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33" w:rsidRDefault="00DB3033">
      <w:pPr>
        <w:pStyle w:val="Footer"/>
        <w:tabs>
          <w:tab w:val="clear" w:pos="4320"/>
          <w:tab w:val="clear" w:pos="8640"/>
        </w:tabs>
        <w:ind w:left="720"/>
      </w:pPr>
    </w:p>
    <w:p w:rsidR="00DB3033" w:rsidRDefault="00DB3033">
      <w:pPr>
        <w:pStyle w:val="Footer"/>
        <w:tabs>
          <w:tab w:val="clear" w:pos="4320"/>
          <w:tab w:val="clear" w:pos="8640"/>
        </w:tabs>
      </w:pPr>
    </w:p>
    <w:p w:rsidR="00DB3033" w:rsidRDefault="00DB3033"/>
    <w:p w:rsidR="00DB3033" w:rsidRDefault="00DB3033">
      <w:pPr>
        <w:pStyle w:val="Footer"/>
        <w:tabs>
          <w:tab w:val="clear" w:pos="4320"/>
          <w:tab w:val="clear" w:pos="8640"/>
        </w:tabs>
      </w:pPr>
    </w:p>
    <w:p w:rsidR="00DB3033" w:rsidRDefault="00DB3033">
      <w:pPr>
        <w:jc w:val="center"/>
        <w:rPr>
          <w:b/>
          <w:bCs/>
          <w:sz w:val="28"/>
          <w:szCs w:val="28"/>
        </w:rPr>
      </w:pPr>
    </w:p>
    <w:p w:rsidR="00074462" w:rsidRDefault="00074462">
      <w:pPr>
        <w:pStyle w:val="Heading1"/>
        <w:pBdr>
          <w:top w:val="single" w:sz="12" w:space="1" w:color="auto"/>
          <w:left w:val="single" w:sz="12" w:space="4" w:color="auto"/>
          <w:bottom w:val="single" w:sz="12" w:space="1" w:color="auto"/>
          <w:right w:val="single" w:sz="12" w:space="4" w:color="auto"/>
        </w:pBdr>
        <w:shd w:val="pct37" w:color="auto" w:fill="auto"/>
        <w:rPr>
          <w:sz w:val="40"/>
          <w:szCs w:val="40"/>
        </w:rPr>
      </w:pPr>
      <w:r>
        <w:rPr>
          <w:sz w:val="40"/>
          <w:szCs w:val="40"/>
        </w:rPr>
        <w:t>Bloodborne Pathogens</w:t>
      </w:r>
    </w:p>
    <w:p w:rsidR="00DB3033" w:rsidRDefault="00D02AF9">
      <w:pPr>
        <w:pStyle w:val="Heading1"/>
        <w:pBdr>
          <w:top w:val="single" w:sz="12" w:space="1" w:color="auto"/>
          <w:left w:val="single" w:sz="12" w:space="4" w:color="auto"/>
          <w:bottom w:val="single" w:sz="12" w:space="1" w:color="auto"/>
          <w:right w:val="single" w:sz="12" w:space="4" w:color="auto"/>
        </w:pBdr>
        <w:shd w:val="pct37" w:color="auto" w:fill="auto"/>
        <w:rPr>
          <w:sz w:val="40"/>
          <w:szCs w:val="40"/>
        </w:rPr>
      </w:pPr>
      <w:r>
        <w:rPr>
          <w:sz w:val="40"/>
          <w:szCs w:val="40"/>
        </w:rPr>
        <w:t>Model Exposure</w:t>
      </w:r>
      <w:r w:rsidR="00074462">
        <w:rPr>
          <w:sz w:val="40"/>
          <w:szCs w:val="40"/>
        </w:rPr>
        <w:t xml:space="preserve"> </w:t>
      </w:r>
      <w:r>
        <w:rPr>
          <w:sz w:val="40"/>
          <w:szCs w:val="40"/>
        </w:rPr>
        <w:t xml:space="preserve">Control Plan </w:t>
      </w:r>
    </w:p>
    <w:p w:rsidR="00074462" w:rsidRDefault="00074462">
      <w:pPr>
        <w:pBdr>
          <w:top w:val="single" w:sz="12" w:space="1" w:color="auto"/>
          <w:left w:val="single" w:sz="12" w:space="4" w:color="auto"/>
          <w:bottom w:val="single" w:sz="12" w:space="1" w:color="auto"/>
          <w:right w:val="single" w:sz="12" w:space="4" w:color="auto"/>
        </w:pBdr>
        <w:shd w:val="pct37" w:color="auto" w:fill="auto"/>
        <w:jc w:val="center"/>
        <w:rPr>
          <w:b/>
          <w:bCs/>
          <w:sz w:val="40"/>
          <w:szCs w:val="40"/>
        </w:rPr>
      </w:pPr>
      <w:r>
        <w:rPr>
          <w:b/>
          <w:bCs/>
          <w:sz w:val="40"/>
          <w:szCs w:val="40"/>
        </w:rPr>
        <w:t xml:space="preserve"> For </w:t>
      </w:r>
      <w:r w:rsidR="005F3448">
        <w:rPr>
          <w:b/>
          <w:bCs/>
          <w:sz w:val="40"/>
          <w:szCs w:val="40"/>
        </w:rPr>
        <w:t xml:space="preserve">Police /EMS/ Fire </w:t>
      </w:r>
    </w:p>
    <w:p w:rsidR="00DB3033" w:rsidRDefault="00DB3033">
      <w:pPr>
        <w:jc w:val="center"/>
        <w:rPr>
          <w:b/>
          <w:bCs/>
          <w:sz w:val="32"/>
          <w:szCs w:val="32"/>
        </w:rPr>
      </w:pPr>
    </w:p>
    <w:p w:rsidR="005F3448" w:rsidRDefault="00D02AF9">
      <w:r>
        <w:t xml:space="preserve">The following exposure control plan has been developed in accordance with the OSHA Standard on Bloodborne Pathogens, 29 CFR 1910.1030.  It can be modified for your particular </w:t>
      </w:r>
      <w:r w:rsidR="005F3448">
        <w:t xml:space="preserve">municipality </w:t>
      </w:r>
      <w:r>
        <w:t xml:space="preserve">by filling in the spaces and adding to it.  </w:t>
      </w:r>
    </w:p>
    <w:p w:rsidR="005F3448" w:rsidRDefault="005F3448"/>
    <w:p w:rsidR="00DB3033" w:rsidRDefault="00DB3033"/>
    <w:p w:rsidR="00DB3033" w:rsidRDefault="00130023">
      <w:r>
        <w:t>T</w:t>
      </w:r>
      <w:r w:rsidR="00D02AF9">
        <w:t xml:space="preserve">he exposure control plan should be reviewed and updated at least annually and whenever necessary to </w:t>
      </w:r>
      <w:r>
        <w:t>reflect new tasks or procedures</w:t>
      </w:r>
      <w:r w:rsidR="00D02AF9">
        <w:t xml:space="preserve">. </w:t>
      </w:r>
    </w:p>
    <w:p w:rsidR="005F3448" w:rsidRDefault="005F3448" w:rsidP="005F3448"/>
    <w:p w:rsidR="005F3448" w:rsidRDefault="005F3448" w:rsidP="005F3448">
      <w:r>
        <w:t>Municipal/state employees assigned to pick up discarded syringes on public property may reference the “Exposure Control Plan for Non-Healthcare Workers – Syringe Pickup”</w:t>
      </w:r>
    </w:p>
    <w:p w:rsidR="00130023" w:rsidRDefault="00130023" w:rsidP="005F3448"/>
    <w:p w:rsidR="00130023" w:rsidRDefault="00130023" w:rsidP="005F3448">
      <w:r>
        <w:t>Schools may reference the “Exposure Control Plan for Schools”</w:t>
      </w:r>
    </w:p>
    <w:p w:rsidR="00130023" w:rsidRDefault="00130023" w:rsidP="005F3448"/>
    <w:p w:rsidR="00130023" w:rsidRDefault="00130023" w:rsidP="005F3448"/>
    <w:p w:rsidR="00130023" w:rsidRDefault="00130023" w:rsidP="005F3448"/>
    <w:p w:rsidR="00130023" w:rsidRDefault="00130023" w:rsidP="005F3448">
      <w:r>
        <w:t>November 2015</w:t>
      </w:r>
    </w:p>
    <w:p w:rsidR="005F3448" w:rsidRDefault="005F3448" w:rsidP="005F3448"/>
    <w:p w:rsidR="005F3448" w:rsidRDefault="005F3448"/>
    <w:p w:rsidR="00DB3033" w:rsidRDefault="00DB3033"/>
    <w:p w:rsidR="00DB3033" w:rsidRDefault="00D02AF9">
      <w:pPr>
        <w:jc w:val="center"/>
        <w:rPr>
          <w:b/>
          <w:bCs/>
          <w:sz w:val="32"/>
          <w:szCs w:val="32"/>
        </w:rPr>
      </w:pPr>
      <w:r>
        <w:br w:type="page"/>
      </w:r>
      <w:r>
        <w:rPr>
          <w:b/>
          <w:bCs/>
          <w:sz w:val="32"/>
          <w:szCs w:val="32"/>
        </w:rPr>
        <w:lastRenderedPageBreak/>
        <w:t>BLOODBORNE PATHOGEN</w:t>
      </w:r>
    </w:p>
    <w:p w:rsidR="005F3448" w:rsidRDefault="00D02AF9">
      <w:pPr>
        <w:jc w:val="center"/>
        <w:rPr>
          <w:b/>
          <w:bCs/>
          <w:sz w:val="32"/>
          <w:szCs w:val="32"/>
        </w:rPr>
      </w:pPr>
      <w:r>
        <w:rPr>
          <w:b/>
          <w:bCs/>
          <w:sz w:val="32"/>
          <w:szCs w:val="32"/>
        </w:rPr>
        <w:t>EXPOSURE CONTROL PLAN</w:t>
      </w:r>
      <w:r w:rsidR="00074462">
        <w:rPr>
          <w:b/>
          <w:bCs/>
          <w:sz w:val="32"/>
          <w:szCs w:val="32"/>
        </w:rPr>
        <w:t xml:space="preserve"> FOR </w:t>
      </w:r>
    </w:p>
    <w:p w:rsidR="00DB3033" w:rsidRDefault="005F3448">
      <w:pPr>
        <w:jc w:val="center"/>
      </w:pPr>
      <w:r>
        <w:rPr>
          <w:b/>
          <w:bCs/>
          <w:sz w:val="32"/>
          <w:szCs w:val="32"/>
        </w:rPr>
        <w:t>Police/ Fire/ EMS Departments in Massachusetts</w:t>
      </w:r>
    </w:p>
    <w:p w:rsidR="00DB3033" w:rsidRDefault="00DB3033"/>
    <w:p w:rsidR="00DB3033" w:rsidRPr="00B10AF0" w:rsidRDefault="00B10AF0">
      <w:pPr>
        <w:rPr>
          <w:i/>
        </w:rPr>
      </w:pPr>
      <w:r>
        <w:rPr>
          <w:i/>
        </w:rPr>
        <w:t xml:space="preserve">NOTE: This model program provides minimum requirements. Your department can add additional information to tailor the program to your department. The layout of the program can be updated to match the format of your existing policies and procedures.  </w:t>
      </w:r>
    </w:p>
    <w:p w:rsidR="005F3448" w:rsidRDefault="005F3448"/>
    <w:p w:rsidR="005F3448" w:rsidRDefault="005F3448" w:rsidP="005F3448">
      <w:pPr>
        <w:pStyle w:val="ListParagraph"/>
        <w:numPr>
          <w:ilvl w:val="0"/>
          <w:numId w:val="27"/>
        </w:numPr>
      </w:pPr>
      <w:r w:rsidRPr="005F3448">
        <w:rPr>
          <w:b/>
        </w:rPr>
        <w:t>Purpose:</w:t>
      </w:r>
      <w:r>
        <w:t xml:space="preserve">   </w:t>
      </w:r>
    </w:p>
    <w:p w:rsidR="005F3448" w:rsidRDefault="005F3448" w:rsidP="005F3448">
      <w:pPr>
        <w:pStyle w:val="ListParagraph"/>
        <w:ind w:left="1080"/>
      </w:pPr>
      <w:r>
        <w:t xml:space="preserve">Public safety employees can be exposed to blood and body fluids during their job duties. This Exposure Control Plan is designed to protect employees from unprotected exposure. </w:t>
      </w:r>
    </w:p>
    <w:p w:rsidR="005F3448" w:rsidRDefault="005F3448"/>
    <w:p w:rsidR="00B10AF0" w:rsidRDefault="00B10AF0">
      <w:pPr>
        <w:rPr>
          <w:b/>
        </w:rPr>
      </w:pPr>
      <w:r>
        <w:t>2.</w:t>
      </w:r>
      <w:r>
        <w:tab/>
      </w:r>
      <w:r w:rsidRPr="00B10AF0">
        <w:rPr>
          <w:b/>
        </w:rPr>
        <w:t>Program Coordinators</w:t>
      </w:r>
    </w:p>
    <w:p w:rsidR="00130023" w:rsidRDefault="00130023">
      <w:pPr>
        <w:rPr>
          <w:b/>
        </w:rPr>
      </w:pPr>
    </w:p>
    <w:p w:rsidR="00130023" w:rsidRDefault="00130023">
      <w:pPr>
        <w:rPr>
          <w:b/>
        </w:rPr>
      </w:pPr>
      <w:r>
        <w:rPr>
          <w:b/>
        </w:rPr>
        <w:tab/>
      </w:r>
      <w:r w:rsidRPr="00130023">
        <w:t>The following personnel are assigned to implement components of the program</w:t>
      </w:r>
      <w:r>
        <w:rPr>
          <w:b/>
        </w:rPr>
        <w:t>:</w:t>
      </w:r>
    </w:p>
    <w:p w:rsidR="00DA5B17" w:rsidRDefault="00DA5B17">
      <w:pPr>
        <w:rPr>
          <w:b/>
        </w:rPr>
      </w:pPr>
    </w:p>
    <w:tbl>
      <w:tblPr>
        <w:tblStyle w:val="TableGrid"/>
        <w:tblW w:w="0" w:type="auto"/>
        <w:tblInd w:w="828" w:type="dxa"/>
        <w:tblLook w:val="04A0" w:firstRow="1" w:lastRow="0" w:firstColumn="1" w:lastColumn="0" w:noHBand="0" w:noVBand="1"/>
      </w:tblPr>
      <w:tblGrid>
        <w:gridCol w:w="6120"/>
        <w:gridCol w:w="2628"/>
      </w:tblGrid>
      <w:tr w:rsidR="00DA5B17" w:rsidTr="00DA5B17">
        <w:tc>
          <w:tcPr>
            <w:tcW w:w="6120" w:type="dxa"/>
            <w:shd w:val="clear" w:color="auto" w:fill="F2F2F2" w:themeFill="background1" w:themeFillShade="F2"/>
          </w:tcPr>
          <w:p w:rsidR="00DA5B17" w:rsidRDefault="00DA5B17" w:rsidP="00DA5B17">
            <w:pPr>
              <w:jc w:val="center"/>
              <w:rPr>
                <w:b/>
              </w:rPr>
            </w:pPr>
            <w:r>
              <w:rPr>
                <w:b/>
              </w:rPr>
              <w:t>Task</w:t>
            </w:r>
          </w:p>
        </w:tc>
        <w:tc>
          <w:tcPr>
            <w:tcW w:w="2628" w:type="dxa"/>
            <w:shd w:val="clear" w:color="auto" w:fill="F2F2F2" w:themeFill="background1" w:themeFillShade="F2"/>
          </w:tcPr>
          <w:p w:rsidR="00DA5B17" w:rsidRDefault="00DA5B17" w:rsidP="00DA5B17">
            <w:pPr>
              <w:jc w:val="center"/>
              <w:rPr>
                <w:b/>
              </w:rPr>
            </w:pPr>
            <w:r>
              <w:rPr>
                <w:b/>
              </w:rPr>
              <w:t>Person Assigned</w:t>
            </w:r>
          </w:p>
        </w:tc>
      </w:tr>
      <w:tr w:rsidR="00DA5B17" w:rsidTr="00DA5B17">
        <w:tc>
          <w:tcPr>
            <w:tcW w:w="6120" w:type="dxa"/>
          </w:tcPr>
          <w:p w:rsidR="00DA5B17" w:rsidRPr="00DA5B17" w:rsidRDefault="00F44B46">
            <w:r w:rsidRPr="00DA5B17">
              <w:t>Coordinate</w:t>
            </w:r>
            <w:r w:rsidR="00DA5B17" w:rsidRPr="00DA5B17">
              <w:t xml:space="preserve"> the Bloodborne Pathogen Program</w:t>
            </w:r>
          </w:p>
        </w:tc>
        <w:tc>
          <w:tcPr>
            <w:tcW w:w="2628" w:type="dxa"/>
          </w:tcPr>
          <w:p w:rsidR="00DA5B17" w:rsidRDefault="00DA5B17">
            <w:pPr>
              <w:rPr>
                <w:b/>
              </w:rPr>
            </w:pPr>
          </w:p>
        </w:tc>
      </w:tr>
      <w:tr w:rsidR="00DA5B17" w:rsidTr="00DA5B17">
        <w:tc>
          <w:tcPr>
            <w:tcW w:w="6120" w:type="dxa"/>
          </w:tcPr>
          <w:p w:rsidR="00DA5B17" w:rsidRPr="00DA5B17" w:rsidRDefault="00DA5B17" w:rsidP="008C3238">
            <w:r w:rsidRPr="00DA5B17">
              <w:t>Coordinate follow-up medical for employee exposed to blood splash or needlestick</w:t>
            </w:r>
            <w:r w:rsidR="008C3238">
              <w:t>; liaison with source patients to obtain permission for testing</w:t>
            </w:r>
          </w:p>
        </w:tc>
        <w:tc>
          <w:tcPr>
            <w:tcW w:w="2628" w:type="dxa"/>
          </w:tcPr>
          <w:p w:rsidR="00DA5B17" w:rsidRDefault="00DA5B17">
            <w:pPr>
              <w:rPr>
                <w:b/>
              </w:rPr>
            </w:pPr>
          </w:p>
        </w:tc>
      </w:tr>
      <w:tr w:rsidR="00DA5B17" w:rsidTr="00DA5B17">
        <w:tc>
          <w:tcPr>
            <w:tcW w:w="6120" w:type="dxa"/>
          </w:tcPr>
          <w:p w:rsidR="00DA5B17" w:rsidRPr="00DA5B17" w:rsidRDefault="00DA5B17">
            <w:r w:rsidRPr="00DA5B17">
              <w:t>Coordinate sharps disposal</w:t>
            </w:r>
          </w:p>
        </w:tc>
        <w:tc>
          <w:tcPr>
            <w:tcW w:w="2628" w:type="dxa"/>
          </w:tcPr>
          <w:p w:rsidR="00DA5B17" w:rsidRDefault="00DA5B17">
            <w:pPr>
              <w:rPr>
                <w:b/>
              </w:rPr>
            </w:pPr>
          </w:p>
        </w:tc>
      </w:tr>
      <w:tr w:rsidR="00DA5B17" w:rsidTr="00DA5B17">
        <w:tc>
          <w:tcPr>
            <w:tcW w:w="6120" w:type="dxa"/>
          </w:tcPr>
          <w:p w:rsidR="00DA5B17" w:rsidRPr="00DA5B17" w:rsidRDefault="00DA5B17">
            <w:r w:rsidRPr="00DA5B17">
              <w:t>Purchase gloves, disinfectant, sharps containers</w:t>
            </w:r>
          </w:p>
        </w:tc>
        <w:tc>
          <w:tcPr>
            <w:tcW w:w="2628" w:type="dxa"/>
          </w:tcPr>
          <w:p w:rsidR="00DA5B17" w:rsidRDefault="00DA5B17">
            <w:pPr>
              <w:rPr>
                <w:b/>
              </w:rPr>
            </w:pPr>
          </w:p>
        </w:tc>
      </w:tr>
      <w:tr w:rsidR="00DA5B17" w:rsidTr="00DA5B17">
        <w:tc>
          <w:tcPr>
            <w:tcW w:w="6120" w:type="dxa"/>
          </w:tcPr>
          <w:p w:rsidR="00DA5B17" w:rsidRPr="00DA5B17" w:rsidRDefault="00F44B46">
            <w:r w:rsidRPr="00DA5B17">
              <w:t>Coordinate</w:t>
            </w:r>
            <w:r w:rsidR="00DA5B17" w:rsidRPr="00DA5B17">
              <w:t xml:space="preserve"> Hepatitis-B vaccine</w:t>
            </w:r>
          </w:p>
        </w:tc>
        <w:tc>
          <w:tcPr>
            <w:tcW w:w="2628" w:type="dxa"/>
          </w:tcPr>
          <w:p w:rsidR="00DA5B17" w:rsidRDefault="00DA5B17">
            <w:pPr>
              <w:rPr>
                <w:b/>
              </w:rPr>
            </w:pPr>
          </w:p>
        </w:tc>
      </w:tr>
      <w:tr w:rsidR="00DA5B17" w:rsidTr="00DA5B17">
        <w:tc>
          <w:tcPr>
            <w:tcW w:w="6120" w:type="dxa"/>
          </w:tcPr>
          <w:p w:rsidR="00DA5B17" w:rsidRPr="00DA5B17" w:rsidRDefault="00DA5B17">
            <w:r w:rsidRPr="00DA5B17">
              <w:t xml:space="preserve">Coordinate new hire and annual training. </w:t>
            </w:r>
          </w:p>
        </w:tc>
        <w:tc>
          <w:tcPr>
            <w:tcW w:w="2628" w:type="dxa"/>
          </w:tcPr>
          <w:p w:rsidR="00DA5B17" w:rsidRDefault="00DA5B17">
            <w:pPr>
              <w:rPr>
                <w:b/>
              </w:rPr>
            </w:pPr>
          </w:p>
        </w:tc>
      </w:tr>
    </w:tbl>
    <w:p w:rsidR="00DA5B17" w:rsidRDefault="00DA5B17">
      <w:pPr>
        <w:rPr>
          <w:b/>
        </w:rPr>
      </w:pPr>
    </w:p>
    <w:p w:rsidR="00DA5B17" w:rsidRDefault="00DA5B17">
      <w:pPr>
        <w:rPr>
          <w:b/>
        </w:rPr>
      </w:pPr>
    </w:p>
    <w:p w:rsidR="00B10AF0" w:rsidRDefault="00B10AF0">
      <w:r>
        <w:tab/>
      </w:r>
    </w:p>
    <w:p w:rsidR="00B10AF0" w:rsidRDefault="00B10AF0">
      <w:r w:rsidRPr="00B10AF0">
        <w:rPr>
          <w:b/>
        </w:rPr>
        <w:t>3.</w:t>
      </w:r>
      <w:r w:rsidRPr="00B10AF0">
        <w:rPr>
          <w:b/>
        </w:rPr>
        <w:tab/>
        <w:t>Definitions</w:t>
      </w:r>
      <w:r>
        <w:t>:</w:t>
      </w:r>
    </w:p>
    <w:p w:rsidR="00B10AF0" w:rsidRDefault="00B10AF0"/>
    <w:p w:rsidR="00B10AF0" w:rsidRDefault="00B10AF0">
      <w:r>
        <w:tab/>
        <w:t xml:space="preserve">The following definitions are used to implement this program. </w:t>
      </w:r>
    </w:p>
    <w:p w:rsidR="00B10AF0" w:rsidRDefault="00B10AF0"/>
    <w:p w:rsidR="00B10AF0" w:rsidRDefault="00B10AF0" w:rsidP="00B10AF0">
      <w:pPr>
        <w:pStyle w:val="Footer"/>
        <w:tabs>
          <w:tab w:val="clear" w:pos="4320"/>
          <w:tab w:val="clear" w:pos="8640"/>
        </w:tabs>
        <w:ind w:left="720"/>
      </w:pPr>
      <w:r>
        <w:rPr>
          <w:b/>
          <w:bCs/>
        </w:rPr>
        <w:t>Blood includes</w:t>
      </w:r>
      <w:r>
        <w:t xml:space="preserve">:  </w:t>
      </w:r>
      <w:r w:rsidR="003933A9">
        <w:t>H</w:t>
      </w:r>
      <w:r>
        <w:t xml:space="preserve">uman blood.  Animal blood is not included. </w:t>
      </w:r>
    </w:p>
    <w:p w:rsidR="00B10AF0" w:rsidRDefault="00B10AF0" w:rsidP="00B10AF0">
      <w:pPr>
        <w:pStyle w:val="Footer"/>
        <w:tabs>
          <w:tab w:val="clear" w:pos="4320"/>
          <w:tab w:val="clear" w:pos="8640"/>
        </w:tabs>
      </w:pPr>
    </w:p>
    <w:p w:rsidR="00B10AF0" w:rsidRDefault="00B10AF0" w:rsidP="00B10AF0">
      <w:pPr>
        <w:pStyle w:val="Footer"/>
        <w:tabs>
          <w:tab w:val="clear" w:pos="4320"/>
          <w:tab w:val="clear" w:pos="8640"/>
        </w:tabs>
        <w:ind w:left="720"/>
      </w:pPr>
      <w:r>
        <w:rPr>
          <w:b/>
          <w:bCs/>
        </w:rPr>
        <w:t>Bloodborne Body Fluids include</w:t>
      </w:r>
      <w:r>
        <w:t>: amniotic fluid, semen, vaginal fluids, and fluids that surround body organs.  Human Bites: Saliva can be infectious for Hepatitis-B</w:t>
      </w:r>
      <w:r w:rsidR="003933A9">
        <w:t>/C</w:t>
      </w:r>
      <w:r>
        <w:t xml:space="preserve">. </w:t>
      </w:r>
    </w:p>
    <w:p w:rsidR="00B10AF0" w:rsidRDefault="00B10AF0" w:rsidP="00B10AF0"/>
    <w:p w:rsidR="00B10AF0" w:rsidRDefault="003933A9" w:rsidP="00B10AF0">
      <w:pPr>
        <w:ind w:firstLine="720"/>
      </w:pPr>
      <w:r>
        <w:rPr>
          <w:b/>
          <w:bCs/>
        </w:rPr>
        <w:t xml:space="preserve">Bloodborne </w:t>
      </w:r>
      <w:r w:rsidR="00B10AF0">
        <w:rPr>
          <w:b/>
          <w:bCs/>
        </w:rPr>
        <w:t>Body Fluids do NOT include</w:t>
      </w:r>
      <w:r w:rsidR="00B10AF0">
        <w:t xml:space="preserve">:  urine, feces, vomit, tears, </w:t>
      </w:r>
      <w:r w:rsidR="00F44B46">
        <w:t>and sweat</w:t>
      </w:r>
      <w:r w:rsidR="00B10AF0">
        <w:t>.</w:t>
      </w:r>
    </w:p>
    <w:p w:rsidR="00B10AF0" w:rsidRDefault="00B10AF0" w:rsidP="00B10AF0">
      <w:pPr>
        <w:ind w:left="720"/>
      </w:pPr>
      <w:r>
        <w:t xml:space="preserve">(NOTE: urine, vomit and feces can be infectious for bacteria and viruses that can cause </w:t>
      </w:r>
      <w:r w:rsidR="003933A9">
        <w:t xml:space="preserve">diarrhea, </w:t>
      </w:r>
      <w:r>
        <w:t xml:space="preserve">flu, and other disease. However, they are not considered by OSHA to be </w:t>
      </w:r>
      <w:proofErr w:type="spellStart"/>
      <w:r>
        <w:t>bloodborne</w:t>
      </w:r>
      <w:proofErr w:type="spellEnd"/>
      <w:r>
        <w:t xml:space="preserve"> carriers (</w:t>
      </w:r>
      <w:r w:rsidR="003933A9">
        <w:t xml:space="preserve">HIV, </w:t>
      </w:r>
      <w:r>
        <w:t>Hepatitis-B</w:t>
      </w:r>
      <w:proofErr w:type="gramStart"/>
      <w:r>
        <w:t>,  Hepatitis</w:t>
      </w:r>
      <w:proofErr w:type="gramEnd"/>
      <w:r>
        <w:t>-C.)</w:t>
      </w:r>
    </w:p>
    <w:p w:rsidR="00B10AF0" w:rsidRDefault="00B10AF0"/>
    <w:p w:rsidR="00B10AF0" w:rsidRDefault="00B10AF0" w:rsidP="00DA5B17">
      <w:pPr>
        <w:ind w:left="720"/>
      </w:pPr>
      <w:r>
        <w:t xml:space="preserve"> </w:t>
      </w:r>
    </w:p>
    <w:p w:rsidR="00B10AF0" w:rsidRDefault="00B10AF0"/>
    <w:p w:rsidR="00DB3033" w:rsidRDefault="00B10AF0" w:rsidP="00DA5B17">
      <w:pPr>
        <w:spacing w:after="200" w:line="276" w:lineRule="auto"/>
      </w:pPr>
      <w:r>
        <w:br w:type="page"/>
      </w:r>
      <w:r>
        <w:rPr>
          <w:b/>
          <w:bCs/>
        </w:rPr>
        <w:lastRenderedPageBreak/>
        <w:t xml:space="preserve">4 </w:t>
      </w:r>
      <w:r w:rsidR="00D02AF9">
        <w:rPr>
          <w:b/>
          <w:bCs/>
        </w:rPr>
        <w:t xml:space="preserve">Exposure </w:t>
      </w:r>
      <w:proofErr w:type="gramStart"/>
      <w:r w:rsidR="00D02AF9">
        <w:rPr>
          <w:b/>
          <w:bCs/>
        </w:rPr>
        <w:t>Determination</w:t>
      </w:r>
      <w:proofErr w:type="gramEnd"/>
      <w:r w:rsidR="00D02AF9">
        <w:t>:</w:t>
      </w:r>
    </w:p>
    <w:p w:rsidR="00DB3033" w:rsidRDefault="00DB3033">
      <w:pPr>
        <w:pStyle w:val="Footer"/>
        <w:tabs>
          <w:tab w:val="clear" w:pos="4320"/>
          <w:tab w:val="clear" w:pos="8640"/>
        </w:tabs>
      </w:pPr>
    </w:p>
    <w:p w:rsidR="00DB3033" w:rsidRDefault="00D02AF9">
      <w:pPr>
        <w:pStyle w:val="Footer"/>
        <w:tabs>
          <w:tab w:val="clear" w:pos="4320"/>
          <w:tab w:val="clear" w:pos="8640"/>
        </w:tabs>
      </w:pPr>
      <w:r>
        <w:t xml:space="preserve">The following </w:t>
      </w:r>
      <w:r w:rsidR="00B10AF0">
        <w:t xml:space="preserve">public safety </w:t>
      </w:r>
      <w:r>
        <w:t>employees may have potential exposure to blood, or other potentially infectious materials.</w:t>
      </w:r>
    </w:p>
    <w:p w:rsidR="00DB3033" w:rsidRDefault="00DB3033">
      <w:pPr>
        <w:pStyle w:val="Footer"/>
        <w:tabs>
          <w:tab w:val="clear" w:pos="4320"/>
          <w:tab w:val="clear" w:pos="8640"/>
        </w:tabs>
      </w:pPr>
    </w:p>
    <w:tbl>
      <w:tblPr>
        <w:tblStyle w:val="TableGrid"/>
        <w:tblW w:w="0" w:type="auto"/>
        <w:tblInd w:w="108" w:type="dxa"/>
        <w:tblLook w:val="04A0" w:firstRow="1" w:lastRow="0" w:firstColumn="1" w:lastColumn="0" w:noHBand="0" w:noVBand="1"/>
      </w:tblPr>
      <w:tblGrid>
        <w:gridCol w:w="3084"/>
        <w:gridCol w:w="6366"/>
      </w:tblGrid>
      <w:tr w:rsidR="00740AF3" w:rsidTr="003933A9">
        <w:tc>
          <w:tcPr>
            <w:tcW w:w="3084" w:type="dxa"/>
            <w:shd w:val="clear" w:color="auto" w:fill="F2F2F2" w:themeFill="background1" w:themeFillShade="F2"/>
          </w:tcPr>
          <w:p w:rsidR="00740AF3" w:rsidRDefault="00740AF3" w:rsidP="00740AF3">
            <w:pPr>
              <w:jc w:val="center"/>
            </w:pPr>
            <w:r>
              <w:t>Department</w:t>
            </w:r>
          </w:p>
        </w:tc>
        <w:tc>
          <w:tcPr>
            <w:tcW w:w="6366" w:type="dxa"/>
            <w:shd w:val="clear" w:color="auto" w:fill="F2F2F2" w:themeFill="background1" w:themeFillShade="F2"/>
          </w:tcPr>
          <w:p w:rsidR="00740AF3" w:rsidRDefault="00740AF3" w:rsidP="00740AF3">
            <w:pPr>
              <w:jc w:val="center"/>
            </w:pPr>
            <w:r>
              <w:t>Tasks with potential exposure</w:t>
            </w:r>
            <w:r w:rsidR="003933A9">
              <w:t xml:space="preserve"> to blood</w:t>
            </w:r>
          </w:p>
        </w:tc>
      </w:tr>
      <w:tr w:rsidR="00740AF3" w:rsidTr="003933A9">
        <w:tc>
          <w:tcPr>
            <w:tcW w:w="3084" w:type="dxa"/>
          </w:tcPr>
          <w:p w:rsidR="00740AF3" w:rsidRDefault="00740AF3"/>
          <w:p w:rsidR="00740AF3" w:rsidRDefault="00740AF3">
            <w:r>
              <w:t>Police Department</w:t>
            </w:r>
          </w:p>
        </w:tc>
        <w:tc>
          <w:tcPr>
            <w:tcW w:w="6366" w:type="dxa"/>
          </w:tcPr>
          <w:p w:rsidR="003F36D4" w:rsidRDefault="003F36D4" w:rsidP="003F36D4">
            <w:pPr>
              <w:pStyle w:val="ListParagraph"/>
            </w:pPr>
          </w:p>
          <w:p w:rsidR="00740AF3" w:rsidRDefault="00740AF3" w:rsidP="00740AF3">
            <w:pPr>
              <w:pStyle w:val="ListParagraph"/>
              <w:numPr>
                <w:ilvl w:val="0"/>
                <w:numId w:val="28"/>
              </w:numPr>
            </w:pPr>
            <w:r>
              <w:t>Accident first responder</w:t>
            </w:r>
          </w:p>
          <w:p w:rsidR="00740AF3" w:rsidRDefault="00740AF3" w:rsidP="00740AF3">
            <w:pPr>
              <w:pStyle w:val="ListParagraph"/>
              <w:numPr>
                <w:ilvl w:val="0"/>
                <w:numId w:val="28"/>
              </w:numPr>
            </w:pPr>
            <w:r>
              <w:t>Crime scene with blood</w:t>
            </w:r>
          </w:p>
          <w:p w:rsidR="00740AF3" w:rsidRDefault="00740AF3" w:rsidP="00740AF3">
            <w:pPr>
              <w:pStyle w:val="ListParagraph"/>
              <w:numPr>
                <w:ilvl w:val="0"/>
                <w:numId w:val="28"/>
              </w:numPr>
            </w:pPr>
            <w:r>
              <w:t>Injured resident or suspect</w:t>
            </w:r>
          </w:p>
          <w:p w:rsidR="00740AF3" w:rsidRDefault="003933A9" w:rsidP="00740AF3">
            <w:pPr>
              <w:pStyle w:val="ListParagraph"/>
              <w:numPr>
                <w:ilvl w:val="0"/>
                <w:numId w:val="28"/>
              </w:numPr>
            </w:pPr>
            <w:r>
              <w:t>Handling s</w:t>
            </w:r>
            <w:r w:rsidR="00740AF3">
              <w:t xml:space="preserve">yringes used by </w:t>
            </w:r>
            <w:r>
              <w:t>the public</w:t>
            </w:r>
          </w:p>
          <w:p w:rsidR="00673F8E" w:rsidRDefault="00673F8E" w:rsidP="00740AF3">
            <w:pPr>
              <w:pStyle w:val="ListParagraph"/>
              <w:numPr>
                <w:ilvl w:val="0"/>
                <w:numId w:val="28"/>
              </w:numPr>
            </w:pPr>
            <w:r>
              <w:t>Handling evidence which is contaminated with blood</w:t>
            </w:r>
          </w:p>
          <w:p w:rsidR="00740AF3" w:rsidRDefault="00740AF3" w:rsidP="00740AF3">
            <w:pPr>
              <w:pStyle w:val="ListParagraph"/>
              <w:numPr>
                <w:ilvl w:val="0"/>
                <w:numId w:val="28"/>
              </w:numPr>
            </w:pPr>
            <w:r>
              <w:t>Baby delivery – amniotic fluid</w:t>
            </w:r>
            <w:r w:rsidR="003933A9">
              <w:t>; blood</w:t>
            </w:r>
          </w:p>
          <w:p w:rsidR="003933A9" w:rsidRDefault="003933A9" w:rsidP="003933A9">
            <w:pPr>
              <w:pStyle w:val="ListParagraph"/>
              <w:numPr>
                <w:ilvl w:val="0"/>
                <w:numId w:val="28"/>
              </w:numPr>
            </w:pPr>
            <w:r>
              <w:t xml:space="preserve">Cleaning detention cells: vomit/feces/fluids </w:t>
            </w:r>
          </w:p>
          <w:p w:rsidR="00740AF3" w:rsidRDefault="00740AF3" w:rsidP="00740AF3">
            <w:pPr>
              <w:pStyle w:val="ListParagraph"/>
              <w:numPr>
                <w:ilvl w:val="0"/>
                <w:numId w:val="28"/>
              </w:numPr>
            </w:pPr>
            <w:r>
              <w:t>First aid</w:t>
            </w:r>
          </w:p>
          <w:p w:rsidR="003F36D4" w:rsidRDefault="003F36D4" w:rsidP="003933A9">
            <w:pPr>
              <w:pStyle w:val="ListParagraph"/>
            </w:pPr>
          </w:p>
        </w:tc>
      </w:tr>
      <w:tr w:rsidR="00740AF3" w:rsidTr="003933A9">
        <w:tc>
          <w:tcPr>
            <w:tcW w:w="3084" w:type="dxa"/>
          </w:tcPr>
          <w:p w:rsidR="00740AF3" w:rsidRDefault="00740AF3">
            <w:r>
              <w:t>Fire Department</w:t>
            </w:r>
          </w:p>
        </w:tc>
        <w:tc>
          <w:tcPr>
            <w:tcW w:w="6366" w:type="dxa"/>
          </w:tcPr>
          <w:p w:rsidR="003F36D4" w:rsidRDefault="003F36D4" w:rsidP="003F36D4">
            <w:pPr>
              <w:pStyle w:val="ListParagraph"/>
            </w:pPr>
          </w:p>
          <w:p w:rsidR="00740AF3" w:rsidRDefault="00740AF3" w:rsidP="00740AF3">
            <w:pPr>
              <w:pStyle w:val="ListParagraph"/>
              <w:numPr>
                <w:ilvl w:val="0"/>
                <w:numId w:val="28"/>
              </w:numPr>
            </w:pPr>
            <w:r>
              <w:t>Accident first responder</w:t>
            </w:r>
          </w:p>
          <w:p w:rsidR="003F36D4" w:rsidRDefault="003F36D4" w:rsidP="00740AF3">
            <w:pPr>
              <w:pStyle w:val="ListParagraph"/>
              <w:numPr>
                <w:ilvl w:val="0"/>
                <w:numId w:val="28"/>
              </w:numPr>
            </w:pPr>
            <w:r>
              <w:t>Handling syringes used by the public</w:t>
            </w:r>
          </w:p>
          <w:p w:rsidR="00740AF3" w:rsidRDefault="00740AF3" w:rsidP="00740AF3">
            <w:pPr>
              <w:pStyle w:val="ListParagraph"/>
              <w:numPr>
                <w:ilvl w:val="0"/>
                <w:numId w:val="28"/>
              </w:numPr>
            </w:pPr>
            <w:r>
              <w:t>Baby delivery – amniotic fluid</w:t>
            </w:r>
            <w:r w:rsidR="003933A9">
              <w:t>; blood</w:t>
            </w:r>
          </w:p>
          <w:p w:rsidR="00740AF3" w:rsidRDefault="00740AF3" w:rsidP="00740AF3">
            <w:pPr>
              <w:pStyle w:val="ListParagraph"/>
              <w:numPr>
                <w:ilvl w:val="0"/>
                <w:numId w:val="28"/>
              </w:numPr>
            </w:pPr>
            <w:r>
              <w:t>First aid</w:t>
            </w:r>
          </w:p>
          <w:p w:rsidR="00740AF3" w:rsidRDefault="00740AF3"/>
        </w:tc>
      </w:tr>
      <w:tr w:rsidR="00740AF3" w:rsidTr="003933A9">
        <w:tc>
          <w:tcPr>
            <w:tcW w:w="3084" w:type="dxa"/>
          </w:tcPr>
          <w:p w:rsidR="00740AF3" w:rsidRDefault="00740AF3"/>
          <w:p w:rsidR="00740AF3" w:rsidRDefault="00740AF3">
            <w:r>
              <w:t>Emergency Medical Services</w:t>
            </w:r>
          </w:p>
          <w:p w:rsidR="00740AF3" w:rsidRDefault="00740AF3"/>
        </w:tc>
        <w:tc>
          <w:tcPr>
            <w:tcW w:w="6366" w:type="dxa"/>
          </w:tcPr>
          <w:p w:rsidR="003F36D4" w:rsidRDefault="003F36D4" w:rsidP="003F36D4">
            <w:pPr>
              <w:pStyle w:val="ListParagraph"/>
            </w:pPr>
          </w:p>
          <w:p w:rsidR="00740AF3" w:rsidRDefault="00740AF3" w:rsidP="00740AF3">
            <w:pPr>
              <w:pStyle w:val="ListParagraph"/>
              <w:numPr>
                <w:ilvl w:val="0"/>
                <w:numId w:val="28"/>
              </w:numPr>
            </w:pPr>
            <w:r>
              <w:t>Accident first responder</w:t>
            </w:r>
          </w:p>
          <w:p w:rsidR="00740AF3" w:rsidRDefault="00740AF3" w:rsidP="00740AF3">
            <w:pPr>
              <w:pStyle w:val="ListParagraph"/>
              <w:numPr>
                <w:ilvl w:val="0"/>
                <w:numId w:val="28"/>
              </w:numPr>
            </w:pPr>
            <w:r>
              <w:t>Crime scene with blood</w:t>
            </w:r>
          </w:p>
          <w:p w:rsidR="00740AF3" w:rsidRDefault="003F36D4" w:rsidP="00740AF3">
            <w:pPr>
              <w:pStyle w:val="ListParagraph"/>
              <w:numPr>
                <w:ilvl w:val="0"/>
                <w:numId w:val="28"/>
              </w:numPr>
            </w:pPr>
            <w:r>
              <w:t>Handling s</w:t>
            </w:r>
            <w:r w:rsidR="00740AF3">
              <w:t xml:space="preserve">yringes used by </w:t>
            </w:r>
            <w:r>
              <w:t>the public</w:t>
            </w:r>
          </w:p>
          <w:p w:rsidR="003F36D4" w:rsidRDefault="003F36D4" w:rsidP="00740AF3">
            <w:pPr>
              <w:pStyle w:val="ListParagraph"/>
              <w:numPr>
                <w:ilvl w:val="0"/>
                <w:numId w:val="28"/>
              </w:numPr>
            </w:pPr>
            <w:r>
              <w:t>Handling syringes used by EMS</w:t>
            </w:r>
          </w:p>
          <w:p w:rsidR="00740AF3" w:rsidRDefault="00740AF3" w:rsidP="00740AF3">
            <w:pPr>
              <w:pStyle w:val="ListParagraph"/>
              <w:numPr>
                <w:ilvl w:val="0"/>
                <w:numId w:val="28"/>
              </w:numPr>
            </w:pPr>
            <w:r>
              <w:t>Baby delivery – amniotic fluid</w:t>
            </w:r>
            <w:r w:rsidR="003933A9">
              <w:t>; blood</w:t>
            </w:r>
          </w:p>
          <w:p w:rsidR="003F36D4" w:rsidRDefault="003F36D4" w:rsidP="00740AF3">
            <w:pPr>
              <w:pStyle w:val="ListParagraph"/>
              <w:numPr>
                <w:ilvl w:val="0"/>
                <w:numId w:val="28"/>
              </w:numPr>
            </w:pPr>
            <w:r>
              <w:t xml:space="preserve">Cleaning interior of ambulance </w:t>
            </w:r>
          </w:p>
          <w:p w:rsidR="00740AF3" w:rsidRDefault="00740AF3" w:rsidP="00740AF3">
            <w:pPr>
              <w:pStyle w:val="ListParagraph"/>
              <w:numPr>
                <w:ilvl w:val="0"/>
                <w:numId w:val="28"/>
              </w:numPr>
            </w:pPr>
            <w:r>
              <w:t>First aid</w:t>
            </w:r>
          </w:p>
          <w:p w:rsidR="00740AF3" w:rsidRDefault="00740AF3"/>
        </w:tc>
      </w:tr>
    </w:tbl>
    <w:p w:rsidR="00DB3033" w:rsidRDefault="00DB3033"/>
    <w:p w:rsidR="00DB3033" w:rsidRDefault="00DB3033">
      <w:pPr>
        <w:pStyle w:val="Footer"/>
        <w:tabs>
          <w:tab w:val="clear" w:pos="4320"/>
          <w:tab w:val="clear" w:pos="8640"/>
        </w:tabs>
      </w:pPr>
    </w:p>
    <w:p w:rsidR="00DB3033" w:rsidRDefault="00ED0ADF">
      <w:r>
        <w:rPr>
          <w:b/>
          <w:bCs/>
        </w:rPr>
        <w:t>5</w:t>
      </w:r>
      <w:r w:rsidR="00D02AF9">
        <w:rPr>
          <w:b/>
          <w:bCs/>
        </w:rPr>
        <w:t>: Universal Precautions</w:t>
      </w:r>
    </w:p>
    <w:p w:rsidR="00DB3033" w:rsidRDefault="00DB3033">
      <w:pPr>
        <w:pStyle w:val="Footer"/>
        <w:tabs>
          <w:tab w:val="clear" w:pos="4320"/>
          <w:tab w:val="clear" w:pos="8640"/>
        </w:tabs>
      </w:pPr>
    </w:p>
    <w:p w:rsidR="00DB3033" w:rsidRDefault="00D02AF9">
      <w:r>
        <w:t xml:space="preserve">To protect </w:t>
      </w:r>
      <w:r w:rsidR="00D94A36">
        <w:t>department</w:t>
      </w:r>
      <w:r>
        <w:t xml:space="preserve"> employees, all blood and body fluid is considered to be </w:t>
      </w:r>
      <w:r w:rsidR="00F44B46">
        <w:t>infectious,</w:t>
      </w:r>
      <w:r>
        <w:t xml:space="preserve"> regardless </w:t>
      </w:r>
      <w:r w:rsidR="00F44B46">
        <w:t>of the</w:t>
      </w:r>
      <w:r>
        <w:t xml:space="preserve"> perceived or known health status of the student(s) or staff that </w:t>
      </w:r>
      <w:r w:rsidR="00F44B46">
        <w:t>is</w:t>
      </w:r>
      <w:r>
        <w:t xml:space="preserve"> being assisted.  At this </w:t>
      </w:r>
      <w:r w:rsidR="00D94A36">
        <w:t>department</w:t>
      </w:r>
      <w:r>
        <w:t xml:space="preserve">, Universal Precautions are used: </w:t>
      </w:r>
    </w:p>
    <w:p w:rsidR="00DB3033" w:rsidRDefault="00DB3033">
      <w:pPr>
        <w:rPr>
          <w:i/>
          <w:iCs/>
        </w:rPr>
      </w:pPr>
    </w:p>
    <w:p w:rsidR="00DB3033" w:rsidRPr="003933A9" w:rsidRDefault="00D02AF9">
      <w:pPr>
        <w:rPr>
          <w:i/>
        </w:rPr>
      </w:pPr>
      <w:r>
        <w:rPr>
          <w:b/>
          <w:bCs/>
        </w:rPr>
        <w:t xml:space="preserve">Universal </w:t>
      </w:r>
      <w:r w:rsidR="00F44B46">
        <w:rPr>
          <w:b/>
          <w:bCs/>
        </w:rPr>
        <w:t>precautions</w:t>
      </w:r>
      <w:r w:rsidR="00F44B46">
        <w:t>:</w:t>
      </w:r>
      <w:r>
        <w:t xml:space="preserve">  </w:t>
      </w:r>
      <w:r w:rsidR="003933A9">
        <w:t>A</w:t>
      </w:r>
      <w:r>
        <w:t xml:space="preserve">ll blood is considered infectious for </w:t>
      </w:r>
      <w:proofErr w:type="spellStart"/>
      <w:r>
        <w:t>bloodborne</w:t>
      </w:r>
      <w:proofErr w:type="spellEnd"/>
      <w:r>
        <w:t xml:space="preserve"> pathogens, regardless of the source student or staff. </w:t>
      </w:r>
      <w:r w:rsidR="003933A9">
        <w:t xml:space="preserve"> </w:t>
      </w:r>
      <w:r w:rsidR="003933A9">
        <w:rPr>
          <w:i/>
        </w:rPr>
        <w:t>NOTE: a department may elect to use Standard Precautions, which is stricter than Universal Precautions to include blood, body fluids, vomit, and feces.</w:t>
      </w:r>
    </w:p>
    <w:p w:rsidR="00DB3033" w:rsidRDefault="00DB3033"/>
    <w:p w:rsidR="00DB3033" w:rsidRDefault="00D02AF9">
      <w:r>
        <w:rPr>
          <w:b/>
          <w:bCs/>
        </w:rPr>
        <w:lastRenderedPageBreak/>
        <w:t>Vomit, Urine, Feces, Spit</w:t>
      </w:r>
      <w:r>
        <w:t xml:space="preserve">:  these materials are not considered </w:t>
      </w:r>
      <w:proofErr w:type="spellStart"/>
      <w:r>
        <w:t>bloodborne</w:t>
      </w:r>
      <w:proofErr w:type="spellEnd"/>
      <w:r>
        <w:t xml:space="preserve"> pathogens under the OSHA standard</w:t>
      </w:r>
      <w:r w:rsidR="00D94A36">
        <w:t>, unless blood is visible in these materials</w:t>
      </w:r>
      <w:r>
        <w:t>.  However, gloves and disinfectants will be used to prevent the spread of bacteria and viruses that could be present (</w:t>
      </w:r>
      <w:r w:rsidR="00F44B46">
        <w:t>i.e.</w:t>
      </w:r>
      <w:r>
        <w:t xml:space="preserve"> Flu).</w:t>
      </w:r>
    </w:p>
    <w:p w:rsidR="00DB3033" w:rsidRDefault="00DB3033"/>
    <w:p w:rsidR="00DB3033" w:rsidRDefault="00ED0ADF">
      <w:r>
        <w:t>6</w:t>
      </w:r>
      <w:r w:rsidR="00D02AF9">
        <w:t xml:space="preserve">. </w:t>
      </w:r>
      <w:r w:rsidR="00D02AF9">
        <w:rPr>
          <w:b/>
          <w:bCs/>
        </w:rPr>
        <w:t xml:space="preserve"> </w:t>
      </w:r>
      <w:r w:rsidR="00345659">
        <w:rPr>
          <w:b/>
          <w:bCs/>
        </w:rPr>
        <w:t>Work Practices</w:t>
      </w:r>
    </w:p>
    <w:p w:rsidR="00DB3033" w:rsidRDefault="00DB3033">
      <w:pPr>
        <w:pStyle w:val="Footer"/>
        <w:tabs>
          <w:tab w:val="clear" w:pos="4320"/>
          <w:tab w:val="clear" w:pos="8640"/>
        </w:tabs>
      </w:pPr>
    </w:p>
    <w:p w:rsidR="00DB3033" w:rsidRDefault="00D02AF9">
      <w:r>
        <w:t xml:space="preserve">The following </w:t>
      </w:r>
      <w:r w:rsidRPr="003933A9">
        <w:t>work practices</w:t>
      </w:r>
      <w:r>
        <w:t xml:space="preserve"> will be followed</w:t>
      </w:r>
      <w:r w:rsidR="00345659">
        <w:t xml:space="preserve"> to prevent unprotected exposure to blood or body </w:t>
      </w:r>
      <w:r w:rsidR="00F44B46">
        <w:t>fluids:</w:t>
      </w:r>
    </w:p>
    <w:p w:rsidR="00DB3033" w:rsidRDefault="00DB3033"/>
    <w:p w:rsidR="00345659" w:rsidRDefault="00345659" w:rsidP="00345659">
      <w:pPr>
        <w:pStyle w:val="BodyText2"/>
        <w:ind w:firstLine="360"/>
      </w:pPr>
      <w:r>
        <w:t>Accident Event</w:t>
      </w:r>
    </w:p>
    <w:p w:rsidR="00345659" w:rsidRPr="00345659" w:rsidRDefault="00345659" w:rsidP="00345659">
      <w:pPr>
        <w:pStyle w:val="BodyText2"/>
        <w:numPr>
          <w:ilvl w:val="0"/>
          <w:numId w:val="30"/>
        </w:numPr>
        <w:rPr>
          <w:b w:val="0"/>
        </w:rPr>
      </w:pPr>
      <w:r w:rsidRPr="00345659">
        <w:rPr>
          <w:b w:val="0"/>
        </w:rPr>
        <w:t>Don gloves</w:t>
      </w:r>
      <w:r>
        <w:rPr>
          <w:b w:val="0"/>
        </w:rPr>
        <w:t>.</w:t>
      </w:r>
    </w:p>
    <w:p w:rsidR="00345659" w:rsidRDefault="00345659" w:rsidP="00345659">
      <w:pPr>
        <w:pStyle w:val="BodyText2"/>
        <w:numPr>
          <w:ilvl w:val="0"/>
          <w:numId w:val="30"/>
        </w:numPr>
        <w:rPr>
          <w:b w:val="0"/>
        </w:rPr>
      </w:pPr>
      <w:r w:rsidRPr="00345659">
        <w:rPr>
          <w:b w:val="0"/>
        </w:rPr>
        <w:t>Protect eyes with goggles if a blood splash is expected.</w:t>
      </w:r>
    </w:p>
    <w:p w:rsidR="00345659" w:rsidRDefault="00345659" w:rsidP="00345659">
      <w:pPr>
        <w:pStyle w:val="BodyText2"/>
        <w:numPr>
          <w:ilvl w:val="0"/>
          <w:numId w:val="30"/>
        </w:numPr>
        <w:rPr>
          <w:b w:val="0"/>
        </w:rPr>
      </w:pPr>
      <w:r>
        <w:rPr>
          <w:b w:val="0"/>
        </w:rPr>
        <w:t xml:space="preserve">Wash hands as soon as possible after </w:t>
      </w:r>
      <w:r w:rsidR="00F44B46">
        <w:rPr>
          <w:b w:val="0"/>
        </w:rPr>
        <w:t>gloves</w:t>
      </w:r>
      <w:r>
        <w:rPr>
          <w:b w:val="0"/>
        </w:rPr>
        <w:t xml:space="preserve"> are removed. Antiseptic gel can be used if water and soap is not available.</w:t>
      </w:r>
    </w:p>
    <w:p w:rsidR="00345659" w:rsidRPr="00345659" w:rsidRDefault="00345659" w:rsidP="00345659">
      <w:pPr>
        <w:pStyle w:val="BodyText2"/>
        <w:numPr>
          <w:ilvl w:val="0"/>
          <w:numId w:val="30"/>
        </w:numPr>
        <w:rPr>
          <w:b w:val="0"/>
        </w:rPr>
      </w:pPr>
      <w:r>
        <w:rPr>
          <w:b w:val="0"/>
        </w:rPr>
        <w:t>Remove and replace clothing that has become soiled with blood.</w:t>
      </w:r>
    </w:p>
    <w:p w:rsidR="00345659" w:rsidRDefault="00345659">
      <w:pPr>
        <w:pStyle w:val="BodyText2"/>
      </w:pPr>
    </w:p>
    <w:p w:rsidR="003933A9" w:rsidRDefault="003933A9" w:rsidP="003933A9">
      <w:pPr>
        <w:pStyle w:val="BodyText2"/>
        <w:ind w:firstLine="360"/>
      </w:pPr>
    </w:p>
    <w:p w:rsidR="003933A9" w:rsidRDefault="003933A9" w:rsidP="003933A9">
      <w:pPr>
        <w:pStyle w:val="BodyText2"/>
        <w:ind w:firstLine="360"/>
      </w:pPr>
      <w:r>
        <w:t xml:space="preserve">Activity with a person who is bleeding: </w:t>
      </w:r>
    </w:p>
    <w:p w:rsidR="003933A9" w:rsidRPr="003933A9" w:rsidRDefault="003933A9" w:rsidP="003933A9">
      <w:pPr>
        <w:pStyle w:val="BodyText2"/>
        <w:numPr>
          <w:ilvl w:val="0"/>
          <w:numId w:val="38"/>
        </w:numPr>
        <w:tabs>
          <w:tab w:val="clear" w:pos="5400"/>
          <w:tab w:val="num" w:pos="2520"/>
        </w:tabs>
        <w:ind w:hanging="3240"/>
        <w:rPr>
          <w:b w:val="0"/>
        </w:rPr>
      </w:pPr>
      <w:r w:rsidRPr="003933A9">
        <w:rPr>
          <w:b w:val="0"/>
        </w:rPr>
        <w:t xml:space="preserve">Don healthcare gloves. </w:t>
      </w:r>
    </w:p>
    <w:p w:rsidR="003933A9" w:rsidRDefault="003933A9" w:rsidP="00345659">
      <w:pPr>
        <w:ind w:left="360"/>
        <w:rPr>
          <w:b/>
        </w:rPr>
      </w:pPr>
    </w:p>
    <w:p w:rsidR="00345659" w:rsidRPr="00D94A36" w:rsidRDefault="00345659" w:rsidP="00345659">
      <w:pPr>
        <w:ind w:left="360"/>
        <w:rPr>
          <w:b/>
        </w:rPr>
      </w:pPr>
      <w:r w:rsidRPr="00D94A36">
        <w:rPr>
          <w:b/>
        </w:rPr>
        <w:t>CPR activities:</w:t>
      </w:r>
    </w:p>
    <w:p w:rsidR="00345659" w:rsidRDefault="00345659" w:rsidP="00345659">
      <w:pPr>
        <w:pStyle w:val="ListParagraph"/>
        <w:numPr>
          <w:ilvl w:val="0"/>
          <w:numId w:val="29"/>
        </w:numPr>
      </w:pPr>
      <w:r>
        <w:t xml:space="preserve">A resuscitation mask with one-way valve </w:t>
      </w:r>
      <w:r w:rsidR="007F5DA3">
        <w:t xml:space="preserve">should </w:t>
      </w:r>
      <w:r>
        <w:t xml:space="preserve">be used. </w:t>
      </w:r>
    </w:p>
    <w:p w:rsidR="00345659" w:rsidRDefault="00345659" w:rsidP="00345659">
      <w:pPr>
        <w:ind w:left="360"/>
      </w:pPr>
    </w:p>
    <w:p w:rsidR="00C71A4C" w:rsidRDefault="00C71A4C" w:rsidP="00345659">
      <w:pPr>
        <w:ind w:left="360"/>
        <w:rPr>
          <w:b/>
          <w:bCs/>
        </w:rPr>
      </w:pPr>
      <w:r>
        <w:rPr>
          <w:b/>
          <w:bCs/>
        </w:rPr>
        <w:t>Evidence</w:t>
      </w:r>
      <w:r>
        <w:rPr>
          <w:b/>
          <w:bCs/>
        </w:rPr>
        <w:tab/>
      </w:r>
      <w:r>
        <w:rPr>
          <w:b/>
          <w:bCs/>
        </w:rPr>
        <w:tab/>
      </w:r>
    </w:p>
    <w:p w:rsidR="00C71A4C" w:rsidRPr="00C71A4C" w:rsidRDefault="00C71A4C" w:rsidP="00C71A4C">
      <w:pPr>
        <w:pStyle w:val="ListParagraph"/>
        <w:numPr>
          <w:ilvl w:val="0"/>
          <w:numId w:val="29"/>
        </w:numPr>
        <w:rPr>
          <w:bCs/>
        </w:rPr>
      </w:pPr>
      <w:r w:rsidRPr="00C71A4C">
        <w:rPr>
          <w:bCs/>
        </w:rPr>
        <w:t xml:space="preserve">Syringes, needles </w:t>
      </w:r>
      <w:r w:rsidR="00F618B7" w:rsidRPr="00C71A4C">
        <w:rPr>
          <w:bCs/>
        </w:rPr>
        <w:t>and</w:t>
      </w:r>
      <w:r w:rsidRPr="00C71A4C">
        <w:rPr>
          <w:bCs/>
        </w:rPr>
        <w:t xml:space="preserve"> </w:t>
      </w:r>
      <w:r w:rsidR="00F618B7">
        <w:rPr>
          <w:bCs/>
        </w:rPr>
        <w:t>other</w:t>
      </w:r>
      <w:r w:rsidRPr="00C71A4C">
        <w:rPr>
          <w:bCs/>
        </w:rPr>
        <w:t xml:space="preserve"> sharps that are required for evidence should be stored in a hard-shell plastic container such that subsequent persons handling the </w:t>
      </w:r>
      <w:r w:rsidR="00F618B7" w:rsidRPr="00C71A4C">
        <w:rPr>
          <w:bCs/>
        </w:rPr>
        <w:t>evidence</w:t>
      </w:r>
      <w:r w:rsidRPr="00C71A4C">
        <w:rPr>
          <w:bCs/>
        </w:rPr>
        <w:t xml:space="preserve"> cannot receive a puncture or needlestick.</w:t>
      </w:r>
    </w:p>
    <w:p w:rsidR="00C71A4C" w:rsidRPr="00C71A4C" w:rsidRDefault="00C71A4C" w:rsidP="00C71A4C">
      <w:pPr>
        <w:pStyle w:val="ListParagraph"/>
        <w:numPr>
          <w:ilvl w:val="0"/>
          <w:numId w:val="29"/>
        </w:numPr>
        <w:rPr>
          <w:bCs/>
        </w:rPr>
      </w:pPr>
      <w:r w:rsidRPr="00C71A4C">
        <w:rPr>
          <w:bCs/>
        </w:rPr>
        <w:t xml:space="preserve">Blood contaminated items can be allowed to dry, and processed as evidence. The exterior of the bag should be labeled with a biohazard warning. </w:t>
      </w:r>
    </w:p>
    <w:p w:rsidR="00C71A4C" w:rsidRDefault="00C71A4C" w:rsidP="00345659">
      <w:pPr>
        <w:ind w:left="360"/>
        <w:rPr>
          <w:b/>
          <w:bCs/>
        </w:rPr>
      </w:pPr>
    </w:p>
    <w:p w:rsidR="00345659" w:rsidRDefault="00345659" w:rsidP="00345659">
      <w:pPr>
        <w:ind w:left="360"/>
      </w:pPr>
      <w:r>
        <w:rPr>
          <w:b/>
          <w:bCs/>
        </w:rPr>
        <w:t>EMS activities</w:t>
      </w:r>
      <w:r>
        <w:t>:</w:t>
      </w:r>
    </w:p>
    <w:p w:rsidR="00345659" w:rsidRDefault="00345659" w:rsidP="00345659">
      <w:pPr>
        <w:numPr>
          <w:ilvl w:val="1"/>
          <w:numId w:val="18"/>
        </w:numPr>
        <w:tabs>
          <w:tab w:val="clear" w:pos="2160"/>
          <w:tab w:val="num" w:pos="2520"/>
        </w:tabs>
        <w:ind w:firstLine="0"/>
      </w:pPr>
      <w:r>
        <w:t xml:space="preserve">Retractable and self-locking sharps will be purchased for medication </w:t>
      </w:r>
    </w:p>
    <w:p w:rsidR="00345659" w:rsidRDefault="00345659" w:rsidP="007F5DA3">
      <w:pPr>
        <w:ind w:left="2160" w:firstLine="360"/>
      </w:pPr>
      <w:proofErr w:type="gramStart"/>
      <w:r>
        <w:t>administration</w:t>
      </w:r>
      <w:proofErr w:type="gramEnd"/>
      <w:r>
        <w:t xml:space="preserve">, </w:t>
      </w:r>
      <w:r w:rsidR="00F44B46">
        <w:t>including</w:t>
      </w:r>
      <w:r>
        <w:t xml:space="preserve"> blood sugar lancets, syringes, and IV stylets. </w:t>
      </w:r>
    </w:p>
    <w:p w:rsidR="00345659" w:rsidRDefault="00345659" w:rsidP="00345659">
      <w:pPr>
        <w:numPr>
          <w:ilvl w:val="1"/>
          <w:numId w:val="18"/>
        </w:numPr>
        <w:tabs>
          <w:tab w:val="clear" w:pos="2160"/>
          <w:tab w:val="num" w:pos="2520"/>
        </w:tabs>
        <w:ind w:firstLine="0"/>
      </w:pPr>
      <w:r>
        <w:t xml:space="preserve">All medical sharps will be disposed immediately into a medical Sharps Disposal Container. </w:t>
      </w:r>
    </w:p>
    <w:p w:rsidR="00345659" w:rsidRDefault="00345659" w:rsidP="00345659">
      <w:pPr>
        <w:numPr>
          <w:ilvl w:val="1"/>
          <w:numId w:val="18"/>
        </w:numPr>
        <w:tabs>
          <w:tab w:val="clear" w:pos="2160"/>
          <w:tab w:val="num" w:pos="2520"/>
        </w:tabs>
        <w:ind w:firstLine="0"/>
      </w:pPr>
      <w:r>
        <w:t xml:space="preserve">No one-handed recapping of used needles is permitted. </w:t>
      </w:r>
    </w:p>
    <w:p w:rsidR="00345659" w:rsidRDefault="00345659" w:rsidP="00345659">
      <w:pPr>
        <w:numPr>
          <w:ilvl w:val="1"/>
          <w:numId w:val="18"/>
        </w:numPr>
        <w:tabs>
          <w:tab w:val="clear" w:pos="2160"/>
          <w:tab w:val="num" w:pos="2520"/>
        </w:tabs>
        <w:ind w:firstLine="0"/>
      </w:pPr>
      <w:r>
        <w:t>No removal of needle from a syringe is permitted. Dispose entire syringe immediately.</w:t>
      </w:r>
    </w:p>
    <w:p w:rsidR="00345659" w:rsidRDefault="00345659" w:rsidP="00345659">
      <w:pPr>
        <w:numPr>
          <w:ilvl w:val="1"/>
          <w:numId w:val="18"/>
        </w:numPr>
        <w:tabs>
          <w:tab w:val="clear" w:pos="2160"/>
          <w:tab w:val="num" w:pos="2520"/>
        </w:tabs>
        <w:ind w:firstLine="0"/>
      </w:pPr>
      <w:r>
        <w:t xml:space="preserve">Used Epi-pens will be retracted into their housing so that the needle is not exposed. </w:t>
      </w:r>
    </w:p>
    <w:p w:rsidR="002C2CF2" w:rsidRDefault="002C2CF2" w:rsidP="00345659">
      <w:pPr>
        <w:numPr>
          <w:ilvl w:val="1"/>
          <w:numId w:val="18"/>
        </w:numPr>
        <w:tabs>
          <w:tab w:val="clear" w:pos="2160"/>
          <w:tab w:val="num" w:pos="2520"/>
        </w:tabs>
        <w:ind w:firstLine="0"/>
      </w:pPr>
      <w:r>
        <w:t>Disinfect surfaces with a disinfectant labeled for effectiveness against HIV, Hepatitis-B and TB.</w:t>
      </w:r>
    </w:p>
    <w:p w:rsidR="00345659" w:rsidRDefault="00345659">
      <w:pPr>
        <w:pStyle w:val="BodyText2"/>
      </w:pPr>
    </w:p>
    <w:p w:rsidR="00C71A4C" w:rsidRDefault="00C71A4C">
      <w:pPr>
        <w:spacing w:after="200" w:line="276" w:lineRule="auto"/>
        <w:rPr>
          <w:b/>
          <w:bCs/>
        </w:rPr>
      </w:pPr>
      <w:r>
        <w:br w:type="page"/>
      </w:r>
    </w:p>
    <w:p w:rsidR="003933A9" w:rsidRDefault="003933A9" w:rsidP="00345659">
      <w:pPr>
        <w:pStyle w:val="BodyText2"/>
        <w:ind w:firstLine="360"/>
      </w:pPr>
    </w:p>
    <w:p w:rsidR="00DB3033" w:rsidRDefault="00D02AF9" w:rsidP="00345659">
      <w:pPr>
        <w:pStyle w:val="BodyText2"/>
        <w:ind w:firstLine="360"/>
      </w:pPr>
      <w:r>
        <w:t xml:space="preserve">First Aid Event: </w:t>
      </w:r>
    </w:p>
    <w:p w:rsidR="00DB3033" w:rsidRDefault="00D02AF9" w:rsidP="00345659">
      <w:pPr>
        <w:numPr>
          <w:ilvl w:val="0"/>
          <w:numId w:val="3"/>
        </w:numPr>
        <w:tabs>
          <w:tab w:val="num" w:pos="2520"/>
        </w:tabs>
        <w:ind w:left="2520"/>
      </w:pPr>
      <w:r>
        <w:t xml:space="preserve">Guide injured </w:t>
      </w:r>
      <w:r w:rsidR="00D94A36">
        <w:t xml:space="preserve">person to a safe area. </w:t>
      </w:r>
    </w:p>
    <w:p w:rsidR="00345659" w:rsidRDefault="00345659" w:rsidP="00345659">
      <w:pPr>
        <w:numPr>
          <w:ilvl w:val="0"/>
          <w:numId w:val="3"/>
        </w:numPr>
        <w:tabs>
          <w:tab w:val="num" w:pos="2520"/>
        </w:tabs>
        <w:ind w:left="2520"/>
      </w:pPr>
      <w:r>
        <w:t>Use healthcare gloves.</w:t>
      </w:r>
    </w:p>
    <w:p w:rsidR="00DB3033" w:rsidRDefault="00D02AF9" w:rsidP="00345659">
      <w:pPr>
        <w:numPr>
          <w:ilvl w:val="0"/>
          <w:numId w:val="3"/>
        </w:numPr>
        <w:tabs>
          <w:tab w:val="num" w:pos="2520"/>
        </w:tabs>
        <w:ind w:left="2520"/>
      </w:pPr>
      <w:r>
        <w:t xml:space="preserve">Encourage self-administration of first aid:  Whenever possible, </w:t>
      </w:r>
      <w:r w:rsidR="00345659">
        <w:t xml:space="preserve">public safety employee should guide the injured person to </w:t>
      </w:r>
      <w:r>
        <w:t xml:space="preserve">apply the ice pack, </w:t>
      </w:r>
      <w:proofErr w:type="spellStart"/>
      <w:r>
        <w:t>bandaids</w:t>
      </w:r>
      <w:proofErr w:type="spellEnd"/>
      <w:r>
        <w:t>, and gauze themselves.</w:t>
      </w:r>
    </w:p>
    <w:p w:rsidR="00DB3033" w:rsidRDefault="00D02AF9" w:rsidP="00345659">
      <w:pPr>
        <w:numPr>
          <w:ilvl w:val="0"/>
          <w:numId w:val="3"/>
        </w:numPr>
        <w:tabs>
          <w:tab w:val="num" w:pos="2520"/>
        </w:tabs>
        <w:ind w:left="2520"/>
      </w:pPr>
      <w:r>
        <w:t>Use a co</w:t>
      </w:r>
      <w:r w:rsidR="00345659">
        <w:t>mpress as a barrier to prevent employee</w:t>
      </w:r>
      <w:r>
        <w:t xml:space="preserve"> contact with blood.</w:t>
      </w:r>
    </w:p>
    <w:p w:rsidR="00DB3033" w:rsidRDefault="00D02AF9" w:rsidP="00345659">
      <w:pPr>
        <w:numPr>
          <w:ilvl w:val="0"/>
          <w:numId w:val="3"/>
        </w:numPr>
        <w:tabs>
          <w:tab w:val="num" w:pos="2520"/>
        </w:tabs>
        <w:ind w:left="2520"/>
      </w:pPr>
      <w:r>
        <w:t>First Aid providers should don gloves as soon as possible.</w:t>
      </w:r>
    </w:p>
    <w:p w:rsidR="00DB3033" w:rsidRDefault="00D02AF9" w:rsidP="00345659">
      <w:pPr>
        <w:numPr>
          <w:ilvl w:val="0"/>
          <w:numId w:val="3"/>
        </w:numPr>
        <w:tabs>
          <w:tab w:val="num" w:pos="2520"/>
        </w:tabs>
        <w:ind w:left="2520"/>
      </w:pPr>
      <w:r>
        <w:t>First Aid providers should wash hands as soon as possible after the event is over.</w:t>
      </w:r>
    </w:p>
    <w:p w:rsidR="00DB3033" w:rsidRDefault="00DB3033"/>
    <w:p w:rsidR="00DB3033" w:rsidRDefault="00345659" w:rsidP="00ED0ADF">
      <w:pPr>
        <w:pStyle w:val="BodyText2"/>
        <w:ind w:firstLine="360"/>
      </w:pPr>
      <w:r>
        <w:t>Blood Spill or disinfection of dried blood on surfaces:</w:t>
      </w:r>
    </w:p>
    <w:p w:rsidR="00DB3033" w:rsidRDefault="00D02AF9" w:rsidP="00345659">
      <w:pPr>
        <w:pStyle w:val="ListParagraph"/>
        <w:numPr>
          <w:ilvl w:val="0"/>
          <w:numId w:val="31"/>
        </w:numPr>
      </w:pPr>
      <w:r>
        <w:t>Use gloves.</w:t>
      </w:r>
    </w:p>
    <w:p w:rsidR="00DB3033" w:rsidRDefault="00D02AF9" w:rsidP="00345659">
      <w:pPr>
        <w:pStyle w:val="ListParagraph"/>
        <w:numPr>
          <w:ilvl w:val="0"/>
          <w:numId w:val="31"/>
        </w:numPr>
      </w:pPr>
      <w:r>
        <w:t>Disposable towels may be used to remove initial visible debris.</w:t>
      </w:r>
    </w:p>
    <w:p w:rsidR="00DB3033" w:rsidRDefault="00D02AF9" w:rsidP="00345659">
      <w:pPr>
        <w:pStyle w:val="ListParagraph"/>
        <w:numPr>
          <w:ilvl w:val="0"/>
          <w:numId w:val="31"/>
        </w:numPr>
      </w:pPr>
      <w:r>
        <w:t>Dispose in plastic trash bag or rinse down a sewage drain.</w:t>
      </w:r>
    </w:p>
    <w:p w:rsidR="00DB3033" w:rsidRDefault="00D02AF9" w:rsidP="00345659">
      <w:pPr>
        <w:pStyle w:val="ListParagraph"/>
        <w:numPr>
          <w:ilvl w:val="0"/>
          <w:numId w:val="31"/>
        </w:numPr>
      </w:pPr>
      <w:r>
        <w:t>Spray disinfectant on visible debris.</w:t>
      </w:r>
    </w:p>
    <w:p w:rsidR="002C2CF2" w:rsidRDefault="002C2CF2" w:rsidP="002C2CF2">
      <w:pPr>
        <w:numPr>
          <w:ilvl w:val="1"/>
          <w:numId w:val="18"/>
        </w:numPr>
        <w:tabs>
          <w:tab w:val="clear" w:pos="2160"/>
          <w:tab w:val="num" w:pos="2520"/>
        </w:tabs>
        <w:ind w:firstLine="0"/>
      </w:pPr>
      <w:r>
        <w:t xml:space="preserve">Disinfect surfaces with a disinfectant labeled for effectiveness against </w:t>
      </w:r>
    </w:p>
    <w:p w:rsidR="002C2CF2" w:rsidRDefault="002C2CF2" w:rsidP="002C2CF2">
      <w:pPr>
        <w:ind w:left="2160"/>
      </w:pPr>
      <w:r>
        <w:tab/>
      </w:r>
      <w:proofErr w:type="gramStart"/>
      <w:r>
        <w:t>HIV, Hepatitis-B and TB.</w:t>
      </w:r>
      <w:proofErr w:type="gramEnd"/>
      <w:r>
        <w:t xml:space="preserve">  Prepare this disinfectant according to label and manufacturer instructions. </w:t>
      </w:r>
    </w:p>
    <w:p w:rsidR="00DB3033" w:rsidRDefault="003D03CB" w:rsidP="00345659">
      <w:pPr>
        <w:pStyle w:val="ListParagraph"/>
        <w:numPr>
          <w:ilvl w:val="0"/>
          <w:numId w:val="31"/>
        </w:numPr>
      </w:pPr>
      <w:r>
        <w:t>Use paper towels again to remove residue</w:t>
      </w:r>
      <w:r w:rsidR="00D02AF9">
        <w:t>.</w:t>
      </w:r>
    </w:p>
    <w:p w:rsidR="00DB3033" w:rsidRDefault="00D02AF9" w:rsidP="00345659">
      <w:pPr>
        <w:pStyle w:val="ListParagraph"/>
        <w:numPr>
          <w:ilvl w:val="0"/>
          <w:numId w:val="31"/>
        </w:numPr>
      </w:pPr>
      <w:r>
        <w:t>Spray surface again with disinfectant.</w:t>
      </w:r>
    </w:p>
    <w:p w:rsidR="00DB3033" w:rsidRDefault="00D02AF9" w:rsidP="00345659">
      <w:pPr>
        <w:pStyle w:val="ListParagraph"/>
        <w:numPr>
          <w:ilvl w:val="0"/>
          <w:numId w:val="31"/>
        </w:numPr>
      </w:pPr>
      <w:r>
        <w:t>Wai</w:t>
      </w:r>
      <w:r w:rsidR="00345659">
        <w:t xml:space="preserve">t </w:t>
      </w:r>
      <w:r w:rsidR="003D03CB">
        <w:t xml:space="preserve">the </w:t>
      </w:r>
      <w:r w:rsidR="00345659">
        <w:t xml:space="preserve">minutes specified on product label, </w:t>
      </w:r>
      <w:r>
        <w:t>and wipe with disposable towels.</w:t>
      </w:r>
    </w:p>
    <w:p w:rsidR="003D03CB" w:rsidRDefault="003D03CB" w:rsidP="00345659">
      <w:pPr>
        <w:pStyle w:val="ListParagraph"/>
        <w:numPr>
          <w:ilvl w:val="0"/>
          <w:numId w:val="31"/>
        </w:numPr>
      </w:pPr>
      <w:r>
        <w:t>Dispose paper towels or rags into a sealed plastic bag, and dispose in dumpster as soon as possible.</w:t>
      </w:r>
    </w:p>
    <w:p w:rsidR="00DB3033" w:rsidRDefault="00DB3033"/>
    <w:p w:rsidR="003D03CB" w:rsidRDefault="003D03CB"/>
    <w:p w:rsidR="003D03CB" w:rsidRPr="003D03CB" w:rsidRDefault="003D03CB" w:rsidP="003D03CB">
      <w:pPr>
        <w:ind w:firstLine="720"/>
        <w:rPr>
          <w:b/>
        </w:rPr>
      </w:pPr>
      <w:r w:rsidRPr="003D03CB">
        <w:rPr>
          <w:b/>
        </w:rPr>
        <w:t>Large Blood Spill</w:t>
      </w:r>
    </w:p>
    <w:p w:rsidR="003D03CB" w:rsidRDefault="003D03CB" w:rsidP="003D03CB">
      <w:pPr>
        <w:pStyle w:val="ListParagraph"/>
        <w:numPr>
          <w:ilvl w:val="0"/>
          <w:numId w:val="39"/>
        </w:numPr>
      </w:pPr>
      <w:r>
        <w:t xml:space="preserve">Use waterproof utility gloves. </w:t>
      </w:r>
    </w:p>
    <w:p w:rsidR="003D03CB" w:rsidRDefault="003D03CB" w:rsidP="003D03CB">
      <w:pPr>
        <w:pStyle w:val="ListParagraph"/>
        <w:numPr>
          <w:ilvl w:val="0"/>
          <w:numId w:val="39"/>
        </w:numPr>
      </w:pPr>
      <w:r>
        <w:t>Don splash-proof goggles if spatter will be possible.</w:t>
      </w:r>
    </w:p>
    <w:p w:rsidR="003D03CB" w:rsidRDefault="003D03CB" w:rsidP="003D03CB">
      <w:pPr>
        <w:pStyle w:val="ListParagraph"/>
        <w:numPr>
          <w:ilvl w:val="0"/>
          <w:numId w:val="39"/>
        </w:numPr>
      </w:pPr>
      <w:r>
        <w:t>Rinse as much blood and fluids down a drain, if possible.</w:t>
      </w:r>
    </w:p>
    <w:p w:rsidR="002C2CF2" w:rsidRDefault="002C2CF2" w:rsidP="002C2CF2">
      <w:pPr>
        <w:numPr>
          <w:ilvl w:val="1"/>
          <w:numId w:val="39"/>
        </w:numPr>
        <w:ind w:left="2520"/>
      </w:pPr>
      <w:r>
        <w:t xml:space="preserve">Disinfect surfaces with a disinfectant labeled for effectiveness against </w:t>
      </w:r>
    </w:p>
    <w:p w:rsidR="002C2CF2" w:rsidRDefault="002C2CF2" w:rsidP="002C2CF2">
      <w:pPr>
        <w:ind w:left="2520" w:hanging="1080"/>
      </w:pPr>
      <w:r>
        <w:tab/>
      </w:r>
      <w:proofErr w:type="gramStart"/>
      <w:r>
        <w:t>HIV, Hepatitis-B and TB.</w:t>
      </w:r>
      <w:proofErr w:type="gramEnd"/>
      <w:r>
        <w:t xml:space="preserve">  Prepare this disinfectant according to label and manufacturer instructions. </w:t>
      </w:r>
    </w:p>
    <w:p w:rsidR="002C2CF2" w:rsidRDefault="002C2CF2" w:rsidP="002C2CF2">
      <w:pPr>
        <w:pStyle w:val="ListParagraph"/>
        <w:numPr>
          <w:ilvl w:val="0"/>
          <w:numId w:val="39"/>
        </w:numPr>
      </w:pPr>
      <w:r>
        <w:t>If a bleach solution will be used, do not use full-strength. Use 1 part bleach to 10 parts water.  Consider a full face respirator to protect workers eyes and lungs from bleach vapors.</w:t>
      </w:r>
    </w:p>
    <w:p w:rsidR="003D03CB" w:rsidRDefault="003D03CB" w:rsidP="003D03CB">
      <w:pPr>
        <w:pStyle w:val="ListParagraph"/>
        <w:numPr>
          <w:ilvl w:val="0"/>
          <w:numId w:val="39"/>
        </w:numPr>
      </w:pPr>
      <w:r>
        <w:t>Disposable towels or a wet-vac may be used to remove initial visible debris.</w:t>
      </w:r>
    </w:p>
    <w:p w:rsidR="003D03CB" w:rsidRDefault="003D03CB" w:rsidP="003D03CB">
      <w:pPr>
        <w:pStyle w:val="ListParagraph"/>
        <w:numPr>
          <w:ilvl w:val="0"/>
          <w:numId w:val="39"/>
        </w:numPr>
      </w:pPr>
      <w:r>
        <w:t>Dispose paper towels in a plastic trash bag; empty wet-vac into a custodial floor drain that is connected to sewage system.</w:t>
      </w:r>
    </w:p>
    <w:p w:rsidR="003D03CB" w:rsidRDefault="003D03CB" w:rsidP="003D03CB">
      <w:pPr>
        <w:pStyle w:val="ListParagraph"/>
        <w:numPr>
          <w:ilvl w:val="0"/>
          <w:numId w:val="39"/>
        </w:numPr>
      </w:pPr>
      <w:r>
        <w:t>Spray disinfectant on visible debris.</w:t>
      </w:r>
    </w:p>
    <w:p w:rsidR="003D03CB" w:rsidRDefault="003D03CB" w:rsidP="003D03CB">
      <w:pPr>
        <w:pStyle w:val="ListParagraph"/>
        <w:numPr>
          <w:ilvl w:val="0"/>
          <w:numId w:val="39"/>
        </w:numPr>
      </w:pPr>
      <w:r>
        <w:t>Use paper towels again to remove residue.</w:t>
      </w:r>
    </w:p>
    <w:p w:rsidR="003D03CB" w:rsidRDefault="003D03CB" w:rsidP="003D03CB">
      <w:pPr>
        <w:pStyle w:val="ListParagraph"/>
        <w:numPr>
          <w:ilvl w:val="0"/>
          <w:numId w:val="39"/>
        </w:numPr>
      </w:pPr>
      <w:r>
        <w:t>Spray surface again with disinfectant.</w:t>
      </w:r>
    </w:p>
    <w:p w:rsidR="003D03CB" w:rsidRDefault="003D03CB" w:rsidP="003D03CB">
      <w:pPr>
        <w:pStyle w:val="ListParagraph"/>
        <w:numPr>
          <w:ilvl w:val="0"/>
          <w:numId w:val="39"/>
        </w:numPr>
      </w:pPr>
      <w:r>
        <w:lastRenderedPageBreak/>
        <w:t>Wait the minutes specified on product label to allow disinfectant to work, and wipe dry with disposable towels.</w:t>
      </w:r>
    </w:p>
    <w:p w:rsidR="003D03CB" w:rsidRDefault="003D03CB" w:rsidP="003D03CB">
      <w:pPr>
        <w:pStyle w:val="ListParagraph"/>
        <w:numPr>
          <w:ilvl w:val="0"/>
          <w:numId w:val="39"/>
        </w:numPr>
      </w:pPr>
      <w:r>
        <w:t>Dispose paper towels or rags into a sealed plastic bag, and dispose in dumpster as soon as possible.</w:t>
      </w:r>
    </w:p>
    <w:p w:rsidR="003D03CB" w:rsidRDefault="00F618B7" w:rsidP="003D03CB">
      <w:pPr>
        <w:pStyle w:val="ListParagraph"/>
        <w:numPr>
          <w:ilvl w:val="0"/>
          <w:numId w:val="39"/>
        </w:numPr>
      </w:pPr>
      <w:r>
        <w:t>Rinse mops</w:t>
      </w:r>
      <w:r w:rsidR="003D03CB">
        <w:t xml:space="preserve"> handles and wet-vac with disinfectant.</w:t>
      </w:r>
    </w:p>
    <w:p w:rsidR="003D03CB" w:rsidRDefault="003D03CB" w:rsidP="003D03CB">
      <w:pPr>
        <w:pStyle w:val="ListParagraph"/>
        <w:numPr>
          <w:ilvl w:val="0"/>
          <w:numId w:val="39"/>
        </w:numPr>
      </w:pPr>
      <w:r>
        <w:t>Remove gloves. Wash hands immediately.</w:t>
      </w:r>
    </w:p>
    <w:p w:rsidR="003D03CB" w:rsidRDefault="003D03CB" w:rsidP="003D03CB">
      <w:pPr>
        <w:pStyle w:val="ListParagraph"/>
        <w:ind w:left="2520"/>
      </w:pPr>
    </w:p>
    <w:p w:rsidR="002C2CF2" w:rsidRDefault="002C2CF2" w:rsidP="002C2CF2">
      <w:pPr>
        <w:ind w:firstLine="720"/>
        <w:rPr>
          <w:b/>
        </w:rPr>
      </w:pPr>
      <w:r>
        <w:rPr>
          <w:b/>
        </w:rPr>
        <w:t>Cleaning Feces/Vomit in Jail Cells</w:t>
      </w:r>
    </w:p>
    <w:p w:rsidR="002C2CF2" w:rsidRPr="002C2CF2" w:rsidRDefault="002C2CF2" w:rsidP="002C2CF2">
      <w:pPr>
        <w:ind w:left="720"/>
      </w:pPr>
      <w:r w:rsidRPr="002C2CF2">
        <w:t xml:space="preserve">Note:  Feces and Vomit are not considered Bloodborne pathogens unless blood is visible. Feces and Vomit are not known to be contagious for Hepatitis B, or HIV.  However, Feces and Vomit can be contagious for the flu, Hepatitis-A, and </w:t>
      </w:r>
      <w:proofErr w:type="spellStart"/>
      <w:r w:rsidRPr="002C2CF2">
        <w:t>norovirus</w:t>
      </w:r>
      <w:proofErr w:type="spellEnd"/>
      <w:r w:rsidRPr="002C2CF2">
        <w:t>. Therefore, these work practices are provided:</w:t>
      </w:r>
    </w:p>
    <w:p w:rsidR="002C2CF2" w:rsidRDefault="002C2CF2" w:rsidP="002C2CF2">
      <w:pPr>
        <w:pStyle w:val="ListParagraph"/>
        <w:numPr>
          <w:ilvl w:val="0"/>
          <w:numId w:val="39"/>
        </w:numPr>
      </w:pPr>
      <w:r>
        <w:t xml:space="preserve">Use waterproof utility gloves. </w:t>
      </w:r>
    </w:p>
    <w:p w:rsidR="002C2CF2" w:rsidRDefault="002C2CF2" w:rsidP="002C2CF2">
      <w:pPr>
        <w:pStyle w:val="ListParagraph"/>
        <w:numPr>
          <w:ilvl w:val="0"/>
          <w:numId w:val="39"/>
        </w:numPr>
      </w:pPr>
      <w:r>
        <w:t>Don splash-proof goggles if spatter will be possible.</w:t>
      </w:r>
    </w:p>
    <w:p w:rsidR="002C2CF2" w:rsidRDefault="002C2CF2" w:rsidP="002C2CF2">
      <w:pPr>
        <w:pStyle w:val="ListParagraph"/>
        <w:numPr>
          <w:ilvl w:val="0"/>
          <w:numId w:val="39"/>
        </w:numPr>
      </w:pPr>
      <w:r>
        <w:t>Rinse as much blood and fluids down a drain, if possible.</w:t>
      </w:r>
    </w:p>
    <w:p w:rsidR="001C0D91" w:rsidRDefault="001C0D91" w:rsidP="001C0D91">
      <w:pPr>
        <w:numPr>
          <w:ilvl w:val="1"/>
          <w:numId w:val="39"/>
        </w:numPr>
        <w:ind w:left="2520"/>
      </w:pPr>
      <w:r>
        <w:t xml:space="preserve">Disinfect surfaces with a disinfectant labeled for effectiveness against </w:t>
      </w:r>
    </w:p>
    <w:p w:rsidR="001C0D91" w:rsidRDefault="001C0D91" w:rsidP="001C0D91">
      <w:pPr>
        <w:ind w:left="2520" w:hanging="1080"/>
      </w:pPr>
      <w:r>
        <w:tab/>
      </w:r>
      <w:proofErr w:type="gramStart"/>
      <w:r>
        <w:t>HIV, Hepatitis-B and TB.</w:t>
      </w:r>
      <w:proofErr w:type="gramEnd"/>
      <w:r>
        <w:t xml:space="preserve">  Prepare this disinfectant according to label and manufacturer instructions. </w:t>
      </w:r>
    </w:p>
    <w:p w:rsidR="001C0D91" w:rsidRDefault="001C0D91" w:rsidP="001C0D91">
      <w:pPr>
        <w:pStyle w:val="ListParagraph"/>
        <w:numPr>
          <w:ilvl w:val="0"/>
          <w:numId w:val="39"/>
        </w:numPr>
      </w:pPr>
      <w:r>
        <w:t>If a bleach solution will be used, do not use full-strength. Use 1 part bleach to 10 parts water.  Consider a full face respirator to protect workers eyes and lungs from bleach vapors.</w:t>
      </w:r>
    </w:p>
    <w:p w:rsidR="002C2CF2" w:rsidRDefault="002C2CF2" w:rsidP="002C2CF2">
      <w:pPr>
        <w:pStyle w:val="ListParagraph"/>
        <w:numPr>
          <w:ilvl w:val="0"/>
          <w:numId w:val="39"/>
        </w:numPr>
      </w:pPr>
      <w:r>
        <w:t>Disposable towels or a wet-vac may be used to remove initial visible debris.</w:t>
      </w:r>
    </w:p>
    <w:p w:rsidR="002C2CF2" w:rsidRDefault="002C2CF2" w:rsidP="002C2CF2">
      <w:pPr>
        <w:pStyle w:val="ListParagraph"/>
        <w:numPr>
          <w:ilvl w:val="0"/>
          <w:numId w:val="39"/>
        </w:numPr>
      </w:pPr>
      <w:r>
        <w:t>Dispose paper towels in a plastic trash bag; empty wet-vac into a custodial floor drain that is connected to sewage system.</w:t>
      </w:r>
    </w:p>
    <w:p w:rsidR="002C2CF2" w:rsidRDefault="002C2CF2" w:rsidP="002C2CF2">
      <w:pPr>
        <w:pStyle w:val="ListParagraph"/>
        <w:numPr>
          <w:ilvl w:val="0"/>
          <w:numId w:val="39"/>
        </w:numPr>
      </w:pPr>
      <w:r>
        <w:t>Spray disinfectant on visible debris.</w:t>
      </w:r>
    </w:p>
    <w:p w:rsidR="002C2CF2" w:rsidRDefault="002C2CF2" w:rsidP="002C2CF2">
      <w:pPr>
        <w:pStyle w:val="ListParagraph"/>
        <w:numPr>
          <w:ilvl w:val="0"/>
          <w:numId w:val="39"/>
        </w:numPr>
      </w:pPr>
      <w:r>
        <w:t>Use paper towels again to remove residue.</w:t>
      </w:r>
    </w:p>
    <w:p w:rsidR="002C2CF2" w:rsidRDefault="002C2CF2" w:rsidP="002C2CF2">
      <w:pPr>
        <w:pStyle w:val="ListParagraph"/>
        <w:numPr>
          <w:ilvl w:val="0"/>
          <w:numId w:val="39"/>
        </w:numPr>
      </w:pPr>
      <w:r>
        <w:t>Spray surface again with disinfectant.</w:t>
      </w:r>
    </w:p>
    <w:p w:rsidR="002C2CF2" w:rsidRDefault="002C2CF2" w:rsidP="002C2CF2">
      <w:pPr>
        <w:pStyle w:val="ListParagraph"/>
        <w:numPr>
          <w:ilvl w:val="0"/>
          <w:numId w:val="39"/>
        </w:numPr>
      </w:pPr>
      <w:r>
        <w:t>Wait the minutes specified on product label to allow disinfectant to work, and wipe dry with disposable towels.</w:t>
      </w:r>
    </w:p>
    <w:p w:rsidR="002C2CF2" w:rsidRDefault="002C2CF2" w:rsidP="002C2CF2">
      <w:pPr>
        <w:pStyle w:val="ListParagraph"/>
        <w:numPr>
          <w:ilvl w:val="0"/>
          <w:numId w:val="39"/>
        </w:numPr>
      </w:pPr>
      <w:r>
        <w:t>Dispose paper towels or rags into a sealed plastic bag, and dispose in dumpster as soon as possible.</w:t>
      </w:r>
    </w:p>
    <w:p w:rsidR="002C2CF2" w:rsidRDefault="002C2CF2" w:rsidP="002C2CF2">
      <w:pPr>
        <w:pStyle w:val="ListParagraph"/>
        <w:numPr>
          <w:ilvl w:val="0"/>
          <w:numId w:val="39"/>
        </w:numPr>
      </w:pPr>
      <w:r>
        <w:t>Rinse mops handles and wet-vac with disinfectant.</w:t>
      </w:r>
    </w:p>
    <w:p w:rsidR="002C2CF2" w:rsidRDefault="002C2CF2" w:rsidP="002C2CF2">
      <w:pPr>
        <w:pStyle w:val="ListParagraph"/>
        <w:numPr>
          <w:ilvl w:val="0"/>
          <w:numId w:val="39"/>
        </w:numPr>
      </w:pPr>
      <w:r>
        <w:t>Remove gloves. Wash hands immediately.</w:t>
      </w:r>
    </w:p>
    <w:p w:rsidR="003D03CB" w:rsidRDefault="003D03CB"/>
    <w:p w:rsidR="00DB3033" w:rsidRDefault="00D02AF9" w:rsidP="00345659">
      <w:pPr>
        <w:pStyle w:val="BodyText2"/>
        <w:ind w:firstLine="360"/>
      </w:pPr>
      <w:r>
        <w:t>Handwashing:</w:t>
      </w:r>
    </w:p>
    <w:p w:rsidR="00DB3033" w:rsidRDefault="00D02AF9" w:rsidP="00345659">
      <w:pPr>
        <w:numPr>
          <w:ilvl w:val="0"/>
          <w:numId w:val="3"/>
        </w:numPr>
        <w:tabs>
          <w:tab w:val="num" w:pos="2520"/>
        </w:tabs>
        <w:ind w:left="2520"/>
      </w:pPr>
      <w:r>
        <w:t xml:space="preserve">Handwashing is required after removal of gloves, even if the glove is not contaminated. </w:t>
      </w:r>
    </w:p>
    <w:p w:rsidR="00DB3033" w:rsidRDefault="00D02AF9" w:rsidP="00345659">
      <w:pPr>
        <w:numPr>
          <w:ilvl w:val="0"/>
          <w:numId w:val="3"/>
        </w:numPr>
        <w:tabs>
          <w:tab w:val="num" w:pos="2520"/>
        </w:tabs>
        <w:ind w:left="2520"/>
      </w:pPr>
      <w:r>
        <w:t>If soap and water</w:t>
      </w:r>
      <w:r w:rsidR="00345659">
        <w:t xml:space="preserve"> are not immediately available, then</w:t>
      </w:r>
      <w:r>
        <w:t xml:space="preserve"> antiseptic alcohol gel </w:t>
      </w:r>
      <w:r w:rsidR="00D30554">
        <w:t>should</w:t>
      </w:r>
      <w:r>
        <w:t xml:space="preserve"> be used. </w:t>
      </w:r>
      <w:r w:rsidR="00D30554">
        <w:t xml:space="preserve"> </w:t>
      </w:r>
    </w:p>
    <w:p w:rsidR="00D30554" w:rsidRDefault="00D30554" w:rsidP="00345659">
      <w:pPr>
        <w:numPr>
          <w:ilvl w:val="0"/>
          <w:numId w:val="3"/>
        </w:numPr>
        <w:tabs>
          <w:tab w:val="num" w:pos="2520"/>
        </w:tabs>
        <w:ind w:left="2520"/>
      </w:pPr>
      <w:r>
        <w:t>Alcohol gel is not required if handwashing with soap and water is conducted.</w:t>
      </w:r>
    </w:p>
    <w:p w:rsidR="00DB3033" w:rsidRDefault="00DB3033"/>
    <w:p w:rsidR="001C0D91" w:rsidRDefault="001C0D91">
      <w:pPr>
        <w:spacing w:after="200" w:line="276" w:lineRule="auto"/>
      </w:pPr>
      <w:r>
        <w:br w:type="page"/>
      </w:r>
    </w:p>
    <w:p w:rsidR="00DB3033" w:rsidRDefault="00DB3033">
      <w:pPr>
        <w:tabs>
          <w:tab w:val="num" w:pos="720"/>
        </w:tabs>
      </w:pPr>
    </w:p>
    <w:p w:rsidR="00DB3033" w:rsidRDefault="00ED0ADF">
      <w:r>
        <w:rPr>
          <w:b/>
          <w:bCs/>
        </w:rPr>
        <w:t>7</w:t>
      </w:r>
      <w:r w:rsidR="00D02AF9">
        <w:rPr>
          <w:b/>
          <w:bCs/>
        </w:rPr>
        <w:t>: Personal protective equipment</w:t>
      </w:r>
    </w:p>
    <w:p w:rsidR="00DB3033" w:rsidRDefault="00DB3033">
      <w:pPr>
        <w:pStyle w:val="Footer"/>
        <w:tabs>
          <w:tab w:val="clear" w:pos="4320"/>
          <w:tab w:val="clear" w:pos="8640"/>
        </w:tabs>
      </w:pPr>
    </w:p>
    <w:p w:rsidR="00ED0ADF" w:rsidRDefault="00ED0ADF">
      <w:r>
        <w:t xml:space="preserve">Personal Protective Equipment is selected based on the potential for exposure to blood or body fluids during a particular task. For that reason, different gloves may be selected for different tasks.  Personal protective </w:t>
      </w:r>
      <w:r w:rsidR="00F44B46">
        <w:t>equipment</w:t>
      </w:r>
      <w:r>
        <w:t xml:space="preserve"> must be provided free of charge. </w:t>
      </w:r>
    </w:p>
    <w:p w:rsidR="003933A9" w:rsidRDefault="00D02AF9">
      <w:r>
        <w:br/>
      </w:r>
    </w:p>
    <w:tbl>
      <w:tblPr>
        <w:tblStyle w:val="TableGrid"/>
        <w:tblW w:w="0" w:type="auto"/>
        <w:tblInd w:w="1188" w:type="dxa"/>
        <w:tblLook w:val="04A0" w:firstRow="1" w:lastRow="0" w:firstColumn="1" w:lastColumn="0" w:noHBand="0" w:noVBand="1"/>
      </w:tblPr>
      <w:tblGrid>
        <w:gridCol w:w="4230"/>
        <w:gridCol w:w="3780"/>
      </w:tblGrid>
      <w:tr w:rsidR="003933A9" w:rsidTr="003933A9">
        <w:tc>
          <w:tcPr>
            <w:tcW w:w="4230" w:type="dxa"/>
            <w:shd w:val="clear" w:color="auto" w:fill="F2F2F2" w:themeFill="background1" w:themeFillShade="F2"/>
          </w:tcPr>
          <w:p w:rsidR="003933A9" w:rsidRPr="003933A9" w:rsidRDefault="003933A9" w:rsidP="003933A9">
            <w:pPr>
              <w:jc w:val="center"/>
              <w:rPr>
                <w:b/>
              </w:rPr>
            </w:pPr>
            <w:r w:rsidRPr="003933A9">
              <w:rPr>
                <w:b/>
              </w:rPr>
              <w:t>Task</w:t>
            </w:r>
          </w:p>
        </w:tc>
        <w:tc>
          <w:tcPr>
            <w:tcW w:w="3780" w:type="dxa"/>
            <w:shd w:val="clear" w:color="auto" w:fill="F2F2F2" w:themeFill="background1" w:themeFillShade="F2"/>
          </w:tcPr>
          <w:p w:rsidR="003933A9" w:rsidRPr="003933A9" w:rsidRDefault="003933A9" w:rsidP="003933A9">
            <w:pPr>
              <w:jc w:val="center"/>
              <w:rPr>
                <w:b/>
              </w:rPr>
            </w:pPr>
            <w:r w:rsidRPr="003933A9">
              <w:rPr>
                <w:b/>
              </w:rPr>
              <w:t>Personal Protective Equipment</w:t>
            </w:r>
          </w:p>
        </w:tc>
      </w:tr>
      <w:tr w:rsidR="003933A9" w:rsidTr="003933A9">
        <w:tc>
          <w:tcPr>
            <w:tcW w:w="4230" w:type="dxa"/>
          </w:tcPr>
          <w:p w:rsidR="003933A9" w:rsidRDefault="003D03CB">
            <w:r>
              <w:t>Possibility</w:t>
            </w:r>
            <w:r w:rsidR="007A35F2">
              <w:t xml:space="preserve"> of direct hand </w:t>
            </w:r>
            <w:r w:rsidR="003933A9">
              <w:t xml:space="preserve"> contact with blood</w:t>
            </w:r>
            <w:r w:rsidR="007A35F2">
              <w:t xml:space="preserve"> or contact with a bleeding person</w:t>
            </w:r>
          </w:p>
        </w:tc>
        <w:tc>
          <w:tcPr>
            <w:tcW w:w="3780" w:type="dxa"/>
          </w:tcPr>
          <w:p w:rsidR="003933A9" w:rsidRDefault="003933A9">
            <w:r>
              <w:t xml:space="preserve">Healthcare </w:t>
            </w:r>
            <w:r w:rsidR="007A35F2">
              <w:t>gloves</w:t>
            </w:r>
          </w:p>
          <w:p w:rsidR="003933A9" w:rsidRDefault="003933A9"/>
        </w:tc>
      </w:tr>
      <w:tr w:rsidR="003933A9" w:rsidTr="003933A9">
        <w:tc>
          <w:tcPr>
            <w:tcW w:w="4230" w:type="dxa"/>
          </w:tcPr>
          <w:p w:rsidR="003933A9" w:rsidRDefault="003933A9">
            <w:r>
              <w:t>CPR</w:t>
            </w:r>
          </w:p>
        </w:tc>
        <w:tc>
          <w:tcPr>
            <w:tcW w:w="3780" w:type="dxa"/>
          </w:tcPr>
          <w:p w:rsidR="003933A9" w:rsidRDefault="003933A9">
            <w:r>
              <w:t xml:space="preserve">Healthcare </w:t>
            </w:r>
            <w:r w:rsidR="007A35F2">
              <w:t>gloves</w:t>
            </w:r>
          </w:p>
          <w:p w:rsidR="003933A9" w:rsidRDefault="003933A9">
            <w:r>
              <w:t>CPR mask</w:t>
            </w:r>
          </w:p>
        </w:tc>
      </w:tr>
      <w:tr w:rsidR="003933A9" w:rsidTr="003933A9">
        <w:tc>
          <w:tcPr>
            <w:tcW w:w="4230" w:type="dxa"/>
          </w:tcPr>
          <w:p w:rsidR="003933A9" w:rsidRDefault="003933A9">
            <w:r>
              <w:t>Picking up discarded syringes</w:t>
            </w:r>
          </w:p>
        </w:tc>
        <w:tc>
          <w:tcPr>
            <w:tcW w:w="3780" w:type="dxa"/>
          </w:tcPr>
          <w:p w:rsidR="003933A9" w:rsidRDefault="003933A9">
            <w:r>
              <w:t xml:space="preserve">Puncture-resistant </w:t>
            </w:r>
            <w:r w:rsidR="007A35F2">
              <w:t>gloves</w:t>
            </w:r>
            <w:r>
              <w:t xml:space="preserve"> </w:t>
            </w:r>
          </w:p>
        </w:tc>
      </w:tr>
      <w:tr w:rsidR="007A35F2" w:rsidTr="003933A9">
        <w:tc>
          <w:tcPr>
            <w:tcW w:w="4230" w:type="dxa"/>
          </w:tcPr>
          <w:p w:rsidR="007A35F2" w:rsidRDefault="007A35F2">
            <w:r>
              <w:t>Crime scene with extensive amounts of blood</w:t>
            </w:r>
          </w:p>
        </w:tc>
        <w:tc>
          <w:tcPr>
            <w:tcW w:w="3780" w:type="dxa"/>
          </w:tcPr>
          <w:p w:rsidR="007A35F2" w:rsidRDefault="007A35F2">
            <w:r>
              <w:t>Healthcare gloves</w:t>
            </w:r>
          </w:p>
          <w:p w:rsidR="007A35F2" w:rsidRDefault="007A35F2">
            <w:r>
              <w:t xml:space="preserve">Goggles </w:t>
            </w:r>
          </w:p>
          <w:p w:rsidR="007A35F2" w:rsidRDefault="007A35F2">
            <w:r>
              <w:t xml:space="preserve">Poly-coated </w:t>
            </w:r>
            <w:proofErr w:type="spellStart"/>
            <w:r>
              <w:t>tyvek</w:t>
            </w:r>
            <w:proofErr w:type="spellEnd"/>
            <w:r>
              <w:t xml:space="preserve"> coverall</w:t>
            </w:r>
          </w:p>
          <w:p w:rsidR="007A35F2" w:rsidRDefault="007A35F2" w:rsidP="007A35F2">
            <w:r>
              <w:t xml:space="preserve">Poly-coated </w:t>
            </w:r>
            <w:proofErr w:type="spellStart"/>
            <w:r>
              <w:t>tyvek</w:t>
            </w:r>
            <w:proofErr w:type="spellEnd"/>
            <w:r>
              <w:t xml:space="preserve"> booties</w:t>
            </w:r>
          </w:p>
        </w:tc>
      </w:tr>
      <w:tr w:rsidR="007A35F2" w:rsidTr="003933A9">
        <w:tc>
          <w:tcPr>
            <w:tcW w:w="4230" w:type="dxa"/>
          </w:tcPr>
          <w:p w:rsidR="007A35F2" w:rsidRDefault="007A35F2">
            <w:r>
              <w:t>Possibility of splash to face</w:t>
            </w:r>
          </w:p>
        </w:tc>
        <w:tc>
          <w:tcPr>
            <w:tcW w:w="3780" w:type="dxa"/>
          </w:tcPr>
          <w:p w:rsidR="007A35F2" w:rsidRDefault="007A35F2">
            <w:r>
              <w:t>Disposable face mask;</w:t>
            </w:r>
          </w:p>
          <w:p w:rsidR="007A35F2" w:rsidRDefault="007A35F2">
            <w:r>
              <w:t xml:space="preserve">Goggles </w:t>
            </w:r>
          </w:p>
        </w:tc>
      </w:tr>
      <w:tr w:rsidR="007A35F2" w:rsidTr="003933A9">
        <w:tc>
          <w:tcPr>
            <w:tcW w:w="4230" w:type="dxa"/>
          </w:tcPr>
          <w:p w:rsidR="007A35F2" w:rsidRDefault="003D03CB">
            <w:r>
              <w:t>Possibility</w:t>
            </w:r>
            <w:r w:rsidR="007A35F2">
              <w:t xml:space="preserve"> of spattering to worker’s clothing</w:t>
            </w:r>
          </w:p>
        </w:tc>
        <w:tc>
          <w:tcPr>
            <w:tcW w:w="3780" w:type="dxa"/>
          </w:tcPr>
          <w:p w:rsidR="007A35F2" w:rsidRDefault="003D03CB">
            <w:r>
              <w:t>Healthcare coverall</w:t>
            </w:r>
          </w:p>
        </w:tc>
      </w:tr>
      <w:tr w:rsidR="00F618B7" w:rsidTr="003933A9">
        <w:tc>
          <w:tcPr>
            <w:tcW w:w="4230" w:type="dxa"/>
          </w:tcPr>
          <w:p w:rsidR="00F618B7" w:rsidRDefault="00F618B7" w:rsidP="00F649BE">
            <w:r>
              <w:t>Crime scene with extensive amounts of blood</w:t>
            </w:r>
          </w:p>
        </w:tc>
        <w:tc>
          <w:tcPr>
            <w:tcW w:w="3780" w:type="dxa"/>
          </w:tcPr>
          <w:p w:rsidR="00F618B7" w:rsidRDefault="00F618B7" w:rsidP="00F649BE">
            <w:r>
              <w:t>Healthcare gloves</w:t>
            </w:r>
          </w:p>
          <w:p w:rsidR="00F618B7" w:rsidRDefault="00F618B7" w:rsidP="00F649BE">
            <w:r>
              <w:t xml:space="preserve">Goggles </w:t>
            </w:r>
          </w:p>
          <w:p w:rsidR="00F618B7" w:rsidRDefault="00F618B7" w:rsidP="00F649BE">
            <w:r>
              <w:t xml:space="preserve">Poly-coated </w:t>
            </w:r>
            <w:proofErr w:type="spellStart"/>
            <w:r>
              <w:t>tyvek</w:t>
            </w:r>
            <w:proofErr w:type="spellEnd"/>
            <w:r>
              <w:t xml:space="preserve"> coverall</w:t>
            </w:r>
          </w:p>
          <w:p w:rsidR="00F618B7" w:rsidRDefault="00F618B7" w:rsidP="00F649BE">
            <w:r>
              <w:t xml:space="preserve">Poly-coated </w:t>
            </w:r>
            <w:proofErr w:type="spellStart"/>
            <w:r>
              <w:t>tyvek</w:t>
            </w:r>
            <w:proofErr w:type="spellEnd"/>
            <w:r>
              <w:t xml:space="preserve"> booties</w:t>
            </w:r>
          </w:p>
        </w:tc>
      </w:tr>
      <w:tr w:rsidR="00F618B7" w:rsidTr="003933A9">
        <w:tc>
          <w:tcPr>
            <w:tcW w:w="4230" w:type="dxa"/>
          </w:tcPr>
          <w:p w:rsidR="00F618B7" w:rsidRDefault="00F618B7" w:rsidP="00F649BE">
            <w:r>
              <w:t>Disinfecting interior of ambulance</w:t>
            </w:r>
          </w:p>
        </w:tc>
        <w:tc>
          <w:tcPr>
            <w:tcW w:w="3780" w:type="dxa"/>
          </w:tcPr>
          <w:p w:rsidR="00F618B7" w:rsidRDefault="00F618B7" w:rsidP="00F649BE">
            <w:r>
              <w:t>Healthcare gloves</w:t>
            </w:r>
          </w:p>
        </w:tc>
      </w:tr>
      <w:tr w:rsidR="00F618B7" w:rsidTr="003933A9">
        <w:tc>
          <w:tcPr>
            <w:tcW w:w="4230" w:type="dxa"/>
          </w:tcPr>
          <w:p w:rsidR="00F618B7" w:rsidRDefault="00F618B7" w:rsidP="00F649BE">
            <w:r>
              <w:t>Disinfecting jail cell;</w:t>
            </w:r>
          </w:p>
          <w:p w:rsidR="00F618B7" w:rsidRDefault="00F618B7" w:rsidP="00F649BE">
            <w:r>
              <w:t>Cleaning blood spills</w:t>
            </w:r>
          </w:p>
          <w:p w:rsidR="00D30554" w:rsidRDefault="00D30554" w:rsidP="00F649BE">
            <w:r>
              <w:t>Cleaning feces/vomit from jail cells</w:t>
            </w:r>
          </w:p>
        </w:tc>
        <w:tc>
          <w:tcPr>
            <w:tcW w:w="3780" w:type="dxa"/>
          </w:tcPr>
          <w:p w:rsidR="00F618B7" w:rsidRDefault="00F618B7" w:rsidP="00F649BE">
            <w:r>
              <w:t>Waterproof utility gloves</w:t>
            </w:r>
          </w:p>
          <w:p w:rsidR="00F618B7" w:rsidRDefault="00F618B7" w:rsidP="00F649BE">
            <w:r>
              <w:t>Goggles, if splatter is possible</w:t>
            </w:r>
          </w:p>
          <w:p w:rsidR="00F618B7" w:rsidRDefault="00F618B7" w:rsidP="00F618B7">
            <w:r>
              <w:t>Respirator, if bleach is sprayed and mist could contact eyes/mouth</w:t>
            </w:r>
          </w:p>
        </w:tc>
      </w:tr>
    </w:tbl>
    <w:p w:rsidR="003933A9" w:rsidRDefault="003933A9"/>
    <w:p w:rsidR="00DB3033" w:rsidRDefault="00DB3033" w:rsidP="007A35F2"/>
    <w:p w:rsidR="00DB3033" w:rsidRDefault="00D02AF9">
      <w:r>
        <w:t xml:space="preserve">Disposable gloves </w:t>
      </w:r>
      <w:r w:rsidR="00ED0ADF">
        <w:t xml:space="preserve">should be </w:t>
      </w:r>
      <w:r>
        <w:t xml:space="preserve">replaced as soon as practical when they become contaminated or as soon as feasible if they are torn, punctured, or when their ability to function as a barrier is compromised.  </w:t>
      </w:r>
      <w:r w:rsidR="00D30554">
        <w:t xml:space="preserve">Typically, used gloves may be placed in regular trash. In circumstances where gloves are soaked and dripping with blood, the gloves should be placed in a leak-proof plastic bag with a biohazard label. </w:t>
      </w:r>
    </w:p>
    <w:p w:rsidR="00D30554" w:rsidRDefault="00D30554"/>
    <w:p w:rsidR="00DB3033" w:rsidRDefault="00D02AF9">
      <w:r>
        <w:t xml:space="preserve">Utility gloves may be decontaminated for re-use provided that the integrity of the glove is not compromised. Clean with soap and water before storage. </w:t>
      </w:r>
      <w:proofErr w:type="gramStart"/>
      <w:r>
        <w:t>Store in a dry place at room temperature.</w:t>
      </w:r>
      <w:proofErr w:type="gramEnd"/>
      <w:r>
        <w:t xml:space="preserve"> </w:t>
      </w:r>
    </w:p>
    <w:p w:rsidR="001C0D91" w:rsidRDefault="001C0D91">
      <w:pPr>
        <w:spacing w:after="200" w:line="276" w:lineRule="auto"/>
      </w:pPr>
      <w:r>
        <w:br w:type="page"/>
      </w:r>
    </w:p>
    <w:p w:rsidR="00D30554" w:rsidRDefault="00D30554"/>
    <w:p w:rsidR="00DB3033" w:rsidRDefault="00ED0ADF">
      <w:pPr>
        <w:rPr>
          <w:b/>
          <w:bCs/>
        </w:rPr>
      </w:pPr>
      <w:r>
        <w:t>8</w:t>
      </w:r>
      <w:r w:rsidR="00D02AF9">
        <w:t xml:space="preserve">. </w:t>
      </w:r>
      <w:r w:rsidR="00D02AF9">
        <w:rPr>
          <w:b/>
          <w:bCs/>
        </w:rPr>
        <w:t>Compliance Methods: Disinfection</w:t>
      </w:r>
    </w:p>
    <w:p w:rsidR="00DB3033" w:rsidRDefault="00DB3033">
      <w:pPr>
        <w:rPr>
          <w:b/>
          <w:bCs/>
        </w:rPr>
      </w:pPr>
    </w:p>
    <w:p w:rsidR="00DB3033" w:rsidRDefault="00D02AF9">
      <w:r>
        <w:t xml:space="preserve">Decontamination of surfaces and equipment will be done as soon as possible after contact with blood or </w:t>
      </w:r>
      <w:r w:rsidR="00ED0ADF">
        <w:t>body fluids.</w:t>
      </w:r>
      <w:r>
        <w:t xml:space="preserve"> </w:t>
      </w:r>
    </w:p>
    <w:p w:rsidR="00DB3033" w:rsidRDefault="00DB3033"/>
    <w:p w:rsidR="001C0D91" w:rsidRDefault="00ED0ADF" w:rsidP="001C0D91">
      <w:r>
        <w:t xml:space="preserve">The product selected should have a product label which shows that the product has been tested </w:t>
      </w:r>
      <w:r w:rsidR="001C0D91">
        <w:t xml:space="preserve">against HIV, Hepatitis B and TB. </w:t>
      </w:r>
      <w:r w:rsidR="001C0D91">
        <w:t xml:space="preserve">Prepare this disinfectant according to label and manufacturer instructions. </w:t>
      </w:r>
    </w:p>
    <w:p w:rsidR="00DB3033" w:rsidRDefault="00DB3033"/>
    <w:p w:rsidR="00D30554" w:rsidRDefault="00D30554">
      <w:r>
        <w:t>Bleach is not the best choice for disinfecting ambulances, electronic equipment</w:t>
      </w:r>
      <w:proofErr w:type="gramStart"/>
      <w:r>
        <w:t>,  and</w:t>
      </w:r>
      <w:proofErr w:type="gramEnd"/>
      <w:r>
        <w:t xml:space="preserve"> other surfaces that can be corroded by bleach. Choose a commercial product labeled for HIV, Hepatitis B and TB. </w:t>
      </w:r>
    </w:p>
    <w:p w:rsidR="00D30554" w:rsidRDefault="00D30554"/>
    <w:p w:rsidR="00D30554" w:rsidRDefault="00D30554">
      <w:r>
        <w:t xml:space="preserve">If Bleach is selected due to cost, the following recipe is recommended by the CDC. </w:t>
      </w:r>
      <w:proofErr w:type="gramStart"/>
      <w:r>
        <w:t>Do NOT use</w:t>
      </w:r>
      <w:proofErr w:type="gramEnd"/>
      <w:r>
        <w:t xml:space="preserve"> bleach full strength out of the bottle – it can cause respiratory and eye irritation. </w:t>
      </w:r>
      <w:r w:rsidR="007F5DA3">
        <w:t xml:space="preserve"> Prepare a solution of 600 parts per million of bleach. Prepare the bleach solution on the same day that you use it.</w:t>
      </w:r>
    </w:p>
    <w:p w:rsidR="007F5DA3" w:rsidRDefault="007F5DA3"/>
    <w:tbl>
      <w:tblPr>
        <w:tblStyle w:val="TableGrid"/>
        <w:tblW w:w="0" w:type="auto"/>
        <w:tblInd w:w="1638" w:type="dxa"/>
        <w:tblLook w:val="04A0" w:firstRow="1" w:lastRow="0" w:firstColumn="1" w:lastColumn="0" w:noHBand="0" w:noVBand="1"/>
      </w:tblPr>
      <w:tblGrid>
        <w:gridCol w:w="3150"/>
        <w:gridCol w:w="2970"/>
      </w:tblGrid>
      <w:tr w:rsidR="007F5DA3" w:rsidTr="007F5DA3">
        <w:tc>
          <w:tcPr>
            <w:tcW w:w="6120" w:type="dxa"/>
            <w:gridSpan w:val="2"/>
            <w:shd w:val="clear" w:color="auto" w:fill="F2F2F2" w:themeFill="background1" w:themeFillShade="F2"/>
          </w:tcPr>
          <w:p w:rsidR="007F5DA3" w:rsidRPr="007F5DA3" w:rsidRDefault="007F5DA3" w:rsidP="007F5DA3">
            <w:pPr>
              <w:jc w:val="center"/>
              <w:rPr>
                <w:b/>
              </w:rPr>
            </w:pPr>
            <w:r w:rsidRPr="007F5DA3">
              <w:rPr>
                <w:b/>
              </w:rPr>
              <w:t>Recipe for 600 ppm Bleach</w:t>
            </w:r>
          </w:p>
        </w:tc>
      </w:tr>
      <w:tr w:rsidR="007F5DA3" w:rsidTr="007F5DA3">
        <w:tc>
          <w:tcPr>
            <w:tcW w:w="3150" w:type="dxa"/>
          </w:tcPr>
          <w:p w:rsidR="007F5DA3" w:rsidRPr="007F5DA3" w:rsidRDefault="007F5DA3" w:rsidP="007F5DA3">
            <w:pPr>
              <w:jc w:val="center"/>
              <w:rPr>
                <w:b/>
              </w:rPr>
            </w:pPr>
            <w:r w:rsidRPr="007F5DA3">
              <w:rPr>
                <w:b/>
              </w:rPr>
              <w:t>Bleach (household, 6%)</w:t>
            </w:r>
          </w:p>
        </w:tc>
        <w:tc>
          <w:tcPr>
            <w:tcW w:w="2970" w:type="dxa"/>
          </w:tcPr>
          <w:p w:rsidR="007F5DA3" w:rsidRPr="007F5DA3" w:rsidRDefault="007F5DA3" w:rsidP="007F5DA3">
            <w:pPr>
              <w:jc w:val="center"/>
              <w:rPr>
                <w:b/>
              </w:rPr>
            </w:pPr>
            <w:r w:rsidRPr="007F5DA3">
              <w:rPr>
                <w:b/>
              </w:rPr>
              <w:t>W</w:t>
            </w:r>
            <w:r>
              <w:rPr>
                <w:b/>
              </w:rPr>
              <w:t>a</w:t>
            </w:r>
            <w:r w:rsidRPr="007F5DA3">
              <w:rPr>
                <w:b/>
              </w:rPr>
              <w:t>ter</w:t>
            </w:r>
          </w:p>
        </w:tc>
      </w:tr>
      <w:tr w:rsidR="007F5DA3" w:rsidTr="007F5DA3">
        <w:tc>
          <w:tcPr>
            <w:tcW w:w="3150" w:type="dxa"/>
          </w:tcPr>
          <w:p w:rsidR="007F5DA3" w:rsidRDefault="007F5DA3" w:rsidP="007F5DA3">
            <w:pPr>
              <w:jc w:val="center"/>
            </w:pPr>
            <w:r>
              <w:t>2 teaspoon</w:t>
            </w:r>
          </w:p>
        </w:tc>
        <w:tc>
          <w:tcPr>
            <w:tcW w:w="2970" w:type="dxa"/>
          </w:tcPr>
          <w:p w:rsidR="007F5DA3" w:rsidRDefault="007F5DA3">
            <w:r>
              <w:t>1 Quart</w:t>
            </w:r>
          </w:p>
          <w:p w:rsidR="007F5DA3" w:rsidRDefault="007F5DA3"/>
        </w:tc>
      </w:tr>
      <w:tr w:rsidR="007F5DA3" w:rsidTr="007F5DA3">
        <w:tc>
          <w:tcPr>
            <w:tcW w:w="3150" w:type="dxa"/>
          </w:tcPr>
          <w:p w:rsidR="007F5DA3" w:rsidRDefault="007F5DA3" w:rsidP="007F5DA3">
            <w:pPr>
              <w:jc w:val="center"/>
            </w:pPr>
            <w:r>
              <w:t>3 tablespoon</w:t>
            </w:r>
          </w:p>
        </w:tc>
        <w:tc>
          <w:tcPr>
            <w:tcW w:w="2970" w:type="dxa"/>
          </w:tcPr>
          <w:p w:rsidR="007F5DA3" w:rsidRDefault="007F5DA3">
            <w:r>
              <w:t>1 gallon</w:t>
            </w:r>
          </w:p>
          <w:p w:rsidR="007F5DA3" w:rsidRDefault="007F5DA3"/>
        </w:tc>
      </w:tr>
      <w:tr w:rsidR="007F5DA3" w:rsidTr="007F5DA3">
        <w:tc>
          <w:tcPr>
            <w:tcW w:w="3150" w:type="dxa"/>
          </w:tcPr>
          <w:p w:rsidR="007F5DA3" w:rsidRDefault="007F5DA3" w:rsidP="007F5DA3">
            <w:pPr>
              <w:jc w:val="center"/>
            </w:pPr>
            <w:r>
              <w:t>¾ cup</w:t>
            </w:r>
          </w:p>
        </w:tc>
        <w:tc>
          <w:tcPr>
            <w:tcW w:w="2970" w:type="dxa"/>
          </w:tcPr>
          <w:p w:rsidR="007F5DA3" w:rsidRDefault="007F5DA3">
            <w:r>
              <w:t>5 gallon bug spray container</w:t>
            </w:r>
          </w:p>
          <w:p w:rsidR="007F5DA3" w:rsidRDefault="007F5DA3"/>
        </w:tc>
      </w:tr>
    </w:tbl>
    <w:p w:rsidR="00ED0ADF" w:rsidRDefault="00ED0ADF"/>
    <w:p w:rsidR="00DB3033" w:rsidRDefault="00DB3033"/>
    <w:p w:rsidR="00DB3033" w:rsidRDefault="00ED0ADF">
      <w:r>
        <w:t>9</w:t>
      </w:r>
      <w:r w:rsidR="00D02AF9">
        <w:t xml:space="preserve"> </w:t>
      </w:r>
      <w:r w:rsidR="00D02AF9">
        <w:rPr>
          <w:b/>
          <w:bCs/>
        </w:rPr>
        <w:t xml:space="preserve">Regulated </w:t>
      </w:r>
      <w:proofErr w:type="gramStart"/>
      <w:r w:rsidR="00D02AF9">
        <w:rPr>
          <w:b/>
          <w:bCs/>
        </w:rPr>
        <w:t>Waste</w:t>
      </w:r>
      <w:proofErr w:type="gramEnd"/>
    </w:p>
    <w:p w:rsidR="00DB3033" w:rsidRDefault="00DB3033"/>
    <w:p w:rsidR="00ED0ADF" w:rsidRDefault="00D02AF9">
      <w:r>
        <w:t>Regulated waste will be disposed of in accordance with the MA Department of Public Health Regulation 105 CMR</w:t>
      </w:r>
      <w:r w:rsidR="007F5DA3">
        <w:t xml:space="preserve"> </w:t>
      </w:r>
      <w:r>
        <w:t xml:space="preserve">480.000 (Storage and Disposal of Infectious or Physically Dangerous Medical or Biological Waste) in addition to the OSHA standard on </w:t>
      </w:r>
      <w:proofErr w:type="spellStart"/>
      <w:r>
        <w:t>bloodborne</w:t>
      </w:r>
      <w:proofErr w:type="spellEnd"/>
      <w:r>
        <w:t xml:space="preserve"> pathogens.  </w:t>
      </w:r>
    </w:p>
    <w:p w:rsidR="00ED0ADF" w:rsidRDefault="00ED0ADF"/>
    <w:p w:rsidR="00ED0ADF" w:rsidRDefault="00ED0ADF">
      <w:r>
        <w:t>The following materials must be disposed in a Sharps Disposal Container:</w:t>
      </w:r>
    </w:p>
    <w:p w:rsidR="00ED0ADF" w:rsidRDefault="00ED0ADF" w:rsidP="00ED0ADF">
      <w:pPr>
        <w:pStyle w:val="ListParagraph"/>
        <w:numPr>
          <w:ilvl w:val="0"/>
          <w:numId w:val="32"/>
        </w:numPr>
      </w:pPr>
      <w:r>
        <w:t xml:space="preserve">Syringes  </w:t>
      </w:r>
    </w:p>
    <w:p w:rsidR="00ED0ADF" w:rsidRDefault="00ED0ADF" w:rsidP="00ED0ADF">
      <w:pPr>
        <w:pStyle w:val="ListParagraph"/>
        <w:numPr>
          <w:ilvl w:val="0"/>
          <w:numId w:val="32"/>
        </w:numPr>
      </w:pPr>
      <w:r>
        <w:t xml:space="preserve">Lancets  </w:t>
      </w:r>
    </w:p>
    <w:p w:rsidR="00ED0ADF" w:rsidRDefault="00ED0ADF" w:rsidP="00ED0ADF">
      <w:pPr>
        <w:pStyle w:val="ListParagraph"/>
        <w:numPr>
          <w:ilvl w:val="0"/>
          <w:numId w:val="32"/>
        </w:numPr>
      </w:pPr>
      <w:r>
        <w:t>IV stylets</w:t>
      </w:r>
    </w:p>
    <w:p w:rsidR="00ED0ADF" w:rsidRDefault="00ED0ADF" w:rsidP="00ED0ADF">
      <w:pPr>
        <w:pStyle w:val="ListParagraph"/>
        <w:numPr>
          <w:ilvl w:val="0"/>
          <w:numId w:val="32"/>
        </w:numPr>
      </w:pPr>
      <w:r>
        <w:t>Epi pens</w:t>
      </w:r>
    </w:p>
    <w:p w:rsidR="00ED0ADF" w:rsidRDefault="00ED0ADF" w:rsidP="00ED0ADF">
      <w:pPr>
        <w:pStyle w:val="ListParagraph"/>
        <w:numPr>
          <w:ilvl w:val="0"/>
          <w:numId w:val="32"/>
        </w:numPr>
      </w:pPr>
      <w:r>
        <w:t>Suture needles</w:t>
      </w:r>
    </w:p>
    <w:p w:rsidR="00ED0ADF" w:rsidRDefault="00ED0ADF" w:rsidP="00ED0ADF">
      <w:pPr>
        <w:pStyle w:val="ListParagraph"/>
        <w:numPr>
          <w:ilvl w:val="0"/>
          <w:numId w:val="32"/>
        </w:numPr>
      </w:pPr>
      <w:r>
        <w:t>Used razors</w:t>
      </w:r>
    </w:p>
    <w:p w:rsidR="00ED0ADF" w:rsidRDefault="00ED0ADF" w:rsidP="00ED0ADF">
      <w:pPr>
        <w:pStyle w:val="ListParagraph"/>
        <w:numPr>
          <w:ilvl w:val="0"/>
          <w:numId w:val="32"/>
        </w:numPr>
      </w:pPr>
      <w:r>
        <w:t>Other: _______________________</w:t>
      </w:r>
    </w:p>
    <w:p w:rsidR="00ED0ADF" w:rsidRDefault="00ED0ADF"/>
    <w:p w:rsidR="001C0D91" w:rsidRDefault="001C0D91">
      <w:pPr>
        <w:spacing w:after="200" w:line="276" w:lineRule="auto"/>
      </w:pPr>
      <w:r>
        <w:br w:type="page"/>
      </w:r>
    </w:p>
    <w:p w:rsidR="00ED0ADF" w:rsidRDefault="00ED0ADF"/>
    <w:p w:rsidR="00ED0ADF" w:rsidRDefault="00ED0ADF">
      <w:r>
        <w:t>The following materials can be disposed in regular trash:</w:t>
      </w:r>
    </w:p>
    <w:p w:rsidR="00ED0ADF" w:rsidRDefault="00ED0ADF" w:rsidP="00ED0ADF">
      <w:pPr>
        <w:pStyle w:val="ListParagraph"/>
        <w:numPr>
          <w:ilvl w:val="0"/>
          <w:numId w:val="33"/>
        </w:numPr>
      </w:pPr>
      <w:r>
        <w:t xml:space="preserve">Paper towels, rags that are contaminated with blood, but blood cannot be </w:t>
      </w:r>
      <w:r w:rsidR="00F44B46">
        <w:t>squeezed</w:t>
      </w:r>
      <w:r>
        <w:t xml:space="preserve"> out of the fabric.</w:t>
      </w:r>
    </w:p>
    <w:p w:rsidR="007F5DA3" w:rsidRDefault="007F5DA3" w:rsidP="00ED0ADF">
      <w:pPr>
        <w:pStyle w:val="ListParagraph"/>
        <w:numPr>
          <w:ilvl w:val="0"/>
          <w:numId w:val="33"/>
        </w:numPr>
      </w:pPr>
      <w:r>
        <w:t xml:space="preserve">Used </w:t>
      </w:r>
      <w:proofErr w:type="spellStart"/>
      <w:r>
        <w:t>band-aids</w:t>
      </w:r>
      <w:proofErr w:type="spellEnd"/>
      <w:r>
        <w:t xml:space="preserve"> and gauze when blood cannot be squeezed out of fabric</w:t>
      </w:r>
    </w:p>
    <w:p w:rsidR="00ED0ADF" w:rsidRDefault="00ED0ADF" w:rsidP="00ED0ADF">
      <w:pPr>
        <w:pStyle w:val="ListParagraph"/>
        <w:numPr>
          <w:ilvl w:val="0"/>
          <w:numId w:val="33"/>
        </w:numPr>
      </w:pPr>
      <w:r>
        <w:t>Feminine hygiene products</w:t>
      </w:r>
    </w:p>
    <w:p w:rsidR="00ED0ADF" w:rsidRDefault="00ED0ADF" w:rsidP="00ED0ADF">
      <w:pPr>
        <w:pStyle w:val="ListParagraph"/>
        <w:ind w:left="1440"/>
      </w:pPr>
    </w:p>
    <w:p w:rsidR="00ED0ADF" w:rsidRDefault="00ED0ADF"/>
    <w:p w:rsidR="00ED0ADF" w:rsidRDefault="00ED0ADF">
      <w:r>
        <w:t>The following materials should be disposed in a plastic “red bag” that is labeled as medical waste:</w:t>
      </w:r>
    </w:p>
    <w:p w:rsidR="00596A82" w:rsidRDefault="005C634E" w:rsidP="005C634E">
      <w:pPr>
        <w:pStyle w:val="ListParagraph"/>
        <w:numPr>
          <w:ilvl w:val="0"/>
          <w:numId w:val="33"/>
        </w:numPr>
      </w:pPr>
      <w:r>
        <w:t xml:space="preserve">Paper towels, rags that are contaminated with </w:t>
      </w:r>
      <w:r w:rsidR="00596A82">
        <w:t xml:space="preserve">copious amounts of blood in which blood is dripping out of the fabric. </w:t>
      </w:r>
    </w:p>
    <w:p w:rsidR="007F5DA3" w:rsidRDefault="007F5DA3" w:rsidP="005C634E">
      <w:pPr>
        <w:pStyle w:val="ListParagraph"/>
        <w:numPr>
          <w:ilvl w:val="0"/>
          <w:numId w:val="33"/>
        </w:numPr>
      </w:pPr>
      <w:r>
        <w:t>Used gloves when blood is dripping out of fabric.</w:t>
      </w:r>
    </w:p>
    <w:p w:rsidR="005C634E" w:rsidRDefault="005C634E" w:rsidP="00596A82">
      <w:pPr>
        <w:pStyle w:val="ListParagraph"/>
        <w:ind w:left="1440"/>
      </w:pPr>
    </w:p>
    <w:p w:rsidR="005C634E" w:rsidRDefault="005C634E" w:rsidP="00596A82">
      <w:pPr>
        <w:pStyle w:val="ListParagraph"/>
        <w:ind w:left="1080"/>
      </w:pPr>
    </w:p>
    <w:p w:rsidR="00DB3033" w:rsidRDefault="00596A82">
      <w:pPr>
        <w:rPr>
          <w:b/>
          <w:bCs/>
        </w:rPr>
      </w:pPr>
      <w:r>
        <w:t>10</w:t>
      </w:r>
      <w:r w:rsidR="00D02AF9">
        <w:rPr>
          <w:b/>
          <w:bCs/>
        </w:rPr>
        <w:t xml:space="preserve"> </w:t>
      </w:r>
      <w:proofErr w:type="gramStart"/>
      <w:r w:rsidR="00D02AF9">
        <w:rPr>
          <w:b/>
          <w:bCs/>
        </w:rPr>
        <w:t>Laundry</w:t>
      </w:r>
      <w:proofErr w:type="gramEnd"/>
    </w:p>
    <w:p w:rsidR="00DB3033" w:rsidRDefault="00DB3033">
      <w:pPr>
        <w:rPr>
          <w:b/>
          <w:bCs/>
        </w:rPr>
      </w:pPr>
    </w:p>
    <w:p w:rsidR="00596A82" w:rsidRDefault="00596A82">
      <w:r>
        <w:t xml:space="preserve">Clothing that is contaminated with blood may be laundered. If laundry is sent off site to a third party, inform them that the clothing is contaminated with blood. </w:t>
      </w:r>
    </w:p>
    <w:p w:rsidR="00596A82" w:rsidRDefault="00596A82" w:rsidP="00596A82">
      <w:pPr>
        <w:pStyle w:val="ListParagraph"/>
        <w:numPr>
          <w:ilvl w:val="0"/>
          <w:numId w:val="33"/>
        </w:numPr>
      </w:pPr>
      <w:r>
        <w:t xml:space="preserve">Placed contaminated laundry into a plastic bag, label as contaminated. </w:t>
      </w:r>
    </w:p>
    <w:p w:rsidR="00596A82" w:rsidRDefault="00596A82" w:rsidP="00596A82">
      <w:pPr>
        <w:pStyle w:val="ListParagraph"/>
        <w:numPr>
          <w:ilvl w:val="0"/>
          <w:numId w:val="33"/>
        </w:numPr>
      </w:pPr>
      <w:r>
        <w:t xml:space="preserve">Put laundry into washing machine, directly out of the plastic bag without sorting. Don healthcare gloves (neoprene, nitrile) to put clothing into the machine. </w:t>
      </w:r>
    </w:p>
    <w:p w:rsidR="00596A82" w:rsidRDefault="00596A82" w:rsidP="00596A82">
      <w:pPr>
        <w:pStyle w:val="ListParagraph"/>
        <w:numPr>
          <w:ilvl w:val="0"/>
          <w:numId w:val="33"/>
        </w:numPr>
      </w:pPr>
      <w:r>
        <w:t xml:space="preserve">Use hot water wash, </w:t>
      </w:r>
    </w:p>
    <w:p w:rsidR="00596A82" w:rsidRDefault="00596A82" w:rsidP="00596A82">
      <w:pPr>
        <w:pStyle w:val="ListParagraph"/>
        <w:numPr>
          <w:ilvl w:val="0"/>
          <w:numId w:val="33"/>
        </w:numPr>
      </w:pPr>
      <w:r>
        <w:t xml:space="preserve">Add ¼ cup bleach using machine instructions. </w:t>
      </w:r>
    </w:p>
    <w:p w:rsidR="00DB3033" w:rsidRDefault="00DB3033">
      <w:pPr>
        <w:tabs>
          <w:tab w:val="num" w:pos="1080"/>
        </w:tabs>
        <w:ind w:left="1080"/>
      </w:pPr>
    </w:p>
    <w:p w:rsidR="00DB3033" w:rsidRDefault="00DB3033"/>
    <w:p w:rsidR="00DB3033" w:rsidRPr="00596A82" w:rsidRDefault="00D02AF9" w:rsidP="00596A82">
      <w:pPr>
        <w:pStyle w:val="ListParagraph"/>
        <w:numPr>
          <w:ilvl w:val="0"/>
          <w:numId w:val="35"/>
        </w:numPr>
        <w:rPr>
          <w:b/>
          <w:bCs/>
        </w:rPr>
      </w:pPr>
      <w:r w:rsidRPr="00596A82">
        <w:rPr>
          <w:b/>
          <w:bCs/>
        </w:rPr>
        <w:t>Hepatitis B Vaccine</w:t>
      </w:r>
    </w:p>
    <w:p w:rsidR="00DB3033" w:rsidRDefault="00DB3033"/>
    <w:p w:rsidR="00DB3033" w:rsidRDefault="00D02AF9">
      <w:r>
        <w:t xml:space="preserve">The Hepatitis-B vaccine is very effective in preventing transmission of the Hepatitis-B virus.  </w:t>
      </w:r>
      <w:r w:rsidR="00D94A36">
        <w:t>Department</w:t>
      </w:r>
      <w:r>
        <w:t xml:space="preserve"> personnel should be vaccinated as follows, depending upon their potential exposure to blood and body fluids:</w:t>
      </w:r>
    </w:p>
    <w:p w:rsidR="00596A82" w:rsidRDefault="00596A82">
      <w:pPr>
        <w:rPr>
          <w:b/>
          <w:bCs/>
        </w:rPr>
      </w:pPr>
    </w:p>
    <w:p w:rsidR="00596A82" w:rsidRDefault="00596A82">
      <w:r>
        <w:rPr>
          <w:b/>
          <w:bCs/>
        </w:rPr>
        <w:t>T</w:t>
      </w:r>
      <w:r w:rsidR="00D02AF9">
        <w:rPr>
          <w:b/>
          <w:bCs/>
        </w:rPr>
        <w:t>he Hepatitis-B Vaccine</w:t>
      </w:r>
      <w:r>
        <w:rPr>
          <w:b/>
          <w:bCs/>
        </w:rPr>
        <w:t xml:space="preserve"> should be offered to personnel who have potential exposure to blood or infectious body fluids:</w:t>
      </w:r>
      <w:r>
        <w:t xml:space="preserve"> </w:t>
      </w:r>
    </w:p>
    <w:p w:rsidR="00596A82" w:rsidRDefault="00596A82"/>
    <w:tbl>
      <w:tblPr>
        <w:tblStyle w:val="TableGrid"/>
        <w:tblW w:w="0" w:type="auto"/>
        <w:tblInd w:w="1098" w:type="dxa"/>
        <w:tblLook w:val="04A0" w:firstRow="1" w:lastRow="0" w:firstColumn="1" w:lastColumn="0" w:noHBand="0" w:noVBand="1"/>
      </w:tblPr>
      <w:tblGrid>
        <w:gridCol w:w="4590"/>
        <w:gridCol w:w="3888"/>
      </w:tblGrid>
      <w:tr w:rsidR="00596A82" w:rsidTr="00596A82">
        <w:tc>
          <w:tcPr>
            <w:tcW w:w="4590" w:type="dxa"/>
            <w:shd w:val="clear" w:color="auto" w:fill="F2F2F2" w:themeFill="background1" w:themeFillShade="F2"/>
          </w:tcPr>
          <w:p w:rsidR="00596A82" w:rsidRDefault="00596A82">
            <w:r>
              <w:t>Staff</w:t>
            </w:r>
          </w:p>
        </w:tc>
        <w:tc>
          <w:tcPr>
            <w:tcW w:w="3888" w:type="dxa"/>
            <w:shd w:val="clear" w:color="auto" w:fill="F2F2F2" w:themeFill="background1" w:themeFillShade="F2"/>
          </w:tcPr>
          <w:p w:rsidR="00596A82" w:rsidRDefault="00F44B46">
            <w:r>
              <w:t>Hepatitis</w:t>
            </w:r>
            <w:r w:rsidR="00596A82">
              <w:t xml:space="preserve"> B Vaccine </w:t>
            </w:r>
          </w:p>
        </w:tc>
      </w:tr>
      <w:tr w:rsidR="00596A82" w:rsidTr="00596A82">
        <w:tc>
          <w:tcPr>
            <w:tcW w:w="4590" w:type="dxa"/>
          </w:tcPr>
          <w:p w:rsidR="00596A82" w:rsidRDefault="00596A82">
            <w:r>
              <w:t xml:space="preserve">Police/ Fire /EMS who perform tasks with </w:t>
            </w:r>
            <w:r w:rsidR="00F44B46">
              <w:t>potential</w:t>
            </w:r>
            <w:r>
              <w:t xml:space="preserve"> exposure to blood or body fluids</w:t>
            </w:r>
          </w:p>
        </w:tc>
        <w:tc>
          <w:tcPr>
            <w:tcW w:w="3888" w:type="dxa"/>
          </w:tcPr>
          <w:p w:rsidR="00596A82" w:rsidRDefault="00596A82">
            <w:r>
              <w:t>Offer Hepatitis-B within 10 days of assignment</w:t>
            </w:r>
          </w:p>
        </w:tc>
      </w:tr>
      <w:tr w:rsidR="00596A82" w:rsidTr="00596A82">
        <w:tc>
          <w:tcPr>
            <w:tcW w:w="4590" w:type="dxa"/>
          </w:tcPr>
          <w:p w:rsidR="00596A82" w:rsidRDefault="00596A82"/>
          <w:p w:rsidR="00596A82" w:rsidRDefault="00596A82">
            <w:r>
              <w:t>Police/ Fire/ EMS where exposure to blood or body fluids is not expected:</w:t>
            </w:r>
          </w:p>
          <w:p w:rsidR="00596A82" w:rsidRDefault="00596A82">
            <w:r>
              <w:t>-dispatch</w:t>
            </w:r>
          </w:p>
          <w:p w:rsidR="00596A82" w:rsidRDefault="00596A82">
            <w:r>
              <w:t>-vehicle maintenance</w:t>
            </w:r>
          </w:p>
          <w:p w:rsidR="00596A82" w:rsidRDefault="00596A82">
            <w:r>
              <w:t xml:space="preserve">- </w:t>
            </w:r>
          </w:p>
        </w:tc>
        <w:tc>
          <w:tcPr>
            <w:tcW w:w="3888" w:type="dxa"/>
          </w:tcPr>
          <w:p w:rsidR="00596A82" w:rsidRDefault="00596A82"/>
          <w:p w:rsidR="00596A82" w:rsidRDefault="00596A82">
            <w:r>
              <w:t>The Hepatitis B vaccine may be offered after the worker’s first “First Aid” event or exposure to blood or body fluids</w:t>
            </w:r>
          </w:p>
        </w:tc>
      </w:tr>
    </w:tbl>
    <w:p w:rsidR="00596A82" w:rsidRDefault="00596A82"/>
    <w:p w:rsidR="00596A82" w:rsidRDefault="00596A82"/>
    <w:p w:rsidR="00DB3033" w:rsidRDefault="00D02AF9">
      <w:r>
        <w:lastRenderedPageBreak/>
        <w:t>The vaccine consists of a 3 doses administered at 1-week, 1-month, and 6-month intervals. The vaccine also includes an antibody test to see of the vaccine was effective. The antibody test should be conducted at 4-8 weeks after the third dose.</w:t>
      </w:r>
    </w:p>
    <w:p w:rsidR="00DB3033" w:rsidRDefault="00DB3033"/>
    <w:p w:rsidR="00DB3033" w:rsidRDefault="00D02AF9">
      <w:r>
        <w:t xml:space="preserve">Employees who decline the vaccine will sign a waiver which uses the wording in Appendix A of the OSHA Standard (see attached appendix </w:t>
      </w:r>
      <w:proofErr w:type="gramStart"/>
      <w:r>
        <w:t>A</w:t>
      </w:r>
      <w:proofErr w:type="gramEnd"/>
      <w:r>
        <w:t xml:space="preserve"> on page 14). </w:t>
      </w:r>
      <w:r w:rsidR="00596A82">
        <w:t xml:space="preserve">  Persons who have previously received the vaccine should decline the vaccine – a new vaccine series is not required if an employee changes location of employment. </w:t>
      </w:r>
    </w:p>
    <w:p w:rsidR="00DB3033" w:rsidRDefault="00DB3033"/>
    <w:p w:rsidR="00DB3033" w:rsidRDefault="00D02AF9">
      <w:r>
        <w:t xml:space="preserve">Employees who initially decline the vaccine but who later wish to have it may then have the vaccine provided at no cost.  </w:t>
      </w:r>
    </w:p>
    <w:p w:rsidR="00DB3033" w:rsidRDefault="00DB3033"/>
    <w:p w:rsidR="00DB3033" w:rsidRDefault="00DB3033"/>
    <w:p w:rsidR="00DB3033" w:rsidRPr="00596A82" w:rsidRDefault="00D02AF9" w:rsidP="00596A82">
      <w:pPr>
        <w:pStyle w:val="ListParagraph"/>
        <w:numPr>
          <w:ilvl w:val="0"/>
          <w:numId w:val="35"/>
        </w:numPr>
        <w:rPr>
          <w:b/>
          <w:bCs/>
        </w:rPr>
      </w:pPr>
      <w:r w:rsidRPr="00596A82">
        <w:rPr>
          <w:b/>
          <w:bCs/>
        </w:rPr>
        <w:t xml:space="preserve">Post-exposure evaluation and follow-up </w:t>
      </w:r>
    </w:p>
    <w:p w:rsidR="00DB3033" w:rsidRDefault="00DB3033">
      <w:pPr>
        <w:pStyle w:val="Footer"/>
        <w:tabs>
          <w:tab w:val="clear" w:pos="4320"/>
          <w:tab w:val="clear" w:pos="8640"/>
        </w:tabs>
      </w:pPr>
    </w:p>
    <w:p w:rsidR="00DB3033" w:rsidRDefault="00D02AF9">
      <w:r>
        <w:t xml:space="preserve">Needlestick or Blood-Exposure Follow-up should be provided within </w:t>
      </w:r>
      <w:r>
        <w:rPr>
          <w:b/>
          <w:bCs/>
          <w:u w:val="single"/>
        </w:rPr>
        <w:t>24 hours</w:t>
      </w:r>
      <w:r>
        <w:t>.</w:t>
      </w:r>
    </w:p>
    <w:p w:rsidR="008C3238" w:rsidRDefault="008C3238"/>
    <w:p w:rsidR="00DB3033" w:rsidRDefault="00D02AF9">
      <w:r>
        <w:rPr>
          <w:b/>
          <w:bCs/>
        </w:rPr>
        <w:t>Report needlestick or blood exposure immediately to</w:t>
      </w:r>
      <w:r>
        <w:t>: ___________________________________________</w:t>
      </w:r>
    </w:p>
    <w:p w:rsidR="00DB3033" w:rsidRDefault="00D02AF9">
      <w:r>
        <w:t xml:space="preserve"> </w:t>
      </w:r>
    </w:p>
    <w:p w:rsidR="00ED4A9C" w:rsidRDefault="00ED4A9C" w:rsidP="00ED4A9C">
      <w:r>
        <w:t>Employees who experience an “Exposure Incident” should be sent to the following healthcare provider within the first 24 hours.</w:t>
      </w:r>
    </w:p>
    <w:p w:rsidR="00ED4A9C" w:rsidRDefault="00ED4A9C" w:rsidP="00ED4A9C">
      <w:pPr>
        <w:ind w:left="720"/>
      </w:pPr>
    </w:p>
    <w:p w:rsidR="00ED4A9C" w:rsidRDefault="00ED4A9C" w:rsidP="00ED4A9C">
      <w:r>
        <w:tab/>
      </w:r>
      <w:r>
        <w:tab/>
        <w:t xml:space="preserve">Name of Healthcare Provider: </w:t>
      </w:r>
      <w:r>
        <w:tab/>
        <w:t>___________________________</w:t>
      </w:r>
    </w:p>
    <w:p w:rsidR="00ED4A9C" w:rsidRDefault="00ED4A9C" w:rsidP="00ED4A9C">
      <w:r>
        <w:tab/>
      </w:r>
      <w:r>
        <w:tab/>
        <w:t>Address:</w:t>
      </w:r>
      <w:r>
        <w:tab/>
      </w:r>
      <w:r>
        <w:tab/>
      </w:r>
      <w:r>
        <w:tab/>
      </w:r>
      <w:r>
        <w:tab/>
        <w:t>___________________________</w:t>
      </w:r>
    </w:p>
    <w:p w:rsidR="00ED4A9C" w:rsidRDefault="00ED4A9C" w:rsidP="00ED4A9C">
      <w:r>
        <w:tab/>
      </w:r>
      <w:r>
        <w:tab/>
      </w:r>
      <w:r>
        <w:tab/>
      </w:r>
      <w:r>
        <w:tab/>
      </w:r>
      <w:r>
        <w:tab/>
      </w:r>
      <w:r>
        <w:tab/>
      </w:r>
      <w:r>
        <w:tab/>
        <w:t>____________________________</w:t>
      </w:r>
    </w:p>
    <w:p w:rsidR="00ED4A9C" w:rsidRDefault="00ED4A9C" w:rsidP="00ED4A9C">
      <w:r>
        <w:tab/>
      </w:r>
      <w:r>
        <w:tab/>
        <w:t xml:space="preserve">Phone: </w:t>
      </w:r>
      <w:r>
        <w:tab/>
      </w:r>
      <w:r>
        <w:tab/>
      </w:r>
      <w:r>
        <w:tab/>
      </w:r>
      <w:r>
        <w:tab/>
        <w:t>_____________________________</w:t>
      </w:r>
    </w:p>
    <w:p w:rsidR="00ED4A9C" w:rsidRDefault="00ED4A9C" w:rsidP="00ED4A9C"/>
    <w:p w:rsidR="00ED4A9C" w:rsidRDefault="00ED4A9C"/>
    <w:p w:rsidR="00DB3033" w:rsidRDefault="00DB3033">
      <w:pPr>
        <w:pStyle w:val="Footer"/>
        <w:tabs>
          <w:tab w:val="clear" w:pos="4320"/>
          <w:tab w:val="clear" w:pos="8640"/>
        </w:tabs>
      </w:pPr>
    </w:p>
    <w:p w:rsidR="008C3238" w:rsidRDefault="00ED4A9C" w:rsidP="008C3238">
      <w:pPr>
        <w:spacing w:after="200" w:line="276" w:lineRule="auto"/>
        <w:rPr>
          <w:b/>
        </w:rPr>
      </w:pPr>
      <w:r>
        <w:rPr>
          <w:b/>
        </w:rPr>
        <w:t>What to Do if You Experience an Exposure Incident</w:t>
      </w:r>
    </w:p>
    <w:p w:rsidR="00ED4A9C" w:rsidRPr="00ED4A9C" w:rsidRDefault="00ED4A9C" w:rsidP="00ED4A9C">
      <w:pPr>
        <w:spacing w:after="200" w:line="276" w:lineRule="auto"/>
        <w:ind w:left="720"/>
      </w:pPr>
      <w:r w:rsidRPr="00ED4A9C">
        <w:t>Immediate medical attention is required after an “Exposure Incident.”</w:t>
      </w:r>
      <w:r>
        <w:t xml:space="preserve"> </w:t>
      </w:r>
      <w:r w:rsidRPr="00ED4A9C">
        <w:t>An exposure incident includes:</w:t>
      </w:r>
    </w:p>
    <w:p w:rsidR="00ED4A9C" w:rsidRDefault="00ED4A9C" w:rsidP="00ED4A9C">
      <w:pPr>
        <w:pStyle w:val="ListParagraph"/>
        <w:numPr>
          <w:ilvl w:val="0"/>
          <w:numId w:val="40"/>
        </w:numPr>
        <w:spacing w:after="200" w:line="276" w:lineRule="auto"/>
      </w:pPr>
      <w:r>
        <w:t>Needlestick with a used syringe;</w:t>
      </w:r>
    </w:p>
    <w:p w:rsidR="00ED4A9C" w:rsidRDefault="00ED4A9C" w:rsidP="00ED4A9C">
      <w:pPr>
        <w:pStyle w:val="ListParagraph"/>
        <w:numPr>
          <w:ilvl w:val="0"/>
          <w:numId w:val="40"/>
        </w:numPr>
        <w:spacing w:after="200" w:line="276" w:lineRule="auto"/>
      </w:pPr>
      <w:r>
        <w:t>Laceration or puncture with a medical instrument that has been used on a patient (</w:t>
      </w:r>
      <w:proofErr w:type="spellStart"/>
      <w:r>
        <w:t>ie</w:t>
      </w:r>
      <w:proofErr w:type="spellEnd"/>
      <w:r>
        <w:t xml:space="preserve"> suture needle, dental instruments);</w:t>
      </w:r>
    </w:p>
    <w:p w:rsidR="00ED4A9C" w:rsidRDefault="00ED4A9C" w:rsidP="00ED4A9C">
      <w:pPr>
        <w:pStyle w:val="ListParagraph"/>
        <w:numPr>
          <w:ilvl w:val="0"/>
          <w:numId w:val="40"/>
        </w:numPr>
        <w:spacing w:after="200" w:line="276" w:lineRule="auto"/>
      </w:pPr>
      <w:r>
        <w:t>Splash to your eyes, nose or mouth;</w:t>
      </w:r>
    </w:p>
    <w:p w:rsidR="00ED4A9C" w:rsidRDefault="00ED4A9C" w:rsidP="00ED4A9C">
      <w:pPr>
        <w:pStyle w:val="ListParagraph"/>
        <w:numPr>
          <w:ilvl w:val="0"/>
          <w:numId w:val="40"/>
        </w:numPr>
        <w:spacing w:after="200" w:line="276" w:lineRule="auto"/>
      </w:pPr>
      <w:r>
        <w:t xml:space="preserve">Splash to non-intact skin; </w:t>
      </w:r>
    </w:p>
    <w:p w:rsidR="00ED4A9C" w:rsidRDefault="00ED4A9C" w:rsidP="00ED4A9C">
      <w:pPr>
        <w:pStyle w:val="ListParagraph"/>
        <w:numPr>
          <w:ilvl w:val="0"/>
          <w:numId w:val="40"/>
        </w:numPr>
        <w:spacing w:after="200" w:line="276" w:lineRule="auto"/>
      </w:pPr>
      <w:r>
        <w:t>Human bite that has broken your skin.</w:t>
      </w:r>
    </w:p>
    <w:p w:rsidR="00ED4A9C" w:rsidRDefault="008C3238" w:rsidP="00ED4A9C">
      <w:pPr>
        <w:ind w:left="720"/>
      </w:pPr>
      <w:r w:rsidRPr="00ED4A9C">
        <w:rPr>
          <w:b/>
        </w:rPr>
        <w:t>If you experience a</w:t>
      </w:r>
      <w:r w:rsidR="00ED4A9C">
        <w:rPr>
          <w:b/>
        </w:rPr>
        <w:t>n Exposure Incident,</w:t>
      </w:r>
      <w:r w:rsidRPr="00ED4A9C">
        <w:rPr>
          <w:b/>
        </w:rPr>
        <w:t xml:space="preserve"> get medical treatment within the first 24 hours</w:t>
      </w:r>
      <w:r w:rsidRPr="00F54167">
        <w:t>.</w:t>
      </w:r>
      <w:r w:rsidR="00ED4A9C">
        <w:t xml:space="preserve"> Studies have shown that receiving medical treatment for a needlestick within the first 24 hours is able to prevent transmission of HIV and Hepatitis.</w:t>
      </w:r>
    </w:p>
    <w:p w:rsidR="008C3238" w:rsidRDefault="008C3238" w:rsidP="008C3238"/>
    <w:p w:rsidR="008C3238" w:rsidRDefault="008C3238" w:rsidP="008C3238">
      <w:pPr>
        <w:ind w:left="720"/>
      </w:pPr>
      <w:r>
        <w:lastRenderedPageBreak/>
        <w:t>Employees may not decline going to a healthcare provider for evaluation.  (The employee may decline the advice or treatment offered by a healthcare provider, but they must obtain the evaluation.)  The medical exam is confidential – the employer should not receive medical test results or other medical information regarding the employee.</w:t>
      </w:r>
    </w:p>
    <w:p w:rsidR="008C3238" w:rsidRDefault="008C3238" w:rsidP="008C3238">
      <w:pPr>
        <w:ind w:left="720"/>
      </w:pPr>
    </w:p>
    <w:p w:rsidR="008C3238" w:rsidRDefault="008C3238" w:rsidP="008C3238"/>
    <w:p w:rsidR="008C3238" w:rsidRDefault="008C3238" w:rsidP="008C3238">
      <w:r>
        <w:tab/>
      </w:r>
      <w:r w:rsidRPr="00847F90">
        <w:rPr>
          <w:b/>
        </w:rPr>
        <w:t>Instructions after a Needlestick</w:t>
      </w:r>
      <w:r>
        <w:t>:</w:t>
      </w:r>
    </w:p>
    <w:p w:rsidR="008C3238" w:rsidRDefault="008C3238" w:rsidP="008C3238">
      <w:pPr>
        <w:pStyle w:val="ListParagraph"/>
        <w:numPr>
          <w:ilvl w:val="0"/>
          <w:numId w:val="36"/>
        </w:numPr>
      </w:pPr>
      <w:r>
        <w:t xml:space="preserve">Discard the syringe into the Sharps Disposal Container. </w:t>
      </w:r>
    </w:p>
    <w:p w:rsidR="008C3238" w:rsidRDefault="008C3238" w:rsidP="008C3238">
      <w:pPr>
        <w:pStyle w:val="ListParagraph"/>
        <w:numPr>
          <w:ilvl w:val="0"/>
          <w:numId w:val="36"/>
        </w:numPr>
      </w:pPr>
      <w:r>
        <w:t>Do not bring the syringe to the doctor – the blood in the syringe is not tested for HIV or Hepatitis.</w:t>
      </w:r>
    </w:p>
    <w:p w:rsidR="008C3238" w:rsidRDefault="008C3238" w:rsidP="008C3238">
      <w:pPr>
        <w:pStyle w:val="ListParagraph"/>
        <w:numPr>
          <w:ilvl w:val="0"/>
          <w:numId w:val="36"/>
        </w:numPr>
      </w:pPr>
      <w:r>
        <w:t>Wash the puncture area with soap and water.</w:t>
      </w:r>
    </w:p>
    <w:p w:rsidR="008C3238" w:rsidRDefault="008C3238" w:rsidP="008C3238">
      <w:pPr>
        <w:pStyle w:val="ListParagraph"/>
        <w:numPr>
          <w:ilvl w:val="0"/>
          <w:numId w:val="36"/>
        </w:numPr>
      </w:pPr>
      <w:r>
        <w:t>Do not disinfect your skin with bleach or disinfectant – this can damage the skin and make transmission of Hepatitis or HIV easier.</w:t>
      </w:r>
    </w:p>
    <w:p w:rsidR="008C3238" w:rsidRDefault="008C3238" w:rsidP="008C3238">
      <w:pPr>
        <w:pStyle w:val="ListParagraph"/>
        <w:numPr>
          <w:ilvl w:val="0"/>
          <w:numId w:val="36"/>
        </w:numPr>
      </w:pPr>
      <w:r>
        <w:t xml:space="preserve"> Be prepared to tell the healthcare provider about:</w:t>
      </w:r>
    </w:p>
    <w:p w:rsidR="008C3238" w:rsidRDefault="008C3238" w:rsidP="008C3238">
      <w:pPr>
        <w:pStyle w:val="ListParagraph"/>
        <w:numPr>
          <w:ilvl w:val="1"/>
          <w:numId w:val="36"/>
        </w:numPr>
      </w:pPr>
      <w:r>
        <w:t>Location of  puncture on your skin</w:t>
      </w:r>
    </w:p>
    <w:p w:rsidR="008C3238" w:rsidRDefault="008C3238" w:rsidP="008C3238">
      <w:pPr>
        <w:pStyle w:val="ListParagraph"/>
        <w:numPr>
          <w:ilvl w:val="1"/>
          <w:numId w:val="36"/>
        </w:numPr>
        <w:spacing w:after="200" w:line="276" w:lineRule="auto"/>
      </w:pPr>
      <w:r>
        <w:t>How deep the puncture/laceration</w:t>
      </w:r>
    </w:p>
    <w:p w:rsidR="008C3238" w:rsidRDefault="008C3238" w:rsidP="008C3238">
      <w:pPr>
        <w:pStyle w:val="ListParagraph"/>
        <w:numPr>
          <w:ilvl w:val="1"/>
          <w:numId w:val="36"/>
        </w:numPr>
        <w:spacing w:after="200" w:line="276" w:lineRule="auto"/>
      </w:pPr>
      <w:r>
        <w:t>Whether or not there was visible blood inside the syringe tube</w:t>
      </w:r>
    </w:p>
    <w:p w:rsidR="008C3238" w:rsidRDefault="008C3238" w:rsidP="008C3238">
      <w:pPr>
        <w:pStyle w:val="ListParagraph"/>
        <w:numPr>
          <w:ilvl w:val="1"/>
          <w:numId w:val="36"/>
        </w:numPr>
        <w:spacing w:after="200" w:line="276" w:lineRule="auto"/>
      </w:pPr>
      <w:r>
        <w:t xml:space="preserve">Whether or not there was visible blood on the needle </w:t>
      </w:r>
    </w:p>
    <w:p w:rsidR="008C3238" w:rsidRDefault="008C3238">
      <w:pPr>
        <w:pStyle w:val="Footer"/>
        <w:tabs>
          <w:tab w:val="clear" w:pos="4320"/>
          <w:tab w:val="clear" w:pos="8640"/>
        </w:tabs>
      </w:pPr>
    </w:p>
    <w:p w:rsidR="008C3238" w:rsidRPr="00F44B46" w:rsidRDefault="008C3238">
      <w:pPr>
        <w:pStyle w:val="Footer"/>
        <w:tabs>
          <w:tab w:val="clear" w:pos="4320"/>
          <w:tab w:val="clear" w:pos="8640"/>
        </w:tabs>
        <w:rPr>
          <w:b/>
        </w:rPr>
      </w:pPr>
      <w:r w:rsidRPr="00F44B46">
        <w:rPr>
          <w:b/>
        </w:rPr>
        <w:t>Source Testing:</w:t>
      </w:r>
    </w:p>
    <w:p w:rsidR="008C3238" w:rsidRDefault="008C3238">
      <w:pPr>
        <w:pStyle w:val="Footer"/>
        <w:tabs>
          <w:tab w:val="clear" w:pos="4320"/>
          <w:tab w:val="clear" w:pos="8640"/>
        </w:tabs>
      </w:pPr>
      <w:r>
        <w:t xml:space="preserve">When the identity of the source person is known, </w:t>
      </w:r>
      <w:r w:rsidR="00F44B46">
        <w:t>he or she may be contacted to inform them that a public safety employee was exposed to the person’s blood, and request consent for the person to obtain testing for HIV, Hepatitis B and Hepatitis C. The results are not released to the public safety department – the results should be maintained privately between the source person’s healthcare provider, the source person, and the exposed employee.  If consent is not obtained from the source of the exposure, it shall be documented that consent cannot be obtained.</w:t>
      </w:r>
    </w:p>
    <w:p w:rsidR="008C3238" w:rsidRDefault="008C3238">
      <w:pPr>
        <w:pStyle w:val="Footer"/>
        <w:tabs>
          <w:tab w:val="clear" w:pos="4320"/>
          <w:tab w:val="clear" w:pos="8640"/>
        </w:tabs>
      </w:pPr>
    </w:p>
    <w:p w:rsidR="008C3238" w:rsidRDefault="008C3238">
      <w:pPr>
        <w:pStyle w:val="Footer"/>
        <w:tabs>
          <w:tab w:val="clear" w:pos="4320"/>
          <w:tab w:val="clear" w:pos="8640"/>
        </w:tabs>
      </w:pPr>
    </w:p>
    <w:p w:rsidR="00DB3033" w:rsidRPr="00F44B46" w:rsidRDefault="00D02AF9" w:rsidP="00F44B46">
      <w:pPr>
        <w:pStyle w:val="ListParagraph"/>
        <w:numPr>
          <w:ilvl w:val="0"/>
          <w:numId w:val="35"/>
        </w:numPr>
        <w:rPr>
          <w:b/>
          <w:bCs/>
        </w:rPr>
      </w:pPr>
      <w:r w:rsidRPr="00F44B46">
        <w:rPr>
          <w:b/>
          <w:bCs/>
        </w:rPr>
        <w:t>Training</w:t>
      </w:r>
    </w:p>
    <w:p w:rsidR="00DB3033" w:rsidRDefault="00DB3033"/>
    <w:p w:rsidR="00DB3033" w:rsidRDefault="00D02AF9">
      <w:r>
        <w:t>Training for all employees who are reasonably anticipated to have occupational exposure to blood and OPIM will be conducted prior to the initial assignment and annually.  Training records will be maintained for three years from the date on which the training occurred.</w:t>
      </w:r>
    </w:p>
    <w:p w:rsidR="00DB3033" w:rsidRDefault="00DB3033"/>
    <w:p w:rsidR="00DB3033" w:rsidRDefault="00D02AF9">
      <w:r>
        <w:t xml:space="preserve">Training will include:  </w:t>
      </w:r>
    </w:p>
    <w:p w:rsidR="00DB3033" w:rsidRDefault="00D02AF9">
      <w:pPr>
        <w:numPr>
          <w:ilvl w:val="0"/>
          <w:numId w:val="9"/>
        </w:numPr>
        <w:tabs>
          <w:tab w:val="clear" w:pos="360"/>
          <w:tab w:val="num" w:pos="1080"/>
        </w:tabs>
        <w:ind w:left="1080"/>
      </w:pPr>
      <w:r>
        <w:t>The OSHA Bloodborne Pathogens Standard</w:t>
      </w:r>
    </w:p>
    <w:p w:rsidR="00DB3033" w:rsidRDefault="007A35F2">
      <w:pPr>
        <w:numPr>
          <w:ilvl w:val="0"/>
          <w:numId w:val="9"/>
        </w:numPr>
        <w:tabs>
          <w:tab w:val="clear" w:pos="360"/>
          <w:tab w:val="num" w:pos="1080"/>
        </w:tabs>
        <w:ind w:left="1080"/>
      </w:pPr>
      <w:r>
        <w:t>S</w:t>
      </w:r>
      <w:r w:rsidR="00D02AF9">
        <w:t>ymptoms</w:t>
      </w:r>
      <w:r>
        <w:t xml:space="preserve"> and transmission </w:t>
      </w:r>
      <w:r w:rsidR="00D02AF9">
        <w:t xml:space="preserve">of </w:t>
      </w:r>
      <w:proofErr w:type="spellStart"/>
      <w:r w:rsidR="00D02AF9">
        <w:t>bloodborne</w:t>
      </w:r>
      <w:proofErr w:type="spellEnd"/>
      <w:r w:rsidR="00D02AF9">
        <w:t xml:space="preserve"> diseases</w:t>
      </w:r>
    </w:p>
    <w:p w:rsidR="00DB3033" w:rsidRDefault="00D02AF9">
      <w:pPr>
        <w:numPr>
          <w:ilvl w:val="0"/>
          <w:numId w:val="10"/>
        </w:numPr>
        <w:tabs>
          <w:tab w:val="clear" w:pos="360"/>
          <w:tab w:val="num" w:pos="1080"/>
        </w:tabs>
        <w:ind w:left="1080"/>
      </w:pPr>
      <w:r>
        <w:t>Th</w:t>
      </w:r>
      <w:r w:rsidR="001C0D91">
        <w:t xml:space="preserve">e employer’s </w:t>
      </w:r>
      <w:r>
        <w:t xml:space="preserve">exposure control plan, i.e., points of the plan, lines of responsibility, how the plan will be implemented, </w:t>
      </w:r>
      <w:r w:rsidR="00F44B46">
        <w:t>etc.</w:t>
      </w:r>
    </w:p>
    <w:p w:rsidR="00DB3033" w:rsidRDefault="00D02AF9">
      <w:pPr>
        <w:numPr>
          <w:ilvl w:val="0"/>
          <w:numId w:val="10"/>
        </w:numPr>
        <w:tabs>
          <w:tab w:val="clear" w:pos="360"/>
          <w:tab w:val="num" w:pos="1080"/>
        </w:tabs>
        <w:ind w:left="1080"/>
      </w:pPr>
      <w:r>
        <w:t xml:space="preserve">Control measures </w:t>
      </w:r>
    </w:p>
    <w:p w:rsidR="00DB3033" w:rsidRDefault="00D02AF9">
      <w:pPr>
        <w:numPr>
          <w:ilvl w:val="0"/>
          <w:numId w:val="10"/>
        </w:numPr>
        <w:tabs>
          <w:tab w:val="clear" w:pos="360"/>
          <w:tab w:val="num" w:pos="1080"/>
        </w:tabs>
        <w:ind w:left="1080"/>
      </w:pPr>
      <w:r>
        <w:t xml:space="preserve">Personal protective equipment available in this </w:t>
      </w:r>
      <w:r w:rsidR="00D94A36">
        <w:t>department</w:t>
      </w:r>
      <w:r>
        <w:t xml:space="preserve"> and an explanation of the basis for its selection and use </w:t>
      </w:r>
    </w:p>
    <w:p w:rsidR="00DB3033" w:rsidRDefault="00D02AF9">
      <w:pPr>
        <w:numPr>
          <w:ilvl w:val="0"/>
          <w:numId w:val="10"/>
        </w:numPr>
        <w:tabs>
          <w:tab w:val="clear" w:pos="360"/>
          <w:tab w:val="num" w:pos="1080"/>
        </w:tabs>
        <w:ind w:left="1080"/>
      </w:pPr>
      <w:r>
        <w:t>Post-exposure follow/up and evaluation</w:t>
      </w:r>
    </w:p>
    <w:p w:rsidR="00DB3033" w:rsidRDefault="00D02AF9">
      <w:pPr>
        <w:numPr>
          <w:ilvl w:val="0"/>
          <w:numId w:val="10"/>
        </w:numPr>
        <w:tabs>
          <w:tab w:val="clear" w:pos="360"/>
          <w:tab w:val="num" w:pos="1080"/>
        </w:tabs>
        <w:ind w:left="1080"/>
      </w:pPr>
      <w:r>
        <w:t>Hepatitis B vaccine program</w:t>
      </w:r>
    </w:p>
    <w:p w:rsidR="00DB3033" w:rsidRDefault="00D02AF9" w:rsidP="007A35F2">
      <w:pPr>
        <w:numPr>
          <w:ilvl w:val="0"/>
          <w:numId w:val="10"/>
        </w:numPr>
        <w:tabs>
          <w:tab w:val="clear" w:pos="360"/>
          <w:tab w:val="num" w:pos="1080"/>
        </w:tabs>
        <w:ind w:left="1080"/>
      </w:pPr>
      <w:r>
        <w:br w:type="page"/>
      </w:r>
      <w:r>
        <w:lastRenderedPageBreak/>
        <w:t>Appendix A to Section 1910.1030:</w:t>
      </w:r>
    </w:p>
    <w:p w:rsidR="00DB3033" w:rsidRDefault="00DB3033"/>
    <w:p w:rsidR="00DB3033" w:rsidRDefault="00DB3033">
      <w:pPr>
        <w:pStyle w:val="Heading3"/>
      </w:pPr>
    </w:p>
    <w:p w:rsidR="00DB3033" w:rsidRDefault="00DB3033">
      <w:pPr>
        <w:pStyle w:val="Heading3"/>
      </w:pPr>
    </w:p>
    <w:p w:rsidR="00DB3033" w:rsidRDefault="00DB3033">
      <w:pPr>
        <w:pStyle w:val="Heading3"/>
      </w:pPr>
    </w:p>
    <w:p w:rsidR="00DB3033" w:rsidRDefault="00DB3033">
      <w:pPr>
        <w:pStyle w:val="Heading3"/>
      </w:pPr>
    </w:p>
    <w:p w:rsidR="00DB3033" w:rsidRDefault="00D02AF9">
      <w:pPr>
        <w:pStyle w:val="Heading3"/>
      </w:pPr>
      <w:r>
        <w:t>Hepatitis B Vaccine Declination</w:t>
      </w:r>
    </w:p>
    <w:p w:rsidR="00DB3033" w:rsidRDefault="00DB3033"/>
    <w:p w:rsidR="00DB3033" w:rsidRDefault="00D02AF9">
      <w:r>
        <w:t>I understand that due to my occupational exposure to blood or other potentially infectious materials I may be at risk of acquiring hepatitis B virus (HBV) infection.  I have been given the opportunity to be vaccinated with hepatitis B vaccine at no charge to myself.  However, I decline hepatitis B vaccination at this time.  I understand that by declining this vaccine,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w:t>
      </w:r>
    </w:p>
    <w:p w:rsidR="00DB3033" w:rsidRDefault="00DB3033"/>
    <w:p w:rsidR="00DB3033" w:rsidRDefault="00DB3033"/>
    <w:p w:rsidR="00DB3033" w:rsidRDefault="00DB3033"/>
    <w:p w:rsidR="00DB3033" w:rsidRDefault="00DB3033"/>
    <w:p w:rsidR="00DB3033" w:rsidRDefault="00DB3033"/>
    <w:p w:rsidR="00DB3033" w:rsidRDefault="00D02AF9">
      <w:r>
        <w:t>Name: _________________________________________</w:t>
      </w:r>
    </w:p>
    <w:p w:rsidR="00DB3033" w:rsidRDefault="00DB3033"/>
    <w:p w:rsidR="00DB3033" w:rsidRDefault="00D02AF9">
      <w:r>
        <w:t>Signature: _______________________________________   Date: _________________</w:t>
      </w:r>
    </w:p>
    <w:p w:rsidR="002C5122" w:rsidRDefault="002C5122"/>
    <w:p w:rsidR="002C5122" w:rsidRDefault="002C5122">
      <w:pPr>
        <w:spacing w:after="200" w:line="276" w:lineRule="auto"/>
      </w:pPr>
      <w:bookmarkStart w:id="0" w:name="_GoBack"/>
      <w:bookmarkEnd w:id="0"/>
    </w:p>
    <w:sectPr w:rsidR="002C5122" w:rsidSect="00F44B46">
      <w:footerReference w:type="default" r:id="rId8"/>
      <w:pgSz w:w="12240" w:h="15840"/>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753" w:rsidRDefault="00F65753">
      <w:r>
        <w:separator/>
      </w:r>
    </w:p>
  </w:endnote>
  <w:endnote w:type="continuationSeparator" w:id="0">
    <w:p w:rsidR="00F65753" w:rsidRDefault="00F6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40B" w:rsidRDefault="004E240B">
    <w:pPr>
      <w:pStyle w:val="Footer"/>
    </w:pPr>
    <w:r>
      <w:t xml:space="preserve">Bloodborne Pathogen Exposure Control Plan for </w:t>
    </w:r>
    <w:r w:rsidR="00F44B46">
      <w:t>Police/Fire/EMS</w:t>
    </w:r>
    <w:r>
      <w:t xml:space="preserve">   </w:t>
    </w:r>
    <w:r w:rsidR="00B20F52">
      <w:t>201</w:t>
    </w:r>
    <w:r w:rsidR="00F44B46">
      <w:t>5</w:t>
    </w:r>
    <w:r>
      <w:t xml:space="preserve">     </w:t>
    </w:r>
    <w:r>
      <w:tab/>
    </w:r>
    <w:r w:rsidR="00F44B46">
      <w:t xml:space="preserve">Page </w:t>
    </w:r>
    <w:r w:rsidR="00F44B46">
      <w:fldChar w:fldCharType="begin"/>
    </w:r>
    <w:r w:rsidR="00F44B46">
      <w:instrText xml:space="preserve"> PAGE   \* MERGEFORMAT </w:instrText>
    </w:r>
    <w:r w:rsidR="00F44B46">
      <w:fldChar w:fldCharType="separate"/>
    </w:r>
    <w:r w:rsidR="001C0D91">
      <w:rPr>
        <w:noProof/>
      </w:rPr>
      <w:t>10</w:t>
    </w:r>
    <w:r w:rsidR="00F44B46">
      <w:rPr>
        <w:noProof/>
      </w:rPr>
      <w:fldChar w:fldCharType="end"/>
    </w:r>
    <w:r w:rsidR="007A35F2">
      <w:rPr>
        <w:noProof/>
      </w:rPr>
      <w:t xml:space="preserve"> of </w:t>
    </w:r>
    <w:r w:rsidR="001C0D91">
      <w:rPr>
        <w:noProof/>
      </w:rPr>
      <w:t>11</w:t>
    </w:r>
  </w:p>
  <w:p w:rsidR="00DB3033" w:rsidRDefault="00DB3033">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753" w:rsidRDefault="00F65753">
      <w:r>
        <w:separator/>
      </w:r>
    </w:p>
  </w:footnote>
  <w:footnote w:type="continuationSeparator" w:id="0">
    <w:p w:rsidR="00F65753" w:rsidRDefault="00F657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Shruti" w:hAnsi="Shruti" w:cs="Shruti"/>
        <w:b/>
        <w:bCs/>
        <w:sz w:val="24"/>
        <w:szCs w:val="24"/>
      </w:rPr>
    </w:lvl>
  </w:abstractNum>
  <w:abstractNum w:abstractNumId="1">
    <w:nsid w:val="00BE2D1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nsid w:val="01612399"/>
    <w:multiLevelType w:val="hybridMultilevel"/>
    <w:tmpl w:val="0FB61958"/>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570368B"/>
    <w:multiLevelType w:val="hybridMultilevel"/>
    <w:tmpl w:val="7DD6FC2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09FB1E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0FC52E5B"/>
    <w:multiLevelType w:val="hybridMultilevel"/>
    <w:tmpl w:val="214848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164FBD"/>
    <w:multiLevelType w:val="singleLevel"/>
    <w:tmpl w:val="04090003"/>
    <w:lvl w:ilvl="0">
      <w:start w:val="1"/>
      <w:numFmt w:val="bullet"/>
      <w:lvlText w:val="o"/>
      <w:lvlJc w:val="left"/>
      <w:pPr>
        <w:ind w:left="2160" w:hanging="360"/>
      </w:pPr>
      <w:rPr>
        <w:rFonts w:ascii="Courier New" w:hAnsi="Courier New" w:cs="Courier New" w:hint="default"/>
      </w:rPr>
    </w:lvl>
  </w:abstractNum>
  <w:abstractNum w:abstractNumId="7">
    <w:nsid w:val="108617E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nsid w:val="127F37C3"/>
    <w:multiLevelType w:val="hybridMultilevel"/>
    <w:tmpl w:val="DC8C9DF4"/>
    <w:lvl w:ilvl="0" w:tplc="76BA1940">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1440"/>
        </w:tabs>
        <w:ind w:left="-1440" w:hanging="360"/>
      </w:pPr>
      <w:rPr>
        <w:rFonts w:ascii="Symbol" w:hAnsi="Symbol" w:cs="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start w:val="1"/>
      <w:numFmt w:val="bullet"/>
      <w:lvlText w:val=""/>
      <w:lvlJc w:val="left"/>
      <w:pPr>
        <w:tabs>
          <w:tab w:val="num" w:pos="0"/>
        </w:tabs>
        <w:ind w:hanging="360"/>
      </w:pPr>
      <w:rPr>
        <w:rFonts w:ascii="Wingdings" w:hAnsi="Wingdings" w:cs="Wingdings" w:hint="default"/>
      </w:rPr>
    </w:lvl>
    <w:lvl w:ilvl="6" w:tplc="04090001">
      <w:start w:val="1"/>
      <w:numFmt w:val="bullet"/>
      <w:lvlText w:val=""/>
      <w:lvlJc w:val="left"/>
      <w:pPr>
        <w:tabs>
          <w:tab w:val="num" w:pos="720"/>
        </w:tabs>
        <w:ind w:left="720" w:hanging="360"/>
      </w:pPr>
      <w:rPr>
        <w:rFonts w:ascii="Symbol" w:hAnsi="Symbol" w:cs="Symbol" w:hint="default"/>
      </w:rPr>
    </w:lvl>
    <w:lvl w:ilvl="7" w:tplc="04090003">
      <w:start w:val="1"/>
      <w:numFmt w:val="bullet"/>
      <w:lvlText w:val="o"/>
      <w:lvlJc w:val="left"/>
      <w:pPr>
        <w:tabs>
          <w:tab w:val="num" w:pos="1440"/>
        </w:tabs>
        <w:ind w:left="1440" w:hanging="360"/>
      </w:pPr>
      <w:rPr>
        <w:rFonts w:ascii="Courier New" w:hAnsi="Courier New" w:cs="Courier New" w:hint="default"/>
      </w:rPr>
    </w:lvl>
    <w:lvl w:ilvl="8" w:tplc="04090005">
      <w:start w:val="1"/>
      <w:numFmt w:val="bullet"/>
      <w:lvlText w:val=""/>
      <w:lvlJc w:val="left"/>
      <w:pPr>
        <w:tabs>
          <w:tab w:val="num" w:pos="2160"/>
        </w:tabs>
        <w:ind w:left="2160" w:hanging="360"/>
      </w:pPr>
      <w:rPr>
        <w:rFonts w:ascii="Wingdings" w:hAnsi="Wingdings" w:cs="Wingdings" w:hint="default"/>
      </w:rPr>
    </w:lvl>
  </w:abstractNum>
  <w:abstractNum w:abstractNumId="9">
    <w:nsid w:val="13BF351A"/>
    <w:multiLevelType w:val="hybridMultilevel"/>
    <w:tmpl w:val="960A6DCC"/>
    <w:lvl w:ilvl="0" w:tplc="04090003">
      <w:start w:val="1"/>
      <w:numFmt w:val="bullet"/>
      <w:lvlText w:val="o"/>
      <w:lvlJc w:val="left"/>
      <w:pPr>
        <w:tabs>
          <w:tab w:val="num" w:pos="5400"/>
        </w:tabs>
        <w:ind w:left="54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DD5D28"/>
    <w:multiLevelType w:val="singleLevel"/>
    <w:tmpl w:val="0409000F"/>
    <w:lvl w:ilvl="0">
      <w:start w:val="3"/>
      <w:numFmt w:val="decimal"/>
      <w:lvlText w:val="%1."/>
      <w:lvlJc w:val="left"/>
      <w:pPr>
        <w:tabs>
          <w:tab w:val="num" w:pos="360"/>
        </w:tabs>
        <w:ind w:left="360" w:hanging="360"/>
      </w:pPr>
      <w:rPr>
        <w:rFonts w:hint="default"/>
      </w:rPr>
    </w:lvl>
  </w:abstractNum>
  <w:abstractNum w:abstractNumId="11">
    <w:nsid w:val="16DE6BCE"/>
    <w:multiLevelType w:val="hybridMultilevel"/>
    <w:tmpl w:val="1AE8839E"/>
    <w:lvl w:ilvl="0" w:tplc="9FD08B1A">
      <w:start w:val="4"/>
      <w:numFmt w:val="bullet"/>
      <w:lvlText w:val="-"/>
      <w:lvlJc w:val="left"/>
      <w:pPr>
        <w:ind w:left="1800" w:hanging="360"/>
      </w:pPr>
      <w:rPr>
        <w:rFonts w:ascii="Times New Roman" w:eastAsiaTheme="minorEastAsia"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EAA1551"/>
    <w:multiLevelType w:val="hybridMultilevel"/>
    <w:tmpl w:val="53C89C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F181262"/>
    <w:multiLevelType w:val="hybridMultilevel"/>
    <w:tmpl w:val="BCEA10C0"/>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21FB5BE6"/>
    <w:multiLevelType w:val="hybridMultilevel"/>
    <w:tmpl w:val="9F3E87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33B4537"/>
    <w:multiLevelType w:val="hybridMultilevel"/>
    <w:tmpl w:val="F0FC7FA8"/>
    <w:lvl w:ilvl="0" w:tplc="76BA1940">
      <w:numFmt w:val="bullet"/>
      <w:lvlText w:val="-"/>
      <w:lvlJc w:val="left"/>
      <w:pPr>
        <w:tabs>
          <w:tab w:val="num" w:pos="4680"/>
        </w:tabs>
        <w:ind w:left="4680" w:hanging="360"/>
      </w:pPr>
      <w:rPr>
        <w:rFonts w:ascii="Times New Roman" w:eastAsia="Times New Roman" w:hAnsi="Times New Roman" w:hint="default"/>
      </w:rPr>
    </w:lvl>
    <w:lvl w:ilvl="1" w:tplc="04090003">
      <w:start w:val="1"/>
      <w:numFmt w:val="bullet"/>
      <w:lvlText w:val="o"/>
      <w:lvlJc w:val="left"/>
      <w:pPr>
        <w:tabs>
          <w:tab w:val="num" w:pos="5400"/>
        </w:tabs>
        <w:ind w:left="5400" w:hanging="360"/>
      </w:pPr>
      <w:rPr>
        <w:rFonts w:ascii="Courier New" w:hAnsi="Courier New" w:cs="Courier New" w:hint="default"/>
      </w:rPr>
    </w:lvl>
    <w:lvl w:ilvl="2" w:tplc="04090005">
      <w:start w:val="1"/>
      <w:numFmt w:val="bullet"/>
      <w:lvlText w:val=""/>
      <w:lvlJc w:val="left"/>
      <w:pPr>
        <w:tabs>
          <w:tab w:val="num" w:pos="6120"/>
        </w:tabs>
        <w:ind w:left="6120" w:hanging="360"/>
      </w:pPr>
      <w:rPr>
        <w:rFonts w:ascii="Wingdings" w:hAnsi="Wingdings" w:cs="Wingdings" w:hint="default"/>
      </w:rPr>
    </w:lvl>
    <w:lvl w:ilvl="3" w:tplc="04090001">
      <w:start w:val="1"/>
      <w:numFmt w:val="bullet"/>
      <w:lvlText w:val=""/>
      <w:lvlJc w:val="left"/>
      <w:pPr>
        <w:tabs>
          <w:tab w:val="num" w:pos="6840"/>
        </w:tabs>
        <w:ind w:left="6840" w:hanging="360"/>
      </w:pPr>
      <w:rPr>
        <w:rFonts w:ascii="Symbol" w:hAnsi="Symbol" w:cs="Symbol" w:hint="default"/>
      </w:rPr>
    </w:lvl>
    <w:lvl w:ilvl="4" w:tplc="04090003">
      <w:start w:val="1"/>
      <w:numFmt w:val="bullet"/>
      <w:lvlText w:val="o"/>
      <w:lvlJc w:val="left"/>
      <w:pPr>
        <w:tabs>
          <w:tab w:val="num" w:pos="7560"/>
        </w:tabs>
        <w:ind w:left="7560" w:hanging="360"/>
      </w:pPr>
      <w:rPr>
        <w:rFonts w:ascii="Courier New" w:hAnsi="Courier New" w:cs="Courier New" w:hint="default"/>
      </w:rPr>
    </w:lvl>
    <w:lvl w:ilvl="5" w:tplc="04090005">
      <w:start w:val="1"/>
      <w:numFmt w:val="bullet"/>
      <w:lvlText w:val=""/>
      <w:lvlJc w:val="left"/>
      <w:pPr>
        <w:tabs>
          <w:tab w:val="num" w:pos="8280"/>
        </w:tabs>
        <w:ind w:left="8280" w:hanging="360"/>
      </w:pPr>
      <w:rPr>
        <w:rFonts w:ascii="Wingdings" w:hAnsi="Wingdings" w:cs="Wingdings" w:hint="default"/>
      </w:rPr>
    </w:lvl>
    <w:lvl w:ilvl="6" w:tplc="04090001">
      <w:start w:val="1"/>
      <w:numFmt w:val="bullet"/>
      <w:lvlText w:val=""/>
      <w:lvlJc w:val="left"/>
      <w:pPr>
        <w:tabs>
          <w:tab w:val="num" w:pos="9000"/>
        </w:tabs>
        <w:ind w:left="9000" w:hanging="360"/>
      </w:pPr>
      <w:rPr>
        <w:rFonts w:ascii="Symbol" w:hAnsi="Symbol" w:cs="Symbol" w:hint="default"/>
      </w:rPr>
    </w:lvl>
    <w:lvl w:ilvl="7" w:tplc="04090003">
      <w:start w:val="1"/>
      <w:numFmt w:val="bullet"/>
      <w:lvlText w:val="o"/>
      <w:lvlJc w:val="left"/>
      <w:pPr>
        <w:tabs>
          <w:tab w:val="num" w:pos="9720"/>
        </w:tabs>
        <w:ind w:left="9720" w:hanging="360"/>
      </w:pPr>
      <w:rPr>
        <w:rFonts w:ascii="Courier New" w:hAnsi="Courier New" w:cs="Courier New" w:hint="default"/>
      </w:rPr>
    </w:lvl>
    <w:lvl w:ilvl="8" w:tplc="04090005">
      <w:start w:val="1"/>
      <w:numFmt w:val="bullet"/>
      <w:lvlText w:val=""/>
      <w:lvlJc w:val="left"/>
      <w:pPr>
        <w:tabs>
          <w:tab w:val="num" w:pos="10440"/>
        </w:tabs>
        <w:ind w:left="10440" w:hanging="360"/>
      </w:pPr>
      <w:rPr>
        <w:rFonts w:ascii="Wingdings" w:hAnsi="Wingdings" w:cs="Wingdings" w:hint="default"/>
      </w:rPr>
    </w:lvl>
  </w:abstractNum>
  <w:abstractNum w:abstractNumId="16">
    <w:nsid w:val="250A394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
    <w:nsid w:val="27D3104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8">
    <w:nsid w:val="28B3106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nsid w:val="2A326B3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0">
    <w:nsid w:val="2DA4281B"/>
    <w:multiLevelType w:val="hybridMultilevel"/>
    <w:tmpl w:val="9DC4F460"/>
    <w:lvl w:ilvl="0" w:tplc="76BA1940">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1440"/>
        </w:tabs>
        <w:ind w:left="-1440" w:hanging="360"/>
      </w:pPr>
      <w:rPr>
        <w:rFonts w:ascii="Symbol" w:hAnsi="Symbol" w:cs="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start w:val="1"/>
      <w:numFmt w:val="bullet"/>
      <w:lvlText w:val=""/>
      <w:lvlJc w:val="left"/>
      <w:pPr>
        <w:tabs>
          <w:tab w:val="num" w:pos="0"/>
        </w:tabs>
        <w:ind w:hanging="360"/>
      </w:pPr>
      <w:rPr>
        <w:rFonts w:ascii="Wingdings" w:hAnsi="Wingdings" w:cs="Wingdings" w:hint="default"/>
      </w:rPr>
    </w:lvl>
    <w:lvl w:ilvl="6" w:tplc="04090001">
      <w:start w:val="1"/>
      <w:numFmt w:val="bullet"/>
      <w:lvlText w:val=""/>
      <w:lvlJc w:val="left"/>
      <w:pPr>
        <w:tabs>
          <w:tab w:val="num" w:pos="720"/>
        </w:tabs>
        <w:ind w:left="720" w:hanging="360"/>
      </w:pPr>
      <w:rPr>
        <w:rFonts w:ascii="Symbol" w:hAnsi="Symbol" w:cs="Symbol" w:hint="default"/>
      </w:rPr>
    </w:lvl>
    <w:lvl w:ilvl="7" w:tplc="04090003">
      <w:start w:val="1"/>
      <w:numFmt w:val="bullet"/>
      <w:lvlText w:val="o"/>
      <w:lvlJc w:val="left"/>
      <w:pPr>
        <w:tabs>
          <w:tab w:val="num" w:pos="1440"/>
        </w:tabs>
        <w:ind w:left="1440" w:hanging="360"/>
      </w:pPr>
      <w:rPr>
        <w:rFonts w:ascii="Courier New" w:hAnsi="Courier New" w:cs="Courier New" w:hint="default"/>
      </w:rPr>
    </w:lvl>
    <w:lvl w:ilvl="8" w:tplc="04090005">
      <w:start w:val="1"/>
      <w:numFmt w:val="bullet"/>
      <w:lvlText w:val=""/>
      <w:lvlJc w:val="left"/>
      <w:pPr>
        <w:tabs>
          <w:tab w:val="num" w:pos="2160"/>
        </w:tabs>
        <w:ind w:left="2160" w:hanging="360"/>
      </w:pPr>
      <w:rPr>
        <w:rFonts w:ascii="Wingdings" w:hAnsi="Wingdings" w:cs="Wingdings" w:hint="default"/>
      </w:rPr>
    </w:lvl>
  </w:abstractNum>
  <w:abstractNum w:abstractNumId="21">
    <w:nsid w:val="372F4390"/>
    <w:multiLevelType w:val="hybridMultilevel"/>
    <w:tmpl w:val="685C1398"/>
    <w:lvl w:ilvl="0" w:tplc="B2D409E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8C64CC"/>
    <w:multiLevelType w:val="hybridMultilevel"/>
    <w:tmpl w:val="7F16FC2C"/>
    <w:lvl w:ilvl="0" w:tplc="76BA1940">
      <w:numFmt w:val="bullet"/>
      <w:lvlText w:val="-"/>
      <w:lvlJc w:val="left"/>
      <w:pPr>
        <w:tabs>
          <w:tab w:val="num" w:pos="5400"/>
        </w:tabs>
        <w:ind w:left="540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3">
    <w:nsid w:val="3A1D2CB9"/>
    <w:multiLevelType w:val="hybridMultilevel"/>
    <w:tmpl w:val="F1D65DE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39450DD"/>
    <w:multiLevelType w:val="hybridMultilevel"/>
    <w:tmpl w:val="D26AA26A"/>
    <w:lvl w:ilvl="0" w:tplc="76BA1940">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1440"/>
        </w:tabs>
        <w:ind w:left="-1440" w:hanging="360"/>
      </w:pPr>
      <w:rPr>
        <w:rFonts w:ascii="Symbol" w:hAnsi="Symbol" w:cs="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start w:val="1"/>
      <w:numFmt w:val="bullet"/>
      <w:lvlText w:val=""/>
      <w:lvlJc w:val="left"/>
      <w:pPr>
        <w:tabs>
          <w:tab w:val="num" w:pos="0"/>
        </w:tabs>
        <w:ind w:hanging="360"/>
      </w:pPr>
      <w:rPr>
        <w:rFonts w:ascii="Wingdings" w:hAnsi="Wingdings" w:cs="Wingdings" w:hint="default"/>
      </w:rPr>
    </w:lvl>
    <w:lvl w:ilvl="6" w:tplc="04090001">
      <w:start w:val="1"/>
      <w:numFmt w:val="bullet"/>
      <w:lvlText w:val=""/>
      <w:lvlJc w:val="left"/>
      <w:pPr>
        <w:tabs>
          <w:tab w:val="num" w:pos="720"/>
        </w:tabs>
        <w:ind w:left="720" w:hanging="360"/>
      </w:pPr>
      <w:rPr>
        <w:rFonts w:ascii="Symbol" w:hAnsi="Symbol" w:cs="Symbol" w:hint="default"/>
      </w:rPr>
    </w:lvl>
    <w:lvl w:ilvl="7" w:tplc="04090003">
      <w:start w:val="1"/>
      <w:numFmt w:val="bullet"/>
      <w:lvlText w:val="o"/>
      <w:lvlJc w:val="left"/>
      <w:pPr>
        <w:tabs>
          <w:tab w:val="num" w:pos="1440"/>
        </w:tabs>
        <w:ind w:left="1440" w:hanging="360"/>
      </w:pPr>
      <w:rPr>
        <w:rFonts w:ascii="Courier New" w:hAnsi="Courier New" w:cs="Courier New" w:hint="default"/>
      </w:rPr>
    </w:lvl>
    <w:lvl w:ilvl="8" w:tplc="04090005">
      <w:start w:val="1"/>
      <w:numFmt w:val="bullet"/>
      <w:lvlText w:val=""/>
      <w:lvlJc w:val="left"/>
      <w:pPr>
        <w:tabs>
          <w:tab w:val="num" w:pos="2160"/>
        </w:tabs>
        <w:ind w:left="2160" w:hanging="360"/>
      </w:pPr>
      <w:rPr>
        <w:rFonts w:ascii="Wingdings" w:hAnsi="Wingdings" w:cs="Wingdings" w:hint="default"/>
      </w:rPr>
    </w:lvl>
  </w:abstractNum>
  <w:abstractNum w:abstractNumId="25">
    <w:nsid w:val="45B0254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6">
    <w:nsid w:val="4FF4079D"/>
    <w:multiLevelType w:val="multilevel"/>
    <w:tmpl w:val="7C6CAFE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7">
    <w:nsid w:val="58E74F39"/>
    <w:multiLevelType w:val="hybridMultilevel"/>
    <w:tmpl w:val="EDC429E6"/>
    <w:lvl w:ilvl="0" w:tplc="76BA1940">
      <w:numFmt w:val="bullet"/>
      <w:lvlText w:val="-"/>
      <w:lvlJc w:val="left"/>
      <w:pPr>
        <w:tabs>
          <w:tab w:val="num" w:pos="5760"/>
        </w:tabs>
        <w:ind w:left="576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BA510D8"/>
    <w:multiLevelType w:val="hybridMultilevel"/>
    <w:tmpl w:val="9D6A8B2E"/>
    <w:lvl w:ilvl="0" w:tplc="76BA1940">
      <w:numFmt w:val="bullet"/>
      <w:lvlText w:val="-"/>
      <w:lvlJc w:val="left"/>
      <w:pPr>
        <w:tabs>
          <w:tab w:val="num" w:pos="5400"/>
        </w:tabs>
        <w:ind w:left="540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9">
    <w:nsid w:val="5C79500F"/>
    <w:multiLevelType w:val="hybridMultilevel"/>
    <w:tmpl w:val="48B22662"/>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617B7C64"/>
    <w:multiLevelType w:val="singleLevel"/>
    <w:tmpl w:val="0409000F"/>
    <w:lvl w:ilvl="0">
      <w:start w:val="1"/>
      <w:numFmt w:val="decimal"/>
      <w:lvlText w:val="%1."/>
      <w:lvlJc w:val="left"/>
      <w:pPr>
        <w:tabs>
          <w:tab w:val="num" w:pos="360"/>
        </w:tabs>
        <w:ind w:left="360" w:hanging="360"/>
      </w:pPr>
      <w:rPr>
        <w:rFonts w:hint="default"/>
      </w:rPr>
    </w:lvl>
  </w:abstractNum>
  <w:abstractNum w:abstractNumId="31">
    <w:nsid w:val="61F66A2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
    <w:nsid w:val="65287976"/>
    <w:multiLevelType w:val="hybridMultilevel"/>
    <w:tmpl w:val="DD28C47E"/>
    <w:lvl w:ilvl="0" w:tplc="76BA1940">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1440"/>
        </w:tabs>
        <w:ind w:left="-1440" w:hanging="360"/>
      </w:pPr>
      <w:rPr>
        <w:rFonts w:ascii="Symbol" w:hAnsi="Symbol" w:cs="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start w:val="1"/>
      <w:numFmt w:val="bullet"/>
      <w:lvlText w:val=""/>
      <w:lvlJc w:val="left"/>
      <w:pPr>
        <w:tabs>
          <w:tab w:val="num" w:pos="0"/>
        </w:tabs>
        <w:ind w:hanging="360"/>
      </w:pPr>
      <w:rPr>
        <w:rFonts w:ascii="Wingdings" w:hAnsi="Wingdings" w:cs="Wingdings" w:hint="default"/>
      </w:rPr>
    </w:lvl>
    <w:lvl w:ilvl="6" w:tplc="04090001">
      <w:start w:val="1"/>
      <w:numFmt w:val="bullet"/>
      <w:lvlText w:val=""/>
      <w:lvlJc w:val="left"/>
      <w:pPr>
        <w:tabs>
          <w:tab w:val="num" w:pos="720"/>
        </w:tabs>
        <w:ind w:left="720" w:hanging="360"/>
      </w:pPr>
      <w:rPr>
        <w:rFonts w:ascii="Symbol" w:hAnsi="Symbol" w:cs="Symbol" w:hint="default"/>
      </w:rPr>
    </w:lvl>
    <w:lvl w:ilvl="7" w:tplc="04090003">
      <w:start w:val="1"/>
      <w:numFmt w:val="bullet"/>
      <w:lvlText w:val="o"/>
      <w:lvlJc w:val="left"/>
      <w:pPr>
        <w:tabs>
          <w:tab w:val="num" w:pos="1440"/>
        </w:tabs>
        <w:ind w:left="1440" w:hanging="360"/>
      </w:pPr>
      <w:rPr>
        <w:rFonts w:ascii="Courier New" w:hAnsi="Courier New" w:cs="Courier New" w:hint="default"/>
      </w:rPr>
    </w:lvl>
    <w:lvl w:ilvl="8" w:tplc="04090005">
      <w:start w:val="1"/>
      <w:numFmt w:val="bullet"/>
      <w:lvlText w:val=""/>
      <w:lvlJc w:val="left"/>
      <w:pPr>
        <w:tabs>
          <w:tab w:val="num" w:pos="2160"/>
        </w:tabs>
        <w:ind w:left="2160" w:hanging="360"/>
      </w:pPr>
      <w:rPr>
        <w:rFonts w:ascii="Wingdings" w:hAnsi="Wingdings" w:cs="Wingdings" w:hint="default"/>
      </w:rPr>
    </w:lvl>
  </w:abstractNum>
  <w:abstractNum w:abstractNumId="33">
    <w:nsid w:val="6BB543FC"/>
    <w:multiLevelType w:val="hybridMultilevel"/>
    <w:tmpl w:val="C532A84E"/>
    <w:lvl w:ilvl="0" w:tplc="76BA1940">
      <w:numFmt w:val="bullet"/>
      <w:lvlText w:val="-"/>
      <w:lvlJc w:val="left"/>
      <w:pPr>
        <w:tabs>
          <w:tab w:val="num" w:pos="2160"/>
        </w:tabs>
        <w:ind w:left="21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cs="Wingdings" w:hint="default"/>
      </w:rPr>
    </w:lvl>
    <w:lvl w:ilvl="3" w:tplc="04090001">
      <w:start w:val="1"/>
      <w:numFmt w:val="bullet"/>
      <w:lvlText w:val=""/>
      <w:lvlJc w:val="left"/>
      <w:pPr>
        <w:tabs>
          <w:tab w:val="num" w:pos="360"/>
        </w:tabs>
        <w:ind w:left="360" w:hanging="360"/>
      </w:pPr>
      <w:rPr>
        <w:rFonts w:ascii="Symbol" w:hAnsi="Symbol" w:cs="Symbol" w:hint="default"/>
      </w:rPr>
    </w:lvl>
    <w:lvl w:ilvl="4" w:tplc="04090003">
      <w:start w:val="1"/>
      <w:numFmt w:val="bullet"/>
      <w:lvlText w:val="o"/>
      <w:lvlJc w:val="left"/>
      <w:pPr>
        <w:tabs>
          <w:tab w:val="num" w:pos="1080"/>
        </w:tabs>
        <w:ind w:left="1080" w:hanging="360"/>
      </w:pPr>
      <w:rPr>
        <w:rFonts w:ascii="Courier New" w:hAnsi="Courier New" w:cs="Courier New" w:hint="default"/>
      </w:rPr>
    </w:lvl>
    <w:lvl w:ilvl="5" w:tplc="04090005">
      <w:start w:val="1"/>
      <w:numFmt w:val="bullet"/>
      <w:lvlText w:val=""/>
      <w:lvlJc w:val="left"/>
      <w:pPr>
        <w:tabs>
          <w:tab w:val="num" w:pos="1800"/>
        </w:tabs>
        <w:ind w:hanging="360"/>
      </w:pPr>
      <w:rPr>
        <w:rFonts w:ascii="Wingdings" w:hAnsi="Wingdings" w:cs="Wingdings" w:hint="default"/>
      </w:rPr>
    </w:lvl>
    <w:lvl w:ilvl="6" w:tplc="04090001">
      <w:start w:val="1"/>
      <w:numFmt w:val="bullet"/>
      <w:lvlText w:val=""/>
      <w:lvlJc w:val="left"/>
      <w:pPr>
        <w:tabs>
          <w:tab w:val="num" w:pos="2520"/>
        </w:tabs>
        <w:ind w:left="2520" w:hanging="360"/>
      </w:pPr>
      <w:rPr>
        <w:rFonts w:ascii="Symbol" w:hAnsi="Symbol" w:cs="Symbol" w:hint="default"/>
      </w:rPr>
    </w:lvl>
    <w:lvl w:ilvl="7" w:tplc="04090003">
      <w:start w:val="1"/>
      <w:numFmt w:val="bullet"/>
      <w:lvlText w:val="o"/>
      <w:lvlJc w:val="left"/>
      <w:pPr>
        <w:tabs>
          <w:tab w:val="num" w:pos="3240"/>
        </w:tabs>
        <w:ind w:left="3240" w:hanging="360"/>
      </w:pPr>
      <w:rPr>
        <w:rFonts w:ascii="Courier New" w:hAnsi="Courier New" w:cs="Courier New" w:hint="default"/>
      </w:rPr>
    </w:lvl>
    <w:lvl w:ilvl="8" w:tplc="04090005">
      <w:start w:val="1"/>
      <w:numFmt w:val="bullet"/>
      <w:lvlText w:val=""/>
      <w:lvlJc w:val="left"/>
      <w:pPr>
        <w:tabs>
          <w:tab w:val="num" w:pos="3960"/>
        </w:tabs>
        <w:ind w:left="3960" w:hanging="360"/>
      </w:pPr>
      <w:rPr>
        <w:rFonts w:ascii="Wingdings" w:hAnsi="Wingdings" w:cs="Wingdings" w:hint="default"/>
      </w:rPr>
    </w:lvl>
  </w:abstractNum>
  <w:abstractNum w:abstractNumId="34">
    <w:nsid w:val="6CDF78DC"/>
    <w:multiLevelType w:val="hybridMultilevel"/>
    <w:tmpl w:val="ABE0666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7282239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6">
    <w:nsid w:val="76AF5C75"/>
    <w:multiLevelType w:val="hybridMultilevel"/>
    <w:tmpl w:val="C538AC92"/>
    <w:lvl w:ilvl="0" w:tplc="A14C66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B80CD5"/>
    <w:multiLevelType w:val="hybridMultilevel"/>
    <w:tmpl w:val="0518BD6C"/>
    <w:lvl w:ilvl="0" w:tplc="76BA1940">
      <w:numFmt w:val="bullet"/>
      <w:lvlText w:val="-"/>
      <w:lvlJc w:val="left"/>
      <w:pPr>
        <w:tabs>
          <w:tab w:val="num" w:pos="5400"/>
        </w:tabs>
        <w:ind w:left="540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8">
    <w:nsid w:val="792C61E4"/>
    <w:multiLevelType w:val="hybridMultilevel"/>
    <w:tmpl w:val="4FC4A4A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F8796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0">
    <w:nsid w:val="7F604859"/>
    <w:multiLevelType w:val="hybridMultilevel"/>
    <w:tmpl w:val="18BC4A8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0"/>
  </w:num>
  <w:num w:numId="2">
    <w:abstractNumId w:val="18"/>
  </w:num>
  <w:num w:numId="3">
    <w:abstractNumId w:val="6"/>
  </w:num>
  <w:num w:numId="4">
    <w:abstractNumId w:val="35"/>
  </w:num>
  <w:num w:numId="5">
    <w:abstractNumId w:val="10"/>
  </w:num>
  <w:num w:numId="6">
    <w:abstractNumId w:val="4"/>
  </w:num>
  <w:num w:numId="7">
    <w:abstractNumId w:val="39"/>
  </w:num>
  <w:num w:numId="8">
    <w:abstractNumId w:val="31"/>
  </w:num>
  <w:num w:numId="9">
    <w:abstractNumId w:val="1"/>
  </w:num>
  <w:num w:numId="10">
    <w:abstractNumId w:val="25"/>
  </w:num>
  <w:num w:numId="11">
    <w:abstractNumId w:val="16"/>
  </w:num>
  <w:num w:numId="12">
    <w:abstractNumId w:val="7"/>
  </w:num>
  <w:num w:numId="13">
    <w:abstractNumId w:val="17"/>
  </w:num>
  <w:num w:numId="14">
    <w:abstractNumId w:val="19"/>
  </w:num>
  <w:num w:numId="15">
    <w:abstractNumId w:val="15"/>
  </w:num>
  <w:num w:numId="16">
    <w:abstractNumId w:val="32"/>
  </w:num>
  <w:num w:numId="17">
    <w:abstractNumId w:val="28"/>
  </w:num>
  <w:num w:numId="18">
    <w:abstractNumId w:val="37"/>
  </w:num>
  <w:num w:numId="19">
    <w:abstractNumId w:val="22"/>
  </w:num>
  <w:num w:numId="20">
    <w:abstractNumId w:val="33"/>
  </w:num>
  <w:num w:numId="21">
    <w:abstractNumId w:val="20"/>
  </w:num>
  <w:num w:numId="22">
    <w:abstractNumId w:val="24"/>
  </w:num>
  <w:num w:numId="23">
    <w:abstractNumId w:val="8"/>
  </w:num>
  <w:num w:numId="24">
    <w:abstractNumId w:val="13"/>
  </w:num>
  <w:num w:numId="25">
    <w:abstractNumId w:val="0"/>
    <w:lvlOverride w:ilvl="0">
      <w:startOverride w:val="1"/>
      <w:lvl w:ilvl="0">
        <w:start w:val="1"/>
        <w:numFmt w:val="decimal"/>
        <w:pStyle w:val="Quick1"/>
        <w:lvlText w:val="%1."/>
        <w:lvlJc w:val="left"/>
      </w:lvl>
    </w:lvlOverride>
  </w:num>
  <w:num w:numId="26">
    <w:abstractNumId w:val="36"/>
  </w:num>
  <w:num w:numId="27">
    <w:abstractNumId w:val="26"/>
  </w:num>
  <w:num w:numId="28">
    <w:abstractNumId w:val="21"/>
  </w:num>
  <w:num w:numId="29">
    <w:abstractNumId w:val="40"/>
  </w:num>
  <w:num w:numId="30">
    <w:abstractNumId w:val="3"/>
  </w:num>
  <w:num w:numId="31">
    <w:abstractNumId w:val="2"/>
  </w:num>
  <w:num w:numId="32">
    <w:abstractNumId w:val="5"/>
  </w:num>
  <w:num w:numId="33">
    <w:abstractNumId w:val="12"/>
  </w:num>
  <w:num w:numId="34">
    <w:abstractNumId w:val="14"/>
  </w:num>
  <w:num w:numId="35">
    <w:abstractNumId w:val="38"/>
  </w:num>
  <w:num w:numId="36">
    <w:abstractNumId w:val="11"/>
  </w:num>
  <w:num w:numId="37">
    <w:abstractNumId w:val="27"/>
  </w:num>
  <w:num w:numId="38">
    <w:abstractNumId w:val="9"/>
  </w:num>
  <w:num w:numId="39">
    <w:abstractNumId w:val="29"/>
  </w:num>
  <w:num w:numId="40">
    <w:abstractNumId w:val="23"/>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AF9"/>
    <w:rsid w:val="00074462"/>
    <w:rsid w:val="00130023"/>
    <w:rsid w:val="001C0D91"/>
    <w:rsid w:val="001F7118"/>
    <w:rsid w:val="002C2CF2"/>
    <w:rsid w:val="002C5122"/>
    <w:rsid w:val="00345659"/>
    <w:rsid w:val="003933A9"/>
    <w:rsid w:val="003D03CB"/>
    <w:rsid w:val="003F36D4"/>
    <w:rsid w:val="004E240B"/>
    <w:rsid w:val="00596A82"/>
    <w:rsid w:val="005C634E"/>
    <w:rsid w:val="005F3448"/>
    <w:rsid w:val="00673F8E"/>
    <w:rsid w:val="00740AF3"/>
    <w:rsid w:val="007A35F2"/>
    <w:rsid w:val="007F5DA3"/>
    <w:rsid w:val="00894A21"/>
    <w:rsid w:val="008C3238"/>
    <w:rsid w:val="00AA2786"/>
    <w:rsid w:val="00B10AF0"/>
    <w:rsid w:val="00B20F52"/>
    <w:rsid w:val="00B43387"/>
    <w:rsid w:val="00B766E6"/>
    <w:rsid w:val="00BE66C4"/>
    <w:rsid w:val="00C71A4C"/>
    <w:rsid w:val="00CF1898"/>
    <w:rsid w:val="00D02AF9"/>
    <w:rsid w:val="00D30554"/>
    <w:rsid w:val="00D94A36"/>
    <w:rsid w:val="00DA5B17"/>
    <w:rsid w:val="00DB3033"/>
    <w:rsid w:val="00EB7866"/>
    <w:rsid w:val="00ED0ADF"/>
    <w:rsid w:val="00ED4A9C"/>
    <w:rsid w:val="00EF1154"/>
    <w:rsid w:val="00F44B46"/>
    <w:rsid w:val="00F618B7"/>
    <w:rsid w:val="00F6396F"/>
    <w:rsid w:val="00F65753"/>
    <w:rsid w:val="00F65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033"/>
    <w:pPr>
      <w:spacing w:after="0" w:line="240" w:lineRule="auto"/>
    </w:pPr>
    <w:rPr>
      <w:rFonts w:ascii="Times New Roman" w:hAnsi="Times New Roman" w:cs="Times New Roman"/>
      <w:sz w:val="24"/>
      <w:szCs w:val="24"/>
      <w:lang w:val="en-CA"/>
    </w:rPr>
  </w:style>
  <w:style w:type="paragraph" w:styleId="Heading1">
    <w:name w:val="heading 1"/>
    <w:basedOn w:val="Normal"/>
    <w:next w:val="Normal"/>
    <w:link w:val="Heading1Char"/>
    <w:uiPriority w:val="99"/>
    <w:qFormat/>
    <w:rsid w:val="00DB3033"/>
    <w:pPr>
      <w:keepNext/>
      <w:jc w:val="center"/>
      <w:outlineLvl w:val="0"/>
    </w:pPr>
    <w:rPr>
      <w:b/>
      <w:bCs/>
      <w:sz w:val="32"/>
      <w:szCs w:val="32"/>
    </w:rPr>
  </w:style>
  <w:style w:type="paragraph" w:styleId="Heading2">
    <w:name w:val="heading 2"/>
    <w:basedOn w:val="Normal"/>
    <w:next w:val="Normal"/>
    <w:link w:val="Heading2Char"/>
    <w:uiPriority w:val="99"/>
    <w:qFormat/>
    <w:rsid w:val="00DB3033"/>
    <w:pPr>
      <w:keepNext/>
      <w:jc w:val="center"/>
      <w:outlineLvl w:val="1"/>
    </w:pPr>
    <w:rPr>
      <w:b/>
      <w:bCs/>
      <w:i/>
      <w:iCs/>
      <w:sz w:val="28"/>
      <w:szCs w:val="28"/>
    </w:rPr>
  </w:style>
  <w:style w:type="paragraph" w:styleId="Heading3">
    <w:name w:val="heading 3"/>
    <w:basedOn w:val="Normal"/>
    <w:next w:val="Normal"/>
    <w:link w:val="Heading3Char"/>
    <w:uiPriority w:val="99"/>
    <w:qFormat/>
    <w:rsid w:val="00DB3033"/>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33"/>
    <w:rPr>
      <w:rFonts w:asciiTheme="majorHAnsi" w:eastAsiaTheme="majorEastAsia" w:hAnsiTheme="majorHAnsi" w:cstheme="majorBidi"/>
      <w:b/>
      <w:bCs/>
      <w:kern w:val="32"/>
      <w:sz w:val="32"/>
      <w:szCs w:val="32"/>
      <w:lang w:val="en-CA"/>
    </w:rPr>
  </w:style>
  <w:style w:type="character" w:customStyle="1" w:styleId="Heading2Char">
    <w:name w:val="Heading 2 Char"/>
    <w:basedOn w:val="DefaultParagraphFont"/>
    <w:link w:val="Heading2"/>
    <w:uiPriority w:val="9"/>
    <w:semiHidden/>
    <w:rsid w:val="00DB3033"/>
    <w:rPr>
      <w:rFonts w:asciiTheme="majorHAnsi" w:eastAsiaTheme="majorEastAsia" w:hAnsiTheme="majorHAnsi" w:cstheme="majorBidi"/>
      <w:b/>
      <w:bCs/>
      <w:i/>
      <w:iCs/>
      <w:sz w:val="28"/>
      <w:szCs w:val="28"/>
      <w:lang w:val="en-CA"/>
    </w:rPr>
  </w:style>
  <w:style w:type="character" w:customStyle="1" w:styleId="Heading3Char">
    <w:name w:val="Heading 3 Char"/>
    <w:basedOn w:val="DefaultParagraphFont"/>
    <w:link w:val="Heading3"/>
    <w:uiPriority w:val="9"/>
    <w:semiHidden/>
    <w:rsid w:val="00DB3033"/>
    <w:rPr>
      <w:rFonts w:asciiTheme="majorHAnsi" w:eastAsiaTheme="majorEastAsia" w:hAnsiTheme="majorHAnsi" w:cstheme="majorBidi"/>
      <w:b/>
      <w:bCs/>
      <w:sz w:val="26"/>
      <w:szCs w:val="26"/>
      <w:lang w:val="en-CA"/>
    </w:rPr>
  </w:style>
  <w:style w:type="paragraph" w:styleId="Footer">
    <w:name w:val="footer"/>
    <w:basedOn w:val="Normal"/>
    <w:link w:val="FooterChar"/>
    <w:uiPriority w:val="99"/>
    <w:rsid w:val="00DB3033"/>
    <w:pPr>
      <w:tabs>
        <w:tab w:val="center" w:pos="4320"/>
        <w:tab w:val="right" w:pos="8640"/>
      </w:tabs>
    </w:pPr>
  </w:style>
  <w:style w:type="character" w:customStyle="1" w:styleId="FooterChar">
    <w:name w:val="Footer Char"/>
    <w:basedOn w:val="DefaultParagraphFont"/>
    <w:link w:val="Footer"/>
    <w:uiPriority w:val="99"/>
    <w:rsid w:val="00DB3033"/>
    <w:rPr>
      <w:rFonts w:ascii="Times New Roman" w:hAnsi="Times New Roman" w:cs="Times New Roman"/>
      <w:sz w:val="24"/>
      <w:szCs w:val="24"/>
      <w:lang w:val="en-CA"/>
    </w:rPr>
  </w:style>
  <w:style w:type="character" w:styleId="PageNumber">
    <w:name w:val="page number"/>
    <w:basedOn w:val="DefaultParagraphFont"/>
    <w:uiPriority w:val="99"/>
    <w:rsid w:val="00DB3033"/>
  </w:style>
  <w:style w:type="paragraph" w:styleId="BodyText">
    <w:name w:val="Body Text"/>
    <w:basedOn w:val="Normal"/>
    <w:link w:val="BodyTextChar"/>
    <w:uiPriority w:val="99"/>
    <w:rsid w:val="00DB3033"/>
    <w:rPr>
      <w:i/>
      <w:iCs/>
    </w:rPr>
  </w:style>
  <w:style w:type="character" w:customStyle="1" w:styleId="BodyTextChar">
    <w:name w:val="Body Text Char"/>
    <w:basedOn w:val="DefaultParagraphFont"/>
    <w:link w:val="BodyText"/>
    <w:uiPriority w:val="99"/>
    <w:semiHidden/>
    <w:rsid w:val="00DB3033"/>
    <w:rPr>
      <w:rFonts w:ascii="Times New Roman" w:hAnsi="Times New Roman" w:cs="Times New Roman"/>
      <w:sz w:val="24"/>
      <w:szCs w:val="24"/>
      <w:lang w:val="en-CA"/>
    </w:rPr>
  </w:style>
  <w:style w:type="paragraph" w:styleId="BodyText2">
    <w:name w:val="Body Text 2"/>
    <w:basedOn w:val="Normal"/>
    <w:link w:val="BodyText2Char"/>
    <w:uiPriority w:val="99"/>
    <w:rsid w:val="00DB3033"/>
    <w:rPr>
      <w:b/>
      <w:bCs/>
    </w:rPr>
  </w:style>
  <w:style w:type="character" w:customStyle="1" w:styleId="BodyText2Char">
    <w:name w:val="Body Text 2 Char"/>
    <w:basedOn w:val="DefaultParagraphFont"/>
    <w:link w:val="BodyText2"/>
    <w:uiPriority w:val="99"/>
    <w:semiHidden/>
    <w:rsid w:val="00DB3033"/>
    <w:rPr>
      <w:rFonts w:ascii="Times New Roman" w:hAnsi="Times New Roman" w:cs="Times New Roman"/>
      <w:sz w:val="24"/>
      <w:szCs w:val="24"/>
      <w:lang w:val="en-CA"/>
    </w:rPr>
  </w:style>
  <w:style w:type="paragraph" w:styleId="Header">
    <w:name w:val="header"/>
    <w:basedOn w:val="Normal"/>
    <w:link w:val="HeaderChar"/>
    <w:uiPriority w:val="99"/>
    <w:rsid w:val="00DB3033"/>
    <w:pPr>
      <w:tabs>
        <w:tab w:val="center" w:pos="4320"/>
        <w:tab w:val="right" w:pos="8640"/>
      </w:tabs>
    </w:pPr>
  </w:style>
  <w:style w:type="character" w:customStyle="1" w:styleId="HeaderChar">
    <w:name w:val="Header Char"/>
    <w:basedOn w:val="DefaultParagraphFont"/>
    <w:link w:val="Header"/>
    <w:uiPriority w:val="99"/>
    <w:semiHidden/>
    <w:rsid w:val="00DB3033"/>
    <w:rPr>
      <w:rFonts w:ascii="Times New Roman" w:hAnsi="Times New Roman" w:cs="Times New Roman"/>
      <w:sz w:val="24"/>
      <w:szCs w:val="24"/>
      <w:lang w:val="en-CA"/>
    </w:rPr>
  </w:style>
  <w:style w:type="character" w:styleId="Emphasis">
    <w:name w:val="Emphasis"/>
    <w:basedOn w:val="DefaultParagraphFont"/>
    <w:uiPriority w:val="99"/>
    <w:qFormat/>
    <w:rsid w:val="00DB3033"/>
    <w:rPr>
      <w:i/>
      <w:iCs/>
    </w:rPr>
  </w:style>
  <w:style w:type="paragraph" w:styleId="BalloonText">
    <w:name w:val="Balloon Text"/>
    <w:basedOn w:val="Normal"/>
    <w:link w:val="BalloonTextChar"/>
    <w:uiPriority w:val="99"/>
    <w:semiHidden/>
    <w:unhideWhenUsed/>
    <w:rsid w:val="004E240B"/>
    <w:rPr>
      <w:rFonts w:ascii="Tahoma" w:hAnsi="Tahoma" w:cs="Tahoma"/>
      <w:sz w:val="16"/>
      <w:szCs w:val="16"/>
    </w:rPr>
  </w:style>
  <w:style w:type="character" w:customStyle="1" w:styleId="BalloonTextChar">
    <w:name w:val="Balloon Text Char"/>
    <w:basedOn w:val="DefaultParagraphFont"/>
    <w:link w:val="BalloonText"/>
    <w:uiPriority w:val="99"/>
    <w:semiHidden/>
    <w:rsid w:val="004E240B"/>
    <w:rPr>
      <w:rFonts w:ascii="Tahoma" w:hAnsi="Tahoma" w:cs="Tahoma"/>
      <w:sz w:val="16"/>
      <w:szCs w:val="16"/>
      <w:lang w:val="en-CA"/>
    </w:rPr>
  </w:style>
  <w:style w:type="paragraph" w:customStyle="1" w:styleId="Quick1">
    <w:name w:val="Quick 1."/>
    <w:basedOn w:val="Normal"/>
    <w:uiPriority w:val="99"/>
    <w:rsid w:val="002C5122"/>
    <w:pPr>
      <w:widowControl w:val="0"/>
      <w:numPr>
        <w:numId w:val="25"/>
      </w:numPr>
      <w:autoSpaceDE w:val="0"/>
      <w:autoSpaceDN w:val="0"/>
      <w:adjustRightInd w:val="0"/>
      <w:ind w:left="720" w:hanging="720"/>
    </w:pPr>
    <w:rPr>
      <w:lang w:val="en-US"/>
    </w:rPr>
  </w:style>
  <w:style w:type="paragraph" w:customStyle="1" w:styleId="Quick">
    <w:name w:val="Quick ­"/>
    <w:basedOn w:val="Normal"/>
    <w:uiPriority w:val="99"/>
    <w:rsid w:val="002C5122"/>
    <w:pPr>
      <w:widowControl w:val="0"/>
      <w:autoSpaceDE w:val="0"/>
      <w:autoSpaceDN w:val="0"/>
      <w:adjustRightInd w:val="0"/>
      <w:ind w:left="1440" w:hanging="720"/>
    </w:pPr>
    <w:rPr>
      <w:lang w:val="en-US"/>
    </w:rPr>
  </w:style>
  <w:style w:type="paragraph" w:styleId="ListParagraph">
    <w:name w:val="List Paragraph"/>
    <w:basedOn w:val="Normal"/>
    <w:uiPriority w:val="34"/>
    <w:qFormat/>
    <w:rsid w:val="005F3448"/>
    <w:pPr>
      <w:ind w:left="720"/>
      <w:contextualSpacing/>
    </w:pPr>
  </w:style>
  <w:style w:type="table" w:styleId="TableGrid">
    <w:name w:val="Table Grid"/>
    <w:basedOn w:val="TableNormal"/>
    <w:uiPriority w:val="59"/>
    <w:rsid w:val="00DA5B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033"/>
    <w:pPr>
      <w:spacing w:after="0" w:line="240" w:lineRule="auto"/>
    </w:pPr>
    <w:rPr>
      <w:rFonts w:ascii="Times New Roman" w:hAnsi="Times New Roman" w:cs="Times New Roman"/>
      <w:sz w:val="24"/>
      <w:szCs w:val="24"/>
      <w:lang w:val="en-CA"/>
    </w:rPr>
  </w:style>
  <w:style w:type="paragraph" w:styleId="Heading1">
    <w:name w:val="heading 1"/>
    <w:basedOn w:val="Normal"/>
    <w:next w:val="Normal"/>
    <w:link w:val="Heading1Char"/>
    <w:uiPriority w:val="99"/>
    <w:qFormat/>
    <w:rsid w:val="00DB3033"/>
    <w:pPr>
      <w:keepNext/>
      <w:jc w:val="center"/>
      <w:outlineLvl w:val="0"/>
    </w:pPr>
    <w:rPr>
      <w:b/>
      <w:bCs/>
      <w:sz w:val="32"/>
      <w:szCs w:val="32"/>
    </w:rPr>
  </w:style>
  <w:style w:type="paragraph" w:styleId="Heading2">
    <w:name w:val="heading 2"/>
    <w:basedOn w:val="Normal"/>
    <w:next w:val="Normal"/>
    <w:link w:val="Heading2Char"/>
    <w:uiPriority w:val="99"/>
    <w:qFormat/>
    <w:rsid w:val="00DB3033"/>
    <w:pPr>
      <w:keepNext/>
      <w:jc w:val="center"/>
      <w:outlineLvl w:val="1"/>
    </w:pPr>
    <w:rPr>
      <w:b/>
      <w:bCs/>
      <w:i/>
      <w:iCs/>
      <w:sz w:val="28"/>
      <w:szCs w:val="28"/>
    </w:rPr>
  </w:style>
  <w:style w:type="paragraph" w:styleId="Heading3">
    <w:name w:val="heading 3"/>
    <w:basedOn w:val="Normal"/>
    <w:next w:val="Normal"/>
    <w:link w:val="Heading3Char"/>
    <w:uiPriority w:val="99"/>
    <w:qFormat/>
    <w:rsid w:val="00DB3033"/>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33"/>
    <w:rPr>
      <w:rFonts w:asciiTheme="majorHAnsi" w:eastAsiaTheme="majorEastAsia" w:hAnsiTheme="majorHAnsi" w:cstheme="majorBidi"/>
      <w:b/>
      <w:bCs/>
      <w:kern w:val="32"/>
      <w:sz w:val="32"/>
      <w:szCs w:val="32"/>
      <w:lang w:val="en-CA"/>
    </w:rPr>
  </w:style>
  <w:style w:type="character" w:customStyle="1" w:styleId="Heading2Char">
    <w:name w:val="Heading 2 Char"/>
    <w:basedOn w:val="DefaultParagraphFont"/>
    <w:link w:val="Heading2"/>
    <w:uiPriority w:val="9"/>
    <w:semiHidden/>
    <w:rsid w:val="00DB3033"/>
    <w:rPr>
      <w:rFonts w:asciiTheme="majorHAnsi" w:eastAsiaTheme="majorEastAsia" w:hAnsiTheme="majorHAnsi" w:cstheme="majorBidi"/>
      <w:b/>
      <w:bCs/>
      <w:i/>
      <w:iCs/>
      <w:sz w:val="28"/>
      <w:szCs w:val="28"/>
      <w:lang w:val="en-CA"/>
    </w:rPr>
  </w:style>
  <w:style w:type="character" w:customStyle="1" w:styleId="Heading3Char">
    <w:name w:val="Heading 3 Char"/>
    <w:basedOn w:val="DefaultParagraphFont"/>
    <w:link w:val="Heading3"/>
    <w:uiPriority w:val="9"/>
    <w:semiHidden/>
    <w:rsid w:val="00DB3033"/>
    <w:rPr>
      <w:rFonts w:asciiTheme="majorHAnsi" w:eastAsiaTheme="majorEastAsia" w:hAnsiTheme="majorHAnsi" w:cstheme="majorBidi"/>
      <w:b/>
      <w:bCs/>
      <w:sz w:val="26"/>
      <w:szCs w:val="26"/>
      <w:lang w:val="en-CA"/>
    </w:rPr>
  </w:style>
  <w:style w:type="paragraph" w:styleId="Footer">
    <w:name w:val="footer"/>
    <w:basedOn w:val="Normal"/>
    <w:link w:val="FooterChar"/>
    <w:uiPriority w:val="99"/>
    <w:rsid w:val="00DB3033"/>
    <w:pPr>
      <w:tabs>
        <w:tab w:val="center" w:pos="4320"/>
        <w:tab w:val="right" w:pos="8640"/>
      </w:tabs>
    </w:pPr>
  </w:style>
  <w:style w:type="character" w:customStyle="1" w:styleId="FooterChar">
    <w:name w:val="Footer Char"/>
    <w:basedOn w:val="DefaultParagraphFont"/>
    <w:link w:val="Footer"/>
    <w:uiPriority w:val="99"/>
    <w:rsid w:val="00DB3033"/>
    <w:rPr>
      <w:rFonts w:ascii="Times New Roman" w:hAnsi="Times New Roman" w:cs="Times New Roman"/>
      <w:sz w:val="24"/>
      <w:szCs w:val="24"/>
      <w:lang w:val="en-CA"/>
    </w:rPr>
  </w:style>
  <w:style w:type="character" w:styleId="PageNumber">
    <w:name w:val="page number"/>
    <w:basedOn w:val="DefaultParagraphFont"/>
    <w:uiPriority w:val="99"/>
    <w:rsid w:val="00DB3033"/>
  </w:style>
  <w:style w:type="paragraph" w:styleId="BodyText">
    <w:name w:val="Body Text"/>
    <w:basedOn w:val="Normal"/>
    <w:link w:val="BodyTextChar"/>
    <w:uiPriority w:val="99"/>
    <w:rsid w:val="00DB3033"/>
    <w:rPr>
      <w:i/>
      <w:iCs/>
    </w:rPr>
  </w:style>
  <w:style w:type="character" w:customStyle="1" w:styleId="BodyTextChar">
    <w:name w:val="Body Text Char"/>
    <w:basedOn w:val="DefaultParagraphFont"/>
    <w:link w:val="BodyText"/>
    <w:uiPriority w:val="99"/>
    <w:semiHidden/>
    <w:rsid w:val="00DB3033"/>
    <w:rPr>
      <w:rFonts w:ascii="Times New Roman" w:hAnsi="Times New Roman" w:cs="Times New Roman"/>
      <w:sz w:val="24"/>
      <w:szCs w:val="24"/>
      <w:lang w:val="en-CA"/>
    </w:rPr>
  </w:style>
  <w:style w:type="paragraph" w:styleId="BodyText2">
    <w:name w:val="Body Text 2"/>
    <w:basedOn w:val="Normal"/>
    <w:link w:val="BodyText2Char"/>
    <w:uiPriority w:val="99"/>
    <w:rsid w:val="00DB3033"/>
    <w:rPr>
      <w:b/>
      <w:bCs/>
    </w:rPr>
  </w:style>
  <w:style w:type="character" w:customStyle="1" w:styleId="BodyText2Char">
    <w:name w:val="Body Text 2 Char"/>
    <w:basedOn w:val="DefaultParagraphFont"/>
    <w:link w:val="BodyText2"/>
    <w:uiPriority w:val="99"/>
    <w:semiHidden/>
    <w:rsid w:val="00DB3033"/>
    <w:rPr>
      <w:rFonts w:ascii="Times New Roman" w:hAnsi="Times New Roman" w:cs="Times New Roman"/>
      <w:sz w:val="24"/>
      <w:szCs w:val="24"/>
      <w:lang w:val="en-CA"/>
    </w:rPr>
  </w:style>
  <w:style w:type="paragraph" w:styleId="Header">
    <w:name w:val="header"/>
    <w:basedOn w:val="Normal"/>
    <w:link w:val="HeaderChar"/>
    <w:uiPriority w:val="99"/>
    <w:rsid w:val="00DB3033"/>
    <w:pPr>
      <w:tabs>
        <w:tab w:val="center" w:pos="4320"/>
        <w:tab w:val="right" w:pos="8640"/>
      </w:tabs>
    </w:pPr>
  </w:style>
  <w:style w:type="character" w:customStyle="1" w:styleId="HeaderChar">
    <w:name w:val="Header Char"/>
    <w:basedOn w:val="DefaultParagraphFont"/>
    <w:link w:val="Header"/>
    <w:uiPriority w:val="99"/>
    <w:semiHidden/>
    <w:rsid w:val="00DB3033"/>
    <w:rPr>
      <w:rFonts w:ascii="Times New Roman" w:hAnsi="Times New Roman" w:cs="Times New Roman"/>
      <w:sz w:val="24"/>
      <w:szCs w:val="24"/>
      <w:lang w:val="en-CA"/>
    </w:rPr>
  </w:style>
  <w:style w:type="character" w:styleId="Emphasis">
    <w:name w:val="Emphasis"/>
    <w:basedOn w:val="DefaultParagraphFont"/>
    <w:uiPriority w:val="99"/>
    <w:qFormat/>
    <w:rsid w:val="00DB3033"/>
    <w:rPr>
      <w:i/>
      <w:iCs/>
    </w:rPr>
  </w:style>
  <w:style w:type="paragraph" w:styleId="BalloonText">
    <w:name w:val="Balloon Text"/>
    <w:basedOn w:val="Normal"/>
    <w:link w:val="BalloonTextChar"/>
    <w:uiPriority w:val="99"/>
    <w:semiHidden/>
    <w:unhideWhenUsed/>
    <w:rsid w:val="004E240B"/>
    <w:rPr>
      <w:rFonts w:ascii="Tahoma" w:hAnsi="Tahoma" w:cs="Tahoma"/>
      <w:sz w:val="16"/>
      <w:szCs w:val="16"/>
    </w:rPr>
  </w:style>
  <w:style w:type="character" w:customStyle="1" w:styleId="BalloonTextChar">
    <w:name w:val="Balloon Text Char"/>
    <w:basedOn w:val="DefaultParagraphFont"/>
    <w:link w:val="BalloonText"/>
    <w:uiPriority w:val="99"/>
    <w:semiHidden/>
    <w:rsid w:val="004E240B"/>
    <w:rPr>
      <w:rFonts w:ascii="Tahoma" w:hAnsi="Tahoma" w:cs="Tahoma"/>
      <w:sz w:val="16"/>
      <w:szCs w:val="16"/>
      <w:lang w:val="en-CA"/>
    </w:rPr>
  </w:style>
  <w:style w:type="paragraph" w:customStyle="1" w:styleId="Quick1">
    <w:name w:val="Quick 1."/>
    <w:basedOn w:val="Normal"/>
    <w:uiPriority w:val="99"/>
    <w:rsid w:val="002C5122"/>
    <w:pPr>
      <w:widowControl w:val="0"/>
      <w:numPr>
        <w:numId w:val="25"/>
      </w:numPr>
      <w:autoSpaceDE w:val="0"/>
      <w:autoSpaceDN w:val="0"/>
      <w:adjustRightInd w:val="0"/>
      <w:ind w:left="720" w:hanging="720"/>
    </w:pPr>
    <w:rPr>
      <w:lang w:val="en-US"/>
    </w:rPr>
  </w:style>
  <w:style w:type="paragraph" w:customStyle="1" w:styleId="Quick">
    <w:name w:val="Quick ­"/>
    <w:basedOn w:val="Normal"/>
    <w:uiPriority w:val="99"/>
    <w:rsid w:val="002C5122"/>
    <w:pPr>
      <w:widowControl w:val="0"/>
      <w:autoSpaceDE w:val="0"/>
      <w:autoSpaceDN w:val="0"/>
      <w:adjustRightInd w:val="0"/>
      <w:ind w:left="1440" w:hanging="720"/>
    </w:pPr>
    <w:rPr>
      <w:lang w:val="en-US"/>
    </w:rPr>
  </w:style>
  <w:style w:type="paragraph" w:styleId="ListParagraph">
    <w:name w:val="List Paragraph"/>
    <w:basedOn w:val="Normal"/>
    <w:uiPriority w:val="34"/>
    <w:qFormat/>
    <w:rsid w:val="005F3448"/>
    <w:pPr>
      <w:ind w:left="720"/>
      <w:contextualSpacing/>
    </w:pPr>
  </w:style>
  <w:style w:type="table" w:styleId="TableGrid">
    <w:name w:val="Table Grid"/>
    <w:basedOn w:val="TableNormal"/>
    <w:uiPriority w:val="59"/>
    <w:rsid w:val="00DA5B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2907</Words>
  <Characters>16573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Exposure Control Plan for First Responders / Emergency Responders</vt:lpstr>
    </vt:vector>
  </TitlesOfParts>
  <Company>DWD</Company>
  <LinksUpToDate>false</LinksUpToDate>
  <CharactersWithSpaces>19442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Control Plan for First Responders / Emergency Responders</dc:title>
  <dc:creator>MA Div of Occupational Safety</dc:creator>
  <cp:lastModifiedBy>Dozois, Mary (EOL)</cp:lastModifiedBy>
  <cp:revision>4</cp:revision>
  <cp:lastPrinted>2015-11-02T16:40:00Z</cp:lastPrinted>
  <dcterms:created xsi:type="dcterms:W3CDTF">2015-11-02T19:46:00Z</dcterms:created>
  <dcterms:modified xsi:type="dcterms:W3CDTF">2015-12-31T15:25:00Z</dcterms:modified>
</cp:coreProperties>
</file>