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50"/>
      </w:tblGrid>
      <w:tr w:rsidR="009161CA" w:rsidTr="009161CA"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</w:tcPr>
          <w:p w:rsidR="009161CA" w:rsidRDefault="009161CA" w:rsidP="009161CA">
            <w:pPr>
              <w:tabs>
                <w:tab w:val="left" w:pos="5742"/>
              </w:tabs>
            </w:pPr>
            <w:r>
              <w:rPr>
                <w:noProof/>
              </w:rPr>
              <w:drawing>
                <wp:inline distT="0" distB="0" distL="0" distR="0">
                  <wp:extent cx="2321560" cy="624840"/>
                  <wp:effectExtent l="19050" t="0" r="2540" b="0"/>
                  <wp:docPr id="1" name="Picture 1" descr="eec_logo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ec_logo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482600" cy="604520"/>
                  <wp:effectExtent l="1905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60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1CA" w:rsidTr="009161CA">
        <w:tc>
          <w:tcPr>
            <w:tcW w:w="112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161CA" w:rsidRPr="00BC09E4" w:rsidRDefault="009161CA" w:rsidP="009161CA">
            <w:pPr>
              <w:tabs>
                <w:tab w:val="left" w:pos="5022"/>
              </w:tabs>
              <w:spacing w:after="40"/>
              <w:ind w:left="106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09E4">
              <w:rPr>
                <w:rFonts w:ascii="Arial Narrow" w:hAnsi="Arial Narrow" w:cs="Arial"/>
                <w:b/>
                <w:sz w:val="20"/>
                <w:szCs w:val="20"/>
              </w:rPr>
              <w:t>The Commonwealth of Massachusetts</w:t>
            </w:r>
            <w:r w:rsidRPr="00BC09E4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Pr="00BC09E4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Pr="00BC09E4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Pr="00BC09E4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Pr="00BC09E4">
              <w:rPr>
                <w:rFonts w:ascii="Arial Narrow" w:hAnsi="Arial Narrow" w:cs="Arial"/>
                <w:b/>
                <w:sz w:val="20"/>
                <w:szCs w:val="20"/>
              </w:rPr>
              <w:tab/>
              <w:t xml:space="preserve">Thomas L. Weber,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C09E4">
              <w:rPr>
                <w:rFonts w:ascii="Arial Narrow" w:hAnsi="Arial Narrow" w:cs="Arial"/>
                <w:b/>
                <w:sz w:val="20"/>
                <w:szCs w:val="20"/>
              </w:rPr>
              <w:t>Commissioner</w:t>
            </w:r>
          </w:p>
        </w:tc>
      </w:tr>
    </w:tbl>
    <w:p w:rsidR="009161CA" w:rsidRDefault="009161CA" w:rsidP="00BA3D81">
      <w:pPr>
        <w:spacing w:after="0"/>
        <w:jc w:val="center"/>
        <w:rPr>
          <w:b/>
        </w:rPr>
      </w:pPr>
    </w:p>
    <w:p w:rsidR="00BA3D81" w:rsidRDefault="00656FF9" w:rsidP="00BA3D81">
      <w:pPr>
        <w:spacing w:after="0"/>
        <w:jc w:val="center"/>
        <w:rPr>
          <w:b/>
        </w:rPr>
      </w:pPr>
      <w:r>
        <w:rPr>
          <w:b/>
        </w:rPr>
        <w:t>Board of Early Education and Care</w:t>
      </w:r>
    </w:p>
    <w:p w:rsidR="00656FF9" w:rsidRDefault="00656FF9" w:rsidP="00BA3D81">
      <w:pPr>
        <w:spacing w:after="0"/>
        <w:jc w:val="center"/>
      </w:pPr>
      <w:r>
        <w:t>October 11, 2016</w:t>
      </w:r>
    </w:p>
    <w:p w:rsidR="00656FF9" w:rsidRDefault="00656FF9" w:rsidP="00BA3D81">
      <w:pPr>
        <w:spacing w:after="0"/>
        <w:jc w:val="center"/>
      </w:pPr>
      <w:proofErr w:type="gramStart"/>
      <w:r>
        <w:t>1:00 - 4:00 p.m.</w:t>
      </w:r>
      <w:proofErr w:type="gramEnd"/>
    </w:p>
    <w:p w:rsidR="00656FF9" w:rsidRDefault="00656FF9" w:rsidP="00BA3D81">
      <w:pPr>
        <w:spacing w:after="0"/>
        <w:jc w:val="center"/>
      </w:pPr>
    </w:p>
    <w:p w:rsidR="00656FF9" w:rsidRDefault="00656FF9" w:rsidP="00BA3D81">
      <w:pPr>
        <w:spacing w:after="0"/>
        <w:jc w:val="center"/>
      </w:pPr>
      <w:r>
        <w:rPr>
          <w:b/>
        </w:rPr>
        <w:t>Department of Early Education and Care</w:t>
      </w:r>
    </w:p>
    <w:p w:rsidR="00656FF9" w:rsidRDefault="00656FF9" w:rsidP="00BA3D81">
      <w:pPr>
        <w:spacing w:after="0"/>
        <w:jc w:val="center"/>
      </w:pPr>
      <w:r>
        <w:t xml:space="preserve">51 Sleeper Street, </w:t>
      </w:r>
      <w:proofErr w:type="gramStart"/>
      <w:r>
        <w:t>4th</w:t>
      </w:r>
      <w:proofErr w:type="gramEnd"/>
      <w:r>
        <w:t xml:space="preserve"> Floor</w:t>
      </w:r>
    </w:p>
    <w:p w:rsidR="00656FF9" w:rsidRDefault="00656FF9" w:rsidP="00BA3D81">
      <w:pPr>
        <w:spacing w:after="0"/>
        <w:jc w:val="center"/>
      </w:pPr>
      <w:r>
        <w:t>Boston, MA 02210</w:t>
      </w:r>
    </w:p>
    <w:p w:rsidR="007F0775" w:rsidRDefault="007F0775" w:rsidP="00BA3D81">
      <w:pPr>
        <w:spacing w:after="0"/>
        <w:jc w:val="center"/>
      </w:pPr>
    </w:p>
    <w:p w:rsidR="007F0775" w:rsidRDefault="007F0775" w:rsidP="00BA3D81">
      <w:pPr>
        <w:spacing w:after="0"/>
        <w:jc w:val="center"/>
      </w:pPr>
      <w:r>
        <w:t>_____________________________________________________________________________________</w:t>
      </w:r>
    </w:p>
    <w:p w:rsidR="00656FF9" w:rsidRDefault="00656FF9" w:rsidP="00BA3D81">
      <w:pPr>
        <w:spacing w:after="0"/>
        <w:jc w:val="center"/>
      </w:pPr>
    </w:p>
    <w:p w:rsidR="00656FF9" w:rsidRDefault="00656FF9" w:rsidP="00BA3D81">
      <w:pPr>
        <w:spacing w:after="0"/>
        <w:jc w:val="center"/>
      </w:pPr>
      <w:r>
        <w:rPr>
          <w:b/>
        </w:rPr>
        <w:t>MINUTES</w:t>
      </w:r>
    </w:p>
    <w:p w:rsidR="00656FF9" w:rsidRDefault="00656FF9" w:rsidP="00BA3D81">
      <w:pPr>
        <w:spacing w:after="0"/>
        <w:jc w:val="center"/>
      </w:pPr>
    </w:p>
    <w:p w:rsidR="00656FF9" w:rsidRDefault="00656FF9" w:rsidP="00656FF9">
      <w:pPr>
        <w:spacing w:after="0"/>
      </w:pPr>
      <w:r>
        <w:rPr>
          <w:b/>
        </w:rPr>
        <w:t>Members of the Board of Early Education and Care Present</w:t>
      </w:r>
    </w:p>
    <w:p w:rsidR="00656FF9" w:rsidRDefault="00656FF9" w:rsidP="00656FF9">
      <w:pPr>
        <w:spacing w:after="0"/>
      </w:pPr>
      <w:r>
        <w:t>Nonie Lesaux, Ph.D., Chairperson</w:t>
      </w:r>
    </w:p>
    <w:p w:rsidR="00656FF9" w:rsidRDefault="00656FF9" w:rsidP="00656FF9">
      <w:pPr>
        <w:spacing w:after="0"/>
      </w:pPr>
      <w:r>
        <w:t>James Peyser, Secretary of Education</w:t>
      </w:r>
    </w:p>
    <w:p w:rsidR="009161CA" w:rsidRDefault="009161CA" w:rsidP="009161CA">
      <w:pPr>
        <w:spacing w:after="0"/>
        <w:rPr>
          <w:rFonts w:asciiTheme="minorHAnsi" w:hAnsiTheme="minorHAnsi"/>
          <w:color w:val="000000"/>
        </w:rPr>
      </w:pPr>
      <w:r>
        <w:t xml:space="preserve">Ann Reale, Undersecretary of Education and </w:t>
      </w:r>
      <w:r>
        <w:rPr>
          <w:rFonts w:asciiTheme="minorHAnsi" w:hAnsiTheme="minorHAnsi"/>
          <w:color w:val="000000"/>
        </w:rPr>
        <w:t>designee of James Peyser, Secretary of Education</w:t>
      </w:r>
    </w:p>
    <w:p w:rsidR="00656FF9" w:rsidRPr="009161CA" w:rsidRDefault="00370236" w:rsidP="009161CA">
      <w:pPr>
        <w:spacing w:after="0"/>
        <w:rPr>
          <w:rFonts w:asciiTheme="minorHAnsi" w:hAnsiTheme="minorHAnsi"/>
          <w:color w:val="000000"/>
        </w:rPr>
      </w:pPr>
      <w:r>
        <w:t xml:space="preserve">Patricia </w:t>
      </w:r>
      <w:proofErr w:type="spellStart"/>
      <w:r>
        <w:t>Mackin</w:t>
      </w:r>
      <w:proofErr w:type="spellEnd"/>
      <w:r>
        <w:t>,</w:t>
      </w:r>
      <w:r w:rsidR="00656FF9">
        <w:t xml:space="preserve"> Designee of Marylou </w:t>
      </w:r>
      <w:proofErr w:type="spellStart"/>
      <w:r w:rsidR="00656FF9">
        <w:t>Sudders</w:t>
      </w:r>
      <w:proofErr w:type="spellEnd"/>
      <w:r w:rsidR="00656FF9">
        <w:t>, Secretary of Health and Human Services</w:t>
      </w:r>
    </w:p>
    <w:p w:rsidR="00656FF9" w:rsidRDefault="00656FF9" w:rsidP="00656FF9">
      <w:pPr>
        <w:spacing w:after="0"/>
      </w:pPr>
      <w:r>
        <w:t xml:space="preserve">Mary </w:t>
      </w:r>
      <w:proofErr w:type="spellStart"/>
      <w:r>
        <w:t>Walachy</w:t>
      </w:r>
      <w:proofErr w:type="spellEnd"/>
      <w:r>
        <w:t>, Vice Chairperson</w:t>
      </w:r>
    </w:p>
    <w:p w:rsidR="00656FF9" w:rsidRDefault="00656FF9" w:rsidP="00656FF9">
      <w:pPr>
        <w:spacing w:after="0"/>
      </w:pPr>
      <w:r>
        <w:t>Joni Block</w:t>
      </w:r>
    </w:p>
    <w:p w:rsidR="00656FF9" w:rsidRDefault="00656FF9" w:rsidP="00656FF9">
      <w:pPr>
        <w:spacing w:after="0"/>
      </w:pPr>
      <w:r>
        <w:t xml:space="preserve">J.D. </w:t>
      </w:r>
      <w:proofErr w:type="spellStart"/>
      <w:r>
        <w:t>Chesloff</w:t>
      </w:r>
      <w:proofErr w:type="spellEnd"/>
    </w:p>
    <w:p w:rsidR="00656FF9" w:rsidRDefault="00656FF9" w:rsidP="00656FF9">
      <w:pPr>
        <w:spacing w:after="0"/>
      </w:pPr>
      <w:r>
        <w:t>Katie Joyce</w:t>
      </w:r>
    </w:p>
    <w:p w:rsidR="00656FF9" w:rsidRDefault="00656FF9" w:rsidP="00656FF9">
      <w:pPr>
        <w:spacing w:after="0"/>
      </w:pPr>
      <w:r>
        <w:t>Eleonora Villegas-Reimers, Ph.D.</w:t>
      </w:r>
    </w:p>
    <w:p w:rsidR="00656FF9" w:rsidRDefault="00656FF9" w:rsidP="00656FF9">
      <w:pPr>
        <w:spacing w:after="0"/>
      </w:pPr>
      <w:r>
        <w:t>Joan Wasser Gish, Esq.</w:t>
      </w:r>
    </w:p>
    <w:p w:rsidR="004F7F0D" w:rsidRDefault="004F7F0D" w:rsidP="00656FF9">
      <w:pPr>
        <w:spacing w:after="0"/>
      </w:pPr>
      <w:r>
        <w:t xml:space="preserve">Thomas </w:t>
      </w:r>
      <w:r w:rsidR="009161CA">
        <w:t xml:space="preserve">L. </w:t>
      </w:r>
      <w:r>
        <w:t>Weber, Commissioner of the Department and Secretary to the Board</w:t>
      </w:r>
    </w:p>
    <w:p w:rsidR="0042104B" w:rsidRDefault="0042104B" w:rsidP="00656FF9">
      <w:pPr>
        <w:spacing w:after="0"/>
      </w:pPr>
    </w:p>
    <w:p w:rsidR="0042104B" w:rsidRDefault="0042104B" w:rsidP="00656FF9">
      <w:pPr>
        <w:spacing w:after="0"/>
      </w:pPr>
      <w:r>
        <w:rPr>
          <w:b/>
        </w:rPr>
        <w:t>Members of the Board of Early Education and Care Absent</w:t>
      </w:r>
    </w:p>
    <w:p w:rsidR="0042104B" w:rsidRDefault="0042104B" w:rsidP="00656FF9">
      <w:pPr>
        <w:spacing w:after="0"/>
      </w:pPr>
      <w:r>
        <w:t>Elizabeth Childs, M.D.</w:t>
      </w:r>
    </w:p>
    <w:p w:rsidR="0042104B" w:rsidRDefault="0042104B" w:rsidP="00656FF9">
      <w:pPr>
        <w:spacing w:after="0"/>
      </w:pPr>
      <w:r>
        <w:t>Sheila Balboni</w:t>
      </w:r>
    </w:p>
    <w:p w:rsidR="00D2522C" w:rsidRDefault="00D2522C" w:rsidP="00656FF9">
      <w:pPr>
        <w:spacing w:after="0"/>
      </w:pPr>
    </w:p>
    <w:p w:rsidR="00D2522C" w:rsidRPr="0042104B" w:rsidRDefault="00D2522C" w:rsidP="00656FF9">
      <w:pPr>
        <w:spacing w:after="0"/>
      </w:pPr>
      <w:r>
        <w:t xml:space="preserve">The meeting </w:t>
      </w:r>
      <w:proofErr w:type="gramStart"/>
      <w:r>
        <w:t>was called</w:t>
      </w:r>
      <w:proofErr w:type="gramEnd"/>
      <w:r>
        <w:t xml:space="preserve"> to order at 1:08 p.m.</w:t>
      </w:r>
    </w:p>
    <w:p w:rsidR="00656FF9" w:rsidRDefault="00656FF9" w:rsidP="00656FF9">
      <w:pPr>
        <w:spacing w:after="0"/>
      </w:pPr>
    </w:p>
    <w:p w:rsidR="00350858" w:rsidRDefault="00D2522C" w:rsidP="005028A1">
      <w:pPr>
        <w:spacing w:after="0"/>
      </w:pPr>
      <w:r w:rsidRPr="009B6912">
        <w:rPr>
          <w:b/>
        </w:rPr>
        <w:t>Welcome and Comments from the Chair</w:t>
      </w:r>
    </w:p>
    <w:p w:rsidR="00CC6DDA" w:rsidRDefault="009B6912" w:rsidP="00CC6DDA">
      <w:pPr>
        <w:spacing w:after="0"/>
      </w:pPr>
      <w:r>
        <w:t xml:space="preserve">Chairperson Lesaux welcomed everyone and </w:t>
      </w:r>
      <w:r w:rsidR="009161CA">
        <w:t>explain</w:t>
      </w:r>
      <w:r>
        <w:t xml:space="preserve">ed that the Board Meeting will be a bridge for the next phase of the Department's work. </w:t>
      </w:r>
      <w:r w:rsidR="00D1198D">
        <w:t xml:space="preserve">She stated that </w:t>
      </w:r>
      <w:r w:rsidR="00147907">
        <w:t>within</w:t>
      </w:r>
      <w:r w:rsidR="00350858">
        <w:t xml:space="preserve"> the two presentations today, clear professional</w:t>
      </w:r>
      <w:r w:rsidR="00D1198D">
        <w:t xml:space="preserve"> learning needs </w:t>
      </w:r>
      <w:proofErr w:type="gramStart"/>
      <w:r w:rsidR="00D1198D">
        <w:t>are highlighted</w:t>
      </w:r>
      <w:proofErr w:type="gramEnd"/>
      <w:r w:rsidR="00D1198D">
        <w:t xml:space="preserve">, </w:t>
      </w:r>
      <w:r w:rsidR="00147907">
        <w:t>suggesting</w:t>
      </w:r>
      <w:r w:rsidR="00350858">
        <w:t xml:space="preserve"> that </w:t>
      </w:r>
      <w:r w:rsidR="00D1198D">
        <w:t>the Department is on the right track with respect to</w:t>
      </w:r>
      <w:r w:rsidR="00350858">
        <w:t xml:space="preserve"> workforce and </w:t>
      </w:r>
      <w:r w:rsidR="00147907">
        <w:t>the Quality Rating and Improvement System (</w:t>
      </w:r>
      <w:r w:rsidR="00350858">
        <w:t>QRIS</w:t>
      </w:r>
      <w:r w:rsidR="00147907">
        <w:t>)</w:t>
      </w:r>
      <w:r w:rsidR="00FC0B7F">
        <w:t xml:space="preserve">. She noted that it is </w:t>
      </w:r>
      <w:r w:rsidR="00FC0B7F">
        <w:lastRenderedPageBreak/>
        <w:t>i</w:t>
      </w:r>
      <w:r w:rsidR="00350858">
        <w:t>mportant to follow the</w:t>
      </w:r>
      <w:r w:rsidR="00FC0B7F">
        <w:t xml:space="preserve"> Preschool Expansion Grant</w:t>
      </w:r>
      <w:r w:rsidR="00CC6DDA">
        <w:t xml:space="preserve"> coaching model closely. Chairperson Lesaux stated that the public Pre-K</w:t>
      </w:r>
      <w:r w:rsidR="00350858">
        <w:t xml:space="preserve"> partnership issue keeps </w:t>
      </w:r>
      <w:r w:rsidR="00CC6DDA">
        <w:t>surfacing</w:t>
      </w:r>
      <w:r w:rsidR="00350858">
        <w:t xml:space="preserve">, </w:t>
      </w:r>
      <w:r w:rsidR="00CC6DDA">
        <w:t xml:space="preserve">and the Department </w:t>
      </w:r>
      <w:r w:rsidR="00350858">
        <w:t>need</w:t>
      </w:r>
      <w:r w:rsidR="00CC6DDA">
        <w:t>s</w:t>
      </w:r>
      <w:r w:rsidR="00350858">
        <w:t xml:space="preserve"> to think about </w:t>
      </w:r>
      <w:r w:rsidR="00CC6DDA">
        <w:t>three- and four-year-</w:t>
      </w:r>
      <w:r w:rsidR="00350858">
        <w:t xml:space="preserve">olds start to find their way into public school buildings. </w:t>
      </w:r>
    </w:p>
    <w:p w:rsidR="00CC6DDA" w:rsidRDefault="00CC6DDA" w:rsidP="00CC6DDA">
      <w:pPr>
        <w:spacing w:after="0"/>
      </w:pPr>
    </w:p>
    <w:p w:rsidR="00350858" w:rsidRDefault="00CC6DDA" w:rsidP="0025044B">
      <w:pPr>
        <w:spacing w:after="0"/>
      </w:pPr>
      <w:r>
        <w:t xml:space="preserve">Chairperson Lesaux </w:t>
      </w:r>
      <w:r w:rsidR="00743F36">
        <w:t>explained</w:t>
      </w:r>
      <w:r>
        <w:t xml:space="preserve"> that there </w:t>
      </w:r>
      <w:r w:rsidR="00743F36">
        <w:t>is</w:t>
      </w:r>
      <w:r>
        <w:t xml:space="preserve"> </w:t>
      </w:r>
      <w:r w:rsidR="00350858">
        <w:t xml:space="preserve">no update on the </w:t>
      </w:r>
      <w:r w:rsidR="00743F36" w:rsidRPr="00133ADC">
        <w:t xml:space="preserve">Workforce and </w:t>
      </w:r>
      <w:r w:rsidR="00743F36">
        <w:t>QRIS Ad Hoc Committee today</w:t>
      </w:r>
      <w:r w:rsidR="00350858">
        <w:t>,</w:t>
      </w:r>
      <w:r w:rsidR="00635A95">
        <w:t xml:space="preserve"> </w:t>
      </w:r>
      <w:r w:rsidR="00743F36">
        <w:t xml:space="preserve">because </w:t>
      </w:r>
      <w:r w:rsidR="00201734">
        <w:t xml:space="preserve">the </w:t>
      </w:r>
      <w:r w:rsidR="00350858">
        <w:t>meeting is later this month.</w:t>
      </w:r>
      <w:r w:rsidR="0025044B">
        <w:t xml:space="preserve"> She concluded by stating that she </w:t>
      </w:r>
      <w:r w:rsidR="00350858">
        <w:t>look</w:t>
      </w:r>
      <w:r w:rsidR="0025044B">
        <w:t>s</w:t>
      </w:r>
      <w:r w:rsidR="00350858">
        <w:t xml:space="preserve"> forward to celebrating </w:t>
      </w:r>
      <w:r w:rsidR="0025044B">
        <w:t>former Board Member Sharon Scott-Chandler's</w:t>
      </w:r>
      <w:r w:rsidR="00350858">
        <w:t xml:space="preserve"> long service </w:t>
      </w:r>
      <w:r w:rsidR="00743F36">
        <w:t xml:space="preserve">on </w:t>
      </w:r>
      <w:r w:rsidR="00350858">
        <w:t xml:space="preserve">the </w:t>
      </w:r>
      <w:r w:rsidR="00743F36">
        <w:t>Board and to the Department</w:t>
      </w:r>
      <w:r w:rsidR="00350858">
        <w:t xml:space="preserve"> after </w:t>
      </w:r>
      <w:r w:rsidR="00743F36">
        <w:t>today's Board M</w:t>
      </w:r>
      <w:r w:rsidR="00350858">
        <w:t>eeting</w:t>
      </w:r>
      <w:r w:rsidR="00743F36">
        <w:t>.</w:t>
      </w:r>
    </w:p>
    <w:p w:rsidR="00350858" w:rsidRDefault="00350858" w:rsidP="00350858">
      <w:pPr>
        <w:spacing w:after="0"/>
      </w:pPr>
    </w:p>
    <w:p w:rsidR="00743F36" w:rsidRDefault="006C534C" w:rsidP="00350858">
      <w:pPr>
        <w:rPr>
          <w:b/>
        </w:rPr>
      </w:pPr>
      <w:r>
        <w:rPr>
          <w:b/>
        </w:rPr>
        <w:t>Comments from the Commissioner</w:t>
      </w:r>
    </w:p>
    <w:p w:rsidR="006C534C" w:rsidRPr="00743F36" w:rsidRDefault="006C534C" w:rsidP="00350858">
      <w:pPr>
        <w:spacing w:after="0"/>
        <w:rPr>
          <w:b/>
        </w:rPr>
      </w:pPr>
      <w:r w:rsidRPr="00743F36">
        <w:rPr>
          <w:b/>
        </w:rPr>
        <w:t xml:space="preserve">Commissioner </w:t>
      </w:r>
      <w:r w:rsidR="000A4D49">
        <w:rPr>
          <w:b/>
        </w:rPr>
        <w:t xml:space="preserve">Tom </w:t>
      </w:r>
      <w:r w:rsidRPr="00743F36">
        <w:rPr>
          <w:b/>
        </w:rPr>
        <w:t>Weber updated the Board on the following:</w:t>
      </w:r>
    </w:p>
    <w:p w:rsidR="00743F36" w:rsidRPr="00743F36" w:rsidRDefault="00743F36" w:rsidP="00350858">
      <w:pPr>
        <w:spacing w:after="0"/>
      </w:pPr>
    </w:p>
    <w:p w:rsidR="006C534C" w:rsidRPr="00743F36" w:rsidRDefault="006C534C" w:rsidP="006C534C">
      <w:pPr>
        <w:spacing w:after="0"/>
        <w:rPr>
          <w:b/>
        </w:rPr>
      </w:pPr>
      <w:r w:rsidRPr="00743F36">
        <w:rPr>
          <w:b/>
          <w:u w:val="single"/>
        </w:rPr>
        <w:t>EEC Budget:</w:t>
      </w:r>
    </w:p>
    <w:p w:rsidR="00350858" w:rsidRDefault="006C534C" w:rsidP="006C534C">
      <w:pPr>
        <w:spacing w:after="0"/>
      </w:pPr>
      <w:r>
        <w:t>Commissioner Weber informed the</w:t>
      </w:r>
      <w:r w:rsidR="00E5559F">
        <w:t xml:space="preserve"> </w:t>
      </w:r>
      <w:r>
        <w:t>B</w:t>
      </w:r>
      <w:r w:rsidR="00E5559F">
        <w:t>oard that late</w:t>
      </w:r>
      <w:r>
        <w:t xml:space="preserve"> </w:t>
      </w:r>
      <w:r w:rsidR="00743F36">
        <w:t xml:space="preserve">on </w:t>
      </w:r>
      <w:r>
        <w:t>F</w:t>
      </w:r>
      <w:r w:rsidR="00E5559F">
        <w:t>riday,</w:t>
      </w:r>
      <w:r w:rsidR="000A4D49">
        <w:t xml:space="preserve"> October 7, 2016,</w:t>
      </w:r>
      <w:r w:rsidR="00E5559F">
        <w:t xml:space="preserve"> </w:t>
      </w:r>
      <w:r>
        <w:t>the Department</w:t>
      </w:r>
      <w:r w:rsidR="00E5559F">
        <w:t xml:space="preserve"> received</w:t>
      </w:r>
      <w:r w:rsidR="000A4D49">
        <w:t xml:space="preserve"> feedback on</w:t>
      </w:r>
      <w:r w:rsidR="00E5559F">
        <w:t xml:space="preserve"> </w:t>
      </w:r>
      <w:r w:rsidR="007A10FD">
        <w:t xml:space="preserve">its </w:t>
      </w:r>
      <w:r w:rsidR="00E5559F">
        <w:t xml:space="preserve">spending plan from </w:t>
      </w:r>
      <w:r w:rsidR="00DF1167">
        <w:t>the Executive Office of Administration and Finance ("ANF")</w:t>
      </w:r>
      <w:r w:rsidR="00E5559F">
        <w:t>.</w:t>
      </w:r>
      <w:r w:rsidR="00B75DA9">
        <w:t xml:space="preserve"> He noted that </w:t>
      </w:r>
      <w:r w:rsidR="000A4D49">
        <w:t>typically</w:t>
      </w:r>
      <w:r w:rsidR="00B75DA9">
        <w:t>, the Department</w:t>
      </w:r>
      <w:r w:rsidR="00E5559F">
        <w:t xml:space="preserve"> receive</w:t>
      </w:r>
      <w:r w:rsidR="00B75DA9">
        <w:t>s</w:t>
      </w:r>
      <w:r w:rsidR="00E5559F">
        <w:t xml:space="preserve"> a response</w:t>
      </w:r>
      <w:r w:rsidR="000A4D49">
        <w:t xml:space="preserve"> from ANF on its spending plan</w:t>
      </w:r>
      <w:r w:rsidR="00E5559F">
        <w:t xml:space="preserve"> by la</w:t>
      </w:r>
      <w:r w:rsidR="00B75DA9">
        <w:t>te S</w:t>
      </w:r>
      <w:r w:rsidR="00E5559F">
        <w:t xml:space="preserve">eptember, but this year </w:t>
      </w:r>
      <w:r w:rsidR="00B75DA9">
        <w:t xml:space="preserve">the Department </w:t>
      </w:r>
      <w:proofErr w:type="gramStart"/>
      <w:r w:rsidR="000A4D49">
        <w:t>was informed</w:t>
      </w:r>
      <w:proofErr w:type="gramEnd"/>
      <w:r w:rsidR="000A4D49">
        <w:t xml:space="preserve"> </w:t>
      </w:r>
      <w:r w:rsidR="00E5559F">
        <w:t xml:space="preserve">that </w:t>
      </w:r>
      <w:r w:rsidR="00743F36">
        <w:t>it would receive a</w:t>
      </w:r>
      <w:r w:rsidR="00E5559F">
        <w:t xml:space="preserve"> response </w:t>
      </w:r>
      <w:r w:rsidR="00747CC9">
        <w:t>in early O</w:t>
      </w:r>
      <w:r w:rsidR="00E5559F">
        <w:t xml:space="preserve">ctober. </w:t>
      </w:r>
      <w:r w:rsidR="007F0775">
        <w:t>Commissioner Weber explained that ANF is</w:t>
      </w:r>
      <w:r w:rsidR="006273F1">
        <w:t xml:space="preserve"> </w:t>
      </w:r>
      <w:r w:rsidR="007F0775">
        <w:t>concerned</w:t>
      </w:r>
      <w:r w:rsidR="00E5559F">
        <w:t xml:space="preserve"> about revenues and </w:t>
      </w:r>
      <w:r w:rsidR="000E5194">
        <w:t xml:space="preserve">the </w:t>
      </w:r>
      <w:r w:rsidR="00E5559F">
        <w:t xml:space="preserve">ability </w:t>
      </w:r>
      <w:r w:rsidR="004C10D1">
        <w:t xml:space="preserve">for the State </w:t>
      </w:r>
      <w:r w:rsidR="00E5559F">
        <w:t>to keep pace with projected spending.</w:t>
      </w:r>
      <w:r w:rsidR="005F3D24">
        <w:t xml:space="preserve"> </w:t>
      </w:r>
      <w:r w:rsidR="007F0775">
        <w:t xml:space="preserve">ANF's review of EEC's Spending Plan has occurred through the lens of the overall budgetary concerns. </w:t>
      </w:r>
      <w:r w:rsidR="005F3D24">
        <w:t>Commissioner Weber stated that</w:t>
      </w:r>
      <w:r w:rsidR="00E5559F">
        <w:t xml:space="preserve"> </w:t>
      </w:r>
      <w:r w:rsidR="00E4385D">
        <w:t>spending plan approval came on F</w:t>
      </w:r>
      <w:r w:rsidR="00E5559F">
        <w:t xml:space="preserve">riday, </w:t>
      </w:r>
      <w:r w:rsidR="00E4385D">
        <w:t>and the Department</w:t>
      </w:r>
      <w:r w:rsidR="00E5559F">
        <w:t xml:space="preserve"> will learn more from </w:t>
      </w:r>
      <w:r w:rsidR="006F0F3F">
        <w:t>ANF about where revenues are with respect to</w:t>
      </w:r>
      <w:r w:rsidR="00E5559F">
        <w:t xml:space="preserve"> projections. </w:t>
      </w:r>
      <w:r w:rsidR="00AA2FAD">
        <w:t xml:space="preserve">He added that </w:t>
      </w:r>
      <w:r w:rsidR="000A4D49">
        <w:t xml:space="preserve">there </w:t>
      </w:r>
      <w:proofErr w:type="gramStart"/>
      <w:r w:rsidR="000A4D49">
        <w:t>may</w:t>
      </w:r>
      <w:proofErr w:type="gramEnd"/>
      <w:r w:rsidR="000A4D49">
        <w:t xml:space="preserve"> be</w:t>
      </w:r>
      <w:r w:rsidR="00E5559F">
        <w:t xml:space="preserve"> reductions in allotments </w:t>
      </w:r>
      <w:r w:rsidR="000A4D49">
        <w:t xml:space="preserve">to the Department </w:t>
      </w:r>
      <w:r w:rsidR="00E5559F">
        <w:t xml:space="preserve">for the year if revenues </w:t>
      </w:r>
      <w:r w:rsidR="000A4D49">
        <w:t>do</w:t>
      </w:r>
      <w:r w:rsidR="00E5559F">
        <w:t xml:space="preserve"> not keep pace with projected spending. </w:t>
      </w:r>
      <w:r w:rsidR="000B265E">
        <w:t xml:space="preserve">Commissioner Weber stated that the Department expects to </w:t>
      </w:r>
      <w:r w:rsidR="000A4D49">
        <w:t>have a better understanding of where its</w:t>
      </w:r>
      <w:r w:rsidR="00E5559F">
        <w:t xml:space="preserve"> budget </w:t>
      </w:r>
      <w:r w:rsidR="000A4D49">
        <w:t xml:space="preserve">stands </w:t>
      </w:r>
      <w:r w:rsidR="000B265E">
        <w:t>by the end of the week</w:t>
      </w:r>
      <w:r w:rsidR="00E5559F">
        <w:t>.</w:t>
      </w:r>
    </w:p>
    <w:p w:rsidR="000B265E" w:rsidRDefault="000B265E" w:rsidP="006C534C">
      <w:pPr>
        <w:spacing w:after="0"/>
      </w:pPr>
    </w:p>
    <w:p w:rsidR="000B265E" w:rsidRPr="000A4D49" w:rsidRDefault="000B265E" w:rsidP="000B265E">
      <w:pPr>
        <w:spacing w:after="0"/>
        <w:rPr>
          <w:b/>
          <w:u w:val="single"/>
        </w:rPr>
      </w:pPr>
      <w:r w:rsidRPr="000A4D49">
        <w:rPr>
          <w:b/>
          <w:u w:val="single"/>
        </w:rPr>
        <w:t>Child Care Financial Assistance ("CCFA") Application:</w:t>
      </w:r>
    </w:p>
    <w:p w:rsidR="007763F7" w:rsidRDefault="000B265E" w:rsidP="000B265E">
      <w:pPr>
        <w:spacing w:after="0"/>
      </w:pPr>
      <w:r>
        <w:t xml:space="preserve">Commissioner Weber stated that he </w:t>
      </w:r>
      <w:proofErr w:type="gramStart"/>
      <w:r>
        <w:t>will</w:t>
      </w:r>
      <w:proofErr w:type="gramEnd"/>
      <w:r>
        <w:t xml:space="preserve"> provide</w:t>
      </w:r>
      <w:r w:rsidR="007763F7">
        <w:t xml:space="preserve"> monthly updates</w:t>
      </w:r>
      <w:r>
        <w:t xml:space="preserve"> </w:t>
      </w:r>
      <w:r w:rsidR="007F0775">
        <w:t>about</w:t>
      </w:r>
      <w:r>
        <w:t xml:space="preserve"> CCFA</w:t>
      </w:r>
      <w:r w:rsidR="007763F7">
        <w:t xml:space="preserve"> until </w:t>
      </w:r>
      <w:r w:rsidR="007F0775">
        <w:t xml:space="preserve">it is </w:t>
      </w:r>
      <w:r w:rsidR="007763F7">
        <w:t>no longer necessary. CCFA is presently in</w:t>
      </w:r>
      <w:r w:rsidR="00D81C0D">
        <w:t xml:space="preserve"> its</w:t>
      </w:r>
      <w:r w:rsidR="007763F7">
        <w:t xml:space="preserve"> third month of billing and payments, </w:t>
      </w:r>
      <w:r w:rsidR="00352AB7">
        <w:t xml:space="preserve">and the Department has been </w:t>
      </w:r>
      <w:r w:rsidR="007763F7">
        <w:t>successful</w:t>
      </w:r>
      <w:r w:rsidR="007F0775">
        <w:t>ly</w:t>
      </w:r>
      <w:r w:rsidR="007763F7">
        <w:t xml:space="preserve"> processing payments through CCFA.</w:t>
      </w:r>
      <w:r w:rsidR="00D35F63">
        <w:t xml:space="preserve"> The Department</w:t>
      </w:r>
      <w:r w:rsidR="007763F7">
        <w:t xml:space="preserve"> successfully processed July and August billing, </w:t>
      </w:r>
      <w:r w:rsidR="007B3B13">
        <w:t xml:space="preserve">and the Department is </w:t>
      </w:r>
      <w:r w:rsidR="007763F7">
        <w:t xml:space="preserve">presently fielding </w:t>
      </w:r>
      <w:r w:rsidR="007B3B13">
        <w:t>September</w:t>
      </w:r>
      <w:r w:rsidR="007763F7">
        <w:t xml:space="preserve"> billing. </w:t>
      </w:r>
      <w:r w:rsidR="007F0775">
        <w:t>T</w:t>
      </w:r>
      <w:r w:rsidR="006D419F">
        <w:t xml:space="preserve">he Department is </w:t>
      </w:r>
      <w:r w:rsidR="007F0775">
        <w:t>assisting</w:t>
      </w:r>
      <w:r w:rsidR="007763F7">
        <w:t xml:space="preserve"> programs with </w:t>
      </w:r>
      <w:r w:rsidR="002C3F8D">
        <w:t>reconciliation for</w:t>
      </w:r>
      <w:r w:rsidR="007763F7">
        <w:t xml:space="preserve"> FY16 </w:t>
      </w:r>
      <w:r w:rsidR="001E0095">
        <w:t>billing</w:t>
      </w:r>
      <w:r w:rsidR="007763F7">
        <w:t>.</w:t>
      </w:r>
      <w:r w:rsidR="002E2572">
        <w:t xml:space="preserve"> He added that the reconciliation</w:t>
      </w:r>
      <w:r w:rsidR="007763F7">
        <w:t xml:space="preserve"> process </w:t>
      </w:r>
      <w:proofErr w:type="gramStart"/>
      <w:r w:rsidR="007763F7">
        <w:t>will</w:t>
      </w:r>
      <w:proofErr w:type="gramEnd"/>
      <w:r w:rsidR="007763F7">
        <w:t xml:space="preserve"> begin in earnest this month, </w:t>
      </w:r>
      <w:r w:rsidR="003F467F">
        <w:t xml:space="preserve">with the Department </w:t>
      </w:r>
      <w:r w:rsidR="007763F7">
        <w:t>either making payments to programs o</w:t>
      </w:r>
      <w:r w:rsidR="006D58B3">
        <w:t>r recovering any overpayments</w:t>
      </w:r>
      <w:r w:rsidR="007F0775">
        <w:t xml:space="preserve"> made by programs</w:t>
      </w:r>
      <w:r w:rsidR="006D58B3">
        <w:t>. T</w:t>
      </w:r>
      <w:r w:rsidR="007763F7">
        <w:t>his is a deviation from last month's report,</w:t>
      </w:r>
      <w:r w:rsidR="00C17372">
        <w:t xml:space="preserve"> as the Department</w:t>
      </w:r>
      <w:r w:rsidR="000A543A">
        <w:t xml:space="preserve"> intended to start the reconciliation</w:t>
      </w:r>
      <w:r w:rsidR="007763F7">
        <w:t xml:space="preserve"> process last month but </w:t>
      </w:r>
      <w:r w:rsidR="007F352E">
        <w:t xml:space="preserve">had to </w:t>
      </w:r>
      <w:r w:rsidR="007763F7">
        <w:t xml:space="preserve">push it back one month due to development concerns. </w:t>
      </w:r>
      <w:r w:rsidR="009C2376">
        <w:t xml:space="preserve">In addition, the Department is </w:t>
      </w:r>
      <w:r w:rsidR="007763F7">
        <w:t xml:space="preserve">extending </w:t>
      </w:r>
      <w:r w:rsidR="007F352E">
        <w:t>its</w:t>
      </w:r>
      <w:r w:rsidR="007763F7">
        <w:t xml:space="preserve"> </w:t>
      </w:r>
      <w:r w:rsidR="00A566DB">
        <w:t>reconciliation</w:t>
      </w:r>
      <w:r w:rsidR="007F352E">
        <w:t xml:space="preserve"> repayment</w:t>
      </w:r>
      <w:r w:rsidR="00BE0045">
        <w:t xml:space="preserve"> period </w:t>
      </w:r>
      <w:r w:rsidR="007F352E">
        <w:t xml:space="preserve">for providers who owe EEC money </w:t>
      </w:r>
      <w:r w:rsidR="00BE0045">
        <w:t>from four months to six</w:t>
      </w:r>
      <w:r w:rsidR="0075019E">
        <w:t xml:space="preserve"> months, with the</w:t>
      </w:r>
      <w:r w:rsidR="007763F7">
        <w:t xml:space="preserve"> process </w:t>
      </w:r>
      <w:r w:rsidR="0075019E">
        <w:t>concluding in March or A</w:t>
      </w:r>
      <w:r w:rsidR="007763F7">
        <w:t xml:space="preserve">pril 2017. </w:t>
      </w:r>
      <w:r w:rsidR="00896E59">
        <w:t xml:space="preserve">Commissioner Weber stated that the Department is </w:t>
      </w:r>
      <w:r w:rsidR="007763F7">
        <w:t xml:space="preserve">currently projecting </w:t>
      </w:r>
      <w:r w:rsidR="00896E59">
        <w:t xml:space="preserve">a total </w:t>
      </w:r>
      <w:r w:rsidR="007763F7">
        <w:t xml:space="preserve">recoupment </w:t>
      </w:r>
      <w:r w:rsidR="007F352E">
        <w:t xml:space="preserve">amount </w:t>
      </w:r>
      <w:r w:rsidR="007763F7">
        <w:t xml:space="preserve">of </w:t>
      </w:r>
      <w:r w:rsidR="00947BA1">
        <w:t>$</w:t>
      </w:r>
      <w:r w:rsidR="007763F7">
        <w:t>7M</w:t>
      </w:r>
      <w:r w:rsidR="007F352E">
        <w:t xml:space="preserve">, which programs owe to EEC and will be collected over the </w:t>
      </w:r>
      <w:proofErr w:type="gramStart"/>
      <w:r w:rsidR="007F352E">
        <w:t>six month</w:t>
      </w:r>
      <w:proofErr w:type="gramEnd"/>
      <w:r w:rsidR="007F352E">
        <w:t xml:space="preserve"> period</w:t>
      </w:r>
      <w:r w:rsidR="007763F7">
        <w:t xml:space="preserve">. </w:t>
      </w:r>
      <w:r w:rsidR="00323DF7">
        <w:t>The Department is</w:t>
      </w:r>
      <w:r w:rsidR="007A3B58">
        <w:t xml:space="preserve"> </w:t>
      </w:r>
      <w:r w:rsidR="007F352E">
        <w:t xml:space="preserve">continues communicate about reconciliation </w:t>
      </w:r>
      <w:r w:rsidR="007A3B58">
        <w:t>to providers,</w:t>
      </w:r>
      <w:r w:rsidR="002A0B28">
        <w:t xml:space="preserve"> and the Department</w:t>
      </w:r>
      <w:r w:rsidR="007A3B58">
        <w:t xml:space="preserve"> will continue t</w:t>
      </w:r>
      <w:r w:rsidR="007F352E">
        <w:t>o work with individual programs</w:t>
      </w:r>
      <w:r w:rsidR="007A3B58">
        <w:t xml:space="preserve">. </w:t>
      </w:r>
      <w:r w:rsidR="00281195">
        <w:t xml:space="preserve">He added that </w:t>
      </w:r>
      <w:r w:rsidR="007A3B58">
        <w:t xml:space="preserve">the </w:t>
      </w:r>
      <w:r w:rsidR="007F352E">
        <w:t xml:space="preserve">money </w:t>
      </w:r>
      <w:r w:rsidR="00495236">
        <w:t xml:space="preserve">the </w:t>
      </w:r>
      <w:r w:rsidR="00495236">
        <w:lastRenderedPageBreak/>
        <w:t xml:space="preserve">Department </w:t>
      </w:r>
      <w:r w:rsidR="007F352E">
        <w:t>anticipates</w:t>
      </w:r>
      <w:r w:rsidR="007A3B58">
        <w:t xml:space="preserve"> recovering is getting smaller, which means attend</w:t>
      </w:r>
      <w:r w:rsidR="008441C3">
        <w:t xml:space="preserve">ance </w:t>
      </w:r>
      <w:proofErr w:type="gramStart"/>
      <w:r w:rsidR="008441C3">
        <w:t>is being entered</w:t>
      </w:r>
      <w:proofErr w:type="gramEnd"/>
      <w:r w:rsidR="008441C3">
        <w:t xml:space="preserve"> and the Department is</w:t>
      </w:r>
      <w:r w:rsidR="007A3B58">
        <w:t xml:space="preserve"> getting better data, leading</w:t>
      </w:r>
      <w:r w:rsidR="00445C0C">
        <w:t xml:space="preserve"> to a smaller recovery</w:t>
      </w:r>
      <w:r w:rsidR="007F352E">
        <w:t xml:space="preserve"> by EEC</w:t>
      </w:r>
      <w:r w:rsidR="00445C0C">
        <w:t>.</w:t>
      </w:r>
    </w:p>
    <w:p w:rsidR="00445C0C" w:rsidRDefault="00445C0C" w:rsidP="000B265E">
      <w:pPr>
        <w:spacing w:after="0"/>
      </w:pPr>
    </w:p>
    <w:p w:rsidR="007F352E" w:rsidRPr="007F352E" w:rsidRDefault="00445C0C" w:rsidP="0028674B">
      <w:pPr>
        <w:spacing w:after="0"/>
      </w:pPr>
      <w:r>
        <w:t xml:space="preserve">Vice Chairperson </w:t>
      </w:r>
      <w:r w:rsidR="007F352E">
        <w:t xml:space="preserve">Mary </w:t>
      </w:r>
      <w:proofErr w:type="spellStart"/>
      <w:r>
        <w:t>Walachy</w:t>
      </w:r>
      <w:proofErr w:type="spellEnd"/>
      <w:r>
        <w:t xml:space="preserve"> asked what happens with the $7M</w:t>
      </w:r>
      <w:r w:rsidR="00435CC8">
        <w:t xml:space="preserve"> and whether the Department</w:t>
      </w:r>
      <w:r w:rsidR="00696FE4">
        <w:t xml:space="preserve"> </w:t>
      </w:r>
      <w:r w:rsidR="001861ED">
        <w:t>has</w:t>
      </w:r>
      <w:r w:rsidR="006D68AB">
        <w:t xml:space="preserve"> a plan to use the funding.</w:t>
      </w:r>
      <w:r w:rsidR="00751F58">
        <w:t xml:space="preserve"> </w:t>
      </w:r>
      <w:r w:rsidR="007F352E">
        <w:t xml:space="preserve">Commissioner Weber responded that the money returns to EEC's caseload accounts. Vice Chairperson </w:t>
      </w:r>
      <w:proofErr w:type="spellStart"/>
      <w:r w:rsidR="007F352E">
        <w:t>Walachy</w:t>
      </w:r>
      <w:proofErr w:type="spellEnd"/>
      <w:r w:rsidR="007F352E">
        <w:t xml:space="preserve"> inquired whether this looks like an extra $7M and whether this was a projected surplus. Commissioner Weber responded that as of today, EEC is projecting a $6M surplus, not inclusive of this $7M recoupment amount. Commissioner Weber emphasized that as of today there appears to be a $13M surplus to manage, however, it is still too early in the year </w:t>
      </w:r>
      <w:proofErr w:type="gramStart"/>
      <w:r w:rsidR="007F352E">
        <w:t>to accurately predict</w:t>
      </w:r>
      <w:proofErr w:type="gramEnd"/>
      <w:r w:rsidR="007F352E">
        <w:t xml:space="preserve"> the final surplus amount.</w:t>
      </w:r>
      <w:r w:rsidR="00751F58">
        <w:t xml:space="preserve"> </w:t>
      </w:r>
      <w:r w:rsidR="007F352E">
        <w:t xml:space="preserve">Vice Chairperson </w:t>
      </w:r>
      <w:proofErr w:type="spellStart"/>
      <w:r w:rsidR="007F352E">
        <w:t>Walachy</w:t>
      </w:r>
      <w:proofErr w:type="spellEnd"/>
      <w:r w:rsidR="007F352E">
        <w:t xml:space="preserve"> </w:t>
      </w:r>
      <w:r w:rsidR="00751F58">
        <w:t xml:space="preserve">added that </w:t>
      </w:r>
      <w:r w:rsidR="00A115E8">
        <w:t xml:space="preserve">the field </w:t>
      </w:r>
      <w:r w:rsidR="007F352E">
        <w:t>would</w:t>
      </w:r>
      <w:r w:rsidR="00A115E8">
        <w:t xml:space="preserve"> be watching closely as to what we do with that funding</w:t>
      </w:r>
      <w:r w:rsidR="0028674B">
        <w:t xml:space="preserve">. </w:t>
      </w:r>
      <w:r w:rsidR="007F352E">
        <w:t xml:space="preserve">She asked whether there was an exercise to determine how to use the additional funding. Commissioner Weber responded that this is information that </w:t>
      </w:r>
      <w:proofErr w:type="gramStart"/>
      <w:r w:rsidR="007F352E">
        <w:t>is regularly communicated</w:t>
      </w:r>
      <w:proofErr w:type="gramEnd"/>
      <w:r w:rsidR="007F352E">
        <w:t xml:space="preserve"> through the Fiscal Oversight Committee.</w:t>
      </w:r>
    </w:p>
    <w:p w:rsidR="007F352E" w:rsidRDefault="007F352E" w:rsidP="0028674B">
      <w:pPr>
        <w:spacing w:after="0"/>
      </w:pPr>
    </w:p>
    <w:p w:rsidR="00417CDA" w:rsidRPr="007F352E" w:rsidRDefault="00417CDA" w:rsidP="00417CDA">
      <w:pPr>
        <w:spacing w:after="0"/>
        <w:rPr>
          <w:b/>
        </w:rPr>
      </w:pPr>
      <w:r w:rsidRPr="007F352E">
        <w:rPr>
          <w:b/>
          <w:u w:val="single"/>
        </w:rPr>
        <w:t>Workforce</w:t>
      </w:r>
      <w:r w:rsidR="007F352E" w:rsidRPr="007F352E">
        <w:rPr>
          <w:b/>
          <w:u w:val="single"/>
        </w:rPr>
        <w:t xml:space="preserve"> and QRIS</w:t>
      </w:r>
      <w:r w:rsidRPr="007F352E">
        <w:rPr>
          <w:b/>
          <w:u w:val="single"/>
        </w:rPr>
        <w:t>:</w:t>
      </w:r>
    </w:p>
    <w:p w:rsidR="009F28AD" w:rsidRDefault="00417CDA" w:rsidP="00417CDA">
      <w:pPr>
        <w:spacing w:after="0"/>
      </w:pPr>
      <w:r>
        <w:t xml:space="preserve">Commissioner Weber </w:t>
      </w:r>
      <w:r w:rsidR="007F352E">
        <w:t xml:space="preserve">explained </w:t>
      </w:r>
      <w:r>
        <w:t xml:space="preserve">that </w:t>
      </w:r>
      <w:r w:rsidR="007F352E">
        <w:t>EEC</w:t>
      </w:r>
      <w:r w:rsidR="00A115E8">
        <w:t xml:space="preserve"> staff is working through </w:t>
      </w:r>
      <w:r w:rsidR="00B931B3">
        <w:t xml:space="preserve">the </w:t>
      </w:r>
      <w:r w:rsidR="00A115E8">
        <w:t>development of</w:t>
      </w:r>
      <w:r w:rsidR="004D0B99">
        <w:t xml:space="preserve"> a</w:t>
      </w:r>
      <w:r w:rsidR="00A115E8">
        <w:t xml:space="preserve"> core competency</w:t>
      </w:r>
      <w:r w:rsidR="007F352E">
        <w:t xml:space="preserve"> certificate based on the discussions that occurred throughout the summer and the fall of 2016</w:t>
      </w:r>
      <w:r w:rsidR="00A115E8">
        <w:t xml:space="preserve">. </w:t>
      </w:r>
      <w:r w:rsidR="007F352E">
        <w:t>He noted that EEC is mindful of the requirements under the Child Care Development Fund to mandate ten required areas of training</w:t>
      </w:r>
      <w:r w:rsidR="006336AD">
        <w:t xml:space="preserve"> as well as requirements under licensing and information obtained during the QRIS Validation Study</w:t>
      </w:r>
      <w:r w:rsidR="007F352E">
        <w:t>. EEC</w:t>
      </w:r>
      <w:r w:rsidR="00DE787A">
        <w:t xml:space="preserve"> is</w:t>
      </w:r>
      <w:r w:rsidR="006336AD">
        <w:t xml:space="preserve"> considering how to develop a </w:t>
      </w:r>
      <w:proofErr w:type="gramStart"/>
      <w:r w:rsidR="006336AD">
        <w:t>companion coaching</w:t>
      </w:r>
      <w:proofErr w:type="gramEnd"/>
      <w:r w:rsidR="006336AD">
        <w:t xml:space="preserve"> model that is part of a core competency certificate. He explained </w:t>
      </w:r>
      <w:proofErr w:type="gramStart"/>
      <w:r w:rsidR="006336AD">
        <w:t>that work is underway and will continue to feed into the Workforce and QRIS ad hoc Committee</w:t>
      </w:r>
      <w:proofErr w:type="gramEnd"/>
      <w:r w:rsidR="006336AD">
        <w:t xml:space="preserve">. He does not anticipate that any radical moves will occur. </w:t>
      </w:r>
      <w:r w:rsidR="00DE787A">
        <w:t xml:space="preserve"> </w:t>
      </w:r>
    </w:p>
    <w:p w:rsidR="00156FDF" w:rsidRDefault="00156FDF" w:rsidP="00156FDF">
      <w:pPr>
        <w:spacing w:after="0"/>
      </w:pPr>
    </w:p>
    <w:p w:rsidR="00156FDF" w:rsidRPr="006336AD" w:rsidRDefault="00156FDF" w:rsidP="00156FDF">
      <w:pPr>
        <w:spacing w:after="0"/>
        <w:rPr>
          <w:b/>
          <w:u w:val="single"/>
        </w:rPr>
      </w:pPr>
      <w:r w:rsidRPr="006336AD">
        <w:rPr>
          <w:b/>
          <w:u w:val="single"/>
        </w:rPr>
        <w:t>Field and Legal Operations:</w:t>
      </w:r>
    </w:p>
    <w:p w:rsidR="00A115E8" w:rsidRDefault="00156FDF" w:rsidP="00156FDF">
      <w:pPr>
        <w:spacing w:after="0"/>
      </w:pPr>
      <w:r>
        <w:t xml:space="preserve">Commissioner Weber </w:t>
      </w:r>
      <w:r w:rsidR="00A115E8">
        <w:t>credit</w:t>
      </w:r>
      <w:r>
        <w:t>ed the Department</w:t>
      </w:r>
      <w:r w:rsidR="006336AD">
        <w:t>'</w:t>
      </w:r>
      <w:r>
        <w:t>s</w:t>
      </w:r>
      <w:r w:rsidR="00A115E8">
        <w:t xml:space="preserve"> </w:t>
      </w:r>
      <w:r w:rsidR="006336AD">
        <w:t>work</w:t>
      </w:r>
      <w:r w:rsidR="00EF6452">
        <w:t xml:space="preserve"> on its licensing matters, specifically two recent</w:t>
      </w:r>
      <w:r w:rsidR="006336AD">
        <w:t xml:space="preserve"> major licensing actions</w:t>
      </w:r>
      <w:r w:rsidR="00F51834">
        <w:t xml:space="preserve">, </w:t>
      </w:r>
      <w:r w:rsidR="00A115E8">
        <w:t xml:space="preserve">Wee Whalers and Terri's Little Pumpkins. </w:t>
      </w:r>
      <w:r w:rsidR="00EF6452">
        <w:t xml:space="preserve">There has been </w:t>
      </w:r>
      <w:r w:rsidR="009B2ABB">
        <w:t>media activity around these actions</w:t>
      </w:r>
      <w:r w:rsidR="00EF6452">
        <w:t xml:space="preserve"> and required significant work to close down the programs</w:t>
      </w:r>
      <w:r w:rsidR="00A115E8">
        <w:t xml:space="preserve">. </w:t>
      </w:r>
      <w:r w:rsidR="009509DC">
        <w:t xml:space="preserve">Commissioner Weber noted the </w:t>
      </w:r>
      <w:proofErr w:type="gramStart"/>
      <w:r w:rsidR="00EF6452">
        <w:t>monumental</w:t>
      </w:r>
      <w:proofErr w:type="gramEnd"/>
      <w:r w:rsidR="00EF6452">
        <w:t xml:space="preserve"> effort taken</w:t>
      </w:r>
      <w:r w:rsidR="00A115E8">
        <w:t xml:space="preserve"> to address serious non-compliances in both programs and to support </w:t>
      </w:r>
      <w:r w:rsidR="00B06D51">
        <w:t xml:space="preserve">the </w:t>
      </w:r>
      <w:r w:rsidR="00A115E8">
        <w:t xml:space="preserve">families impacted. </w:t>
      </w:r>
      <w:r w:rsidR="00551778">
        <w:t>Commissioner Weber t</w:t>
      </w:r>
      <w:r w:rsidR="009276E1">
        <w:t>hank</w:t>
      </w:r>
      <w:r w:rsidR="00551778">
        <w:t>ed</w:t>
      </w:r>
      <w:r w:rsidR="009276E1">
        <w:t xml:space="preserve"> the</w:t>
      </w:r>
      <w:r w:rsidR="00EF6452">
        <w:t xml:space="preserve"> efforts of EEC's</w:t>
      </w:r>
      <w:r w:rsidR="009276E1">
        <w:t xml:space="preserve"> regional </w:t>
      </w:r>
      <w:r w:rsidR="00EF6452">
        <w:t>and legal</w:t>
      </w:r>
      <w:r w:rsidR="009276E1">
        <w:t xml:space="preserve"> staff, </w:t>
      </w:r>
      <w:r w:rsidR="00EF6452">
        <w:t>specifically within the Southeast and Metro Boston regions, as well as the assistance from the</w:t>
      </w:r>
      <w:r w:rsidR="009276E1">
        <w:t xml:space="preserve"> </w:t>
      </w:r>
      <w:r w:rsidR="004448E3">
        <w:t>Child Care Resource and Referral Agencies</w:t>
      </w:r>
      <w:r w:rsidR="009276E1">
        <w:t xml:space="preserve"> in these efforts</w:t>
      </w:r>
      <w:r w:rsidR="00765D08">
        <w:t>.</w:t>
      </w:r>
    </w:p>
    <w:p w:rsidR="00765D08" w:rsidRDefault="00765D08" w:rsidP="00156FDF">
      <w:pPr>
        <w:spacing w:after="0"/>
      </w:pPr>
    </w:p>
    <w:p w:rsidR="00765D08" w:rsidRDefault="00765D08" w:rsidP="00156FDF">
      <w:pPr>
        <w:spacing w:after="0"/>
      </w:pPr>
      <w:r>
        <w:rPr>
          <w:b/>
        </w:rPr>
        <w:t>Statements from the Public</w:t>
      </w:r>
    </w:p>
    <w:p w:rsidR="00765D08" w:rsidRDefault="00EF6452" w:rsidP="00765D08">
      <w:pPr>
        <w:spacing w:after="0"/>
      </w:pPr>
      <w:proofErr w:type="gramStart"/>
      <w:r>
        <w:rPr>
          <w:i/>
        </w:rPr>
        <w:t>*</w:t>
      </w:r>
      <w:r w:rsidR="00765D08">
        <w:rPr>
          <w:i/>
        </w:rPr>
        <w:t>The Board of Early Education and Care makes up to 30 minutes available for persons in the audience to address the Board on specific agenda items.</w:t>
      </w:r>
      <w:proofErr w:type="gramEnd"/>
      <w:r w:rsidR="00765D08">
        <w:rPr>
          <w:i/>
        </w:rPr>
        <w:t xml:space="preserve"> In order to hear as many speakers as possible, the Board limits individuals to three minutes, although written material of any length </w:t>
      </w:r>
      <w:proofErr w:type="gramStart"/>
      <w:r w:rsidR="00765D08">
        <w:rPr>
          <w:i/>
        </w:rPr>
        <w:t>can be submitted</w:t>
      </w:r>
      <w:proofErr w:type="gramEnd"/>
      <w:r w:rsidR="00765D08">
        <w:rPr>
          <w:i/>
        </w:rPr>
        <w:t xml:space="preserve"> to Chairperson Lesaux or Commissioner Weber.</w:t>
      </w:r>
    </w:p>
    <w:p w:rsidR="00765D08" w:rsidRDefault="00765D08" w:rsidP="00765D08">
      <w:pPr>
        <w:spacing w:after="0"/>
      </w:pPr>
    </w:p>
    <w:p w:rsidR="00004BE6" w:rsidRDefault="00EF6452" w:rsidP="00765D08">
      <w:pPr>
        <w:spacing w:after="0"/>
      </w:pPr>
      <w:r>
        <w:rPr>
          <w:b/>
        </w:rPr>
        <w:t>William</w:t>
      </w:r>
      <w:r w:rsidR="00004BE6" w:rsidRPr="00765D08">
        <w:rPr>
          <w:b/>
        </w:rPr>
        <w:t xml:space="preserve"> Eddy, </w:t>
      </w:r>
      <w:r w:rsidR="00765D08">
        <w:rPr>
          <w:b/>
        </w:rPr>
        <w:t xml:space="preserve">Executive Director of </w:t>
      </w:r>
      <w:r>
        <w:rPr>
          <w:b/>
        </w:rPr>
        <w:t>the Massachusetts Association of Early Education and Care (</w:t>
      </w:r>
      <w:r w:rsidR="00004BE6" w:rsidRPr="00765D08">
        <w:rPr>
          <w:b/>
        </w:rPr>
        <w:t>MADCA</w:t>
      </w:r>
      <w:r>
        <w:rPr>
          <w:b/>
        </w:rPr>
        <w:t>)</w:t>
      </w:r>
      <w:r w:rsidR="00765D08">
        <w:t>,</w:t>
      </w:r>
      <w:r w:rsidR="00004BE6">
        <w:t xml:space="preserve"> </w:t>
      </w:r>
      <w:r w:rsidR="00382408">
        <w:t xml:space="preserve">stated that he </w:t>
      </w:r>
      <w:r>
        <w:t>is present</w:t>
      </w:r>
      <w:r w:rsidR="00382408">
        <w:t xml:space="preserve"> to talk to the Board about </w:t>
      </w:r>
      <w:r w:rsidR="006276CE">
        <w:t>EEC's finances</w:t>
      </w:r>
      <w:r w:rsidR="00132530">
        <w:t xml:space="preserve"> and presented them with a letter</w:t>
      </w:r>
      <w:r w:rsidR="006276CE">
        <w:t xml:space="preserve">. </w:t>
      </w:r>
      <w:r w:rsidR="00C811BD">
        <w:t xml:space="preserve">Mr. Eddy stated that </w:t>
      </w:r>
      <w:r w:rsidR="00132530">
        <w:t xml:space="preserve">the administration is entering unprecedented territory and stated that </w:t>
      </w:r>
      <w:r w:rsidR="00317FEE">
        <w:t xml:space="preserve">this is the first time he has seen the level of unspent funding this early in the fiscal year. </w:t>
      </w:r>
      <w:r w:rsidR="00C811BD">
        <w:t>He is</w:t>
      </w:r>
      <w:r w:rsidR="00317FEE">
        <w:t xml:space="preserve"> </w:t>
      </w:r>
      <w:r w:rsidR="00E22D45">
        <w:t xml:space="preserve">anxious to have the administration </w:t>
      </w:r>
      <w:r w:rsidR="00132530">
        <w:t>release</w:t>
      </w:r>
      <w:r w:rsidR="00E22D45">
        <w:t xml:space="preserve"> the rate reserve. </w:t>
      </w:r>
      <w:r w:rsidR="005E6657">
        <w:t>He noted that</w:t>
      </w:r>
      <w:r w:rsidR="00132530">
        <w:t xml:space="preserve"> </w:t>
      </w:r>
      <w:proofErr w:type="gramStart"/>
      <w:r w:rsidR="00132530">
        <w:t>typically</w:t>
      </w:r>
      <w:proofErr w:type="gramEnd"/>
      <w:r w:rsidR="00132530">
        <w:t xml:space="preserve"> when access is closed backfilling occurs, but now that vouchers are not being backfilled it is having a disparate</w:t>
      </w:r>
      <w:r w:rsidR="00E22D45">
        <w:t xml:space="preserve"> impact</w:t>
      </w:r>
      <w:r w:rsidR="000B1613">
        <w:t xml:space="preserve">. MADCA estimates </w:t>
      </w:r>
      <w:r w:rsidR="00DE0F5A">
        <w:t>$</w:t>
      </w:r>
      <w:r w:rsidR="000B1613">
        <w:t>18M worth o</w:t>
      </w:r>
      <w:r w:rsidR="00627CD3">
        <w:t xml:space="preserve">f vouchers </w:t>
      </w:r>
      <w:r w:rsidR="00132530">
        <w:t>are</w:t>
      </w:r>
      <w:r w:rsidR="00627CD3">
        <w:t xml:space="preserve"> </w:t>
      </w:r>
      <w:proofErr w:type="spellStart"/>
      <w:r w:rsidR="00627CD3">
        <w:t>attrited</w:t>
      </w:r>
      <w:proofErr w:type="spellEnd"/>
      <w:r w:rsidR="00627CD3">
        <w:t xml:space="preserve"> due to not backfilling. </w:t>
      </w:r>
      <w:r w:rsidR="00DE0F5A">
        <w:t>Mr. Eddy challenged</w:t>
      </w:r>
      <w:r w:rsidR="00627CD3">
        <w:t xml:space="preserve"> the Board to ask questions of the administration</w:t>
      </w:r>
      <w:r w:rsidR="00456694">
        <w:t xml:space="preserve"> regarding behind voucher policy,</w:t>
      </w:r>
      <w:r w:rsidR="00627CD3">
        <w:t xml:space="preserve"> </w:t>
      </w:r>
      <w:r w:rsidR="00456694">
        <w:t>backfilling, and the</w:t>
      </w:r>
      <w:r w:rsidR="00627CD3">
        <w:t xml:space="preserve"> </w:t>
      </w:r>
      <w:r w:rsidR="00456694">
        <w:t>rate reserve. Mr. Eddy concluded that</w:t>
      </w:r>
      <w:r w:rsidR="00627CD3">
        <w:t xml:space="preserve"> </w:t>
      </w:r>
      <w:r w:rsidR="00456694">
        <w:t>he</w:t>
      </w:r>
      <w:r w:rsidR="00C70BFE">
        <w:t xml:space="preserve"> know</w:t>
      </w:r>
      <w:r w:rsidR="00456694">
        <w:t>s that</w:t>
      </w:r>
      <w:r w:rsidR="003D15DB">
        <w:t xml:space="preserve"> there are</w:t>
      </w:r>
      <w:r w:rsidR="00C70BFE">
        <w:t xml:space="preserve"> 9C cuts coming, but money that </w:t>
      </w:r>
      <w:proofErr w:type="gramStart"/>
      <w:r w:rsidR="00C70BFE">
        <w:t>is targeted</w:t>
      </w:r>
      <w:proofErr w:type="gramEnd"/>
      <w:r w:rsidR="00C70BFE">
        <w:t xml:space="preserve"> toward poor children and early educators is n</w:t>
      </w:r>
      <w:r w:rsidR="00150E62">
        <w:t xml:space="preserve">ot </w:t>
      </w:r>
      <w:r w:rsidR="00132530">
        <w:t>the best way</w:t>
      </w:r>
      <w:r w:rsidR="00150E62">
        <w:t xml:space="preserve"> to balance the budget.</w:t>
      </w:r>
    </w:p>
    <w:p w:rsidR="002F2747" w:rsidRDefault="002F2747" w:rsidP="002F2747">
      <w:pPr>
        <w:spacing w:after="0"/>
      </w:pPr>
    </w:p>
    <w:p w:rsidR="002F2747" w:rsidRDefault="002F2747" w:rsidP="002F2747">
      <w:pPr>
        <w:spacing w:after="0"/>
        <w:rPr>
          <w:b/>
        </w:rPr>
      </w:pPr>
      <w:r w:rsidRPr="00587B09">
        <w:rPr>
          <w:b/>
        </w:rPr>
        <w:t>Routine Business:</w:t>
      </w:r>
    </w:p>
    <w:p w:rsidR="00587B09" w:rsidRDefault="00587B09" w:rsidP="002F2747">
      <w:pPr>
        <w:spacing w:after="0"/>
        <w:rPr>
          <w:b/>
        </w:rPr>
      </w:pPr>
    </w:p>
    <w:p w:rsidR="00587B09" w:rsidRPr="00587B09" w:rsidRDefault="00587B09" w:rsidP="00587B09">
      <w:pPr>
        <w:numPr>
          <w:ilvl w:val="0"/>
          <w:numId w:val="5"/>
        </w:numPr>
        <w:spacing w:after="0"/>
        <w:rPr>
          <w:b/>
        </w:rPr>
      </w:pPr>
      <w:r>
        <w:rPr>
          <w:b/>
        </w:rPr>
        <w:t>Approval of Minutes from June 14, 2016 Meeting - Vote</w:t>
      </w:r>
    </w:p>
    <w:p w:rsidR="00587B09" w:rsidRDefault="00587B09" w:rsidP="00587B09">
      <w:pPr>
        <w:spacing w:after="0"/>
        <w:rPr>
          <w:b/>
        </w:rPr>
      </w:pPr>
    </w:p>
    <w:p w:rsidR="00372140" w:rsidRDefault="00587B09" w:rsidP="00372140">
      <w:pPr>
        <w:spacing w:after="0"/>
      </w:pPr>
      <w:r>
        <w:t xml:space="preserve">Chairperson Lesaux </w:t>
      </w:r>
      <w:r w:rsidR="00F944EA">
        <w:t>offered</w:t>
      </w:r>
      <w:r>
        <w:t xml:space="preserve"> one amendment to the </w:t>
      </w:r>
      <w:r w:rsidR="00F944EA">
        <w:t>June 14, 2016 minutes on page five, proposing that the group conducting the QRIS Validation Study be the "research team" instead of referencing the ad-hoc committee.</w:t>
      </w:r>
    </w:p>
    <w:p w:rsidR="00132530" w:rsidRDefault="00132530" w:rsidP="00372140">
      <w:pPr>
        <w:spacing w:after="0"/>
      </w:pPr>
    </w:p>
    <w:p w:rsidR="00372140" w:rsidRDefault="00372140" w:rsidP="00372140">
      <w:pPr>
        <w:spacing w:after="0"/>
        <w:rPr>
          <w:b/>
        </w:rPr>
      </w:pPr>
      <w:r>
        <w:rPr>
          <w:b/>
        </w:rPr>
        <w:t>On a motion duly made and seconded, it was:</w:t>
      </w:r>
    </w:p>
    <w:p w:rsidR="00372140" w:rsidRDefault="00372140" w:rsidP="00372140">
      <w:pPr>
        <w:spacing w:after="0"/>
      </w:pPr>
      <w:r>
        <w:rPr>
          <w:b/>
        </w:rPr>
        <w:t>VOTE</w:t>
      </w:r>
      <w:r w:rsidR="009266EB">
        <w:rPr>
          <w:b/>
        </w:rPr>
        <w:t>D that the Board of Early Educa</w:t>
      </w:r>
      <w:r>
        <w:rPr>
          <w:b/>
        </w:rPr>
        <w:t>t</w:t>
      </w:r>
      <w:r w:rsidR="009266EB">
        <w:rPr>
          <w:b/>
        </w:rPr>
        <w:t>i</w:t>
      </w:r>
      <w:r>
        <w:rPr>
          <w:b/>
        </w:rPr>
        <w:t>on and Care approve the minutes of the June 14, 2016 Board Meeting as amended.</w:t>
      </w:r>
      <w:r>
        <w:t xml:space="preserve"> The motion passed unanimously.</w:t>
      </w:r>
    </w:p>
    <w:p w:rsidR="00372140" w:rsidRDefault="00372140" w:rsidP="00372140">
      <w:pPr>
        <w:spacing w:after="0"/>
      </w:pPr>
    </w:p>
    <w:p w:rsidR="00372140" w:rsidRPr="00372140" w:rsidRDefault="00372140" w:rsidP="00372140">
      <w:pPr>
        <w:numPr>
          <w:ilvl w:val="0"/>
          <w:numId w:val="5"/>
        </w:numPr>
        <w:spacing w:after="0"/>
        <w:rPr>
          <w:b/>
        </w:rPr>
      </w:pPr>
      <w:r>
        <w:rPr>
          <w:b/>
        </w:rPr>
        <w:t>Approval of Minutes from September 13, 2016 Meeting - Vote</w:t>
      </w:r>
    </w:p>
    <w:p w:rsidR="00372140" w:rsidRDefault="00372140" w:rsidP="00372140">
      <w:pPr>
        <w:spacing w:after="0"/>
      </w:pPr>
    </w:p>
    <w:p w:rsidR="005C3663" w:rsidRDefault="004D0550" w:rsidP="00372140">
      <w:pPr>
        <w:spacing w:after="0"/>
      </w:pPr>
      <w:r>
        <w:t xml:space="preserve">Board Member </w:t>
      </w:r>
      <w:proofErr w:type="spellStart"/>
      <w:r>
        <w:t>Chesloff</w:t>
      </w:r>
      <w:proofErr w:type="spellEnd"/>
      <w:r>
        <w:t xml:space="preserve"> offered one correction to the September 13, 2016 minutes on page eleven, proposing to strike the reference to the core credential as a burden.</w:t>
      </w:r>
    </w:p>
    <w:p w:rsidR="00B658AA" w:rsidRDefault="00B658AA" w:rsidP="00372140">
      <w:pPr>
        <w:spacing w:after="0"/>
      </w:pPr>
    </w:p>
    <w:p w:rsidR="009266EB" w:rsidRDefault="009266EB" w:rsidP="00372140">
      <w:pPr>
        <w:spacing w:after="0"/>
        <w:rPr>
          <w:b/>
        </w:rPr>
      </w:pPr>
      <w:r>
        <w:rPr>
          <w:b/>
        </w:rPr>
        <w:t>On a motion duly made and seconded, it was:</w:t>
      </w:r>
    </w:p>
    <w:p w:rsidR="00BE66B3" w:rsidRDefault="009266EB" w:rsidP="00C12D19">
      <w:pPr>
        <w:spacing w:after="0"/>
      </w:pPr>
      <w:r>
        <w:rPr>
          <w:b/>
        </w:rPr>
        <w:t>VOTED that the Board of Early Education and Care approve the minutes of the September 13, 2016 Board Meeting as amended.</w:t>
      </w:r>
      <w:r>
        <w:t xml:space="preserve"> The motion passed unanimously.</w:t>
      </w:r>
    </w:p>
    <w:p w:rsidR="00C12D19" w:rsidRDefault="00C12D19" w:rsidP="00C12D19">
      <w:pPr>
        <w:spacing w:after="0"/>
      </w:pPr>
    </w:p>
    <w:p w:rsidR="00C12D19" w:rsidRDefault="00C12D19" w:rsidP="00C12D19">
      <w:pPr>
        <w:spacing w:after="0"/>
      </w:pPr>
      <w:r>
        <w:rPr>
          <w:b/>
        </w:rPr>
        <w:t>New Business</w:t>
      </w:r>
    </w:p>
    <w:p w:rsidR="00C12D19" w:rsidRDefault="00C12D19" w:rsidP="00C12D19">
      <w:pPr>
        <w:spacing w:after="0"/>
      </w:pPr>
      <w:r>
        <w:t xml:space="preserve">No new business </w:t>
      </w:r>
      <w:proofErr w:type="gramStart"/>
      <w:r>
        <w:t>was raised</w:t>
      </w:r>
      <w:proofErr w:type="gramEnd"/>
      <w:r>
        <w:t>.</w:t>
      </w:r>
    </w:p>
    <w:p w:rsidR="00C12D19" w:rsidRDefault="00C12D19" w:rsidP="00C12D19">
      <w:pPr>
        <w:spacing w:after="0"/>
      </w:pPr>
    </w:p>
    <w:p w:rsidR="00B658AA" w:rsidRDefault="00B658AA" w:rsidP="00C12D19">
      <w:pPr>
        <w:spacing w:after="0"/>
      </w:pPr>
    </w:p>
    <w:p w:rsidR="00B658AA" w:rsidRDefault="00B658AA" w:rsidP="00C12D19">
      <w:pPr>
        <w:spacing w:after="0"/>
      </w:pPr>
    </w:p>
    <w:p w:rsidR="00C12D19" w:rsidRPr="00B658AA" w:rsidRDefault="00C12D19" w:rsidP="00C12D19">
      <w:pPr>
        <w:numPr>
          <w:ilvl w:val="0"/>
          <w:numId w:val="5"/>
        </w:numPr>
        <w:spacing w:after="0"/>
      </w:pPr>
      <w:r>
        <w:rPr>
          <w:b/>
        </w:rPr>
        <w:t>Disclosures</w:t>
      </w:r>
    </w:p>
    <w:p w:rsidR="00B658AA" w:rsidRPr="00B658AA" w:rsidRDefault="00B658AA" w:rsidP="00B658AA">
      <w:pPr>
        <w:pStyle w:val="ListParagraph"/>
        <w:ind w:left="0"/>
        <w:rPr>
          <w:rFonts w:asciiTheme="minorHAnsi" w:hAnsiTheme="minorHAnsi"/>
        </w:rPr>
      </w:pPr>
      <w:r w:rsidRPr="00B658AA">
        <w:rPr>
          <w:rFonts w:asciiTheme="minorHAnsi" w:hAnsiTheme="minorHAnsi"/>
        </w:rPr>
        <w:t xml:space="preserve">Board Member </w:t>
      </w:r>
      <w:proofErr w:type="spellStart"/>
      <w:r w:rsidRPr="00B658AA">
        <w:rPr>
          <w:rFonts w:asciiTheme="minorHAnsi" w:hAnsiTheme="minorHAnsi"/>
        </w:rPr>
        <w:t>Eleanora</w:t>
      </w:r>
      <w:proofErr w:type="spellEnd"/>
      <w:r w:rsidRPr="00B658AA">
        <w:rPr>
          <w:rFonts w:asciiTheme="minorHAnsi" w:hAnsiTheme="minorHAnsi"/>
        </w:rPr>
        <w:t xml:space="preserve"> Villegas-Reimers submitted a written disclosure that she </w:t>
      </w:r>
      <w:proofErr w:type="gramStart"/>
      <w:r w:rsidRPr="00B658AA">
        <w:rPr>
          <w:rFonts w:asciiTheme="minorHAnsi" w:hAnsiTheme="minorHAnsi"/>
        </w:rPr>
        <w:t>is employed</w:t>
      </w:r>
      <w:proofErr w:type="gramEnd"/>
      <w:r w:rsidRPr="00B658AA">
        <w:rPr>
          <w:rFonts w:asciiTheme="minorHAnsi" w:hAnsiTheme="minorHAnsi"/>
        </w:rPr>
        <w:t xml:space="preserve"> by Wheelock College, a recipient of EEC funding.   Board Member Joni Block submitted a written disclosure that </w:t>
      </w:r>
      <w:proofErr w:type="gramStart"/>
      <w:r w:rsidRPr="00B658AA">
        <w:rPr>
          <w:rFonts w:asciiTheme="minorHAnsi" w:hAnsiTheme="minorHAnsi"/>
        </w:rPr>
        <w:t>her position as the Coordinated Family and Community Engagement (CFCE) Coordinator with Brockton Public Schools is funded by EEC</w:t>
      </w:r>
      <w:proofErr w:type="gramEnd"/>
      <w:r w:rsidRPr="00B658AA">
        <w:rPr>
          <w:rFonts w:asciiTheme="minorHAnsi" w:hAnsiTheme="minorHAnsi"/>
        </w:rPr>
        <w:t>.</w:t>
      </w:r>
    </w:p>
    <w:p w:rsidR="00C57286" w:rsidRDefault="00C57286" w:rsidP="00C57286">
      <w:pPr>
        <w:spacing w:after="0"/>
      </w:pPr>
    </w:p>
    <w:p w:rsidR="00C57286" w:rsidRPr="00B71D27" w:rsidRDefault="00FA7238" w:rsidP="00C57286">
      <w:pPr>
        <w:spacing w:after="0"/>
        <w:rPr>
          <w:b/>
        </w:rPr>
      </w:pPr>
      <w:r w:rsidRPr="00B71D27">
        <w:rPr>
          <w:b/>
        </w:rPr>
        <w:t>Items for Discussion and Action</w:t>
      </w:r>
      <w:r w:rsidR="00B71D27">
        <w:rPr>
          <w:b/>
        </w:rPr>
        <w:t>:</w:t>
      </w:r>
    </w:p>
    <w:p w:rsidR="00FA7238" w:rsidRDefault="00FA7238" w:rsidP="00C57286">
      <w:pPr>
        <w:spacing w:after="0"/>
      </w:pPr>
    </w:p>
    <w:p w:rsidR="00FA7238" w:rsidRDefault="00FA7238" w:rsidP="00C57286">
      <w:pPr>
        <w:spacing w:after="0"/>
      </w:pPr>
      <w:r w:rsidRPr="0013242C">
        <w:rPr>
          <w:b/>
        </w:rPr>
        <w:t>I.</w:t>
      </w:r>
      <w:r w:rsidRPr="0013242C">
        <w:rPr>
          <w:b/>
        </w:rPr>
        <w:tab/>
        <w:t>Preschool Expansion Grant Evaluation - Discussion</w:t>
      </w:r>
    </w:p>
    <w:p w:rsidR="0013242C" w:rsidRDefault="0013242C" w:rsidP="00C57286">
      <w:pPr>
        <w:spacing w:after="0"/>
        <w:rPr>
          <w:i/>
        </w:rPr>
      </w:pPr>
      <w:r>
        <w:tab/>
      </w:r>
      <w:r>
        <w:rPr>
          <w:i/>
          <w:u w:val="single"/>
        </w:rPr>
        <w:t>Relevant resources included in Board Materials:</w:t>
      </w:r>
    </w:p>
    <w:p w:rsidR="0013242C" w:rsidRPr="0013242C" w:rsidRDefault="0013242C" w:rsidP="0013242C">
      <w:pPr>
        <w:numPr>
          <w:ilvl w:val="0"/>
          <w:numId w:val="5"/>
        </w:numPr>
        <w:spacing w:after="0"/>
        <w:ind w:left="1080"/>
        <w:rPr>
          <w:i/>
        </w:rPr>
      </w:pPr>
      <w:r>
        <w:rPr>
          <w:i/>
        </w:rPr>
        <w:t>Preschool Expansion Grant Longitudinal Evaluation: Year 1 Findings</w:t>
      </w:r>
      <w:r>
        <w:t>,</w:t>
      </w:r>
      <w:r>
        <w:rPr>
          <w:i/>
        </w:rPr>
        <w:t xml:space="preserve"> PowerPoint Presentation dated October 11, 2016</w:t>
      </w:r>
    </w:p>
    <w:p w:rsidR="0013242C" w:rsidRDefault="0013242C" w:rsidP="0013242C">
      <w:pPr>
        <w:spacing w:after="0"/>
      </w:pPr>
    </w:p>
    <w:p w:rsidR="00BF2F8A" w:rsidRDefault="00D311D9" w:rsidP="00BF2F8A">
      <w:pPr>
        <w:spacing w:after="0"/>
      </w:pPr>
      <w:r>
        <w:t xml:space="preserve">Amy </w:t>
      </w:r>
      <w:proofErr w:type="spellStart"/>
      <w:r>
        <w:t>Checkoway</w:t>
      </w:r>
      <w:proofErr w:type="spellEnd"/>
      <w:r>
        <w:t xml:space="preserve"> and Barbara Goodson from </w:t>
      </w:r>
      <w:proofErr w:type="spellStart"/>
      <w:r>
        <w:t>Abt</w:t>
      </w:r>
      <w:proofErr w:type="spellEnd"/>
      <w:r>
        <w:t xml:space="preserve"> Associates, Inc., together with EEC Senior Research Specialist Jocelyn Bowne, presented the Preschool Expansion Grant</w:t>
      </w:r>
      <w:r w:rsidR="00B658AA">
        <w:t xml:space="preserve"> ("PEG")</w:t>
      </w:r>
      <w:r>
        <w:t xml:space="preserve"> Evaluation to the Board.</w:t>
      </w:r>
      <w:r w:rsidR="00AE0099">
        <w:t xml:space="preserve"> Ms. </w:t>
      </w:r>
      <w:proofErr w:type="spellStart"/>
      <w:r w:rsidR="00AE0099">
        <w:t>Checkoway</w:t>
      </w:r>
      <w:proofErr w:type="spellEnd"/>
      <w:r w:rsidR="00AE0099">
        <w:t xml:space="preserve"> acknowledged the other members of her team in attendance and stated that the panel would be presenting on the findings from the first year of </w:t>
      </w:r>
      <w:r w:rsidR="00B658AA">
        <w:t>PEG</w:t>
      </w:r>
      <w:r w:rsidR="00AE0099">
        <w:t xml:space="preserve">. </w:t>
      </w:r>
      <w:r w:rsidR="00E7365D">
        <w:t xml:space="preserve">She thanked all of the individuals </w:t>
      </w:r>
      <w:r w:rsidR="00B658AA">
        <w:t>who</w:t>
      </w:r>
      <w:r w:rsidR="00E7365D">
        <w:t xml:space="preserve"> assisted with the project, including </w:t>
      </w:r>
      <w:r w:rsidR="008E652E">
        <w:t>EEC staff Jocelyn Bowne,</w:t>
      </w:r>
      <w:r w:rsidR="00E7365D">
        <w:t xml:space="preserve"> Anita Moeller and Sarah Volkenant.</w:t>
      </w:r>
      <w:r w:rsidR="00BF2F8A">
        <w:t xml:space="preserve"> </w:t>
      </w:r>
      <w:r w:rsidR="008E652E">
        <w:t>She noted that Ms. Bowne has done an exceptional job on this work.</w:t>
      </w:r>
    </w:p>
    <w:p w:rsidR="00BF2F8A" w:rsidRDefault="00BF2F8A" w:rsidP="00BF2F8A">
      <w:pPr>
        <w:spacing w:after="0"/>
      </w:pPr>
    </w:p>
    <w:p w:rsidR="005140B4" w:rsidRDefault="00BF2F8A" w:rsidP="00F63D31">
      <w:pPr>
        <w:spacing w:after="0"/>
      </w:pPr>
      <w:r>
        <w:t xml:space="preserve">Ms. </w:t>
      </w:r>
      <w:proofErr w:type="spellStart"/>
      <w:r>
        <w:t>Checkoway</w:t>
      </w:r>
      <w:proofErr w:type="spellEnd"/>
      <w:r>
        <w:t xml:space="preserve"> stated that the panel would provide an </w:t>
      </w:r>
      <w:r w:rsidR="005140B4">
        <w:t xml:space="preserve">overview of </w:t>
      </w:r>
      <w:r>
        <w:t xml:space="preserve">the PEG </w:t>
      </w:r>
      <w:r w:rsidR="005140B4">
        <w:t xml:space="preserve">model, </w:t>
      </w:r>
      <w:r w:rsidR="00DA0DBD">
        <w:t>discuss the</w:t>
      </w:r>
      <w:r w:rsidR="005140B4">
        <w:t xml:space="preserve"> main components of PEG evaluation, present some high-level findings of PEG implementation, and then </w:t>
      </w:r>
      <w:r w:rsidR="00A6257A">
        <w:t>Ms. Goodson</w:t>
      </w:r>
      <w:r w:rsidR="005140B4">
        <w:t xml:space="preserve"> will share findings re</w:t>
      </w:r>
      <w:r w:rsidR="00FA14C7">
        <w:t>garding</w:t>
      </w:r>
      <w:r w:rsidR="005140B4">
        <w:t xml:space="preserve"> classroom quality and children development</w:t>
      </w:r>
      <w:r w:rsidR="00F63D31">
        <w:t xml:space="preserve">. </w:t>
      </w:r>
      <w:r w:rsidR="008E652E">
        <w:t xml:space="preserve">The first year of PEG's operations occurred from 2015 to 2016. </w:t>
      </w:r>
      <w:r w:rsidR="00F63D31">
        <w:t xml:space="preserve">Ms. </w:t>
      </w:r>
      <w:proofErr w:type="spellStart"/>
      <w:r w:rsidR="00F63D31">
        <w:t>Checkoway</w:t>
      </w:r>
      <w:proofErr w:type="spellEnd"/>
      <w:r w:rsidR="00F63D31">
        <w:t xml:space="preserve"> stated that P</w:t>
      </w:r>
      <w:r w:rsidR="005140B4">
        <w:t xml:space="preserve">EG </w:t>
      </w:r>
      <w:proofErr w:type="gramStart"/>
      <w:r w:rsidR="005140B4">
        <w:t>is admin</w:t>
      </w:r>
      <w:r w:rsidR="00F63D31">
        <w:t>istered</w:t>
      </w:r>
      <w:proofErr w:type="gramEnd"/>
      <w:r w:rsidR="005140B4">
        <w:t xml:space="preserve"> through </w:t>
      </w:r>
      <w:r w:rsidR="00F63D31">
        <w:t xml:space="preserve">a </w:t>
      </w:r>
      <w:r w:rsidR="005140B4">
        <w:t>mixed delivery system</w:t>
      </w:r>
      <w:r w:rsidR="00556AA2">
        <w:t xml:space="preserve"> in five school</w:t>
      </w:r>
      <w:r w:rsidR="005140B4">
        <w:t xml:space="preserve"> districts to provide pre-school services and expand pre-school </w:t>
      </w:r>
      <w:r w:rsidR="00C63830">
        <w:t xml:space="preserve">access </w:t>
      </w:r>
      <w:r w:rsidR="005140B4">
        <w:t xml:space="preserve">for children. </w:t>
      </w:r>
      <w:r w:rsidR="00075E50">
        <w:t>There are twenty-four</w:t>
      </w:r>
      <w:r w:rsidR="005140B4">
        <w:t xml:space="preserve"> differ</w:t>
      </w:r>
      <w:r w:rsidR="000A32C1">
        <w:t>e</w:t>
      </w:r>
      <w:r w:rsidR="00331E8A">
        <w:t>nt program sites serving approximately</w:t>
      </w:r>
      <w:r w:rsidR="005140B4">
        <w:t xml:space="preserve"> 850 children. </w:t>
      </w:r>
      <w:r w:rsidR="007134CC">
        <w:t xml:space="preserve">Ms. </w:t>
      </w:r>
      <w:proofErr w:type="spellStart"/>
      <w:r w:rsidR="007134CC">
        <w:t>Checkoway</w:t>
      </w:r>
      <w:proofErr w:type="spellEnd"/>
      <w:r w:rsidR="007134CC">
        <w:t xml:space="preserve"> noted that in four of the five</w:t>
      </w:r>
      <w:r w:rsidR="005140B4">
        <w:t xml:space="preserve"> communities, PEG is first formal education for these children</w:t>
      </w:r>
      <w:r w:rsidR="00465A64">
        <w:t>.</w:t>
      </w:r>
      <w:r w:rsidR="008E652E">
        <w:t xml:space="preserve"> </w:t>
      </w:r>
    </w:p>
    <w:p w:rsidR="00E00873" w:rsidRDefault="00E00873" w:rsidP="00F63D31">
      <w:pPr>
        <w:spacing w:after="0"/>
      </w:pPr>
    </w:p>
    <w:p w:rsidR="005140B4" w:rsidRDefault="00E00873" w:rsidP="00E00873">
      <w:pPr>
        <w:spacing w:after="0"/>
      </w:pPr>
      <w:r>
        <w:t xml:space="preserve">Ms. </w:t>
      </w:r>
      <w:proofErr w:type="spellStart"/>
      <w:r>
        <w:t>Checkoway</w:t>
      </w:r>
      <w:proofErr w:type="spellEnd"/>
      <w:r>
        <w:t xml:space="preserve"> stated that the study has</w:t>
      </w:r>
      <w:r w:rsidR="006920B2">
        <w:t xml:space="preserve"> multiple components, including</w:t>
      </w:r>
      <w:r w:rsidR="005140B4">
        <w:t xml:space="preserve"> </w:t>
      </w:r>
      <w:r>
        <w:t xml:space="preserve">an </w:t>
      </w:r>
      <w:r w:rsidR="005140B4">
        <w:t>implementation study</w:t>
      </w:r>
      <w:r w:rsidR="008E652E">
        <w:t xml:space="preserve">, </w:t>
      </w:r>
      <w:r w:rsidR="00456CF2">
        <w:t>which is</w:t>
      </w:r>
      <w:r w:rsidR="006920B2">
        <w:t xml:space="preserve"> the</w:t>
      </w:r>
      <w:r w:rsidR="00456CF2">
        <w:t xml:space="preserve"> focus </w:t>
      </w:r>
      <w:r w:rsidR="00120394">
        <w:t xml:space="preserve">of </w:t>
      </w:r>
      <w:r w:rsidR="002152F1">
        <w:t>today</w:t>
      </w:r>
      <w:r w:rsidR="008E652E">
        <w:t>'s presentation</w:t>
      </w:r>
      <w:r w:rsidR="002152F1">
        <w:t xml:space="preserve">. Ms. </w:t>
      </w:r>
      <w:proofErr w:type="spellStart"/>
      <w:r w:rsidR="002152F1">
        <w:t>Checkoway</w:t>
      </w:r>
      <w:proofErr w:type="spellEnd"/>
      <w:r w:rsidR="002152F1">
        <w:t xml:space="preserve"> also stated that they </w:t>
      </w:r>
      <w:r w:rsidR="008E652E">
        <w:t>would</w:t>
      </w:r>
      <w:r w:rsidR="00456CF2">
        <w:t xml:space="preserve"> conduct a longitudinal study into early elementary school. </w:t>
      </w:r>
      <w:r w:rsidR="00156CBF">
        <w:t xml:space="preserve">In addition, they are </w:t>
      </w:r>
      <w:r w:rsidR="00456CF2">
        <w:t>beginning</w:t>
      </w:r>
      <w:r w:rsidR="00156CBF">
        <w:t xml:space="preserve"> an</w:t>
      </w:r>
      <w:r w:rsidR="00456CF2">
        <w:t xml:space="preserve"> impact </w:t>
      </w:r>
      <w:r w:rsidR="008E652E">
        <w:t>study, which</w:t>
      </w:r>
      <w:r w:rsidR="00456CF2">
        <w:t xml:space="preserve"> </w:t>
      </w:r>
      <w:proofErr w:type="gramStart"/>
      <w:r w:rsidR="00456CF2">
        <w:t>will be cond</w:t>
      </w:r>
      <w:r w:rsidR="00902DF7">
        <w:t>ucted</w:t>
      </w:r>
      <w:proofErr w:type="gramEnd"/>
      <w:r w:rsidR="00902DF7">
        <w:t xml:space="preserve"> over next few years.</w:t>
      </w:r>
    </w:p>
    <w:p w:rsidR="00567DA7" w:rsidRDefault="00567DA7" w:rsidP="00E00873">
      <w:pPr>
        <w:spacing w:after="0"/>
      </w:pPr>
    </w:p>
    <w:p w:rsidR="00456CF2" w:rsidRDefault="00567DA7" w:rsidP="00EE271B">
      <w:pPr>
        <w:spacing w:after="0"/>
      </w:pPr>
      <w:r>
        <w:t xml:space="preserve">Ms. </w:t>
      </w:r>
      <w:proofErr w:type="spellStart"/>
      <w:r>
        <w:t>Checkoway</w:t>
      </w:r>
      <w:proofErr w:type="spellEnd"/>
      <w:r>
        <w:t xml:space="preserve"> stated that, regarding the families and children served, </w:t>
      </w:r>
      <w:r w:rsidR="00456CF2">
        <w:t>family income</w:t>
      </w:r>
      <w:r>
        <w:t xml:space="preserve"> was required to be</w:t>
      </w:r>
      <w:r w:rsidR="00456CF2">
        <w:t xml:space="preserve"> belo</w:t>
      </w:r>
      <w:r w:rsidR="000072A8">
        <w:t xml:space="preserve">w 200% of </w:t>
      </w:r>
      <w:r w:rsidR="008E652E">
        <w:t xml:space="preserve">the </w:t>
      </w:r>
      <w:r w:rsidR="000072A8">
        <w:t>federal poverty level, and a</w:t>
      </w:r>
      <w:r w:rsidR="00456CF2">
        <w:t xml:space="preserve"> sizeable portion of families were making below 100% of federal poverty level.</w:t>
      </w:r>
      <w:r w:rsidR="002F1A94">
        <w:t xml:space="preserve"> In addition, </w:t>
      </w:r>
      <w:r w:rsidR="00456CF2">
        <w:t>40% of families' primary home language was not English.</w:t>
      </w:r>
      <w:r w:rsidR="00EE271B">
        <w:t xml:space="preserve"> The research group conducted significant </w:t>
      </w:r>
      <w:r w:rsidR="00082E44">
        <w:t>data collection this year,</w:t>
      </w:r>
      <w:r w:rsidR="00D717F3">
        <w:t xml:space="preserve"> including</w:t>
      </w:r>
      <w:r w:rsidR="00082E44">
        <w:t xml:space="preserve"> surveys, focus groups, classroom observations, and direct assessments of a sample of children in </w:t>
      </w:r>
      <w:r w:rsidR="0030748D">
        <w:t>PEG</w:t>
      </w:r>
      <w:r w:rsidR="00082E44">
        <w:t xml:space="preserve"> classrooms.</w:t>
      </w:r>
      <w:r w:rsidR="00967078">
        <w:t xml:space="preserve"> She noted that</w:t>
      </w:r>
      <w:r w:rsidR="00082E44">
        <w:t xml:space="preserve"> </w:t>
      </w:r>
      <w:r w:rsidR="008E652E">
        <w:t xml:space="preserve">the </w:t>
      </w:r>
      <w:r w:rsidR="00082E44">
        <w:t>pare</w:t>
      </w:r>
      <w:r w:rsidR="00967078">
        <w:t>nt</w:t>
      </w:r>
      <w:r w:rsidR="008E652E">
        <w:t>s'</w:t>
      </w:r>
      <w:r w:rsidR="00082E44">
        <w:t xml:space="preserve"> response</w:t>
      </w:r>
      <w:r w:rsidR="008E652E">
        <w:t xml:space="preserve"> rate to the</w:t>
      </w:r>
      <w:r w:rsidR="00082E44">
        <w:t xml:space="preserve"> survey was 44%</w:t>
      </w:r>
      <w:r w:rsidR="00967078">
        <w:t>,</w:t>
      </w:r>
      <w:r w:rsidR="00082E44">
        <w:t xml:space="preserve"> which may not be </w:t>
      </w:r>
      <w:r w:rsidR="00967078">
        <w:t>representative of all parents.</w:t>
      </w:r>
    </w:p>
    <w:p w:rsidR="00D30C10" w:rsidRDefault="00D30C10" w:rsidP="00EE271B">
      <w:pPr>
        <w:spacing w:after="0"/>
      </w:pPr>
    </w:p>
    <w:p w:rsidR="00A164C0" w:rsidRDefault="00D30C10" w:rsidP="00FF4ABB">
      <w:pPr>
        <w:spacing w:after="0"/>
      </w:pPr>
      <w:r>
        <w:t xml:space="preserve">Ms. </w:t>
      </w:r>
      <w:proofErr w:type="spellStart"/>
      <w:r>
        <w:t>Checkoway</w:t>
      </w:r>
      <w:proofErr w:type="spellEnd"/>
      <w:r>
        <w:t xml:space="preserve"> stated that the implementation study focused</w:t>
      </w:r>
      <w:r w:rsidR="00082E44">
        <w:t xml:space="preserve"> on </w:t>
      </w:r>
      <w:r w:rsidR="000B6BFD">
        <w:t xml:space="preserve">the </w:t>
      </w:r>
      <w:r w:rsidR="00082E44">
        <w:t>core quality elements of PEG.</w:t>
      </w:r>
      <w:r w:rsidR="000B6BFD">
        <w:t xml:space="preserve"> The research group </w:t>
      </w:r>
      <w:r w:rsidR="00082E44">
        <w:t>found that many structural elements of PEG were full</w:t>
      </w:r>
      <w:r w:rsidR="000B6BFD">
        <w:t>y implemented in the first year, including</w:t>
      </w:r>
      <w:r w:rsidR="00082E44">
        <w:t xml:space="preserve"> </w:t>
      </w:r>
      <w:r w:rsidR="000B6BFD">
        <w:t>full-day full-</w:t>
      </w:r>
      <w:r w:rsidR="00082E44">
        <w:t xml:space="preserve">year preschool, classroom ratios, </w:t>
      </w:r>
      <w:r w:rsidR="000B6BFD">
        <w:t xml:space="preserve">and </w:t>
      </w:r>
      <w:r w:rsidR="00082E44">
        <w:t xml:space="preserve">teacher degrees. </w:t>
      </w:r>
      <w:r w:rsidR="00D35068">
        <w:t>I</w:t>
      </w:r>
      <w:r w:rsidR="00082E44">
        <w:t xml:space="preserve">n terms of teacher compensation, teachers </w:t>
      </w:r>
      <w:proofErr w:type="gramStart"/>
      <w:r w:rsidR="00D35068">
        <w:t>were paid</w:t>
      </w:r>
      <w:proofErr w:type="gramEnd"/>
      <w:r w:rsidR="00D35068">
        <w:t xml:space="preserve"> commensurate to pay at public schools, with </w:t>
      </w:r>
      <w:r w:rsidR="00082E44">
        <w:t xml:space="preserve">teachers paid </w:t>
      </w:r>
      <w:r w:rsidR="008E652E">
        <w:t>an</w:t>
      </w:r>
      <w:r w:rsidR="0042764A">
        <w:t xml:space="preserve"> </w:t>
      </w:r>
      <w:r w:rsidR="00082E44">
        <w:t>average</w:t>
      </w:r>
      <w:r w:rsidR="008E652E">
        <w:t xml:space="preserve"> of</w:t>
      </w:r>
      <w:r w:rsidR="00082E44">
        <w:t xml:space="preserve"> $54K/year</w:t>
      </w:r>
      <w:r w:rsidR="00B06072">
        <w:t xml:space="preserve">. Board Member Block </w:t>
      </w:r>
      <w:r w:rsidR="008E652E">
        <w:t>inquired</w:t>
      </w:r>
      <w:r w:rsidR="00B06072">
        <w:t xml:space="preserve"> how</w:t>
      </w:r>
      <w:r w:rsidR="00AE7D8E">
        <w:t xml:space="preserve"> teac</w:t>
      </w:r>
      <w:r w:rsidR="00B06072">
        <w:t>her compensation was determined. Ms. Bowne responded that the PEG programs</w:t>
      </w:r>
      <w:r w:rsidR="00AE7D8E">
        <w:t xml:space="preserve"> tried to make salaries as commensurate as possible based on level. </w:t>
      </w:r>
      <w:r w:rsidR="0089389F">
        <w:t xml:space="preserve"> She also noted that </w:t>
      </w:r>
      <w:r w:rsidR="00AE7D8E">
        <w:t xml:space="preserve">salaries are commensurate </w:t>
      </w:r>
      <w:r w:rsidR="008E652E">
        <w:t xml:space="preserve">with the public schools </w:t>
      </w:r>
      <w:r w:rsidR="00AE7D8E">
        <w:t xml:space="preserve">but expectations are higher </w:t>
      </w:r>
      <w:r w:rsidR="008E652E">
        <w:t>for</w:t>
      </w:r>
      <w:r w:rsidR="00AE7D8E">
        <w:t xml:space="preserve"> PEG teac</w:t>
      </w:r>
      <w:r w:rsidR="0089389F">
        <w:t>hers</w:t>
      </w:r>
      <w:r w:rsidR="008E652E">
        <w:t xml:space="preserve"> because they must</w:t>
      </w:r>
      <w:r w:rsidR="0089389F">
        <w:t xml:space="preserve"> teach</w:t>
      </w:r>
      <w:r w:rsidR="008E652E">
        <w:t xml:space="preserve"> for a</w:t>
      </w:r>
      <w:r w:rsidR="0089389F">
        <w:t xml:space="preserve"> </w:t>
      </w:r>
      <w:proofErr w:type="gramStart"/>
      <w:r w:rsidR="0089389F">
        <w:t>full-day</w:t>
      </w:r>
      <w:proofErr w:type="gramEnd"/>
      <w:r w:rsidR="008E652E">
        <w:t xml:space="preserve"> and</w:t>
      </w:r>
      <w:r w:rsidR="0089389F">
        <w:t xml:space="preserve"> </w:t>
      </w:r>
      <w:r w:rsidR="008E652E">
        <w:t>year-round</w:t>
      </w:r>
      <w:r w:rsidR="00AE7D8E">
        <w:t>.</w:t>
      </w:r>
      <w:r w:rsidR="00525B40">
        <w:t xml:space="preserve"> Board Member </w:t>
      </w:r>
      <w:proofErr w:type="spellStart"/>
      <w:r w:rsidR="00525B40">
        <w:t>Chesloff</w:t>
      </w:r>
      <w:proofErr w:type="spellEnd"/>
      <w:r w:rsidR="00525B40">
        <w:t xml:space="preserve"> asked if the research group has</w:t>
      </w:r>
      <w:r w:rsidR="00AE7D8E">
        <w:t xml:space="preserve"> seen an</w:t>
      </w:r>
      <w:r w:rsidR="00FF4ABB">
        <w:t>y impact of higher salaries on recruiting and ret</w:t>
      </w:r>
      <w:r w:rsidR="008E652E">
        <w:t>ention of staff</w:t>
      </w:r>
      <w:r w:rsidR="00FF4ABB">
        <w:t xml:space="preserve">. Ms. </w:t>
      </w:r>
      <w:proofErr w:type="spellStart"/>
      <w:r w:rsidR="00FF4ABB">
        <w:t>Checkoway</w:t>
      </w:r>
      <w:proofErr w:type="spellEnd"/>
      <w:r w:rsidR="00FF4ABB">
        <w:t xml:space="preserve"> responded that the research group has not yet </w:t>
      </w:r>
      <w:r w:rsidR="00AE7D8E">
        <w:t xml:space="preserve">looked at retention, but </w:t>
      </w:r>
      <w:r w:rsidR="00FF4ABB">
        <w:t xml:space="preserve">it </w:t>
      </w:r>
      <w:r w:rsidR="00AE7D8E">
        <w:t>will be part of the research.</w:t>
      </w:r>
      <w:r w:rsidR="00FF4ABB">
        <w:t xml:space="preserve"> Ms. Bowne stated that </w:t>
      </w:r>
      <w:r w:rsidR="00AE7D8E">
        <w:t xml:space="preserve">recruiting teacher for </w:t>
      </w:r>
      <w:r w:rsidR="00FF4ABB">
        <w:t>the PEG programs was no problem, but noted that</w:t>
      </w:r>
      <w:r w:rsidR="00AE7D8E">
        <w:t xml:space="preserve"> some programs had trouble recruiting for the third teacher position.</w:t>
      </w:r>
    </w:p>
    <w:p w:rsidR="00A164C0" w:rsidRDefault="00A164C0" w:rsidP="00FF4ABB">
      <w:pPr>
        <w:spacing w:after="0"/>
      </w:pPr>
    </w:p>
    <w:p w:rsidR="00AE7D8E" w:rsidRDefault="00A164C0" w:rsidP="00BC35BF">
      <w:pPr>
        <w:spacing w:after="0"/>
      </w:pPr>
      <w:r>
        <w:t xml:space="preserve">Ms. </w:t>
      </w:r>
      <w:proofErr w:type="spellStart"/>
      <w:r>
        <w:t>Checkoway</w:t>
      </w:r>
      <w:proofErr w:type="spellEnd"/>
      <w:r>
        <w:t xml:space="preserve"> stated that all of the</w:t>
      </w:r>
      <w:r w:rsidR="00AE7D8E">
        <w:t xml:space="preserve"> PEG classrooms were implementing formal curricula, although they varied across communities</w:t>
      </w:r>
      <w:r w:rsidR="00647466">
        <w:t>,</w:t>
      </w:r>
      <w:r w:rsidR="00AE7D8E">
        <w:t xml:space="preserve"> and in some instances</w:t>
      </w:r>
      <w:r w:rsidR="009D708E">
        <w:t>,</w:t>
      </w:r>
      <w:r w:rsidR="00AE7D8E">
        <w:t xml:space="preserve"> programs.</w:t>
      </w:r>
      <w:r w:rsidR="00D07664">
        <w:t xml:space="preserve"> A</w:t>
      </w:r>
      <w:r w:rsidR="00AE7D8E">
        <w:t xml:space="preserve">ll </w:t>
      </w:r>
      <w:r w:rsidR="00D07664">
        <w:t xml:space="preserve">programs </w:t>
      </w:r>
      <w:r w:rsidR="00AE7D8E">
        <w:t xml:space="preserve">were using </w:t>
      </w:r>
      <w:r w:rsidR="009172C8">
        <w:t xml:space="preserve">the </w:t>
      </w:r>
      <w:r w:rsidR="00AE7D8E">
        <w:t xml:space="preserve">TS Gold formative assessment system. </w:t>
      </w:r>
      <w:r w:rsidR="006E7918">
        <w:t xml:space="preserve">The research group </w:t>
      </w:r>
      <w:r w:rsidR="00AE7D8E">
        <w:t xml:space="preserve">found that some of the core components </w:t>
      </w:r>
      <w:proofErr w:type="gramStart"/>
      <w:r w:rsidR="00AE7D8E">
        <w:t>were partially implemented</w:t>
      </w:r>
      <w:proofErr w:type="gramEnd"/>
      <w:r w:rsidR="00AE7D8E">
        <w:t>.</w:t>
      </w:r>
      <w:r w:rsidR="006E7918">
        <w:t xml:space="preserve"> Ms. </w:t>
      </w:r>
      <w:proofErr w:type="spellStart"/>
      <w:r w:rsidR="006E7918">
        <w:t>Checkoway</w:t>
      </w:r>
      <w:proofErr w:type="spellEnd"/>
      <w:r w:rsidR="006E7918">
        <w:t xml:space="preserve"> noted that </w:t>
      </w:r>
      <w:r w:rsidR="008E652E">
        <w:t xml:space="preserve">the available level of </w:t>
      </w:r>
      <w:r w:rsidR="00AE7D8E">
        <w:t xml:space="preserve">supports for teachers and </w:t>
      </w:r>
      <w:r w:rsidR="00BE5E15">
        <w:t xml:space="preserve">families </w:t>
      </w:r>
      <w:r w:rsidR="008E652E">
        <w:t>varied across the PEG programs</w:t>
      </w:r>
      <w:r w:rsidR="00AE7D8E">
        <w:t xml:space="preserve">. </w:t>
      </w:r>
      <w:r w:rsidR="00BC35BF">
        <w:t xml:space="preserve">The research group </w:t>
      </w:r>
      <w:r w:rsidR="00AE7D8E">
        <w:t>surveyed PEG leadership about collaboration</w:t>
      </w:r>
      <w:r w:rsidR="00A035F4">
        <w:t xml:space="preserve"> and</w:t>
      </w:r>
      <w:r w:rsidR="00AE7D8E">
        <w:t xml:space="preserve"> found that most were positive about </w:t>
      </w:r>
      <w:r w:rsidR="0055383F">
        <w:t xml:space="preserve">the </w:t>
      </w:r>
      <w:r w:rsidR="00AE7D8E">
        <w:t>collaborative governance structure.</w:t>
      </w:r>
      <w:r w:rsidR="00174116">
        <w:t xml:space="preserve"> Ms. </w:t>
      </w:r>
      <w:proofErr w:type="spellStart"/>
      <w:r w:rsidR="00174116">
        <w:t>Checkoway</w:t>
      </w:r>
      <w:proofErr w:type="spellEnd"/>
      <w:r w:rsidR="00174116">
        <w:t xml:space="preserve"> noted that </w:t>
      </w:r>
      <w:r w:rsidR="00AE7D8E">
        <w:t xml:space="preserve">challenges varied by community, but overall, </w:t>
      </w:r>
      <w:r w:rsidR="009C3620">
        <w:t>leadership was</w:t>
      </w:r>
      <w:r w:rsidR="00AE7D8E">
        <w:t xml:space="preserve"> positive about the importance of structure.</w:t>
      </w:r>
    </w:p>
    <w:p w:rsidR="00AC5680" w:rsidRDefault="00AC5680" w:rsidP="00BC35BF">
      <w:pPr>
        <w:spacing w:after="0"/>
      </w:pPr>
    </w:p>
    <w:p w:rsidR="00674781" w:rsidRDefault="00AC5680" w:rsidP="00C70CFA">
      <w:pPr>
        <w:spacing w:after="0"/>
      </w:pPr>
      <w:r>
        <w:t xml:space="preserve">Regarding teacher supports, Ms. </w:t>
      </w:r>
      <w:proofErr w:type="spellStart"/>
      <w:r>
        <w:t>Checkoway</w:t>
      </w:r>
      <w:proofErr w:type="spellEnd"/>
      <w:r>
        <w:t xml:space="preserve"> stated that </w:t>
      </w:r>
      <w:r w:rsidR="00AE7D8E">
        <w:t xml:space="preserve">PEG programs were able to design their own support programs. </w:t>
      </w:r>
      <w:r>
        <w:t xml:space="preserve">She noted that </w:t>
      </w:r>
      <w:r w:rsidR="00AE7D8E">
        <w:t>actual professional development varied in intensity across communities</w:t>
      </w:r>
      <w:r w:rsidR="007B6567">
        <w:t xml:space="preserve"> and that</w:t>
      </w:r>
      <w:r w:rsidR="00AE7D8E">
        <w:t xml:space="preserve"> </w:t>
      </w:r>
      <w:r w:rsidR="00EB1BEE">
        <w:t>many</w:t>
      </w:r>
      <w:r w:rsidR="00674781">
        <w:t xml:space="preserve"> of the programs</w:t>
      </w:r>
      <w:r w:rsidR="00EB1BEE">
        <w:t xml:space="preserve"> were still implementing</w:t>
      </w:r>
      <w:r w:rsidR="00674781">
        <w:t xml:space="preserve"> </w:t>
      </w:r>
      <w:r w:rsidR="007B6567">
        <w:t>their model</w:t>
      </w:r>
      <w:r w:rsidR="00EB1BEE">
        <w:t>s.</w:t>
      </w:r>
      <w:r w:rsidR="00674781">
        <w:t xml:space="preserve"> </w:t>
      </w:r>
      <w:r w:rsidR="00C70CFA">
        <w:t xml:space="preserve">She added that </w:t>
      </w:r>
      <w:r w:rsidR="00674781">
        <w:t>programs were trying to get a lot off the ground quickly</w:t>
      </w:r>
      <w:r w:rsidR="00C70CFA">
        <w:t xml:space="preserve">, but teachers </w:t>
      </w:r>
      <w:r w:rsidR="00674781">
        <w:t xml:space="preserve">were relatively positive in their experience as PEG teachers, </w:t>
      </w:r>
      <w:r w:rsidR="00EB1BEE">
        <w:t xml:space="preserve">which may </w:t>
      </w:r>
      <w:r w:rsidR="00674781">
        <w:t>bode well for retention.</w:t>
      </w:r>
    </w:p>
    <w:p w:rsidR="00174A71" w:rsidRDefault="00174A71" w:rsidP="00C70CFA">
      <w:pPr>
        <w:spacing w:after="0"/>
      </w:pPr>
    </w:p>
    <w:p w:rsidR="007E6A58" w:rsidRDefault="00174A71" w:rsidP="00617ABF">
      <w:pPr>
        <w:spacing w:after="0"/>
      </w:pPr>
      <w:r>
        <w:t xml:space="preserve">Board Member </w:t>
      </w:r>
      <w:proofErr w:type="spellStart"/>
      <w:r>
        <w:t>Chesloff</w:t>
      </w:r>
      <w:proofErr w:type="spellEnd"/>
      <w:r>
        <w:t xml:space="preserve"> stated that it seems like there are</w:t>
      </w:r>
      <w:r w:rsidR="00674781">
        <w:t xml:space="preserve"> two policy pro</w:t>
      </w:r>
      <w:r w:rsidR="008875B1">
        <w:t>blems: underpayment of teachers</w:t>
      </w:r>
      <w:r w:rsidR="00674781">
        <w:t xml:space="preserve"> and </w:t>
      </w:r>
      <w:r w:rsidR="008875B1">
        <w:t>empty classrooms</w:t>
      </w:r>
      <w:r w:rsidR="00674781">
        <w:t xml:space="preserve"> because providers </w:t>
      </w:r>
      <w:r w:rsidR="0021443C">
        <w:t>are unable to</w:t>
      </w:r>
      <w:r w:rsidR="00674781">
        <w:t xml:space="preserve"> recruit teachers</w:t>
      </w:r>
      <w:r w:rsidR="00EB1BEE">
        <w:t xml:space="preserve"> due to low pay</w:t>
      </w:r>
      <w:r w:rsidR="00674781">
        <w:t xml:space="preserve">. </w:t>
      </w:r>
      <w:r w:rsidR="00FF236D">
        <w:t xml:space="preserve">He added that the PEG model </w:t>
      </w:r>
      <w:r w:rsidR="00674781">
        <w:t>feels like lead teachers are just being elevated</w:t>
      </w:r>
      <w:r w:rsidR="00EB1BEE">
        <w:t xml:space="preserve"> and given better pay</w:t>
      </w:r>
      <w:r w:rsidR="00674781">
        <w:t xml:space="preserve">, but </w:t>
      </w:r>
      <w:r w:rsidR="00D8091D">
        <w:t xml:space="preserve">it does not </w:t>
      </w:r>
      <w:r w:rsidR="00EB1BEE">
        <w:t>seem like it is attracting</w:t>
      </w:r>
      <w:r w:rsidR="00D8091D">
        <w:t xml:space="preserve"> </w:t>
      </w:r>
      <w:r w:rsidR="00674781">
        <w:t xml:space="preserve">new teachers to the field. </w:t>
      </w:r>
      <w:r w:rsidR="00617625">
        <w:t xml:space="preserve">Ms. Bowne responded that </w:t>
      </w:r>
      <w:r w:rsidR="00674781">
        <w:t xml:space="preserve">attention </w:t>
      </w:r>
      <w:proofErr w:type="gramStart"/>
      <w:r w:rsidR="00674781">
        <w:t>is being paid</w:t>
      </w:r>
      <w:proofErr w:type="gramEnd"/>
      <w:r w:rsidR="00674781">
        <w:t xml:space="preserve"> to how assis</w:t>
      </w:r>
      <w:r w:rsidR="00617625">
        <w:t>tant teachers are being trained and there are</w:t>
      </w:r>
      <w:r w:rsidR="00674781">
        <w:t xml:space="preserve"> conversations on how the lead teachers </w:t>
      </w:r>
      <w:r w:rsidR="00EB1BEE">
        <w:t>can</w:t>
      </w:r>
      <w:r w:rsidR="00674781">
        <w:t xml:space="preserve"> support the assistant teachers. </w:t>
      </w:r>
      <w:r w:rsidR="00EB1BEE">
        <w:t xml:space="preserve">The third teacher position is still ambiguous. Board Member </w:t>
      </w:r>
      <w:proofErr w:type="spellStart"/>
      <w:r w:rsidR="00EB1BEE">
        <w:t>Chesloff</w:t>
      </w:r>
      <w:proofErr w:type="spellEnd"/>
      <w:r w:rsidR="00EB1BEE">
        <w:t xml:space="preserve"> commented that this is not really addressing the pipeline, which is a bigger problem. </w:t>
      </w:r>
      <w:r w:rsidR="00894FA8">
        <w:t>Ms. Goodson stated that</w:t>
      </w:r>
      <w:r w:rsidR="00EB1BEE">
        <w:t xml:space="preserve"> it may be worth measuring whether there are more people becoming certified and over time how many staff </w:t>
      </w:r>
      <w:proofErr w:type="gramStart"/>
      <w:r w:rsidR="00F3796A">
        <w:t>are</w:t>
      </w:r>
      <w:proofErr w:type="gramEnd"/>
      <w:r w:rsidR="00EB1BEE">
        <w:t xml:space="preserve"> recruited. T</w:t>
      </w:r>
      <w:r w:rsidR="00894FA8">
        <w:t xml:space="preserve">he </w:t>
      </w:r>
      <w:r w:rsidR="00674781">
        <w:t xml:space="preserve">number of programs that have </w:t>
      </w:r>
      <w:r w:rsidR="00894FA8">
        <w:t>the opportunity to follow the PEG model is small and it has been only one year into PEG</w:t>
      </w:r>
      <w:r w:rsidR="00674781">
        <w:t xml:space="preserve">. </w:t>
      </w:r>
      <w:r w:rsidR="00894FA8">
        <w:t xml:space="preserve">She continued that it </w:t>
      </w:r>
      <w:proofErr w:type="gramStart"/>
      <w:r w:rsidR="00674781">
        <w:t>may</w:t>
      </w:r>
      <w:proofErr w:type="gramEnd"/>
      <w:r w:rsidR="00674781">
        <w:t xml:space="preserve"> be worth measuring </w:t>
      </w:r>
      <w:r w:rsidR="00EB1BEE">
        <w:t xml:space="preserve">over time </w:t>
      </w:r>
      <w:r w:rsidR="00674781">
        <w:t xml:space="preserve">whether this </w:t>
      </w:r>
      <w:r w:rsidR="004C45E5">
        <w:t>model can</w:t>
      </w:r>
      <w:r w:rsidR="00674781">
        <w:t xml:space="preserve"> serve as a pipeline</w:t>
      </w:r>
      <w:r w:rsidR="00342527">
        <w:t>, but that the change</w:t>
      </w:r>
      <w:r w:rsidR="007E6A58">
        <w:t xml:space="preserve"> would probably need to be institutionalized.</w:t>
      </w:r>
      <w:r w:rsidR="00EB1BEE">
        <w:t xml:space="preserve"> </w:t>
      </w:r>
    </w:p>
    <w:p w:rsidR="00617ABF" w:rsidRDefault="00617ABF" w:rsidP="00617ABF">
      <w:pPr>
        <w:spacing w:after="0"/>
      </w:pPr>
    </w:p>
    <w:p w:rsidR="00870448" w:rsidRDefault="00617ABF" w:rsidP="00870448">
      <w:pPr>
        <w:spacing w:after="0"/>
      </w:pPr>
      <w:r>
        <w:t xml:space="preserve">Vice Chairperson </w:t>
      </w:r>
      <w:proofErr w:type="spellStart"/>
      <w:r>
        <w:t>Walachy</w:t>
      </w:r>
      <w:proofErr w:type="spellEnd"/>
      <w:r>
        <w:t xml:space="preserve"> asked </w:t>
      </w:r>
      <w:r w:rsidR="00F3796A">
        <w:t>whether</w:t>
      </w:r>
      <w:r>
        <w:t xml:space="preserve"> </w:t>
      </w:r>
      <w:proofErr w:type="gramStart"/>
      <w:r>
        <w:t>PEG classroom</w:t>
      </w:r>
      <w:r w:rsidR="00F3796A">
        <w:t xml:space="preserve"> staff</w:t>
      </w:r>
      <w:r>
        <w:t xml:space="preserve"> were </w:t>
      </w:r>
      <w:r w:rsidR="00522E3E">
        <w:t>already employed by the program</w:t>
      </w:r>
      <w:r>
        <w:t>s</w:t>
      </w:r>
      <w:proofErr w:type="gramEnd"/>
      <w:r>
        <w:t xml:space="preserve">. Ms. Goodson responded that this year it was a mix, and that </w:t>
      </w:r>
      <w:r w:rsidR="00522E3E">
        <w:t xml:space="preserve">some teachers </w:t>
      </w:r>
      <w:proofErr w:type="gramStart"/>
      <w:r w:rsidR="00522E3E">
        <w:t>were offered</w:t>
      </w:r>
      <w:proofErr w:type="gramEnd"/>
      <w:r w:rsidR="00522E3E">
        <w:t xml:space="preserve"> </w:t>
      </w:r>
      <w:r>
        <w:t>to work in the PEG classrooms but did not</w:t>
      </w:r>
      <w:r w:rsidR="00522E3E">
        <w:t xml:space="preserve"> want to leave their</w:t>
      </w:r>
      <w:r>
        <w:t xml:space="preserve"> current</w:t>
      </w:r>
      <w:r w:rsidR="00522E3E">
        <w:t xml:space="preserve"> classrooms. </w:t>
      </w:r>
      <w:r w:rsidR="00CE606E">
        <w:t xml:space="preserve">She added that the research group </w:t>
      </w:r>
      <w:proofErr w:type="gramStart"/>
      <w:r w:rsidR="00F3796A">
        <w:t>can</w:t>
      </w:r>
      <w:proofErr w:type="gramEnd"/>
      <w:r w:rsidR="00F3796A">
        <w:t xml:space="preserve"> look at where PEG program teachers originated</w:t>
      </w:r>
      <w:r w:rsidR="00BD69A6">
        <w:t xml:space="preserve">. Ms. </w:t>
      </w:r>
      <w:proofErr w:type="spellStart"/>
      <w:r w:rsidR="00BD69A6">
        <w:t>Checkoway</w:t>
      </w:r>
      <w:proofErr w:type="spellEnd"/>
      <w:r w:rsidR="00BD69A6">
        <w:t xml:space="preserve"> added that she</w:t>
      </w:r>
      <w:r w:rsidR="007E2BCF">
        <w:t xml:space="preserve"> heard of issues within programs </w:t>
      </w:r>
      <w:r w:rsidR="00BD69A6">
        <w:t xml:space="preserve">regarding PEG classrooms and non-PEG classrooms, noting that the </w:t>
      </w:r>
      <w:r w:rsidR="008D74E8">
        <w:t>average assistant teacher salary was $44K, which is well above average salary numbers</w:t>
      </w:r>
      <w:r w:rsidR="00BD69A6">
        <w:t xml:space="preserve"> in other programs</w:t>
      </w:r>
      <w:r w:rsidR="008D74E8">
        <w:t>.</w:t>
      </w:r>
      <w:r w:rsidR="00CF0222">
        <w:t xml:space="preserve"> Commissioner Weber stated that the average salary in</w:t>
      </w:r>
      <w:r w:rsidR="008D74E8">
        <w:t xml:space="preserve"> Boston</w:t>
      </w:r>
      <w:r w:rsidR="00F3796A">
        <w:t>'s</w:t>
      </w:r>
      <w:r w:rsidR="00CF0222">
        <w:t xml:space="preserve"> PEG programs </w:t>
      </w:r>
      <w:r w:rsidR="00F3796A">
        <w:t>is</w:t>
      </w:r>
      <w:r w:rsidR="008D74E8">
        <w:t xml:space="preserve"> quite d</w:t>
      </w:r>
      <w:r w:rsidR="00870448">
        <w:t xml:space="preserve">ifferent </w:t>
      </w:r>
      <w:proofErr w:type="gramStart"/>
      <w:r w:rsidR="00870448">
        <w:t>than</w:t>
      </w:r>
      <w:proofErr w:type="gramEnd"/>
      <w:r w:rsidR="00870448">
        <w:t xml:space="preserve"> other communities and</w:t>
      </w:r>
      <w:r w:rsidR="008D74E8">
        <w:t xml:space="preserve"> wonder</w:t>
      </w:r>
      <w:r w:rsidR="00870448">
        <w:t>ed</w:t>
      </w:r>
      <w:r w:rsidR="008D74E8">
        <w:t xml:space="preserve"> </w:t>
      </w:r>
      <w:r w:rsidR="00F3796A">
        <w:t>whether</w:t>
      </w:r>
      <w:r w:rsidR="008D74E8">
        <w:t xml:space="preserve"> Boston</w:t>
      </w:r>
      <w:r w:rsidR="00F3796A">
        <w:t>'s</w:t>
      </w:r>
      <w:r w:rsidR="008D74E8">
        <w:t xml:space="preserve"> average </w:t>
      </w:r>
      <w:r w:rsidR="00F3796A">
        <w:t xml:space="preserve">salary </w:t>
      </w:r>
      <w:r w:rsidR="008D74E8">
        <w:t>skews the overall average.</w:t>
      </w:r>
    </w:p>
    <w:p w:rsidR="00870448" w:rsidRDefault="00870448" w:rsidP="00870448">
      <w:pPr>
        <w:spacing w:after="0"/>
      </w:pPr>
    </w:p>
    <w:p w:rsidR="00723036" w:rsidRDefault="00870448" w:rsidP="00077BAE">
      <w:pPr>
        <w:spacing w:after="0"/>
      </w:pPr>
      <w:r>
        <w:t xml:space="preserve">Ms. </w:t>
      </w:r>
      <w:proofErr w:type="spellStart"/>
      <w:r>
        <w:t>Checkoway</w:t>
      </w:r>
      <w:proofErr w:type="spellEnd"/>
      <w:r>
        <w:t xml:space="preserve"> stated that </w:t>
      </w:r>
      <w:r w:rsidR="00723036">
        <w:t xml:space="preserve">family engagement efforts </w:t>
      </w:r>
      <w:proofErr w:type="gramStart"/>
      <w:r w:rsidR="00723036">
        <w:t>will</w:t>
      </w:r>
      <w:proofErr w:type="gramEnd"/>
      <w:r w:rsidR="00723036">
        <w:t xml:space="preserve"> create a better sense of connection and increase </w:t>
      </w:r>
      <w:r w:rsidR="00F3796A">
        <w:t xml:space="preserve">the </w:t>
      </w:r>
      <w:r w:rsidR="00723036">
        <w:t xml:space="preserve">understanding of child development. </w:t>
      </w:r>
      <w:r w:rsidR="00C4567E">
        <w:t xml:space="preserve">She noted that </w:t>
      </w:r>
      <w:r w:rsidR="00723036">
        <w:t>programs reported differ</w:t>
      </w:r>
      <w:r w:rsidR="00BE38D9">
        <w:t>ing levels of family engagement, although</w:t>
      </w:r>
      <w:r w:rsidR="00723036">
        <w:t xml:space="preserve"> all reported engaging parents. </w:t>
      </w:r>
      <w:r w:rsidR="006B6B6B">
        <w:t>She added that there</w:t>
      </w:r>
      <w:r w:rsidR="00723036">
        <w:t xml:space="preserve"> was room for improvement as far as how to reach all families.</w:t>
      </w:r>
      <w:r w:rsidR="00F43F00">
        <w:t xml:space="preserve"> Regarding the provision of </w:t>
      </w:r>
      <w:r w:rsidR="00723036">
        <w:t>comprehensive services, nearly all programs reported referring families to all services,</w:t>
      </w:r>
      <w:r w:rsidR="004C471E">
        <w:t xml:space="preserve"> and</w:t>
      </w:r>
      <w:r w:rsidR="00723036">
        <w:t xml:space="preserve"> nearly half of programs provided services directly.</w:t>
      </w:r>
      <w:r w:rsidR="00723D3D">
        <w:t xml:space="preserve"> She noted that</w:t>
      </w:r>
      <w:r w:rsidR="00723036">
        <w:t xml:space="preserve"> programs built relationships with </w:t>
      </w:r>
      <w:r w:rsidR="00861028">
        <w:t>resources in the community</w:t>
      </w:r>
      <w:r w:rsidR="00723036">
        <w:t xml:space="preserve"> to provide services.</w:t>
      </w:r>
      <w:r w:rsidR="00077BAE">
        <w:t xml:space="preserve"> Ms. </w:t>
      </w:r>
      <w:proofErr w:type="spellStart"/>
      <w:r w:rsidR="00077BAE">
        <w:t>Checkoway</w:t>
      </w:r>
      <w:proofErr w:type="spellEnd"/>
      <w:r w:rsidR="00077BAE">
        <w:t xml:space="preserve"> stated that parents</w:t>
      </w:r>
      <w:r w:rsidR="00723036">
        <w:t xml:space="preserve"> were extremely positive about their child's </w:t>
      </w:r>
      <w:r w:rsidR="00847F20">
        <w:t xml:space="preserve">PEG </w:t>
      </w:r>
      <w:r w:rsidR="00177DFE">
        <w:t>program, and focus</w:t>
      </w:r>
      <w:r w:rsidR="00723036">
        <w:t xml:space="preserve"> groups </w:t>
      </w:r>
      <w:r w:rsidR="00177DFE">
        <w:t>reported similar findings.</w:t>
      </w:r>
    </w:p>
    <w:p w:rsidR="004B6280" w:rsidRDefault="004B6280" w:rsidP="00077BAE">
      <w:pPr>
        <w:spacing w:after="0"/>
      </w:pPr>
    </w:p>
    <w:p w:rsidR="00250217" w:rsidRDefault="004B6280" w:rsidP="00250217">
      <w:pPr>
        <w:spacing w:after="0"/>
      </w:pPr>
      <w:r>
        <w:t xml:space="preserve">Secretary Peyser asked if there was a non-PEG control group studied. Ms. Goodson responded that they have not yet, </w:t>
      </w:r>
      <w:r w:rsidR="00723036">
        <w:t>but</w:t>
      </w:r>
      <w:r>
        <w:t xml:space="preserve"> noted that</w:t>
      </w:r>
      <w:r w:rsidR="00723036">
        <w:t xml:space="preserve"> it is hard to find anyone who says they </w:t>
      </w:r>
      <w:r w:rsidR="001255C3">
        <w:t>do not</w:t>
      </w:r>
      <w:r w:rsidR="00723036">
        <w:t xml:space="preserve"> like where they put their child. </w:t>
      </w:r>
      <w:r w:rsidR="001255C3">
        <w:t xml:space="preserve">She added that </w:t>
      </w:r>
      <w:r w:rsidR="00544431">
        <w:t>many parents</w:t>
      </w:r>
      <w:r w:rsidR="00723036">
        <w:t xml:space="preserve"> did not have their children in form</w:t>
      </w:r>
      <w:r w:rsidR="00A3751E">
        <w:t>al early education environments prio</w:t>
      </w:r>
      <w:r w:rsidR="000B20A6">
        <w:t xml:space="preserve">r to PEG, and </w:t>
      </w:r>
      <w:r w:rsidR="00723036">
        <w:t xml:space="preserve">parents noted that it </w:t>
      </w:r>
      <w:r w:rsidR="000B20A6">
        <w:t>is difficult to schedule things regarding parent engagement activities</w:t>
      </w:r>
      <w:r w:rsidR="00F3796A">
        <w:t>.</w:t>
      </w:r>
    </w:p>
    <w:p w:rsidR="00250217" w:rsidRDefault="00250217" w:rsidP="00250217">
      <w:pPr>
        <w:spacing w:after="0"/>
      </w:pPr>
    </w:p>
    <w:p w:rsidR="00D44F7D" w:rsidRDefault="00250217" w:rsidP="00D44F7D">
      <w:pPr>
        <w:spacing w:after="0"/>
      </w:pPr>
      <w:r>
        <w:t xml:space="preserve">Ms. Goodson stated that </w:t>
      </w:r>
      <w:r w:rsidR="00723036">
        <w:t xml:space="preserve">we know from research that what really matters is alignment between home and </w:t>
      </w:r>
      <w:r>
        <w:t>school</w:t>
      </w:r>
      <w:r w:rsidR="00A43B46">
        <w:t xml:space="preserve">. Ms. </w:t>
      </w:r>
      <w:proofErr w:type="spellStart"/>
      <w:r w:rsidR="00A43B46">
        <w:t>Checkoway</w:t>
      </w:r>
      <w:proofErr w:type="spellEnd"/>
      <w:r w:rsidR="00A43B46">
        <w:t xml:space="preserve"> stated that the research group </w:t>
      </w:r>
      <w:proofErr w:type="gramStart"/>
      <w:r w:rsidR="00A43B46">
        <w:t>will</w:t>
      </w:r>
      <w:proofErr w:type="gramEnd"/>
      <w:r w:rsidR="00A43B46">
        <w:t xml:space="preserve"> be looking at </w:t>
      </w:r>
      <w:r w:rsidR="00723036">
        <w:t xml:space="preserve">family level outcomes, including what is going on in the </w:t>
      </w:r>
      <w:r w:rsidR="00D770E0">
        <w:t>home learning environment</w:t>
      </w:r>
      <w:r w:rsidR="00723036">
        <w:t xml:space="preserve">. </w:t>
      </w:r>
      <w:r w:rsidR="00530DCD">
        <w:t xml:space="preserve">She added that a </w:t>
      </w:r>
      <w:r w:rsidR="00723036">
        <w:t>majority of parents reported reading to childre</w:t>
      </w:r>
      <w:r w:rsidR="003C3CF3">
        <w:t>n and playing with them at home, which is</w:t>
      </w:r>
      <w:r w:rsidR="00723036">
        <w:t xml:space="preserve"> comparable </w:t>
      </w:r>
      <w:r w:rsidR="003C3CF3">
        <w:t xml:space="preserve">to other programs. </w:t>
      </w:r>
    </w:p>
    <w:p w:rsidR="00D44F7D" w:rsidRDefault="00D44F7D" w:rsidP="00D44F7D">
      <w:pPr>
        <w:spacing w:after="0"/>
      </w:pPr>
    </w:p>
    <w:p w:rsidR="006E34EB" w:rsidRDefault="00D44F7D" w:rsidP="0044082E">
      <w:pPr>
        <w:spacing w:after="0"/>
      </w:pPr>
      <w:r>
        <w:t>Ms. Goodson stated that</w:t>
      </w:r>
      <w:r w:rsidR="0040331C">
        <w:t xml:space="preserve"> </w:t>
      </w:r>
      <w:r w:rsidR="00AE0420">
        <w:t>PEG classrooms in their first year were moderate to high quality.</w:t>
      </w:r>
      <w:r w:rsidR="0040331C">
        <w:t xml:space="preserve"> She added that there is</w:t>
      </w:r>
      <w:r w:rsidR="00AE0420">
        <w:t xml:space="preserve"> variation, </w:t>
      </w:r>
      <w:r w:rsidR="0040331C">
        <w:t xml:space="preserve">and that </w:t>
      </w:r>
      <w:r w:rsidR="00AE0420">
        <w:t>the average is not representative to the kind of variation.</w:t>
      </w:r>
      <w:r w:rsidR="00B562FE">
        <w:t xml:space="preserve"> Across all forty-eight</w:t>
      </w:r>
      <w:r w:rsidR="0040150E">
        <w:t xml:space="preserve"> classrooms, programs used different</w:t>
      </w:r>
      <w:r w:rsidR="006E34EB">
        <w:t xml:space="preserve"> </w:t>
      </w:r>
      <w:r w:rsidR="0040150E">
        <w:t xml:space="preserve">curricula, but </w:t>
      </w:r>
      <w:r w:rsidR="006E34EB">
        <w:t xml:space="preserve">most are high literacy and language focused. </w:t>
      </w:r>
      <w:r w:rsidR="0044082E">
        <w:t>One quarter</w:t>
      </w:r>
      <w:r w:rsidR="006E34EB">
        <w:t xml:space="preserve"> of classrooms are using additional formative assessment tools, including </w:t>
      </w:r>
      <w:r w:rsidR="0044082E">
        <w:t>English language assessment tools.</w:t>
      </w:r>
    </w:p>
    <w:p w:rsidR="0044082E" w:rsidRDefault="0044082E" w:rsidP="0044082E">
      <w:pPr>
        <w:spacing w:after="0"/>
      </w:pPr>
    </w:p>
    <w:p w:rsidR="00C52F67" w:rsidRDefault="0044082E" w:rsidP="00D85AFA">
      <w:pPr>
        <w:spacing w:after="0"/>
      </w:pPr>
      <w:r>
        <w:t xml:space="preserve">Ms. Goodson provided a snapshot of activities in the PEG programs, which focused on </w:t>
      </w:r>
      <w:r w:rsidR="006E34EB">
        <w:t>quantity</w:t>
      </w:r>
      <w:r>
        <w:t>,</w:t>
      </w:r>
      <w:r w:rsidR="006E34EB">
        <w:t xml:space="preserve"> not quality. </w:t>
      </w:r>
      <w:r>
        <w:t xml:space="preserve">She noted that </w:t>
      </w:r>
      <w:r w:rsidR="00FC3272">
        <w:t>there are</w:t>
      </w:r>
      <w:r w:rsidR="006E34EB">
        <w:t xml:space="preserve"> interesting stories of what a day looks like for children. </w:t>
      </w:r>
      <w:r w:rsidR="007D57A4">
        <w:t>She stated that</w:t>
      </w:r>
      <w:r w:rsidR="006E34EB">
        <w:t xml:space="preserve"> </w:t>
      </w:r>
      <w:r w:rsidR="00AE544A">
        <w:t xml:space="preserve">there was </w:t>
      </w:r>
      <w:r w:rsidR="006E34EB">
        <w:t>a l</w:t>
      </w:r>
      <w:r w:rsidR="007B2DC3">
        <w:t>ot of time spent in teacher-</w:t>
      </w:r>
      <w:r w:rsidR="006E34EB">
        <w:t>s</w:t>
      </w:r>
      <w:r w:rsidR="00FE1257">
        <w:t>tructured learning activities, a</w:t>
      </w:r>
      <w:r w:rsidR="006E34EB">
        <w:t xml:space="preserve"> chunk of time spent in transitional a</w:t>
      </w:r>
      <w:r w:rsidR="003E270D">
        <w:t>ctivities, and</w:t>
      </w:r>
      <w:r w:rsidR="006E34EB">
        <w:t xml:space="preserve"> some time on child</w:t>
      </w:r>
      <w:r w:rsidR="00AE544A">
        <w:t>-</w:t>
      </w:r>
      <w:r w:rsidR="006E34EB">
        <w:t>directed activities</w:t>
      </w:r>
      <w:r w:rsidR="00BB5876">
        <w:t xml:space="preserve">. Chairperson Lesaux asked if the snapshots would </w:t>
      </w:r>
      <w:proofErr w:type="gramStart"/>
      <w:r w:rsidR="00BB5876">
        <w:t>look</w:t>
      </w:r>
      <w:proofErr w:type="gramEnd"/>
      <w:r w:rsidR="00BB5876">
        <w:t xml:space="preserve"> the same if all sites were lined up side-by-side. Ms. Goodson responded that the snapshots would be similar by site, but different by program.</w:t>
      </w:r>
      <w:r w:rsidR="00BE1982">
        <w:t xml:space="preserve"> She added that </w:t>
      </w:r>
      <w:r w:rsidR="00D658E9">
        <w:t xml:space="preserve">teachers have made individual decisions of how to run their classrooms. </w:t>
      </w:r>
      <w:r w:rsidR="005332FD">
        <w:t xml:space="preserve">She cautioned that the snapshots were a </w:t>
      </w:r>
      <w:r w:rsidR="00616BCC">
        <w:t>very high</w:t>
      </w:r>
      <w:r w:rsidR="00AE544A">
        <w:t>-</w:t>
      </w:r>
      <w:r w:rsidR="00616BCC">
        <w:t xml:space="preserve"> level view</w:t>
      </w:r>
      <w:r w:rsidR="005332FD">
        <w:t xml:space="preserve"> and did not</w:t>
      </w:r>
      <w:r w:rsidR="00616BCC">
        <w:t xml:space="preserve"> </w:t>
      </w:r>
      <w:r w:rsidR="005F062C">
        <w:t xml:space="preserve">pick up the multiple goals of any specific learning activity. </w:t>
      </w:r>
      <w:r w:rsidR="00D85AFA">
        <w:t xml:space="preserve">She added that </w:t>
      </w:r>
      <w:r w:rsidR="00C52F67">
        <w:t xml:space="preserve">it is hard to get a high score on a structural support unless you are spending time with smaller groups of kids. </w:t>
      </w:r>
    </w:p>
    <w:p w:rsidR="002F0E8B" w:rsidRDefault="002F0E8B" w:rsidP="00D85AFA">
      <w:pPr>
        <w:spacing w:after="0"/>
      </w:pPr>
    </w:p>
    <w:p w:rsidR="00CA405B" w:rsidRDefault="002F0E8B" w:rsidP="00F31E0E">
      <w:pPr>
        <w:spacing w:after="0"/>
      </w:pPr>
      <w:r>
        <w:t xml:space="preserve">Chairperson Lesaux acknowledged that this is </w:t>
      </w:r>
      <w:r w:rsidR="00C52F67">
        <w:t>where professional learning comes in</w:t>
      </w:r>
      <w:r>
        <w:t xml:space="preserve"> regarding managing and orchestrating a classroom.</w:t>
      </w:r>
      <w:r w:rsidR="00F26220">
        <w:t xml:space="preserve"> Ms. Goodson stated that she has </w:t>
      </w:r>
      <w:r w:rsidR="00C52F67">
        <w:t>seen programs where the first hour is all transitional</w:t>
      </w:r>
      <w:r w:rsidR="00F26220">
        <w:t xml:space="preserve"> activities</w:t>
      </w:r>
      <w:r w:rsidR="004E3324">
        <w:t>. O</w:t>
      </w:r>
      <w:r w:rsidR="00C52F67">
        <w:t>ther teachers can make learning experience</w:t>
      </w:r>
      <w:r w:rsidR="004E3324">
        <w:t xml:space="preserve"> out of transitional activities;</w:t>
      </w:r>
      <w:r w:rsidR="00C52F67">
        <w:t xml:space="preserve"> this is hard to do that all the time, but there are teachers that can do this. </w:t>
      </w:r>
      <w:r w:rsidR="00E22865">
        <w:t xml:space="preserve">She added that </w:t>
      </w:r>
      <w:r w:rsidR="00C52F67">
        <w:t>training teachers to do this is important.</w:t>
      </w:r>
      <w:r w:rsidR="00F31E0E">
        <w:t xml:space="preserve"> Vice Chairperson </w:t>
      </w:r>
      <w:proofErr w:type="spellStart"/>
      <w:r w:rsidR="00F31E0E">
        <w:t>Walachy</w:t>
      </w:r>
      <w:proofErr w:type="spellEnd"/>
      <w:r w:rsidR="00F31E0E">
        <w:t xml:space="preserve"> stated that since</w:t>
      </w:r>
      <w:r w:rsidR="0049557B">
        <w:t xml:space="preserve"> there are three teachers in each classroom, we would imagine that we</w:t>
      </w:r>
      <w:r w:rsidR="00AE222C">
        <w:t xml:space="preserve"> would see smaller groups.</w:t>
      </w:r>
      <w:r w:rsidR="00F31E0E">
        <w:t xml:space="preserve"> Ms. Goodson stated that </w:t>
      </w:r>
      <w:r w:rsidR="00AE222C">
        <w:t xml:space="preserve">if the </w:t>
      </w:r>
      <w:r w:rsidR="00F31E0E">
        <w:t xml:space="preserve">assistant teachers </w:t>
      </w:r>
      <w:proofErr w:type="gramStart"/>
      <w:r w:rsidR="00AE222C">
        <w:t>were well trained and well paid,</w:t>
      </w:r>
      <w:proofErr w:type="gramEnd"/>
      <w:r w:rsidR="002555D3">
        <w:t xml:space="preserve"> classrooms</w:t>
      </w:r>
      <w:r w:rsidR="00AE222C">
        <w:t xml:space="preserve"> could break into smaller groups</w:t>
      </w:r>
      <w:r w:rsidR="00AE544A">
        <w:t xml:space="preserve"> more easily</w:t>
      </w:r>
      <w:r w:rsidR="00AE222C">
        <w:t xml:space="preserve">. </w:t>
      </w:r>
      <w:r w:rsidR="006B2A84">
        <w:t xml:space="preserve">However, </w:t>
      </w:r>
      <w:r w:rsidR="00AE222C">
        <w:t>the more kids you have, the more you tend to move them through as a group.</w:t>
      </w:r>
    </w:p>
    <w:p w:rsidR="00CA405B" w:rsidRDefault="00CA405B" w:rsidP="00F31E0E">
      <w:pPr>
        <w:spacing w:after="0"/>
      </w:pPr>
    </w:p>
    <w:p w:rsidR="00A5766B" w:rsidRDefault="00CA405B" w:rsidP="00D87B0D">
      <w:pPr>
        <w:spacing w:after="0"/>
      </w:pPr>
      <w:r>
        <w:t xml:space="preserve">Board Member Joyce asked what </w:t>
      </w:r>
      <w:proofErr w:type="gramStart"/>
      <w:r>
        <w:t>is an</w:t>
      </w:r>
      <w:r w:rsidR="00AE222C">
        <w:t xml:space="preserve"> ideal percen</w:t>
      </w:r>
      <w:r>
        <w:t>tage for small group activities</w:t>
      </w:r>
      <w:proofErr w:type="gramEnd"/>
      <w:r>
        <w:t xml:space="preserve">. </w:t>
      </w:r>
      <w:r w:rsidR="00AF1C82">
        <w:t>Ms. Goodson responded that</w:t>
      </w:r>
      <w:r w:rsidR="00AE222C">
        <w:t xml:space="preserve"> the more PEG classrooms had small and medium group activities, the higher their scores</w:t>
      </w:r>
      <w:r w:rsidR="00992AA8">
        <w:t xml:space="preserve"> were in the assessment.</w:t>
      </w:r>
      <w:r w:rsidR="00154B6C">
        <w:t xml:space="preserve"> Secretary </w:t>
      </w:r>
      <w:r w:rsidR="003E66C2">
        <w:t xml:space="preserve">Peyser </w:t>
      </w:r>
      <w:r w:rsidR="00154B6C">
        <w:t xml:space="preserve">asked if </w:t>
      </w:r>
      <w:r w:rsidR="00751D9C">
        <w:t xml:space="preserve">small group that makes a difference </w:t>
      </w:r>
      <w:r w:rsidR="00443416">
        <w:t>with respect to quality, or whether both small and medium groups make a difference.</w:t>
      </w:r>
      <w:r w:rsidR="00692B21">
        <w:t xml:space="preserve"> Ms. Goodson responded that programs that spent more time in small groups performed better than programs that spent significant time in full-class groups. </w:t>
      </w:r>
      <w:r w:rsidR="00D87B0D">
        <w:t>Ms. Goodson provided some data regarding how PEG programs performed on different ratings scales.</w:t>
      </w:r>
    </w:p>
    <w:p w:rsidR="00D87B0D" w:rsidRDefault="00D87B0D" w:rsidP="00D87B0D">
      <w:pPr>
        <w:spacing w:after="0"/>
      </w:pPr>
    </w:p>
    <w:p w:rsidR="003E128F" w:rsidRDefault="00D87B0D" w:rsidP="00D15576">
      <w:pPr>
        <w:spacing w:after="0"/>
      </w:pPr>
      <w:r>
        <w:t xml:space="preserve">Board Member Villegas-Reimers asked when in the school year where the analyses taken. Ms. Goodson responded that most </w:t>
      </w:r>
      <w:proofErr w:type="gramStart"/>
      <w:r>
        <w:t>were taken</w:t>
      </w:r>
      <w:proofErr w:type="gramEnd"/>
      <w:r>
        <w:t xml:space="preserve"> in March. </w:t>
      </w:r>
      <w:r w:rsidR="009A14B0">
        <w:t xml:space="preserve">Regarding the ratings scales, Ms. Goodson noted </w:t>
      </w:r>
      <w:proofErr w:type="gramStart"/>
      <w:r w:rsidR="009A14B0">
        <w:t>that there are a few classrooms that are highly achieving</w:t>
      </w:r>
      <w:proofErr w:type="gramEnd"/>
      <w:r w:rsidR="009A14B0">
        <w:t xml:space="preserve">. Secretary </w:t>
      </w:r>
      <w:r w:rsidR="00CD5952">
        <w:t xml:space="preserve">Peyser </w:t>
      </w:r>
      <w:r w:rsidR="009A14B0">
        <w:t>asked where</w:t>
      </w:r>
      <w:r w:rsidR="00CD5952">
        <w:t xml:space="preserve"> there are PEG classrooms in programs th</w:t>
      </w:r>
      <w:r w:rsidR="00DA1DBF">
        <w:t>at have pre-existing classrooms, whether</w:t>
      </w:r>
      <w:r w:rsidR="00CD5952">
        <w:t xml:space="preserve"> </w:t>
      </w:r>
      <w:r w:rsidR="00DA1DBF">
        <w:t xml:space="preserve">they demonstrate the same performance. Ms. Goodson responded that the research group does not </w:t>
      </w:r>
      <w:r w:rsidR="00CD5952">
        <w:t xml:space="preserve">have enough resources to measure this. </w:t>
      </w:r>
      <w:r w:rsidR="00DA1DBF">
        <w:t>Ms. Goodson added that instructional supports</w:t>
      </w:r>
      <w:r w:rsidR="003955A4">
        <w:t xml:space="preserve">. Chairperson Lesaux asked if the </w:t>
      </w:r>
      <w:r w:rsidR="00F5405B">
        <w:t>i</w:t>
      </w:r>
      <w:r w:rsidR="003955A4">
        <w:t>nstructional</w:t>
      </w:r>
      <w:r w:rsidR="00F5405B">
        <w:t xml:space="preserve"> support scale </w:t>
      </w:r>
      <w:r w:rsidR="00D760F9">
        <w:t xml:space="preserve">was </w:t>
      </w:r>
      <w:r w:rsidR="00F5405B">
        <w:t>driving</w:t>
      </w:r>
      <w:r w:rsidR="00D760F9">
        <w:t xml:space="preserve"> up</w:t>
      </w:r>
      <w:r w:rsidR="00F5405B">
        <w:t xml:space="preserve"> the emotional support scale</w:t>
      </w:r>
      <w:r w:rsidR="00D760F9">
        <w:t xml:space="preserve">. Ms. Goodson responded affirmatively. </w:t>
      </w:r>
      <w:r w:rsidR="00F4090F">
        <w:t>Ms. Goodson stated that c</w:t>
      </w:r>
      <w:r w:rsidR="004849E4">
        <w:t xml:space="preserve">urriculum is a platform </w:t>
      </w:r>
      <w:r w:rsidR="00F4090F">
        <w:t>but</w:t>
      </w:r>
      <w:r w:rsidR="004849E4">
        <w:t xml:space="preserve"> not a recipe. </w:t>
      </w:r>
      <w:r w:rsidR="00D15576">
        <w:t>Chairperson Lesaux added that this also prevents teachers from being tied up with designing and delivery, noting that</w:t>
      </w:r>
      <w:r w:rsidR="003E128F">
        <w:t xml:space="preserve"> if you only provide frameworks and guidance, </w:t>
      </w:r>
      <w:r w:rsidR="00CB1DE8">
        <w:t xml:space="preserve">teachers </w:t>
      </w:r>
      <w:r w:rsidR="003E128F">
        <w:t>have to design and deliver in real time</w:t>
      </w:r>
      <w:r w:rsidR="00530CC4">
        <w:t>,</w:t>
      </w:r>
      <w:r w:rsidR="003E128F">
        <w:t xml:space="preserve"> which is </w:t>
      </w:r>
      <w:proofErr w:type="gramStart"/>
      <w:r w:rsidR="003E128F">
        <w:t>really difficult</w:t>
      </w:r>
      <w:proofErr w:type="gramEnd"/>
      <w:r w:rsidR="003E128F">
        <w:t>.</w:t>
      </w:r>
    </w:p>
    <w:p w:rsidR="007D17BF" w:rsidRDefault="007D17BF" w:rsidP="00D15576">
      <w:pPr>
        <w:spacing w:after="0"/>
      </w:pPr>
    </w:p>
    <w:p w:rsidR="003F4D60" w:rsidRDefault="007D17BF" w:rsidP="003F4D60">
      <w:pPr>
        <w:spacing w:after="0"/>
      </w:pPr>
      <w:r>
        <w:t>Ms. Goodson stated that PEG is an opportunity, with the program</w:t>
      </w:r>
      <w:r w:rsidR="00A51232">
        <w:t xml:space="preserve"> </w:t>
      </w:r>
      <w:r w:rsidR="00AA06CB">
        <w:t>providing</w:t>
      </w:r>
      <w:r w:rsidR="00A51232">
        <w:t xml:space="preserve"> teachers</w:t>
      </w:r>
      <w:r w:rsidR="00AA06CB">
        <w:t xml:space="preserve"> proper</w:t>
      </w:r>
      <w:r w:rsidR="00A51232">
        <w:t xml:space="preserve"> pay and resources, and </w:t>
      </w:r>
      <w:r w:rsidR="00AA06CB">
        <w:t>focusing on kids that</w:t>
      </w:r>
      <w:r w:rsidR="00A51232">
        <w:t xml:space="preserve"> could really use a boost. </w:t>
      </w:r>
      <w:r w:rsidR="00EB269B">
        <w:t xml:space="preserve">She added that we </w:t>
      </w:r>
      <w:r w:rsidR="00A51232">
        <w:t xml:space="preserve">would like </w:t>
      </w:r>
      <w:proofErr w:type="gramStart"/>
      <w:r w:rsidR="00A51232">
        <w:t>for this</w:t>
      </w:r>
      <w:proofErr w:type="gramEnd"/>
      <w:r w:rsidR="00A51232">
        <w:t xml:space="preserve"> to be a model program and </w:t>
      </w:r>
      <w:r w:rsidR="00967AAB">
        <w:t xml:space="preserve">we </w:t>
      </w:r>
      <w:r w:rsidR="00A51232">
        <w:t>have to show that we can do this in community based programs</w:t>
      </w:r>
      <w:r w:rsidR="004F7ED3">
        <w:t xml:space="preserve">. </w:t>
      </w:r>
      <w:r w:rsidR="005365BB">
        <w:t xml:space="preserve">Regarding literacy and math scores, </w:t>
      </w:r>
      <w:r w:rsidR="00F16409">
        <w:t xml:space="preserve">there are </w:t>
      </w:r>
      <w:r w:rsidR="00AE544A">
        <w:t xml:space="preserve">many children </w:t>
      </w:r>
      <w:r w:rsidR="00F16409">
        <w:t xml:space="preserve">in the broad center, but in early math and early literacy, there are some kids on the lower end </w:t>
      </w:r>
      <w:r w:rsidR="00D119CF">
        <w:t>of the scale.</w:t>
      </w:r>
      <w:r w:rsidR="00477C63">
        <w:t xml:space="preserve"> Ms. Joyce asked that since the </w:t>
      </w:r>
      <w:r w:rsidR="001E4F1D">
        <w:t xml:space="preserve">PEG student population </w:t>
      </w:r>
      <w:r w:rsidR="00477C63">
        <w:t>is all low income</w:t>
      </w:r>
      <w:r w:rsidR="001E4F1D">
        <w:t>, if we were to break out national averages to wher</w:t>
      </w:r>
      <w:r w:rsidR="00477C63">
        <w:t>e PEG is, where would PEG stand. Ms. Goodson responded that PEG classrooms would be doing well. She added that</w:t>
      </w:r>
      <w:r w:rsidR="001E4F1D">
        <w:t xml:space="preserve"> there is some variation and there are some programs not doing as well. </w:t>
      </w:r>
      <w:r w:rsidR="002A5BB1">
        <w:t>However, there are</w:t>
      </w:r>
      <w:r w:rsidR="001E4F1D">
        <w:t xml:space="preserve"> some classrooms where 100% of </w:t>
      </w:r>
      <w:r w:rsidR="003F4D60">
        <w:t>the children were at age level.</w:t>
      </w:r>
    </w:p>
    <w:p w:rsidR="003F4D60" w:rsidRDefault="003F4D60" w:rsidP="003F4D60">
      <w:pPr>
        <w:spacing w:after="0"/>
      </w:pPr>
    </w:p>
    <w:p w:rsidR="00E267DA" w:rsidRDefault="003F4D60" w:rsidP="00AD4EF4">
      <w:pPr>
        <w:spacing w:after="0"/>
      </w:pPr>
      <w:r>
        <w:t xml:space="preserve">Board Member Villegas-Reimers asked if the research group as data about teacher preparation. Ms. Goodson responded in the negative, but Ms. </w:t>
      </w:r>
      <w:proofErr w:type="spellStart"/>
      <w:r>
        <w:t>Checkoway</w:t>
      </w:r>
      <w:proofErr w:type="spellEnd"/>
      <w:r>
        <w:t xml:space="preserve"> responded that the research group has some data regarding teacher degrees and number of years</w:t>
      </w:r>
      <w:r w:rsidR="00AE544A">
        <w:t xml:space="preserve"> of</w:t>
      </w:r>
      <w:r>
        <w:t xml:space="preserve"> experience. She noted that a low percentage of teachers were in their first year. Ms. </w:t>
      </w:r>
      <w:proofErr w:type="spellStart"/>
      <w:r>
        <w:t>Checkoway</w:t>
      </w:r>
      <w:proofErr w:type="spellEnd"/>
      <w:r>
        <w:t xml:space="preserve"> stated that the research group has a rough analysis of costs, with projected budgets. She stated that the takeaway is that </w:t>
      </w:r>
      <w:r w:rsidR="00E267DA">
        <w:t xml:space="preserve">that bulk of funds were for teacher salaries, and what </w:t>
      </w:r>
      <w:proofErr w:type="gramStart"/>
      <w:r>
        <w:t>is not</w:t>
      </w:r>
      <w:r w:rsidR="00E267DA">
        <w:t xml:space="preserve"> represented</w:t>
      </w:r>
      <w:proofErr w:type="gramEnd"/>
      <w:r w:rsidR="00E267DA">
        <w:t xml:space="preserve"> is an "other" category that involved administrative costs. </w:t>
      </w:r>
      <w:r w:rsidR="00B7029A">
        <w:t xml:space="preserve">She added that </w:t>
      </w:r>
      <w:r w:rsidR="00490E63">
        <w:t xml:space="preserve">there are </w:t>
      </w:r>
      <w:r w:rsidR="00E267DA">
        <w:t xml:space="preserve">smaller amounts projected for services. </w:t>
      </w:r>
      <w:r w:rsidR="00C95CEA">
        <w:t xml:space="preserve">She also acknowledged that </w:t>
      </w:r>
      <w:r w:rsidR="00A95031">
        <w:t>Boston</w:t>
      </w:r>
      <w:r w:rsidR="00E267DA">
        <w:t xml:space="preserve"> </w:t>
      </w:r>
      <w:proofErr w:type="gramStart"/>
      <w:r w:rsidR="00E267DA">
        <w:t>is not reflected</w:t>
      </w:r>
      <w:proofErr w:type="gramEnd"/>
      <w:r w:rsidR="00E267DA">
        <w:t xml:space="preserve"> in the graph because PEG funds are blended with other funds.</w:t>
      </w:r>
      <w:r w:rsidR="00035893">
        <w:t xml:space="preserve"> Secretary Peyser asked if the per-child calculation </w:t>
      </w:r>
      <w:proofErr w:type="gramStart"/>
      <w:r w:rsidR="00035893">
        <w:t>is based</w:t>
      </w:r>
      <w:proofErr w:type="gramEnd"/>
      <w:r w:rsidR="00035893">
        <w:t xml:space="preserve"> on full enrollment. Ms. </w:t>
      </w:r>
      <w:proofErr w:type="spellStart"/>
      <w:r w:rsidR="00035893">
        <w:t>Checkoway</w:t>
      </w:r>
      <w:proofErr w:type="spellEnd"/>
      <w:r w:rsidR="00035893">
        <w:t xml:space="preserve"> responded that it is. Board Member Wasser Gish asked from where the districts </w:t>
      </w:r>
      <w:r w:rsidR="00AE544A">
        <w:t>receive</w:t>
      </w:r>
      <w:r w:rsidR="00035893">
        <w:t xml:space="preserve"> additional fun</w:t>
      </w:r>
      <w:r w:rsidR="00AD4EF4">
        <w:t>d</w:t>
      </w:r>
      <w:r w:rsidR="00035893">
        <w:t>s. Ms. Bowne responded that some administrative costs that were not factored in.</w:t>
      </w:r>
      <w:r w:rsidR="00AD4EF4">
        <w:t xml:space="preserve"> Ms. </w:t>
      </w:r>
      <w:proofErr w:type="spellStart"/>
      <w:r w:rsidR="00AD4EF4">
        <w:t>Checkoway</w:t>
      </w:r>
      <w:proofErr w:type="spellEnd"/>
      <w:r w:rsidR="00AD4EF4">
        <w:t xml:space="preserve"> added that in-kind contributions </w:t>
      </w:r>
      <w:proofErr w:type="gramStart"/>
      <w:r w:rsidR="00AD4EF4">
        <w:t>were also not reflected</w:t>
      </w:r>
      <w:proofErr w:type="gramEnd"/>
      <w:r w:rsidR="00AD4EF4">
        <w:t>.</w:t>
      </w:r>
    </w:p>
    <w:p w:rsidR="00057BF6" w:rsidRDefault="00057BF6" w:rsidP="00AD4EF4">
      <w:pPr>
        <w:spacing w:after="0"/>
      </w:pPr>
    </w:p>
    <w:p w:rsidR="004B4704" w:rsidRDefault="00057BF6" w:rsidP="00FA312F">
      <w:pPr>
        <w:spacing w:after="0"/>
      </w:pPr>
      <w:r>
        <w:t>Secretary Peyser asked for clarification regarding costs in Boston. Ms.</w:t>
      </w:r>
      <w:r w:rsidR="00AE544A">
        <w:t xml:space="preserve"> Bowne responded that Boston </w:t>
      </w:r>
      <w:proofErr w:type="gramStart"/>
      <w:r w:rsidR="00AE544A">
        <w:t xml:space="preserve">is </w:t>
      </w:r>
      <w:r>
        <w:t>not represented</w:t>
      </w:r>
      <w:proofErr w:type="gramEnd"/>
      <w:r>
        <w:t xml:space="preserve"> in the full-child cost. She added that most</w:t>
      </w:r>
      <w:r w:rsidR="00BC73E1">
        <w:t xml:space="preserve"> of Boston's costs were the additional salary </w:t>
      </w:r>
      <w:r>
        <w:t>costs to get the salaries to be</w:t>
      </w:r>
      <w:r w:rsidR="00BC73E1">
        <w:t xml:space="preserve"> commensurate </w:t>
      </w:r>
      <w:r>
        <w:t>with public school educators</w:t>
      </w:r>
      <w:r w:rsidR="00BC73E1">
        <w:t xml:space="preserve">. Boston costs do not reflect the full costs of running these classrooms. </w:t>
      </w:r>
      <w:r w:rsidR="00685254">
        <w:t>Board Member Wasser Gish asked</w:t>
      </w:r>
      <w:r w:rsidR="00F01CC0">
        <w:t>,</w:t>
      </w:r>
      <w:r w:rsidR="00685254">
        <w:t xml:space="preserve"> with the</w:t>
      </w:r>
      <w:r w:rsidR="00BC73E1">
        <w:t xml:space="preserve"> preliminary cost information,</w:t>
      </w:r>
      <w:r w:rsidR="00BE7F9B">
        <w:t xml:space="preserve"> </w:t>
      </w:r>
      <w:r w:rsidR="00F01CC0">
        <w:t>if</w:t>
      </w:r>
      <w:r w:rsidR="00BC73E1">
        <w:t xml:space="preserve"> the agency</w:t>
      </w:r>
      <w:r w:rsidR="00BE7F9B">
        <w:t xml:space="preserve"> could</w:t>
      </w:r>
      <w:r w:rsidR="00BC73E1">
        <w:t xml:space="preserve"> generate some information for </w:t>
      </w:r>
      <w:r w:rsidR="00FB0D27">
        <w:t>the B</w:t>
      </w:r>
      <w:r w:rsidR="00BC73E1">
        <w:t xml:space="preserve">oard to understand options related to expansion. </w:t>
      </w:r>
      <w:r w:rsidR="00C816E1">
        <w:t xml:space="preserve">Specifically, she spoke to the </w:t>
      </w:r>
      <w:r w:rsidR="00BC73E1">
        <w:t>broad model of combining public school and community-based programs</w:t>
      </w:r>
      <w:r w:rsidR="003C0AA1">
        <w:t>, noting that</w:t>
      </w:r>
      <w:r w:rsidR="00BC73E1">
        <w:t xml:space="preserve"> we know what some of these high-quality components </w:t>
      </w:r>
      <w:r w:rsidR="00601C86">
        <w:t>are</w:t>
      </w:r>
      <w:r w:rsidR="00BC73E1">
        <w:t xml:space="preserve">. </w:t>
      </w:r>
      <w:r w:rsidR="0034116E">
        <w:t xml:space="preserve">Ms. Goodson stated that the research group </w:t>
      </w:r>
      <w:proofErr w:type="gramStart"/>
      <w:r w:rsidR="0034116E">
        <w:t>will</w:t>
      </w:r>
      <w:proofErr w:type="gramEnd"/>
      <w:r w:rsidR="0034116E">
        <w:t xml:space="preserve"> </w:t>
      </w:r>
      <w:r w:rsidR="00AE544A">
        <w:t>evaluate</w:t>
      </w:r>
      <w:r w:rsidR="0034116E">
        <w:t xml:space="preserve"> sustainability</w:t>
      </w:r>
      <w:r w:rsidR="00FA312F">
        <w:t>, noting that the group will be trying to get to the</w:t>
      </w:r>
      <w:r w:rsidR="004B4704">
        <w:t xml:space="preserve"> cost to get each piece of quality, and which ones are making the biggest difference. </w:t>
      </w:r>
    </w:p>
    <w:p w:rsidR="0081364B" w:rsidRDefault="0081364B" w:rsidP="00FA312F">
      <w:pPr>
        <w:spacing w:after="0"/>
      </w:pPr>
    </w:p>
    <w:p w:rsidR="00AE3400" w:rsidRDefault="0081364B" w:rsidP="00283D81">
      <w:pPr>
        <w:spacing w:after="0"/>
      </w:pPr>
      <w:r>
        <w:t xml:space="preserve">Ms. </w:t>
      </w:r>
      <w:proofErr w:type="spellStart"/>
      <w:r>
        <w:t>Checkoway</w:t>
      </w:r>
      <w:proofErr w:type="spellEnd"/>
      <w:r>
        <w:t xml:space="preserve"> stated that the research group </w:t>
      </w:r>
      <w:proofErr w:type="gramStart"/>
      <w:r>
        <w:t>will</w:t>
      </w:r>
      <w:proofErr w:type="gramEnd"/>
      <w:r>
        <w:t xml:space="preserve"> begin the impact study. Ms Bowne stated that the goals for next year are continuing collaboration and will be </w:t>
      </w:r>
      <w:r w:rsidR="00AE3400">
        <w:t xml:space="preserve">looking for ways to support </w:t>
      </w:r>
      <w:proofErr w:type="gramStart"/>
      <w:r w:rsidR="00AE3400">
        <w:t>mor</w:t>
      </w:r>
      <w:r w:rsidR="00283D81">
        <w:t>e consistent levels of quality</w:t>
      </w:r>
      <w:proofErr w:type="gramEnd"/>
      <w:r w:rsidR="00283D81">
        <w:t>.</w:t>
      </w:r>
    </w:p>
    <w:p w:rsidR="00AE3400" w:rsidRDefault="00AE3400" w:rsidP="00AE3400">
      <w:pPr>
        <w:spacing w:after="0"/>
      </w:pPr>
    </w:p>
    <w:p w:rsidR="00AE3400" w:rsidRDefault="00AE3400" w:rsidP="00AE3400">
      <w:pPr>
        <w:spacing w:after="0"/>
      </w:pPr>
      <w:r>
        <w:t>II.</w:t>
      </w:r>
      <w:r>
        <w:tab/>
      </w:r>
      <w:r w:rsidR="00D10417">
        <w:t>Preschool Planning Grant Update - Discussion</w:t>
      </w:r>
    </w:p>
    <w:p w:rsidR="00D10417" w:rsidRDefault="00D10417" w:rsidP="00AE3400">
      <w:pPr>
        <w:spacing w:after="0"/>
        <w:rPr>
          <w:i/>
        </w:rPr>
      </w:pPr>
      <w:r>
        <w:tab/>
      </w:r>
      <w:r>
        <w:rPr>
          <w:i/>
          <w:u w:val="single"/>
        </w:rPr>
        <w:t>Relevant resources included in Board Materials:</w:t>
      </w:r>
    </w:p>
    <w:p w:rsidR="00D10417" w:rsidRPr="00D10417" w:rsidRDefault="00D10417" w:rsidP="00D10417">
      <w:pPr>
        <w:numPr>
          <w:ilvl w:val="0"/>
          <w:numId w:val="5"/>
        </w:numPr>
        <w:spacing w:after="0"/>
        <w:ind w:left="1080"/>
        <w:rPr>
          <w:i/>
        </w:rPr>
      </w:pPr>
      <w:r>
        <w:rPr>
          <w:i/>
        </w:rPr>
        <w:t>Commonwealth Preschool Partnership Initiative (Planning Grant), PowerPoint presentation dated October 11, 2016.</w:t>
      </w:r>
    </w:p>
    <w:p w:rsidR="00D10417" w:rsidRDefault="00D10417" w:rsidP="00D10417">
      <w:pPr>
        <w:spacing w:after="0"/>
      </w:pPr>
    </w:p>
    <w:p w:rsidR="00772B63" w:rsidRDefault="00D10417" w:rsidP="00772B63">
      <w:pPr>
        <w:spacing w:after="0"/>
      </w:pPr>
      <w:r>
        <w:t xml:space="preserve">EEC Senior Research Specialist Jocelyn Bowne and EEC Senior Professional Development Specialist Sarah Volkenant presented the Preschool Planning Grant Update to the Board. Ms. Bowne stated that the panel </w:t>
      </w:r>
      <w:proofErr w:type="gramStart"/>
      <w:r>
        <w:t>will</w:t>
      </w:r>
      <w:proofErr w:type="gramEnd"/>
      <w:r>
        <w:t xml:space="preserve"> speak about the nature of the grant as well as some of the</w:t>
      </w:r>
      <w:r w:rsidR="00EE4F34">
        <w:t xml:space="preserve"> themes </w:t>
      </w:r>
      <w:r>
        <w:t>and</w:t>
      </w:r>
      <w:r w:rsidR="00EE4F34">
        <w:t xml:space="preserve"> lessons learned.</w:t>
      </w:r>
      <w:r w:rsidR="006A6B25">
        <w:t xml:space="preserve"> Ms. Bowne stated that in 2016, $</w:t>
      </w:r>
      <w:r w:rsidR="00EE4F34">
        <w:t>500K</w:t>
      </w:r>
      <w:r w:rsidR="006A6B25">
        <w:t xml:space="preserve"> </w:t>
      </w:r>
      <w:proofErr w:type="gramStart"/>
      <w:r w:rsidR="006A6B25">
        <w:t>was allocated</w:t>
      </w:r>
      <w:proofErr w:type="gramEnd"/>
      <w:r w:rsidR="00EE4F34">
        <w:t xml:space="preserve"> for planning g</w:t>
      </w:r>
      <w:r w:rsidR="00333348">
        <w:t>rants for communities across MA to foster</w:t>
      </w:r>
      <w:r w:rsidR="00EE4F34">
        <w:t xml:space="preserve"> collaboration between public schoo</w:t>
      </w:r>
      <w:r w:rsidR="00F931AE">
        <w:t>ls and community-based programs to</w:t>
      </w:r>
      <w:r w:rsidR="00EE4F34">
        <w:t xml:space="preserve"> plan for a PEG-like model for children aged 2.5 to 5</w:t>
      </w:r>
      <w:r w:rsidR="00AE544A">
        <w:t xml:space="preserve"> years old</w:t>
      </w:r>
      <w:r w:rsidR="00226C6D">
        <w:t xml:space="preserve">. Thirteen communities received the grant, and all </w:t>
      </w:r>
      <w:r w:rsidR="00EE4F34">
        <w:t xml:space="preserve">had to develop </w:t>
      </w:r>
      <w:r w:rsidR="00226C6D">
        <w:t xml:space="preserve">a </w:t>
      </w:r>
      <w:r w:rsidR="00EE4F34">
        <w:t xml:space="preserve">comprehensive plan to provide design of </w:t>
      </w:r>
      <w:r w:rsidR="00226C6D">
        <w:t xml:space="preserve">the </w:t>
      </w:r>
      <w:r w:rsidR="00EE4F34">
        <w:t>program.</w:t>
      </w:r>
      <w:r w:rsidR="00236A80">
        <w:t xml:space="preserve"> All grantees had to provide some</w:t>
      </w:r>
      <w:r w:rsidR="00EE4F34">
        <w:t xml:space="preserve"> estimate of the cost to address sustainability</w:t>
      </w:r>
      <w:r w:rsidR="00236A80">
        <w:t xml:space="preserve">. In instances where a grantee received less than $40K, it is because this is the amount they </w:t>
      </w:r>
      <w:r w:rsidR="00AE544A">
        <w:t>requested a lesser amount</w:t>
      </w:r>
      <w:r w:rsidR="00236A80">
        <w:t>. Grants were awarded in January/February 2016 and the final strategic plan was due in June.</w:t>
      </w:r>
    </w:p>
    <w:p w:rsidR="00772B63" w:rsidRDefault="00772B63" w:rsidP="00772B63">
      <w:pPr>
        <w:spacing w:after="0"/>
      </w:pPr>
    </w:p>
    <w:p w:rsidR="00470C63" w:rsidRDefault="00772B63" w:rsidP="0005515E">
      <w:pPr>
        <w:spacing w:after="0"/>
      </w:pPr>
      <w:r>
        <w:t xml:space="preserve">Ms. Bowne stated that the </w:t>
      </w:r>
      <w:r w:rsidR="00470C63">
        <w:t>collaborations tended to be broad-based</w:t>
      </w:r>
      <w:r w:rsidR="00772803">
        <w:t xml:space="preserve"> </w:t>
      </w:r>
      <w:r w:rsidR="00AE544A">
        <w:t xml:space="preserve">and </w:t>
      </w:r>
      <w:r w:rsidR="00772803">
        <w:t xml:space="preserve">included </w:t>
      </w:r>
      <w:r w:rsidR="00470C63">
        <w:t>higher ed</w:t>
      </w:r>
      <w:r w:rsidR="00772803">
        <w:t>ucation institutions, philanthropic organizations</w:t>
      </w:r>
      <w:r w:rsidR="00470C63">
        <w:t>,</w:t>
      </w:r>
      <w:r w:rsidR="00772803">
        <w:t xml:space="preserve"> and</w:t>
      </w:r>
      <w:r w:rsidR="00470C63">
        <w:t xml:space="preserve"> municipal groups.</w:t>
      </w:r>
      <w:r w:rsidR="00866141">
        <w:t xml:space="preserve"> All communities were required to conduct</w:t>
      </w:r>
      <w:r w:rsidR="00470C63">
        <w:t xml:space="preserve"> a needs assessment of children and families in the communities.</w:t>
      </w:r>
      <w:r w:rsidR="00A64E47">
        <w:t xml:space="preserve"> There was a </w:t>
      </w:r>
      <w:r w:rsidR="00470C63">
        <w:t xml:space="preserve">need for </w:t>
      </w:r>
      <w:proofErr w:type="gramStart"/>
      <w:r w:rsidR="00470C63">
        <w:t>full-day</w:t>
      </w:r>
      <w:proofErr w:type="gramEnd"/>
      <w:r w:rsidR="00470C63">
        <w:t>, full-year care across all communities.</w:t>
      </w:r>
      <w:r w:rsidR="0005515E">
        <w:t xml:space="preserve"> Ms. Bowne stated that many</w:t>
      </w:r>
      <w:r w:rsidR="00470C63">
        <w:t xml:space="preserve"> programs did not have capacity to serve the identified needs. </w:t>
      </w:r>
      <w:r w:rsidR="0005515E">
        <w:t>All</w:t>
      </w:r>
      <w:r w:rsidR="00470C63">
        <w:t xml:space="preserve"> plans thought about where to find seats, or to enhance exis</w:t>
      </w:r>
      <w:r w:rsidR="0005515E">
        <w:t xml:space="preserve">ting preschool options in place, and there were </w:t>
      </w:r>
      <w:r w:rsidR="00470C63">
        <w:t>concerns of overall lack of physical space</w:t>
      </w:r>
      <w:r w:rsidR="0005515E">
        <w:t>.</w:t>
      </w:r>
    </w:p>
    <w:p w:rsidR="0005515E" w:rsidRDefault="0005515E" w:rsidP="0005515E">
      <w:pPr>
        <w:spacing w:after="0"/>
      </w:pPr>
    </w:p>
    <w:p w:rsidR="004D10A7" w:rsidRDefault="0005515E" w:rsidP="009A6510">
      <w:pPr>
        <w:spacing w:after="0"/>
      </w:pPr>
      <w:r>
        <w:t xml:space="preserve">Ms. Volkenant stated that certain design components included </w:t>
      </w:r>
      <w:r w:rsidR="00792108">
        <w:t xml:space="preserve">partnerships in governance </w:t>
      </w:r>
      <w:r>
        <w:t xml:space="preserve">between the </w:t>
      </w:r>
      <w:r w:rsidR="00792108">
        <w:t xml:space="preserve">public school </w:t>
      </w:r>
      <w:r>
        <w:t xml:space="preserve">and center-based or family </w:t>
      </w:r>
      <w:proofErr w:type="gramStart"/>
      <w:r>
        <w:t>child care</w:t>
      </w:r>
      <w:proofErr w:type="gramEnd"/>
      <w:r>
        <w:t xml:space="preserve"> programs and the envisioning of birth to grade three alignment.</w:t>
      </w:r>
      <w:r w:rsidR="009C6F67">
        <w:t xml:space="preserve"> Ms. Volkenant stated that </w:t>
      </w:r>
      <w:r w:rsidR="00792108">
        <w:t xml:space="preserve">there </w:t>
      </w:r>
      <w:proofErr w:type="gramStart"/>
      <w:r w:rsidR="00792108">
        <w:t>were</w:t>
      </w:r>
      <w:proofErr w:type="gramEnd"/>
      <w:r w:rsidR="00792108">
        <w:t xml:space="preserve"> a variety of governance structures</w:t>
      </w:r>
      <w:r w:rsidR="00D86870">
        <w:t xml:space="preserve"> communicated, with all communities prioritizing</w:t>
      </w:r>
      <w:r w:rsidR="00792108">
        <w:t xml:space="preserve"> working low-income families, especially those with no previous</w:t>
      </w:r>
      <w:r w:rsidR="00B91DDA">
        <w:t xml:space="preserve"> formal</w:t>
      </w:r>
      <w:r w:rsidR="00792108">
        <w:t xml:space="preserve"> </w:t>
      </w:r>
      <w:r w:rsidR="00AD1A79">
        <w:t>early education</w:t>
      </w:r>
      <w:r w:rsidR="00792108">
        <w:t xml:space="preserve"> ex</w:t>
      </w:r>
      <w:r w:rsidR="00B91DDA">
        <w:t>posure.</w:t>
      </w:r>
      <w:r w:rsidR="0069075E">
        <w:t xml:space="preserve"> She noted that some communities mentioned a mixed-income model, </w:t>
      </w:r>
      <w:r w:rsidR="00792108">
        <w:t xml:space="preserve">funding children </w:t>
      </w:r>
      <w:r w:rsidR="0069075E">
        <w:t xml:space="preserve">together </w:t>
      </w:r>
      <w:r w:rsidR="00792108">
        <w:t>with private pay children</w:t>
      </w:r>
      <w:r w:rsidR="0069075E">
        <w:t xml:space="preserve">. </w:t>
      </w:r>
      <w:r w:rsidR="00110DCD">
        <w:t>S</w:t>
      </w:r>
      <w:r w:rsidR="00792108">
        <w:t xml:space="preserve">ome plans </w:t>
      </w:r>
      <w:r w:rsidR="00110DCD">
        <w:t>identified</w:t>
      </w:r>
      <w:r w:rsidR="00792108">
        <w:t xml:space="preserve"> a central location, </w:t>
      </w:r>
      <w:r w:rsidR="00110DCD">
        <w:t xml:space="preserve">while </w:t>
      </w:r>
      <w:r w:rsidR="00792108">
        <w:t xml:space="preserve">others </w:t>
      </w:r>
      <w:r w:rsidR="009824C8">
        <w:t>offered</w:t>
      </w:r>
      <w:r w:rsidR="00792108">
        <w:t xml:space="preserve"> classroom</w:t>
      </w:r>
      <w:r w:rsidR="00EB12B5">
        <w:t>s across the community</w:t>
      </w:r>
      <w:r w:rsidR="00792108">
        <w:t>.</w:t>
      </w:r>
      <w:r w:rsidR="00917DD6">
        <w:t xml:space="preserve"> With respect to teacher qualifications, most plans called for at least one</w:t>
      </w:r>
      <w:r w:rsidR="00792108">
        <w:t xml:space="preserve"> BA teacher in the classroom.</w:t>
      </w:r>
      <w:r w:rsidR="00B8505C">
        <w:t xml:space="preserve"> Most plans saw </w:t>
      </w:r>
      <w:r w:rsidR="00792108">
        <w:t xml:space="preserve">increased compensation as </w:t>
      </w:r>
      <w:r w:rsidR="00B8505C">
        <w:t xml:space="preserve">a </w:t>
      </w:r>
      <w:r w:rsidR="00792108">
        <w:t>way to retain qualified staff</w:t>
      </w:r>
      <w:r w:rsidR="00C5541E">
        <w:t>.</w:t>
      </w:r>
      <w:r w:rsidR="009A6510">
        <w:t xml:space="preserve"> P</w:t>
      </w:r>
      <w:r w:rsidR="004D10A7">
        <w:t xml:space="preserve">lans included consideration of services for children with special needs, with </w:t>
      </w:r>
      <w:r w:rsidR="00B57C2C">
        <w:t xml:space="preserve">the </w:t>
      </w:r>
      <w:r w:rsidR="004D10A7">
        <w:t>goal of providing services in primary education setting.</w:t>
      </w:r>
    </w:p>
    <w:p w:rsidR="00852B24" w:rsidRDefault="00852B24" w:rsidP="009A6510">
      <w:pPr>
        <w:spacing w:after="0"/>
      </w:pPr>
    </w:p>
    <w:p w:rsidR="00F22010" w:rsidRDefault="00852B24" w:rsidP="00F22010">
      <w:pPr>
        <w:spacing w:after="0"/>
      </w:pPr>
      <w:r>
        <w:t>Ms. Volkenant sta</w:t>
      </w:r>
      <w:r w:rsidR="0078468D">
        <w:t xml:space="preserve">ted that, with respect to costs, the grantees provided a variety of </w:t>
      </w:r>
      <w:r w:rsidR="000C23EE">
        <w:t>levels of detail, with these costs</w:t>
      </w:r>
      <w:r w:rsidR="004D10A7">
        <w:t xml:space="preserve"> even more tentative than PEG costs.</w:t>
      </w:r>
      <w:r w:rsidR="000C23EE">
        <w:t xml:space="preserve"> A</w:t>
      </w:r>
      <w:r w:rsidR="004D10A7">
        <w:t>ll programs stated the need for state funding to implement</w:t>
      </w:r>
      <w:r w:rsidR="000C23EE">
        <w:t xml:space="preserve"> their programs, and</w:t>
      </w:r>
      <w:r w:rsidR="004D10A7">
        <w:t xml:space="preserve"> some mentioned </w:t>
      </w:r>
      <w:r w:rsidR="00830DB5">
        <w:t xml:space="preserve">requiring </w:t>
      </w:r>
      <w:r w:rsidR="004D10A7">
        <w:t>local and philanthropic support.</w:t>
      </w:r>
      <w:r w:rsidR="00830DB5">
        <w:t xml:space="preserve"> All grantees noted the need to account for </w:t>
      </w:r>
      <w:r w:rsidR="004D10A7">
        <w:t>one-time star</w:t>
      </w:r>
      <w:r w:rsidR="00F22010">
        <w:t>t-up costs, operating costs, in-</w:t>
      </w:r>
      <w:r w:rsidR="004D10A7">
        <w:t xml:space="preserve">kind contributions, </w:t>
      </w:r>
      <w:r w:rsidR="00F22010">
        <w:t>and utilities</w:t>
      </w:r>
      <w:r w:rsidR="004D10A7">
        <w:t xml:space="preserve"> costs.</w:t>
      </w:r>
    </w:p>
    <w:p w:rsidR="00F22010" w:rsidRDefault="00F22010" w:rsidP="00F22010">
      <w:pPr>
        <w:spacing w:after="0"/>
      </w:pPr>
    </w:p>
    <w:p w:rsidR="00371CE1" w:rsidRDefault="00F22010" w:rsidP="00371CE1">
      <w:pPr>
        <w:spacing w:after="0"/>
      </w:pPr>
      <w:r>
        <w:t xml:space="preserve">Ms. Bowne concluded that </w:t>
      </w:r>
      <w:r w:rsidR="004D10A7">
        <w:t>there is a clear need for expansion in these communities</w:t>
      </w:r>
      <w:r w:rsidR="00BB563F">
        <w:t xml:space="preserve">. Secretary </w:t>
      </w:r>
      <w:r w:rsidR="004D10A7">
        <w:t>Peyser</w:t>
      </w:r>
      <w:r w:rsidR="00BB563F">
        <w:t xml:space="preserve"> asked if any of the communities went through </w:t>
      </w:r>
      <w:r w:rsidR="004D10A7">
        <w:t xml:space="preserve">this exercise and </w:t>
      </w:r>
      <w:r w:rsidR="00C9283F">
        <w:t xml:space="preserve">determined that this model was </w:t>
      </w:r>
      <w:proofErr w:type="gramStart"/>
      <w:r w:rsidR="00C9283F">
        <w:t>not</w:t>
      </w:r>
      <w:proofErr w:type="gramEnd"/>
      <w:r w:rsidR="00C9283F">
        <w:t xml:space="preserve"> the </w:t>
      </w:r>
      <w:proofErr w:type="gramStart"/>
      <w:r w:rsidR="00C9283F">
        <w:t>best</w:t>
      </w:r>
      <w:proofErr w:type="gramEnd"/>
      <w:r w:rsidR="00C9283F">
        <w:t xml:space="preserve"> approach. </w:t>
      </w:r>
      <w:r w:rsidR="00181577">
        <w:t xml:space="preserve">Ms. Bowne responded that, in large part, </w:t>
      </w:r>
      <w:r w:rsidR="004D10A7">
        <w:t>communities stuck with the model</w:t>
      </w:r>
      <w:r w:rsidR="00181577">
        <w:t xml:space="preserve">. Secretary </w:t>
      </w:r>
      <w:r w:rsidR="004D10A7">
        <w:t xml:space="preserve">Peyser </w:t>
      </w:r>
      <w:r w:rsidR="00E36F2A">
        <w:t>added that</w:t>
      </w:r>
      <w:r w:rsidR="004D10A7">
        <w:t xml:space="preserve"> there is some implicit theory of change here of model programs that stands along other program</w:t>
      </w:r>
      <w:r w:rsidR="00A0302D">
        <w:t>s, and asked</w:t>
      </w:r>
      <w:r w:rsidR="004D10A7">
        <w:t xml:space="preserve"> </w:t>
      </w:r>
      <w:r w:rsidR="00A0302D">
        <w:t>if</w:t>
      </w:r>
      <w:r w:rsidR="004D10A7">
        <w:t xml:space="preserve"> there been any conversation stimulated by this to use funds to have a greater impact, or a lesser impact among more students. </w:t>
      </w:r>
      <w:r w:rsidR="00A0302D">
        <w:t>Ms. Bowne responded that this was</w:t>
      </w:r>
      <w:r w:rsidR="004D10A7">
        <w:t xml:space="preserve"> not clear within </w:t>
      </w:r>
      <w:r w:rsidR="00A0302D">
        <w:t>the Planning Grant process</w:t>
      </w:r>
      <w:r w:rsidR="004D10A7">
        <w:t xml:space="preserve">, but there is communication within </w:t>
      </w:r>
      <w:r w:rsidR="00A0302D">
        <w:t xml:space="preserve">the PEG </w:t>
      </w:r>
      <w:r w:rsidR="004D10A7">
        <w:t xml:space="preserve">communities. </w:t>
      </w:r>
    </w:p>
    <w:p w:rsidR="00371CE1" w:rsidRDefault="00371CE1" w:rsidP="00371CE1">
      <w:pPr>
        <w:spacing w:after="0"/>
      </w:pPr>
    </w:p>
    <w:p w:rsidR="00090F52" w:rsidRDefault="00371CE1" w:rsidP="007B2285">
      <w:pPr>
        <w:spacing w:after="0"/>
      </w:pPr>
      <w:r>
        <w:t>Board Member Wasser Gish asked whether all communities expressed the desire for new facilities. Ms. Bowne responded that only a few of the communities</w:t>
      </w:r>
      <w:r w:rsidR="008A242F">
        <w:t xml:space="preserve"> wanted to renovate new facilities.</w:t>
      </w:r>
      <w:r>
        <w:t xml:space="preserve"> Ms. Bowne also stated that funding is important to think about, noting that PEG</w:t>
      </w:r>
      <w:r w:rsidR="00911E4C">
        <w:t xml:space="preserve"> provides its own funding stream</w:t>
      </w:r>
      <w:r>
        <w:t>.</w:t>
      </w:r>
      <w:r w:rsidR="00911E4C">
        <w:t xml:space="preserve"> Vice Chairperson </w:t>
      </w:r>
      <w:proofErr w:type="spellStart"/>
      <w:r w:rsidR="00911E4C">
        <w:t>Walachy</w:t>
      </w:r>
      <w:proofErr w:type="spellEnd"/>
      <w:r w:rsidR="00911E4C">
        <w:t xml:space="preserve"> stated that, using Springfield as an example, </w:t>
      </w:r>
      <w:r w:rsidR="00090F52">
        <w:t>one of the challenges that we have is a plan that was comprehensive and did what the community wanted to do,</w:t>
      </w:r>
      <w:r w:rsidR="00911E4C">
        <w:t xml:space="preserve"> but it was difficult to figure out who should own it</w:t>
      </w:r>
      <w:r w:rsidR="00090F52">
        <w:t xml:space="preserve">. Who is going to wake up in these communities and </w:t>
      </w:r>
      <w:r w:rsidR="00AE544A">
        <w:t xml:space="preserve">designate who is responsible </w:t>
      </w:r>
      <w:r w:rsidR="00090F52">
        <w:t xml:space="preserve">in the city or town to </w:t>
      </w:r>
      <w:r w:rsidR="00AE544A">
        <w:t xml:space="preserve">implement </w:t>
      </w:r>
      <w:r w:rsidR="001C5886">
        <w:t xml:space="preserve">these </w:t>
      </w:r>
      <w:proofErr w:type="gramStart"/>
      <w:r w:rsidR="001C5886">
        <w:t>plans.</w:t>
      </w:r>
      <w:proofErr w:type="gramEnd"/>
      <w:r w:rsidR="001C5886">
        <w:t xml:space="preserve"> Ms. Bowne responded that it is</w:t>
      </w:r>
      <w:r w:rsidR="00090F52">
        <w:t xml:space="preserve"> implicit that the school system tended to take that primary role. </w:t>
      </w:r>
      <w:r w:rsidR="002E32CF">
        <w:t xml:space="preserve">Vice Chairperson </w:t>
      </w:r>
      <w:proofErr w:type="spellStart"/>
      <w:r w:rsidR="002E32CF">
        <w:t>Walachy</w:t>
      </w:r>
      <w:proofErr w:type="spellEnd"/>
      <w:r w:rsidR="002E32CF">
        <w:t xml:space="preserve"> added that one of the frequent challenges becomes</w:t>
      </w:r>
      <w:r w:rsidR="00090F52">
        <w:t xml:space="preserve"> when the money gets put on the table, it becomes less clear about who is in charge. </w:t>
      </w:r>
      <w:r w:rsidR="007B2285">
        <w:t xml:space="preserve">Chairperson Lesaux stated that </w:t>
      </w:r>
      <w:r w:rsidR="00090F52">
        <w:t>third grade reading campai</w:t>
      </w:r>
      <w:r w:rsidR="007B2285">
        <w:t>gns have this problem;</w:t>
      </w:r>
      <w:r w:rsidR="00090F52">
        <w:t xml:space="preserve"> when money is </w:t>
      </w:r>
      <w:r w:rsidR="00100BF7">
        <w:t>on the table, the game changes.</w:t>
      </w:r>
    </w:p>
    <w:p w:rsidR="00100BF7" w:rsidRDefault="00100BF7" w:rsidP="007B2285">
      <w:pPr>
        <w:spacing w:after="0"/>
      </w:pPr>
    </w:p>
    <w:p w:rsidR="00920A36" w:rsidRDefault="00100BF7" w:rsidP="00920A36">
      <w:pPr>
        <w:spacing w:after="0"/>
      </w:pPr>
      <w:r>
        <w:t xml:space="preserve">Commissioner Weber stated that the </w:t>
      </w:r>
      <w:r w:rsidR="00090F52">
        <w:t>PEG grant required that the grante</w:t>
      </w:r>
      <w:r w:rsidR="007D6472">
        <w:t>e be the public school district,</w:t>
      </w:r>
      <w:r w:rsidR="00090F52">
        <w:t xml:space="preserve"> so </w:t>
      </w:r>
      <w:r w:rsidR="007D6472">
        <w:t>there is no variation in those five</w:t>
      </w:r>
      <w:r w:rsidR="00090F52">
        <w:t xml:space="preserve"> com</w:t>
      </w:r>
      <w:r w:rsidR="0002032C">
        <w:t>munities. He added that this P</w:t>
      </w:r>
      <w:r w:rsidR="00090F52">
        <w:t xml:space="preserve">lanning </w:t>
      </w:r>
      <w:r w:rsidR="0002032C">
        <w:t>G</w:t>
      </w:r>
      <w:r w:rsidR="00090F52">
        <w:t>rant was born out of statutory langua</w:t>
      </w:r>
      <w:r w:rsidR="0092747E">
        <w:t>ge that used PEG as a framework,</w:t>
      </w:r>
      <w:r w:rsidR="00090F52">
        <w:t xml:space="preserve"> </w:t>
      </w:r>
      <w:r w:rsidR="00270BA7">
        <w:t>so there was an inherent bias in</w:t>
      </w:r>
      <w:r w:rsidR="0032678E">
        <w:t xml:space="preserve"> this way this </w:t>
      </w:r>
      <w:proofErr w:type="gramStart"/>
      <w:r w:rsidR="0032678E">
        <w:t>was approached</w:t>
      </w:r>
      <w:proofErr w:type="gramEnd"/>
      <w:r w:rsidR="0032678E">
        <w:t>. H</w:t>
      </w:r>
      <w:r w:rsidR="00270BA7">
        <w:t xml:space="preserve">owever, it did leave communities some </w:t>
      </w:r>
      <w:r w:rsidR="0032678E">
        <w:t>latitude</w:t>
      </w:r>
      <w:r w:rsidR="00270BA7">
        <w:t xml:space="preserve"> as to who would take the lead on it. </w:t>
      </w:r>
      <w:r w:rsidR="0032678E">
        <w:t>C</w:t>
      </w:r>
      <w:r w:rsidR="00BA0192">
        <w:t>ommunities may need some flexibility as to who takes the lead, and who takes on a seco</w:t>
      </w:r>
      <w:r w:rsidR="00920A36">
        <w:t>ndary or tertiary role in this.</w:t>
      </w:r>
    </w:p>
    <w:p w:rsidR="00637A3A" w:rsidRDefault="00637A3A" w:rsidP="00637A3A">
      <w:pPr>
        <w:spacing w:after="0"/>
      </w:pPr>
    </w:p>
    <w:p w:rsidR="00A51E93" w:rsidRPr="00A51E93" w:rsidRDefault="00A51E93" w:rsidP="00637A3A">
      <w:pPr>
        <w:spacing w:after="0"/>
        <w:rPr>
          <w:b/>
        </w:rPr>
      </w:pPr>
      <w:r>
        <w:rPr>
          <w:b/>
        </w:rPr>
        <w:t>Other Business</w:t>
      </w:r>
    </w:p>
    <w:p w:rsidR="00A51E93" w:rsidRDefault="00A51E93" w:rsidP="00637A3A">
      <w:pPr>
        <w:spacing w:after="0"/>
      </w:pPr>
    </w:p>
    <w:p w:rsidR="007A40A3" w:rsidRDefault="00920A36" w:rsidP="00216613">
      <w:pPr>
        <w:spacing w:after="0"/>
      </w:pPr>
      <w:r>
        <w:t>Following the Planning Grant discussion, Chairperson Lesaux called for more information about the freeze on backfilling slots from the income eligible account.</w:t>
      </w:r>
      <w:r w:rsidR="00660A1F">
        <w:t xml:space="preserve"> Chairperson Lesaux stated that there</w:t>
      </w:r>
      <w:r w:rsidR="00637A3A">
        <w:t xml:space="preserve"> is reason to think through the </w:t>
      </w:r>
      <w:r w:rsidR="00A73309">
        <w:t>Oversight Committee</w:t>
      </w:r>
      <w:r w:rsidR="00637A3A">
        <w:t xml:space="preserve"> agenda to circle back on these issues and to think about MADCA</w:t>
      </w:r>
      <w:r w:rsidR="00A73309">
        <w:t>'</w:t>
      </w:r>
      <w:r w:rsidR="00637A3A">
        <w:t>s letter</w:t>
      </w:r>
      <w:r w:rsidR="00D71963">
        <w:t>. Board Member Wasser Gish stated that the Board</w:t>
      </w:r>
      <w:r w:rsidR="007A40A3">
        <w:t xml:space="preserve"> would benefit </w:t>
      </w:r>
      <w:r w:rsidR="00196616">
        <w:t>as to a</w:t>
      </w:r>
      <w:r w:rsidR="007A40A3">
        <w:t xml:space="preserve"> better understanding as to what is happening. </w:t>
      </w:r>
      <w:r w:rsidR="003B3C2C">
        <w:t xml:space="preserve">She added that the </w:t>
      </w:r>
      <w:r w:rsidR="007A40A3">
        <w:t>combination</w:t>
      </w:r>
      <w:r w:rsidR="003B3C2C">
        <w:t xml:space="preserve"> of historic pressures on the income eligible</w:t>
      </w:r>
      <w:r w:rsidR="007A40A3">
        <w:t xml:space="preserve"> account combined by new pressures a</w:t>
      </w:r>
      <w:r w:rsidR="00360A8B">
        <w:t>nd overall state budget picture would require the Board to think</w:t>
      </w:r>
      <w:r w:rsidR="007A40A3">
        <w:t xml:space="preserve"> about what is happenin</w:t>
      </w:r>
      <w:r w:rsidR="00360A8B">
        <w:t>g both short and long term.</w:t>
      </w:r>
      <w:r w:rsidR="006B50BB">
        <w:t xml:space="preserve"> </w:t>
      </w:r>
      <w:r w:rsidR="00A52E09">
        <w:t>Board Member Wasser Gish noted that when she first joined the Board, the Department was</w:t>
      </w:r>
      <w:r w:rsidR="007A40A3">
        <w:t xml:space="preserve"> </w:t>
      </w:r>
      <w:r w:rsidR="00A52E09">
        <w:t>running a huge deficit, and the</w:t>
      </w:r>
      <w:r w:rsidR="007A40A3">
        <w:t xml:space="preserve"> </w:t>
      </w:r>
      <w:r w:rsidR="00A52E09">
        <w:t>Board</w:t>
      </w:r>
      <w:r w:rsidR="007A40A3">
        <w:t xml:space="preserve"> worked hard to close the gap and move in a fiscal</w:t>
      </w:r>
      <w:r w:rsidR="00A52E09">
        <w:t>ly responsible direction</w:t>
      </w:r>
      <w:r w:rsidR="007A40A3">
        <w:t>.</w:t>
      </w:r>
      <w:r w:rsidR="00767962">
        <w:t xml:space="preserve"> Chairperson Lesaux stated that </w:t>
      </w:r>
      <w:r w:rsidR="007A40A3">
        <w:t xml:space="preserve">more information and clarity in </w:t>
      </w:r>
      <w:r w:rsidR="00767962">
        <w:t xml:space="preserve">the </w:t>
      </w:r>
      <w:r w:rsidR="0051007F">
        <w:t xml:space="preserve">coming weeks </w:t>
      </w:r>
      <w:proofErr w:type="gramStart"/>
      <w:r w:rsidR="0051007F">
        <w:t>will</w:t>
      </w:r>
      <w:proofErr w:type="gramEnd"/>
      <w:r w:rsidR="0051007F">
        <w:t xml:space="preserve"> be</w:t>
      </w:r>
      <w:r w:rsidR="007A40A3">
        <w:t xml:space="preserve"> critical.</w:t>
      </w:r>
      <w:r w:rsidR="0051007F">
        <w:t xml:space="preserve"> Vice Chairperson </w:t>
      </w:r>
      <w:proofErr w:type="spellStart"/>
      <w:r w:rsidR="0051007F">
        <w:t>Walacy</w:t>
      </w:r>
      <w:proofErr w:type="spellEnd"/>
      <w:r w:rsidR="0051007F">
        <w:t xml:space="preserve"> stated that she</w:t>
      </w:r>
      <w:r w:rsidR="007A40A3">
        <w:t xml:space="preserve"> </w:t>
      </w:r>
      <w:r w:rsidR="0051007F">
        <w:t>acknowledges that</w:t>
      </w:r>
      <w:r w:rsidR="007A40A3">
        <w:t xml:space="preserve"> B</w:t>
      </w:r>
      <w:r w:rsidR="0051007F">
        <w:t>oard Member Childs</w:t>
      </w:r>
      <w:r w:rsidR="007A40A3">
        <w:t xml:space="preserve"> and the </w:t>
      </w:r>
      <w:r w:rsidR="0051007F">
        <w:t>O</w:t>
      </w:r>
      <w:r w:rsidR="00216613">
        <w:t>versight C</w:t>
      </w:r>
      <w:r w:rsidR="0051007F">
        <w:t>ommittee</w:t>
      </w:r>
      <w:r w:rsidR="007A40A3">
        <w:t xml:space="preserve"> may have a more complete picture. </w:t>
      </w:r>
    </w:p>
    <w:p w:rsidR="007A40A3" w:rsidRDefault="007A40A3" w:rsidP="00152ABB">
      <w:pPr>
        <w:spacing w:after="0"/>
      </w:pPr>
    </w:p>
    <w:p w:rsidR="00082D5E" w:rsidRDefault="00216613" w:rsidP="00082D5E">
      <w:pPr>
        <w:spacing w:after="0"/>
      </w:pPr>
      <w:r>
        <w:t>Chairperson Lesaux called up former Board Member Sharon Scott-Chandler, whose term on the Board recently expired. She stated that, in 2007, Governor Patrick</w:t>
      </w:r>
      <w:r w:rsidR="00152ABB">
        <w:t xml:space="preserve"> named </w:t>
      </w:r>
      <w:r>
        <w:t>Ms. Scott-Chandler the Board Chairperson</w:t>
      </w:r>
      <w:r w:rsidR="00152ABB">
        <w:t xml:space="preserve">. </w:t>
      </w:r>
      <w:r w:rsidR="009107C7">
        <w:t>Chairperson Lesaux thanked Ms. Scott-Chandler for her nine</w:t>
      </w:r>
      <w:r w:rsidR="00152ABB">
        <w:t xml:space="preserve"> years on the </w:t>
      </w:r>
      <w:r w:rsidR="00E4157D">
        <w:t>Board. Secretary Peyser stated that Ms. Scott-Chandler's role on the Board is historically significant, with her leadership and persistence making a huge difference.</w:t>
      </w:r>
      <w:r w:rsidR="005E4765">
        <w:t xml:space="preserve"> Secretary Peyser presented Ms. Scott-Chandler with a citation from the Governor and Lieutenant Governor.</w:t>
      </w:r>
      <w:r w:rsidR="00082D5E">
        <w:t xml:space="preserve"> </w:t>
      </w:r>
    </w:p>
    <w:p w:rsidR="00082D5E" w:rsidRDefault="00082D5E" w:rsidP="00082D5E">
      <w:pPr>
        <w:spacing w:after="0"/>
      </w:pPr>
    </w:p>
    <w:p w:rsidR="001B3F63" w:rsidRDefault="00082D5E" w:rsidP="00082D5E">
      <w:pPr>
        <w:spacing w:after="0"/>
      </w:pPr>
      <w:r>
        <w:t>Commissioner Weber recognized Ms. Scott-Chandler's service on behalf of the Department</w:t>
      </w:r>
      <w:r w:rsidR="00CA5119">
        <w:t xml:space="preserve">. </w:t>
      </w:r>
      <w:r>
        <w:t>He stated that nine</w:t>
      </w:r>
      <w:r w:rsidR="00CA5119">
        <w:t xml:space="preserve"> years </w:t>
      </w:r>
      <w:r w:rsidR="00F56710">
        <w:t xml:space="preserve">on the Board </w:t>
      </w:r>
      <w:r w:rsidR="00CA5119">
        <w:t xml:space="preserve">is extraordinary. </w:t>
      </w:r>
      <w:r w:rsidR="009C027A">
        <w:t xml:space="preserve">Ms. Scott-Chandler </w:t>
      </w:r>
      <w:r w:rsidR="00CA5119">
        <w:t xml:space="preserve">served the </w:t>
      </w:r>
      <w:r w:rsidR="00FB1122">
        <w:t>Department</w:t>
      </w:r>
      <w:r w:rsidR="00CA5119">
        <w:t xml:space="preserve"> through its infancy and </w:t>
      </w:r>
      <w:r w:rsidR="00EF5A87">
        <w:t>led its agenda</w:t>
      </w:r>
      <w:r w:rsidR="00CA5119">
        <w:t xml:space="preserve">. </w:t>
      </w:r>
      <w:r w:rsidR="00FB430F">
        <w:t>Commissioner Weber observed Ms. Scott-Chandler's unique role as</w:t>
      </w:r>
      <w:r w:rsidR="00CA5119">
        <w:t xml:space="preserve"> not only </w:t>
      </w:r>
      <w:r w:rsidR="00FB430F">
        <w:t>Board chair</w:t>
      </w:r>
      <w:r w:rsidR="00CA5119">
        <w:t>, b</w:t>
      </w:r>
      <w:r w:rsidR="00FB430F">
        <w:t>ut also serving as a provider</w:t>
      </w:r>
      <w:r w:rsidR="00AE544A">
        <w:t xml:space="preserve"> representative</w:t>
      </w:r>
      <w:r w:rsidR="00FB430F">
        <w:t xml:space="preserve">. He stated that Ms. Scott-Chandler </w:t>
      </w:r>
      <w:r w:rsidR="00CA5119">
        <w:t>handled all challenges with good humor, intelligence, and placing children and families</w:t>
      </w:r>
      <w:r w:rsidR="00AE544A">
        <w:t>' interested</w:t>
      </w:r>
      <w:r w:rsidR="00CA5119">
        <w:t xml:space="preserve"> </w:t>
      </w:r>
      <w:r w:rsidR="00AE544A">
        <w:t>a</w:t>
      </w:r>
      <w:r w:rsidR="00CA5119">
        <w:t>t</w:t>
      </w:r>
      <w:r w:rsidR="00AE544A">
        <w:t xml:space="preserve"> the forefront</w:t>
      </w:r>
      <w:r w:rsidR="00CA5119">
        <w:t>.</w:t>
      </w:r>
      <w:r w:rsidR="00E23568">
        <w:t xml:space="preserve"> Commissioner Weber presented Ms. Scott-Chandler with </w:t>
      </w:r>
      <w:r w:rsidR="00A84152">
        <w:t>flowers</w:t>
      </w:r>
      <w:r w:rsidR="00E23568">
        <w:t xml:space="preserve"> and a</w:t>
      </w:r>
      <w:r w:rsidR="00A84152">
        <w:t xml:space="preserve"> gift certificate to a local spa, </w:t>
      </w:r>
      <w:r w:rsidR="00A43D77">
        <w:t>presented as a</w:t>
      </w:r>
      <w:r w:rsidR="00A84152">
        <w:t xml:space="preserve"> token of respect and perhaps a symbol of need for som</w:t>
      </w:r>
      <w:r w:rsidR="00A72BB8">
        <w:t xml:space="preserve">e </w:t>
      </w:r>
      <w:r w:rsidR="00AE544A">
        <w:t>self-care</w:t>
      </w:r>
      <w:r w:rsidR="00A72BB8">
        <w:t>.</w:t>
      </w:r>
    </w:p>
    <w:p w:rsidR="00A72BB8" w:rsidRDefault="00A72BB8" w:rsidP="00082D5E">
      <w:pPr>
        <w:spacing w:after="0"/>
      </w:pPr>
    </w:p>
    <w:p w:rsidR="00133712" w:rsidRDefault="00A72BB8" w:rsidP="00524B1C">
      <w:pPr>
        <w:spacing w:after="0"/>
      </w:pPr>
      <w:r>
        <w:t>Ms. Scott-Chandler stated that she is speechless. S</w:t>
      </w:r>
      <w:r w:rsidR="007609F3">
        <w:t>he stated that she did not join</w:t>
      </w:r>
      <w:r>
        <w:t xml:space="preserve"> the Board for accolades, but because the work is important. She stated she was grateful for the kind words and for the opportunity to serve and chair the Board.</w:t>
      </w:r>
      <w:r w:rsidR="00524B1C">
        <w:t xml:space="preserve"> Commissioner Weber stated that there would be a small reception for Ms. Scott-Chandler after the meeting adjourned.</w:t>
      </w:r>
    </w:p>
    <w:p w:rsidR="007552D8" w:rsidRDefault="007552D8" w:rsidP="00133712">
      <w:pPr>
        <w:spacing w:after="0"/>
      </w:pPr>
    </w:p>
    <w:p w:rsidR="00133712" w:rsidRDefault="007552D8" w:rsidP="00133712">
      <w:pPr>
        <w:spacing w:after="0"/>
      </w:pPr>
      <w:r>
        <w:t xml:space="preserve">The meeting </w:t>
      </w:r>
      <w:proofErr w:type="gramStart"/>
      <w:r>
        <w:t>was adjourned</w:t>
      </w:r>
      <w:proofErr w:type="gramEnd"/>
      <w:r>
        <w:t xml:space="preserve"> at</w:t>
      </w:r>
      <w:r w:rsidR="00133712">
        <w:t xml:space="preserve"> 3:52 p.m.</w:t>
      </w:r>
    </w:p>
    <w:p w:rsidR="007609F3" w:rsidRDefault="007609F3" w:rsidP="00133712">
      <w:pPr>
        <w:spacing w:after="0"/>
      </w:pPr>
    </w:p>
    <w:p w:rsidR="007609F3" w:rsidRDefault="007609F3" w:rsidP="001337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7609F3" w:rsidRDefault="007609F3" w:rsidP="00133712">
      <w:pPr>
        <w:spacing w:after="0"/>
      </w:pPr>
    </w:p>
    <w:p w:rsidR="007609F3" w:rsidRDefault="007609F3" w:rsidP="00133712">
      <w:pPr>
        <w:spacing w:after="0"/>
      </w:pPr>
    </w:p>
    <w:p w:rsidR="007609F3" w:rsidRDefault="007609F3" w:rsidP="001337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Thomas L. Weber</w:t>
      </w:r>
    </w:p>
    <w:p w:rsidR="007609F3" w:rsidRDefault="007609F3" w:rsidP="001337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Commissioner of the Department and</w:t>
      </w:r>
    </w:p>
    <w:p w:rsidR="007609F3" w:rsidRDefault="007609F3" w:rsidP="001337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Secretary to the Board</w:t>
      </w:r>
    </w:p>
    <w:sectPr w:rsidR="007609F3" w:rsidSect="006705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96A" w:rsidRDefault="00F3796A" w:rsidP="00A5766B">
      <w:pPr>
        <w:spacing w:after="0" w:line="240" w:lineRule="auto"/>
      </w:pPr>
      <w:r>
        <w:separator/>
      </w:r>
    </w:p>
  </w:endnote>
  <w:endnote w:type="continuationSeparator" w:id="0">
    <w:p w:rsidR="00F3796A" w:rsidRDefault="00F3796A" w:rsidP="00A5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6A" w:rsidRDefault="00F3796A" w:rsidP="009A72A6">
    <w:pPr>
      <w:pStyle w:val="Footer"/>
      <w:spacing w:after="0"/>
      <w:jc w:val="center"/>
    </w:pPr>
  </w:p>
  <w:p w:rsidR="00F3796A" w:rsidRDefault="00F3796A" w:rsidP="009A72A6">
    <w:pPr>
      <w:pStyle w:val="Footer"/>
      <w:spacing w:after="0"/>
      <w:jc w:val="center"/>
    </w:pPr>
    <w:fldSimple w:instr=" PAGE   \* MERGEFORMAT ">
      <w:r w:rsidR="00AE544A">
        <w:rPr>
          <w:noProof/>
        </w:rPr>
        <w:t>12</w:t>
      </w:r>
    </w:fldSimple>
  </w:p>
  <w:p w:rsidR="00F3796A" w:rsidRDefault="00F379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96A" w:rsidRDefault="00F3796A" w:rsidP="00A5766B">
      <w:pPr>
        <w:spacing w:after="0" w:line="240" w:lineRule="auto"/>
      </w:pPr>
      <w:r>
        <w:separator/>
      </w:r>
    </w:p>
  </w:footnote>
  <w:footnote w:type="continuationSeparator" w:id="0">
    <w:p w:rsidR="00F3796A" w:rsidRDefault="00F3796A" w:rsidP="00A57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09D"/>
    <w:multiLevelType w:val="hybridMultilevel"/>
    <w:tmpl w:val="BD32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F47C2"/>
    <w:multiLevelType w:val="hybridMultilevel"/>
    <w:tmpl w:val="6682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853F6"/>
    <w:multiLevelType w:val="hybridMultilevel"/>
    <w:tmpl w:val="3D66C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D4FA7"/>
    <w:multiLevelType w:val="hybridMultilevel"/>
    <w:tmpl w:val="1226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E3E16"/>
    <w:multiLevelType w:val="hybridMultilevel"/>
    <w:tmpl w:val="39FE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70D7D"/>
    <w:multiLevelType w:val="hybridMultilevel"/>
    <w:tmpl w:val="5AE6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42E89"/>
    <w:multiLevelType w:val="hybridMultilevel"/>
    <w:tmpl w:val="F096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472F2"/>
    <w:multiLevelType w:val="hybridMultilevel"/>
    <w:tmpl w:val="D87C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137FD"/>
    <w:multiLevelType w:val="hybridMultilevel"/>
    <w:tmpl w:val="37F4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62BBF"/>
    <w:rsid w:val="00004BE6"/>
    <w:rsid w:val="000072A8"/>
    <w:rsid w:val="00016B9A"/>
    <w:rsid w:val="0002032C"/>
    <w:rsid w:val="00035893"/>
    <w:rsid w:val="0005515E"/>
    <w:rsid w:val="00057BF6"/>
    <w:rsid w:val="00075E50"/>
    <w:rsid w:val="00077BAE"/>
    <w:rsid w:val="00081ACD"/>
    <w:rsid w:val="00082D5E"/>
    <w:rsid w:val="00082E44"/>
    <w:rsid w:val="00090F52"/>
    <w:rsid w:val="000A00E9"/>
    <w:rsid w:val="000A32C1"/>
    <w:rsid w:val="000A4D49"/>
    <w:rsid w:val="000A543A"/>
    <w:rsid w:val="000A6DD4"/>
    <w:rsid w:val="000B1613"/>
    <w:rsid w:val="000B20A6"/>
    <w:rsid w:val="000B265E"/>
    <w:rsid w:val="000B6BFD"/>
    <w:rsid w:val="000C23EE"/>
    <w:rsid w:val="000E5194"/>
    <w:rsid w:val="000F474B"/>
    <w:rsid w:val="00100BF7"/>
    <w:rsid w:val="00103DC5"/>
    <w:rsid w:val="00110DCD"/>
    <w:rsid w:val="00120394"/>
    <w:rsid w:val="001255C3"/>
    <w:rsid w:val="0013242C"/>
    <w:rsid w:val="00132530"/>
    <w:rsid w:val="00133712"/>
    <w:rsid w:val="00147907"/>
    <w:rsid w:val="00150E62"/>
    <w:rsid w:val="00152ABB"/>
    <w:rsid w:val="00154B6C"/>
    <w:rsid w:val="00156CBF"/>
    <w:rsid w:val="00156FDF"/>
    <w:rsid w:val="00174116"/>
    <w:rsid w:val="00174A71"/>
    <w:rsid w:val="00174C20"/>
    <w:rsid w:val="00176D8A"/>
    <w:rsid w:val="00177DFE"/>
    <w:rsid w:val="00181577"/>
    <w:rsid w:val="00181AA2"/>
    <w:rsid w:val="001861ED"/>
    <w:rsid w:val="00192B3B"/>
    <w:rsid w:val="00196616"/>
    <w:rsid w:val="001A7F0A"/>
    <w:rsid w:val="001B3F63"/>
    <w:rsid w:val="001C195B"/>
    <w:rsid w:val="001C5886"/>
    <w:rsid w:val="001E0095"/>
    <w:rsid w:val="001E4F1D"/>
    <w:rsid w:val="00201734"/>
    <w:rsid w:val="0021443C"/>
    <w:rsid w:val="002152F1"/>
    <w:rsid w:val="00216613"/>
    <w:rsid w:val="00225F07"/>
    <w:rsid w:val="00226C6D"/>
    <w:rsid w:val="00236A80"/>
    <w:rsid w:val="00250217"/>
    <w:rsid w:val="0025044B"/>
    <w:rsid w:val="00254A33"/>
    <w:rsid w:val="002555D3"/>
    <w:rsid w:val="00270BA7"/>
    <w:rsid w:val="00281195"/>
    <w:rsid w:val="00283D81"/>
    <w:rsid w:val="00286263"/>
    <w:rsid w:val="0028674B"/>
    <w:rsid w:val="002A0B28"/>
    <w:rsid w:val="002A5BB1"/>
    <w:rsid w:val="002C3F8D"/>
    <w:rsid w:val="002E2572"/>
    <w:rsid w:val="002E27D6"/>
    <w:rsid w:val="002E32CF"/>
    <w:rsid w:val="002F0E8B"/>
    <w:rsid w:val="002F1A94"/>
    <w:rsid w:val="002F2747"/>
    <w:rsid w:val="0030748D"/>
    <w:rsid w:val="00310463"/>
    <w:rsid w:val="003163BC"/>
    <w:rsid w:val="00317FEE"/>
    <w:rsid w:val="00323DF7"/>
    <w:rsid w:val="0032678E"/>
    <w:rsid w:val="00331E8A"/>
    <w:rsid w:val="00333348"/>
    <w:rsid w:val="0034116E"/>
    <w:rsid w:val="00342527"/>
    <w:rsid w:val="003457CA"/>
    <w:rsid w:val="003476A4"/>
    <w:rsid w:val="00350858"/>
    <w:rsid w:val="00352AB7"/>
    <w:rsid w:val="00360A8B"/>
    <w:rsid w:val="00370236"/>
    <w:rsid w:val="00371CE1"/>
    <w:rsid w:val="00372140"/>
    <w:rsid w:val="00382408"/>
    <w:rsid w:val="003955A4"/>
    <w:rsid w:val="00397E76"/>
    <w:rsid w:val="003A75E0"/>
    <w:rsid w:val="003B3C2C"/>
    <w:rsid w:val="003C0AA1"/>
    <w:rsid w:val="003C3CF3"/>
    <w:rsid w:val="003D15DB"/>
    <w:rsid w:val="003E128F"/>
    <w:rsid w:val="003E270D"/>
    <w:rsid w:val="003E3723"/>
    <w:rsid w:val="003E66C2"/>
    <w:rsid w:val="003F11F2"/>
    <w:rsid w:val="003F1A5F"/>
    <w:rsid w:val="003F467F"/>
    <w:rsid w:val="003F4D60"/>
    <w:rsid w:val="0040150E"/>
    <w:rsid w:val="0040331C"/>
    <w:rsid w:val="00417AE0"/>
    <w:rsid w:val="00417CDA"/>
    <w:rsid w:val="0042104B"/>
    <w:rsid w:val="0042503D"/>
    <w:rsid w:val="0042764A"/>
    <w:rsid w:val="00431222"/>
    <w:rsid w:val="004321B2"/>
    <w:rsid w:val="00434B58"/>
    <w:rsid w:val="00435CC8"/>
    <w:rsid w:val="0044082E"/>
    <w:rsid w:val="00443416"/>
    <w:rsid w:val="004448E3"/>
    <w:rsid w:val="00445C0C"/>
    <w:rsid w:val="00456694"/>
    <w:rsid w:val="00456CF2"/>
    <w:rsid w:val="0046468B"/>
    <w:rsid w:val="00465A64"/>
    <w:rsid w:val="00470C63"/>
    <w:rsid w:val="00477C63"/>
    <w:rsid w:val="004849E4"/>
    <w:rsid w:val="00490E63"/>
    <w:rsid w:val="00495236"/>
    <w:rsid w:val="0049557B"/>
    <w:rsid w:val="004B4704"/>
    <w:rsid w:val="004B5253"/>
    <w:rsid w:val="004B6280"/>
    <w:rsid w:val="004C10D1"/>
    <w:rsid w:val="004C45E5"/>
    <w:rsid w:val="004C471E"/>
    <w:rsid w:val="004D0550"/>
    <w:rsid w:val="004D0B99"/>
    <w:rsid w:val="004D10A7"/>
    <w:rsid w:val="004D37C5"/>
    <w:rsid w:val="004E3324"/>
    <w:rsid w:val="004E5578"/>
    <w:rsid w:val="004F7ED3"/>
    <w:rsid w:val="004F7F0D"/>
    <w:rsid w:val="004F7FC9"/>
    <w:rsid w:val="005028A1"/>
    <w:rsid w:val="0051007F"/>
    <w:rsid w:val="005140B4"/>
    <w:rsid w:val="00522E3E"/>
    <w:rsid w:val="00524B1C"/>
    <w:rsid w:val="00525B40"/>
    <w:rsid w:val="00530CC4"/>
    <w:rsid w:val="00530DCD"/>
    <w:rsid w:val="005332FD"/>
    <w:rsid w:val="005365BB"/>
    <w:rsid w:val="00543928"/>
    <w:rsid w:val="00544431"/>
    <w:rsid w:val="00551778"/>
    <w:rsid w:val="0055383F"/>
    <w:rsid w:val="00556242"/>
    <w:rsid w:val="00556AA2"/>
    <w:rsid w:val="00567DA7"/>
    <w:rsid w:val="00570808"/>
    <w:rsid w:val="00575803"/>
    <w:rsid w:val="00582AD0"/>
    <w:rsid w:val="00587B09"/>
    <w:rsid w:val="005C3663"/>
    <w:rsid w:val="005E06F7"/>
    <w:rsid w:val="005E4765"/>
    <w:rsid w:val="005E6657"/>
    <w:rsid w:val="005F062C"/>
    <w:rsid w:val="005F3D24"/>
    <w:rsid w:val="00601C86"/>
    <w:rsid w:val="00616BCC"/>
    <w:rsid w:val="00617625"/>
    <w:rsid w:val="00617ABF"/>
    <w:rsid w:val="006273F1"/>
    <w:rsid w:val="006276CE"/>
    <w:rsid w:val="00627CD3"/>
    <w:rsid w:val="006336AD"/>
    <w:rsid w:val="00635A95"/>
    <w:rsid w:val="00637A3A"/>
    <w:rsid w:val="006432AE"/>
    <w:rsid w:val="00646771"/>
    <w:rsid w:val="00647466"/>
    <w:rsid w:val="00656FF9"/>
    <w:rsid w:val="00660A1F"/>
    <w:rsid w:val="006705EB"/>
    <w:rsid w:val="00674781"/>
    <w:rsid w:val="0068203C"/>
    <w:rsid w:val="00685254"/>
    <w:rsid w:val="0069075E"/>
    <w:rsid w:val="006920B2"/>
    <w:rsid w:val="00692B21"/>
    <w:rsid w:val="00696FE4"/>
    <w:rsid w:val="006A0D40"/>
    <w:rsid w:val="006A6B25"/>
    <w:rsid w:val="006B2A84"/>
    <w:rsid w:val="006B50BB"/>
    <w:rsid w:val="006B6B6B"/>
    <w:rsid w:val="006C534C"/>
    <w:rsid w:val="006D419F"/>
    <w:rsid w:val="006D5273"/>
    <w:rsid w:val="006D58B3"/>
    <w:rsid w:val="006D68AB"/>
    <w:rsid w:val="006E34EB"/>
    <w:rsid w:val="006E7918"/>
    <w:rsid w:val="006F0F3F"/>
    <w:rsid w:val="0070629D"/>
    <w:rsid w:val="007134CC"/>
    <w:rsid w:val="00723036"/>
    <w:rsid w:val="00723D3D"/>
    <w:rsid w:val="00733C37"/>
    <w:rsid w:val="00743F36"/>
    <w:rsid w:val="00745B01"/>
    <w:rsid w:val="00747CC9"/>
    <w:rsid w:val="0075019E"/>
    <w:rsid w:val="00751D9C"/>
    <w:rsid w:val="00751F58"/>
    <w:rsid w:val="007552D8"/>
    <w:rsid w:val="007609F3"/>
    <w:rsid w:val="00765D08"/>
    <w:rsid w:val="00767962"/>
    <w:rsid w:val="00772803"/>
    <w:rsid w:val="00772B63"/>
    <w:rsid w:val="00772D41"/>
    <w:rsid w:val="007763F7"/>
    <w:rsid w:val="0078468D"/>
    <w:rsid w:val="00792108"/>
    <w:rsid w:val="007A10FD"/>
    <w:rsid w:val="007A3B58"/>
    <w:rsid w:val="007A40A3"/>
    <w:rsid w:val="007B2285"/>
    <w:rsid w:val="007B2DC3"/>
    <w:rsid w:val="007B3B13"/>
    <w:rsid w:val="007B6567"/>
    <w:rsid w:val="007C4F68"/>
    <w:rsid w:val="007D17BF"/>
    <w:rsid w:val="007D57A4"/>
    <w:rsid w:val="007D6472"/>
    <w:rsid w:val="007D6B47"/>
    <w:rsid w:val="007E2BCF"/>
    <w:rsid w:val="007E6A58"/>
    <w:rsid w:val="007F0775"/>
    <w:rsid w:val="007F352E"/>
    <w:rsid w:val="0081364B"/>
    <w:rsid w:val="00830DB5"/>
    <w:rsid w:val="008414C5"/>
    <w:rsid w:val="008441C3"/>
    <w:rsid w:val="00847F20"/>
    <w:rsid w:val="00850658"/>
    <w:rsid w:val="00852B24"/>
    <w:rsid w:val="00861028"/>
    <w:rsid w:val="0086192E"/>
    <w:rsid w:val="00866141"/>
    <w:rsid w:val="00870448"/>
    <w:rsid w:val="008875B1"/>
    <w:rsid w:val="0089389F"/>
    <w:rsid w:val="00894FA8"/>
    <w:rsid w:val="00896E59"/>
    <w:rsid w:val="008A242F"/>
    <w:rsid w:val="008D2248"/>
    <w:rsid w:val="008D74E8"/>
    <w:rsid w:val="008E652E"/>
    <w:rsid w:val="00902DF7"/>
    <w:rsid w:val="009107C7"/>
    <w:rsid w:val="00911E4C"/>
    <w:rsid w:val="009161CA"/>
    <w:rsid w:val="009172C8"/>
    <w:rsid w:val="00917DD6"/>
    <w:rsid w:val="00920A36"/>
    <w:rsid w:val="009266EB"/>
    <w:rsid w:val="0092747E"/>
    <w:rsid w:val="009276E1"/>
    <w:rsid w:val="00947BA1"/>
    <w:rsid w:val="009509DC"/>
    <w:rsid w:val="00967078"/>
    <w:rsid w:val="00967AAB"/>
    <w:rsid w:val="009824C8"/>
    <w:rsid w:val="00992AA8"/>
    <w:rsid w:val="009A0082"/>
    <w:rsid w:val="009A14B0"/>
    <w:rsid w:val="009A6510"/>
    <w:rsid w:val="009A72A6"/>
    <w:rsid w:val="009B2ABB"/>
    <w:rsid w:val="009B6912"/>
    <w:rsid w:val="009C027A"/>
    <w:rsid w:val="009C2376"/>
    <w:rsid w:val="009C3620"/>
    <w:rsid w:val="009C6F67"/>
    <w:rsid w:val="009D708E"/>
    <w:rsid w:val="009F28AD"/>
    <w:rsid w:val="00A0302D"/>
    <w:rsid w:val="00A035F4"/>
    <w:rsid w:val="00A115E8"/>
    <w:rsid w:val="00A164C0"/>
    <w:rsid w:val="00A3751E"/>
    <w:rsid w:val="00A37712"/>
    <w:rsid w:val="00A43B46"/>
    <w:rsid w:val="00A43D77"/>
    <w:rsid w:val="00A51232"/>
    <w:rsid w:val="00A51E93"/>
    <w:rsid w:val="00A52E09"/>
    <w:rsid w:val="00A566DB"/>
    <w:rsid w:val="00A5766B"/>
    <w:rsid w:val="00A6257A"/>
    <w:rsid w:val="00A64E47"/>
    <w:rsid w:val="00A72BB8"/>
    <w:rsid w:val="00A73309"/>
    <w:rsid w:val="00A773B6"/>
    <w:rsid w:val="00A82213"/>
    <w:rsid w:val="00A84152"/>
    <w:rsid w:val="00A95031"/>
    <w:rsid w:val="00AA06CB"/>
    <w:rsid w:val="00AA2FAD"/>
    <w:rsid w:val="00AC5680"/>
    <w:rsid w:val="00AD1A79"/>
    <w:rsid w:val="00AD4EF4"/>
    <w:rsid w:val="00AE0099"/>
    <w:rsid w:val="00AE0420"/>
    <w:rsid w:val="00AE222C"/>
    <w:rsid w:val="00AE3400"/>
    <w:rsid w:val="00AE544A"/>
    <w:rsid w:val="00AE7D8E"/>
    <w:rsid w:val="00AF1C82"/>
    <w:rsid w:val="00B06072"/>
    <w:rsid w:val="00B06D51"/>
    <w:rsid w:val="00B345EE"/>
    <w:rsid w:val="00B36351"/>
    <w:rsid w:val="00B562FE"/>
    <w:rsid w:val="00B57C2C"/>
    <w:rsid w:val="00B657CC"/>
    <w:rsid w:val="00B658AA"/>
    <w:rsid w:val="00B662DD"/>
    <w:rsid w:val="00B7029A"/>
    <w:rsid w:val="00B71D27"/>
    <w:rsid w:val="00B72AA8"/>
    <w:rsid w:val="00B73214"/>
    <w:rsid w:val="00B75DA9"/>
    <w:rsid w:val="00B8505C"/>
    <w:rsid w:val="00B91DDA"/>
    <w:rsid w:val="00B931B3"/>
    <w:rsid w:val="00B97E8D"/>
    <w:rsid w:val="00BA0192"/>
    <w:rsid w:val="00BA3D81"/>
    <w:rsid w:val="00BB1160"/>
    <w:rsid w:val="00BB2DC7"/>
    <w:rsid w:val="00BB563F"/>
    <w:rsid w:val="00BB5876"/>
    <w:rsid w:val="00BB79A8"/>
    <w:rsid w:val="00BC15E3"/>
    <w:rsid w:val="00BC35BF"/>
    <w:rsid w:val="00BC73E1"/>
    <w:rsid w:val="00BD69A6"/>
    <w:rsid w:val="00BE0045"/>
    <w:rsid w:val="00BE1982"/>
    <w:rsid w:val="00BE38D9"/>
    <w:rsid w:val="00BE5E15"/>
    <w:rsid w:val="00BE66B3"/>
    <w:rsid w:val="00BE7F9B"/>
    <w:rsid w:val="00BF2F8A"/>
    <w:rsid w:val="00C12D19"/>
    <w:rsid w:val="00C16774"/>
    <w:rsid w:val="00C17372"/>
    <w:rsid w:val="00C212AA"/>
    <w:rsid w:val="00C32D73"/>
    <w:rsid w:val="00C4567E"/>
    <w:rsid w:val="00C52F67"/>
    <w:rsid w:val="00C5541E"/>
    <w:rsid w:val="00C57286"/>
    <w:rsid w:val="00C63830"/>
    <w:rsid w:val="00C70BFE"/>
    <w:rsid w:val="00C70CFA"/>
    <w:rsid w:val="00C811BD"/>
    <w:rsid w:val="00C816E1"/>
    <w:rsid w:val="00C838B6"/>
    <w:rsid w:val="00C9283F"/>
    <w:rsid w:val="00C95CEA"/>
    <w:rsid w:val="00CA405B"/>
    <w:rsid w:val="00CA5119"/>
    <w:rsid w:val="00CB1DE8"/>
    <w:rsid w:val="00CC6DDA"/>
    <w:rsid w:val="00CD5952"/>
    <w:rsid w:val="00CE606E"/>
    <w:rsid w:val="00CF0222"/>
    <w:rsid w:val="00D07664"/>
    <w:rsid w:val="00D10417"/>
    <w:rsid w:val="00D1198D"/>
    <w:rsid w:val="00D119CF"/>
    <w:rsid w:val="00D15576"/>
    <w:rsid w:val="00D2522C"/>
    <w:rsid w:val="00D30C10"/>
    <w:rsid w:val="00D311D9"/>
    <w:rsid w:val="00D31717"/>
    <w:rsid w:val="00D35068"/>
    <w:rsid w:val="00D35F63"/>
    <w:rsid w:val="00D44F7D"/>
    <w:rsid w:val="00D51B41"/>
    <w:rsid w:val="00D658E9"/>
    <w:rsid w:val="00D717F3"/>
    <w:rsid w:val="00D71963"/>
    <w:rsid w:val="00D760F9"/>
    <w:rsid w:val="00D770E0"/>
    <w:rsid w:val="00D8091D"/>
    <w:rsid w:val="00D81C0D"/>
    <w:rsid w:val="00D85AFA"/>
    <w:rsid w:val="00D86870"/>
    <w:rsid w:val="00D87B0D"/>
    <w:rsid w:val="00DA0DBD"/>
    <w:rsid w:val="00DA1DBF"/>
    <w:rsid w:val="00DD2095"/>
    <w:rsid w:val="00DE0F5A"/>
    <w:rsid w:val="00DE787A"/>
    <w:rsid w:val="00DF1167"/>
    <w:rsid w:val="00E00873"/>
    <w:rsid w:val="00E22865"/>
    <w:rsid w:val="00E22D45"/>
    <w:rsid w:val="00E23568"/>
    <w:rsid w:val="00E267DA"/>
    <w:rsid w:val="00E312A8"/>
    <w:rsid w:val="00E36F2A"/>
    <w:rsid w:val="00E4157D"/>
    <w:rsid w:val="00E4385D"/>
    <w:rsid w:val="00E5559F"/>
    <w:rsid w:val="00E62BBF"/>
    <w:rsid w:val="00E70C30"/>
    <w:rsid w:val="00E7365D"/>
    <w:rsid w:val="00E87E93"/>
    <w:rsid w:val="00E93537"/>
    <w:rsid w:val="00EA2E60"/>
    <w:rsid w:val="00EB0485"/>
    <w:rsid w:val="00EB12B5"/>
    <w:rsid w:val="00EB1BEE"/>
    <w:rsid w:val="00EB269B"/>
    <w:rsid w:val="00ED6293"/>
    <w:rsid w:val="00EE271B"/>
    <w:rsid w:val="00EE4F34"/>
    <w:rsid w:val="00EF5A87"/>
    <w:rsid w:val="00EF6452"/>
    <w:rsid w:val="00F01CC0"/>
    <w:rsid w:val="00F13D85"/>
    <w:rsid w:val="00F16409"/>
    <w:rsid w:val="00F22010"/>
    <w:rsid w:val="00F26220"/>
    <w:rsid w:val="00F31E0E"/>
    <w:rsid w:val="00F3796A"/>
    <w:rsid w:val="00F4090F"/>
    <w:rsid w:val="00F43F00"/>
    <w:rsid w:val="00F51834"/>
    <w:rsid w:val="00F5405B"/>
    <w:rsid w:val="00F56710"/>
    <w:rsid w:val="00F63D31"/>
    <w:rsid w:val="00F931AE"/>
    <w:rsid w:val="00F944EA"/>
    <w:rsid w:val="00FA14C7"/>
    <w:rsid w:val="00FA312F"/>
    <w:rsid w:val="00FA7238"/>
    <w:rsid w:val="00FB0D27"/>
    <w:rsid w:val="00FB1122"/>
    <w:rsid w:val="00FB430F"/>
    <w:rsid w:val="00FC0B7F"/>
    <w:rsid w:val="00FC3272"/>
    <w:rsid w:val="00FD0C9D"/>
    <w:rsid w:val="00FD180A"/>
    <w:rsid w:val="00FE1257"/>
    <w:rsid w:val="00FF236D"/>
    <w:rsid w:val="00FF4ABB"/>
    <w:rsid w:val="00FF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5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7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6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7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66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1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8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image" Target="media/image2.pn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12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2016-11-03T22:37:00Z</dcterms:created>
  <dc:creator>EEC,</dc:creator>
  <lastModifiedBy>Felicia Sullivan</lastModifiedBy>
  <dcterms:modified xsi:type="dcterms:W3CDTF">2016-11-04T20:54:00Z</dcterms:modified>
  <revision>3</revision>
</coreProperties>
</file>