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4C3CFDB3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EE323C">
        <w:rPr>
          <w:szCs w:val="24"/>
        </w:rPr>
        <w:t>November 17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436407C" w14:textId="221701C0" w:rsidR="00A553E4" w:rsidRDefault="00955ECA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"https://eohhs.webex.com/eohhs/j.php?MTID=mfe9f32ef1f42cdadc40350e1a577325e"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553E4" w:rsidRPr="00955ECA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054D8EB" w14:textId="77777777" w:rsidR="00A553E4" w:rsidRDefault="00A553E4" w:rsidP="00A553E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3212A396" w14:textId="63152317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55ECA" w:rsidRPr="00955ECA">
        <w:rPr>
          <w:rFonts w:ascii="Times New Roman" w:hAnsi="Times New Roman"/>
          <w:sz w:val="24"/>
          <w:szCs w:val="24"/>
        </w:rPr>
        <w:t>2534 984 6054</w:t>
      </w:r>
    </w:p>
    <w:p w14:paraId="101A80C5" w14:textId="213EEA34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ECA" w:rsidRPr="00955ECA">
        <w:rPr>
          <w:rFonts w:ascii="Times New Roman" w:hAnsi="Times New Roman"/>
          <w:sz w:val="24"/>
          <w:szCs w:val="24"/>
        </w:rPr>
        <w:t>rkCtdNBP942</w:t>
      </w:r>
    </w:p>
    <w:p w14:paraId="63CABFC9" w14:textId="588A3DE4" w:rsidR="00A553E4" w:rsidRDefault="00A553E4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ECA" w:rsidRPr="00955ECA">
        <w:rPr>
          <w:rFonts w:ascii="Times New Roman" w:hAnsi="Times New Roman"/>
          <w:sz w:val="24"/>
          <w:szCs w:val="24"/>
        </w:rPr>
        <w:t>476684</w:t>
      </w:r>
    </w:p>
    <w:p w14:paraId="742C6107" w14:textId="77777777" w:rsidR="00A553E4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932FAB" w14:textId="18714F80" w:rsidR="00A553E4" w:rsidRPr="0014735B" w:rsidRDefault="00A553E4" w:rsidP="00955EC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ECA">
        <w:rPr>
          <w:rFonts w:ascii="Times New Roman" w:hAnsi="Times New Roman"/>
          <w:sz w:val="24"/>
          <w:szCs w:val="24"/>
        </w:rPr>
        <w:t>(</w:t>
      </w:r>
      <w:r w:rsidR="00955ECA" w:rsidRPr="00955ECA">
        <w:rPr>
          <w:rFonts w:ascii="Times New Roman" w:hAnsi="Times New Roman"/>
          <w:sz w:val="24"/>
          <w:szCs w:val="24"/>
        </w:rPr>
        <w:t>617</w:t>
      </w:r>
      <w:r w:rsidR="00955ECA">
        <w:rPr>
          <w:rFonts w:ascii="Times New Roman" w:hAnsi="Times New Roman"/>
          <w:sz w:val="24"/>
          <w:szCs w:val="24"/>
        </w:rPr>
        <w:t xml:space="preserve">) </w:t>
      </w:r>
      <w:r w:rsidR="00955ECA" w:rsidRPr="00955ECA">
        <w:rPr>
          <w:rFonts w:ascii="Times New Roman" w:hAnsi="Times New Roman"/>
          <w:sz w:val="24"/>
          <w:szCs w:val="24"/>
        </w:rPr>
        <w:t xml:space="preserve">315-0704 </w:t>
      </w:r>
      <w:r w:rsidR="00955ECA">
        <w:rPr>
          <w:rFonts w:ascii="Times New Roman" w:hAnsi="Times New Roman"/>
          <w:sz w:val="24"/>
          <w:szCs w:val="24"/>
        </w:rPr>
        <w:t>or (</w:t>
      </w:r>
      <w:r w:rsidR="00955ECA" w:rsidRPr="00955ECA">
        <w:rPr>
          <w:rFonts w:ascii="Times New Roman" w:hAnsi="Times New Roman"/>
          <w:sz w:val="24"/>
          <w:szCs w:val="24"/>
        </w:rPr>
        <w:t>650</w:t>
      </w:r>
      <w:r w:rsidR="00955ECA">
        <w:rPr>
          <w:rFonts w:ascii="Times New Roman" w:hAnsi="Times New Roman"/>
          <w:sz w:val="24"/>
          <w:szCs w:val="24"/>
        </w:rPr>
        <w:t xml:space="preserve">) </w:t>
      </w:r>
      <w:r w:rsidR="00955ECA" w:rsidRPr="00955ECA">
        <w:rPr>
          <w:rFonts w:ascii="Times New Roman" w:hAnsi="Times New Roman"/>
          <w:sz w:val="24"/>
          <w:szCs w:val="24"/>
        </w:rPr>
        <w:t xml:space="preserve">479-3208 </w:t>
      </w:r>
    </w:p>
    <w:p w14:paraId="5A98A323" w14:textId="3E66BECB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ECA" w:rsidRPr="00955ECA">
        <w:rPr>
          <w:rFonts w:ascii="Times New Roman" w:hAnsi="Times New Roman"/>
          <w:sz w:val="24"/>
          <w:szCs w:val="24"/>
        </w:rPr>
        <w:t>2534 984 6054</w:t>
      </w:r>
    </w:p>
    <w:p w14:paraId="2CB764C3" w14:textId="16D9A63E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ECA" w:rsidRPr="00955ECA">
        <w:rPr>
          <w:rFonts w:ascii="Times New Roman" w:hAnsi="Times New Roman"/>
          <w:sz w:val="24"/>
          <w:szCs w:val="24"/>
        </w:rPr>
        <w:t>2057</w:t>
      </w:r>
    </w:p>
    <w:p w14:paraId="0ACA2D89" w14:textId="32ABB79D" w:rsidR="00B8281C" w:rsidRDefault="00B8281C" w:rsidP="00A553E4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6FA2B902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620E00">
        <w:rPr>
          <w:rFonts w:ascii="Times New Roman" w:hAnsi="Times New Roman"/>
          <w:sz w:val="24"/>
          <w:szCs w:val="24"/>
        </w:rPr>
        <w:t>October 20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07F24A91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620E00">
        <w:rPr>
          <w:rFonts w:ascii="Times New Roman" w:hAnsi="Times New Roman"/>
          <w:sz w:val="24"/>
          <w:szCs w:val="24"/>
        </w:rPr>
        <w:t>October 20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2024B0A8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409882F" w14:textId="59DCBA84" w:rsidR="00B8281C" w:rsidRPr="00DB3D04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  <w:r w:rsidR="000E53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pplication </w:t>
      </w:r>
      <w:r w:rsidR="000E53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</w:t>
      </w:r>
      <w:r w:rsidR="000E532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olicy</w:t>
      </w:r>
    </w:p>
    <w:p w14:paraId="3CBA554E" w14:textId="77777777" w:rsidR="00B8281C" w:rsidRPr="0052452C" w:rsidRDefault="00B8281C" w:rsidP="00B8281C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44932F15" w14:textId="3B67FFFA" w:rsidR="00EA00EE" w:rsidRDefault="00EA00EE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 on denial of application</w:t>
      </w:r>
    </w:p>
    <w:p w14:paraId="2D8C2B57" w14:textId="39C88AEC" w:rsidR="00EA00EE" w:rsidRDefault="00190D81" w:rsidP="00EA00EE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Martha Baez</w:t>
      </w:r>
      <w:r w:rsidR="00EA00EE" w:rsidRPr="00421C8C">
        <w:rPr>
          <w:rFonts w:ascii="Times New Roman" w:hAnsi="Times New Roman"/>
          <w:bCs/>
          <w:sz w:val="24"/>
          <w:szCs w:val="24"/>
        </w:rPr>
        <w:t>, applicant for LMHC</w:t>
      </w:r>
      <w:r w:rsidR="00EB7F06">
        <w:rPr>
          <w:rFonts w:ascii="Times New Roman" w:hAnsi="Times New Roman"/>
          <w:bCs/>
          <w:sz w:val="24"/>
          <w:szCs w:val="24"/>
        </w:rPr>
        <w:t xml:space="preserve"> </w:t>
      </w:r>
      <w:r w:rsidR="00BD72AB">
        <w:rPr>
          <w:rFonts w:ascii="Times New Roman" w:hAnsi="Times New Roman"/>
          <w:bCs/>
          <w:sz w:val="24"/>
          <w:szCs w:val="24"/>
        </w:rPr>
        <w:t>–</w:t>
      </w:r>
      <w:r w:rsidR="00EB7F06">
        <w:rPr>
          <w:rFonts w:ascii="Times New Roman" w:hAnsi="Times New Roman"/>
          <w:bCs/>
          <w:sz w:val="24"/>
          <w:szCs w:val="24"/>
        </w:rPr>
        <w:t xml:space="preserve"> VOTE</w:t>
      </w:r>
    </w:p>
    <w:p w14:paraId="38A553D6" w14:textId="77777777" w:rsidR="00204E35" w:rsidRDefault="00204E35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387089" w14:textId="59309A89" w:rsidR="005660DD" w:rsidRDefault="005660DD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EA00E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</w:t>
      </w:r>
      <w:r w:rsidR="009F6D1D">
        <w:rPr>
          <w:rFonts w:ascii="Times New Roman" w:hAnsi="Times New Roman"/>
          <w:b/>
          <w:sz w:val="24"/>
          <w:szCs w:val="24"/>
        </w:rPr>
        <w:t>s</w:t>
      </w:r>
    </w:p>
    <w:p w14:paraId="1ED54EF1" w14:textId="5CBD3075" w:rsidR="00534D94" w:rsidRDefault="00E50DE5" w:rsidP="00203008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E50DE5">
        <w:rPr>
          <w:rFonts w:ascii="Times New Roman" w:hAnsi="Times New Roman"/>
          <w:bCs/>
          <w:sz w:val="24"/>
          <w:szCs w:val="24"/>
        </w:rPr>
        <w:t>Noelia Marina Gonzalez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75E5F"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7D5FFEA8" w14:textId="13CA3A69" w:rsidR="009F6D1D" w:rsidRDefault="009F6D1D" w:rsidP="00BD79DC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9F6D1D">
        <w:rPr>
          <w:rFonts w:ascii="Times New Roman" w:hAnsi="Times New Roman"/>
          <w:bCs/>
          <w:sz w:val="24"/>
          <w:szCs w:val="24"/>
        </w:rPr>
        <w:t>Dominique Pozo</w:t>
      </w:r>
      <w:r w:rsidR="00380BCE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55B101CD" w14:textId="77777777" w:rsidR="007E6728" w:rsidRDefault="007E6728" w:rsidP="009F6D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43F81C" w14:textId="52BDC810" w:rsidR="008C3282" w:rsidRPr="009F6D1D" w:rsidRDefault="008C3282" w:rsidP="009F6D1D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6D1D">
        <w:rPr>
          <w:rFonts w:ascii="Times New Roman" w:hAnsi="Times New Roman"/>
          <w:b/>
          <w:sz w:val="24"/>
          <w:szCs w:val="24"/>
        </w:rPr>
        <w:t>NCMHCE ESL accommodation request</w:t>
      </w:r>
      <w:r w:rsidR="007F795E">
        <w:rPr>
          <w:rFonts w:ascii="Times New Roman" w:hAnsi="Times New Roman"/>
          <w:b/>
          <w:sz w:val="24"/>
          <w:szCs w:val="24"/>
        </w:rPr>
        <w:t>s</w:t>
      </w:r>
    </w:p>
    <w:p w14:paraId="0EA94C5B" w14:textId="02DBB7E5" w:rsidR="008C3282" w:rsidRDefault="001578EF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Euclides Gibau</w:t>
      </w:r>
      <w:r w:rsidR="00EE6539">
        <w:rPr>
          <w:rFonts w:ascii="Times New Roman" w:hAnsi="Times New Roman"/>
          <w:bCs/>
          <w:sz w:val="24"/>
          <w:szCs w:val="24"/>
        </w:rPr>
        <w:t xml:space="preserve"> –</w:t>
      </w:r>
      <w:r w:rsidR="00EB7F06">
        <w:rPr>
          <w:rFonts w:ascii="Times New Roman" w:hAnsi="Times New Roman"/>
          <w:bCs/>
          <w:sz w:val="24"/>
          <w:szCs w:val="24"/>
        </w:rPr>
        <w:t xml:space="preserve"> VOTE</w:t>
      </w:r>
      <w:r w:rsidR="00EE6539">
        <w:rPr>
          <w:rFonts w:ascii="Times New Roman" w:hAnsi="Times New Roman"/>
          <w:bCs/>
          <w:sz w:val="24"/>
          <w:szCs w:val="24"/>
        </w:rPr>
        <w:t xml:space="preserve"> </w:t>
      </w:r>
    </w:p>
    <w:p w14:paraId="422A80CB" w14:textId="5FEEAE7F" w:rsidR="00EB3AD4" w:rsidRDefault="00EB3AD4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EB3AD4">
        <w:rPr>
          <w:rFonts w:ascii="Times New Roman" w:hAnsi="Times New Roman"/>
          <w:bCs/>
          <w:sz w:val="24"/>
          <w:szCs w:val="24"/>
        </w:rPr>
        <w:t>Adriana Goncalves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2A91594" w14:textId="543E658F" w:rsidR="005353FA" w:rsidRDefault="005353FA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5353FA">
        <w:rPr>
          <w:rFonts w:ascii="Times New Roman" w:hAnsi="Times New Roman"/>
          <w:bCs/>
          <w:sz w:val="24"/>
          <w:szCs w:val="24"/>
        </w:rPr>
        <w:t>Chie Mitsui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8CAFF14" w14:textId="769BDC9E" w:rsidR="007F795E" w:rsidRDefault="007F795E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7F795E">
        <w:rPr>
          <w:rFonts w:ascii="Times New Roman" w:hAnsi="Times New Roman"/>
          <w:bCs/>
          <w:sz w:val="24"/>
          <w:szCs w:val="24"/>
        </w:rPr>
        <w:t>Giovana Lippi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5624C811" w14:textId="77777777" w:rsidR="004D00C1" w:rsidRDefault="00720BE1" w:rsidP="003D75AA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720BE1">
        <w:rPr>
          <w:rFonts w:ascii="Times New Roman" w:hAnsi="Times New Roman"/>
          <w:bCs/>
          <w:sz w:val="24"/>
          <w:szCs w:val="24"/>
        </w:rPr>
        <w:t>Mehmet Sami Ciftci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694CA9A" w14:textId="152C0E14" w:rsidR="003D75AA" w:rsidRPr="004D00C1" w:rsidRDefault="003D75AA" w:rsidP="004D00C1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4D00C1">
        <w:rPr>
          <w:rFonts w:ascii="Times New Roman" w:hAnsi="Times New Roman"/>
          <w:b/>
          <w:sz w:val="24"/>
          <w:szCs w:val="24"/>
        </w:rPr>
        <w:lastRenderedPageBreak/>
        <w:t>Monitoring</w:t>
      </w:r>
    </w:p>
    <w:p w14:paraId="0B653CBF" w14:textId="2C4CEDB0" w:rsidR="006C7AB4" w:rsidRPr="006C7AB4" w:rsidRDefault="006C7AB4" w:rsidP="006C7AB4">
      <w:pPr>
        <w:pStyle w:val="ListParagraph"/>
        <w:numPr>
          <w:ilvl w:val="0"/>
          <w:numId w:val="14"/>
        </w:numPr>
        <w:rPr>
          <w:rFonts w:eastAsia="Calibri"/>
          <w:bCs/>
          <w:szCs w:val="24"/>
        </w:rPr>
      </w:pPr>
      <w:r w:rsidRPr="006C7AB4">
        <w:rPr>
          <w:rFonts w:eastAsia="Calibri"/>
          <w:bCs/>
          <w:szCs w:val="24"/>
        </w:rPr>
        <w:t xml:space="preserve">Cassandra DeQuevedo, 2020-001070-IT-ENF, </w:t>
      </w:r>
      <w:r>
        <w:rPr>
          <w:rFonts w:eastAsia="Calibri"/>
          <w:bCs/>
          <w:szCs w:val="24"/>
        </w:rPr>
        <w:t>8</w:t>
      </w:r>
      <w:r w:rsidRPr="006C7AB4">
        <w:rPr>
          <w:rFonts w:eastAsia="Calibri"/>
          <w:bCs/>
          <w:szCs w:val="24"/>
        </w:rPr>
        <w:t>th quarterly monitoring report</w:t>
      </w:r>
      <w:r>
        <w:rPr>
          <w:rFonts w:eastAsia="Calibri"/>
          <w:bCs/>
          <w:szCs w:val="24"/>
        </w:rPr>
        <w:t>, termination report, and petition to terminate probation</w:t>
      </w:r>
      <w:r w:rsidRPr="006C7AB4">
        <w:rPr>
          <w:rFonts w:eastAsia="Calibri"/>
          <w:bCs/>
          <w:szCs w:val="24"/>
        </w:rPr>
        <w:t xml:space="preserve"> – VOTE </w:t>
      </w:r>
    </w:p>
    <w:p w14:paraId="402FC671" w14:textId="77777777" w:rsidR="00BA755F" w:rsidRDefault="00BA755F" w:rsidP="00B8281C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5C799DA" w14:textId="15D2DD2A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1963C3" w14:textId="4E650A9F" w:rsidR="006C6A49" w:rsidRDefault="006C6A49" w:rsidP="006C6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7E6728">
        <w:rPr>
          <w:rFonts w:ascii="Times New Roman" w:hAnsi="Times New Roman"/>
          <w:b/>
          <w:sz w:val="24"/>
          <w:szCs w:val="24"/>
        </w:rPr>
        <w:t xml:space="preserve">under G.L. c. 30A, § 21(a)(1) and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="007E6728" w:rsidRPr="007E6728">
        <w:rPr>
          <w:rFonts w:ascii="Times New Roman" w:hAnsi="Times New Roman"/>
          <w:b/>
          <w:sz w:val="24"/>
          <w:szCs w:val="24"/>
        </w:rPr>
        <w:t>the good moral character of applicant</w:t>
      </w:r>
      <w:r w:rsidR="00E7762E">
        <w:rPr>
          <w:rFonts w:ascii="Times New Roman" w:hAnsi="Times New Roman"/>
          <w:b/>
          <w:sz w:val="24"/>
          <w:szCs w:val="24"/>
        </w:rPr>
        <w:t>s</w:t>
      </w:r>
      <w:r w:rsidR="007E6728" w:rsidRPr="007E6728">
        <w:rPr>
          <w:rFonts w:ascii="Times New Roman" w:hAnsi="Times New Roman"/>
          <w:b/>
          <w:sz w:val="24"/>
          <w:szCs w:val="24"/>
        </w:rPr>
        <w:t xml:space="preserve"> as required for licensure</w:t>
      </w:r>
      <w:r w:rsidR="007E6728">
        <w:rPr>
          <w:rFonts w:ascii="Times New Roman" w:hAnsi="Times New Roman"/>
          <w:b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 xml:space="preserve">examination accommodation requests and a continuing education extension </w:t>
      </w:r>
      <w:r w:rsidR="008F6750">
        <w:rPr>
          <w:rFonts w:ascii="Times New Roman" w:hAnsi="Times New Roman"/>
          <w:b/>
          <w:sz w:val="24"/>
          <w:szCs w:val="24"/>
        </w:rPr>
        <w:t xml:space="preserve">request </w:t>
      </w:r>
      <w:r>
        <w:rPr>
          <w:rFonts w:ascii="Times New Roman" w:hAnsi="Times New Roman"/>
          <w:b/>
          <w:sz w:val="24"/>
          <w:szCs w:val="24"/>
        </w:rPr>
        <w:t>that involve medical records and information of patients.</w:t>
      </w:r>
    </w:p>
    <w:p w14:paraId="046816EC" w14:textId="77777777" w:rsidR="00360B13" w:rsidRDefault="00360B1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0358E57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55743034" w14:textId="77777777" w:rsidR="0004431A" w:rsidRDefault="0004431A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7A8B37" w14:textId="32CC7A02" w:rsidR="00033154" w:rsidRPr="0004431A" w:rsidRDefault="00B8281C" w:rsidP="0004431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sectPr w:rsidR="00033154" w:rsidRPr="0004431A" w:rsidSect="004D00C1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6A5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E1127"/>
    <w:multiLevelType w:val="hybridMultilevel"/>
    <w:tmpl w:val="952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15C"/>
    <w:multiLevelType w:val="hybridMultilevel"/>
    <w:tmpl w:val="A03E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69E3"/>
    <w:multiLevelType w:val="hybridMultilevel"/>
    <w:tmpl w:val="E47C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1174"/>
    <w:multiLevelType w:val="hybridMultilevel"/>
    <w:tmpl w:val="8DF0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10"/>
  </w:num>
  <w:num w:numId="2" w16cid:durableId="1227229218">
    <w:abstractNumId w:val="0"/>
  </w:num>
  <w:num w:numId="3" w16cid:durableId="569661487">
    <w:abstractNumId w:val="1"/>
  </w:num>
  <w:num w:numId="4" w16cid:durableId="976452290">
    <w:abstractNumId w:val="12"/>
  </w:num>
  <w:num w:numId="5" w16cid:durableId="977801269">
    <w:abstractNumId w:val="11"/>
  </w:num>
  <w:num w:numId="6" w16cid:durableId="25912161">
    <w:abstractNumId w:val="8"/>
  </w:num>
  <w:num w:numId="7" w16cid:durableId="678970173">
    <w:abstractNumId w:val="5"/>
  </w:num>
  <w:num w:numId="8" w16cid:durableId="72817952">
    <w:abstractNumId w:val="3"/>
  </w:num>
  <w:num w:numId="9" w16cid:durableId="2099280676">
    <w:abstractNumId w:val="9"/>
  </w:num>
  <w:num w:numId="10" w16cid:durableId="193929255">
    <w:abstractNumId w:val="2"/>
  </w:num>
  <w:num w:numId="11" w16cid:durableId="1502507791">
    <w:abstractNumId w:val="5"/>
  </w:num>
  <w:num w:numId="12" w16cid:durableId="294718459">
    <w:abstractNumId w:val="7"/>
  </w:num>
  <w:num w:numId="13" w16cid:durableId="1617636999">
    <w:abstractNumId w:val="6"/>
  </w:num>
  <w:num w:numId="14" w16cid:durableId="1438283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34DCA"/>
    <w:rsid w:val="00042048"/>
    <w:rsid w:val="0004431A"/>
    <w:rsid w:val="000537DA"/>
    <w:rsid w:val="000830C7"/>
    <w:rsid w:val="000901C2"/>
    <w:rsid w:val="000932F2"/>
    <w:rsid w:val="000A0D74"/>
    <w:rsid w:val="000A1DE1"/>
    <w:rsid w:val="000B69AA"/>
    <w:rsid w:val="000B7D96"/>
    <w:rsid w:val="000C1903"/>
    <w:rsid w:val="000C424B"/>
    <w:rsid w:val="000D21ED"/>
    <w:rsid w:val="000D2F22"/>
    <w:rsid w:val="000E532F"/>
    <w:rsid w:val="000E712E"/>
    <w:rsid w:val="000F315B"/>
    <w:rsid w:val="000F3A12"/>
    <w:rsid w:val="00102142"/>
    <w:rsid w:val="001125C0"/>
    <w:rsid w:val="0015268B"/>
    <w:rsid w:val="00155F05"/>
    <w:rsid w:val="001578EF"/>
    <w:rsid w:val="00177C77"/>
    <w:rsid w:val="00190D81"/>
    <w:rsid w:val="001927A8"/>
    <w:rsid w:val="00197335"/>
    <w:rsid w:val="001A2617"/>
    <w:rsid w:val="001A4990"/>
    <w:rsid w:val="001A5EB2"/>
    <w:rsid w:val="001B6693"/>
    <w:rsid w:val="001C2EDD"/>
    <w:rsid w:val="00203008"/>
    <w:rsid w:val="00204E35"/>
    <w:rsid w:val="0021698C"/>
    <w:rsid w:val="002458C0"/>
    <w:rsid w:val="00260D54"/>
    <w:rsid w:val="00276957"/>
    <w:rsid w:val="00276DCC"/>
    <w:rsid w:val="002A0313"/>
    <w:rsid w:val="002A132F"/>
    <w:rsid w:val="002A23FC"/>
    <w:rsid w:val="002C3DC7"/>
    <w:rsid w:val="002D1C21"/>
    <w:rsid w:val="003004C2"/>
    <w:rsid w:val="00301022"/>
    <w:rsid w:val="00346E93"/>
    <w:rsid w:val="003546D7"/>
    <w:rsid w:val="00360B13"/>
    <w:rsid w:val="00375EAD"/>
    <w:rsid w:val="00380BCE"/>
    <w:rsid w:val="00382E6D"/>
    <w:rsid w:val="00385812"/>
    <w:rsid w:val="00392D0B"/>
    <w:rsid w:val="00394BDD"/>
    <w:rsid w:val="003A7AFC"/>
    <w:rsid w:val="003C60EF"/>
    <w:rsid w:val="003D2CA9"/>
    <w:rsid w:val="003D75AA"/>
    <w:rsid w:val="004208D2"/>
    <w:rsid w:val="00421C8C"/>
    <w:rsid w:val="00435E99"/>
    <w:rsid w:val="00471277"/>
    <w:rsid w:val="004813AC"/>
    <w:rsid w:val="004A3306"/>
    <w:rsid w:val="004A352D"/>
    <w:rsid w:val="004B37A0"/>
    <w:rsid w:val="004B5CFB"/>
    <w:rsid w:val="004D00C1"/>
    <w:rsid w:val="004D6B39"/>
    <w:rsid w:val="004E0C3F"/>
    <w:rsid w:val="004E1BE6"/>
    <w:rsid w:val="004F1CAD"/>
    <w:rsid w:val="00512956"/>
    <w:rsid w:val="00530145"/>
    <w:rsid w:val="00534AF7"/>
    <w:rsid w:val="00534D94"/>
    <w:rsid w:val="005353FA"/>
    <w:rsid w:val="0053653F"/>
    <w:rsid w:val="005418B1"/>
    <w:rsid w:val="005448AA"/>
    <w:rsid w:val="005660DD"/>
    <w:rsid w:val="00575E93"/>
    <w:rsid w:val="00580C05"/>
    <w:rsid w:val="005A6626"/>
    <w:rsid w:val="005B7D5B"/>
    <w:rsid w:val="005C7266"/>
    <w:rsid w:val="005E6D9C"/>
    <w:rsid w:val="005F56FE"/>
    <w:rsid w:val="006106F9"/>
    <w:rsid w:val="00620E00"/>
    <w:rsid w:val="00643437"/>
    <w:rsid w:val="00655FCA"/>
    <w:rsid w:val="00683EAB"/>
    <w:rsid w:val="0069236F"/>
    <w:rsid w:val="006B0C81"/>
    <w:rsid w:val="006C2413"/>
    <w:rsid w:val="006C4DDC"/>
    <w:rsid w:val="006C6A49"/>
    <w:rsid w:val="006C7AB4"/>
    <w:rsid w:val="006D06D9"/>
    <w:rsid w:val="006D73E9"/>
    <w:rsid w:val="006D77A6"/>
    <w:rsid w:val="006D7CC6"/>
    <w:rsid w:val="006F5E1C"/>
    <w:rsid w:val="00702109"/>
    <w:rsid w:val="00707E1C"/>
    <w:rsid w:val="00717B32"/>
    <w:rsid w:val="00720BE1"/>
    <w:rsid w:val="0072610D"/>
    <w:rsid w:val="00736B41"/>
    <w:rsid w:val="00747262"/>
    <w:rsid w:val="00757006"/>
    <w:rsid w:val="00777837"/>
    <w:rsid w:val="007A632D"/>
    <w:rsid w:val="007B3F4B"/>
    <w:rsid w:val="007B7347"/>
    <w:rsid w:val="007D10F3"/>
    <w:rsid w:val="007E6728"/>
    <w:rsid w:val="007F3CDB"/>
    <w:rsid w:val="007F6FFC"/>
    <w:rsid w:val="007F795E"/>
    <w:rsid w:val="00803087"/>
    <w:rsid w:val="00805F4F"/>
    <w:rsid w:val="0086103F"/>
    <w:rsid w:val="00873FC9"/>
    <w:rsid w:val="008941E4"/>
    <w:rsid w:val="008B1CF3"/>
    <w:rsid w:val="008B4143"/>
    <w:rsid w:val="008C3282"/>
    <w:rsid w:val="008C3677"/>
    <w:rsid w:val="008F6750"/>
    <w:rsid w:val="00903D0C"/>
    <w:rsid w:val="00927D64"/>
    <w:rsid w:val="0095548E"/>
    <w:rsid w:val="00955ECA"/>
    <w:rsid w:val="009730E5"/>
    <w:rsid w:val="009908FF"/>
    <w:rsid w:val="00995505"/>
    <w:rsid w:val="009C3D06"/>
    <w:rsid w:val="009C4428"/>
    <w:rsid w:val="009C5820"/>
    <w:rsid w:val="009D2967"/>
    <w:rsid w:val="009D48CD"/>
    <w:rsid w:val="009E1D8A"/>
    <w:rsid w:val="009F1C3A"/>
    <w:rsid w:val="009F6D1D"/>
    <w:rsid w:val="00A22E3C"/>
    <w:rsid w:val="00A553E4"/>
    <w:rsid w:val="00A6039B"/>
    <w:rsid w:val="00A65101"/>
    <w:rsid w:val="00A92551"/>
    <w:rsid w:val="00AA2C09"/>
    <w:rsid w:val="00AA4186"/>
    <w:rsid w:val="00AD6A1A"/>
    <w:rsid w:val="00AE0D94"/>
    <w:rsid w:val="00B02EBF"/>
    <w:rsid w:val="00B403BF"/>
    <w:rsid w:val="00B53B4E"/>
    <w:rsid w:val="00B608D9"/>
    <w:rsid w:val="00B8281C"/>
    <w:rsid w:val="00B829B6"/>
    <w:rsid w:val="00BA4055"/>
    <w:rsid w:val="00BA755F"/>
    <w:rsid w:val="00BA7FB6"/>
    <w:rsid w:val="00BD72AB"/>
    <w:rsid w:val="00C0323F"/>
    <w:rsid w:val="00C1472B"/>
    <w:rsid w:val="00C2030A"/>
    <w:rsid w:val="00C20BFE"/>
    <w:rsid w:val="00C4185C"/>
    <w:rsid w:val="00C46D29"/>
    <w:rsid w:val="00C5479E"/>
    <w:rsid w:val="00C90D3C"/>
    <w:rsid w:val="00CA2589"/>
    <w:rsid w:val="00CC1778"/>
    <w:rsid w:val="00CC7898"/>
    <w:rsid w:val="00CE3FFB"/>
    <w:rsid w:val="00CE575B"/>
    <w:rsid w:val="00CF3DE8"/>
    <w:rsid w:val="00D0426F"/>
    <w:rsid w:val="00D0493F"/>
    <w:rsid w:val="00D17995"/>
    <w:rsid w:val="00D56F91"/>
    <w:rsid w:val="00D75DA8"/>
    <w:rsid w:val="00D8671C"/>
    <w:rsid w:val="00D91390"/>
    <w:rsid w:val="00D97EBA"/>
    <w:rsid w:val="00DA57C3"/>
    <w:rsid w:val="00DC3855"/>
    <w:rsid w:val="00E06A8B"/>
    <w:rsid w:val="00E103E7"/>
    <w:rsid w:val="00E242A8"/>
    <w:rsid w:val="00E274B8"/>
    <w:rsid w:val="00E31131"/>
    <w:rsid w:val="00E40ED1"/>
    <w:rsid w:val="00E46160"/>
    <w:rsid w:val="00E50DE5"/>
    <w:rsid w:val="00E72707"/>
    <w:rsid w:val="00E758E4"/>
    <w:rsid w:val="00E75E5F"/>
    <w:rsid w:val="00E7762E"/>
    <w:rsid w:val="00E9736E"/>
    <w:rsid w:val="00EA00EE"/>
    <w:rsid w:val="00EB2E97"/>
    <w:rsid w:val="00EB3AD4"/>
    <w:rsid w:val="00EB3E69"/>
    <w:rsid w:val="00EB7F06"/>
    <w:rsid w:val="00ED17B7"/>
    <w:rsid w:val="00EE323C"/>
    <w:rsid w:val="00EE6539"/>
    <w:rsid w:val="00F0586E"/>
    <w:rsid w:val="00F43932"/>
    <w:rsid w:val="00F75E11"/>
    <w:rsid w:val="00FA575E"/>
    <w:rsid w:val="00FB0E04"/>
    <w:rsid w:val="00FB3EB2"/>
    <w:rsid w:val="00FC6B42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2023-11-09T16:40:00Z</dcterms:created>
  <dcterms:modified xsi:type="dcterms:W3CDTF">2023-11-09T16:40:00Z</dcterms:modified>
</cp:coreProperties>
</file>