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2115" w14:textId="77777777" w:rsidR="004759BD" w:rsidRDefault="004759BD">
      <w:pPr>
        <w:rPr>
          <w:sz w:val="2"/>
          <w:szCs w:val="2"/>
        </w:rPr>
      </w:pPr>
    </w:p>
    <w:p w14:paraId="799E08E7" w14:textId="77777777" w:rsidR="00DE5620" w:rsidRDefault="00DE5620">
      <w:pPr>
        <w:rPr>
          <w:sz w:val="2"/>
          <w:szCs w:val="2"/>
        </w:rPr>
      </w:pPr>
    </w:p>
    <w:p w14:paraId="3EC883DF" w14:textId="77777777" w:rsidR="00DE5620" w:rsidRDefault="00DE5620">
      <w:pPr>
        <w:rPr>
          <w:sz w:val="2"/>
          <w:szCs w:val="2"/>
        </w:rPr>
      </w:pPr>
    </w:p>
    <w:p w14:paraId="2D77E8E4" w14:textId="77777777" w:rsidR="00DE5620" w:rsidRDefault="00DE5620">
      <w:pPr>
        <w:rPr>
          <w:sz w:val="2"/>
          <w:szCs w:val="2"/>
        </w:rPr>
      </w:pPr>
    </w:p>
    <w:p w14:paraId="6C2E355D" w14:textId="77777777" w:rsidR="00DE5620" w:rsidRDefault="00DE5620">
      <w:pPr>
        <w:rPr>
          <w:sz w:val="2"/>
          <w:szCs w:val="2"/>
        </w:rPr>
      </w:pPr>
    </w:p>
    <w:p w14:paraId="43C21603" w14:textId="77777777" w:rsidR="00DE5620" w:rsidRDefault="00DE5620">
      <w:pPr>
        <w:rPr>
          <w:sz w:val="2"/>
          <w:szCs w:val="2"/>
        </w:rPr>
      </w:pPr>
    </w:p>
    <w:p w14:paraId="07D35A38" w14:textId="77777777" w:rsidR="00DE5620" w:rsidRDefault="00DE5620">
      <w:pPr>
        <w:rPr>
          <w:sz w:val="2"/>
          <w:szCs w:val="2"/>
        </w:rPr>
      </w:pPr>
    </w:p>
    <w:p w14:paraId="5238C3C0" w14:textId="77777777" w:rsidR="00DE5620" w:rsidRDefault="00DE5620">
      <w:pPr>
        <w:rPr>
          <w:sz w:val="2"/>
          <w:szCs w:val="2"/>
        </w:rPr>
      </w:pPr>
    </w:p>
    <w:p w14:paraId="66BA796F" w14:textId="77777777" w:rsidR="00DE5620" w:rsidRDefault="00DE5620">
      <w:pPr>
        <w:rPr>
          <w:sz w:val="2"/>
          <w:szCs w:val="2"/>
        </w:rPr>
      </w:pPr>
    </w:p>
    <w:p w14:paraId="1AD18B9E"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73E5DC46"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4677A6A4" w14:textId="4077F2E3" w:rsidR="00BF06BA" w:rsidRPr="00BC5D4D" w:rsidRDefault="0003086E" w:rsidP="00BC5D4D">
      <w:pPr>
        <w:jc w:val="center"/>
        <w:rPr>
          <w:rFonts w:ascii="Book Antiqua" w:hAnsi="Book Antiqua"/>
          <w:b/>
          <w:bCs/>
          <w:sz w:val="22"/>
          <w:szCs w:val="22"/>
        </w:rPr>
      </w:pPr>
      <w:r>
        <w:rPr>
          <w:rFonts w:ascii="Book Antiqua" w:eastAsia="Arial Unicode MS" w:hAnsi="Book Antiqua"/>
          <w:b/>
          <w:bCs/>
          <w:sz w:val="22"/>
          <w:szCs w:val="22"/>
          <w:u w:val="single"/>
        </w:rPr>
        <w:t>Public Meeting Minutes</w:t>
      </w:r>
    </w:p>
    <w:p w14:paraId="7740CC46" w14:textId="77777777" w:rsidR="00BF06BA" w:rsidRPr="00483864" w:rsidRDefault="00BF06BA" w:rsidP="00BF06BA">
      <w:pPr>
        <w:jc w:val="center"/>
        <w:rPr>
          <w:sz w:val="20"/>
        </w:rPr>
      </w:pPr>
    </w:p>
    <w:p w14:paraId="0BE98C73" w14:textId="77777777" w:rsidR="00BF06BA" w:rsidRDefault="0090289F" w:rsidP="00BF06BA">
      <w:pPr>
        <w:jc w:val="center"/>
        <w:rPr>
          <w:rFonts w:ascii="Book Antiqua" w:hAnsi="Book Antiqua"/>
          <w:b/>
          <w:color w:val="FF0000"/>
          <w:sz w:val="22"/>
          <w:szCs w:val="22"/>
        </w:rPr>
      </w:pPr>
      <w:r>
        <w:rPr>
          <w:rFonts w:ascii="Book Antiqua" w:hAnsi="Book Antiqua"/>
          <w:b/>
          <w:color w:val="FF0000"/>
          <w:sz w:val="22"/>
          <w:szCs w:val="22"/>
        </w:rPr>
        <w:t>Ju</w:t>
      </w:r>
      <w:r w:rsidR="007C3673">
        <w:rPr>
          <w:rFonts w:ascii="Book Antiqua" w:hAnsi="Book Antiqua"/>
          <w:b/>
          <w:color w:val="FF0000"/>
          <w:sz w:val="22"/>
          <w:szCs w:val="22"/>
        </w:rPr>
        <w:t>ly</w:t>
      </w:r>
      <w:r>
        <w:rPr>
          <w:rFonts w:ascii="Book Antiqua" w:hAnsi="Book Antiqua"/>
          <w:b/>
          <w:color w:val="FF0000"/>
          <w:sz w:val="22"/>
          <w:szCs w:val="22"/>
        </w:rPr>
        <w:t xml:space="preserve"> 1</w:t>
      </w:r>
      <w:r w:rsidR="007C3673">
        <w:rPr>
          <w:rFonts w:ascii="Book Antiqua" w:hAnsi="Book Antiqua"/>
          <w:b/>
          <w:color w:val="FF0000"/>
          <w:sz w:val="22"/>
          <w:szCs w:val="22"/>
        </w:rPr>
        <w:t>1</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19BDC45D" w14:textId="77777777" w:rsidR="00BF06BA" w:rsidRDefault="00BF06BA" w:rsidP="00BF06BA">
      <w:pPr>
        <w:rPr>
          <w:rFonts w:ascii="Segoe UI" w:hAnsi="Segoe UI" w:cs="Segoe UI"/>
          <w:color w:val="252424"/>
          <w:sz w:val="22"/>
        </w:rPr>
      </w:pPr>
    </w:p>
    <w:p w14:paraId="19D09007" w14:textId="20B2EF1F" w:rsidR="00B07E7A" w:rsidRPr="00B07E7A" w:rsidRDefault="0070758F" w:rsidP="00B07E7A">
      <w:pPr>
        <w:jc w:val="center"/>
        <w:rPr>
          <w:rFonts w:ascii="Book Antiqua" w:hAnsi="Book Antiqua"/>
          <w:sz w:val="22"/>
          <w:szCs w:val="22"/>
        </w:rPr>
      </w:pPr>
      <w:r>
        <w:rPr>
          <w:rFonts w:ascii="Segoe UI" w:hAnsi="Segoe UI" w:cs="Segoe UI"/>
          <w:b/>
          <w:bCs/>
          <w:color w:val="252424"/>
          <w:sz w:val="21"/>
          <w:szCs w:val="21"/>
        </w:rPr>
        <w:t>Virtual Meeting</w:t>
      </w:r>
    </w:p>
    <w:p w14:paraId="18AF1677" w14:textId="77777777" w:rsidR="00BF06BA" w:rsidRPr="009F7533" w:rsidRDefault="00BF06BA" w:rsidP="00BF06BA">
      <w:pPr>
        <w:jc w:val="center"/>
        <w:rPr>
          <w:rFonts w:ascii="Book Antiqua" w:hAnsi="Book Antiqua"/>
          <w:b/>
          <w:szCs w:val="24"/>
          <w:u w:val="single"/>
        </w:rPr>
      </w:pPr>
    </w:p>
    <w:p w14:paraId="0FFD9A1E"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0F0E1DEF"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2B9F13AC"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10C269A8" w14:textId="77777777" w:rsidR="00BF06BA" w:rsidRPr="009F7533" w:rsidRDefault="00BF06BA" w:rsidP="00BF06BA">
      <w:pPr>
        <w:rPr>
          <w:rFonts w:ascii="Book Antiqua" w:hAnsi="Book Antiqua"/>
        </w:rPr>
        <w:sectPr w:rsidR="00BF06BA"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0D5C000A" w14:textId="76FC6A0D"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D7A4757" w14:textId="22B85A9E"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70758F">
        <w:fldChar w:fldCharType="begin">
          <w:ffData>
            <w:name w:val=""/>
            <w:enabled/>
            <w:calcOnExit w:val="0"/>
            <w:checkBox>
              <w:sizeAuto/>
              <w:default w:val="1"/>
            </w:checkBox>
          </w:ffData>
        </w:fldChar>
      </w:r>
      <w:r w:rsidR="0070758F">
        <w:instrText xml:space="preserve"> FORMCHECKBOX </w:instrText>
      </w:r>
      <w:r w:rsidR="00A44DCC">
        <w:fldChar w:fldCharType="separate"/>
      </w:r>
      <w:r w:rsidR="0070758F">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A44DCC">
        <w:fldChar w:fldCharType="separate"/>
      </w:r>
      <w:r w:rsidRPr="009F7533">
        <w:fldChar w:fldCharType="end"/>
      </w:r>
      <w:r w:rsidRPr="009F7533">
        <w:rPr>
          <w:rFonts w:ascii="Book Antiqua" w:hAnsi="Book Antiqua"/>
          <w:sz w:val="16"/>
          <w:szCs w:val="16"/>
        </w:rPr>
        <w:t xml:space="preserve"> absent</w:t>
      </w:r>
    </w:p>
    <w:p w14:paraId="770FA7EC" w14:textId="77B0693C"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70758F">
        <w:rPr>
          <w:rFonts w:ascii="Book Antiqua" w:hAnsi="Book Antiqua"/>
          <w:sz w:val="16"/>
          <w:szCs w:val="16"/>
        </w:rPr>
        <w:fldChar w:fldCharType="begin">
          <w:ffData>
            <w:name w:val="Check7"/>
            <w:enabled/>
            <w:calcOnExit w:val="0"/>
            <w:checkBox>
              <w:sizeAuto/>
              <w:default w:val="1"/>
            </w:checkBox>
          </w:ffData>
        </w:fldChar>
      </w:r>
      <w:bookmarkStart w:id="0" w:name="Check7"/>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bookmarkEnd w:id="0"/>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EAA0857" w14:textId="49244CDA"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70758F">
        <w:rPr>
          <w:rFonts w:ascii="Book Antiqua" w:hAnsi="Book Antiqua"/>
          <w:sz w:val="16"/>
          <w:szCs w:val="16"/>
        </w:rPr>
        <w:fldChar w:fldCharType="begin">
          <w:ffData>
            <w:name w:val="Check3"/>
            <w:enabled/>
            <w:calcOnExit w:val="0"/>
            <w:checkBox>
              <w:sizeAuto/>
              <w:default w:val="1"/>
            </w:checkBox>
          </w:ffData>
        </w:fldChar>
      </w:r>
      <w:bookmarkStart w:id="1" w:name="Check3"/>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A44DCC">
        <w:fldChar w:fldCharType="separate"/>
      </w:r>
      <w:r w:rsidRPr="009F7533">
        <w:fldChar w:fldCharType="end"/>
      </w:r>
      <w:bookmarkEnd w:id="2"/>
      <w:r w:rsidRPr="009F7533">
        <w:rPr>
          <w:rFonts w:ascii="Book Antiqua" w:hAnsi="Book Antiqua"/>
          <w:sz w:val="16"/>
          <w:szCs w:val="16"/>
        </w:rPr>
        <w:t xml:space="preserve"> absent</w:t>
      </w:r>
    </w:p>
    <w:p w14:paraId="4C0EB1F8" w14:textId="1983D95F" w:rsidR="00BF06BA" w:rsidRPr="009F7533" w:rsidRDefault="00BF06BA" w:rsidP="00BF06BA">
      <w:pPr>
        <w:tabs>
          <w:tab w:val="left" w:pos="2700"/>
        </w:tabs>
        <w:rPr>
          <w:rFonts w:ascii="Book Antiqua" w:hAnsi="Book Antiqua"/>
          <w:sz w:val="16"/>
          <w:szCs w:val="16"/>
        </w:rPr>
      </w:pPr>
      <w:bookmarkStart w:id="3" w:name="Check1"/>
      <w:r>
        <w:rPr>
          <w:rFonts w:ascii="Book Antiqua" w:hAnsi="Book Antiqua"/>
          <w:sz w:val="16"/>
          <w:szCs w:val="16"/>
        </w:rPr>
        <w:t>Jeffrey Clemons</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70758F">
        <w:rPr>
          <w:rFonts w:ascii="Book Antiqua" w:hAnsi="Book Antiqua"/>
          <w:sz w:val="16"/>
          <w:szCs w:val="16"/>
        </w:rPr>
        <w:fldChar w:fldCharType="begin">
          <w:ffData>
            <w:name w:val="Check8"/>
            <w:enabled/>
            <w:calcOnExit w:val="0"/>
            <w:checkBox>
              <w:sizeAuto/>
              <w:default w:val="1"/>
            </w:checkBox>
          </w:ffData>
        </w:fldChar>
      </w:r>
      <w:bookmarkStart w:id="4" w:name="Check8"/>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bookmarkEnd w:id="4"/>
      <w:r w:rsidRPr="009F7533">
        <w:rPr>
          <w:rFonts w:ascii="Book Antiqua" w:hAnsi="Book Antiqua"/>
          <w:sz w:val="16"/>
          <w:szCs w:val="16"/>
        </w:rPr>
        <w:t xml:space="preserve"> absent Darien Crimmin</w:t>
      </w:r>
      <w:r w:rsidRPr="009F7533">
        <w:rPr>
          <w:rFonts w:ascii="Book Antiqua" w:hAnsi="Book Antiqua"/>
          <w:sz w:val="16"/>
          <w:szCs w:val="16"/>
        </w:rPr>
        <w:tab/>
      </w:r>
      <w:bookmarkEnd w:id="3"/>
      <w:r w:rsidR="0070758F">
        <w:fldChar w:fldCharType="begin">
          <w:ffData>
            <w:name w:val=""/>
            <w:enabled/>
            <w:calcOnExit w:val="0"/>
            <w:checkBox>
              <w:sizeAuto/>
              <w:default w:val="1"/>
            </w:checkBox>
          </w:ffData>
        </w:fldChar>
      </w:r>
      <w:r w:rsidR="0070758F">
        <w:instrText xml:space="preserve"> FORMCHECKBOX </w:instrText>
      </w:r>
      <w:r w:rsidR="00A44DCC">
        <w:fldChar w:fldCharType="separate"/>
      </w:r>
      <w:r w:rsidR="0070758F">
        <w:fldChar w:fldCharType="end"/>
      </w:r>
      <w:r w:rsidRPr="009F7533">
        <w:rPr>
          <w:rFonts w:ascii="Book Antiqua" w:hAnsi="Book Antiqua"/>
          <w:sz w:val="16"/>
          <w:szCs w:val="16"/>
        </w:rPr>
        <w:t xml:space="preserve"> present  </w:t>
      </w:r>
      <w:bookmarkStart w:id="5"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A44DCC">
        <w:fldChar w:fldCharType="separate"/>
      </w:r>
      <w:r w:rsidRPr="009F7533">
        <w:fldChar w:fldCharType="end"/>
      </w:r>
      <w:bookmarkEnd w:id="5"/>
      <w:r w:rsidRPr="009F7533">
        <w:rPr>
          <w:rFonts w:ascii="Book Antiqua" w:hAnsi="Book Antiqua"/>
          <w:sz w:val="16"/>
          <w:szCs w:val="16"/>
        </w:rPr>
        <w:t xml:space="preserve"> absent</w:t>
      </w:r>
    </w:p>
    <w:p w14:paraId="6ACE520E" w14:textId="760DE0BF"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82ED08F" w14:textId="088CEC78"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6" w:name="Check5"/>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fldChar w:fldCharType="end"/>
      </w:r>
      <w:bookmarkEnd w:id="6"/>
      <w:r w:rsidRPr="009F7533">
        <w:rPr>
          <w:rFonts w:ascii="Book Antiqua" w:hAnsi="Book Antiqua"/>
          <w:sz w:val="16"/>
          <w:szCs w:val="16"/>
        </w:rPr>
        <w:t xml:space="preserve"> present  </w:t>
      </w:r>
      <w:r w:rsidR="0070758F">
        <w:fldChar w:fldCharType="begin">
          <w:ffData>
            <w:name w:val="Check6"/>
            <w:enabled/>
            <w:calcOnExit w:val="0"/>
            <w:checkBox>
              <w:sizeAuto/>
              <w:default w:val="1"/>
            </w:checkBox>
          </w:ffData>
        </w:fldChar>
      </w:r>
      <w:bookmarkStart w:id="7" w:name="Check6"/>
      <w:r w:rsidR="0070758F">
        <w:instrText xml:space="preserve"> FORMCHECKBOX </w:instrText>
      </w:r>
      <w:r w:rsidR="00A44DCC">
        <w:fldChar w:fldCharType="separate"/>
      </w:r>
      <w:r w:rsidR="0070758F">
        <w:fldChar w:fldCharType="end"/>
      </w:r>
      <w:bookmarkEnd w:id="7"/>
      <w:r w:rsidRPr="009F7533">
        <w:rPr>
          <w:rFonts w:ascii="Book Antiqua" w:hAnsi="Book Antiqua"/>
          <w:sz w:val="16"/>
          <w:szCs w:val="16"/>
        </w:rPr>
        <w:t xml:space="preserve"> absent</w:t>
      </w:r>
    </w:p>
    <w:p w14:paraId="0703BFF7" w14:textId="175632FC"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A44DCC">
        <w:fldChar w:fldCharType="separate"/>
      </w:r>
      <w:r w:rsidRPr="009F7533">
        <w:fldChar w:fldCharType="end"/>
      </w:r>
      <w:r w:rsidRPr="009F7533">
        <w:rPr>
          <w:rFonts w:ascii="Book Antiqua" w:hAnsi="Book Antiqua"/>
          <w:sz w:val="16"/>
          <w:szCs w:val="16"/>
        </w:rPr>
        <w:t xml:space="preserve"> absent</w:t>
      </w:r>
    </w:p>
    <w:p w14:paraId="35E81B2E" w14:textId="3EE00102"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467933F" w14:textId="2C1F9481"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3488A211" w14:textId="54529359"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000D33DF">
        <w:rPr>
          <w:rFonts w:ascii="Book Antiqua" w:hAnsi="Book Antiqua"/>
          <w:sz w:val="16"/>
          <w:szCs w:val="16"/>
        </w:rPr>
        <w:t>Elizabeth Ma</w:t>
      </w:r>
      <w:r w:rsidR="008318AF">
        <w:rPr>
          <w:rFonts w:ascii="Book Antiqua" w:hAnsi="Book Antiqua"/>
          <w:sz w:val="16"/>
          <w:szCs w:val="16"/>
        </w:rPr>
        <w:t>h</w:t>
      </w:r>
      <w:r w:rsidR="000D33DF">
        <w:rPr>
          <w:rFonts w:ascii="Book Antiqua" w:hAnsi="Book Antiqua"/>
          <w:sz w:val="16"/>
          <w:szCs w:val="16"/>
        </w:rPr>
        <w:t>oney</w:t>
      </w:r>
      <w:r w:rsidRPr="009F7533">
        <w:rPr>
          <w:rFonts w:ascii="Book Antiqua" w:hAnsi="Book Antiqua"/>
          <w:sz w:val="16"/>
          <w:szCs w:val="16"/>
        </w:rPr>
        <w:t>,</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0070758F">
        <w:rPr>
          <w:rFonts w:ascii="Book Antiqua" w:hAnsi="Book Antiqua"/>
          <w:sz w:val="16"/>
          <w:szCs w:val="16"/>
        </w:rPr>
        <w:fldChar w:fldCharType="begin">
          <w:ffData>
            <w:name w:val=""/>
            <w:enabled/>
            <w:calcOnExit w:val="0"/>
            <w:checkBox>
              <w:sizeAuto/>
              <w:default w:val="1"/>
            </w:checkBox>
          </w:ffData>
        </w:fldChar>
      </w:r>
      <w:r w:rsidR="0070758F">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0070758F">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A44DCC">
        <w:rPr>
          <w:rFonts w:ascii="Book Antiqua" w:hAnsi="Book Antiqua"/>
          <w:sz w:val="16"/>
          <w:szCs w:val="16"/>
        </w:rPr>
      </w:r>
      <w:r w:rsidR="00A44DCC">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8BE3945"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5BCE1DCD" w14:textId="77777777" w:rsidR="00092D48" w:rsidRDefault="00092D48" w:rsidP="00BF06BA">
      <w:pPr>
        <w:rPr>
          <w:rFonts w:ascii="Book Antiqua" w:hAnsi="Book Antiqua"/>
          <w:szCs w:val="22"/>
        </w:rPr>
      </w:pPr>
    </w:p>
    <w:p w14:paraId="1E5F696F" w14:textId="26050F09" w:rsidR="00BF06BA" w:rsidRDefault="00092D48" w:rsidP="00092D48">
      <w:pPr>
        <w:rPr>
          <w:rFonts w:ascii="Book Antiqua" w:hAnsi="Book Antiqua"/>
          <w:szCs w:val="22"/>
        </w:rPr>
      </w:pPr>
      <w:r>
        <w:rPr>
          <w:rFonts w:ascii="Book Antiqua" w:hAnsi="Book Antiqua"/>
          <w:szCs w:val="22"/>
        </w:rPr>
        <w:t>The meeting was called to order at 10:03 AM</w:t>
      </w:r>
      <w:bookmarkStart w:id="8" w:name="_Hlk26119634"/>
      <w:r>
        <w:rPr>
          <w:rFonts w:ascii="Book Antiqua" w:hAnsi="Book Antiqua"/>
          <w:szCs w:val="22"/>
        </w:rPr>
        <w:t>. No recording of the meeting was taken.</w:t>
      </w:r>
    </w:p>
    <w:p w14:paraId="2885BA0C" w14:textId="77777777" w:rsidR="0003086E" w:rsidRPr="009F7533" w:rsidRDefault="0003086E" w:rsidP="00092D48">
      <w:pPr>
        <w:rPr>
          <w:rFonts w:eastAsia="Calibri"/>
          <w:sz w:val="22"/>
          <w:szCs w:val="22"/>
        </w:rPr>
      </w:pPr>
    </w:p>
    <w:bookmarkEnd w:id="8"/>
    <w:p w14:paraId="4D5C76C1" w14:textId="791F5C9E" w:rsidR="00BF06BA" w:rsidRPr="007D55D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7C3673">
        <w:rPr>
          <w:rFonts w:ascii="Calibri" w:eastAsia="Calibri" w:hAnsi="Calibri"/>
          <w:bCs/>
          <w:sz w:val="22"/>
          <w:szCs w:val="22"/>
        </w:rPr>
        <w:t>June 13</w:t>
      </w:r>
      <w:r>
        <w:rPr>
          <w:rFonts w:ascii="Calibri" w:eastAsia="Calibri" w:hAnsi="Calibri"/>
          <w:bCs/>
          <w:sz w:val="22"/>
          <w:szCs w:val="22"/>
        </w:rPr>
        <w:t>, 2023</w:t>
      </w:r>
    </w:p>
    <w:p w14:paraId="3DC301F6" w14:textId="12673B80" w:rsidR="007D55DA" w:rsidRPr="00B03855" w:rsidRDefault="007D55DA" w:rsidP="007D55DA">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John Couture made a </w:t>
      </w:r>
      <w:r>
        <w:rPr>
          <w:rFonts w:ascii="Calibri" w:eastAsia="Calibri" w:hAnsi="Calibri"/>
          <w:b/>
          <w:sz w:val="22"/>
          <w:szCs w:val="22"/>
        </w:rPr>
        <w:t>Motion</w:t>
      </w:r>
      <w:r>
        <w:rPr>
          <w:rFonts w:ascii="Calibri" w:eastAsia="Calibri" w:hAnsi="Calibri"/>
          <w:bCs/>
          <w:sz w:val="22"/>
          <w:szCs w:val="22"/>
        </w:rPr>
        <w:t xml:space="preserve"> to approve the BBRS minutes from June 13, 2023</w:t>
      </w:r>
      <w:r w:rsidR="00B03855">
        <w:rPr>
          <w:rFonts w:ascii="Calibri" w:eastAsia="Calibri" w:hAnsi="Calibri"/>
          <w:bCs/>
          <w:sz w:val="22"/>
          <w:szCs w:val="22"/>
        </w:rPr>
        <w:t>,</w:t>
      </w:r>
      <w:r>
        <w:rPr>
          <w:rFonts w:ascii="Calibri" w:eastAsia="Calibri" w:hAnsi="Calibri"/>
          <w:bCs/>
          <w:sz w:val="22"/>
          <w:szCs w:val="22"/>
        </w:rPr>
        <w:t xml:space="preserve"> with a small adjustment to indicate that</w:t>
      </w:r>
      <w:r w:rsidR="00B03855">
        <w:rPr>
          <w:rFonts w:ascii="Calibri" w:eastAsia="Calibri" w:hAnsi="Calibri"/>
          <w:bCs/>
          <w:sz w:val="22"/>
          <w:szCs w:val="22"/>
        </w:rPr>
        <w:t xml:space="preserve"> David Riquinha had attended the meeting. Lisa Davey </w:t>
      </w:r>
      <w:r w:rsidR="00B03855">
        <w:rPr>
          <w:rFonts w:ascii="Calibri" w:eastAsia="Calibri" w:hAnsi="Calibri"/>
          <w:b/>
          <w:sz w:val="22"/>
          <w:szCs w:val="22"/>
        </w:rPr>
        <w:t>Seconded</w:t>
      </w:r>
      <w:r w:rsidR="00B03855">
        <w:rPr>
          <w:rFonts w:ascii="Calibri" w:eastAsia="Calibri" w:hAnsi="Calibri"/>
          <w:bCs/>
          <w:sz w:val="22"/>
          <w:szCs w:val="22"/>
        </w:rPr>
        <w:t xml:space="preserve"> the motion. A </w:t>
      </w:r>
      <w:r w:rsidR="00B03855">
        <w:rPr>
          <w:rFonts w:ascii="Calibri" w:eastAsia="Calibri" w:hAnsi="Calibri"/>
          <w:b/>
          <w:sz w:val="22"/>
          <w:szCs w:val="22"/>
        </w:rPr>
        <w:t xml:space="preserve">Roll Call </w:t>
      </w:r>
      <w:r w:rsidR="00B03855">
        <w:rPr>
          <w:rFonts w:ascii="Calibri" w:eastAsia="Calibri" w:hAnsi="Calibri"/>
          <w:bCs/>
          <w:sz w:val="22"/>
          <w:szCs w:val="22"/>
        </w:rPr>
        <w:t xml:space="preserve">vote was taken where David Riquinha voted </w:t>
      </w:r>
      <w:r w:rsidR="00B03855">
        <w:rPr>
          <w:rFonts w:ascii="Calibri" w:eastAsia="Calibri" w:hAnsi="Calibri"/>
          <w:b/>
          <w:sz w:val="22"/>
          <w:szCs w:val="22"/>
        </w:rPr>
        <w:t>YES</w:t>
      </w:r>
      <w:r w:rsidR="00B03855">
        <w:rPr>
          <w:rFonts w:ascii="Calibri" w:eastAsia="Calibri" w:hAnsi="Calibri"/>
          <w:bCs/>
          <w:sz w:val="22"/>
          <w:szCs w:val="22"/>
        </w:rPr>
        <w:t xml:space="preserve">, Lisa Davey voted </w:t>
      </w:r>
      <w:r w:rsidR="00B03855">
        <w:rPr>
          <w:rFonts w:ascii="Calibri" w:eastAsia="Calibri" w:hAnsi="Calibri"/>
          <w:b/>
          <w:sz w:val="22"/>
          <w:szCs w:val="22"/>
        </w:rPr>
        <w:t>YES</w:t>
      </w:r>
      <w:r w:rsidR="00B03855">
        <w:rPr>
          <w:rFonts w:ascii="Calibri" w:eastAsia="Calibri" w:hAnsi="Calibri"/>
          <w:bCs/>
          <w:sz w:val="22"/>
          <w:szCs w:val="22"/>
        </w:rPr>
        <w:t xml:space="preserve">, Michael McDowell voted </w:t>
      </w:r>
      <w:r w:rsidR="00B03855">
        <w:rPr>
          <w:rFonts w:ascii="Calibri" w:eastAsia="Calibri" w:hAnsi="Calibri"/>
          <w:b/>
          <w:sz w:val="22"/>
          <w:szCs w:val="22"/>
        </w:rPr>
        <w:t>YES</w:t>
      </w:r>
      <w:r w:rsidR="00B03855">
        <w:rPr>
          <w:rFonts w:ascii="Calibri" w:eastAsia="Calibri" w:hAnsi="Calibri"/>
          <w:bCs/>
          <w:sz w:val="22"/>
          <w:szCs w:val="22"/>
        </w:rPr>
        <w:t xml:space="preserve">, John Couture voted </w:t>
      </w:r>
      <w:r w:rsidR="00B03855">
        <w:rPr>
          <w:rFonts w:ascii="Calibri" w:eastAsia="Calibri" w:hAnsi="Calibri"/>
          <w:b/>
          <w:sz w:val="22"/>
          <w:szCs w:val="22"/>
        </w:rPr>
        <w:t>YES</w:t>
      </w:r>
      <w:r w:rsidR="00B03855">
        <w:rPr>
          <w:rFonts w:ascii="Calibri" w:eastAsia="Calibri" w:hAnsi="Calibri"/>
          <w:bCs/>
          <w:sz w:val="22"/>
          <w:szCs w:val="22"/>
        </w:rPr>
        <w:t xml:space="preserve">, Jeffrey Clemons voted </w:t>
      </w:r>
      <w:r w:rsidR="00B03855">
        <w:rPr>
          <w:rFonts w:ascii="Calibri" w:eastAsia="Calibri" w:hAnsi="Calibri"/>
          <w:b/>
          <w:sz w:val="22"/>
          <w:szCs w:val="22"/>
        </w:rPr>
        <w:t>YES</w:t>
      </w:r>
      <w:r w:rsidR="00B03855">
        <w:rPr>
          <w:rFonts w:ascii="Calibri" w:eastAsia="Calibri" w:hAnsi="Calibri"/>
          <w:bCs/>
          <w:sz w:val="22"/>
          <w:szCs w:val="22"/>
        </w:rPr>
        <w:t xml:space="preserve">, Darien Crimmin voted </w:t>
      </w:r>
      <w:r w:rsidR="00B03855">
        <w:rPr>
          <w:rFonts w:ascii="Calibri" w:eastAsia="Calibri" w:hAnsi="Calibri"/>
          <w:b/>
          <w:sz w:val="22"/>
          <w:szCs w:val="22"/>
        </w:rPr>
        <w:t>YES</w:t>
      </w:r>
      <w:r w:rsidR="00B03855">
        <w:rPr>
          <w:rFonts w:ascii="Calibri" w:eastAsia="Calibri" w:hAnsi="Calibri"/>
          <w:bCs/>
          <w:sz w:val="22"/>
          <w:szCs w:val="22"/>
        </w:rPr>
        <w:t xml:space="preserve">, Tarica Leskiw voted </w:t>
      </w:r>
      <w:r w:rsidR="00B03855" w:rsidRPr="009A43B8">
        <w:rPr>
          <w:rFonts w:ascii="Calibri" w:eastAsia="Calibri" w:hAnsi="Calibri"/>
          <w:b/>
          <w:sz w:val="22"/>
          <w:szCs w:val="22"/>
        </w:rPr>
        <w:t>YES</w:t>
      </w:r>
      <w:r w:rsidR="00B03855">
        <w:rPr>
          <w:rFonts w:ascii="Calibri" w:eastAsia="Calibri" w:hAnsi="Calibri"/>
          <w:bCs/>
          <w:sz w:val="22"/>
          <w:szCs w:val="22"/>
        </w:rPr>
        <w:t xml:space="preserve">, Atiya Rahim voted </w:t>
      </w:r>
      <w:r w:rsidR="00B03855">
        <w:rPr>
          <w:rFonts w:ascii="Calibri" w:eastAsia="Calibri" w:hAnsi="Calibri"/>
          <w:b/>
          <w:sz w:val="22"/>
          <w:szCs w:val="22"/>
        </w:rPr>
        <w:t>YES</w:t>
      </w:r>
      <w:r w:rsidR="00B03855">
        <w:rPr>
          <w:rFonts w:ascii="Calibri" w:eastAsia="Calibri" w:hAnsi="Calibri"/>
          <w:bCs/>
          <w:sz w:val="22"/>
          <w:szCs w:val="22"/>
        </w:rPr>
        <w:t xml:space="preserve">, Sy Nguyen </w:t>
      </w:r>
      <w:r w:rsidR="0003086E">
        <w:rPr>
          <w:rFonts w:ascii="Calibri" w:eastAsia="Calibri" w:hAnsi="Calibri"/>
          <w:bCs/>
          <w:sz w:val="22"/>
          <w:szCs w:val="22"/>
        </w:rPr>
        <w:t>abstained</w:t>
      </w:r>
      <w:r w:rsidR="00B03855">
        <w:rPr>
          <w:rFonts w:ascii="Calibri" w:eastAsia="Calibri" w:hAnsi="Calibri"/>
          <w:bCs/>
          <w:sz w:val="22"/>
          <w:szCs w:val="22"/>
        </w:rPr>
        <w:t xml:space="preserve">, Richard Baldacci voted </w:t>
      </w:r>
      <w:r w:rsidR="00B03855" w:rsidRPr="009A43B8">
        <w:rPr>
          <w:rFonts w:ascii="Calibri" w:eastAsia="Calibri" w:hAnsi="Calibri"/>
          <w:b/>
          <w:sz w:val="22"/>
          <w:szCs w:val="22"/>
        </w:rPr>
        <w:t>YES</w:t>
      </w:r>
      <w:r w:rsidR="00B03855">
        <w:rPr>
          <w:rFonts w:ascii="Calibri" w:eastAsia="Calibri" w:hAnsi="Calibri"/>
          <w:b/>
          <w:sz w:val="22"/>
          <w:szCs w:val="22"/>
        </w:rPr>
        <w:t>,</w:t>
      </w:r>
      <w:r w:rsidR="00B03855">
        <w:rPr>
          <w:rFonts w:ascii="Calibri" w:eastAsia="Calibri" w:hAnsi="Calibri"/>
          <w:bCs/>
          <w:sz w:val="22"/>
          <w:szCs w:val="22"/>
        </w:rPr>
        <w:t xml:space="preserve"> Kristen McDonough voted </w:t>
      </w:r>
      <w:r w:rsidR="00B03855">
        <w:rPr>
          <w:rFonts w:ascii="Calibri" w:eastAsia="Calibri" w:hAnsi="Calibri"/>
          <w:b/>
          <w:sz w:val="22"/>
          <w:szCs w:val="22"/>
        </w:rPr>
        <w:t>YES</w:t>
      </w:r>
      <w:r w:rsidR="00B03855">
        <w:rPr>
          <w:rFonts w:ascii="Calibri" w:eastAsia="Calibri" w:hAnsi="Calibri"/>
          <w:bCs/>
          <w:sz w:val="22"/>
          <w:szCs w:val="22"/>
        </w:rPr>
        <w:t xml:space="preserve">, and Ian Finlayson voted </w:t>
      </w:r>
      <w:r w:rsidR="00B03855">
        <w:rPr>
          <w:rFonts w:ascii="Calibri" w:eastAsia="Calibri" w:hAnsi="Calibri"/>
          <w:b/>
          <w:sz w:val="22"/>
          <w:szCs w:val="22"/>
        </w:rPr>
        <w:t>YES</w:t>
      </w:r>
      <w:r w:rsidR="00B03855">
        <w:rPr>
          <w:rFonts w:ascii="Calibri" w:eastAsia="Calibri" w:hAnsi="Calibri"/>
          <w:bCs/>
          <w:sz w:val="22"/>
          <w:szCs w:val="22"/>
        </w:rPr>
        <w:t xml:space="preserve">. The motion passed </w:t>
      </w:r>
      <w:r w:rsidR="00B03855">
        <w:rPr>
          <w:rFonts w:ascii="Calibri" w:eastAsia="Calibri" w:hAnsi="Calibri"/>
          <w:b/>
          <w:sz w:val="22"/>
          <w:szCs w:val="22"/>
        </w:rPr>
        <w:t>Unanimously</w:t>
      </w:r>
      <w:r w:rsidR="00B03855">
        <w:rPr>
          <w:rFonts w:ascii="Calibri" w:eastAsia="Calibri" w:hAnsi="Calibri"/>
          <w:bCs/>
          <w:sz w:val="22"/>
          <w:szCs w:val="22"/>
        </w:rPr>
        <w:t>.</w:t>
      </w:r>
    </w:p>
    <w:p w14:paraId="2912F26E" w14:textId="77777777" w:rsidR="007D55DA" w:rsidRPr="007D55DA" w:rsidRDefault="007D55DA" w:rsidP="007D55DA">
      <w:pPr>
        <w:spacing w:line="276" w:lineRule="auto"/>
        <w:ind w:left="360"/>
        <w:contextualSpacing/>
        <w:jc w:val="both"/>
        <w:rPr>
          <w:rFonts w:ascii="Calibri" w:eastAsia="Calibri" w:hAnsi="Calibri"/>
          <w:bCs/>
          <w:sz w:val="22"/>
          <w:szCs w:val="22"/>
        </w:rPr>
      </w:pPr>
    </w:p>
    <w:p w14:paraId="6F44A320" w14:textId="77777777" w:rsidR="00DC1899" w:rsidRPr="00DC1899" w:rsidRDefault="00DC1899"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Pr>
          <w:rFonts w:ascii="Calibri" w:eastAsia="Calibri" w:hAnsi="Calibri"/>
          <w:bCs/>
          <w:sz w:val="22"/>
          <w:szCs w:val="22"/>
        </w:rPr>
        <w:t>Executive Director Report</w:t>
      </w:r>
    </w:p>
    <w:p w14:paraId="3732FABC" w14:textId="77777777" w:rsidR="00DC1899" w:rsidRDefault="004510E0" w:rsidP="00DC1899">
      <w:pPr>
        <w:numPr>
          <w:ilvl w:val="1"/>
          <w:numId w:val="3"/>
        </w:numPr>
        <w:spacing w:line="360" w:lineRule="auto"/>
        <w:contextualSpacing/>
        <w:jc w:val="both"/>
        <w:rPr>
          <w:rFonts w:ascii="Calibri" w:eastAsia="Calibri" w:hAnsi="Calibri"/>
          <w:sz w:val="22"/>
          <w:szCs w:val="22"/>
        </w:rPr>
      </w:pPr>
      <w:r>
        <w:rPr>
          <w:rFonts w:ascii="Calibri" w:eastAsia="Calibri" w:hAnsi="Calibri"/>
          <w:sz w:val="22"/>
          <w:szCs w:val="22"/>
        </w:rPr>
        <w:t>Introduction of new Executive Director Shaynah Munro</w:t>
      </w:r>
    </w:p>
    <w:p w14:paraId="2CAA836F" w14:textId="5A610723" w:rsidR="00B03855" w:rsidRDefault="00B03855" w:rsidP="00B03855">
      <w:pPr>
        <w:spacing w:line="276" w:lineRule="auto"/>
        <w:ind w:left="1080"/>
        <w:contextualSpacing/>
        <w:jc w:val="both"/>
        <w:rPr>
          <w:rFonts w:ascii="Calibri" w:eastAsia="Calibri" w:hAnsi="Calibri"/>
          <w:sz w:val="22"/>
          <w:szCs w:val="22"/>
        </w:rPr>
      </w:pPr>
      <w:r>
        <w:rPr>
          <w:rFonts w:ascii="Calibri" w:eastAsia="Calibri" w:hAnsi="Calibri"/>
          <w:sz w:val="22"/>
          <w:szCs w:val="22"/>
        </w:rPr>
        <w:t>General Counsel Greer Spatz introduced Shaynah Munro as the new Executive Director for the Public Safety Boards Unit, she will serve in the same capacity as previous Executive Directors to the BBRS</w:t>
      </w:r>
      <w:r w:rsidR="00092D48">
        <w:rPr>
          <w:rFonts w:ascii="Calibri" w:eastAsia="Calibri" w:hAnsi="Calibri"/>
          <w:sz w:val="22"/>
          <w:szCs w:val="22"/>
        </w:rPr>
        <w:t>.</w:t>
      </w:r>
    </w:p>
    <w:p w14:paraId="6CA68004" w14:textId="77777777" w:rsidR="00B03855" w:rsidRPr="00B03855" w:rsidRDefault="00B03855" w:rsidP="00B03855">
      <w:pPr>
        <w:spacing w:line="276" w:lineRule="auto"/>
        <w:ind w:left="1080"/>
        <w:contextualSpacing/>
        <w:jc w:val="both"/>
        <w:rPr>
          <w:rFonts w:ascii="Calibri" w:eastAsia="Calibri" w:hAnsi="Calibri"/>
          <w:sz w:val="22"/>
          <w:szCs w:val="22"/>
        </w:rPr>
      </w:pPr>
    </w:p>
    <w:p w14:paraId="39C9DEBB" w14:textId="7D0B83A5" w:rsidR="008A16C6" w:rsidRPr="00092D48" w:rsidRDefault="008A16C6" w:rsidP="00DC1899">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Constru</w:t>
      </w:r>
      <w:r w:rsidR="00092D48">
        <w:rPr>
          <w:rFonts w:ascii="Calibri" w:eastAsia="Calibri" w:hAnsi="Calibri"/>
          <w:bCs/>
          <w:sz w:val="22"/>
          <w:szCs w:val="22"/>
        </w:rPr>
        <w:t>c</w:t>
      </w:r>
      <w:r w:rsidRPr="00743F16">
        <w:rPr>
          <w:rFonts w:ascii="Calibri" w:eastAsia="Calibri" w:hAnsi="Calibri"/>
          <w:bCs/>
          <w:sz w:val="22"/>
          <w:szCs w:val="22"/>
        </w:rPr>
        <w:t xml:space="preserve">tion Supervisor License totals for the month of </w:t>
      </w:r>
      <w:r>
        <w:rPr>
          <w:rFonts w:ascii="Calibri" w:eastAsia="Calibri" w:hAnsi="Calibri"/>
          <w:bCs/>
          <w:sz w:val="22"/>
          <w:szCs w:val="22"/>
        </w:rPr>
        <w:t>June</w:t>
      </w:r>
    </w:p>
    <w:p w14:paraId="4C4B51BB" w14:textId="218313EA" w:rsidR="00092D48" w:rsidRDefault="00092D48" w:rsidP="00092D48">
      <w:pPr>
        <w:spacing w:line="276" w:lineRule="auto"/>
        <w:ind w:left="1080"/>
        <w:contextualSpacing/>
        <w:jc w:val="both"/>
        <w:rPr>
          <w:rFonts w:ascii="Calibri" w:eastAsia="Calibri" w:hAnsi="Calibri"/>
          <w:bCs/>
          <w:sz w:val="22"/>
          <w:szCs w:val="22"/>
        </w:rPr>
      </w:pPr>
      <w:r>
        <w:rPr>
          <w:rFonts w:ascii="Calibri" w:eastAsia="Calibri" w:hAnsi="Calibri"/>
          <w:bCs/>
          <w:sz w:val="22"/>
          <w:szCs w:val="22"/>
        </w:rPr>
        <w:t xml:space="preserve">There were 122 </w:t>
      </w:r>
      <w:r w:rsidRPr="00743F16">
        <w:rPr>
          <w:rFonts w:ascii="Calibri" w:eastAsia="Calibri" w:hAnsi="Calibri"/>
          <w:bCs/>
          <w:sz w:val="22"/>
          <w:szCs w:val="22"/>
        </w:rPr>
        <w:t>Constru</w:t>
      </w:r>
      <w:r>
        <w:rPr>
          <w:rFonts w:ascii="Calibri" w:eastAsia="Calibri" w:hAnsi="Calibri"/>
          <w:bCs/>
          <w:sz w:val="22"/>
          <w:szCs w:val="22"/>
        </w:rPr>
        <w:t>c</w:t>
      </w:r>
      <w:r w:rsidRPr="00743F16">
        <w:rPr>
          <w:rFonts w:ascii="Calibri" w:eastAsia="Calibri" w:hAnsi="Calibri"/>
          <w:bCs/>
          <w:sz w:val="22"/>
          <w:szCs w:val="22"/>
        </w:rPr>
        <w:t>tion Supervisor License</w:t>
      </w:r>
      <w:r>
        <w:rPr>
          <w:rFonts w:ascii="Calibri" w:eastAsia="Calibri" w:hAnsi="Calibri"/>
          <w:bCs/>
          <w:sz w:val="22"/>
          <w:szCs w:val="22"/>
        </w:rPr>
        <w:t xml:space="preserve">s issued, 1573 </w:t>
      </w:r>
      <w:r w:rsidRPr="00743F16">
        <w:rPr>
          <w:rFonts w:ascii="Calibri" w:eastAsia="Calibri" w:hAnsi="Calibri"/>
          <w:bCs/>
          <w:sz w:val="22"/>
          <w:szCs w:val="22"/>
        </w:rPr>
        <w:t>Constru</w:t>
      </w:r>
      <w:r>
        <w:rPr>
          <w:rFonts w:ascii="Calibri" w:eastAsia="Calibri" w:hAnsi="Calibri"/>
          <w:bCs/>
          <w:sz w:val="22"/>
          <w:szCs w:val="22"/>
        </w:rPr>
        <w:t>c</w:t>
      </w:r>
      <w:r w:rsidRPr="00743F16">
        <w:rPr>
          <w:rFonts w:ascii="Calibri" w:eastAsia="Calibri" w:hAnsi="Calibri"/>
          <w:bCs/>
          <w:sz w:val="22"/>
          <w:szCs w:val="22"/>
        </w:rPr>
        <w:t>tion Supervisor License</w:t>
      </w:r>
      <w:r>
        <w:rPr>
          <w:rFonts w:ascii="Calibri" w:eastAsia="Calibri" w:hAnsi="Calibri"/>
          <w:bCs/>
          <w:sz w:val="22"/>
          <w:szCs w:val="22"/>
        </w:rPr>
        <w:t xml:space="preserve">s renewed, and 9 </w:t>
      </w:r>
      <w:r w:rsidRPr="00743F16">
        <w:rPr>
          <w:rFonts w:ascii="Calibri" w:eastAsia="Calibri" w:hAnsi="Calibri"/>
          <w:bCs/>
          <w:sz w:val="22"/>
          <w:szCs w:val="22"/>
        </w:rPr>
        <w:t>Constru</w:t>
      </w:r>
      <w:r>
        <w:rPr>
          <w:rFonts w:ascii="Calibri" w:eastAsia="Calibri" w:hAnsi="Calibri"/>
          <w:bCs/>
          <w:sz w:val="22"/>
          <w:szCs w:val="22"/>
        </w:rPr>
        <w:t>c</w:t>
      </w:r>
      <w:r w:rsidRPr="00743F16">
        <w:rPr>
          <w:rFonts w:ascii="Calibri" w:eastAsia="Calibri" w:hAnsi="Calibri"/>
          <w:bCs/>
          <w:sz w:val="22"/>
          <w:szCs w:val="22"/>
        </w:rPr>
        <w:t>tion Supervisor License</w:t>
      </w:r>
      <w:r>
        <w:rPr>
          <w:rFonts w:ascii="Calibri" w:eastAsia="Calibri" w:hAnsi="Calibri"/>
          <w:bCs/>
          <w:sz w:val="22"/>
          <w:szCs w:val="22"/>
        </w:rPr>
        <w:t>s reinstated in June 2023.</w:t>
      </w:r>
    </w:p>
    <w:p w14:paraId="073C96EB" w14:textId="77777777" w:rsidR="00092D48" w:rsidRPr="008A16C6" w:rsidRDefault="00092D48" w:rsidP="00092D48">
      <w:pPr>
        <w:spacing w:line="276" w:lineRule="auto"/>
        <w:ind w:left="1080"/>
        <w:contextualSpacing/>
        <w:jc w:val="both"/>
        <w:rPr>
          <w:rFonts w:ascii="Calibri" w:eastAsia="Calibri" w:hAnsi="Calibri"/>
          <w:sz w:val="22"/>
          <w:szCs w:val="22"/>
        </w:rPr>
      </w:pPr>
    </w:p>
    <w:p w14:paraId="10727D02" w14:textId="77777777" w:rsidR="008A16C6" w:rsidRPr="00B03855" w:rsidRDefault="008A16C6"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6D13EB3B" w14:textId="579B606C" w:rsidR="00B03855" w:rsidRDefault="00B03855" w:rsidP="00B03855">
      <w:pPr>
        <w:spacing w:line="276" w:lineRule="auto"/>
        <w:ind w:left="1080"/>
        <w:contextualSpacing/>
        <w:jc w:val="both"/>
        <w:rPr>
          <w:rFonts w:ascii="Calibri" w:eastAsia="Calibri" w:hAnsi="Calibri"/>
          <w:bCs/>
          <w:sz w:val="22"/>
          <w:szCs w:val="22"/>
        </w:rPr>
      </w:pPr>
      <w:r>
        <w:rPr>
          <w:rFonts w:ascii="Calibri" w:eastAsia="Calibri" w:hAnsi="Calibri"/>
          <w:bCs/>
          <w:sz w:val="22"/>
          <w:szCs w:val="22"/>
        </w:rPr>
        <w:t>The Inspector Continuing Education Subcommittee is on track to appear before the board at the September BBRS monthly meeting with an update.</w:t>
      </w:r>
      <w:r w:rsidR="00092D48">
        <w:rPr>
          <w:rFonts w:ascii="Calibri" w:eastAsia="Calibri" w:hAnsi="Calibri"/>
          <w:bCs/>
          <w:sz w:val="22"/>
          <w:szCs w:val="22"/>
        </w:rPr>
        <w:t xml:space="preserve"> The CORI Policy Review Subcommittee and the Subcommittee for preparing for the 11</w:t>
      </w:r>
      <w:r w:rsidR="00092D48" w:rsidRPr="00092D48">
        <w:rPr>
          <w:rFonts w:ascii="Calibri" w:eastAsia="Calibri" w:hAnsi="Calibri"/>
          <w:bCs/>
          <w:sz w:val="22"/>
          <w:szCs w:val="22"/>
          <w:vertAlign w:val="superscript"/>
        </w:rPr>
        <w:t>th</w:t>
      </w:r>
      <w:r w:rsidR="00092D48">
        <w:rPr>
          <w:rFonts w:ascii="Calibri" w:eastAsia="Calibri" w:hAnsi="Calibri"/>
          <w:bCs/>
          <w:sz w:val="22"/>
          <w:szCs w:val="22"/>
        </w:rPr>
        <w:t xml:space="preserve"> Edition of 780 CMR will begin to meet once the previous subcommittee’s proposals are submitted and resolved by the BBRS.</w:t>
      </w:r>
    </w:p>
    <w:p w14:paraId="6FD7A3D1" w14:textId="77777777" w:rsidR="00B03855" w:rsidRPr="000849A6" w:rsidRDefault="00B03855" w:rsidP="00B03855">
      <w:pPr>
        <w:spacing w:line="276" w:lineRule="auto"/>
        <w:ind w:left="1080"/>
        <w:contextualSpacing/>
        <w:jc w:val="both"/>
        <w:rPr>
          <w:rFonts w:ascii="Calibri" w:eastAsia="Calibri" w:hAnsi="Calibri"/>
          <w:sz w:val="22"/>
          <w:szCs w:val="22"/>
        </w:rPr>
      </w:pPr>
    </w:p>
    <w:p w14:paraId="13327DBC" w14:textId="77777777" w:rsidR="00386F28" w:rsidRPr="0070758F" w:rsidRDefault="00BF06BA" w:rsidP="00386F28">
      <w:pPr>
        <w:numPr>
          <w:ilvl w:val="0"/>
          <w:numId w:val="3"/>
        </w:numPr>
        <w:spacing w:line="360" w:lineRule="auto"/>
        <w:contextualSpacing/>
        <w:jc w:val="both"/>
        <w:rPr>
          <w:rFonts w:ascii="Calibri" w:eastAsia="Calibri" w:hAnsi="Calibri"/>
          <w:bCs/>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Role of BOCC Design</w:t>
      </w:r>
      <w:r w:rsidR="00AD399C" w:rsidRPr="0070758F">
        <w:rPr>
          <w:rFonts w:ascii="Calibri" w:eastAsia="Calibri" w:hAnsi="Calibri"/>
          <w:bCs/>
          <w:sz w:val="22"/>
          <w:szCs w:val="22"/>
        </w:rPr>
        <w:t>ee</w:t>
      </w:r>
    </w:p>
    <w:p w14:paraId="32467FCD" w14:textId="7EE6AD7D" w:rsidR="0070758F" w:rsidRDefault="0070758F" w:rsidP="007D55DA">
      <w:pPr>
        <w:spacing w:line="276" w:lineRule="auto"/>
        <w:ind w:left="360"/>
        <w:contextualSpacing/>
        <w:jc w:val="both"/>
        <w:rPr>
          <w:rFonts w:ascii="Calibri" w:eastAsia="Calibri" w:hAnsi="Calibri"/>
          <w:bCs/>
          <w:sz w:val="22"/>
          <w:szCs w:val="22"/>
        </w:rPr>
      </w:pPr>
      <w:r w:rsidRPr="0070758F">
        <w:rPr>
          <w:rFonts w:ascii="Calibri" w:eastAsia="Calibri" w:hAnsi="Calibri"/>
          <w:bCs/>
          <w:sz w:val="22"/>
          <w:szCs w:val="22"/>
        </w:rPr>
        <w:t>A brief discussion was had regarding</w:t>
      </w:r>
      <w:r>
        <w:rPr>
          <w:rFonts w:ascii="Calibri" w:eastAsia="Calibri" w:hAnsi="Calibri"/>
          <w:bCs/>
          <w:sz w:val="22"/>
          <w:szCs w:val="22"/>
        </w:rPr>
        <w:t xml:space="preserve"> the purpose and goals of the B</w:t>
      </w:r>
      <w:r w:rsidR="007D55DA">
        <w:rPr>
          <w:rFonts w:ascii="Calibri" w:eastAsia="Calibri" w:hAnsi="Calibri"/>
          <w:bCs/>
          <w:sz w:val="22"/>
          <w:szCs w:val="22"/>
        </w:rPr>
        <w:t xml:space="preserve">uilding Official Certification Committee (BOCC) and the expectation of the BBRS Representative to the BOCC. </w:t>
      </w:r>
      <w:r w:rsidR="00B03855">
        <w:rPr>
          <w:rFonts w:ascii="Calibri" w:eastAsia="Calibri" w:hAnsi="Calibri"/>
          <w:bCs/>
          <w:sz w:val="22"/>
          <w:szCs w:val="22"/>
        </w:rPr>
        <w:t xml:space="preserve">A major requirement for the representative of the BBRS to be appointed would be a commitment to attend both the BBRS and BOCC monthly meetings. </w:t>
      </w:r>
      <w:r w:rsidR="007D55DA">
        <w:rPr>
          <w:rFonts w:ascii="Calibri" w:eastAsia="Calibri" w:hAnsi="Calibri"/>
          <w:bCs/>
          <w:sz w:val="22"/>
          <w:szCs w:val="22"/>
        </w:rPr>
        <w:t xml:space="preserve">The board </w:t>
      </w:r>
      <w:r w:rsidR="00F24741">
        <w:rPr>
          <w:rFonts w:ascii="Calibri" w:eastAsia="Calibri" w:hAnsi="Calibri"/>
          <w:bCs/>
          <w:sz w:val="22"/>
          <w:szCs w:val="22"/>
        </w:rPr>
        <w:t xml:space="preserve">members </w:t>
      </w:r>
      <w:r w:rsidR="007D55DA">
        <w:rPr>
          <w:rFonts w:ascii="Calibri" w:eastAsia="Calibri" w:hAnsi="Calibri"/>
          <w:bCs/>
          <w:sz w:val="22"/>
          <w:szCs w:val="22"/>
        </w:rPr>
        <w:t xml:space="preserve">indicated that the previous charge to the BOCC to </w:t>
      </w:r>
      <w:r w:rsidR="00F24741">
        <w:rPr>
          <w:rFonts w:ascii="Calibri" w:eastAsia="Calibri" w:hAnsi="Calibri"/>
          <w:bCs/>
          <w:sz w:val="22"/>
          <w:szCs w:val="22"/>
        </w:rPr>
        <w:t xml:space="preserve">provide </w:t>
      </w:r>
      <w:r w:rsidR="007D55DA">
        <w:rPr>
          <w:rFonts w:ascii="Calibri" w:eastAsia="Calibri" w:hAnsi="Calibri"/>
          <w:bCs/>
          <w:sz w:val="22"/>
          <w:szCs w:val="22"/>
        </w:rPr>
        <w:t>nominat</w:t>
      </w:r>
      <w:r w:rsidR="00F24741">
        <w:rPr>
          <w:rFonts w:ascii="Calibri" w:eastAsia="Calibri" w:hAnsi="Calibri"/>
          <w:bCs/>
          <w:sz w:val="22"/>
          <w:szCs w:val="22"/>
        </w:rPr>
        <w:t>ions</w:t>
      </w:r>
      <w:r w:rsidR="007D55DA">
        <w:rPr>
          <w:rFonts w:ascii="Calibri" w:eastAsia="Calibri" w:hAnsi="Calibri"/>
          <w:bCs/>
          <w:sz w:val="22"/>
          <w:szCs w:val="22"/>
        </w:rPr>
        <w:t xml:space="preserve"> for the BOCC designee at the upcoming </w:t>
      </w:r>
      <w:r w:rsidR="00B03855">
        <w:rPr>
          <w:rFonts w:ascii="Calibri" w:eastAsia="Calibri" w:hAnsi="Calibri"/>
          <w:bCs/>
          <w:sz w:val="22"/>
          <w:szCs w:val="22"/>
        </w:rPr>
        <w:t>August</w:t>
      </w:r>
      <w:r w:rsidR="007D55DA">
        <w:rPr>
          <w:rFonts w:ascii="Calibri" w:eastAsia="Calibri" w:hAnsi="Calibri"/>
          <w:bCs/>
          <w:sz w:val="22"/>
          <w:szCs w:val="22"/>
        </w:rPr>
        <w:t xml:space="preserve"> 1, </w:t>
      </w:r>
      <w:r w:rsidR="00430B5A">
        <w:rPr>
          <w:rFonts w:ascii="Calibri" w:eastAsia="Calibri" w:hAnsi="Calibri"/>
          <w:bCs/>
          <w:sz w:val="22"/>
          <w:szCs w:val="22"/>
        </w:rPr>
        <w:t>2023,</w:t>
      </w:r>
      <w:r w:rsidR="007D55DA">
        <w:rPr>
          <w:rFonts w:ascii="Calibri" w:eastAsia="Calibri" w:hAnsi="Calibri"/>
          <w:bCs/>
          <w:sz w:val="22"/>
          <w:szCs w:val="22"/>
        </w:rPr>
        <w:t xml:space="preserve"> BOCC meeting</w:t>
      </w:r>
      <w:r w:rsidR="00B03855">
        <w:rPr>
          <w:rFonts w:ascii="Calibri" w:eastAsia="Calibri" w:hAnsi="Calibri"/>
          <w:bCs/>
          <w:sz w:val="22"/>
          <w:szCs w:val="22"/>
        </w:rPr>
        <w:t xml:space="preserve"> </w:t>
      </w:r>
      <w:r w:rsidR="00F24741">
        <w:rPr>
          <w:rFonts w:ascii="Calibri" w:eastAsia="Calibri" w:hAnsi="Calibri"/>
          <w:bCs/>
          <w:sz w:val="22"/>
          <w:szCs w:val="22"/>
        </w:rPr>
        <w:t>sh</w:t>
      </w:r>
      <w:r w:rsidR="00B03855">
        <w:rPr>
          <w:rFonts w:ascii="Calibri" w:eastAsia="Calibri" w:hAnsi="Calibri"/>
          <w:bCs/>
          <w:sz w:val="22"/>
          <w:szCs w:val="22"/>
        </w:rPr>
        <w:t>ould continue unchanged</w:t>
      </w:r>
      <w:r w:rsidR="007D55DA">
        <w:rPr>
          <w:rFonts w:ascii="Calibri" w:eastAsia="Calibri" w:hAnsi="Calibri"/>
          <w:bCs/>
          <w:sz w:val="22"/>
          <w:szCs w:val="22"/>
        </w:rPr>
        <w:t>.</w:t>
      </w:r>
      <w:r w:rsidR="00F24741">
        <w:rPr>
          <w:rFonts w:ascii="Calibri" w:eastAsia="Calibri" w:hAnsi="Calibri"/>
          <w:bCs/>
          <w:sz w:val="22"/>
          <w:szCs w:val="22"/>
        </w:rPr>
        <w:t xml:space="preserve">  No formal action taken.  </w:t>
      </w:r>
    </w:p>
    <w:p w14:paraId="79FDFAE6" w14:textId="77777777" w:rsidR="007D55DA" w:rsidRPr="0070758F" w:rsidRDefault="007D55DA" w:rsidP="007D55DA">
      <w:pPr>
        <w:spacing w:line="276" w:lineRule="auto"/>
        <w:ind w:left="360"/>
        <w:contextualSpacing/>
        <w:jc w:val="both"/>
        <w:rPr>
          <w:rFonts w:ascii="Calibri" w:eastAsia="Calibri" w:hAnsi="Calibri"/>
          <w:bCs/>
          <w:sz w:val="22"/>
          <w:szCs w:val="22"/>
        </w:rPr>
      </w:pPr>
    </w:p>
    <w:p w14:paraId="130E5E21" w14:textId="77777777" w:rsidR="00EE4770" w:rsidRPr="00092D48" w:rsidRDefault="00EE4770" w:rsidP="00EE4770">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339B4053" w14:textId="38C8F4AC" w:rsidR="00092D48" w:rsidRPr="00092D48" w:rsidRDefault="00092D48" w:rsidP="0003086E">
      <w:pPr>
        <w:pStyle w:val="ListParagraph"/>
        <w:spacing w:line="276" w:lineRule="auto"/>
        <w:ind w:left="360"/>
        <w:jc w:val="both"/>
        <w:rPr>
          <w:rFonts w:ascii="Calibri" w:eastAsia="Calibri" w:hAnsi="Calibri"/>
          <w:bCs/>
          <w:sz w:val="22"/>
          <w:szCs w:val="22"/>
        </w:rPr>
      </w:pPr>
      <w:r w:rsidRPr="00092D48">
        <w:rPr>
          <w:rFonts w:ascii="Calibri" w:eastAsia="Calibri" w:hAnsi="Calibri"/>
          <w:bCs/>
          <w:sz w:val="22"/>
          <w:szCs w:val="22"/>
        </w:rPr>
        <w:t xml:space="preserve">John Couture made a </w:t>
      </w:r>
      <w:r w:rsidRPr="00092D48">
        <w:rPr>
          <w:rFonts w:ascii="Calibri" w:eastAsia="Calibri" w:hAnsi="Calibri"/>
          <w:b/>
          <w:sz w:val="22"/>
          <w:szCs w:val="22"/>
        </w:rPr>
        <w:t>Motion</w:t>
      </w:r>
      <w:r w:rsidRPr="00092D48">
        <w:rPr>
          <w:rFonts w:ascii="Calibri" w:eastAsia="Calibri" w:hAnsi="Calibri"/>
          <w:bCs/>
          <w:sz w:val="22"/>
          <w:szCs w:val="22"/>
        </w:rPr>
        <w:t xml:space="preserve"> to approve the </w:t>
      </w:r>
      <w:r w:rsidR="0003086E">
        <w:rPr>
          <w:rFonts w:ascii="Calibri" w:eastAsia="Calibri" w:hAnsi="Calibri"/>
          <w:bCs/>
          <w:sz w:val="22"/>
          <w:szCs w:val="22"/>
        </w:rPr>
        <w:t>CSL Waivers submitted to the BRBS subject to staff review.</w:t>
      </w:r>
      <w:r w:rsidRPr="00092D48">
        <w:rPr>
          <w:rFonts w:ascii="Calibri" w:eastAsia="Calibri" w:hAnsi="Calibri"/>
          <w:bCs/>
          <w:sz w:val="22"/>
          <w:szCs w:val="22"/>
        </w:rPr>
        <w:t xml:space="preserve"> Lisa Davey </w:t>
      </w:r>
      <w:r w:rsidRPr="00092D48">
        <w:rPr>
          <w:rFonts w:ascii="Calibri" w:eastAsia="Calibri" w:hAnsi="Calibri"/>
          <w:b/>
          <w:sz w:val="22"/>
          <w:szCs w:val="22"/>
        </w:rPr>
        <w:t>Seconded</w:t>
      </w:r>
      <w:r w:rsidRPr="00092D48">
        <w:rPr>
          <w:rFonts w:ascii="Calibri" w:eastAsia="Calibri" w:hAnsi="Calibri"/>
          <w:bCs/>
          <w:sz w:val="22"/>
          <w:szCs w:val="22"/>
        </w:rPr>
        <w:t xml:space="preserve"> the motion. A </w:t>
      </w:r>
      <w:r w:rsidRPr="00092D48">
        <w:rPr>
          <w:rFonts w:ascii="Calibri" w:eastAsia="Calibri" w:hAnsi="Calibri"/>
          <w:b/>
          <w:sz w:val="22"/>
          <w:szCs w:val="22"/>
        </w:rPr>
        <w:t xml:space="preserve">Roll Call </w:t>
      </w:r>
      <w:r w:rsidRPr="00092D48">
        <w:rPr>
          <w:rFonts w:ascii="Calibri" w:eastAsia="Calibri" w:hAnsi="Calibri"/>
          <w:bCs/>
          <w:sz w:val="22"/>
          <w:szCs w:val="22"/>
        </w:rPr>
        <w:t xml:space="preserve">vote was taken where David Riquinha voted </w:t>
      </w:r>
      <w:r w:rsidRPr="00092D48">
        <w:rPr>
          <w:rFonts w:ascii="Calibri" w:eastAsia="Calibri" w:hAnsi="Calibri"/>
          <w:b/>
          <w:sz w:val="22"/>
          <w:szCs w:val="22"/>
        </w:rPr>
        <w:t>YES</w:t>
      </w:r>
      <w:r w:rsidRPr="00092D48">
        <w:rPr>
          <w:rFonts w:ascii="Calibri" w:eastAsia="Calibri" w:hAnsi="Calibri"/>
          <w:bCs/>
          <w:sz w:val="22"/>
          <w:szCs w:val="22"/>
        </w:rPr>
        <w:t xml:space="preserve">, Lisa Davey voted </w:t>
      </w:r>
      <w:r w:rsidRPr="00092D48">
        <w:rPr>
          <w:rFonts w:ascii="Calibri" w:eastAsia="Calibri" w:hAnsi="Calibri"/>
          <w:b/>
          <w:sz w:val="22"/>
          <w:szCs w:val="22"/>
        </w:rPr>
        <w:t>YES</w:t>
      </w:r>
      <w:r w:rsidRPr="00092D48">
        <w:rPr>
          <w:rFonts w:ascii="Calibri" w:eastAsia="Calibri" w:hAnsi="Calibri"/>
          <w:bCs/>
          <w:sz w:val="22"/>
          <w:szCs w:val="22"/>
        </w:rPr>
        <w:t xml:space="preserve">, Michael McDowell voted </w:t>
      </w:r>
      <w:r w:rsidRPr="00092D48">
        <w:rPr>
          <w:rFonts w:ascii="Calibri" w:eastAsia="Calibri" w:hAnsi="Calibri"/>
          <w:b/>
          <w:sz w:val="22"/>
          <w:szCs w:val="22"/>
        </w:rPr>
        <w:t>YES</w:t>
      </w:r>
      <w:r w:rsidRPr="00092D48">
        <w:rPr>
          <w:rFonts w:ascii="Calibri" w:eastAsia="Calibri" w:hAnsi="Calibri"/>
          <w:bCs/>
          <w:sz w:val="22"/>
          <w:szCs w:val="22"/>
        </w:rPr>
        <w:t xml:space="preserve">, John Couture voted </w:t>
      </w:r>
      <w:r w:rsidRPr="00092D48">
        <w:rPr>
          <w:rFonts w:ascii="Calibri" w:eastAsia="Calibri" w:hAnsi="Calibri"/>
          <w:b/>
          <w:sz w:val="22"/>
          <w:szCs w:val="22"/>
        </w:rPr>
        <w:t>YES</w:t>
      </w:r>
      <w:r w:rsidRPr="00092D48">
        <w:rPr>
          <w:rFonts w:ascii="Calibri" w:eastAsia="Calibri" w:hAnsi="Calibri"/>
          <w:bCs/>
          <w:sz w:val="22"/>
          <w:szCs w:val="22"/>
        </w:rPr>
        <w:t xml:space="preserve">, Jeffrey Clemons voted </w:t>
      </w:r>
      <w:r w:rsidRPr="00092D48">
        <w:rPr>
          <w:rFonts w:ascii="Calibri" w:eastAsia="Calibri" w:hAnsi="Calibri"/>
          <w:b/>
          <w:sz w:val="22"/>
          <w:szCs w:val="22"/>
        </w:rPr>
        <w:t>YES</w:t>
      </w:r>
      <w:r w:rsidRPr="00092D48">
        <w:rPr>
          <w:rFonts w:ascii="Calibri" w:eastAsia="Calibri" w:hAnsi="Calibri"/>
          <w:bCs/>
          <w:sz w:val="22"/>
          <w:szCs w:val="22"/>
        </w:rPr>
        <w:t xml:space="preserve">, Darien Crimmin voted </w:t>
      </w:r>
      <w:r w:rsidRPr="00092D48">
        <w:rPr>
          <w:rFonts w:ascii="Calibri" w:eastAsia="Calibri" w:hAnsi="Calibri"/>
          <w:b/>
          <w:sz w:val="22"/>
          <w:szCs w:val="22"/>
        </w:rPr>
        <w:t>YES</w:t>
      </w:r>
      <w:r w:rsidRPr="00092D48">
        <w:rPr>
          <w:rFonts w:ascii="Calibri" w:eastAsia="Calibri" w:hAnsi="Calibri"/>
          <w:bCs/>
          <w:sz w:val="22"/>
          <w:szCs w:val="22"/>
        </w:rPr>
        <w:t xml:space="preserve">, Tarica Leskiw voted </w:t>
      </w:r>
      <w:r w:rsidRPr="00092D48">
        <w:rPr>
          <w:rFonts w:ascii="Calibri" w:eastAsia="Calibri" w:hAnsi="Calibri"/>
          <w:b/>
          <w:sz w:val="22"/>
          <w:szCs w:val="22"/>
        </w:rPr>
        <w:t>YES</w:t>
      </w:r>
      <w:r w:rsidRPr="00092D48">
        <w:rPr>
          <w:rFonts w:ascii="Calibri" w:eastAsia="Calibri" w:hAnsi="Calibri"/>
          <w:bCs/>
          <w:sz w:val="22"/>
          <w:szCs w:val="22"/>
        </w:rPr>
        <w:t xml:space="preserve">, Atiya Rahim voted </w:t>
      </w:r>
      <w:r w:rsidRPr="00092D48">
        <w:rPr>
          <w:rFonts w:ascii="Calibri" w:eastAsia="Calibri" w:hAnsi="Calibri"/>
          <w:b/>
          <w:sz w:val="22"/>
          <w:szCs w:val="22"/>
        </w:rPr>
        <w:t>YES</w:t>
      </w:r>
      <w:r w:rsidRPr="00092D48">
        <w:rPr>
          <w:rFonts w:ascii="Calibri" w:eastAsia="Calibri" w:hAnsi="Calibri"/>
          <w:bCs/>
          <w:sz w:val="22"/>
          <w:szCs w:val="22"/>
        </w:rPr>
        <w:t xml:space="preserve">, Sy Nguyen voted </w:t>
      </w:r>
      <w:r w:rsidRPr="00092D48">
        <w:rPr>
          <w:rFonts w:ascii="Calibri" w:eastAsia="Calibri" w:hAnsi="Calibri"/>
          <w:b/>
          <w:sz w:val="22"/>
          <w:szCs w:val="22"/>
        </w:rPr>
        <w:t>YES</w:t>
      </w:r>
      <w:r w:rsidRPr="00092D48">
        <w:rPr>
          <w:rFonts w:ascii="Calibri" w:eastAsia="Calibri" w:hAnsi="Calibri"/>
          <w:bCs/>
          <w:sz w:val="22"/>
          <w:szCs w:val="22"/>
        </w:rPr>
        <w:t xml:space="preserve">, Richard Baldacci voted </w:t>
      </w:r>
      <w:r w:rsidRPr="00092D48">
        <w:rPr>
          <w:rFonts w:ascii="Calibri" w:eastAsia="Calibri" w:hAnsi="Calibri"/>
          <w:b/>
          <w:sz w:val="22"/>
          <w:szCs w:val="22"/>
        </w:rPr>
        <w:t>YES,</w:t>
      </w:r>
      <w:r w:rsidRPr="00092D48">
        <w:rPr>
          <w:rFonts w:ascii="Calibri" w:eastAsia="Calibri" w:hAnsi="Calibri"/>
          <w:bCs/>
          <w:sz w:val="22"/>
          <w:szCs w:val="22"/>
        </w:rPr>
        <w:t xml:space="preserve"> Kristen McDonough voted </w:t>
      </w:r>
      <w:r w:rsidRPr="00092D48">
        <w:rPr>
          <w:rFonts w:ascii="Calibri" w:eastAsia="Calibri" w:hAnsi="Calibri"/>
          <w:b/>
          <w:sz w:val="22"/>
          <w:szCs w:val="22"/>
        </w:rPr>
        <w:t>YES</w:t>
      </w:r>
      <w:r w:rsidRPr="00092D48">
        <w:rPr>
          <w:rFonts w:ascii="Calibri" w:eastAsia="Calibri" w:hAnsi="Calibri"/>
          <w:bCs/>
          <w:sz w:val="22"/>
          <w:szCs w:val="22"/>
        </w:rPr>
        <w:t xml:space="preserve">, and Ian Finlayson voted </w:t>
      </w:r>
      <w:r w:rsidRPr="00092D48">
        <w:rPr>
          <w:rFonts w:ascii="Calibri" w:eastAsia="Calibri" w:hAnsi="Calibri"/>
          <w:b/>
          <w:sz w:val="22"/>
          <w:szCs w:val="22"/>
        </w:rPr>
        <w:t>YES</w:t>
      </w:r>
      <w:r w:rsidRPr="00092D48">
        <w:rPr>
          <w:rFonts w:ascii="Calibri" w:eastAsia="Calibri" w:hAnsi="Calibri"/>
          <w:bCs/>
          <w:sz w:val="22"/>
          <w:szCs w:val="22"/>
        </w:rPr>
        <w:t xml:space="preserve">. The motion passed </w:t>
      </w:r>
      <w:r w:rsidRPr="00092D48">
        <w:rPr>
          <w:rFonts w:ascii="Calibri" w:eastAsia="Calibri" w:hAnsi="Calibri"/>
          <w:b/>
          <w:sz w:val="22"/>
          <w:szCs w:val="22"/>
        </w:rPr>
        <w:t>Unanimously</w:t>
      </w:r>
      <w:r w:rsidRPr="00092D48">
        <w:rPr>
          <w:rFonts w:ascii="Calibri" w:eastAsia="Calibri" w:hAnsi="Calibri"/>
          <w:bCs/>
          <w:sz w:val="22"/>
          <w:szCs w:val="22"/>
        </w:rPr>
        <w:t>.</w:t>
      </w:r>
    </w:p>
    <w:p w14:paraId="653A53C4" w14:textId="08B35CB3" w:rsidR="00092D48" w:rsidRPr="00EE4770" w:rsidRDefault="00092D48" w:rsidP="00092D48">
      <w:pPr>
        <w:spacing w:line="360" w:lineRule="auto"/>
        <w:ind w:left="360"/>
        <w:contextualSpacing/>
        <w:jc w:val="both"/>
        <w:rPr>
          <w:rFonts w:ascii="Calibri" w:eastAsia="Calibri" w:hAnsi="Calibri"/>
          <w:sz w:val="22"/>
          <w:szCs w:val="22"/>
        </w:rPr>
      </w:pPr>
    </w:p>
    <w:p w14:paraId="293DE0BF"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69C088FA" w14:textId="77777777" w:rsidR="0003086E" w:rsidRDefault="0003086E" w:rsidP="0003086E">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 xml:space="preserve">No matters were brought before the board that were not reasonably anticipated 48 hours in advance of the meeting. </w:t>
      </w:r>
      <w:r w:rsidRPr="0003086E">
        <w:rPr>
          <w:rFonts w:ascii="Calibri" w:eastAsia="Calibri" w:hAnsi="Calibri"/>
          <w:bCs/>
          <w:sz w:val="22"/>
          <w:szCs w:val="22"/>
        </w:rPr>
        <w:t xml:space="preserve">John Couture made a </w:t>
      </w:r>
      <w:r w:rsidRPr="0003086E">
        <w:rPr>
          <w:rFonts w:ascii="Calibri" w:eastAsia="Calibri" w:hAnsi="Calibri"/>
          <w:b/>
          <w:sz w:val="22"/>
          <w:szCs w:val="22"/>
        </w:rPr>
        <w:t>Motion</w:t>
      </w:r>
      <w:r w:rsidRPr="0003086E">
        <w:rPr>
          <w:rFonts w:ascii="Calibri" w:eastAsia="Calibri" w:hAnsi="Calibri"/>
          <w:bCs/>
          <w:sz w:val="22"/>
          <w:szCs w:val="22"/>
        </w:rPr>
        <w:t xml:space="preserve"> to </w:t>
      </w:r>
      <w:r>
        <w:rPr>
          <w:rFonts w:ascii="Calibri" w:eastAsia="Calibri" w:hAnsi="Calibri"/>
          <w:bCs/>
          <w:sz w:val="22"/>
          <w:szCs w:val="22"/>
        </w:rPr>
        <w:t>close the public portion of the meeting and move to closed session</w:t>
      </w:r>
      <w:r w:rsidRPr="0003086E">
        <w:rPr>
          <w:rFonts w:ascii="Calibri" w:eastAsia="Calibri" w:hAnsi="Calibri"/>
          <w:bCs/>
          <w:sz w:val="22"/>
          <w:szCs w:val="22"/>
        </w:rPr>
        <w:t xml:space="preserve"> </w:t>
      </w:r>
      <w:r>
        <w:rPr>
          <w:rFonts w:ascii="Calibri" w:eastAsia="Calibri" w:hAnsi="Calibri"/>
          <w:bCs/>
          <w:sz w:val="22"/>
          <w:szCs w:val="22"/>
        </w:rPr>
        <w:t>and to then adjourn the meeting from closed session. Micheal McDowell</w:t>
      </w:r>
      <w:r w:rsidRPr="0003086E">
        <w:rPr>
          <w:rFonts w:ascii="Calibri" w:eastAsia="Calibri" w:hAnsi="Calibri"/>
          <w:bCs/>
          <w:sz w:val="22"/>
          <w:szCs w:val="22"/>
        </w:rPr>
        <w:t xml:space="preserve"> </w:t>
      </w:r>
      <w:r w:rsidRPr="0003086E">
        <w:rPr>
          <w:rFonts w:ascii="Calibri" w:eastAsia="Calibri" w:hAnsi="Calibri"/>
          <w:b/>
          <w:sz w:val="22"/>
          <w:szCs w:val="22"/>
        </w:rPr>
        <w:t>Seconded</w:t>
      </w:r>
      <w:r w:rsidRPr="0003086E">
        <w:rPr>
          <w:rFonts w:ascii="Calibri" w:eastAsia="Calibri" w:hAnsi="Calibri"/>
          <w:bCs/>
          <w:sz w:val="22"/>
          <w:szCs w:val="22"/>
        </w:rPr>
        <w:t xml:space="preserve"> the motion. A </w:t>
      </w:r>
      <w:r w:rsidRPr="0003086E">
        <w:rPr>
          <w:rFonts w:ascii="Calibri" w:eastAsia="Calibri" w:hAnsi="Calibri"/>
          <w:b/>
          <w:sz w:val="22"/>
          <w:szCs w:val="22"/>
        </w:rPr>
        <w:t xml:space="preserve">Roll Call </w:t>
      </w:r>
      <w:r w:rsidRPr="0003086E">
        <w:rPr>
          <w:rFonts w:ascii="Calibri" w:eastAsia="Calibri" w:hAnsi="Calibri"/>
          <w:bCs/>
          <w:sz w:val="22"/>
          <w:szCs w:val="22"/>
        </w:rPr>
        <w:t xml:space="preserve">vote was taken where David Riquinha voted </w:t>
      </w:r>
      <w:r w:rsidRPr="0003086E">
        <w:rPr>
          <w:rFonts w:ascii="Calibri" w:eastAsia="Calibri" w:hAnsi="Calibri"/>
          <w:b/>
          <w:sz w:val="22"/>
          <w:szCs w:val="22"/>
        </w:rPr>
        <w:t>YES</w:t>
      </w:r>
      <w:r w:rsidRPr="0003086E">
        <w:rPr>
          <w:rFonts w:ascii="Calibri" w:eastAsia="Calibri" w:hAnsi="Calibri"/>
          <w:bCs/>
          <w:sz w:val="22"/>
          <w:szCs w:val="22"/>
        </w:rPr>
        <w:t xml:space="preserve">, Lisa Davey voted </w:t>
      </w:r>
      <w:r w:rsidRPr="0003086E">
        <w:rPr>
          <w:rFonts w:ascii="Calibri" w:eastAsia="Calibri" w:hAnsi="Calibri"/>
          <w:b/>
          <w:sz w:val="22"/>
          <w:szCs w:val="22"/>
        </w:rPr>
        <w:t>YES</w:t>
      </w:r>
      <w:r w:rsidRPr="0003086E">
        <w:rPr>
          <w:rFonts w:ascii="Calibri" w:eastAsia="Calibri" w:hAnsi="Calibri"/>
          <w:bCs/>
          <w:sz w:val="22"/>
          <w:szCs w:val="22"/>
        </w:rPr>
        <w:t xml:space="preserve">, Michael McDowell voted </w:t>
      </w:r>
      <w:r w:rsidRPr="0003086E">
        <w:rPr>
          <w:rFonts w:ascii="Calibri" w:eastAsia="Calibri" w:hAnsi="Calibri"/>
          <w:b/>
          <w:sz w:val="22"/>
          <w:szCs w:val="22"/>
        </w:rPr>
        <w:t>YES</w:t>
      </w:r>
      <w:r w:rsidRPr="0003086E">
        <w:rPr>
          <w:rFonts w:ascii="Calibri" w:eastAsia="Calibri" w:hAnsi="Calibri"/>
          <w:bCs/>
          <w:sz w:val="22"/>
          <w:szCs w:val="22"/>
        </w:rPr>
        <w:t xml:space="preserve">, John Couture voted </w:t>
      </w:r>
      <w:r w:rsidRPr="0003086E">
        <w:rPr>
          <w:rFonts w:ascii="Calibri" w:eastAsia="Calibri" w:hAnsi="Calibri"/>
          <w:b/>
          <w:sz w:val="22"/>
          <w:szCs w:val="22"/>
        </w:rPr>
        <w:t>YES</w:t>
      </w:r>
      <w:r w:rsidRPr="0003086E">
        <w:rPr>
          <w:rFonts w:ascii="Calibri" w:eastAsia="Calibri" w:hAnsi="Calibri"/>
          <w:bCs/>
          <w:sz w:val="22"/>
          <w:szCs w:val="22"/>
        </w:rPr>
        <w:t xml:space="preserve">, Jeffrey Clemons voted </w:t>
      </w:r>
      <w:r w:rsidRPr="0003086E">
        <w:rPr>
          <w:rFonts w:ascii="Calibri" w:eastAsia="Calibri" w:hAnsi="Calibri"/>
          <w:b/>
          <w:sz w:val="22"/>
          <w:szCs w:val="22"/>
        </w:rPr>
        <w:t>YES</w:t>
      </w:r>
      <w:r w:rsidRPr="0003086E">
        <w:rPr>
          <w:rFonts w:ascii="Calibri" w:eastAsia="Calibri" w:hAnsi="Calibri"/>
          <w:bCs/>
          <w:sz w:val="22"/>
          <w:szCs w:val="22"/>
        </w:rPr>
        <w:t xml:space="preserve">, Darien Crimmin voted </w:t>
      </w:r>
      <w:r w:rsidRPr="0003086E">
        <w:rPr>
          <w:rFonts w:ascii="Calibri" w:eastAsia="Calibri" w:hAnsi="Calibri"/>
          <w:b/>
          <w:sz w:val="22"/>
          <w:szCs w:val="22"/>
        </w:rPr>
        <w:t>YES</w:t>
      </w:r>
      <w:r w:rsidRPr="0003086E">
        <w:rPr>
          <w:rFonts w:ascii="Calibri" w:eastAsia="Calibri" w:hAnsi="Calibri"/>
          <w:bCs/>
          <w:sz w:val="22"/>
          <w:szCs w:val="22"/>
        </w:rPr>
        <w:t xml:space="preserve">, Tarica Leskiw voted </w:t>
      </w:r>
      <w:r w:rsidRPr="0003086E">
        <w:rPr>
          <w:rFonts w:ascii="Calibri" w:eastAsia="Calibri" w:hAnsi="Calibri"/>
          <w:b/>
          <w:sz w:val="22"/>
          <w:szCs w:val="22"/>
        </w:rPr>
        <w:t>YES</w:t>
      </w:r>
      <w:r w:rsidRPr="0003086E">
        <w:rPr>
          <w:rFonts w:ascii="Calibri" w:eastAsia="Calibri" w:hAnsi="Calibri"/>
          <w:bCs/>
          <w:sz w:val="22"/>
          <w:szCs w:val="22"/>
        </w:rPr>
        <w:t xml:space="preserve">, Atiya Rahim voted </w:t>
      </w:r>
      <w:r w:rsidRPr="0003086E">
        <w:rPr>
          <w:rFonts w:ascii="Calibri" w:eastAsia="Calibri" w:hAnsi="Calibri"/>
          <w:b/>
          <w:sz w:val="22"/>
          <w:szCs w:val="22"/>
        </w:rPr>
        <w:t>YES</w:t>
      </w:r>
      <w:r w:rsidRPr="0003086E">
        <w:rPr>
          <w:rFonts w:ascii="Calibri" w:eastAsia="Calibri" w:hAnsi="Calibri"/>
          <w:bCs/>
          <w:sz w:val="22"/>
          <w:szCs w:val="22"/>
        </w:rPr>
        <w:t xml:space="preserve">, Sy Nguyen voted </w:t>
      </w:r>
      <w:r w:rsidRPr="0003086E">
        <w:rPr>
          <w:rFonts w:ascii="Calibri" w:eastAsia="Calibri" w:hAnsi="Calibri"/>
          <w:b/>
          <w:sz w:val="22"/>
          <w:szCs w:val="22"/>
        </w:rPr>
        <w:t>YES</w:t>
      </w:r>
      <w:r w:rsidRPr="0003086E">
        <w:rPr>
          <w:rFonts w:ascii="Calibri" w:eastAsia="Calibri" w:hAnsi="Calibri"/>
          <w:bCs/>
          <w:sz w:val="22"/>
          <w:szCs w:val="22"/>
        </w:rPr>
        <w:t xml:space="preserve">, Richard Baldacci voted </w:t>
      </w:r>
      <w:r w:rsidRPr="0003086E">
        <w:rPr>
          <w:rFonts w:ascii="Calibri" w:eastAsia="Calibri" w:hAnsi="Calibri"/>
          <w:b/>
          <w:sz w:val="22"/>
          <w:szCs w:val="22"/>
        </w:rPr>
        <w:t>YES,</w:t>
      </w:r>
      <w:r w:rsidRPr="0003086E">
        <w:rPr>
          <w:rFonts w:ascii="Calibri" w:eastAsia="Calibri" w:hAnsi="Calibri"/>
          <w:bCs/>
          <w:sz w:val="22"/>
          <w:szCs w:val="22"/>
        </w:rPr>
        <w:t xml:space="preserve"> Kristen McDonough voted </w:t>
      </w:r>
      <w:r w:rsidRPr="0003086E">
        <w:rPr>
          <w:rFonts w:ascii="Calibri" w:eastAsia="Calibri" w:hAnsi="Calibri"/>
          <w:b/>
          <w:sz w:val="22"/>
          <w:szCs w:val="22"/>
        </w:rPr>
        <w:t>YES</w:t>
      </w:r>
      <w:r w:rsidRPr="0003086E">
        <w:rPr>
          <w:rFonts w:ascii="Calibri" w:eastAsia="Calibri" w:hAnsi="Calibri"/>
          <w:bCs/>
          <w:sz w:val="22"/>
          <w:szCs w:val="22"/>
        </w:rPr>
        <w:t xml:space="preserve">, and Ian Finlayson voted </w:t>
      </w:r>
      <w:r w:rsidRPr="0003086E">
        <w:rPr>
          <w:rFonts w:ascii="Calibri" w:eastAsia="Calibri" w:hAnsi="Calibri"/>
          <w:b/>
          <w:sz w:val="22"/>
          <w:szCs w:val="22"/>
        </w:rPr>
        <w:t>YES</w:t>
      </w:r>
      <w:r w:rsidRPr="0003086E">
        <w:rPr>
          <w:rFonts w:ascii="Calibri" w:eastAsia="Calibri" w:hAnsi="Calibri"/>
          <w:bCs/>
          <w:sz w:val="22"/>
          <w:szCs w:val="22"/>
        </w:rPr>
        <w:t xml:space="preserve">. The motion passed </w:t>
      </w:r>
      <w:r w:rsidRPr="0003086E">
        <w:rPr>
          <w:rFonts w:ascii="Calibri" w:eastAsia="Calibri" w:hAnsi="Calibri"/>
          <w:b/>
          <w:sz w:val="22"/>
          <w:szCs w:val="22"/>
        </w:rPr>
        <w:t>Unanimously</w:t>
      </w:r>
      <w:r w:rsidRPr="0003086E">
        <w:rPr>
          <w:rFonts w:ascii="Calibri" w:eastAsia="Calibri" w:hAnsi="Calibri"/>
          <w:bCs/>
          <w:sz w:val="22"/>
          <w:szCs w:val="22"/>
        </w:rPr>
        <w:t>.</w:t>
      </w:r>
    </w:p>
    <w:p w14:paraId="5E1A2BE4" w14:textId="1A53CA58" w:rsidR="0003086E" w:rsidRPr="0003086E" w:rsidRDefault="0003086E" w:rsidP="0003086E">
      <w:pPr>
        <w:spacing w:line="360" w:lineRule="auto"/>
        <w:ind w:left="360"/>
        <w:contextualSpacing/>
        <w:jc w:val="both"/>
        <w:rPr>
          <w:rFonts w:ascii="Calibri" w:eastAsia="Calibri" w:hAnsi="Calibri"/>
          <w:bCs/>
          <w:sz w:val="22"/>
          <w:szCs w:val="22"/>
        </w:rPr>
      </w:pPr>
    </w:p>
    <w:p w14:paraId="45E3C12C" w14:textId="77777777" w:rsidR="00A00BDD" w:rsidRPr="00F24741" w:rsidRDefault="00BC08CF"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Review/Vote </w:t>
      </w:r>
      <w:r w:rsidR="00FC7DC8" w:rsidRPr="00147F27">
        <w:rPr>
          <w:rFonts w:ascii="Calibri" w:eastAsia="Calibri" w:hAnsi="Calibri"/>
          <w:bCs/>
          <w:sz w:val="22"/>
          <w:szCs w:val="22"/>
        </w:rPr>
        <w:t>Quasi</w:t>
      </w:r>
      <w:r w:rsidR="00147F27">
        <w:rPr>
          <w:rFonts w:ascii="Calibri" w:eastAsia="Calibri" w:hAnsi="Calibri"/>
          <w:bCs/>
          <w:sz w:val="22"/>
          <w:szCs w:val="22"/>
        </w:rPr>
        <w:t>-</w:t>
      </w:r>
      <w:r w:rsidR="00FC7DC8" w:rsidRPr="00147F27">
        <w:rPr>
          <w:rFonts w:ascii="Calibri" w:eastAsia="Calibri" w:hAnsi="Calibri"/>
          <w:bCs/>
          <w:sz w:val="22"/>
          <w:szCs w:val="22"/>
        </w:rPr>
        <w:t xml:space="preserve">Judicial closed </w:t>
      </w:r>
      <w:r w:rsidR="00147F27" w:rsidRPr="00147F27">
        <w:rPr>
          <w:rFonts w:ascii="Calibri" w:eastAsia="Calibri" w:hAnsi="Calibri"/>
          <w:bCs/>
          <w:sz w:val="22"/>
          <w:szCs w:val="22"/>
        </w:rPr>
        <w:t>session</w:t>
      </w:r>
      <w:r w:rsidR="00147F27">
        <w:rPr>
          <w:rFonts w:ascii="Calibri" w:eastAsia="Calibri" w:hAnsi="Calibri"/>
          <w:b/>
          <w:color w:val="0000FF"/>
          <w:sz w:val="22"/>
          <w:szCs w:val="22"/>
        </w:rPr>
        <w:t xml:space="preserve"> - </w:t>
      </w:r>
      <w:r w:rsidRPr="00BC08CF">
        <w:rPr>
          <w:rFonts w:ascii="Calibri" w:eastAsia="Calibri" w:hAnsi="Calibri"/>
          <w:bCs/>
          <w:sz w:val="22"/>
          <w:szCs w:val="22"/>
        </w:rPr>
        <w:t>CSL and Manufactured Building Matters</w:t>
      </w:r>
    </w:p>
    <w:p w14:paraId="4B1EE391" w14:textId="449BC583" w:rsidR="00F24741" w:rsidRPr="00F24741" w:rsidRDefault="00F24741" w:rsidP="00430B5A">
      <w:pPr>
        <w:spacing w:line="276" w:lineRule="auto"/>
        <w:ind w:left="360"/>
        <w:contextualSpacing/>
        <w:jc w:val="both"/>
        <w:rPr>
          <w:rFonts w:ascii="Calibri" w:eastAsia="Calibri" w:hAnsi="Calibri"/>
          <w:bCs/>
          <w:sz w:val="22"/>
          <w:szCs w:val="22"/>
        </w:rPr>
      </w:pPr>
      <w:r w:rsidRPr="00F24741">
        <w:rPr>
          <w:rFonts w:ascii="Calibri" w:eastAsia="Calibri" w:hAnsi="Calibri"/>
          <w:bCs/>
          <w:sz w:val="22"/>
          <w:szCs w:val="22"/>
        </w:rPr>
        <w:t xml:space="preserve">These matters were discussed in closed </w:t>
      </w:r>
      <w:r w:rsidR="00430B5A" w:rsidRPr="00F24741">
        <w:rPr>
          <w:rFonts w:ascii="Calibri" w:eastAsia="Calibri" w:hAnsi="Calibri"/>
          <w:bCs/>
          <w:sz w:val="22"/>
          <w:szCs w:val="22"/>
        </w:rPr>
        <w:t>session;</w:t>
      </w:r>
      <w:r w:rsidRPr="00F24741">
        <w:rPr>
          <w:rFonts w:ascii="Calibri" w:eastAsia="Calibri" w:hAnsi="Calibri"/>
          <w:bCs/>
          <w:sz w:val="22"/>
          <w:szCs w:val="22"/>
        </w:rPr>
        <w:t xml:space="preserve"> </w:t>
      </w:r>
      <w:proofErr w:type="gramStart"/>
      <w:r w:rsidRPr="00F24741">
        <w:rPr>
          <w:rFonts w:ascii="Calibri" w:eastAsia="Calibri" w:hAnsi="Calibri"/>
          <w:bCs/>
          <w:sz w:val="22"/>
          <w:szCs w:val="22"/>
        </w:rPr>
        <w:t>however</w:t>
      </w:r>
      <w:proofErr w:type="gramEnd"/>
      <w:r w:rsidRPr="00F24741">
        <w:rPr>
          <w:rFonts w:ascii="Calibri" w:eastAsia="Calibri" w:hAnsi="Calibri"/>
          <w:bCs/>
          <w:sz w:val="22"/>
          <w:szCs w:val="22"/>
        </w:rPr>
        <w:t xml:space="preserve"> the following is reported for the public record:  </w:t>
      </w:r>
    </w:p>
    <w:p w14:paraId="42D344D1" w14:textId="454724D3" w:rsidR="0003086E" w:rsidRDefault="0003086E" w:rsidP="0003086E">
      <w:pPr>
        <w:pStyle w:val="ListParagraph"/>
        <w:spacing w:line="276" w:lineRule="auto"/>
        <w:ind w:left="360"/>
        <w:jc w:val="both"/>
        <w:rPr>
          <w:rFonts w:ascii="Calibri" w:eastAsia="Calibri" w:hAnsi="Calibri"/>
          <w:bCs/>
          <w:sz w:val="22"/>
          <w:szCs w:val="22"/>
        </w:rPr>
      </w:pPr>
      <w:r w:rsidRPr="0003086E">
        <w:rPr>
          <w:rFonts w:ascii="Calibri" w:eastAsia="Calibri" w:hAnsi="Calibri"/>
          <w:bCs/>
          <w:sz w:val="22"/>
          <w:szCs w:val="22"/>
        </w:rPr>
        <w:t xml:space="preserve">John Couture made a </w:t>
      </w:r>
      <w:r w:rsidRPr="0003086E">
        <w:rPr>
          <w:rFonts w:ascii="Calibri" w:eastAsia="Calibri" w:hAnsi="Calibri"/>
          <w:b/>
          <w:sz w:val="22"/>
          <w:szCs w:val="22"/>
        </w:rPr>
        <w:t>Motion</w:t>
      </w:r>
      <w:r w:rsidRPr="0003086E">
        <w:rPr>
          <w:rFonts w:ascii="Calibri" w:eastAsia="Calibri" w:hAnsi="Calibri"/>
          <w:bCs/>
          <w:sz w:val="22"/>
          <w:szCs w:val="22"/>
        </w:rPr>
        <w:t xml:space="preserve"> to </w:t>
      </w:r>
      <w:r>
        <w:rPr>
          <w:rFonts w:ascii="Calibri" w:eastAsia="Calibri" w:hAnsi="Calibri"/>
          <w:bCs/>
          <w:sz w:val="22"/>
          <w:szCs w:val="22"/>
        </w:rPr>
        <w:t xml:space="preserve">uphold the </w:t>
      </w:r>
      <w:r w:rsidR="00241BC0">
        <w:rPr>
          <w:rFonts w:ascii="Calibri" w:eastAsia="Calibri" w:hAnsi="Calibri"/>
          <w:bCs/>
          <w:sz w:val="22"/>
          <w:szCs w:val="22"/>
        </w:rPr>
        <w:t xml:space="preserve">previous hearing officer </w:t>
      </w:r>
      <w:r>
        <w:rPr>
          <w:rFonts w:ascii="Calibri" w:eastAsia="Calibri" w:hAnsi="Calibri"/>
          <w:bCs/>
          <w:sz w:val="22"/>
          <w:szCs w:val="22"/>
        </w:rPr>
        <w:t>decision regarding</w:t>
      </w:r>
      <w:r w:rsidR="005A7246">
        <w:rPr>
          <w:rFonts w:ascii="Calibri" w:eastAsia="Calibri" w:hAnsi="Calibri"/>
          <w:bCs/>
          <w:sz w:val="22"/>
          <w:szCs w:val="22"/>
        </w:rPr>
        <w:t xml:space="preserve"> the CSL Matter, </w:t>
      </w:r>
      <w:r>
        <w:rPr>
          <w:rFonts w:ascii="Calibri" w:eastAsia="Calibri" w:hAnsi="Calibri"/>
          <w:bCs/>
          <w:sz w:val="22"/>
          <w:szCs w:val="22"/>
        </w:rPr>
        <w:t>Micheal McDowell</w:t>
      </w:r>
      <w:r w:rsidRPr="0003086E">
        <w:rPr>
          <w:rFonts w:ascii="Calibri" w:eastAsia="Calibri" w:hAnsi="Calibri"/>
          <w:bCs/>
          <w:sz w:val="22"/>
          <w:szCs w:val="22"/>
        </w:rPr>
        <w:t xml:space="preserve"> </w:t>
      </w:r>
      <w:r w:rsidRPr="0003086E">
        <w:rPr>
          <w:rFonts w:ascii="Calibri" w:eastAsia="Calibri" w:hAnsi="Calibri"/>
          <w:b/>
          <w:sz w:val="22"/>
          <w:szCs w:val="22"/>
        </w:rPr>
        <w:t>Seconded</w:t>
      </w:r>
      <w:r w:rsidRPr="0003086E">
        <w:rPr>
          <w:rFonts w:ascii="Calibri" w:eastAsia="Calibri" w:hAnsi="Calibri"/>
          <w:bCs/>
          <w:sz w:val="22"/>
          <w:szCs w:val="22"/>
        </w:rPr>
        <w:t xml:space="preserve"> the motion. A </w:t>
      </w:r>
      <w:r w:rsidRPr="0003086E">
        <w:rPr>
          <w:rFonts w:ascii="Calibri" w:eastAsia="Calibri" w:hAnsi="Calibri"/>
          <w:b/>
          <w:sz w:val="22"/>
          <w:szCs w:val="22"/>
        </w:rPr>
        <w:t xml:space="preserve">Roll Call </w:t>
      </w:r>
      <w:r w:rsidRPr="0003086E">
        <w:rPr>
          <w:rFonts w:ascii="Calibri" w:eastAsia="Calibri" w:hAnsi="Calibri"/>
          <w:bCs/>
          <w:sz w:val="22"/>
          <w:szCs w:val="22"/>
        </w:rPr>
        <w:t xml:space="preserve">vote was taken where David Riquinha voted </w:t>
      </w:r>
      <w:r w:rsidRPr="0003086E">
        <w:rPr>
          <w:rFonts w:ascii="Calibri" w:eastAsia="Calibri" w:hAnsi="Calibri"/>
          <w:b/>
          <w:sz w:val="22"/>
          <w:szCs w:val="22"/>
        </w:rPr>
        <w:t>YES</w:t>
      </w:r>
      <w:r w:rsidRPr="0003086E">
        <w:rPr>
          <w:rFonts w:ascii="Calibri" w:eastAsia="Calibri" w:hAnsi="Calibri"/>
          <w:bCs/>
          <w:sz w:val="22"/>
          <w:szCs w:val="22"/>
        </w:rPr>
        <w:t xml:space="preserve">, Lisa Davey voted </w:t>
      </w:r>
      <w:r w:rsidRPr="0003086E">
        <w:rPr>
          <w:rFonts w:ascii="Calibri" w:eastAsia="Calibri" w:hAnsi="Calibri"/>
          <w:b/>
          <w:sz w:val="22"/>
          <w:szCs w:val="22"/>
        </w:rPr>
        <w:t>YES</w:t>
      </w:r>
      <w:r w:rsidRPr="0003086E">
        <w:rPr>
          <w:rFonts w:ascii="Calibri" w:eastAsia="Calibri" w:hAnsi="Calibri"/>
          <w:bCs/>
          <w:sz w:val="22"/>
          <w:szCs w:val="22"/>
        </w:rPr>
        <w:t xml:space="preserve">, Michael McDowell voted </w:t>
      </w:r>
      <w:r w:rsidRPr="0003086E">
        <w:rPr>
          <w:rFonts w:ascii="Calibri" w:eastAsia="Calibri" w:hAnsi="Calibri"/>
          <w:b/>
          <w:sz w:val="22"/>
          <w:szCs w:val="22"/>
        </w:rPr>
        <w:t>YES</w:t>
      </w:r>
      <w:r w:rsidRPr="0003086E">
        <w:rPr>
          <w:rFonts w:ascii="Calibri" w:eastAsia="Calibri" w:hAnsi="Calibri"/>
          <w:bCs/>
          <w:sz w:val="22"/>
          <w:szCs w:val="22"/>
        </w:rPr>
        <w:t xml:space="preserve">, John Couture voted </w:t>
      </w:r>
      <w:r w:rsidRPr="0003086E">
        <w:rPr>
          <w:rFonts w:ascii="Calibri" w:eastAsia="Calibri" w:hAnsi="Calibri"/>
          <w:b/>
          <w:sz w:val="22"/>
          <w:szCs w:val="22"/>
        </w:rPr>
        <w:t>YES</w:t>
      </w:r>
      <w:r w:rsidRPr="0003086E">
        <w:rPr>
          <w:rFonts w:ascii="Calibri" w:eastAsia="Calibri" w:hAnsi="Calibri"/>
          <w:bCs/>
          <w:sz w:val="22"/>
          <w:szCs w:val="22"/>
        </w:rPr>
        <w:t xml:space="preserve">, Jeffrey Clemons voted </w:t>
      </w:r>
      <w:r w:rsidRPr="0003086E">
        <w:rPr>
          <w:rFonts w:ascii="Calibri" w:eastAsia="Calibri" w:hAnsi="Calibri"/>
          <w:b/>
          <w:sz w:val="22"/>
          <w:szCs w:val="22"/>
        </w:rPr>
        <w:t>YES</w:t>
      </w:r>
      <w:r w:rsidRPr="0003086E">
        <w:rPr>
          <w:rFonts w:ascii="Calibri" w:eastAsia="Calibri" w:hAnsi="Calibri"/>
          <w:bCs/>
          <w:sz w:val="22"/>
          <w:szCs w:val="22"/>
        </w:rPr>
        <w:t xml:space="preserve">, Darien Crimmin voted </w:t>
      </w:r>
      <w:r w:rsidRPr="0003086E">
        <w:rPr>
          <w:rFonts w:ascii="Calibri" w:eastAsia="Calibri" w:hAnsi="Calibri"/>
          <w:b/>
          <w:sz w:val="22"/>
          <w:szCs w:val="22"/>
        </w:rPr>
        <w:t>YES</w:t>
      </w:r>
      <w:r w:rsidRPr="0003086E">
        <w:rPr>
          <w:rFonts w:ascii="Calibri" w:eastAsia="Calibri" w:hAnsi="Calibri"/>
          <w:bCs/>
          <w:sz w:val="22"/>
          <w:szCs w:val="22"/>
        </w:rPr>
        <w:t xml:space="preserve">, Tarica Leskiw voted </w:t>
      </w:r>
      <w:r w:rsidRPr="0003086E">
        <w:rPr>
          <w:rFonts w:ascii="Calibri" w:eastAsia="Calibri" w:hAnsi="Calibri"/>
          <w:b/>
          <w:sz w:val="22"/>
          <w:szCs w:val="22"/>
        </w:rPr>
        <w:t>YES</w:t>
      </w:r>
      <w:r w:rsidRPr="0003086E">
        <w:rPr>
          <w:rFonts w:ascii="Calibri" w:eastAsia="Calibri" w:hAnsi="Calibri"/>
          <w:bCs/>
          <w:sz w:val="22"/>
          <w:szCs w:val="22"/>
        </w:rPr>
        <w:t xml:space="preserve">, Atiya Rahim voted </w:t>
      </w:r>
      <w:r w:rsidRPr="0003086E">
        <w:rPr>
          <w:rFonts w:ascii="Calibri" w:eastAsia="Calibri" w:hAnsi="Calibri"/>
          <w:b/>
          <w:sz w:val="22"/>
          <w:szCs w:val="22"/>
        </w:rPr>
        <w:t>YES</w:t>
      </w:r>
      <w:r w:rsidRPr="0003086E">
        <w:rPr>
          <w:rFonts w:ascii="Calibri" w:eastAsia="Calibri" w:hAnsi="Calibri"/>
          <w:bCs/>
          <w:sz w:val="22"/>
          <w:szCs w:val="22"/>
        </w:rPr>
        <w:t xml:space="preserve">, Sy Nguyen voted </w:t>
      </w:r>
      <w:r w:rsidRPr="0003086E">
        <w:rPr>
          <w:rFonts w:ascii="Calibri" w:eastAsia="Calibri" w:hAnsi="Calibri"/>
          <w:b/>
          <w:sz w:val="22"/>
          <w:szCs w:val="22"/>
        </w:rPr>
        <w:t>YES</w:t>
      </w:r>
      <w:r w:rsidRPr="0003086E">
        <w:rPr>
          <w:rFonts w:ascii="Calibri" w:eastAsia="Calibri" w:hAnsi="Calibri"/>
          <w:bCs/>
          <w:sz w:val="22"/>
          <w:szCs w:val="22"/>
        </w:rPr>
        <w:t xml:space="preserve">, Richard Baldacci voted </w:t>
      </w:r>
      <w:r w:rsidRPr="0003086E">
        <w:rPr>
          <w:rFonts w:ascii="Calibri" w:eastAsia="Calibri" w:hAnsi="Calibri"/>
          <w:b/>
          <w:sz w:val="22"/>
          <w:szCs w:val="22"/>
        </w:rPr>
        <w:t>YES,</w:t>
      </w:r>
      <w:r w:rsidRPr="0003086E">
        <w:rPr>
          <w:rFonts w:ascii="Calibri" w:eastAsia="Calibri" w:hAnsi="Calibri"/>
          <w:bCs/>
          <w:sz w:val="22"/>
          <w:szCs w:val="22"/>
        </w:rPr>
        <w:t xml:space="preserve"> Kristen McDonough </w:t>
      </w:r>
      <w:r>
        <w:rPr>
          <w:rFonts w:ascii="Calibri" w:eastAsia="Calibri" w:hAnsi="Calibri"/>
          <w:bCs/>
          <w:sz w:val="22"/>
          <w:szCs w:val="22"/>
        </w:rPr>
        <w:t>abstained</w:t>
      </w:r>
      <w:r w:rsidRPr="0003086E">
        <w:rPr>
          <w:rFonts w:ascii="Calibri" w:eastAsia="Calibri" w:hAnsi="Calibri"/>
          <w:bCs/>
          <w:sz w:val="22"/>
          <w:szCs w:val="22"/>
        </w:rPr>
        <w:t xml:space="preserve">, and Ian Finlayson voted </w:t>
      </w:r>
      <w:r w:rsidRPr="0003086E">
        <w:rPr>
          <w:rFonts w:ascii="Calibri" w:eastAsia="Calibri" w:hAnsi="Calibri"/>
          <w:b/>
          <w:sz w:val="22"/>
          <w:szCs w:val="22"/>
        </w:rPr>
        <w:t>YES</w:t>
      </w:r>
      <w:r w:rsidRPr="0003086E">
        <w:rPr>
          <w:rFonts w:ascii="Calibri" w:eastAsia="Calibri" w:hAnsi="Calibri"/>
          <w:bCs/>
          <w:sz w:val="22"/>
          <w:szCs w:val="22"/>
        </w:rPr>
        <w:t xml:space="preserve">. The motion passed </w:t>
      </w:r>
      <w:r w:rsidRPr="0003086E">
        <w:rPr>
          <w:rFonts w:ascii="Calibri" w:eastAsia="Calibri" w:hAnsi="Calibri"/>
          <w:b/>
          <w:sz w:val="22"/>
          <w:szCs w:val="22"/>
        </w:rPr>
        <w:t>Unanimously</w:t>
      </w:r>
      <w:r w:rsidRPr="0003086E">
        <w:rPr>
          <w:rFonts w:ascii="Calibri" w:eastAsia="Calibri" w:hAnsi="Calibri"/>
          <w:bCs/>
          <w:sz w:val="22"/>
          <w:szCs w:val="22"/>
        </w:rPr>
        <w:t>.</w:t>
      </w:r>
    </w:p>
    <w:p w14:paraId="0EFE3A4E" w14:textId="77777777" w:rsidR="00241BC0" w:rsidRDefault="00241BC0" w:rsidP="0003086E">
      <w:pPr>
        <w:pStyle w:val="ListParagraph"/>
        <w:spacing w:line="276" w:lineRule="auto"/>
        <w:ind w:left="360"/>
        <w:jc w:val="both"/>
        <w:rPr>
          <w:rFonts w:ascii="Calibri" w:eastAsia="Calibri" w:hAnsi="Calibri"/>
          <w:bCs/>
          <w:sz w:val="22"/>
          <w:szCs w:val="22"/>
        </w:rPr>
      </w:pPr>
    </w:p>
    <w:p w14:paraId="22BE37C3" w14:textId="39201B2C" w:rsidR="0003086E" w:rsidRDefault="005A7246" w:rsidP="0003086E">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Micha</w:t>
      </w:r>
      <w:r w:rsidR="00241BC0">
        <w:rPr>
          <w:rFonts w:ascii="Calibri" w:eastAsia="Calibri" w:hAnsi="Calibri"/>
          <w:bCs/>
          <w:sz w:val="22"/>
          <w:szCs w:val="22"/>
        </w:rPr>
        <w:t>e</w:t>
      </w:r>
      <w:r>
        <w:rPr>
          <w:rFonts w:ascii="Calibri" w:eastAsia="Calibri" w:hAnsi="Calibri"/>
          <w:bCs/>
          <w:sz w:val="22"/>
          <w:szCs w:val="22"/>
        </w:rPr>
        <w:t>l McDowell</w:t>
      </w:r>
      <w:r w:rsidRPr="0003086E">
        <w:rPr>
          <w:rFonts w:ascii="Calibri" w:eastAsia="Calibri" w:hAnsi="Calibri"/>
          <w:bCs/>
          <w:sz w:val="22"/>
          <w:szCs w:val="22"/>
        </w:rPr>
        <w:t xml:space="preserve"> </w:t>
      </w:r>
      <w:r w:rsidR="0003086E" w:rsidRPr="0003086E">
        <w:rPr>
          <w:rFonts w:ascii="Calibri" w:eastAsia="Calibri" w:hAnsi="Calibri"/>
          <w:bCs/>
          <w:sz w:val="22"/>
          <w:szCs w:val="22"/>
        </w:rPr>
        <w:t xml:space="preserve">made a </w:t>
      </w:r>
      <w:r w:rsidR="0003086E" w:rsidRPr="0003086E">
        <w:rPr>
          <w:rFonts w:ascii="Calibri" w:eastAsia="Calibri" w:hAnsi="Calibri"/>
          <w:b/>
          <w:sz w:val="22"/>
          <w:szCs w:val="22"/>
        </w:rPr>
        <w:t>Motion</w:t>
      </w:r>
      <w:r w:rsidR="0003086E" w:rsidRPr="0003086E">
        <w:rPr>
          <w:rFonts w:ascii="Calibri" w:eastAsia="Calibri" w:hAnsi="Calibri"/>
          <w:bCs/>
          <w:sz w:val="22"/>
          <w:szCs w:val="22"/>
        </w:rPr>
        <w:t xml:space="preserve"> to </w:t>
      </w:r>
      <w:r w:rsidR="00241BC0">
        <w:rPr>
          <w:rFonts w:ascii="Calibri" w:eastAsia="Calibri" w:hAnsi="Calibri"/>
          <w:bCs/>
          <w:sz w:val="22"/>
          <w:szCs w:val="22"/>
        </w:rPr>
        <w:t xml:space="preserve">enter the consent agreements as presented in the </w:t>
      </w:r>
      <w:r w:rsidR="00241BC0" w:rsidRPr="00241BC0">
        <w:rPr>
          <w:rFonts w:ascii="Calibri" w:eastAsia="Calibri" w:hAnsi="Calibri"/>
          <w:bCs/>
          <w:sz w:val="22"/>
          <w:szCs w:val="22"/>
        </w:rPr>
        <w:t>Manufactured Building Matters</w:t>
      </w:r>
      <w:r w:rsidR="00241BC0">
        <w:rPr>
          <w:rFonts w:ascii="Calibri" w:eastAsia="Calibri" w:hAnsi="Calibri"/>
          <w:bCs/>
          <w:sz w:val="22"/>
          <w:szCs w:val="22"/>
        </w:rPr>
        <w:t xml:space="preserve">, </w:t>
      </w:r>
      <w:r w:rsidRPr="0003086E">
        <w:rPr>
          <w:rFonts w:ascii="Calibri" w:eastAsia="Calibri" w:hAnsi="Calibri"/>
          <w:bCs/>
          <w:sz w:val="22"/>
          <w:szCs w:val="22"/>
        </w:rPr>
        <w:t xml:space="preserve">John Couture </w:t>
      </w:r>
      <w:r w:rsidR="0003086E" w:rsidRPr="0003086E">
        <w:rPr>
          <w:rFonts w:ascii="Calibri" w:eastAsia="Calibri" w:hAnsi="Calibri"/>
          <w:b/>
          <w:sz w:val="22"/>
          <w:szCs w:val="22"/>
        </w:rPr>
        <w:t>Seconded</w:t>
      </w:r>
      <w:r w:rsidR="0003086E" w:rsidRPr="0003086E">
        <w:rPr>
          <w:rFonts w:ascii="Calibri" w:eastAsia="Calibri" w:hAnsi="Calibri"/>
          <w:bCs/>
          <w:sz w:val="22"/>
          <w:szCs w:val="22"/>
        </w:rPr>
        <w:t xml:space="preserve"> the motion. A </w:t>
      </w:r>
      <w:r w:rsidR="0003086E" w:rsidRPr="0003086E">
        <w:rPr>
          <w:rFonts w:ascii="Calibri" w:eastAsia="Calibri" w:hAnsi="Calibri"/>
          <w:b/>
          <w:sz w:val="22"/>
          <w:szCs w:val="22"/>
        </w:rPr>
        <w:t xml:space="preserve">Roll Call </w:t>
      </w:r>
      <w:r w:rsidR="0003086E" w:rsidRPr="0003086E">
        <w:rPr>
          <w:rFonts w:ascii="Calibri" w:eastAsia="Calibri" w:hAnsi="Calibri"/>
          <w:bCs/>
          <w:sz w:val="22"/>
          <w:szCs w:val="22"/>
        </w:rPr>
        <w:t xml:space="preserve">vote was taken where </w:t>
      </w:r>
      <w:r w:rsidR="0003086E" w:rsidRPr="0003086E">
        <w:rPr>
          <w:rFonts w:ascii="Calibri" w:eastAsia="Calibri" w:hAnsi="Calibri"/>
          <w:bCs/>
          <w:sz w:val="22"/>
          <w:szCs w:val="22"/>
        </w:rPr>
        <w:lastRenderedPageBreak/>
        <w:t xml:space="preserve">David Riquinha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Lisa Davey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Michael McDowell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John Couture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Jeffrey Clemons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Darien Crimmin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Tarica Leskiw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Atiya Rahim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Sy Nguyen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Richard Baldacci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Kristen McDonough </w:t>
      </w:r>
      <w:r w:rsidR="00A44DCC">
        <w:rPr>
          <w:rFonts w:ascii="Calibri" w:eastAsia="Calibri" w:hAnsi="Calibri"/>
          <w:bCs/>
          <w:sz w:val="22"/>
          <w:szCs w:val="22"/>
        </w:rPr>
        <w:t>abstained</w:t>
      </w:r>
      <w:r w:rsidR="0003086E" w:rsidRPr="0003086E">
        <w:rPr>
          <w:rFonts w:ascii="Calibri" w:eastAsia="Calibri" w:hAnsi="Calibri"/>
          <w:bCs/>
          <w:sz w:val="22"/>
          <w:szCs w:val="22"/>
        </w:rPr>
        <w:t xml:space="preserve">, and Ian Finlayson voted </w:t>
      </w:r>
      <w:r w:rsidR="0003086E" w:rsidRPr="0003086E">
        <w:rPr>
          <w:rFonts w:ascii="Calibri" w:eastAsia="Calibri" w:hAnsi="Calibri"/>
          <w:b/>
          <w:sz w:val="22"/>
          <w:szCs w:val="22"/>
        </w:rPr>
        <w:t>YES</w:t>
      </w:r>
      <w:r w:rsidR="0003086E" w:rsidRPr="0003086E">
        <w:rPr>
          <w:rFonts w:ascii="Calibri" w:eastAsia="Calibri" w:hAnsi="Calibri"/>
          <w:bCs/>
          <w:sz w:val="22"/>
          <w:szCs w:val="22"/>
        </w:rPr>
        <w:t xml:space="preserve">. The motion passed </w:t>
      </w:r>
      <w:r w:rsidR="0003086E" w:rsidRPr="0003086E">
        <w:rPr>
          <w:rFonts w:ascii="Calibri" w:eastAsia="Calibri" w:hAnsi="Calibri"/>
          <w:b/>
          <w:sz w:val="22"/>
          <w:szCs w:val="22"/>
        </w:rPr>
        <w:t>Unanimously</w:t>
      </w:r>
      <w:r w:rsidR="0003086E" w:rsidRPr="0003086E">
        <w:rPr>
          <w:rFonts w:ascii="Calibri" w:eastAsia="Calibri" w:hAnsi="Calibri"/>
          <w:bCs/>
          <w:sz w:val="22"/>
          <w:szCs w:val="22"/>
        </w:rPr>
        <w:t>.</w:t>
      </w:r>
    </w:p>
    <w:p w14:paraId="113B2F4E" w14:textId="77777777" w:rsidR="0003086E" w:rsidRDefault="0003086E" w:rsidP="0003086E">
      <w:pPr>
        <w:pStyle w:val="ListParagraph"/>
        <w:spacing w:line="276" w:lineRule="auto"/>
        <w:ind w:left="360"/>
        <w:jc w:val="both"/>
        <w:rPr>
          <w:rFonts w:ascii="Calibri" w:eastAsia="Calibri" w:hAnsi="Calibri"/>
          <w:bCs/>
          <w:sz w:val="22"/>
          <w:szCs w:val="22"/>
        </w:rPr>
      </w:pPr>
    </w:p>
    <w:p w14:paraId="5F5A3366" w14:textId="52D60BA2" w:rsidR="0003086E" w:rsidRDefault="0003086E" w:rsidP="0003086E">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The meeting adjourned at 11:23 AM</w:t>
      </w:r>
    </w:p>
    <w:p w14:paraId="60036D4F" w14:textId="77777777" w:rsidR="0003086E" w:rsidRDefault="0003086E" w:rsidP="0003086E">
      <w:pPr>
        <w:pStyle w:val="ListParagraph"/>
        <w:spacing w:line="276" w:lineRule="auto"/>
        <w:ind w:left="360"/>
        <w:jc w:val="both"/>
        <w:rPr>
          <w:rFonts w:ascii="Calibri" w:eastAsia="Calibri" w:hAnsi="Calibri"/>
          <w:bCs/>
          <w:sz w:val="22"/>
          <w:szCs w:val="22"/>
        </w:rPr>
      </w:pPr>
    </w:p>
    <w:p w14:paraId="1849F6E5" w14:textId="58896927" w:rsidR="0003086E" w:rsidRDefault="0003086E" w:rsidP="0003086E">
      <w:pPr>
        <w:pStyle w:val="ListParagraph"/>
        <w:spacing w:line="276" w:lineRule="auto"/>
        <w:ind w:left="360"/>
        <w:jc w:val="both"/>
        <w:rPr>
          <w:rFonts w:ascii="Calibri" w:eastAsia="Calibri" w:hAnsi="Calibri"/>
          <w:bCs/>
          <w:i/>
          <w:iCs/>
          <w:sz w:val="22"/>
          <w:szCs w:val="22"/>
          <w:u w:val="single"/>
        </w:rPr>
      </w:pPr>
      <w:r>
        <w:rPr>
          <w:rFonts w:ascii="Calibri" w:eastAsia="Calibri" w:hAnsi="Calibri"/>
          <w:bCs/>
          <w:i/>
          <w:iCs/>
          <w:sz w:val="22"/>
          <w:szCs w:val="22"/>
          <w:u w:val="single"/>
        </w:rPr>
        <w:t>Documents Used During Meeting</w:t>
      </w:r>
    </w:p>
    <w:p w14:paraId="03AEF0E1" w14:textId="77777777" w:rsidR="00A845B8" w:rsidRDefault="00A845B8" w:rsidP="00A845B8">
      <w:pPr>
        <w:spacing w:line="276" w:lineRule="auto"/>
        <w:ind w:left="360"/>
        <w:contextualSpacing/>
        <w:jc w:val="both"/>
        <w:rPr>
          <w:rFonts w:ascii="Calibri" w:eastAsia="Calibri" w:hAnsi="Calibri"/>
          <w:sz w:val="22"/>
          <w:szCs w:val="22"/>
        </w:rPr>
      </w:pPr>
      <w:r>
        <w:rPr>
          <w:rFonts w:ascii="Calibri" w:eastAsia="Calibri" w:hAnsi="Calibri"/>
          <w:bCs/>
          <w:sz w:val="22"/>
          <w:szCs w:val="22"/>
        </w:rPr>
        <w:t>BBRS meeting minutes for June 13, 2023</w:t>
      </w:r>
    </w:p>
    <w:p w14:paraId="6BB65903" w14:textId="787A3778" w:rsidR="00A845B8" w:rsidRPr="00092D48" w:rsidRDefault="00A845B8" w:rsidP="00A845B8">
      <w:pPr>
        <w:spacing w:line="276" w:lineRule="auto"/>
        <w:ind w:left="360"/>
        <w:contextualSpacing/>
        <w:jc w:val="both"/>
        <w:rPr>
          <w:rFonts w:ascii="Calibri" w:eastAsia="Calibri" w:hAnsi="Calibri"/>
          <w:sz w:val="22"/>
          <w:szCs w:val="22"/>
        </w:rPr>
      </w:pPr>
      <w:r>
        <w:rPr>
          <w:rFonts w:ascii="Calibri" w:eastAsia="Calibri" w:hAnsi="Calibri"/>
          <w:bCs/>
          <w:sz w:val="22"/>
          <w:szCs w:val="22"/>
        </w:rPr>
        <w:t>C</w:t>
      </w:r>
      <w:r w:rsidRPr="00743F16">
        <w:rPr>
          <w:rFonts w:ascii="Calibri" w:eastAsia="Calibri" w:hAnsi="Calibri"/>
          <w:bCs/>
          <w:sz w:val="22"/>
          <w:szCs w:val="22"/>
        </w:rPr>
        <w:t>onstru</w:t>
      </w:r>
      <w:r>
        <w:rPr>
          <w:rFonts w:ascii="Calibri" w:eastAsia="Calibri" w:hAnsi="Calibri"/>
          <w:bCs/>
          <w:sz w:val="22"/>
          <w:szCs w:val="22"/>
        </w:rPr>
        <w:t>c</w:t>
      </w:r>
      <w:r w:rsidRPr="00743F16">
        <w:rPr>
          <w:rFonts w:ascii="Calibri" w:eastAsia="Calibri" w:hAnsi="Calibri"/>
          <w:bCs/>
          <w:sz w:val="22"/>
          <w:szCs w:val="22"/>
        </w:rPr>
        <w:t xml:space="preserve">tion Supervisor License totals for the month of </w:t>
      </w:r>
      <w:r>
        <w:rPr>
          <w:rFonts w:ascii="Calibri" w:eastAsia="Calibri" w:hAnsi="Calibri"/>
          <w:bCs/>
          <w:sz w:val="22"/>
          <w:szCs w:val="22"/>
        </w:rPr>
        <w:t>June</w:t>
      </w:r>
    </w:p>
    <w:p w14:paraId="184BCBE6" w14:textId="77777777" w:rsidR="00A845B8" w:rsidRPr="00092D48" w:rsidRDefault="00A845B8" w:rsidP="00A845B8">
      <w:pPr>
        <w:spacing w:line="360" w:lineRule="auto"/>
        <w:ind w:left="360"/>
        <w:contextualSpacing/>
        <w:jc w:val="both"/>
        <w:rPr>
          <w:rFonts w:ascii="Calibri" w:eastAsia="Calibri" w:hAnsi="Calibri"/>
          <w:sz w:val="22"/>
          <w:szCs w:val="22"/>
        </w:rPr>
      </w:pPr>
      <w:r w:rsidRPr="00E06A5F">
        <w:rPr>
          <w:rFonts w:ascii="Calibri" w:eastAsia="Calibri" w:hAnsi="Calibri"/>
          <w:bCs/>
          <w:sz w:val="22"/>
          <w:szCs w:val="22"/>
        </w:rPr>
        <w:t>Construction Supervisor License Waivers</w:t>
      </w:r>
    </w:p>
    <w:p w14:paraId="075E1A5D" w14:textId="4D81C2D2" w:rsidR="0003086E" w:rsidRPr="0003086E" w:rsidRDefault="0003086E" w:rsidP="0003086E">
      <w:pPr>
        <w:pStyle w:val="ListParagraph"/>
        <w:spacing w:line="276" w:lineRule="auto"/>
        <w:ind w:left="360"/>
        <w:jc w:val="both"/>
        <w:rPr>
          <w:rFonts w:ascii="Calibri" w:eastAsia="Calibri" w:hAnsi="Calibri"/>
          <w:bCs/>
          <w:sz w:val="22"/>
          <w:szCs w:val="22"/>
        </w:rPr>
      </w:pPr>
    </w:p>
    <w:sectPr w:rsidR="0003086E" w:rsidRPr="0003086E"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7164" w14:textId="77777777" w:rsidR="0070758F" w:rsidRDefault="0070758F">
      <w:r>
        <w:separator/>
      </w:r>
    </w:p>
  </w:endnote>
  <w:endnote w:type="continuationSeparator" w:id="0">
    <w:p w14:paraId="7975AFE3" w14:textId="77777777" w:rsidR="0070758F" w:rsidRDefault="0070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F1BA"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A665DB8" w14:textId="77777777">
      <w:tc>
        <w:tcPr>
          <w:tcW w:w="540" w:type="dxa"/>
          <w:shd w:val="solid" w:color="FFFFFF" w:fill="FFFFFF"/>
          <w:vAlign w:val="center"/>
        </w:tcPr>
        <w:p w14:paraId="457C07A1"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8ED55B7" wp14:editId="43FE41FF">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23D815B"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C98600B"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0CA953A0"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6F9DB7E"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42639BA"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DE8C"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F8C5"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4847DAB1" w14:textId="77777777">
      <w:tc>
        <w:tcPr>
          <w:tcW w:w="540" w:type="dxa"/>
          <w:shd w:val="solid" w:color="FFFFFF" w:fill="FFFFFF"/>
          <w:vAlign w:val="center"/>
        </w:tcPr>
        <w:p w14:paraId="69E72D91"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2159E4E5" wp14:editId="10AEF285">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4CBF348"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7F4108AA"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7CF65718"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11781EF2"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079D9BA9"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F1F4"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C2BB" w14:textId="77777777" w:rsidR="0070758F" w:rsidRDefault="0070758F">
      <w:r>
        <w:separator/>
      </w:r>
    </w:p>
  </w:footnote>
  <w:footnote w:type="continuationSeparator" w:id="0">
    <w:p w14:paraId="2E0210D9" w14:textId="77777777" w:rsidR="0070758F" w:rsidRDefault="0070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0638" w14:textId="77777777" w:rsidR="00953602" w:rsidRDefault="00EC7EA8" w:rsidP="00EC7EA8">
    <w:pPr>
      <w:jc w:val="center"/>
    </w:pPr>
    <w:r>
      <w:rPr>
        <w:noProof/>
      </w:rPr>
      <w:drawing>
        <wp:inline distT="0" distB="0" distL="0" distR="0" wp14:anchorId="2CBD0F98" wp14:editId="6C0C0D6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423E0D76" w14:textId="77777777" w:rsidTr="00BF06BA">
      <w:trPr>
        <w:trHeight w:val="2330"/>
      </w:trPr>
      <w:tc>
        <w:tcPr>
          <w:tcW w:w="2252" w:type="dxa"/>
        </w:tcPr>
        <w:p w14:paraId="11486E0F"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2B2F584"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4681880B"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56A80A2" wp14:editId="01D58F76">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9D2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A80A2"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29A9D2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724CE596"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0B10924C"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15C9292E"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13D8CB2" w14:textId="77777777" w:rsidR="00675D60" w:rsidRDefault="00675D60" w:rsidP="00675D60">
          <w:pPr>
            <w:pStyle w:val="Heading2"/>
            <w:rPr>
              <w:rFonts w:cs="Arial"/>
              <w:sz w:val="12"/>
              <w:szCs w:val="12"/>
            </w:rPr>
          </w:pPr>
          <w:r>
            <w:rPr>
              <w:rFonts w:cs="Arial"/>
              <w:sz w:val="12"/>
              <w:szCs w:val="12"/>
            </w:rPr>
            <w:t>LIEUTENANT Governor</w:t>
          </w:r>
        </w:p>
        <w:p w14:paraId="114B7158" w14:textId="77777777" w:rsidR="00675D60" w:rsidRDefault="00675D60" w:rsidP="00675D60"/>
        <w:p w14:paraId="1647E6EE"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5F730782"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5AF3F844" w14:textId="77777777" w:rsidR="00953602" w:rsidRDefault="00953602">
          <w:pPr>
            <w:pStyle w:val="Heading1"/>
            <w:rPr>
              <w:rFonts w:cs="Arial"/>
            </w:rPr>
          </w:pPr>
        </w:p>
        <w:p w14:paraId="5C883413" w14:textId="77777777" w:rsidR="00953602" w:rsidRPr="009114D7" w:rsidRDefault="00953602">
          <w:pPr>
            <w:pStyle w:val="Heading1"/>
            <w:rPr>
              <w:rFonts w:cs="Arial"/>
              <w:sz w:val="28"/>
              <w:szCs w:val="28"/>
            </w:rPr>
          </w:pPr>
          <w:r w:rsidRPr="009114D7">
            <w:rPr>
              <w:rFonts w:cs="Arial"/>
              <w:sz w:val="28"/>
              <w:szCs w:val="28"/>
            </w:rPr>
            <w:t>Commonwealth of Massachusetts</w:t>
          </w:r>
        </w:p>
        <w:p w14:paraId="7042A1E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74A156D"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024CFD7"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1F462B65"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61FB95B0"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BAA5A8E"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160B65B"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16408073"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38C88E1"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016BF60F"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25CB5A85"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055C5539"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61974E54"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C5F"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F97F"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75DB" w14:textId="77777777" w:rsidR="00BF06BA" w:rsidRDefault="00BF06BA" w:rsidP="00EC7EA8">
    <w:pPr>
      <w:jc w:val="center"/>
    </w:pPr>
    <w:r>
      <w:rPr>
        <w:noProof/>
      </w:rPr>
      <w:drawing>
        <wp:inline distT="0" distB="0" distL="0" distR="0" wp14:anchorId="0C36AF6D" wp14:editId="28F4AFA2">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385EE927" w14:textId="77777777" w:rsidTr="00E5093F">
      <w:trPr>
        <w:trHeight w:val="1670"/>
      </w:trPr>
      <w:tc>
        <w:tcPr>
          <w:tcW w:w="2252" w:type="dxa"/>
        </w:tcPr>
        <w:p w14:paraId="3B2109EE"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7D86D237"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4E0294D2" wp14:editId="5414144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624E5"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294D2"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4DA624E5"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383B7141"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5B74AC65"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26067A1B"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6187285C" w14:textId="77777777" w:rsidR="00BF06BA" w:rsidRDefault="00BF06BA" w:rsidP="00EC4287">
          <w:pPr>
            <w:pStyle w:val="Heading2"/>
            <w:rPr>
              <w:rFonts w:cs="Arial"/>
              <w:sz w:val="12"/>
              <w:szCs w:val="12"/>
            </w:rPr>
          </w:pPr>
          <w:r w:rsidRPr="00FE032E">
            <w:rPr>
              <w:rFonts w:cs="Arial"/>
              <w:sz w:val="12"/>
              <w:szCs w:val="12"/>
            </w:rPr>
            <w:t>LIEUTENANT Governor</w:t>
          </w:r>
        </w:p>
        <w:p w14:paraId="1924475D"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1FD26A84"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664D187A" w14:textId="77777777" w:rsidR="00BF06BA" w:rsidRDefault="00BF06BA" w:rsidP="004759BD">
          <w:pPr>
            <w:pStyle w:val="Heading2"/>
            <w:rPr>
              <w:rFonts w:cs="Arial"/>
              <w:sz w:val="12"/>
              <w:szCs w:val="12"/>
            </w:rPr>
          </w:pPr>
          <w:r>
            <w:rPr>
              <w:rFonts w:cs="Arial"/>
              <w:sz w:val="12"/>
              <w:szCs w:val="12"/>
            </w:rPr>
            <w:t xml:space="preserve">SECRETARY OF HOUSING AND </w:t>
          </w:r>
        </w:p>
        <w:p w14:paraId="36B0E7F2" w14:textId="77777777" w:rsidR="00BF06BA" w:rsidRDefault="00BF06BA" w:rsidP="004759BD">
          <w:pPr>
            <w:pStyle w:val="Heading2"/>
            <w:rPr>
              <w:rFonts w:cs="Arial"/>
              <w:sz w:val="12"/>
              <w:szCs w:val="12"/>
            </w:rPr>
          </w:pPr>
          <w:r>
            <w:rPr>
              <w:rFonts w:cs="Arial"/>
              <w:sz w:val="12"/>
              <w:szCs w:val="12"/>
            </w:rPr>
            <w:t>ECONOMIC DEVELOPMenT</w:t>
          </w:r>
        </w:p>
        <w:p w14:paraId="3BBF10C5" w14:textId="77777777" w:rsidR="00BF06BA" w:rsidRPr="004759BD" w:rsidRDefault="00BF06BA" w:rsidP="004759BD"/>
        <w:p w14:paraId="2BF337F3" w14:textId="77777777" w:rsidR="00BF06BA" w:rsidRPr="007651DA" w:rsidRDefault="00BF06BA" w:rsidP="00EC4287">
          <w:pPr>
            <w:jc w:val="center"/>
            <w:rPr>
              <w:rFonts w:ascii="Arial" w:hAnsi="Arial" w:cs="Arial"/>
              <w:b/>
              <w:sz w:val="18"/>
              <w:szCs w:val="18"/>
            </w:rPr>
          </w:pPr>
        </w:p>
      </w:tc>
      <w:tc>
        <w:tcPr>
          <w:tcW w:w="6725" w:type="dxa"/>
        </w:tcPr>
        <w:p w14:paraId="2CB62BB6" w14:textId="77777777" w:rsidR="00BF06BA" w:rsidRDefault="00BF06BA">
          <w:pPr>
            <w:pStyle w:val="Heading1"/>
            <w:rPr>
              <w:rFonts w:cs="Arial"/>
            </w:rPr>
          </w:pPr>
        </w:p>
        <w:p w14:paraId="63B7B510" w14:textId="77777777" w:rsidR="00BF06BA" w:rsidRDefault="00BF06BA">
          <w:pPr>
            <w:pStyle w:val="Heading1"/>
            <w:rPr>
              <w:rFonts w:cs="Arial"/>
              <w:sz w:val="28"/>
              <w:szCs w:val="28"/>
            </w:rPr>
          </w:pPr>
        </w:p>
        <w:p w14:paraId="19AA1FC0" w14:textId="77777777" w:rsidR="00BF06BA" w:rsidRPr="009114D7" w:rsidRDefault="00BF06BA">
          <w:pPr>
            <w:pStyle w:val="Heading1"/>
            <w:rPr>
              <w:rFonts w:cs="Arial"/>
              <w:sz w:val="28"/>
              <w:szCs w:val="28"/>
            </w:rPr>
          </w:pPr>
          <w:r w:rsidRPr="009114D7">
            <w:rPr>
              <w:rFonts w:cs="Arial"/>
              <w:sz w:val="28"/>
              <w:szCs w:val="28"/>
            </w:rPr>
            <w:t>Commonwealth of Massachusetts</w:t>
          </w:r>
        </w:p>
        <w:p w14:paraId="2E90C2AC"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28903A0"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D5CBB02"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497F2A2C"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E81C0CA" w14:textId="77777777" w:rsidR="00BF06BA" w:rsidRDefault="00BF06BA" w:rsidP="00E0055F"/>
        <w:p w14:paraId="42CDC0F3" w14:textId="77777777" w:rsidR="00BF06BA" w:rsidRPr="00E0055F" w:rsidRDefault="00BF06BA" w:rsidP="00E0055F"/>
      </w:tc>
      <w:tc>
        <w:tcPr>
          <w:tcW w:w="2464" w:type="dxa"/>
        </w:tcPr>
        <w:p w14:paraId="6A7013A0"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68ADC9CC"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6E238DCB"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5039A28"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563DE2A5"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1F2CC649"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13BF990B"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2C2352D0"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742"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086E"/>
    <w:rsid w:val="0003292B"/>
    <w:rsid w:val="00035A7F"/>
    <w:rsid w:val="000365DE"/>
    <w:rsid w:val="00040126"/>
    <w:rsid w:val="00046994"/>
    <w:rsid w:val="0005145F"/>
    <w:rsid w:val="0005471B"/>
    <w:rsid w:val="0006162B"/>
    <w:rsid w:val="000648EF"/>
    <w:rsid w:val="000742A7"/>
    <w:rsid w:val="00081AA7"/>
    <w:rsid w:val="00084093"/>
    <w:rsid w:val="00092D48"/>
    <w:rsid w:val="00094DEE"/>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41BC0"/>
    <w:rsid w:val="0025519B"/>
    <w:rsid w:val="00267381"/>
    <w:rsid w:val="002816DE"/>
    <w:rsid w:val="00283398"/>
    <w:rsid w:val="00296440"/>
    <w:rsid w:val="002A2D3A"/>
    <w:rsid w:val="002B291F"/>
    <w:rsid w:val="002C7CE5"/>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B5A"/>
    <w:rsid w:val="00430FCD"/>
    <w:rsid w:val="00431E24"/>
    <w:rsid w:val="0043321D"/>
    <w:rsid w:val="00434CB0"/>
    <w:rsid w:val="0043522B"/>
    <w:rsid w:val="00435DA2"/>
    <w:rsid w:val="00436865"/>
    <w:rsid w:val="00450E81"/>
    <w:rsid w:val="004510E0"/>
    <w:rsid w:val="00451FD4"/>
    <w:rsid w:val="00453237"/>
    <w:rsid w:val="0045652C"/>
    <w:rsid w:val="0046143F"/>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A7246"/>
    <w:rsid w:val="005D1298"/>
    <w:rsid w:val="005D58AC"/>
    <w:rsid w:val="00601B73"/>
    <w:rsid w:val="006040FF"/>
    <w:rsid w:val="00612641"/>
    <w:rsid w:val="00622C3F"/>
    <w:rsid w:val="00624487"/>
    <w:rsid w:val="0062557F"/>
    <w:rsid w:val="00631EBF"/>
    <w:rsid w:val="006400B9"/>
    <w:rsid w:val="00643B6D"/>
    <w:rsid w:val="00646A82"/>
    <w:rsid w:val="00652715"/>
    <w:rsid w:val="00660FE7"/>
    <w:rsid w:val="00664AAE"/>
    <w:rsid w:val="00667C6B"/>
    <w:rsid w:val="00675D60"/>
    <w:rsid w:val="00694405"/>
    <w:rsid w:val="006A261C"/>
    <w:rsid w:val="006A2644"/>
    <w:rsid w:val="006A4FCC"/>
    <w:rsid w:val="006B2112"/>
    <w:rsid w:val="006C5DD4"/>
    <w:rsid w:val="006C724E"/>
    <w:rsid w:val="006E4A2E"/>
    <w:rsid w:val="00706EEF"/>
    <w:rsid w:val="007071F1"/>
    <w:rsid w:val="0070758F"/>
    <w:rsid w:val="00707C73"/>
    <w:rsid w:val="00723B2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55DA"/>
    <w:rsid w:val="007D7E66"/>
    <w:rsid w:val="0080164C"/>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90F0D"/>
    <w:rsid w:val="008926FB"/>
    <w:rsid w:val="008A0A58"/>
    <w:rsid w:val="008A16C6"/>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BDD"/>
    <w:rsid w:val="00A00D41"/>
    <w:rsid w:val="00A27609"/>
    <w:rsid w:val="00A31858"/>
    <w:rsid w:val="00A35613"/>
    <w:rsid w:val="00A3771C"/>
    <w:rsid w:val="00A44577"/>
    <w:rsid w:val="00A44DCC"/>
    <w:rsid w:val="00A50063"/>
    <w:rsid w:val="00A50390"/>
    <w:rsid w:val="00A56CD1"/>
    <w:rsid w:val="00A60067"/>
    <w:rsid w:val="00A64FEB"/>
    <w:rsid w:val="00A7119B"/>
    <w:rsid w:val="00A72EDD"/>
    <w:rsid w:val="00A8182F"/>
    <w:rsid w:val="00A845B8"/>
    <w:rsid w:val="00A96661"/>
    <w:rsid w:val="00A97331"/>
    <w:rsid w:val="00AA2469"/>
    <w:rsid w:val="00AA639A"/>
    <w:rsid w:val="00AA7706"/>
    <w:rsid w:val="00AC33B6"/>
    <w:rsid w:val="00AD2110"/>
    <w:rsid w:val="00AD399C"/>
    <w:rsid w:val="00AE2B68"/>
    <w:rsid w:val="00AE4FAA"/>
    <w:rsid w:val="00B03855"/>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5D4D"/>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3254"/>
    <w:rsid w:val="00C965C2"/>
    <w:rsid w:val="00CA675D"/>
    <w:rsid w:val="00CA7E9D"/>
    <w:rsid w:val="00CC7E90"/>
    <w:rsid w:val="00CD4C89"/>
    <w:rsid w:val="00CD62FE"/>
    <w:rsid w:val="00CE16D6"/>
    <w:rsid w:val="00CE1DF4"/>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770"/>
    <w:rsid w:val="00EE49BB"/>
    <w:rsid w:val="00EE4B3D"/>
    <w:rsid w:val="00F06D3B"/>
    <w:rsid w:val="00F24741"/>
    <w:rsid w:val="00F3422C"/>
    <w:rsid w:val="00F36E3A"/>
    <w:rsid w:val="00F4678B"/>
    <w:rsid w:val="00F526A0"/>
    <w:rsid w:val="00F54826"/>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7A2DA"/>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092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3</cp:revision>
  <cp:lastPrinted>2015-01-20T14:43:00Z</cp:lastPrinted>
  <dcterms:created xsi:type="dcterms:W3CDTF">2023-08-04T13:50:00Z</dcterms:created>
  <dcterms:modified xsi:type="dcterms:W3CDTF">2023-09-25T16:30:00Z</dcterms:modified>
</cp:coreProperties>
</file>