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E46" w:rsidRPr="00157E47" w:rsidRDefault="00BB4E46" w:rsidP="00BB4E46">
      <w:pPr>
        <w:rPr>
          <w:rFonts w:ascii="Times New Roman" w:eastAsia="Times New Roman" w:hAnsi="Times New Roman" w:cs="Times New Roman"/>
          <w:b/>
          <w:bCs/>
          <w:sz w:val="28"/>
          <w:szCs w:val="28"/>
        </w:rPr>
      </w:pPr>
      <w:bookmarkStart w:id="0" w:name="_GoBack"/>
      <w:bookmarkEnd w:id="0"/>
      <w:r w:rsidRPr="00157E47">
        <w:rPr>
          <w:rFonts w:ascii="Times New Roman" w:eastAsia="Times New Roman" w:hAnsi="Times New Roman" w:cs="Times New Roman"/>
          <w:b/>
          <w:bCs/>
          <w:sz w:val="28"/>
          <w:szCs w:val="28"/>
        </w:rPr>
        <w:tab/>
      </w:r>
    </w:p>
    <w:p w:rsidR="00BB4E46" w:rsidRPr="00157E47" w:rsidRDefault="00BB4E46" w:rsidP="00BB4E46">
      <w:pPr>
        <w:rPr>
          <w:rFonts w:ascii="Times New Roman" w:eastAsia="Times New Roman" w:hAnsi="Times New Roman" w:cs="Times New Roman"/>
          <w:sz w:val="28"/>
          <w:szCs w:val="28"/>
          <w:u w:val="single"/>
        </w:rPr>
      </w:pPr>
      <w:r w:rsidRPr="00157E47">
        <w:rPr>
          <w:rFonts w:ascii="Times New Roman" w:eastAsia="Times New Roman" w:hAnsi="Times New Roman" w:cs="Times New Roman"/>
          <w:b/>
          <w:bCs/>
          <w:sz w:val="28"/>
          <w:szCs w:val="28"/>
        </w:rPr>
        <w:t xml:space="preserve">Friday, </w:t>
      </w:r>
      <w:r>
        <w:rPr>
          <w:rFonts w:ascii="Times New Roman" w:eastAsia="Times New Roman" w:hAnsi="Times New Roman" w:cs="Times New Roman"/>
          <w:b/>
          <w:bCs/>
          <w:sz w:val="28"/>
          <w:szCs w:val="28"/>
        </w:rPr>
        <w:t>March 24, 2017</w:t>
      </w:r>
    </w:p>
    <w:p w:rsidR="00BB4E46" w:rsidRPr="00157E47" w:rsidRDefault="00BB4E46" w:rsidP="00BB4E46">
      <w:pPr>
        <w:rPr>
          <w:rFonts w:ascii="Times New Roman" w:eastAsia="Times New Roman" w:hAnsi="Times New Roman" w:cs="Times New Roman"/>
          <w:sz w:val="28"/>
          <w:szCs w:val="28"/>
        </w:rPr>
      </w:pPr>
    </w:p>
    <w:p w:rsidR="00BB4E46" w:rsidRPr="00157E47" w:rsidRDefault="00BB4E46" w:rsidP="00BB4E46">
      <w:pPr>
        <w:keepNext/>
        <w:jc w:val="center"/>
        <w:outlineLvl w:val="0"/>
        <w:rPr>
          <w:rFonts w:ascii="Times New Roman" w:eastAsia="Times New Roman" w:hAnsi="Times New Roman" w:cs="Times New Roman"/>
          <w:b/>
          <w:bCs/>
          <w:sz w:val="28"/>
          <w:szCs w:val="28"/>
          <w:u w:val="single"/>
        </w:rPr>
      </w:pPr>
      <w:r w:rsidRPr="00157E47">
        <w:rPr>
          <w:rFonts w:ascii="Times New Roman" w:eastAsia="Times New Roman" w:hAnsi="Times New Roman" w:cs="Times New Roman"/>
          <w:b/>
          <w:bCs/>
          <w:sz w:val="28"/>
          <w:szCs w:val="28"/>
          <w:u w:val="single"/>
        </w:rPr>
        <w:t>MASSACHUSETTS BOARD OF MEDICINE TAKES DISCIPLINARY ACTION</w:t>
      </w:r>
    </w:p>
    <w:p w:rsidR="00BB4E46" w:rsidRPr="00157E47" w:rsidRDefault="00BB4E46" w:rsidP="00BB4E4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BB4E46" w:rsidRPr="003550DD" w:rsidRDefault="00BB4E46" w:rsidP="00BB4E46">
      <w:pPr>
        <w:jc w:val="both"/>
        <w:rPr>
          <w:rFonts w:ascii="Times New Roman" w:eastAsia="Times New Roman" w:hAnsi="Times New Roman" w:cs="Times New Roman"/>
          <w:sz w:val="28"/>
          <w:szCs w:val="28"/>
        </w:rPr>
      </w:pPr>
      <w:r w:rsidRPr="00157E47">
        <w:rPr>
          <w:rFonts w:ascii="Times New Roman" w:eastAsia="Times New Roman" w:hAnsi="Times New Roman" w:cs="Times New Roman"/>
          <w:b/>
          <w:sz w:val="28"/>
          <w:szCs w:val="28"/>
        </w:rPr>
        <w:t>WAKEFIELD</w:t>
      </w:r>
      <w:r w:rsidRPr="003550DD">
        <w:rPr>
          <w:rFonts w:ascii="Times New Roman" w:eastAsia="Times New Roman" w:hAnsi="Times New Roman" w:cs="Times New Roman"/>
          <w:b/>
          <w:sz w:val="28"/>
          <w:szCs w:val="28"/>
        </w:rPr>
        <w:t>:</w:t>
      </w:r>
      <w:r w:rsidRPr="003550DD">
        <w:rPr>
          <w:rFonts w:ascii="Times New Roman" w:eastAsia="Times New Roman" w:hAnsi="Times New Roman" w:cs="Times New Roman"/>
          <w:sz w:val="28"/>
          <w:szCs w:val="28"/>
        </w:rPr>
        <w:t xml:space="preserve">  At its meeting on March </w:t>
      </w:r>
      <w:r>
        <w:rPr>
          <w:rFonts w:ascii="Times New Roman" w:eastAsia="Times New Roman" w:hAnsi="Times New Roman" w:cs="Times New Roman"/>
          <w:sz w:val="28"/>
          <w:szCs w:val="28"/>
        </w:rPr>
        <w:t>23</w:t>
      </w:r>
      <w:r w:rsidRPr="003550DD">
        <w:rPr>
          <w:rFonts w:ascii="Times New Roman" w:eastAsia="Times New Roman" w:hAnsi="Times New Roman" w:cs="Times New Roman"/>
          <w:sz w:val="28"/>
          <w:szCs w:val="28"/>
        </w:rPr>
        <w:t>, 2017, the Massachusetts Board of Registration in Medicine took disciplinary action against the medical licenses of Kristin L. Howard, M.D.,</w:t>
      </w:r>
      <w:r>
        <w:rPr>
          <w:rFonts w:ascii="Times New Roman" w:eastAsia="Times New Roman" w:hAnsi="Times New Roman" w:cs="Times New Roman"/>
          <w:sz w:val="28"/>
          <w:szCs w:val="28"/>
        </w:rPr>
        <w:t xml:space="preserve"> and Robert P. Lindeman, M.D.</w:t>
      </w:r>
    </w:p>
    <w:p w:rsidR="00BB4E46" w:rsidRDefault="00BB4E46" w:rsidP="00BB4E46">
      <w:pPr>
        <w:rPr>
          <w:rFonts w:ascii="Times New Roman" w:hAnsi="Times New Roman" w:cs="Times New Roman"/>
          <w:sz w:val="28"/>
          <w:szCs w:val="28"/>
        </w:rPr>
      </w:pPr>
      <w:r>
        <w:rPr>
          <w:rFonts w:ascii="Times New Roman" w:hAnsi="Times New Roman" w:cs="Times New Roman"/>
          <w:sz w:val="28"/>
          <w:szCs w:val="28"/>
        </w:rPr>
        <w:tab/>
      </w:r>
    </w:p>
    <w:p w:rsidR="00BB4E46" w:rsidRPr="003550DD" w:rsidRDefault="00BB4E46" w:rsidP="00BB4E46">
      <w:pPr>
        <w:rPr>
          <w:rFonts w:ascii="Times New Roman" w:hAnsi="Times New Roman" w:cs="Times New Roman"/>
          <w:sz w:val="28"/>
          <w:szCs w:val="28"/>
        </w:rPr>
      </w:pPr>
      <w:r>
        <w:rPr>
          <w:rFonts w:ascii="Times New Roman" w:hAnsi="Times New Roman" w:cs="Times New Roman"/>
          <w:sz w:val="28"/>
          <w:szCs w:val="28"/>
        </w:rPr>
        <w:tab/>
      </w:r>
      <w:r w:rsidRPr="003550DD">
        <w:rPr>
          <w:rFonts w:ascii="Times New Roman" w:hAnsi="Times New Roman" w:cs="Times New Roman"/>
          <w:sz w:val="28"/>
          <w:szCs w:val="28"/>
        </w:rPr>
        <w:t xml:space="preserve">In </w:t>
      </w:r>
      <w:r>
        <w:rPr>
          <w:rFonts w:ascii="Times New Roman" w:hAnsi="Times New Roman" w:cs="Times New Roman"/>
          <w:sz w:val="28"/>
          <w:szCs w:val="28"/>
        </w:rPr>
        <w:t>a Consent Order,</w:t>
      </w:r>
      <w:r w:rsidRPr="003550DD">
        <w:rPr>
          <w:rFonts w:ascii="Times New Roman" w:hAnsi="Times New Roman" w:cs="Times New Roman"/>
          <w:sz w:val="28"/>
          <w:szCs w:val="28"/>
        </w:rPr>
        <w:t xml:space="preserve"> the Board indefinitely suspended the license of Dr. Kristin L. Howard</w:t>
      </w:r>
      <w:r>
        <w:rPr>
          <w:rFonts w:ascii="Times New Roman" w:hAnsi="Times New Roman" w:cs="Times New Roman"/>
          <w:sz w:val="28"/>
          <w:szCs w:val="28"/>
        </w:rPr>
        <w:t>, after</w:t>
      </w:r>
      <w:r w:rsidRPr="003550DD">
        <w:rPr>
          <w:rFonts w:ascii="Times New Roman" w:hAnsi="Times New Roman" w:cs="Times New Roman"/>
          <w:sz w:val="28"/>
          <w:szCs w:val="28"/>
        </w:rPr>
        <w:t xml:space="preserve"> Dr. Howard agreed that she had pled guilty in September, 2013 to criminal charges arising out of an Operating under the Influence of Liquor incident the previous year.  The suspension was immediately stayed upon Dr. Howard’s entry into a Probation Agreement which includes on-going monitoring of her sobriety.  Dr. Howard is board –certified in emergency medicine and was first licensed in Massachusetts in 1996. She entered into a Voluntary Agreement Not to Practice with the Board on November 12, 2012.</w:t>
      </w:r>
    </w:p>
    <w:p w:rsidR="00BB4E46" w:rsidRDefault="00BB4E46" w:rsidP="00BB4E46">
      <w:pPr>
        <w:rPr>
          <w:rFonts w:ascii="Times New Roman" w:hAnsi="Times New Roman" w:cs="Times New Roman"/>
          <w:sz w:val="28"/>
          <w:szCs w:val="28"/>
        </w:rPr>
      </w:pPr>
    </w:p>
    <w:p w:rsidR="00BB4E46" w:rsidRPr="004A71BE" w:rsidRDefault="00BB4E46" w:rsidP="00BB4E46">
      <w:pPr>
        <w:rPr>
          <w:rFonts w:ascii="Times New Roman" w:hAnsi="Times New Roman" w:cs="Times New Roman"/>
          <w:sz w:val="28"/>
          <w:szCs w:val="28"/>
        </w:rPr>
      </w:pPr>
      <w:r>
        <w:rPr>
          <w:rFonts w:ascii="Times New Roman" w:hAnsi="Times New Roman" w:cs="Times New Roman"/>
          <w:sz w:val="28"/>
          <w:szCs w:val="28"/>
        </w:rPr>
        <w:tab/>
      </w:r>
      <w:r w:rsidRPr="004A71BE">
        <w:rPr>
          <w:rFonts w:ascii="Times New Roman" w:hAnsi="Times New Roman" w:cs="Times New Roman"/>
          <w:sz w:val="28"/>
          <w:szCs w:val="28"/>
        </w:rPr>
        <w:t>The Board also accepted the resignation of the license to practice medicine of Dr.</w:t>
      </w:r>
      <w:r>
        <w:rPr>
          <w:rFonts w:ascii="Times New Roman" w:hAnsi="Times New Roman" w:cs="Times New Roman"/>
          <w:sz w:val="28"/>
          <w:szCs w:val="28"/>
        </w:rPr>
        <w:t xml:space="preserve"> Robert P. Lindeman. </w:t>
      </w:r>
      <w:r w:rsidRPr="004A71BE">
        <w:rPr>
          <w:rFonts w:ascii="Times New Roman" w:hAnsi="Times New Roman" w:cs="Times New Roman"/>
          <w:sz w:val="28"/>
          <w:szCs w:val="28"/>
        </w:rPr>
        <w:t xml:space="preserve"> Resignation is a disciplinary action that permanently removes a physician from the practice of medicine.  Dr. </w:t>
      </w:r>
      <w:r>
        <w:rPr>
          <w:rFonts w:ascii="Times New Roman" w:hAnsi="Times New Roman" w:cs="Times New Roman"/>
          <w:sz w:val="28"/>
          <w:szCs w:val="28"/>
        </w:rPr>
        <w:t>Lindeman</w:t>
      </w:r>
      <w:r w:rsidRPr="004A71BE">
        <w:rPr>
          <w:rFonts w:ascii="Times New Roman" w:hAnsi="Times New Roman" w:cs="Times New Roman"/>
          <w:sz w:val="28"/>
          <w:szCs w:val="28"/>
        </w:rPr>
        <w:t>, a board-certified</w:t>
      </w:r>
      <w:r>
        <w:rPr>
          <w:rFonts w:ascii="Times New Roman" w:hAnsi="Times New Roman" w:cs="Times New Roman"/>
          <w:sz w:val="28"/>
          <w:szCs w:val="28"/>
        </w:rPr>
        <w:t xml:space="preserve"> pediatrician, has been licensed </w:t>
      </w:r>
      <w:r w:rsidRPr="004A71BE">
        <w:rPr>
          <w:rFonts w:ascii="Times New Roman" w:hAnsi="Times New Roman" w:cs="Times New Roman"/>
          <w:sz w:val="28"/>
          <w:szCs w:val="28"/>
        </w:rPr>
        <w:t xml:space="preserve">to practice medicine in Massachusetts </w:t>
      </w:r>
      <w:r>
        <w:rPr>
          <w:rFonts w:ascii="Times New Roman" w:hAnsi="Times New Roman" w:cs="Times New Roman"/>
          <w:sz w:val="28"/>
          <w:szCs w:val="28"/>
        </w:rPr>
        <w:t>since 1999.</w:t>
      </w:r>
      <w:r w:rsidRPr="004A71BE">
        <w:rPr>
          <w:rFonts w:ascii="Times New Roman" w:hAnsi="Times New Roman" w:cs="Times New Roman"/>
          <w:sz w:val="28"/>
          <w:szCs w:val="28"/>
        </w:rPr>
        <w:t xml:space="preserve">  </w:t>
      </w:r>
      <w:r>
        <w:rPr>
          <w:rFonts w:ascii="Times New Roman" w:hAnsi="Times New Roman" w:cs="Times New Roman"/>
          <w:sz w:val="28"/>
          <w:szCs w:val="28"/>
        </w:rPr>
        <w:t xml:space="preserve">He has not practiced medicine since his license to practice medicine was summarily suspended by the Board on December 17, 2014. </w:t>
      </w:r>
    </w:p>
    <w:p w:rsidR="00BB4E46" w:rsidRDefault="00BB4E46" w:rsidP="00BB4E46">
      <w:pPr>
        <w:rPr>
          <w:rFonts w:ascii="Times New Roman" w:eastAsia="Times New Roman" w:hAnsi="Times New Roman" w:cs="Times New Roman"/>
          <w:sz w:val="28"/>
          <w:szCs w:val="28"/>
        </w:rPr>
      </w:pPr>
    </w:p>
    <w:p w:rsidR="00BB4E46" w:rsidRPr="00DE6BD9" w:rsidRDefault="00BB4E46" w:rsidP="00BB4E46">
      <w:pPr>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DE6BD9">
        <w:rPr>
          <w:rFonts w:ascii="Times New Roman" w:eastAsia="Times New Roman" w:hAnsi="Times New Roman" w:cs="Times New Roman"/>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t>
      </w:r>
      <w:hyperlink r:id="rId5" w:history="1">
        <w:r w:rsidRPr="00DE6BD9">
          <w:rPr>
            <w:rStyle w:val="Hyperlink"/>
            <w:rFonts w:ascii="Times New Roman" w:eastAsia="Times New Roman" w:hAnsi="Times New Roman" w:cs="Times New Roman"/>
            <w:sz w:val="28"/>
            <w:szCs w:val="28"/>
          </w:rPr>
          <w:t>www.mass.gov/massmedboard</w:t>
        </w:r>
      </w:hyperlink>
      <w:r w:rsidRPr="00DE6BD9">
        <w:rPr>
          <w:rFonts w:ascii="Times New Roman" w:eastAsia="Times New Roman" w:hAnsi="Times New Roman" w:cs="Times New Roman"/>
          <w:sz w:val="28"/>
          <w:szCs w:val="28"/>
        </w:rPr>
        <w:t xml:space="preserve">, or </w:t>
      </w:r>
      <w:r>
        <w:rPr>
          <w:rFonts w:ascii="Times New Roman" w:eastAsia="Times New Roman" w:hAnsi="Times New Roman" w:cs="Times New Roman"/>
          <w:sz w:val="28"/>
          <w:szCs w:val="28"/>
        </w:rPr>
        <w:t>you may contact Bridgette Sanders at</w:t>
      </w:r>
      <w:r>
        <w:rPr>
          <w:rFonts w:ascii="Times New Roman" w:hAnsi="Times New Roman"/>
          <w:sz w:val="28"/>
          <w:szCs w:val="28"/>
        </w:rPr>
        <w:t xml:space="preserve"> </w:t>
      </w:r>
      <w:hyperlink r:id="rId6" w:history="1">
        <w:r>
          <w:rPr>
            <w:rStyle w:val="Hyperlink"/>
            <w:rFonts w:ascii="Times New Roman" w:hAnsi="Times New Roman"/>
            <w:sz w:val="28"/>
            <w:szCs w:val="28"/>
          </w:rPr>
          <w:t>bridgette.sanders@massmail.state.ma.us</w:t>
        </w:r>
      </w:hyperlink>
    </w:p>
    <w:p w:rsidR="00027C8E" w:rsidRDefault="00027C8E"/>
    <w:sectPr w:rsidR="00027C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E46"/>
    <w:rsid w:val="00001FBF"/>
    <w:rsid w:val="00027C8E"/>
    <w:rsid w:val="00BB4E46"/>
    <w:rsid w:val="00E90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E4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B4E4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E4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B4E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www.mass.gov/massmedboard"/>
  <Relationship Id="rId6" Type="http://schemas.openxmlformats.org/officeDocument/2006/relationships/hyperlink" TargetMode="External" Target="mailto:bridgette.sanders@massmail.state.ma.us"/>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1720</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2017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2017-03-24T18:46:00Z</dcterms:created>
  <dc:creator>Zachos, George (MED)</dc:creator>
  <lastModifiedBy/>
  <dcterms:modified xsi:type="dcterms:W3CDTF">2017-03-24T18:46:00Z</dcterms:modified>
  <revision>2</revision>
</coreProperties>
</file>