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2"/>
        <w:ind w:left="2768" w:right="2723" w:firstLine="0"/>
        <w:jc w:val="center"/>
        <w:rPr>
          <w:b/>
          <w:sz w:val="28"/>
        </w:rPr>
      </w:pPr>
      <w:bookmarkStart w:name="2.5.2026 General Session" w:id="1"/>
      <w:bookmarkEnd w:id="1"/>
      <w:r>
        <w:rPr/>
      </w:r>
      <w:bookmarkStart w:name="COMMONWEALTH OF MASSACHUSETTS" w:id="2"/>
      <w:bookmarkEnd w:id="2"/>
      <w:r>
        <w:rPr/>
      </w:r>
      <w:r>
        <w:rPr>
          <w:b/>
          <w:sz w:val="28"/>
        </w:rPr>
        <w:t>COMMONWEALTH</w:t>
      </w:r>
      <w:r>
        <w:rPr>
          <w:b/>
          <w:spacing w:val="-8"/>
          <w:sz w:val="28"/>
        </w:rPr>
        <w:t> </w:t>
      </w:r>
      <w:r>
        <w:rPr>
          <w:b/>
          <w:sz w:val="28"/>
        </w:rPr>
        <w:t>OF</w:t>
      </w:r>
      <w:r>
        <w:rPr>
          <w:b/>
          <w:spacing w:val="-7"/>
          <w:sz w:val="28"/>
        </w:rPr>
        <w:t> </w:t>
      </w:r>
      <w:r>
        <w:rPr>
          <w:b/>
          <w:spacing w:val="-2"/>
          <w:sz w:val="28"/>
        </w:rPr>
        <w:t>MASSACHUSETTS</w:t>
      </w:r>
    </w:p>
    <w:p>
      <w:pPr>
        <w:spacing w:before="2"/>
        <w:ind w:left="2768" w:right="2722" w:firstLine="0"/>
        <w:jc w:val="center"/>
        <w:rPr>
          <w:b/>
          <w:sz w:val="28"/>
        </w:rPr>
      </w:pPr>
      <w:bookmarkStart w:name="Board of Registration in Pharmacy" w:id="3"/>
      <w:bookmarkEnd w:id="3"/>
      <w:r>
        <w:rPr/>
      </w:r>
      <w:r>
        <w:rPr>
          <w:b/>
          <w:sz w:val="28"/>
        </w:rPr>
        <w:t>Board</w:t>
      </w:r>
      <w:r>
        <w:rPr>
          <w:b/>
          <w:spacing w:val="-4"/>
          <w:sz w:val="28"/>
        </w:rPr>
        <w:t> </w:t>
      </w:r>
      <w:r>
        <w:rPr>
          <w:b/>
          <w:sz w:val="28"/>
        </w:rPr>
        <w:t>of</w:t>
      </w:r>
      <w:r>
        <w:rPr>
          <w:b/>
          <w:spacing w:val="-4"/>
          <w:sz w:val="28"/>
        </w:rPr>
        <w:t> </w:t>
      </w:r>
      <w:r>
        <w:rPr>
          <w:b/>
          <w:sz w:val="28"/>
        </w:rPr>
        <w:t>Registration</w:t>
      </w:r>
      <w:r>
        <w:rPr>
          <w:b/>
          <w:spacing w:val="-3"/>
          <w:sz w:val="28"/>
        </w:rPr>
        <w:t> </w:t>
      </w:r>
      <w:r>
        <w:rPr>
          <w:b/>
          <w:sz w:val="28"/>
        </w:rPr>
        <w:t>in</w:t>
      </w:r>
      <w:r>
        <w:rPr>
          <w:b/>
          <w:spacing w:val="-3"/>
          <w:sz w:val="28"/>
        </w:rPr>
        <w:t> </w:t>
      </w:r>
      <w:r>
        <w:rPr>
          <w:b/>
          <w:spacing w:val="-2"/>
          <w:sz w:val="28"/>
        </w:rPr>
        <w:t>Pharmacy</w:t>
      </w:r>
    </w:p>
    <w:p>
      <w:pPr>
        <w:spacing w:before="291"/>
        <w:ind w:left="2768" w:right="2721" w:firstLine="0"/>
        <w:jc w:val="center"/>
        <w:rPr>
          <w:b/>
          <w:sz w:val="24"/>
        </w:rPr>
      </w:pPr>
      <w:bookmarkStart w:name="NOTICE OF THE REGULARLY SCHEDULED MEETIN" w:id="4"/>
      <w:bookmarkEnd w:id="4"/>
      <w:r>
        <w:rPr/>
      </w:r>
      <w:r>
        <w:rPr>
          <w:b/>
          <w:sz w:val="24"/>
        </w:rPr>
        <w:t>NOTICE</w:t>
      </w:r>
      <w:r>
        <w:rPr>
          <w:b/>
          <w:spacing w:val="-5"/>
          <w:sz w:val="24"/>
        </w:rPr>
        <w:t> </w:t>
      </w:r>
      <w:r>
        <w:rPr>
          <w:b/>
          <w:sz w:val="24"/>
        </w:rPr>
        <w:t>OF</w:t>
      </w:r>
      <w:r>
        <w:rPr>
          <w:b/>
          <w:spacing w:val="-7"/>
          <w:sz w:val="24"/>
        </w:rPr>
        <w:t> </w:t>
      </w:r>
      <w:r>
        <w:rPr>
          <w:b/>
          <w:sz w:val="24"/>
        </w:rPr>
        <w:t>THE</w:t>
      </w:r>
      <w:r>
        <w:rPr>
          <w:b/>
          <w:spacing w:val="-6"/>
          <w:sz w:val="24"/>
        </w:rPr>
        <w:t> </w:t>
      </w:r>
      <w:r>
        <w:rPr>
          <w:b/>
          <w:sz w:val="24"/>
        </w:rPr>
        <w:t>REGULARLY</w:t>
      </w:r>
      <w:r>
        <w:rPr>
          <w:b/>
          <w:spacing w:val="-5"/>
          <w:sz w:val="24"/>
        </w:rPr>
        <w:t> </w:t>
      </w:r>
      <w:r>
        <w:rPr>
          <w:b/>
          <w:sz w:val="24"/>
        </w:rPr>
        <w:t>SCHEDULED</w:t>
      </w:r>
      <w:r>
        <w:rPr>
          <w:b/>
          <w:spacing w:val="-5"/>
          <w:sz w:val="24"/>
        </w:rPr>
        <w:t> </w:t>
      </w:r>
      <w:r>
        <w:rPr>
          <w:b/>
          <w:sz w:val="24"/>
        </w:rPr>
        <w:t>MEETING</w:t>
      </w:r>
      <w:r>
        <w:rPr>
          <w:b/>
          <w:spacing w:val="-5"/>
          <w:sz w:val="24"/>
        </w:rPr>
        <w:t> </w:t>
      </w:r>
      <w:r>
        <w:rPr>
          <w:b/>
          <w:sz w:val="24"/>
        </w:rPr>
        <w:t>OF</w:t>
      </w:r>
      <w:r>
        <w:rPr>
          <w:b/>
          <w:spacing w:val="-7"/>
          <w:sz w:val="24"/>
        </w:rPr>
        <w:t> </w:t>
      </w:r>
      <w:r>
        <w:rPr>
          <w:b/>
          <w:sz w:val="24"/>
        </w:rPr>
        <w:t>THE </w:t>
      </w:r>
      <w:bookmarkStart w:name="BOARD OF REGISTRATION IN PHARMACY" w:id="5"/>
      <w:bookmarkEnd w:id="5"/>
      <w:r>
        <w:rPr>
          <w:b/>
          <w:sz w:val="24"/>
        </w:rPr>
        <w:t>B</w:t>
      </w:r>
      <w:r>
        <w:rPr>
          <w:b/>
          <w:sz w:val="24"/>
        </w:rPr>
        <w:t>OARD OF REGISTRATION IN PHARMACY</w:t>
      </w:r>
    </w:p>
    <w:p>
      <w:pPr>
        <w:spacing w:before="2"/>
        <w:ind w:left="2768" w:right="2723" w:firstLine="0"/>
        <w:jc w:val="center"/>
        <w:rPr>
          <w:b/>
          <w:sz w:val="24"/>
        </w:rPr>
      </w:pPr>
      <w:bookmarkStart w:name="February 5, 2026" w:id="6"/>
      <w:bookmarkEnd w:id="6"/>
      <w:r>
        <w:rPr/>
      </w:r>
      <w:r>
        <w:rPr>
          <w:b/>
          <w:sz w:val="24"/>
        </w:rPr>
        <w:t>February</w:t>
      </w:r>
      <w:r>
        <w:rPr>
          <w:b/>
          <w:spacing w:val="-4"/>
          <w:sz w:val="24"/>
        </w:rPr>
        <w:t> </w:t>
      </w:r>
      <w:r>
        <w:rPr>
          <w:b/>
          <w:sz w:val="24"/>
        </w:rPr>
        <w:t>5, </w:t>
      </w:r>
      <w:r>
        <w:rPr>
          <w:b/>
          <w:spacing w:val="-4"/>
          <w:sz w:val="24"/>
        </w:rPr>
        <w:t>2026</w:t>
      </w:r>
    </w:p>
    <w:p>
      <w:pPr>
        <w:spacing w:before="0"/>
        <w:ind w:left="2768" w:right="2724" w:firstLine="0"/>
        <w:jc w:val="center"/>
        <w:rPr>
          <w:b/>
          <w:i/>
          <w:sz w:val="24"/>
        </w:rPr>
      </w:pPr>
      <w:r>
        <w:rPr>
          <w:b/>
          <w:i/>
          <w:color w:val="131313"/>
          <w:sz w:val="24"/>
        </w:rPr>
        <w:t>The</w:t>
      </w:r>
      <w:r>
        <w:rPr>
          <w:b/>
          <w:i/>
          <w:color w:val="131313"/>
          <w:spacing w:val="-1"/>
          <w:sz w:val="24"/>
        </w:rPr>
        <w:t> </w:t>
      </w:r>
      <w:r>
        <w:rPr>
          <w:b/>
          <w:i/>
          <w:color w:val="131313"/>
          <w:sz w:val="24"/>
        </w:rPr>
        <w:t>regular</w:t>
      </w:r>
      <w:r>
        <w:rPr>
          <w:b/>
          <w:i/>
          <w:color w:val="131313"/>
          <w:spacing w:val="-1"/>
          <w:sz w:val="24"/>
        </w:rPr>
        <w:t> </w:t>
      </w:r>
      <w:r>
        <w:rPr>
          <w:b/>
          <w:i/>
          <w:color w:val="131313"/>
          <w:sz w:val="24"/>
        </w:rPr>
        <w:t>session is</w:t>
      </w:r>
      <w:r>
        <w:rPr>
          <w:b/>
          <w:i/>
          <w:color w:val="131313"/>
          <w:spacing w:val="-4"/>
          <w:sz w:val="24"/>
        </w:rPr>
        <w:t> </w:t>
      </w:r>
      <w:r>
        <w:rPr>
          <w:b/>
          <w:i/>
          <w:color w:val="131313"/>
          <w:sz w:val="24"/>
        </w:rPr>
        <w:t>open to</w:t>
      </w:r>
      <w:r>
        <w:rPr>
          <w:b/>
          <w:i/>
          <w:color w:val="131313"/>
          <w:spacing w:val="-2"/>
          <w:sz w:val="24"/>
        </w:rPr>
        <w:t> </w:t>
      </w:r>
      <w:r>
        <w:rPr>
          <w:b/>
          <w:i/>
          <w:color w:val="131313"/>
          <w:sz w:val="24"/>
        </w:rPr>
        <w:t>the</w:t>
      </w:r>
      <w:r>
        <w:rPr>
          <w:b/>
          <w:i/>
          <w:color w:val="131313"/>
          <w:spacing w:val="-3"/>
          <w:sz w:val="24"/>
        </w:rPr>
        <w:t> </w:t>
      </w:r>
      <w:r>
        <w:rPr>
          <w:b/>
          <w:i/>
          <w:color w:val="131313"/>
          <w:sz w:val="24"/>
        </w:rPr>
        <w:t>public</w:t>
      </w:r>
      <w:r>
        <w:rPr>
          <w:b/>
          <w:i/>
          <w:color w:val="131313"/>
          <w:spacing w:val="-1"/>
          <w:sz w:val="24"/>
        </w:rPr>
        <w:t> </w:t>
      </w:r>
      <w:r>
        <w:rPr>
          <w:b/>
          <w:i/>
          <w:color w:val="131313"/>
          <w:sz w:val="24"/>
        </w:rPr>
        <w:t>by</w:t>
      </w:r>
      <w:r>
        <w:rPr>
          <w:b/>
          <w:i/>
          <w:color w:val="131313"/>
          <w:spacing w:val="-3"/>
          <w:sz w:val="24"/>
        </w:rPr>
        <w:t> </w:t>
      </w:r>
      <w:r>
        <w:rPr>
          <w:b/>
          <w:i/>
          <w:color w:val="131313"/>
          <w:sz w:val="24"/>
        </w:rPr>
        <w:t>video</w:t>
      </w:r>
      <w:r>
        <w:rPr>
          <w:b/>
          <w:i/>
          <w:color w:val="131313"/>
          <w:spacing w:val="-2"/>
          <w:sz w:val="24"/>
        </w:rPr>
        <w:t> </w:t>
      </w:r>
      <w:r>
        <w:rPr>
          <w:b/>
          <w:i/>
          <w:color w:val="131313"/>
          <w:sz w:val="24"/>
        </w:rPr>
        <w:t>or </w:t>
      </w:r>
      <w:r>
        <w:rPr>
          <w:b/>
          <w:i/>
          <w:color w:val="131313"/>
          <w:spacing w:val="-2"/>
          <w:sz w:val="24"/>
        </w:rPr>
        <w:t>phone.</w:t>
      </w:r>
    </w:p>
    <w:p>
      <w:pPr>
        <w:pStyle w:val="BodyText"/>
        <w:spacing w:before="292"/>
        <w:rPr>
          <w:b/>
          <w:i/>
          <w:sz w:val="24"/>
        </w:rPr>
      </w:pPr>
    </w:p>
    <w:p>
      <w:pPr>
        <w:spacing w:line="256" w:lineRule="auto" w:before="1"/>
        <w:ind w:left="1274" w:right="1229" w:firstLine="0"/>
        <w:jc w:val="center"/>
        <w:rPr>
          <w:sz w:val="24"/>
        </w:rPr>
      </w:pPr>
      <w:r>
        <w:rPr>
          <w:b/>
          <w:sz w:val="24"/>
        </w:rPr>
        <w:t>Join link: </w:t>
      </w:r>
      <w:hyperlink r:id="rId6">
        <w:r>
          <w:rPr>
            <w:b/>
            <w:color w:val="0000FF"/>
            <w:spacing w:val="-2"/>
            <w:sz w:val="24"/>
            <w:u w:val="single" w:color="0000FF"/>
          </w:rPr>
          <w:t>https://eohhs.webex.com/eohhs/j.php?MTID=m17157711bdaf11da306834b454fc6d3a</w:t>
        </w:r>
      </w:hyperlink>
      <w:r>
        <w:rPr>
          <w:b/>
          <w:color w:val="0000FF"/>
          <w:spacing w:val="-2"/>
          <w:sz w:val="24"/>
          <w:u w:val="none"/>
        </w:rPr>
        <w:t> </w:t>
      </w:r>
      <w:r>
        <w:rPr>
          <w:b/>
          <w:sz w:val="24"/>
          <w:u w:val="none"/>
        </w:rPr>
        <w:t>Webinar number: </w:t>
      </w:r>
      <w:r>
        <w:rPr>
          <w:sz w:val="24"/>
          <w:u w:val="none"/>
        </w:rPr>
        <w:t>2533 320 9773</w:t>
      </w:r>
    </w:p>
    <w:p>
      <w:pPr>
        <w:spacing w:before="26"/>
        <w:ind w:left="2768" w:right="2725" w:firstLine="0"/>
        <w:jc w:val="center"/>
        <w:rPr>
          <w:sz w:val="24"/>
        </w:rPr>
      </w:pPr>
      <w:r>
        <w:rPr>
          <w:b/>
          <w:sz w:val="24"/>
        </w:rPr>
        <w:t>Webinar</w:t>
      </w:r>
      <w:r>
        <w:rPr>
          <w:b/>
          <w:spacing w:val="-3"/>
          <w:sz w:val="24"/>
        </w:rPr>
        <w:t> </w:t>
      </w:r>
      <w:r>
        <w:rPr>
          <w:b/>
          <w:sz w:val="24"/>
        </w:rPr>
        <w:t>password:</w:t>
      </w:r>
      <w:r>
        <w:rPr>
          <w:b/>
          <w:spacing w:val="-1"/>
          <w:sz w:val="24"/>
        </w:rPr>
        <w:t> </w:t>
      </w:r>
      <w:r>
        <w:rPr>
          <w:spacing w:val="-2"/>
          <w:sz w:val="24"/>
        </w:rPr>
        <w:t>BOP123</w:t>
      </w:r>
    </w:p>
    <w:p>
      <w:pPr>
        <w:spacing w:before="43"/>
        <w:ind w:left="2768" w:right="2724" w:firstLine="0"/>
        <w:jc w:val="center"/>
        <w:rPr>
          <w:b/>
          <w:sz w:val="24"/>
        </w:rPr>
      </w:pPr>
      <w:r>
        <w:rPr>
          <w:b/>
          <w:sz w:val="24"/>
        </w:rPr>
        <w:t>Join</w:t>
      </w:r>
      <w:r>
        <w:rPr>
          <w:b/>
          <w:spacing w:val="-1"/>
          <w:sz w:val="24"/>
        </w:rPr>
        <w:t> </w:t>
      </w:r>
      <w:r>
        <w:rPr>
          <w:b/>
          <w:sz w:val="24"/>
        </w:rPr>
        <w:t>by </w:t>
      </w:r>
      <w:r>
        <w:rPr>
          <w:b/>
          <w:spacing w:val="-2"/>
          <w:sz w:val="24"/>
        </w:rPr>
        <w:t>phone:</w:t>
      </w:r>
    </w:p>
    <w:p>
      <w:pPr>
        <w:spacing w:before="43"/>
        <w:ind w:left="2768" w:right="2722" w:firstLine="0"/>
        <w:jc w:val="center"/>
        <w:rPr>
          <w:sz w:val="24"/>
        </w:rPr>
      </w:pPr>
      <w:r>
        <w:rPr>
          <w:sz w:val="24"/>
        </w:rPr>
        <w:t>+1-617-315-0704</w:t>
      </w:r>
      <w:r>
        <w:rPr>
          <w:spacing w:val="-2"/>
          <w:sz w:val="24"/>
        </w:rPr>
        <w:t> </w:t>
      </w:r>
      <w:r>
        <w:rPr>
          <w:sz w:val="24"/>
        </w:rPr>
        <w:t>United</w:t>
      </w:r>
      <w:r>
        <w:rPr>
          <w:spacing w:val="-4"/>
          <w:sz w:val="24"/>
        </w:rPr>
        <w:t> </w:t>
      </w:r>
      <w:r>
        <w:rPr>
          <w:sz w:val="24"/>
        </w:rPr>
        <w:t>States</w:t>
      </w:r>
      <w:r>
        <w:rPr>
          <w:spacing w:val="-4"/>
          <w:sz w:val="24"/>
        </w:rPr>
        <w:t> </w:t>
      </w:r>
      <w:r>
        <w:rPr>
          <w:sz w:val="24"/>
        </w:rPr>
        <w:t>Toll</w:t>
      </w:r>
      <w:r>
        <w:rPr>
          <w:spacing w:val="-4"/>
          <w:sz w:val="24"/>
        </w:rPr>
        <w:t> </w:t>
      </w:r>
      <w:r>
        <w:rPr>
          <w:spacing w:val="-2"/>
          <w:sz w:val="24"/>
        </w:rPr>
        <w:t>(Boston)</w:t>
      </w:r>
    </w:p>
    <w:p>
      <w:pPr>
        <w:spacing w:before="46"/>
        <w:ind w:left="2768" w:right="2723" w:firstLine="0"/>
        <w:jc w:val="center"/>
        <w:rPr>
          <w:sz w:val="24"/>
        </w:rPr>
      </w:pPr>
      <w:r>
        <w:rPr>
          <w:sz w:val="24"/>
        </w:rPr>
        <w:t>+1-650-479-3208</w:t>
      </w:r>
      <w:r>
        <w:rPr>
          <w:spacing w:val="-3"/>
          <w:sz w:val="24"/>
        </w:rPr>
        <w:t> </w:t>
      </w:r>
      <w:r>
        <w:rPr>
          <w:sz w:val="24"/>
        </w:rPr>
        <w:t>United</w:t>
      </w:r>
      <w:r>
        <w:rPr>
          <w:spacing w:val="-4"/>
          <w:sz w:val="24"/>
        </w:rPr>
        <w:t> </w:t>
      </w:r>
      <w:r>
        <w:rPr>
          <w:sz w:val="24"/>
        </w:rPr>
        <w:t>States</w:t>
      </w:r>
      <w:r>
        <w:rPr>
          <w:spacing w:val="-5"/>
          <w:sz w:val="24"/>
        </w:rPr>
        <w:t> </w:t>
      </w:r>
      <w:r>
        <w:rPr>
          <w:spacing w:val="-4"/>
          <w:sz w:val="24"/>
        </w:rPr>
        <w:t>Toll</w:t>
      </w:r>
    </w:p>
    <w:p>
      <w:pPr>
        <w:pStyle w:val="BodyText"/>
        <w:spacing w:before="140"/>
        <w:rPr>
          <w:sz w:val="20"/>
        </w:rPr>
      </w:pPr>
      <w:r>
        <w:rPr>
          <w:sz w:val="20"/>
        </w:rPr>
        <mc:AlternateContent>
          <mc:Choice Requires="wps">
            <w:drawing>
              <wp:anchor distT="0" distB="0" distL="0" distR="0" allowOverlap="1" layoutInCell="1" locked="0" behindDoc="1" simplePos="0" relativeHeight="487587840">
                <wp:simplePos x="0" y="0"/>
                <wp:positionH relativeFrom="page">
                  <wp:posOffset>307847</wp:posOffset>
                </wp:positionH>
                <wp:positionV relativeFrom="paragraph">
                  <wp:posOffset>259370</wp:posOffset>
                </wp:positionV>
                <wp:extent cx="6898005" cy="85979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898005" cy="859790"/>
                        </a:xfrm>
                        <a:prstGeom prst="rect">
                          <a:avLst/>
                        </a:prstGeom>
                        <a:solidFill>
                          <a:srgbClr val="FFC000"/>
                        </a:solidFill>
                      </wps:spPr>
                      <wps:txbx>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Stacy</w:t>
                            </w:r>
                            <w:r>
                              <w:rPr>
                                <w:rFonts w:ascii="Times New Roman"/>
                                <w:b/>
                                <w:color w:val="000000"/>
                                <w:spacing w:val="-3"/>
                                <w:sz w:val="24"/>
                              </w:rPr>
                              <w:t> </w:t>
                            </w:r>
                            <w:r>
                              <w:rPr>
                                <w:rFonts w:ascii="Times New Roman"/>
                                <w:b/>
                                <w:color w:val="000000"/>
                                <w:sz w:val="24"/>
                              </w:rPr>
                              <w:t>Hart</w:t>
                            </w:r>
                            <w:r>
                              <w:rPr>
                                <w:rFonts w:ascii="Times New Roman"/>
                                <w:b/>
                                <w:i/>
                                <w:color w:val="000000"/>
                                <w:sz w:val="24"/>
                              </w:rPr>
                              <w:t>,</w:t>
                            </w:r>
                            <w:r>
                              <w:rPr>
                                <w:rFonts w:ascii="Times New Roman"/>
                                <w:b/>
                                <w:i/>
                                <w:color w:val="000000"/>
                                <w:spacing w:val="-12"/>
                                <w:sz w:val="24"/>
                              </w:rPr>
                              <w:t> </w:t>
                            </w:r>
                            <w:hyperlink r:id="rId7">
                              <w:r>
                                <w:rPr>
                                  <w:rFonts w:ascii="Times New Roman"/>
                                  <w:b/>
                                  <w:i/>
                                  <w:color w:val="0000FF"/>
                                  <w:sz w:val="24"/>
                                  <w:u w:val="single" w:color="0000FF"/>
                                </w:rPr>
                                <w:t>Stacy.Hart@mass.gov</w:t>
                              </w:r>
                              <w:r>
                                <w:rPr>
                                  <w:rFonts w:ascii="Times New Roman"/>
                                  <w:b/>
                                  <w:i/>
                                  <w:color w:val="0000FF"/>
                                  <w:spacing w:val="-5"/>
                                  <w:sz w:val="24"/>
                                  <w:u w:val="single" w:color="0000FF"/>
                                </w:rPr>
                                <w:t> </w:t>
                              </w:r>
                              <w:r>
                                <w:rPr>
                                  <w:rFonts w:ascii="Times New Roman"/>
                                  <w:b/>
                                  <w:i/>
                                  <w:color w:val="000000"/>
                                  <w:sz w:val="24"/>
                                  <w:u w:val="none"/>
                                </w:rPr>
                                <w:t>or</w:t>
                              </w:r>
                            </w:hyperlink>
                            <w:r>
                              <w:rPr>
                                <w:rFonts w:ascii="Times New Roman"/>
                                <w:b/>
                                <w:i/>
                                <w:color w:val="000000"/>
                                <w:spacing w:val="-3"/>
                                <w:sz w:val="24"/>
                                <w:u w:val="none"/>
                              </w:rPr>
                              <w:t> </w:t>
                            </w:r>
                            <w:r>
                              <w:rPr>
                                <w:rFonts w:ascii="Times New Roman"/>
                                <w:b/>
                                <w:i/>
                                <w:color w:val="000000"/>
                                <w:sz w:val="24"/>
                                <w:u w:val="none"/>
                              </w:rPr>
                              <w:t>857-274-1120</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Board</w:t>
                            </w:r>
                            <w:r>
                              <w:rPr>
                                <w:rFonts w:ascii="Times New Roman"/>
                                <w:i/>
                                <w:color w:val="000000"/>
                                <w:sz w:val="24"/>
                                <w:u w:val="none"/>
                              </w:rPr>
                              <w:t> will do its best to accommodate you, certain accommodation may require distinctive requests or the hiring of</w:t>
                            </w:r>
                          </w:p>
                          <w:p>
                            <w:pPr>
                              <w:spacing w:line="274" w:lineRule="exact" w:before="3"/>
                              <w:ind w:left="28" w:right="0" w:firstLine="0"/>
                              <w:jc w:val="left"/>
                              <w:rPr>
                                <w:rFonts w:ascii="Times New Roman"/>
                                <w:i/>
                                <w:color w:val="000000"/>
                                <w:sz w:val="24"/>
                              </w:rPr>
                            </w:pPr>
                            <w:r>
                              <w:rPr>
                                <w:rFonts w:ascii="Times New Roman"/>
                                <w:i/>
                                <w:color w:val="000000"/>
                                <w:sz w:val="24"/>
                              </w:rPr>
                              <w:t>outside</w:t>
                            </w:r>
                            <w:r>
                              <w:rPr>
                                <w:rFonts w:ascii="Times New Roman"/>
                                <w:i/>
                                <w:color w:val="000000"/>
                                <w:spacing w:val="-4"/>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 style="position:absolute;margin-left:24.24pt;margin-top:20.42289pt;width:543.15pt;height:67.7pt;mso-position-horizontal-relative:page;mso-position-vertical-relative:paragraph;z-index:-15728640;mso-wrap-distance-left:0;mso-wrap-distance-right:0" type="#_x0000_t202" id="docshape2" filled="true" fillcolor="#ffc000" stroked="false">
                <v:textbox inset="0,0,0,0">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Stacy</w:t>
                      </w:r>
                      <w:r>
                        <w:rPr>
                          <w:rFonts w:ascii="Times New Roman"/>
                          <w:b/>
                          <w:color w:val="000000"/>
                          <w:spacing w:val="-3"/>
                          <w:sz w:val="24"/>
                        </w:rPr>
                        <w:t> </w:t>
                      </w:r>
                      <w:r>
                        <w:rPr>
                          <w:rFonts w:ascii="Times New Roman"/>
                          <w:b/>
                          <w:color w:val="000000"/>
                          <w:sz w:val="24"/>
                        </w:rPr>
                        <w:t>Hart</w:t>
                      </w:r>
                      <w:r>
                        <w:rPr>
                          <w:rFonts w:ascii="Times New Roman"/>
                          <w:b/>
                          <w:i/>
                          <w:color w:val="000000"/>
                          <w:sz w:val="24"/>
                        </w:rPr>
                        <w:t>,</w:t>
                      </w:r>
                      <w:r>
                        <w:rPr>
                          <w:rFonts w:ascii="Times New Roman"/>
                          <w:b/>
                          <w:i/>
                          <w:color w:val="000000"/>
                          <w:spacing w:val="-12"/>
                          <w:sz w:val="24"/>
                        </w:rPr>
                        <w:t> </w:t>
                      </w:r>
                      <w:hyperlink r:id="rId7">
                        <w:r>
                          <w:rPr>
                            <w:rFonts w:ascii="Times New Roman"/>
                            <w:b/>
                            <w:i/>
                            <w:color w:val="0000FF"/>
                            <w:sz w:val="24"/>
                            <w:u w:val="single" w:color="0000FF"/>
                          </w:rPr>
                          <w:t>Stacy.Hart@mass.gov</w:t>
                        </w:r>
                        <w:r>
                          <w:rPr>
                            <w:rFonts w:ascii="Times New Roman"/>
                            <w:b/>
                            <w:i/>
                            <w:color w:val="0000FF"/>
                            <w:spacing w:val="-5"/>
                            <w:sz w:val="24"/>
                            <w:u w:val="single" w:color="0000FF"/>
                          </w:rPr>
                          <w:t> </w:t>
                        </w:r>
                        <w:r>
                          <w:rPr>
                            <w:rFonts w:ascii="Times New Roman"/>
                            <w:b/>
                            <w:i/>
                            <w:color w:val="000000"/>
                            <w:sz w:val="24"/>
                            <w:u w:val="none"/>
                          </w:rPr>
                          <w:t>or</w:t>
                        </w:r>
                      </w:hyperlink>
                      <w:r>
                        <w:rPr>
                          <w:rFonts w:ascii="Times New Roman"/>
                          <w:b/>
                          <w:i/>
                          <w:color w:val="000000"/>
                          <w:spacing w:val="-3"/>
                          <w:sz w:val="24"/>
                          <w:u w:val="none"/>
                        </w:rPr>
                        <w:t> </w:t>
                      </w:r>
                      <w:r>
                        <w:rPr>
                          <w:rFonts w:ascii="Times New Roman"/>
                          <w:b/>
                          <w:i/>
                          <w:color w:val="000000"/>
                          <w:sz w:val="24"/>
                          <w:u w:val="none"/>
                        </w:rPr>
                        <w:t>857-274-1120</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Board</w:t>
                      </w:r>
                      <w:r>
                        <w:rPr>
                          <w:rFonts w:ascii="Times New Roman"/>
                          <w:i/>
                          <w:color w:val="000000"/>
                          <w:sz w:val="24"/>
                          <w:u w:val="none"/>
                        </w:rPr>
                        <w:t> will do its best to accommodate you, certain accommodation may require distinctive requests or the hiring of</w:t>
                      </w:r>
                    </w:p>
                    <w:p>
                      <w:pPr>
                        <w:spacing w:line="274" w:lineRule="exact" w:before="3"/>
                        <w:ind w:left="28" w:right="0" w:firstLine="0"/>
                        <w:jc w:val="left"/>
                        <w:rPr>
                          <w:rFonts w:ascii="Times New Roman"/>
                          <w:i/>
                          <w:color w:val="000000"/>
                          <w:sz w:val="24"/>
                        </w:rPr>
                      </w:pPr>
                      <w:r>
                        <w:rPr>
                          <w:rFonts w:ascii="Times New Roman"/>
                          <w:i/>
                          <w:color w:val="000000"/>
                          <w:sz w:val="24"/>
                        </w:rPr>
                        <w:t>outside</w:t>
                      </w:r>
                      <w:r>
                        <w:rPr>
                          <w:rFonts w:ascii="Times New Roman"/>
                          <w:i/>
                          <w:color w:val="000000"/>
                          <w:spacing w:val="-4"/>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mc:Fallback>
        </mc:AlternateContent>
      </w:r>
    </w:p>
    <w:p>
      <w:pPr>
        <w:pStyle w:val="Title"/>
      </w:pPr>
      <w:bookmarkStart w:name="Agenda" w:id="7"/>
      <w:bookmarkEnd w:id="7"/>
      <w:r>
        <w:rPr>
          <w:b w:val="0"/>
        </w:rPr>
      </w:r>
      <w:r>
        <w:rPr>
          <w:spacing w:val="-2"/>
        </w:rPr>
        <w:t>Agenda</w:t>
      </w:r>
    </w:p>
    <w:tbl>
      <w:tblPr>
        <w:tblW w:w="0" w:type="auto"/>
        <w:jc w:val="left"/>
        <w:tblInd w:w="2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0"/>
        <w:gridCol w:w="708"/>
        <w:gridCol w:w="8038"/>
        <w:gridCol w:w="720"/>
        <w:gridCol w:w="1147"/>
      </w:tblGrid>
      <w:tr>
        <w:trPr>
          <w:trHeight w:val="557" w:hRule="atLeast"/>
        </w:trPr>
        <w:tc>
          <w:tcPr>
            <w:tcW w:w="770" w:type="dxa"/>
          </w:tcPr>
          <w:p>
            <w:pPr>
              <w:pStyle w:val="TableParagraph"/>
              <w:spacing w:before="125"/>
              <w:ind w:left="81" w:right="88"/>
              <w:jc w:val="center"/>
              <w:rPr>
                <w:b/>
                <w:sz w:val="24"/>
              </w:rPr>
            </w:pPr>
            <w:r>
              <w:rPr>
                <w:b/>
                <w:spacing w:val="-4"/>
                <w:sz w:val="24"/>
              </w:rPr>
              <w:t>8:00</w:t>
            </w:r>
          </w:p>
        </w:tc>
        <w:tc>
          <w:tcPr>
            <w:tcW w:w="708" w:type="dxa"/>
          </w:tcPr>
          <w:p>
            <w:pPr>
              <w:pStyle w:val="TableParagraph"/>
              <w:spacing w:before="125"/>
              <w:ind w:left="25" w:right="11"/>
              <w:jc w:val="center"/>
              <w:rPr>
                <w:b/>
                <w:sz w:val="24"/>
              </w:rPr>
            </w:pPr>
            <w:r>
              <w:rPr>
                <w:b/>
                <w:spacing w:val="-10"/>
                <w:sz w:val="24"/>
              </w:rPr>
              <w:t>I</w:t>
            </w:r>
          </w:p>
        </w:tc>
        <w:tc>
          <w:tcPr>
            <w:tcW w:w="8038" w:type="dxa"/>
            <w:tcBorders>
              <w:top w:val="single" w:sz="18" w:space="0" w:color="000000"/>
              <w:bottom w:val="single" w:sz="4" w:space="0" w:color="000000"/>
            </w:tcBorders>
          </w:tcPr>
          <w:p>
            <w:pPr>
              <w:pStyle w:val="TableParagraph"/>
              <w:spacing w:line="274" w:lineRule="exact"/>
              <w:ind w:left="108"/>
              <w:rPr>
                <w:b/>
                <w:sz w:val="24"/>
              </w:rPr>
            </w:pPr>
            <w:r>
              <w:rPr>
                <w:b/>
                <w:sz w:val="24"/>
              </w:rPr>
              <w:t>CALL TO</w:t>
            </w:r>
            <w:r>
              <w:rPr>
                <w:b/>
                <w:spacing w:val="-1"/>
                <w:sz w:val="24"/>
              </w:rPr>
              <w:t> </w:t>
            </w:r>
            <w:r>
              <w:rPr>
                <w:b/>
                <w:spacing w:val="-2"/>
                <w:sz w:val="24"/>
              </w:rPr>
              <w:t>ORDER</w:t>
            </w:r>
          </w:p>
        </w:tc>
        <w:tc>
          <w:tcPr>
            <w:tcW w:w="720" w:type="dxa"/>
            <w:tcBorders>
              <w:top w:val="single" w:sz="18" w:space="0" w:color="000080"/>
            </w:tcBorders>
          </w:tcPr>
          <w:p>
            <w:pPr>
              <w:pStyle w:val="TableParagraph"/>
              <w:rPr>
                <w:rFonts w:ascii="Times New Roman"/>
                <w:sz w:val="24"/>
              </w:rPr>
            </w:pPr>
          </w:p>
        </w:tc>
        <w:tc>
          <w:tcPr>
            <w:tcW w:w="1147" w:type="dxa"/>
          </w:tcPr>
          <w:p>
            <w:pPr>
              <w:pStyle w:val="TableParagraph"/>
              <w:spacing w:line="274" w:lineRule="exact"/>
              <w:ind w:left="170"/>
              <w:rPr>
                <w:sz w:val="24"/>
              </w:rPr>
            </w:pPr>
            <w:r>
              <w:rPr>
                <w:sz w:val="24"/>
              </w:rPr>
              <w:t>S.</w:t>
            </w:r>
            <w:r>
              <w:rPr>
                <w:spacing w:val="-2"/>
                <w:sz w:val="24"/>
              </w:rPr>
              <w:t> Dinno</w:t>
            </w:r>
          </w:p>
        </w:tc>
      </w:tr>
      <w:tr>
        <w:trPr>
          <w:trHeight w:val="582" w:hRule="atLeast"/>
        </w:trPr>
        <w:tc>
          <w:tcPr>
            <w:tcW w:w="770" w:type="dxa"/>
          </w:tcPr>
          <w:p>
            <w:pPr>
              <w:pStyle w:val="TableParagraph"/>
              <w:spacing w:before="145"/>
              <w:ind w:left="81" w:right="88"/>
              <w:jc w:val="center"/>
              <w:rPr>
                <w:b/>
                <w:sz w:val="24"/>
              </w:rPr>
            </w:pPr>
            <w:r>
              <w:rPr>
                <w:b/>
                <w:spacing w:val="-4"/>
                <w:sz w:val="24"/>
              </w:rPr>
              <w:t>8:05</w:t>
            </w:r>
          </w:p>
        </w:tc>
        <w:tc>
          <w:tcPr>
            <w:tcW w:w="708" w:type="dxa"/>
          </w:tcPr>
          <w:p>
            <w:pPr>
              <w:pStyle w:val="TableParagraph"/>
              <w:spacing w:before="145"/>
              <w:ind w:left="28" w:right="11"/>
              <w:jc w:val="center"/>
              <w:rPr>
                <w:b/>
                <w:sz w:val="24"/>
              </w:rPr>
            </w:pPr>
            <w:r>
              <w:rPr>
                <w:b/>
                <w:spacing w:val="-5"/>
                <w:sz w:val="24"/>
              </w:rPr>
              <w:t>II</w:t>
            </w:r>
          </w:p>
        </w:tc>
        <w:tc>
          <w:tcPr>
            <w:tcW w:w="8038" w:type="dxa"/>
            <w:tcBorders>
              <w:top w:val="single" w:sz="4" w:space="0" w:color="000000"/>
            </w:tcBorders>
          </w:tcPr>
          <w:p>
            <w:pPr>
              <w:pStyle w:val="TableParagraph"/>
              <w:spacing w:before="4"/>
              <w:ind w:left="108"/>
              <w:rPr>
                <w:b/>
                <w:sz w:val="24"/>
              </w:rPr>
            </w:pPr>
            <w:r>
              <w:rPr>
                <w:b/>
                <w:sz w:val="24"/>
              </w:rPr>
              <w:t>APPROVAL</w:t>
            </w:r>
            <w:r>
              <w:rPr>
                <w:b/>
                <w:spacing w:val="-2"/>
                <w:sz w:val="24"/>
              </w:rPr>
              <w:t> </w:t>
            </w:r>
            <w:r>
              <w:rPr>
                <w:b/>
                <w:sz w:val="24"/>
              </w:rPr>
              <w:t>OF</w:t>
            </w:r>
            <w:r>
              <w:rPr>
                <w:b/>
                <w:spacing w:val="-3"/>
                <w:sz w:val="24"/>
              </w:rPr>
              <w:t> </w:t>
            </w:r>
            <w:r>
              <w:rPr>
                <w:b/>
                <w:spacing w:val="-2"/>
                <w:sz w:val="24"/>
              </w:rPr>
              <w:t>AGENDA</w:t>
            </w:r>
          </w:p>
        </w:tc>
        <w:tc>
          <w:tcPr>
            <w:tcW w:w="720" w:type="dxa"/>
          </w:tcPr>
          <w:p>
            <w:pPr>
              <w:pStyle w:val="TableParagraph"/>
              <w:rPr>
                <w:rFonts w:ascii="Times New Roman"/>
                <w:sz w:val="24"/>
              </w:rPr>
            </w:pPr>
          </w:p>
        </w:tc>
        <w:tc>
          <w:tcPr>
            <w:tcW w:w="1147" w:type="dxa"/>
          </w:tcPr>
          <w:p>
            <w:pPr>
              <w:pStyle w:val="TableParagraph"/>
              <w:rPr>
                <w:rFonts w:ascii="Times New Roman"/>
                <w:sz w:val="24"/>
              </w:rPr>
            </w:pPr>
          </w:p>
        </w:tc>
      </w:tr>
      <w:tr>
        <w:trPr>
          <w:trHeight w:val="793" w:hRule="atLeast"/>
        </w:trPr>
        <w:tc>
          <w:tcPr>
            <w:tcW w:w="770" w:type="dxa"/>
          </w:tcPr>
          <w:p>
            <w:pPr>
              <w:pStyle w:val="TableParagraph"/>
              <w:spacing w:before="251"/>
              <w:ind w:left="81" w:right="88"/>
              <w:jc w:val="center"/>
              <w:rPr>
                <w:b/>
                <w:sz w:val="24"/>
              </w:rPr>
            </w:pPr>
            <w:r>
              <w:rPr>
                <w:b/>
                <w:spacing w:val="-4"/>
                <w:sz w:val="24"/>
              </w:rPr>
              <w:t>8:10</w:t>
            </w:r>
          </w:p>
        </w:tc>
        <w:tc>
          <w:tcPr>
            <w:tcW w:w="708" w:type="dxa"/>
          </w:tcPr>
          <w:p>
            <w:pPr>
              <w:pStyle w:val="TableParagraph"/>
              <w:spacing w:before="251"/>
              <w:ind w:left="26" w:right="11"/>
              <w:jc w:val="center"/>
              <w:rPr>
                <w:b/>
                <w:sz w:val="24"/>
              </w:rPr>
            </w:pPr>
            <w:r>
              <w:rPr>
                <w:b/>
                <w:spacing w:val="-5"/>
                <w:sz w:val="24"/>
              </w:rPr>
              <w:t>III</w:t>
            </w:r>
          </w:p>
        </w:tc>
        <w:tc>
          <w:tcPr>
            <w:tcW w:w="8038" w:type="dxa"/>
          </w:tcPr>
          <w:p>
            <w:pPr>
              <w:pStyle w:val="TableParagraph"/>
              <w:spacing w:line="292" w:lineRule="exact"/>
              <w:ind w:left="108"/>
              <w:rPr>
                <w:b/>
                <w:sz w:val="24"/>
              </w:rPr>
            </w:pPr>
            <w:r>
              <w:rPr>
                <w:b/>
                <w:sz w:val="24"/>
              </w:rPr>
              <w:t>APPROVAL</w:t>
            </w:r>
            <w:r>
              <w:rPr>
                <w:b/>
                <w:spacing w:val="-3"/>
                <w:sz w:val="24"/>
              </w:rPr>
              <w:t> </w:t>
            </w:r>
            <w:r>
              <w:rPr>
                <w:b/>
                <w:sz w:val="24"/>
              </w:rPr>
              <w:t>OF</w:t>
            </w:r>
            <w:r>
              <w:rPr>
                <w:b/>
                <w:spacing w:val="-1"/>
                <w:sz w:val="24"/>
              </w:rPr>
              <w:t> </w:t>
            </w:r>
            <w:r>
              <w:rPr>
                <w:b/>
                <w:sz w:val="24"/>
              </w:rPr>
              <w:t>BOARD</w:t>
            </w:r>
            <w:r>
              <w:rPr>
                <w:b/>
                <w:spacing w:val="-4"/>
                <w:sz w:val="24"/>
              </w:rPr>
              <w:t> </w:t>
            </w:r>
            <w:r>
              <w:rPr>
                <w:b/>
                <w:spacing w:val="-2"/>
                <w:sz w:val="24"/>
              </w:rPr>
              <w:t>MINUTES</w:t>
            </w:r>
          </w:p>
          <w:p>
            <w:pPr>
              <w:pStyle w:val="TableParagraph"/>
              <w:numPr>
                <w:ilvl w:val="0"/>
                <w:numId w:val="1"/>
              </w:numPr>
              <w:tabs>
                <w:tab w:pos="468" w:val="left" w:leader="none"/>
              </w:tabs>
              <w:spacing w:line="305" w:lineRule="exact" w:before="0" w:after="0"/>
              <w:ind w:left="468" w:right="0" w:hanging="360"/>
              <w:jc w:val="left"/>
              <w:rPr>
                <w:sz w:val="24"/>
              </w:rPr>
            </w:pPr>
            <w:r>
              <w:rPr>
                <w:sz w:val="24"/>
              </w:rPr>
              <w:t>Draft</w:t>
            </w:r>
            <w:r>
              <w:rPr>
                <w:spacing w:val="-1"/>
                <w:sz w:val="24"/>
              </w:rPr>
              <w:t> </w:t>
            </w:r>
            <w:r>
              <w:rPr>
                <w:sz w:val="24"/>
              </w:rPr>
              <w:t>of January</w:t>
            </w:r>
            <w:r>
              <w:rPr>
                <w:spacing w:val="-2"/>
                <w:sz w:val="24"/>
              </w:rPr>
              <w:t> </w:t>
            </w:r>
            <w:r>
              <w:rPr>
                <w:sz w:val="24"/>
              </w:rPr>
              <w:t>8,</w:t>
            </w:r>
            <w:r>
              <w:rPr>
                <w:spacing w:val="-4"/>
                <w:sz w:val="24"/>
              </w:rPr>
              <w:t> </w:t>
            </w:r>
            <w:r>
              <w:rPr>
                <w:sz w:val="24"/>
              </w:rPr>
              <w:t>2026,</w:t>
            </w:r>
            <w:r>
              <w:rPr>
                <w:spacing w:val="-3"/>
                <w:sz w:val="24"/>
              </w:rPr>
              <w:t> </w:t>
            </w:r>
            <w:r>
              <w:rPr>
                <w:sz w:val="24"/>
              </w:rPr>
              <w:t>Regular</w:t>
            </w:r>
            <w:r>
              <w:rPr>
                <w:spacing w:val="-2"/>
                <w:sz w:val="24"/>
              </w:rPr>
              <w:t> </w:t>
            </w:r>
            <w:r>
              <w:rPr>
                <w:sz w:val="24"/>
              </w:rPr>
              <w:t>Session</w:t>
            </w:r>
            <w:r>
              <w:rPr>
                <w:spacing w:val="-2"/>
                <w:sz w:val="24"/>
              </w:rPr>
              <w:t> Minutes</w:t>
            </w:r>
          </w:p>
        </w:tc>
        <w:tc>
          <w:tcPr>
            <w:tcW w:w="720" w:type="dxa"/>
          </w:tcPr>
          <w:p>
            <w:pPr>
              <w:pStyle w:val="TableParagraph"/>
              <w:rPr>
                <w:rFonts w:ascii="Times New Roman"/>
                <w:sz w:val="24"/>
              </w:rPr>
            </w:pPr>
          </w:p>
        </w:tc>
        <w:tc>
          <w:tcPr>
            <w:tcW w:w="1147" w:type="dxa"/>
          </w:tcPr>
          <w:p>
            <w:pPr>
              <w:pStyle w:val="TableParagraph"/>
              <w:rPr>
                <w:rFonts w:ascii="Times New Roman"/>
                <w:sz w:val="24"/>
              </w:rPr>
            </w:pPr>
          </w:p>
        </w:tc>
      </w:tr>
      <w:tr>
        <w:trPr>
          <w:trHeight w:val="1737" w:hRule="atLeast"/>
        </w:trPr>
        <w:tc>
          <w:tcPr>
            <w:tcW w:w="770" w:type="dxa"/>
          </w:tcPr>
          <w:p>
            <w:pPr>
              <w:pStyle w:val="TableParagraph"/>
              <w:rPr>
                <w:rFonts w:ascii="Times New Roman"/>
                <w:b/>
                <w:sz w:val="24"/>
              </w:rPr>
            </w:pPr>
          </w:p>
          <w:p>
            <w:pPr>
              <w:pStyle w:val="TableParagraph"/>
              <w:spacing w:before="148"/>
              <w:rPr>
                <w:rFonts w:ascii="Times New Roman"/>
                <w:b/>
                <w:sz w:val="24"/>
              </w:rPr>
            </w:pPr>
          </w:p>
          <w:p>
            <w:pPr>
              <w:pStyle w:val="TableParagraph"/>
              <w:ind w:left="81" w:right="88"/>
              <w:jc w:val="center"/>
              <w:rPr>
                <w:b/>
                <w:sz w:val="24"/>
              </w:rPr>
            </w:pPr>
            <w:r>
              <w:rPr>
                <w:b/>
                <w:spacing w:val="-4"/>
                <w:sz w:val="24"/>
              </w:rPr>
              <w:t>8:15</w:t>
            </w:r>
          </w:p>
        </w:tc>
        <w:tc>
          <w:tcPr>
            <w:tcW w:w="708" w:type="dxa"/>
          </w:tcPr>
          <w:p>
            <w:pPr>
              <w:pStyle w:val="TableParagraph"/>
              <w:rPr>
                <w:rFonts w:ascii="Times New Roman"/>
                <w:b/>
                <w:sz w:val="24"/>
              </w:rPr>
            </w:pPr>
          </w:p>
          <w:p>
            <w:pPr>
              <w:pStyle w:val="TableParagraph"/>
              <w:spacing w:before="148"/>
              <w:rPr>
                <w:rFonts w:ascii="Times New Roman"/>
                <w:b/>
                <w:sz w:val="24"/>
              </w:rPr>
            </w:pPr>
          </w:p>
          <w:p>
            <w:pPr>
              <w:pStyle w:val="TableParagraph"/>
              <w:ind w:left="24" w:right="11"/>
              <w:jc w:val="center"/>
              <w:rPr>
                <w:b/>
                <w:sz w:val="24"/>
              </w:rPr>
            </w:pPr>
            <w:r>
              <w:rPr>
                <w:b/>
                <w:spacing w:val="-5"/>
                <w:sz w:val="24"/>
              </w:rPr>
              <w:t>IV</w:t>
            </w:r>
          </w:p>
        </w:tc>
        <w:tc>
          <w:tcPr>
            <w:tcW w:w="8038" w:type="dxa"/>
          </w:tcPr>
          <w:p>
            <w:pPr>
              <w:pStyle w:val="TableParagraph"/>
              <w:spacing w:before="1"/>
              <w:ind w:left="108"/>
              <w:rPr>
                <w:b/>
                <w:sz w:val="24"/>
              </w:rPr>
            </w:pPr>
            <w:r>
              <w:rPr>
                <w:b/>
                <w:spacing w:val="-2"/>
                <w:sz w:val="24"/>
              </w:rPr>
              <w:t>REPORTS</w:t>
            </w:r>
          </w:p>
          <w:p>
            <w:pPr>
              <w:pStyle w:val="TableParagraph"/>
              <w:numPr>
                <w:ilvl w:val="0"/>
                <w:numId w:val="2"/>
              </w:numPr>
              <w:tabs>
                <w:tab w:pos="453" w:val="left" w:leader="none"/>
              </w:tabs>
              <w:spacing w:line="240" w:lineRule="auto" w:before="45" w:after="0"/>
              <w:ind w:left="453" w:right="0" w:hanging="360"/>
              <w:jc w:val="left"/>
              <w:rPr>
                <w:sz w:val="24"/>
              </w:rPr>
            </w:pPr>
            <w:r>
              <w:rPr>
                <w:sz w:val="24"/>
              </w:rPr>
              <w:t>Applications</w:t>
            </w:r>
            <w:r>
              <w:rPr>
                <w:spacing w:val="-5"/>
                <w:sz w:val="24"/>
              </w:rPr>
              <w:t> </w:t>
            </w:r>
            <w:r>
              <w:rPr>
                <w:sz w:val="24"/>
              </w:rPr>
              <w:t>approved</w:t>
            </w:r>
            <w:r>
              <w:rPr>
                <w:spacing w:val="-3"/>
                <w:sz w:val="24"/>
              </w:rPr>
              <w:t> </w:t>
            </w:r>
            <w:r>
              <w:rPr>
                <w:sz w:val="24"/>
              </w:rPr>
              <w:t>pursuant</w:t>
            </w:r>
            <w:r>
              <w:rPr>
                <w:spacing w:val="-3"/>
                <w:sz w:val="24"/>
              </w:rPr>
              <w:t> </w:t>
            </w:r>
            <w:r>
              <w:rPr>
                <w:sz w:val="24"/>
              </w:rPr>
              <w:t>to</w:t>
            </w:r>
            <w:r>
              <w:rPr>
                <w:spacing w:val="-3"/>
                <w:sz w:val="24"/>
              </w:rPr>
              <w:t> </w:t>
            </w:r>
            <w:r>
              <w:rPr>
                <w:sz w:val="24"/>
              </w:rPr>
              <w:t>Licensure</w:t>
            </w:r>
            <w:r>
              <w:rPr>
                <w:spacing w:val="-1"/>
                <w:sz w:val="24"/>
              </w:rPr>
              <w:t> </w:t>
            </w:r>
            <w:r>
              <w:rPr>
                <w:sz w:val="24"/>
              </w:rPr>
              <w:t>Policy</w:t>
            </w:r>
            <w:r>
              <w:rPr>
                <w:spacing w:val="-2"/>
                <w:sz w:val="24"/>
              </w:rPr>
              <w:t> </w:t>
            </w:r>
            <w:r>
              <w:rPr>
                <w:sz w:val="24"/>
              </w:rPr>
              <w:t>13-</w:t>
            </w:r>
            <w:r>
              <w:rPr>
                <w:spacing w:val="-5"/>
                <w:sz w:val="24"/>
              </w:rPr>
              <w:t>01</w:t>
            </w:r>
          </w:p>
          <w:p>
            <w:pPr>
              <w:pStyle w:val="TableParagraph"/>
              <w:numPr>
                <w:ilvl w:val="0"/>
                <w:numId w:val="2"/>
              </w:numPr>
              <w:tabs>
                <w:tab w:pos="453" w:val="left" w:leader="none"/>
              </w:tabs>
              <w:spacing w:line="240" w:lineRule="auto" w:before="45" w:after="0"/>
              <w:ind w:left="453" w:right="0" w:hanging="360"/>
              <w:jc w:val="left"/>
              <w:rPr>
                <w:sz w:val="24"/>
              </w:rPr>
            </w:pPr>
            <w:r>
              <w:rPr>
                <w:sz w:val="24"/>
              </w:rPr>
              <w:t>Monthly</w:t>
            </w:r>
            <w:r>
              <w:rPr>
                <w:spacing w:val="-1"/>
                <w:sz w:val="24"/>
              </w:rPr>
              <w:t> </w:t>
            </w:r>
            <w:r>
              <w:rPr>
                <w:sz w:val="24"/>
              </w:rPr>
              <w:t>report</w:t>
            </w:r>
            <w:r>
              <w:rPr>
                <w:spacing w:val="-2"/>
                <w:sz w:val="24"/>
              </w:rPr>
              <w:t> </w:t>
            </w:r>
            <w:r>
              <w:rPr>
                <w:sz w:val="24"/>
              </w:rPr>
              <w:t>from</w:t>
            </w:r>
            <w:r>
              <w:rPr>
                <w:spacing w:val="-2"/>
                <w:sz w:val="24"/>
              </w:rPr>
              <w:t> Probation</w:t>
            </w:r>
          </w:p>
          <w:p>
            <w:pPr>
              <w:pStyle w:val="TableParagraph"/>
              <w:numPr>
                <w:ilvl w:val="0"/>
                <w:numId w:val="2"/>
              </w:numPr>
              <w:tabs>
                <w:tab w:pos="453" w:val="left" w:leader="none"/>
              </w:tabs>
              <w:spacing w:line="240" w:lineRule="auto" w:before="42" w:after="0"/>
              <w:ind w:left="453" w:right="0" w:hanging="360"/>
              <w:jc w:val="left"/>
              <w:rPr>
                <w:sz w:val="24"/>
              </w:rPr>
            </w:pPr>
            <w:r>
              <w:rPr>
                <w:sz w:val="24"/>
              </w:rPr>
              <w:t>Board</w:t>
            </w:r>
            <w:r>
              <w:rPr>
                <w:spacing w:val="-1"/>
                <w:sz w:val="24"/>
              </w:rPr>
              <w:t> </w:t>
            </w:r>
            <w:r>
              <w:rPr>
                <w:sz w:val="24"/>
              </w:rPr>
              <w:t>Delegated</w:t>
            </w:r>
            <w:r>
              <w:rPr>
                <w:spacing w:val="-3"/>
                <w:sz w:val="24"/>
              </w:rPr>
              <w:t> </w:t>
            </w:r>
            <w:r>
              <w:rPr>
                <w:sz w:val="24"/>
              </w:rPr>
              <w:t>Review</w:t>
            </w:r>
            <w:r>
              <w:rPr>
                <w:spacing w:val="-5"/>
                <w:sz w:val="24"/>
              </w:rPr>
              <w:t> </w:t>
            </w:r>
            <w:r>
              <w:rPr>
                <w:sz w:val="24"/>
              </w:rPr>
              <w:t>pursuant</w:t>
            </w:r>
            <w:r>
              <w:rPr>
                <w:spacing w:val="-4"/>
                <w:sz w:val="24"/>
              </w:rPr>
              <w:t> </w:t>
            </w:r>
            <w:r>
              <w:rPr>
                <w:sz w:val="24"/>
              </w:rPr>
              <w:t>to</w:t>
            </w:r>
            <w:r>
              <w:rPr>
                <w:spacing w:val="-1"/>
                <w:sz w:val="24"/>
              </w:rPr>
              <w:t> </w:t>
            </w:r>
            <w:r>
              <w:rPr>
                <w:sz w:val="24"/>
              </w:rPr>
              <w:t>Licensure</w:t>
            </w:r>
            <w:r>
              <w:rPr>
                <w:spacing w:val="-3"/>
                <w:sz w:val="24"/>
              </w:rPr>
              <w:t> </w:t>
            </w:r>
            <w:r>
              <w:rPr>
                <w:sz w:val="24"/>
              </w:rPr>
              <w:t>Policy</w:t>
            </w:r>
            <w:r>
              <w:rPr>
                <w:spacing w:val="-2"/>
                <w:sz w:val="24"/>
              </w:rPr>
              <w:t> </w:t>
            </w:r>
            <w:r>
              <w:rPr>
                <w:sz w:val="24"/>
              </w:rPr>
              <w:t>14-</w:t>
            </w:r>
            <w:r>
              <w:rPr>
                <w:spacing w:val="-5"/>
                <w:sz w:val="24"/>
              </w:rPr>
              <w:t>02</w:t>
            </w:r>
          </w:p>
          <w:p>
            <w:pPr>
              <w:pStyle w:val="TableParagraph"/>
              <w:numPr>
                <w:ilvl w:val="0"/>
                <w:numId w:val="2"/>
              </w:numPr>
              <w:tabs>
                <w:tab w:pos="453" w:val="left" w:leader="none"/>
              </w:tabs>
              <w:spacing w:line="240" w:lineRule="auto" w:before="45" w:after="0"/>
              <w:ind w:left="453" w:right="0" w:hanging="360"/>
              <w:jc w:val="left"/>
              <w:rPr>
                <w:sz w:val="24"/>
              </w:rPr>
            </w:pPr>
            <w:r>
              <w:rPr>
                <w:sz w:val="24"/>
              </w:rPr>
              <w:t>URAMP</w:t>
            </w:r>
            <w:r>
              <w:rPr>
                <w:spacing w:val="-1"/>
                <w:sz w:val="24"/>
              </w:rPr>
              <w:t> </w:t>
            </w:r>
            <w:r>
              <w:rPr>
                <w:sz w:val="24"/>
              </w:rPr>
              <w:t>Quarterly</w:t>
            </w:r>
            <w:r>
              <w:rPr>
                <w:spacing w:val="-1"/>
                <w:sz w:val="24"/>
              </w:rPr>
              <w:t> </w:t>
            </w:r>
            <w:r>
              <w:rPr>
                <w:spacing w:val="-2"/>
                <w:sz w:val="24"/>
              </w:rPr>
              <w:t>Report</w:t>
            </w:r>
          </w:p>
        </w:tc>
        <w:tc>
          <w:tcPr>
            <w:tcW w:w="720" w:type="dxa"/>
          </w:tcPr>
          <w:p>
            <w:pPr>
              <w:pStyle w:val="TableParagraph"/>
              <w:rPr>
                <w:rFonts w:ascii="Times New Roman"/>
                <w:sz w:val="24"/>
              </w:rPr>
            </w:pPr>
          </w:p>
        </w:tc>
        <w:tc>
          <w:tcPr>
            <w:tcW w:w="1147" w:type="dxa"/>
          </w:tcPr>
          <w:p>
            <w:pPr>
              <w:pStyle w:val="TableParagraph"/>
              <w:rPr>
                <w:rFonts w:ascii="Times New Roman"/>
                <w:sz w:val="24"/>
              </w:rPr>
            </w:pPr>
          </w:p>
        </w:tc>
      </w:tr>
      <w:tr>
        <w:trPr>
          <w:trHeight w:val="1254" w:hRule="atLeast"/>
        </w:trPr>
        <w:tc>
          <w:tcPr>
            <w:tcW w:w="770" w:type="dxa"/>
          </w:tcPr>
          <w:p>
            <w:pPr>
              <w:pStyle w:val="TableParagraph"/>
              <w:spacing w:before="203"/>
              <w:rPr>
                <w:rFonts w:ascii="Times New Roman"/>
                <w:b/>
                <w:sz w:val="24"/>
              </w:rPr>
            </w:pPr>
          </w:p>
          <w:p>
            <w:pPr>
              <w:pStyle w:val="TableParagraph"/>
              <w:ind w:left="81"/>
              <w:jc w:val="center"/>
              <w:rPr>
                <w:b/>
                <w:sz w:val="24"/>
              </w:rPr>
            </w:pPr>
            <w:r>
              <w:rPr>
                <w:b/>
                <w:spacing w:val="-4"/>
                <w:sz w:val="24"/>
              </w:rPr>
              <w:t>8:30</w:t>
            </w:r>
          </w:p>
        </w:tc>
        <w:tc>
          <w:tcPr>
            <w:tcW w:w="708" w:type="dxa"/>
          </w:tcPr>
          <w:p>
            <w:pPr>
              <w:pStyle w:val="TableParagraph"/>
              <w:spacing w:before="203"/>
              <w:rPr>
                <w:rFonts w:ascii="Times New Roman"/>
                <w:b/>
                <w:sz w:val="24"/>
              </w:rPr>
            </w:pPr>
          </w:p>
          <w:p>
            <w:pPr>
              <w:pStyle w:val="TableParagraph"/>
              <w:ind w:left="17" w:right="18"/>
              <w:jc w:val="center"/>
              <w:rPr>
                <w:b/>
                <w:sz w:val="24"/>
              </w:rPr>
            </w:pPr>
            <w:r>
              <w:rPr>
                <w:b/>
                <w:spacing w:val="-10"/>
                <w:sz w:val="24"/>
              </w:rPr>
              <w:t>V</w:t>
            </w:r>
          </w:p>
        </w:tc>
        <w:tc>
          <w:tcPr>
            <w:tcW w:w="8038" w:type="dxa"/>
          </w:tcPr>
          <w:p>
            <w:pPr>
              <w:pStyle w:val="TableParagraph"/>
              <w:spacing w:line="292" w:lineRule="exact"/>
              <w:ind w:left="81"/>
              <w:rPr>
                <w:b/>
                <w:sz w:val="24"/>
              </w:rPr>
            </w:pPr>
            <w:r>
              <w:rPr>
                <w:b/>
                <w:spacing w:val="-4"/>
                <w:sz w:val="24"/>
              </w:rPr>
              <w:t>FLEX</w:t>
            </w:r>
          </w:p>
          <w:p>
            <w:pPr>
              <w:pStyle w:val="TableParagraph"/>
              <w:numPr>
                <w:ilvl w:val="0"/>
                <w:numId w:val="3"/>
              </w:numPr>
              <w:tabs>
                <w:tab w:pos="468" w:val="left" w:leader="none"/>
              </w:tabs>
              <w:spacing w:line="240" w:lineRule="auto" w:before="1" w:after="0"/>
              <w:ind w:left="468" w:right="0" w:hanging="360"/>
              <w:jc w:val="left"/>
              <w:rPr>
                <w:sz w:val="24"/>
              </w:rPr>
            </w:pPr>
            <w:r>
              <w:rPr>
                <w:sz w:val="24"/>
              </w:rPr>
              <w:t>Revisions</w:t>
            </w:r>
            <w:r>
              <w:rPr>
                <w:spacing w:val="-3"/>
                <w:sz w:val="24"/>
              </w:rPr>
              <w:t> </w:t>
            </w:r>
            <w:r>
              <w:rPr>
                <w:sz w:val="24"/>
              </w:rPr>
              <w:t>to</w:t>
            </w:r>
            <w:r>
              <w:rPr>
                <w:spacing w:val="-2"/>
                <w:sz w:val="24"/>
              </w:rPr>
              <w:t> </w:t>
            </w:r>
            <w:r>
              <w:rPr>
                <w:sz w:val="24"/>
              </w:rPr>
              <w:t>URAMP</w:t>
            </w:r>
            <w:r>
              <w:rPr>
                <w:spacing w:val="-4"/>
                <w:sz w:val="24"/>
              </w:rPr>
              <w:t> </w:t>
            </w:r>
            <w:r>
              <w:rPr>
                <w:sz w:val="24"/>
              </w:rPr>
              <w:t>Operational</w:t>
            </w:r>
            <w:r>
              <w:rPr>
                <w:spacing w:val="-2"/>
                <w:sz w:val="24"/>
              </w:rPr>
              <w:t> </w:t>
            </w:r>
            <w:r>
              <w:rPr>
                <w:sz w:val="24"/>
              </w:rPr>
              <w:t>Policy,</w:t>
            </w:r>
            <w:r>
              <w:rPr>
                <w:spacing w:val="-1"/>
                <w:sz w:val="24"/>
              </w:rPr>
              <w:t> </w:t>
            </w:r>
            <w:r>
              <w:rPr>
                <w:sz w:val="24"/>
              </w:rPr>
              <w:t>24-</w:t>
            </w:r>
            <w:r>
              <w:rPr>
                <w:spacing w:val="-5"/>
                <w:sz w:val="24"/>
              </w:rPr>
              <w:t>08</w:t>
            </w:r>
          </w:p>
          <w:p>
            <w:pPr>
              <w:pStyle w:val="TableParagraph"/>
              <w:numPr>
                <w:ilvl w:val="0"/>
                <w:numId w:val="3"/>
              </w:numPr>
              <w:tabs>
                <w:tab w:pos="468" w:val="left" w:leader="none"/>
              </w:tabs>
              <w:spacing w:line="240" w:lineRule="auto" w:before="45" w:after="0"/>
              <w:ind w:left="468" w:right="0" w:hanging="360"/>
              <w:jc w:val="left"/>
              <w:rPr>
                <w:sz w:val="24"/>
              </w:rPr>
            </w:pPr>
            <w:r>
              <w:rPr>
                <w:sz w:val="24"/>
              </w:rPr>
              <w:t>NABP</w:t>
            </w:r>
            <w:r>
              <w:rPr>
                <w:spacing w:val="-1"/>
                <w:sz w:val="24"/>
              </w:rPr>
              <w:t> </w:t>
            </w:r>
            <w:r>
              <w:rPr>
                <w:sz w:val="24"/>
              </w:rPr>
              <w:t>Annual Meeting</w:t>
            </w:r>
            <w:r>
              <w:rPr>
                <w:spacing w:val="-1"/>
                <w:sz w:val="24"/>
              </w:rPr>
              <w:t> </w:t>
            </w:r>
            <w:r>
              <w:rPr>
                <w:sz w:val="24"/>
              </w:rPr>
              <w:t>–</w:t>
            </w:r>
            <w:r>
              <w:rPr>
                <w:spacing w:val="-4"/>
                <w:sz w:val="24"/>
              </w:rPr>
              <w:t> </w:t>
            </w:r>
            <w:r>
              <w:rPr>
                <w:sz w:val="24"/>
              </w:rPr>
              <w:t>May</w:t>
            </w:r>
            <w:r>
              <w:rPr>
                <w:spacing w:val="-1"/>
                <w:sz w:val="24"/>
              </w:rPr>
              <w:t> </w:t>
            </w:r>
            <w:r>
              <w:rPr>
                <w:sz w:val="24"/>
              </w:rPr>
              <w:t>12-15,</w:t>
            </w:r>
            <w:r>
              <w:rPr>
                <w:spacing w:val="-3"/>
                <w:sz w:val="24"/>
              </w:rPr>
              <w:t> </w:t>
            </w:r>
            <w:r>
              <w:rPr>
                <w:sz w:val="24"/>
              </w:rPr>
              <w:t>2026</w:t>
            </w:r>
            <w:r>
              <w:rPr>
                <w:spacing w:val="-2"/>
                <w:sz w:val="24"/>
              </w:rPr>
              <w:t> </w:t>
            </w:r>
            <w:r>
              <w:rPr>
                <w:sz w:val="24"/>
              </w:rPr>
              <w:t>- </w:t>
            </w:r>
            <w:r>
              <w:rPr>
                <w:spacing w:val="-2"/>
                <w:sz w:val="24"/>
              </w:rPr>
              <w:t>Boston</w:t>
            </w:r>
          </w:p>
        </w:tc>
        <w:tc>
          <w:tcPr>
            <w:tcW w:w="720" w:type="dxa"/>
          </w:tcPr>
          <w:p>
            <w:pPr>
              <w:pStyle w:val="TableParagraph"/>
              <w:rPr>
                <w:rFonts w:ascii="Times New Roman"/>
                <w:sz w:val="24"/>
              </w:rPr>
            </w:pPr>
          </w:p>
        </w:tc>
        <w:tc>
          <w:tcPr>
            <w:tcW w:w="1147" w:type="dxa"/>
          </w:tcPr>
          <w:p>
            <w:pPr>
              <w:pStyle w:val="TableParagraph"/>
              <w:rPr>
                <w:rFonts w:ascii="Times New Roman"/>
                <w:sz w:val="24"/>
              </w:rPr>
            </w:pPr>
          </w:p>
        </w:tc>
      </w:tr>
    </w:tbl>
    <w:p>
      <w:pPr>
        <w:pStyle w:val="BodyText"/>
        <w:rPr>
          <w:rFonts w:ascii="Times New Roman"/>
          <w:b/>
          <w:sz w:val="20"/>
        </w:rPr>
      </w:pPr>
    </w:p>
    <w:p>
      <w:pPr>
        <w:pStyle w:val="BodyText"/>
        <w:rPr>
          <w:rFonts w:ascii="Times New Roman"/>
          <w:b/>
          <w:sz w:val="20"/>
        </w:rPr>
      </w:pPr>
    </w:p>
    <w:p>
      <w:pPr>
        <w:pStyle w:val="BodyText"/>
        <w:spacing w:before="90"/>
        <w:rPr>
          <w:rFonts w:ascii="Times New Roman"/>
          <w:b/>
          <w:sz w:val="20"/>
        </w:rPr>
      </w:pPr>
      <w:r>
        <w:rPr>
          <w:rFonts w:ascii="Times New Roman"/>
          <w:b/>
          <w:sz w:val="20"/>
        </w:rPr>
        <mc:AlternateContent>
          <mc:Choice Requires="wps">
            <w:drawing>
              <wp:anchor distT="0" distB="0" distL="0" distR="0" allowOverlap="1" layoutInCell="1" locked="0" behindDoc="1" simplePos="0" relativeHeight="487588352">
                <wp:simplePos x="0" y="0"/>
                <wp:positionH relativeFrom="page">
                  <wp:posOffset>365760</wp:posOffset>
                </wp:positionH>
                <wp:positionV relativeFrom="paragraph">
                  <wp:posOffset>218427</wp:posOffset>
                </wp:positionV>
                <wp:extent cx="6840220" cy="565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17.19902pt;width:538.6pt;height:4.45pt;mso-position-horizontal-relative:page;mso-position-vertical-relative:paragraph;z-index:-15728128;mso-wrap-distance-left:0;mso-wrap-distance-right:0" id="docshape3" coordorigin="576,344" coordsize="10772,89" path="m11347,418l576,418,576,433,11347,433,11347,418xm11347,344l576,344,576,404,11347,404,11347,344xe" filled="true" fillcolor="#612322" stroked="false">
                <v:path arrowok="t"/>
                <v:fill type="solid"/>
                <w10:wrap type="topAndBottom"/>
              </v:shape>
            </w:pict>
          </mc:Fallback>
        </mc:AlternateContent>
      </w:r>
    </w:p>
    <w:p>
      <w:pPr>
        <w:pStyle w:val="BodyText"/>
        <w:spacing w:after="0"/>
        <w:rPr>
          <w:rFonts w:ascii="Times New Roman"/>
          <w:b/>
          <w:sz w:val="20"/>
        </w:rPr>
        <w:sectPr>
          <w:footerReference w:type="default" r:id="rId5"/>
          <w:type w:val="continuous"/>
          <w:pgSz w:w="12240" w:h="15840"/>
          <w:pgMar w:header="0" w:footer="775" w:top="1100" w:bottom="960" w:left="0" w:right="360"/>
          <w:pgNumType w:start="1"/>
        </w:sectPr>
      </w:pPr>
    </w:p>
    <w:tbl>
      <w:tblPr>
        <w:tblW w:w="0" w:type="auto"/>
        <w:jc w:val="left"/>
        <w:tblInd w:w="2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0"/>
        <w:gridCol w:w="708"/>
        <w:gridCol w:w="8038"/>
        <w:gridCol w:w="720"/>
        <w:gridCol w:w="1147"/>
      </w:tblGrid>
      <w:tr>
        <w:trPr>
          <w:trHeight w:val="7285" w:hRule="atLeast"/>
        </w:trPr>
        <w:tc>
          <w:tcPr>
            <w:tcW w:w="770"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62"/>
              <w:rPr>
                <w:rFonts w:ascii="Times New Roman"/>
                <w:b/>
                <w:sz w:val="24"/>
              </w:rPr>
            </w:pPr>
          </w:p>
          <w:p>
            <w:pPr>
              <w:pStyle w:val="TableParagraph"/>
              <w:ind w:left="81" w:right="88"/>
              <w:jc w:val="center"/>
              <w:rPr>
                <w:b/>
                <w:sz w:val="24"/>
              </w:rPr>
            </w:pPr>
            <w:r>
              <w:rPr>
                <w:b/>
                <w:spacing w:val="-4"/>
                <w:sz w:val="24"/>
              </w:rPr>
              <w:t>8:45</w:t>
            </w:r>
          </w:p>
        </w:tc>
        <w:tc>
          <w:tcPr>
            <w:tcW w:w="708"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62"/>
              <w:rPr>
                <w:rFonts w:ascii="Times New Roman"/>
                <w:b/>
                <w:sz w:val="24"/>
              </w:rPr>
            </w:pPr>
          </w:p>
          <w:p>
            <w:pPr>
              <w:pStyle w:val="TableParagraph"/>
              <w:ind w:left="17" w:right="28"/>
              <w:jc w:val="center"/>
              <w:rPr>
                <w:b/>
                <w:sz w:val="24"/>
              </w:rPr>
            </w:pPr>
            <w:r>
              <w:rPr>
                <w:b/>
                <w:spacing w:val="-5"/>
                <w:sz w:val="24"/>
              </w:rPr>
              <w:t>VI</w:t>
            </w:r>
          </w:p>
        </w:tc>
        <w:tc>
          <w:tcPr>
            <w:tcW w:w="8038" w:type="dxa"/>
          </w:tcPr>
          <w:p>
            <w:pPr>
              <w:pStyle w:val="TableParagraph"/>
              <w:spacing w:line="292" w:lineRule="exact" w:before="1"/>
              <w:ind w:left="108"/>
              <w:rPr>
                <w:b/>
                <w:sz w:val="24"/>
              </w:rPr>
            </w:pPr>
            <w:r>
              <w:rPr>
                <w:b/>
                <w:spacing w:val="-2"/>
                <w:sz w:val="24"/>
              </w:rPr>
              <w:t>APPLICATIONS</w:t>
            </w:r>
          </w:p>
          <w:p>
            <w:pPr>
              <w:pStyle w:val="TableParagraph"/>
              <w:numPr>
                <w:ilvl w:val="0"/>
                <w:numId w:val="4"/>
              </w:numPr>
              <w:tabs>
                <w:tab w:pos="828" w:val="left" w:leader="none"/>
              </w:tabs>
              <w:spacing w:line="305" w:lineRule="exact" w:before="0" w:after="0"/>
              <w:ind w:left="828" w:right="0" w:hanging="360"/>
              <w:jc w:val="left"/>
              <w:rPr>
                <w:sz w:val="24"/>
              </w:rPr>
            </w:pPr>
            <w:r>
              <w:rPr>
                <w:sz w:val="24"/>
              </w:rPr>
              <w:t>Mass </w:t>
            </w:r>
            <w:r>
              <w:rPr>
                <w:spacing w:val="-5"/>
                <w:sz w:val="24"/>
              </w:rPr>
              <w:t>Vax</w:t>
            </w:r>
          </w:p>
          <w:p>
            <w:pPr>
              <w:pStyle w:val="TableParagraph"/>
              <w:numPr>
                <w:ilvl w:val="1"/>
                <w:numId w:val="4"/>
              </w:numPr>
              <w:tabs>
                <w:tab w:pos="1547" w:val="left" w:leader="none"/>
              </w:tabs>
              <w:spacing w:line="296" w:lineRule="exact" w:before="0" w:after="0"/>
              <w:ind w:left="1547" w:right="0" w:hanging="359"/>
              <w:jc w:val="left"/>
              <w:rPr>
                <w:sz w:val="24"/>
              </w:rPr>
            </w:pPr>
            <w:r>
              <w:rPr>
                <w:sz w:val="24"/>
              </w:rPr>
              <w:t>Retail Pharmacy</w:t>
            </w:r>
            <w:r>
              <w:rPr>
                <w:spacing w:val="-1"/>
                <w:sz w:val="24"/>
              </w:rPr>
              <w:t> </w:t>
            </w:r>
            <w:r>
              <w:rPr>
                <w:sz w:val="24"/>
              </w:rPr>
              <w:t>-</w:t>
            </w:r>
            <w:r>
              <w:rPr>
                <w:spacing w:val="-1"/>
                <w:sz w:val="24"/>
              </w:rPr>
              <w:t> </w:t>
            </w:r>
            <w:r>
              <w:rPr>
                <w:spacing w:val="-2"/>
                <w:sz w:val="24"/>
              </w:rPr>
              <w:t>DSNE10000411</w:t>
            </w:r>
          </w:p>
          <w:p>
            <w:pPr>
              <w:pStyle w:val="TableParagraph"/>
              <w:numPr>
                <w:ilvl w:val="0"/>
                <w:numId w:val="4"/>
              </w:numPr>
              <w:tabs>
                <w:tab w:pos="828" w:val="left" w:leader="none"/>
              </w:tabs>
              <w:spacing w:line="301" w:lineRule="exact" w:before="0" w:after="0"/>
              <w:ind w:left="828" w:right="0" w:hanging="360"/>
              <w:jc w:val="left"/>
              <w:rPr>
                <w:sz w:val="24"/>
              </w:rPr>
            </w:pPr>
            <w:r>
              <w:rPr>
                <w:sz w:val="24"/>
              </w:rPr>
              <w:t>Rutland</w:t>
            </w:r>
            <w:r>
              <w:rPr>
                <w:spacing w:val="1"/>
                <w:sz w:val="24"/>
              </w:rPr>
              <w:t> </w:t>
            </w:r>
            <w:r>
              <w:rPr>
                <w:sz w:val="24"/>
              </w:rPr>
              <w:t>Family</w:t>
            </w:r>
            <w:r>
              <w:rPr>
                <w:spacing w:val="-3"/>
                <w:sz w:val="24"/>
              </w:rPr>
              <w:t> </w:t>
            </w:r>
            <w:r>
              <w:rPr>
                <w:spacing w:val="-2"/>
                <w:sz w:val="24"/>
              </w:rPr>
              <w:t>Pharmacy</w:t>
            </w:r>
          </w:p>
          <w:p>
            <w:pPr>
              <w:pStyle w:val="TableParagraph"/>
              <w:numPr>
                <w:ilvl w:val="1"/>
                <w:numId w:val="4"/>
              </w:numPr>
              <w:tabs>
                <w:tab w:pos="1547" w:val="left" w:leader="none"/>
              </w:tabs>
              <w:spacing w:line="297" w:lineRule="exact" w:before="3" w:after="0"/>
              <w:ind w:left="1547" w:right="0" w:hanging="359"/>
              <w:jc w:val="left"/>
              <w:rPr>
                <w:sz w:val="24"/>
              </w:rPr>
            </w:pPr>
            <w:r>
              <w:rPr>
                <w:sz w:val="24"/>
              </w:rPr>
              <w:t>Retail Pharmacy</w:t>
            </w:r>
            <w:r>
              <w:rPr>
                <w:spacing w:val="-1"/>
                <w:sz w:val="24"/>
              </w:rPr>
              <w:t> </w:t>
            </w:r>
            <w:r>
              <w:rPr>
                <w:sz w:val="24"/>
              </w:rPr>
              <w:t>-</w:t>
            </w:r>
            <w:r>
              <w:rPr>
                <w:spacing w:val="-1"/>
                <w:sz w:val="24"/>
              </w:rPr>
              <w:t> </w:t>
            </w:r>
            <w:r>
              <w:rPr>
                <w:spacing w:val="-2"/>
                <w:sz w:val="24"/>
              </w:rPr>
              <w:t>DSNE10000389</w:t>
            </w:r>
          </w:p>
          <w:p>
            <w:pPr>
              <w:pStyle w:val="TableParagraph"/>
              <w:numPr>
                <w:ilvl w:val="1"/>
                <w:numId w:val="4"/>
              </w:numPr>
              <w:tabs>
                <w:tab w:pos="1547" w:val="left" w:leader="none"/>
              </w:tabs>
              <w:spacing w:line="292" w:lineRule="exact" w:before="0" w:after="0"/>
              <w:ind w:left="1547" w:right="0" w:hanging="359"/>
              <w:jc w:val="left"/>
              <w:rPr>
                <w:sz w:val="24"/>
              </w:rPr>
            </w:pPr>
            <w:r>
              <w:rPr>
                <w:sz w:val="24"/>
              </w:rPr>
              <w:t>Complex</w:t>
            </w:r>
            <w:r>
              <w:rPr>
                <w:spacing w:val="-2"/>
                <w:sz w:val="24"/>
              </w:rPr>
              <w:t> </w:t>
            </w:r>
            <w:r>
              <w:rPr>
                <w:sz w:val="24"/>
              </w:rPr>
              <w:t>Non-Sterile</w:t>
            </w:r>
            <w:r>
              <w:rPr>
                <w:spacing w:val="-2"/>
                <w:sz w:val="24"/>
              </w:rPr>
              <w:t> </w:t>
            </w:r>
            <w:r>
              <w:rPr>
                <w:sz w:val="24"/>
              </w:rPr>
              <w:t>-</w:t>
            </w:r>
            <w:r>
              <w:rPr>
                <w:spacing w:val="-2"/>
                <w:sz w:val="24"/>
              </w:rPr>
              <w:t> DSNE46255NS</w:t>
            </w:r>
          </w:p>
          <w:p>
            <w:pPr>
              <w:pStyle w:val="TableParagraph"/>
              <w:numPr>
                <w:ilvl w:val="0"/>
                <w:numId w:val="4"/>
              </w:numPr>
              <w:tabs>
                <w:tab w:pos="828" w:val="left" w:leader="none"/>
              </w:tabs>
              <w:spacing w:line="301" w:lineRule="exact" w:before="0" w:after="0"/>
              <w:ind w:left="828" w:right="0" w:hanging="360"/>
              <w:jc w:val="left"/>
              <w:rPr>
                <w:sz w:val="24"/>
              </w:rPr>
            </w:pPr>
            <w:r>
              <w:rPr>
                <w:sz w:val="24"/>
              </w:rPr>
              <w:t>Massachusetts</w:t>
            </w:r>
            <w:r>
              <w:rPr>
                <w:spacing w:val="-4"/>
                <w:sz w:val="24"/>
              </w:rPr>
              <w:t> </w:t>
            </w:r>
            <w:r>
              <w:rPr>
                <w:sz w:val="24"/>
              </w:rPr>
              <w:t>General</w:t>
            </w:r>
            <w:r>
              <w:rPr>
                <w:spacing w:val="-4"/>
                <w:sz w:val="24"/>
              </w:rPr>
              <w:t> </w:t>
            </w:r>
            <w:r>
              <w:rPr>
                <w:spacing w:val="-2"/>
                <w:sz w:val="24"/>
              </w:rPr>
              <w:t>Hospital</w:t>
            </w:r>
          </w:p>
          <w:p>
            <w:pPr>
              <w:pStyle w:val="TableParagraph"/>
              <w:numPr>
                <w:ilvl w:val="1"/>
                <w:numId w:val="4"/>
              </w:numPr>
              <w:tabs>
                <w:tab w:pos="1603" w:val="left" w:leader="none"/>
              </w:tabs>
              <w:spacing w:line="296" w:lineRule="exact" w:before="0" w:after="0"/>
              <w:ind w:left="1603" w:right="0" w:hanging="415"/>
              <w:jc w:val="left"/>
              <w:rPr>
                <w:sz w:val="24"/>
              </w:rPr>
            </w:pPr>
            <w:r>
              <w:rPr>
                <w:sz w:val="24"/>
              </w:rPr>
              <w:t>Nuclear</w:t>
            </w:r>
            <w:r>
              <w:rPr>
                <w:spacing w:val="-1"/>
                <w:sz w:val="24"/>
              </w:rPr>
              <w:t> </w:t>
            </w:r>
            <w:r>
              <w:rPr>
                <w:sz w:val="24"/>
              </w:rPr>
              <w:t>Pharmacy</w:t>
            </w:r>
            <w:r>
              <w:rPr>
                <w:spacing w:val="-1"/>
                <w:sz w:val="24"/>
              </w:rPr>
              <w:t> </w:t>
            </w:r>
            <w:r>
              <w:rPr>
                <w:sz w:val="24"/>
              </w:rPr>
              <w:t>-</w:t>
            </w:r>
            <w:r>
              <w:rPr>
                <w:spacing w:val="-2"/>
                <w:sz w:val="24"/>
              </w:rPr>
              <w:t> NUNE10000022</w:t>
            </w:r>
          </w:p>
          <w:p>
            <w:pPr>
              <w:pStyle w:val="TableParagraph"/>
              <w:numPr>
                <w:ilvl w:val="0"/>
                <w:numId w:val="4"/>
              </w:numPr>
              <w:tabs>
                <w:tab w:pos="828" w:val="left" w:leader="none"/>
              </w:tabs>
              <w:spacing w:line="301" w:lineRule="exact" w:before="0" w:after="0"/>
              <w:ind w:left="828" w:right="0" w:hanging="360"/>
              <w:jc w:val="left"/>
              <w:rPr>
                <w:sz w:val="24"/>
              </w:rPr>
            </w:pPr>
            <w:r>
              <w:rPr>
                <w:sz w:val="24"/>
              </w:rPr>
              <w:t>Option Care,</w:t>
            </w:r>
            <w:r>
              <w:rPr>
                <w:spacing w:val="-2"/>
                <w:sz w:val="24"/>
              </w:rPr>
              <w:t> DS100404</w:t>
            </w:r>
          </w:p>
          <w:p>
            <w:pPr>
              <w:pStyle w:val="TableParagraph"/>
              <w:numPr>
                <w:ilvl w:val="1"/>
                <w:numId w:val="4"/>
              </w:numPr>
              <w:tabs>
                <w:tab w:pos="1547" w:val="left" w:leader="none"/>
              </w:tabs>
              <w:spacing w:line="296" w:lineRule="exact" w:before="2" w:after="0"/>
              <w:ind w:left="1547" w:right="0" w:hanging="359"/>
              <w:jc w:val="left"/>
              <w:rPr>
                <w:sz w:val="24"/>
              </w:rPr>
            </w:pPr>
            <w:r>
              <w:rPr>
                <w:sz w:val="24"/>
              </w:rPr>
              <w:t>Petition</w:t>
            </w:r>
            <w:r>
              <w:rPr>
                <w:spacing w:val="-2"/>
                <w:sz w:val="24"/>
              </w:rPr>
              <w:t> </w:t>
            </w:r>
            <w:r>
              <w:rPr>
                <w:sz w:val="24"/>
              </w:rPr>
              <w:t>for</w:t>
            </w:r>
            <w:r>
              <w:rPr>
                <w:spacing w:val="-1"/>
                <w:sz w:val="24"/>
              </w:rPr>
              <w:t> </w:t>
            </w:r>
            <w:r>
              <w:rPr>
                <w:sz w:val="24"/>
              </w:rPr>
              <w:t>Waiver</w:t>
            </w:r>
            <w:r>
              <w:rPr>
                <w:spacing w:val="-2"/>
                <w:sz w:val="24"/>
              </w:rPr>
              <w:t> </w:t>
            </w:r>
            <w:r>
              <w:rPr>
                <w:sz w:val="24"/>
              </w:rPr>
              <w:t>-</w:t>
            </w:r>
            <w:r>
              <w:rPr>
                <w:spacing w:val="-2"/>
                <w:sz w:val="24"/>
              </w:rPr>
              <w:t> DSPW10092</w:t>
            </w:r>
          </w:p>
          <w:p>
            <w:pPr>
              <w:pStyle w:val="TableParagraph"/>
              <w:numPr>
                <w:ilvl w:val="0"/>
                <w:numId w:val="4"/>
              </w:numPr>
              <w:tabs>
                <w:tab w:pos="828" w:val="left" w:leader="none"/>
              </w:tabs>
              <w:spacing w:line="301" w:lineRule="exact" w:before="0" w:after="0"/>
              <w:ind w:left="828" w:right="0" w:hanging="360"/>
              <w:jc w:val="left"/>
              <w:rPr>
                <w:sz w:val="24"/>
              </w:rPr>
            </w:pPr>
            <w:r>
              <w:rPr>
                <w:sz w:val="24"/>
              </w:rPr>
              <w:t>Option Care,</w:t>
            </w:r>
            <w:r>
              <w:rPr>
                <w:spacing w:val="-2"/>
                <w:sz w:val="24"/>
              </w:rPr>
              <w:t> DS90107</w:t>
            </w:r>
          </w:p>
          <w:p>
            <w:pPr>
              <w:pStyle w:val="TableParagraph"/>
              <w:numPr>
                <w:ilvl w:val="1"/>
                <w:numId w:val="4"/>
              </w:numPr>
              <w:tabs>
                <w:tab w:pos="1547" w:val="left" w:leader="none"/>
              </w:tabs>
              <w:spacing w:line="296" w:lineRule="exact" w:before="0" w:after="0"/>
              <w:ind w:left="1547" w:right="0" w:hanging="359"/>
              <w:jc w:val="left"/>
              <w:rPr>
                <w:sz w:val="24"/>
              </w:rPr>
            </w:pPr>
            <w:r>
              <w:rPr>
                <w:sz w:val="24"/>
              </w:rPr>
              <w:t>Petition</w:t>
            </w:r>
            <w:r>
              <w:rPr>
                <w:spacing w:val="-2"/>
                <w:sz w:val="24"/>
              </w:rPr>
              <w:t> </w:t>
            </w:r>
            <w:r>
              <w:rPr>
                <w:sz w:val="24"/>
              </w:rPr>
              <w:t>for</w:t>
            </w:r>
            <w:r>
              <w:rPr>
                <w:spacing w:val="-1"/>
                <w:sz w:val="24"/>
              </w:rPr>
              <w:t> </w:t>
            </w:r>
            <w:r>
              <w:rPr>
                <w:sz w:val="24"/>
              </w:rPr>
              <w:t>Waiver</w:t>
            </w:r>
            <w:r>
              <w:rPr>
                <w:spacing w:val="-2"/>
                <w:sz w:val="24"/>
              </w:rPr>
              <w:t> </w:t>
            </w:r>
            <w:r>
              <w:rPr>
                <w:sz w:val="24"/>
              </w:rPr>
              <w:t>-</w:t>
            </w:r>
            <w:r>
              <w:rPr>
                <w:spacing w:val="-2"/>
                <w:sz w:val="24"/>
              </w:rPr>
              <w:t> DSPW10093</w:t>
            </w:r>
          </w:p>
          <w:p>
            <w:pPr>
              <w:pStyle w:val="TableParagraph"/>
              <w:numPr>
                <w:ilvl w:val="0"/>
                <w:numId w:val="4"/>
              </w:numPr>
              <w:tabs>
                <w:tab w:pos="828" w:val="left" w:leader="none"/>
              </w:tabs>
              <w:spacing w:line="301" w:lineRule="exact" w:before="0" w:after="0"/>
              <w:ind w:left="828" w:right="0" w:hanging="360"/>
              <w:jc w:val="left"/>
              <w:rPr>
                <w:sz w:val="24"/>
              </w:rPr>
            </w:pPr>
            <w:r>
              <w:rPr>
                <w:sz w:val="24"/>
              </w:rPr>
              <w:t>East</w:t>
            </w:r>
            <w:r>
              <w:rPr>
                <w:spacing w:val="-3"/>
                <w:sz w:val="24"/>
              </w:rPr>
              <w:t> </w:t>
            </w:r>
            <w:r>
              <w:rPr>
                <w:sz w:val="24"/>
              </w:rPr>
              <w:t>West Pharmacy</w:t>
            </w:r>
            <w:r>
              <w:rPr>
                <w:spacing w:val="-1"/>
                <w:sz w:val="24"/>
              </w:rPr>
              <w:t> </w:t>
            </w:r>
            <w:r>
              <w:rPr>
                <w:spacing w:val="-5"/>
                <w:sz w:val="24"/>
              </w:rPr>
              <w:t>LLC</w:t>
            </w:r>
          </w:p>
          <w:p>
            <w:pPr>
              <w:pStyle w:val="TableParagraph"/>
              <w:numPr>
                <w:ilvl w:val="1"/>
                <w:numId w:val="4"/>
              </w:numPr>
              <w:tabs>
                <w:tab w:pos="1547" w:val="left" w:leader="none"/>
              </w:tabs>
              <w:spacing w:line="296" w:lineRule="exact" w:before="2" w:after="0"/>
              <w:ind w:left="1547" w:right="0" w:hanging="359"/>
              <w:jc w:val="left"/>
              <w:rPr>
                <w:sz w:val="24"/>
              </w:rPr>
            </w:pPr>
            <w:r>
              <w:rPr>
                <w:sz w:val="24"/>
              </w:rPr>
              <w:t>New</w:t>
            </w:r>
            <w:r>
              <w:rPr>
                <w:spacing w:val="-2"/>
                <w:sz w:val="24"/>
              </w:rPr>
              <w:t> </w:t>
            </w:r>
            <w:r>
              <w:rPr>
                <w:sz w:val="24"/>
              </w:rPr>
              <w:t>Retail</w:t>
            </w:r>
            <w:r>
              <w:rPr>
                <w:spacing w:val="-2"/>
                <w:sz w:val="24"/>
              </w:rPr>
              <w:t> </w:t>
            </w:r>
            <w:r>
              <w:rPr>
                <w:sz w:val="24"/>
              </w:rPr>
              <w:t>Pharmacy</w:t>
            </w:r>
            <w:r>
              <w:rPr>
                <w:spacing w:val="-1"/>
                <w:sz w:val="24"/>
              </w:rPr>
              <w:t> </w:t>
            </w:r>
            <w:r>
              <w:rPr>
                <w:sz w:val="24"/>
              </w:rPr>
              <w:t>-</w:t>
            </w:r>
            <w:r>
              <w:rPr>
                <w:spacing w:val="-1"/>
                <w:sz w:val="24"/>
              </w:rPr>
              <w:t> </w:t>
            </w:r>
            <w:r>
              <w:rPr>
                <w:spacing w:val="-2"/>
                <w:sz w:val="24"/>
              </w:rPr>
              <w:t>DSNE10000488</w:t>
            </w:r>
          </w:p>
          <w:p>
            <w:pPr>
              <w:pStyle w:val="TableParagraph"/>
              <w:numPr>
                <w:ilvl w:val="0"/>
                <w:numId w:val="4"/>
              </w:numPr>
              <w:tabs>
                <w:tab w:pos="828" w:val="left" w:leader="none"/>
              </w:tabs>
              <w:spacing w:line="301" w:lineRule="exact" w:before="0" w:after="0"/>
              <w:ind w:left="828" w:right="0" w:hanging="360"/>
              <w:jc w:val="left"/>
              <w:rPr>
                <w:sz w:val="24"/>
              </w:rPr>
            </w:pPr>
            <w:r>
              <w:rPr>
                <w:sz w:val="24"/>
              </w:rPr>
              <w:t>New</w:t>
            </w:r>
            <w:r>
              <w:rPr>
                <w:spacing w:val="-2"/>
                <w:sz w:val="24"/>
              </w:rPr>
              <w:t> </w:t>
            </w:r>
            <w:r>
              <w:rPr>
                <w:sz w:val="24"/>
              </w:rPr>
              <w:t>England</w:t>
            </w:r>
            <w:r>
              <w:rPr>
                <w:spacing w:val="-1"/>
                <w:sz w:val="24"/>
              </w:rPr>
              <w:t> </w:t>
            </w:r>
            <w:r>
              <w:rPr>
                <w:sz w:val="24"/>
              </w:rPr>
              <w:t>Life</w:t>
            </w:r>
            <w:r>
              <w:rPr>
                <w:spacing w:val="-2"/>
                <w:sz w:val="24"/>
              </w:rPr>
              <w:t> </w:t>
            </w:r>
            <w:r>
              <w:rPr>
                <w:sz w:val="24"/>
              </w:rPr>
              <w:t>Care,</w:t>
            </w:r>
            <w:r>
              <w:rPr>
                <w:spacing w:val="-2"/>
                <w:sz w:val="24"/>
              </w:rPr>
              <w:t> DSRN10176</w:t>
            </w:r>
          </w:p>
          <w:p>
            <w:pPr>
              <w:pStyle w:val="TableParagraph"/>
              <w:numPr>
                <w:ilvl w:val="1"/>
                <w:numId w:val="4"/>
              </w:numPr>
              <w:tabs>
                <w:tab w:pos="1547" w:val="left" w:leader="none"/>
              </w:tabs>
              <w:spacing w:line="296" w:lineRule="exact" w:before="0" w:after="0"/>
              <w:ind w:left="1547" w:right="0" w:hanging="359"/>
              <w:jc w:val="left"/>
              <w:rPr>
                <w:sz w:val="24"/>
              </w:rPr>
            </w:pPr>
            <w:r>
              <w:rPr>
                <w:sz w:val="24"/>
              </w:rPr>
              <w:t>Renovation,</w:t>
            </w:r>
            <w:r>
              <w:rPr>
                <w:spacing w:val="-3"/>
                <w:sz w:val="24"/>
              </w:rPr>
              <w:t> </w:t>
            </w:r>
            <w:r>
              <w:rPr>
                <w:spacing w:val="-2"/>
                <w:sz w:val="24"/>
              </w:rPr>
              <w:t>DSRN10176</w:t>
            </w:r>
          </w:p>
          <w:p>
            <w:pPr>
              <w:pStyle w:val="TableParagraph"/>
              <w:numPr>
                <w:ilvl w:val="0"/>
                <w:numId w:val="4"/>
              </w:numPr>
              <w:tabs>
                <w:tab w:pos="828" w:val="left" w:leader="none"/>
              </w:tabs>
              <w:spacing w:line="301" w:lineRule="exact" w:before="0" w:after="0"/>
              <w:ind w:left="828" w:right="0" w:hanging="360"/>
              <w:jc w:val="left"/>
              <w:rPr>
                <w:sz w:val="24"/>
              </w:rPr>
            </w:pPr>
            <w:r>
              <w:rPr>
                <w:sz w:val="24"/>
              </w:rPr>
              <w:t>PPS</w:t>
            </w:r>
            <w:r>
              <w:rPr>
                <w:spacing w:val="-1"/>
                <w:sz w:val="24"/>
              </w:rPr>
              <w:t> </w:t>
            </w:r>
            <w:r>
              <w:rPr>
                <w:sz w:val="24"/>
              </w:rPr>
              <w:t>of</w:t>
            </w:r>
            <w:r>
              <w:rPr>
                <w:spacing w:val="-2"/>
                <w:sz w:val="24"/>
              </w:rPr>
              <w:t> </w:t>
            </w:r>
            <w:r>
              <w:rPr>
                <w:sz w:val="24"/>
              </w:rPr>
              <w:t>Massachusetts</w:t>
            </w:r>
            <w:r>
              <w:rPr>
                <w:spacing w:val="-3"/>
                <w:sz w:val="24"/>
              </w:rPr>
              <w:t> </w:t>
            </w:r>
            <w:r>
              <w:rPr>
                <w:sz w:val="24"/>
              </w:rPr>
              <w:t>LLC</w:t>
            </w:r>
            <w:r>
              <w:rPr>
                <w:spacing w:val="-1"/>
                <w:sz w:val="24"/>
              </w:rPr>
              <w:t> </w:t>
            </w:r>
            <w:r>
              <w:rPr>
                <w:sz w:val="24"/>
              </w:rPr>
              <w:t>dba</w:t>
            </w:r>
            <w:r>
              <w:rPr>
                <w:spacing w:val="-3"/>
                <w:sz w:val="24"/>
              </w:rPr>
              <w:t> </w:t>
            </w:r>
            <w:r>
              <w:rPr>
                <w:sz w:val="24"/>
              </w:rPr>
              <w:t>Partners</w:t>
            </w:r>
            <w:r>
              <w:rPr>
                <w:spacing w:val="-2"/>
                <w:sz w:val="24"/>
              </w:rPr>
              <w:t> Pharmacy</w:t>
            </w:r>
          </w:p>
          <w:p>
            <w:pPr>
              <w:pStyle w:val="TableParagraph"/>
              <w:numPr>
                <w:ilvl w:val="1"/>
                <w:numId w:val="4"/>
              </w:numPr>
              <w:tabs>
                <w:tab w:pos="1547" w:val="left" w:leader="none"/>
              </w:tabs>
              <w:spacing w:line="296" w:lineRule="exact" w:before="2" w:after="0"/>
              <w:ind w:left="1547" w:right="0" w:hanging="359"/>
              <w:jc w:val="left"/>
              <w:rPr>
                <w:sz w:val="24"/>
              </w:rPr>
            </w:pPr>
            <w:r>
              <w:rPr>
                <w:sz w:val="24"/>
              </w:rPr>
              <w:t>New</w:t>
            </w:r>
            <w:r>
              <w:rPr>
                <w:spacing w:val="-2"/>
                <w:sz w:val="24"/>
              </w:rPr>
              <w:t> </w:t>
            </w:r>
            <w:r>
              <w:rPr>
                <w:sz w:val="24"/>
              </w:rPr>
              <w:t>Retail</w:t>
            </w:r>
            <w:r>
              <w:rPr>
                <w:spacing w:val="-3"/>
                <w:sz w:val="24"/>
              </w:rPr>
              <w:t> </w:t>
            </w:r>
            <w:r>
              <w:rPr>
                <w:sz w:val="24"/>
              </w:rPr>
              <w:t>Pharmacy </w:t>
            </w:r>
            <w:r>
              <w:rPr>
                <w:spacing w:val="-2"/>
                <w:sz w:val="24"/>
              </w:rPr>
              <w:t>DSNE10000512</w:t>
            </w:r>
          </w:p>
          <w:p>
            <w:pPr>
              <w:pStyle w:val="TableParagraph"/>
              <w:numPr>
                <w:ilvl w:val="0"/>
                <w:numId w:val="4"/>
              </w:numPr>
              <w:tabs>
                <w:tab w:pos="828" w:val="left" w:leader="none"/>
              </w:tabs>
              <w:spacing w:line="301" w:lineRule="exact" w:before="0" w:after="0"/>
              <w:ind w:left="828" w:right="0" w:hanging="360"/>
              <w:jc w:val="left"/>
              <w:rPr>
                <w:sz w:val="24"/>
              </w:rPr>
            </w:pPr>
            <w:r>
              <w:rPr>
                <w:sz w:val="24"/>
              </w:rPr>
              <mc:AlternateContent>
                <mc:Choice Requires="wps">
                  <w:drawing>
                    <wp:anchor distT="0" distB="0" distL="0" distR="0" allowOverlap="1" layoutInCell="1" locked="0" behindDoc="1" simplePos="0" relativeHeight="487056896">
                      <wp:simplePos x="0" y="0"/>
                      <wp:positionH relativeFrom="column">
                        <wp:posOffset>68580</wp:posOffset>
                      </wp:positionH>
                      <wp:positionV relativeFrom="paragraph">
                        <wp:posOffset>351681</wp:posOffset>
                      </wp:positionV>
                      <wp:extent cx="5035550" cy="18605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5035550" cy="186055"/>
                                <a:chExt cx="5035550" cy="186055"/>
                              </a:xfrm>
                            </wpg:grpSpPr>
                            <wps:wsp>
                              <wps:cNvPr id="7" name="Graphic 7"/>
                              <wps:cNvSpPr/>
                              <wps:spPr>
                                <a:xfrm>
                                  <a:off x="0" y="0"/>
                                  <a:ext cx="5035550" cy="186055"/>
                                </a:xfrm>
                                <a:custGeom>
                                  <a:avLst/>
                                  <a:gdLst/>
                                  <a:ahLst/>
                                  <a:cxnLst/>
                                  <a:rect l="l" t="t" r="r" b="b"/>
                                  <a:pathLst>
                                    <a:path w="5035550" h="186055">
                                      <a:moveTo>
                                        <a:pt x="5035296" y="0"/>
                                      </a:moveTo>
                                      <a:lnTo>
                                        <a:pt x="0" y="0"/>
                                      </a:lnTo>
                                      <a:lnTo>
                                        <a:pt x="0" y="185915"/>
                                      </a:lnTo>
                                      <a:lnTo>
                                        <a:pt x="5035296" y="185915"/>
                                      </a:lnTo>
                                      <a:lnTo>
                                        <a:pt x="503529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5.4pt;margin-top:27.691465pt;width:396.5pt;height:14.65pt;mso-position-horizontal-relative:column;mso-position-vertical-relative:paragraph;z-index:-16259584" id="docshapegroup6" coordorigin="108,554" coordsize="7930,293">
                      <v:rect style="position:absolute;left:108;top:553;width:7930;height:293" id="docshape7" filled="true" fillcolor="#ffffff" stroked="false">
                        <v:fill type="solid"/>
                      </v:rect>
                      <w10:wrap type="none"/>
                    </v:group>
                  </w:pict>
                </mc:Fallback>
              </mc:AlternateContent>
            </w:r>
            <w:r>
              <w:rPr>
                <w:sz w:val="24"/>
              </w:rPr>
              <w:t>Optimal</w:t>
            </w:r>
            <w:r>
              <w:rPr>
                <w:spacing w:val="-4"/>
                <w:sz w:val="24"/>
              </w:rPr>
              <w:t> </w:t>
            </w:r>
            <w:r>
              <w:rPr>
                <w:sz w:val="24"/>
              </w:rPr>
              <w:t>Balance</w:t>
            </w:r>
            <w:r>
              <w:rPr>
                <w:spacing w:val="-2"/>
                <w:sz w:val="24"/>
              </w:rPr>
              <w:t> </w:t>
            </w:r>
            <w:r>
              <w:rPr>
                <w:sz w:val="24"/>
              </w:rPr>
              <w:t>Pharmacy</w:t>
            </w:r>
            <w:r>
              <w:rPr>
                <w:spacing w:val="-2"/>
                <w:sz w:val="24"/>
              </w:rPr>
              <w:t> </w:t>
            </w:r>
            <w:r>
              <w:rPr>
                <w:spacing w:val="-5"/>
                <w:sz w:val="24"/>
              </w:rPr>
              <w:t>LLC</w:t>
            </w:r>
          </w:p>
          <w:p>
            <w:pPr>
              <w:pStyle w:val="TableParagraph"/>
              <w:numPr>
                <w:ilvl w:val="1"/>
                <w:numId w:val="4"/>
              </w:numPr>
              <w:tabs>
                <w:tab w:pos="1547" w:val="left" w:leader="none"/>
              </w:tabs>
              <w:spacing w:line="262" w:lineRule="exact" w:before="0" w:after="0"/>
              <w:ind w:left="1547" w:right="0" w:hanging="359"/>
              <w:jc w:val="left"/>
              <w:rPr>
                <w:rFonts w:ascii="Gill Sans MT" w:hAnsi="Gill Sans MT"/>
                <w:sz w:val="21"/>
              </w:rPr>
            </w:pPr>
            <w:r>
              <w:rPr>
                <w:rFonts w:ascii="Gill Sans MT" w:hAnsi="Gill Sans MT"/>
                <w:color w:val="424242"/>
                <w:w w:val="110"/>
                <w:sz w:val="21"/>
              </w:rPr>
              <w:t>Non-Resident</w:t>
            </w:r>
            <w:r>
              <w:rPr>
                <w:rFonts w:ascii="Gill Sans MT" w:hAnsi="Gill Sans MT"/>
                <w:color w:val="424242"/>
                <w:spacing w:val="-14"/>
                <w:w w:val="110"/>
                <w:sz w:val="21"/>
              </w:rPr>
              <w:t> </w:t>
            </w:r>
            <w:r>
              <w:rPr>
                <w:rFonts w:ascii="Gill Sans MT" w:hAnsi="Gill Sans MT"/>
                <w:color w:val="424242"/>
                <w:w w:val="110"/>
                <w:sz w:val="21"/>
              </w:rPr>
              <w:t>Retail</w:t>
            </w:r>
            <w:r>
              <w:rPr>
                <w:rFonts w:ascii="Gill Sans MT" w:hAnsi="Gill Sans MT"/>
                <w:color w:val="424242"/>
                <w:spacing w:val="-16"/>
                <w:w w:val="110"/>
                <w:sz w:val="21"/>
              </w:rPr>
              <w:t> </w:t>
            </w:r>
            <w:r>
              <w:rPr>
                <w:rFonts w:ascii="Gill Sans MT" w:hAnsi="Gill Sans MT"/>
                <w:color w:val="424242"/>
                <w:w w:val="110"/>
                <w:sz w:val="21"/>
              </w:rPr>
              <w:t>Pharmacy</w:t>
            </w:r>
            <w:r>
              <w:rPr>
                <w:rFonts w:ascii="Gill Sans MT" w:hAnsi="Gill Sans MT"/>
                <w:color w:val="424242"/>
                <w:spacing w:val="-15"/>
                <w:w w:val="110"/>
                <w:sz w:val="21"/>
              </w:rPr>
              <w:t> </w:t>
            </w:r>
            <w:r>
              <w:rPr>
                <w:rFonts w:ascii="Gill Sans MT" w:hAnsi="Gill Sans MT"/>
                <w:color w:val="424242"/>
                <w:w w:val="110"/>
                <w:sz w:val="21"/>
              </w:rPr>
              <w:t>License</w:t>
            </w:r>
            <w:r>
              <w:rPr>
                <w:rFonts w:ascii="Gill Sans MT" w:hAnsi="Gill Sans MT"/>
                <w:color w:val="424242"/>
                <w:spacing w:val="-15"/>
                <w:w w:val="110"/>
                <w:sz w:val="21"/>
              </w:rPr>
              <w:t> </w:t>
            </w:r>
            <w:r>
              <w:rPr>
                <w:rFonts w:ascii="Gill Sans MT" w:hAnsi="Gill Sans MT"/>
                <w:color w:val="424242"/>
                <w:spacing w:val="-2"/>
                <w:w w:val="110"/>
                <w:sz w:val="21"/>
              </w:rPr>
              <w:t>NDSNE32205</w:t>
            </w:r>
          </w:p>
          <w:p>
            <w:pPr>
              <w:pStyle w:val="TableParagraph"/>
              <w:numPr>
                <w:ilvl w:val="1"/>
                <w:numId w:val="4"/>
              </w:numPr>
              <w:tabs>
                <w:tab w:pos="1548" w:val="left" w:leader="none"/>
              </w:tabs>
              <w:spacing w:line="232" w:lineRule="auto" w:before="0" w:after="0"/>
              <w:ind w:left="1548" w:right="1319" w:hanging="360"/>
              <w:jc w:val="left"/>
              <w:rPr>
                <w:sz w:val="24"/>
              </w:rPr>
            </w:pPr>
            <w:r>
              <w:rPr>
                <w:sz w:val="24"/>
              </w:rPr>
              <w:t>Non-Resident</w:t>
            </w:r>
            <w:r>
              <w:rPr>
                <w:spacing w:val="-6"/>
                <w:sz w:val="24"/>
              </w:rPr>
              <w:t> </w:t>
            </w:r>
            <w:r>
              <w:rPr>
                <w:sz w:val="24"/>
              </w:rPr>
              <w:t>Retail</w:t>
            </w:r>
            <w:r>
              <w:rPr>
                <w:spacing w:val="-10"/>
                <w:sz w:val="24"/>
              </w:rPr>
              <w:t> </w:t>
            </w:r>
            <w:r>
              <w:rPr>
                <w:sz w:val="24"/>
              </w:rPr>
              <w:t>Pharmacy</w:t>
            </w:r>
            <w:r>
              <w:rPr>
                <w:spacing w:val="-8"/>
                <w:sz w:val="24"/>
              </w:rPr>
              <w:t> </w:t>
            </w:r>
            <w:r>
              <w:rPr>
                <w:sz w:val="24"/>
              </w:rPr>
              <w:t>-</w:t>
            </w:r>
            <w:r>
              <w:rPr>
                <w:spacing w:val="-7"/>
                <w:sz w:val="24"/>
              </w:rPr>
              <w:t> </w:t>
            </w:r>
            <w:r>
              <w:rPr>
                <w:sz w:val="24"/>
              </w:rPr>
              <w:t>Complex</w:t>
            </w:r>
            <w:r>
              <w:rPr>
                <w:spacing w:val="-8"/>
                <w:sz w:val="24"/>
              </w:rPr>
              <w:t> </w:t>
            </w:r>
            <w:r>
              <w:rPr>
                <w:sz w:val="24"/>
              </w:rPr>
              <w:t>Non-Sterile Compounding License NDSNE62204NS</w:t>
            </w:r>
          </w:p>
          <w:p>
            <w:pPr>
              <w:pStyle w:val="TableParagraph"/>
              <w:numPr>
                <w:ilvl w:val="1"/>
                <w:numId w:val="4"/>
              </w:numPr>
              <w:tabs>
                <w:tab w:pos="1548" w:val="left" w:leader="none"/>
              </w:tabs>
              <w:spacing w:line="232" w:lineRule="auto" w:before="7" w:after="0"/>
              <w:ind w:left="1548" w:right="1281" w:hanging="360"/>
              <w:jc w:val="left"/>
              <w:rPr>
                <w:sz w:val="24"/>
              </w:rPr>
            </w:pPr>
            <w:r>
              <w:rPr>
                <w:sz w:val="24"/>
              </w:rPr>
              <w:t>Non-Resident</w:t>
            </w:r>
            <w:r>
              <w:rPr>
                <w:spacing w:val="-7"/>
                <w:sz w:val="24"/>
              </w:rPr>
              <w:t> </w:t>
            </w:r>
            <w:r>
              <w:rPr>
                <w:sz w:val="24"/>
              </w:rPr>
              <w:t>Retail</w:t>
            </w:r>
            <w:r>
              <w:rPr>
                <w:spacing w:val="-10"/>
                <w:sz w:val="24"/>
              </w:rPr>
              <w:t> </w:t>
            </w:r>
            <w:r>
              <w:rPr>
                <w:sz w:val="24"/>
              </w:rPr>
              <w:t>Pharmacy</w:t>
            </w:r>
            <w:r>
              <w:rPr>
                <w:spacing w:val="-8"/>
                <w:sz w:val="24"/>
              </w:rPr>
              <w:t> </w:t>
            </w:r>
            <w:r>
              <w:rPr>
                <w:sz w:val="24"/>
              </w:rPr>
              <w:t>-</w:t>
            </w:r>
            <w:r>
              <w:rPr>
                <w:spacing w:val="-8"/>
                <w:sz w:val="24"/>
              </w:rPr>
              <w:t> </w:t>
            </w:r>
            <w:r>
              <w:rPr>
                <w:sz w:val="24"/>
              </w:rPr>
              <w:t>Sterile</w:t>
            </w:r>
            <w:r>
              <w:rPr>
                <w:spacing w:val="-8"/>
                <w:sz w:val="24"/>
              </w:rPr>
              <w:t> </w:t>
            </w:r>
            <w:r>
              <w:rPr>
                <w:sz w:val="24"/>
              </w:rPr>
              <w:t>Compounding License NDSNE97562SC</w:t>
            </w:r>
          </w:p>
        </w:tc>
        <w:tc>
          <w:tcPr>
            <w:tcW w:w="720" w:type="dxa"/>
          </w:tcPr>
          <w:p>
            <w:pPr>
              <w:pStyle w:val="TableParagraph"/>
              <w:rPr>
                <w:rFonts w:ascii="Times New Roman"/>
                <w:sz w:val="22"/>
              </w:rPr>
            </w:pPr>
          </w:p>
        </w:tc>
        <w:tc>
          <w:tcPr>
            <w:tcW w:w="1147" w:type="dxa"/>
          </w:tcPr>
          <w:p>
            <w:pPr>
              <w:pStyle w:val="TableParagraph"/>
              <w:rPr>
                <w:rFonts w:ascii="Times New Roman"/>
                <w:sz w:val="22"/>
              </w:rPr>
            </w:pPr>
          </w:p>
        </w:tc>
      </w:tr>
      <w:tr>
        <w:trPr>
          <w:trHeight w:val="2145" w:hRule="atLeast"/>
        </w:trPr>
        <w:tc>
          <w:tcPr>
            <w:tcW w:w="770" w:type="dxa"/>
          </w:tcPr>
          <w:p>
            <w:pPr>
              <w:pStyle w:val="TableParagraph"/>
              <w:rPr>
                <w:rFonts w:ascii="Times New Roman"/>
                <w:b/>
                <w:sz w:val="24"/>
              </w:rPr>
            </w:pPr>
          </w:p>
          <w:p>
            <w:pPr>
              <w:pStyle w:val="TableParagraph"/>
              <w:rPr>
                <w:rFonts w:ascii="Times New Roman"/>
                <w:b/>
                <w:sz w:val="24"/>
              </w:rPr>
            </w:pPr>
          </w:p>
          <w:p>
            <w:pPr>
              <w:pStyle w:val="TableParagraph"/>
              <w:spacing w:before="76"/>
              <w:rPr>
                <w:rFonts w:ascii="Times New Roman"/>
                <w:b/>
                <w:sz w:val="24"/>
              </w:rPr>
            </w:pPr>
          </w:p>
          <w:p>
            <w:pPr>
              <w:pStyle w:val="TableParagraph"/>
              <w:ind w:right="9"/>
              <w:jc w:val="center"/>
              <w:rPr>
                <w:b/>
                <w:sz w:val="24"/>
              </w:rPr>
            </w:pPr>
            <w:r>
              <w:rPr>
                <w:b/>
                <w:spacing w:val="-2"/>
                <w:sz w:val="24"/>
              </w:rPr>
              <w:t>10:00</w:t>
            </w:r>
          </w:p>
        </w:tc>
        <w:tc>
          <w:tcPr>
            <w:tcW w:w="708" w:type="dxa"/>
          </w:tcPr>
          <w:p>
            <w:pPr>
              <w:pStyle w:val="TableParagraph"/>
              <w:rPr>
                <w:rFonts w:ascii="Times New Roman"/>
                <w:b/>
                <w:sz w:val="24"/>
              </w:rPr>
            </w:pPr>
          </w:p>
          <w:p>
            <w:pPr>
              <w:pStyle w:val="TableParagraph"/>
              <w:rPr>
                <w:rFonts w:ascii="Times New Roman"/>
                <w:b/>
                <w:sz w:val="24"/>
              </w:rPr>
            </w:pPr>
          </w:p>
          <w:p>
            <w:pPr>
              <w:pStyle w:val="TableParagraph"/>
              <w:spacing w:before="76"/>
              <w:rPr>
                <w:rFonts w:ascii="Times New Roman"/>
                <w:b/>
                <w:sz w:val="24"/>
              </w:rPr>
            </w:pPr>
          </w:p>
          <w:p>
            <w:pPr>
              <w:pStyle w:val="TableParagraph"/>
              <w:ind w:left="17" w:right="24"/>
              <w:jc w:val="center"/>
              <w:rPr>
                <w:b/>
                <w:sz w:val="24"/>
              </w:rPr>
            </w:pPr>
            <w:r>
              <w:rPr>
                <w:b/>
                <w:spacing w:val="-5"/>
                <w:sz w:val="24"/>
              </w:rPr>
              <w:t>VII</w:t>
            </w:r>
          </w:p>
        </w:tc>
        <w:tc>
          <w:tcPr>
            <w:tcW w:w="8038" w:type="dxa"/>
          </w:tcPr>
          <w:p>
            <w:pPr>
              <w:pStyle w:val="TableParagraph"/>
              <w:spacing w:line="292" w:lineRule="exact"/>
              <w:ind w:left="81"/>
              <w:rPr>
                <w:b/>
                <w:sz w:val="24"/>
              </w:rPr>
            </w:pPr>
            <w:r>
              <w:rPr>
                <w:b/>
                <w:sz w:val="24"/>
              </w:rPr>
              <w:t>FILE</w:t>
            </w:r>
            <w:r>
              <w:rPr>
                <w:b/>
                <w:spacing w:val="-2"/>
                <w:sz w:val="24"/>
              </w:rPr>
              <w:t> REVIEW</w:t>
            </w:r>
          </w:p>
          <w:p>
            <w:pPr>
              <w:pStyle w:val="TableParagraph"/>
              <w:tabs>
                <w:tab w:pos="684" w:val="left" w:leader="none"/>
                <w:tab w:pos="2661" w:val="left" w:leader="none"/>
                <w:tab w:pos="4744" w:val="left" w:leader="none"/>
              </w:tabs>
              <w:spacing w:before="14"/>
              <w:ind w:left="242"/>
              <w:rPr>
                <w:sz w:val="22"/>
              </w:rPr>
            </w:pPr>
            <w:r>
              <w:rPr>
                <w:sz w:val="22"/>
              </w:rPr>
              <mc:AlternateContent>
                <mc:Choice Requires="wps">
                  <w:drawing>
                    <wp:anchor distT="0" distB="0" distL="0" distR="0" allowOverlap="1" layoutInCell="1" locked="0" behindDoc="1" simplePos="0" relativeHeight="487057408">
                      <wp:simplePos x="0" y="0"/>
                      <wp:positionH relativeFrom="column">
                        <wp:posOffset>68580</wp:posOffset>
                      </wp:positionH>
                      <wp:positionV relativeFrom="paragraph">
                        <wp:posOffset>172</wp:posOffset>
                      </wp:positionV>
                      <wp:extent cx="4756785" cy="96202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4756785" cy="962025"/>
                                <a:chExt cx="4756785" cy="962025"/>
                              </a:xfrm>
                            </wpg:grpSpPr>
                            <wps:wsp>
                              <wps:cNvPr id="9" name="Graphic 9"/>
                              <wps:cNvSpPr/>
                              <wps:spPr>
                                <a:xfrm>
                                  <a:off x="0" y="0"/>
                                  <a:ext cx="4756785" cy="962025"/>
                                </a:xfrm>
                                <a:custGeom>
                                  <a:avLst/>
                                  <a:gdLst/>
                                  <a:ahLst/>
                                  <a:cxnLst/>
                                  <a:rect l="l" t="t" r="r" b="b"/>
                                  <a:pathLst>
                                    <a:path w="4756785" h="962025">
                                      <a:moveTo>
                                        <a:pt x="231635" y="0"/>
                                      </a:moveTo>
                                      <a:lnTo>
                                        <a:pt x="9144" y="0"/>
                                      </a:lnTo>
                                      <a:lnTo>
                                        <a:pt x="0" y="0"/>
                                      </a:lnTo>
                                      <a:lnTo>
                                        <a:pt x="0" y="9144"/>
                                      </a:lnTo>
                                      <a:lnTo>
                                        <a:pt x="0" y="961644"/>
                                      </a:lnTo>
                                      <a:lnTo>
                                        <a:pt x="9144" y="961644"/>
                                      </a:lnTo>
                                      <a:lnTo>
                                        <a:pt x="231635" y="961644"/>
                                      </a:lnTo>
                                      <a:lnTo>
                                        <a:pt x="231635" y="952500"/>
                                      </a:lnTo>
                                      <a:lnTo>
                                        <a:pt x="9144" y="952500"/>
                                      </a:lnTo>
                                      <a:lnTo>
                                        <a:pt x="9144" y="723900"/>
                                      </a:lnTo>
                                      <a:lnTo>
                                        <a:pt x="231635" y="723900"/>
                                      </a:lnTo>
                                      <a:lnTo>
                                        <a:pt x="231635" y="714756"/>
                                      </a:lnTo>
                                      <a:lnTo>
                                        <a:pt x="9144" y="714756"/>
                                      </a:lnTo>
                                      <a:lnTo>
                                        <a:pt x="9144" y="486156"/>
                                      </a:lnTo>
                                      <a:lnTo>
                                        <a:pt x="231635" y="486156"/>
                                      </a:lnTo>
                                      <a:lnTo>
                                        <a:pt x="231635" y="477012"/>
                                      </a:lnTo>
                                      <a:lnTo>
                                        <a:pt x="9144" y="477012"/>
                                      </a:lnTo>
                                      <a:lnTo>
                                        <a:pt x="9144" y="246888"/>
                                      </a:lnTo>
                                      <a:lnTo>
                                        <a:pt x="231635" y="246888"/>
                                      </a:lnTo>
                                      <a:lnTo>
                                        <a:pt x="231635" y="237744"/>
                                      </a:lnTo>
                                      <a:lnTo>
                                        <a:pt x="9144" y="237744"/>
                                      </a:lnTo>
                                      <a:lnTo>
                                        <a:pt x="9144" y="9144"/>
                                      </a:lnTo>
                                      <a:lnTo>
                                        <a:pt x="231635" y="9144"/>
                                      </a:lnTo>
                                      <a:lnTo>
                                        <a:pt x="231635" y="0"/>
                                      </a:lnTo>
                                      <a:close/>
                                    </a:path>
                                    <a:path w="4756785" h="962025">
                                      <a:moveTo>
                                        <a:pt x="4747247" y="0"/>
                                      </a:moveTo>
                                      <a:lnTo>
                                        <a:pt x="2700528" y="0"/>
                                      </a:lnTo>
                                      <a:lnTo>
                                        <a:pt x="2691384" y="0"/>
                                      </a:lnTo>
                                      <a:lnTo>
                                        <a:pt x="2691384" y="9144"/>
                                      </a:lnTo>
                                      <a:lnTo>
                                        <a:pt x="2691384" y="952500"/>
                                      </a:lnTo>
                                      <a:lnTo>
                                        <a:pt x="1443228" y="952500"/>
                                      </a:lnTo>
                                      <a:lnTo>
                                        <a:pt x="1443228" y="723900"/>
                                      </a:lnTo>
                                      <a:lnTo>
                                        <a:pt x="2691384" y="723900"/>
                                      </a:lnTo>
                                      <a:lnTo>
                                        <a:pt x="2691384" y="714756"/>
                                      </a:lnTo>
                                      <a:lnTo>
                                        <a:pt x="1443228" y="714756"/>
                                      </a:lnTo>
                                      <a:lnTo>
                                        <a:pt x="1443228" y="486156"/>
                                      </a:lnTo>
                                      <a:lnTo>
                                        <a:pt x="2691384" y="486156"/>
                                      </a:lnTo>
                                      <a:lnTo>
                                        <a:pt x="2691384" y="477012"/>
                                      </a:lnTo>
                                      <a:lnTo>
                                        <a:pt x="1443228" y="477012"/>
                                      </a:lnTo>
                                      <a:lnTo>
                                        <a:pt x="1443228" y="246888"/>
                                      </a:lnTo>
                                      <a:lnTo>
                                        <a:pt x="2691384" y="246888"/>
                                      </a:lnTo>
                                      <a:lnTo>
                                        <a:pt x="2691384" y="237744"/>
                                      </a:lnTo>
                                      <a:lnTo>
                                        <a:pt x="1443228" y="237744"/>
                                      </a:lnTo>
                                      <a:lnTo>
                                        <a:pt x="1443228" y="9144"/>
                                      </a:lnTo>
                                      <a:lnTo>
                                        <a:pt x="2691384" y="9144"/>
                                      </a:lnTo>
                                      <a:lnTo>
                                        <a:pt x="2691384" y="0"/>
                                      </a:lnTo>
                                      <a:lnTo>
                                        <a:pt x="1443228" y="0"/>
                                      </a:lnTo>
                                      <a:lnTo>
                                        <a:pt x="1434084" y="0"/>
                                      </a:lnTo>
                                      <a:lnTo>
                                        <a:pt x="1434084" y="9144"/>
                                      </a:lnTo>
                                      <a:lnTo>
                                        <a:pt x="1434084" y="952500"/>
                                      </a:lnTo>
                                      <a:lnTo>
                                        <a:pt x="240792" y="952500"/>
                                      </a:lnTo>
                                      <a:lnTo>
                                        <a:pt x="240792" y="723900"/>
                                      </a:lnTo>
                                      <a:lnTo>
                                        <a:pt x="1434084" y="723900"/>
                                      </a:lnTo>
                                      <a:lnTo>
                                        <a:pt x="1434084" y="714756"/>
                                      </a:lnTo>
                                      <a:lnTo>
                                        <a:pt x="240792" y="714756"/>
                                      </a:lnTo>
                                      <a:lnTo>
                                        <a:pt x="240792" y="486156"/>
                                      </a:lnTo>
                                      <a:lnTo>
                                        <a:pt x="1434084" y="486156"/>
                                      </a:lnTo>
                                      <a:lnTo>
                                        <a:pt x="1434084" y="477012"/>
                                      </a:lnTo>
                                      <a:lnTo>
                                        <a:pt x="240792" y="477012"/>
                                      </a:lnTo>
                                      <a:lnTo>
                                        <a:pt x="240792" y="246888"/>
                                      </a:lnTo>
                                      <a:lnTo>
                                        <a:pt x="1434084" y="246888"/>
                                      </a:lnTo>
                                      <a:lnTo>
                                        <a:pt x="1434084" y="237744"/>
                                      </a:lnTo>
                                      <a:lnTo>
                                        <a:pt x="240792" y="237744"/>
                                      </a:lnTo>
                                      <a:lnTo>
                                        <a:pt x="240792" y="9144"/>
                                      </a:lnTo>
                                      <a:lnTo>
                                        <a:pt x="1434084" y="9144"/>
                                      </a:lnTo>
                                      <a:lnTo>
                                        <a:pt x="1434084" y="0"/>
                                      </a:lnTo>
                                      <a:lnTo>
                                        <a:pt x="240792" y="0"/>
                                      </a:lnTo>
                                      <a:lnTo>
                                        <a:pt x="231648" y="0"/>
                                      </a:lnTo>
                                      <a:lnTo>
                                        <a:pt x="231648" y="9144"/>
                                      </a:lnTo>
                                      <a:lnTo>
                                        <a:pt x="231648" y="961644"/>
                                      </a:lnTo>
                                      <a:lnTo>
                                        <a:pt x="240792" y="961644"/>
                                      </a:lnTo>
                                      <a:lnTo>
                                        <a:pt x="4747247" y="961644"/>
                                      </a:lnTo>
                                      <a:lnTo>
                                        <a:pt x="4747247" y="952500"/>
                                      </a:lnTo>
                                      <a:lnTo>
                                        <a:pt x="2700528" y="952500"/>
                                      </a:lnTo>
                                      <a:lnTo>
                                        <a:pt x="2700528" y="723900"/>
                                      </a:lnTo>
                                      <a:lnTo>
                                        <a:pt x="4747247" y="723900"/>
                                      </a:lnTo>
                                      <a:lnTo>
                                        <a:pt x="4747247" y="714756"/>
                                      </a:lnTo>
                                      <a:lnTo>
                                        <a:pt x="2700528" y="714756"/>
                                      </a:lnTo>
                                      <a:lnTo>
                                        <a:pt x="2700528" y="486156"/>
                                      </a:lnTo>
                                      <a:lnTo>
                                        <a:pt x="4747247" y="486156"/>
                                      </a:lnTo>
                                      <a:lnTo>
                                        <a:pt x="4747247" y="477012"/>
                                      </a:lnTo>
                                      <a:lnTo>
                                        <a:pt x="2700528" y="477012"/>
                                      </a:lnTo>
                                      <a:lnTo>
                                        <a:pt x="2700528" y="246888"/>
                                      </a:lnTo>
                                      <a:lnTo>
                                        <a:pt x="4747247" y="246888"/>
                                      </a:lnTo>
                                      <a:lnTo>
                                        <a:pt x="4747247" y="237744"/>
                                      </a:lnTo>
                                      <a:lnTo>
                                        <a:pt x="2700528" y="237744"/>
                                      </a:lnTo>
                                      <a:lnTo>
                                        <a:pt x="2700528" y="9144"/>
                                      </a:lnTo>
                                      <a:lnTo>
                                        <a:pt x="4747247" y="9144"/>
                                      </a:lnTo>
                                      <a:lnTo>
                                        <a:pt x="4747247" y="0"/>
                                      </a:lnTo>
                                      <a:close/>
                                    </a:path>
                                    <a:path w="4756785" h="962025">
                                      <a:moveTo>
                                        <a:pt x="4756404" y="0"/>
                                      </a:moveTo>
                                      <a:lnTo>
                                        <a:pt x="4747260" y="0"/>
                                      </a:lnTo>
                                      <a:lnTo>
                                        <a:pt x="4747260" y="9144"/>
                                      </a:lnTo>
                                      <a:lnTo>
                                        <a:pt x="4747260" y="237744"/>
                                      </a:lnTo>
                                      <a:lnTo>
                                        <a:pt x="4747260" y="961644"/>
                                      </a:lnTo>
                                      <a:lnTo>
                                        <a:pt x="4756404" y="961644"/>
                                      </a:lnTo>
                                      <a:lnTo>
                                        <a:pt x="4756404" y="9144"/>
                                      </a:lnTo>
                                      <a:lnTo>
                                        <a:pt x="47564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pt;margin-top:.013621pt;width:374.55pt;height:75.75pt;mso-position-horizontal-relative:column;mso-position-vertical-relative:paragraph;z-index:-16259072" id="docshapegroup8" coordorigin="108,0" coordsize="7491,1515">
                      <v:shape style="position:absolute;left:108;top:0;width:7491;height:1515" id="docshape9" coordorigin="108,0" coordsize="7491,1515" path="m473,0l122,0,108,0,108,15,108,375,108,389,108,751,108,766,108,1126,108,1140,108,1500,108,1515,122,1515,473,1515,473,1500,122,1500,122,1140,473,1140,473,1126,122,1126,122,766,473,766,473,751,122,751,122,389,473,389,473,375,122,375,122,15,473,15,473,0xm7584,0l4361,0,4346,0,4346,15,4346,375,4346,389,4346,751,4346,766,4346,1126,4346,1140,4346,1500,2381,1500,2381,1140,4346,1140,4346,1126,2381,1126,2381,766,4346,766,4346,751,2381,751,2381,389,4346,389,4346,375,2381,375,2381,15,4346,15,4346,0,2381,0,2366,0,2366,15,2366,375,2366,389,2366,751,2366,766,2366,1126,2366,1140,2366,1500,487,1500,487,1140,2366,1140,2366,1126,487,1126,487,766,2366,766,2366,751,487,751,487,389,2366,389,2366,375,487,375,487,15,2366,15,2366,0,487,0,473,0,473,15,473,375,473,389,473,751,473,766,473,1126,473,1140,473,1500,473,1515,487,1515,2366,1515,2381,1515,4346,1515,4361,1515,7584,1515,7584,1500,4361,1500,4361,1140,7584,1140,7584,1126,4361,1126,4361,766,7584,766,7584,751,4361,751,4361,389,7584,389,7584,375,4361,375,4361,15,7584,15,7584,0xm7598,0l7584,0,7584,15,7584,375,7584,389,7584,751,7584,766,7584,1126,7584,1140,7584,1500,7584,1515,7598,1515,7598,1500,7598,1140,7598,1126,7598,766,7598,751,7598,389,7598,375,7598,15,7598,0xe" filled="true" fillcolor="#000000" stroked="false">
                        <v:path arrowok="t"/>
                        <v:fill type="solid"/>
                      </v:shape>
                      <w10:wrap type="none"/>
                    </v:group>
                  </w:pict>
                </mc:Fallback>
              </mc:AlternateContent>
            </w:r>
            <w:r>
              <w:rPr>
                <w:b/>
                <w:spacing w:val="-10"/>
                <w:sz w:val="22"/>
              </w:rPr>
              <w:t>1</w:t>
            </w:r>
            <w:r>
              <w:rPr>
                <w:b/>
                <w:sz w:val="22"/>
              </w:rPr>
              <w:tab/>
            </w:r>
            <w:r>
              <w:rPr>
                <w:spacing w:val="-2"/>
                <w:sz w:val="22"/>
              </w:rPr>
              <w:t>CASE-2025-</w:t>
            </w:r>
            <w:r>
              <w:rPr>
                <w:spacing w:val="-4"/>
                <w:sz w:val="22"/>
              </w:rPr>
              <w:t>2386</w:t>
            </w:r>
            <w:r>
              <w:rPr>
                <w:sz w:val="22"/>
              </w:rPr>
              <w:tab/>
            </w:r>
            <w:r>
              <w:rPr>
                <w:spacing w:val="-2"/>
                <w:sz w:val="22"/>
              </w:rPr>
              <w:t>PHA-2025-</w:t>
            </w:r>
            <w:r>
              <w:rPr>
                <w:spacing w:val="-4"/>
                <w:sz w:val="22"/>
              </w:rPr>
              <w:t>0086</w:t>
            </w:r>
            <w:r>
              <w:rPr>
                <w:sz w:val="22"/>
              </w:rPr>
              <w:tab/>
              <w:t>Trang</w:t>
            </w:r>
            <w:r>
              <w:rPr>
                <w:spacing w:val="-9"/>
                <w:sz w:val="22"/>
              </w:rPr>
              <w:t> </w:t>
            </w:r>
            <w:r>
              <w:rPr>
                <w:sz w:val="22"/>
              </w:rPr>
              <w:t>Pharmacy,</w:t>
            </w:r>
            <w:r>
              <w:rPr>
                <w:spacing w:val="-6"/>
                <w:sz w:val="22"/>
              </w:rPr>
              <w:t> </w:t>
            </w:r>
            <w:r>
              <w:rPr>
                <w:spacing w:val="-2"/>
                <w:sz w:val="22"/>
              </w:rPr>
              <w:t>DS100215</w:t>
            </w:r>
          </w:p>
          <w:p>
            <w:pPr>
              <w:pStyle w:val="TableParagraph"/>
              <w:tabs>
                <w:tab w:pos="684" w:val="left" w:leader="none"/>
                <w:tab w:pos="2661" w:val="left" w:leader="none"/>
                <w:tab w:pos="4608" w:val="left" w:leader="none"/>
              </w:tabs>
              <w:spacing w:before="106"/>
              <w:ind w:left="242"/>
              <w:rPr>
                <w:sz w:val="22"/>
              </w:rPr>
            </w:pPr>
            <w:r>
              <w:rPr>
                <w:b/>
                <w:spacing w:val="-10"/>
                <w:sz w:val="22"/>
              </w:rPr>
              <w:t>2</w:t>
            </w:r>
            <w:r>
              <w:rPr>
                <w:b/>
                <w:sz w:val="22"/>
              </w:rPr>
              <w:tab/>
            </w:r>
            <w:r>
              <w:rPr>
                <w:spacing w:val="-2"/>
                <w:sz w:val="22"/>
              </w:rPr>
              <w:t>CASE-2025-</w:t>
            </w:r>
            <w:r>
              <w:rPr>
                <w:spacing w:val="-4"/>
                <w:sz w:val="22"/>
              </w:rPr>
              <w:t>3001</w:t>
            </w:r>
            <w:r>
              <w:rPr>
                <w:sz w:val="22"/>
              </w:rPr>
              <w:tab/>
            </w:r>
            <w:r>
              <w:rPr>
                <w:spacing w:val="-2"/>
                <w:sz w:val="22"/>
              </w:rPr>
              <w:t>PHA-2025-</w:t>
            </w:r>
            <w:r>
              <w:rPr>
                <w:spacing w:val="-4"/>
                <w:sz w:val="22"/>
              </w:rPr>
              <w:t>0124</w:t>
            </w:r>
            <w:r>
              <w:rPr>
                <w:sz w:val="22"/>
              </w:rPr>
              <w:tab/>
              <w:t>The</w:t>
            </w:r>
            <w:r>
              <w:rPr>
                <w:spacing w:val="-5"/>
                <w:sz w:val="22"/>
              </w:rPr>
              <w:t> </w:t>
            </w:r>
            <w:r>
              <w:rPr>
                <w:sz w:val="22"/>
              </w:rPr>
              <w:t>Baker</w:t>
            </w:r>
            <w:r>
              <w:rPr>
                <w:spacing w:val="-5"/>
                <w:sz w:val="22"/>
              </w:rPr>
              <w:t> </w:t>
            </w:r>
            <w:r>
              <w:rPr>
                <w:sz w:val="22"/>
              </w:rPr>
              <w:t>Pharmacy,</w:t>
            </w:r>
            <w:r>
              <w:rPr>
                <w:spacing w:val="-5"/>
                <w:sz w:val="22"/>
              </w:rPr>
              <w:t> </w:t>
            </w:r>
            <w:r>
              <w:rPr>
                <w:spacing w:val="-2"/>
                <w:sz w:val="22"/>
              </w:rPr>
              <w:t>DS12518</w:t>
            </w:r>
          </w:p>
          <w:p>
            <w:pPr>
              <w:pStyle w:val="TableParagraph"/>
              <w:tabs>
                <w:tab w:pos="684" w:val="left" w:leader="none"/>
                <w:tab w:pos="2661" w:val="left" w:leader="none"/>
                <w:tab w:pos="5236" w:val="left" w:leader="none"/>
              </w:tabs>
              <w:spacing w:before="108"/>
              <w:ind w:left="242"/>
              <w:rPr>
                <w:sz w:val="22"/>
              </w:rPr>
            </w:pPr>
            <w:r>
              <w:rPr>
                <w:b/>
                <w:spacing w:val="-10"/>
                <w:sz w:val="22"/>
              </w:rPr>
              <w:t>3</w:t>
            </w:r>
            <w:r>
              <w:rPr>
                <w:b/>
                <w:sz w:val="22"/>
              </w:rPr>
              <w:tab/>
            </w:r>
            <w:r>
              <w:rPr>
                <w:spacing w:val="-2"/>
                <w:sz w:val="22"/>
              </w:rPr>
              <w:t>CASE-2025-</w:t>
            </w:r>
            <w:r>
              <w:rPr>
                <w:spacing w:val="-4"/>
                <w:sz w:val="22"/>
              </w:rPr>
              <w:t>3459</w:t>
            </w:r>
            <w:r>
              <w:rPr>
                <w:sz w:val="22"/>
              </w:rPr>
              <w:tab/>
            </w:r>
            <w:r>
              <w:rPr>
                <w:spacing w:val="-2"/>
                <w:sz w:val="22"/>
              </w:rPr>
              <w:t>PHA-2025-</w:t>
            </w:r>
            <w:r>
              <w:rPr>
                <w:spacing w:val="-4"/>
                <w:sz w:val="22"/>
              </w:rPr>
              <w:t>0122</w:t>
            </w:r>
            <w:r>
              <w:rPr>
                <w:sz w:val="22"/>
              </w:rPr>
              <w:tab/>
              <w:t>ProRx,</w:t>
            </w:r>
            <w:r>
              <w:rPr>
                <w:spacing w:val="-4"/>
                <w:sz w:val="22"/>
              </w:rPr>
              <w:t> </w:t>
            </w:r>
            <w:r>
              <w:rPr>
                <w:spacing w:val="-2"/>
                <w:sz w:val="22"/>
              </w:rPr>
              <w:t>NO10087</w:t>
            </w:r>
          </w:p>
          <w:p>
            <w:pPr>
              <w:pStyle w:val="TableParagraph"/>
              <w:tabs>
                <w:tab w:pos="684" w:val="left" w:leader="none"/>
                <w:tab w:pos="2661" w:val="left" w:leader="none"/>
                <w:tab w:pos="5160" w:val="left" w:leader="none"/>
              </w:tabs>
              <w:spacing w:before="106"/>
              <w:ind w:left="242"/>
              <w:rPr>
                <w:sz w:val="22"/>
              </w:rPr>
            </w:pPr>
            <w:r>
              <w:rPr>
                <w:b/>
                <w:spacing w:val="-10"/>
                <w:sz w:val="22"/>
              </w:rPr>
              <w:t>4</w:t>
            </w:r>
            <w:r>
              <w:rPr>
                <w:b/>
                <w:sz w:val="22"/>
              </w:rPr>
              <w:tab/>
            </w:r>
            <w:r>
              <w:rPr>
                <w:spacing w:val="-2"/>
                <w:sz w:val="22"/>
              </w:rPr>
              <w:t>CASE-2025-</w:t>
            </w:r>
            <w:r>
              <w:rPr>
                <w:spacing w:val="-4"/>
                <w:sz w:val="22"/>
              </w:rPr>
              <w:t>2476</w:t>
            </w:r>
            <w:r>
              <w:rPr>
                <w:sz w:val="22"/>
              </w:rPr>
              <w:tab/>
            </w:r>
            <w:r>
              <w:rPr>
                <w:spacing w:val="-2"/>
                <w:sz w:val="22"/>
              </w:rPr>
              <w:t>PHA-2025-</w:t>
            </w:r>
            <w:r>
              <w:rPr>
                <w:spacing w:val="-4"/>
                <w:sz w:val="22"/>
              </w:rPr>
              <w:t>0088</w:t>
            </w:r>
            <w:r>
              <w:rPr>
                <w:sz w:val="22"/>
              </w:rPr>
              <w:tab/>
              <w:t>CVS</w:t>
            </w:r>
            <w:r>
              <w:rPr>
                <w:spacing w:val="-5"/>
                <w:sz w:val="22"/>
              </w:rPr>
              <w:t> </w:t>
            </w:r>
            <w:r>
              <w:rPr>
                <w:sz w:val="22"/>
              </w:rPr>
              <w:t>#444,</w:t>
            </w:r>
            <w:r>
              <w:rPr>
                <w:spacing w:val="-2"/>
                <w:sz w:val="22"/>
              </w:rPr>
              <w:t> DS2704</w:t>
            </w:r>
          </w:p>
        </w:tc>
        <w:tc>
          <w:tcPr>
            <w:tcW w:w="720" w:type="dxa"/>
          </w:tcPr>
          <w:p>
            <w:pPr>
              <w:pStyle w:val="TableParagraph"/>
              <w:rPr>
                <w:rFonts w:ascii="Times New Roman"/>
                <w:sz w:val="22"/>
              </w:rPr>
            </w:pPr>
          </w:p>
        </w:tc>
        <w:tc>
          <w:tcPr>
            <w:tcW w:w="1147" w:type="dxa"/>
          </w:tcPr>
          <w:p>
            <w:pPr>
              <w:pStyle w:val="TableParagraph"/>
              <w:rPr>
                <w:rFonts w:ascii="Times New Roman"/>
                <w:sz w:val="22"/>
              </w:rPr>
            </w:pPr>
          </w:p>
        </w:tc>
      </w:tr>
      <w:tr>
        <w:trPr>
          <w:trHeight w:val="2865" w:hRule="atLeast"/>
        </w:trPr>
        <w:tc>
          <w:tcPr>
            <w:tcW w:w="770"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60"/>
              <w:rPr>
                <w:rFonts w:ascii="Times New Roman"/>
                <w:b/>
                <w:sz w:val="24"/>
              </w:rPr>
            </w:pPr>
          </w:p>
          <w:p>
            <w:pPr>
              <w:pStyle w:val="TableParagraph"/>
              <w:ind w:right="9"/>
              <w:jc w:val="center"/>
              <w:rPr>
                <w:b/>
                <w:sz w:val="24"/>
              </w:rPr>
            </w:pPr>
            <w:r>
              <w:rPr>
                <w:b/>
                <w:spacing w:val="-2"/>
                <w:sz w:val="24"/>
              </w:rPr>
              <w:t>10:30</w:t>
            </w:r>
          </w:p>
        </w:tc>
        <w:tc>
          <w:tcPr>
            <w:tcW w:w="708"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60"/>
              <w:rPr>
                <w:rFonts w:ascii="Times New Roman"/>
                <w:b/>
                <w:sz w:val="24"/>
              </w:rPr>
            </w:pPr>
          </w:p>
          <w:p>
            <w:pPr>
              <w:pStyle w:val="TableParagraph"/>
              <w:ind w:left="17" w:right="26"/>
              <w:jc w:val="center"/>
              <w:rPr>
                <w:b/>
                <w:sz w:val="24"/>
              </w:rPr>
            </w:pPr>
            <w:r>
              <w:rPr>
                <w:b/>
                <w:spacing w:val="-4"/>
                <w:sz w:val="24"/>
              </w:rPr>
              <w:t>VIII</w:t>
            </w:r>
          </w:p>
        </w:tc>
        <w:tc>
          <w:tcPr>
            <w:tcW w:w="8038" w:type="dxa"/>
          </w:tcPr>
          <w:p>
            <w:pPr>
              <w:pStyle w:val="TableParagraph"/>
              <w:spacing w:line="292" w:lineRule="exact"/>
              <w:ind w:left="81"/>
              <w:rPr>
                <w:b/>
                <w:sz w:val="24"/>
              </w:rPr>
            </w:pPr>
            <w:r>
              <w:rPr>
                <w:b/>
                <w:sz w:val="24"/>
              </w:rPr>
              <w:t>EXECUTIVE</w:t>
            </w:r>
            <w:r>
              <w:rPr>
                <w:b/>
                <w:spacing w:val="-1"/>
                <w:sz w:val="24"/>
              </w:rPr>
              <w:t> </w:t>
            </w:r>
            <w:r>
              <w:rPr>
                <w:b/>
                <w:spacing w:val="-2"/>
                <w:sz w:val="24"/>
              </w:rPr>
              <w:t>SESSION</w:t>
            </w:r>
          </w:p>
          <w:p>
            <w:pPr>
              <w:pStyle w:val="TableParagraph"/>
              <w:ind w:left="108" w:right="-15"/>
              <w:rPr>
                <w:sz w:val="24"/>
              </w:rPr>
            </w:pPr>
            <w:r>
              <w:rPr>
                <w:sz w:val="24"/>
              </w:rPr>
              <w:t>The</w:t>
            </w:r>
            <w:r>
              <w:rPr>
                <w:spacing w:val="-1"/>
                <w:sz w:val="24"/>
              </w:rPr>
              <w:t> </w:t>
            </w:r>
            <w:r>
              <w:rPr>
                <w:sz w:val="24"/>
              </w:rPr>
              <w:t>Board</w:t>
            </w:r>
            <w:r>
              <w:rPr>
                <w:spacing w:val="-3"/>
                <w:sz w:val="24"/>
              </w:rPr>
              <w:t> </w:t>
            </w:r>
            <w:r>
              <w:rPr>
                <w:sz w:val="24"/>
              </w:rPr>
              <w:t>will</w:t>
            </w:r>
            <w:r>
              <w:rPr>
                <w:spacing w:val="-1"/>
                <w:sz w:val="24"/>
              </w:rPr>
              <w:t> </w:t>
            </w:r>
            <w:r>
              <w:rPr>
                <w:sz w:val="24"/>
              </w:rPr>
              <w:t>meet</w:t>
            </w:r>
            <w:r>
              <w:rPr>
                <w:spacing w:val="-3"/>
                <w:sz w:val="24"/>
              </w:rPr>
              <w:t> </w:t>
            </w:r>
            <w:r>
              <w:rPr>
                <w:sz w:val="24"/>
              </w:rPr>
              <w:t>in</w:t>
            </w:r>
            <w:r>
              <w:rPr>
                <w:spacing w:val="-3"/>
                <w:sz w:val="24"/>
              </w:rPr>
              <w:t> </w:t>
            </w:r>
            <w:r>
              <w:rPr>
                <w:sz w:val="24"/>
              </w:rPr>
              <w:t>Executive</w:t>
            </w:r>
            <w:r>
              <w:rPr>
                <w:spacing w:val="-1"/>
                <w:sz w:val="24"/>
              </w:rPr>
              <w:t> </w:t>
            </w:r>
            <w:r>
              <w:rPr>
                <w:sz w:val="24"/>
              </w:rPr>
              <w:t>Session as</w:t>
            </w:r>
            <w:r>
              <w:rPr>
                <w:spacing w:val="-4"/>
                <w:sz w:val="24"/>
              </w:rPr>
              <w:t> </w:t>
            </w:r>
            <w:r>
              <w:rPr>
                <w:sz w:val="24"/>
              </w:rPr>
              <w:t>authorized pursuant</w:t>
            </w:r>
            <w:r>
              <w:rPr>
                <w:spacing w:val="-3"/>
                <w:sz w:val="24"/>
              </w:rPr>
              <w:t> </w:t>
            </w:r>
            <w:r>
              <w:rPr>
                <w:sz w:val="24"/>
              </w:rPr>
              <w:t>to</w:t>
            </w:r>
            <w:r>
              <w:rPr>
                <w:spacing w:val="-3"/>
                <w:sz w:val="24"/>
              </w:rPr>
              <w:t> </w:t>
            </w:r>
            <w:r>
              <w:rPr>
                <w:sz w:val="24"/>
              </w:rPr>
              <w:t>M.G.L.</w:t>
            </w:r>
            <w:r>
              <w:rPr>
                <w:spacing w:val="-2"/>
                <w:sz w:val="24"/>
              </w:rPr>
              <w:t> </w:t>
            </w:r>
            <w:r>
              <w:rPr>
                <w:sz w:val="24"/>
              </w:rPr>
              <w:t>c.</w:t>
            </w:r>
            <w:r>
              <w:rPr>
                <w:spacing w:val="-1"/>
                <w:sz w:val="24"/>
              </w:rPr>
              <w:t> </w:t>
            </w:r>
            <w:r>
              <w:rPr>
                <w:spacing w:val="-4"/>
                <w:sz w:val="24"/>
              </w:rPr>
              <w:t>30A,</w:t>
            </w:r>
          </w:p>
          <w:p>
            <w:pPr>
              <w:pStyle w:val="TableParagraph"/>
              <w:ind w:left="108"/>
              <w:rPr>
                <w:sz w:val="24"/>
              </w:rPr>
            </w:pPr>
            <w:r>
              <w:rPr>
                <w:sz w:val="24"/>
              </w:rPr>
              <w:t>§ 21(a)(1) for the purpose of discussing the reputation, character, physical condition, or mental health, rather than professional competence, of an individual,</w:t>
            </w:r>
            <w:r>
              <w:rPr>
                <w:spacing w:val="-4"/>
                <w:sz w:val="24"/>
              </w:rPr>
              <w:t> </w:t>
            </w:r>
            <w:r>
              <w:rPr>
                <w:sz w:val="24"/>
              </w:rPr>
              <w:t>or</w:t>
            </w:r>
            <w:r>
              <w:rPr>
                <w:spacing w:val="-4"/>
                <w:sz w:val="24"/>
              </w:rPr>
              <w:t> </w:t>
            </w:r>
            <w:r>
              <w:rPr>
                <w:sz w:val="24"/>
              </w:rPr>
              <w:t>to</w:t>
            </w:r>
            <w:r>
              <w:rPr>
                <w:spacing w:val="-3"/>
                <w:sz w:val="24"/>
              </w:rPr>
              <w:t> </w:t>
            </w:r>
            <w:r>
              <w:rPr>
                <w:sz w:val="24"/>
              </w:rPr>
              <w:t>discuss</w:t>
            </w:r>
            <w:r>
              <w:rPr>
                <w:spacing w:val="-4"/>
                <w:sz w:val="24"/>
              </w:rPr>
              <w:t> </w:t>
            </w:r>
            <w:r>
              <w:rPr>
                <w:sz w:val="24"/>
              </w:rPr>
              <w:t>the</w:t>
            </w:r>
            <w:r>
              <w:rPr>
                <w:spacing w:val="-3"/>
                <w:sz w:val="24"/>
              </w:rPr>
              <w:t> </w:t>
            </w:r>
            <w:r>
              <w:rPr>
                <w:sz w:val="24"/>
              </w:rPr>
              <w:t>discipline</w:t>
            </w:r>
            <w:r>
              <w:rPr>
                <w:spacing w:val="-3"/>
                <w:sz w:val="24"/>
              </w:rPr>
              <w:t> </w:t>
            </w:r>
            <w:r>
              <w:rPr>
                <w:sz w:val="24"/>
              </w:rPr>
              <w:t>or</w:t>
            </w:r>
            <w:r>
              <w:rPr>
                <w:spacing w:val="-4"/>
                <w:sz w:val="24"/>
              </w:rPr>
              <w:t> </w:t>
            </w:r>
            <w:r>
              <w:rPr>
                <w:sz w:val="24"/>
              </w:rPr>
              <w:t>dismissal</w:t>
            </w:r>
            <w:r>
              <w:rPr>
                <w:spacing w:val="-4"/>
                <w:sz w:val="24"/>
              </w:rPr>
              <w:t> </w:t>
            </w:r>
            <w:r>
              <w:rPr>
                <w:sz w:val="24"/>
              </w:rPr>
              <w:t>of,</w:t>
            </w:r>
            <w:r>
              <w:rPr>
                <w:spacing w:val="-4"/>
                <w:sz w:val="24"/>
              </w:rPr>
              <w:t> </w:t>
            </w:r>
            <w:r>
              <w:rPr>
                <w:sz w:val="24"/>
              </w:rPr>
              <w:t>or</w:t>
            </w:r>
            <w:r>
              <w:rPr>
                <w:spacing w:val="-1"/>
                <w:sz w:val="24"/>
              </w:rPr>
              <w:t> </w:t>
            </w:r>
            <w:r>
              <w:rPr>
                <w:sz w:val="24"/>
              </w:rPr>
              <w:t>complaints</w:t>
            </w:r>
            <w:r>
              <w:rPr>
                <w:spacing w:val="-4"/>
                <w:sz w:val="24"/>
              </w:rPr>
              <w:t> </w:t>
            </w:r>
            <w:r>
              <w:rPr>
                <w:sz w:val="24"/>
              </w:rPr>
              <w:t>or</w:t>
            </w:r>
            <w:r>
              <w:rPr>
                <w:spacing w:val="-1"/>
                <w:sz w:val="24"/>
              </w:rPr>
              <w:t> </w:t>
            </w:r>
            <w:r>
              <w:rPr>
                <w:sz w:val="24"/>
              </w:rPr>
              <w:t>charges brought against, a public officer, employee, staff member or individual.</w:t>
            </w:r>
          </w:p>
          <w:p>
            <w:pPr>
              <w:pStyle w:val="TableParagraph"/>
              <w:ind w:left="108" w:right="-15"/>
              <w:jc w:val="both"/>
              <w:rPr>
                <w:sz w:val="24"/>
              </w:rPr>
            </w:pPr>
            <w:r>
              <w:rPr>
                <w:sz w:val="24"/>
              </w:rPr>
              <w:t>Specifically,</w:t>
            </w:r>
            <w:r>
              <w:rPr>
                <w:spacing w:val="-4"/>
                <w:sz w:val="24"/>
              </w:rPr>
              <w:t> </w:t>
            </w:r>
            <w:r>
              <w:rPr>
                <w:sz w:val="24"/>
              </w:rPr>
              <w:t>to</w:t>
            </w:r>
            <w:r>
              <w:rPr>
                <w:spacing w:val="-3"/>
                <w:sz w:val="24"/>
              </w:rPr>
              <w:t> </w:t>
            </w:r>
            <w:r>
              <w:rPr>
                <w:sz w:val="24"/>
              </w:rPr>
              <w:t>evaluate</w:t>
            </w:r>
            <w:r>
              <w:rPr>
                <w:spacing w:val="-3"/>
                <w:sz w:val="24"/>
              </w:rPr>
              <w:t> </w:t>
            </w:r>
            <w:r>
              <w:rPr>
                <w:sz w:val="24"/>
              </w:rPr>
              <w:t>the</w:t>
            </w:r>
            <w:r>
              <w:rPr>
                <w:spacing w:val="-2"/>
                <w:sz w:val="24"/>
              </w:rPr>
              <w:t> </w:t>
            </w:r>
            <w:r>
              <w:rPr>
                <w:sz w:val="24"/>
              </w:rPr>
              <w:t>Good</w:t>
            </w:r>
            <w:r>
              <w:rPr>
                <w:spacing w:val="-3"/>
                <w:sz w:val="24"/>
              </w:rPr>
              <w:t> </w:t>
            </w:r>
            <w:r>
              <w:rPr>
                <w:sz w:val="24"/>
              </w:rPr>
              <w:t>Moral</w:t>
            </w:r>
            <w:r>
              <w:rPr>
                <w:spacing w:val="-4"/>
                <w:sz w:val="24"/>
              </w:rPr>
              <w:t> </w:t>
            </w:r>
            <w:r>
              <w:rPr>
                <w:sz w:val="24"/>
              </w:rPr>
              <w:t>Character</w:t>
            </w:r>
            <w:r>
              <w:rPr>
                <w:spacing w:val="-2"/>
                <w:sz w:val="24"/>
              </w:rPr>
              <w:t> </w:t>
            </w:r>
            <w:r>
              <w:rPr>
                <w:sz w:val="24"/>
              </w:rPr>
              <w:t>as</w:t>
            </w:r>
            <w:r>
              <w:rPr>
                <w:spacing w:val="-2"/>
                <w:sz w:val="24"/>
              </w:rPr>
              <w:t> </w:t>
            </w:r>
            <w:r>
              <w:rPr>
                <w:sz w:val="24"/>
              </w:rPr>
              <w:t>required</w:t>
            </w:r>
            <w:r>
              <w:rPr>
                <w:spacing w:val="-3"/>
                <w:sz w:val="24"/>
              </w:rPr>
              <w:t> </w:t>
            </w:r>
            <w:r>
              <w:rPr>
                <w:sz w:val="24"/>
              </w:rPr>
              <w:t>for</w:t>
            </w:r>
            <w:r>
              <w:rPr>
                <w:spacing w:val="-4"/>
                <w:sz w:val="24"/>
              </w:rPr>
              <w:t> </w:t>
            </w:r>
            <w:r>
              <w:rPr>
                <w:sz w:val="24"/>
              </w:rPr>
              <w:t>registration</w:t>
            </w:r>
            <w:r>
              <w:rPr>
                <w:spacing w:val="-3"/>
                <w:sz w:val="24"/>
              </w:rPr>
              <w:t> </w:t>
            </w:r>
            <w:r>
              <w:rPr>
                <w:sz w:val="24"/>
              </w:rPr>
              <w:t>for a</w:t>
            </w:r>
            <w:r>
              <w:rPr>
                <w:spacing w:val="-1"/>
                <w:sz w:val="24"/>
              </w:rPr>
              <w:t> </w:t>
            </w:r>
            <w:r>
              <w:rPr>
                <w:sz w:val="24"/>
              </w:rPr>
              <w:t>pending</w:t>
            </w:r>
            <w:r>
              <w:rPr>
                <w:spacing w:val="-2"/>
                <w:sz w:val="24"/>
              </w:rPr>
              <w:t> </w:t>
            </w:r>
            <w:r>
              <w:rPr>
                <w:sz w:val="24"/>
              </w:rPr>
              <w:t>applicant.</w:t>
            </w:r>
            <w:r>
              <w:rPr>
                <w:spacing w:val="-2"/>
                <w:sz w:val="24"/>
              </w:rPr>
              <w:t> </w:t>
            </w:r>
            <w:r>
              <w:rPr>
                <w:sz w:val="24"/>
              </w:rPr>
              <w:t>And,</w:t>
            </w:r>
            <w:r>
              <w:rPr>
                <w:spacing w:val="-1"/>
                <w:sz w:val="24"/>
              </w:rPr>
              <w:t> </w:t>
            </w:r>
            <w:r>
              <w:rPr>
                <w:sz w:val="24"/>
              </w:rPr>
              <w:t>pursuant</w:t>
            </w:r>
            <w:r>
              <w:rPr>
                <w:spacing w:val="-3"/>
                <w:sz w:val="24"/>
              </w:rPr>
              <w:t> </w:t>
            </w:r>
            <w:r>
              <w:rPr>
                <w:sz w:val="24"/>
              </w:rPr>
              <w:t>to</w:t>
            </w:r>
            <w:r>
              <w:rPr>
                <w:spacing w:val="-3"/>
                <w:sz w:val="24"/>
              </w:rPr>
              <w:t> </w:t>
            </w:r>
            <w:r>
              <w:rPr>
                <w:sz w:val="24"/>
              </w:rPr>
              <w:t>M.G.L.</w:t>
            </w:r>
            <w:r>
              <w:rPr>
                <w:spacing w:val="-2"/>
                <w:sz w:val="24"/>
              </w:rPr>
              <w:t> </w:t>
            </w:r>
            <w:r>
              <w:rPr>
                <w:sz w:val="24"/>
              </w:rPr>
              <w:t>c.</w:t>
            </w:r>
            <w:r>
              <w:rPr>
                <w:spacing w:val="-2"/>
                <w:sz w:val="24"/>
              </w:rPr>
              <w:t> </w:t>
            </w:r>
            <w:r>
              <w:rPr>
                <w:sz w:val="24"/>
              </w:rPr>
              <w:t>30A</w:t>
            </w:r>
            <w:r>
              <w:rPr>
                <w:spacing w:val="-1"/>
                <w:sz w:val="24"/>
              </w:rPr>
              <w:t> </w:t>
            </w:r>
            <w:r>
              <w:rPr>
                <w:sz w:val="24"/>
              </w:rPr>
              <w:t>§</w:t>
            </w:r>
            <w:r>
              <w:rPr>
                <w:spacing w:val="-3"/>
                <w:sz w:val="24"/>
              </w:rPr>
              <w:t> </w:t>
            </w:r>
            <w:r>
              <w:rPr>
                <w:sz w:val="24"/>
              </w:rPr>
              <w:t>21(a)(3)</w:t>
            </w:r>
            <w:r>
              <w:rPr>
                <w:spacing w:val="-2"/>
                <w:sz w:val="24"/>
              </w:rPr>
              <w:t> </w:t>
            </w:r>
            <w:r>
              <w:rPr>
                <w:sz w:val="24"/>
              </w:rPr>
              <w:t>To</w:t>
            </w:r>
            <w:r>
              <w:rPr>
                <w:spacing w:val="-3"/>
                <w:sz w:val="24"/>
              </w:rPr>
              <w:t> </w:t>
            </w:r>
            <w:r>
              <w:rPr>
                <w:sz w:val="24"/>
              </w:rPr>
              <w:t>discuss</w:t>
            </w:r>
            <w:r>
              <w:rPr>
                <w:spacing w:val="-2"/>
                <w:sz w:val="24"/>
              </w:rPr>
              <w:t> </w:t>
            </w:r>
            <w:r>
              <w:rPr>
                <w:sz w:val="24"/>
              </w:rPr>
              <w:t>strategy with respect to litigation.</w:t>
            </w:r>
          </w:p>
        </w:tc>
        <w:tc>
          <w:tcPr>
            <w:tcW w:w="720" w:type="dxa"/>
          </w:tcPr>
          <w:p>
            <w:pPr>
              <w:pStyle w:val="TableParagraph"/>
              <w:rPr>
                <w:rFonts w:ascii="Times New Roman"/>
                <w:sz w:val="22"/>
              </w:rPr>
            </w:pPr>
          </w:p>
        </w:tc>
        <w:tc>
          <w:tcPr>
            <w:tcW w:w="1147" w:type="dxa"/>
          </w:tcPr>
          <w:p>
            <w:pPr>
              <w:pStyle w:val="TableParagraph"/>
              <w:rPr>
                <w:rFonts w:ascii="Times New Roman"/>
                <w:sz w:val="22"/>
              </w:rPr>
            </w:pPr>
          </w:p>
        </w:tc>
      </w:tr>
      <w:tr>
        <w:trPr>
          <w:trHeight w:val="613" w:hRule="atLeast"/>
        </w:trPr>
        <w:tc>
          <w:tcPr>
            <w:tcW w:w="770" w:type="dxa"/>
            <w:shd w:val="clear" w:color="auto" w:fill="0F9ED4"/>
          </w:tcPr>
          <w:p>
            <w:pPr>
              <w:pStyle w:val="TableParagraph"/>
              <w:spacing w:before="138"/>
              <w:ind w:left="81" w:right="88"/>
              <w:jc w:val="center"/>
              <w:rPr>
                <w:b/>
                <w:sz w:val="24"/>
              </w:rPr>
            </w:pPr>
            <w:r>
              <w:rPr>
                <w:b/>
                <w:spacing w:val="-2"/>
                <w:sz w:val="24"/>
              </w:rPr>
              <w:t>11:30</w:t>
            </w:r>
          </w:p>
        </w:tc>
        <w:tc>
          <w:tcPr>
            <w:tcW w:w="708" w:type="dxa"/>
            <w:shd w:val="clear" w:color="auto" w:fill="0F9ED4"/>
          </w:tcPr>
          <w:p>
            <w:pPr>
              <w:pStyle w:val="TableParagraph"/>
              <w:rPr>
                <w:rFonts w:ascii="Times New Roman"/>
                <w:sz w:val="22"/>
              </w:rPr>
            </w:pPr>
          </w:p>
        </w:tc>
        <w:tc>
          <w:tcPr>
            <w:tcW w:w="8038" w:type="dxa"/>
            <w:shd w:val="clear" w:color="auto" w:fill="0F9ED4"/>
          </w:tcPr>
          <w:p>
            <w:pPr>
              <w:pStyle w:val="TableParagraph"/>
              <w:spacing w:line="341" w:lineRule="exact"/>
              <w:ind w:left="99"/>
              <w:jc w:val="center"/>
              <w:rPr>
                <w:b/>
                <w:sz w:val="28"/>
              </w:rPr>
            </w:pPr>
            <w:r>
              <w:rPr>
                <w:b/>
                <w:sz w:val="28"/>
              </w:rPr>
              <w:t>LUNCH</w:t>
            </w:r>
            <w:r>
              <w:rPr>
                <w:b/>
                <w:spacing w:val="-2"/>
                <w:sz w:val="28"/>
              </w:rPr>
              <w:t> BREAK</w:t>
            </w:r>
          </w:p>
        </w:tc>
        <w:tc>
          <w:tcPr>
            <w:tcW w:w="720" w:type="dxa"/>
            <w:shd w:val="clear" w:color="auto" w:fill="0F9ED4"/>
          </w:tcPr>
          <w:p>
            <w:pPr>
              <w:pStyle w:val="TableParagraph"/>
              <w:rPr>
                <w:rFonts w:ascii="Times New Roman"/>
                <w:sz w:val="22"/>
              </w:rPr>
            </w:pPr>
          </w:p>
        </w:tc>
        <w:tc>
          <w:tcPr>
            <w:tcW w:w="1147" w:type="dxa"/>
            <w:shd w:val="clear" w:color="auto" w:fill="0F9ED4"/>
          </w:tcPr>
          <w:p>
            <w:pPr>
              <w:pStyle w:val="TableParagraph"/>
              <w:rPr>
                <w:rFonts w:ascii="Times New Roman"/>
                <w:sz w:val="22"/>
              </w:rPr>
            </w:pPr>
          </w:p>
        </w:tc>
      </w:tr>
    </w:tbl>
    <w:p>
      <w:pPr>
        <w:rPr>
          <w:sz w:val="2"/>
          <w:szCs w:val="2"/>
        </w:rPr>
      </w:pPr>
      <w:r>
        <w:rPr>
          <w:sz w:val="2"/>
          <w:szCs w:val="2"/>
        </w:rPr>
        <mc:AlternateContent>
          <mc:Choice Requires="wps">
            <w:drawing>
              <wp:anchor distT="0" distB="0" distL="0" distR="0" allowOverlap="1" layoutInCell="1" locked="0" behindDoc="0" simplePos="0" relativeHeight="15730688">
                <wp:simplePos x="0" y="0"/>
                <wp:positionH relativeFrom="page">
                  <wp:posOffset>1144524</wp:posOffset>
                </wp:positionH>
                <wp:positionV relativeFrom="page">
                  <wp:posOffset>5554979</wp:posOffset>
                </wp:positionV>
                <wp:extent cx="4823460" cy="95123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823460" cy="95123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5"/>
                              <w:gridCol w:w="1894"/>
                              <w:gridCol w:w="1980"/>
                              <w:gridCol w:w="3238"/>
                            </w:tblGrid>
                            <w:tr>
                              <w:trPr>
                                <w:trHeight w:val="374" w:hRule="atLeast"/>
                              </w:trPr>
                              <w:tc>
                                <w:tcPr>
                                  <w:tcW w:w="365" w:type="dxa"/>
                                </w:tcPr>
                                <w:p>
                                  <w:pPr>
                                    <w:pStyle w:val="TableParagraph"/>
                                    <w:rPr>
                                      <w:rFonts w:ascii="Times New Roman"/>
                                      <w:sz w:val="22"/>
                                    </w:rPr>
                                  </w:pPr>
                                </w:p>
                              </w:tc>
                              <w:tc>
                                <w:tcPr>
                                  <w:tcW w:w="1894" w:type="dxa"/>
                                </w:tcPr>
                                <w:p>
                                  <w:pPr>
                                    <w:pStyle w:val="TableParagraph"/>
                                    <w:rPr>
                                      <w:rFonts w:ascii="Times New Roman"/>
                                      <w:sz w:val="22"/>
                                    </w:rPr>
                                  </w:pPr>
                                </w:p>
                              </w:tc>
                              <w:tc>
                                <w:tcPr>
                                  <w:tcW w:w="1980" w:type="dxa"/>
                                </w:tcPr>
                                <w:p>
                                  <w:pPr>
                                    <w:pStyle w:val="TableParagraph"/>
                                    <w:rPr>
                                      <w:rFonts w:ascii="Times New Roman"/>
                                      <w:sz w:val="22"/>
                                    </w:rPr>
                                  </w:pPr>
                                </w:p>
                              </w:tc>
                              <w:tc>
                                <w:tcPr>
                                  <w:tcW w:w="3238" w:type="dxa"/>
                                </w:tcPr>
                                <w:p>
                                  <w:pPr>
                                    <w:pStyle w:val="TableParagraph"/>
                                    <w:rPr>
                                      <w:rFonts w:ascii="Times New Roman"/>
                                      <w:sz w:val="22"/>
                                    </w:rPr>
                                  </w:pPr>
                                </w:p>
                              </w:tc>
                            </w:tr>
                            <w:tr>
                              <w:trPr>
                                <w:trHeight w:val="376" w:hRule="atLeast"/>
                              </w:trPr>
                              <w:tc>
                                <w:tcPr>
                                  <w:tcW w:w="365" w:type="dxa"/>
                                </w:tcPr>
                                <w:p>
                                  <w:pPr>
                                    <w:pStyle w:val="TableParagraph"/>
                                    <w:rPr>
                                      <w:rFonts w:ascii="Times New Roman"/>
                                      <w:sz w:val="22"/>
                                    </w:rPr>
                                  </w:pPr>
                                </w:p>
                              </w:tc>
                              <w:tc>
                                <w:tcPr>
                                  <w:tcW w:w="1894" w:type="dxa"/>
                                </w:tcPr>
                                <w:p>
                                  <w:pPr>
                                    <w:pStyle w:val="TableParagraph"/>
                                    <w:rPr>
                                      <w:rFonts w:ascii="Times New Roman"/>
                                      <w:sz w:val="22"/>
                                    </w:rPr>
                                  </w:pPr>
                                </w:p>
                              </w:tc>
                              <w:tc>
                                <w:tcPr>
                                  <w:tcW w:w="1980" w:type="dxa"/>
                                </w:tcPr>
                                <w:p>
                                  <w:pPr>
                                    <w:pStyle w:val="TableParagraph"/>
                                    <w:rPr>
                                      <w:rFonts w:ascii="Times New Roman"/>
                                      <w:sz w:val="22"/>
                                    </w:rPr>
                                  </w:pPr>
                                </w:p>
                              </w:tc>
                              <w:tc>
                                <w:tcPr>
                                  <w:tcW w:w="3238" w:type="dxa"/>
                                </w:tcPr>
                                <w:p>
                                  <w:pPr>
                                    <w:pStyle w:val="TableParagraph"/>
                                    <w:rPr>
                                      <w:rFonts w:ascii="Times New Roman"/>
                                      <w:sz w:val="22"/>
                                    </w:rPr>
                                  </w:pPr>
                                </w:p>
                              </w:tc>
                            </w:tr>
                            <w:tr>
                              <w:trPr>
                                <w:trHeight w:val="374" w:hRule="atLeast"/>
                              </w:trPr>
                              <w:tc>
                                <w:tcPr>
                                  <w:tcW w:w="365" w:type="dxa"/>
                                </w:tcPr>
                                <w:p>
                                  <w:pPr>
                                    <w:pStyle w:val="TableParagraph"/>
                                    <w:rPr>
                                      <w:rFonts w:ascii="Times New Roman"/>
                                      <w:sz w:val="22"/>
                                    </w:rPr>
                                  </w:pPr>
                                </w:p>
                              </w:tc>
                              <w:tc>
                                <w:tcPr>
                                  <w:tcW w:w="1894" w:type="dxa"/>
                                </w:tcPr>
                                <w:p>
                                  <w:pPr>
                                    <w:pStyle w:val="TableParagraph"/>
                                    <w:rPr>
                                      <w:rFonts w:ascii="Times New Roman"/>
                                      <w:sz w:val="22"/>
                                    </w:rPr>
                                  </w:pPr>
                                </w:p>
                              </w:tc>
                              <w:tc>
                                <w:tcPr>
                                  <w:tcW w:w="1980" w:type="dxa"/>
                                </w:tcPr>
                                <w:p>
                                  <w:pPr>
                                    <w:pStyle w:val="TableParagraph"/>
                                    <w:rPr>
                                      <w:rFonts w:ascii="Times New Roman"/>
                                      <w:sz w:val="22"/>
                                    </w:rPr>
                                  </w:pPr>
                                </w:p>
                              </w:tc>
                              <w:tc>
                                <w:tcPr>
                                  <w:tcW w:w="3238" w:type="dxa"/>
                                </w:tcPr>
                                <w:p>
                                  <w:pPr>
                                    <w:pStyle w:val="TableParagraph"/>
                                    <w:rPr>
                                      <w:rFonts w:ascii="Times New Roman"/>
                                      <w:sz w:val="22"/>
                                    </w:rPr>
                                  </w:pPr>
                                </w:p>
                              </w:tc>
                            </w:tr>
                            <w:tr>
                              <w:trPr>
                                <w:trHeight w:val="374" w:hRule="atLeast"/>
                              </w:trPr>
                              <w:tc>
                                <w:tcPr>
                                  <w:tcW w:w="365" w:type="dxa"/>
                                </w:tcPr>
                                <w:p>
                                  <w:pPr>
                                    <w:pStyle w:val="TableParagraph"/>
                                    <w:rPr>
                                      <w:rFonts w:ascii="Times New Roman"/>
                                      <w:sz w:val="22"/>
                                    </w:rPr>
                                  </w:pPr>
                                </w:p>
                              </w:tc>
                              <w:tc>
                                <w:tcPr>
                                  <w:tcW w:w="1894" w:type="dxa"/>
                                </w:tcPr>
                                <w:p>
                                  <w:pPr>
                                    <w:pStyle w:val="TableParagraph"/>
                                    <w:rPr>
                                      <w:rFonts w:ascii="Times New Roman"/>
                                      <w:sz w:val="22"/>
                                    </w:rPr>
                                  </w:pPr>
                                </w:p>
                              </w:tc>
                              <w:tc>
                                <w:tcPr>
                                  <w:tcW w:w="1980" w:type="dxa"/>
                                </w:tcPr>
                                <w:p>
                                  <w:pPr>
                                    <w:pStyle w:val="TableParagraph"/>
                                    <w:rPr>
                                      <w:rFonts w:ascii="Times New Roman"/>
                                      <w:sz w:val="22"/>
                                    </w:rPr>
                                  </w:pPr>
                                </w:p>
                              </w:tc>
                              <w:tc>
                                <w:tcPr>
                                  <w:tcW w:w="3238" w:type="dxa"/>
                                </w:tcPr>
                                <w:p>
                                  <w:pPr>
                                    <w:pStyle w:val="TableParagraph"/>
                                    <w:rPr>
                                      <w:rFonts w:ascii="Times New Roman"/>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90.120003pt;margin-top:437.399994pt;width:379.8pt;height:74.9pt;mso-position-horizontal-relative:page;mso-position-vertical-relative:page;z-index:15730688" type="#_x0000_t202" id="docshape1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5"/>
                        <w:gridCol w:w="1894"/>
                        <w:gridCol w:w="1980"/>
                        <w:gridCol w:w="3238"/>
                      </w:tblGrid>
                      <w:tr>
                        <w:trPr>
                          <w:trHeight w:val="374" w:hRule="atLeast"/>
                        </w:trPr>
                        <w:tc>
                          <w:tcPr>
                            <w:tcW w:w="365" w:type="dxa"/>
                          </w:tcPr>
                          <w:p>
                            <w:pPr>
                              <w:pStyle w:val="TableParagraph"/>
                              <w:rPr>
                                <w:rFonts w:ascii="Times New Roman"/>
                                <w:sz w:val="22"/>
                              </w:rPr>
                            </w:pPr>
                          </w:p>
                        </w:tc>
                        <w:tc>
                          <w:tcPr>
                            <w:tcW w:w="1894" w:type="dxa"/>
                          </w:tcPr>
                          <w:p>
                            <w:pPr>
                              <w:pStyle w:val="TableParagraph"/>
                              <w:rPr>
                                <w:rFonts w:ascii="Times New Roman"/>
                                <w:sz w:val="22"/>
                              </w:rPr>
                            </w:pPr>
                          </w:p>
                        </w:tc>
                        <w:tc>
                          <w:tcPr>
                            <w:tcW w:w="1980" w:type="dxa"/>
                          </w:tcPr>
                          <w:p>
                            <w:pPr>
                              <w:pStyle w:val="TableParagraph"/>
                              <w:rPr>
                                <w:rFonts w:ascii="Times New Roman"/>
                                <w:sz w:val="22"/>
                              </w:rPr>
                            </w:pPr>
                          </w:p>
                        </w:tc>
                        <w:tc>
                          <w:tcPr>
                            <w:tcW w:w="3238" w:type="dxa"/>
                          </w:tcPr>
                          <w:p>
                            <w:pPr>
                              <w:pStyle w:val="TableParagraph"/>
                              <w:rPr>
                                <w:rFonts w:ascii="Times New Roman"/>
                                <w:sz w:val="22"/>
                              </w:rPr>
                            </w:pPr>
                          </w:p>
                        </w:tc>
                      </w:tr>
                      <w:tr>
                        <w:trPr>
                          <w:trHeight w:val="376" w:hRule="atLeast"/>
                        </w:trPr>
                        <w:tc>
                          <w:tcPr>
                            <w:tcW w:w="365" w:type="dxa"/>
                          </w:tcPr>
                          <w:p>
                            <w:pPr>
                              <w:pStyle w:val="TableParagraph"/>
                              <w:rPr>
                                <w:rFonts w:ascii="Times New Roman"/>
                                <w:sz w:val="22"/>
                              </w:rPr>
                            </w:pPr>
                          </w:p>
                        </w:tc>
                        <w:tc>
                          <w:tcPr>
                            <w:tcW w:w="1894" w:type="dxa"/>
                          </w:tcPr>
                          <w:p>
                            <w:pPr>
                              <w:pStyle w:val="TableParagraph"/>
                              <w:rPr>
                                <w:rFonts w:ascii="Times New Roman"/>
                                <w:sz w:val="22"/>
                              </w:rPr>
                            </w:pPr>
                          </w:p>
                        </w:tc>
                        <w:tc>
                          <w:tcPr>
                            <w:tcW w:w="1980" w:type="dxa"/>
                          </w:tcPr>
                          <w:p>
                            <w:pPr>
                              <w:pStyle w:val="TableParagraph"/>
                              <w:rPr>
                                <w:rFonts w:ascii="Times New Roman"/>
                                <w:sz w:val="22"/>
                              </w:rPr>
                            </w:pPr>
                          </w:p>
                        </w:tc>
                        <w:tc>
                          <w:tcPr>
                            <w:tcW w:w="3238" w:type="dxa"/>
                          </w:tcPr>
                          <w:p>
                            <w:pPr>
                              <w:pStyle w:val="TableParagraph"/>
                              <w:rPr>
                                <w:rFonts w:ascii="Times New Roman"/>
                                <w:sz w:val="22"/>
                              </w:rPr>
                            </w:pPr>
                          </w:p>
                        </w:tc>
                      </w:tr>
                      <w:tr>
                        <w:trPr>
                          <w:trHeight w:val="374" w:hRule="atLeast"/>
                        </w:trPr>
                        <w:tc>
                          <w:tcPr>
                            <w:tcW w:w="365" w:type="dxa"/>
                          </w:tcPr>
                          <w:p>
                            <w:pPr>
                              <w:pStyle w:val="TableParagraph"/>
                              <w:rPr>
                                <w:rFonts w:ascii="Times New Roman"/>
                                <w:sz w:val="22"/>
                              </w:rPr>
                            </w:pPr>
                          </w:p>
                        </w:tc>
                        <w:tc>
                          <w:tcPr>
                            <w:tcW w:w="1894" w:type="dxa"/>
                          </w:tcPr>
                          <w:p>
                            <w:pPr>
                              <w:pStyle w:val="TableParagraph"/>
                              <w:rPr>
                                <w:rFonts w:ascii="Times New Roman"/>
                                <w:sz w:val="22"/>
                              </w:rPr>
                            </w:pPr>
                          </w:p>
                        </w:tc>
                        <w:tc>
                          <w:tcPr>
                            <w:tcW w:w="1980" w:type="dxa"/>
                          </w:tcPr>
                          <w:p>
                            <w:pPr>
                              <w:pStyle w:val="TableParagraph"/>
                              <w:rPr>
                                <w:rFonts w:ascii="Times New Roman"/>
                                <w:sz w:val="22"/>
                              </w:rPr>
                            </w:pPr>
                          </w:p>
                        </w:tc>
                        <w:tc>
                          <w:tcPr>
                            <w:tcW w:w="3238" w:type="dxa"/>
                          </w:tcPr>
                          <w:p>
                            <w:pPr>
                              <w:pStyle w:val="TableParagraph"/>
                              <w:rPr>
                                <w:rFonts w:ascii="Times New Roman"/>
                                <w:sz w:val="22"/>
                              </w:rPr>
                            </w:pPr>
                          </w:p>
                        </w:tc>
                      </w:tr>
                      <w:tr>
                        <w:trPr>
                          <w:trHeight w:val="374" w:hRule="atLeast"/>
                        </w:trPr>
                        <w:tc>
                          <w:tcPr>
                            <w:tcW w:w="365" w:type="dxa"/>
                          </w:tcPr>
                          <w:p>
                            <w:pPr>
                              <w:pStyle w:val="TableParagraph"/>
                              <w:rPr>
                                <w:rFonts w:ascii="Times New Roman"/>
                                <w:sz w:val="22"/>
                              </w:rPr>
                            </w:pPr>
                          </w:p>
                        </w:tc>
                        <w:tc>
                          <w:tcPr>
                            <w:tcW w:w="1894" w:type="dxa"/>
                          </w:tcPr>
                          <w:p>
                            <w:pPr>
                              <w:pStyle w:val="TableParagraph"/>
                              <w:rPr>
                                <w:rFonts w:ascii="Times New Roman"/>
                                <w:sz w:val="22"/>
                              </w:rPr>
                            </w:pPr>
                          </w:p>
                        </w:tc>
                        <w:tc>
                          <w:tcPr>
                            <w:tcW w:w="1980" w:type="dxa"/>
                          </w:tcPr>
                          <w:p>
                            <w:pPr>
                              <w:pStyle w:val="TableParagraph"/>
                              <w:rPr>
                                <w:rFonts w:ascii="Times New Roman"/>
                                <w:sz w:val="22"/>
                              </w:rPr>
                            </w:pPr>
                          </w:p>
                        </w:tc>
                        <w:tc>
                          <w:tcPr>
                            <w:tcW w:w="3238" w:type="dxa"/>
                          </w:tcPr>
                          <w:p>
                            <w:pPr>
                              <w:pStyle w:val="TableParagraph"/>
                              <w:rPr>
                                <w:rFonts w:ascii="Times New Roman"/>
                                <w:sz w:val="22"/>
                              </w:rPr>
                            </w:pPr>
                          </w:p>
                        </w:tc>
                      </w:tr>
                    </w:tbl>
                    <w:p>
                      <w:pPr>
                        <w:pStyle w:val="BodyText"/>
                      </w:pPr>
                    </w:p>
                  </w:txbxContent>
                </v:textbox>
                <w10:wrap type="none"/>
              </v:shape>
            </w:pict>
          </mc:Fallback>
        </mc:AlternateContent>
      </w:r>
    </w:p>
    <w:p>
      <w:pPr>
        <w:spacing w:after="0"/>
        <w:rPr>
          <w:sz w:val="2"/>
          <w:szCs w:val="2"/>
        </w:rPr>
        <w:sectPr>
          <w:footerReference w:type="default" r:id="rId8"/>
          <w:pgSz w:w="12240" w:h="15840"/>
          <w:pgMar w:header="0" w:footer="1165" w:top="1120" w:bottom="1360" w:left="0" w:right="360"/>
        </w:sectPr>
      </w:pPr>
    </w:p>
    <w:tbl>
      <w:tblPr>
        <w:tblW w:w="0" w:type="auto"/>
        <w:jc w:val="left"/>
        <w:tblInd w:w="2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0"/>
        <w:gridCol w:w="708"/>
        <w:gridCol w:w="8038"/>
        <w:gridCol w:w="720"/>
        <w:gridCol w:w="1147"/>
      </w:tblGrid>
      <w:tr>
        <w:trPr>
          <w:trHeight w:val="616" w:hRule="atLeast"/>
        </w:trPr>
        <w:tc>
          <w:tcPr>
            <w:tcW w:w="770" w:type="dxa"/>
          </w:tcPr>
          <w:p>
            <w:pPr>
              <w:pStyle w:val="TableParagraph"/>
              <w:spacing w:before="140"/>
              <w:ind w:left="81" w:right="88"/>
              <w:jc w:val="center"/>
              <w:rPr>
                <w:b/>
                <w:sz w:val="24"/>
              </w:rPr>
            </w:pPr>
            <w:r>
              <w:rPr>
                <w:b/>
                <w:spacing w:val="-2"/>
                <w:sz w:val="24"/>
              </w:rPr>
              <w:t>12:00</w:t>
            </w:r>
          </w:p>
        </w:tc>
        <w:tc>
          <w:tcPr>
            <w:tcW w:w="708" w:type="dxa"/>
          </w:tcPr>
          <w:p>
            <w:pPr>
              <w:pStyle w:val="TableParagraph"/>
              <w:spacing w:before="140"/>
              <w:ind w:left="17" w:right="26"/>
              <w:jc w:val="center"/>
              <w:rPr>
                <w:b/>
                <w:sz w:val="24"/>
              </w:rPr>
            </w:pPr>
            <w:r>
              <w:rPr>
                <w:b/>
                <w:spacing w:val="-5"/>
                <w:sz w:val="24"/>
              </w:rPr>
              <w:t>IX</w:t>
            </w:r>
          </w:p>
        </w:tc>
        <w:tc>
          <w:tcPr>
            <w:tcW w:w="8038" w:type="dxa"/>
          </w:tcPr>
          <w:p>
            <w:pPr>
              <w:pStyle w:val="TableParagraph"/>
              <w:spacing w:before="1"/>
              <w:ind w:left="81"/>
              <w:rPr>
                <w:b/>
                <w:sz w:val="24"/>
              </w:rPr>
            </w:pPr>
            <w:r>
              <w:rPr>
                <w:b/>
                <w:sz w:val="24"/>
              </w:rPr>
              <w:t>ADJUDICATORY</w:t>
            </w:r>
            <w:r>
              <w:rPr>
                <w:b/>
                <w:spacing w:val="-5"/>
                <w:sz w:val="24"/>
              </w:rPr>
              <w:t> </w:t>
            </w:r>
            <w:r>
              <w:rPr>
                <w:b/>
                <w:sz w:val="24"/>
              </w:rPr>
              <w:t>SESSION</w:t>
            </w:r>
            <w:r>
              <w:rPr>
                <w:b/>
                <w:spacing w:val="-2"/>
                <w:sz w:val="24"/>
              </w:rPr>
              <w:t> </w:t>
            </w:r>
            <w:r>
              <w:rPr>
                <w:b/>
                <w:sz w:val="24"/>
              </w:rPr>
              <w:t>(M.G.L.</w:t>
            </w:r>
            <w:r>
              <w:rPr>
                <w:b/>
                <w:spacing w:val="-3"/>
                <w:sz w:val="24"/>
              </w:rPr>
              <w:t> </w:t>
            </w:r>
            <w:r>
              <w:rPr>
                <w:b/>
                <w:sz w:val="24"/>
              </w:rPr>
              <w:t>c.</w:t>
            </w:r>
            <w:r>
              <w:rPr>
                <w:b/>
                <w:spacing w:val="-2"/>
                <w:sz w:val="24"/>
              </w:rPr>
              <w:t> </w:t>
            </w:r>
            <w:r>
              <w:rPr>
                <w:b/>
                <w:sz w:val="24"/>
              </w:rPr>
              <w:t>30A,</w:t>
            </w:r>
            <w:r>
              <w:rPr>
                <w:b/>
                <w:spacing w:val="-4"/>
                <w:sz w:val="24"/>
              </w:rPr>
              <w:t> </w:t>
            </w:r>
            <w:r>
              <w:rPr>
                <w:b/>
                <w:sz w:val="24"/>
              </w:rPr>
              <w:t>§</w:t>
            </w:r>
            <w:r>
              <w:rPr>
                <w:b/>
                <w:spacing w:val="-4"/>
                <w:sz w:val="24"/>
              </w:rPr>
              <w:t> </w:t>
            </w:r>
            <w:r>
              <w:rPr>
                <w:b/>
                <w:spacing w:val="-5"/>
                <w:sz w:val="24"/>
              </w:rPr>
              <w:t>18)</w:t>
            </w:r>
          </w:p>
        </w:tc>
        <w:tc>
          <w:tcPr>
            <w:tcW w:w="720" w:type="dxa"/>
          </w:tcPr>
          <w:p>
            <w:pPr>
              <w:pStyle w:val="TableParagraph"/>
              <w:rPr>
                <w:rFonts w:ascii="Times New Roman"/>
                <w:sz w:val="24"/>
              </w:rPr>
            </w:pPr>
          </w:p>
        </w:tc>
        <w:tc>
          <w:tcPr>
            <w:tcW w:w="1147" w:type="dxa"/>
          </w:tcPr>
          <w:p>
            <w:pPr>
              <w:pStyle w:val="TableParagraph"/>
              <w:rPr>
                <w:rFonts w:ascii="Times New Roman"/>
                <w:sz w:val="24"/>
              </w:rPr>
            </w:pPr>
          </w:p>
        </w:tc>
      </w:tr>
      <w:tr>
        <w:trPr>
          <w:trHeight w:val="613" w:hRule="atLeast"/>
        </w:trPr>
        <w:tc>
          <w:tcPr>
            <w:tcW w:w="770" w:type="dxa"/>
          </w:tcPr>
          <w:p>
            <w:pPr>
              <w:pStyle w:val="TableParagraph"/>
              <w:spacing w:before="138"/>
              <w:ind w:right="9"/>
              <w:jc w:val="center"/>
              <w:rPr>
                <w:b/>
                <w:sz w:val="24"/>
              </w:rPr>
            </w:pPr>
            <w:r>
              <w:rPr>
                <w:b/>
                <w:spacing w:val="-2"/>
                <w:sz w:val="24"/>
              </w:rPr>
              <w:t>12:15</w:t>
            </w:r>
          </w:p>
        </w:tc>
        <w:tc>
          <w:tcPr>
            <w:tcW w:w="708" w:type="dxa"/>
          </w:tcPr>
          <w:p>
            <w:pPr>
              <w:pStyle w:val="TableParagraph"/>
              <w:spacing w:before="138"/>
              <w:ind w:left="17" w:right="28"/>
              <w:jc w:val="center"/>
              <w:rPr>
                <w:b/>
                <w:sz w:val="24"/>
              </w:rPr>
            </w:pPr>
            <w:r>
              <w:rPr>
                <w:b/>
                <w:spacing w:val="-10"/>
                <w:sz w:val="24"/>
              </w:rPr>
              <w:t>X</w:t>
            </w:r>
          </w:p>
        </w:tc>
        <w:tc>
          <w:tcPr>
            <w:tcW w:w="8038" w:type="dxa"/>
          </w:tcPr>
          <w:p>
            <w:pPr>
              <w:pStyle w:val="TableParagraph"/>
              <w:spacing w:line="292" w:lineRule="exact"/>
              <w:ind w:left="81"/>
              <w:rPr>
                <w:b/>
                <w:sz w:val="24"/>
              </w:rPr>
            </w:pPr>
            <w:r>
              <w:rPr>
                <w:b/>
                <w:sz w:val="24"/>
              </w:rPr>
              <w:t>M.G.L.</w:t>
            </w:r>
            <w:r>
              <w:rPr>
                <w:b/>
                <w:spacing w:val="-2"/>
                <w:sz w:val="24"/>
              </w:rPr>
              <w:t> </w:t>
            </w:r>
            <w:r>
              <w:rPr>
                <w:b/>
                <w:sz w:val="24"/>
              </w:rPr>
              <w:t>c.</w:t>
            </w:r>
            <w:r>
              <w:rPr>
                <w:b/>
                <w:spacing w:val="-2"/>
                <w:sz w:val="24"/>
              </w:rPr>
              <w:t> </w:t>
            </w:r>
            <w:r>
              <w:rPr>
                <w:b/>
                <w:sz w:val="24"/>
              </w:rPr>
              <w:t>112, §</w:t>
            </w:r>
            <w:r>
              <w:rPr>
                <w:b/>
                <w:spacing w:val="-2"/>
                <w:sz w:val="24"/>
              </w:rPr>
              <w:t> </w:t>
            </w:r>
            <w:r>
              <w:rPr>
                <w:b/>
                <w:sz w:val="24"/>
              </w:rPr>
              <w:t>65C</w:t>
            </w:r>
            <w:r>
              <w:rPr>
                <w:b/>
                <w:spacing w:val="-2"/>
                <w:sz w:val="24"/>
              </w:rPr>
              <w:t> SESSION</w:t>
            </w:r>
          </w:p>
        </w:tc>
        <w:tc>
          <w:tcPr>
            <w:tcW w:w="720" w:type="dxa"/>
          </w:tcPr>
          <w:p>
            <w:pPr>
              <w:pStyle w:val="TableParagraph"/>
              <w:rPr>
                <w:rFonts w:ascii="Times New Roman"/>
                <w:sz w:val="24"/>
              </w:rPr>
            </w:pPr>
          </w:p>
        </w:tc>
        <w:tc>
          <w:tcPr>
            <w:tcW w:w="1147" w:type="dxa"/>
          </w:tcPr>
          <w:p>
            <w:pPr>
              <w:pStyle w:val="TableParagraph"/>
              <w:rPr>
                <w:rFonts w:ascii="Times New Roman"/>
                <w:sz w:val="24"/>
              </w:rPr>
            </w:pPr>
          </w:p>
        </w:tc>
      </w:tr>
      <w:tr>
        <w:trPr>
          <w:trHeight w:val="527" w:hRule="atLeast"/>
        </w:trPr>
        <w:tc>
          <w:tcPr>
            <w:tcW w:w="770" w:type="dxa"/>
          </w:tcPr>
          <w:p>
            <w:pPr>
              <w:pStyle w:val="TableParagraph"/>
              <w:spacing w:before="95"/>
              <w:ind w:left="81" w:right="88"/>
              <w:jc w:val="center"/>
              <w:rPr>
                <w:b/>
                <w:sz w:val="24"/>
              </w:rPr>
            </w:pPr>
            <w:r>
              <w:rPr>
                <w:b/>
                <w:spacing w:val="-4"/>
                <w:sz w:val="24"/>
              </w:rPr>
              <w:t>4:00</w:t>
            </w:r>
          </w:p>
        </w:tc>
        <w:tc>
          <w:tcPr>
            <w:tcW w:w="708" w:type="dxa"/>
          </w:tcPr>
          <w:p>
            <w:pPr>
              <w:pStyle w:val="TableParagraph"/>
              <w:rPr>
                <w:rFonts w:ascii="Times New Roman"/>
                <w:sz w:val="24"/>
              </w:rPr>
            </w:pPr>
          </w:p>
        </w:tc>
        <w:tc>
          <w:tcPr>
            <w:tcW w:w="8038" w:type="dxa"/>
          </w:tcPr>
          <w:p>
            <w:pPr>
              <w:pStyle w:val="TableParagraph"/>
              <w:spacing w:before="1"/>
              <w:ind w:left="81"/>
              <w:rPr>
                <w:b/>
                <w:sz w:val="24"/>
              </w:rPr>
            </w:pPr>
            <w:r>
              <w:rPr>
                <w:b/>
                <w:spacing w:val="-2"/>
                <w:sz w:val="24"/>
              </w:rPr>
              <w:t>ADJOURNMENT</w:t>
            </w:r>
          </w:p>
        </w:tc>
        <w:tc>
          <w:tcPr>
            <w:tcW w:w="720" w:type="dxa"/>
          </w:tcPr>
          <w:p>
            <w:pPr>
              <w:pStyle w:val="TableParagraph"/>
              <w:rPr>
                <w:rFonts w:ascii="Times New Roman"/>
                <w:sz w:val="24"/>
              </w:rPr>
            </w:pPr>
          </w:p>
        </w:tc>
        <w:tc>
          <w:tcPr>
            <w:tcW w:w="1147" w:type="dxa"/>
          </w:tcPr>
          <w:p>
            <w:pPr>
              <w:pStyle w:val="TableParagraph"/>
              <w:rPr>
                <w:rFonts w:ascii="Times New Roman"/>
                <w:sz w:val="24"/>
              </w:rPr>
            </w:pPr>
          </w:p>
        </w:tc>
      </w:tr>
    </w:tbl>
    <w:p>
      <w:pPr>
        <w:pStyle w:val="TableParagraph"/>
        <w:spacing w:after="0"/>
        <w:rPr>
          <w:rFonts w:ascii="Times New Roman"/>
          <w:sz w:val="24"/>
        </w:rPr>
        <w:sectPr>
          <w:type w:val="continuous"/>
          <w:pgSz w:w="12240" w:h="15840"/>
          <w:pgMar w:header="0" w:footer="1165" w:top="1120" w:bottom="1360" w:left="0" w:right="360"/>
        </w:sectPr>
      </w:pPr>
    </w:p>
    <w:p>
      <w:pPr>
        <w:pStyle w:val="Heading1"/>
        <w:spacing w:before="39"/>
        <w:ind w:left="4243" w:right="3882" w:firstLine="76"/>
        <w:jc w:val="center"/>
      </w:pPr>
      <w:bookmarkStart w:name="Minutes  February 5, 2026 General Sessio" w:id="8"/>
      <w:bookmarkEnd w:id="8"/>
      <w:r>
        <w:rPr>
          <w:b w:val="0"/>
        </w:rPr>
      </w:r>
      <w:bookmarkStart w:name="COMMONWEALTH OF MASSACHUSETTS" w:id="9"/>
      <w:bookmarkEnd w:id="9"/>
      <w:r>
        <w:rPr>
          <w:b w:val="0"/>
        </w:rPr>
      </w:r>
      <w:r>
        <w:rPr/>
        <w:t>COMMONWEALTH</w:t>
      </w:r>
      <w:r>
        <w:rPr>
          <w:spacing w:val="-13"/>
        </w:rPr>
        <w:t> </w:t>
      </w:r>
      <w:r>
        <w:rPr/>
        <w:t>OF</w:t>
      </w:r>
      <w:r>
        <w:rPr>
          <w:spacing w:val="-12"/>
        </w:rPr>
        <w:t> </w:t>
      </w:r>
      <w:r>
        <w:rPr/>
        <w:t>MASSACHUSETTS BOARD</w:t>
      </w:r>
      <w:r>
        <w:rPr>
          <w:spacing w:val="-3"/>
        </w:rPr>
        <w:t> </w:t>
      </w:r>
      <w:r>
        <w:rPr/>
        <w:t>OF</w:t>
      </w:r>
      <w:r>
        <w:rPr>
          <w:spacing w:val="-5"/>
        </w:rPr>
        <w:t> </w:t>
      </w:r>
      <w:r>
        <w:rPr/>
        <w:t>REGISTRATION</w:t>
      </w:r>
      <w:r>
        <w:rPr>
          <w:spacing w:val="-4"/>
        </w:rPr>
        <w:t> </w:t>
      </w:r>
      <w:r>
        <w:rPr/>
        <w:t>IN</w:t>
      </w:r>
      <w:r>
        <w:rPr>
          <w:spacing w:val="-3"/>
        </w:rPr>
        <w:t> </w:t>
      </w:r>
      <w:r>
        <w:rPr>
          <w:spacing w:val="-2"/>
        </w:rPr>
        <w:t>PHARMACY</w:t>
      </w:r>
    </w:p>
    <w:p>
      <w:pPr>
        <w:pStyle w:val="BodyText"/>
        <w:rPr>
          <w:b/>
        </w:rPr>
      </w:pPr>
    </w:p>
    <w:p>
      <w:pPr>
        <w:spacing w:line="268" w:lineRule="exact" w:before="1"/>
        <w:ind w:left="359" w:right="0"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pStyle w:val="Heading2"/>
        <w:ind w:left="4467" w:right="4109"/>
        <w:jc w:val="center"/>
      </w:pPr>
      <w:r>
        <w:rPr/>
        <w:t>Via</w:t>
      </w:r>
      <w:r>
        <w:rPr>
          <w:spacing w:val="-13"/>
        </w:rPr>
        <w:t> </w:t>
      </w:r>
      <w:r>
        <w:rPr/>
        <w:t>Remote</w:t>
      </w:r>
      <w:r>
        <w:rPr>
          <w:spacing w:val="-12"/>
        </w:rPr>
        <w:t> </w:t>
      </w:r>
      <w:r>
        <w:rPr/>
        <w:t>WebEx</w:t>
      </w:r>
      <w:r>
        <w:rPr>
          <w:spacing w:val="-13"/>
        </w:rPr>
        <w:t> </w:t>
      </w:r>
      <w:r>
        <w:rPr/>
        <w:t>Meeting February 5, 2026</w:t>
      </w:r>
    </w:p>
    <w:p>
      <w:pPr>
        <w:pStyle w:val="BodyText"/>
        <w:spacing w:before="19"/>
        <w:rPr>
          <w:b/>
          <w:sz w:val="20"/>
        </w:rPr>
      </w:pPr>
      <w:r>
        <w:rPr>
          <w:b/>
          <w:sz w:val="20"/>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182941</wp:posOffset>
                </wp:positionV>
                <wp:extent cx="5980430" cy="1841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33pt;width:470.88pt;height:1.44pt;mso-position-horizontal-relative:page;mso-position-vertical-relative:paragraph;z-index:-15726080;mso-wrap-distance-left:0;mso-wrap-distance-right:0" id="docshape13" filled="true" fillcolor="#000000" stroked="false">
                <v:fill type="solid"/>
                <w10:wrap type="topAndBottom"/>
              </v:rect>
            </w:pict>
          </mc:Fallback>
        </mc:AlternateContent>
      </w:r>
    </w:p>
    <w:p>
      <w:pPr>
        <w:tabs>
          <w:tab w:pos="7199" w:val="left" w:leader="none"/>
        </w:tabs>
        <w:spacing w:before="1"/>
        <w:ind w:left="1440" w:right="0" w:firstLine="0"/>
        <w:jc w:val="left"/>
        <w:rPr>
          <w:b/>
          <w:sz w:val="22"/>
        </w:rPr>
      </w:pPr>
      <w:r>
        <w:rPr>
          <w:b/>
          <w:sz w:val="22"/>
          <w:u w:val="single"/>
        </w:rPr>
        <w:t>Board</w:t>
      </w:r>
      <w:r>
        <w:rPr>
          <w:b/>
          <w:spacing w:val="-5"/>
          <w:sz w:val="22"/>
          <w:u w:val="single"/>
        </w:rPr>
        <w:t> </w:t>
      </w:r>
      <w:r>
        <w:rPr>
          <w:b/>
          <w:sz w:val="22"/>
          <w:u w:val="single"/>
        </w:rPr>
        <w:t>Members</w:t>
      </w:r>
      <w:r>
        <w:rPr>
          <w:b/>
          <w:spacing w:val="-4"/>
          <w:sz w:val="22"/>
          <w:u w:val="single"/>
        </w:rPr>
        <w:t> </w:t>
      </w:r>
      <w:r>
        <w:rPr>
          <w:b/>
          <w:spacing w:val="-2"/>
          <w:sz w:val="22"/>
          <w:u w:val="single"/>
        </w:rPr>
        <w:t>Present</w:t>
      </w:r>
      <w:r>
        <w:rPr>
          <w:b/>
          <w:sz w:val="22"/>
          <w:u w:val="none"/>
        </w:rPr>
        <w:tab/>
      </w:r>
      <w:r>
        <w:rPr>
          <w:b/>
          <w:sz w:val="22"/>
          <w:u w:val="single"/>
        </w:rPr>
        <w:t>Board</w:t>
      </w:r>
      <w:r>
        <w:rPr>
          <w:b/>
          <w:spacing w:val="-6"/>
          <w:sz w:val="22"/>
          <w:u w:val="single"/>
        </w:rPr>
        <w:t> </w:t>
      </w:r>
      <w:r>
        <w:rPr>
          <w:b/>
          <w:sz w:val="22"/>
          <w:u w:val="single"/>
        </w:rPr>
        <w:t>Members</w:t>
      </w:r>
      <w:r>
        <w:rPr>
          <w:b/>
          <w:spacing w:val="-5"/>
          <w:sz w:val="22"/>
          <w:u w:val="single"/>
        </w:rPr>
        <w:t> </w:t>
      </w:r>
      <w:r>
        <w:rPr>
          <w:b/>
          <w:sz w:val="22"/>
          <w:u w:val="single"/>
        </w:rPr>
        <w:t>Not</w:t>
      </w:r>
      <w:r>
        <w:rPr>
          <w:b/>
          <w:spacing w:val="-4"/>
          <w:sz w:val="22"/>
          <w:u w:val="single"/>
        </w:rPr>
        <w:t> </w:t>
      </w:r>
      <w:r>
        <w:rPr>
          <w:b/>
          <w:spacing w:val="-2"/>
          <w:sz w:val="22"/>
          <w:u w:val="single"/>
        </w:rPr>
        <w:t>Present</w:t>
      </w:r>
    </w:p>
    <w:p>
      <w:pPr>
        <w:pStyle w:val="BodyText"/>
        <w:tabs>
          <w:tab w:pos="7199" w:val="left" w:leader="none"/>
        </w:tabs>
        <w:spacing w:before="1"/>
        <w:ind w:left="1440"/>
      </w:pPr>
      <w:r>
        <w:rPr/>
        <w:t>Saad</w:t>
      </w:r>
      <w:r>
        <w:rPr>
          <w:spacing w:val="-5"/>
        </w:rPr>
        <w:t> </w:t>
      </w:r>
      <w:r>
        <w:rPr/>
        <w:t>Dinno,</w:t>
      </w:r>
      <w:r>
        <w:rPr>
          <w:spacing w:val="-6"/>
        </w:rPr>
        <w:t> </w:t>
      </w:r>
      <w:r>
        <w:rPr/>
        <w:t>RPh,</w:t>
      </w:r>
      <w:r>
        <w:rPr>
          <w:spacing w:val="-6"/>
        </w:rPr>
        <w:t> </w:t>
      </w:r>
      <w:r>
        <w:rPr/>
        <w:t>FACP/FACA,</w:t>
      </w:r>
      <w:r>
        <w:rPr>
          <w:spacing w:val="-3"/>
        </w:rPr>
        <w:t> </w:t>
      </w:r>
      <w:r>
        <w:rPr>
          <w:spacing w:val="-2"/>
        </w:rPr>
        <w:t>President</w:t>
      </w:r>
      <w:r>
        <w:rPr/>
        <w:tab/>
        <w:t>Julie</w:t>
      </w:r>
      <w:r>
        <w:rPr>
          <w:spacing w:val="-5"/>
        </w:rPr>
        <w:t> </w:t>
      </w:r>
      <w:r>
        <w:rPr/>
        <w:t>Dorgan,</w:t>
      </w:r>
      <w:r>
        <w:rPr>
          <w:spacing w:val="-4"/>
        </w:rPr>
        <w:t> </w:t>
      </w:r>
      <w:r>
        <w:rPr/>
        <w:t>RN,</w:t>
      </w:r>
      <w:r>
        <w:rPr>
          <w:spacing w:val="-3"/>
        </w:rPr>
        <w:t> </w:t>
      </w:r>
      <w:r>
        <w:rPr>
          <w:spacing w:val="-2"/>
        </w:rPr>
        <w:t>Secretary</w:t>
      </w:r>
    </w:p>
    <w:p>
      <w:pPr>
        <w:pStyle w:val="BodyText"/>
        <w:tabs>
          <w:tab w:pos="7199" w:val="left" w:leader="none"/>
        </w:tabs>
        <w:ind w:left="1439" w:right="3215"/>
      </w:pPr>
      <w:r>
        <w:rPr/>
        <w:t>Timothy Fensky, RPh, President-Elect</w:t>
        <w:tab/>
        <w:t>Frank</w:t>
      </w:r>
      <w:r>
        <w:rPr>
          <w:spacing w:val="-13"/>
        </w:rPr>
        <w:t> </w:t>
      </w:r>
      <w:r>
        <w:rPr/>
        <w:t>Lombardo Mark Sciaraffa, CPhT</w:t>
      </w:r>
    </w:p>
    <w:p>
      <w:pPr>
        <w:pStyle w:val="BodyText"/>
        <w:ind w:left="1439" w:right="6543"/>
      </w:pPr>
      <w:r>
        <w:rPr/>
        <w:t>Sami</w:t>
      </w:r>
      <w:r>
        <w:rPr>
          <w:spacing w:val="-6"/>
        </w:rPr>
        <w:t> </w:t>
      </w:r>
      <w:r>
        <w:rPr/>
        <w:t>Ahmed,</w:t>
      </w:r>
      <w:r>
        <w:rPr>
          <w:spacing w:val="-8"/>
        </w:rPr>
        <w:t> </w:t>
      </w:r>
      <w:r>
        <w:rPr/>
        <w:t>PharmD.,</w:t>
      </w:r>
      <w:r>
        <w:rPr>
          <w:spacing w:val="-8"/>
        </w:rPr>
        <w:t> </w:t>
      </w:r>
      <w:r>
        <w:rPr/>
        <w:t>RPh,</w:t>
      </w:r>
      <w:r>
        <w:rPr>
          <w:spacing w:val="-6"/>
        </w:rPr>
        <w:t> </w:t>
      </w:r>
      <w:r>
        <w:rPr/>
        <w:t>BCPS,</w:t>
      </w:r>
      <w:r>
        <w:rPr>
          <w:spacing w:val="-8"/>
        </w:rPr>
        <w:t> </w:t>
      </w:r>
      <w:r>
        <w:rPr/>
        <w:t>BCSCP Katie Thornell, RPh, MBA</w:t>
      </w:r>
    </w:p>
    <w:p>
      <w:pPr>
        <w:pStyle w:val="BodyText"/>
        <w:ind w:left="1439" w:right="7910"/>
      </w:pPr>
      <w:r>
        <w:rPr/>
        <w:t>Caryn Belisle, RPh, MBA John</w:t>
      </w:r>
      <w:r>
        <w:rPr>
          <w:spacing w:val="-12"/>
        </w:rPr>
        <w:t> </w:t>
      </w:r>
      <w:r>
        <w:rPr/>
        <w:t>Rocchio,</w:t>
      </w:r>
      <w:r>
        <w:rPr>
          <w:spacing w:val="-13"/>
        </w:rPr>
        <w:t> </w:t>
      </w:r>
      <w:r>
        <w:rPr/>
        <w:t>RPh,</w:t>
      </w:r>
      <w:r>
        <w:rPr>
          <w:spacing w:val="-12"/>
        </w:rPr>
        <w:t> </w:t>
      </w:r>
      <w:r>
        <w:rPr/>
        <w:t>PharmD Delilah Barnes, RPh50</w:t>
      </w:r>
    </w:p>
    <w:p>
      <w:pPr>
        <w:pStyle w:val="BodyText"/>
        <w:ind w:left="1439" w:right="6543"/>
      </w:pPr>
      <w:r>
        <w:rPr/>
        <w:t>Rita Morelli, PharmD, BCACP, RPh Stephanie</w:t>
      </w:r>
      <w:r>
        <w:rPr>
          <w:spacing w:val="-5"/>
        </w:rPr>
        <w:t> </w:t>
      </w:r>
      <w:r>
        <w:rPr/>
        <w:t>Patel,</w:t>
      </w:r>
      <w:r>
        <w:rPr>
          <w:spacing w:val="-8"/>
        </w:rPr>
        <w:t> </w:t>
      </w:r>
      <w:r>
        <w:rPr/>
        <w:t>MD,</w:t>
      </w:r>
      <w:r>
        <w:rPr>
          <w:spacing w:val="-8"/>
        </w:rPr>
        <w:t> </w:t>
      </w:r>
      <w:r>
        <w:rPr/>
        <w:t>MBA,</w:t>
      </w:r>
      <w:r>
        <w:rPr>
          <w:spacing w:val="-8"/>
        </w:rPr>
        <w:t> </w:t>
      </w:r>
      <w:r>
        <w:rPr/>
        <w:t>FFHPM,</w:t>
      </w:r>
      <w:r>
        <w:rPr>
          <w:spacing w:val="-8"/>
        </w:rPr>
        <w:t> </w:t>
      </w:r>
      <w:r>
        <w:rPr/>
        <w:t>HMDC Patricia Wolohan, RN, BLS, ACLS</w:t>
      </w:r>
    </w:p>
    <w:p>
      <w:pPr>
        <w:spacing w:before="268"/>
        <w:ind w:left="1439"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spacing w:line="268" w:lineRule="exact" w:before="1"/>
        <w:ind w:left="1440"/>
      </w:pPr>
      <w:r>
        <w:rPr/>
        <w:t>Michael</w:t>
      </w:r>
      <w:r>
        <w:rPr>
          <w:spacing w:val="-7"/>
        </w:rPr>
        <w:t> </w:t>
      </w:r>
      <w:r>
        <w:rPr/>
        <w:t>Godek,</w:t>
      </w:r>
      <w:r>
        <w:rPr>
          <w:spacing w:val="-5"/>
        </w:rPr>
        <w:t> </w:t>
      </w:r>
      <w:r>
        <w:rPr/>
        <w:t>Executive</w:t>
      </w:r>
      <w:r>
        <w:rPr>
          <w:spacing w:val="-7"/>
        </w:rPr>
        <w:t> </w:t>
      </w:r>
      <w:r>
        <w:rPr>
          <w:spacing w:val="-2"/>
        </w:rPr>
        <w:t>Director</w:t>
      </w:r>
    </w:p>
    <w:p>
      <w:pPr>
        <w:pStyle w:val="BodyText"/>
        <w:ind w:left="1440" w:right="5520"/>
      </w:pPr>
      <w:r>
        <w:rPr/>
        <w:t>Monica Botto, Associative Executive Director Jacqueline Petrillo, PharmD, RPh, JD, Board Counsel 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7"/>
        </w:rPr>
        <w:t> </w:t>
      </w:r>
      <w:r>
        <w:rPr/>
        <w:t>Compliance Michelle Chan, RPh, Quality Assurance Pharmacist Richard Harris, Program Analyst</w:t>
      </w:r>
    </w:p>
    <w:p>
      <w:pPr>
        <w:pStyle w:val="BodyText"/>
        <w:ind w:left="1440" w:right="7140"/>
      </w:pPr>
      <w:r>
        <w:rPr/>
        <w:t>Joanna Chow, Program Analyst Taylor</w:t>
      </w:r>
      <w:r>
        <w:rPr>
          <w:spacing w:val="-8"/>
        </w:rPr>
        <w:t> </w:t>
      </w:r>
      <w:r>
        <w:rPr/>
        <w:t>Lee,</w:t>
      </w:r>
      <w:r>
        <w:rPr>
          <w:spacing w:val="-10"/>
        </w:rPr>
        <w:t> </w:t>
      </w:r>
      <w:r>
        <w:rPr/>
        <w:t>Office</w:t>
      </w:r>
      <w:r>
        <w:rPr>
          <w:spacing w:val="-10"/>
        </w:rPr>
        <w:t> </w:t>
      </w:r>
      <w:r>
        <w:rPr/>
        <w:t>Support</w:t>
      </w:r>
      <w:r>
        <w:rPr>
          <w:spacing w:val="-10"/>
        </w:rPr>
        <w:t> </w:t>
      </w:r>
      <w:r>
        <w:rPr/>
        <w:t>Specialist</w:t>
      </w:r>
    </w:p>
    <w:p>
      <w:pPr>
        <w:pStyle w:val="BodyText"/>
        <w:ind w:left="1440" w:right="6146"/>
      </w:pPr>
      <w:r>
        <w:rPr/>
        <w:t>Joanne Trifone, RPh, Director of Investigations Julienne Tran, RPh PharmD, Investigator 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 Keith Johnstone, Compliance Officer</w:t>
      </w:r>
    </w:p>
    <w:p>
      <w:pPr>
        <w:pStyle w:val="BodyText"/>
        <w:ind w:left="1440" w:right="6161"/>
      </w:pPr>
      <w:r>
        <w:rPr/>
        <w:t>Gayatri</w:t>
      </w:r>
      <w:r>
        <w:rPr>
          <w:spacing w:val="-13"/>
        </w:rPr>
        <w:t> </w:t>
      </w:r>
      <w:r>
        <w:rPr/>
        <w:t>Ramasubramanian,</w:t>
      </w:r>
      <w:r>
        <w:rPr>
          <w:spacing w:val="-12"/>
        </w:rPr>
        <w:t> </w:t>
      </w:r>
      <w:r>
        <w:rPr/>
        <w:t>Pharmacy</w:t>
      </w:r>
      <w:r>
        <w:rPr>
          <w:spacing w:val="-11"/>
        </w:rPr>
        <w:t> </w:t>
      </w:r>
      <w:r>
        <w:rPr/>
        <w:t>Intern Biak Chin, Pharmacy Intern</w:t>
      </w:r>
    </w:p>
    <w:p>
      <w:pPr>
        <w:pStyle w:val="BodyText"/>
        <w:spacing w:before="20"/>
        <w:rPr>
          <w:sz w:val="20"/>
        </w:rPr>
      </w:pPr>
      <w:r>
        <w:rPr>
          <w:sz w:val="20"/>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183291</wp:posOffset>
                </wp:positionV>
                <wp:extent cx="5980430" cy="1841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32396pt;width:470.88pt;height:1.44pt;mso-position-horizontal-relative:page;mso-position-vertical-relative:paragraph;z-index:-15725568;mso-wrap-distance-left:0;mso-wrap-distance-right:0" id="docshape14" filled="true" fillcolor="#000000" stroked="false">
                <v:fill type="solid"/>
                <w10:wrap type="topAndBottom"/>
              </v:rect>
            </w:pict>
          </mc:Fallback>
        </mc:AlternateContent>
      </w:r>
    </w:p>
    <w:p>
      <w:pPr>
        <w:pStyle w:val="BodyText"/>
        <w:spacing w:before="1"/>
      </w:pPr>
    </w:p>
    <w:p>
      <w:pPr>
        <w:spacing w:before="1"/>
        <w:ind w:left="1440" w:right="0" w:firstLine="0"/>
        <w:jc w:val="left"/>
        <w:rPr>
          <w:sz w:val="22"/>
        </w:rPr>
      </w:pPr>
      <w:r>
        <w:rPr>
          <w:b/>
          <w:sz w:val="22"/>
        </w:rPr>
        <w:t>TOPIC</w:t>
      </w:r>
      <w:r>
        <w:rPr>
          <w:b/>
          <w:spacing w:val="-5"/>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4"/>
          <w:sz w:val="22"/>
        </w:rPr>
        <w:t>call:</w:t>
      </w:r>
    </w:p>
    <w:p>
      <w:pPr>
        <w:pStyle w:val="BodyText"/>
      </w:pPr>
    </w:p>
    <w:p>
      <w:pPr>
        <w:pStyle w:val="Heading1"/>
        <w:spacing w:line="268" w:lineRule="exact" w:before="0"/>
        <w:ind w:left="1439"/>
      </w:pPr>
      <w:r>
        <w:rPr/>
        <w:t>CALL</w:t>
      </w:r>
      <w:r>
        <w:rPr>
          <w:spacing w:val="-3"/>
        </w:rPr>
        <w:t> </w:t>
      </w:r>
      <w:r>
        <w:rPr/>
        <w:t>TO</w:t>
      </w:r>
      <w:r>
        <w:rPr>
          <w:spacing w:val="-4"/>
        </w:rPr>
        <w:t> </w:t>
      </w:r>
      <w:r>
        <w:rPr/>
        <w:t>ORDER</w:t>
      </w:r>
      <w:r>
        <w:rPr>
          <w:spacing w:val="-3"/>
        </w:rPr>
        <w:t> </w:t>
      </w:r>
      <w:r>
        <w:rPr/>
        <w:t>8:02</w:t>
      </w:r>
      <w:r>
        <w:rPr>
          <w:spacing w:val="-1"/>
        </w:rPr>
        <w:t> </w:t>
      </w:r>
      <w:r>
        <w:rPr>
          <w:spacing w:val="-5"/>
        </w:rPr>
        <w:t>AM</w:t>
      </w:r>
    </w:p>
    <w:p>
      <w:pPr>
        <w:pStyle w:val="BodyText"/>
        <w:ind w:left="1439" w:right="1116"/>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1"/>
        </w:rPr>
        <w:t> </w:t>
      </w:r>
      <w:r>
        <w:rPr/>
        <w:t>Saad</w:t>
      </w:r>
      <w:r>
        <w:rPr>
          <w:spacing w:val="-5"/>
        </w:rPr>
        <w:t> </w:t>
      </w:r>
      <w:r>
        <w:rPr/>
        <w:t>Dinno</w:t>
      </w:r>
      <w:r>
        <w:rPr>
          <w:spacing w:val="-1"/>
        </w:rPr>
        <w:t> </w:t>
      </w:r>
      <w:r>
        <w:rPr/>
        <w:t>chaired</w:t>
      </w:r>
      <w:r>
        <w:rPr>
          <w:spacing w:val="-3"/>
        </w:rPr>
        <w:t> </w:t>
      </w:r>
      <w:r>
        <w:rPr/>
        <w:t>the</w:t>
      </w:r>
      <w:r>
        <w:rPr>
          <w:spacing w:val="-4"/>
        </w:rPr>
        <w:t> </w:t>
      </w:r>
      <w:r>
        <w:rPr/>
        <w:t>meeting and explained that the Board of Pharmacy was recording the meeting.</w:t>
      </w:r>
    </w:p>
    <w:p>
      <w:pPr>
        <w:pStyle w:val="BodyText"/>
        <w:spacing w:before="268"/>
        <w:ind w:left="1439" w:right="1116"/>
      </w:pPr>
      <w:r>
        <w:rPr/>
        <w:t>Roll call attendance: T. Fensky, present; D. Barnes, present; C. Belisle, present; R. Morelli, present; S. Patel,</w:t>
      </w:r>
      <w:r>
        <w:rPr>
          <w:spacing w:val="-4"/>
        </w:rPr>
        <w:t> </w:t>
      </w:r>
      <w:r>
        <w:rPr/>
        <w:t>present;</w:t>
      </w:r>
      <w:r>
        <w:rPr>
          <w:spacing w:val="-1"/>
        </w:rPr>
        <w:t> </w:t>
      </w:r>
      <w:r>
        <w:rPr/>
        <w:t>J.</w:t>
      </w:r>
      <w:r>
        <w:rPr>
          <w:spacing w:val="-5"/>
        </w:rPr>
        <w:t> </w:t>
      </w:r>
      <w:r>
        <w:rPr/>
        <w:t>Rocchio,</w:t>
      </w:r>
      <w:r>
        <w:rPr>
          <w:spacing w:val="-4"/>
        </w:rPr>
        <w:t> </w:t>
      </w:r>
      <w:r>
        <w:rPr/>
        <w:t>present;</w:t>
      </w:r>
      <w:r>
        <w:rPr>
          <w:spacing w:val="-1"/>
        </w:rPr>
        <w:t> </w:t>
      </w:r>
      <w:r>
        <w:rPr/>
        <w:t>K.</w:t>
      </w:r>
      <w:r>
        <w:rPr>
          <w:spacing w:val="-5"/>
        </w:rPr>
        <w:t> </w:t>
      </w:r>
      <w:r>
        <w:rPr/>
        <w:t>Thornell,</w:t>
      </w:r>
      <w:r>
        <w:rPr>
          <w:spacing w:val="-4"/>
        </w:rPr>
        <w:t> </w:t>
      </w:r>
      <w:r>
        <w:rPr/>
        <w:t>present; M.</w:t>
      </w:r>
      <w:r>
        <w:rPr>
          <w:spacing w:val="-2"/>
        </w:rPr>
        <w:t> </w:t>
      </w:r>
      <w:r>
        <w:rPr/>
        <w:t>Sciaraffa,</w:t>
      </w:r>
      <w:r>
        <w:rPr>
          <w:spacing w:val="-2"/>
        </w:rPr>
        <w:t> </w:t>
      </w:r>
      <w:r>
        <w:rPr/>
        <w:t>present;</w:t>
      </w:r>
      <w:r>
        <w:rPr>
          <w:spacing w:val="-4"/>
        </w:rPr>
        <w:t> </w:t>
      </w:r>
      <w:r>
        <w:rPr/>
        <w:t>P.</w:t>
      </w:r>
      <w:r>
        <w:rPr>
          <w:spacing w:val="-5"/>
        </w:rPr>
        <w:t> </w:t>
      </w:r>
      <w:r>
        <w:rPr/>
        <w:t>Wolohan,</w:t>
      </w:r>
      <w:r>
        <w:rPr>
          <w:spacing w:val="-2"/>
        </w:rPr>
        <w:t> </w:t>
      </w:r>
      <w:r>
        <w:rPr/>
        <w:t>present;</w:t>
      </w:r>
      <w:r>
        <w:rPr>
          <w:spacing w:val="-3"/>
        </w:rPr>
        <w:t> </w:t>
      </w:r>
      <w:r>
        <w:rPr/>
        <w:t>S. Dinno, present.</w:t>
      </w:r>
    </w:p>
    <w:p>
      <w:pPr>
        <w:pStyle w:val="BodyText"/>
        <w:spacing w:after="0"/>
        <w:sectPr>
          <w:footerReference w:type="default" r:id="rId9"/>
          <w:pgSz w:w="12240" w:h="15840"/>
          <w:pgMar w:header="0" w:footer="1615" w:top="1400" w:bottom="1800" w:left="0" w:right="360"/>
          <w:pgNumType w:start="1"/>
        </w:sectPr>
      </w:pPr>
    </w:p>
    <w:p>
      <w:pPr>
        <w:pStyle w:val="Heading2"/>
        <w:tabs>
          <w:tab w:pos="5090" w:val="left" w:leader="none"/>
          <w:tab w:pos="9360" w:val="left" w:leader="none"/>
        </w:tabs>
        <w:spacing w:line="480" w:lineRule="auto" w:before="39"/>
        <w:ind w:left="1439" w:right="1227"/>
      </w:pPr>
      <w:r>
        <w:rPr/>
        <w:t>Topic II</w:t>
      </w:r>
      <w:r>
        <w:rPr>
          <w:b w:val="0"/>
        </w:rPr>
        <w:t>.</w:t>
        <w:tab/>
      </w:r>
      <w:r>
        <w:rPr/>
        <w:t>Approval of Agenda</w:t>
        <w:tab/>
        <w:t>TIME</w:t>
      </w:r>
      <w:r>
        <w:rPr>
          <w:spacing w:val="-13"/>
        </w:rPr>
        <w:t> </w:t>
      </w:r>
      <w:r>
        <w:rPr/>
        <w:t>8:03</w:t>
      </w:r>
      <w:r>
        <w:rPr>
          <w:spacing w:val="-12"/>
        </w:rPr>
        <w:t> </w:t>
      </w:r>
      <w:r>
        <w:rPr/>
        <w:t>AM Agenda: 02/05/25</w:t>
      </w:r>
    </w:p>
    <w:p>
      <w:pPr>
        <w:spacing w:line="267" w:lineRule="exact" w:before="0"/>
        <w:ind w:left="1439" w:right="0" w:firstLine="0"/>
        <w:jc w:val="left"/>
        <w:rPr>
          <w:sz w:val="22"/>
        </w:rPr>
      </w:pPr>
      <w:r>
        <w:rPr>
          <w:b/>
          <w:sz w:val="22"/>
          <w:u w:val="single"/>
        </w:rPr>
        <w:t>DISCUSSION</w:t>
      </w:r>
      <w:r>
        <w:rPr>
          <w:sz w:val="22"/>
          <w:u w:val="single"/>
        </w:rPr>
        <w:t>:</w:t>
      </w:r>
      <w:r>
        <w:rPr>
          <w:spacing w:val="-5"/>
          <w:sz w:val="22"/>
          <w:u w:val="none"/>
        </w:rPr>
        <w:t> </w:t>
      </w:r>
      <w:r>
        <w:rPr>
          <w:sz w:val="22"/>
          <w:u w:val="none"/>
        </w:rPr>
        <w:t>No</w:t>
      </w:r>
      <w:r>
        <w:rPr>
          <w:spacing w:val="-4"/>
          <w:sz w:val="22"/>
          <w:u w:val="none"/>
        </w:rPr>
        <w:t> </w:t>
      </w:r>
      <w:r>
        <w:rPr>
          <w:spacing w:val="-2"/>
          <w:sz w:val="22"/>
          <w:u w:val="none"/>
        </w:rPr>
        <w:t>changes.</w:t>
      </w:r>
    </w:p>
    <w:p>
      <w:pPr>
        <w:pStyle w:val="BodyText"/>
      </w:pPr>
    </w:p>
    <w:p>
      <w:pPr>
        <w:pStyle w:val="BodyText"/>
        <w:spacing w:before="1"/>
        <w:ind w:left="1440" w:right="1116"/>
      </w:pPr>
      <w:r>
        <w:rPr>
          <w:b/>
          <w:u w:val="single"/>
        </w:rPr>
        <w:t>ACTION</w:t>
      </w:r>
      <w:r>
        <w:rPr>
          <w:u w:val="single"/>
        </w:rPr>
        <w:t>:</w:t>
      </w:r>
      <w:r>
        <w:rPr>
          <w:spacing w:val="-3"/>
          <w:u w:val="none"/>
        </w:rPr>
        <w:t> </w:t>
      </w:r>
      <w:r>
        <w:rPr>
          <w:u w:val="none"/>
        </w:rPr>
        <w:t>Motion</w:t>
      </w:r>
      <w:r>
        <w:rPr>
          <w:spacing w:val="-3"/>
          <w:u w:val="none"/>
        </w:rPr>
        <w:t> </w:t>
      </w:r>
      <w:r>
        <w:rPr>
          <w:u w:val="none"/>
        </w:rPr>
        <w:t>by</w:t>
      </w:r>
      <w:r>
        <w:rPr>
          <w:spacing w:val="-3"/>
          <w:u w:val="none"/>
        </w:rPr>
        <w:t> </w:t>
      </w:r>
      <w:r>
        <w:rPr>
          <w:u w:val="none"/>
        </w:rPr>
        <w:t>K.</w:t>
      </w:r>
      <w:r>
        <w:rPr>
          <w:spacing w:val="-2"/>
          <w:u w:val="none"/>
        </w:rPr>
        <w:t> </w:t>
      </w:r>
      <w:r>
        <w:rPr>
          <w:u w:val="none"/>
        </w:rPr>
        <w:t>THORNELL,</w:t>
      </w:r>
      <w:r>
        <w:rPr>
          <w:spacing w:val="-4"/>
          <w:u w:val="none"/>
        </w:rPr>
        <w:t> </w:t>
      </w:r>
      <w:r>
        <w:rPr>
          <w:u w:val="none"/>
        </w:rPr>
        <w:t>seconded</w:t>
      </w:r>
      <w:r>
        <w:rPr>
          <w:spacing w:val="-3"/>
          <w:u w:val="none"/>
        </w:rPr>
        <w:t> </w:t>
      </w:r>
      <w:r>
        <w:rPr>
          <w:u w:val="none"/>
        </w:rPr>
        <w:t>by</w:t>
      </w:r>
      <w:r>
        <w:rPr>
          <w:spacing w:val="-1"/>
          <w:u w:val="none"/>
        </w:rPr>
        <w:t> </w:t>
      </w:r>
      <w:r>
        <w:rPr>
          <w:u w:val="none"/>
        </w:rPr>
        <w:t>M.</w:t>
      </w:r>
      <w:r>
        <w:rPr>
          <w:spacing w:val="-5"/>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1"/>
          <w:u w:val="none"/>
        </w:rPr>
        <w:t> </w:t>
      </w:r>
      <w:r>
        <w:rPr>
          <w:u w:val="none"/>
        </w:rPr>
        <w:t>those</w:t>
      </w:r>
      <w:r>
        <w:rPr>
          <w:spacing w:val="-4"/>
          <w:u w:val="none"/>
        </w:rPr>
        <w:t> </w:t>
      </w:r>
      <w:r>
        <w:rPr>
          <w:u w:val="none"/>
        </w:rPr>
        <w:t>present to approve the agenda with the noted change by roll call vote.</w:t>
      </w:r>
    </w:p>
    <w:p>
      <w:pPr>
        <w:pStyle w:val="BodyText"/>
        <w:spacing w:before="21"/>
        <w:rPr>
          <w:sz w:val="20"/>
        </w:rPr>
      </w:pPr>
      <w:r>
        <w:rPr>
          <w:sz w:val="20"/>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183600</wp:posOffset>
                </wp:positionV>
                <wp:extent cx="5980430" cy="1841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6738pt;width:470.88pt;height:1.44pt;mso-position-horizontal-relative:page;mso-position-vertical-relative:paragraph;z-index:-15725056;mso-wrap-distance-left:0;mso-wrap-distance-right:0" id="docshape15" filled="true" fillcolor="#000000" stroked="false">
                <v:fill type="solid"/>
                <w10:wrap type="topAndBottom"/>
              </v:rect>
            </w:pict>
          </mc:Fallback>
        </mc:AlternateContent>
      </w:r>
    </w:p>
    <w:p>
      <w:pPr>
        <w:pStyle w:val="Heading2"/>
        <w:tabs>
          <w:tab w:pos="5040" w:val="left" w:leader="none"/>
          <w:tab w:pos="9360" w:val="left" w:leader="none"/>
        </w:tabs>
        <w:spacing w:line="530" w:lineRule="atLeast" w:before="9"/>
        <w:ind w:right="1164" w:hanging="1"/>
      </w:pPr>
      <w:r>
        <w:rPr/>
        <w:t>Topic III</w:t>
        <w:tab/>
        <w:t>Approval of Board Minutes</w:t>
        <w:tab/>
        <w:t>TIME:</w:t>
      </w:r>
      <w:r>
        <w:rPr>
          <w:spacing w:val="-13"/>
        </w:rPr>
        <w:t> </w:t>
      </w:r>
      <w:r>
        <w:rPr/>
        <w:t>8:04</w:t>
      </w:r>
      <w:r>
        <w:rPr>
          <w:spacing w:val="-12"/>
        </w:rPr>
        <w:t> </w:t>
      </w:r>
      <w:r>
        <w:rPr/>
        <w:t>AM </w:t>
      </w:r>
      <w:r>
        <w:rPr>
          <w:spacing w:val="-2"/>
        </w:rPr>
        <w:t>Minutes</w:t>
      </w:r>
    </w:p>
    <w:p>
      <w:pPr>
        <w:spacing w:line="480" w:lineRule="auto" w:before="5"/>
        <w:ind w:left="1440" w:right="7910" w:firstLine="359"/>
        <w:jc w:val="left"/>
        <w:rPr>
          <w:sz w:val="22"/>
        </w:rPr>
      </w:pPr>
      <w:r>
        <w:rPr>
          <w:sz w:val="22"/>
        </w:rPr>
        <w:t>1.</w:t>
      </w:r>
      <w:r>
        <w:rPr>
          <w:spacing w:val="80"/>
          <w:sz w:val="22"/>
        </w:rPr>
        <w:t> </w:t>
      </w:r>
      <w:r>
        <w:rPr>
          <w:sz w:val="22"/>
        </w:rPr>
        <w:t>Draft</w:t>
      </w:r>
      <w:r>
        <w:rPr>
          <w:spacing w:val="-9"/>
          <w:sz w:val="22"/>
        </w:rPr>
        <w:t> </w:t>
      </w:r>
      <w:r>
        <w:rPr>
          <w:b/>
          <w:sz w:val="22"/>
        </w:rPr>
        <w:t>01/08/25 Change</w:t>
      </w:r>
      <w:r>
        <w:rPr>
          <w:sz w:val="22"/>
        </w:rPr>
        <w:t>: No changes.</w:t>
      </w:r>
    </w:p>
    <w:p>
      <w:pPr>
        <w:pStyle w:val="BodyText"/>
        <w:spacing w:before="1"/>
        <w:ind w:left="1440" w:right="1116"/>
      </w:pPr>
      <w:r>
        <w:rPr>
          <w:b/>
          <w:u w:val="single"/>
        </w:rPr>
        <w:t>ACTION</w:t>
      </w:r>
      <w:r>
        <w:rPr>
          <w:u w:val="single"/>
        </w:rPr>
        <w:t>:</w:t>
      </w:r>
      <w:r>
        <w:rPr>
          <w:spacing w:val="-3"/>
          <w:u w:val="none"/>
        </w:rPr>
        <w:t> </w:t>
      </w:r>
      <w:r>
        <w:rPr>
          <w:u w:val="none"/>
        </w:rPr>
        <w:t>Motion</w:t>
      </w:r>
      <w:r>
        <w:rPr>
          <w:spacing w:val="-3"/>
          <w:u w:val="none"/>
        </w:rPr>
        <w:t> </w:t>
      </w:r>
      <w:r>
        <w:rPr>
          <w:u w:val="none"/>
        </w:rPr>
        <w:t>by</w:t>
      </w:r>
      <w:r>
        <w:rPr>
          <w:spacing w:val="-3"/>
          <w:u w:val="none"/>
        </w:rPr>
        <w:t> </w:t>
      </w:r>
      <w:r>
        <w:rPr>
          <w:u w:val="none"/>
        </w:rPr>
        <w:t>K.</w:t>
      </w:r>
      <w:r>
        <w:rPr>
          <w:spacing w:val="-2"/>
          <w:u w:val="none"/>
        </w:rPr>
        <w:t> </w:t>
      </w:r>
      <w:r>
        <w:rPr>
          <w:u w:val="none"/>
        </w:rPr>
        <w:t>THORNELL</w:t>
      </w:r>
      <w:r>
        <w:rPr>
          <w:spacing w:val="-4"/>
          <w:u w:val="none"/>
        </w:rPr>
        <w:t> </w:t>
      </w:r>
      <w:r>
        <w:rPr>
          <w:u w:val="none"/>
        </w:rPr>
        <w:t>seconded</w:t>
      </w:r>
      <w:r>
        <w:rPr>
          <w:spacing w:val="-5"/>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to</w:t>
      </w:r>
      <w:r>
        <w:rPr>
          <w:spacing w:val="-1"/>
          <w:u w:val="none"/>
        </w:rPr>
        <w:t> </w:t>
      </w:r>
      <w:r>
        <w:rPr>
          <w:u w:val="none"/>
        </w:rPr>
        <w:t>approve</w:t>
      </w:r>
      <w:r>
        <w:rPr>
          <w:spacing w:val="-1"/>
          <w:u w:val="none"/>
        </w:rPr>
        <w:t> </w:t>
      </w:r>
      <w:r>
        <w:rPr>
          <w:u w:val="none"/>
        </w:rPr>
        <w:t>the</w:t>
      </w:r>
      <w:r>
        <w:rPr>
          <w:spacing w:val="-1"/>
          <w:u w:val="none"/>
        </w:rPr>
        <w:t> </w:t>
      </w:r>
      <w:r>
        <w:rPr>
          <w:u w:val="none"/>
        </w:rPr>
        <w:t>regular</w:t>
      </w:r>
      <w:r>
        <w:rPr>
          <w:spacing w:val="-2"/>
          <w:u w:val="none"/>
        </w:rPr>
        <w:t> </w:t>
      </w:r>
      <w:r>
        <w:rPr>
          <w:u w:val="none"/>
        </w:rPr>
        <w:t>session minutes of 01/08/2026 with an abstention from D. Barnes by roll call vote with one noted change.</w:t>
      </w:r>
    </w:p>
    <w:p>
      <w:pPr>
        <w:pStyle w:val="BodyText"/>
        <w:spacing w:before="21"/>
        <w:rPr>
          <w:sz w:val="20"/>
        </w:rPr>
      </w:pPr>
      <w:r>
        <w:rPr>
          <w:sz w:val="20"/>
        </w:rPr>
        <mc:AlternateContent>
          <mc:Choice Requires="wps">
            <w:drawing>
              <wp:anchor distT="0" distB="0" distL="0" distR="0" allowOverlap="1" layoutInCell="1" locked="0" behindDoc="1" simplePos="0" relativeHeight="487591936">
                <wp:simplePos x="0" y="0"/>
                <wp:positionH relativeFrom="page">
                  <wp:posOffset>896111</wp:posOffset>
                </wp:positionH>
                <wp:positionV relativeFrom="paragraph">
                  <wp:posOffset>183941</wp:posOffset>
                </wp:positionV>
                <wp:extent cx="5980430" cy="1841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3594pt;width:470.88pt;height:1.44pt;mso-position-horizontal-relative:page;mso-position-vertical-relative:paragraph;z-index:-15724544;mso-wrap-distance-left:0;mso-wrap-distance-right:0" id="docshape16" filled="true" fillcolor="#000000" stroked="false">
                <v:fill type="solid"/>
                <w10:wrap type="topAndBottom"/>
              </v:rect>
            </w:pict>
          </mc:Fallback>
        </mc:AlternateContent>
      </w:r>
    </w:p>
    <w:p>
      <w:pPr>
        <w:pStyle w:val="BodyText"/>
        <w:spacing w:before="1"/>
      </w:pPr>
    </w:p>
    <w:p>
      <w:pPr>
        <w:pStyle w:val="Heading2"/>
        <w:tabs>
          <w:tab w:pos="5191" w:val="left" w:leader="none"/>
        </w:tabs>
        <w:spacing w:before="1"/>
      </w:pPr>
      <w:r>
        <w:rPr/>
        <w:t>Topic</w:t>
      </w:r>
      <w:r>
        <w:rPr>
          <w:spacing w:val="-5"/>
        </w:rPr>
        <w:t> IV.</w:t>
      </w:r>
      <w:r>
        <w:rPr/>
        <w:tab/>
      </w:r>
      <w:r>
        <w:rPr>
          <w:spacing w:val="-2"/>
        </w:rPr>
        <w:t>REPORTS</w:t>
      </w:r>
    </w:p>
    <w:p>
      <w:pPr>
        <w:tabs>
          <w:tab w:pos="9410" w:val="left" w:leader="none"/>
        </w:tabs>
        <w:spacing w:before="180"/>
        <w:ind w:left="1440" w:right="0" w:firstLine="0"/>
        <w:jc w:val="left"/>
        <w:rPr>
          <w:b/>
          <w:sz w:val="22"/>
        </w:rPr>
      </w:pPr>
      <w:bookmarkStart w:name="Applications approved pursuant to Licens" w:id="10"/>
      <w:bookmarkEnd w:id="10"/>
      <w:r>
        <w:rPr/>
      </w:r>
      <w:r>
        <w:rPr>
          <w:b/>
          <w:sz w:val="22"/>
        </w:rPr>
        <w:t>Applications</w:t>
      </w:r>
      <w:r>
        <w:rPr>
          <w:b/>
          <w:spacing w:val="-5"/>
          <w:sz w:val="22"/>
        </w:rPr>
        <w:t> </w:t>
      </w:r>
      <w:r>
        <w:rPr>
          <w:b/>
          <w:sz w:val="22"/>
        </w:rPr>
        <w:t>approved</w:t>
      </w:r>
      <w:r>
        <w:rPr>
          <w:b/>
          <w:spacing w:val="-6"/>
          <w:sz w:val="22"/>
        </w:rPr>
        <w:t> </w:t>
      </w:r>
      <w:r>
        <w:rPr>
          <w:b/>
          <w:sz w:val="22"/>
        </w:rPr>
        <w:t>pursuant</w:t>
      </w:r>
      <w:r>
        <w:rPr>
          <w:b/>
          <w:spacing w:val="-5"/>
          <w:sz w:val="22"/>
        </w:rPr>
        <w:t> </w:t>
      </w:r>
      <w:r>
        <w:rPr>
          <w:b/>
          <w:sz w:val="22"/>
        </w:rPr>
        <w:t>to</w:t>
      </w:r>
      <w:r>
        <w:rPr>
          <w:b/>
          <w:spacing w:val="-6"/>
          <w:sz w:val="22"/>
        </w:rPr>
        <w:t> </w:t>
      </w:r>
      <w:r>
        <w:rPr>
          <w:b/>
          <w:sz w:val="22"/>
        </w:rPr>
        <w:t>Licensure</w:t>
      </w:r>
      <w:r>
        <w:rPr>
          <w:b/>
          <w:spacing w:val="-6"/>
          <w:sz w:val="22"/>
        </w:rPr>
        <w:t> </w:t>
      </w:r>
      <w:r>
        <w:rPr>
          <w:b/>
          <w:sz w:val="22"/>
        </w:rPr>
        <w:t>Policy</w:t>
      </w:r>
      <w:r>
        <w:rPr>
          <w:b/>
          <w:spacing w:val="-5"/>
          <w:sz w:val="22"/>
        </w:rPr>
        <w:t> </w:t>
      </w:r>
      <w:r>
        <w:rPr>
          <w:b/>
          <w:sz w:val="22"/>
        </w:rPr>
        <w:t>13-</w:t>
      </w:r>
      <w:r>
        <w:rPr>
          <w:b/>
          <w:spacing w:val="-5"/>
          <w:sz w:val="22"/>
        </w:rPr>
        <w:t>01</w:t>
      </w:r>
      <w:r>
        <w:rPr>
          <w:b/>
          <w:sz w:val="22"/>
        </w:rPr>
        <w:tab/>
        <w:t>TIME:</w:t>
      </w:r>
      <w:r>
        <w:rPr>
          <w:b/>
          <w:spacing w:val="-6"/>
          <w:sz w:val="22"/>
        </w:rPr>
        <w:t> </w:t>
      </w:r>
      <w:r>
        <w:rPr>
          <w:b/>
          <w:sz w:val="22"/>
        </w:rPr>
        <w:t>8:04</w:t>
      </w:r>
      <w:r>
        <w:rPr>
          <w:b/>
          <w:spacing w:val="-3"/>
          <w:sz w:val="22"/>
        </w:rPr>
        <w:t> </w:t>
      </w:r>
      <w:r>
        <w:rPr>
          <w:b/>
          <w:spacing w:val="-5"/>
          <w:sz w:val="22"/>
        </w:rPr>
        <w:t>AM</w:t>
      </w:r>
    </w:p>
    <w:p>
      <w:pPr>
        <w:pStyle w:val="BodyText"/>
        <w:spacing w:before="180"/>
        <w:ind w:left="1440"/>
      </w:pPr>
      <w:bookmarkStart w:name="PRESENTED BY: R. HARRIS" w:id="11"/>
      <w:bookmarkEnd w:id="11"/>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9" w:lineRule="auto" w:before="183"/>
        <w:ind w:left="1439" w:right="1116"/>
      </w:pPr>
      <w:r>
        <w:rPr>
          <w:u w:val="single"/>
        </w:rPr>
        <w:t>DISCUSSION:</w:t>
      </w:r>
      <w:r>
        <w:rPr>
          <w:u w:val="none"/>
        </w:rPr>
        <w:t> R. Harris reported a total of 41 Resident Change Pharmacist Manager of Record applications,</w:t>
      </w:r>
      <w:r>
        <w:rPr>
          <w:spacing w:val="-5"/>
          <w:u w:val="none"/>
        </w:rPr>
        <w:t> </w:t>
      </w:r>
      <w:r>
        <w:rPr>
          <w:u w:val="none"/>
        </w:rPr>
        <w:t>12</w:t>
      </w:r>
      <w:r>
        <w:rPr>
          <w:spacing w:val="-4"/>
          <w:u w:val="none"/>
        </w:rPr>
        <w:t> </w:t>
      </w:r>
      <w:r>
        <w:rPr>
          <w:u w:val="none"/>
        </w:rPr>
        <w:t>Non-Resident</w:t>
      </w:r>
      <w:r>
        <w:rPr>
          <w:spacing w:val="-3"/>
          <w:u w:val="none"/>
        </w:rPr>
        <w:t> </w:t>
      </w:r>
      <w:r>
        <w:rPr>
          <w:u w:val="none"/>
        </w:rPr>
        <w:t>Change</w:t>
      </w:r>
      <w:r>
        <w:rPr>
          <w:spacing w:val="-5"/>
          <w:u w:val="none"/>
        </w:rPr>
        <w:t> </w:t>
      </w:r>
      <w:r>
        <w:rPr>
          <w:u w:val="none"/>
        </w:rPr>
        <w:t>Designated</w:t>
      </w:r>
      <w:r>
        <w:rPr>
          <w:spacing w:val="-4"/>
          <w:u w:val="none"/>
        </w:rPr>
        <w:t> </w:t>
      </w:r>
      <w:r>
        <w:rPr>
          <w:u w:val="none"/>
        </w:rPr>
        <w:t>Pharmacist-in-Charge</w:t>
      </w:r>
      <w:r>
        <w:rPr>
          <w:spacing w:val="-3"/>
          <w:u w:val="none"/>
        </w:rPr>
        <w:t> </w:t>
      </w:r>
      <w:r>
        <w:rPr>
          <w:u w:val="none"/>
        </w:rPr>
        <w:t>applications,</w:t>
      </w:r>
      <w:r>
        <w:rPr>
          <w:spacing w:val="-4"/>
          <w:u w:val="none"/>
        </w:rPr>
        <w:t> </w:t>
      </w:r>
      <w:r>
        <w:rPr>
          <w:u w:val="none"/>
        </w:rPr>
        <w:t>and</w:t>
      </w:r>
      <w:r>
        <w:rPr>
          <w:spacing w:val="-6"/>
          <w:u w:val="none"/>
        </w:rPr>
        <w:t> </w:t>
      </w:r>
      <w:r>
        <w:rPr>
          <w:u w:val="none"/>
        </w:rPr>
        <w:t>6</w:t>
      </w:r>
      <w:r>
        <w:rPr>
          <w:spacing w:val="-3"/>
          <w:u w:val="none"/>
        </w:rPr>
        <w:t> </w:t>
      </w:r>
      <w:r>
        <w:rPr>
          <w:u w:val="none"/>
        </w:rPr>
        <w:t>facility closures, all of which have been approved via Staff Action since the February 5</w:t>
      </w:r>
      <w:r>
        <w:rPr>
          <w:u w:val="none"/>
          <w:vertAlign w:val="superscript"/>
        </w:rPr>
        <w:t>th</w:t>
      </w:r>
      <w:r>
        <w:rPr>
          <w:u w:val="none"/>
          <w:vertAlign w:val="baseline"/>
        </w:rPr>
        <w:t> Board meeting.</w:t>
      </w:r>
    </w:p>
    <w:p>
      <w:pPr>
        <w:pStyle w:val="BodyText"/>
        <w:spacing w:before="159"/>
        <w:ind w:left="1439"/>
      </w:pPr>
      <w:r>
        <w:rPr/>
        <w:t>So</w:t>
      </w:r>
      <w:r>
        <w:rPr>
          <w:spacing w:val="-2"/>
        </w:rPr>
        <w:t> noted.</w:t>
      </w:r>
    </w:p>
    <w:p>
      <w:pPr>
        <w:pStyle w:val="BodyText"/>
        <w:spacing w:before="21"/>
        <w:rPr>
          <w:sz w:val="20"/>
        </w:rPr>
      </w:pPr>
      <w:r>
        <w:rPr>
          <w:sz w:val="20"/>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183838</wp:posOffset>
                </wp:positionV>
                <wp:extent cx="5980430"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5469pt;width:470.88pt;height:.72pt;mso-position-horizontal-relative:page;mso-position-vertical-relative:paragraph;z-index:-15724032;mso-wrap-distance-left:0;mso-wrap-distance-right:0" id="docshape17" filled="true" fillcolor="#000000" stroked="false">
                <v:fill type="solid"/>
                <w10:wrap type="topAndBottom"/>
              </v:rect>
            </w:pict>
          </mc:Fallback>
        </mc:AlternateContent>
      </w:r>
    </w:p>
    <w:p>
      <w:pPr>
        <w:pStyle w:val="Heading2"/>
        <w:tabs>
          <w:tab w:pos="5191" w:val="left" w:leader="none"/>
        </w:tabs>
        <w:spacing w:before="160"/>
      </w:pPr>
      <w:r>
        <w:rPr/>
        <w:t>Topic</w:t>
      </w:r>
      <w:r>
        <w:rPr>
          <w:spacing w:val="-5"/>
        </w:rPr>
        <w:t> IV.</w:t>
      </w:r>
      <w:r>
        <w:rPr/>
        <w:tab/>
      </w:r>
      <w:r>
        <w:rPr>
          <w:spacing w:val="-2"/>
        </w:rPr>
        <w:t>REPORTS</w:t>
      </w:r>
    </w:p>
    <w:p>
      <w:pPr>
        <w:tabs>
          <w:tab w:pos="9410" w:val="left" w:leader="none"/>
        </w:tabs>
        <w:spacing w:before="180"/>
        <w:ind w:left="1440" w:right="0" w:firstLine="0"/>
        <w:jc w:val="left"/>
        <w:rPr>
          <w:b/>
          <w:sz w:val="22"/>
        </w:rPr>
      </w:pPr>
      <w:bookmarkStart w:name="Monthly Report from Probation         TI" w:id="12"/>
      <w:bookmarkEnd w:id="12"/>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8:04</w:t>
      </w:r>
      <w:r>
        <w:rPr>
          <w:b/>
          <w:spacing w:val="-3"/>
          <w:sz w:val="22"/>
        </w:rPr>
        <w:t> </w:t>
      </w:r>
      <w:r>
        <w:rPr>
          <w:b/>
          <w:spacing w:val="-5"/>
          <w:sz w:val="22"/>
        </w:rPr>
        <w:t>AM</w:t>
      </w:r>
    </w:p>
    <w:p>
      <w:pPr>
        <w:pStyle w:val="BodyText"/>
        <w:spacing w:before="183"/>
        <w:ind w:left="1440"/>
      </w:pPr>
      <w:bookmarkStart w:name="PRESENTED BY: R. HARRIS" w:id="13"/>
      <w:bookmarkEnd w:id="13"/>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9" w:lineRule="auto" w:before="180"/>
        <w:ind w:left="1440" w:right="1116"/>
      </w:pPr>
      <w:r>
        <w:rPr>
          <w:u w:val="single"/>
        </w:rPr>
        <w:t>DISCUSSION:</w:t>
      </w:r>
      <w:r>
        <w:rPr>
          <w:spacing w:val="-1"/>
          <w:u w:val="none"/>
        </w:rPr>
        <w:t> </w:t>
      </w:r>
      <w:r>
        <w:rPr>
          <w:u w:val="none"/>
        </w:rPr>
        <w:t>R.</w:t>
      </w:r>
      <w:r>
        <w:rPr>
          <w:spacing w:val="-5"/>
          <w:u w:val="none"/>
        </w:rPr>
        <w:t> </w:t>
      </w:r>
      <w:r>
        <w:rPr>
          <w:u w:val="none"/>
        </w:rPr>
        <w:t>Harris</w:t>
      </w:r>
      <w:r>
        <w:rPr>
          <w:spacing w:val="-2"/>
          <w:u w:val="none"/>
        </w:rPr>
        <w:t> </w:t>
      </w:r>
      <w:r>
        <w:rPr>
          <w:u w:val="none"/>
        </w:rPr>
        <w:t>reported</w:t>
      </w:r>
      <w:r>
        <w:rPr>
          <w:spacing w:val="-3"/>
          <w:u w:val="none"/>
        </w:rPr>
        <w:t> </w:t>
      </w:r>
      <w:r>
        <w:rPr>
          <w:u w:val="none"/>
        </w:rPr>
        <w:t>1</w:t>
      </w:r>
      <w:r>
        <w:rPr>
          <w:spacing w:val="-3"/>
          <w:u w:val="none"/>
        </w:rPr>
        <w:t> </w:t>
      </w:r>
      <w:r>
        <w:rPr>
          <w:u w:val="none"/>
        </w:rPr>
        <w:t>case</w:t>
      </w:r>
      <w:r>
        <w:rPr>
          <w:spacing w:val="-4"/>
          <w:u w:val="none"/>
        </w:rPr>
        <w:t> </w:t>
      </w:r>
      <w:r>
        <w:rPr>
          <w:u w:val="none"/>
        </w:rPr>
        <w:t>of</w:t>
      </w:r>
      <w:r>
        <w:rPr>
          <w:spacing w:val="-4"/>
          <w:u w:val="none"/>
        </w:rPr>
        <w:t> </w:t>
      </w:r>
      <w:r>
        <w:rPr>
          <w:u w:val="none"/>
        </w:rPr>
        <w:t>compliance</w:t>
      </w:r>
      <w:r>
        <w:rPr>
          <w:spacing w:val="-4"/>
          <w:u w:val="none"/>
        </w:rPr>
        <w:t> </w:t>
      </w:r>
      <w:r>
        <w:rPr>
          <w:u w:val="none"/>
        </w:rPr>
        <w:t>monitoring</w:t>
      </w:r>
      <w:r>
        <w:rPr>
          <w:spacing w:val="-3"/>
          <w:u w:val="none"/>
        </w:rPr>
        <w:t> </w:t>
      </w:r>
      <w:r>
        <w:rPr>
          <w:u w:val="none"/>
        </w:rPr>
        <w:t>for</w:t>
      </w:r>
      <w:r>
        <w:rPr>
          <w:spacing w:val="-4"/>
          <w:u w:val="none"/>
        </w:rPr>
        <w:t> </w:t>
      </w:r>
      <w:r>
        <w:rPr>
          <w:u w:val="none"/>
        </w:rPr>
        <w:t>DS90429</w:t>
      </w:r>
      <w:r>
        <w:rPr>
          <w:spacing w:val="-3"/>
          <w:u w:val="none"/>
        </w:rPr>
        <w:t> </w:t>
      </w:r>
      <w:r>
        <w:rPr>
          <w:u w:val="none"/>
        </w:rPr>
        <w:t>PharmaHealth</w:t>
      </w:r>
      <w:r>
        <w:rPr>
          <w:spacing w:val="-3"/>
          <w:u w:val="none"/>
        </w:rPr>
        <w:t> </w:t>
      </w:r>
      <w:r>
        <w:rPr>
          <w:u w:val="none"/>
        </w:rPr>
        <w:t>Pharmacy that has been closed since the last report.</w:t>
      </w:r>
    </w:p>
    <w:p>
      <w:pPr>
        <w:pStyle w:val="BodyText"/>
        <w:spacing w:before="159"/>
        <w:ind w:left="1440"/>
      </w:pPr>
      <w:r>
        <w:rPr/>
        <w:t>So</w:t>
      </w:r>
      <w:r>
        <w:rPr>
          <w:spacing w:val="-2"/>
        </w:rPr>
        <w:t> noted.</w:t>
      </w:r>
    </w:p>
    <w:p>
      <w:pPr>
        <w:pStyle w:val="BodyText"/>
        <w:spacing w:before="21"/>
        <w:rPr>
          <w:sz w:val="20"/>
        </w:rPr>
      </w:pPr>
      <w:r>
        <w:rPr>
          <w:sz w:val="20"/>
        </w:rPr>
        <mc:AlternateContent>
          <mc:Choice Requires="wps">
            <w:drawing>
              <wp:anchor distT="0" distB="0" distL="0" distR="0" allowOverlap="1" layoutInCell="1" locked="0" behindDoc="1" simplePos="0" relativeHeight="487592960">
                <wp:simplePos x="0" y="0"/>
                <wp:positionH relativeFrom="page">
                  <wp:posOffset>896111</wp:posOffset>
                </wp:positionH>
                <wp:positionV relativeFrom="paragraph">
                  <wp:posOffset>183707</wp:posOffset>
                </wp:positionV>
                <wp:extent cx="5980430"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5157pt;width:470.88pt;height:.72pt;mso-position-horizontal-relative:page;mso-position-vertical-relative:paragraph;z-index:-15723520;mso-wrap-distance-left:0;mso-wrap-distance-right:0" id="docshape18" filled="true" fillcolor="#000000" stroked="false">
                <v:fill type="solid"/>
                <w10:wrap type="topAndBottom"/>
              </v:rect>
            </w:pict>
          </mc:Fallback>
        </mc:AlternateContent>
      </w:r>
    </w:p>
    <w:p>
      <w:pPr>
        <w:pStyle w:val="BodyText"/>
        <w:spacing w:after="0"/>
        <w:rPr>
          <w:sz w:val="20"/>
        </w:rPr>
        <w:sectPr>
          <w:pgSz w:w="12240" w:h="15840"/>
          <w:pgMar w:header="0" w:footer="1615" w:top="1400" w:bottom="1800" w:left="0" w:right="360"/>
        </w:sectPr>
      </w:pPr>
    </w:p>
    <w:p>
      <w:pPr>
        <w:pStyle w:val="Heading2"/>
        <w:tabs>
          <w:tab w:pos="5191" w:val="left" w:leader="none"/>
        </w:tabs>
        <w:spacing w:before="39"/>
      </w:pPr>
      <w:r>
        <w:rPr/>
        <w:t>Topic</w:t>
      </w:r>
      <w:r>
        <w:rPr>
          <w:spacing w:val="-5"/>
        </w:rPr>
        <w:t> IV.</w:t>
      </w:r>
      <w:r>
        <w:rPr/>
        <w:tab/>
      </w:r>
      <w:r>
        <w:rPr>
          <w:spacing w:val="-2"/>
        </w:rPr>
        <w:t>REPORTS</w:t>
      </w:r>
    </w:p>
    <w:p>
      <w:pPr>
        <w:tabs>
          <w:tab w:pos="9410" w:val="left" w:leader="none"/>
        </w:tabs>
        <w:spacing w:before="180"/>
        <w:ind w:left="1440" w:right="0" w:firstLine="0"/>
        <w:jc w:val="left"/>
        <w:rPr>
          <w:b/>
          <w:sz w:val="22"/>
        </w:rPr>
      </w:pPr>
      <w:bookmarkStart w:name="Monthly Report from BDCR pursuant to Pol" w:id="14"/>
      <w:bookmarkEnd w:id="14"/>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8:05</w:t>
      </w:r>
      <w:r>
        <w:rPr>
          <w:b/>
          <w:spacing w:val="-3"/>
          <w:sz w:val="22"/>
        </w:rPr>
        <w:t> </w:t>
      </w:r>
      <w:r>
        <w:rPr>
          <w:b/>
          <w:spacing w:val="-5"/>
          <w:sz w:val="22"/>
        </w:rPr>
        <w:t>AM</w:t>
      </w:r>
    </w:p>
    <w:p>
      <w:pPr>
        <w:pStyle w:val="BodyText"/>
        <w:spacing w:before="183"/>
        <w:ind w:left="1440"/>
      </w:pPr>
      <w:bookmarkStart w:name="PRESENTED BY: R. HARRIS" w:id="15"/>
      <w:bookmarkEnd w:id="15"/>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9" w:lineRule="auto" w:before="180"/>
        <w:ind w:left="1440" w:right="1116"/>
      </w:pPr>
      <w:r>
        <w:rPr>
          <w:u w:val="single"/>
        </w:rPr>
        <w:t>DISCUSSION:</w:t>
      </w:r>
      <w:r>
        <w:rPr>
          <w:u w:val="none"/>
        </w:rPr>
        <w:t> R. Harris reported 2 Controlled Substance loss cases, each of which were issued a reprimand.</w:t>
      </w:r>
      <w:r>
        <w:rPr>
          <w:spacing w:val="-2"/>
          <w:u w:val="none"/>
        </w:rPr>
        <w:t> </w:t>
      </w:r>
      <w:r>
        <w:rPr>
          <w:u w:val="none"/>
        </w:rPr>
        <w:t>1</w:t>
      </w:r>
      <w:r>
        <w:rPr>
          <w:spacing w:val="-3"/>
          <w:u w:val="none"/>
        </w:rPr>
        <w:t> </w:t>
      </w:r>
      <w:r>
        <w:rPr>
          <w:u w:val="none"/>
        </w:rPr>
        <w:t>additional</w:t>
      </w:r>
      <w:r>
        <w:rPr>
          <w:spacing w:val="-5"/>
          <w:u w:val="none"/>
        </w:rPr>
        <w:t> </w:t>
      </w:r>
      <w:r>
        <w:rPr>
          <w:u w:val="none"/>
        </w:rPr>
        <w:t>Controlled</w:t>
      </w:r>
      <w:r>
        <w:rPr>
          <w:spacing w:val="-3"/>
          <w:u w:val="none"/>
        </w:rPr>
        <w:t> </w:t>
      </w:r>
      <w:r>
        <w:rPr>
          <w:u w:val="none"/>
        </w:rPr>
        <w:t>Substance</w:t>
      </w:r>
      <w:r>
        <w:rPr>
          <w:spacing w:val="-1"/>
          <w:u w:val="none"/>
        </w:rPr>
        <w:t> </w:t>
      </w:r>
      <w:r>
        <w:rPr>
          <w:u w:val="none"/>
        </w:rPr>
        <w:t>loss</w:t>
      </w:r>
      <w:r>
        <w:rPr>
          <w:spacing w:val="-2"/>
          <w:u w:val="none"/>
        </w:rPr>
        <w:t> </w:t>
      </w:r>
      <w:r>
        <w:rPr>
          <w:u w:val="none"/>
        </w:rPr>
        <w:t>case</w:t>
      </w:r>
      <w:r>
        <w:rPr>
          <w:spacing w:val="-1"/>
          <w:u w:val="none"/>
        </w:rPr>
        <w:t> </w:t>
      </w:r>
      <w:r>
        <w:rPr>
          <w:u w:val="none"/>
        </w:rPr>
        <w:t>was</w:t>
      </w:r>
      <w:r>
        <w:rPr>
          <w:spacing w:val="-4"/>
          <w:u w:val="none"/>
        </w:rPr>
        <w:t> </w:t>
      </w:r>
      <w:r>
        <w:rPr>
          <w:u w:val="none"/>
        </w:rPr>
        <w:t>reported</w:t>
      </w:r>
      <w:r>
        <w:rPr>
          <w:spacing w:val="-5"/>
          <w:u w:val="none"/>
        </w:rPr>
        <w:t> </w:t>
      </w:r>
      <w:r>
        <w:rPr>
          <w:u w:val="none"/>
        </w:rPr>
        <w:t>that</w:t>
      </w:r>
      <w:r>
        <w:rPr>
          <w:spacing w:val="-4"/>
          <w:u w:val="none"/>
        </w:rPr>
        <w:t> </w:t>
      </w:r>
      <w:r>
        <w:rPr>
          <w:u w:val="none"/>
        </w:rPr>
        <w:t>was</w:t>
      </w:r>
      <w:r>
        <w:rPr>
          <w:spacing w:val="-2"/>
          <w:u w:val="none"/>
        </w:rPr>
        <w:t> </w:t>
      </w:r>
      <w:r>
        <w:rPr>
          <w:u w:val="none"/>
        </w:rPr>
        <w:t>issued</w:t>
      </w:r>
      <w:r>
        <w:rPr>
          <w:spacing w:val="-3"/>
          <w:u w:val="none"/>
        </w:rPr>
        <w:t> </w:t>
      </w:r>
      <w:r>
        <w:rPr>
          <w:u w:val="none"/>
        </w:rPr>
        <w:t>a</w:t>
      </w:r>
      <w:r>
        <w:rPr>
          <w:spacing w:val="-2"/>
          <w:u w:val="none"/>
        </w:rPr>
        <w:t> </w:t>
      </w:r>
      <w:r>
        <w:rPr>
          <w:u w:val="none"/>
        </w:rPr>
        <w:t>non-disciplinary stayed probation order for 1 year with CS loss protocol for all benzodiazepines and buprenorphine products. 2 instances of inspectional deficiencies were each issued a reprimand, as well as 1 failure to report, which also resulted in a reprimand. 3 Transfer of Ownership applications have been approved since the last report in addition to 1 waiver approval for DS100177 Brighton Marine Health Center </w:t>
      </w:r>
      <w:r>
        <w:rPr>
          <w:spacing w:val="-2"/>
          <w:u w:val="none"/>
        </w:rPr>
        <w:t>Pharmacy.</w:t>
      </w:r>
    </w:p>
    <w:p>
      <w:pPr>
        <w:pStyle w:val="BodyText"/>
        <w:spacing w:before="159"/>
        <w:ind w:left="1440"/>
      </w:pPr>
      <w:r>
        <w:rPr/>
        <w:t>So</w:t>
      </w:r>
      <w:r>
        <w:rPr>
          <w:spacing w:val="-2"/>
        </w:rPr>
        <w:t> noted.</w:t>
      </w:r>
    </w:p>
    <w:p>
      <w:pPr>
        <w:pStyle w:val="BodyText"/>
        <w:spacing w:before="20"/>
        <w:rPr>
          <w:sz w:val="20"/>
        </w:rPr>
      </w:pPr>
      <w:r>
        <w:rPr>
          <w:sz w:val="20"/>
        </w:rPr>
        <mc:AlternateContent>
          <mc:Choice Requires="wps">
            <w:drawing>
              <wp:anchor distT="0" distB="0" distL="0" distR="0" allowOverlap="1" layoutInCell="1" locked="0" behindDoc="1" simplePos="0" relativeHeight="487593472">
                <wp:simplePos x="0" y="0"/>
                <wp:positionH relativeFrom="page">
                  <wp:posOffset>896111</wp:posOffset>
                </wp:positionH>
                <wp:positionV relativeFrom="paragraph">
                  <wp:posOffset>183456</wp:posOffset>
                </wp:positionV>
                <wp:extent cx="598043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45391pt;width:470.88pt;height:.72pt;mso-position-horizontal-relative:page;mso-position-vertical-relative:paragraph;z-index:-15723008;mso-wrap-distance-left:0;mso-wrap-distance-right:0" id="docshape19" filled="true" fillcolor="#000000" stroked="false">
                <v:fill type="solid"/>
                <w10:wrap type="topAndBottom"/>
              </v:rect>
            </w:pict>
          </mc:Fallback>
        </mc:AlternateContent>
      </w:r>
    </w:p>
    <w:p>
      <w:pPr>
        <w:pStyle w:val="Heading2"/>
        <w:tabs>
          <w:tab w:pos="5191" w:val="left" w:leader="none"/>
        </w:tabs>
        <w:spacing w:before="160"/>
      </w:pPr>
      <w:r>
        <w:rPr/>
        <w:t>Topic</w:t>
      </w:r>
      <w:r>
        <w:rPr>
          <w:spacing w:val="-5"/>
        </w:rPr>
        <w:t> IV.</w:t>
      </w:r>
      <w:r>
        <w:rPr/>
        <w:tab/>
      </w:r>
      <w:r>
        <w:rPr>
          <w:spacing w:val="-2"/>
        </w:rPr>
        <w:t>REPORTS</w:t>
      </w:r>
    </w:p>
    <w:p>
      <w:pPr>
        <w:tabs>
          <w:tab w:pos="9410" w:val="left" w:leader="none"/>
        </w:tabs>
        <w:spacing w:before="182"/>
        <w:ind w:left="1440" w:right="0" w:firstLine="0"/>
        <w:jc w:val="left"/>
        <w:rPr>
          <w:b/>
          <w:sz w:val="22"/>
        </w:rPr>
      </w:pPr>
      <w:bookmarkStart w:name="URAMP Quarterly Report           TIME: 8" w:id="16"/>
      <w:bookmarkEnd w:id="16"/>
      <w:r>
        <w:rPr/>
      </w:r>
      <w:r>
        <w:rPr>
          <w:b/>
          <w:sz w:val="22"/>
        </w:rPr>
        <w:t>URAMP</w:t>
      </w:r>
      <w:r>
        <w:rPr>
          <w:b/>
          <w:spacing w:val="-6"/>
          <w:sz w:val="22"/>
        </w:rPr>
        <w:t> </w:t>
      </w:r>
      <w:r>
        <w:rPr>
          <w:b/>
          <w:sz w:val="22"/>
        </w:rPr>
        <w:t>Quarterly</w:t>
      </w:r>
      <w:r>
        <w:rPr>
          <w:b/>
          <w:spacing w:val="-5"/>
          <w:sz w:val="22"/>
        </w:rPr>
        <w:t> </w:t>
      </w:r>
      <w:r>
        <w:rPr>
          <w:b/>
          <w:spacing w:val="-2"/>
          <w:sz w:val="22"/>
        </w:rPr>
        <w:t>Report</w:t>
      </w:r>
      <w:r>
        <w:rPr>
          <w:b/>
          <w:sz w:val="22"/>
        </w:rPr>
        <w:tab/>
        <w:t>TIME:</w:t>
      </w:r>
      <w:r>
        <w:rPr>
          <w:b/>
          <w:spacing w:val="-6"/>
          <w:sz w:val="22"/>
        </w:rPr>
        <w:t> </w:t>
      </w:r>
      <w:r>
        <w:rPr>
          <w:b/>
          <w:sz w:val="22"/>
        </w:rPr>
        <w:t>8:06</w:t>
      </w:r>
      <w:r>
        <w:rPr>
          <w:b/>
          <w:spacing w:val="-3"/>
          <w:sz w:val="22"/>
        </w:rPr>
        <w:t> </w:t>
      </w:r>
      <w:r>
        <w:rPr>
          <w:b/>
          <w:spacing w:val="-5"/>
          <w:sz w:val="22"/>
        </w:rPr>
        <w:t>AM</w:t>
      </w:r>
    </w:p>
    <w:p>
      <w:pPr>
        <w:pStyle w:val="BodyText"/>
        <w:spacing w:before="181"/>
        <w:ind w:left="1440"/>
      </w:pPr>
      <w:bookmarkStart w:name="PRESENTED BY: E. TAGLIERI" w:id="17"/>
      <w:bookmarkEnd w:id="17"/>
      <w:r>
        <w:rPr/>
      </w:r>
      <w:r>
        <w:rPr>
          <w:u w:val="single"/>
        </w:rPr>
        <w:t>PRESENTED</w:t>
      </w:r>
      <w:r>
        <w:rPr>
          <w:spacing w:val="-3"/>
          <w:u w:val="single"/>
        </w:rPr>
        <w:t> </w:t>
      </w:r>
      <w:r>
        <w:rPr>
          <w:u w:val="single"/>
        </w:rPr>
        <w:t>BY</w:t>
      </w:r>
      <w:r>
        <w:rPr>
          <w:b/>
          <w:u w:val="none"/>
        </w:rPr>
        <w:t>:</w:t>
      </w:r>
      <w:r>
        <w:rPr>
          <w:b/>
          <w:spacing w:val="-3"/>
          <w:u w:val="none"/>
        </w:rPr>
        <w:t> </w:t>
      </w:r>
      <w:r>
        <w:rPr>
          <w:u w:val="none"/>
        </w:rPr>
        <w:t>E.</w:t>
      </w:r>
      <w:r>
        <w:rPr>
          <w:spacing w:val="-4"/>
          <w:u w:val="none"/>
        </w:rPr>
        <w:t> </w:t>
      </w:r>
      <w:r>
        <w:rPr>
          <w:spacing w:val="-2"/>
          <w:u w:val="none"/>
        </w:rPr>
        <w:t>TAGLIERI</w:t>
      </w:r>
    </w:p>
    <w:p>
      <w:pPr>
        <w:pStyle w:val="BodyText"/>
        <w:spacing w:line="259" w:lineRule="auto" w:before="182"/>
        <w:ind w:left="1439" w:right="1116"/>
      </w:pPr>
      <w:r>
        <w:rPr>
          <w:u w:val="single"/>
        </w:rPr>
        <w:t>DISCUSSION:</w:t>
      </w:r>
      <w:r>
        <w:rPr>
          <w:u w:val="none"/>
        </w:rPr>
        <w:t> E.</w:t>
      </w:r>
      <w:r>
        <w:rPr>
          <w:spacing w:val="-4"/>
          <w:u w:val="none"/>
        </w:rPr>
        <w:t> </w:t>
      </w:r>
      <w:r>
        <w:rPr>
          <w:u w:val="none"/>
        </w:rPr>
        <w:t>Taglieri</w:t>
      </w:r>
      <w:r>
        <w:rPr>
          <w:spacing w:val="-1"/>
          <w:u w:val="none"/>
        </w:rPr>
        <w:t> </w:t>
      </w:r>
      <w:r>
        <w:rPr>
          <w:u w:val="none"/>
        </w:rPr>
        <w:t>provided</w:t>
      </w:r>
      <w:r>
        <w:rPr>
          <w:spacing w:val="-2"/>
          <w:u w:val="none"/>
        </w:rPr>
        <w:t> </w:t>
      </w:r>
      <w:r>
        <w:rPr>
          <w:u w:val="none"/>
        </w:rPr>
        <w:t>a</w:t>
      </w:r>
      <w:r>
        <w:rPr>
          <w:spacing w:val="-3"/>
          <w:u w:val="none"/>
        </w:rPr>
        <w:t> </w:t>
      </w:r>
      <w:r>
        <w:rPr>
          <w:u w:val="none"/>
        </w:rPr>
        <w:t>2</w:t>
      </w:r>
      <w:r>
        <w:rPr>
          <w:u w:val="none"/>
          <w:vertAlign w:val="superscript"/>
        </w:rPr>
        <w:t>nd</w:t>
      </w:r>
      <w:r>
        <w:rPr>
          <w:spacing w:val="-2"/>
          <w:u w:val="none"/>
          <w:vertAlign w:val="baseline"/>
        </w:rPr>
        <w:t> </w:t>
      </w:r>
      <w:r>
        <w:rPr>
          <w:u w:val="none"/>
          <w:vertAlign w:val="baseline"/>
        </w:rPr>
        <w:t>quarterly report,</w:t>
      </w:r>
      <w:r>
        <w:rPr>
          <w:spacing w:val="-1"/>
          <w:u w:val="none"/>
          <w:vertAlign w:val="baseline"/>
        </w:rPr>
        <w:t> </w:t>
      </w:r>
      <w:r>
        <w:rPr>
          <w:u w:val="none"/>
          <w:vertAlign w:val="baseline"/>
        </w:rPr>
        <w:t>touching</w:t>
      </w:r>
      <w:r>
        <w:rPr>
          <w:spacing w:val="-4"/>
          <w:u w:val="none"/>
          <w:vertAlign w:val="baseline"/>
        </w:rPr>
        <w:t> </w:t>
      </w:r>
      <w:r>
        <w:rPr>
          <w:u w:val="none"/>
          <w:vertAlign w:val="baseline"/>
        </w:rPr>
        <w:t>on</w:t>
      </w:r>
      <w:r>
        <w:rPr>
          <w:spacing w:val="-2"/>
          <w:u w:val="none"/>
          <w:vertAlign w:val="baseline"/>
        </w:rPr>
        <w:t> </w:t>
      </w:r>
      <w:r>
        <w:rPr>
          <w:u w:val="none"/>
          <w:vertAlign w:val="baseline"/>
        </w:rPr>
        <w:t>updates</w:t>
      </w:r>
      <w:r>
        <w:rPr>
          <w:spacing w:val="-3"/>
          <w:u w:val="none"/>
          <w:vertAlign w:val="baseline"/>
        </w:rPr>
        <w:t> </w:t>
      </w:r>
      <w:r>
        <w:rPr>
          <w:u w:val="none"/>
          <w:vertAlign w:val="baseline"/>
        </w:rPr>
        <w:t>to the URAMP</w:t>
      </w:r>
      <w:r>
        <w:rPr>
          <w:spacing w:val="-2"/>
          <w:u w:val="none"/>
          <w:vertAlign w:val="baseline"/>
        </w:rPr>
        <w:t> </w:t>
      </w:r>
      <w:r>
        <w:rPr>
          <w:u w:val="none"/>
          <w:vertAlign w:val="baseline"/>
        </w:rPr>
        <w:t>operational policy.</w:t>
      </w:r>
      <w:r>
        <w:rPr>
          <w:spacing w:val="-5"/>
          <w:u w:val="none"/>
          <w:vertAlign w:val="baseline"/>
        </w:rPr>
        <w:t> </w:t>
      </w:r>
      <w:r>
        <w:rPr>
          <w:u w:val="none"/>
          <w:vertAlign w:val="baseline"/>
        </w:rPr>
        <w:t>Out</w:t>
      </w:r>
      <w:r>
        <w:rPr>
          <w:spacing w:val="-4"/>
          <w:u w:val="none"/>
          <w:vertAlign w:val="baseline"/>
        </w:rPr>
        <w:t> </w:t>
      </w:r>
      <w:r>
        <w:rPr>
          <w:u w:val="none"/>
          <w:vertAlign w:val="baseline"/>
        </w:rPr>
        <w:t>of</w:t>
      </w:r>
      <w:r>
        <w:rPr>
          <w:spacing w:val="-2"/>
          <w:u w:val="none"/>
          <w:vertAlign w:val="baseline"/>
        </w:rPr>
        <w:t> </w:t>
      </w:r>
      <w:r>
        <w:rPr>
          <w:u w:val="none"/>
          <w:vertAlign w:val="baseline"/>
        </w:rPr>
        <w:t>67</w:t>
      </w:r>
      <w:r>
        <w:rPr>
          <w:spacing w:val="-1"/>
          <w:u w:val="none"/>
          <w:vertAlign w:val="baseline"/>
        </w:rPr>
        <w:t> </w:t>
      </w:r>
      <w:r>
        <w:rPr>
          <w:u w:val="none"/>
          <w:vertAlign w:val="baseline"/>
        </w:rPr>
        <w:t>participants</w:t>
      </w:r>
      <w:r>
        <w:rPr>
          <w:spacing w:val="-2"/>
          <w:u w:val="none"/>
          <w:vertAlign w:val="baseline"/>
        </w:rPr>
        <w:t> </w:t>
      </w:r>
      <w:r>
        <w:rPr>
          <w:u w:val="none"/>
          <w:vertAlign w:val="baseline"/>
        </w:rPr>
        <w:t>in</w:t>
      </w:r>
      <w:r>
        <w:rPr>
          <w:spacing w:val="-3"/>
          <w:u w:val="none"/>
          <w:vertAlign w:val="baseline"/>
        </w:rPr>
        <w:t> </w:t>
      </w:r>
      <w:r>
        <w:rPr>
          <w:u w:val="none"/>
          <w:vertAlign w:val="baseline"/>
        </w:rPr>
        <w:t>the</w:t>
      </w:r>
      <w:r>
        <w:rPr>
          <w:spacing w:val="-4"/>
          <w:u w:val="none"/>
          <w:vertAlign w:val="baseline"/>
        </w:rPr>
        <w:t> </w:t>
      </w:r>
      <w:r>
        <w:rPr>
          <w:u w:val="none"/>
          <w:vertAlign w:val="baseline"/>
        </w:rPr>
        <w:t>program,</w:t>
      </w:r>
      <w:r>
        <w:rPr>
          <w:spacing w:val="-4"/>
          <w:u w:val="none"/>
          <w:vertAlign w:val="baseline"/>
        </w:rPr>
        <w:t> </w:t>
      </w:r>
      <w:r>
        <w:rPr>
          <w:u w:val="none"/>
          <w:vertAlign w:val="baseline"/>
        </w:rPr>
        <w:t>8</w:t>
      </w:r>
      <w:r>
        <w:rPr>
          <w:spacing w:val="-1"/>
          <w:u w:val="none"/>
          <w:vertAlign w:val="baseline"/>
        </w:rPr>
        <w:t> </w:t>
      </w:r>
      <w:r>
        <w:rPr>
          <w:u w:val="none"/>
          <w:vertAlign w:val="baseline"/>
        </w:rPr>
        <w:t>identify</w:t>
      </w:r>
      <w:r>
        <w:rPr>
          <w:spacing w:val="-1"/>
          <w:u w:val="none"/>
          <w:vertAlign w:val="baseline"/>
        </w:rPr>
        <w:t> </w:t>
      </w:r>
      <w:r>
        <w:rPr>
          <w:u w:val="none"/>
          <w:vertAlign w:val="baseline"/>
        </w:rPr>
        <w:t>as</w:t>
      </w:r>
      <w:r>
        <w:rPr>
          <w:spacing w:val="-4"/>
          <w:u w:val="none"/>
          <w:vertAlign w:val="baseline"/>
        </w:rPr>
        <w:t> </w:t>
      </w:r>
      <w:r>
        <w:rPr>
          <w:u w:val="none"/>
          <w:vertAlign w:val="baseline"/>
        </w:rPr>
        <w:t>Pharmacists.</w:t>
      </w:r>
      <w:r>
        <w:rPr>
          <w:spacing w:val="-2"/>
          <w:u w:val="none"/>
          <w:vertAlign w:val="baseline"/>
        </w:rPr>
        <w:t> </w:t>
      </w:r>
      <w:r>
        <w:rPr>
          <w:u w:val="none"/>
          <w:vertAlign w:val="baseline"/>
        </w:rPr>
        <w:t>3</w:t>
      </w:r>
      <w:r>
        <w:rPr>
          <w:spacing w:val="-3"/>
          <w:u w:val="none"/>
          <w:vertAlign w:val="baseline"/>
        </w:rPr>
        <w:t> </w:t>
      </w:r>
      <w:r>
        <w:rPr>
          <w:u w:val="none"/>
          <w:vertAlign w:val="baseline"/>
        </w:rPr>
        <w:t>of</w:t>
      </w:r>
      <w:r>
        <w:rPr>
          <w:spacing w:val="-4"/>
          <w:u w:val="none"/>
          <w:vertAlign w:val="baseline"/>
        </w:rPr>
        <w:t> </w:t>
      </w:r>
      <w:r>
        <w:rPr>
          <w:u w:val="none"/>
          <w:vertAlign w:val="baseline"/>
        </w:rPr>
        <w:t>the</w:t>
      </w:r>
      <w:r>
        <w:rPr>
          <w:spacing w:val="-1"/>
          <w:u w:val="none"/>
          <w:vertAlign w:val="baseline"/>
        </w:rPr>
        <w:t> </w:t>
      </w:r>
      <w:r>
        <w:rPr>
          <w:u w:val="none"/>
          <w:vertAlign w:val="baseline"/>
        </w:rPr>
        <w:t>pharmacist</w:t>
      </w:r>
      <w:r>
        <w:rPr>
          <w:spacing w:val="-4"/>
          <w:u w:val="none"/>
          <w:vertAlign w:val="baseline"/>
        </w:rPr>
        <w:t> </w:t>
      </w:r>
      <w:r>
        <w:rPr>
          <w:u w:val="none"/>
          <w:vertAlign w:val="baseline"/>
        </w:rPr>
        <w:t>participants are licensed out-of-state and are monitored by other jurisdictions, leaving 5 participants as being MA-licensed</w:t>
      </w:r>
      <w:r>
        <w:rPr>
          <w:spacing w:val="-3"/>
          <w:u w:val="none"/>
          <w:vertAlign w:val="baseline"/>
        </w:rPr>
        <w:t> </w:t>
      </w:r>
      <w:r>
        <w:rPr>
          <w:u w:val="none"/>
          <w:vertAlign w:val="baseline"/>
        </w:rPr>
        <w:t>pharmacists.</w:t>
      </w:r>
      <w:r>
        <w:rPr>
          <w:spacing w:val="-5"/>
          <w:u w:val="none"/>
          <w:vertAlign w:val="baseline"/>
        </w:rPr>
        <w:t> </w:t>
      </w:r>
      <w:r>
        <w:rPr>
          <w:u w:val="none"/>
          <w:vertAlign w:val="baseline"/>
        </w:rPr>
        <w:t>Currently,</w:t>
      </w:r>
      <w:r>
        <w:rPr>
          <w:spacing w:val="-2"/>
          <w:u w:val="none"/>
          <w:vertAlign w:val="baseline"/>
        </w:rPr>
        <w:t> </w:t>
      </w:r>
      <w:r>
        <w:rPr>
          <w:u w:val="none"/>
          <w:vertAlign w:val="baseline"/>
        </w:rPr>
        <w:t>updates</w:t>
      </w:r>
      <w:r>
        <w:rPr>
          <w:spacing w:val="-2"/>
          <w:u w:val="none"/>
          <w:vertAlign w:val="baseline"/>
        </w:rPr>
        <w:t> </w:t>
      </w:r>
      <w:r>
        <w:rPr>
          <w:u w:val="none"/>
          <w:vertAlign w:val="baseline"/>
        </w:rPr>
        <w:t>to</w:t>
      </w:r>
      <w:r>
        <w:rPr>
          <w:spacing w:val="-3"/>
          <w:u w:val="none"/>
          <w:vertAlign w:val="baseline"/>
        </w:rPr>
        <w:t> </w:t>
      </w:r>
      <w:r>
        <w:rPr>
          <w:u w:val="none"/>
          <w:vertAlign w:val="baseline"/>
        </w:rPr>
        <w:t>the</w:t>
      </w:r>
      <w:r>
        <w:rPr>
          <w:spacing w:val="-1"/>
          <w:u w:val="none"/>
          <w:vertAlign w:val="baseline"/>
        </w:rPr>
        <w:t> </w:t>
      </w:r>
      <w:r>
        <w:rPr>
          <w:u w:val="none"/>
          <w:vertAlign w:val="baseline"/>
        </w:rPr>
        <w:t>program</w:t>
      </w:r>
      <w:r>
        <w:rPr>
          <w:spacing w:val="-1"/>
          <w:u w:val="none"/>
          <w:vertAlign w:val="baseline"/>
        </w:rPr>
        <w:t> </w:t>
      </w:r>
      <w:r>
        <w:rPr>
          <w:u w:val="none"/>
          <w:vertAlign w:val="baseline"/>
        </w:rPr>
        <w:t>are</w:t>
      </w:r>
      <w:r>
        <w:rPr>
          <w:spacing w:val="-1"/>
          <w:u w:val="none"/>
          <w:vertAlign w:val="baseline"/>
        </w:rPr>
        <w:t> </w:t>
      </w:r>
      <w:r>
        <w:rPr>
          <w:u w:val="none"/>
          <w:vertAlign w:val="baseline"/>
        </w:rPr>
        <w:t>being</w:t>
      </w:r>
      <w:r>
        <w:rPr>
          <w:spacing w:val="-5"/>
          <w:u w:val="none"/>
          <w:vertAlign w:val="baseline"/>
        </w:rPr>
        <w:t> </w:t>
      </w:r>
      <w:r>
        <w:rPr>
          <w:u w:val="none"/>
          <w:vertAlign w:val="baseline"/>
        </w:rPr>
        <w:t>made</w:t>
      </w:r>
      <w:r>
        <w:rPr>
          <w:spacing w:val="-1"/>
          <w:u w:val="none"/>
          <w:vertAlign w:val="baseline"/>
        </w:rPr>
        <w:t> </w:t>
      </w:r>
      <w:r>
        <w:rPr>
          <w:u w:val="none"/>
          <w:vertAlign w:val="baseline"/>
        </w:rPr>
        <w:t>based</w:t>
      </w:r>
      <w:r>
        <w:rPr>
          <w:spacing w:val="-5"/>
          <w:u w:val="none"/>
          <w:vertAlign w:val="baseline"/>
        </w:rPr>
        <w:t> </w:t>
      </w:r>
      <w:r>
        <w:rPr>
          <w:u w:val="none"/>
          <w:vertAlign w:val="baseline"/>
        </w:rPr>
        <w:t>on</w:t>
      </w:r>
      <w:r>
        <w:rPr>
          <w:spacing w:val="-3"/>
          <w:u w:val="none"/>
          <w:vertAlign w:val="baseline"/>
        </w:rPr>
        <w:t> </w:t>
      </w:r>
      <w:r>
        <w:rPr>
          <w:u w:val="none"/>
          <w:vertAlign w:val="baseline"/>
        </w:rPr>
        <w:t>previous</w:t>
      </w:r>
      <w:r>
        <w:rPr>
          <w:spacing w:val="-2"/>
          <w:u w:val="none"/>
          <w:vertAlign w:val="baseline"/>
        </w:rPr>
        <w:t> </w:t>
      </w:r>
      <w:r>
        <w:rPr>
          <w:u w:val="none"/>
          <w:vertAlign w:val="baseline"/>
        </w:rPr>
        <w:t>lessons</w:t>
      </w:r>
      <w:r>
        <w:rPr>
          <w:spacing w:val="-2"/>
          <w:u w:val="none"/>
          <w:vertAlign w:val="baseline"/>
        </w:rPr>
        <w:t> </w:t>
      </w:r>
      <w:r>
        <w:rPr>
          <w:u w:val="none"/>
          <w:vertAlign w:val="baseline"/>
        </w:rPr>
        <w:t>and feedback, including streamlining the admission process to accept new participants more efficiently.</w:t>
      </w:r>
    </w:p>
    <w:p>
      <w:pPr>
        <w:pStyle w:val="BodyText"/>
        <w:spacing w:before="158"/>
        <w:ind w:left="1439"/>
      </w:pPr>
      <w:r>
        <w:rPr/>
        <w:t>So</w:t>
      </w:r>
      <w:r>
        <w:rPr>
          <w:spacing w:val="-2"/>
        </w:rPr>
        <w:t> noted.</w:t>
      </w:r>
    </w:p>
    <w:p>
      <w:pPr>
        <w:pStyle w:val="BodyText"/>
        <w:spacing w:before="21"/>
        <w:rPr>
          <w:sz w:val="20"/>
        </w:rPr>
      </w:pPr>
      <w:r>
        <w:rPr>
          <w:sz w:val="20"/>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183760</wp:posOffset>
                </wp:positionV>
                <wp:extent cx="5980430"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9296pt;width:470.88pt;height:.72pt;mso-position-horizontal-relative:page;mso-position-vertical-relative:paragraph;z-index:-15722496;mso-wrap-distance-left:0;mso-wrap-distance-right:0" id="docshape20" filled="true" fillcolor="#000000" stroked="false">
                <v:fill type="solid"/>
                <w10:wrap type="topAndBottom"/>
              </v:rect>
            </w:pict>
          </mc:Fallback>
        </mc:AlternateContent>
      </w:r>
    </w:p>
    <w:p>
      <w:pPr>
        <w:pStyle w:val="Heading2"/>
        <w:spacing w:before="160"/>
      </w:pPr>
      <w:r>
        <w:rPr/>
        <w:t>S.</w:t>
      </w:r>
      <w:r>
        <w:rPr>
          <w:spacing w:val="-4"/>
        </w:rPr>
        <w:t> </w:t>
      </w:r>
      <w:r>
        <w:rPr/>
        <w:t>Ahmed</w:t>
      </w:r>
      <w:r>
        <w:rPr>
          <w:spacing w:val="-3"/>
        </w:rPr>
        <w:t> </w:t>
      </w:r>
      <w:r>
        <w:rPr/>
        <w:t>enters</w:t>
      </w:r>
      <w:r>
        <w:rPr>
          <w:spacing w:val="-2"/>
        </w:rPr>
        <w:t> </w:t>
      </w:r>
      <w:r>
        <w:rPr/>
        <w:t>the</w:t>
      </w:r>
      <w:r>
        <w:rPr>
          <w:spacing w:val="-4"/>
        </w:rPr>
        <w:t> </w:t>
      </w:r>
      <w:r>
        <w:rPr/>
        <w:t>meeting</w:t>
      </w:r>
      <w:r>
        <w:rPr>
          <w:spacing w:val="-2"/>
        </w:rPr>
        <w:t> </w:t>
      </w:r>
      <w:r>
        <w:rPr/>
        <w:t>at</w:t>
      </w:r>
      <w:r>
        <w:rPr>
          <w:spacing w:val="-3"/>
        </w:rPr>
        <w:t> </w:t>
      </w:r>
      <w:r>
        <w:rPr/>
        <w:t>8:08</w:t>
      </w:r>
      <w:r>
        <w:rPr>
          <w:spacing w:val="-3"/>
        </w:rPr>
        <w:t> </w:t>
      </w:r>
      <w:r>
        <w:rPr>
          <w:spacing w:val="-5"/>
        </w:rPr>
        <w:t>AM</w:t>
      </w:r>
    </w:p>
    <w:p>
      <w:pPr>
        <w:pStyle w:val="BodyText"/>
        <w:spacing w:before="20"/>
        <w:rPr>
          <w:b/>
          <w:sz w:val="20"/>
        </w:rPr>
      </w:pPr>
      <w:r>
        <w:rPr>
          <w:b/>
          <w:sz w:val="20"/>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183543</wp:posOffset>
                </wp:positionV>
                <wp:extent cx="5980430" cy="1841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2266pt;width:470.88pt;height:1.44pt;mso-position-horizontal-relative:page;mso-position-vertical-relative:paragraph;z-index:-15721984;mso-wrap-distance-left:0;mso-wrap-distance-right:0" id="docshape21" filled="true" fillcolor="#000000" stroked="false">
                <v:fill type="solid"/>
                <w10:wrap type="topAndBottom"/>
              </v:rect>
            </w:pict>
          </mc:Fallback>
        </mc:AlternateContent>
      </w:r>
    </w:p>
    <w:p>
      <w:pPr>
        <w:pStyle w:val="Heading1"/>
        <w:tabs>
          <w:tab w:pos="5759" w:val="left" w:leader="none"/>
        </w:tabs>
        <w:spacing w:before="268"/>
      </w:pPr>
      <w:r>
        <w:rPr/>
        <w:t>TOPIC</w:t>
      </w:r>
      <w:r>
        <w:rPr>
          <w:spacing w:val="-1"/>
        </w:rPr>
        <w:t> </w:t>
      </w:r>
      <w:r>
        <w:rPr>
          <w:spacing w:val="-10"/>
        </w:rPr>
        <w:t>V</w:t>
      </w:r>
      <w:r>
        <w:rPr/>
        <w:tab/>
      </w:r>
      <w:r>
        <w:rPr>
          <w:spacing w:val="-4"/>
        </w:rPr>
        <w:t>FLEX</w:t>
      </w:r>
    </w:p>
    <w:p>
      <w:pPr>
        <w:pStyle w:val="BodyText"/>
        <w:rPr>
          <w:b/>
        </w:rPr>
      </w:pPr>
    </w:p>
    <w:p>
      <w:pPr>
        <w:pStyle w:val="ListParagraph"/>
        <w:numPr>
          <w:ilvl w:val="0"/>
          <w:numId w:val="5"/>
        </w:numPr>
        <w:tabs>
          <w:tab w:pos="2159" w:val="left" w:leader="none"/>
          <w:tab w:pos="9359" w:val="left" w:leader="none"/>
        </w:tabs>
        <w:spacing w:line="470" w:lineRule="auto" w:before="1" w:after="0"/>
        <w:ind w:left="1439" w:right="1165" w:firstLine="360"/>
        <w:jc w:val="left"/>
        <w:rPr>
          <w:sz w:val="22"/>
        </w:rPr>
      </w:pPr>
      <w:r>
        <w:rPr>
          <w:b/>
          <w:sz w:val="22"/>
        </w:rPr>
        <w:t>Revisions to URAMP Operational Policy, 24-08</w:t>
        <w:tab/>
        <w:t>TIME:</w:t>
      </w:r>
      <w:r>
        <w:rPr>
          <w:b/>
          <w:spacing w:val="-13"/>
          <w:sz w:val="22"/>
        </w:rPr>
        <w:t> </w:t>
      </w:r>
      <w:r>
        <w:rPr>
          <w:b/>
          <w:sz w:val="22"/>
        </w:rPr>
        <w:t>8:09</w:t>
      </w:r>
      <w:r>
        <w:rPr>
          <w:b/>
          <w:spacing w:val="-12"/>
          <w:sz w:val="22"/>
        </w:rPr>
        <w:t> </w:t>
      </w:r>
      <w:r>
        <w:rPr>
          <w:b/>
          <w:sz w:val="22"/>
        </w:rPr>
        <w:t>AM Presented by: </w:t>
      </w:r>
      <w:r>
        <w:rPr>
          <w:sz w:val="22"/>
        </w:rPr>
        <w:t>E. TAGLIERI, M. WAKSMONSKI</w:t>
      </w:r>
    </w:p>
    <w:p>
      <w:pPr>
        <w:pStyle w:val="BodyText"/>
        <w:spacing w:before="21"/>
        <w:ind w:left="1439" w:right="1116"/>
      </w:pPr>
      <w:r>
        <w:rPr>
          <w:b/>
        </w:rPr>
        <w:t>Discussion: </w:t>
      </w:r>
      <w:r>
        <w:rPr/>
        <w:t>There are now 22 Boards participating in URAMP necessitating several updates to the operational</w:t>
      </w:r>
      <w:r>
        <w:rPr>
          <w:spacing w:val="-3"/>
        </w:rPr>
        <w:t> </w:t>
      </w:r>
      <w:r>
        <w:rPr/>
        <w:t>policy.</w:t>
      </w:r>
      <w:r>
        <w:rPr>
          <w:spacing w:val="-3"/>
        </w:rPr>
        <w:t> </w:t>
      </w:r>
      <w:r>
        <w:rPr/>
        <w:t>Among</w:t>
      </w:r>
      <w:r>
        <w:rPr>
          <w:spacing w:val="-6"/>
        </w:rPr>
        <w:t> </w:t>
      </w:r>
      <w:r>
        <w:rPr/>
        <w:t>them,</w:t>
      </w:r>
      <w:r>
        <w:rPr>
          <w:spacing w:val="-5"/>
        </w:rPr>
        <w:t> </w:t>
      </w:r>
      <w:r>
        <w:rPr/>
        <w:t>updates</w:t>
      </w:r>
      <w:r>
        <w:rPr>
          <w:spacing w:val="-5"/>
        </w:rPr>
        <w:t> </w:t>
      </w:r>
      <w:r>
        <w:rPr/>
        <w:t>to</w:t>
      </w:r>
      <w:r>
        <w:rPr>
          <w:spacing w:val="-4"/>
        </w:rPr>
        <w:t> </w:t>
      </w:r>
      <w:r>
        <w:rPr/>
        <w:t>terminology/definitions,</w:t>
      </w:r>
      <w:r>
        <w:rPr>
          <w:spacing w:val="-3"/>
        </w:rPr>
        <w:t> </w:t>
      </w:r>
      <w:r>
        <w:rPr/>
        <w:t>streamlined</w:t>
      </w:r>
      <w:r>
        <w:rPr>
          <w:spacing w:val="-4"/>
        </w:rPr>
        <w:t> </w:t>
      </w:r>
      <w:r>
        <w:rPr/>
        <w:t>staff</w:t>
      </w:r>
      <w:r>
        <w:rPr>
          <w:spacing w:val="-3"/>
        </w:rPr>
        <w:t> </w:t>
      </w:r>
      <w:r>
        <w:rPr/>
        <w:t>action</w:t>
      </w:r>
      <w:r>
        <w:rPr>
          <w:spacing w:val="-4"/>
        </w:rPr>
        <w:t> </w:t>
      </w:r>
      <w:r>
        <w:rPr/>
        <w:t>authority, formalized mental health component process, and clarity to the discharge process.</w:t>
      </w:r>
    </w:p>
    <w:p>
      <w:pPr>
        <w:pStyle w:val="BodyText"/>
        <w:spacing w:before="267"/>
        <w:ind w:left="1440" w:right="1116"/>
      </w:pPr>
      <w:r>
        <w:rPr>
          <w:b/>
        </w:rPr>
        <w:t>Action:</w:t>
      </w:r>
      <w:r>
        <w:rPr>
          <w:b/>
          <w:spacing w:val="-3"/>
        </w:rPr>
        <w:t> </w:t>
      </w:r>
      <w:r>
        <w:rPr/>
        <w:t>Motion</w:t>
      </w:r>
      <w:r>
        <w:rPr>
          <w:spacing w:val="-5"/>
        </w:rPr>
        <w:t> </w:t>
      </w:r>
      <w:r>
        <w:rPr/>
        <w:t>by</w:t>
      </w:r>
      <w:r>
        <w:rPr>
          <w:spacing w:val="-3"/>
        </w:rPr>
        <w:t> </w:t>
      </w:r>
      <w:r>
        <w:rPr/>
        <w:t>K.</w:t>
      </w:r>
      <w:r>
        <w:rPr>
          <w:spacing w:val="-2"/>
        </w:rPr>
        <w:t> </w:t>
      </w:r>
      <w:r>
        <w:rPr/>
        <w:t>THORNELL,</w:t>
      </w:r>
      <w:r>
        <w:rPr>
          <w:spacing w:val="-4"/>
        </w:rPr>
        <w:t> </w:t>
      </w:r>
      <w:r>
        <w:rPr/>
        <w:t>seconded</w:t>
      </w:r>
      <w:r>
        <w:rPr>
          <w:spacing w:val="-3"/>
        </w:rPr>
        <w:t> </w:t>
      </w:r>
      <w:r>
        <w:rPr/>
        <w:t>by</w:t>
      </w:r>
      <w:r>
        <w:rPr>
          <w:spacing w:val="-3"/>
        </w:rPr>
        <w:t> </w:t>
      </w:r>
      <w:r>
        <w:rPr/>
        <w:t>T.</w:t>
      </w:r>
      <w:r>
        <w:rPr>
          <w:spacing w:val="-2"/>
        </w:rPr>
        <w:t> </w:t>
      </w:r>
      <w:r>
        <w:rPr/>
        <w:t>FENSKY,</w:t>
      </w:r>
      <w:r>
        <w:rPr>
          <w:spacing w:val="-2"/>
        </w:rPr>
        <w:t> </w:t>
      </w:r>
      <w:r>
        <w:rPr/>
        <w:t>and</w:t>
      </w:r>
      <w:r>
        <w:rPr>
          <w:spacing w:val="-5"/>
        </w:rPr>
        <w:t> </w:t>
      </w:r>
      <w:r>
        <w:rPr/>
        <w:t>voted</w:t>
      </w:r>
      <w:r>
        <w:rPr>
          <w:spacing w:val="-3"/>
        </w:rPr>
        <w:t> </w:t>
      </w:r>
      <w:r>
        <w:rPr/>
        <w:t>unanimously</w:t>
      </w:r>
      <w:r>
        <w:rPr>
          <w:spacing w:val="-3"/>
        </w:rPr>
        <w:t> </w:t>
      </w:r>
      <w:r>
        <w:rPr/>
        <w:t>by</w:t>
      </w:r>
      <w:r>
        <w:rPr>
          <w:spacing w:val="-1"/>
        </w:rPr>
        <w:t> </w:t>
      </w:r>
      <w:r>
        <w:rPr/>
        <w:t>roll</w:t>
      </w:r>
      <w:r>
        <w:rPr>
          <w:spacing w:val="-2"/>
        </w:rPr>
        <w:t> </w:t>
      </w:r>
      <w:r>
        <w:rPr/>
        <w:t>call</w:t>
      </w:r>
      <w:r>
        <w:rPr>
          <w:spacing w:val="-5"/>
        </w:rPr>
        <w:t> </w:t>
      </w:r>
      <w:r>
        <w:rPr/>
        <w:t>of</w:t>
      </w:r>
      <w:r>
        <w:rPr>
          <w:spacing w:val="-4"/>
        </w:rPr>
        <w:t> </w:t>
      </w:r>
      <w:r>
        <w:rPr/>
        <w:t>those present, to approve and affirm the revisions to the policy.</w:t>
      </w:r>
    </w:p>
    <w:p>
      <w:pPr>
        <w:pStyle w:val="BodyText"/>
        <w:spacing w:before="21"/>
        <w:rPr>
          <w:sz w:val="20"/>
        </w:rPr>
      </w:pPr>
      <w:r>
        <w:rPr>
          <w:sz w:val="20"/>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183604</wp:posOffset>
                </wp:positionV>
                <wp:extent cx="5980430" cy="1841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1.44pt;mso-position-horizontal-relative:page;mso-position-vertical-relative:paragraph;z-index:-15721472;mso-wrap-distance-left:0;mso-wrap-distance-right:0" id="docshape22" filled="true" fillcolor="#000000" stroked="false">
                <v:fill type="solid"/>
                <w10:wrap type="topAndBottom"/>
              </v:rect>
            </w:pict>
          </mc:Fallback>
        </mc:AlternateContent>
      </w:r>
    </w:p>
    <w:p>
      <w:pPr>
        <w:pStyle w:val="BodyText"/>
        <w:spacing w:after="0"/>
        <w:rPr>
          <w:sz w:val="20"/>
        </w:rPr>
        <w:sectPr>
          <w:pgSz w:w="12240" w:h="15840"/>
          <w:pgMar w:header="0" w:footer="1615" w:top="1400" w:bottom="1800" w:left="0" w:right="360"/>
        </w:sectPr>
      </w:pPr>
    </w:p>
    <w:p>
      <w:pPr>
        <w:pStyle w:val="Heading1"/>
        <w:tabs>
          <w:tab w:pos="5759" w:val="left" w:leader="none"/>
        </w:tabs>
        <w:spacing w:before="28"/>
      </w:pPr>
      <w:r>
        <w:rPr/>
        <w:t>TOPIC</w:t>
      </w:r>
      <w:r>
        <w:rPr>
          <w:spacing w:val="-1"/>
        </w:rPr>
        <w:t> </w:t>
      </w:r>
      <w:r>
        <w:rPr>
          <w:spacing w:val="-10"/>
        </w:rPr>
        <w:t>V</w:t>
      </w:r>
      <w:r>
        <w:rPr/>
        <w:tab/>
      </w:r>
      <w:r>
        <w:rPr>
          <w:spacing w:val="-4"/>
        </w:rPr>
        <w:t>FLEX</w:t>
      </w:r>
    </w:p>
    <w:p>
      <w:pPr>
        <w:pStyle w:val="Heading2"/>
        <w:numPr>
          <w:ilvl w:val="0"/>
          <w:numId w:val="5"/>
        </w:numPr>
        <w:tabs>
          <w:tab w:pos="2160" w:val="left" w:leader="none"/>
          <w:tab w:pos="9359" w:val="left" w:leader="none"/>
        </w:tabs>
        <w:spacing w:line="470" w:lineRule="auto" w:before="267" w:after="0"/>
        <w:ind w:left="1440" w:right="1165" w:firstLine="359"/>
        <w:jc w:val="left"/>
        <w:rPr>
          <w:b w:val="0"/>
        </w:rPr>
      </w:pPr>
      <w:r>
        <w:rPr/>
        <w:t>NABP Annual Meeting – May 12 – 15, 2026 – Boston</w:t>
        <w:tab/>
        <w:t>TIME:</w:t>
      </w:r>
      <w:r>
        <w:rPr>
          <w:spacing w:val="-13"/>
        </w:rPr>
        <w:t> </w:t>
      </w:r>
      <w:r>
        <w:rPr/>
        <w:t>8:19</w:t>
      </w:r>
      <w:r>
        <w:rPr>
          <w:spacing w:val="-12"/>
        </w:rPr>
        <w:t> </w:t>
      </w:r>
      <w:r>
        <w:rPr/>
        <w:t>AM Presented by: </w:t>
      </w:r>
      <w:r>
        <w:rPr>
          <w:b w:val="0"/>
        </w:rPr>
        <w:t>M. GODEK</w:t>
      </w:r>
    </w:p>
    <w:p>
      <w:pPr>
        <w:pStyle w:val="BodyText"/>
        <w:spacing w:before="21"/>
        <w:ind w:left="1440" w:right="1187"/>
      </w:pPr>
      <w:r>
        <w:rPr>
          <w:b/>
        </w:rPr>
        <w:t>Discussion:</w:t>
      </w:r>
      <w:r>
        <w:rPr>
          <w:b/>
          <w:spacing w:val="-4"/>
        </w:rPr>
        <w:t> </w:t>
      </w:r>
      <w:r>
        <w:rPr/>
        <w:t>A</w:t>
      </w:r>
      <w:r>
        <w:rPr>
          <w:spacing w:val="-3"/>
        </w:rPr>
        <w:t> </w:t>
      </w:r>
      <w:r>
        <w:rPr/>
        <w:t>delegate</w:t>
      </w:r>
      <w:r>
        <w:rPr>
          <w:spacing w:val="-2"/>
        </w:rPr>
        <w:t> </w:t>
      </w:r>
      <w:r>
        <w:rPr/>
        <w:t>and</w:t>
      </w:r>
      <w:r>
        <w:rPr>
          <w:spacing w:val="-6"/>
        </w:rPr>
        <w:t> </w:t>
      </w:r>
      <w:r>
        <w:rPr/>
        <w:t>alternate</w:t>
      </w:r>
      <w:r>
        <w:rPr>
          <w:spacing w:val="-2"/>
        </w:rPr>
        <w:t> </w:t>
      </w:r>
      <w:r>
        <w:rPr/>
        <w:t>will</w:t>
      </w:r>
      <w:r>
        <w:rPr>
          <w:spacing w:val="-6"/>
        </w:rPr>
        <w:t> </w:t>
      </w:r>
      <w:r>
        <w:rPr/>
        <w:t>be</w:t>
      </w:r>
      <w:r>
        <w:rPr>
          <w:spacing w:val="-2"/>
        </w:rPr>
        <w:t> </w:t>
      </w:r>
      <w:r>
        <w:rPr/>
        <w:t>needed</w:t>
      </w:r>
      <w:r>
        <w:rPr>
          <w:spacing w:val="-4"/>
        </w:rPr>
        <w:t> </w:t>
      </w:r>
      <w:r>
        <w:rPr/>
        <w:t>to</w:t>
      </w:r>
      <w:r>
        <w:rPr>
          <w:spacing w:val="-2"/>
        </w:rPr>
        <w:t> </w:t>
      </w:r>
      <w:r>
        <w:rPr/>
        <w:t>represent</w:t>
      </w:r>
      <w:r>
        <w:rPr>
          <w:spacing w:val="-5"/>
        </w:rPr>
        <w:t> </w:t>
      </w:r>
      <w:r>
        <w:rPr/>
        <w:t>the</w:t>
      </w:r>
      <w:r>
        <w:rPr>
          <w:spacing w:val="-2"/>
        </w:rPr>
        <w:t> </w:t>
      </w:r>
      <w:r>
        <w:rPr/>
        <w:t>Board</w:t>
      </w:r>
      <w:r>
        <w:rPr>
          <w:spacing w:val="-4"/>
        </w:rPr>
        <w:t> </w:t>
      </w:r>
      <w:r>
        <w:rPr/>
        <w:t>at</w:t>
      </w:r>
      <w:r>
        <w:rPr>
          <w:spacing w:val="-2"/>
        </w:rPr>
        <w:t> </w:t>
      </w:r>
      <w:r>
        <w:rPr/>
        <w:t>the</w:t>
      </w:r>
      <w:r>
        <w:rPr>
          <w:spacing w:val="-2"/>
        </w:rPr>
        <w:t> </w:t>
      </w:r>
      <w:r>
        <w:rPr/>
        <w:t>annual</w:t>
      </w:r>
      <w:r>
        <w:rPr>
          <w:spacing w:val="-3"/>
        </w:rPr>
        <w:t> </w:t>
      </w:r>
      <w:r>
        <w:rPr/>
        <w:t>meeting. Board members will contact Board staff if interested and a vote will be held in March if needed.</w:t>
      </w:r>
    </w:p>
    <w:p>
      <w:pPr>
        <w:pStyle w:val="BodyText"/>
      </w:pPr>
    </w:p>
    <w:p>
      <w:pPr>
        <w:pStyle w:val="Heading2"/>
      </w:pPr>
      <w:r>
        <w:rPr/>
        <w:t>So </w:t>
      </w:r>
      <w:r>
        <w:rPr>
          <w:spacing w:val="-2"/>
        </w:rPr>
        <w:t>noted.</w:t>
      </w:r>
    </w:p>
    <w:p>
      <w:pPr>
        <w:pStyle w:val="BodyText"/>
        <w:spacing w:before="19"/>
        <w:rPr>
          <w:b/>
          <w:sz w:val="20"/>
        </w:rPr>
      </w:pPr>
      <w:r>
        <w:rPr>
          <w:b/>
          <w:sz w:val="20"/>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182787</wp:posOffset>
                </wp:positionV>
                <wp:extent cx="5980430" cy="1841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92754pt;width:470.88pt;height:1.44pt;mso-position-horizontal-relative:page;mso-position-vertical-relative:paragraph;z-index:-15720960;mso-wrap-distance-left:0;mso-wrap-distance-right:0" id="docshape23" filled="true" fillcolor="#000000" stroked="false">
                <v:fill type="solid"/>
                <w10:wrap type="topAndBottom"/>
              </v:rect>
            </w:pict>
          </mc:Fallback>
        </mc:AlternateContent>
      </w:r>
    </w:p>
    <w:p>
      <w:pPr>
        <w:pStyle w:val="BodyText"/>
        <w:spacing w:before="1"/>
        <w:rPr>
          <w:b/>
        </w:rPr>
      </w:pPr>
    </w:p>
    <w:p>
      <w:pPr>
        <w:pStyle w:val="Heading1"/>
        <w:tabs>
          <w:tab w:pos="5040" w:val="left" w:leader="none"/>
        </w:tabs>
      </w:pPr>
      <w:bookmarkStart w:name="TOPIC VI:     APPLICATIONS" w:id="18"/>
      <w:bookmarkEnd w:id="18"/>
      <w:r>
        <w:rPr>
          <w:b w:val="0"/>
        </w:rPr>
      </w:r>
      <w:r>
        <w:rPr/>
        <w:t>TOPIC</w:t>
      </w:r>
      <w:r>
        <w:rPr>
          <w:spacing w:val="-1"/>
        </w:rPr>
        <w:t> </w:t>
      </w:r>
      <w:r>
        <w:rPr>
          <w:spacing w:val="-5"/>
        </w:rPr>
        <w:t>VI:</w:t>
      </w:r>
      <w:r>
        <w:rPr/>
        <w:tab/>
      </w:r>
      <w:r>
        <w:rPr>
          <w:spacing w:val="-2"/>
        </w:rPr>
        <w:t>APPLICATIONS</w:t>
      </w:r>
    </w:p>
    <w:p>
      <w:pPr>
        <w:pStyle w:val="BodyText"/>
        <w:rPr>
          <w:b/>
        </w:rPr>
      </w:pPr>
    </w:p>
    <w:p>
      <w:pPr>
        <w:pStyle w:val="Heading2"/>
        <w:numPr>
          <w:ilvl w:val="0"/>
          <w:numId w:val="5"/>
        </w:numPr>
        <w:tabs>
          <w:tab w:pos="2160" w:val="left" w:leader="none"/>
          <w:tab w:pos="8889" w:val="left" w:leader="none"/>
        </w:tabs>
        <w:spacing w:line="240" w:lineRule="auto" w:before="0" w:after="0"/>
        <w:ind w:left="2160" w:right="0" w:hanging="360"/>
        <w:jc w:val="left"/>
      </w:pPr>
      <w:r>
        <w:rPr/>
        <w:t>Mass</w:t>
      </w:r>
      <w:r>
        <w:rPr>
          <w:spacing w:val="-1"/>
        </w:rPr>
        <w:t> </w:t>
      </w:r>
      <w:r>
        <w:rPr>
          <w:spacing w:val="-5"/>
        </w:rPr>
        <w:t>Vax</w:t>
      </w:r>
      <w:r>
        <w:rPr/>
        <w:tab/>
        <w:t>TIME:</w:t>
      </w:r>
      <w:r>
        <w:rPr>
          <w:spacing w:val="-6"/>
        </w:rPr>
        <w:t> </w:t>
      </w:r>
      <w:r>
        <w:rPr/>
        <w:t>8:20</w:t>
      </w:r>
      <w:r>
        <w:rPr>
          <w:spacing w:val="-3"/>
        </w:rPr>
        <w:t> </w:t>
      </w:r>
      <w:r>
        <w:rPr>
          <w:spacing w:val="-5"/>
        </w:rPr>
        <w:t>AM</w:t>
      </w:r>
    </w:p>
    <w:p>
      <w:pPr>
        <w:pStyle w:val="ListParagraph"/>
        <w:numPr>
          <w:ilvl w:val="1"/>
          <w:numId w:val="5"/>
        </w:numPr>
        <w:tabs>
          <w:tab w:pos="3239" w:val="left" w:leader="none"/>
        </w:tabs>
        <w:spacing w:line="240" w:lineRule="auto" w:before="0" w:after="0"/>
        <w:ind w:left="3239" w:right="0" w:hanging="359"/>
        <w:jc w:val="left"/>
        <w:rPr>
          <w:b/>
          <w:sz w:val="22"/>
        </w:rPr>
      </w:pPr>
      <w:r>
        <w:rPr>
          <w:b/>
          <w:sz w:val="22"/>
        </w:rPr>
        <w:t>Retail</w:t>
      </w:r>
      <w:r>
        <w:rPr>
          <w:b/>
          <w:spacing w:val="-4"/>
          <w:sz w:val="22"/>
        </w:rPr>
        <w:t> </w:t>
      </w:r>
      <w:r>
        <w:rPr>
          <w:b/>
          <w:sz w:val="22"/>
        </w:rPr>
        <w:t>Pharmacy</w:t>
      </w:r>
      <w:r>
        <w:rPr>
          <w:b/>
          <w:spacing w:val="-1"/>
          <w:sz w:val="22"/>
        </w:rPr>
        <w:t> </w:t>
      </w:r>
      <w:r>
        <w:rPr>
          <w:b/>
          <w:sz w:val="22"/>
        </w:rPr>
        <w:t>-</w:t>
      </w:r>
      <w:r>
        <w:rPr>
          <w:b/>
          <w:spacing w:val="-5"/>
          <w:sz w:val="22"/>
        </w:rPr>
        <w:t> </w:t>
      </w:r>
      <w:r>
        <w:rPr>
          <w:b/>
          <w:spacing w:val="-2"/>
          <w:sz w:val="22"/>
        </w:rPr>
        <w:t>DSNE10000411</w:t>
      </w:r>
    </w:p>
    <w:p>
      <w:pPr>
        <w:spacing w:before="262"/>
        <w:ind w:left="1440" w:right="0" w:firstLine="0"/>
        <w:jc w:val="left"/>
        <w:rPr>
          <w:sz w:val="22"/>
        </w:rPr>
      </w:pPr>
      <w:r>
        <w:rPr>
          <w:b/>
          <w:sz w:val="22"/>
        </w:rPr>
        <w:t>Presented</w:t>
      </w:r>
      <w:r>
        <w:rPr>
          <w:b/>
          <w:spacing w:val="-5"/>
          <w:sz w:val="22"/>
        </w:rPr>
        <w:t> </w:t>
      </w:r>
      <w:r>
        <w:rPr>
          <w:b/>
          <w:sz w:val="22"/>
        </w:rPr>
        <w:t>by:</w:t>
      </w:r>
      <w:r>
        <w:rPr>
          <w:b/>
          <w:spacing w:val="-4"/>
          <w:sz w:val="22"/>
        </w:rPr>
        <w:t> </w:t>
      </w:r>
      <w:r>
        <w:rPr>
          <w:sz w:val="22"/>
        </w:rPr>
        <w:t>Eugenio</w:t>
      </w:r>
      <w:r>
        <w:rPr>
          <w:spacing w:val="-2"/>
          <w:sz w:val="22"/>
        </w:rPr>
        <w:t> Fernandez</w:t>
      </w:r>
    </w:p>
    <w:p>
      <w:pPr>
        <w:spacing w:before="1"/>
        <w:ind w:left="1440" w:right="0" w:firstLine="0"/>
        <w:jc w:val="left"/>
        <w:rPr>
          <w:sz w:val="22"/>
        </w:rPr>
      </w:pPr>
      <w:r>
        <w:rPr>
          <w:b/>
          <w:sz w:val="22"/>
        </w:rPr>
        <w:t>Recusal:</w:t>
      </w:r>
      <w:r>
        <w:rPr>
          <w:b/>
          <w:spacing w:val="-5"/>
          <w:sz w:val="22"/>
        </w:rPr>
        <w:t> </w:t>
      </w:r>
      <w:r>
        <w:rPr>
          <w:spacing w:val="-4"/>
          <w:sz w:val="22"/>
        </w:rPr>
        <w:t>None</w:t>
      </w:r>
    </w:p>
    <w:p>
      <w:pPr>
        <w:pStyle w:val="BodyText"/>
        <w:spacing w:before="266"/>
        <w:ind w:left="1440" w:right="1116"/>
      </w:pPr>
      <w:bookmarkStart w:name="Discussion: Massvax is a walk-in vaccina" w:id="19"/>
      <w:bookmarkEnd w:id="19"/>
      <w:r>
        <w:rPr/>
      </w:r>
      <w:r>
        <w:rPr>
          <w:b/>
        </w:rPr>
        <w:t>Discussion:</w:t>
      </w:r>
      <w:r>
        <w:rPr>
          <w:b/>
          <w:spacing w:val="-3"/>
        </w:rPr>
        <w:t> </w:t>
      </w:r>
      <w:r>
        <w:rPr/>
        <w:t>Massvax</w:t>
      </w:r>
      <w:r>
        <w:rPr>
          <w:spacing w:val="-4"/>
        </w:rPr>
        <w:t> </w:t>
      </w:r>
      <w:r>
        <w:rPr/>
        <w:t>is</w:t>
      </w:r>
      <w:r>
        <w:rPr>
          <w:spacing w:val="-2"/>
        </w:rPr>
        <w:t> </w:t>
      </w:r>
      <w:r>
        <w:rPr/>
        <w:t>a</w:t>
      </w:r>
      <w:r>
        <w:rPr>
          <w:spacing w:val="-5"/>
        </w:rPr>
        <w:t> </w:t>
      </w:r>
      <w:r>
        <w:rPr/>
        <w:t>walk-in</w:t>
      </w:r>
      <w:r>
        <w:rPr>
          <w:spacing w:val="-3"/>
        </w:rPr>
        <w:t> </w:t>
      </w:r>
      <w:r>
        <w:rPr/>
        <w:t>vaccination</w:t>
      </w:r>
      <w:r>
        <w:rPr>
          <w:spacing w:val="-5"/>
        </w:rPr>
        <w:t> </w:t>
      </w:r>
      <w:r>
        <w:rPr/>
        <w:t>clinic.</w:t>
      </w:r>
      <w:r>
        <w:rPr>
          <w:spacing w:val="-2"/>
        </w:rPr>
        <w:t> </w:t>
      </w:r>
      <w:r>
        <w:rPr/>
        <w:t>We</w:t>
      </w:r>
      <w:r>
        <w:rPr>
          <w:spacing w:val="-1"/>
        </w:rPr>
        <w:t> </w:t>
      </w:r>
      <w:r>
        <w:rPr/>
        <w:t>noticed</w:t>
      </w:r>
      <w:r>
        <w:rPr>
          <w:spacing w:val="-3"/>
        </w:rPr>
        <w:t> </w:t>
      </w:r>
      <w:r>
        <w:rPr/>
        <w:t>that</w:t>
      </w:r>
      <w:r>
        <w:rPr>
          <w:spacing w:val="-1"/>
        </w:rPr>
        <w:t> </w:t>
      </w:r>
      <w:r>
        <w:rPr/>
        <w:t>the</w:t>
      </w:r>
      <w:r>
        <w:rPr>
          <w:spacing w:val="-4"/>
        </w:rPr>
        <w:t> </w:t>
      </w:r>
      <w:r>
        <w:rPr/>
        <w:t>vaccination</w:t>
      </w:r>
      <w:r>
        <w:rPr>
          <w:spacing w:val="-3"/>
        </w:rPr>
        <w:t> </w:t>
      </w:r>
      <w:r>
        <w:rPr/>
        <w:t>rates</w:t>
      </w:r>
      <w:r>
        <w:rPr>
          <w:spacing w:val="-2"/>
        </w:rPr>
        <w:t> </w:t>
      </w:r>
      <w:r>
        <w:rPr/>
        <w:t>in</w:t>
      </w:r>
      <w:r>
        <w:rPr>
          <w:spacing w:val="-5"/>
        </w:rPr>
        <w:t> </w:t>
      </w:r>
      <w:r>
        <w:rPr/>
        <w:t>our</w:t>
      </w:r>
      <w:r>
        <w:rPr>
          <w:spacing w:val="-2"/>
        </w:rPr>
        <w:t> </w:t>
      </w:r>
      <w:r>
        <w:rPr/>
        <w:t>area</w:t>
      </w:r>
      <w:r>
        <w:rPr>
          <w:spacing w:val="-4"/>
        </w:rPr>
        <w:t> </w:t>
      </w:r>
      <w:r>
        <w:rPr/>
        <w:t>(fall River and Seekonk). The vaccination rate is low, 4.5%, compared to the state average.</w:t>
      </w:r>
    </w:p>
    <w:p>
      <w:pPr>
        <w:pStyle w:val="BodyText"/>
      </w:pPr>
    </w:p>
    <w:p>
      <w:pPr>
        <w:pStyle w:val="BodyText"/>
        <w:spacing w:before="1"/>
        <w:ind w:left="1440"/>
      </w:pPr>
      <w:bookmarkStart w:name="Questions:" w:id="20"/>
      <w:bookmarkEnd w:id="20"/>
      <w:r>
        <w:rPr/>
      </w:r>
      <w:bookmarkStart w:name=" You are requesting a waiver from the n" w:id="21"/>
      <w:bookmarkEnd w:id="21"/>
      <w:r>
        <w:rPr/>
      </w:r>
      <w:r>
        <w:rPr>
          <w:spacing w:val="-2"/>
        </w:rPr>
        <w:t>Questions:</w:t>
      </w:r>
    </w:p>
    <w:p>
      <w:pPr>
        <w:pStyle w:val="ListParagraph"/>
        <w:numPr>
          <w:ilvl w:val="0"/>
          <w:numId w:val="5"/>
        </w:numPr>
        <w:tabs>
          <w:tab w:pos="2160" w:val="left" w:leader="none"/>
        </w:tabs>
        <w:spacing w:line="240" w:lineRule="auto" w:before="0" w:after="0"/>
        <w:ind w:left="2160" w:right="1129" w:hanging="361"/>
        <w:jc w:val="left"/>
        <w:rPr>
          <w:sz w:val="22"/>
        </w:rPr>
      </w:pPr>
      <w:r>
        <w:rPr>
          <w:sz w:val="22"/>
        </w:rPr>
        <w:t>You</w:t>
      </w:r>
      <w:r>
        <w:rPr>
          <w:spacing w:val="-3"/>
          <w:sz w:val="22"/>
        </w:rPr>
        <w:t> </w:t>
      </w:r>
      <w:r>
        <w:rPr>
          <w:sz w:val="22"/>
        </w:rPr>
        <w:t>are</w:t>
      </w:r>
      <w:r>
        <w:rPr>
          <w:spacing w:val="-2"/>
          <w:sz w:val="22"/>
        </w:rPr>
        <w:t> </w:t>
      </w:r>
      <w:r>
        <w:rPr>
          <w:sz w:val="22"/>
        </w:rPr>
        <w:t>requesting</w:t>
      </w:r>
      <w:r>
        <w:rPr>
          <w:spacing w:val="-3"/>
          <w:sz w:val="22"/>
        </w:rPr>
        <w:t> </w:t>
      </w:r>
      <w:r>
        <w:rPr>
          <w:sz w:val="22"/>
        </w:rPr>
        <w:t>a</w:t>
      </w:r>
      <w:r>
        <w:rPr>
          <w:spacing w:val="-4"/>
          <w:sz w:val="22"/>
        </w:rPr>
        <w:t> </w:t>
      </w:r>
      <w:r>
        <w:rPr>
          <w:sz w:val="22"/>
        </w:rPr>
        <w:t>waiver</w:t>
      </w:r>
      <w:r>
        <w:rPr>
          <w:spacing w:val="-3"/>
          <w:sz w:val="22"/>
        </w:rPr>
        <w:t> </w:t>
      </w:r>
      <w:r>
        <w:rPr>
          <w:sz w:val="22"/>
        </w:rPr>
        <w:t>from</w:t>
      </w:r>
      <w:r>
        <w:rPr>
          <w:spacing w:val="-2"/>
          <w:sz w:val="22"/>
        </w:rPr>
        <w:t> </w:t>
      </w:r>
      <w:r>
        <w:rPr>
          <w:sz w:val="22"/>
        </w:rPr>
        <w:t>the</w:t>
      </w:r>
      <w:r>
        <w:rPr>
          <w:spacing w:val="-2"/>
          <w:sz w:val="22"/>
        </w:rPr>
        <w:t> </w:t>
      </w:r>
      <w:r>
        <w:rPr>
          <w:sz w:val="22"/>
        </w:rPr>
        <w:t>non-sterile</w:t>
      </w:r>
      <w:r>
        <w:rPr>
          <w:spacing w:val="-4"/>
          <w:sz w:val="22"/>
        </w:rPr>
        <w:t> </w:t>
      </w:r>
      <w:r>
        <w:rPr>
          <w:sz w:val="22"/>
        </w:rPr>
        <w:t>compounding</w:t>
      </w:r>
      <w:r>
        <w:rPr>
          <w:spacing w:val="-3"/>
          <w:sz w:val="22"/>
        </w:rPr>
        <w:t> </w:t>
      </w:r>
      <w:r>
        <w:rPr>
          <w:sz w:val="22"/>
        </w:rPr>
        <w:t>requirement,</w:t>
      </w:r>
      <w:r>
        <w:rPr>
          <w:spacing w:val="-3"/>
          <w:sz w:val="22"/>
        </w:rPr>
        <w:t> </w:t>
      </w:r>
      <w:r>
        <w:rPr>
          <w:sz w:val="22"/>
        </w:rPr>
        <w:t>but</w:t>
      </w:r>
      <w:r>
        <w:rPr>
          <w:spacing w:val="-4"/>
          <w:sz w:val="22"/>
        </w:rPr>
        <w:t> </w:t>
      </w:r>
      <w:r>
        <w:rPr>
          <w:sz w:val="22"/>
        </w:rPr>
        <w:t>your</w:t>
      </w:r>
      <w:r>
        <w:rPr>
          <w:spacing w:val="-4"/>
          <w:sz w:val="22"/>
        </w:rPr>
        <w:t> </w:t>
      </w:r>
      <w:r>
        <w:rPr>
          <w:sz w:val="22"/>
        </w:rPr>
        <w:t>floor</w:t>
      </w:r>
      <w:r>
        <w:rPr>
          <w:spacing w:val="-3"/>
          <w:sz w:val="22"/>
        </w:rPr>
        <w:t> </w:t>
      </w:r>
      <w:r>
        <w:rPr>
          <w:sz w:val="22"/>
        </w:rPr>
        <w:t>plan shows a nonsterile compounding space. Can you explain that?</w:t>
      </w:r>
    </w:p>
    <w:p>
      <w:pPr>
        <w:pStyle w:val="ListParagraph"/>
        <w:numPr>
          <w:ilvl w:val="1"/>
          <w:numId w:val="5"/>
        </w:numPr>
        <w:tabs>
          <w:tab w:pos="2880" w:val="left" w:leader="none"/>
        </w:tabs>
        <w:spacing w:line="235" w:lineRule="auto" w:before="5" w:after="0"/>
        <w:ind w:left="2880" w:right="1158" w:hanging="360"/>
        <w:jc w:val="left"/>
        <w:rPr>
          <w:sz w:val="22"/>
        </w:rPr>
      </w:pPr>
      <w:bookmarkStart w:name="o Two versions of the plan were made; on" w:id="22"/>
      <w:bookmarkEnd w:id="22"/>
      <w:r>
        <w:rPr/>
      </w:r>
      <w:r>
        <w:rPr>
          <w:sz w:val="22"/>
        </w:rPr>
        <w:t>Two</w:t>
      </w:r>
      <w:r>
        <w:rPr>
          <w:spacing w:val="-3"/>
          <w:sz w:val="22"/>
        </w:rPr>
        <w:t> </w:t>
      </w:r>
      <w:r>
        <w:rPr>
          <w:sz w:val="22"/>
        </w:rPr>
        <w:t>versions</w:t>
      </w:r>
      <w:r>
        <w:rPr>
          <w:spacing w:val="-2"/>
          <w:sz w:val="22"/>
        </w:rPr>
        <w:t> </w:t>
      </w:r>
      <w:r>
        <w:rPr>
          <w:sz w:val="22"/>
        </w:rPr>
        <w:t>of</w:t>
      </w:r>
      <w:r>
        <w:rPr>
          <w:spacing w:val="-4"/>
          <w:sz w:val="22"/>
        </w:rPr>
        <w:t> </w:t>
      </w:r>
      <w:r>
        <w:rPr>
          <w:sz w:val="22"/>
        </w:rPr>
        <w:t>the</w:t>
      </w:r>
      <w:r>
        <w:rPr>
          <w:spacing w:val="-4"/>
          <w:sz w:val="22"/>
        </w:rPr>
        <w:t> </w:t>
      </w:r>
      <w:r>
        <w:rPr>
          <w:sz w:val="22"/>
        </w:rPr>
        <w:t>plan</w:t>
      </w:r>
      <w:r>
        <w:rPr>
          <w:spacing w:val="-3"/>
          <w:sz w:val="22"/>
        </w:rPr>
        <w:t> </w:t>
      </w:r>
      <w:r>
        <w:rPr>
          <w:sz w:val="22"/>
        </w:rPr>
        <w:t>were</w:t>
      </w:r>
      <w:r>
        <w:rPr>
          <w:spacing w:val="-3"/>
          <w:sz w:val="22"/>
        </w:rPr>
        <w:t> </w:t>
      </w:r>
      <w:r>
        <w:rPr>
          <w:sz w:val="22"/>
        </w:rPr>
        <w:t>made;</w:t>
      </w:r>
      <w:r>
        <w:rPr>
          <w:spacing w:val="-3"/>
          <w:sz w:val="22"/>
        </w:rPr>
        <w:t> </w:t>
      </w:r>
      <w:r>
        <w:rPr>
          <w:sz w:val="22"/>
        </w:rPr>
        <w:t>one</w:t>
      </w:r>
      <w:r>
        <w:rPr>
          <w:spacing w:val="-4"/>
          <w:sz w:val="22"/>
        </w:rPr>
        <w:t> </w:t>
      </w:r>
      <w:r>
        <w:rPr>
          <w:sz w:val="22"/>
        </w:rPr>
        <w:t>was</w:t>
      </w:r>
      <w:r>
        <w:rPr>
          <w:spacing w:val="-2"/>
          <w:sz w:val="22"/>
        </w:rPr>
        <w:t> </w:t>
      </w:r>
      <w:r>
        <w:rPr>
          <w:sz w:val="22"/>
        </w:rPr>
        <w:t>assuming</w:t>
      </w:r>
      <w:r>
        <w:rPr>
          <w:spacing w:val="-3"/>
          <w:sz w:val="22"/>
        </w:rPr>
        <w:t> </w:t>
      </w:r>
      <w:r>
        <w:rPr>
          <w:sz w:val="22"/>
        </w:rPr>
        <w:t>that</w:t>
      </w:r>
      <w:r>
        <w:rPr>
          <w:spacing w:val="-1"/>
          <w:sz w:val="22"/>
        </w:rPr>
        <w:t> </w:t>
      </w:r>
      <w:r>
        <w:rPr>
          <w:sz w:val="22"/>
        </w:rPr>
        <w:t>no</w:t>
      </w:r>
      <w:r>
        <w:rPr>
          <w:spacing w:val="-3"/>
          <w:sz w:val="22"/>
        </w:rPr>
        <w:t> </w:t>
      </w:r>
      <w:r>
        <w:rPr>
          <w:sz w:val="22"/>
        </w:rPr>
        <w:t>waivers</w:t>
      </w:r>
      <w:r>
        <w:rPr>
          <w:spacing w:val="-4"/>
          <w:sz w:val="22"/>
        </w:rPr>
        <w:t> </w:t>
      </w:r>
      <w:r>
        <w:rPr>
          <w:sz w:val="22"/>
        </w:rPr>
        <w:t>were</w:t>
      </w:r>
      <w:r>
        <w:rPr>
          <w:spacing w:val="-1"/>
          <w:sz w:val="22"/>
        </w:rPr>
        <w:t> </w:t>
      </w:r>
      <w:r>
        <w:rPr>
          <w:sz w:val="22"/>
        </w:rPr>
        <w:t>passed</w:t>
      </w:r>
      <w:r>
        <w:rPr>
          <w:spacing w:val="-3"/>
          <w:sz w:val="22"/>
        </w:rPr>
        <w:t> </w:t>
      </w:r>
      <w:r>
        <w:rPr>
          <w:sz w:val="22"/>
        </w:rPr>
        <w:t>so the board can see that as asked by the application.</w:t>
      </w:r>
    </w:p>
    <w:p>
      <w:pPr>
        <w:pStyle w:val="ListParagraph"/>
        <w:numPr>
          <w:ilvl w:val="0"/>
          <w:numId w:val="5"/>
        </w:numPr>
        <w:tabs>
          <w:tab w:pos="2160" w:val="left" w:leader="none"/>
        </w:tabs>
        <w:spacing w:line="240" w:lineRule="auto" w:before="0" w:after="0"/>
        <w:ind w:left="2160" w:right="1912" w:hanging="361"/>
        <w:jc w:val="left"/>
        <w:rPr>
          <w:sz w:val="22"/>
        </w:rPr>
      </w:pPr>
      <w:bookmarkStart w:name=" Your primary focus is to provide onsit" w:id="23"/>
      <w:bookmarkEnd w:id="23"/>
      <w:r>
        <w:rPr/>
      </w:r>
      <w:r>
        <w:rPr>
          <w:sz w:val="22"/>
        </w:rPr>
        <w:t>Your</w:t>
      </w:r>
      <w:r>
        <w:rPr>
          <w:spacing w:val="-3"/>
          <w:sz w:val="22"/>
        </w:rPr>
        <w:t> </w:t>
      </w:r>
      <w:r>
        <w:rPr>
          <w:sz w:val="22"/>
        </w:rPr>
        <w:t>primary</w:t>
      </w:r>
      <w:r>
        <w:rPr>
          <w:spacing w:val="-4"/>
          <w:sz w:val="22"/>
        </w:rPr>
        <w:t> </w:t>
      </w:r>
      <w:r>
        <w:rPr>
          <w:sz w:val="22"/>
        </w:rPr>
        <w:t>focus</w:t>
      </w:r>
      <w:r>
        <w:rPr>
          <w:spacing w:val="-3"/>
          <w:sz w:val="22"/>
        </w:rPr>
        <w:t> </w:t>
      </w:r>
      <w:r>
        <w:rPr>
          <w:sz w:val="22"/>
        </w:rPr>
        <w:t>is</w:t>
      </w:r>
      <w:r>
        <w:rPr>
          <w:spacing w:val="-3"/>
          <w:sz w:val="22"/>
        </w:rPr>
        <w:t> </w:t>
      </w:r>
      <w:r>
        <w:rPr>
          <w:sz w:val="22"/>
        </w:rPr>
        <w:t>to</w:t>
      </w:r>
      <w:r>
        <w:rPr>
          <w:spacing w:val="-2"/>
          <w:sz w:val="22"/>
        </w:rPr>
        <w:t> </w:t>
      </w:r>
      <w:r>
        <w:rPr>
          <w:sz w:val="22"/>
        </w:rPr>
        <w:t>provide</w:t>
      </w:r>
      <w:r>
        <w:rPr>
          <w:spacing w:val="-5"/>
          <w:sz w:val="22"/>
        </w:rPr>
        <w:t> </w:t>
      </w:r>
      <w:r>
        <w:rPr>
          <w:sz w:val="22"/>
        </w:rPr>
        <w:t>onsite</w:t>
      </w:r>
      <w:r>
        <w:rPr>
          <w:spacing w:val="-5"/>
          <w:sz w:val="22"/>
        </w:rPr>
        <w:t> </w:t>
      </w:r>
      <w:r>
        <w:rPr>
          <w:sz w:val="22"/>
        </w:rPr>
        <w:t>vaccinations.</w:t>
      </w:r>
      <w:r>
        <w:rPr>
          <w:spacing w:val="-6"/>
          <w:sz w:val="22"/>
        </w:rPr>
        <w:t> </w:t>
      </w:r>
      <w:r>
        <w:rPr>
          <w:sz w:val="22"/>
        </w:rPr>
        <w:t>What</w:t>
      </w:r>
      <w:r>
        <w:rPr>
          <w:spacing w:val="-2"/>
          <w:sz w:val="22"/>
        </w:rPr>
        <w:t> </w:t>
      </w:r>
      <w:r>
        <w:rPr>
          <w:sz w:val="22"/>
        </w:rPr>
        <w:t>about</w:t>
      </w:r>
      <w:r>
        <w:rPr>
          <w:spacing w:val="-2"/>
          <w:sz w:val="22"/>
        </w:rPr>
        <w:t> </w:t>
      </w:r>
      <w:r>
        <w:rPr>
          <w:sz w:val="22"/>
        </w:rPr>
        <w:t>being</w:t>
      </w:r>
      <w:r>
        <w:rPr>
          <w:spacing w:val="-4"/>
          <w:sz w:val="22"/>
        </w:rPr>
        <w:t> </w:t>
      </w:r>
      <w:r>
        <w:rPr>
          <w:sz w:val="22"/>
        </w:rPr>
        <w:t>a</w:t>
      </w:r>
      <w:r>
        <w:rPr>
          <w:spacing w:val="-3"/>
          <w:sz w:val="22"/>
        </w:rPr>
        <w:t> </w:t>
      </w:r>
      <w:r>
        <w:rPr>
          <w:sz w:val="22"/>
        </w:rPr>
        <w:t>pharmacy</w:t>
      </w:r>
      <w:r>
        <w:rPr>
          <w:spacing w:val="-2"/>
          <w:sz w:val="22"/>
        </w:rPr>
        <w:t> </w:t>
      </w:r>
      <w:r>
        <w:rPr>
          <w:sz w:val="22"/>
        </w:rPr>
        <w:t>and dispensing other medications?</w:t>
      </w:r>
    </w:p>
    <w:p>
      <w:pPr>
        <w:pStyle w:val="ListParagraph"/>
        <w:numPr>
          <w:ilvl w:val="1"/>
          <w:numId w:val="5"/>
        </w:numPr>
        <w:tabs>
          <w:tab w:pos="2879" w:val="left" w:leader="none"/>
          <w:tab w:pos="2881" w:val="left" w:leader="none"/>
        </w:tabs>
        <w:spacing w:line="235" w:lineRule="auto" w:before="2" w:after="0"/>
        <w:ind w:left="2881" w:right="1456" w:hanging="361"/>
        <w:jc w:val="left"/>
        <w:rPr>
          <w:sz w:val="22"/>
        </w:rPr>
      </w:pPr>
      <w:bookmarkStart w:name="o We are primarily focused on vaccines a" w:id="24"/>
      <w:bookmarkEnd w:id="24"/>
      <w:r>
        <w:rPr/>
      </w:r>
      <w:r>
        <w:rPr>
          <w:sz w:val="22"/>
        </w:rPr>
        <w:t>We</w:t>
      </w:r>
      <w:r>
        <w:rPr>
          <w:spacing w:val="-2"/>
          <w:sz w:val="22"/>
        </w:rPr>
        <w:t> </w:t>
      </w:r>
      <w:r>
        <w:rPr>
          <w:sz w:val="22"/>
        </w:rPr>
        <w:t>are</w:t>
      </w:r>
      <w:r>
        <w:rPr>
          <w:spacing w:val="-2"/>
          <w:sz w:val="22"/>
        </w:rPr>
        <w:t> </w:t>
      </w:r>
      <w:r>
        <w:rPr>
          <w:sz w:val="22"/>
        </w:rPr>
        <w:t>primarily</w:t>
      </w:r>
      <w:r>
        <w:rPr>
          <w:spacing w:val="-2"/>
          <w:sz w:val="22"/>
        </w:rPr>
        <w:t> </w:t>
      </w:r>
      <w:r>
        <w:rPr>
          <w:sz w:val="22"/>
        </w:rPr>
        <w:t>focused</w:t>
      </w:r>
      <w:r>
        <w:rPr>
          <w:spacing w:val="-4"/>
          <w:sz w:val="22"/>
        </w:rPr>
        <w:t> </w:t>
      </w:r>
      <w:r>
        <w:rPr>
          <w:sz w:val="22"/>
        </w:rPr>
        <w:t>on</w:t>
      </w:r>
      <w:r>
        <w:rPr>
          <w:spacing w:val="-4"/>
          <w:sz w:val="22"/>
        </w:rPr>
        <w:t> </w:t>
      </w:r>
      <w:r>
        <w:rPr>
          <w:sz w:val="22"/>
        </w:rPr>
        <w:t>vaccines</w:t>
      </w:r>
      <w:r>
        <w:rPr>
          <w:spacing w:val="-3"/>
          <w:sz w:val="22"/>
        </w:rPr>
        <w:t> </w:t>
      </w:r>
      <w:r>
        <w:rPr>
          <w:sz w:val="22"/>
        </w:rPr>
        <w:t>and</w:t>
      </w:r>
      <w:r>
        <w:rPr>
          <w:spacing w:val="-4"/>
          <w:sz w:val="22"/>
        </w:rPr>
        <w:t> </w:t>
      </w:r>
      <w:r>
        <w:rPr>
          <w:sz w:val="22"/>
        </w:rPr>
        <w:t>will</w:t>
      </w:r>
      <w:r>
        <w:rPr>
          <w:spacing w:val="-6"/>
          <w:sz w:val="22"/>
        </w:rPr>
        <w:t> </w:t>
      </w:r>
      <w:r>
        <w:rPr>
          <w:sz w:val="22"/>
        </w:rPr>
        <w:t>refer</w:t>
      </w:r>
      <w:r>
        <w:rPr>
          <w:spacing w:val="-5"/>
          <w:sz w:val="22"/>
        </w:rPr>
        <w:t> </w:t>
      </w:r>
      <w:r>
        <w:rPr>
          <w:sz w:val="22"/>
        </w:rPr>
        <w:t>people</w:t>
      </w:r>
      <w:r>
        <w:rPr>
          <w:spacing w:val="-2"/>
          <w:sz w:val="22"/>
        </w:rPr>
        <w:t> </w:t>
      </w:r>
      <w:r>
        <w:rPr>
          <w:sz w:val="22"/>
        </w:rPr>
        <w:t>to</w:t>
      </w:r>
      <w:r>
        <w:rPr>
          <w:spacing w:val="-2"/>
          <w:sz w:val="22"/>
        </w:rPr>
        <w:t> </w:t>
      </w:r>
      <w:r>
        <w:rPr>
          <w:sz w:val="22"/>
        </w:rPr>
        <w:t>pharmacies</w:t>
      </w:r>
      <w:r>
        <w:rPr>
          <w:spacing w:val="-3"/>
          <w:sz w:val="22"/>
        </w:rPr>
        <w:t> </w:t>
      </w:r>
      <w:r>
        <w:rPr>
          <w:sz w:val="22"/>
        </w:rPr>
        <w:t>nearby</w:t>
      </w:r>
      <w:r>
        <w:rPr>
          <w:spacing w:val="-4"/>
          <w:sz w:val="22"/>
        </w:rPr>
        <w:t> </w:t>
      </w:r>
      <w:r>
        <w:rPr>
          <w:sz w:val="22"/>
        </w:rPr>
        <w:t>for those needs.</w:t>
      </w:r>
    </w:p>
    <w:p>
      <w:pPr>
        <w:pStyle w:val="ListParagraph"/>
        <w:numPr>
          <w:ilvl w:val="0"/>
          <w:numId w:val="5"/>
        </w:numPr>
        <w:tabs>
          <w:tab w:pos="2161" w:val="left" w:leader="none"/>
        </w:tabs>
        <w:spacing w:line="240" w:lineRule="auto" w:before="1" w:after="0"/>
        <w:ind w:left="2161" w:right="0" w:hanging="360"/>
        <w:jc w:val="left"/>
        <w:rPr>
          <w:sz w:val="22"/>
        </w:rPr>
      </w:pPr>
      <w:bookmarkStart w:name=" So, your application is for a retail p" w:id="25"/>
      <w:bookmarkEnd w:id="25"/>
      <w:r>
        <w:rPr/>
      </w:r>
      <w:r>
        <w:rPr>
          <w:sz w:val="22"/>
        </w:rPr>
        <w:t>So,</w:t>
      </w:r>
      <w:r>
        <w:rPr>
          <w:spacing w:val="-3"/>
          <w:sz w:val="22"/>
        </w:rPr>
        <w:t> </w:t>
      </w:r>
      <w:r>
        <w:rPr>
          <w:sz w:val="22"/>
        </w:rPr>
        <w:t>your</w:t>
      </w:r>
      <w:r>
        <w:rPr>
          <w:spacing w:val="-2"/>
          <w:sz w:val="22"/>
        </w:rPr>
        <w:t> </w:t>
      </w:r>
      <w:r>
        <w:rPr>
          <w:sz w:val="22"/>
        </w:rPr>
        <w:t>application</w:t>
      </w:r>
      <w:r>
        <w:rPr>
          <w:spacing w:val="-3"/>
          <w:sz w:val="22"/>
        </w:rPr>
        <w:t> </w:t>
      </w:r>
      <w:r>
        <w:rPr>
          <w:sz w:val="22"/>
        </w:rPr>
        <w:t>is</w:t>
      </w:r>
      <w:r>
        <w:rPr>
          <w:spacing w:val="-4"/>
          <w:sz w:val="22"/>
        </w:rPr>
        <w:t> </w:t>
      </w:r>
      <w:r>
        <w:rPr>
          <w:sz w:val="22"/>
        </w:rPr>
        <w:t>for</w:t>
      </w:r>
      <w:r>
        <w:rPr>
          <w:spacing w:val="-3"/>
          <w:sz w:val="22"/>
        </w:rPr>
        <w:t> </w:t>
      </w:r>
      <w:r>
        <w:rPr>
          <w:sz w:val="22"/>
        </w:rPr>
        <w:t>a</w:t>
      </w:r>
      <w:r>
        <w:rPr>
          <w:spacing w:val="-4"/>
          <w:sz w:val="22"/>
        </w:rPr>
        <w:t> </w:t>
      </w:r>
      <w:r>
        <w:rPr>
          <w:sz w:val="22"/>
        </w:rPr>
        <w:t>retail</w:t>
      </w:r>
      <w:r>
        <w:rPr>
          <w:spacing w:val="-2"/>
          <w:sz w:val="22"/>
        </w:rPr>
        <w:t> pharmacy?</w:t>
      </w:r>
    </w:p>
    <w:p>
      <w:pPr>
        <w:pStyle w:val="ListParagraph"/>
        <w:numPr>
          <w:ilvl w:val="1"/>
          <w:numId w:val="5"/>
        </w:numPr>
        <w:tabs>
          <w:tab w:pos="2879" w:val="left" w:leader="none"/>
          <w:tab w:pos="2881" w:val="left" w:leader="none"/>
        </w:tabs>
        <w:spacing w:line="235" w:lineRule="auto" w:before="4" w:after="0"/>
        <w:ind w:left="2881" w:right="1095" w:hanging="361"/>
        <w:jc w:val="left"/>
        <w:rPr>
          <w:sz w:val="22"/>
        </w:rPr>
      </w:pPr>
      <w:bookmarkStart w:name="o Yes, this is similar to other iteratio" w:id="26"/>
      <w:bookmarkEnd w:id="26"/>
      <w:r>
        <w:rPr/>
      </w:r>
      <w:r>
        <w:rPr>
          <w:sz w:val="22"/>
        </w:rPr>
        <w:t>Yes,</w:t>
      </w:r>
      <w:r>
        <w:rPr>
          <w:spacing w:val="-4"/>
          <w:sz w:val="22"/>
        </w:rPr>
        <w:t> </w:t>
      </w:r>
      <w:r>
        <w:rPr>
          <w:sz w:val="22"/>
        </w:rPr>
        <w:t>this</w:t>
      </w:r>
      <w:r>
        <w:rPr>
          <w:spacing w:val="-2"/>
          <w:sz w:val="22"/>
        </w:rPr>
        <w:t> </w:t>
      </w:r>
      <w:r>
        <w:rPr>
          <w:sz w:val="22"/>
        </w:rPr>
        <w:t>is</w:t>
      </w:r>
      <w:r>
        <w:rPr>
          <w:spacing w:val="-2"/>
          <w:sz w:val="22"/>
        </w:rPr>
        <w:t> </w:t>
      </w:r>
      <w:r>
        <w:rPr>
          <w:sz w:val="22"/>
        </w:rPr>
        <w:t>similar</w:t>
      </w:r>
      <w:r>
        <w:rPr>
          <w:spacing w:val="-4"/>
          <w:sz w:val="22"/>
        </w:rPr>
        <w:t> </w:t>
      </w:r>
      <w:r>
        <w:rPr>
          <w:sz w:val="22"/>
        </w:rPr>
        <w:t>to</w:t>
      </w:r>
      <w:r>
        <w:rPr>
          <w:spacing w:val="-3"/>
          <w:sz w:val="22"/>
        </w:rPr>
        <w:t> </w:t>
      </w:r>
      <w:r>
        <w:rPr>
          <w:sz w:val="22"/>
        </w:rPr>
        <w:t>other</w:t>
      </w:r>
      <w:r>
        <w:rPr>
          <w:spacing w:val="-2"/>
          <w:sz w:val="22"/>
        </w:rPr>
        <w:t> </w:t>
      </w:r>
      <w:r>
        <w:rPr>
          <w:sz w:val="22"/>
        </w:rPr>
        <w:t>iterations</w:t>
      </w:r>
      <w:r>
        <w:rPr>
          <w:spacing w:val="-4"/>
          <w:sz w:val="22"/>
        </w:rPr>
        <w:t> </w:t>
      </w:r>
      <w:r>
        <w:rPr>
          <w:sz w:val="22"/>
        </w:rPr>
        <w:t>of</w:t>
      </w:r>
      <w:r>
        <w:rPr>
          <w:spacing w:val="-2"/>
          <w:sz w:val="22"/>
        </w:rPr>
        <w:t> </w:t>
      </w:r>
      <w:r>
        <w:rPr>
          <w:sz w:val="22"/>
        </w:rPr>
        <w:t>pharmacy.</w:t>
      </w:r>
      <w:r>
        <w:rPr>
          <w:spacing w:val="-2"/>
          <w:sz w:val="22"/>
        </w:rPr>
        <w:t> </w:t>
      </w:r>
      <w:r>
        <w:rPr>
          <w:sz w:val="22"/>
        </w:rPr>
        <w:t>Sometimes</w:t>
      </w:r>
      <w:r>
        <w:rPr>
          <w:spacing w:val="-2"/>
          <w:sz w:val="22"/>
        </w:rPr>
        <w:t> </w:t>
      </w:r>
      <w:r>
        <w:rPr>
          <w:sz w:val="22"/>
        </w:rPr>
        <w:t>a</w:t>
      </w:r>
      <w:r>
        <w:rPr>
          <w:spacing w:val="-2"/>
          <w:sz w:val="22"/>
        </w:rPr>
        <w:t> </w:t>
      </w:r>
      <w:r>
        <w:rPr>
          <w:sz w:val="22"/>
        </w:rPr>
        <w:t>pharmacy</w:t>
      </w:r>
      <w:r>
        <w:rPr>
          <w:spacing w:val="-1"/>
          <w:sz w:val="22"/>
        </w:rPr>
        <w:t> </w:t>
      </w:r>
      <w:r>
        <w:rPr>
          <w:sz w:val="22"/>
        </w:rPr>
        <w:t>is</w:t>
      </w:r>
      <w:r>
        <w:rPr>
          <w:spacing w:val="-4"/>
          <w:sz w:val="22"/>
        </w:rPr>
        <w:t> </w:t>
      </w:r>
      <w:r>
        <w:rPr>
          <w:sz w:val="22"/>
        </w:rPr>
        <w:t>closed</w:t>
      </w:r>
      <w:r>
        <w:rPr>
          <w:spacing w:val="-3"/>
          <w:sz w:val="22"/>
        </w:rPr>
        <w:t> </w:t>
      </w:r>
      <w:r>
        <w:rPr>
          <w:sz w:val="22"/>
        </w:rPr>
        <w:t>door or offers a specialty medication. Ours just happens to be vaccines</w:t>
      </w:r>
    </w:p>
    <w:p>
      <w:pPr>
        <w:pStyle w:val="ListParagraph"/>
        <w:numPr>
          <w:ilvl w:val="0"/>
          <w:numId w:val="5"/>
        </w:numPr>
        <w:tabs>
          <w:tab w:pos="2161" w:val="left" w:leader="none"/>
        </w:tabs>
        <w:spacing w:line="278" w:lineRule="exact" w:before="0" w:after="0"/>
        <w:ind w:left="2161" w:right="0" w:hanging="360"/>
        <w:jc w:val="left"/>
        <w:rPr>
          <w:sz w:val="22"/>
        </w:rPr>
      </w:pPr>
      <w:bookmarkStart w:name=" Are you planning to carry all vaccines" w:id="27"/>
      <w:bookmarkEnd w:id="27"/>
      <w:r>
        <w:rPr/>
      </w:r>
      <w:r>
        <w:rPr>
          <w:sz w:val="22"/>
        </w:rPr>
        <w:t>Are</w:t>
      </w:r>
      <w:r>
        <w:rPr>
          <w:spacing w:val="-4"/>
          <w:sz w:val="22"/>
        </w:rPr>
        <w:t> </w:t>
      </w:r>
      <w:r>
        <w:rPr>
          <w:sz w:val="22"/>
        </w:rPr>
        <w:t>you</w:t>
      </w:r>
      <w:r>
        <w:rPr>
          <w:spacing w:val="-4"/>
          <w:sz w:val="22"/>
        </w:rPr>
        <w:t> </w:t>
      </w:r>
      <w:r>
        <w:rPr>
          <w:sz w:val="22"/>
        </w:rPr>
        <w:t>planning</w:t>
      </w:r>
      <w:r>
        <w:rPr>
          <w:spacing w:val="-4"/>
          <w:sz w:val="22"/>
        </w:rPr>
        <w:t> </w:t>
      </w:r>
      <w:r>
        <w:rPr>
          <w:sz w:val="22"/>
        </w:rPr>
        <w:t>to</w:t>
      </w:r>
      <w:r>
        <w:rPr>
          <w:spacing w:val="-3"/>
          <w:sz w:val="22"/>
        </w:rPr>
        <w:t> </w:t>
      </w:r>
      <w:r>
        <w:rPr>
          <w:sz w:val="22"/>
        </w:rPr>
        <w:t>carry</w:t>
      </w:r>
      <w:r>
        <w:rPr>
          <w:spacing w:val="-2"/>
          <w:sz w:val="22"/>
        </w:rPr>
        <w:t> </w:t>
      </w:r>
      <w:r>
        <w:rPr>
          <w:sz w:val="22"/>
        </w:rPr>
        <w:t>all</w:t>
      </w:r>
      <w:r>
        <w:rPr>
          <w:spacing w:val="-3"/>
          <w:sz w:val="22"/>
        </w:rPr>
        <w:t> </w:t>
      </w:r>
      <w:r>
        <w:rPr>
          <w:sz w:val="22"/>
        </w:rPr>
        <w:t>vaccines</w:t>
      </w:r>
      <w:r>
        <w:rPr>
          <w:spacing w:val="-4"/>
          <w:sz w:val="22"/>
        </w:rPr>
        <w:t> </w:t>
      </w:r>
      <w:r>
        <w:rPr>
          <w:sz w:val="22"/>
        </w:rPr>
        <w:t>or</w:t>
      </w:r>
      <w:r>
        <w:rPr>
          <w:spacing w:val="-3"/>
          <w:sz w:val="22"/>
        </w:rPr>
        <w:t> </w:t>
      </w:r>
      <w:r>
        <w:rPr>
          <w:sz w:val="22"/>
        </w:rPr>
        <w:t>are</w:t>
      </w:r>
      <w:r>
        <w:rPr>
          <w:spacing w:val="-4"/>
          <w:sz w:val="22"/>
        </w:rPr>
        <w:t> </w:t>
      </w:r>
      <w:r>
        <w:rPr>
          <w:sz w:val="22"/>
        </w:rPr>
        <w:t>you</w:t>
      </w:r>
      <w:r>
        <w:rPr>
          <w:spacing w:val="-4"/>
          <w:sz w:val="22"/>
        </w:rPr>
        <w:t> </w:t>
      </w:r>
      <w:r>
        <w:rPr>
          <w:sz w:val="22"/>
        </w:rPr>
        <w:t>limited</w:t>
      </w:r>
      <w:r>
        <w:rPr>
          <w:spacing w:val="-4"/>
          <w:sz w:val="22"/>
        </w:rPr>
        <w:t> </w:t>
      </w:r>
      <w:r>
        <w:rPr>
          <w:sz w:val="22"/>
        </w:rPr>
        <w:t>to</w:t>
      </w:r>
      <w:r>
        <w:rPr>
          <w:spacing w:val="-1"/>
          <w:sz w:val="22"/>
        </w:rPr>
        <w:t> </w:t>
      </w:r>
      <w:r>
        <w:rPr>
          <w:spacing w:val="-2"/>
          <w:sz w:val="22"/>
        </w:rPr>
        <w:t>influenza/covid?</w:t>
      </w:r>
    </w:p>
    <w:p>
      <w:pPr>
        <w:pStyle w:val="ListParagraph"/>
        <w:numPr>
          <w:ilvl w:val="1"/>
          <w:numId w:val="5"/>
        </w:numPr>
        <w:tabs>
          <w:tab w:pos="2880" w:val="left" w:leader="none"/>
        </w:tabs>
        <w:spacing w:line="272" w:lineRule="exact" w:before="0" w:after="0"/>
        <w:ind w:left="2880" w:right="0" w:hanging="359"/>
        <w:jc w:val="left"/>
        <w:rPr>
          <w:sz w:val="22"/>
        </w:rPr>
      </w:pPr>
      <w:bookmarkStart w:name="o All vaccines" w:id="28"/>
      <w:bookmarkEnd w:id="28"/>
      <w:r>
        <w:rPr/>
      </w:r>
      <w:bookmarkStart w:name=" What is your temperature monitoring pl" w:id="29"/>
      <w:bookmarkEnd w:id="29"/>
      <w:r>
        <w:rPr/>
      </w:r>
      <w:r>
        <w:rPr>
          <w:sz w:val="22"/>
        </w:rPr>
        <w:t>All</w:t>
      </w:r>
      <w:r>
        <w:rPr>
          <w:spacing w:val="-4"/>
          <w:sz w:val="22"/>
        </w:rPr>
        <w:t> </w:t>
      </w:r>
      <w:r>
        <w:rPr>
          <w:spacing w:val="-2"/>
          <w:sz w:val="22"/>
        </w:rPr>
        <w:t>vaccines</w:t>
      </w:r>
    </w:p>
    <w:p>
      <w:pPr>
        <w:pStyle w:val="ListParagraph"/>
        <w:numPr>
          <w:ilvl w:val="0"/>
          <w:numId w:val="5"/>
        </w:numPr>
        <w:tabs>
          <w:tab w:pos="2161" w:val="left" w:leader="none"/>
        </w:tabs>
        <w:spacing w:line="277" w:lineRule="exact" w:before="0" w:after="0"/>
        <w:ind w:left="2161" w:right="0" w:hanging="360"/>
        <w:jc w:val="left"/>
        <w:rPr>
          <w:sz w:val="22"/>
        </w:rPr>
      </w:pPr>
      <w:r>
        <w:rPr>
          <w:sz w:val="22"/>
        </w:rPr>
        <w:t>What</w:t>
      </w:r>
      <w:r>
        <w:rPr>
          <w:spacing w:val="-5"/>
          <w:sz w:val="22"/>
        </w:rPr>
        <w:t> </w:t>
      </w:r>
      <w:r>
        <w:rPr>
          <w:sz w:val="22"/>
        </w:rPr>
        <w:t>is</w:t>
      </w:r>
      <w:r>
        <w:rPr>
          <w:spacing w:val="-6"/>
          <w:sz w:val="22"/>
        </w:rPr>
        <w:t> </w:t>
      </w:r>
      <w:r>
        <w:rPr>
          <w:sz w:val="22"/>
        </w:rPr>
        <w:t>your</w:t>
      </w:r>
      <w:r>
        <w:rPr>
          <w:spacing w:val="-6"/>
          <w:sz w:val="22"/>
        </w:rPr>
        <w:t> </w:t>
      </w:r>
      <w:r>
        <w:rPr>
          <w:sz w:val="22"/>
        </w:rPr>
        <w:t>temperature</w:t>
      </w:r>
      <w:r>
        <w:rPr>
          <w:spacing w:val="-5"/>
          <w:sz w:val="22"/>
        </w:rPr>
        <w:t> </w:t>
      </w:r>
      <w:r>
        <w:rPr>
          <w:sz w:val="22"/>
        </w:rPr>
        <w:t>monitoring</w:t>
      </w:r>
      <w:r>
        <w:rPr>
          <w:spacing w:val="-5"/>
          <w:sz w:val="22"/>
        </w:rPr>
        <w:t> </w:t>
      </w:r>
      <w:r>
        <w:rPr>
          <w:sz w:val="22"/>
        </w:rPr>
        <w:t>plan</w:t>
      </w:r>
      <w:r>
        <w:rPr>
          <w:spacing w:val="-4"/>
          <w:sz w:val="22"/>
        </w:rPr>
        <w:t> </w:t>
      </w:r>
      <w:r>
        <w:rPr>
          <w:sz w:val="22"/>
        </w:rPr>
        <w:t>for</w:t>
      </w:r>
      <w:r>
        <w:rPr>
          <w:spacing w:val="-6"/>
          <w:sz w:val="22"/>
        </w:rPr>
        <w:t> </w:t>
      </w:r>
      <w:r>
        <w:rPr>
          <w:sz w:val="22"/>
        </w:rPr>
        <w:t>your</w:t>
      </w:r>
      <w:r>
        <w:rPr>
          <w:spacing w:val="-4"/>
          <w:sz w:val="22"/>
        </w:rPr>
        <w:t> </w:t>
      </w:r>
      <w:r>
        <w:rPr>
          <w:sz w:val="22"/>
        </w:rPr>
        <w:t>freezers,</w:t>
      </w:r>
      <w:r>
        <w:rPr>
          <w:spacing w:val="-5"/>
          <w:sz w:val="22"/>
        </w:rPr>
        <w:t> </w:t>
      </w:r>
      <w:r>
        <w:rPr>
          <w:sz w:val="22"/>
        </w:rPr>
        <w:t>refrigerators,</w:t>
      </w:r>
      <w:r>
        <w:rPr>
          <w:spacing w:val="-4"/>
          <w:sz w:val="22"/>
        </w:rPr>
        <w:t> </w:t>
      </w:r>
      <w:r>
        <w:rPr>
          <w:sz w:val="22"/>
        </w:rPr>
        <w:t>and</w:t>
      </w:r>
      <w:r>
        <w:rPr>
          <w:spacing w:val="-5"/>
          <w:sz w:val="22"/>
        </w:rPr>
        <w:t> </w:t>
      </w:r>
      <w:r>
        <w:rPr>
          <w:sz w:val="22"/>
        </w:rPr>
        <w:t>room</w:t>
      </w:r>
      <w:r>
        <w:rPr>
          <w:spacing w:val="-4"/>
          <w:sz w:val="22"/>
        </w:rPr>
        <w:t> </w:t>
      </w:r>
      <w:r>
        <w:rPr>
          <w:spacing w:val="-2"/>
          <w:sz w:val="22"/>
        </w:rPr>
        <w:t>temp?</w:t>
      </w:r>
    </w:p>
    <w:p>
      <w:pPr>
        <w:pStyle w:val="ListParagraph"/>
        <w:numPr>
          <w:ilvl w:val="1"/>
          <w:numId w:val="5"/>
        </w:numPr>
        <w:tabs>
          <w:tab w:pos="2880" w:val="left" w:leader="none"/>
          <w:tab w:pos="2882" w:val="left" w:leader="none"/>
        </w:tabs>
        <w:spacing w:line="235" w:lineRule="auto" w:before="4" w:after="0"/>
        <w:ind w:left="2882" w:right="1364" w:hanging="361"/>
        <w:jc w:val="left"/>
        <w:rPr>
          <w:sz w:val="22"/>
        </w:rPr>
      </w:pPr>
      <w:bookmarkStart w:name="o We have partnered with the immunizatio" w:id="30"/>
      <w:bookmarkEnd w:id="30"/>
      <w:r>
        <w:rPr/>
      </w:r>
      <w:r>
        <w:rPr>
          <w:sz w:val="22"/>
        </w:rPr>
        <w:t>We</w:t>
      </w:r>
      <w:r>
        <w:rPr>
          <w:spacing w:val="-1"/>
          <w:sz w:val="22"/>
        </w:rPr>
        <w:t> </w:t>
      </w:r>
      <w:r>
        <w:rPr>
          <w:sz w:val="22"/>
        </w:rPr>
        <w:t>have</w:t>
      </w:r>
      <w:r>
        <w:rPr>
          <w:spacing w:val="-1"/>
          <w:sz w:val="22"/>
        </w:rPr>
        <w:t> </w:t>
      </w:r>
      <w:r>
        <w:rPr>
          <w:sz w:val="22"/>
        </w:rPr>
        <w:t>partnered</w:t>
      </w:r>
      <w:r>
        <w:rPr>
          <w:spacing w:val="-4"/>
          <w:sz w:val="22"/>
        </w:rPr>
        <w:t> </w:t>
      </w:r>
      <w:r>
        <w:rPr>
          <w:sz w:val="22"/>
        </w:rPr>
        <w:t>with</w:t>
      </w:r>
      <w:r>
        <w:rPr>
          <w:spacing w:val="-2"/>
          <w:sz w:val="22"/>
        </w:rPr>
        <w:t> </w:t>
      </w:r>
      <w:r>
        <w:rPr>
          <w:sz w:val="22"/>
        </w:rPr>
        <w:t>the</w:t>
      </w:r>
      <w:r>
        <w:rPr>
          <w:spacing w:val="-1"/>
          <w:sz w:val="22"/>
        </w:rPr>
        <w:t> </w:t>
      </w:r>
      <w:r>
        <w:rPr>
          <w:sz w:val="22"/>
        </w:rPr>
        <w:t>immunization</w:t>
      </w:r>
      <w:r>
        <w:rPr>
          <w:spacing w:val="-2"/>
          <w:sz w:val="22"/>
        </w:rPr>
        <w:t> </w:t>
      </w:r>
      <w:r>
        <w:rPr>
          <w:sz w:val="22"/>
        </w:rPr>
        <w:t>department, and</w:t>
      </w:r>
      <w:r>
        <w:rPr>
          <w:spacing w:val="-2"/>
          <w:sz w:val="22"/>
        </w:rPr>
        <w:t> </w:t>
      </w:r>
      <w:r>
        <w:rPr>
          <w:sz w:val="22"/>
        </w:rPr>
        <w:t>we</w:t>
      </w:r>
      <w:r>
        <w:rPr>
          <w:spacing w:val="-1"/>
          <w:sz w:val="22"/>
        </w:rPr>
        <w:t> </w:t>
      </w:r>
      <w:r>
        <w:rPr>
          <w:sz w:val="22"/>
        </w:rPr>
        <w:t>have</w:t>
      </w:r>
      <w:r>
        <w:rPr>
          <w:spacing w:val="-1"/>
          <w:sz w:val="22"/>
        </w:rPr>
        <w:t> </w:t>
      </w:r>
      <w:r>
        <w:rPr>
          <w:sz w:val="22"/>
        </w:rPr>
        <w:t>a</w:t>
      </w:r>
      <w:r>
        <w:rPr>
          <w:spacing w:val="-3"/>
          <w:sz w:val="22"/>
        </w:rPr>
        <w:t> </w:t>
      </w:r>
      <w:r>
        <w:rPr>
          <w:sz w:val="22"/>
        </w:rPr>
        <w:t>connection</w:t>
      </w:r>
      <w:r>
        <w:rPr>
          <w:spacing w:val="-2"/>
          <w:sz w:val="22"/>
        </w:rPr>
        <w:t> </w:t>
      </w:r>
      <w:r>
        <w:rPr>
          <w:sz w:val="22"/>
        </w:rPr>
        <w:t>to the</w:t>
      </w:r>
      <w:r>
        <w:rPr>
          <w:spacing w:val="-1"/>
          <w:sz w:val="22"/>
        </w:rPr>
        <w:t> </w:t>
      </w:r>
      <w:r>
        <w:rPr>
          <w:sz w:val="22"/>
        </w:rPr>
        <w:t>department</w:t>
      </w:r>
      <w:r>
        <w:rPr>
          <w:spacing w:val="-1"/>
          <w:sz w:val="22"/>
        </w:rPr>
        <w:t> </w:t>
      </w:r>
      <w:r>
        <w:rPr>
          <w:sz w:val="22"/>
        </w:rPr>
        <w:t>of</w:t>
      </w:r>
      <w:r>
        <w:rPr>
          <w:spacing w:val="-2"/>
          <w:sz w:val="22"/>
        </w:rPr>
        <w:t> </w:t>
      </w:r>
      <w:r>
        <w:rPr>
          <w:sz w:val="22"/>
        </w:rPr>
        <w:t>health</w:t>
      </w:r>
      <w:r>
        <w:rPr>
          <w:spacing w:val="-5"/>
          <w:sz w:val="22"/>
        </w:rPr>
        <w:t> </w:t>
      </w:r>
      <w:r>
        <w:rPr>
          <w:sz w:val="22"/>
        </w:rPr>
        <w:t>so</w:t>
      </w:r>
      <w:r>
        <w:rPr>
          <w:spacing w:val="-1"/>
          <w:sz w:val="22"/>
        </w:rPr>
        <w:t> </w:t>
      </w:r>
      <w:r>
        <w:rPr>
          <w:sz w:val="22"/>
        </w:rPr>
        <w:t>that</w:t>
      </w:r>
      <w:r>
        <w:rPr>
          <w:spacing w:val="-4"/>
          <w:sz w:val="22"/>
        </w:rPr>
        <w:t> </w:t>
      </w:r>
      <w:r>
        <w:rPr>
          <w:sz w:val="22"/>
        </w:rPr>
        <w:t>as</w:t>
      </w:r>
      <w:r>
        <w:rPr>
          <w:spacing w:val="-2"/>
          <w:sz w:val="22"/>
        </w:rPr>
        <w:t> </w:t>
      </w:r>
      <w:r>
        <w:rPr>
          <w:sz w:val="22"/>
        </w:rPr>
        <w:t>people</w:t>
      </w:r>
      <w:r>
        <w:rPr>
          <w:spacing w:val="-4"/>
          <w:sz w:val="22"/>
        </w:rPr>
        <w:t> </w:t>
      </w:r>
      <w:r>
        <w:rPr>
          <w:sz w:val="22"/>
        </w:rPr>
        <w:t>get</w:t>
      </w:r>
      <w:r>
        <w:rPr>
          <w:spacing w:val="-4"/>
          <w:sz w:val="22"/>
        </w:rPr>
        <w:t> </w:t>
      </w:r>
      <w:r>
        <w:rPr>
          <w:sz w:val="22"/>
        </w:rPr>
        <w:t>vaccinated</w:t>
      </w:r>
      <w:r>
        <w:rPr>
          <w:spacing w:val="-3"/>
          <w:sz w:val="22"/>
        </w:rPr>
        <w:t> </w:t>
      </w:r>
      <w:r>
        <w:rPr>
          <w:sz w:val="22"/>
        </w:rPr>
        <w:t>it</w:t>
      </w:r>
      <w:r>
        <w:rPr>
          <w:spacing w:val="-4"/>
          <w:sz w:val="22"/>
        </w:rPr>
        <w:t> </w:t>
      </w:r>
      <w:r>
        <w:rPr>
          <w:sz w:val="22"/>
        </w:rPr>
        <w:t>will</w:t>
      </w:r>
      <w:r>
        <w:rPr>
          <w:spacing w:val="-2"/>
          <w:sz w:val="22"/>
        </w:rPr>
        <w:t> </w:t>
      </w:r>
      <w:r>
        <w:rPr>
          <w:sz w:val="22"/>
        </w:rPr>
        <w:t>be</w:t>
      </w:r>
      <w:r>
        <w:rPr>
          <w:spacing w:val="-4"/>
          <w:sz w:val="22"/>
        </w:rPr>
        <w:t> </w:t>
      </w:r>
      <w:r>
        <w:rPr>
          <w:sz w:val="22"/>
        </w:rPr>
        <w:t>uploaded</w:t>
      </w:r>
      <w:r>
        <w:rPr>
          <w:spacing w:val="-5"/>
          <w:sz w:val="22"/>
        </w:rPr>
        <w:t> </w:t>
      </w:r>
      <w:r>
        <w:rPr>
          <w:sz w:val="22"/>
        </w:rPr>
        <w:t>to</w:t>
      </w:r>
      <w:r>
        <w:rPr>
          <w:spacing w:val="-3"/>
          <w:sz w:val="22"/>
        </w:rPr>
        <w:t> </w:t>
      </w:r>
      <w:r>
        <w:rPr>
          <w:sz w:val="22"/>
        </w:rPr>
        <w:t>DPH.</w:t>
      </w:r>
    </w:p>
    <w:p>
      <w:pPr>
        <w:pStyle w:val="ListParagraph"/>
        <w:numPr>
          <w:ilvl w:val="0"/>
          <w:numId w:val="5"/>
        </w:numPr>
        <w:tabs>
          <w:tab w:pos="2162" w:val="left" w:leader="none"/>
        </w:tabs>
        <w:spacing w:line="279" w:lineRule="exact" w:before="1" w:after="0"/>
        <w:ind w:left="2162" w:right="0" w:hanging="360"/>
        <w:jc w:val="left"/>
        <w:rPr>
          <w:sz w:val="22"/>
        </w:rPr>
      </w:pPr>
      <w:bookmarkStart w:name=" Will you be buying vaccine from DPH or" w:id="31"/>
      <w:bookmarkEnd w:id="31"/>
      <w:r>
        <w:rPr/>
      </w:r>
      <w:r>
        <w:rPr>
          <w:sz w:val="22"/>
        </w:rPr>
        <w:t>Will</w:t>
      </w:r>
      <w:r>
        <w:rPr>
          <w:spacing w:val="-5"/>
          <w:sz w:val="22"/>
        </w:rPr>
        <w:t> </w:t>
      </w:r>
      <w:r>
        <w:rPr>
          <w:sz w:val="22"/>
        </w:rPr>
        <w:t>you</w:t>
      </w:r>
      <w:r>
        <w:rPr>
          <w:spacing w:val="-3"/>
          <w:sz w:val="22"/>
        </w:rPr>
        <w:t> </w:t>
      </w:r>
      <w:r>
        <w:rPr>
          <w:sz w:val="22"/>
        </w:rPr>
        <w:t>be</w:t>
      </w:r>
      <w:r>
        <w:rPr>
          <w:spacing w:val="-1"/>
          <w:sz w:val="22"/>
        </w:rPr>
        <w:t> </w:t>
      </w:r>
      <w:r>
        <w:rPr>
          <w:sz w:val="22"/>
        </w:rPr>
        <w:t>buying</w:t>
      </w:r>
      <w:r>
        <w:rPr>
          <w:spacing w:val="-3"/>
          <w:sz w:val="22"/>
        </w:rPr>
        <w:t> </w:t>
      </w:r>
      <w:r>
        <w:rPr>
          <w:sz w:val="22"/>
        </w:rPr>
        <w:t>vaccine</w:t>
      </w:r>
      <w:r>
        <w:rPr>
          <w:spacing w:val="-4"/>
          <w:sz w:val="22"/>
        </w:rPr>
        <w:t> </w:t>
      </w:r>
      <w:r>
        <w:rPr>
          <w:sz w:val="22"/>
        </w:rPr>
        <w:t>from</w:t>
      </w:r>
      <w:r>
        <w:rPr>
          <w:spacing w:val="-3"/>
          <w:sz w:val="22"/>
        </w:rPr>
        <w:t> </w:t>
      </w:r>
      <w:r>
        <w:rPr>
          <w:sz w:val="22"/>
        </w:rPr>
        <w:t>DPH</w:t>
      </w:r>
      <w:r>
        <w:rPr>
          <w:spacing w:val="-4"/>
          <w:sz w:val="22"/>
        </w:rPr>
        <w:t> </w:t>
      </w:r>
      <w:r>
        <w:rPr>
          <w:sz w:val="22"/>
        </w:rPr>
        <w:t>or</w:t>
      </w:r>
      <w:r>
        <w:rPr>
          <w:spacing w:val="-4"/>
          <w:sz w:val="22"/>
        </w:rPr>
        <w:t> </w:t>
      </w:r>
      <w:r>
        <w:rPr>
          <w:sz w:val="22"/>
        </w:rPr>
        <w:t>will</w:t>
      </w:r>
      <w:r>
        <w:rPr>
          <w:spacing w:val="-2"/>
          <w:sz w:val="22"/>
        </w:rPr>
        <w:t> </w:t>
      </w:r>
      <w:r>
        <w:rPr>
          <w:sz w:val="22"/>
        </w:rPr>
        <w:t>you</w:t>
      </w:r>
      <w:r>
        <w:rPr>
          <w:spacing w:val="-3"/>
          <w:sz w:val="22"/>
        </w:rPr>
        <w:t> </w:t>
      </w:r>
      <w:r>
        <w:rPr>
          <w:sz w:val="22"/>
        </w:rPr>
        <w:t>be</w:t>
      </w:r>
      <w:r>
        <w:rPr>
          <w:spacing w:val="-4"/>
          <w:sz w:val="22"/>
        </w:rPr>
        <w:t> </w:t>
      </w:r>
      <w:r>
        <w:rPr>
          <w:sz w:val="22"/>
        </w:rPr>
        <w:t>buying</w:t>
      </w:r>
      <w:r>
        <w:rPr>
          <w:spacing w:val="-3"/>
          <w:sz w:val="22"/>
        </w:rPr>
        <w:t> </w:t>
      </w:r>
      <w:r>
        <w:rPr>
          <w:sz w:val="22"/>
        </w:rPr>
        <w:t>it</w:t>
      </w:r>
      <w:r>
        <w:rPr>
          <w:spacing w:val="-1"/>
          <w:sz w:val="22"/>
        </w:rPr>
        <w:t> </w:t>
      </w:r>
      <w:r>
        <w:rPr>
          <w:spacing w:val="-2"/>
          <w:sz w:val="22"/>
        </w:rPr>
        <w:t>separately?</w:t>
      </w:r>
    </w:p>
    <w:p>
      <w:pPr>
        <w:pStyle w:val="ListParagraph"/>
        <w:numPr>
          <w:ilvl w:val="1"/>
          <w:numId w:val="5"/>
        </w:numPr>
        <w:tabs>
          <w:tab w:pos="2881" w:val="left" w:leader="none"/>
        </w:tabs>
        <w:spacing w:line="271" w:lineRule="exact" w:before="0" w:after="0"/>
        <w:ind w:left="2881" w:right="0" w:hanging="359"/>
        <w:jc w:val="left"/>
        <w:rPr>
          <w:sz w:val="22"/>
        </w:rPr>
      </w:pPr>
      <w:bookmarkStart w:name="o Both because they are not all availabl" w:id="32"/>
      <w:bookmarkEnd w:id="32"/>
      <w:r>
        <w:rPr/>
      </w:r>
      <w:r>
        <w:rPr>
          <w:sz w:val="22"/>
        </w:rPr>
        <w:t>Both</w:t>
      </w:r>
      <w:r>
        <w:rPr>
          <w:spacing w:val="-4"/>
          <w:sz w:val="22"/>
        </w:rPr>
        <w:t> </w:t>
      </w:r>
      <w:r>
        <w:rPr>
          <w:sz w:val="22"/>
        </w:rPr>
        <w:t>because</w:t>
      </w:r>
      <w:r>
        <w:rPr>
          <w:spacing w:val="-5"/>
          <w:sz w:val="22"/>
        </w:rPr>
        <w:t> </w:t>
      </w:r>
      <w:r>
        <w:rPr>
          <w:sz w:val="22"/>
        </w:rPr>
        <w:t>they</w:t>
      </w:r>
      <w:r>
        <w:rPr>
          <w:spacing w:val="-3"/>
          <w:sz w:val="22"/>
        </w:rPr>
        <w:t> </w:t>
      </w:r>
      <w:r>
        <w:rPr>
          <w:sz w:val="22"/>
        </w:rPr>
        <w:t>are</w:t>
      </w:r>
      <w:r>
        <w:rPr>
          <w:spacing w:val="-2"/>
          <w:sz w:val="22"/>
        </w:rPr>
        <w:t> </w:t>
      </w:r>
      <w:r>
        <w:rPr>
          <w:sz w:val="22"/>
        </w:rPr>
        <w:t>not</w:t>
      </w:r>
      <w:r>
        <w:rPr>
          <w:spacing w:val="-7"/>
          <w:sz w:val="22"/>
        </w:rPr>
        <w:t> </w:t>
      </w:r>
      <w:r>
        <w:rPr>
          <w:sz w:val="22"/>
        </w:rPr>
        <w:t>all</w:t>
      </w:r>
      <w:r>
        <w:rPr>
          <w:spacing w:val="-2"/>
          <w:sz w:val="22"/>
        </w:rPr>
        <w:t> </w:t>
      </w:r>
      <w:r>
        <w:rPr>
          <w:sz w:val="22"/>
        </w:rPr>
        <w:t>available</w:t>
      </w:r>
      <w:r>
        <w:rPr>
          <w:spacing w:val="-5"/>
          <w:sz w:val="22"/>
        </w:rPr>
        <w:t> </w:t>
      </w:r>
      <w:r>
        <w:rPr>
          <w:sz w:val="22"/>
        </w:rPr>
        <w:t>from</w:t>
      </w:r>
      <w:r>
        <w:rPr>
          <w:spacing w:val="-4"/>
          <w:sz w:val="22"/>
        </w:rPr>
        <w:t> </w:t>
      </w:r>
      <w:r>
        <w:rPr>
          <w:sz w:val="22"/>
        </w:rPr>
        <w:t>the</w:t>
      </w:r>
      <w:r>
        <w:rPr>
          <w:spacing w:val="-1"/>
          <w:sz w:val="22"/>
        </w:rPr>
        <w:t> </w:t>
      </w:r>
      <w:r>
        <w:rPr>
          <w:spacing w:val="-2"/>
          <w:sz w:val="22"/>
        </w:rPr>
        <w:t>state.</w:t>
      </w:r>
    </w:p>
    <w:p>
      <w:pPr>
        <w:pStyle w:val="ListParagraph"/>
        <w:numPr>
          <w:ilvl w:val="0"/>
          <w:numId w:val="5"/>
        </w:numPr>
        <w:tabs>
          <w:tab w:pos="2162" w:val="left" w:leader="none"/>
        </w:tabs>
        <w:spacing w:line="277" w:lineRule="exact" w:before="0" w:after="0"/>
        <w:ind w:left="2162" w:right="0" w:hanging="360"/>
        <w:jc w:val="left"/>
        <w:rPr>
          <w:sz w:val="22"/>
        </w:rPr>
      </w:pPr>
      <w:bookmarkStart w:name=" What is your planned staffing model?" w:id="33"/>
      <w:bookmarkEnd w:id="33"/>
      <w:r>
        <w:rPr/>
      </w:r>
      <w:r>
        <w:rPr>
          <w:sz w:val="22"/>
        </w:rPr>
        <w:t>What</w:t>
      </w:r>
      <w:r>
        <w:rPr>
          <w:spacing w:val="-3"/>
          <w:sz w:val="22"/>
        </w:rPr>
        <w:t> </w:t>
      </w:r>
      <w:r>
        <w:rPr>
          <w:sz w:val="22"/>
        </w:rPr>
        <w:t>is</w:t>
      </w:r>
      <w:r>
        <w:rPr>
          <w:spacing w:val="-5"/>
          <w:sz w:val="22"/>
        </w:rPr>
        <w:t> </w:t>
      </w:r>
      <w:r>
        <w:rPr>
          <w:sz w:val="22"/>
        </w:rPr>
        <w:t>your</w:t>
      </w:r>
      <w:r>
        <w:rPr>
          <w:spacing w:val="-4"/>
          <w:sz w:val="22"/>
        </w:rPr>
        <w:t> </w:t>
      </w:r>
      <w:r>
        <w:rPr>
          <w:sz w:val="22"/>
        </w:rPr>
        <w:t>planned</w:t>
      </w:r>
      <w:r>
        <w:rPr>
          <w:spacing w:val="-4"/>
          <w:sz w:val="22"/>
        </w:rPr>
        <w:t> </w:t>
      </w:r>
      <w:r>
        <w:rPr>
          <w:sz w:val="22"/>
        </w:rPr>
        <w:t>staffing</w:t>
      </w:r>
      <w:r>
        <w:rPr>
          <w:spacing w:val="-4"/>
          <w:sz w:val="22"/>
        </w:rPr>
        <w:t> </w:t>
      </w:r>
      <w:r>
        <w:rPr>
          <w:spacing w:val="-2"/>
          <w:sz w:val="22"/>
        </w:rPr>
        <w:t>model?</w:t>
      </w:r>
    </w:p>
    <w:p>
      <w:pPr>
        <w:pStyle w:val="ListParagraph"/>
        <w:numPr>
          <w:ilvl w:val="1"/>
          <w:numId w:val="5"/>
        </w:numPr>
        <w:tabs>
          <w:tab w:pos="2880" w:val="left" w:leader="none"/>
          <w:tab w:pos="2882" w:val="left" w:leader="none"/>
        </w:tabs>
        <w:spacing w:line="235" w:lineRule="auto" w:before="4" w:after="0"/>
        <w:ind w:left="2882" w:right="1317" w:hanging="361"/>
        <w:jc w:val="left"/>
        <w:rPr>
          <w:sz w:val="22"/>
        </w:rPr>
      </w:pPr>
      <w:bookmarkStart w:name="o We have a staff of about 10 people. We" w:id="34"/>
      <w:bookmarkEnd w:id="34"/>
      <w:r>
        <w:rPr/>
      </w:r>
      <w:r>
        <w:rPr>
          <w:sz w:val="22"/>
        </w:rPr>
        <w:t>We</w:t>
      </w:r>
      <w:r>
        <w:rPr>
          <w:spacing w:val="-1"/>
          <w:sz w:val="22"/>
        </w:rPr>
        <w:t> </w:t>
      </w:r>
      <w:r>
        <w:rPr>
          <w:sz w:val="22"/>
        </w:rPr>
        <w:t>have</w:t>
      </w:r>
      <w:r>
        <w:rPr>
          <w:spacing w:val="-1"/>
          <w:sz w:val="22"/>
        </w:rPr>
        <w:t> </w:t>
      </w:r>
      <w:r>
        <w:rPr>
          <w:sz w:val="22"/>
        </w:rPr>
        <w:t>a</w:t>
      </w:r>
      <w:r>
        <w:rPr>
          <w:spacing w:val="-4"/>
          <w:sz w:val="22"/>
        </w:rPr>
        <w:t> </w:t>
      </w:r>
      <w:r>
        <w:rPr>
          <w:sz w:val="22"/>
        </w:rPr>
        <w:t>staff</w:t>
      </w:r>
      <w:r>
        <w:rPr>
          <w:spacing w:val="-4"/>
          <w:sz w:val="22"/>
        </w:rPr>
        <w:t> </w:t>
      </w:r>
      <w:r>
        <w:rPr>
          <w:sz w:val="22"/>
        </w:rPr>
        <w:t>of</w:t>
      </w:r>
      <w:r>
        <w:rPr>
          <w:spacing w:val="-4"/>
          <w:sz w:val="22"/>
        </w:rPr>
        <w:t> </w:t>
      </w:r>
      <w:r>
        <w:rPr>
          <w:sz w:val="22"/>
        </w:rPr>
        <w:t>about</w:t>
      </w:r>
      <w:r>
        <w:rPr>
          <w:spacing w:val="-4"/>
          <w:sz w:val="22"/>
        </w:rPr>
        <w:t> </w:t>
      </w:r>
      <w:r>
        <w:rPr>
          <w:sz w:val="22"/>
        </w:rPr>
        <w:t>10</w:t>
      </w:r>
      <w:r>
        <w:rPr>
          <w:spacing w:val="-1"/>
          <w:sz w:val="22"/>
        </w:rPr>
        <w:t> </w:t>
      </w:r>
      <w:r>
        <w:rPr>
          <w:sz w:val="22"/>
        </w:rPr>
        <w:t>people.</w:t>
      </w:r>
      <w:r>
        <w:rPr>
          <w:spacing w:val="-2"/>
          <w:sz w:val="22"/>
        </w:rPr>
        <w:t> </w:t>
      </w:r>
      <w:r>
        <w:rPr>
          <w:sz w:val="22"/>
        </w:rPr>
        <w:t>We</w:t>
      </w:r>
      <w:r>
        <w:rPr>
          <w:spacing w:val="-4"/>
          <w:sz w:val="22"/>
        </w:rPr>
        <w:t> </w:t>
      </w:r>
      <w:r>
        <w:rPr>
          <w:sz w:val="22"/>
        </w:rPr>
        <w:t>will</w:t>
      </w:r>
      <w:r>
        <w:rPr>
          <w:spacing w:val="-2"/>
          <w:sz w:val="22"/>
        </w:rPr>
        <w:t> </w:t>
      </w:r>
      <w:r>
        <w:rPr>
          <w:sz w:val="22"/>
        </w:rPr>
        <w:t>work</w:t>
      </w:r>
      <w:r>
        <w:rPr>
          <w:spacing w:val="-4"/>
          <w:sz w:val="22"/>
        </w:rPr>
        <w:t> </w:t>
      </w:r>
      <w:r>
        <w:rPr>
          <w:sz w:val="22"/>
        </w:rPr>
        <w:t>within</w:t>
      </w:r>
      <w:r>
        <w:rPr>
          <w:spacing w:val="-3"/>
          <w:sz w:val="22"/>
        </w:rPr>
        <w:t> </w:t>
      </w:r>
      <w:r>
        <w:rPr>
          <w:sz w:val="22"/>
        </w:rPr>
        <w:t>the</w:t>
      </w:r>
      <w:r>
        <w:rPr>
          <w:spacing w:val="-1"/>
          <w:sz w:val="22"/>
        </w:rPr>
        <w:t> </w:t>
      </w:r>
      <w:r>
        <w:rPr>
          <w:sz w:val="22"/>
        </w:rPr>
        <w:t>Massachusetts</w:t>
      </w:r>
      <w:r>
        <w:rPr>
          <w:spacing w:val="-2"/>
          <w:sz w:val="22"/>
        </w:rPr>
        <w:t> </w:t>
      </w:r>
      <w:r>
        <w:rPr>
          <w:sz w:val="22"/>
        </w:rPr>
        <w:t>pharmacy </w:t>
      </w:r>
      <w:r>
        <w:rPr>
          <w:spacing w:val="-2"/>
          <w:sz w:val="22"/>
        </w:rPr>
        <w:t>ratios</w:t>
      </w:r>
    </w:p>
    <w:p>
      <w:pPr>
        <w:pStyle w:val="ListParagraph"/>
        <w:spacing w:after="0" w:line="235" w:lineRule="auto"/>
        <w:jc w:val="left"/>
        <w:rPr>
          <w:sz w:val="22"/>
        </w:rPr>
        <w:sectPr>
          <w:pgSz w:w="12240" w:h="15840"/>
          <w:pgMar w:header="0" w:footer="1615" w:top="1680" w:bottom="1800" w:left="0" w:right="360"/>
        </w:sectPr>
      </w:pPr>
    </w:p>
    <w:p>
      <w:pPr>
        <w:pStyle w:val="ListParagraph"/>
        <w:numPr>
          <w:ilvl w:val="0"/>
          <w:numId w:val="5"/>
        </w:numPr>
        <w:tabs>
          <w:tab w:pos="2160" w:val="left" w:leader="none"/>
        </w:tabs>
        <w:spacing w:line="240" w:lineRule="auto" w:before="79" w:after="0"/>
        <w:ind w:left="2160" w:right="1525" w:hanging="361"/>
        <w:jc w:val="left"/>
        <w:rPr>
          <w:sz w:val="22"/>
        </w:rPr>
      </w:pPr>
      <w:bookmarkStart w:name=" Your hours are 12pm-6pm Mon -Thursday " w:id="35"/>
      <w:bookmarkEnd w:id="35"/>
      <w:r>
        <w:rPr/>
      </w:r>
      <w:r>
        <w:rPr>
          <w:sz w:val="22"/>
        </w:rPr>
        <w:t>Your</w:t>
      </w:r>
      <w:r>
        <w:rPr>
          <w:spacing w:val="-2"/>
          <w:sz w:val="22"/>
        </w:rPr>
        <w:t> </w:t>
      </w:r>
      <w:r>
        <w:rPr>
          <w:sz w:val="22"/>
        </w:rPr>
        <w:t>hours</w:t>
      </w:r>
      <w:r>
        <w:rPr>
          <w:spacing w:val="-2"/>
          <w:sz w:val="22"/>
        </w:rPr>
        <w:t> </w:t>
      </w:r>
      <w:r>
        <w:rPr>
          <w:sz w:val="22"/>
        </w:rPr>
        <w:t>are</w:t>
      </w:r>
      <w:r>
        <w:rPr>
          <w:spacing w:val="-4"/>
          <w:sz w:val="22"/>
        </w:rPr>
        <w:t> </w:t>
      </w:r>
      <w:r>
        <w:rPr>
          <w:sz w:val="22"/>
        </w:rPr>
        <w:t>12pm-6pm</w:t>
      </w:r>
      <w:r>
        <w:rPr>
          <w:spacing w:val="-5"/>
          <w:sz w:val="22"/>
        </w:rPr>
        <w:t> </w:t>
      </w:r>
      <w:r>
        <w:rPr>
          <w:sz w:val="22"/>
        </w:rPr>
        <w:t>Mon</w:t>
      </w:r>
      <w:r>
        <w:rPr>
          <w:spacing w:val="-3"/>
          <w:sz w:val="22"/>
        </w:rPr>
        <w:t> </w:t>
      </w:r>
      <w:r>
        <w:rPr>
          <w:sz w:val="22"/>
        </w:rPr>
        <w:t>-Thursday</w:t>
      </w:r>
      <w:r>
        <w:rPr>
          <w:spacing w:val="-1"/>
          <w:sz w:val="22"/>
        </w:rPr>
        <w:t> </w:t>
      </w:r>
      <w:r>
        <w:rPr>
          <w:sz w:val="22"/>
        </w:rPr>
        <w:t>and</w:t>
      </w:r>
      <w:r>
        <w:rPr>
          <w:spacing w:val="-5"/>
          <w:sz w:val="22"/>
        </w:rPr>
        <w:t> </w:t>
      </w:r>
      <w:r>
        <w:rPr>
          <w:sz w:val="22"/>
        </w:rPr>
        <w:t>9am</w:t>
      </w:r>
      <w:r>
        <w:rPr>
          <w:spacing w:val="-1"/>
          <w:sz w:val="22"/>
        </w:rPr>
        <w:t> </w:t>
      </w:r>
      <w:r>
        <w:rPr>
          <w:sz w:val="22"/>
        </w:rPr>
        <w:t>to</w:t>
      </w:r>
      <w:r>
        <w:rPr>
          <w:spacing w:val="-3"/>
          <w:sz w:val="22"/>
        </w:rPr>
        <w:t> </w:t>
      </w:r>
      <w:r>
        <w:rPr>
          <w:sz w:val="22"/>
        </w:rPr>
        <w:t>5pm</w:t>
      </w:r>
      <w:r>
        <w:rPr>
          <w:spacing w:val="-3"/>
          <w:sz w:val="22"/>
        </w:rPr>
        <w:t> </w:t>
      </w:r>
      <w:r>
        <w:rPr>
          <w:sz w:val="22"/>
        </w:rPr>
        <w:t>Friday,</w:t>
      </w:r>
      <w:r>
        <w:rPr>
          <w:spacing w:val="-2"/>
          <w:sz w:val="22"/>
        </w:rPr>
        <w:t> </w:t>
      </w:r>
      <w:r>
        <w:rPr>
          <w:sz w:val="22"/>
        </w:rPr>
        <w:t>and</w:t>
      </w:r>
      <w:r>
        <w:rPr>
          <w:spacing w:val="-5"/>
          <w:sz w:val="22"/>
        </w:rPr>
        <w:t> </w:t>
      </w:r>
      <w:r>
        <w:rPr>
          <w:sz w:val="22"/>
        </w:rPr>
        <w:t>you’re</w:t>
      </w:r>
      <w:r>
        <w:rPr>
          <w:spacing w:val="-1"/>
          <w:sz w:val="22"/>
        </w:rPr>
        <w:t> </w:t>
      </w:r>
      <w:r>
        <w:rPr>
          <w:sz w:val="22"/>
        </w:rPr>
        <w:t>closed</w:t>
      </w:r>
      <w:r>
        <w:rPr>
          <w:spacing w:val="-3"/>
          <w:sz w:val="22"/>
        </w:rPr>
        <w:t> </w:t>
      </w:r>
      <w:r>
        <w:rPr>
          <w:sz w:val="22"/>
        </w:rPr>
        <w:t>on</w:t>
      </w:r>
      <w:r>
        <w:rPr>
          <w:spacing w:val="-5"/>
          <w:sz w:val="22"/>
        </w:rPr>
        <w:t> </w:t>
      </w:r>
      <w:r>
        <w:rPr>
          <w:sz w:val="22"/>
        </w:rPr>
        <w:t>the </w:t>
      </w:r>
      <w:bookmarkStart w:name="o Yes" w:id="36"/>
      <w:bookmarkEnd w:id="36"/>
      <w:r>
        <w:rPr>
          <w:sz w:val="22"/>
        </w:rPr>
        <w:t>we</w:t>
      </w:r>
      <w:r>
        <w:rPr>
          <w:sz w:val="22"/>
        </w:rPr>
        <w:t>ekends is that correct?</w:t>
      </w:r>
    </w:p>
    <w:p>
      <w:pPr>
        <w:pStyle w:val="ListParagraph"/>
        <w:numPr>
          <w:ilvl w:val="1"/>
          <w:numId w:val="5"/>
        </w:numPr>
        <w:tabs>
          <w:tab w:pos="2879" w:val="left" w:leader="none"/>
        </w:tabs>
        <w:spacing w:line="271" w:lineRule="exact" w:before="1" w:after="0"/>
        <w:ind w:left="2879" w:right="0" w:hanging="359"/>
        <w:jc w:val="left"/>
        <w:rPr>
          <w:sz w:val="22"/>
        </w:rPr>
      </w:pPr>
      <w:bookmarkStart w:name=" How long have you all been operating i" w:id="37"/>
      <w:bookmarkEnd w:id="37"/>
      <w:r>
        <w:rPr/>
      </w:r>
      <w:r>
        <w:rPr>
          <w:spacing w:val="-5"/>
          <w:sz w:val="22"/>
        </w:rPr>
        <w:t>Yes</w:t>
      </w:r>
    </w:p>
    <w:p>
      <w:pPr>
        <w:pStyle w:val="ListParagraph"/>
        <w:numPr>
          <w:ilvl w:val="0"/>
          <w:numId w:val="5"/>
        </w:numPr>
        <w:tabs>
          <w:tab w:pos="2160" w:val="left" w:leader="none"/>
        </w:tabs>
        <w:spacing w:line="276" w:lineRule="exact" w:before="0" w:after="0"/>
        <w:ind w:left="2160" w:right="0" w:hanging="360"/>
        <w:jc w:val="left"/>
        <w:rPr>
          <w:sz w:val="22"/>
        </w:rPr>
      </w:pPr>
      <w:r>
        <w:rPr>
          <w:sz w:val="22"/>
        </w:rPr>
        <w:t>How</w:t>
      </w:r>
      <w:r>
        <w:rPr>
          <w:spacing w:val="-1"/>
          <w:sz w:val="22"/>
        </w:rPr>
        <w:t> </w:t>
      </w:r>
      <w:r>
        <w:rPr>
          <w:sz w:val="22"/>
        </w:rPr>
        <w:t>long</w:t>
      </w:r>
      <w:r>
        <w:rPr>
          <w:spacing w:val="-3"/>
          <w:sz w:val="22"/>
        </w:rPr>
        <w:t> </w:t>
      </w:r>
      <w:r>
        <w:rPr>
          <w:sz w:val="22"/>
        </w:rPr>
        <w:t>have</w:t>
      </w:r>
      <w:r>
        <w:rPr>
          <w:spacing w:val="-4"/>
          <w:sz w:val="22"/>
        </w:rPr>
        <w:t> </w:t>
      </w:r>
      <w:r>
        <w:rPr>
          <w:sz w:val="22"/>
        </w:rPr>
        <w:t>you</w:t>
      </w:r>
      <w:r>
        <w:rPr>
          <w:spacing w:val="-3"/>
          <w:sz w:val="22"/>
        </w:rPr>
        <w:t> </w:t>
      </w:r>
      <w:r>
        <w:rPr>
          <w:sz w:val="22"/>
        </w:rPr>
        <w:t>all</w:t>
      </w:r>
      <w:r>
        <w:rPr>
          <w:spacing w:val="-5"/>
          <w:sz w:val="22"/>
        </w:rPr>
        <w:t> </w:t>
      </w:r>
      <w:r>
        <w:rPr>
          <w:sz w:val="22"/>
        </w:rPr>
        <w:t>been</w:t>
      </w:r>
      <w:r>
        <w:rPr>
          <w:spacing w:val="-3"/>
          <w:sz w:val="22"/>
        </w:rPr>
        <w:t> </w:t>
      </w:r>
      <w:r>
        <w:rPr>
          <w:sz w:val="22"/>
        </w:rPr>
        <w:t>operating</w:t>
      </w:r>
      <w:r>
        <w:rPr>
          <w:spacing w:val="-3"/>
          <w:sz w:val="22"/>
        </w:rPr>
        <w:t> </w:t>
      </w:r>
      <w:r>
        <w:rPr>
          <w:sz w:val="22"/>
        </w:rPr>
        <w:t>in</w:t>
      </w:r>
      <w:r>
        <w:rPr>
          <w:spacing w:val="-5"/>
          <w:sz w:val="22"/>
        </w:rPr>
        <w:t> </w:t>
      </w:r>
      <w:r>
        <w:rPr>
          <w:sz w:val="22"/>
        </w:rPr>
        <w:t>Rhode</w:t>
      </w:r>
      <w:r>
        <w:rPr>
          <w:spacing w:val="-3"/>
          <w:sz w:val="22"/>
        </w:rPr>
        <w:t> </w:t>
      </w:r>
      <w:r>
        <w:rPr>
          <w:spacing w:val="-2"/>
          <w:sz w:val="22"/>
        </w:rPr>
        <w:t>Island?</w:t>
      </w:r>
    </w:p>
    <w:p>
      <w:pPr>
        <w:pStyle w:val="ListParagraph"/>
        <w:numPr>
          <w:ilvl w:val="1"/>
          <w:numId w:val="5"/>
        </w:numPr>
        <w:tabs>
          <w:tab w:pos="2879" w:val="left" w:leader="none"/>
        </w:tabs>
        <w:spacing w:line="269" w:lineRule="exact" w:before="0" w:after="0"/>
        <w:ind w:left="2879" w:right="0" w:hanging="359"/>
        <w:jc w:val="left"/>
        <w:rPr>
          <w:sz w:val="22"/>
        </w:rPr>
      </w:pPr>
      <w:bookmarkStart w:name="o Since July 19th, 2018" w:id="38"/>
      <w:bookmarkEnd w:id="38"/>
      <w:r>
        <w:rPr/>
      </w:r>
      <w:bookmarkStart w:name="" w:id="39"/>
      <w:bookmarkEnd w:id="39"/>
      <w:r>
        <w:rPr/>
      </w:r>
      <w:r>
        <w:rPr>
          <w:sz w:val="22"/>
        </w:rPr>
        <w:t>Since</w:t>
      </w:r>
      <w:r>
        <w:rPr>
          <w:spacing w:val="-5"/>
          <w:sz w:val="22"/>
        </w:rPr>
        <w:t> </w:t>
      </w:r>
      <w:r>
        <w:rPr>
          <w:sz w:val="22"/>
        </w:rPr>
        <w:t>July</w:t>
      </w:r>
      <w:r>
        <w:rPr>
          <w:spacing w:val="-2"/>
          <w:sz w:val="22"/>
        </w:rPr>
        <w:t> </w:t>
      </w:r>
      <w:r>
        <w:rPr>
          <w:sz w:val="22"/>
        </w:rPr>
        <w:t>19th,</w:t>
      </w:r>
      <w:r>
        <w:rPr>
          <w:spacing w:val="-4"/>
          <w:sz w:val="22"/>
        </w:rPr>
        <w:t> 2018</w:t>
      </w:r>
    </w:p>
    <w:p>
      <w:pPr>
        <w:pStyle w:val="ListParagraph"/>
        <w:numPr>
          <w:ilvl w:val="0"/>
          <w:numId w:val="5"/>
        </w:numPr>
        <w:tabs>
          <w:tab w:pos="1901" w:val="left" w:leader="none"/>
        </w:tabs>
        <w:spacing w:line="240" w:lineRule="auto" w:before="1" w:after="0"/>
        <w:ind w:left="1901" w:right="0" w:hanging="101"/>
        <w:jc w:val="left"/>
        <w:rPr>
          <w:rFonts w:ascii="Symbol" w:hAnsi="Symbol"/>
          <w:sz w:val="22"/>
        </w:rPr>
      </w:pPr>
      <w:r>
        <w:rPr>
          <w:rFonts w:ascii="Symbol" w:hAnsi="Symbol"/>
          <w:w w:val="100"/>
          <w:sz w:val="22"/>
        </w:rPr>
        <w:t>​</w:t>
      </w:r>
    </w:p>
    <w:p>
      <w:pPr>
        <w:pStyle w:val="Heading2"/>
        <w:spacing w:before="11"/>
      </w:pPr>
      <w:bookmarkStart w:name="Requested Waivers:" w:id="40"/>
      <w:bookmarkEnd w:id="40"/>
      <w:r>
        <w:rPr>
          <w:b w:val="0"/>
        </w:rPr>
      </w:r>
      <w:r>
        <w:rPr/>
        <w:t>Requested</w:t>
      </w:r>
      <w:r>
        <w:rPr>
          <w:spacing w:val="-6"/>
        </w:rPr>
        <w:t> </w:t>
      </w:r>
      <w:r>
        <w:rPr>
          <w:spacing w:val="-2"/>
        </w:rPr>
        <w:t>Waivers:</w:t>
      </w:r>
    </w:p>
    <w:p>
      <w:pPr>
        <w:pStyle w:val="BodyText"/>
        <w:ind w:left="1439"/>
      </w:pPr>
      <w:bookmarkStart w:name="247CMR 9.19(2)" w:id="41"/>
      <w:bookmarkEnd w:id="41"/>
      <w:r>
        <w:rPr/>
      </w:r>
      <w:r>
        <w:rPr/>
        <w:t>247CMR</w:t>
      </w:r>
      <w:r>
        <w:rPr>
          <w:spacing w:val="-7"/>
        </w:rPr>
        <w:t> </w:t>
      </w:r>
      <w:r>
        <w:rPr>
          <w:spacing w:val="-2"/>
        </w:rPr>
        <w:t>9.19(2)</w:t>
      </w:r>
    </w:p>
    <w:p>
      <w:pPr>
        <w:pStyle w:val="BodyText"/>
        <w:ind w:left="1439"/>
      </w:pPr>
      <w:bookmarkStart w:name="247CMR 9.19(1)(e)" w:id="42"/>
      <w:bookmarkEnd w:id="42"/>
      <w:r>
        <w:rPr/>
      </w:r>
      <w:r>
        <w:rPr/>
        <w:t>247CMR</w:t>
      </w:r>
      <w:r>
        <w:rPr>
          <w:spacing w:val="-5"/>
        </w:rPr>
        <w:t> </w:t>
      </w:r>
      <w:r>
        <w:rPr>
          <w:spacing w:val="-2"/>
        </w:rPr>
        <w:t>9.19(1)(e)</w:t>
      </w:r>
    </w:p>
    <w:p>
      <w:pPr>
        <w:pStyle w:val="BodyText"/>
        <w:ind w:left="1439"/>
      </w:pPr>
      <w:bookmarkStart w:name="247CMR 9.01(15)" w:id="43"/>
      <w:bookmarkEnd w:id="43"/>
      <w:r>
        <w:rPr/>
      </w:r>
      <w:r>
        <w:rPr/>
        <w:t>247CMR</w:t>
      </w:r>
      <w:r>
        <w:rPr>
          <w:spacing w:val="-7"/>
        </w:rPr>
        <w:t> </w:t>
      </w:r>
      <w:r>
        <w:rPr>
          <w:spacing w:val="-2"/>
        </w:rPr>
        <w:t>9.01(15)</w:t>
      </w:r>
    </w:p>
    <w:p>
      <w:pPr>
        <w:pStyle w:val="BodyText"/>
        <w:spacing w:line="268" w:lineRule="exact"/>
        <w:ind w:left="1439"/>
      </w:pPr>
      <w:bookmarkStart w:name="247CMR 9.19(10)" w:id="44"/>
      <w:bookmarkEnd w:id="44"/>
      <w:r>
        <w:rPr/>
      </w:r>
      <w:bookmarkStart w:name="247CMR 9.19(1)(g)" w:id="45"/>
      <w:bookmarkEnd w:id="45"/>
      <w:r>
        <w:rPr/>
      </w:r>
      <w:r>
        <w:rPr/>
        <w:t>247CMR</w:t>
      </w:r>
      <w:r>
        <w:rPr>
          <w:spacing w:val="-7"/>
        </w:rPr>
        <w:t> </w:t>
      </w:r>
      <w:r>
        <w:rPr>
          <w:spacing w:val="-2"/>
        </w:rPr>
        <w:t>9.19(10)</w:t>
      </w:r>
    </w:p>
    <w:p>
      <w:pPr>
        <w:pStyle w:val="BodyText"/>
        <w:spacing w:line="268" w:lineRule="exact"/>
        <w:ind w:left="1439"/>
      </w:pPr>
      <w:r>
        <w:rPr/>
        <w:t>247CMR</w:t>
      </w:r>
      <w:r>
        <w:rPr>
          <w:spacing w:val="-5"/>
        </w:rPr>
        <w:t> </w:t>
      </w:r>
      <w:r>
        <w:rPr>
          <w:spacing w:val="-2"/>
        </w:rPr>
        <w:t>9.19(1)(g)</w:t>
      </w:r>
    </w:p>
    <w:p>
      <w:pPr>
        <w:pStyle w:val="BodyText"/>
        <w:ind w:left="1439"/>
      </w:pPr>
      <w:bookmarkStart w:name="247CMR 9.19(1)(j)" w:id="46"/>
      <w:bookmarkEnd w:id="46"/>
      <w:r>
        <w:rPr/>
      </w:r>
      <w:bookmarkStart w:name="247CMR 9.19 (11)" w:id="47"/>
      <w:bookmarkEnd w:id="47"/>
      <w:r>
        <w:rPr/>
      </w:r>
      <w:r>
        <w:rPr/>
        <w:t>247CMR</w:t>
      </w:r>
      <w:r>
        <w:rPr>
          <w:spacing w:val="-5"/>
        </w:rPr>
        <w:t> </w:t>
      </w:r>
      <w:r>
        <w:rPr>
          <w:spacing w:val="-2"/>
        </w:rPr>
        <w:t>9.19(1)(j)</w:t>
      </w:r>
    </w:p>
    <w:p>
      <w:pPr>
        <w:pStyle w:val="BodyText"/>
        <w:spacing w:before="1"/>
        <w:ind w:left="1439"/>
      </w:pPr>
      <w:r>
        <w:rPr/>
        <w:t>247CMR</w:t>
      </w:r>
      <w:r>
        <w:rPr>
          <w:spacing w:val="-5"/>
        </w:rPr>
        <w:t> </w:t>
      </w:r>
      <w:r>
        <w:rPr/>
        <w:t>9.19</w:t>
      </w:r>
      <w:r>
        <w:rPr>
          <w:spacing w:val="-4"/>
        </w:rPr>
        <w:t> (11)</w:t>
      </w:r>
    </w:p>
    <w:p>
      <w:pPr>
        <w:pStyle w:val="BodyText"/>
        <w:ind w:left="1439"/>
      </w:pPr>
      <w:bookmarkStart w:name="247CMR 9.19(1)(a)" w:id="48"/>
      <w:bookmarkEnd w:id="48"/>
      <w:r>
        <w:rPr/>
      </w:r>
      <w:r>
        <w:rPr/>
        <w:t>247CMR</w:t>
      </w:r>
      <w:r>
        <w:rPr>
          <w:spacing w:val="-5"/>
        </w:rPr>
        <w:t> </w:t>
      </w:r>
      <w:r>
        <w:rPr>
          <w:spacing w:val="-2"/>
        </w:rPr>
        <w:t>9.19(1)(a)</w:t>
      </w:r>
    </w:p>
    <w:p>
      <w:pPr>
        <w:pStyle w:val="BodyText"/>
        <w:ind w:left="1440"/>
      </w:pPr>
      <w:bookmarkStart w:name="247CMR 9.19(1)(b)" w:id="49"/>
      <w:bookmarkEnd w:id="49"/>
      <w:r>
        <w:rPr/>
      </w:r>
      <w:r>
        <w:rPr/>
        <w:t>247CMR</w:t>
      </w:r>
      <w:r>
        <w:rPr>
          <w:spacing w:val="-5"/>
        </w:rPr>
        <w:t> </w:t>
      </w:r>
      <w:r>
        <w:rPr>
          <w:spacing w:val="-2"/>
        </w:rPr>
        <w:t>9.19(1)(b)</w:t>
      </w:r>
    </w:p>
    <w:p>
      <w:pPr>
        <w:pStyle w:val="BodyText"/>
        <w:ind w:left="1440"/>
      </w:pPr>
      <w:bookmarkStart w:name="247CMR 9.19(1)(d)" w:id="50"/>
      <w:bookmarkEnd w:id="50"/>
      <w:r>
        <w:rPr/>
      </w:r>
      <w:r>
        <w:rPr/>
        <w:t>247CMR</w:t>
      </w:r>
      <w:r>
        <w:rPr>
          <w:spacing w:val="-5"/>
        </w:rPr>
        <w:t> </w:t>
      </w:r>
      <w:r>
        <w:rPr>
          <w:spacing w:val="-2"/>
        </w:rPr>
        <w:t>9.19(1)(d)</w:t>
      </w:r>
    </w:p>
    <w:p>
      <w:pPr>
        <w:pStyle w:val="BodyText"/>
        <w:ind w:left="1440"/>
      </w:pPr>
      <w:bookmarkStart w:name="247CMR 9.19(1)(f)" w:id="51"/>
      <w:bookmarkEnd w:id="51"/>
      <w:r>
        <w:rPr/>
      </w:r>
      <w:r>
        <w:rPr/>
        <w:t>247CMR</w:t>
      </w:r>
      <w:r>
        <w:rPr>
          <w:spacing w:val="-5"/>
        </w:rPr>
        <w:t> </w:t>
      </w:r>
      <w:r>
        <w:rPr>
          <w:spacing w:val="-2"/>
        </w:rPr>
        <w:t>9.19(1)(f)</w:t>
      </w:r>
    </w:p>
    <w:p>
      <w:pPr>
        <w:pStyle w:val="BodyText"/>
      </w:pPr>
    </w:p>
    <w:p>
      <w:pPr>
        <w:pStyle w:val="BodyText"/>
        <w:ind w:left="1440" w:right="1050"/>
      </w:pPr>
      <w:r>
        <w:rPr>
          <w:b/>
        </w:rPr>
        <w:t>Action</w:t>
      </w:r>
      <w:r>
        <w:rPr/>
        <w:t>: T.</w:t>
      </w:r>
      <w:r>
        <w:rPr>
          <w:spacing w:val="-4"/>
        </w:rPr>
        <w:t> </w:t>
      </w:r>
      <w:r>
        <w:rPr/>
        <w:t>FENSKY</w:t>
      </w:r>
      <w:r>
        <w:rPr>
          <w:spacing w:val="-3"/>
        </w:rPr>
        <w:t> </w:t>
      </w:r>
      <w:r>
        <w:rPr/>
        <w:t>made</w:t>
      </w:r>
      <w:r>
        <w:rPr>
          <w:spacing w:val="-3"/>
        </w:rPr>
        <w:t> </w:t>
      </w:r>
      <w:r>
        <w:rPr/>
        <w:t>a</w:t>
      </w:r>
      <w:r>
        <w:rPr>
          <w:spacing w:val="-4"/>
        </w:rPr>
        <w:t> </w:t>
      </w:r>
      <w:r>
        <w:rPr/>
        <w:t>motion</w:t>
      </w:r>
      <w:r>
        <w:rPr>
          <w:spacing w:val="-4"/>
        </w:rPr>
        <w:t> </w:t>
      </w:r>
      <w:r>
        <w:rPr/>
        <w:t>to</w:t>
      </w:r>
      <w:r>
        <w:rPr>
          <w:spacing w:val="-2"/>
        </w:rPr>
        <w:t> </w:t>
      </w:r>
      <w:r>
        <w:rPr/>
        <w:t>approve</w:t>
      </w:r>
      <w:r>
        <w:rPr>
          <w:spacing w:val="-3"/>
        </w:rPr>
        <w:t> </w:t>
      </w:r>
      <w:r>
        <w:rPr/>
        <w:t>the application</w:t>
      </w:r>
      <w:r>
        <w:rPr>
          <w:spacing w:val="-4"/>
        </w:rPr>
        <w:t> </w:t>
      </w:r>
      <w:r>
        <w:rPr/>
        <w:t>with</w:t>
      </w:r>
      <w:r>
        <w:rPr>
          <w:spacing w:val="-4"/>
        </w:rPr>
        <w:t> </w:t>
      </w:r>
      <w:r>
        <w:rPr/>
        <w:t>waivers,</w:t>
      </w:r>
      <w:r>
        <w:rPr>
          <w:spacing w:val="-3"/>
        </w:rPr>
        <w:t> </w:t>
      </w:r>
      <w:r>
        <w:rPr/>
        <w:t>only</w:t>
      </w:r>
      <w:r>
        <w:rPr>
          <w:spacing w:val="-2"/>
        </w:rPr>
        <w:t> </w:t>
      </w:r>
      <w:r>
        <w:rPr/>
        <w:t>Schedule VI</w:t>
      </w:r>
      <w:r>
        <w:rPr>
          <w:spacing w:val="-1"/>
        </w:rPr>
        <w:t> </w:t>
      </w:r>
      <w:r>
        <w:rPr/>
        <w:t>for</w:t>
      </w:r>
      <w:r>
        <w:rPr>
          <w:spacing w:val="-1"/>
        </w:rPr>
        <w:t> </w:t>
      </w:r>
      <w:r>
        <w:rPr/>
        <w:t>vaccines, pending successful inspection; seconded by C. BELISLE and voted unanimously by roll call of those present to approve the motion.</w:t>
      </w:r>
    </w:p>
    <w:p>
      <w:pPr>
        <w:pStyle w:val="BodyText"/>
        <w:spacing w:before="20"/>
        <w:rPr>
          <w:sz w:val="20"/>
        </w:rPr>
      </w:pPr>
      <w:r>
        <w:rPr>
          <w:sz w:val="20"/>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183346</wp:posOffset>
                </wp:positionV>
                <wp:extent cx="5980430" cy="1841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36711pt;width:470.88pt;height:1.44pt;mso-position-horizontal-relative:page;mso-position-vertical-relative:paragraph;z-index:-15720448;mso-wrap-distance-left:0;mso-wrap-distance-right:0" id="docshape24" filled="true" fillcolor="#000000" stroked="false">
                <v:fill type="solid"/>
                <w10:wrap type="topAndBottom"/>
              </v:rect>
            </w:pict>
          </mc:Fallback>
        </mc:AlternateContent>
      </w:r>
    </w:p>
    <w:p>
      <w:pPr>
        <w:pStyle w:val="BodyText"/>
        <w:spacing w:before="1"/>
      </w:pPr>
    </w:p>
    <w:p>
      <w:pPr>
        <w:pStyle w:val="Heading1"/>
        <w:tabs>
          <w:tab w:pos="5040" w:val="left" w:leader="none"/>
        </w:tabs>
        <w:ind w:left="1439"/>
      </w:pPr>
      <w:r>
        <w:rPr/>
        <w:t>TOPIC</w:t>
      </w:r>
      <w:r>
        <w:rPr>
          <w:spacing w:val="-1"/>
        </w:rPr>
        <w:t> </w:t>
      </w:r>
      <w:r>
        <w:rPr>
          <w:spacing w:val="-5"/>
        </w:rPr>
        <w:t>VI:</w:t>
      </w:r>
      <w:r>
        <w:rPr/>
        <w:tab/>
      </w:r>
      <w:r>
        <w:rPr>
          <w:spacing w:val="-2"/>
        </w:rPr>
        <w:t>APPLICATIONS</w:t>
      </w:r>
    </w:p>
    <w:p>
      <w:pPr>
        <w:pStyle w:val="BodyText"/>
        <w:rPr>
          <w:b/>
        </w:rPr>
      </w:pPr>
    </w:p>
    <w:p>
      <w:pPr>
        <w:pStyle w:val="ListParagraph"/>
        <w:numPr>
          <w:ilvl w:val="0"/>
          <w:numId w:val="5"/>
        </w:numPr>
        <w:tabs>
          <w:tab w:pos="2160" w:val="left" w:leader="none"/>
          <w:tab w:pos="8889" w:val="left" w:leader="none"/>
        </w:tabs>
        <w:spacing w:line="279" w:lineRule="exact" w:before="0" w:after="0"/>
        <w:ind w:left="2160" w:right="0" w:hanging="360"/>
        <w:jc w:val="left"/>
        <w:rPr>
          <w:b/>
          <w:sz w:val="22"/>
        </w:rPr>
      </w:pPr>
      <w:r>
        <w:rPr>
          <w:b/>
          <w:sz w:val="22"/>
        </w:rPr>
        <w:t>Rutland</w:t>
      </w:r>
      <w:r>
        <w:rPr>
          <w:b/>
          <w:spacing w:val="-5"/>
          <w:sz w:val="22"/>
        </w:rPr>
        <w:t> </w:t>
      </w:r>
      <w:r>
        <w:rPr>
          <w:b/>
          <w:sz w:val="22"/>
        </w:rPr>
        <w:t>Family</w:t>
      </w:r>
      <w:r>
        <w:rPr>
          <w:b/>
          <w:spacing w:val="-4"/>
          <w:sz w:val="22"/>
        </w:rPr>
        <w:t> </w:t>
      </w:r>
      <w:r>
        <w:rPr>
          <w:b/>
          <w:spacing w:val="-2"/>
          <w:sz w:val="22"/>
        </w:rPr>
        <w:t>Pharmacy</w:t>
      </w:r>
      <w:r>
        <w:rPr>
          <w:b/>
          <w:sz w:val="22"/>
        </w:rPr>
        <w:tab/>
        <w:t>TIME:</w:t>
      </w:r>
      <w:r>
        <w:rPr>
          <w:b/>
          <w:spacing w:val="-6"/>
          <w:sz w:val="22"/>
        </w:rPr>
        <w:t> </w:t>
      </w:r>
      <w:r>
        <w:rPr>
          <w:b/>
          <w:sz w:val="22"/>
        </w:rPr>
        <w:t>8:47</w:t>
      </w:r>
      <w:r>
        <w:rPr>
          <w:b/>
          <w:spacing w:val="-3"/>
          <w:sz w:val="22"/>
        </w:rPr>
        <w:t> </w:t>
      </w:r>
      <w:r>
        <w:rPr>
          <w:b/>
          <w:spacing w:val="-5"/>
          <w:sz w:val="22"/>
        </w:rPr>
        <w:t>AM</w:t>
      </w:r>
    </w:p>
    <w:p>
      <w:pPr>
        <w:pStyle w:val="ListParagraph"/>
        <w:numPr>
          <w:ilvl w:val="1"/>
          <w:numId w:val="5"/>
        </w:numPr>
        <w:tabs>
          <w:tab w:pos="2879" w:val="left" w:leader="none"/>
        </w:tabs>
        <w:spacing w:line="271" w:lineRule="exact" w:before="0" w:after="0"/>
        <w:ind w:left="2879" w:right="0" w:hanging="359"/>
        <w:jc w:val="left"/>
        <w:rPr>
          <w:b/>
          <w:sz w:val="22"/>
        </w:rPr>
      </w:pPr>
      <w:r>
        <w:rPr>
          <w:b/>
          <w:sz w:val="22"/>
        </w:rPr>
        <w:t>Retail</w:t>
      </w:r>
      <w:r>
        <w:rPr>
          <w:b/>
          <w:spacing w:val="-4"/>
          <w:sz w:val="22"/>
        </w:rPr>
        <w:t> </w:t>
      </w:r>
      <w:r>
        <w:rPr>
          <w:b/>
          <w:sz w:val="22"/>
        </w:rPr>
        <w:t>Pharmacy</w:t>
      </w:r>
      <w:r>
        <w:rPr>
          <w:b/>
          <w:spacing w:val="-3"/>
          <w:sz w:val="22"/>
        </w:rPr>
        <w:t> </w:t>
      </w:r>
      <w:r>
        <w:rPr>
          <w:b/>
          <w:sz w:val="22"/>
        </w:rPr>
        <w:t>–</w:t>
      </w:r>
      <w:r>
        <w:rPr>
          <w:b/>
          <w:spacing w:val="-1"/>
          <w:sz w:val="22"/>
        </w:rPr>
        <w:t> </w:t>
      </w:r>
      <w:r>
        <w:rPr>
          <w:b/>
          <w:spacing w:val="-2"/>
          <w:sz w:val="22"/>
        </w:rPr>
        <w:t>DSNE10000389</w:t>
      </w:r>
    </w:p>
    <w:p>
      <w:pPr>
        <w:pStyle w:val="ListParagraph"/>
        <w:numPr>
          <w:ilvl w:val="1"/>
          <w:numId w:val="5"/>
        </w:numPr>
        <w:tabs>
          <w:tab w:pos="2879" w:val="left" w:leader="none"/>
        </w:tabs>
        <w:spacing w:line="272" w:lineRule="exact" w:before="0" w:after="0"/>
        <w:ind w:left="2879" w:right="0" w:hanging="359"/>
        <w:jc w:val="left"/>
        <w:rPr>
          <w:b/>
          <w:sz w:val="22"/>
        </w:rPr>
      </w:pPr>
      <w:r>
        <w:rPr>
          <w:b/>
          <w:sz w:val="22"/>
        </w:rPr>
        <w:t>Complex</w:t>
      </w:r>
      <w:r>
        <w:rPr>
          <w:b/>
          <w:spacing w:val="-6"/>
          <w:sz w:val="22"/>
        </w:rPr>
        <w:t> </w:t>
      </w:r>
      <w:r>
        <w:rPr>
          <w:b/>
          <w:sz w:val="22"/>
        </w:rPr>
        <w:t>Non-Sterile</w:t>
      </w:r>
      <w:r>
        <w:rPr>
          <w:b/>
          <w:spacing w:val="-6"/>
          <w:sz w:val="22"/>
        </w:rPr>
        <w:t> </w:t>
      </w:r>
      <w:r>
        <w:rPr>
          <w:b/>
          <w:sz w:val="22"/>
        </w:rPr>
        <w:t>–</w:t>
      </w:r>
      <w:r>
        <w:rPr>
          <w:b/>
          <w:spacing w:val="-2"/>
          <w:sz w:val="22"/>
        </w:rPr>
        <w:t> DSNE46255NS</w:t>
      </w:r>
    </w:p>
    <w:p>
      <w:pPr>
        <w:spacing w:before="262"/>
        <w:ind w:left="1440" w:right="0" w:firstLine="0"/>
        <w:jc w:val="left"/>
        <w:rPr>
          <w:sz w:val="22"/>
        </w:rPr>
      </w:pPr>
      <w:r>
        <w:rPr>
          <w:b/>
          <w:sz w:val="22"/>
        </w:rPr>
        <w:t>Presented</w:t>
      </w:r>
      <w:r>
        <w:rPr>
          <w:b/>
          <w:spacing w:val="-3"/>
          <w:sz w:val="22"/>
        </w:rPr>
        <w:t> </w:t>
      </w:r>
      <w:r>
        <w:rPr>
          <w:b/>
          <w:sz w:val="22"/>
        </w:rPr>
        <w:t>by:</w:t>
      </w:r>
      <w:r>
        <w:rPr>
          <w:b/>
          <w:spacing w:val="-5"/>
          <w:sz w:val="22"/>
        </w:rPr>
        <w:t> </w:t>
      </w:r>
      <w:r>
        <w:rPr>
          <w:sz w:val="22"/>
        </w:rPr>
        <w:t>David</w:t>
      </w:r>
      <w:r>
        <w:rPr>
          <w:spacing w:val="-4"/>
          <w:sz w:val="22"/>
        </w:rPr>
        <w:t> Beck</w:t>
      </w:r>
    </w:p>
    <w:p>
      <w:pPr>
        <w:spacing w:before="0"/>
        <w:ind w:left="1440" w:right="0" w:firstLine="0"/>
        <w:jc w:val="left"/>
        <w:rPr>
          <w:sz w:val="22"/>
        </w:rPr>
      </w:pPr>
      <w:r>
        <w:rPr>
          <w:b/>
          <w:sz w:val="22"/>
        </w:rPr>
        <w:t>Recusal:</w:t>
      </w:r>
      <w:r>
        <w:rPr>
          <w:b/>
          <w:spacing w:val="-5"/>
          <w:sz w:val="22"/>
        </w:rPr>
        <w:t> </w:t>
      </w:r>
      <w:r>
        <w:rPr>
          <w:spacing w:val="-4"/>
          <w:sz w:val="22"/>
        </w:rPr>
        <w:t>None</w:t>
      </w:r>
    </w:p>
    <w:p>
      <w:pPr>
        <w:pStyle w:val="BodyText"/>
        <w:spacing w:before="1"/>
      </w:pPr>
    </w:p>
    <w:p>
      <w:pPr>
        <w:pStyle w:val="BodyText"/>
        <w:ind w:left="1440" w:right="1116" w:hanging="1"/>
      </w:pPr>
      <w:bookmarkStart w:name="Discussion: This applicant was previousl" w:id="52"/>
      <w:bookmarkEnd w:id="52"/>
      <w:r>
        <w:rPr/>
      </w:r>
      <w:r>
        <w:rPr>
          <w:b/>
        </w:rPr>
        <w:t>Discussion:</w:t>
      </w:r>
      <w:r>
        <w:rPr>
          <w:b/>
          <w:spacing w:val="-3"/>
        </w:rPr>
        <w:t> </w:t>
      </w:r>
      <w:r>
        <w:rPr/>
        <w:t>This</w:t>
      </w:r>
      <w:r>
        <w:rPr>
          <w:spacing w:val="-3"/>
        </w:rPr>
        <w:t> </w:t>
      </w:r>
      <w:r>
        <w:rPr/>
        <w:t>applicant</w:t>
      </w:r>
      <w:r>
        <w:rPr>
          <w:spacing w:val="-4"/>
        </w:rPr>
        <w:t> </w:t>
      </w:r>
      <w:r>
        <w:rPr/>
        <w:t>was</w:t>
      </w:r>
      <w:r>
        <w:rPr>
          <w:spacing w:val="-3"/>
        </w:rPr>
        <w:t> </w:t>
      </w:r>
      <w:r>
        <w:rPr/>
        <w:t>previously</w:t>
      </w:r>
      <w:r>
        <w:rPr>
          <w:spacing w:val="-2"/>
        </w:rPr>
        <w:t> </w:t>
      </w:r>
      <w:r>
        <w:rPr/>
        <w:t>before</w:t>
      </w:r>
      <w:r>
        <w:rPr>
          <w:spacing w:val="-2"/>
        </w:rPr>
        <w:t> </w:t>
      </w:r>
      <w:r>
        <w:rPr/>
        <w:t>the</w:t>
      </w:r>
      <w:r>
        <w:rPr>
          <w:spacing w:val="-6"/>
        </w:rPr>
        <w:t> </w:t>
      </w:r>
      <w:r>
        <w:rPr/>
        <w:t>board</w:t>
      </w:r>
      <w:r>
        <w:rPr>
          <w:spacing w:val="-3"/>
        </w:rPr>
        <w:t> </w:t>
      </w:r>
      <w:r>
        <w:rPr/>
        <w:t>and</w:t>
      </w:r>
      <w:r>
        <w:rPr>
          <w:spacing w:val="-3"/>
        </w:rPr>
        <w:t> </w:t>
      </w:r>
      <w:r>
        <w:rPr/>
        <w:t>application</w:t>
      </w:r>
      <w:r>
        <w:rPr>
          <w:spacing w:val="-3"/>
        </w:rPr>
        <w:t> </w:t>
      </w:r>
      <w:r>
        <w:rPr/>
        <w:t>approved</w:t>
      </w:r>
      <w:r>
        <w:rPr>
          <w:spacing w:val="-3"/>
        </w:rPr>
        <w:t> </w:t>
      </w:r>
      <w:r>
        <w:rPr/>
        <w:t>upon</w:t>
      </w:r>
      <w:r>
        <w:rPr>
          <w:spacing w:val="-3"/>
        </w:rPr>
        <w:t> </w:t>
      </w:r>
      <w:r>
        <w:rPr/>
        <w:t>inspection, but there was a discrepancy regarding the Complex Non-sterile compounding room. The Board understood that this Complex Nonsterile Compounding room was a dedicated room, but when inspectors appeared</w:t>
      </w:r>
      <w:r>
        <w:rPr>
          <w:spacing w:val="-3"/>
        </w:rPr>
        <w:t> </w:t>
      </w:r>
      <w:r>
        <w:rPr/>
        <w:t>they found</w:t>
      </w:r>
      <w:r>
        <w:rPr>
          <w:spacing w:val="-1"/>
        </w:rPr>
        <w:t> </w:t>
      </w:r>
      <w:r>
        <w:rPr/>
        <w:t>that</w:t>
      </w:r>
      <w:r>
        <w:rPr>
          <w:spacing w:val="-2"/>
        </w:rPr>
        <w:t> </w:t>
      </w:r>
      <w:r>
        <w:rPr/>
        <w:t>this was</w:t>
      </w:r>
      <w:r>
        <w:rPr>
          <w:spacing w:val="-2"/>
        </w:rPr>
        <w:t> </w:t>
      </w:r>
      <w:r>
        <w:rPr/>
        <w:t>a room</w:t>
      </w:r>
      <w:r>
        <w:rPr>
          <w:spacing w:val="-1"/>
        </w:rPr>
        <w:t> </w:t>
      </w:r>
      <w:r>
        <w:rPr/>
        <w:t>with</w:t>
      </w:r>
      <w:r>
        <w:rPr>
          <w:spacing w:val="-1"/>
        </w:rPr>
        <w:t> </w:t>
      </w:r>
      <w:r>
        <w:rPr/>
        <w:t>a partition. USP guidelines do not require a full floor to ceiling wall.</w:t>
      </w:r>
    </w:p>
    <w:p>
      <w:pPr>
        <w:pStyle w:val="BodyText"/>
        <w:spacing w:before="267"/>
        <w:ind w:left="1440"/>
      </w:pPr>
      <w:bookmarkStart w:name="Questions:" w:id="53"/>
      <w:bookmarkEnd w:id="53"/>
      <w:r>
        <w:rPr/>
      </w:r>
      <w:r>
        <w:rPr>
          <w:spacing w:val="-2"/>
        </w:rPr>
        <w:t>Questions:</w:t>
      </w:r>
    </w:p>
    <w:p>
      <w:pPr>
        <w:pStyle w:val="ListParagraph"/>
        <w:numPr>
          <w:ilvl w:val="0"/>
          <w:numId w:val="6"/>
        </w:numPr>
        <w:tabs>
          <w:tab w:pos="2160" w:val="left" w:leader="none"/>
        </w:tabs>
        <w:spacing w:line="240" w:lineRule="auto" w:before="0" w:after="0"/>
        <w:ind w:left="2160" w:right="0" w:hanging="720"/>
        <w:jc w:val="left"/>
        <w:rPr>
          <w:sz w:val="22"/>
        </w:rPr>
      </w:pPr>
      <w:bookmarkStart w:name="• This is only non-hazardous compounding" w:id="54"/>
      <w:bookmarkEnd w:id="54"/>
      <w:r>
        <w:rPr/>
      </w:r>
      <w:bookmarkStart w:name="o Yes, no hazardous compounding will be " w:id="55"/>
      <w:bookmarkEnd w:id="55"/>
      <w:r>
        <w:rPr/>
      </w:r>
      <w:r>
        <w:rPr>
          <w:sz w:val="22"/>
        </w:rPr>
        <w:t>This</w:t>
      </w:r>
      <w:r>
        <w:rPr>
          <w:spacing w:val="-4"/>
          <w:sz w:val="22"/>
        </w:rPr>
        <w:t> </w:t>
      </w:r>
      <w:r>
        <w:rPr>
          <w:sz w:val="22"/>
        </w:rPr>
        <w:t>is</w:t>
      </w:r>
      <w:r>
        <w:rPr>
          <w:spacing w:val="-6"/>
          <w:sz w:val="22"/>
        </w:rPr>
        <w:t> </w:t>
      </w:r>
      <w:r>
        <w:rPr>
          <w:sz w:val="22"/>
        </w:rPr>
        <w:t>only</w:t>
      </w:r>
      <w:r>
        <w:rPr>
          <w:spacing w:val="-3"/>
          <w:sz w:val="22"/>
        </w:rPr>
        <w:t> </w:t>
      </w:r>
      <w:r>
        <w:rPr>
          <w:sz w:val="22"/>
        </w:rPr>
        <w:t>non-hazardous</w:t>
      </w:r>
      <w:r>
        <w:rPr>
          <w:spacing w:val="-5"/>
          <w:sz w:val="22"/>
        </w:rPr>
        <w:t> </w:t>
      </w:r>
      <w:r>
        <w:rPr>
          <w:spacing w:val="-2"/>
          <w:sz w:val="22"/>
        </w:rPr>
        <w:t>compounding?</w:t>
      </w:r>
    </w:p>
    <w:p>
      <w:pPr>
        <w:pStyle w:val="ListParagraph"/>
        <w:numPr>
          <w:ilvl w:val="1"/>
          <w:numId w:val="6"/>
        </w:numPr>
        <w:tabs>
          <w:tab w:pos="2879" w:val="left" w:leader="none"/>
        </w:tabs>
        <w:spacing w:line="240" w:lineRule="auto" w:before="0" w:after="0"/>
        <w:ind w:left="2879" w:right="0" w:hanging="359"/>
        <w:jc w:val="left"/>
        <w:rPr>
          <w:sz w:val="22"/>
        </w:rPr>
      </w:pPr>
      <w:r>
        <w:rPr>
          <w:sz w:val="22"/>
        </w:rPr>
        <w:t>Yes,</w:t>
      </w:r>
      <w:r>
        <w:rPr>
          <w:spacing w:val="-5"/>
          <w:sz w:val="22"/>
        </w:rPr>
        <w:t> </w:t>
      </w:r>
      <w:r>
        <w:rPr>
          <w:sz w:val="22"/>
        </w:rPr>
        <w:t>no</w:t>
      </w:r>
      <w:r>
        <w:rPr>
          <w:spacing w:val="-3"/>
          <w:sz w:val="22"/>
        </w:rPr>
        <w:t> </w:t>
      </w:r>
      <w:r>
        <w:rPr>
          <w:sz w:val="22"/>
        </w:rPr>
        <w:t>hazardous</w:t>
      </w:r>
      <w:r>
        <w:rPr>
          <w:spacing w:val="-6"/>
          <w:sz w:val="22"/>
        </w:rPr>
        <w:t> </w:t>
      </w:r>
      <w:r>
        <w:rPr>
          <w:sz w:val="22"/>
        </w:rPr>
        <w:t>compounding</w:t>
      </w:r>
      <w:r>
        <w:rPr>
          <w:spacing w:val="-6"/>
          <w:sz w:val="22"/>
        </w:rPr>
        <w:t> </w:t>
      </w:r>
      <w:r>
        <w:rPr>
          <w:sz w:val="22"/>
        </w:rPr>
        <w:t>will</w:t>
      </w:r>
      <w:r>
        <w:rPr>
          <w:spacing w:val="-4"/>
          <w:sz w:val="22"/>
        </w:rPr>
        <w:t> </w:t>
      </w:r>
      <w:r>
        <w:rPr>
          <w:sz w:val="22"/>
        </w:rPr>
        <w:t>be</w:t>
      </w:r>
      <w:r>
        <w:rPr>
          <w:spacing w:val="-3"/>
          <w:sz w:val="22"/>
        </w:rPr>
        <w:t> </w:t>
      </w:r>
      <w:r>
        <w:rPr>
          <w:sz w:val="22"/>
        </w:rPr>
        <w:t>conducted</w:t>
      </w:r>
      <w:r>
        <w:rPr>
          <w:spacing w:val="-5"/>
          <w:sz w:val="22"/>
        </w:rPr>
        <w:t> </w:t>
      </w:r>
      <w:r>
        <w:rPr>
          <w:spacing w:val="-4"/>
          <w:sz w:val="22"/>
        </w:rPr>
        <w:t>here.</w:t>
      </w:r>
    </w:p>
    <w:p>
      <w:pPr>
        <w:pStyle w:val="BodyText"/>
        <w:spacing w:before="262"/>
        <w:ind w:left="1440" w:right="1116"/>
      </w:pPr>
      <w:bookmarkStart w:name="Action: T. FENSKY made a motion to appro" w:id="56"/>
      <w:bookmarkEnd w:id="56"/>
      <w:r>
        <w:rPr/>
      </w:r>
      <w:r>
        <w:rPr>
          <w:b/>
        </w:rPr>
        <w:t>Action</w:t>
      </w:r>
      <w:r>
        <w:rPr/>
        <w:t>:</w:t>
      </w:r>
      <w:r>
        <w:rPr>
          <w:spacing w:val="-1"/>
        </w:rPr>
        <w:t> </w:t>
      </w:r>
      <w:r>
        <w:rPr/>
        <w:t>T.</w:t>
      </w:r>
      <w:r>
        <w:rPr>
          <w:spacing w:val="-5"/>
        </w:rPr>
        <w:t> </w:t>
      </w:r>
      <w:r>
        <w:rPr/>
        <w:t>FENSKY</w:t>
      </w:r>
      <w:r>
        <w:rPr>
          <w:spacing w:val="-4"/>
        </w:rPr>
        <w:t> </w:t>
      </w:r>
      <w:r>
        <w:rPr/>
        <w:t>made</w:t>
      </w:r>
      <w:r>
        <w:rPr>
          <w:spacing w:val="-4"/>
        </w:rPr>
        <w:t> </w:t>
      </w:r>
      <w:r>
        <w:rPr/>
        <w:t>a</w:t>
      </w:r>
      <w:r>
        <w:rPr>
          <w:spacing w:val="-4"/>
        </w:rPr>
        <w:t> </w:t>
      </w:r>
      <w:r>
        <w:rPr/>
        <w:t>motion</w:t>
      </w:r>
      <w:r>
        <w:rPr>
          <w:spacing w:val="-5"/>
        </w:rPr>
        <w:t> </w:t>
      </w:r>
      <w:r>
        <w:rPr/>
        <w:t>to</w:t>
      </w:r>
      <w:r>
        <w:rPr>
          <w:spacing w:val="-3"/>
        </w:rPr>
        <w:t> </w:t>
      </w:r>
      <w:r>
        <w:rPr/>
        <w:t>approve</w:t>
      </w:r>
      <w:r>
        <w:rPr>
          <w:spacing w:val="-4"/>
        </w:rPr>
        <w:t> </w:t>
      </w:r>
      <w:r>
        <w:rPr/>
        <w:t>the</w:t>
      </w:r>
      <w:r>
        <w:rPr>
          <w:spacing w:val="-1"/>
        </w:rPr>
        <w:t> </w:t>
      </w:r>
      <w:r>
        <w:rPr/>
        <w:t>Retail</w:t>
      </w:r>
      <w:r>
        <w:rPr>
          <w:spacing w:val="-2"/>
        </w:rPr>
        <w:t> </w:t>
      </w:r>
      <w:r>
        <w:rPr/>
        <w:t>drug</w:t>
      </w:r>
      <w:r>
        <w:rPr>
          <w:spacing w:val="-3"/>
        </w:rPr>
        <w:t> </w:t>
      </w:r>
      <w:r>
        <w:rPr/>
        <w:t>store</w:t>
      </w:r>
      <w:r>
        <w:rPr>
          <w:spacing w:val="-1"/>
        </w:rPr>
        <w:t> </w:t>
      </w:r>
      <w:r>
        <w:rPr/>
        <w:t>application</w:t>
      </w:r>
      <w:r>
        <w:rPr>
          <w:spacing w:val="-3"/>
        </w:rPr>
        <w:t> </w:t>
      </w:r>
      <w:r>
        <w:rPr/>
        <w:t>(DSNE10000389)</w:t>
      </w:r>
      <w:r>
        <w:rPr>
          <w:spacing w:val="-2"/>
        </w:rPr>
        <w:t> </w:t>
      </w:r>
      <w:r>
        <w:rPr/>
        <w:t>upon successful inspection; Seconded by K. THORNELL and voted unanimously by roll call to approve the </w:t>
      </w:r>
      <w:r>
        <w:rPr>
          <w:spacing w:val="-2"/>
        </w:rPr>
        <w:t>motion</w:t>
      </w:r>
    </w:p>
    <w:p>
      <w:pPr>
        <w:pStyle w:val="BodyText"/>
        <w:spacing w:after="0"/>
        <w:sectPr>
          <w:pgSz w:w="12240" w:h="15840"/>
          <w:pgMar w:header="0" w:footer="1615" w:top="1360" w:bottom="1800" w:left="0" w:right="360"/>
        </w:sectPr>
      </w:pPr>
    </w:p>
    <w:p>
      <w:pPr>
        <w:pStyle w:val="BodyText"/>
        <w:spacing w:before="28"/>
        <w:ind w:left="1439" w:right="1116"/>
      </w:pPr>
      <w:bookmarkStart w:name="Action: T. FENSKY made a motion to appro" w:id="57"/>
      <w:bookmarkEnd w:id="57"/>
      <w:r>
        <w:rPr/>
      </w:r>
      <w:r>
        <w:rPr>
          <w:b/>
        </w:rPr>
        <w:t>Action</w:t>
      </w:r>
      <w:r>
        <w:rPr/>
        <w:t>: T. FENSKY made a motion to approve the Complex Non-Sterile Compounding Application (DSNE46255NS)</w:t>
      </w:r>
      <w:r>
        <w:rPr>
          <w:spacing w:val="-4"/>
        </w:rPr>
        <w:t> </w:t>
      </w:r>
      <w:r>
        <w:rPr/>
        <w:t>upon</w:t>
      </w:r>
      <w:r>
        <w:rPr>
          <w:spacing w:val="-3"/>
        </w:rPr>
        <w:t> </w:t>
      </w:r>
      <w:r>
        <w:rPr/>
        <w:t>successful</w:t>
      </w:r>
      <w:r>
        <w:rPr>
          <w:spacing w:val="-2"/>
        </w:rPr>
        <w:t> </w:t>
      </w:r>
      <w:r>
        <w:rPr/>
        <w:t>inspection;</w:t>
      </w:r>
      <w:r>
        <w:rPr>
          <w:spacing w:val="-3"/>
        </w:rPr>
        <w:t> </w:t>
      </w:r>
      <w:r>
        <w:rPr/>
        <w:t>seconded</w:t>
      </w:r>
      <w:r>
        <w:rPr>
          <w:spacing w:val="-3"/>
        </w:rPr>
        <w:t> </w:t>
      </w:r>
      <w:r>
        <w:rPr/>
        <w:t>by</w:t>
      </w:r>
      <w:r>
        <w:rPr>
          <w:spacing w:val="-1"/>
        </w:rPr>
        <w:t> </w:t>
      </w:r>
      <w:r>
        <w:rPr/>
        <w:t>R.</w:t>
      </w:r>
      <w:r>
        <w:rPr>
          <w:spacing w:val="-4"/>
        </w:rPr>
        <w:t> </w:t>
      </w:r>
      <w:r>
        <w:rPr/>
        <w:t>MORELLI</w:t>
      </w:r>
      <w:r>
        <w:rPr>
          <w:spacing w:val="-5"/>
        </w:rPr>
        <w:t> </w:t>
      </w:r>
      <w:r>
        <w:rPr/>
        <w:t>and</w:t>
      </w:r>
      <w:r>
        <w:rPr>
          <w:spacing w:val="-3"/>
        </w:rPr>
        <w:t> </w:t>
      </w:r>
      <w:r>
        <w:rPr/>
        <w:t>voted</w:t>
      </w:r>
      <w:r>
        <w:rPr>
          <w:spacing w:val="-5"/>
        </w:rPr>
        <w:t> </w:t>
      </w:r>
      <w:r>
        <w:rPr/>
        <w:t>unanimously</w:t>
      </w:r>
      <w:r>
        <w:rPr>
          <w:spacing w:val="-3"/>
        </w:rPr>
        <w:t> </w:t>
      </w:r>
      <w:r>
        <w:rPr/>
        <w:t>by</w:t>
      </w:r>
      <w:r>
        <w:rPr>
          <w:spacing w:val="-1"/>
        </w:rPr>
        <w:t> </w:t>
      </w:r>
      <w:r>
        <w:rPr/>
        <w:t>roll</w:t>
      </w:r>
      <w:r>
        <w:rPr>
          <w:spacing w:val="-2"/>
        </w:rPr>
        <w:t> </w:t>
      </w:r>
      <w:r>
        <w:rPr/>
        <w:t>call to approve the motion.</w:t>
      </w:r>
    </w:p>
    <w:p>
      <w:pPr>
        <w:pStyle w:val="BodyText"/>
        <w:spacing w:before="19"/>
        <w:rPr>
          <w:sz w:val="20"/>
        </w:rPr>
      </w:pPr>
      <w:r>
        <w:rPr>
          <w:sz w:val="20"/>
        </w:rPr>
        <mc:AlternateContent>
          <mc:Choice Requires="wps">
            <w:drawing>
              <wp:anchor distT="0" distB="0" distL="0" distR="0" allowOverlap="1" layoutInCell="1" locked="0" behindDoc="1" simplePos="0" relativeHeight="487596544">
                <wp:simplePos x="0" y="0"/>
                <wp:positionH relativeFrom="page">
                  <wp:posOffset>896111</wp:posOffset>
                </wp:positionH>
                <wp:positionV relativeFrom="paragraph">
                  <wp:posOffset>182331</wp:posOffset>
                </wp:positionV>
                <wp:extent cx="598043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56797pt;width:470.88pt;height:1.44pt;mso-position-horizontal-relative:page;mso-position-vertical-relative:paragraph;z-index:-15719936;mso-wrap-distance-left:0;mso-wrap-distance-right:0" id="docshape25" filled="true" fillcolor="#000000" stroked="false">
                <v:fill type="solid"/>
                <w10:wrap type="topAndBottom"/>
              </v:rect>
            </w:pict>
          </mc:Fallback>
        </mc:AlternateContent>
      </w:r>
    </w:p>
    <w:p>
      <w:pPr>
        <w:pStyle w:val="BodyText"/>
        <w:spacing w:before="1"/>
      </w:pPr>
    </w:p>
    <w:p>
      <w:pPr>
        <w:pStyle w:val="Heading2"/>
        <w:spacing w:before="1"/>
      </w:pPr>
      <w:bookmarkStart w:name="K. Thornell leaves the meeting at 8:55 A" w:id="58"/>
      <w:bookmarkEnd w:id="58"/>
      <w:r>
        <w:rPr>
          <w:b w:val="0"/>
        </w:rPr>
      </w:r>
      <w:r>
        <w:rPr/>
        <w:t>K.</w:t>
      </w:r>
      <w:r>
        <w:rPr>
          <w:spacing w:val="-2"/>
        </w:rPr>
        <w:t> </w:t>
      </w:r>
      <w:r>
        <w:rPr/>
        <w:t>Thornell</w:t>
      </w:r>
      <w:r>
        <w:rPr>
          <w:spacing w:val="-4"/>
        </w:rPr>
        <w:t> </w:t>
      </w:r>
      <w:r>
        <w:rPr/>
        <w:t>leaves</w:t>
      </w:r>
      <w:r>
        <w:rPr>
          <w:spacing w:val="-5"/>
        </w:rPr>
        <w:t> </w:t>
      </w:r>
      <w:r>
        <w:rPr/>
        <w:t>the</w:t>
      </w:r>
      <w:r>
        <w:rPr>
          <w:spacing w:val="-4"/>
        </w:rPr>
        <w:t> </w:t>
      </w:r>
      <w:r>
        <w:rPr/>
        <w:t>meeting</w:t>
      </w:r>
      <w:r>
        <w:rPr>
          <w:spacing w:val="-2"/>
        </w:rPr>
        <w:t> </w:t>
      </w:r>
      <w:r>
        <w:rPr/>
        <w:t>at</w:t>
      </w:r>
      <w:r>
        <w:rPr>
          <w:spacing w:val="-5"/>
        </w:rPr>
        <w:t> </w:t>
      </w:r>
      <w:r>
        <w:rPr/>
        <w:t>8:55</w:t>
      </w:r>
      <w:r>
        <w:rPr>
          <w:spacing w:val="-3"/>
        </w:rPr>
        <w:t> </w:t>
      </w:r>
      <w:r>
        <w:rPr>
          <w:spacing w:val="-5"/>
        </w:rPr>
        <w:t>AM</w:t>
      </w:r>
    </w:p>
    <w:p>
      <w:pPr>
        <w:pStyle w:val="BodyText"/>
        <w:spacing w:before="200"/>
        <w:rPr>
          <w:b/>
          <w:sz w:val="20"/>
        </w:rPr>
      </w:pPr>
      <w:r>
        <w:rPr>
          <w:b/>
          <w:sz w:val="20"/>
        </w:rPr>
        <mc:AlternateContent>
          <mc:Choice Requires="wps">
            <w:drawing>
              <wp:anchor distT="0" distB="0" distL="0" distR="0" allowOverlap="1" layoutInCell="1" locked="0" behindDoc="1" simplePos="0" relativeHeight="487597056">
                <wp:simplePos x="0" y="0"/>
                <wp:positionH relativeFrom="page">
                  <wp:posOffset>896111</wp:posOffset>
                </wp:positionH>
                <wp:positionV relativeFrom="paragraph">
                  <wp:posOffset>297745</wp:posOffset>
                </wp:positionV>
                <wp:extent cx="5980430" cy="1841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3.44453pt;width:470.88pt;height:1.44pt;mso-position-horizontal-relative:page;mso-position-vertical-relative:paragraph;z-index:-15719424;mso-wrap-distance-left:0;mso-wrap-distance-right:0" id="docshape26" filled="true" fillcolor="#000000" stroked="false">
                <v:fill type="solid"/>
                <w10:wrap type="topAndBottom"/>
              </v:rect>
            </w:pict>
          </mc:Fallback>
        </mc:AlternateContent>
      </w:r>
    </w:p>
    <w:p>
      <w:pPr>
        <w:pStyle w:val="BodyText"/>
        <w:spacing w:before="184"/>
        <w:rPr>
          <w:b/>
        </w:rPr>
      </w:pPr>
    </w:p>
    <w:p>
      <w:pPr>
        <w:pStyle w:val="Heading1"/>
        <w:tabs>
          <w:tab w:pos="5040" w:val="left" w:leader="none"/>
        </w:tabs>
        <w:spacing w:before="0"/>
      </w:pPr>
      <w:bookmarkStart w:name="TOPIC VI:     APPLICATIONS" w:id="59"/>
      <w:bookmarkEnd w:id="59"/>
      <w:r>
        <w:rPr>
          <w:b w:val="0"/>
        </w:rPr>
      </w:r>
      <w:r>
        <w:rPr/>
        <w:t>TOPIC</w:t>
      </w:r>
      <w:r>
        <w:rPr>
          <w:spacing w:val="-1"/>
        </w:rPr>
        <w:t> </w:t>
      </w:r>
      <w:r>
        <w:rPr>
          <w:spacing w:val="-5"/>
        </w:rPr>
        <w:t>VI:</w:t>
      </w:r>
      <w:r>
        <w:rPr/>
        <w:tab/>
      </w:r>
      <w:r>
        <w:rPr>
          <w:spacing w:val="-2"/>
        </w:rPr>
        <w:t>APPLICATIONS</w:t>
      </w:r>
    </w:p>
    <w:p>
      <w:pPr>
        <w:pStyle w:val="Heading2"/>
        <w:numPr>
          <w:ilvl w:val="0"/>
          <w:numId w:val="7"/>
        </w:numPr>
        <w:tabs>
          <w:tab w:pos="2160" w:val="left" w:leader="none"/>
          <w:tab w:pos="8690" w:val="left" w:leader="none"/>
        </w:tabs>
        <w:spacing w:line="240" w:lineRule="auto" w:before="181" w:after="0"/>
        <w:ind w:left="2160" w:right="0" w:hanging="360"/>
        <w:jc w:val="left"/>
      </w:pPr>
      <w:r>
        <w:rPr/>
        <w:t>Massachusetts</w:t>
      </w:r>
      <w:r>
        <w:rPr>
          <w:spacing w:val="-7"/>
        </w:rPr>
        <w:t> </w:t>
      </w:r>
      <w:r>
        <w:rPr/>
        <w:t>General</w:t>
      </w:r>
      <w:r>
        <w:rPr>
          <w:spacing w:val="-6"/>
        </w:rPr>
        <w:t> </w:t>
      </w:r>
      <w:r>
        <w:rPr>
          <w:spacing w:val="-2"/>
        </w:rPr>
        <w:t>Hospital</w:t>
      </w:r>
      <w:r>
        <w:rPr/>
        <w:tab/>
        <w:t>TIME:</w:t>
      </w:r>
      <w:r>
        <w:rPr>
          <w:spacing w:val="-6"/>
        </w:rPr>
        <w:t> </w:t>
      </w:r>
      <w:r>
        <w:rPr/>
        <w:t>9:27</w:t>
      </w:r>
      <w:r>
        <w:rPr>
          <w:spacing w:val="-3"/>
        </w:rPr>
        <w:t> </w:t>
      </w:r>
      <w:r>
        <w:rPr>
          <w:spacing w:val="-5"/>
        </w:rPr>
        <w:t>AM</w:t>
      </w:r>
    </w:p>
    <w:p>
      <w:pPr>
        <w:pStyle w:val="ListParagraph"/>
        <w:numPr>
          <w:ilvl w:val="1"/>
          <w:numId w:val="7"/>
        </w:numPr>
        <w:tabs>
          <w:tab w:pos="2879" w:val="left" w:leader="none"/>
        </w:tabs>
        <w:spacing w:line="240" w:lineRule="auto" w:before="0" w:after="0"/>
        <w:ind w:left="2879" w:right="0" w:hanging="359"/>
        <w:jc w:val="left"/>
        <w:rPr>
          <w:b/>
          <w:sz w:val="22"/>
        </w:rPr>
      </w:pPr>
      <w:r>
        <w:rPr>
          <w:b/>
          <w:sz w:val="22"/>
        </w:rPr>
        <w:t>Nuclear</w:t>
      </w:r>
      <w:r>
        <w:rPr>
          <w:b/>
          <w:spacing w:val="-3"/>
          <w:sz w:val="22"/>
        </w:rPr>
        <w:t> </w:t>
      </w:r>
      <w:r>
        <w:rPr>
          <w:b/>
          <w:sz w:val="22"/>
        </w:rPr>
        <w:t>Pharmacy</w:t>
      </w:r>
      <w:r>
        <w:rPr>
          <w:b/>
          <w:spacing w:val="-4"/>
          <w:sz w:val="22"/>
        </w:rPr>
        <w:t> </w:t>
      </w:r>
      <w:r>
        <w:rPr>
          <w:b/>
          <w:sz w:val="22"/>
        </w:rPr>
        <w:t>–</w:t>
      </w:r>
      <w:r>
        <w:rPr>
          <w:b/>
          <w:spacing w:val="-5"/>
          <w:sz w:val="22"/>
        </w:rPr>
        <w:t> </w:t>
      </w:r>
      <w:r>
        <w:rPr>
          <w:b/>
          <w:spacing w:val="-2"/>
          <w:sz w:val="22"/>
        </w:rPr>
        <w:t>NUNE10000022</w:t>
      </w:r>
    </w:p>
    <w:p>
      <w:pPr>
        <w:spacing w:before="262"/>
        <w:ind w:left="1440" w:right="0" w:firstLine="0"/>
        <w:jc w:val="left"/>
        <w:rPr>
          <w:sz w:val="22"/>
        </w:rPr>
      </w:pPr>
      <w:bookmarkStart w:name="Presented by: Peter Rice" w:id="60"/>
      <w:bookmarkEnd w:id="60"/>
      <w:r>
        <w:rPr/>
      </w:r>
      <w:r>
        <w:rPr>
          <w:b/>
          <w:sz w:val="22"/>
        </w:rPr>
        <w:t>Presented</w:t>
      </w:r>
      <w:r>
        <w:rPr>
          <w:b/>
          <w:spacing w:val="-3"/>
          <w:sz w:val="22"/>
        </w:rPr>
        <w:t> </w:t>
      </w:r>
      <w:r>
        <w:rPr>
          <w:b/>
          <w:sz w:val="22"/>
        </w:rPr>
        <w:t>by:</w:t>
      </w:r>
      <w:r>
        <w:rPr>
          <w:b/>
          <w:spacing w:val="-5"/>
          <w:sz w:val="22"/>
        </w:rPr>
        <w:t> </w:t>
      </w:r>
      <w:r>
        <w:rPr>
          <w:sz w:val="22"/>
        </w:rPr>
        <w:t>Peter</w:t>
      </w:r>
      <w:r>
        <w:rPr>
          <w:spacing w:val="-1"/>
          <w:sz w:val="22"/>
        </w:rPr>
        <w:t> </w:t>
      </w:r>
      <w:r>
        <w:rPr>
          <w:spacing w:val="-4"/>
          <w:sz w:val="22"/>
        </w:rPr>
        <w:t>Rice</w:t>
      </w:r>
    </w:p>
    <w:p>
      <w:pPr>
        <w:spacing w:before="0"/>
        <w:ind w:left="1440" w:right="0" w:firstLine="0"/>
        <w:jc w:val="left"/>
        <w:rPr>
          <w:sz w:val="22"/>
        </w:rPr>
      </w:pPr>
      <w:bookmarkStart w:name="Recusal: S. Ahmed, C. Belise, M. Sciaraf" w:id="61"/>
      <w:bookmarkEnd w:id="61"/>
      <w:r>
        <w:rPr/>
      </w:r>
      <w:r>
        <w:rPr>
          <w:b/>
          <w:sz w:val="22"/>
        </w:rPr>
        <w:t>Recusal:</w:t>
      </w:r>
      <w:r>
        <w:rPr>
          <w:b/>
          <w:spacing w:val="-4"/>
          <w:sz w:val="22"/>
        </w:rPr>
        <w:t> </w:t>
      </w:r>
      <w:r>
        <w:rPr>
          <w:sz w:val="22"/>
        </w:rPr>
        <w:t>S.</w:t>
      </w:r>
      <w:r>
        <w:rPr>
          <w:spacing w:val="-3"/>
          <w:sz w:val="22"/>
        </w:rPr>
        <w:t> </w:t>
      </w:r>
      <w:r>
        <w:rPr>
          <w:sz w:val="22"/>
        </w:rPr>
        <w:t>Ahmed,</w:t>
      </w:r>
      <w:r>
        <w:rPr>
          <w:spacing w:val="-4"/>
          <w:sz w:val="22"/>
        </w:rPr>
        <w:t> </w:t>
      </w:r>
      <w:r>
        <w:rPr>
          <w:sz w:val="22"/>
        </w:rPr>
        <w:t>C.</w:t>
      </w:r>
      <w:r>
        <w:rPr>
          <w:spacing w:val="-3"/>
          <w:sz w:val="22"/>
        </w:rPr>
        <w:t> </w:t>
      </w:r>
      <w:r>
        <w:rPr>
          <w:sz w:val="22"/>
        </w:rPr>
        <w:t>Belise,</w:t>
      </w:r>
      <w:r>
        <w:rPr>
          <w:spacing w:val="-2"/>
          <w:sz w:val="22"/>
        </w:rPr>
        <w:t> </w:t>
      </w:r>
      <w:r>
        <w:rPr>
          <w:sz w:val="22"/>
        </w:rPr>
        <w:t>M.</w:t>
      </w:r>
      <w:r>
        <w:rPr>
          <w:spacing w:val="-4"/>
          <w:sz w:val="22"/>
        </w:rPr>
        <w:t> </w:t>
      </w:r>
      <w:r>
        <w:rPr>
          <w:spacing w:val="-2"/>
          <w:sz w:val="22"/>
        </w:rPr>
        <w:t>Sciaraffa</w:t>
      </w:r>
    </w:p>
    <w:p>
      <w:pPr>
        <w:pStyle w:val="Heading2"/>
        <w:spacing w:before="266"/>
      </w:pPr>
      <w:bookmarkStart w:name="Discussion:" w:id="62"/>
      <w:bookmarkEnd w:id="62"/>
      <w:r>
        <w:rPr>
          <w:b w:val="0"/>
        </w:rPr>
      </w:r>
      <w:r>
        <w:rPr>
          <w:spacing w:val="-2"/>
        </w:rPr>
        <w:t>Discussion:</w:t>
      </w:r>
    </w:p>
    <w:p>
      <w:pPr>
        <w:pStyle w:val="BodyText"/>
        <w:spacing w:before="1"/>
        <w:ind w:left="1440"/>
      </w:pPr>
      <w:bookmarkStart w:name="Who will be the manager of record?" w:id="63"/>
      <w:bookmarkEnd w:id="63"/>
      <w:r>
        <w:rPr/>
      </w:r>
      <w:bookmarkStart w:name="o I, Peter Rice, will be the MOR" w:id="64"/>
      <w:bookmarkEnd w:id="64"/>
      <w:r>
        <w:rPr/>
      </w:r>
      <w:r>
        <w:rPr/>
        <w:t>Who</w:t>
      </w:r>
      <w:r>
        <w:rPr>
          <w:spacing w:val="-3"/>
        </w:rPr>
        <w:t> </w:t>
      </w:r>
      <w:r>
        <w:rPr/>
        <w:t>will</w:t>
      </w:r>
      <w:r>
        <w:rPr>
          <w:spacing w:val="-2"/>
        </w:rPr>
        <w:t> </w:t>
      </w:r>
      <w:r>
        <w:rPr/>
        <w:t>be</w:t>
      </w:r>
      <w:r>
        <w:rPr>
          <w:spacing w:val="-4"/>
        </w:rPr>
        <w:t> </w:t>
      </w:r>
      <w:r>
        <w:rPr/>
        <w:t>the</w:t>
      </w:r>
      <w:r>
        <w:rPr>
          <w:spacing w:val="-3"/>
        </w:rPr>
        <w:t> </w:t>
      </w:r>
      <w:r>
        <w:rPr/>
        <w:t>manager</w:t>
      </w:r>
      <w:r>
        <w:rPr>
          <w:spacing w:val="-4"/>
        </w:rPr>
        <w:t> </w:t>
      </w:r>
      <w:r>
        <w:rPr/>
        <w:t>of</w:t>
      </w:r>
      <w:r>
        <w:rPr>
          <w:spacing w:val="-1"/>
        </w:rPr>
        <w:t> </w:t>
      </w:r>
      <w:r>
        <w:rPr>
          <w:spacing w:val="-2"/>
        </w:rPr>
        <w:t>record?</w:t>
      </w:r>
    </w:p>
    <w:p>
      <w:pPr>
        <w:pStyle w:val="ListParagraph"/>
        <w:numPr>
          <w:ilvl w:val="1"/>
          <w:numId w:val="7"/>
        </w:numPr>
        <w:tabs>
          <w:tab w:pos="2879" w:val="left" w:leader="none"/>
        </w:tabs>
        <w:spacing w:line="272" w:lineRule="exact" w:before="0" w:after="0"/>
        <w:ind w:left="2879" w:right="0" w:hanging="359"/>
        <w:jc w:val="left"/>
        <w:rPr>
          <w:sz w:val="22"/>
        </w:rPr>
      </w:pPr>
      <w:bookmarkStart w:name=" What is the staffing of this facility?" w:id="65"/>
      <w:bookmarkEnd w:id="65"/>
      <w:r>
        <w:rPr/>
      </w:r>
      <w:r>
        <w:rPr>
          <w:sz w:val="22"/>
        </w:rPr>
        <w:t>I,</w:t>
      </w:r>
      <w:r>
        <w:rPr>
          <w:spacing w:val="-2"/>
          <w:sz w:val="22"/>
        </w:rPr>
        <w:t> </w:t>
      </w:r>
      <w:r>
        <w:rPr>
          <w:sz w:val="22"/>
        </w:rPr>
        <w:t>Peter</w:t>
      </w:r>
      <w:r>
        <w:rPr>
          <w:spacing w:val="-3"/>
          <w:sz w:val="22"/>
        </w:rPr>
        <w:t> </w:t>
      </w:r>
      <w:r>
        <w:rPr>
          <w:sz w:val="22"/>
        </w:rPr>
        <w:t>Rice,</w:t>
      </w:r>
      <w:r>
        <w:rPr>
          <w:spacing w:val="-3"/>
          <w:sz w:val="22"/>
        </w:rPr>
        <w:t> </w:t>
      </w:r>
      <w:r>
        <w:rPr>
          <w:sz w:val="22"/>
        </w:rPr>
        <w:t>will</w:t>
      </w:r>
      <w:r>
        <w:rPr>
          <w:spacing w:val="-1"/>
          <w:sz w:val="22"/>
        </w:rPr>
        <w:t> </w:t>
      </w:r>
      <w:r>
        <w:rPr>
          <w:sz w:val="22"/>
        </w:rPr>
        <w:t>be</w:t>
      </w:r>
      <w:r>
        <w:rPr>
          <w:spacing w:val="-3"/>
          <w:sz w:val="22"/>
        </w:rPr>
        <w:t> </w:t>
      </w:r>
      <w:r>
        <w:rPr>
          <w:sz w:val="22"/>
        </w:rPr>
        <w:t>the</w:t>
      </w:r>
      <w:r>
        <w:rPr>
          <w:spacing w:val="-3"/>
          <w:sz w:val="22"/>
        </w:rPr>
        <w:t> </w:t>
      </w:r>
      <w:r>
        <w:rPr>
          <w:spacing w:val="-5"/>
          <w:sz w:val="22"/>
        </w:rPr>
        <w:t>MOR</w:t>
      </w:r>
    </w:p>
    <w:p>
      <w:pPr>
        <w:pStyle w:val="ListParagraph"/>
        <w:numPr>
          <w:ilvl w:val="0"/>
          <w:numId w:val="7"/>
        </w:numPr>
        <w:tabs>
          <w:tab w:pos="2160" w:val="left" w:leader="none"/>
        </w:tabs>
        <w:spacing w:line="277" w:lineRule="exact" w:before="0" w:after="0"/>
        <w:ind w:left="2160" w:right="0" w:hanging="360"/>
        <w:jc w:val="left"/>
        <w:rPr>
          <w:sz w:val="22"/>
        </w:rPr>
      </w:pPr>
      <w:r>
        <w:rPr>
          <w:sz w:val="22"/>
        </w:rPr>
        <w:t>What</w:t>
      </w:r>
      <w:r>
        <w:rPr>
          <w:spacing w:val="-2"/>
          <w:sz w:val="22"/>
        </w:rPr>
        <w:t> </w:t>
      </w:r>
      <w:r>
        <w:rPr>
          <w:sz w:val="22"/>
        </w:rPr>
        <w:t>is</w:t>
      </w:r>
      <w:r>
        <w:rPr>
          <w:spacing w:val="-4"/>
          <w:sz w:val="22"/>
        </w:rPr>
        <w:t> </w:t>
      </w:r>
      <w:r>
        <w:rPr>
          <w:sz w:val="22"/>
        </w:rPr>
        <w:t>the</w:t>
      </w:r>
      <w:r>
        <w:rPr>
          <w:spacing w:val="-1"/>
          <w:sz w:val="22"/>
        </w:rPr>
        <w:t> </w:t>
      </w:r>
      <w:r>
        <w:rPr>
          <w:sz w:val="22"/>
        </w:rPr>
        <w:t>staffing</w:t>
      </w:r>
      <w:r>
        <w:rPr>
          <w:spacing w:val="-3"/>
          <w:sz w:val="22"/>
        </w:rPr>
        <w:t> </w:t>
      </w:r>
      <w:r>
        <w:rPr>
          <w:sz w:val="22"/>
        </w:rPr>
        <w:t>of</w:t>
      </w:r>
      <w:r>
        <w:rPr>
          <w:spacing w:val="-4"/>
          <w:sz w:val="22"/>
        </w:rPr>
        <w:t> </w:t>
      </w:r>
      <w:r>
        <w:rPr>
          <w:sz w:val="22"/>
        </w:rPr>
        <w:t>this</w:t>
      </w:r>
      <w:r>
        <w:rPr>
          <w:spacing w:val="-4"/>
          <w:sz w:val="22"/>
        </w:rPr>
        <w:t> </w:t>
      </w:r>
      <w:r>
        <w:rPr>
          <w:spacing w:val="-2"/>
          <w:sz w:val="22"/>
        </w:rPr>
        <w:t>facility?</w:t>
      </w:r>
    </w:p>
    <w:p>
      <w:pPr>
        <w:pStyle w:val="ListParagraph"/>
        <w:numPr>
          <w:ilvl w:val="1"/>
          <w:numId w:val="7"/>
        </w:numPr>
        <w:tabs>
          <w:tab w:pos="2878" w:val="left" w:leader="none"/>
          <w:tab w:pos="2880" w:val="left" w:leader="none"/>
        </w:tabs>
        <w:spacing w:line="235" w:lineRule="auto" w:before="4" w:after="0"/>
        <w:ind w:left="2880" w:right="1155" w:hanging="361"/>
        <w:jc w:val="left"/>
        <w:rPr>
          <w:sz w:val="22"/>
        </w:rPr>
      </w:pPr>
      <w:bookmarkStart w:name="o There will be 4 Nuclear Pharmacists an" w:id="66"/>
      <w:bookmarkEnd w:id="66"/>
      <w:r>
        <w:rPr/>
      </w:r>
      <w:r>
        <w:rPr>
          <w:sz w:val="22"/>
        </w:rPr>
        <w:t>There</w:t>
      </w:r>
      <w:r>
        <w:rPr>
          <w:spacing w:val="-4"/>
          <w:sz w:val="22"/>
        </w:rPr>
        <w:t> </w:t>
      </w:r>
      <w:r>
        <w:rPr>
          <w:sz w:val="22"/>
        </w:rPr>
        <w:t>will</w:t>
      </w:r>
      <w:r>
        <w:rPr>
          <w:spacing w:val="-2"/>
          <w:sz w:val="22"/>
        </w:rPr>
        <w:t> </w:t>
      </w:r>
      <w:r>
        <w:rPr>
          <w:sz w:val="22"/>
        </w:rPr>
        <w:t>be</w:t>
      </w:r>
      <w:r>
        <w:rPr>
          <w:spacing w:val="-4"/>
          <w:sz w:val="22"/>
        </w:rPr>
        <w:t> </w:t>
      </w:r>
      <w:r>
        <w:rPr>
          <w:sz w:val="22"/>
        </w:rPr>
        <w:t>4</w:t>
      </w:r>
      <w:r>
        <w:rPr>
          <w:spacing w:val="-1"/>
          <w:sz w:val="22"/>
        </w:rPr>
        <w:t> </w:t>
      </w:r>
      <w:r>
        <w:rPr>
          <w:sz w:val="22"/>
        </w:rPr>
        <w:t>Nuclear</w:t>
      </w:r>
      <w:r>
        <w:rPr>
          <w:spacing w:val="-2"/>
          <w:sz w:val="22"/>
        </w:rPr>
        <w:t> </w:t>
      </w:r>
      <w:r>
        <w:rPr>
          <w:sz w:val="22"/>
        </w:rPr>
        <w:t>Pharmacists</w:t>
      </w:r>
      <w:r>
        <w:rPr>
          <w:spacing w:val="-2"/>
          <w:sz w:val="22"/>
        </w:rPr>
        <w:t> </w:t>
      </w:r>
      <w:r>
        <w:rPr>
          <w:sz w:val="22"/>
        </w:rPr>
        <w:t>and</w:t>
      </w:r>
      <w:r>
        <w:rPr>
          <w:spacing w:val="-5"/>
          <w:sz w:val="22"/>
        </w:rPr>
        <w:t> </w:t>
      </w:r>
      <w:r>
        <w:rPr>
          <w:sz w:val="22"/>
        </w:rPr>
        <w:t>1</w:t>
      </w:r>
      <w:r>
        <w:rPr>
          <w:spacing w:val="-1"/>
          <w:sz w:val="22"/>
        </w:rPr>
        <w:t> </w:t>
      </w:r>
      <w:r>
        <w:rPr>
          <w:sz w:val="22"/>
        </w:rPr>
        <w:t>technician.</w:t>
      </w:r>
      <w:r>
        <w:rPr>
          <w:spacing w:val="-2"/>
          <w:sz w:val="22"/>
        </w:rPr>
        <w:t> </w:t>
      </w:r>
      <w:r>
        <w:rPr>
          <w:sz w:val="22"/>
        </w:rPr>
        <w:t>In</w:t>
      </w:r>
      <w:r>
        <w:rPr>
          <w:spacing w:val="-3"/>
          <w:sz w:val="22"/>
        </w:rPr>
        <w:t> </w:t>
      </w:r>
      <w:r>
        <w:rPr>
          <w:sz w:val="22"/>
        </w:rPr>
        <w:t>the</w:t>
      </w:r>
      <w:r>
        <w:rPr>
          <w:spacing w:val="-1"/>
          <w:sz w:val="22"/>
        </w:rPr>
        <w:t> </w:t>
      </w:r>
      <w:r>
        <w:rPr>
          <w:sz w:val="22"/>
        </w:rPr>
        <w:t>future,</w:t>
      </w:r>
      <w:r>
        <w:rPr>
          <w:spacing w:val="-4"/>
          <w:sz w:val="22"/>
        </w:rPr>
        <w:t> </w:t>
      </w:r>
      <w:r>
        <w:rPr>
          <w:sz w:val="22"/>
        </w:rPr>
        <w:t>we</w:t>
      </w:r>
      <w:r>
        <w:rPr>
          <w:spacing w:val="-1"/>
          <w:sz w:val="22"/>
        </w:rPr>
        <w:t> </w:t>
      </w:r>
      <w:r>
        <w:rPr>
          <w:sz w:val="22"/>
        </w:rPr>
        <w:t>will</w:t>
      </w:r>
      <w:r>
        <w:rPr>
          <w:spacing w:val="-2"/>
          <w:sz w:val="22"/>
        </w:rPr>
        <w:t> </w:t>
      </w:r>
      <w:r>
        <w:rPr>
          <w:sz w:val="22"/>
        </w:rPr>
        <w:t>have</w:t>
      </w:r>
      <w:r>
        <w:rPr>
          <w:spacing w:val="-4"/>
          <w:sz w:val="22"/>
        </w:rPr>
        <w:t> </w:t>
      </w:r>
      <w:r>
        <w:rPr>
          <w:sz w:val="22"/>
        </w:rPr>
        <w:t>1</w:t>
      </w:r>
      <w:r>
        <w:rPr>
          <w:spacing w:val="-3"/>
          <w:sz w:val="22"/>
        </w:rPr>
        <w:t> </w:t>
      </w:r>
      <w:r>
        <w:rPr>
          <w:sz w:val="22"/>
        </w:rPr>
        <w:t>more technician added</w:t>
      </w:r>
    </w:p>
    <w:p>
      <w:pPr>
        <w:pStyle w:val="ListParagraph"/>
        <w:numPr>
          <w:ilvl w:val="0"/>
          <w:numId w:val="7"/>
        </w:numPr>
        <w:tabs>
          <w:tab w:pos="2160" w:val="left" w:leader="none"/>
        </w:tabs>
        <w:spacing w:line="237" w:lineRule="auto" w:before="2" w:after="0"/>
        <w:ind w:left="2160" w:right="1161" w:hanging="361"/>
        <w:jc w:val="left"/>
        <w:rPr>
          <w:sz w:val="22"/>
        </w:rPr>
      </w:pPr>
      <w:bookmarkStart w:name=" This is a currently operating nuclear " w:id="67"/>
      <w:bookmarkEnd w:id="67"/>
      <w:r>
        <w:rPr/>
      </w:r>
      <w:r>
        <w:rPr>
          <w:sz w:val="22"/>
        </w:rPr>
        <w:t>This</w:t>
      </w:r>
      <w:r>
        <w:rPr>
          <w:spacing w:val="-2"/>
          <w:sz w:val="22"/>
        </w:rPr>
        <w:t> </w:t>
      </w:r>
      <w:r>
        <w:rPr>
          <w:sz w:val="22"/>
        </w:rPr>
        <w:t>is</w:t>
      </w:r>
      <w:r>
        <w:rPr>
          <w:spacing w:val="-2"/>
          <w:sz w:val="22"/>
        </w:rPr>
        <w:t> </w:t>
      </w:r>
      <w:r>
        <w:rPr>
          <w:sz w:val="22"/>
        </w:rPr>
        <w:t>a</w:t>
      </w:r>
      <w:r>
        <w:rPr>
          <w:spacing w:val="-4"/>
          <w:sz w:val="22"/>
        </w:rPr>
        <w:t> </w:t>
      </w:r>
      <w:r>
        <w:rPr>
          <w:sz w:val="22"/>
        </w:rPr>
        <w:t>currently</w:t>
      </w:r>
      <w:r>
        <w:rPr>
          <w:spacing w:val="-3"/>
          <w:sz w:val="22"/>
        </w:rPr>
        <w:t> </w:t>
      </w:r>
      <w:r>
        <w:rPr>
          <w:sz w:val="22"/>
        </w:rPr>
        <w:t>operating</w:t>
      </w:r>
      <w:r>
        <w:rPr>
          <w:spacing w:val="-3"/>
          <w:sz w:val="22"/>
        </w:rPr>
        <w:t> </w:t>
      </w:r>
      <w:r>
        <w:rPr>
          <w:sz w:val="22"/>
        </w:rPr>
        <w:t>nuclear</w:t>
      </w:r>
      <w:r>
        <w:rPr>
          <w:spacing w:val="-2"/>
          <w:sz w:val="22"/>
        </w:rPr>
        <w:t> </w:t>
      </w:r>
      <w:r>
        <w:rPr>
          <w:sz w:val="22"/>
        </w:rPr>
        <w:t>pharmacy</w:t>
      </w:r>
      <w:r>
        <w:rPr>
          <w:spacing w:val="-1"/>
          <w:sz w:val="22"/>
        </w:rPr>
        <w:t> </w:t>
      </w:r>
      <w:r>
        <w:rPr>
          <w:sz w:val="22"/>
        </w:rPr>
        <w:t>in</w:t>
      </w:r>
      <w:r>
        <w:rPr>
          <w:spacing w:val="-5"/>
          <w:sz w:val="22"/>
        </w:rPr>
        <w:t> </w:t>
      </w:r>
      <w:r>
        <w:rPr>
          <w:sz w:val="22"/>
        </w:rPr>
        <w:t>the</w:t>
      </w:r>
      <w:r>
        <w:rPr>
          <w:spacing w:val="-4"/>
          <w:sz w:val="22"/>
        </w:rPr>
        <w:t> </w:t>
      </w:r>
      <w:r>
        <w:rPr>
          <w:sz w:val="22"/>
        </w:rPr>
        <w:t>hospital</w:t>
      </w:r>
      <w:r>
        <w:rPr>
          <w:spacing w:val="-2"/>
          <w:sz w:val="22"/>
        </w:rPr>
        <w:t> </w:t>
      </w:r>
      <w:r>
        <w:rPr>
          <w:sz w:val="22"/>
        </w:rPr>
        <w:t>that</w:t>
      </w:r>
      <w:r>
        <w:rPr>
          <w:spacing w:val="-1"/>
          <w:sz w:val="22"/>
        </w:rPr>
        <w:t> </w:t>
      </w:r>
      <w:r>
        <w:rPr>
          <w:sz w:val="22"/>
        </w:rPr>
        <w:t>is</w:t>
      </w:r>
      <w:r>
        <w:rPr>
          <w:spacing w:val="-2"/>
          <w:sz w:val="22"/>
        </w:rPr>
        <w:t> </w:t>
      </w:r>
      <w:r>
        <w:rPr>
          <w:sz w:val="22"/>
        </w:rPr>
        <w:t>now</w:t>
      </w:r>
      <w:r>
        <w:rPr>
          <w:spacing w:val="-4"/>
          <w:sz w:val="22"/>
        </w:rPr>
        <w:t> </w:t>
      </w:r>
      <w:r>
        <w:rPr>
          <w:sz w:val="22"/>
        </w:rPr>
        <w:t>seeking</w:t>
      </w:r>
      <w:r>
        <w:rPr>
          <w:spacing w:val="-3"/>
          <w:sz w:val="22"/>
        </w:rPr>
        <w:t> </w:t>
      </w:r>
      <w:r>
        <w:rPr>
          <w:sz w:val="22"/>
        </w:rPr>
        <w:t>to</w:t>
      </w:r>
      <w:r>
        <w:rPr>
          <w:spacing w:val="-3"/>
          <w:sz w:val="22"/>
        </w:rPr>
        <w:t> </w:t>
      </w:r>
      <w:r>
        <w:rPr>
          <w:sz w:val="22"/>
        </w:rPr>
        <w:t>change</w:t>
      </w:r>
      <w:r>
        <w:rPr>
          <w:spacing w:val="-1"/>
          <w:sz w:val="22"/>
        </w:rPr>
        <w:t> </w:t>
      </w:r>
      <w:r>
        <w:rPr>
          <w:sz w:val="22"/>
        </w:rPr>
        <w:t>to</w:t>
      </w:r>
      <w:r>
        <w:rPr>
          <w:spacing w:val="-1"/>
          <w:sz w:val="22"/>
        </w:rPr>
        <w:t> </w:t>
      </w:r>
      <w:r>
        <w:rPr>
          <w:sz w:val="22"/>
        </w:rPr>
        <w:t>a retail license. Can you explain why you are changing to the retail license?</w:t>
      </w:r>
    </w:p>
    <w:p>
      <w:pPr>
        <w:pStyle w:val="ListParagraph"/>
        <w:numPr>
          <w:ilvl w:val="1"/>
          <w:numId w:val="7"/>
        </w:numPr>
        <w:tabs>
          <w:tab w:pos="2879" w:val="left" w:leader="none"/>
          <w:tab w:pos="2881" w:val="left" w:leader="none"/>
        </w:tabs>
        <w:spacing w:line="235" w:lineRule="auto" w:before="6" w:after="0"/>
        <w:ind w:left="2881" w:right="1743" w:hanging="361"/>
        <w:jc w:val="left"/>
        <w:rPr>
          <w:sz w:val="22"/>
        </w:rPr>
      </w:pPr>
      <w:bookmarkStart w:name="o We are looking to provide support to o" w:id="68"/>
      <w:bookmarkEnd w:id="68"/>
      <w:r>
        <w:rPr/>
      </w:r>
      <w:r>
        <w:rPr>
          <w:sz w:val="22"/>
        </w:rPr>
        <w:t>We</w:t>
      </w:r>
      <w:r>
        <w:rPr>
          <w:spacing w:val="-2"/>
          <w:sz w:val="22"/>
        </w:rPr>
        <w:t> </w:t>
      </w:r>
      <w:r>
        <w:rPr>
          <w:sz w:val="22"/>
        </w:rPr>
        <w:t>are</w:t>
      </w:r>
      <w:r>
        <w:rPr>
          <w:spacing w:val="-2"/>
          <w:sz w:val="22"/>
        </w:rPr>
        <w:t> </w:t>
      </w:r>
      <w:r>
        <w:rPr>
          <w:sz w:val="22"/>
        </w:rPr>
        <w:t>looking</w:t>
      </w:r>
      <w:r>
        <w:rPr>
          <w:spacing w:val="-6"/>
          <w:sz w:val="22"/>
        </w:rPr>
        <w:t> </w:t>
      </w:r>
      <w:r>
        <w:rPr>
          <w:sz w:val="22"/>
        </w:rPr>
        <w:t>to</w:t>
      </w:r>
      <w:r>
        <w:rPr>
          <w:spacing w:val="-4"/>
          <w:sz w:val="22"/>
        </w:rPr>
        <w:t> </w:t>
      </w:r>
      <w:r>
        <w:rPr>
          <w:sz w:val="22"/>
        </w:rPr>
        <w:t>provide</w:t>
      </w:r>
      <w:r>
        <w:rPr>
          <w:spacing w:val="-5"/>
          <w:sz w:val="22"/>
        </w:rPr>
        <w:t> </w:t>
      </w:r>
      <w:r>
        <w:rPr>
          <w:sz w:val="22"/>
        </w:rPr>
        <w:t>support</w:t>
      </w:r>
      <w:r>
        <w:rPr>
          <w:spacing w:val="-2"/>
          <w:sz w:val="22"/>
        </w:rPr>
        <w:t> </w:t>
      </w:r>
      <w:r>
        <w:rPr>
          <w:sz w:val="22"/>
        </w:rPr>
        <w:t>to</w:t>
      </w:r>
      <w:r>
        <w:rPr>
          <w:spacing w:val="-4"/>
          <w:sz w:val="22"/>
        </w:rPr>
        <w:t> </w:t>
      </w:r>
      <w:r>
        <w:rPr>
          <w:sz w:val="22"/>
        </w:rPr>
        <w:t>our</w:t>
      </w:r>
      <w:r>
        <w:rPr>
          <w:spacing w:val="-3"/>
          <w:sz w:val="22"/>
        </w:rPr>
        <w:t> </w:t>
      </w:r>
      <w:r>
        <w:rPr>
          <w:sz w:val="22"/>
        </w:rPr>
        <w:t>satellite</w:t>
      </w:r>
      <w:r>
        <w:rPr>
          <w:spacing w:val="-5"/>
          <w:sz w:val="22"/>
        </w:rPr>
        <w:t> </w:t>
      </w:r>
      <w:r>
        <w:rPr>
          <w:sz w:val="22"/>
        </w:rPr>
        <w:t>hospitals</w:t>
      </w:r>
      <w:r>
        <w:rPr>
          <w:spacing w:val="-3"/>
          <w:sz w:val="22"/>
        </w:rPr>
        <w:t> </w:t>
      </w:r>
      <w:r>
        <w:rPr>
          <w:sz w:val="22"/>
        </w:rPr>
        <w:t>in</w:t>
      </w:r>
      <w:r>
        <w:rPr>
          <w:spacing w:val="-4"/>
          <w:sz w:val="22"/>
        </w:rPr>
        <w:t> </w:t>
      </w:r>
      <w:r>
        <w:rPr>
          <w:sz w:val="22"/>
        </w:rPr>
        <w:t>Massachusetts</w:t>
      </w:r>
      <w:r>
        <w:rPr>
          <w:spacing w:val="-3"/>
          <w:sz w:val="22"/>
        </w:rPr>
        <w:t> </w:t>
      </w:r>
      <w:r>
        <w:rPr>
          <w:sz w:val="22"/>
        </w:rPr>
        <w:t>and improve access to medications for our patients.</w:t>
      </w:r>
    </w:p>
    <w:p>
      <w:pPr>
        <w:pStyle w:val="BodyText"/>
      </w:pPr>
    </w:p>
    <w:p>
      <w:pPr>
        <w:pStyle w:val="BodyText"/>
        <w:ind w:left="1440" w:right="1116"/>
      </w:pPr>
      <w:bookmarkStart w:name="Action: T. FENSKY made a motion to appro" w:id="69"/>
      <w:bookmarkEnd w:id="69"/>
      <w:r>
        <w:rPr/>
      </w:r>
      <w:r>
        <w:rPr>
          <w:b/>
        </w:rPr>
        <w:t>Action:</w:t>
      </w:r>
      <w:r>
        <w:rPr>
          <w:b/>
          <w:spacing w:val="-4"/>
        </w:rPr>
        <w:t> </w:t>
      </w:r>
      <w:r>
        <w:rPr/>
        <w:t>T.</w:t>
      </w:r>
      <w:r>
        <w:rPr>
          <w:spacing w:val="-3"/>
        </w:rPr>
        <w:t> </w:t>
      </w:r>
      <w:r>
        <w:rPr/>
        <w:t>FENSKY</w:t>
      </w:r>
      <w:r>
        <w:rPr>
          <w:spacing w:val="-5"/>
        </w:rPr>
        <w:t> </w:t>
      </w:r>
      <w:r>
        <w:rPr/>
        <w:t>made</w:t>
      </w:r>
      <w:r>
        <w:rPr>
          <w:spacing w:val="-2"/>
        </w:rPr>
        <w:t> </w:t>
      </w:r>
      <w:r>
        <w:rPr/>
        <w:t>a</w:t>
      </w:r>
      <w:r>
        <w:rPr>
          <w:spacing w:val="-5"/>
        </w:rPr>
        <w:t> </w:t>
      </w:r>
      <w:r>
        <w:rPr/>
        <w:t>motion</w:t>
      </w:r>
      <w:r>
        <w:rPr>
          <w:spacing w:val="-6"/>
        </w:rPr>
        <w:t> </w:t>
      </w:r>
      <w:r>
        <w:rPr/>
        <w:t>to</w:t>
      </w:r>
      <w:r>
        <w:rPr>
          <w:spacing w:val="-4"/>
        </w:rPr>
        <w:t> </w:t>
      </w:r>
      <w:r>
        <w:rPr/>
        <w:t>approve</w:t>
      </w:r>
      <w:r>
        <w:rPr>
          <w:spacing w:val="-2"/>
        </w:rPr>
        <w:t> </w:t>
      </w:r>
      <w:r>
        <w:rPr/>
        <w:t>application</w:t>
      </w:r>
      <w:r>
        <w:rPr>
          <w:spacing w:val="-4"/>
        </w:rPr>
        <w:t> </w:t>
      </w:r>
      <w:r>
        <w:rPr/>
        <w:t>NUNE1000022</w:t>
      </w:r>
      <w:r>
        <w:rPr>
          <w:spacing w:val="-2"/>
        </w:rPr>
        <w:t> </w:t>
      </w:r>
      <w:r>
        <w:rPr/>
        <w:t>upon</w:t>
      </w:r>
      <w:r>
        <w:rPr>
          <w:spacing w:val="-4"/>
        </w:rPr>
        <w:t> </w:t>
      </w:r>
      <w:r>
        <w:rPr/>
        <w:t>successful</w:t>
      </w:r>
      <w:r>
        <w:rPr>
          <w:spacing w:val="-3"/>
        </w:rPr>
        <w:t> </w:t>
      </w:r>
      <w:r>
        <w:rPr/>
        <w:t>inspection; seconded</w:t>
      </w:r>
      <w:r>
        <w:rPr>
          <w:spacing w:val="-8"/>
        </w:rPr>
        <w:t> </w:t>
      </w:r>
      <w:r>
        <w:rPr/>
        <w:t>by</w:t>
      </w:r>
      <w:r>
        <w:rPr>
          <w:spacing w:val="-3"/>
        </w:rPr>
        <w:t> </w:t>
      </w:r>
      <w:r>
        <w:rPr/>
        <w:t>D.</w:t>
      </w:r>
      <w:r>
        <w:rPr>
          <w:spacing w:val="-3"/>
        </w:rPr>
        <w:t> </w:t>
      </w:r>
      <w:r>
        <w:rPr/>
        <w:t>BARNES</w:t>
      </w:r>
      <w:r>
        <w:rPr>
          <w:spacing w:val="-5"/>
        </w:rPr>
        <w:t> </w:t>
      </w:r>
      <w:r>
        <w:rPr/>
        <w:t>and</w:t>
      </w:r>
      <w:r>
        <w:rPr>
          <w:spacing w:val="-4"/>
        </w:rPr>
        <w:t> </w:t>
      </w:r>
      <w:r>
        <w:rPr/>
        <w:t>voted</w:t>
      </w:r>
      <w:r>
        <w:rPr>
          <w:spacing w:val="-3"/>
        </w:rPr>
        <w:t> </w:t>
      </w:r>
      <w:r>
        <w:rPr/>
        <w:t>unanimously</w:t>
      </w:r>
      <w:r>
        <w:rPr>
          <w:spacing w:val="-2"/>
        </w:rPr>
        <w:t> </w:t>
      </w:r>
      <w:r>
        <w:rPr/>
        <w:t>by</w:t>
      </w:r>
      <w:r>
        <w:rPr>
          <w:spacing w:val="-3"/>
        </w:rPr>
        <w:t> </w:t>
      </w:r>
      <w:r>
        <w:rPr/>
        <w:t>roll</w:t>
      </w:r>
      <w:r>
        <w:rPr>
          <w:spacing w:val="-3"/>
        </w:rPr>
        <w:t> </w:t>
      </w:r>
      <w:r>
        <w:rPr/>
        <w:t>call</w:t>
      </w:r>
      <w:r>
        <w:rPr>
          <w:spacing w:val="-2"/>
        </w:rPr>
        <w:t> </w:t>
      </w:r>
      <w:r>
        <w:rPr/>
        <w:t>of</w:t>
      </w:r>
      <w:r>
        <w:rPr>
          <w:spacing w:val="-5"/>
        </w:rPr>
        <w:t> </w:t>
      </w:r>
      <w:r>
        <w:rPr/>
        <w:t>those</w:t>
      </w:r>
      <w:r>
        <w:rPr>
          <w:spacing w:val="-2"/>
        </w:rPr>
        <w:t> </w:t>
      </w:r>
      <w:r>
        <w:rPr/>
        <w:t>present</w:t>
      </w:r>
      <w:r>
        <w:rPr>
          <w:spacing w:val="-4"/>
        </w:rPr>
        <w:t> </w:t>
      </w:r>
      <w:r>
        <w:rPr/>
        <w:t>to</w:t>
      </w:r>
      <w:r>
        <w:rPr>
          <w:spacing w:val="-3"/>
        </w:rPr>
        <w:t> </w:t>
      </w:r>
      <w:r>
        <w:rPr/>
        <w:t>approve</w:t>
      </w:r>
      <w:r>
        <w:rPr>
          <w:spacing w:val="-2"/>
        </w:rPr>
        <w:t> </w:t>
      </w:r>
      <w:r>
        <w:rPr/>
        <w:t>the</w:t>
      </w:r>
      <w:r>
        <w:rPr>
          <w:spacing w:val="-4"/>
        </w:rPr>
        <w:t> </w:t>
      </w:r>
      <w:r>
        <w:rPr>
          <w:spacing w:val="-2"/>
        </w:rPr>
        <w:t>motion.</w:t>
      </w:r>
    </w:p>
    <w:p>
      <w:pPr>
        <w:pStyle w:val="BodyText"/>
        <w:rPr>
          <w:sz w:val="20"/>
        </w:rPr>
      </w:pPr>
    </w:p>
    <w:p>
      <w:pPr>
        <w:pStyle w:val="BodyText"/>
        <w:spacing w:before="46"/>
        <w:rPr>
          <w:sz w:val="20"/>
        </w:rPr>
      </w:pPr>
      <w:r>
        <w:rPr>
          <w:sz w:val="20"/>
        </w:rPr>
        <mc:AlternateContent>
          <mc:Choice Requires="wps">
            <w:drawing>
              <wp:anchor distT="0" distB="0" distL="0" distR="0" allowOverlap="1" layoutInCell="1" locked="0" behindDoc="1" simplePos="0" relativeHeight="487597568">
                <wp:simplePos x="0" y="0"/>
                <wp:positionH relativeFrom="page">
                  <wp:posOffset>896111</wp:posOffset>
                </wp:positionH>
                <wp:positionV relativeFrom="paragraph">
                  <wp:posOffset>200099</wp:posOffset>
                </wp:positionV>
                <wp:extent cx="5980430" cy="184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755868pt;width:470.88pt;height:1.44pt;mso-position-horizontal-relative:page;mso-position-vertical-relative:paragraph;z-index:-15718912;mso-wrap-distance-left:0;mso-wrap-distance-right:0" id="docshape27" filled="true" fillcolor="#000000" stroked="false">
                <v:fill type="solid"/>
                <w10:wrap type="topAndBottom"/>
              </v:rect>
            </w:pict>
          </mc:Fallback>
        </mc:AlternateContent>
      </w:r>
    </w:p>
    <w:p>
      <w:pPr>
        <w:pStyle w:val="BodyText"/>
        <w:spacing w:before="182"/>
      </w:pPr>
    </w:p>
    <w:p>
      <w:pPr>
        <w:pStyle w:val="Heading1"/>
        <w:tabs>
          <w:tab w:pos="5040" w:val="left" w:leader="none"/>
        </w:tabs>
        <w:spacing w:before="0"/>
      </w:pPr>
      <w:bookmarkStart w:name="TOPIC VI:     APPLICATIONS" w:id="70"/>
      <w:bookmarkEnd w:id="70"/>
      <w:r>
        <w:rPr>
          <w:b w:val="0"/>
        </w:rPr>
      </w:r>
      <w:r>
        <w:rPr/>
        <w:t>TOPIC</w:t>
      </w:r>
      <w:r>
        <w:rPr>
          <w:spacing w:val="-1"/>
        </w:rPr>
        <w:t> </w:t>
      </w:r>
      <w:r>
        <w:rPr>
          <w:spacing w:val="-5"/>
        </w:rPr>
        <w:t>VI:</w:t>
      </w:r>
      <w:r>
        <w:rPr/>
        <w:tab/>
      </w:r>
      <w:r>
        <w:rPr>
          <w:spacing w:val="-2"/>
        </w:rPr>
        <w:t>APPLICATIONS</w:t>
      </w:r>
    </w:p>
    <w:p>
      <w:pPr>
        <w:pStyle w:val="Heading2"/>
        <w:numPr>
          <w:ilvl w:val="0"/>
          <w:numId w:val="7"/>
        </w:numPr>
        <w:tabs>
          <w:tab w:pos="2160" w:val="left" w:leader="none"/>
          <w:tab w:pos="8839" w:val="left" w:leader="none"/>
        </w:tabs>
        <w:spacing w:line="240" w:lineRule="auto" w:before="180" w:after="0"/>
        <w:ind w:left="2160" w:right="0" w:hanging="360"/>
        <w:jc w:val="left"/>
      </w:pPr>
      <w:bookmarkStart w:name=" Option Care, DS100404                 " w:id="71"/>
      <w:bookmarkEnd w:id="71"/>
      <w:r>
        <w:rPr>
          <w:b w:val="0"/>
        </w:rPr>
      </w:r>
      <w:r>
        <w:rPr/>
        <w:t>Option</w:t>
      </w:r>
      <w:r>
        <w:rPr>
          <w:spacing w:val="-5"/>
        </w:rPr>
        <w:t> </w:t>
      </w:r>
      <w:r>
        <w:rPr/>
        <w:t>Care,</w:t>
      </w:r>
      <w:r>
        <w:rPr>
          <w:spacing w:val="-4"/>
        </w:rPr>
        <w:t> </w:t>
      </w:r>
      <w:r>
        <w:rPr>
          <w:spacing w:val="-2"/>
        </w:rPr>
        <w:t>DS100404</w:t>
      </w:r>
      <w:r>
        <w:rPr/>
        <w:tab/>
        <w:t>TIME:</w:t>
      </w:r>
      <w:r>
        <w:rPr>
          <w:spacing w:val="-4"/>
        </w:rPr>
        <w:t> </w:t>
      </w:r>
      <w:r>
        <w:rPr/>
        <w:t>8:55 </w:t>
      </w:r>
      <w:r>
        <w:rPr>
          <w:spacing w:val="-5"/>
        </w:rPr>
        <w:t>AM</w:t>
      </w:r>
    </w:p>
    <w:p>
      <w:pPr>
        <w:pStyle w:val="ListParagraph"/>
        <w:numPr>
          <w:ilvl w:val="1"/>
          <w:numId w:val="7"/>
        </w:numPr>
        <w:tabs>
          <w:tab w:pos="3239" w:val="left" w:leader="none"/>
        </w:tabs>
        <w:spacing w:line="240" w:lineRule="auto" w:before="0" w:after="0"/>
        <w:ind w:left="3239" w:right="0" w:hanging="359"/>
        <w:jc w:val="left"/>
        <w:rPr>
          <w:b/>
          <w:sz w:val="22"/>
        </w:rPr>
      </w:pPr>
      <w:bookmarkStart w:name="o Petition for Waiver – DSPW10092" w:id="72"/>
      <w:bookmarkEnd w:id="72"/>
      <w:r>
        <w:rPr/>
      </w:r>
      <w:r>
        <w:rPr>
          <w:b/>
          <w:sz w:val="22"/>
        </w:rPr>
        <w:t>Petition</w:t>
      </w:r>
      <w:r>
        <w:rPr>
          <w:b/>
          <w:spacing w:val="-4"/>
          <w:sz w:val="22"/>
        </w:rPr>
        <w:t> </w:t>
      </w:r>
      <w:r>
        <w:rPr>
          <w:b/>
          <w:sz w:val="22"/>
        </w:rPr>
        <w:t>for</w:t>
      </w:r>
      <w:r>
        <w:rPr>
          <w:b/>
          <w:spacing w:val="-4"/>
          <w:sz w:val="22"/>
        </w:rPr>
        <w:t> </w:t>
      </w:r>
      <w:r>
        <w:rPr>
          <w:b/>
          <w:sz w:val="22"/>
        </w:rPr>
        <w:t>Waiver</w:t>
      </w:r>
      <w:r>
        <w:rPr>
          <w:b/>
          <w:spacing w:val="-2"/>
          <w:sz w:val="22"/>
        </w:rPr>
        <w:t> </w:t>
      </w:r>
      <w:r>
        <w:rPr>
          <w:b/>
          <w:sz w:val="22"/>
        </w:rPr>
        <w:t>–</w:t>
      </w:r>
      <w:r>
        <w:rPr>
          <w:b/>
          <w:spacing w:val="-4"/>
          <w:sz w:val="22"/>
        </w:rPr>
        <w:t> </w:t>
      </w:r>
      <w:r>
        <w:rPr>
          <w:b/>
          <w:spacing w:val="-2"/>
          <w:sz w:val="22"/>
        </w:rPr>
        <w:t>DSPW10092</w:t>
      </w:r>
    </w:p>
    <w:p>
      <w:pPr>
        <w:spacing w:before="262"/>
        <w:ind w:left="1440" w:right="0" w:firstLine="0"/>
        <w:jc w:val="left"/>
        <w:rPr>
          <w:sz w:val="22"/>
        </w:rPr>
      </w:pPr>
      <w:bookmarkStart w:name="Presented by: Alexandra Lazarev, Glen Ga" w:id="73"/>
      <w:bookmarkEnd w:id="73"/>
      <w:r>
        <w:rPr/>
      </w:r>
      <w:r>
        <w:rPr>
          <w:b/>
          <w:sz w:val="22"/>
        </w:rPr>
        <w:t>Presented</w:t>
      </w:r>
      <w:r>
        <w:rPr>
          <w:b/>
          <w:spacing w:val="-8"/>
          <w:sz w:val="22"/>
        </w:rPr>
        <w:t> </w:t>
      </w:r>
      <w:r>
        <w:rPr>
          <w:b/>
          <w:sz w:val="22"/>
        </w:rPr>
        <w:t>by:</w:t>
      </w:r>
      <w:r>
        <w:rPr>
          <w:b/>
          <w:spacing w:val="-5"/>
          <w:sz w:val="22"/>
        </w:rPr>
        <w:t> </w:t>
      </w:r>
      <w:r>
        <w:rPr>
          <w:sz w:val="22"/>
        </w:rPr>
        <w:t>Alexandra</w:t>
      </w:r>
      <w:r>
        <w:rPr>
          <w:spacing w:val="-5"/>
          <w:sz w:val="22"/>
        </w:rPr>
        <w:t> </w:t>
      </w:r>
      <w:r>
        <w:rPr>
          <w:sz w:val="22"/>
        </w:rPr>
        <w:t>Lazarev,</w:t>
      </w:r>
      <w:r>
        <w:rPr>
          <w:spacing w:val="-6"/>
          <w:sz w:val="22"/>
        </w:rPr>
        <w:t> </w:t>
      </w:r>
      <w:r>
        <w:rPr>
          <w:sz w:val="22"/>
        </w:rPr>
        <w:t>Glen</w:t>
      </w:r>
      <w:r>
        <w:rPr>
          <w:spacing w:val="-5"/>
          <w:sz w:val="22"/>
        </w:rPr>
        <w:t> </w:t>
      </w:r>
      <w:r>
        <w:rPr>
          <w:sz w:val="22"/>
        </w:rPr>
        <w:t>Gard,</w:t>
      </w:r>
      <w:r>
        <w:rPr>
          <w:spacing w:val="-6"/>
          <w:sz w:val="22"/>
        </w:rPr>
        <w:t> </w:t>
      </w:r>
      <w:r>
        <w:rPr>
          <w:sz w:val="22"/>
        </w:rPr>
        <w:t>Dominic</w:t>
      </w:r>
      <w:r>
        <w:rPr>
          <w:spacing w:val="-6"/>
          <w:sz w:val="22"/>
        </w:rPr>
        <w:t> </w:t>
      </w:r>
      <w:r>
        <w:rPr>
          <w:spacing w:val="-2"/>
          <w:sz w:val="22"/>
        </w:rPr>
        <w:t>Giammichele</w:t>
      </w:r>
    </w:p>
    <w:p>
      <w:pPr>
        <w:pStyle w:val="Heading2"/>
        <w:spacing w:before="1"/>
      </w:pPr>
      <w:bookmarkStart w:name="Recusal:" w:id="74"/>
      <w:bookmarkEnd w:id="74"/>
      <w:r>
        <w:rPr>
          <w:b w:val="0"/>
        </w:rPr>
      </w:r>
      <w:r>
        <w:rPr>
          <w:spacing w:val="-2"/>
        </w:rPr>
        <w:t>Recusal:</w:t>
      </w:r>
    </w:p>
    <w:p>
      <w:pPr>
        <w:pStyle w:val="BodyText"/>
        <w:rPr>
          <w:b/>
        </w:rPr>
      </w:pPr>
    </w:p>
    <w:p>
      <w:pPr>
        <w:pStyle w:val="BodyText"/>
        <w:ind w:left="1440" w:right="1320"/>
        <w:jc w:val="both"/>
      </w:pPr>
      <w:bookmarkStart w:name="Discussion: We are looking to obtain thi" w:id="75"/>
      <w:bookmarkEnd w:id="75"/>
      <w:r>
        <w:rPr/>
      </w:r>
      <w:r>
        <w:rPr>
          <w:b/>
        </w:rPr>
        <w:t>Discussion:</w:t>
      </w:r>
      <w:r>
        <w:rPr>
          <w:b/>
          <w:spacing w:val="-3"/>
        </w:rPr>
        <w:t> </w:t>
      </w:r>
      <w:r>
        <w:rPr/>
        <w:t>We</w:t>
      </w:r>
      <w:r>
        <w:rPr>
          <w:spacing w:val="-4"/>
        </w:rPr>
        <w:t> </w:t>
      </w:r>
      <w:r>
        <w:rPr/>
        <w:t>are</w:t>
      </w:r>
      <w:r>
        <w:rPr>
          <w:spacing w:val="-1"/>
        </w:rPr>
        <w:t> </w:t>
      </w:r>
      <w:r>
        <w:rPr/>
        <w:t>looking</w:t>
      </w:r>
      <w:r>
        <w:rPr>
          <w:spacing w:val="-5"/>
        </w:rPr>
        <w:t> </w:t>
      </w:r>
      <w:r>
        <w:rPr/>
        <w:t>to</w:t>
      </w:r>
      <w:r>
        <w:rPr>
          <w:spacing w:val="-3"/>
        </w:rPr>
        <w:t> </w:t>
      </w:r>
      <w:r>
        <w:rPr/>
        <w:t>obtain</w:t>
      </w:r>
      <w:r>
        <w:rPr>
          <w:spacing w:val="-5"/>
        </w:rPr>
        <w:t> </w:t>
      </w:r>
      <w:r>
        <w:rPr/>
        <w:t>this</w:t>
      </w:r>
      <w:r>
        <w:rPr>
          <w:spacing w:val="-2"/>
        </w:rPr>
        <w:t> </w:t>
      </w:r>
      <w:r>
        <w:rPr/>
        <w:t>waiver</w:t>
      </w:r>
      <w:r>
        <w:rPr>
          <w:spacing w:val="-4"/>
        </w:rPr>
        <w:t> </w:t>
      </w:r>
      <w:r>
        <w:rPr/>
        <w:t>so</w:t>
      </w:r>
      <w:r>
        <w:rPr>
          <w:spacing w:val="-1"/>
        </w:rPr>
        <w:t> </w:t>
      </w:r>
      <w:r>
        <w:rPr/>
        <w:t>that</w:t>
      </w:r>
      <w:r>
        <w:rPr>
          <w:spacing w:val="-1"/>
        </w:rPr>
        <w:t> </w:t>
      </w:r>
      <w:r>
        <w:rPr/>
        <w:t>we</w:t>
      </w:r>
      <w:r>
        <w:rPr>
          <w:spacing w:val="-1"/>
        </w:rPr>
        <w:t> </w:t>
      </w:r>
      <w:r>
        <w:rPr/>
        <w:t>can</w:t>
      </w:r>
      <w:r>
        <w:rPr>
          <w:spacing w:val="-5"/>
        </w:rPr>
        <w:t> </w:t>
      </w:r>
      <w:r>
        <w:rPr/>
        <w:t>transition</w:t>
      </w:r>
      <w:r>
        <w:rPr>
          <w:spacing w:val="-5"/>
        </w:rPr>
        <w:t> </w:t>
      </w:r>
      <w:r>
        <w:rPr/>
        <w:t>patients</w:t>
      </w:r>
      <w:r>
        <w:rPr>
          <w:spacing w:val="-2"/>
        </w:rPr>
        <w:t> </w:t>
      </w:r>
      <w:r>
        <w:rPr/>
        <w:t>to</w:t>
      </w:r>
      <w:r>
        <w:rPr>
          <w:spacing w:val="-1"/>
        </w:rPr>
        <w:t> </w:t>
      </w:r>
      <w:r>
        <w:rPr/>
        <w:t>this</w:t>
      </w:r>
      <w:r>
        <w:rPr>
          <w:spacing w:val="-2"/>
        </w:rPr>
        <w:t> </w:t>
      </w:r>
      <w:r>
        <w:rPr/>
        <w:t>pharmacy</w:t>
      </w:r>
      <w:r>
        <w:rPr>
          <w:spacing w:val="-1"/>
        </w:rPr>
        <w:t> </w:t>
      </w:r>
      <w:r>
        <w:rPr/>
        <w:t>in case</w:t>
      </w:r>
      <w:r>
        <w:rPr>
          <w:spacing w:val="-1"/>
        </w:rPr>
        <w:t> </w:t>
      </w:r>
      <w:r>
        <w:rPr/>
        <w:t>of emergency or</w:t>
      </w:r>
      <w:r>
        <w:rPr>
          <w:spacing w:val="-1"/>
        </w:rPr>
        <w:t> </w:t>
      </w:r>
      <w:r>
        <w:rPr/>
        <w:t>closure. A total</w:t>
      </w:r>
      <w:r>
        <w:rPr>
          <w:spacing w:val="-3"/>
        </w:rPr>
        <w:t> </w:t>
      </w:r>
      <w:r>
        <w:rPr/>
        <w:t>of</w:t>
      </w:r>
      <w:r>
        <w:rPr>
          <w:spacing w:val="-1"/>
        </w:rPr>
        <w:t> </w:t>
      </w:r>
      <w:r>
        <w:rPr/>
        <w:t>6 waivers has</w:t>
      </w:r>
      <w:r>
        <w:rPr>
          <w:spacing w:val="-1"/>
        </w:rPr>
        <w:t> </w:t>
      </w:r>
      <w:r>
        <w:rPr/>
        <w:t>been requested.</w:t>
      </w:r>
      <w:r>
        <w:rPr>
          <w:spacing w:val="-3"/>
        </w:rPr>
        <w:t> </w:t>
      </w:r>
      <w:r>
        <w:rPr/>
        <w:t>5 were previously approved at BDR, but the 6</w:t>
      </w:r>
      <w:r>
        <w:rPr>
          <w:vertAlign w:val="superscript"/>
        </w:rPr>
        <w:t>th</w:t>
      </w:r>
      <w:r>
        <w:rPr>
          <w:vertAlign w:val="baseline"/>
        </w:rPr>
        <w:t> waiver is being brought to The Board for approval.</w:t>
      </w:r>
    </w:p>
    <w:p>
      <w:pPr>
        <w:pStyle w:val="BodyText"/>
        <w:spacing w:after="0"/>
        <w:jc w:val="both"/>
        <w:sectPr>
          <w:pgSz w:w="12240" w:h="15840"/>
          <w:pgMar w:header="0" w:footer="1615" w:top="1680" w:bottom="1800" w:left="0" w:right="360"/>
        </w:sectPr>
      </w:pPr>
    </w:p>
    <w:p>
      <w:pPr>
        <w:pStyle w:val="Heading2"/>
        <w:spacing w:before="28"/>
      </w:pPr>
      <w:bookmarkStart w:name="Requested Waiver:" w:id="76"/>
      <w:bookmarkEnd w:id="76"/>
      <w:r>
        <w:rPr>
          <w:b w:val="0"/>
        </w:rPr>
      </w:r>
      <w:r>
        <w:rPr/>
        <w:t>Requested</w:t>
      </w:r>
      <w:r>
        <w:rPr>
          <w:spacing w:val="-6"/>
        </w:rPr>
        <w:t> </w:t>
      </w:r>
      <w:r>
        <w:rPr>
          <w:spacing w:val="-2"/>
        </w:rPr>
        <w:t>Waiver:</w:t>
      </w:r>
    </w:p>
    <w:p>
      <w:pPr>
        <w:pStyle w:val="BodyText"/>
        <w:ind w:left="1440" w:right="1187"/>
      </w:pPr>
      <w:bookmarkStart w:name="BORP Policy 2021-02 Section IV(b)(v): Th" w:id="77"/>
      <w:bookmarkEnd w:id="77"/>
      <w:r>
        <w:rPr/>
      </w:r>
      <w:r>
        <w:rPr/>
        <w:t>BORP</w:t>
      </w:r>
      <w:r>
        <w:rPr>
          <w:spacing w:val="-4"/>
        </w:rPr>
        <w:t> </w:t>
      </w:r>
      <w:r>
        <w:rPr/>
        <w:t>Policy</w:t>
      </w:r>
      <w:r>
        <w:rPr>
          <w:spacing w:val="-2"/>
        </w:rPr>
        <w:t> </w:t>
      </w:r>
      <w:r>
        <w:rPr/>
        <w:t>2021-02</w:t>
      </w:r>
      <w:r>
        <w:rPr>
          <w:spacing w:val="-2"/>
        </w:rPr>
        <w:t> </w:t>
      </w:r>
      <w:r>
        <w:rPr/>
        <w:t>Section</w:t>
      </w:r>
      <w:r>
        <w:rPr>
          <w:spacing w:val="-4"/>
        </w:rPr>
        <w:t> </w:t>
      </w:r>
      <w:r>
        <w:rPr/>
        <w:t>IV(b)(v):</w:t>
      </w:r>
      <w:r>
        <w:rPr>
          <w:spacing w:val="-2"/>
        </w:rPr>
        <w:t> </w:t>
      </w:r>
      <w:r>
        <w:rPr/>
        <w:t>The</w:t>
      </w:r>
      <w:r>
        <w:rPr>
          <w:spacing w:val="-2"/>
        </w:rPr>
        <w:t> </w:t>
      </w:r>
      <w:r>
        <w:rPr/>
        <w:t>central</w:t>
      </w:r>
      <w:r>
        <w:rPr>
          <w:spacing w:val="-3"/>
        </w:rPr>
        <w:t> </w:t>
      </w:r>
      <w:r>
        <w:rPr/>
        <w:t>filling</w:t>
      </w:r>
      <w:r>
        <w:rPr>
          <w:spacing w:val="-4"/>
        </w:rPr>
        <w:t> </w:t>
      </w:r>
      <w:r>
        <w:rPr/>
        <w:t>of</w:t>
      </w:r>
      <w:r>
        <w:rPr>
          <w:spacing w:val="-3"/>
        </w:rPr>
        <w:t> </w:t>
      </w:r>
      <w:r>
        <w:rPr/>
        <w:t>compounded</w:t>
      </w:r>
      <w:r>
        <w:rPr>
          <w:spacing w:val="-4"/>
        </w:rPr>
        <w:t> </w:t>
      </w:r>
      <w:r>
        <w:rPr/>
        <w:t>sterile</w:t>
      </w:r>
      <w:r>
        <w:rPr>
          <w:spacing w:val="-5"/>
        </w:rPr>
        <w:t> </w:t>
      </w:r>
      <w:r>
        <w:rPr/>
        <w:t>preparations</w:t>
      </w:r>
      <w:r>
        <w:rPr>
          <w:spacing w:val="-5"/>
        </w:rPr>
        <w:t> </w:t>
      </w:r>
      <w:r>
        <w:rPr/>
        <w:t>or</w:t>
      </w:r>
      <w:r>
        <w:rPr>
          <w:spacing w:val="-5"/>
        </w:rPr>
        <w:t> </w:t>
      </w:r>
      <w:r>
        <w:rPr/>
        <w:t>complex non-sterile preparations to be dispensed into, within, or from Massachusetts is prohibited.</w:t>
      </w:r>
    </w:p>
    <w:p>
      <w:pPr>
        <w:pStyle w:val="Heading2"/>
        <w:spacing w:before="267"/>
        <w:ind w:left="1439"/>
      </w:pPr>
      <w:bookmarkStart w:name="Questions:" w:id="78"/>
      <w:bookmarkEnd w:id="78"/>
      <w:r>
        <w:rPr>
          <w:b w:val="0"/>
        </w:rPr>
      </w:r>
      <w:r>
        <w:rPr>
          <w:spacing w:val="-2"/>
        </w:rPr>
        <w:t>Questions:</w:t>
      </w:r>
    </w:p>
    <w:p>
      <w:pPr>
        <w:pStyle w:val="ListParagraph"/>
        <w:numPr>
          <w:ilvl w:val="0"/>
          <w:numId w:val="7"/>
        </w:numPr>
        <w:tabs>
          <w:tab w:pos="2159" w:val="left" w:leader="none"/>
        </w:tabs>
        <w:spacing w:line="240" w:lineRule="auto" w:before="0" w:after="0"/>
        <w:ind w:left="2159" w:right="0" w:hanging="360"/>
        <w:jc w:val="left"/>
        <w:rPr>
          <w:sz w:val="22"/>
        </w:rPr>
      </w:pPr>
      <w:bookmarkStart w:name=" What are the shared services you want " w:id="79"/>
      <w:bookmarkEnd w:id="79"/>
      <w:r>
        <w:rPr/>
      </w:r>
      <w:r>
        <w:rPr>
          <w:sz w:val="22"/>
        </w:rPr>
        <w:t>What</w:t>
      </w:r>
      <w:r>
        <w:rPr>
          <w:spacing w:val="-2"/>
          <w:sz w:val="22"/>
        </w:rPr>
        <w:t> </w:t>
      </w:r>
      <w:r>
        <w:rPr>
          <w:sz w:val="22"/>
        </w:rPr>
        <w:t>are</w:t>
      </w:r>
      <w:r>
        <w:rPr>
          <w:spacing w:val="-5"/>
          <w:sz w:val="22"/>
        </w:rPr>
        <w:t> </w:t>
      </w:r>
      <w:r>
        <w:rPr>
          <w:sz w:val="22"/>
        </w:rPr>
        <w:t>the</w:t>
      </w:r>
      <w:r>
        <w:rPr>
          <w:spacing w:val="-4"/>
          <w:sz w:val="22"/>
        </w:rPr>
        <w:t> </w:t>
      </w:r>
      <w:r>
        <w:rPr>
          <w:sz w:val="22"/>
        </w:rPr>
        <w:t>shared</w:t>
      </w:r>
      <w:r>
        <w:rPr>
          <w:spacing w:val="-4"/>
          <w:sz w:val="22"/>
        </w:rPr>
        <w:t> </w:t>
      </w:r>
      <w:r>
        <w:rPr>
          <w:sz w:val="22"/>
        </w:rPr>
        <w:t>services</w:t>
      </w:r>
      <w:r>
        <w:rPr>
          <w:spacing w:val="-2"/>
          <w:sz w:val="22"/>
        </w:rPr>
        <w:t> </w:t>
      </w:r>
      <w:r>
        <w:rPr>
          <w:sz w:val="22"/>
        </w:rPr>
        <w:t>you</w:t>
      </w:r>
      <w:r>
        <w:rPr>
          <w:spacing w:val="-6"/>
          <w:sz w:val="22"/>
        </w:rPr>
        <w:t> </w:t>
      </w:r>
      <w:r>
        <w:rPr>
          <w:sz w:val="22"/>
        </w:rPr>
        <w:t>want</w:t>
      </w:r>
      <w:r>
        <w:rPr>
          <w:spacing w:val="-2"/>
          <w:sz w:val="22"/>
        </w:rPr>
        <w:t> </w:t>
      </w:r>
      <w:r>
        <w:rPr>
          <w:sz w:val="22"/>
        </w:rPr>
        <w:t>to</w:t>
      </w:r>
      <w:r>
        <w:rPr>
          <w:spacing w:val="-1"/>
          <w:sz w:val="22"/>
        </w:rPr>
        <w:t> </w:t>
      </w:r>
      <w:r>
        <w:rPr>
          <w:sz w:val="22"/>
        </w:rPr>
        <w:t>use</w:t>
      </w:r>
      <w:r>
        <w:rPr>
          <w:spacing w:val="-2"/>
          <w:sz w:val="22"/>
        </w:rPr>
        <w:t> </w:t>
      </w:r>
      <w:r>
        <w:rPr>
          <w:sz w:val="22"/>
        </w:rPr>
        <w:t>for</w:t>
      </w:r>
      <w:r>
        <w:rPr>
          <w:spacing w:val="-2"/>
          <w:sz w:val="22"/>
        </w:rPr>
        <w:t> compounding?</w:t>
      </w:r>
    </w:p>
    <w:p>
      <w:pPr>
        <w:pStyle w:val="ListParagraph"/>
        <w:numPr>
          <w:ilvl w:val="1"/>
          <w:numId w:val="7"/>
        </w:numPr>
        <w:tabs>
          <w:tab w:pos="2878" w:val="left" w:leader="none"/>
          <w:tab w:pos="2880" w:val="left" w:leader="none"/>
        </w:tabs>
        <w:spacing w:line="237" w:lineRule="auto" w:before="3" w:after="0"/>
        <w:ind w:left="2880" w:right="1163" w:hanging="361"/>
        <w:jc w:val="left"/>
        <w:rPr>
          <w:sz w:val="22"/>
        </w:rPr>
      </w:pPr>
      <w:bookmarkStart w:name="o If I am unable to service patients for" w:id="80"/>
      <w:bookmarkEnd w:id="80"/>
      <w:r>
        <w:rPr/>
      </w:r>
      <w:r>
        <w:rPr>
          <w:sz w:val="22"/>
        </w:rPr>
        <w:t>If I am unable to service patients for an extended amount of time, we want to use the other facility as a backup compounding pharmacy. We plan to continue acting as a dispensing</w:t>
      </w:r>
      <w:r>
        <w:rPr>
          <w:spacing w:val="-1"/>
          <w:sz w:val="22"/>
        </w:rPr>
        <w:t> </w:t>
      </w:r>
      <w:r>
        <w:rPr>
          <w:sz w:val="22"/>
        </w:rPr>
        <w:t>pharmacy.</w:t>
      </w:r>
      <w:r>
        <w:rPr>
          <w:spacing w:val="-3"/>
          <w:sz w:val="22"/>
        </w:rPr>
        <w:t> </w:t>
      </w:r>
      <w:r>
        <w:rPr>
          <w:sz w:val="22"/>
        </w:rPr>
        <w:t>The</w:t>
      </w:r>
      <w:r>
        <w:rPr>
          <w:spacing w:val="-2"/>
          <w:sz w:val="22"/>
        </w:rPr>
        <w:t> </w:t>
      </w:r>
      <w:r>
        <w:rPr>
          <w:sz w:val="22"/>
        </w:rPr>
        <w:t>compounding</w:t>
      </w:r>
      <w:r>
        <w:rPr>
          <w:spacing w:val="-1"/>
          <w:sz w:val="22"/>
        </w:rPr>
        <w:t> </w:t>
      </w:r>
      <w:r>
        <w:rPr>
          <w:sz w:val="22"/>
        </w:rPr>
        <w:t>pharmacy</w:t>
      </w:r>
      <w:r>
        <w:rPr>
          <w:spacing w:val="-1"/>
          <w:sz w:val="22"/>
        </w:rPr>
        <w:t> </w:t>
      </w:r>
      <w:r>
        <w:rPr>
          <w:sz w:val="22"/>
        </w:rPr>
        <w:t>will only</w:t>
      </w:r>
      <w:r>
        <w:rPr>
          <w:spacing w:val="-1"/>
          <w:sz w:val="22"/>
        </w:rPr>
        <w:t> </w:t>
      </w:r>
      <w:r>
        <w:rPr>
          <w:sz w:val="22"/>
        </w:rPr>
        <w:t>compound</w:t>
      </w:r>
      <w:r>
        <w:rPr>
          <w:spacing w:val="-1"/>
          <w:sz w:val="22"/>
        </w:rPr>
        <w:t> </w:t>
      </w:r>
      <w:r>
        <w:rPr>
          <w:sz w:val="22"/>
        </w:rPr>
        <w:t>the</w:t>
      </w:r>
      <w:r>
        <w:rPr>
          <w:spacing w:val="-2"/>
          <w:sz w:val="22"/>
        </w:rPr>
        <w:t> </w:t>
      </w:r>
      <w:r>
        <w:rPr>
          <w:sz w:val="22"/>
        </w:rPr>
        <w:t>medication, pack</w:t>
      </w:r>
      <w:r>
        <w:rPr>
          <w:spacing w:val="-2"/>
          <w:sz w:val="22"/>
        </w:rPr>
        <w:t> </w:t>
      </w:r>
      <w:r>
        <w:rPr>
          <w:sz w:val="22"/>
        </w:rPr>
        <w:t>it</w:t>
      </w:r>
      <w:r>
        <w:rPr>
          <w:spacing w:val="-2"/>
          <w:sz w:val="22"/>
        </w:rPr>
        <w:t> </w:t>
      </w:r>
      <w:r>
        <w:rPr>
          <w:sz w:val="22"/>
        </w:rPr>
        <w:t>accordingly,</w:t>
      </w:r>
      <w:r>
        <w:rPr>
          <w:spacing w:val="-2"/>
          <w:sz w:val="22"/>
        </w:rPr>
        <w:t> </w:t>
      </w:r>
      <w:r>
        <w:rPr>
          <w:sz w:val="22"/>
        </w:rPr>
        <w:t>have</w:t>
      </w:r>
      <w:r>
        <w:rPr>
          <w:spacing w:val="-4"/>
          <w:sz w:val="22"/>
        </w:rPr>
        <w:t> </w:t>
      </w:r>
      <w:r>
        <w:rPr>
          <w:sz w:val="22"/>
        </w:rPr>
        <w:t>verification</w:t>
      </w:r>
      <w:r>
        <w:rPr>
          <w:spacing w:val="-3"/>
          <w:sz w:val="22"/>
        </w:rPr>
        <w:t> </w:t>
      </w:r>
      <w:r>
        <w:rPr>
          <w:sz w:val="22"/>
        </w:rPr>
        <w:t>and</w:t>
      </w:r>
      <w:r>
        <w:rPr>
          <w:spacing w:val="-5"/>
          <w:sz w:val="22"/>
        </w:rPr>
        <w:t> </w:t>
      </w:r>
      <w:r>
        <w:rPr>
          <w:sz w:val="22"/>
        </w:rPr>
        <w:t>then</w:t>
      </w:r>
      <w:r>
        <w:rPr>
          <w:spacing w:val="-3"/>
          <w:sz w:val="22"/>
        </w:rPr>
        <w:t> </w:t>
      </w:r>
      <w:r>
        <w:rPr>
          <w:sz w:val="22"/>
        </w:rPr>
        <w:t>shipped</w:t>
      </w:r>
      <w:r>
        <w:rPr>
          <w:spacing w:val="-5"/>
          <w:sz w:val="22"/>
        </w:rPr>
        <w:t> </w:t>
      </w:r>
      <w:r>
        <w:rPr>
          <w:sz w:val="22"/>
        </w:rPr>
        <w:t>to</w:t>
      </w:r>
      <w:r>
        <w:rPr>
          <w:spacing w:val="-3"/>
          <w:sz w:val="22"/>
        </w:rPr>
        <w:t> </w:t>
      </w:r>
      <w:r>
        <w:rPr>
          <w:sz w:val="22"/>
        </w:rPr>
        <w:t>the</w:t>
      </w:r>
      <w:r>
        <w:rPr>
          <w:spacing w:val="-2"/>
          <w:sz w:val="22"/>
        </w:rPr>
        <w:t> </w:t>
      </w:r>
      <w:r>
        <w:rPr>
          <w:sz w:val="22"/>
        </w:rPr>
        <w:t>dispensing</w:t>
      </w:r>
      <w:r>
        <w:rPr>
          <w:spacing w:val="-3"/>
          <w:sz w:val="22"/>
        </w:rPr>
        <w:t> </w:t>
      </w:r>
      <w:r>
        <w:rPr>
          <w:sz w:val="22"/>
        </w:rPr>
        <w:t>location</w:t>
      </w:r>
      <w:r>
        <w:rPr>
          <w:spacing w:val="-5"/>
          <w:sz w:val="22"/>
        </w:rPr>
        <w:t> </w:t>
      </w:r>
      <w:r>
        <w:rPr>
          <w:sz w:val="22"/>
        </w:rPr>
        <w:t>where final verification will occur.</w:t>
      </w:r>
    </w:p>
    <w:p>
      <w:pPr>
        <w:pStyle w:val="ListParagraph"/>
        <w:numPr>
          <w:ilvl w:val="1"/>
          <w:numId w:val="7"/>
        </w:numPr>
        <w:tabs>
          <w:tab w:pos="2879" w:val="left" w:leader="none"/>
        </w:tabs>
        <w:spacing w:line="271" w:lineRule="exact" w:before="5" w:after="0"/>
        <w:ind w:left="2879" w:right="0" w:hanging="359"/>
        <w:jc w:val="left"/>
        <w:rPr>
          <w:sz w:val="22"/>
        </w:rPr>
      </w:pPr>
      <w:bookmarkStart w:name="o Everything will be monitored electroni" w:id="81"/>
      <w:bookmarkEnd w:id="81"/>
      <w:r>
        <w:rPr/>
      </w:r>
      <w:bookmarkStart w:name=" Will there be anything to indicate whe" w:id="82"/>
      <w:bookmarkEnd w:id="82"/>
      <w:r>
        <w:rPr/>
      </w:r>
      <w:r>
        <w:rPr>
          <w:sz w:val="22"/>
        </w:rPr>
        <w:t>Everything</w:t>
      </w:r>
      <w:r>
        <w:rPr>
          <w:spacing w:val="-5"/>
          <w:sz w:val="22"/>
        </w:rPr>
        <w:t> </w:t>
      </w:r>
      <w:r>
        <w:rPr>
          <w:sz w:val="22"/>
        </w:rPr>
        <w:t>will</w:t>
      </w:r>
      <w:r>
        <w:rPr>
          <w:spacing w:val="-4"/>
          <w:sz w:val="22"/>
        </w:rPr>
        <w:t> </w:t>
      </w:r>
      <w:r>
        <w:rPr>
          <w:sz w:val="22"/>
        </w:rPr>
        <w:t>be</w:t>
      </w:r>
      <w:r>
        <w:rPr>
          <w:spacing w:val="-6"/>
          <w:sz w:val="22"/>
        </w:rPr>
        <w:t> </w:t>
      </w:r>
      <w:r>
        <w:rPr>
          <w:sz w:val="22"/>
        </w:rPr>
        <w:t>monitored</w:t>
      </w:r>
      <w:r>
        <w:rPr>
          <w:spacing w:val="-4"/>
          <w:sz w:val="22"/>
        </w:rPr>
        <w:t> </w:t>
      </w:r>
      <w:r>
        <w:rPr>
          <w:spacing w:val="-2"/>
          <w:sz w:val="22"/>
        </w:rPr>
        <w:t>electronically</w:t>
      </w:r>
    </w:p>
    <w:p>
      <w:pPr>
        <w:pStyle w:val="ListParagraph"/>
        <w:numPr>
          <w:ilvl w:val="0"/>
          <w:numId w:val="7"/>
        </w:numPr>
        <w:tabs>
          <w:tab w:pos="2160" w:val="left" w:leader="none"/>
        </w:tabs>
        <w:spacing w:line="276" w:lineRule="exact" w:before="0" w:after="0"/>
        <w:ind w:left="2160" w:right="0" w:hanging="360"/>
        <w:jc w:val="left"/>
        <w:rPr>
          <w:sz w:val="22"/>
        </w:rPr>
      </w:pPr>
      <w:r>
        <w:rPr>
          <w:sz w:val="22"/>
        </w:rPr>
        <w:t>Will</w:t>
      </w:r>
      <w:r>
        <w:rPr>
          <w:spacing w:val="-6"/>
          <w:sz w:val="22"/>
        </w:rPr>
        <w:t> </w:t>
      </w:r>
      <w:r>
        <w:rPr>
          <w:sz w:val="22"/>
        </w:rPr>
        <w:t>there</w:t>
      </w:r>
      <w:r>
        <w:rPr>
          <w:spacing w:val="-2"/>
          <w:sz w:val="22"/>
        </w:rPr>
        <w:t> </w:t>
      </w:r>
      <w:r>
        <w:rPr>
          <w:sz w:val="22"/>
        </w:rPr>
        <w:t>be</w:t>
      </w:r>
      <w:r>
        <w:rPr>
          <w:spacing w:val="-3"/>
          <w:sz w:val="22"/>
        </w:rPr>
        <w:t> </w:t>
      </w:r>
      <w:r>
        <w:rPr>
          <w:sz w:val="22"/>
        </w:rPr>
        <w:t>anything</w:t>
      </w:r>
      <w:r>
        <w:rPr>
          <w:spacing w:val="-4"/>
          <w:sz w:val="22"/>
        </w:rPr>
        <w:t> </w:t>
      </w:r>
      <w:r>
        <w:rPr>
          <w:sz w:val="22"/>
        </w:rPr>
        <w:t>to</w:t>
      </w:r>
      <w:r>
        <w:rPr>
          <w:spacing w:val="-3"/>
          <w:sz w:val="22"/>
        </w:rPr>
        <w:t> </w:t>
      </w:r>
      <w:r>
        <w:rPr>
          <w:sz w:val="22"/>
        </w:rPr>
        <w:t>indicate</w:t>
      </w:r>
      <w:r>
        <w:rPr>
          <w:spacing w:val="-5"/>
          <w:sz w:val="22"/>
        </w:rPr>
        <w:t> </w:t>
      </w:r>
      <w:r>
        <w:rPr>
          <w:sz w:val="22"/>
        </w:rPr>
        <w:t>where</w:t>
      </w:r>
      <w:r>
        <w:rPr>
          <w:spacing w:val="-5"/>
          <w:sz w:val="22"/>
        </w:rPr>
        <w:t> </w:t>
      </w:r>
      <w:r>
        <w:rPr>
          <w:sz w:val="22"/>
        </w:rPr>
        <w:t>the</w:t>
      </w:r>
      <w:r>
        <w:rPr>
          <w:spacing w:val="-3"/>
          <w:sz w:val="22"/>
        </w:rPr>
        <w:t> </w:t>
      </w:r>
      <w:r>
        <w:rPr>
          <w:sz w:val="22"/>
        </w:rPr>
        <w:t>product</w:t>
      </w:r>
      <w:r>
        <w:rPr>
          <w:spacing w:val="-5"/>
          <w:sz w:val="22"/>
        </w:rPr>
        <w:t> </w:t>
      </w:r>
      <w:r>
        <w:rPr>
          <w:sz w:val="22"/>
        </w:rPr>
        <w:t>was</w:t>
      </w:r>
      <w:r>
        <w:rPr>
          <w:spacing w:val="-3"/>
          <w:sz w:val="22"/>
        </w:rPr>
        <w:t> </w:t>
      </w:r>
      <w:r>
        <w:rPr>
          <w:spacing w:val="-2"/>
          <w:sz w:val="22"/>
        </w:rPr>
        <w:t>compounded?</w:t>
      </w:r>
    </w:p>
    <w:p>
      <w:pPr>
        <w:pStyle w:val="ListParagraph"/>
        <w:numPr>
          <w:ilvl w:val="1"/>
          <w:numId w:val="7"/>
        </w:numPr>
        <w:tabs>
          <w:tab w:pos="2879" w:val="left" w:leader="none"/>
        </w:tabs>
        <w:spacing w:line="272" w:lineRule="exact" w:before="0" w:after="0"/>
        <w:ind w:left="2879" w:right="0" w:hanging="359"/>
        <w:jc w:val="left"/>
        <w:rPr>
          <w:sz w:val="22"/>
        </w:rPr>
      </w:pPr>
      <w:bookmarkStart w:name="o Yes, the label will say “compounded by" w:id="83"/>
      <w:bookmarkEnd w:id="83"/>
      <w:r>
        <w:rPr/>
      </w:r>
      <w:r>
        <w:rPr>
          <w:sz w:val="22"/>
        </w:rPr>
        <w:t>Yes,</w:t>
      </w:r>
      <w:r>
        <w:rPr>
          <w:spacing w:val="-7"/>
          <w:sz w:val="22"/>
        </w:rPr>
        <w:t> </w:t>
      </w:r>
      <w:r>
        <w:rPr>
          <w:sz w:val="22"/>
        </w:rPr>
        <w:t>the</w:t>
      </w:r>
      <w:r>
        <w:rPr>
          <w:spacing w:val="-2"/>
          <w:sz w:val="22"/>
        </w:rPr>
        <w:t> </w:t>
      </w:r>
      <w:r>
        <w:rPr>
          <w:sz w:val="22"/>
        </w:rPr>
        <w:t>label</w:t>
      </w:r>
      <w:r>
        <w:rPr>
          <w:spacing w:val="-5"/>
          <w:sz w:val="22"/>
        </w:rPr>
        <w:t> </w:t>
      </w:r>
      <w:r>
        <w:rPr>
          <w:sz w:val="22"/>
        </w:rPr>
        <w:t>will</w:t>
      </w:r>
      <w:r>
        <w:rPr>
          <w:spacing w:val="-3"/>
          <w:sz w:val="22"/>
        </w:rPr>
        <w:t> </w:t>
      </w:r>
      <w:r>
        <w:rPr>
          <w:sz w:val="22"/>
        </w:rPr>
        <w:t>say</w:t>
      </w:r>
      <w:r>
        <w:rPr>
          <w:spacing w:val="-4"/>
          <w:sz w:val="22"/>
        </w:rPr>
        <w:t> </w:t>
      </w:r>
      <w:r>
        <w:rPr>
          <w:sz w:val="22"/>
        </w:rPr>
        <w:t>“compounded</w:t>
      </w:r>
      <w:r>
        <w:rPr>
          <w:spacing w:val="-4"/>
          <w:sz w:val="22"/>
        </w:rPr>
        <w:t> </w:t>
      </w:r>
      <w:r>
        <w:rPr>
          <w:sz w:val="22"/>
        </w:rPr>
        <w:t>by</w:t>
      </w:r>
      <w:r>
        <w:rPr>
          <w:spacing w:val="-1"/>
          <w:sz w:val="22"/>
        </w:rPr>
        <w:t> </w:t>
      </w:r>
      <w:r>
        <w:rPr>
          <w:sz w:val="22"/>
        </w:rPr>
        <w:t>[Facility</w:t>
      </w:r>
      <w:r>
        <w:rPr>
          <w:spacing w:val="-2"/>
          <w:sz w:val="22"/>
        </w:rPr>
        <w:t> </w:t>
      </w:r>
      <w:r>
        <w:rPr>
          <w:sz w:val="22"/>
        </w:rPr>
        <w:t>A]</w:t>
      </w:r>
      <w:r>
        <w:rPr>
          <w:spacing w:val="-6"/>
          <w:sz w:val="22"/>
        </w:rPr>
        <w:t> </w:t>
      </w:r>
      <w:r>
        <w:rPr>
          <w:sz w:val="22"/>
        </w:rPr>
        <w:t>on</w:t>
      </w:r>
      <w:r>
        <w:rPr>
          <w:spacing w:val="-5"/>
          <w:sz w:val="22"/>
        </w:rPr>
        <w:t> </w:t>
      </w:r>
      <w:r>
        <w:rPr>
          <w:sz w:val="22"/>
        </w:rPr>
        <w:t>behalf</w:t>
      </w:r>
      <w:r>
        <w:rPr>
          <w:spacing w:val="-3"/>
          <w:sz w:val="22"/>
        </w:rPr>
        <w:t> </w:t>
      </w:r>
      <w:r>
        <w:rPr>
          <w:sz w:val="22"/>
        </w:rPr>
        <w:t>of</w:t>
      </w:r>
      <w:r>
        <w:rPr>
          <w:spacing w:val="-3"/>
          <w:sz w:val="22"/>
        </w:rPr>
        <w:t> </w:t>
      </w:r>
      <w:r>
        <w:rPr>
          <w:sz w:val="22"/>
        </w:rPr>
        <w:t>[Facility</w:t>
      </w:r>
      <w:r>
        <w:rPr>
          <w:spacing w:val="-3"/>
          <w:sz w:val="22"/>
        </w:rPr>
        <w:t> </w:t>
      </w:r>
      <w:r>
        <w:rPr>
          <w:spacing w:val="-5"/>
          <w:sz w:val="22"/>
        </w:rPr>
        <w:t>B]”</w:t>
      </w:r>
    </w:p>
    <w:p>
      <w:pPr>
        <w:pStyle w:val="ListParagraph"/>
        <w:numPr>
          <w:ilvl w:val="0"/>
          <w:numId w:val="7"/>
        </w:numPr>
        <w:tabs>
          <w:tab w:pos="2261" w:val="left" w:leader="none"/>
        </w:tabs>
        <w:spacing w:line="277" w:lineRule="exact" w:before="0" w:after="0"/>
        <w:ind w:left="2261" w:right="0" w:hanging="461"/>
        <w:jc w:val="left"/>
        <w:rPr>
          <w:sz w:val="22"/>
        </w:rPr>
      </w:pPr>
      <w:bookmarkStart w:name="   The Marlborough location for Option " w:id="84"/>
      <w:bookmarkEnd w:id="84"/>
      <w:r>
        <w:rPr/>
      </w:r>
      <w:r>
        <w:rPr>
          <w:sz w:val="22"/>
        </w:rPr>
        <w:t>The</w:t>
      </w:r>
      <w:r>
        <w:rPr>
          <w:spacing w:val="-7"/>
          <w:sz w:val="22"/>
        </w:rPr>
        <w:t> </w:t>
      </w:r>
      <w:r>
        <w:rPr>
          <w:sz w:val="22"/>
        </w:rPr>
        <w:t>Marlborough</w:t>
      </w:r>
      <w:r>
        <w:rPr>
          <w:spacing w:val="-4"/>
          <w:sz w:val="22"/>
        </w:rPr>
        <w:t> </w:t>
      </w:r>
      <w:r>
        <w:rPr>
          <w:sz w:val="22"/>
        </w:rPr>
        <w:t>location</w:t>
      </w:r>
      <w:r>
        <w:rPr>
          <w:spacing w:val="-6"/>
          <w:sz w:val="22"/>
        </w:rPr>
        <w:t> </w:t>
      </w:r>
      <w:r>
        <w:rPr>
          <w:sz w:val="22"/>
        </w:rPr>
        <w:t>for</w:t>
      </w:r>
      <w:r>
        <w:rPr>
          <w:spacing w:val="-5"/>
          <w:sz w:val="22"/>
        </w:rPr>
        <w:t> </w:t>
      </w:r>
      <w:r>
        <w:rPr>
          <w:sz w:val="22"/>
        </w:rPr>
        <w:t>Option</w:t>
      </w:r>
      <w:r>
        <w:rPr>
          <w:spacing w:val="-5"/>
          <w:sz w:val="22"/>
        </w:rPr>
        <w:t> </w:t>
      </w:r>
      <w:r>
        <w:rPr>
          <w:sz w:val="22"/>
        </w:rPr>
        <w:t>Care</w:t>
      </w:r>
      <w:r>
        <w:rPr>
          <w:spacing w:val="-2"/>
          <w:sz w:val="22"/>
        </w:rPr>
        <w:t> </w:t>
      </w:r>
      <w:r>
        <w:rPr>
          <w:sz w:val="22"/>
        </w:rPr>
        <w:t>is</w:t>
      </w:r>
      <w:r>
        <w:rPr>
          <w:spacing w:val="-5"/>
          <w:sz w:val="22"/>
        </w:rPr>
        <w:t> </w:t>
      </w:r>
      <w:r>
        <w:rPr>
          <w:sz w:val="22"/>
        </w:rPr>
        <w:t>currently</w:t>
      </w:r>
      <w:r>
        <w:rPr>
          <w:spacing w:val="-2"/>
          <w:sz w:val="22"/>
        </w:rPr>
        <w:t> </w:t>
      </w:r>
      <w:r>
        <w:rPr>
          <w:sz w:val="22"/>
        </w:rPr>
        <w:t>on</w:t>
      </w:r>
      <w:r>
        <w:rPr>
          <w:spacing w:val="-6"/>
          <w:sz w:val="22"/>
        </w:rPr>
        <w:t> </w:t>
      </w:r>
      <w:r>
        <w:rPr>
          <w:sz w:val="22"/>
        </w:rPr>
        <w:t>probation;</w:t>
      </w:r>
      <w:r>
        <w:rPr>
          <w:spacing w:val="-4"/>
          <w:sz w:val="22"/>
        </w:rPr>
        <w:t> </w:t>
      </w:r>
      <w:r>
        <w:rPr>
          <w:sz w:val="22"/>
        </w:rPr>
        <w:t>can</w:t>
      </w:r>
      <w:r>
        <w:rPr>
          <w:spacing w:val="-4"/>
          <w:sz w:val="22"/>
        </w:rPr>
        <w:t> </w:t>
      </w:r>
      <w:r>
        <w:rPr>
          <w:sz w:val="22"/>
        </w:rPr>
        <w:t>you</w:t>
      </w:r>
      <w:r>
        <w:rPr>
          <w:spacing w:val="-4"/>
          <w:sz w:val="22"/>
        </w:rPr>
        <w:t> </w:t>
      </w:r>
      <w:r>
        <w:rPr>
          <w:sz w:val="22"/>
        </w:rPr>
        <w:t>speak</w:t>
      </w:r>
      <w:r>
        <w:rPr>
          <w:spacing w:val="-2"/>
          <w:sz w:val="22"/>
        </w:rPr>
        <w:t> </w:t>
      </w:r>
      <w:r>
        <w:rPr>
          <w:sz w:val="22"/>
        </w:rPr>
        <w:t>to</w:t>
      </w:r>
      <w:r>
        <w:rPr>
          <w:spacing w:val="-3"/>
          <w:sz w:val="22"/>
        </w:rPr>
        <w:t> </w:t>
      </w:r>
      <w:r>
        <w:rPr>
          <w:spacing w:val="-2"/>
          <w:sz w:val="22"/>
        </w:rPr>
        <w:t>that?</w:t>
      </w:r>
    </w:p>
    <w:p>
      <w:pPr>
        <w:pStyle w:val="ListParagraph"/>
        <w:numPr>
          <w:ilvl w:val="1"/>
          <w:numId w:val="7"/>
        </w:numPr>
        <w:tabs>
          <w:tab w:pos="2880" w:val="left" w:leader="none"/>
        </w:tabs>
        <w:spacing w:line="237" w:lineRule="auto" w:before="2" w:after="0"/>
        <w:ind w:left="2880" w:right="1175" w:hanging="360"/>
        <w:jc w:val="left"/>
        <w:rPr>
          <w:sz w:val="22"/>
        </w:rPr>
      </w:pPr>
      <w:bookmarkStart w:name="o We are under probation there until 202" w:id="85"/>
      <w:bookmarkEnd w:id="85"/>
      <w:r>
        <w:rPr/>
      </w:r>
      <w:r>
        <w:rPr>
          <w:sz w:val="22"/>
        </w:rPr>
        <w:t>We</w:t>
      </w:r>
      <w:r>
        <w:rPr>
          <w:spacing w:val="-1"/>
          <w:sz w:val="22"/>
        </w:rPr>
        <w:t> </w:t>
      </w:r>
      <w:r>
        <w:rPr>
          <w:sz w:val="22"/>
        </w:rPr>
        <w:t>are</w:t>
      </w:r>
      <w:r>
        <w:rPr>
          <w:spacing w:val="-1"/>
          <w:sz w:val="22"/>
        </w:rPr>
        <w:t> </w:t>
      </w:r>
      <w:r>
        <w:rPr>
          <w:sz w:val="22"/>
        </w:rPr>
        <w:t>under</w:t>
      </w:r>
      <w:r>
        <w:rPr>
          <w:spacing w:val="-2"/>
          <w:sz w:val="22"/>
        </w:rPr>
        <w:t> </w:t>
      </w:r>
      <w:r>
        <w:rPr>
          <w:sz w:val="22"/>
        </w:rPr>
        <w:t>probation</w:t>
      </w:r>
      <w:r>
        <w:rPr>
          <w:spacing w:val="-5"/>
          <w:sz w:val="22"/>
        </w:rPr>
        <w:t> </w:t>
      </w:r>
      <w:r>
        <w:rPr>
          <w:sz w:val="22"/>
        </w:rPr>
        <w:t>there</w:t>
      </w:r>
      <w:r>
        <w:rPr>
          <w:spacing w:val="-1"/>
          <w:sz w:val="22"/>
        </w:rPr>
        <w:t> </w:t>
      </w:r>
      <w:r>
        <w:rPr>
          <w:sz w:val="22"/>
        </w:rPr>
        <w:t>until</w:t>
      </w:r>
      <w:r>
        <w:rPr>
          <w:spacing w:val="-5"/>
          <w:sz w:val="22"/>
        </w:rPr>
        <w:t> </w:t>
      </w:r>
      <w:r>
        <w:rPr>
          <w:sz w:val="22"/>
        </w:rPr>
        <w:t>2027.</w:t>
      </w:r>
      <w:r>
        <w:rPr>
          <w:spacing w:val="-5"/>
          <w:sz w:val="22"/>
        </w:rPr>
        <w:t> </w:t>
      </w:r>
      <w:r>
        <w:rPr>
          <w:sz w:val="22"/>
        </w:rPr>
        <w:t>We’ve</w:t>
      </w:r>
      <w:r>
        <w:rPr>
          <w:spacing w:val="-4"/>
          <w:sz w:val="22"/>
        </w:rPr>
        <w:t> </w:t>
      </w:r>
      <w:r>
        <w:rPr>
          <w:sz w:val="22"/>
        </w:rPr>
        <w:t>engaged</w:t>
      </w:r>
      <w:r>
        <w:rPr>
          <w:spacing w:val="-3"/>
          <w:sz w:val="22"/>
        </w:rPr>
        <w:t> </w:t>
      </w:r>
      <w:r>
        <w:rPr>
          <w:sz w:val="22"/>
        </w:rPr>
        <w:t>with</w:t>
      </w:r>
      <w:r>
        <w:rPr>
          <w:spacing w:val="-3"/>
          <w:sz w:val="22"/>
        </w:rPr>
        <w:t> </w:t>
      </w:r>
      <w:r>
        <w:rPr>
          <w:sz w:val="22"/>
        </w:rPr>
        <w:t>Gates</w:t>
      </w:r>
      <w:r>
        <w:rPr>
          <w:spacing w:val="-4"/>
          <w:sz w:val="22"/>
        </w:rPr>
        <w:t> </w:t>
      </w:r>
      <w:r>
        <w:rPr>
          <w:sz w:val="22"/>
        </w:rPr>
        <w:t>Healthcare</w:t>
      </w:r>
      <w:r>
        <w:rPr>
          <w:spacing w:val="-4"/>
          <w:sz w:val="22"/>
        </w:rPr>
        <w:t> </w:t>
      </w:r>
      <w:r>
        <w:rPr>
          <w:sz w:val="22"/>
        </w:rPr>
        <w:t>to</w:t>
      </w:r>
      <w:r>
        <w:rPr>
          <w:spacing w:val="-3"/>
          <w:sz w:val="22"/>
        </w:rPr>
        <w:t> </w:t>
      </w:r>
      <w:r>
        <w:rPr>
          <w:sz w:val="22"/>
        </w:rPr>
        <w:t>visit us on a quarterly basis and evaluate our processes and procedures. We submit these reports to our probation coordinator quarterly. We also submit our own quarterly report based on the Gates assessment in 2024 and the findings from that plan of correction. Thus far we have met those deadlines throughout the probation period.</w:t>
      </w:r>
    </w:p>
    <w:p>
      <w:pPr>
        <w:pStyle w:val="ListParagraph"/>
        <w:numPr>
          <w:ilvl w:val="0"/>
          <w:numId w:val="7"/>
        </w:numPr>
        <w:tabs>
          <w:tab w:pos="2160" w:val="left" w:leader="none"/>
        </w:tabs>
        <w:spacing w:line="240" w:lineRule="auto" w:before="4" w:after="0"/>
        <w:ind w:left="2160" w:right="1363" w:hanging="361"/>
        <w:jc w:val="left"/>
        <w:rPr>
          <w:sz w:val="22"/>
        </w:rPr>
      </w:pPr>
      <w:bookmarkStart w:name=" Clarification: Option care originally " w:id="86"/>
      <w:bookmarkEnd w:id="86"/>
      <w:r>
        <w:rPr/>
      </w:r>
      <w:r>
        <w:rPr>
          <w:sz w:val="22"/>
        </w:rPr>
        <w:t>Clarification: Option</w:t>
      </w:r>
      <w:r>
        <w:rPr>
          <w:spacing w:val="-1"/>
          <w:sz w:val="22"/>
        </w:rPr>
        <w:t> </w:t>
      </w:r>
      <w:r>
        <w:rPr>
          <w:sz w:val="22"/>
        </w:rPr>
        <w:t>care</w:t>
      </w:r>
      <w:r>
        <w:rPr>
          <w:spacing w:val="-2"/>
          <w:sz w:val="22"/>
        </w:rPr>
        <w:t> </w:t>
      </w:r>
      <w:r>
        <w:rPr>
          <w:sz w:val="22"/>
        </w:rPr>
        <w:t>originally entered</w:t>
      </w:r>
      <w:r>
        <w:rPr>
          <w:spacing w:val="-1"/>
          <w:sz w:val="22"/>
        </w:rPr>
        <w:t> </w:t>
      </w:r>
      <w:r>
        <w:rPr>
          <w:sz w:val="22"/>
        </w:rPr>
        <w:t>into a consent agreement in</w:t>
      </w:r>
      <w:r>
        <w:rPr>
          <w:spacing w:val="-1"/>
          <w:sz w:val="22"/>
        </w:rPr>
        <w:t> </w:t>
      </w:r>
      <w:r>
        <w:rPr>
          <w:sz w:val="22"/>
        </w:rPr>
        <w:t>august</w:t>
      </w:r>
      <w:r>
        <w:rPr>
          <w:spacing w:val="-2"/>
          <w:sz w:val="22"/>
        </w:rPr>
        <w:t> </w:t>
      </w:r>
      <w:r>
        <w:rPr>
          <w:sz w:val="22"/>
        </w:rPr>
        <w:t>2024. In</w:t>
      </w:r>
      <w:r>
        <w:rPr>
          <w:spacing w:val="-1"/>
          <w:sz w:val="22"/>
        </w:rPr>
        <w:t> </w:t>
      </w:r>
      <w:r>
        <w:rPr>
          <w:sz w:val="22"/>
        </w:rPr>
        <w:t>June 2025,</w:t>
      </w:r>
      <w:r>
        <w:rPr>
          <w:spacing w:val="-3"/>
          <w:sz w:val="22"/>
        </w:rPr>
        <w:t> </w:t>
      </w:r>
      <w:r>
        <w:rPr>
          <w:sz w:val="22"/>
        </w:rPr>
        <w:t>they were</w:t>
      </w:r>
      <w:r>
        <w:rPr>
          <w:spacing w:val="-3"/>
          <w:sz w:val="22"/>
        </w:rPr>
        <w:t> </w:t>
      </w:r>
      <w:r>
        <w:rPr>
          <w:sz w:val="22"/>
        </w:rPr>
        <w:t>sent a</w:t>
      </w:r>
      <w:r>
        <w:rPr>
          <w:spacing w:val="-3"/>
          <w:sz w:val="22"/>
        </w:rPr>
        <w:t> </w:t>
      </w:r>
      <w:r>
        <w:rPr>
          <w:sz w:val="22"/>
        </w:rPr>
        <w:t>notice</w:t>
      </w:r>
      <w:r>
        <w:rPr>
          <w:spacing w:val="-3"/>
          <w:sz w:val="22"/>
        </w:rPr>
        <w:t> </w:t>
      </w:r>
      <w:r>
        <w:rPr>
          <w:sz w:val="22"/>
        </w:rPr>
        <w:t>of</w:t>
      </w:r>
      <w:r>
        <w:rPr>
          <w:spacing w:val="-1"/>
          <w:sz w:val="22"/>
        </w:rPr>
        <w:t> </w:t>
      </w:r>
      <w:r>
        <w:rPr>
          <w:sz w:val="22"/>
        </w:rPr>
        <w:t>violation</w:t>
      </w:r>
      <w:r>
        <w:rPr>
          <w:spacing w:val="-4"/>
          <w:sz w:val="22"/>
        </w:rPr>
        <w:t> </w:t>
      </w:r>
      <w:r>
        <w:rPr>
          <w:sz w:val="22"/>
        </w:rPr>
        <w:t>which</w:t>
      </w:r>
      <w:r>
        <w:rPr>
          <w:spacing w:val="-2"/>
          <w:sz w:val="22"/>
        </w:rPr>
        <w:t> </w:t>
      </w:r>
      <w:r>
        <w:rPr>
          <w:sz w:val="22"/>
        </w:rPr>
        <w:t>came</w:t>
      </w:r>
      <w:r>
        <w:rPr>
          <w:spacing w:val="-3"/>
          <w:sz w:val="22"/>
        </w:rPr>
        <w:t> </w:t>
      </w:r>
      <w:r>
        <w:rPr>
          <w:sz w:val="22"/>
        </w:rPr>
        <w:t>back to the</w:t>
      </w:r>
      <w:r>
        <w:rPr>
          <w:spacing w:val="-3"/>
          <w:sz w:val="22"/>
        </w:rPr>
        <w:t> </w:t>
      </w:r>
      <w:r>
        <w:rPr>
          <w:sz w:val="22"/>
        </w:rPr>
        <w:t>board</w:t>
      </w:r>
      <w:r>
        <w:rPr>
          <w:spacing w:val="-4"/>
          <w:sz w:val="22"/>
        </w:rPr>
        <w:t> </w:t>
      </w:r>
      <w:r>
        <w:rPr>
          <w:sz w:val="22"/>
        </w:rPr>
        <w:t>and</w:t>
      </w:r>
      <w:r>
        <w:rPr>
          <w:spacing w:val="-2"/>
          <w:sz w:val="22"/>
        </w:rPr>
        <w:t> </w:t>
      </w:r>
      <w:r>
        <w:rPr>
          <w:sz w:val="22"/>
        </w:rPr>
        <w:t>the</w:t>
      </w:r>
      <w:r>
        <w:rPr>
          <w:spacing w:val="-3"/>
          <w:sz w:val="22"/>
        </w:rPr>
        <w:t> </w:t>
      </w:r>
      <w:r>
        <w:rPr>
          <w:sz w:val="22"/>
        </w:rPr>
        <w:t>board</w:t>
      </w:r>
      <w:r>
        <w:rPr>
          <w:spacing w:val="-2"/>
          <w:sz w:val="22"/>
        </w:rPr>
        <w:t> </w:t>
      </w:r>
      <w:r>
        <w:rPr>
          <w:sz w:val="22"/>
        </w:rPr>
        <w:t>found option care in violation of that agreement. This led to modifications and an extension of the probation agreement. There was also a notice of violation in November 2025, and the board found the licensee in violation of the agreement, but considering the modifications to the agreement the board found no further action was warranted.</w:t>
      </w:r>
    </w:p>
    <w:p>
      <w:pPr>
        <w:pStyle w:val="BodyText"/>
        <w:spacing w:before="3"/>
      </w:pPr>
    </w:p>
    <w:p>
      <w:pPr>
        <w:pStyle w:val="BodyText"/>
        <w:spacing w:line="237" w:lineRule="auto"/>
        <w:ind w:left="1440" w:right="1116"/>
      </w:pPr>
      <w:bookmarkStart w:name="Action: J. ROCCHIO made a motion to appr" w:id="87"/>
      <w:bookmarkEnd w:id="87"/>
      <w:r>
        <w:rPr/>
      </w:r>
      <w:r>
        <w:rPr>
          <w:b/>
        </w:rPr>
        <w:t>Action:</w:t>
      </w:r>
      <w:r>
        <w:rPr>
          <w:b/>
          <w:spacing w:val="-3"/>
        </w:rPr>
        <w:t> </w:t>
      </w:r>
      <w:r>
        <w:rPr/>
        <w:t>J.</w:t>
      </w:r>
      <w:r>
        <w:rPr>
          <w:spacing w:val="-2"/>
        </w:rPr>
        <w:t> </w:t>
      </w:r>
      <w:r>
        <w:rPr/>
        <w:t>ROCCHIO</w:t>
      </w:r>
      <w:r>
        <w:rPr>
          <w:spacing w:val="-4"/>
        </w:rPr>
        <w:t> </w:t>
      </w:r>
      <w:r>
        <w:rPr/>
        <w:t>made</w:t>
      </w:r>
      <w:r>
        <w:rPr>
          <w:spacing w:val="-4"/>
        </w:rPr>
        <w:t> </w:t>
      </w:r>
      <w:r>
        <w:rPr/>
        <w:t>a</w:t>
      </w:r>
      <w:r>
        <w:rPr>
          <w:spacing w:val="-4"/>
        </w:rPr>
        <w:t> </w:t>
      </w:r>
      <w:r>
        <w:rPr/>
        <w:t>motion</w:t>
      </w:r>
      <w:r>
        <w:rPr>
          <w:spacing w:val="-3"/>
        </w:rPr>
        <w:t> </w:t>
      </w:r>
      <w:r>
        <w:rPr/>
        <w:t>to</w:t>
      </w:r>
      <w:r>
        <w:rPr>
          <w:spacing w:val="-1"/>
        </w:rPr>
        <w:t> </w:t>
      </w:r>
      <w:r>
        <w:rPr/>
        <w:t>approve</w:t>
      </w:r>
      <w:r>
        <w:rPr>
          <w:spacing w:val="-4"/>
        </w:rPr>
        <w:t> </w:t>
      </w:r>
      <w:r>
        <w:rPr/>
        <w:t>the</w:t>
      </w:r>
      <w:r>
        <w:rPr>
          <w:spacing w:val="-4"/>
        </w:rPr>
        <w:t> </w:t>
      </w:r>
      <w:r>
        <w:rPr/>
        <w:t>waiver</w:t>
      </w:r>
      <w:r>
        <w:rPr>
          <w:spacing w:val="-4"/>
        </w:rPr>
        <w:t> </w:t>
      </w:r>
      <w:r>
        <w:rPr/>
        <w:t>DSPW10092;</w:t>
      </w:r>
      <w:r>
        <w:rPr>
          <w:spacing w:val="-1"/>
        </w:rPr>
        <w:t> </w:t>
      </w:r>
      <w:r>
        <w:rPr/>
        <w:t>Seconded</w:t>
      </w:r>
      <w:r>
        <w:rPr>
          <w:spacing w:val="-5"/>
        </w:rPr>
        <w:t> </w:t>
      </w:r>
      <w:r>
        <w:rPr/>
        <w:t>by</w:t>
      </w:r>
      <w:r>
        <w:rPr>
          <w:spacing w:val="-1"/>
        </w:rPr>
        <w:t> </w:t>
      </w:r>
      <w:r>
        <w:rPr/>
        <w:t>T.</w:t>
      </w:r>
      <w:r>
        <w:rPr>
          <w:spacing w:val="-2"/>
        </w:rPr>
        <w:t> </w:t>
      </w:r>
      <w:r>
        <w:rPr/>
        <w:t>FENSKY</w:t>
      </w:r>
      <w:r>
        <w:rPr>
          <w:spacing w:val="-1"/>
        </w:rPr>
        <w:t> </w:t>
      </w:r>
      <w:r>
        <w:rPr/>
        <w:t>and voted unanimously by roll call of those present to approve the motion.</w:t>
      </w:r>
    </w:p>
    <w:p>
      <w:pPr>
        <w:pStyle w:val="BodyText"/>
        <w:spacing w:before="23"/>
        <w:rPr>
          <w:sz w:val="20"/>
        </w:rPr>
      </w:pPr>
      <w:r>
        <w:rPr>
          <w:sz w:val="20"/>
        </w:rPr>
        <mc:AlternateContent>
          <mc:Choice Requires="wps">
            <w:drawing>
              <wp:anchor distT="0" distB="0" distL="0" distR="0" allowOverlap="1" layoutInCell="1" locked="0" behindDoc="1" simplePos="0" relativeHeight="487598080">
                <wp:simplePos x="0" y="0"/>
                <wp:positionH relativeFrom="page">
                  <wp:posOffset>896111</wp:posOffset>
                </wp:positionH>
                <wp:positionV relativeFrom="paragraph">
                  <wp:posOffset>185124</wp:posOffset>
                </wp:positionV>
                <wp:extent cx="5980430" cy="1841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76769pt;width:470.88pt;height:1.44pt;mso-position-horizontal-relative:page;mso-position-vertical-relative:paragraph;z-index:-15718400;mso-wrap-distance-left:0;mso-wrap-distance-right:0" id="docshape28" filled="true" fillcolor="#000000" stroked="false">
                <v:fill type="solid"/>
                <w10:wrap type="topAndBottom"/>
              </v:rect>
            </w:pict>
          </mc:Fallback>
        </mc:AlternateContent>
      </w:r>
    </w:p>
    <w:p>
      <w:pPr>
        <w:pStyle w:val="BodyText"/>
        <w:spacing w:before="1"/>
      </w:pPr>
    </w:p>
    <w:p>
      <w:pPr>
        <w:pStyle w:val="Heading1"/>
        <w:tabs>
          <w:tab w:pos="5040" w:val="left" w:leader="none"/>
        </w:tabs>
      </w:pPr>
      <w:bookmarkStart w:name="TOPIC VI:     APPLICATIONS" w:id="88"/>
      <w:bookmarkEnd w:id="88"/>
      <w:r>
        <w:rPr>
          <w:b w:val="0"/>
        </w:rPr>
      </w:r>
      <w:r>
        <w:rPr/>
        <w:t>TOPIC</w:t>
      </w:r>
      <w:r>
        <w:rPr>
          <w:spacing w:val="-1"/>
        </w:rPr>
        <w:t> </w:t>
      </w:r>
      <w:r>
        <w:rPr>
          <w:spacing w:val="-5"/>
        </w:rPr>
        <w:t>VI:</w:t>
      </w:r>
      <w:r>
        <w:rPr/>
        <w:tab/>
      </w:r>
      <w:r>
        <w:rPr>
          <w:spacing w:val="-2"/>
        </w:rPr>
        <w:t>APPLICATIONS</w:t>
      </w:r>
    </w:p>
    <w:p>
      <w:pPr>
        <w:pStyle w:val="Heading2"/>
        <w:numPr>
          <w:ilvl w:val="0"/>
          <w:numId w:val="7"/>
        </w:numPr>
        <w:tabs>
          <w:tab w:pos="2160" w:val="left" w:leader="none"/>
          <w:tab w:pos="8942" w:val="left" w:leader="none"/>
        </w:tabs>
        <w:spacing w:line="240" w:lineRule="auto" w:before="180" w:after="0"/>
        <w:ind w:left="2160" w:right="0" w:hanging="360"/>
        <w:jc w:val="left"/>
      </w:pPr>
      <w:bookmarkStart w:name=" Option Care, DS90107                  " w:id="89"/>
      <w:bookmarkEnd w:id="89"/>
      <w:r>
        <w:rPr>
          <w:b w:val="0"/>
        </w:rPr>
      </w:r>
      <w:r>
        <w:rPr/>
        <w:t>Option</w:t>
      </w:r>
      <w:r>
        <w:rPr>
          <w:spacing w:val="-4"/>
        </w:rPr>
        <w:t> </w:t>
      </w:r>
      <w:r>
        <w:rPr/>
        <w:t>Care,</w:t>
      </w:r>
      <w:r>
        <w:rPr>
          <w:spacing w:val="-4"/>
        </w:rPr>
        <w:t> </w:t>
      </w:r>
      <w:r>
        <w:rPr>
          <w:spacing w:val="-2"/>
        </w:rPr>
        <w:t>DS90107</w:t>
      </w:r>
      <w:r>
        <w:rPr/>
        <w:tab/>
        <w:t>TIME:</w:t>
      </w:r>
      <w:r>
        <w:rPr>
          <w:spacing w:val="-6"/>
        </w:rPr>
        <w:t> </w:t>
      </w:r>
      <w:r>
        <w:rPr/>
        <w:t>9:07</w:t>
      </w:r>
      <w:r>
        <w:rPr>
          <w:spacing w:val="-1"/>
        </w:rPr>
        <w:t> </w:t>
      </w:r>
      <w:r>
        <w:rPr>
          <w:spacing w:val="-5"/>
        </w:rPr>
        <w:t>AM</w:t>
      </w:r>
    </w:p>
    <w:p>
      <w:pPr>
        <w:pStyle w:val="ListParagraph"/>
        <w:numPr>
          <w:ilvl w:val="1"/>
          <w:numId w:val="7"/>
        </w:numPr>
        <w:tabs>
          <w:tab w:pos="3239" w:val="left" w:leader="none"/>
        </w:tabs>
        <w:spacing w:line="240" w:lineRule="auto" w:before="0" w:after="0"/>
        <w:ind w:left="3239" w:right="0" w:hanging="359"/>
        <w:jc w:val="left"/>
        <w:rPr>
          <w:b/>
          <w:sz w:val="22"/>
        </w:rPr>
      </w:pPr>
      <w:bookmarkStart w:name="o Petition for Waiver – DSPW10093" w:id="90"/>
      <w:bookmarkEnd w:id="90"/>
      <w:r>
        <w:rPr/>
      </w:r>
      <w:r>
        <w:rPr>
          <w:b/>
          <w:sz w:val="22"/>
        </w:rPr>
        <w:t>Petition</w:t>
      </w:r>
      <w:r>
        <w:rPr>
          <w:b/>
          <w:spacing w:val="-4"/>
          <w:sz w:val="22"/>
        </w:rPr>
        <w:t> </w:t>
      </w:r>
      <w:r>
        <w:rPr>
          <w:b/>
          <w:sz w:val="22"/>
        </w:rPr>
        <w:t>for</w:t>
      </w:r>
      <w:r>
        <w:rPr>
          <w:b/>
          <w:spacing w:val="-5"/>
          <w:sz w:val="22"/>
        </w:rPr>
        <w:t> </w:t>
      </w:r>
      <w:r>
        <w:rPr>
          <w:b/>
          <w:sz w:val="22"/>
        </w:rPr>
        <w:t>Waiver</w:t>
      </w:r>
      <w:r>
        <w:rPr>
          <w:b/>
          <w:spacing w:val="-2"/>
          <w:sz w:val="22"/>
        </w:rPr>
        <w:t> </w:t>
      </w:r>
      <w:r>
        <w:rPr>
          <w:b/>
          <w:sz w:val="22"/>
        </w:rPr>
        <w:t>–</w:t>
      </w:r>
      <w:r>
        <w:rPr>
          <w:b/>
          <w:spacing w:val="-4"/>
          <w:sz w:val="22"/>
        </w:rPr>
        <w:t> </w:t>
      </w:r>
      <w:r>
        <w:rPr>
          <w:b/>
          <w:spacing w:val="-2"/>
          <w:sz w:val="22"/>
        </w:rPr>
        <w:t>DSPW10093</w:t>
      </w:r>
    </w:p>
    <w:p>
      <w:pPr>
        <w:spacing w:before="262"/>
        <w:ind w:left="1440" w:right="0" w:firstLine="0"/>
        <w:jc w:val="left"/>
        <w:rPr>
          <w:sz w:val="22"/>
        </w:rPr>
      </w:pPr>
      <w:bookmarkStart w:name="Presented by: Alexandra Lazarev, Glen Ga" w:id="91"/>
      <w:bookmarkEnd w:id="91"/>
      <w:r>
        <w:rPr/>
      </w:r>
      <w:bookmarkStart w:name="Recusal:" w:id="92"/>
      <w:bookmarkEnd w:id="92"/>
      <w:r>
        <w:rPr/>
      </w:r>
      <w:r>
        <w:rPr>
          <w:b/>
          <w:sz w:val="22"/>
        </w:rPr>
        <w:t>Presented</w:t>
      </w:r>
      <w:r>
        <w:rPr>
          <w:b/>
          <w:spacing w:val="-8"/>
          <w:sz w:val="22"/>
        </w:rPr>
        <w:t> </w:t>
      </w:r>
      <w:r>
        <w:rPr>
          <w:b/>
          <w:sz w:val="22"/>
        </w:rPr>
        <w:t>by:</w:t>
      </w:r>
      <w:r>
        <w:rPr>
          <w:b/>
          <w:spacing w:val="-5"/>
          <w:sz w:val="22"/>
        </w:rPr>
        <w:t> </w:t>
      </w:r>
      <w:r>
        <w:rPr>
          <w:sz w:val="22"/>
        </w:rPr>
        <w:t>Alexandra</w:t>
      </w:r>
      <w:r>
        <w:rPr>
          <w:spacing w:val="-5"/>
          <w:sz w:val="22"/>
        </w:rPr>
        <w:t> </w:t>
      </w:r>
      <w:r>
        <w:rPr>
          <w:sz w:val="22"/>
        </w:rPr>
        <w:t>Lazarev,</w:t>
      </w:r>
      <w:r>
        <w:rPr>
          <w:spacing w:val="-6"/>
          <w:sz w:val="22"/>
        </w:rPr>
        <w:t> </w:t>
      </w:r>
      <w:r>
        <w:rPr>
          <w:sz w:val="22"/>
        </w:rPr>
        <w:t>Glen</w:t>
      </w:r>
      <w:r>
        <w:rPr>
          <w:spacing w:val="-5"/>
          <w:sz w:val="22"/>
        </w:rPr>
        <w:t> </w:t>
      </w:r>
      <w:r>
        <w:rPr>
          <w:sz w:val="22"/>
        </w:rPr>
        <w:t>Gard,</w:t>
      </w:r>
      <w:r>
        <w:rPr>
          <w:spacing w:val="-6"/>
          <w:sz w:val="22"/>
        </w:rPr>
        <w:t> </w:t>
      </w:r>
      <w:r>
        <w:rPr>
          <w:sz w:val="22"/>
        </w:rPr>
        <w:t>Dominic</w:t>
      </w:r>
      <w:r>
        <w:rPr>
          <w:spacing w:val="-6"/>
          <w:sz w:val="22"/>
        </w:rPr>
        <w:t> </w:t>
      </w:r>
      <w:r>
        <w:rPr>
          <w:spacing w:val="-2"/>
          <w:sz w:val="22"/>
        </w:rPr>
        <w:t>Giammichele</w:t>
      </w:r>
    </w:p>
    <w:p>
      <w:pPr>
        <w:pStyle w:val="Heading2"/>
      </w:pPr>
      <w:r>
        <w:rPr>
          <w:spacing w:val="-2"/>
        </w:rPr>
        <w:t>Recusal:</w:t>
      </w:r>
    </w:p>
    <w:p>
      <w:pPr>
        <w:pStyle w:val="BodyText"/>
        <w:spacing w:line="530" w:lineRule="atLeast" w:before="8"/>
        <w:ind w:left="1440" w:right="5520"/>
      </w:pPr>
      <w:bookmarkStart w:name="Discussion: See discussion for Option Ca" w:id="93"/>
      <w:bookmarkEnd w:id="93"/>
      <w:r>
        <w:rPr/>
      </w:r>
      <w:r>
        <w:rPr>
          <w:b/>
        </w:rPr>
        <w:t>Discussion:</w:t>
      </w:r>
      <w:r>
        <w:rPr>
          <w:b/>
          <w:spacing w:val="-7"/>
        </w:rPr>
        <w:t> </w:t>
      </w:r>
      <w:r>
        <w:rPr/>
        <w:t>See</w:t>
      </w:r>
      <w:r>
        <w:rPr>
          <w:spacing w:val="-5"/>
        </w:rPr>
        <w:t> </w:t>
      </w:r>
      <w:r>
        <w:rPr/>
        <w:t>discussion</w:t>
      </w:r>
      <w:r>
        <w:rPr>
          <w:spacing w:val="-8"/>
        </w:rPr>
        <w:t> </w:t>
      </w:r>
      <w:r>
        <w:rPr/>
        <w:t>for</w:t>
      </w:r>
      <w:r>
        <w:rPr>
          <w:spacing w:val="-6"/>
        </w:rPr>
        <w:t> </w:t>
      </w:r>
      <w:r>
        <w:rPr/>
        <w:t>Option</w:t>
      </w:r>
      <w:r>
        <w:rPr>
          <w:spacing w:val="-7"/>
        </w:rPr>
        <w:t> </w:t>
      </w:r>
      <w:r>
        <w:rPr/>
        <w:t>Care</w:t>
      </w:r>
      <w:r>
        <w:rPr>
          <w:spacing w:val="-8"/>
        </w:rPr>
        <w:t> </w:t>
      </w:r>
      <w:r>
        <w:rPr/>
        <w:t>DS100404 </w:t>
      </w:r>
      <w:bookmarkStart w:name="Requested Waiver:" w:id="94"/>
      <w:bookmarkEnd w:id="94"/>
      <w:r>
        <w:rPr>
          <w:spacing w:val="-2"/>
        </w:rPr>
      </w:r>
      <w:bookmarkStart w:name="BORP Policy 2021-02 Section IV(b)(v): Th" w:id="95"/>
      <w:bookmarkEnd w:id="95"/>
      <w:r>
        <w:rPr/>
        <w:t>Re</w:t>
      </w:r>
      <w:r>
        <w:rPr/>
        <w:t>quested Waiver:</w:t>
      </w:r>
    </w:p>
    <w:p>
      <w:pPr>
        <w:pStyle w:val="BodyText"/>
        <w:spacing w:before="5"/>
        <w:ind w:left="1440" w:right="1186"/>
      </w:pPr>
      <w:r>
        <w:rPr/>
        <w:t>BORP</w:t>
      </w:r>
      <w:r>
        <w:rPr>
          <w:spacing w:val="-4"/>
        </w:rPr>
        <w:t> </w:t>
      </w:r>
      <w:r>
        <w:rPr/>
        <w:t>Policy</w:t>
      </w:r>
      <w:r>
        <w:rPr>
          <w:spacing w:val="-2"/>
        </w:rPr>
        <w:t> </w:t>
      </w:r>
      <w:r>
        <w:rPr/>
        <w:t>2021-02</w:t>
      </w:r>
      <w:r>
        <w:rPr>
          <w:spacing w:val="-2"/>
        </w:rPr>
        <w:t> </w:t>
      </w:r>
      <w:r>
        <w:rPr/>
        <w:t>Section</w:t>
      </w:r>
      <w:r>
        <w:rPr>
          <w:spacing w:val="-4"/>
        </w:rPr>
        <w:t> </w:t>
      </w:r>
      <w:r>
        <w:rPr/>
        <w:t>IV(b)(v):</w:t>
      </w:r>
      <w:r>
        <w:rPr>
          <w:spacing w:val="-2"/>
        </w:rPr>
        <w:t> </w:t>
      </w:r>
      <w:r>
        <w:rPr/>
        <w:t>The</w:t>
      </w:r>
      <w:r>
        <w:rPr>
          <w:spacing w:val="-2"/>
        </w:rPr>
        <w:t> </w:t>
      </w:r>
      <w:r>
        <w:rPr/>
        <w:t>central</w:t>
      </w:r>
      <w:r>
        <w:rPr>
          <w:spacing w:val="-3"/>
        </w:rPr>
        <w:t> </w:t>
      </w:r>
      <w:r>
        <w:rPr/>
        <w:t>filling</w:t>
      </w:r>
      <w:r>
        <w:rPr>
          <w:spacing w:val="-4"/>
        </w:rPr>
        <w:t> </w:t>
      </w:r>
      <w:r>
        <w:rPr/>
        <w:t>of</w:t>
      </w:r>
      <w:r>
        <w:rPr>
          <w:spacing w:val="-3"/>
        </w:rPr>
        <w:t> </w:t>
      </w:r>
      <w:r>
        <w:rPr/>
        <w:t>compounded</w:t>
      </w:r>
      <w:r>
        <w:rPr>
          <w:spacing w:val="-4"/>
        </w:rPr>
        <w:t> </w:t>
      </w:r>
      <w:r>
        <w:rPr/>
        <w:t>sterile</w:t>
      </w:r>
      <w:r>
        <w:rPr>
          <w:spacing w:val="-5"/>
        </w:rPr>
        <w:t> </w:t>
      </w:r>
      <w:r>
        <w:rPr/>
        <w:t>preparations</w:t>
      </w:r>
      <w:r>
        <w:rPr>
          <w:spacing w:val="-5"/>
        </w:rPr>
        <w:t> </w:t>
      </w:r>
      <w:r>
        <w:rPr/>
        <w:t>or</w:t>
      </w:r>
      <w:r>
        <w:rPr>
          <w:spacing w:val="-5"/>
        </w:rPr>
        <w:t> </w:t>
      </w:r>
      <w:r>
        <w:rPr/>
        <w:t>complex non-sterile preparations to be dispensed into, within, or from Massachusetts is prohibited.</w:t>
      </w:r>
    </w:p>
    <w:p>
      <w:pPr>
        <w:pStyle w:val="BodyText"/>
        <w:spacing w:after="0"/>
        <w:sectPr>
          <w:pgSz w:w="12240" w:h="15840"/>
          <w:pgMar w:header="0" w:footer="1615" w:top="1680" w:bottom="1800" w:left="0" w:right="360"/>
        </w:sectPr>
      </w:pPr>
    </w:p>
    <w:p>
      <w:pPr>
        <w:pStyle w:val="BodyText"/>
        <w:spacing w:before="28"/>
        <w:ind w:left="1439" w:right="1116"/>
      </w:pPr>
      <w:bookmarkStart w:name="Action: J. ROCHIO made a motion to appro" w:id="96"/>
      <w:bookmarkEnd w:id="96"/>
      <w:r>
        <w:rPr/>
      </w:r>
      <w:r>
        <w:rPr>
          <w:b/>
        </w:rPr>
        <w:t>Action:</w:t>
      </w:r>
      <w:r>
        <w:rPr>
          <w:b/>
          <w:spacing w:val="-2"/>
        </w:rPr>
        <w:t> </w:t>
      </w:r>
      <w:r>
        <w:rPr/>
        <w:t>J.</w:t>
      </w:r>
      <w:r>
        <w:rPr>
          <w:spacing w:val="-1"/>
        </w:rPr>
        <w:t> </w:t>
      </w:r>
      <w:r>
        <w:rPr/>
        <w:t>ROCHIO</w:t>
      </w:r>
      <w:r>
        <w:rPr>
          <w:spacing w:val="-3"/>
        </w:rPr>
        <w:t> </w:t>
      </w:r>
      <w:r>
        <w:rPr/>
        <w:t>made</w:t>
      </w:r>
      <w:r>
        <w:rPr>
          <w:spacing w:val="-3"/>
        </w:rPr>
        <w:t> </w:t>
      </w:r>
      <w:r>
        <w:rPr/>
        <w:t>a</w:t>
      </w:r>
      <w:r>
        <w:rPr>
          <w:spacing w:val="-3"/>
        </w:rPr>
        <w:t> </w:t>
      </w:r>
      <w:r>
        <w:rPr/>
        <w:t>motion</w:t>
      </w:r>
      <w:r>
        <w:rPr>
          <w:spacing w:val="-4"/>
        </w:rPr>
        <w:t> </w:t>
      </w:r>
      <w:r>
        <w:rPr/>
        <w:t>to</w:t>
      </w:r>
      <w:r>
        <w:rPr>
          <w:spacing w:val="-2"/>
        </w:rPr>
        <w:t> </w:t>
      </w:r>
      <w:r>
        <w:rPr/>
        <w:t>approve</w:t>
      </w:r>
      <w:r>
        <w:rPr>
          <w:spacing w:val="-3"/>
        </w:rPr>
        <w:t> </w:t>
      </w:r>
      <w:r>
        <w:rPr/>
        <w:t>the</w:t>
      </w:r>
      <w:r>
        <w:rPr>
          <w:spacing w:val="-3"/>
        </w:rPr>
        <w:t> </w:t>
      </w:r>
      <w:r>
        <w:rPr/>
        <w:t>waiver</w:t>
      </w:r>
      <w:r>
        <w:rPr>
          <w:spacing w:val="-3"/>
        </w:rPr>
        <w:t> </w:t>
      </w:r>
      <w:r>
        <w:rPr/>
        <w:t>DSPW10093; Seconded</w:t>
      </w:r>
      <w:r>
        <w:rPr>
          <w:spacing w:val="-4"/>
        </w:rPr>
        <w:t> </w:t>
      </w:r>
      <w:r>
        <w:rPr/>
        <w:t>by T. FENSKY</w:t>
      </w:r>
      <w:r>
        <w:rPr>
          <w:spacing w:val="-1"/>
        </w:rPr>
        <w:t> </w:t>
      </w:r>
      <w:r>
        <w:rPr/>
        <w:t>and</w:t>
      </w:r>
      <w:r>
        <w:rPr>
          <w:spacing w:val="-4"/>
        </w:rPr>
        <w:t> </w:t>
      </w:r>
      <w:r>
        <w:rPr/>
        <w:t>voted unanimously by roll call of those present to approve the motion.</w:t>
      </w:r>
    </w:p>
    <w:p>
      <w:pPr>
        <w:pStyle w:val="BodyText"/>
        <w:spacing w:before="18"/>
        <w:rPr>
          <w:sz w:val="20"/>
        </w:rPr>
      </w:pPr>
      <w:r>
        <w:rPr>
          <w:sz w:val="20"/>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182175</wp:posOffset>
                </wp:positionV>
                <wp:extent cx="5980430" cy="1841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44531pt;width:470.88pt;height:1.44pt;mso-position-horizontal-relative:page;mso-position-vertical-relative:paragraph;z-index:-15717888;mso-wrap-distance-left:0;mso-wrap-distance-right:0" id="docshape29" filled="true" fillcolor="#000000" stroked="false">
                <v:fill type="solid"/>
                <w10:wrap type="topAndBottom"/>
              </v:rect>
            </w:pict>
          </mc:Fallback>
        </mc:AlternateContent>
      </w:r>
    </w:p>
    <w:p>
      <w:pPr>
        <w:pStyle w:val="BodyText"/>
        <w:spacing w:before="1"/>
      </w:pPr>
    </w:p>
    <w:p>
      <w:pPr>
        <w:pStyle w:val="Heading1"/>
        <w:tabs>
          <w:tab w:pos="5040" w:val="left" w:leader="none"/>
        </w:tabs>
      </w:pPr>
      <w:bookmarkStart w:name="TOPIC VI:     APPLICATIONS" w:id="97"/>
      <w:bookmarkEnd w:id="97"/>
      <w:r>
        <w:rPr>
          <w:b w:val="0"/>
        </w:rPr>
      </w:r>
      <w:r>
        <w:rPr/>
        <w:t>TOPIC</w:t>
      </w:r>
      <w:r>
        <w:rPr>
          <w:spacing w:val="-1"/>
        </w:rPr>
        <w:t> </w:t>
      </w:r>
      <w:r>
        <w:rPr>
          <w:spacing w:val="-5"/>
        </w:rPr>
        <w:t>VI:</w:t>
      </w:r>
      <w:r>
        <w:rPr/>
        <w:tab/>
      </w:r>
      <w:r>
        <w:rPr>
          <w:spacing w:val="-2"/>
        </w:rPr>
        <w:t>APPLICATIONS</w:t>
      </w:r>
    </w:p>
    <w:p>
      <w:pPr>
        <w:pStyle w:val="Heading2"/>
        <w:numPr>
          <w:ilvl w:val="0"/>
          <w:numId w:val="7"/>
        </w:numPr>
        <w:tabs>
          <w:tab w:pos="2160" w:val="left" w:leader="none"/>
          <w:tab w:pos="8700" w:val="left" w:leader="none"/>
        </w:tabs>
        <w:spacing w:line="279" w:lineRule="exact" w:before="183" w:after="0"/>
        <w:ind w:left="2160" w:right="0" w:hanging="360"/>
        <w:jc w:val="left"/>
      </w:pPr>
      <w:r>
        <w:rPr/>
        <w:t>East</w:t>
      </w:r>
      <w:r>
        <w:rPr>
          <w:spacing w:val="-3"/>
        </w:rPr>
        <w:t> </w:t>
      </w:r>
      <w:r>
        <w:rPr/>
        <w:t>West</w:t>
      </w:r>
      <w:r>
        <w:rPr>
          <w:spacing w:val="-5"/>
        </w:rPr>
        <w:t> </w:t>
      </w:r>
      <w:r>
        <w:rPr/>
        <w:t>Pharmacy</w:t>
      </w:r>
      <w:r>
        <w:rPr>
          <w:spacing w:val="-3"/>
        </w:rPr>
        <w:t> </w:t>
      </w:r>
      <w:r>
        <w:rPr>
          <w:spacing w:val="-5"/>
        </w:rPr>
        <w:t>LLC</w:t>
      </w:r>
      <w:r>
        <w:rPr/>
        <w:tab/>
        <w:t>TIME:</w:t>
      </w:r>
      <w:r>
        <w:rPr>
          <w:spacing w:val="-6"/>
        </w:rPr>
        <w:t> </w:t>
      </w:r>
      <w:r>
        <w:rPr/>
        <w:t>9:10</w:t>
      </w:r>
      <w:r>
        <w:rPr>
          <w:spacing w:val="-4"/>
        </w:rPr>
        <w:t> </w:t>
      </w:r>
      <w:r>
        <w:rPr>
          <w:spacing w:val="-5"/>
        </w:rPr>
        <w:t>AM</w:t>
      </w:r>
    </w:p>
    <w:p>
      <w:pPr>
        <w:pStyle w:val="ListParagraph"/>
        <w:numPr>
          <w:ilvl w:val="1"/>
          <w:numId w:val="7"/>
        </w:numPr>
        <w:tabs>
          <w:tab w:pos="2879" w:val="left" w:leader="none"/>
        </w:tabs>
        <w:spacing w:line="275" w:lineRule="exact" w:before="0" w:after="0"/>
        <w:ind w:left="2879" w:right="0" w:hanging="359"/>
        <w:jc w:val="left"/>
        <w:rPr>
          <w:b/>
          <w:sz w:val="22"/>
        </w:rPr>
      </w:pPr>
      <w:r>
        <w:rPr>
          <w:b/>
          <w:sz w:val="22"/>
        </w:rPr>
        <w:t>New</w:t>
      </w:r>
      <w:r>
        <w:rPr>
          <w:b/>
          <w:spacing w:val="-4"/>
          <w:sz w:val="22"/>
        </w:rPr>
        <w:t> </w:t>
      </w:r>
      <w:r>
        <w:rPr>
          <w:b/>
          <w:sz w:val="22"/>
        </w:rPr>
        <w:t>Retail</w:t>
      </w:r>
      <w:r>
        <w:rPr>
          <w:b/>
          <w:spacing w:val="-2"/>
          <w:sz w:val="22"/>
        </w:rPr>
        <w:t> </w:t>
      </w:r>
      <w:r>
        <w:rPr>
          <w:b/>
          <w:sz w:val="22"/>
        </w:rPr>
        <w:t>Pharmacy</w:t>
      </w:r>
      <w:r>
        <w:rPr>
          <w:b/>
          <w:spacing w:val="-3"/>
          <w:sz w:val="22"/>
        </w:rPr>
        <w:t> </w:t>
      </w:r>
      <w:r>
        <w:rPr>
          <w:b/>
          <w:sz w:val="22"/>
        </w:rPr>
        <w:t>–</w:t>
      </w:r>
      <w:r>
        <w:rPr>
          <w:b/>
          <w:spacing w:val="-4"/>
          <w:sz w:val="22"/>
        </w:rPr>
        <w:t> </w:t>
      </w:r>
      <w:r>
        <w:rPr>
          <w:b/>
          <w:spacing w:val="-2"/>
          <w:sz w:val="22"/>
        </w:rPr>
        <w:t>DSNE10000488</w:t>
      </w:r>
    </w:p>
    <w:p>
      <w:pPr>
        <w:spacing w:before="261"/>
        <w:ind w:left="1440" w:right="0" w:firstLine="0"/>
        <w:jc w:val="left"/>
        <w:rPr>
          <w:sz w:val="22"/>
        </w:rPr>
      </w:pPr>
      <w:bookmarkStart w:name="Presented by: R. Harris (Board Staff), T" w:id="98"/>
      <w:bookmarkEnd w:id="98"/>
      <w:r>
        <w:rPr/>
      </w:r>
      <w:bookmarkStart w:name="Recusal: None" w:id="99"/>
      <w:bookmarkEnd w:id="99"/>
      <w:r>
        <w:rPr/>
      </w:r>
      <w:r>
        <w:rPr>
          <w:b/>
          <w:sz w:val="22"/>
        </w:rPr>
        <w:t>Presented</w:t>
      </w:r>
      <w:r>
        <w:rPr>
          <w:b/>
          <w:spacing w:val="-5"/>
          <w:sz w:val="22"/>
        </w:rPr>
        <w:t> </w:t>
      </w:r>
      <w:r>
        <w:rPr>
          <w:b/>
          <w:sz w:val="22"/>
        </w:rPr>
        <w:t>by:</w:t>
      </w:r>
      <w:r>
        <w:rPr>
          <w:b/>
          <w:spacing w:val="-4"/>
          <w:sz w:val="22"/>
        </w:rPr>
        <w:t> </w:t>
      </w:r>
      <w:r>
        <w:rPr>
          <w:sz w:val="22"/>
        </w:rPr>
        <w:t>R.</w:t>
      </w:r>
      <w:r>
        <w:rPr>
          <w:spacing w:val="-3"/>
          <w:sz w:val="22"/>
        </w:rPr>
        <w:t> </w:t>
      </w:r>
      <w:r>
        <w:rPr>
          <w:sz w:val="22"/>
        </w:rPr>
        <w:t>Harris</w:t>
      </w:r>
      <w:r>
        <w:rPr>
          <w:spacing w:val="-4"/>
          <w:sz w:val="22"/>
        </w:rPr>
        <w:t> </w:t>
      </w:r>
      <w:r>
        <w:rPr>
          <w:sz w:val="22"/>
        </w:rPr>
        <w:t>(Board</w:t>
      </w:r>
      <w:r>
        <w:rPr>
          <w:spacing w:val="-4"/>
          <w:sz w:val="22"/>
        </w:rPr>
        <w:t> </w:t>
      </w:r>
      <w:r>
        <w:rPr>
          <w:sz w:val="22"/>
        </w:rPr>
        <w:t>Staff),</w:t>
      </w:r>
      <w:r>
        <w:rPr>
          <w:spacing w:val="-3"/>
          <w:sz w:val="22"/>
        </w:rPr>
        <w:t> </w:t>
      </w:r>
      <w:r>
        <w:rPr>
          <w:sz w:val="22"/>
        </w:rPr>
        <w:t>T.</w:t>
      </w:r>
      <w:r>
        <w:rPr>
          <w:spacing w:val="-6"/>
          <w:sz w:val="22"/>
        </w:rPr>
        <w:t> </w:t>
      </w:r>
      <w:r>
        <w:rPr>
          <w:sz w:val="22"/>
        </w:rPr>
        <w:t>Nguyen</w:t>
      </w:r>
      <w:r>
        <w:rPr>
          <w:spacing w:val="-4"/>
          <w:sz w:val="22"/>
        </w:rPr>
        <w:t> </w:t>
      </w:r>
      <w:r>
        <w:rPr>
          <w:spacing w:val="-2"/>
          <w:sz w:val="22"/>
        </w:rPr>
        <w:t>(Owner/MOR)</w:t>
      </w:r>
    </w:p>
    <w:p>
      <w:pPr>
        <w:spacing w:before="1"/>
        <w:ind w:left="1440" w:right="0" w:firstLine="0"/>
        <w:jc w:val="left"/>
        <w:rPr>
          <w:sz w:val="22"/>
        </w:rPr>
      </w:pPr>
      <w:r>
        <w:rPr>
          <w:b/>
          <w:sz w:val="22"/>
        </w:rPr>
        <w:t>Recusal:</w:t>
      </w:r>
      <w:r>
        <w:rPr>
          <w:b/>
          <w:spacing w:val="-5"/>
          <w:sz w:val="22"/>
        </w:rPr>
        <w:t> </w:t>
      </w:r>
      <w:r>
        <w:rPr>
          <w:spacing w:val="-4"/>
          <w:sz w:val="22"/>
        </w:rPr>
        <w:t>None</w:t>
      </w:r>
    </w:p>
    <w:p>
      <w:pPr>
        <w:pStyle w:val="BodyText"/>
      </w:pPr>
    </w:p>
    <w:p>
      <w:pPr>
        <w:pStyle w:val="BodyText"/>
        <w:ind w:left="1440" w:right="1050"/>
      </w:pPr>
      <w:bookmarkStart w:name="Discussion: R. Harris discussed that thi" w:id="100"/>
      <w:bookmarkEnd w:id="100"/>
      <w:r>
        <w:rPr/>
      </w:r>
      <w:r>
        <w:rPr>
          <w:b/>
        </w:rPr>
        <w:t>Discussion: </w:t>
      </w:r>
      <w:r>
        <w:rPr/>
        <w:t>R. Harris discussed that this is an initial licensure for East West Pharmacy in Somerville, Massachusetts. It will operate as an independent retail pharmacy providing prescription refills and OTC medication</w:t>
      </w:r>
      <w:r>
        <w:rPr>
          <w:spacing w:val="-5"/>
        </w:rPr>
        <w:t> </w:t>
      </w:r>
      <w:r>
        <w:rPr/>
        <w:t>to</w:t>
      </w:r>
      <w:r>
        <w:rPr>
          <w:spacing w:val="-3"/>
        </w:rPr>
        <w:t> </w:t>
      </w:r>
      <w:r>
        <w:rPr/>
        <w:t>the</w:t>
      </w:r>
      <w:r>
        <w:rPr>
          <w:spacing w:val="-1"/>
        </w:rPr>
        <w:t> </w:t>
      </w:r>
      <w:r>
        <w:rPr/>
        <w:t>local</w:t>
      </w:r>
      <w:r>
        <w:rPr>
          <w:spacing w:val="-5"/>
        </w:rPr>
        <w:t> </w:t>
      </w:r>
      <w:r>
        <w:rPr/>
        <w:t>community.</w:t>
      </w:r>
      <w:r>
        <w:rPr>
          <w:spacing w:val="-2"/>
        </w:rPr>
        <w:t> </w:t>
      </w:r>
      <w:r>
        <w:rPr/>
        <w:t>They</w:t>
      </w:r>
      <w:r>
        <w:rPr>
          <w:spacing w:val="-3"/>
        </w:rPr>
        <w:t> </w:t>
      </w:r>
      <w:r>
        <w:rPr/>
        <w:t>will</w:t>
      </w:r>
      <w:r>
        <w:rPr>
          <w:spacing w:val="-2"/>
        </w:rPr>
        <w:t> </w:t>
      </w:r>
      <w:r>
        <w:rPr/>
        <w:t>not</w:t>
      </w:r>
      <w:r>
        <w:rPr>
          <w:spacing w:val="-1"/>
        </w:rPr>
        <w:t> </w:t>
      </w:r>
      <w:r>
        <w:rPr/>
        <w:t>be</w:t>
      </w:r>
      <w:r>
        <w:rPr>
          <w:spacing w:val="-6"/>
        </w:rPr>
        <w:t> </w:t>
      </w:r>
      <w:r>
        <w:rPr/>
        <w:t>compounding</w:t>
      </w:r>
      <w:r>
        <w:rPr>
          <w:spacing w:val="-3"/>
        </w:rPr>
        <w:t> </w:t>
      </w:r>
      <w:r>
        <w:rPr/>
        <w:t>besides</w:t>
      </w:r>
      <w:r>
        <w:rPr>
          <w:spacing w:val="-4"/>
        </w:rPr>
        <w:t> </w:t>
      </w:r>
      <w:r>
        <w:rPr/>
        <w:t>diluting</w:t>
      </w:r>
      <w:r>
        <w:rPr>
          <w:spacing w:val="-3"/>
        </w:rPr>
        <w:t> </w:t>
      </w:r>
      <w:r>
        <w:rPr/>
        <w:t>powdered</w:t>
      </w:r>
      <w:r>
        <w:rPr>
          <w:spacing w:val="-3"/>
        </w:rPr>
        <w:t> </w:t>
      </w:r>
      <w:r>
        <w:rPr/>
        <w:t>drugs</w:t>
      </w:r>
      <w:r>
        <w:rPr>
          <w:spacing w:val="-2"/>
        </w:rPr>
        <w:t> </w:t>
      </w:r>
      <w:r>
        <w:rPr/>
        <w:t>such as amoxicillin. They have submitted one waiver for the balance 247 CMR 9.19 1E.</w:t>
      </w:r>
    </w:p>
    <w:p>
      <w:pPr>
        <w:pStyle w:val="BodyText"/>
        <w:spacing w:before="267"/>
        <w:ind w:left="1440"/>
      </w:pPr>
      <w:bookmarkStart w:name="The waiver would be:" w:id="101"/>
      <w:bookmarkEnd w:id="101"/>
      <w:r>
        <w:rPr/>
      </w:r>
      <w:r>
        <w:rPr/>
        <w:t>The</w:t>
      </w:r>
      <w:r>
        <w:rPr>
          <w:spacing w:val="-2"/>
        </w:rPr>
        <w:t> </w:t>
      </w:r>
      <w:r>
        <w:rPr/>
        <w:t>waiver</w:t>
      </w:r>
      <w:r>
        <w:rPr>
          <w:spacing w:val="-4"/>
        </w:rPr>
        <w:t> </w:t>
      </w:r>
      <w:r>
        <w:rPr/>
        <w:t>would</w:t>
      </w:r>
      <w:r>
        <w:rPr>
          <w:spacing w:val="-3"/>
        </w:rPr>
        <w:t> </w:t>
      </w:r>
      <w:r>
        <w:rPr>
          <w:spacing w:val="-5"/>
        </w:rPr>
        <w:t>be:</w:t>
      </w:r>
    </w:p>
    <w:p>
      <w:pPr>
        <w:pStyle w:val="BodyText"/>
        <w:ind w:left="2160" w:right="1187" w:hanging="360"/>
      </w:pPr>
      <w:bookmarkStart w:name="247 R 9.19 1E - A pharmacy shall maintai" w:id="102"/>
      <w:bookmarkEnd w:id="102"/>
      <w:r>
        <w:rPr/>
      </w:r>
      <w:r>
        <w:rPr/>
        <w:t>247</w:t>
      </w:r>
      <w:r>
        <w:rPr>
          <w:spacing w:val="-21"/>
        </w:rPr>
        <w:t> </w:t>
      </w:r>
      <w:r>
        <w:rPr/>
        <w:t>R 9.19 1E - A pharmacy shall maintain a balance capable of accurately weighing quantities as small</w:t>
      </w:r>
      <w:r>
        <w:rPr>
          <w:spacing w:val="-2"/>
        </w:rPr>
        <w:t> </w:t>
      </w:r>
      <w:r>
        <w:rPr/>
        <w:t>as</w:t>
      </w:r>
      <w:r>
        <w:rPr>
          <w:spacing w:val="-4"/>
        </w:rPr>
        <w:t> </w:t>
      </w:r>
      <w:r>
        <w:rPr/>
        <w:t>ten</w:t>
      </w:r>
      <w:r>
        <w:rPr>
          <w:spacing w:val="-5"/>
        </w:rPr>
        <w:t> </w:t>
      </w:r>
      <w:r>
        <w:rPr/>
        <w:t>milligrams,</w:t>
      </w:r>
      <w:r>
        <w:rPr>
          <w:spacing w:val="-4"/>
        </w:rPr>
        <w:t> </w:t>
      </w:r>
      <w:r>
        <w:rPr/>
        <w:t>which</w:t>
      </w:r>
      <w:r>
        <w:rPr>
          <w:spacing w:val="-3"/>
        </w:rPr>
        <w:t> </w:t>
      </w:r>
      <w:r>
        <w:rPr/>
        <w:t>shall</w:t>
      </w:r>
      <w:r>
        <w:rPr>
          <w:spacing w:val="-2"/>
        </w:rPr>
        <w:t> </w:t>
      </w:r>
      <w:r>
        <w:rPr/>
        <w:t>be</w:t>
      </w:r>
      <w:r>
        <w:rPr>
          <w:spacing w:val="-1"/>
        </w:rPr>
        <w:t> </w:t>
      </w:r>
      <w:r>
        <w:rPr/>
        <w:t>tested</w:t>
      </w:r>
      <w:r>
        <w:rPr>
          <w:spacing w:val="-3"/>
        </w:rPr>
        <w:t> </w:t>
      </w:r>
      <w:r>
        <w:rPr/>
        <w:t>and</w:t>
      </w:r>
      <w:r>
        <w:rPr>
          <w:spacing w:val="-3"/>
        </w:rPr>
        <w:t> </w:t>
      </w:r>
      <w:r>
        <w:rPr/>
        <w:t>sealed</w:t>
      </w:r>
      <w:r>
        <w:rPr>
          <w:spacing w:val="-3"/>
        </w:rPr>
        <w:t> </w:t>
      </w:r>
      <w:r>
        <w:rPr/>
        <w:t>by</w:t>
      </w:r>
      <w:r>
        <w:rPr>
          <w:spacing w:val="-1"/>
        </w:rPr>
        <w:t> </w:t>
      </w:r>
      <w:r>
        <w:rPr/>
        <w:t>the</w:t>
      </w:r>
      <w:r>
        <w:rPr>
          <w:spacing w:val="-1"/>
        </w:rPr>
        <w:t> </w:t>
      </w:r>
      <w:r>
        <w:rPr/>
        <w:t>state</w:t>
      </w:r>
      <w:r>
        <w:rPr>
          <w:spacing w:val="-4"/>
        </w:rPr>
        <w:t> </w:t>
      </w:r>
      <w:r>
        <w:rPr/>
        <w:t>or</w:t>
      </w:r>
      <w:r>
        <w:rPr>
          <w:spacing w:val="-2"/>
        </w:rPr>
        <w:t> </w:t>
      </w:r>
      <w:r>
        <w:rPr/>
        <w:t>local</w:t>
      </w:r>
      <w:r>
        <w:rPr>
          <w:spacing w:val="-5"/>
        </w:rPr>
        <w:t> </w:t>
      </w:r>
      <w:r>
        <w:rPr/>
        <w:t>sealer</w:t>
      </w:r>
      <w:r>
        <w:rPr>
          <w:spacing w:val="-2"/>
        </w:rPr>
        <w:t> </w:t>
      </w:r>
      <w:r>
        <w:rPr/>
        <w:t>of</w:t>
      </w:r>
      <w:r>
        <w:rPr>
          <w:spacing w:val="-4"/>
        </w:rPr>
        <w:t> </w:t>
      </w:r>
      <w:r>
        <w:rPr/>
        <w:t>weights and measures at least once each calendar year on the pharmacy premises. All new balances shall have "legal for trade" designation.</w:t>
      </w:r>
    </w:p>
    <w:p>
      <w:pPr>
        <w:pStyle w:val="BodyText"/>
        <w:spacing w:before="1"/>
      </w:pPr>
    </w:p>
    <w:p>
      <w:pPr>
        <w:pStyle w:val="ListParagraph"/>
        <w:numPr>
          <w:ilvl w:val="0"/>
          <w:numId w:val="8"/>
        </w:numPr>
        <w:tabs>
          <w:tab w:pos="2519" w:val="left" w:leader="none"/>
        </w:tabs>
        <w:spacing w:line="240" w:lineRule="auto" w:before="0" w:after="0"/>
        <w:ind w:left="2519" w:right="1946" w:hanging="360"/>
        <w:jc w:val="left"/>
        <w:rPr>
          <w:sz w:val="22"/>
        </w:rPr>
      </w:pPr>
      <w:bookmarkStart w:name=" Their hours of operation will be Mon-F" w:id="103"/>
      <w:bookmarkEnd w:id="103"/>
      <w:r>
        <w:rPr/>
      </w:r>
      <w:r>
        <w:rPr>
          <w:sz w:val="22"/>
        </w:rPr>
        <w:t>Their</w:t>
      </w:r>
      <w:r>
        <w:rPr>
          <w:spacing w:val="-2"/>
          <w:sz w:val="22"/>
        </w:rPr>
        <w:t> </w:t>
      </w:r>
      <w:r>
        <w:rPr>
          <w:sz w:val="22"/>
        </w:rPr>
        <w:t>hours</w:t>
      </w:r>
      <w:r>
        <w:rPr>
          <w:spacing w:val="-4"/>
          <w:sz w:val="22"/>
        </w:rPr>
        <w:t> </w:t>
      </w:r>
      <w:r>
        <w:rPr>
          <w:sz w:val="22"/>
        </w:rPr>
        <w:t>of</w:t>
      </w:r>
      <w:r>
        <w:rPr>
          <w:spacing w:val="-4"/>
          <w:sz w:val="22"/>
        </w:rPr>
        <w:t> </w:t>
      </w:r>
      <w:r>
        <w:rPr>
          <w:sz w:val="22"/>
        </w:rPr>
        <w:t>operation</w:t>
      </w:r>
      <w:r>
        <w:rPr>
          <w:spacing w:val="-5"/>
          <w:sz w:val="22"/>
        </w:rPr>
        <w:t> </w:t>
      </w:r>
      <w:r>
        <w:rPr>
          <w:sz w:val="22"/>
        </w:rPr>
        <w:t>will</w:t>
      </w:r>
      <w:r>
        <w:rPr>
          <w:spacing w:val="-2"/>
          <w:sz w:val="22"/>
        </w:rPr>
        <w:t> </w:t>
      </w:r>
      <w:r>
        <w:rPr>
          <w:sz w:val="22"/>
        </w:rPr>
        <w:t>be</w:t>
      </w:r>
      <w:r>
        <w:rPr>
          <w:spacing w:val="-1"/>
          <w:sz w:val="22"/>
        </w:rPr>
        <w:t> </w:t>
      </w:r>
      <w:r>
        <w:rPr>
          <w:sz w:val="22"/>
        </w:rPr>
        <w:t>Mon-Fri</w:t>
      </w:r>
      <w:r>
        <w:rPr>
          <w:spacing w:val="-2"/>
          <w:sz w:val="22"/>
        </w:rPr>
        <w:t> </w:t>
      </w:r>
      <w:r>
        <w:rPr>
          <w:sz w:val="22"/>
        </w:rPr>
        <w:t>9</w:t>
      </w:r>
      <w:r>
        <w:rPr>
          <w:spacing w:val="-3"/>
          <w:sz w:val="22"/>
        </w:rPr>
        <w:t> </w:t>
      </w:r>
      <w:r>
        <w:rPr>
          <w:sz w:val="22"/>
        </w:rPr>
        <w:t>–</w:t>
      </w:r>
      <w:r>
        <w:rPr>
          <w:spacing w:val="-4"/>
          <w:sz w:val="22"/>
        </w:rPr>
        <w:t> </w:t>
      </w:r>
      <w:r>
        <w:rPr>
          <w:sz w:val="22"/>
        </w:rPr>
        <w:t>6</w:t>
      </w:r>
      <w:r>
        <w:rPr>
          <w:spacing w:val="-1"/>
          <w:sz w:val="22"/>
        </w:rPr>
        <w:t> </w:t>
      </w:r>
      <w:r>
        <w:rPr>
          <w:sz w:val="22"/>
        </w:rPr>
        <w:t>pm</w:t>
      </w:r>
      <w:r>
        <w:rPr>
          <w:spacing w:val="-1"/>
          <w:sz w:val="22"/>
        </w:rPr>
        <w:t> </w:t>
      </w:r>
      <w:r>
        <w:rPr>
          <w:sz w:val="22"/>
        </w:rPr>
        <w:t>and</w:t>
      </w:r>
      <w:r>
        <w:rPr>
          <w:spacing w:val="-5"/>
          <w:sz w:val="22"/>
        </w:rPr>
        <w:t> </w:t>
      </w:r>
      <w:r>
        <w:rPr>
          <w:sz w:val="22"/>
        </w:rPr>
        <w:t>Saturday</w:t>
      </w:r>
      <w:r>
        <w:rPr>
          <w:spacing w:val="-1"/>
          <w:sz w:val="22"/>
        </w:rPr>
        <w:t> </w:t>
      </w:r>
      <w:r>
        <w:rPr>
          <w:sz w:val="22"/>
        </w:rPr>
        <w:t>9</w:t>
      </w:r>
      <w:r>
        <w:rPr>
          <w:spacing w:val="-3"/>
          <w:sz w:val="22"/>
        </w:rPr>
        <w:t> </w:t>
      </w:r>
      <w:r>
        <w:rPr>
          <w:sz w:val="22"/>
        </w:rPr>
        <w:t>–</w:t>
      </w:r>
      <w:r>
        <w:rPr>
          <w:spacing w:val="-4"/>
          <w:sz w:val="22"/>
        </w:rPr>
        <w:t> </w:t>
      </w:r>
      <w:r>
        <w:rPr>
          <w:sz w:val="22"/>
        </w:rPr>
        <w:t>4</w:t>
      </w:r>
      <w:r>
        <w:rPr>
          <w:spacing w:val="-1"/>
          <w:sz w:val="22"/>
        </w:rPr>
        <w:t> </w:t>
      </w:r>
      <w:r>
        <w:rPr>
          <w:sz w:val="22"/>
        </w:rPr>
        <w:t>pm,</w:t>
      </w:r>
      <w:r>
        <w:rPr>
          <w:spacing w:val="-2"/>
          <w:sz w:val="22"/>
        </w:rPr>
        <w:t> </w:t>
      </w:r>
      <w:r>
        <w:rPr>
          <w:sz w:val="22"/>
        </w:rPr>
        <w:t>closed</w:t>
      </w:r>
      <w:r>
        <w:rPr>
          <w:spacing w:val="-6"/>
          <w:sz w:val="22"/>
        </w:rPr>
        <w:t> </w:t>
      </w:r>
      <w:r>
        <w:rPr>
          <w:sz w:val="22"/>
        </w:rPr>
        <w:t>on Sundays. It will just be MR. NGUYEN and a part-time tech in the</w:t>
      </w:r>
    </w:p>
    <w:p>
      <w:pPr>
        <w:pStyle w:val="BodyText"/>
        <w:ind w:left="2518" w:right="1116"/>
      </w:pPr>
      <w:r>
        <w:rPr/>
        <w:t>beginning.</w:t>
      </w:r>
      <w:r>
        <w:rPr>
          <w:spacing w:val="-2"/>
        </w:rPr>
        <w:t> </w:t>
      </w:r>
      <w:r>
        <w:rPr/>
        <w:t>The</w:t>
      </w:r>
      <w:r>
        <w:rPr>
          <w:spacing w:val="-1"/>
        </w:rPr>
        <w:t> </w:t>
      </w:r>
      <w:r>
        <w:rPr/>
        <w:t>store</w:t>
      </w:r>
      <w:r>
        <w:rPr>
          <w:spacing w:val="-4"/>
        </w:rPr>
        <w:t> </w:t>
      </w:r>
      <w:r>
        <w:rPr/>
        <w:t>will</w:t>
      </w:r>
      <w:r>
        <w:rPr>
          <w:spacing w:val="-2"/>
        </w:rPr>
        <w:t> </w:t>
      </w:r>
      <w:r>
        <w:rPr/>
        <w:t>have</w:t>
      </w:r>
      <w:r>
        <w:rPr>
          <w:spacing w:val="-1"/>
        </w:rPr>
        <w:t> </w:t>
      </w:r>
      <w:r>
        <w:rPr/>
        <w:t>a</w:t>
      </w:r>
      <w:r>
        <w:rPr>
          <w:spacing w:val="-5"/>
        </w:rPr>
        <w:t> </w:t>
      </w:r>
      <w:r>
        <w:rPr/>
        <w:t>backup</w:t>
      </w:r>
      <w:r>
        <w:rPr>
          <w:spacing w:val="-3"/>
        </w:rPr>
        <w:t> </w:t>
      </w:r>
      <w:r>
        <w:rPr/>
        <w:t>pharmacist</w:t>
      </w:r>
      <w:r>
        <w:rPr>
          <w:spacing w:val="-4"/>
        </w:rPr>
        <w:t> </w:t>
      </w:r>
      <w:r>
        <w:rPr/>
        <w:t>in</w:t>
      </w:r>
      <w:r>
        <w:rPr>
          <w:spacing w:val="-3"/>
        </w:rPr>
        <w:t> </w:t>
      </w:r>
      <w:r>
        <w:rPr/>
        <w:t>case</w:t>
      </w:r>
      <w:r>
        <w:rPr>
          <w:spacing w:val="-4"/>
        </w:rPr>
        <w:t> </w:t>
      </w:r>
      <w:r>
        <w:rPr/>
        <w:t>of</w:t>
      </w:r>
      <w:r>
        <w:rPr>
          <w:spacing w:val="-5"/>
        </w:rPr>
        <w:t> </w:t>
      </w:r>
      <w:r>
        <w:rPr/>
        <w:t>emergency.</w:t>
      </w:r>
      <w:r>
        <w:rPr>
          <w:spacing w:val="-5"/>
        </w:rPr>
        <w:t> </w:t>
      </w:r>
      <w:r>
        <w:rPr/>
        <w:t>MR.</w:t>
      </w:r>
      <w:r>
        <w:rPr>
          <w:spacing w:val="-2"/>
        </w:rPr>
        <w:t> </w:t>
      </w:r>
      <w:r>
        <w:rPr/>
        <w:t>NGUYEN</w:t>
      </w:r>
      <w:r>
        <w:rPr>
          <w:spacing w:val="-3"/>
        </w:rPr>
        <w:t> </w:t>
      </w:r>
      <w:r>
        <w:rPr/>
        <w:t>was previously an MOR with Walmart.</w:t>
      </w:r>
    </w:p>
    <w:p>
      <w:pPr>
        <w:pStyle w:val="ListParagraph"/>
        <w:numPr>
          <w:ilvl w:val="0"/>
          <w:numId w:val="8"/>
        </w:numPr>
        <w:tabs>
          <w:tab w:pos="2518" w:val="left" w:leader="none"/>
        </w:tabs>
        <w:spacing w:line="240" w:lineRule="auto" w:before="268" w:after="0"/>
        <w:ind w:left="2518" w:right="1386" w:hanging="361"/>
        <w:jc w:val="left"/>
        <w:rPr>
          <w:sz w:val="22"/>
        </w:rPr>
      </w:pPr>
      <w:bookmarkStart w:name=" The pharmacy is located at 1210 Broadw" w:id="104"/>
      <w:bookmarkEnd w:id="104"/>
      <w:r>
        <w:rPr/>
      </w:r>
      <w:r>
        <w:rPr>
          <w:sz w:val="22"/>
        </w:rPr>
        <w:t>The</w:t>
      </w:r>
      <w:r>
        <w:rPr>
          <w:spacing w:val="-1"/>
          <w:sz w:val="22"/>
        </w:rPr>
        <w:t> </w:t>
      </w:r>
      <w:r>
        <w:rPr>
          <w:sz w:val="22"/>
        </w:rPr>
        <w:t>pharmacy</w:t>
      </w:r>
      <w:r>
        <w:rPr>
          <w:spacing w:val="-1"/>
          <w:sz w:val="22"/>
        </w:rPr>
        <w:t> </w:t>
      </w:r>
      <w:r>
        <w:rPr>
          <w:sz w:val="22"/>
        </w:rPr>
        <w:t>is</w:t>
      </w:r>
      <w:r>
        <w:rPr>
          <w:spacing w:val="-2"/>
          <w:sz w:val="22"/>
        </w:rPr>
        <w:t> </w:t>
      </w:r>
      <w:r>
        <w:rPr>
          <w:sz w:val="22"/>
        </w:rPr>
        <w:t>located</w:t>
      </w:r>
      <w:r>
        <w:rPr>
          <w:spacing w:val="-5"/>
          <w:sz w:val="22"/>
        </w:rPr>
        <w:t> </w:t>
      </w:r>
      <w:r>
        <w:rPr>
          <w:sz w:val="22"/>
        </w:rPr>
        <w:t>at</w:t>
      </w:r>
      <w:r>
        <w:rPr>
          <w:spacing w:val="-4"/>
          <w:sz w:val="22"/>
        </w:rPr>
        <w:t> </w:t>
      </w:r>
      <w:r>
        <w:rPr>
          <w:sz w:val="22"/>
        </w:rPr>
        <w:t>1210</w:t>
      </w:r>
      <w:r>
        <w:rPr>
          <w:spacing w:val="-3"/>
          <w:sz w:val="22"/>
        </w:rPr>
        <w:t> </w:t>
      </w:r>
      <w:r>
        <w:rPr>
          <w:sz w:val="22"/>
        </w:rPr>
        <w:t>Broadway</w:t>
      </w:r>
      <w:r>
        <w:rPr>
          <w:spacing w:val="-3"/>
          <w:sz w:val="22"/>
        </w:rPr>
        <w:t> </w:t>
      </w:r>
      <w:r>
        <w:rPr>
          <w:sz w:val="22"/>
        </w:rPr>
        <w:t>in</w:t>
      </w:r>
      <w:r>
        <w:rPr>
          <w:spacing w:val="-3"/>
          <w:sz w:val="22"/>
        </w:rPr>
        <w:t> </w:t>
      </w:r>
      <w:r>
        <w:rPr>
          <w:sz w:val="22"/>
        </w:rPr>
        <w:t>a</w:t>
      </w:r>
      <w:r>
        <w:rPr>
          <w:spacing w:val="-2"/>
          <w:sz w:val="22"/>
        </w:rPr>
        <w:t> </w:t>
      </w:r>
      <w:r>
        <w:rPr>
          <w:sz w:val="22"/>
        </w:rPr>
        <w:t>strip</w:t>
      </w:r>
      <w:r>
        <w:rPr>
          <w:spacing w:val="-5"/>
          <w:sz w:val="22"/>
        </w:rPr>
        <w:t> </w:t>
      </w:r>
      <w:r>
        <w:rPr>
          <w:sz w:val="22"/>
        </w:rPr>
        <w:t>of</w:t>
      </w:r>
      <w:r>
        <w:rPr>
          <w:spacing w:val="-4"/>
          <w:sz w:val="22"/>
        </w:rPr>
        <w:t> </w:t>
      </w:r>
      <w:r>
        <w:rPr>
          <w:sz w:val="22"/>
        </w:rPr>
        <w:t>commercial</w:t>
      </w:r>
      <w:r>
        <w:rPr>
          <w:spacing w:val="-5"/>
          <w:sz w:val="22"/>
        </w:rPr>
        <w:t> </w:t>
      </w:r>
      <w:r>
        <w:rPr>
          <w:sz w:val="22"/>
        </w:rPr>
        <w:t>building</w:t>
      </w:r>
      <w:r>
        <w:rPr>
          <w:spacing w:val="-3"/>
          <w:sz w:val="22"/>
        </w:rPr>
        <w:t> </w:t>
      </w:r>
      <w:r>
        <w:rPr>
          <w:sz w:val="22"/>
        </w:rPr>
        <w:t>with</w:t>
      </w:r>
      <w:r>
        <w:rPr>
          <w:spacing w:val="-5"/>
          <w:sz w:val="22"/>
        </w:rPr>
        <w:t> </w:t>
      </w:r>
      <w:r>
        <w:rPr>
          <w:sz w:val="22"/>
        </w:rPr>
        <w:t>a</w:t>
      </w:r>
      <w:r>
        <w:rPr>
          <w:spacing w:val="-2"/>
          <w:sz w:val="22"/>
        </w:rPr>
        <w:t> </w:t>
      </w:r>
      <w:r>
        <w:rPr>
          <w:sz w:val="22"/>
        </w:rPr>
        <w:t>coffee shop and cell phone shop nearby.</w:t>
      </w:r>
      <w:r>
        <w:rPr>
          <w:spacing w:val="40"/>
          <w:sz w:val="22"/>
        </w:rPr>
        <w:t> </w:t>
      </w:r>
      <w:r>
        <w:rPr>
          <w:sz w:val="22"/>
        </w:rPr>
        <w:t>The pharmacy was previously an electrician shop.</w:t>
      </w:r>
    </w:p>
    <w:p>
      <w:pPr>
        <w:pStyle w:val="BodyText"/>
        <w:spacing w:before="1"/>
      </w:pPr>
    </w:p>
    <w:p>
      <w:pPr>
        <w:pStyle w:val="ListParagraph"/>
        <w:numPr>
          <w:ilvl w:val="0"/>
          <w:numId w:val="8"/>
        </w:numPr>
        <w:tabs>
          <w:tab w:pos="2518" w:val="left" w:leader="none"/>
        </w:tabs>
        <w:spacing w:line="240" w:lineRule="auto" w:before="0" w:after="0"/>
        <w:ind w:left="2518" w:right="0" w:hanging="360"/>
        <w:jc w:val="left"/>
        <w:rPr>
          <w:sz w:val="22"/>
        </w:rPr>
      </w:pPr>
      <w:bookmarkStart w:name=" Most of the delivery will be done by h" w:id="105"/>
      <w:bookmarkEnd w:id="105"/>
      <w:r>
        <w:rPr/>
      </w:r>
      <w:r>
        <w:rPr>
          <w:sz w:val="22"/>
        </w:rPr>
        <w:t>Most</w:t>
      </w:r>
      <w:r>
        <w:rPr>
          <w:spacing w:val="-5"/>
          <w:sz w:val="22"/>
        </w:rPr>
        <w:t> </w:t>
      </w:r>
      <w:r>
        <w:rPr>
          <w:sz w:val="22"/>
        </w:rPr>
        <w:t>of</w:t>
      </w:r>
      <w:r>
        <w:rPr>
          <w:spacing w:val="-2"/>
          <w:sz w:val="22"/>
        </w:rPr>
        <w:t> </w:t>
      </w:r>
      <w:r>
        <w:rPr>
          <w:sz w:val="22"/>
        </w:rPr>
        <w:t>the</w:t>
      </w:r>
      <w:r>
        <w:rPr>
          <w:spacing w:val="-4"/>
          <w:sz w:val="22"/>
        </w:rPr>
        <w:t> </w:t>
      </w:r>
      <w:r>
        <w:rPr>
          <w:sz w:val="22"/>
        </w:rPr>
        <w:t>delivery</w:t>
      </w:r>
      <w:r>
        <w:rPr>
          <w:spacing w:val="-4"/>
          <w:sz w:val="22"/>
        </w:rPr>
        <w:t> </w:t>
      </w:r>
      <w:r>
        <w:rPr>
          <w:sz w:val="22"/>
        </w:rPr>
        <w:t>will</w:t>
      </w:r>
      <w:r>
        <w:rPr>
          <w:spacing w:val="-2"/>
          <w:sz w:val="22"/>
        </w:rPr>
        <w:t> </w:t>
      </w:r>
      <w:r>
        <w:rPr>
          <w:sz w:val="22"/>
        </w:rPr>
        <w:t>be</w:t>
      </w:r>
      <w:r>
        <w:rPr>
          <w:spacing w:val="-4"/>
          <w:sz w:val="22"/>
        </w:rPr>
        <w:t> </w:t>
      </w:r>
      <w:r>
        <w:rPr>
          <w:sz w:val="22"/>
        </w:rPr>
        <w:t>done</w:t>
      </w:r>
      <w:r>
        <w:rPr>
          <w:spacing w:val="-1"/>
          <w:sz w:val="22"/>
        </w:rPr>
        <w:t> </w:t>
      </w:r>
      <w:r>
        <w:rPr>
          <w:sz w:val="22"/>
        </w:rPr>
        <w:t>by</w:t>
      </w:r>
      <w:r>
        <w:rPr>
          <w:spacing w:val="-2"/>
          <w:sz w:val="22"/>
        </w:rPr>
        <w:t> </w:t>
      </w:r>
      <w:r>
        <w:rPr>
          <w:sz w:val="22"/>
        </w:rPr>
        <w:t>him</w:t>
      </w:r>
      <w:r>
        <w:rPr>
          <w:spacing w:val="-3"/>
          <w:sz w:val="22"/>
        </w:rPr>
        <w:t> </w:t>
      </w:r>
      <w:r>
        <w:rPr>
          <w:sz w:val="22"/>
        </w:rPr>
        <w:t>after</w:t>
      </w:r>
      <w:r>
        <w:rPr>
          <w:spacing w:val="-2"/>
          <w:sz w:val="22"/>
        </w:rPr>
        <w:t> </w:t>
      </w:r>
      <w:r>
        <w:rPr>
          <w:sz w:val="22"/>
        </w:rPr>
        <w:t>hours.</w:t>
      </w:r>
      <w:r>
        <w:rPr>
          <w:spacing w:val="-3"/>
          <w:sz w:val="22"/>
        </w:rPr>
        <w:t> </w:t>
      </w:r>
      <w:r>
        <w:rPr>
          <w:sz w:val="22"/>
        </w:rPr>
        <w:t>After</w:t>
      </w:r>
      <w:r>
        <w:rPr>
          <w:spacing w:val="-2"/>
          <w:sz w:val="22"/>
        </w:rPr>
        <w:t> </w:t>
      </w:r>
      <w:r>
        <w:rPr>
          <w:sz w:val="22"/>
        </w:rPr>
        <w:t>he</w:t>
      </w:r>
      <w:r>
        <w:rPr>
          <w:spacing w:val="-4"/>
          <w:sz w:val="22"/>
        </w:rPr>
        <w:t> </w:t>
      </w:r>
      <w:r>
        <w:rPr>
          <w:sz w:val="22"/>
        </w:rPr>
        <w:t>closes</w:t>
      </w:r>
      <w:r>
        <w:rPr>
          <w:spacing w:val="-3"/>
          <w:sz w:val="22"/>
        </w:rPr>
        <w:t> </w:t>
      </w:r>
      <w:r>
        <w:rPr>
          <w:sz w:val="22"/>
        </w:rPr>
        <w:t>at</w:t>
      </w:r>
      <w:r>
        <w:rPr>
          <w:spacing w:val="-4"/>
          <w:sz w:val="22"/>
        </w:rPr>
        <w:t> </w:t>
      </w:r>
      <w:r>
        <w:rPr>
          <w:sz w:val="22"/>
        </w:rPr>
        <w:t>6,</w:t>
      </w:r>
      <w:r>
        <w:rPr>
          <w:spacing w:val="-2"/>
          <w:sz w:val="22"/>
        </w:rPr>
        <w:t> </w:t>
      </w:r>
      <w:r>
        <w:rPr>
          <w:sz w:val="22"/>
        </w:rPr>
        <w:t>he</w:t>
      </w:r>
      <w:r>
        <w:rPr>
          <w:spacing w:val="-4"/>
          <w:sz w:val="22"/>
        </w:rPr>
        <w:t> will</w:t>
      </w:r>
    </w:p>
    <w:p>
      <w:pPr>
        <w:pStyle w:val="BodyText"/>
        <w:ind w:left="2517" w:right="1305" w:firstLine="1"/>
      </w:pPr>
      <w:r>
        <w:rPr/>
        <w:t>make the round of deliveries. After business picks up, he plans to hire part-time delivery driver and convert to full-time afterwards. MR. NGUYEN clarifies that he will do all the deliveries</w:t>
      </w:r>
      <w:r>
        <w:rPr>
          <w:spacing w:val="-3"/>
        </w:rPr>
        <w:t> </w:t>
      </w:r>
      <w:r>
        <w:rPr/>
        <w:t>after</w:t>
      </w:r>
      <w:r>
        <w:rPr>
          <w:spacing w:val="-3"/>
        </w:rPr>
        <w:t> </w:t>
      </w:r>
      <w:r>
        <w:rPr/>
        <w:t>the</w:t>
      </w:r>
      <w:r>
        <w:rPr>
          <w:spacing w:val="-2"/>
        </w:rPr>
        <w:t> </w:t>
      </w:r>
      <w:r>
        <w:rPr/>
        <w:t>pharmacy</w:t>
      </w:r>
      <w:r>
        <w:rPr>
          <w:spacing w:val="-2"/>
        </w:rPr>
        <w:t> </w:t>
      </w:r>
      <w:r>
        <w:rPr/>
        <w:t>closes.</w:t>
      </w:r>
      <w:r>
        <w:rPr>
          <w:spacing w:val="-3"/>
        </w:rPr>
        <w:t> </w:t>
      </w:r>
      <w:r>
        <w:rPr/>
        <w:t>For</w:t>
      </w:r>
      <w:r>
        <w:rPr>
          <w:spacing w:val="-5"/>
        </w:rPr>
        <w:t> </w:t>
      </w:r>
      <w:r>
        <w:rPr/>
        <w:t>any</w:t>
      </w:r>
      <w:r>
        <w:rPr>
          <w:spacing w:val="-2"/>
        </w:rPr>
        <w:t> </w:t>
      </w:r>
      <w:r>
        <w:rPr/>
        <w:t>items</w:t>
      </w:r>
      <w:r>
        <w:rPr>
          <w:spacing w:val="-3"/>
        </w:rPr>
        <w:t> </w:t>
      </w:r>
      <w:r>
        <w:rPr/>
        <w:t>not</w:t>
      </w:r>
      <w:r>
        <w:rPr>
          <w:spacing w:val="-5"/>
        </w:rPr>
        <w:t> </w:t>
      </w:r>
      <w:r>
        <w:rPr/>
        <w:t>delivered,</w:t>
      </w:r>
      <w:r>
        <w:rPr>
          <w:spacing w:val="-3"/>
        </w:rPr>
        <w:t> </w:t>
      </w:r>
      <w:r>
        <w:rPr/>
        <w:t>he</w:t>
      </w:r>
      <w:r>
        <w:rPr>
          <w:spacing w:val="-5"/>
        </w:rPr>
        <w:t> </w:t>
      </w:r>
      <w:r>
        <w:rPr/>
        <w:t>will</w:t>
      </w:r>
      <w:r>
        <w:rPr>
          <w:spacing w:val="-3"/>
        </w:rPr>
        <w:t> </w:t>
      </w:r>
      <w:r>
        <w:rPr/>
        <w:t>bring</w:t>
      </w:r>
      <w:r>
        <w:rPr>
          <w:spacing w:val="-3"/>
        </w:rPr>
        <w:t> </w:t>
      </w:r>
      <w:r>
        <w:rPr/>
        <w:t>them</w:t>
      </w:r>
      <w:r>
        <w:rPr>
          <w:spacing w:val="-2"/>
        </w:rPr>
        <w:t> </w:t>
      </w:r>
      <w:r>
        <w:rPr/>
        <w:t>back to the pharmacy and wait until the next day to deliver.</w:t>
      </w:r>
    </w:p>
    <w:p>
      <w:pPr>
        <w:pStyle w:val="BodyText"/>
        <w:spacing w:before="267"/>
        <w:ind w:left="1436" w:right="1123"/>
        <w:jc w:val="both"/>
      </w:pPr>
      <w:bookmarkStart w:name="Action: D. BARNES made a motion, seconde" w:id="106"/>
      <w:bookmarkEnd w:id="106"/>
      <w:r>
        <w:rPr/>
      </w:r>
      <w:r>
        <w:rPr>
          <w:b/>
        </w:rPr>
        <w:t>Action:</w:t>
      </w:r>
      <w:r>
        <w:rPr>
          <w:b/>
          <w:spacing w:val="-3"/>
        </w:rPr>
        <w:t> </w:t>
      </w:r>
      <w:r>
        <w:rPr/>
        <w:t>D.</w:t>
      </w:r>
      <w:r>
        <w:rPr>
          <w:spacing w:val="-2"/>
        </w:rPr>
        <w:t> </w:t>
      </w:r>
      <w:r>
        <w:rPr/>
        <w:t>BARNES</w:t>
      </w:r>
      <w:r>
        <w:rPr>
          <w:spacing w:val="-5"/>
        </w:rPr>
        <w:t> </w:t>
      </w:r>
      <w:r>
        <w:rPr/>
        <w:t>made</w:t>
      </w:r>
      <w:r>
        <w:rPr>
          <w:spacing w:val="-1"/>
        </w:rPr>
        <w:t> </w:t>
      </w:r>
      <w:r>
        <w:rPr/>
        <w:t>a</w:t>
      </w:r>
      <w:r>
        <w:rPr>
          <w:spacing w:val="-4"/>
        </w:rPr>
        <w:t> </w:t>
      </w:r>
      <w:r>
        <w:rPr/>
        <w:t>motion,</w:t>
      </w:r>
      <w:r>
        <w:rPr>
          <w:spacing w:val="-4"/>
        </w:rPr>
        <w:t> </w:t>
      </w:r>
      <w:r>
        <w:rPr/>
        <w:t>seconded</w:t>
      </w:r>
      <w:r>
        <w:rPr>
          <w:spacing w:val="-3"/>
        </w:rPr>
        <w:t> </w:t>
      </w:r>
      <w:r>
        <w:rPr/>
        <w:t>by</w:t>
      </w:r>
      <w:r>
        <w:rPr>
          <w:spacing w:val="-1"/>
        </w:rPr>
        <w:t> </w:t>
      </w:r>
      <w:r>
        <w:rPr/>
        <w:t>R.</w:t>
      </w:r>
      <w:r>
        <w:rPr>
          <w:spacing w:val="-5"/>
        </w:rPr>
        <w:t> </w:t>
      </w:r>
      <w:r>
        <w:rPr/>
        <w:t>MORELLI,</w:t>
      </w:r>
      <w:r>
        <w:rPr>
          <w:spacing w:val="-2"/>
        </w:rPr>
        <w:t> </w:t>
      </w:r>
      <w:r>
        <w:rPr/>
        <w:t>and</w:t>
      </w:r>
      <w:r>
        <w:rPr>
          <w:spacing w:val="-5"/>
        </w:rPr>
        <w:t> </w:t>
      </w:r>
      <w:r>
        <w:rPr/>
        <w:t>voted</w:t>
      </w:r>
      <w:r>
        <w:rPr>
          <w:spacing w:val="-3"/>
        </w:rPr>
        <w:t> </w:t>
      </w:r>
      <w:r>
        <w:rPr/>
        <w:t>unanimously</w:t>
      </w:r>
      <w:r>
        <w:rPr>
          <w:spacing w:val="-1"/>
        </w:rPr>
        <w:t> </w:t>
      </w:r>
      <w:r>
        <w:rPr/>
        <w:t>by</w:t>
      </w:r>
      <w:r>
        <w:rPr>
          <w:spacing w:val="-1"/>
        </w:rPr>
        <w:t> </w:t>
      </w:r>
      <w:r>
        <w:rPr/>
        <w:t>roll</w:t>
      </w:r>
      <w:r>
        <w:rPr>
          <w:spacing w:val="-2"/>
        </w:rPr>
        <w:t> </w:t>
      </w:r>
      <w:r>
        <w:rPr/>
        <w:t>call</w:t>
      </w:r>
      <w:r>
        <w:rPr>
          <w:spacing w:val="-5"/>
        </w:rPr>
        <w:t> </w:t>
      </w:r>
      <w:r>
        <w:rPr/>
        <w:t>of</w:t>
      </w:r>
      <w:r>
        <w:rPr>
          <w:spacing w:val="-4"/>
        </w:rPr>
        <w:t> </w:t>
      </w:r>
      <w:r>
        <w:rPr/>
        <w:t>those present,</w:t>
      </w:r>
      <w:r>
        <w:rPr>
          <w:spacing w:val="-1"/>
        </w:rPr>
        <w:t> </w:t>
      </w:r>
      <w:r>
        <w:rPr/>
        <w:t>to approve</w:t>
      </w:r>
      <w:r>
        <w:rPr>
          <w:spacing w:val="-1"/>
        </w:rPr>
        <w:t> </w:t>
      </w:r>
      <w:r>
        <w:rPr/>
        <w:t>the new retail pharmacy license</w:t>
      </w:r>
      <w:r>
        <w:rPr>
          <w:spacing w:val="-3"/>
        </w:rPr>
        <w:t> </w:t>
      </w:r>
      <w:r>
        <w:rPr/>
        <w:t>DSNE10000488 upon</w:t>
      </w:r>
      <w:r>
        <w:rPr>
          <w:spacing w:val="-2"/>
        </w:rPr>
        <w:t> </w:t>
      </w:r>
      <w:r>
        <w:rPr/>
        <w:t>successful inspection and the </w:t>
      </w:r>
      <w:r>
        <w:rPr>
          <w:spacing w:val="-2"/>
        </w:rPr>
        <w:t>waiver.</w:t>
      </w:r>
    </w:p>
    <w:p>
      <w:pPr>
        <w:pStyle w:val="BodyText"/>
        <w:spacing w:before="23"/>
        <w:rPr>
          <w:sz w:val="20"/>
        </w:rPr>
      </w:pPr>
      <w:r>
        <w:rPr>
          <w:sz w:val="20"/>
        </w:rPr>
        <mc:AlternateContent>
          <mc:Choice Requires="wps">
            <w:drawing>
              <wp:anchor distT="0" distB="0" distL="0" distR="0" allowOverlap="1" layoutInCell="1" locked="0" behindDoc="1" simplePos="0" relativeHeight="487599104">
                <wp:simplePos x="0" y="0"/>
                <wp:positionH relativeFrom="page">
                  <wp:posOffset>896111</wp:posOffset>
                </wp:positionH>
                <wp:positionV relativeFrom="paragraph">
                  <wp:posOffset>184874</wp:posOffset>
                </wp:positionV>
                <wp:extent cx="5980430" cy="1841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57032pt;width:470.88pt;height:1.44pt;mso-position-horizontal-relative:page;mso-position-vertical-relative:paragraph;z-index:-15717376;mso-wrap-distance-left:0;mso-wrap-distance-right:0" id="docshape30" filled="true" fillcolor="#000000" stroked="false">
                <v:fill type="solid"/>
                <w10:wrap type="topAndBottom"/>
              </v:rect>
            </w:pict>
          </mc:Fallback>
        </mc:AlternateContent>
      </w:r>
    </w:p>
    <w:p>
      <w:pPr>
        <w:pStyle w:val="BodyText"/>
        <w:spacing w:after="0"/>
        <w:rPr>
          <w:sz w:val="20"/>
        </w:rPr>
        <w:sectPr>
          <w:pgSz w:w="12240" w:h="15840"/>
          <w:pgMar w:header="0" w:footer="1615" w:top="1680" w:bottom="1800" w:left="0" w:right="360"/>
        </w:sectPr>
      </w:pPr>
    </w:p>
    <w:p>
      <w:pPr>
        <w:pStyle w:val="Heading1"/>
        <w:tabs>
          <w:tab w:pos="5040" w:val="left" w:leader="none"/>
        </w:tabs>
        <w:spacing w:before="39"/>
      </w:pPr>
      <w:bookmarkStart w:name="TOPIC VI:     APPLICATIONS" w:id="107"/>
      <w:bookmarkEnd w:id="107"/>
      <w:r>
        <w:rPr>
          <w:b w:val="0"/>
        </w:rPr>
      </w:r>
      <w:r>
        <w:rPr/>
        <w:t>TOPIC</w:t>
      </w:r>
      <w:r>
        <w:rPr>
          <w:spacing w:val="-1"/>
        </w:rPr>
        <w:t> </w:t>
      </w:r>
      <w:r>
        <w:rPr>
          <w:spacing w:val="-5"/>
        </w:rPr>
        <w:t>VI:</w:t>
      </w:r>
      <w:r>
        <w:rPr/>
        <w:tab/>
      </w:r>
      <w:r>
        <w:rPr>
          <w:spacing w:val="-2"/>
        </w:rPr>
        <w:t>APPLICATIONS</w:t>
      </w:r>
    </w:p>
    <w:p>
      <w:pPr>
        <w:pStyle w:val="Heading2"/>
        <w:numPr>
          <w:ilvl w:val="0"/>
          <w:numId w:val="7"/>
        </w:numPr>
        <w:tabs>
          <w:tab w:pos="2160" w:val="left" w:leader="none"/>
          <w:tab w:pos="2880" w:val="left" w:leader="none"/>
          <w:tab w:pos="8708" w:val="left" w:leader="none"/>
        </w:tabs>
        <w:spacing w:line="240" w:lineRule="auto" w:before="181" w:after="0"/>
        <w:ind w:left="2880" w:right="1817" w:hanging="1081"/>
        <w:jc w:val="left"/>
      </w:pPr>
      <w:r>
        <w:rPr/>
        <w:t>New England Life Care, DSRN10176</w:t>
        <w:tab/>
        <w:t>TIME:</w:t>
      </w:r>
      <w:r>
        <w:rPr>
          <w:spacing w:val="-13"/>
        </w:rPr>
        <w:t> </w:t>
      </w:r>
      <w:r>
        <w:rPr/>
        <w:t>9:15</w:t>
      </w:r>
      <w:r>
        <w:rPr>
          <w:spacing w:val="-12"/>
        </w:rPr>
        <w:t> </w:t>
      </w:r>
      <w:r>
        <w:rPr/>
        <w:t>AM New Retail Pharmacy – DSRN10176</w:t>
      </w:r>
    </w:p>
    <w:p>
      <w:pPr>
        <w:pStyle w:val="BodyText"/>
        <w:rPr>
          <w:b/>
        </w:rPr>
      </w:pPr>
    </w:p>
    <w:p>
      <w:pPr>
        <w:spacing w:before="0"/>
        <w:ind w:left="1440" w:right="0" w:firstLine="0"/>
        <w:jc w:val="left"/>
        <w:rPr>
          <w:sz w:val="22"/>
        </w:rPr>
      </w:pPr>
      <w:bookmarkStart w:name="Presented by: R. Harris (Board Staff), M" w:id="108"/>
      <w:bookmarkEnd w:id="108"/>
      <w:r>
        <w:rPr/>
      </w:r>
      <w:r>
        <w:rPr>
          <w:b/>
          <w:sz w:val="22"/>
        </w:rPr>
        <w:t>Presented</w:t>
      </w:r>
      <w:r>
        <w:rPr>
          <w:b/>
          <w:spacing w:val="-7"/>
          <w:sz w:val="22"/>
        </w:rPr>
        <w:t> </w:t>
      </w:r>
      <w:r>
        <w:rPr>
          <w:b/>
          <w:sz w:val="22"/>
        </w:rPr>
        <w:t>by:</w:t>
      </w:r>
      <w:r>
        <w:rPr>
          <w:b/>
          <w:spacing w:val="-4"/>
          <w:sz w:val="22"/>
        </w:rPr>
        <w:t> </w:t>
      </w:r>
      <w:r>
        <w:rPr>
          <w:sz w:val="22"/>
        </w:rPr>
        <w:t>R.</w:t>
      </w:r>
      <w:r>
        <w:rPr>
          <w:spacing w:val="-5"/>
          <w:sz w:val="22"/>
        </w:rPr>
        <w:t> </w:t>
      </w:r>
      <w:r>
        <w:rPr>
          <w:sz w:val="22"/>
        </w:rPr>
        <w:t>Harris</w:t>
      </w:r>
      <w:r>
        <w:rPr>
          <w:spacing w:val="-2"/>
          <w:sz w:val="22"/>
        </w:rPr>
        <w:t> </w:t>
      </w:r>
      <w:r>
        <w:rPr>
          <w:sz w:val="22"/>
        </w:rPr>
        <w:t>(Board</w:t>
      </w:r>
      <w:r>
        <w:rPr>
          <w:spacing w:val="-5"/>
          <w:sz w:val="22"/>
        </w:rPr>
        <w:t> </w:t>
      </w:r>
      <w:r>
        <w:rPr>
          <w:sz w:val="22"/>
        </w:rPr>
        <w:t>Staff),</w:t>
      </w:r>
      <w:r>
        <w:rPr>
          <w:spacing w:val="-5"/>
          <w:sz w:val="22"/>
        </w:rPr>
        <w:t> </w:t>
      </w:r>
      <w:r>
        <w:rPr>
          <w:sz w:val="22"/>
        </w:rPr>
        <w:t>M.</w:t>
      </w:r>
      <w:r>
        <w:rPr>
          <w:spacing w:val="-3"/>
          <w:sz w:val="22"/>
        </w:rPr>
        <w:t> </w:t>
      </w:r>
      <w:r>
        <w:rPr>
          <w:sz w:val="22"/>
        </w:rPr>
        <w:t>Desmond</w:t>
      </w:r>
      <w:r>
        <w:rPr>
          <w:spacing w:val="-6"/>
          <w:sz w:val="22"/>
        </w:rPr>
        <w:t> </w:t>
      </w:r>
      <w:r>
        <w:rPr>
          <w:spacing w:val="-2"/>
          <w:sz w:val="22"/>
        </w:rPr>
        <w:t>(MOR)</w:t>
      </w:r>
    </w:p>
    <w:p>
      <w:pPr>
        <w:spacing w:before="0"/>
        <w:ind w:left="1439" w:right="0" w:firstLine="0"/>
        <w:jc w:val="left"/>
        <w:rPr>
          <w:sz w:val="22"/>
        </w:rPr>
      </w:pPr>
      <w:bookmarkStart w:name="Recusal: T. Fensky, C. Belisle" w:id="109"/>
      <w:bookmarkEnd w:id="109"/>
      <w:r>
        <w:rPr/>
      </w:r>
      <w:r>
        <w:rPr>
          <w:b/>
          <w:sz w:val="22"/>
        </w:rPr>
        <w:t>Recusal:</w:t>
      </w:r>
      <w:r>
        <w:rPr>
          <w:b/>
          <w:spacing w:val="-5"/>
          <w:sz w:val="22"/>
        </w:rPr>
        <w:t> </w:t>
      </w:r>
      <w:r>
        <w:rPr>
          <w:sz w:val="22"/>
        </w:rPr>
        <w:t>T.</w:t>
      </w:r>
      <w:r>
        <w:rPr>
          <w:spacing w:val="-2"/>
          <w:sz w:val="22"/>
        </w:rPr>
        <w:t> </w:t>
      </w:r>
      <w:r>
        <w:rPr>
          <w:sz w:val="22"/>
        </w:rPr>
        <w:t>Fensky,</w:t>
      </w:r>
      <w:r>
        <w:rPr>
          <w:spacing w:val="-2"/>
          <w:sz w:val="22"/>
        </w:rPr>
        <w:t> </w:t>
      </w:r>
      <w:r>
        <w:rPr>
          <w:sz w:val="22"/>
        </w:rPr>
        <w:t>C.</w:t>
      </w:r>
      <w:r>
        <w:rPr>
          <w:spacing w:val="-4"/>
          <w:sz w:val="22"/>
        </w:rPr>
        <w:t> </w:t>
      </w:r>
      <w:r>
        <w:rPr>
          <w:spacing w:val="-2"/>
          <w:sz w:val="22"/>
        </w:rPr>
        <w:t>Belisle</w:t>
      </w:r>
    </w:p>
    <w:p>
      <w:pPr>
        <w:pStyle w:val="BodyText"/>
      </w:pPr>
    </w:p>
    <w:p>
      <w:pPr>
        <w:pStyle w:val="BodyText"/>
        <w:spacing w:before="1"/>
        <w:ind w:left="1439" w:right="1143"/>
      </w:pPr>
      <w:bookmarkStart w:name="Discussion: R. Harris discussed New Engl" w:id="110"/>
      <w:bookmarkEnd w:id="110"/>
      <w:r>
        <w:rPr/>
      </w:r>
      <w:r>
        <w:rPr>
          <w:b/>
        </w:rPr>
        <w:t>Discussion:</w:t>
      </w:r>
      <w:r>
        <w:rPr>
          <w:b/>
          <w:spacing w:val="-3"/>
        </w:rPr>
        <w:t> </w:t>
      </w:r>
      <w:r>
        <w:rPr/>
        <w:t>R.</w:t>
      </w:r>
      <w:r>
        <w:rPr>
          <w:spacing w:val="-2"/>
        </w:rPr>
        <w:t> </w:t>
      </w:r>
      <w:r>
        <w:rPr/>
        <w:t>Harris</w:t>
      </w:r>
      <w:r>
        <w:rPr>
          <w:spacing w:val="-2"/>
        </w:rPr>
        <w:t> </w:t>
      </w:r>
      <w:r>
        <w:rPr/>
        <w:t>discussed</w:t>
      </w:r>
      <w:r>
        <w:rPr>
          <w:spacing w:val="-3"/>
        </w:rPr>
        <w:t> </w:t>
      </w:r>
      <w:r>
        <w:rPr/>
        <w:t>New</w:t>
      </w:r>
      <w:r>
        <w:rPr>
          <w:spacing w:val="-3"/>
        </w:rPr>
        <w:t> </w:t>
      </w:r>
      <w:r>
        <w:rPr/>
        <w:t>England</w:t>
      </w:r>
      <w:r>
        <w:rPr>
          <w:spacing w:val="-3"/>
        </w:rPr>
        <w:t> </w:t>
      </w:r>
      <w:r>
        <w:rPr/>
        <w:t>Life</w:t>
      </w:r>
      <w:r>
        <w:rPr>
          <w:spacing w:val="-4"/>
        </w:rPr>
        <w:t> </w:t>
      </w:r>
      <w:r>
        <w:rPr/>
        <w:t>Care</w:t>
      </w:r>
      <w:r>
        <w:rPr>
          <w:spacing w:val="-6"/>
        </w:rPr>
        <w:t> </w:t>
      </w:r>
      <w:r>
        <w:rPr/>
        <w:t>in</w:t>
      </w:r>
      <w:r>
        <w:rPr>
          <w:spacing w:val="-3"/>
        </w:rPr>
        <w:t> </w:t>
      </w:r>
      <w:r>
        <w:rPr/>
        <w:t>Canton,</w:t>
      </w:r>
      <w:r>
        <w:rPr>
          <w:spacing w:val="-4"/>
        </w:rPr>
        <w:t> </w:t>
      </w:r>
      <w:r>
        <w:rPr/>
        <w:t>Massachusetts</w:t>
      </w:r>
      <w:r>
        <w:rPr>
          <w:spacing w:val="-2"/>
        </w:rPr>
        <w:t> </w:t>
      </w:r>
      <w:r>
        <w:rPr/>
        <w:t>submitted</w:t>
      </w:r>
      <w:r>
        <w:rPr>
          <w:spacing w:val="-5"/>
        </w:rPr>
        <w:t> </w:t>
      </w:r>
      <w:r>
        <w:rPr/>
        <w:t>a</w:t>
      </w:r>
      <w:r>
        <w:rPr>
          <w:spacing w:val="-2"/>
        </w:rPr>
        <w:t> </w:t>
      </w:r>
      <w:r>
        <w:rPr/>
        <w:t>renovation application that indicates an expansion of that pharmacy into a non-contiguous space. The current pharmacy is in suite 300 and the renovation will take place in suite 400 next door. The new space will add an additional 4,800 sq ft and is in its 2nd phase of a muti-phase process that the Board was informed of previously.</w:t>
      </w:r>
    </w:p>
    <w:p>
      <w:pPr>
        <w:pStyle w:val="ListParagraph"/>
        <w:numPr>
          <w:ilvl w:val="0"/>
          <w:numId w:val="7"/>
        </w:numPr>
        <w:tabs>
          <w:tab w:pos="2159" w:val="left" w:leader="none"/>
        </w:tabs>
        <w:spacing w:line="240" w:lineRule="auto" w:before="267" w:after="0"/>
        <w:ind w:left="2159" w:right="1216" w:hanging="361"/>
        <w:jc w:val="left"/>
        <w:rPr>
          <w:sz w:val="22"/>
        </w:rPr>
      </w:pPr>
      <w:bookmarkStart w:name=" Their purpose of expanding the pharmac" w:id="111"/>
      <w:bookmarkEnd w:id="111"/>
      <w:r>
        <w:rPr/>
      </w:r>
      <w:r>
        <w:rPr>
          <w:sz w:val="22"/>
        </w:rPr>
        <w:t>Their purpose of expanding the pharmacy is because their hemophilia team currently sits in suite</w:t>
      </w:r>
      <w:r>
        <w:rPr>
          <w:spacing w:val="-1"/>
          <w:sz w:val="22"/>
        </w:rPr>
        <w:t> </w:t>
      </w:r>
      <w:r>
        <w:rPr>
          <w:sz w:val="22"/>
        </w:rPr>
        <w:t>300,</w:t>
      </w:r>
      <w:r>
        <w:rPr>
          <w:spacing w:val="-2"/>
          <w:sz w:val="22"/>
        </w:rPr>
        <w:t> </w:t>
      </w:r>
      <w:r>
        <w:rPr>
          <w:sz w:val="22"/>
        </w:rPr>
        <w:t>and</w:t>
      </w:r>
      <w:r>
        <w:rPr>
          <w:spacing w:val="-3"/>
          <w:sz w:val="22"/>
        </w:rPr>
        <w:t> </w:t>
      </w:r>
      <w:r>
        <w:rPr>
          <w:sz w:val="22"/>
        </w:rPr>
        <w:t>they</w:t>
      </w:r>
      <w:r>
        <w:rPr>
          <w:spacing w:val="-1"/>
          <w:sz w:val="22"/>
        </w:rPr>
        <w:t> </w:t>
      </w:r>
      <w:r>
        <w:rPr>
          <w:sz w:val="22"/>
        </w:rPr>
        <w:t>need</w:t>
      </w:r>
      <w:r>
        <w:rPr>
          <w:spacing w:val="-3"/>
          <w:sz w:val="22"/>
        </w:rPr>
        <w:t> </w:t>
      </w:r>
      <w:r>
        <w:rPr>
          <w:sz w:val="22"/>
        </w:rPr>
        <w:t>additional</w:t>
      </w:r>
      <w:r>
        <w:rPr>
          <w:spacing w:val="-2"/>
          <w:sz w:val="22"/>
        </w:rPr>
        <w:t> </w:t>
      </w:r>
      <w:r>
        <w:rPr>
          <w:sz w:val="22"/>
        </w:rPr>
        <w:t>space,</w:t>
      </w:r>
      <w:r>
        <w:rPr>
          <w:spacing w:val="-2"/>
          <w:sz w:val="22"/>
        </w:rPr>
        <w:t> </w:t>
      </w:r>
      <w:r>
        <w:rPr>
          <w:sz w:val="22"/>
        </w:rPr>
        <w:t>so</w:t>
      </w:r>
      <w:r>
        <w:rPr>
          <w:spacing w:val="-1"/>
          <w:sz w:val="22"/>
        </w:rPr>
        <w:t> </w:t>
      </w:r>
      <w:r>
        <w:rPr>
          <w:sz w:val="22"/>
        </w:rPr>
        <w:t>they</w:t>
      </w:r>
      <w:r>
        <w:rPr>
          <w:spacing w:val="-1"/>
          <w:sz w:val="22"/>
        </w:rPr>
        <w:t> </w:t>
      </w:r>
      <w:r>
        <w:rPr>
          <w:sz w:val="22"/>
        </w:rPr>
        <w:t>plan</w:t>
      </w:r>
      <w:r>
        <w:rPr>
          <w:spacing w:val="-3"/>
          <w:sz w:val="22"/>
        </w:rPr>
        <w:t> </w:t>
      </w:r>
      <w:r>
        <w:rPr>
          <w:sz w:val="22"/>
        </w:rPr>
        <w:t>to</w:t>
      </w:r>
      <w:r>
        <w:rPr>
          <w:spacing w:val="-3"/>
          <w:sz w:val="22"/>
        </w:rPr>
        <w:t> </w:t>
      </w:r>
      <w:r>
        <w:rPr>
          <w:sz w:val="22"/>
        </w:rPr>
        <w:t>move</w:t>
      </w:r>
      <w:r>
        <w:rPr>
          <w:spacing w:val="-1"/>
          <w:sz w:val="22"/>
        </w:rPr>
        <w:t> </w:t>
      </w:r>
      <w:r>
        <w:rPr>
          <w:sz w:val="22"/>
        </w:rPr>
        <w:t>them</w:t>
      </w:r>
      <w:r>
        <w:rPr>
          <w:spacing w:val="-3"/>
          <w:sz w:val="22"/>
        </w:rPr>
        <w:t> </w:t>
      </w:r>
      <w:r>
        <w:rPr>
          <w:sz w:val="22"/>
        </w:rPr>
        <w:t>to</w:t>
      </w:r>
      <w:r>
        <w:rPr>
          <w:spacing w:val="-1"/>
          <w:sz w:val="22"/>
        </w:rPr>
        <w:t> </w:t>
      </w:r>
      <w:r>
        <w:rPr>
          <w:sz w:val="22"/>
        </w:rPr>
        <w:t>suite</w:t>
      </w:r>
      <w:r>
        <w:rPr>
          <w:spacing w:val="-4"/>
          <w:sz w:val="22"/>
        </w:rPr>
        <w:t> </w:t>
      </w:r>
      <w:r>
        <w:rPr>
          <w:sz w:val="22"/>
        </w:rPr>
        <w:t>400.</w:t>
      </w:r>
      <w:r>
        <w:rPr>
          <w:spacing w:val="-2"/>
          <w:sz w:val="22"/>
        </w:rPr>
        <w:t> </w:t>
      </w:r>
      <w:r>
        <w:rPr>
          <w:sz w:val="22"/>
        </w:rPr>
        <w:t>They</w:t>
      </w:r>
      <w:r>
        <w:rPr>
          <w:spacing w:val="-1"/>
          <w:sz w:val="22"/>
        </w:rPr>
        <w:t> </w:t>
      </w:r>
      <w:r>
        <w:rPr>
          <w:sz w:val="22"/>
        </w:rPr>
        <w:t>will</w:t>
      </w:r>
      <w:r>
        <w:rPr>
          <w:spacing w:val="-5"/>
          <w:sz w:val="22"/>
        </w:rPr>
        <w:t> </w:t>
      </w:r>
      <w:r>
        <w:rPr>
          <w:sz w:val="22"/>
        </w:rPr>
        <w:t>be storing drugs in the new space. They will have monitoring and security systems.</w:t>
      </w:r>
    </w:p>
    <w:p>
      <w:pPr>
        <w:pStyle w:val="BodyText"/>
        <w:spacing w:before="267"/>
        <w:ind w:left="1439" w:right="1305"/>
      </w:pPr>
      <w:bookmarkStart w:name="Action: D. BARNES made the motion, secon" w:id="112"/>
      <w:bookmarkEnd w:id="112"/>
      <w:r>
        <w:rPr/>
      </w:r>
      <w:r>
        <w:rPr>
          <w:b/>
        </w:rPr>
        <w:t>Action: </w:t>
      </w:r>
      <w:r>
        <w:rPr/>
        <w:t>D. BARNES made the motion, seconded by S. AHMED, and voted unanimously by roll call of members</w:t>
      </w:r>
      <w:r>
        <w:rPr>
          <w:spacing w:val="-5"/>
        </w:rPr>
        <w:t> </w:t>
      </w:r>
      <w:r>
        <w:rPr/>
        <w:t>present,</w:t>
      </w:r>
      <w:r>
        <w:rPr>
          <w:spacing w:val="-2"/>
        </w:rPr>
        <w:t> </w:t>
      </w:r>
      <w:r>
        <w:rPr/>
        <w:t>to</w:t>
      </w:r>
      <w:r>
        <w:rPr>
          <w:spacing w:val="-2"/>
        </w:rPr>
        <w:t> </w:t>
      </w:r>
      <w:r>
        <w:rPr/>
        <w:t>approve</w:t>
      </w:r>
      <w:r>
        <w:rPr>
          <w:spacing w:val="-2"/>
        </w:rPr>
        <w:t> </w:t>
      </w:r>
      <w:r>
        <w:rPr/>
        <w:t>the</w:t>
      </w:r>
      <w:r>
        <w:rPr>
          <w:spacing w:val="-5"/>
        </w:rPr>
        <w:t> </w:t>
      </w:r>
      <w:r>
        <w:rPr/>
        <w:t>renovation</w:t>
      </w:r>
      <w:r>
        <w:rPr>
          <w:spacing w:val="-4"/>
        </w:rPr>
        <w:t> </w:t>
      </w:r>
      <w:r>
        <w:rPr/>
        <w:t>application</w:t>
      </w:r>
      <w:r>
        <w:rPr>
          <w:spacing w:val="-4"/>
        </w:rPr>
        <w:t> </w:t>
      </w:r>
      <w:r>
        <w:rPr/>
        <w:t>for</w:t>
      </w:r>
      <w:r>
        <w:rPr>
          <w:spacing w:val="-3"/>
        </w:rPr>
        <w:t> </w:t>
      </w:r>
      <w:r>
        <w:rPr/>
        <w:t>New</w:t>
      </w:r>
      <w:r>
        <w:rPr>
          <w:spacing w:val="-2"/>
        </w:rPr>
        <w:t> </w:t>
      </w:r>
      <w:r>
        <w:rPr/>
        <w:t>England</w:t>
      </w:r>
      <w:r>
        <w:rPr>
          <w:spacing w:val="-4"/>
        </w:rPr>
        <w:t> </w:t>
      </w:r>
      <w:r>
        <w:rPr/>
        <w:t>Life</w:t>
      </w:r>
      <w:r>
        <w:rPr>
          <w:spacing w:val="-2"/>
        </w:rPr>
        <w:t> </w:t>
      </w:r>
      <w:r>
        <w:rPr/>
        <w:t>Care</w:t>
      </w:r>
      <w:r>
        <w:rPr>
          <w:spacing w:val="-2"/>
        </w:rPr>
        <w:t> </w:t>
      </w:r>
      <w:r>
        <w:rPr/>
        <w:t>DSRN10176</w:t>
      </w:r>
      <w:r>
        <w:rPr>
          <w:spacing w:val="-4"/>
        </w:rPr>
        <w:t> </w:t>
      </w:r>
      <w:r>
        <w:rPr/>
        <w:t>of</w:t>
      </w:r>
      <w:r>
        <w:rPr>
          <w:spacing w:val="-5"/>
        </w:rPr>
        <w:t> </w:t>
      </w:r>
      <w:r>
        <w:rPr/>
        <w:t>the non-contiguous pharmacy space upon successful inspection.</w:t>
      </w:r>
    </w:p>
    <w:p>
      <w:pPr>
        <w:pStyle w:val="BodyText"/>
        <w:spacing w:before="22"/>
        <w:rPr>
          <w:sz w:val="20"/>
        </w:rPr>
      </w:pPr>
      <w:r>
        <w:rPr>
          <w:sz w:val="20"/>
        </w:rPr>
        <mc:AlternateContent>
          <mc:Choice Requires="wps">
            <w:drawing>
              <wp:anchor distT="0" distB="0" distL="0" distR="0" allowOverlap="1" layoutInCell="1" locked="0" behindDoc="1" simplePos="0" relativeHeight="487599616">
                <wp:simplePos x="0" y="0"/>
                <wp:positionH relativeFrom="page">
                  <wp:posOffset>896111</wp:posOffset>
                </wp:positionH>
                <wp:positionV relativeFrom="paragraph">
                  <wp:posOffset>184656</wp:posOffset>
                </wp:positionV>
                <wp:extent cx="5980430" cy="1841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39883pt;width:470.88pt;height:1.44pt;mso-position-horizontal-relative:page;mso-position-vertical-relative:paragraph;z-index:-15716864;mso-wrap-distance-left:0;mso-wrap-distance-right:0" id="docshape31" filled="true" fillcolor="#000000" stroked="false">
                <v:fill type="solid"/>
                <w10:wrap type="topAndBottom"/>
              </v:rect>
            </w:pict>
          </mc:Fallback>
        </mc:AlternateContent>
      </w:r>
    </w:p>
    <w:p>
      <w:pPr>
        <w:pStyle w:val="BodyText"/>
        <w:spacing w:before="1"/>
      </w:pPr>
    </w:p>
    <w:p>
      <w:pPr>
        <w:pStyle w:val="Heading2"/>
        <w:spacing w:before="1"/>
      </w:pPr>
      <w:bookmarkStart w:name="K. Thornell enters the meeting at 9:32 A" w:id="113"/>
      <w:bookmarkEnd w:id="113"/>
      <w:r>
        <w:rPr>
          <w:b w:val="0"/>
        </w:rPr>
      </w:r>
      <w:r>
        <w:rPr/>
        <w:t>K.</w:t>
      </w:r>
      <w:r>
        <w:rPr>
          <w:spacing w:val="-4"/>
        </w:rPr>
        <w:t> </w:t>
      </w:r>
      <w:r>
        <w:rPr/>
        <w:t>Thornell</w:t>
      </w:r>
      <w:r>
        <w:rPr>
          <w:spacing w:val="-2"/>
        </w:rPr>
        <w:t> </w:t>
      </w:r>
      <w:r>
        <w:rPr/>
        <w:t>enters</w:t>
      </w:r>
      <w:r>
        <w:rPr>
          <w:spacing w:val="-2"/>
        </w:rPr>
        <w:t> </w:t>
      </w:r>
      <w:r>
        <w:rPr/>
        <w:t>the</w:t>
      </w:r>
      <w:r>
        <w:rPr>
          <w:spacing w:val="-6"/>
        </w:rPr>
        <w:t> </w:t>
      </w:r>
      <w:r>
        <w:rPr/>
        <w:t>meeting</w:t>
      </w:r>
      <w:r>
        <w:rPr>
          <w:spacing w:val="-2"/>
        </w:rPr>
        <w:t> </w:t>
      </w:r>
      <w:r>
        <w:rPr/>
        <w:t>at</w:t>
      </w:r>
      <w:r>
        <w:rPr>
          <w:spacing w:val="-5"/>
        </w:rPr>
        <w:t> </w:t>
      </w:r>
      <w:r>
        <w:rPr/>
        <w:t>9:32</w:t>
      </w:r>
      <w:r>
        <w:rPr>
          <w:spacing w:val="-3"/>
        </w:rPr>
        <w:t> </w:t>
      </w:r>
      <w:r>
        <w:rPr>
          <w:spacing w:val="-5"/>
        </w:rPr>
        <w:t>AM</w:t>
      </w:r>
    </w:p>
    <w:p>
      <w:pPr>
        <w:pStyle w:val="BodyText"/>
        <w:spacing w:before="18"/>
        <w:rPr>
          <w:b/>
          <w:sz w:val="20"/>
        </w:rPr>
      </w:pPr>
      <w:r>
        <w:rPr>
          <w:b/>
          <w:sz w:val="20"/>
        </w:rPr>
        <mc:AlternateContent>
          <mc:Choice Requires="wps">
            <w:drawing>
              <wp:anchor distT="0" distB="0" distL="0" distR="0" allowOverlap="1" layoutInCell="1" locked="0" behindDoc="1" simplePos="0" relativeHeight="487600128">
                <wp:simplePos x="0" y="0"/>
                <wp:positionH relativeFrom="page">
                  <wp:posOffset>896111</wp:posOffset>
                </wp:positionH>
                <wp:positionV relativeFrom="paragraph">
                  <wp:posOffset>181921</wp:posOffset>
                </wp:positionV>
                <wp:extent cx="5980430" cy="1841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24532pt;width:470.88pt;height:1.44pt;mso-position-horizontal-relative:page;mso-position-vertical-relative:paragraph;z-index:-15716352;mso-wrap-distance-left:0;mso-wrap-distance-right:0" id="docshape32" filled="true" fillcolor="#000000" stroked="false">
                <v:fill type="solid"/>
                <w10:wrap type="topAndBottom"/>
              </v:rect>
            </w:pict>
          </mc:Fallback>
        </mc:AlternateContent>
      </w:r>
    </w:p>
    <w:p>
      <w:pPr>
        <w:pStyle w:val="BodyText"/>
        <w:spacing w:before="1"/>
        <w:rPr>
          <w:b/>
        </w:rPr>
      </w:pPr>
    </w:p>
    <w:p>
      <w:pPr>
        <w:pStyle w:val="Heading1"/>
        <w:tabs>
          <w:tab w:pos="5040" w:val="left" w:leader="none"/>
        </w:tabs>
      </w:pPr>
      <w:bookmarkStart w:name="TOPIC VI:     APPLICATIONS" w:id="114"/>
      <w:bookmarkEnd w:id="114"/>
      <w:r>
        <w:rPr>
          <w:b w:val="0"/>
        </w:rPr>
      </w:r>
      <w:r>
        <w:rPr/>
        <w:t>TOPIC</w:t>
      </w:r>
      <w:r>
        <w:rPr>
          <w:spacing w:val="-1"/>
        </w:rPr>
        <w:t> </w:t>
      </w:r>
      <w:r>
        <w:rPr>
          <w:spacing w:val="-5"/>
        </w:rPr>
        <w:t>VI:</w:t>
      </w:r>
      <w:r>
        <w:rPr/>
        <w:tab/>
      </w:r>
      <w:r>
        <w:rPr>
          <w:spacing w:val="-2"/>
        </w:rPr>
        <w:t>APPLICATIONS</w:t>
      </w:r>
    </w:p>
    <w:p>
      <w:pPr>
        <w:pStyle w:val="Heading2"/>
        <w:numPr>
          <w:ilvl w:val="0"/>
          <w:numId w:val="9"/>
        </w:numPr>
        <w:tabs>
          <w:tab w:pos="2160" w:val="left" w:leader="none"/>
          <w:tab w:pos="2880" w:val="left" w:leader="none"/>
          <w:tab w:pos="8889" w:val="left" w:leader="none"/>
        </w:tabs>
        <w:spacing w:line="237" w:lineRule="auto" w:before="185" w:after="0"/>
        <w:ind w:left="2880" w:right="1637" w:hanging="1080"/>
        <w:jc w:val="left"/>
      </w:pPr>
      <w:r>
        <w:rPr/>
        <w:t>PPS of Massachusetts LLC dba Partners Pharmacy</w:t>
        <w:tab/>
        <w:t>TIME:</w:t>
      </w:r>
      <w:r>
        <w:rPr>
          <w:spacing w:val="-13"/>
        </w:rPr>
        <w:t> </w:t>
      </w:r>
      <w:r>
        <w:rPr/>
        <w:t>9:43</w:t>
      </w:r>
      <w:r>
        <w:rPr>
          <w:spacing w:val="-12"/>
        </w:rPr>
        <w:t> </w:t>
      </w:r>
      <w:r>
        <w:rPr/>
        <w:t>AM New Retail Pharmacy DSNE10000512</w:t>
      </w:r>
    </w:p>
    <w:p>
      <w:pPr>
        <w:pStyle w:val="BodyText"/>
        <w:spacing w:before="1"/>
        <w:rPr>
          <w:b/>
        </w:rPr>
      </w:pPr>
    </w:p>
    <w:p>
      <w:pPr>
        <w:pStyle w:val="BodyText"/>
        <w:ind w:left="1440" w:right="1116"/>
      </w:pPr>
      <w:bookmarkStart w:name="Presented by: R. Harris (Board Staff), J" w:id="115"/>
      <w:bookmarkEnd w:id="115"/>
      <w:r>
        <w:rPr/>
      </w:r>
      <w:r>
        <w:rPr>
          <w:b/>
        </w:rPr>
        <w:t>Presented</w:t>
      </w:r>
      <w:r>
        <w:rPr>
          <w:b/>
          <w:spacing w:val="-3"/>
        </w:rPr>
        <w:t> </w:t>
      </w:r>
      <w:r>
        <w:rPr>
          <w:b/>
        </w:rPr>
        <w:t>by:</w:t>
      </w:r>
      <w:r>
        <w:rPr>
          <w:b/>
          <w:spacing w:val="-3"/>
        </w:rPr>
        <w:t> </w:t>
      </w:r>
      <w:r>
        <w:rPr/>
        <w:t>R.</w:t>
      </w:r>
      <w:r>
        <w:rPr>
          <w:spacing w:val="-2"/>
        </w:rPr>
        <w:t> </w:t>
      </w:r>
      <w:r>
        <w:rPr/>
        <w:t>Harris</w:t>
      </w:r>
      <w:r>
        <w:rPr>
          <w:spacing w:val="-1"/>
        </w:rPr>
        <w:t> </w:t>
      </w:r>
      <w:r>
        <w:rPr/>
        <w:t>(Board</w:t>
      </w:r>
      <w:r>
        <w:rPr>
          <w:spacing w:val="-3"/>
        </w:rPr>
        <w:t> </w:t>
      </w:r>
      <w:r>
        <w:rPr/>
        <w:t>Staff),</w:t>
      </w:r>
      <w:r>
        <w:rPr>
          <w:spacing w:val="-2"/>
        </w:rPr>
        <w:t> </w:t>
      </w:r>
      <w:r>
        <w:rPr/>
        <w:t>J.</w:t>
      </w:r>
      <w:r>
        <w:rPr>
          <w:spacing w:val="-5"/>
        </w:rPr>
        <w:t> </w:t>
      </w:r>
      <w:r>
        <w:rPr/>
        <w:t>Matthews</w:t>
      </w:r>
      <w:r>
        <w:rPr>
          <w:spacing w:val="-4"/>
        </w:rPr>
        <w:t> </w:t>
      </w:r>
      <w:r>
        <w:rPr/>
        <w:t>(Chief</w:t>
      </w:r>
      <w:r>
        <w:rPr>
          <w:spacing w:val="-2"/>
        </w:rPr>
        <w:t> </w:t>
      </w:r>
      <w:r>
        <w:rPr/>
        <w:t>Operating</w:t>
      </w:r>
      <w:r>
        <w:rPr>
          <w:spacing w:val="-3"/>
        </w:rPr>
        <w:t> </w:t>
      </w:r>
      <w:r>
        <w:rPr/>
        <w:t>Officer),</w:t>
      </w:r>
      <w:r>
        <w:rPr>
          <w:spacing w:val="-4"/>
        </w:rPr>
        <w:t> </w:t>
      </w:r>
      <w:r>
        <w:rPr/>
        <w:t>M.</w:t>
      </w:r>
      <w:r>
        <w:rPr>
          <w:spacing w:val="-2"/>
        </w:rPr>
        <w:t> </w:t>
      </w:r>
      <w:r>
        <w:rPr/>
        <w:t>Vogel</w:t>
      </w:r>
      <w:r>
        <w:rPr>
          <w:spacing w:val="-2"/>
        </w:rPr>
        <w:t> </w:t>
      </w:r>
      <w:r>
        <w:rPr/>
        <w:t>(MOR),</w:t>
      </w:r>
      <w:r>
        <w:rPr>
          <w:spacing w:val="-2"/>
        </w:rPr>
        <w:t> </w:t>
      </w:r>
      <w:r>
        <w:rPr/>
        <w:t>C.</w:t>
      </w:r>
      <w:r>
        <w:rPr>
          <w:spacing w:val="-5"/>
        </w:rPr>
        <w:t> </w:t>
      </w:r>
      <w:r>
        <w:rPr/>
        <w:t>Mikel (Corporate Counsel), E. Folino (VP)</w:t>
      </w:r>
    </w:p>
    <w:p>
      <w:pPr>
        <w:pStyle w:val="BodyText"/>
      </w:pPr>
    </w:p>
    <w:p>
      <w:pPr>
        <w:spacing w:before="1"/>
        <w:ind w:left="1440" w:right="0" w:firstLine="0"/>
        <w:jc w:val="left"/>
        <w:rPr>
          <w:sz w:val="22"/>
        </w:rPr>
      </w:pPr>
      <w:bookmarkStart w:name="Recusal: T. Fensky" w:id="116"/>
      <w:bookmarkEnd w:id="116"/>
      <w:r>
        <w:rPr/>
      </w:r>
      <w:r>
        <w:rPr>
          <w:b/>
          <w:sz w:val="22"/>
        </w:rPr>
        <w:t>Recusal:</w:t>
      </w:r>
      <w:r>
        <w:rPr>
          <w:b/>
          <w:spacing w:val="-4"/>
          <w:sz w:val="22"/>
        </w:rPr>
        <w:t> </w:t>
      </w:r>
      <w:r>
        <w:rPr>
          <w:sz w:val="22"/>
        </w:rPr>
        <w:t>T.</w:t>
      </w:r>
      <w:r>
        <w:rPr>
          <w:spacing w:val="-1"/>
          <w:sz w:val="22"/>
        </w:rPr>
        <w:t> </w:t>
      </w:r>
      <w:r>
        <w:rPr>
          <w:spacing w:val="-2"/>
          <w:sz w:val="22"/>
        </w:rPr>
        <w:t>Fensky</w:t>
      </w:r>
    </w:p>
    <w:p>
      <w:pPr>
        <w:pStyle w:val="BodyText"/>
      </w:pPr>
    </w:p>
    <w:p>
      <w:pPr>
        <w:pStyle w:val="BodyText"/>
        <w:ind w:left="1439" w:right="1116"/>
      </w:pPr>
      <w:bookmarkStart w:name="Discussion: R. Harris presented that PPS" w:id="117"/>
      <w:bookmarkEnd w:id="117"/>
      <w:r>
        <w:rPr/>
      </w:r>
      <w:r>
        <w:rPr>
          <w:b/>
        </w:rPr>
        <w:t>Discussion: </w:t>
      </w:r>
      <w:r>
        <w:rPr/>
        <w:t>R. Harris presented that PPS of Mass. Has submitted a new retail pharmacy application by transfer of ownership. Partners of Massachusetts is currently a licensee with Massachusetts in Marlborough. Their business model is a closed-door pharmacy serving long term, assisted and independent living facility. They are requesting schedule 2-6. The current licensee, Partners of Massachusetts,</w:t>
      </w:r>
      <w:r>
        <w:rPr>
          <w:spacing w:val="-4"/>
        </w:rPr>
        <w:t> </w:t>
      </w:r>
      <w:r>
        <w:rPr/>
        <w:t>entered</w:t>
      </w:r>
      <w:r>
        <w:rPr>
          <w:spacing w:val="-3"/>
        </w:rPr>
        <w:t> </w:t>
      </w:r>
      <w:r>
        <w:rPr/>
        <w:t>into Consent</w:t>
      </w:r>
      <w:r>
        <w:rPr>
          <w:spacing w:val="-1"/>
        </w:rPr>
        <w:t> </w:t>
      </w:r>
      <w:r>
        <w:rPr/>
        <w:t>Agreement</w:t>
      </w:r>
      <w:r>
        <w:rPr>
          <w:spacing w:val="-3"/>
        </w:rPr>
        <w:t> </w:t>
      </w:r>
      <w:r>
        <w:rPr/>
        <w:t>on</w:t>
      </w:r>
      <w:r>
        <w:rPr>
          <w:spacing w:val="-3"/>
        </w:rPr>
        <w:t> </w:t>
      </w:r>
      <w:r>
        <w:rPr/>
        <w:t>January</w:t>
      </w:r>
      <w:r>
        <w:rPr>
          <w:spacing w:val="-1"/>
        </w:rPr>
        <w:t> </w:t>
      </w:r>
      <w:r>
        <w:rPr/>
        <w:t>22,</w:t>
      </w:r>
      <w:r>
        <w:rPr>
          <w:spacing w:val="-4"/>
        </w:rPr>
        <w:t> </w:t>
      </w:r>
      <w:r>
        <w:rPr/>
        <w:t>2026,</w:t>
      </w:r>
      <w:r>
        <w:rPr>
          <w:spacing w:val="-4"/>
        </w:rPr>
        <w:t> </w:t>
      </w:r>
      <w:r>
        <w:rPr/>
        <w:t>for</w:t>
      </w:r>
      <w:r>
        <w:rPr>
          <w:spacing w:val="-4"/>
        </w:rPr>
        <w:t> </w:t>
      </w:r>
      <w:r>
        <w:rPr/>
        <w:t>probation</w:t>
      </w:r>
      <w:r>
        <w:rPr>
          <w:spacing w:val="-3"/>
        </w:rPr>
        <w:t> </w:t>
      </w:r>
      <w:r>
        <w:rPr/>
        <w:t>due</w:t>
      </w:r>
      <w:r>
        <w:rPr>
          <w:spacing w:val="-4"/>
        </w:rPr>
        <w:t> </w:t>
      </w:r>
      <w:r>
        <w:rPr/>
        <w:t>to</w:t>
      </w:r>
      <w:r>
        <w:rPr>
          <w:spacing w:val="-3"/>
        </w:rPr>
        <w:t> </w:t>
      </w:r>
      <w:r>
        <w:rPr/>
        <w:t>a</w:t>
      </w:r>
      <w:r>
        <w:rPr>
          <w:spacing w:val="-2"/>
        </w:rPr>
        <w:t> </w:t>
      </w:r>
      <w:r>
        <w:rPr/>
        <w:t>complaint for allegation on severe adverse drug event.</w:t>
      </w:r>
    </w:p>
    <w:p>
      <w:pPr>
        <w:pStyle w:val="ListParagraph"/>
        <w:numPr>
          <w:ilvl w:val="0"/>
          <w:numId w:val="9"/>
        </w:numPr>
        <w:tabs>
          <w:tab w:pos="2159" w:val="left" w:leader="none"/>
        </w:tabs>
        <w:spacing w:line="240" w:lineRule="auto" w:before="268" w:after="0"/>
        <w:ind w:left="2159" w:right="1419" w:hanging="360"/>
        <w:jc w:val="left"/>
        <w:rPr>
          <w:sz w:val="22"/>
        </w:rPr>
      </w:pPr>
      <w:bookmarkStart w:name=" MONA VOGEL was the MOR of Partners of " w:id="118"/>
      <w:bookmarkEnd w:id="118"/>
      <w:r>
        <w:rPr/>
      </w:r>
      <w:r>
        <w:rPr>
          <w:sz w:val="22"/>
        </w:rPr>
        <w:t>MONA</w:t>
      </w:r>
      <w:r>
        <w:rPr>
          <w:spacing w:val="-2"/>
          <w:sz w:val="22"/>
        </w:rPr>
        <w:t> </w:t>
      </w:r>
      <w:r>
        <w:rPr>
          <w:sz w:val="22"/>
        </w:rPr>
        <w:t>VOGEL</w:t>
      </w:r>
      <w:r>
        <w:rPr>
          <w:spacing w:val="-4"/>
          <w:sz w:val="22"/>
        </w:rPr>
        <w:t> </w:t>
      </w:r>
      <w:r>
        <w:rPr>
          <w:sz w:val="22"/>
        </w:rPr>
        <w:t>was</w:t>
      </w:r>
      <w:r>
        <w:rPr>
          <w:spacing w:val="-4"/>
          <w:sz w:val="22"/>
        </w:rPr>
        <w:t> </w:t>
      </w:r>
      <w:r>
        <w:rPr>
          <w:sz w:val="22"/>
        </w:rPr>
        <w:t>the</w:t>
      </w:r>
      <w:r>
        <w:rPr>
          <w:spacing w:val="-4"/>
          <w:sz w:val="22"/>
        </w:rPr>
        <w:t> </w:t>
      </w:r>
      <w:r>
        <w:rPr>
          <w:sz w:val="22"/>
        </w:rPr>
        <w:t>MOR</w:t>
      </w:r>
      <w:r>
        <w:rPr>
          <w:spacing w:val="-2"/>
          <w:sz w:val="22"/>
        </w:rPr>
        <w:t> </w:t>
      </w:r>
      <w:r>
        <w:rPr>
          <w:sz w:val="22"/>
        </w:rPr>
        <w:t>of</w:t>
      </w:r>
      <w:r>
        <w:rPr>
          <w:spacing w:val="-4"/>
          <w:sz w:val="22"/>
        </w:rPr>
        <w:t> </w:t>
      </w:r>
      <w:r>
        <w:rPr>
          <w:sz w:val="22"/>
        </w:rPr>
        <w:t>Partners</w:t>
      </w:r>
      <w:r>
        <w:rPr>
          <w:spacing w:val="-4"/>
          <w:sz w:val="22"/>
        </w:rPr>
        <w:t> </w:t>
      </w:r>
      <w:r>
        <w:rPr>
          <w:sz w:val="22"/>
        </w:rPr>
        <w:t>of</w:t>
      </w:r>
      <w:r>
        <w:rPr>
          <w:spacing w:val="-4"/>
          <w:sz w:val="22"/>
        </w:rPr>
        <w:t> </w:t>
      </w:r>
      <w:r>
        <w:rPr>
          <w:sz w:val="22"/>
        </w:rPr>
        <w:t>Massachusetts</w:t>
      </w:r>
      <w:r>
        <w:rPr>
          <w:spacing w:val="-4"/>
          <w:sz w:val="22"/>
        </w:rPr>
        <w:t> </w:t>
      </w:r>
      <w:r>
        <w:rPr>
          <w:sz w:val="22"/>
        </w:rPr>
        <w:t>through</w:t>
      </w:r>
      <w:r>
        <w:rPr>
          <w:spacing w:val="-3"/>
          <w:sz w:val="22"/>
        </w:rPr>
        <w:t> </w:t>
      </w:r>
      <w:r>
        <w:rPr>
          <w:sz w:val="22"/>
        </w:rPr>
        <w:t>July-August</w:t>
      </w:r>
      <w:r>
        <w:rPr>
          <w:spacing w:val="-4"/>
          <w:sz w:val="22"/>
        </w:rPr>
        <w:t> </w:t>
      </w:r>
      <w:r>
        <w:rPr>
          <w:sz w:val="22"/>
        </w:rPr>
        <w:t>2025,</w:t>
      </w:r>
      <w:r>
        <w:rPr>
          <w:spacing w:val="-2"/>
          <w:sz w:val="22"/>
        </w:rPr>
        <w:t> </w:t>
      </w:r>
      <w:r>
        <w:rPr>
          <w:sz w:val="22"/>
        </w:rPr>
        <w:t>and</w:t>
      </w:r>
      <w:r>
        <w:rPr>
          <w:spacing w:val="-3"/>
          <w:sz w:val="22"/>
        </w:rPr>
        <w:t> </w:t>
      </w:r>
      <w:r>
        <w:rPr>
          <w:sz w:val="22"/>
        </w:rPr>
        <w:t>she will also be the MOR for PPS.</w:t>
      </w:r>
    </w:p>
    <w:p>
      <w:pPr>
        <w:pStyle w:val="ListParagraph"/>
        <w:spacing w:after="0" w:line="240" w:lineRule="auto"/>
        <w:jc w:val="left"/>
        <w:rPr>
          <w:sz w:val="22"/>
        </w:rPr>
        <w:sectPr>
          <w:pgSz w:w="12240" w:h="15840"/>
          <w:pgMar w:header="0" w:footer="1615" w:top="1400" w:bottom="1800" w:left="0" w:right="360"/>
        </w:sectPr>
      </w:pPr>
    </w:p>
    <w:p>
      <w:pPr>
        <w:pStyle w:val="ListParagraph"/>
        <w:numPr>
          <w:ilvl w:val="0"/>
          <w:numId w:val="9"/>
        </w:numPr>
        <w:tabs>
          <w:tab w:pos="2159" w:val="left" w:leader="none"/>
        </w:tabs>
        <w:spacing w:line="240" w:lineRule="auto" w:before="79" w:after="0"/>
        <w:ind w:left="2159" w:right="1398" w:hanging="360"/>
        <w:jc w:val="left"/>
        <w:rPr>
          <w:sz w:val="22"/>
        </w:rPr>
      </w:pPr>
      <w:bookmarkStart w:name=" Partners of Massachusetts management c" w:id="119"/>
      <w:bookmarkEnd w:id="119"/>
      <w:r>
        <w:rPr/>
      </w:r>
      <w:r>
        <w:rPr>
          <w:sz w:val="22"/>
        </w:rPr>
        <w:t>Partners</w:t>
      </w:r>
      <w:r>
        <w:rPr>
          <w:spacing w:val="-4"/>
          <w:sz w:val="22"/>
        </w:rPr>
        <w:t> </w:t>
      </w:r>
      <w:r>
        <w:rPr>
          <w:sz w:val="22"/>
        </w:rPr>
        <w:t>of</w:t>
      </w:r>
      <w:r>
        <w:rPr>
          <w:spacing w:val="-4"/>
          <w:sz w:val="22"/>
        </w:rPr>
        <w:t> </w:t>
      </w:r>
      <w:r>
        <w:rPr>
          <w:sz w:val="22"/>
        </w:rPr>
        <w:t>Massachusetts</w:t>
      </w:r>
      <w:r>
        <w:rPr>
          <w:spacing w:val="-4"/>
          <w:sz w:val="22"/>
        </w:rPr>
        <w:t> </w:t>
      </w:r>
      <w:r>
        <w:rPr>
          <w:sz w:val="22"/>
        </w:rPr>
        <w:t>management</w:t>
      </w:r>
      <w:r>
        <w:rPr>
          <w:spacing w:val="-4"/>
          <w:sz w:val="22"/>
        </w:rPr>
        <w:t> </w:t>
      </w:r>
      <w:r>
        <w:rPr>
          <w:sz w:val="22"/>
        </w:rPr>
        <w:t>changed</w:t>
      </w:r>
      <w:r>
        <w:rPr>
          <w:spacing w:val="-3"/>
          <w:sz w:val="22"/>
        </w:rPr>
        <w:t> </w:t>
      </w:r>
      <w:r>
        <w:rPr>
          <w:sz w:val="22"/>
        </w:rPr>
        <w:t>in</w:t>
      </w:r>
      <w:r>
        <w:rPr>
          <w:spacing w:val="-2"/>
          <w:sz w:val="22"/>
        </w:rPr>
        <w:t> </w:t>
      </w:r>
      <w:r>
        <w:rPr>
          <w:sz w:val="22"/>
        </w:rPr>
        <w:t>October</w:t>
      </w:r>
      <w:r>
        <w:rPr>
          <w:spacing w:val="-4"/>
          <w:sz w:val="22"/>
        </w:rPr>
        <w:t> </w:t>
      </w:r>
      <w:r>
        <w:rPr>
          <w:sz w:val="22"/>
        </w:rPr>
        <w:t>2025</w:t>
      </w:r>
      <w:r>
        <w:rPr>
          <w:spacing w:val="-1"/>
          <w:sz w:val="22"/>
        </w:rPr>
        <w:t> </w:t>
      </w:r>
      <w:r>
        <w:rPr>
          <w:sz w:val="22"/>
        </w:rPr>
        <w:t>and</w:t>
      </w:r>
      <w:r>
        <w:rPr>
          <w:spacing w:val="-5"/>
          <w:sz w:val="22"/>
        </w:rPr>
        <w:t> </w:t>
      </w:r>
      <w:r>
        <w:rPr>
          <w:sz w:val="22"/>
        </w:rPr>
        <w:t>will</w:t>
      </w:r>
      <w:r>
        <w:rPr>
          <w:spacing w:val="-2"/>
          <w:sz w:val="22"/>
        </w:rPr>
        <w:t> </w:t>
      </w:r>
      <w:r>
        <w:rPr>
          <w:sz w:val="22"/>
        </w:rPr>
        <w:t>remain</w:t>
      </w:r>
      <w:r>
        <w:rPr>
          <w:spacing w:val="-3"/>
          <w:sz w:val="22"/>
        </w:rPr>
        <w:t> </w:t>
      </w:r>
      <w:r>
        <w:rPr>
          <w:sz w:val="22"/>
        </w:rPr>
        <w:t>essentially the same under the new ownership. Since then, they have hired 2 new people for corporate oversight and management operation.</w:t>
      </w:r>
    </w:p>
    <w:p>
      <w:pPr>
        <w:pStyle w:val="ListParagraph"/>
        <w:numPr>
          <w:ilvl w:val="0"/>
          <w:numId w:val="9"/>
        </w:numPr>
        <w:tabs>
          <w:tab w:pos="2160" w:val="left" w:leader="none"/>
        </w:tabs>
        <w:spacing w:line="240" w:lineRule="auto" w:before="268" w:after="0"/>
        <w:ind w:left="2160" w:right="1920" w:hanging="361"/>
        <w:jc w:val="left"/>
        <w:rPr>
          <w:sz w:val="22"/>
        </w:rPr>
      </w:pPr>
      <w:bookmarkStart w:name=" The day-to-day operations are essentia" w:id="120"/>
      <w:bookmarkEnd w:id="120"/>
      <w:r>
        <w:rPr/>
      </w:r>
      <w:r>
        <w:rPr>
          <w:sz w:val="22"/>
        </w:rPr>
        <w:t>The</w:t>
      </w:r>
      <w:r>
        <w:rPr>
          <w:spacing w:val="-1"/>
          <w:sz w:val="22"/>
        </w:rPr>
        <w:t> </w:t>
      </w:r>
      <w:r>
        <w:rPr>
          <w:sz w:val="22"/>
        </w:rPr>
        <w:t>day-to-day</w:t>
      </w:r>
      <w:r>
        <w:rPr>
          <w:spacing w:val="-3"/>
          <w:sz w:val="22"/>
        </w:rPr>
        <w:t> </w:t>
      </w:r>
      <w:r>
        <w:rPr>
          <w:sz w:val="22"/>
        </w:rPr>
        <w:t>operations</w:t>
      </w:r>
      <w:r>
        <w:rPr>
          <w:spacing w:val="-4"/>
          <w:sz w:val="22"/>
        </w:rPr>
        <w:t> </w:t>
      </w:r>
      <w:r>
        <w:rPr>
          <w:sz w:val="22"/>
        </w:rPr>
        <w:t>are</w:t>
      </w:r>
      <w:r>
        <w:rPr>
          <w:spacing w:val="-1"/>
          <w:sz w:val="22"/>
        </w:rPr>
        <w:t> </w:t>
      </w:r>
      <w:r>
        <w:rPr>
          <w:sz w:val="22"/>
        </w:rPr>
        <w:t>essentially</w:t>
      </w:r>
      <w:r>
        <w:rPr>
          <w:spacing w:val="-3"/>
          <w:sz w:val="22"/>
        </w:rPr>
        <w:t> </w:t>
      </w:r>
      <w:r>
        <w:rPr>
          <w:sz w:val="22"/>
        </w:rPr>
        <w:t>the</w:t>
      </w:r>
      <w:r>
        <w:rPr>
          <w:spacing w:val="-4"/>
          <w:sz w:val="22"/>
        </w:rPr>
        <w:t> </w:t>
      </w:r>
      <w:r>
        <w:rPr>
          <w:sz w:val="22"/>
        </w:rPr>
        <w:t>same</w:t>
      </w:r>
      <w:r>
        <w:rPr>
          <w:spacing w:val="-1"/>
          <w:sz w:val="22"/>
        </w:rPr>
        <w:t> </w:t>
      </w:r>
      <w:r>
        <w:rPr>
          <w:sz w:val="22"/>
        </w:rPr>
        <w:t>for</w:t>
      </w:r>
      <w:r>
        <w:rPr>
          <w:spacing w:val="-2"/>
          <w:sz w:val="22"/>
        </w:rPr>
        <w:t> </w:t>
      </w:r>
      <w:r>
        <w:rPr>
          <w:sz w:val="22"/>
        </w:rPr>
        <w:t>PPS</w:t>
      </w:r>
      <w:r>
        <w:rPr>
          <w:spacing w:val="-2"/>
          <w:sz w:val="22"/>
        </w:rPr>
        <w:t> </w:t>
      </w:r>
      <w:r>
        <w:rPr>
          <w:sz w:val="22"/>
        </w:rPr>
        <w:t>as</w:t>
      </w:r>
      <w:r>
        <w:rPr>
          <w:spacing w:val="-4"/>
          <w:sz w:val="22"/>
        </w:rPr>
        <w:t> </w:t>
      </w:r>
      <w:r>
        <w:rPr>
          <w:sz w:val="22"/>
        </w:rPr>
        <w:t>they</w:t>
      </w:r>
      <w:r>
        <w:rPr>
          <w:spacing w:val="-3"/>
          <w:sz w:val="22"/>
        </w:rPr>
        <w:t> </w:t>
      </w:r>
      <w:r>
        <w:rPr>
          <w:sz w:val="22"/>
        </w:rPr>
        <w:t>were</w:t>
      </w:r>
      <w:r>
        <w:rPr>
          <w:spacing w:val="-1"/>
          <w:sz w:val="22"/>
        </w:rPr>
        <w:t> </w:t>
      </w:r>
      <w:r>
        <w:rPr>
          <w:sz w:val="22"/>
        </w:rPr>
        <w:t>for</w:t>
      </w:r>
      <w:r>
        <w:rPr>
          <w:spacing w:val="-4"/>
          <w:sz w:val="22"/>
        </w:rPr>
        <w:t> </w:t>
      </w:r>
      <w:r>
        <w:rPr>
          <w:sz w:val="22"/>
        </w:rPr>
        <w:t>Partners</w:t>
      </w:r>
      <w:r>
        <w:rPr>
          <w:spacing w:val="-2"/>
          <w:sz w:val="22"/>
        </w:rPr>
        <w:t> </w:t>
      </w:r>
      <w:r>
        <w:rPr>
          <w:sz w:val="22"/>
        </w:rPr>
        <w:t>of </w:t>
      </w:r>
      <w:r>
        <w:rPr>
          <w:spacing w:val="-2"/>
          <w:sz w:val="22"/>
        </w:rPr>
        <w:t>Massachusetts.</w:t>
      </w:r>
    </w:p>
    <w:p>
      <w:pPr>
        <w:pStyle w:val="BodyText"/>
      </w:pPr>
    </w:p>
    <w:p>
      <w:pPr>
        <w:pStyle w:val="BodyText"/>
        <w:ind w:left="1439" w:right="1050"/>
      </w:pPr>
      <w:bookmarkStart w:name="Board counsel clarifies that Partner ent" w:id="121"/>
      <w:bookmarkEnd w:id="121"/>
      <w:r>
        <w:rPr/>
      </w:r>
      <w:r>
        <w:rPr/>
        <w:t>Board counsel clarifies that Partner entered a Consent Agreement for probation January 22, 2026, regarding 2</w:t>
      </w:r>
      <w:r>
        <w:rPr>
          <w:spacing w:val="80"/>
        </w:rPr>
        <w:t> </w:t>
      </w:r>
      <w:r>
        <w:rPr/>
        <w:t>complaints (PHA-2025-00-93 serious adverse drug event, 2025-00-94 inspectional deficiencies). Although the new owners are not bound by that Consent Agreement, they state that they have every intention of abiding by the terms of that agreement. Through their attorney, PPS</w:t>
      </w:r>
      <w:r>
        <w:rPr>
          <w:spacing w:val="-1"/>
        </w:rPr>
        <w:t> </w:t>
      </w:r>
      <w:r>
        <w:rPr/>
        <w:t>has agreed to</w:t>
      </w:r>
      <w:r>
        <w:rPr>
          <w:spacing w:val="-3"/>
        </w:rPr>
        <w:t> </w:t>
      </w:r>
      <w:r>
        <w:rPr/>
        <w:t>enter</w:t>
      </w:r>
      <w:r>
        <w:rPr>
          <w:spacing w:val="-4"/>
        </w:rPr>
        <w:t> </w:t>
      </w:r>
      <w:r>
        <w:rPr/>
        <w:t>a</w:t>
      </w:r>
      <w:r>
        <w:rPr>
          <w:spacing w:val="-2"/>
        </w:rPr>
        <w:t> </w:t>
      </w:r>
      <w:r>
        <w:rPr/>
        <w:t>non-disciplinary</w:t>
      </w:r>
      <w:r>
        <w:rPr>
          <w:spacing w:val="-6"/>
        </w:rPr>
        <w:t> </w:t>
      </w:r>
      <w:r>
        <w:rPr/>
        <w:t>state</w:t>
      </w:r>
      <w:r>
        <w:rPr>
          <w:spacing w:val="-1"/>
        </w:rPr>
        <w:t> </w:t>
      </w:r>
      <w:r>
        <w:rPr/>
        <w:t>probation</w:t>
      </w:r>
      <w:r>
        <w:rPr>
          <w:spacing w:val="-2"/>
        </w:rPr>
        <w:t> </w:t>
      </w:r>
      <w:r>
        <w:rPr/>
        <w:t>consent</w:t>
      </w:r>
      <w:r>
        <w:rPr>
          <w:spacing w:val="-4"/>
        </w:rPr>
        <w:t> </w:t>
      </w:r>
      <w:r>
        <w:rPr/>
        <w:t>agreement</w:t>
      </w:r>
      <w:r>
        <w:rPr>
          <w:spacing w:val="-4"/>
        </w:rPr>
        <w:t> </w:t>
      </w:r>
      <w:r>
        <w:rPr/>
        <w:t>with</w:t>
      </w:r>
      <w:r>
        <w:rPr>
          <w:spacing w:val="-3"/>
        </w:rPr>
        <w:t> </w:t>
      </w:r>
      <w:r>
        <w:rPr/>
        <w:t>the</w:t>
      </w:r>
      <w:r>
        <w:rPr>
          <w:spacing w:val="-1"/>
        </w:rPr>
        <w:t> </w:t>
      </w:r>
      <w:r>
        <w:rPr/>
        <w:t>same</w:t>
      </w:r>
      <w:r>
        <w:rPr>
          <w:spacing w:val="-4"/>
        </w:rPr>
        <w:t> </w:t>
      </w:r>
      <w:r>
        <w:rPr/>
        <w:t>terms</w:t>
      </w:r>
      <w:r>
        <w:rPr>
          <w:spacing w:val="-2"/>
        </w:rPr>
        <w:t> </w:t>
      </w:r>
      <w:r>
        <w:rPr/>
        <w:t>as</w:t>
      </w:r>
      <w:r>
        <w:rPr>
          <w:spacing w:val="-4"/>
        </w:rPr>
        <w:t> </w:t>
      </w:r>
      <w:r>
        <w:rPr/>
        <w:t>Partner’s</w:t>
      </w:r>
      <w:r>
        <w:rPr>
          <w:spacing w:val="-4"/>
        </w:rPr>
        <w:t> </w:t>
      </w:r>
      <w:r>
        <w:rPr/>
        <w:t>consent </w:t>
      </w:r>
      <w:r>
        <w:rPr>
          <w:spacing w:val="-2"/>
        </w:rPr>
        <w:t>agreement.</w:t>
      </w:r>
    </w:p>
    <w:p>
      <w:pPr>
        <w:pStyle w:val="ListParagraph"/>
        <w:numPr>
          <w:ilvl w:val="0"/>
          <w:numId w:val="9"/>
        </w:numPr>
        <w:tabs>
          <w:tab w:pos="2159" w:val="left" w:leader="none"/>
        </w:tabs>
        <w:spacing w:line="240" w:lineRule="auto" w:before="268" w:after="0"/>
        <w:ind w:left="2159" w:right="1103" w:hanging="361"/>
        <w:jc w:val="left"/>
        <w:rPr>
          <w:sz w:val="22"/>
        </w:rPr>
      </w:pPr>
      <w:bookmarkStart w:name=" The affiliated corporate umbrella has " w:id="122"/>
      <w:bookmarkEnd w:id="122"/>
      <w:r>
        <w:rPr/>
      </w:r>
      <w:r>
        <w:rPr>
          <w:sz w:val="22"/>
        </w:rPr>
        <w:t>The affiliated corporate umbrella has multiple long term close door pharmacies across multiple states. They are bringing in a 3rd party professional to do a review on system capability and training</w:t>
      </w:r>
      <w:r>
        <w:rPr>
          <w:spacing w:val="-3"/>
          <w:sz w:val="22"/>
        </w:rPr>
        <w:t> </w:t>
      </w:r>
      <w:r>
        <w:rPr>
          <w:sz w:val="22"/>
        </w:rPr>
        <w:t>processes</w:t>
      </w:r>
      <w:r>
        <w:rPr>
          <w:spacing w:val="-1"/>
          <w:sz w:val="22"/>
        </w:rPr>
        <w:t> </w:t>
      </w:r>
      <w:r>
        <w:rPr>
          <w:sz w:val="22"/>
        </w:rPr>
        <w:t>and</w:t>
      </w:r>
      <w:r>
        <w:rPr>
          <w:spacing w:val="-5"/>
          <w:sz w:val="22"/>
        </w:rPr>
        <w:t> </w:t>
      </w:r>
      <w:r>
        <w:rPr>
          <w:sz w:val="22"/>
        </w:rPr>
        <w:t>will</w:t>
      </w:r>
      <w:r>
        <w:rPr>
          <w:spacing w:val="-5"/>
          <w:sz w:val="22"/>
        </w:rPr>
        <w:t> </w:t>
      </w:r>
      <w:r>
        <w:rPr>
          <w:sz w:val="22"/>
        </w:rPr>
        <w:t>share</w:t>
      </w:r>
      <w:r>
        <w:rPr>
          <w:spacing w:val="-1"/>
          <w:sz w:val="22"/>
        </w:rPr>
        <w:t> </w:t>
      </w:r>
      <w:r>
        <w:rPr>
          <w:sz w:val="22"/>
        </w:rPr>
        <w:t>those</w:t>
      </w:r>
      <w:r>
        <w:rPr>
          <w:spacing w:val="-4"/>
          <w:sz w:val="22"/>
        </w:rPr>
        <w:t> </w:t>
      </w:r>
      <w:r>
        <w:rPr>
          <w:sz w:val="22"/>
        </w:rPr>
        <w:t>consultant</w:t>
      </w:r>
      <w:r>
        <w:rPr>
          <w:spacing w:val="-1"/>
          <w:sz w:val="22"/>
        </w:rPr>
        <w:t> </w:t>
      </w:r>
      <w:r>
        <w:rPr>
          <w:sz w:val="22"/>
        </w:rPr>
        <w:t>reports</w:t>
      </w:r>
      <w:r>
        <w:rPr>
          <w:spacing w:val="-2"/>
          <w:sz w:val="22"/>
        </w:rPr>
        <w:t> </w:t>
      </w:r>
      <w:r>
        <w:rPr>
          <w:sz w:val="22"/>
        </w:rPr>
        <w:t>and</w:t>
      </w:r>
      <w:r>
        <w:rPr>
          <w:spacing w:val="-5"/>
          <w:sz w:val="22"/>
        </w:rPr>
        <w:t> </w:t>
      </w:r>
      <w:r>
        <w:rPr>
          <w:sz w:val="22"/>
        </w:rPr>
        <w:t>corrective</w:t>
      </w:r>
      <w:r>
        <w:rPr>
          <w:spacing w:val="-4"/>
          <w:sz w:val="22"/>
        </w:rPr>
        <w:t> </w:t>
      </w:r>
      <w:r>
        <w:rPr>
          <w:sz w:val="22"/>
        </w:rPr>
        <w:t>actions</w:t>
      </w:r>
      <w:r>
        <w:rPr>
          <w:spacing w:val="-4"/>
          <w:sz w:val="22"/>
        </w:rPr>
        <w:t> </w:t>
      </w:r>
      <w:r>
        <w:rPr>
          <w:sz w:val="22"/>
        </w:rPr>
        <w:t>with</w:t>
      </w:r>
      <w:r>
        <w:rPr>
          <w:spacing w:val="-3"/>
          <w:sz w:val="22"/>
        </w:rPr>
        <w:t> </w:t>
      </w:r>
      <w:r>
        <w:rPr>
          <w:sz w:val="22"/>
        </w:rPr>
        <w:t>the</w:t>
      </w:r>
      <w:r>
        <w:rPr>
          <w:spacing w:val="-4"/>
          <w:sz w:val="22"/>
        </w:rPr>
        <w:t> </w:t>
      </w:r>
      <w:r>
        <w:rPr>
          <w:sz w:val="22"/>
        </w:rPr>
        <w:t>Board.</w:t>
      </w:r>
    </w:p>
    <w:p>
      <w:pPr>
        <w:pStyle w:val="BodyText"/>
        <w:spacing w:before="1"/>
        <w:ind w:left="1799"/>
      </w:pPr>
      <w:bookmarkStart w:name="Board counsel proposed a new motion to…" w:id="123"/>
      <w:bookmarkEnd w:id="123"/>
      <w:r>
        <w:rPr/>
      </w:r>
      <w:bookmarkStart w:name="1. Approve the application for licensure" w:id="124"/>
      <w:bookmarkEnd w:id="124"/>
      <w:r>
        <w:rPr/>
      </w:r>
      <w:r>
        <w:rPr/>
        <w:t>Board</w:t>
      </w:r>
      <w:r>
        <w:rPr>
          <w:spacing w:val="-4"/>
        </w:rPr>
        <w:t> </w:t>
      </w:r>
      <w:r>
        <w:rPr/>
        <w:t>counsel</w:t>
      </w:r>
      <w:r>
        <w:rPr>
          <w:spacing w:val="-2"/>
        </w:rPr>
        <w:t> </w:t>
      </w:r>
      <w:r>
        <w:rPr/>
        <w:t>proposed</w:t>
      </w:r>
      <w:r>
        <w:rPr>
          <w:spacing w:val="-4"/>
        </w:rPr>
        <w:t> </w:t>
      </w:r>
      <w:r>
        <w:rPr/>
        <w:t>a</w:t>
      </w:r>
      <w:r>
        <w:rPr>
          <w:spacing w:val="-4"/>
        </w:rPr>
        <w:t> </w:t>
      </w:r>
      <w:r>
        <w:rPr/>
        <w:t>new</w:t>
      </w:r>
      <w:r>
        <w:rPr>
          <w:spacing w:val="-4"/>
        </w:rPr>
        <w:t> </w:t>
      </w:r>
      <w:r>
        <w:rPr/>
        <w:t>motion</w:t>
      </w:r>
      <w:r>
        <w:rPr>
          <w:spacing w:val="-5"/>
        </w:rPr>
        <w:t> to…</w:t>
      </w:r>
    </w:p>
    <w:p>
      <w:pPr>
        <w:pStyle w:val="ListParagraph"/>
        <w:numPr>
          <w:ilvl w:val="1"/>
          <w:numId w:val="9"/>
        </w:numPr>
        <w:tabs>
          <w:tab w:pos="2517" w:val="left" w:leader="none"/>
          <w:tab w:pos="2519" w:val="left" w:leader="none"/>
        </w:tabs>
        <w:spacing w:line="240" w:lineRule="auto" w:before="0" w:after="0"/>
        <w:ind w:left="2519" w:right="1811" w:hanging="360"/>
        <w:jc w:val="left"/>
        <w:rPr>
          <w:sz w:val="22"/>
        </w:rPr>
      </w:pPr>
      <w:r>
        <w:rPr>
          <w:sz w:val="22"/>
        </w:rPr>
        <w:t>Approve</w:t>
      </w:r>
      <w:r>
        <w:rPr>
          <w:spacing w:val="-2"/>
          <w:sz w:val="22"/>
        </w:rPr>
        <w:t> </w:t>
      </w:r>
      <w:r>
        <w:rPr>
          <w:sz w:val="22"/>
        </w:rPr>
        <w:t>the application</w:t>
      </w:r>
      <w:r>
        <w:rPr>
          <w:spacing w:val="-1"/>
          <w:sz w:val="22"/>
        </w:rPr>
        <w:t> </w:t>
      </w:r>
      <w:r>
        <w:rPr>
          <w:sz w:val="22"/>
        </w:rPr>
        <w:t>for licensure for retail pharmacy by</w:t>
      </w:r>
      <w:r>
        <w:rPr>
          <w:spacing w:val="-1"/>
          <w:sz w:val="22"/>
        </w:rPr>
        <w:t> </w:t>
      </w:r>
      <w:r>
        <w:rPr>
          <w:sz w:val="22"/>
        </w:rPr>
        <w:t>PPS</w:t>
      </w:r>
      <w:r>
        <w:rPr>
          <w:spacing w:val="-3"/>
          <w:sz w:val="22"/>
        </w:rPr>
        <w:t> </w:t>
      </w:r>
      <w:r>
        <w:rPr>
          <w:sz w:val="22"/>
        </w:rPr>
        <w:t>of</w:t>
      </w:r>
      <w:r>
        <w:rPr>
          <w:spacing w:val="-2"/>
          <w:sz w:val="22"/>
        </w:rPr>
        <w:t> </w:t>
      </w:r>
      <w:r>
        <w:rPr>
          <w:sz w:val="22"/>
        </w:rPr>
        <w:t>MA dba</w:t>
      </w:r>
      <w:r>
        <w:rPr>
          <w:spacing w:val="-2"/>
          <w:sz w:val="22"/>
        </w:rPr>
        <w:t> </w:t>
      </w:r>
      <w:r>
        <w:rPr>
          <w:sz w:val="22"/>
        </w:rPr>
        <w:t>Partners Pharmacy, DSNE10000512 conditioned upon the applicant entering into a consent agreement</w:t>
      </w:r>
      <w:r>
        <w:rPr>
          <w:spacing w:val="-2"/>
          <w:sz w:val="22"/>
        </w:rPr>
        <w:t> </w:t>
      </w:r>
      <w:r>
        <w:rPr>
          <w:sz w:val="22"/>
        </w:rPr>
        <w:t>for</w:t>
      </w:r>
      <w:r>
        <w:rPr>
          <w:spacing w:val="-2"/>
          <w:sz w:val="22"/>
        </w:rPr>
        <w:t> </w:t>
      </w:r>
      <w:r>
        <w:rPr>
          <w:sz w:val="22"/>
        </w:rPr>
        <w:t>Non-Disciplinary</w:t>
      </w:r>
      <w:r>
        <w:rPr>
          <w:spacing w:val="-2"/>
          <w:sz w:val="22"/>
        </w:rPr>
        <w:t> </w:t>
      </w:r>
      <w:r>
        <w:rPr>
          <w:sz w:val="22"/>
        </w:rPr>
        <w:t>Stayed</w:t>
      </w:r>
      <w:r>
        <w:rPr>
          <w:spacing w:val="-5"/>
          <w:sz w:val="22"/>
        </w:rPr>
        <w:t> </w:t>
      </w:r>
      <w:r>
        <w:rPr>
          <w:sz w:val="22"/>
        </w:rPr>
        <w:t>Probation</w:t>
      </w:r>
      <w:r>
        <w:rPr>
          <w:spacing w:val="-3"/>
          <w:sz w:val="22"/>
        </w:rPr>
        <w:t> </w:t>
      </w:r>
      <w:r>
        <w:rPr>
          <w:sz w:val="22"/>
        </w:rPr>
        <w:t>for</w:t>
      </w:r>
      <w:r>
        <w:rPr>
          <w:spacing w:val="-2"/>
          <w:sz w:val="22"/>
        </w:rPr>
        <w:t> </w:t>
      </w:r>
      <w:r>
        <w:rPr>
          <w:sz w:val="22"/>
        </w:rPr>
        <w:t>a</w:t>
      </w:r>
      <w:r>
        <w:rPr>
          <w:spacing w:val="-4"/>
          <w:sz w:val="22"/>
        </w:rPr>
        <w:t> </w:t>
      </w:r>
      <w:r>
        <w:rPr>
          <w:sz w:val="22"/>
        </w:rPr>
        <w:t>period</w:t>
      </w:r>
      <w:r>
        <w:rPr>
          <w:spacing w:val="-5"/>
          <w:sz w:val="22"/>
        </w:rPr>
        <w:t> </w:t>
      </w:r>
      <w:r>
        <w:rPr>
          <w:sz w:val="22"/>
        </w:rPr>
        <w:t>of</w:t>
      </w:r>
      <w:r>
        <w:rPr>
          <w:spacing w:val="-4"/>
          <w:sz w:val="22"/>
        </w:rPr>
        <w:t> </w:t>
      </w:r>
      <w:r>
        <w:rPr>
          <w:sz w:val="22"/>
        </w:rPr>
        <w:t>24-months</w:t>
      </w:r>
      <w:r>
        <w:rPr>
          <w:spacing w:val="-4"/>
          <w:sz w:val="22"/>
        </w:rPr>
        <w:t> </w:t>
      </w:r>
      <w:r>
        <w:rPr>
          <w:sz w:val="22"/>
        </w:rPr>
        <w:t>with</w:t>
      </w:r>
      <w:r>
        <w:rPr>
          <w:spacing w:val="-5"/>
          <w:sz w:val="22"/>
        </w:rPr>
        <w:t> </w:t>
      </w:r>
      <w:r>
        <w:rPr>
          <w:sz w:val="22"/>
        </w:rPr>
        <w:t>the following special terms:</w:t>
      </w:r>
    </w:p>
    <w:p>
      <w:pPr>
        <w:pStyle w:val="ListParagraph"/>
        <w:numPr>
          <w:ilvl w:val="2"/>
          <w:numId w:val="9"/>
        </w:numPr>
        <w:tabs>
          <w:tab w:pos="3599" w:val="left" w:leader="none"/>
        </w:tabs>
        <w:spacing w:line="240" w:lineRule="auto" w:before="267" w:after="0"/>
        <w:ind w:left="3599" w:right="0" w:hanging="521"/>
        <w:jc w:val="left"/>
        <w:rPr>
          <w:sz w:val="22"/>
        </w:rPr>
      </w:pPr>
      <w:bookmarkStart w:name="a. Comply with all laws and regulations " w:id="125"/>
      <w:bookmarkEnd w:id="125"/>
      <w:r>
        <w:rPr/>
      </w:r>
      <w:r>
        <w:rPr>
          <w:sz w:val="22"/>
        </w:rPr>
        <w:t>Comply</w:t>
      </w:r>
      <w:r>
        <w:rPr>
          <w:spacing w:val="-5"/>
          <w:sz w:val="22"/>
        </w:rPr>
        <w:t> </w:t>
      </w:r>
      <w:r>
        <w:rPr>
          <w:sz w:val="22"/>
        </w:rPr>
        <w:t>with</w:t>
      </w:r>
      <w:r>
        <w:rPr>
          <w:spacing w:val="-5"/>
          <w:sz w:val="22"/>
        </w:rPr>
        <w:t> </w:t>
      </w:r>
      <w:r>
        <w:rPr>
          <w:sz w:val="22"/>
        </w:rPr>
        <w:t>all</w:t>
      </w:r>
      <w:r>
        <w:rPr>
          <w:spacing w:val="-4"/>
          <w:sz w:val="22"/>
        </w:rPr>
        <w:t> </w:t>
      </w:r>
      <w:r>
        <w:rPr>
          <w:sz w:val="22"/>
        </w:rPr>
        <w:t>laws</w:t>
      </w:r>
      <w:r>
        <w:rPr>
          <w:spacing w:val="-4"/>
          <w:sz w:val="22"/>
        </w:rPr>
        <w:t> </w:t>
      </w:r>
      <w:r>
        <w:rPr>
          <w:sz w:val="22"/>
        </w:rPr>
        <w:t>and</w:t>
      </w:r>
      <w:r>
        <w:rPr>
          <w:spacing w:val="-4"/>
          <w:sz w:val="22"/>
        </w:rPr>
        <w:t> </w:t>
      </w:r>
      <w:r>
        <w:rPr>
          <w:sz w:val="22"/>
        </w:rPr>
        <w:t>regulations</w:t>
      </w:r>
      <w:r>
        <w:rPr>
          <w:spacing w:val="-4"/>
          <w:sz w:val="22"/>
        </w:rPr>
        <w:t> </w:t>
      </w:r>
      <w:r>
        <w:rPr>
          <w:sz w:val="22"/>
        </w:rPr>
        <w:t>governing</w:t>
      </w:r>
      <w:r>
        <w:rPr>
          <w:spacing w:val="-5"/>
          <w:sz w:val="22"/>
        </w:rPr>
        <w:t> </w:t>
      </w:r>
      <w:r>
        <w:rPr>
          <w:sz w:val="22"/>
        </w:rPr>
        <w:t>the</w:t>
      </w:r>
      <w:r>
        <w:rPr>
          <w:spacing w:val="-3"/>
          <w:sz w:val="22"/>
        </w:rPr>
        <w:t> </w:t>
      </w:r>
      <w:r>
        <w:rPr>
          <w:sz w:val="22"/>
        </w:rPr>
        <w:t>practice</w:t>
      </w:r>
      <w:r>
        <w:rPr>
          <w:spacing w:val="-6"/>
          <w:sz w:val="22"/>
        </w:rPr>
        <w:t> </w:t>
      </w:r>
      <w:r>
        <w:rPr>
          <w:sz w:val="22"/>
        </w:rPr>
        <w:t>of</w:t>
      </w:r>
      <w:r>
        <w:rPr>
          <w:spacing w:val="-3"/>
          <w:sz w:val="22"/>
        </w:rPr>
        <w:t> </w:t>
      </w:r>
      <w:r>
        <w:rPr>
          <w:spacing w:val="-2"/>
          <w:sz w:val="22"/>
        </w:rPr>
        <w:t>pharmacy.</w:t>
      </w:r>
    </w:p>
    <w:p>
      <w:pPr>
        <w:pStyle w:val="BodyText"/>
      </w:pPr>
    </w:p>
    <w:p>
      <w:pPr>
        <w:pStyle w:val="ListParagraph"/>
        <w:numPr>
          <w:ilvl w:val="2"/>
          <w:numId w:val="9"/>
        </w:numPr>
        <w:tabs>
          <w:tab w:pos="3598" w:val="left" w:leader="none"/>
        </w:tabs>
        <w:spacing w:line="240" w:lineRule="auto" w:before="0" w:after="0"/>
        <w:ind w:left="3598" w:right="1239" w:hanging="531"/>
        <w:jc w:val="left"/>
        <w:rPr>
          <w:sz w:val="22"/>
        </w:rPr>
      </w:pPr>
      <w:bookmarkStart w:name="b. Engage a qualified third-party profes" w:id="126"/>
      <w:bookmarkEnd w:id="126"/>
      <w:r>
        <w:rPr/>
      </w:r>
      <w:r>
        <w:rPr>
          <w:sz w:val="22"/>
        </w:rPr>
        <w:t>Engage a qualified third-party professional(s) with expertise in pharmacy operations including sterile compounding, work process flow, pharmacy processing software systems, and prevention of medication errors. They must assess</w:t>
      </w:r>
      <w:r>
        <w:rPr>
          <w:spacing w:val="-3"/>
          <w:sz w:val="22"/>
        </w:rPr>
        <w:t> </w:t>
      </w:r>
      <w:r>
        <w:rPr>
          <w:sz w:val="22"/>
        </w:rPr>
        <w:t>all</w:t>
      </w:r>
      <w:r>
        <w:rPr>
          <w:spacing w:val="-6"/>
          <w:sz w:val="22"/>
        </w:rPr>
        <w:t> </w:t>
      </w:r>
      <w:r>
        <w:rPr>
          <w:sz w:val="22"/>
        </w:rPr>
        <w:t>activities</w:t>
      </w:r>
      <w:r>
        <w:rPr>
          <w:spacing w:val="-3"/>
          <w:sz w:val="22"/>
        </w:rPr>
        <w:t> </w:t>
      </w:r>
      <w:r>
        <w:rPr>
          <w:sz w:val="22"/>
        </w:rPr>
        <w:t>related</w:t>
      </w:r>
      <w:r>
        <w:rPr>
          <w:spacing w:val="-6"/>
          <w:sz w:val="22"/>
        </w:rPr>
        <w:t> </w:t>
      </w:r>
      <w:r>
        <w:rPr>
          <w:sz w:val="22"/>
        </w:rPr>
        <w:t>to</w:t>
      </w:r>
      <w:r>
        <w:rPr>
          <w:spacing w:val="-2"/>
          <w:sz w:val="22"/>
        </w:rPr>
        <w:t> </w:t>
      </w:r>
      <w:r>
        <w:rPr>
          <w:sz w:val="22"/>
        </w:rPr>
        <w:t>sterile</w:t>
      </w:r>
      <w:r>
        <w:rPr>
          <w:spacing w:val="-5"/>
          <w:sz w:val="22"/>
        </w:rPr>
        <w:t> </w:t>
      </w:r>
      <w:r>
        <w:rPr>
          <w:sz w:val="22"/>
        </w:rPr>
        <w:t>compounding,</w:t>
      </w:r>
      <w:r>
        <w:rPr>
          <w:spacing w:val="-3"/>
          <w:sz w:val="22"/>
        </w:rPr>
        <w:t> </w:t>
      </w:r>
      <w:r>
        <w:rPr>
          <w:sz w:val="22"/>
        </w:rPr>
        <w:t>quality</w:t>
      </w:r>
      <w:r>
        <w:rPr>
          <w:spacing w:val="-2"/>
          <w:sz w:val="22"/>
        </w:rPr>
        <w:t> </w:t>
      </w:r>
      <w:r>
        <w:rPr>
          <w:sz w:val="22"/>
        </w:rPr>
        <w:t>assurance,</w:t>
      </w:r>
      <w:r>
        <w:rPr>
          <w:spacing w:val="-3"/>
          <w:sz w:val="22"/>
        </w:rPr>
        <w:t> </w:t>
      </w:r>
      <w:r>
        <w:rPr>
          <w:sz w:val="22"/>
        </w:rPr>
        <w:t>and</w:t>
      </w:r>
      <w:r>
        <w:rPr>
          <w:spacing w:val="-4"/>
          <w:sz w:val="22"/>
        </w:rPr>
        <w:t> </w:t>
      </w:r>
      <w:r>
        <w:rPr>
          <w:sz w:val="22"/>
        </w:rPr>
        <w:t>drug utilization review, including, but not limited to:</w:t>
      </w:r>
    </w:p>
    <w:p>
      <w:pPr>
        <w:pStyle w:val="ListParagraph"/>
        <w:numPr>
          <w:ilvl w:val="3"/>
          <w:numId w:val="9"/>
        </w:numPr>
        <w:tabs>
          <w:tab w:pos="4678" w:val="left" w:leader="none"/>
        </w:tabs>
        <w:spacing w:line="240" w:lineRule="auto" w:before="0" w:after="0"/>
        <w:ind w:left="4678" w:right="1207" w:hanging="721"/>
        <w:jc w:val="left"/>
        <w:rPr>
          <w:sz w:val="22"/>
        </w:rPr>
      </w:pPr>
      <w:bookmarkStart w:name="i. systems capabilities and quality proc" w:id="127"/>
      <w:bookmarkEnd w:id="127"/>
      <w:r>
        <w:rPr/>
      </w:r>
      <w:r>
        <w:rPr>
          <w:sz w:val="22"/>
        </w:rPr>
        <w:t>systems</w:t>
      </w:r>
      <w:r>
        <w:rPr>
          <w:spacing w:val="-6"/>
          <w:sz w:val="22"/>
        </w:rPr>
        <w:t> </w:t>
      </w:r>
      <w:r>
        <w:rPr>
          <w:sz w:val="22"/>
        </w:rPr>
        <w:t>capabilities</w:t>
      </w:r>
      <w:r>
        <w:rPr>
          <w:spacing w:val="-6"/>
          <w:sz w:val="22"/>
        </w:rPr>
        <w:t> </w:t>
      </w:r>
      <w:r>
        <w:rPr>
          <w:sz w:val="22"/>
        </w:rPr>
        <w:t>and</w:t>
      </w:r>
      <w:r>
        <w:rPr>
          <w:spacing w:val="-5"/>
          <w:sz w:val="22"/>
        </w:rPr>
        <w:t> </w:t>
      </w:r>
      <w:r>
        <w:rPr>
          <w:sz w:val="22"/>
        </w:rPr>
        <w:t>quality</w:t>
      </w:r>
      <w:r>
        <w:rPr>
          <w:spacing w:val="-3"/>
          <w:sz w:val="22"/>
        </w:rPr>
        <w:t> </w:t>
      </w:r>
      <w:r>
        <w:rPr>
          <w:sz w:val="22"/>
        </w:rPr>
        <w:t>procedures</w:t>
      </w:r>
      <w:r>
        <w:rPr>
          <w:spacing w:val="-6"/>
          <w:sz w:val="22"/>
        </w:rPr>
        <w:t> </w:t>
      </w:r>
      <w:r>
        <w:rPr>
          <w:sz w:val="22"/>
        </w:rPr>
        <w:t>to</w:t>
      </w:r>
      <w:r>
        <w:rPr>
          <w:spacing w:val="-3"/>
          <w:sz w:val="22"/>
        </w:rPr>
        <w:t> </w:t>
      </w:r>
      <w:r>
        <w:rPr>
          <w:sz w:val="22"/>
        </w:rPr>
        <w:t>identify</w:t>
      </w:r>
      <w:r>
        <w:rPr>
          <w:spacing w:val="-5"/>
          <w:sz w:val="22"/>
        </w:rPr>
        <w:t> </w:t>
      </w:r>
      <w:r>
        <w:rPr>
          <w:sz w:val="22"/>
        </w:rPr>
        <w:t>and</w:t>
      </w:r>
      <w:r>
        <w:rPr>
          <w:spacing w:val="-5"/>
          <w:sz w:val="22"/>
        </w:rPr>
        <w:t> </w:t>
      </w:r>
      <w:r>
        <w:rPr>
          <w:sz w:val="22"/>
        </w:rPr>
        <w:t>prevent </w:t>
      </w:r>
      <w:bookmarkStart w:name="ii. review of RCA and CAPA processes;" w:id="128"/>
      <w:bookmarkEnd w:id="128"/>
      <w:r>
        <w:rPr>
          <w:sz w:val="22"/>
        </w:rPr>
        <w:t>m</w:t>
      </w:r>
      <w:r>
        <w:rPr>
          <w:sz w:val="22"/>
        </w:rPr>
        <w:t>edication errors for new and refill prescriptions;</w:t>
      </w:r>
    </w:p>
    <w:p>
      <w:pPr>
        <w:pStyle w:val="ListParagraph"/>
        <w:numPr>
          <w:ilvl w:val="3"/>
          <w:numId w:val="9"/>
        </w:numPr>
        <w:tabs>
          <w:tab w:pos="4678" w:val="left" w:leader="none"/>
        </w:tabs>
        <w:spacing w:line="240" w:lineRule="auto" w:before="0" w:after="0"/>
        <w:ind w:left="4678" w:right="0" w:hanging="720"/>
        <w:jc w:val="left"/>
        <w:rPr>
          <w:sz w:val="22"/>
        </w:rPr>
      </w:pPr>
      <w:r>
        <w:rPr>
          <w:sz w:val="22"/>
        </w:rPr>
        <w:t>review</w:t>
      </w:r>
      <w:r>
        <w:rPr>
          <w:spacing w:val="-4"/>
          <w:sz w:val="22"/>
        </w:rPr>
        <w:t> </w:t>
      </w:r>
      <w:r>
        <w:rPr>
          <w:sz w:val="22"/>
        </w:rPr>
        <w:t>of</w:t>
      </w:r>
      <w:r>
        <w:rPr>
          <w:spacing w:val="-1"/>
          <w:sz w:val="22"/>
        </w:rPr>
        <w:t> </w:t>
      </w:r>
      <w:r>
        <w:rPr>
          <w:sz w:val="22"/>
        </w:rPr>
        <w:t>RCA</w:t>
      </w:r>
      <w:r>
        <w:rPr>
          <w:spacing w:val="-4"/>
          <w:sz w:val="22"/>
        </w:rPr>
        <w:t> </w:t>
      </w:r>
      <w:r>
        <w:rPr>
          <w:sz w:val="22"/>
        </w:rPr>
        <w:t>and</w:t>
      </w:r>
      <w:r>
        <w:rPr>
          <w:spacing w:val="-2"/>
          <w:sz w:val="22"/>
        </w:rPr>
        <w:t> </w:t>
      </w:r>
      <w:r>
        <w:rPr>
          <w:sz w:val="22"/>
        </w:rPr>
        <w:t>CAPA</w:t>
      </w:r>
      <w:r>
        <w:rPr>
          <w:spacing w:val="-4"/>
          <w:sz w:val="22"/>
        </w:rPr>
        <w:t> </w:t>
      </w:r>
      <w:r>
        <w:rPr>
          <w:spacing w:val="-2"/>
          <w:sz w:val="22"/>
        </w:rPr>
        <w:t>processes;</w:t>
      </w:r>
    </w:p>
    <w:p>
      <w:pPr>
        <w:pStyle w:val="ListParagraph"/>
        <w:numPr>
          <w:ilvl w:val="3"/>
          <w:numId w:val="9"/>
        </w:numPr>
        <w:tabs>
          <w:tab w:pos="4678" w:val="left" w:leader="none"/>
        </w:tabs>
        <w:spacing w:line="240" w:lineRule="auto" w:before="0" w:after="0"/>
        <w:ind w:left="4678" w:right="0" w:hanging="720"/>
        <w:jc w:val="left"/>
        <w:rPr>
          <w:sz w:val="22"/>
        </w:rPr>
      </w:pPr>
      <w:bookmarkStart w:name="iii. staff training and competency;" w:id="129"/>
      <w:bookmarkEnd w:id="129"/>
      <w:r>
        <w:rPr/>
      </w:r>
      <w:r>
        <w:rPr>
          <w:sz w:val="22"/>
        </w:rPr>
        <w:t>staff</w:t>
      </w:r>
      <w:r>
        <w:rPr>
          <w:spacing w:val="-4"/>
          <w:sz w:val="22"/>
        </w:rPr>
        <w:t> </w:t>
      </w:r>
      <w:r>
        <w:rPr>
          <w:sz w:val="22"/>
        </w:rPr>
        <w:t>training</w:t>
      </w:r>
      <w:r>
        <w:rPr>
          <w:spacing w:val="-4"/>
          <w:sz w:val="22"/>
        </w:rPr>
        <w:t> </w:t>
      </w:r>
      <w:r>
        <w:rPr>
          <w:sz w:val="22"/>
        </w:rPr>
        <w:t>and</w:t>
      </w:r>
      <w:r>
        <w:rPr>
          <w:spacing w:val="-4"/>
          <w:sz w:val="22"/>
        </w:rPr>
        <w:t> </w:t>
      </w:r>
      <w:r>
        <w:rPr>
          <w:spacing w:val="-2"/>
          <w:sz w:val="22"/>
        </w:rPr>
        <w:t>competency;</w:t>
      </w:r>
    </w:p>
    <w:p>
      <w:pPr>
        <w:pStyle w:val="ListParagraph"/>
        <w:numPr>
          <w:ilvl w:val="3"/>
          <w:numId w:val="9"/>
        </w:numPr>
        <w:tabs>
          <w:tab w:pos="4678" w:val="left" w:leader="none"/>
        </w:tabs>
        <w:spacing w:line="240" w:lineRule="auto" w:before="0" w:after="0"/>
        <w:ind w:left="4678" w:right="0" w:hanging="720"/>
        <w:jc w:val="left"/>
        <w:rPr>
          <w:sz w:val="22"/>
        </w:rPr>
      </w:pPr>
      <w:bookmarkStart w:name="iv. hand hygiene and garbing;" w:id="130"/>
      <w:bookmarkEnd w:id="130"/>
      <w:r>
        <w:rPr/>
      </w:r>
      <w:r>
        <w:rPr>
          <w:sz w:val="22"/>
        </w:rPr>
        <w:t>hand</w:t>
      </w:r>
      <w:r>
        <w:rPr>
          <w:spacing w:val="-4"/>
          <w:sz w:val="22"/>
        </w:rPr>
        <w:t> </w:t>
      </w:r>
      <w:r>
        <w:rPr>
          <w:sz w:val="22"/>
        </w:rPr>
        <w:t>hygiene</w:t>
      </w:r>
      <w:r>
        <w:rPr>
          <w:spacing w:val="-3"/>
          <w:sz w:val="22"/>
        </w:rPr>
        <w:t> </w:t>
      </w:r>
      <w:r>
        <w:rPr>
          <w:sz w:val="22"/>
        </w:rPr>
        <w:t>and</w:t>
      </w:r>
      <w:r>
        <w:rPr>
          <w:spacing w:val="-3"/>
          <w:sz w:val="22"/>
        </w:rPr>
        <w:t> </w:t>
      </w:r>
      <w:r>
        <w:rPr>
          <w:spacing w:val="-2"/>
          <w:sz w:val="22"/>
        </w:rPr>
        <w:t>garbing;</w:t>
      </w:r>
    </w:p>
    <w:p>
      <w:pPr>
        <w:pStyle w:val="ListParagraph"/>
        <w:numPr>
          <w:ilvl w:val="3"/>
          <w:numId w:val="9"/>
        </w:numPr>
        <w:tabs>
          <w:tab w:pos="4678" w:val="left" w:leader="none"/>
        </w:tabs>
        <w:spacing w:line="240" w:lineRule="auto" w:before="0" w:after="0"/>
        <w:ind w:left="4678" w:right="0" w:hanging="720"/>
        <w:jc w:val="left"/>
        <w:rPr>
          <w:sz w:val="22"/>
        </w:rPr>
      </w:pPr>
      <w:bookmarkStart w:name="v. aseptic technique;" w:id="131"/>
      <w:bookmarkEnd w:id="131"/>
      <w:r>
        <w:rPr/>
      </w:r>
      <w:r>
        <w:rPr>
          <w:sz w:val="22"/>
        </w:rPr>
        <w:t>aseptic</w:t>
      </w:r>
      <w:r>
        <w:rPr>
          <w:spacing w:val="-5"/>
          <w:sz w:val="22"/>
        </w:rPr>
        <w:t> </w:t>
      </w:r>
      <w:r>
        <w:rPr>
          <w:spacing w:val="-2"/>
          <w:sz w:val="22"/>
        </w:rPr>
        <w:t>technique;</w:t>
      </w:r>
    </w:p>
    <w:p>
      <w:pPr>
        <w:pStyle w:val="ListParagraph"/>
        <w:numPr>
          <w:ilvl w:val="3"/>
          <w:numId w:val="9"/>
        </w:numPr>
        <w:tabs>
          <w:tab w:pos="4678" w:val="left" w:leader="none"/>
        </w:tabs>
        <w:spacing w:line="240" w:lineRule="auto" w:before="0" w:after="0"/>
        <w:ind w:left="4678" w:right="0" w:hanging="720"/>
        <w:jc w:val="left"/>
        <w:rPr>
          <w:sz w:val="22"/>
        </w:rPr>
      </w:pPr>
      <w:bookmarkStart w:name="vi. material transfer process;" w:id="132"/>
      <w:bookmarkEnd w:id="132"/>
      <w:r>
        <w:rPr/>
      </w:r>
      <w:r>
        <w:rPr>
          <w:sz w:val="22"/>
        </w:rPr>
        <w:t>material</w:t>
      </w:r>
      <w:r>
        <w:rPr>
          <w:spacing w:val="-6"/>
          <w:sz w:val="22"/>
        </w:rPr>
        <w:t> </w:t>
      </w:r>
      <w:r>
        <w:rPr>
          <w:sz w:val="22"/>
        </w:rPr>
        <w:t>transfer</w:t>
      </w:r>
      <w:r>
        <w:rPr>
          <w:spacing w:val="-5"/>
          <w:sz w:val="22"/>
        </w:rPr>
        <w:t> </w:t>
      </w:r>
      <w:r>
        <w:rPr>
          <w:spacing w:val="-2"/>
          <w:sz w:val="22"/>
        </w:rPr>
        <w:t>process;</w:t>
      </w:r>
    </w:p>
    <w:p>
      <w:pPr>
        <w:pStyle w:val="ListParagraph"/>
        <w:numPr>
          <w:ilvl w:val="3"/>
          <w:numId w:val="9"/>
        </w:numPr>
        <w:tabs>
          <w:tab w:pos="4678" w:val="left" w:leader="none"/>
        </w:tabs>
        <w:spacing w:line="240" w:lineRule="auto" w:before="0" w:after="0"/>
        <w:ind w:left="4678" w:right="0" w:hanging="720"/>
        <w:jc w:val="left"/>
        <w:rPr>
          <w:sz w:val="22"/>
        </w:rPr>
      </w:pPr>
      <w:bookmarkStart w:name="vii. cleaning and disinfecting;" w:id="133"/>
      <w:bookmarkEnd w:id="133"/>
      <w:r>
        <w:rPr/>
      </w:r>
      <w:r>
        <w:rPr>
          <w:sz w:val="22"/>
        </w:rPr>
        <w:t>cleaning</w:t>
      </w:r>
      <w:r>
        <w:rPr>
          <w:spacing w:val="-5"/>
          <w:sz w:val="22"/>
        </w:rPr>
        <w:t> </w:t>
      </w:r>
      <w:r>
        <w:rPr>
          <w:sz w:val="22"/>
        </w:rPr>
        <w:t>and</w:t>
      </w:r>
      <w:r>
        <w:rPr>
          <w:spacing w:val="-4"/>
          <w:sz w:val="22"/>
        </w:rPr>
        <w:t> </w:t>
      </w:r>
      <w:r>
        <w:rPr>
          <w:spacing w:val="-2"/>
          <w:sz w:val="22"/>
        </w:rPr>
        <w:t>disinfecting;</w:t>
      </w:r>
    </w:p>
    <w:p>
      <w:pPr>
        <w:pStyle w:val="ListParagraph"/>
        <w:numPr>
          <w:ilvl w:val="3"/>
          <w:numId w:val="9"/>
        </w:numPr>
        <w:tabs>
          <w:tab w:pos="4678" w:val="left" w:leader="none"/>
        </w:tabs>
        <w:spacing w:line="240" w:lineRule="auto" w:before="0" w:after="0"/>
        <w:ind w:left="4678" w:right="0" w:hanging="720"/>
        <w:jc w:val="left"/>
        <w:rPr>
          <w:sz w:val="22"/>
        </w:rPr>
      </w:pPr>
      <w:bookmarkStart w:name="viii. environmental monitoring; and" w:id="134"/>
      <w:bookmarkEnd w:id="134"/>
      <w:r>
        <w:rPr/>
      </w:r>
      <w:bookmarkStart w:name="ix.  written policies and procedures for" w:id="135"/>
      <w:bookmarkEnd w:id="135"/>
      <w:r>
        <w:rPr/>
      </w:r>
      <w:r>
        <w:rPr>
          <w:sz w:val="22"/>
        </w:rPr>
        <w:t>environmental</w:t>
      </w:r>
      <w:r>
        <w:rPr>
          <w:spacing w:val="-10"/>
          <w:sz w:val="22"/>
        </w:rPr>
        <w:t> </w:t>
      </w:r>
      <w:r>
        <w:rPr>
          <w:sz w:val="22"/>
        </w:rPr>
        <w:t>monitoring;</w:t>
      </w:r>
      <w:r>
        <w:rPr>
          <w:spacing w:val="-8"/>
          <w:sz w:val="22"/>
        </w:rPr>
        <w:t> </w:t>
      </w:r>
      <w:r>
        <w:rPr>
          <w:spacing w:val="-5"/>
          <w:sz w:val="22"/>
        </w:rPr>
        <w:t>and</w:t>
      </w:r>
    </w:p>
    <w:p>
      <w:pPr>
        <w:pStyle w:val="ListParagraph"/>
        <w:numPr>
          <w:ilvl w:val="3"/>
          <w:numId w:val="9"/>
        </w:numPr>
        <w:tabs>
          <w:tab w:pos="4258" w:val="left" w:leader="none"/>
        </w:tabs>
        <w:spacing w:line="240" w:lineRule="auto" w:before="0" w:after="0"/>
        <w:ind w:left="3958" w:right="1417" w:firstLine="0"/>
        <w:jc w:val="left"/>
        <w:rPr>
          <w:sz w:val="22"/>
        </w:rPr>
      </w:pPr>
      <w:r>
        <w:rPr>
          <w:sz w:val="22"/>
        </w:rPr>
        <w:t>written policies and procedures for all pharmacy activities including sterile</w:t>
      </w:r>
      <w:r>
        <w:rPr>
          <w:spacing w:val="-6"/>
          <w:sz w:val="22"/>
        </w:rPr>
        <w:t> </w:t>
      </w:r>
      <w:r>
        <w:rPr>
          <w:sz w:val="22"/>
        </w:rPr>
        <w:t>compounding,</w:t>
      </w:r>
      <w:r>
        <w:rPr>
          <w:spacing w:val="-4"/>
          <w:sz w:val="22"/>
        </w:rPr>
        <w:t> </w:t>
      </w:r>
      <w:r>
        <w:rPr>
          <w:sz w:val="22"/>
        </w:rPr>
        <w:t>reporting</w:t>
      </w:r>
      <w:r>
        <w:rPr>
          <w:spacing w:val="-5"/>
          <w:sz w:val="22"/>
        </w:rPr>
        <w:t> </w:t>
      </w:r>
      <w:r>
        <w:rPr>
          <w:sz w:val="22"/>
        </w:rPr>
        <w:t>quality-related</w:t>
      </w:r>
      <w:r>
        <w:rPr>
          <w:spacing w:val="-5"/>
          <w:sz w:val="22"/>
        </w:rPr>
        <w:t> </w:t>
      </w:r>
      <w:r>
        <w:rPr>
          <w:sz w:val="22"/>
        </w:rPr>
        <w:t>events,</w:t>
      </w:r>
      <w:r>
        <w:rPr>
          <w:spacing w:val="-6"/>
          <w:sz w:val="22"/>
        </w:rPr>
        <w:t> </w:t>
      </w:r>
      <w:r>
        <w:rPr>
          <w:sz w:val="22"/>
        </w:rPr>
        <w:t>and</w:t>
      </w:r>
      <w:r>
        <w:rPr>
          <w:spacing w:val="-5"/>
          <w:sz w:val="22"/>
        </w:rPr>
        <w:t> </w:t>
      </w:r>
      <w:r>
        <w:rPr>
          <w:sz w:val="22"/>
        </w:rPr>
        <w:t>prevention</w:t>
      </w:r>
      <w:r>
        <w:rPr>
          <w:spacing w:val="-7"/>
          <w:sz w:val="22"/>
        </w:rPr>
        <w:t> </w:t>
      </w:r>
      <w:r>
        <w:rPr>
          <w:sz w:val="22"/>
        </w:rPr>
        <w:t>of medication errors.</w:t>
      </w:r>
    </w:p>
    <w:p>
      <w:pPr>
        <w:pStyle w:val="BodyText"/>
        <w:spacing w:before="267"/>
        <w:ind w:left="2878" w:right="1187"/>
      </w:pPr>
      <w:bookmarkStart w:name="The Licensee shall submit a written repo" w:id="136"/>
      <w:bookmarkEnd w:id="136"/>
      <w:r>
        <w:rPr/>
      </w:r>
      <w:r>
        <w:rPr/>
        <w:t>The</w:t>
      </w:r>
      <w:r>
        <w:rPr>
          <w:spacing w:val="-1"/>
        </w:rPr>
        <w:t> </w:t>
      </w:r>
      <w:r>
        <w:rPr/>
        <w:t>Licensee</w:t>
      </w:r>
      <w:r>
        <w:rPr>
          <w:spacing w:val="-1"/>
        </w:rPr>
        <w:t> </w:t>
      </w:r>
      <w:r>
        <w:rPr/>
        <w:t>shall</w:t>
      </w:r>
      <w:r>
        <w:rPr>
          <w:spacing w:val="-2"/>
        </w:rPr>
        <w:t> </w:t>
      </w:r>
      <w:r>
        <w:rPr/>
        <w:t>submit</w:t>
      </w:r>
      <w:r>
        <w:rPr>
          <w:spacing w:val="-1"/>
        </w:rPr>
        <w:t> </w:t>
      </w:r>
      <w:r>
        <w:rPr/>
        <w:t>a</w:t>
      </w:r>
      <w:r>
        <w:rPr>
          <w:spacing w:val="-4"/>
        </w:rPr>
        <w:t> </w:t>
      </w:r>
      <w:r>
        <w:rPr/>
        <w:t>written</w:t>
      </w:r>
      <w:r>
        <w:rPr>
          <w:spacing w:val="-3"/>
        </w:rPr>
        <w:t> </w:t>
      </w:r>
      <w:r>
        <w:rPr/>
        <w:t>report</w:t>
      </w:r>
      <w:r>
        <w:rPr>
          <w:spacing w:val="-4"/>
        </w:rPr>
        <w:t> </w:t>
      </w:r>
      <w:r>
        <w:rPr/>
        <w:t>to</w:t>
      </w:r>
      <w:r>
        <w:rPr>
          <w:spacing w:val="-3"/>
        </w:rPr>
        <w:t> </w:t>
      </w:r>
      <w:r>
        <w:rPr/>
        <w:t>the</w:t>
      </w:r>
      <w:r>
        <w:rPr>
          <w:spacing w:val="-4"/>
        </w:rPr>
        <w:t> </w:t>
      </w:r>
      <w:r>
        <w:rPr/>
        <w:t>Board</w:t>
      </w:r>
      <w:r>
        <w:rPr>
          <w:spacing w:val="-3"/>
        </w:rPr>
        <w:t> </w:t>
      </w:r>
      <w:r>
        <w:rPr/>
        <w:t>within</w:t>
      </w:r>
      <w:r>
        <w:rPr>
          <w:spacing w:val="-3"/>
        </w:rPr>
        <w:t> </w:t>
      </w:r>
      <w:r>
        <w:rPr/>
        <w:t>120</w:t>
      </w:r>
      <w:r>
        <w:rPr>
          <w:spacing w:val="-3"/>
        </w:rPr>
        <w:t> </w:t>
      </w:r>
      <w:r>
        <w:rPr/>
        <w:t>days</w:t>
      </w:r>
      <w:r>
        <w:rPr>
          <w:spacing w:val="-4"/>
        </w:rPr>
        <w:t> </w:t>
      </w:r>
      <w:r>
        <w:rPr/>
        <w:t>of</w:t>
      </w:r>
      <w:r>
        <w:rPr>
          <w:spacing w:val="-4"/>
        </w:rPr>
        <w:t> </w:t>
      </w:r>
      <w:r>
        <w:rPr/>
        <w:t>the</w:t>
      </w:r>
      <w:r>
        <w:rPr>
          <w:spacing w:val="-1"/>
        </w:rPr>
        <w:t> </w:t>
      </w:r>
      <w:r>
        <w:rPr/>
        <w:t>Effective Date summarizing the consultant’s assessments and recommended corrective actions, as well as the Pharmacy’s action plan and timeline for implementing said corrective</w:t>
      </w:r>
    </w:p>
    <w:p>
      <w:pPr>
        <w:pStyle w:val="BodyText"/>
        <w:spacing w:after="0"/>
        <w:sectPr>
          <w:pgSz w:w="12240" w:h="15840"/>
          <w:pgMar w:header="0" w:footer="1615" w:top="1360" w:bottom="1800" w:left="0" w:right="360"/>
        </w:sectPr>
      </w:pPr>
    </w:p>
    <w:p>
      <w:pPr>
        <w:pStyle w:val="BodyText"/>
        <w:spacing w:before="39"/>
        <w:ind w:left="2880" w:right="1076"/>
        <w:jc w:val="both"/>
      </w:pPr>
      <w:r>
        <w:rPr/>
        <w:t>actions</w:t>
      </w:r>
      <w:r>
        <w:rPr>
          <w:spacing w:val="-4"/>
        </w:rPr>
        <w:t> </w:t>
      </w:r>
      <w:r>
        <w:rPr/>
        <w:t>including</w:t>
      </w:r>
      <w:r>
        <w:rPr>
          <w:spacing w:val="-4"/>
        </w:rPr>
        <w:t> </w:t>
      </w:r>
      <w:r>
        <w:rPr/>
        <w:t>any</w:t>
      </w:r>
      <w:r>
        <w:rPr>
          <w:spacing w:val="-3"/>
        </w:rPr>
        <w:t> </w:t>
      </w:r>
      <w:r>
        <w:rPr/>
        <w:t>changes</w:t>
      </w:r>
      <w:r>
        <w:rPr>
          <w:spacing w:val="-4"/>
        </w:rPr>
        <w:t> </w:t>
      </w:r>
      <w:r>
        <w:rPr/>
        <w:t>to</w:t>
      </w:r>
      <w:r>
        <w:rPr>
          <w:spacing w:val="-3"/>
        </w:rPr>
        <w:t> </w:t>
      </w:r>
      <w:r>
        <w:rPr/>
        <w:t>the</w:t>
      </w:r>
      <w:r>
        <w:rPr>
          <w:spacing w:val="-3"/>
        </w:rPr>
        <w:t> </w:t>
      </w:r>
      <w:r>
        <w:rPr/>
        <w:t>Pharmacy’s</w:t>
      </w:r>
      <w:r>
        <w:rPr>
          <w:spacing w:val="-5"/>
        </w:rPr>
        <w:t> </w:t>
      </w:r>
      <w:r>
        <w:rPr/>
        <w:t>policies,</w:t>
      </w:r>
      <w:r>
        <w:rPr>
          <w:spacing w:val="-4"/>
        </w:rPr>
        <w:t> </w:t>
      </w:r>
      <w:r>
        <w:rPr/>
        <w:t>procedures,</w:t>
      </w:r>
      <w:r>
        <w:rPr>
          <w:spacing w:val="-5"/>
        </w:rPr>
        <w:t> </w:t>
      </w:r>
      <w:r>
        <w:rPr/>
        <w:t>and</w:t>
      </w:r>
      <w:r>
        <w:rPr>
          <w:spacing w:val="-4"/>
        </w:rPr>
        <w:t> </w:t>
      </w:r>
      <w:r>
        <w:rPr/>
        <w:t>systems.</w:t>
      </w:r>
      <w:r>
        <w:rPr>
          <w:spacing w:val="-4"/>
        </w:rPr>
        <w:t> </w:t>
      </w:r>
      <w:r>
        <w:rPr/>
        <w:t>After submission</w:t>
      </w:r>
      <w:r>
        <w:rPr>
          <w:spacing w:val="-5"/>
        </w:rPr>
        <w:t> </w:t>
      </w:r>
      <w:r>
        <w:rPr/>
        <w:t>of</w:t>
      </w:r>
      <w:r>
        <w:rPr>
          <w:spacing w:val="-4"/>
        </w:rPr>
        <w:t> </w:t>
      </w:r>
      <w:r>
        <w:rPr/>
        <w:t>the</w:t>
      </w:r>
      <w:r>
        <w:rPr>
          <w:spacing w:val="-1"/>
        </w:rPr>
        <w:t> </w:t>
      </w:r>
      <w:r>
        <w:rPr/>
        <w:t>initial</w:t>
      </w:r>
      <w:r>
        <w:rPr>
          <w:spacing w:val="-5"/>
        </w:rPr>
        <w:t> </w:t>
      </w:r>
      <w:r>
        <w:rPr/>
        <w:t>report,</w:t>
      </w:r>
      <w:r>
        <w:rPr>
          <w:spacing w:val="-4"/>
        </w:rPr>
        <w:t> </w:t>
      </w:r>
      <w:r>
        <w:rPr/>
        <w:t>the</w:t>
      </w:r>
      <w:r>
        <w:rPr>
          <w:spacing w:val="-1"/>
        </w:rPr>
        <w:t> </w:t>
      </w:r>
      <w:r>
        <w:rPr/>
        <w:t>pharmacy</w:t>
      </w:r>
      <w:r>
        <w:rPr>
          <w:spacing w:val="-3"/>
        </w:rPr>
        <w:t> </w:t>
      </w:r>
      <w:r>
        <w:rPr/>
        <w:t>shall</w:t>
      </w:r>
      <w:r>
        <w:rPr>
          <w:spacing w:val="-2"/>
        </w:rPr>
        <w:t> </w:t>
      </w:r>
      <w:r>
        <w:rPr/>
        <w:t>provide</w:t>
      </w:r>
      <w:r>
        <w:rPr>
          <w:spacing w:val="-4"/>
        </w:rPr>
        <w:t> </w:t>
      </w:r>
      <w:r>
        <w:rPr/>
        <w:t>quarterly</w:t>
      </w:r>
      <w:r>
        <w:rPr>
          <w:spacing w:val="-1"/>
        </w:rPr>
        <w:t> </w:t>
      </w:r>
      <w:r>
        <w:rPr/>
        <w:t>progress</w:t>
      </w:r>
      <w:r>
        <w:rPr>
          <w:spacing w:val="-2"/>
        </w:rPr>
        <w:t> </w:t>
      </w:r>
      <w:r>
        <w:rPr/>
        <w:t>reports</w:t>
      </w:r>
      <w:r>
        <w:rPr>
          <w:spacing w:val="-4"/>
        </w:rPr>
        <w:t> </w:t>
      </w:r>
      <w:r>
        <w:rPr/>
        <w:t>to the Board regarding implementation of said corrective actions and ensuing results.</w:t>
      </w:r>
    </w:p>
    <w:p>
      <w:pPr>
        <w:pStyle w:val="ListParagraph"/>
        <w:numPr>
          <w:ilvl w:val="2"/>
          <w:numId w:val="9"/>
        </w:numPr>
        <w:tabs>
          <w:tab w:pos="3600" w:val="left" w:leader="none"/>
        </w:tabs>
        <w:spacing w:line="240" w:lineRule="auto" w:before="267" w:after="0"/>
        <w:ind w:left="3600" w:right="1578" w:hanging="509"/>
        <w:jc w:val="left"/>
        <w:rPr>
          <w:sz w:val="22"/>
        </w:rPr>
      </w:pPr>
      <w:bookmarkStart w:name="c. The Licensee shall submit unredacted," w:id="137"/>
      <w:bookmarkEnd w:id="137"/>
      <w:r>
        <w:rPr/>
      </w:r>
      <w:r>
        <w:rPr>
          <w:sz w:val="22"/>
        </w:rPr>
        <w:t>The</w:t>
      </w:r>
      <w:r>
        <w:rPr>
          <w:spacing w:val="-2"/>
          <w:sz w:val="22"/>
        </w:rPr>
        <w:t> </w:t>
      </w:r>
      <w:r>
        <w:rPr>
          <w:sz w:val="22"/>
        </w:rPr>
        <w:t>Licensee</w:t>
      </w:r>
      <w:r>
        <w:rPr>
          <w:spacing w:val="-2"/>
          <w:sz w:val="22"/>
        </w:rPr>
        <w:t> </w:t>
      </w:r>
      <w:r>
        <w:rPr>
          <w:sz w:val="22"/>
        </w:rPr>
        <w:t>shall</w:t>
      </w:r>
      <w:r>
        <w:rPr>
          <w:spacing w:val="-3"/>
          <w:sz w:val="22"/>
        </w:rPr>
        <w:t> </w:t>
      </w:r>
      <w:r>
        <w:rPr>
          <w:sz w:val="22"/>
        </w:rPr>
        <w:t>submit</w:t>
      </w:r>
      <w:r>
        <w:rPr>
          <w:spacing w:val="-2"/>
          <w:sz w:val="22"/>
        </w:rPr>
        <w:t> </w:t>
      </w:r>
      <w:r>
        <w:rPr>
          <w:sz w:val="22"/>
        </w:rPr>
        <w:t>unredacted,</w:t>
      </w:r>
      <w:r>
        <w:rPr>
          <w:spacing w:val="-5"/>
          <w:sz w:val="22"/>
        </w:rPr>
        <w:t> </w:t>
      </w:r>
      <w:r>
        <w:rPr>
          <w:sz w:val="22"/>
        </w:rPr>
        <w:t>original</w:t>
      </w:r>
      <w:r>
        <w:rPr>
          <w:spacing w:val="-3"/>
          <w:sz w:val="22"/>
        </w:rPr>
        <w:t> </w:t>
      </w:r>
      <w:r>
        <w:rPr>
          <w:sz w:val="22"/>
        </w:rPr>
        <w:t>copies</w:t>
      </w:r>
      <w:r>
        <w:rPr>
          <w:spacing w:val="-5"/>
          <w:sz w:val="22"/>
        </w:rPr>
        <w:t> </w:t>
      </w:r>
      <w:r>
        <w:rPr>
          <w:sz w:val="22"/>
        </w:rPr>
        <w:t>of</w:t>
      </w:r>
      <w:r>
        <w:rPr>
          <w:spacing w:val="-3"/>
          <w:sz w:val="22"/>
        </w:rPr>
        <w:t> </w:t>
      </w:r>
      <w:r>
        <w:rPr>
          <w:sz w:val="22"/>
        </w:rPr>
        <w:t>any</w:t>
      </w:r>
      <w:r>
        <w:rPr>
          <w:spacing w:val="-4"/>
          <w:sz w:val="22"/>
        </w:rPr>
        <w:t> </w:t>
      </w:r>
      <w:r>
        <w:rPr>
          <w:sz w:val="22"/>
        </w:rPr>
        <w:t>and</w:t>
      </w:r>
      <w:r>
        <w:rPr>
          <w:spacing w:val="-4"/>
          <w:sz w:val="22"/>
        </w:rPr>
        <w:t> </w:t>
      </w:r>
      <w:r>
        <w:rPr>
          <w:sz w:val="22"/>
        </w:rPr>
        <w:t>all</w:t>
      </w:r>
      <w:r>
        <w:rPr>
          <w:spacing w:val="-3"/>
          <w:sz w:val="22"/>
        </w:rPr>
        <w:t> </w:t>
      </w:r>
      <w:r>
        <w:rPr>
          <w:sz w:val="22"/>
        </w:rPr>
        <w:t>reports received from any and all third-party professional(s) hired, consulted, or otherwise engaged to satisfy paragraph (b) above within 120 days of the Effective Date.</w:t>
      </w:r>
    </w:p>
    <w:p>
      <w:pPr>
        <w:pStyle w:val="BodyText"/>
        <w:spacing w:before="1"/>
      </w:pPr>
    </w:p>
    <w:p>
      <w:pPr>
        <w:pStyle w:val="ListParagraph"/>
        <w:numPr>
          <w:ilvl w:val="2"/>
          <w:numId w:val="9"/>
        </w:numPr>
        <w:tabs>
          <w:tab w:pos="3599" w:val="left" w:leader="none"/>
        </w:tabs>
        <w:spacing w:line="240" w:lineRule="auto" w:before="0" w:after="0"/>
        <w:ind w:left="3599" w:right="1136" w:hanging="531"/>
        <w:jc w:val="left"/>
        <w:rPr>
          <w:sz w:val="22"/>
        </w:rPr>
      </w:pPr>
      <w:bookmarkStart w:name="d. Train all employees directly or indir" w:id="138"/>
      <w:bookmarkEnd w:id="138"/>
      <w:r>
        <w:rPr/>
      </w:r>
      <w:r>
        <w:rPr>
          <w:sz w:val="22"/>
        </w:rPr>
        <w:t>Train</w:t>
      </w:r>
      <w:r>
        <w:rPr>
          <w:spacing w:val="-4"/>
          <w:sz w:val="22"/>
        </w:rPr>
        <w:t> </w:t>
      </w:r>
      <w:r>
        <w:rPr>
          <w:sz w:val="22"/>
        </w:rPr>
        <w:t>all</w:t>
      </w:r>
      <w:r>
        <w:rPr>
          <w:spacing w:val="-3"/>
          <w:sz w:val="22"/>
        </w:rPr>
        <w:t> </w:t>
      </w:r>
      <w:r>
        <w:rPr>
          <w:sz w:val="22"/>
        </w:rPr>
        <w:t>employees</w:t>
      </w:r>
      <w:r>
        <w:rPr>
          <w:spacing w:val="-3"/>
          <w:sz w:val="22"/>
        </w:rPr>
        <w:t> </w:t>
      </w:r>
      <w:r>
        <w:rPr>
          <w:sz w:val="22"/>
        </w:rPr>
        <w:t>directly</w:t>
      </w:r>
      <w:r>
        <w:rPr>
          <w:spacing w:val="-4"/>
          <w:sz w:val="22"/>
        </w:rPr>
        <w:t> </w:t>
      </w:r>
      <w:r>
        <w:rPr>
          <w:sz w:val="22"/>
        </w:rPr>
        <w:t>or</w:t>
      </w:r>
      <w:r>
        <w:rPr>
          <w:spacing w:val="-3"/>
          <w:sz w:val="22"/>
        </w:rPr>
        <w:t> </w:t>
      </w:r>
      <w:r>
        <w:rPr>
          <w:sz w:val="22"/>
        </w:rPr>
        <w:t>indirectly</w:t>
      </w:r>
      <w:r>
        <w:rPr>
          <w:spacing w:val="-4"/>
          <w:sz w:val="22"/>
        </w:rPr>
        <w:t> </w:t>
      </w:r>
      <w:r>
        <w:rPr>
          <w:sz w:val="22"/>
        </w:rPr>
        <w:t>engaged</w:t>
      </w:r>
      <w:r>
        <w:rPr>
          <w:spacing w:val="-4"/>
          <w:sz w:val="22"/>
        </w:rPr>
        <w:t> </w:t>
      </w:r>
      <w:r>
        <w:rPr>
          <w:sz w:val="22"/>
        </w:rPr>
        <w:t>in</w:t>
      </w:r>
      <w:r>
        <w:rPr>
          <w:spacing w:val="-4"/>
          <w:sz w:val="22"/>
        </w:rPr>
        <w:t> </w:t>
      </w:r>
      <w:r>
        <w:rPr>
          <w:sz w:val="22"/>
        </w:rPr>
        <w:t>compounding</w:t>
      </w:r>
      <w:r>
        <w:rPr>
          <w:spacing w:val="-4"/>
          <w:sz w:val="22"/>
        </w:rPr>
        <w:t> </w:t>
      </w:r>
      <w:r>
        <w:rPr>
          <w:sz w:val="22"/>
        </w:rPr>
        <w:t>of</w:t>
      </w:r>
      <w:r>
        <w:rPr>
          <w:spacing w:val="-5"/>
          <w:sz w:val="22"/>
        </w:rPr>
        <w:t> </w:t>
      </w:r>
      <w:r>
        <w:rPr>
          <w:sz w:val="22"/>
        </w:rPr>
        <w:t>any</w:t>
      </w:r>
      <w:r>
        <w:rPr>
          <w:spacing w:val="-4"/>
          <w:sz w:val="22"/>
        </w:rPr>
        <w:t> </w:t>
      </w:r>
      <w:r>
        <w:rPr>
          <w:sz w:val="22"/>
        </w:rPr>
        <w:t>kind</w:t>
      </w:r>
      <w:r>
        <w:rPr>
          <w:spacing w:val="-4"/>
          <w:sz w:val="22"/>
        </w:rPr>
        <w:t> </w:t>
      </w:r>
      <w:r>
        <w:rPr>
          <w:sz w:val="22"/>
        </w:rPr>
        <w:t>in LEAN concepts, which are tools that assist in the identification and steady elimination of waste and promote continuous improvement in quality and efficiency. The Licensee shall provide the Board written confirmation that this has been completed within 90 days of the Effective Date.</w:t>
      </w:r>
    </w:p>
    <w:p>
      <w:pPr>
        <w:pStyle w:val="ListParagraph"/>
        <w:numPr>
          <w:ilvl w:val="2"/>
          <w:numId w:val="9"/>
        </w:numPr>
        <w:tabs>
          <w:tab w:pos="3599" w:val="left" w:leader="none"/>
        </w:tabs>
        <w:spacing w:line="240" w:lineRule="auto" w:before="267" w:after="0"/>
        <w:ind w:left="3599" w:right="1080" w:hanging="526"/>
        <w:jc w:val="left"/>
        <w:rPr>
          <w:sz w:val="22"/>
        </w:rPr>
      </w:pPr>
      <w:bookmarkStart w:name="e. Documentation supporting compliance w" w:id="139"/>
      <w:bookmarkEnd w:id="139"/>
      <w:r>
        <w:rPr/>
      </w:r>
      <w:r>
        <w:rPr>
          <w:sz w:val="22"/>
        </w:rPr>
        <w:t>Documentation</w:t>
      </w:r>
      <w:r>
        <w:rPr>
          <w:spacing w:val="-5"/>
          <w:sz w:val="22"/>
        </w:rPr>
        <w:t> </w:t>
      </w:r>
      <w:r>
        <w:rPr>
          <w:sz w:val="22"/>
        </w:rPr>
        <w:t>supporting</w:t>
      </w:r>
      <w:r>
        <w:rPr>
          <w:spacing w:val="-7"/>
          <w:sz w:val="22"/>
        </w:rPr>
        <w:t> </w:t>
      </w:r>
      <w:r>
        <w:rPr>
          <w:sz w:val="22"/>
        </w:rPr>
        <w:t>compliance</w:t>
      </w:r>
      <w:r>
        <w:rPr>
          <w:spacing w:val="-6"/>
          <w:sz w:val="22"/>
        </w:rPr>
        <w:t> </w:t>
      </w:r>
      <w:r>
        <w:rPr>
          <w:sz w:val="22"/>
        </w:rPr>
        <w:t>with</w:t>
      </w:r>
      <w:r>
        <w:rPr>
          <w:spacing w:val="-7"/>
          <w:sz w:val="22"/>
        </w:rPr>
        <w:t> </w:t>
      </w:r>
      <w:r>
        <w:rPr>
          <w:sz w:val="22"/>
        </w:rPr>
        <w:t>the</w:t>
      </w:r>
      <w:r>
        <w:rPr>
          <w:spacing w:val="-3"/>
          <w:sz w:val="22"/>
        </w:rPr>
        <w:t> </w:t>
      </w:r>
      <w:r>
        <w:rPr>
          <w:sz w:val="22"/>
        </w:rPr>
        <w:t>above</w:t>
      </w:r>
      <w:r>
        <w:rPr>
          <w:spacing w:val="-3"/>
          <w:sz w:val="22"/>
        </w:rPr>
        <w:t> </w:t>
      </w:r>
      <w:r>
        <w:rPr>
          <w:sz w:val="22"/>
        </w:rPr>
        <w:t>will</w:t>
      </w:r>
      <w:r>
        <w:rPr>
          <w:spacing w:val="-4"/>
          <w:sz w:val="22"/>
        </w:rPr>
        <w:t> </w:t>
      </w:r>
      <w:r>
        <w:rPr>
          <w:sz w:val="22"/>
        </w:rPr>
        <w:t>be</w:t>
      </w:r>
      <w:r>
        <w:rPr>
          <w:spacing w:val="-3"/>
          <w:sz w:val="22"/>
        </w:rPr>
        <w:t> </w:t>
      </w:r>
      <w:r>
        <w:rPr>
          <w:sz w:val="22"/>
        </w:rPr>
        <w:t>readily</w:t>
      </w:r>
      <w:r>
        <w:rPr>
          <w:spacing w:val="-3"/>
          <w:sz w:val="22"/>
        </w:rPr>
        <w:t> </w:t>
      </w:r>
      <w:r>
        <w:rPr>
          <w:sz w:val="22"/>
        </w:rPr>
        <w:t>retrievable and available to the Board upon request and to Board inspectors at the time of </w:t>
      </w:r>
      <w:r>
        <w:rPr>
          <w:spacing w:val="-2"/>
          <w:sz w:val="22"/>
        </w:rPr>
        <w:t>inspection.</w:t>
      </w:r>
    </w:p>
    <w:p>
      <w:pPr>
        <w:pStyle w:val="BodyText"/>
        <w:spacing w:before="1"/>
      </w:pPr>
    </w:p>
    <w:p>
      <w:pPr>
        <w:pStyle w:val="ListParagraph"/>
        <w:numPr>
          <w:ilvl w:val="1"/>
          <w:numId w:val="9"/>
        </w:numPr>
        <w:tabs>
          <w:tab w:pos="2879" w:val="left" w:leader="none"/>
        </w:tabs>
        <w:spacing w:line="240" w:lineRule="auto" w:before="0" w:after="0"/>
        <w:ind w:left="2879" w:right="1235" w:hanging="528"/>
        <w:jc w:val="left"/>
        <w:rPr>
          <w:sz w:val="22"/>
        </w:rPr>
      </w:pPr>
      <w:bookmarkStart w:name="2. Further move to open a complaint agai" w:id="140"/>
      <w:bookmarkEnd w:id="140"/>
      <w:r>
        <w:rPr/>
      </w:r>
      <w:r>
        <w:rPr>
          <w:sz w:val="22"/>
        </w:rPr>
        <w:t>Further move to open a complaint against PPS of MA dba Partners Pharmacy for the sole purpose of assigning the docket number to the aforementioned Consent Agreement for Non-Disciplinary Stayed Probation and with the understanding that no further investigatory action will be taken on the complaint and the matter will not be brought</w:t>
      </w:r>
      <w:r>
        <w:rPr>
          <w:spacing w:val="-3"/>
          <w:sz w:val="22"/>
        </w:rPr>
        <w:t> </w:t>
      </w:r>
      <w:r>
        <w:rPr>
          <w:sz w:val="22"/>
        </w:rPr>
        <w:t>back</w:t>
      </w:r>
      <w:r>
        <w:rPr>
          <w:spacing w:val="-5"/>
          <w:sz w:val="22"/>
        </w:rPr>
        <w:t> </w:t>
      </w:r>
      <w:r>
        <w:rPr>
          <w:sz w:val="22"/>
        </w:rPr>
        <w:t>to</w:t>
      </w:r>
      <w:r>
        <w:rPr>
          <w:spacing w:val="-5"/>
          <w:sz w:val="22"/>
        </w:rPr>
        <w:t> </w:t>
      </w:r>
      <w:r>
        <w:rPr>
          <w:sz w:val="22"/>
        </w:rPr>
        <w:t>Board</w:t>
      </w:r>
      <w:r>
        <w:rPr>
          <w:spacing w:val="-5"/>
          <w:sz w:val="22"/>
        </w:rPr>
        <w:t> </w:t>
      </w:r>
      <w:r>
        <w:rPr>
          <w:sz w:val="22"/>
        </w:rPr>
        <w:t>as</w:t>
      </w:r>
      <w:r>
        <w:rPr>
          <w:spacing w:val="-4"/>
          <w:sz w:val="22"/>
        </w:rPr>
        <w:t> </w:t>
      </w:r>
      <w:r>
        <w:rPr>
          <w:sz w:val="22"/>
        </w:rPr>
        <w:t>the</w:t>
      </w:r>
      <w:r>
        <w:rPr>
          <w:spacing w:val="-3"/>
          <w:sz w:val="22"/>
        </w:rPr>
        <w:t> </w:t>
      </w:r>
      <w:r>
        <w:rPr>
          <w:sz w:val="22"/>
        </w:rPr>
        <w:t>aforementioned</w:t>
      </w:r>
      <w:r>
        <w:rPr>
          <w:spacing w:val="-5"/>
          <w:sz w:val="22"/>
        </w:rPr>
        <w:t> </w:t>
      </w:r>
      <w:r>
        <w:rPr>
          <w:sz w:val="22"/>
        </w:rPr>
        <w:t>Consent</w:t>
      </w:r>
      <w:r>
        <w:rPr>
          <w:spacing w:val="-3"/>
          <w:sz w:val="22"/>
        </w:rPr>
        <w:t> </w:t>
      </w:r>
      <w:r>
        <w:rPr>
          <w:sz w:val="22"/>
        </w:rPr>
        <w:t>Agreement</w:t>
      </w:r>
      <w:r>
        <w:rPr>
          <w:spacing w:val="-5"/>
          <w:sz w:val="22"/>
        </w:rPr>
        <w:t> </w:t>
      </w:r>
      <w:r>
        <w:rPr>
          <w:sz w:val="22"/>
        </w:rPr>
        <w:t>for</w:t>
      </w:r>
      <w:r>
        <w:rPr>
          <w:spacing w:val="-5"/>
          <w:sz w:val="22"/>
        </w:rPr>
        <w:t> </w:t>
      </w:r>
      <w:r>
        <w:rPr>
          <w:sz w:val="22"/>
        </w:rPr>
        <w:t>Non-Disciplinary Stayed Probation is the final resolution of the matter.</w:t>
      </w:r>
    </w:p>
    <w:p>
      <w:pPr>
        <w:pStyle w:val="BodyText"/>
        <w:spacing w:before="267"/>
        <w:ind w:left="1439" w:right="1143"/>
      </w:pPr>
      <w:r>
        <w:rPr>
          <w:b/>
        </w:rPr>
        <w:t>Action: </w:t>
      </w:r>
      <w:r>
        <w:rPr/>
        <w:t>C. BELISLE made the motion, seconded by S. AHMED, and voted unanimously by roll call of members</w:t>
      </w:r>
      <w:r>
        <w:rPr>
          <w:spacing w:val="-5"/>
        </w:rPr>
        <w:t> </w:t>
      </w:r>
      <w:r>
        <w:rPr/>
        <w:t>present,</w:t>
      </w:r>
      <w:r>
        <w:rPr>
          <w:spacing w:val="-2"/>
        </w:rPr>
        <w:t> </w:t>
      </w:r>
      <w:r>
        <w:rPr/>
        <w:t>to</w:t>
      </w:r>
      <w:r>
        <w:rPr>
          <w:spacing w:val="-2"/>
        </w:rPr>
        <w:t> </w:t>
      </w:r>
      <w:r>
        <w:rPr/>
        <w:t>approve</w:t>
      </w:r>
      <w:r>
        <w:rPr>
          <w:spacing w:val="-5"/>
        </w:rPr>
        <w:t> </w:t>
      </w:r>
      <w:r>
        <w:rPr/>
        <w:t>DSNE10000512</w:t>
      </w:r>
      <w:r>
        <w:rPr>
          <w:spacing w:val="-2"/>
        </w:rPr>
        <w:t> </w:t>
      </w:r>
      <w:r>
        <w:rPr/>
        <w:t>upon</w:t>
      </w:r>
      <w:r>
        <w:rPr>
          <w:spacing w:val="-6"/>
        </w:rPr>
        <w:t> </w:t>
      </w:r>
      <w:r>
        <w:rPr/>
        <w:t>the</w:t>
      </w:r>
      <w:r>
        <w:rPr>
          <w:spacing w:val="-2"/>
        </w:rPr>
        <w:t> </w:t>
      </w:r>
      <w:r>
        <w:rPr/>
        <w:t>applicant</w:t>
      </w:r>
      <w:r>
        <w:rPr>
          <w:spacing w:val="-2"/>
        </w:rPr>
        <w:t> </w:t>
      </w:r>
      <w:r>
        <w:rPr/>
        <w:t>entering</w:t>
      </w:r>
      <w:r>
        <w:rPr>
          <w:spacing w:val="-4"/>
        </w:rPr>
        <w:t> </w:t>
      </w:r>
      <w:r>
        <w:rPr/>
        <w:t>into</w:t>
      </w:r>
      <w:r>
        <w:rPr>
          <w:spacing w:val="-4"/>
        </w:rPr>
        <w:t> </w:t>
      </w:r>
      <w:r>
        <w:rPr/>
        <w:t>a</w:t>
      </w:r>
      <w:r>
        <w:rPr>
          <w:spacing w:val="-3"/>
        </w:rPr>
        <w:t> </w:t>
      </w:r>
      <w:r>
        <w:rPr/>
        <w:t>consent</w:t>
      </w:r>
      <w:r>
        <w:rPr>
          <w:spacing w:val="-2"/>
        </w:rPr>
        <w:t> </w:t>
      </w:r>
      <w:r>
        <w:rPr/>
        <w:t>agreement</w:t>
      </w:r>
      <w:r>
        <w:rPr>
          <w:spacing w:val="-2"/>
        </w:rPr>
        <w:t> </w:t>
      </w:r>
      <w:r>
        <w:rPr/>
        <w:t>for Non-Disciplinary Stayed Probation for a period of 24-months with the terms listed above.</w:t>
      </w:r>
    </w:p>
    <w:p>
      <w:pPr>
        <w:pStyle w:val="BodyText"/>
        <w:spacing w:before="23"/>
        <w:rPr>
          <w:sz w:val="20"/>
        </w:rPr>
      </w:pPr>
      <w:r>
        <w:rPr>
          <w:sz w:val="20"/>
        </w:rPr>
        <mc:AlternateContent>
          <mc:Choice Requires="wps">
            <w:drawing>
              <wp:anchor distT="0" distB="0" distL="0" distR="0" allowOverlap="1" layoutInCell="1" locked="0" behindDoc="1" simplePos="0" relativeHeight="487600640">
                <wp:simplePos x="0" y="0"/>
                <wp:positionH relativeFrom="page">
                  <wp:posOffset>896111</wp:posOffset>
                </wp:positionH>
                <wp:positionV relativeFrom="paragraph">
                  <wp:posOffset>185152</wp:posOffset>
                </wp:positionV>
                <wp:extent cx="5980430" cy="1841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78906pt;width:470.88pt;height:1.44pt;mso-position-horizontal-relative:page;mso-position-vertical-relative:paragraph;z-index:-15715840;mso-wrap-distance-left:0;mso-wrap-distance-right:0" id="docshape33" filled="true" fillcolor="#000000" stroked="false">
                <v:fill type="solid"/>
                <w10:wrap type="topAndBottom"/>
              </v:rect>
            </w:pict>
          </mc:Fallback>
        </mc:AlternateContent>
      </w:r>
    </w:p>
    <w:p>
      <w:pPr>
        <w:pStyle w:val="BodyText"/>
        <w:spacing w:before="1"/>
      </w:pPr>
    </w:p>
    <w:p>
      <w:pPr>
        <w:pStyle w:val="Heading1"/>
        <w:tabs>
          <w:tab w:pos="5040" w:val="left" w:leader="none"/>
        </w:tabs>
      </w:pPr>
      <w:bookmarkStart w:name="TOPIC VI:     APPLICATIONS" w:id="141"/>
      <w:bookmarkEnd w:id="141"/>
      <w:r>
        <w:rPr>
          <w:b w:val="0"/>
        </w:rPr>
      </w:r>
      <w:r>
        <w:rPr/>
        <w:t>TOPIC</w:t>
      </w:r>
      <w:r>
        <w:rPr>
          <w:spacing w:val="-1"/>
        </w:rPr>
        <w:t> </w:t>
      </w:r>
      <w:r>
        <w:rPr>
          <w:spacing w:val="-5"/>
        </w:rPr>
        <w:t>VI:</w:t>
      </w:r>
      <w:r>
        <w:rPr/>
        <w:tab/>
      </w:r>
      <w:r>
        <w:rPr>
          <w:spacing w:val="-2"/>
        </w:rPr>
        <w:t>APPLICATIONS</w:t>
      </w:r>
    </w:p>
    <w:p>
      <w:pPr>
        <w:pStyle w:val="ListParagraph"/>
        <w:numPr>
          <w:ilvl w:val="0"/>
          <w:numId w:val="9"/>
        </w:numPr>
        <w:tabs>
          <w:tab w:pos="2160" w:val="left" w:leader="none"/>
          <w:tab w:pos="8448" w:val="left" w:leader="none"/>
        </w:tabs>
        <w:spacing w:line="240" w:lineRule="auto" w:before="180" w:after="0"/>
        <w:ind w:left="2160" w:right="0" w:hanging="360"/>
        <w:jc w:val="left"/>
        <w:rPr>
          <w:b/>
          <w:sz w:val="22"/>
        </w:rPr>
      </w:pPr>
      <w:r>
        <w:rPr>
          <w:b/>
          <w:sz w:val="22"/>
        </w:rPr>
        <w:t>Optimal</w:t>
      </w:r>
      <w:r>
        <w:rPr>
          <w:b/>
          <w:spacing w:val="-4"/>
          <w:sz w:val="22"/>
        </w:rPr>
        <w:t> </w:t>
      </w:r>
      <w:r>
        <w:rPr>
          <w:b/>
          <w:sz w:val="22"/>
        </w:rPr>
        <w:t>Balance</w:t>
      </w:r>
      <w:r>
        <w:rPr>
          <w:b/>
          <w:spacing w:val="-4"/>
          <w:sz w:val="22"/>
        </w:rPr>
        <w:t> </w:t>
      </w:r>
      <w:r>
        <w:rPr>
          <w:b/>
          <w:spacing w:val="-2"/>
          <w:sz w:val="22"/>
        </w:rPr>
        <w:t>Pharmacy</w:t>
      </w:r>
      <w:r>
        <w:rPr>
          <w:b/>
          <w:sz w:val="22"/>
        </w:rPr>
        <w:tab/>
        <w:t>TIME:</w:t>
      </w:r>
      <w:r>
        <w:rPr>
          <w:b/>
          <w:spacing w:val="-6"/>
          <w:sz w:val="22"/>
        </w:rPr>
        <w:t> </w:t>
      </w:r>
      <w:r>
        <w:rPr>
          <w:b/>
          <w:sz w:val="22"/>
        </w:rPr>
        <w:t>10:01</w:t>
      </w:r>
      <w:r>
        <w:rPr>
          <w:b/>
          <w:spacing w:val="-3"/>
          <w:sz w:val="22"/>
        </w:rPr>
        <w:t> </w:t>
      </w:r>
      <w:r>
        <w:rPr>
          <w:b/>
          <w:spacing w:val="-5"/>
          <w:sz w:val="22"/>
        </w:rPr>
        <w:t>AM</w:t>
      </w:r>
    </w:p>
    <w:p>
      <w:pPr>
        <w:pStyle w:val="ListParagraph"/>
        <w:numPr>
          <w:ilvl w:val="0"/>
          <w:numId w:val="10"/>
        </w:numPr>
        <w:tabs>
          <w:tab w:pos="2878" w:val="left" w:leader="none"/>
        </w:tabs>
        <w:spacing w:line="272" w:lineRule="exact" w:before="0" w:after="0"/>
        <w:ind w:left="2878" w:right="0" w:hanging="359"/>
        <w:jc w:val="left"/>
        <w:rPr>
          <w:b/>
          <w:sz w:val="22"/>
        </w:rPr>
      </w:pPr>
      <w:r>
        <w:rPr>
          <w:b/>
          <w:sz w:val="22"/>
        </w:rPr>
        <w:t>Non-Resident</w:t>
      </w:r>
      <w:r>
        <w:rPr>
          <w:b/>
          <w:spacing w:val="-6"/>
          <w:sz w:val="22"/>
        </w:rPr>
        <w:t> </w:t>
      </w:r>
      <w:r>
        <w:rPr>
          <w:b/>
          <w:sz w:val="22"/>
        </w:rPr>
        <w:t>Retail</w:t>
      </w:r>
      <w:r>
        <w:rPr>
          <w:b/>
          <w:spacing w:val="-5"/>
          <w:sz w:val="22"/>
        </w:rPr>
        <w:t> </w:t>
      </w:r>
      <w:r>
        <w:rPr>
          <w:b/>
          <w:sz w:val="22"/>
        </w:rPr>
        <w:t>Pharmacy</w:t>
      </w:r>
      <w:r>
        <w:rPr>
          <w:b/>
          <w:spacing w:val="-5"/>
          <w:sz w:val="22"/>
        </w:rPr>
        <w:t> </w:t>
      </w:r>
      <w:r>
        <w:rPr>
          <w:b/>
          <w:sz w:val="22"/>
        </w:rPr>
        <w:t>–</w:t>
      </w:r>
      <w:r>
        <w:rPr>
          <w:b/>
          <w:spacing w:val="-2"/>
          <w:sz w:val="22"/>
        </w:rPr>
        <w:t> DSNE10000488</w:t>
      </w:r>
    </w:p>
    <w:p>
      <w:pPr>
        <w:pStyle w:val="ListParagraph"/>
        <w:numPr>
          <w:ilvl w:val="0"/>
          <w:numId w:val="10"/>
        </w:numPr>
        <w:tabs>
          <w:tab w:pos="2879" w:val="left" w:leader="none"/>
        </w:tabs>
        <w:spacing w:line="235" w:lineRule="auto" w:before="1" w:after="0"/>
        <w:ind w:left="2879" w:right="2076" w:hanging="360"/>
        <w:jc w:val="left"/>
        <w:rPr>
          <w:b/>
          <w:sz w:val="22"/>
        </w:rPr>
      </w:pPr>
      <w:r>
        <w:rPr>
          <w:b/>
          <w:sz w:val="22"/>
        </w:rPr>
        <w:t>Non-Resident</w:t>
      </w:r>
      <w:r>
        <w:rPr>
          <w:b/>
          <w:spacing w:val="-6"/>
          <w:sz w:val="22"/>
        </w:rPr>
        <w:t> </w:t>
      </w:r>
      <w:r>
        <w:rPr>
          <w:b/>
          <w:sz w:val="22"/>
        </w:rPr>
        <w:t>Retail</w:t>
      </w:r>
      <w:r>
        <w:rPr>
          <w:b/>
          <w:spacing w:val="-5"/>
          <w:sz w:val="22"/>
        </w:rPr>
        <w:t> </w:t>
      </w:r>
      <w:r>
        <w:rPr>
          <w:b/>
          <w:sz w:val="22"/>
        </w:rPr>
        <w:t>Pharmacy</w:t>
      </w:r>
      <w:r>
        <w:rPr>
          <w:b/>
          <w:spacing w:val="-5"/>
          <w:sz w:val="22"/>
        </w:rPr>
        <w:t> </w:t>
      </w:r>
      <w:r>
        <w:rPr>
          <w:b/>
          <w:sz w:val="22"/>
        </w:rPr>
        <w:t>–</w:t>
      </w:r>
      <w:r>
        <w:rPr>
          <w:b/>
          <w:spacing w:val="-6"/>
          <w:sz w:val="22"/>
        </w:rPr>
        <w:t> </w:t>
      </w:r>
      <w:r>
        <w:rPr>
          <w:b/>
          <w:sz w:val="22"/>
        </w:rPr>
        <w:t>Complex</w:t>
      </w:r>
      <w:r>
        <w:rPr>
          <w:b/>
          <w:spacing w:val="-7"/>
          <w:sz w:val="22"/>
        </w:rPr>
        <w:t> </w:t>
      </w:r>
      <w:r>
        <w:rPr>
          <w:b/>
          <w:sz w:val="22"/>
        </w:rPr>
        <w:t>Non-Sterile</w:t>
      </w:r>
      <w:r>
        <w:rPr>
          <w:b/>
          <w:spacing w:val="-5"/>
          <w:sz w:val="22"/>
        </w:rPr>
        <w:t> </w:t>
      </w:r>
      <w:r>
        <w:rPr>
          <w:b/>
          <w:sz w:val="22"/>
        </w:rPr>
        <w:t>Compounding</w:t>
      </w:r>
      <w:r>
        <w:rPr>
          <w:b/>
          <w:spacing w:val="-5"/>
          <w:sz w:val="22"/>
        </w:rPr>
        <w:t> </w:t>
      </w:r>
      <w:r>
        <w:rPr>
          <w:b/>
          <w:sz w:val="22"/>
        </w:rPr>
        <w:t>License </w:t>
      </w:r>
      <w:r>
        <w:rPr>
          <w:b/>
          <w:spacing w:val="-2"/>
          <w:sz w:val="22"/>
        </w:rPr>
        <w:t>NDSNE62204NS</w:t>
      </w:r>
    </w:p>
    <w:p>
      <w:pPr>
        <w:pStyle w:val="ListParagraph"/>
        <w:numPr>
          <w:ilvl w:val="0"/>
          <w:numId w:val="10"/>
        </w:numPr>
        <w:tabs>
          <w:tab w:pos="2878" w:val="left" w:leader="none"/>
        </w:tabs>
        <w:spacing w:line="273" w:lineRule="exact" w:before="0" w:after="0"/>
        <w:ind w:left="2878" w:right="0" w:hanging="359"/>
        <w:jc w:val="left"/>
        <w:rPr>
          <w:b/>
          <w:sz w:val="22"/>
        </w:rPr>
      </w:pPr>
      <w:r>
        <w:rPr>
          <w:b/>
          <w:sz w:val="22"/>
        </w:rPr>
        <w:t>Non-Resident</w:t>
      </w:r>
      <w:r>
        <w:rPr>
          <w:b/>
          <w:spacing w:val="-9"/>
          <w:sz w:val="22"/>
        </w:rPr>
        <w:t> </w:t>
      </w:r>
      <w:r>
        <w:rPr>
          <w:b/>
          <w:sz w:val="22"/>
        </w:rPr>
        <w:t>Retail</w:t>
      </w:r>
      <w:r>
        <w:rPr>
          <w:b/>
          <w:spacing w:val="-5"/>
          <w:sz w:val="22"/>
        </w:rPr>
        <w:t> </w:t>
      </w:r>
      <w:r>
        <w:rPr>
          <w:b/>
          <w:sz w:val="22"/>
        </w:rPr>
        <w:t>Pharmacy</w:t>
      </w:r>
      <w:r>
        <w:rPr>
          <w:b/>
          <w:spacing w:val="-6"/>
          <w:sz w:val="22"/>
        </w:rPr>
        <w:t> </w:t>
      </w:r>
      <w:r>
        <w:rPr>
          <w:b/>
          <w:sz w:val="22"/>
        </w:rPr>
        <w:t>–</w:t>
      </w:r>
      <w:r>
        <w:rPr>
          <w:b/>
          <w:spacing w:val="-6"/>
          <w:sz w:val="22"/>
        </w:rPr>
        <w:t> </w:t>
      </w:r>
      <w:r>
        <w:rPr>
          <w:b/>
          <w:sz w:val="22"/>
        </w:rPr>
        <w:t>Sterile</w:t>
      </w:r>
      <w:r>
        <w:rPr>
          <w:b/>
          <w:spacing w:val="-8"/>
          <w:sz w:val="22"/>
        </w:rPr>
        <w:t> </w:t>
      </w:r>
      <w:r>
        <w:rPr>
          <w:b/>
          <w:sz w:val="22"/>
        </w:rPr>
        <w:t>Compounding</w:t>
      </w:r>
      <w:r>
        <w:rPr>
          <w:b/>
          <w:spacing w:val="-3"/>
          <w:sz w:val="22"/>
        </w:rPr>
        <w:t> </w:t>
      </w:r>
      <w:r>
        <w:rPr>
          <w:b/>
          <w:sz w:val="22"/>
        </w:rPr>
        <w:t>License</w:t>
      </w:r>
      <w:r>
        <w:rPr>
          <w:b/>
          <w:spacing w:val="-7"/>
          <w:sz w:val="22"/>
        </w:rPr>
        <w:t> </w:t>
      </w:r>
      <w:r>
        <w:rPr>
          <w:b/>
          <w:spacing w:val="-2"/>
          <w:sz w:val="22"/>
        </w:rPr>
        <w:t>NDSNE97562SC</w:t>
      </w:r>
    </w:p>
    <w:p>
      <w:pPr>
        <w:pStyle w:val="BodyText"/>
        <w:spacing w:before="262"/>
        <w:ind w:left="1439"/>
      </w:pPr>
      <w:bookmarkStart w:name="Presented by: R. Harris (Board Staff), C" w:id="142"/>
      <w:bookmarkEnd w:id="142"/>
      <w:r>
        <w:rPr/>
      </w:r>
      <w:r>
        <w:rPr>
          <w:b/>
        </w:rPr>
        <w:t>Presented</w:t>
      </w:r>
      <w:r>
        <w:rPr>
          <w:b/>
          <w:spacing w:val="-7"/>
        </w:rPr>
        <w:t> </w:t>
      </w:r>
      <w:r>
        <w:rPr>
          <w:b/>
        </w:rPr>
        <w:t>by:</w:t>
      </w:r>
      <w:r>
        <w:rPr>
          <w:b/>
          <w:spacing w:val="-5"/>
        </w:rPr>
        <w:t> </w:t>
      </w:r>
      <w:r>
        <w:rPr/>
        <w:t>R.</w:t>
      </w:r>
      <w:r>
        <w:rPr>
          <w:spacing w:val="-3"/>
        </w:rPr>
        <w:t> </w:t>
      </w:r>
      <w:r>
        <w:rPr/>
        <w:t>Harris</w:t>
      </w:r>
      <w:r>
        <w:rPr>
          <w:spacing w:val="-3"/>
        </w:rPr>
        <w:t> </w:t>
      </w:r>
      <w:r>
        <w:rPr/>
        <w:t>(Board</w:t>
      </w:r>
      <w:r>
        <w:rPr>
          <w:spacing w:val="-4"/>
        </w:rPr>
        <w:t> </w:t>
      </w:r>
      <w:r>
        <w:rPr/>
        <w:t>Staff),</w:t>
      </w:r>
      <w:r>
        <w:rPr>
          <w:spacing w:val="-4"/>
        </w:rPr>
        <w:t> </w:t>
      </w:r>
      <w:r>
        <w:rPr/>
        <w:t>C.</w:t>
      </w:r>
      <w:r>
        <w:rPr>
          <w:spacing w:val="-6"/>
        </w:rPr>
        <w:t> </w:t>
      </w:r>
      <w:r>
        <w:rPr/>
        <w:t>Quintana</w:t>
      </w:r>
      <w:r>
        <w:rPr>
          <w:spacing w:val="-3"/>
        </w:rPr>
        <w:t> </w:t>
      </w:r>
      <w:r>
        <w:rPr/>
        <w:t>(Optimal</w:t>
      </w:r>
      <w:r>
        <w:rPr>
          <w:spacing w:val="-4"/>
        </w:rPr>
        <w:t> </w:t>
      </w:r>
      <w:r>
        <w:rPr/>
        <w:t>Founder),</w:t>
      </w:r>
      <w:r>
        <w:rPr>
          <w:spacing w:val="-3"/>
        </w:rPr>
        <w:t> </w:t>
      </w:r>
      <w:r>
        <w:rPr/>
        <w:t>K.</w:t>
      </w:r>
      <w:r>
        <w:rPr>
          <w:spacing w:val="-7"/>
        </w:rPr>
        <w:t> </w:t>
      </w:r>
      <w:r>
        <w:rPr/>
        <w:t>Henry</w:t>
      </w:r>
      <w:r>
        <w:rPr>
          <w:spacing w:val="-4"/>
        </w:rPr>
        <w:t> </w:t>
      </w:r>
      <w:r>
        <w:rPr/>
        <w:t>(Director</w:t>
      </w:r>
      <w:r>
        <w:rPr>
          <w:spacing w:val="-6"/>
        </w:rPr>
        <w:t> </w:t>
      </w:r>
      <w:r>
        <w:rPr/>
        <w:t>of</w:t>
      </w:r>
      <w:r>
        <w:rPr>
          <w:spacing w:val="-3"/>
        </w:rPr>
        <w:t> </w:t>
      </w:r>
      <w:r>
        <w:rPr>
          <w:spacing w:val="-2"/>
        </w:rPr>
        <w:t>Compliance),</w:t>
      </w:r>
    </w:p>
    <w:p>
      <w:pPr>
        <w:pStyle w:val="BodyText"/>
        <w:ind w:left="1439"/>
      </w:pPr>
      <w:r>
        <w:rPr/>
        <w:t>R.</w:t>
      </w:r>
      <w:r>
        <w:rPr>
          <w:spacing w:val="-5"/>
        </w:rPr>
        <w:t> </w:t>
      </w:r>
      <w:r>
        <w:rPr/>
        <w:t>Amirdehaz</w:t>
      </w:r>
      <w:r>
        <w:rPr>
          <w:spacing w:val="-3"/>
        </w:rPr>
        <w:t> </w:t>
      </w:r>
      <w:r>
        <w:rPr>
          <w:spacing w:val="-4"/>
        </w:rPr>
        <w:t>(PIC)</w:t>
      </w:r>
    </w:p>
    <w:p>
      <w:pPr>
        <w:spacing w:before="0"/>
        <w:ind w:left="1439" w:right="0" w:firstLine="0"/>
        <w:jc w:val="left"/>
        <w:rPr>
          <w:sz w:val="22"/>
        </w:rPr>
      </w:pPr>
      <w:bookmarkStart w:name="Recusal: None" w:id="143"/>
      <w:bookmarkEnd w:id="143"/>
      <w:r>
        <w:rPr/>
      </w:r>
      <w:r>
        <w:rPr>
          <w:b/>
          <w:sz w:val="22"/>
        </w:rPr>
        <w:t>Recusal:</w:t>
      </w:r>
      <w:r>
        <w:rPr>
          <w:b/>
          <w:spacing w:val="-5"/>
          <w:sz w:val="22"/>
        </w:rPr>
        <w:t> </w:t>
      </w:r>
      <w:r>
        <w:rPr>
          <w:spacing w:val="-4"/>
          <w:sz w:val="22"/>
        </w:rPr>
        <w:t>None</w:t>
      </w:r>
    </w:p>
    <w:p>
      <w:pPr>
        <w:pStyle w:val="BodyText"/>
      </w:pPr>
    </w:p>
    <w:p>
      <w:pPr>
        <w:pStyle w:val="BodyText"/>
        <w:ind w:left="1438" w:right="1116"/>
      </w:pPr>
      <w:bookmarkStart w:name="Discussion: R. Harris discussed that thi" w:id="144"/>
      <w:bookmarkEnd w:id="144"/>
      <w:r>
        <w:rPr/>
      </w:r>
      <w:r>
        <w:rPr>
          <w:b/>
        </w:rPr>
        <w:t>Discussion: </w:t>
      </w:r>
      <w:r>
        <w:rPr/>
        <w:t>R. Harris discussed that this is an application for a non-resident retail pharmacy, non-resident</w:t>
      </w:r>
      <w:r>
        <w:rPr>
          <w:spacing w:val="-3"/>
        </w:rPr>
        <w:t> </w:t>
      </w:r>
      <w:r>
        <w:rPr/>
        <w:t>complex</w:t>
      </w:r>
      <w:r>
        <w:rPr>
          <w:spacing w:val="-6"/>
        </w:rPr>
        <w:t> </w:t>
      </w:r>
      <w:r>
        <w:rPr/>
        <w:t>non-sterile</w:t>
      </w:r>
      <w:r>
        <w:rPr>
          <w:spacing w:val="-3"/>
        </w:rPr>
        <w:t> </w:t>
      </w:r>
      <w:r>
        <w:rPr/>
        <w:t>compounding</w:t>
      </w:r>
      <w:r>
        <w:rPr>
          <w:spacing w:val="-5"/>
        </w:rPr>
        <w:t> </w:t>
      </w:r>
      <w:r>
        <w:rPr/>
        <w:t>pharmacy,</w:t>
      </w:r>
      <w:r>
        <w:rPr>
          <w:spacing w:val="-6"/>
        </w:rPr>
        <w:t> </w:t>
      </w:r>
      <w:r>
        <w:rPr/>
        <w:t>and</w:t>
      </w:r>
      <w:r>
        <w:rPr>
          <w:spacing w:val="-5"/>
        </w:rPr>
        <w:t> </w:t>
      </w:r>
      <w:r>
        <w:rPr/>
        <w:t>non-resident</w:t>
      </w:r>
      <w:r>
        <w:rPr>
          <w:spacing w:val="-6"/>
        </w:rPr>
        <w:t> </w:t>
      </w:r>
      <w:r>
        <w:rPr/>
        <w:t>sterile</w:t>
      </w:r>
      <w:r>
        <w:rPr>
          <w:spacing w:val="-3"/>
        </w:rPr>
        <w:t> </w:t>
      </w:r>
      <w:r>
        <w:rPr/>
        <w:t>compounding</w:t>
      </w:r>
      <w:r>
        <w:rPr>
          <w:spacing w:val="-5"/>
        </w:rPr>
        <w:t> </w:t>
      </w:r>
      <w:r>
        <w:rPr/>
        <w:t>pharmacy.</w:t>
      </w:r>
    </w:p>
    <w:p>
      <w:pPr>
        <w:pStyle w:val="BodyText"/>
        <w:spacing w:after="0"/>
        <w:sectPr>
          <w:pgSz w:w="12240" w:h="15840"/>
          <w:pgMar w:header="0" w:footer="1615" w:top="1400" w:bottom="1800" w:left="0" w:right="360"/>
        </w:sectPr>
      </w:pPr>
    </w:p>
    <w:p>
      <w:pPr>
        <w:pStyle w:val="BodyText"/>
        <w:spacing w:before="39"/>
        <w:ind w:left="1439" w:right="1116"/>
      </w:pPr>
      <w:r>
        <w:rPr/>
        <w:t>They</w:t>
      </w:r>
      <w:r>
        <w:rPr>
          <w:spacing w:val="-1"/>
        </w:rPr>
        <w:t> </w:t>
      </w:r>
      <w:r>
        <w:rPr/>
        <w:t>are</w:t>
      </w:r>
      <w:r>
        <w:rPr>
          <w:spacing w:val="-1"/>
        </w:rPr>
        <w:t> </w:t>
      </w:r>
      <w:r>
        <w:rPr/>
        <w:t>a</w:t>
      </w:r>
      <w:r>
        <w:rPr>
          <w:spacing w:val="-2"/>
        </w:rPr>
        <w:t> </w:t>
      </w:r>
      <w:r>
        <w:rPr/>
        <w:t>dedicated</w:t>
      </w:r>
      <w:r>
        <w:rPr>
          <w:spacing w:val="-2"/>
        </w:rPr>
        <w:t> </w:t>
      </w:r>
      <w:r>
        <w:rPr/>
        <w:t>compounding</w:t>
      </w:r>
      <w:r>
        <w:rPr>
          <w:spacing w:val="-3"/>
        </w:rPr>
        <w:t> </w:t>
      </w:r>
      <w:r>
        <w:rPr/>
        <w:t>pharmacy</w:t>
      </w:r>
      <w:r>
        <w:rPr>
          <w:spacing w:val="-3"/>
        </w:rPr>
        <w:t> </w:t>
      </w:r>
      <w:r>
        <w:rPr/>
        <w:t>located</w:t>
      </w:r>
      <w:r>
        <w:rPr>
          <w:spacing w:val="-5"/>
        </w:rPr>
        <w:t> </w:t>
      </w:r>
      <w:r>
        <w:rPr/>
        <w:t>in</w:t>
      </w:r>
      <w:r>
        <w:rPr>
          <w:spacing w:val="-3"/>
        </w:rPr>
        <w:t> </w:t>
      </w:r>
      <w:r>
        <w:rPr/>
        <w:t>Houston,</w:t>
      </w:r>
      <w:r>
        <w:rPr>
          <w:spacing w:val="-2"/>
        </w:rPr>
        <w:t> </w:t>
      </w:r>
      <w:r>
        <w:rPr/>
        <w:t>Texas,</w:t>
      </w:r>
      <w:r>
        <w:rPr>
          <w:spacing w:val="-4"/>
        </w:rPr>
        <w:t> </w:t>
      </w:r>
      <w:r>
        <w:rPr/>
        <w:t>and</w:t>
      </w:r>
      <w:r>
        <w:rPr>
          <w:spacing w:val="-3"/>
        </w:rPr>
        <w:t> </w:t>
      </w:r>
      <w:r>
        <w:rPr/>
        <w:t>their</w:t>
      </w:r>
      <w:r>
        <w:rPr>
          <w:spacing w:val="-2"/>
        </w:rPr>
        <w:t> </w:t>
      </w:r>
      <w:r>
        <w:rPr/>
        <w:t>licenses</w:t>
      </w:r>
      <w:r>
        <w:rPr>
          <w:spacing w:val="-4"/>
        </w:rPr>
        <w:t> </w:t>
      </w:r>
      <w:r>
        <w:rPr/>
        <w:t>are</w:t>
      </w:r>
      <w:r>
        <w:rPr>
          <w:spacing w:val="-4"/>
        </w:rPr>
        <w:t> </w:t>
      </w:r>
      <w:r>
        <w:rPr/>
        <w:t>active with no prior discipline. They had an inspection by NABP in June 2025 and Texas Board in 2025.</w:t>
      </w:r>
    </w:p>
    <w:p>
      <w:pPr>
        <w:pStyle w:val="ListParagraph"/>
        <w:numPr>
          <w:ilvl w:val="0"/>
          <w:numId w:val="11"/>
        </w:numPr>
        <w:tabs>
          <w:tab w:pos="2158" w:val="left" w:leader="none"/>
        </w:tabs>
        <w:spacing w:line="240" w:lineRule="auto" w:before="267" w:after="0"/>
        <w:ind w:left="2158" w:right="1082" w:hanging="360"/>
        <w:jc w:val="left"/>
        <w:rPr>
          <w:sz w:val="22"/>
        </w:rPr>
      </w:pPr>
      <w:bookmarkStart w:name=" When they were visited by NABP, they h" w:id="145"/>
      <w:bookmarkEnd w:id="145"/>
      <w:r>
        <w:rPr/>
      </w:r>
      <w:r>
        <w:rPr>
          <w:sz w:val="22"/>
        </w:rPr>
        <w:t>When they were visited by NABP, they had some deficiencies particularly for non-sterile compounding, sterile compounding, and USP 800 chapter. Since then, they sent a response on how</w:t>
      </w:r>
      <w:r>
        <w:rPr>
          <w:spacing w:val="-4"/>
          <w:sz w:val="22"/>
        </w:rPr>
        <w:t> </w:t>
      </w:r>
      <w:r>
        <w:rPr>
          <w:sz w:val="22"/>
        </w:rPr>
        <w:t>those</w:t>
      </w:r>
      <w:r>
        <w:rPr>
          <w:spacing w:val="-1"/>
          <w:sz w:val="22"/>
        </w:rPr>
        <w:t> </w:t>
      </w:r>
      <w:r>
        <w:rPr>
          <w:sz w:val="22"/>
        </w:rPr>
        <w:t>issues</w:t>
      </w:r>
      <w:r>
        <w:rPr>
          <w:spacing w:val="-4"/>
          <w:sz w:val="22"/>
        </w:rPr>
        <w:t> </w:t>
      </w:r>
      <w:r>
        <w:rPr>
          <w:sz w:val="22"/>
        </w:rPr>
        <w:t>were</w:t>
      </w:r>
      <w:r>
        <w:rPr>
          <w:spacing w:val="-1"/>
          <w:sz w:val="22"/>
        </w:rPr>
        <w:t> </w:t>
      </w:r>
      <w:r>
        <w:rPr>
          <w:sz w:val="22"/>
        </w:rPr>
        <w:t>being</w:t>
      </w:r>
      <w:r>
        <w:rPr>
          <w:spacing w:val="-3"/>
          <w:sz w:val="22"/>
        </w:rPr>
        <w:t> </w:t>
      </w:r>
      <w:r>
        <w:rPr>
          <w:sz w:val="22"/>
        </w:rPr>
        <w:t>handled</w:t>
      </w:r>
      <w:r>
        <w:rPr>
          <w:spacing w:val="-2"/>
          <w:sz w:val="22"/>
        </w:rPr>
        <w:t> </w:t>
      </w:r>
      <w:r>
        <w:rPr>
          <w:sz w:val="22"/>
        </w:rPr>
        <w:t>to</w:t>
      </w:r>
      <w:r>
        <w:rPr>
          <w:spacing w:val="-3"/>
          <w:sz w:val="22"/>
        </w:rPr>
        <w:t> </w:t>
      </w:r>
      <w:r>
        <w:rPr>
          <w:sz w:val="22"/>
        </w:rPr>
        <w:t>the</w:t>
      </w:r>
      <w:r>
        <w:rPr>
          <w:spacing w:val="-1"/>
          <w:sz w:val="22"/>
        </w:rPr>
        <w:t> </w:t>
      </w:r>
      <w:r>
        <w:rPr>
          <w:sz w:val="22"/>
        </w:rPr>
        <w:t>Board</w:t>
      </w:r>
      <w:r>
        <w:rPr>
          <w:spacing w:val="-3"/>
          <w:sz w:val="22"/>
        </w:rPr>
        <w:t> </w:t>
      </w:r>
      <w:r>
        <w:rPr>
          <w:sz w:val="22"/>
        </w:rPr>
        <w:t>and</w:t>
      </w:r>
      <w:r>
        <w:rPr>
          <w:spacing w:val="-2"/>
          <w:sz w:val="22"/>
        </w:rPr>
        <w:t> </w:t>
      </w:r>
      <w:r>
        <w:rPr>
          <w:sz w:val="22"/>
        </w:rPr>
        <w:t>are</w:t>
      </w:r>
      <w:r>
        <w:rPr>
          <w:spacing w:val="-1"/>
          <w:sz w:val="22"/>
        </w:rPr>
        <w:t> </w:t>
      </w:r>
      <w:r>
        <w:rPr>
          <w:sz w:val="22"/>
        </w:rPr>
        <w:t>still</w:t>
      </w:r>
      <w:r>
        <w:rPr>
          <w:spacing w:val="-2"/>
          <w:sz w:val="22"/>
        </w:rPr>
        <w:t> </w:t>
      </w:r>
      <w:r>
        <w:rPr>
          <w:sz w:val="22"/>
        </w:rPr>
        <w:t>in</w:t>
      </w:r>
      <w:r>
        <w:rPr>
          <w:spacing w:val="-5"/>
          <w:sz w:val="22"/>
        </w:rPr>
        <w:t> </w:t>
      </w:r>
      <w:r>
        <w:rPr>
          <w:sz w:val="22"/>
        </w:rPr>
        <w:t>the</w:t>
      </w:r>
      <w:r>
        <w:rPr>
          <w:spacing w:val="-1"/>
          <w:sz w:val="22"/>
        </w:rPr>
        <w:t> </w:t>
      </w:r>
      <w:r>
        <w:rPr>
          <w:sz w:val="22"/>
        </w:rPr>
        <w:t>process</w:t>
      </w:r>
      <w:r>
        <w:rPr>
          <w:spacing w:val="-4"/>
          <w:sz w:val="22"/>
        </w:rPr>
        <w:t> </w:t>
      </w:r>
      <w:r>
        <w:rPr>
          <w:sz w:val="22"/>
        </w:rPr>
        <w:t>of</w:t>
      </w:r>
      <w:r>
        <w:rPr>
          <w:spacing w:val="-5"/>
          <w:sz w:val="22"/>
        </w:rPr>
        <w:t> </w:t>
      </w:r>
      <w:r>
        <w:rPr>
          <w:sz w:val="22"/>
        </w:rPr>
        <w:t>correcting</w:t>
      </w:r>
      <w:r>
        <w:rPr>
          <w:spacing w:val="-3"/>
          <w:sz w:val="22"/>
        </w:rPr>
        <w:t> </w:t>
      </w:r>
      <w:r>
        <w:rPr>
          <w:sz w:val="22"/>
        </w:rPr>
        <w:t>a</w:t>
      </w:r>
      <w:r>
        <w:rPr>
          <w:spacing w:val="-2"/>
          <w:sz w:val="22"/>
        </w:rPr>
        <w:t> </w:t>
      </w:r>
      <w:r>
        <w:rPr>
          <w:sz w:val="22"/>
        </w:rPr>
        <w:t>few more things. They noted that they are in compliance with their state, Texas, and had a satisfactory state inspection.</w:t>
      </w:r>
    </w:p>
    <w:p>
      <w:pPr>
        <w:pStyle w:val="BodyText"/>
        <w:spacing w:before="1"/>
      </w:pPr>
    </w:p>
    <w:p>
      <w:pPr>
        <w:pStyle w:val="ListParagraph"/>
        <w:numPr>
          <w:ilvl w:val="0"/>
          <w:numId w:val="11"/>
        </w:numPr>
        <w:tabs>
          <w:tab w:pos="2158" w:val="left" w:leader="none"/>
        </w:tabs>
        <w:spacing w:line="240" w:lineRule="auto" w:before="0" w:after="0"/>
        <w:ind w:left="2158" w:right="1122" w:hanging="360"/>
        <w:jc w:val="left"/>
        <w:rPr>
          <w:sz w:val="22"/>
        </w:rPr>
      </w:pPr>
      <w:bookmarkStart w:name=" They are currently testing deficiencie" w:id="146"/>
      <w:bookmarkEnd w:id="146"/>
      <w:r>
        <w:rPr/>
      </w:r>
      <w:r>
        <w:rPr>
          <w:sz w:val="22"/>
        </w:rPr>
        <w:t>They are currently testing deficiencies related to 795 and stability testing along</w:t>
      </w:r>
      <w:r>
        <w:rPr>
          <w:spacing w:val="-1"/>
          <w:sz w:val="22"/>
        </w:rPr>
        <w:t> </w:t>
      </w:r>
      <w:r>
        <w:rPr>
          <w:sz w:val="22"/>
        </w:rPr>
        <w:t>with issues with sterile</w:t>
      </w:r>
      <w:r>
        <w:rPr>
          <w:spacing w:val="-4"/>
          <w:sz w:val="22"/>
        </w:rPr>
        <w:t> </w:t>
      </w:r>
      <w:r>
        <w:rPr>
          <w:sz w:val="22"/>
        </w:rPr>
        <w:t>compounding</w:t>
      </w:r>
      <w:r>
        <w:rPr>
          <w:spacing w:val="-3"/>
          <w:sz w:val="22"/>
        </w:rPr>
        <w:t> </w:t>
      </w:r>
      <w:r>
        <w:rPr>
          <w:sz w:val="22"/>
        </w:rPr>
        <w:t>particularly</w:t>
      </w:r>
      <w:r>
        <w:rPr>
          <w:spacing w:val="-1"/>
          <w:sz w:val="22"/>
        </w:rPr>
        <w:t> </w:t>
      </w:r>
      <w:r>
        <w:rPr>
          <w:sz w:val="22"/>
        </w:rPr>
        <w:t>as</w:t>
      </w:r>
      <w:r>
        <w:rPr>
          <w:spacing w:val="-2"/>
          <w:sz w:val="22"/>
        </w:rPr>
        <w:t> </w:t>
      </w:r>
      <w:r>
        <w:rPr>
          <w:sz w:val="22"/>
        </w:rPr>
        <w:t>it</w:t>
      </w:r>
      <w:r>
        <w:rPr>
          <w:spacing w:val="-4"/>
          <w:sz w:val="22"/>
        </w:rPr>
        <w:t> </w:t>
      </w:r>
      <w:r>
        <w:rPr>
          <w:sz w:val="22"/>
        </w:rPr>
        <w:t>relates</w:t>
      </w:r>
      <w:r>
        <w:rPr>
          <w:spacing w:val="-4"/>
          <w:sz w:val="22"/>
        </w:rPr>
        <w:t> </w:t>
      </w:r>
      <w:r>
        <w:rPr>
          <w:sz w:val="22"/>
        </w:rPr>
        <w:t>to</w:t>
      </w:r>
      <w:r>
        <w:rPr>
          <w:spacing w:val="-3"/>
          <w:sz w:val="22"/>
        </w:rPr>
        <w:t> </w:t>
      </w:r>
      <w:r>
        <w:rPr>
          <w:sz w:val="22"/>
        </w:rPr>
        <w:t>required</w:t>
      </w:r>
      <w:r>
        <w:rPr>
          <w:spacing w:val="-3"/>
          <w:sz w:val="22"/>
        </w:rPr>
        <w:t> </w:t>
      </w:r>
      <w:r>
        <w:rPr>
          <w:sz w:val="22"/>
        </w:rPr>
        <w:t>testing</w:t>
      </w:r>
      <w:r>
        <w:rPr>
          <w:spacing w:val="-3"/>
          <w:sz w:val="22"/>
        </w:rPr>
        <w:t> </w:t>
      </w:r>
      <w:r>
        <w:rPr>
          <w:sz w:val="22"/>
        </w:rPr>
        <w:t>in</w:t>
      </w:r>
      <w:r>
        <w:rPr>
          <w:spacing w:val="-3"/>
          <w:sz w:val="22"/>
        </w:rPr>
        <w:t> </w:t>
      </w:r>
      <w:r>
        <w:rPr>
          <w:sz w:val="22"/>
        </w:rPr>
        <w:t>category</w:t>
      </w:r>
      <w:r>
        <w:rPr>
          <w:spacing w:val="-1"/>
          <w:sz w:val="22"/>
        </w:rPr>
        <w:t> </w:t>
      </w:r>
      <w:r>
        <w:rPr>
          <w:sz w:val="22"/>
        </w:rPr>
        <w:t>3</w:t>
      </w:r>
      <w:r>
        <w:rPr>
          <w:spacing w:val="-3"/>
          <w:sz w:val="22"/>
        </w:rPr>
        <w:t> </w:t>
      </w:r>
      <w:r>
        <w:rPr>
          <w:sz w:val="22"/>
        </w:rPr>
        <w:t>to</w:t>
      </w:r>
      <w:r>
        <w:rPr>
          <w:spacing w:val="-3"/>
          <w:sz w:val="22"/>
        </w:rPr>
        <w:t> </w:t>
      </w:r>
      <w:r>
        <w:rPr>
          <w:sz w:val="22"/>
        </w:rPr>
        <w:t>ensure</w:t>
      </w:r>
      <w:r>
        <w:rPr>
          <w:spacing w:val="-1"/>
          <w:sz w:val="22"/>
        </w:rPr>
        <w:t> </w:t>
      </w:r>
      <w:r>
        <w:rPr>
          <w:sz w:val="22"/>
        </w:rPr>
        <w:t>they</w:t>
      </w:r>
      <w:r>
        <w:rPr>
          <w:spacing w:val="-1"/>
          <w:sz w:val="22"/>
        </w:rPr>
        <w:t> </w:t>
      </w:r>
      <w:r>
        <w:rPr>
          <w:sz w:val="22"/>
        </w:rPr>
        <w:t>are in satisfactory requirements with Massachusetts. They have also agreed to get another inspection by one of Massachusetts’ approved 3rd parties upon completing NABP’s corrective </w:t>
      </w:r>
      <w:r>
        <w:rPr>
          <w:spacing w:val="-2"/>
          <w:sz w:val="22"/>
        </w:rPr>
        <w:t>actions.</w:t>
      </w:r>
    </w:p>
    <w:p>
      <w:pPr>
        <w:pStyle w:val="BodyText"/>
        <w:spacing w:before="268"/>
        <w:ind w:left="1438" w:right="1116"/>
      </w:pPr>
      <w:bookmarkStart w:name="Board staff advises to defer the applica" w:id="147"/>
      <w:bookmarkEnd w:id="147"/>
      <w:r>
        <w:rPr/>
      </w:r>
      <w:r>
        <w:rPr/>
        <w:t>Board</w:t>
      </w:r>
      <w:r>
        <w:rPr>
          <w:spacing w:val="-3"/>
        </w:rPr>
        <w:t> </w:t>
      </w:r>
      <w:r>
        <w:rPr/>
        <w:t>staff</w:t>
      </w:r>
      <w:r>
        <w:rPr>
          <w:spacing w:val="-2"/>
        </w:rPr>
        <w:t> </w:t>
      </w:r>
      <w:r>
        <w:rPr/>
        <w:t>advises</w:t>
      </w:r>
      <w:r>
        <w:rPr>
          <w:spacing w:val="-4"/>
        </w:rPr>
        <w:t> </w:t>
      </w:r>
      <w:r>
        <w:rPr/>
        <w:t>to</w:t>
      </w:r>
      <w:r>
        <w:rPr>
          <w:spacing w:val="-3"/>
        </w:rPr>
        <w:t> </w:t>
      </w:r>
      <w:r>
        <w:rPr/>
        <w:t>defer</w:t>
      </w:r>
      <w:r>
        <w:rPr>
          <w:spacing w:val="-4"/>
        </w:rPr>
        <w:t> </w:t>
      </w:r>
      <w:r>
        <w:rPr/>
        <w:t>the</w:t>
      </w:r>
      <w:r>
        <w:rPr>
          <w:spacing w:val="-1"/>
        </w:rPr>
        <w:t> </w:t>
      </w:r>
      <w:r>
        <w:rPr/>
        <w:t>applications</w:t>
      </w:r>
      <w:r>
        <w:rPr>
          <w:spacing w:val="-2"/>
        </w:rPr>
        <w:t> </w:t>
      </w:r>
      <w:r>
        <w:rPr/>
        <w:t>until</w:t>
      </w:r>
      <w:r>
        <w:rPr>
          <w:spacing w:val="-5"/>
        </w:rPr>
        <w:t> </w:t>
      </w:r>
      <w:r>
        <w:rPr/>
        <w:t>they</w:t>
      </w:r>
      <w:r>
        <w:rPr>
          <w:spacing w:val="-6"/>
        </w:rPr>
        <w:t> </w:t>
      </w:r>
      <w:r>
        <w:rPr/>
        <w:t>have</w:t>
      </w:r>
      <w:r>
        <w:rPr>
          <w:spacing w:val="-4"/>
        </w:rPr>
        <w:t> </w:t>
      </w:r>
      <w:r>
        <w:rPr/>
        <w:t>everything</w:t>
      </w:r>
      <w:r>
        <w:rPr>
          <w:spacing w:val="-3"/>
        </w:rPr>
        <w:t> </w:t>
      </w:r>
      <w:r>
        <w:rPr/>
        <w:t>in</w:t>
      </w:r>
      <w:r>
        <w:rPr>
          <w:spacing w:val="-3"/>
        </w:rPr>
        <w:t> </w:t>
      </w:r>
      <w:r>
        <w:rPr/>
        <w:t>place</w:t>
      </w:r>
      <w:r>
        <w:rPr>
          <w:spacing w:val="-1"/>
        </w:rPr>
        <w:t> </w:t>
      </w:r>
      <w:r>
        <w:rPr/>
        <w:t>and</w:t>
      </w:r>
      <w:r>
        <w:rPr>
          <w:spacing w:val="-3"/>
        </w:rPr>
        <w:t> </w:t>
      </w:r>
      <w:r>
        <w:rPr/>
        <w:t>get</w:t>
      </w:r>
      <w:r>
        <w:rPr>
          <w:spacing w:val="-1"/>
        </w:rPr>
        <w:t> </w:t>
      </w:r>
      <w:r>
        <w:rPr/>
        <w:t>another </w:t>
      </w:r>
      <w:r>
        <w:rPr>
          <w:spacing w:val="-2"/>
        </w:rPr>
        <w:t>inspection.</w:t>
      </w:r>
    </w:p>
    <w:p>
      <w:pPr>
        <w:pStyle w:val="BodyText"/>
      </w:pPr>
    </w:p>
    <w:p>
      <w:pPr>
        <w:pStyle w:val="BodyText"/>
        <w:ind w:left="1438" w:right="1187"/>
      </w:pPr>
      <w:bookmarkStart w:name="The applicants added that they had initi" w:id="148"/>
      <w:bookmarkEnd w:id="148"/>
      <w:r>
        <w:rPr/>
      </w:r>
      <w:r>
        <w:rPr/>
        <w:t>The applicants added that they had initially invited NABP to conduct the inspection to be guided on compliance</w:t>
      </w:r>
      <w:r>
        <w:rPr>
          <w:spacing w:val="-1"/>
        </w:rPr>
        <w:t> </w:t>
      </w:r>
      <w:r>
        <w:rPr/>
        <w:t>as</w:t>
      </w:r>
      <w:r>
        <w:rPr>
          <w:spacing w:val="-4"/>
        </w:rPr>
        <w:t> </w:t>
      </w:r>
      <w:r>
        <w:rPr/>
        <w:t>they</w:t>
      </w:r>
      <w:r>
        <w:rPr>
          <w:spacing w:val="-3"/>
        </w:rPr>
        <w:t> </w:t>
      </w:r>
      <w:r>
        <w:rPr/>
        <w:t>wish</w:t>
      </w:r>
      <w:r>
        <w:rPr>
          <w:spacing w:val="-3"/>
        </w:rPr>
        <w:t> </w:t>
      </w:r>
      <w:r>
        <w:rPr/>
        <w:t>to</w:t>
      </w:r>
      <w:r>
        <w:rPr>
          <w:spacing w:val="-3"/>
        </w:rPr>
        <w:t> </w:t>
      </w:r>
      <w:r>
        <w:rPr/>
        <w:t>obtain</w:t>
      </w:r>
      <w:r>
        <w:rPr>
          <w:spacing w:val="-3"/>
        </w:rPr>
        <w:t> </w:t>
      </w:r>
      <w:r>
        <w:rPr/>
        <w:t>accreditation.</w:t>
      </w:r>
      <w:r>
        <w:rPr>
          <w:spacing w:val="-5"/>
        </w:rPr>
        <w:t> </w:t>
      </w:r>
      <w:r>
        <w:rPr/>
        <w:t>They</w:t>
      </w:r>
      <w:r>
        <w:rPr>
          <w:spacing w:val="-6"/>
        </w:rPr>
        <w:t> </w:t>
      </w:r>
      <w:r>
        <w:rPr/>
        <w:t>implemented</w:t>
      </w:r>
      <w:r>
        <w:rPr>
          <w:spacing w:val="-3"/>
        </w:rPr>
        <w:t> </w:t>
      </w:r>
      <w:r>
        <w:rPr/>
        <w:t>corrective</w:t>
      </w:r>
      <w:r>
        <w:rPr>
          <w:spacing w:val="-1"/>
        </w:rPr>
        <w:t> </w:t>
      </w:r>
      <w:r>
        <w:rPr/>
        <w:t>actions</w:t>
      </w:r>
      <w:r>
        <w:rPr>
          <w:spacing w:val="-4"/>
        </w:rPr>
        <w:t> </w:t>
      </w:r>
      <w:r>
        <w:rPr/>
        <w:t>moving</w:t>
      </w:r>
      <w:r>
        <w:rPr>
          <w:spacing w:val="-3"/>
        </w:rPr>
        <w:t> </w:t>
      </w:r>
      <w:r>
        <w:rPr/>
        <w:t>forward to</w:t>
      </w:r>
      <w:r>
        <w:rPr>
          <w:spacing w:val="-2"/>
        </w:rPr>
        <w:t> </w:t>
      </w:r>
      <w:r>
        <w:rPr/>
        <w:t>the point where</w:t>
      </w:r>
      <w:r>
        <w:rPr>
          <w:spacing w:val="-3"/>
        </w:rPr>
        <w:t> </w:t>
      </w:r>
      <w:r>
        <w:rPr/>
        <w:t>31</w:t>
      </w:r>
      <w:r>
        <w:rPr>
          <w:spacing w:val="-2"/>
        </w:rPr>
        <w:t> </w:t>
      </w:r>
      <w:r>
        <w:rPr/>
        <w:t>states</w:t>
      </w:r>
      <w:r>
        <w:rPr>
          <w:spacing w:val="-1"/>
        </w:rPr>
        <w:t> </w:t>
      </w:r>
      <w:r>
        <w:rPr/>
        <w:t>approved</w:t>
      </w:r>
      <w:r>
        <w:rPr>
          <w:spacing w:val="-2"/>
        </w:rPr>
        <w:t> </w:t>
      </w:r>
      <w:r>
        <w:rPr/>
        <w:t>them,</w:t>
      </w:r>
      <w:r>
        <w:rPr>
          <w:spacing w:val="-3"/>
        </w:rPr>
        <w:t> </w:t>
      </w:r>
      <w:r>
        <w:rPr/>
        <w:t>so</w:t>
      </w:r>
      <w:r>
        <w:rPr>
          <w:spacing w:val="-2"/>
        </w:rPr>
        <w:t> </w:t>
      </w:r>
      <w:r>
        <w:rPr/>
        <w:t>they</w:t>
      </w:r>
      <w:r>
        <w:rPr>
          <w:spacing w:val="-2"/>
        </w:rPr>
        <w:t> </w:t>
      </w:r>
      <w:r>
        <w:rPr/>
        <w:t>were</w:t>
      </w:r>
      <w:r>
        <w:rPr>
          <w:spacing w:val="-2"/>
        </w:rPr>
        <w:t> </w:t>
      </w:r>
      <w:r>
        <w:rPr/>
        <w:t>unaware</w:t>
      </w:r>
      <w:r>
        <w:rPr>
          <w:spacing w:val="-3"/>
        </w:rPr>
        <w:t> </w:t>
      </w:r>
      <w:r>
        <w:rPr/>
        <w:t>that</w:t>
      </w:r>
      <w:r>
        <w:rPr>
          <w:spacing w:val="-3"/>
        </w:rPr>
        <w:t> </w:t>
      </w:r>
      <w:r>
        <w:rPr/>
        <w:t>certain</w:t>
      </w:r>
      <w:r>
        <w:rPr>
          <w:spacing w:val="-4"/>
        </w:rPr>
        <w:t> </w:t>
      </w:r>
      <w:r>
        <w:rPr/>
        <w:t>deficiencies</w:t>
      </w:r>
      <w:r>
        <w:rPr>
          <w:spacing w:val="-3"/>
        </w:rPr>
        <w:t> </w:t>
      </w:r>
      <w:r>
        <w:rPr/>
        <w:t>remained that could result in boards denying them.</w:t>
      </w:r>
    </w:p>
    <w:p>
      <w:pPr>
        <w:pStyle w:val="BodyText"/>
        <w:spacing w:before="267"/>
        <w:ind w:left="1438" w:right="1116"/>
      </w:pPr>
      <w:bookmarkStart w:name="Board staff clarified not all items have" w:id="149"/>
      <w:bookmarkEnd w:id="149"/>
      <w:r>
        <w:rPr/>
      </w:r>
      <w:r>
        <w:rPr/>
        <w:t>Board</w:t>
      </w:r>
      <w:r>
        <w:rPr>
          <w:spacing w:val="-3"/>
        </w:rPr>
        <w:t> </w:t>
      </w:r>
      <w:r>
        <w:rPr/>
        <w:t>staff</w:t>
      </w:r>
      <w:r>
        <w:rPr>
          <w:spacing w:val="-2"/>
        </w:rPr>
        <w:t> </w:t>
      </w:r>
      <w:r>
        <w:rPr/>
        <w:t>clarified</w:t>
      </w:r>
      <w:r>
        <w:rPr>
          <w:spacing w:val="-3"/>
        </w:rPr>
        <w:t> </w:t>
      </w:r>
      <w:r>
        <w:rPr/>
        <w:t>not</w:t>
      </w:r>
      <w:r>
        <w:rPr>
          <w:spacing w:val="-4"/>
        </w:rPr>
        <w:t> </w:t>
      </w:r>
      <w:r>
        <w:rPr/>
        <w:t>all</w:t>
      </w:r>
      <w:r>
        <w:rPr>
          <w:spacing w:val="-5"/>
        </w:rPr>
        <w:t> </w:t>
      </w:r>
      <w:r>
        <w:rPr/>
        <w:t>items</w:t>
      </w:r>
      <w:r>
        <w:rPr>
          <w:spacing w:val="-2"/>
        </w:rPr>
        <w:t> </w:t>
      </w:r>
      <w:r>
        <w:rPr/>
        <w:t>have</w:t>
      </w:r>
      <w:r>
        <w:rPr>
          <w:spacing w:val="-1"/>
        </w:rPr>
        <w:t> </w:t>
      </w:r>
      <w:r>
        <w:rPr/>
        <w:t>been</w:t>
      </w:r>
      <w:r>
        <w:rPr>
          <w:spacing w:val="-3"/>
        </w:rPr>
        <w:t> </w:t>
      </w:r>
      <w:r>
        <w:rPr/>
        <w:t>corrected</w:t>
      </w:r>
      <w:r>
        <w:rPr>
          <w:spacing w:val="-3"/>
        </w:rPr>
        <w:t> </w:t>
      </w:r>
      <w:r>
        <w:rPr/>
        <w:t>yet</w:t>
      </w:r>
      <w:r>
        <w:rPr>
          <w:spacing w:val="-4"/>
        </w:rPr>
        <w:t> </w:t>
      </w:r>
      <w:r>
        <w:rPr/>
        <w:t>and</w:t>
      </w:r>
      <w:r>
        <w:rPr>
          <w:spacing w:val="-3"/>
        </w:rPr>
        <w:t> </w:t>
      </w:r>
      <w:r>
        <w:rPr/>
        <w:t>that</w:t>
      </w:r>
      <w:r>
        <w:rPr>
          <w:spacing w:val="-4"/>
        </w:rPr>
        <w:t> </w:t>
      </w:r>
      <w:r>
        <w:rPr/>
        <w:t>the</w:t>
      </w:r>
      <w:r>
        <w:rPr>
          <w:spacing w:val="-1"/>
        </w:rPr>
        <w:t> </w:t>
      </w:r>
      <w:r>
        <w:rPr/>
        <w:t>proposed</w:t>
      </w:r>
      <w:r>
        <w:rPr>
          <w:spacing w:val="-5"/>
        </w:rPr>
        <w:t> </w:t>
      </w:r>
      <w:r>
        <w:rPr/>
        <w:t>completion</w:t>
      </w:r>
      <w:r>
        <w:rPr>
          <w:spacing w:val="-3"/>
        </w:rPr>
        <w:t> </w:t>
      </w:r>
      <w:r>
        <w:rPr/>
        <w:t>timelines are unclear.</w:t>
      </w:r>
    </w:p>
    <w:p>
      <w:pPr>
        <w:pStyle w:val="BodyText"/>
        <w:spacing w:before="1"/>
      </w:pPr>
    </w:p>
    <w:p>
      <w:pPr>
        <w:pStyle w:val="BodyText"/>
        <w:ind w:left="1438" w:right="1187"/>
      </w:pPr>
      <w:bookmarkStart w:name="Board counsel further clarified that alt" w:id="150"/>
      <w:bookmarkEnd w:id="150"/>
      <w:r>
        <w:rPr/>
      </w:r>
      <w:r>
        <w:rPr/>
        <w:t>Board counsel further clarified that although the applicant may have received approval from other states,</w:t>
      </w:r>
      <w:r>
        <w:rPr>
          <w:spacing w:val="-4"/>
        </w:rPr>
        <w:t> </w:t>
      </w:r>
      <w:r>
        <w:rPr/>
        <w:t>this</w:t>
      </w:r>
      <w:r>
        <w:rPr>
          <w:spacing w:val="-2"/>
        </w:rPr>
        <w:t> </w:t>
      </w:r>
      <w:r>
        <w:rPr/>
        <w:t>Board</w:t>
      </w:r>
      <w:r>
        <w:rPr>
          <w:spacing w:val="-3"/>
        </w:rPr>
        <w:t> </w:t>
      </w:r>
      <w:r>
        <w:rPr/>
        <w:t>holds</w:t>
      </w:r>
      <w:r>
        <w:rPr>
          <w:spacing w:val="-2"/>
        </w:rPr>
        <w:t> </w:t>
      </w:r>
      <w:r>
        <w:rPr/>
        <w:t>sole</w:t>
      </w:r>
      <w:r>
        <w:rPr>
          <w:spacing w:val="-1"/>
        </w:rPr>
        <w:t> </w:t>
      </w:r>
      <w:r>
        <w:rPr/>
        <w:t>discretion</w:t>
      </w:r>
      <w:r>
        <w:rPr>
          <w:spacing w:val="-5"/>
        </w:rPr>
        <w:t> </w:t>
      </w:r>
      <w:r>
        <w:rPr/>
        <w:t>to</w:t>
      </w:r>
      <w:r>
        <w:rPr>
          <w:spacing w:val="-3"/>
        </w:rPr>
        <w:t> </w:t>
      </w:r>
      <w:r>
        <w:rPr/>
        <w:t>approve,</w:t>
      </w:r>
      <w:r>
        <w:rPr>
          <w:spacing w:val="-2"/>
        </w:rPr>
        <w:t> </w:t>
      </w:r>
      <w:r>
        <w:rPr/>
        <w:t>deny,</w:t>
      </w:r>
      <w:r>
        <w:rPr>
          <w:spacing w:val="-2"/>
        </w:rPr>
        <w:t> </w:t>
      </w:r>
      <w:r>
        <w:rPr/>
        <w:t>or</w:t>
      </w:r>
      <w:r>
        <w:rPr>
          <w:spacing w:val="-4"/>
        </w:rPr>
        <w:t> </w:t>
      </w:r>
      <w:r>
        <w:rPr/>
        <w:t>to</w:t>
      </w:r>
      <w:r>
        <w:rPr>
          <w:spacing w:val="-1"/>
        </w:rPr>
        <w:t> </w:t>
      </w:r>
      <w:r>
        <w:rPr/>
        <w:t>require</w:t>
      </w:r>
      <w:r>
        <w:rPr>
          <w:spacing w:val="-4"/>
        </w:rPr>
        <w:t> </w:t>
      </w:r>
      <w:r>
        <w:rPr/>
        <w:t>additional</w:t>
      </w:r>
      <w:r>
        <w:rPr>
          <w:spacing w:val="-5"/>
        </w:rPr>
        <w:t> </w:t>
      </w:r>
      <w:r>
        <w:rPr/>
        <w:t>information</w:t>
      </w:r>
      <w:r>
        <w:rPr>
          <w:spacing w:val="-3"/>
        </w:rPr>
        <w:t> </w:t>
      </w:r>
      <w:r>
        <w:rPr/>
        <w:t>based</w:t>
      </w:r>
      <w:r>
        <w:rPr>
          <w:spacing w:val="-5"/>
        </w:rPr>
        <w:t> </w:t>
      </w:r>
      <w:r>
        <w:rPr/>
        <w:t>on its standards. Counsel also noted that a license denial is reportable to the National Practitioner Data Bank and other jurisdictions and is considered a disciplinary action.</w:t>
      </w:r>
    </w:p>
    <w:p>
      <w:pPr>
        <w:pStyle w:val="BodyText"/>
        <w:spacing w:before="267"/>
        <w:ind w:left="1438" w:right="1050"/>
      </w:pPr>
      <w:bookmarkStart w:name="Board staff strongly recommend deferring" w:id="151"/>
      <w:bookmarkEnd w:id="151"/>
      <w:r>
        <w:rPr/>
      </w:r>
      <w:r>
        <w:rPr/>
        <w:t>Board</w:t>
      </w:r>
      <w:r>
        <w:rPr>
          <w:spacing w:val="-4"/>
        </w:rPr>
        <w:t> </w:t>
      </w:r>
      <w:r>
        <w:rPr/>
        <w:t>staff</w:t>
      </w:r>
      <w:r>
        <w:rPr>
          <w:spacing w:val="-2"/>
        </w:rPr>
        <w:t> </w:t>
      </w:r>
      <w:r>
        <w:rPr/>
        <w:t>strongly</w:t>
      </w:r>
      <w:r>
        <w:rPr>
          <w:spacing w:val="-2"/>
        </w:rPr>
        <w:t> </w:t>
      </w:r>
      <w:r>
        <w:rPr/>
        <w:t>recommend</w:t>
      </w:r>
      <w:r>
        <w:rPr>
          <w:spacing w:val="-4"/>
        </w:rPr>
        <w:t> </w:t>
      </w:r>
      <w:r>
        <w:rPr/>
        <w:t>deferring</w:t>
      </w:r>
      <w:r>
        <w:rPr>
          <w:spacing w:val="-4"/>
        </w:rPr>
        <w:t> </w:t>
      </w:r>
      <w:r>
        <w:rPr/>
        <w:t>the</w:t>
      </w:r>
      <w:r>
        <w:rPr>
          <w:spacing w:val="-5"/>
        </w:rPr>
        <w:t> </w:t>
      </w:r>
      <w:r>
        <w:rPr/>
        <w:t>application</w:t>
      </w:r>
      <w:r>
        <w:rPr>
          <w:spacing w:val="-4"/>
        </w:rPr>
        <w:t> </w:t>
      </w:r>
      <w:r>
        <w:rPr/>
        <w:t>and</w:t>
      </w:r>
      <w:r>
        <w:rPr>
          <w:spacing w:val="-4"/>
        </w:rPr>
        <w:t> </w:t>
      </w:r>
      <w:r>
        <w:rPr/>
        <w:t>submitting</w:t>
      </w:r>
      <w:r>
        <w:rPr>
          <w:spacing w:val="-4"/>
        </w:rPr>
        <w:t> </w:t>
      </w:r>
      <w:r>
        <w:rPr/>
        <w:t>another</w:t>
      </w:r>
      <w:r>
        <w:rPr>
          <w:spacing w:val="-3"/>
        </w:rPr>
        <w:t> </w:t>
      </w:r>
      <w:r>
        <w:rPr/>
        <w:t>application</w:t>
      </w:r>
      <w:r>
        <w:rPr>
          <w:spacing w:val="-6"/>
        </w:rPr>
        <w:t> </w:t>
      </w:r>
      <w:r>
        <w:rPr/>
        <w:t>when</w:t>
      </w:r>
      <w:r>
        <w:rPr>
          <w:spacing w:val="-4"/>
        </w:rPr>
        <w:t> </w:t>
      </w:r>
      <w:r>
        <w:rPr/>
        <w:t>they get another inspection and finish their plan of corrective action.</w:t>
      </w:r>
    </w:p>
    <w:p>
      <w:pPr>
        <w:pStyle w:val="BodyText"/>
        <w:spacing w:before="1"/>
      </w:pPr>
    </w:p>
    <w:p>
      <w:pPr>
        <w:pStyle w:val="ListParagraph"/>
        <w:numPr>
          <w:ilvl w:val="0"/>
          <w:numId w:val="11"/>
        </w:numPr>
        <w:tabs>
          <w:tab w:pos="2157" w:val="left" w:leader="none"/>
        </w:tabs>
        <w:spacing w:line="240" w:lineRule="auto" w:before="0" w:after="0"/>
        <w:ind w:left="2157" w:right="1375" w:hanging="360"/>
        <w:jc w:val="both"/>
        <w:rPr>
          <w:sz w:val="22"/>
        </w:rPr>
      </w:pPr>
      <w:bookmarkStart w:name=" Besides GLP-1, they compound over 200 " w:id="152"/>
      <w:bookmarkEnd w:id="152"/>
      <w:r>
        <w:rPr/>
      </w:r>
      <w:r>
        <w:rPr>
          <w:sz w:val="22"/>
        </w:rPr>
        <w:t>Besides GLP-1,</w:t>
      </w:r>
      <w:r>
        <w:rPr>
          <w:spacing w:val="-2"/>
          <w:sz w:val="22"/>
        </w:rPr>
        <w:t> </w:t>
      </w:r>
      <w:r>
        <w:rPr>
          <w:sz w:val="22"/>
        </w:rPr>
        <w:t>they</w:t>
      </w:r>
      <w:r>
        <w:rPr>
          <w:spacing w:val="-1"/>
          <w:sz w:val="22"/>
        </w:rPr>
        <w:t> </w:t>
      </w:r>
      <w:r>
        <w:rPr>
          <w:sz w:val="22"/>
        </w:rPr>
        <w:t>compound</w:t>
      </w:r>
      <w:r>
        <w:rPr>
          <w:spacing w:val="-1"/>
          <w:sz w:val="22"/>
        </w:rPr>
        <w:t> </w:t>
      </w:r>
      <w:r>
        <w:rPr>
          <w:sz w:val="22"/>
        </w:rPr>
        <w:t>over</w:t>
      </w:r>
      <w:r>
        <w:rPr>
          <w:spacing w:val="-2"/>
          <w:sz w:val="22"/>
        </w:rPr>
        <w:t> </w:t>
      </w:r>
      <w:r>
        <w:rPr>
          <w:sz w:val="22"/>
        </w:rPr>
        <w:t>200</w:t>
      </w:r>
      <w:r>
        <w:rPr>
          <w:spacing w:val="-1"/>
          <w:sz w:val="22"/>
        </w:rPr>
        <w:t> </w:t>
      </w:r>
      <w:r>
        <w:rPr>
          <w:sz w:val="22"/>
        </w:rPr>
        <w:t>different</w:t>
      </w:r>
      <w:r>
        <w:rPr>
          <w:spacing w:val="-2"/>
          <w:sz w:val="22"/>
        </w:rPr>
        <w:t> </w:t>
      </w:r>
      <w:r>
        <w:rPr>
          <w:sz w:val="22"/>
        </w:rPr>
        <w:t>formularies.</w:t>
      </w:r>
      <w:r>
        <w:rPr>
          <w:spacing w:val="-3"/>
          <w:sz w:val="22"/>
        </w:rPr>
        <w:t> </w:t>
      </w:r>
      <w:r>
        <w:rPr>
          <w:sz w:val="22"/>
        </w:rPr>
        <w:t>They</w:t>
      </w:r>
      <w:r>
        <w:rPr>
          <w:spacing w:val="-2"/>
          <w:sz w:val="22"/>
        </w:rPr>
        <w:t> </w:t>
      </w:r>
      <w:r>
        <w:rPr>
          <w:sz w:val="22"/>
        </w:rPr>
        <w:t>started</w:t>
      </w:r>
      <w:r>
        <w:rPr>
          <w:spacing w:val="-3"/>
          <w:sz w:val="22"/>
        </w:rPr>
        <w:t> </w:t>
      </w:r>
      <w:r>
        <w:rPr>
          <w:sz w:val="22"/>
        </w:rPr>
        <w:t>off as a hormone base</w:t>
      </w:r>
      <w:r>
        <w:rPr>
          <w:spacing w:val="-1"/>
          <w:sz w:val="22"/>
        </w:rPr>
        <w:t> </w:t>
      </w:r>
      <w:r>
        <w:rPr>
          <w:sz w:val="22"/>
        </w:rPr>
        <w:t>compounding</w:t>
      </w:r>
      <w:r>
        <w:rPr>
          <w:spacing w:val="-2"/>
          <w:sz w:val="22"/>
        </w:rPr>
        <w:t> </w:t>
      </w:r>
      <w:r>
        <w:rPr>
          <w:sz w:val="22"/>
        </w:rPr>
        <w:t>pharmacy,</w:t>
      </w:r>
      <w:r>
        <w:rPr>
          <w:spacing w:val="-2"/>
          <w:sz w:val="22"/>
        </w:rPr>
        <w:t> </w:t>
      </w:r>
      <w:r>
        <w:rPr>
          <w:sz w:val="22"/>
        </w:rPr>
        <w:t>but</w:t>
      </w:r>
      <w:r>
        <w:rPr>
          <w:spacing w:val="-4"/>
          <w:sz w:val="22"/>
        </w:rPr>
        <w:t> </w:t>
      </w:r>
      <w:r>
        <w:rPr>
          <w:sz w:val="22"/>
        </w:rPr>
        <w:t>6</w:t>
      </w:r>
      <w:r>
        <w:rPr>
          <w:spacing w:val="-3"/>
          <w:sz w:val="22"/>
        </w:rPr>
        <w:t> </w:t>
      </w:r>
      <w:r>
        <w:rPr>
          <w:sz w:val="22"/>
        </w:rPr>
        <w:t>months</w:t>
      </w:r>
      <w:r>
        <w:rPr>
          <w:spacing w:val="-2"/>
          <w:sz w:val="22"/>
        </w:rPr>
        <w:t> </w:t>
      </w:r>
      <w:r>
        <w:rPr>
          <w:sz w:val="22"/>
        </w:rPr>
        <w:t>later</w:t>
      </w:r>
      <w:r>
        <w:rPr>
          <w:spacing w:val="-4"/>
          <w:sz w:val="22"/>
        </w:rPr>
        <w:t> </w:t>
      </w:r>
      <w:r>
        <w:rPr>
          <w:sz w:val="22"/>
        </w:rPr>
        <w:t>when</w:t>
      </w:r>
      <w:r>
        <w:rPr>
          <w:spacing w:val="-3"/>
          <w:sz w:val="22"/>
        </w:rPr>
        <w:t> </w:t>
      </w:r>
      <w:r>
        <w:rPr>
          <w:sz w:val="22"/>
        </w:rPr>
        <w:t>GLP-1</w:t>
      </w:r>
      <w:r>
        <w:rPr>
          <w:spacing w:val="-1"/>
          <w:sz w:val="22"/>
        </w:rPr>
        <w:t> </w:t>
      </w:r>
      <w:r>
        <w:rPr>
          <w:sz w:val="22"/>
        </w:rPr>
        <w:t>came</w:t>
      </w:r>
      <w:r>
        <w:rPr>
          <w:spacing w:val="-4"/>
          <w:sz w:val="22"/>
        </w:rPr>
        <w:t> </w:t>
      </w:r>
      <w:r>
        <w:rPr>
          <w:sz w:val="22"/>
        </w:rPr>
        <w:t>out,</w:t>
      </w:r>
      <w:r>
        <w:rPr>
          <w:spacing w:val="-2"/>
          <w:sz w:val="22"/>
        </w:rPr>
        <w:t> </w:t>
      </w:r>
      <w:r>
        <w:rPr>
          <w:sz w:val="22"/>
        </w:rPr>
        <w:t>they</w:t>
      </w:r>
      <w:r>
        <w:rPr>
          <w:spacing w:val="-3"/>
          <w:sz w:val="22"/>
        </w:rPr>
        <w:t> </w:t>
      </w:r>
      <w:r>
        <w:rPr>
          <w:sz w:val="22"/>
        </w:rPr>
        <w:t>shifted</w:t>
      </w:r>
      <w:r>
        <w:rPr>
          <w:spacing w:val="-3"/>
          <w:sz w:val="22"/>
        </w:rPr>
        <w:t> </w:t>
      </w:r>
      <w:r>
        <w:rPr>
          <w:sz w:val="22"/>
        </w:rPr>
        <w:t>to</w:t>
      </w:r>
      <w:r>
        <w:rPr>
          <w:spacing w:val="-3"/>
          <w:sz w:val="22"/>
        </w:rPr>
        <w:t> </w:t>
      </w:r>
      <w:r>
        <w:rPr>
          <w:sz w:val="22"/>
        </w:rPr>
        <w:t>meet the market demand.</w:t>
      </w:r>
    </w:p>
    <w:p>
      <w:pPr>
        <w:pStyle w:val="BodyText"/>
      </w:pPr>
    </w:p>
    <w:p>
      <w:pPr>
        <w:pStyle w:val="BodyText"/>
        <w:spacing w:before="1"/>
        <w:ind w:left="1437" w:right="1116"/>
      </w:pPr>
      <w:bookmarkStart w:name="Board counsel reminds the applicant that" w:id="153"/>
      <w:bookmarkEnd w:id="153"/>
      <w:r>
        <w:rPr/>
      </w:r>
      <w:r>
        <w:rPr/>
        <w:t>Board</w:t>
      </w:r>
      <w:r>
        <w:rPr>
          <w:spacing w:val="-4"/>
        </w:rPr>
        <w:t> </w:t>
      </w:r>
      <w:r>
        <w:rPr/>
        <w:t>counsel</w:t>
      </w:r>
      <w:r>
        <w:rPr>
          <w:spacing w:val="-3"/>
        </w:rPr>
        <w:t> </w:t>
      </w:r>
      <w:r>
        <w:rPr/>
        <w:t>reminds</w:t>
      </w:r>
      <w:r>
        <w:rPr>
          <w:spacing w:val="-3"/>
        </w:rPr>
        <w:t> </w:t>
      </w:r>
      <w:r>
        <w:rPr/>
        <w:t>the</w:t>
      </w:r>
      <w:r>
        <w:rPr>
          <w:spacing w:val="-5"/>
        </w:rPr>
        <w:t> </w:t>
      </w:r>
      <w:r>
        <w:rPr/>
        <w:t>applicant</w:t>
      </w:r>
      <w:r>
        <w:rPr>
          <w:spacing w:val="-2"/>
        </w:rPr>
        <w:t> </w:t>
      </w:r>
      <w:r>
        <w:rPr/>
        <w:t>that</w:t>
      </w:r>
      <w:r>
        <w:rPr>
          <w:spacing w:val="-2"/>
        </w:rPr>
        <w:t> </w:t>
      </w:r>
      <w:r>
        <w:rPr/>
        <w:t>for</w:t>
      </w:r>
      <w:r>
        <w:rPr>
          <w:spacing w:val="-3"/>
        </w:rPr>
        <w:t> </w:t>
      </w:r>
      <w:r>
        <w:rPr/>
        <w:t>sterile</w:t>
      </w:r>
      <w:r>
        <w:rPr>
          <w:spacing w:val="-5"/>
        </w:rPr>
        <w:t> </w:t>
      </w:r>
      <w:r>
        <w:rPr/>
        <w:t>compounding,</w:t>
      </w:r>
      <w:r>
        <w:rPr>
          <w:spacing w:val="-3"/>
        </w:rPr>
        <w:t> </w:t>
      </w:r>
      <w:r>
        <w:rPr/>
        <w:t>they</w:t>
      </w:r>
      <w:r>
        <w:rPr>
          <w:spacing w:val="-2"/>
        </w:rPr>
        <w:t> </w:t>
      </w:r>
      <w:r>
        <w:rPr/>
        <w:t>are</w:t>
      </w:r>
      <w:r>
        <w:rPr>
          <w:spacing w:val="-2"/>
        </w:rPr>
        <w:t> </w:t>
      </w:r>
      <w:r>
        <w:rPr/>
        <w:t>required</w:t>
      </w:r>
      <w:r>
        <w:rPr>
          <w:spacing w:val="-4"/>
        </w:rPr>
        <w:t> </w:t>
      </w:r>
      <w:r>
        <w:rPr/>
        <w:t>to</w:t>
      </w:r>
      <w:r>
        <w:rPr>
          <w:spacing w:val="-4"/>
        </w:rPr>
        <w:t> </w:t>
      </w:r>
      <w:r>
        <w:rPr/>
        <w:t>be</w:t>
      </w:r>
      <w:r>
        <w:rPr>
          <w:spacing w:val="-2"/>
        </w:rPr>
        <w:t> </w:t>
      </w:r>
      <w:r>
        <w:rPr/>
        <w:t>inspected every calendar year and that inspection can count as their renewal.</w:t>
      </w:r>
    </w:p>
    <w:p>
      <w:pPr>
        <w:pStyle w:val="BodyText"/>
        <w:spacing w:before="266"/>
        <w:ind w:left="1437" w:right="1116"/>
      </w:pPr>
      <w:bookmarkStart w:name="Action: T. FENSKY made a motion, seconde" w:id="154"/>
      <w:bookmarkEnd w:id="154"/>
      <w:r>
        <w:rPr/>
      </w:r>
      <w:r>
        <w:rPr>
          <w:b/>
        </w:rPr>
        <w:t>Action: </w:t>
      </w:r>
      <w:r>
        <w:rPr/>
        <w:t>T. FENSKY made a motion, seconded by C. BELISLE, and voted unanimously by roll call of members</w:t>
      </w:r>
      <w:r>
        <w:rPr>
          <w:spacing w:val="-5"/>
        </w:rPr>
        <w:t> </w:t>
      </w:r>
      <w:r>
        <w:rPr/>
        <w:t>present,</w:t>
      </w:r>
      <w:r>
        <w:rPr>
          <w:spacing w:val="-3"/>
        </w:rPr>
        <w:t> </w:t>
      </w:r>
      <w:r>
        <w:rPr/>
        <w:t>to</w:t>
      </w:r>
      <w:r>
        <w:rPr>
          <w:spacing w:val="-2"/>
        </w:rPr>
        <w:t> </w:t>
      </w:r>
      <w:r>
        <w:rPr/>
        <w:t>defer</w:t>
      </w:r>
      <w:r>
        <w:rPr>
          <w:spacing w:val="-5"/>
        </w:rPr>
        <w:t> </w:t>
      </w:r>
      <w:r>
        <w:rPr/>
        <w:t>the</w:t>
      </w:r>
      <w:r>
        <w:rPr>
          <w:spacing w:val="-5"/>
        </w:rPr>
        <w:t> </w:t>
      </w:r>
      <w:r>
        <w:rPr/>
        <w:t>matter</w:t>
      </w:r>
      <w:r>
        <w:rPr>
          <w:spacing w:val="-3"/>
        </w:rPr>
        <w:t> </w:t>
      </w:r>
      <w:r>
        <w:rPr/>
        <w:t>until</w:t>
      </w:r>
      <w:r>
        <w:rPr>
          <w:spacing w:val="-3"/>
        </w:rPr>
        <w:t> </w:t>
      </w:r>
      <w:r>
        <w:rPr/>
        <w:t>further</w:t>
      </w:r>
      <w:r>
        <w:rPr>
          <w:spacing w:val="-3"/>
        </w:rPr>
        <w:t> </w:t>
      </w:r>
      <w:r>
        <w:rPr/>
        <w:t>satisfactory</w:t>
      </w:r>
      <w:r>
        <w:rPr>
          <w:spacing w:val="-4"/>
        </w:rPr>
        <w:t> </w:t>
      </w:r>
      <w:r>
        <w:rPr/>
        <w:t>inspection</w:t>
      </w:r>
      <w:r>
        <w:rPr>
          <w:spacing w:val="-4"/>
        </w:rPr>
        <w:t> </w:t>
      </w:r>
      <w:r>
        <w:rPr/>
        <w:t>and</w:t>
      </w:r>
      <w:r>
        <w:rPr>
          <w:spacing w:val="-4"/>
        </w:rPr>
        <w:t> </w:t>
      </w:r>
      <w:r>
        <w:rPr/>
        <w:t>corrective</w:t>
      </w:r>
      <w:r>
        <w:rPr>
          <w:spacing w:val="-2"/>
        </w:rPr>
        <w:t> </w:t>
      </w:r>
      <w:r>
        <w:rPr/>
        <w:t>actions</w:t>
      </w:r>
      <w:r>
        <w:rPr>
          <w:spacing w:val="-3"/>
        </w:rPr>
        <w:t> </w:t>
      </w:r>
      <w:r>
        <w:rPr/>
        <w:t>are taken for non-resident retail pharmacy NDSNE32205.</w:t>
      </w:r>
    </w:p>
    <w:p>
      <w:pPr>
        <w:pStyle w:val="BodyText"/>
        <w:spacing w:after="0"/>
        <w:sectPr>
          <w:pgSz w:w="12240" w:h="15840"/>
          <w:pgMar w:header="0" w:footer="1615" w:top="1400" w:bottom="1800" w:left="0" w:right="360"/>
        </w:sectPr>
      </w:pPr>
    </w:p>
    <w:p>
      <w:pPr>
        <w:pStyle w:val="BodyText"/>
        <w:spacing w:before="39"/>
        <w:ind w:left="1440" w:right="1187"/>
      </w:pPr>
      <w:bookmarkStart w:name="Action: T. FENSKY made a motion, seconde" w:id="155"/>
      <w:bookmarkEnd w:id="155"/>
      <w:r>
        <w:rPr/>
      </w:r>
      <w:r>
        <w:rPr>
          <w:b/>
        </w:rPr>
        <w:t>Action:</w:t>
      </w:r>
      <w:r>
        <w:rPr>
          <w:b/>
          <w:spacing w:val="-3"/>
        </w:rPr>
        <w:t> </w:t>
      </w:r>
      <w:r>
        <w:rPr/>
        <w:t>T.</w:t>
      </w:r>
      <w:r>
        <w:rPr>
          <w:spacing w:val="-2"/>
        </w:rPr>
        <w:t> </w:t>
      </w:r>
      <w:r>
        <w:rPr/>
        <w:t>FENSKY</w:t>
      </w:r>
      <w:r>
        <w:rPr>
          <w:spacing w:val="-4"/>
        </w:rPr>
        <w:t> </w:t>
      </w:r>
      <w:r>
        <w:rPr/>
        <w:t>made</w:t>
      </w:r>
      <w:r>
        <w:rPr>
          <w:spacing w:val="-1"/>
        </w:rPr>
        <w:t> </w:t>
      </w:r>
      <w:r>
        <w:rPr/>
        <w:t>a</w:t>
      </w:r>
      <w:r>
        <w:rPr>
          <w:spacing w:val="-4"/>
        </w:rPr>
        <w:t> </w:t>
      </w:r>
      <w:r>
        <w:rPr/>
        <w:t>motion,</w:t>
      </w:r>
      <w:r>
        <w:rPr>
          <w:spacing w:val="-4"/>
        </w:rPr>
        <w:t> </w:t>
      </w:r>
      <w:r>
        <w:rPr/>
        <w:t>seconded</w:t>
      </w:r>
      <w:r>
        <w:rPr>
          <w:spacing w:val="-3"/>
        </w:rPr>
        <w:t> </w:t>
      </w:r>
      <w:r>
        <w:rPr/>
        <w:t>by</w:t>
      </w:r>
      <w:r>
        <w:rPr>
          <w:spacing w:val="-1"/>
        </w:rPr>
        <w:t> </w:t>
      </w:r>
      <w:r>
        <w:rPr/>
        <w:t>M.</w:t>
      </w:r>
      <w:r>
        <w:rPr>
          <w:spacing w:val="-5"/>
        </w:rPr>
        <w:t> </w:t>
      </w:r>
      <w:r>
        <w:rPr/>
        <w:t>SCIARAFFA,</w:t>
      </w:r>
      <w:r>
        <w:rPr>
          <w:spacing w:val="-2"/>
        </w:rPr>
        <w:t> </w:t>
      </w:r>
      <w:r>
        <w:rPr/>
        <w:t>and</w:t>
      </w:r>
      <w:r>
        <w:rPr>
          <w:spacing w:val="-3"/>
        </w:rPr>
        <w:t> </w:t>
      </w:r>
      <w:r>
        <w:rPr/>
        <w:t>voted</w:t>
      </w:r>
      <w:r>
        <w:rPr>
          <w:spacing w:val="-3"/>
        </w:rPr>
        <w:t> </w:t>
      </w:r>
      <w:r>
        <w:rPr/>
        <w:t>unanimously</w:t>
      </w:r>
      <w:r>
        <w:rPr>
          <w:spacing w:val="-1"/>
        </w:rPr>
        <w:t> </w:t>
      </w:r>
      <w:r>
        <w:rPr/>
        <w:t>by</w:t>
      </w:r>
      <w:r>
        <w:rPr>
          <w:spacing w:val="-3"/>
        </w:rPr>
        <w:t> </w:t>
      </w:r>
      <w:r>
        <w:rPr/>
        <w:t>roll</w:t>
      </w:r>
      <w:r>
        <w:rPr>
          <w:spacing w:val="-5"/>
        </w:rPr>
        <w:t> </w:t>
      </w:r>
      <w:r>
        <w:rPr/>
        <w:t>call</w:t>
      </w:r>
      <w:r>
        <w:rPr>
          <w:spacing w:val="-4"/>
        </w:rPr>
        <w:t> </w:t>
      </w:r>
      <w:r>
        <w:rPr/>
        <w:t>of members present, to defer the matter until further satisfactory inspection and corrective actions is taken for non-resident retail pharmacy complex non-sterile compounding NDSNE62204NS.</w:t>
      </w:r>
    </w:p>
    <w:p>
      <w:pPr>
        <w:pStyle w:val="BodyText"/>
        <w:spacing w:before="267"/>
        <w:ind w:left="1439" w:right="1116"/>
      </w:pPr>
      <w:r>
        <w:rPr>
          <w:b/>
        </w:rPr>
        <w:t>Action: </w:t>
      </w:r>
      <w:r>
        <w:rPr/>
        <w:t>T. FENSKY made a motion, seconded by C. BELISLE, and voted unanimously by roll call of members</w:t>
      </w:r>
      <w:r>
        <w:rPr>
          <w:spacing w:val="-5"/>
        </w:rPr>
        <w:t> </w:t>
      </w:r>
      <w:r>
        <w:rPr/>
        <w:t>present,</w:t>
      </w:r>
      <w:r>
        <w:rPr>
          <w:spacing w:val="-3"/>
        </w:rPr>
        <w:t> </w:t>
      </w:r>
      <w:r>
        <w:rPr/>
        <w:t>to</w:t>
      </w:r>
      <w:r>
        <w:rPr>
          <w:spacing w:val="-2"/>
        </w:rPr>
        <w:t> </w:t>
      </w:r>
      <w:r>
        <w:rPr/>
        <w:t>defer</w:t>
      </w:r>
      <w:r>
        <w:rPr>
          <w:spacing w:val="-5"/>
        </w:rPr>
        <w:t> </w:t>
      </w:r>
      <w:r>
        <w:rPr/>
        <w:t>the</w:t>
      </w:r>
      <w:r>
        <w:rPr>
          <w:spacing w:val="-5"/>
        </w:rPr>
        <w:t> </w:t>
      </w:r>
      <w:r>
        <w:rPr/>
        <w:t>matter</w:t>
      </w:r>
      <w:r>
        <w:rPr>
          <w:spacing w:val="-3"/>
        </w:rPr>
        <w:t> </w:t>
      </w:r>
      <w:r>
        <w:rPr/>
        <w:t>until</w:t>
      </w:r>
      <w:r>
        <w:rPr>
          <w:spacing w:val="-3"/>
        </w:rPr>
        <w:t> </w:t>
      </w:r>
      <w:r>
        <w:rPr/>
        <w:t>further</w:t>
      </w:r>
      <w:r>
        <w:rPr>
          <w:spacing w:val="-3"/>
        </w:rPr>
        <w:t> </w:t>
      </w:r>
      <w:r>
        <w:rPr/>
        <w:t>satisfactory</w:t>
      </w:r>
      <w:r>
        <w:rPr>
          <w:spacing w:val="-4"/>
        </w:rPr>
        <w:t> </w:t>
      </w:r>
      <w:r>
        <w:rPr/>
        <w:t>inspection</w:t>
      </w:r>
      <w:r>
        <w:rPr>
          <w:spacing w:val="-4"/>
        </w:rPr>
        <w:t> </w:t>
      </w:r>
      <w:r>
        <w:rPr/>
        <w:t>and</w:t>
      </w:r>
      <w:r>
        <w:rPr>
          <w:spacing w:val="-4"/>
        </w:rPr>
        <w:t> </w:t>
      </w:r>
      <w:r>
        <w:rPr/>
        <w:t>corrective</w:t>
      </w:r>
      <w:r>
        <w:rPr>
          <w:spacing w:val="-2"/>
        </w:rPr>
        <w:t> </w:t>
      </w:r>
      <w:r>
        <w:rPr/>
        <w:t>actions</w:t>
      </w:r>
      <w:r>
        <w:rPr>
          <w:spacing w:val="-3"/>
        </w:rPr>
        <w:t> </w:t>
      </w:r>
      <w:r>
        <w:rPr/>
        <w:t>are taken for non-resident retail pharmacy sterile compounding NDSNE97562SC.</w:t>
      </w:r>
    </w:p>
    <w:p>
      <w:pPr>
        <w:pStyle w:val="BodyText"/>
        <w:rPr>
          <w:sz w:val="20"/>
        </w:rPr>
      </w:pPr>
    </w:p>
    <w:p>
      <w:pPr>
        <w:pStyle w:val="BodyText"/>
        <w:spacing w:before="46"/>
        <w:rPr>
          <w:sz w:val="20"/>
        </w:rPr>
      </w:pPr>
      <w:r>
        <w:rPr>
          <w:sz w:val="20"/>
        </w:rPr>
        <mc:AlternateContent>
          <mc:Choice Requires="wps">
            <w:drawing>
              <wp:anchor distT="0" distB="0" distL="0" distR="0" allowOverlap="1" layoutInCell="1" locked="0" behindDoc="1" simplePos="0" relativeHeight="487601152">
                <wp:simplePos x="0" y="0"/>
                <wp:positionH relativeFrom="page">
                  <wp:posOffset>896111</wp:posOffset>
                </wp:positionH>
                <wp:positionV relativeFrom="paragraph">
                  <wp:posOffset>199727</wp:posOffset>
                </wp:positionV>
                <wp:extent cx="5980430" cy="1841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726563pt;width:470.88pt;height:1.44pt;mso-position-horizontal-relative:page;mso-position-vertical-relative:paragraph;z-index:-15715328;mso-wrap-distance-left:0;mso-wrap-distance-right:0" id="docshape34" filled="true" fillcolor="#000000" stroked="false">
                <v:fill type="solid"/>
                <w10:wrap type="topAndBottom"/>
              </v:rect>
            </w:pict>
          </mc:Fallback>
        </mc:AlternateContent>
      </w:r>
    </w:p>
    <w:p>
      <w:pPr>
        <w:pStyle w:val="BodyText"/>
        <w:spacing w:before="182"/>
      </w:pPr>
    </w:p>
    <w:p>
      <w:pPr>
        <w:pStyle w:val="Heading2"/>
      </w:pPr>
      <w:bookmarkStart w:name="C. Belisle leaves the meeting at 10:26 A" w:id="156"/>
      <w:bookmarkEnd w:id="156"/>
      <w:r>
        <w:rPr>
          <w:b w:val="0"/>
        </w:rPr>
      </w:r>
      <w:r>
        <w:rPr/>
        <w:t>C.</w:t>
      </w:r>
      <w:r>
        <w:rPr>
          <w:spacing w:val="-4"/>
        </w:rPr>
        <w:t> </w:t>
      </w:r>
      <w:r>
        <w:rPr/>
        <w:t>Belisle</w:t>
      </w:r>
      <w:r>
        <w:rPr>
          <w:spacing w:val="-4"/>
        </w:rPr>
        <w:t> </w:t>
      </w:r>
      <w:r>
        <w:rPr/>
        <w:t>leaves</w:t>
      </w:r>
      <w:r>
        <w:rPr>
          <w:spacing w:val="-2"/>
        </w:rPr>
        <w:t> </w:t>
      </w:r>
      <w:r>
        <w:rPr/>
        <w:t>the</w:t>
      </w:r>
      <w:r>
        <w:rPr>
          <w:spacing w:val="-6"/>
        </w:rPr>
        <w:t> </w:t>
      </w:r>
      <w:r>
        <w:rPr/>
        <w:t>meeting</w:t>
      </w:r>
      <w:r>
        <w:rPr>
          <w:spacing w:val="-2"/>
        </w:rPr>
        <w:t> </w:t>
      </w:r>
      <w:r>
        <w:rPr/>
        <w:t>at</w:t>
      </w:r>
      <w:r>
        <w:rPr>
          <w:spacing w:val="-3"/>
        </w:rPr>
        <w:t> </w:t>
      </w:r>
      <w:r>
        <w:rPr/>
        <w:t>10:26</w:t>
      </w:r>
      <w:r>
        <w:rPr>
          <w:spacing w:val="-2"/>
        </w:rPr>
        <w:t> </w:t>
      </w:r>
      <w:r>
        <w:rPr>
          <w:spacing w:val="-5"/>
        </w:rPr>
        <w:t>AM</w:t>
      </w:r>
    </w:p>
    <w:p>
      <w:pPr>
        <w:pStyle w:val="BodyText"/>
        <w:spacing w:before="200"/>
        <w:rPr>
          <w:b/>
          <w:sz w:val="20"/>
        </w:rPr>
      </w:pPr>
      <w:r>
        <w:rPr>
          <w:b/>
          <w:sz w:val="20"/>
        </w:rPr>
        <mc:AlternateContent>
          <mc:Choice Requires="wps">
            <w:drawing>
              <wp:anchor distT="0" distB="0" distL="0" distR="0" allowOverlap="1" layoutInCell="1" locked="0" behindDoc="1" simplePos="0" relativeHeight="487601664">
                <wp:simplePos x="0" y="0"/>
                <wp:positionH relativeFrom="page">
                  <wp:posOffset>896111</wp:posOffset>
                </wp:positionH>
                <wp:positionV relativeFrom="paragraph">
                  <wp:posOffset>297745</wp:posOffset>
                </wp:positionV>
                <wp:extent cx="5980430" cy="1841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3.44453pt;width:470.88pt;height:1.44pt;mso-position-horizontal-relative:page;mso-position-vertical-relative:paragraph;z-index:-15714816;mso-wrap-distance-left:0;mso-wrap-distance-right:0" id="docshape35" filled="true" fillcolor="#000000" stroked="false">
                <v:fill type="solid"/>
                <w10:wrap type="topAndBottom"/>
              </v:rect>
            </w:pict>
          </mc:Fallback>
        </mc:AlternateContent>
      </w:r>
    </w:p>
    <w:p>
      <w:pPr>
        <w:pStyle w:val="BodyText"/>
        <w:spacing w:before="184"/>
        <w:rPr>
          <w:b/>
        </w:rPr>
      </w:pPr>
    </w:p>
    <w:p>
      <w:pPr>
        <w:pStyle w:val="Heading1"/>
        <w:tabs>
          <w:tab w:pos="5040" w:val="left" w:leader="none"/>
        </w:tabs>
        <w:spacing w:before="0"/>
      </w:pPr>
      <w:bookmarkStart w:name="TOPIC VII:    FILE REVIEW" w:id="157"/>
      <w:bookmarkEnd w:id="157"/>
      <w:r>
        <w:rPr>
          <w:b w:val="0"/>
        </w:rPr>
      </w:r>
      <w:r>
        <w:rPr/>
        <w:t>TOPIC</w:t>
      </w:r>
      <w:r>
        <w:rPr>
          <w:spacing w:val="-3"/>
        </w:rPr>
        <w:t> </w:t>
      </w:r>
      <w:r>
        <w:rPr>
          <w:spacing w:val="-4"/>
        </w:rPr>
        <w:t>VII:</w:t>
      </w:r>
      <w:r>
        <w:rPr/>
        <w:tab/>
        <w:t>FILE</w:t>
      </w:r>
      <w:r>
        <w:rPr>
          <w:spacing w:val="-2"/>
        </w:rPr>
        <w:t> REVIEW</w:t>
      </w:r>
    </w:p>
    <w:p>
      <w:pPr>
        <w:pStyle w:val="BodyText"/>
        <w:spacing w:before="180"/>
        <w:ind w:left="1440"/>
      </w:pPr>
      <w:r>
        <w:rPr>
          <w:spacing w:val="-2"/>
        </w:rPr>
        <w:t>Case</w:t>
      </w:r>
      <w:r>
        <w:rPr>
          <w:spacing w:val="18"/>
        </w:rPr>
        <w:t> </w:t>
      </w:r>
      <w:r>
        <w:rPr>
          <w:spacing w:val="-2"/>
        </w:rPr>
        <w:t>#1/CASE-2025-</w:t>
      </w:r>
      <w:r>
        <w:rPr>
          <w:spacing w:val="-4"/>
        </w:rPr>
        <w:t>2386</w:t>
      </w:r>
    </w:p>
    <w:p>
      <w:pPr>
        <w:pStyle w:val="BodyText"/>
        <w:tabs>
          <w:tab w:pos="4320" w:val="left" w:leader="none"/>
          <w:tab w:pos="8640" w:val="left" w:leader="none"/>
        </w:tabs>
        <w:spacing w:line="480" w:lineRule="auto"/>
        <w:ind w:left="1440" w:right="1815" w:hanging="1"/>
      </w:pPr>
      <w:r>
        <w:rPr>
          <w:spacing w:val="-2"/>
        </w:rPr>
        <w:t>PHA-2025-0086</w:t>
      </w:r>
      <w:r>
        <w:rPr/>
        <w:tab/>
        <w:t>Trang Pharmacy, DS100215</w:t>
        <w:tab/>
        <w:t>Time:</w:t>
      </w:r>
      <w:r>
        <w:rPr>
          <w:spacing w:val="-13"/>
        </w:rPr>
        <w:t> </w:t>
      </w:r>
      <w:r>
        <w:rPr/>
        <w:t>10:28</w:t>
      </w:r>
      <w:r>
        <w:rPr>
          <w:spacing w:val="-12"/>
        </w:rPr>
        <w:t> </w:t>
      </w:r>
      <w:r>
        <w:rPr/>
        <w:t>AM </w:t>
      </w:r>
      <w:r>
        <w:rPr>
          <w:u w:val="thick"/>
        </w:rPr>
        <w:t>RECUSAL</w:t>
      </w:r>
      <w:r>
        <w:rPr>
          <w:u w:val="none"/>
        </w:rPr>
        <w:t>: NONE</w:t>
      </w:r>
    </w:p>
    <w:p>
      <w:pPr>
        <w:pStyle w:val="BodyText"/>
        <w:spacing w:before="1"/>
        <w:ind w:left="1440" w:right="1116"/>
      </w:pPr>
      <w:r>
        <w:rPr>
          <w:u w:val="thick"/>
        </w:rPr>
        <w:t>DISCUSSION</w:t>
      </w:r>
      <w:r>
        <w:rPr>
          <w:u w:val="none"/>
        </w:rPr>
        <w:t>:</w:t>
      </w:r>
      <w:r>
        <w:rPr>
          <w:spacing w:val="-2"/>
          <w:u w:val="none"/>
        </w:rPr>
        <w:t> </w:t>
      </w:r>
      <w:r>
        <w:rPr>
          <w:u w:val="none"/>
        </w:rPr>
        <w:t>J.</w:t>
      </w:r>
      <w:r>
        <w:rPr>
          <w:spacing w:val="-3"/>
          <w:u w:val="none"/>
        </w:rPr>
        <w:t> </w:t>
      </w:r>
      <w:r>
        <w:rPr>
          <w:u w:val="none"/>
        </w:rPr>
        <w:t>TRIFONE</w:t>
      </w:r>
      <w:r>
        <w:rPr>
          <w:spacing w:val="-3"/>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ListParagraph"/>
        <w:numPr>
          <w:ilvl w:val="0"/>
          <w:numId w:val="12"/>
        </w:numPr>
        <w:tabs>
          <w:tab w:pos="2159" w:val="left" w:leader="none"/>
        </w:tabs>
        <w:spacing w:line="240" w:lineRule="auto" w:before="267" w:after="0"/>
        <w:ind w:left="1440" w:right="1163" w:firstLine="0"/>
        <w:jc w:val="left"/>
        <w:rPr>
          <w:sz w:val="22"/>
        </w:rPr>
      </w:pPr>
      <w:r>
        <w:rPr>
          <w:sz w:val="22"/>
        </w:rPr>
        <w:t>During a Retail compliance inspection conducted on 07/17/2025, the Investigator documented that the licensee had been conducting sterile compounding without the proper license. BORP opened this</w:t>
      </w:r>
      <w:r>
        <w:rPr>
          <w:spacing w:val="-2"/>
          <w:sz w:val="22"/>
        </w:rPr>
        <w:t> </w:t>
      </w:r>
      <w:r>
        <w:rPr>
          <w:sz w:val="22"/>
        </w:rPr>
        <w:t>complaint</w:t>
      </w:r>
      <w:r>
        <w:rPr>
          <w:spacing w:val="-4"/>
          <w:sz w:val="22"/>
        </w:rPr>
        <w:t> </w:t>
      </w:r>
      <w:r>
        <w:rPr>
          <w:sz w:val="22"/>
        </w:rPr>
        <w:t>and</w:t>
      </w:r>
      <w:r>
        <w:rPr>
          <w:spacing w:val="-3"/>
          <w:sz w:val="22"/>
        </w:rPr>
        <w:t> </w:t>
      </w:r>
      <w:r>
        <w:rPr>
          <w:sz w:val="22"/>
        </w:rPr>
        <w:t>later</w:t>
      </w:r>
      <w:r>
        <w:rPr>
          <w:spacing w:val="-4"/>
          <w:sz w:val="22"/>
        </w:rPr>
        <w:t> </w:t>
      </w:r>
      <w:r>
        <w:rPr>
          <w:sz w:val="22"/>
        </w:rPr>
        <w:t>amended</w:t>
      </w:r>
      <w:r>
        <w:rPr>
          <w:spacing w:val="-3"/>
          <w:sz w:val="22"/>
        </w:rPr>
        <w:t> </w:t>
      </w:r>
      <w:r>
        <w:rPr>
          <w:sz w:val="22"/>
        </w:rPr>
        <w:t>it</w:t>
      </w:r>
      <w:r>
        <w:rPr>
          <w:spacing w:val="-1"/>
          <w:sz w:val="22"/>
        </w:rPr>
        <w:t> </w:t>
      </w:r>
      <w:r>
        <w:rPr>
          <w:sz w:val="22"/>
        </w:rPr>
        <w:t>after</w:t>
      </w:r>
      <w:r>
        <w:rPr>
          <w:spacing w:val="-2"/>
          <w:sz w:val="22"/>
        </w:rPr>
        <w:t> </w:t>
      </w:r>
      <w:r>
        <w:rPr>
          <w:sz w:val="22"/>
        </w:rPr>
        <w:t>the</w:t>
      </w:r>
      <w:r>
        <w:rPr>
          <w:spacing w:val="-1"/>
          <w:sz w:val="22"/>
        </w:rPr>
        <w:t> </w:t>
      </w:r>
      <w:r>
        <w:rPr>
          <w:sz w:val="22"/>
        </w:rPr>
        <w:t>licensee</w:t>
      </w:r>
      <w:r>
        <w:rPr>
          <w:spacing w:val="-6"/>
          <w:sz w:val="22"/>
        </w:rPr>
        <w:t> </w:t>
      </w:r>
      <w:r>
        <w:rPr>
          <w:sz w:val="22"/>
        </w:rPr>
        <w:t>disclosed</w:t>
      </w:r>
      <w:r>
        <w:rPr>
          <w:spacing w:val="-5"/>
          <w:sz w:val="22"/>
        </w:rPr>
        <w:t> </w:t>
      </w:r>
      <w:r>
        <w:rPr>
          <w:sz w:val="22"/>
        </w:rPr>
        <w:t>that</w:t>
      </w:r>
      <w:r>
        <w:rPr>
          <w:spacing w:val="-4"/>
          <w:sz w:val="22"/>
        </w:rPr>
        <w:t> </w:t>
      </w:r>
      <w:r>
        <w:rPr>
          <w:sz w:val="22"/>
        </w:rPr>
        <w:t>the</w:t>
      </w:r>
      <w:r>
        <w:rPr>
          <w:spacing w:val="-4"/>
          <w:sz w:val="22"/>
        </w:rPr>
        <w:t> </w:t>
      </w:r>
      <w:r>
        <w:rPr>
          <w:sz w:val="22"/>
        </w:rPr>
        <w:t>Pharmacy</w:t>
      </w:r>
      <w:r>
        <w:rPr>
          <w:spacing w:val="-1"/>
          <w:sz w:val="22"/>
        </w:rPr>
        <w:t> </w:t>
      </w:r>
      <w:r>
        <w:rPr>
          <w:sz w:val="22"/>
        </w:rPr>
        <w:t>improperly</w:t>
      </w:r>
      <w:r>
        <w:rPr>
          <w:spacing w:val="-1"/>
          <w:sz w:val="22"/>
        </w:rPr>
        <w:t> </w:t>
      </w:r>
      <w:r>
        <w:rPr>
          <w:sz w:val="22"/>
        </w:rPr>
        <w:t>accepted dispensed medication for return/destruction.</w:t>
      </w:r>
    </w:p>
    <w:p>
      <w:pPr>
        <w:pStyle w:val="ListParagraph"/>
        <w:numPr>
          <w:ilvl w:val="0"/>
          <w:numId w:val="12"/>
        </w:numPr>
        <w:tabs>
          <w:tab w:pos="2159" w:val="left" w:leader="none"/>
        </w:tabs>
        <w:spacing w:line="240" w:lineRule="auto" w:before="1" w:after="0"/>
        <w:ind w:left="1440" w:right="1260" w:firstLine="0"/>
        <w:jc w:val="left"/>
        <w:rPr>
          <w:sz w:val="22"/>
        </w:rPr>
      </w:pPr>
      <w:r>
        <w:rPr>
          <w:sz w:val="22"/>
        </w:rPr>
        <w:t>MOR Le indicated that she prepared the sterile product, ketamine syringe, for a prescriber located</w:t>
      </w:r>
      <w:r>
        <w:rPr>
          <w:spacing w:val="-3"/>
          <w:sz w:val="22"/>
        </w:rPr>
        <w:t> </w:t>
      </w:r>
      <w:r>
        <w:rPr>
          <w:sz w:val="22"/>
        </w:rPr>
        <w:t>in</w:t>
      </w:r>
      <w:r>
        <w:rPr>
          <w:spacing w:val="-3"/>
          <w:sz w:val="22"/>
        </w:rPr>
        <w:t> </w:t>
      </w:r>
      <w:r>
        <w:rPr>
          <w:sz w:val="22"/>
        </w:rPr>
        <w:t>the</w:t>
      </w:r>
      <w:r>
        <w:rPr>
          <w:spacing w:val="-4"/>
          <w:sz w:val="22"/>
        </w:rPr>
        <w:t> </w:t>
      </w:r>
      <w:r>
        <w:rPr>
          <w:sz w:val="22"/>
        </w:rPr>
        <w:t>same</w:t>
      </w:r>
      <w:r>
        <w:rPr>
          <w:spacing w:val="-1"/>
          <w:sz w:val="22"/>
        </w:rPr>
        <w:t> </w:t>
      </w:r>
      <w:r>
        <w:rPr>
          <w:sz w:val="22"/>
        </w:rPr>
        <w:t>building.</w:t>
      </w:r>
      <w:r>
        <w:rPr>
          <w:spacing w:val="40"/>
          <w:sz w:val="22"/>
        </w:rPr>
        <w:t> </w:t>
      </w:r>
      <w:r>
        <w:rPr>
          <w:sz w:val="22"/>
        </w:rPr>
        <w:t>The</w:t>
      </w:r>
      <w:r>
        <w:rPr>
          <w:spacing w:val="-1"/>
          <w:sz w:val="22"/>
        </w:rPr>
        <w:t> </w:t>
      </w:r>
      <w:r>
        <w:rPr>
          <w:sz w:val="22"/>
        </w:rPr>
        <w:t>syringe</w:t>
      </w:r>
      <w:r>
        <w:rPr>
          <w:spacing w:val="-1"/>
          <w:sz w:val="22"/>
        </w:rPr>
        <w:t> </w:t>
      </w:r>
      <w:r>
        <w:rPr>
          <w:sz w:val="22"/>
        </w:rPr>
        <w:t>is</w:t>
      </w:r>
      <w:r>
        <w:rPr>
          <w:spacing w:val="-2"/>
          <w:sz w:val="22"/>
        </w:rPr>
        <w:t> </w:t>
      </w:r>
      <w:r>
        <w:rPr>
          <w:sz w:val="22"/>
        </w:rPr>
        <w:t>delivered</w:t>
      </w:r>
      <w:r>
        <w:rPr>
          <w:spacing w:val="-5"/>
          <w:sz w:val="22"/>
        </w:rPr>
        <w:t> </w:t>
      </w:r>
      <w:r>
        <w:rPr>
          <w:sz w:val="22"/>
        </w:rPr>
        <w:t>to</w:t>
      </w:r>
      <w:r>
        <w:rPr>
          <w:spacing w:val="-3"/>
          <w:sz w:val="22"/>
        </w:rPr>
        <w:t> </w:t>
      </w:r>
      <w:r>
        <w:rPr>
          <w:sz w:val="22"/>
        </w:rPr>
        <w:t>the</w:t>
      </w:r>
      <w:r>
        <w:rPr>
          <w:spacing w:val="-1"/>
          <w:sz w:val="22"/>
        </w:rPr>
        <w:t> </w:t>
      </w:r>
      <w:r>
        <w:rPr>
          <w:sz w:val="22"/>
        </w:rPr>
        <w:t>prescriber’s</w:t>
      </w:r>
      <w:r>
        <w:rPr>
          <w:spacing w:val="-4"/>
          <w:sz w:val="22"/>
        </w:rPr>
        <w:t> </w:t>
      </w:r>
      <w:r>
        <w:rPr>
          <w:sz w:val="22"/>
        </w:rPr>
        <w:t>office</w:t>
      </w:r>
      <w:r>
        <w:rPr>
          <w:spacing w:val="-1"/>
          <w:sz w:val="22"/>
        </w:rPr>
        <w:t> </w:t>
      </w:r>
      <w:r>
        <w:rPr>
          <w:sz w:val="22"/>
        </w:rPr>
        <w:t>and</w:t>
      </w:r>
      <w:r>
        <w:rPr>
          <w:spacing w:val="-3"/>
          <w:sz w:val="22"/>
        </w:rPr>
        <w:t> </w:t>
      </w:r>
      <w:r>
        <w:rPr>
          <w:sz w:val="22"/>
        </w:rPr>
        <w:t>the</w:t>
      </w:r>
      <w:r>
        <w:rPr>
          <w:spacing w:val="-1"/>
          <w:sz w:val="22"/>
        </w:rPr>
        <w:t> </w:t>
      </w:r>
      <w:r>
        <w:rPr>
          <w:sz w:val="22"/>
        </w:rPr>
        <w:t>prescriber</w:t>
      </w:r>
      <w:r>
        <w:rPr>
          <w:spacing w:val="-2"/>
          <w:sz w:val="22"/>
        </w:rPr>
        <w:t> </w:t>
      </w:r>
      <w:r>
        <w:rPr>
          <w:sz w:val="22"/>
        </w:rPr>
        <w:t>then injected the ketamine into an intravenous bag for administration to the patient in the clinic.</w:t>
      </w:r>
    </w:p>
    <w:p>
      <w:pPr>
        <w:pStyle w:val="ListParagraph"/>
        <w:numPr>
          <w:ilvl w:val="0"/>
          <w:numId w:val="12"/>
        </w:numPr>
        <w:tabs>
          <w:tab w:pos="2159" w:val="left" w:leader="none"/>
        </w:tabs>
        <w:spacing w:line="240" w:lineRule="auto" w:before="1" w:after="0"/>
        <w:ind w:left="1439" w:right="1468" w:firstLine="0"/>
        <w:jc w:val="left"/>
        <w:rPr>
          <w:sz w:val="22"/>
        </w:rPr>
      </w:pPr>
      <w:r>
        <w:rPr>
          <w:sz w:val="22"/>
        </w:rPr>
        <w:t>MOR Le noted that she started sterile compounding on 04/11/2025 (while working at the Pharmacy under</w:t>
      </w:r>
      <w:r>
        <w:rPr>
          <w:spacing w:val="-3"/>
          <w:sz w:val="22"/>
        </w:rPr>
        <w:t> </w:t>
      </w:r>
      <w:r>
        <w:rPr>
          <w:sz w:val="22"/>
        </w:rPr>
        <w:t>previous</w:t>
      </w:r>
      <w:r>
        <w:rPr>
          <w:spacing w:val="-3"/>
          <w:sz w:val="22"/>
        </w:rPr>
        <w:t> </w:t>
      </w:r>
      <w:r>
        <w:rPr>
          <w:sz w:val="22"/>
        </w:rPr>
        <w:t>ownership)</w:t>
      </w:r>
      <w:r>
        <w:rPr>
          <w:spacing w:val="-1"/>
          <w:sz w:val="22"/>
        </w:rPr>
        <w:t> </w:t>
      </w:r>
      <w:r>
        <w:rPr>
          <w:sz w:val="22"/>
        </w:rPr>
        <w:t>and</w:t>
      </w:r>
      <w:r>
        <w:rPr>
          <w:spacing w:val="-2"/>
          <w:sz w:val="22"/>
        </w:rPr>
        <w:t> </w:t>
      </w:r>
      <w:r>
        <w:rPr>
          <w:sz w:val="22"/>
        </w:rPr>
        <w:t>ended</w:t>
      </w:r>
      <w:r>
        <w:rPr>
          <w:spacing w:val="-4"/>
          <w:sz w:val="22"/>
        </w:rPr>
        <w:t> </w:t>
      </w:r>
      <w:r>
        <w:rPr>
          <w:sz w:val="22"/>
        </w:rPr>
        <w:t>on</w:t>
      </w:r>
      <w:r>
        <w:rPr>
          <w:spacing w:val="-4"/>
          <w:sz w:val="22"/>
        </w:rPr>
        <w:t> </w:t>
      </w:r>
      <w:r>
        <w:rPr>
          <w:sz w:val="22"/>
        </w:rPr>
        <w:t>07/17/2025.</w:t>
      </w:r>
      <w:r>
        <w:rPr>
          <w:spacing w:val="-4"/>
          <w:sz w:val="22"/>
        </w:rPr>
        <w:t> </w:t>
      </w:r>
      <w:r>
        <w:rPr>
          <w:sz w:val="22"/>
        </w:rPr>
        <w:t>She believed</w:t>
      </w:r>
      <w:r>
        <w:rPr>
          <w:spacing w:val="-4"/>
          <w:sz w:val="22"/>
        </w:rPr>
        <w:t> </w:t>
      </w:r>
      <w:r>
        <w:rPr>
          <w:sz w:val="22"/>
        </w:rPr>
        <w:t>the</w:t>
      </w:r>
      <w:r>
        <w:rPr>
          <w:spacing w:val="-3"/>
          <w:sz w:val="22"/>
        </w:rPr>
        <w:t> </w:t>
      </w:r>
      <w:r>
        <w:rPr>
          <w:sz w:val="22"/>
        </w:rPr>
        <w:t>drawing</w:t>
      </w:r>
      <w:r>
        <w:rPr>
          <w:spacing w:val="-2"/>
          <w:sz w:val="22"/>
        </w:rPr>
        <w:t> </w:t>
      </w:r>
      <w:r>
        <w:rPr>
          <w:sz w:val="22"/>
        </w:rPr>
        <w:t>up</w:t>
      </w:r>
      <w:r>
        <w:rPr>
          <w:spacing w:val="-2"/>
          <w:sz w:val="22"/>
        </w:rPr>
        <w:t> </w:t>
      </w:r>
      <w:r>
        <w:rPr>
          <w:sz w:val="22"/>
        </w:rPr>
        <w:t>of</w:t>
      </w:r>
      <w:r>
        <w:rPr>
          <w:spacing w:val="-3"/>
          <w:sz w:val="22"/>
        </w:rPr>
        <w:t> </w:t>
      </w:r>
      <w:r>
        <w:rPr>
          <w:sz w:val="22"/>
        </w:rPr>
        <w:t>the ketamine syringes was allowed based on her previous role in hospital pharmacy that permitted “immediate use” compounding.</w:t>
      </w:r>
    </w:p>
    <w:p>
      <w:pPr>
        <w:pStyle w:val="ListParagraph"/>
        <w:numPr>
          <w:ilvl w:val="0"/>
          <w:numId w:val="12"/>
        </w:numPr>
        <w:tabs>
          <w:tab w:pos="2159" w:val="left" w:leader="none"/>
        </w:tabs>
        <w:spacing w:line="240" w:lineRule="auto" w:before="0" w:after="0"/>
        <w:ind w:left="1439" w:right="1326" w:firstLine="0"/>
        <w:jc w:val="left"/>
        <w:rPr>
          <w:sz w:val="22"/>
        </w:rPr>
      </w:pPr>
      <w:r>
        <w:rPr>
          <w:sz w:val="22"/>
        </w:rPr>
        <w:t>MOR Le related that she immediately stopped sterile compounding without proper licensure. Trang Pharmacy stopped providing ketamine syringes to the provider for Ketamine IV administration effective July 17, 2025.</w:t>
      </w:r>
      <w:r>
        <w:rPr>
          <w:spacing w:val="40"/>
          <w:sz w:val="22"/>
        </w:rPr>
        <w:t> </w:t>
      </w:r>
      <w:r>
        <w:rPr>
          <w:sz w:val="22"/>
        </w:rPr>
        <w:t>Trang Pharmacy will dispense the whole ketamine vial to the provider (for a prescribed</w:t>
      </w:r>
      <w:r>
        <w:rPr>
          <w:spacing w:val="-4"/>
          <w:sz w:val="22"/>
        </w:rPr>
        <w:t> </w:t>
      </w:r>
      <w:r>
        <w:rPr>
          <w:sz w:val="22"/>
        </w:rPr>
        <w:t>order)</w:t>
      </w:r>
      <w:r>
        <w:rPr>
          <w:spacing w:val="-3"/>
          <w:sz w:val="22"/>
        </w:rPr>
        <w:t> </w:t>
      </w:r>
      <w:r>
        <w:rPr>
          <w:sz w:val="22"/>
        </w:rPr>
        <w:t>with</w:t>
      </w:r>
      <w:r>
        <w:rPr>
          <w:spacing w:val="-4"/>
          <w:sz w:val="22"/>
        </w:rPr>
        <w:t> </w:t>
      </w:r>
      <w:r>
        <w:rPr>
          <w:sz w:val="22"/>
        </w:rPr>
        <w:t>the instruction</w:t>
      </w:r>
      <w:r>
        <w:rPr>
          <w:spacing w:val="-4"/>
          <w:sz w:val="22"/>
        </w:rPr>
        <w:t> </w:t>
      </w:r>
      <w:r>
        <w:rPr>
          <w:sz w:val="22"/>
        </w:rPr>
        <w:t>to</w:t>
      </w:r>
      <w:r>
        <w:rPr>
          <w:spacing w:val="-2"/>
          <w:sz w:val="22"/>
        </w:rPr>
        <w:t> </w:t>
      </w:r>
      <w:r>
        <w:rPr>
          <w:sz w:val="22"/>
        </w:rPr>
        <w:t>waste</w:t>
      </w:r>
      <w:r>
        <w:rPr>
          <w:spacing w:val="-3"/>
          <w:sz w:val="22"/>
        </w:rPr>
        <w:t> </w:t>
      </w:r>
      <w:r>
        <w:rPr>
          <w:sz w:val="22"/>
        </w:rPr>
        <w:t>the rest after</w:t>
      </w:r>
      <w:r>
        <w:rPr>
          <w:spacing w:val="-3"/>
          <w:sz w:val="22"/>
        </w:rPr>
        <w:t> </w:t>
      </w:r>
      <w:r>
        <w:rPr>
          <w:sz w:val="22"/>
        </w:rPr>
        <w:t>individual</w:t>
      </w:r>
      <w:r>
        <w:rPr>
          <w:spacing w:val="-1"/>
          <w:sz w:val="22"/>
        </w:rPr>
        <w:t> </w:t>
      </w:r>
      <w:r>
        <w:rPr>
          <w:sz w:val="22"/>
        </w:rPr>
        <w:t>use</w:t>
      </w:r>
      <w:r>
        <w:rPr>
          <w:spacing w:val="-3"/>
          <w:sz w:val="22"/>
        </w:rPr>
        <w:t> </w:t>
      </w:r>
      <w:r>
        <w:rPr>
          <w:sz w:val="22"/>
        </w:rPr>
        <w:t>(use</w:t>
      </w:r>
      <w:r>
        <w:rPr>
          <w:spacing w:val="-3"/>
          <w:sz w:val="22"/>
        </w:rPr>
        <w:t> </w:t>
      </w:r>
      <w:r>
        <w:rPr>
          <w:sz w:val="22"/>
        </w:rPr>
        <w:t>MDV</w:t>
      </w:r>
      <w:r>
        <w:rPr>
          <w:spacing w:val="-4"/>
          <w:sz w:val="22"/>
        </w:rPr>
        <w:t> </w:t>
      </w:r>
      <w:r>
        <w:rPr>
          <w:sz w:val="22"/>
        </w:rPr>
        <w:t>ketamine vial</w:t>
      </w:r>
      <w:r>
        <w:rPr>
          <w:spacing w:val="-4"/>
          <w:sz w:val="22"/>
        </w:rPr>
        <w:t> </w:t>
      </w:r>
      <w:r>
        <w:rPr>
          <w:sz w:val="22"/>
        </w:rPr>
        <w:t>as an SDV) on the prescription label.</w:t>
      </w:r>
    </w:p>
    <w:p>
      <w:pPr>
        <w:pStyle w:val="ListParagraph"/>
        <w:numPr>
          <w:ilvl w:val="0"/>
          <w:numId w:val="12"/>
        </w:numPr>
        <w:tabs>
          <w:tab w:pos="2159" w:val="left" w:leader="none"/>
        </w:tabs>
        <w:spacing w:line="240" w:lineRule="auto" w:before="0" w:after="0"/>
        <w:ind w:left="1439" w:right="1357" w:firstLine="0"/>
        <w:jc w:val="left"/>
        <w:rPr>
          <w:sz w:val="22"/>
        </w:rPr>
      </w:pPr>
      <w:r>
        <w:rPr>
          <w:sz w:val="22"/>
        </w:rPr>
        <w:t>On</w:t>
      </w:r>
      <w:r>
        <w:rPr>
          <w:spacing w:val="-4"/>
          <w:sz w:val="22"/>
        </w:rPr>
        <w:t> </w:t>
      </w:r>
      <w:r>
        <w:rPr>
          <w:sz w:val="22"/>
        </w:rPr>
        <w:t>08/14/2025,</w:t>
      </w:r>
      <w:r>
        <w:rPr>
          <w:spacing w:val="-5"/>
          <w:sz w:val="22"/>
        </w:rPr>
        <w:t> </w:t>
      </w:r>
      <w:r>
        <w:rPr>
          <w:sz w:val="22"/>
        </w:rPr>
        <w:t>MOR</w:t>
      </w:r>
      <w:r>
        <w:rPr>
          <w:spacing w:val="-5"/>
          <w:sz w:val="22"/>
        </w:rPr>
        <w:t> </w:t>
      </w:r>
      <w:r>
        <w:rPr>
          <w:sz w:val="22"/>
        </w:rPr>
        <w:t>Le</w:t>
      </w:r>
      <w:r>
        <w:rPr>
          <w:spacing w:val="-2"/>
          <w:sz w:val="22"/>
        </w:rPr>
        <w:t> </w:t>
      </w:r>
      <w:r>
        <w:rPr>
          <w:sz w:val="22"/>
        </w:rPr>
        <w:t>disclosed</w:t>
      </w:r>
      <w:r>
        <w:rPr>
          <w:spacing w:val="-4"/>
          <w:sz w:val="22"/>
        </w:rPr>
        <w:t> </w:t>
      </w:r>
      <w:r>
        <w:rPr>
          <w:sz w:val="22"/>
        </w:rPr>
        <w:t>that</w:t>
      </w:r>
      <w:r>
        <w:rPr>
          <w:spacing w:val="-5"/>
          <w:sz w:val="22"/>
        </w:rPr>
        <w:t> </w:t>
      </w:r>
      <w:r>
        <w:rPr>
          <w:sz w:val="22"/>
        </w:rPr>
        <w:t>she</w:t>
      </w:r>
      <w:r>
        <w:rPr>
          <w:spacing w:val="-2"/>
          <w:sz w:val="22"/>
        </w:rPr>
        <w:t> </w:t>
      </w:r>
      <w:r>
        <w:rPr>
          <w:sz w:val="22"/>
        </w:rPr>
        <w:t>accepted</w:t>
      </w:r>
      <w:r>
        <w:rPr>
          <w:spacing w:val="-4"/>
          <w:sz w:val="22"/>
        </w:rPr>
        <w:t> </w:t>
      </w:r>
      <w:r>
        <w:rPr>
          <w:sz w:val="22"/>
        </w:rPr>
        <w:t>return</w:t>
      </w:r>
      <w:r>
        <w:rPr>
          <w:spacing w:val="-4"/>
          <w:sz w:val="22"/>
        </w:rPr>
        <w:t> </w:t>
      </w:r>
      <w:r>
        <w:rPr>
          <w:sz w:val="22"/>
        </w:rPr>
        <w:t>of</w:t>
      </w:r>
      <w:r>
        <w:rPr>
          <w:spacing w:val="-5"/>
          <w:sz w:val="22"/>
        </w:rPr>
        <w:t> </w:t>
      </w:r>
      <w:r>
        <w:rPr>
          <w:sz w:val="22"/>
        </w:rPr>
        <w:t>previously</w:t>
      </w:r>
      <w:r>
        <w:rPr>
          <w:spacing w:val="-2"/>
          <w:sz w:val="22"/>
        </w:rPr>
        <w:t> </w:t>
      </w:r>
      <w:r>
        <w:rPr>
          <w:sz w:val="22"/>
        </w:rPr>
        <w:t>dispensed</w:t>
      </w:r>
      <w:r>
        <w:rPr>
          <w:spacing w:val="-4"/>
          <w:sz w:val="22"/>
        </w:rPr>
        <w:t> </w:t>
      </w:r>
      <w:r>
        <w:rPr>
          <w:sz w:val="22"/>
        </w:rPr>
        <w:t>ketamine syringes from the provider and later wasted the unused ketamine syringes, in violation of 247 CMR 9.01(7).</w:t>
      </w:r>
      <w:r>
        <w:rPr>
          <w:spacing w:val="40"/>
          <w:sz w:val="22"/>
        </w:rPr>
        <w:t> </w:t>
      </w:r>
      <w:r>
        <w:rPr>
          <w:sz w:val="22"/>
        </w:rPr>
        <w:t>On 09/25/2025, the complaint against the Pharmacy was amended to include this violation.</w:t>
      </w:r>
    </w:p>
    <w:p>
      <w:pPr>
        <w:pStyle w:val="ListParagraph"/>
        <w:numPr>
          <w:ilvl w:val="0"/>
          <w:numId w:val="12"/>
        </w:numPr>
        <w:tabs>
          <w:tab w:pos="2159" w:val="left" w:leader="none"/>
        </w:tabs>
        <w:spacing w:line="240" w:lineRule="auto" w:before="0" w:after="0"/>
        <w:ind w:left="1439" w:right="1716" w:firstLine="0"/>
        <w:jc w:val="left"/>
        <w:rPr>
          <w:sz w:val="22"/>
        </w:rPr>
      </w:pPr>
      <w:r>
        <w:rPr>
          <w:sz w:val="22"/>
        </w:rPr>
        <w:t>On</w:t>
      </w:r>
      <w:r>
        <w:rPr>
          <w:spacing w:val="-3"/>
          <w:sz w:val="22"/>
        </w:rPr>
        <w:t> </w:t>
      </w:r>
      <w:r>
        <w:rPr>
          <w:sz w:val="22"/>
        </w:rPr>
        <w:t>09/19/2025,</w:t>
      </w:r>
      <w:r>
        <w:rPr>
          <w:spacing w:val="-4"/>
          <w:sz w:val="22"/>
        </w:rPr>
        <w:t> </w:t>
      </w:r>
      <w:r>
        <w:rPr>
          <w:sz w:val="22"/>
        </w:rPr>
        <w:t>MOR</w:t>
      </w:r>
      <w:r>
        <w:rPr>
          <w:spacing w:val="-4"/>
          <w:sz w:val="22"/>
        </w:rPr>
        <w:t> </w:t>
      </w:r>
      <w:r>
        <w:rPr>
          <w:sz w:val="22"/>
        </w:rPr>
        <w:t>Le</w:t>
      </w:r>
      <w:r>
        <w:rPr>
          <w:spacing w:val="-1"/>
          <w:sz w:val="22"/>
        </w:rPr>
        <w:t> </w:t>
      </w:r>
      <w:r>
        <w:rPr>
          <w:sz w:val="22"/>
        </w:rPr>
        <w:t>was</w:t>
      </w:r>
      <w:r>
        <w:rPr>
          <w:spacing w:val="-2"/>
          <w:sz w:val="22"/>
        </w:rPr>
        <w:t> </w:t>
      </w:r>
      <w:r>
        <w:rPr>
          <w:sz w:val="22"/>
        </w:rPr>
        <w:t>provided</w:t>
      </w:r>
      <w:r>
        <w:rPr>
          <w:spacing w:val="-3"/>
          <w:sz w:val="22"/>
        </w:rPr>
        <w:t> </w:t>
      </w:r>
      <w:r>
        <w:rPr>
          <w:sz w:val="22"/>
        </w:rPr>
        <w:t>a</w:t>
      </w:r>
      <w:r>
        <w:rPr>
          <w:spacing w:val="-4"/>
          <w:sz w:val="22"/>
        </w:rPr>
        <w:t> </w:t>
      </w:r>
      <w:r>
        <w:rPr>
          <w:sz w:val="22"/>
        </w:rPr>
        <w:t>copy</w:t>
      </w:r>
      <w:r>
        <w:rPr>
          <w:spacing w:val="-1"/>
          <w:sz w:val="22"/>
        </w:rPr>
        <w:t> </w:t>
      </w:r>
      <w:r>
        <w:rPr>
          <w:sz w:val="22"/>
        </w:rPr>
        <w:t>of</w:t>
      </w:r>
      <w:r>
        <w:rPr>
          <w:spacing w:val="-4"/>
          <w:sz w:val="22"/>
        </w:rPr>
        <w:t> </w:t>
      </w:r>
      <w:r>
        <w:rPr>
          <w:sz w:val="22"/>
        </w:rPr>
        <w:t>Board</w:t>
      </w:r>
      <w:r>
        <w:rPr>
          <w:spacing w:val="-3"/>
          <w:sz w:val="22"/>
        </w:rPr>
        <w:t> </w:t>
      </w:r>
      <w:r>
        <w:rPr>
          <w:sz w:val="22"/>
        </w:rPr>
        <w:t>Policy</w:t>
      </w:r>
      <w:r>
        <w:rPr>
          <w:spacing w:val="-3"/>
          <w:sz w:val="22"/>
        </w:rPr>
        <w:t> </w:t>
      </w:r>
      <w:r>
        <w:rPr>
          <w:sz w:val="22"/>
        </w:rPr>
        <w:t>2024-05:</w:t>
      </w:r>
      <w:r>
        <w:rPr>
          <w:spacing w:val="-1"/>
          <w:sz w:val="22"/>
        </w:rPr>
        <w:t> </w:t>
      </w:r>
      <w:r>
        <w:rPr>
          <w:sz w:val="22"/>
        </w:rPr>
        <w:t>Schedules</w:t>
      </w:r>
      <w:r>
        <w:rPr>
          <w:spacing w:val="-2"/>
          <w:sz w:val="22"/>
        </w:rPr>
        <w:t> </w:t>
      </w:r>
      <w:r>
        <w:rPr>
          <w:sz w:val="22"/>
        </w:rPr>
        <w:t>II</w:t>
      </w:r>
      <w:r>
        <w:rPr>
          <w:spacing w:val="-2"/>
          <w:sz w:val="22"/>
        </w:rPr>
        <w:t> </w:t>
      </w:r>
      <w:r>
        <w:rPr>
          <w:sz w:val="22"/>
        </w:rPr>
        <w:t>and</w:t>
      </w:r>
      <w:r>
        <w:rPr>
          <w:spacing w:val="-3"/>
          <w:sz w:val="22"/>
        </w:rPr>
        <w:t> </w:t>
      </w:r>
      <w:r>
        <w:rPr>
          <w:sz w:val="22"/>
        </w:rPr>
        <w:t>III Quantity Limits which clarifies dispensing limitations of Schedule III medications, for her review.</w:t>
      </w:r>
    </w:p>
    <w:p>
      <w:pPr>
        <w:pStyle w:val="ListParagraph"/>
        <w:spacing w:after="0" w:line="240" w:lineRule="auto"/>
        <w:jc w:val="left"/>
        <w:rPr>
          <w:sz w:val="22"/>
        </w:rPr>
        <w:sectPr>
          <w:pgSz w:w="12240" w:h="15840"/>
          <w:pgMar w:header="0" w:footer="1615" w:top="1400" w:bottom="1800" w:left="0" w:right="360"/>
        </w:sectPr>
      </w:pPr>
    </w:p>
    <w:p>
      <w:pPr>
        <w:pStyle w:val="BodyText"/>
        <w:spacing w:before="28"/>
        <w:ind w:left="1439" w:right="1116"/>
      </w:pPr>
      <w:r>
        <w:rPr>
          <w:u w:val="thick"/>
        </w:rPr>
        <w:t>ACTION</w:t>
      </w:r>
      <w:r>
        <w:rPr>
          <w:u w:val="none"/>
        </w:rPr>
        <w:t>: Motion by D. BARNES, seconded by T. FENSKY, and voted unanimously by those present, to refer the matter (PHA-2025-0086), to the Office of Prosecution for the issuance of an order to show cause and to authorize resolution of the matter by a consent agreement for REPRIMAND.</w:t>
      </w:r>
      <w:r>
        <w:rPr>
          <w:spacing w:val="40"/>
          <w:u w:val="none"/>
        </w:rPr>
        <w:t> </w:t>
      </w:r>
      <w:r>
        <w:rPr>
          <w:u w:val="none"/>
        </w:rPr>
        <w:t>A second motion</w:t>
      </w:r>
      <w:r>
        <w:rPr>
          <w:spacing w:val="-4"/>
          <w:u w:val="none"/>
        </w:rPr>
        <w:t> </w:t>
      </w:r>
      <w:r>
        <w:rPr>
          <w:u w:val="none"/>
        </w:rPr>
        <w:t>was</w:t>
      </w:r>
      <w:r>
        <w:rPr>
          <w:spacing w:val="-3"/>
          <w:u w:val="none"/>
        </w:rPr>
        <w:t> </w:t>
      </w:r>
      <w:r>
        <w:rPr>
          <w:u w:val="none"/>
        </w:rPr>
        <w:t>made</w:t>
      </w:r>
      <w:r>
        <w:rPr>
          <w:spacing w:val="-3"/>
          <w:u w:val="none"/>
        </w:rPr>
        <w:t> </w:t>
      </w:r>
      <w:r>
        <w:rPr>
          <w:u w:val="none"/>
        </w:rPr>
        <w:t>by</w:t>
      </w:r>
      <w:r>
        <w:rPr>
          <w:spacing w:val="-2"/>
          <w:u w:val="none"/>
        </w:rPr>
        <w:t> </w:t>
      </w:r>
      <w:r>
        <w:rPr>
          <w:u w:val="none"/>
        </w:rPr>
        <w:t>D.</w:t>
      </w:r>
      <w:r>
        <w:rPr>
          <w:spacing w:val="-1"/>
          <w:u w:val="none"/>
        </w:rPr>
        <w:t> </w:t>
      </w:r>
      <w:r>
        <w:rPr>
          <w:u w:val="none"/>
        </w:rPr>
        <w:t>BARNES,</w:t>
      </w:r>
      <w:r>
        <w:rPr>
          <w:spacing w:val="-1"/>
          <w:u w:val="none"/>
        </w:rPr>
        <w:t> </w:t>
      </w:r>
      <w:r>
        <w:rPr>
          <w:u w:val="none"/>
        </w:rPr>
        <w:t>seconded</w:t>
      </w:r>
      <w:r>
        <w:rPr>
          <w:spacing w:val="-2"/>
          <w:u w:val="none"/>
        </w:rPr>
        <w:t> </w:t>
      </w:r>
      <w:r>
        <w:rPr>
          <w:u w:val="none"/>
        </w:rPr>
        <w:t>by</w:t>
      </w:r>
      <w:r>
        <w:rPr>
          <w:spacing w:val="-2"/>
          <w:u w:val="none"/>
        </w:rPr>
        <w:t> </w:t>
      </w:r>
      <w:r>
        <w:rPr>
          <w:u w:val="none"/>
        </w:rPr>
        <w:t>R.</w:t>
      </w:r>
      <w:r>
        <w:rPr>
          <w:spacing w:val="-4"/>
          <w:u w:val="none"/>
        </w:rPr>
        <w:t> </w:t>
      </w:r>
      <w:r>
        <w:rPr>
          <w:u w:val="none"/>
        </w:rPr>
        <w:t>MORELLI,</w:t>
      </w:r>
      <w:r>
        <w:rPr>
          <w:spacing w:val="-3"/>
          <w:u w:val="none"/>
        </w:rPr>
        <w:t> </w:t>
      </w:r>
      <w:r>
        <w:rPr>
          <w:u w:val="none"/>
        </w:rPr>
        <w:t>and</w:t>
      </w:r>
      <w:r>
        <w:rPr>
          <w:spacing w:val="-2"/>
          <w:u w:val="none"/>
        </w:rPr>
        <w:t> </w:t>
      </w:r>
      <w:r>
        <w:rPr>
          <w:u w:val="none"/>
        </w:rPr>
        <w:t>voted</w:t>
      </w:r>
      <w:r>
        <w:rPr>
          <w:spacing w:val="-4"/>
          <w:u w:val="none"/>
        </w:rPr>
        <w:t> </w:t>
      </w:r>
      <w:r>
        <w:rPr>
          <w:u w:val="none"/>
        </w:rPr>
        <w:t>unanimously by</w:t>
      </w:r>
      <w:r>
        <w:rPr>
          <w:spacing w:val="-2"/>
          <w:u w:val="none"/>
        </w:rPr>
        <w:t> </w:t>
      </w:r>
      <w:r>
        <w:rPr>
          <w:u w:val="none"/>
        </w:rPr>
        <w:t>those present,</w:t>
      </w:r>
      <w:r>
        <w:rPr>
          <w:spacing w:val="-3"/>
          <w:u w:val="none"/>
        </w:rPr>
        <w:t> </w:t>
      </w:r>
      <w:r>
        <w:rPr>
          <w:u w:val="none"/>
        </w:rPr>
        <w:t>to open a complaint against MOR Mytrang Le (PH23526).</w:t>
      </w:r>
    </w:p>
    <w:p>
      <w:pPr>
        <w:pStyle w:val="BodyText"/>
        <w:spacing w:before="8"/>
        <w:rPr>
          <w:sz w:val="17"/>
        </w:rPr>
      </w:pPr>
      <w:r>
        <w:rPr>
          <w:sz w:val="17"/>
        </w:rPr>
        <mc:AlternateContent>
          <mc:Choice Requires="wps">
            <w:drawing>
              <wp:anchor distT="0" distB="0" distL="0" distR="0" allowOverlap="1" layoutInCell="1" locked="0" behindDoc="1" simplePos="0" relativeHeight="487602176">
                <wp:simplePos x="0" y="0"/>
                <wp:positionH relativeFrom="page">
                  <wp:posOffset>914259</wp:posOffset>
                </wp:positionH>
                <wp:positionV relativeFrom="paragraph">
                  <wp:posOffset>152688</wp:posOffset>
                </wp:positionV>
                <wp:extent cx="5427345"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8960pt;margin-top:12.022739pt;width:427.35pt;height:.1pt;mso-position-horizontal-relative:page;mso-position-vertical-relative:paragraph;z-index:-15714304;mso-wrap-distance-left:0;mso-wrap-distance-right:0" id="docshape36" coordorigin="1440,240" coordsize="8547,0" path="m1440,240l9986,240e" filled="false" stroked="true" strokeweight=".71691pt" strokecolor="#000000">
                <v:path arrowok="t"/>
                <v:stroke dashstyle="solid"/>
                <w10:wrap type="topAndBottom"/>
              </v:shape>
            </w:pict>
          </mc:Fallback>
        </mc:AlternateContent>
      </w:r>
    </w:p>
    <w:p>
      <w:pPr>
        <w:pStyle w:val="BodyText"/>
        <w:spacing w:before="20"/>
      </w:pPr>
    </w:p>
    <w:p>
      <w:pPr>
        <w:pStyle w:val="BodyText"/>
        <w:ind w:left="1439"/>
      </w:pPr>
      <w:r>
        <w:rPr>
          <w:spacing w:val="-2"/>
        </w:rPr>
        <w:t>Case</w:t>
      </w:r>
      <w:r>
        <w:rPr>
          <w:spacing w:val="18"/>
        </w:rPr>
        <w:t> </w:t>
      </w:r>
      <w:r>
        <w:rPr>
          <w:spacing w:val="-2"/>
        </w:rPr>
        <w:t>#2/CASE-2025-</w:t>
      </w:r>
      <w:r>
        <w:rPr>
          <w:spacing w:val="-4"/>
        </w:rPr>
        <w:t>3001</w:t>
      </w:r>
    </w:p>
    <w:p>
      <w:pPr>
        <w:pStyle w:val="BodyText"/>
        <w:tabs>
          <w:tab w:pos="4319" w:val="left" w:leader="none"/>
          <w:tab w:pos="8639" w:val="left" w:leader="none"/>
        </w:tabs>
        <w:spacing w:line="480" w:lineRule="auto"/>
        <w:ind w:left="1440" w:right="1815" w:hanging="1"/>
      </w:pPr>
      <w:r>
        <w:rPr>
          <w:spacing w:val="-2"/>
        </w:rPr>
        <w:t>PHA-2025-0124</w:t>
      </w:r>
      <w:r>
        <w:rPr/>
        <w:tab/>
        <w:t>The Baker Pharmacy, DS12518</w:t>
        <w:tab/>
        <w:t>Time:</w:t>
      </w:r>
      <w:r>
        <w:rPr>
          <w:spacing w:val="-13"/>
        </w:rPr>
        <w:t> </w:t>
      </w:r>
      <w:r>
        <w:rPr/>
        <w:t>10:33</w:t>
      </w:r>
      <w:r>
        <w:rPr>
          <w:spacing w:val="-12"/>
        </w:rPr>
        <w:t> </w:t>
      </w:r>
      <w:r>
        <w:rPr/>
        <w:t>AM </w:t>
      </w:r>
      <w:r>
        <w:rPr>
          <w:u w:val="thick"/>
        </w:rPr>
        <w:t>RECUSAL</w:t>
      </w:r>
      <w:r>
        <w:rPr>
          <w:u w:val="none"/>
        </w:rPr>
        <w:t>: NONE</w:t>
      </w:r>
    </w:p>
    <w:p>
      <w:pPr>
        <w:pStyle w:val="BodyText"/>
        <w:spacing w:line="268" w:lineRule="exact" w:before="1"/>
        <w:ind w:left="1440"/>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ListParagraph"/>
        <w:numPr>
          <w:ilvl w:val="0"/>
          <w:numId w:val="12"/>
        </w:numPr>
        <w:tabs>
          <w:tab w:pos="2159" w:val="left" w:leader="none"/>
        </w:tabs>
        <w:spacing w:line="240" w:lineRule="auto" w:before="0" w:after="0"/>
        <w:ind w:left="1440" w:right="1633" w:firstLine="0"/>
        <w:jc w:val="left"/>
        <w:rPr>
          <w:sz w:val="22"/>
        </w:rPr>
      </w:pPr>
      <w:r>
        <w:rPr>
          <w:sz w:val="22"/>
        </w:rPr>
        <w:t>During</w:t>
      </w:r>
      <w:r>
        <w:rPr>
          <w:spacing w:val="-3"/>
          <w:sz w:val="22"/>
        </w:rPr>
        <w:t> </w:t>
      </w:r>
      <w:r>
        <w:rPr>
          <w:sz w:val="22"/>
        </w:rPr>
        <w:t>a</w:t>
      </w:r>
      <w:r>
        <w:rPr>
          <w:spacing w:val="-2"/>
          <w:sz w:val="22"/>
        </w:rPr>
        <w:t> </w:t>
      </w:r>
      <w:r>
        <w:rPr>
          <w:sz w:val="22"/>
        </w:rPr>
        <w:t>retail</w:t>
      </w:r>
      <w:r>
        <w:rPr>
          <w:spacing w:val="-2"/>
          <w:sz w:val="22"/>
        </w:rPr>
        <w:t> </w:t>
      </w:r>
      <w:r>
        <w:rPr>
          <w:sz w:val="22"/>
        </w:rPr>
        <w:t>compliance</w:t>
      </w:r>
      <w:r>
        <w:rPr>
          <w:spacing w:val="-1"/>
          <w:sz w:val="22"/>
        </w:rPr>
        <w:t> </w:t>
      </w:r>
      <w:r>
        <w:rPr>
          <w:sz w:val="22"/>
        </w:rPr>
        <w:t>inspection</w:t>
      </w:r>
      <w:r>
        <w:rPr>
          <w:spacing w:val="-5"/>
          <w:sz w:val="22"/>
        </w:rPr>
        <w:t> </w:t>
      </w:r>
      <w:r>
        <w:rPr>
          <w:sz w:val="22"/>
        </w:rPr>
        <w:t>conducted</w:t>
      </w:r>
      <w:r>
        <w:rPr>
          <w:spacing w:val="-5"/>
          <w:sz w:val="22"/>
        </w:rPr>
        <w:t> </w:t>
      </w:r>
      <w:r>
        <w:rPr>
          <w:sz w:val="22"/>
        </w:rPr>
        <w:t>on</w:t>
      </w:r>
      <w:r>
        <w:rPr>
          <w:spacing w:val="-3"/>
          <w:sz w:val="22"/>
        </w:rPr>
        <w:t> </w:t>
      </w:r>
      <w:r>
        <w:rPr>
          <w:sz w:val="22"/>
        </w:rPr>
        <w:t>09/08/2025,</w:t>
      </w:r>
      <w:r>
        <w:rPr>
          <w:spacing w:val="-2"/>
          <w:sz w:val="22"/>
        </w:rPr>
        <w:t> </w:t>
      </w:r>
      <w:r>
        <w:rPr>
          <w:sz w:val="22"/>
        </w:rPr>
        <w:t>the</w:t>
      </w:r>
      <w:r>
        <w:rPr>
          <w:spacing w:val="-4"/>
          <w:sz w:val="22"/>
        </w:rPr>
        <w:t> </w:t>
      </w:r>
      <w:r>
        <w:rPr>
          <w:sz w:val="22"/>
        </w:rPr>
        <w:t>MOR</w:t>
      </w:r>
      <w:r>
        <w:rPr>
          <w:spacing w:val="-2"/>
          <w:sz w:val="22"/>
        </w:rPr>
        <w:t> </w:t>
      </w:r>
      <w:r>
        <w:rPr>
          <w:sz w:val="22"/>
        </w:rPr>
        <w:t>did</w:t>
      </w:r>
      <w:r>
        <w:rPr>
          <w:spacing w:val="-3"/>
          <w:sz w:val="22"/>
        </w:rPr>
        <w:t> </w:t>
      </w:r>
      <w:r>
        <w:rPr>
          <w:sz w:val="22"/>
        </w:rPr>
        <w:t>not</w:t>
      </w:r>
      <w:r>
        <w:rPr>
          <w:spacing w:val="-4"/>
          <w:sz w:val="22"/>
        </w:rPr>
        <w:t> </w:t>
      </w:r>
      <w:r>
        <w:rPr>
          <w:sz w:val="22"/>
        </w:rPr>
        <w:t>have</w:t>
      </w:r>
      <w:r>
        <w:rPr>
          <w:spacing w:val="-1"/>
          <w:sz w:val="22"/>
        </w:rPr>
        <w:t> </w:t>
      </w:r>
      <w:r>
        <w:rPr>
          <w:sz w:val="22"/>
        </w:rPr>
        <w:t>his immunization training certification readily available or a current immunization standing order.</w:t>
      </w:r>
    </w:p>
    <w:p>
      <w:pPr>
        <w:pStyle w:val="ListParagraph"/>
        <w:numPr>
          <w:ilvl w:val="0"/>
          <w:numId w:val="12"/>
        </w:numPr>
        <w:tabs>
          <w:tab w:pos="2159" w:val="left" w:leader="none"/>
        </w:tabs>
        <w:spacing w:line="240" w:lineRule="auto" w:before="0" w:after="0"/>
        <w:ind w:left="1440" w:right="1269" w:firstLine="0"/>
        <w:jc w:val="left"/>
        <w:rPr>
          <w:sz w:val="22"/>
        </w:rPr>
      </w:pPr>
      <w:r>
        <w:rPr>
          <w:sz w:val="22"/>
        </w:rPr>
        <w:t>MOR</w:t>
      </w:r>
      <w:r>
        <w:rPr>
          <w:spacing w:val="-4"/>
          <w:sz w:val="22"/>
        </w:rPr>
        <w:t> </w:t>
      </w:r>
      <w:r>
        <w:rPr>
          <w:sz w:val="22"/>
        </w:rPr>
        <w:t>Littlewood</w:t>
      </w:r>
      <w:r>
        <w:rPr>
          <w:spacing w:val="-3"/>
          <w:sz w:val="22"/>
        </w:rPr>
        <w:t> </w:t>
      </w:r>
      <w:r>
        <w:rPr>
          <w:sz w:val="22"/>
        </w:rPr>
        <w:t>indicated</w:t>
      </w:r>
      <w:r>
        <w:rPr>
          <w:spacing w:val="-5"/>
          <w:sz w:val="22"/>
        </w:rPr>
        <w:t> </w:t>
      </w:r>
      <w:r>
        <w:rPr>
          <w:sz w:val="22"/>
        </w:rPr>
        <w:t>that</w:t>
      </w:r>
      <w:r>
        <w:rPr>
          <w:spacing w:val="-1"/>
          <w:sz w:val="22"/>
        </w:rPr>
        <w:t> </w:t>
      </w:r>
      <w:r>
        <w:rPr>
          <w:sz w:val="22"/>
        </w:rPr>
        <w:t>immunizations</w:t>
      </w:r>
      <w:r>
        <w:rPr>
          <w:spacing w:val="-2"/>
          <w:sz w:val="22"/>
        </w:rPr>
        <w:t> </w:t>
      </w:r>
      <w:r>
        <w:rPr>
          <w:sz w:val="22"/>
        </w:rPr>
        <w:t>ceased</w:t>
      </w:r>
      <w:r>
        <w:rPr>
          <w:spacing w:val="-5"/>
          <w:sz w:val="22"/>
        </w:rPr>
        <w:t> </w:t>
      </w:r>
      <w:r>
        <w:rPr>
          <w:sz w:val="22"/>
        </w:rPr>
        <w:t>until</w:t>
      </w:r>
      <w:r>
        <w:rPr>
          <w:spacing w:val="-2"/>
          <w:sz w:val="22"/>
        </w:rPr>
        <w:t> </w:t>
      </w:r>
      <w:r>
        <w:rPr>
          <w:sz w:val="22"/>
        </w:rPr>
        <w:t>a</w:t>
      </w:r>
      <w:r>
        <w:rPr>
          <w:spacing w:val="-2"/>
          <w:sz w:val="22"/>
        </w:rPr>
        <w:t> </w:t>
      </w:r>
      <w:r>
        <w:rPr>
          <w:sz w:val="22"/>
        </w:rPr>
        <w:t>new</w:t>
      </w:r>
      <w:r>
        <w:rPr>
          <w:spacing w:val="-4"/>
          <w:sz w:val="22"/>
        </w:rPr>
        <w:t> </w:t>
      </w:r>
      <w:r>
        <w:rPr>
          <w:sz w:val="22"/>
        </w:rPr>
        <w:t>standing</w:t>
      </w:r>
      <w:r>
        <w:rPr>
          <w:spacing w:val="-3"/>
          <w:sz w:val="22"/>
        </w:rPr>
        <w:t> </w:t>
      </w:r>
      <w:r>
        <w:rPr>
          <w:sz w:val="22"/>
        </w:rPr>
        <w:t>order</w:t>
      </w:r>
      <w:r>
        <w:rPr>
          <w:spacing w:val="-4"/>
          <w:sz w:val="22"/>
        </w:rPr>
        <w:t> </w:t>
      </w:r>
      <w:r>
        <w:rPr>
          <w:sz w:val="22"/>
        </w:rPr>
        <w:t>was</w:t>
      </w:r>
      <w:r>
        <w:rPr>
          <w:spacing w:val="-4"/>
          <w:sz w:val="22"/>
        </w:rPr>
        <w:t> </w:t>
      </w:r>
      <w:r>
        <w:rPr>
          <w:sz w:val="22"/>
        </w:rPr>
        <w:t>obtained on 09/15/2025. Since 02/01/2025 when the standing order expired, 150 vaccinations were given without a valid standing order.</w:t>
      </w:r>
    </w:p>
    <w:p>
      <w:pPr>
        <w:pStyle w:val="ListParagraph"/>
        <w:numPr>
          <w:ilvl w:val="0"/>
          <w:numId w:val="12"/>
        </w:numPr>
        <w:tabs>
          <w:tab w:pos="2159" w:val="left" w:leader="none"/>
        </w:tabs>
        <w:spacing w:line="240" w:lineRule="auto" w:before="0" w:after="0"/>
        <w:ind w:left="1440" w:right="1848" w:firstLine="0"/>
        <w:jc w:val="left"/>
        <w:rPr>
          <w:sz w:val="22"/>
        </w:rPr>
      </w:pPr>
      <w:r>
        <w:rPr>
          <w:sz w:val="22"/>
        </w:rPr>
        <w:t>The</w:t>
      </w:r>
      <w:r>
        <w:rPr>
          <w:spacing w:val="-2"/>
          <w:sz w:val="22"/>
        </w:rPr>
        <w:t> </w:t>
      </w:r>
      <w:r>
        <w:rPr>
          <w:sz w:val="22"/>
        </w:rPr>
        <w:t>MOR</w:t>
      </w:r>
      <w:r>
        <w:rPr>
          <w:spacing w:val="-3"/>
          <w:sz w:val="22"/>
        </w:rPr>
        <w:t> </w:t>
      </w:r>
      <w:r>
        <w:rPr>
          <w:sz w:val="22"/>
        </w:rPr>
        <w:t>responded</w:t>
      </w:r>
      <w:r>
        <w:rPr>
          <w:spacing w:val="-6"/>
          <w:sz w:val="22"/>
        </w:rPr>
        <w:t> </w:t>
      </w:r>
      <w:r>
        <w:rPr>
          <w:sz w:val="22"/>
        </w:rPr>
        <w:t>that</w:t>
      </w:r>
      <w:r>
        <w:rPr>
          <w:spacing w:val="-2"/>
          <w:sz w:val="22"/>
        </w:rPr>
        <w:t> </w:t>
      </w:r>
      <w:r>
        <w:rPr>
          <w:sz w:val="22"/>
        </w:rPr>
        <w:t>he</w:t>
      </w:r>
      <w:r>
        <w:rPr>
          <w:spacing w:val="-2"/>
          <w:sz w:val="22"/>
        </w:rPr>
        <w:t> </w:t>
      </w:r>
      <w:r>
        <w:rPr>
          <w:sz w:val="22"/>
        </w:rPr>
        <w:t>was</w:t>
      </w:r>
      <w:r>
        <w:rPr>
          <w:spacing w:val="-5"/>
          <w:sz w:val="22"/>
        </w:rPr>
        <w:t> </w:t>
      </w:r>
      <w:r>
        <w:rPr>
          <w:sz w:val="22"/>
        </w:rPr>
        <w:t>able</w:t>
      </w:r>
      <w:r>
        <w:rPr>
          <w:spacing w:val="-2"/>
          <w:sz w:val="22"/>
        </w:rPr>
        <w:t> </w:t>
      </w:r>
      <w:r>
        <w:rPr>
          <w:sz w:val="22"/>
        </w:rPr>
        <w:t>to</w:t>
      </w:r>
      <w:r>
        <w:rPr>
          <w:spacing w:val="-2"/>
          <w:sz w:val="22"/>
        </w:rPr>
        <w:t> </w:t>
      </w:r>
      <w:r>
        <w:rPr>
          <w:sz w:val="22"/>
        </w:rPr>
        <w:t>locate</w:t>
      </w:r>
      <w:r>
        <w:rPr>
          <w:spacing w:val="-2"/>
          <w:sz w:val="22"/>
        </w:rPr>
        <w:t> </w:t>
      </w:r>
      <w:r>
        <w:rPr>
          <w:sz w:val="22"/>
        </w:rPr>
        <w:t>his</w:t>
      </w:r>
      <w:r>
        <w:rPr>
          <w:spacing w:val="-5"/>
          <w:sz w:val="22"/>
        </w:rPr>
        <w:t> </w:t>
      </w:r>
      <w:r>
        <w:rPr>
          <w:sz w:val="22"/>
        </w:rPr>
        <w:t>immunization</w:t>
      </w:r>
      <w:r>
        <w:rPr>
          <w:spacing w:val="-6"/>
          <w:sz w:val="22"/>
        </w:rPr>
        <w:t> </w:t>
      </w:r>
      <w:r>
        <w:rPr>
          <w:sz w:val="22"/>
        </w:rPr>
        <w:t>training</w:t>
      </w:r>
      <w:r>
        <w:rPr>
          <w:spacing w:val="-4"/>
          <w:sz w:val="22"/>
        </w:rPr>
        <w:t> </w:t>
      </w:r>
      <w:r>
        <w:rPr>
          <w:sz w:val="22"/>
        </w:rPr>
        <w:t>certificate</w:t>
      </w:r>
      <w:r>
        <w:rPr>
          <w:spacing w:val="-2"/>
          <w:sz w:val="22"/>
        </w:rPr>
        <w:t> </w:t>
      </w:r>
      <w:r>
        <w:rPr>
          <w:sz w:val="22"/>
        </w:rPr>
        <w:t>and subsequently filed it in the regulatory box .</w:t>
      </w:r>
    </w:p>
    <w:p>
      <w:pPr>
        <w:pStyle w:val="ListParagraph"/>
        <w:numPr>
          <w:ilvl w:val="0"/>
          <w:numId w:val="12"/>
        </w:numPr>
        <w:tabs>
          <w:tab w:pos="2159" w:val="left" w:leader="none"/>
        </w:tabs>
        <w:spacing w:line="240" w:lineRule="auto" w:before="0" w:after="0"/>
        <w:ind w:left="1440" w:right="1604" w:firstLine="0"/>
        <w:jc w:val="left"/>
        <w:rPr>
          <w:sz w:val="22"/>
        </w:rPr>
      </w:pPr>
      <w:r>
        <w:rPr>
          <w:sz w:val="22"/>
        </w:rPr>
        <w:t>MOR Littlewood obtained a new standing order for immunization and emergency vaccine management</w:t>
      </w:r>
      <w:r>
        <w:rPr>
          <w:spacing w:val="-4"/>
          <w:sz w:val="22"/>
        </w:rPr>
        <w:t> </w:t>
      </w:r>
      <w:r>
        <w:rPr>
          <w:sz w:val="22"/>
        </w:rPr>
        <w:t>on</w:t>
      </w:r>
      <w:r>
        <w:rPr>
          <w:spacing w:val="-5"/>
          <w:sz w:val="22"/>
        </w:rPr>
        <w:t> </w:t>
      </w:r>
      <w:r>
        <w:rPr>
          <w:sz w:val="22"/>
        </w:rPr>
        <w:t>09/15/2025.</w:t>
      </w:r>
      <w:r>
        <w:rPr>
          <w:spacing w:val="40"/>
          <w:sz w:val="22"/>
        </w:rPr>
        <w:t> </w:t>
      </w:r>
      <w:r>
        <w:rPr>
          <w:sz w:val="22"/>
        </w:rPr>
        <w:t>He</w:t>
      </w:r>
      <w:r>
        <w:rPr>
          <w:spacing w:val="-1"/>
          <w:sz w:val="22"/>
        </w:rPr>
        <w:t> </w:t>
      </w:r>
      <w:r>
        <w:rPr>
          <w:sz w:val="22"/>
        </w:rPr>
        <w:t>will</w:t>
      </w:r>
      <w:r>
        <w:rPr>
          <w:spacing w:val="-5"/>
          <w:sz w:val="22"/>
        </w:rPr>
        <w:t> </w:t>
      </w:r>
      <w:r>
        <w:rPr>
          <w:sz w:val="22"/>
        </w:rPr>
        <w:t>be</w:t>
      </w:r>
      <w:r>
        <w:rPr>
          <w:spacing w:val="-4"/>
          <w:sz w:val="22"/>
        </w:rPr>
        <w:t> </w:t>
      </w:r>
      <w:r>
        <w:rPr>
          <w:sz w:val="22"/>
        </w:rPr>
        <w:t>more</w:t>
      </w:r>
      <w:r>
        <w:rPr>
          <w:spacing w:val="-4"/>
          <w:sz w:val="22"/>
        </w:rPr>
        <w:t> </w:t>
      </w:r>
      <w:r>
        <w:rPr>
          <w:sz w:val="22"/>
        </w:rPr>
        <w:t>vigilant</w:t>
      </w:r>
      <w:r>
        <w:rPr>
          <w:spacing w:val="-1"/>
          <w:sz w:val="22"/>
        </w:rPr>
        <w:t> </w:t>
      </w:r>
      <w:r>
        <w:rPr>
          <w:sz w:val="22"/>
        </w:rPr>
        <w:t>in</w:t>
      </w:r>
      <w:r>
        <w:rPr>
          <w:spacing w:val="-3"/>
          <w:sz w:val="22"/>
        </w:rPr>
        <w:t> </w:t>
      </w:r>
      <w:r>
        <w:rPr>
          <w:sz w:val="22"/>
        </w:rPr>
        <w:t>keeping</w:t>
      </w:r>
      <w:r>
        <w:rPr>
          <w:spacing w:val="-3"/>
          <w:sz w:val="22"/>
        </w:rPr>
        <w:t> </w:t>
      </w:r>
      <w:r>
        <w:rPr>
          <w:sz w:val="22"/>
        </w:rPr>
        <w:t>these</w:t>
      </w:r>
      <w:r>
        <w:rPr>
          <w:spacing w:val="-1"/>
          <w:sz w:val="22"/>
        </w:rPr>
        <w:t> </w:t>
      </w:r>
      <w:r>
        <w:rPr>
          <w:sz w:val="22"/>
        </w:rPr>
        <w:t>standing</w:t>
      </w:r>
      <w:r>
        <w:rPr>
          <w:spacing w:val="-5"/>
          <w:sz w:val="22"/>
        </w:rPr>
        <w:t> </w:t>
      </w:r>
      <w:r>
        <w:rPr>
          <w:sz w:val="22"/>
        </w:rPr>
        <w:t>orders</w:t>
      </w:r>
      <w:r>
        <w:rPr>
          <w:spacing w:val="-2"/>
          <w:sz w:val="22"/>
        </w:rPr>
        <w:t> </w:t>
      </w:r>
      <w:r>
        <w:rPr>
          <w:sz w:val="22"/>
        </w:rPr>
        <w:t>up</w:t>
      </w:r>
      <w:r>
        <w:rPr>
          <w:spacing w:val="-5"/>
          <w:sz w:val="22"/>
        </w:rPr>
        <w:t> </w:t>
      </w:r>
      <w:r>
        <w:rPr>
          <w:sz w:val="22"/>
        </w:rPr>
        <w:t>to</w:t>
      </w:r>
      <w:r>
        <w:rPr>
          <w:spacing w:val="-3"/>
          <w:sz w:val="22"/>
        </w:rPr>
        <w:t> </w:t>
      </w:r>
      <w:r>
        <w:rPr>
          <w:sz w:val="22"/>
        </w:rPr>
        <w:t>date.</w:t>
      </w:r>
    </w:p>
    <w:p>
      <w:pPr>
        <w:pStyle w:val="BodyText"/>
        <w:spacing w:before="267"/>
        <w:ind w:left="1439" w:right="1116"/>
      </w:pP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S.</w:t>
      </w:r>
      <w:r>
        <w:rPr>
          <w:spacing w:val="-2"/>
          <w:u w:val="none"/>
        </w:rPr>
        <w:t> </w:t>
      </w:r>
      <w:r>
        <w:rPr>
          <w:u w:val="none"/>
        </w:rPr>
        <w:t>AHMED,</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2"/>
          <w:u w:val="none"/>
        </w:rPr>
        <w:t> </w:t>
      </w:r>
      <w:r>
        <w:rPr>
          <w:u w:val="none"/>
        </w:rPr>
        <w:t>by</w:t>
      </w:r>
      <w:r>
        <w:rPr>
          <w:spacing w:val="-3"/>
          <w:u w:val="none"/>
        </w:rPr>
        <w:t> </w:t>
      </w:r>
      <w:r>
        <w:rPr>
          <w:u w:val="none"/>
        </w:rPr>
        <w:t>those</w:t>
      </w:r>
      <w:r>
        <w:rPr>
          <w:spacing w:val="-2"/>
          <w:u w:val="none"/>
        </w:rPr>
        <w:t> </w:t>
      </w:r>
      <w:r>
        <w:rPr>
          <w:u w:val="none"/>
        </w:rPr>
        <w:t>present,</w:t>
      </w:r>
      <w:r>
        <w:rPr>
          <w:spacing w:val="-4"/>
          <w:u w:val="none"/>
        </w:rPr>
        <w:t> </w:t>
      </w:r>
      <w:r>
        <w:rPr>
          <w:u w:val="none"/>
        </w:rPr>
        <w:t>to refer the matter (PHA-2025-0124), to the Office of Prosecution for the issuance of an order to show cause and to authorize resolution of the matter by a consent agreement for REPRIMAND.</w:t>
      </w:r>
    </w:p>
    <w:p>
      <w:pPr>
        <w:pStyle w:val="BodyText"/>
        <w:spacing w:before="11"/>
        <w:rPr>
          <w:sz w:val="17"/>
        </w:rPr>
      </w:pPr>
      <w:r>
        <w:rPr>
          <w:sz w:val="17"/>
        </w:rPr>
        <mc:AlternateContent>
          <mc:Choice Requires="wps">
            <w:drawing>
              <wp:anchor distT="0" distB="0" distL="0" distR="0" allowOverlap="1" layoutInCell="1" locked="0" behindDoc="1" simplePos="0" relativeHeight="487602688">
                <wp:simplePos x="0" y="0"/>
                <wp:positionH relativeFrom="page">
                  <wp:posOffset>914259</wp:posOffset>
                </wp:positionH>
                <wp:positionV relativeFrom="paragraph">
                  <wp:posOffset>154499</wp:posOffset>
                </wp:positionV>
                <wp:extent cx="5427345"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8960pt;margin-top:12.165342pt;width:427.35pt;height:.1pt;mso-position-horizontal-relative:page;mso-position-vertical-relative:paragraph;z-index:-15713792;mso-wrap-distance-left:0;mso-wrap-distance-right:0" id="docshape37"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pPr>
    </w:p>
    <w:p>
      <w:pPr>
        <w:pStyle w:val="BodyText"/>
        <w:ind w:left="1439"/>
      </w:pPr>
      <w:r>
        <w:rPr>
          <w:spacing w:val="-2"/>
        </w:rPr>
        <w:t>Case</w:t>
      </w:r>
      <w:r>
        <w:rPr>
          <w:spacing w:val="18"/>
        </w:rPr>
        <w:t> </w:t>
      </w:r>
      <w:r>
        <w:rPr>
          <w:spacing w:val="-2"/>
        </w:rPr>
        <w:t>#3/CASE-2025-</w:t>
      </w:r>
      <w:r>
        <w:rPr>
          <w:spacing w:val="-4"/>
        </w:rPr>
        <w:t>3459</w:t>
      </w:r>
    </w:p>
    <w:p>
      <w:pPr>
        <w:pStyle w:val="BodyText"/>
        <w:tabs>
          <w:tab w:pos="4319" w:val="left" w:leader="none"/>
          <w:tab w:pos="8639" w:val="left" w:leader="none"/>
        </w:tabs>
        <w:spacing w:line="480" w:lineRule="auto"/>
        <w:ind w:left="1440" w:right="1815" w:hanging="1"/>
      </w:pPr>
      <w:r>
        <w:rPr>
          <w:spacing w:val="-2"/>
        </w:rPr>
        <w:t>PHA-2025-0122</w:t>
      </w:r>
      <w:r>
        <w:rPr/>
        <w:tab/>
        <w:t>ProRx, NO10087</w:t>
        <w:tab/>
        <w:t>Time:</w:t>
      </w:r>
      <w:r>
        <w:rPr>
          <w:spacing w:val="-13"/>
        </w:rPr>
        <w:t> </w:t>
      </w:r>
      <w:r>
        <w:rPr/>
        <w:t>10:35</w:t>
      </w:r>
      <w:r>
        <w:rPr>
          <w:spacing w:val="-12"/>
        </w:rPr>
        <w:t> </w:t>
      </w:r>
      <w:r>
        <w:rPr/>
        <w:t>AM </w:t>
      </w:r>
      <w:r>
        <w:rPr>
          <w:u w:val="thick"/>
        </w:rPr>
        <w:t>RECUSAL</w:t>
      </w:r>
      <w:r>
        <w:rPr>
          <w:u w:val="none"/>
        </w:rPr>
        <w:t>: NONE</w:t>
      </w:r>
    </w:p>
    <w:p>
      <w:pPr>
        <w:pStyle w:val="BodyText"/>
        <w:ind w:left="1440" w:right="1116"/>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12"/>
        </w:numPr>
        <w:tabs>
          <w:tab w:pos="2159" w:val="left" w:leader="none"/>
        </w:tabs>
        <w:spacing w:line="240" w:lineRule="auto" w:before="268" w:after="0"/>
        <w:ind w:left="1440" w:right="1092" w:firstLine="0"/>
        <w:jc w:val="left"/>
        <w:rPr>
          <w:sz w:val="22"/>
        </w:rPr>
      </w:pPr>
      <w:r>
        <w:rPr>
          <w:sz w:val="22"/>
        </w:rPr>
        <w:t>On 10/7/2025, ProRx notified BORP by email of its</w:t>
      </w:r>
      <w:r>
        <w:rPr>
          <w:spacing w:val="-2"/>
          <w:sz w:val="22"/>
        </w:rPr>
        <w:t> </w:t>
      </w:r>
      <w:r>
        <w:rPr>
          <w:sz w:val="22"/>
        </w:rPr>
        <w:t>most recent FDA inspection and the issuance of an FDA Form 483.</w:t>
      </w:r>
      <w:r>
        <w:rPr>
          <w:spacing w:val="40"/>
          <w:sz w:val="22"/>
        </w:rPr>
        <w:t> </w:t>
      </w:r>
      <w:r>
        <w:rPr>
          <w:sz w:val="22"/>
        </w:rPr>
        <w:t>According to the Form 483, FDA conducted an inspection at ProRx between 09/09/2025 and 09/19/2025.</w:t>
      </w:r>
      <w:r>
        <w:rPr>
          <w:spacing w:val="40"/>
          <w:sz w:val="22"/>
        </w:rPr>
        <w:t> </w:t>
      </w:r>
      <w:r>
        <w:rPr>
          <w:sz w:val="22"/>
        </w:rPr>
        <w:t>FDA then issued the Form 483 to ProRx on 09/19/25.</w:t>
      </w:r>
      <w:r>
        <w:rPr>
          <w:spacing w:val="40"/>
          <w:sz w:val="22"/>
        </w:rPr>
        <w:t> </w:t>
      </w:r>
      <w:r>
        <w:rPr>
          <w:sz w:val="22"/>
        </w:rPr>
        <w:t>Consequently,</w:t>
      </w:r>
      <w:r>
        <w:rPr>
          <w:spacing w:val="40"/>
          <w:sz w:val="22"/>
        </w:rPr>
        <w:t> </w:t>
      </w:r>
      <w:r>
        <w:rPr>
          <w:sz w:val="22"/>
        </w:rPr>
        <w:t>ProRx failed to notify BORP about the inspection or Form 483 within 14 days as required.</w:t>
      </w:r>
      <w:r>
        <w:rPr>
          <w:spacing w:val="40"/>
          <w:sz w:val="22"/>
        </w:rPr>
        <w:t> </w:t>
      </w:r>
      <w:r>
        <w:rPr>
          <w:sz w:val="22"/>
        </w:rPr>
        <w:t>Furthermore, FDA</w:t>
      </w:r>
      <w:r>
        <w:rPr>
          <w:spacing w:val="-2"/>
          <w:sz w:val="22"/>
        </w:rPr>
        <w:t> </w:t>
      </w:r>
      <w:r>
        <w:rPr>
          <w:sz w:val="22"/>
        </w:rPr>
        <w:t>investigators</w:t>
      </w:r>
      <w:r>
        <w:rPr>
          <w:spacing w:val="-2"/>
          <w:sz w:val="22"/>
        </w:rPr>
        <w:t> </w:t>
      </w:r>
      <w:r>
        <w:rPr>
          <w:sz w:val="22"/>
        </w:rPr>
        <w:t>cited</w:t>
      </w:r>
      <w:r>
        <w:rPr>
          <w:spacing w:val="-3"/>
          <w:sz w:val="22"/>
        </w:rPr>
        <w:t> </w:t>
      </w:r>
      <w:r>
        <w:rPr>
          <w:sz w:val="22"/>
        </w:rPr>
        <w:t>seven</w:t>
      </w:r>
      <w:r>
        <w:rPr>
          <w:spacing w:val="-3"/>
          <w:sz w:val="22"/>
        </w:rPr>
        <w:t> </w:t>
      </w:r>
      <w:r>
        <w:rPr>
          <w:sz w:val="22"/>
        </w:rPr>
        <w:t>observations</w:t>
      </w:r>
      <w:r>
        <w:rPr>
          <w:spacing w:val="-4"/>
          <w:sz w:val="22"/>
        </w:rPr>
        <w:t> </w:t>
      </w:r>
      <w:r>
        <w:rPr>
          <w:sz w:val="22"/>
        </w:rPr>
        <w:t>of</w:t>
      </w:r>
      <w:r>
        <w:rPr>
          <w:spacing w:val="-4"/>
          <w:sz w:val="22"/>
        </w:rPr>
        <w:t> </w:t>
      </w:r>
      <w:r>
        <w:rPr>
          <w:sz w:val="22"/>
        </w:rPr>
        <w:t>objectionable</w:t>
      </w:r>
      <w:r>
        <w:rPr>
          <w:spacing w:val="-1"/>
          <w:sz w:val="22"/>
        </w:rPr>
        <w:t> </w:t>
      </w:r>
      <w:r>
        <w:rPr>
          <w:sz w:val="22"/>
        </w:rPr>
        <w:t>conditions,</w:t>
      </w:r>
      <w:r>
        <w:rPr>
          <w:spacing w:val="-2"/>
          <w:sz w:val="22"/>
        </w:rPr>
        <w:t> </w:t>
      </w:r>
      <w:r>
        <w:rPr>
          <w:sz w:val="22"/>
        </w:rPr>
        <w:t>and</w:t>
      </w:r>
      <w:r>
        <w:rPr>
          <w:spacing w:val="-5"/>
          <w:sz w:val="22"/>
        </w:rPr>
        <w:t> </w:t>
      </w:r>
      <w:r>
        <w:rPr>
          <w:sz w:val="22"/>
        </w:rPr>
        <w:t>the</w:t>
      </w:r>
      <w:r>
        <w:rPr>
          <w:spacing w:val="-1"/>
          <w:sz w:val="22"/>
        </w:rPr>
        <w:t> </w:t>
      </w:r>
      <w:r>
        <w:rPr>
          <w:sz w:val="22"/>
        </w:rPr>
        <w:t>inspection</w:t>
      </w:r>
      <w:r>
        <w:rPr>
          <w:spacing w:val="-5"/>
          <w:sz w:val="22"/>
        </w:rPr>
        <w:t> </w:t>
      </w:r>
      <w:r>
        <w:rPr>
          <w:sz w:val="22"/>
        </w:rPr>
        <w:t>was</w:t>
      </w:r>
      <w:r>
        <w:rPr>
          <w:spacing w:val="-4"/>
          <w:sz w:val="22"/>
        </w:rPr>
        <w:t> </w:t>
      </w:r>
      <w:r>
        <w:rPr>
          <w:sz w:val="22"/>
        </w:rPr>
        <w:t>still</w:t>
      </w:r>
      <w:r>
        <w:rPr>
          <w:spacing w:val="-5"/>
          <w:sz w:val="22"/>
        </w:rPr>
        <w:t> </w:t>
      </w:r>
      <w:r>
        <w:rPr>
          <w:sz w:val="22"/>
        </w:rPr>
        <w:t>open as of 12/10/2025.</w:t>
      </w:r>
    </w:p>
    <w:p>
      <w:pPr>
        <w:pStyle w:val="ListParagraph"/>
        <w:numPr>
          <w:ilvl w:val="0"/>
          <w:numId w:val="12"/>
        </w:numPr>
        <w:tabs>
          <w:tab w:pos="2159" w:val="left" w:leader="none"/>
        </w:tabs>
        <w:spacing w:line="237" w:lineRule="auto" w:before="3" w:after="0"/>
        <w:ind w:left="1440" w:right="1309" w:firstLine="0"/>
        <w:jc w:val="left"/>
        <w:rPr>
          <w:sz w:val="22"/>
        </w:rPr>
      </w:pPr>
      <w:r>
        <w:rPr>
          <w:sz w:val="22"/>
        </w:rPr>
        <w:t>ProRx admitted</w:t>
      </w:r>
      <w:r>
        <w:rPr>
          <w:spacing w:val="-1"/>
          <w:sz w:val="22"/>
        </w:rPr>
        <w:t> </w:t>
      </w:r>
      <w:r>
        <w:rPr>
          <w:sz w:val="22"/>
        </w:rPr>
        <w:t>that</w:t>
      </w:r>
      <w:r>
        <w:rPr>
          <w:spacing w:val="-2"/>
          <w:sz w:val="22"/>
        </w:rPr>
        <w:t> </w:t>
      </w:r>
      <w:r>
        <w:rPr>
          <w:sz w:val="22"/>
        </w:rPr>
        <w:t>the facility failed</w:t>
      </w:r>
      <w:r>
        <w:rPr>
          <w:spacing w:val="-1"/>
          <w:sz w:val="22"/>
        </w:rPr>
        <w:t> </w:t>
      </w:r>
      <w:r>
        <w:rPr>
          <w:sz w:val="22"/>
        </w:rPr>
        <w:t>to notify</w:t>
      </w:r>
      <w:r>
        <w:rPr>
          <w:spacing w:val="-1"/>
          <w:sz w:val="22"/>
        </w:rPr>
        <w:t> </w:t>
      </w:r>
      <w:r>
        <w:rPr>
          <w:sz w:val="22"/>
        </w:rPr>
        <w:t>BORP</w:t>
      </w:r>
      <w:r>
        <w:rPr>
          <w:spacing w:val="-1"/>
          <w:sz w:val="22"/>
        </w:rPr>
        <w:t> </w:t>
      </w:r>
      <w:r>
        <w:rPr>
          <w:sz w:val="22"/>
        </w:rPr>
        <w:t>within</w:t>
      </w:r>
      <w:r>
        <w:rPr>
          <w:spacing w:val="-1"/>
          <w:sz w:val="22"/>
        </w:rPr>
        <w:t> </w:t>
      </w:r>
      <w:r>
        <w:rPr>
          <w:sz w:val="22"/>
        </w:rPr>
        <w:t>14 days about the</w:t>
      </w:r>
      <w:r>
        <w:rPr>
          <w:spacing w:val="-2"/>
          <w:sz w:val="22"/>
        </w:rPr>
        <w:t> </w:t>
      </w:r>
      <w:r>
        <w:rPr>
          <w:sz w:val="22"/>
        </w:rPr>
        <w:t>FDA inspection and</w:t>
      </w:r>
      <w:r>
        <w:rPr>
          <w:spacing w:val="-3"/>
          <w:sz w:val="22"/>
        </w:rPr>
        <w:t> </w:t>
      </w:r>
      <w:r>
        <w:rPr>
          <w:sz w:val="22"/>
        </w:rPr>
        <w:t>Form</w:t>
      </w:r>
      <w:r>
        <w:rPr>
          <w:spacing w:val="-3"/>
          <w:sz w:val="22"/>
        </w:rPr>
        <w:t> </w:t>
      </w:r>
      <w:r>
        <w:rPr>
          <w:sz w:val="22"/>
        </w:rPr>
        <w:t>483</w:t>
      </w:r>
      <w:r>
        <w:rPr>
          <w:spacing w:val="-3"/>
          <w:sz w:val="22"/>
        </w:rPr>
        <w:t> </w:t>
      </w:r>
      <w:r>
        <w:rPr>
          <w:sz w:val="22"/>
        </w:rPr>
        <w:t>as</w:t>
      </w:r>
      <w:r>
        <w:rPr>
          <w:spacing w:val="-2"/>
          <w:sz w:val="22"/>
        </w:rPr>
        <w:t> </w:t>
      </w:r>
      <w:r>
        <w:rPr>
          <w:sz w:val="22"/>
        </w:rPr>
        <w:t>required.</w:t>
      </w:r>
      <w:r>
        <w:rPr>
          <w:spacing w:val="40"/>
          <w:sz w:val="22"/>
        </w:rPr>
        <w:t> </w:t>
      </w:r>
      <w:r>
        <w:rPr>
          <w:sz w:val="22"/>
        </w:rPr>
        <w:t>However,</w:t>
      </w:r>
      <w:r>
        <w:rPr>
          <w:spacing w:val="-2"/>
          <w:sz w:val="22"/>
        </w:rPr>
        <w:t> </w:t>
      </w:r>
      <w:r>
        <w:rPr>
          <w:sz w:val="22"/>
        </w:rPr>
        <w:t>ProRx</w:t>
      </w:r>
      <w:r>
        <w:rPr>
          <w:spacing w:val="-2"/>
          <w:sz w:val="22"/>
        </w:rPr>
        <w:t> </w:t>
      </w:r>
      <w:r>
        <w:rPr>
          <w:sz w:val="22"/>
        </w:rPr>
        <w:t>stressed</w:t>
      </w:r>
      <w:r>
        <w:rPr>
          <w:spacing w:val="-5"/>
          <w:sz w:val="22"/>
        </w:rPr>
        <w:t> </w:t>
      </w:r>
      <w:r>
        <w:rPr>
          <w:sz w:val="22"/>
        </w:rPr>
        <w:t>that</w:t>
      </w:r>
      <w:r>
        <w:rPr>
          <w:spacing w:val="-2"/>
          <w:sz w:val="22"/>
        </w:rPr>
        <w:t> </w:t>
      </w:r>
      <w:r>
        <w:rPr>
          <w:sz w:val="22"/>
        </w:rPr>
        <w:t>the</w:t>
      </w:r>
      <w:r>
        <w:rPr>
          <w:spacing w:val="-2"/>
          <w:sz w:val="22"/>
        </w:rPr>
        <w:t> </w:t>
      </w:r>
      <w:r>
        <w:rPr>
          <w:sz w:val="22"/>
        </w:rPr>
        <w:t>notice</w:t>
      </w:r>
      <w:r>
        <w:rPr>
          <w:spacing w:val="-2"/>
          <w:sz w:val="22"/>
        </w:rPr>
        <w:t> </w:t>
      </w:r>
      <w:r>
        <w:rPr>
          <w:sz w:val="22"/>
        </w:rPr>
        <w:t>to</w:t>
      </w:r>
      <w:r>
        <w:rPr>
          <w:spacing w:val="-2"/>
          <w:sz w:val="22"/>
        </w:rPr>
        <w:t> </w:t>
      </w:r>
      <w:r>
        <w:rPr>
          <w:sz w:val="22"/>
        </w:rPr>
        <w:t>BORP</w:t>
      </w:r>
      <w:r>
        <w:rPr>
          <w:spacing w:val="-3"/>
          <w:sz w:val="22"/>
        </w:rPr>
        <w:t> </w:t>
      </w:r>
      <w:r>
        <w:rPr>
          <w:sz w:val="22"/>
        </w:rPr>
        <w:t>about</w:t>
      </w:r>
      <w:r>
        <w:rPr>
          <w:spacing w:val="-2"/>
          <w:sz w:val="22"/>
        </w:rPr>
        <w:t> </w:t>
      </w:r>
      <w:r>
        <w:rPr>
          <w:sz w:val="22"/>
        </w:rPr>
        <w:t>the</w:t>
      </w:r>
      <w:r>
        <w:rPr>
          <w:spacing w:val="-2"/>
          <w:sz w:val="22"/>
        </w:rPr>
        <w:t> </w:t>
      </w:r>
      <w:r>
        <w:rPr>
          <w:sz w:val="22"/>
        </w:rPr>
        <w:t>inspection</w:t>
      </w:r>
      <w:r>
        <w:rPr>
          <w:spacing w:val="-3"/>
          <w:sz w:val="22"/>
        </w:rPr>
        <w:t> </w:t>
      </w:r>
      <w:r>
        <w:rPr>
          <w:sz w:val="22"/>
        </w:rPr>
        <w:t>and</w:t>
      </w:r>
    </w:p>
    <w:p>
      <w:pPr>
        <w:pStyle w:val="ListParagraph"/>
        <w:spacing w:after="0" w:line="237" w:lineRule="auto"/>
        <w:jc w:val="left"/>
        <w:rPr>
          <w:sz w:val="22"/>
        </w:rPr>
        <w:sectPr>
          <w:pgSz w:w="12240" w:h="15840"/>
          <w:pgMar w:header="0" w:footer="1615" w:top="1680" w:bottom="1800" w:left="0" w:right="360"/>
        </w:sectPr>
      </w:pPr>
    </w:p>
    <w:p>
      <w:pPr>
        <w:pStyle w:val="BodyText"/>
        <w:spacing w:before="39"/>
        <w:ind w:left="1440" w:right="1116"/>
      </w:pPr>
      <w:r>
        <w:rPr/>
        <w:t>Form</w:t>
      </w:r>
      <w:r>
        <w:rPr>
          <w:spacing w:val="-3"/>
        </w:rPr>
        <w:t> </w:t>
      </w:r>
      <w:r>
        <w:rPr/>
        <w:t>483</w:t>
      </w:r>
      <w:r>
        <w:rPr>
          <w:spacing w:val="-3"/>
        </w:rPr>
        <w:t> </w:t>
      </w:r>
      <w:r>
        <w:rPr/>
        <w:t>were</w:t>
      </w:r>
      <w:r>
        <w:rPr>
          <w:spacing w:val="-4"/>
        </w:rPr>
        <w:t> </w:t>
      </w:r>
      <w:r>
        <w:rPr/>
        <w:t>“only</w:t>
      </w:r>
      <w:r>
        <w:rPr>
          <w:spacing w:val="-1"/>
        </w:rPr>
        <w:t> </w:t>
      </w:r>
      <w:r>
        <w:rPr/>
        <w:t>two</w:t>
      </w:r>
      <w:r>
        <w:rPr>
          <w:spacing w:val="-5"/>
        </w:rPr>
        <w:t> </w:t>
      </w:r>
      <w:r>
        <w:rPr/>
        <w:t>weeks</w:t>
      </w:r>
      <w:r>
        <w:rPr>
          <w:spacing w:val="-2"/>
        </w:rPr>
        <w:t> </w:t>
      </w:r>
      <w:r>
        <w:rPr/>
        <w:t>after</w:t>
      </w:r>
      <w:r>
        <w:rPr>
          <w:spacing w:val="-2"/>
        </w:rPr>
        <w:t> </w:t>
      </w:r>
      <w:r>
        <w:rPr/>
        <w:t>the</w:t>
      </w:r>
      <w:r>
        <w:rPr>
          <w:spacing w:val="-1"/>
        </w:rPr>
        <w:t> </w:t>
      </w:r>
      <w:r>
        <w:rPr/>
        <w:t>14-day</w:t>
      </w:r>
      <w:r>
        <w:rPr>
          <w:spacing w:val="-3"/>
        </w:rPr>
        <w:t> </w:t>
      </w:r>
      <w:r>
        <w:rPr/>
        <w:t>notification</w:t>
      </w:r>
      <w:r>
        <w:rPr>
          <w:spacing w:val="-3"/>
        </w:rPr>
        <w:t> </w:t>
      </w:r>
      <w:r>
        <w:rPr/>
        <w:t>deadline…”</w:t>
      </w:r>
      <w:r>
        <w:rPr>
          <w:spacing w:val="-1"/>
        </w:rPr>
        <w:t> </w:t>
      </w:r>
      <w:r>
        <w:rPr/>
        <w:t>and</w:t>
      </w:r>
      <w:r>
        <w:rPr>
          <w:spacing w:val="-5"/>
        </w:rPr>
        <w:t> </w:t>
      </w:r>
      <w:r>
        <w:rPr/>
        <w:t>“only</w:t>
      </w:r>
      <w:r>
        <w:rPr>
          <w:spacing w:val="-1"/>
        </w:rPr>
        <w:t> </w:t>
      </w:r>
      <w:r>
        <w:rPr/>
        <w:t>four</w:t>
      </w:r>
      <w:r>
        <w:rPr>
          <w:spacing w:val="-2"/>
        </w:rPr>
        <w:t> </w:t>
      </w:r>
      <w:r>
        <w:rPr/>
        <w:t>days</w:t>
      </w:r>
      <w:r>
        <w:rPr>
          <w:spacing w:val="-2"/>
        </w:rPr>
        <w:t> </w:t>
      </w:r>
      <w:r>
        <w:rPr/>
        <w:t>after</w:t>
      </w:r>
      <w:r>
        <w:rPr>
          <w:spacing w:val="-4"/>
        </w:rPr>
        <w:t> </w:t>
      </w:r>
      <w:r>
        <w:rPr/>
        <w:t>the deadline…”, respectively.</w:t>
      </w:r>
    </w:p>
    <w:p>
      <w:pPr>
        <w:pStyle w:val="ListParagraph"/>
        <w:numPr>
          <w:ilvl w:val="0"/>
          <w:numId w:val="12"/>
        </w:numPr>
        <w:tabs>
          <w:tab w:pos="2159" w:val="left" w:leader="none"/>
        </w:tabs>
        <w:spacing w:line="240" w:lineRule="auto" w:before="0" w:after="0"/>
        <w:ind w:left="1440" w:right="1213" w:firstLine="0"/>
        <w:jc w:val="left"/>
        <w:rPr>
          <w:sz w:val="22"/>
        </w:rPr>
      </w:pPr>
      <w:r>
        <w:rPr>
          <w:sz w:val="22"/>
        </w:rPr>
        <w:t>ProRx prepared and circulated a memorandum to all employees involved in Quality and Compliance</w:t>
      </w:r>
      <w:r>
        <w:rPr>
          <w:spacing w:val="-2"/>
          <w:sz w:val="22"/>
        </w:rPr>
        <w:t> </w:t>
      </w:r>
      <w:r>
        <w:rPr>
          <w:sz w:val="22"/>
        </w:rPr>
        <w:t>that</w:t>
      </w:r>
      <w:r>
        <w:rPr>
          <w:spacing w:val="-2"/>
          <w:sz w:val="22"/>
        </w:rPr>
        <w:t> </w:t>
      </w:r>
      <w:r>
        <w:rPr>
          <w:sz w:val="22"/>
        </w:rPr>
        <w:t>clearly</w:t>
      </w:r>
      <w:r>
        <w:rPr>
          <w:spacing w:val="-4"/>
          <w:sz w:val="22"/>
        </w:rPr>
        <w:t> </w:t>
      </w:r>
      <w:r>
        <w:rPr>
          <w:sz w:val="22"/>
        </w:rPr>
        <w:t>sets</w:t>
      </w:r>
      <w:r>
        <w:rPr>
          <w:spacing w:val="-3"/>
          <w:sz w:val="22"/>
        </w:rPr>
        <w:t> </w:t>
      </w:r>
      <w:r>
        <w:rPr>
          <w:sz w:val="22"/>
        </w:rPr>
        <w:t>forth</w:t>
      </w:r>
      <w:r>
        <w:rPr>
          <w:spacing w:val="-6"/>
          <w:sz w:val="22"/>
        </w:rPr>
        <w:t> </w:t>
      </w:r>
      <w:r>
        <w:rPr>
          <w:sz w:val="22"/>
        </w:rPr>
        <w:t>the</w:t>
      </w:r>
      <w:r>
        <w:rPr>
          <w:spacing w:val="-2"/>
          <w:sz w:val="22"/>
        </w:rPr>
        <w:t> </w:t>
      </w:r>
      <w:r>
        <w:rPr>
          <w:sz w:val="22"/>
        </w:rPr>
        <w:t>reporting</w:t>
      </w:r>
      <w:r>
        <w:rPr>
          <w:spacing w:val="-4"/>
          <w:sz w:val="22"/>
        </w:rPr>
        <w:t> </w:t>
      </w:r>
      <w:r>
        <w:rPr>
          <w:sz w:val="22"/>
        </w:rPr>
        <w:t>requirements</w:t>
      </w:r>
      <w:r>
        <w:rPr>
          <w:spacing w:val="-3"/>
          <w:sz w:val="22"/>
        </w:rPr>
        <w:t> </w:t>
      </w:r>
      <w:r>
        <w:rPr>
          <w:sz w:val="22"/>
        </w:rPr>
        <w:t>in</w:t>
      </w:r>
      <w:r>
        <w:rPr>
          <w:spacing w:val="-6"/>
          <w:sz w:val="22"/>
        </w:rPr>
        <w:t> </w:t>
      </w:r>
      <w:r>
        <w:rPr>
          <w:sz w:val="22"/>
        </w:rPr>
        <w:t>247</w:t>
      </w:r>
      <w:r>
        <w:rPr>
          <w:spacing w:val="-2"/>
          <w:sz w:val="22"/>
        </w:rPr>
        <w:t> </w:t>
      </w:r>
      <w:r>
        <w:rPr>
          <w:sz w:val="22"/>
        </w:rPr>
        <w:t>CMR</w:t>
      </w:r>
      <w:r>
        <w:rPr>
          <w:spacing w:val="-5"/>
          <w:sz w:val="22"/>
        </w:rPr>
        <w:t> </w:t>
      </w:r>
      <w:r>
        <w:rPr>
          <w:sz w:val="22"/>
        </w:rPr>
        <w:t>21.09…</w:t>
      </w:r>
      <w:r>
        <w:rPr>
          <w:spacing w:val="-4"/>
          <w:sz w:val="22"/>
        </w:rPr>
        <w:t> </w:t>
      </w:r>
      <w:r>
        <w:rPr>
          <w:sz w:val="22"/>
        </w:rPr>
        <w:t>ProRx</w:t>
      </w:r>
      <w:r>
        <w:rPr>
          <w:spacing w:val="-2"/>
          <w:sz w:val="22"/>
        </w:rPr>
        <w:t> </w:t>
      </w:r>
      <w:r>
        <w:rPr>
          <w:sz w:val="22"/>
        </w:rPr>
        <w:t>also</w:t>
      </w:r>
      <w:r>
        <w:rPr>
          <w:spacing w:val="-4"/>
          <w:sz w:val="22"/>
        </w:rPr>
        <w:t> </w:t>
      </w:r>
      <w:r>
        <w:rPr>
          <w:sz w:val="22"/>
        </w:rPr>
        <w:t>requested and received confirmation that all relevant individuals had reviewed and understood the </w:t>
      </w:r>
      <w:r>
        <w:rPr>
          <w:spacing w:val="-2"/>
          <w:sz w:val="22"/>
        </w:rPr>
        <w:t>memorandum…”</w:t>
      </w:r>
    </w:p>
    <w:p>
      <w:pPr>
        <w:pStyle w:val="BodyText"/>
        <w:spacing w:before="267"/>
        <w:ind w:left="1439" w:right="1116"/>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T.</w:t>
      </w:r>
      <w:r>
        <w:rPr>
          <w:spacing w:val="-5"/>
          <w:u w:val="none"/>
        </w:rPr>
        <w:t> </w:t>
      </w:r>
      <w:r>
        <w:rPr>
          <w:u w:val="none"/>
        </w:rPr>
        <w:t>FENSKY,</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CONSOLIDATE the matter (PHA-2025-0122), with PHA-2025-0018.</w:t>
      </w:r>
      <w:r>
        <w:rPr>
          <w:spacing w:val="40"/>
          <w:u w:val="none"/>
        </w:rPr>
        <w:t> </w:t>
      </w:r>
      <w:r>
        <w:rPr>
          <w:u w:val="none"/>
        </w:rPr>
        <w:t>A second motion was made by T. FENSKY, seconded by R. MORELLI, and voted unanimously by those present, to refer the consolidated matters to the Office of Prosecution for the issuance of an order to show cause and to authorize resolution of the matter by a consent agreement for REPRIMAND.</w:t>
      </w:r>
    </w:p>
    <w:p>
      <w:pPr>
        <w:pStyle w:val="BodyText"/>
        <w:rPr>
          <w:sz w:val="18"/>
        </w:rPr>
      </w:pPr>
      <w:r>
        <w:rPr>
          <w:sz w:val="18"/>
        </w:rPr>
        <mc:AlternateContent>
          <mc:Choice Requires="wps">
            <w:drawing>
              <wp:anchor distT="0" distB="0" distL="0" distR="0" allowOverlap="1" layoutInCell="1" locked="0" behindDoc="1" simplePos="0" relativeHeight="487603200">
                <wp:simplePos x="0" y="0"/>
                <wp:positionH relativeFrom="page">
                  <wp:posOffset>914400</wp:posOffset>
                </wp:positionH>
                <wp:positionV relativeFrom="paragraph">
                  <wp:posOffset>154771</wp:posOffset>
                </wp:positionV>
                <wp:extent cx="5288915"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288915" cy="1270"/>
                        </a:xfrm>
                        <a:custGeom>
                          <a:avLst/>
                          <a:gdLst/>
                          <a:ahLst/>
                          <a:cxnLst/>
                          <a:rect l="l" t="t" r="r" b="b"/>
                          <a:pathLst>
                            <a:path w="5288915" h="0">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86705pt;width:416.45pt;height:.1pt;mso-position-horizontal-relative:page;mso-position-vertical-relative:paragraph;z-index:-15713280;mso-wrap-distance-left:0;mso-wrap-distance-right:0" id="docshape38" coordorigin="1440,244" coordsize="8329,0" path="m1440,244l9768,244e" filled="false" stroked="true" strokeweight=".71691pt" strokecolor="#000000">
                <v:path arrowok="t"/>
                <v:stroke dashstyle="solid"/>
                <w10:wrap type="topAndBottom"/>
              </v:shape>
            </w:pict>
          </mc:Fallback>
        </mc:AlternateContent>
      </w:r>
    </w:p>
    <w:p>
      <w:pPr>
        <w:pStyle w:val="BodyText"/>
        <w:spacing w:before="17"/>
      </w:pPr>
    </w:p>
    <w:p>
      <w:pPr>
        <w:pStyle w:val="BodyText"/>
        <w:spacing w:before="1"/>
        <w:ind w:left="1439"/>
      </w:pPr>
      <w:r>
        <w:rPr>
          <w:spacing w:val="-2"/>
        </w:rPr>
        <w:t>Case</w:t>
      </w:r>
      <w:r>
        <w:rPr>
          <w:spacing w:val="18"/>
        </w:rPr>
        <w:t> </w:t>
      </w:r>
      <w:r>
        <w:rPr>
          <w:spacing w:val="-2"/>
        </w:rPr>
        <w:t>#4/CASE-2025-</w:t>
      </w:r>
      <w:r>
        <w:rPr>
          <w:spacing w:val="-4"/>
        </w:rPr>
        <w:t>2476</w:t>
      </w:r>
    </w:p>
    <w:p>
      <w:pPr>
        <w:pStyle w:val="BodyText"/>
        <w:tabs>
          <w:tab w:pos="4320" w:val="left" w:leader="none"/>
          <w:tab w:pos="8640" w:val="left" w:leader="none"/>
        </w:tabs>
        <w:ind w:left="1439"/>
      </w:pPr>
      <w:r>
        <w:rPr>
          <w:spacing w:val="-2"/>
        </w:rPr>
        <w:t>PHA-2025-</w:t>
      </w:r>
      <w:r>
        <w:rPr>
          <w:spacing w:val="-4"/>
        </w:rPr>
        <w:t>0088</w:t>
      </w:r>
      <w:r>
        <w:rPr/>
        <w:tab/>
        <w:t>CVS</w:t>
      </w:r>
      <w:r>
        <w:rPr>
          <w:spacing w:val="-3"/>
        </w:rPr>
        <w:t> </w:t>
      </w:r>
      <w:r>
        <w:rPr/>
        <w:t>#444,</w:t>
      </w:r>
      <w:r>
        <w:rPr>
          <w:spacing w:val="-2"/>
        </w:rPr>
        <w:t> DS2704</w:t>
      </w:r>
      <w:r>
        <w:rPr/>
        <w:tab/>
        <w:t>Time:</w:t>
      </w:r>
      <w:r>
        <w:rPr>
          <w:spacing w:val="-6"/>
        </w:rPr>
        <w:t> </w:t>
      </w:r>
      <w:r>
        <w:rPr/>
        <w:t>10:40</w:t>
      </w:r>
      <w:r>
        <w:rPr>
          <w:spacing w:val="-2"/>
        </w:rPr>
        <w:t> </w:t>
      </w:r>
      <w:r>
        <w:rPr>
          <w:spacing w:val="-5"/>
        </w:rPr>
        <w:t>AM</w:t>
      </w:r>
    </w:p>
    <w:p>
      <w:pPr>
        <w:pStyle w:val="BodyText"/>
      </w:pPr>
    </w:p>
    <w:p>
      <w:pPr>
        <w:pStyle w:val="BodyText"/>
        <w:ind w:left="1440" w:right="1116"/>
      </w:pPr>
      <w:r>
        <w:rPr>
          <w:u w:val="thick"/>
        </w:rPr>
        <w:t>RECUSAL</w:t>
      </w:r>
      <w:r>
        <w:rPr>
          <w:u w:val="none"/>
        </w:rPr>
        <w:t>:</w:t>
      </w:r>
      <w:r>
        <w:rPr>
          <w:spacing w:val="-1"/>
          <w:u w:val="none"/>
        </w:rPr>
        <w:t> </w:t>
      </w:r>
      <w:r>
        <w:rPr>
          <w:u w:val="none"/>
        </w:rPr>
        <w:t>J.</w:t>
      </w:r>
      <w:r>
        <w:rPr>
          <w:spacing w:val="-2"/>
          <w:u w:val="none"/>
        </w:rPr>
        <w:t> </w:t>
      </w:r>
      <w:r>
        <w:rPr>
          <w:u w:val="none"/>
        </w:rPr>
        <w:t>ROCCHIO</w:t>
      </w:r>
      <w:r>
        <w:rPr>
          <w:spacing w:val="-2"/>
          <w:u w:val="none"/>
        </w:rPr>
        <w:t> </w:t>
      </w:r>
      <w:r>
        <w:rPr>
          <w:u w:val="none"/>
        </w:rPr>
        <w:t>and</w:t>
      </w:r>
      <w:r>
        <w:rPr>
          <w:spacing w:val="-5"/>
          <w:u w:val="none"/>
        </w:rPr>
        <w:t> </w:t>
      </w:r>
      <w:r>
        <w:rPr>
          <w:u w:val="none"/>
        </w:rPr>
        <w:t>T.</w:t>
      </w:r>
      <w:r>
        <w:rPr>
          <w:spacing w:val="-2"/>
          <w:u w:val="none"/>
        </w:rPr>
        <w:t> </w:t>
      </w:r>
      <w:r>
        <w:rPr>
          <w:u w:val="none"/>
        </w:rPr>
        <w:t>FENSKY</w:t>
      </w:r>
      <w:r>
        <w:rPr>
          <w:spacing w:val="-1"/>
          <w:u w:val="none"/>
        </w:rPr>
        <w:t> </w:t>
      </w:r>
      <w:r>
        <w:rPr>
          <w:u w:val="none"/>
        </w:rPr>
        <w:t>recused</w:t>
      </w:r>
      <w:r>
        <w:rPr>
          <w:spacing w:val="-3"/>
          <w:u w:val="none"/>
        </w:rPr>
        <w:t> </w:t>
      </w:r>
      <w:r>
        <w:rPr>
          <w:u w:val="none"/>
        </w:rPr>
        <w:t>and</w:t>
      </w:r>
      <w:r>
        <w:rPr>
          <w:spacing w:val="-5"/>
          <w:u w:val="none"/>
        </w:rPr>
        <w:t> </w:t>
      </w:r>
      <w:r>
        <w:rPr>
          <w:u w:val="none"/>
        </w:rPr>
        <w:t>were</w:t>
      </w:r>
      <w:r>
        <w:rPr>
          <w:spacing w:val="-1"/>
          <w:u w:val="none"/>
        </w:rPr>
        <w:t> </w:t>
      </w:r>
      <w:r>
        <w:rPr>
          <w:u w:val="none"/>
        </w:rPr>
        <w:t>not</w:t>
      </w:r>
      <w:r>
        <w:rPr>
          <w:spacing w:val="-4"/>
          <w:u w:val="none"/>
        </w:rPr>
        <w:t> </w:t>
      </w:r>
      <w:r>
        <w:rPr>
          <w:u w:val="none"/>
        </w:rPr>
        <w:t>present</w:t>
      </w:r>
      <w:r>
        <w:rPr>
          <w:spacing w:val="-1"/>
          <w:u w:val="none"/>
        </w:rPr>
        <w:t> </w:t>
      </w:r>
      <w:r>
        <w:rPr>
          <w:u w:val="none"/>
        </w:rPr>
        <w:t>for</w:t>
      </w:r>
      <w:r>
        <w:rPr>
          <w:spacing w:val="-2"/>
          <w:u w:val="none"/>
        </w:rPr>
        <w:t> </w:t>
      </w:r>
      <w:r>
        <w:rPr>
          <w:u w:val="none"/>
        </w:rPr>
        <w:t>the</w:t>
      </w:r>
      <w:r>
        <w:rPr>
          <w:spacing w:val="-4"/>
          <w:u w:val="none"/>
        </w:rPr>
        <w:t> </w:t>
      </w:r>
      <w:r>
        <w:rPr>
          <w:u w:val="none"/>
        </w:rPr>
        <w:t>vote</w:t>
      </w:r>
      <w:r>
        <w:rPr>
          <w:spacing w:val="-4"/>
          <w:u w:val="none"/>
        </w:rPr>
        <w:t> </w:t>
      </w:r>
      <w:r>
        <w:rPr>
          <w:u w:val="none"/>
        </w:rPr>
        <w:t>or</w:t>
      </w:r>
      <w:r>
        <w:rPr>
          <w:spacing w:val="-2"/>
          <w:u w:val="none"/>
        </w:rPr>
        <w:t> </w:t>
      </w:r>
      <w:r>
        <w:rPr>
          <w:u w:val="none"/>
        </w:rPr>
        <w:t>discussion</w:t>
      </w:r>
      <w:r>
        <w:rPr>
          <w:spacing w:val="-3"/>
          <w:u w:val="none"/>
        </w:rPr>
        <w:t> </w:t>
      </w:r>
      <w:r>
        <w:rPr>
          <w:u w:val="none"/>
        </w:rPr>
        <w:t>in</w:t>
      </w:r>
      <w:r>
        <w:rPr>
          <w:spacing w:val="-3"/>
          <w:u w:val="none"/>
        </w:rPr>
        <w:t> </w:t>
      </w:r>
      <w:r>
        <w:rPr>
          <w:u w:val="none"/>
        </w:rPr>
        <w:t>this </w:t>
      </w:r>
      <w:r>
        <w:rPr>
          <w:spacing w:val="-2"/>
          <w:u w:val="none"/>
        </w:rPr>
        <w:t>matter.</w:t>
      </w:r>
    </w:p>
    <w:p>
      <w:pPr>
        <w:pStyle w:val="BodyText"/>
        <w:spacing w:before="1"/>
      </w:pPr>
    </w:p>
    <w:p>
      <w:pPr>
        <w:pStyle w:val="BodyText"/>
        <w:ind w:left="1440" w:right="1116"/>
      </w:pPr>
      <w:r>
        <w:rPr>
          <w:u w:val="thick"/>
        </w:rPr>
        <w:t>DISCUSSION</w:t>
      </w:r>
      <w:r>
        <w:rPr>
          <w:u w:val="none"/>
        </w:rPr>
        <w:t>:</w:t>
      </w:r>
      <w:r>
        <w:rPr>
          <w:spacing w:val="-4"/>
          <w:u w:val="none"/>
        </w:rPr>
        <w:t> </w:t>
      </w:r>
      <w:r>
        <w:rPr>
          <w:u w:val="none"/>
        </w:rPr>
        <w:t>K.</w:t>
      </w:r>
      <w:r>
        <w:rPr>
          <w:spacing w:val="-3"/>
          <w:u w:val="none"/>
        </w:rPr>
        <w:t> </w:t>
      </w:r>
      <w:r>
        <w:rPr>
          <w:u w:val="none"/>
        </w:rPr>
        <w:t>JOHNSTONE</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2"/>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spacing w:before="3"/>
      </w:pPr>
    </w:p>
    <w:p>
      <w:pPr>
        <w:pStyle w:val="ListParagraph"/>
        <w:numPr>
          <w:ilvl w:val="0"/>
          <w:numId w:val="12"/>
        </w:numPr>
        <w:tabs>
          <w:tab w:pos="2159" w:val="left" w:leader="none"/>
        </w:tabs>
        <w:spacing w:line="237" w:lineRule="auto" w:before="0" w:after="0"/>
        <w:ind w:left="1440" w:right="1254" w:firstLine="0"/>
        <w:jc w:val="both"/>
        <w:rPr>
          <w:sz w:val="22"/>
        </w:rPr>
      </w:pPr>
      <w:r>
        <w:rPr>
          <w:sz w:val="22"/>
        </w:rPr>
        <w:t>On</w:t>
      </w:r>
      <w:r>
        <w:rPr>
          <w:spacing w:val="-4"/>
          <w:sz w:val="22"/>
        </w:rPr>
        <w:t> </w:t>
      </w:r>
      <w:r>
        <w:rPr>
          <w:sz w:val="22"/>
        </w:rPr>
        <w:t>07/30/2025,</w:t>
      </w:r>
      <w:r>
        <w:rPr>
          <w:spacing w:val="-3"/>
          <w:sz w:val="22"/>
        </w:rPr>
        <w:t> </w:t>
      </w:r>
      <w:r>
        <w:rPr>
          <w:sz w:val="22"/>
        </w:rPr>
        <w:t>CVS</w:t>
      </w:r>
      <w:r>
        <w:rPr>
          <w:spacing w:val="-6"/>
          <w:sz w:val="22"/>
        </w:rPr>
        <w:t> </w:t>
      </w:r>
      <w:r>
        <w:rPr>
          <w:sz w:val="22"/>
        </w:rPr>
        <w:t>Pharmacy</w:t>
      </w:r>
      <w:r>
        <w:rPr>
          <w:spacing w:val="-2"/>
          <w:sz w:val="22"/>
        </w:rPr>
        <w:t> </w:t>
      </w:r>
      <w:r>
        <w:rPr>
          <w:sz w:val="22"/>
        </w:rPr>
        <w:t>#444</w:t>
      </w:r>
      <w:r>
        <w:rPr>
          <w:spacing w:val="-2"/>
          <w:sz w:val="22"/>
        </w:rPr>
        <w:t> </w:t>
      </w:r>
      <w:r>
        <w:rPr>
          <w:sz w:val="22"/>
        </w:rPr>
        <w:t>submitted</w:t>
      </w:r>
      <w:r>
        <w:rPr>
          <w:spacing w:val="-4"/>
          <w:sz w:val="22"/>
        </w:rPr>
        <w:t> </w:t>
      </w:r>
      <w:r>
        <w:rPr>
          <w:sz w:val="22"/>
        </w:rPr>
        <w:t>a</w:t>
      </w:r>
      <w:r>
        <w:rPr>
          <w:spacing w:val="-3"/>
          <w:sz w:val="22"/>
        </w:rPr>
        <w:t> </w:t>
      </w:r>
      <w:r>
        <w:rPr>
          <w:sz w:val="22"/>
        </w:rPr>
        <w:t>final</w:t>
      </w:r>
      <w:r>
        <w:rPr>
          <w:spacing w:val="-3"/>
          <w:sz w:val="22"/>
        </w:rPr>
        <w:t> </w:t>
      </w:r>
      <w:r>
        <w:rPr>
          <w:sz w:val="22"/>
        </w:rPr>
        <w:t>RLCS</w:t>
      </w:r>
      <w:r>
        <w:rPr>
          <w:spacing w:val="-6"/>
          <w:sz w:val="22"/>
        </w:rPr>
        <w:t> </w:t>
      </w:r>
      <w:r>
        <w:rPr>
          <w:sz w:val="22"/>
        </w:rPr>
        <w:t>which</w:t>
      </w:r>
      <w:r>
        <w:rPr>
          <w:spacing w:val="-4"/>
          <w:sz w:val="22"/>
        </w:rPr>
        <w:t> </w:t>
      </w:r>
      <w:r>
        <w:rPr>
          <w:sz w:val="22"/>
        </w:rPr>
        <w:t>confirmed</w:t>
      </w:r>
      <w:r>
        <w:rPr>
          <w:spacing w:val="-4"/>
          <w:sz w:val="22"/>
        </w:rPr>
        <w:t> </w:t>
      </w:r>
      <w:r>
        <w:rPr>
          <w:sz w:val="22"/>
        </w:rPr>
        <w:t>the</w:t>
      </w:r>
      <w:r>
        <w:rPr>
          <w:spacing w:val="-2"/>
          <w:sz w:val="22"/>
        </w:rPr>
        <w:t> </w:t>
      </w:r>
      <w:r>
        <w:rPr>
          <w:sz w:val="22"/>
        </w:rPr>
        <w:t>unknown</w:t>
      </w:r>
      <w:r>
        <w:rPr>
          <w:spacing w:val="-4"/>
          <w:sz w:val="22"/>
        </w:rPr>
        <w:t> </w:t>
      </w:r>
      <w:r>
        <w:rPr>
          <w:sz w:val="22"/>
        </w:rPr>
        <w:t>loss of #500 zolpidem 10 mg tablets on 07/09/2025.</w:t>
      </w:r>
    </w:p>
    <w:p>
      <w:pPr>
        <w:pStyle w:val="ListParagraph"/>
        <w:numPr>
          <w:ilvl w:val="0"/>
          <w:numId w:val="12"/>
        </w:numPr>
        <w:tabs>
          <w:tab w:pos="2159" w:val="left" w:leader="none"/>
        </w:tabs>
        <w:spacing w:line="240" w:lineRule="auto" w:before="1" w:after="0"/>
        <w:ind w:left="1440" w:right="1102" w:firstLine="0"/>
        <w:jc w:val="both"/>
        <w:rPr>
          <w:sz w:val="22"/>
        </w:rPr>
      </w:pPr>
      <w:r>
        <w:rPr>
          <w:sz w:val="22"/>
        </w:rPr>
        <w:t>On</w:t>
      </w:r>
      <w:r>
        <w:rPr>
          <w:spacing w:val="-1"/>
          <w:sz w:val="22"/>
        </w:rPr>
        <w:t> </w:t>
      </w:r>
      <w:r>
        <w:rPr>
          <w:sz w:val="22"/>
        </w:rPr>
        <w:t>09/10/2025, CVS</w:t>
      </w:r>
      <w:r>
        <w:rPr>
          <w:spacing w:val="-3"/>
          <w:sz w:val="22"/>
        </w:rPr>
        <w:t> </w:t>
      </w:r>
      <w:r>
        <w:rPr>
          <w:sz w:val="22"/>
        </w:rPr>
        <w:t>Pharmacy #444 submitted</w:t>
      </w:r>
      <w:r>
        <w:rPr>
          <w:spacing w:val="-1"/>
          <w:sz w:val="22"/>
        </w:rPr>
        <w:t> </w:t>
      </w:r>
      <w:r>
        <w:rPr>
          <w:sz w:val="22"/>
        </w:rPr>
        <w:t>an</w:t>
      </w:r>
      <w:r>
        <w:rPr>
          <w:spacing w:val="-1"/>
          <w:sz w:val="22"/>
        </w:rPr>
        <w:t> </w:t>
      </w:r>
      <w:r>
        <w:rPr>
          <w:sz w:val="22"/>
        </w:rPr>
        <w:t>amended</w:t>
      </w:r>
      <w:r>
        <w:rPr>
          <w:spacing w:val="-3"/>
          <w:sz w:val="22"/>
        </w:rPr>
        <w:t> </w:t>
      </w:r>
      <w:r>
        <w:rPr>
          <w:sz w:val="22"/>
        </w:rPr>
        <w:t>RLCS</w:t>
      </w:r>
      <w:r>
        <w:rPr>
          <w:spacing w:val="-3"/>
          <w:sz w:val="22"/>
        </w:rPr>
        <w:t> </w:t>
      </w:r>
      <w:r>
        <w:rPr>
          <w:sz w:val="22"/>
        </w:rPr>
        <w:t>which</w:t>
      </w:r>
      <w:r>
        <w:rPr>
          <w:spacing w:val="-1"/>
          <w:sz w:val="22"/>
        </w:rPr>
        <w:t> </w:t>
      </w:r>
      <w:r>
        <w:rPr>
          <w:sz w:val="22"/>
        </w:rPr>
        <w:t>stated</w:t>
      </w:r>
      <w:r>
        <w:rPr>
          <w:spacing w:val="-3"/>
          <w:sz w:val="22"/>
        </w:rPr>
        <w:t> </w:t>
      </w:r>
      <w:r>
        <w:rPr>
          <w:sz w:val="22"/>
        </w:rPr>
        <w:t>the loss</w:t>
      </w:r>
      <w:r>
        <w:rPr>
          <w:spacing w:val="-2"/>
          <w:sz w:val="22"/>
        </w:rPr>
        <w:t> </w:t>
      </w:r>
      <w:r>
        <w:rPr>
          <w:sz w:val="22"/>
        </w:rPr>
        <w:t>was due to</w:t>
      </w:r>
      <w:r>
        <w:rPr>
          <w:spacing w:val="-2"/>
          <w:sz w:val="22"/>
        </w:rPr>
        <w:t> </w:t>
      </w:r>
      <w:r>
        <w:rPr>
          <w:sz w:val="22"/>
        </w:rPr>
        <w:t>an</w:t>
      </w:r>
      <w:r>
        <w:rPr>
          <w:spacing w:val="-4"/>
          <w:sz w:val="22"/>
        </w:rPr>
        <w:t> </w:t>
      </w:r>
      <w:r>
        <w:rPr>
          <w:sz w:val="22"/>
        </w:rPr>
        <w:t>in-transit</w:t>
      </w:r>
      <w:r>
        <w:rPr>
          <w:spacing w:val="-2"/>
          <w:sz w:val="22"/>
        </w:rPr>
        <w:t> </w:t>
      </w:r>
      <w:r>
        <w:rPr>
          <w:sz w:val="22"/>
        </w:rPr>
        <w:t>loss.</w:t>
      </w:r>
      <w:r>
        <w:rPr>
          <w:spacing w:val="-3"/>
          <w:sz w:val="22"/>
        </w:rPr>
        <w:t> </w:t>
      </w:r>
      <w:r>
        <w:rPr>
          <w:sz w:val="22"/>
        </w:rPr>
        <w:t>After</w:t>
      </w:r>
      <w:r>
        <w:rPr>
          <w:spacing w:val="-3"/>
          <w:sz w:val="22"/>
        </w:rPr>
        <w:t> </w:t>
      </w:r>
      <w:r>
        <w:rPr>
          <w:sz w:val="22"/>
        </w:rPr>
        <w:t>further</w:t>
      </w:r>
      <w:r>
        <w:rPr>
          <w:spacing w:val="-3"/>
          <w:sz w:val="22"/>
        </w:rPr>
        <w:t> </w:t>
      </w:r>
      <w:r>
        <w:rPr>
          <w:sz w:val="22"/>
        </w:rPr>
        <w:t>review</w:t>
      </w:r>
      <w:r>
        <w:rPr>
          <w:spacing w:val="-2"/>
          <w:sz w:val="22"/>
        </w:rPr>
        <w:t> </w:t>
      </w:r>
      <w:r>
        <w:rPr>
          <w:sz w:val="22"/>
        </w:rPr>
        <w:t>of</w:t>
      </w:r>
      <w:r>
        <w:rPr>
          <w:spacing w:val="-5"/>
          <w:sz w:val="22"/>
        </w:rPr>
        <w:t> </w:t>
      </w:r>
      <w:r>
        <w:rPr>
          <w:sz w:val="22"/>
        </w:rPr>
        <w:t>video</w:t>
      </w:r>
      <w:r>
        <w:rPr>
          <w:spacing w:val="-4"/>
          <w:sz w:val="22"/>
        </w:rPr>
        <w:t> </w:t>
      </w:r>
      <w:r>
        <w:rPr>
          <w:sz w:val="22"/>
        </w:rPr>
        <w:t>footage,</w:t>
      </w:r>
      <w:r>
        <w:rPr>
          <w:spacing w:val="-3"/>
          <w:sz w:val="22"/>
        </w:rPr>
        <w:t> </w:t>
      </w:r>
      <w:r>
        <w:rPr>
          <w:sz w:val="22"/>
        </w:rPr>
        <w:t>the</w:t>
      </w:r>
      <w:r>
        <w:rPr>
          <w:spacing w:val="-5"/>
          <w:sz w:val="22"/>
        </w:rPr>
        <w:t> </w:t>
      </w:r>
      <w:r>
        <w:rPr>
          <w:sz w:val="22"/>
        </w:rPr>
        <w:t>Pharmacy</w:t>
      </w:r>
      <w:r>
        <w:rPr>
          <w:spacing w:val="-2"/>
          <w:sz w:val="22"/>
        </w:rPr>
        <w:t> </w:t>
      </w:r>
      <w:r>
        <w:rPr>
          <w:sz w:val="22"/>
        </w:rPr>
        <w:t>confirmed</w:t>
      </w:r>
      <w:r>
        <w:rPr>
          <w:spacing w:val="-4"/>
          <w:sz w:val="22"/>
        </w:rPr>
        <w:t> </w:t>
      </w:r>
      <w:r>
        <w:rPr>
          <w:sz w:val="22"/>
        </w:rPr>
        <w:t>the</w:t>
      </w:r>
      <w:r>
        <w:rPr>
          <w:spacing w:val="-2"/>
          <w:sz w:val="22"/>
        </w:rPr>
        <w:t> </w:t>
      </w:r>
      <w:r>
        <w:rPr>
          <w:sz w:val="22"/>
        </w:rPr>
        <w:t>bottle</w:t>
      </w:r>
      <w:r>
        <w:rPr>
          <w:spacing w:val="-2"/>
          <w:sz w:val="22"/>
        </w:rPr>
        <w:t> </w:t>
      </w:r>
      <w:r>
        <w:rPr>
          <w:sz w:val="22"/>
        </w:rPr>
        <w:t>was</w:t>
      </w:r>
      <w:r>
        <w:rPr>
          <w:spacing w:val="-3"/>
          <w:sz w:val="22"/>
        </w:rPr>
        <w:t> </w:t>
      </w:r>
      <w:r>
        <w:rPr>
          <w:sz w:val="22"/>
        </w:rPr>
        <w:t>left</w:t>
      </w:r>
      <w:r>
        <w:rPr>
          <w:spacing w:val="-2"/>
          <w:sz w:val="22"/>
        </w:rPr>
        <w:t> </w:t>
      </w:r>
      <w:r>
        <w:rPr>
          <w:sz w:val="22"/>
        </w:rPr>
        <w:t>in the delivery tote and returned to Cardinal, who was unable to confirm that the zolpidem was received.</w:t>
      </w:r>
    </w:p>
    <w:p>
      <w:pPr>
        <w:pStyle w:val="ListParagraph"/>
        <w:numPr>
          <w:ilvl w:val="0"/>
          <w:numId w:val="12"/>
        </w:numPr>
        <w:tabs>
          <w:tab w:pos="2159" w:val="left" w:leader="none"/>
        </w:tabs>
        <w:spacing w:line="240" w:lineRule="auto" w:before="1" w:after="0"/>
        <w:ind w:left="1439" w:right="1109" w:firstLine="0"/>
        <w:jc w:val="both"/>
        <w:rPr>
          <w:sz w:val="22"/>
        </w:rPr>
      </w:pPr>
      <w:r>
        <w:rPr>
          <w:sz w:val="22"/>
        </w:rPr>
        <w:t>Current</w:t>
      </w:r>
      <w:r>
        <w:rPr>
          <w:spacing w:val="-1"/>
          <w:sz w:val="22"/>
        </w:rPr>
        <w:t> </w:t>
      </w:r>
      <w:r>
        <w:rPr>
          <w:sz w:val="22"/>
        </w:rPr>
        <w:t>MOR</w:t>
      </w:r>
      <w:r>
        <w:rPr>
          <w:spacing w:val="-2"/>
          <w:sz w:val="22"/>
        </w:rPr>
        <w:t> </w:t>
      </w:r>
      <w:r>
        <w:rPr>
          <w:sz w:val="22"/>
        </w:rPr>
        <w:t>Ahern</w:t>
      </w:r>
      <w:r>
        <w:rPr>
          <w:spacing w:val="-5"/>
          <w:sz w:val="22"/>
        </w:rPr>
        <w:t> </w:t>
      </w:r>
      <w:r>
        <w:rPr>
          <w:sz w:val="22"/>
        </w:rPr>
        <w:t>checked</w:t>
      </w:r>
      <w:r>
        <w:rPr>
          <w:spacing w:val="-3"/>
          <w:sz w:val="22"/>
        </w:rPr>
        <w:t> </w:t>
      </w:r>
      <w:r>
        <w:rPr>
          <w:sz w:val="22"/>
        </w:rPr>
        <w:t>in</w:t>
      </w:r>
      <w:r>
        <w:rPr>
          <w:spacing w:val="-3"/>
          <w:sz w:val="22"/>
        </w:rPr>
        <w:t> </w:t>
      </w:r>
      <w:r>
        <w:rPr>
          <w:sz w:val="22"/>
        </w:rPr>
        <w:t>a</w:t>
      </w:r>
      <w:r>
        <w:rPr>
          <w:spacing w:val="-2"/>
          <w:sz w:val="22"/>
        </w:rPr>
        <w:t> </w:t>
      </w:r>
      <w:r>
        <w:rPr>
          <w:sz w:val="22"/>
        </w:rPr>
        <w:t>delivery</w:t>
      </w:r>
      <w:r>
        <w:rPr>
          <w:spacing w:val="-3"/>
          <w:sz w:val="22"/>
        </w:rPr>
        <w:t> </w:t>
      </w:r>
      <w:r>
        <w:rPr>
          <w:sz w:val="22"/>
        </w:rPr>
        <w:t>from</w:t>
      </w:r>
      <w:r>
        <w:rPr>
          <w:spacing w:val="-1"/>
          <w:sz w:val="22"/>
        </w:rPr>
        <w:t> </w:t>
      </w:r>
      <w:r>
        <w:rPr>
          <w:sz w:val="22"/>
        </w:rPr>
        <w:t>Cardinal</w:t>
      </w:r>
      <w:r>
        <w:rPr>
          <w:spacing w:val="-2"/>
          <w:sz w:val="22"/>
        </w:rPr>
        <w:t> </w:t>
      </w:r>
      <w:r>
        <w:rPr>
          <w:sz w:val="22"/>
        </w:rPr>
        <w:t>and</w:t>
      </w:r>
      <w:r>
        <w:rPr>
          <w:spacing w:val="-3"/>
          <w:sz w:val="22"/>
        </w:rPr>
        <w:t> </w:t>
      </w:r>
      <w:r>
        <w:rPr>
          <w:sz w:val="22"/>
        </w:rPr>
        <w:t>then</w:t>
      </w:r>
      <w:r>
        <w:rPr>
          <w:spacing w:val="-3"/>
          <w:sz w:val="22"/>
        </w:rPr>
        <w:t> </w:t>
      </w:r>
      <w:r>
        <w:rPr>
          <w:sz w:val="22"/>
        </w:rPr>
        <w:t>placed</w:t>
      </w:r>
      <w:r>
        <w:rPr>
          <w:spacing w:val="-5"/>
          <w:sz w:val="22"/>
        </w:rPr>
        <w:t> </w:t>
      </w:r>
      <w:r>
        <w:rPr>
          <w:sz w:val="22"/>
        </w:rPr>
        <w:t>all</w:t>
      </w:r>
      <w:r>
        <w:rPr>
          <w:spacing w:val="-2"/>
          <w:sz w:val="22"/>
        </w:rPr>
        <w:t> </w:t>
      </w:r>
      <w:r>
        <w:rPr>
          <w:sz w:val="22"/>
        </w:rPr>
        <w:t>the</w:t>
      </w:r>
      <w:r>
        <w:rPr>
          <w:spacing w:val="-4"/>
          <w:sz w:val="22"/>
        </w:rPr>
        <w:t> </w:t>
      </w:r>
      <w:r>
        <w:rPr>
          <w:sz w:val="22"/>
        </w:rPr>
        <w:t>bottles</w:t>
      </w:r>
      <w:r>
        <w:rPr>
          <w:spacing w:val="-2"/>
          <w:sz w:val="22"/>
        </w:rPr>
        <w:t> </w:t>
      </w:r>
      <w:r>
        <w:rPr>
          <w:sz w:val="22"/>
        </w:rPr>
        <w:t>back</w:t>
      </w:r>
      <w:r>
        <w:rPr>
          <w:spacing w:val="-4"/>
          <w:sz w:val="22"/>
        </w:rPr>
        <w:t> </w:t>
      </w:r>
      <w:r>
        <w:rPr>
          <w:sz w:val="22"/>
        </w:rPr>
        <w:t>into the delivery tote. The tote was mistakenly returned to Cardinal.</w:t>
      </w:r>
    </w:p>
    <w:p>
      <w:pPr>
        <w:pStyle w:val="ListParagraph"/>
        <w:numPr>
          <w:ilvl w:val="0"/>
          <w:numId w:val="12"/>
        </w:numPr>
        <w:tabs>
          <w:tab w:pos="2159" w:val="left" w:leader="none"/>
        </w:tabs>
        <w:spacing w:line="240" w:lineRule="auto" w:before="0" w:after="0"/>
        <w:ind w:left="1439" w:right="1116" w:firstLine="0"/>
        <w:jc w:val="left"/>
        <w:rPr>
          <w:sz w:val="22"/>
        </w:rPr>
      </w:pPr>
      <w:r>
        <w:rPr>
          <w:sz w:val="22"/>
        </w:rPr>
        <w:t>In</w:t>
      </w:r>
      <w:r>
        <w:rPr>
          <w:spacing w:val="-2"/>
          <w:sz w:val="22"/>
        </w:rPr>
        <w:t> </w:t>
      </w:r>
      <w:r>
        <w:rPr>
          <w:sz w:val="22"/>
        </w:rPr>
        <w:t>addition</w:t>
      </w:r>
      <w:r>
        <w:rPr>
          <w:spacing w:val="-2"/>
          <w:sz w:val="22"/>
        </w:rPr>
        <w:t> </w:t>
      </w:r>
      <w:r>
        <w:rPr>
          <w:sz w:val="22"/>
        </w:rPr>
        <w:t>to the</w:t>
      </w:r>
      <w:r>
        <w:rPr>
          <w:spacing w:val="-3"/>
          <w:sz w:val="22"/>
        </w:rPr>
        <w:t> </w:t>
      </w:r>
      <w:r>
        <w:rPr>
          <w:sz w:val="22"/>
        </w:rPr>
        <w:t>#500 zolpidem</w:t>
      </w:r>
      <w:r>
        <w:rPr>
          <w:spacing w:val="-2"/>
          <w:sz w:val="22"/>
        </w:rPr>
        <w:t> </w:t>
      </w:r>
      <w:r>
        <w:rPr>
          <w:sz w:val="22"/>
        </w:rPr>
        <w:t>10</w:t>
      </w:r>
      <w:r>
        <w:rPr>
          <w:spacing w:val="-2"/>
          <w:sz w:val="22"/>
        </w:rPr>
        <w:t> </w:t>
      </w:r>
      <w:r>
        <w:rPr>
          <w:sz w:val="22"/>
        </w:rPr>
        <w:t>mg</w:t>
      </w:r>
      <w:r>
        <w:rPr>
          <w:spacing w:val="-4"/>
          <w:sz w:val="22"/>
        </w:rPr>
        <w:t> </w:t>
      </w:r>
      <w:r>
        <w:rPr>
          <w:sz w:val="22"/>
        </w:rPr>
        <w:t>tablets,</w:t>
      </w:r>
      <w:r>
        <w:rPr>
          <w:spacing w:val="-3"/>
          <w:sz w:val="22"/>
        </w:rPr>
        <w:t> </w:t>
      </w:r>
      <w:r>
        <w:rPr>
          <w:sz w:val="22"/>
        </w:rPr>
        <w:t>11</w:t>
      </w:r>
      <w:r>
        <w:rPr>
          <w:spacing w:val="-2"/>
          <w:sz w:val="22"/>
        </w:rPr>
        <w:t> </w:t>
      </w:r>
      <w:r>
        <w:rPr>
          <w:sz w:val="22"/>
        </w:rPr>
        <w:t>other</w:t>
      </w:r>
      <w:r>
        <w:rPr>
          <w:spacing w:val="-1"/>
          <w:sz w:val="22"/>
        </w:rPr>
        <w:t> </w:t>
      </w:r>
      <w:r>
        <w:rPr>
          <w:sz w:val="22"/>
        </w:rPr>
        <w:t>controlled</w:t>
      </w:r>
      <w:r>
        <w:rPr>
          <w:spacing w:val="-2"/>
          <w:sz w:val="22"/>
        </w:rPr>
        <w:t> </w:t>
      </w:r>
      <w:r>
        <w:rPr>
          <w:sz w:val="22"/>
        </w:rPr>
        <w:t>substances</w:t>
      </w:r>
      <w:r>
        <w:rPr>
          <w:spacing w:val="-3"/>
          <w:sz w:val="22"/>
        </w:rPr>
        <w:t> </w:t>
      </w:r>
      <w:r>
        <w:rPr>
          <w:sz w:val="22"/>
        </w:rPr>
        <w:t>were</w:t>
      </w:r>
      <w:r>
        <w:rPr>
          <w:spacing w:val="-3"/>
          <w:sz w:val="22"/>
        </w:rPr>
        <w:t> </w:t>
      </w:r>
      <w:r>
        <w:rPr>
          <w:sz w:val="22"/>
        </w:rPr>
        <w:t>in</w:t>
      </w:r>
      <w:r>
        <w:rPr>
          <w:spacing w:val="-2"/>
          <w:sz w:val="22"/>
        </w:rPr>
        <w:t> </w:t>
      </w:r>
      <w:r>
        <w:rPr>
          <w:sz w:val="22"/>
        </w:rPr>
        <w:t>the</w:t>
      </w:r>
      <w:r>
        <w:rPr>
          <w:spacing w:val="-3"/>
          <w:sz w:val="22"/>
        </w:rPr>
        <w:t> </w:t>
      </w:r>
      <w:r>
        <w:rPr>
          <w:sz w:val="22"/>
        </w:rPr>
        <w:t>tote. The Pharmacy could not provide documentation that these were received by Cardinal. No other RLCS was submitted by the Pharmacy.</w:t>
      </w:r>
    </w:p>
    <w:p>
      <w:pPr>
        <w:pStyle w:val="ListParagraph"/>
        <w:numPr>
          <w:ilvl w:val="0"/>
          <w:numId w:val="12"/>
        </w:numPr>
        <w:tabs>
          <w:tab w:pos="2159" w:val="left" w:leader="none"/>
        </w:tabs>
        <w:spacing w:line="240" w:lineRule="auto" w:before="1" w:after="0"/>
        <w:ind w:left="1439" w:right="1278" w:firstLine="0"/>
        <w:jc w:val="left"/>
        <w:rPr>
          <w:sz w:val="22"/>
        </w:rPr>
      </w:pPr>
      <w:r>
        <w:rPr>
          <w:sz w:val="22"/>
        </w:rPr>
        <w:t>As</w:t>
      </w:r>
      <w:r>
        <w:rPr>
          <w:spacing w:val="-3"/>
          <w:sz w:val="22"/>
        </w:rPr>
        <w:t> </w:t>
      </w:r>
      <w:r>
        <w:rPr>
          <w:sz w:val="22"/>
        </w:rPr>
        <w:t>corrective</w:t>
      </w:r>
      <w:r>
        <w:rPr>
          <w:spacing w:val="-5"/>
          <w:sz w:val="22"/>
        </w:rPr>
        <w:t> </w:t>
      </w:r>
      <w:r>
        <w:rPr>
          <w:sz w:val="22"/>
        </w:rPr>
        <w:t>action,</w:t>
      </w:r>
      <w:r>
        <w:rPr>
          <w:spacing w:val="-3"/>
          <w:sz w:val="22"/>
        </w:rPr>
        <w:t> </w:t>
      </w:r>
      <w:r>
        <w:rPr>
          <w:sz w:val="22"/>
        </w:rPr>
        <w:t>a</w:t>
      </w:r>
      <w:r>
        <w:rPr>
          <w:spacing w:val="-3"/>
          <w:sz w:val="22"/>
        </w:rPr>
        <w:t> </w:t>
      </w:r>
      <w:r>
        <w:rPr>
          <w:sz w:val="22"/>
        </w:rPr>
        <w:t>pharmacist</w:t>
      </w:r>
      <w:r>
        <w:rPr>
          <w:spacing w:val="-7"/>
          <w:sz w:val="22"/>
        </w:rPr>
        <w:t> </w:t>
      </w:r>
      <w:r>
        <w:rPr>
          <w:sz w:val="22"/>
        </w:rPr>
        <w:t>must</w:t>
      </w:r>
      <w:r>
        <w:rPr>
          <w:spacing w:val="-2"/>
          <w:sz w:val="22"/>
        </w:rPr>
        <w:t> </w:t>
      </w:r>
      <w:r>
        <w:rPr>
          <w:sz w:val="22"/>
        </w:rPr>
        <w:t>scan</w:t>
      </w:r>
      <w:r>
        <w:rPr>
          <w:spacing w:val="-4"/>
          <w:sz w:val="22"/>
        </w:rPr>
        <w:t> </w:t>
      </w:r>
      <w:r>
        <w:rPr>
          <w:sz w:val="22"/>
        </w:rPr>
        <w:t>each</w:t>
      </w:r>
      <w:r>
        <w:rPr>
          <w:spacing w:val="-6"/>
          <w:sz w:val="22"/>
        </w:rPr>
        <w:t> </w:t>
      </w:r>
      <w:r>
        <w:rPr>
          <w:sz w:val="22"/>
        </w:rPr>
        <w:t>controlled</w:t>
      </w:r>
      <w:r>
        <w:rPr>
          <w:spacing w:val="-4"/>
          <w:sz w:val="22"/>
        </w:rPr>
        <w:t> </w:t>
      </w:r>
      <w:r>
        <w:rPr>
          <w:sz w:val="22"/>
        </w:rPr>
        <w:t>substance</w:t>
      </w:r>
      <w:r>
        <w:rPr>
          <w:spacing w:val="-2"/>
          <w:sz w:val="22"/>
        </w:rPr>
        <w:t> </w:t>
      </w:r>
      <w:r>
        <w:rPr>
          <w:sz w:val="22"/>
        </w:rPr>
        <w:t>and</w:t>
      </w:r>
      <w:r>
        <w:rPr>
          <w:spacing w:val="-4"/>
          <w:sz w:val="22"/>
        </w:rPr>
        <w:t> </w:t>
      </w:r>
      <w:r>
        <w:rPr>
          <w:sz w:val="22"/>
        </w:rPr>
        <w:t>immediately</w:t>
      </w:r>
      <w:r>
        <w:rPr>
          <w:spacing w:val="-2"/>
          <w:sz w:val="22"/>
        </w:rPr>
        <w:t> </w:t>
      </w:r>
      <w:r>
        <w:rPr>
          <w:sz w:val="22"/>
        </w:rPr>
        <w:t>place each item into inventory. The bottles cannot be placed back into the tote to be put away at a future </w:t>
      </w:r>
      <w:r>
        <w:rPr>
          <w:spacing w:val="-2"/>
          <w:sz w:val="22"/>
        </w:rPr>
        <w:t>time.</w:t>
      </w:r>
    </w:p>
    <w:p>
      <w:pPr>
        <w:pStyle w:val="ListParagraph"/>
        <w:numPr>
          <w:ilvl w:val="0"/>
          <w:numId w:val="12"/>
        </w:numPr>
        <w:tabs>
          <w:tab w:pos="2159" w:val="left" w:leader="none"/>
        </w:tabs>
        <w:spacing w:line="240" w:lineRule="auto" w:before="0" w:after="0"/>
        <w:ind w:left="1439" w:right="1487" w:firstLine="0"/>
        <w:jc w:val="left"/>
        <w:rPr>
          <w:sz w:val="22"/>
        </w:rPr>
      </w:pPr>
      <w:r>
        <w:rPr>
          <w:sz w:val="22"/>
        </w:rPr>
        <w:t>Pharmacy</w:t>
      </w:r>
      <w:r>
        <w:rPr>
          <w:spacing w:val="-3"/>
          <w:sz w:val="22"/>
        </w:rPr>
        <w:t> </w:t>
      </w:r>
      <w:r>
        <w:rPr>
          <w:sz w:val="22"/>
        </w:rPr>
        <w:t>staff</w:t>
      </w:r>
      <w:r>
        <w:rPr>
          <w:spacing w:val="-2"/>
          <w:sz w:val="22"/>
        </w:rPr>
        <w:t> </w:t>
      </w:r>
      <w:r>
        <w:rPr>
          <w:sz w:val="22"/>
        </w:rPr>
        <w:t>attested</w:t>
      </w:r>
      <w:r>
        <w:rPr>
          <w:spacing w:val="-5"/>
          <w:sz w:val="22"/>
        </w:rPr>
        <w:t> </w:t>
      </w:r>
      <w:r>
        <w:rPr>
          <w:sz w:val="22"/>
        </w:rPr>
        <w:t>to</w:t>
      </w:r>
      <w:r>
        <w:rPr>
          <w:spacing w:val="-5"/>
          <w:sz w:val="22"/>
        </w:rPr>
        <w:t> </w:t>
      </w:r>
      <w:r>
        <w:rPr>
          <w:sz w:val="22"/>
        </w:rPr>
        <w:t>having</w:t>
      </w:r>
      <w:r>
        <w:rPr>
          <w:spacing w:val="-3"/>
          <w:sz w:val="22"/>
        </w:rPr>
        <w:t> </w:t>
      </w:r>
      <w:r>
        <w:rPr>
          <w:sz w:val="22"/>
        </w:rPr>
        <w:t>reviewed</w:t>
      </w:r>
      <w:r>
        <w:rPr>
          <w:spacing w:val="-3"/>
          <w:sz w:val="22"/>
        </w:rPr>
        <w:t> </w:t>
      </w:r>
      <w:r>
        <w:rPr>
          <w:sz w:val="22"/>
        </w:rPr>
        <w:t>all</w:t>
      </w:r>
      <w:r>
        <w:rPr>
          <w:spacing w:val="-2"/>
          <w:sz w:val="22"/>
        </w:rPr>
        <w:t> </w:t>
      </w:r>
      <w:r>
        <w:rPr>
          <w:sz w:val="22"/>
        </w:rPr>
        <w:t>policies</w:t>
      </w:r>
      <w:r>
        <w:rPr>
          <w:spacing w:val="-4"/>
          <w:sz w:val="22"/>
        </w:rPr>
        <w:t> </w:t>
      </w:r>
      <w:r>
        <w:rPr>
          <w:sz w:val="22"/>
        </w:rPr>
        <w:t>and</w:t>
      </w:r>
      <w:r>
        <w:rPr>
          <w:spacing w:val="-3"/>
          <w:sz w:val="22"/>
        </w:rPr>
        <w:t> </w:t>
      </w:r>
      <w:r>
        <w:rPr>
          <w:sz w:val="22"/>
        </w:rPr>
        <w:t>procedures</w:t>
      </w:r>
      <w:r>
        <w:rPr>
          <w:spacing w:val="-2"/>
          <w:sz w:val="22"/>
        </w:rPr>
        <w:t> </w:t>
      </w:r>
      <w:r>
        <w:rPr>
          <w:sz w:val="22"/>
        </w:rPr>
        <w:t>regarding</w:t>
      </w:r>
      <w:r>
        <w:rPr>
          <w:spacing w:val="-5"/>
          <w:sz w:val="22"/>
        </w:rPr>
        <w:t> </w:t>
      </w:r>
      <w:r>
        <w:rPr>
          <w:sz w:val="22"/>
        </w:rPr>
        <w:t>the</w:t>
      </w:r>
      <w:r>
        <w:rPr>
          <w:spacing w:val="-1"/>
          <w:sz w:val="22"/>
        </w:rPr>
        <w:t> </w:t>
      </w:r>
      <w:r>
        <w:rPr>
          <w:sz w:val="22"/>
        </w:rPr>
        <w:t>proper storage and handling of controlled substances.</w:t>
      </w:r>
    </w:p>
    <w:p>
      <w:pPr>
        <w:pStyle w:val="BodyText"/>
        <w:spacing w:before="267"/>
        <w:ind w:left="1439" w:right="1116"/>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MORELLI,</w:t>
      </w:r>
      <w:r>
        <w:rPr>
          <w:spacing w:val="-4"/>
          <w:u w:val="none"/>
        </w:rPr>
        <w:t> </w:t>
      </w:r>
      <w:r>
        <w:rPr>
          <w:u w:val="none"/>
        </w:rPr>
        <w:t>seconded</w:t>
      </w:r>
      <w:r>
        <w:rPr>
          <w:spacing w:val="-3"/>
          <w:u w:val="none"/>
        </w:rPr>
        <w:t> </w:t>
      </w:r>
      <w:r>
        <w:rPr>
          <w:u w:val="none"/>
        </w:rPr>
        <w:t>by</w:t>
      </w:r>
      <w:r>
        <w:rPr>
          <w:spacing w:val="-3"/>
          <w:u w:val="none"/>
        </w:rPr>
        <w:t> </w:t>
      </w:r>
      <w:r>
        <w:rPr>
          <w:u w:val="none"/>
        </w:rPr>
        <w:t>K.</w:t>
      </w:r>
      <w:r>
        <w:rPr>
          <w:spacing w:val="-2"/>
          <w:u w:val="none"/>
        </w:rPr>
        <w:t> </w:t>
      </w:r>
      <w:r>
        <w:rPr>
          <w:u w:val="none"/>
        </w:rPr>
        <w:t>THORNELL,</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refer the matter (PHA-2025-0088), to the Office of Prosecution for the issuance of an order to show cause and to authorize resolution of the matter by a consent agreement for REPRIMAND.</w:t>
      </w:r>
    </w:p>
    <w:p>
      <w:pPr>
        <w:pStyle w:val="BodyText"/>
        <w:spacing w:before="20"/>
        <w:rPr>
          <w:sz w:val="20"/>
        </w:rPr>
      </w:pPr>
      <w:r>
        <w:rPr>
          <w:sz w:val="20"/>
        </w:rPr>
        <mc:AlternateContent>
          <mc:Choice Requires="wps">
            <w:drawing>
              <wp:anchor distT="0" distB="0" distL="0" distR="0" allowOverlap="1" layoutInCell="1" locked="0" behindDoc="1" simplePos="0" relativeHeight="487603712">
                <wp:simplePos x="0" y="0"/>
                <wp:positionH relativeFrom="page">
                  <wp:posOffset>896111</wp:posOffset>
                </wp:positionH>
                <wp:positionV relativeFrom="paragraph">
                  <wp:posOffset>182969</wp:posOffset>
                </wp:positionV>
                <wp:extent cx="5980430" cy="1841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7031pt;width:470.88pt;height:1.44pt;mso-position-horizontal-relative:page;mso-position-vertical-relative:paragraph;z-index:-15712768;mso-wrap-distance-left:0;mso-wrap-distance-right:0" id="docshape39" filled="true" fillcolor="#000000" stroked="false">
                <v:fill type="solid"/>
                <w10:wrap type="topAndBottom"/>
              </v:rect>
            </w:pict>
          </mc:Fallback>
        </mc:AlternateContent>
      </w:r>
    </w:p>
    <w:p>
      <w:pPr>
        <w:pStyle w:val="BodyText"/>
        <w:spacing w:after="0"/>
        <w:rPr>
          <w:sz w:val="20"/>
        </w:rPr>
        <w:sectPr>
          <w:pgSz w:w="12240" w:h="15840"/>
          <w:pgMar w:header="0" w:footer="1615" w:top="1400" w:bottom="1800" w:left="0" w:right="360"/>
        </w:sectPr>
      </w:pPr>
    </w:p>
    <w:p>
      <w:pPr>
        <w:pStyle w:val="Heading2"/>
        <w:tabs>
          <w:tab w:pos="4370" w:val="left" w:leader="none"/>
          <w:tab w:pos="9287" w:val="left" w:leader="none"/>
        </w:tabs>
        <w:spacing w:before="39"/>
      </w:pPr>
      <w:r>
        <w:rPr/>
        <w:t>Topic</w:t>
      </w:r>
      <w:r>
        <w:rPr>
          <w:spacing w:val="-5"/>
        </w:rPr>
        <w:t> </w:t>
      </w:r>
      <w:r>
        <w:rPr>
          <w:spacing w:val="-2"/>
        </w:rPr>
        <w:t>VIII:</w:t>
      </w:r>
      <w:r>
        <w:rPr/>
        <w:tab/>
        <w:t>Executive</w:t>
      </w:r>
      <w:r>
        <w:rPr>
          <w:spacing w:val="-6"/>
        </w:rPr>
        <w:t> </w:t>
      </w:r>
      <w:r>
        <w:rPr/>
        <w:t>Session</w:t>
      </w:r>
      <w:r>
        <w:rPr>
          <w:spacing w:val="-4"/>
        </w:rPr>
        <w:t> </w:t>
      </w:r>
      <w:r>
        <w:rPr/>
        <w:t>Call</w:t>
      </w:r>
      <w:r>
        <w:rPr>
          <w:spacing w:val="-4"/>
        </w:rPr>
        <w:t> </w:t>
      </w:r>
      <w:r>
        <w:rPr/>
        <w:t>to</w:t>
      </w:r>
      <w:r>
        <w:rPr>
          <w:spacing w:val="-5"/>
        </w:rPr>
        <w:t> </w:t>
      </w:r>
      <w:r>
        <w:rPr>
          <w:spacing w:val="-2"/>
        </w:rPr>
        <w:t>Order:</w:t>
      </w:r>
      <w:r>
        <w:rPr/>
        <w:tab/>
        <w:t>TIME:</w:t>
      </w:r>
      <w:r>
        <w:rPr>
          <w:spacing w:val="-7"/>
        </w:rPr>
        <w:t> </w:t>
      </w:r>
      <w:r>
        <w:rPr/>
        <w:t>10:45</w:t>
      </w:r>
      <w:r>
        <w:rPr>
          <w:spacing w:val="-2"/>
        </w:rPr>
        <w:t> </w:t>
      </w:r>
      <w:r>
        <w:rPr>
          <w:spacing w:val="-5"/>
        </w:rPr>
        <w:t>AM</w:t>
      </w:r>
    </w:p>
    <w:p>
      <w:pPr>
        <w:pStyle w:val="BodyText"/>
        <w:rPr>
          <w:b/>
        </w:rPr>
      </w:pPr>
    </w:p>
    <w:p>
      <w:pPr>
        <w:pStyle w:val="BodyText"/>
        <w:ind w:left="1439" w:right="1116"/>
      </w:pPr>
      <w:r>
        <w:rPr/>
        <w:t>By:</w:t>
      </w:r>
      <w:r>
        <w:rPr>
          <w:spacing w:val="40"/>
        </w:rPr>
        <w:t> </w:t>
      </w:r>
      <w:r>
        <w:rPr/>
        <w:t>President</w:t>
      </w:r>
      <w:r>
        <w:rPr>
          <w:spacing w:val="-1"/>
        </w:rPr>
        <w:t> </w:t>
      </w:r>
      <w:r>
        <w:rPr/>
        <w:t>S.</w:t>
      </w:r>
      <w:r>
        <w:rPr>
          <w:spacing w:val="-5"/>
        </w:rPr>
        <w:t> </w:t>
      </w:r>
      <w:r>
        <w:rPr/>
        <w:t>Dinno</w:t>
      </w:r>
      <w:r>
        <w:rPr>
          <w:spacing w:val="-3"/>
        </w:rPr>
        <w:t> </w:t>
      </w:r>
      <w:r>
        <w:rPr/>
        <w:t>reads</w:t>
      </w:r>
      <w:r>
        <w:rPr>
          <w:spacing w:val="-2"/>
        </w:rPr>
        <w:t> </w:t>
      </w:r>
      <w:r>
        <w:rPr/>
        <w:t>the</w:t>
      </w:r>
      <w:r>
        <w:rPr>
          <w:spacing w:val="-1"/>
        </w:rPr>
        <w:t> </w:t>
      </w:r>
      <w:r>
        <w:rPr/>
        <w:t>executive</w:t>
      </w:r>
      <w:r>
        <w:rPr>
          <w:spacing w:val="-4"/>
        </w:rPr>
        <w:t> </w:t>
      </w:r>
      <w:r>
        <w:rPr/>
        <w:t>session</w:t>
      </w:r>
      <w:r>
        <w:rPr>
          <w:spacing w:val="-3"/>
        </w:rPr>
        <w:t> </w:t>
      </w:r>
      <w:r>
        <w:rPr/>
        <w:t>language</w:t>
      </w:r>
      <w:r>
        <w:rPr>
          <w:spacing w:val="-1"/>
        </w:rPr>
        <w:t> </w:t>
      </w:r>
      <w:r>
        <w:rPr/>
        <w:t>and</w:t>
      </w:r>
      <w:r>
        <w:rPr>
          <w:spacing w:val="-3"/>
        </w:rPr>
        <w:t> </w:t>
      </w:r>
      <w:r>
        <w:rPr/>
        <w:t>requests</w:t>
      </w:r>
      <w:r>
        <w:rPr>
          <w:spacing w:val="-4"/>
        </w:rPr>
        <w:t> </w:t>
      </w:r>
      <w:r>
        <w:rPr/>
        <w:t>a</w:t>
      </w:r>
      <w:r>
        <w:rPr>
          <w:spacing w:val="-4"/>
        </w:rPr>
        <w:t> </w:t>
      </w:r>
      <w:r>
        <w:rPr/>
        <w:t>motion</w:t>
      </w:r>
      <w:r>
        <w:rPr>
          <w:spacing w:val="-3"/>
        </w:rPr>
        <w:t> </w:t>
      </w:r>
      <w:r>
        <w:rPr/>
        <w:t>to</w:t>
      </w:r>
      <w:r>
        <w:rPr>
          <w:spacing w:val="-1"/>
        </w:rPr>
        <w:t> </w:t>
      </w:r>
      <w:r>
        <w:rPr/>
        <w:t>enter</w:t>
      </w:r>
      <w:r>
        <w:rPr>
          <w:spacing w:val="-4"/>
        </w:rPr>
        <w:t> </w:t>
      </w:r>
      <w:r>
        <w:rPr/>
        <w:t>executive </w:t>
      </w:r>
      <w:r>
        <w:rPr>
          <w:spacing w:val="-2"/>
        </w:rPr>
        <w:t>session.</w:t>
      </w:r>
    </w:p>
    <w:p>
      <w:pPr>
        <w:pStyle w:val="BodyText"/>
        <w:spacing w:before="267"/>
        <w:ind w:left="1440" w:right="1116"/>
      </w:pPr>
      <w:r>
        <w:rPr>
          <w:b/>
          <w:u w:val="single"/>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S.</w:t>
      </w:r>
      <w:r>
        <w:rPr>
          <w:spacing w:val="-2"/>
          <w:u w:val="none"/>
        </w:rPr>
        <w:t> </w:t>
      </w:r>
      <w:r>
        <w:rPr>
          <w:u w:val="none"/>
        </w:rPr>
        <w:t>AHMED</w:t>
      </w:r>
      <w:r>
        <w:rPr>
          <w:spacing w:val="-1"/>
          <w:u w:val="none"/>
        </w:rPr>
        <w:t> </w:t>
      </w:r>
      <w:r>
        <w:rPr>
          <w:u w:val="none"/>
        </w:rPr>
        <w:t>seconded</w:t>
      </w:r>
      <w:r>
        <w:rPr>
          <w:spacing w:val="-3"/>
          <w:u w:val="none"/>
        </w:rPr>
        <w:t> </w:t>
      </w:r>
      <w:r>
        <w:rPr>
          <w:u w:val="none"/>
        </w:rPr>
        <w:t>by</w:t>
      </w:r>
      <w:r>
        <w:rPr>
          <w:spacing w:val="-3"/>
          <w:u w:val="none"/>
        </w:rPr>
        <w:t> </w:t>
      </w:r>
      <w:r>
        <w:rPr>
          <w:u w:val="none"/>
        </w:rPr>
        <w:t>P.</w:t>
      </w:r>
      <w:r>
        <w:rPr>
          <w:spacing w:val="-5"/>
          <w:u w:val="none"/>
        </w:rPr>
        <w:t> </w:t>
      </w:r>
      <w:r>
        <w:rPr>
          <w:u w:val="none"/>
        </w:rPr>
        <w:t>WOLOHAN,</w:t>
      </w:r>
      <w:r>
        <w:rPr>
          <w:spacing w:val="-2"/>
          <w:u w:val="none"/>
        </w:rPr>
        <w:t> </w:t>
      </w:r>
      <w:r>
        <w:rPr>
          <w:u w:val="none"/>
        </w:rPr>
        <w:t>voted</w:t>
      </w:r>
      <w:r>
        <w:rPr>
          <w:spacing w:val="-3"/>
          <w:u w:val="none"/>
        </w:rPr>
        <w:t> </w:t>
      </w:r>
      <w:r>
        <w:rPr>
          <w:u w:val="none"/>
        </w:rPr>
        <w:t>unanimously</w:t>
      </w:r>
      <w:r>
        <w:rPr>
          <w:spacing w:val="-1"/>
          <w:u w:val="none"/>
        </w:rPr>
        <w:t> </w:t>
      </w:r>
      <w:r>
        <w:rPr>
          <w:u w:val="none"/>
        </w:rPr>
        <w:t>by</w:t>
      </w:r>
      <w:r>
        <w:rPr>
          <w:spacing w:val="-6"/>
          <w:u w:val="none"/>
        </w:rPr>
        <w:t> </w:t>
      </w:r>
      <w:r>
        <w:rPr>
          <w:u w:val="none"/>
        </w:rPr>
        <w:t>roll</w:t>
      </w:r>
      <w:r>
        <w:rPr>
          <w:spacing w:val="-2"/>
          <w:u w:val="none"/>
        </w:rPr>
        <w:t> </w:t>
      </w:r>
      <w:r>
        <w:rPr>
          <w:u w:val="none"/>
        </w:rPr>
        <w:t>call</w:t>
      </w:r>
      <w:r>
        <w:rPr>
          <w:spacing w:val="-5"/>
          <w:u w:val="none"/>
        </w:rPr>
        <w:t> </w:t>
      </w:r>
      <w:r>
        <w:rPr>
          <w:u w:val="none"/>
        </w:rPr>
        <w:t>to</w:t>
      </w:r>
      <w:r>
        <w:rPr>
          <w:spacing w:val="-3"/>
          <w:u w:val="none"/>
        </w:rPr>
        <w:t> </w:t>
      </w:r>
      <w:r>
        <w:rPr>
          <w:u w:val="none"/>
        </w:rPr>
        <w:t>enter executive session #1.</w:t>
      </w:r>
    </w:p>
    <w:p>
      <w:pPr>
        <w:pStyle w:val="BodyText"/>
        <w:spacing w:before="21"/>
        <w:rPr>
          <w:sz w:val="20"/>
        </w:rPr>
      </w:pPr>
      <w:r>
        <w:rPr>
          <w:sz w:val="20"/>
        </w:rPr>
        <mc:AlternateContent>
          <mc:Choice Requires="wps">
            <w:drawing>
              <wp:anchor distT="0" distB="0" distL="0" distR="0" allowOverlap="1" layoutInCell="1" locked="0" behindDoc="1" simplePos="0" relativeHeight="487604224">
                <wp:simplePos x="0" y="0"/>
                <wp:positionH relativeFrom="page">
                  <wp:posOffset>896111</wp:posOffset>
                </wp:positionH>
                <wp:positionV relativeFrom="paragraph">
                  <wp:posOffset>184068</wp:posOffset>
                </wp:positionV>
                <wp:extent cx="5980430" cy="1841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3594pt;width:470.88pt;height:1.44pt;mso-position-horizontal-relative:page;mso-position-vertical-relative:paragraph;z-index:-15712256;mso-wrap-distance-left:0;mso-wrap-distance-right:0" id="docshape40" filled="true" fillcolor="#000000" stroked="false">
                <v:fill type="solid"/>
                <w10:wrap type="topAndBottom"/>
              </v:rect>
            </w:pict>
          </mc:Fallback>
        </mc:AlternateContent>
      </w:r>
    </w:p>
    <w:p>
      <w:pPr>
        <w:pStyle w:val="BodyText"/>
        <w:spacing w:before="1"/>
      </w:pPr>
    </w:p>
    <w:p>
      <w:pPr>
        <w:pStyle w:val="Heading2"/>
        <w:tabs>
          <w:tab w:pos="4320" w:val="left" w:leader="none"/>
          <w:tab w:pos="9316" w:val="left" w:leader="none"/>
        </w:tabs>
        <w:spacing w:before="1"/>
      </w:pPr>
      <w:r>
        <w:rPr/>
        <w:t>Topic</w:t>
      </w:r>
      <w:r>
        <w:rPr>
          <w:spacing w:val="-5"/>
        </w:rPr>
        <w:t> IX:</w:t>
      </w:r>
      <w:r>
        <w:rPr/>
        <w:tab/>
        <w:t>Adjudicatory</w:t>
      </w:r>
      <w:r>
        <w:rPr>
          <w:spacing w:val="-7"/>
        </w:rPr>
        <w:t> </w:t>
      </w:r>
      <w:r>
        <w:rPr>
          <w:spacing w:val="-2"/>
        </w:rPr>
        <w:t>Session</w:t>
      </w:r>
      <w:r>
        <w:rPr/>
        <w:tab/>
        <w:t>TIME:</w:t>
      </w:r>
      <w:r>
        <w:rPr>
          <w:spacing w:val="-6"/>
        </w:rPr>
        <w:t> </w:t>
      </w:r>
      <w:r>
        <w:rPr/>
        <w:t>05:00</w:t>
      </w:r>
      <w:r>
        <w:rPr>
          <w:spacing w:val="-3"/>
        </w:rPr>
        <w:t> </w:t>
      </w:r>
      <w:r>
        <w:rPr>
          <w:spacing w:val="-5"/>
        </w:rPr>
        <w:t>PM</w:t>
      </w:r>
    </w:p>
    <w:p>
      <w:pPr>
        <w:pStyle w:val="BodyText"/>
        <w:rPr>
          <w:b/>
        </w:rPr>
      </w:pPr>
    </w:p>
    <w:p>
      <w:pPr>
        <w:pStyle w:val="BodyText"/>
        <w:ind w:left="1440"/>
      </w:pPr>
      <w:r>
        <w:rPr/>
        <w:t>By:</w:t>
      </w:r>
      <w:r>
        <w:rPr>
          <w:spacing w:val="-7"/>
        </w:rPr>
        <w:t> </w:t>
      </w:r>
      <w:r>
        <w:rPr/>
        <w:t>President</w:t>
      </w:r>
      <w:r>
        <w:rPr>
          <w:spacing w:val="-2"/>
        </w:rPr>
        <w:t> </w:t>
      </w:r>
      <w:r>
        <w:rPr/>
        <w:t>S.</w:t>
      </w:r>
      <w:r>
        <w:rPr>
          <w:spacing w:val="-6"/>
        </w:rPr>
        <w:t> </w:t>
      </w:r>
      <w:r>
        <w:rPr/>
        <w:t>Dinno</w:t>
      </w:r>
      <w:r>
        <w:rPr>
          <w:spacing w:val="-3"/>
        </w:rPr>
        <w:t> </w:t>
      </w:r>
      <w:r>
        <w:rPr/>
        <w:t>request</w:t>
      </w:r>
      <w:r>
        <w:rPr>
          <w:spacing w:val="-2"/>
        </w:rPr>
        <w:t> </w:t>
      </w:r>
      <w:r>
        <w:rPr/>
        <w:t>a</w:t>
      </w:r>
      <w:r>
        <w:rPr>
          <w:spacing w:val="-5"/>
        </w:rPr>
        <w:t> </w:t>
      </w:r>
      <w:r>
        <w:rPr/>
        <w:t>motion</w:t>
      </w:r>
      <w:r>
        <w:rPr>
          <w:spacing w:val="-4"/>
        </w:rPr>
        <w:t> </w:t>
      </w:r>
      <w:r>
        <w:rPr/>
        <w:t>to</w:t>
      </w:r>
      <w:r>
        <w:rPr>
          <w:spacing w:val="-5"/>
        </w:rPr>
        <w:t> </w:t>
      </w:r>
      <w:r>
        <w:rPr/>
        <w:t>enter</w:t>
      </w:r>
      <w:r>
        <w:rPr>
          <w:spacing w:val="-2"/>
        </w:rPr>
        <w:t> </w:t>
      </w:r>
      <w:r>
        <w:rPr/>
        <w:t>Adjudicatory</w:t>
      </w:r>
      <w:r>
        <w:rPr>
          <w:spacing w:val="-2"/>
        </w:rPr>
        <w:t> Session.</w:t>
      </w:r>
    </w:p>
    <w:p>
      <w:pPr>
        <w:pStyle w:val="BodyText"/>
        <w:spacing w:before="267"/>
        <w:ind w:left="1440" w:right="1116"/>
      </w:pPr>
      <w:r>
        <w:rPr>
          <w:b/>
          <w:u w:val="single"/>
        </w:rPr>
        <w:t>ACTION</w:t>
      </w:r>
      <w:r>
        <w:rPr>
          <w:u w:val="none"/>
        </w:rPr>
        <w:t>:</w:t>
      </w:r>
      <w:r>
        <w:rPr>
          <w:spacing w:val="-1"/>
          <w:u w:val="none"/>
        </w:rPr>
        <w:t> </w:t>
      </w:r>
      <w:r>
        <w:rPr>
          <w:u w:val="none"/>
        </w:rPr>
        <w:t>At</w:t>
      </w:r>
      <w:r>
        <w:rPr>
          <w:spacing w:val="-4"/>
          <w:u w:val="none"/>
        </w:rPr>
        <w:t> </w:t>
      </w:r>
      <w:r>
        <w:rPr>
          <w:u w:val="none"/>
        </w:rPr>
        <w:t>05:00</w:t>
      </w:r>
      <w:r>
        <w:rPr>
          <w:spacing w:val="-3"/>
          <w:u w:val="none"/>
        </w:rPr>
        <w:t> </w:t>
      </w:r>
      <w:r>
        <w:rPr>
          <w:u w:val="none"/>
        </w:rPr>
        <w:t>PM</w:t>
      </w:r>
      <w:r>
        <w:rPr>
          <w:spacing w:val="-3"/>
          <w:u w:val="none"/>
        </w:rPr>
        <w:t> </w:t>
      </w:r>
      <w:r>
        <w:rPr>
          <w:u w:val="none"/>
        </w:rPr>
        <w:t>T.</w:t>
      </w:r>
      <w:r>
        <w:rPr>
          <w:spacing w:val="-2"/>
          <w:u w:val="none"/>
        </w:rPr>
        <w:t> </w:t>
      </w:r>
      <w:r>
        <w:rPr>
          <w:u w:val="none"/>
        </w:rPr>
        <w:t>FENSKY</w:t>
      </w:r>
      <w:r>
        <w:rPr>
          <w:spacing w:val="-1"/>
          <w:u w:val="none"/>
        </w:rPr>
        <w:t> </w:t>
      </w:r>
      <w:r>
        <w:rPr>
          <w:u w:val="none"/>
        </w:rPr>
        <w:t>seconded</w:t>
      </w:r>
      <w:r>
        <w:rPr>
          <w:spacing w:val="-3"/>
          <w:u w:val="none"/>
        </w:rPr>
        <w:t> </w:t>
      </w:r>
      <w:r>
        <w:rPr>
          <w:u w:val="none"/>
        </w:rPr>
        <w:t>by</w:t>
      </w:r>
      <w:r>
        <w:rPr>
          <w:spacing w:val="-1"/>
          <w:u w:val="none"/>
        </w:rPr>
        <w:t> </w:t>
      </w:r>
      <w:r>
        <w:rPr>
          <w:u w:val="none"/>
        </w:rPr>
        <w:t>R.</w:t>
      </w:r>
      <w:r>
        <w:rPr>
          <w:spacing w:val="-5"/>
          <w:u w:val="none"/>
        </w:rPr>
        <w:t> </w:t>
      </w:r>
      <w:r>
        <w:rPr>
          <w:u w:val="none"/>
        </w:rPr>
        <w:t>MORELLI</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1"/>
          <w:u w:val="none"/>
        </w:rPr>
        <w:t> </w:t>
      </w:r>
      <w:r>
        <w:rPr>
          <w:u w:val="none"/>
        </w:rPr>
        <w:t>by</w:t>
      </w:r>
      <w:r>
        <w:rPr>
          <w:spacing w:val="-1"/>
          <w:u w:val="none"/>
        </w:rPr>
        <w:t> </w:t>
      </w:r>
      <w:r>
        <w:rPr>
          <w:u w:val="none"/>
        </w:rPr>
        <w:t>all</w:t>
      </w:r>
      <w:r>
        <w:rPr>
          <w:spacing w:val="-5"/>
          <w:u w:val="none"/>
        </w:rPr>
        <w:t> </w:t>
      </w:r>
      <w:r>
        <w:rPr>
          <w:u w:val="none"/>
        </w:rPr>
        <w:t>those</w:t>
      </w:r>
      <w:r>
        <w:rPr>
          <w:spacing w:val="-1"/>
          <w:u w:val="none"/>
        </w:rPr>
        <w:t> </w:t>
      </w:r>
      <w:r>
        <w:rPr>
          <w:u w:val="none"/>
        </w:rPr>
        <w:t>present</w:t>
      </w:r>
      <w:r>
        <w:rPr>
          <w:spacing w:val="-4"/>
          <w:u w:val="none"/>
        </w:rPr>
        <w:t> </w:t>
      </w:r>
      <w:r>
        <w:rPr>
          <w:u w:val="none"/>
        </w:rPr>
        <w:t>to enter the Adjudicatory Session by roll call vote.</w:t>
      </w:r>
    </w:p>
    <w:p>
      <w:pPr>
        <w:pStyle w:val="BodyText"/>
        <w:spacing w:before="21"/>
        <w:rPr>
          <w:sz w:val="20"/>
        </w:rPr>
      </w:pPr>
      <w:r>
        <w:rPr>
          <w:sz w:val="20"/>
        </w:rPr>
        <mc:AlternateContent>
          <mc:Choice Requires="wps">
            <w:drawing>
              <wp:anchor distT="0" distB="0" distL="0" distR="0" allowOverlap="1" layoutInCell="1" locked="0" behindDoc="1" simplePos="0" relativeHeight="487604736">
                <wp:simplePos x="0" y="0"/>
                <wp:positionH relativeFrom="page">
                  <wp:posOffset>896111</wp:posOffset>
                </wp:positionH>
                <wp:positionV relativeFrom="paragraph">
                  <wp:posOffset>183687</wp:posOffset>
                </wp:positionV>
                <wp:extent cx="5980430" cy="1841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3593pt;width:470.88pt;height:1.44pt;mso-position-horizontal-relative:page;mso-position-vertical-relative:paragraph;z-index:-15711744;mso-wrap-distance-left:0;mso-wrap-distance-right:0" id="docshape41" filled="true" fillcolor="#000000" stroked="false">
                <v:fill type="solid"/>
                <w10:wrap type="topAndBottom"/>
              </v:rect>
            </w:pict>
          </mc:Fallback>
        </mc:AlternateContent>
      </w:r>
    </w:p>
    <w:p>
      <w:pPr>
        <w:pStyle w:val="BodyText"/>
        <w:spacing w:before="1"/>
      </w:pPr>
    </w:p>
    <w:p>
      <w:pPr>
        <w:pStyle w:val="Heading2"/>
        <w:tabs>
          <w:tab w:pos="4320" w:val="left" w:leader="none"/>
          <w:tab w:pos="9337" w:val="left" w:leader="none"/>
        </w:tabs>
        <w:spacing w:before="1"/>
      </w:pPr>
      <w:r>
        <w:rPr/>
        <w:t>Topic</w:t>
      </w:r>
      <w:r>
        <w:rPr>
          <w:spacing w:val="-5"/>
        </w:rPr>
        <w:t> X:</w:t>
      </w:r>
      <w:r>
        <w:rPr/>
        <w:tab/>
        <w:t>65C</w:t>
      </w:r>
      <w:r>
        <w:rPr>
          <w:spacing w:val="-3"/>
        </w:rPr>
        <w:t> </w:t>
      </w:r>
      <w:r>
        <w:rPr/>
        <w:t>Sessions</w:t>
      </w:r>
      <w:r>
        <w:rPr>
          <w:spacing w:val="-2"/>
        </w:rPr>
        <w:t> </w:t>
      </w:r>
      <w:r>
        <w:rPr/>
        <w:t>MGL</w:t>
      </w:r>
      <w:r>
        <w:rPr>
          <w:spacing w:val="-5"/>
        </w:rPr>
        <w:t> </w:t>
      </w:r>
      <w:r>
        <w:rPr/>
        <w:t>c.</w:t>
      </w:r>
      <w:r>
        <w:rPr>
          <w:spacing w:val="-4"/>
        </w:rPr>
        <w:t> </w:t>
      </w:r>
      <w:r>
        <w:rPr/>
        <w:t>112</w:t>
      </w:r>
      <w:r>
        <w:rPr>
          <w:spacing w:val="-4"/>
        </w:rPr>
        <w:t> </w:t>
      </w:r>
      <w:r>
        <w:rPr/>
        <w:t>section</w:t>
      </w:r>
      <w:r>
        <w:rPr>
          <w:spacing w:val="-5"/>
        </w:rPr>
        <w:t> 65C</w:t>
      </w:r>
      <w:r>
        <w:rPr/>
        <w:tab/>
        <w:t>TIME:</w:t>
      </w:r>
      <w:r>
        <w:rPr>
          <w:spacing w:val="-8"/>
        </w:rPr>
        <w:t> </w:t>
      </w:r>
      <w:r>
        <w:rPr/>
        <w:t>01:05</w:t>
      </w:r>
      <w:r>
        <w:rPr>
          <w:spacing w:val="-1"/>
        </w:rPr>
        <w:t> </w:t>
      </w:r>
      <w:r>
        <w:rPr>
          <w:spacing w:val="-5"/>
        </w:rPr>
        <w:t>PM</w:t>
      </w:r>
    </w:p>
    <w:p>
      <w:pPr>
        <w:pStyle w:val="BodyText"/>
        <w:rPr>
          <w:b/>
        </w:rPr>
      </w:pPr>
    </w:p>
    <w:p>
      <w:pPr>
        <w:pStyle w:val="BodyText"/>
        <w:ind w:left="1440"/>
      </w:pPr>
      <w:r>
        <w:rPr/>
        <w:t>By:</w:t>
      </w:r>
      <w:r>
        <w:rPr>
          <w:spacing w:val="-6"/>
        </w:rPr>
        <w:t> </w:t>
      </w:r>
      <w:r>
        <w:rPr/>
        <w:t>President</w:t>
      </w:r>
      <w:r>
        <w:rPr>
          <w:spacing w:val="-1"/>
        </w:rPr>
        <w:t> </w:t>
      </w:r>
      <w:r>
        <w:rPr/>
        <w:t>S.</w:t>
      </w:r>
      <w:r>
        <w:rPr>
          <w:spacing w:val="-5"/>
        </w:rPr>
        <w:t> </w:t>
      </w:r>
      <w:r>
        <w:rPr/>
        <w:t>Dinno</w:t>
      </w:r>
      <w:r>
        <w:rPr>
          <w:spacing w:val="-2"/>
        </w:rPr>
        <w:t> </w:t>
      </w:r>
      <w:r>
        <w:rPr/>
        <w:t>request</w:t>
      </w:r>
      <w:r>
        <w:rPr>
          <w:spacing w:val="-1"/>
        </w:rPr>
        <w:t> </w:t>
      </w:r>
      <w:r>
        <w:rPr/>
        <w:t>a</w:t>
      </w:r>
      <w:r>
        <w:rPr>
          <w:spacing w:val="-5"/>
        </w:rPr>
        <w:t> </w:t>
      </w:r>
      <w:r>
        <w:rPr/>
        <w:t>motion</w:t>
      </w:r>
      <w:r>
        <w:rPr>
          <w:spacing w:val="-3"/>
        </w:rPr>
        <w:t> </w:t>
      </w:r>
      <w:r>
        <w:rPr/>
        <w:t>to</w:t>
      </w:r>
      <w:r>
        <w:rPr>
          <w:spacing w:val="-3"/>
        </w:rPr>
        <w:t> </w:t>
      </w:r>
      <w:r>
        <w:rPr/>
        <w:t>enter</w:t>
      </w:r>
      <w:r>
        <w:rPr>
          <w:spacing w:val="-4"/>
        </w:rPr>
        <w:t> </w:t>
      </w:r>
      <w:r>
        <w:rPr/>
        <w:t>M.G.L</w:t>
      </w:r>
      <w:r>
        <w:rPr>
          <w:spacing w:val="-2"/>
        </w:rPr>
        <w:t> </w:t>
      </w:r>
      <w:r>
        <w:rPr/>
        <w:t>65</w:t>
      </w:r>
      <w:r>
        <w:rPr>
          <w:spacing w:val="-1"/>
        </w:rPr>
        <w:t> </w:t>
      </w:r>
      <w:r>
        <w:rPr/>
        <w:t>c</w:t>
      </w:r>
      <w:r>
        <w:rPr>
          <w:spacing w:val="-4"/>
        </w:rPr>
        <w:t> </w:t>
      </w:r>
      <w:r>
        <w:rPr>
          <w:spacing w:val="-2"/>
        </w:rPr>
        <w:t>Session.</w:t>
      </w:r>
    </w:p>
    <w:p>
      <w:pPr>
        <w:pStyle w:val="BodyText"/>
        <w:spacing w:before="267"/>
        <w:ind w:left="1440" w:right="1116"/>
      </w:pPr>
      <w:r>
        <w:rPr>
          <w:b/>
          <w:u w:val="single"/>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S.</w:t>
      </w:r>
      <w:r>
        <w:rPr>
          <w:spacing w:val="-3"/>
          <w:u w:val="none"/>
        </w:rPr>
        <w:t> </w:t>
      </w:r>
      <w:r>
        <w:rPr>
          <w:u w:val="none"/>
        </w:rPr>
        <w:t>AHMED,</w:t>
      </w:r>
      <w:r>
        <w:rPr>
          <w:spacing w:val="-3"/>
          <w:u w:val="none"/>
        </w:rPr>
        <w:t> </w:t>
      </w:r>
      <w:r>
        <w:rPr>
          <w:u w:val="none"/>
        </w:rPr>
        <w:t>seconded</w:t>
      </w:r>
      <w:r>
        <w:rPr>
          <w:spacing w:val="-3"/>
          <w:u w:val="none"/>
        </w:rPr>
        <w:t> </w:t>
      </w:r>
      <w:r>
        <w:rPr>
          <w:u w:val="none"/>
        </w:rPr>
        <w:t>by</w:t>
      </w:r>
      <w:r>
        <w:rPr>
          <w:spacing w:val="-3"/>
          <w:u w:val="none"/>
        </w:rPr>
        <w:t> </w:t>
      </w:r>
      <w:r>
        <w:rPr>
          <w:u w:val="none"/>
        </w:rPr>
        <w:t>M.</w:t>
      </w:r>
      <w:r>
        <w:rPr>
          <w:spacing w:val="-3"/>
          <w:u w:val="none"/>
        </w:rPr>
        <w:t> </w:t>
      </w:r>
      <w:r>
        <w:rPr>
          <w:u w:val="none"/>
        </w:rPr>
        <w:t>SCIARAFFA</w:t>
      </w:r>
      <w:r>
        <w:rPr>
          <w:spacing w:val="-3"/>
          <w:u w:val="none"/>
        </w:rPr>
        <w:t> </w:t>
      </w:r>
      <w:r>
        <w:rPr>
          <w:u w:val="none"/>
        </w:rPr>
        <w:t>and</w:t>
      </w:r>
      <w:r>
        <w:rPr>
          <w:spacing w:val="-3"/>
          <w:u w:val="none"/>
        </w:rPr>
        <w:t> </w:t>
      </w:r>
      <w:r>
        <w:rPr>
          <w:u w:val="none"/>
        </w:rPr>
        <w:t>voted</w:t>
      </w:r>
      <w:r>
        <w:rPr>
          <w:spacing w:val="-3"/>
          <w:u w:val="none"/>
        </w:rPr>
        <w:t> </w:t>
      </w:r>
      <w:r>
        <w:rPr>
          <w:u w:val="none"/>
        </w:rPr>
        <w:t>unanimously</w:t>
      </w:r>
      <w:r>
        <w:rPr>
          <w:spacing w:val="-2"/>
          <w:u w:val="none"/>
        </w:rPr>
        <w:t> </w:t>
      </w:r>
      <w:r>
        <w:rPr>
          <w:u w:val="none"/>
        </w:rPr>
        <w:t>by</w:t>
      </w:r>
      <w:r>
        <w:rPr>
          <w:spacing w:val="-2"/>
          <w:u w:val="none"/>
        </w:rPr>
        <w:t> </w:t>
      </w:r>
      <w:r>
        <w:rPr>
          <w:u w:val="none"/>
        </w:rPr>
        <w:t>all</w:t>
      </w:r>
      <w:r>
        <w:rPr>
          <w:spacing w:val="-5"/>
          <w:u w:val="none"/>
        </w:rPr>
        <w:t> </w:t>
      </w:r>
      <w:r>
        <w:rPr>
          <w:u w:val="none"/>
        </w:rPr>
        <w:t>those</w:t>
      </w:r>
      <w:r>
        <w:rPr>
          <w:spacing w:val="-2"/>
          <w:u w:val="none"/>
        </w:rPr>
        <w:t> </w:t>
      </w:r>
      <w:r>
        <w:rPr>
          <w:u w:val="none"/>
        </w:rPr>
        <w:t>present to enter M.G.L. chapter 65 C Session by roll call vote.</w:t>
      </w:r>
    </w:p>
    <w:p>
      <w:pPr>
        <w:pStyle w:val="BodyText"/>
        <w:spacing w:before="21"/>
        <w:rPr>
          <w:sz w:val="20"/>
        </w:rPr>
      </w:pPr>
      <w:r>
        <w:rPr>
          <w:sz w:val="20"/>
        </w:rPr>
        <mc:AlternateContent>
          <mc:Choice Requires="wps">
            <w:drawing>
              <wp:anchor distT="0" distB="0" distL="0" distR="0" allowOverlap="1" layoutInCell="1" locked="0" behindDoc="1" simplePos="0" relativeHeight="487605248">
                <wp:simplePos x="0" y="0"/>
                <wp:positionH relativeFrom="page">
                  <wp:posOffset>896111</wp:posOffset>
                </wp:positionH>
                <wp:positionV relativeFrom="paragraph">
                  <wp:posOffset>183687</wp:posOffset>
                </wp:positionV>
                <wp:extent cx="5980430" cy="1841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3593pt;width:470.88pt;height:1.44pt;mso-position-horizontal-relative:page;mso-position-vertical-relative:paragraph;z-index:-15711232;mso-wrap-distance-left:0;mso-wrap-distance-right:0" id="docshape42" filled="true" fillcolor="#000000" stroked="false">
                <v:fill type="solid"/>
                <w10:wrap type="topAndBottom"/>
              </v:rect>
            </w:pict>
          </mc:Fallback>
        </mc:AlternateContent>
      </w:r>
    </w:p>
    <w:p>
      <w:pPr>
        <w:pStyle w:val="BodyText"/>
        <w:spacing w:before="1"/>
      </w:pPr>
    </w:p>
    <w:p>
      <w:pPr>
        <w:pStyle w:val="Heading2"/>
        <w:tabs>
          <w:tab w:pos="4320" w:val="left" w:leader="none"/>
          <w:tab w:pos="9337" w:val="left" w:leader="none"/>
        </w:tabs>
        <w:spacing w:before="1"/>
      </w:pPr>
      <w:r>
        <w:rPr/>
        <w:t>Topic</w:t>
      </w:r>
      <w:r>
        <w:rPr>
          <w:spacing w:val="-5"/>
        </w:rPr>
        <w:t> XI:</w:t>
      </w:r>
      <w:r>
        <w:rPr/>
        <w:tab/>
        <w:t>ADJOURMENT</w:t>
      </w:r>
      <w:r>
        <w:rPr>
          <w:spacing w:val="-8"/>
        </w:rPr>
        <w:t> </w:t>
      </w:r>
      <w:r>
        <w:rPr/>
        <w:t>OF</w:t>
      </w:r>
      <w:r>
        <w:rPr>
          <w:spacing w:val="-4"/>
        </w:rPr>
        <w:t> </w:t>
      </w:r>
      <w:r>
        <w:rPr>
          <w:spacing w:val="-2"/>
        </w:rPr>
        <w:t>MEETING</w:t>
      </w:r>
      <w:r>
        <w:rPr/>
        <w:tab/>
        <w:t>TIME:</w:t>
      </w:r>
      <w:r>
        <w:rPr>
          <w:spacing w:val="-7"/>
        </w:rPr>
        <w:t> </w:t>
      </w:r>
      <w:r>
        <w:rPr/>
        <w:t>5:05</w:t>
      </w:r>
      <w:r>
        <w:rPr>
          <w:spacing w:val="-3"/>
        </w:rPr>
        <w:t> </w:t>
      </w:r>
      <w:r>
        <w:rPr>
          <w:spacing w:val="-5"/>
        </w:rPr>
        <w:t>PM</w:t>
      </w:r>
    </w:p>
    <w:p>
      <w:pPr>
        <w:pStyle w:val="BodyText"/>
        <w:rPr>
          <w:b/>
        </w:rPr>
      </w:pPr>
    </w:p>
    <w:p>
      <w:pPr>
        <w:pStyle w:val="BodyText"/>
        <w:ind w:left="1440" w:right="1116"/>
      </w:pPr>
      <w:r>
        <w:rPr>
          <w:b/>
          <w:u w:val="single"/>
        </w:rPr>
        <w:t>ACTION</w:t>
      </w:r>
      <w:r>
        <w:rPr>
          <w:u w:val="single"/>
        </w:rPr>
        <w:t>:</w:t>
      </w:r>
      <w:r>
        <w:rPr>
          <w:spacing w:val="-4"/>
          <w:u w:val="none"/>
        </w:rPr>
        <w:t> </w:t>
      </w:r>
      <w:r>
        <w:rPr>
          <w:u w:val="none"/>
        </w:rPr>
        <w:t>Motion</w:t>
      </w:r>
      <w:r>
        <w:rPr>
          <w:spacing w:val="-4"/>
          <w:u w:val="none"/>
        </w:rPr>
        <w:t> </w:t>
      </w:r>
      <w:r>
        <w:rPr>
          <w:u w:val="none"/>
        </w:rPr>
        <w:t>by</w:t>
      </w:r>
      <w:r>
        <w:rPr>
          <w:spacing w:val="-2"/>
          <w:u w:val="none"/>
        </w:rPr>
        <w:t> </w:t>
      </w:r>
      <w:r>
        <w:rPr>
          <w:u w:val="none"/>
        </w:rPr>
        <w:t>S.</w:t>
      </w:r>
      <w:r>
        <w:rPr>
          <w:spacing w:val="-3"/>
          <w:u w:val="none"/>
        </w:rPr>
        <w:t> </w:t>
      </w:r>
      <w:r>
        <w:rPr>
          <w:u w:val="none"/>
        </w:rPr>
        <w:t>AHMED</w:t>
      </w:r>
      <w:r>
        <w:rPr>
          <w:spacing w:val="-2"/>
          <w:u w:val="none"/>
        </w:rPr>
        <w:t> </w:t>
      </w:r>
      <w:r>
        <w:rPr>
          <w:u w:val="none"/>
        </w:rPr>
        <w:t>seconded</w:t>
      </w:r>
      <w:r>
        <w:rPr>
          <w:spacing w:val="-4"/>
          <w:u w:val="none"/>
        </w:rPr>
        <w:t> </w:t>
      </w:r>
      <w:r>
        <w:rPr>
          <w:u w:val="none"/>
        </w:rPr>
        <w:t>by</w:t>
      </w:r>
      <w:r>
        <w:rPr>
          <w:spacing w:val="-4"/>
          <w:u w:val="none"/>
        </w:rPr>
        <w:t> </w:t>
      </w:r>
      <w:r>
        <w:rPr>
          <w:u w:val="none"/>
        </w:rPr>
        <w:t>M.</w:t>
      </w:r>
      <w:r>
        <w:rPr>
          <w:spacing w:val="-3"/>
          <w:u w:val="none"/>
        </w:rPr>
        <w:t> </w:t>
      </w:r>
      <w:r>
        <w:rPr>
          <w:u w:val="none"/>
        </w:rPr>
        <w:t>SCIARAFFA</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w:t>
      </w:r>
      <w:r>
        <w:rPr>
          <w:spacing w:val="-4"/>
          <w:u w:val="none"/>
        </w:rPr>
        <w:t> </w:t>
      </w:r>
      <w:r>
        <w:rPr>
          <w:u w:val="none"/>
        </w:rPr>
        <w:t>to adjourn the meeting by roll call vote.</w:t>
      </w:r>
    </w:p>
    <w:p>
      <w:pPr>
        <w:pStyle w:val="BodyText"/>
        <w:spacing w:before="19"/>
        <w:rPr>
          <w:sz w:val="20"/>
        </w:rPr>
      </w:pPr>
      <w:r>
        <w:rPr>
          <w:sz w:val="20"/>
        </w:rPr>
        <mc:AlternateContent>
          <mc:Choice Requires="wps">
            <w:drawing>
              <wp:anchor distT="0" distB="0" distL="0" distR="0" allowOverlap="1" layoutInCell="1" locked="0" behindDoc="1" simplePos="0" relativeHeight="487605760">
                <wp:simplePos x="0" y="0"/>
                <wp:positionH relativeFrom="page">
                  <wp:posOffset>896111</wp:posOffset>
                </wp:positionH>
                <wp:positionV relativeFrom="paragraph">
                  <wp:posOffset>182388</wp:posOffset>
                </wp:positionV>
                <wp:extent cx="5980430" cy="18415"/>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1328pt;width:470.88pt;height:1.44pt;mso-position-horizontal-relative:page;mso-position-vertical-relative:paragraph;z-index:-15710720;mso-wrap-distance-left:0;mso-wrap-distance-right:0" id="docshape43" filled="true" fillcolor="#000000" stroked="false">
                <v:fill type="solid"/>
                <w10:wrap type="topAndBottom"/>
              </v:rect>
            </w:pict>
          </mc:Fallback>
        </mc:AlternateContent>
      </w:r>
    </w:p>
    <w:p>
      <w:pPr>
        <w:pStyle w:val="BodyText"/>
        <w:spacing w:after="0"/>
        <w:rPr>
          <w:sz w:val="20"/>
        </w:rPr>
        <w:sectPr>
          <w:pgSz w:w="12240" w:h="15840"/>
          <w:pgMar w:header="0" w:footer="1615" w:top="1400" w:bottom="1800" w:left="0" w:right="360"/>
        </w:sectPr>
      </w:pPr>
    </w:p>
    <w:p>
      <w:pPr>
        <w:spacing w:before="39"/>
        <w:ind w:left="1440" w:right="0" w:firstLine="0"/>
        <w:jc w:val="left"/>
        <w:rPr>
          <w:b/>
          <w:sz w:val="22"/>
        </w:rPr>
      </w:pPr>
      <w:r>
        <w:rPr>
          <w:b/>
          <w:sz w:val="22"/>
          <w:u w:val="single"/>
        </w:rPr>
        <w:t>EXHIBITS</w:t>
      </w:r>
      <w:r>
        <w:rPr>
          <w:b/>
          <w:spacing w:val="-3"/>
          <w:sz w:val="22"/>
          <w:u w:val="single"/>
        </w:rPr>
        <w:t> </w:t>
      </w:r>
      <w:r>
        <w:rPr>
          <w:b/>
          <w:sz w:val="22"/>
          <w:u w:val="single"/>
        </w:rPr>
        <w:t>USED</w:t>
      </w:r>
      <w:r>
        <w:rPr>
          <w:b/>
          <w:spacing w:val="-4"/>
          <w:sz w:val="22"/>
          <w:u w:val="single"/>
        </w:rPr>
        <w:t> </w:t>
      </w:r>
      <w:r>
        <w:rPr>
          <w:b/>
          <w:sz w:val="22"/>
          <w:u w:val="single"/>
        </w:rPr>
        <w:t>DURING</w:t>
      </w:r>
      <w:r>
        <w:rPr>
          <w:b/>
          <w:spacing w:val="-4"/>
          <w:sz w:val="22"/>
          <w:u w:val="single"/>
        </w:rPr>
        <w:t> </w:t>
      </w:r>
      <w:r>
        <w:rPr>
          <w:b/>
          <w:sz w:val="22"/>
          <w:u w:val="single"/>
        </w:rPr>
        <w:t>THE</w:t>
      </w:r>
      <w:r>
        <w:rPr>
          <w:b/>
          <w:spacing w:val="-4"/>
          <w:sz w:val="22"/>
          <w:u w:val="single"/>
        </w:rPr>
        <w:t> </w:t>
      </w:r>
      <w:r>
        <w:rPr>
          <w:b/>
          <w:sz w:val="22"/>
          <w:u w:val="single"/>
        </w:rPr>
        <w:t>OPEN</w:t>
      </w:r>
      <w:r>
        <w:rPr>
          <w:b/>
          <w:spacing w:val="-4"/>
          <w:sz w:val="22"/>
          <w:u w:val="single"/>
        </w:rPr>
        <w:t> </w:t>
      </w:r>
      <w:r>
        <w:rPr>
          <w:b/>
          <w:sz w:val="22"/>
          <w:u w:val="single"/>
        </w:rPr>
        <w:t>SESSION</w:t>
      </w:r>
      <w:r>
        <w:rPr>
          <w:b/>
          <w:spacing w:val="-3"/>
          <w:sz w:val="22"/>
          <w:u w:val="single"/>
        </w:rPr>
        <w:t> </w:t>
      </w:r>
      <w:r>
        <w:rPr>
          <w:b/>
          <w:sz w:val="22"/>
          <w:u w:val="single"/>
        </w:rPr>
        <w:t>OF</w:t>
      </w:r>
      <w:r>
        <w:rPr>
          <w:b/>
          <w:spacing w:val="-6"/>
          <w:sz w:val="22"/>
          <w:u w:val="single"/>
        </w:rPr>
        <w:t> </w:t>
      </w:r>
      <w:r>
        <w:rPr>
          <w:b/>
          <w:sz w:val="22"/>
          <w:u w:val="single"/>
        </w:rPr>
        <w:t>THE</w:t>
      </w:r>
      <w:r>
        <w:rPr>
          <w:b/>
          <w:spacing w:val="-5"/>
          <w:sz w:val="22"/>
          <w:u w:val="single"/>
        </w:rPr>
        <w:t> </w:t>
      </w:r>
      <w:r>
        <w:rPr>
          <w:b/>
          <w:spacing w:val="-2"/>
          <w:sz w:val="22"/>
          <w:u w:val="single"/>
        </w:rPr>
        <w:t>MEETING</w:t>
      </w:r>
    </w:p>
    <w:p>
      <w:pPr>
        <w:pStyle w:val="ListParagraph"/>
        <w:numPr>
          <w:ilvl w:val="0"/>
          <w:numId w:val="13"/>
        </w:numPr>
        <w:tabs>
          <w:tab w:pos="2158" w:val="left" w:leader="none"/>
        </w:tabs>
        <w:spacing w:line="240" w:lineRule="auto" w:before="0" w:after="0"/>
        <w:ind w:left="2158" w:right="0" w:hanging="358"/>
        <w:jc w:val="left"/>
        <w:rPr>
          <w:sz w:val="22"/>
        </w:rPr>
      </w:pPr>
      <w:r>
        <w:rPr>
          <w:sz w:val="22"/>
        </w:rPr>
        <w:t>February</w:t>
      </w:r>
      <w:r>
        <w:rPr>
          <w:spacing w:val="-4"/>
          <w:sz w:val="22"/>
        </w:rPr>
        <w:t> </w:t>
      </w:r>
      <w:r>
        <w:rPr>
          <w:sz w:val="22"/>
        </w:rPr>
        <w:t>5,</w:t>
      </w:r>
      <w:r>
        <w:rPr>
          <w:spacing w:val="-4"/>
          <w:sz w:val="22"/>
        </w:rPr>
        <w:t> </w:t>
      </w:r>
      <w:r>
        <w:rPr>
          <w:sz w:val="22"/>
        </w:rPr>
        <w:t>2026,</w:t>
      </w:r>
      <w:r>
        <w:rPr>
          <w:spacing w:val="-3"/>
          <w:sz w:val="22"/>
        </w:rPr>
        <w:t> </w:t>
      </w:r>
      <w:r>
        <w:rPr>
          <w:spacing w:val="-2"/>
          <w:sz w:val="22"/>
        </w:rPr>
        <w:t>Agenda</w:t>
      </w:r>
    </w:p>
    <w:p>
      <w:pPr>
        <w:pStyle w:val="ListParagraph"/>
        <w:numPr>
          <w:ilvl w:val="0"/>
          <w:numId w:val="13"/>
        </w:numPr>
        <w:tabs>
          <w:tab w:pos="2157" w:val="left" w:leader="none"/>
        </w:tabs>
        <w:spacing w:line="240" w:lineRule="auto" w:before="0" w:after="0"/>
        <w:ind w:left="2157" w:right="0" w:hanging="358"/>
        <w:jc w:val="left"/>
        <w:rPr>
          <w:sz w:val="22"/>
        </w:rPr>
      </w:pPr>
      <w:r>
        <w:rPr>
          <w:sz w:val="22"/>
        </w:rPr>
        <w:t>January</w:t>
      </w:r>
      <w:r>
        <w:rPr>
          <w:spacing w:val="-3"/>
          <w:sz w:val="22"/>
        </w:rPr>
        <w:t> </w:t>
      </w:r>
      <w:r>
        <w:rPr>
          <w:sz w:val="22"/>
        </w:rPr>
        <w:t>6,</w:t>
      </w:r>
      <w:r>
        <w:rPr>
          <w:spacing w:val="-6"/>
          <w:sz w:val="22"/>
        </w:rPr>
        <w:t> </w:t>
      </w:r>
      <w:r>
        <w:rPr>
          <w:sz w:val="22"/>
        </w:rPr>
        <w:t>2026,</w:t>
      </w:r>
      <w:r>
        <w:rPr>
          <w:spacing w:val="-3"/>
          <w:sz w:val="22"/>
        </w:rPr>
        <w:t> </w:t>
      </w:r>
      <w:r>
        <w:rPr>
          <w:sz w:val="22"/>
        </w:rPr>
        <w:t>Board</w:t>
      </w:r>
      <w:r>
        <w:rPr>
          <w:spacing w:val="-6"/>
          <w:sz w:val="22"/>
        </w:rPr>
        <w:t> </w:t>
      </w:r>
      <w:r>
        <w:rPr>
          <w:spacing w:val="-2"/>
          <w:sz w:val="22"/>
        </w:rPr>
        <w:t>Minutes</w:t>
      </w:r>
    </w:p>
    <w:p>
      <w:pPr>
        <w:pStyle w:val="ListParagraph"/>
        <w:numPr>
          <w:ilvl w:val="0"/>
          <w:numId w:val="13"/>
        </w:numPr>
        <w:tabs>
          <w:tab w:pos="2157" w:val="left" w:leader="none"/>
        </w:tabs>
        <w:spacing w:line="268" w:lineRule="exact" w:before="1" w:after="0"/>
        <w:ind w:left="2157" w:right="0" w:hanging="358"/>
        <w:jc w:val="left"/>
        <w:rPr>
          <w:sz w:val="22"/>
        </w:rPr>
      </w:pPr>
      <w:r>
        <w:rPr>
          <w:sz w:val="22"/>
        </w:rPr>
        <w:t>Licensure</w:t>
      </w:r>
      <w:r>
        <w:rPr>
          <w:spacing w:val="-7"/>
          <w:sz w:val="22"/>
        </w:rPr>
        <w:t> </w:t>
      </w:r>
      <w:r>
        <w:rPr>
          <w:sz w:val="22"/>
        </w:rPr>
        <w:t>Policy</w:t>
      </w:r>
      <w:r>
        <w:rPr>
          <w:spacing w:val="-4"/>
          <w:sz w:val="22"/>
        </w:rPr>
        <w:t> </w:t>
      </w:r>
      <w:r>
        <w:rPr>
          <w:sz w:val="22"/>
        </w:rPr>
        <w:t>13-01</w:t>
      </w:r>
      <w:r>
        <w:rPr>
          <w:spacing w:val="-4"/>
          <w:sz w:val="22"/>
        </w:rPr>
        <w:t> </w:t>
      </w:r>
      <w:r>
        <w:rPr>
          <w:spacing w:val="-2"/>
          <w:sz w:val="22"/>
        </w:rPr>
        <w:t>Report</w:t>
      </w:r>
    </w:p>
    <w:p>
      <w:pPr>
        <w:pStyle w:val="ListParagraph"/>
        <w:numPr>
          <w:ilvl w:val="0"/>
          <w:numId w:val="13"/>
        </w:numPr>
        <w:tabs>
          <w:tab w:pos="2157" w:val="left" w:leader="none"/>
        </w:tabs>
        <w:spacing w:line="268" w:lineRule="exact" w:before="0" w:after="0"/>
        <w:ind w:left="2157" w:right="0" w:hanging="358"/>
        <w:jc w:val="left"/>
        <w:rPr>
          <w:sz w:val="22"/>
        </w:rPr>
      </w:pPr>
      <w:r>
        <w:rPr>
          <w:sz w:val="22"/>
        </w:rPr>
        <w:t>Monthly</w:t>
      </w:r>
      <w:r>
        <w:rPr>
          <w:spacing w:val="-5"/>
          <w:sz w:val="22"/>
        </w:rPr>
        <w:t> </w:t>
      </w:r>
      <w:r>
        <w:rPr>
          <w:sz w:val="22"/>
        </w:rPr>
        <w:t>Probation</w:t>
      </w:r>
      <w:r>
        <w:rPr>
          <w:spacing w:val="-4"/>
          <w:sz w:val="22"/>
        </w:rPr>
        <w:t> </w:t>
      </w:r>
      <w:r>
        <w:rPr>
          <w:spacing w:val="-2"/>
          <w:sz w:val="22"/>
        </w:rPr>
        <w:t>Report</w:t>
      </w:r>
    </w:p>
    <w:p>
      <w:pPr>
        <w:pStyle w:val="ListParagraph"/>
        <w:numPr>
          <w:ilvl w:val="0"/>
          <w:numId w:val="13"/>
        </w:numPr>
        <w:tabs>
          <w:tab w:pos="2157" w:val="left" w:leader="none"/>
        </w:tabs>
        <w:spacing w:line="240" w:lineRule="auto" w:before="0" w:after="0"/>
        <w:ind w:left="2157" w:right="0" w:hanging="358"/>
        <w:jc w:val="left"/>
        <w:rPr>
          <w:sz w:val="22"/>
        </w:rPr>
      </w:pPr>
      <w:r>
        <w:rPr>
          <w:sz w:val="22"/>
        </w:rPr>
        <w:t>BDR</w:t>
      </w:r>
      <w:r>
        <w:rPr>
          <w:spacing w:val="-7"/>
          <w:sz w:val="22"/>
        </w:rPr>
        <w:t> </w:t>
      </w:r>
      <w:r>
        <w:rPr>
          <w:sz w:val="22"/>
        </w:rPr>
        <w:t>Licensure</w:t>
      </w:r>
      <w:r>
        <w:rPr>
          <w:spacing w:val="-3"/>
          <w:sz w:val="22"/>
        </w:rPr>
        <w:t> </w:t>
      </w:r>
      <w:r>
        <w:rPr>
          <w:sz w:val="22"/>
        </w:rPr>
        <w:t>Report</w:t>
      </w:r>
      <w:r>
        <w:rPr>
          <w:spacing w:val="-7"/>
          <w:sz w:val="22"/>
        </w:rPr>
        <w:t> </w:t>
      </w:r>
      <w:r>
        <w:rPr>
          <w:sz w:val="22"/>
        </w:rPr>
        <w:t>pursuant</w:t>
      </w:r>
      <w:r>
        <w:rPr>
          <w:spacing w:val="-3"/>
          <w:sz w:val="22"/>
        </w:rPr>
        <w:t> </w:t>
      </w:r>
      <w:r>
        <w:rPr>
          <w:sz w:val="22"/>
        </w:rPr>
        <w:t>Policy</w:t>
      </w:r>
      <w:r>
        <w:rPr>
          <w:spacing w:val="-5"/>
          <w:sz w:val="22"/>
        </w:rPr>
        <w:t> </w:t>
      </w:r>
      <w:r>
        <w:rPr>
          <w:sz w:val="22"/>
        </w:rPr>
        <w:t>14-</w:t>
      </w:r>
      <w:r>
        <w:rPr>
          <w:spacing w:val="-5"/>
          <w:sz w:val="22"/>
        </w:rPr>
        <w:t>02</w:t>
      </w:r>
    </w:p>
    <w:p>
      <w:pPr>
        <w:pStyle w:val="ListParagraph"/>
        <w:numPr>
          <w:ilvl w:val="0"/>
          <w:numId w:val="13"/>
        </w:numPr>
        <w:tabs>
          <w:tab w:pos="2157" w:val="left" w:leader="none"/>
        </w:tabs>
        <w:spacing w:line="240" w:lineRule="auto" w:before="0" w:after="0"/>
        <w:ind w:left="2157" w:right="0" w:hanging="358"/>
        <w:jc w:val="left"/>
        <w:rPr>
          <w:sz w:val="22"/>
        </w:rPr>
      </w:pPr>
      <w:r>
        <w:rPr>
          <w:sz w:val="22"/>
        </w:rPr>
        <w:t>URAMP</w:t>
      </w:r>
      <w:r>
        <w:rPr>
          <w:spacing w:val="-5"/>
          <w:sz w:val="22"/>
        </w:rPr>
        <w:t> </w:t>
      </w:r>
      <w:r>
        <w:rPr>
          <w:sz w:val="22"/>
        </w:rPr>
        <w:t>Quarterly</w:t>
      </w:r>
      <w:r>
        <w:rPr>
          <w:spacing w:val="-6"/>
          <w:sz w:val="22"/>
        </w:rPr>
        <w:t> </w:t>
      </w:r>
      <w:r>
        <w:rPr>
          <w:spacing w:val="-2"/>
          <w:sz w:val="22"/>
        </w:rPr>
        <w:t>Report</w:t>
      </w:r>
    </w:p>
    <w:p>
      <w:pPr>
        <w:pStyle w:val="ListParagraph"/>
        <w:numPr>
          <w:ilvl w:val="0"/>
          <w:numId w:val="13"/>
        </w:numPr>
        <w:tabs>
          <w:tab w:pos="2157" w:val="left" w:leader="none"/>
        </w:tabs>
        <w:spacing w:line="240" w:lineRule="auto" w:before="0" w:after="0"/>
        <w:ind w:left="2157" w:right="0" w:hanging="358"/>
        <w:jc w:val="left"/>
        <w:rPr>
          <w:sz w:val="22"/>
        </w:rPr>
      </w:pPr>
      <w:r>
        <w:rPr>
          <w:sz w:val="22"/>
        </w:rPr>
        <w:t>Revisions</w:t>
      </w:r>
      <w:r>
        <w:rPr>
          <w:spacing w:val="-5"/>
          <w:sz w:val="22"/>
        </w:rPr>
        <w:t> </w:t>
      </w:r>
      <w:r>
        <w:rPr>
          <w:sz w:val="22"/>
        </w:rPr>
        <w:t>to</w:t>
      </w:r>
      <w:r>
        <w:rPr>
          <w:spacing w:val="-5"/>
          <w:sz w:val="22"/>
        </w:rPr>
        <w:t> </w:t>
      </w:r>
      <w:r>
        <w:rPr>
          <w:sz w:val="22"/>
        </w:rPr>
        <w:t>URAMP</w:t>
      </w:r>
      <w:r>
        <w:rPr>
          <w:spacing w:val="-5"/>
          <w:sz w:val="22"/>
        </w:rPr>
        <w:t> </w:t>
      </w:r>
      <w:r>
        <w:rPr>
          <w:sz w:val="22"/>
        </w:rPr>
        <w:t>Operational</w:t>
      </w:r>
      <w:r>
        <w:rPr>
          <w:spacing w:val="-6"/>
          <w:sz w:val="22"/>
        </w:rPr>
        <w:t> </w:t>
      </w:r>
      <w:r>
        <w:rPr>
          <w:sz w:val="22"/>
        </w:rPr>
        <w:t>Policy</w:t>
      </w:r>
      <w:r>
        <w:rPr>
          <w:spacing w:val="-5"/>
          <w:sz w:val="22"/>
        </w:rPr>
        <w:t> </w:t>
      </w:r>
      <w:r>
        <w:rPr>
          <w:sz w:val="22"/>
        </w:rPr>
        <w:t>24-</w:t>
      </w:r>
      <w:r>
        <w:rPr>
          <w:spacing w:val="-5"/>
          <w:sz w:val="22"/>
        </w:rPr>
        <w:t>08</w:t>
      </w:r>
    </w:p>
    <w:p>
      <w:pPr>
        <w:pStyle w:val="ListParagraph"/>
        <w:numPr>
          <w:ilvl w:val="0"/>
          <w:numId w:val="13"/>
        </w:numPr>
        <w:tabs>
          <w:tab w:pos="2157" w:val="left" w:leader="none"/>
        </w:tabs>
        <w:spacing w:line="240" w:lineRule="auto" w:before="0" w:after="0"/>
        <w:ind w:left="2157" w:right="0" w:hanging="358"/>
        <w:jc w:val="left"/>
        <w:rPr>
          <w:sz w:val="22"/>
        </w:rPr>
      </w:pPr>
      <w:r>
        <w:rPr>
          <w:sz w:val="22"/>
        </w:rPr>
        <w:t>Policy</w:t>
      </w:r>
      <w:r>
        <w:rPr>
          <w:spacing w:val="-6"/>
          <w:sz w:val="22"/>
        </w:rPr>
        <w:t> </w:t>
      </w:r>
      <w:r>
        <w:rPr>
          <w:sz w:val="22"/>
        </w:rPr>
        <w:t>13-01</w:t>
      </w:r>
      <w:r>
        <w:rPr>
          <w:spacing w:val="-6"/>
          <w:sz w:val="22"/>
        </w:rPr>
        <w:t> </w:t>
      </w:r>
      <w:r>
        <w:rPr>
          <w:sz w:val="22"/>
        </w:rPr>
        <w:t>Licensure</w:t>
      </w:r>
      <w:r>
        <w:rPr>
          <w:spacing w:val="-4"/>
          <w:sz w:val="22"/>
        </w:rPr>
        <w:t> </w:t>
      </w:r>
      <w:r>
        <w:rPr>
          <w:sz w:val="22"/>
        </w:rPr>
        <w:t>Applications</w:t>
      </w:r>
      <w:r>
        <w:rPr>
          <w:spacing w:val="-7"/>
          <w:sz w:val="22"/>
        </w:rPr>
        <w:t> </w:t>
      </w:r>
      <w:r>
        <w:rPr>
          <w:sz w:val="22"/>
        </w:rPr>
        <w:t>and</w:t>
      </w:r>
      <w:r>
        <w:rPr>
          <w:spacing w:val="-5"/>
          <w:sz w:val="22"/>
        </w:rPr>
        <w:t> </w:t>
      </w:r>
      <w:r>
        <w:rPr>
          <w:spacing w:val="-2"/>
          <w:sz w:val="22"/>
        </w:rPr>
        <w:t>Notices</w:t>
      </w:r>
    </w:p>
    <w:p>
      <w:pPr>
        <w:pStyle w:val="ListParagraph"/>
        <w:numPr>
          <w:ilvl w:val="0"/>
          <w:numId w:val="13"/>
        </w:numPr>
        <w:tabs>
          <w:tab w:pos="2157" w:val="left" w:leader="none"/>
        </w:tabs>
        <w:spacing w:line="240" w:lineRule="auto" w:before="0" w:after="0"/>
        <w:ind w:left="2157" w:right="0" w:hanging="358"/>
        <w:jc w:val="left"/>
        <w:rPr>
          <w:sz w:val="22"/>
        </w:rPr>
      </w:pPr>
      <w:r>
        <w:rPr>
          <w:sz w:val="22"/>
        </w:rPr>
        <w:t>Policy</w:t>
      </w:r>
      <w:r>
        <w:rPr>
          <w:spacing w:val="-6"/>
          <w:sz w:val="22"/>
        </w:rPr>
        <w:t> </w:t>
      </w:r>
      <w:r>
        <w:rPr>
          <w:sz w:val="22"/>
        </w:rPr>
        <w:t>14-02</w:t>
      </w:r>
      <w:r>
        <w:rPr>
          <w:spacing w:val="-5"/>
          <w:sz w:val="22"/>
        </w:rPr>
        <w:t> </w:t>
      </w:r>
      <w:r>
        <w:rPr>
          <w:sz w:val="22"/>
        </w:rPr>
        <w:t>Board</w:t>
      </w:r>
      <w:r>
        <w:rPr>
          <w:spacing w:val="-5"/>
          <w:sz w:val="22"/>
        </w:rPr>
        <w:t> </w:t>
      </w:r>
      <w:r>
        <w:rPr>
          <w:sz w:val="22"/>
        </w:rPr>
        <w:t>Delegated</w:t>
      </w:r>
      <w:r>
        <w:rPr>
          <w:spacing w:val="-5"/>
          <w:sz w:val="22"/>
        </w:rPr>
        <w:t> </w:t>
      </w:r>
      <w:r>
        <w:rPr>
          <w:sz w:val="22"/>
        </w:rPr>
        <w:t>Review</w:t>
      </w:r>
      <w:r>
        <w:rPr>
          <w:spacing w:val="-3"/>
          <w:sz w:val="22"/>
        </w:rPr>
        <w:t> </w:t>
      </w:r>
      <w:r>
        <w:rPr>
          <w:spacing w:val="-2"/>
          <w:sz w:val="22"/>
        </w:rPr>
        <w:t>(BDR)</w:t>
      </w:r>
    </w:p>
    <w:p>
      <w:pPr>
        <w:pStyle w:val="ListParagraph"/>
        <w:numPr>
          <w:ilvl w:val="0"/>
          <w:numId w:val="13"/>
        </w:numPr>
        <w:tabs>
          <w:tab w:pos="2158" w:val="left" w:leader="none"/>
        </w:tabs>
        <w:spacing w:line="240" w:lineRule="auto" w:before="1" w:after="0"/>
        <w:ind w:left="2158" w:right="0" w:hanging="358"/>
        <w:jc w:val="left"/>
        <w:rPr>
          <w:sz w:val="22"/>
        </w:rPr>
      </w:pPr>
      <w:r>
        <w:rPr>
          <w:sz w:val="22"/>
        </w:rPr>
        <w:t>Policy</w:t>
      </w:r>
      <w:r>
        <w:rPr>
          <w:spacing w:val="-8"/>
          <w:sz w:val="22"/>
        </w:rPr>
        <w:t> </w:t>
      </w:r>
      <w:r>
        <w:rPr>
          <w:sz w:val="22"/>
        </w:rPr>
        <w:t>2023-09</w:t>
      </w:r>
      <w:r>
        <w:rPr>
          <w:spacing w:val="-6"/>
          <w:sz w:val="22"/>
        </w:rPr>
        <w:t> </w:t>
      </w:r>
      <w:r>
        <w:rPr>
          <w:sz w:val="22"/>
        </w:rPr>
        <w:t>Action</w:t>
      </w:r>
      <w:r>
        <w:rPr>
          <w:spacing w:val="-6"/>
          <w:sz w:val="22"/>
        </w:rPr>
        <w:t> </w:t>
      </w:r>
      <w:r>
        <w:rPr>
          <w:sz w:val="22"/>
        </w:rPr>
        <w:t>Level</w:t>
      </w:r>
      <w:r>
        <w:rPr>
          <w:spacing w:val="-7"/>
          <w:sz w:val="22"/>
        </w:rPr>
        <w:t> </w:t>
      </w:r>
      <w:r>
        <w:rPr>
          <w:sz w:val="22"/>
        </w:rPr>
        <w:t>Environmental</w:t>
      </w:r>
      <w:r>
        <w:rPr>
          <w:spacing w:val="-8"/>
          <w:sz w:val="22"/>
        </w:rPr>
        <w:t> </w:t>
      </w:r>
      <w:r>
        <w:rPr>
          <w:sz w:val="22"/>
        </w:rPr>
        <w:t>Monitoring</w:t>
      </w:r>
      <w:r>
        <w:rPr>
          <w:spacing w:val="-7"/>
          <w:sz w:val="22"/>
        </w:rPr>
        <w:t> </w:t>
      </w:r>
      <w:r>
        <w:rPr>
          <w:spacing w:val="-2"/>
          <w:sz w:val="22"/>
        </w:rPr>
        <w:t>Results</w:t>
      </w:r>
    </w:p>
    <w:p>
      <w:pPr>
        <w:pStyle w:val="ListParagraph"/>
        <w:numPr>
          <w:ilvl w:val="0"/>
          <w:numId w:val="13"/>
        </w:numPr>
        <w:tabs>
          <w:tab w:pos="2158" w:val="left" w:leader="none"/>
        </w:tabs>
        <w:spacing w:line="240" w:lineRule="auto" w:before="0" w:after="0"/>
        <w:ind w:left="2158" w:right="0" w:hanging="358"/>
        <w:jc w:val="left"/>
        <w:rPr>
          <w:sz w:val="22"/>
        </w:rPr>
      </w:pPr>
      <w:r>
        <w:rPr>
          <w:sz w:val="22"/>
        </w:rPr>
        <w:t>Mass</w:t>
      </w:r>
      <w:r>
        <w:rPr>
          <w:spacing w:val="-6"/>
          <w:sz w:val="22"/>
        </w:rPr>
        <w:t> </w:t>
      </w:r>
      <w:r>
        <w:rPr>
          <w:sz w:val="22"/>
        </w:rPr>
        <w:t>Vax–</w:t>
      </w:r>
      <w:r>
        <w:rPr>
          <w:spacing w:val="-3"/>
          <w:sz w:val="22"/>
        </w:rPr>
        <w:t> </w:t>
      </w:r>
      <w:r>
        <w:rPr>
          <w:sz w:val="22"/>
        </w:rPr>
        <w:t>New</w:t>
      </w:r>
      <w:r>
        <w:rPr>
          <w:spacing w:val="-2"/>
          <w:sz w:val="22"/>
        </w:rPr>
        <w:t> </w:t>
      </w:r>
      <w:r>
        <w:rPr>
          <w:sz w:val="22"/>
        </w:rPr>
        <w:t>Retail</w:t>
      </w:r>
      <w:r>
        <w:rPr>
          <w:spacing w:val="-6"/>
          <w:sz w:val="22"/>
        </w:rPr>
        <w:t> </w:t>
      </w:r>
      <w:r>
        <w:rPr>
          <w:spacing w:val="-2"/>
          <w:sz w:val="22"/>
        </w:rPr>
        <w:t>Pharmacy</w:t>
      </w:r>
    </w:p>
    <w:p>
      <w:pPr>
        <w:pStyle w:val="ListParagraph"/>
        <w:numPr>
          <w:ilvl w:val="0"/>
          <w:numId w:val="13"/>
        </w:numPr>
        <w:tabs>
          <w:tab w:pos="2158" w:val="left" w:leader="none"/>
        </w:tabs>
        <w:spacing w:line="240" w:lineRule="auto" w:before="0" w:after="0"/>
        <w:ind w:left="2158" w:right="0" w:hanging="358"/>
        <w:jc w:val="left"/>
        <w:rPr>
          <w:sz w:val="22"/>
        </w:rPr>
      </w:pPr>
      <w:r>
        <w:rPr>
          <w:sz w:val="22"/>
        </w:rPr>
        <w:t>Rutland</w:t>
      </w:r>
      <w:r>
        <w:rPr>
          <w:spacing w:val="-6"/>
          <w:sz w:val="22"/>
        </w:rPr>
        <w:t> </w:t>
      </w:r>
      <w:r>
        <w:rPr>
          <w:sz w:val="22"/>
        </w:rPr>
        <w:t>Family</w:t>
      </w:r>
      <w:r>
        <w:rPr>
          <w:spacing w:val="-3"/>
          <w:sz w:val="22"/>
        </w:rPr>
        <w:t> </w:t>
      </w:r>
      <w:r>
        <w:rPr>
          <w:sz w:val="22"/>
        </w:rPr>
        <w:t>Pharmacy-</w:t>
      </w:r>
      <w:r>
        <w:rPr>
          <w:spacing w:val="-7"/>
          <w:sz w:val="22"/>
        </w:rPr>
        <w:t> </w:t>
      </w:r>
      <w:r>
        <w:rPr>
          <w:sz w:val="22"/>
        </w:rPr>
        <w:t>New</w:t>
      </w:r>
      <w:r>
        <w:rPr>
          <w:spacing w:val="-3"/>
          <w:sz w:val="22"/>
        </w:rPr>
        <w:t> </w:t>
      </w:r>
      <w:r>
        <w:rPr>
          <w:sz w:val="22"/>
        </w:rPr>
        <w:t>Retail</w:t>
      </w:r>
      <w:r>
        <w:rPr>
          <w:spacing w:val="-7"/>
          <w:sz w:val="22"/>
        </w:rPr>
        <w:t> </w:t>
      </w:r>
      <w:r>
        <w:rPr>
          <w:spacing w:val="-2"/>
          <w:sz w:val="22"/>
        </w:rPr>
        <w:t>Pharmacy</w:t>
      </w:r>
    </w:p>
    <w:p>
      <w:pPr>
        <w:pStyle w:val="ListParagraph"/>
        <w:numPr>
          <w:ilvl w:val="0"/>
          <w:numId w:val="13"/>
        </w:numPr>
        <w:tabs>
          <w:tab w:pos="2158" w:val="left" w:leader="none"/>
        </w:tabs>
        <w:spacing w:line="268" w:lineRule="exact" w:before="0" w:after="0"/>
        <w:ind w:left="2158" w:right="0" w:hanging="358"/>
        <w:jc w:val="left"/>
        <w:rPr>
          <w:sz w:val="22"/>
        </w:rPr>
      </w:pPr>
      <w:r>
        <w:rPr>
          <w:sz w:val="22"/>
        </w:rPr>
        <w:t>Mass</w:t>
      </w:r>
      <w:r>
        <w:rPr>
          <w:spacing w:val="-6"/>
          <w:sz w:val="22"/>
        </w:rPr>
        <w:t> </w:t>
      </w:r>
      <w:r>
        <w:rPr>
          <w:sz w:val="22"/>
        </w:rPr>
        <w:t>General</w:t>
      </w:r>
      <w:r>
        <w:rPr>
          <w:spacing w:val="-5"/>
          <w:sz w:val="22"/>
        </w:rPr>
        <w:t> </w:t>
      </w:r>
      <w:r>
        <w:rPr>
          <w:sz w:val="22"/>
        </w:rPr>
        <w:t>Hospital-New</w:t>
      </w:r>
      <w:r>
        <w:rPr>
          <w:spacing w:val="-4"/>
          <w:sz w:val="22"/>
        </w:rPr>
        <w:t> </w:t>
      </w:r>
      <w:r>
        <w:rPr>
          <w:sz w:val="22"/>
        </w:rPr>
        <w:t>Nuclear</w:t>
      </w:r>
      <w:r>
        <w:rPr>
          <w:spacing w:val="-7"/>
          <w:sz w:val="22"/>
        </w:rPr>
        <w:t> </w:t>
      </w:r>
      <w:r>
        <w:rPr>
          <w:spacing w:val="-2"/>
          <w:sz w:val="22"/>
        </w:rPr>
        <w:t>Pharmacy</w:t>
      </w:r>
    </w:p>
    <w:p>
      <w:pPr>
        <w:pStyle w:val="ListParagraph"/>
        <w:numPr>
          <w:ilvl w:val="0"/>
          <w:numId w:val="13"/>
        </w:numPr>
        <w:tabs>
          <w:tab w:pos="2158" w:val="left" w:leader="none"/>
        </w:tabs>
        <w:spacing w:line="268" w:lineRule="exact" w:before="0" w:after="0"/>
        <w:ind w:left="2158" w:right="0" w:hanging="358"/>
        <w:jc w:val="left"/>
        <w:rPr>
          <w:sz w:val="22"/>
        </w:rPr>
      </w:pPr>
      <w:r>
        <w:rPr>
          <w:sz w:val="22"/>
        </w:rPr>
        <w:t>Option</w:t>
      </w:r>
      <w:r>
        <w:rPr>
          <w:spacing w:val="-6"/>
          <w:sz w:val="22"/>
        </w:rPr>
        <w:t> </w:t>
      </w:r>
      <w:r>
        <w:rPr>
          <w:sz w:val="22"/>
        </w:rPr>
        <w:t>Care-Petition</w:t>
      </w:r>
      <w:r>
        <w:rPr>
          <w:spacing w:val="-6"/>
          <w:sz w:val="22"/>
        </w:rPr>
        <w:t> </w:t>
      </w:r>
      <w:r>
        <w:rPr>
          <w:sz w:val="22"/>
        </w:rPr>
        <w:t>for</w:t>
      </w:r>
      <w:r>
        <w:rPr>
          <w:spacing w:val="-4"/>
          <w:sz w:val="22"/>
        </w:rPr>
        <w:t> </w:t>
      </w:r>
      <w:r>
        <w:rPr>
          <w:spacing w:val="-2"/>
          <w:sz w:val="22"/>
        </w:rPr>
        <w:t>waiver</w:t>
      </w:r>
    </w:p>
    <w:p>
      <w:pPr>
        <w:pStyle w:val="ListParagraph"/>
        <w:numPr>
          <w:ilvl w:val="0"/>
          <w:numId w:val="13"/>
        </w:numPr>
        <w:tabs>
          <w:tab w:pos="2158" w:val="left" w:leader="none"/>
        </w:tabs>
        <w:spacing w:line="240" w:lineRule="auto" w:before="0" w:after="0"/>
        <w:ind w:left="2158" w:right="0" w:hanging="358"/>
        <w:jc w:val="left"/>
        <w:rPr>
          <w:sz w:val="22"/>
        </w:rPr>
      </w:pPr>
      <w:r>
        <w:rPr>
          <w:sz w:val="22"/>
        </w:rPr>
        <w:t>Option</w:t>
      </w:r>
      <w:r>
        <w:rPr>
          <w:spacing w:val="-4"/>
          <w:sz w:val="22"/>
        </w:rPr>
        <w:t> </w:t>
      </w:r>
      <w:r>
        <w:rPr>
          <w:sz w:val="22"/>
        </w:rPr>
        <w:t>Care</w:t>
      </w:r>
      <w:r>
        <w:rPr>
          <w:spacing w:val="-2"/>
          <w:sz w:val="22"/>
        </w:rPr>
        <w:t> </w:t>
      </w:r>
      <w:r>
        <w:rPr>
          <w:sz w:val="22"/>
        </w:rPr>
        <w:t>–</w:t>
      </w:r>
      <w:r>
        <w:rPr>
          <w:spacing w:val="-4"/>
          <w:sz w:val="22"/>
        </w:rPr>
        <w:t> </w:t>
      </w:r>
      <w:r>
        <w:rPr>
          <w:sz w:val="22"/>
        </w:rPr>
        <w:t>Petition</w:t>
      </w:r>
      <w:r>
        <w:rPr>
          <w:spacing w:val="-4"/>
          <w:sz w:val="22"/>
        </w:rPr>
        <w:t> </w:t>
      </w:r>
      <w:r>
        <w:rPr>
          <w:sz w:val="22"/>
        </w:rPr>
        <w:t>for</w:t>
      </w:r>
      <w:r>
        <w:rPr>
          <w:spacing w:val="-4"/>
          <w:sz w:val="22"/>
        </w:rPr>
        <w:t> </w:t>
      </w:r>
      <w:r>
        <w:rPr>
          <w:spacing w:val="-2"/>
          <w:sz w:val="22"/>
        </w:rPr>
        <w:t>waiver</w:t>
      </w:r>
    </w:p>
    <w:p>
      <w:pPr>
        <w:pStyle w:val="ListParagraph"/>
        <w:numPr>
          <w:ilvl w:val="0"/>
          <w:numId w:val="13"/>
        </w:numPr>
        <w:tabs>
          <w:tab w:pos="2158" w:val="left" w:leader="none"/>
        </w:tabs>
        <w:spacing w:line="240" w:lineRule="auto" w:before="0" w:after="0"/>
        <w:ind w:left="2158" w:right="0" w:hanging="358"/>
        <w:jc w:val="left"/>
        <w:rPr>
          <w:sz w:val="22"/>
        </w:rPr>
      </w:pPr>
      <w:r>
        <w:rPr>
          <w:sz w:val="22"/>
        </w:rPr>
        <w:t>East</w:t>
      </w:r>
      <w:r>
        <w:rPr>
          <w:spacing w:val="-2"/>
          <w:sz w:val="22"/>
        </w:rPr>
        <w:t> </w:t>
      </w:r>
      <w:r>
        <w:rPr>
          <w:sz w:val="22"/>
        </w:rPr>
        <w:t>West</w:t>
      </w:r>
      <w:r>
        <w:rPr>
          <w:spacing w:val="-4"/>
          <w:sz w:val="22"/>
        </w:rPr>
        <w:t> </w:t>
      </w:r>
      <w:r>
        <w:rPr>
          <w:sz w:val="22"/>
        </w:rPr>
        <w:t>Pharmacy</w:t>
      </w:r>
      <w:r>
        <w:rPr>
          <w:spacing w:val="-2"/>
          <w:sz w:val="22"/>
        </w:rPr>
        <w:t> </w:t>
      </w:r>
      <w:r>
        <w:rPr>
          <w:sz w:val="22"/>
        </w:rPr>
        <w:t>–</w:t>
      </w:r>
      <w:r>
        <w:rPr>
          <w:spacing w:val="-4"/>
          <w:sz w:val="22"/>
        </w:rPr>
        <w:t> </w:t>
      </w:r>
      <w:r>
        <w:rPr>
          <w:sz w:val="22"/>
        </w:rPr>
        <w:t>New</w:t>
      </w:r>
      <w:r>
        <w:rPr>
          <w:spacing w:val="-4"/>
          <w:sz w:val="22"/>
        </w:rPr>
        <w:t> </w:t>
      </w:r>
      <w:r>
        <w:rPr>
          <w:sz w:val="22"/>
        </w:rPr>
        <w:t>Retail</w:t>
      </w:r>
      <w:r>
        <w:rPr>
          <w:spacing w:val="-5"/>
          <w:sz w:val="22"/>
        </w:rPr>
        <w:t> </w:t>
      </w:r>
      <w:r>
        <w:rPr>
          <w:spacing w:val="-2"/>
          <w:sz w:val="22"/>
        </w:rPr>
        <w:t>Pharmacy</w:t>
      </w:r>
    </w:p>
    <w:p>
      <w:pPr>
        <w:pStyle w:val="ListParagraph"/>
        <w:numPr>
          <w:ilvl w:val="0"/>
          <w:numId w:val="13"/>
        </w:numPr>
        <w:tabs>
          <w:tab w:pos="2158" w:val="left" w:leader="none"/>
        </w:tabs>
        <w:spacing w:line="240" w:lineRule="auto" w:before="0" w:after="0"/>
        <w:ind w:left="2158" w:right="0" w:hanging="358"/>
        <w:jc w:val="left"/>
        <w:rPr>
          <w:sz w:val="22"/>
        </w:rPr>
      </w:pPr>
      <w:r>
        <w:rPr>
          <w:sz w:val="22"/>
        </w:rPr>
        <w:t>PPS</w:t>
      </w:r>
      <w:r>
        <w:rPr>
          <w:spacing w:val="-6"/>
          <w:sz w:val="22"/>
        </w:rPr>
        <w:t> </w:t>
      </w:r>
      <w:r>
        <w:rPr>
          <w:sz w:val="22"/>
        </w:rPr>
        <w:t>of</w:t>
      </w:r>
      <w:r>
        <w:rPr>
          <w:spacing w:val="-5"/>
          <w:sz w:val="22"/>
        </w:rPr>
        <w:t> </w:t>
      </w:r>
      <w:r>
        <w:rPr>
          <w:sz w:val="22"/>
        </w:rPr>
        <w:t>Massachusetts</w:t>
      </w:r>
      <w:r>
        <w:rPr>
          <w:spacing w:val="-2"/>
          <w:sz w:val="22"/>
        </w:rPr>
        <w:t> </w:t>
      </w:r>
      <w:r>
        <w:rPr>
          <w:sz w:val="22"/>
        </w:rPr>
        <w:t>dba/</w:t>
      </w:r>
      <w:r>
        <w:rPr>
          <w:spacing w:val="-6"/>
          <w:sz w:val="22"/>
        </w:rPr>
        <w:t> </w:t>
      </w:r>
      <w:r>
        <w:rPr>
          <w:sz w:val="22"/>
        </w:rPr>
        <w:t>Partners</w:t>
      </w:r>
      <w:r>
        <w:rPr>
          <w:spacing w:val="-4"/>
          <w:sz w:val="22"/>
        </w:rPr>
        <w:t> </w:t>
      </w:r>
      <w:r>
        <w:rPr>
          <w:spacing w:val="-2"/>
          <w:sz w:val="22"/>
        </w:rPr>
        <w:t>Pharmacy</w:t>
      </w:r>
    </w:p>
    <w:p>
      <w:pPr>
        <w:pStyle w:val="ListParagraph"/>
        <w:numPr>
          <w:ilvl w:val="0"/>
          <w:numId w:val="13"/>
        </w:numPr>
        <w:tabs>
          <w:tab w:pos="2158" w:val="left" w:leader="none"/>
        </w:tabs>
        <w:spacing w:line="240" w:lineRule="auto" w:before="1" w:after="0"/>
        <w:ind w:left="1800" w:right="1437" w:firstLine="0"/>
        <w:jc w:val="left"/>
        <w:rPr>
          <w:sz w:val="22"/>
        </w:rPr>
      </w:pPr>
      <w:r>
        <w:rPr>
          <w:sz w:val="22"/>
        </w:rPr>
        <w:t>Optimal</w:t>
      </w:r>
      <w:r>
        <w:rPr>
          <w:spacing w:val="-6"/>
          <w:sz w:val="22"/>
        </w:rPr>
        <w:t> </w:t>
      </w:r>
      <w:r>
        <w:rPr>
          <w:sz w:val="22"/>
        </w:rPr>
        <w:t>Balance</w:t>
      </w:r>
      <w:r>
        <w:rPr>
          <w:spacing w:val="-5"/>
          <w:sz w:val="22"/>
        </w:rPr>
        <w:t> </w:t>
      </w:r>
      <w:r>
        <w:rPr>
          <w:sz w:val="22"/>
        </w:rPr>
        <w:t>Pharmacy</w:t>
      </w:r>
      <w:r>
        <w:rPr>
          <w:spacing w:val="-4"/>
          <w:sz w:val="22"/>
        </w:rPr>
        <w:t> </w:t>
      </w:r>
      <w:r>
        <w:rPr>
          <w:sz w:val="22"/>
        </w:rPr>
        <w:t>LLC-</w:t>
      </w:r>
      <w:r>
        <w:rPr>
          <w:spacing w:val="-3"/>
          <w:sz w:val="22"/>
        </w:rPr>
        <w:t> </w:t>
      </w:r>
      <w:r>
        <w:rPr>
          <w:sz w:val="22"/>
        </w:rPr>
        <w:t>New</w:t>
      </w:r>
      <w:r>
        <w:rPr>
          <w:spacing w:val="-2"/>
          <w:sz w:val="22"/>
        </w:rPr>
        <w:t> </w:t>
      </w:r>
      <w:r>
        <w:rPr>
          <w:sz w:val="22"/>
        </w:rPr>
        <w:t>Retail</w:t>
      </w:r>
      <w:r>
        <w:rPr>
          <w:spacing w:val="-3"/>
          <w:sz w:val="22"/>
        </w:rPr>
        <w:t> </w:t>
      </w:r>
      <w:r>
        <w:rPr>
          <w:sz w:val="22"/>
        </w:rPr>
        <w:t>pharmacy,</w:t>
      </w:r>
      <w:r>
        <w:rPr>
          <w:spacing w:val="-5"/>
          <w:sz w:val="22"/>
        </w:rPr>
        <w:t> </w:t>
      </w:r>
      <w:r>
        <w:rPr>
          <w:sz w:val="22"/>
        </w:rPr>
        <w:t>Complex</w:t>
      </w:r>
      <w:r>
        <w:rPr>
          <w:spacing w:val="-3"/>
          <w:sz w:val="22"/>
        </w:rPr>
        <w:t> </w:t>
      </w:r>
      <w:r>
        <w:rPr>
          <w:sz w:val="22"/>
        </w:rPr>
        <w:t>Non-Sterile</w:t>
      </w:r>
      <w:r>
        <w:rPr>
          <w:spacing w:val="-5"/>
          <w:sz w:val="22"/>
        </w:rPr>
        <w:t> </w:t>
      </w:r>
      <w:r>
        <w:rPr>
          <w:sz w:val="22"/>
        </w:rPr>
        <w:t>Pharmacy</w:t>
      </w:r>
      <w:r>
        <w:rPr>
          <w:spacing w:val="-2"/>
          <w:sz w:val="22"/>
        </w:rPr>
        <w:t> </w:t>
      </w:r>
      <w:r>
        <w:rPr>
          <w:sz w:val="22"/>
        </w:rPr>
        <w:t>Sterile </w:t>
      </w:r>
      <w:r>
        <w:rPr>
          <w:spacing w:val="-2"/>
          <w:sz w:val="22"/>
        </w:rPr>
        <w:t>Pharmacy</w:t>
      </w:r>
    </w:p>
    <w:p>
      <w:pPr>
        <w:pStyle w:val="ListParagraph"/>
        <w:numPr>
          <w:ilvl w:val="0"/>
          <w:numId w:val="13"/>
        </w:numPr>
        <w:tabs>
          <w:tab w:pos="2158" w:val="left" w:leader="none"/>
        </w:tabs>
        <w:spacing w:line="240" w:lineRule="auto" w:before="0" w:after="0"/>
        <w:ind w:left="2158" w:right="0" w:hanging="358"/>
        <w:jc w:val="left"/>
        <w:rPr>
          <w:sz w:val="22"/>
        </w:rPr>
      </w:pPr>
      <w:r>
        <w:rPr>
          <w:spacing w:val="-2"/>
          <w:sz w:val="22"/>
        </w:rPr>
        <w:t>PHA-2025-0086</w:t>
      </w:r>
      <w:r>
        <w:rPr>
          <w:spacing w:val="-7"/>
          <w:sz w:val="22"/>
        </w:rPr>
        <w:t> </w:t>
      </w:r>
      <w:r>
        <w:rPr>
          <w:spacing w:val="-2"/>
          <w:sz w:val="22"/>
        </w:rPr>
        <w:t>Trang</w:t>
      </w:r>
      <w:r>
        <w:rPr>
          <w:spacing w:val="12"/>
          <w:sz w:val="22"/>
        </w:rPr>
        <w:t> </w:t>
      </w:r>
      <w:r>
        <w:rPr>
          <w:spacing w:val="-2"/>
          <w:sz w:val="22"/>
        </w:rPr>
        <w:t>Pharmacy</w:t>
      </w:r>
    </w:p>
    <w:p>
      <w:pPr>
        <w:pStyle w:val="ListParagraph"/>
        <w:numPr>
          <w:ilvl w:val="0"/>
          <w:numId w:val="13"/>
        </w:numPr>
        <w:tabs>
          <w:tab w:pos="2158" w:val="left" w:leader="none"/>
        </w:tabs>
        <w:spacing w:line="240" w:lineRule="auto" w:before="0" w:after="0"/>
        <w:ind w:left="2158" w:right="0" w:hanging="358"/>
        <w:jc w:val="left"/>
        <w:rPr>
          <w:sz w:val="22"/>
        </w:rPr>
      </w:pPr>
      <w:r>
        <w:rPr>
          <w:sz w:val="22"/>
        </w:rPr>
        <w:t>PHA-2025-0124</w:t>
      </w:r>
      <w:r>
        <w:rPr>
          <w:spacing w:val="-16"/>
          <w:sz w:val="22"/>
        </w:rPr>
        <w:t> </w:t>
      </w:r>
      <w:r>
        <w:rPr>
          <w:sz w:val="22"/>
        </w:rPr>
        <w:t>The</w:t>
      </w:r>
      <w:r>
        <w:rPr>
          <w:spacing w:val="-10"/>
          <w:sz w:val="22"/>
        </w:rPr>
        <w:t> </w:t>
      </w:r>
      <w:r>
        <w:rPr>
          <w:sz w:val="22"/>
        </w:rPr>
        <w:t>Baker</w:t>
      </w:r>
      <w:r>
        <w:rPr>
          <w:spacing w:val="-7"/>
          <w:sz w:val="22"/>
        </w:rPr>
        <w:t> </w:t>
      </w:r>
      <w:r>
        <w:rPr>
          <w:spacing w:val="-2"/>
          <w:sz w:val="22"/>
        </w:rPr>
        <w:t>Pharmacy</w:t>
      </w:r>
    </w:p>
    <w:p>
      <w:pPr>
        <w:pStyle w:val="ListParagraph"/>
        <w:numPr>
          <w:ilvl w:val="0"/>
          <w:numId w:val="13"/>
        </w:numPr>
        <w:tabs>
          <w:tab w:pos="2159" w:val="left" w:leader="none"/>
        </w:tabs>
        <w:spacing w:line="240" w:lineRule="auto" w:before="0" w:after="0"/>
        <w:ind w:left="2159" w:right="0" w:hanging="358"/>
        <w:jc w:val="left"/>
        <w:rPr>
          <w:sz w:val="22"/>
        </w:rPr>
      </w:pPr>
      <w:r>
        <w:rPr>
          <w:spacing w:val="-2"/>
          <w:sz w:val="22"/>
        </w:rPr>
        <w:t>PHA-2025-0122</w:t>
      </w:r>
      <w:r>
        <w:rPr>
          <w:spacing w:val="-3"/>
          <w:sz w:val="22"/>
        </w:rPr>
        <w:t> </w:t>
      </w:r>
      <w:r>
        <w:rPr>
          <w:spacing w:val="-4"/>
          <w:sz w:val="22"/>
        </w:rPr>
        <w:t>ProRX</w:t>
      </w:r>
    </w:p>
    <w:p>
      <w:pPr>
        <w:pStyle w:val="ListParagraph"/>
        <w:numPr>
          <w:ilvl w:val="0"/>
          <w:numId w:val="13"/>
        </w:numPr>
        <w:tabs>
          <w:tab w:pos="2159" w:val="left" w:leader="none"/>
        </w:tabs>
        <w:spacing w:line="240" w:lineRule="auto" w:before="0" w:after="0"/>
        <w:ind w:left="2159" w:right="0" w:hanging="358"/>
        <w:jc w:val="left"/>
        <w:rPr>
          <w:sz w:val="22"/>
        </w:rPr>
      </w:pPr>
      <w:r>
        <w:rPr>
          <w:spacing w:val="-2"/>
          <w:sz w:val="22"/>
        </w:rPr>
        <w:t>PHA-2025-0088</w:t>
      </w:r>
      <w:r>
        <w:rPr>
          <w:spacing w:val="-9"/>
          <w:sz w:val="22"/>
        </w:rPr>
        <w:t> </w:t>
      </w:r>
      <w:r>
        <w:rPr>
          <w:spacing w:val="-2"/>
          <w:sz w:val="22"/>
        </w:rPr>
        <w:t>CS</w:t>
      </w:r>
      <w:r>
        <w:rPr>
          <w:spacing w:val="10"/>
          <w:sz w:val="22"/>
        </w:rPr>
        <w:t> </w:t>
      </w:r>
      <w:r>
        <w:rPr>
          <w:spacing w:val="-4"/>
          <w:sz w:val="22"/>
        </w:rPr>
        <w:t>#444</w:t>
      </w:r>
    </w:p>
    <w:sectPr>
      <w:pgSz w:w="12240" w:h="15840"/>
      <w:pgMar w:header="0" w:footer="1615" w:top="1400" w:bottom="180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Courier New">
    <w:altName w:val="Courier New"/>
    <w:charset w:val="0"/>
    <w:family w:val="modern"/>
    <w:pitch w:val="fixed"/>
  </w:font>
  <w:font w:name="Gill Sans MT">
    <w:altName w:val="Gill Sans MT"/>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55872">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February 5, 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260608"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February 5, 2026</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56384">
              <wp:simplePos x="0" y="0"/>
              <wp:positionH relativeFrom="page">
                <wp:posOffset>365760</wp:posOffset>
              </wp:positionH>
              <wp:positionV relativeFrom="page">
                <wp:posOffset>9140952</wp:posOffset>
              </wp:positionV>
              <wp:extent cx="6840220" cy="5651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76001pt;width:538.6pt;height:4.45pt;mso-position-horizontal-relative:page;mso-position-vertical-relative:page;z-index:-16260096" id="docshape4" coordorigin="576,14395" coordsize="10772,89" path="m11347,14470l576,14470,576,14484,11347,14484,11347,14470xm11347,14395l576,14395,576,14455,11347,14455,11347,14395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056896">
              <wp:simplePos x="0" y="0"/>
              <wp:positionH relativeFrom="page">
                <wp:posOffset>371347</wp:posOffset>
              </wp:positionH>
              <wp:positionV relativeFrom="page">
                <wp:posOffset>9196802</wp:posOffset>
              </wp:positionV>
              <wp:extent cx="1578610" cy="3841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February 5, 2026</w:t>
                          </w:r>
                        </w:p>
                      </w:txbxContent>
                    </wps:txbx>
                    <wps:bodyPr wrap="square" lIns="0" tIns="0" rIns="0" bIns="0" rtlCol="0">
                      <a:noAutofit/>
                    </wps:bodyPr>
                  </wps:wsp>
                </a:graphicData>
              </a:graphic>
            </wp:anchor>
          </w:drawing>
        </mc:Choice>
        <mc:Fallback>
          <w:pict>
            <v:shape style="position:absolute;margin-left:29.24pt;margin-top:724.157654pt;width:124.3pt;height:30.25pt;mso-position-horizontal-relative:page;mso-position-vertical-relative:page;z-index:-16259584" type="#_x0000_t202" id="docshape5"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February 5, 2026</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57408">
              <wp:simplePos x="0" y="0"/>
              <wp:positionH relativeFrom="page">
                <wp:posOffset>3451352</wp:posOffset>
              </wp:positionH>
              <wp:positionV relativeFrom="page">
                <wp:posOffset>8893386</wp:posOffset>
              </wp:positionV>
              <wp:extent cx="866775"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17</w:t>
                          </w:r>
                        </w:p>
                      </w:txbxContent>
                    </wps:txbx>
                    <wps:bodyPr wrap="square" lIns="0" tIns="0" rIns="0" bIns="0" rtlCol="0">
                      <a:noAutofit/>
                    </wps:bodyPr>
                  </wps:wsp>
                </a:graphicData>
              </a:graphic>
            </wp:anchor>
          </w:drawing>
        </mc:Choice>
        <mc:Fallback>
          <w:pict>
            <v:shape style="position:absolute;margin-left:271.760010pt;margin-top:700.266663pt;width:68.25pt;height:15.3pt;mso-position-horizontal-relative:page;mso-position-vertical-relative:page;z-index:-16259072" type="#_x0000_t202" id="docshape11"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17</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57920">
              <wp:simplePos x="0" y="0"/>
              <wp:positionH relativeFrom="page">
                <wp:posOffset>901700</wp:posOffset>
              </wp:positionH>
              <wp:positionV relativeFrom="page">
                <wp:posOffset>9068646</wp:posOffset>
              </wp:positionV>
              <wp:extent cx="2533015" cy="36957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533015" cy="369570"/>
                      </a:xfrm>
                      <a:prstGeom prst="rect">
                        <a:avLst/>
                      </a:prstGeom>
                    </wps:spPr>
                    <wps:txbx>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02/05/26 BOP Approved: 3/5/26</w:t>
                          </w:r>
                        </w:p>
                      </w:txbxContent>
                    </wps:txbx>
                    <wps:bodyPr wrap="square" lIns="0" tIns="0" rIns="0" bIns="0" rtlCol="0">
                      <a:noAutofit/>
                    </wps:bodyPr>
                  </wps:wsp>
                </a:graphicData>
              </a:graphic>
            </wp:anchor>
          </w:drawing>
        </mc:Choice>
        <mc:Fallback>
          <w:pict>
            <v:shape style="position:absolute;margin-left:71pt;margin-top:714.06665pt;width:199.45pt;height:29.1pt;mso-position-horizontal-relative:page;mso-position-vertical-relative:page;z-index:-16258560" type="#_x0000_t202" id="docshape12" filled="false" stroked="false">
              <v:textbox inset="0,0,0,0">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02/05/26 BOP Approved: 3/5/26</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2160"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3132" w:hanging="361"/>
      </w:pPr>
      <w:rPr>
        <w:rFonts w:hint="default"/>
        <w:lang w:val="en-US" w:eastAsia="en-US" w:bidi="ar-SA"/>
      </w:rPr>
    </w:lvl>
    <w:lvl w:ilvl="2">
      <w:start w:val="0"/>
      <w:numFmt w:val="bullet"/>
      <w:lvlText w:val="•"/>
      <w:lvlJc w:val="left"/>
      <w:pPr>
        <w:ind w:left="4104" w:hanging="361"/>
      </w:pPr>
      <w:rPr>
        <w:rFonts w:hint="default"/>
        <w:lang w:val="en-US" w:eastAsia="en-US" w:bidi="ar-SA"/>
      </w:rPr>
    </w:lvl>
    <w:lvl w:ilvl="3">
      <w:start w:val="0"/>
      <w:numFmt w:val="bullet"/>
      <w:lvlText w:val="•"/>
      <w:lvlJc w:val="left"/>
      <w:pPr>
        <w:ind w:left="5076" w:hanging="361"/>
      </w:pPr>
      <w:rPr>
        <w:rFonts w:hint="default"/>
        <w:lang w:val="en-US" w:eastAsia="en-US" w:bidi="ar-SA"/>
      </w:rPr>
    </w:lvl>
    <w:lvl w:ilvl="4">
      <w:start w:val="0"/>
      <w:numFmt w:val="bullet"/>
      <w:lvlText w:val="•"/>
      <w:lvlJc w:val="left"/>
      <w:pPr>
        <w:ind w:left="6048" w:hanging="361"/>
      </w:pPr>
      <w:rPr>
        <w:rFonts w:hint="default"/>
        <w:lang w:val="en-US" w:eastAsia="en-US" w:bidi="ar-SA"/>
      </w:rPr>
    </w:lvl>
    <w:lvl w:ilvl="5">
      <w:start w:val="0"/>
      <w:numFmt w:val="bullet"/>
      <w:lvlText w:val="•"/>
      <w:lvlJc w:val="left"/>
      <w:pPr>
        <w:ind w:left="7020" w:hanging="361"/>
      </w:pPr>
      <w:rPr>
        <w:rFonts w:hint="default"/>
        <w:lang w:val="en-US" w:eastAsia="en-US" w:bidi="ar-SA"/>
      </w:rPr>
    </w:lvl>
    <w:lvl w:ilvl="6">
      <w:start w:val="0"/>
      <w:numFmt w:val="bullet"/>
      <w:lvlText w:val="•"/>
      <w:lvlJc w:val="left"/>
      <w:pPr>
        <w:ind w:left="7992" w:hanging="361"/>
      </w:pPr>
      <w:rPr>
        <w:rFonts w:hint="default"/>
        <w:lang w:val="en-US" w:eastAsia="en-US" w:bidi="ar-SA"/>
      </w:rPr>
    </w:lvl>
    <w:lvl w:ilvl="7">
      <w:start w:val="0"/>
      <w:numFmt w:val="bullet"/>
      <w:lvlText w:val="•"/>
      <w:lvlJc w:val="left"/>
      <w:pPr>
        <w:ind w:left="8964" w:hanging="361"/>
      </w:pPr>
      <w:rPr>
        <w:rFonts w:hint="default"/>
        <w:lang w:val="en-US" w:eastAsia="en-US" w:bidi="ar-SA"/>
      </w:rPr>
    </w:lvl>
    <w:lvl w:ilvl="8">
      <w:start w:val="0"/>
      <w:numFmt w:val="bullet"/>
      <w:lvlText w:val="•"/>
      <w:lvlJc w:val="left"/>
      <w:pPr>
        <w:ind w:left="9936" w:hanging="361"/>
      </w:pPr>
      <w:rPr>
        <w:rFonts w:hint="default"/>
        <w:lang w:val="en-US" w:eastAsia="en-US" w:bidi="ar-SA"/>
      </w:rPr>
    </w:lvl>
  </w:abstractNum>
  <w:abstractNum w:abstractNumId="11">
    <w:multiLevelType w:val="hybridMultilevel"/>
    <w:lvl w:ilvl="0">
      <w:start w:val="0"/>
      <w:numFmt w:val="bullet"/>
      <w:lvlText w:val="•"/>
      <w:lvlJc w:val="left"/>
      <w:pPr>
        <w:ind w:left="1440" w:hanging="72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484" w:hanging="721"/>
      </w:pPr>
      <w:rPr>
        <w:rFonts w:hint="default"/>
        <w:lang w:val="en-US" w:eastAsia="en-US" w:bidi="ar-SA"/>
      </w:rPr>
    </w:lvl>
    <w:lvl w:ilvl="2">
      <w:start w:val="0"/>
      <w:numFmt w:val="bullet"/>
      <w:lvlText w:val="•"/>
      <w:lvlJc w:val="left"/>
      <w:pPr>
        <w:ind w:left="3528" w:hanging="721"/>
      </w:pPr>
      <w:rPr>
        <w:rFonts w:hint="default"/>
        <w:lang w:val="en-US" w:eastAsia="en-US" w:bidi="ar-SA"/>
      </w:rPr>
    </w:lvl>
    <w:lvl w:ilvl="3">
      <w:start w:val="0"/>
      <w:numFmt w:val="bullet"/>
      <w:lvlText w:val="•"/>
      <w:lvlJc w:val="left"/>
      <w:pPr>
        <w:ind w:left="4572" w:hanging="721"/>
      </w:pPr>
      <w:rPr>
        <w:rFonts w:hint="default"/>
        <w:lang w:val="en-US" w:eastAsia="en-US" w:bidi="ar-SA"/>
      </w:rPr>
    </w:lvl>
    <w:lvl w:ilvl="4">
      <w:start w:val="0"/>
      <w:numFmt w:val="bullet"/>
      <w:lvlText w:val="•"/>
      <w:lvlJc w:val="left"/>
      <w:pPr>
        <w:ind w:left="5616" w:hanging="721"/>
      </w:pPr>
      <w:rPr>
        <w:rFonts w:hint="default"/>
        <w:lang w:val="en-US" w:eastAsia="en-US" w:bidi="ar-SA"/>
      </w:rPr>
    </w:lvl>
    <w:lvl w:ilvl="5">
      <w:start w:val="0"/>
      <w:numFmt w:val="bullet"/>
      <w:lvlText w:val="•"/>
      <w:lvlJc w:val="left"/>
      <w:pPr>
        <w:ind w:left="6660" w:hanging="721"/>
      </w:pPr>
      <w:rPr>
        <w:rFonts w:hint="default"/>
        <w:lang w:val="en-US" w:eastAsia="en-US" w:bidi="ar-SA"/>
      </w:rPr>
    </w:lvl>
    <w:lvl w:ilvl="6">
      <w:start w:val="0"/>
      <w:numFmt w:val="bullet"/>
      <w:lvlText w:val="•"/>
      <w:lvlJc w:val="left"/>
      <w:pPr>
        <w:ind w:left="7704" w:hanging="721"/>
      </w:pPr>
      <w:rPr>
        <w:rFonts w:hint="default"/>
        <w:lang w:val="en-US" w:eastAsia="en-US" w:bidi="ar-SA"/>
      </w:rPr>
    </w:lvl>
    <w:lvl w:ilvl="7">
      <w:start w:val="0"/>
      <w:numFmt w:val="bullet"/>
      <w:lvlText w:val="•"/>
      <w:lvlJc w:val="left"/>
      <w:pPr>
        <w:ind w:left="8748" w:hanging="721"/>
      </w:pPr>
      <w:rPr>
        <w:rFonts w:hint="default"/>
        <w:lang w:val="en-US" w:eastAsia="en-US" w:bidi="ar-SA"/>
      </w:rPr>
    </w:lvl>
    <w:lvl w:ilvl="8">
      <w:start w:val="0"/>
      <w:numFmt w:val="bullet"/>
      <w:lvlText w:val="•"/>
      <w:lvlJc w:val="left"/>
      <w:pPr>
        <w:ind w:left="9792" w:hanging="721"/>
      </w:pPr>
      <w:rPr>
        <w:rFonts w:hint="default"/>
        <w:lang w:val="en-US" w:eastAsia="en-US" w:bidi="ar-SA"/>
      </w:rPr>
    </w:lvl>
  </w:abstractNum>
  <w:abstractNum w:abstractNumId="10">
    <w:multiLevelType w:val="hybridMultilevel"/>
    <w:lvl w:ilvl="0">
      <w:start w:val="0"/>
      <w:numFmt w:val="bullet"/>
      <w:lvlText w:val=""/>
      <w:lvlJc w:val="left"/>
      <w:pPr>
        <w:ind w:left="2158"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3132" w:hanging="361"/>
      </w:pPr>
      <w:rPr>
        <w:rFonts w:hint="default"/>
        <w:lang w:val="en-US" w:eastAsia="en-US" w:bidi="ar-SA"/>
      </w:rPr>
    </w:lvl>
    <w:lvl w:ilvl="2">
      <w:start w:val="0"/>
      <w:numFmt w:val="bullet"/>
      <w:lvlText w:val="•"/>
      <w:lvlJc w:val="left"/>
      <w:pPr>
        <w:ind w:left="4104" w:hanging="361"/>
      </w:pPr>
      <w:rPr>
        <w:rFonts w:hint="default"/>
        <w:lang w:val="en-US" w:eastAsia="en-US" w:bidi="ar-SA"/>
      </w:rPr>
    </w:lvl>
    <w:lvl w:ilvl="3">
      <w:start w:val="0"/>
      <w:numFmt w:val="bullet"/>
      <w:lvlText w:val="•"/>
      <w:lvlJc w:val="left"/>
      <w:pPr>
        <w:ind w:left="5076" w:hanging="361"/>
      </w:pPr>
      <w:rPr>
        <w:rFonts w:hint="default"/>
        <w:lang w:val="en-US" w:eastAsia="en-US" w:bidi="ar-SA"/>
      </w:rPr>
    </w:lvl>
    <w:lvl w:ilvl="4">
      <w:start w:val="0"/>
      <w:numFmt w:val="bullet"/>
      <w:lvlText w:val="•"/>
      <w:lvlJc w:val="left"/>
      <w:pPr>
        <w:ind w:left="6048" w:hanging="361"/>
      </w:pPr>
      <w:rPr>
        <w:rFonts w:hint="default"/>
        <w:lang w:val="en-US" w:eastAsia="en-US" w:bidi="ar-SA"/>
      </w:rPr>
    </w:lvl>
    <w:lvl w:ilvl="5">
      <w:start w:val="0"/>
      <w:numFmt w:val="bullet"/>
      <w:lvlText w:val="•"/>
      <w:lvlJc w:val="left"/>
      <w:pPr>
        <w:ind w:left="7020" w:hanging="361"/>
      </w:pPr>
      <w:rPr>
        <w:rFonts w:hint="default"/>
        <w:lang w:val="en-US" w:eastAsia="en-US" w:bidi="ar-SA"/>
      </w:rPr>
    </w:lvl>
    <w:lvl w:ilvl="6">
      <w:start w:val="0"/>
      <w:numFmt w:val="bullet"/>
      <w:lvlText w:val="•"/>
      <w:lvlJc w:val="left"/>
      <w:pPr>
        <w:ind w:left="7992" w:hanging="361"/>
      </w:pPr>
      <w:rPr>
        <w:rFonts w:hint="default"/>
        <w:lang w:val="en-US" w:eastAsia="en-US" w:bidi="ar-SA"/>
      </w:rPr>
    </w:lvl>
    <w:lvl w:ilvl="7">
      <w:start w:val="0"/>
      <w:numFmt w:val="bullet"/>
      <w:lvlText w:val="•"/>
      <w:lvlJc w:val="left"/>
      <w:pPr>
        <w:ind w:left="8964" w:hanging="361"/>
      </w:pPr>
      <w:rPr>
        <w:rFonts w:hint="default"/>
        <w:lang w:val="en-US" w:eastAsia="en-US" w:bidi="ar-SA"/>
      </w:rPr>
    </w:lvl>
    <w:lvl w:ilvl="8">
      <w:start w:val="0"/>
      <w:numFmt w:val="bullet"/>
      <w:lvlText w:val="•"/>
      <w:lvlJc w:val="left"/>
      <w:pPr>
        <w:ind w:left="9936" w:hanging="361"/>
      </w:pPr>
      <w:rPr>
        <w:rFonts w:hint="default"/>
        <w:lang w:val="en-US" w:eastAsia="en-US" w:bidi="ar-SA"/>
      </w:rPr>
    </w:lvl>
  </w:abstractNum>
  <w:abstractNum w:abstractNumId="9">
    <w:multiLevelType w:val="hybridMultilevel"/>
    <w:lvl w:ilvl="0">
      <w:start w:val="0"/>
      <w:numFmt w:val="bullet"/>
      <w:lvlText w:val="o"/>
      <w:lvlJc w:val="left"/>
      <w:pPr>
        <w:ind w:left="2879" w:hanging="361"/>
      </w:pPr>
      <w:rPr>
        <w:rFonts w:hint="default" w:ascii="Courier New" w:hAnsi="Courier New" w:eastAsia="Courier New" w:cs="Courier New"/>
        <w:b w:val="0"/>
        <w:bCs w:val="0"/>
        <w:i w:val="0"/>
        <w:iCs w:val="0"/>
        <w:spacing w:val="0"/>
        <w:w w:val="100"/>
        <w:sz w:val="22"/>
        <w:szCs w:val="22"/>
        <w:lang w:val="en-US" w:eastAsia="en-US" w:bidi="ar-SA"/>
      </w:rPr>
    </w:lvl>
    <w:lvl w:ilvl="1">
      <w:start w:val="0"/>
      <w:numFmt w:val="bullet"/>
      <w:lvlText w:val="•"/>
      <w:lvlJc w:val="left"/>
      <w:pPr>
        <w:ind w:left="3780" w:hanging="361"/>
      </w:pPr>
      <w:rPr>
        <w:rFonts w:hint="default"/>
        <w:lang w:val="en-US" w:eastAsia="en-US" w:bidi="ar-SA"/>
      </w:rPr>
    </w:lvl>
    <w:lvl w:ilvl="2">
      <w:start w:val="0"/>
      <w:numFmt w:val="bullet"/>
      <w:lvlText w:val="•"/>
      <w:lvlJc w:val="left"/>
      <w:pPr>
        <w:ind w:left="4680" w:hanging="361"/>
      </w:pPr>
      <w:rPr>
        <w:rFonts w:hint="default"/>
        <w:lang w:val="en-US" w:eastAsia="en-US" w:bidi="ar-SA"/>
      </w:rPr>
    </w:lvl>
    <w:lvl w:ilvl="3">
      <w:start w:val="0"/>
      <w:numFmt w:val="bullet"/>
      <w:lvlText w:val="•"/>
      <w:lvlJc w:val="left"/>
      <w:pPr>
        <w:ind w:left="5580" w:hanging="361"/>
      </w:pPr>
      <w:rPr>
        <w:rFonts w:hint="default"/>
        <w:lang w:val="en-US" w:eastAsia="en-US" w:bidi="ar-SA"/>
      </w:rPr>
    </w:lvl>
    <w:lvl w:ilvl="4">
      <w:start w:val="0"/>
      <w:numFmt w:val="bullet"/>
      <w:lvlText w:val="•"/>
      <w:lvlJc w:val="left"/>
      <w:pPr>
        <w:ind w:left="6480" w:hanging="361"/>
      </w:pPr>
      <w:rPr>
        <w:rFonts w:hint="default"/>
        <w:lang w:val="en-US" w:eastAsia="en-US" w:bidi="ar-SA"/>
      </w:rPr>
    </w:lvl>
    <w:lvl w:ilvl="5">
      <w:start w:val="0"/>
      <w:numFmt w:val="bullet"/>
      <w:lvlText w:val="•"/>
      <w:lvlJc w:val="left"/>
      <w:pPr>
        <w:ind w:left="7380" w:hanging="361"/>
      </w:pPr>
      <w:rPr>
        <w:rFonts w:hint="default"/>
        <w:lang w:val="en-US" w:eastAsia="en-US" w:bidi="ar-SA"/>
      </w:rPr>
    </w:lvl>
    <w:lvl w:ilvl="6">
      <w:start w:val="0"/>
      <w:numFmt w:val="bullet"/>
      <w:lvlText w:val="•"/>
      <w:lvlJc w:val="left"/>
      <w:pPr>
        <w:ind w:left="8280" w:hanging="361"/>
      </w:pPr>
      <w:rPr>
        <w:rFonts w:hint="default"/>
        <w:lang w:val="en-US" w:eastAsia="en-US" w:bidi="ar-SA"/>
      </w:rPr>
    </w:lvl>
    <w:lvl w:ilvl="7">
      <w:start w:val="0"/>
      <w:numFmt w:val="bullet"/>
      <w:lvlText w:val="•"/>
      <w:lvlJc w:val="left"/>
      <w:pPr>
        <w:ind w:left="9180" w:hanging="361"/>
      </w:pPr>
      <w:rPr>
        <w:rFonts w:hint="default"/>
        <w:lang w:val="en-US" w:eastAsia="en-US" w:bidi="ar-SA"/>
      </w:rPr>
    </w:lvl>
    <w:lvl w:ilvl="8">
      <w:start w:val="0"/>
      <w:numFmt w:val="bullet"/>
      <w:lvlText w:val="•"/>
      <w:lvlJc w:val="left"/>
      <w:pPr>
        <w:ind w:left="10080" w:hanging="361"/>
      </w:pPr>
      <w:rPr>
        <w:rFonts w:hint="default"/>
        <w:lang w:val="en-US" w:eastAsia="en-US" w:bidi="ar-SA"/>
      </w:rPr>
    </w:lvl>
  </w:abstractNum>
  <w:abstractNum w:abstractNumId="8">
    <w:multiLevelType w:val="hybridMultilevel"/>
    <w:lvl w:ilvl="0">
      <w:start w:val="0"/>
      <w:numFmt w:val="bullet"/>
      <w:lvlText w:val=""/>
      <w:lvlJc w:val="left"/>
      <w:pPr>
        <w:ind w:left="2880" w:hanging="361"/>
      </w:pPr>
      <w:rPr>
        <w:rFonts w:hint="default" w:ascii="Symbol" w:hAnsi="Symbol" w:eastAsia="Symbol" w:cs="Symbol"/>
        <w:b w:val="0"/>
        <w:bCs w:val="0"/>
        <w:i w:val="0"/>
        <w:iCs w:val="0"/>
        <w:spacing w:val="0"/>
        <w:w w:val="100"/>
        <w:sz w:val="22"/>
        <w:szCs w:val="22"/>
        <w:lang w:val="en-US" w:eastAsia="en-US" w:bidi="ar-SA"/>
      </w:rPr>
    </w:lvl>
    <w:lvl w:ilvl="1">
      <w:start w:val="1"/>
      <w:numFmt w:val="decimal"/>
      <w:lvlText w:val="%2."/>
      <w:lvlJc w:val="left"/>
      <w:pPr>
        <w:ind w:left="2519" w:hanging="361"/>
        <w:jc w:val="right"/>
      </w:pPr>
      <w:rPr>
        <w:rFonts w:hint="default" w:ascii="Calibri" w:hAnsi="Calibri" w:eastAsia="Calibri" w:cs="Calibri"/>
        <w:b w:val="0"/>
        <w:bCs w:val="0"/>
        <w:i w:val="0"/>
        <w:iCs w:val="0"/>
        <w:spacing w:val="0"/>
        <w:w w:val="100"/>
        <w:sz w:val="22"/>
        <w:szCs w:val="22"/>
        <w:lang w:val="en-US" w:eastAsia="en-US" w:bidi="ar-SA"/>
      </w:rPr>
    </w:lvl>
    <w:lvl w:ilvl="2">
      <w:start w:val="1"/>
      <w:numFmt w:val="lowerLetter"/>
      <w:lvlText w:val="%3."/>
      <w:lvlJc w:val="left"/>
      <w:pPr>
        <w:ind w:left="3599" w:hanging="521"/>
        <w:jc w:val="left"/>
      </w:pPr>
      <w:rPr>
        <w:rFonts w:hint="default" w:ascii="Calibri" w:hAnsi="Calibri" w:eastAsia="Calibri" w:cs="Calibri"/>
        <w:b w:val="0"/>
        <w:bCs w:val="0"/>
        <w:i w:val="0"/>
        <w:iCs w:val="0"/>
        <w:spacing w:val="-1"/>
        <w:w w:val="100"/>
        <w:sz w:val="22"/>
        <w:szCs w:val="22"/>
        <w:lang w:val="en-US" w:eastAsia="en-US" w:bidi="ar-SA"/>
      </w:rPr>
    </w:lvl>
    <w:lvl w:ilvl="3">
      <w:start w:val="1"/>
      <w:numFmt w:val="lowerRoman"/>
      <w:lvlText w:val="%4."/>
      <w:lvlJc w:val="left"/>
      <w:pPr>
        <w:ind w:left="4678" w:hanging="721"/>
        <w:jc w:val="left"/>
      </w:pPr>
      <w:rPr>
        <w:rFonts w:hint="default" w:ascii="Calibri" w:hAnsi="Calibri" w:eastAsia="Calibri" w:cs="Calibri"/>
        <w:b w:val="0"/>
        <w:bCs w:val="0"/>
        <w:i w:val="0"/>
        <w:iCs w:val="0"/>
        <w:spacing w:val="-1"/>
        <w:w w:val="100"/>
        <w:sz w:val="22"/>
        <w:szCs w:val="22"/>
        <w:lang w:val="en-US" w:eastAsia="en-US" w:bidi="ar-SA"/>
      </w:rPr>
    </w:lvl>
    <w:lvl w:ilvl="4">
      <w:start w:val="0"/>
      <w:numFmt w:val="bullet"/>
      <w:lvlText w:val="•"/>
      <w:lvlJc w:val="left"/>
      <w:pPr>
        <w:ind w:left="5708" w:hanging="721"/>
      </w:pPr>
      <w:rPr>
        <w:rFonts w:hint="default"/>
        <w:lang w:val="en-US" w:eastAsia="en-US" w:bidi="ar-SA"/>
      </w:rPr>
    </w:lvl>
    <w:lvl w:ilvl="5">
      <w:start w:val="0"/>
      <w:numFmt w:val="bullet"/>
      <w:lvlText w:val="•"/>
      <w:lvlJc w:val="left"/>
      <w:pPr>
        <w:ind w:left="6737" w:hanging="721"/>
      </w:pPr>
      <w:rPr>
        <w:rFonts w:hint="default"/>
        <w:lang w:val="en-US" w:eastAsia="en-US" w:bidi="ar-SA"/>
      </w:rPr>
    </w:lvl>
    <w:lvl w:ilvl="6">
      <w:start w:val="0"/>
      <w:numFmt w:val="bullet"/>
      <w:lvlText w:val="•"/>
      <w:lvlJc w:val="left"/>
      <w:pPr>
        <w:ind w:left="7765" w:hanging="721"/>
      </w:pPr>
      <w:rPr>
        <w:rFonts w:hint="default"/>
        <w:lang w:val="en-US" w:eastAsia="en-US" w:bidi="ar-SA"/>
      </w:rPr>
    </w:lvl>
    <w:lvl w:ilvl="7">
      <w:start w:val="0"/>
      <w:numFmt w:val="bullet"/>
      <w:lvlText w:val="•"/>
      <w:lvlJc w:val="left"/>
      <w:pPr>
        <w:ind w:left="8794" w:hanging="721"/>
      </w:pPr>
      <w:rPr>
        <w:rFonts w:hint="default"/>
        <w:lang w:val="en-US" w:eastAsia="en-US" w:bidi="ar-SA"/>
      </w:rPr>
    </w:lvl>
    <w:lvl w:ilvl="8">
      <w:start w:val="0"/>
      <w:numFmt w:val="bullet"/>
      <w:lvlText w:val="•"/>
      <w:lvlJc w:val="left"/>
      <w:pPr>
        <w:ind w:left="9822" w:hanging="721"/>
      </w:pPr>
      <w:rPr>
        <w:rFonts w:hint="default"/>
        <w:lang w:val="en-US" w:eastAsia="en-US" w:bidi="ar-SA"/>
      </w:rPr>
    </w:lvl>
  </w:abstractNum>
  <w:abstractNum w:abstractNumId="7">
    <w:multiLevelType w:val="hybridMultilevel"/>
    <w:lvl w:ilvl="0">
      <w:start w:val="0"/>
      <w:numFmt w:val="bullet"/>
      <w:lvlText w:val=""/>
      <w:lvlJc w:val="left"/>
      <w:pPr>
        <w:ind w:left="2519"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3456" w:hanging="361"/>
      </w:pPr>
      <w:rPr>
        <w:rFonts w:hint="default"/>
        <w:lang w:val="en-US" w:eastAsia="en-US" w:bidi="ar-SA"/>
      </w:rPr>
    </w:lvl>
    <w:lvl w:ilvl="2">
      <w:start w:val="0"/>
      <w:numFmt w:val="bullet"/>
      <w:lvlText w:val="•"/>
      <w:lvlJc w:val="left"/>
      <w:pPr>
        <w:ind w:left="4392" w:hanging="361"/>
      </w:pPr>
      <w:rPr>
        <w:rFonts w:hint="default"/>
        <w:lang w:val="en-US" w:eastAsia="en-US" w:bidi="ar-SA"/>
      </w:rPr>
    </w:lvl>
    <w:lvl w:ilvl="3">
      <w:start w:val="0"/>
      <w:numFmt w:val="bullet"/>
      <w:lvlText w:val="•"/>
      <w:lvlJc w:val="left"/>
      <w:pPr>
        <w:ind w:left="5328" w:hanging="361"/>
      </w:pPr>
      <w:rPr>
        <w:rFonts w:hint="default"/>
        <w:lang w:val="en-US" w:eastAsia="en-US" w:bidi="ar-SA"/>
      </w:rPr>
    </w:lvl>
    <w:lvl w:ilvl="4">
      <w:start w:val="0"/>
      <w:numFmt w:val="bullet"/>
      <w:lvlText w:val="•"/>
      <w:lvlJc w:val="left"/>
      <w:pPr>
        <w:ind w:left="6264" w:hanging="361"/>
      </w:pPr>
      <w:rPr>
        <w:rFonts w:hint="default"/>
        <w:lang w:val="en-US" w:eastAsia="en-US" w:bidi="ar-SA"/>
      </w:rPr>
    </w:lvl>
    <w:lvl w:ilvl="5">
      <w:start w:val="0"/>
      <w:numFmt w:val="bullet"/>
      <w:lvlText w:val="•"/>
      <w:lvlJc w:val="left"/>
      <w:pPr>
        <w:ind w:left="7200" w:hanging="361"/>
      </w:pPr>
      <w:rPr>
        <w:rFonts w:hint="default"/>
        <w:lang w:val="en-US" w:eastAsia="en-US" w:bidi="ar-SA"/>
      </w:rPr>
    </w:lvl>
    <w:lvl w:ilvl="6">
      <w:start w:val="0"/>
      <w:numFmt w:val="bullet"/>
      <w:lvlText w:val="•"/>
      <w:lvlJc w:val="left"/>
      <w:pPr>
        <w:ind w:left="8136" w:hanging="361"/>
      </w:pPr>
      <w:rPr>
        <w:rFonts w:hint="default"/>
        <w:lang w:val="en-US" w:eastAsia="en-US" w:bidi="ar-SA"/>
      </w:rPr>
    </w:lvl>
    <w:lvl w:ilvl="7">
      <w:start w:val="0"/>
      <w:numFmt w:val="bullet"/>
      <w:lvlText w:val="•"/>
      <w:lvlJc w:val="left"/>
      <w:pPr>
        <w:ind w:left="9072" w:hanging="361"/>
      </w:pPr>
      <w:rPr>
        <w:rFonts w:hint="default"/>
        <w:lang w:val="en-US" w:eastAsia="en-US" w:bidi="ar-SA"/>
      </w:rPr>
    </w:lvl>
    <w:lvl w:ilvl="8">
      <w:start w:val="0"/>
      <w:numFmt w:val="bullet"/>
      <w:lvlText w:val="•"/>
      <w:lvlJc w:val="left"/>
      <w:pPr>
        <w:ind w:left="10008" w:hanging="361"/>
      </w:pPr>
      <w:rPr>
        <w:rFonts w:hint="default"/>
        <w:lang w:val="en-US" w:eastAsia="en-US" w:bidi="ar-SA"/>
      </w:rPr>
    </w:lvl>
  </w:abstractNum>
  <w:abstractNum w:abstractNumId="6">
    <w:multiLevelType w:val="hybridMultilevel"/>
    <w:lvl w:ilvl="0">
      <w:start w:val="0"/>
      <w:numFmt w:val="bullet"/>
      <w:lvlText w:val=""/>
      <w:lvlJc w:val="left"/>
      <w:pPr>
        <w:ind w:left="21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2880"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3240" w:hanging="361"/>
      </w:pPr>
      <w:rPr>
        <w:rFonts w:hint="default"/>
        <w:lang w:val="en-US" w:eastAsia="en-US" w:bidi="ar-SA"/>
      </w:rPr>
    </w:lvl>
    <w:lvl w:ilvl="3">
      <w:start w:val="0"/>
      <w:numFmt w:val="bullet"/>
      <w:lvlText w:val="•"/>
      <w:lvlJc w:val="left"/>
      <w:pPr>
        <w:ind w:left="4320" w:hanging="361"/>
      </w:pPr>
      <w:rPr>
        <w:rFonts w:hint="default"/>
        <w:lang w:val="en-US" w:eastAsia="en-US" w:bidi="ar-SA"/>
      </w:rPr>
    </w:lvl>
    <w:lvl w:ilvl="4">
      <w:start w:val="0"/>
      <w:numFmt w:val="bullet"/>
      <w:lvlText w:val="•"/>
      <w:lvlJc w:val="left"/>
      <w:pPr>
        <w:ind w:left="5400" w:hanging="361"/>
      </w:pPr>
      <w:rPr>
        <w:rFonts w:hint="default"/>
        <w:lang w:val="en-US" w:eastAsia="en-US" w:bidi="ar-SA"/>
      </w:rPr>
    </w:lvl>
    <w:lvl w:ilvl="5">
      <w:start w:val="0"/>
      <w:numFmt w:val="bullet"/>
      <w:lvlText w:val="•"/>
      <w:lvlJc w:val="left"/>
      <w:pPr>
        <w:ind w:left="6480" w:hanging="361"/>
      </w:pPr>
      <w:rPr>
        <w:rFonts w:hint="default"/>
        <w:lang w:val="en-US" w:eastAsia="en-US" w:bidi="ar-SA"/>
      </w:rPr>
    </w:lvl>
    <w:lvl w:ilvl="6">
      <w:start w:val="0"/>
      <w:numFmt w:val="bullet"/>
      <w:lvlText w:val="•"/>
      <w:lvlJc w:val="left"/>
      <w:pPr>
        <w:ind w:left="7560" w:hanging="361"/>
      </w:pPr>
      <w:rPr>
        <w:rFonts w:hint="default"/>
        <w:lang w:val="en-US" w:eastAsia="en-US" w:bidi="ar-SA"/>
      </w:rPr>
    </w:lvl>
    <w:lvl w:ilvl="7">
      <w:start w:val="0"/>
      <w:numFmt w:val="bullet"/>
      <w:lvlText w:val="•"/>
      <w:lvlJc w:val="left"/>
      <w:pPr>
        <w:ind w:left="8640" w:hanging="361"/>
      </w:pPr>
      <w:rPr>
        <w:rFonts w:hint="default"/>
        <w:lang w:val="en-US" w:eastAsia="en-US" w:bidi="ar-SA"/>
      </w:rPr>
    </w:lvl>
    <w:lvl w:ilvl="8">
      <w:start w:val="0"/>
      <w:numFmt w:val="bullet"/>
      <w:lvlText w:val="•"/>
      <w:lvlJc w:val="left"/>
      <w:pPr>
        <w:ind w:left="9720" w:hanging="361"/>
      </w:pPr>
      <w:rPr>
        <w:rFonts w:hint="default"/>
        <w:lang w:val="en-US" w:eastAsia="en-US" w:bidi="ar-SA"/>
      </w:rPr>
    </w:lvl>
  </w:abstractNum>
  <w:abstractNum w:abstractNumId="5">
    <w:multiLevelType w:val="hybridMultilevel"/>
    <w:lvl w:ilvl="0">
      <w:start w:val="0"/>
      <w:numFmt w:val="bullet"/>
      <w:lvlText w:val="•"/>
      <w:lvlJc w:val="left"/>
      <w:pPr>
        <w:ind w:left="2160" w:hanging="72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o"/>
      <w:lvlJc w:val="left"/>
      <w:pPr>
        <w:ind w:left="2880"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3880" w:hanging="361"/>
      </w:pPr>
      <w:rPr>
        <w:rFonts w:hint="default"/>
        <w:lang w:val="en-US" w:eastAsia="en-US" w:bidi="ar-SA"/>
      </w:rPr>
    </w:lvl>
    <w:lvl w:ilvl="3">
      <w:start w:val="0"/>
      <w:numFmt w:val="bullet"/>
      <w:lvlText w:val="•"/>
      <w:lvlJc w:val="left"/>
      <w:pPr>
        <w:ind w:left="4880" w:hanging="361"/>
      </w:pPr>
      <w:rPr>
        <w:rFonts w:hint="default"/>
        <w:lang w:val="en-US" w:eastAsia="en-US" w:bidi="ar-SA"/>
      </w:rPr>
    </w:lvl>
    <w:lvl w:ilvl="4">
      <w:start w:val="0"/>
      <w:numFmt w:val="bullet"/>
      <w:lvlText w:val="•"/>
      <w:lvlJc w:val="left"/>
      <w:pPr>
        <w:ind w:left="5880" w:hanging="361"/>
      </w:pPr>
      <w:rPr>
        <w:rFonts w:hint="default"/>
        <w:lang w:val="en-US" w:eastAsia="en-US" w:bidi="ar-SA"/>
      </w:rPr>
    </w:lvl>
    <w:lvl w:ilvl="5">
      <w:start w:val="0"/>
      <w:numFmt w:val="bullet"/>
      <w:lvlText w:val="•"/>
      <w:lvlJc w:val="left"/>
      <w:pPr>
        <w:ind w:left="6880" w:hanging="361"/>
      </w:pPr>
      <w:rPr>
        <w:rFonts w:hint="default"/>
        <w:lang w:val="en-US" w:eastAsia="en-US" w:bidi="ar-SA"/>
      </w:rPr>
    </w:lvl>
    <w:lvl w:ilvl="6">
      <w:start w:val="0"/>
      <w:numFmt w:val="bullet"/>
      <w:lvlText w:val="•"/>
      <w:lvlJc w:val="left"/>
      <w:pPr>
        <w:ind w:left="7880" w:hanging="361"/>
      </w:pPr>
      <w:rPr>
        <w:rFonts w:hint="default"/>
        <w:lang w:val="en-US" w:eastAsia="en-US" w:bidi="ar-SA"/>
      </w:rPr>
    </w:lvl>
    <w:lvl w:ilvl="7">
      <w:start w:val="0"/>
      <w:numFmt w:val="bullet"/>
      <w:lvlText w:val="•"/>
      <w:lvlJc w:val="left"/>
      <w:pPr>
        <w:ind w:left="8880" w:hanging="361"/>
      </w:pPr>
      <w:rPr>
        <w:rFonts w:hint="default"/>
        <w:lang w:val="en-US" w:eastAsia="en-US" w:bidi="ar-SA"/>
      </w:rPr>
    </w:lvl>
    <w:lvl w:ilvl="8">
      <w:start w:val="0"/>
      <w:numFmt w:val="bullet"/>
      <w:lvlText w:val="•"/>
      <w:lvlJc w:val="left"/>
      <w:pPr>
        <w:ind w:left="9880" w:hanging="361"/>
      </w:pPr>
      <w:rPr>
        <w:rFonts w:hint="default"/>
        <w:lang w:val="en-US" w:eastAsia="en-US" w:bidi="ar-SA"/>
      </w:rPr>
    </w:lvl>
  </w:abstractNum>
  <w:abstractNum w:abstractNumId="4">
    <w:multiLevelType w:val="hybridMultilevel"/>
    <w:lvl w:ilvl="0">
      <w:start w:val="0"/>
      <w:numFmt w:val="bullet"/>
      <w:lvlText w:val=""/>
      <w:lvlJc w:val="left"/>
      <w:pPr>
        <w:ind w:left="1439" w:hanging="361"/>
      </w:pPr>
      <w:rPr>
        <w:rFonts w:hint="default" w:ascii="Symbol" w:hAnsi="Symbol" w:eastAsia="Symbol" w:cs="Symbol"/>
        <w:b w:val="0"/>
        <w:bCs w:val="0"/>
        <w:i w:val="0"/>
        <w:iCs w:val="0"/>
        <w:spacing w:val="0"/>
        <w:w w:val="99"/>
        <w:sz w:val="22"/>
        <w:szCs w:val="22"/>
        <w:lang w:val="en-US" w:eastAsia="en-US" w:bidi="ar-SA"/>
      </w:rPr>
    </w:lvl>
    <w:lvl w:ilvl="1">
      <w:start w:val="0"/>
      <w:numFmt w:val="bullet"/>
      <w:lvlText w:val="o"/>
      <w:lvlJc w:val="left"/>
      <w:pPr>
        <w:ind w:left="3240"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3240" w:hanging="361"/>
      </w:pPr>
      <w:rPr>
        <w:rFonts w:hint="default"/>
        <w:lang w:val="en-US" w:eastAsia="en-US" w:bidi="ar-SA"/>
      </w:rPr>
    </w:lvl>
    <w:lvl w:ilvl="3">
      <w:start w:val="0"/>
      <w:numFmt w:val="bullet"/>
      <w:lvlText w:val="•"/>
      <w:lvlJc w:val="left"/>
      <w:pPr>
        <w:ind w:left="4320" w:hanging="361"/>
      </w:pPr>
      <w:rPr>
        <w:rFonts w:hint="default"/>
        <w:lang w:val="en-US" w:eastAsia="en-US" w:bidi="ar-SA"/>
      </w:rPr>
    </w:lvl>
    <w:lvl w:ilvl="4">
      <w:start w:val="0"/>
      <w:numFmt w:val="bullet"/>
      <w:lvlText w:val="•"/>
      <w:lvlJc w:val="left"/>
      <w:pPr>
        <w:ind w:left="5400" w:hanging="361"/>
      </w:pPr>
      <w:rPr>
        <w:rFonts w:hint="default"/>
        <w:lang w:val="en-US" w:eastAsia="en-US" w:bidi="ar-SA"/>
      </w:rPr>
    </w:lvl>
    <w:lvl w:ilvl="5">
      <w:start w:val="0"/>
      <w:numFmt w:val="bullet"/>
      <w:lvlText w:val="•"/>
      <w:lvlJc w:val="left"/>
      <w:pPr>
        <w:ind w:left="6480" w:hanging="361"/>
      </w:pPr>
      <w:rPr>
        <w:rFonts w:hint="default"/>
        <w:lang w:val="en-US" w:eastAsia="en-US" w:bidi="ar-SA"/>
      </w:rPr>
    </w:lvl>
    <w:lvl w:ilvl="6">
      <w:start w:val="0"/>
      <w:numFmt w:val="bullet"/>
      <w:lvlText w:val="•"/>
      <w:lvlJc w:val="left"/>
      <w:pPr>
        <w:ind w:left="7560" w:hanging="361"/>
      </w:pPr>
      <w:rPr>
        <w:rFonts w:hint="default"/>
        <w:lang w:val="en-US" w:eastAsia="en-US" w:bidi="ar-SA"/>
      </w:rPr>
    </w:lvl>
    <w:lvl w:ilvl="7">
      <w:start w:val="0"/>
      <w:numFmt w:val="bullet"/>
      <w:lvlText w:val="•"/>
      <w:lvlJc w:val="left"/>
      <w:pPr>
        <w:ind w:left="8640" w:hanging="361"/>
      </w:pPr>
      <w:rPr>
        <w:rFonts w:hint="default"/>
        <w:lang w:val="en-US" w:eastAsia="en-US" w:bidi="ar-SA"/>
      </w:rPr>
    </w:lvl>
    <w:lvl w:ilvl="8">
      <w:start w:val="0"/>
      <w:numFmt w:val="bullet"/>
      <w:lvlText w:val="•"/>
      <w:lvlJc w:val="left"/>
      <w:pPr>
        <w:ind w:left="9720" w:hanging="361"/>
      </w:pPr>
      <w:rPr>
        <w:rFonts w:hint="default"/>
        <w:lang w:val="en-US" w:eastAsia="en-US" w:bidi="ar-SA"/>
      </w:rPr>
    </w:lvl>
  </w:abstractNum>
  <w:abstractNum w:abstractNumId="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548"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1600" w:hanging="360"/>
      </w:pPr>
      <w:rPr>
        <w:rFonts w:hint="default"/>
        <w:lang w:val="en-US" w:eastAsia="en-US" w:bidi="ar-SA"/>
      </w:rPr>
    </w:lvl>
    <w:lvl w:ilvl="3">
      <w:start w:val="0"/>
      <w:numFmt w:val="bullet"/>
      <w:lvlText w:val="•"/>
      <w:lvlJc w:val="left"/>
      <w:pPr>
        <w:ind w:left="2402" w:hanging="360"/>
      </w:pPr>
      <w:rPr>
        <w:rFonts w:hint="default"/>
        <w:lang w:val="en-US" w:eastAsia="en-US" w:bidi="ar-SA"/>
      </w:rPr>
    </w:lvl>
    <w:lvl w:ilvl="4">
      <w:start w:val="0"/>
      <w:numFmt w:val="bullet"/>
      <w:lvlText w:val="•"/>
      <w:lvlJc w:val="left"/>
      <w:pPr>
        <w:ind w:left="3205" w:hanging="360"/>
      </w:pPr>
      <w:rPr>
        <w:rFonts w:hint="default"/>
        <w:lang w:val="en-US" w:eastAsia="en-US" w:bidi="ar-SA"/>
      </w:rPr>
    </w:lvl>
    <w:lvl w:ilvl="5">
      <w:start w:val="0"/>
      <w:numFmt w:val="bullet"/>
      <w:lvlText w:val="•"/>
      <w:lvlJc w:val="left"/>
      <w:pPr>
        <w:ind w:left="4008" w:hanging="360"/>
      </w:pPr>
      <w:rPr>
        <w:rFonts w:hint="default"/>
        <w:lang w:val="en-US" w:eastAsia="en-US" w:bidi="ar-SA"/>
      </w:rPr>
    </w:lvl>
    <w:lvl w:ilvl="6">
      <w:start w:val="0"/>
      <w:numFmt w:val="bullet"/>
      <w:lvlText w:val="•"/>
      <w:lvlJc w:val="left"/>
      <w:pPr>
        <w:ind w:left="4811" w:hanging="360"/>
      </w:pPr>
      <w:rPr>
        <w:rFonts w:hint="default"/>
        <w:lang w:val="en-US" w:eastAsia="en-US" w:bidi="ar-SA"/>
      </w:rPr>
    </w:lvl>
    <w:lvl w:ilvl="7">
      <w:start w:val="0"/>
      <w:numFmt w:val="bullet"/>
      <w:lvlText w:val="•"/>
      <w:lvlJc w:val="left"/>
      <w:pPr>
        <w:ind w:left="5614" w:hanging="360"/>
      </w:pPr>
      <w:rPr>
        <w:rFonts w:hint="default"/>
        <w:lang w:val="en-US" w:eastAsia="en-US" w:bidi="ar-SA"/>
      </w:rPr>
    </w:lvl>
    <w:lvl w:ilvl="8">
      <w:start w:val="0"/>
      <w:numFmt w:val="bullet"/>
      <w:lvlText w:val="•"/>
      <w:lvlJc w:val="left"/>
      <w:pPr>
        <w:ind w:left="6417" w:hanging="360"/>
      </w:pPr>
      <w:rPr>
        <w:rFonts w:hint="default"/>
        <w:lang w:val="en-US" w:eastAsia="en-US" w:bidi="ar-SA"/>
      </w:rPr>
    </w:lvl>
  </w:abstractNum>
  <w:abstractNum w:abstractNumId="2">
    <w:multiLevelType w:val="hybridMultilevel"/>
    <w:lvl w:ilvl="0">
      <w:start w:val="0"/>
      <w:numFmt w:val="bullet"/>
      <w:lvlText w:val=""/>
      <w:lvlJc w:val="left"/>
      <w:pPr>
        <w:ind w:left="46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16" w:hanging="360"/>
      </w:pPr>
      <w:rPr>
        <w:rFonts w:hint="default"/>
        <w:lang w:val="en-US" w:eastAsia="en-US" w:bidi="ar-SA"/>
      </w:rPr>
    </w:lvl>
    <w:lvl w:ilvl="2">
      <w:start w:val="0"/>
      <w:numFmt w:val="bullet"/>
      <w:lvlText w:val="•"/>
      <w:lvlJc w:val="left"/>
      <w:pPr>
        <w:ind w:left="1972" w:hanging="360"/>
      </w:pPr>
      <w:rPr>
        <w:rFonts w:hint="default"/>
        <w:lang w:val="en-US" w:eastAsia="en-US" w:bidi="ar-SA"/>
      </w:rPr>
    </w:lvl>
    <w:lvl w:ilvl="3">
      <w:start w:val="0"/>
      <w:numFmt w:val="bullet"/>
      <w:lvlText w:val="•"/>
      <w:lvlJc w:val="left"/>
      <w:pPr>
        <w:ind w:left="2728" w:hanging="360"/>
      </w:pPr>
      <w:rPr>
        <w:rFonts w:hint="default"/>
        <w:lang w:val="en-US" w:eastAsia="en-US" w:bidi="ar-SA"/>
      </w:rPr>
    </w:lvl>
    <w:lvl w:ilvl="4">
      <w:start w:val="0"/>
      <w:numFmt w:val="bullet"/>
      <w:lvlText w:val="•"/>
      <w:lvlJc w:val="left"/>
      <w:pPr>
        <w:ind w:left="3485" w:hanging="360"/>
      </w:pPr>
      <w:rPr>
        <w:rFonts w:hint="default"/>
        <w:lang w:val="en-US" w:eastAsia="en-US" w:bidi="ar-SA"/>
      </w:rPr>
    </w:lvl>
    <w:lvl w:ilvl="5">
      <w:start w:val="0"/>
      <w:numFmt w:val="bullet"/>
      <w:lvlText w:val="•"/>
      <w:lvlJc w:val="left"/>
      <w:pPr>
        <w:ind w:left="4241" w:hanging="360"/>
      </w:pPr>
      <w:rPr>
        <w:rFonts w:hint="default"/>
        <w:lang w:val="en-US" w:eastAsia="en-US" w:bidi="ar-SA"/>
      </w:rPr>
    </w:lvl>
    <w:lvl w:ilvl="6">
      <w:start w:val="0"/>
      <w:numFmt w:val="bullet"/>
      <w:lvlText w:val="•"/>
      <w:lvlJc w:val="left"/>
      <w:pPr>
        <w:ind w:left="4997" w:hanging="360"/>
      </w:pPr>
      <w:rPr>
        <w:rFonts w:hint="default"/>
        <w:lang w:val="en-US" w:eastAsia="en-US" w:bidi="ar-SA"/>
      </w:rPr>
    </w:lvl>
    <w:lvl w:ilvl="7">
      <w:start w:val="0"/>
      <w:numFmt w:val="bullet"/>
      <w:lvlText w:val="•"/>
      <w:lvlJc w:val="left"/>
      <w:pPr>
        <w:ind w:left="5754" w:hanging="360"/>
      </w:pPr>
      <w:rPr>
        <w:rFonts w:hint="default"/>
        <w:lang w:val="en-US" w:eastAsia="en-US" w:bidi="ar-SA"/>
      </w:rPr>
    </w:lvl>
    <w:lvl w:ilvl="8">
      <w:start w:val="0"/>
      <w:numFmt w:val="bullet"/>
      <w:lvlText w:val="•"/>
      <w:lvlJc w:val="left"/>
      <w:pPr>
        <w:ind w:left="6510" w:hanging="360"/>
      </w:pPr>
      <w:rPr>
        <w:rFonts w:hint="default"/>
        <w:lang w:val="en-US" w:eastAsia="en-US" w:bidi="ar-SA"/>
      </w:rPr>
    </w:lvl>
  </w:abstractNum>
  <w:abstractNum w:abstractNumId="1">
    <w:multiLevelType w:val="hybridMultilevel"/>
    <w:lvl w:ilvl="0">
      <w:start w:val="0"/>
      <w:numFmt w:val="bullet"/>
      <w:lvlText w:val=""/>
      <w:lvlJc w:val="left"/>
      <w:pPr>
        <w:ind w:left="45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16" w:hanging="360"/>
      </w:pPr>
      <w:rPr>
        <w:rFonts w:hint="default"/>
        <w:lang w:val="en-US" w:eastAsia="en-US" w:bidi="ar-SA"/>
      </w:rPr>
    </w:lvl>
    <w:lvl w:ilvl="2">
      <w:start w:val="0"/>
      <w:numFmt w:val="bullet"/>
      <w:lvlText w:val="•"/>
      <w:lvlJc w:val="left"/>
      <w:pPr>
        <w:ind w:left="1972" w:hanging="360"/>
      </w:pPr>
      <w:rPr>
        <w:rFonts w:hint="default"/>
        <w:lang w:val="en-US" w:eastAsia="en-US" w:bidi="ar-SA"/>
      </w:rPr>
    </w:lvl>
    <w:lvl w:ilvl="3">
      <w:start w:val="0"/>
      <w:numFmt w:val="bullet"/>
      <w:lvlText w:val="•"/>
      <w:lvlJc w:val="left"/>
      <w:pPr>
        <w:ind w:left="2728" w:hanging="360"/>
      </w:pPr>
      <w:rPr>
        <w:rFonts w:hint="default"/>
        <w:lang w:val="en-US" w:eastAsia="en-US" w:bidi="ar-SA"/>
      </w:rPr>
    </w:lvl>
    <w:lvl w:ilvl="4">
      <w:start w:val="0"/>
      <w:numFmt w:val="bullet"/>
      <w:lvlText w:val="•"/>
      <w:lvlJc w:val="left"/>
      <w:pPr>
        <w:ind w:left="3485" w:hanging="360"/>
      </w:pPr>
      <w:rPr>
        <w:rFonts w:hint="default"/>
        <w:lang w:val="en-US" w:eastAsia="en-US" w:bidi="ar-SA"/>
      </w:rPr>
    </w:lvl>
    <w:lvl w:ilvl="5">
      <w:start w:val="0"/>
      <w:numFmt w:val="bullet"/>
      <w:lvlText w:val="•"/>
      <w:lvlJc w:val="left"/>
      <w:pPr>
        <w:ind w:left="4241" w:hanging="360"/>
      </w:pPr>
      <w:rPr>
        <w:rFonts w:hint="default"/>
        <w:lang w:val="en-US" w:eastAsia="en-US" w:bidi="ar-SA"/>
      </w:rPr>
    </w:lvl>
    <w:lvl w:ilvl="6">
      <w:start w:val="0"/>
      <w:numFmt w:val="bullet"/>
      <w:lvlText w:val="•"/>
      <w:lvlJc w:val="left"/>
      <w:pPr>
        <w:ind w:left="4997" w:hanging="360"/>
      </w:pPr>
      <w:rPr>
        <w:rFonts w:hint="default"/>
        <w:lang w:val="en-US" w:eastAsia="en-US" w:bidi="ar-SA"/>
      </w:rPr>
    </w:lvl>
    <w:lvl w:ilvl="7">
      <w:start w:val="0"/>
      <w:numFmt w:val="bullet"/>
      <w:lvlText w:val="•"/>
      <w:lvlJc w:val="left"/>
      <w:pPr>
        <w:ind w:left="5754" w:hanging="360"/>
      </w:pPr>
      <w:rPr>
        <w:rFonts w:hint="default"/>
        <w:lang w:val="en-US" w:eastAsia="en-US" w:bidi="ar-SA"/>
      </w:rPr>
    </w:lvl>
    <w:lvl w:ilvl="8">
      <w:start w:val="0"/>
      <w:numFmt w:val="bullet"/>
      <w:lvlText w:val="•"/>
      <w:lvlJc w:val="left"/>
      <w:pPr>
        <w:ind w:left="6510" w:hanging="360"/>
      </w:pPr>
      <w:rPr>
        <w:rFonts w:hint="default"/>
        <w:lang w:val="en-US" w:eastAsia="en-US" w:bidi="ar-SA"/>
      </w:rPr>
    </w:lvl>
  </w:abstractNum>
  <w:abstractNum w:abstractNumId="0">
    <w:multiLevelType w:val="hybridMultilevel"/>
    <w:lvl w:ilvl="0">
      <w:start w:val="0"/>
      <w:numFmt w:val="bullet"/>
      <w:lvlText w:val=""/>
      <w:lvlJc w:val="left"/>
      <w:pPr>
        <w:ind w:left="46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16" w:hanging="360"/>
      </w:pPr>
      <w:rPr>
        <w:rFonts w:hint="default"/>
        <w:lang w:val="en-US" w:eastAsia="en-US" w:bidi="ar-SA"/>
      </w:rPr>
    </w:lvl>
    <w:lvl w:ilvl="2">
      <w:start w:val="0"/>
      <w:numFmt w:val="bullet"/>
      <w:lvlText w:val="•"/>
      <w:lvlJc w:val="left"/>
      <w:pPr>
        <w:ind w:left="1972" w:hanging="360"/>
      </w:pPr>
      <w:rPr>
        <w:rFonts w:hint="default"/>
        <w:lang w:val="en-US" w:eastAsia="en-US" w:bidi="ar-SA"/>
      </w:rPr>
    </w:lvl>
    <w:lvl w:ilvl="3">
      <w:start w:val="0"/>
      <w:numFmt w:val="bullet"/>
      <w:lvlText w:val="•"/>
      <w:lvlJc w:val="left"/>
      <w:pPr>
        <w:ind w:left="2728" w:hanging="360"/>
      </w:pPr>
      <w:rPr>
        <w:rFonts w:hint="default"/>
        <w:lang w:val="en-US" w:eastAsia="en-US" w:bidi="ar-SA"/>
      </w:rPr>
    </w:lvl>
    <w:lvl w:ilvl="4">
      <w:start w:val="0"/>
      <w:numFmt w:val="bullet"/>
      <w:lvlText w:val="•"/>
      <w:lvlJc w:val="left"/>
      <w:pPr>
        <w:ind w:left="3485" w:hanging="360"/>
      </w:pPr>
      <w:rPr>
        <w:rFonts w:hint="default"/>
        <w:lang w:val="en-US" w:eastAsia="en-US" w:bidi="ar-SA"/>
      </w:rPr>
    </w:lvl>
    <w:lvl w:ilvl="5">
      <w:start w:val="0"/>
      <w:numFmt w:val="bullet"/>
      <w:lvlText w:val="•"/>
      <w:lvlJc w:val="left"/>
      <w:pPr>
        <w:ind w:left="4241" w:hanging="360"/>
      </w:pPr>
      <w:rPr>
        <w:rFonts w:hint="default"/>
        <w:lang w:val="en-US" w:eastAsia="en-US" w:bidi="ar-SA"/>
      </w:rPr>
    </w:lvl>
    <w:lvl w:ilvl="6">
      <w:start w:val="0"/>
      <w:numFmt w:val="bullet"/>
      <w:lvlText w:val="•"/>
      <w:lvlJc w:val="left"/>
      <w:pPr>
        <w:ind w:left="4997" w:hanging="360"/>
      </w:pPr>
      <w:rPr>
        <w:rFonts w:hint="default"/>
        <w:lang w:val="en-US" w:eastAsia="en-US" w:bidi="ar-SA"/>
      </w:rPr>
    </w:lvl>
    <w:lvl w:ilvl="7">
      <w:start w:val="0"/>
      <w:numFmt w:val="bullet"/>
      <w:lvlText w:val="•"/>
      <w:lvlJc w:val="left"/>
      <w:pPr>
        <w:ind w:left="5754" w:hanging="360"/>
      </w:pPr>
      <w:rPr>
        <w:rFonts w:hint="default"/>
        <w:lang w:val="en-US" w:eastAsia="en-US" w:bidi="ar-SA"/>
      </w:rPr>
    </w:lvl>
    <w:lvl w:ilvl="8">
      <w:start w:val="0"/>
      <w:numFmt w:val="bullet"/>
      <w:lvlText w:val="•"/>
      <w:lvlJc w:val="left"/>
      <w:pPr>
        <w:ind w:left="6510" w:hanging="360"/>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1"/>
      <w:ind w:left="1440"/>
      <w:outlineLvl w:val="1"/>
    </w:pPr>
    <w:rPr>
      <w:rFonts w:ascii="Calibri" w:hAnsi="Calibri" w:eastAsia="Calibri" w:cs="Calibri"/>
      <w:b/>
      <w:bCs/>
      <w:sz w:val="22"/>
      <w:szCs w:val="22"/>
      <w:lang w:val="en-US" w:eastAsia="en-US" w:bidi="ar-SA"/>
    </w:rPr>
  </w:style>
  <w:style w:styleId="Heading2" w:type="paragraph">
    <w:name w:val="Heading 2"/>
    <w:basedOn w:val="Normal"/>
    <w:uiPriority w:val="1"/>
    <w:qFormat/>
    <w:pPr>
      <w:ind w:left="1440"/>
      <w:outlineLvl w:val="2"/>
    </w:pPr>
    <w:rPr>
      <w:rFonts w:ascii="Calibri" w:hAnsi="Calibri" w:eastAsia="Calibri" w:cs="Calibri"/>
      <w:b/>
      <w:bCs/>
      <w:sz w:val="22"/>
      <w:szCs w:val="22"/>
      <w:lang w:val="en-US" w:eastAsia="en-US" w:bidi="ar-SA"/>
    </w:rPr>
  </w:style>
  <w:style w:styleId="Title" w:type="paragraph">
    <w:name w:val="Title"/>
    <w:basedOn w:val="Normal"/>
    <w:uiPriority w:val="1"/>
    <w:qFormat/>
    <w:pPr>
      <w:spacing w:before="279"/>
      <w:ind w:left="2768" w:right="2729"/>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2160"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j.php?MTID=m17157711bdaf11da306834b454fc6d3a" TargetMode="External"/><Relationship Id="rId7" Type="http://schemas.openxmlformats.org/officeDocument/2006/relationships/hyperlink" Target="mailto:Stacy.Hart@mass.govor"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2026-03-05T20:06:02Z</dcterms:created>
  <dcterms:modified xsi:type="dcterms:W3CDTF">2026-03-05T20:06:02Z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Creator">
    <vt:lpwstr>Acrobat PDFMaker 25 for Word</vt:lpwstr>
  </property>
  <property fmtid="{D5CDD505-2E9C-101B-9397-08002B2CF9AE}" pid="4" name="LastSaved">
    <vt:filetime>2026-03-05T00:00:00Z</vt:filetime>
  </property>
  <property fmtid="{D5CDD505-2E9C-101B-9397-08002B2CF9AE}" pid="5" name="Producer">
    <vt:lpwstr>Adobe Acrobat (64-bit) 25.1.21223</vt:lpwstr>
  </property>
</Properties>
</file>