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961" w:right="1959" w:firstLine="0"/>
        <w:jc w:val="center"/>
        <w:rPr>
          <w:rFonts w:ascii="Times New Roman"/>
          <w:b/>
          <w:sz w:val="24"/>
        </w:rPr>
      </w:pPr>
      <w:bookmarkStart w:name="October 13, 2022  General Session"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2" w:right="1959"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59"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1963" w:right="1959" w:firstLine="0"/>
        <w:jc w:val="center"/>
        <w:rPr>
          <w:rFonts w:ascii="Times New Roman"/>
          <w:b/>
          <w:sz w:val="28"/>
        </w:rPr>
      </w:pPr>
      <w:bookmarkStart w:name="October 13, 2022" w:id="6"/>
      <w:bookmarkEnd w:id="6"/>
      <w:r>
        <w:rPr/>
      </w:r>
      <w:r>
        <w:rPr>
          <w:rFonts w:ascii="Times New Roman"/>
          <w:b/>
          <w:sz w:val="28"/>
        </w:rPr>
        <w:t>October</w:t>
      </w:r>
      <w:r>
        <w:rPr>
          <w:rFonts w:ascii="Times New Roman"/>
          <w:b/>
          <w:spacing w:val="-5"/>
          <w:sz w:val="28"/>
        </w:rPr>
        <w:t> </w:t>
      </w:r>
      <w:r>
        <w:rPr>
          <w:rFonts w:ascii="Times New Roman"/>
          <w:b/>
          <w:sz w:val="28"/>
        </w:rPr>
        <w:t>13,</w:t>
      </w:r>
      <w:r>
        <w:rPr>
          <w:rFonts w:ascii="Times New Roman"/>
          <w:b/>
          <w:spacing w:val="-2"/>
          <w:sz w:val="28"/>
        </w:rPr>
        <w:t> </w:t>
      </w:r>
      <w:r>
        <w:rPr>
          <w:rFonts w:ascii="Times New Roman"/>
          <w:b/>
          <w:spacing w:val="-4"/>
          <w:sz w:val="28"/>
        </w:rPr>
        <w:t>2022</w:t>
      </w:r>
    </w:p>
    <w:p>
      <w:pPr>
        <w:pStyle w:val="BodyText"/>
        <w:rPr>
          <w:rFonts w:ascii="Times New Roman"/>
          <w:b/>
        </w:rPr>
      </w:pPr>
      <w:r>
        <w:rPr/>
        <w:pict>
          <v:shape style="position:absolute;margin-left:24.6pt;margin-top:14.1380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486" w:right="486"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485" w:right="486"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487" w:right="486" w:firstLine="0"/>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https://eohhs.webex.com/eohhs/onstage/g.php?MTID=e4ffebb4154a0813700d0a36ddcb05313</w:t>
                    </w:r>
                  </w:hyperlink>
                  <w:r>
                    <w:rPr>
                      <w:rFonts w:ascii="Arial"/>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2531 116 2472</w:t>
                  </w:r>
                </w:p>
                <w:p>
                  <w:pPr>
                    <w:spacing w:before="0"/>
                    <w:ind w:left="996" w:right="486"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24.24pt;margin-top:7.101477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24.24pt;margin-top:25.1014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24.24pt;margin-top:43.1014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24.24pt;margin-top:61.1014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5"/>
        <w:gridCol w:w="672"/>
        <w:gridCol w:w="7589"/>
        <w:gridCol w:w="711"/>
        <w:gridCol w:w="1184"/>
      </w:tblGrid>
      <w:tr>
        <w:trPr>
          <w:trHeight w:val="443" w:hRule="atLeast"/>
        </w:trPr>
        <w:tc>
          <w:tcPr>
            <w:tcW w:w="775" w:type="dxa"/>
          </w:tcPr>
          <w:p>
            <w:pPr>
              <w:pStyle w:val="TableParagraph"/>
              <w:spacing w:before="83"/>
              <w:ind w:left="108" w:right="93"/>
              <w:jc w:val="center"/>
              <w:rPr>
                <w:b/>
                <w:sz w:val="24"/>
              </w:rPr>
            </w:pPr>
            <w:r>
              <w:rPr>
                <w:b/>
                <w:spacing w:val="-4"/>
                <w:sz w:val="24"/>
              </w:rPr>
              <w:t>Time</w:t>
            </w:r>
          </w:p>
        </w:tc>
        <w:tc>
          <w:tcPr>
            <w:tcW w:w="672" w:type="dxa"/>
          </w:tcPr>
          <w:p>
            <w:pPr>
              <w:pStyle w:val="TableParagraph"/>
              <w:spacing w:before="83"/>
              <w:ind w:right="259"/>
              <w:jc w:val="right"/>
              <w:rPr>
                <w:b/>
                <w:sz w:val="24"/>
              </w:rPr>
            </w:pPr>
            <w:r>
              <w:rPr>
                <w:b/>
                <w:sz w:val="24"/>
              </w:rPr>
              <w:t>#</w:t>
            </w:r>
          </w:p>
        </w:tc>
        <w:tc>
          <w:tcPr>
            <w:tcW w:w="7589" w:type="dxa"/>
          </w:tcPr>
          <w:p>
            <w:pPr>
              <w:pStyle w:val="TableParagraph"/>
              <w:spacing w:before="83"/>
              <w:ind w:left="2653" w:right="2536"/>
              <w:jc w:val="center"/>
              <w:rPr>
                <w:b/>
                <w:sz w:val="24"/>
              </w:rPr>
            </w:pPr>
            <w:r>
              <w:rPr>
                <w:b/>
                <w:spacing w:val="-4"/>
                <w:sz w:val="24"/>
              </w:rPr>
              <w:t>Item</w:t>
            </w:r>
          </w:p>
        </w:tc>
        <w:tc>
          <w:tcPr>
            <w:tcW w:w="711" w:type="dxa"/>
          </w:tcPr>
          <w:p>
            <w:pPr>
              <w:pStyle w:val="TableParagraph"/>
              <w:spacing w:line="275" w:lineRule="exact"/>
              <w:ind w:left="107"/>
              <w:rPr>
                <w:b/>
                <w:sz w:val="24"/>
              </w:rPr>
            </w:pPr>
            <w:r>
              <w:rPr>
                <w:b/>
                <w:spacing w:val="-4"/>
                <w:sz w:val="24"/>
              </w:rPr>
              <w:t>Page</w:t>
            </w:r>
          </w:p>
        </w:tc>
        <w:tc>
          <w:tcPr>
            <w:tcW w:w="1184" w:type="dxa"/>
          </w:tcPr>
          <w:p>
            <w:pPr>
              <w:pStyle w:val="TableParagraph"/>
              <w:rPr>
                <w:sz w:val="24"/>
              </w:rPr>
            </w:pPr>
          </w:p>
        </w:tc>
      </w:tr>
      <w:tr>
        <w:trPr>
          <w:trHeight w:val="383" w:hRule="atLeast"/>
        </w:trPr>
        <w:tc>
          <w:tcPr>
            <w:tcW w:w="775" w:type="dxa"/>
          </w:tcPr>
          <w:p>
            <w:pPr>
              <w:pStyle w:val="TableParagraph"/>
              <w:spacing w:before="54"/>
              <w:ind w:left="107" w:right="93"/>
              <w:jc w:val="center"/>
              <w:rPr>
                <w:b/>
                <w:sz w:val="24"/>
              </w:rPr>
            </w:pPr>
            <w:r>
              <w:rPr>
                <w:b/>
                <w:spacing w:val="-4"/>
                <w:sz w:val="24"/>
              </w:rPr>
              <w:t>8:00</w:t>
            </w:r>
          </w:p>
        </w:tc>
        <w:tc>
          <w:tcPr>
            <w:tcW w:w="672" w:type="dxa"/>
          </w:tcPr>
          <w:p>
            <w:pPr>
              <w:pStyle w:val="TableParagraph"/>
              <w:spacing w:before="54"/>
              <w:ind w:right="273"/>
              <w:jc w:val="right"/>
              <w:rPr>
                <w:b/>
                <w:sz w:val="24"/>
              </w:rPr>
            </w:pPr>
            <w:r>
              <w:rPr>
                <w:b/>
                <w:sz w:val="24"/>
              </w:rPr>
              <w:t>I</w:t>
            </w:r>
          </w:p>
        </w:tc>
        <w:tc>
          <w:tcPr>
            <w:tcW w:w="7589"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11" w:type="dxa"/>
          </w:tcPr>
          <w:p>
            <w:pPr>
              <w:pStyle w:val="TableParagraph"/>
              <w:rPr>
                <w:sz w:val="24"/>
              </w:rPr>
            </w:pPr>
          </w:p>
        </w:tc>
        <w:tc>
          <w:tcPr>
            <w:tcW w:w="1184" w:type="dxa"/>
          </w:tcPr>
          <w:p>
            <w:pPr>
              <w:pStyle w:val="TableParagraph"/>
              <w:rPr>
                <w:sz w:val="24"/>
              </w:rPr>
            </w:pPr>
          </w:p>
        </w:tc>
      </w:tr>
      <w:tr>
        <w:trPr>
          <w:trHeight w:val="1297" w:hRule="atLeast"/>
        </w:trPr>
        <w:tc>
          <w:tcPr>
            <w:tcW w:w="775" w:type="dxa"/>
          </w:tcPr>
          <w:p>
            <w:pPr>
              <w:pStyle w:val="TableParagraph"/>
              <w:rPr>
                <w:b/>
                <w:sz w:val="26"/>
              </w:rPr>
            </w:pPr>
          </w:p>
          <w:p>
            <w:pPr>
              <w:pStyle w:val="TableParagraph"/>
              <w:spacing w:before="211"/>
              <w:ind w:left="107" w:right="93"/>
              <w:jc w:val="center"/>
              <w:rPr>
                <w:b/>
                <w:sz w:val="24"/>
              </w:rPr>
            </w:pPr>
            <w:r>
              <w:rPr>
                <w:b/>
                <w:spacing w:val="-4"/>
                <w:sz w:val="24"/>
              </w:rPr>
              <w:t>8:02</w:t>
            </w:r>
          </w:p>
        </w:tc>
        <w:tc>
          <w:tcPr>
            <w:tcW w:w="672" w:type="dxa"/>
          </w:tcPr>
          <w:p>
            <w:pPr>
              <w:pStyle w:val="TableParagraph"/>
              <w:rPr>
                <w:b/>
                <w:sz w:val="26"/>
              </w:rPr>
            </w:pPr>
          </w:p>
          <w:p>
            <w:pPr>
              <w:pStyle w:val="TableParagraph"/>
              <w:spacing w:before="211"/>
              <w:ind w:right="225"/>
              <w:jc w:val="right"/>
              <w:rPr>
                <w:b/>
                <w:sz w:val="24"/>
              </w:rPr>
            </w:pPr>
            <w:bookmarkStart w:name="II" w:id="8"/>
            <w:bookmarkEnd w:id="8"/>
            <w:r>
              <w:rPr/>
            </w:r>
            <w:r>
              <w:rPr>
                <w:b/>
                <w:spacing w:val="-5"/>
                <w:sz w:val="24"/>
              </w:rPr>
              <w:t>II</w:t>
            </w:r>
          </w:p>
        </w:tc>
        <w:tc>
          <w:tcPr>
            <w:tcW w:w="7589"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p>
            <w:pPr>
              <w:pStyle w:val="TableParagraph"/>
              <w:numPr>
                <w:ilvl w:val="0"/>
                <w:numId w:val="1"/>
              </w:numPr>
              <w:tabs>
                <w:tab w:pos="827" w:val="left" w:leader="none"/>
                <w:tab w:pos="828" w:val="left" w:leader="none"/>
              </w:tabs>
              <w:spacing w:line="293" w:lineRule="exact" w:before="0" w:after="0"/>
              <w:ind w:left="827" w:right="0" w:hanging="361"/>
              <w:jc w:val="left"/>
              <w:rPr>
                <w:sz w:val="24"/>
              </w:rPr>
            </w:pPr>
            <w:r>
              <w:rPr>
                <w:sz w:val="24"/>
              </w:rPr>
              <w:t>Introduction</w:t>
            </w:r>
            <w:r>
              <w:rPr>
                <w:spacing w:val="-4"/>
                <w:sz w:val="24"/>
              </w:rPr>
              <w:t> </w:t>
            </w:r>
            <w:r>
              <w:rPr>
                <w:sz w:val="24"/>
              </w:rPr>
              <w:t>of</w:t>
            </w:r>
            <w:r>
              <w:rPr>
                <w:spacing w:val="-2"/>
                <w:sz w:val="24"/>
              </w:rPr>
              <w:t> </w:t>
            </w:r>
            <w:r>
              <w:rPr>
                <w:sz w:val="24"/>
              </w:rPr>
              <w:t>new</w:t>
            </w:r>
            <w:r>
              <w:rPr>
                <w:spacing w:val="-2"/>
                <w:sz w:val="24"/>
              </w:rPr>
              <w:t> </w:t>
            </w:r>
            <w:r>
              <w:rPr>
                <w:sz w:val="24"/>
              </w:rPr>
              <w:t>Board</w:t>
            </w:r>
            <w:r>
              <w:rPr>
                <w:spacing w:val="-1"/>
                <w:sz w:val="24"/>
              </w:rPr>
              <w:t> </w:t>
            </w:r>
            <w:r>
              <w:rPr>
                <w:sz w:val="24"/>
              </w:rPr>
              <w:t>Member:</w:t>
            </w:r>
            <w:r>
              <w:rPr>
                <w:spacing w:val="-1"/>
                <w:sz w:val="24"/>
              </w:rPr>
              <w:t> </w:t>
            </w:r>
            <w:r>
              <w:rPr>
                <w:sz w:val="24"/>
              </w:rPr>
              <w:t>Johanna</w:t>
            </w:r>
            <w:r>
              <w:rPr>
                <w:spacing w:val="-2"/>
                <w:sz w:val="24"/>
              </w:rPr>
              <w:t> Lopez</w:t>
            </w:r>
          </w:p>
          <w:p>
            <w:pPr>
              <w:pStyle w:val="TableParagraph"/>
              <w:numPr>
                <w:ilvl w:val="0"/>
                <w:numId w:val="1"/>
              </w:numPr>
              <w:tabs>
                <w:tab w:pos="827" w:val="left" w:leader="none"/>
                <w:tab w:pos="828" w:val="left" w:leader="none"/>
              </w:tabs>
              <w:spacing w:line="293" w:lineRule="exact" w:before="0" w:after="0"/>
              <w:ind w:left="827" w:right="0" w:hanging="361"/>
              <w:jc w:val="left"/>
              <w:rPr>
                <w:sz w:val="24"/>
              </w:rPr>
            </w:pPr>
            <w:r>
              <w:rPr>
                <w:sz w:val="24"/>
              </w:rPr>
              <w:t>Re-appointment</w:t>
            </w:r>
            <w:r>
              <w:rPr>
                <w:spacing w:val="-3"/>
                <w:sz w:val="24"/>
              </w:rPr>
              <w:t> </w:t>
            </w:r>
            <w:r>
              <w:rPr>
                <w:sz w:val="24"/>
              </w:rPr>
              <w:t>of</w:t>
            </w:r>
            <w:r>
              <w:rPr>
                <w:spacing w:val="-3"/>
                <w:sz w:val="24"/>
              </w:rPr>
              <w:t> </w:t>
            </w:r>
            <w:r>
              <w:rPr>
                <w:sz w:val="24"/>
              </w:rPr>
              <w:t>Board</w:t>
            </w:r>
            <w:r>
              <w:rPr>
                <w:spacing w:val="-1"/>
                <w:sz w:val="24"/>
              </w:rPr>
              <w:t> </w:t>
            </w:r>
            <w:r>
              <w:rPr>
                <w:sz w:val="24"/>
              </w:rPr>
              <w:t>Member:</w:t>
            </w:r>
            <w:r>
              <w:rPr>
                <w:spacing w:val="-2"/>
                <w:sz w:val="24"/>
              </w:rPr>
              <w:t> </w:t>
            </w:r>
            <w:r>
              <w:rPr>
                <w:sz w:val="24"/>
              </w:rPr>
              <w:t>Dawn</w:t>
            </w:r>
            <w:r>
              <w:rPr>
                <w:spacing w:val="-2"/>
                <w:sz w:val="24"/>
              </w:rPr>
              <w:t> </w:t>
            </w:r>
            <w:r>
              <w:rPr>
                <w:spacing w:val="-4"/>
                <w:sz w:val="24"/>
              </w:rPr>
              <w:t>Perry</w:t>
            </w:r>
          </w:p>
          <w:p>
            <w:pPr>
              <w:pStyle w:val="TableParagraph"/>
              <w:numPr>
                <w:ilvl w:val="0"/>
                <w:numId w:val="1"/>
              </w:numPr>
              <w:tabs>
                <w:tab w:pos="827" w:val="left" w:leader="none"/>
                <w:tab w:pos="828" w:val="left" w:leader="none"/>
              </w:tabs>
              <w:spacing w:line="293" w:lineRule="exact" w:before="0" w:after="0"/>
              <w:ind w:left="827" w:right="0" w:hanging="361"/>
              <w:jc w:val="left"/>
              <w:rPr>
                <w:sz w:val="24"/>
              </w:rPr>
            </w:pPr>
            <w:r>
              <w:rPr>
                <w:sz w:val="24"/>
              </w:rPr>
              <w:t>Farewell</w:t>
            </w:r>
            <w:r>
              <w:rPr>
                <w:spacing w:val="-2"/>
                <w:sz w:val="24"/>
              </w:rPr>
              <w:t> </w:t>
            </w:r>
            <w:r>
              <w:rPr>
                <w:sz w:val="24"/>
              </w:rPr>
              <w:t>to</w:t>
            </w:r>
            <w:r>
              <w:rPr>
                <w:spacing w:val="-2"/>
                <w:sz w:val="24"/>
              </w:rPr>
              <w:t> </w:t>
            </w:r>
            <w:r>
              <w:rPr>
                <w:sz w:val="24"/>
              </w:rPr>
              <w:t>Susan</w:t>
            </w:r>
            <w:r>
              <w:rPr>
                <w:spacing w:val="-2"/>
                <w:sz w:val="24"/>
              </w:rPr>
              <w:t> Cornacchio</w:t>
            </w:r>
          </w:p>
        </w:tc>
        <w:tc>
          <w:tcPr>
            <w:tcW w:w="711" w:type="dxa"/>
          </w:tcPr>
          <w:p>
            <w:pPr>
              <w:pStyle w:val="TableParagraph"/>
              <w:rPr>
                <w:sz w:val="24"/>
              </w:rPr>
            </w:pPr>
          </w:p>
        </w:tc>
        <w:tc>
          <w:tcPr>
            <w:tcW w:w="1184" w:type="dxa"/>
          </w:tcPr>
          <w:p>
            <w:pPr>
              <w:pStyle w:val="TableParagraph"/>
              <w:rPr>
                <w:sz w:val="24"/>
              </w:rPr>
            </w:pPr>
          </w:p>
        </w:tc>
      </w:tr>
      <w:tr>
        <w:trPr>
          <w:trHeight w:val="642" w:hRule="atLeast"/>
        </w:trPr>
        <w:tc>
          <w:tcPr>
            <w:tcW w:w="775" w:type="dxa"/>
          </w:tcPr>
          <w:p>
            <w:pPr>
              <w:pStyle w:val="TableParagraph"/>
              <w:spacing w:before="183"/>
              <w:ind w:left="107" w:right="93"/>
              <w:jc w:val="center"/>
              <w:rPr>
                <w:b/>
                <w:sz w:val="24"/>
              </w:rPr>
            </w:pPr>
            <w:r>
              <w:rPr>
                <w:b/>
                <w:spacing w:val="-4"/>
                <w:sz w:val="24"/>
              </w:rPr>
              <w:t>8:05</w:t>
            </w:r>
          </w:p>
        </w:tc>
        <w:tc>
          <w:tcPr>
            <w:tcW w:w="672" w:type="dxa"/>
          </w:tcPr>
          <w:p>
            <w:pPr>
              <w:pStyle w:val="TableParagraph"/>
              <w:spacing w:before="183"/>
              <w:ind w:right="179"/>
              <w:jc w:val="right"/>
              <w:rPr>
                <w:b/>
                <w:sz w:val="24"/>
              </w:rPr>
            </w:pPr>
            <w:bookmarkStart w:name="III" w:id="9"/>
            <w:bookmarkEnd w:id="9"/>
            <w:r>
              <w:rPr/>
            </w:r>
            <w:r>
              <w:rPr>
                <w:b/>
                <w:spacing w:val="-5"/>
                <w:sz w:val="24"/>
              </w:rPr>
              <w:t>III</w:t>
            </w:r>
          </w:p>
        </w:tc>
        <w:tc>
          <w:tcPr>
            <w:tcW w:w="7589" w:type="dxa"/>
          </w:tcPr>
          <w:p>
            <w:pPr>
              <w:pStyle w:val="TableParagraph"/>
              <w:spacing w:line="276" w:lineRule="exact" w:before="1"/>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2"/>
              </w:numPr>
              <w:tabs>
                <w:tab w:pos="827" w:val="left" w:leader="none"/>
                <w:tab w:pos="828" w:val="left" w:leader="none"/>
              </w:tabs>
              <w:spacing w:line="294" w:lineRule="exact" w:before="0" w:after="0"/>
              <w:ind w:left="827" w:right="0" w:hanging="361"/>
              <w:jc w:val="left"/>
              <w:rPr>
                <w:sz w:val="24"/>
              </w:rPr>
            </w:pPr>
            <w:r>
              <w:rPr>
                <w:sz w:val="24"/>
              </w:rPr>
              <w:t>Draft</w:t>
            </w:r>
            <w:r>
              <w:rPr>
                <w:spacing w:val="-1"/>
                <w:sz w:val="24"/>
              </w:rPr>
              <w:t> </w:t>
            </w:r>
            <w:r>
              <w:rPr>
                <w:sz w:val="24"/>
              </w:rPr>
              <w:t>of</w:t>
            </w:r>
            <w:r>
              <w:rPr>
                <w:spacing w:val="-2"/>
                <w:sz w:val="24"/>
              </w:rPr>
              <w:t> </w:t>
            </w:r>
            <w:r>
              <w:rPr>
                <w:sz w:val="24"/>
              </w:rPr>
              <w:t>September</w:t>
            </w:r>
            <w:r>
              <w:rPr>
                <w:spacing w:val="-2"/>
                <w:sz w:val="24"/>
              </w:rPr>
              <w:t> </w:t>
            </w:r>
            <w:r>
              <w:rPr>
                <w:sz w:val="24"/>
              </w:rPr>
              <w:t>1,</w:t>
            </w:r>
            <w:r>
              <w:rPr>
                <w:spacing w:val="-1"/>
                <w:sz w:val="24"/>
              </w:rPr>
              <w:t> </w:t>
            </w:r>
            <w:r>
              <w:rPr>
                <w:sz w:val="24"/>
              </w:rPr>
              <w:t>2022</w:t>
            </w:r>
            <w:r>
              <w:rPr>
                <w:spacing w:val="-1"/>
                <w:sz w:val="24"/>
              </w:rPr>
              <w:t> </w:t>
            </w:r>
            <w:r>
              <w:rPr>
                <w:sz w:val="24"/>
              </w:rPr>
              <w:t>Regular</w:t>
            </w:r>
            <w:r>
              <w:rPr>
                <w:spacing w:val="-2"/>
                <w:sz w:val="24"/>
              </w:rPr>
              <w:t> </w:t>
            </w:r>
            <w:r>
              <w:rPr>
                <w:sz w:val="24"/>
              </w:rPr>
              <w:t>Session</w:t>
            </w:r>
            <w:r>
              <w:rPr>
                <w:spacing w:val="-1"/>
                <w:sz w:val="24"/>
              </w:rPr>
              <w:t> </w:t>
            </w:r>
            <w:r>
              <w:rPr>
                <w:spacing w:val="-2"/>
                <w:sz w:val="24"/>
              </w:rPr>
              <w:t>Minutes</w:t>
            </w:r>
          </w:p>
        </w:tc>
        <w:tc>
          <w:tcPr>
            <w:tcW w:w="711" w:type="dxa"/>
          </w:tcPr>
          <w:p>
            <w:pPr>
              <w:pStyle w:val="TableParagraph"/>
              <w:rPr>
                <w:sz w:val="24"/>
              </w:rPr>
            </w:pPr>
          </w:p>
        </w:tc>
        <w:tc>
          <w:tcPr>
            <w:tcW w:w="1184" w:type="dxa"/>
          </w:tcPr>
          <w:p>
            <w:pPr>
              <w:pStyle w:val="TableParagraph"/>
              <w:rPr>
                <w:sz w:val="24"/>
              </w:rPr>
            </w:pPr>
          </w:p>
        </w:tc>
      </w:tr>
      <w:tr>
        <w:trPr>
          <w:trHeight w:val="2308" w:hRule="atLeast"/>
        </w:trPr>
        <w:tc>
          <w:tcPr>
            <w:tcW w:w="775" w:type="dxa"/>
            <w:tcBorders>
              <w:bottom w:val="single" w:sz="4" w:space="0" w:color="000000"/>
            </w:tcBorders>
          </w:tcPr>
          <w:p>
            <w:pPr>
              <w:pStyle w:val="TableParagraph"/>
              <w:rPr>
                <w:b/>
                <w:sz w:val="26"/>
              </w:rPr>
            </w:pPr>
          </w:p>
          <w:p>
            <w:pPr>
              <w:pStyle w:val="TableParagraph"/>
              <w:rPr>
                <w:b/>
                <w:sz w:val="26"/>
              </w:rPr>
            </w:pPr>
          </w:p>
          <w:p>
            <w:pPr>
              <w:pStyle w:val="TableParagraph"/>
              <w:spacing w:before="4"/>
              <w:rPr>
                <w:b/>
                <w:sz w:val="36"/>
              </w:rPr>
            </w:pPr>
          </w:p>
          <w:p>
            <w:pPr>
              <w:pStyle w:val="TableParagraph"/>
              <w:ind w:left="107" w:right="93"/>
              <w:jc w:val="center"/>
              <w:rPr>
                <w:b/>
                <w:sz w:val="24"/>
              </w:rPr>
            </w:pPr>
            <w:r>
              <w:rPr>
                <w:b/>
                <w:spacing w:val="-4"/>
                <w:sz w:val="24"/>
              </w:rPr>
              <w:t>8:10</w:t>
            </w:r>
          </w:p>
        </w:tc>
        <w:tc>
          <w:tcPr>
            <w:tcW w:w="672" w:type="dxa"/>
            <w:tcBorders>
              <w:bottom w:val="single" w:sz="4" w:space="0" w:color="000000"/>
            </w:tcBorders>
          </w:tcPr>
          <w:p>
            <w:pPr>
              <w:pStyle w:val="TableParagraph"/>
              <w:rPr>
                <w:b/>
                <w:sz w:val="26"/>
              </w:rPr>
            </w:pPr>
          </w:p>
          <w:p>
            <w:pPr>
              <w:pStyle w:val="TableParagraph"/>
              <w:rPr>
                <w:b/>
                <w:sz w:val="26"/>
              </w:rPr>
            </w:pPr>
          </w:p>
          <w:p>
            <w:pPr>
              <w:pStyle w:val="TableParagraph"/>
              <w:spacing w:before="4"/>
              <w:rPr>
                <w:b/>
                <w:sz w:val="36"/>
              </w:rPr>
            </w:pPr>
          </w:p>
          <w:p>
            <w:pPr>
              <w:pStyle w:val="TableParagraph"/>
              <w:ind w:right="186"/>
              <w:jc w:val="right"/>
              <w:rPr>
                <w:b/>
                <w:sz w:val="24"/>
              </w:rPr>
            </w:pPr>
            <w:bookmarkStart w:name="IV" w:id="10"/>
            <w:bookmarkEnd w:id="10"/>
            <w:r>
              <w:rPr/>
            </w:r>
            <w:r>
              <w:rPr>
                <w:b/>
                <w:spacing w:val="-5"/>
                <w:sz w:val="24"/>
              </w:rPr>
              <w:t>IV</w:t>
            </w:r>
          </w:p>
        </w:tc>
        <w:tc>
          <w:tcPr>
            <w:tcW w:w="7589" w:type="dxa"/>
            <w:tcBorders>
              <w:bottom w:val="single" w:sz="4" w:space="0" w:color="000000"/>
            </w:tcBorders>
          </w:tcPr>
          <w:p>
            <w:pPr>
              <w:pStyle w:val="TableParagraph"/>
              <w:spacing w:line="275" w:lineRule="exact"/>
              <w:ind w:left="107"/>
              <w:rPr>
                <w:b/>
                <w:sz w:val="24"/>
              </w:rPr>
            </w:pPr>
            <w:r>
              <w:rPr>
                <w:b/>
                <w:spacing w:val="-2"/>
                <w:sz w:val="24"/>
              </w:rPr>
              <w:t>REPORTS</w:t>
            </w:r>
          </w:p>
          <w:p>
            <w:pPr>
              <w:pStyle w:val="TableParagraph"/>
              <w:numPr>
                <w:ilvl w:val="0"/>
                <w:numId w:val="3"/>
              </w:numPr>
              <w:tabs>
                <w:tab w:pos="827" w:val="left" w:leader="none"/>
                <w:tab w:pos="828" w:val="left" w:leader="none"/>
              </w:tabs>
              <w:spacing w:line="240" w:lineRule="auto" w:before="45"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3"/>
              </w:numPr>
              <w:tabs>
                <w:tab w:pos="827" w:val="left" w:leader="none"/>
                <w:tab w:pos="828" w:val="left" w:leader="none"/>
              </w:tabs>
              <w:spacing w:line="240" w:lineRule="auto" w:before="39"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3"/>
              </w:numPr>
              <w:tabs>
                <w:tab w:pos="827" w:val="left" w:leader="none"/>
                <w:tab w:pos="828" w:val="left" w:leader="none"/>
              </w:tabs>
              <w:spacing w:line="240" w:lineRule="auto" w:before="40" w:after="0"/>
              <w:ind w:left="827"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3"/>
              </w:numPr>
              <w:tabs>
                <w:tab w:pos="827" w:val="left" w:leader="none"/>
                <w:tab w:pos="828" w:val="left" w:leader="none"/>
              </w:tabs>
              <w:spacing w:line="240" w:lineRule="auto" w:before="42"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3"/>
              </w:numPr>
              <w:tabs>
                <w:tab w:pos="827" w:val="left" w:leader="none"/>
                <w:tab w:pos="828" w:val="left" w:leader="none"/>
              </w:tabs>
              <w:spacing w:line="240" w:lineRule="auto" w:before="40" w:after="0"/>
              <w:ind w:left="827" w:right="0" w:hanging="361"/>
              <w:jc w:val="left"/>
              <w:rPr>
                <w:sz w:val="24"/>
              </w:rPr>
            </w:pPr>
            <w:r>
              <w:rPr>
                <w:sz w:val="24"/>
              </w:rPr>
              <w:t>Research</w:t>
            </w:r>
            <w:r>
              <w:rPr>
                <w:spacing w:val="-2"/>
                <w:sz w:val="24"/>
              </w:rPr>
              <w:t> </w:t>
            </w:r>
            <w:r>
              <w:rPr>
                <w:sz w:val="24"/>
              </w:rPr>
              <w:t>Drug</w:t>
            </w:r>
            <w:r>
              <w:rPr>
                <w:spacing w:val="-2"/>
                <w:sz w:val="24"/>
              </w:rPr>
              <w:t> </w:t>
            </w:r>
            <w:r>
              <w:rPr>
                <w:sz w:val="24"/>
              </w:rPr>
              <w:t>Study</w:t>
            </w:r>
            <w:r>
              <w:rPr>
                <w:spacing w:val="-1"/>
                <w:sz w:val="24"/>
              </w:rPr>
              <w:t> </w:t>
            </w:r>
            <w:r>
              <w:rPr>
                <w:sz w:val="24"/>
              </w:rPr>
              <w:t>report</w:t>
            </w:r>
            <w:r>
              <w:rPr>
                <w:spacing w:val="-2"/>
                <w:sz w:val="24"/>
              </w:rPr>
              <w:t> </w:t>
            </w:r>
            <w:r>
              <w:rPr>
                <w:sz w:val="24"/>
              </w:rPr>
              <w:t>pursuant</w:t>
            </w:r>
            <w:r>
              <w:rPr>
                <w:spacing w:val="-1"/>
                <w:sz w:val="24"/>
              </w:rPr>
              <w:t> </w:t>
            </w:r>
            <w:r>
              <w:rPr>
                <w:sz w:val="24"/>
              </w:rPr>
              <w:t>to</w:t>
            </w:r>
            <w:r>
              <w:rPr>
                <w:spacing w:val="-2"/>
                <w:sz w:val="24"/>
              </w:rPr>
              <w:t> </w:t>
            </w:r>
            <w:r>
              <w:rPr>
                <w:sz w:val="24"/>
              </w:rPr>
              <w:t>Staff</w:t>
            </w:r>
            <w:r>
              <w:rPr>
                <w:spacing w:val="-2"/>
                <w:sz w:val="24"/>
              </w:rPr>
              <w:t> </w:t>
            </w:r>
            <w:r>
              <w:rPr>
                <w:sz w:val="24"/>
              </w:rPr>
              <w:t>Action</w:t>
            </w:r>
            <w:r>
              <w:rPr>
                <w:spacing w:val="-2"/>
                <w:sz w:val="24"/>
              </w:rPr>
              <w:t> </w:t>
            </w:r>
            <w:r>
              <w:rPr>
                <w:sz w:val="24"/>
              </w:rPr>
              <w:t>Policy</w:t>
            </w:r>
            <w:r>
              <w:rPr>
                <w:spacing w:val="-1"/>
                <w:sz w:val="24"/>
              </w:rPr>
              <w:t> </w:t>
            </w:r>
            <w:r>
              <w:rPr>
                <w:sz w:val="24"/>
              </w:rPr>
              <w:t>18-</w:t>
            </w:r>
            <w:r>
              <w:rPr>
                <w:spacing w:val="-5"/>
                <w:sz w:val="24"/>
              </w:rPr>
              <w:t>02</w:t>
            </w:r>
          </w:p>
        </w:tc>
        <w:tc>
          <w:tcPr>
            <w:tcW w:w="711" w:type="dxa"/>
            <w:tcBorders>
              <w:bottom w:val="single" w:sz="4" w:space="0" w:color="000000"/>
            </w:tcBorders>
          </w:tcPr>
          <w:p>
            <w:pPr>
              <w:pStyle w:val="TableParagraph"/>
              <w:rPr>
                <w:sz w:val="24"/>
              </w:rPr>
            </w:pPr>
          </w:p>
        </w:tc>
        <w:tc>
          <w:tcPr>
            <w:tcW w:w="1184" w:type="dxa"/>
            <w:tcBorders>
              <w:bottom w:val="single" w:sz="4" w:space="0" w:color="000000"/>
            </w:tcBorders>
          </w:tcPr>
          <w:p>
            <w:pPr>
              <w:pStyle w:val="TableParagraph"/>
              <w:rPr>
                <w:sz w:val="24"/>
              </w:rPr>
            </w:pPr>
          </w:p>
        </w:tc>
      </w:tr>
    </w:tbl>
    <w:p>
      <w:pPr>
        <w:pStyle w:val="BodyText"/>
        <w:spacing w:before="4"/>
        <w:rPr>
          <w:rFonts w:ascii="Times New Roman"/>
          <w:b/>
          <w:sz w:val="5"/>
        </w:rPr>
      </w:pPr>
      <w:r>
        <w:rPr/>
        <w:pict>
          <v:shape style="position:absolute;margin-left:28.800001pt;margin-top:4.274753pt;width:538.6pt;height:4.45pt;mso-position-horizontal-relative:page;mso-position-vertical-relative:paragraph;z-index:-15726080;mso-wrap-distance-left:0;mso-wrap-distance-right:0" id="docshape7" coordorigin="576,85" coordsize="10772,89" path="m11347,160l576,160,576,174,11347,174,11347,160xm11347,85l576,85,576,145,11347,145,11347,85xe" filled="true" fillcolor="#612322" stroked="false">
            <v:path arrowok="t"/>
            <v:fill type="solid"/>
            <w10:wrap type="topAndBottom"/>
          </v:shape>
        </w:pict>
      </w:r>
    </w:p>
    <w:p>
      <w:pPr>
        <w:spacing w:after="0"/>
        <w:rPr>
          <w:rFonts w:ascii="Times New Roman"/>
          <w:sz w:val="5"/>
        </w:rPr>
        <w:sectPr>
          <w:footerReference w:type="default" r:id="rId5"/>
          <w:type w:val="continuous"/>
          <w:pgSz w:w="12240" w:h="15840"/>
          <w:pgMar w:footer="775" w:header="0" w:top="106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5"/>
        <w:gridCol w:w="672"/>
        <w:gridCol w:w="7589"/>
        <w:gridCol w:w="711"/>
        <w:gridCol w:w="1184"/>
      </w:tblGrid>
      <w:tr>
        <w:trPr>
          <w:trHeight w:val="2514" w:hRule="atLeast"/>
        </w:trPr>
        <w:tc>
          <w:tcPr>
            <w:tcW w:w="775" w:type="dxa"/>
          </w:tcPr>
          <w:p>
            <w:pPr>
              <w:pStyle w:val="TableParagraph"/>
              <w:rPr>
                <w:b/>
                <w:sz w:val="26"/>
              </w:rPr>
            </w:pPr>
          </w:p>
          <w:p>
            <w:pPr>
              <w:pStyle w:val="TableParagraph"/>
              <w:rPr>
                <w:b/>
                <w:sz w:val="26"/>
              </w:rPr>
            </w:pPr>
          </w:p>
          <w:p>
            <w:pPr>
              <w:pStyle w:val="TableParagraph"/>
              <w:rPr>
                <w:b/>
                <w:sz w:val="26"/>
              </w:rPr>
            </w:pPr>
          </w:p>
          <w:p>
            <w:pPr>
              <w:pStyle w:val="TableParagraph"/>
              <w:spacing w:before="222"/>
              <w:ind w:left="167"/>
              <w:rPr>
                <w:b/>
                <w:sz w:val="24"/>
              </w:rPr>
            </w:pPr>
            <w:r>
              <w:rPr>
                <w:b/>
                <w:spacing w:val="-4"/>
                <w:sz w:val="24"/>
              </w:rPr>
              <w:t>8:15</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spacing w:before="222"/>
              <w:ind w:left="15"/>
              <w:jc w:val="center"/>
              <w:rPr>
                <w:b/>
                <w:sz w:val="24"/>
              </w:rPr>
            </w:pPr>
            <w:bookmarkStart w:name="V" w:id="11"/>
            <w:bookmarkEnd w:id="11"/>
            <w:r>
              <w:rPr/>
            </w:r>
            <w:r>
              <w:rPr>
                <w:b/>
                <w:sz w:val="24"/>
              </w:rPr>
              <w:t>V</w:t>
            </w:r>
          </w:p>
        </w:tc>
        <w:tc>
          <w:tcPr>
            <w:tcW w:w="7589" w:type="dxa"/>
          </w:tcPr>
          <w:p>
            <w:pPr>
              <w:pStyle w:val="TableParagraph"/>
              <w:spacing w:before="1"/>
              <w:ind w:left="107"/>
              <w:rPr>
                <w:b/>
                <w:sz w:val="24"/>
              </w:rPr>
            </w:pPr>
            <w:r>
              <w:rPr>
                <w:b/>
                <w:spacing w:val="-4"/>
                <w:sz w:val="24"/>
              </w:rPr>
              <w:t>FLEX</w:t>
            </w:r>
          </w:p>
          <w:p>
            <w:pPr>
              <w:pStyle w:val="TableParagraph"/>
              <w:numPr>
                <w:ilvl w:val="0"/>
                <w:numId w:val="4"/>
              </w:numPr>
              <w:tabs>
                <w:tab w:pos="827" w:val="left" w:leader="none"/>
                <w:tab w:pos="828" w:val="left" w:leader="none"/>
              </w:tabs>
              <w:spacing w:line="240" w:lineRule="auto" w:before="2" w:after="0"/>
              <w:ind w:left="827"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4"/>
              </w:numPr>
              <w:tabs>
                <w:tab w:pos="827" w:val="left" w:leader="none"/>
                <w:tab w:pos="828" w:val="left" w:leader="none"/>
              </w:tabs>
              <w:spacing w:line="240" w:lineRule="auto" w:before="136" w:after="0"/>
              <w:ind w:left="827" w:right="0" w:hanging="361"/>
              <w:jc w:val="left"/>
              <w:rPr>
                <w:sz w:val="24"/>
              </w:rPr>
            </w:pPr>
            <w:r>
              <w:rPr>
                <w:sz w:val="24"/>
              </w:rPr>
              <w:t>2022-2023</w:t>
            </w:r>
            <w:r>
              <w:rPr>
                <w:spacing w:val="-1"/>
                <w:sz w:val="24"/>
              </w:rPr>
              <w:t> </w:t>
            </w:r>
            <w:r>
              <w:rPr>
                <w:sz w:val="24"/>
              </w:rPr>
              <w:t>Board</w:t>
            </w:r>
            <w:r>
              <w:rPr>
                <w:spacing w:val="-1"/>
                <w:sz w:val="24"/>
              </w:rPr>
              <w:t> </w:t>
            </w:r>
            <w:r>
              <w:rPr>
                <w:sz w:val="24"/>
              </w:rPr>
              <w:t>Meeting</w:t>
            </w:r>
            <w:r>
              <w:rPr>
                <w:spacing w:val="-1"/>
                <w:sz w:val="24"/>
              </w:rPr>
              <w:t> </w:t>
            </w:r>
            <w:r>
              <w:rPr>
                <w:spacing w:val="-2"/>
                <w:sz w:val="24"/>
              </w:rPr>
              <w:t>Calendar</w:t>
            </w:r>
          </w:p>
          <w:p>
            <w:pPr>
              <w:pStyle w:val="TableParagraph"/>
              <w:numPr>
                <w:ilvl w:val="0"/>
                <w:numId w:val="4"/>
              </w:numPr>
              <w:tabs>
                <w:tab w:pos="827" w:val="left" w:leader="none"/>
                <w:tab w:pos="828" w:val="left" w:leader="none"/>
              </w:tabs>
              <w:spacing w:line="240" w:lineRule="auto" w:before="137" w:after="0"/>
              <w:ind w:left="827" w:right="0" w:hanging="361"/>
              <w:jc w:val="left"/>
              <w:rPr>
                <w:sz w:val="24"/>
              </w:rPr>
            </w:pPr>
            <w:r>
              <w:rPr>
                <w:sz w:val="24"/>
              </w:rPr>
              <w:t>Summary</w:t>
            </w:r>
            <w:r>
              <w:rPr>
                <w:spacing w:val="-2"/>
                <w:sz w:val="24"/>
              </w:rPr>
              <w:t> </w:t>
            </w:r>
            <w:r>
              <w:rPr>
                <w:sz w:val="24"/>
              </w:rPr>
              <w:t>of</w:t>
            </w:r>
            <w:r>
              <w:rPr>
                <w:spacing w:val="-2"/>
                <w:sz w:val="24"/>
              </w:rPr>
              <w:t> </w:t>
            </w:r>
            <w:r>
              <w:rPr>
                <w:sz w:val="24"/>
              </w:rPr>
              <w:t>NABP</w:t>
            </w:r>
            <w:r>
              <w:rPr>
                <w:spacing w:val="-2"/>
                <w:sz w:val="24"/>
              </w:rPr>
              <w:t> </w:t>
            </w:r>
            <w:r>
              <w:rPr>
                <w:sz w:val="24"/>
              </w:rPr>
              <w:t>District</w:t>
            </w:r>
            <w:r>
              <w:rPr>
                <w:spacing w:val="-1"/>
                <w:sz w:val="24"/>
              </w:rPr>
              <w:t> </w:t>
            </w:r>
            <w:r>
              <w:rPr>
                <w:sz w:val="24"/>
              </w:rPr>
              <w:t>1&amp;2</w:t>
            </w:r>
            <w:r>
              <w:rPr>
                <w:spacing w:val="-1"/>
                <w:sz w:val="24"/>
              </w:rPr>
              <w:t> </w:t>
            </w:r>
            <w:r>
              <w:rPr>
                <w:spacing w:val="-2"/>
                <w:sz w:val="24"/>
              </w:rPr>
              <w:t>Meeting</w:t>
            </w:r>
          </w:p>
          <w:p>
            <w:pPr>
              <w:pStyle w:val="TableParagraph"/>
              <w:numPr>
                <w:ilvl w:val="0"/>
                <w:numId w:val="4"/>
              </w:numPr>
              <w:tabs>
                <w:tab w:pos="827" w:val="left" w:leader="none"/>
                <w:tab w:pos="828" w:val="left" w:leader="none"/>
              </w:tabs>
              <w:spacing w:line="240" w:lineRule="auto" w:before="138" w:after="0"/>
              <w:ind w:left="827" w:right="0" w:hanging="361"/>
              <w:jc w:val="left"/>
              <w:rPr>
                <w:sz w:val="24"/>
              </w:rPr>
            </w:pPr>
            <w:r>
              <w:rPr>
                <w:sz w:val="24"/>
              </w:rPr>
              <w:t>Promethazine</w:t>
            </w:r>
            <w:r>
              <w:rPr>
                <w:spacing w:val="-5"/>
                <w:sz w:val="24"/>
              </w:rPr>
              <w:t> </w:t>
            </w:r>
            <w:r>
              <w:rPr>
                <w:sz w:val="24"/>
              </w:rPr>
              <w:t>with</w:t>
            </w:r>
            <w:r>
              <w:rPr>
                <w:spacing w:val="-1"/>
                <w:sz w:val="24"/>
              </w:rPr>
              <w:t> </w:t>
            </w:r>
            <w:r>
              <w:rPr>
                <w:sz w:val="24"/>
              </w:rPr>
              <w:t>Codeine</w:t>
            </w:r>
            <w:r>
              <w:rPr>
                <w:spacing w:val="-2"/>
                <w:sz w:val="24"/>
              </w:rPr>
              <w:t> Products</w:t>
            </w:r>
          </w:p>
          <w:p>
            <w:pPr>
              <w:pStyle w:val="TableParagraph"/>
              <w:numPr>
                <w:ilvl w:val="0"/>
                <w:numId w:val="4"/>
              </w:numPr>
              <w:tabs>
                <w:tab w:pos="827" w:val="left" w:leader="none"/>
                <w:tab w:pos="828" w:val="left" w:leader="none"/>
              </w:tabs>
              <w:spacing w:line="240" w:lineRule="auto" w:before="136" w:after="0"/>
              <w:ind w:left="827" w:right="0" w:hanging="361"/>
              <w:jc w:val="left"/>
              <w:rPr>
                <w:sz w:val="24"/>
              </w:rPr>
            </w:pPr>
            <w:r>
              <w:rPr>
                <w:sz w:val="24"/>
              </w:rPr>
              <w:t>Notice</w:t>
            </w:r>
            <w:r>
              <w:rPr>
                <w:spacing w:val="-2"/>
                <w:sz w:val="24"/>
              </w:rPr>
              <w:t> </w:t>
            </w:r>
            <w:r>
              <w:rPr>
                <w:sz w:val="24"/>
              </w:rPr>
              <w:t>of</w:t>
            </w:r>
            <w:r>
              <w:rPr>
                <w:spacing w:val="-2"/>
                <w:sz w:val="24"/>
              </w:rPr>
              <w:t> </w:t>
            </w:r>
            <w:r>
              <w:rPr>
                <w:sz w:val="24"/>
              </w:rPr>
              <w:t>the</w:t>
            </w:r>
            <w:r>
              <w:rPr>
                <w:spacing w:val="-2"/>
                <w:sz w:val="24"/>
              </w:rPr>
              <w:t> </w:t>
            </w:r>
            <w:r>
              <w:rPr>
                <w:sz w:val="24"/>
              </w:rPr>
              <w:t>election</w:t>
            </w:r>
            <w:r>
              <w:rPr>
                <w:spacing w:val="-1"/>
                <w:sz w:val="24"/>
              </w:rPr>
              <w:t> </w:t>
            </w:r>
            <w:r>
              <w:rPr>
                <w:sz w:val="24"/>
              </w:rPr>
              <w:t>of Board </w:t>
            </w:r>
            <w:r>
              <w:rPr>
                <w:spacing w:val="-2"/>
                <w:sz w:val="24"/>
              </w:rPr>
              <w:t>officers</w:t>
            </w:r>
          </w:p>
        </w:tc>
        <w:tc>
          <w:tcPr>
            <w:tcW w:w="711" w:type="dxa"/>
          </w:tcPr>
          <w:p>
            <w:pPr>
              <w:pStyle w:val="TableParagraph"/>
              <w:rPr>
                <w:sz w:val="22"/>
              </w:rPr>
            </w:pPr>
          </w:p>
        </w:tc>
        <w:tc>
          <w:tcPr>
            <w:tcW w:w="1184" w:type="dxa"/>
          </w:tcPr>
          <w:p>
            <w:pPr>
              <w:pStyle w:val="TableParagraph"/>
              <w:spacing w:before="8"/>
              <w:rPr>
                <w:b/>
                <w:sz w:val="27"/>
              </w:rPr>
            </w:pPr>
          </w:p>
          <w:p>
            <w:pPr>
              <w:pStyle w:val="TableParagraph"/>
              <w:spacing w:before="1"/>
              <w:ind w:left="107"/>
              <w:rPr>
                <w:sz w:val="20"/>
              </w:rPr>
            </w:pPr>
            <w:r>
              <w:rPr>
                <w:spacing w:val="-5"/>
                <w:sz w:val="20"/>
              </w:rPr>
              <w:t>D.</w:t>
            </w:r>
          </w:p>
          <w:p>
            <w:pPr>
              <w:pStyle w:val="TableParagraph"/>
              <w:spacing w:before="34"/>
              <w:ind w:left="107"/>
              <w:rPr>
                <w:sz w:val="20"/>
              </w:rPr>
            </w:pPr>
            <w:r>
              <w:rPr>
                <w:spacing w:val="-2"/>
                <w:sz w:val="20"/>
              </w:rPr>
              <w:t>Sencabaugh</w:t>
            </w:r>
          </w:p>
          <w:p>
            <w:pPr>
              <w:pStyle w:val="TableParagraph"/>
              <w:spacing w:before="1"/>
              <w:rPr>
                <w:b/>
                <w:sz w:val="26"/>
              </w:rPr>
            </w:pPr>
          </w:p>
          <w:p>
            <w:pPr>
              <w:pStyle w:val="TableParagraph"/>
              <w:ind w:left="107"/>
              <w:rPr>
                <w:sz w:val="20"/>
              </w:rPr>
            </w:pPr>
            <w:r>
              <w:rPr>
                <w:sz w:val="20"/>
              </w:rPr>
              <w:t>K.</w:t>
            </w:r>
            <w:r>
              <w:rPr>
                <w:spacing w:val="-1"/>
                <w:sz w:val="20"/>
              </w:rPr>
              <w:t> </w:t>
            </w:r>
            <w:r>
              <w:rPr>
                <w:spacing w:val="-2"/>
                <w:sz w:val="20"/>
              </w:rPr>
              <w:t>Thornell</w:t>
            </w:r>
          </w:p>
        </w:tc>
      </w:tr>
      <w:tr>
        <w:trPr>
          <w:trHeight w:val="1300" w:hRule="atLeast"/>
        </w:trPr>
        <w:tc>
          <w:tcPr>
            <w:tcW w:w="775" w:type="dxa"/>
          </w:tcPr>
          <w:p>
            <w:pPr>
              <w:pStyle w:val="TableParagraph"/>
              <w:rPr>
                <w:b/>
                <w:sz w:val="26"/>
              </w:rPr>
            </w:pPr>
          </w:p>
          <w:p>
            <w:pPr>
              <w:pStyle w:val="TableParagraph"/>
              <w:spacing w:before="213"/>
              <w:ind w:left="167"/>
              <w:rPr>
                <w:b/>
                <w:sz w:val="24"/>
              </w:rPr>
            </w:pPr>
            <w:r>
              <w:rPr>
                <w:b/>
                <w:spacing w:val="-4"/>
                <w:sz w:val="24"/>
              </w:rPr>
              <w:t>8:45</w:t>
            </w:r>
          </w:p>
        </w:tc>
        <w:tc>
          <w:tcPr>
            <w:tcW w:w="672" w:type="dxa"/>
          </w:tcPr>
          <w:p>
            <w:pPr>
              <w:pStyle w:val="TableParagraph"/>
              <w:rPr>
                <w:b/>
                <w:sz w:val="26"/>
              </w:rPr>
            </w:pPr>
          </w:p>
          <w:p>
            <w:pPr>
              <w:pStyle w:val="TableParagraph"/>
              <w:spacing w:before="213"/>
              <w:ind w:right="187"/>
              <w:jc w:val="right"/>
              <w:rPr>
                <w:b/>
                <w:sz w:val="24"/>
              </w:rPr>
            </w:pPr>
            <w:bookmarkStart w:name="VI" w:id="12"/>
            <w:bookmarkEnd w:id="12"/>
            <w:r>
              <w:rPr/>
            </w:r>
            <w:r>
              <w:rPr>
                <w:b/>
                <w:spacing w:val="-5"/>
                <w:sz w:val="24"/>
              </w:rPr>
              <w:t>VI</w:t>
            </w:r>
          </w:p>
        </w:tc>
        <w:tc>
          <w:tcPr>
            <w:tcW w:w="7589" w:type="dxa"/>
          </w:tcPr>
          <w:p>
            <w:pPr>
              <w:pStyle w:val="TableParagraph"/>
              <w:spacing w:line="275" w:lineRule="exact"/>
              <w:ind w:left="107"/>
              <w:rPr>
                <w:b/>
                <w:sz w:val="24"/>
              </w:rPr>
            </w:pPr>
            <w:r>
              <w:rPr>
                <w:b/>
                <w:spacing w:val="-2"/>
                <w:sz w:val="24"/>
              </w:rPr>
              <w:t>POLICIES</w:t>
            </w:r>
          </w:p>
          <w:p>
            <w:pPr>
              <w:pStyle w:val="TableParagraph"/>
              <w:numPr>
                <w:ilvl w:val="0"/>
                <w:numId w:val="5"/>
              </w:numPr>
              <w:tabs>
                <w:tab w:pos="827" w:val="left" w:leader="none"/>
                <w:tab w:pos="828" w:val="left" w:leader="none"/>
              </w:tabs>
              <w:spacing w:line="240" w:lineRule="auto" w:before="45" w:after="0"/>
              <w:ind w:left="827" w:right="0" w:hanging="361"/>
              <w:jc w:val="left"/>
              <w:rPr>
                <w:sz w:val="24"/>
              </w:rPr>
            </w:pPr>
            <w:r>
              <w:rPr>
                <w:sz w:val="24"/>
              </w:rPr>
              <w:t>Policy</w:t>
            </w:r>
            <w:r>
              <w:rPr>
                <w:spacing w:val="-3"/>
                <w:sz w:val="24"/>
              </w:rPr>
              <w:t> </w:t>
            </w:r>
            <w:r>
              <w:rPr>
                <w:sz w:val="24"/>
              </w:rPr>
              <w:t>2022-02:</w:t>
            </w:r>
            <w:r>
              <w:rPr>
                <w:spacing w:val="-1"/>
                <w:sz w:val="24"/>
              </w:rPr>
              <w:t> </w:t>
            </w:r>
            <w:r>
              <w:rPr>
                <w:sz w:val="24"/>
              </w:rPr>
              <w:t>Extended</w:t>
            </w:r>
            <w:r>
              <w:rPr>
                <w:spacing w:val="-1"/>
                <w:sz w:val="24"/>
              </w:rPr>
              <w:t> </w:t>
            </w:r>
            <w:r>
              <w:rPr>
                <w:sz w:val="24"/>
              </w:rPr>
              <w:t>Absence</w:t>
            </w:r>
            <w:r>
              <w:rPr>
                <w:spacing w:val="-2"/>
                <w:sz w:val="24"/>
              </w:rPr>
              <w:t> </w:t>
            </w:r>
            <w:r>
              <w:rPr>
                <w:sz w:val="24"/>
              </w:rPr>
              <w:t>of</w:t>
            </w:r>
            <w:r>
              <w:rPr>
                <w:spacing w:val="-2"/>
                <w:sz w:val="24"/>
              </w:rPr>
              <w:t> </w:t>
            </w:r>
            <w:r>
              <w:rPr>
                <w:sz w:val="24"/>
              </w:rPr>
              <w:t>a</w:t>
            </w:r>
            <w:r>
              <w:rPr>
                <w:spacing w:val="-2"/>
                <w:sz w:val="24"/>
              </w:rPr>
              <w:t> </w:t>
            </w:r>
            <w:r>
              <w:rPr>
                <w:sz w:val="24"/>
              </w:rPr>
              <w:t>Manager of</w:t>
            </w:r>
            <w:r>
              <w:rPr>
                <w:spacing w:val="-1"/>
                <w:sz w:val="24"/>
              </w:rPr>
              <w:t> </w:t>
            </w:r>
            <w:r>
              <w:rPr>
                <w:spacing w:val="-2"/>
                <w:sz w:val="24"/>
              </w:rPr>
              <w:t>Record</w:t>
            </w:r>
          </w:p>
          <w:p>
            <w:pPr>
              <w:pStyle w:val="TableParagraph"/>
              <w:numPr>
                <w:ilvl w:val="0"/>
                <w:numId w:val="5"/>
              </w:numPr>
              <w:tabs>
                <w:tab w:pos="827" w:val="left" w:leader="none"/>
                <w:tab w:pos="828" w:val="left" w:leader="none"/>
              </w:tabs>
              <w:spacing w:line="240" w:lineRule="auto" w:before="135" w:after="0"/>
              <w:ind w:left="827" w:right="0" w:hanging="361"/>
              <w:jc w:val="left"/>
              <w:rPr>
                <w:sz w:val="24"/>
              </w:rPr>
            </w:pPr>
            <w:r>
              <w:rPr>
                <w:sz w:val="24"/>
              </w:rPr>
              <w:t>Policy</w:t>
            </w:r>
            <w:r>
              <w:rPr>
                <w:spacing w:val="-2"/>
                <w:sz w:val="24"/>
              </w:rPr>
              <w:t> </w:t>
            </w:r>
            <w:r>
              <w:rPr>
                <w:sz w:val="24"/>
              </w:rPr>
              <w:t>2020-14:</w:t>
            </w:r>
            <w:r>
              <w:rPr>
                <w:spacing w:val="-2"/>
                <w:sz w:val="24"/>
              </w:rPr>
              <w:t> </w:t>
            </w:r>
            <w:r>
              <w:rPr>
                <w:sz w:val="24"/>
              </w:rPr>
              <w:t>COVID-19</w:t>
            </w:r>
            <w:r>
              <w:rPr>
                <w:spacing w:val="-2"/>
                <w:sz w:val="24"/>
              </w:rPr>
              <w:t> Testing</w:t>
            </w:r>
          </w:p>
        </w:tc>
        <w:tc>
          <w:tcPr>
            <w:tcW w:w="711" w:type="dxa"/>
          </w:tcPr>
          <w:p>
            <w:pPr>
              <w:pStyle w:val="TableParagraph"/>
              <w:rPr>
                <w:sz w:val="22"/>
              </w:rPr>
            </w:pPr>
          </w:p>
        </w:tc>
        <w:tc>
          <w:tcPr>
            <w:tcW w:w="1184" w:type="dxa"/>
          </w:tcPr>
          <w:p>
            <w:pPr>
              <w:pStyle w:val="TableParagraph"/>
              <w:spacing w:line="275" w:lineRule="exact"/>
              <w:ind w:left="107"/>
              <w:rPr>
                <w:sz w:val="24"/>
              </w:rPr>
            </w:pPr>
            <w:r>
              <w:rPr>
                <w:sz w:val="24"/>
              </w:rPr>
              <w:t>W.</w:t>
            </w:r>
            <w:r>
              <w:rPr>
                <w:spacing w:val="-1"/>
                <w:sz w:val="24"/>
              </w:rPr>
              <w:t> </w:t>
            </w:r>
            <w:r>
              <w:rPr>
                <w:spacing w:val="-2"/>
                <w:sz w:val="24"/>
              </w:rPr>
              <w:t>Frisch</w:t>
            </w:r>
          </w:p>
          <w:p>
            <w:pPr>
              <w:pStyle w:val="TableParagraph"/>
              <w:spacing w:before="139"/>
              <w:ind w:left="107"/>
              <w:rPr>
                <w:sz w:val="24"/>
              </w:rPr>
            </w:pPr>
            <w:r>
              <w:rPr>
                <w:sz w:val="24"/>
              </w:rPr>
              <w:t>M.</w:t>
            </w:r>
            <w:r>
              <w:rPr>
                <w:spacing w:val="-2"/>
                <w:sz w:val="24"/>
              </w:rPr>
              <w:t> </w:t>
            </w:r>
            <w:r>
              <w:rPr>
                <w:spacing w:val="-4"/>
                <w:sz w:val="24"/>
              </w:rPr>
              <w:t>Chan</w:t>
            </w:r>
          </w:p>
        </w:tc>
      </w:tr>
      <w:tr>
        <w:trPr>
          <w:trHeight w:val="3719" w:hRule="atLeast"/>
        </w:trPr>
        <w:tc>
          <w:tcPr>
            <w:tcW w:w="77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4"/>
              <w:ind w:left="167"/>
              <w:rPr>
                <w:b/>
                <w:sz w:val="24"/>
              </w:rPr>
            </w:pPr>
            <w:r>
              <w:rPr>
                <w:b/>
                <w:spacing w:val="-4"/>
                <w:sz w:val="24"/>
              </w:rPr>
              <w:t>9:00</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4"/>
              <w:ind w:right="139"/>
              <w:jc w:val="right"/>
              <w:rPr>
                <w:b/>
                <w:sz w:val="24"/>
              </w:rPr>
            </w:pPr>
            <w:bookmarkStart w:name="VII" w:id="13"/>
            <w:bookmarkEnd w:id="13"/>
            <w:r>
              <w:rPr/>
            </w:r>
            <w:r>
              <w:rPr>
                <w:b/>
                <w:spacing w:val="-5"/>
                <w:sz w:val="24"/>
              </w:rPr>
              <w:t>VII</w:t>
            </w:r>
          </w:p>
        </w:tc>
        <w:tc>
          <w:tcPr>
            <w:tcW w:w="7589" w:type="dxa"/>
          </w:tcPr>
          <w:p>
            <w:pPr>
              <w:pStyle w:val="TableParagraph"/>
              <w:spacing w:line="275" w:lineRule="exact"/>
              <w:ind w:left="107"/>
              <w:rPr>
                <w:b/>
                <w:sz w:val="24"/>
              </w:rPr>
            </w:pPr>
            <w:r>
              <w:rPr>
                <w:b/>
                <w:spacing w:val="-2"/>
                <w:sz w:val="24"/>
              </w:rPr>
              <w:t>APPLICATIONS</w:t>
            </w:r>
          </w:p>
        </w:tc>
        <w:tc>
          <w:tcPr>
            <w:tcW w:w="711" w:type="dxa"/>
          </w:tcPr>
          <w:p>
            <w:pPr>
              <w:pStyle w:val="TableParagraph"/>
              <w:rPr>
                <w:sz w:val="22"/>
              </w:rPr>
            </w:pPr>
          </w:p>
        </w:tc>
        <w:tc>
          <w:tcPr>
            <w:tcW w:w="1184" w:type="dxa"/>
          </w:tcPr>
          <w:p>
            <w:pPr>
              <w:pStyle w:val="TableParagraph"/>
              <w:rPr>
                <w:sz w:val="22"/>
              </w:rPr>
            </w:pPr>
          </w:p>
        </w:tc>
      </w:tr>
      <w:tr>
        <w:trPr>
          <w:trHeight w:val="774" w:hRule="atLeast"/>
        </w:trPr>
        <w:tc>
          <w:tcPr>
            <w:tcW w:w="775" w:type="dxa"/>
          </w:tcPr>
          <w:p>
            <w:pPr>
              <w:pStyle w:val="TableParagraph"/>
              <w:spacing w:before="6"/>
              <w:rPr>
                <w:b/>
                <w:sz w:val="21"/>
              </w:rPr>
            </w:pPr>
          </w:p>
          <w:p>
            <w:pPr>
              <w:pStyle w:val="TableParagraph"/>
              <w:spacing w:before="1"/>
              <w:ind w:left="167"/>
              <w:rPr>
                <w:b/>
                <w:sz w:val="24"/>
              </w:rPr>
            </w:pPr>
            <w:r>
              <w:rPr>
                <w:b/>
                <w:spacing w:val="-4"/>
                <w:sz w:val="24"/>
              </w:rPr>
              <w:t>9:45</w:t>
            </w:r>
          </w:p>
        </w:tc>
        <w:tc>
          <w:tcPr>
            <w:tcW w:w="672" w:type="dxa"/>
          </w:tcPr>
          <w:p>
            <w:pPr>
              <w:pStyle w:val="TableParagraph"/>
              <w:spacing w:before="6"/>
              <w:rPr>
                <w:b/>
                <w:sz w:val="21"/>
              </w:rPr>
            </w:pPr>
          </w:p>
          <w:p>
            <w:pPr>
              <w:pStyle w:val="TableParagraph"/>
              <w:spacing w:before="1"/>
              <w:ind w:right="93"/>
              <w:jc w:val="right"/>
              <w:rPr>
                <w:b/>
                <w:sz w:val="24"/>
              </w:rPr>
            </w:pPr>
            <w:bookmarkStart w:name="VIII" w:id="14"/>
            <w:bookmarkEnd w:id="14"/>
            <w:r>
              <w:rPr/>
            </w:r>
            <w:r>
              <w:rPr>
                <w:b/>
                <w:spacing w:val="-4"/>
                <w:sz w:val="24"/>
              </w:rPr>
              <w:t>VIII</w:t>
            </w:r>
          </w:p>
        </w:tc>
        <w:tc>
          <w:tcPr>
            <w:tcW w:w="7589" w:type="dxa"/>
          </w:tcPr>
          <w:p>
            <w:pPr>
              <w:pStyle w:val="TableParagraph"/>
              <w:spacing w:line="251" w:lineRule="exact"/>
              <w:ind w:left="107"/>
              <w:rPr>
                <w:b/>
                <w:sz w:val="22"/>
              </w:rPr>
            </w:pPr>
            <w:r>
              <w:rPr>
                <w:b/>
                <w:spacing w:val="-2"/>
                <w:sz w:val="22"/>
              </w:rPr>
              <w:t>REGULATIONS</w:t>
            </w:r>
          </w:p>
          <w:p>
            <w:pPr>
              <w:pStyle w:val="TableParagraph"/>
              <w:numPr>
                <w:ilvl w:val="0"/>
                <w:numId w:val="6"/>
              </w:numPr>
              <w:tabs>
                <w:tab w:pos="827" w:val="left" w:leader="none"/>
                <w:tab w:pos="829" w:val="left" w:leader="none"/>
              </w:tabs>
              <w:spacing w:line="252" w:lineRule="exact" w:before="0" w:after="0"/>
              <w:ind w:left="827" w:right="631" w:hanging="360"/>
              <w:jc w:val="left"/>
              <w:rPr>
                <w:sz w:val="22"/>
              </w:rPr>
            </w:pPr>
            <w:r>
              <w:rPr>
                <w:sz w:val="22"/>
              </w:rPr>
              <w:t>247</w:t>
            </w:r>
            <w:r>
              <w:rPr>
                <w:spacing w:val="-6"/>
                <w:sz w:val="22"/>
              </w:rPr>
              <w:t> </w:t>
            </w:r>
            <w:r>
              <w:rPr>
                <w:sz w:val="22"/>
              </w:rPr>
              <w:t>CMR</w:t>
            </w:r>
            <w:r>
              <w:rPr>
                <w:spacing w:val="-6"/>
                <w:sz w:val="22"/>
              </w:rPr>
              <w:t> </w:t>
            </w:r>
            <w:r>
              <w:rPr>
                <w:sz w:val="22"/>
              </w:rPr>
              <w:t>13.00:</w:t>
            </w:r>
            <w:r>
              <w:rPr>
                <w:spacing w:val="-5"/>
                <w:sz w:val="22"/>
              </w:rPr>
              <w:t> </w:t>
            </w:r>
            <w:r>
              <w:rPr>
                <w:sz w:val="22"/>
              </w:rPr>
              <w:t>Registration</w:t>
            </w:r>
            <w:r>
              <w:rPr>
                <w:spacing w:val="-6"/>
                <w:sz w:val="22"/>
              </w:rPr>
              <w:t> </w:t>
            </w:r>
            <w:r>
              <w:rPr>
                <w:sz w:val="22"/>
              </w:rPr>
              <w:t>requirements</w:t>
            </w:r>
            <w:r>
              <w:rPr>
                <w:spacing w:val="-6"/>
                <w:sz w:val="22"/>
              </w:rPr>
              <w:t> </w:t>
            </w:r>
            <w:r>
              <w:rPr>
                <w:sz w:val="22"/>
              </w:rPr>
              <w:t>and</w:t>
            </w:r>
            <w:r>
              <w:rPr>
                <w:spacing w:val="-6"/>
                <w:sz w:val="22"/>
              </w:rPr>
              <w:t> </w:t>
            </w:r>
            <w:r>
              <w:rPr>
                <w:sz w:val="22"/>
              </w:rPr>
              <w:t>minimal</w:t>
            </w:r>
            <w:r>
              <w:rPr>
                <w:spacing w:val="-5"/>
                <w:sz w:val="22"/>
              </w:rPr>
              <w:t> </w:t>
            </w:r>
            <w:r>
              <w:rPr>
                <w:sz w:val="22"/>
              </w:rPr>
              <w:t>professional standards for nuclear pharmacies</w:t>
            </w:r>
          </w:p>
        </w:tc>
        <w:tc>
          <w:tcPr>
            <w:tcW w:w="711" w:type="dxa"/>
          </w:tcPr>
          <w:p>
            <w:pPr>
              <w:pStyle w:val="TableParagraph"/>
              <w:rPr>
                <w:sz w:val="22"/>
              </w:rPr>
            </w:pPr>
          </w:p>
        </w:tc>
        <w:tc>
          <w:tcPr>
            <w:tcW w:w="1184" w:type="dxa"/>
          </w:tcPr>
          <w:p>
            <w:pPr>
              <w:pStyle w:val="TableParagraph"/>
              <w:rPr>
                <w:sz w:val="22"/>
              </w:rPr>
            </w:pPr>
          </w:p>
        </w:tc>
      </w:tr>
      <w:tr>
        <w:trPr>
          <w:trHeight w:val="4585" w:hRule="atLeast"/>
        </w:trPr>
        <w:tc>
          <w:tcPr>
            <w:tcW w:w="77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31"/>
              </w:rPr>
            </w:pPr>
          </w:p>
          <w:p>
            <w:pPr>
              <w:pStyle w:val="TableParagraph"/>
              <w:ind w:left="107"/>
              <w:rPr>
                <w:b/>
                <w:sz w:val="24"/>
              </w:rPr>
            </w:pPr>
            <w:r>
              <w:rPr>
                <w:b/>
                <w:spacing w:val="-2"/>
                <w:sz w:val="24"/>
              </w:rPr>
              <w:t>10:15</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31"/>
              </w:rPr>
            </w:pPr>
          </w:p>
          <w:p>
            <w:pPr>
              <w:pStyle w:val="TableParagraph"/>
              <w:ind w:right="186"/>
              <w:jc w:val="right"/>
              <w:rPr>
                <w:b/>
                <w:sz w:val="24"/>
              </w:rPr>
            </w:pPr>
            <w:bookmarkStart w:name="IX" w:id="15"/>
            <w:bookmarkEnd w:id="15"/>
            <w:r>
              <w:rPr/>
            </w:r>
            <w:r>
              <w:rPr>
                <w:b/>
                <w:spacing w:val="-5"/>
                <w:sz w:val="24"/>
              </w:rPr>
              <w:t>IX</w:t>
            </w:r>
          </w:p>
        </w:tc>
        <w:tc>
          <w:tcPr>
            <w:tcW w:w="7589" w:type="dxa"/>
            <w:tcBorders>
              <w:bottom w:val="nil"/>
            </w:tcBorders>
          </w:tcPr>
          <w:p>
            <w:pPr>
              <w:pStyle w:val="TableParagraph"/>
              <w:spacing w:line="251" w:lineRule="exact"/>
              <w:ind w:left="107"/>
              <w:rPr>
                <w:b/>
                <w:sz w:val="22"/>
              </w:rPr>
            </w:pPr>
            <w:r>
              <w:rPr>
                <w:b/>
                <w:sz w:val="22"/>
              </w:rPr>
              <w:t>FILE</w:t>
            </w:r>
            <w:r>
              <w:rPr>
                <w:b/>
                <w:spacing w:val="-5"/>
                <w:sz w:val="22"/>
              </w:rPr>
              <w:t> </w:t>
            </w:r>
            <w:r>
              <w:rPr>
                <w:b/>
                <w:spacing w:val="-2"/>
                <w:sz w:val="22"/>
              </w:rPr>
              <w:t>REVIEW</w:t>
            </w:r>
          </w:p>
          <w:p>
            <w:pPr>
              <w:pStyle w:val="TableParagraph"/>
              <w:tabs>
                <w:tab w:pos="578" w:val="left" w:leader="none"/>
                <w:tab w:pos="2395" w:val="left" w:leader="none"/>
                <w:tab w:pos="4223" w:val="left" w:leader="none"/>
              </w:tabs>
              <w:spacing w:before="117"/>
              <w:ind w:left="227"/>
              <w:rPr>
                <w:sz w:val="24"/>
              </w:rPr>
            </w:pPr>
            <w:r>
              <w:rPr>
                <w:b/>
                <w:spacing w:val="-10"/>
                <w:sz w:val="24"/>
              </w:rPr>
              <w:t>1</w:t>
            </w:r>
            <w:r>
              <w:rPr>
                <w:b/>
                <w:sz w:val="24"/>
              </w:rPr>
              <w:tab/>
            </w:r>
            <w:r>
              <w:rPr>
                <w:spacing w:val="-2"/>
                <w:sz w:val="24"/>
              </w:rPr>
              <w:t>CAS-2022-</w:t>
            </w:r>
            <w:r>
              <w:rPr>
                <w:spacing w:val="-4"/>
                <w:sz w:val="24"/>
              </w:rPr>
              <w:t>2026</w:t>
            </w:r>
            <w:r>
              <w:rPr>
                <w:sz w:val="24"/>
              </w:rPr>
              <w:tab/>
            </w:r>
            <w:r>
              <w:rPr>
                <w:spacing w:val="-2"/>
                <w:sz w:val="24"/>
              </w:rPr>
              <w:t>PHA-2022-</w:t>
            </w:r>
            <w:r>
              <w:rPr>
                <w:spacing w:val="-4"/>
                <w:sz w:val="24"/>
              </w:rPr>
              <w:t>0034</w:t>
            </w:r>
            <w:r>
              <w:rPr>
                <w:sz w:val="24"/>
              </w:rPr>
              <w:tab/>
              <w:t>The</w:t>
            </w:r>
            <w:r>
              <w:rPr>
                <w:spacing w:val="-5"/>
                <w:sz w:val="24"/>
              </w:rPr>
              <w:t> </w:t>
            </w:r>
            <w:r>
              <w:rPr>
                <w:sz w:val="24"/>
              </w:rPr>
              <w:t>Baker</w:t>
            </w:r>
            <w:r>
              <w:rPr>
                <w:spacing w:val="-3"/>
                <w:sz w:val="24"/>
              </w:rPr>
              <w:t> </w:t>
            </w:r>
            <w:r>
              <w:rPr>
                <w:sz w:val="24"/>
              </w:rPr>
              <w:t>Pharmacy,</w:t>
            </w:r>
            <w:r>
              <w:rPr>
                <w:spacing w:val="-2"/>
                <w:sz w:val="24"/>
              </w:rPr>
              <w:t> DS12518</w:t>
            </w:r>
          </w:p>
          <w:p>
            <w:pPr>
              <w:pStyle w:val="TableParagraph"/>
              <w:spacing w:before="10"/>
              <w:rPr>
                <w:b/>
                <w:sz w:val="20"/>
              </w:rPr>
            </w:pPr>
          </w:p>
          <w:p>
            <w:pPr>
              <w:pStyle w:val="TableParagraph"/>
              <w:tabs>
                <w:tab w:pos="578" w:val="left" w:leader="none"/>
                <w:tab w:pos="2395" w:val="left" w:leader="none"/>
                <w:tab w:pos="4223" w:val="left" w:leader="none"/>
              </w:tabs>
              <w:ind w:left="227"/>
              <w:rPr>
                <w:sz w:val="24"/>
              </w:rPr>
            </w:pPr>
            <w:r>
              <w:rPr>
                <w:b/>
                <w:spacing w:val="-10"/>
                <w:sz w:val="24"/>
              </w:rPr>
              <w:t>2</w:t>
            </w:r>
            <w:r>
              <w:rPr>
                <w:b/>
                <w:sz w:val="24"/>
              </w:rPr>
              <w:tab/>
            </w:r>
            <w:r>
              <w:rPr>
                <w:spacing w:val="-2"/>
                <w:sz w:val="24"/>
              </w:rPr>
              <w:t>CAS-2022-</w:t>
            </w:r>
            <w:r>
              <w:rPr>
                <w:spacing w:val="-4"/>
                <w:sz w:val="24"/>
              </w:rPr>
              <w:t>2026</w:t>
            </w:r>
            <w:r>
              <w:rPr>
                <w:sz w:val="24"/>
              </w:rPr>
              <w:tab/>
            </w:r>
            <w:r>
              <w:rPr>
                <w:spacing w:val="-2"/>
                <w:sz w:val="24"/>
              </w:rPr>
              <w:t>PHA-2022-</w:t>
            </w:r>
            <w:r>
              <w:rPr>
                <w:spacing w:val="-4"/>
                <w:sz w:val="24"/>
              </w:rPr>
              <w:t>0035</w:t>
            </w:r>
            <w:r>
              <w:rPr>
                <w:sz w:val="24"/>
              </w:rPr>
              <w:tab/>
              <w:t>Zachary</w:t>
            </w:r>
            <w:r>
              <w:rPr>
                <w:spacing w:val="-5"/>
                <w:sz w:val="24"/>
              </w:rPr>
              <w:t> </w:t>
            </w:r>
            <w:r>
              <w:rPr>
                <w:sz w:val="24"/>
              </w:rPr>
              <w:t>Barrieau,</w:t>
            </w:r>
            <w:r>
              <w:rPr>
                <w:spacing w:val="-3"/>
                <w:sz w:val="24"/>
              </w:rPr>
              <w:t> </w:t>
            </w:r>
            <w:r>
              <w:rPr>
                <w:spacing w:val="-2"/>
                <w:sz w:val="24"/>
              </w:rPr>
              <w:t>PH238037</w:t>
            </w:r>
          </w:p>
          <w:p>
            <w:pPr>
              <w:pStyle w:val="TableParagraph"/>
              <w:spacing w:before="7"/>
              <w:rPr>
                <w:b/>
                <w:sz w:val="20"/>
              </w:rPr>
            </w:pPr>
          </w:p>
          <w:p>
            <w:pPr>
              <w:pStyle w:val="TableParagraph"/>
              <w:tabs>
                <w:tab w:pos="578" w:val="left" w:leader="none"/>
                <w:tab w:pos="2395" w:val="left" w:leader="none"/>
                <w:tab w:pos="4223" w:val="left" w:leader="none"/>
              </w:tabs>
              <w:spacing w:before="1"/>
              <w:ind w:left="227"/>
              <w:rPr>
                <w:sz w:val="24"/>
              </w:rPr>
            </w:pPr>
            <w:r>
              <w:rPr>
                <w:b/>
                <w:spacing w:val="-10"/>
                <w:sz w:val="24"/>
              </w:rPr>
              <w:t>3</w:t>
            </w:r>
            <w:r>
              <w:rPr>
                <w:b/>
                <w:sz w:val="24"/>
              </w:rPr>
              <w:tab/>
            </w:r>
            <w:r>
              <w:rPr>
                <w:spacing w:val="-2"/>
                <w:sz w:val="24"/>
              </w:rPr>
              <w:t>CAS-2022-</w:t>
            </w:r>
            <w:r>
              <w:rPr>
                <w:spacing w:val="-4"/>
                <w:sz w:val="24"/>
              </w:rPr>
              <w:t>0278</w:t>
            </w:r>
            <w:r>
              <w:rPr>
                <w:sz w:val="24"/>
              </w:rPr>
              <w:tab/>
            </w:r>
            <w:r>
              <w:rPr>
                <w:spacing w:val="-2"/>
                <w:sz w:val="24"/>
              </w:rPr>
              <w:t>PHA-2022-</w:t>
            </w:r>
            <w:r>
              <w:rPr>
                <w:spacing w:val="-4"/>
                <w:sz w:val="24"/>
              </w:rPr>
              <w:t>0051</w:t>
            </w:r>
            <w:r>
              <w:rPr>
                <w:sz w:val="24"/>
              </w:rPr>
              <w:tab/>
              <w:t>Walgreens</w:t>
            </w:r>
            <w:r>
              <w:rPr>
                <w:spacing w:val="-4"/>
                <w:sz w:val="24"/>
              </w:rPr>
              <w:t> </w:t>
            </w:r>
            <w:r>
              <w:rPr>
                <w:sz w:val="24"/>
              </w:rPr>
              <w:t>#19695,</w:t>
            </w:r>
            <w:r>
              <w:rPr>
                <w:spacing w:val="-1"/>
                <w:sz w:val="24"/>
              </w:rPr>
              <w:t> </w:t>
            </w:r>
            <w:r>
              <w:rPr>
                <w:spacing w:val="-2"/>
                <w:sz w:val="24"/>
              </w:rPr>
              <w:t>DS90174</w:t>
            </w:r>
          </w:p>
          <w:p>
            <w:pPr>
              <w:pStyle w:val="TableParagraph"/>
              <w:spacing w:before="7"/>
              <w:rPr>
                <w:b/>
                <w:sz w:val="20"/>
              </w:rPr>
            </w:pPr>
          </w:p>
          <w:p>
            <w:pPr>
              <w:pStyle w:val="TableParagraph"/>
              <w:tabs>
                <w:tab w:pos="578" w:val="left" w:leader="none"/>
                <w:tab w:pos="2395" w:val="left" w:leader="none"/>
                <w:tab w:pos="4223" w:val="left" w:leader="none"/>
              </w:tabs>
              <w:ind w:left="227"/>
              <w:rPr>
                <w:sz w:val="24"/>
              </w:rPr>
            </w:pPr>
            <w:r>
              <w:rPr>
                <w:b/>
                <w:spacing w:val="-10"/>
                <w:sz w:val="24"/>
              </w:rPr>
              <w:t>4</w:t>
            </w:r>
            <w:r>
              <w:rPr>
                <w:b/>
                <w:sz w:val="24"/>
              </w:rPr>
              <w:tab/>
            </w:r>
            <w:r>
              <w:rPr>
                <w:spacing w:val="-2"/>
                <w:sz w:val="24"/>
              </w:rPr>
              <w:t>CAS-2022-</w:t>
            </w:r>
            <w:r>
              <w:rPr>
                <w:spacing w:val="-4"/>
                <w:sz w:val="24"/>
              </w:rPr>
              <w:t>0277</w:t>
            </w:r>
            <w:r>
              <w:rPr>
                <w:sz w:val="24"/>
              </w:rPr>
              <w:tab/>
            </w:r>
            <w:r>
              <w:rPr>
                <w:spacing w:val="-2"/>
                <w:sz w:val="24"/>
              </w:rPr>
              <w:t>PHA-2022-</w:t>
            </w:r>
            <w:r>
              <w:rPr>
                <w:spacing w:val="-4"/>
                <w:sz w:val="24"/>
              </w:rPr>
              <w:t>0047</w:t>
            </w:r>
            <w:r>
              <w:rPr>
                <w:sz w:val="24"/>
              </w:rPr>
              <w:tab/>
              <w:t>Walgreens</w:t>
            </w:r>
            <w:r>
              <w:rPr>
                <w:spacing w:val="-4"/>
                <w:sz w:val="24"/>
              </w:rPr>
              <w:t> </w:t>
            </w:r>
            <w:r>
              <w:rPr>
                <w:sz w:val="24"/>
              </w:rPr>
              <w:t>#3016,</w:t>
            </w:r>
            <w:r>
              <w:rPr>
                <w:spacing w:val="-1"/>
                <w:sz w:val="24"/>
              </w:rPr>
              <w:t> </w:t>
            </w:r>
            <w:r>
              <w:rPr>
                <w:spacing w:val="-2"/>
                <w:sz w:val="24"/>
              </w:rPr>
              <w:t>DS2277</w:t>
            </w:r>
          </w:p>
          <w:p>
            <w:pPr>
              <w:pStyle w:val="TableParagraph"/>
              <w:spacing w:before="8"/>
              <w:rPr>
                <w:b/>
                <w:sz w:val="20"/>
              </w:rPr>
            </w:pPr>
          </w:p>
          <w:p>
            <w:pPr>
              <w:pStyle w:val="TableParagraph"/>
              <w:tabs>
                <w:tab w:pos="578" w:val="left" w:leader="none"/>
                <w:tab w:pos="2395" w:val="left" w:leader="none"/>
                <w:tab w:pos="4223" w:val="left" w:leader="none"/>
              </w:tabs>
              <w:ind w:left="227"/>
              <w:rPr>
                <w:sz w:val="24"/>
              </w:rPr>
            </w:pPr>
            <w:r>
              <w:rPr>
                <w:b/>
                <w:spacing w:val="-10"/>
                <w:sz w:val="24"/>
              </w:rPr>
              <w:t>5</w:t>
            </w:r>
            <w:r>
              <w:rPr>
                <w:b/>
                <w:sz w:val="24"/>
              </w:rPr>
              <w:tab/>
            </w:r>
            <w:r>
              <w:rPr>
                <w:spacing w:val="-2"/>
                <w:sz w:val="24"/>
              </w:rPr>
              <w:t>CAS-2022-</w:t>
            </w:r>
            <w:r>
              <w:rPr>
                <w:spacing w:val="-4"/>
                <w:sz w:val="24"/>
              </w:rPr>
              <w:t>0416</w:t>
            </w:r>
            <w:r>
              <w:rPr>
                <w:sz w:val="24"/>
              </w:rPr>
              <w:tab/>
            </w:r>
            <w:r>
              <w:rPr>
                <w:spacing w:val="-2"/>
                <w:sz w:val="24"/>
              </w:rPr>
              <w:t>PHA-2022-</w:t>
            </w:r>
            <w:r>
              <w:rPr>
                <w:spacing w:val="-4"/>
                <w:sz w:val="24"/>
              </w:rPr>
              <w:t>0085</w:t>
            </w:r>
            <w:r>
              <w:rPr>
                <w:sz w:val="24"/>
              </w:rPr>
              <w:tab/>
              <w:t>Walgreens</w:t>
            </w:r>
            <w:r>
              <w:rPr>
                <w:spacing w:val="-4"/>
                <w:sz w:val="24"/>
              </w:rPr>
              <w:t> </w:t>
            </w:r>
            <w:r>
              <w:rPr>
                <w:sz w:val="24"/>
              </w:rPr>
              <w:t>#12399,</w:t>
            </w:r>
            <w:r>
              <w:rPr>
                <w:spacing w:val="-1"/>
                <w:sz w:val="24"/>
              </w:rPr>
              <w:t> </w:t>
            </w:r>
            <w:r>
              <w:rPr>
                <w:spacing w:val="-2"/>
                <w:sz w:val="24"/>
              </w:rPr>
              <w:t>DS89688</w:t>
            </w:r>
          </w:p>
          <w:p>
            <w:pPr>
              <w:pStyle w:val="TableParagraph"/>
              <w:spacing w:before="7"/>
              <w:rPr>
                <w:b/>
                <w:sz w:val="20"/>
              </w:rPr>
            </w:pPr>
          </w:p>
          <w:p>
            <w:pPr>
              <w:pStyle w:val="TableParagraph"/>
              <w:tabs>
                <w:tab w:pos="578" w:val="left" w:leader="none"/>
                <w:tab w:pos="2395" w:val="left" w:leader="none"/>
                <w:tab w:pos="4223" w:val="left" w:leader="none"/>
              </w:tabs>
              <w:ind w:left="227"/>
              <w:rPr>
                <w:sz w:val="24"/>
              </w:rPr>
            </w:pPr>
            <w:r>
              <w:rPr>
                <w:b/>
                <w:spacing w:val="-10"/>
                <w:sz w:val="24"/>
              </w:rPr>
              <w:t>6</w:t>
            </w:r>
            <w:r>
              <w:rPr>
                <w:b/>
                <w:sz w:val="24"/>
              </w:rPr>
              <w:tab/>
            </w:r>
            <w:r>
              <w:rPr>
                <w:spacing w:val="-2"/>
                <w:sz w:val="24"/>
              </w:rPr>
              <w:t>CAS-2022-</w:t>
            </w:r>
            <w:r>
              <w:rPr>
                <w:spacing w:val="-4"/>
                <w:sz w:val="24"/>
              </w:rPr>
              <w:t>0549</w:t>
            </w:r>
            <w:r>
              <w:rPr>
                <w:sz w:val="24"/>
              </w:rPr>
              <w:tab/>
            </w:r>
            <w:r>
              <w:rPr>
                <w:spacing w:val="-2"/>
                <w:sz w:val="24"/>
              </w:rPr>
              <w:t>PHA-2022-</w:t>
            </w:r>
            <w:r>
              <w:rPr>
                <w:spacing w:val="-4"/>
                <w:sz w:val="24"/>
              </w:rPr>
              <w:t>0111</w:t>
            </w:r>
            <w:r>
              <w:rPr>
                <w:sz w:val="24"/>
              </w:rPr>
              <w:tab/>
              <w:t>Walgreens</w:t>
            </w:r>
            <w:r>
              <w:rPr>
                <w:spacing w:val="-4"/>
                <w:sz w:val="24"/>
              </w:rPr>
              <w:t> </w:t>
            </w:r>
            <w:r>
              <w:rPr>
                <w:sz w:val="24"/>
              </w:rPr>
              <w:t>#2330,</w:t>
            </w:r>
            <w:r>
              <w:rPr>
                <w:spacing w:val="-1"/>
                <w:sz w:val="24"/>
              </w:rPr>
              <w:t> </w:t>
            </w:r>
            <w:r>
              <w:rPr>
                <w:spacing w:val="-2"/>
                <w:sz w:val="24"/>
              </w:rPr>
              <w:t>DS1736</w:t>
            </w:r>
          </w:p>
          <w:p>
            <w:pPr>
              <w:pStyle w:val="TableParagraph"/>
              <w:spacing w:before="8"/>
              <w:rPr>
                <w:b/>
                <w:sz w:val="20"/>
              </w:rPr>
            </w:pPr>
          </w:p>
          <w:p>
            <w:pPr>
              <w:pStyle w:val="TableParagraph"/>
              <w:tabs>
                <w:tab w:pos="578" w:val="left" w:leader="none"/>
                <w:tab w:pos="2395" w:val="left" w:leader="none"/>
                <w:tab w:pos="4223" w:val="left" w:leader="none"/>
              </w:tabs>
              <w:ind w:left="227"/>
              <w:rPr>
                <w:sz w:val="24"/>
              </w:rPr>
            </w:pPr>
            <w:r>
              <w:rPr>
                <w:b/>
                <w:spacing w:val="-10"/>
                <w:sz w:val="24"/>
              </w:rPr>
              <w:t>7</w:t>
            </w:r>
            <w:r>
              <w:rPr>
                <w:b/>
                <w:sz w:val="24"/>
              </w:rPr>
              <w:tab/>
            </w:r>
            <w:r>
              <w:rPr>
                <w:spacing w:val="-2"/>
                <w:sz w:val="24"/>
              </w:rPr>
              <w:t>CAS-2022-</w:t>
            </w:r>
            <w:r>
              <w:rPr>
                <w:spacing w:val="-4"/>
                <w:sz w:val="24"/>
              </w:rPr>
              <w:t>0701</w:t>
            </w:r>
            <w:r>
              <w:rPr>
                <w:sz w:val="24"/>
              </w:rPr>
              <w:tab/>
            </w:r>
            <w:r>
              <w:rPr>
                <w:spacing w:val="-2"/>
                <w:sz w:val="24"/>
              </w:rPr>
              <w:t>PHA-2022-</w:t>
            </w:r>
            <w:r>
              <w:rPr>
                <w:spacing w:val="-4"/>
                <w:sz w:val="24"/>
              </w:rPr>
              <w:t>0133</w:t>
            </w:r>
            <w:r>
              <w:rPr>
                <w:sz w:val="24"/>
              </w:rPr>
              <w:tab/>
              <w:t>Cardinal</w:t>
            </w:r>
            <w:r>
              <w:rPr>
                <w:spacing w:val="-5"/>
                <w:sz w:val="24"/>
              </w:rPr>
              <w:t> </w:t>
            </w:r>
            <w:r>
              <w:rPr>
                <w:sz w:val="24"/>
              </w:rPr>
              <w:t>Health,</w:t>
            </w:r>
            <w:r>
              <w:rPr>
                <w:spacing w:val="-3"/>
                <w:sz w:val="24"/>
              </w:rPr>
              <w:t> </w:t>
            </w:r>
            <w:r>
              <w:rPr>
                <w:spacing w:val="-2"/>
                <w:sz w:val="24"/>
              </w:rPr>
              <w:t>WD352</w:t>
            </w:r>
          </w:p>
          <w:p>
            <w:pPr>
              <w:pStyle w:val="TableParagraph"/>
              <w:spacing w:before="10"/>
              <w:rPr>
                <w:b/>
                <w:sz w:val="20"/>
              </w:rPr>
            </w:pPr>
          </w:p>
          <w:p>
            <w:pPr>
              <w:pStyle w:val="TableParagraph"/>
              <w:tabs>
                <w:tab w:pos="578" w:val="left" w:leader="none"/>
                <w:tab w:pos="2395" w:val="left" w:leader="none"/>
                <w:tab w:pos="4223" w:val="left" w:leader="none"/>
              </w:tabs>
              <w:ind w:left="227"/>
              <w:rPr>
                <w:sz w:val="24"/>
              </w:rPr>
            </w:pPr>
            <w:r>
              <w:rPr>
                <w:b/>
                <w:spacing w:val="-10"/>
                <w:sz w:val="24"/>
              </w:rPr>
              <w:t>8</w:t>
            </w:r>
            <w:r>
              <w:rPr>
                <w:b/>
                <w:sz w:val="24"/>
              </w:rPr>
              <w:tab/>
            </w:r>
            <w:r>
              <w:rPr>
                <w:spacing w:val="-2"/>
                <w:sz w:val="24"/>
              </w:rPr>
              <w:t>CAS-2021-</w:t>
            </w:r>
            <w:r>
              <w:rPr>
                <w:spacing w:val="-4"/>
                <w:sz w:val="24"/>
              </w:rPr>
              <w:t>1166</w:t>
            </w:r>
            <w:r>
              <w:rPr>
                <w:sz w:val="24"/>
              </w:rPr>
              <w:tab/>
            </w:r>
            <w:r>
              <w:rPr>
                <w:spacing w:val="-2"/>
                <w:sz w:val="24"/>
              </w:rPr>
              <w:t>PHA-2022-</w:t>
            </w:r>
            <w:r>
              <w:rPr>
                <w:spacing w:val="-4"/>
                <w:sz w:val="24"/>
              </w:rPr>
              <w:t>0021</w:t>
            </w:r>
            <w:r>
              <w:rPr>
                <w:sz w:val="24"/>
              </w:rPr>
              <w:tab/>
              <w:t>Big</w:t>
            </w:r>
            <w:r>
              <w:rPr>
                <w:spacing w:val="-2"/>
                <w:sz w:val="24"/>
              </w:rPr>
              <w:t> </w:t>
            </w:r>
            <w:r>
              <w:rPr>
                <w:sz w:val="24"/>
              </w:rPr>
              <w:t>Y</w:t>
            </w:r>
            <w:r>
              <w:rPr>
                <w:spacing w:val="-1"/>
                <w:sz w:val="24"/>
              </w:rPr>
              <w:t> </w:t>
            </w:r>
            <w:r>
              <w:rPr>
                <w:sz w:val="24"/>
              </w:rPr>
              <w:t>#63, </w:t>
            </w:r>
            <w:r>
              <w:rPr>
                <w:spacing w:val="-2"/>
                <w:sz w:val="24"/>
              </w:rPr>
              <w:t>DS3179</w:t>
            </w:r>
          </w:p>
        </w:tc>
        <w:tc>
          <w:tcPr>
            <w:tcW w:w="711" w:type="dxa"/>
          </w:tcPr>
          <w:p>
            <w:pPr>
              <w:pStyle w:val="TableParagraph"/>
              <w:rPr>
                <w:sz w:val="22"/>
              </w:rPr>
            </w:pPr>
          </w:p>
        </w:tc>
        <w:tc>
          <w:tcPr>
            <w:tcW w:w="1184" w:type="dxa"/>
          </w:tcPr>
          <w:p>
            <w:pPr>
              <w:pStyle w:val="TableParagraph"/>
              <w:rPr>
                <w:sz w:val="22"/>
              </w:rPr>
            </w:pPr>
          </w:p>
        </w:tc>
      </w:tr>
    </w:tbl>
    <w:p>
      <w:pPr>
        <w:rPr>
          <w:sz w:val="2"/>
          <w:szCs w:val="2"/>
        </w:rPr>
      </w:pPr>
      <w:r>
        <w:rPr/>
        <w:pict>
          <v:group style="position:absolute;margin-left:102.599998pt;margin-top:493.799988pt;width:364.45pt;height:206.2pt;mso-position-horizontal-relative:page;mso-position-vertical-relative:page;z-index:-16650752" id="docshapegroup10" coordorigin="2052,9876" coordsize="7289,4124">
            <v:shape style="position:absolute;left:2052;top:9876;width:7289;height:2571" id="docshape11" coordorigin="2052,9876" coordsize="7289,2571" path="m4219,11419l2412,11419,2412,10915,2402,10915,2402,11419,2402,11429,2402,11933,2062,11933,2062,11429,2402,11429,2402,11419,2062,11419,2062,10915,2052,10915,2052,11419,2052,11429,2052,11933,2052,11933,2052,11942,2052,12446,2062,12446,2062,11942,2402,11942,2402,12446,2412,12446,2412,11942,4219,11942,4219,11933,2412,11933,2412,11429,4219,11429,4219,11419xm4219,10390l2412,10390,2412,9886,2402,9886,2402,10390,2402,10399,2402,10906,2062,10906,2062,10399,2402,10399,2402,10390,2062,10390,2062,9886,2052,9886,2052,10390,2052,10399,2052,10399,2052,10906,2052,10915,2062,10915,2402,10915,2402,10915,2412,10915,4219,10915,4219,10906,2412,10906,2412,10399,4219,10399,4219,10390xm4219,9876l2412,9876,2402,9876,2402,9876,2062,9876,2052,9876,2052,9886,2062,9886,2402,9886,2402,9886,2412,9886,4219,9886,4219,9876xm9341,10915l9331,10915,9331,11419,9331,11429,9331,11933,6060,11933,6060,11429,9331,11429,9331,11419,6060,11419,6060,10915,6050,10915,6050,11419,6050,11429,6050,11933,4229,11933,4229,11429,6050,11429,6050,11419,4229,11419,4229,10915,4219,10915,4219,11419,4219,11429,4219,11933,4219,11933,4219,11942,4219,12446,4229,12446,4229,11942,6050,11942,6050,12446,6060,12446,6060,11942,9331,11942,9341,11942,9341,11933,9341,11933,9341,11429,9341,11419,9341,10915xm9341,9886l9331,9886,9331,10390,9331,10399,9331,10906,6060,10906,6060,10399,9331,10399,9331,10390,6060,10390,6060,9886,6050,9886,6050,10390,6050,10399,6050,10906,4229,10906,4229,10399,6050,10399,6050,10390,4229,10390,4229,9886,4219,9886,4219,10390,4219,10399,4219,10399,4219,10906,4219,10915,4229,10915,6050,10915,6060,10915,6060,10915,9331,10915,9341,10915,9341,10906,9341,10399,9341,10399,9341,10390,9341,9886xm9341,9876l9331,9876,6060,9876,6060,9876,6050,9876,4229,9876,4219,9876,4219,9886,4229,9886,6050,9886,6060,9886,6060,9886,9331,9886,9341,9886,9341,9876xe" filled="true" fillcolor="#000000" stroked="false">
              <v:path arrowok="t"/>
              <v:fill type="solid"/>
            </v:shape>
            <v:shape style="position:absolute;left:2052;top:11942;width:7289;height:2057" id="docshape12" coordorigin="2052,11942" coordsize="7289,2057" path="m4219,13474l2412,13474,2412,12970,2402,12970,2402,13474,2402,13483,2402,13990,2062,13990,2062,13483,2402,13483,2402,13474,2062,13474,2062,12970,2052,12970,2052,13474,2052,13474,2052,13483,2052,13990,2052,13999,2062,13999,2402,13999,2402,13999,2412,13999,4219,13999,4219,13990,2412,13990,2412,13483,4219,13483,4219,13474xm4219,12446l2412,12446,2402,12446,2402,12446,2402,12456,2402,12960,2062,12960,2062,12456,2402,12456,2402,12446,2062,12446,2052,12446,2052,12456,2052,12960,2052,12970,2062,12970,2402,12970,2402,12970,2412,12970,4219,12970,4219,12960,2412,12960,2412,12456,4219,12456,4219,12446xm6060,11942l6050,11942,6050,12446,6060,12446,6060,11942xm9341,12970l9331,12970,9331,13474,9331,13483,9331,13990,6060,13990,6060,13483,9331,13483,9331,13474,6060,13474,6060,12970,6050,12970,6050,13474,6050,13483,6050,13990,4229,13990,4229,13483,6050,13483,6050,13474,4229,13474,4229,12970,4219,12970,4219,13474,4219,13474,4219,13483,4219,13990,4219,13999,4229,13999,6050,13999,6060,13999,6060,13999,9331,13999,9341,13999,9341,13990,9341,13483,9341,13474,9341,13474,9341,12970xm9341,12446l9331,12446,9331,12456,9331,12960,6060,12960,6060,12456,9331,12456,9331,12446,6060,12446,6060,12446,6050,12446,6050,12456,6050,12960,4229,12960,4229,12456,6050,12456,6050,12446,4229,12446,4219,12446,4219,12456,4219,12960,4219,12970,4229,12970,6050,12970,6060,12970,6060,12970,9331,12970,9341,12970,9341,12960,9341,12456,9341,12446xm9341,11942l9331,11942,9331,12446,9341,12446,9341,11942xe" filled="true" fillcolor="#000000" stroked="false">
              <v:path arrowok="t"/>
              <v:fill type="solid"/>
            </v:shape>
            <w10:wrap type="none"/>
          </v:group>
        </w:pict>
      </w:r>
      <w:r>
        <w:rPr/>
        <w:pict>
          <v:shape style="position:absolute;margin-left:102.599998pt;margin-top:265.438995pt;width:364.8pt;height:166.2pt;mso-position-horizontal-relative:page;mso-position-vertical-relative:page;z-index:15732224" type="#_x0000_t202" id="docshape1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0"/>
                    <w:gridCol w:w="1120"/>
                    <w:gridCol w:w="3414"/>
                  </w:tblGrid>
                  <w:tr>
                    <w:trPr>
                      <w:trHeight w:val="431" w:hRule="atLeast"/>
                    </w:trPr>
                    <w:tc>
                      <w:tcPr>
                        <w:tcW w:w="2750" w:type="dxa"/>
                      </w:tcPr>
                      <w:p>
                        <w:pPr>
                          <w:pStyle w:val="TableParagraph"/>
                          <w:spacing w:line="275" w:lineRule="exact"/>
                          <w:ind w:left="107"/>
                          <w:rPr>
                            <w:sz w:val="24"/>
                          </w:rPr>
                        </w:pPr>
                        <w:r>
                          <w:rPr>
                            <w:spacing w:val="-2"/>
                            <w:sz w:val="24"/>
                          </w:rPr>
                          <w:t>Walmart</w:t>
                        </w:r>
                      </w:p>
                    </w:tc>
                    <w:tc>
                      <w:tcPr>
                        <w:tcW w:w="1120" w:type="dxa"/>
                      </w:tcPr>
                      <w:p>
                        <w:pPr>
                          <w:pStyle w:val="TableParagraph"/>
                          <w:spacing w:line="275" w:lineRule="exact"/>
                          <w:ind w:left="105"/>
                          <w:rPr>
                            <w:sz w:val="24"/>
                          </w:rPr>
                        </w:pPr>
                        <w:r>
                          <w:rPr>
                            <w:spacing w:val="-5"/>
                            <w:sz w:val="24"/>
                          </w:rPr>
                          <w:t>N/A</w:t>
                        </w:r>
                      </w:p>
                    </w:tc>
                    <w:tc>
                      <w:tcPr>
                        <w:tcW w:w="3414" w:type="dxa"/>
                      </w:tcPr>
                      <w:p>
                        <w:pPr>
                          <w:pStyle w:val="TableParagraph"/>
                          <w:spacing w:line="275" w:lineRule="exact"/>
                          <w:ind w:left="108"/>
                          <w:rPr>
                            <w:sz w:val="24"/>
                          </w:rPr>
                        </w:pPr>
                        <w:r>
                          <w:rPr>
                            <w:sz w:val="24"/>
                          </w:rPr>
                          <w:t>Petition</w:t>
                        </w:r>
                        <w:r>
                          <w:rPr>
                            <w:spacing w:val="-1"/>
                            <w:sz w:val="24"/>
                          </w:rPr>
                          <w:t> </w:t>
                        </w:r>
                        <w:r>
                          <w:rPr>
                            <w:sz w:val="24"/>
                          </w:rPr>
                          <w:t>for</w:t>
                        </w:r>
                        <w:r>
                          <w:rPr>
                            <w:spacing w:val="-2"/>
                            <w:sz w:val="24"/>
                          </w:rPr>
                          <w:t> waiver</w:t>
                        </w:r>
                      </w:p>
                    </w:tc>
                  </w:tr>
                  <w:tr>
                    <w:trPr>
                      <w:trHeight w:val="433" w:hRule="atLeast"/>
                    </w:trPr>
                    <w:tc>
                      <w:tcPr>
                        <w:tcW w:w="2750" w:type="dxa"/>
                      </w:tcPr>
                      <w:p>
                        <w:pPr>
                          <w:pStyle w:val="TableParagraph"/>
                          <w:spacing w:before="1"/>
                          <w:ind w:left="107"/>
                          <w:rPr>
                            <w:sz w:val="24"/>
                          </w:rPr>
                        </w:pPr>
                        <w:r>
                          <w:rPr>
                            <w:sz w:val="24"/>
                          </w:rPr>
                          <w:t>Rite</w:t>
                        </w:r>
                        <w:r>
                          <w:rPr>
                            <w:spacing w:val="-1"/>
                            <w:sz w:val="24"/>
                          </w:rPr>
                          <w:t> </w:t>
                        </w:r>
                        <w:r>
                          <w:rPr>
                            <w:spacing w:val="-5"/>
                            <w:sz w:val="24"/>
                          </w:rPr>
                          <w:t>Aid</w:t>
                        </w:r>
                      </w:p>
                    </w:tc>
                    <w:tc>
                      <w:tcPr>
                        <w:tcW w:w="1120" w:type="dxa"/>
                      </w:tcPr>
                      <w:p>
                        <w:pPr>
                          <w:pStyle w:val="TableParagraph"/>
                          <w:spacing w:before="1"/>
                          <w:ind w:left="105"/>
                          <w:rPr>
                            <w:sz w:val="24"/>
                          </w:rPr>
                        </w:pPr>
                        <w:r>
                          <w:rPr>
                            <w:spacing w:val="-5"/>
                            <w:sz w:val="24"/>
                          </w:rPr>
                          <w:t>N/A</w:t>
                        </w:r>
                      </w:p>
                    </w:tc>
                    <w:tc>
                      <w:tcPr>
                        <w:tcW w:w="3414" w:type="dxa"/>
                      </w:tcPr>
                      <w:p>
                        <w:pPr>
                          <w:pStyle w:val="TableParagraph"/>
                          <w:spacing w:before="1"/>
                          <w:ind w:left="108"/>
                          <w:rPr>
                            <w:sz w:val="24"/>
                          </w:rPr>
                        </w:pPr>
                        <w:r>
                          <w:rPr>
                            <w:sz w:val="24"/>
                          </w:rPr>
                          <w:t>Petition</w:t>
                        </w:r>
                        <w:r>
                          <w:rPr>
                            <w:spacing w:val="-1"/>
                            <w:sz w:val="24"/>
                          </w:rPr>
                          <w:t> </w:t>
                        </w:r>
                        <w:r>
                          <w:rPr>
                            <w:sz w:val="24"/>
                          </w:rPr>
                          <w:t>for</w:t>
                        </w:r>
                        <w:r>
                          <w:rPr>
                            <w:spacing w:val="-2"/>
                            <w:sz w:val="24"/>
                          </w:rPr>
                          <w:t> waiver</w:t>
                        </w:r>
                      </w:p>
                    </w:tc>
                  </w:tr>
                  <w:tr>
                    <w:trPr>
                      <w:trHeight w:val="431" w:hRule="atLeast"/>
                    </w:trPr>
                    <w:tc>
                      <w:tcPr>
                        <w:tcW w:w="2750" w:type="dxa"/>
                      </w:tcPr>
                      <w:p>
                        <w:pPr>
                          <w:pStyle w:val="TableParagraph"/>
                          <w:spacing w:line="275" w:lineRule="exact"/>
                          <w:ind w:left="107"/>
                          <w:rPr>
                            <w:sz w:val="24"/>
                          </w:rPr>
                        </w:pPr>
                        <w:r>
                          <w:rPr>
                            <w:sz w:val="24"/>
                          </w:rPr>
                          <w:t>Genoa</w:t>
                        </w:r>
                        <w:r>
                          <w:rPr>
                            <w:spacing w:val="-3"/>
                            <w:sz w:val="24"/>
                          </w:rPr>
                          <w:t> </w:t>
                        </w:r>
                        <w:r>
                          <w:rPr>
                            <w:spacing w:val="-2"/>
                            <w:sz w:val="24"/>
                          </w:rPr>
                          <w:t>Healthcare</w:t>
                        </w:r>
                      </w:p>
                    </w:tc>
                    <w:tc>
                      <w:tcPr>
                        <w:tcW w:w="1120" w:type="dxa"/>
                      </w:tcPr>
                      <w:p>
                        <w:pPr>
                          <w:pStyle w:val="TableParagraph"/>
                          <w:spacing w:line="275" w:lineRule="exact"/>
                          <w:ind w:left="105"/>
                          <w:rPr>
                            <w:sz w:val="24"/>
                          </w:rPr>
                        </w:pPr>
                        <w:r>
                          <w:rPr>
                            <w:spacing w:val="-5"/>
                            <w:sz w:val="24"/>
                          </w:rPr>
                          <w:t>N/A</w:t>
                        </w:r>
                      </w:p>
                    </w:tc>
                    <w:tc>
                      <w:tcPr>
                        <w:tcW w:w="3414" w:type="dxa"/>
                      </w:tcPr>
                      <w:p>
                        <w:pPr>
                          <w:pStyle w:val="TableParagraph"/>
                          <w:spacing w:line="275" w:lineRule="exact"/>
                          <w:ind w:left="108"/>
                          <w:rPr>
                            <w:sz w:val="24"/>
                          </w:rPr>
                        </w:pPr>
                        <w:r>
                          <w:rPr>
                            <w:sz w:val="24"/>
                          </w:rPr>
                          <w:t>New</w:t>
                        </w:r>
                        <w:r>
                          <w:rPr>
                            <w:spacing w:val="-3"/>
                            <w:sz w:val="24"/>
                          </w:rPr>
                          <w:t> </w:t>
                        </w:r>
                        <w:r>
                          <w:rPr>
                            <w:sz w:val="24"/>
                          </w:rPr>
                          <w:t>Pharmacy</w:t>
                        </w:r>
                        <w:r>
                          <w:rPr>
                            <w:spacing w:val="-1"/>
                            <w:sz w:val="24"/>
                          </w:rPr>
                          <w:t> </w:t>
                        </w:r>
                        <w:r>
                          <w:rPr>
                            <w:sz w:val="24"/>
                          </w:rPr>
                          <w:t>&amp;</w:t>
                        </w:r>
                        <w:r>
                          <w:rPr>
                            <w:spacing w:val="-1"/>
                            <w:sz w:val="24"/>
                          </w:rPr>
                          <w:t> </w:t>
                        </w:r>
                        <w:r>
                          <w:rPr>
                            <w:spacing w:val="-2"/>
                            <w:sz w:val="24"/>
                          </w:rPr>
                          <w:t>Waivers</w:t>
                        </w:r>
                      </w:p>
                    </w:tc>
                  </w:tr>
                  <w:tr>
                    <w:trPr>
                      <w:trHeight w:val="431" w:hRule="atLeast"/>
                    </w:trPr>
                    <w:tc>
                      <w:tcPr>
                        <w:tcW w:w="2750" w:type="dxa"/>
                      </w:tcPr>
                      <w:p>
                        <w:pPr>
                          <w:pStyle w:val="TableParagraph"/>
                          <w:spacing w:line="275" w:lineRule="exact"/>
                          <w:ind w:left="107"/>
                          <w:rPr>
                            <w:sz w:val="24"/>
                          </w:rPr>
                        </w:pPr>
                        <w:r>
                          <w:rPr>
                            <w:sz w:val="24"/>
                          </w:rPr>
                          <w:t>New</w:t>
                        </w:r>
                        <w:r>
                          <w:rPr>
                            <w:spacing w:val="-3"/>
                            <w:sz w:val="24"/>
                          </w:rPr>
                          <w:t> </w:t>
                        </w:r>
                        <w:r>
                          <w:rPr>
                            <w:sz w:val="24"/>
                          </w:rPr>
                          <w:t>Health</w:t>
                        </w:r>
                        <w:r>
                          <w:rPr>
                            <w:spacing w:val="-1"/>
                            <w:sz w:val="24"/>
                          </w:rPr>
                          <w:t> </w:t>
                        </w:r>
                        <w:r>
                          <w:rPr>
                            <w:spacing w:val="-2"/>
                            <w:sz w:val="24"/>
                          </w:rPr>
                          <w:t>Charlestown</w:t>
                        </w:r>
                      </w:p>
                    </w:tc>
                    <w:tc>
                      <w:tcPr>
                        <w:tcW w:w="1120" w:type="dxa"/>
                      </w:tcPr>
                      <w:p>
                        <w:pPr>
                          <w:pStyle w:val="TableParagraph"/>
                          <w:spacing w:line="275" w:lineRule="exact"/>
                          <w:ind w:left="105"/>
                          <w:rPr>
                            <w:sz w:val="24"/>
                          </w:rPr>
                        </w:pPr>
                        <w:r>
                          <w:rPr>
                            <w:spacing w:val="-5"/>
                            <w:sz w:val="24"/>
                          </w:rPr>
                          <w:t>N/A</w:t>
                        </w:r>
                      </w:p>
                    </w:tc>
                    <w:tc>
                      <w:tcPr>
                        <w:tcW w:w="3414" w:type="dxa"/>
                      </w:tcPr>
                      <w:p>
                        <w:pPr>
                          <w:pStyle w:val="TableParagraph"/>
                          <w:spacing w:line="275" w:lineRule="exact"/>
                          <w:ind w:left="108"/>
                          <w:rPr>
                            <w:sz w:val="24"/>
                          </w:rPr>
                        </w:pPr>
                        <w:r>
                          <w:rPr>
                            <w:spacing w:val="-2"/>
                            <w:sz w:val="24"/>
                          </w:rPr>
                          <w:t>Waiver</w:t>
                        </w:r>
                      </w:p>
                    </w:tc>
                  </w:tr>
                  <w:tr>
                    <w:trPr>
                      <w:trHeight w:val="431" w:hRule="atLeast"/>
                    </w:trPr>
                    <w:tc>
                      <w:tcPr>
                        <w:tcW w:w="2750" w:type="dxa"/>
                      </w:tcPr>
                      <w:p>
                        <w:pPr>
                          <w:pStyle w:val="TableParagraph"/>
                          <w:spacing w:line="275" w:lineRule="exact"/>
                          <w:ind w:left="107"/>
                          <w:rPr>
                            <w:sz w:val="24"/>
                          </w:rPr>
                        </w:pPr>
                        <w:r>
                          <w:rPr>
                            <w:sz w:val="24"/>
                          </w:rPr>
                          <w:t>Whittier</w:t>
                        </w:r>
                        <w:r>
                          <w:rPr>
                            <w:spacing w:val="-4"/>
                            <w:sz w:val="24"/>
                          </w:rPr>
                          <w:t> </w:t>
                        </w:r>
                        <w:r>
                          <w:rPr>
                            <w:sz w:val="24"/>
                          </w:rPr>
                          <w:t>Health</w:t>
                        </w:r>
                        <w:r>
                          <w:rPr>
                            <w:spacing w:val="-2"/>
                            <w:sz w:val="24"/>
                          </w:rPr>
                          <w:t> Pharmacy</w:t>
                        </w:r>
                      </w:p>
                    </w:tc>
                    <w:tc>
                      <w:tcPr>
                        <w:tcW w:w="1120" w:type="dxa"/>
                      </w:tcPr>
                      <w:p>
                        <w:pPr>
                          <w:pStyle w:val="TableParagraph"/>
                          <w:spacing w:line="275" w:lineRule="exact"/>
                          <w:ind w:left="105"/>
                          <w:rPr>
                            <w:sz w:val="24"/>
                          </w:rPr>
                        </w:pPr>
                        <w:r>
                          <w:rPr>
                            <w:spacing w:val="-2"/>
                            <w:sz w:val="24"/>
                          </w:rPr>
                          <w:t>DS89795</w:t>
                        </w:r>
                      </w:p>
                    </w:tc>
                    <w:tc>
                      <w:tcPr>
                        <w:tcW w:w="3414" w:type="dxa"/>
                      </w:tcPr>
                      <w:p>
                        <w:pPr>
                          <w:pStyle w:val="TableParagraph"/>
                          <w:spacing w:line="275" w:lineRule="exact"/>
                          <w:ind w:left="108"/>
                          <w:rPr>
                            <w:sz w:val="24"/>
                          </w:rPr>
                        </w:pPr>
                        <w:r>
                          <w:rPr>
                            <w:spacing w:val="-2"/>
                            <w:sz w:val="24"/>
                          </w:rPr>
                          <w:t>Relocation</w:t>
                        </w:r>
                      </w:p>
                    </w:tc>
                  </w:tr>
                  <w:tr>
                    <w:trPr>
                      <w:trHeight w:val="673" w:hRule="atLeast"/>
                    </w:trPr>
                    <w:tc>
                      <w:tcPr>
                        <w:tcW w:w="2750" w:type="dxa"/>
                      </w:tcPr>
                      <w:p>
                        <w:pPr>
                          <w:pStyle w:val="TableParagraph"/>
                          <w:ind w:left="107" w:right="755"/>
                          <w:rPr>
                            <w:sz w:val="24"/>
                          </w:rPr>
                        </w:pPr>
                        <w:r>
                          <w:rPr>
                            <w:sz w:val="24"/>
                          </w:rPr>
                          <w:t>Cornerstone</w:t>
                        </w:r>
                        <w:r>
                          <w:rPr>
                            <w:spacing w:val="-15"/>
                            <w:sz w:val="24"/>
                          </w:rPr>
                          <w:t> </w:t>
                        </w:r>
                        <w:r>
                          <w:rPr>
                            <w:sz w:val="24"/>
                          </w:rPr>
                          <w:t>Health </w:t>
                        </w:r>
                        <w:r>
                          <w:rPr>
                            <w:spacing w:val="-2"/>
                            <w:sz w:val="24"/>
                          </w:rPr>
                          <w:t>Solutions</w:t>
                        </w:r>
                      </w:p>
                    </w:tc>
                    <w:tc>
                      <w:tcPr>
                        <w:tcW w:w="1120" w:type="dxa"/>
                      </w:tcPr>
                      <w:p>
                        <w:pPr>
                          <w:pStyle w:val="TableParagraph"/>
                          <w:spacing w:line="275" w:lineRule="exact"/>
                          <w:ind w:left="105"/>
                          <w:rPr>
                            <w:sz w:val="24"/>
                          </w:rPr>
                        </w:pPr>
                        <w:r>
                          <w:rPr>
                            <w:spacing w:val="-2"/>
                            <w:sz w:val="24"/>
                          </w:rPr>
                          <w:t>DS90083</w:t>
                        </w:r>
                      </w:p>
                    </w:tc>
                    <w:tc>
                      <w:tcPr>
                        <w:tcW w:w="3414" w:type="dxa"/>
                      </w:tcPr>
                      <w:p>
                        <w:pPr>
                          <w:pStyle w:val="TableParagraph"/>
                          <w:spacing w:line="275" w:lineRule="exact"/>
                          <w:ind w:left="108"/>
                          <w:rPr>
                            <w:sz w:val="24"/>
                          </w:rPr>
                        </w:pPr>
                        <w:r>
                          <w:rPr>
                            <w:spacing w:val="-2"/>
                            <w:sz w:val="24"/>
                          </w:rPr>
                          <w:t>Renovation</w:t>
                        </w:r>
                      </w:p>
                    </w:tc>
                  </w:tr>
                  <w:tr>
                    <w:trPr>
                      <w:trHeight w:val="414" w:hRule="atLeast"/>
                    </w:trPr>
                    <w:tc>
                      <w:tcPr>
                        <w:tcW w:w="2750" w:type="dxa"/>
                      </w:tcPr>
                      <w:p>
                        <w:pPr>
                          <w:pStyle w:val="TableParagraph"/>
                          <w:spacing w:line="275" w:lineRule="exact"/>
                          <w:ind w:left="107"/>
                          <w:rPr>
                            <w:sz w:val="24"/>
                          </w:rPr>
                        </w:pPr>
                        <w:r>
                          <w:rPr>
                            <w:sz w:val="24"/>
                          </w:rPr>
                          <w:t>MedWiz</w:t>
                        </w:r>
                        <w:r>
                          <w:rPr>
                            <w:spacing w:val="-2"/>
                            <w:sz w:val="24"/>
                          </w:rPr>
                          <w:t> </w:t>
                        </w:r>
                        <w:r>
                          <w:rPr>
                            <w:sz w:val="24"/>
                          </w:rPr>
                          <w:t>of</w:t>
                        </w:r>
                        <w:r>
                          <w:rPr>
                            <w:spacing w:val="-1"/>
                            <w:sz w:val="24"/>
                          </w:rPr>
                          <w:t> </w:t>
                        </w:r>
                        <w:r>
                          <w:rPr>
                            <w:sz w:val="24"/>
                          </w:rPr>
                          <w:t>Mass, </w:t>
                        </w:r>
                        <w:r>
                          <w:rPr>
                            <w:spacing w:val="-5"/>
                            <w:sz w:val="24"/>
                          </w:rPr>
                          <w:t>LLC</w:t>
                        </w:r>
                      </w:p>
                    </w:tc>
                    <w:tc>
                      <w:tcPr>
                        <w:tcW w:w="1120" w:type="dxa"/>
                      </w:tcPr>
                      <w:p>
                        <w:pPr>
                          <w:pStyle w:val="TableParagraph"/>
                          <w:rPr>
                            <w:sz w:val="22"/>
                          </w:rPr>
                        </w:pPr>
                      </w:p>
                    </w:tc>
                    <w:tc>
                      <w:tcPr>
                        <w:tcW w:w="3414" w:type="dxa"/>
                      </w:tcPr>
                      <w:p>
                        <w:pPr>
                          <w:pStyle w:val="TableParagraph"/>
                          <w:spacing w:line="275" w:lineRule="exact"/>
                          <w:ind w:left="108"/>
                          <w:rPr>
                            <w:sz w:val="24"/>
                          </w:rPr>
                        </w:pPr>
                        <w:r>
                          <w:rPr>
                            <w:spacing w:val="-2"/>
                            <w:sz w:val="24"/>
                          </w:rPr>
                          <w:t>Renovation</w:t>
                        </w:r>
                      </w:p>
                    </w:tc>
                  </w:tr>
                </w:tbl>
                <w:p>
                  <w:pPr>
                    <w:pStyle w:val="BodyText"/>
                  </w:pPr>
                </w:p>
              </w:txbxContent>
            </v:textbox>
            <w10:wrap type="none"/>
          </v:shape>
        </w:pict>
      </w:r>
      <w:r>
        <w:rPr/>
        <w:pict>
          <v:shape style="position:absolute;margin-left:102.839996pt;margin-top:265.679504pt;width:364.35pt;height:165.7pt;mso-position-horizontal-relative:page;mso-position-vertical-relative:page;z-index:15732736" type="#_x0000_t202" id="docshape1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0"/>
                    <w:gridCol w:w="1120"/>
                    <w:gridCol w:w="3414"/>
                  </w:tblGrid>
                  <w:tr>
                    <w:trPr>
                      <w:trHeight w:val="441"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r>
                    <w:trPr>
                      <w:trHeight w:val="443"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r>
                    <w:trPr>
                      <w:trHeight w:val="441"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r>
                    <w:trPr>
                      <w:trHeight w:val="441"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r>
                    <w:trPr>
                      <w:trHeight w:val="441"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r>
                    <w:trPr>
                      <w:trHeight w:val="683"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r>
                    <w:trPr>
                      <w:trHeight w:val="424" w:hRule="atLeast"/>
                    </w:trPr>
                    <w:tc>
                      <w:tcPr>
                        <w:tcW w:w="2750" w:type="dxa"/>
                      </w:tcPr>
                      <w:p>
                        <w:pPr>
                          <w:pStyle w:val="TableParagraph"/>
                          <w:rPr>
                            <w:sz w:val="22"/>
                          </w:rPr>
                        </w:pPr>
                      </w:p>
                    </w:tc>
                    <w:tc>
                      <w:tcPr>
                        <w:tcW w:w="1120" w:type="dxa"/>
                      </w:tcPr>
                      <w:p>
                        <w:pPr>
                          <w:pStyle w:val="TableParagraph"/>
                          <w:rPr>
                            <w:sz w:val="22"/>
                          </w:rPr>
                        </w:pPr>
                      </w:p>
                    </w:tc>
                    <w:tc>
                      <w:tcPr>
                        <w:tcW w:w="3414" w:type="dxa"/>
                      </w:tcPr>
                      <w:p>
                        <w:pPr>
                          <w:pStyle w:val="TableParagraph"/>
                          <w:rPr>
                            <w:sz w:val="22"/>
                          </w:rPr>
                        </w:pPr>
                      </w:p>
                    </w:tc>
                  </w:tr>
                </w:tbl>
                <w:p>
                  <w:pPr>
                    <w:pStyle w:val="BodyText"/>
                  </w:pPr>
                </w:p>
              </w:txbxContent>
            </v:textbox>
            <w10:wrap type="none"/>
          </v:shape>
        </w:pict>
      </w:r>
      <w:r>
        <w:rPr/>
        <w:pict>
          <v:shape style="position:absolute;margin-left:102.839996pt;margin-top:494.040009pt;width:364pt;height:205.5pt;mso-position-horizontal-relative:page;mso-position-vertical-relative:page;z-index:15733248" type="#_x0000_t202" id="docshape1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1816"/>
                    <w:gridCol w:w="1830"/>
                    <w:gridCol w:w="3280"/>
                  </w:tblGrid>
                  <w:tr>
                    <w:trPr>
                      <w:trHeight w:val="51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6"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r>
                    <w:trPr>
                      <w:trHeight w:val="516"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280" w:type="dxa"/>
                      </w:tcPr>
                      <w:p>
                        <w:pPr>
                          <w:pStyle w:val="TableParagraph"/>
                          <w:rPr>
                            <w:sz w:val="22"/>
                          </w:rPr>
                        </w:pPr>
                      </w:p>
                    </w:tc>
                  </w:tr>
                </w:tbl>
                <w:p>
                  <w:pPr>
                    <w:pStyle w:val="BodyText"/>
                  </w:pPr>
                </w:p>
              </w:txbxContent>
            </v:textbox>
            <w10:wrap type="none"/>
          </v:shape>
        </w:pict>
      </w:r>
    </w:p>
    <w:p>
      <w:pPr>
        <w:spacing w:after="0"/>
        <w:rPr>
          <w:sz w:val="2"/>
          <w:szCs w:val="2"/>
        </w:rPr>
        <w:sectPr>
          <w:footerReference w:type="default" r:id="rId8"/>
          <w:pgSz w:w="12240" w:h="15840"/>
          <w:pgMar w:footer="1165" w:header="0" w:top="1120" w:bottom="1360" w:left="380" w:right="700"/>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5"/>
        <w:gridCol w:w="672"/>
        <w:gridCol w:w="583"/>
        <w:gridCol w:w="1817"/>
        <w:gridCol w:w="1829"/>
        <w:gridCol w:w="3360"/>
        <w:gridCol w:w="710"/>
        <w:gridCol w:w="1183"/>
      </w:tblGrid>
      <w:tr>
        <w:trPr>
          <w:trHeight w:val="763" w:hRule="atLeast"/>
        </w:trPr>
        <w:tc>
          <w:tcPr>
            <w:tcW w:w="775" w:type="dxa"/>
            <w:vMerge w:val="restart"/>
          </w:tcPr>
          <w:p>
            <w:pPr>
              <w:pStyle w:val="TableParagraph"/>
              <w:rPr>
                <w:sz w:val="24"/>
              </w:rPr>
            </w:pPr>
          </w:p>
        </w:tc>
        <w:tc>
          <w:tcPr>
            <w:tcW w:w="672" w:type="dxa"/>
            <w:vMerge w:val="restart"/>
          </w:tcPr>
          <w:p>
            <w:pPr>
              <w:pStyle w:val="TableParagraph"/>
              <w:rPr>
                <w:sz w:val="24"/>
              </w:rPr>
            </w:pPr>
          </w:p>
        </w:tc>
        <w:tc>
          <w:tcPr>
            <w:tcW w:w="583" w:type="dxa"/>
            <w:tcBorders>
              <w:top w:val="nil"/>
              <w:bottom w:val="nil"/>
              <w:right w:val="nil"/>
            </w:tcBorders>
          </w:tcPr>
          <w:p>
            <w:pPr>
              <w:pStyle w:val="TableParagraph"/>
              <w:spacing w:before="2"/>
              <w:rPr>
                <w:b/>
                <w:sz w:val="32"/>
              </w:rPr>
            </w:pPr>
          </w:p>
          <w:p>
            <w:pPr>
              <w:pStyle w:val="TableParagraph"/>
              <w:spacing w:before="1"/>
              <w:ind w:left="287"/>
              <w:rPr>
                <w:b/>
                <w:sz w:val="24"/>
              </w:rPr>
            </w:pPr>
            <w:r>
              <w:rPr>
                <w:b/>
                <w:sz w:val="24"/>
              </w:rPr>
              <w:t>9</w:t>
            </w:r>
          </w:p>
        </w:tc>
        <w:tc>
          <w:tcPr>
            <w:tcW w:w="1817" w:type="dxa"/>
            <w:tcBorders>
              <w:top w:val="nil"/>
              <w:left w:val="nil"/>
              <w:bottom w:val="nil"/>
              <w:right w:val="nil"/>
            </w:tcBorders>
          </w:tcPr>
          <w:p>
            <w:pPr>
              <w:pStyle w:val="TableParagraph"/>
              <w:spacing w:before="2"/>
              <w:rPr>
                <w:b/>
                <w:sz w:val="32"/>
              </w:rPr>
            </w:pPr>
          </w:p>
          <w:p>
            <w:pPr>
              <w:pStyle w:val="TableParagraph"/>
              <w:spacing w:before="1"/>
              <w:ind w:left="119" w:right="104"/>
              <w:jc w:val="center"/>
              <w:rPr>
                <w:sz w:val="24"/>
              </w:rPr>
            </w:pPr>
            <w:r>
              <w:rPr>
                <w:spacing w:val="-2"/>
                <w:sz w:val="24"/>
              </w:rPr>
              <w:t>CAS-2022-</w:t>
            </w:r>
            <w:r>
              <w:rPr>
                <w:spacing w:val="-4"/>
                <w:sz w:val="24"/>
              </w:rPr>
              <w:t>0333</w:t>
            </w:r>
          </w:p>
        </w:tc>
        <w:tc>
          <w:tcPr>
            <w:tcW w:w="1829" w:type="dxa"/>
            <w:tcBorders>
              <w:top w:val="nil"/>
              <w:left w:val="nil"/>
              <w:bottom w:val="nil"/>
              <w:right w:val="nil"/>
            </w:tcBorders>
          </w:tcPr>
          <w:p>
            <w:pPr>
              <w:pStyle w:val="TableParagraph"/>
              <w:spacing w:before="2"/>
              <w:rPr>
                <w:b/>
                <w:sz w:val="32"/>
              </w:rPr>
            </w:pPr>
          </w:p>
          <w:p>
            <w:pPr>
              <w:pStyle w:val="TableParagraph"/>
              <w:spacing w:before="1"/>
              <w:ind w:right="107"/>
              <w:jc w:val="right"/>
              <w:rPr>
                <w:sz w:val="24"/>
              </w:rPr>
            </w:pPr>
            <w:r>
              <w:rPr>
                <w:spacing w:val="-2"/>
                <w:sz w:val="24"/>
              </w:rPr>
              <w:t>PHA-2022-</w:t>
            </w:r>
            <w:r>
              <w:rPr>
                <w:spacing w:val="-4"/>
                <w:sz w:val="24"/>
              </w:rPr>
              <w:t>0067</w:t>
            </w:r>
          </w:p>
        </w:tc>
        <w:tc>
          <w:tcPr>
            <w:tcW w:w="3360" w:type="dxa"/>
            <w:tcBorders>
              <w:top w:val="nil"/>
              <w:left w:val="nil"/>
              <w:bottom w:val="nil"/>
            </w:tcBorders>
          </w:tcPr>
          <w:p>
            <w:pPr>
              <w:pStyle w:val="TableParagraph"/>
              <w:spacing w:before="2"/>
              <w:rPr>
                <w:b/>
                <w:sz w:val="32"/>
              </w:rPr>
            </w:pPr>
          </w:p>
          <w:p>
            <w:pPr>
              <w:pStyle w:val="TableParagraph"/>
              <w:spacing w:before="1"/>
              <w:ind w:left="114"/>
              <w:rPr>
                <w:sz w:val="24"/>
              </w:rPr>
            </w:pPr>
            <w:r>
              <w:rPr>
                <w:sz w:val="24"/>
              </w:rPr>
              <w:t>Market</w:t>
            </w:r>
            <w:r>
              <w:rPr>
                <w:spacing w:val="-2"/>
                <w:sz w:val="24"/>
              </w:rPr>
              <w:t> </w:t>
            </w:r>
            <w:r>
              <w:rPr>
                <w:sz w:val="24"/>
              </w:rPr>
              <w:t>32</w:t>
            </w:r>
            <w:r>
              <w:rPr>
                <w:spacing w:val="-2"/>
                <w:sz w:val="24"/>
              </w:rPr>
              <w:t> </w:t>
            </w:r>
            <w:r>
              <w:rPr>
                <w:sz w:val="24"/>
              </w:rPr>
              <w:t>Pharmacy,</w:t>
            </w:r>
            <w:r>
              <w:rPr>
                <w:spacing w:val="-1"/>
                <w:sz w:val="24"/>
              </w:rPr>
              <w:t> </w:t>
            </w:r>
            <w:r>
              <w:rPr>
                <w:spacing w:val="-2"/>
                <w:sz w:val="24"/>
              </w:rPr>
              <w:t>DS2526</w:t>
            </w:r>
          </w:p>
        </w:tc>
        <w:tc>
          <w:tcPr>
            <w:tcW w:w="710" w:type="dxa"/>
            <w:vMerge w:val="restart"/>
          </w:tcPr>
          <w:p>
            <w:pPr>
              <w:pStyle w:val="TableParagraph"/>
              <w:rPr>
                <w:sz w:val="24"/>
              </w:rPr>
            </w:pPr>
          </w:p>
        </w:tc>
        <w:tc>
          <w:tcPr>
            <w:tcW w:w="1183" w:type="dxa"/>
            <w:vMerge w:val="restart"/>
          </w:tcPr>
          <w:p>
            <w:pPr>
              <w:pStyle w:val="TableParagraph"/>
              <w:rPr>
                <w:sz w:val="24"/>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10</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0242</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0045</w:t>
            </w:r>
          </w:p>
        </w:tc>
        <w:tc>
          <w:tcPr>
            <w:tcW w:w="3360" w:type="dxa"/>
            <w:tcBorders>
              <w:top w:val="nil"/>
              <w:left w:val="nil"/>
              <w:bottom w:val="nil"/>
            </w:tcBorders>
          </w:tcPr>
          <w:p>
            <w:pPr>
              <w:pStyle w:val="TableParagraph"/>
              <w:spacing w:before="106"/>
              <w:ind w:left="114"/>
              <w:rPr>
                <w:sz w:val="24"/>
              </w:rPr>
            </w:pPr>
            <w:r>
              <w:rPr>
                <w:sz w:val="24"/>
              </w:rPr>
              <w:t>Option</w:t>
            </w:r>
            <w:r>
              <w:rPr>
                <w:spacing w:val="-2"/>
                <w:sz w:val="24"/>
              </w:rPr>
              <w:t> </w:t>
            </w:r>
            <w:r>
              <w:rPr>
                <w:sz w:val="24"/>
              </w:rPr>
              <w:t>Care,</w:t>
            </w:r>
            <w:r>
              <w:rPr>
                <w:spacing w:val="-2"/>
                <w:sz w:val="24"/>
              </w:rPr>
              <w:t> DS90107</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11</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0237</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0042</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#686, </w:t>
            </w:r>
            <w:r>
              <w:rPr>
                <w:spacing w:val="-2"/>
                <w:sz w:val="24"/>
              </w:rPr>
              <w:t>DS89903</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9"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12</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0239</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0033</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#2254, </w:t>
            </w:r>
            <w:r>
              <w:rPr>
                <w:spacing w:val="-2"/>
                <w:sz w:val="24"/>
              </w:rPr>
              <w:t>DS2866</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9"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7"/>
              <w:ind w:left="227"/>
              <w:rPr>
                <w:b/>
                <w:sz w:val="24"/>
              </w:rPr>
            </w:pPr>
            <w:r>
              <w:rPr>
                <w:b/>
                <w:spacing w:val="-5"/>
                <w:sz w:val="24"/>
              </w:rPr>
              <w:t>13</w:t>
            </w:r>
          </w:p>
        </w:tc>
        <w:tc>
          <w:tcPr>
            <w:tcW w:w="1817" w:type="dxa"/>
            <w:tcBorders>
              <w:top w:val="nil"/>
              <w:left w:val="nil"/>
              <w:bottom w:val="nil"/>
              <w:right w:val="nil"/>
            </w:tcBorders>
          </w:tcPr>
          <w:p>
            <w:pPr>
              <w:pStyle w:val="TableParagraph"/>
              <w:spacing w:before="107"/>
              <w:ind w:left="119" w:right="104"/>
              <w:jc w:val="center"/>
              <w:rPr>
                <w:sz w:val="24"/>
              </w:rPr>
            </w:pPr>
            <w:r>
              <w:rPr>
                <w:spacing w:val="-2"/>
                <w:sz w:val="24"/>
              </w:rPr>
              <w:t>CAS-2022-</w:t>
            </w:r>
            <w:r>
              <w:rPr>
                <w:spacing w:val="-4"/>
                <w:sz w:val="24"/>
              </w:rPr>
              <w:t>0189</w:t>
            </w:r>
          </w:p>
        </w:tc>
        <w:tc>
          <w:tcPr>
            <w:tcW w:w="1829" w:type="dxa"/>
            <w:tcBorders>
              <w:top w:val="nil"/>
              <w:left w:val="nil"/>
              <w:bottom w:val="nil"/>
              <w:right w:val="nil"/>
            </w:tcBorders>
          </w:tcPr>
          <w:p>
            <w:pPr>
              <w:pStyle w:val="TableParagraph"/>
              <w:spacing w:before="107"/>
              <w:ind w:right="107"/>
              <w:jc w:val="right"/>
              <w:rPr>
                <w:sz w:val="24"/>
              </w:rPr>
            </w:pPr>
            <w:r>
              <w:rPr>
                <w:spacing w:val="-2"/>
                <w:sz w:val="24"/>
              </w:rPr>
              <w:t>PHA-2022-</w:t>
            </w:r>
            <w:r>
              <w:rPr>
                <w:spacing w:val="-4"/>
                <w:sz w:val="24"/>
              </w:rPr>
              <w:t>0029</w:t>
            </w:r>
          </w:p>
        </w:tc>
        <w:tc>
          <w:tcPr>
            <w:tcW w:w="3360" w:type="dxa"/>
            <w:tcBorders>
              <w:top w:val="nil"/>
              <w:left w:val="nil"/>
              <w:bottom w:val="nil"/>
            </w:tcBorders>
          </w:tcPr>
          <w:p>
            <w:pPr>
              <w:pStyle w:val="TableParagraph"/>
              <w:spacing w:before="107"/>
              <w:ind w:left="114"/>
              <w:rPr>
                <w:sz w:val="24"/>
              </w:rPr>
            </w:pPr>
            <w:r>
              <w:rPr>
                <w:sz w:val="24"/>
              </w:rPr>
              <w:t>CVS</w:t>
            </w:r>
            <w:r>
              <w:rPr>
                <w:spacing w:val="-1"/>
                <w:sz w:val="24"/>
              </w:rPr>
              <w:t> </w:t>
            </w:r>
            <w:r>
              <w:rPr>
                <w:sz w:val="24"/>
              </w:rPr>
              <w:t>#10502, </w:t>
            </w:r>
            <w:r>
              <w:rPr>
                <w:spacing w:val="-2"/>
                <w:sz w:val="24"/>
              </w:rPr>
              <w:t>DS90067</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14</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0249</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0040</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#2322, </w:t>
            </w:r>
            <w:r>
              <w:rPr>
                <w:spacing w:val="-2"/>
                <w:sz w:val="24"/>
              </w:rPr>
              <w:t>DS2895</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15</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0281</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0055</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#2070, </w:t>
            </w:r>
            <w:r>
              <w:rPr>
                <w:spacing w:val="-2"/>
                <w:sz w:val="24"/>
              </w:rPr>
              <w:t>DS2711</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16</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0285</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0058</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#2533, </w:t>
            </w:r>
            <w:r>
              <w:rPr>
                <w:spacing w:val="-2"/>
                <w:sz w:val="24"/>
              </w:rPr>
              <w:t>DS2933</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17</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0392</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0083</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#2171, </w:t>
            </w:r>
            <w:r>
              <w:rPr>
                <w:spacing w:val="-2"/>
                <w:sz w:val="24"/>
              </w:rPr>
              <w:t>DS2865</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9"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18</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0548</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0114</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#2171, </w:t>
            </w:r>
            <w:r>
              <w:rPr>
                <w:spacing w:val="-2"/>
                <w:sz w:val="24"/>
              </w:rPr>
              <w:t>DS2865</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9"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7"/>
              <w:ind w:left="227"/>
              <w:rPr>
                <w:b/>
                <w:sz w:val="24"/>
              </w:rPr>
            </w:pPr>
            <w:r>
              <w:rPr>
                <w:b/>
                <w:spacing w:val="-5"/>
                <w:sz w:val="24"/>
              </w:rPr>
              <w:t>19</w:t>
            </w:r>
          </w:p>
        </w:tc>
        <w:tc>
          <w:tcPr>
            <w:tcW w:w="1817" w:type="dxa"/>
            <w:tcBorders>
              <w:top w:val="nil"/>
              <w:left w:val="nil"/>
              <w:bottom w:val="nil"/>
              <w:right w:val="nil"/>
            </w:tcBorders>
          </w:tcPr>
          <w:p>
            <w:pPr>
              <w:pStyle w:val="TableParagraph"/>
              <w:spacing w:before="107"/>
              <w:ind w:left="119" w:right="104"/>
              <w:jc w:val="center"/>
              <w:rPr>
                <w:sz w:val="24"/>
              </w:rPr>
            </w:pPr>
            <w:r>
              <w:rPr>
                <w:spacing w:val="-2"/>
                <w:sz w:val="24"/>
              </w:rPr>
              <w:t>CAS-2022-</w:t>
            </w:r>
            <w:r>
              <w:rPr>
                <w:spacing w:val="-4"/>
                <w:sz w:val="24"/>
              </w:rPr>
              <w:t>0638</w:t>
            </w:r>
          </w:p>
        </w:tc>
        <w:tc>
          <w:tcPr>
            <w:tcW w:w="1829" w:type="dxa"/>
            <w:tcBorders>
              <w:top w:val="nil"/>
              <w:left w:val="nil"/>
              <w:bottom w:val="nil"/>
              <w:right w:val="nil"/>
            </w:tcBorders>
          </w:tcPr>
          <w:p>
            <w:pPr>
              <w:pStyle w:val="TableParagraph"/>
              <w:spacing w:before="107"/>
              <w:ind w:right="107"/>
              <w:jc w:val="right"/>
              <w:rPr>
                <w:sz w:val="24"/>
              </w:rPr>
            </w:pPr>
            <w:r>
              <w:rPr>
                <w:spacing w:val="-2"/>
                <w:sz w:val="24"/>
              </w:rPr>
              <w:t>PHA-2022-</w:t>
            </w:r>
            <w:r>
              <w:rPr>
                <w:spacing w:val="-4"/>
                <w:sz w:val="24"/>
              </w:rPr>
              <w:t>0125</w:t>
            </w:r>
          </w:p>
        </w:tc>
        <w:tc>
          <w:tcPr>
            <w:tcW w:w="3360" w:type="dxa"/>
            <w:tcBorders>
              <w:top w:val="nil"/>
              <w:left w:val="nil"/>
              <w:bottom w:val="nil"/>
            </w:tcBorders>
          </w:tcPr>
          <w:p>
            <w:pPr>
              <w:pStyle w:val="TableParagraph"/>
              <w:spacing w:before="107"/>
              <w:ind w:left="114"/>
              <w:rPr>
                <w:sz w:val="24"/>
              </w:rPr>
            </w:pPr>
            <w:r>
              <w:rPr>
                <w:sz w:val="24"/>
              </w:rPr>
              <w:t>CVS</w:t>
            </w:r>
            <w:r>
              <w:rPr>
                <w:spacing w:val="-1"/>
                <w:sz w:val="24"/>
              </w:rPr>
              <w:t> </w:t>
            </w:r>
            <w:r>
              <w:rPr>
                <w:sz w:val="24"/>
              </w:rPr>
              <w:t>#272, </w:t>
            </w:r>
            <w:r>
              <w:rPr>
                <w:spacing w:val="-2"/>
                <w:sz w:val="24"/>
              </w:rPr>
              <w:t>DS90325</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20</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0666</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0127</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#1248, </w:t>
            </w:r>
            <w:r>
              <w:rPr>
                <w:spacing w:val="-2"/>
                <w:sz w:val="24"/>
              </w:rPr>
              <w:t>DS2875</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498"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bottom w:val="nil"/>
              <w:right w:val="nil"/>
            </w:tcBorders>
          </w:tcPr>
          <w:p>
            <w:pPr>
              <w:pStyle w:val="TableParagraph"/>
              <w:spacing w:before="106"/>
              <w:ind w:left="227"/>
              <w:rPr>
                <w:b/>
                <w:sz w:val="24"/>
              </w:rPr>
            </w:pPr>
            <w:r>
              <w:rPr>
                <w:b/>
                <w:spacing w:val="-5"/>
                <w:sz w:val="24"/>
              </w:rPr>
              <w:t>21</w:t>
            </w:r>
          </w:p>
        </w:tc>
        <w:tc>
          <w:tcPr>
            <w:tcW w:w="1817" w:type="dxa"/>
            <w:tcBorders>
              <w:top w:val="nil"/>
              <w:left w:val="nil"/>
              <w:bottom w:val="nil"/>
              <w:right w:val="nil"/>
            </w:tcBorders>
          </w:tcPr>
          <w:p>
            <w:pPr>
              <w:pStyle w:val="TableParagraph"/>
              <w:spacing w:before="106"/>
              <w:ind w:left="119" w:right="104"/>
              <w:jc w:val="center"/>
              <w:rPr>
                <w:sz w:val="24"/>
              </w:rPr>
            </w:pPr>
            <w:r>
              <w:rPr>
                <w:spacing w:val="-2"/>
                <w:sz w:val="24"/>
              </w:rPr>
              <w:t>CAS-2022-</w:t>
            </w:r>
            <w:r>
              <w:rPr>
                <w:spacing w:val="-4"/>
                <w:sz w:val="24"/>
              </w:rPr>
              <w:t>0751</w:t>
            </w:r>
          </w:p>
        </w:tc>
        <w:tc>
          <w:tcPr>
            <w:tcW w:w="1829" w:type="dxa"/>
            <w:tcBorders>
              <w:top w:val="nil"/>
              <w:left w:val="nil"/>
              <w:bottom w:val="nil"/>
              <w:right w:val="nil"/>
            </w:tcBorders>
          </w:tcPr>
          <w:p>
            <w:pPr>
              <w:pStyle w:val="TableParagraph"/>
              <w:spacing w:before="106"/>
              <w:ind w:right="107"/>
              <w:jc w:val="right"/>
              <w:rPr>
                <w:sz w:val="24"/>
              </w:rPr>
            </w:pPr>
            <w:r>
              <w:rPr>
                <w:spacing w:val="-2"/>
                <w:sz w:val="24"/>
              </w:rPr>
              <w:t>PHA-2022-</w:t>
            </w:r>
            <w:r>
              <w:rPr>
                <w:spacing w:val="-4"/>
                <w:sz w:val="24"/>
              </w:rPr>
              <w:t>0136</w:t>
            </w:r>
          </w:p>
        </w:tc>
        <w:tc>
          <w:tcPr>
            <w:tcW w:w="3360" w:type="dxa"/>
            <w:tcBorders>
              <w:top w:val="nil"/>
              <w:left w:val="nil"/>
              <w:bottom w:val="nil"/>
            </w:tcBorders>
          </w:tcPr>
          <w:p>
            <w:pPr>
              <w:pStyle w:val="TableParagraph"/>
              <w:spacing w:before="106"/>
              <w:ind w:left="114"/>
              <w:rPr>
                <w:sz w:val="24"/>
              </w:rPr>
            </w:pPr>
            <w:r>
              <w:rPr>
                <w:sz w:val="24"/>
              </w:rPr>
              <w:t>CVS</w:t>
            </w:r>
            <w:r>
              <w:rPr>
                <w:spacing w:val="-1"/>
                <w:sz w:val="24"/>
              </w:rPr>
              <w:t> </w:t>
            </w:r>
            <w:r>
              <w:rPr>
                <w:sz w:val="24"/>
              </w:rPr>
              <w:t>#1248, </w:t>
            </w:r>
            <w:r>
              <w:rPr>
                <w:spacing w:val="-2"/>
                <w:sz w:val="24"/>
              </w:rPr>
              <w:t>DS2875</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1287" w:hRule="atLeast"/>
        </w:trPr>
        <w:tc>
          <w:tcPr>
            <w:tcW w:w="775" w:type="dxa"/>
            <w:vMerge/>
            <w:tcBorders>
              <w:top w:val="nil"/>
            </w:tcBorders>
          </w:tcPr>
          <w:p>
            <w:pPr>
              <w:rPr>
                <w:sz w:val="2"/>
                <w:szCs w:val="2"/>
              </w:rPr>
            </w:pPr>
          </w:p>
        </w:tc>
        <w:tc>
          <w:tcPr>
            <w:tcW w:w="672" w:type="dxa"/>
            <w:vMerge/>
            <w:tcBorders>
              <w:top w:val="nil"/>
            </w:tcBorders>
          </w:tcPr>
          <w:p>
            <w:pPr>
              <w:rPr>
                <w:sz w:val="2"/>
                <w:szCs w:val="2"/>
              </w:rPr>
            </w:pPr>
          </w:p>
        </w:tc>
        <w:tc>
          <w:tcPr>
            <w:tcW w:w="583" w:type="dxa"/>
            <w:tcBorders>
              <w:top w:val="nil"/>
              <w:right w:val="nil"/>
            </w:tcBorders>
          </w:tcPr>
          <w:p>
            <w:pPr>
              <w:pStyle w:val="TableParagraph"/>
              <w:spacing w:before="106"/>
              <w:ind w:left="227"/>
              <w:rPr>
                <w:b/>
                <w:sz w:val="24"/>
              </w:rPr>
            </w:pPr>
            <w:r>
              <w:rPr>
                <w:b/>
                <w:spacing w:val="-5"/>
                <w:sz w:val="24"/>
              </w:rPr>
              <w:t>22</w:t>
            </w:r>
          </w:p>
        </w:tc>
        <w:tc>
          <w:tcPr>
            <w:tcW w:w="1817" w:type="dxa"/>
            <w:tcBorders>
              <w:top w:val="nil"/>
              <w:left w:val="nil"/>
              <w:right w:val="nil"/>
            </w:tcBorders>
          </w:tcPr>
          <w:p>
            <w:pPr>
              <w:pStyle w:val="TableParagraph"/>
              <w:spacing w:before="106"/>
              <w:ind w:left="119" w:right="104"/>
              <w:jc w:val="center"/>
              <w:rPr>
                <w:sz w:val="24"/>
              </w:rPr>
            </w:pPr>
            <w:r>
              <w:rPr>
                <w:spacing w:val="-2"/>
                <w:sz w:val="24"/>
              </w:rPr>
              <w:t>CAS-2022-</w:t>
            </w:r>
            <w:r>
              <w:rPr>
                <w:spacing w:val="-4"/>
                <w:sz w:val="24"/>
              </w:rPr>
              <w:t>0705</w:t>
            </w:r>
          </w:p>
        </w:tc>
        <w:tc>
          <w:tcPr>
            <w:tcW w:w="1829" w:type="dxa"/>
            <w:tcBorders>
              <w:top w:val="nil"/>
              <w:left w:val="nil"/>
              <w:right w:val="nil"/>
            </w:tcBorders>
          </w:tcPr>
          <w:p>
            <w:pPr>
              <w:pStyle w:val="TableParagraph"/>
              <w:spacing w:before="106"/>
              <w:ind w:right="107"/>
              <w:jc w:val="right"/>
              <w:rPr>
                <w:sz w:val="24"/>
              </w:rPr>
            </w:pPr>
            <w:r>
              <w:rPr>
                <w:spacing w:val="-2"/>
                <w:sz w:val="24"/>
              </w:rPr>
              <w:t>PHA-2022-</w:t>
            </w:r>
            <w:r>
              <w:rPr>
                <w:spacing w:val="-4"/>
                <w:sz w:val="24"/>
              </w:rPr>
              <w:t>0129</w:t>
            </w:r>
          </w:p>
        </w:tc>
        <w:tc>
          <w:tcPr>
            <w:tcW w:w="3360" w:type="dxa"/>
            <w:tcBorders>
              <w:top w:val="nil"/>
              <w:left w:val="nil"/>
            </w:tcBorders>
          </w:tcPr>
          <w:p>
            <w:pPr>
              <w:pStyle w:val="TableParagraph"/>
              <w:spacing w:before="106"/>
              <w:ind w:left="114"/>
              <w:rPr>
                <w:sz w:val="24"/>
              </w:rPr>
            </w:pPr>
            <w:r>
              <w:rPr>
                <w:sz w:val="24"/>
              </w:rPr>
              <w:t>CVS</w:t>
            </w:r>
            <w:r>
              <w:rPr>
                <w:spacing w:val="-1"/>
                <w:sz w:val="24"/>
              </w:rPr>
              <w:t> </w:t>
            </w:r>
            <w:r>
              <w:rPr>
                <w:sz w:val="24"/>
              </w:rPr>
              <w:t>#8437, </w:t>
            </w:r>
            <w:r>
              <w:rPr>
                <w:spacing w:val="-2"/>
                <w:sz w:val="24"/>
              </w:rPr>
              <w:t>DS3549</w:t>
            </w:r>
          </w:p>
        </w:tc>
        <w:tc>
          <w:tcPr>
            <w:tcW w:w="710" w:type="dxa"/>
            <w:vMerge/>
            <w:tcBorders>
              <w:top w:val="nil"/>
            </w:tcBorders>
          </w:tcPr>
          <w:p>
            <w:pPr>
              <w:rPr>
                <w:sz w:val="2"/>
                <w:szCs w:val="2"/>
              </w:rPr>
            </w:pPr>
          </w:p>
        </w:tc>
        <w:tc>
          <w:tcPr>
            <w:tcW w:w="1183" w:type="dxa"/>
            <w:vMerge/>
            <w:tcBorders>
              <w:top w:val="nil"/>
            </w:tcBorders>
          </w:tcPr>
          <w:p>
            <w:pPr>
              <w:rPr>
                <w:sz w:val="2"/>
                <w:szCs w:val="2"/>
              </w:rPr>
            </w:pPr>
          </w:p>
        </w:tc>
      </w:tr>
      <w:tr>
        <w:trPr>
          <w:trHeight w:val="613" w:hRule="atLeast"/>
        </w:trPr>
        <w:tc>
          <w:tcPr>
            <w:tcW w:w="775" w:type="dxa"/>
            <w:shd w:val="clear" w:color="auto" w:fill="4471C4"/>
          </w:tcPr>
          <w:p>
            <w:pPr>
              <w:pStyle w:val="TableParagraph"/>
              <w:spacing w:before="169"/>
              <w:ind w:left="107"/>
              <w:rPr>
                <w:b/>
                <w:sz w:val="24"/>
              </w:rPr>
            </w:pPr>
            <w:r>
              <w:rPr>
                <w:b/>
                <w:color w:val="FFFFFF"/>
                <w:spacing w:val="-2"/>
                <w:sz w:val="24"/>
              </w:rPr>
              <w:t>12:00</w:t>
            </w:r>
          </w:p>
        </w:tc>
        <w:tc>
          <w:tcPr>
            <w:tcW w:w="672" w:type="dxa"/>
            <w:shd w:val="clear" w:color="auto" w:fill="4471C4"/>
          </w:tcPr>
          <w:p>
            <w:pPr>
              <w:pStyle w:val="TableParagraph"/>
              <w:rPr>
                <w:sz w:val="24"/>
              </w:rPr>
            </w:pPr>
          </w:p>
        </w:tc>
        <w:tc>
          <w:tcPr>
            <w:tcW w:w="7589" w:type="dxa"/>
            <w:gridSpan w:val="4"/>
            <w:shd w:val="clear" w:color="auto" w:fill="4471C4"/>
          </w:tcPr>
          <w:p>
            <w:pPr>
              <w:pStyle w:val="TableParagraph"/>
              <w:spacing w:before="121"/>
              <w:ind w:left="2657" w:right="2536"/>
              <w:jc w:val="center"/>
              <w:rPr>
                <w:b/>
                <w:sz w:val="32"/>
              </w:rPr>
            </w:pPr>
            <w:r>
              <w:rPr>
                <w:b/>
                <w:color w:val="FFFFFF"/>
                <w:sz w:val="32"/>
              </w:rPr>
              <w:t>LUNCH</w:t>
            </w:r>
            <w:r>
              <w:rPr>
                <w:b/>
                <w:color w:val="FFFFFF"/>
                <w:spacing w:val="-14"/>
                <w:sz w:val="32"/>
              </w:rPr>
              <w:t> </w:t>
            </w:r>
            <w:r>
              <w:rPr>
                <w:b/>
                <w:color w:val="FFFFFF"/>
                <w:spacing w:val="-4"/>
                <w:sz w:val="32"/>
              </w:rPr>
              <w:t>BREAK</w:t>
            </w:r>
          </w:p>
        </w:tc>
        <w:tc>
          <w:tcPr>
            <w:tcW w:w="710" w:type="dxa"/>
            <w:shd w:val="clear" w:color="auto" w:fill="4471C4"/>
          </w:tcPr>
          <w:p>
            <w:pPr>
              <w:pStyle w:val="TableParagraph"/>
              <w:rPr>
                <w:sz w:val="24"/>
              </w:rPr>
            </w:pPr>
          </w:p>
        </w:tc>
        <w:tc>
          <w:tcPr>
            <w:tcW w:w="1183" w:type="dxa"/>
            <w:shd w:val="clear" w:color="auto" w:fill="4471C4"/>
          </w:tcPr>
          <w:p>
            <w:pPr>
              <w:pStyle w:val="TableParagraph"/>
              <w:rPr>
                <w:sz w:val="24"/>
              </w:rPr>
            </w:pPr>
          </w:p>
        </w:tc>
      </w:tr>
      <w:tr>
        <w:trPr>
          <w:trHeight w:val="2207" w:hRule="atLeast"/>
        </w:trPr>
        <w:tc>
          <w:tcPr>
            <w:tcW w:w="775" w:type="dxa"/>
          </w:tcPr>
          <w:p>
            <w:pPr>
              <w:pStyle w:val="TableParagraph"/>
              <w:rPr>
                <w:b/>
                <w:sz w:val="26"/>
              </w:rPr>
            </w:pPr>
          </w:p>
          <w:p>
            <w:pPr>
              <w:pStyle w:val="TableParagraph"/>
              <w:rPr>
                <w:b/>
                <w:sz w:val="26"/>
              </w:rPr>
            </w:pPr>
          </w:p>
          <w:p>
            <w:pPr>
              <w:pStyle w:val="TableParagraph"/>
              <w:spacing w:before="229"/>
              <w:ind w:left="107"/>
              <w:rPr>
                <w:b/>
                <w:sz w:val="24"/>
              </w:rPr>
            </w:pPr>
            <w:r>
              <w:rPr>
                <w:b/>
                <w:spacing w:val="-2"/>
                <w:sz w:val="24"/>
              </w:rPr>
              <w:t>12:30</w:t>
            </w:r>
          </w:p>
        </w:tc>
        <w:tc>
          <w:tcPr>
            <w:tcW w:w="672" w:type="dxa"/>
          </w:tcPr>
          <w:p>
            <w:pPr>
              <w:pStyle w:val="TableParagraph"/>
              <w:rPr>
                <w:b/>
                <w:sz w:val="26"/>
              </w:rPr>
            </w:pPr>
          </w:p>
          <w:p>
            <w:pPr>
              <w:pStyle w:val="TableParagraph"/>
              <w:rPr>
                <w:b/>
                <w:sz w:val="26"/>
              </w:rPr>
            </w:pPr>
          </w:p>
          <w:p>
            <w:pPr>
              <w:pStyle w:val="TableParagraph"/>
              <w:rPr>
                <w:b/>
                <w:sz w:val="32"/>
              </w:rPr>
            </w:pPr>
          </w:p>
          <w:p>
            <w:pPr>
              <w:pStyle w:val="TableParagraph"/>
              <w:ind w:left="15"/>
              <w:jc w:val="center"/>
              <w:rPr>
                <w:b/>
                <w:sz w:val="24"/>
              </w:rPr>
            </w:pPr>
            <w:bookmarkStart w:name="X" w:id="16"/>
            <w:bookmarkEnd w:id="16"/>
            <w:r>
              <w:rPr/>
            </w:r>
            <w:r>
              <w:rPr>
                <w:b/>
                <w:sz w:val="24"/>
              </w:rPr>
              <w:t>X</w:t>
            </w:r>
          </w:p>
        </w:tc>
        <w:tc>
          <w:tcPr>
            <w:tcW w:w="7589" w:type="dxa"/>
            <w:gridSpan w:val="4"/>
          </w:tcPr>
          <w:p>
            <w:pPr>
              <w:pStyle w:val="TableParagraph"/>
              <w:spacing w:line="275" w:lineRule="exact"/>
              <w:ind w:left="107"/>
              <w:rPr>
                <w:b/>
                <w:sz w:val="24"/>
              </w:rPr>
            </w:pPr>
            <w:r>
              <w:rPr>
                <w:b/>
                <w:sz w:val="24"/>
              </w:rPr>
              <w:t>EXECUTIVE</w:t>
            </w:r>
            <w:r>
              <w:rPr>
                <w:b/>
                <w:spacing w:val="-4"/>
                <w:sz w:val="24"/>
              </w:rPr>
              <w:t> </w:t>
            </w:r>
            <w:r>
              <w:rPr>
                <w:b/>
                <w:spacing w:val="-2"/>
                <w:sz w:val="24"/>
              </w:rPr>
              <w:t>SESSION</w:t>
            </w:r>
          </w:p>
          <w:p>
            <w:pPr>
              <w:pStyle w:val="TableParagraph"/>
              <w:ind w:left="107"/>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z w:val="24"/>
              </w:rPr>
              <w:t>to </w:t>
            </w:r>
            <w:r>
              <w:rPr>
                <w:spacing w:val="-2"/>
                <w:sz w:val="24"/>
              </w:rPr>
              <w:t>M.G.L.</w:t>
            </w:r>
          </w:p>
          <w:p>
            <w:pPr>
              <w:pStyle w:val="TableParagraph"/>
              <w:spacing w:line="270" w:lineRule="atLeast"/>
              <w:ind w:left="107"/>
              <w:rPr>
                <w:b/>
                <w:sz w:val="24"/>
              </w:rPr>
            </w:pPr>
            <w:r>
              <w:rPr>
                <w:sz w:val="24"/>
              </w:rPr>
              <w:t>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r>
              <w:rPr>
                <w:spacing w:val="-4"/>
                <w:sz w:val="24"/>
              </w:rPr>
              <w:t> </w:t>
            </w:r>
            <w:r>
              <w:rPr>
                <w:sz w:val="24"/>
              </w:rPr>
              <w:t>Specifically,</w:t>
            </w:r>
            <w:r>
              <w:rPr>
                <w:spacing w:val="-4"/>
                <w:sz w:val="24"/>
              </w:rPr>
              <w:t> </w:t>
            </w:r>
            <w:r>
              <w:rPr>
                <w:sz w:val="24"/>
              </w:rPr>
              <w:t>to</w:t>
            </w:r>
            <w:r>
              <w:rPr>
                <w:spacing w:val="-4"/>
                <w:sz w:val="24"/>
              </w:rPr>
              <w:t> </w:t>
            </w:r>
            <w:r>
              <w:rPr>
                <w:sz w:val="24"/>
              </w:rPr>
              <w:t>evaluate</w:t>
            </w:r>
            <w:r>
              <w:rPr>
                <w:spacing w:val="-5"/>
                <w:sz w:val="24"/>
              </w:rPr>
              <w:t> </w:t>
            </w:r>
            <w:r>
              <w:rPr>
                <w:sz w:val="24"/>
              </w:rPr>
              <w:t>the</w:t>
            </w:r>
            <w:r>
              <w:rPr>
                <w:spacing w:val="-3"/>
                <w:sz w:val="24"/>
              </w:rPr>
              <w:t> </w:t>
            </w:r>
            <w:r>
              <w:rPr>
                <w:sz w:val="24"/>
              </w:rPr>
              <w:t>Good</w:t>
            </w:r>
            <w:r>
              <w:rPr>
                <w:spacing w:val="-4"/>
                <w:sz w:val="24"/>
              </w:rPr>
              <w:t> </w:t>
            </w:r>
            <w:r>
              <w:rPr>
                <w:sz w:val="24"/>
              </w:rPr>
              <w:t>Moral</w:t>
            </w:r>
            <w:r>
              <w:rPr>
                <w:spacing w:val="-4"/>
                <w:sz w:val="24"/>
              </w:rPr>
              <w:t> </w:t>
            </w:r>
            <w:r>
              <w:rPr>
                <w:sz w:val="24"/>
              </w:rPr>
              <w:t>Character</w:t>
            </w:r>
            <w:r>
              <w:rPr>
                <w:spacing w:val="-5"/>
                <w:sz w:val="24"/>
              </w:rPr>
              <w:t> </w:t>
            </w:r>
            <w:r>
              <w:rPr>
                <w:sz w:val="24"/>
              </w:rPr>
              <w:t>as</w:t>
            </w:r>
            <w:r>
              <w:rPr>
                <w:spacing w:val="-4"/>
                <w:sz w:val="24"/>
              </w:rPr>
              <w:t> </w:t>
            </w:r>
            <w:r>
              <w:rPr>
                <w:sz w:val="24"/>
              </w:rPr>
              <w:t>required</w:t>
            </w:r>
            <w:r>
              <w:rPr>
                <w:spacing w:val="-2"/>
                <w:sz w:val="24"/>
              </w:rPr>
              <w:t> </w:t>
            </w:r>
            <w:r>
              <w:rPr>
                <w:sz w:val="24"/>
              </w:rPr>
              <w:t>for registration for a pending applicant</w:t>
            </w:r>
            <w:r>
              <w:rPr>
                <w:b/>
                <w:sz w:val="24"/>
              </w:rPr>
              <w:t>.</w:t>
            </w:r>
          </w:p>
        </w:tc>
        <w:tc>
          <w:tcPr>
            <w:tcW w:w="710" w:type="dxa"/>
          </w:tcPr>
          <w:p>
            <w:pPr>
              <w:pStyle w:val="TableParagraph"/>
              <w:rPr>
                <w:sz w:val="24"/>
              </w:rPr>
            </w:pPr>
          </w:p>
        </w:tc>
        <w:tc>
          <w:tcPr>
            <w:tcW w:w="1183" w:type="dxa"/>
          </w:tcPr>
          <w:p>
            <w:pPr>
              <w:pStyle w:val="TableParagraph"/>
              <w:rPr>
                <w:sz w:val="24"/>
              </w:rPr>
            </w:pPr>
          </w:p>
        </w:tc>
      </w:tr>
      <w:tr>
        <w:trPr>
          <w:trHeight w:val="597" w:hRule="atLeast"/>
        </w:trPr>
        <w:tc>
          <w:tcPr>
            <w:tcW w:w="775" w:type="dxa"/>
          </w:tcPr>
          <w:p>
            <w:pPr>
              <w:pStyle w:val="TableParagraph"/>
              <w:spacing w:before="1"/>
              <w:ind w:left="167"/>
              <w:rPr>
                <w:b/>
                <w:sz w:val="24"/>
              </w:rPr>
            </w:pPr>
            <w:r>
              <w:rPr>
                <w:b/>
                <w:spacing w:val="-4"/>
                <w:sz w:val="24"/>
              </w:rPr>
              <w:t>1:15</w:t>
            </w:r>
          </w:p>
        </w:tc>
        <w:tc>
          <w:tcPr>
            <w:tcW w:w="672" w:type="dxa"/>
          </w:tcPr>
          <w:p>
            <w:pPr>
              <w:pStyle w:val="TableParagraph"/>
              <w:spacing w:before="1"/>
              <w:ind w:right="187"/>
              <w:jc w:val="right"/>
              <w:rPr>
                <w:b/>
                <w:sz w:val="24"/>
              </w:rPr>
            </w:pPr>
            <w:bookmarkStart w:name="XI" w:id="17"/>
            <w:bookmarkEnd w:id="17"/>
            <w:r>
              <w:rPr/>
            </w:r>
            <w:r>
              <w:rPr>
                <w:b/>
                <w:spacing w:val="-5"/>
                <w:sz w:val="24"/>
              </w:rPr>
              <w:t>XI</w:t>
            </w:r>
          </w:p>
        </w:tc>
        <w:tc>
          <w:tcPr>
            <w:tcW w:w="7589" w:type="dxa"/>
            <w:gridSpan w:val="4"/>
          </w:tcPr>
          <w:p>
            <w:pPr>
              <w:pStyle w:val="TableParagraph"/>
              <w:spacing w:before="1"/>
              <w:ind w:left="107"/>
              <w:rPr>
                <w:b/>
                <w:sz w:val="24"/>
              </w:rPr>
            </w:pPr>
            <w:r>
              <w:rPr>
                <w:b/>
                <w:sz w:val="24"/>
              </w:rPr>
              <w:t>ADJUDICATORY</w:t>
            </w:r>
            <w:r>
              <w:rPr>
                <w:b/>
                <w:spacing w:val="-4"/>
                <w:sz w:val="24"/>
              </w:rPr>
              <w:t> </w:t>
            </w:r>
            <w:r>
              <w:rPr>
                <w:b/>
                <w:sz w:val="24"/>
              </w:rPr>
              <w:t>SESSION</w:t>
            </w:r>
            <w:r>
              <w:rPr>
                <w:b/>
                <w:spacing w:val="-3"/>
                <w:sz w:val="24"/>
              </w:rPr>
              <w:t> </w:t>
            </w:r>
            <w:r>
              <w:rPr>
                <w:b/>
                <w:sz w:val="24"/>
              </w:rPr>
              <w:t>(M.G.L.</w:t>
            </w:r>
            <w:r>
              <w:rPr>
                <w:b/>
                <w:spacing w:val="-3"/>
                <w:sz w:val="24"/>
              </w:rPr>
              <w:t> </w:t>
            </w:r>
            <w:r>
              <w:rPr>
                <w:b/>
                <w:sz w:val="24"/>
              </w:rPr>
              <w:t>ch.</w:t>
            </w:r>
            <w:r>
              <w:rPr>
                <w:b/>
                <w:spacing w:val="-2"/>
                <w:sz w:val="24"/>
              </w:rPr>
              <w:t> </w:t>
            </w:r>
            <w:r>
              <w:rPr>
                <w:b/>
                <w:sz w:val="24"/>
              </w:rPr>
              <w:t>30A,</w:t>
            </w:r>
            <w:r>
              <w:rPr>
                <w:b/>
                <w:spacing w:val="-2"/>
                <w:sz w:val="24"/>
              </w:rPr>
              <w:t> </w:t>
            </w:r>
            <w:r>
              <w:rPr>
                <w:b/>
                <w:spacing w:val="-4"/>
                <w:sz w:val="24"/>
              </w:rPr>
              <w:t>§18)</w:t>
            </w:r>
          </w:p>
        </w:tc>
        <w:tc>
          <w:tcPr>
            <w:tcW w:w="710" w:type="dxa"/>
          </w:tcPr>
          <w:p>
            <w:pPr>
              <w:pStyle w:val="TableParagraph"/>
              <w:rPr>
                <w:sz w:val="24"/>
              </w:rPr>
            </w:pPr>
          </w:p>
        </w:tc>
        <w:tc>
          <w:tcPr>
            <w:tcW w:w="1183" w:type="dxa"/>
          </w:tcPr>
          <w:p>
            <w:pPr>
              <w:pStyle w:val="TableParagraph"/>
              <w:rPr>
                <w:sz w:val="24"/>
              </w:rPr>
            </w:pPr>
          </w:p>
        </w:tc>
      </w:tr>
      <w:tr>
        <w:trPr>
          <w:trHeight w:val="796" w:hRule="atLeast"/>
        </w:trPr>
        <w:tc>
          <w:tcPr>
            <w:tcW w:w="775" w:type="dxa"/>
          </w:tcPr>
          <w:p>
            <w:pPr>
              <w:pStyle w:val="TableParagraph"/>
              <w:spacing w:before="7"/>
              <w:rPr>
                <w:b/>
                <w:sz w:val="22"/>
              </w:rPr>
            </w:pPr>
          </w:p>
          <w:p>
            <w:pPr>
              <w:pStyle w:val="TableParagraph"/>
              <w:ind w:left="167"/>
              <w:rPr>
                <w:b/>
                <w:sz w:val="24"/>
              </w:rPr>
            </w:pPr>
            <w:r>
              <w:rPr>
                <w:b/>
                <w:spacing w:val="-4"/>
                <w:sz w:val="24"/>
              </w:rPr>
              <w:t>2:00</w:t>
            </w:r>
          </w:p>
        </w:tc>
        <w:tc>
          <w:tcPr>
            <w:tcW w:w="672" w:type="dxa"/>
          </w:tcPr>
          <w:p>
            <w:pPr>
              <w:pStyle w:val="TableParagraph"/>
              <w:spacing w:before="7"/>
              <w:rPr>
                <w:b/>
                <w:sz w:val="22"/>
              </w:rPr>
            </w:pPr>
          </w:p>
          <w:p>
            <w:pPr>
              <w:pStyle w:val="TableParagraph"/>
              <w:ind w:right="139"/>
              <w:jc w:val="right"/>
              <w:rPr>
                <w:b/>
                <w:sz w:val="24"/>
              </w:rPr>
            </w:pPr>
            <w:bookmarkStart w:name="XII" w:id="18"/>
            <w:bookmarkEnd w:id="18"/>
            <w:r>
              <w:rPr/>
            </w:r>
            <w:r>
              <w:rPr>
                <w:b/>
                <w:spacing w:val="-5"/>
                <w:sz w:val="24"/>
              </w:rPr>
              <w:t>XII</w:t>
            </w:r>
          </w:p>
        </w:tc>
        <w:tc>
          <w:tcPr>
            <w:tcW w:w="7589" w:type="dxa"/>
            <w:gridSpan w:val="4"/>
          </w:tcPr>
          <w:p>
            <w:pPr>
              <w:pStyle w:val="TableParagraph"/>
              <w:spacing w:before="1"/>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10" w:type="dxa"/>
          </w:tcPr>
          <w:p>
            <w:pPr>
              <w:pStyle w:val="TableParagraph"/>
              <w:rPr>
                <w:sz w:val="24"/>
              </w:rPr>
            </w:pPr>
          </w:p>
        </w:tc>
        <w:tc>
          <w:tcPr>
            <w:tcW w:w="1183" w:type="dxa"/>
          </w:tcPr>
          <w:p>
            <w:pPr>
              <w:pStyle w:val="TableParagraph"/>
              <w:rPr>
                <w:sz w:val="24"/>
              </w:rPr>
            </w:pPr>
          </w:p>
        </w:tc>
      </w:tr>
      <w:tr>
        <w:trPr>
          <w:trHeight w:val="534" w:hRule="atLeast"/>
        </w:trPr>
        <w:tc>
          <w:tcPr>
            <w:tcW w:w="775" w:type="dxa"/>
          </w:tcPr>
          <w:p>
            <w:pPr>
              <w:pStyle w:val="TableParagraph"/>
              <w:spacing w:before="128"/>
              <w:ind w:left="167"/>
              <w:rPr>
                <w:b/>
                <w:sz w:val="24"/>
              </w:rPr>
            </w:pPr>
            <w:r>
              <w:rPr>
                <w:b/>
                <w:spacing w:val="-4"/>
                <w:sz w:val="24"/>
              </w:rPr>
              <w:t>3:30</w:t>
            </w:r>
          </w:p>
        </w:tc>
        <w:tc>
          <w:tcPr>
            <w:tcW w:w="672" w:type="dxa"/>
          </w:tcPr>
          <w:p>
            <w:pPr>
              <w:pStyle w:val="TableParagraph"/>
              <w:spacing w:before="128"/>
              <w:ind w:right="93"/>
              <w:jc w:val="right"/>
              <w:rPr>
                <w:b/>
                <w:sz w:val="24"/>
              </w:rPr>
            </w:pPr>
            <w:bookmarkStart w:name="XIII" w:id="19"/>
            <w:bookmarkEnd w:id="19"/>
            <w:r>
              <w:rPr/>
            </w:r>
            <w:r>
              <w:rPr>
                <w:b/>
                <w:spacing w:val="-4"/>
                <w:sz w:val="24"/>
              </w:rPr>
              <w:t>XIII</w:t>
            </w:r>
          </w:p>
        </w:tc>
        <w:tc>
          <w:tcPr>
            <w:tcW w:w="7589" w:type="dxa"/>
            <w:gridSpan w:val="4"/>
          </w:tcPr>
          <w:p>
            <w:pPr>
              <w:pStyle w:val="TableParagraph"/>
              <w:spacing w:line="275" w:lineRule="exact"/>
              <w:ind w:left="107"/>
              <w:rPr>
                <w:b/>
                <w:sz w:val="24"/>
              </w:rPr>
            </w:pPr>
            <w:r>
              <w:rPr>
                <w:b/>
                <w:spacing w:val="-2"/>
                <w:sz w:val="24"/>
              </w:rPr>
              <w:t>ADJOURNMENT</w:t>
            </w:r>
          </w:p>
        </w:tc>
        <w:tc>
          <w:tcPr>
            <w:tcW w:w="710" w:type="dxa"/>
          </w:tcPr>
          <w:p>
            <w:pPr>
              <w:pStyle w:val="TableParagraph"/>
              <w:rPr>
                <w:sz w:val="24"/>
              </w:rPr>
            </w:pPr>
          </w:p>
        </w:tc>
        <w:tc>
          <w:tcPr>
            <w:tcW w:w="1183" w:type="dxa"/>
          </w:tcPr>
          <w:p>
            <w:pPr>
              <w:pStyle w:val="TableParagraph"/>
              <w:rPr>
                <w:sz w:val="24"/>
              </w:rPr>
            </w:pPr>
          </w:p>
        </w:tc>
      </w:tr>
    </w:tbl>
    <w:p>
      <w:pPr>
        <w:rPr>
          <w:sz w:val="2"/>
          <w:szCs w:val="2"/>
        </w:rPr>
      </w:pPr>
      <w:r>
        <w:rPr/>
        <w:pict>
          <v:group style="position:absolute;margin-left:102.599998pt;margin-top:75.480003pt;width:363.85pt;height:360.25pt;mso-position-horizontal-relative:page;mso-position-vertical-relative:page;z-index:-16648704" id="docshapegroup16" coordorigin="2052,1510" coordsize="7277,7205">
            <v:shape style="position:absolute;left:2052;top:1509;width:7277;height:2571" id="docshape17" coordorigin="2052,1510" coordsize="7277,2571" path="m4339,1510l2532,1510,2532,1510,2522,1510,2522,1519,2522,2023,2522,2033,2522,2537,2522,2546,2522,3050,2522,3060,2522,3564,2062,3564,2062,3060,2522,3060,2522,3050,2062,3050,2062,2546,2522,2546,2522,2537,2062,2537,2062,2033,2522,2033,2522,2023,2062,2023,2062,1519,2522,1519,2522,1510,2062,1510,2052,1510,2052,1519,2052,2023,2052,2033,2052,2537,2052,2537,2052,2546,2052,3050,2052,3060,2052,3564,2052,3574,2052,3574,2052,4080,2062,4080,2062,3574,2522,3574,2522,4080,2532,4080,2532,3574,4339,3574,4339,3564,2532,3564,2532,3060,4339,3060,4339,3050,2532,3050,2532,2546,4339,2546,4339,2537,2532,2537,2532,2033,4339,2033,4339,2023,2532,2023,2532,1519,4339,1519,4339,1510xm9329,1510l9319,1510,9319,1519,9319,2023,9319,2033,9319,2537,9319,2546,9319,3050,9319,3060,9319,3564,6180,3564,6180,3060,9319,3060,9319,3050,6180,3050,6180,2546,9319,2546,9319,2537,6180,2537,6180,2033,9319,2033,9319,2023,6180,2023,6180,1519,9319,1519,9319,1510,6180,1510,6170,1510,6170,1519,6170,2023,6170,2033,6170,2537,6170,2546,6170,3050,6170,3060,6170,3564,4349,3564,4349,3060,6170,3060,6170,3050,4349,3050,4349,2546,6170,2546,6170,2537,4349,2537,4349,2033,6170,2033,6170,2023,4349,2023,4349,1519,6170,1519,6170,1510,4349,1510,4339,1510,4339,1519,4339,2023,4339,2033,4339,2537,4339,2537,4339,2546,4339,3050,4339,3060,4339,3564,4339,3574,4339,3574,4339,4080,4349,4080,4349,3574,6170,3574,6170,4080,6180,4080,6180,3574,9319,3574,9329,3574,9329,3564,9329,3060,9329,3050,9329,2546,9329,2537,9329,2537,9329,2033,9329,2023,9329,1519,9329,1510xe" filled="true" fillcolor="#000000" stroked="false">
              <v:path arrowok="t"/>
              <v:fill type="solid"/>
            </v:shape>
            <v:shape style="position:absolute;left:2052;top:3573;width:7277;height:3075" id="docshape18" coordorigin="2052,3574" coordsize="7277,3075" path="m4339,6134l2532,6134,2532,5630,2522,5630,2522,6134,2062,6134,2062,5630,2052,5630,2052,6134,2052,6144,2052,6648,2062,6648,2062,6144,2522,6144,2522,6648,2532,6648,2532,6144,4339,6144,4339,6134xm4339,4080l2532,4080,2532,4080,2522,4080,2522,4090,2522,4594,2522,4603,2522,5107,2522,5117,2522,5621,2062,5621,2062,5117,2522,5117,2522,5107,2062,5107,2062,4603,2522,4603,2522,4594,2062,4594,2062,4090,2522,4090,2522,4080,2062,4080,2052,4080,2052,4090,2052,4594,2052,4603,2052,5107,2052,5107,2052,5117,2052,5621,2052,5630,2062,5630,2522,5630,2532,5630,2532,5630,4339,5630,4339,5621,2532,5621,2532,5117,4339,5117,4339,5107,2532,5107,2532,4603,4339,4603,4339,4594,2532,4594,2532,4090,4339,4090,4339,4080xm9329,5630l9319,5630,9319,6134,6180,6134,6180,5630,6170,5630,6170,6134,4349,6134,4349,5630,4339,5630,4339,6134,4339,6144,4339,6648,4349,6648,4349,6144,6170,6144,6170,6648,6180,6648,6180,6144,9319,6144,9329,6144,9329,6134,9329,5630xm9329,3574l9319,3574,9319,4080,9319,4090,9319,4594,9319,4603,9319,5107,9319,5117,9319,5621,6180,5621,6180,5117,9319,5117,9319,5107,6180,5107,6180,4603,9319,4603,9319,4594,6180,4594,6180,4090,9319,4090,9319,4080,6180,4080,6180,3574,6170,3574,6170,4080,6170,4090,6170,4594,6170,4603,6170,5107,6170,5117,6170,5621,4349,5621,4349,5117,6170,5117,6170,5107,4349,5107,4349,4603,6170,4603,6170,4594,4349,4594,4349,4090,6170,4090,6170,4080,4349,4080,4339,4080,4339,4090,4339,4594,4339,4603,4339,5107,4339,5107,4339,5117,4339,5621,4339,5630,4349,5630,6170,5630,6180,5630,9319,5630,9329,5630,9329,5621,9329,5117,9329,5107,9329,5107,9329,4603,9329,4594,9329,4090,9329,4080,9329,3574xe" filled="true" fillcolor="#000000" stroked="false">
              <v:path arrowok="t"/>
              <v:fill type="solid"/>
            </v:shape>
            <v:shape style="position:absolute;left:2052;top:6144;width:7277;height:2571" id="docshape19" coordorigin="2052,6144" coordsize="7277,2571" path="m4339,6648l2532,6648,2532,6648,2522,6648,2522,6658,2522,7164,2522,7174,2522,7678,2522,7687,2522,8191,2522,8201,2522,8705,2062,8705,2062,8201,2522,8201,2522,8191,2062,8191,2062,7687,2522,7687,2522,7678,2062,7678,2062,7174,2522,7174,2522,7164,2062,7164,2062,6658,2522,6658,2522,6648,2062,6648,2052,6648,2052,6658,2052,7164,2052,7174,2052,7678,2052,7678,2052,7687,2052,8191,2052,8201,2052,8705,2052,8714,2062,8714,2522,8714,2532,8714,2532,8714,4339,8714,4339,8705,2532,8705,2532,8201,4339,8201,4339,8191,2532,8191,2532,7687,4339,7687,4339,7678,2532,7678,2532,7174,4339,7174,4339,7164,2532,7164,2532,6658,4339,6658,4339,6648xm9329,6144l9319,6144,9319,6648,9319,6658,9319,7164,9319,7174,9319,7678,9319,7687,9319,8191,9319,8201,9319,8705,6180,8705,6180,8201,9319,8201,9319,8191,6180,8191,6180,7687,9319,7687,9319,7678,6180,7678,6180,7174,9319,7174,9319,7164,6180,7164,6180,6658,9319,6658,9319,6648,6180,6648,6180,6144,6170,6144,6170,6648,6170,6658,6170,7164,6170,7174,6170,7678,6170,7687,6170,8191,6170,8201,6170,8705,4349,8705,4349,8201,6170,8201,6170,8191,4349,8191,4349,7687,6170,7687,6170,7678,4349,7678,4349,7174,6170,7174,6170,7164,4349,7164,4349,6658,6170,6658,6170,6648,4349,6648,4339,6648,4339,6658,4339,7164,4339,7174,4339,7678,4339,7678,4339,7687,4339,8191,4339,8201,4339,8705,4339,8714,4349,8714,6170,8714,6180,8714,9319,8714,9329,8714,9329,8705,9329,8201,9329,8191,9329,7687,9329,7678,9329,7678,9329,7174,9329,7164,9329,6658,9329,6648,9329,6648,9329,6144xe" filled="true" fillcolor="#000000" stroked="false">
              <v:path arrowok="t"/>
              <v:fill type="solid"/>
            </v:shape>
            <w10:wrap type="none"/>
          </v:group>
        </w:pict>
      </w:r>
      <w:r>
        <w:rPr/>
        <w:pict>
          <v:shape style="position:absolute;margin-left:102.839996pt;margin-top:75.720001pt;width:363.4pt;height:359.4pt;mso-position-horizontal-relative:page;mso-position-vertical-relative:page;z-index:15734272" type="#_x0000_t202" id="docshape2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1816"/>
                    <w:gridCol w:w="1830"/>
                    <w:gridCol w:w="3148"/>
                  </w:tblGrid>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6"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6"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r>
                    <w:trPr>
                      <w:trHeight w:val="51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3148" w:type="dxa"/>
                      </w:tcPr>
                      <w:p>
                        <w:pPr>
                          <w:pStyle w:val="TableParagraph"/>
                          <w:rPr>
                            <w:sz w:val="24"/>
                          </w:rPr>
                        </w:pPr>
                      </w:p>
                    </w:tc>
                  </w:tr>
                </w:tbl>
                <w:p>
                  <w:pPr>
                    <w:pStyle w:val="BodyText"/>
                  </w:pPr>
                </w:p>
              </w:txbxContent>
            </v:textbox>
            <w10:wrap type="none"/>
          </v:shape>
        </w:pict>
      </w:r>
    </w:p>
    <w:p>
      <w:pPr>
        <w:spacing w:after="0"/>
        <w:rPr>
          <w:sz w:val="2"/>
          <w:szCs w:val="2"/>
        </w:rPr>
        <w:sectPr>
          <w:type w:val="continuous"/>
          <w:pgSz w:w="12240" w:h="15840"/>
          <w:pgMar w:header="0" w:footer="1165" w:top="1120" w:bottom="1360" w:left="380" w:right="700"/>
        </w:sectPr>
      </w:pPr>
    </w:p>
    <w:p>
      <w:pPr>
        <w:spacing w:before="39"/>
        <w:ind w:left="3863" w:right="3541" w:hanging="1"/>
        <w:jc w:val="center"/>
        <w:rPr>
          <w:b/>
          <w:sz w:val="22"/>
        </w:rPr>
      </w:pPr>
      <w:bookmarkStart w:name="Minutes  October 13, 2022 General Sessio" w:id="20"/>
      <w:bookmarkEnd w:id="20"/>
      <w:r>
        <w:rPr/>
      </w:r>
      <w:bookmarkStart w:name="COMMONWEALTH OF MASSACHUSETTS" w:id="21"/>
      <w:bookmarkEnd w:id="21"/>
      <w:r>
        <w:rPr/>
      </w:r>
      <w:r>
        <w:rPr>
          <w:b/>
          <w:sz w:val="22"/>
        </w:rPr>
        <w:t>COMMONWEALTH OF MASSACHUSETTS BOARD</w:t>
      </w:r>
      <w:r>
        <w:rPr>
          <w:b/>
          <w:spacing w:val="-8"/>
          <w:sz w:val="22"/>
        </w:rPr>
        <w:t> </w:t>
      </w:r>
      <w:r>
        <w:rPr>
          <w:b/>
          <w:sz w:val="22"/>
        </w:rPr>
        <w:t>OF</w:t>
      </w:r>
      <w:r>
        <w:rPr>
          <w:b/>
          <w:spacing w:val="-11"/>
          <w:sz w:val="22"/>
        </w:rPr>
        <w:t> </w:t>
      </w:r>
      <w:r>
        <w:rPr>
          <w:b/>
          <w:sz w:val="22"/>
        </w:rPr>
        <w:t>REGISTRATION</w:t>
      </w:r>
      <w:r>
        <w:rPr>
          <w:b/>
          <w:spacing w:val="-9"/>
          <w:sz w:val="22"/>
        </w:rPr>
        <w:t> </w:t>
      </w:r>
      <w:r>
        <w:rPr>
          <w:b/>
          <w:sz w:val="22"/>
        </w:rPr>
        <w:t>IN</w:t>
      </w:r>
      <w:r>
        <w:rPr>
          <w:b/>
          <w:spacing w:val="-9"/>
          <w:sz w:val="22"/>
        </w:rPr>
        <w:t> </w:t>
      </w:r>
      <w:r>
        <w:rPr>
          <w:b/>
          <w:sz w:val="22"/>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October 13, 2022</w:t>
      </w:r>
    </w:p>
    <w:p>
      <w:pPr>
        <w:pStyle w:val="BodyText"/>
        <w:spacing w:before="7"/>
        <w:rPr>
          <w:b/>
          <w:sz w:val="21"/>
        </w:rPr>
      </w:pPr>
      <w:r>
        <w:rPr/>
        <w:pict>
          <v:rect style="position:absolute;margin-left:70.559998pt;margin-top:14.404833pt;width:470.88pt;height:1.44pt;mso-position-horizontal-relative:page;mso-position-vertical-relative:paragraph;z-index:-15722496;mso-wrap-distance-left:0;mso-wrap-distance-right:0" id="docshape23" filled="true" fillcolor="#000000" stroked="false">
            <v:fill type="solid"/>
            <w10:wrap type="topAndBottom"/>
          </v:rect>
        </w:pict>
      </w:r>
    </w:p>
    <w:p>
      <w:pPr>
        <w:pStyle w:val="BodyText"/>
        <w:tabs>
          <w:tab w:pos="6820" w:val="left" w:leader="none"/>
        </w:tabs>
        <w:spacing w:before="1"/>
        <w:ind w:left="1060" w:right="1777"/>
      </w:pPr>
      <w:r>
        <w:rPr>
          <w:u w:val="single"/>
        </w:rPr>
        <w:t>Board Members Present</w:t>
      </w:r>
      <w:r>
        <w:rPr/>
        <w:tab/>
      </w:r>
      <w:r>
        <w:rPr>
          <w:u w:val="single"/>
        </w:rPr>
        <w:t>Board</w:t>
      </w:r>
      <w:r>
        <w:rPr>
          <w:spacing w:val="-13"/>
          <w:u w:val="single"/>
        </w:rPr>
        <w:t> </w:t>
      </w:r>
      <w:r>
        <w:rPr>
          <w:u w:val="single"/>
        </w:rPr>
        <w:t>Members</w:t>
      </w:r>
      <w:r>
        <w:rPr>
          <w:spacing w:val="-12"/>
          <w:u w:val="single"/>
        </w:rPr>
        <w:t> </w:t>
      </w:r>
      <w:r>
        <w:rPr>
          <w:u w:val="single"/>
        </w:rPr>
        <w:t>Not</w:t>
      </w:r>
      <w:r>
        <w:rPr>
          <w:spacing w:val="-13"/>
          <w:u w:val="single"/>
        </w:rPr>
        <w:t> </w:t>
      </w:r>
      <w:r>
        <w:rPr>
          <w:u w:val="single"/>
        </w:rPr>
        <w:t>Present</w:t>
      </w:r>
      <w:r>
        <w:rPr/>
        <w:t> Sebastian Hamilton, Pharm D, MBA, RPh President (leaves meeting 2:20 PM)</w:t>
      </w:r>
    </w:p>
    <w:p>
      <w:pPr>
        <w:pStyle w:val="BodyText"/>
        <w:tabs>
          <w:tab w:pos="6819" w:val="left" w:leader="none"/>
        </w:tabs>
        <w:spacing w:before="1"/>
        <w:ind w:left="1059"/>
      </w:pPr>
      <w:r>
        <w:rPr/>
        <w:t>Caryn</w:t>
      </w:r>
      <w:r>
        <w:rPr>
          <w:spacing w:val="-8"/>
        </w:rPr>
        <w:t> </w:t>
      </w:r>
      <w:r>
        <w:rPr/>
        <w:t>Belisle,</w:t>
      </w:r>
      <w:r>
        <w:rPr>
          <w:spacing w:val="-5"/>
        </w:rPr>
        <w:t> </w:t>
      </w:r>
      <w:r>
        <w:rPr/>
        <w:t>RPh,</w:t>
      </w:r>
      <w:r>
        <w:rPr>
          <w:spacing w:val="-6"/>
        </w:rPr>
        <w:t> </w:t>
      </w:r>
      <w:r>
        <w:rPr/>
        <w:t>MBA</w:t>
      </w:r>
      <w:r>
        <w:rPr>
          <w:spacing w:val="-26"/>
        </w:rPr>
        <w:t> </w:t>
      </w:r>
      <w:r>
        <w:rPr/>
        <w:t>,</w:t>
      </w:r>
      <w:r>
        <w:rPr>
          <w:spacing w:val="-4"/>
        </w:rPr>
        <w:t> </w:t>
      </w:r>
      <w:r>
        <w:rPr/>
        <w:t>President-</w:t>
      </w:r>
      <w:r>
        <w:rPr>
          <w:spacing w:val="-4"/>
        </w:rPr>
        <w:t>Elect</w:t>
      </w:r>
      <w:r>
        <w:rPr/>
        <w:tab/>
        <w:t>Carly</w:t>
      </w:r>
      <w:r>
        <w:rPr>
          <w:spacing w:val="-6"/>
        </w:rPr>
        <w:t> </w:t>
      </w:r>
      <w:r>
        <w:rPr/>
        <w:t>Jean-Francois,</w:t>
      </w:r>
      <w:r>
        <w:rPr>
          <w:spacing w:val="-5"/>
        </w:rPr>
        <w:t> </w:t>
      </w:r>
      <w:r>
        <w:rPr/>
        <w:t>RN,</w:t>
      </w:r>
      <w:r>
        <w:rPr>
          <w:spacing w:val="-6"/>
        </w:rPr>
        <w:t> </w:t>
      </w:r>
      <w:r>
        <w:rPr/>
        <w:t>NP</w:t>
      </w:r>
      <w:r>
        <w:rPr>
          <w:spacing w:val="-5"/>
        </w:rPr>
        <w:t> </w:t>
      </w:r>
      <w:r>
        <w:rPr>
          <w:spacing w:val="-2"/>
        </w:rPr>
        <w:t>Secretary</w:t>
      </w:r>
    </w:p>
    <w:p>
      <w:pPr>
        <w:pStyle w:val="BodyText"/>
        <w:tabs>
          <w:tab w:pos="6820" w:val="left" w:leader="none"/>
        </w:tabs>
        <w:ind w:left="1059"/>
      </w:pPr>
      <w:r>
        <w:rPr/>
        <w:t>Johanna</w:t>
      </w:r>
      <w:r>
        <w:rPr>
          <w:spacing w:val="-4"/>
        </w:rPr>
        <w:t> </w:t>
      </w:r>
      <w:r>
        <w:rPr>
          <w:spacing w:val="-2"/>
        </w:rPr>
        <w:t>Lopez</w:t>
      </w:r>
      <w:r>
        <w:rPr/>
        <w:tab/>
        <w:t>Julie</w:t>
      </w:r>
      <w:r>
        <w:rPr>
          <w:spacing w:val="-4"/>
        </w:rPr>
        <w:t> </w:t>
      </w:r>
      <w:r>
        <w:rPr/>
        <w:t>Lanza,</w:t>
      </w:r>
      <w:r>
        <w:rPr>
          <w:spacing w:val="-3"/>
        </w:rPr>
        <w:t> </w:t>
      </w:r>
      <w:r>
        <w:rPr>
          <w:spacing w:val="-4"/>
        </w:rPr>
        <w:t>CPhT</w:t>
      </w:r>
    </w:p>
    <w:p>
      <w:pPr>
        <w:pStyle w:val="BodyText"/>
        <w:tabs>
          <w:tab w:pos="6820" w:val="left" w:leader="none"/>
        </w:tabs>
        <w:ind w:left="1060" w:right="2987"/>
      </w:pPr>
      <w:r>
        <w:rPr/>
        <w:t>Jennifer Chin, RPh (Leaves meeting 2:35 PM)</w:t>
        <w:tab/>
        <w:t>Dawn</w:t>
      </w:r>
      <w:r>
        <w:rPr>
          <w:spacing w:val="-13"/>
        </w:rPr>
        <w:t> </w:t>
      </w:r>
      <w:r>
        <w:rPr/>
        <w:t>Perry,</w:t>
      </w:r>
      <w:r>
        <w:rPr>
          <w:spacing w:val="-12"/>
        </w:rPr>
        <w:t> </w:t>
      </w:r>
      <w:r>
        <w:rPr/>
        <w:t>JD John Rocchio, RPh, PharmD (leaves 2:39 PM)</w:t>
      </w:r>
    </w:p>
    <w:p>
      <w:pPr>
        <w:pStyle w:val="BodyText"/>
        <w:spacing w:line="267" w:lineRule="exact"/>
        <w:ind w:left="1060"/>
      </w:pPr>
      <w:r>
        <w:rPr/>
        <w:t>Dr.</w:t>
      </w:r>
      <w:r>
        <w:rPr>
          <w:spacing w:val="-4"/>
        </w:rPr>
        <w:t> </w:t>
      </w:r>
      <w:r>
        <w:rPr/>
        <w:t>Richard</w:t>
      </w:r>
      <w:r>
        <w:rPr>
          <w:spacing w:val="-5"/>
        </w:rPr>
        <w:t> </w:t>
      </w:r>
      <w:r>
        <w:rPr/>
        <w:t>Lopez,</w:t>
      </w:r>
      <w:r>
        <w:rPr>
          <w:spacing w:val="-3"/>
        </w:rPr>
        <w:t> </w:t>
      </w:r>
      <w:r>
        <w:rPr>
          <w:spacing w:val="-5"/>
        </w:rPr>
        <w:t>MD</w:t>
      </w:r>
    </w:p>
    <w:p>
      <w:pPr>
        <w:pStyle w:val="BodyText"/>
        <w:ind w:left="1060" w:right="3184"/>
      </w:pPr>
      <w:r>
        <w:rPr/>
        <w:t>Sami</w:t>
      </w:r>
      <w:r>
        <w:rPr>
          <w:spacing w:val="-3"/>
        </w:rPr>
        <w:t> </w:t>
      </w:r>
      <w:r>
        <w:rPr/>
        <w:t>Ahmed,</w:t>
      </w:r>
      <w:r>
        <w:rPr>
          <w:spacing w:val="-5"/>
        </w:rPr>
        <w:t> </w:t>
      </w:r>
      <w:r>
        <w:rPr/>
        <w:t>Pharm.D.,</w:t>
      </w:r>
      <w:r>
        <w:rPr>
          <w:spacing w:val="-3"/>
        </w:rPr>
        <w:t> </w:t>
      </w:r>
      <w:r>
        <w:rPr/>
        <w:t>RPh,</w:t>
      </w:r>
      <w:r>
        <w:rPr>
          <w:spacing w:val="-3"/>
        </w:rPr>
        <w:t> </w:t>
      </w:r>
      <w:r>
        <w:rPr/>
        <w:t>BCPS,</w:t>
      </w:r>
      <w:r>
        <w:rPr>
          <w:spacing w:val="-5"/>
        </w:rPr>
        <w:t> </w:t>
      </w:r>
      <w:r>
        <w:rPr/>
        <w:t>BCSCP</w:t>
      </w:r>
      <w:r>
        <w:rPr>
          <w:spacing w:val="-4"/>
        </w:rPr>
        <w:t> </w:t>
      </w:r>
      <w:r>
        <w:rPr/>
        <w:t>(arrives</w:t>
      </w:r>
      <w:r>
        <w:rPr>
          <w:spacing w:val="-5"/>
        </w:rPr>
        <w:t> </w:t>
      </w:r>
      <w:r>
        <w:rPr/>
        <w:t>meeting</w:t>
      </w:r>
      <w:r>
        <w:rPr>
          <w:spacing w:val="-4"/>
        </w:rPr>
        <w:t> </w:t>
      </w:r>
      <w:r>
        <w:rPr/>
        <w:t>at</w:t>
      </w:r>
      <w:r>
        <w:rPr>
          <w:spacing w:val="-5"/>
        </w:rPr>
        <w:t> </w:t>
      </w:r>
      <w:r>
        <w:rPr/>
        <w:t>9:30</w:t>
      </w:r>
      <w:r>
        <w:rPr>
          <w:spacing w:val="-4"/>
        </w:rPr>
        <w:t> </w:t>
      </w:r>
      <w:r>
        <w:rPr/>
        <w:t>AM) Delilah Barnes, RPh</w:t>
      </w:r>
    </w:p>
    <w:p>
      <w:pPr>
        <w:pStyle w:val="BodyText"/>
        <w:spacing w:before="1"/>
        <w:ind w:left="1060" w:right="6685"/>
      </w:pPr>
      <w:r>
        <w:rPr/>
        <w:t>Rita</w:t>
      </w:r>
      <w:r>
        <w:rPr>
          <w:spacing w:val="-10"/>
        </w:rPr>
        <w:t> </w:t>
      </w:r>
      <w:r>
        <w:rPr/>
        <w:t>Morelli,</w:t>
      </w:r>
      <w:r>
        <w:rPr>
          <w:spacing w:val="-10"/>
        </w:rPr>
        <w:t> </w:t>
      </w:r>
      <w:r>
        <w:rPr/>
        <w:t>PharmD,</w:t>
      </w:r>
      <w:r>
        <w:rPr>
          <w:spacing w:val="-10"/>
        </w:rPr>
        <w:t> </w:t>
      </w:r>
      <w:r>
        <w:rPr/>
        <w:t>BCACP,</w:t>
      </w:r>
      <w:r>
        <w:rPr>
          <w:spacing w:val="-10"/>
        </w:rPr>
        <w:t> </w:t>
      </w:r>
      <w:r>
        <w:rPr/>
        <w:t>RPh Katie Thornell, RPh, MBA</w:t>
      </w:r>
    </w:p>
    <w:p>
      <w:pPr>
        <w:pStyle w:val="BodyText"/>
      </w:pPr>
    </w:p>
    <w:p>
      <w:pPr>
        <w:pStyle w:val="BodyText"/>
        <w:spacing w:before="1"/>
      </w:pPr>
    </w:p>
    <w:p>
      <w:pPr>
        <w:spacing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5622"/>
      </w:pPr>
      <w:r>
        <w:rPr/>
        <w:t>David Sencabaugh, RPh, Executive Director Monica</w:t>
      </w:r>
      <w:r>
        <w:rPr>
          <w:spacing w:val="-9"/>
        </w:rPr>
        <w:t> </w:t>
      </w:r>
      <w:r>
        <w:rPr/>
        <w:t>Botto,</w:t>
      </w:r>
      <w:r>
        <w:rPr>
          <w:spacing w:val="-7"/>
        </w:rPr>
        <w:t> </w:t>
      </w:r>
      <w:r>
        <w:rPr/>
        <w:t>CPhT,</w:t>
      </w:r>
      <w:r>
        <w:rPr>
          <w:spacing w:val="-7"/>
        </w:rPr>
        <w:t> </w:t>
      </w:r>
      <w:r>
        <w:rPr/>
        <w:t>Assistant</w:t>
      </w:r>
      <w:r>
        <w:rPr>
          <w:spacing w:val="-6"/>
        </w:rPr>
        <w:t> </w:t>
      </w:r>
      <w:r>
        <w:rPr/>
        <w:t>Executive</w:t>
      </w:r>
      <w:r>
        <w:rPr>
          <w:spacing w:val="-9"/>
        </w:rPr>
        <w:t> </w:t>
      </w:r>
      <w:r>
        <w:rPr/>
        <w:t>Director Heather Engman, JD, Board Counsel</w:t>
      </w:r>
    </w:p>
    <w:p>
      <w:pPr>
        <w:pStyle w:val="BodyText"/>
        <w:spacing w:line="267" w:lineRule="exact"/>
        <w:ind w:left="1060"/>
      </w:pPr>
      <w:r>
        <w:rPr/>
        <w:t>Michael</w:t>
      </w:r>
      <w:r>
        <w:rPr>
          <w:spacing w:val="-6"/>
        </w:rPr>
        <w:t> </w:t>
      </w:r>
      <w:r>
        <w:rPr/>
        <w:t>Egan,</w:t>
      </w:r>
      <w:r>
        <w:rPr>
          <w:spacing w:val="-2"/>
        </w:rPr>
        <w:t> </w:t>
      </w:r>
      <w:r>
        <w:rPr/>
        <w:t>JD,</w:t>
      </w:r>
      <w:r>
        <w:rPr>
          <w:spacing w:val="-4"/>
        </w:rPr>
        <w:t> </w:t>
      </w:r>
      <w:r>
        <w:rPr/>
        <w:t>Board</w:t>
      </w:r>
      <w:r>
        <w:rPr>
          <w:spacing w:val="-5"/>
        </w:rPr>
        <w:t> </w:t>
      </w:r>
      <w:r>
        <w:rPr>
          <w:spacing w:val="-2"/>
        </w:rPr>
        <w:t>Counsel</w:t>
      </w:r>
    </w:p>
    <w:p>
      <w:pPr>
        <w:pStyle w:val="BodyText"/>
        <w:spacing w:before="1"/>
        <w:ind w:left="1060" w:right="49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Jacqueline Petrillo, PharmD, RPh, JD, Board Counsel Michelle Chan, RPh, Quality Assurance Pharmacist Richard Harris, Program Analyst</w:t>
      </w:r>
    </w:p>
    <w:p>
      <w:pPr>
        <w:pStyle w:val="BodyText"/>
        <w:ind w:left="1060" w:right="6085"/>
      </w:pPr>
      <w:r>
        <w:rPr/>
        <w:t>Ed</w:t>
      </w:r>
      <w:r>
        <w:rPr>
          <w:spacing w:val="-7"/>
        </w:rPr>
        <w:t> </w:t>
      </w:r>
      <w:r>
        <w:rPr/>
        <w:t>Taglieri,</w:t>
      </w:r>
      <w:r>
        <w:rPr>
          <w:spacing w:val="-7"/>
        </w:rPr>
        <w:t> </w:t>
      </w:r>
      <w:r>
        <w:rPr/>
        <w:t>MSM,</w:t>
      </w:r>
      <w:r>
        <w:rPr>
          <w:spacing w:val="-6"/>
        </w:rPr>
        <w:t> </w:t>
      </w:r>
      <w:r>
        <w:rPr/>
        <w:t>NHA,</w:t>
      </w:r>
      <w:r>
        <w:rPr>
          <w:spacing w:val="-6"/>
        </w:rPr>
        <w:t> </w:t>
      </w:r>
      <w:r>
        <w:rPr/>
        <w:t>RPh</w:t>
      </w:r>
      <w:r>
        <w:rPr>
          <w:spacing w:val="-7"/>
        </w:rPr>
        <w:t> </w:t>
      </w:r>
      <w:r>
        <w:rPr/>
        <w:t>PSUD</w:t>
      </w:r>
      <w:r>
        <w:rPr>
          <w:spacing w:val="-7"/>
        </w:rPr>
        <w:t> </w:t>
      </w:r>
      <w:r>
        <w:rPr/>
        <w:t>Supervisor Joanna Chow, Office Support Specialist Taylor Lee, Office Support Specialist</w:t>
      </w:r>
    </w:p>
    <w:p>
      <w:pPr>
        <w:pStyle w:val="BodyText"/>
        <w:ind w:left="1060" w:right="562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Nancy Aleid, Compliance Officer</w:t>
      </w:r>
    </w:p>
    <w:p>
      <w:pPr>
        <w:pStyle w:val="BodyText"/>
        <w:ind w:left="1060" w:right="6685"/>
      </w:pPr>
      <w:r>
        <w:rPr/>
        <w:t>Christina Mogni, RPh, Investigator Gregory Melton, RPh, Investigator Julienne</w:t>
      </w:r>
      <w:r>
        <w:rPr>
          <w:spacing w:val="-13"/>
        </w:rPr>
        <w:t> </w:t>
      </w:r>
      <w:r>
        <w:rPr/>
        <w:t>Tran,</w:t>
      </w:r>
      <w:r>
        <w:rPr>
          <w:spacing w:val="-12"/>
        </w:rPr>
        <w:t> </w:t>
      </w:r>
      <w:r>
        <w:rPr/>
        <w:t>PharmD,</w:t>
      </w:r>
      <w:r>
        <w:rPr>
          <w:spacing w:val="-12"/>
        </w:rPr>
        <w:t> </w:t>
      </w:r>
      <w:r>
        <w:rPr/>
        <w:t>Investigator</w:t>
      </w:r>
    </w:p>
    <w:p>
      <w:pPr>
        <w:pStyle w:val="BodyText"/>
        <w:rPr>
          <w:sz w:val="20"/>
        </w:rPr>
      </w:pPr>
    </w:p>
    <w:p>
      <w:pPr>
        <w:pStyle w:val="BodyText"/>
        <w:spacing w:before="9"/>
        <w:rPr>
          <w:sz w:val="23"/>
        </w:rPr>
      </w:pPr>
      <w:r>
        <w:rPr/>
        <w:pict>
          <v:rect style="position:absolute;margin-left:70.559998pt;margin-top:15.692029pt;width:470.88pt;height:1.44pt;mso-position-horizontal-relative:page;mso-position-vertical-relative:paragraph;z-index:-15721984;mso-wrap-distance-left:0;mso-wrap-distance-right:0" id="docshape24" filled="true" fillcolor="#000000" stroked="false">
            <v:fill type="solid"/>
            <w10:wrap type="topAndBottom"/>
          </v:rect>
        </w:pict>
      </w:r>
    </w:p>
    <w:p>
      <w:pPr>
        <w:spacing w:before="1"/>
        <w:ind w:left="106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rPr>
          <w:sz w:val="21"/>
        </w:rPr>
      </w:pPr>
    </w:p>
    <w:p>
      <w:pPr>
        <w:spacing w:before="0"/>
        <w:ind w:left="1059" w:right="0" w:firstLine="0"/>
        <w:jc w:val="left"/>
        <w:rPr>
          <w:b/>
          <w:sz w:val="22"/>
        </w:rPr>
      </w:pPr>
      <w:r>
        <w:rPr>
          <w:b/>
          <w:sz w:val="22"/>
        </w:rPr>
        <w:t>CALL</w:t>
      </w:r>
      <w:r>
        <w:rPr>
          <w:b/>
          <w:spacing w:val="-3"/>
          <w:sz w:val="22"/>
        </w:rPr>
        <w:t> </w:t>
      </w:r>
      <w:r>
        <w:rPr>
          <w:b/>
          <w:sz w:val="22"/>
        </w:rPr>
        <w:t>TO</w:t>
      </w:r>
      <w:r>
        <w:rPr>
          <w:b/>
          <w:spacing w:val="-4"/>
          <w:sz w:val="22"/>
        </w:rPr>
        <w:t> </w:t>
      </w:r>
      <w:r>
        <w:rPr>
          <w:b/>
          <w:sz w:val="22"/>
        </w:rPr>
        <w:t>ORDER</w:t>
      </w:r>
      <w:r>
        <w:rPr>
          <w:b/>
          <w:spacing w:val="-3"/>
          <w:sz w:val="22"/>
        </w:rPr>
        <w:t> </w:t>
      </w:r>
      <w:r>
        <w:rPr>
          <w:b/>
          <w:sz w:val="22"/>
        </w:rPr>
        <w:t>8:04</w:t>
      </w:r>
      <w:r>
        <w:rPr>
          <w:b/>
          <w:spacing w:val="-2"/>
          <w:sz w:val="22"/>
        </w:rPr>
        <w:t> </w:t>
      </w:r>
      <w:r>
        <w:rPr>
          <w:b/>
          <w:spacing w:val="-5"/>
          <w:sz w:val="22"/>
        </w:rPr>
        <w:t>AM</w:t>
      </w:r>
    </w:p>
    <w:p>
      <w:pPr>
        <w:pStyle w:val="BodyText"/>
        <w:ind w:left="1059" w:right="823"/>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2"/>
        </w:rPr>
        <w:t> </w:t>
      </w:r>
      <w:r>
        <w:rPr/>
        <w:t>Hamilton</w:t>
      </w:r>
      <w:r>
        <w:rPr>
          <w:spacing w:val="-3"/>
        </w:rPr>
        <w:t> </w:t>
      </w:r>
      <w:r>
        <w:rPr/>
        <w:t>chaired</w:t>
      </w:r>
      <w:r>
        <w:rPr>
          <w:spacing w:val="-5"/>
        </w:rPr>
        <w:t> </w:t>
      </w:r>
      <w:r>
        <w:rPr/>
        <w:t>the meeting and he explained that the Board of Pharmacy was recording the meeting.</w:t>
      </w:r>
    </w:p>
    <w:p>
      <w:pPr>
        <w:pStyle w:val="BodyText"/>
      </w:pPr>
    </w:p>
    <w:p>
      <w:pPr>
        <w:pStyle w:val="BodyText"/>
        <w:ind w:left="1059"/>
      </w:pPr>
      <w:r>
        <w:rPr/>
        <w:t>Roll</w:t>
      </w:r>
      <w:r>
        <w:rPr>
          <w:spacing w:val="-4"/>
        </w:rPr>
        <w:t> </w:t>
      </w:r>
      <w:r>
        <w:rPr/>
        <w:t>call</w:t>
      </w:r>
      <w:r>
        <w:rPr>
          <w:spacing w:val="-5"/>
        </w:rPr>
        <w:t> </w:t>
      </w:r>
      <w:r>
        <w:rPr/>
        <w:t>attendance:</w:t>
      </w:r>
      <w:r>
        <w:rPr>
          <w:spacing w:val="-4"/>
        </w:rPr>
        <w:t> </w:t>
      </w:r>
      <w:r>
        <w:rPr/>
        <w:t>S.</w:t>
      </w:r>
      <w:r>
        <w:rPr>
          <w:spacing w:val="-3"/>
        </w:rPr>
        <w:t> </w:t>
      </w:r>
      <w:r>
        <w:rPr/>
        <w:t>Hamilton,</w:t>
      </w:r>
      <w:r>
        <w:rPr>
          <w:spacing w:val="-3"/>
        </w:rPr>
        <w:t> </w:t>
      </w:r>
      <w:r>
        <w:rPr/>
        <w:t>yes;</w:t>
      </w:r>
      <w:r>
        <w:rPr>
          <w:spacing w:val="-5"/>
        </w:rPr>
        <w:t> </w:t>
      </w:r>
      <w:r>
        <w:rPr/>
        <w:t>C.</w:t>
      </w:r>
      <w:r>
        <w:rPr>
          <w:spacing w:val="-3"/>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5"/>
        </w:rPr>
        <w:t> </w:t>
      </w:r>
      <w:r>
        <w:rPr/>
        <w:t>yes;</w:t>
      </w:r>
      <w:r>
        <w:rPr>
          <w:spacing w:val="-2"/>
        </w:rPr>
        <w:t> </w:t>
      </w:r>
      <w:r>
        <w:rPr/>
        <w:t>J.</w:t>
      </w:r>
      <w:r>
        <w:rPr>
          <w:spacing w:val="-4"/>
        </w:rPr>
        <w:t> </w:t>
      </w:r>
      <w:r>
        <w:rPr/>
        <w:t>Chin,</w:t>
      </w:r>
      <w:r>
        <w:rPr>
          <w:spacing w:val="-3"/>
        </w:rPr>
        <w:t> </w:t>
      </w:r>
      <w:r>
        <w:rPr/>
        <w:t>yes;</w:t>
      </w:r>
      <w:r>
        <w:rPr>
          <w:spacing w:val="-2"/>
        </w:rPr>
        <w:t> </w:t>
      </w:r>
      <w:r>
        <w:rPr/>
        <w:t>J.</w:t>
      </w:r>
      <w:r>
        <w:rPr>
          <w:spacing w:val="-3"/>
        </w:rPr>
        <w:t> </w:t>
      </w:r>
      <w:r>
        <w:rPr/>
        <w:t>Lopez,</w:t>
      </w:r>
      <w:r>
        <w:rPr>
          <w:spacing w:val="-5"/>
        </w:rPr>
        <w:t> </w:t>
      </w:r>
      <w:r>
        <w:rPr>
          <w:spacing w:val="-4"/>
        </w:rPr>
        <w:t>yes;</w:t>
      </w:r>
    </w:p>
    <w:p>
      <w:pPr>
        <w:pStyle w:val="BodyText"/>
        <w:spacing w:before="1"/>
        <w:ind w:left="1059"/>
      </w:pPr>
      <w:r>
        <w:rPr/>
        <w:t>R.</w:t>
      </w:r>
      <w:r>
        <w:rPr>
          <w:spacing w:val="-3"/>
        </w:rPr>
        <w:t> </w:t>
      </w:r>
      <w:r>
        <w:rPr/>
        <w:t>Lopez,</w:t>
      </w:r>
      <w:r>
        <w:rPr>
          <w:spacing w:val="-2"/>
        </w:rPr>
        <w:t> </w:t>
      </w:r>
      <w:r>
        <w:rPr/>
        <w:t>yes;</w:t>
      </w:r>
      <w:r>
        <w:rPr>
          <w:spacing w:val="-4"/>
        </w:rPr>
        <w:t> </w:t>
      </w:r>
      <w:r>
        <w:rPr/>
        <w:t>R.</w:t>
      </w:r>
      <w:r>
        <w:rPr>
          <w:spacing w:val="-5"/>
        </w:rPr>
        <w:t> </w:t>
      </w:r>
      <w:r>
        <w:rPr/>
        <w:t>Morelli,</w:t>
      </w:r>
      <w:r>
        <w:rPr>
          <w:spacing w:val="-4"/>
        </w:rPr>
        <w:t> </w:t>
      </w:r>
      <w:r>
        <w:rPr/>
        <w:t>yes;</w:t>
      </w:r>
      <w:r>
        <w:rPr>
          <w:spacing w:val="-2"/>
        </w:rPr>
        <w:t> </w:t>
      </w:r>
      <w:r>
        <w:rPr/>
        <w:t>K.</w:t>
      </w:r>
      <w:r>
        <w:rPr>
          <w:spacing w:val="-5"/>
        </w:rPr>
        <w:t> </w:t>
      </w:r>
      <w:r>
        <w:rPr/>
        <w:t>Thornell,</w:t>
      </w:r>
      <w:r>
        <w:rPr>
          <w:spacing w:val="-2"/>
        </w:rPr>
        <w:t> </w:t>
      </w:r>
      <w:r>
        <w:rPr/>
        <w:t>yes.</w:t>
      </w:r>
      <w:r>
        <w:rPr>
          <w:spacing w:val="44"/>
        </w:rPr>
        <w:t> </w:t>
      </w:r>
      <w:r>
        <w:rPr/>
        <w:t>S.</w:t>
      </w:r>
      <w:r>
        <w:rPr>
          <w:spacing w:val="-2"/>
        </w:rPr>
        <w:t> </w:t>
      </w:r>
      <w:r>
        <w:rPr/>
        <w:t>Ahmed</w:t>
      </w:r>
      <w:r>
        <w:rPr>
          <w:spacing w:val="-3"/>
        </w:rPr>
        <w:t> </w:t>
      </w:r>
      <w:r>
        <w:rPr/>
        <w:t>joins</w:t>
      </w:r>
      <w:r>
        <w:rPr>
          <w:spacing w:val="-5"/>
        </w:rPr>
        <w:t> </w:t>
      </w:r>
      <w:r>
        <w:rPr/>
        <w:t>meeting</w:t>
      </w:r>
      <w:r>
        <w:rPr>
          <w:spacing w:val="-3"/>
        </w:rPr>
        <w:t> </w:t>
      </w:r>
      <w:r>
        <w:rPr/>
        <w:t>at</w:t>
      </w:r>
      <w:r>
        <w:rPr>
          <w:spacing w:val="-4"/>
        </w:rPr>
        <w:t> </w:t>
      </w:r>
      <w:r>
        <w:rPr/>
        <w:t>9:30</w:t>
      </w:r>
      <w:r>
        <w:rPr>
          <w:spacing w:val="-2"/>
        </w:rPr>
        <w:t> </w:t>
      </w:r>
      <w:r>
        <w:rPr>
          <w:spacing w:val="-5"/>
        </w:rPr>
        <w:t>AM.</w:t>
      </w:r>
    </w:p>
    <w:p>
      <w:pPr>
        <w:spacing w:after="0"/>
        <w:sectPr>
          <w:footerReference w:type="default" r:id="rId9"/>
          <w:pgSz w:w="12240" w:h="15840"/>
          <w:pgMar w:footer="1282" w:header="0" w:top="1400" w:bottom="1480" w:left="380" w:right="700"/>
          <w:pgNumType w:start="1"/>
        </w:sectPr>
      </w:pPr>
    </w:p>
    <w:p>
      <w:pPr>
        <w:pStyle w:val="BodyText"/>
        <w:spacing w:line="28" w:lineRule="exact"/>
        <w:ind w:left="1031"/>
        <w:rPr>
          <w:sz w:val="2"/>
        </w:rPr>
      </w:pPr>
      <w:r>
        <w:rPr>
          <w:position w:val="0"/>
          <w:sz w:val="2"/>
        </w:rPr>
        <w:pict>
          <v:group style="width:470.9pt;height:1.45pt;mso-position-horizontal-relative:char;mso-position-vertical-relative:line" id="docshapegroup25" coordorigin="0,0" coordsize="9418,29">
            <v:rect style="position:absolute;left:0;top:0;width:9418;height:29" id="docshape26" filled="true" fillcolor="#000000" stroked="false">
              <v:fill type="solid"/>
            </v:rect>
          </v:group>
        </w:pict>
      </w:r>
      <w:r>
        <w:rPr>
          <w:position w:val="0"/>
          <w:sz w:val="2"/>
        </w:rPr>
      </w:r>
    </w:p>
    <w:p>
      <w:pPr>
        <w:pStyle w:val="BodyText"/>
        <w:rPr>
          <w:sz w:val="20"/>
        </w:rPr>
      </w:pPr>
    </w:p>
    <w:p>
      <w:pPr>
        <w:pStyle w:val="BodyText"/>
        <w:spacing w:before="1"/>
        <w:rPr>
          <w:sz w:val="20"/>
        </w:rPr>
      </w:pPr>
    </w:p>
    <w:p>
      <w:pPr>
        <w:tabs>
          <w:tab w:pos="4710" w:val="left" w:leader="none"/>
          <w:tab w:pos="8980" w:val="left" w:leader="none"/>
        </w:tabs>
        <w:spacing w:line="480" w:lineRule="auto" w:before="56"/>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8:07</w:t>
      </w:r>
      <w:r>
        <w:rPr>
          <w:b/>
          <w:spacing w:val="-12"/>
          <w:sz w:val="22"/>
        </w:rPr>
        <w:t> </w:t>
      </w:r>
      <w:r>
        <w:rPr>
          <w:b/>
          <w:sz w:val="22"/>
        </w:rPr>
        <w:t>AM Agenda 10/13/22</w:t>
      </w:r>
    </w:p>
    <w:p>
      <w:pPr>
        <w:spacing w:before="1"/>
        <w:ind w:left="1060" w:right="0" w:firstLine="0"/>
        <w:jc w:val="left"/>
        <w:rPr>
          <w:b/>
          <w:sz w:val="22"/>
        </w:rPr>
      </w:pPr>
      <w:r>
        <w:rPr>
          <w:b/>
          <w:spacing w:val="-2"/>
          <w:sz w:val="22"/>
        </w:rPr>
        <w:t>DISCUSSION:</w:t>
      </w:r>
    </w:p>
    <w:p>
      <w:pPr>
        <w:pStyle w:val="BodyText"/>
        <w:ind w:left="1060" w:right="1474"/>
      </w:pPr>
      <w:r>
        <w:rPr/>
        <w:t>Defer:</w:t>
      </w:r>
      <w:r>
        <w:rPr>
          <w:spacing w:val="-2"/>
        </w:rPr>
        <w:t> </w:t>
      </w:r>
      <w:r>
        <w:rPr/>
        <w:t>Applications</w:t>
      </w:r>
      <w:r>
        <w:rPr>
          <w:spacing w:val="-3"/>
        </w:rPr>
        <w:t> </w:t>
      </w:r>
      <w:r>
        <w:rPr/>
        <w:t>for</w:t>
      </w:r>
      <w:r>
        <w:rPr>
          <w:spacing w:val="-5"/>
        </w:rPr>
        <w:t> </w:t>
      </w:r>
      <w:r>
        <w:rPr/>
        <w:t>Waiver</w:t>
      </w:r>
      <w:r>
        <w:rPr>
          <w:spacing w:val="-5"/>
        </w:rPr>
        <w:t> </w:t>
      </w:r>
      <w:r>
        <w:rPr/>
        <w:t>Walmart</w:t>
      </w:r>
      <w:r>
        <w:rPr>
          <w:spacing w:val="-2"/>
        </w:rPr>
        <w:t> </w:t>
      </w:r>
      <w:r>
        <w:rPr/>
        <w:t>and</w:t>
      </w:r>
      <w:r>
        <w:rPr>
          <w:spacing w:val="-6"/>
        </w:rPr>
        <w:t> </w:t>
      </w:r>
      <w:r>
        <w:rPr/>
        <w:t>Rite</w:t>
      </w:r>
      <w:r>
        <w:rPr>
          <w:spacing w:val="-2"/>
        </w:rPr>
        <w:t> </w:t>
      </w:r>
      <w:r>
        <w:rPr/>
        <w:t>Aid;</w:t>
      </w:r>
      <w:r>
        <w:rPr>
          <w:spacing w:val="-4"/>
        </w:rPr>
        <w:t> </w:t>
      </w:r>
      <w:r>
        <w:rPr/>
        <w:t>Cornerstone</w:t>
      </w:r>
      <w:r>
        <w:rPr>
          <w:spacing w:val="-5"/>
        </w:rPr>
        <w:t> </w:t>
      </w:r>
      <w:r>
        <w:rPr/>
        <w:t>Health</w:t>
      </w:r>
      <w:r>
        <w:rPr>
          <w:spacing w:val="-4"/>
        </w:rPr>
        <w:t> </w:t>
      </w:r>
      <w:r>
        <w:rPr/>
        <w:t>Solutions</w:t>
      </w:r>
      <w:r>
        <w:rPr>
          <w:spacing w:val="-3"/>
        </w:rPr>
        <w:t> </w:t>
      </w:r>
      <w:r>
        <w:rPr/>
        <w:t>Renovation Dave and Board Members thanks Susan Cornacchio for her service and wish her well.</w:t>
      </w:r>
    </w:p>
    <w:p>
      <w:pPr>
        <w:pStyle w:val="BodyText"/>
        <w:ind w:left="1060"/>
      </w:pPr>
      <w:r>
        <w:rPr/>
        <w:t>Dave</w:t>
      </w:r>
      <w:r>
        <w:rPr>
          <w:spacing w:val="-4"/>
        </w:rPr>
        <w:t> </w:t>
      </w:r>
      <w:r>
        <w:rPr/>
        <w:t>introduces</w:t>
      </w:r>
      <w:r>
        <w:rPr>
          <w:spacing w:val="-4"/>
        </w:rPr>
        <w:t> </w:t>
      </w:r>
      <w:r>
        <w:rPr/>
        <w:t>new</w:t>
      </w:r>
      <w:r>
        <w:rPr>
          <w:spacing w:val="-6"/>
        </w:rPr>
        <w:t> </w:t>
      </w:r>
      <w:r>
        <w:rPr/>
        <w:t>Board</w:t>
      </w:r>
      <w:r>
        <w:rPr>
          <w:spacing w:val="-6"/>
        </w:rPr>
        <w:t> </w:t>
      </w:r>
      <w:r>
        <w:rPr/>
        <w:t>Member</w:t>
      </w:r>
      <w:r>
        <w:rPr>
          <w:spacing w:val="-4"/>
        </w:rPr>
        <w:t> </w:t>
      </w:r>
      <w:r>
        <w:rPr/>
        <w:t>Johanna</w:t>
      </w:r>
      <w:r>
        <w:rPr>
          <w:spacing w:val="-4"/>
        </w:rPr>
        <w:t> Lopez</w:t>
      </w:r>
    </w:p>
    <w:p>
      <w:pPr>
        <w:pStyle w:val="BodyText"/>
        <w:ind w:left="1060"/>
      </w:pPr>
      <w:r>
        <w:rPr/>
        <w:t>Michelle</w:t>
      </w:r>
      <w:r>
        <w:rPr>
          <w:spacing w:val="-9"/>
        </w:rPr>
        <w:t> </w:t>
      </w:r>
      <w:r>
        <w:rPr/>
        <w:t>introduces</w:t>
      </w:r>
      <w:r>
        <w:rPr>
          <w:spacing w:val="-6"/>
        </w:rPr>
        <w:t> </w:t>
      </w:r>
      <w:r>
        <w:rPr/>
        <w:t>MCP</w:t>
      </w:r>
      <w:r>
        <w:rPr>
          <w:spacing w:val="-5"/>
        </w:rPr>
        <w:t> </w:t>
      </w:r>
      <w:r>
        <w:rPr/>
        <w:t>Worcester</w:t>
      </w:r>
      <w:r>
        <w:rPr>
          <w:spacing w:val="-5"/>
        </w:rPr>
        <w:t> </w:t>
      </w:r>
      <w:r>
        <w:rPr/>
        <w:t>APPE</w:t>
      </w:r>
      <w:r>
        <w:rPr>
          <w:spacing w:val="-6"/>
        </w:rPr>
        <w:t> </w:t>
      </w:r>
      <w:r>
        <w:rPr/>
        <w:t>student</w:t>
      </w:r>
      <w:r>
        <w:rPr>
          <w:spacing w:val="-6"/>
        </w:rPr>
        <w:t> </w:t>
      </w:r>
      <w:r>
        <w:rPr/>
        <w:t>Quinta</w:t>
      </w:r>
      <w:r>
        <w:rPr>
          <w:spacing w:val="-4"/>
        </w:rPr>
        <w:t> </w:t>
      </w:r>
      <w:r>
        <w:rPr>
          <w:spacing w:val="-2"/>
        </w:rPr>
        <w:t>Teneng</w:t>
      </w:r>
    </w:p>
    <w:p>
      <w:pPr>
        <w:pStyle w:val="BodyText"/>
        <w:spacing w:before="11"/>
        <w:rPr>
          <w:sz w:val="21"/>
        </w:rPr>
      </w:pPr>
    </w:p>
    <w:p>
      <w:pPr>
        <w:spacing w:before="0"/>
        <w:ind w:left="1060" w:right="0" w:firstLine="0"/>
        <w:jc w:val="left"/>
        <w:rPr>
          <w:b/>
          <w:sz w:val="22"/>
        </w:rPr>
      </w:pPr>
      <w:r>
        <w:rPr>
          <w:b/>
          <w:spacing w:val="-2"/>
          <w:sz w:val="22"/>
        </w:rPr>
        <w:t>ACTION:</w:t>
      </w:r>
    </w:p>
    <w:p>
      <w:pPr>
        <w:pStyle w:val="BodyText"/>
        <w:spacing w:before="1"/>
        <w:ind w:left="1059" w:right="823"/>
      </w:pPr>
      <w:r>
        <w:rPr/>
        <w:t>Motion</w:t>
      </w:r>
      <w:r>
        <w:rPr>
          <w:spacing w:val="-3"/>
        </w:rPr>
        <w:t> </w:t>
      </w:r>
      <w:r>
        <w:rPr/>
        <w:t>by</w:t>
      </w:r>
      <w:r>
        <w:rPr>
          <w:spacing w:val="-1"/>
        </w:rPr>
        <w:t> </w:t>
      </w:r>
      <w:r>
        <w:rPr/>
        <w:t>K.</w:t>
      </w:r>
      <w:r>
        <w:rPr>
          <w:spacing w:val="-5"/>
        </w:rPr>
        <w:t> </w:t>
      </w:r>
      <w:r>
        <w:rPr/>
        <w:t>Thornell,</w:t>
      </w:r>
      <w:r>
        <w:rPr>
          <w:spacing w:val="-2"/>
        </w:rPr>
        <w:t> </w:t>
      </w:r>
      <w:r>
        <w:rPr/>
        <w:t>seconded</w:t>
      </w:r>
      <w:r>
        <w:rPr>
          <w:spacing w:val="-3"/>
        </w:rPr>
        <w:t> </w:t>
      </w:r>
      <w:r>
        <w:rPr/>
        <w:t>by</w:t>
      </w:r>
      <w:r>
        <w:rPr>
          <w:spacing w:val="-1"/>
        </w:rPr>
        <w:t> </w:t>
      </w:r>
      <w:r>
        <w:rPr/>
        <w:t>C.</w:t>
      </w:r>
      <w:r>
        <w:rPr>
          <w:spacing w:val="-2"/>
        </w:rPr>
        <w:t> </w:t>
      </w:r>
      <w:r>
        <w:rPr/>
        <w:t>Belisle</w:t>
      </w:r>
      <w:r>
        <w:rPr>
          <w:spacing w:val="-1"/>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w:t>
      </w:r>
      <w:r>
        <w:rPr>
          <w:spacing w:val="-3"/>
        </w:rPr>
        <w:t> </w:t>
      </w:r>
      <w:r>
        <w:rPr/>
        <w:t>approve</w:t>
      </w:r>
      <w:r>
        <w:rPr>
          <w:spacing w:val="-4"/>
        </w:rPr>
        <w:t> </w:t>
      </w:r>
      <w:r>
        <w:rPr/>
        <w:t>the agenda with noted change by roll call vote.</w:t>
      </w:r>
    </w:p>
    <w:p>
      <w:pPr>
        <w:pStyle w:val="BodyText"/>
        <w:spacing w:before="8"/>
        <w:rPr>
          <w:sz w:val="21"/>
        </w:rPr>
      </w:pPr>
      <w:r>
        <w:rPr/>
        <w:pict>
          <v:rect style="position:absolute;margin-left:70.559998pt;margin-top:14.455742pt;width:470.88pt;height:1.44pt;mso-position-horizontal-relative:page;mso-position-vertical-relative:paragraph;z-index:-15720960;mso-wrap-distance-left:0;mso-wrap-distance-right:0" id="docshape27" filled="true" fillcolor="#000000" stroked="false">
            <v:fill type="solid"/>
            <w10:wrap type="topAndBottom"/>
          </v:rect>
        </w:pict>
      </w:r>
    </w:p>
    <w:p>
      <w:pPr>
        <w:pStyle w:val="BodyText"/>
        <w:spacing w:before="6"/>
        <w:rPr>
          <w:sz w:val="17"/>
        </w:rPr>
      </w:pPr>
    </w:p>
    <w:p>
      <w:pPr>
        <w:tabs>
          <w:tab w:pos="4660" w:val="left" w:leader="none"/>
          <w:tab w:pos="8980" w:val="left" w:leader="none"/>
        </w:tabs>
        <w:spacing w:before="57"/>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6"/>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8:14 </w:t>
      </w:r>
      <w:r>
        <w:rPr>
          <w:b/>
          <w:spacing w:val="-5"/>
          <w:sz w:val="22"/>
        </w:rPr>
        <w:t>AM</w:t>
      </w:r>
    </w:p>
    <w:p>
      <w:pPr>
        <w:pStyle w:val="BodyText"/>
        <w:rPr>
          <w:b/>
        </w:rPr>
      </w:pPr>
    </w:p>
    <w:p>
      <w:pPr>
        <w:pStyle w:val="BodyText"/>
        <w:spacing w:line="268" w:lineRule="exact"/>
        <w:ind w:left="1060"/>
      </w:pPr>
      <w:r>
        <w:rPr>
          <w:spacing w:val="-2"/>
        </w:rPr>
        <w:t>Minutes</w:t>
      </w:r>
    </w:p>
    <w:p>
      <w:pPr>
        <w:pStyle w:val="BodyText"/>
        <w:spacing w:line="480" w:lineRule="auto"/>
        <w:ind w:left="1060" w:right="7623" w:firstLine="359"/>
      </w:pPr>
      <w:r>
        <w:rPr/>
        <w:t>1.</w:t>
      </w:r>
      <w:r>
        <w:rPr>
          <w:spacing w:val="80"/>
        </w:rPr>
        <w:t> </w:t>
      </w:r>
      <w:r>
        <w:rPr/>
        <w:t>Draft</w:t>
      </w:r>
      <w:r>
        <w:rPr>
          <w:spacing w:val="-9"/>
        </w:rPr>
        <w:t> </w:t>
      </w:r>
      <w:r>
        <w:rPr/>
        <w:t>9/1/22 Change: no changes</w:t>
      </w:r>
    </w:p>
    <w:p>
      <w:pPr>
        <w:pStyle w:val="BodyText"/>
        <w:ind w:left="1060"/>
      </w:pPr>
      <w:r>
        <w:rPr/>
        <w:pict>
          <v:rect style="position:absolute;margin-left:100.919998pt;margin-top:11.673637pt;width:2.88pt;height:.72pt;mso-position-horizontal-relative:page;mso-position-vertical-relative:paragraph;z-index:15738368" id="docshape28" filled="true" fillcolor="#000000" stroked="false">
            <v:fill type="solid"/>
            <w10:wrap type="none"/>
          </v:rect>
        </w:pict>
      </w:r>
      <w:r>
        <w:rPr>
          <w:spacing w:val="-2"/>
        </w:rPr>
        <w:t>Action:</w:t>
      </w:r>
    </w:p>
    <w:p>
      <w:pPr>
        <w:pStyle w:val="BodyText"/>
        <w:ind w:left="1060" w:right="823"/>
      </w:pPr>
      <w:r>
        <w:rPr/>
        <w:t>Motion</w:t>
      </w:r>
      <w:r>
        <w:rPr>
          <w:spacing w:val="-3"/>
        </w:rPr>
        <w:t> </w:t>
      </w:r>
      <w:r>
        <w:rPr/>
        <w:t>by</w:t>
      </w:r>
      <w:r>
        <w:rPr>
          <w:spacing w:val="-1"/>
        </w:rPr>
        <w:t> </w:t>
      </w:r>
      <w:r>
        <w:rPr/>
        <w:t>K.</w:t>
      </w:r>
      <w:r>
        <w:rPr>
          <w:spacing w:val="-5"/>
        </w:rPr>
        <w:t> </w:t>
      </w:r>
      <w:r>
        <w:rPr/>
        <w:t>Thornell</w:t>
      </w:r>
      <w:r>
        <w:rPr>
          <w:spacing w:val="-5"/>
        </w:rPr>
        <w:t> </w:t>
      </w:r>
      <w:r>
        <w:rPr/>
        <w:t>seconded</w:t>
      </w:r>
      <w:r>
        <w:rPr>
          <w:spacing w:val="-3"/>
        </w:rPr>
        <w:t> </w:t>
      </w:r>
      <w:r>
        <w:rPr/>
        <w:t>J.</w:t>
      </w:r>
      <w:r>
        <w:rPr>
          <w:spacing w:val="-2"/>
        </w:rPr>
        <w:t> </w:t>
      </w:r>
      <w:r>
        <w:rPr/>
        <w:t>Chin</w:t>
      </w:r>
      <w:r>
        <w:rPr>
          <w:spacing w:val="-3"/>
        </w:rPr>
        <w:t> </w:t>
      </w:r>
      <w:r>
        <w:rPr/>
        <w:t>and</w:t>
      </w:r>
      <w:r>
        <w:rPr>
          <w:spacing w:val="-3"/>
        </w:rPr>
        <w:t> </w:t>
      </w:r>
      <w:r>
        <w:rPr/>
        <w:t>voted</w:t>
      </w:r>
      <w:r>
        <w:rPr>
          <w:spacing w:val="-3"/>
        </w:rPr>
        <w:t> </w:t>
      </w:r>
      <w:r>
        <w:rPr/>
        <w:t>unanimously</w:t>
      </w:r>
      <w:r>
        <w:rPr>
          <w:spacing w:val="-1"/>
        </w:rPr>
        <w:t> </w:t>
      </w:r>
      <w:r>
        <w:rPr/>
        <w:t>to</w:t>
      </w:r>
      <w:r>
        <w:rPr>
          <w:spacing w:val="-1"/>
        </w:rPr>
        <w:t> </w:t>
      </w:r>
      <w:r>
        <w:rPr/>
        <w:t>approve</w:t>
      </w:r>
      <w:r>
        <w:rPr>
          <w:spacing w:val="-1"/>
        </w:rPr>
        <w:t> </w:t>
      </w:r>
      <w:r>
        <w:rPr/>
        <w:t>the</w:t>
      </w:r>
      <w:r>
        <w:rPr>
          <w:spacing w:val="-4"/>
        </w:rPr>
        <w:t> </w:t>
      </w:r>
      <w:r>
        <w:rPr/>
        <w:t>regular</w:t>
      </w:r>
      <w:r>
        <w:rPr>
          <w:spacing w:val="-2"/>
        </w:rPr>
        <w:t> </w:t>
      </w:r>
      <w:r>
        <w:rPr/>
        <w:t>session</w:t>
      </w:r>
      <w:r>
        <w:rPr>
          <w:spacing w:val="-5"/>
        </w:rPr>
        <w:t> </w:t>
      </w:r>
      <w:r>
        <w:rPr/>
        <w:t>minutes of 9/1/22 with no noted changes by roll call vote. D. Barnes and J. Lopez abstain.</w:t>
      </w:r>
    </w:p>
    <w:p>
      <w:pPr>
        <w:pStyle w:val="BodyText"/>
        <w:rPr>
          <w:sz w:val="20"/>
        </w:rPr>
      </w:pPr>
    </w:p>
    <w:p>
      <w:pPr>
        <w:pStyle w:val="BodyText"/>
        <w:spacing w:before="7"/>
        <w:rPr>
          <w:sz w:val="23"/>
        </w:rPr>
      </w:pPr>
      <w:r>
        <w:rPr/>
        <w:pict>
          <v:rect style="position:absolute;margin-left:70.559998pt;margin-top:15.600872pt;width:470.88pt;height:1.44pt;mso-position-horizontal-relative:page;mso-position-vertical-relative:paragraph;z-index:-15720448;mso-wrap-distance-left:0;mso-wrap-distance-right:0" id="docshape29"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bookmarkStart w:name="TOIC IV      Reports" w:id="22"/>
      <w:bookmarkEnd w:id="22"/>
      <w:r>
        <w:rPr/>
      </w:r>
      <w:r>
        <w:rPr>
          <w:b/>
          <w:sz w:val="22"/>
        </w:rPr>
        <w:t>TOIC</w:t>
      </w:r>
      <w:r>
        <w:rPr>
          <w:b/>
          <w:spacing w:val="-1"/>
          <w:sz w:val="22"/>
        </w:rPr>
        <w:t> </w:t>
      </w:r>
      <w:r>
        <w:rPr>
          <w:b/>
          <w:spacing w:val="-5"/>
          <w:sz w:val="22"/>
        </w:rPr>
        <w:t>IV</w:t>
      </w:r>
      <w:r>
        <w:rPr>
          <w:b/>
          <w:sz w:val="22"/>
        </w:rPr>
        <w:tab/>
      </w:r>
      <w:r>
        <w:rPr>
          <w:b/>
          <w:spacing w:val="-2"/>
          <w:sz w:val="22"/>
        </w:rPr>
        <w:t>Reports</w:t>
      </w:r>
    </w:p>
    <w:p>
      <w:pPr>
        <w:tabs>
          <w:tab w:pos="9030" w:val="left" w:leader="none"/>
        </w:tabs>
        <w:spacing w:before="0"/>
        <w:ind w:left="1060" w:right="0" w:firstLine="0"/>
        <w:jc w:val="left"/>
        <w:rPr>
          <w:b/>
          <w:sz w:val="22"/>
        </w:rPr>
      </w:pPr>
      <w:bookmarkStart w:name="Applications approved pursuant to Licens" w:id="23"/>
      <w:bookmarkEnd w:id="23"/>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8:15</w:t>
      </w:r>
      <w:r>
        <w:rPr>
          <w:b/>
          <w:spacing w:val="-3"/>
          <w:sz w:val="22"/>
        </w:rPr>
        <w:t> </w:t>
      </w:r>
      <w:r>
        <w:rPr>
          <w:b/>
          <w:spacing w:val="-5"/>
          <w:sz w:val="22"/>
        </w:rPr>
        <w:t>AM</w:t>
      </w:r>
    </w:p>
    <w:p>
      <w:pPr>
        <w:pStyle w:val="BodyText"/>
        <w:ind w:left="1060"/>
      </w:pPr>
      <w:bookmarkStart w:name="PRESENTED BY:  R. HARRIS" w:id="24"/>
      <w:bookmarkEnd w:id="24"/>
      <w:r>
        <w:rPr/>
      </w:r>
      <w:r>
        <w:rPr>
          <w:u w:val="single"/>
        </w:rPr>
        <w:t>PRESENTED</w:t>
      </w:r>
      <w:r>
        <w:rPr>
          <w:spacing w:val="-3"/>
          <w:u w:val="single"/>
        </w:rPr>
        <w:t> </w:t>
      </w:r>
      <w:r>
        <w:rPr>
          <w:u w:val="single"/>
        </w:rPr>
        <w:t>BY</w:t>
      </w:r>
      <w:r>
        <w:rPr>
          <w:b/>
        </w:rPr>
        <w:t>:</w:t>
      </w:r>
      <w:r>
        <w:rPr>
          <w:b/>
          <w:spacing w:val="47"/>
        </w:rPr>
        <w:t> </w:t>
      </w:r>
      <w:r>
        <w:rPr/>
        <w:t>R.</w:t>
      </w:r>
      <w:r>
        <w:rPr>
          <w:spacing w:val="-5"/>
        </w:rPr>
        <w:t> </w:t>
      </w:r>
      <w:r>
        <w:rPr>
          <w:spacing w:val="-2"/>
        </w:rPr>
        <w:t>HARRIS</w:t>
      </w:r>
    </w:p>
    <w:p>
      <w:pPr>
        <w:pStyle w:val="BodyText"/>
        <w:ind w:left="1060" w:right="823"/>
      </w:pPr>
      <w:r>
        <w:rPr>
          <w:u w:val="single"/>
        </w:rPr>
        <w:t>DISCUSSION:</w:t>
      </w:r>
      <w:r>
        <w:rPr>
          <w:spacing w:val="-1"/>
        </w:rPr>
        <w:t> </w:t>
      </w:r>
      <w:r>
        <w:rPr/>
        <w:t>R.</w:t>
      </w:r>
      <w:r>
        <w:rPr>
          <w:spacing w:val="-5"/>
        </w:rPr>
        <w:t> </w:t>
      </w:r>
      <w:r>
        <w:rPr/>
        <w:t>Harris</w:t>
      </w:r>
      <w:r>
        <w:rPr>
          <w:spacing w:val="-2"/>
        </w:rPr>
        <w:t> </w:t>
      </w:r>
      <w:r>
        <w:rPr/>
        <w:t>reported</w:t>
      </w:r>
      <w:r>
        <w:rPr>
          <w:spacing w:val="-3"/>
        </w:rPr>
        <w:t> </w:t>
      </w:r>
      <w:r>
        <w:rPr/>
        <w:t>60</w:t>
      </w:r>
      <w:r>
        <w:rPr>
          <w:spacing w:val="-1"/>
        </w:rPr>
        <w:t> </w:t>
      </w:r>
      <w:r>
        <w:rPr/>
        <w:t>Change</w:t>
      </w:r>
      <w:r>
        <w:rPr>
          <w:spacing w:val="-4"/>
        </w:rPr>
        <w:t> </w:t>
      </w:r>
      <w:r>
        <w:rPr/>
        <w:t>of</w:t>
      </w:r>
      <w:r>
        <w:rPr>
          <w:spacing w:val="-4"/>
        </w:rPr>
        <w:t> </w:t>
      </w:r>
      <w:r>
        <w:rPr/>
        <w:t>Manager</w:t>
      </w:r>
      <w:r>
        <w:rPr>
          <w:spacing w:val="-4"/>
        </w:rPr>
        <w:t> </w:t>
      </w:r>
      <w:r>
        <w:rPr/>
        <w:t>applications</w:t>
      </w:r>
      <w:r>
        <w:rPr>
          <w:spacing w:val="-4"/>
        </w:rPr>
        <w:t> </w:t>
      </w:r>
      <w:r>
        <w:rPr/>
        <w:t>that</w:t>
      </w:r>
      <w:r>
        <w:rPr>
          <w:spacing w:val="-1"/>
        </w:rPr>
        <w:t> </w:t>
      </w:r>
      <w:r>
        <w:rPr/>
        <w:t>have</w:t>
      </w:r>
      <w:r>
        <w:rPr>
          <w:spacing w:val="-1"/>
        </w:rPr>
        <w:t> </w:t>
      </w:r>
      <w:r>
        <w:rPr/>
        <w:t>been</w:t>
      </w:r>
      <w:r>
        <w:rPr>
          <w:spacing w:val="-3"/>
        </w:rPr>
        <w:t> </w:t>
      </w:r>
      <w:r>
        <w:rPr/>
        <w:t>approved</w:t>
      </w:r>
      <w:r>
        <w:rPr>
          <w:spacing w:val="-3"/>
        </w:rPr>
        <w:t> </w:t>
      </w:r>
      <w:r>
        <w:rPr/>
        <w:t>via</w:t>
      </w:r>
      <w:r>
        <w:rPr>
          <w:spacing w:val="-5"/>
        </w:rPr>
        <w:t> </w:t>
      </w:r>
      <w:r>
        <w:rPr/>
        <w:t>Staff Action since the September 1</w:t>
      </w:r>
      <w:r>
        <w:rPr>
          <w:vertAlign w:val="superscript"/>
        </w:rPr>
        <w:t>st</w:t>
      </w:r>
      <w:r>
        <w:rPr>
          <w:vertAlign w:val="baseline"/>
        </w:rPr>
        <w:t> Board meeting.</w:t>
      </w:r>
    </w:p>
    <w:p>
      <w:pPr>
        <w:pStyle w:val="BodyText"/>
        <w:spacing w:before="1"/>
        <w:ind w:left="1059"/>
      </w:pPr>
      <w:r>
        <w:rPr/>
        <w:t>So</w:t>
      </w:r>
      <w:r>
        <w:rPr>
          <w:spacing w:val="-2"/>
        </w:rPr>
        <w:t> noted.</w:t>
      </w:r>
    </w:p>
    <w:p>
      <w:pPr>
        <w:pStyle w:val="BodyText"/>
        <w:spacing w:before="8"/>
        <w:rPr>
          <w:sz w:val="21"/>
        </w:rPr>
      </w:pPr>
      <w:r>
        <w:rPr/>
        <w:pict>
          <v:rect style="position:absolute;margin-left:70.559998pt;margin-top:14.457617pt;width:470.88pt;height:.72pt;mso-position-horizontal-relative:page;mso-position-vertical-relative:paragraph;z-index:-15719936;mso-wrap-distance-left:0;mso-wrap-distance-right:0" id="docshape30"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Probation         TI" w:id="25"/>
      <w:bookmarkEnd w:id="25"/>
      <w:r>
        <w:rPr/>
      </w:r>
      <w:bookmarkStart w:name="PRESENTED BY:  R. HARRIS" w:id="26"/>
      <w:bookmarkEnd w:id="26"/>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8:15</w:t>
      </w:r>
      <w:r>
        <w:rPr>
          <w:b/>
          <w:spacing w:val="-3"/>
          <w:sz w:val="22"/>
        </w:rPr>
        <w:t> </w:t>
      </w:r>
      <w:r>
        <w:rPr>
          <w:b/>
          <w:spacing w:val="-5"/>
          <w:sz w:val="22"/>
        </w:rPr>
        <w:t>AM</w:t>
      </w:r>
    </w:p>
    <w:p>
      <w:pPr>
        <w:pStyle w:val="BodyText"/>
        <w:ind w:left="1060"/>
      </w:pPr>
      <w:r>
        <w:rPr>
          <w:u w:val="single"/>
        </w:rPr>
        <w:t>PRESENTED</w:t>
      </w:r>
      <w:r>
        <w:rPr>
          <w:spacing w:val="-3"/>
          <w:u w:val="single"/>
        </w:rPr>
        <w:t> </w:t>
      </w:r>
      <w:r>
        <w:rPr>
          <w:u w:val="single"/>
        </w:rPr>
        <w:t>BY</w:t>
      </w:r>
      <w:r>
        <w:rPr>
          <w:b/>
        </w:rPr>
        <w:t>:</w:t>
      </w:r>
      <w:r>
        <w:rPr>
          <w:b/>
          <w:spacing w:val="47"/>
        </w:rPr>
        <w:t> </w:t>
      </w:r>
      <w:r>
        <w:rPr/>
        <w:t>R.</w:t>
      </w:r>
      <w:r>
        <w:rPr>
          <w:spacing w:val="-5"/>
        </w:rPr>
        <w:t> </w:t>
      </w:r>
      <w:r>
        <w:rPr>
          <w:spacing w:val="-2"/>
        </w:rPr>
        <w:t>HARRIS</w:t>
      </w:r>
    </w:p>
    <w:p>
      <w:pPr>
        <w:pStyle w:val="BodyText"/>
        <w:ind w:left="1060" w:right="3184"/>
      </w:pPr>
      <w:r>
        <w:rPr>
          <w:u w:val="single"/>
        </w:rPr>
        <w:t>DISCUSSION:</w:t>
      </w:r>
      <w:r>
        <w:rPr>
          <w:spacing w:val="-2"/>
        </w:rPr>
        <w:t> </w:t>
      </w:r>
      <w:r>
        <w:rPr/>
        <w:t>R.</w:t>
      </w:r>
      <w:r>
        <w:rPr>
          <w:spacing w:val="-6"/>
        </w:rPr>
        <w:t> </w:t>
      </w:r>
      <w:r>
        <w:rPr/>
        <w:t>Harris</w:t>
      </w:r>
      <w:r>
        <w:rPr>
          <w:spacing w:val="-3"/>
        </w:rPr>
        <w:t> </w:t>
      </w:r>
      <w:r>
        <w:rPr/>
        <w:t>indicated</w:t>
      </w:r>
      <w:r>
        <w:rPr>
          <w:spacing w:val="-4"/>
        </w:rPr>
        <w:t> </w:t>
      </w:r>
      <w:r>
        <w:rPr/>
        <w:t>no</w:t>
      </w:r>
      <w:r>
        <w:rPr>
          <w:spacing w:val="-4"/>
        </w:rPr>
        <w:t> </w:t>
      </w:r>
      <w:r>
        <w:rPr/>
        <w:t>new</w:t>
      </w:r>
      <w:r>
        <w:rPr>
          <w:spacing w:val="-5"/>
        </w:rPr>
        <w:t> </w:t>
      </w:r>
      <w:r>
        <w:rPr/>
        <w:t>reports</w:t>
      </w:r>
      <w:r>
        <w:rPr>
          <w:spacing w:val="-3"/>
        </w:rPr>
        <w:t> </w:t>
      </w:r>
      <w:r>
        <w:rPr/>
        <w:t>since</w:t>
      </w:r>
      <w:r>
        <w:rPr>
          <w:spacing w:val="-2"/>
        </w:rPr>
        <w:t> </w:t>
      </w:r>
      <w:r>
        <w:rPr/>
        <w:t>the</w:t>
      </w:r>
      <w:r>
        <w:rPr>
          <w:spacing w:val="-2"/>
        </w:rPr>
        <w:t> </w:t>
      </w:r>
      <w:r>
        <w:rPr/>
        <w:t>last</w:t>
      </w:r>
      <w:r>
        <w:rPr>
          <w:spacing w:val="-2"/>
        </w:rPr>
        <w:t> </w:t>
      </w:r>
      <w:r>
        <w:rPr/>
        <w:t>Board</w:t>
      </w:r>
      <w:r>
        <w:rPr>
          <w:spacing w:val="-6"/>
        </w:rPr>
        <w:t> </w:t>
      </w:r>
      <w:r>
        <w:rPr/>
        <w:t>meeting. So noted.</w:t>
      </w:r>
    </w:p>
    <w:p>
      <w:pPr>
        <w:pStyle w:val="BodyText"/>
        <w:spacing w:before="9"/>
        <w:rPr>
          <w:sz w:val="21"/>
        </w:rPr>
      </w:pPr>
      <w:r>
        <w:rPr/>
        <w:pict>
          <v:rect style="position:absolute;margin-left:70.559998pt;margin-top:14.494963pt;width:470.88pt;height:.72pt;mso-position-horizontal-relative:page;mso-position-vertical-relative:paragraph;z-index:-15719424;mso-wrap-distance-left:0;mso-wrap-distance-right:0" id="docshape31"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BDCR pursuant to Pol" w:id="27"/>
      <w:bookmarkEnd w:id="27"/>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8:15</w:t>
      </w:r>
      <w:r>
        <w:rPr>
          <w:b/>
          <w:spacing w:val="-3"/>
          <w:sz w:val="22"/>
        </w:rPr>
        <w:t> </w:t>
      </w:r>
      <w:r>
        <w:rPr>
          <w:b/>
          <w:spacing w:val="-5"/>
          <w:sz w:val="22"/>
        </w:rPr>
        <w:t>AM</w:t>
      </w:r>
    </w:p>
    <w:p>
      <w:pPr>
        <w:pStyle w:val="BodyText"/>
        <w:ind w:left="1060"/>
      </w:pPr>
      <w:bookmarkStart w:name="PRESENTED BY:  D. SENCABAUGH" w:id="28"/>
      <w:bookmarkEnd w:id="28"/>
      <w:r>
        <w:rPr/>
      </w:r>
      <w:r>
        <w:rPr>
          <w:u w:val="single"/>
        </w:rPr>
        <w:t>PRESENTED</w:t>
      </w:r>
      <w:r>
        <w:rPr>
          <w:spacing w:val="-3"/>
          <w:u w:val="single"/>
        </w:rPr>
        <w:t> </w:t>
      </w:r>
      <w:r>
        <w:rPr>
          <w:u w:val="single"/>
        </w:rPr>
        <w:t>BY</w:t>
      </w:r>
      <w:r>
        <w:rPr>
          <w:b/>
        </w:rPr>
        <w:t>:</w:t>
      </w:r>
      <w:r>
        <w:rPr>
          <w:b/>
          <w:spacing w:val="43"/>
        </w:rPr>
        <w:t> </w:t>
      </w:r>
      <w:r>
        <w:rPr/>
        <w:t>D.</w:t>
      </w:r>
      <w:r>
        <w:rPr>
          <w:spacing w:val="-2"/>
        </w:rPr>
        <w:t> SENCABAUGH</w:t>
      </w:r>
    </w:p>
    <w:p>
      <w:pPr>
        <w:spacing w:after="0"/>
        <w:sectPr>
          <w:pgSz w:w="12240" w:h="15840"/>
          <w:pgMar w:header="0" w:footer="1282" w:top="1720" w:bottom="1480" w:left="380" w:right="700"/>
        </w:sectPr>
      </w:pPr>
    </w:p>
    <w:p>
      <w:pPr>
        <w:pStyle w:val="BodyText"/>
        <w:spacing w:before="39"/>
        <w:ind w:left="1060" w:right="823"/>
      </w:pPr>
      <w:r>
        <w:rPr>
          <w:u w:val="single"/>
        </w:rPr>
        <w:t>DISCUSSION:</w:t>
      </w:r>
      <w:r>
        <w:rPr>
          <w:spacing w:val="-3"/>
        </w:rPr>
        <w:t> </w:t>
      </w:r>
      <w:r>
        <w:rPr/>
        <w:t>D.</w:t>
      </w:r>
      <w:r>
        <w:rPr>
          <w:spacing w:val="-2"/>
        </w:rPr>
        <w:t> </w:t>
      </w:r>
      <w:r>
        <w:rPr/>
        <w:t>Sencabaugh</w:t>
      </w:r>
      <w:r>
        <w:rPr>
          <w:spacing w:val="-3"/>
        </w:rPr>
        <w:t> </w:t>
      </w:r>
      <w:r>
        <w:rPr/>
        <w:t>reported</w:t>
      </w:r>
      <w:r>
        <w:rPr>
          <w:spacing w:val="-3"/>
        </w:rPr>
        <w:t> </w:t>
      </w:r>
      <w:r>
        <w:rPr/>
        <w:t>4</w:t>
      </w:r>
      <w:r>
        <w:rPr>
          <w:spacing w:val="-3"/>
        </w:rPr>
        <w:t> </w:t>
      </w:r>
      <w:r>
        <w:rPr/>
        <w:t>cases</w:t>
      </w:r>
      <w:r>
        <w:rPr>
          <w:spacing w:val="-4"/>
        </w:rPr>
        <w:t> </w:t>
      </w:r>
      <w:r>
        <w:rPr/>
        <w:t>of</w:t>
      </w:r>
      <w:r>
        <w:rPr>
          <w:spacing w:val="-2"/>
        </w:rPr>
        <w:t> </w:t>
      </w:r>
      <w:r>
        <w:rPr/>
        <w:t>unknown</w:t>
      </w:r>
      <w:r>
        <w:rPr>
          <w:spacing w:val="-3"/>
        </w:rPr>
        <w:t> </w:t>
      </w:r>
      <w:r>
        <w:rPr/>
        <w:t>controlled</w:t>
      </w:r>
      <w:r>
        <w:rPr>
          <w:spacing w:val="-5"/>
        </w:rPr>
        <w:t> </w:t>
      </w:r>
      <w:r>
        <w:rPr/>
        <w:t>substance</w:t>
      </w:r>
      <w:r>
        <w:rPr>
          <w:spacing w:val="-1"/>
        </w:rPr>
        <w:t> </w:t>
      </w:r>
      <w:r>
        <w:rPr/>
        <w:t>losses</w:t>
      </w:r>
      <w:r>
        <w:rPr>
          <w:spacing w:val="-4"/>
        </w:rPr>
        <w:t> </w:t>
      </w:r>
      <w:r>
        <w:rPr/>
        <w:t>that</w:t>
      </w:r>
      <w:r>
        <w:rPr>
          <w:spacing w:val="-4"/>
        </w:rPr>
        <w:t> </w:t>
      </w:r>
      <w:r>
        <w:rPr/>
        <w:t>were</w:t>
      </w:r>
      <w:r>
        <w:rPr>
          <w:spacing w:val="-1"/>
        </w:rPr>
        <w:t> </w:t>
      </w:r>
      <w:r>
        <w:rPr/>
        <w:t>each issued non-disciplinary stayed probation for one year with controlled substance loss protocol.</w:t>
      </w:r>
    </w:p>
    <w:p>
      <w:pPr>
        <w:pStyle w:val="BodyText"/>
        <w:ind w:left="1059"/>
      </w:pPr>
      <w:r>
        <w:rPr/>
        <w:t>So</w:t>
      </w:r>
      <w:r>
        <w:rPr>
          <w:spacing w:val="-2"/>
        </w:rPr>
        <w:t> noted.</w:t>
      </w:r>
    </w:p>
    <w:p>
      <w:pPr>
        <w:pStyle w:val="BodyText"/>
        <w:spacing w:before="9"/>
        <w:rPr>
          <w:sz w:val="21"/>
        </w:rPr>
      </w:pPr>
      <w:r>
        <w:rPr/>
        <w:pict>
          <v:rect style="position:absolute;margin-left:70.559998pt;margin-top:14.486797pt;width:470.88pt;height:.72pt;mso-position-horizontal-relative:page;mso-position-vertical-relative:paragraph;z-index:-15718400;mso-wrap-distance-left:0;mso-wrap-distance-right:0" id="docshape32"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PSUD report by Staff Action 17-03       " w:id="29"/>
      <w:bookmarkEnd w:id="29"/>
      <w:r>
        <w:rPr/>
      </w:r>
      <w:bookmarkStart w:name="PRESENTED BY:  E. TAGLIERI" w:id="30"/>
      <w:bookmarkEnd w:id="30"/>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8:16</w:t>
      </w:r>
      <w:r>
        <w:rPr>
          <w:b/>
          <w:spacing w:val="-3"/>
          <w:sz w:val="22"/>
        </w:rPr>
        <w:t> </w:t>
      </w:r>
      <w:r>
        <w:rPr>
          <w:b/>
          <w:spacing w:val="-5"/>
          <w:sz w:val="22"/>
        </w:rPr>
        <w:t>AM</w:t>
      </w:r>
    </w:p>
    <w:p>
      <w:pPr>
        <w:pStyle w:val="BodyText"/>
        <w:ind w:left="1060"/>
      </w:pP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ind w:left="1060" w:right="823"/>
      </w:pPr>
      <w:r>
        <w:rPr>
          <w:u w:val="single"/>
        </w:rPr>
        <w:t>DISCUSSION:</w:t>
      </w:r>
      <w:r>
        <w:rPr/>
        <w:t> E Taglieri reported one successful discharge from the program. Currently, there are 12 active participants in the PSUD program. A new admission assessment tool for practitioners will be utilized by Substance Addiction Recovery Program (SARP) and PSUD. The tool was presented and reviewed</w:t>
      </w:r>
      <w:r>
        <w:rPr>
          <w:spacing w:val="-4"/>
        </w:rPr>
        <w:t> </w:t>
      </w:r>
      <w:r>
        <w:rPr/>
        <w:t>with</w:t>
      </w:r>
      <w:r>
        <w:rPr>
          <w:spacing w:val="-2"/>
        </w:rPr>
        <w:t> </w:t>
      </w:r>
      <w:r>
        <w:rPr/>
        <w:t>Board</w:t>
      </w:r>
      <w:r>
        <w:rPr>
          <w:spacing w:val="-4"/>
        </w:rPr>
        <w:t> </w:t>
      </w:r>
      <w:r>
        <w:rPr/>
        <w:t>members.</w:t>
      </w:r>
      <w:r>
        <w:rPr>
          <w:spacing w:val="80"/>
        </w:rPr>
        <w:t> </w:t>
      </w:r>
      <w:r>
        <w:rPr/>
        <w:t>SARP and</w:t>
      </w:r>
      <w:r>
        <w:rPr>
          <w:spacing w:val="-4"/>
        </w:rPr>
        <w:t> </w:t>
      </w:r>
      <w:r>
        <w:rPr/>
        <w:t>PSUD</w:t>
      </w:r>
      <w:r>
        <w:rPr>
          <w:spacing w:val="-2"/>
        </w:rPr>
        <w:t> </w:t>
      </w:r>
      <w:r>
        <w:rPr/>
        <w:t>are</w:t>
      </w:r>
      <w:r>
        <w:rPr>
          <w:spacing w:val="-3"/>
        </w:rPr>
        <w:t> </w:t>
      </w:r>
      <w:r>
        <w:rPr/>
        <w:t>working</w:t>
      </w:r>
      <w:r>
        <w:rPr>
          <w:spacing w:val="-4"/>
        </w:rPr>
        <w:t> </w:t>
      </w:r>
      <w:r>
        <w:rPr/>
        <w:t>together</w:t>
      </w:r>
      <w:r>
        <w:rPr>
          <w:spacing w:val="-3"/>
        </w:rPr>
        <w:t> </w:t>
      </w:r>
      <w:r>
        <w:rPr/>
        <w:t>with</w:t>
      </w:r>
      <w:r>
        <w:rPr>
          <w:spacing w:val="-2"/>
        </w:rPr>
        <w:t> </w:t>
      </w:r>
      <w:r>
        <w:rPr/>
        <w:t>BSAS</w:t>
      </w:r>
      <w:r>
        <w:rPr>
          <w:spacing w:val="-1"/>
        </w:rPr>
        <w:t> </w:t>
      </w:r>
      <w:r>
        <w:rPr/>
        <w:t>to</w:t>
      </w:r>
      <w:r>
        <w:rPr>
          <w:spacing w:val="-2"/>
        </w:rPr>
        <w:t> </w:t>
      </w:r>
      <w:r>
        <w:rPr/>
        <w:t>ensure</w:t>
      </w:r>
      <w:r>
        <w:rPr>
          <w:spacing w:val="-3"/>
        </w:rPr>
        <w:t> </w:t>
      </w:r>
      <w:r>
        <w:rPr/>
        <w:t>consistency within Bureau programs.</w:t>
      </w:r>
    </w:p>
    <w:p>
      <w:pPr>
        <w:pStyle w:val="BodyText"/>
        <w:spacing w:line="267" w:lineRule="exact"/>
        <w:ind w:left="1059"/>
      </w:pPr>
      <w:r>
        <w:rPr/>
        <w:t>So</w:t>
      </w:r>
      <w:r>
        <w:rPr>
          <w:spacing w:val="-2"/>
        </w:rPr>
        <w:t> noted.</w:t>
      </w:r>
    </w:p>
    <w:p>
      <w:pPr>
        <w:pStyle w:val="BodyText"/>
        <w:spacing w:before="11"/>
        <w:rPr>
          <w:sz w:val="21"/>
        </w:rPr>
      </w:pPr>
      <w:r>
        <w:rPr/>
        <w:pict>
          <v:rect style="position:absolute;margin-left:70.559998pt;margin-top:14.599317pt;width:470.88pt;height:.72pt;mso-position-horizontal-relative:page;mso-position-vertical-relative:paragraph;z-index:-15717888;mso-wrap-distance-left:0;mso-wrap-distance-right:0" id="docshape33"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line="268" w:lineRule="exact" w:before="0"/>
        <w:ind w:left="1060" w:right="0" w:firstLine="0"/>
        <w:jc w:val="left"/>
        <w:rPr>
          <w:b/>
          <w:sz w:val="22"/>
        </w:rPr>
      </w:pPr>
      <w:bookmarkStart w:name="Research Drug Study Report pursuant to S" w:id="31"/>
      <w:bookmarkEnd w:id="31"/>
      <w:r>
        <w:rPr/>
      </w:r>
      <w:bookmarkStart w:name="PRESENTED BY:  W. FRISCH, M. CHAN" w:id="32"/>
      <w:bookmarkEnd w:id="32"/>
      <w:r>
        <w:rPr/>
      </w:r>
      <w:r>
        <w:rPr>
          <w:b/>
          <w:sz w:val="22"/>
        </w:rPr>
        <w:t>Research</w:t>
      </w:r>
      <w:r>
        <w:rPr>
          <w:b/>
          <w:spacing w:val="-7"/>
          <w:sz w:val="22"/>
        </w:rPr>
        <w:t> </w:t>
      </w:r>
      <w:r>
        <w:rPr>
          <w:b/>
          <w:sz w:val="22"/>
        </w:rPr>
        <w:t>Drug</w:t>
      </w:r>
      <w:r>
        <w:rPr>
          <w:b/>
          <w:spacing w:val="-4"/>
          <w:sz w:val="22"/>
        </w:rPr>
        <w:t> </w:t>
      </w:r>
      <w:r>
        <w:rPr>
          <w:b/>
          <w:sz w:val="22"/>
        </w:rPr>
        <w:t>Study</w:t>
      </w:r>
      <w:r>
        <w:rPr>
          <w:b/>
          <w:spacing w:val="-2"/>
          <w:sz w:val="22"/>
        </w:rPr>
        <w:t> </w:t>
      </w:r>
      <w:r>
        <w:rPr>
          <w:b/>
          <w:sz w:val="22"/>
        </w:rPr>
        <w:t>Report</w:t>
      </w:r>
      <w:r>
        <w:rPr>
          <w:b/>
          <w:spacing w:val="-4"/>
          <w:sz w:val="22"/>
        </w:rPr>
        <w:t> </w:t>
      </w:r>
      <w:r>
        <w:rPr>
          <w:b/>
          <w:sz w:val="22"/>
        </w:rPr>
        <w:t>pursuant</w:t>
      </w:r>
      <w:r>
        <w:rPr>
          <w:b/>
          <w:spacing w:val="-3"/>
          <w:sz w:val="22"/>
        </w:rPr>
        <w:t> </w:t>
      </w:r>
      <w:r>
        <w:rPr>
          <w:b/>
          <w:sz w:val="22"/>
        </w:rPr>
        <w:t>to</w:t>
      </w:r>
      <w:r>
        <w:rPr>
          <w:b/>
          <w:spacing w:val="-6"/>
          <w:sz w:val="22"/>
        </w:rPr>
        <w:t> </w:t>
      </w:r>
      <w:r>
        <w:rPr>
          <w:b/>
          <w:sz w:val="22"/>
        </w:rPr>
        <w:t>Staff</w:t>
      </w:r>
      <w:r>
        <w:rPr>
          <w:b/>
          <w:spacing w:val="-6"/>
          <w:sz w:val="22"/>
        </w:rPr>
        <w:t> </w:t>
      </w:r>
      <w:r>
        <w:rPr>
          <w:b/>
          <w:sz w:val="22"/>
        </w:rPr>
        <w:t>Action</w:t>
      </w:r>
      <w:r>
        <w:rPr>
          <w:b/>
          <w:spacing w:val="-6"/>
          <w:sz w:val="22"/>
        </w:rPr>
        <w:t> </w:t>
      </w:r>
      <w:r>
        <w:rPr>
          <w:b/>
          <w:sz w:val="22"/>
        </w:rPr>
        <w:t>Policy</w:t>
      </w:r>
      <w:r>
        <w:rPr>
          <w:b/>
          <w:spacing w:val="-4"/>
          <w:sz w:val="22"/>
        </w:rPr>
        <w:t> </w:t>
      </w:r>
      <w:r>
        <w:rPr>
          <w:b/>
          <w:sz w:val="22"/>
        </w:rPr>
        <w:t>18-</w:t>
      </w:r>
      <w:r>
        <w:rPr>
          <w:b/>
          <w:spacing w:val="-5"/>
          <w:sz w:val="22"/>
        </w:rPr>
        <w:t>02</w:t>
      </w:r>
      <w:r>
        <w:rPr>
          <w:b/>
          <w:sz w:val="22"/>
        </w:rPr>
        <w:tab/>
        <w:t>TIME:</w:t>
      </w:r>
      <w:r>
        <w:rPr>
          <w:b/>
          <w:spacing w:val="-6"/>
          <w:sz w:val="22"/>
        </w:rPr>
        <w:t> </w:t>
      </w:r>
      <w:r>
        <w:rPr>
          <w:b/>
          <w:sz w:val="22"/>
        </w:rPr>
        <w:t>8:18</w:t>
      </w:r>
      <w:r>
        <w:rPr>
          <w:b/>
          <w:spacing w:val="-3"/>
          <w:sz w:val="22"/>
        </w:rPr>
        <w:t> </w:t>
      </w:r>
      <w:r>
        <w:rPr>
          <w:b/>
          <w:spacing w:val="-5"/>
          <w:sz w:val="22"/>
        </w:rPr>
        <w:t>AM</w:t>
      </w:r>
    </w:p>
    <w:p>
      <w:pPr>
        <w:pStyle w:val="BodyText"/>
        <w:spacing w:line="268" w:lineRule="exact"/>
        <w:ind w:left="1060"/>
      </w:pPr>
      <w:r>
        <w:rPr>
          <w:u w:val="single"/>
        </w:rPr>
        <w:t>PRESENTED</w:t>
      </w:r>
      <w:r>
        <w:rPr>
          <w:spacing w:val="-4"/>
          <w:u w:val="single"/>
        </w:rPr>
        <w:t> </w:t>
      </w:r>
      <w:r>
        <w:rPr>
          <w:u w:val="single"/>
        </w:rPr>
        <w:t>BY</w:t>
      </w:r>
      <w:r>
        <w:rPr>
          <w:b/>
        </w:rPr>
        <w:t>:</w:t>
      </w:r>
      <w:r>
        <w:rPr>
          <w:b/>
          <w:spacing w:val="42"/>
        </w:rPr>
        <w:t> </w:t>
      </w:r>
      <w:r>
        <w:rPr/>
        <w:t>W.</w:t>
      </w:r>
      <w:r>
        <w:rPr>
          <w:spacing w:val="-4"/>
        </w:rPr>
        <w:t> </w:t>
      </w:r>
      <w:r>
        <w:rPr/>
        <w:t>FRISCH,</w:t>
      </w:r>
      <w:r>
        <w:rPr>
          <w:spacing w:val="-2"/>
        </w:rPr>
        <w:t> </w:t>
      </w:r>
      <w:r>
        <w:rPr/>
        <w:t>M.</w:t>
      </w:r>
      <w:r>
        <w:rPr>
          <w:spacing w:val="-3"/>
        </w:rPr>
        <w:t> </w:t>
      </w:r>
      <w:r>
        <w:rPr>
          <w:spacing w:val="-4"/>
        </w:rPr>
        <w:t>CHAN</w:t>
      </w:r>
    </w:p>
    <w:p>
      <w:pPr>
        <w:pStyle w:val="BodyText"/>
        <w:ind w:left="1060" w:right="717"/>
      </w:pPr>
      <w:r>
        <w:rPr>
          <w:u w:val="single"/>
        </w:rPr>
        <w:t>DISCUSSION:</w:t>
      </w:r>
      <w:r>
        <w:rPr>
          <w:spacing w:val="-3"/>
        </w:rPr>
        <w:t> </w:t>
      </w:r>
      <w:r>
        <w:rPr/>
        <w:t>M.</w:t>
      </w:r>
      <w:r>
        <w:rPr>
          <w:spacing w:val="-2"/>
        </w:rPr>
        <w:t> </w:t>
      </w:r>
      <w:r>
        <w:rPr/>
        <w:t>Chan</w:t>
      </w:r>
      <w:r>
        <w:rPr>
          <w:spacing w:val="-3"/>
        </w:rPr>
        <w:t> </w:t>
      </w:r>
      <w:r>
        <w:rPr/>
        <w:t>reported</w:t>
      </w:r>
      <w:r>
        <w:rPr>
          <w:spacing w:val="-3"/>
        </w:rPr>
        <w:t> </w:t>
      </w:r>
      <w:r>
        <w:rPr/>
        <w:t>that</w:t>
      </w:r>
      <w:r>
        <w:rPr>
          <w:spacing w:val="-4"/>
        </w:rPr>
        <w:t> </w:t>
      </w:r>
      <w:r>
        <w:rPr/>
        <w:t>five</w:t>
      </w:r>
      <w:r>
        <w:rPr>
          <w:spacing w:val="-1"/>
        </w:rPr>
        <w:t> </w:t>
      </w:r>
      <w:r>
        <w:rPr/>
        <w:t>retail</w:t>
      </w:r>
      <w:r>
        <w:rPr>
          <w:spacing w:val="-2"/>
        </w:rPr>
        <w:t> </w:t>
      </w:r>
      <w:r>
        <w:rPr/>
        <w:t>pharmacies</w:t>
      </w:r>
      <w:r>
        <w:rPr>
          <w:spacing w:val="-2"/>
        </w:rPr>
        <w:t> </w:t>
      </w:r>
      <w:r>
        <w:rPr/>
        <w:t>are</w:t>
      </w:r>
      <w:r>
        <w:rPr>
          <w:spacing w:val="-1"/>
        </w:rPr>
        <w:t> </w:t>
      </w:r>
      <w:r>
        <w:rPr/>
        <w:t>participating</w:t>
      </w:r>
      <w:r>
        <w:rPr>
          <w:spacing w:val="-3"/>
        </w:rPr>
        <w:t> </w:t>
      </w:r>
      <w:r>
        <w:rPr/>
        <w:t>in</w:t>
      </w:r>
      <w:r>
        <w:rPr>
          <w:spacing w:val="-3"/>
        </w:rPr>
        <w:t> </w:t>
      </w:r>
      <w:r>
        <w:rPr/>
        <w:t>research</w:t>
      </w:r>
      <w:r>
        <w:rPr>
          <w:spacing w:val="-3"/>
        </w:rPr>
        <w:t> </w:t>
      </w:r>
      <w:r>
        <w:rPr/>
        <w:t>drug</w:t>
      </w:r>
      <w:r>
        <w:rPr>
          <w:spacing w:val="-3"/>
        </w:rPr>
        <w:t> </w:t>
      </w:r>
      <w:r>
        <w:rPr/>
        <w:t>studies</w:t>
      </w:r>
      <w:r>
        <w:rPr>
          <w:spacing w:val="-4"/>
        </w:rPr>
        <w:t> </w:t>
      </w:r>
      <w:r>
        <w:rPr/>
        <w:t>for</w:t>
      </w:r>
      <w:r>
        <w:rPr>
          <w:spacing w:val="-4"/>
        </w:rPr>
        <w:t> </w:t>
      </w:r>
      <w:r>
        <w:rPr/>
        <w:t>a total of 20 active studies, 4 of which involve investigational drug substances. M. Chan indicates that one new study has been approved since the last report.</w:t>
      </w:r>
    </w:p>
    <w:p>
      <w:pPr>
        <w:pStyle w:val="BodyText"/>
        <w:spacing w:before="1"/>
        <w:ind w:left="1060"/>
      </w:pPr>
      <w:r>
        <w:rPr/>
        <w:t>So</w:t>
      </w:r>
      <w:r>
        <w:rPr>
          <w:spacing w:val="-2"/>
        </w:rPr>
        <w:t> noted.</w:t>
      </w:r>
    </w:p>
    <w:p>
      <w:pPr>
        <w:pStyle w:val="BodyText"/>
        <w:spacing w:before="11"/>
        <w:rPr>
          <w:sz w:val="21"/>
        </w:rPr>
      </w:pPr>
      <w:r>
        <w:rPr/>
        <w:pict>
          <v:rect style="position:absolute;margin-left:70.559998pt;margin-top:14.572894pt;width:470.88pt;height:.72pt;mso-position-horizontal-relative:page;mso-position-vertical-relative:paragraph;z-index:-15717376;mso-wrap-distance-left:0;mso-wrap-distance-right:0" id="docshape34" filled="true" fillcolor="#000000" stroked="false">
            <v:fill type="solid"/>
            <w10:wrap type="topAndBottom"/>
          </v:rect>
        </w:pict>
      </w:r>
    </w:p>
    <w:p>
      <w:pPr>
        <w:pStyle w:val="BodyText"/>
        <w:spacing w:before="2"/>
        <w:rPr>
          <w:sz w:val="17"/>
        </w:rPr>
      </w:pPr>
    </w:p>
    <w:p>
      <w:pPr>
        <w:tabs>
          <w:tab w:pos="5379" w:val="left" w:leader="none"/>
        </w:tabs>
        <w:spacing w:before="56"/>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ListParagraph"/>
        <w:numPr>
          <w:ilvl w:val="0"/>
          <w:numId w:val="7"/>
        </w:numPr>
        <w:tabs>
          <w:tab w:pos="1421" w:val="left" w:leader="none"/>
          <w:tab w:pos="8259" w:val="left" w:leader="none"/>
        </w:tabs>
        <w:spacing w:line="480" w:lineRule="auto" w:before="0" w:after="0"/>
        <w:ind w:left="1420" w:right="1560" w:hanging="361"/>
        <w:jc w:val="left"/>
        <w:rPr>
          <w:sz w:val="22"/>
        </w:rPr>
      </w:pPr>
      <w:r>
        <w:rPr>
          <w:b/>
          <w:sz w:val="22"/>
        </w:rPr>
        <w:t>Pharmacy Issues related to Covid-19 and state of emergency.</w:t>
        <w:tab/>
        <w:t>Time:</w:t>
      </w:r>
      <w:r>
        <w:rPr>
          <w:b/>
          <w:spacing w:val="-13"/>
          <w:sz w:val="22"/>
        </w:rPr>
        <w:t> </w:t>
      </w:r>
      <w:r>
        <w:rPr>
          <w:b/>
          <w:sz w:val="22"/>
        </w:rPr>
        <w:t>8:18</w:t>
      </w:r>
      <w:r>
        <w:rPr>
          <w:b/>
          <w:spacing w:val="-12"/>
          <w:sz w:val="22"/>
        </w:rPr>
        <w:t> </w:t>
      </w:r>
      <w:r>
        <w:rPr>
          <w:b/>
          <w:sz w:val="22"/>
        </w:rPr>
        <w:t>AM Presented by:</w:t>
      </w:r>
      <w:r>
        <w:rPr>
          <w:b/>
          <w:spacing w:val="40"/>
          <w:sz w:val="22"/>
        </w:rPr>
        <w:t> </w:t>
      </w:r>
      <w:r>
        <w:rPr>
          <w:sz w:val="22"/>
        </w:rPr>
        <w:t>D. SENCABAUGH</w:t>
      </w:r>
    </w:p>
    <w:p>
      <w:pPr>
        <w:spacing w:before="1"/>
        <w:ind w:left="1419" w:right="0" w:firstLine="0"/>
        <w:jc w:val="left"/>
        <w:rPr>
          <w:b/>
          <w:sz w:val="22"/>
        </w:rPr>
      </w:pPr>
      <w:r>
        <w:rPr>
          <w:b/>
          <w:sz w:val="22"/>
        </w:rPr>
        <w:t>Nothing</w:t>
      </w:r>
      <w:r>
        <w:rPr>
          <w:b/>
          <w:spacing w:val="-3"/>
          <w:sz w:val="22"/>
        </w:rPr>
        <w:t> </w:t>
      </w:r>
      <w:r>
        <w:rPr>
          <w:b/>
          <w:sz w:val="22"/>
        </w:rPr>
        <w:t>to</w:t>
      </w:r>
      <w:r>
        <w:rPr>
          <w:b/>
          <w:spacing w:val="-3"/>
          <w:sz w:val="22"/>
        </w:rPr>
        <w:t> </w:t>
      </w:r>
      <w:r>
        <w:rPr>
          <w:b/>
          <w:spacing w:val="-2"/>
          <w:sz w:val="22"/>
        </w:rPr>
        <w:t>report.</w:t>
      </w:r>
    </w:p>
    <w:p>
      <w:pPr>
        <w:pStyle w:val="BodyText"/>
        <w:spacing w:before="9"/>
        <w:rPr>
          <w:b/>
          <w:sz w:val="21"/>
        </w:rPr>
      </w:pPr>
      <w:r>
        <w:rPr/>
        <w:pict>
          <v:rect style="position:absolute;margin-left:70.559998pt;margin-top:14.467617pt;width:470.88pt;height:1.44pt;mso-position-horizontal-relative:page;mso-position-vertical-relative:paragraph;z-index:-15716864;mso-wrap-distance-left:0;mso-wrap-distance-right:0" id="docshape35" filled="true" fillcolor="#000000" stroked="false">
            <v:fill type="solid"/>
            <w10:wrap type="topAndBottom"/>
          </v:rect>
        </w:pict>
      </w:r>
    </w:p>
    <w:p>
      <w:pPr>
        <w:pStyle w:val="BodyText"/>
        <w:spacing w:before="4"/>
        <w:rPr>
          <w:b/>
          <w:sz w:val="17"/>
        </w:rPr>
      </w:pPr>
    </w:p>
    <w:p>
      <w:pPr>
        <w:pStyle w:val="ListParagraph"/>
        <w:numPr>
          <w:ilvl w:val="0"/>
          <w:numId w:val="7"/>
        </w:numPr>
        <w:tabs>
          <w:tab w:pos="1421" w:val="left" w:leader="none"/>
          <w:tab w:pos="8980" w:val="left" w:leader="none"/>
        </w:tabs>
        <w:spacing w:line="240" w:lineRule="auto" w:before="56" w:after="0"/>
        <w:ind w:left="1420" w:right="0" w:hanging="361"/>
        <w:jc w:val="left"/>
        <w:rPr>
          <w:b/>
          <w:sz w:val="22"/>
        </w:rPr>
      </w:pPr>
      <w:r>
        <w:rPr>
          <w:b/>
          <w:sz w:val="22"/>
        </w:rPr>
        <w:t>2023</w:t>
      </w:r>
      <w:r>
        <w:rPr>
          <w:b/>
          <w:spacing w:val="-5"/>
          <w:sz w:val="22"/>
        </w:rPr>
        <w:t> </w:t>
      </w:r>
      <w:r>
        <w:rPr>
          <w:b/>
          <w:sz w:val="22"/>
        </w:rPr>
        <w:t>Board</w:t>
      </w:r>
      <w:r>
        <w:rPr>
          <w:b/>
          <w:spacing w:val="-5"/>
          <w:sz w:val="22"/>
        </w:rPr>
        <w:t> </w:t>
      </w:r>
      <w:r>
        <w:rPr>
          <w:b/>
          <w:sz w:val="22"/>
        </w:rPr>
        <w:t>meeting</w:t>
      </w:r>
      <w:r>
        <w:rPr>
          <w:b/>
          <w:spacing w:val="-4"/>
          <w:sz w:val="22"/>
        </w:rPr>
        <w:t> </w:t>
      </w:r>
      <w:r>
        <w:rPr>
          <w:b/>
          <w:spacing w:val="-2"/>
          <w:sz w:val="22"/>
        </w:rPr>
        <w:t>calendar</w:t>
      </w:r>
      <w:r>
        <w:rPr>
          <w:b/>
          <w:sz w:val="22"/>
        </w:rPr>
        <w:tab/>
        <w:t>Time:</w:t>
      </w:r>
      <w:r>
        <w:rPr>
          <w:b/>
          <w:spacing w:val="-6"/>
          <w:sz w:val="22"/>
        </w:rPr>
        <w:t> </w:t>
      </w:r>
      <w:r>
        <w:rPr>
          <w:b/>
          <w:sz w:val="22"/>
        </w:rPr>
        <w:t>8:19</w:t>
      </w:r>
      <w:r>
        <w:rPr>
          <w:b/>
          <w:spacing w:val="-1"/>
          <w:sz w:val="22"/>
        </w:rPr>
        <w:t> </w:t>
      </w:r>
      <w:r>
        <w:rPr>
          <w:b/>
          <w:spacing w:val="-5"/>
          <w:sz w:val="22"/>
        </w:rPr>
        <w:t>AM</w:t>
      </w:r>
    </w:p>
    <w:p>
      <w:pPr>
        <w:pStyle w:val="BodyText"/>
        <w:rPr>
          <w:b/>
        </w:rPr>
      </w:pPr>
    </w:p>
    <w:p>
      <w:pPr>
        <w:spacing w:before="1"/>
        <w:ind w:left="1420" w:right="0" w:firstLine="0"/>
        <w:jc w:val="both"/>
        <w:rPr>
          <w:sz w:val="22"/>
        </w:rPr>
      </w:pPr>
      <w:r>
        <w:rPr>
          <w:b/>
          <w:sz w:val="22"/>
        </w:rPr>
        <w:t>Presented</w:t>
      </w:r>
      <w:r>
        <w:rPr>
          <w:b/>
          <w:spacing w:val="-3"/>
          <w:sz w:val="22"/>
        </w:rPr>
        <w:t> </w:t>
      </w:r>
      <w:r>
        <w:rPr>
          <w:b/>
          <w:sz w:val="22"/>
        </w:rPr>
        <w:t>by:</w:t>
      </w:r>
      <w:r>
        <w:rPr>
          <w:b/>
          <w:spacing w:val="-4"/>
          <w:sz w:val="22"/>
        </w:rPr>
        <w:t> </w:t>
      </w:r>
      <w:r>
        <w:rPr>
          <w:sz w:val="22"/>
        </w:rPr>
        <w:t>D.</w:t>
      </w:r>
      <w:r>
        <w:rPr>
          <w:spacing w:val="-1"/>
          <w:sz w:val="22"/>
        </w:rPr>
        <w:t> </w:t>
      </w:r>
      <w:r>
        <w:rPr>
          <w:spacing w:val="-2"/>
          <w:sz w:val="22"/>
        </w:rPr>
        <w:t>SENCABAUGH</w:t>
      </w:r>
    </w:p>
    <w:p>
      <w:pPr>
        <w:pStyle w:val="BodyText"/>
      </w:pPr>
    </w:p>
    <w:p>
      <w:pPr>
        <w:pStyle w:val="BodyText"/>
      </w:pPr>
    </w:p>
    <w:p>
      <w:pPr>
        <w:pStyle w:val="BodyText"/>
        <w:spacing w:before="10"/>
        <w:rPr>
          <w:sz w:val="23"/>
        </w:rPr>
      </w:pPr>
    </w:p>
    <w:p>
      <w:pPr>
        <w:pStyle w:val="BodyText"/>
        <w:ind w:left="1420" w:right="735"/>
        <w:jc w:val="both"/>
      </w:pPr>
      <w:r>
        <w:rPr>
          <w:b/>
        </w:rPr>
        <w:t>Discussion: </w:t>
      </w:r>
      <w:r>
        <w:rPr/>
        <w:t>The extension of the public meeting law allows virtual Board meetings to continue through March 2023. Whether the meetings will continue virtually or be in-person after that date will be communicated when it becomes available. Board meeting dates for 2023 are:</w:t>
      </w:r>
    </w:p>
    <w:p>
      <w:pPr>
        <w:pStyle w:val="BodyText"/>
        <w:spacing w:before="1"/>
        <w:ind w:left="1780"/>
      </w:pPr>
      <w:r>
        <w:rPr/>
        <w:t>January</w:t>
      </w:r>
      <w:r>
        <w:rPr>
          <w:spacing w:val="-5"/>
        </w:rPr>
        <w:t> 12</w:t>
      </w:r>
    </w:p>
    <w:p>
      <w:pPr>
        <w:pStyle w:val="BodyText"/>
        <w:ind w:left="1780"/>
      </w:pPr>
      <w:r>
        <w:rPr/>
        <w:t>February</w:t>
      </w:r>
      <w:r>
        <w:rPr>
          <w:spacing w:val="-5"/>
        </w:rPr>
        <w:t> </w:t>
      </w:r>
      <w:r>
        <w:rPr>
          <w:spacing w:val="-10"/>
        </w:rPr>
        <w:t>2</w:t>
      </w:r>
    </w:p>
    <w:p>
      <w:pPr>
        <w:pStyle w:val="BodyText"/>
        <w:ind w:left="1780"/>
      </w:pPr>
      <w:r>
        <w:rPr/>
        <w:t>March</w:t>
      </w:r>
      <w:r>
        <w:rPr>
          <w:spacing w:val="-5"/>
        </w:rPr>
        <w:t> </w:t>
      </w:r>
      <w:r>
        <w:rPr>
          <w:spacing w:val="-10"/>
        </w:rPr>
        <w:t>2</w:t>
      </w:r>
    </w:p>
    <w:p>
      <w:pPr>
        <w:pStyle w:val="BodyText"/>
        <w:ind w:left="1780"/>
      </w:pPr>
      <w:r>
        <w:rPr/>
        <w:t>April</w:t>
      </w:r>
      <w:r>
        <w:rPr>
          <w:spacing w:val="-4"/>
        </w:rPr>
        <w:t> </w:t>
      </w:r>
      <w:r>
        <w:rPr>
          <w:spacing w:val="-10"/>
        </w:rPr>
        <w:t>6</w:t>
      </w:r>
    </w:p>
    <w:p>
      <w:pPr>
        <w:pStyle w:val="BodyText"/>
        <w:spacing w:line="268" w:lineRule="exact"/>
        <w:ind w:left="1780"/>
      </w:pPr>
      <w:r>
        <w:rPr/>
        <w:t>May</w:t>
      </w:r>
      <w:r>
        <w:rPr>
          <w:spacing w:val="-2"/>
        </w:rPr>
        <w:t> </w:t>
      </w:r>
      <w:r>
        <w:rPr>
          <w:spacing w:val="-10"/>
        </w:rPr>
        <w:t>4</w:t>
      </w:r>
    </w:p>
    <w:p>
      <w:pPr>
        <w:pStyle w:val="BodyText"/>
        <w:spacing w:line="268" w:lineRule="exact"/>
        <w:ind w:left="1780"/>
      </w:pPr>
      <w:r>
        <w:rPr/>
        <w:t>June</w:t>
      </w:r>
      <w:r>
        <w:rPr>
          <w:spacing w:val="-2"/>
        </w:rPr>
        <w:t> </w:t>
      </w:r>
      <w:r>
        <w:rPr>
          <w:spacing w:val="-10"/>
        </w:rPr>
        <w:t>1</w:t>
      </w:r>
    </w:p>
    <w:p>
      <w:pPr>
        <w:pStyle w:val="BodyText"/>
        <w:ind w:left="1780"/>
      </w:pPr>
      <w:r>
        <w:rPr/>
        <w:t>July</w:t>
      </w:r>
      <w:r>
        <w:rPr>
          <w:spacing w:val="-2"/>
        </w:rPr>
        <w:t> </w:t>
      </w:r>
      <w:r>
        <w:rPr>
          <w:spacing w:val="-10"/>
        </w:rPr>
        <w:t>6</w:t>
      </w:r>
    </w:p>
    <w:p>
      <w:pPr>
        <w:spacing w:after="0"/>
        <w:sectPr>
          <w:pgSz w:w="12240" w:h="15840"/>
          <w:pgMar w:header="0" w:footer="1282" w:top="1400" w:bottom="1520" w:left="380" w:right="700"/>
        </w:sectPr>
      </w:pPr>
    </w:p>
    <w:p>
      <w:pPr>
        <w:pStyle w:val="BodyText"/>
        <w:spacing w:before="39"/>
        <w:ind w:left="1780"/>
      </w:pPr>
      <w:r>
        <w:rPr/>
        <w:t>August</w:t>
      </w:r>
      <w:r>
        <w:rPr>
          <w:spacing w:val="-3"/>
        </w:rPr>
        <w:t> </w:t>
      </w:r>
      <w:r>
        <w:rPr>
          <w:spacing w:val="-10"/>
        </w:rPr>
        <w:t>3</w:t>
      </w:r>
    </w:p>
    <w:p>
      <w:pPr>
        <w:pStyle w:val="BodyText"/>
        <w:ind w:left="1780"/>
      </w:pPr>
      <w:r>
        <w:rPr/>
        <w:t>September</w:t>
      </w:r>
      <w:r>
        <w:rPr>
          <w:spacing w:val="-8"/>
        </w:rPr>
        <w:t> </w:t>
      </w:r>
      <w:r>
        <w:rPr>
          <w:spacing w:val="-10"/>
        </w:rPr>
        <w:t>7</w:t>
      </w:r>
    </w:p>
    <w:p>
      <w:pPr>
        <w:pStyle w:val="BodyText"/>
        <w:ind w:left="1780"/>
      </w:pPr>
      <w:r>
        <w:rPr/>
        <w:t>October</w:t>
      </w:r>
      <w:r>
        <w:rPr>
          <w:spacing w:val="-5"/>
        </w:rPr>
        <w:t> </w:t>
      </w:r>
      <w:r>
        <w:rPr>
          <w:spacing w:val="-10"/>
        </w:rPr>
        <w:t>5</w:t>
      </w:r>
    </w:p>
    <w:p>
      <w:pPr>
        <w:pStyle w:val="BodyText"/>
        <w:spacing w:line="268" w:lineRule="exact" w:before="1"/>
        <w:ind w:left="1779"/>
      </w:pPr>
      <w:r>
        <w:rPr/>
        <w:t>November</w:t>
      </w:r>
      <w:r>
        <w:rPr>
          <w:spacing w:val="-3"/>
        </w:rPr>
        <w:t> </w:t>
      </w:r>
      <w:r>
        <w:rPr>
          <w:spacing w:val="-10"/>
        </w:rPr>
        <w:t>2</w:t>
      </w:r>
    </w:p>
    <w:p>
      <w:pPr>
        <w:pStyle w:val="BodyText"/>
        <w:spacing w:line="268" w:lineRule="exact"/>
        <w:ind w:left="1780"/>
      </w:pPr>
      <w:r>
        <w:rPr/>
        <w:t>December</w:t>
      </w:r>
      <w:r>
        <w:rPr>
          <w:spacing w:val="-6"/>
        </w:rPr>
        <w:t> </w:t>
      </w:r>
      <w:r>
        <w:rPr>
          <w:spacing w:val="-10"/>
        </w:rPr>
        <w:t>7</w:t>
      </w:r>
    </w:p>
    <w:p>
      <w:pPr>
        <w:pStyle w:val="BodyText"/>
      </w:pPr>
    </w:p>
    <w:p>
      <w:pPr>
        <w:pStyle w:val="BodyText"/>
        <w:ind w:left="1420" w:right="717"/>
      </w:pPr>
      <w:r>
        <w:rPr>
          <w:b/>
        </w:rPr>
        <w:t>Action: </w:t>
      </w:r>
      <w:r>
        <w:rPr/>
        <w:t>Motion</w:t>
      </w:r>
      <w:r>
        <w:rPr>
          <w:spacing w:val="-3"/>
        </w:rPr>
        <w:t> </w:t>
      </w:r>
      <w:r>
        <w:rPr/>
        <w:t>by C.</w:t>
      </w:r>
      <w:r>
        <w:rPr>
          <w:spacing w:val="-2"/>
        </w:rPr>
        <w:t> </w:t>
      </w:r>
      <w:r>
        <w:rPr/>
        <w:t>BELISLE, seconded by</w:t>
      </w:r>
      <w:r>
        <w:rPr>
          <w:spacing w:val="-1"/>
        </w:rPr>
        <w:t> </w:t>
      </w:r>
      <w:r>
        <w:rPr/>
        <w:t>K. THORNELL,</w:t>
      </w:r>
      <w:r>
        <w:rPr>
          <w:spacing w:val="-2"/>
        </w:rPr>
        <w:t> </w:t>
      </w:r>
      <w:r>
        <w:rPr/>
        <w:t>and voted</w:t>
      </w:r>
      <w:r>
        <w:rPr>
          <w:spacing w:val="-3"/>
        </w:rPr>
        <w:t> </w:t>
      </w:r>
      <w:r>
        <w:rPr/>
        <w:t>unanimously by roll call of</w:t>
      </w:r>
      <w:r>
        <w:rPr>
          <w:spacing w:val="-2"/>
        </w:rPr>
        <w:t> </w:t>
      </w:r>
      <w:r>
        <w:rPr/>
        <w:t>those present, to approve the 2023 Board meeting schedule.</w:t>
      </w:r>
    </w:p>
    <w:p>
      <w:pPr>
        <w:pStyle w:val="BodyText"/>
        <w:spacing w:before="9"/>
        <w:rPr>
          <w:sz w:val="21"/>
        </w:rPr>
      </w:pPr>
      <w:r>
        <w:rPr/>
        <w:pict>
          <v:rect style="position:absolute;margin-left:70.559998pt;margin-top:14.480603pt;width:470.88pt;height:1.44pt;mso-position-horizontal-relative:page;mso-position-vertical-relative:paragraph;z-index:-15716352;mso-wrap-distance-left:0;mso-wrap-distance-right:0" id="docshape36" filled="true" fillcolor="#000000" stroked="false">
            <v:fill type="solid"/>
            <w10:wrap type="topAndBottom"/>
          </v:rect>
        </w:pict>
      </w:r>
    </w:p>
    <w:p>
      <w:pPr>
        <w:pStyle w:val="BodyText"/>
        <w:spacing w:before="6"/>
        <w:rPr>
          <w:sz w:val="17"/>
        </w:rPr>
      </w:pPr>
    </w:p>
    <w:p>
      <w:pPr>
        <w:pStyle w:val="ListParagraph"/>
        <w:numPr>
          <w:ilvl w:val="0"/>
          <w:numId w:val="7"/>
        </w:numPr>
        <w:tabs>
          <w:tab w:pos="1421" w:val="left" w:leader="none"/>
          <w:tab w:pos="8260" w:val="left" w:leader="none"/>
        </w:tabs>
        <w:spacing w:line="480" w:lineRule="auto" w:before="57" w:after="0"/>
        <w:ind w:left="1420" w:right="1559" w:hanging="361"/>
        <w:jc w:val="left"/>
        <w:rPr>
          <w:sz w:val="22"/>
        </w:rPr>
      </w:pPr>
      <w:r>
        <w:rPr>
          <w:b/>
          <w:sz w:val="22"/>
        </w:rPr>
        <w:t>Summary of NABP District 1&amp;2 meeting</w:t>
        <w:tab/>
        <w:t>Time:</w:t>
      </w:r>
      <w:r>
        <w:rPr>
          <w:b/>
          <w:spacing w:val="-13"/>
          <w:sz w:val="22"/>
        </w:rPr>
        <w:t> </w:t>
      </w:r>
      <w:r>
        <w:rPr>
          <w:b/>
          <w:sz w:val="22"/>
        </w:rPr>
        <w:t>8:21</w:t>
      </w:r>
      <w:r>
        <w:rPr>
          <w:b/>
          <w:spacing w:val="-12"/>
          <w:sz w:val="22"/>
        </w:rPr>
        <w:t> </w:t>
      </w:r>
      <w:r>
        <w:rPr>
          <w:b/>
          <w:sz w:val="22"/>
        </w:rPr>
        <w:t>AM Presented by: </w:t>
      </w:r>
      <w:r>
        <w:rPr>
          <w:sz w:val="22"/>
        </w:rPr>
        <w:t>K. THORNELL</w:t>
      </w:r>
    </w:p>
    <w:p>
      <w:pPr>
        <w:pStyle w:val="BodyText"/>
      </w:pPr>
    </w:p>
    <w:p>
      <w:pPr>
        <w:pStyle w:val="BodyText"/>
        <w:spacing w:before="10"/>
        <w:rPr>
          <w:sz w:val="23"/>
        </w:rPr>
      </w:pPr>
    </w:p>
    <w:p>
      <w:pPr>
        <w:pStyle w:val="BodyText"/>
        <w:spacing w:before="1"/>
        <w:ind w:left="1420" w:right="733"/>
        <w:jc w:val="both"/>
      </w:pPr>
      <w:r>
        <w:rPr>
          <w:b/>
        </w:rPr>
        <w:t>Discussion: </w:t>
      </w:r>
      <w:r>
        <w:rPr/>
        <w:t>Topics of the NABP District 1&amp;2 meeting included expanding the role of the pharmacist in opioid overdoses, leadership style in times of uncertainty, purchasing medications online, and pharmacy licensee well-being.</w:t>
      </w:r>
    </w:p>
    <w:p>
      <w:pPr>
        <w:pStyle w:val="BodyText"/>
        <w:spacing w:before="10"/>
        <w:rPr>
          <w:sz w:val="21"/>
        </w:rPr>
      </w:pPr>
    </w:p>
    <w:p>
      <w:pPr>
        <w:pStyle w:val="BodyText"/>
        <w:ind w:left="1420" w:right="734"/>
        <w:jc w:val="both"/>
      </w:pPr>
      <w:r>
        <w:rPr/>
        <w:t>Both resolutions presented by Massachusetts were approved to go forward. They were the point of care test and treat resolution and the Standards of Patient Care Initiative resolution.</w:t>
      </w:r>
    </w:p>
    <w:p>
      <w:pPr>
        <w:pStyle w:val="BodyText"/>
      </w:pPr>
    </w:p>
    <w:p>
      <w:pPr>
        <w:spacing w:before="1"/>
        <w:ind w:left="1420" w:right="0" w:firstLine="0"/>
        <w:jc w:val="both"/>
        <w:rPr>
          <w:b/>
          <w:sz w:val="22"/>
        </w:rPr>
      </w:pPr>
      <w:r>
        <w:rPr>
          <w:b/>
          <w:sz w:val="22"/>
        </w:rPr>
        <w:t>So </w:t>
      </w:r>
      <w:r>
        <w:rPr>
          <w:b/>
          <w:spacing w:val="-2"/>
          <w:sz w:val="22"/>
        </w:rPr>
        <w:t>noted.</w:t>
      </w:r>
    </w:p>
    <w:p>
      <w:pPr>
        <w:pStyle w:val="BodyText"/>
        <w:spacing w:before="8"/>
        <w:rPr>
          <w:b/>
          <w:sz w:val="21"/>
        </w:rPr>
      </w:pPr>
      <w:r>
        <w:rPr/>
        <w:pict>
          <v:rect style="position:absolute;margin-left:70.559998pt;margin-top:14.465742pt;width:470.88pt;height:1.44pt;mso-position-horizontal-relative:page;mso-position-vertical-relative:paragraph;z-index:-15715840;mso-wrap-distance-left:0;mso-wrap-distance-right:0" id="docshape37" filled="true" fillcolor="#000000" stroked="false">
            <v:fill type="solid"/>
            <w10:wrap type="topAndBottom"/>
          </v:rect>
        </w:pict>
      </w:r>
    </w:p>
    <w:p>
      <w:pPr>
        <w:pStyle w:val="BodyText"/>
        <w:spacing w:before="4"/>
        <w:rPr>
          <w:b/>
          <w:sz w:val="17"/>
        </w:rPr>
      </w:pPr>
    </w:p>
    <w:p>
      <w:pPr>
        <w:pStyle w:val="ListParagraph"/>
        <w:numPr>
          <w:ilvl w:val="0"/>
          <w:numId w:val="7"/>
        </w:numPr>
        <w:tabs>
          <w:tab w:pos="1421" w:val="left" w:leader="none"/>
          <w:tab w:pos="8980" w:val="left" w:leader="none"/>
        </w:tabs>
        <w:spacing w:line="480" w:lineRule="auto" w:before="56" w:after="0"/>
        <w:ind w:left="1420" w:right="839" w:hanging="361"/>
        <w:jc w:val="left"/>
        <w:rPr>
          <w:sz w:val="22"/>
        </w:rPr>
      </w:pPr>
      <w:r>
        <w:rPr>
          <w:b/>
          <w:sz w:val="22"/>
        </w:rPr>
        <w:t>Promethazine with Codeine products</w:t>
        <w:tab/>
        <w:t>Time:</w:t>
      </w:r>
      <w:r>
        <w:rPr>
          <w:b/>
          <w:spacing w:val="-13"/>
          <w:sz w:val="22"/>
        </w:rPr>
        <w:t> </w:t>
      </w:r>
      <w:r>
        <w:rPr>
          <w:b/>
          <w:sz w:val="22"/>
        </w:rPr>
        <w:t>8:26</w:t>
      </w:r>
      <w:r>
        <w:rPr>
          <w:b/>
          <w:spacing w:val="-12"/>
          <w:sz w:val="22"/>
        </w:rPr>
        <w:t> </w:t>
      </w:r>
      <w:r>
        <w:rPr>
          <w:b/>
          <w:sz w:val="22"/>
        </w:rPr>
        <w:t>AM Presented by: </w:t>
      </w:r>
      <w:r>
        <w:rPr>
          <w:sz w:val="22"/>
        </w:rPr>
        <w:t>M. CHAN</w:t>
      </w:r>
    </w:p>
    <w:p>
      <w:pPr>
        <w:pStyle w:val="BodyText"/>
      </w:pPr>
    </w:p>
    <w:p>
      <w:pPr>
        <w:pStyle w:val="BodyText"/>
        <w:spacing w:before="11"/>
        <w:rPr>
          <w:sz w:val="23"/>
        </w:rPr>
      </w:pPr>
    </w:p>
    <w:p>
      <w:pPr>
        <w:pStyle w:val="BodyText"/>
        <w:ind w:left="1420" w:right="738"/>
        <w:jc w:val="both"/>
      </w:pPr>
      <w:r>
        <w:rPr>
          <w:b/>
        </w:rPr>
        <w:t>Discussion:</w:t>
      </w:r>
      <w:r>
        <w:rPr>
          <w:b/>
          <w:spacing w:val="-3"/>
        </w:rPr>
        <w:t> </w:t>
      </w:r>
      <w:r>
        <w:rPr/>
        <w:t>Promethazine</w:t>
      </w:r>
      <w:r>
        <w:rPr>
          <w:spacing w:val="-5"/>
        </w:rPr>
        <w:t> </w:t>
      </w:r>
      <w:r>
        <w:rPr/>
        <w:t>with</w:t>
      </w:r>
      <w:r>
        <w:rPr>
          <w:spacing w:val="-2"/>
        </w:rPr>
        <w:t> </w:t>
      </w:r>
      <w:r>
        <w:rPr/>
        <w:t>codeine</w:t>
      </w:r>
      <w:r>
        <w:rPr>
          <w:spacing w:val="-3"/>
        </w:rPr>
        <w:t> </w:t>
      </w:r>
      <w:r>
        <w:rPr/>
        <w:t>products</w:t>
      </w:r>
      <w:r>
        <w:rPr>
          <w:spacing w:val="-1"/>
        </w:rPr>
        <w:t> </w:t>
      </w:r>
      <w:r>
        <w:rPr/>
        <w:t>have</w:t>
      </w:r>
      <w:r>
        <w:rPr>
          <w:spacing w:val="-1"/>
        </w:rPr>
        <w:t> </w:t>
      </w:r>
      <w:r>
        <w:rPr/>
        <w:t>become</w:t>
      </w:r>
      <w:r>
        <w:rPr>
          <w:spacing w:val="-3"/>
        </w:rPr>
        <w:t> </w:t>
      </w:r>
      <w:r>
        <w:rPr/>
        <w:t>highly</w:t>
      </w:r>
      <w:r>
        <w:rPr>
          <w:spacing w:val="-1"/>
        </w:rPr>
        <w:t> </w:t>
      </w:r>
      <w:r>
        <w:rPr/>
        <w:t>sought-after</w:t>
      </w:r>
      <w:r>
        <w:rPr>
          <w:spacing w:val="-2"/>
        </w:rPr>
        <w:t> </w:t>
      </w:r>
      <w:r>
        <w:rPr/>
        <w:t>products</w:t>
      </w:r>
      <w:r>
        <w:rPr>
          <w:spacing w:val="-1"/>
        </w:rPr>
        <w:t> </w:t>
      </w:r>
      <w:r>
        <w:rPr/>
        <w:t>for</w:t>
      </w:r>
      <w:r>
        <w:rPr>
          <w:spacing w:val="-2"/>
        </w:rPr>
        <w:t> </w:t>
      </w:r>
      <w:r>
        <w:rPr/>
        <w:t>illicit use resulting in fraudulent prescriptions and pharmacy robberies across the country.</w:t>
      </w:r>
    </w:p>
    <w:p>
      <w:pPr>
        <w:pStyle w:val="BodyText"/>
      </w:pPr>
    </w:p>
    <w:p>
      <w:pPr>
        <w:pStyle w:val="BodyText"/>
        <w:spacing w:before="1"/>
        <w:ind w:left="1420" w:right="733"/>
        <w:jc w:val="both"/>
      </w:pPr>
      <w:r>
        <w:rPr/>
        <w:t>In the interest of safety and to stop carrying these products, some pharmacies have asked for waivers from 247 CMR 6.02(4) which requires pharmacies to maintain a sufficient variety of medications to meet the needs of the community.</w:t>
      </w:r>
    </w:p>
    <w:p>
      <w:pPr>
        <w:pStyle w:val="BodyText"/>
      </w:pPr>
    </w:p>
    <w:p>
      <w:pPr>
        <w:pStyle w:val="BodyText"/>
        <w:ind w:left="1419" w:right="735"/>
        <w:jc w:val="both"/>
      </w:pPr>
      <w:r>
        <w:rPr/>
        <w:t>Rather than issuing waivers, a memo has been drafted stating that 247 CMR 6.02(4) would not be enforced for promethazine with codeine products only. The memo would be in effect for one year when the situation will be reevaluated.</w:t>
      </w:r>
    </w:p>
    <w:p>
      <w:pPr>
        <w:pStyle w:val="BodyText"/>
        <w:spacing w:before="11"/>
        <w:rPr>
          <w:sz w:val="21"/>
        </w:rPr>
      </w:pPr>
    </w:p>
    <w:p>
      <w:pPr>
        <w:pStyle w:val="BodyText"/>
        <w:ind w:left="1419" w:right="735"/>
        <w:jc w:val="both"/>
      </w:pPr>
      <w:r>
        <w:rPr/>
        <w:t>However, if a valid prescription is received, the pharmacist must contact the prescriber to find an alternative product or arrange for the medication to be provided by another means.</w:t>
      </w:r>
    </w:p>
    <w:p>
      <w:pPr>
        <w:spacing w:after="0"/>
        <w:jc w:val="both"/>
        <w:sectPr>
          <w:pgSz w:w="12240" w:h="15840"/>
          <w:pgMar w:header="0" w:footer="1282" w:top="1400" w:bottom="1520" w:left="380" w:right="700"/>
        </w:sectPr>
      </w:pPr>
    </w:p>
    <w:p>
      <w:pPr>
        <w:pStyle w:val="BodyText"/>
        <w:spacing w:before="39"/>
        <w:ind w:left="1420" w:right="717"/>
      </w:pPr>
      <w:r>
        <w:rPr>
          <w:b/>
        </w:rPr>
        <w:t>Action:</w:t>
      </w:r>
      <w:r>
        <w:rPr>
          <w:b/>
          <w:spacing w:val="29"/>
        </w:rPr>
        <w:t> </w:t>
      </w:r>
      <w:r>
        <w:rPr/>
        <w:t>Motion</w:t>
      </w:r>
      <w:r>
        <w:rPr>
          <w:spacing w:val="29"/>
        </w:rPr>
        <w:t> </w:t>
      </w:r>
      <w:r>
        <w:rPr/>
        <w:t>by</w:t>
      </w:r>
      <w:r>
        <w:rPr>
          <w:spacing w:val="31"/>
        </w:rPr>
        <w:t> </w:t>
      </w:r>
      <w:r>
        <w:rPr/>
        <w:t>J.</w:t>
      </w:r>
      <w:r>
        <w:rPr>
          <w:spacing w:val="29"/>
        </w:rPr>
        <w:t> </w:t>
      </w:r>
      <w:r>
        <w:rPr/>
        <w:t>ROCCHIO,</w:t>
      </w:r>
      <w:r>
        <w:rPr>
          <w:spacing w:val="30"/>
        </w:rPr>
        <w:t> </w:t>
      </w:r>
      <w:r>
        <w:rPr/>
        <w:t>seconded</w:t>
      </w:r>
      <w:r>
        <w:rPr>
          <w:spacing w:val="29"/>
        </w:rPr>
        <w:t> </w:t>
      </w:r>
      <w:r>
        <w:rPr/>
        <w:t>by</w:t>
      </w:r>
      <w:r>
        <w:rPr>
          <w:spacing w:val="28"/>
        </w:rPr>
        <w:t> </w:t>
      </w:r>
      <w:r>
        <w:rPr/>
        <w:t>K.</w:t>
      </w:r>
      <w:r>
        <w:rPr>
          <w:spacing w:val="29"/>
        </w:rPr>
        <w:t> </w:t>
      </w:r>
      <w:r>
        <w:rPr/>
        <w:t>THORNELL,</w:t>
      </w:r>
      <w:r>
        <w:rPr>
          <w:spacing w:val="30"/>
        </w:rPr>
        <w:t> </w:t>
      </w:r>
      <w:r>
        <w:rPr/>
        <w:t>and</w:t>
      </w:r>
      <w:r>
        <w:rPr>
          <w:spacing w:val="29"/>
        </w:rPr>
        <w:t> </w:t>
      </w:r>
      <w:r>
        <w:rPr/>
        <w:t>voted</w:t>
      </w:r>
      <w:r>
        <w:rPr>
          <w:spacing w:val="29"/>
        </w:rPr>
        <w:t> </w:t>
      </w:r>
      <w:r>
        <w:rPr/>
        <w:t>unanimously</w:t>
      </w:r>
      <w:r>
        <w:rPr>
          <w:spacing w:val="30"/>
        </w:rPr>
        <w:t> </w:t>
      </w:r>
      <w:r>
        <w:rPr/>
        <w:t>by</w:t>
      </w:r>
      <w:r>
        <w:rPr>
          <w:spacing w:val="30"/>
        </w:rPr>
        <w:t> </w:t>
      </w:r>
      <w:r>
        <w:rPr/>
        <w:t>roll</w:t>
      </w:r>
      <w:r>
        <w:rPr>
          <w:spacing w:val="29"/>
        </w:rPr>
        <w:t> </w:t>
      </w:r>
      <w:r>
        <w:rPr/>
        <w:t>call</w:t>
      </w:r>
      <w:r>
        <w:rPr>
          <w:spacing w:val="27"/>
        </w:rPr>
        <w:t> </w:t>
      </w:r>
      <w:r>
        <w:rPr/>
        <w:t>of those present, to approve the memo titled Promethazine with Codeine Products.</w:t>
      </w:r>
    </w:p>
    <w:p>
      <w:pPr>
        <w:pStyle w:val="BodyText"/>
        <w:spacing w:before="9"/>
        <w:rPr>
          <w:sz w:val="21"/>
        </w:rPr>
      </w:pPr>
      <w:r>
        <w:rPr/>
        <w:pict>
          <v:rect style="position:absolute;margin-left:70.559998pt;margin-top:14.474531pt;width:470.88pt;height:1.44pt;mso-position-horizontal-relative:page;mso-position-vertical-relative:paragraph;z-index:-15715328;mso-wrap-distance-left:0;mso-wrap-distance-right:0" id="docshape38" filled="true" fillcolor="#000000" stroked="false">
            <v:fill type="solid"/>
            <w10:wrap type="topAndBottom"/>
          </v:rect>
        </w:pict>
      </w:r>
    </w:p>
    <w:p>
      <w:pPr>
        <w:pStyle w:val="BodyText"/>
        <w:spacing w:before="4"/>
        <w:rPr>
          <w:sz w:val="17"/>
        </w:rPr>
      </w:pPr>
    </w:p>
    <w:p>
      <w:pPr>
        <w:pStyle w:val="ListParagraph"/>
        <w:numPr>
          <w:ilvl w:val="0"/>
          <w:numId w:val="7"/>
        </w:numPr>
        <w:tabs>
          <w:tab w:pos="1421" w:val="left" w:leader="none"/>
          <w:tab w:pos="8980" w:val="left" w:leader="none"/>
        </w:tabs>
        <w:spacing w:line="480" w:lineRule="auto" w:before="56" w:after="0"/>
        <w:ind w:left="1420" w:right="839" w:hanging="361"/>
        <w:jc w:val="left"/>
        <w:rPr>
          <w:sz w:val="22"/>
        </w:rPr>
      </w:pPr>
      <w:r>
        <w:rPr>
          <w:b/>
          <w:sz w:val="22"/>
        </w:rPr>
        <w:t>Notice of the election of Board officers</w:t>
        <w:tab/>
        <w:t>Time:</w:t>
      </w:r>
      <w:r>
        <w:rPr>
          <w:b/>
          <w:spacing w:val="-13"/>
          <w:sz w:val="22"/>
        </w:rPr>
        <w:t> </w:t>
      </w:r>
      <w:r>
        <w:rPr>
          <w:b/>
          <w:sz w:val="22"/>
        </w:rPr>
        <w:t>8:29</w:t>
      </w:r>
      <w:r>
        <w:rPr>
          <w:b/>
          <w:spacing w:val="-12"/>
          <w:sz w:val="22"/>
        </w:rPr>
        <w:t> </w:t>
      </w:r>
      <w:r>
        <w:rPr>
          <w:b/>
          <w:sz w:val="22"/>
        </w:rPr>
        <w:t>AM Presented by: </w:t>
      </w:r>
      <w:r>
        <w:rPr>
          <w:sz w:val="22"/>
        </w:rPr>
        <w:t>D. SENCABAUGH</w:t>
      </w:r>
    </w:p>
    <w:p>
      <w:pPr>
        <w:pStyle w:val="BodyText"/>
      </w:pPr>
    </w:p>
    <w:p>
      <w:pPr>
        <w:pStyle w:val="BodyText"/>
        <w:spacing w:before="11"/>
        <w:rPr>
          <w:sz w:val="23"/>
        </w:rPr>
      </w:pPr>
    </w:p>
    <w:p>
      <w:pPr>
        <w:pStyle w:val="BodyText"/>
        <w:ind w:left="1420"/>
      </w:pPr>
      <w:r>
        <w:rPr>
          <w:b/>
        </w:rPr>
        <w:t>Discussion:</w:t>
      </w:r>
      <w:r>
        <w:rPr>
          <w:b/>
          <w:spacing w:val="64"/>
        </w:rPr>
        <w:t> </w:t>
      </w:r>
      <w:r>
        <w:rPr/>
        <w:t>Board</w:t>
      </w:r>
      <w:r>
        <w:rPr>
          <w:spacing w:val="40"/>
        </w:rPr>
        <w:t> </w:t>
      </w:r>
      <w:r>
        <w:rPr/>
        <w:t>members</w:t>
      </w:r>
      <w:r>
        <w:rPr>
          <w:spacing w:val="66"/>
        </w:rPr>
        <w:t> </w:t>
      </w:r>
      <w:r>
        <w:rPr/>
        <w:t>were</w:t>
      </w:r>
      <w:r>
        <w:rPr>
          <w:spacing w:val="64"/>
        </w:rPr>
        <w:t> </w:t>
      </w:r>
      <w:r>
        <w:rPr/>
        <w:t>asked</w:t>
      </w:r>
      <w:r>
        <w:rPr>
          <w:spacing w:val="40"/>
        </w:rPr>
        <w:t> </w:t>
      </w:r>
      <w:r>
        <w:rPr/>
        <w:t>to</w:t>
      </w:r>
      <w:r>
        <w:rPr>
          <w:spacing w:val="67"/>
        </w:rPr>
        <w:t> </w:t>
      </w:r>
      <w:r>
        <w:rPr/>
        <w:t>bring</w:t>
      </w:r>
      <w:r>
        <w:rPr>
          <w:spacing w:val="65"/>
        </w:rPr>
        <w:t> </w:t>
      </w:r>
      <w:r>
        <w:rPr/>
        <w:t>nominations</w:t>
      </w:r>
      <w:r>
        <w:rPr>
          <w:spacing w:val="40"/>
        </w:rPr>
        <w:t> </w:t>
      </w:r>
      <w:r>
        <w:rPr/>
        <w:t>for</w:t>
      </w:r>
      <w:r>
        <w:rPr>
          <w:spacing w:val="40"/>
        </w:rPr>
        <w:t> </w:t>
      </w:r>
      <w:r>
        <w:rPr/>
        <w:t>next</w:t>
      </w:r>
      <w:r>
        <w:rPr>
          <w:spacing w:val="66"/>
        </w:rPr>
        <w:t> </w:t>
      </w:r>
      <w:r>
        <w:rPr/>
        <w:t>year’s</w:t>
      </w:r>
      <w:r>
        <w:rPr>
          <w:spacing w:val="66"/>
        </w:rPr>
        <w:t> </w:t>
      </w:r>
      <w:r>
        <w:rPr/>
        <w:t>officers</w:t>
      </w:r>
      <w:r>
        <w:rPr>
          <w:spacing w:val="40"/>
        </w:rPr>
        <w:t> </w:t>
      </w:r>
      <w:r>
        <w:rPr/>
        <w:t>to</w:t>
      </w:r>
      <w:r>
        <w:rPr>
          <w:spacing w:val="64"/>
        </w:rPr>
        <w:t> </w:t>
      </w:r>
      <w:r>
        <w:rPr/>
        <w:t>the November Board meeting. Elections will take place in December.</w:t>
      </w:r>
    </w:p>
    <w:p>
      <w:pPr>
        <w:pStyle w:val="BodyText"/>
      </w:pPr>
    </w:p>
    <w:p>
      <w:pPr>
        <w:spacing w:before="1"/>
        <w:ind w:left="1420" w:right="0" w:firstLine="0"/>
        <w:jc w:val="left"/>
        <w:rPr>
          <w:b/>
          <w:sz w:val="22"/>
        </w:rPr>
      </w:pPr>
      <w:r>
        <w:rPr>
          <w:b/>
          <w:sz w:val="22"/>
        </w:rPr>
        <w:t>So </w:t>
      </w:r>
      <w:r>
        <w:rPr>
          <w:b/>
          <w:spacing w:val="-2"/>
          <w:sz w:val="22"/>
        </w:rPr>
        <w:t>noted.</w:t>
      </w:r>
    </w:p>
    <w:p>
      <w:pPr>
        <w:pStyle w:val="BodyText"/>
        <w:spacing w:before="8"/>
        <w:rPr>
          <w:b/>
          <w:sz w:val="21"/>
        </w:rPr>
      </w:pPr>
      <w:r>
        <w:rPr/>
        <w:pict>
          <v:rect style="position:absolute;margin-left:70.559998pt;margin-top:14.456328pt;width:470.88pt;height:1.44pt;mso-position-horizontal-relative:page;mso-position-vertical-relative:paragraph;z-index:-15714816;mso-wrap-distance-left:0;mso-wrap-distance-right:0" id="docshape39" filled="true" fillcolor="#000000" stroked="false">
            <v:fill type="solid"/>
            <w10:wrap type="topAndBottom"/>
          </v:rect>
        </w:pict>
      </w:r>
    </w:p>
    <w:p>
      <w:pPr>
        <w:pStyle w:val="BodyText"/>
        <w:spacing w:before="4"/>
        <w:rPr>
          <w:b/>
          <w:sz w:val="17"/>
        </w:rPr>
      </w:pPr>
    </w:p>
    <w:p>
      <w:pPr>
        <w:tabs>
          <w:tab w:pos="5380" w:val="left" w:leader="none"/>
        </w:tabs>
        <w:spacing w:before="56"/>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Policies</w:t>
      </w:r>
    </w:p>
    <w:p>
      <w:pPr>
        <w:pStyle w:val="ListParagraph"/>
        <w:numPr>
          <w:ilvl w:val="0"/>
          <w:numId w:val="8"/>
        </w:numPr>
        <w:tabs>
          <w:tab w:pos="1421" w:val="left" w:leader="none"/>
          <w:tab w:pos="8260" w:val="left" w:leader="none"/>
        </w:tabs>
        <w:spacing w:line="480" w:lineRule="auto" w:before="1" w:after="0"/>
        <w:ind w:left="1420" w:right="1559" w:hanging="361"/>
        <w:jc w:val="left"/>
        <w:rPr>
          <w:sz w:val="22"/>
        </w:rPr>
      </w:pPr>
      <w:r>
        <w:rPr>
          <w:b/>
          <w:sz w:val="22"/>
        </w:rPr>
        <w:t>Policy 2022-02: Extended Absence of a Manager of Record</w:t>
        <w:tab/>
        <w:t>Time:</w:t>
      </w:r>
      <w:r>
        <w:rPr>
          <w:b/>
          <w:spacing w:val="-13"/>
          <w:sz w:val="22"/>
        </w:rPr>
        <w:t> </w:t>
      </w:r>
      <w:r>
        <w:rPr>
          <w:b/>
          <w:sz w:val="22"/>
        </w:rPr>
        <w:t>8:32</w:t>
      </w:r>
      <w:r>
        <w:rPr>
          <w:b/>
          <w:spacing w:val="-12"/>
          <w:sz w:val="22"/>
        </w:rPr>
        <w:t> </w:t>
      </w:r>
      <w:r>
        <w:rPr>
          <w:b/>
          <w:sz w:val="22"/>
        </w:rPr>
        <w:t>AM Presented by: </w:t>
      </w:r>
      <w:r>
        <w:rPr>
          <w:sz w:val="22"/>
        </w:rPr>
        <w:t>M. CHAN</w:t>
      </w:r>
    </w:p>
    <w:p>
      <w:pPr>
        <w:pStyle w:val="BodyText"/>
        <w:ind w:left="1420" w:right="717"/>
      </w:pPr>
      <w:r>
        <w:rPr>
          <w:b/>
        </w:rPr>
        <w:t>Discussion:</w:t>
      </w:r>
      <w:r>
        <w:rPr>
          <w:b/>
          <w:spacing w:val="-3"/>
        </w:rPr>
        <w:t> </w:t>
      </w:r>
      <w:r>
        <w:rPr/>
        <w:t>Minor</w:t>
      </w:r>
      <w:r>
        <w:rPr>
          <w:spacing w:val="-2"/>
        </w:rPr>
        <w:t> </w:t>
      </w:r>
      <w:r>
        <w:rPr/>
        <w:t>changes</w:t>
      </w:r>
      <w:r>
        <w:rPr>
          <w:spacing w:val="-3"/>
        </w:rPr>
        <w:t> </w:t>
      </w:r>
      <w:r>
        <w:rPr/>
        <w:t>to</w:t>
      </w:r>
      <w:r>
        <w:rPr>
          <w:spacing w:val="-1"/>
        </w:rPr>
        <w:t> </w:t>
      </w:r>
      <w:r>
        <w:rPr/>
        <w:t>this</w:t>
      </w:r>
      <w:r>
        <w:rPr>
          <w:spacing w:val="-2"/>
        </w:rPr>
        <w:t> </w:t>
      </w:r>
      <w:r>
        <w:rPr/>
        <w:t>policy</w:t>
      </w:r>
      <w:r>
        <w:rPr>
          <w:spacing w:val="-1"/>
        </w:rPr>
        <w:t> </w:t>
      </w:r>
      <w:r>
        <w:rPr/>
        <w:t>require</w:t>
      </w:r>
      <w:r>
        <w:rPr>
          <w:spacing w:val="-2"/>
        </w:rPr>
        <w:t> </w:t>
      </w:r>
      <w:r>
        <w:rPr/>
        <w:t>the</w:t>
      </w:r>
      <w:r>
        <w:rPr>
          <w:spacing w:val="-1"/>
        </w:rPr>
        <w:t> </w:t>
      </w:r>
      <w:r>
        <w:rPr/>
        <w:t>Interim</w:t>
      </w:r>
      <w:r>
        <w:rPr>
          <w:spacing w:val="-3"/>
        </w:rPr>
        <w:t> </w:t>
      </w:r>
      <w:r>
        <w:rPr/>
        <w:t>Manager</w:t>
      </w:r>
      <w:r>
        <w:rPr>
          <w:spacing w:val="-2"/>
        </w:rPr>
        <w:t> </w:t>
      </w:r>
      <w:r>
        <w:rPr/>
        <w:t>and</w:t>
      </w:r>
      <w:r>
        <w:rPr>
          <w:spacing w:val="-3"/>
        </w:rPr>
        <w:t> </w:t>
      </w:r>
      <w:r>
        <w:rPr/>
        <w:t>Manager</w:t>
      </w:r>
      <w:r>
        <w:rPr>
          <w:spacing w:val="-2"/>
        </w:rPr>
        <w:t> </w:t>
      </w:r>
      <w:r>
        <w:rPr/>
        <w:t>of</w:t>
      </w:r>
      <w:r>
        <w:rPr>
          <w:spacing w:val="-2"/>
        </w:rPr>
        <w:t> </w:t>
      </w:r>
      <w:r>
        <w:rPr/>
        <w:t>Record</w:t>
      </w:r>
      <w:r>
        <w:rPr>
          <w:spacing w:val="-3"/>
        </w:rPr>
        <w:t> </w:t>
      </w:r>
      <w:r>
        <w:rPr/>
        <w:t>(MOR) to complete a controlled substance inventory and notify the Board upon the MOR’s return.</w:t>
      </w:r>
    </w:p>
    <w:p>
      <w:pPr>
        <w:pStyle w:val="BodyText"/>
      </w:pPr>
    </w:p>
    <w:p>
      <w:pPr>
        <w:pStyle w:val="BodyText"/>
        <w:spacing w:before="1"/>
        <w:ind w:left="1420" w:right="823"/>
      </w:pPr>
      <w:r>
        <w:rPr>
          <w:b/>
        </w:rPr>
        <w:t>Action:</w:t>
      </w:r>
      <w:r>
        <w:rPr>
          <w:b/>
          <w:spacing w:val="40"/>
        </w:rPr>
        <w:t> </w:t>
      </w:r>
      <w:r>
        <w:rPr/>
        <w:t>Motion by D. BARNES, seconded by C. BELISLE, and voted unanimously by roll call of those present, to approve the edits to the policy.</w:t>
      </w:r>
    </w:p>
    <w:p>
      <w:pPr>
        <w:pStyle w:val="BodyText"/>
        <w:spacing w:before="6"/>
        <w:rPr>
          <w:sz w:val="21"/>
        </w:rPr>
      </w:pPr>
      <w:r>
        <w:rPr/>
        <w:pict>
          <v:rect style="position:absolute;margin-left:70.559998pt;margin-top:14.36668pt;width:470.88pt;height:1.44pt;mso-position-horizontal-relative:page;mso-position-vertical-relative:paragraph;z-index:-15714304;mso-wrap-distance-left:0;mso-wrap-distance-right:0" id="docshape40" filled="true" fillcolor="#000000" stroked="false">
            <v:fill type="solid"/>
            <w10:wrap type="topAndBottom"/>
          </v:rect>
        </w:pict>
      </w:r>
    </w:p>
    <w:p>
      <w:pPr>
        <w:pStyle w:val="BodyText"/>
        <w:spacing w:before="6"/>
        <w:rPr>
          <w:sz w:val="17"/>
        </w:rPr>
      </w:pPr>
    </w:p>
    <w:p>
      <w:pPr>
        <w:pStyle w:val="ListParagraph"/>
        <w:numPr>
          <w:ilvl w:val="0"/>
          <w:numId w:val="8"/>
        </w:numPr>
        <w:tabs>
          <w:tab w:pos="1421" w:val="left" w:leader="none"/>
          <w:tab w:pos="8260" w:val="left" w:leader="none"/>
        </w:tabs>
        <w:spacing w:line="480" w:lineRule="auto" w:before="57" w:after="0"/>
        <w:ind w:left="1420" w:right="1559" w:hanging="361"/>
        <w:jc w:val="left"/>
        <w:rPr>
          <w:sz w:val="22"/>
        </w:rPr>
      </w:pPr>
      <w:r>
        <w:rPr>
          <w:b/>
          <w:sz w:val="22"/>
        </w:rPr>
        <w:t>Policy 2020-14: COVID-19 Testing</w:t>
        <w:tab/>
        <w:t>Time:</w:t>
      </w:r>
      <w:r>
        <w:rPr>
          <w:b/>
          <w:spacing w:val="-13"/>
          <w:sz w:val="22"/>
        </w:rPr>
        <w:t> </w:t>
      </w:r>
      <w:r>
        <w:rPr>
          <w:b/>
          <w:sz w:val="22"/>
        </w:rPr>
        <w:t>8:33</w:t>
      </w:r>
      <w:r>
        <w:rPr>
          <w:b/>
          <w:spacing w:val="-12"/>
          <w:sz w:val="22"/>
        </w:rPr>
        <w:t> </w:t>
      </w:r>
      <w:r>
        <w:rPr>
          <w:b/>
          <w:sz w:val="22"/>
        </w:rPr>
        <w:t>AM Presented by: </w:t>
      </w:r>
      <w:r>
        <w:rPr>
          <w:sz w:val="22"/>
        </w:rPr>
        <w:t>M. CHAN</w:t>
      </w:r>
    </w:p>
    <w:p>
      <w:pPr>
        <w:pStyle w:val="BodyText"/>
        <w:ind w:left="1420" w:right="735"/>
        <w:jc w:val="both"/>
      </w:pPr>
      <w:r>
        <w:rPr>
          <w:b/>
        </w:rPr>
        <w:t>Discussion: </w:t>
      </w:r>
      <w:r>
        <w:rPr/>
        <w:t>After discussions with the Bureau of Infectious Disease, this policy was clarified in that a CLIA waiver is required for COVID-19 testing and that no part of testing may occur in the licensed prescription area. The counseling/immunization room may be used for testing since this area is accessible to the public and is therefore not licensed pharmacy space.</w:t>
      </w:r>
    </w:p>
    <w:p>
      <w:pPr>
        <w:pStyle w:val="BodyText"/>
        <w:spacing w:before="11"/>
        <w:rPr>
          <w:sz w:val="21"/>
        </w:rPr>
      </w:pPr>
    </w:p>
    <w:p>
      <w:pPr>
        <w:pStyle w:val="BodyText"/>
        <w:ind w:left="1420" w:right="732"/>
        <w:jc w:val="both"/>
      </w:pPr>
      <w:r>
        <w:rPr>
          <w:b/>
        </w:rPr>
        <w:t>Action:</w:t>
      </w:r>
      <w:r>
        <w:rPr>
          <w:b/>
          <w:spacing w:val="40"/>
        </w:rPr>
        <w:t> </w:t>
      </w:r>
      <w:r>
        <w:rPr/>
        <w:t>Motion by J. CHIN, seconded by D. BARNES, and voted unanimously by roll call of those present, to approve the edits to the policy.</w:t>
      </w:r>
    </w:p>
    <w:p>
      <w:pPr>
        <w:pStyle w:val="BodyText"/>
        <w:rPr>
          <w:sz w:val="20"/>
        </w:rPr>
      </w:pPr>
    </w:p>
    <w:p>
      <w:pPr>
        <w:pStyle w:val="BodyText"/>
        <w:spacing w:before="10"/>
        <w:rPr>
          <w:sz w:val="23"/>
        </w:rPr>
      </w:pPr>
      <w:r>
        <w:rPr/>
        <w:pict>
          <v:rect style="position:absolute;margin-left:70.559998pt;margin-top:15.742266pt;width:470.88pt;height:1.44pt;mso-position-horizontal-relative:page;mso-position-vertical-relative:paragraph;z-index:-15713792;mso-wrap-distance-left:0;mso-wrap-distance-right:0" id="docshape41" filled="true" fillcolor="#000000" stroked="false">
            <v:fill type="solid"/>
            <w10:wrap type="topAndBottom"/>
          </v:rect>
        </w:pict>
      </w:r>
    </w:p>
    <w:p>
      <w:pPr>
        <w:pStyle w:val="BodyText"/>
        <w:spacing w:before="4"/>
        <w:rPr>
          <w:sz w:val="17"/>
        </w:rPr>
      </w:pPr>
    </w:p>
    <w:p>
      <w:pPr>
        <w:tabs>
          <w:tab w:pos="4660" w:val="left" w:leader="none"/>
        </w:tabs>
        <w:spacing w:before="56"/>
        <w:ind w:left="106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Application</w:t>
      </w:r>
    </w:p>
    <w:p>
      <w:pPr>
        <w:pStyle w:val="BodyText"/>
        <w:spacing w:before="5"/>
        <w:rPr>
          <w:b/>
          <w:sz w:val="25"/>
        </w:rPr>
      </w:pPr>
    </w:p>
    <w:p>
      <w:pPr>
        <w:pStyle w:val="ListParagraph"/>
        <w:numPr>
          <w:ilvl w:val="1"/>
          <w:numId w:val="8"/>
        </w:numPr>
        <w:tabs>
          <w:tab w:pos="1781" w:val="left" w:leader="none"/>
          <w:tab w:pos="6100" w:val="left" w:leader="none"/>
        </w:tabs>
        <w:spacing w:line="240" w:lineRule="auto" w:before="0" w:after="0"/>
        <w:ind w:left="1780" w:right="0" w:hanging="361"/>
        <w:jc w:val="left"/>
        <w:rPr>
          <w:b/>
          <w:sz w:val="22"/>
        </w:rPr>
      </w:pPr>
      <w:r>
        <w:rPr>
          <w:b/>
          <w:spacing w:val="-2"/>
          <w:sz w:val="22"/>
        </w:rPr>
        <w:t>Walmart</w:t>
      </w:r>
      <w:r>
        <w:rPr>
          <w:b/>
          <w:sz w:val="22"/>
        </w:rPr>
        <w:tab/>
        <w:t>Petition</w:t>
      </w:r>
      <w:r>
        <w:rPr>
          <w:b/>
          <w:spacing w:val="-5"/>
          <w:sz w:val="22"/>
        </w:rPr>
        <w:t> </w:t>
      </w:r>
      <w:r>
        <w:rPr>
          <w:b/>
          <w:sz w:val="22"/>
        </w:rPr>
        <w:t>to</w:t>
      </w:r>
      <w:r>
        <w:rPr>
          <w:b/>
          <w:spacing w:val="-2"/>
          <w:sz w:val="22"/>
        </w:rPr>
        <w:t> Waive</w:t>
      </w:r>
    </w:p>
    <w:p>
      <w:pPr>
        <w:spacing w:before="41"/>
        <w:ind w:left="1780" w:right="0" w:firstLine="0"/>
        <w:jc w:val="left"/>
        <w:rPr>
          <w:b/>
          <w:sz w:val="22"/>
        </w:rPr>
      </w:pPr>
      <w:r>
        <w:rPr>
          <w:b/>
          <w:spacing w:val="-2"/>
          <w:sz w:val="22"/>
        </w:rPr>
        <w:t>Deferred</w:t>
      </w:r>
    </w:p>
    <w:p>
      <w:pPr>
        <w:spacing w:after="0"/>
        <w:jc w:val="left"/>
        <w:rPr>
          <w:sz w:val="22"/>
        </w:rPr>
        <w:sectPr>
          <w:pgSz w:w="12240" w:h="15840"/>
          <w:pgMar w:header="0" w:footer="1282" w:top="1400" w:bottom="1520" w:left="380" w:right="700"/>
        </w:sectPr>
      </w:pPr>
    </w:p>
    <w:p>
      <w:pPr>
        <w:pStyle w:val="BodyText"/>
        <w:spacing w:before="2"/>
        <w:rPr>
          <w:b/>
          <w:sz w:val="8"/>
        </w:rPr>
      </w:pPr>
    </w:p>
    <w:p>
      <w:pPr>
        <w:pStyle w:val="ListParagraph"/>
        <w:numPr>
          <w:ilvl w:val="1"/>
          <w:numId w:val="8"/>
        </w:numPr>
        <w:tabs>
          <w:tab w:pos="1781" w:val="left" w:leader="none"/>
          <w:tab w:pos="5380" w:val="left" w:leader="none"/>
        </w:tabs>
        <w:spacing w:line="240" w:lineRule="auto" w:before="57" w:after="0"/>
        <w:ind w:left="1780" w:right="0" w:hanging="362"/>
        <w:jc w:val="left"/>
        <w:rPr>
          <w:b/>
          <w:sz w:val="22"/>
        </w:rPr>
      </w:pPr>
      <w:r>
        <w:rPr>
          <w:b/>
          <w:sz w:val="22"/>
        </w:rPr>
        <w:t>Rite</w:t>
      </w:r>
      <w:r>
        <w:rPr>
          <w:b/>
          <w:spacing w:val="-3"/>
          <w:sz w:val="22"/>
        </w:rPr>
        <w:t> </w:t>
      </w:r>
      <w:r>
        <w:rPr>
          <w:b/>
          <w:spacing w:val="-5"/>
          <w:sz w:val="22"/>
        </w:rPr>
        <w:t>Aid</w:t>
      </w:r>
      <w:r>
        <w:rPr>
          <w:b/>
          <w:sz w:val="22"/>
        </w:rPr>
        <w:tab/>
        <w:t>Petition</w:t>
      </w:r>
      <w:r>
        <w:rPr>
          <w:b/>
          <w:spacing w:val="-5"/>
          <w:sz w:val="22"/>
        </w:rPr>
        <w:t> </w:t>
      </w:r>
      <w:r>
        <w:rPr>
          <w:b/>
          <w:sz w:val="22"/>
        </w:rPr>
        <w:t>to</w:t>
      </w:r>
      <w:r>
        <w:rPr>
          <w:b/>
          <w:spacing w:val="-2"/>
          <w:sz w:val="22"/>
        </w:rPr>
        <w:t> Waiver</w:t>
      </w:r>
    </w:p>
    <w:p>
      <w:pPr>
        <w:spacing w:before="38"/>
        <w:ind w:left="1780" w:right="0" w:firstLine="0"/>
        <w:jc w:val="left"/>
        <w:rPr>
          <w:b/>
          <w:sz w:val="22"/>
        </w:rPr>
      </w:pPr>
      <w:r>
        <w:rPr>
          <w:b/>
          <w:spacing w:val="-2"/>
          <w:sz w:val="22"/>
        </w:rPr>
        <w:t>Deferred</w:t>
      </w:r>
    </w:p>
    <w:p>
      <w:pPr>
        <w:pStyle w:val="BodyText"/>
        <w:spacing w:before="5"/>
        <w:rPr>
          <w:b/>
          <w:sz w:val="25"/>
        </w:rPr>
      </w:pPr>
    </w:p>
    <w:p>
      <w:pPr>
        <w:pStyle w:val="ListParagraph"/>
        <w:numPr>
          <w:ilvl w:val="1"/>
          <w:numId w:val="8"/>
        </w:numPr>
        <w:tabs>
          <w:tab w:pos="1781" w:val="left" w:leader="none"/>
          <w:tab w:pos="4660" w:val="left" w:leader="none"/>
          <w:tab w:pos="8980" w:val="left" w:leader="none"/>
        </w:tabs>
        <w:spacing w:line="276" w:lineRule="auto" w:before="0" w:after="0"/>
        <w:ind w:left="1413" w:right="825" w:firstLine="6"/>
        <w:jc w:val="left"/>
        <w:rPr>
          <w:b/>
          <w:sz w:val="22"/>
        </w:rPr>
      </w:pPr>
      <w:r>
        <w:rPr>
          <w:b/>
          <w:sz w:val="22"/>
        </w:rPr>
        <w:t>Genoa Healthcare</w:t>
        <w:tab/>
        <w:t>New Community Pharmacy/Waivers</w:t>
        <w:tab/>
        <w:t>TIME:</w:t>
      </w:r>
      <w:r>
        <w:rPr>
          <w:b/>
          <w:spacing w:val="-13"/>
          <w:sz w:val="22"/>
        </w:rPr>
        <w:t> </w:t>
      </w:r>
      <w:r>
        <w:rPr>
          <w:b/>
          <w:sz w:val="22"/>
        </w:rPr>
        <w:t>8:30</w:t>
      </w:r>
      <w:r>
        <w:rPr>
          <w:b/>
          <w:spacing w:val="-12"/>
          <w:sz w:val="22"/>
        </w:rPr>
        <w:t> </w:t>
      </w:r>
      <w:r>
        <w:rPr>
          <w:b/>
          <w:sz w:val="22"/>
        </w:rPr>
        <w:t>AM </w:t>
      </w:r>
      <w:bookmarkStart w:name="Represented by: Samuel Trask &amp; Megan Gar" w:id="33"/>
      <w:bookmarkEnd w:id="33"/>
      <w:r>
        <w:rPr>
          <w:b/>
          <w:sz w:val="22"/>
        </w:rPr>
        <w:t>R</w:t>
      </w:r>
      <w:r>
        <w:rPr>
          <w:b/>
          <w:sz w:val="22"/>
        </w:rPr>
        <w:t>epresented by: Samuel Trask &amp; Megan Garrity</w:t>
      </w:r>
    </w:p>
    <w:p>
      <w:pPr>
        <w:pStyle w:val="BodyText"/>
        <w:spacing w:before="7"/>
        <w:rPr>
          <w:b/>
          <w:sz w:val="18"/>
        </w:rPr>
      </w:pPr>
    </w:p>
    <w:p>
      <w:pPr>
        <w:spacing w:before="0"/>
        <w:ind w:left="1413" w:right="8469" w:firstLine="0"/>
        <w:jc w:val="left"/>
        <w:rPr>
          <w:b/>
          <w:sz w:val="22"/>
        </w:rPr>
      </w:pPr>
      <w:bookmarkStart w:name="Recusal: none" w:id="34"/>
      <w:bookmarkEnd w:id="34"/>
      <w:r>
        <w:rPr/>
      </w:r>
      <w:r>
        <w:rPr>
          <w:b/>
          <w:sz w:val="22"/>
        </w:rPr>
        <w:t>Recusal:</w:t>
      </w:r>
      <w:r>
        <w:rPr>
          <w:b/>
          <w:spacing w:val="-13"/>
          <w:sz w:val="22"/>
        </w:rPr>
        <w:t> </w:t>
      </w:r>
      <w:r>
        <w:rPr>
          <w:b/>
          <w:sz w:val="22"/>
        </w:rPr>
        <w:t>none </w:t>
      </w:r>
      <w:bookmarkStart w:name="Discussion:" w:id="35"/>
      <w:bookmarkEnd w:id="35"/>
      <w:r>
        <w:rPr>
          <w:b/>
          <w:spacing w:val="-2"/>
          <w:sz w:val="22"/>
        </w:rPr>
        <w:t>Di</w:t>
      </w:r>
      <w:r>
        <w:rPr>
          <w:b/>
          <w:spacing w:val="-2"/>
          <w:sz w:val="22"/>
        </w:rPr>
        <w:t>scussion:</w:t>
      </w:r>
    </w:p>
    <w:p>
      <w:pPr>
        <w:pStyle w:val="BodyText"/>
        <w:spacing w:before="1"/>
        <w:rPr>
          <w:b/>
        </w:rPr>
      </w:pPr>
    </w:p>
    <w:p>
      <w:pPr>
        <w:pStyle w:val="BodyText"/>
        <w:ind w:left="1240" w:right="823"/>
      </w:pPr>
      <w:bookmarkStart w:name="Board staff member B. Frisch indicates t" w:id="36"/>
      <w:bookmarkEnd w:id="36"/>
      <w:r>
        <w:rPr/>
      </w:r>
      <w:r>
        <w:rPr/>
        <w:t>Board staff member B. Frisch indicates that Genoa is coming before the board with 6 waivers that typically pertain to a closed-door pharmacy. He adds that there are a few things missing from the application</w:t>
      </w:r>
      <w:r>
        <w:rPr>
          <w:spacing w:val="-3"/>
        </w:rPr>
        <w:t> </w:t>
      </w:r>
      <w:r>
        <w:rPr/>
        <w:t>including</w:t>
      </w:r>
      <w:r>
        <w:rPr>
          <w:spacing w:val="-3"/>
        </w:rPr>
        <w:t> </w:t>
      </w:r>
      <w:r>
        <w:rPr/>
        <w:t>an</w:t>
      </w:r>
      <w:r>
        <w:rPr>
          <w:spacing w:val="-3"/>
        </w:rPr>
        <w:t> </w:t>
      </w:r>
      <w:r>
        <w:rPr/>
        <w:t>architectural</w:t>
      </w:r>
      <w:r>
        <w:rPr>
          <w:spacing w:val="-2"/>
        </w:rPr>
        <w:t> </w:t>
      </w:r>
      <w:r>
        <w:rPr/>
        <w:t>seal</w:t>
      </w:r>
      <w:r>
        <w:rPr>
          <w:spacing w:val="-2"/>
        </w:rPr>
        <w:t> </w:t>
      </w:r>
      <w:r>
        <w:rPr/>
        <w:t>and</w:t>
      </w:r>
      <w:r>
        <w:rPr>
          <w:spacing w:val="-3"/>
        </w:rPr>
        <w:t> </w:t>
      </w:r>
      <w:r>
        <w:rPr/>
        <w:t>a</w:t>
      </w:r>
      <w:r>
        <w:rPr>
          <w:spacing w:val="-2"/>
        </w:rPr>
        <w:t> </w:t>
      </w:r>
      <w:r>
        <w:rPr/>
        <w:t>few</w:t>
      </w:r>
      <w:r>
        <w:rPr>
          <w:spacing w:val="-4"/>
        </w:rPr>
        <w:t> </w:t>
      </w:r>
      <w:r>
        <w:rPr/>
        <w:t>additional</w:t>
      </w:r>
      <w:r>
        <w:rPr>
          <w:spacing w:val="-2"/>
        </w:rPr>
        <w:t> </w:t>
      </w:r>
      <w:r>
        <w:rPr/>
        <w:t>minor</w:t>
      </w:r>
      <w:r>
        <w:rPr>
          <w:spacing w:val="-2"/>
        </w:rPr>
        <w:t> </w:t>
      </w:r>
      <w:r>
        <w:rPr/>
        <w:t>details</w:t>
      </w:r>
      <w:r>
        <w:rPr>
          <w:spacing w:val="-2"/>
        </w:rPr>
        <w:t> </w:t>
      </w:r>
      <w:r>
        <w:rPr/>
        <w:t>and</w:t>
      </w:r>
      <w:r>
        <w:rPr>
          <w:spacing w:val="-5"/>
        </w:rPr>
        <w:t> </w:t>
      </w:r>
      <w:r>
        <w:rPr/>
        <w:t>asks</w:t>
      </w:r>
      <w:r>
        <w:rPr>
          <w:spacing w:val="-2"/>
        </w:rPr>
        <w:t> </w:t>
      </w:r>
      <w:r>
        <w:rPr/>
        <w:t>the</w:t>
      </w:r>
      <w:r>
        <w:rPr>
          <w:spacing w:val="-4"/>
        </w:rPr>
        <w:t> </w:t>
      </w:r>
      <w:r>
        <w:rPr/>
        <w:t>board</w:t>
      </w:r>
      <w:r>
        <w:rPr>
          <w:spacing w:val="-5"/>
        </w:rPr>
        <w:t> </w:t>
      </w:r>
      <w:r>
        <w:rPr/>
        <w:t>that</w:t>
      </w:r>
    </w:p>
    <w:p>
      <w:pPr>
        <w:pStyle w:val="BodyText"/>
      </w:pPr>
    </w:p>
    <w:p>
      <w:pPr>
        <w:pStyle w:val="BodyText"/>
      </w:pPr>
    </w:p>
    <w:p>
      <w:pPr>
        <w:spacing w:line="240" w:lineRule="auto" w:before="1"/>
        <w:ind w:left="1060" w:right="823" w:firstLine="0"/>
        <w:jc w:val="left"/>
        <w:rPr>
          <w:b/>
          <w:sz w:val="22"/>
        </w:rPr>
      </w:pPr>
      <w:bookmarkStart w:name="Motion to approve the new pharmacy appli" w:id="37"/>
      <w:bookmarkEnd w:id="37"/>
      <w:r>
        <w:rPr/>
      </w:r>
      <w:r>
        <w:rPr>
          <w:b/>
          <w:sz w:val="22"/>
        </w:rPr>
        <w:t>Motion to approve the new pharmacy application and the 6 waivers, pending an updated blueprint and</w:t>
      </w:r>
      <w:r>
        <w:rPr>
          <w:b/>
          <w:spacing w:val="-3"/>
          <w:sz w:val="22"/>
        </w:rPr>
        <w:t> </w:t>
      </w:r>
      <w:r>
        <w:rPr>
          <w:b/>
          <w:sz w:val="22"/>
        </w:rPr>
        <w:t>satisfactory</w:t>
      </w:r>
      <w:r>
        <w:rPr>
          <w:b/>
          <w:spacing w:val="-3"/>
          <w:sz w:val="22"/>
        </w:rPr>
        <w:t> </w:t>
      </w:r>
      <w:r>
        <w:rPr>
          <w:b/>
          <w:sz w:val="22"/>
        </w:rPr>
        <w:t>inspection</w:t>
      </w:r>
      <w:r>
        <w:rPr>
          <w:b/>
          <w:spacing w:val="-5"/>
          <w:sz w:val="22"/>
        </w:rPr>
        <w:t> </w:t>
      </w:r>
      <w:r>
        <w:rPr>
          <w:b/>
          <w:sz w:val="22"/>
        </w:rPr>
        <w:t>made</w:t>
      </w:r>
      <w:r>
        <w:rPr>
          <w:b/>
          <w:spacing w:val="-2"/>
          <w:sz w:val="22"/>
        </w:rPr>
        <w:t> </w:t>
      </w:r>
      <w:r>
        <w:rPr>
          <w:b/>
          <w:sz w:val="22"/>
        </w:rPr>
        <w:t>by</w:t>
      </w:r>
      <w:r>
        <w:rPr>
          <w:b/>
          <w:spacing w:val="-1"/>
          <w:sz w:val="22"/>
        </w:rPr>
        <w:t> </w:t>
      </w:r>
      <w:r>
        <w:rPr>
          <w:b/>
          <w:sz w:val="22"/>
        </w:rPr>
        <w:t>K.</w:t>
      </w:r>
      <w:r>
        <w:rPr>
          <w:b/>
          <w:spacing w:val="-3"/>
          <w:sz w:val="22"/>
        </w:rPr>
        <w:t> </w:t>
      </w:r>
      <w:r>
        <w:rPr>
          <w:b/>
          <w:sz w:val="22"/>
        </w:rPr>
        <w:t>Thornell;</w:t>
      </w:r>
      <w:r>
        <w:rPr>
          <w:b/>
          <w:spacing w:val="-5"/>
          <w:sz w:val="22"/>
        </w:rPr>
        <w:t> </w:t>
      </w:r>
      <w:r>
        <w:rPr>
          <w:b/>
          <w:sz w:val="22"/>
        </w:rPr>
        <w:t>Seconded</w:t>
      </w:r>
      <w:r>
        <w:rPr>
          <w:b/>
          <w:spacing w:val="-3"/>
          <w:sz w:val="22"/>
        </w:rPr>
        <w:t> </w:t>
      </w:r>
      <w:r>
        <w:rPr>
          <w:b/>
          <w:sz w:val="22"/>
        </w:rPr>
        <w:t>by</w:t>
      </w:r>
      <w:r>
        <w:rPr>
          <w:b/>
          <w:spacing w:val="-1"/>
          <w:sz w:val="22"/>
        </w:rPr>
        <w:t> </w:t>
      </w:r>
      <w:r>
        <w:rPr>
          <w:b/>
          <w:sz w:val="22"/>
        </w:rPr>
        <w:t>,</w:t>
      </w:r>
      <w:r>
        <w:rPr>
          <w:b/>
          <w:spacing w:val="-1"/>
          <w:sz w:val="22"/>
        </w:rPr>
        <w:t> </w:t>
      </w:r>
      <w:r>
        <w:rPr>
          <w:b/>
          <w:sz w:val="22"/>
        </w:rPr>
        <w:t>then</w:t>
      </w:r>
      <w:r>
        <w:rPr>
          <w:b/>
          <w:spacing w:val="-3"/>
          <w:sz w:val="22"/>
        </w:rPr>
        <w:t> </w:t>
      </w:r>
      <w:r>
        <w:rPr>
          <w:b/>
          <w:sz w:val="22"/>
        </w:rPr>
        <w:t>Board</w:t>
      </w:r>
      <w:r>
        <w:rPr>
          <w:b/>
          <w:spacing w:val="-3"/>
          <w:sz w:val="22"/>
        </w:rPr>
        <w:t> </w:t>
      </w:r>
      <w:r>
        <w:rPr>
          <w:b/>
          <w:sz w:val="22"/>
        </w:rPr>
        <w:t>Members</w:t>
      </w:r>
      <w:r>
        <w:rPr>
          <w:b/>
          <w:spacing w:val="-1"/>
          <w:sz w:val="22"/>
        </w:rPr>
        <w:t> </w:t>
      </w:r>
      <w:r>
        <w:rPr>
          <w:b/>
          <w:sz w:val="22"/>
        </w:rPr>
        <w:t>presented</w:t>
      </w:r>
      <w:r>
        <w:rPr>
          <w:b/>
          <w:spacing w:val="-5"/>
          <w:sz w:val="22"/>
        </w:rPr>
        <w:t> </w:t>
      </w:r>
      <w:r>
        <w:rPr>
          <w:b/>
          <w:sz w:val="22"/>
        </w:rPr>
        <w:t>voted unanimously by rollcall to approve motion.</w:t>
      </w:r>
    </w:p>
    <w:p>
      <w:pPr>
        <w:pStyle w:val="BodyText"/>
        <w:rPr>
          <w:b/>
        </w:rPr>
      </w:pPr>
    </w:p>
    <w:p>
      <w:pPr>
        <w:pStyle w:val="BodyText"/>
        <w:spacing w:before="10"/>
        <w:rPr>
          <w:b/>
          <w:sz w:val="21"/>
        </w:rPr>
      </w:pPr>
    </w:p>
    <w:p>
      <w:pPr>
        <w:pStyle w:val="ListParagraph"/>
        <w:numPr>
          <w:ilvl w:val="1"/>
          <w:numId w:val="8"/>
        </w:numPr>
        <w:tabs>
          <w:tab w:pos="1781" w:val="left" w:leader="none"/>
          <w:tab w:pos="5380" w:val="left" w:leader="none"/>
          <w:tab w:pos="8980" w:val="left" w:leader="none"/>
        </w:tabs>
        <w:spacing w:line="276" w:lineRule="auto" w:before="0" w:after="0"/>
        <w:ind w:left="1413" w:right="825" w:firstLine="7"/>
        <w:jc w:val="left"/>
        <w:rPr>
          <w:b/>
          <w:sz w:val="22"/>
        </w:rPr>
      </w:pPr>
      <w:r>
        <w:rPr>
          <w:b/>
          <w:sz w:val="22"/>
        </w:rPr>
        <w:t>New Health Charlestown</w:t>
        <w:tab/>
      </w:r>
      <w:r>
        <w:rPr>
          <w:b/>
          <w:spacing w:val="-2"/>
          <w:sz w:val="22"/>
        </w:rPr>
        <w:t>Waiver</w:t>
      </w:r>
      <w:r>
        <w:rPr>
          <w:b/>
          <w:sz w:val="22"/>
        </w:rPr>
        <w:tab/>
        <w:t>TIME:</w:t>
      </w:r>
      <w:r>
        <w:rPr>
          <w:b/>
          <w:spacing w:val="-13"/>
          <w:sz w:val="22"/>
        </w:rPr>
        <w:t> </w:t>
      </w:r>
      <w:r>
        <w:rPr>
          <w:b/>
          <w:sz w:val="22"/>
        </w:rPr>
        <w:t>8:36</w:t>
      </w:r>
      <w:r>
        <w:rPr>
          <w:b/>
          <w:spacing w:val="-12"/>
          <w:sz w:val="22"/>
        </w:rPr>
        <w:t> </w:t>
      </w:r>
      <w:r>
        <w:rPr>
          <w:b/>
          <w:sz w:val="22"/>
        </w:rPr>
        <w:t>AM </w:t>
      </w:r>
      <w:bookmarkStart w:name="Represented by:" w:id="38"/>
      <w:bookmarkEnd w:id="38"/>
      <w:r>
        <w:rPr>
          <w:b/>
          <w:sz w:val="22"/>
        </w:rPr>
        <w:t>R</w:t>
      </w:r>
      <w:r>
        <w:rPr>
          <w:b/>
          <w:sz w:val="22"/>
        </w:rPr>
        <w:t>epresented by:</w:t>
      </w:r>
    </w:p>
    <w:p>
      <w:pPr>
        <w:pStyle w:val="BodyText"/>
        <w:rPr>
          <w:b/>
          <w:sz w:val="19"/>
        </w:rPr>
      </w:pPr>
    </w:p>
    <w:p>
      <w:pPr>
        <w:spacing w:line="237" w:lineRule="auto" w:before="0"/>
        <w:ind w:left="1413" w:right="8339" w:firstLine="0"/>
        <w:jc w:val="left"/>
        <w:rPr>
          <w:b/>
          <w:sz w:val="22"/>
        </w:rPr>
      </w:pPr>
      <w:bookmarkStart w:name="Recusal: Belisle" w:id="39"/>
      <w:bookmarkEnd w:id="39"/>
      <w:r>
        <w:rPr/>
      </w:r>
      <w:r>
        <w:rPr>
          <w:b/>
          <w:sz w:val="22"/>
        </w:rPr>
        <w:t>Recusal:</w:t>
      </w:r>
      <w:r>
        <w:rPr>
          <w:b/>
          <w:spacing w:val="-13"/>
          <w:sz w:val="22"/>
        </w:rPr>
        <w:t> </w:t>
      </w:r>
      <w:r>
        <w:rPr>
          <w:b/>
          <w:sz w:val="22"/>
        </w:rPr>
        <w:t>Belisle </w:t>
      </w:r>
      <w:bookmarkStart w:name="Discussion:" w:id="40"/>
      <w:bookmarkEnd w:id="40"/>
      <w:r>
        <w:rPr>
          <w:b/>
          <w:spacing w:val="-2"/>
          <w:sz w:val="22"/>
        </w:rPr>
        <w:t>Di</w:t>
      </w:r>
      <w:r>
        <w:rPr>
          <w:b/>
          <w:spacing w:val="-2"/>
          <w:sz w:val="22"/>
        </w:rPr>
        <w:t>scussion:</w:t>
      </w:r>
    </w:p>
    <w:p>
      <w:pPr>
        <w:pStyle w:val="BodyText"/>
        <w:rPr>
          <w:b/>
        </w:rPr>
      </w:pPr>
    </w:p>
    <w:p>
      <w:pPr>
        <w:pStyle w:val="BodyText"/>
        <w:spacing w:before="1"/>
        <w:rPr>
          <w:b/>
        </w:rPr>
      </w:pPr>
    </w:p>
    <w:p>
      <w:pPr>
        <w:pStyle w:val="BodyText"/>
        <w:spacing w:before="1"/>
        <w:ind w:left="1240" w:right="823"/>
      </w:pPr>
      <w:bookmarkStart w:name="Board member S. Hamilton indicates that " w:id="41"/>
      <w:bookmarkEnd w:id="41"/>
      <w:r>
        <w:rPr/>
      </w:r>
      <w:r>
        <w:rPr/>
        <w:t>Board</w:t>
      </w:r>
      <w:r>
        <w:rPr>
          <w:spacing w:val="-5"/>
        </w:rPr>
        <w:t> </w:t>
      </w:r>
      <w:r>
        <w:rPr/>
        <w:t>member</w:t>
      </w:r>
      <w:r>
        <w:rPr>
          <w:spacing w:val="-2"/>
        </w:rPr>
        <w:t> </w:t>
      </w:r>
      <w:r>
        <w:rPr/>
        <w:t>S.</w:t>
      </w:r>
      <w:r>
        <w:rPr>
          <w:spacing w:val="-2"/>
        </w:rPr>
        <w:t> </w:t>
      </w:r>
      <w:r>
        <w:rPr/>
        <w:t>Hamilton</w:t>
      </w:r>
      <w:r>
        <w:rPr>
          <w:spacing w:val="-5"/>
        </w:rPr>
        <w:t> </w:t>
      </w:r>
      <w:r>
        <w:rPr/>
        <w:t>indicates</w:t>
      </w:r>
      <w:r>
        <w:rPr>
          <w:spacing w:val="-4"/>
        </w:rPr>
        <w:t> </w:t>
      </w:r>
      <w:r>
        <w:rPr/>
        <w:t>that</w:t>
      </w:r>
      <w:r>
        <w:rPr>
          <w:spacing w:val="-1"/>
        </w:rPr>
        <w:t> </w:t>
      </w:r>
      <w:r>
        <w:rPr/>
        <w:t>the</w:t>
      </w:r>
      <w:r>
        <w:rPr>
          <w:spacing w:val="-1"/>
        </w:rPr>
        <w:t> </w:t>
      </w:r>
      <w:r>
        <w:rPr/>
        <w:t>application</w:t>
      </w:r>
      <w:r>
        <w:rPr>
          <w:spacing w:val="-3"/>
        </w:rPr>
        <w:t> </w:t>
      </w:r>
      <w:r>
        <w:rPr/>
        <w:t>for</w:t>
      </w:r>
      <w:r>
        <w:rPr>
          <w:spacing w:val="-4"/>
        </w:rPr>
        <w:t> </w:t>
      </w:r>
      <w:r>
        <w:rPr/>
        <w:t>the</w:t>
      </w:r>
      <w:r>
        <w:rPr>
          <w:spacing w:val="-4"/>
        </w:rPr>
        <w:t> </w:t>
      </w:r>
      <w:r>
        <w:rPr/>
        <w:t>pharmacy</w:t>
      </w:r>
      <w:r>
        <w:rPr>
          <w:spacing w:val="-1"/>
        </w:rPr>
        <w:t> </w:t>
      </w:r>
      <w:r>
        <w:rPr/>
        <w:t>permit</w:t>
      </w:r>
      <w:r>
        <w:rPr>
          <w:spacing w:val="-1"/>
        </w:rPr>
        <w:t> </w:t>
      </w:r>
      <w:r>
        <w:rPr/>
        <w:t>has</w:t>
      </w:r>
      <w:r>
        <w:rPr>
          <w:spacing w:val="-2"/>
        </w:rPr>
        <w:t> </w:t>
      </w:r>
      <w:r>
        <w:rPr/>
        <w:t>been</w:t>
      </w:r>
      <w:r>
        <w:rPr>
          <w:spacing w:val="-3"/>
        </w:rPr>
        <w:t> </w:t>
      </w:r>
      <w:r>
        <w:rPr/>
        <w:t>approved through staff action however, they are coming before the board with a waiver for removal of the balance per 247 CMR 6.01(5)(a)(4).</w:t>
      </w:r>
    </w:p>
    <w:p>
      <w:pPr>
        <w:pStyle w:val="BodyText"/>
      </w:pPr>
    </w:p>
    <w:p>
      <w:pPr>
        <w:pStyle w:val="BodyText"/>
      </w:pPr>
    </w:p>
    <w:p>
      <w:pPr>
        <w:pStyle w:val="BodyText"/>
      </w:pPr>
    </w:p>
    <w:p>
      <w:pPr>
        <w:pStyle w:val="BodyText"/>
        <w:spacing w:before="10"/>
        <w:rPr>
          <w:sz w:val="21"/>
        </w:rPr>
      </w:pPr>
    </w:p>
    <w:p>
      <w:pPr>
        <w:spacing w:before="1"/>
        <w:ind w:left="1060" w:right="0" w:firstLine="0"/>
        <w:jc w:val="left"/>
        <w:rPr>
          <w:b/>
          <w:sz w:val="22"/>
        </w:rPr>
      </w:pPr>
      <w:r>
        <w:rPr>
          <w:b/>
          <w:sz w:val="22"/>
        </w:rPr>
        <w:t>Motion</w:t>
      </w:r>
      <w:r>
        <w:rPr>
          <w:b/>
          <w:spacing w:val="-7"/>
          <w:sz w:val="22"/>
        </w:rPr>
        <w:t> </w:t>
      </w:r>
      <w:r>
        <w:rPr>
          <w:b/>
          <w:sz w:val="22"/>
        </w:rPr>
        <w:t>to</w:t>
      </w:r>
      <w:r>
        <w:rPr>
          <w:b/>
          <w:spacing w:val="-4"/>
          <w:sz w:val="22"/>
        </w:rPr>
        <w:t> </w:t>
      </w:r>
      <w:r>
        <w:rPr>
          <w:b/>
          <w:sz w:val="22"/>
        </w:rPr>
        <w:t>approve</w:t>
      </w:r>
      <w:r>
        <w:rPr>
          <w:b/>
          <w:spacing w:val="-4"/>
          <w:sz w:val="22"/>
        </w:rPr>
        <w:t> </w:t>
      </w:r>
      <w:r>
        <w:rPr>
          <w:b/>
          <w:sz w:val="22"/>
        </w:rPr>
        <w:t>the</w:t>
      </w:r>
      <w:r>
        <w:rPr>
          <w:b/>
          <w:spacing w:val="-3"/>
          <w:sz w:val="22"/>
        </w:rPr>
        <w:t> </w:t>
      </w:r>
      <w:r>
        <w:rPr>
          <w:b/>
          <w:sz w:val="22"/>
        </w:rPr>
        <w:t>waivers</w:t>
      </w:r>
      <w:r>
        <w:rPr>
          <w:b/>
          <w:spacing w:val="-2"/>
          <w:sz w:val="22"/>
        </w:rPr>
        <w:t> </w:t>
      </w:r>
      <w:r>
        <w:rPr>
          <w:b/>
          <w:sz w:val="22"/>
        </w:rPr>
        <w:t>for</w:t>
      </w:r>
      <w:r>
        <w:rPr>
          <w:b/>
          <w:spacing w:val="-5"/>
          <w:sz w:val="22"/>
        </w:rPr>
        <w:t> </w:t>
      </w:r>
      <w:r>
        <w:rPr>
          <w:b/>
          <w:sz w:val="22"/>
        </w:rPr>
        <w:t>247</w:t>
      </w:r>
      <w:r>
        <w:rPr>
          <w:b/>
          <w:spacing w:val="-4"/>
          <w:sz w:val="22"/>
        </w:rPr>
        <w:t> </w:t>
      </w:r>
      <w:r>
        <w:rPr>
          <w:b/>
          <w:sz w:val="22"/>
        </w:rPr>
        <w:t>CMR</w:t>
      </w:r>
      <w:r>
        <w:rPr>
          <w:b/>
          <w:spacing w:val="-5"/>
          <w:sz w:val="22"/>
        </w:rPr>
        <w:t> </w:t>
      </w:r>
      <w:r>
        <w:rPr>
          <w:b/>
          <w:sz w:val="22"/>
        </w:rPr>
        <w:t>6.01(5)(a)(4)</w:t>
      </w:r>
      <w:r>
        <w:rPr>
          <w:b/>
          <w:spacing w:val="-3"/>
          <w:sz w:val="22"/>
        </w:rPr>
        <w:t> </w:t>
      </w:r>
      <w:r>
        <w:rPr>
          <w:b/>
          <w:sz w:val="22"/>
        </w:rPr>
        <w:t>for</w:t>
      </w:r>
      <w:r>
        <w:rPr>
          <w:b/>
          <w:spacing w:val="-2"/>
          <w:sz w:val="22"/>
        </w:rPr>
        <w:t> </w:t>
      </w:r>
      <w:r>
        <w:rPr>
          <w:b/>
          <w:sz w:val="22"/>
        </w:rPr>
        <w:t>the</w:t>
      </w:r>
      <w:r>
        <w:rPr>
          <w:b/>
          <w:spacing w:val="-3"/>
          <w:sz w:val="22"/>
        </w:rPr>
        <w:t> </w:t>
      </w:r>
      <w:r>
        <w:rPr>
          <w:b/>
          <w:sz w:val="22"/>
        </w:rPr>
        <w:t>balance</w:t>
      </w:r>
      <w:r>
        <w:rPr>
          <w:b/>
          <w:spacing w:val="-4"/>
          <w:sz w:val="22"/>
        </w:rPr>
        <w:t> </w:t>
      </w:r>
      <w:r>
        <w:rPr>
          <w:b/>
          <w:sz w:val="22"/>
        </w:rPr>
        <w:t>made</w:t>
      </w:r>
      <w:r>
        <w:rPr>
          <w:b/>
          <w:spacing w:val="-6"/>
          <w:sz w:val="22"/>
        </w:rPr>
        <w:t> </w:t>
      </w:r>
      <w:r>
        <w:rPr>
          <w:b/>
          <w:sz w:val="22"/>
        </w:rPr>
        <w:t>by</w:t>
      </w:r>
      <w:r>
        <w:rPr>
          <w:b/>
          <w:spacing w:val="-2"/>
          <w:sz w:val="22"/>
        </w:rPr>
        <w:t> </w:t>
      </w:r>
      <w:r>
        <w:rPr>
          <w:b/>
          <w:sz w:val="22"/>
        </w:rPr>
        <w:t>J.</w:t>
      </w:r>
      <w:r>
        <w:rPr>
          <w:b/>
          <w:spacing w:val="-4"/>
          <w:sz w:val="22"/>
        </w:rPr>
        <w:t> </w:t>
      </w:r>
      <w:r>
        <w:rPr>
          <w:b/>
          <w:sz w:val="22"/>
        </w:rPr>
        <w:t>Chen;</w:t>
      </w:r>
      <w:r>
        <w:rPr>
          <w:b/>
          <w:spacing w:val="-4"/>
          <w:sz w:val="22"/>
        </w:rPr>
        <w:t> </w:t>
      </w:r>
      <w:r>
        <w:rPr>
          <w:b/>
          <w:spacing w:val="-2"/>
          <w:sz w:val="22"/>
        </w:rPr>
        <w:t>Seconded</w:t>
      </w:r>
    </w:p>
    <w:p>
      <w:pPr>
        <w:pStyle w:val="BodyText"/>
        <w:rPr>
          <w:b/>
        </w:rPr>
      </w:pPr>
    </w:p>
    <w:p>
      <w:pPr>
        <w:pStyle w:val="BodyText"/>
        <w:rPr>
          <w:b/>
        </w:rPr>
      </w:pPr>
    </w:p>
    <w:p>
      <w:pPr>
        <w:pStyle w:val="ListParagraph"/>
        <w:numPr>
          <w:ilvl w:val="1"/>
          <w:numId w:val="8"/>
        </w:numPr>
        <w:tabs>
          <w:tab w:pos="1781" w:val="left" w:leader="none"/>
          <w:tab w:pos="5380" w:val="left" w:leader="none"/>
          <w:tab w:pos="8981" w:val="left" w:leader="none"/>
        </w:tabs>
        <w:spacing w:line="276" w:lineRule="auto" w:before="0" w:after="0"/>
        <w:ind w:left="1413" w:right="887" w:firstLine="6"/>
        <w:jc w:val="left"/>
        <w:rPr>
          <w:b/>
          <w:sz w:val="22"/>
        </w:rPr>
      </w:pPr>
      <w:r>
        <w:rPr>
          <w:b/>
          <w:sz w:val="22"/>
        </w:rPr>
        <w:t>Whittier Health Pharmacy DS89795</w:t>
        <w:tab/>
      </w:r>
      <w:r>
        <w:rPr>
          <w:b/>
          <w:spacing w:val="-2"/>
          <w:sz w:val="22"/>
        </w:rPr>
        <w:t>Relocation</w:t>
      </w:r>
      <w:r>
        <w:rPr>
          <w:b/>
          <w:sz w:val="22"/>
        </w:rPr>
        <w:tab/>
        <w:t>TIME</w:t>
      </w:r>
      <w:r>
        <w:rPr>
          <w:b/>
          <w:spacing w:val="-13"/>
          <w:sz w:val="22"/>
        </w:rPr>
        <w:t> </w:t>
      </w:r>
      <w:r>
        <w:rPr>
          <w:b/>
          <w:sz w:val="22"/>
        </w:rPr>
        <w:t>8:38</w:t>
      </w:r>
      <w:r>
        <w:rPr>
          <w:b/>
          <w:spacing w:val="-12"/>
          <w:sz w:val="22"/>
        </w:rPr>
        <w:t> </w:t>
      </w:r>
      <w:r>
        <w:rPr>
          <w:b/>
          <w:sz w:val="22"/>
        </w:rPr>
        <w:t>AM </w:t>
      </w:r>
      <w:bookmarkStart w:name="Represented by: Lauretta Okoye" w:id="42"/>
      <w:bookmarkEnd w:id="42"/>
      <w:r>
        <w:rPr>
          <w:b/>
          <w:sz w:val="22"/>
        </w:rPr>
        <w:t>R</w:t>
      </w:r>
      <w:r>
        <w:rPr>
          <w:b/>
          <w:sz w:val="22"/>
        </w:rPr>
        <w:t>epresented by: Lauretta Okoye</w:t>
      </w:r>
    </w:p>
    <w:p>
      <w:pPr>
        <w:pStyle w:val="BodyText"/>
        <w:spacing w:before="10"/>
        <w:rPr>
          <w:b/>
          <w:sz w:val="18"/>
        </w:rPr>
      </w:pPr>
    </w:p>
    <w:p>
      <w:pPr>
        <w:spacing w:before="0"/>
        <w:ind w:left="1413" w:right="8469" w:firstLine="0"/>
        <w:jc w:val="left"/>
        <w:rPr>
          <w:b/>
          <w:sz w:val="22"/>
        </w:rPr>
      </w:pPr>
      <w:bookmarkStart w:name="Recusal: none" w:id="43"/>
      <w:bookmarkEnd w:id="43"/>
      <w:r>
        <w:rPr/>
      </w:r>
      <w:r>
        <w:rPr>
          <w:b/>
          <w:sz w:val="22"/>
        </w:rPr>
        <w:t>Recusal:</w:t>
      </w:r>
      <w:r>
        <w:rPr>
          <w:b/>
          <w:spacing w:val="-13"/>
          <w:sz w:val="22"/>
        </w:rPr>
        <w:t> </w:t>
      </w:r>
      <w:r>
        <w:rPr>
          <w:b/>
          <w:sz w:val="22"/>
        </w:rPr>
        <w:t>none </w:t>
      </w:r>
      <w:bookmarkStart w:name="Discussion:" w:id="44"/>
      <w:bookmarkEnd w:id="44"/>
      <w:r>
        <w:rPr>
          <w:b/>
          <w:spacing w:val="-2"/>
          <w:sz w:val="22"/>
        </w:rPr>
        <w:t>Di</w:t>
      </w:r>
      <w:r>
        <w:rPr>
          <w:b/>
          <w:spacing w:val="-2"/>
          <w:sz w:val="22"/>
        </w:rPr>
        <w:t>scussion:</w:t>
      </w:r>
    </w:p>
    <w:p>
      <w:pPr>
        <w:pStyle w:val="BodyText"/>
        <w:spacing w:before="10"/>
        <w:rPr>
          <w:b/>
          <w:sz w:val="21"/>
        </w:rPr>
      </w:pPr>
    </w:p>
    <w:p>
      <w:pPr>
        <w:pStyle w:val="BodyText"/>
        <w:ind w:left="1241" w:right="823"/>
      </w:pPr>
      <w:bookmarkStart w:name="L. Okoye indicates that the reason for t" w:id="45"/>
      <w:bookmarkEnd w:id="45"/>
      <w:r>
        <w:rPr/>
      </w:r>
      <w:r>
        <w:rPr/>
        <w:t>L. Okoye indicates that the reason for the relocation is that the lease where she is currently staying has been canceled so she has no option left</w:t>
      </w:r>
      <w:r>
        <w:rPr>
          <w:spacing w:val="-1"/>
        </w:rPr>
        <w:t> </w:t>
      </w:r>
      <w:r>
        <w:rPr/>
        <w:t>but to relocate her pharmacy. S. Hamilton inquires if she has</w:t>
      </w:r>
      <w:r>
        <w:rPr>
          <w:spacing w:val="-2"/>
        </w:rPr>
        <w:t> </w:t>
      </w:r>
      <w:r>
        <w:rPr/>
        <w:t>the</w:t>
      </w:r>
      <w:r>
        <w:rPr>
          <w:spacing w:val="-1"/>
        </w:rPr>
        <w:t> </w:t>
      </w:r>
      <w:r>
        <w:rPr/>
        <w:t>new</w:t>
      </w:r>
      <w:r>
        <w:rPr>
          <w:spacing w:val="-1"/>
        </w:rPr>
        <w:t> </w:t>
      </w:r>
      <w:r>
        <w:rPr/>
        <w:t>space</w:t>
      </w:r>
      <w:r>
        <w:rPr>
          <w:spacing w:val="-1"/>
        </w:rPr>
        <w:t> </w:t>
      </w:r>
      <w:r>
        <w:rPr/>
        <w:t>secured</w:t>
      </w:r>
      <w:r>
        <w:rPr>
          <w:spacing w:val="-5"/>
        </w:rPr>
        <w:t> </w:t>
      </w:r>
      <w:r>
        <w:rPr/>
        <w:t>with</w:t>
      </w:r>
      <w:r>
        <w:rPr>
          <w:spacing w:val="-3"/>
        </w:rPr>
        <w:t> </w:t>
      </w:r>
      <w:r>
        <w:rPr/>
        <w:t>security</w:t>
      </w:r>
      <w:r>
        <w:rPr>
          <w:spacing w:val="-3"/>
        </w:rPr>
        <w:t> </w:t>
      </w:r>
      <w:r>
        <w:rPr/>
        <w:t>measures,</w:t>
      </w:r>
      <w:r>
        <w:rPr>
          <w:spacing w:val="-4"/>
        </w:rPr>
        <w:t> </w:t>
      </w:r>
      <w:r>
        <w:rPr/>
        <w:t>continuity</w:t>
      </w:r>
      <w:r>
        <w:rPr>
          <w:spacing w:val="-1"/>
        </w:rPr>
        <w:t> </w:t>
      </w:r>
      <w:r>
        <w:rPr/>
        <w:t>of</w:t>
      </w:r>
      <w:r>
        <w:rPr>
          <w:spacing w:val="-4"/>
        </w:rPr>
        <w:t> </w:t>
      </w:r>
      <w:r>
        <w:rPr/>
        <w:t>care</w:t>
      </w:r>
      <w:r>
        <w:rPr>
          <w:spacing w:val="-4"/>
        </w:rPr>
        <w:t> </w:t>
      </w:r>
      <w:r>
        <w:rPr/>
        <w:t>with</w:t>
      </w:r>
      <w:r>
        <w:rPr>
          <w:spacing w:val="-5"/>
        </w:rPr>
        <w:t> </w:t>
      </w:r>
      <w:r>
        <w:rPr/>
        <w:t>patients,</w:t>
      </w:r>
      <w:r>
        <w:rPr>
          <w:spacing w:val="-2"/>
        </w:rPr>
        <w:t> </w:t>
      </w:r>
      <w:r>
        <w:rPr/>
        <w:t>security,</w:t>
      </w:r>
      <w:r>
        <w:rPr>
          <w:spacing w:val="-4"/>
        </w:rPr>
        <w:t> </w:t>
      </w:r>
      <w:r>
        <w:rPr/>
        <w:t>and</w:t>
      </w:r>
      <w:r>
        <w:rPr>
          <w:spacing w:val="-3"/>
        </w:rPr>
        <w:t> </w:t>
      </w:r>
      <w:r>
        <w:rPr/>
        <w:t>etc.</w:t>
      </w:r>
    </w:p>
    <w:p>
      <w:pPr>
        <w:spacing w:after="0"/>
        <w:sectPr>
          <w:pgSz w:w="12240" w:h="15840"/>
          <w:pgMar w:header="0" w:footer="1282" w:top="1820" w:bottom="1500" w:left="380" w:right="700"/>
        </w:sectPr>
      </w:pPr>
    </w:p>
    <w:p>
      <w:pPr>
        <w:pStyle w:val="BodyText"/>
        <w:spacing w:before="39"/>
        <w:ind w:left="1239" w:right="783"/>
      </w:pPr>
      <w:r>
        <w:rPr/>
        <w:t>L. Okoye indicates that she has made a previous move before and her process is to count the narcotics, secure them, and she uses movers to do that. The location is two blocks down the street, and she will count the narcotics again once she’s in the new facility. She has secured doors, windows, and the alarm system will be in place once she’s ready to move. S. Hamilton inquires if the move is done during off hours. L. Okoye responds that the pharmacy is not open on Sunday, so she plans on moving</w:t>
      </w:r>
      <w:r>
        <w:rPr>
          <w:spacing w:val="-3"/>
        </w:rPr>
        <w:t> </w:t>
      </w:r>
      <w:r>
        <w:rPr/>
        <w:t>on</w:t>
      </w:r>
      <w:r>
        <w:rPr>
          <w:spacing w:val="-1"/>
        </w:rPr>
        <w:t> </w:t>
      </w:r>
      <w:r>
        <w:rPr/>
        <w:t>Saturday</w:t>
      </w:r>
      <w:r>
        <w:rPr>
          <w:spacing w:val="-1"/>
        </w:rPr>
        <w:t> </w:t>
      </w:r>
      <w:r>
        <w:rPr/>
        <w:t>at</w:t>
      </w:r>
      <w:r>
        <w:rPr>
          <w:spacing w:val="-2"/>
        </w:rPr>
        <w:t> </w:t>
      </w:r>
      <w:r>
        <w:rPr/>
        <w:t>5</w:t>
      </w:r>
      <w:r>
        <w:rPr>
          <w:spacing w:val="-1"/>
        </w:rPr>
        <w:t> </w:t>
      </w:r>
      <w:r>
        <w:rPr/>
        <w:t>PM when</w:t>
      </w:r>
      <w:r>
        <w:rPr>
          <w:spacing w:val="-1"/>
        </w:rPr>
        <w:t> </w:t>
      </w:r>
      <w:r>
        <w:rPr/>
        <w:t>the pharmacy closes. S. Hamilton</w:t>
      </w:r>
      <w:r>
        <w:rPr>
          <w:spacing w:val="-1"/>
        </w:rPr>
        <w:t> </w:t>
      </w:r>
      <w:r>
        <w:rPr/>
        <w:t>inquired</w:t>
      </w:r>
      <w:r>
        <w:rPr>
          <w:spacing w:val="-1"/>
        </w:rPr>
        <w:t> </w:t>
      </w:r>
      <w:r>
        <w:rPr/>
        <w:t>about signage indicating that the pharmacy was going to move. L.</w:t>
      </w:r>
      <w:r>
        <w:rPr>
          <w:spacing w:val="-1"/>
        </w:rPr>
        <w:t> </w:t>
      </w:r>
      <w:r>
        <w:rPr/>
        <w:t>Okoye responds that she has signage, text messaging, flyers, and will contact every patient to inform them about the move and transfer any medications if the patients have that request. B. Frisch inquiries about the vaccination room and whether there was a door</w:t>
      </w:r>
      <w:r>
        <w:rPr>
          <w:spacing w:val="-4"/>
        </w:rPr>
        <w:t> </w:t>
      </w:r>
      <w:r>
        <w:rPr/>
        <w:t>that</w:t>
      </w:r>
      <w:r>
        <w:rPr>
          <w:spacing w:val="-4"/>
        </w:rPr>
        <w:t> </w:t>
      </w:r>
      <w:r>
        <w:rPr/>
        <w:t>would</w:t>
      </w:r>
      <w:r>
        <w:rPr>
          <w:spacing w:val="-5"/>
        </w:rPr>
        <w:t> </w:t>
      </w:r>
      <w:r>
        <w:rPr/>
        <w:t>close</w:t>
      </w:r>
      <w:r>
        <w:rPr>
          <w:spacing w:val="-1"/>
        </w:rPr>
        <w:t> </w:t>
      </w:r>
      <w:r>
        <w:rPr/>
        <w:t>for</w:t>
      </w:r>
      <w:r>
        <w:rPr>
          <w:spacing w:val="-2"/>
        </w:rPr>
        <w:t> </w:t>
      </w:r>
      <w:r>
        <w:rPr/>
        <w:t>the</w:t>
      </w:r>
      <w:r>
        <w:rPr>
          <w:spacing w:val="-1"/>
        </w:rPr>
        <w:t> </w:t>
      </w:r>
      <w:r>
        <w:rPr/>
        <w:t>vaccination</w:t>
      </w:r>
      <w:r>
        <w:rPr>
          <w:spacing w:val="-5"/>
        </w:rPr>
        <w:t> </w:t>
      </w:r>
      <w:r>
        <w:rPr/>
        <w:t>room.</w:t>
      </w:r>
      <w:r>
        <w:rPr>
          <w:spacing w:val="-2"/>
        </w:rPr>
        <w:t> </w:t>
      </w:r>
      <w:r>
        <w:rPr/>
        <w:t>L.</w:t>
      </w:r>
      <w:r>
        <w:rPr>
          <w:spacing w:val="-5"/>
        </w:rPr>
        <w:t> </w:t>
      </w:r>
      <w:r>
        <w:rPr/>
        <w:t>Okoye</w:t>
      </w:r>
      <w:r>
        <w:rPr>
          <w:spacing w:val="-1"/>
        </w:rPr>
        <w:t> </w:t>
      </w:r>
      <w:r>
        <w:rPr/>
        <w:t>responds</w:t>
      </w:r>
      <w:r>
        <w:rPr>
          <w:spacing w:val="-2"/>
        </w:rPr>
        <w:t> </w:t>
      </w:r>
      <w:r>
        <w:rPr/>
        <w:t>that</w:t>
      </w:r>
      <w:r>
        <w:rPr>
          <w:spacing w:val="-4"/>
        </w:rPr>
        <w:t> </w:t>
      </w:r>
      <w:r>
        <w:rPr/>
        <w:t>there</w:t>
      </w:r>
      <w:r>
        <w:rPr>
          <w:spacing w:val="-1"/>
        </w:rPr>
        <w:t> </w:t>
      </w:r>
      <w:r>
        <w:rPr/>
        <w:t>is</w:t>
      </w:r>
      <w:r>
        <w:rPr>
          <w:spacing w:val="-4"/>
        </w:rPr>
        <w:t> </w:t>
      </w:r>
      <w:r>
        <w:rPr/>
        <w:t>a</w:t>
      </w:r>
      <w:r>
        <w:rPr>
          <w:spacing w:val="-2"/>
        </w:rPr>
        <w:t> </w:t>
      </w:r>
      <w:r>
        <w:rPr/>
        <w:t>door</w:t>
      </w:r>
      <w:r>
        <w:rPr>
          <w:spacing w:val="-2"/>
        </w:rPr>
        <w:t> </w:t>
      </w:r>
      <w:r>
        <w:rPr/>
        <w:t>that</w:t>
      </w:r>
      <w:r>
        <w:rPr>
          <w:spacing w:val="-4"/>
        </w:rPr>
        <w:t> </w:t>
      </w:r>
      <w:r>
        <w:rPr/>
        <w:t>closes</w:t>
      </w:r>
      <w:r>
        <w:rPr>
          <w:spacing w:val="-2"/>
        </w:rPr>
        <w:t> </w:t>
      </w:r>
      <w:r>
        <w:rPr/>
        <w:t>into the pharmacy and another door for the patient to come through. L. Okoye indicates that the vaccination room has two doors and B. Frish asks L. Okoye to work with her architect to make the</w:t>
      </w:r>
      <w:r>
        <w:rPr>
          <w:spacing w:val="40"/>
        </w:rPr>
        <w:t> </w:t>
      </w:r>
      <w:r>
        <w:rPr/>
        <w:t>door situation clearer in</w:t>
      </w:r>
      <w:r>
        <w:rPr>
          <w:spacing w:val="-1"/>
        </w:rPr>
        <w:t> </w:t>
      </w:r>
      <w:r>
        <w:rPr/>
        <w:t>the blueprint. B. Frish indicates that he didn’t see a provision in the blueprint for a controlled substance safe and refrigerator and asks for that to be added to the blueprint.</w:t>
      </w:r>
    </w:p>
    <w:p>
      <w:pPr>
        <w:pStyle w:val="BodyText"/>
      </w:pPr>
    </w:p>
    <w:p>
      <w:pPr>
        <w:pStyle w:val="BodyText"/>
      </w:pPr>
    </w:p>
    <w:p>
      <w:pPr>
        <w:pStyle w:val="BodyText"/>
        <w:spacing w:before="10"/>
        <w:rPr>
          <w:sz w:val="21"/>
        </w:rPr>
      </w:pPr>
    </w:p>
    <w:p>
      <w:pPr>
        <w:pStyle w:val="BodyText"/>
        <w:spacing w:before="1"/>
        <w:ind w:left="1059"/>
      </w:pPr>
      <w:r>
        <w:rPr/>
        <w:t>Motion</w:t>
      </w:r>
      <w:r>
        <w:rPr>
          <w:spacing w:val="-10"/>
        </w:rPr>
        <w:t> </w:t>
      </w:r>
      <w:r>
        <w:rPr/>
        <w:t>to</w:t>
      </w:r>
      <w:r>
        <w:rPr>
          <w:spacing w:val="-5"/>
        </w:rPr>
        <w:t> </w:t>
      </w:r>
      <w:r>
        <w:rPr/>
        <w:t>approve</w:t>
      </w:r>
      <w:r>
        <w:rPr>
          <w:spacing w:val="-6"/>
        </w:rPr>
        <w:t> </w:t>
      </w:r>
      <w:r>
        <w:rPr/>
        <w:t>the</w:t>
      </w:r>
      <w:r>
        <w:rPr>
          <w:spacing w:val="-4"/>
        </w:rPr>
        <w:t> </w:t>
      </w:r>
      <w:r>
        <w:rPr/>
        <w:t>relocation</w:t>
      </w:r>
      <w:r>
        <w:rPr>
          <w:spacing w:val="-5"/>
        </w:rPr>
        <w:t> </w:t>
      </w:r>
      <w:r>
        <w:rPr/>
        <w:t>application</w:t>
      </w:r>
      <w:r>
        <w:rPr>
          <w:spacing w:val="-6"/>
        </w:rPr>
        <w:t> </w:t>
      </w:r>
      <w:r>
        <w:rPr/>
        <w:t>pending</w:t>
      </w:r>
      <w:r>
        <w:rPr>
          <w:spacing w:val="-5"/>
        </w:rPr>
        <w:t> </w:t>
      </w:r>
      <w:r>
        <w:rPr/>
        <w:t>satisfactory</w:t>
      </w:r>
      <w:r>
        <w:rPr>
          <w:spacing w:val="-6"/>
        </w:rPr>
        <w:t> </w:t>
      </w:r>
      <w:r>
        <w:rPr/>
        <w:t>inspection</w:t>
      </w:r>
      <w:r>
        <w:rPr>
          <w:spacing w:val="-5"/>
        </w:rPr>
        <w:t> </w:t>
      </w:r>
      <w:r>
        <w:rPr/>
        <w:t>and</w:t>
      </w:r>
      <w:r>
        <w:rPr>
          <w:spacing w:val="-7"/>
        </w:rPr>
        <w:t> </w:t>
      </w:r>
      <w:r>
        <w:rPr/>
        <w:t>updated</w:t>
      </w:r>
      <w:r>
        <w:rPr>
          <w:spacing w:val="-5"/>
        </w:rPr>
        <w:t> </w:t>
      </w:r>
      <w:r>
        <w:rPr>
          <w:spacing w:val="-2"/>
        </w:rPr>
        <w:t>blueprint</w:t>
      </w:r>
    </w:p>
    <w:p>
      <w:pPr>
        <w:pStyle w:val="BodyText"/>
      </w:pPr>
    </w:p>
    <w:p>
      <w:pPr>
        <w:pStyle w:val="ListParagraph"/>
        <w:numPr>
          <w:ilvl w:val="1"/>
          <w:numId w:val="8"/>
        </w:numPr>
        <w:tabs>
          <w:tab w:pos="1780" w:val="left" w:leader="none"/>
          <w:tab w:pos="6099" w:val="left" w:leader="none"/>
        </w:tabs>
        <w:spacing w:line="276" w:lineRule="auto" w:before="0" w:after="0"/>
        <w:ind w:left="1779" w:right="4007" w:hanging="361"/>
        <w:jc w:val="left"/>
        <w:rPr>
          <w:sz w:val="22"/>
        </w:rPr>
      </w:pPr>
      <w:r>
        <w:rPr>
          <w:b/>
          <w:sz w:val="22"/>
        </w:rPr>
        <w:t>Cornerstone Health Solutions DS90083</w:t>
        <w:tab/>
      </w:r>
      <w:r>
        <w:rPr>
          <w:b/>
          <w:spacing w:val="-2"/>
          <w:sz w:val="22"/>
        </w:rPr>
        <w:t>Renovation Deferred</w:t>
      </w:r>
    </w:p>
    <w:p>
      <w:pPr>
        <w:pStyle w:val="BodyText"/>
        <w:rPr>
          <w:b/>
        </w:rPr>
      </w:pPr>
    </w:p>
    <w:p>
      <w:pPr>
        <w:pStyle w:val="BodyText"/>
        <w:spacing w:before="11"/>
        <w:rPr>
          <w:b/>
          <w:sz w:val="21"/>
        </w:rPr>
      </w:pPr>
    </w:p>
    <w:p>
      <w:pPr>
        <w:pStyle w:val="ListParagraph"/>
        <w:numPr>
          <w:ilvl w:val="1"/>
          <w:numId w:val="8"/>
        </w:numPr>
        <w:tabs>
          <w:tab w:pos="1780" w:val="left" w:leader="none"/>
          <w:tab w:pos="5379" w:val="left" w:leader="none"/>
          <w:tab w:pos="8259" w:val="left" w:leader="none"/>
        </w:tabs>
        <w:spacing w:line="276" w:lineRule="auto" w:before="0" w:after="0"/>
        <w:ind w:left="1412" w:right="894" w:firstLine="6"/>
        <w:jc w:val="left"/>
        <w:rPr>
          <w:b/>
          <w:sz w:val="22"/>
        </w:rPr>
      </w:pPr>
      <w:r>
        <w:rPr>
          <w:sz w:val="22"/>
        </w:rPr>
        <w:t>MedWiz of Mass, LLC</w:t>
        <w:tab/>
      </w:r>
      <w:r>
        <w:rPr>
          <w:spacing w:val="-2"/>
          <w:sz w:val="22"/>
        </w:rPr>
        <w:t>Renovation</w:t>
      </w:r>
      <w:r>
        <w:rPr>
          <w:sz w:val="22"/>
        </w:rPr>
        <w:tab/>
      </w:r>
      <w:r>
        <w:rPr>
          <w:b/>
          <w:sz w:val="22"/>
        </w:rPr>
        <w:t>TIME: 8:45 AM </w:t>
      </w:r>
      <w:bookmarkStart w:name="Represented by: Kendalyn Armington, Larr" w:id="46"/>
      <w:bookmarkEnd w:id="46"/>
      <w:r>
        <w:rPr>
          <w:b/>
          <w:sz w:val="22"/>
        </w:rPr>
        <w:t>R</w:t>
      </w:r>
      <w:r>
        <w:rPr>
          <w:b/>
          <w:sz w:val="22"/>
        </w:rPr>
        <w:t>epresented</w:t>
      </w:r>
      <w:r>
        <w:rPr>
          <w:b/>
          <w:spacing w:val="-3"/>
          <w:sz w:val="22"/>
        </w:rPr>
        <w:t> </w:t>
      </w:r>
      <w:r>
        <w:rPr>
          <w:b/>
          <w:sz w:val="22"/>
        </w:rPr>
        <w:t>by:</w:t>
      </w:r>
      <w:r>
        <w:rPr>
          <w:b/>
          <w:spacing w:val="-3"/>
          <w:sz w:val="22"/>
        </w:rPr>
        <w:t> </w:t>
      </w:r>
      <w:r>
        <w:rPr>
          <w:b/>
          <w:sz w:val="22"/>
        </w:rPr>
        <w:t>Kendalyn</w:t>
      </w:r>
      <w:r>
        <w:rPr>
          <w:b/>
          <w:spacing w:val="-5"/>
          <w:sz w:val="22"/>
        </w:rPr>
        <w:t> </w:t>
      </w:r>
      <w:r>
        <w:rPr>
          <w:b/>
          <w:sz w:val="22"/>
        </w:rPr>
        <w:t>Armington,</w:t>
      </w:r>
      <w:r>
        <w:rPr>
          <w:b/>
          <w:spacing w:val="-4"/>
          <w:sz w:val="22"/>
        </w:rPr>
        <w:t> </w:t>
      </w:r>
      <w:r>
        <w:rPr>
          <w:b/>
          <w:sz w:val="22"/>
        </w:rPr>
        <w:t>Larry</w:t>
      </w:r>
      <w:r>
        <w:rPr>
          <w:b/>
          <w:spacing w:val="-1"/>
          <w:sz w:val="22"/>
        </w:rPr>
        <w:t> </w:t>
      </w:r>
      <w:r>
        <w:rPr>
          <w:b/>
          <w:sz w:val="22"/>
        </w:rPr>
        <w:t>Kososki,</w:t>
      </w:r>
      <w:r>
        <w:rPr>
          <w:b/>
          <w:spacing w:val="-4"/>
          <w:sz w:val="22"/>
        </w:rPr>
        <w:t> </w:t>
      </w:r>
      <w:r>
        <w:rPr>
          <w:b/>
          <w:sz w:val="22"/>
        </w:rPr>
        <w:t>Robert</w:t>
      </w:r>
      <w:r>
        <w:rPr>
          <w:b/>
          <w:spacing w:val="-2"/>
          <w:sz w:val="22"/>
        </w:rPr>
        <w:t> </w:t>
      </w:r>
      <w:r>
        <w:rPr>
          <w:b/>
          <w:sz w:val="22"/>
        </w:rPr>
        <w:t>Falkum,</w:t>
      </w:r>
      <w:r>
        <w:rPr>
          <w:b/>
          <w:spacing w:val="-4"/>
          <w:sz w:val="22"/>
        </w:rPr>
        <w:t> </w:t>
      </w:r>
      <w:r>
        <w:rPr>
          <w:b/>
          <w:sz w:val="22"/>
        </w:rPr>
        <w:t>Ernie</w:t>
      </w:r>
      <w:r>
        <w:rPr>
          <w:b/>
          <w:spacing w:val="-3"/>
          <w:sz w:val="22"/>
        </w:rPr>
        <w:t> </w:t>
      </w:r>
      <w:r>
        <w:rPr>
          <w:b/>
          <w:sz w:val="22"/>
        </w:rPr>
        <w:t>Gates,</w:t>
      </w:r>
      <w:r>
        <w:rPr>
          <w:b/>
          <w:spacing w:val="-1"/>
          <w:sz w:val="22"/>
        </w:rPr>
        <w:t> </w:t>
      </w:r>
      <w:r>
        <w:rPr>
          <w:b/>
          <w:sz w:val="22"/>
        </w:rPr>
        <w:t>Pamela</w:t>
      </w:r>
      <w:r>
        <w:rPr>
          <w:b/>
          <w:spacing w:val="-3"/>
          <w:sz w:val="22"/>
        </w:rPr>
        <w:t> </w:t>
      </w:r>
      <w:r>
        <w:rPr>
          <w:b/>
          <w:sz w:val="22"/>
        </w:rPr>
        <w:t>Benson</w:t>
      </w:r>
    </w:p>
    <w:p>
      <w:pPr>
        <w:pStyle w:val="BodyText"/>
        <w:spacing w:before="10"/>
        <w:rPr>
          <w:b/>
          <w:sz w:val="18"/>
        </w:rPr>
      </w:pPr>
    </w:p>
    <w:p>
      <w:pPr>
        <w:spacing w:line="268" w:lineRule="exact" w:before="0"/>
        <w:ind w:left="1412" w:right="0" w:firstLine="0"/>
        <w:jc w:val="left"/>
        <w:rPr>
          <w:b/>
          <w:sz w:val="22"/>
        </w:rPr>
      </w:pPr>
      <w:bookmarkStart w:name="Recusal:" w:id="47"/>
      <w:bookmarkEnd w:id="47"/>
      <w:r>
        <w:rPr/>
      </w:r>
      <w:r>
        <w:rPr>
          <w:b/>
          <w:spacing w:val="-2"/>
          <w:sz w:val="22"/>
        </w:rPr>
        <w:t>Recusal:</w:t>
      </w:r>
    </w:p>
    <w:p>
      <w:pPr>
        <w:spacing w:line="268" w:lineRule="exact" w:before="0"/>
        <w:ind w:left="1412" w:right="0" w:firstLine="0"/>
        <w:jc w:val="left"/>
        <w:rPr>
          <w:b/>
          <w:sz w:val="22"/>
        </w:rPr>
      </w:pPr>
      <w:bookmarkStart w:name="Discussion:" w:id="48"/>
      <w:bookmarkEnd w:id="48"/>
      <w:r>
        <w:rPr/>
      </w:r>
      <w:r>
        <w:rPr>
          <w:b/>
          <w:spacing w:val="-2"/>
          <w:sz w:val="22"/>
        </w:rPr>
        <w:t>Discussion:</w:t>
      </w:r>
    </w:p>
    <w:p>
      <w:pPr>
        <w:pStyle w:val="BodyText"/>
        <w:rPr>
          <w:b/>
        </w:rPr>
      </w:pPr>
    </w:p>
    <w:p>
      <w:pPr>
        <w:pStyle w:val="BodyText"/>
        <w:ind w:left="1239" w:right="788"/>
      </w:pPr>
      <w:bookmarkStart w:name="K Armington indicates that the applicati" w:id="49"/>
      <w:bookmarkEnd w:id="49"/>
      <w:r>
        <w:rPr/>
      </w:r>
      <w:r>
        <w:rPr/>
        <w:t>K Armington indicates that the application for renovation is to add a clean room to the current site. They currently don’t have any drugs in the room so there is no concern of drug security. S. Hamilton inquires if they are adding a clean room so that they can conduct some level of compounding in the facility and K. Armington confirms that this is their intent with the renovation. S. Hamilton inquires how the facility is providing compounding services to their patients right now if their hood is not ready. K</w:t>
      </w:r>
      <w:r>
        <w:rPr>
          <w:spacing w:val="-2"/>
        </w:rPr>
        <w:t> </w:t>
      </w:r>
      <w:r>
        <w:rPr/>
        <w:t>Armington</w:t>
      </w:r>
      <w:r>
        <w:rPr>
          <w:spacing w:val="-1"/>
        </w:rPr>
        <w:t> </w:t>
      </w:r>
      <w:r>
        <w:rPr/>
        <w:t>responds that they are not fully</w:t>
      </w:r>
      <w:r>
        <w:rPr>
          <w:spacing w:val="-2"/>
        </w:rPr>
        <w:t> </w:t>
      </w:r>
      <w:r>
        <w:rPr/>
        <w:t>operational</w:t>
      </w:r>
      <w:r>
        <w:rPr>
          <w:spacing w:val="-2"/>
        </w:rPr>
        <w:t> </w:t>
      </w:r>
      <w:r>
        <w:rPr/>
        <w:t>yet, and</w:t>
      </w:r>
      <w:r>
        <w:rPr>
          <w:spacing w:val="-1"/>
        </w:rPr>
        <w:t> </w:t>
      </w:r>
      <w:r>
        <w:rPr/>
        <w:t>their sister location</w:t>
      </w:r>
      <w:r>
        <w:rPr>
          <w:spacing w:val="-1"/>
        </w:rPr>
        <w:t> </w:t>
      </w:r>
      <w:r>
        <w:rPr/>
        <w:t>is in</w:t>
      </w:r>
      <w:r>
        <w:rPr>
          <w:spacing w:val="-1"/>
        </w:rPr>
        <w:t> </w:t>
      </w:r>
      <w:r>
        <w:rPr/>
        <w:t>New York who will be completing a long run to service the locations that require the IVs. S. Hamilton inquires if they are</w:t>
      </w:r>
      <w:r>
        <w:rPr>
          <w:spacing w:val="-2"/>
        </w:rPr>
        <w:t> </w:t>
      </w:r>
      <w:r>
        <w:rPr/>
        <w:t>able to meet the 24–48-hour turnaround time and</w:t>
      </w:r>
      <w:r>
        <w:rPr>
          <w:spacing w:val="-3"/>
        </w:rPr>
        <w:t> </w:t>
      </w:r>
      <w:r>
        <w:rPr/>
        <w:t>K. Armington responds that</w:t>
      </w:r>
      <w:r>
        <w:rPr>
          <w:spacing w:val="-2"/>
        </w:rPr>
        <w:t> </w:t>
      </w:r>
      <w:r>
        <w:rPr/>
        <w:t>the facility is able to meet those needs in that timeframe. C. Belisle inquired about the type of compounding they plan on conducting. L. Kososki responds that they are compounding patient</w:t>
      </w:r>
      <w:r>
        <w:rPr>
          <w:spacing w:val="40"/>
        </w:rPr>
        <w:t> </w:t>
      </w:r>
      <w:r>
        <w:rPr/>
        <w:t>specific</w:t>
      </w:r>
      <w:r>
        <w:rPr>
          <w:spacing w:val="-3"/>
        </w:rPr>
        <w:t> </w:t>
      </w:r>
      <w:r>
        <w:rPr/>
        <w:t>scripts</w:t>
      </w:r>
      <w:r>
        <w:rPr>
          <w:spacing w:val="-3"/>
        </w:rPr>
        <w:t> </w:t>
      </w:r>
      <w:r>
        <w:rPr/>
        <w:t>primarily</w:t>
      </w:r>
      <w:r>
        <w:rPr>
          <w:spacing w:val="-2"/>
        </w:rPr>
        <w:t> </w:t>
      </w:r>
      <w:r>
        <w:rPr/>
        <w:t>low</w:t>
      </w:r>
      <w:r>
        <w:rPr>
          <w:spacing w:val="-2"/>
        </w:rPr>
        <w:t> </w:t>
      </w:r>
      <w:r>
        <w:rPr/>
        <w:t>to</w:t>
      </w:r>
      <w:r>
        <w:rPr>
          <w:spacing w:val="-4"/>
        </w:rPr>
        <w:t> </w:t>
      </w:r>
      <w:r>
        <w:rPr/>
        <w:t>medium</w:t>
      </w:r>
      <w:r>
        <w:rPr>
          <w:spacing w:val="-2"/>
        </w:rPr>
        <w:t> </w:t>
      </w:r>
      <w:r>
        <w:rPr/>
        <w:t>and</w:t>
      </w:r>
      <w:r>
        <w:rPr>
          <w:spacing w:val="-4"/>
        </w:rPr>
        <w:t> </w:t>
      </w:r>
      <w:r>
        <w:rPr/>
        <w:t>primarily</w:t>
      </w:r>
      <w:r>
        <w:rPr>
          <w:spacing w:val="-4"/>
        </w:rPr>
        <w:t> </w:t>
      </w:r>
      <w:r>
        <w:rPr/>
        <w:t>antibiotics</w:t>
      </w:r>
      <w:r>
        <w:rPr>
          <w:spacing w:val="-3"/>
        </w:rPr>
        <w:t> </w:t>
      </w:r>
      <w:r>
        <w:rPr/>
        <w:t>and</w:t>
      </w:r>
      <w:r>
        <w:rPr>
          <w:spacing w:val="-4"/>
        </w:rPr>
        <w:t> </w:t>
      </w:r>
      <w:r>
        <w:rPr/>
        <w:t>hydration</w:t>
      </w:r>
      <w:r>
        <w:rPr>
          <w:spacing w:val="-4"/>
        </w:rPr>
        <w:t> </w:t>
      </w:r>
      <w:r>
        <w:rPr/>
        <w:t>for</w:t>
      </w:r>
      <w:r>
        <w:rPr>
          <w:spacing w:val="-3"/>
        </w:rPr>
        <w:t> </w:t>
      </w:r>
      <w:r>
        <w:rPr/>
        <w:t>patients</w:t>
      </w:r>
      <w:r>
        <w:rPr>
          <w:spacing w:val="-3"/>
        </w:rPr>
        <w:t> </w:t>
      </w:r>
      <w:r>
        <w:rPr/>
        <w:t>residing</w:t>
      </w:r>
      <w:r>
        <w:rPr>
          <w:spacing w:val="-4"/>
        </w:rPr>
        <w:t> </w:t>
      </w:r>
      <w:r>
        <w:rPr/>
        <w:t>in skilled nursing facilities. C. Belisle inquired if they have someone on their staff who is familiar with operating cleanrooms, and the quality assurance, environmental monitoring, and etc. L. Kososki responds that they have a lead technician with 17 years of IV service and that he worked in a hospital setting responsible for multiple cleanrooms and worked for home infusion companies as director of operations and is very familiar with the 797 standards. C. Belisle inquires as to who will clean and disinfect the cleanroom. L. Kosoki responds that the lead technician will be responsible for cleaning, disinfecting, and will manage the standard testing for employees and certification in house. They will</w:t>
      </w:r>
    </w:p>
    <w:p>
      <w:pPr>
        <w:spacing w:after="0"/>
        <w:sectPr>
          <w:pgSz w:w="12240" w:h="15840"/>
          <w:pgMar w:header="0" w:footer="1282" w:top="1400" w:bottom="1520" w:left="380" w:right="700"/>
        </w:sectPr>
      </w:pPr>
    </w:p>
    <w:p>
      <w:pPr>
        <w:pStyle w:val="BodyText"/>
        <w:spacing w:before="39"/>
        <w:ind w:left="1239" w:right="744"/>
      </w:pPr>
      <w:r>
        <w:rPr/>
        <w:t>also use an outsourced certification company for the hood and rooms. C. Belisle inquired about the viable samples. L. Kosoki responds that he will do it per their policy and will be tested by a member of their team will take the samples, incubate them, and documenting them. C. Belisle inquired if they have an incubator yet and L. Kososki responds that they do have an incubator it has not been set up yet because they still have some work to do on the room and get an inspection. C. Belsile inquired about the training tools to train staff. L. Kososki responds that they have several corporate wide training programs as they operate 3 other pharmacies across the country with clean room program.</w:t>
      </w:r>
      <w:r>
        <w:rPr>
          <w:spacing w:val="-1"/>
        </w:rPr>
        <w:t> </w:t>
      </w:r>
      <w:r>
        <w:rPr/>
        <w:t>P. Benson responds that they are using an outsourced training program called Critical Point. B. Frisch indicates that the BOP staff do not have any objections to the proposed plans based on their discussions. B. Frisch also noted that the applicants should familiarize themselves with board policies particularly the reporting requirements around action level results. C. Belisle inquired if additional licensure is required such a compounding registration and if it would be under CMR 17. B. Frisch responds that it is not applicable yet until the new licensing requirements are promulgated and that the license would be under the drug store, and they would require a separate compounding license later</w:t>
      </w:r>
      <w:r>
        <w:rPr>
          <w:spacing w:val="-1"/>
        </w:rPr>
        <w:t> </w:t>
      </w:r>
      <w:r>
        <w:rPr/>
        <w:t>on. D.</w:t>
      </w:r>
      <w:r>
        <w:rPr>
          <w:spacing w:val="-2"/>
        </w:rPr>
        <w:t> </w:t>
      </w:r>
      <w:r>
        <w:rPr/>
        <w:t>Barnes inquired</w:t>
      </w:r>
      <w:r>
        <w:rPr>
          <w:spacing w:val="-2"/>
        </w:rPr>
        <w:t> </w:t>
      </w:r>
      <w:r>
        <w:rPr/>
        <w:t>if any of the facilities required TPNs and if it</w:t>
      </w:r>
      <w:r>
        <w:rPr>
          <w:spacing w:val="-1"/>
        </w:rPr>
        <w:t> </w:t>
      </w:r>
      <w:r>
        <w:rPr/>
        <w:t>would be</w:t>
      </w:r>
      <w:r>
        <w:rPr>
          <w:spacing w:val="-1"/>
        </w:rPr>
        <w:t> </w:t>
      </w:r>
      <w:r>
        <w:rPr/>
        <w:t>outsourced</w:t>
      </w:r>
      <w:r>
        <w:rPr>
          <w:spacing w:val="-2"/>
        </w:rPr>
        <w:t> </w:t>
      </w:r>
      <w:r>
        <w:rPr/>
        <w:t>through a</w:t>
      </w:r>
      <w:r>
        <w:rPr>
          <w:spacing w:val="-2"/>
        </w:rPr>
        <w:t> </w:t>
      </w:r>
      <w:r>
        <w:rPr/>
        <w:t>different</w:t>
      </w:r>
      <w:r>
        <w:rPr>
          <w:spacing w:val="-4"/>
        </w:rPr>
        <w:t> </w:t>
      </w:r>
      <w:r>
        <w:rPr/>
        <w:t>company</w:t>
      </w:r>
      <w:r>
        <w:rPr>
          <w:spacing w:val="-3"/>
        </w:rPr>
        <w:t> </w:t>
      </w:r>
      <w:r>
        <w:rPr/>
        <w:t>or</w:t>
      </w:r>
      <w:r>
        <w:rPr>
          <w:spacing w:val="-4"/>
        </w:rPr>
        <w:t> </w:t>
      </w:r>
      <w:r>
        <w:rPr/>
        <w:t>through</w:t>
      </w:r>
      <w:r>
        <w:rPr>
          <w:spacing w:val="-3"/>
        </w:rPr>
        <w:t> </w:t>
      </w:r>
      <w:r>
        <w:rPr/>
        <w:t>their</w:t>
      </w:r>
      <w:r>
        <w:rPr>
          <w:spacing w:val="-2"/>
        </w:rPr>
        <w:t> </w:t>
      </w:r>
      <w:r>
        <w:rPr/>
        <w:t>New</w:t>
      </w:r>
      <w:r>
        <w:rPr>
          <w:spacing w:val="-4"/>
        </w:rPr>
        <w:t> </w:t>
      </w:r>
      <w:r>
        <w:rPr/>
        <w:t>York</w:t>
      </w:r>
      <w:r>
        <w:rPr>
          <w:spacing w:val="-1"/>
        </w:rPr>
        <w:t> </w:t>
      </w:r>
      <w:r>
        <w:rPr/>
        <w:t>facility.</w:t>
      </w:r>
      <w:r>
        <w:rPr>
          <w:spacing w:val="-2"/>
        </w:rPr>
        <w:t> </w:t>
      </w:r>
      <w:r>
        <w:rPr/>
        <w:t>K.</w:t>
      </w:r>
      <w:r>
        <w:rPr>
          <w:spacing w:val="-2"/>
        </w:rPr>
        <w:t> </w:t>
      </w:r>
      <w:r>
        <w:rPr/>
        <w:t>Armington</w:t>
      </w:r>
      <w:r>
        <w:rPr>
          <w:spacing w:val="-3"/>
        </w:rPr>
        <w:t> </w:t>
      </w:r>
      <w:r>
        <w:rPr/>
        <w:t>responds</w:t>
      </w:r>
      <w:r>
        <w:rPr>
          <w:spacing w:val="-2"/>
        </w:rPr>
        <w:t> </w:t>
      </w:r>
      <w:r>
        <w:rPr/>
        <w:t>that</w:t>
      </w:r>
      <w:r>
        <w:rPr>
          <w:spacing w:val="-1"/>
        </w:rPr>
        <w:t> </w:t>
      </w:r>
      <w:r>
        <w:rPr/>
        <w:t>they</w:t>
      </w:r>
      <w:r>
        <w:rPr>
          <w:spacing w:val="-1"/>
        </w:rPr>
        <w:t> </w:t>
      </w:r>
      <w:r>
        <w:rPr/>
        <w:t>will</w:t>
      </w:r>
      <w:r>
        <w:rPr>
          <w:spacing w:val="-5"/>
        </w:rPr>
        <w:t> </w:t>
      </w:r>
      <w:r>
        <w:rPr/>
        <w:t>outsource the TPNs and use CAPS/ work directly with them.</w:t>
      </w:r>
    </w:p>
    <w:p>
      <w:pPr>
        <w:pStyle w:val="BodyText"/>
      </w:pPr>
    </w:p>
    <w:p>
      <w:pPr>
        <w:pStyle w:val="BodyText"/>
      </w:pPr>
    </w:p>
    <w:p>
      <w:pPr>
        <w:pStyle w:val="BodyText"/>
        <w:spacing w:before="11"/>
        <w:rPr>
          <w:sz w:val="21"/>
        </w:rPr>
      </w:pPr>
    </w:p>
    <w:p>
      <w:pPr>
        <w:pStyle w:val="BodyText"/>
        <w:ind w:left="1059" w:right="823"/>
      </w:pPr>
      <w:r>
        <w:rPr/>
        <w:t>Motion</w:t>
      </w:r>
      <w:r>
        <w:rPr>
          <w:spacing w:val="-5"/>
        </w:rPr>
        <w:t> </w:t>
      </w:r>
      <w:r>
        <w:rPr/>
        <w:t>to</w:t>
      </w:r>
      <w:r>
        <w:rPr>
          <w:spacing w:val="-3"/>
        </w:rPr>
        <w:t> </w:t>
      </w:r>
      <w:r>
        <w:rPr/>
        <w:t>approve</w:t>
      </w:r>
      <w:r>
        <w:rPr>
          <w:spacing w:val="-4"/>
        </w:rPr>
        <w:t> </w:t>
      </w:r>
      <w:r>
        <w:rPr/>
        <w:t>the</w:t>
      </w:r>
      <w:r>
        <w:rPr>
          <w:spacing w:val="-1"/>
        </w:rPr>
        <w:t> </w:t>
      </w:r>
      <w:r>
        <w:rPr/>
        <w:t>renovation</w:t>
      </w:r>
      <w:r>
        <w:rPr>
          <w:spacing w:val="-5"/>
        </w:rPr>
        <w:t> </w:t>
      </w:r>
      <w:r>
        <w:rPr/>
        <w:t>to</w:t>
      </w:r>
      <w:r>
        <w:rPr>
          <w:spacing w:val="-3"/>
        </w:rPr>
        <w:t> </w:t>
      </w:r>
      <w:r>
        <w:rPr/>
        <w:t>include</w:t>
      </w:r>
      <w:r>
        <w:rPr>
          <w:spacing w:val="-1"/>
        </w:rPr>
        <w:t> </w:t>
      </w:r>
      <w:r>
        <w:rPr/>
        <w:t>a</w:t>
      </w:r>
      <w:r>
        <w:rPr>
          <w:spacing w:val="-4"/>
        </w:rPr>
        <w:t> </w:t>
      </w:r>
      <w:r>
        <w:rPr/>
        <w:t>compounding</w:t>
      </w:r>
      <w:r>
        <w:rPr>
          <w:spacing w:val="-3"/>
        </w:rPr>
        <w:t> </w:t>
      </w:r>
      <w:r>
        <w:rPr/>
        <w:t>area</w:t>
      </w:r>
      <w:r>
        <w:rPr>
          <w:spacing w:val="-2"/>
        </w:rPr>
        <w:t> </w:t>
      </w:r>
      <w:r>
        <w:rPr/>
        <w:t>as</w:t>
      </w:r>
      <w:r>
        <w:rPr>
          <w:spacing w:val="-2"/>
        </w:rPr>
        <w:t> </w:t>
      </w:r>
      <w:r>
        <w:rPr/>
        <w:t>submitted</w:t>
      </w:r>
      <w:r>
        <w:rPr>
          <w:spacing w:val="-3"/>
        </w:rPr>
        <w:t> </w:t>
      </w:r>
      <w:r>
        <w:rPr/>
        <w:t>pending</w:t>
      </w:r>
      <w:r>
        <w:rPr>
          <w:spacing w:val="-3"/>
        </w:rPr>
        <w:t> </w:t>
      </w:r>
      <w:r>
        <w:rPr/>
        <w:t>satisfactory inspection made by S. Hamilton; Seconded by C. Belisle, then Board Members presented voted unanimously by rollcall to approve motion.</w:t>
      </w:r>
    </w:p>
    <w:p>
      <w:pPr>
        <w:pStyle w:val="BodyText"/>
        <w:spacing w:before="8"/>
        <w:rPr>
          <w:sz w:val="21"/>
        </w:rPr>
      </w:pPr>
      <w:r>
        <w:rPr/>
        <w:pict>
          <v:rect style="position:absolute;margin-left:70.559998pt;margin-top:14.432461pt;width:470.88pt;height:1.44pt;mso-position-horizontal-relative:page;mso-position-vertical-relative:paragraph;z-index:-15713280;mso-wrap-distance-left:0;mso-wrap-distance-right:0" id="docshape42" filled="true" fillcolor="#000000" stroked="false">
            <v:fill type="solid"/>
            <w10:wrap type="topAndBottom"/>
          </v:rect>
        </w:pict>
      </w:r>
    </w:p>
    <w:p>
      <w:pPr>
        <w:pStyle w:val="BodyText"/>
        <w:spacing w:before="6"/>
        <w:rPr>
          <w:sz w:val="17"/>
        </w:rPr>
      </w:pPr>
    </w:p>
    <w:p>
      <w:pPr>
        <w:tabs>
          <w:tab w:pos="4660" w:val="left" w:leader="none"/>
        </w:tabs>
        <w:spacing w:before="57"/>
        <w:ind w:left="1060" w:right="0" w:firstLine="0"/>
        <w:jc w:val="both"/>
        <w:rPr>
          <w:b/>
          <w:sz w:val="22"/>
        </w:rPr>
      </w:pPr>
      <w:bookmarkStart w:name="TOPIC VIII    Regulations" w:id="50"/>
      <w:bookmarkEnd w:id="50"/>
      <w:r>
        <w:rPr/>
      </w:r>
      <w:r>
        <w:rPr>
          <w:b/>
          <w:sz w:val="22"/>
        </w:rPr>
        <w:t>TOPIC</w:t>
      </w:r>
      <w:r>
        <w:rPr>
          <w:b/>
          <w:spacing w:val="-3"/>
          <w:sz w:val="22"/>
        </w:rPr>
        <w:t> </w:t>
      </w:r>
      <w:r>
        <w:rPr>
          <w:b/>
          <w:spacing w:val="-4"/>
          <w:sz w:val="22"/>
        </w:rPr>
        <w:t>VIII</w:t>
      </w:r>
      <w:r>
        <w:rPr>
          <w:b/>
          <w:sz w:val="22"/>
        </w:rPr>
        <w:tab/>
      </w:r>
      <w:r>
        <w:rPr>
          <w:b/>
          <w:spacing w:val="-2"/>
          <w:sz w:val="22"/>
        </w:rPr>
        <w:t>Regulations</w:t>
      </w:r>
    </w:p>
    <w:p>
      <w:pPr>
        <w:pStyle w:val="BodyText"/>
        <w:rPr>
          <w:b/>
        </w:rPr>
      </w:pPr>
    </w:p>
    <w:p>
      <w:pPr>
        <w:spacing w:before="0"/>
        <w:ind w:left="1060" w:right="0" w:firstLine="0"/>
        <w:jc w:val="both"/>
        <w:rPr>
          <w:b/>
          <w:sz w:val="22"/>
        </w:rPr>
      </w:pPr>
      <w:r>
        <w:rPr>
          <w:b/>
          <w:sz w:val="22"/>
        </w:rPr>
        <w:t>247</w:t>
      </w:r>
      <w:r>
        <w:rPr>
          <w:b/>
          <w:spacing w:val="-7"/>
          <w:sz w:val="22"/>
        </w:rPr>
        <w:t> </w:t>
      </w:r>
      <w:r>
        <w:rPr>
          <w:b/>
          <w:sz w:val="22"/>
        </w:rPr>
        <w:t>CMR</w:t>
      </w:r>
      <w:r>
        <w:rPr>
          <w:b/>
          <w:spacing w:val="-4"/>
          <w:sz w:val="22"/>
        </w:rPr>
        <w:t> </w:t>
      </w:r>
      <w:r>
        <w:rPr>
          <w:b/>
          <w:sz w:val="22"/>
        </w:rPr>
        <w:t>13.00:</w:t>
      </w:r>
      <w:r>
        <w:rPr>
          <w:b/>
          <w:spacing w:val="-6"/>
          <w:sz w:val="22"/>
        </w:rPr>
        <w:t> </w:t>
      </w:r>
      <w:r>
        <w:rPr>
          <w:b/>
          <w:sz w:val="22"/>
        </w:rPr>
        <w:t>Nuclear</w:t>
      </w:r>
      <w:r>
        <w:rPr>
          <w:b/>
          <w:spacing w:val="-7"/>
          <w:sz w:val="22"/>
        </w:rPr>
        <w:t> </w:t>
      </w:r>
      <w:r>
        <w:rPr>
          <w:b/>
          <w:sz w:val="22"/>
        </w:rPr>
        <w:t>Pharmacy</w:t>
      </w:r>
      <w:r>
        <w:rPr>
          <w:b/>
          <w:spacing w:val="-6"/>
          <w:sz w:val="22"/>
        </w:rPr>
        <w:t> </w:t>
      </w:r>
      <w:r>
        <w:rPr>
          <w:b/>
          <w:sz w:val="22"/>
        </w:rPr>
        <w:t>Licensure</w:t>
      </w:r>
      <w:r>
        <w:rPr>
          <w:b/>
          <w:spacing w:val="-7"/>
          <w:sz w:val="22"/>
        </w:rPr>
        <w:t> </w:t>
      </w:r>
      <w:r>
        <w:rPr>
          <w:b/>
          <w:sz w:val="22"/>
        </w:rPr>
        <w:t>Requirements</w:t>
      </w:r>
      <w:r>
        <w:rPr>
          <w:b/>
          <w:spacing w:val="-5"/>
          <w:sz w:val="22"/>
        </w:rPr>
        <w:t> </w:t>
      </w:r>
      <w:r>
        <w:rPr>
          <w:b/>
          <w:sz w:val="22"/>
        </w:rPr>
        <w:t>and</w:t>
      </w:r>
      <w:r>
        <w:rPr>
          <w:b/>
          <w:spacing w:val="-6"/>
          <w:sz w:val="22"/>
        </w:rPr>
        <w:t> </w:t>
      </w:r>
      <w:r>
        <w:rPr>
          <w:b/>
          <w:sz w:val="22"/>
        </w:rPr>
        <w:t>Professional</w:t>
      </w:r>
      <w:r>
        <w:rPr>
          <w:b/>
          <w:spacing w:val="-4"/>
          <w:sz w:val="22"/>
        </w:rPr>
        <w:t> </w:t>
      </w:r>
      <w:r>
        <w:rPr>
          <w:b/>
          <w:sz w:val="22"/>
        </w:rPr>
        <w:t>Practice</w:t>
      </w:r>
      <w:r>
        <w:rPr>
          <w:b/>
          <w:spacing w:val="-7"/>
          <w:sz w:val="22"/>
        </w:rPr>
        <w:t> </w:t>
      </w:r>
      <w:r>
        <w:rPr>
          <w:b/>
          <w:spacing w:val="-2"/>
          <w:sz w:val="22"/>
        </w:rPr>
        <w:t>Standards</w:t>
      </w:r>
    </w:p>
    <w:p>
      <w:pPr>
        <w:spacing w:before="0"/>
        <w:ind w:left="8980" w:right="0" w:firstLine="0"/>
        <w:jc w:val="left"/>
        <w:rPr>
          <w:b/>
          <w:sz w:val="22"/>
        </w:rPr>
      </w:pPr>
      <w:r>
        <w:rPr>
          <w:b/>
          <w:sz w:val="22"/>
        </w:rPr>
        <w:t>Time:</w:t>
      </w:r>
      <w:r>
        <w:rPr>
          <w:b/>
          <w:spacing w:val="-4"/>
          <w:sz w:val="22"/>
        </w:rPr>
        <w:t> </w:t>
      </w:r>
      <w:r>
        <w:rPr>
          <w:b/>
          <w:sz w:val="22"/>
        </w:rPr>
        <w:t>9:01</w:t>
      </w:r>
      <w:r>
        <w:rPr>
          <w:b/>
          <w:spacing w:val="-1"/>
          <w:sz w:val="22"/>
        </w:rPr>
        <w:t> </w:t>
      </w:r>
      <w:r>
        <w:rPr>
          <w:b/>
          <w:spacing w:val="-5"/>
          <w:sz w:val="22"/>
        </w:rPr>
        <w:t>AM</w:t>
      </w:r>
    </w:p>
    <w:p>
      <w:pPr>
        <w:pStyle w:val="BodyText"/>
        <w:rPr>
          <w:b/>
        </w:rPr>
      </w:pPr>
    </w:p>
    <w:p>
      <w:pPr>
        <w:spacing w:before="0"/>
        <w:ind w:left="1060" w:right="0" w:firstLine="0"/>
        <w:jc w:val="both"/>
        <w:rPr>
          <w:sz w:val="22"/>
        </w:rPr>
      </w:pPr>
      <w:r>
        <w:rPr>
          <w:b/>
          <w:sz w:val="22"/>
        </w:rPr>
        <w:t>Presented</w:t>
      </w:r>
      <w:r>
        <w:rPr>
          <w:b/>
          <w:spacing w:val="-3"/>
          <w:sz w:val="22"/>
        </w:rPr>
        <w:t> </w:t>
      </w:r>
      <w:r>
        <w:rPr>
          <w:b/>
          <w:sz w:val="22"/>
        </w:rPr>
        <w:t>by:</w:t>
      </w:r>
      <w:r>
        <w:rPr>
          <w:b/>
          <w:spacing w:val="-4"/>
          <w:sz w:val="22"/>
        </w:rPr>
        <w:t> </w:t>
      </w:r>
      <w:r>
        <w:rPr>
          <w:sz w:val="22"/>
        </w:rPr>
        <w:t>W.</w:t>
      </w:r>
      <w:r>
        <w:rPr>
          <w:spacing w:val="-1"/>
          <w:sz w:val="22"/>
        </w:rPr>
        <w:t> </w:t>
      </w:r>
      <w:r>
        <w:rPr>
          <w:spacing w:val="-2"/>
          <w:sz w:val="22"/>
        </w:rPr>
        <w:t>FRISCH</w:t>
      </w:r>
    </w:p>
    <w:p>
      <w:pPr>
        <w:pStyle w:val="BodyText"/>
        <w:spacing w:before="11"/>
        <w:rPr>
          <w:sz w:val="21"/>
        </w:rPr>
      </w:pPr>
    </w:p>
    <w:p>
      <w:pPr>
        <w:pStyle w:val="BodyText"/>
        <w:ind w:left="1060" w:right="734"/>
        <w:jc w:val="both"/>
      </w:pPr>
      <w:r>
        <w:rPr>
          <w:b/>
        </w:rPr>
        <w:t>Discussion: </w:t>
      </w:r>
      <w:r>
        <w:rPr/>
        <w:t>Since the September 1, 2022, meeting of the Board when the draft of 247 CMR 13.00 was approved, there have been some technical edits and other minor revisions.</w:t>
      </w:r>
    </w:p>
    <w:p>
      <w:pPr>
        <w:pStyle w:val="BodyText"/>
      </w:pPr>
    </w:p>
    <w:p>
      <w:pPr>
        <w:pStyle w:val="BodyText"/>
        <w:ind w:left="1060" w:right="735"/>
        <w:jc w:val="both"/>
      </w:pPr>
      <w:r>
        <w:rPr>
          <w:b/>
        </w:rPr>
        <w:t>Action:</w:t>
      </w:r>
      <w:r>
        <w:rPr>
          <w:b/>
          <w:spacing w:val="40"/>
        </w:rPr>
        <w:t> </w:t>
      </w:r>
      <w:r>
        <w:rPr/>
        <w:t>Motion by C. BELISLE, seconded by R. MORELLI, and voted unanimously by roll call of those present, to forward the edited document for administrative review and approval to hold a public</w:t>
      </w:r>
      <w:r>
        <w:rPr>
          <w:spacing w:val="40"/>
        </w:rPr>
        <w:t> </w:t>
      </w:r>
      <w:r>
        <w:rPr>
          <w:spacing w:val="-2"/>
        </w:rPr>
        <w:t>hearing.</w:t>
      </w:r>
    </w:p>
    <w:p>
      <w:pPr>
        <w:pStyle w:val="BodyText"/>
        <w:spacing w:before="10"/>
        <w:rPr>
          <w:sz w:val="21"/>
        </w:rPr>
      </w:pPr>
      <w:r>
        <w:rPr/>
        <w:pict>
          <v:rect style="position:absolute;margin-left:70.559998pt;margin-top:14.533828pt;width:470.88pt;height:1.44pt;mso-position-horizontal-relative:page;mso-position-vertical-relative:paragraph;z-index:-15712768;mso-wrap-distance-left:0;mso-wrap-distance-right:0" id="docshape43" filled="true" fillcolor="#000000" stroked="false">
            <v:fill type="solid"/>
            <w10:wrap type="topAndBottom"/>
          </v:rect>
        </w:pict>
      </w:r>
    </w:p>
    <w:p>
      <w:pPr>
        <w:pStyle w:val="BodyText"/>
        <w:spacing w:before="4"/>
        <w:rPr>
          <w:sz w:val="17"/>
        </w:rPr>
      </w:pPr>
    </w:p>
    <w:p>
      <w:pPr>
        <w:tabs>
          <w:tab w:pos="4659" w:val="left" w:leader="none"/>
        </w:tabs>
        <w:spacing w:before="56"/>
        <w:ind w:left="1060" w:right="0" w:firstLine="0"/>
        <w:jc w:val="left"/>
        <w:rPr>
          <w:b/>
          <w:sz w:val="22"/>
        </w:rPr>
      </w:pPr>
      <w:r>
        <w:rPr>
          <w:b/>
          <w:sz w:val="22"/>
        </w:rPr>
        <w:t>TOPIC</w:t>
      </w:r>
      <w:r>
        <w:rPr>
          <w:b/>
          <w:spacing w:val="-4"/>
          <w:sz w:val="22"/>
        </w:rPr>
        <w:t> </w:t>
      </w:r>
      <w:r>
        <w:rPr>
          <w:b/>
          <w:spacing w:val="-5"/>
          <w:sz w:val="22"/>
        </w:rPr>
        <w:t>IX</w:t>
      </w:r>
      <w:r>
        <w:rPr>
          <w:b/>
          <w:sz w:val="22"/>
        </w:rPr>
        <w:tab/>
        <w:t>File</w:t>
      </w:r>
      <w:r>
        <w:rPr>
          <w:b/>
          <w:spacing w:val="-1"/>
          <w:sz w:val="22"/>
        </w:rPr>
        <w:t> </w:t>
      </w:r>
      <w:r>
        <w:rPr>
          <w:b/>
          <w:spacing w:val="-2"/>
          <w:sz w:val="22"/>
        </w:rPr>
        <w:t>Review</w:t>
      </w:r>
    </w:p>
    <w:p>
      <w:pPr>
        <w:pStyle w:val="BodyText"/>
        <w:spacing w:before="1"/>
        <w:ind w:left="1060"/>
      </w:pPr>
      <w:r>
        <w:rPr/>
        <w:t>Case</w:t>
      </w:r>
      <w:r>
        <w:rPr>
          <w:spacing w:val="-11"/>
        </w:rPr>
        <w:t> </w:t>
      </w:r>
      <w:r>
        <w:rPr/>
        <w:t>#1</w:t>
      </w:r>
      <w:r>
        <w:rPr>
          <w:spacing w:val="-20"/>
        </w:rPr>
        <w:t> </w:t>
      </w:r>
      <w:r>
        <w:rPr/>
        <w:t>/CAS-2022-</w:t>
      </w:r>
      <w:r>
        <w:rPr>
          <w:spacing w:val="-4"/>
        </w:rPr>
        <w:t>2026</w:t>
      </w:r>
    </w:p>
    <w:p>
      <w:pPr>
        <w:pStyle w:val="BodyText"/>
        <w:tabs>
          <w:tab w:pos="3940" w:val="left" w:leader="none"/>
          <w:tab w:pos="8260" w:val="left" w:leader="none"/>
        </w:tabs>
        <w:spacing w:line="480" w:lineRule="auto"/>
        <w:ind w:left="1060" w:right="1474"/>
      </w:pPr>
      <w:r>
        <w:rPr>
          <w:spacing w:val="-2"/>
        </w:rPr>
        <w:t>PHA-2022-0034</w:t>
      </w:r>
      <w:r>
        <w:rPr/>
        <w:tab/>
        <w:t>The Baker Pharmacy, DS12518</w:t>
        <w:tab/>
        <w:t>Time:</w:t>
      </w:r>
      <w:r>
        <w:rPr>
          <w:spacing w:val="-13"/>
        </w:rPr>
        <w:t> </w:t>
      </w:r>
      <w:r>
        <w:rPr/>
        <w:t>09:12</w:t>
      </w:r>
      <w:r>
        <w:rPr>
          <w:spacing w:val="-12"/>
        </w:rPr>
        <w:t> </w:t>
      </w:r>
      <w:r>
        <w:rPr/>
        <w:t>AM </w:t>
      </w:r>
      <w:r>
        <w:rPr>
          <w:u w:val="thick"/>
        </w:rPr>
        <w:t>RECUSAL</w:t>
      </w:r>
      <w:r>
        <w:rPr/>
        <w:t>: NONE</w:t>
      </w:r>
    </w:p>
    <w:p>
      <w:pPr>
        <w:spacing w:after="0" w:line="480" w:lineRule="auto"/>
        <w:sectPr>
          <w:pgSz w:w="12240" w:h="15840"/>
          <w:pgMar w:header="0" w:footer="1282" w:top="1400" w:bottom="1520" w:left="380" w:right="700"/>
        </w:sectPr>
      </w:pPr>
    </w:p>
    <w:p>
      <w:pPr>
        <w:pStyle w:val="BodyText"/>
        <w:spacing w:before="39"/>
        <w:ind w:left="1060" w:right="82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9"/>
        </w:numPr>
        <w:tabs>
          <w:tab w:pos="1137" w:val="left" w:leader="none"/>
        </w:tabs>
        <w:spacing w:line="259" w:lineRule="auto" w:before="0" w:after="0"/>
        <w:ind w:left="1136" w:right="773" w:hanging="188"/>
        <w:jc w:val="left"/>
        <w:rPr>
          <w:sz w:val="22"/>
        </w:rPr>
      </w:pPr>
      <w:r>
        <w:rPr>
          <w:sz w:val="22"/>
        </w:rPr>
        <w:t>BORP opened complaints against The Baker Pharmacy and MOR Barrieau after Investigators Brosnan and Seed discovered that The Baker Pharmacy dispensed prescriptions for office use on January 27, 2022,</w:t>
      </w:r>
      <w:r>
        <w:rPr>
          <w:spacing w:val="-4"/>
          <w:sz w:val="22"/>
        </w:rPr>
        <w:t> </w:t>
      </w:r>
      <w:r>
        <w:rPr>
          <w:sz w:val="22"/>
        </w:rPr>
        <w:t>for</w:t>
      </w:r>
      <w:r>
        <w:rPr>
          <w:spacing w:val="-4"/>
          <w:sz w:val="22"/>
        </w:rPr>
        <w:t> </w:t>
      </w:r>
      <w:r>
        <w:rPr>
          <w:sz w:val="22"/>
        </w:rPr>
        <w:t>100</w:t>
      </w:r>
      <w:r>
        <w:rPr>
          <w:spacing w:val="-1"/>
          <w:sz w:val="22"/>
        </w:rPr>
        <w:t> </w:t>
      </w:r>
      <w:r>
        <w:rPr>
          <w:sz w:val="22"/>
        </w:rPr>
        <w:t>Sulfamethoxazole-trimethoprim</w:t>
      </w:r>
      <w:r>
        <w:rPr>
          <w:spacing w:val="-1"/>
          <w:sz w:val="22"/>
        </w:rPr>
        <w:t> </w:t>
      </w:r>
      <w:r>
        <w:rPr>
          <w:sz w:val="22"/>
        </w:rPr>
        <w:t>800-160mg</w:t>
      </w:r>
      <w:r>
        <w:rPr>
          <w:spacing w:val="-5"/>
          <w:sz w:val="22"/>
        </w:rPr>
        <w:t> </w:t>
      </w:r>
      <w:r>
        <w:rPr>
          <w:sz w:val="22"/>
        </w:rPr>
        <w:t>tablets,</w:t>
      </w:r>
      <w:r>
        <w:rPr>
          <w:spacing w:val="-2"/>
          <w:sz w:val="22"/>
        </w:rPr>
        <w:t> </w:t>
      </w:r>
      <w:r>
        <w:rPr>
          <w:sz w:val="22"/>
        </w:rPr>
        <w:t>on</w:t>
      </w:r>
      <w:r>
        <w:rPr>
          <w:spacing w:val="-5"/>
          <w:sz w:val="22"/>
        </w:rPr>
        <w:t> </w:t>
      </w:r>
      <w:r>
        <w:rPr>
          <w:sz w:val="22"/>
        </w:rPr>
        <w:t>February</w:t>
      </w:r>
      <w:r>
        <w:rPr>
          <w:spacing w:val="-4"/>
          <w:sz w:val="22"/>
        </w:rPr>
        <w:t> </w:t>
      </w:r>
      <w:r>
        <w:rPr>
          <w:sz w:val="22"/>
        </w:rPr>
        <w:t>10,</w:t>
      </w:r>
      <w:r>
        <w:rPr>
          <w:spacing w:val="-1"/>
          <w:sz w:val="22"/>
        </w:rPr>
        <w:t> </w:t>
      </w:r>
      <w:r>
        <w:rPr>
          <w:sz w:val="22"/>
        </w:rPr>
        <w:t>2022,</w:t>
      </w:r>
      <w:r>
        <w:rPr>
          <w:spacing w:val="-4"/>
          <w:sz w:val="22"/>
        </w:rPr>
        <w:t> </w:t>
      </w:r>
      <w:r>
        <w:rPr>
          <w:sz w:val="22"/>
        </w:rPr>
        <w:t>for</w:t>
      </w:r>
      <w:r>
        <w:rPr>
          <w:spacing w:val="-4"/>
          <w:sz w:val="22"/>
        </w:rPr>
        <w:t> </w:t>
      </w:r>
      <w:r>
        <w:rPr>
          <w:sz w:val="22"/>
        </w:rPr>
        <w:t>9</w:t>
      </w:r>
      <w:r>
        <w:rPr>
          <w:spacing w:val="-1"/>
          <w:sz w:val="22"/>
        </w:rPr>
        <w:t> </w:t>
      </w:r>
      <w:r>
        <w:rPr>
          <w:sz w:val="22"/>
        </w:rPr>
        <w:t>albuterol inhalers, and on February 19, 2022, for 100 Sulfamethoxazole-trimethoprim 800-160mg tablets.</w:t>
      </w:r>
    </w:p>
    <w:p>
      <w:pPr>
        <w:pStyle w:val="ListParagraph"/>
        <w:numPr>
          <w:ilvl w:val="0"/>
          <w:numId w:val="9"/>
        </w:numPr>
        <w:tabs>
          <w:tab w:pos="1137" w:val="left" w:leader="none"/>
        </w:tabs>
        <w:spacing w:line="259" w:lineRule="auto" w:before="0" w:after="0"/>
        <w:ind w:left="1136" w:right="1097" w:hanging="188"/>
        <w:jc w:val="left"/>
        <w:rPr>
          <w:sz w:val="22"/>
        </w:rPr>
      </w:pPr>
      <w:r>
        <w:rPr>
          <w:sz w:val="22"/>
        </w:rPr>
        <w:t>MOR</w:t>
      </w:r>
      <w:r>
        <w:rPr>
          <w:spacing w:val="-4"/>
          <w:sz w:val="22"/>
        </w:rPr>
        <w:t> </w:t>
      </w:r>
      <w:r>
        <w:rPr>
          <w:sz w:val="22"/>
        </w:rPr>
        <w:t>Barrieau</w:t>
      </w:r>
      <w:r>
        <w:rPr>
          <w:spacing w:val="-3"/>
          <w:sz w:val="22"/>
        </w:rPr>
        <w:t> </w:t>
      </w:r>
      <w:r>
        <w:rPr>
          <w:sz w:val="22"/>
        </w:rPr>
        <w:t>admitted</w:t>
      </w:r>
      <w:r>
        <w:rPr>
          <w:spacing w:val="-3"/>
          <w:sz w:val="22"/>
        </w:rPr>
        <w:t> </w:t>
      </w:r>
      <w:r>
        <w:rPr>
          <w:sz w:val="22"/>
        </w:rPr>
        <w:t>that</w:t>
      </w:r>
      <w:r>
        <w:rPr>
          <w:spacing w:val="-1"/>
          <w:sz w:val="22"/>
        </w:rPr>
        <w:t> </w:t>
      </w:r>
      <w:r>
        <w:rPr>
          <w:sz w:val="22"/>
        </w:rPr>
        <w:t>the</w:t>
      </w:r>
      <w:r>
        <w:rPr>
          <w:spacing w:val="-1"/>
          <w:sz w:val="22"/>
        </w:rPr>
        <w:t> </w:t>
      </w:r>
      <w:r>
        <w:rPr>
          <w:sz w:val="22"/>
        </w:rPr>
        <w:t>prescriptions</w:t>
      </w:r>
      <w:r>
        <w:rPr>
          <w:spacing w:val="-2"/>
          <w:sz w:val="22"/>
        </w:rPr>
        <w:t> </w:t>
      </w:r>
      <w:r>
        <w:rPr>
          <w:sz w:val="22"/>
        </w:rPr>
        <w:t>described</w:t>
      </w:r>
      <w:r>
        <w:rPr>
          <w:spacing w:val="-3"/>
          <w:sz w:val="22"/>
        </w:rPr>
        <w:t> </w:t>
      </w:r>
      <w:r>
        <w:rPr>
          <w:sz w:val="22"/>
        </w:rPr>
        <w:t>above</w:t>
      </w:r>
      <w:r>
        <w:rPr>
          <w:spacing w:val="-4"/>
          <w:sz w:val="22"/>
        </w:rPr>
        <w:t> </w:t>
      </w:r>
      <w:r>
        <w:rPr>
          <w:sz w:val="22"/>
        </w:rPr>
        <w:t>were</w:t>
      </w:r>
      <w:r>
        <w:rPr>
          <w:spacing w:val="-1"/>
          <w:sz w:val="22"/>
        </w:rPr>
        <w:t> </w:t>
      </w:r>
      <w:r>
        <w:rPr>
          <w:sz w:val="22"/>
        </w:rPr>
        <w:t>dispensed</w:t>
      </w:r>
      <w:r>
        <w:rPr>
          <w:spacing w:val="-5"/>
          <w:sz w:val="22"/>
        </w:rPr>
        <w:t> </w:t>
      </w:r>
      <w:r>
        <w:rPr>
          <w:sz w:val="22"/>
        </w:rPr>
        <w:t>for</w:t>
      </w:r>
      <w:r>
        <w:rPr>
          <w:spacing w:val="-4"/>
          <w:sz w:val="22"/>
        </w:rPr>
        <w:t> </w:t>
      </w:r>
      <w:r>
        <w:rPr>
          <w:sz w:val="22"/>
        </w:rPr>
        <w:t>office</w:t>
      </w:r>
      <w:r>
        <w:rPr>
          <w:spacing w:val="-4"/>
          <w:sz w:val="22"/>
        </w:rPr>
        <w:t> </w:t>
      </w:r>
      <w:r>
        <w:rPr>
          <w:sz w:val="22"/>
        </w:rPr>
        <w:t>use</w:t>
      </w:r>
      <w:r>
        <w:rPr>
          <w:spacing w:val="-1"/>
          <w:sz w:val="22"/>
        </w:rPr>
        <w:t> </w:t>
      </w:r>
      <w:r>
        <w:rPr>
          <w:sz w:val="22"/>
        </w:rPr>
        <w:t>at</w:t>
      </w:r>
      <w:r>
        <w:rPr>
          <w:spacing w:val="-1"/>
          <w:sz w:val="22"/>
        </w:rPr>
        <w:t> </w:t>
      </w:r>
      <w:r>
        <w:rPr>
          <w:sz w:val="22"/>
        </w:rPr>
        <w:t>The Baker Pharmacy and indicated that he was not aware that MGL prohibited retail pharmacies from dispensing drugs for office use.</w:t>
      </w:r>
    </w:p>
    <w:p>
      <w:pPr>
        <w:pStyle w:val="ListParagraph"/>
        <w:numPr>
          <w:ilvl w:val="0"/>
          <w:numId w:val="9"/>
        </w:numPr>
        <w:tabs>
          <w:tab w:pos="1137" w:val="left" w:leader="none"/>
        </w:tabs>
        <w:spacing w:line="259" w:lineRule="auto" w:before="0" w:after="0"/>
        <w:ind w:left="1136" w:right="917" w:hanging="188"/>
        <w:jc w:val="left"/>
        <w:rPr>
          <w:sz w:val="22"/>
        </w:rPr>
      </w:pPr>
      <w:r>
        <w:rPr>
          <w:sz w:val="22"/>
        </w:rPr>
        <w:t>CA: MOR Barrieau agreed to immediately cease the practice at The Baker Pharmacy of dispensing prescriptions</w:t>
      </w:r>
      <w:r>
        <w:rPr>
          <w:spacing w:val="-4"/>
          <w:sz w:val="22"/>
        </w:rPr>
        <w:t> </w:t>
      </w:r>
      <w:r>
        <w:rPr>
          <w:sz w:val="22"/>
        </w:rPr>
        <w:t>issued</w:t>
      </w:r>
      <w:r>
        <w:rPr>
          <w:spacing w:val="-3"/>
          <w:sz w:val="22"/>
        </w:rPr>
        <w:t> </w:t>
      </w:r>
      <w:r>
        <w:rPr>
          <w:sz w:val="22"/>
        </w:rPr>
        <w:t>by</w:t>
      </w:r>
      <w:r>
        <w:rPr>
          <w:spacing w:val="-1"/>
          <w:sz w:val="22"/>
        </w:rPr>
        <w:t> </w:t>
      </w:r>
      <w:r>
        <w:rPr>
          <w:sz w:val="22"/>
        </w:rPr>
        <w:t>prescribers</w:t>
      </w:r>
      <w:r>
        <w:rPr>
          <w:spacing w:val="-2"/>
          <w:sz w:val="22"/>
        </w:rPr>
        <w:t> </w:t>
      </w:r>
      <w:r>
        <w:rPr>
          <w:sz w:val="22"/>
        </w:rPr>
        <w:t>for</w:t>
      </w:r>
      <w:r>
        <w:rPr>
          <w:spacing w:val="-4"/>
          <w:sz w:val="22"/>
        </w:rPr>
        <w:t> </w:t>
      </w:r>
      <w:r>
        <w:rPr>
          <w:sz w:val="22"/>
        </w:rPr>
        <w:t>office</w:t>
      </w:r>
      <w:r>
        <w:rPr>
          <w:spacing w:val="-4"/>
          <w:sz w:val="22"/>
        </w:rPr>
        <w:t> </w:t>
      </w:r>
      <w:r>
        <w:rPr>
          <w:sz w:val="22"/>
        </w:rPr>
        <w:t>use.</w:t>
      </w:r>
      <w:r>
        <w:rPr>
          <w:spacing w:val="40"/>
          <w:sz w:val="22"/>
        </w:rPr>
        <w:t> </w:t>
      </w:r>
      <w:r>
        <w:rPr>
          <w:sz w:val="22"/>
        </w:rPr>
        <w:t>He</w:t>
      </w:r>
      <w:r>
        <w:rPr>
          <w:spacing w:val="-4"/>
          <w:sz w:val="22"/>
        </w:rPr>
        <w:t> </w:t>
      </w:r>
      <w:r>
        <w:rPr>
          <w:sz w:val="22"/>
        </w:rPr>
        <w:t>also</w:t>
      </w:r>
      <w:r>
        <w:rPr>
          <w:spacing w:val="-3"/>
          <w:sz w:val="22"/>
        </w:rPr>
        <w:t> </w:t>
      </w:r>
      <w:r>
        <w:rPr>
          <w:sz w:val="22"/>
        </w:rPr>
        <w:t>obtained</w:t>
      </w:r>
      <w:r>
        <w:rPr>
          <w:spacing w:val="-3"/>
          <w:sz w:val="22"/>
        </w:rPr>
        <w:t> </w:t>
      </w:r>
      <w:r>
        <w:rPr>
          <w:sz w:val="22"/>
        </w:rPr>
        <w:t>a</w:t>
      </w:r>
      <w:r>
        <w:rPr>
          <w:spacing w:val="-4"/>
          <w:sz w:val="22"/>
        </w:rPr>
        <w:t> </w:t>
      </w:r>
      <w:r>
        <w:rPr>
          <w:sz w:val="22"/>
        </w:rPr>
        <w:t>copy</w:t>
      </w:r>
      <w:r>
        <w:rPr>
          <w:spacing w:val="-3"/>
          <w:sz w:val="22"/>
        </w:rPr>
        <w:t> </w:t>
      </w:r>
      <w:r>
        <w:rPr>
          <w:sz w:val="22"/>
        </w:rPr>
        <w:t>MGL</w:t>
      </w:r>
      <w:r>
        <w:rPr>
          <w:spacing w:val="-6"/>
          <w:sz w:val="22"/>
        </w:rPr>
        <w:t> </w:t>
      </w:r>
      <w:r>
        <w:rPr>
          <w:sz w:val="22"/>
        </w:rPr>
        <w:t>prohibiting</w:t>
      </w:r>
      <w:r>
        <w:rPr>
          <w:spacing w:val="-3"/>
          <w:sz w:val="22"/>
        </w:rPr>
        <w:t> </w:t>
      </w:r>
      <w:r>
        <w:rPr>
          <w:sz w:val="22"/>
        </w:rPr>
        <w:t>dispensing drugs for office use for reference at The Baker Pharmacy.</w:t>
      </w:r>
    </w:p>
    <w:p>
      <w:pPr>
        <w:pStyle w:val="ListParagraph"/>
        <w:numPr>
          <w:ilvl w:val="0"/>
          <w:numId w:val="9"/>
        </w:numPr>
        <w:tabs>
          <w:tab w:pos="1137" w:val="left" w:leader="none"/>
        </w:tabs>
        <w:spacing w:line="259" w:lineRule="auto" w:before="0" w:after="0"/>
        <w:ind w:left="1136" w:right="831" w:hanging="188"/>
        <w:jc w:val="left"/>
        <w:rPr>
          <w:sz w:val="22"/>
        </w:rPr>
      </w:pPr>
      <w:r>
        <w:rPr>
          <w:sz w:val="22"/>
        </w:rPr>
        <w:t>BORP then amended the complaint against The Baker Pharmacy after learning that the pharmacy misbranding</w:t>
      </w:r>
      <w:r>
        <w:rPr>
          <w:spacing w:val="-3"/>
          <w:sz w:val="22"/>
        </w:rPr>
        <w:t> </w:t>
      </w:r>
      <w:r>
        <w:rPr>
          <w:sz w:val="22"/>
        </w:rPr>
        <w:t>prescriptions</w:t>
      </w:r>
      <w:r>
        <w:rPr>
          <w:spacing w:val="-2"/>
          <w:sz w:val="22"/>
        </w:rPr>
        <w:t> </w:t>
      </w:r>
      <w:r>
        <w:rPr>
          <w:sz w:val="22"/>
        </w:rPr>
        <w:t>in</w:t>
      </w:r>
      <w:r>
        <w:rPr>
          <w:spacing w:val="-3"/>
          <w:sz w:val="22"/>
        </w:rPr>
        <w:t> </w:t>
      </w:r>
      <w:r>
        <w:rPr>
          <w:sz w:val="22"/>
        </w:rPr>
        <w:t>certain</w:t>
      </w:r>
      <w:r>
        <w:rPr>
          <w:spacing w:val="-3"/>
          <w:sz w:val="22"/>
        </w:rPr>
        <w:t> </w:t>
      </w:r>
      <w:r>
        <w:rPr>
          <w:sz w:val="22"/>
        </w:rPr>
        <w:t>circumstances</w:t>
      </w:r>
      <w:r>
        <w:rPr>
          <w:spacing w:val="-4"/>
          <w:sz w:val="22"/>
        </w:rPr>
        <w:t> </w:t>
      </w:r>
      <w:r>
        <w:rPr>
          <w:sz w:val="22"/>
        </w:rPr>
        <w:t>by</w:t>
      </w:r>
      <w:r>
        <w:rPr>
          <w:spacing w:val="-3"/>
          <w:sz w:val="22"/>
        </w:rPr>
        <w:t> </w:t>
      </w:r>
      <w:r>
        <w:rPr>
          <w:sz w:val="22"/>
        </w:rPr>
        <w:t>dispensing</w:t>
      </w:r>
      <w:r>
        <w:rPr>
          <w:spacing w:val="-3"/>
          <w:sz w:val="22"/>
        </w:rPr>
        <w:t> </w:t>
      </w:r>
      <w:r>
        <w:rPr>
          <w:sz w:val="22"/>
        </w:rPr>
        <w:t>prescriptions</w:t>
      </w:r>
      <w:r>
        <w:rPr>
          <w:spacing w:val="-4"/>
          <w:sz w:val="22"/>
        </w:rPr>
        <w:t> </w:t>
      </w:r>
      <w:r>
        <w:rPr>
          <w:sz w:val="22"/>
        </w:rPr>
        <w:t>with</w:t>
      </w:r>
      <w:r>
        <w:rPr>
          <w:spacing w:val="-3"/>
          <w:sz w:val="22"/>
        </w:rPr>
        <w:t> </w:t>
      </w:r>
      <w:r>
        <w:rPr>
          <w:sz w:val="22"/>
        </w:rPr>
        <w:t>false</w:t>
      </w:r>
      <w:r>
        <w:rPr>
          <w:spacing w:val="-4"/>
          <w:sz w:val="22"/>
        </w:rPr>
        <w:t> </w:t>
      </w:r>
      <w:r>
        <w:rPr>
          <w:sz w:val="22"/>
        </w:rPr>
        <w:t>or</w:t>
      </w:r>
      <w:r>
        <w:rPr>
          <w:spacing w:val="-4"/>
          <w:sz w:val="22"/>
        </w:rPr>
        <w:t> </w:t>
      </w:r>
      <w:r>
        <w:rPr>
          <w:sz w:val="22"/>
        </w:rPr>
        <w:t>misleading labels.</w:t>
      </w:r>
      <w:r>
        <w:rPr>
          <w:spacing w:val="40"/>
          <w:sz w:val="22"/>
        </w:rPr>
        <w:t> </w:t>
      </w:r>
      <w:r>
        <w:rPr>
          <w:sz w:val="22"/>
        </w:rPr>
        <w:t>Specifically, prescription labels at The Baker Pharmacy listed the manufacturer and the corresponding national drug code (NDC) of the drug purported to be contained in the prescription bottle.</w:t>
      </w:r>
      <w:r>
        <w:rPr>
          <w:spacing w:val="40"/>
          <w:sz w:val="22"/>
        </w:rPr>
        <w:t> </w:t>
      </w:r>
      <w:r>
        <w:rPr>
          <w:sz w:val="22"/>
        </w:rPr>
        <w:t>However, the manufacturer and NDC listed on the label may not, in fact, be the actual manufacturer and NDC of the drug dispensed to the patient in violation of recognized standards of pharmacy practice.</w:t>
      </w:r>
    </w:p>
    <w:p>
      <w:pPr>
        <w:pStyle w:val="ListParagraph"/>
        <w:numPr>
          <w:ilvl w:val="0"/>
          <w:numId w:val="9"/>
        </w:numPr>
        <w:tabs>
          <w:tab w:pos="1137" w:val="left" w:leader="none"/>
        </w:tabs>
        <w:spacing w:line="259" w:lineRule="auto" w:before="0" w:after="0"/>
        <w:ind w:left="1136" w:right="736" w:hanging="188"/>
        <w:jc w:val="left"/>
        <w:rPr>
          <w:sz w:val="22"/>
        </w:rPr>
      </w:pPr>
      <w:r>
        <w:rPr>
          <w:sz w:val="22"/>
        </w:rPr>
        <w:t>MOR</w:t>
      </w:r>
      <w:r>
        <w:rPr>
          <w:spacing w:val="-1"/>
          <w:sz w:val="22"/>
        </w:rPr>
        <w:t> </w:t>
      </w:r>
      <w:r>
        <w:rPr>
          <w:sz w:val="22"/>
        </w:rPr>
        <w:t>Barrieau admitted that The</w:t>
      </w:r>
      <w:r>
        <w:rPr>
          <w:spacing w:val="-1"/>
          <w:sz w:val="22"/>
        </w:rPr>
        <w:t> </w:t>
      </w:r>
      <w:r>
        <w:rPr>
          <w:sz w:val="22"/>
        </w:rPr>
        <w:t>Baker</w:t>
      </w:r>
      <w:r>
        <w:rPr>
          <w:spacing w:val="-1"/>
          <w:sz w:val="22"/>
        </w:rPr>
        <w:t> </w:t>
      </w:r>
      <w:r>
        <w:rPr>
          <w:sz w:val="22"/>
        </w:rPr>
        <w:t>Pharmacy misbranded prescriptions by dispensing prescriptions with false or misleading labels in certain circumstances as describe above.</w:t>
      </w:r>
      <w:r>
        <w:rPr>
          <w:spacing w:val="40"/>
          <w:sz w:val="22"/>
        </w:rPr>
        <w:t> </w:t>
      </w:r>
      <w:r>
        <w:rPr>
          <w:sz w:val="22"/>
        </w:rPr>
        <w:t>He then asserted, “Those circumstances [when misbranded prescriptions were dispensed] seem to be within my understanding</w:t>
      </w:r>
      <w:r>
        <w:rPr>
          <w:spacing w:val="40"/>
          <w:sz w:val="22"/>
        </w:rPr>
        <w:t> </w:t>
      </w:r>
      <w:r>
        <w:rPr>
          <w:sz w:val="22"/>
        </w:rPr>
        <w:t>of what is common and permissible in a retail setting.”</w:t>
      </w:r>
      <w:r>
        <w:rPr>
          <w:spacing w:val="40"/>
          <w:sz w:val="22"/>
        </w:rPr>
        <w:t> </w:t>
      </w:r>
      <w:r>
        <w:rPr>
          <w:sz w:val="22"/>
        </w:rPr>
        <w:t>He then described that misbranded prescriptions were dispensed when distributors assigned new NDC to repackaged drugs which insurers would</w:t>
      </w:r>
      <w:r>
        <w:rPr>
          <w:spacing w:val="-2"/>
          <w:sz w:val="22"/>
        </w:rPr>
        <w:t> </w:t>
      </w:r>
      <w:r>
        <w:rPr>
          <w:sz w:val="22"/>
        </w:rPr>
        <w:t>not reimburse.</w:t>
      </w:r>
      <w:r>
        <w:rPr>
          <w:spacing w:val="40"/>
          <w:sz w:val="22"/>
        </w:rPr>
        <w:t> </w:t>
      </w:r>
      <w:r>
        <w:rPr>
          <w:sz w:val="22"/>
        </w:rPr>
        <w:t>Misbranded</w:t>
      </w:r>
      <w:r>
        <w:rPr>
          <w:spacing w:val="-2"/>
          <w:sz w:val="22"/>
        </w:rPr>
        <w:t> </w:t>
      </w:r>
      <w:r>
        <w:rPr>
          <w:sz w:val="22"/>
        </w:rPr>
        <w:t>prescriptions</w:t>
      </w:r>
      <w:r>
        <w:rPr>
          <w:spacing w:val="-1"/>
          <w:sz w:val="22"/>
        </w:rPr>
        <w:t> </w:t>
      </w:r>
      <w:r>
        <w:rPr>
          <w:sz w:val="22"/>
        </w:rPr>
        <w:t>were also dispensed</w:t>
      </w:r>
      <w:r>
        <w:rPr>
          <w:spacing w:val="-4"/>
          <w:sz w:val="22"/>
        </w:rPr>
        <w:t> </w:t>
      </w:r>
      <w:r>
        <w:rPr>
          <w:sz w:val="22"/>
        </w:rPr>
        <w:t>when</w:t>
      </w:r>
      <w:r>
        <w:rPr>
          <w:spacing w:val="-4"/>
          <w:sz w:val="22"/>
        </w:rPr>
        <w:t> </w:t>
      </w:r>
      <w:r>
        <w:rPr>
          <w:sz w:val="22"/>
        </w:rPr>
        <w:t>the</w:t>
      </w:r>
      <w:r>
        <w:rPr>
          <w:spacing w:val="-3"/>
          <w:sz w:val="22"/>
        </w:rPr>
        <w:t> </w:t>
      </w:r>
      <w:r>
        <w:rPr>
          <w:sz w:val="22"/>
        </w:rPr>
        <w:t>NDC</w:t>
      </w:r>
      <w:r>
        <w:rPr>
          <w:spacing w:val="-1"/>
          <w:sz w:val="22"/>
        </w:rPr>
        <w:t> </w:t>
      </w:r>
      <w:r>
        <w:rPr>
          <w:sz w:val="22"/>
        </w:rPr>
        <w:t>package code for</w:t>
      </w:r>
      <w:r>
        <w:rPr>
          <w:spacing w:val="-1"/>
          <w:sz w:val="22"/>
        </w:rPr>
        <w:t> </w:t>
      </w:r>
      <w:r>
        <w:rPr>
          <w:sz w:val="22"/>
        </w:rPr>
        <w:t>a bulk package did</w:t>
      </w:r>
      <w:r>
        <w:rPr>
          <w:spacing w:val="-1"/>
          <w:sz w:val="22"/>
        </w:rPr>
        <w:t> </w:t>
      </w:r>
      <w:r>
        <w:rPr>
          <w:sz w:val="22"/>
        </w:rPr>
        <w:t>not</w:t>
      </w:r>
      <w:r>
        <w:rPr>
          <w:spacing w:val="-2"/>
          <w:sz w:val="22"/>
        </w:rPr>
        <w:t> </w:t>
      </w:r>
      <w:r>
        <w:rPr>
          <w:sz w:val="22"/>
        </w:rPr>
        <w:t>match</w:t>
      </w:r>
      <w:r>
        <w:rPr>
          <w:spacing w:val="-1"/>
          <w:sz w:val="22"/>
        </w:rPr>
        <w:t> </w:t>
      </w:r>
      <w:r>
        <w:rPr>
          <w:sz w:val="22"/>
        </w:rPr>
        <w:t>the individually</w:t>
      </w:r>
      <w:r>
        <w:rPr>
          <w:spacing w:val="-1"/>
          <w:sz w:val="22"/>
        </w:rPr>
        <w:t> </w:t>
      </w:r>
      <w:r>
        <w:rPr>
          <w:sz w:val="22"/>
        </w:rPr>
        <w:t>dispensed</w:t>
      </w:r>
      <w:r>
        <w:rPr>
          <w:spacing w:val="-1"/>
          <w:sz w:val="22"/>
        </w:rPr>
        <w:t> </w:t>
      </w:r>
      <w:r>
        <w:rPr>
          <w:sz w:val="22"/>
        </w:rPr>
        <w:t>drug</w:t>
      </w:r>
      <w:r>
        <w:rPr>
          <w:spacing w:val="-1"/>
          <w:sz w:val="22"/>
        </w:rPr>
        <w:t> </w:t>
      </w:r>
      <w:r>
        <w:rPr>
          <w:sz w:val="22"/>
        </w:rPr>
        <w:t>such</w:t>
      </w:r>
      <w:r>
        <w:rPr>
          <w:spacing w:val="-1"/>
          <w:sz w:val="22"/>
        </w:rPr>
        <w:t> </w:t>
      </w:r>
      <w:r>
        <w:rPr>
          <w:sz w:val="22"/>
        </w:rPr>
        <w:t>as a bulk package of individual packets of oral contraceptives because “many insurance companies recognize only the NDC of the box or the NDC</w:t>
      </w:r>
      <w:r>
        <w:rPr>
          <w:spacing w:val="-2"/>
          <w:sz w:val="22"/>
        </w:rPr>
        <w:t> </w:t>
      </w:r>
      <w:r>
        <w:rPr>
          <w:sz w:val="22"/>
        </w:rPr>
        <w:t>of</w:t>
      </w:r>
      <w:r>
        <w:rPr>
          <w:spacing w:val="-4"/>
          <w:sz w:val="22"/>
        </w:rPr>
        <w:t> </w:t>
      </w:r>
      <w:r>
        <w:rPr>
          <w:sz w:val="22"/>
        </w:rPr>
        <w:t>the</w:t>
      </w:r>
      <w:r>
        <w:rPr>
          <w:spacing w:val="-4"/>
          <w:sz w:val="22"/>
        </w:rPr>
        <w:t> </w:t>
      </w:r>
      <w:r>
        <w:rPr>
          <w:sz w:val="22"/>
        </w:rPr>
        <w:t>individual</w:t>
      </w:r>
      <w:r>
        <w:rPr>
          <w:spacing w:val="-2"/>
          <w:sz w:val="22"/>
        </w:rPr>
        <w:t> </w:t>
      </w:r>
      <w:r>
        <w:rPr>
          <w:sz w:val="22"/>
        </w:rPr>
        <w:t>pack,</w:t>
      </w:r>
      <w:r>
        <w:rPr>
          <w:spacing w:val="-4"/>
          <w:sz w:val="22"/>
        </w:rPr>
        <w:t> </w:t>
      </w:r>
      <w:r>
        <w:rPr>
          <w:sz w:val="22"/>
        </w:rPr>
        <w:t>but</w:t>
      </w:r>
      <w:r>
        <w:rPr>
          <w:spacing w:val="-1"/>
          <w:sz w:val="22"/>
        </w:rPr>
        <w:t> </w:t>
      </w:r>
      <w:r>
        <w:rPr>
          <w:sz w:val="22"/>
        </w:rPr>
        <w:t>rarely</w:t>
      </w:r>
      <w:r>
        <w:rPr>
          <w:spacing w:val="-1"/>
          <w:sz w:val="22"/>
        </w:rPr>
        <w:t> </w:t>
      </w:r>
      <w:r>
        <w:rPr>
          <w:sz w:val="22"/>
        </w:rPr>
        <w:t>both.”</w:t>
      </w:r>
      <w:r>
        <w:rPr>
          <w:spacing w:val="40"/>
          <w:sz w:val="22"/>
        </w:rPr>
        <w:t> </w:t>
      </w:r>
      <w:r>
        <w:rPr>
          <w:sz w:val="22"/>
        </w:rPr>
        <w:t>In</w:t>
      </w:r>
      <w:r>
        <w:rPr>
          <w:spacing w:val="-5"/>
          <w:sz w:val="22"/>
        </w:rPr>
        <w:t> </w:t>
      </w:r>
      <w:r>
        <w:rPr>
          <w:sz w:val="22"/>
        </w:rPr>
        <w:t>addition,</w:t>
      </w:r>
      <w:r>
        <w:rPr>
          <w:spacing w:val="-4"/>
          <w:sz w:val="22"/>
        </w:rPr>
        <w:t> </w:t>
      </w:r>
      <w:r>
        <w:rPr>
          <w:sz w:val="22"/>
        </w:rPr>
        <w:t>Misbranded</w:t>
      </w:r>
      <w:r>
        <w:rPr>
          <w:spacing w:val="-3"/>
          <w:sz w:val="22"/>
        </w:rPr>
        <w:t> </w:t>
      </w:r>
      <w:r>
        <w:rPr>
          <w:sz w:val="22"/>
        </w:rPr>
        <w:t>prescriptions</w:t>
      </w:r>
      <w:r>
        <w:rPr>
          <w:spacing w:val="-2"/>
          <w:sz w:val="22"/>
        </w:rPr>
        <w:t> </w:t>
      </w:r>
      <w:r>
        <w:rPr>
          <w:sz w:val="22"/>
        </w:rPr>
        <w:t>were</w:t>
      </w:r>
      <w:r>
        <w:rPr>
          <w:spacing w:val="-1"/>
          <w:sz w:val="22"/>
        </w:rPr>
        <w:t> </w:t>
      </w:r>
      <w:r>
        <w:rPr>
          <w:sz w:val="22"/>
        </w:rPr>
        <w:t>also</w:t>
      </w:r>
      <w:r>
        <w:rPr>
          <w:spacing w:val="-1"/>
          <w:sz w:val="22"/>
        </w:rPr>
        <w:t> </w:t>
      </w:r>
      <w:r>
        <w:rPr>
          <w:sz w:val="22"/>
        </w:rPr>
        <w:t>dispensed when the NDC package code did not match “due to variations in package size.”</w:t>
      </w:r>
    </w:p>
    <w:p>
      <w:pPr>
        <w:pStyle w:val="ListParagraph"/>
        <w:numPr>
          <w:ilvl w:val="0"/>
          <w:numId w:val="9"/>
        </w:numPr>
        <w:tabs>
          <w:tab w:pos="1137" w:val="left" w:leader="none"/>
        </w:tabs>
        <w:spacing w:line="259" w:lineRule="auto" w:before="0" w:after="0"/>
        <w:ind w:left="1136" w:right="817" w:hanging="188"/>
        <w:jc w:val="left"/>
        <w:rPr>
          <w:sz w:val="22"/>
        </w:rPr>
      </w:pPr>
      <w:r>
        <w:rPr>
          <w:sz w:val="22"/>
        </w:rPr>
        <w:t>MOR Barrieau also indicated that issues with The Baker Pharmacy’s “computerized inventory system” contributed to the issue because variations in manufacturers and corresponding NDC of a particular drug required a pharmacist to update the information during the verification process and sometimes this did not happen due to human error.</w:t>
      </w:r>
      <w:r>
        <w:rPr>
          <w:spacing w:val="40"/>
          <w:sz w:val="22"/>
        </w:rPr>
        <w:t> </w:t>
      </w:r>
      <w:r>
        <w:rPr>
          <w:sz w:val="22"/>
        </w:rPr>
        <w:t>In addition, MOR Barrieau explained that The Baker Pharmacy’s wholesale distributor also contributed to the issue because the wholesale distributor automatically substituted their preferred manufacturer when orders were submitted causing changes in</w:t>
      </w:r>
      <w:r>
        <w:rPr>
          <w:spacing w:val="-4"/>
          <w:sz w:val="22"/>
        </w:rPr>
        <w:t> </w:t>
      </w:r>
      <w:r>
        <w:rPr>
          <w:sz w:val="22"/>
        </w:rPr>
        <w:t>manufacturers</w:t>
      </w:r>
      <w:r>
        <w:rPr>
          <w:spacing w:val="-3"/>
          <w:sz w:val="22"/>
        </w:rPr>
        <w:t> </w:t>
      </w:r>
      <w:r>
        <w:rPr>
          <w:sz w:val="22"/>
        </w:rPr>
        <w:t>and</w:t>
      </w:r>
      <w:r>
        <w:rPr>
          <w:spacing w:val="-4"/>
          <w:sz w:val="22"/>
        </w:rPr>
        <w:t> </w:t>
      </w:r>
      <w:r>
        <w:rPr>
          <w:sz w:val="22"/>
        </w:rPr>
        <w:t>corresponding</w:t>
      </w:r>
      <w:r>
        <w:rPr>
          <w:spacing w:val="-4"/>
          <w:sz w:val="22"/>
        </w:rPr>
        <w:t> </w:t>
      </w:r>
      <w:r>
        <w:rPr>
          <w:sz w:val="22"/>
        </w:rPr>
        <w:t>NDC</w:t>
      </w:r>
      <w:r>
        <w:rPr>
          <w:spacing w:val="-5"/>
          <w:sz w:val="22"/>
        </w:rPr>
        <w:t> </w:t>
      </w:r>
      <w:r>
        <w:rPr>
          <w:sz w:val="22"/>
        </w:rPr>
        <w:t>which</w:t>
      </w:r>
      <w:r>
        <w:rPr>
          <w:spacing w:val="-4"/>
          <w:sz w:val="22"/>
        </w:rPr>
        <w:t> </w:t>
      </w:r>
      <w:r>
        <w:rPr>
          <w:sz w:val="22"/>
        </w:rPr>
        <w:t>require</w:t>
      </w:r>
      <w:r>
        <w:rPr>
          <w:spacing w:val="-2"/>
          <w:sz w:val="22"/>
        </w:rPr>
        <w:t> </w:t>
      </w:r>
      <w:r>
        <w:rPr>
          <w:sz w:val="22"/>
        </w:rPr>
        <w:t>a</w:t>
      </w:r>
      <w:r>
        <w:rPr>
          <w:spacing w:val="-3"/>
          <w:sz w:val="22"/>
        </w:rPr>
        <w:t> </w:t>
      </w:r>
      <w:r>
        <w:rPr>
          <w:sz w:val="22"/>
        </w:rPr>
        <w:t>pharmacist</w:t>
      </w:r>
      <w:r>
        <w:rPr>
          <w:spacing w:val="-5"/>
          <w:sz w:val="22"/>
        </w:rPr>
        <w:t> </w:t>
      </w:r>
      <w:r>
        <w:rPr>
          <w:sz w:val="22"/>
        </w:rPr>
        <w:t>to</w:t>
      </w:r>
      <w:r>
        <w:rPr>
          <w:spacing w:val="-2"/>
          <w:sz w:val="22"/>
        </w:rPr>
        <w:t> </w:t>
      </w:r>
      <w:r>
        <w:rPr>
          <w:sz w:val="22"/>
        </w:rPr>
        <w:t>update</w:t>
      </w:r>
      <w:r>
        <w:rPr>
          <w:spacing w:val="-5"/>
          <w:sz w:val="22"/>
        </w:rPr>
        <w:t> </w:t>
      </w:r>
      <w:r>
        <w:rPr>
          <w:sz w:val="22"/>
        </w:rPr>
        <w:t>the</w:t>
      </w:r>
      <w:r>
        <w:rPr>
          <w:spacing w:val="-2"/>
          <w:sz w:val="22"/>
        </w:rPr>
        <w:t> </w:t>
      </w:r>
      <w:r>
        <w:rPr>
          <w:sz w:val="22"/>
        </w:rPr>
        <w:t>information</w:t>
      </w:r>
      <w:r>
        <w:rPr>
          <w:spacing w:val="-4"/>
          <w:sz w:val="22"/>
        </w:rPr>
        <w:t> </w:t>
      </w:r>
      <w:r>
        <w:rPr>
          <w:sz w:val="22"/>
        </w:rPr>
        <w:t>during the verification process and sometimes this did not happen due to human error.</w:t>
      </w:r>
    </w:p>
    <w:p>
      <w:pPr>
        <w:pStyle w:val="ListParagraph"/>
        <w:numPr>
          <w:ilvl w:val="0"/>
          <w:numId w:val="9"/>
        </w:numPr>
        <w:tabs>
          <w:tab w:pos="1137" w:val="left" w:leader="none"/>
        </w:tabs>
        <w:spacing w:line="259" w:lineRule="auto" w:before="0" w:after="0"/>
        <w:ind w:left="1136" w:right="840" w:hanging="188"/>
        <w:jc w:val="left"/>
        <w:rPr>
          <w:sz w:val="22"/>
        </w:rPr>
      </w:pPr>
      <w:r>
        <w:rPr>
          <w:sz w:val="22"/>
        </w:rPr>
        <w:t>CA: MOR Barrieau indicated that he was “conducting a thorough review of flagged NDCs and ordered NDCs to remove the possibility of an NDC other than the NDC billed being dispensed.”</w:t>
      </w:r>
      <w:r>
        <w:rPr>
          <w:spacing w:val="40"/>
          <w:sz w:val="22"/>
        </w:rPr>
        <w:t> </w:t>
      </w:r>
      <w:r>
        <w:rPr>
          <w:sz w:val="22"/>
        </w:rPr>
        <w:t>MOR Barrieau described that “the process will include comparing the price of the submitted NDC to the auto- substituted NDC that</w:t>
      </w:r>
      <w:r>
        <w:rPr>
          <w:spacing w:val="-1"/>
          <w:sz w:val="22"/>
        </w:rPr>
        <w:t> </w:t>
      </w:r>
      <w:r>
        <w:rPr>
          <w:sz w:val="22"/>
        </w:rPr>
        <w:t>McKesson provides, finding an ideal NDC</w:t>
      </w:r>
      <w:r>
        <w:rPr>
          <w:spacing w:val="-1"/>
          <w:sz w:val="22"/>
        </w:rPr>
        <w:t> </w:t>
      </w:r>
      <w:r>
        <w:rPr>
          <w:sz w:val="22"/>
        </w:rPr>
        <w:t>for</w:t>
      </w:r>
      <w:r>
        <w:rPr>
          <w:spacing w:val="-1"/>
          <w:sz w:val="22"/>
        </w:rPr>
        <w:t> </w:t>
      </w:r>
      <w:r>
        <w:rPr>
          <w:sz w:val="22"/>
        </w:rPr>
        <w:t>the pharmacy to use</w:t>
      </w:r>
      <w:r>
        <w:rPr>
          <w:spacing w:val="-1"/>
          <w:sz w:val="22"/>
        </w:rPr>
        <w:t> </w:t>
      </w:r>
      <w:r>
        <w:rPr>
          <w:sz w:val="22"/>
        </w:rPr>
        <w:t>going forward, and</w:t>
      </w:r>
      <w:r>
        <w:rPr>
          <w:spacing w:val="-3"/>
          <w:sz w:val="22"/>
        </w:rPr>
        <w:t> </w:t>
      </w:r>
      <w:r>
        <w:rPr>
          <w:sz w:val="22"/>
        </w:rPr>
        <w:t>changing</w:t>
      </w:r>
      <w:r>
        <w:rPr>
          <w:spacing w:val="-3"/>
          <w:sz w:val="22"/>
        </w:rPr>
        <w:t> </w:t>
      </w:r>
      <w:r>
        <w:rPr>
          <w:sz w:val="22"/>
        </w:rPr>
        <w:t>the</w:t>
      </w:r>
      <w:r>
        <w:rPr>
          <w:spacing w:val="-1"/>
          <w:sz w:val="22"/>
        </w:rPr>
        <w:t> </w:t>
      </w:r>
      <w:r>
        <w:rPr>
          <w:sz w:val="22"/>
        </w:rPr>
        <w:t>drug</w:t>
      </w:r>
      <w:r>
        <w:rPr>
          <w:spacing w:val="-3"/>
          <w:sz w:val="22"/>
        </w:rPr>
        <w:t> </w:t>
      </w:r>
      <w:r>
        <w:rPr>
          <w:sz w:val="22"/>
        </w:rPr>
        <w:t>profile</w:t>
      </w:r>
      <w:r>
        <w:rPr>
          <w:spacing w:val="-1"/>
          <w:sz w:val="22"/>
        </w:rPr>
        <w:t> </w:t>
      </w:r>
      <w:r>
        <w:rPr>
          <w:sz w:val="22"/>
        </w:rPr>
        <w:t>for</w:t>
      </w:r>
      <w:r>
        <w:rPr>
          <w:spacing w:val="-4"/>
          <w:sz w:val="22"/>
        </w:rPr>
        <w:t> </w:t>
      </w:r>
      <w:r>
        <w:rPr>
          <w:sz w:val="22"/>
        </w:rPr>
        <w:t>that</w:t>
      </w:r>
      <w:r>
        <w:rPr>
          <w:spacing w:val="-1"/>
          <w:sz w:val="22"/>
        </w:rPr>
        <w:t> </w:t>
      </w:r>
      <w:r>
        <w:rPr>
          <w:sz w:val="22"/>
        </w:rPr>
        <w:t>particular</w:t>
      </w:r>
      <w:r>
        <w:rPr>
          <w:spacing w:val="-2"/>
          <w:sz w:val="22"/>
        </w:rPr>
        <w:t> </w:t>
      </w:r>
      <w:r>
        <w:rPr>
          <w:sz w:val="22"/>
        </w:rPr>
        <w:t>NDC</w:t>
      </w:r>
      <w:r>
        <w:rPr>
          <w:spacing w:val="-2"/>
          <w:sz w:val="22"/>
        </w:rPr>
        <w:t> </w:t>
      </w:r>
      <w:r>
        <w:rPr>
          <w:sz w:val="22"/>
        </w:rPr>
        <w:t>to</w:t>
      </w:r>
      <w:r>
        <w:rPr>
          <w:spacing w:val="-1"/>
          <w:sz w:val="22"/>
        </w:rPr>
        <w:t> </w:t>
      </w:r>
      <w:r>
        <w:rPr>
          <w:sz w:val="22"/>
        </w:rPr>
        <w:t>include</w:t>
      </w:r>
      <w:r>
        <w:rPr>
          <w:spacing w:val="-2"/>
          <w:sz w:val="22"/>
        </w:rPr>
        <w:t> </w:t>
      </w:r>
      <w:r>
        <w:rPr>
          <w:sz w:val="22"/>
        </w:rPr>
        <w:t>‘Do</w:t>
      </w:r>
      <w:r>
        <w:rPr>
          <w:spacing w:val="-1"/>
          <w:sz w:val="22"/>
        </w:rPr>
        <w:t> </w:t>
      </w:r>
      <w:r>
        <w:rPr>
          <w:sz w:val="22"/>
        </w:rPr>
        <w:t>Not</w:t>
      </w:r>
      <w:r>
        <w:rPr>
          <w:spacing w:val="-2"/>
          <w:sz w:val="22"/>
        </w:rPr>
        <w:t> </w:t>
      </w:r>
      <w:r>
        <w:rPr>
          <w:sz w:val="22"/>
        </w:rPr>
        <w:t>Substitute’</w:t>
      </w:r>
      <w:r>
        <w:rPr>
          <w:spacing w:val="-2"/>
          <w:sz w:val="22"/>
        </w:rPr>
        <w:t> </w:t>
      </w:r>
      <w:r>
        <w:rPr>
          <w:sz w:val="22"/>
        </w:rPr>
        <w:t>for</w:t>
      </w:r>
      <w:r>
        <w:rPr>
          <w:spacing w:val="-2"/>
          <w:sz w:val="22"/>
        </w:rPr>
        <w:t> </w:t>
      </w:r>
      <w:r>
        <w:rPr>
          <w:sz w:val="22"/>
        </w:rPr>
        <w:t>purposes</w:t>
      </w:r>
      <w:r>
        <w:rPr>
          <w:spacing w:val="-4"/>
          <w:sz w:val="22"/>
        </w:rPr>
        <w:t> </w:t>
      </w:r>
      <w:r>
        <w:rPr>
          <w:sz w:val="22"/>
        </w:rPr>
        <w:t>of</w:t>
      </w:r>
      <w:r>
        <w:rPr>
          <w:spacing w:val="-2"/>
          <w:sz w:val="22"/>
        </w:rPr>
        <w:t> </w:t>
      </w:r>
      <w:r>
        <w:rPr>
          <w:sz w:val="22"/>
        </w:rPr>
        <w:t>the auto-order. This will make sure that the Baker Pharmacy exclusively is provided a single NDC from</w:t>
      </w:r>
    </w:p>
    <w:p>
      <w:pPr>
        <w:spacing w:after="0" w:line="259" w:lineRule="auto"/>
        <w:jc w:val="left"/>
        <w:rPr>
          <w:sz w:val="22"/>
        </w:rPr>
        <w:sectPr>
          <w:pgSz w:w="12240" w:h="15840"/>
          <w:pgMar w:header="0" w:footer="1282" w:top="1400" w:bottom="1520" w:left="380" w:right="700"/>
        </w:sectPr>
      </w:pPr>
    </w:p>
    <w:p>
      <w:pPr>
        <w:pStyle w:val="BodyText"/>
        <w:spacing w:line="259" w:lineRule="auto" w:before="39"/>
        <w:ind w:left="1136" w:right="717"/>
      </w:pPr>
      <w:r>
        <w:rPr/>
        <w:t>McKesson, so that it is otherwise impossible for an NDC other than the billed NDC to be dispensed.” MOR</w:t>
      </w:r>
      <w:r>
        <w:rPr>
          <w:spacing w:val="-4"/>
        </w:rPr>
        <w:t> </w:t>
      </w:r>
      <w:r>
        <w:rPr/>
        <w:t>Barrieau</w:t>
      </w:r>
      <w:r>
        <w:rPr>
          <w:spacing w:val="-3"/>
        </w:rPr>
        <w:t> </w:t>
      </w:r>
      <w:r>
        <w:rPr/>
        <w:t>insisted</w:t>
      </w:r>
      <w:r>
        <w:rPr>
          <w:spacing w:val="-3"/>
        </w:rPr>
        <w:t> </w:t>
      </w:r>
      <w:r>
        <w:rPr/>
        <w:t>that</w:t>
      </w:r>
      <w:r>
        <w:rPr>
          <w:spacing w:val="-4"/>
        </w:rPr>
        <w:t> </w:t>
      </w:r>
      <w:r>
        <w:rPr/>
        <w:t>the</w:t>
      </w:r>
      <w:r>
        <w:rPr>
          <w:spacing w:val="-4"/>
        </w:rPr>
        <w:t> </w:t>
      </w:r>
      <w:r>
        <w:rPr/>
        <w:t>“possibility</w:t>
      </w:r>
      <w:r>
        <w:rPr>
          <w:spacing w:val="-3"/>
        </w:rPr>
        <w:t> </w:t>
      </w:r>
      <w:r>
        <w:rPr/>
        <w:t>of</w:t>
      </w:r>
      <w:r>
        <w:rPr>
          <w:spacing w:val="-2"/>
        </w:rPr>
        <w:t> </w:t>
      </w:r>
      <w:r>
        <w:rPr/>
        <w:t>human</w:t>
      </w:r>
      <w:r>
        <w:rPr>
          <w:spacing w:val="-3"/>
        </w:rPr>
        <w:t> </w:t>
      </w:r>
      <w:r>
        <w:rPr/>
        <w:t>error”</w:t>
      </w:r>
      <w:r>
        <w:rPr>
          <w:spacing w:val="-3"/>
        </w:rPr>
        <w:t> </w:t>
      </w:r>
      <w:r>
        <w:rPr/>
        <w:t>would</w:t>
      </w:r>
      <w:r>
        <w:rPr>
          <w:spacing w:val="-3"/>
        </w:rPr>
        <w:t> </w:t>
      </w:r>
      <w:r>
        <w:rPr/>
        <w:t>be</w:t>
      </w:r>
      <w:r>
        <w:rPr>
          <w:spacing w:val="-4"/>
        </w:rPr>
        <w:t> </w:t>
      </w:r>
      <w:r>
        <w:rPr/>
        <w:t>eliminated</w:t>
      </w:r>
      <w:r>
        <w:rPr>
          <w:spacing w:val="-5"/>
        </w:rPr>
        <w:t> </w:t>
      </w:r>
      <w:r>
        <w:rPr/>
        <w:t>after</w:t>
      </w:r>
      <w:r>
        <w:rPr>
          <w:spacing w:val="-2"/>
        </w:rPr>
        <w:t> </w:t>
      </w:r>
      <w:r>
        <w:rPr/>
        <w:t>completion</w:t>
      </w:r>
      <w:r>
        <w:rPr>
          <w:spacing w:val="-5"/>
        </w:rPr>
        <w:t> </w:t>
      </w:r>
      <w:r>
        <w:rPr/>
        <w:t>of</w:t>
      </w:r>
      <w:r>
        <w:rPr>
          <w:spacing w:val="-2"/>
        </w:rPr>
        <w:t> </w:t>
      </w:r>
      <w:r>
        <w:rPr/>
        <w:t>his </w:t>
      </w:r>
      <w:r>
        <w:rPr>
          <w:spacing w:val="-2"/>
        </w:rPr>
        <w:t>review.</w:t>
      </w:r>
    </w:p>
    <w:p>
      <w:pPr>
        <w:pStyle w:val="ListParagraph"/>
        <w:numPr>
          <w:ilvl w:val="0"/>
          <w:numId w:val="9"/>
        </w:numPr>
        <w:tabs>
          <w:tab w:pos="1137" w:val="left" w:leader="none"/>
        </w:tabs>
        <w:spacing w:line="259" w:lineRule="auto" w:before="0" w:after="0"/>
        <w:ind w:left="1136" w:right="1352" w:hanging="188"/>
        <w:jc w:val="left"/>
        <w:rPr>
          <w:sz w:val="22"/>
        </w:rPr>
      </w:pPr>
      <w:r>
        <w:rPr>
          <w:sz w:val="22"/>
        </w:rPr>
        <w:t>MOR</w:t>
      </w:r>
      <w:r>
        <w:rPr>
          <w:spacing w:val="-4"/>
          <w:sz w:val="22"/>
        </w:rPr>
        <w:t> </w:t>
      </w:r>
      <w:r>
        <w:rPr>
          <w:sz w:val="22"/>
        </w:rPr>
        <w:t>Barrieau</w:t>
      </w:r>
      <w:r>
        <w:rPr>
          <w:spacing w:val="-3"/>
          <w:sz w:val="22"/>
        </w:rPr>
        <w:t> </w:t>
      </w:r>
      <w:r>
        <w:rPr>
          <w:sz w:val="22"/>
        </w:rPr>
        <w:t>added</w:t>
      </w:r>
      <w:r>
        <w:rPr>
          <w:spacing w:val="-5"/>
          <w:sz w:val="22"/>
        </w:rPr>
        <w:t> </w:t>
      </w:r>
      <w:r>
        <w:rPr>
          <w:sz w:val="22"/>
        </w:rPr>
        <w:t>that</w:t>
      </w:r>
      <w:r>
        <w:rPr>
          <w:spacing w:val="-4"/>
          <w:sz w:val="22"/>
        </w:rPr>
        <w:t> </w:t>
      </w:r>
      <w:r>
        <w:rPr>
          <w:sz w:val="22"/>
        </w:rPr>
        <w:t>he</w:t>
      </w:r>
      <w:r>
        <w:rPr>
          <w:spacing w:val="-1"/>
          <w:sz w:val="22"/>
        </w:rPr>
        <w:t> </w:t>
      </w:r>
      <w:r>
        <w:rPr>
          <w:sz w:val="22"/>
        </w:rPr>
        <w:t>planned</w:t>
      </w:r>
      <w:r>
        <w:rPr>
          <w:spacing w:val="-3"/>
          <w:sz w:val="22"/>
        </w:rPr>
        <w:t> </w:t>
      </w:r>
      <w:r>
        <w:rPr>
          <w:sz w:val="22"/>
        </w:rPr>
        <w:t>to</w:t>
      </w:r>
      <w:r>
        <w:rPr>
          <w:spacing w:val="-3"/>
          <w:sz w:val="22"/>
        </w:rPr>
        <w:t> </w:t>
      </w:r>
      <w:r>
        <w:rPr>
          <w:sz w:val="22"/>
        </w:rPr>
        <w:t>develop</w:t>
      </w:r>
      <w:r>
        <w:rPr>
          <w:spacing w:val="-3"/>
          <w:sz w:val="22"/>
        </w:rPr>
        <w:t> </w:t>
      </w:r>
      <w:r>
        <w:rPr>
          <w:sz w:val="22"/>
        </w:rPr>
        <w:t>a</w:t>
      </w:r>
      <w:r>
        <w:rPr>
          <w:spacing w:val="-2"/>
          <w:sz w:val="22"/>
        </w:rPr>
        <w:t> </w:t>
      </w:r>
      <w:r>
        <w:rPr>
          <w:sz w:val="22"/>
        </w:rPr>
        <w:t>formal</w:t>
      </w:r>
      <w:r>
        <w:rPr>
          <w:spacing w:val="-4"/>
          <w:sz w:val="22"/>
        </w:rPr>
        <w:t> </w:t>
      </w:r>
      <w:r>
        <w:rPr>
          <w:sz w:val="22"/>
        </w:rPr>
        <w:t>written</w:t>
      </w:r>
      <w:r>
        <w:rPr>
          <w:spacing w:val="-3"/>
          <w:sz w:val="22"/>
        </w:rPr>
        <w:t> </w:t>
      </w:r>
      <w:r>
        <w:rPr>
          <w:sz w:val="22"/>
        </w:rPr>
        <w:t>“policy</w:t>
      </w:r>
      <w:r>
        <w:rPr>
          <w:spacing w:val="-3"/>
          <w:sz w:val="22"/>
        </w:rPr>
        <w:t> </w:t>
      </w:r>
      <w:r>
        <w:rPr>
          <w:sz w:val="22"/>
        </w:rPr>
        <w:t>and</w:t>
      </w:r>
      <w:r>
        <w:rPr>
          <w:spacing w:val="-3"/>
          <w:sz w:val="22"/>
        </w:rPr>
        <w:t> </w:t>
      </w:r>
      <w:r>
        <w:rPr>
          <w:sz w:val="22"/>
        </w:rPr>
        <w:t>standard</w:t>
      </w:r>
      <w:r>
        <w:rPr>
          <w:spacing w:val="-3"/>
          <w:sz w:val="22"/>
        </w:rPr>
        <w:t> </w:t>
      </w:r>
      <w:r>
        <w:rPr>
          <w:sz w:val="22"/>
        </w:rPr>
        <w:t>operating procedure on billing and dispensing NDCs” to maintain ongoing compliance with regulatory requirement regulations when dispensing prescriptions after completion of his NDC review.</w:t>
      </w:r>
    </w:p>
    <w:p>
      <w:pPr>
        <w:pStyle w:val="BodyText"/>
        <w:spacing w:before="158"/>
        <w:ind w:left="1059" w:right="823"/>
      </w:pP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(PHA-2022-0034), to 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54871pt;width:416.45pt;height:.1pt;mso-position-horizontal-relative:page;mso-position-vertical-relative:paragraph;z-index:-15712256;mso-wrap-distance-left:0;mso-wrap-distance-right:0" id="docshape44" coordorigin="1440,243" coordsize="8329,0" path="m1440,243l9768,243e" filled="false" stroked="true" strokeweight=".71691pt" strokecolor="#000000">
            <v:path arrowok="t"/>
            <v:stroke dashstyle="solid"/>
            <w10:wrap type="topAndBottom"/>
          </v:shape>
        </w:pict>
      </w:r>
    </w:p>
    <w:p>
      <w:pPr>
        <w:pStyle w:val="BodyText"/>
        <w:spacing w:line="268" w:lineRule="exact" w:before="20"/>
        <w:ind w:left="1060"/>
      </w:pPr>
      <w:r>
        <w:rPr>
          <w:spacing w:val="-2"/>
        </w:rPr>
        <w:t>Case</w:t>
      </w:r>
      <w:r>
        <w:rPr>
          <w:spacing w:val="16"/>
        </w:rPr>
        <w:t> </w:t>
      </w:r>
      <w:r>
        <w:rPr>
          <w:spacing w:val="-2"/>
        </w:rPr>
        <w:t>#2/CAS-2022-</w:t>
      </w:r>
      <w:r>
        <w:rPr>
          <w:spacing w:val="-4"/>
        </w:rPr>
        <w:t>0206</w:t>
      </w:r>
    </w:p>
    <w:p>
      <w:pPr>
        <w:pStyle w:val="BodyText"/>
        <w:tabs>
          <w:tab w:pos="3939" w:val="left" w:leader="none"/>
          <w:tab w:pos="8259" w:val="left" w:leader="none"/>
        </w:tabs>
        <w:spacing w:line="480" w:lineRule="auto"/>
        <w:ind w:left="1060" w:right="1475" w:hanging="1"/>
      </w:pPr>
      <w:r>
        <w:rPr>
          <w:spacing w:val="-2"/>
        </w:rPr>
        <w:t>PHA-2022-0035</w:t>
      </w:r>
      <w:r>
        <w:rPr/>
        <w:tab/>
        <w:t>Zachery Barrieau, PH238037</w:t>
        <w:tab/>
        <w:t>Time:</w:t>
      </w:r>
      <w:r>
        <w:rPr>
          <w:spacing w:val="-13"/>
        </w:rPr>
        <w:t> </w:t>
      </w:r>
      <w:r>
        <w:rPr/>
        <w:t>09:20</w:t>
      </w:r>
      <w:r>
        <w:rPr>
          <w:spacing w:val="-12"/>
        </w:rPr>
        <w:t> </w:t>
      </w:r>
      <w:r>
        <w:rPr/>
        <w:t>AM </w:t>
      </w:r>
      <w:r>
        <w:rPr>
          <w:u w:val="thick"/>
        </w:rPr>
        <w:t>RECUSAL</w:t>
      </w:r>
      <w:r>
        <w:rPr/>
        <w:t>: NONE</w:t>
      </w:r>
    </w:p>
    <w:p>
      <w:pPr>
        <w:pStyle w:val="BodyText"/>
        <w:ind w:left="1060" w:right="82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9"/>
        </w:numPr>
        <w:tabs>
          <w:tab w:pos="1240" w:val="left" w:leader="none"/>
        </w:tabs>
        <w:spacing w:line="240" w:lineRule="auto" w:before="0" w:after="0"/>
        <w:ind w:left="1239" w:right="921" w:hanging="180"/>
        <w:jc w:val="left"/>
        <w:rPr>
          <w:sz w:val="22"/>
        </w:rPr>
      </w:pPr>
      <w:r>
        <w:rPr>
          <w:sz w:val="22"/>
        </w:rPr>
        <w:t>BORP</w:t>
      </w:r>
      <w:r>
        <w:rPr>
          <w:spacing w:val="-3"/>
          <w:sz w:val="22"/>
        </w:rPr>
        <w:t> </w:t>
      </w:r>
      <w:r>
        <w:rPr>
          <w:sz w:val="22"/>
        </w:rPr>
        <w:t>opened</w:t>
      </w:r>
      <w:r>
        <w:rPr>
          <w:spacing w:val="-3"/>
          <w:sz w:val="22"/>
        </w:rPr>
        <w:t> </w:t>
      </w:r>
      <w:r>
        <w:rPr>
          <w:sz w:val="22"/>
        </w:rPr>
        <w:t>complaints</w:t>
      </w:r>
      <w:r>
        <w:rPr>
          <w:spacing w:val="-2"/>
          <w:sz w:val="22"/>
        </w:rPr>
        <w:t> </w:t>
      </w:r>
      <w:r>
        <w:rPr>
          <w:sz w:val="22"/>
        </w:rPr>
        <w:t>against</w:t>
      </w:r>
      <w:r>
        <w:rPr>
          <w:spacing w:val="-1"/>
          <w:sz w:val="22"/>
        </w:rPr>
        <w:t> </w:t>
      </w:r>
      <w:r>
        <w:rPr>
          <w:sz w:val="22"/>
        </w:rPr>
        <w:t>The</w:t>
      </w:r>
      <w:r>
        <w:rPr>
          <w:spacing w:val="-1"/>
          <w:sz w:val="22"/>
        </w:rPr>
        <w:t> </w:t>
      </w:r>
      <w:r>
        <w:rPr>
          <w:sz w:val="22"/>
        </w:rPr>
        <w:t>Baker</w:t>
      </w:r>
      <w:r>
        <w:rPr>
          <w:spacing w:val="-4"/>
          <w:sz w:val="22"/>
        </w:rPr>
        <w:t> </w:t>
      </w:r>
      <w:r>
        <w:rPr>
          <w:sz w:val="22"/>
        </w:rPr>
        <w:t>Pharmacy</w:t>
      </w:r>
      <w:r>
        <w:rPr>
          <w:spacing w:val="-3"/>
          <w:sz w:val="22"/>
        </w:rPr>
        <w:t> </w:t>
      </w:r>
      <w:r>
        <w:rPr>
          <w:sz w:val="22"/>
        </w:rPr>
        <w:t>and</w:t>
      </w:r>
      <w:r>
        <w:rPr>
          <w:spacing w:val="-3"/>
          <w:sz w:val="22"/>
        </w:rPr>
        <w:t> </w:t>
      </w:r>
      <w:r>
        <w:rPr>
          <w:sz w:val="22"/>
        </w:rPr>
        <w:t>MOR</w:t>
      </w:r>
      <w:r>
        <w:rPr>
          <w:spacing w:val="-4"/>
          <w:sz w:val="22"/>
        </w:rPr>
        <w:t> </w:t>
      </w:r>
      <w:r>
        <w:rPr>
          <w:sz w:val="22"/>
        </w:rPr>
        <w:t>Barrieau</w:t>
      </w:r>
      <w:r>
        <w:rPr>
          <w:spacing w:val="-5"/>
          <w:sz w:val="22"/>
        </w:rPr>
        <w:t> </w:t>
      </w:r>
      <w:r>
        <w:rPr>
          <w:sz w:val="22"/>
        </w:rPr>
        <w:t>after</w:t>
      </w:r>
      <w:r>
        <w:rPr>
          <w:spacing w:val="-4"/>
          <w:sz w:val="22"/>
        </w:rPr>
        <w:t> </w:t>
      </w:r>
      <w:r>
        <w:rPr>
          <w:sz w:val="22"/>
        </w:rPr>
        <w:t>Investigators</w:t>
      </w:r>
      <w:r>
        <w:rPr>
          <w:spacing w:val="-4"/>
          <w:sz w:val="22"/>
        </w:rPr>
        <w:t> </w:t>
      </w:r>
      <w:r>
        <w:rPr>
          <w:sz w:val="22"/>
        </w:rPr>
        <w:t>Brosnan and Seed discovered that The Baker Pharmacy dispensed prescriptions for office use on January 27, 2022, for 100 Sulfamethoxazole-trimethoprim 800-160mg tablets, on February 10, 2022, for 9 albuterol inhalers, and on February 19, 2022, for 100 Sulfamethoxazole-trimethoprim 800-160mg </w:t>
      </w:r>
      <w:r>
        <w:rPr>
          <w:spacing w:val="-2"/>
          <w:sz w:val="22"/>
        </w:rPr>
        <w:t>tablets.</w:t>
      </w:r>
    </w:p>
    <w:p>
      <w:pPr>
        <w:pStyle w:val="ListParagraph"/>
        <w:numPr>
          <w:ilvl w:val="1"/>
          <w:numId w:val="9"/>
        </w:numPr>
        <w:tabs>
          <w:tab w:pos="1240" w:val="left" w:leader="none"/>
        </w:tabs>
        <w:spacing w:line="240" w:lineRule="auto" w:before="0" w:after="0"/>
        <w:ind w:left="1239" w:right="994" w:hanging="180"/>
        <w:jc w:val="left"/>
        <w:rPr>
          <w:sz w:val="22"/>
        </w:rPr>
      </w:pPr>
      <w:r>
        <w:rPr>
          <w:sz w:val="22"/>
        </w:rPr>
        <w:t>MOR</w:t>
      </w:r>
      <w:r>
        <w:rPr>
          <w:spacing w:val="-4"/>
          <w:sz w:val="22"/>
        </w:rPr>
        <w:t> </w:t>
      </w:r>
      <w:r>
        <w:rPr>
          <w:sz w:val="22"/>
        </w:rPr>
        <w:t>Barrieau</w:t>
      </w:r>
      <w:r>
        <w:rPr>
          <w:spacing w:val="-3"/>
          <w:sz w:val="22"/>
        </w:rPr>
        <w:t> </w:t>
      </w:r>
      <w:r>
        <w:rPr>
          <w:sz w:val="22"/>
        </w:rPr>
        <w:t>admitted</w:t>
      </w:r>
      <w:r>
        <w:rPr>
          <w:spacing w:val="-3"/>
          <w:sz w:val="22"/>
        </w:rPr>
        <w:t> </w:t>
      </w:r>
      <w:r>
        <w:rPr>
          <w:sz w:val="22"/>
        </w:rPr>
        <w:t>that</w:t>
      </w:r>
      <w:r>
        <w:rPr>
          <w:spacing w:val="-1"/>
          <w:sz w:val="22"/>
        </w:rPr>
        <w:t> </w:t>
      </w:r>
      <w:r>
        <w:rPr>
          <w:sz w:val="22"/>
        </w:rPr>
        <w:t>the</w:t>
      </w:r>
      <w:r>
        <w:rPr>
          <w:spacing w:val="-1"/>
          <w:sz w:val="22"/>
        </w:rPr>
        <w:t> </w:t>
      </w:r>
      <w:r>
        <w:rPr>
          <w:sz w:val="22"/>
        </w:rPr>
        <w:t>prescriptions</w:t>
      </w:r>
      <w:r>
        <w:rPr>
          <w:spacing w:val="-2"/>
          <w:sz w:val="22"/>
        </w:rPr>
        <w:t> </w:t>
      </w:r>
      <w:r>
        <w:rPr>
          <w:sz w:val="22"/>
        </w:rPr>
        <w:t>described</w:t>
      </w:r>
      <w:r>
        <w:rPr>
          <w:spacing w:val="-3"/>
          <w:sz w:val="22"/>
        </w:rPr>
        <w:t> </w:t>
      </w:r>
      <w:r>
        <w:rPr>
          <w:sz w:val="22"/>
        </w:rPr>
        <w:t>above</w:t>
      </w:r>
      <w:r>
        <w:rPr>
          <w:spacing w:val="-4"/>
          <w:sz w:val="22"/>
        </w:rPr>
        <w:t> </w:t>
      </w:r>
      <w:r>
        <w:rPr>
          <w:sz w:val="22"/>
        </w:rPr>
        <w:t>were</w:t>
      </w:r>
      <w:r>
        <w:rPr>
          <w:spacing w:val="-1"/>
          <w:sz w:val="22"/>
        </w:rPr>
        <w:t> </w:t>
      </w:r>
      <w:r>
        <w:rPr>
          <w:sz w:val="22"/>
        </w:rPr>
        <w:t>dispensed</w:t>
      </w:r>
      <w:r>
        <w:rPr>
          <w:spacing w:val="-5"/>
          <w:sz w:val="22"/>
        </w:rPr>
        <w:t> </w:t>
      </w:r>
      <w:r>
        <w:rPr>
          <w:sz w:val="22"/>
        </w:rPr>
        <w:t>for</w:t>
      </w:r>
      <w:r>
        <w:rPr>
          <w:spacing w:val="-4"/>
          <w:sz w:val="22"/>
        </w:rPr>
        <w:t> </w:t>
      </w:r>
      <w:r>
        <w:rPr>
          <w:sz w:val="22"/>
        </w:rPr>
        <w:t>office</w:t>
      </w:r>
      <w:r>
        <w:rPr>
          <w:spacing w:val="-4"/>
          <w:sz w:val="22"/>
        </w:rPr>
        <w:t> </w:t>
      </w:r>
      <w:r>
        <w:rPr>
          <w:sz w:val="22"/>
        </w:rPr>
        <w:t>use</w:t>
      </w:r>
      <w:r>
        <w:rPr>
          <w:spacing w:val="-1"/>
          <w:sz w:val="22"/>
        </w:rPr>
        <w:t> </w:t>
      </w:r>
      <w:r>
        <w:rPr>
          <w:sz w:val="22"/>
        </w:rPr>
        <w:t>at</w:t>
      </w:r>
      <w:r>
        <w:rPr>
          <w:spacing w:val="-1"/>
          <w:sz w:val="22"/>
        </w:rPr>
        <w:t> </w:t>
      </w:r>
      <w:r>
        <w:rPr>
          <w:sz w:val="22"/>
        </w:rPr>
        <w:t>The Baker Pharmacy and indicated that he was not aware that MGL prohibited retail pharmacies from dispensing drugs for office use.</w:t>
      </w:r>
    </w:p>
    <w:p>
      <w:pPr>
        <w:pStyle w:val="ListParagraph"/>
        <w:numPr>
          <w:ilvl w:val="1"/>
          <w:numId w:val="9"/>
        </w:numPr>
        <w:tabs>
          <w:tab w:pos="1240" w:val="left" w:leader="none"/>
        </w:tabs>
        <w:spacing w:line="240" w:lineRule="auto" w:before="0" w:after="0"/>
        <w:ind w:left="1239" w:right="814" w:hanging="180"/>
        <w:jc w:val="left"/>
        <w:rPr>
          <w:sz w:val="22"/>
        </w:rPr>
      </w:pPr>
      <w:r>
        <w:rPr>
          <w:sz w:val="22"/>
        </w:rPr>
        <w:t>CA: MOR Barrieau agreed to immediately cease the practice at The Baker Pharmacy of dispensing prescriptions</w:t>
      </w:r>
      <w:r>
        <w:rPr>
          <w:spacing w:val="-4"/>
          <w:sz w:val="22"/>
        </w:rPr>
        <w:t> </w:t>
      </w:r>
      <w:r>
        <w:rPr>
          <w:sz w:val="22"/>
        </w:rPr>
        <w:t>issued</w:t>
      </w:r>
      <w:r>
        <w:rPr>
          <w:spacing w:val="-3"/>
          <w:sz w:val="22"/>
        </w:rPr>
        <w:t> </w:t>
      </w:r>
      <w:r>
        <w:rPr>
          <w:sz w:val="22"/>
        </w:rPr>
        <w:t>by</w:t>
      </w:r>
      <w:r>
        <w:rPr>
          <w:spacing w:val="-1"/>
          <w:sz w:val="22"/>
        </w:rPr>
        <w:t> </w:t>
      </w:r>
      <w:r>
        <w:rPr>
          <w:sz w:val="22"/>
        </w:rPr>
        <w:t>prescribers</w:t>
      </w:r>
      <w:r>
        <w:rPr>
          <w:spacing w:val="-2"/>
          <w:sz w:val="22"/>
        </w:rPr>
        <w:t> </w:t>
      </w:r>
      <w:r>
        <w:rPr>
          <w:sz w:val="22"/>
        </w:rPr>
        <w:t>for</w:t>
      </w:r>
      <w:r>
        <w:rPr>
          <w:spacing w:val="-4"/>
          <w:sz w:val="22"/>
        </w:rPr>
        <w:t> </w:t>
      </w:r>
      <w:r>
        <w:rPr>
          <w:sz w:val="22"/>
        </w:rPr>
        <w:t>office</w:t>
      </w:r>
      <w:r>
        <w:rPr>
          <w:spacing w:val="-4"/>
          <w:sz w:val="22"/>
        </w:rPr>
        <w:t> </w:t>
      </w:r>
      <w:r>
        <w:rPr>
          <w:sz w:val="22"/>
        </w:rPr>
        <w:t>use.</w:t>
      </w:r>
      <w:r>
        <w:rPr>
          <w:spacing w:val="40"/>
          <w:sz w:val="22"/>
        </w:rPr>
        <w:t> </w:t>
      </w:r>
      <w:r>
        <w:rPr>
          <w:sz w:val="22"/>
        </w:rPr>
        <w:t>He</w:t>
      </w:r>
      <w:r>
        <w:rPr>
          <w:spacing w:val="-4"/>
          <w:sz w:val="22"/>
        </w:rPr>
        <w:t> </w:t>
      </w:r>
      <w:r>
        <w:rPr>
          <w:sz w:val="22"/>
        </w:rPr>
        <w:t>also</w:t>
      </w:r>
      <w:r>
        <w:rPr>
          <w:spacing w:val="-3"/>
          <w:sz w:val="22"/>
        </w:rPr>
        <w:t> </w:t>
      </w:r>
      <w:r>
        <w:rPr>
          <w:sz w:val="22"/>
        </w:rPr>
        <w:t>obtained</w:t>
      </w:r>
      <w:r>
        <w:rPr>
          <w:spacing w:val="-3"/>
          <w:sz w:val="22"/>
        </w:rPr>
        <w:t> </w:t>
      </w:r>
      <w:r>
        <w:rPr>
          <w:sz w:val="22"/>
        </w:rPr>
        <w:t>a</w:t>
      </w:r>
      <w:r>
        <w:rPr>
          <w:spacing w:val="-4"/>
          <w:sz w:val="22"/>
        </w:rPr>
        <w:t> </w:t>
      </w:r>
      <w:r>
        <w:rPr>
          <w:sz w:val="22"/>
        </w:rPr>
        <w:t>copy</w:t>
      </w:r>
      <w:r>
        <w:rPr>
          <w:spacing w:val="-3"/>
          <w:sz w:val="22"/>
        </w:rPr>
        <w:t> </w:t>
      </w:r>
      <w:r>
        <w:rPr>
          <w:sz w:val="22"/>
        </w:rPr>
        <w:t>MGL</w:t>
      </w:r>
      <w:r>
        <w:rPr>
          <w:spacing w:val="-6"/>
          <w:sz w:val="22"/>
        </w:rPr>
        <w:t> </w:t>
      </w:r>
      <w:r>
        <w:rPr>
          <w:sz w:val="22"/>
        </w:rPr>
        <w:t>prohibiting</w:t>
      </w:r>
      <w:r>
        <w:rPr>
          <w:spacing w:val="-3"/>
          <w:sz w:val="22"/>
        </w:rPr>
        <w:t> </w:t>
      </w:r>
      <w:r>
        <w:rPr>
          <w:sz w:val="22"/>
        </w:rPr>
        <w:t>dispensing drugs for office use for reference at The Baker Pharmacy.</w:t>
      </w:r>
    </w:p>
    <w:p>
      <w:pPr>
        <w:pStyle w:val="ListParagraph"/>
        <w:numPr>
          <w:ilvl w:val="1"/>
          <w:numId w:val="9"/>
        </w:numPr>
        <w:tabs>
          <w:tab w:pos="1240" w:val="left" w:leader="none"/>
        </w:tabs>
        <w:spacing w:line="240" w:lineRule="auto" w:before="0" w:after="0"/>
        <w:ind w:left="1239" w:right="812" w:hanging="180"/>
        <w:jc w:val="left"/>
        <w:rPr>
          <w:sz w:val="22"/>
        </w:rPr>
      </w:pPr>
      <w:r>
        <w:rPr>
          <w:sz w:val="22"/>
        </w:rPr>
        <w:t>BORP then amended the complaint against The Baker Pharmacy after learning that the pharmacy misbranding prescriptions in certain circumstances by dispensing prescriptions with false or misleading</w:t>
      </w:r>
      <w:r>
        <w:rPr>
          <w:spacing w:val="-2"/>
          <w:sz w:val="22"/>
        </w:rPr>
        <w:t> </w:t>
      </w:r>
      <w:r>
        <w:rPr>
          <w:sz w:val="22"/>
        </w:rPr>
        <w:t>labels.</w:t>
      </w:r>
      <w:r>
        <w:rPr>
          <w:spacing w:val="40"/>
          <w:sz w:val="22"/>
        </w:rPr>
        <w:t> </w:t>
      </w:r>
      <w:r>
        <w:rPr>
          <w:sz w:val="22"/>
        </w:rPr>
        <w:t>Specifically,</w:t>
      </w:r>
      <w:r>
        <w:rPr>
          <w:spacing w:val="-1"/>
          <w:sz w:val="22"/>
        </w:rPr>
        <w:t> </w:t>
      </w:r>
      <w:r>
        <w:rPr>
          <w:sz w:val="22"/>
        </w:rPr>
        <w:t>prescription</w:t>
      </w:r>
      <w:r>
        <w:rPr>
          <w:spacing w:val="-2"/>
          <w:sz w:val="22"/>
        </w:rPr>
        <w:t> </w:t>
      </w:r>
      <w:r>
        <w:rPr>
          <w:sz w:val="22"/>
        </w:rPr>
        <w:t>labels</w:t>
      </w:r>
      <w:r>
        <w:rPr>
          <w:spacing w:val="-1"/>
          <w:sz w:val="22"/>
        </w:rPr>
        <w:t> </w:t>
      </w:r>
      <w:r>
        <w:rPr>
          <w:sz w:val="22"/>
        </w:rPr>
        <w:t>at</w:t>
      </w:r>
      <w:r>
        <w:rPr>
          <w:spacing w:val="-3"/>
          <w:sz w:val="22"/>
        </w:rPr>
        <w:t> </w:t>
      </w:r>
      <w:r>
        <w:rPr>
          <w:sz w:val="22"/>
        </w:rPr>
        <w:t>The Baker</w:t>
      </w:r>
      <w:r>
        <w:rPr>
          <w:spacing w:val="-3"/>
          <w:sz w:val="22"/>
        </w:rPr>
        <w:t> </w:t>
      </w:r>
      <w:r>
        <w:rPr>
          <w:sz w:val="22"/>
        </w:rPr>
        <w:t>Pharmacy listed</w:t>
      </w:r>
      <w:r>
        <w:rPr>
          <w:spacing w:val="-2"/>
          <w:sz w:val="22"/>
        </w:rPr>
        <w:t> </w:t>
      </w:r>
      <w:r>
        <w:rPr>
          <w:sz w:val="22"/>
        </w:rPr>
        <w:t>the manufacturer</w:t>
      </w:r>
      <w:r>
        <w:rPr>
          <w:spacing w:val="-1"/>
          <w:sz w:val="22"/>
        </w:rPr>
        <w:t> </w:t>
      </w:r>
      <w:r>
        <w:rPr>
          <w:sz w:val="22"/>
        </w:rPr>
        <w:t>and the</w:t>
      </w:r>
      <w:r>
        <w:rPr>
          <w:spacing w:val="-1"/>
          <w:sz w:val="22"/>
        </w:rPr>
        <w:t> </w:t>
      </w:r>
      <w:r>
        <w:rPr>
          <w:sz w:val="22"/>
        </w:rPr>
        <w:t>corresponding</w:t>
      </w:r>
      <w:r>
        <w:rPr>
          <w:spacing w:val="-3"/>
          <w:sz w:val="22"/>
        </w:rPr>
        <w:t> </w:t>
      </w:r>
      <w:r>
        <w:rPr>
          <w:sz w:val="22"/>
        </w:rPr>
        <w:t>national</w:t>
      </w:r>
      <w:r>
        <w:rPr>
          <w:spacing w:val="-5"/>
          <w:sz w:val="22"/>
        </w:rPr>
        <w:t> </w:t>
      </w:r>
      <w:r>
        <w:rPr>
          <w:sz w:val="22"/>
        </w:rPr>
        <w:t>drug</w:t>
      </w:r>
      <w:r>
        <w:rPr>
          <w:spacing w:val="-3"/>
          <w:sz w:val="22"/>
        </w:rPr>
        <w:t> </w:t>
      </w:r>
      <w:r>
        <w:rPr>
          <w:sz w:val="22"/>
        </w:rPr>
        <w:t>code</w:t>
      </w:r>
      <w:r>
        <w:rPr>
          <w:spacing w:val="-4"/>
          <w:sz w:val="22"/>
        </w:rPr>
        <w:t> </w:t>
      </w:r>
      <w:r>
        <w:rPr>
          <w:sz w:val="22"/>
        </w:rPr>
        <w:t>(NDC)</w:t>
      </w:r>
      <w:r>
        <w:rPr>
          <w:spacing w:val="-4"/>
          <w:sz w:val="22"/>
        </w:rPr>
        <w:t> </w:t>
      </w:r>
      <w:r>
        <w:rPr>
          <w:sz w:val="22"/>
        </w:rPr>
        <w:t>of</w:t>
      </w:r>
      <w:r>
        <w:rPr>
          <w:spacing w:val="-4"/>
          <w:sz w:val="22"/>
        </w:rPr>
        <w:t> </w:t>
      </w:r>
      <w:r>
        <w:rPr>
          <w:sz w:val="22"/>
        </w:rPr>
        <w:t>the</w:t>
      </w:r>
      <w:r>
        <w:rPr>
          <w:spacing w:val="-1"/>
          <w:sz w:val="22"/>
        </w:rPr>
        <w:t> </w:t>
      </w:r>
      <w:r>
        <w:rPr>
          <w:sz w:val="22"/>
        </w:rPr>
        <w:t>drug</w:t>
      </w:r>
      <w:r>
        <w:rPr>
          <w:spacing w:val="-3"/>
          <w:sz w:val="22"/>
        </w:rPr>
        <w:t> </w:t>
      </w:r>
      <w:r>
        <w:rPr>
          <w:sz w:val="22"/>
        </w:rPr>
        <w:t>purported</w:t>
      </w:r>
      <w:r>
        <w:rPr>
          <w:spacing w:val="-3"/>
          <w:sz w:val="22"/>
        </w:rPr>
        <w:t> </w:t>
      </w:r>
      <w:r>
        <w:rPr>
          <w:sz w:val="22"/>
        </w:rPr>
        <w:t>to</w:t>
      </w:r>
      <w:r>
        <w:rPr>
          <w:spacing w:val="-1"/>
          <w:sz w:val="22"/>
        </w:rPr>
        <w:t> </w:t>
      </w:r>
      <w:r>
        <w:rPr>
          <w:sz w:val="22"/>
        </w:rPr>
        <w:t>be</w:t>
      </w:r>
      <w:r>
        <w:rPr>
          <w:spacing w:val="-4"/>
          <w:sz w:val="22"/>
        </w:rPr>
        <w:t> </w:t>
      </w:r>
      <w:r>
        <w:rPr>
          <w:sz w:val="22"/>
        </w:rPr>
        <w:t>contained</w:t>
      </w:r>
      <w:r>
        <w:rPr>
          <w:spacing w:val="-3"/>
          <w:sz w:val="22"/>
        </w:rPr>
        <w:t> </w:t>
      </w:r>
      <w:r>
        <w:rPr>
          <w:sz w:val="22"/>
        </w:rPr>
        <w:t>in</w:t>
      </w:r>
      <w:r>
        <w:rPr>
          <w:spacing w:val="-3"/>
          <w:sz w:val="22"/>
        </w:rPr>
        <w:t> </w:t>
      </w:r>
      <w:r>
        <w:rPr>
          <w:sz w:val="22"/>
        </w:rPr>
        <w:t>the</w:t>
      </w:r>
      <w:r>
        <w:rPr>
          <w:spacing w:val="-1"/>
          <w:sz w:val="22"/>
        </w:rPr>
        <w:t> </w:t>
      </w:r>
      <w:r>
        <w:rPr>
          <w:sz w:val="22"/>
        </w:rPr>
        <w:t>prescription bottle.</w:t>
      </w:r>
      <w:r>
        <w:rPr>
          <w:spacing w:val="40"/>
          <w:sz w:val="22"/>
        </w:rPr>
        <w:t> </w:t>
      </w:r>
      <w:r>
        <w:rPr>
          <w:sz w:val="22"/>
        </w:rPr>
        <w:t>However, the manufacturer and NDC listed on the label may not, in fact, be the actual manufacturer and NDC of the drug dispensed to the patient in violation of recognized standards of pharmacy practice.</w:t>
      </w:r>
    </w:p>
    <w:p>
      <w:pPr>
        <w:pStyle w:val="ListParagraph"/>
        <w:numPr>
          <w:ilvl w:val="1"/>
          <w:numId w:val="9"/>
        </w:numPr>
        <w:tabs>
          <w:tab w:pos="1240" w:val="left" w:leader="none"/>
        </w:tabs>
        <w:spacing w:line="240" w:lineRule="auto" w:before="0" w:after="0"/>
        <w:ind w:left="1239" w:right="819" w:hanging="180"/>
        <w:jc w:val="left"/>
        <w:rPr>
          <w:sz w:val="22"/>
        </w:rPr>
      </w:pPr>
      <w:r>
        <w:rPr>
          <w:sz w:val="22"/>
        </w:rPr>
        <w:t>MOR Barrieau admitted that The Baker Pharmacy misbranded prescriptions by dispensing prescriptions with false or misleading labels in certain circumstances as describe above.</w:t>
      </w:r>
      <w:r>
        <w:rPr>
          <w:spacing w:val="40"/>
          <w:sz w:val="22"/>
        </w:rPr>
        <w:t> </w:t>
      </w:r>
      <w:r>
        <w:rPr>
          <w:sz w:val="22"/>
        </w:rPr>
        <w:t>He then asserted, “Those circumstances [when misbranded prescriptions were dispensed] seem to be within my understanding of what is common and permissible in a retail setting.”</w:t>
      </w:r>
      <w:r>
        <w:rPr>
          <w:spacing w:val="40"/>
          <w:sz w:val="22"/>
        </w:rPr>
        <w:t> </w:t>
      </w:r>
      <w:r>
        <w:rPr>
          <w:sz w:val="22"/>
        </w:rPr>
        <w:t>He then described that misbranded prescriptions were dispensed when distributors assigned new NDC to repackaged drugs which insurers would not reimburse.</w:t>
      </w:r>
      <w:r>
        <w:rPr>
          <w:spacing w:val="40"/>
          <w:sz w:val="22"/>
        </w:rPr>
        <w:t> </w:t>
      </w:r>
      <w:r>
        <w:rPr>
          <w:sz w:val="22"/>
        </w:rPr>
        <w:t>Misbranded prescriptions were also dispensed when the NDC package</w:t>
      </w:r>
      <w:r>
        <w:rPr>
          <w:spacing w:val="-1"/>
          <w:sz w:val="22"/>
        </w:rPr>
        <w:t> </w:t>
      </w:r>
      <w:r>
        <w:rPr>
          <w:sz w:val="22"/>
        </w:rPr>
        <w:t>code</w:t>
      </w:r>
      <w:r>
        <w:rPr>
          <w:spacing w:val="-1"/>
          <w:sz w:val="22"/>
        </w:rPr>
        <w:t> </w:t>
      </w:r>
      <w:r>
        <w:rPr>
          <w:sz w:val="22"/>
        </w:rPr>
        <w:t>for</w:t>
      </w:r>
      <w:r>
        <w:rPr>
          <w:spacing w:val="-4"/>
          <w:sz w:val="22"/>
        </w:rPr>
        <w:t> </w:t>
      </w:r>
      <w:r>
        <w:rPr>
          <w:sz w:val="22"/>
        </w:rPr>
        <w:t>a</w:t>
      </w:r>
      <w:r>
        <w:rPr>
          <w:spacing w:val="-2"/>
          <w:sz w:val="22"/>
        </w:rPr>
        <w:t> </w:t>
      </w:r>
      <w:r>
        <w:rPr>
          <w:sz w:val="22"/>
        </w:rPr>
        <w:t>bulk</w:t>
      </w:r>
      <w:r>
        <w:rPr>
          <w:spacing w:val="-1"/>
          <w:sz w:val="22"/>
        </w:rPr>
        <w:t> </w:t>
      </w:r>
      <w:r>
        <w:rPr>
          <w:sz w:val="22"/>
        </w:rPr>
        <w:t>package</w:t>
      </w:r>
      <w:r>
        <w:rPr>
          <w:spacing w:val="-1"/>
          <w:sz w:val="22"/>
        </w:rPr>
        <w:t> </w:t>
      </w:r>
      <w:r>
        <w:rPr>
          <w:sz w:val="22"/>
        </w:rPr>
        <w:t>did</w:t>
      </w:r>
      <w:r>
        <w:rPr>
          <w:spacing w:val="-3"/>
          <w:sz w:val="22"/>
        </w:rPr>
        <w:t> </w:t>
      </w:r>
      <w:r>
        <w:rPr>
          <w:sz w:val="22"/>
        </w:rPr>
        <w:t>not</w:t>
      </w:r>
      <w:r>
        <w:rPr>
          <w:spacing w:val="-4"/>
          <w:sz w:val="22"/>
        </w:rPr>
        <w:t> </w:t>
      </w:r>
      <w:r>
        <w:rPr>
          <w:sz w:val="22"/>
        </w:rPr>
        <w:t>match</w:t>
      </w:r>
      <w:r>
        <w:rPr>
          <w:spacing w:val="-3"/>
          <w:sz w:val="22"/>
        </w:rPr>
        <w:t> </w:t>
      </w:r>
      <w:r>
        <w:rPr>
          <w:sz w:val="22"/>
        </w:rPr>
        <w:t>the</w:t>
      </w:r>
      <w:r>
        <w:rPr>
          <w:spacing w:val="-1"/>
          <w:sz w:val="22"/>
        </w:rPr>
        <w:t> </w:t>
      </w:r>
      <w:r>
        <w:rPr>
          <w:sz w:val="22"/>
        </w:rPr>
        <w:t>individually</w:t>
      </w:r>
      <w:r>
        <w:rPr>
          <w:spacing w:val="-1"/>
          <w:sz w:val="22"/>
        </w:rPr>
        <w:t> </w:t>
      </w:r>
      <w:r>
        <w:rPr>
          <w:sz w:val="22"/>
        </w:rPr>
        <w:t>dispensed</w:t>
      </w:r>
      <w:r>
        <w:rPr>
          <w:spacing w:val="-3"/>
          <w:sz w:val="22"/>
        </w:rPr>
        <w:t> </w:t>
      </w:r>
      <w:r>
        <w:rPr>
          <w:sz w:val="22"/>
        </w:rPr>
        <w:t>drug</w:t>
      </w:r>
      <w:r>
        <w:rPr>
          <w:spacing w:val="-3"/>
          <w:sz w:val="22"/>
        </w:rPr>
        <w:t> </w:t>
      </w:r>
      <w:r>
        <w:rPr>
          <w:sz w:val="22"/>
        </w:rPr>
        <w:t>such</w:t>
      </w:r>
      <w:r>
        <w:rPr>
          <w:spacing w:val="-3"/>
          <w:sz w:val="22"/>
        </w:rPr>
        <w:t> </w:t>
      </w:r>
      <w:r>
        <w:rPr>
          <w:sz w:val="22"/>
        </w:rPr>
        <w:t>as</w:t>
      </w:r>
      <w:r>
        <w:rPr>
          <w:spacing w:val="-2"/>
          <w:sz w:val="22"/>
        </w:rPr>
        <w:t> </w:t>
      </w:r>
      <w:r>
        <w:rPr>
          <w:sz w:val="22"/>
        </w:rPr>
        <w:t>a</w:t>
      </w:r>
      <w:r>
        <w:rPr>
          <w:spacing w:val="-2"/>
          <w:sz w:val="22"/>
        </w:rPr>
        <w:t> </w:t>
      </w:r>
      <w:r>
        <w:rPr>
          <w:sz w:val="22"/>
        </w:rPr>
        <w:t>bulk</w:t>
      </w:r>
      <w:r>
        <w:rPr>
          <w:spacing w:val="-1"/>
          <w:sz w:val="22"/>
        </w:rPr>
        <w:t> </w:t>
      </w:r>
      <w:r>
        <w:rPr>
          <w:sz w:val="22"/>
        </w:rPr>
        <w:t>package of individual packets of oral contraceptives because “many insurance companies recognize only the NDC of the box or the NDC of the individual pack, but rarely both.”</w:t>
      </w:r>
      <w:r>
        <w:rPr>
          <w:spacing w:val="40"/>
          <w:sz w:val="22"/>
        </w:rPr>
        <w:t> </w:t>
      </w:r>
      <w:r>
        <w:rPr>
          <w:sz w:val="22"/>
        </w:rPr>
        <w:t>In addition, Misbranded</w:t>
      </w:r>
    </w:p>
    <w:p>
      <w:pPr>
        <w:spacing w:after="0" w:line="240" w:lineRule="auto"/>
        <w:jc w:val="left"/>
        <w:rPr>
          <w:sz w:val="22"/>
        </w:rPr>
        <w:sectPr>
          <w:pgSz w:w="12240" w:h="15840"/>
          <w:pgMar w:header="0" w:footer="1282" w:top="1400" w:bottom="1520" w:left="380" w:right="700"/>
        </w:sectPr>
      </w:pPr>
    </w:p>
    <w:p>
      <w:pPr>
        <w:pStyle w:val="BodyText"/>
        <w:spacing w:before="39"/>
        <w:ind w:left="1240" w:right="823"/>
      </w:pPr>
      <w:r>
        <w:rPr/>
        <w:t>prescriptions</w:t>
      </w:r>
      <w:r>
        <w:rPr>
          <w:spacing w:val="-4"/>
        </w:rPr>
        <w:t> </w:t>
      </w:r>
      <w:r>
        <w:rPr/>
        <w:t>were</w:t>
      </w:r>
      <w:r>
        <w:rPr>
          <w:spacing w:val="-1"/>
        </w:rPr>
        <w:t> </w:t>
      </w:r>
      <w:r>
        <w:rPr/>
        <w:t>also</w:t>
      </w:r>
      <w:r>
        <w:rPr>
          <w:spacing w:val="-1"/>
        </w:rPr>
        <w:t> </w:t>
      </w:r>
      <w:r>
        <w:rPr/>
        <w:t>dispensed</w:t>
      </w:r>
      <w:r>
        <w:rPr>
          <w:spacing w:val="-3"/>
        </w:rPr>
        <w:t> </w:t>
      </w:r>
      <w:r>
        <w:rPr/>
        <w:t>when</w:t>
      </w:r>
      <w:r>
        <w:rPr>
          <w:spacing w:val="-5"/>
        </w:rPr>
        <w:t> </w:t>
      </w:r>
      <w:r>
        <w:rPr/>
        <w:t>the</w:t>
      </w:r>
      <w:r>
        <w:rPr>
          <w:spacing w:val="-1"/>
        </w:rPr>
        <w:t> </w:t>
      </w:r>
      <w:r>
        <w:rPr/>
        <w:t>NDC</w:t>
      </w:r>
      <w:r>
        <w:rPr>
          <w:spacing w:val="-2"/>
        </w:rPr>
        <w:t> </w:t>
      </w:r>
      <w:r>
        <w:rPr/>
        <w:t>package</w:t>
      </w:r>
      <w:r>
        <w:rPr>
          <w:spacing w:val="-1"/>
        </w:rPr>
        <w:t> </w:t>
      </w:r>
      <w:r>
        <w:rPr/>
        <w:t>code</w:t>
      </w:r>
      <w:r>
        <w:rPr>
          <w:spacing w:val="-1"/>
        </w:rPr>
        <w:t> </w:t>
      </w:r>
      <w:r>
        <w:rPr/>
        <w:t>did</w:t>
      </w:r>
      <w:r>
        <w:rPr>
          <w:spacing w:val="-3"/>
        </w:rPr>
        <w:t> </w:t>
      </w:r>
      <w:r>
        <w:rPr/>
        <w:t>not</w:t>
      </w:r>
      <w:r>
        <w:rPr>
          <w:spacing w:val="-4"/>
        </w:rPr>
        <w:t> </w:t>
      </w:r>
      <w:r>
        <w:rPr/>
        <w:t>match</w:t>
      </w:r>
      <w:r>
        <w:rPr>
          <w:spacing w:val="-5"/>
        </w:rPr>
        <w:t> </w:t>
      </w:r>
      <w:r>
        <w:rPr/>
        <w:t>“due</w:t>
      </w:r>
      <w:r>
        <w:rPr>
          <w:spacing w:val="-1"/>
        </w:rPr>
        <w:t> </w:t>
      </w:r>
      <w:r>
        <w:rPr/>
        <w:t>to</w:t>
      </w:r>
      <w:r>
        <w:rPr>
          <w:spacing w:val="-3"/>
        </w:rPr>
        <w:t> </w:t>
      </w:r>
      <w:r>
        <w:rPr/>
        <w:t>variations</w:t>
      </w:r>
      <w:r>
        <w:rPr>
          <w:spacing w:val="-4"/>
        </w:rPr>
        <w:t> </w:t>
      </w:r>
      <w:r>
        <w:rPr/>
        <w:t>in package size.”</w:t>
      </w:r>
    </w:p>
    <w:p>
      <w:pPr>
        <w:pStyle w:val="ListParagraph"/>
        <w:numPr>
          <w:ilvl w:val="1"/>
          <w:numId w:val="9"/>
        </w:numPr>
        <w:tabs>
          <w:tab w:pos="1240" w:val="left" w:leader="none"/>
        </w:tabs>
        <w:spacing w:line="240" w:lineRule="auto" w:before="0" w:after="0"/>
        <w:ind w:left="1239" w:right="830" w:hanging="180"/>
        <w:jc w:val="left"/>
        <w:rPr>
          <w:sz w:val="22"/>
        </w:rPr>
      </w:pPr>
      <w:r>
        <w:rPr>
          <w:sz w:val="22"/>
        </w:rPr>
        <w:t>MOR</w:t>
      </w:r>
      <w:r>
        <w:rPr>
          <w:spacing w:val="-4"/>
          <w:sz w:val="22"/>
        </w:rPr>
        <w:t> </w:t>
      </w:r>
      <w:r>
        <w:rPr>
          <w:sz w:val="22"/>
        </w:rPr>
        <w:t>Barrieau</w:t>
      </w:r>
      <w:r>
        <w:rPr>
          <w:spacing w:val="-3"/>
          <w:sz w:val="22"/>
        </w:rPr>
        <w:t> </w:t>
      </w:r>
      <w:r>
        <w:rPr>
          <w:sz w:val="22"/>
        </w:rPr>
        <w:t>also</w:t>
      </w:r>
      <w:r>
        <w:rPr>
          <w:spacing w:val="-1"/>
          <w:sz w:val="22"/>
        </w:rPr>
        <w:t> </w:t>
      </w:r>
      <w:r>
        <w:rPr>
          <w:sz w:val="22"/>
        </w:rPr>
        <w:t>indicated</w:t>
      </w:r>
      <w:r>
        <w:rPr>
          <w:spacing w:val="-3"/>
          <w:sz w:val="22"/>
        </w:rPr>
        <w:t> </w:t>
      </w:r>
      <w:r>
        <w:rPr>
          <w:sz w:val="22"/>
        </w:rPr>
        <w:t>that</w:t>
      </w:r>
      <w:r>
        <w:rPr>
          <w:spacing w:val="-1"/>
          <w:sz w:val="22"/>
        </w:rPr>
        <w:t> </w:t>
      </w:r>
      <w:r>
        <w:rPr>
          <w:sz w:val="22"/>
        </w:rPr>
        <w:t>issues</w:t>
      </w:r>
      <w:r>
        <w:rPr>
          <w:spacing w:val="-2"/>
          <w:sz w:val="22"/>
        </w:rPr>
        <w:t> </w:t>
      </w:r>
      <w:r>
        <w:rPr>
          <w:sz w:val="22"/>
        </w:rPr>
        <w:t>with</w:t>
      </w:r>
      <w:r>
        <w:rPr>
          <w:spacing w:val="-3"/>
          <w:sz w:val="22"/>
        </w:rPr>
        <w:t> </w:t>
      </w:r>
      <w:r>
        <w:rPr>
          <w:sz w:val="22"/>
        </w:rPr>
        <w:t>The</w:t>
      </w:r>
      <w:r>
        <w:rPr>
          <w:spacing w:val="-4"/>
          <w:sz w:val="22"/>
        </w:rPr>
        <w:t> </w:t>
      </w:r>
      <w:r>
        <w:rPr>
          <w:sz w:val="22"/>
        </w:rPr>
        <w:t>Baker</w:t>
      </w:r>
      <w:r>
        <w:rPr>
          <w:spacing w:val="-2"/>
          <w:sz w:val="22"/>
        </w:rPr>
        <w:t> </w:t>
      </w:r>
      <w:r>
        <w:rPr>
          <w:sz w:val="22"/>
        </w:rPr>
        <w:t>Pharmacy’s</w:t>
      </w:r>
      <w:r>
        <w:rPr>
          <w:spacing w:val="-4"/>
          <w:sz w:val="22"/>
        </w:rPr>
        <w:t> </w:t>
      </w:r>
      <w:r>
        <w:rPr>
          <w:sz w:val="22"/>
        </w:rPr>
        <w:t>“computerized</w:t>
      </w:r>
      <w:r>
        <w:rPr>
          <w:spacing w:val="-3"/>
          <w:sz w:val="22"/>
        </w:rPr>
        <w:t> </w:t>
      </w:r>
      <w:r>
        <w:rPr>
          <w:sz w:val="22"/>
        </w:rPr>
        <w:t>inventory</w:t>
      </w:r>
      <w:r>
        <w:rPr>
          <w:spacing w:val="-3"/>
          <w:sz w:val="22"/>
        </w:rPr>
        <w:t> </w:t>
      </w:r>
      <w:r>
        <w:rPr>
          <w:sz w:val="22"/>
        </w:rPr>
        <w:t>system” contributed to the issue because variations in manufacturers and corresponding NDC of a particular drug required a pharmacist to update the information during the verification process and sometimes this did not happen due to human error.</w:t>
      </w:r>
      <w:r>
        <w:rPr>
          <w:spacing w:val="40"/>
          <w:sz w:val="22"/>
        </w:rPr>
        <w:t> </w:t>
      </w:r>
      <w:r>
        <w:rPr>
          <w:sz w:val="22"/>
        </w:rPr>
        <w:t>In addition, MOR Barrieau explained that The Baker Pharmacy’s wholesale distributor also contributed to the issue because the wholesale distributor automatically</w:t>
      </w:r>
      <w:r>
        <w:rPr>
          <w:spacing w:val="-2"/>
          <w:sz w:val="22"/>
        </w:rPr>
        <w:t> </w:t>
      </w:r>
      <w:r>
        <w:rPr>
          <w:sz w:val="22"/>
        </w:rPr>
        <w:t>substituted</w:t>
      </w:r>
      <w:r>
        <w:rPr>
          <w:spacing w:val="-4"/>
          <w:sz w:val="22"/>
        </w:rPr>
        <w:t> </w:t>
      </w:r>
      <w:r>
        <w:rPr>
          <w:sz w:val="22"/>
        </w:rPr>
        <w:t>their</w:t>
      </w:r>
      <w:r>
        <w:rPr>
          <w:spacing w:val="-3"/>
          <w:sz w:val="22"/>
        </w:rPr>
        <w:t> </w:t>
      </w:r>
      <w:r>
        <w:rPr>
          <w:sz w:val="22"/>
        </w:rPr>
        <w:t>preferred</w:t>
      </w:r>
      <w:r>
        <w:rPr>
          <w:spacing w:val="-6"/>
          <w:sz w:val="22"/>
        </w:rPr>
        <w:t> </w:t>
      </w:r>
      <w:r>
        <w:rPr>
          <w:sz w:val="22"/>
        </w:rPr>
        <w:t>manufacturer</w:t>
      </w:r>
      <w:r>
        <w:rPr>
          <w:spacing w:val="-3"/>
          <w:sz w:val="22"/>
        </w:rPr>
        <w:t> </w:t>
      </w:r>
      <w:r>
        <w:rPr>
          <w:sz w:val="22"/>
        </w:rPr>
        <w:t>when</w:t>
      </w:r>
      <w:r>
        <w:rPr>
          <w:spacing w:val="-6"/>
          <w:sz w:val="22"/>
        </w:rPr>
        <w:t> </w:t>
      </w:r>
      <w:r>
        <w:rPr>
          <w:sz w:val="22"/>
        </w:rPr>
        <w:t>orders</w:t>
      </w:r>
      <w:r>
        <w:rPr>
          <w:spacing w:val="-3"/>
          <w:sz w:val="22"/>
        </w:rPr>
        <w:t> </w:t>
      </w:r>
      <w:r>
        <w:rPr>
          <w:sz w:val="22"/>
        </w:rPr>
        <w:t>were</w:t>
      </w:r>
      <w:r>
        <w:rPr>
          <w:spacing w:val="-5"/>
          <w:sz w:val="22"/>
        </w:rPr>
        <w:t> </w:t>
      </w:r>
      <w:r>
        <w:rPr>
          <w:sz w:val="22"/>
        </w:rPr>
        <w:t>submitted</w:t>
      </w:r>
      <w:r>
        <w:rPr>
          <w:spacing w:val="-4"/>
          <w:sz w:val="22"/>
        </w:rPr>
        <w:t> </w:t>
      </w:r>
      <w:r>
        <w:rPr>
          <w:sz w:val="22"/>
        </w:rPr>
        <w:t>causing</w:t>
      </w:r>
      <w:r>
        <w:rPr>
          <w:spacing w:val="-6"/>
          <w:sz w:val="22"/>
        </w:rPr>
        <w:t> </w:t>
      </w:r>
      <w:r>
        <w:rPr>
          <w:sz w:val="22"/>
        </w:rPr>
        <w:t>changes in manufacturers and corresponding NDC which require a pharmacist to update the information during the verification process and sometimes this did not happen due to human error.</w:t>
      </w:r>
    </w:p>
    <w:p>
      <w:pPr>
        <w:pStyle w:val="ListParagraph"/>
        <w:numPr>
          <w:ilvl w:val="1"/>
          <w:numId w:val="9"/>
        </w:numPr>
        <w:tabs>
          <w:tab w:pos="1240" w:val="left" w:leader="none"/>
        </w:tabs>
        <w:spacing w:line="240" w:lineRule="auto" w:before="0" w:after="0"/>
        <w:ind w:left="1239" w:right="737" w:hanging="180"/>
        <w:jc w:val="left"/>
        <w:rPr>
          <w:sz w:val="22"/>
        </w:rPr>
      </w:pPr>
      <w:r>
        <w:rPr>
          <w:sz w:val="22"/>
        </w:rPr>
        <w:t>CA: MOR Barrieau indicated that he was “conducting a thorough review of flagged NDCs and ordered NDCs to remove the possibility of an NDC other than the NDC billed being dispensed.”</w:t>
      </w:r>
      <w:r>
        <w:rPr>
          <w:spacing w:val="40"/>
          <w:sz w:val="22"/>
        </w:rPr>
        <w:t> </w:t>
      </w:r>
      <w:r>
        <w:rPr>
          <w:sz w:val="22"/>
        </w:rPr>
        <w:t>MOR Barrieau described that “the process will include comparing the price of the submitted NDC to the auto- substituted NDC that</w:t>
      </w:r>
      <w:r>
        <w:rPr>
          <w:spacing w:val="-1"/>
          <w:sz w:val="22"/>
        </w:rPr>
        <w:t> </w:t>
      </w:r>
      <w:r>
        <w:rPr>
          <w:sz w:val="22"/>
        </w:rPr>
        <w:t>McKesson provides, finding an ideal NDC</w:t>
      </w:r>
      <w:r>
        <w:rPr>
          <w:spacing w:val="-1"/>
          <w:sz w:val="22"/>
        </w:rPr>
        <w:t> </w:t>
      </w:r>
      <w:r>
        <w:rPr>
          <w:sz w:val="22"/>
        </w:rPr>
        <w:t>for</w:t>
      </w:r>
      <w:r>
        <w:rPr>
          <w:spacing w:val="-1"/>
          <w:sz w:val="22"/>
        </w:rPr>
        <w:t> </w:t>
      </w:r>
      <w:r>
        <w:rPr>
          <w:sz w:val="22"/>
        </w:rPr>
        <w:t>the pharmacy to use</w:t>
      </w:r>
      <w:r>
        <w:rPr>
          <w:spacing w:val="-1"/>
          <w:sz w:val="22"/>
        </w:rPr>
        <w:t> </w:t>
      </w:r>
      <w:r>
        <w:rPr>
          <w:sz w:val="22"/>
        </w:rPr>
        <w:t>going forward, and</w:t>
      </w:r>
      <w:r>
        <w:rPr>
          <w:spacing w:val="-3"/>
          <w:sz w:val="22"/>
        </w:rPr>
        <w:t> </w:t>
      </w:r>
      <w:r>
        <w:rPr>
          <w:sz w:val="22"/>
        </w:rPr>
        <w:t>changing</w:t>
      </w:r>
      <w:r>
        <w:rPr>
          <w:spacing w:val="-3"/>
          <w:sz w:val="22"/>
        </w:rPr>
        <w:t> </w:t>
      </w:r>
      <w:r>
        <w:rPr>
          <w:sz w:val="22"/>
        </w:rPr>
        <w:t>the</w:t>
      </w:r>
      <w:r>
        <w:rPr>
          <w:spacing w:val="-1"/>
          <w:sz w:val="22"/>
        </w:rPr>
        <w:t> </w:t>
      </w:r>
      <w:r>
        <w:rPr>
          <w:sz w:val="22"/>
        </w:rPr>
        <w:t>drug</w:t>
      </w:r>
      <w:r>
        <w:rPr>
          <w:spacing w:val="-3"/>
          <w:sz w:val="22"/>
        </w:rPr>
        <w:t> </w:t>
      </w:r>
      <w:r>
        <w:rPr>
          <w:sz w:val="22"/>
        </w:rPr>
        <w:t>profile</w:t>
      </w:r>
      <w:r>
        <w:rPr>
          <w:spacing w:val="-2"/>
          <w:sz w:val="22"/>
        </w:rPr>
        <w:t> </w:t>
      </w:r>
      <w:r>
        <w:rPr>
          <w:sz w:val="22"/>
        </w:rPr>
        <w:t>for</w:t>
      </w:r>
      <w:r>
        <w:rPr>
          <w:spacing w:val="-4"/>
          <w:sz w:val="22"/>
        </w:rPr>
        <w:t> </w:t>
      </w:r>
      <w:r>
        <w:rPr>
          <w:sz w:val="22"/>
        </w:rPr>
        <w:t>that</w:t>
      </w:r>
      <w:r>
        <w:rPr>
          <w:spacing w:val="-1"/>
          <w:sz w:val="22"/>
        </w:rPr>
        <w:t> </w:t>
      </w:r>
      <w:r>
        <w:rPr>
          <w:sz w:val="22"/>
        </w:rPr>
        <w:t>particular</w:t>
      </w:r>
      <w:r>
        <w:rPr>
          <w:spacing w:val="-2"/>
          <w:sz w:val="22"/>
        </w:rPr>
        <w:t> </w:t>
      </w:r>
      <w:r>
        <w:rPr>
          <w:sz w:val="22"/>
        </w:rPr>
        <w:t>NDC</w:t>
      </w:r>
      <w:r>
        <w:rPr>
          <w:spacing w:val="-2"/>
          <w:sz w:val="22"/>
        </w:rPr>
        <w:t> </w:t>
      </w:r>
      <w:r>
        <w:rPr>
          <w:sz w:val="22"/>
        </w:rPr>
        <w:t>to</w:t>
      </w:r>
      <w:r>
        <w:rPr>
          <w:spacing w:val="-1"/>
          <w:sz w:val="22"/>
        </w:rPr>
        <w:t> </w:t>
      </w:r>
      <w:r>
        <w:rPr>
          <w:sz w:val="22"/>
        </w:rPr>
        <w:t>include</w:t>
      </w:r>
      <w:r>
        <w:rPr>
          <w:spacing w:val="-1"/>
          <w:sz w:val="22"/>
        </w:rPr>
        <w:t> </w:t>
      </w:r>
      <w:r>
        <w:rPr>
          <w:sz w:val="22"/>
        </w:rPr>
        <w:t>‘Do</w:t>
      </w:r>
      <w:r>
        <w:rPr>
          <w:spacing w:val="-1"/>
          <w:sz w:val="22"/>
        </w:rPr>
        <w:t> </w:t>
      </w:r>
      <w:r>
        <w:rPr>
          <w:sz w:val="22"/>
        </w:rPr>
        <w:t>Not</w:t>
      </w:r>
      <w:r>
        <w:rPr>
          <w:spacing w:val="-1"/>
          <w:sz w:val="22"/>
        </w:rPr>
        <w:t> </w:t>
      </w:r>
      <w:r>
        <w:rPr>
          <w:sz w:val="22"/>
        </w:rPr>
        <w:t>Substitute’</w:t>
      </w:r>
      <w:r>
        <w:rPr>
          <w:spacing w:val="-2"/>
          <w:sz w:val="22"/>
        </w:rPr>
        <w:t> </w:t>
      </w:r>
      <w:r>
        <w:rPr>
          <w:sz w:val="22"/>
        </w:rPr>
        <w:t>for</w:t>
      </w:r>
      <w:r>
        <w:rPr>
          <w:spacing w:val="-2"/>
          <w:sz w:val="22"/>
        </w:rPr>
        <w:t> </w:t>
      </w:r>
      <w:r>
        <w:rPr>
          <w:sz w:val="22"/>
        </w:rPr>
        <w:t>purposes</w:t>
      </w:r>
      <w:r>
        <w:rPr>
          <w:spacing w:val="-4"/>
          <w:sz w:val="22"/>
        </w:rPr>
        <w:t> </w:t>
      </w:r>
      <w:r>
        <w:rPr>
          <w:sz w:val="22"/>
        </w:rPr>
        <w:t>of</w:t>
      </w:r>
      <w:r>
        <w:rPr>
          <w:spacing w:val="-2"/>
          <w:sz w:val="22"/>
        </w:rPr>
        <w:t> </w:t>
      </w:r>
      <w:r>
        <w:rPr>
          <w:sz w:val="22"/>
        </w:rPr>
        <w:t>the auto-order. This will make sure that the Baker Pharmacy exclusively is provided a single NDC from McKesson, so that it is otherwise impossible for an NDC other than the billed NDC to be dispensed.” MOR Barrieau insisted that the “possibility of human error” would be eliminated after completion of his review.</w:t>
      </w:r>
    </w:p>
    <w:p>
      <w:pPr>
        <w:pStyle w:val="ListParagraph"/>
        <w:numPr>
          <w:ilvl w:val="1"/>
          <w:numId w:val="9"/>
        </w:numPr>
        <w:tabs>
          <w:tab w:pos="1240" w:val="left" w:leader="none"/>
        </w:tabs>
        <w:spacing w:line="240" w:lineRule="auto" w:before="0" w:after="0"/>
        <w:ind w:left="1239" w:right="1250" w:hanging="180"/>
        <w:jc w:val="left"/>
        <w:rPr>
          <w:sz w:val="22"/>
        </w:rPr>
      </w:pPr>
      <w:r>
        <w:rPr>
          <w:sz w:val="22"/>
        </w:rPr>
        <w:t>MOR</w:t>
      </w:r>
      <w:r>
        <w:rPr>
          <w:spacing w:val="-4"/>
          <w:sz w:val="22"/>
        </w:rPr>
        <w:t> </w:t>
      </w:r>
      <w:r>
        <w:rPr>
          <w:sz w:val="22"/>
        </w:rPr>
        <w:t>Barrieau</w:t>
      </w:r>
      <w:r>
        <w:rPr>
          <w:spacing w:val="-3"/>
          <w:sz w:val="22"/>
        </w:rPr>
        <w:t> </w:t>
      </w:r>
      <w:r>
        <w:rPr>
          <w:sz w:val="22"/>
        </w:rPr>
        <w:t>added</w:t>
      </w:r>
      <w:r>
        <w:rPr>
          <w:spacing w:val="-5"/>
          <w:sz w:val="22"/>
        </w:rPr>
        <w:t> </w:t>
      </w:r>
      <w:r>
        <w:rPr>
          <w:sz w:val="22"/>
        </w:rPr>
        <w:t>that</w:t>
      </w:r>
      <w:r>
        <w:rPr>
          <w:spacing w:val="-4"/>
          <w:sz w:val="22"/>
        </w:rPr>
        <w:t> </w:t>
      </w:r>
      <w:r>
        <w:rPr>
          <w:sz w:val="22"/>
        </w:rPr>
        <w:t>he</w:t>
      </w:r>
      <w:r>
        <w:rPr>
          <w:spacing w:val="-1"/>
          <w:sz w:val="22"/>
        </w:rPr>
        <w:t> </w:t>
      </w:r>
      <w:r>
        <w:rPr>
          <w:sz w:val="22"/>
        </w:rPr>
        <w:t>planned</w:t>
      </w:r>
      <w:r>
        <w:rPr>
          <w:spacing w:val="-3"/>
          <w:sz w:val="22"/>
        </w:rPr>
        <w:t> </w:t>
      </w:r>
      <w:r>
        <w:rPr>
          <w:sz w:val="22"/>
        </w:rPr>
        <w:t>to</w:t>
      </w:r>
      <w:r>
        <w:rPr>
          <w:spacing w:val="-3"/>
          <w:sz w:val="22"/>
        </w:rPr>
        <w:t> </w:t>
      </w:r>
      <w:r>
        <w:rPr>
          <w:sz w:val="22"/>
        </w:rPr>
        <w:t>develop</w:t>
      </w:r>
      <w:r>
        <w:rPr>
          <w:spacing w:val="-3"/>
          <w:sz w:val="22"/>
        </w:rPr>
        <w:t> </w:t>
      </w:r>
      <w:r>
        <w:rPr>
          <w:sz w:val="22"/>
        </w:rPr>
        <w:t>a</w:t>
      </w:r>
      <w:r>
        <w:rPr>
          <w:spacing w:val="-2"/>
          <w:sz w:val="22"/>
        </w:rPr>
        <w:t> </w:t>
      </w:r>
      <w:r>
        <w:rPr>
          <w:sz w:val="22"/>
        </w:rPr>
        <w:t>formal</w:t>
      </w:r>
      <w:r>
        <w:rPr>
          <w:spacing w:val="-4"/>
          <w:sz w:val="22"/>
        </w:rPr>
        <w:t> </w:t>
      </w:r>
      <w:r>
        <w:rPr>
          <w:sz w:val="22"/>
        </w:rPr>
        <w:t>written</w:t>
      </w:r>
      <w:r>
        <w:rPr>
          <w:spacing w:val="-3"/>
          <w:sz w:val="22"/>
        </w:rPr>
        <w:t> </w:t>
      </w:r>
      <w:r>
        <w:rPr>
          <w:sz w:val="22"/>
        </w:rPr>
        <w:t>“policy</w:t>
      </w:r>
      <w:r>
        <w:rPr>
          <w:spacing w:val="-3"/>
          <w:sz w:val="22"/>
        </w:rPr>
        <w:t> </w:t>
      </w:r>
      <w:r>
        <w:rPr>
          <w:sz w:val="22"/>
        </w:rPr>
        <w:t>and</w:t>
      </w:r>
      <w:r>
        <w:rPr>
          <w:spacing w:val="-3"/>
          <w:sz w:val="22"/>
        </w:rPr>
        <w:t> </w:t>
      </w:r>
      <w:r>
        <w:rPr>
          <w:sz w:val="22"/>
        </w:rPr>
        <w:t>standard</w:t>
      </w:r>
      <w:r>
        <w:rPr>
          <w:spacing w:val="-3"/>
          <w:sz w:val="22"/>
        </w:rPr>
        <w:t> </w:t>
      </w:r>
      <w:r>
        <w:rPr>
          <w:sz w:val="22"/>
        </w:rPr>
        <w:t>operating procedure on billing and dispensing NDCs” to maintain ongoing compliance with regulatory requirement regulations when dispensing prescriptions after completion of his NDC review.</w:t>
      </w:r>
    </w:p>
    <w:p>
      <w:pPr>
        <w:pStyle w:val="BodyText"/>
        <w:spacing w:before="1"/>
      </w:pPr>
    </w:p>
    <w:p>
      <w:pPr>
        <w:pStyle w:val="BodyText"/>
        <w:ind w:left="1060" w:right="717"/>
      </w:pPr>
      <w:r>
        <w:rPr/>
        <w:pict>
          <v:rect style="position:absolute;margin-left:70.559998pt;margin-top:27.753626pt;width:470.88pt;height:1.44pt;mso-position-horizontal-relative:page;mso-position-vertical-relative:paragraph;z-index:-15711744;mso-wrap-distance-left:0;mso-wrap-distance-right:0" id="docshape45"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R.</w:t>
      </w:r>
      <w:r>
        <w:rPr>
          <w:spacing w:val="-5"/>
        </w:rPr>
        <w:t> </w:t>
      </w:r>
      <w:r>
        <w:rPr/>
        <w:t>MORELLI,</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have PH Barrieau come before the Board for an Investigative Conference.</w:t>
      </w:r>
    </w:p>
    <w:p>
      <w:pPr>
        <w:pStyle w:val="BodyText"/>
        <w:spacing w:before="6"/>
        <w:rPr>
          <w:sz w:val="17"/>
        </w:rPr>
      </w:pPr>
    </w:p>
    <w:p>
      <w:pPr>
        <w:spacing w:before="57"/>
        <w:ind w:left="1060" w:right="0" w:firstLine="0"/>
        <w:jc w:val="left"/>
        <w:rPr>
          <w:b/>
          <w:sz w:val="22"/>
        </w:rPr>
      </w:pPr>
      <w:r>
        <w:rPr>
          <w:b/>
          <w:sz w:val="22"/>
        </w:rPr>
        <w:t>S.</w:t>
      </w:r>
      <w:r>
        <w:rPr>
          <w:b/>
          <w:spacing w:val="-3"/>
          <w:sz w:val="22"/>
        </w:rPr>
        <w:t> </w:t>
      </w:r>
      <w:r>
        <w:rPr>
          <w:b/>
          <w:sz w:val="22"/>
        </w:rPr>
        <w:t>Ahmed</w:t>
      </w:r>
      <w:r>
        <w:rPr>
          <w:b/>
          <w:spacing w:val="-3"/>
          <w:sz w:val="22"/>
        </w:rPr>
        <w:t> </w:t>
      </w:r>
      <w:r>
        <w:rPr>
          <w:b/>
          <w:sz w:val="22"/>
        </w:rPr>
        <w:t>arrives</w:t>
      </w:r>
      <w:r>
        <w:rPr>
          <w:b/>
          <w:spacing w:val="-2"/>
          <w:sz w:val="22"/>
        </w:rPr>
        <w:t> </w:t>
      </w:r>
      <w:r>
        <w:rPr>
          <w:b/>
          <w:sz w:val="22"/>
        </w:rPr>
        <w:t>at</w:t>
      </w:r>
      <w:r>
        <w:rPr>
          <w:b/>
          <w:spacing w:val="-3"/>
          <w:sz w:val="22"/>
        </w:rPr>
        <w:t> </w:t>
      </w:r>
      <w:r>
        <w:rPr>
          <w:b/>
          <w:sz w:val="22"/>
        </w:rPr>
        <w:t>9:30</w:t>
      </w:r>
      <w:r>
        <w:rPr>
          <w:b/>
          <w:spacing w:val="-3"/>
          <w:sz w:val="22"/>
        </w:rPr>
        <w:t> </w:t>
      </w:r>
      <w:r>
        <w:rPr>
          <w:b/>
          <w:spacing w:val="-5"/>
          <w:sz w:val="22"/>
        </w:rPr>
        <w:t>AM</w:t>
      </w:r>
    </w:p>
    <w:p>
      <w:pPr>
        <w:pStyle w:val="BodyText"/>
        <w:spacing w:before="8"/>
        <w:rPr>
          <w:b/>
          <w:sz w:val="21"/>
        </w:rPr>
      </w:pPr>
      <w:r>
        <w:rPr/>
        <w:pict>
          <v:rect style="position:absolute;margin-left:70.559998pt;margin-top:14.446289pt;width:470.88pt;height:1.44pt;mso-position-horizontal-relative:page;mso-position-vertical-relative:paragraph;z-index:-15711232;mso-wrap-distance-left:0;mso-wrap-distance-right:0" id="docshape46" filled="true" fillcolor="#000000" stroked="false">
            <v:fill type="solid"/>
            <w10:wrap type="topAndBottom"/>
          </v:rect>
        </w:pict>
      </w:r>
    </w:p>
    <w:p>
      <w:pPr>
        <w:pStyle w:val="BodyText"/>
        <w:spacing w:before="6"/>
        <w:rPr>
          <w:b/>
          <w:sz w:val="17"/>
        </w:rPr>
      </w:pPr>
    </w:p>
    <w:p>
      <w:pPr>
        <w:pStyle w:val="BodyText"/>
        <w:spacing w:line="268" w:lineRule="exact" w:before="57"/>
        <w:ind w:left="1060"/>
      </w:pPr>
      <w:r>
        <w:rPr/>
        <w:t>Case</w:t>
      </w:r>
      <w:r>
        <w:rPr>
          <w:spacing w:val="-11"/>
        </w:rPr>
        <w:t> </w:t>
      </w:r>
      <w:r>
        <w:rPr/>
        <w:t>#3</w:t>
      </w:r>
      <w:r>
        <w:rPr>
          <w:spacing w:val="-20"/>
        </w:rPr>
        <w:t> </w:t>
      </w:r>
      <w:r>
        <w:rPr/>
        <w:t>/CAS-2022-</w:t>
      </w:r>
      <w:r>
        <w:rPr>
          <w:spacing w:val="-4"/>
        </w:rPr>
        <w:t>0278</w:t>
      </w:r>
    </w:p>
    <w:p>
      <w:pPr>
        <w:pStyle w:val="BodyText"/>
        <w:tabs>
          <w:tab w:pos="3940" w:val="left" w:leader="none"/>
          <w:tab w:pos="8260" w:val="left" w:leader="none"/>
        </w:tabs>
        <w:spacing w:line="480" w:lineRule="auto"/>
        <w:ind w:left="1060" w:right="1475"/>
      </w:pPr>
      <w:r>
        <w:rPr>
          <w:spacing w:val="-2"/>
        </w:rPr>
        <w:t>PHA-2022-0051</w:t>
      </w:r>
      <w:r>
        <w:rPr/>
        <w:tab/>
        <w:t>Walgreens #19695, DS90174</w:t>
        <w:tab/>
        <w:t>Time:</w:t>
      </w:r>
      <w:r>
        <w:rPr>
          <w:spacing w:val="-13"/>
        </w:rPr>
        <w:t> </w:t>
      </w:r>
      <w:r>
        <w:rPr/>
        <w:t>09:30</w:t>
      </w:r>
      <w:r>
        <w:rPr>
          <w:spacing w:val="-12"/>
        </w:rPr>
        <w:t> </w:t>
      </w:r>
      <w:r>
        <w:rPr/>
        <w:t>AM </w:t>
      </w:r>
      <w:r>
        <w:rPr>
          <w:u w:val="thick"/>
        </w:rPr>
        <w:t>RECUSAL</w:t>
      </w:r>
      <w:r>
        <w:rPr/>
        <w:t>: NONE</w:t>
      </w:r>
    </w:p>
    <w:p>
      <w:pPr>
        <w:pStyle w:val="BodyText"/>
        <w:ind w:left="1060" w:right="82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9"/>
        </w:numPr>
        <w:tabs>
          <w:tab w:pos="1137" w:val="left" w:leader="none"/>
        </w:tabs>
        <w:spacing w:line="259" w:lineRule="auto" w:before="1" w:after="0"/>
        <w:ind w:left="1136" w:right="905" w:hanging="188"/>
        <w:jc w:val="left"/>
        <w:rPr>
          <w:sz w:val="22"/>
        </w:rPr>
      </w:pPr>
      <w:r>
        <w:rPr>
          <w:sz w:val="22"/>
        </w:rPr>
        <w:t>On March 10, 2022, Investigator Horn discovered during a retail compliance inspection that WAG 19695</w:t>
      </w:r>
      <w:r>
        <w:rPr>
          <w:spacing w:val="-1"/>
          <w:sz w:val="22"/>
        </w:rPr>
        <w:t> </w:t>
      </w:r>
      <w:r>
        <w:rPr>
          <w:sz w:val="22"/>
        </w:rPr>
        <w:t>had</w:t>
      </w:r>
      <w:r>
        <w:rPr>
          <w:spacing w:val="-3"/>
          <w:sz w:val="22"/>
        </w:rPr>
        <w:t> </w:t>
      </w:r>
      <w:r>
        <w:rPr>
          <w:sz w:val="22"/>
        </w:rPr>
        <w:t>lacked</w:t>
      </w:r>
      <w:r>
        <w:rPr>
          <w:spacing w:val="-3"/>
          <w:sz w:val="22"/>
        </w:rPr>
        <w:t> </w:t>
      </w:r>
      <w:r>
        <w:rPr>
          <w:sz w:val="22"/>
        </w:rPr>
        <w:t>a</w:t>
      </w:r>
      <w:r>
        <w:rPr>
          <w:spacing w:val="-4"/>
          <w:sz w:val="22"/>
        </w:rPr>
        <w:t> </w:t>
      </w:r>
      <w:r>
        <w:rPr>
          <w:sz w:val="22"/>
        </w:rPr>
        <w:t>manager</w:t>
      </w:r>
      <w:r>
        <w:rPr>
          <w:spacing w:val="-2"/>
          <w:sz w:val="22"/>
        </w:rPr>
        <w:t> </w:t>
      </w:r>
      <w:r>
        <w:rPr>
          <w:sz w:val="22"/>
        </w:rPr>
        <w:t>of</w:t>
      </w:r>
      <w:r>
        <w:rPr>
          <w:spacing w:val="-4"/>
          <w:sz w:val="22"/>
        </w:rPr>
        <w:t> </w:t>
      </w:r>
      <w:r>
        <w:rPr>
          <w:sz w:val="22"/>
        </w:rPr>
        <w:t>record</w:t>
      </w:r>
      <w:r>
        <w:rPr>
          <w:spacing w:val="-3"/>
          <w:sz w:val="22"/>
        </w:rPr>
        <w:t> </w:t>
      </w:r>
      <w:r>
        <w:rPr>
          <w:sz w:val="22"/>
        </w:rPr>
        <w:t>(MOR)</w:t>
      </w:r>
      <w:r>
        <w:rPr>
          <w:spacing w:val="-4"/>
          <w:sz w:val="22"/>
        </w:rPr>
        <w:t> </w:t>
      </w:r>
      <w:r>
        <w:rPr>
          <w:sz w:val="22"/>
        </w:rPr>
        <w:t>or</w:t>
      </w:r>
      <w:r>
        <w:rPr>
          <w:spacing w:val="-2"/>
          <w:sz w:val="22"/>
        </w:rPr>
        <w:t> </w:t>
      </w:r>
      <w:r>
        <w:rPr>
          <w:sz w:val="22"/>
        </w:rPr>
        <w:t>interim</w:t>
      </w:r>
      <w:r>
        <w:rPr>
          <w:spacing w:val="-3"/>
          <w:sz w:val="22"/>
        </w:rPr>
        <w:t> </w:t>
      </w:r>
      <w:r>
        <w:rPr>
          <w:sz w:val="22"/>
        </w:rPr>
        <w:t>MOR</w:t>
      </w:r>
      <w:r>
        <w:rPr>
          <w:spacing w:val="-4"/>
          <w:sz w:val="22"/>
        </w:rPr>
        <w:t> </w:t>
      </w:r>
      <w:r>
        <w:rPr>
          <w:sz w:val="22"/>
        </w:rPr>
        <w:t>since</w:t>
      </w:r>
      <w:r>
        <w:rPr>
          <w:spacing w:val="-1"/>
          <w:sz w:val="22"/>
        </w:rPr>
        <w:t> </w:t>
      </w:r>
      <w:r>
        <w:rPr>
          <w:sz w:val="22"/>
        </w:rPr>
        <w:t>former</w:t>
      </w:r>
      <w:r>
        <w:rPr>
          <w:spacing w:val="-4"/>
          <w:sz w:val="22"/>
        </w:rPr>
        <w:t> </w:t>
      </w:r>
      <w:r>
        <w:rPr>
          <w:sz w:val="22"/>
        </w:rPr>
        <w:t>MOR</w:t>
      </w:r>
      <w:r>
        <w:rPr>
          <w:spacing w:val="-4"/>
          <w:sz w:val="22"/>
        </w:rPr>
        <w:t> </w:t>
      </w:r>
      <w:r>
        <w:rPr>
          <w:sz w:val="22"/>
        </w:rPr>
        <w:t>McDonald’s</w:t>
      </w:r>
      <w:r>
        <w:rPr>
          <w:spacing w:val="-4"/>
          <w:sz w:val="22"/>
        </w:rPr>
        <w:t> </w:t>
      </w:r>
      <w:r>
        <w:rPr>
          <w:sz w:val="22"/>
        </w:rPr>
        <w:t>last</w:t>
      </w:r>
      <w:r>
        <w:rPr>
          <w:spacing w:val="-4"/>
          <w:sz w:val="22"/>
        </w:rPr>
        <w:t> </w:t>
      </w:r>
      <w:r>
        <w:rPr>
          <w:sz w:val="22"/>
        </w:rPr>
        <w:t>shift on January 21, 2022.</w:t>
      </w:r>
      <w:r>
        <w:rPr>
          <w:spacing w:val="40"/>
          <w:sz w:val="22"/>
        </w:rPr>
        <w:t> </w:t>
      </w:r>
      <w:r>
        <w:rPr>
          <w:sz w:val="22"/>
        </w:rPr>
        <w:t>In addition, Investigator Horn discovered that a Schedule II-V controlled substance inventory was not completed by former MOR McDonald when he left.</w:t>
      </w:r>
      <w:r>
        <w:rPr>
          <w:spacing w:val="40"/>
          <w:sz w:val="22"/>
        </w:rPr>
        <w:t> </w:t>
      </w:r>
      <w:r>
        <w:rPr>
          <w:sz w:val="22"/>
        </w:rPr>
        <w:t>Investigator Horn notified the pharmacist on duty, Clifford MacDermid, and the district manager for the area about the violations.</w:t>
      </w:r>
      <w:r>
        <w:rPr>
          <w:spacing w:val="40"/>
          <w:sz w:val="22"/>
        </w:rPr>
        <w:t> </w:t>
      </w:r>
      <w:r>
        <w:rPr>
          <w:sz w:val="22"/>
        </w:rPr>
        <w:t>A plan of correction (POC) was issued.</w:t>
      </w:r>
    </w:p>
    <w:p>
      <w:pPr>
        <w:pStyle w:val="ListParagraph"/>
        <w:numPr>
          <w:ilvl w:val="0"/>
          <w:numId w:val="9"/>
        </w:numPr>
        <w:tabs>
          <w:tab w:pos="1137" w:val="left" w:leader="none"/>
        </w:tabs>
        <w:spacing w:line="259" w:lineRule="auto" w:before="0" w:after="0"/>
        <w:ind w:left="1136" w:right="836" w:hanging="188"/>
        <w:jc w:val="left"/>
        <w:rPr>
          <w:sz w:val="22"/>
        </w:rPr>
      </w:pPr>
      <w:r>
        <w:rPr>
          <w:sz w:val="22"/>
        </w:rPr>
        <w:t>The POC response indicated that Pharmacist MacDermid was appointed Interim MOR and completed an incoming Schedule II-V controlled substance inventory on</w:t>
      </w:r>
      <w:r>
        <w:rPr>
          <w:spacing w:val="-1"/>
          <w:sz w:val="22"/>
        </w:rPr>
        <w:t> </w:t>
      </w:r>
      <w:r>
        <w:rPr>
          <w:sz w:val="22"/>
        </w:rPr>
        <w:t>March</w:t>
      </w:r>
      <w:r>
        <w:rPr>
          <w:spacing w:val="-1"/>
          <w:sz w:val="22"/>
        </w:rPr>
        <w:t> </w:t>
      </w:r>
      <w:r>
        <w:rPr>
          <w:sz w:val="22"/>
        </w:rPr>
        <w:t>17, 2022, then appointed</w:t>
      </w:r>
      <w:r>
        <w:rPr>
          <w:spacing w:val="-1"/>
          <w:sz w:val="22"/>
        </w:rPr>
        <w:t> </w:t>
      </w:r>
      <w:r>
        <w:rPr>
          <w:sz w:val="22"/>
        </w:rPr>
        <w:t>MOR on April</w:t>
      </w:r>
      <w:r>
        <w:rPr>
          <w:spacing w:val="-2"/>
          <w:sz w:val="22"/>
        </w:rPr>
        <w:t> </w:t>
      </w:r>
      <w:r>
        <w:rPr>
          <w:sz w:val="22"/>
        </w:rPr>
        <w:t>6,</w:t>
      </w:r>
      <w:r>
        <w:rPr>
          <w:spacing w:val="-5"/>
          <w:sz w:val="22"/>
        </w:rPr>
        <w:t> </w:t>
      </w:r>
      <w:r>
        <w:rPr>
          <w:sz w:val="22"/>
        </w:rPr>
        <w:t>2022,</w:t>
      </w:r>
      <w:r>
        <w:rPr>
          <w:spacing w:val="-4"/>
          <w:sz w:val="22"/>
        </w:rPr>
        <w:t> </w:t>
      </w:r>
      <w:r>
        <w:rPr>
          <w:sz w:val="22"/>
        </w:rPr>
        <w:t>and</w:t>
      </w:r>
      <w:r>
        <w:rPr>
          <w:spacing w:val="-3"/>
          <w:sz w:val="22"/>
        </w:rPr>
        <w:t> </w:t>
      </w:r>
      <w:r>
        <w:rPr>
          <w:sz w:val="22"/>
        </w:rPr>
        <w:t>an</w:t>
      </w:r>
      <w:r>
        <w:rPr>
          <w:spacing w:val="-3"/>
          <w:sz w:val="22"/>
        </w:rPr>
        <w:t> </w:t>
      </w:r>
      <w:r>
        <w:rPr>
          <w:sz w:val="22"/>
        </w:rPr>
        <w:t>additional</w:t>
      </w:r>
      <w:r>
        <w:rPr>
          <w:spacing w:val="-2"/>
          <w:sz w:val="22"/>
        </w:rPr>
        <w:t> </w:t>
      </w:r>
      <w:r>
        <w:rPr>
          <w:sz w:val="22"/>
        </w:rPr>
        <w:t>change</w:t>
      </w:r>
      <w:r>
        <w:rPr>
          <w:spacing w:val="-1"/>
          <w:sz w:val="22"/>
        </w:rPr>
        <w:t> </w:t>
      </w:r>
      <w:r>
        <w:rPr>
          <w:sz w:val="22"/>
        </w:rPr>
        <w:t>in</w:t>
      </w:r>
      <w:r>
        <w:rPr>
          <w:spacing w:val="-5"/>
          <w:sz w:val="22"/>
        </w:rPr>
        <w:t> </w:t>
      </w:r>
      <w:r>
        <w:rPr>
          <w:sz w:val="22"/>
        </w:rPr>
        <w:t>manager</w:t>
      </w:r>
      <w:r>
        <w:rPr>
          <w:spacing w:val="-4"/>
          <w:sz w:val="22"/>
        </w:rPr>
        <w:t> </w:t>
      </w:r>
      <w:r>
        <w:rPr>
          <w:sz w:val="22"/>
        </w:rPr>
        <w:t>inventory</w:t>
      </w:r>
      <w:r>
        <w:rPr>
          <w:spacing w:val="-1"/>
          <w:sz w:val="22"/>
        </w:rPr>
        <w:t> </w:t>
      </w:r>
      <w:r>
        <w:rPr>
          <w:sz w:val="22"/>
        </w:rPr>
        <w:t>was</w:t>
      </w:r>
      <w:r>
        <w:rPr>
          <w:spacing w:val="-2"/>
          <w:sz w:val="22"/>
        </w:rPr>
        <w:t> </w:t>
      </w:r>
      <w:r>
        <w:rPr>
          <w:sz w:val="22"/>
        </w:rPr>
        <w:t>completed</w:t>
      </w:r>
      <w:r>
        <w:rPr>
          <w:spacing w:val="-5"/>
          <w:sz w:val="22"/>
        </w:rPr>
        <w:t> </w:t>
      </w:r>
      <w:r>
        <w:rPr>
          <w:sz w:val="22"/>
        </w:rPr>
        <w:t>at</w:t>
      </w:r>
      <w:r>
        <w:rPr>
          <w:spacing w:val="-4"/>
          <w:sz w:val="22"/>
        </w:rPr>
        <w:t> </w:t>
      </w:r>
      <w:r>
        <w:rPr>
          <w:sz w:val="22"/>
        </w:rPr>
        <w:t>that</w:t>
      </w:r>
      <w:r>
        <w:rPr>
          <w:spacing w:val="-1"/>
          <w:sz w:val="22"/>
        </w:rPr>
        <w:t> </w:t>
      </w:r>
      <w:r>
        <w:rPr>
          <w:sz w:val="22"/>
        </w:rPr>
        <w:t>time.</w:t>
      </w:r>
      <w:r>
        <w:rPr>
          <w:spacing w:val="40"/>
          <w:sz w:val="22"/>
        </w:rPr>
        <w:t> </w:t>
      </w:r>
      <w:r>
        <w:rPr>
          <w:sz w:val="22"/>
        </w:rPr>
        <w:t>WAG</w:t>
      </w:r>
      <w:r>
        <w:rPr>
          <w:spacing w:val="-4"/>
          <w:sz w:val="22"/>
        </w:rPr>
        <w:t> </w:t>
      </w:r>
      <w:r>
        <w:rPr>
          <w:sz w:val="22"/>
        </w:rPr>
        <w:t>19695</w:t>
      </w:r>
    </w:p>
    <w:p>
      <w:pPr>
        <w:spacing w:after="0" w:line="259" w:lineRule="auto"/>
        <w:jc w:val="left"/>
        <w:rPr>
          <w:sz w:val="22"/>
        </w:rPr>
        <w:sectPr>
          <w:pgSz w:w="12240" w:h="15840"/>
          <w:pgMar w:header="0" w:footer="1282" w:top="1400" w:bottom="1520" w:left="380" w:right="700"/>
        </w:sectPr>
      </w:pPr>
    </w:p>
    <w:p>
      <w:pPr>
        <w:pStyle w:val="BodyText"/>
        <w:spacing w:line="259" w:lineRule="auto" w:before="39"/>
        <w:ind w:left="1136" w:right="823"/>
      </w:pPr>
      <w:r>
        <w:rPr/>
        <w:t>then</w:t>
      </w:r>
      <w:r>
        <w:rPr>
          <w:spacing w:val="-3"/>
        </w:rPr>
        <w:t> </w:t>
      </w:r>
      <w:r>
        <w:rPr/>
        <w:t>pledged</w:t>
      </w:r>
      <w:r>
        <w:rPr>
          <w:spacing w:val="-3"/>
        </w:rPr>
        <w:t> </w:t>
      </w:r>
      <w:r>
        <w:rPr/>
        <w:t>that,</w:t>
      </w:r>
      <w:r>
        <w:rPr>
          <w:spacing w:val="-2"/>
        </w:rPr>
        <w:t> </w:t>
      </w:r>
      <w:r>
        <w:rPr/>
        <w:t>going</w:t>
      </w:r>
      <w:r>
        <w:rPr>
          <w:spacing w:val="-3"/>
        </w:rPr>
        <w:t> </w:t>
      </w:r>
      <w:r>
        <w:rPr/>
        <w:t>forward,</w:t>
      </w:r>
      <w:r>
        <w:rPr>
          <w:spacing w:val="-2"/>
        </w:rPr>
        <w:t> </w:t>
      </w:r>
      <w:r>
        <w:rPr/>
        <w:t>the</w:t>
      </w:r>
      <w:r>
        <w:rPr>
          <w:spacing w:val="-4"/>
        </w:rPr>
        <w:t> </w:t>
      </w:r>
      <w:r>
        <w:rPr/>
        <w:t>district</w:t>
      </w:r>
      <w:r>
        <w:rPr>
          <w:spacing w:val="-4"/>
        </w:rPr>
        <w:t> </w:t>
      </w:r>
      <w:r>
        <w:rPr/>
        <w:t>manager</w:t>
      </w:r>
      <w:r>
        <w:rPr>
          <w:spacing w:val="-4"/>
        </w:rPr>
        <w:t> </w:t>
      </w:r>
      <w:r>
        <w:rPr/>
        <w:t>for</w:t>
      </w:r>
      <w:r>
        <w:rPr>
          <w:spacing w:val="-4"/>
        </w:rPr>
        <w:t> </w:t>
      </w:r>
      <w:r>
        <w:rPr/>
        <w:t>the</w:t>
      </w:r>
      <w:r>
        <w:rPr>
          <w:spacing w:val="-1"/>
        </w:rPr>
        <w:t> </w:t>
      </w:r>
      <w:r>
        <w:rPr/>
        <w:t>area</w:t>
      </w:r>
      <w:r>
        <w:rPr>
          <w:spacing w:val="-2"/>
        </w:rPr>
        <w:t> </w:t>
      </w:r>
      <w:r>
        <w:rPr/>
        <w:t>and</w:t>
      </w:r>
      <w:r>
        <w:rPr>
          <w:spacing w:val="-3"/>
        </w:rPr>
        <w:t> </w:t>
      </w:r>
      <w:r>
        <w:rPr/>
        <w:t>the</w:t>
      </w:r>
      <w:r>
        <w:rPr>
          <w:spacing w:val="-4"/>
        </w:rPr>
        <w:t> </w:t>
      </w:r>
      <w:r>
        <w:rPr/>
        <w:t>current</w:t>
      </w:r>
      <w:r>
        <w:rPr>
          <w:spacing w:val="-1"/>
        </w:rPr>
        <w:t> </w:t>
      </w:r>
      <w:r>
        <w:rPr/>
        <w:t>MOR</w:t>
      </w:r>
      <w:r>
        <w:rPr>
          <w:spacing w:val="-2"/>
        </w:rPr>
        <w:t> </w:t>
      </w:r>
      <w:r>
        <w:rPr/>
        <w:t>“will</w:t>
      </w:r>
      <w:r>
        <w:rPr>
          <w:spacing w:val="-2"/>
        </w:rPr>
        <w:t> </w:t>
      </w:r>
      <w:r>
        <w:rPr/>
        <w:t>ensure if/when there are changes in MOR status/placements, that CMR guidelines are followed.”</w:t>
      </w:r>
    </w:p>
    <w:p>
      <w:pPr>
        <w:pStyle w:val="ListParagraph"/>
        <w:numPr>
          <w:ilvl w:val="0"/>
          <w:numId w:val="9"/>
        </w:numPr>
        <w:tabs>
          <w:tab w:pos="1138" w:val="left" w:leader="none"/>
        </w:tabs>
        <w:spacing w:line="259" w:lineRule="auto" w:before="1" w:after="0"/>
        <w:ind w:left="1136" w:right="1089" w:hanging="188"/>
        <w:jc w:val="left"/>
        <w:rPr>
          <w:sz w:val="22"/>
        </w:rPr>
      </w:pPr>
      <w:r>
        <w:rPr>
          <w:sz w:val="22"/>
        </w:rPr>
        <w:t>Current</w:t>
      </w:r>
      <w:r>
        <w:rPr>
          <w:spacing w:val="-1"/>
          <w:sz w:val="22"/>
        </w:rPr>
        <w:t> </w:t>
      </w:r>
      <w:r>
        <w:rPr>
          <w:sz w:val="22"/>
        </w:rPr>
        <w:t>MOR</w:t>
      </w:r>
      <w:r>
        <w:rPr>
          <w:spacing w:val="-4"/>
          <w:sz w:val="22"/>
        </w:rPr>
        <w:t> </w:t>
      </w:r>
      <w:r>
        <w:rPr>
          <w:sz w:val="22"/>
        </w:rPr>
        <w:t>Yi</w:t>
      </w:r>
      <w:r>
        <w:rPr>
          <w:spacing w:val="-2"/>
          <w:sz w:val="22"/>
        </w:rPr>
        <w:t> </w:t>
      </w:r>
      <w:r>
        <w:rPr>
          <w:sz w:val="22"/>
        </w:rPr>
        <w:t>was</w:t>
      </w:r>
      <w:r>
        <w:rPr>
          <w:spacing w:val="-2"/>
          <w:sz w:val="22"/>
        </w:rPr>
        <w:t> </w:t>
      </w:r>
      <w:r>
        <w:rPr>
          <w:sz w:val="22"/>
        </w:rPr>
        <w:t>appointed</w:t>
      </w:r>
      <w:r>
        <w:rPr>
          <w:spacing w:val="-3"/>
          <w:sz w:val="22"/>
        </w:rPr>
        <w:t> </w:t>
      </w:r>
      <w:r>
        <w:rPr>
          <w:sz w:val="22"/>
        </w:rPr>
        <w:t>MOR</w:t>
      </w:r>
      <w:r>
        <w:rPr>
          <w:spacing w:val="-4"/>
          <w:sz w:val="22"/>
        </w:rPr>
        <w:t> </w:t>
      </w:r>
      <w:r>
        <w:rPr>
          <w:sz w:val="22"/>
        </w:rPr>
        <w:t>on</w:t>
      </w:r>
      <w:r>
        <w:rPr>
          <w:spacing w:val="-3"/>
          <w:sz w:val="22"/>
        </w:rPr>
        <w:t> </w:t>
      </w:r>
      <w:r>
        <w:rPr>
          <w:sz w:val="22"/>
        </w:rPr>
        <w:t>May</w:t>
      </w:r>
      <w:r>
        <w:rPr>
          <w:spacing w:val="-3"/>
          <w:sz w:val="22"/>
        </w:rPr>
        <w:t> </w:t>
      </w:r>
      <w:r>
        <w:rPr>
          <w:sz w:val="22"/>
        </w:rPr>
        <w:t>27,</w:t>
      </w:r>
      <w:r>
        <w:rPr>
          <w:spacing w:val="-2"/>
          <w:sz w:val="22"/>
        </w:rPr>
        <w:t> </w:t>
      </w:r>
      <w:r>
        <w:rPr>
          <w:sz w:val="22"/>
        </w:rPr>
        <w:t>2022</w:t>
      </w:r>
      <w:r>
        <w:rPr>
          <w:spacing w:val="-1"/>
          <w:sz w:val="22"/>
        </w:rPr>
        <w:t> </w:t>
      </w:r>
      <w:r>
        <w:rPr>
          <w:sz w:val="22"/>
        </w:rPr>
        <w:t>and</w:t>
      </w:r>
      <w:r>
        <w:rPr>
          <w:spacing w:val="-2"/>
          <w:sz w:val="22"/>
        </w:rPr>
        <w:t> </w:t>
      </w:r>
      <w:r>
        <w:rPr>
          <w:sz w:val="22"/>
        </w:rPr>
        <w:t>completed</w:t>
      </w:r>
      <w:r>
        <w:rPr>
          <w:spacing w:val="-5"/>
          <w:sz w:val="22"/>
        </w:rPr>
        <w:t> </w:t>
      </w:r>
      <w:r>
        <w:rPr>
          <w:sz w:val="22"/>
        </w:rPr>
        <w:t>a</w:t>
      </w:r>
      <w:r>
        <w:rPr>
          <w:spacing w:val="-2"/>
          <w:sz w:val="22"/>
        </w:rPr>
        <w:t> </w:t>
      </w:r>
      <w:r>
        <w:rPr>
          <w:sz w:val="22"/>
        </w:rPr>
        <w:t>Schedule</w:t>
      </w:r>
      <w:r>
        <w:rPr>
          <w:spacing w:val="-1"/>
          <w:sz w:val="22"/>
        </w:rPr>
        <w:t> </w:t>
      </w:r>
      <w:r>
        <w:rPr>
          <w:sz w:val="22"/>
        </w:rPr>
        <w:t>II-V</w:t>
      </w:r>
      <w:r>
        <w:rPr>
          <w:spacing w:val="-2"/>
          <w:sz w:val="22"/>
        </w:rPr>
        <w:t> </w:t>
      </w:r>
      <w:r>
        <w:rPr>
          <w:sz w:val="22"/>
        </w:rPr>
        <w:t>inventory</w:t>
      </w:r>
      <w:r>
        <w:rPr>
          <w:spacing w:val="-3"/>
          <w:sz w:val="22"/>
        </w:rPr>
        <w:t> </w:t>
      </w:r>
      <w:r>
        <w:rPr>
          <w:sz w:val="22"/>
        </w:rPr>
        <w:t>with Former Interim MOR/MOR MacDermid on that date (copies of change in MOR application and inventory provided).</w:t>
      </w:r>
    </w:p>
    <w:p>
      <w:pPr>
        <w:pStyle w:val="ListParagraph"/>
        <w:numPr>
          <w:ilvl w:val="0"/>
          <w:numId w:val="9"/>
        </w:numPr>
        <w:tabs>
          <w:tab w:pos="1137" w:val="left" w:leader="none"/>
        </w:tabs>
        <w:spacing w:line="259" w:lineRule="auto" w:before="0" w:after="0"/>
        <w:ind w:left="1136" w:right="742" w:hanging="187"/>
        <w:jc w:val="left"/>
        <w:rPr>
          <w:sz w:val="22"/>
        </w:rPr>
      </w:pPr>
      <w:r>
        <w:rPr>
          <w:sz w:val="22"/>
        </w:rPr>
        <w:t>Current MOR</w:t>
      </w:r>
      <w:r>
        <w:rPr>
          <w:spacing w:val="-1"/>
          <w:sz w:val="22"/>
        </w:rPr>
        <w:t> </w:t>
      </w:r>
      <w:r>
        <w:rPr>
          <w:sz w:val="22"/>
        </w:rPr>
        <w:t>Yi also provided copies</w:t>
      </w:r>
      <w:r>
        <w:rPr>
          <w:spacing w:val="-1"/>
          <w:sz w:val="22"/>
        </w:rPr>
        <w:t> </w:t>
      </w:r>
      <w:r>
        <w:rPr>
          <w:sz w:val="22"/>
        </w:rPr>
        <w:t>of former Interim MOR/MOR Clifford</w:t>
      </w:r>
      <w:r>
        <w:rPr>
          <w:spacing w:val="-2"/>
          <w:sz w:val="22"/>
        </w:rPr>
        <w:t> </w:t>
      </w:r>
      <w:r>
        <w:rPr>
          <w:sz w:val="22"/>
        </w:rPr>
        <w:t>MacDermid’s application for a change in MOR on April 6, 2022, when he transitioned from Interim MOR to MOR and his incoming inventory.</w:t>
      </w:r>
      <w:r>
        <w:rPr>
          <w:spacing w:val="40"/>
          <w:sz w:val="22"/>
        </w:rPr>
        <w:t> </w:t>
      </w:r>
      <w:r>
        <w:rPr>
          <w:sz w:val="22"/>
        </w:rPr>
        <w:t>In addition, copies of former Interim MOR/MOR MacDermid’s change in MOR inventory on March</w:t>
      </w:r>
      <w:r>
        <w:rPr>
          <w:spacing w:val="-5"/>
          <w:sz w:val="22"/>
        </w:rPr>
        <w:t> </w:t>
      </w:r>
      <w:r>
        <w:rPr>
          <w:sz w:val="22"/>
        </w:rPr>
        <w:t>17,</w:t>
      </w:r>
      <w:r>
        <w:rPr>
          <w:spacing w:val="-4"/>
          <w:sz w:val="22"/>
        </w:rPr>
        <w:t> </w:t>
      </w:r>
      <w:r>
        <w:rPr>
          <w:sz w:val="22"/>
        </w:rPr>
        <w:t>2022,</w:t>
      </w:r>
      <w:r>
        <w:rPr>
          <w:spacing w:val="-4"/>
          <w:sz w:val="22"/>
        </w:rPr>
        <w:t> </w:t>
      </w:r>
      <w:r>
        <w:rPr>
          <w:sz w:val="22"/>
        </w:rPr>
        <w:t>when</w:t>
      </w:r>
      <w:r>
        <w:rPr>
          <w:spacing w:val="-3"/>
          <w:sz w:val="22"/>
        </w:rPr>
        <w:t> </w:t>
      </w:r>
      <w:r>
        <w:rPr>
          <w:sz w:val="22"/>
        </w:rPr>
        <w:t>he</w:t>
      </w:r>
      <w:r>
        <w:rPr>
          <w:spacing w:val="-4"/>
          <w:sz w:val="22"/>
        </w:rPr>
        <w:t> </w:t>
      </w:r>
      <w:r>
        <w:rPr>
          <w:sz w:val="22"/>
        </w:rPr>
        <w:t>was</w:t>
      </w:r>
      <w:r>
        <w:rPr>
          <w:spacing w:val="-2"/>
          <w:sz w:val="22"/>
        </w:rPr>
        <w:t> </w:t>
      </w:r>
      <w:r>
        <w:rPr>
          <w:sz w:val="22"/>
        </w:rPr>
        <w:t>appointed,</w:t>
      </w:r>
      <w:r>
        <w:rPr>
          <w:spacing w:val="-2"/>
          <w:sz w:val="22"/>
        </w:rPr>
        <w:t> </w:t>
      </w:r>
      <w:r>
        <w:rPr>
          <w:sz w:val="22"/>
        </w:rPr>
        <w:t>Interim</w:t>
      </w:r>
      <w:r>
        <w:rPr>
          <w:spacing w:val="-3"/>
          <w:sz w:val="22"/>
        </w:rPr>
        <w:t> </w:t>
      </w:r>
      <w:r>
        <w:rPr>
          <w:sz w:val="22"/>
        </w:rPr>
        <w:t>MOR</w:t>
      </w:r>
      <w:r>
        <w:rPr>
          <w:spacing w:val="-2"/>
          <w:sz w:val="22"/>
        </w:rPr>
        <w:t> </w:t>
      </w:r>
      <w:r>
        <w:rPr>
          <w:sz w:val="22"/>
        </w:rPr>
        <w:t>were</w:t>
      </w:r>
      <w:r>
        <w:rPr>
          <w:spacing w:val="-1"/>
          <w:sz w:val="22"/>
        </w:rPr>
        <w:t> </w:t>
      </w:r>
      <w:r>
        <w:rPr>
          <w:sz w:val="22"/>
        </w:rPr>
        <w:t>also</w:t>
      </w:r>
      <w:r>
        <w:rPr>
          <w:spacing w:val="-3"/>
          <w:sz w:val="22"/>
        </w:rPr>
        <w:t> </w:t>
      </w:r>
      <w:r>
        <w:rPr>
          <w:sz w:val="22"/>
        </w:rPr>
        <w:t>submitted.</w:t>
      </w:r>
      <w:r>
        <w:rPr>
          <w:spacing w:val="40"/>
          <w:sz w:val="22"/>
        </w:rPr>
        <w:t> </w:t>
      </w:r>
      <w:r>
        <w:rPr>
          <w:sz w:val="22"/>
        </w:rPr>
        <w:t>Of</w:t>
      </w:r>
      <w:r>
        <w:rPr>
          <w:spacing w:val="-2"/>
          <w:sz w:val="22"/>
        </w:rPr>
        <w:t> </w:t>
      </w:r>
      <w:r>
        <w:rPr>
          <w:sz w:val="22"/>
        </w:rPr>
        <w:t>note,</w:t>
      </w:r>
      <w:r>
        <w:rPr>
          <w:spacing w:val="-2"/>
          <w:sz w:val="22"/>
        </w:rPr>
        <w:t> </w:t>
      </w:r>
      <w:r>
        <w:rPr>
          <w:sz w:val="22"/>
        </w:rPr>
        <w:t>MOR</w:t>
      </w:r>
      <w:r>
        <w:rPr>
          <w:spacing w:val="-4"/>
          <w:sz w:val="22"/>
        </w:rPr>
        <w:t> </w:t>
      </w:r>
      <w:r>
        <w:rPr>
          <w:sz w:val="22"/>
        </w:rPr>
        <w:t>MacDermid completed incoming and outgoing counts for the inventories completed on March 17, 2022, and April</w:t>
      </w:r>
      <w:r>
        <w:rPr>
          <w:spacing w:val="40"/>
          <w:sz w:val="22"/>
        </w:rPr>
        <w:t> </w:t>
      </w:r>
      <w:r>
        <w:rPr>
          <w:sz w:val="22"/>
        </w:rPr>
        <w:t>6, 2022, instead of with another pharmacist if the outgoing MOR was not available.</w:t>
      </w:r>
    </w:p>
    <w:p>
      <w:pPr>
        <w:pStyle w:val="ListParagraph"/>
        <w:numPr>
          <w:ilvl w:val="0"/>
          <w:numId w:val="9"/>
        </w:numPr>
        <w:tabs>
          <w:tab w:pos="1137" w:val="left" w:leader="none"/>
        </w:tabs>
        <w:spacing w:line="259" w:lineRule="auto" w:before="0" w:after="0"/>
        <w:ind w:left="1136" w:right="761" w:hanging="188"/>
        <w:jc w:val="left"/>
        <w:rPr>
          <w:sz w:val="22"/>
        </w:rPr>
      </w:pPr>
      <w:r>
        <w:rPr>
          <w:sz w:val="22"/>
        </w:rPr>
        <w:t>CA:</w:t>
      </w:r>
      <w:r>
        <w:rPr>
          <w:spacing w:val="65"/>
          <w:sz w:val="22"/>
        </w:rPr>
        <w:t> </w:t>
      </w:r>
      <w:r>
        <w:rPr>
          <w:sz w:val="22"/>
        </w:rPr>
        <w:t>Current MOR Yi wrote, “As a Manager of Record, I understand that should I no longer service in</w:t>
      </w:r>
      <w:r>
        <w:rPr>
          <w:sz w:val="22"/>
        </w:rPr>
        <w:t> this capacity at Walgreens #19695, I must complete a change in Manager of Record controlled substance</w:t>
      </w:r>
      <w:r>
        <w:rPr>
          <w:spacing w:val="-1"/>
          <w:sz w:val="22"/>
        </w:rPr>
        <w:t> </w:t>
      </w:r>
      <w:r>
        <w:rPr>
          <w:sz w:val="22"/>
        </w:rPr>
        <w:t>inventory</w:t>
      </w:r>
      <w:r>
        <w:rPr>
          <w:spacing w:val="-3"/>
          <w:sz w:val="22"/>
        </w:rPr>
        <w:t> </w:t>
      </w:r>
      <w:r>
        <w:rPr>
          <w:sz w:val="22"/>
        </w:rPr>
        <w:t>as</w:t>
      </w:r>
      <w:r>
        <w:rPr>
          <w:spacing w:val="-2"/>
          <w:sz w:val="22"/>
        </w:rPr>
        <w:t> </w:t>
      </w:r>
      <w:r>
        <w:rPr>
          <w:sz w:val="22"/>
        </w:rPr>
        <w:t>well</w:t>
      </w:r>
      <w:r>
        <w:rPr>
          <w:spacing w:val="-2"/>
          <w:sz w:val="22"/>
        </w:rPr>
        <w:t> </w:t>
      </w:r>
      <w:r>
        <w:rPr>
          <w:sz w:val="22"/>
        </w:rPr>
        <w:t>as</w:t>
      </w:r>
      <w:r>
        <w:rPr>
          <w:spacing w:val="-2"/>
          <w:sz w:val="22"/>
        </w:rPr>
        <w:t> </w:t>
      </w:r>
      <w:r>
        <w:rPr>
          <w:sz w:val="22"/>
        </w:rPr>
        <w:t>work</w:t>
      </w:r>
      <w:r>
        <w:rPr>
          <w:spacing w:val="-4"/>
          <w:sz w:val="22"/>
        </w:rPr>
        <w:t> </w:t>
      </w:r>
      <w:r>
        <w:rPr>
          <w:sz w:val="22"/>
        </w:rPr>
        <w:t>with</w:t>
      </w:r>
      <w:r>
        <w:rPr>
          <w:spacing w:val="-5"/>
          <w:sz w:val="22"/>
        </w:rPr>
        <w:t> </w:t>
      </w:r>
      <w:r>
        <w:rPr>
          <w:sz w:val="22"/>
        </w:rPr>
        <w:t>the</w:t>
      </w:r>
      <w:r>
        <w:rPr>
          <w:spacing w:val="-1"/>
          <w:sz w:val="22"/>
        </w:rPr>
        <w:t> </w:t>
      </w:r>
      <w:r>
        <w:rPr>
          <w:sz w:val="22"/>
        </w:rPr>
        <w:t>incoming</w:t>
      </w:r>
      <w:r>
        <w:rPr>
          <w:spacing w:val="-3"/>
          <w:sz w:val="22"/>
        </w:rPr>
        <w:t> </w:t>
      </w:r>
      <w:r>
        <w:rPr>
          <w:sz w:val="22"/>
        </w:rPr>
        <w:t>Manager</w:t>
      </w:r>
      <w:r>
        <w:rPr>
          <w:spacing w:val="-4"/>
          <w:sz w:val="22"/>
        </w:rPr>
        <w:t> </w:t>
      </w:r>
      <w:r>
        <w:rPr>
          <w:sz w:val="22"/>
        </w:rPr>
        <w:t>of</w:t>
      </w:r>
      <w:r>
        <w:rPr>
          <w:spacing w:val="-2"/>
          <w:sz w:val="22"/>
        </w:rPr>
        <w:t> </w:t>
      </w:r>
      <w:r>
        <w:rPr>
          <w:sz w:val="22"/>
        </w:rPr>
        <w:t>Record</w:t>
      </w:r>
      <w:r>
        <w:rPr>
          <w:spacing w:val="-3"/>
          <w:sz w:val="22"/>
        </w:rPr>
        <w:t> </w:t>
      </w:r>
      <w:r>
        <w:rPr>
          <w:sz w:val="22"/>
        </w:rPr>
        <w:t>to</w:t>
      </w:r>
      <w:r>
        <w:rPr>
          <w:spacing w:val="-1"/>
          <w:sz w:val="22"/>
        </w:rPr>
        <w:t> </w:t>
      </w:r>
      <w:r>
        <w:rPr>
          <w:sz w:val="22"/>
        </w:rPr>
        <w:t>fully</w:t>
      </w:r>
      <w:r>
        <w:rPr>
          <w:spacing w:val="-1"/>
          <w:sz w:val="22"/>
        </w:rPr>
        <w:t> </w:t>
      </w:r>
      <w:r>
        <w:rPr>
          <w:sz w:val="22"/>
        </w:rPr>
        <w:t>complete</w:t>
      </w:r>
      <w:r>
        <w:rPr>
          <w:spacing w:val="-4"/>
          <w:sz w:val="22"/>
        </w:rPr>
        <w:t> </w:t>
      </w:r>
      <w:r>
        <w:rPr>
          <w:sz w:val="22"/>
        </w:rPr>
        <w:t>and</w:t>
      </w:r>
      <w:r>
        <w:rPr>
          <w:spacing w:val="-3"/>
          <w:sz w:val="22"/>
        </w:rPr>
        <w:t> </w:t>
      </w:r>
      <w:r>
        <w:rPr>
          <w:sz w:val="22"/>
        </w:rPr>
        <w:t>submit an Application for Change in Manager of Record”.</w:t>
      </w:r>
    </w:p>
    <w:p>
      <w:pPr>
        <w:pStyle w:val="BodyText"/>
        <w:spacing w:before="156"/>
        <w:ind w:left="1059" w:right="742"/>
        <w:jc w:val="both"/>
      </w:pPr>
      <w:r>
        <w:rPr>
          <w:u w:val="thick"/>
        </w:rPr>
        <w:t>ACTION</w:t>
      </w:r>
      <w:r>
        <w:rPr/>
        <w:t>: Motion by D. BARNES, seconded by J. CHIN, and voted unanimously by those present, to REFER the</w:t>
      </w:r>
      <w:r>
        <w:rPr>
          <w:spacing w:val="-4"/>
        </w:rPr>
        <w:t> </w:t>
      </w:r>
      <w:r>
        <w:rPr/>
        <w:t>matter</w:t>
      </w:r>
      <w:r>
        <w:rPr>
          <w:spacing w:val="-2"/>
        </w:rPr>
        <w:t> </w:t>
      </w:r>
      <w:r>
        <w:rPr/>
        <w:t>(PHA-2022-0051),</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9"/>
        <w:rPr>
          <w:sz w:val="17"/>
        </w:rPr>
      </w:pPr>
      <w:r>
        <w:rPr/>
        <w:pict>
          <v:shape style="position:absolute;margin-left:72pt;margin-top:12.028619pt;width:421.8pt;height:.1pt;mso-position-horizontal-relative:page;mso-position-vertical-relative:paragraph;z-index:-15710720;mso-wrap-distance-left:0;mso-wrap-distance-right:0" id="docshape47" coordorigin="1440,241" coordsize="8436,0" path="m1440,241l9876,241e" filled="false" stroked="true" strokeweight=".71691pt" strokecolor="#000000">
            <v:path arrowok="t"/>
            <v:stroke dashstyle="solid"/>
            <w10:wrap type="topAndBottom"/>
          </v:shape>
        </w:pict>
      </w:r>
    </w:p>
    <w:p>
      <w:pPr>
        <w:pStyle w:val="BodyText"/>
        <w:spacing w:before="20"/>
        <w:ind w:left="1060"/>
      </w:pPr>
      <w:r>
        <w:rPr/>
        <w:t>Case</w:t>
      </w:r>
      <w:r>
        <w:rPr>
          <w:spacing w:val="-11"/>
        </w:rPr>
        <w:t> </w:t>
      </w:r>
      <w:r>
        <w:rPr/>
        <w:t>#4</w:t>
      </w:r>
      <w:r>
        <w:rPr>
          <w:spacing w:val="-20"/>
        </w:rPr>
        <w:t> </w:t>
      </w:r>
      <w:r>
        <w:rPr/>
        <w:t>/CAS-2022-</w:t>
      </w:r>
      <w:r>
        <w:rPr>
          <w:spacing w:val="-4"/>
        </w:rPr>
        <w:t>0277</w:t>
      </w:r>
    </w:p>
    <w:p>
      <w:pPr>
        <w:pStyle w:val="BodyText"/>
        <w:tabs>
          <w:tab w:pos="3940" w:val="left" w:leader="none"/>
          <w:tab w:pos="8259" w:val="left" w:leader="none"/>
        </w:tabs>
        <w:spacing w:line="480" w:lineRule="auto"/>
        <w:ind w:left="1060" w:right="1475"/>
      </w:pPr>
      <w:r>
        <w:rPr>
          <w:spacing w:val="-2"/>
        </w:rPr>
        <w:t>PHA-2022-0047</w:t>
      </w:r>
      <w:r>
        <w:rPr/>
        <w:tab/>
        <w:t>Walgreens #3016. DS2277</w:t>
        <w:tab/>
        <w:t>Time:</w:t>
      </w:r>
      <w:r>
        <w:rPr>
          <w:spacing w:val="-13"/>
        </w:rPr>
        <w:t> </w:t>
      </w:r>
      <w:r>
        <w:rPr/>
        <w:t>09:41</w:t>
      </w:r>
      <w:r>
        <w:rPr>
          <w:spacing w:val="-12"/>
        </w:rPr>
        <w:t> </w:t>
      </w:r>
      <w:r>
        <w:rPr/>
        <w:t>AM </w:t>
      </w:r>
      <w:r>
        <w:rPr>
          <w:u w:val="thick"/>
        </w:rPr>
        <w:t>RECUSAL</w:t>
      </w:r>
      <w:r>
        <w:rPr/>
        <w:t>: NONE</w:t>
      </w:r>
    </w:p>
    <w:p>
      <w:pPr>
        <w:pStyle w:val="BodyText"/>
        <w:spacing w:before="1"/>
        <w:ind w:left="1060" w:right="82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1"/>
          <w:numId w:val="9"/>
        </w:numPr>
        <w:tabs>
          <w:tab w:pos="1240" w:val="left" w:leader="none"/>
        </w:tabs>
        <w:spacing w:line="240" w:lineRule="auto" w:before="0" w:after="0"/>
        <w:ind w:left="1239" w:right="827" w:hanging="180"/>
        <w:jc w:val="left"/>
        <w:rPr>
          <w:sz w:val="22"/>
        </w:rPr>
      </w:pPr>
      <w:r>
        <w:rPr>
          <w:sz w:val="22"/>
        </w:rPr>
        <w:t>On March 7, 2022, Investigator Murray discovered during a site visit that Former MOR Mae Myers who was listed in BORP records as the current MOR at the time of the inspection ceased serving as MOR for at least two months prior to the inspection according to pharmacy staff At that time, Investigator</w:t>
      </w:r>
      <w:r>
        <w:rPr>
          <w:spacing w:val="-3"/>
          <w:sz w:val="22"/>
        </w:rPr>
        <w:t> </w:t>
      </w:r>
      <w:r>
        <w:rPr>
          <w:sz w:val="22"/>
        </w:rPr>
        <w:t>Murray</w:t>
      </w:r>
      <w:r>
        <w:rPr>
          <w:spacing w:val="-2"/>
          <w:sz w:val="22"/>
        </w:rPr>
        <w:t> </w:t>
      </w:r>
      <w:r>
        <w:rPr>
          <w:sz w:val="22"/>
        </w:rPr>
        <w:t>issued</w:t>
      </w:r>
      <w:r>
        <w:rPr>
          <w:spacing w:val="-4"/>
          <w:sz w:val="22"/>
        </w:rPr>
        <w:t> </w:t>
      </w:r>
      <w:r>
        <w:rPr>
          <w:sz w:val="22"/>
        </w:rPr>
        <w:t>a</w:t>
      </w:r>
      <w:r>
        <w:rPr>
          <w:spacing w:val="-1"/>
          <w:sz w:val="22"/>
        </w:rPr>
        <w:t> </w:t>
      </w:r>
      <w:r>
        <w:rPr>
          <w:sz w:val="22"/>
        </w:rPr>
        <w:t>plan</w:t>
      </w:r>
      <w:r>
        <w:rPr>
          <w:spacing w:val="-2"/>
          <w:sz w:val="22"/>
        </w:rPr>
        <w:t> </w:t>
      </w:r>
      <w:r>
        <w:rPr>
          <w:sz w:val="22"/>
        </w:rPr>
        <w:t>of</w:t>
      </w:r>
      <w:r>
        <w:rPr>
          <w:spacing w:val="-4"/>
          <w:sz w:val="22"/>
        </w:rPr>
        <w:t> </w:t>
      </w:r>
      <w:r>
        <w:rPr>
          <w:sz w:val="22"/>
        </w:rPr>
        <w:t>correction</w:t>
      </w:r>
      <w:r>
        <w:rPr>
          <w:spacing w:val="-2"/>
          <w:sz w:val="22"/>
        </w:rPr>
        <w:t> </w:t>
      </w:r>
      <w:r>
        <w:rPr>
          <w:sz w:val="22"/>
        </w:rPr>
        <w:t>(POC)</w:t>
      </w:r>
      <w:r>
        <w:rPr>
          <w:spacing w:val="-5"/>
          <w:sz w:val="22"/>
        </w:rPr>
        <w:t> </w:t>
      </w:r>
      <w:r>
        <w:rPr>
          <w:sz w:val="22"/>
        </w:rPr>
        <w:t>based</w:t>
      </w:r>
      <w:r>
        <w:rPr>
          <w:spacing w:val="-2"/>
          <w:sz w:val="22"/>
        </w:rPr>
        <w:t> </w:t>
      </w:r>
      <w:r>
        <w:rPr>
          <w:sz w:val="22"/>
        </w:rPr>
        <w:t>on</w:t>
      </w:r>
      <w:r>
        <w:rPr>
          <w:spacing w:val="-4"/>
          <w:sz w:val="22"/>
        </w:rPr>
        <w:t> </w:t>
      </w:r>
      <w:r>
        <w:rPr>
          <w:sz w:val="22"/>
        </w:rPr>
        <w:t>the</w:t>
      </w:r>
      <w:r>
        <w:rPr>
          <w:spacing w:val="-3"/>
          <w:sz w:val="22"/>
        </w:rPr>
        <w:t> </w:t>
      </w:r>
      <w:r>
        <w:rPr>
          <w:sz w:val="22"/>
        </w:rPr>
        <w:t>violations</w:t>
      </w:r>
      <w:r>
        <w:rPr>
          <w:spacing w:val="-3"/>
          <w:sz w:val="22"/>
        </w:rPr>
        <w:t> </w:t>
      </w:r>
      <w:r>
        <w:rPr>
          <w:sz w:val="22"/>
        </w:rPr>
        <w:t>of</w:t>
      </w:r>
      <w:r>
        <w:rPr>
          <w:spacing w:val="-6"/>
          <w:sz w:val="22"/>
        </w:rPr>
        <w:t> </w:t>
      </w:r>
      <w:r>
        <w:rPr>
          <w:sz w:val="22"/>
        </w:rPr>
        <w:t>BORP</w:t>
      </w:r>
      <w:r>
        <w:rPr>
          <w:spacing w:val="-2"/>
          <w:sz w:val="22"/>
        </w:rPr>
        <w:t> </w:t>
      </w:r>
      <w:r>
        <w:rPr>
          <w:sz w:val="22"/>
        </w:rPr>
        <w:t>regulations</w:t>
      </w:r>
      <w:r>
        <w:rPr>
          <w:spacing w:val="-1"/>
          <w:sz w:val="22"/>
        </w:rPr>
        <w:t> </w:t>
      </w:r>
      <w:r>
        <w:rPr>
          <w:sz w:val="22"/>
        </w:rPr>
        <w:t>and policies for changes in MOR.</w:t>
      </w:r>
    </w:p>
    <w:p>
      <w:pPr>
        <w:pStyle w:val="ListParagraph"/>
        <w:numPr>
          <w:ilvl w:val="1"/>
          <w:numId w:val="9"/>
        </w:numPr>
        <w:tabs>
          <w:tab w:pos="1240" w:val="left" w:leader="none"/>
        </w:tabs>
        <w:spacing w:line="240" w:lineRule="auto" w:before="1" w:after="0"/>
        <w:ind w:left="1239" w:right="754" w:hanging="180"/>
        <w:jc w:val="left"/>
        <w:rPr>
          <w:sz w:val="22"/>
        </w:rPr>
      </w:pPr>
      <w:r>
        <w:rPr>
          <w:sz w:val="22"/>
        </w:rPr>
        <w:t>WAG</w:t>
      </w:r>
      <w:r>
        <w:rPr>
          <w:spacing w:val="-2"/>
          <w:sz w:val="22"/>
        </w:rPr>
        <w:t> </w:t>
      </w:r>
      <w:r>
        <w:rPr>
          <w:sz w:val="22"/>
        </w:rPr>
        <w:t>3016</w:t>
      </w:r>
      <w:r>
        <w:rPr>
          <w:spacing w:val="-1"/>
          <w:sz w:val="22"/>
        </w:rPr>
        <w:t> </w:t>
      </w:r>
      <w:r>
        <w:rPr>
          <w:sz w:val="22"/>
        </w:rPr>
        <w:t>submitted</w:t>
      </w:r>
      <w:r>
        <w:rPr>
          <w:spacing w:val="-3"/>
          <w:sz w:val="22"/>
        </w:rPr>
        <w:t> </w:t>
      </w:r>
      <w:r>
        <w:rPr>
          <w:sz w:val="22"/>
        </w:rPr>
        <w:t>a</w:t>
      </w:r>
      <w:r>
        <w:rPr>
          <w:spacing w:val="-4"/>
          <w:sz w:val="22"/>
        </w:rPr>
        <w:t> </w:t>
      </w:r>
      <w:r>
        <w:rPr>
          <w:sz w:val="22"/>
        </w:rPr>
        <w:t>POC</w:t>
      </w:r>
      <w:r>
        <w:rPr>
          <w:spacing w:val="-2"/>
          <w:sz w:val="22"/>
        </w:rPr>
        <w:t> </w:t>
      </w:r>
      <w:r>
        <w:rPr>
          <w:sz w:val="22"/>
        </w:rPr>
        <w:t>as</w:t>
      </w:r>
      <w:r>
        <w:rPr>
          <w:spacing w:val="-2"/>
          <w:sz w:val="22"/>
        </w:rPr>
        <w:t> </w:t>
      </w:r>
      <w:r>
        <w:rPr>
          <w:sz w:val="22"/>
        </w:rPr>
        <w:t>required.</w:t>
      </w:r>
      <w:r>
        <w:rPr>
          <w:spacing w:val="40"/>
          <w:sz w:val="22"/>
        </w:rPr>
        <w:t> </w:t>
      </w:r>
      <w:r>
        <w:rPr>
          <w:sz w:val="22"/>
        </w:rPr>
        <w:t>WAG</w:t>
      </w:r>
      <w:r>
        <w:rPr>
          <w:spacing w:val="-4"/>
          <w:sz w:val="22"/>
        </w:rPr>
        <w:t> </w:t>
      </w:r>
      <w:r>
        <w:rPr>
          <w:sz w:val="22"/>
        </w:rPr>
        <w:t>3016</w:t>
      </w:r>
      <w:r>
        <w:rPr>
          <w:spacing w:val="-1"/>
          <w:sz w:val="22"/>
        </w:rPr>
        <w:t> </w:t>
      </w:r>
      <w:r>
        <w:rPr>
          <w:sz w:val="22"/>
        </w:rPr>
        <w:t>admitted</w:t>
      </w:r>
      <w:r>
        <w:rPr>
          <w:spacing w:val="-1"/>
          <w:sz w:val="22"/>
        </w:rPr>
        <w:t> </w:t>
      </w:r>
      <w:r>
        <w:rPr>
          <w:sz w:val="22"/>
        </w:rPr>
        <w:t>that</w:t>
      </w:r>
      <w:r>
        <w:rPr>
          <w:spacing w:val="-1"/>
          <w:sz w:val="22"/>
        </w:rPr>
        <w:t> </w:t>
      </w:r>
      <w:r>
        <w:rPr>
          <w:sz w:val="22"/>
        </w:rPr>
        <w:t>Former</w:t>
      </w:r>
      <w:r>
        <w:rPr>
          <w:spacing w:val="-4"/>
          <w:sz w:val="22"/>
        </w:rPr>
        <w:t> </w:t>
      </w:r>
      <w:r>
        <w:rPr>
          <w:sz w:val="22"/>
        </w:rPr>
        <w:t>MOR</w:t>
      </w:r>
      <w:r>
        <w:rPr>
          <w:spacing w:val="-4"/>
          <w:sz w:val="22"/>
        </w:rPr>
        <w:t> </w:t>
      </w:r>
      <w:r>
        <w:rPr>
          <w:sz w:val="22"/>
        </w:rPr>
        <w:t>Myers</w:t>
      </w:r>
      <w:r>
        <w:rPr>
          <w:spacing w:val="-2"/>
          <w:sz w:val="22"/>
        </w:rPr>
        <w:t> </w:t>
      </w:r>
      <w:r>
        <w:rPr>
          <w:sz w:val="22"/>
        </w:rPr>
        <w:t>left</w:t>
      </w:r>
      <w:r>
        <w:rPr>
          <w:spacing w:val="-1"/>
          <w:sz w:val="22"/>
        </w:rPr>
        <w:t> </w:t>
      </w:r>
      <w:r>
        <w:rPr>
          <w:sz w:val="22"/>
        </w:rPr>
        <w:t>as</w:t>
      </w:r>
      <w:r>
        <w:rPr>
          <w:spacing w:val="-4"/>
          <w:sz w:val="22"/>
        </w:rPr>
        <w:t> </w:t>
      </w:r>
      <w:r>
        <w:rPr>
          <w:sz w:val="22"/>
        </w:rPr>
        <w:t>MOR</w:t>
      </w:r>
      <w:r>
        <w:rPr>
          <w:spacing w:val="-2"/>
          <w:sz w:val="22"/>
        </w:rPr>
        <w:t> </w:t>
      </w:r>
      <w:r>
        <w:rPr>
          <w:sz w:val="22"/>
        </w:rPr>
        <w:t>on November 16, 2020.</w:t>
      </w:r>
      <w:r>
        <w:rPr>
          <w:spacing w:val="40"/>
          <w:sz w:val="22"/>
        </w:rPr>
        <w:t> </w:t>
      </w:r>
      <w:r>
        <w:rPr>
          <w:sz w:val="22"/>
        </w:rPr>
        <w:t>Next Former MOR Jack Vinciguerra was MOR from November 30, 2020, until February 16, 2021.</w:t>
      </w:r>
      <w:r>
        <w:rPr>
          <w:spacing w:val="40"/>
          <w:sz w:val="22"/>
        </w:rPr>
        <w:t> </w:t>
      </w:r>
      <w:r>
        <w:rPr>
          <w:sz w:val="22"/>
        </w:rPr>
        <w:t>WAG 3016 did not have an MOR for from February 16, 2021, until November 13,</w:t>
      </w:r>
    </w:p>
    <w:p>
      <w:pPr>
        <w:pStyle w:val="BodyText"/>
        <w:ind w:left="1239" w:right="823"/>
      </w:pPr>
      <w:r>
        <w:rPr/>
        <w:t>2021.</w:t>
      </w:r>
      <w:r>
        <w:rPr>
          <w:spacing w:val="40"/>
        </w:rPr>
        <w:t> </w:t>
      </w:r>
      <w:r>
        <w:rPr/>
        <w:t>Then,</w:t>
      </w:r>
      <w:r>
        <w:rPr>
          <w:spacing w:val="-2"/>
        </w:rPr>
        <w:t> </w:t>
      </w:r>
      <w:r>
        <w:rPr/>
        <w:t>Former</w:t>
      </w:r>
      <w:r>
        <w:rPr>
          <w:spacing w:val="-4"/>
        </w:rPr>
        <w:t> </w:t>
      </w:r>
      <w:r>
        <w:rPr/>
        <w:t>MOR</w:t>
      </w:r>
      <w:r>
        <w:rPr>
          <w:spacing w:val="-4"/>
        </w:rPr>
        <w:t> </w:t>
      </w:r>
      <w:r>
        <w:rPr/>
        <w:t>Nguyen</w:t>
      </w:r>
      <w:r>
        <w:rPr>
          <w:spacing w:val="-3"/>
        </w:rPr>
        <w:t> </w:t>
      </w:r>
      <w:r>
        <w:rPr/>
        <w:t>served</w:t>
      </w:r>
      <w:r>
        <w:rPr>
          <w:spacing w:val="-3"/>
        </w:rPr>
        <w:t> </w:t>
      </w:r>
      <w:r>
        <w:rPr/>
        <w:t>as</w:t>
      </w:r>
      <w:r>
        <w:rPr>
          <w:spacing w:val="-4"/>
        </w:rPr>
        <w:t> </w:t>
      </w:r>
      <w:r>
        <w:rPr/>
        <w:t>MOR</w:t>
      </w:r>
      <w:r>
        <w:rPr>
          <w:spacing w:val="-2"/>
        </w:rPr>
        <w:t> </w:t>
      </w:r>
      <w:r>
        <w:rPr/>
        <w:t>from</w:t>
      </w:r>
      <w:r>
        <w:rPr>
          <w:spacing w:val="-1"/>
        </w:rPr>
        <w:t> </w:t>
      </w:r>
      <w:r>
        <w:rPr/>
        <w:t>November</w:t>
      </w:r>
      <w:r>
        <w:rPr>
          <w:spacing w:val="-2"/>
        </w:rPr>
        <w:t> </w:t>
      </w:r>
      <w:r>
        <w:rPr/>
        <w:t>13,</w:t>
      </w:r>
      <w:r>
        <w:rPr>
          <w:spacing w:val="-4"/>
        </w:rPr>
        <w:t> </w:t>
      </w:r>
      <w:r>
        <w:rPr/>
        <w:t>2022,</w:t>
      </w:r>
      <w:r>
        <w:rPr>
          <w:spacing w:val="-2"/>
        </w:rPr>
        <w:t> </w:t>
      </w:r>
      <w:r>
        <w:rPr/>
        <w:t>until</w:t>
      </w:r>
      <w:r>
        <w:rPr>
          <w:spacing w:val="-2"/>
        </w:rPr>
        <w:t> </w:t>
      </w:r>
      <w:r>
        <w:rPr/>
        <w:t>March</w:t>
      </w:r>
      <w:r>
        <w:rPr>
          <w:spacing w:val="-5"/>
        </w:rPr>
        <w:t> </w:t>
      </w:r>
      <w:r>
        <w:rPr/>
        <w:t>25,</w:t>
      </w:r>
      <w:r>
        <w:rPr>
          <w:spacing w:val="-2"/>
        </w:rPr>
        <w:t> </w:t>
      </w:r>
      <w:r>
        <w:rPr/>
        <w:t>2022. Lastly, Current MOR, Youmna H. Mahmood, was appointed on March 25, 2022.</w:t>
      </w:r>
    </w:p>
    <w:p>
      <w:pPr>
        <w:pStyle w:val="ListParagraph"/>
        <w:numPr>
          <w:ilvl w:val="1"/>
          <w:numId w:val="9"/>
        </w:numPr>
        <w:tabs>
          <w:tab w:pos="1240" w:val="left" w:leader="none"/>
        </w:tabs>
        <w:spacing w:line="240" w:lineRule="auto" w:before="0" w:after="0"/>
        <w:ind w:left="1239" w:right="1073" w:hanging="180"/>
        <w:jc w:val="left"/>
        <w:rPr>
          <w:sz w:val="22"/>
        </w:rPr>
      </w:pPr>
      <w:r>
        <w:rPr>
          <w:sz w:val="22"/>
        </w:rPr>
        <w:t>During the investigation of the complaint, Investigator Melton determined that Former MOR Jack Vinciguerra’s</w:t>
      </w:r>
      <w:r>
        <w:rPr>
          <w:spacing w:val="-2"/>
          <w:sz w:val="22"/>
        </w:rPr>
        <w:t> </w:t>
      </w:r>
      <w:r>
        <w:rPr>
          <w:sz w:val="22"/>
        </w:rPr>
        <w:t>change</w:t>
      </w:r>
      <w:r>
        <w:rPr>
          <w:spacing w:val="-1"/>
          <w:sz w:val="22"/>
        </w:rPr>
        <w:t> </w:t>
      </w:r>
      <w:r>
        <w:rPr>
          <w:sz w:val="22"/>
        </w:rPr>
        <w:t>in</w:t>
      </w:r>
      <w:r>
        <w:rPr>
          <w:spacing w:val="-5"/>
          <w:sz w:val="22"/>
        </w:rPr>
        <w:t> </w:t>
      </w:r>
      <w:r>
        <w:rPr>
          <w:sz w:val="22"/>
        </w:rPr>
        <w:t>manager</w:t>
      </w:r>
      <w:r>
        <w:rPr>
          <w:spacing w:val="-2"/>
          <w:sz w:val="22"/>
        </w:rPr>
        <w:t> </w:t>
      </w:r>
      <w:r>
        <w:rPr>
          <w:sz w:val="22"/>
        </w:rPr>
        <w:t>application</w:t>
      </w:r>
      <w:r>
        <w:rPr>
          <w:spacing w:val="-5"/>
          <w:sz w:val="22"/>
        </w:rPr>
        <w:t> </w:t>
      </w:r>
      <w:r>
        <w:rPr>
          <w:sz w:val="22"/>
        </w:rPr>
        <w:t>was</w:t>
      </w:r>
      <w:r>
        <w:rPr>
          <w:spacing w:val="-2"/>
          <w:sz w:val="22"/>
        </w:rPr>
        <w:t> </w:t>
      </w:r>
      <w:r>
        <w:rPr>
          <w:sz w:val="22"/>
        </w:rPr>
        <w:t>not</w:t>
      </w:r>
      <w:r>
        <w:rPr>
          <w:spacing w:val="-4"/>
          <w:sz w:val="22"/>
        </w:rPr>
        <w:t> </w:t>
      </w:r>
      <w:r>
        <w:rPr>
          <w:sz w:val="22"/>
        </w:rPr>
        <w:t>submitted</w:t>
      </w:r>
      <w:r>
        <w:rPr>
          <w:spacing w:val="-5"/>
          <w:sz w:val="22"/>
        </w:rPr>
        <w:t> </w:t>
      </w:r>
      <w:r>
        <w:rPr>
          <w:sz w:val="22"/>
        </w:rPr>
        <w:t>to</w:t>
      </w:r>
      <w:r>
        <w:rPr>
          <w:spacing w:val="-3"/>
          <w:sz w:val="22"/>
        </w:rPr>
        <w:t> </w:t>
      </w:r>
      <w:r>
        <w:rPr>
          <w:sz w:val="22"/>
        </w:rPr>
        <w:t>BORP.</w:t>
      </w:r>
      <w:r>
        <w:rPr>
          <w:spacing w:val="40"/>
          <w:sz w:val="22"/>
        </w:rPr>
        <w:t> </w:t>
      </w:r>
      <w:r>
        <w:rPr>
          <w:sz w:val="22"/>
        </w:rPr>
        <w:t>In</w:t>
      </w:r>
      <w:r>
        <w:rPr>
          <w:spacing w:val="-5"/>
          <w:sz w:val="22"/>
        </w:rPr>
        <w:t> </w:t>
      </w:r>
      <w:r>
        <w:rPr>
          <w:sz w:val="22"/>
        </w:rPr>
        <w:t>addition,</w:t>
      </w:r>
      <w:r>
        <w:rPr>
          <w:spacing w:val="-2"/>
          <w:sz w:val="22"/>
        </w:rPr>
        <w:t> </w:t>
      </w:r>
      <w:r>
        <w:rPr>
          <w:sz w:val="22"/>
        </w:rPr>
        <w:t>Former</w:t>
      </w:r>
      <w:r>
        <w:rPr>
          <w:spacing w:val="-4"/>
          <w:sz w:val="22"/>
        </w:rPr>
        <w:t> </w:t>
      </w:r>
      <w:r>
        <w:rPr>
          <w:sz w:val="22"/>
        </w:rPr>
        <w:t>MOR Nguyen application for change in MOR was submitted but was incomplete.</w:t>
      </w:r>
      <w:r>
        <w:rPr>
          <w:spacing w:val="40"/>
          <w:sz w:val="22"/>
        </w:rPr>
        <w:t> </w:t>
      </w:r>
      <w:r>
        <w:rPr>
          <w:sz w:val="22"/>
        </w:rPr>
        <w:t>Lastly, WAG 3016 was advised on requirements for changes in manager and submitted a change in manager application during the investigation of this complaint to officially appoint Current MOR Mahmood as MOR.</w:t>
      </w:r>
    </w:p>
    <w:p>
      <w:pPr>
        <w:spacing w:after="0" w:line="240" w:lineRule="auto"/>
        <w:jc w:val="left"/>
        <w:rPr>
          <w:sz w:val="22"/>
        </w:rPr>
        <w:sectPr>
          <w:pgSz w:w="12240" w:h="15840"/>
          <w:pgMar w:header="0" w:footer="1282" w:top="1400" w:bottom="1520" w:left="380" w:right="700"/>
        </w:sectPr>
      </w:pPr>
    </w:p>
    <w:p>
      <w:pPr>
        <w:pStyle w:val="BodyText"/>
        <w:spacing w:before="39"/>
        <w:ind w:left="1059" w:right="823"/>
      </w:pPr>
      <w:r>
        <w:rPr/>
        <w:pict>
          <v:rect style="position:absolute;margin-left:70.559998pt;margin-top:43.26363pt;width:470.88pt;height:1.44pt;mso-position-horizontal-relative:page;mso-position-vertical-relative:paragraph;z-index:-15710208;mso-wrap-distance-left:0;mso-wrap-distance-right:0" id="docshape48"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D.</w:t>
      </w:r>
      <w:r>
        <w:rPr>
          <w:spacing w:val="-2"/>
        </w:rPr>
        <w:t> </w:t>
      </w:r>
      <w:r>
        <w:rPr/>
        <w:t>BARNES,</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(PHA-2022-0047), to the Office of Prosecution for the issuance of an order to show cause and to authorize resolution of the matter by a consent agreement for REPRIMAND.</w:t>
      </w:r>
    </w:p>
    <w:p>
      <w:pPr>
        <w:pStyle w:val="BodyText"/>
        <w:ind w:left="1060"/>
      </w:pPr>
      <w:r>
        <w:rPr>
          <w:spacing w:val="-2"/>
        </w:rPr>
        <w:t>Case</w:t>
      </w:r>
      <w:r>
        <w:rPr>
          <w:spacing w:val="16"/>
        </w:rPr>
        <w:t> </w:t>
      </w:r>
      <w:r>
        <w:rPr>
          <w:spacing w:val="-2"/>
        </w:rPr>
        <w:t>#5/CAS-2022-</w:t>
      </w:r>
      <w:r>
        <w:rPr>
          <w:spacing w:val="-4"/>
        </w:rPr>
        <w:t>0416</w:t>
      </w:r>
    </w:p>
    <w:p>
      <w:pPr>
        <w:pStyle w:val="BodyText"/>
        <w:tabs>
          <w:tab w:pos="3939" w:val="left" w:leader="none"/>
          <w:tab w:pos="8259" w:val="left" w:leader="none"/>
        </w:tabs>
        <w:spacing w:line="480" w:lineRule="auto"/>
        <w:ind w:left="1060" w:right="1475" w:hanging="1"/>
      </w:pPr>
      <w:r>
        <w:rPr>
          <w:spacing w:val="-2"/>
        </w:rPr>
        <w:t>PHA-2022-0085</w:t>
      </w:r>
      <w:r>
        <w:rPr/>
        <w:tab/>
        <w:t>Walgreens #12399, DS89688</w:t>
        <w:tab/>
        <w:t>Time:</w:t>
      </w:r>
      <w:r>
        <w:rPr>
          <w:spacing w:val="-13"/>
        </w:rPr>
        <w:t> </w:t>
      </w:r>
      <w:r>
        <w:rPr/>
        <w:t>09:44</w:t>
      </w:r>
      <w:r>
        <w:rPr>
          <w:spacing w:val="-12"/>
        </w:rPr>
        <w:t> </w:t>
      </w:r>
      <w:r>
        <w:rPr/>
        <w:t>AM </w:t>
      </w:r>
      <w:r>
        <w:rPr>
          <w:u w:val="thick"/>
        </w:rPr>
        <w:t>RECUSAL</w:t>
      </w:r>
      <w:r>
        <w:rPr/>
        <w:t>: NONE</w:t>
      </w:r>
    </w:p>
    <w:p>
      <w:pPr>
        <w:pStyle w:val="BodyText"/>
        <w:ind w:left="1060" w:right="82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1"/>
          <w:numId w:val="9"/>
        </w:numPr>
        <w:tabs>
          <w:tab w:pos="1240" w:val="left" w:leader="none"/>
        </w:tabs>
        <w:spacing w:line="240" w:lineRule="auto" w:before="0" w:after="0"/>
        <w:ind w:left="1239" w:right="870" w:hanging="180"/>
        <w:jc w:val="left"/>
        <w:rPr>
          <w:sz w:val="22"/>
        </w:rPr>
      </w:pPr>
      <w:r>
        <w:rPr>
          <w:sz w:val="22"/>
        </w:rPr>
        <w:t>On March 22, 2022, Investigator Horn discovered that an unlicensed staff member, Arriel Holligan was performing duties in the pharmacy requiring licensure as a pharmacy technician trainee (PTT). Investigator Horn notified WAG 12399 about Ms. Holligan’s unlicensed practice and required WAG 12399</w:t>
      </w:r>
      <w:r>
        <w:rPr>
          <w:spacing w:val="-2"/>
          <w:sz w:val="22"/>
        </w:rPr>
        <w:t> </w:t>
      </w:r>
      <w:r>
        <w:rPr>
          <w:sz w:val="22"/>
        </w:rPr>
        <w:t>to</w:t>
      </w:r>
      <w:r>
        <w:rPr>
          <w:spacing w:val="-2"/>
          <w:sz w:val="22"/>
        </w:rPr>
        <w:t> </w:t>
      </w:r>
      <w:r>
        <w:rPr>
          <w:sz w:val="22"/>
        </w:rPr>
        <w:t>reassign</w:t>
      </w:r>
      <w:r>
        <w:rPr>
          <w:spacing w:val="-6"/>
          <w:sz w:val="22"/>
        </w:rPr>
        <w:t> </w:t>
      </w:r>
      <w:r>
        <w:rPr>
          <w:sz w:val="22"/>
        </w:rPr>
        <w:t>Ms.</w:t>
      </w:r>
      <w:r>
        <w:rPr>
          <w:spacing w:val="-3"/>
          <w:sz w:val="22"/>
        </w:rPr>
        <w:t> </w:t>
      </w:r>
      <w:r>
        <w:rPr>
          <w:sz w:val="22"/>
        </w:rPr>
        <w:t>Holligan</w:t>
      </w:r>
      <w:r>
        <w:rPr>
          <w:spacing w:val="-4"/>
          <w:sz w:val="22"/>
        </w:rPr>
        <w:t> </w:t>
      </w:r>
      <w:r>
        <w:rPr>
          <w:sz w:val="22"/>
        </w:rPr>
        <w:t>to</w:t>
      </w:r>
      <w:r>
        <w:rPr>
          <w:spacing w:val="-2"/>
          <w:sz w:val="22"/>
        </w:rPr>
        <w:t> </w:t>
      </w:r>
      <w:r>
        <w:rPr>
          <w:sz w:val="22"/>
        </w:rPr>
        <w:t>non-technician</w:t>
      </w:r>
      <w:r>
        <w:rPr>
          <w:spacing w:val="-4"/>
          <w:sz w:val="22"/>
        </w:rPr>
        <w:t> </w:t>
      </w:r>
      <w:r>
        <w:rPr>
          <w:sz w:val="22"/>
        </w:rPr>
        <w:t>duties</w:t>
      </w:r>
      <w:r>
        <w:rPr>
          <w:spacing w:val="-3"/>
          <w:sz w:val="22"/>
        </w:rPr>
        <w:t> </w:t>
      </w:r>
      <w:r>
        <w:rPr>
          <w:sz w:val="22"/>
        </w:rPr>
        <w:t>only</w:t>
      </w:r>
      <w:r>
        <w:rPr>
          <w:spacing w:val="-2"/>
          <w:sz w:val="22"/>
        </w:rPr>
        <w:t> </w:t>
      </w:r>
      <w:r>
        <w:rPr>
          <w:sz w:val="22"/>
        </w:rPr>
        <w:t>until</w:t>
      </w:r>
      <w:r>
        <w:rPr>
          <w:spacing w:val="-3"/>
          <w:sz w:val="22"/>
        </w:rPr>
        <w:t> </w:t>
      </w:r>
      <w:r>
        <w:rPr>
          <w:sz w:val="22"/>
        </w:rPr>
        <w:t>she</w:t>
      </w:r>
      <w:r>
        <w:rPr>
          <w:spacing w:val="-2"/>
          <w:sz w:val="22"/>
        </w:rPr>
        <w:t> </w:t>
      </w:r>
      <w:r>
        <w:rPr>
          <w:sz w:val="22"/>
        </w:rPr>
        <w:t>was</w:t>
      </w:r>
      <w:r>
        <w:rPr>
          <w:spacing w:val="-3"/>
          <w:sz w:val="22"/>
        </w:rPr>
        <w:t> </w:t>
      </w:r>
      <w:r>
        <w:rPr>
          <w:sz w:val="22"/>
        </w:rPr>
        <w:t>duly</w:t>
      </w:r>
      <w:r>
        <w:rPr>
          <w:spacing w:val="-2"/>
          <w:sz w:val="22"/>
        </w:rPr>
        <w:t> </w:t>
      </w:r>
      <w:r>
        <w:rPr>
          <w:sz w:val="22"/>
        </w:rPr>
        <w:t>licensed.</w:t>
      </w:r>
      <w:r>
        <w:rPr>
          <w:spacing w:val="40"/>
          <w:sz w:val="22"/>
        </w:rPr>
        <w:t> </w:t>
      </w:r>
      <w:r>
        <w:rPr>
          <w:sz w:val="22"/>
        </w:rPr>
        <w:t>Investigator Horn then issued a plan of correction (POC) to the pharmacy for the unlicensed practice.</w:t>
      </w:r>
    </w:p>
    <w:p>
      <w:pPr>
        <w:pStyle w:val="ListParagraph"/>
        <w:numPr>
          <w:ilvl w:val="1"/>
          <w:numId w:val="9"/>
        </w:numPr>
        <w:tabs>
          <w:tab w:pos="1240" w:val="left" w:leader="none"/>
        </w:tabs>
        <w:spacing w:line="240" w:lineRule="auto" w:before="0" w:after="0"/>
        <w:ind w:left="1239" w:right="967" w:hanging="180"/>
        <w:jc w:val="left"/>
        <w:rPr>
          <w:sz w:val="22"/>
        </w:rPr>
      </w:pPr>
      <w:r>
        <w:rPr>
          <w:sz w:val="22"/>
        </w:rPr>
        <w:t>POC: MOR Melissa Barbara Pau indicated that a Ms. Holligan’s PTT application was submitted on March</w:t>
      </w:r>
      <w:r>
        <w:rPr>
          <w:spacing w:val="-3"/>
          <w:sz w:val="22"/>
        </w:rPr>
        <w:t> </w:t>
      </w:r>
      <w:r>
        <w:rPr>
          <w:sz w:val="22"/>
        </w:rPr>
        <w:t>31,</w:t>
      </w:r>
      <w:r>
        <w:rPr>
          <w:spacing w:val="-2"/>
          <w:sz w:val="22"/>
        </w:rPr>
        <w:t> </w:t>
      </w:r>
      <w:r>
        <w:rPr>
          <w:sz w:val="22"/>
        </w:rPr>
        <w:t>2022 and</w:t>
      </w:r>
      <w:r>
        <w:rPr>
          <w:spacing w:val="-1"/>
          <w:sz w:val="22"/>
        </w:rPr>
        <w:t> </w:t>
      </w:r>
      <w:r>
        <w:rPr>
          <w:sz w:val="22"/>
        </w:rPr>
        <w:t>required</w:t>
      </w:r>
      <w:r>
        <w:rPr>
          <w:spacing w:val="-1"/>
          <w:sz w:val="22"/>
        </w:rPr>
        <w:t> </w:t>
      </w:r>
      <w:r>
        <w:rPr>
          <w:sz w:val="22"/>
        </w:rPr>
        <w:t>licensure</w:t>
      </w:r>
      <w:r>
        <w:rPr>
          <w:spacing w:val="-2"/>
          <w:sz w:val="22"/>
        </w:rPr>
        <w:t> </w:t>
      </w:r>
      <w:r>
        <w:rPr>
          <w:sz w:val="22"/>
        </w:rPr>
        <w:t>documentation</w:t>
      </w:r>
      <w:r>
        <w:rPr>
          <w:spacing w:val="-1"/>
          <w:sz w:val="22"/>
        </w:rPr>
        <w:t> </w:t>
      </w:r>
      <w:r>
        <w:rPr>
          <w:sz w:val="22"/>
        </w:rPr>
        <w:t>would</w:t>
      </w:r>
      <w:r>
        <w:rPr>
          <w:spacing w:val="-1"/>
          <w:sz w:val="22"/>
        </w:rPr>
        <w:t> </w:t>
      </w:r>
      <w:r>
        <w:rPr>
          <w:sz w:val="22"/>
        </w:rPr>
        <w:t>be</w:t>
      </w:r>
      <w:r>
        <w:rPr>
          <w:spacing w:val="-2"/>
          <w:sz w:val="22"/>
        </w:rPr>
        <w:t> </w:t>
      </w:r>
      <w:r>
        <w:rPr>
          <w:sz w:val="22"/>
        </w:rPr>
        <w:t>completed</w:t>
      </w:r>
      <w:r>
        <w:rPr>
          <w:spacing w:val="-1"/>
          <w:sz w:val="22"/>
        </w:rPr>
        <w:t> </w:t>
      </w:r>
      <w:r>
        <w:rPr>
          <w:sz w:val="22"/>
        </w:rPr>
        <w:t>prior to</w:t>
      </w:r>
      <w:r>
        <w:rPr>
          <w:spacing w:val="-1"/>
          <w:sz w:val="22"/>
        </w:rPr>
        <w:t> </w:t>
      </w:r>
      <w:r>
        <w:rPr>
          <w:sz w:val="22"/>
        </w:rPr>
        <w:t>a staff</w:t>
      </w:r>
      <w:r>
        <w:rPr>
          <w:spacing w:val="-5"/>
          <w:sz w:val="22"/>
        </w:rPr>
        <w:t> </w:t>
      </w:r>
      <w:r>
        <w:rPr>
          <w:sz w:val="22"/>
        </w:rPr>
        <w:t>member working in the pharmacy.</w:t>
      </w:r>
      <w:r>
        <w:rPr>
          <w:spacing w:val="80"/>
          <w:sz w:val="22"/>
        </w:rPr>
        <w:t> </w:t>
      </w:r>
      <w:r>
        <w:rPr>
          <w:sz w:val="22"/>
        </w:rPr>
        <w:t>MOR Pau explained that WAG 12399’s Pharmacy Operations Manager, currently Technician Dawn Cambra, would prepare licensure documentation to confirm licensure status for new hires prior to new hires working in the pharmacy.</w:t>
      </w:r>
      <w:r>
        <w:rPr>
          <w:spacing w:val="40"/>
          <w:sz w:val="22"/>
        </w:rPr>
        <w:t> </w:t>
      </w:r>
      <w:r>
        <w:rPr>
          <w:sz w:val="22"/>
        </w:rPr>
        <w:t>MOR Pau would then review the documentation</w:t>
      </w:r>
      <w:r>
        <w:rPr>
          <w:spacing w:val="-3"/>
          <w:sz w:val="22"/>
        </w:rPr>
        <w:t> </w:t>
      </w:r>
      <w:r>
        <w:rPr>
          <w:sz w:val="22"/>
        </w:rPr>
        <w:t>before</w:t>
      </w:r>
      <w:r>
        <w:rPr>
          <w:spacing w:val="-4"/>
          <w:sz w:val="22"/>
        </w:rPr>
        <w:t> </w:t>
      </w:r>
      <w:r>
        <w:rPr>
          <w:sz w:val="22"/>
        </w:rPr>
        <w:t>the</w:t>
      </w:r>
      <w:r>
        <w:rPr>
          <w:spacing w:val="-4"/>
          <w:sz w:val="22"/>
        </w:rPr>
        <w:t> </w:t>
      </w:r>
      <w:r>
        <w:rPr>
          <w:sz w:val="22"/>
        </w:rPr>
        <w:t>new</w:t>
      </w:r>
      <w:r>
        <w:rPr>
          <w:spacing w:val="-1"/>
          <w:sz w:val="22"/>
        </w:rPr>
        <w:t> </w:t>
      </w:r>
      <w:r>
        <w:rPr>
          <w:sz w:val="22"/>
        </w:rPr>
        <w:t>hire</w:t>
      </w:r>
      <w:r>
        <w:rPr>
          <w:spacing w:val="-4"/>
          <w:sz w:val="22"/>
        </w:rPr>
        <w:t> </w:t>
      </w:r>
      <w:r>
        <w:rPr>
          <w:sz w:val="22"/>
        </w:rPr>
        <w:t>would</w:t>
      </w:r>
      <w:r>
        <w:rPr>
          <w:spacing w:val="-3"/>
          <w:sz w:val="22"/>
        </w:rPr>
        <w:t> </w:t>
      </w:r>
      <w:r>
        <w:rPr>
          <w:sz w:val="22"/>
        </w:rPr>
        <w:t>be</w:t>
      </w:r>
      <w:r>
        <w:rPr>
          <w:spacing w:val="-1"/>
          <w:sz w:val="22"/>
        </w:rPr>
        <w:t> </w:t>
      </w:r>
      <w:r>
        <w:rPr>
          <w:sz w:val="22"/>
        </w:rPr>
        <w:t>permitted</w:t>
      </w:r>
      <w:r>
        <w:rPr>
          <w:spacing w:val="-3"/>
          <w:sz w:val="22"/>
        </w:rPr>
        <w:t> </w:t>
      </w:r>
      <w:r>
        <w:rPr>
          <w:sz w:val="22"/>
        </w:rPr>
        <w:t>to</w:t>
      </w:r>
      <w:r>
        <w:rPr>
          <w:spacing w:val="-3"/>
          <w:sz w:val="22"/>
        </w:rPr>
        <w:t> </w:t>
      </w:r>
      <w:r>
        <w:rPr>
          <w:sz w:val="22"/>
        </w:rPr>
        <w:t>work</w:t>
      </w:r>
      <w:r>
        <w:rPr>
          <w:spacing w:val="-1"/>
          <w:sz w:val="22"/>
        </w:rPr>
        <w:t> </w:t>
      </w:r>
      <w:r>
        <w:rPr>
          <w:sz w:val="22"/>
        </w:rPr>
        <w:t>in</w:t>
      </w:r>
      <w:r>
        <w:rPr>
          <w:spacing w:val="-5"/>
          <w:sz w:val="22"/>
        </w:rPr>
        <w:t> </w:t>
      </w:r>
      <w:r>
        <w:rPr>
          <w:sz w:val="22"/>
        </w:rPr>
        <w:t>the</w:t>
      </w:r>
      <w:r>
        <w:rPr>
          <w:spacing w:val="-1"/>
          <w:sz w:val="22"/>
        </w:rPr>
        <w:t> </w:t>
      </w:r>
      <w:r>
        <w:rPr>
          <w:sz w:val="22"/>
        </w:rPr>
        <w:t>pharmacy.</w:t>
      </w:r>
      <w:r>
        <w:rPr>
          <w:spacing w:val="40"/>
          <w:sz w:val="22"/>
        </w:rPr>
        <w:t> </w:t>
      </w:r>
      <w:r>
        <w:rPr>
          <w:sz w:val="22"/>
        </w:rPr>
        <w:t>In</w:t>
      </w:r>
      <w:r>
        <w:rPr>
          <w:spacing w:val="-3"/>
          <w:sz w:val="22"/>
        </w:rPr>
        <w:t> </w:t>
      </w:r>
      <w:r>
        <w:rPr>
          <w:sz w:val="22"/>
        </w:rPr>
        <w:t>addition,</w:t>
      </w:r>
      <w:r>
        <w:rPr>
          <w:spacing w:val="-2"/>
          <w:sz w:val="22"/>
        </w:rPr>
        <w:t> </w:t>
      </w:r>
      <w:r>
        <w:rPr>
          <w:sz w:val="22"/>
        </w:rPr>
        <w:t>MOR Pau indicated that she would check licensure status monthly for all staff members using Walgreens database used to maintain and track licensing for pharmacy staff called Walgreens Online Licensing Function (WOLF).</w:t>
      </w:r>
    </w:p>
    <w:p>
      <w:pPr>
        <w:pStyle w:val="ListParagraph"/>
        <w:numPr>
          <w:ilvl w:val="1"/>
          <w:numId w:val="9"/>
        </w:numPr>
        <w:tabs>
          <w:tab w:pos="1240" w:val="left" w:leader="none"/>
        </w:tabs>
        <w:spacing w:line="268" w:lineRule="exact" w:before="0" w:after="0"/>
        <w:ind w:left="1239" w:right="0" w:hanging="181"/>
        <w:jc w:val="left"/>
        <w:rPr>
          <w:sz w:val="22"/>
        </w:rPr>
      </w:pPr>
      <w:r>
        <w:rPr>
          <w:sz w:val="22"/>
        </w:rPr>
        <w:t>Of</w:t>
      </w:r>
      <w:r>
        <w:rPr>
          <w:spacing w:val="-3"/>
          <w:sz w:val="22"/>
        </w:rPr>
        <w:t> </w:t>
      </w:r>
      <w:r>
        <w:rPr>
          <w:sz w:val="22"/>
        </w:rPr>
        <w:t>note,</w:t>
      </w:r>
      <w:r>
        <w:rPr>
          <w:spacing w:val="-4"/>
          <w:sz w:val="22"/>
        </w:rPr>
        <w:t> </w:t>
      </w:r>
      <w:r>
        <w:rPr>
          <w:sz w:val="22"/>
        </w:rPr>
        <w:t>Ms.</w:t>
      </w:r>
      <w:r>
        <w:rPr>
          <w:spacing w:val="-2"/>
          <w:sz w:val="22"/>
        </w:rPr>
        <w:t> </w:t>
      </w:r>
      <w:r>
        <w:rPr>
          <w:sz w:val="22"/>
        </w:rPr>
        <w:t>Holligan</w:t>
      </w:r>
      <w:r>
        <w:rPr>
          <w:spacing w:val="-3"/>
          <w:sz w:val="22"/>
        </w:rPr>
        <w:t> </w:t>
      </w:r>
      <w:r>
        <w:rPr>
          <w:sz w:val="22"/>
        </w:rPr>
        <w:t>was</w:t>
      </w:r>
      <w:r>
        <w:rPr>
          <w:spacing w:val="-5"/>
          <w:sz w:val="22"/>
        </w:rPr>
        <w:t> </w:t>
      </w:r>
      <w:r>
        <w:rPr>
          <w:sz w:val="22"/>
        </w:rPr>
        <w:t>issued</w:t>
      </w:r>
      <w:r>
        <w:rPr>
          <w:spacing w:val="-3"/>
          <w:sz w:val="22"/>
        </w:rPr>
        <w:t> </w:t>
      </w:r>
      <w:r>
        <w:rPr>
          <w:sz w:val="22"/>
        </w:rPr>
        <w:t>a</w:t>
      </w:r>
      <w:r>
        <w:rPr>
          <w:spacing w:val="-4"/>
          <w:sz w:val="22"/>
        </w:rPr>
        <w:t> </w:t>
      </w:r>
      <w:r>
        <w:rPr>
          <w:sz w:val="22"/>
        </w:rPr>
        <w:t>PTT</w:t>
      </w:r>
      <w:r>
        <w:rPr>
          <w:spacing w:val="-4"/>
          <w:sz w:val="22"/>
        </w:rPr>
        <w:t> </w:t>
      </w:r>
      <w:r>
        <w:rPr>
          <w:sz w:val="22"/>
        </w:rPr>
        <w:t>license</w:t>
      </w:r>
      <w:r>
        <w:rPr>
          <w:spacing w:val="-4"/>
          <w:sz w:val="22"/>
        </w:rPr>
        <w:t> </w:t>
      </w:r>
      <w:r>
        <w:rPr>
          <w:sz w:val="22"/>
        </w:rPr>
        <w:t>(PTT15711)</w:t>
      </w:r>
      <w:r>
        <w:rPr>
          <w:spacing w:val="-5"/>
          <w:sz w:val="22"/>
        </w:rPr>
        <w:t> </w:t>
      </w:r>
      <w:r>
        <w:rPr>
          <w:sz w:val="22"/>
        </w:rPr>
        <w:t>on</w:t>
      </w:r>
      <w:r>
        <w:rPr>
          <w:spacing w:val="-3"/>
          <w:sz w:val="22"/>
        </w:rPr>
        <w:t> </w:t>
      </w:r>
      <w:r>
        <w:rPr>
          <w:sz w:val="22"/>
        </w:rPr>
        <w:t>April</w:t>
      </w:r>
      <w:r>
        <w:rPr>
          <w:spacing w:val="-2"/>
          <w:sz w:val="22"/>
        </w:rPr>
        <w:t> </w:t>
      </w:r>
      <w:r>
        <w:rPr>
          <w:sz w:val="22"/>
        </w:rPr>
        <w:t>5,</w:t>
      </w:r>
      <w:r>
        <w:rPr>
          <w:spacing w:val="-2"/>
          <w:sz w:val="22"/>
        </w:rPr>
        <w:t> 2022.</w:t>
      </w:r>
    </w:p>
    <w:p>
      <w:pPr>
        <w:pStyle w:val="ListParagraph"/>
        <w:numPr>
          <w:ilvl w:val="1"/>
          <w:numId w:val="9"/>
        </w:numPr>
        <w:tabs>
          <w:tab w:pos="1240" w:val="left" w:leader="none"/>
        </w:tabs>
        <w:spacing w:line="240" w:lineRule="auto" w:before="0" w:after="0"/>
        <w:ind w:left="1239" w:right="908" w:hanging="180"/>
        <w:jc w:val="left"/>
        <w:rPr>
          <w:sz w:val="22"/>
        </w:rPr>
      </w:pPr>
      <w:r>
        <w:rPr>
          <w:sz w:val="22"/>
        </w:rPr>
        <w:t>MOR Pau acknowledged in her response to the complaint that Ms. Holligan performed duties in the pharmacy requiring PTT licensure without a PTT license.</w:t>
      </w:r>
      <w:r>
        <w:rPr>
          <w:spacing w:val="40"/>
          <w:sz w:val="22"/>
        </w:rPr>
        <w:t> </w:t>
      </w:r>
      <w:r>
        <w:rPr>
          <w:sz w:val="22"/>
        </w:rPr>
        <w:t>She explained that Ms. Holligan was hired during</w:t>
      </w:r>
      <w:r>
        <w:rPr>
          <w:spacing w:val="-3"/>
          <w:sz w:val="22"/>
        </w:rPr>
        <w:t> </w:t>
      </w:r>
      <w:r>
        <w:rPr>
          <w:sz w:val="22"/>
        </w:rPr>
        <w:t>January</w:t>
      </w:r>
      <w:r>
        <w:rPr>
          <w:spacing w:val="-1"/>
          <w:sz w:val="22"/>
        </w:rPr>
        <w:t> </w:t>
      </w:r>
      <w:r>
        <w:rPr>
          <w:sz w:val="22"/>
        </w:rPr>
        <w:t>2022</w:t>
      </w:r>
      <w:r>
        <w:rPr>
          <w:spacing w:val="-3"/>
          <w:sz w:val="22"/>
        </w:rPr>
        <w:t> </w:t>
      </w:r>
      <w:r>
        <w:rPr>
          <w:sz w:val="22"/>
        </w:rPr>
        <w:t>when</w:t>
      </w:r>
      <w:r>
        <w:rPr>
          <w:spacing w:val="-5"/>
          <w:sz w:val="22"/>
        </w:rPr>
        <w:t> </w:t>
      </w:r>
      <w:r>
        <w:rPr>
          <w:sz w:val="22"/>
        </w:rPr>
        <w:t>the</w:t>
      </w:r>
      <w:r>
        <w:rPr>
          <w:spacing w:val="-1"/>
          <w:sz w:val="22"/>
        </w:rPr>
        <w:t> </w:t>
      </w:r>
      <w:r>
        <w:rPr>
          <w:sz w:val="22"/>
        </w:rPr>
        <w:t>pharmacy</w:t>
      </w:r>
      <w:r>
        <w:rPr>
          <w:spacing w:val="-3"/>
          <w:sz w:val="22"/>
        </w:rPr>
        <w:t> </w:t>
      </w:r>
      <w:r>
        <w:rPr>
          <w:sz w:val="22"/>
        </w:rPr>
        <w:t>was</w:t>
      </w:r>
      <w:r>
        <w:rPr>
          <w:spacing w:val="-4"/>
          <w:sz w:val="22"/>
        </w:rPr>
        <w:t> </w:t>
      </w:r>
      <w:r>
        <w:rPr>
          <w:sz w:val="22"/>
        </w:rPr>
        <w:t>administering</w:t>
      </w:r>
      <w:r>
        <w:rPr>
          <w:spacing w:val="-3"/>
          <w:sz w:val="22"/>
        </w:rPr>
        <w:t> </w:t>
      </w:r>
      <w:r>
        <w:rPr>
          <w:sz w:val="22"/>
        </w:rPr>
        <w:t>65</w:t>
      </w:r>
      <w:r>
        <w:rPr>
          <w:spacing w:val="-1"/>
          <w:sz w:val="22"/>
        </w:rPr>
        <w:t> </w:t>
      </w:r>
      <w:r>
        <w:rPr>
          <w:sz w:val="22"/>
        </w:rPr>
        <w:t>to</w:t>
      </w:r>
      <w:r>
        <w:rPr>
          <w:spacing w:val="-3"/>
          <w:sz w:val="22"/>
        </w:rPr>
        <w:t> </w:t>
      </w:r>
      <w:r>
        <w:rPr>
          <w:sz w:val="22"/>
        </w:rPr>
        <w:t>90</w:t>
      </w:r>
      <w:r>
        <w:rPr>
          <w:spacing w:val="-3"/>
          <w:sz w:val="22"/>
        </w:rPr>
        <w:t> </w:t>
      </w:r>
      <w:r>
        <w:rPr>
          <w:sz w:val="22"/>
        </w:rPr>
        <w:t>COVID-19</w:t>
      </w:r>
      <w:r>
        <w:rPr>
          <w:spacing w:val="-3"/>
          <w:sz w:val="22"/>
        </w:rPr>
        <w:t> </w:t>
      </w:r>
      <w:r>
        <w:rPr>
          <w:sz w:val="22"/>
        </w:rPr>
        <w:t>booster</w:t>
      </w:r>
      <w:r>
        <w:rPr>
          <w:spacing w:val="-4"/>
          <w:sz w:val="22"/>
        </w:rPr>
        <w:t> </w:t>
      </w:r>
      <w:r>
        <w:rPr>
          <w:sz w:val="22"/>
        </w:rPr>
        <w:t>vaccines</w:t>
      </w:r>
      <w:r>
        <w:rPr>
          <w:spacing w:val="-4"/>
          <w:sz w:val="22"/>
        </w:rPr>
        <w:t> </w:t>
      </w:r>
      <w:r>
        <w:rPr>
          <w:sz w:val="22"/>
        </w:rPr>
        <w:t>on</w:t>
      </w:r>
      <w:r>
        <w:rPr>
          <w:spacing w:val="-3"/>
          <w:sz w:val="22"/>
        </w:rPr>
        <w:t> </w:t>
      </w:r>
      <w:r>
        <w:rPr>
          <w:sz w:val="22"/>
        </w:rPr>
        <w:t>a daily basis.</w:t>
      </w:r>
      <w:r>
        <w:rPr>
          <w:spacing w:val="40"/>
          <w:sz w:val="22"/>
        </w:rPr>
        <w:t> </w:t>
      </w:r>
      <w:r>
        <w:rPr>
          <w:sz w:val="22"/>
        </w:rPr>
        <w:t>MOR Pau indicated that hiring at that time was completed entirely by WAG 12399 Pharmacy Operations Manager Cambra and Front Store Manager Francis Madden because the high daily rate of vaccine administration required her full attention.</w:t>
      </w:r>
    </w:p>
    <w:p>
      <w:pPr>
        <w:pStyle w:val="ListParagraph"/>
        <w:numPr>
          <w:ilvl w:val="1"/>
          <w:numId w:val="9"/>
        </w:numPr>
        <w:tabs>
          <w:tab w:pos="1240" w:val="left" w:leader="none"/>
        </w:tabs>
        <w:spacing w:line="240" w:lineRule="auto" w:before="0" w:after="0"/>
        <w:ind w:left="1239" w:right="851" w:hanging="180"/>
        <w:jc w:val="left"/>
        <w:rPr>
          <w:sz w:val="22"/>
        </w:rPr>
      </w:pPr>
      <w:r>
        <w:rPr>
          <w:sz w:val="22"/>
        </w:rPr>
        <w:t>Front Store Manager Madden notified MOR Pau that Ms. Holligan’s application for licensure as a technician trainee was “mailed out with three other employee’s paperwork” when Ms. Holligan was hired.</w:t>
      </w:r>
      <w:r>
        <w:rPr>
          <w:spacing w:val="40"/>
          <w:sz w:val="22"/>
        </w:rPr>
        <w:t> </w:t>
      </w:r>
      <w:r>
        <w:rPr>
          <w:sz w:val="22"/>
        </w:rPr>
        <w:t>MOR</w:t>
      </w:r>
      <w:r>
        <w:rPr>
          <w:spacing w:val="-4"/>
          <w:sz w:val="22"/>
        </w:rPr>
        <w:t> </w:t>
      </w:r>
      <w:r>
        <w:rPr>
          <w:sz w:val="22"/>
        </w:rPr>
        <w:t>Pau</w:t>
      </w:r>
      <w:r>
        <w:rPr>
          <w:spacing w:val="-3"/>
          <w:sz w:val="22"/>
        </w:rPr>
        <w:t> </w:t>
      </w:r>
      <w:r>
        <w:rPr>
          <w:sz w:val="22"/>
        </w:rPr>
        <w:t>explained,</w:t>
      </w:r>
      <w:r>
        <w:rPr>
          <w:spacing w:val="-4"/>
          <w:sz w:val="22"/>
        </w:rPr>
        <w:t> </w:t>
      </w:r>
      <w:r>
        <w:rPr>
          <w:sz w:val="22"/>
        </w:rPr>
        <w:t>“Due</w:t>
      </w:r>
      <w:r>
        <w:rPr>
          <w:spacing w:val="-1"/>
          <w:sz w:val="22"/>
        </w:rPr>
        <w:t> </w:t>
      </w:r>
      <w:r>
        <w:rPr>
          <w:sz w:val="22"/>
        </w:rPr>
        <w:t>to</w:t>
      </w:r>
      <w:r>
        <w:rPr>
          <w:spacing w:val="-3"/>
          <w:sz w:val="22"/>
        </w:rPr>
        <w:t> </w:t>
      </w:r>
      <w:r>
        <w:rPr>
          <w:sz w:val="22"/>
        </w:rPr>
        <w:t>the</w:t>
      </w:r>
      <w:r>
        <w:rPr>
          <w:spacing w:val="-1"/>
          <w:sz w:val="22"/>
        </w:rPr>
        <w:t> </w:t>
      </w:r>
      <w:r>
        <w:rPr>
          <w:sz w:val="22"/>
        </w:rPr>
        <w:t>lag</w:t>
      </w:r>
      <w:r>
        <w:rPr>
          <w:spacing w:val="-3"/>
          <w:sz w:val="22"/>
        </w:rPr>
        <w:t> </w:t>
      </w:r>
      <w:r>
        <w:rPr>
          <w:sz w:val="22"/>
        </w:rPr>
        <w:t>processing</w:t>
      </w:r>
      <w:r>
        <w:rPr>
          <w:spacing w:val="-5"/>
          <w:sz w:val="22"/>
        </w:rPr>
        <w:t> </w:t>
      </w:r>
      <w:r>
        <w:rPr>
          <w:sz w:val="22"/>
        </w:rPr>
        <w:t>that</w:t>
      </w:r>
      <w:r>
        <w:rPr>
          <w:spacing w:val="-1"/>
          <w:sz w:val="22"/>
        </w:rPr>
        <w:t> </w:t>
      </w:r>
      <w:r>
        <w:rPr>
          <w:sz w:val="22"/>
        </w:rPr>
        <w:t>we</w:t>
      </w:r>
      <w:r>
        <w:rPr>
          <w:spacing w:val="-1"/>
          <w:sz w:val="22"/>
        </w:rPr>
        <w:t> </w:t>
      </w:r>
      <w:r>
        <w:rPr>
          <w:sz w:val="22"/>
        </w:rPr>
        <w:t>experienced</w:t>
      </w:r>
      <w:r>
        <w:rPr>
          <w:spacing w:val="-3"/>
          <w:sz w:val="22"/>
        </w:rPr>
        <w:t> </w:t>
      </w:r>
      <w:r>
        <w:rPr>
          <w:sz w:val="22"/>
        </w:rPr>
        <w:t>due</w:t>
      </w:r>
      <w:r>
        <w:rPr>
          <w:spacing w:val="-1"/>
          <w:sz w:val="22"/>
        </w:rPr>
        <w:t> </w:t>
      </w:r>
      <w:r>
        <w:rPr>
          <w:sz w:val="22"/>
        </w:rPr>
        <w:t>to</w:t>
      </w:r>
      <w:r>
        <w:rPr>
          <w:spacing w:val="-1"/>
          <w:sz w:val="22"/>
        </w:rPr>
        <w:t> </w:t>
      </w:r>
      <w:r>
        <w:rPr>
          <w:sz w:val="22"/>
        </w:rPr>
        <w:t>the</w:t>
      </w:r>
      <w:r>
        <w:rPr>
          <w:spacing w:val="-4"/>
          <w:sz w:val="22"/>
        </w:rPr>
        <w:t> </w:t>
      </w:r>
      <w:r>
        <w:rPr>
          <w:sz w:val="22"/>
        </w:rPr>
        <w:t>pandemic</w:t>
      </w:r>
      <w:r>
        <w:rPr>
          <w:spacing w:val="-2"/>
          <w:sz w:val="22"/>
        </w:rPr>
        <w:t> </w:t>
      </w:r>
      <w:r>
        <w:rPr>
          <w:sz w:val="22"/>
        </w:rPr>
        <w:t>I</w:t>
      </w:r>
      <w:r>
        <w:rPr>
          <w:spacing w:val="-2"/>
          <w:sz w:val="22"/>
        </w:rPr>
        <w:t> </w:t>
      </w:r>
      <w:r>
        <w:rPr>
          <w:sz w:val="22"/>
        </w:rPr>
        <w:t>did not question the length of time it was taking for the license to be mailed to [Ms. Holligan].</w:t>
      </w:r>
      <w:r>
        <w:rPr>
          <w:spacing w:val="40"/>
          <w:sz w:val="22"/>
        </w:rPr>
        <w:t> </w:t>
      </w:r>
      <w:r>
        <w:rPr>
          <w:sz w:val="22"/>
        </w:rPr>
        <w:t>When [Investigator</w:t>
      </w:r>
      <w:r>
        <w:rPr>
          <w:spacing w:val="-1"/>
          <w:sz w:val="22"/>
        </w:rPr>
        <w:t> </w:t>
      </w:r>
      <w:r>
        <w:rPr>
          <w:sz w:val="22"/>
        </w:rPr>
        <w:t>Horn]</w:t>
      </w:r>
      <w:r>
        <w:rPr>
          <w:spacing w:val="-1"/>
          <w:sz w:val="22"/>
        </w:rPr>
        <w:t> </w:t>
      </w:r>
      <w:r>
        <w:rPr>
          <w:sz w:val="22"/>
        </w:rPr>
        <w:t>informed</w:t>
      </w:r>
      <w:r>
        <w:rPr>
          <w:spacing w:val="-2"/>
          <w:sz w:val="22"/>
        </w:rPr>
        <w:t> </w:t>
      </w:r>
      <w:r>
        <w:rPr>
          <w:sz w:val="22"/>
        </w:rPr>
        <w:t>us</w:t>
      </w:r>
      <w:r>
        <w:rPr>
          <w:spacing w:val="-1"/>
          <w:sz w:val="22"/>
        </w:rPr>
        <w:t> </w:t>
      </w:r>
      <w:r>
        <w:rPr>
          <w:sz w:val="22"/>
        </w:rPr>
        <w:t>[Ms.</w:t>
      </w:r>
      <w:r>
        <w:rPr>
          <w:spacing w:val="-4"/>
          <w:sz w:val="22"/>
        </w:rPr>
        <w:t> </w:t>
      </w:r>
      <w:r>
        <w:rPr>
          <w:sz w:val="22"/>
        </w:rPr>
        <w:t>Holligan]</w:t>
      </w:r>
      <w:r>
        <w:rPr>
          <w:spacing w:val="-1"/>
          <w:sz w:val="22"/>
        </w:rPr>
        <w:t> </w:t>
      </w:r>
      <w:r>
        <w:rPr>
          <w:sz w:val="22"/>
        </w:rPr>
        <w:t>still</w:t>
      </w:r>
      <w:r>
        <w:rPr>
          <w:spacing w:val="-1"/>
          <w:sz w:val="22"/>
        </w:rPr>
        <w:t> </w:t>
      </w:r>
      <w:r>
        <w:rPr>
          <w:sz w:val="22"/>
        </w:rPr>
        <w:t>did</w:t>
      </w:r>
      <w:r>
        <w:rPr>
          <w:spacing w:val="-2"/>
          <w:sz w:val="22"/>
        </w:rPr>
        <w:t> </w:t>
      </w:r>
      <w:r>
        <w:rPr>
          <w:sz w:val="22"/>
        </w:rPr>
        <w:t>not have anything</w:t>
      </w:r>
      <w:r>
        <w:rPr>
          <w:spacing w:val="-2"/>
          <w:sz w:val="22"/>
        </w:rPr>
        <w:t> </w:t>
      </w:r>
      <w:r>
        <w:rPr>
          <w:sz w:val="22"/>
        </w:rPr>
        <w:t>on</w:t>
      </w:r>
      <w:r>
        <w:rPr>
          <w:spacing w:val="-4"/>
          <w:sz w:val="22"/>
        </w:rPr>
        <w:t> </w:t>
      </w:r>
      <w:r>
        <w:rPr>
          <w:sz w:val="22"/>
        </w:rPr>
        <w:t>record</w:t>
      </w:r>
      <w:r>
        <w:rPr>
          <w:spacing w:val="-2"/>
          <w:sz w:val="22"/>
        </w:rPr>
        <w:t> </w:t>
      </w:r>
      <w:r>
        <w:rPr>
          <w:sz w:val="22"/>
        </w:rPr>
        <w:t>with</w:t>
      </w:r>
      <w:r>
        <w:rPr>
          <w:spacing w:val="-2"/>
          <w:sz w:val="22"/>
        </w:rPr>
        <w:t> </w:t>
      </w:r>
      <w:r>
        <w:rPr>
          <w:sz w:val="22"/>
        </w:rPr>
        <w:t>the</w:t>
      </w:r>
      <w:r>
        <w:rPr>
          <w:spacing w:val="-3"/>
          <w:sz w:val="22"/>
        </w:rPr>
        <w:t> </w:t>
      </w:r>
      <w:r>
        <w:rPr>
          <w:sz w:val="22"/>
        </w:rPr>
        <w:t>state,</w:t>
      </w:r>
      <w:r>
        <w:rPr>
          <w:spacing w:val="-3"/>
          <w:sz w:val="22"/>
        </w:rPr>
        <w:t> </w:t>
      </w:r>
      <w:r>
        <w:rPr>
          <w:sz w:val="22"/>
        </w:rPr>
        <w:t>we had her redo the paperwork.”</w:t>
      </w:r>
    </w:p>
    <w:p>
      <w:pPr>
        <w:pStyle w:val="ListParagraph"/>
        <w:numPr>
          <w:ilvl w:val="1"/>
          <w:numId w:val="9"/>
        </w:numPr>
        <w:tabs>
          <w:tab w:pos="1240" w:val="left" w:leader="none"/>
        </w:tabs>
        <w:spacing w:line="240" w:lineRule="auto" w:before="0" w:after="0"/>
        <w:ind w:left="1239" w:right="744" w:hanging="180"/>
        <w:jc w:val="left"/>
        <w:rPr>
          <w:sz w:val="22"/>
        </w:rPr>
      </w:pPr>
      <w:r>
        <w:rPr>
          <w:sz w:val="22"/>
        </w:rPr>
        <w:t>Of note, MOR Pau also accounted for the three employees whose applications were mailed with Ms. Holligan’s</w:t>
      </w:r>
      <w:r>
        <w:rPr>
          <w:spacing w:val="-2"/>
          <w:sz w:val="22"/>
        </w:rPr>
        <w:t> </w:t>
      </w:r>
      <w:r>
        <w:rPr>
          <w:sz w:val="22"/>
        </w:rPr>
        <w:t>application.</w:t>
      </w:r>
      <w:r>
        <w:rPr>
          <w:spacing w:val="40"/>
          <w:sz w:val="22"/>
        </w:rPr>
        <w:t> </w:t>
      </w:r>
      <w:r>
        <w:rPr>
          <w:sz w:val="22"/>
        </w:rPr>
        <w:t>MOR</w:t>
      </w:r>
      <w:r>
        <w:rPr>
          <w:spacing w:val="-2"/>
          <w:sz w:val="22"/>
        </w:rPr>
        <w:t> </w:t>
      </w:r>
      <w:r>
        <w:rPr>
          <w:sz w:val="22"/>
        </w:rPr>
        <w:t>Pau</w:t>
      </w:r>
      <w:r>
        <w:rPr>
          <w:spacing w:val="-3"/>
          <w:sz w:val="22"/>
        </w:rPr>
        <w:t> </w:t>
      </w:r>
      <w:r>
        <w:rPr>
          <w:sz w:val="22"/>
        </w:rPr>
        <w:t>indicated</w:t>
      </w:r>
      <w:r>
        <w:rPr>
          <w:spacing w:val="-3"/>
          <w:sz w:val="22"/>
        </w:rPr>
        <w:t> </w:t>
      </w:r>
      <w:r>
        <w:rPr>
          <w:sz w:val="22"/>
        </w:rPr>
        <w:t>that</w:t>
      </w:r>
      <w:r>
        <w:rPr>
          <w:spacing w:val="-1"/>
          <w:sz w:val="22"/>
        </w:rPr>
        <w:t> </w:t>
      </w:r>
      <w:r>
        <w:rPr>
          <w:sz w:val="22"/>
        </w:rPr>
        <w:t>three</w:t>
      </w:r>
      <w:r>
        <w:rPr>
          <w:spacing w:val="-4"/>
          <w:sz w:val="22"/>
        </w:rPr>
        <w:t> </w:t>
      </w:r>
      <w:r>
        <w:rPr>
          <w:sz w:val="22"/>
        </w:rPr>
        <w:t>employees</w:t>
      </w:r>
      <w:r>
        <w:rPr>
          <w:spacing w:val="-2"/>
          <w:sz w:val="22"/>
        </w:rPr>
        <w:t> </w:t>
      </w:r>
      <w:r>
        <w:rPr>
          <w:sz w:val="22"/>
        </w:rPr>
        <w:t>left</w:t>
      </w:r>
      <w:r>
        <w:rPr>
          <w:spacing w:val="-4"/>
          <w:sz w:val="22"/>
        </w:rPr>
        <w:t> </w:t>
      </w:r>
      <w:r>
        <w:rPr>
          <w:sz w:val="22"/>
        </w:rPr>
        <w:t>WAG</w:t>
      </w:r>
      <w:r>
        <w:rPr>
          <w:spacing w:val="-4"/>
          <w:sz w:val="22"/>
        </w:rPr>
        <w:t> </w:t>
      </w:r>
      <w:r>
        <w:rPr>
          <w:sz w:val="22"/>
        </w:rPr>
        <w:t>12399</w:t>
      </w:r>
      <w:r>
        <w:rPr>
          <w:spacing w:val="-3"/>
          <w:sz w:val="22"/>
        </w:rPr>
        <w:t> </w:t>
      </w:r>
      <w:r>
        <w:rPr>
          <w:sz w:val="22"/>
        </w:rPr>
        <w:t>before</w:t>
      </w:r>
      <w:r>
        <w:rPr>
          <w:spacing w:val="-1"/>
          <w:sz w:val="22"/>
        </w:rPr>
        <w:t> </w:t>
      </w:r>
      <w:r>
        <w:rPr>
          <w:sz w:val="22"/>
        </w:rPr>
        <w:t>completion</w:t>
      </w:r>
      <w:r>
        <w:rPr>
          <w:spacing w:val="-3"/>
          <w:sz w:val="22"/>
        </w:rPr>
        <w:t> </w:t>
      </w:r>
      <w:r>
        <w:rPr>
          <w:sz w:val="22"/>
        </w:rPr>
        <w:t>of the licensure process.</w:t>
      </w:r>
    </w:p>
    <w:p>
      <w:pPr>
        <w:pStyle w:val="ListParagraph"/>
        <w:numPr>
          <w:ilvl w:val="1"/>
          <w:numId w:val="9"/>
        </w:numPr>
        <w:tabs>
          <w:tab w:pos="1240" w:val="left" w:leader="none"/>
        </w:tabs>
        <w:spacing w:line="237" w:lineRule="auto" w:before="1" w:after="0"/>
        <w:ind w:left="1239" w:right="841" w:hanging="180"/>
        <w:jc w:val="left"/>
        <w:rPr>
          <w:sz w:val="22"/>
        </w:rPr>
      </w:pPr>
      <w:r>
        <w:rPr>
          <w:sz w:val="22"/>
        </w:rPr>
        <w:t>CA:</w:t>
      </w:r>
      <w:r>
        <w:rPr>
          <w:spacing w:val="40"/>
          <w:sz w:val="22"/>
        </w:rPr>
        <w:t> </w:t>
      </w:r>
      <w:r>
        <w:rPr>
          <w:sz w:val="22"/>
        </w:rPr>
        <w:t>MOR</w:t>
      </w:r>
      <w:r>
        <w:rPr>
          <w:spacing w:val="-4"/>
          <w:sz w:val="22"/>
        </w:rPr>
        <w:t> </w:t>
      </w:r>
      <w:r>
        <w:rPr>
          <w:sz w:val="22"/>
        </w:rPr>
        <w:t>Pau</w:t>
      </w:r>
      <w:r>
        <w:rPr>
          <w:spacing w:val="-3"/>
          <w:sz w:val="22"/>
        </w:rPr>
        <w:t> </w:t>
      </w:r>
      <w:r>
        <w:rPr>
          <w:sz w:val="22"/>
        </w:rPr>
        <w:t>reiterated</w:t>
      </w:r>
      <w:r>
        <w:rPr>
          <w:spacing w:val="-4"/>
          <w:sz w:val="22"/>
        </w:rPr>
        <w:t> </w:t>
      </w:r>
      <w:r>
        <w:rPr>
          <w:sz w:val="22"/>
        </w:rPr>
        <w:t>the</w:t>
      </w:r>
      <w:r>
        <w:rPr>
          <w:spacing w:val="-1"/>
          <w:sz w:val="22"/>
        </w:rPr>
        <w:t> </w:t>
      </w:r>
      <w:r>
        <w:rPr>
          <w:sz w:val="22"/>
        </w:rPr>
        <w:t>corrective</w:t>
      </w:r>
      <w:r>
        <w:rPr>
          <w:spacing w:val="-4"/>
          <w:sz w:val="22"/>
        </w:rPr>
        <w:t> </w:t>
      </w:r>
      <w:r>
        <w:rPr>
          <w:sz w:val="22"/>
        </w:rPr>
        <w:t>action</w:t>
      </w:r>
      <w:r>
        <w:rPr>
          <w:spacing w:val="-3"/>
          <w:sz w:val="22"/>
        </w:rPr>
        <w:t> </w:t>
      </w:r>
      <w:r>
        <w:rPr>
          <w:sz w:val="22"/>
        </w:rPr>
        <w:t>implemented</w:t>
      </w:r>
      <w:r>
        <w:rPr>
          <w:spacing w:val="-3"/>
          <w:sz w:val="22"/>
        </w:rPr>
        <w:t> </w:t>
      </w:r>
      <w:r>
        <w:rPr>
          <w:sz w:val="22"/>
        </w:rPr>
        <w:t>as</w:t>
      </w:r>
      <w:r>
        <w:rPr>
          <w:spacing w:val="-4"/>
          <w:sz w:val="22"/>
        </w:rPr>
        <w:t> </w:t>
      </w:r>
      <w:r>
        <w:rPr>
          <w:sz w:val="22"/>
        </w:rPr>
        <w:t>she</w:t>
      </w:r>
      <w:r>
        <w:rPr>
          <w:spacing w:val="-1"/>
          <w:sz w:val="22"/>
        </w:rPr>
        <w:t> </w:t>
      </w:r>
      <w:r>
        <w:rPr>
          <w:sz w:val="22"/>
        </w:rPr>
        <w:t>described</w:t>
      </w:r>
      <w:r>
        <w:rPr>
          <w:spacing w:val="-3"/>
          <w:sz w:val="22"/>
        </w:rPr>
        <w:t> </w:t>
      </w:r>
      <w:r>
        <w:rPr>
          <w:sz w:val="22"/>
        </w:rPr>
        <w:t>in</w:t>
      </w:r>
      <w:r>
        <w:rPr>
          <w:spacing w:val="-3"/>
          <w:sz w:val="22"/>
        </w:rPr>
        <w:t> </w:t>
      </w:r>
      <w:r>
        <w:rPr>
          <w:sz w:val="22"/>
        </w:rPr>
        <w:t>her</w:t>
      </w:r>
      <w:r>
        <w:rPr>
          <w:spacing w:val="-2"/>
          <w:sz w:val="22"/>
        </w:rPr>
        <w:t> </w:t>
      </w:r>
      <w:r>
        <w:rPr>
          <w:sz w:val="22"/>
        </w:rPr>
        <w:t>plan</w:t>
      </w:r>
      <w:r>
        <w:rPr>
          <w:spacing w:val="-3"/>
          <w:sz w:val="22"/>
        </w:rPr>
        <w:t> </w:t>
      </w:r>
      <w:r>
        <w:rPr>
          <w:sz w:val="22"/>
        </w:rPr>
        <w:t>of</w:t>
      </w:r>
      <w:r>
        <w:rPr>
          <w:spacing w:val="-4"/>
          <w:sz w:val="22"/>
        </w:rPr>
        <w:t> </w:t>
      </w:r>
      <w:r>
        <w:rPr>
          <w:sz w:val="22"/>
        </w:rPr>
        <w:t>correction mentioned above.</w:t>
      </w:r>
      <w:r>
        <w:rPr>
          <w:spacing w:val="40"/>
          <w:sz w:val="22"/>
        </w:rPr>
        <w:t> </w:t>
      </w:r>
      <w:r>
        <w:rPr>
          <w:sz w:val="22"/>
        </w:rPr>
        <w:t>She added that Ms. Holligan’s PTT license was added to WOLF for monitoring.</w:t>
      </w:r>
    </w:p>
    <w:p>
      <w:pPr>
        <w:pStyle w:val="BodyText"/>
        <w:spacing w:before="3"/>
      </w:pPr>
    </w:p>
    <w:p>
      <w:pPr>
        <w:pStyle w:val="BodyText"/>
        <w:spacing w:before="1"/>
        <w:ind w:left="1059" w:right="823"/>
      </w:pPr>
      <w:r>
        <w:rPr/>
        <w:pict>
          <v:rect style="position:absolute;margin-left:70.559998pt;margin-top:40.736511pt;width:470.88pt;height:1.44pt;mso-position-horizontal-relative:page;mso-position-vertical-relative:paragraph;z-index:-15709696;mso-wrap-distance-left:0;mso-wrap-distance-right:0" id="docshape49"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3"/>
        </w:rPr>
        <w:t> </w:t>
      </w:r>
      <w:r>
        <w:rPr/>
        <w:t>K.</w:t>
      </w:r>
      <w:r>
        <w:rPr>
          <w:spacing w:val="-2"/>
        </w:rPr>
        <w:t> </w:t>
      </w:r>
      <w:r>
        <w:rPr/>
        <w:t>THORNELL,</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3"/>
        </w:rPr>
        <w:t> </w:t>
      </w:r>
      <w:r>
        <w:rPr/>
        <w:t>to refer the matter (PHA-20228500), to the Office of Prosecution for the issuance of an order to show cause and to authorize resolution of the matter by a consent agreement for REPRIMAND.</w:t>
      </w:r>
    </w:p>
    <w:p>
      <w:pPr>
        <w:spacing w:after="0"/>
        <w:sectPr>
          <w:pgSz w:w="12240" w:h="15840"/>
          <w:pgMar w:header="0" w:footer="1282" w:top="1400" w:bottom="1520" w:left="380" w:right="700"/>
        </w:sectPr>
      </w:pPr>
    </w:p>
    <w:p>
      <w:pPr>
        <w:pStyle w:val="BodyText"/>
        <w:spacing w:before="39"/>
        <w:ind w:left="1060"/>
      </w:pPr>
      <w:r>
        <w:rPr>
          <w:spacing w:val="-2"/>
        </w:rPr>
        <w:t>Case</w:t>
      </w:r>
      <w:r>
        <w:rPr>
          <w:spacing w:val="16"/>
        </w:rPr>
        <w:t> </w:t>
      </w:r>
      <w:r>
        <w:rPr>
          <w:spacing w:val="-2"/>
        </w:rPr>
        <w:t>#6/CAS-2022-</w:t>
      </w:r>
      <w:r>
        <w:rPr>
          <w:spacing w:val="-4"/>
        </w:rPr>
        <w:t>0549</w:t>
      </w:r>
    </w:p>
    <w:p>
      <w:pPr>
        <w:pStyle w:val="BodyText"/>
        <w:tabs>
          <w:tab w:pos="3939" w:val="left" w:leader="none"/>
          <w:tab w:pos="8259" w:val="left" w:leader="none"/>
        </w:tabs>
        <w:spacing w:line="480" w:lineRule="auto"/>
        <w:ind w:left="1060" w:right="1475" w:hanging="1"/>
      </w:pPr>
      <w:r>
        <w:rPr>
          <w:spacing w:val="-2"/>
        </w:rPr>
        <w:t>PHA-2022-0111</w:t>
      </w:r>
      <w:r>
        <w:rPr/>
        <w:tab/>
        <w:t>Walgreens #2330, DS1736</w:t>
        <w:tab/>
        <w:t>Time:</w:t>
      </w:r>
      <w:r>
        <w:rPr>
          <w:spacing w:val="-13"/>
        </w:rPr>
        <w:t> </w:t>
      </w:r>
      <w:r>
        <w:rPr/>
        <w:t>09:48</w:t>
      </w:r>
      <w:r>
        <w:rPr>
          <w:spacing w:val="-12"/>
        </w:rPr>
        <w:t> </w:t>
      </w:r>
      <w:r>
        <w:rPr/>
        <w:t>AM </w:t>
      </w:r>
      <w:r>
        <w:rPr>
          <w:u w:val="thick"/>
        </w:rPr>
        <w:t>RECUSAL</w:t>
      </w:r>
      <w:r>
        <w:rPr/>
        <w:t>: NONE</w:t>
      </w:r>
    </w:p>
    <w:p>
      <w:pPr>
        <w:pStyle w:val="BodyText"/>
        <w:ind w:left="1060" w:right="1404"/>
        <w:jc w:val="both"/>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2"/>
        <w:rPr>
          <w:sz w:val="21"/>
        </w:rPr>
      </w:pPr>
    </w:p>
    <w:p>
      <w:pPr>
        <w:pStyle w:val="ListParagraph"/>
        <w:numPr>
          <w:ilvl w:val="1"/>
          <w:numId w:val="9"/>
        </w:numPr>
        <w:tabs>
          <w:tab w:pos="1240" w:val="left" w:leader="none"/>
        </w:tabs>
        <w:spacing w:line="240" w:lineRule="auto" w:before="0" w:after="0"/>
        <w:ind w:left="1239" w:right="1133" w:hanging="180"/>
        <w:jc w:val="left"/>
        <w:rPr>
          <w:sz w:val="22"/>
        </w:rPr>
      </w:pPr>
      <w:r>
        <w:rPr>
          <w:sz w:val="22"/>
        </w:rPr>
        <w:t>Inspectional deficiencies for failure to submit a change of MOR application since 11/7/21 when Former MOR Shah left, and PTT Laparra was working with an expired license.</w:t>
      </w:r>
      <w:r>
        <w:rPr>
          <w:spacing w:val="40"/>
          <w:sz w:val="22"/>
        </w:rPr>
        <w:t> </w:t>
      </w:r>
      <w:r>
        <w:rPr>
          <w:sz w:val="22"/>
        </w:rPr>
        <w:t>PTT Wolf was also identified</w:t>
      </w:r>
      <w:r>
        <w:rPr>
          <w:spacing w:val="-3"/>
          <w:sz w:val="22"/>
        </w:rPr>
        <w:t> </w:t>
      </w:r>
      <w:r>
        <w:rPr>
          <w:sz w:val="22"/>
        </w:rPr>
        <w:t>as</w:t>
      </w:r>
      <w:r>
        <w:rPr>
          <w:spacing w:val="-2"/>
          <w:sz w:val="22"/>
        </w:rPr>
        <w:t> </w:t>
      </w:r>
      <w:r>
        <w:rPr>
          <w:sz w:val="22"/>
        </w:rPr>
        <w:t>having</w:t>
      </w:r>
      <w:r>
        <w:rPr>
          <w:spacing w:val="-3"/>
          <w:sz w:val="22"/>
        </w:rPr>
        <w:t> </w:t>
      </w:r>
      <w:r>
        <w:rPr>
          <w:sz w:val="22"/>
        </w:rPr>
        <w:t>an</w:t>
      </w:r>
      <w:r>
        <w:rPr>
          <w:spacing w:val="-3"/>
          <w:sz w:val="22"/>
        </w:rPr>
        <w:t> </w:t>
      </w:r>
      <w:r>
        <w:rPr>
          <w:sz w:val="22"/>
        </w:rPr>
        <w:t>expired</w:t>
      </w:r>
      <w:r>
        <w:rPr>
          <w:spacing w:val="-3"/>
          <w:sz w:val="22"/>
        </w:rPr>
        <w:t> </w:t>
      </w:r>
      <w:r>
        <w:rPr>
          <w:sz w:val="22"/>
        </w:rPr>
        <w:t>license.</w:t>
      </w:r>
      <w:r>
        <w:rPr>
          <w:spacing w:val="40"/>
          <w:sz w:val="22"/>
        </w:rPr>
        <w:t> </w:t>
      </w:r>
      <w:r>
        <w:rPr>
          <w:sz w:val="22"/>
        </w:rPr>
        <w:t>The</w:t>
      </w:r>
      <w:r>
        <w:rPr>
          <w:spacing w:val="-4"/>
          <w:sz w:val="22"/>
        </w:rPr>
        <w:t> </w:t>
      </w:r>
      <w:r>
        <w:rPr>
          <w:sz w:val="22"/>
        </w:rPr>
        <w:t>POC</w:t>
      </w:r>
      <w:r>
        <w:rPr>
          <w:spacing w:val="-2"/>
          <w:sz w:val="22"/>
        </w:rPr>
        <w:t> </w:t>
      </w:r>
      <w:r>
        <w:rPr>
          <w:sz w:val="22"/>
        </w:rPr>
        <w:t>indicated</w:t>
      </w:r>
      <w:r>
        <w:rPr>
          <w:spacing w:val="-3"/>
          <w:sz w:val="22"/>
        </w:rPr>
        <w:t> </w:t>
      </w:r>
      <w:r>
        <w:rPr>
          <w:sz w:val="22"/>
        </w:rPr>
        <w:t>an</w:t>
      </w:r>
      <w:r>
        <w:rPr>
          <w:spacing w:val="-3"/>
          <w:sz w:val="22"/>
        </w:rPr>
        <w:t> </w:t>
      </w:r>
      <w:r>
        <w:rPr>
          <w:sz w:val="22"/>
        </w:rPr>
        <w:t>application</w:t>
      </w:r>
      <w:r>
        <w:rPr>
          <w:spacing w:val="-3"/>
          <w:sz w:val="22"/>
        </w:rPr>
        <w:t> </w:t>
      </w:r>
      <w:r>
        <w:rPr>
          <w:sz w:val="22"/>
        </w:rPr>
        <w:t>for</w:t>
      </w:r>
      <w:r>
        <w:rPr>
          <w:spacing w:val="-2"/>
          <w:sz w:val="22"/>
        </w:rPr>
        <w:t> </w:t>
      </w:r>
      <w:r>
        <w:rPr>
          <w:sz w:val="22"/>
        </w:rPr>
        <w:t>Current</w:t>
      </w:r>
      <w:r>
        <w:rPr>
          <w:spacing w:val="-1"/>
          <w:sz w:val="22"/>
        </w:rPr>
        <w:t> </w:t>
      </w:r>
      <w:r>
        <w:rPr>
          <w:sz w:val="22"/>
        </w:rPr>
        <w:t>MOR</w:t>
      </w:r>
      <w:r>
        <w:rPr>
          <w:spacing w:val="-2"/>
          <w:sz w:val="22"/>
        </w:rPr>
        <w:t> </w:t>
      </w:r>
      <w:r>
        <w:rPr>
          <w:sz w:val="22"/>
        </w:rPr>
        <w:t>Nguyen was submitted on 4/14/22.</w:t>
      </w:r>
    </w:p>
    <w:p>
      <w:pPr>
        <w:pStyle w:val="ListParagraph"/>
        <w:numPr>
          <w:ilvl w:val="1"/>
          <w:numId w:val="9"/>
        </w:numPr>
        <w:tabs>
          <w:tab w:pos="1240" w:val="left" w:leader="none"/>
        </w:tabs>
        <w:spacing w:line="240" w:lineRule="auto" w:before="0" w:after="0"/>
        <w:ind w:left="1239" w:right="833" w:hanging="180"/>
        <w:jc w:val="left"/>
        <w:rPr>
          <w:sz w:val="22"/>
        </w:rPr>
      </w:pPr>
      <w:r>
        <w:rPr>
          <w:sz w:val="22"/>
        </w:rPr>
        <w:t>Former</w:t>
      </w:r>
      <w:r>
        <w:rPr>
          <w:spacing w:val="-4"/>
          <w:sz w:val="22"/>
        </w:rPr>
        <w:t> </w:t>
      </w:r>
      <w:r>
        <w:rPr>
          <w:sz w:val="22"/>
        </w:rPr>
        <w:t>MOR</w:t>
      </w:r>
      <w:r>
        <w:rPr>
          <w:spacing w:val="-4"/>
          <w:sz w:val="22"/>
        </w:rPr>
        <w:t> </w:t>
      </w:r>
      <w:r>
        <w:rPr>
          <w:sz w:val="22"/>
        </w:rPr>
        <w:t>Daniels</w:t>
      </w:r>
      <w:r>
        <w:rPr>
          <w:spacing w:val="-4"/>
          <w:sz w:val="22"/>
        </w:rPr>
        <w:t> </w:t>
      </w:r>
      <w:r>
        <w:rPr>
          <w:sz w:val="22"/>
        </w:rPr>
        <w:t>stated</w:t>
      </w:r>
      <w:r>
        <w:rPr>
          <w:spacing w:val="-3"/>
          <w:sz w:val="22"/>
        </w:rPr>
        <w:t> </w:t>
      </w:r>
      <w:r>
        <w:rPr>
          <w:sz w:val="22"/>
        </w:rPr>
        <w:t>she</w:t>
      </w:r>
      <w:r>
        <w:rPr>
          <w:spacing w:val="-1"/>
          <w:sz w:val="22"/>
        </w:rPr>
        <w:t> </w:t>
      </w:r>
      <w:r>
        <w:rPr>
          <w:sz w:val="22"/>
        </w:rPr>
        <w:t>was</w:t>
      </w:r>
      <w:r>
        <w:rPr>
          <w:spacing w:val="-4"/>
          <w:sz w:val="22"/>
        </w:rPr>
        <w:t> </w:t>
      </w:r>
      <w:r>
        <w:rPr>
          <w:sz w:val="22"/>
        </w:rPr>
        <w:t>MOR</w:t>
      </w:r>
      <w:r>
        <w:rPr>
          <w:spacing w:val="-2"/>
          <w:sz w:val="22"/>
        </w:rPr>
        <w:t> </w:t>
      </w:r>
      <w:r>
        <w:rPr>
          <w:sz w:val="22"/>
        </w:rPr>
        <w:t>from</w:t>
      </w:r>
      <w:r>
        <w:rPr>
          <w:spacing w:val="-1"/>
          <w:sz w:val="22"/>
        </w:rPr>
        <w:t> </w:t>
      </w:r>
      <w:r>
        <w:rPr>
          <w:sz w:val="22"/>
        </w:rPr>
        <w:t>12/6/21</w:t>
      </w:r>
      <w:r>
        <w:rPr>
          <w:spacing w:val="-3"/>
          <w:sz w:val="22"/>
        </w:rPr>
        <w:t> </w:t>
      </w:r>
      <w:r>
        <w:rPr>
          <w:sz w:val="22"/>
        </w:rPr>
        <w:t>to</w:t>
      </w:r>
      <w:r>
        <w:rPr>
          <w:spacing w:val="-3"/>
          <w:sz w:val="22"/>
        </w:rPr>
        <w:t> </w:t>
      </w:r>
      <w:r>
        <w:rPr>
          <w:sz w:val="22"/>
        </w:rPr>
        <w:t>4/14/22.</w:t>
      </w:r>
      <w:r>
        <w:rPr>
          <w:spacing w:val="40"/>
          <w:sz w:val="22"/>
        </w:rPr>
        <w:t> </w:t>
      </w:r>
      <w:r>
        <w:rPr>
          <w:sz w:val="22"/>
        </w:rPr>
        <w:t>DM</w:t>
      </w:r>
      <w:r>
        <w:rPr>
          <w:spacing w:val="-1"/>
          <w:sz w:val="22"/>
        </w:rPr>
        <w:t> </w:t>
      </w:r>
      <w:r>
        <w:rPr>
          <w:sz w:val="22"/>
        </w:rPr>
        <w:t>Carreira</w:t>
      </w:r>
      <w:r>
        <w:rPr>
          <w:spacing w:val="-2"/>
          <w:sz w:val="22"/>
        </w:rPr>
        <w:t> </w:t>
      </w:r>
      <w:r>
        <w:rPr>
          <w:sz w:val="22"/>
        </w:rPr>
        <w:t>alleged</w:t>
      </w:r>
      <w:r>
        <w:rPr>
          <w:spacing w:val="-3"/>
          <w:sz w:val="22"/>
        </w:rPr>
        <w:t> </w:t>
      </w:r>
      <w:r>
        <w:rPr>
          <w:sz w:val="22"/>
        </w:rPr>
        <w:t>applications for a change of MOR were submitted for both Former MOR Daniels and Current MOR Nguyen.</w:t>
      </w:r>
      <w:r>
        <w:rPr>
          <w:spacing w:val="40"/>
          <w:sz w:val="22"/>
        </w:rPr>
        <w:t> </w:t>
      </w:r>
      <w:r>
        <w:rPr>
          <w:sz w:val="22"/>
        </w:rPr>
        <w:t>He provided an email dated 4/14/22 notifying the BORP of the MOR changes.</w:t>
      </w:r>
      <w:r>
        <w:rPr>
          <w:spacing w:val="40"/>
          <w:sz w:val="22"/>
        </w:rPr>
        <w:t> </w:t>
      </w:r>
      <w:r>
        <w:rPr>
          <w:sz w:val="22"/>
        </w:rPr>
        <w:t>A copy of the controlled substance inventory completed on 4/15/22 by Current MOR Nguyen only as the incoming MOR and the application notarized on 4/26/22 were submitted.</w:t>
      </w:r>
      <w:r>
        <w:rPr>
          <w:spacing w:val="40"/>
          <w:sz w:val="22"/>
        </w:rPr>
        <w:t> </w:t>
      </w:r>
      <w:r>
        <w:rPr>
          <w:sz w:val="22"/>
        </w:rPr>
        <w:t>DM Carreira stated Former MOR Daniels did not complete a controlled substance inventory as incoming MOR.</w:t>
      </w:r>
    </w:p>
    <w:p>
      <w:pPr>
        <w:pStyle w:val="ListParagraph"/>
        <w:numPr>
          <w:ilvl w:val="1"/>
          <w:numId w:val="9"/>
        </w:numPr>
        <w:tabs>
          <w:tab w:pos="1240" w:val="left" w:leader="none"/>
        </w:tabs>
        <w:spacing w:line="240" w:lineRule="auto" w:before="0" w:after="0"/>
        <w:ind w:left="1239" w:right="821" w:hanging="180"/>
        <w:jc w:val="left"/>
        <w:rPr>
          <w:sz w:val="22"/>
        </w:rPr>
      </w:pPr>
      <w:r>
        <w:rPr>
          <w:sz w:val="22"/>
        </w:rPr>
        <w:t>PTT Laparra had submitted a PT application but was notified by PCS on 4/21/22 that it was incomplete.</w:t>
      </w:r>
      <w:r>
        <w:rPr>
          <w:spacing w:val="40"/>
          <w:sz w:val="22"/>
        </w:rPr>
        <w:t> </w:t>
      </w:r>
      <w:r>
        <w:rPr>
          <w:sz w:val="22"/>
        </w:rPr>
        <w:t>Due</w:t>
      </w:r>
      <w:r>
        <w:rPr>
          <w:spacing w:val="-1"/>
          <w:sz w:val="22"/>
        </w:rPr>
        <w:t> </w:t>
      </w:r>
      <w:r>
        <w:rPr>
          <w:sz w:val="22"/>
        </w:rPr>
        <w:t>to</w:t>
      </w:r>
      <w:r>
        <w:rPr>
          <w:spacing w:val="-1"/>
          <w:sz w:val="22"/>
        </w:rPr>
        <w:t> </w:t>
      </w:r>
      <w:r>
        <w:rPr>
          <w:sz w:val="22"/>
        </w:rPr>
        <w:t>the</w:t>
      </w:r>
      <w:r>
        <w:rPr>
          <w:spacing w:val="-1"/>
          <w:sz w:val="22"/>
        </w:rPr>
        <w:t> </w:t>
      </w:r>
      <w:r>
        <w:rPr>
          <w:sz w:val="22"/>
        </w:rPr>
        <w:t>changing</w:t>
      </w:r>
      <w:r>
        <w:rPr>
          <w:spacing w:val="-3"/>
          <w:sz w:val="22"/>
        </w:rPr>
        <w:t> </w:t>
      </w:r>
      <w:r>
        <w:rPr>
          <w:sz w:val="22"/>
        </w:rPr>
        <w:t>of</w:t>
      </w:r>
      <w:r>
        <w:rPr>
          <w:spacing w:val="-2"/>
          <w:sz w:val="22"/>
        </w:rPr>
        <w:t> </w:t>
      </w:r>
      <w:r>
        <w:rPr>
          <w:sz w:val="22"/>
        </w:rPr>
        <w:t>MORs</w:t>
      </w:r>
      <w:r>
        <w:rPr>
          <w:spacing w:val="-2"/>
          <w:sz w:val="22"/>
        </w:rPr>
        <w:t> </w:t>
      </w:r>
      <w:r>
        <w:rPr>
          <w:sz w:val="22"/>
        </w:rPr>
        <w:t>at</w:t>
      </w:r>
      <w:r>
        <w:rPr>
          <w:spacing w:val="-1"/>
          <w:sz w:val="22"/>
        </w:rPr>
        <w:t> </w:t>
      </w:r>
      <w:r>
        <w:rPr>
          <w:sz w:val="22"/>
        </w:rPr>
        <w:t>the</w:t>
      </w:r>
      <w:r>
        <w:rPr>
          <w:spacing w:val="-4"/>
          <w:sz w:val="22"/>
        </w:rPr>
        <w:t> </w:t>
      </w:r>
      <w:r>
        <w:rPr>
          <w:sz w:val="22"/>
        </w:rPr>
        <w:t>Pharmacy,</w:t>
      </w:r>
      <w:r>
        <w:rPr>
          <w:spacing w:val="-4"/>
          <w:sz w:val="22"/>
        </w:rPr>
        <w:t> </w:t>
      </w:r>
      <w:r>
        <w:rPr>
          <w:sz w:val="22"/>
        </w:rPr>
        <w:t>PTT</w:t>
      </w:r>
      <w:r>
        <w:rPr>
          <w:spacing w:val="-4"/>
          <w:sz w:val="22"/>
        </w:rPr>
        <w:t> </w:t>
      </w:r>
      <w:r>
        <w:rPr>
          <w:sz w:val="22"/>
        </w:rPr>
        <w:t>Laparra</w:t>
      </w:r>
      <w:r>
        <w:rPr>
          <w:spacing w:val="-4"/>
          <w:sz w:val="22"/>
        </w:rPr>
        <w:t> </w:t>
      </w:r>
      <w:r>
        <w:rPr>
          <w:sz w:val="22"/>
        </w:rPr>
        <w:t>was</w:t>
      </w:r>
      <w:r>
        <w:rPr>
          <w:spacing w:val="-2"/>
          <w:sz w:val="22"/>
        </w:rPr>
        <w:t> </w:t>
      </w:r>
      <w:r>
        <w:rPr>
          <w:sz w:val="22"/>
        </w:rPr>
        <w:t>unaware</w:t>
      </w:r>
      <w:r>
        <w:rPr>
          <w:spacing w:val="-1"/>
          <w:sz w:val="22"/>
        </w:rPr>
        <w:t> </w:t>
      </w:r>
      <w:r>
        <w:rPr>
          <w:sz w:val="22"/>
        </w:rPr>
        <w:t>her</w:t>
      </w:r>
      <w:r>
        <w:rPr>
          <w:spacing w:val="-2"/>
          <w:sz w:val="22"/>
        </w:rPr>
        <w:t> </w:t>
      </w:r>
      <w:r>
        <w:rPr>
          <w:sz w:val="22"/>
        </w:rPr>
        <w:t>license</w:t>
      </w:r>
      <w:r>
        <w:rPr>
          <w:spacing w:val="-1"/>
          <w:sz w:val="22"/>
        </w:rPr>
        <w:t> </w:t>
      </w:r>
      <w:r>
        <w:rPr>
          <w:sz w:val="22"/>
        </w:rPr>
        <w:t>had expired, and she had worked over 1500 hours.</w:t>
      </w:r>
      <w:r>
        <w:rPr>
          <w:spacing w:val="40"/>
          <w:sz w:val="22"/>
        </w:rPr>
        <w:t> </w:t>
      </w:r>
      <w:r>
        <w:rPr>
          <w:sz w:val="22"/>
        </w:rPr>
        <w:t>The missing information was provided, and she was issued a PT license on 5/11/22.</w:t>
      </w:r>
    </w:p>
    <w:p>
      <w:pPr>
        <w:pStyle w:val="ListParagraph"/>
        <w:numPr>
          <w:ilvl w:val="1"/>
          <w:numId w:val="9"/>
        </w:numPr>
        <w:tabs>
          <w:tab w:pos="1240" w:val="left" w:leader="none"/>
        </w:tabs>
        <w:spacing w:line="240" w:lineRule="auto" w:before="0" w:after="0"/>
        <w:ind w:left="1239" w:right="991" w:hanging="180"/>
        <w:jc w:val="left"/>
        <w:rPr>
          <w:sz w:val="22"/>
        </w:rPr>
      </w:pPr>
      <w:r>
        <w:rPr>
          <w:sz w:val="22"/>
        </w:rPr>
        <w:t>PTT</w:t>
      </w:r>
      <w:r>
        <w:rPr>
          <w:spacing w:val="-4"/>
          <w:sz w:val="22"/>
        </w:rPr>
        <w:t> </w:t>
      </w:r>
      <w:r>
        <w:rPr>
          <w:sz w:val="22"/>
        </w:rPr>
        <w:t>Wolf</w:t>
      </w:r>
      <w:r>
        <w:rPr>
          <w:spacing w:val="-2"/>
          <w:sz w:val="22"/>
        </w:rPr>
        <w:t> </w:t>
      </w:r>
      <w:r>
        <w:rPr>
          <w:sz w:val="22"/>
        </w:rPr>
        <w:t>stated</w:t>
      </w:r>
      <w:r>
        <w:rPr>
          <w:spacing w:val="-3"/>
          <w:sz w:val="22"/>
        </w:rPr>
        <w:t> </w:t>
      </w:r>
      <w:r>
        <w:rPr>
          <w:sz w:val="22"/>
        </w:rPr>
        <w:t>she</w:t>
      </w:r>
      <w:r>
        <w:rPr>
          <w:spacing w:val="-1"/>
          <w:sz w:val="22"/>
        </w:rPr>
        <w:t> </w:t>
      </w:r>
      <w:r>
        <w:rPr>
          <w:sz w:val="22"/>
        </w:rPr>
        <w:t>received</w:t>
      </w:r>
      <w:r>
        <w:rPr>
          <w:spacing w:val="-3"/>
          <w:sz w:val="22"/>
        </w:rPr>
        <w:t> </w:t>
      </w:r>
      <w:r>
        <w:rPr>
          <w:sz w:val="22"/>
        </w:rPr>
        <w:t>her</w:t>
      </w:r>
      <w:r>
        <w:rPr>
          <w:spacing w:val="-4"/>
          <w:sz w:val="22"/>
        </w:rPr>
        <w:t> </w:t>
      </w:r>
      <w:r>
        <w:rPr>
          <w:sz w:val="22"/>
        </w:rPr>
        <w:t>PTT</w:t>
      </w:r>
      <w:r>
        <w:rPr>
          <w:spacing w:val="-4"/>
          <w:sz w:val="22"/>
        </w:rPr>
        <w:t> </w:t>
      </w:r>
      <w:r>
        <w:rPr>
          <w:sz w:val="22"/>
        </w:rPr>
        <w:t>license</w:t>
      </w:r>
      <w:r>
        <w:rPr>
          <w:spacing w:val="-1"/>
          <w:sz w:val="22"/>
        </w:rPr>
        <w:t> </w:t>
      </w:r>
      <w:r>
        <w:rPr>
          <w:sz w:val="22"/>
        </w:rPr>
        <w:t>while</w:t>
      </w:r>
      <w:r>
        <w:rPr>
          <w:spacing w:val="-4"/>
          <w:sz w:val="22"/>
        </w:rPr>
        <w:t> </w:t>
      </w:r>
      <w:r>
        <w:rPr>
          <w:sz w:val="22"/>
        </w:rPr>
        <w:t>working</w:t>
      </w:r>
      <w:r>
        <w:rPr>
          <w:spacing w:val="-3"/>
          <w:sz w:val="22"/>
        </w:rPr>
        <w:t> </w:t>
      </w:r>
      <w:r>
        <w:rPr>
          <w:sz w:val="22"/>
        </w:rPr>
        <w:t>as</w:t>
      </w:r>
      <w:r>
        <w:rPr>
          <w:spacing w:val="-4"/>
          <w:sz w:val="22"/>
        </w:rPr>
        <w:t> </w:t>
      </w:r>
      <w:r>
        <w:rPr>
          <w:sz w:val="22"/>
        </w:rPr>
        <w:t>a</w:t>
      </w:r>
      <w:r>
        <w:rPr>
          <w:spacing w:val="-2"/>
          <w:sz w:val="22"/>
        </w:rPr>
        <w:t> </w:t>
      </w:r>
      <w:r>
        <w:rPr>
          <w:sz w:val="22"/>
        </w:rPr>
        <w:t>PTT</w:t>
      </w:r>
      <w:r>
        <w:rPr>
          <w:spacing w:val="-2"/>
          <w:sz w:val="22"/>
        </w:rPr>
        <w:t> </w:t>
      </w:r>
      <w:r>
        <w:rPr>
          <w:sz w:val="22"/>
        </w:rPr>
        <w:t>at</w:t>
      </w:r>
      <w:r>
        <w:rPr>
          <w:spacing w:val="-1"/>
          <w:sz w:val="22"/>
        </w:rPr>
        <w:t> </w:t>
      </w:r>
      <w:r>
        <w:rPr>
          <w:sz w:val="22"/>
        </w:rPr>
        <w:t>another</w:t>
      </w:r>
      <w:r>
        <w:rPr>
          <w:spacing w:val="-2"/>
          <w:sz w:val="22"/>
        </w:rPr>
        <w:t> </w:t>
      </w:r>
      <w:r>
        <w:rPr>
          <w:sz w:val="22"/>
        </w:rPr>
        <w:t>location.</w:t>
      </w:r>
      <w:r>
        <w:rPr>
          <w:spacing w:val="40"/>
          <w:sz w:val="22"/>
        </w:rPr>
        <w:t> </w:t>
      </w:r>
      <w:r>
        <w:rPr>
          <w:sz w:val="22"/>
        </w:rPr>
        <w:t>She</w:t>
      </w:r>
      <w:r>
        <w:rPr>
          <w:spacing w:val="-4"/>
          <w:sz w:val="22"/>
        </w:rPr>
        <w:t> </w:t>
      </w:r>
      <w:r>
        <w:rPr>
          <w:sz w:val="22"/>
        </w:rPr>
        <w:t>stated she has only worked as a customer service associate since transferring to Walgreens #2330 and has never performed any technician tasks in the Pharmacy.</w:t>
      </w:r>
      <w:r>
        <w:rPr>
          <w:spacing w:val="40"/>
          <w:sz w:val="22"/>
        </w:rPr>
        <w:t> </w:t>
      </w:r>
      <w:r>
        <w:rPr>
          <w:sz w:val="22"/>
        </w:rPr>
        <w:t>She indicated that she no longer wants to work in the Pharmacy.</w:t>
      </w:r>
      <w:r>
        <w:rPr>
          <w:spacing w:val="40"/>
          <w:sz w:val="22"/>
        </w:rPr>
        <w:t> </w:t>
      </w:r>
      <w:r>
        <w:rPr>
          <w:sz w:val="22"/>
        </w:rPr>
        <w:t>Her PTT license remains in expired status.</w:t>
      </w:r>
    </w:p>
    <w:p>
      <w:pPr>
        <w:pStyle w:val="ListParagraph"/>
        <w:numPr>
          <w:ilvl w:val="1"/>
          <w:numId w:val="9"/>
        </w:numPr>
        <w:tabs>
          <w:tab w:pos="1240" w:val="left" w:leader="none"/>
        </w:tabs>
        <w:spacing w:line="240" w:lineRule="auto" w:before="0" w:after="0"/>
        <w:ind w:left="1239" w:right="737" w:hanging="180"/>
        <w:jc w:val="left"/>
        <w:rPr>
          <w:sz w:val="22"/>
        </w:rPr>
      </w:pPr>
      <w:r>
        <w:rPr>
          <w:sz w:val="22"/>
        </w:rPr>
        <w:t>DM Carreira will ensure that a controlled substance inventory is completed, and an application is submitted to the BORP for a MOR change.</w:t>
      </w:r>
      <w:r>
        <w:rPr>
          <w:spacing w:val="40"/>
          <w:sz w:val="22"/>
        </w:rPr>
        <w:t> </w:t>
      </w:r>
      <w:r>
        <w:rPr>
          <w:sz w:val="22"/>
        </w:rPr>
        <w:t>Current MOR Nguyen will track PTT hours and ensure licensure</w:t>
      </w:r>
      <w:r>
        <w:rPr>
          <w:spacing w:val="-4"/>
          <w:sz w:val="22"/>
        </w:rPr>
        <w:t> </w:t>
      </w:r>
      <w:r>
        <w:rPr>
          <w:sz w:val="22"/>
        </w:rPr>
        <w:t>within</w:t>
      </w:r>
      <w:r>
        <w:rPr>
          <w:spacing w:val="-3"/>
          <w:sz w:val="22"/>
        </w:rPr>
        <w:t> </w:t>
      </w:r>
      <w:r>
        <w:rPr>
          <w:sz w:val="22"/>
        </w:rPr>
        <w:t>an</w:t>
      </w:r>
      <w:r>
        <w:rPr>
          <w:spacing w:val="-3"/>
          <w:sz w:val="22"/>
        </w:rPr>
        <w:t> </w:t>
      </w:r>
      <w:r>
        <w:rPr>
          <w:sz w:val="22"/>
        </w:rPr>
        <w:t>appropriate</w:t>
      </w:r>
      <w:r>
        <w:rPr>
          <w:spacing w:val="-1"/>
          <w:sz w:val="22"/>
        </w:rPr>
        <w:t> </w:t>
      </w:r>
      <w:r>
        <w:rPr>
          <w:sz w:val="22"/>
        </w:rPr>
        <w:t>timeframe.</w:t>
      </w:r>
      <w:r>
        <w:rPr>
          <w:spacing w:val="40"/>
          <w:sz w:val="22"/>
        </w:rPr>
        <w:t> </w:t>
      </w:r>
      <w:r>
        <w:rPr>
          <w:sz w:val="22"/>
        </w:rPr>
        <w:t>Licenses</w:t>
      </w:r>
      <w:r>
        <w:rPr>
          <w:spacing w:val="-4"/>
          <w:sz w:val="22"/>
        </w:rPr>
        <w:t> </w:t>
      </w:r>
      <w:r>
        <w:rPr>
          <w:sz w:val="22"/>
        </w:rPr>
        <w:t>are</w:t>
      </w:r>
      <w:r>
        <w:rPr>
          <w:spacing w:val="-1"/>
          <w:sz w:val="22"/>
        </w:rPr>
        <w:t> </w:t>
      </w:r>
      <w:r>
        <w:rPr>
          <w:sz w:val="22"/>
        </w:rPr>
        <w:t>proactively</w:t>
      </w:r>
      <w:r>
        <w:rPr>
          <w:spacing w:val="-4"/>
          <w:sz w:val="22"/>
        </w:rPr>
        <w:t> </w:t>
      </w:r>
      <w:r>
        <w:rPr>
          <w:sz w:val="22"/>
        </w:rPr>
        <w:t>checked</w:t>
      </w:r>
      <w:r>
        <w:rPr>
          <w:spacing w:val="-5"/>
          <w:sz w:val="22"/>
        </w:rPr>
        <w:t> </w:t>
      </w:r>
      <w:r>
        <w:rPr>
          <w:sz w:val="22"/>
        </w:rPr>
        <w:t>monthly</w:t>
      </w:r>
      <w:r>
        <w:rPr>
          <w:spacing w:val="-1"/>
          <w:sz w:val="22"/>
        </w:rPr>
        <w:t> </w:t>
      </w:r>
      <w:r>
        <w:rPr>
          <w:sz w:val="22"/>
        </w:rPr>
        <w:t>and</w:t>
      </w:r>
      <w:r>
        <w:rPr>
          <w:spacing w:val="-3"/>
          <w:sz w:val="22"/>
        </w:rPr>
        <w:t> </w:t>
      </w:r>
      <w:r>
        <w:rPr>
          <w:sz w:val="22"/>
        </w:rPr>
        <w:t>quarterly</w:t>
      </w:r>
      <w:r>
        <w:rPr>
          <w:spacing w:val="-3"/>
          <w:sz w:val="22"/>
        </w:rPr>
        <w:t> </w:t>
      </w:r>
      <w:r>
        <w:rPr>
          <w:sz w:val="22"/>
        </w:rPr>
        <w:t>by the store manager and MOR to ensure they are current.</w:t>
      </w:r>
    </w:p>
    <w:p>
      <w:pPr>
        <w:pStyle w:val="BodyText"/>
      </w:pPr>
    </w:p>
    <w:p>
      <w:pPr>
        <w:pStyle w:val="BodyText"/>
        <w:spacing w:before="1"/>
        <w:ind w:left="1059" w:right="1185"/>
        <w:jc w:val="both"/>
      </w:pPr>
      <w:r>
        <w:rPr/>
        <w:pict>
          <v:rect style="position:absolute;margin-left:70.559998pt;margin-top:41.243633pt;width:470.88pt;height:1.44pt;mso-position-horizontal-relative:page;mso-position-vertical-relative:paragraph;z-index:-15709184;mso-wrap-distance-left:0;mso-wrap-distance-right:0" id="docshape50"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4"/>
        </w:rPr>
        <w:t> </w:t>
      </w:r>
      <w:r>
        <w:rPr/>
        <w:t>D.BARNES,</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w:t>
      </w:r>
      <w:r>
        <w:rPr>
          <w:spacing w:val="-5"/>
        </w:rPr>
        <w:t> </w:t>
      </w:r>
      <w:r>
        <w:rPr/>
        <w:t>to refer the</w:t>
      </w:r>
      <w:r>
        <w:rPr>
          <w:spacing w:val="-2"/>
        </w:rPr>
        <w:t> </w:t>
      </w:r>
      <w:r>
        <w:rPr/>
        <w:t>matter (PHA-2022-0111),</w:t>
      </w:r>
      <w:r>
        <w:rPr>
          <w:spacing w:val="-2"/>
        </w:rPr>
        <w:t> </w:t>
      </w:r>
      <w:r>
        <w:rPr/>
        <w:t>to</w:t>
      </w:r>
      <w:r>
        <w:rPr>
          <w:spacing w:val="-1"/>
        </w:rPr>
        <w:t> </w:t>
      </w:r>
      <w:r>
        <w:rPr/>
        <w:t>the</w:t>
      </w:r>
      <w:r>
        <w:rPr>
          <w:spacing w:val="-2"/>
        </w:rPr>
        <w:t> </w:t>
      </w:r>
      <w:r>
        <w:rPr/>
        <w:t>Office</w:t>
      </w:r>
      <w:r>
        <w:rPr>
          <w:spacing w:val="-2"/>
        </w:rPr>
        <w:t> </w:t>
      </w:r>
      <w:r>
        <w:rPr/>
        <w:t>of</w:t>
      </w:r>
      <w:r>
        <w:rPr>
          <w:spacing w:val="-3"/>
        </w:rPr>
        <w:t> </w:t>
      </w:r>
      <w:r>
        <w:rPr/>
        <w:t>Prosecution</w:t>
      </w:r>
      <w:r>
        <w:rPr>
          <w:spacing w:val="-1"/>
        </w:rPr>
        <w:t> </w:t>
      </w:r>
      <w:r>
        <w:rPr/>
        <w:t>for</w:t>
      </w:r>
      <w:r>
        <w:rPr>
          <w:spacing w:val="-2"/>
        </w:rPr>
        <w:t> </w:t>
      </w:r>
      <w:r>
        <w:rPr/>
        <w:t>the issuance</w:t>
      </w:r>
      <w:r>
        <w:rPr>
          <w:spacing w:val="-2"/>
        </w:rPr>
        <w:t> </w:t>
      </w:r>
      <w:r>
        <w:rPr/>
        <w:t>of an</w:t>
      </w:r>
      <w:r>
        <w:rPr>
          <w:spacing w:val="-3"/>
        </w:rPr>
        <w:t> </w:t>
      </w:r>
      <w:r>
        <w:rPr/>
        <w:t>order</w:t>
      </w:r>
      <w:r>
        <w:rPr>
          <w:spacing w:val="-2"/>
        </w:rPr>
        <w:t> </w:t>
      </w:r>
      <w:r>
        <w:rPr/>
        <w:t>to</w:t>
      </w:r>
      <w:r>
        <w:rPr>
          <w:spacing w:val="-1"/>
        </w:rPr>
        <w:t> </w:t>
      </w:r>
      <w:r>
        <w:rPr/>
        <w:t>show cause and to authorize resolution of the matter by a consent agreement for REPRIMAND.</w:t>
      </w:r>
    </w:p>
    <w:p>
      <w:pPr>
        <w:pStyle w:val="BodyText"/>
        <w:spacing w:before="1"/>
        <w:ind w:left="1060"/>
        <w:jc w:val="both"/>
      </w:pPr>
      <w:r>
        <w:rPr>
          <w:spacing w:val="-2"/>
        </w:rPr>
        <w:t>Case</w:t>
      </w:r>
      <w:r>
        <w:rPr>
          <w:spacing w:val="16"/>
        </w:rPr>
        <w:t> </w:t>
      </w:r>
      <w:r>
        <w:rPr>
          <w:spacing w:val="-2"/>
        </w:rPr>
        <w:t>#7/CAS-2022-</w:t>
      </w:r>
      <w:r>
        <w:rPr>
          <w:spacing w:val="-4"/>
        </w:rPr>
        <w:t>0701</w:t>
      </w:r>
    </w:p>
    <w:p>
      <w:pPr>
        <w:pStyle w:val="BodyText"/>
        <w:tabs>
          <w:tab w:pos="3939" w:val="left" w:leader="none"/>
          <w:tab w:pos="8259" w:val="left" w:leader="none"/>
        </w:tabs>
        <w:spacing w:line="480" w:lineRule="auto" w:before="1"/>
        <w:ind w:left="1060" w:right="1475" w:hanging="1"/>
        <w:jc w:val="both"/>
      </w:pPr>
      <w:r>
        <w:rPr>
          <w:spacing w:val="-2"/>
        </w:rPr>
        <w:t>PHA-2022-0133</w:t>
      </w:r>
      <w:r>
        <w:rPr/>
        <w:tab/>
        <w:t>Cardinal Health, WD352</w:t>
        <w:tab/>
        <w:t>Time:</w:t>
      </w:r>
      <w:r>
        <w:rPr>
          <w:spacing w:val="-13"/>
        </w:rPr>
        <w:t> </w:t>
      </w:r>
      <w:r>
        <w:rPr/>
        <w:t>09:51</w:t>
      </w:r>
      <w:r>
        <w:rPr>
          <w:spacing w:val="-12"/>
        </w:rPr>
        <w:t> </w:t>
      </w:r>
      <w:r>
        <w:rPr/>
        <w:t>AM </w:t>
      </w:r>
      <w:r>
        <w:rPr>
          <w:u w:val="thick"/>
        </w:rPr>
        <w:t>RECUSAL</w:t>
      </w:r>
      <w:r>
        <w:rPr/>
        <w:t>: NONE</w:t>
      </w:r>
    </w:p>
    <w:p>
      <w:pPr>
        <w:pStyle w:val="BodyText"/>
        <w:spacing w:before="1"/>
        <w:ind w:left="1060" w:right="82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9"/>
        </w:numPr>
        <w:tabs>
          <w:tab w:pos="1137" w:val="left" w:leader="none"/>
        </w:tabs>
        <w:spacing w:line="259" w:lineRule="auto" w:before="0" w:after="0"/>
        <w:ind w:left="1136" w:right="890" w:hanging="188"/>
        <w:jc w:val="left"/>
        <w:rPr>
          <w:sz w:val="22"/>
        </w:rPr>
      </w:pPr>
      <w:r>
        <w:rPr>
          <w:sz w:val="22"/>
        </w:rPr>
        <w:t>RLCS for a loss of #100 oxymorphone 10mg discovered on 4/29/22 during a routine inventory.</w:t>
      </w:r>
      <w:r>
        <w:rPr>
          <w:spacing w:val="40"/>
          <w:sz w:val="22"/>
        </w:rPr>
        <w:t> </w:t>
      </w:r>
      <w:r>
        <w:rPr>
          <w:sz w:val="22"/>
        </w:rPr>
        <w:t>An internal</w:t>
      </w:r>
      <w:r>
        <w:rPr>
          <w:spacing w:val="-3"/>
          <w:sz w:val="22"/>
        </w:rPr>
        <w:t> </w:t>
      </w:r>
      <w:r>
        <w:rPr>
          <w:sz w:val="22"/>
        </w:rPr>
        <w:t>investigation</w:t>
      </w:r>
      <w:r>
        <w:rPr>
          <w:spacing w:val="-4"/>
          <w:sz w:val="22"/>
        </w:rPr>
        <w:t> </w:t>
      </w:r>
      <w:r>
        <w:rPr>
          <w:sz w:val="22"/>
        </w:rPr>
        <w:t>was</w:t>
      </w:r>
      <w:r>
        <w:rPr>
          <w:spacing w:val="-3"/>
          <w:sz w:val="22"/>
        </w:rPr>
        <w:t> </w:t>
      </w:r>
      <w:r>
        <w:rPr>
          <w:sz w:val="22"/>
        </w:rPr>
        <w:t>immediately</w:t>
      </w:r>
      <w:r>
        <w:rPr>
          <w:spacing w:val="-2"/>
          <w:sz w:val="22"/>
        </w:rPr>
        <w:t> </w:t>
      </w:r>
      <w:r>
        <w:rPr>
          <w:sz w:val="22"/>
        </w:rPr>
        <w:t>initiated</w:t>
      </w:r>
      <w:r>
        <w:rPr>
          <w:spacing w:val="-4"/>
          <w:sz w:val="22"/>
        </w:rPr>
        <w:t> </w:t>
      </w:r>
      <w:r>
        <w:rPr>
          <w:sz w:val="22"/>
        </w:rPr>
        <w:t>to</w:t>
      </w:r>
      <w:r>
        <w:rPr>
          <w:spacing w:val="-2"/>
          <w:sz w:val="22"/>
        </w:rPr>
        <w:t> </w:t>
      </w:r>
      <w:r>
        <w:rPr>
          <w:sz w:val="22"/>
        </w:rPr>
        <w:t>determine</w:t>
      </w:r>
      <w:r>
        <w:rPr>
          <w:spacing w:val="-5"/>
          <w:sz w:val="22"/>
        </w:rPr>
        <w:t> </w:t>
      </w:r>
      <w:r>
        <w:rPr>
          <w:sz w:val="22"/>
        </w:rPr>
        <w:t>the</w:t>
      </w:r>
      <w:r>
        <w:rPr>
          <w:spacing w:val="-5"/>
          <w:sz w:val="22"/>
        </w:rPr>
        <w:t> </w:t>
      </w:r>
      <w:r>
        <w:rPr>
          <w:sz w:val="22"/>
        </w:rPr>
        <w:t>cause.</w:t>
      </w:r>
      <w:r>
        <w:rPr>
          <w:spacing w:val="40"/>
          <w:sz w:val="22"/>
        </w:rPr>
        <w:t> </w:t>
      </w:r>
      <w:r>
        <w:rPr>
          <w:sz w:val="22"/>
        </w:rPr>
        <w:t>Manager</w:t>
      </w:r>
      <w:r>
        <w:rPr>
          <w:spacing w:val="-3"/>
          <w:sz w:val="22"/>
        </w:rPr>
        <w:t> </w:t>
      </w:r>
      <w:r>
        <w:rPr>
          <w:sz w:val="22"/>
        </w:rPr>
        <w:t>Trammell</w:t>
      </w:r>
      <w:r>
        <w:rPr>
          <w:spacing w:val="-3"/>
          <w:sz w:val="22"/>
        </w:rPr>
        <w:t> </w:t>
      </w:r>
      <w:r>
        <w:rPr>
          <w:sz w:val="22"/>
        </w:rPr>
        <w:t>indicated that if the variance was resolved, the report would be withdrawn.</w:t>
      </w:r>
    </w:p>
    <w:p>
      <w:pPr>
        <w:spacing w:after="0" w:line="259" w:lineRule="auto"/>
        <w:jc w:val="left"/>
        <w:rPr>
          <w:sz w:val="22"/>
        </w:rPr>
        <w:sectPr>
          <w:pgSz w:w="12240" w:h="15840"/>
          <w:pgMar w:header="0" w:footer="1282" w:top="1400" w:bottom="1520" w:left="380" w:right="700"/>
        </w:sectPr>
      </w:pPr>
    </w:p>
    <w:p>
      <w:pPr>
        <w:pStyle w:val="ListParagraph"/>
        <w:numPr>
          <w:ilvl w:val="0"/>
          <w:numId w:val="9"/>
        </w:numPr>
        <w:tabs>
          <w:tab w:pos="1137" w:val="left" w:leader="none"/>
        </w:tabs>
        <w:spacing w:line="240" w:lineRule="auto" w:before="79" w:after="0"/>
        <w:ind w:left="1136" w:right="0" w:hanging="188"/>
        <w:jc w:val="left"/>
        <w:rPr>
          <w:sz w:val="22"/>
        </w:rPr>
      </w:pPr>
      <w:r>
        <w:rPr>
          <w:sz w:val="22"/>
        </w:rPr>
        <w:t>In</w:t>
      </w:r>
      <w:r>
        <w:rPr>
          <w:spacing w:val="-7"/>
          <w:sz w:val="22"/>
        </w:rPr>
        <w:t> </w:t>
      </w:r>
      <w:r>
        <w:rPr>
          <w:sz w:val="22"/>
        </w:rPr>
        <w:t>response</w:t>
      </w:r>
      <w:r>
        <w:rPr>
          <w:spacing w:val="-6"/>
          <w:sz w:val="22"/>
        </w:rPr>
        <w:t> </w:t>
      </w:r>
      <w:r>
        <w:rPr>
          <w:sz w:val="22"/>
        </w:rPr>
        <w:t>to</w:t>
      </w:r>
      <w:r>
        <w:rPr>
          <w:spacing w:val="-3"/>
          <w:sz w:val="22"/>
        </w:rPr>
        <w:t> </w:t>
      </w:r>
      <w:r>
        <w:rPr>
          <w:sz w:val="22"/>
        </w:rPr>
        <w:t>the</w:t>
      </w:r>
      <w:r>
        <w:rPr>
          <w:spacing w:val="-6"/>
          <w:sz w:val="22"/>
        </w:rPr>
        <w:t> </w:t>
      </w:r>
      <w:r>
        <w:rPr>
          <w:sz w:val="22"/>
        </w:rPr>
        <w:t>complaint,</w:t>
      </w:r>
      <w:r>
        <w:rPr>
          <w:spacing w:val="-4"/>
          <w:sz w:val="22"/>
        </w:rPr>
        <w:t> </w:t>
      </w:r>
      <w:r>
        <w:rPr>
          <w:sz w:val="22"/>
        </w:rPr>
        <w:t>Manager</w:t>
      </w:r>
      <w:r>
        <w:rPr>
          <w:spacing w:val="-6"/>
          <w:sz w:val="22"/>
        </w:rPr>
        <w:t> </w:t>
      </w:r>
      <w:r>
        <w:rPr>
          <w:sz w:val="22"/>
        </w:rPr>
        <w:t>Trammell</w:t>
      </w:r>
      <w:r>
        <w:rPr>
          <w:spacing w:val="-4"/>
          <w:sz w:val="22"/>
        </w:rPr>
        <w:t> </w:t>
      </w:r>
      <w:r>
        <w:rPr>
          <w:sz w:val="22"/>
        </w:rPr>
        <w:t>apologized</w:t>
      </w:r>
      <w:r>
        <w:rPr>
          <w:spacing w:val="-5"/>
          <w:sz w:val="22"/>
        </w:rPr>
        <w:t> </w:t>
      </w:r>
      <w:r>
        <w:rPr>
          <w:sz w:val="22"/>
        </w:rPr>
        <w:t>for</w:t>
      </w:r>
      <w:r>
        <w:rPr>
          <w:spacing w:val="-6"/>
          <w:sz w:val="22"/>
        </w:rPr>
        <w:t> </w:t>
      </w:r>
      <w:r>
        <w:rPr>
          <w:sz w:val="22"/>
        </w:rPr>
        <w:t>not</w:t>
      </w:r>
      <w:r>
        <w:rPr>
          <w:spacing w:val="-3"/>
          <w:sz w:val="22"/>
        </w:rPr>
        <w:t> </w:t>
      </w:r>
      <w:r>
        <w:rPr>
          <w:sz w:val="22"/>
        </w:rPr>
        <w:t>sending</w:t>
      </w:r>
      <w:r>
        <w:rPr>
          <w:spacing w:val="-5"/>
          <w:sz w:val="22"/>
        </w:rPr>
        <w:t> </w:t>
      </w:r>
      <w:r>
        <w:rPr>
          <w:sz w:val="22"/>
        </w:rPr>
        <w:t>a</w:t>
      </w:r>
      <w:r>
        <w:rPr>
          <w:spacing w:val="-4"/>
          <w:sz w:val="22"/>
        </w:rPr>
        <w:t> </w:t>
      </w:r>
      <w:r>
        <w:rPr>
          <w:sz w:val="22"/>
        </w:rPr>
        <w:t>notice</w:t>
      </w:r>
      <w:r>
        <w:rPr>
          <w:spacing w:val="-3"/>
          <w:sz w:val="22"/>
        </w:rPr>
        <w:t> </w:t>
      </w:r>
      <w:r>
        <w:rPr>
          <w:sz w:val="22"/>
        </w:rPr>
        <w:t>rescinding</w:t>
      </w:r>
      <w:r>
        <w:rPr>
          <w:spacing w:val="-4"/>
          <w:sz w:val="22"/>
        </w:rPr>
        <w:t> </w:t>
      </w:r>
      <w:r>
        <w:rPr>
          <w:spacing w:val="-5"/>
          <w:sz w:val="22"/>
        </w:rPr>
        <w:t>the</w:t>
      </w:r>
    </w:p>
    <w:p>
      <w:pPr>
        <w:pStyle w:val="BodyText"/>
        <w:spacing w:line="256" w:lineRule="auto" w:before="22"/>
        <w:ind w:left="1136"/>
      </w:pPr>
      <w:r>
        <w:rPr/>
        <w:t>106.</w:t>
      </w:r>
      <w:r>
        <w:rPr>
          <w:spacing w:val="40"/>
        </w:rPr>
        <w:t> </w:t>
      </w:r>
      <w:r>
        <w:rPr/>
        <w:t>He</w:t>
      </w:r>
      <w:r>
        <w:rPr>
          <w:spacing w:val="-3"/>
        </w:rPr>
        <w:t> </w:t>
      </w:r>
      <w:r>
        <w:rPr/>
        <w:t>included</w:t>
      </w:r>
      <w:r>
        <w:rPr>
          <w:spacing w:val="-2"/>
        </w:rPr>
        <w:t> </w:t>
      </w:r>
      <w:r>
        <w:rPr/>
        <w:t>an</w:t>
      </w:r>
      <w:r>
        <w:rPr>
          <w:spacing w:val="-2"/>
        </w:rPr>
        <w:t> </w:t>
      </w:r>
      <w:r>
        <w:rPr/>
        <w:t>email</w:t>
      </w:r>
      <w:r>
        <w:rPr>
          <w:spacing w:val="-3"/>
        </w:rPr>
        <w:t> </w:t>
      </w:r>
      <w:r>
        <w:rPr/>
        <w:t>thread</w:t>
      </w:r>
      <w:r>
        <w:rPr>
          <w:spacing w:val="-2"/>
        </w:rPr>
        <w:t> </w:t>
      </w:r>
      <w:r>
        <w:rPr/>
        <w:t>sent</w:t>
      </w:r>
      <w:r>
        <w:rPr>
          <w:spacing w:val="-3"/>
        </w:rPr>
        <w:t> </w:t>
      </w:r>
      <w:r>
        <w:rPr/>
        <w:t>to the</w:t>
      </w:r>
      <w:r>
        <w:rPr>
          <w:spacing w:val="-3"/>
        </w:rPr>
        <w:t> </w:t>
      </w:r>
      <w:r>
        <w:rPr/>
        <w:t>DEA.</w:t>
      </w:r>
      <w:r>
        <w:rPr>
          <w:spacing w:val="40"/>
        </w:rPr>
        <w:t> </w:t>
      </w:r>
      <w:r>
        <w:rPr/>
        <w:t>On</w:t>
      </w:r>
      <w:r>
        <w:rPr>
          <w:spacing w:val="-4"/>
        </w:rPr>
        <w:t> </w:t>
      </w:r>
      <w:r>
        <w:rPr/>
        <w:t>6/3/22,</w:t>
      </w:r>
      <w:r>
        <w:rPr>
          <w:spacing w:val="-3"/>
        </w:rPr>
        <w:t> </w:t>
      </w:r>
      <w:r>
        <w:rPr/>
        <w:t>Manager</w:t>
      </w:r>
      <w:r>
        <w:rPr>
          <w:spacing w:val="-3"/>
        </w:rPr>
        <w:t> </w:t>
      </w:r>
      <w:r>
        <w:rPr/>
        <w:t>Trammell</w:t>
      </w:r>
      <w:r>
        <w:rPr>
          <w:spacing w:val="-1"/>
        </w:rPr>
        <w:t> </w:t>
      </w:r>
      <w:r>
        <w:rPr/>
        <w:t>informed</w:t>
      </w:r>
      <w:r>
        <w:rPr>
          <w:spacing w:val="-2"/>
        </w:rPr>
        <w:t> </w:t>
      </w:r>
      <w:r>
        <w:rPr/>
        <w:t>the DEA</w:t>
      </w:r>
      <w:r>
        <w:rPr>
          <w:spacing w:val="-1"/>
        </w:rPr>
        <w:t> </w:t>
      </w:r>
      <w:r>
        <w:rPr/>
        <w:t>he rescinded the DEA 106 as the item was found in the most recent monthly inventory.</w:t>
      </w:r>
    </w:p>
    <w:p>
      <w:pPr>
        <w:pStyle w:val="BodyText"/>
        <w:spacing w:before="165"/>
        <w:ind w:left="1060" w:right="823"/>
      </w:pPr>
      <w:r>
        <w:rPr/>
        <w:pict>
          <v:rect style="position:absolute;margin-left:70.559998pt;margin-top:36.003613pt;width:470.88pt;height:1.44pt;mso-position-horizontal-relative:page;mso-position-vertical-relative:paragraph;z-index:-15708672;mso-wrap-distance-left:0;mso-wrap-distance-right:0" id="docshape51"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1"/>
        </w:rPr>
        <w:t> </w:t>
      </w:r>
      <w:r>
        <w:rPr/>
        <w:t>J.</w:t>
      </w:r>
      <w:r>
        <w:rPr>
          <w:spacing w:val="-2"/>
        </w:rPr>
        <w:t> </w:t>
      </w:r>
      <w:r>
        <w:rPr/>
        <w:t>ROCCHIO,</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DISMISS the matter (PHA-2022-0133), No Violation.</w:t>
      </w:r>
    </w:p>
    <w:p>
      <w:pPr>
        <w:pStyle w:val="BodyText"/>
        <w:spacing w:before="1"/>
        <w:ind w:left="1060"/>
      </w:pPr>
      <w:r>
        <w:rPr>
          <w:spacing w:val="-2"/>
        </w:rPr>
        <w:t>Case</w:t>
      </w:r>
      <w:r>
        <w:rPr>
          <w:spacing w:val="16"/>
        </w:rPr>
        <w:t> </w:t>
      </w:r>
      <w:r>
        <w:rPr>
          <w:spacing w:val="-2"/>
        </w:rPr>
        <w:t>#8/CAS-2021-</w:t>
      </w:r>
      <w:r>
        <w:rPr>
          <w:spacing w:val="-4"/>
        </w:rPr>
        <w:t>1166</w:t>
      </w:r>
    </w:p>
    <w:p>
      <w:pPr>
        <w:pStyle w:val="BodyText"/>
        <w:tabs>
          <w:tab w:pos="3939" w:val="left" w:leader="none"/>
          <w:tab w:pos="8259" w:val="left" w:leader="none"/>
        </w:tabs>
        <w:spacing w:line="480" w:lineRule="auto" w:before="1"/>
        <w:ind w:left="1060" w:right="1475" w:hanging="1"/>
      </w:pPr>
      <w:r>
        <w:rPr>
          <w:spacing w:val="-2"/>
        </w:rPr>
        <w:t>PHA-2022-0021</w:t>
      </w:r>
      <w:r>
        <w:rPr/>
        <w:tab/>
        <w:t>Big Y #63, DS3179</w:t>
        <w:tab/>
        <w:t>Time:</w:t>
      </w:r>
      <w:r>
        <w:rPr>
          <w:spacing w:val="-13"/>
        </w:rPr>
        <w:t> </w:t>
      </w:r>
      <w:r>
        <w:rPr/>
        <w:t>09:53</w:t>
      </w:r>
      <w:r>
        <w:rPr>
          <w:spacing w:val="-12"/>
        </w:rPr>
        <w:t> </w:t>
      </w:r>
      <w:r>
        <w:rPr/>
        <w:t>AM </w:t>
      </w:r>
      <w:r>
        <w:rPr>
          <w:u w:val="thick"/>
        </w:rPr>
        <w:t>RECUSAL</w:t>
      </w:r>
      <w:r>
        <w:rPr/>
        <w:t>: NONE</w:t>
      </w:r>
    </w:p>
    <w:p>
      <w:pPr>
        <w:pStyle w:val="BodyText"/>
        <w:spacing w:before="1"/>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pPr>
    </w:p>
    <w:p>
      <w:pPr>
        <w:pStyle w:val="ListParagraph"/>
        <w:numPr>
          <w:ilvl w:val="0"/>
          <w:numId w:val="10"/>
        </w:numPr>
        <w:tabs>
          <w:tab w:pos="1241" w:val="left" w:leader="none"/>
        </w:tabs>
        <w:spacing w:line="279" w:lineRule="exact" w:before="0" w:after="0"/>
        <w:ind w:left="1240" w:right="0" w:hanging="181"/>
        <w:jc w:val="left"/>
        <w:rPr>
          <w:sz w:val="22"/>
        </w:rPr>
      </w:pPr>
      <w:r>
        <w:rPr>
          <w:sz w:val="22"/>
        </w:rPr>
        <w:t>Unknown</w:t>
      </w:r>
      <w:r>
        <w:rPr>
          <w:spacing w:val="-8"/>
          <w:sz w:val="22"/>
        </w:rPr>
        <w:t> </w:t>
      </w:r>
      <w:r>
        <w:rPr>
          <w:sz w:val="22"/>
        </w:rPr>
        <w:t>loss</w:t>
      </w:r>
      <w:r>
        <w:rPr>
          <w:spacing w:val="-7"/>
          <w:sz w:val="22"/>
        </w:rPr>
        <w:t> </w:t>
      </w:r>
      <w:r>
        <w:rPr>
          <w:sz w:val="22"/>
        </w:rPr>
        <w:t>of</w:t>
      </w:r>
      <w:r>
        <w:rPr>
          <w:spacing w:val="-7"/>
          <w:sz w:val="22"/>
        </w:rPr>
        <w:t> </w:t>
      </w:r>
      <w:r>
        <w:rPr>
          <w:sz w:val="22"/>
        </w:rPr>
        <w:t>#187</w:t>
      </w:r>
      <w:r>
        <w:rPr>
          <w:spacing w:val="-4"/>
          <w:sz w:val="22"/>
        </w:rPr>
        <w:t> </w:t>
      </w:r>
      <w:r>
        <w:rPr>
          <w:sz w:val="22"/>
        </w:rPr>
        <w:t>amphetamine/dextroamphetamine</w:t>
      </w:r>
      <w:r>
        <w:rPr>
          <w:spacing w:val="-7"/>
          <w:sz w:val="22"/>
        </w:rPr>
        <w:t> </w:t>
      </w:r>
      <w:r>
        <w:rPr>
          <w:sz w:val="22"/>
        </w:rPr>
        <w:t>15mg</w:t>
      </w:r>
      <w:r>
        <w:rPr>
          <w:spacing w:val="-5"/>
          <w:sz w:val="22"/>
        </w:rPr>
        <w:t> </w:t>
      </w:r>
      <w:r>
        <w:rPr>
          <w:spacing w:val="-2"/>
          <w:sz w:val="22"/>
        </w:rPr>
        <w:t>tablets.</w:t>
      </w:r>
    </w:p>
    <w:p>
      <w:pPr>
        <w:pStyle w:val="ListParagraph"/>
        <w:numPr>
          <w:ilvl w:val="0"/>
          <w:numId w:val="11"/>
        </w:numPr>
        <w:tabs>
          <w:tab w:pos="1221" w:val="left" w:leader="none"/>
        </w:tabs>
        <w:spacing w:line="240" w:lineRule="auto" w:before="0" w:after="0"/>
        <w:ind w:left="1240" w:right="897" w:hanging="180"/>
        <w:jc w:val="left"/>
        <w:rPr>
          <w:sz w:val="22"/>
        </w:rPr>
      </w:pPr>
      <w:r>
        <w:rPr>
          <w:sz w:val="22"/>
        </w:rPr>
        <w:t>On Friday, 10/26/2021, MOR Kimball dispensed a prescription for #60 amphetamine/dextroamphetamine 15mg tablets.</w:t>
      </w:r>
      <w:r>
        <w:rPr>
          <w:spacing w:val="40"/>
          <w:sz w:val="22"/>
        </w:rPr>
        <w:t> </w:t>
      </w:r>
      <w:r>
        <w:rPr>
          <w:sz w:val="22"/>
        </w:rPr>
        <w:t>He counted out #60 tablets, with 1 empty stock bottle</w:t>
      </w:r>
      <w:r>
        <w:rPr>
          <w:spacing w:val="-4"/>
          <w:sz w:val="22"/>
        </w:rPr>
        <w:t> </w:t>
      </w:r>
      <w:r>
        <w:rPr>
          <w:sz w:val="22"/>
        </w:rPr>
        <w:t>in</w:t>
      </w:r>
      <w:r>
        <w:rPr>
          <w:spacing w:val="-3"/>
          <w:sz w:val="22"/>
        </w:rPr>
        <w:t> </w:t>
      </w:r>
      <w:r>
        <w:rPr>
          <w:sz w:val="22"/>
        </w:rPr>
        <w:t>a</w:t>
      </w:r>
      <w:r>
        <w:rPr>
          <w:spacing w:val="-2"/>
          <w:sz w:val="22"/>
        </w:rPr>
        <w:t> </w:t>
      </w:r>
      <w:r>
        <w:rPr>
          <w:sz w:val="22"/>
        </w:rPr>
        <w:t>recycling</w:t>
      </w:r>
      <w:r>
        <w:rPr>
          <w:spacing w:val="-3"/>
          <w:sz w:val="22"/>
        </w:rPr>
        <w:t> </w:t>
      </w:r>
      <w:r>
        <w:rPr>
          <w:sz w:val="22"/>
        </w:rPr>
        <w:t>basket</w:t>
      </w:r>
      <w:r>
        <w:rPr>
          <w:spacing w:val="-6"/>
          <w:sz w:val="22"/>
        </w:rPr>
        <w:t> </w:t>
      </w:r>
      <w:r>
        <w:rPr>
          <w:sz w:val="22"/>
        </w:rPr>
        <w:t>on</w:t>
      </w:r>
      <w:r>
        <w:rPr>
          <w:spacing w:val="-3"/>
          <w:sz w:val="22"/>
        </w:rPr>
        <w:t> </w:t>
      </w:r>
      <w:r>
        <w:rPr>
          <w:sz w:val="22"/>
        </w:rPr>
        <w:t>the</w:t>
      </w:r>
      <w:r>
        <w:rPr>
          <w:spacing w:val="-4"/>
          <w:sz w:val="22"/>
        </w:rPr>
        <w:t> </w:t>
      </w:r>
      <w:r>
        <w:rPr>
          <w:sz w:val="22"/>
        </w:rPr>
        <w:t>counter</w:t>
      </w:r>
      <w:r>
        <w:rPr>
          <w:spacing w:val="-2"/>
          <w:sz w:val="22"/>
        </w:rPr>
        <w:t> </w:t>
      </w:r>
      <w:r>
        <w:rPr>
          <w:sz w:val="22"/>
        </w:rPr>
        <w:t>and</w:t>
      </w:r>
      <w:r>
        <w:rPr>
          <w:spacing w:val="-3"/>
          <w:sz w:val="22"/>
        </w:rPr>
        <w:t> </w:t>
      </w:r>
      <w:r>
        <w:rPr>
          <w:sz w:val="22"/>
        </w:rPr>
        <w:t>he</w:t>
      </w:r>
      <w:r>
        <w:rPr>
          <w:spacing w:val="-4"/>
          <w:sz w:val="22"/>
        </w:rPr>
        <w:t> </w:t>
      </w:r>
      <w:r>
        <w:rPr>
          <w:sz w:val="22"/>
        </w:rPr>
        <w:t>then</w:t>
      </w:r>
      <w:r>
        <w:rPr>
          <w:spacing w:val="-5"/>
          <w:sz w:val="22"/>
        </w:rPr>
        <w:t> </w:t>
      </w:r>
      <w:r>
        <w:rPr>
          <w:sz w:val="22"/>
        </w:rPr>
        <w:t>accidentally</w:t>
      </w:r>
      <w:r>
        <w:rPr>
          <w:spacing w:val="-1"/>
          <w:sz w:val="22"/>
        </w:rPr>
        <w:t> </w:t>
      </w:r>
      <w:r>
        <w:rPr>
          <w:sz w:val="22"/>
        </w:rPr>
        <w:t>put</w:t>
      </w:r>
      <w:r>
        <w:rPr>
          <w:spacing w:val="-1"/>
          <w:sz w:val="22"/>
        </w:rPr>
        <w:t> </w:t>
      </w:r>
      <w:r>
        <w:rPr>
          <w:sz w:val="22"/>
        </w:rPr>
        <w:t>the</w:t>
      </w:r>
      <w:r>
        <w:rPr>
          <w:spacing w:val="-1"/>
          <w:sz w:val="22"/>
        </w:rPr>
        <w:t> </w:t>
      </w:r>
      <w:r>
        <w:rPr>
          <w:sz w:val="22"/>
        </w:rPr>
        <w:t>remaining</w:t>
      </w:r>
      <w:r>
        <w:rPr>
          <w:spacing w:val="-3"/>
          <w:sz w:val="22"/>
        </w:rPr>
        <w:t> </w:t>
      </w:r>
      <w:r>
        <w:rPr>
          <w:sz w:val="22"/>
        </w:rPr>
        <w:t>2</w:t>
      </w:r>
      <w:r>
        <w:rPr>
          <w:spacing w:val="-1"/>
          <w:sz w:val="22"/>
        </w:rPr>
        <w:t> </w:t>
      </w:r>
      <w:r>
        <w:rPr>
          <w:sz w:val="22"/>
        </w:rPr>
        <w:t>stock</w:t>
      </w:r>
      <w:r>
        <w:rPr>
          <w:spacing w:val="-1"/>
          <w:sz w:val="22"/>
        </w:rPr>
        <w:t> </w:t>
      </w:r>
      <w:r>
        <w:rPr>
          <w:sz w:val="22"/>
        </w:rPr>
        <w:t>bottles into the recycling basket on the counter and threw out the bottles.</w:t>
      </w:r>
    </w:p>
    <w:p>
      <w:pPr>
        <w:pStyle w:val="ListParagraph"/>
        <w:numPr>
          <w:ilvl w:val="0"/>
          <w:numId w:val="11"/>
        </w:numPr>
        <w:tabs>
          <w:tab w:pos="1221" w:val="left" w:leader="none"/>
        </w:tabs>
        <w:spacing w:line="240" w:lineRule="auto" w:before="0" w:after="0"/>
        <w:ind w:left="1240" w:right="988" w:hanging="180"/>
        <w:jc w:val="both"/>
        <w:rPr>
          <w:sz w:val="22"/>
        </w:rPr>
      </w:pPr>
      <w:r>
        <w:rPr>
          <w:sz w:val="22"/>
        </w:rPr>
        <w:t>On November 4, 2021, the staff Pharmacist Martineau discovered</w:t>
      </w:r>
      <w:r>
        <w:rPr>
          <w:spacing w:val="-1"/>
          <w:sz w:val="22"/>
        </w:rPr>
        <w:t> </w:t>
      </w:r>
      <w:r>
        <w:rPr>
          <w:sz w:val="22"/>
        </w:rPr>
        <w:t>the missing</w:t>
      </w:r>
      <w:r>
        <w:rPr>
          <w:spacing w:val="-1"/>
          <w:sz w:val="22"/>
        </w:rPr>
        <w:t> </w:t>
      </w:r>
      <w:r>
        <w:rPr>
          <w:sz w:val="22"/>
        </w:rPr>
        <w:t>medication</w:t>
      </w:r>
      <w:r>
        <w:rPr>
          <w:spacing w:val="-1"/>
          <w:sz w:val="22"/>
        </w:rPr>
        <w:t> </w:t>
      </w:r>
      <w:r>
        <w:rPr>
          <w:sz w:val="22"/>
        </w:rPr>
        <w:t>while she was</w:t>
      </w:r>
      <w:r>
        <w:rPr>
          <w:spacing w:val="-2"/>
          <w:sz w:val="22"/>
        </w:rPr>
        <w:t> </w:t>
      </w:r>
      <w:r>
        <w:rPr>
          <w:sz w:val="22"/>
        </w:rPr>
        <w:t>dispensing</w:t>
      </w:r>
      <w:r>
        <w:rPr>
          <w:spacing w:val="-3"/>
          <w:sz w:val="22"/>
        </w:rPr>
        <w:t> </w:t>
      </w:r>
      <w:r>
        <w:rPr>
          <w:sz w:val="22"/>
        </w:rPr>
        <w:t>another</w:t>
      </w:r>
      <w:r>
        <w:rPr>
          <w:spacing w:val="-2"/>
          <w:sz w:val="22"/>
        </w:rPr>
        <w:t> </w:t>
      </w:r>
      <w:r>
        <w:rPr>
          <w:sz w:val="22"/>
        </w:rPr>
        <w:t>prescription.</w:t>
      </w:r>
      <w:r>
        <w:rPr>
          <w:spacing w:val="40"/>
          <w:sz w:val="22"/>
        </w:rPr>
        <w:t> </w:t>
      </w:r>
      <w:r>
        <w:rPr>
          <w:sz w:val="22"/>
        </w:rPr>
        <w:t>Both</w:t>
      </w:r>
      <w:r>
        <w:rPr>
          <w:spacing w:val="-5"/>
          <w:sz w:val="22"/>
        </w:rPr>
        <w:t> </w:t>
      </w:r>
      <w:r>
        <w:rPr>
          <w:sz w:val="22"/>
        </w:rPr>
        <w:t>MOR</w:t>
      </w:r>
      <w:r>
        <w:rPr>
          <w:spacing w:val="-2"/>
          <w:sz w:val="22"/>
        </w:rPr>
        <w:t> </w:t>
      </w:r>
      <w:r>
        <w:rPr>
          <w:sz w:val="22"/>
        </w:rPr>
        <w:t>and</w:t>
      </w:r>
      <w:r>
        <w:rPr>
          <w:spacing w:val="-5"/>
          <w:sz w:val="22"/>
        </w:rPr>
        <w:t> </w:t>
      </w:r>
      <w:r>
        <w:rPr>
          <w:sz w:val="22"/>
        </w:rPr>
        <w:t>the</w:t>
      </w:r>
      <w:r>
        <w:rPr>
          <w:spacing w:val="-1"/>
          <w:sz w:val="22"/>
        </w:rPr>
        <w:t> </w:t>
      </w:r>
      <w:r>
        <w:rPr>
          <w:sz w:val="22"/>
        </w:rPr>
        <w:t>staff</w:t>
      </w:r>
      <w:r>
        <w:rPr>
          <w:spacing w:val="-4"/>
          <w:sz w:val="22"/>
        </w:rPr>
        <w:t> </w:t>
      </w:r>
      <w:r>
        <w:rPr>
          <w:sz w:val="22"/>
        </w:rPr>
        <w:t>pharmacist</w:t>
      </w:r>
      <w:r>
        <w:rPr>
          <w:spacing w:val="-1"/>
          <w:sz w:val="22"/>
        </w:rPr>
        <w:t> </w:t>
      </w:r>
      <w:r>
        <w:rPr>
          <w:sz w:val="22"/>
        </w:rPr>
        <w:t>looked</w:t>
      </w:r>
      <w:r>
        <w:rPr>
          <w:spacing w:val="-5"/>
          <w:sz w:val="22"/>
        </w:rPr>
        <w:t> </w:t>
      </w:r>
      <w:r>
        <w:rPr>
          <w:sz w:val="22"/>
        </w:rPr>
        <w:t>in</w:t>
      </w:r>
      <w:r>
        <w:rPr>
          <w:spacing w:val="-3"/>
          <w:sz w:val="22"/>
        </w:rPr>
        <w:t> </w:t>
      </w:r>
      <w:r>
        <w:rPr>
          <w:sz w:val="22"/>
        </w:rPr>
        <w:t>the</w:t>
      </w:r>
      <w:r>
        <w:rPr>
          <w:spacing w:val="-1"/>
          <w:sz w:val="22"/>
        </w:rPr>
        <w:t> </w:t>
      </w:r>
      <w:r>
        <w:rPr>
          <w:sz w:val="22"/>
        </w:rPr>
        <w:t>safe</w:t>
      </w:r>
      <w:r>
        <w:rPr>
          <w:spacing w:val="-1"/>
          <w:sz w:val="22"/>
        </w:rPr>
        <w:t> </w:t>
      </w:r>
      <w:r>
        <w:rPr>
          <w:sz w:val="22"/>
        </w:rPr>
        <w:t>and</w:t>
      </w:r>
      <w:r>
        <w:rPr>
          <w:spacing w:val="-3"/>
          <w:sz w:val="22"/>
        </w:rPr>
        <w:t> </w:t>
      </w:r>
      <w:r>
        <w:rPr>
          <w:sz w:val="22"/>
        </w:rPr>
        <w:t>the pharmacy for the missing tablets.</w:t>
      </w:r>
    </w:p>
    <w:p>
      <w:pPr>
        <w:pStyle w:val="ListParagraph"/>
        <w:numPr>
          <w:ilvl w:val="0"/>
          <w:numId w:val="11"/>
        </w:numPr>
        <w:tabs>
          <w:tab w:pos="1221" w:val="left" w:leader="none"/>
        </w:tabs>
        <w:spacing w:line="240" w:lineRule="auto" w:before="1" w:after="0"/>
        <w:ind w:left="1240" w:right="988" w:hanging="180"/>
        <w:jc w:val="both"/>
        <w:rPr>
          <w:sz w:val="22"/>
        </w:rPr>
      </w:pPr>
      <w:r>
        <w:rPr>
          <w:sz w:val="22"/>
        </w:rPr>
        <w:t>The</w:t>
      </w:r>
      <w:r>
        <w:rPr>
          <w:spacing w:val="-3"/>
          <w:sz w:val="22"/>
        </w:rPr>
        <w:t> </w:t>
      </w:r>
      <w:r>
        <w:rPr>
          <w:sz w:val="22"/>
        </w:rPr>
        <w:t>MOR</w:t>
      </w:r>
      <w:r>
        <w:rPr>
          <w:spacing w:val="-1"/>
          <w:sz w:val="22"/>
        </w:rPr>
        <w:t> </w:t>
      </w:r>
      <w:r>
        <w:rPr>
          <w:sz w:val="22"/>
        </w:rPr>
        <w:t>indicated</w:t>
      </w:r>
      <w:r>
        <w:rPr>
          <w:spacing w:val="-4"/>
          <w:sz w:val="22"/>
        </w:rPr>
        <w:t> </w:t>
      </w:r>
      <w:r>
        <w:rPr>
          <w:sz w:val="22"/>
        </w:rPr>
        <w:t>that</w:t>
      </w:r>
      <w:r>
        <w:rPr>
          <w:spacing w:val="-3"/>
          <w:sz w:val="22"/>
        </w:rPr>
        <w:t> </w:t>
      </w:r>
      <w:r>
        <w:rPr>
          <w:sz w:val="22"/>
        </w:rPr>
        <w:t>the root</w:t>
      </w:r>
      <w:r>
        <w:rPr>
          <w:spacing w:val="-3"/>
          <w:sz w:val="22"/>
        </w:rPr>
        <w:t> </w:t>
      </w:r>
      <w:r>
        <w:rPr>
          <w:sz w:val="22"/>
        </w:rPr>
        <w:t>cause for</w:t>
      </w:r>
      <w:r>
        <w:rPr>
          <w:spacing w:val="-3"/>
          <w:sz w:val="22"/>
        </w:rPr>
        <w:t> </w:t>
      </w:r>
      <w:r>
        <w:rPr>
          <w:sz w:val="22"/>
        </w:rPr>
        <w:t>the incident is</w:t>
      </w:r>
      <w:r>
        <w:rPr>
          <w:spacing w:val="-1"/>
          <w:sz w:val="22"/>
        </w:rPr>
        <w:t> </w:t>
      </w:r>
      <w:r>
        <w:rPr>
          <w:sz w:val="22"/>
        </w:rPr>
        <w:t>completing</w:t>
      </w:r>
      <w:r>
        <w:rPr>
          <w:spacing w:val="-4"/>
          <w:sz w:val="22"/>
        </w:rPr>
        <w:t> </w:t>
      </w:r>
      <w:r>
        <w:rPr>
          <w:sz w:val="22"/>
        </w:rPr>
        <w:t>the perpetual</w:t>
      </w:r>
      <w:r>
        <w:rPr>
          <w:spacing w:val="-1"/>
          <w:sz w:val="22"/>
        </w:rPr>
        <w:t> </w:t>
      </w:r>
      <w:r>
        <w:rPr>
          <w:sz w:val="22"/>
        </w:rPr>
        <w:t>logbook entry in the</w:t>
      </w:r>
      <w:r>
        <w:rPr>
          <w:spacing w:val="-3"/>
          <w:sz w:val="22"/>
        </w:rPr>
        <w:t> </w:t>
      </w:r>
      <w:r>
        <w:rPr>
          <w:sz w:val="22"/>
        </w:rPr>
        <w:t>middle of</w:t>
      </w:r>
      <w:r>
        <w:rPr>
          <w:spacing w:val="-3"/>
          <w:sz w:val="22"/>
        </w:rPr>
        <w:t> </w:t>
      </w:r>
      <w:r>
        <w:rPr>
          <w:sz w:val="22"/>
        </w:rPr>
        <w:t>the</w:t>
      </w:r>
      <w:r>
        <w:rPr>
          <w:spacing w:val="-3"/>
          <w:sz w:val="22"/>
        </w:rPr>
        <w:t> </w:t>
      </w:r>
      <w:r>
        <w:rPr>
          <w:sz w:val="22"/>
        </w:rPr>
        <w:t>process</w:t>
      </w:r>
      <w:r>
        <w:rPr>
          <w:spacing w:val="-3"/>
          <w:sz w:val="22"/>
        </w:rPr>
        <w:t> </w:t>
      </w:r>
      <w:r>
        <w:rPr>
          <w:sz w:val="22"/>
        </w:rPr>
        <w:t>of</w:t>
      </w:r>
      <w:r>
        <w:rPr>
          <w:spacing w:val="-1"/>
          <w:sz w:val="22"/>
        </w:rPr>
        <w:t> </w:t>
      </w:r>
      <w:r>
        <w:rPr>
          <w:sz w:val="22"/>
        </w:rPr>
        <w:t>counting</w:t>
      </w:r>
      <w:r>
        <w:rPr>
          <w:spacing w:val="-2"/>
          <w:sz w:val="22"/>
        </w:rPr>
        <w:t> </w:t>
      </w:r>
      <w:r>
        <w:rPr>
          <w:sz w:val="22"/>
        </w:rPr>
        <w:t>instead</w:t>
      </w:r>
      <w:r>
        <w:rPr>
          <w:spacing w:val="-4"/>
          <w:sz w:val="22"/>
        </w:rPr>
        <w:t> </w:t>
      </w:r>
      <w:r>
        <w:rPr>
          <w:sz w:val="22"/>
        </w:rPr>
        <w:t>of</w:t>
      </w:r>
      <w:r>
        <w:rPr>
          <w:spacing w:val="-1"/>
          <w:sz w:val="22"/>
        </w:rPr>
        <w:t> </w:t>
      </w:r>
      <w:r>
        <w:rPr>
          <w:sz w:val="22"/>
        </w:rPr>
        <w:t>at</w:t>
      </w:r>
      <w:r>
        <w:rPr>
          <w:spacing w:val="-3"/>
          <w:sz w:val="22"/>
        </w:rPr>
        <w:t> </w:t>
      </w:r>
      <w:r>
        <w:rPr>
          <w:sz w:val="22"/>
        </w:rPr>
        <w:t>the</w:t>
      </w:r>
      <w:r>
        <w:rPr>
          <w:spacing w:val="-3"/>
          <w:sz w:val="22"/>
        </w:rPr>
        <w:t> </w:t>
      </w:r>
      <w:r>
        <w:rPr>
          <w:sz w:val="22"/>
        </w:rPr>
        <w:t>end.</w:t>
      </w:r>
      <w:r>
        <w:rPr>
          <w:spacing w:val="40"/>
          <w:sz w:val="22"/>
        </w:rPr>
        <w:t> </w:t>
      </w:r>
      <w:r>
        <w:rPr>
          <w:sz w:val="22"/>
        </w:rPr>
        <w:t>As</w:t>
      </w:r>
      <w:r>
        <w:rPr>
          <w:spacing w:val="-1"/>
          <w:sz w:val="22"/>
        </w:rPr>
        <w:t> </w:t>
      </w:r>
      <w:r>
        <w:rPr>
          <w:sz w:val="22"/>
        </w:rPr>
        <w:t>a</w:t>
      </w:r>
      <w:r>
        <w:rPr>
          <w:spacing w:val="-3"/>
          <w:sz w:val="22"/>
        </w:rPr>
        <w:t> </w:t>
      </w:r>
      <w:r>
        <w:rPr>
          <w:sz w:val="22"/>
        </w:rPr>
        <w:t>result,</w:t>
      </w:r>
      <w:r>
        <w:rPr>
          <w:spacing w:val="-3"/>
          <w:sz w:val="22"/>
        </w:rPr>
        <w:t> </w:t>
      </w:r>
      <w:r>
        <w:rPr>
          <w:sz w:val="22"/>
        </w:rPr>
        <w:t>he got distracted</w:t>
      </w:r>
      <w:r>
        <w:rPr>
          <w:spacing w:val="-4"/>
          <w:sz w:val="22"/>
        </w:rPr>
        <w:t> </w:t>
      </w:r>
      <w:r>
        <w:rPr>
          <w:sz w:val="22"/>
        </w:rPr>
        <w:t>and</w:t>
      </w:r>
      <w:r>
        <w:rPr>
          <w:spacing w:val="-2"/>
          <w:sz w:val="22"/>
        </w:rPr>
        <w:t> </w:t>
      </w:r>
      <w:r>
        <w:rPr>
          <w:sz w:val="22"/>
        </w:rPr>
        <w:t>threw out the bottles by mistake.</w:t>
      </w:r>
    </w:p>
    <w:p>
      <w:pPr>
        <w:pStyle w:val="ListParagraph"/>
        <w:numPr>
          <w:ilvl w:val="0"/>
          <w:numId w:val="11"/>
        </w:numPr>
        <w:tabs>
          <w:tab w:pos="1221" w:val="left" w:leader="none"/>
        </w:tabs>
        <w:spacing w:line="240" w:lineRule="auto" w:before="0" w:after="0"/>
        <w:ind w:left="1240" w:right="766" w:hanging="180"/>
        <w:jc w:val="left"/>
        <w:rPr>
          <w:sz w:val="22"/>
        </w:rPr>
      </w:pPr>
      <w:r>
        <w:rPr>
          <w:sz w:val="22"/>
        </w:rPr>
        <w:t>As a corrective measure, he noted that he will empty the countertop recycling basket one bottle at a time</w:t>
      </w:r>
      <w:r>
        <w:rPr>
          <w:spacing w:val="-3"/>
          <w:sz w:val="22"/>
        </w:rPr>
        <w:t> </w:t>
      </w:r>
      <w:r>
        <w:rPr>
          <w:sz w:val="22"/>
        </w:rPr>
        <w:t>rather</w:t>
      </w:r>
      <w:r>
        <w:rPr>
          <w:spacing w:val="-3"/>
          <w:sz w:val="22"/>
        </w:rPr>
        <w:t> </w:t>
      </w:r>
      <w:r>
        <w:rPr>
          <w:sz w:val="22"/>
        </w:rPr>
        <w:t>than</w:t>
      </w:r>
      <w:r>
        <w:rPr>
          <w:spacing w:val="-2"/>
          <w:sz w:val="22"/>
        </w:rPr>
        <w:t> </w:t>
      </w:r>
      <w:r>
        <w:rPr>
          <w:sz w:val="22"/>
        </w:rPr>
        <w:t>dumping</w:t>
      </w:r>
      <w:r>
        <w:rPr>
          <w:spacing w:val="-4"/>
          <w:sz w:val="22"/>
        </w:rPr>
        <w:t> </w:t>
      </w:r>
      <w:r>
        <w:rPr>
          <w:sz w:val="22"/>
        </w:rPr>
        <w:t>all</w:t>
      </w:r>
      <w:r>
        <w:rPr>
          <w:spacing w:val="-1"/>
          <w:sz w:val="22"/>
        </w:rPr>
        <w:t> </w:t>
      </w:r>
      <w:r>
        <w:rPr>
          <w:sz w:val="22"/>
        </w:rPr>
        <w:t>at</w:t>
      </w:r>
      <w:r>
        <w:rPr>
          <w:spacing w:val="-3"/>
          <w:sz w:val="22"/>
        </w:rPr>
        <w:t> </w:t>
      </w:r>
      <w:r>
        <w:rPr>
          <w:sz w:val="22"/>
        </w:rPr>
        <w:t>once</w:t>
      </w:r>
      <w:r>
        <w:rPr>
          <w:spacing w:val="-1"/>
          <w:sz w:val="22"/>
        </w:rPr>
        <w:t> </w:t>
      </w:r>
      <w:r>
        <w:rPr>
          <w:sz w:val="22"/>
        </w:rPr>
        <w:t>into</w:t>
      </w:r>
      <w:r>
        <w:rPr>
          <w:spacing w:val="-2"/>
          <w:sz w:val="22"/>
        </w:rPr>
        <w:t> </w:t>
      </w:r>
      <w:r>
        <w:rPr>
          <w:sz w:val="22"/>
        </w:rPr>
        <w:t>our</w:t>
      </w:r>
      <w:r>
        <w:rPr>
          <w:spacing w:val="-3"/>
          <w:sz w:val="22"/>
        </w:rPr>
        <w:t> </w:t>
      </w:r>
      <w:r>
        <w:rPr>
          <w:sz w:val="22"/>
        </w:rPr>
        <w:t>main</w:t>
      </w:r>
      <w:r>
        <w:rPr>
          <w:spacing w:val="-2"/>
          <w:sz w:val="22"/>
        </w:rPr>
        <w:t> </w:t>
      </w:r>
      <w:r>
        <w:rPr>
          <w:sz w:val="22"/>
        </w:rPr>
        <w:t>recycling</w:t>
      </w:r>
      <w:r>
        <w:rPr>
          <w:spacing w:val="-2"/>
          <w:sz w:val="22"/>
        </w:rPr>
        <w:t> </w:t>
      </w:r>
      <w:r>
        <w:rPr>
          <w:sz w:val="22"/>
        </w:rPr>
        <w:t>as</w:t>
      </w:r>
      <w:r>
        <w:rPr>
          <w:spacing w:val="-1"/>
          <w:sz w:val="22"/>
        </w:rPr>
        <w:t> </w:t>
      </w:r>
      <w:r>
        <w:rPr>
          <w:sz w:val="22"/>
        </w:rPr>
        <w:t>a</w:t>
      </w:r>
      <w:r>
        <w:rPr>
          <w:spacing w:val="-3"/>
          <w:sz w:val="22"/>
        </w:rPr>
        <w:t> </w:t>
      </w:r>
      <w:r>
        <w:rPr>
          <w:sz w:val="22"/>
        </w:rPr>
        <w:t>way</w:t>
      </w:r>
      <w:r>
        <w:rPr>
          <w:spacing w:val="-1"/>
          <w:sz w:val="22"/>
        </w:rPr>
        <w:t> </w:t>
      </w:r>
      <w:r>
        <w:rPr>
          <w:sz w:val="22"/>
        </w:rPr>
        <w:t>to</w:t>
      </w:r>
      <w:r>
        <w:rPr>
          <w:spacing w:val="-1"/>
          <w:sz w:val="22"/>
        </w:rPr>
        <w:t> </w:t>
      </w:r>
      <w:r>
        <w:rPr>
          <w:sz w:val="22"/>
        </w:rPr>
        <w:t>double</w:t>
      </w:r>
      <w:r>
        <w:rPr>
          <w:spacing w:val="-3"/>
          <w:sz w:val="22"/>
        </w:rPr>
        <w:t> </w:t>
      </w:r>
      <w:r>
        <w:rPr>
          <w:sz w:val="22"/>
        </w:rPr>
        <w:t>check</w:t>
      </w:r>
      <w:r>
        <w:rPr>
          <w:spacing w:val="-3"/>
          <w:sz w:val="22"/>
        </w:rPr>
        <w:t> </w:t>
      </w:r>
      <w:r>
        <w:rPr>
          <w:sz w:val="22"/>
        </w:rPr>
        <w:t>that</w:t>
      </w:r>
      <w:r>
        <w:rPr>
          <w:spacing w:val="-1"/>
          <w:sz w:val="22"/>
        </w:rPr>
        <w:t> </w:t>
      </w:r>
      <w:r>
        <w:rPr>
          <w:sz w:val="22"/>
        </w:rPr>
        <w:t>each</w:t>
      </w:r>
      <w:r>
        <w:rPr>
          <w:spacing w:val="-2"/>
          <w:sz w:val="22"/>
        </w:rPr>
        <w:t> </w:t>
      </w:r>
      <w:r>
        <w:rPr>
          <w:sz w:val="22"/>
        </w:rPr>
        <w:t>bottle is empty.</w:t>
      </w:r>
      <w:r>
        <w:rPr>
          <w:spacing w:val="40"/>
          <w:sz w:val="22"/>
        </w:rPr>
        <w:t> </w:t>
      </w:r>
      <w:r>
        <w:rPr>
          <w:sz w:val="22"/>
        </w:rPr>
        <w:t>The workflow is also changed so that the perpetual logbook is now documented last.</w:t>
      </w:r>
    </w:p>
    <w:p>
      <w:pPr>
        <w:pStyle w:val="BodyText"/>
        <w:spacing w:before="11"/>
        <w:rPr>
          <w:sz w:val="21"/>
        </w:rPr>
      </w:pPr>
    </w:p>
    <w:p>
      <w:pPr>
        <w:pStyle w:val="BodyText"/>
        <w:spacing w:before="1"/>
        <w:ind w:left="1059" w:right="717"/>
      </w:pPr>
      <w:r>
        <w:rPr/>
        <w:pict>
          <v:rect style="position:absolute;margin-left:70.559998pt;margin-top:41.363636pt;width:470.88pt;height:1.44pt;mso-position-horizontal-relative:page;mso-position-vertical-relative:paragraph;z-index:-15708160;mso-wrap-distance-left:0;mso-wrap-distance-right:0" id="docshape52" filled="true" fillcolor="#000000" stroked="false">
            <v:fill type="solid"/>
            <w10:wrap type="topAndBottom"/>
          </v:rect>
        </w:pict>
      </w:r>
      <w:r>
        <w:rPr>
          <w:u w:val="thick"/>
        </w:rPr>
        <w:t>ACTION</w:t>
      </w:r>
      <w:r>
        <w:rPr/>
        <w:t>: Motion by J. CHIN, seconded by S. AHMED, and voted unanimously by those present, to refer the</w:t>
      </w:r>
      <w:r>
        <w:rPr>
          <w:spacing w:val="-4"/>
        </w:rPr>
        <w:t> </w:t>
      </w:r>
      <w:r>
        <w:rPr/>
        <w:t>matter</w:t>
      </w:r>
      <w:r>
        <w:rPr>
          <w:spacing w:val="-2"/>
        </w:rPr>
        <w:t> </w:t>
      </w:r>
      <w:r>
        <w:rPr/>
        <w:t>(PHA-2022-0021),</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ind w:left="1060"/>
      </w:pPr>
      <w:r>
        <w:rPr>
          <w:spacing w:val="-2"/>
        </w:rPr>
        <w:t>Case</w:t>
      </w:r>
      <w:r>
        <w:rPr>
          <w:spacing w:val="16"/>
        </w:rPr>
        <w:t> </w:t>
      </w:r>
      <w:r>
        <w:rPr>
          <w:spacing w:val="-2"/>
        </w:rPr>
        <w:t>#9/CAS-2022-</w:t>
      </w:r>
      <w:r>
        <w:rPr>
          <w:spacing w:val="-4"/>
        </w:rPr>
        <w:t>0333</w:t>
      </w:r>
    </w:p>
    <w:p>
      <w:pPr>
        <w:pStyle w:val="BodyText"/>
        <w:tabs>
          <w:tab w:pos="3939" w:val="left" w:leader="none"/>
          <w:tab w:pos="8259" w:val="left" w:leader="none"/>
        </w:tabs>
        <w:spacing w:line="480" w:lineRule="auto"/>
        <w:ind w:left="1060" w:right="1475" w:hanging="1"/>
      </w:pPr>
      <w:r>
        <w:rPr>
          <w:spacing w:val="-2"/>
        </w:rPr>
        <w:t>PHA-2022-0067</w:t>
      </w:r>
      <w:r>
        <w:rPr/>
        <w:tab/>
        <w:t>Market 32 Pharmacy, DS2526</w:t>
        <w:tab/>
        <w:t>Time:</w:t>
      </w:r>
      <w:r>
        <w:rPr>
          <w:spacing w:val="-13"/>
        </w:rPr>
        <w:t> </w:t>
      </w:r>
      <w:r>
        <w:rPr/>
        <w:t>09:55</w:t>
      </w:r>
      <w:r>
        <w:rPr>
          <w:spacing w:val="-12"/>
        </w:rPr>
        <w:t> </w:t>
      </w:r>
      <w:r>
        <w:rPr/>
        <w:t>AM </w:t>
      </w:r>
      <w:r>
        <w:rPr>
          <w:u w:val="thick"/>
        </w:rPr>
        <w:t>RECUSAL</w:t>
      </w:r>
      <w:r>
        <w:rPr/>
        <w:t>: NONE</w:t>
      </w: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7" w:after="0"/>
        <w:ind w:left="1239" w:right="1413" w:hanging="180"/>
        <w:jc w:val="left"/>
        <w:rPr>
          <w:sz w:val="22"/>
        </w:rPr>
      </w:pPr>
      <w:r>
        <w:rPr>
          <w:sz w:val="22"/>
        </w:rPr>
        <w:t>During a retail compliance inspection (ISP-18050) conducted on 03/22/2022 OPP Investigator observed</w:t>
      </w:r>
      <w:r>
        <w:rPr>
          <w:spacing w:val="-3"/>
          <w:sz w:val="22"/>
        </w:rPr>
        <w:t> </w:t>
      </w:r>
      <w:r>
        <w:rPr>
          <w:sz w:val="22"/>
        </w:rPr>
        <w:t>pharmacy</w:t>
      </w:r>
      <w:r>
        <w:rPr>
          <w:spacing w:val="-1"/>
          <w:sz w:val="22"/>
        </w:rPr>
        <w:t> </w:t>
      </w:r>
      <w:r>
        <w:rPr>
          <w:sz w:val="22"/>
        </w:rPr>
        <w:t>technician</w:t>
      </w:r>
      <w:r>
        <w:rPr>
          <w:spacing w:val="-3"/>
          <w:sz w:val="22"/>
        </w:rPr>
        <w:t> </w:t>
      </w:r>
      <w:r>
        <w:rPr>
          <w:sz w:val="22"/>
        </w:rPr>
        <w:t>trainee</w:t>
      </w:r>
      <w:r>
        <w:rPr>
          <w:spacing w:val="-4"/>
          <w:sz w:val="22"/>
        </w:rPr>
        <w:t> </w:t>
      </w:r>
      <w:r>
        <w:rPr>
          <w:sz w:val="22"/>
        </w:rPr>
        <w:t>(PTT)</w:t>
      </w:r>
      <w:r>
        <w:rPr>
          <w:spacing w:val="-4"/>
          <w:sz w:val="22"/>
        </w:rPr>
        <w:t> </w:t>
      </w:r>
      <w:r>
        <w:rPr>
          <w:sz w:val="22"/>
        </w:rPr>
        <w:t>Yarelis</w:t>
      </w:r>
      <w:r>
        <w:rPr>
          <w:spacing w:val="-2"/>
          <w:sz w:val="22"/>
        </w:rPr>
        <w:t> </w:t>
      </w:r>
      <w:r>
        <w:rPr>
          <w:sz w:val="22"/>
        </w:rPr>
        <w:t>Fred</w:t>
      </w:r>
      <w:r>
        <w:rPr>
          <w:spacing w:val="-3"/>
          <w:sz w:val="22"/>
        </w:rPr>
        <w:t> </w:t>
      </w:r>
      <w:r>
        <w:rPr>
          <w:sz w:val="22"/>
        </w:rPr>
        <w:t>performing</w:t>
      </w:r>
      <w:r>
        <w:rPr>
          <w:spacing w:val="-5"/>
          <w:sz w:val="22"/>
        </w:rPr>
        <w:t> </w:t>
      </w:r>
      <w:r>
        <w:rPr>
          <w:sz w:val="22"/>
        </w:rPr>
        <w:t>PTT</w:t>
      </w:r>
      <w:r>
        <w:rPr>
          <w:spacing w:val="-4"/>
          <w:sz w:val="22"/>
        </w:rPr>
        <w:t> </w:t>
      </w:r>
      <w:r>
        <w:rPr>
          <w:sz w:val="22"/>
        </w:rPr>
        <w:t>duties</w:t>
      </w:r>
      <w:r>
        <w:rPr>
          <w:spacing w:val="-4"/>
          <w:sz w:val="22"/>
        </w:rPr>
        <w:t> </w:t>
      </w:r>
      <w:r>
        <w:rPr>
          <w:sz w:val="22"/>
        </w:rPr>
        <w:t>with</w:t>
      </w:r>
      <w:r>
        <w:rPr>
          <w:spacing w:val="-3"/>
          <w:sz w:val="22"/>
        </w:rPr>
        <w:t> </w:t>
      </w:r>
      <w:r>
        <w:rPr>
          <w:sz w:val="22"/>
        </w:rPr>
        <w:t>an</w:t>
      </w:r>
      <w:r>
        <w:rPr>
          <w:spacing w:val="-3"/>
          <w:sz w:val="22"/>
        </w:rPr>
        <w:t> </w:t>
      </w:r>
      <w:r>
        <w:rPr>
          <w:sz w:val="22"/>
        </w:rPr>
        <w:t>expired </w:t>
      </w:r>
      <w:r>
        <w:rPr>
          <w:spacing w:val="-2"/>
          <w:sz w:val="22"/>
        </w:rPr>
        <w:t>license.</w:t>
      </w:r>
    </w:p>
    <w:p>
      <w:pPr>
        <w:pStyle w:val="BodyText"/>
        <w:ind w:left="1239" w:right="823" w:hanging="181"/>
      </w:pPr>
      <w:r>
        <w:rPr/>
        <w:t>MOR Showalter stated that PTT Fred was working at another pharmacy and PTT Fred’s license was about to</w:t>
      </w:r>
      <w:r>
        <w:rPr>
          <w:spacing w:val="-2"/>
        </w:rPr>
        <w:t> </w:t>
      </w:r>
      <w:r>
        <w:rPr/>
        <w:t>expire.</w:t>
      </w:r>
      <w:r>
        <w:rPr>
          <w:spacing w:val="40"/>
        </w:rPr>
        <w:t> </w:t>
      </w:r>
      <w:r>
        <w:rPr/>
        <w:t>As</w:t>
      </w:r>
      <w:r>
        <w:rPr>
          <w:spacing w:val="-1"/>
        </w:rPr>
        <w:t> </w:t>
      </w:r>
      <w:r>
        <w:rPr/>
        <w:t>a</w:t>
      </w:r>
      <w:r>
        <w:rPr>
          <w:spacing w:val="-1"/>
        </w:rPr>
        <w:t> </w:t>
      </w:r>
      <w:r>
        <w:rPr/>
        <w:t>result,</w:t>
      </w:r>
      <w:r>
        <w:rPr>
          <w:spacing w:val="-1"/>
        </w:rPr>
        <w:t> </w:t>
      </w:r>
      <w:r>
        <w:rPr/>
        <w:t>he noted</w:t>
      </w:r>
      <w:r>
        <w:rPr>
          <w:spacing w:val="-4"/>
        </w:rPr>
        <w:t> </w:t>
      </w:r>
      <w:r>
        <w:rPr/>
        <w:t>that a</w:t>
      </w:r>
      <w:r>
        <w:rPr>
          <w:spacing w:val="-3"/>
        </w:rPr>
        <w:t> </w:t>
      </w:r>
      <w:r>
        <w:rPr/>
        <w:t>new</w:t>
      </w:r>
      <w:r>
        <w:rPr>
          <w:spacing w:val="-3"/>
        </w:rPr>
        <w:t> </w:t>
      </w:r>
      <w:r>
        <w:rPr/>
        <w:t>application</w:t>
      </w:r>
      <w:r>
        <w:rPr>
          <w:spacing w:val="-4"/>
        </w:rPr>
        <w:t> </w:t>
      </w:r>
      <w:r>
        <w:rPr/>
        <w:t>was</w:t>
      </w:r>
      <w:r>
        <w:rPr>
          <w:spacing w:val="-3"/>
        </w:rPr>
        <w:t> </w:t>
      </w:r>
      <w:r>
        <w:rPr/>
        <w:t>completed</w:t>
      </w:r>
      <w:r>
        <w:rPr>
          <w:spacing w:val="-1"/>
        </w:rPr>
        <w:t> </w:t>
      </w:r>
      <w:r>
        <w:rPr/>
        <w:t>for</w:t>
      </w:r>
      <w:r>
        <w:rPr>
          <w:spacing w:val="-3"/>
        </w:rPr>
        <w:t> </w:t>
      </w:r>
      <w:r>
        <w:rPr/>
        <w:t>her</w:t>
      </w:r>
      <w:r>
        <w:rPr>
          <w:spacing w:val="-1"/>
        </w:rPr>
        <w:t> </w:t>
      </w:r>
      <w:r>
        <w:rPr/>
        <w:t>and</w:t>
      </w:r>
      <w:r>
        <w:rPr>
          <w:spacing w:val="-2"/>
        </w:rPr>
        <w:t> </w:t>
      </w:r>
      <w:r>
        <w:rPr/>
        <w:t>sent</w:t>
      </w:r>
      <w:r>
        <w:rPr>
          <w:spacing w:val="-3"/>
        </w:rPr>
        <w:t> </w:t>
      </w:r>
      <w:r>
        <w:rPr/>
        <w:t>to</w:t>
      </w:r>
      <w:r>
        <w:rPr>
          <w:spacing w:val="-2"/>
        </w:rPr>
        <w:t> </w:t>
      </w:r>
      <w:r>
        <w:rPr/>
        <w:t>the </w:t>
      </w:r>
      <w:r>
        <w:rPr>
          <w:spacing w:val="-2"/>
        </w:rPr>
        <w:t>Board.</w:t>
      </w:r>
    </w:p>
    <w:p>
      <w:pPr>
        <w:pStyle w:val="ListParagraph"/>
        <w:numPr>
          <w:ilvl w:val="0"/>
          <w:numId w:val="11"/>
        </w:numPr>
        <w:tabs>
          <w:tab w:pos="1240" w:val="left" w:leader="none"/>
        </w:tabs>
        <w:spacing w:line="240" w:lineRule="auto" w:before="0" w:after="0"/>
        <w:ind w:left="1239" w:right="1439" w:hanging="180"/>
        <w:jc w:val="left"/>
        <w:rPr>
          <w:sz w:val="22"/>
        </w:rPr>
      </w:pPr>
      <w:r>
        <w:rPr>
          <w:sz w:val="22"/>
        </w:rPr>
        <w:t>MOR</w:t>
      </w:r>
      <w:r>
        <w:rPr>
          <w:spacing w:val="-2"/>
          <w:sz w:val="22"/>
        </w:rPr>
        <w:t> </w:t>
      </w:r>
      <w:r>
        <w:rPr>
          <w:sz w:val="22"/>
        </w:rPr>
        <w:t>Showalter</w:t>
      </w:r>
      <w:r>
        <w:rPr>
          <w:spacing w:val="-2"/>
          <w:sz w:val="22"/>
        </w:rPr>
        <w:t> </w:t>
      </w:r>
      <w:r>
        <w:rPr>
          <w:sz w:val="22"/>
        </w:rPr>
        <w:t>stated</w:t>
      </w:r>
      <w:r>
        <w:rPr>
          <w:spacing w:val="-3"/>
          <w:sz w:val="22"/>
        </w:rPr>
        <w:t> </w:t>
      </w:r>
      <w:r>
        <w:rPr>
          <w:sz w:val="22"/>
        </w:rPr>
        <w:t>that</w:t>
      </w:r>
      <w:r>
        <w:rPr>
          <w:spacing w:val="-4"/>
          <w:sz w:val="22"/>
        </w:rPr>
        <w:t> </w:t>
      </w:r>
      <w:r>
        <w:rPr>
          <w:sz w:val="22"/>
        </w:rPr>
        <w:t>he</w:t>
      </w:r>
      <w:r>
        <w:rPr>
          <w:spacing w:val="-1"/>
          <w:sz w:val="22"/>
        </w:rPr>
        <w:t> </w:t>
      </w:r>
      <w:r>
        <w:rPr>
          <w:sz w:val="22"/>
        </w:rPr>
        <w:t>was</w:t>
      </w:r>
      <w:r>
        <w:rPr>
          <w:spacing w:val="-4"/>
          <w:sz w:val="22"/>
        </w:rPr>
        <w:t> </w:t>
      </w:r>
      <w:r>
        <w:rPr>
          <w:sz w:val="22"/>
        </w:rPr>
        <w:t>on</w:t>
      </w:r>
      <w:r>
        <w:rPr>
          <w:spacing w:val="-5"/>
          <w:sz w:val="22"/>
        </w:rPr>
        <w:t> </w:t>
      </w:r>
      <w:r>
        <w:rPr>
          <w:sz w:val="22"/>
        </w:rPr>
        <w:t>vacation</w:t>
      </w:r>
      <w:r>
        <w:rPr>
          <w:spacing w:val="-5"/>
          <w:sz w:val="22"/>
        </w:rPr>
        <w:t> </w:t>
      </w:r>
      <w:r>
        <w:rPr>
          <w:sz w:val="22"/>
        </w:rPr>
        <w:t>in</w:t>
      </w:r>
      <w:r>
        <w:rPr>
          <w:spacing w:val="-3"/>
          <w:sz w:val="22"/>
        </w:rPr>
        <w:t> </w:t>
      </w:r>
      <w:r>
        <w:rPr>
          <w:sz w:val="22"/>
        </w:rPr>
        <w:t>01/2022</w:t>
      </w:r>
      <w:r>
        <w:rPr>
          <w:spacing w:val="-1"/>
          <w:sz w:val="22"/>
        </w:rPr>
        <w:t> </w:t>
      </w:r>
      <w:r>
        <w:rPr>
          <w:sz w:val="22"/>
        </w:rPr>
        <w:t>and</w:t>
      </w:r>
      <w:r>
        <w:rPr>
          <w:spacing w:val="-3"/>
          <w:sz w:val="22"/>
        </w:rPr>
        <w:t> </w:t>
      </w:r>
      <w:r>
        <w:rPr>
          <w:sz w:val="22"/>
        </w:rPr>
        <w:t>he</w:t>
      </w:r>
      <w:r>
        <w:rPr>
          <w:spacing w:val="-1"/>
          <w:sz w:val="22"/>
        </w:rPr>
        <w:t> </w:t>
      </w:r>
      <w:r>
        <w:rPr>
          <w:sz w:val="22"/>
        </w:rPr>
        <w:t>not</w:t>
      </w:r>
      <w:r>
        <w:rPr>
          <w:spacing w:val="-4"/>
          <w:sz w:val="22"/>
        </w:rPr>
        <w:t> </w:t>
      </w:r>
      <w:r>
        <w:rPr>
          <w:sz w:val="22"/>
        </w:rPr>
        <w:t>aware</w:t>
      </w:r>
      <w:r>
        <w:rPr>
          <w:spacing w:val="-1"/>
          <w:sz w:val="22"/>
        </w:rPr>
        <w:t> </w:t>
      </w:r>
      <w:r>
        <w:rPr>
          <w:sz w:val="22"/>
        </w:rPr>
        <w:t>that</w:t>
      </w:r>
      <w:r>
        <w:rPr>
          <w:spacing w:val="-5"/>
          <w:sz w:val="22"/>
        </w:rPr>
        <w:t> </w:t>
      </w:r>
      <w:r>
        <w:rPr>
          <w:sz w:val="22"/>
        </w:rPr>
        <w:t>PTT</w:t>
      </w:r>
      <w:r>
        <w:rPr>
          <w:spacing w:val="-4"/>
          <w:sz w:val="22"/>
        </w:rPr>
        <w:t> </w:t>
      </w:r>
      <w:r>
        <w:rPr>
          <w:sz w:val="22"/>
        </w:rPr>
        <w:t>Fred</w:t>
      </w:r>
      <w:r>
        <w:rPr>
          <w:spacing w:val="-3"/>
          <w:sz w:val="22"/>
        </w:rPr>
        <w:t> </w:t>
      </w:r>
      <w:r>
        <w:rPr>
          <w:sz w:val="22"/>
        </w:rPr>
        <w:t>had received a call from the Board asking if she needed an extension for her PTT registration.</w:t>
      </w:r>
    </w:p>
    <w:p>
      <w:pPr>
        <w:spacing w:after="0" w:line="240" w:lineRule="auto"/>
        <w:jc w:val="left"/>
        <w:rPr>
          <w:sz w:val="22"/>
        </w:rPr>
        <w:sectPr>
          <w:pgSz w:w="12240" w:h="15840"/>
          <w:pgMar w:header="0" w:footer="1282" w:top="1360" w:bottom="1520" w:left="380" w:right="700"/>
        </w:sectPr>
      </w:pPr>
    </w:p>
    <w:p>
      <w:pPr>
        <w:pStyle w:val="ListParagraph"/>
        <w:numPr>
          <w:ilvl w:val="0"/>
          <w:numId w:val="11"/>
        </w:numPr>
        <w:tabs>
          <w:tab w:pos="1291" w:val="left" w:leader="none"/>
        </w:tabs>
        <w:spacing w:line="240" w:lineRule="auto" w:before="39" w:after="0"/>
        <w:ind w:left="1239" w:right="1368" w:hanging="180"/>
        <w:jc w:val="left"/>
        <w:rPr>
          <w:sz w:val="22"/>
        </w:rPr>
      </w:pPr>
      <w:r>
        <w:rPr/>
        <w:tab/>
      </w:r>
      <w:r>
        <w:rPr>
          <w:sz w:val="22"/>
        </w:rPr>
        <w:t>He</w:t>
      </w:r>
      <w:r>
        <w:rPr>
          <w:spacing w:val="-1"/>
          <w:sz w:val="22"/>
        </w:rPr>
        <w:t> </w:t>
      </w:r>
      <w:r>
        <w:rPr>
          <w:sz w:val="22"/>
        </w:rPr>
        <w:t>was</w:t>
      </w:r>
      <w:r>
        <w:rPr>
          <w:spacing w:val="-2"/>
          <w:sz w:val="22"/>
        </w:rPr>
        <w:t> </w:t>
      </w:r>
      <w:r>
        <w:rPr>
          <w:sz w:val="22"/>
        </w:rPr>
        <w:t>informed</w:t>
      </w:r>
      <w:r>
        <w:rPr>
          <w:spacing w:val="-5"/>
          <w:sz w:val="22"/>
        </w:rPr>
        <w:t> </w:t>
      </w:r>
      <w:r>
        <w:rPr>
          <w:sz w:val="22"/>
        </w:rPr>
        <w:t>by</w:t>
      </w:r>
      <w:r>
        <w:rPr>
          <w:spacing w:val="-1"/>
          <w:sz w:val="22"/>
        </w:rPr>
        <w:t> </w:t>
      </w:r>
      <w:r>
        <w:rPr>
          <w:sz w:val="22"/>
        </w:rPr>
        <w:t>the</w:t>
      </w:r>
      <w:r>
        <w:rPr>
          <w:spacing w:val="-4"/>
          <w:sz w:val="22"/>
        </w:rPr>
        <w:t> </w:t>
      </w:r>
      <w:r>
        <w:rPr>
          <w:sz w:val="22"/>
        </w:rPr>
        <w:t>Pharmacy</w:t>
      </w:r>
      <w:r>
        <w:rPr>
          <w:spacing w:val="-1"/>
          <w:sz w:val="22"/>
        </w:rPr>
        <w:t> </w:t>
      </w:r>
      <w:r>
        <w:rPr>
          <w:sz w:val="22"/>
        </w:rPr>
        <w:t>that</w:t>
      </w:r>
      <w:r>
        <w:rPr>
          <w:spacing w:val="-4"/>
          <w:sz w:val="22"/>
        </w:rPr>
        <w:t> </w:t>
      </w:r>
      <w:r>
        <w:rPr>
          <w:sz w:val="22"/>
        </w:rPr>
        <w:t>PTT</w:t>
      </w:r>
      <w:r>
        <w:rPr>
          <w:spacing w:val="-2"/>
          <w:sz w:val="22"/>
        </w:rPr>
        <w:t> </w:t>
      </w:r>
      <w:r>
        <w:rPr>
          <w:sz w:val="22"/>
        </w:rPr>
        <w:t>Fred</w:t>
      </w:r>
      <w:r>
        <w:rPr>
          <w:spacing w:val="-5"/>
          <w:sz w:val="22"/>
        </w:rPr>
        <w:t> </w:t>
      </w:r>
      <w:r>
        <w:rPr>
          <w:sz w:val="22"/>
        </w:rPr>
        <w:t>was</w:t>
      </w:r>
      <w:r>
        <w:rPr>
          <w:spacing w:val="-4"/>
          <w:sz w:val="22"/>
        </w:rPr>
        <w:t> </w:t>
      </w:r>
      <w:r>
        <w:rPr>
          <w:sz w:val="22"/>
        </w:rPr>
        <w:t>“good</w:t>
      </w:r>
      <w:r>
        <w:rPr>
          <w:spacing w:val="-3"/>
          <w:sz w:val="22"/>
        </w:rPr>
        <w:t> </w:t>
      </w:r>
      <w:r>
        <w:rPr>
          <w:sz w:val="22"/>
        </w:rPr>
        <w:t>to</w:t>
      </w:r>
      <w:r>
        <w:rPr>
          <w:spacing w:val="-1"/>
          <w:sz w:val="22"/>
        </w:rPr>
        <w:t> </w:t>
      </w:r>
      <w:r>
        <w:rPr>
          <w:sz w:val="22"/>
        </w:rPr>
        <w:t>go</w:t>
      </w:r>
      <w:r>
        <w:rPr>
          <w:spacing w:val="-3"/>
          <w:sz w:val="22"/>
        </w:rPr>
        <w:t> </w:t>
      </w:r>
      <w:r>
        <w:rPr>
          <w:sz w:val="22"/>
        </w:rPr>
        <w:t>on</w:t>
      </w:r>
      <w:r>
        <w:rPr>
          <w:spacing w:val="-3"/>
          <w:sz w:val="22"/>
        </w:rPr>
        <w:t> </w:t>
      </w:r>
      <w:r>
        <w:rPr>
          <w:sz w:val="22"/>
        </w:rPr>
        <w:t>the</w:t>
      </w:r>
      <w:r>
        <w:rPr>
          <w:spacing w:val="-4"/>
          <w:sz w:val="22"/>
        </w:rPr>
        <w:t> </w:t>
      </w:r>
      <w:r>
        <w:rPr>
          <w:sz w:val="22"/>
        </w:rPr>
        <w:t>schedule</w:t>
      </w:r>
      <w:r>
        <w:rPr>
          <w:spacing w:val="-1"/>
          <w:sz w:val="22"/>
        </w:rPr>
        <w:t> </w:t>
      </w:r>
      <w:r>
        <w:rPr>
          <w:sz w:val="22"/>
        </w:rPr>
        <w:t>and</w:t>
      </w:r>
      <w:r>
        <w:rPr>
          <w:spacing w:val="-3"/>
          <w:sz w:val="22"/>
        </w:rPr>
        <w:t> </w:t>
      </w:r>
      <w:r>
        <w:rPr>
          <w:sz w:val="22"/>
        </w:rPr>
        <w:t>start</w:t>
      </w:r>
      <w:r>
        <w:rPr>
          <w:spacing w:val="-1"/>
          <w:sz w:val="22"/>
        </w:rPr>
        <w:t> </w:t>
      </w:r>
      <w:r>
        <w:rPr>
          <w:sz w:val="22"/>
        </w:rPr>
        <w:t>her </w:t>
      </w:r>
      <w:r>
        <w:rPr>
          <w:spacing w:val="-2"/>
          <w:sz w:val="22"/>
        </w:rPr>
        <w:t>training”.</w:t>
      </w:r>
    </w:p>
    <w:p>
      <w:pPr>
        <w:pStyle w:val="ListParagraph"/>
        <w:numPr>
          <w:ilvl w:val="0"/>
          <w:numId w:val="11"/>
        </w:numPr>
        <w:tabs>
          <w:tab w:pos="1240" w:val="left" w:leader="none"/>
        </w:tabs>
        <w:spacing w:line="240" w:lineRule="auto" w:before="0" w:after="0"/>
        <w:ind w:left="1239" w:right="1124" w:hanging="180"/>
        <w:jc w:val="left"/>
        <w:rPr>
          <w:sz w:val="22"/>
        </w:rPr>
      </w:pPr>
      <w:r>
        <w:rPr>
          <w:sz w:val="22"/>
        </w:rPr>
        <w:t>He</w:t>
      </w:r>
      <w:r>
        <w:rPr>
          <w:spacing w:val="-1"/>
          <w:sz w:val="22"/>
        </w:rPr>
        <w:t> </w:t>
      </w:r>
      <w:r>
        <w:rPr>
          <w:sz w:val="22"/>
        </w:rPr>
        <w:t>noted</w:t>
      </w:r>
      <w:r>
        <w:rPr>
          <w:spacing w:val="-3"/>
          <w:sz w:val="22"/>
        </w:rPr>
        <w:t> </w:t>
      </w:r>
      <w:r>
        <w:rPr>
          <w:sz w:val="22"/>
        </w:rPr>
        <w:t>that</w:t>
      </w:r>
      <w:r>
        <w:rPr>
          <w:spacing w:val="-4"/>
          <w:sz w:val="22"/>
        </w:rPr>
        <w:t> </w:t>
      </w:r>
      <w:r>
        <w:rPr>
          <w:sz w:val="22"/>
        </w:rPr>
        <w:t>from</w:t>
      </w:r>
      <w:r>
        <w:rPr>
          <w:spacing w:val="-1"/>
          <w:sz w:val="22"/>
        </w:rPr>
        <w:t> </w:t>
      </w:r>
      <w:r>
        <w:rPr>
          <w:sz w:val="22"/>
        </w:rPr>
        <w:t>about</w:t>
      </w:r>
      <w:r>
        <w:rPr>
          <w:spacing w:val="-4"/>
          <w:sz w:val="22"/>
        </w:rPr>
        <w:t> </w:t>
      </w:r>
      <w:r>
        <w:rPr>
          <w:sz w:val="22"/>
        </w:rPr>
        <w:t>2/09/2022-3/20/2022,</w:t>
      </w:r>
      <w:r>
        <w:rPr>
          <w:spacing w:val="-4"/>
          <w:sz w:val="22"/>
        </w:rPr>
        <w:t> </w:t>
      </w:r>
      <w:r>
        <w:rPr>
          <w:sz w:val="22"/>
        </w:rPr>
        <w:t>PTT</w:t>
      </w:r>
      <w:r>
        <w:rPr>
          <w:spacing w:val="-4"/>
          <w:sz w:val="22"/>
        </w:rPr>
        <w:t> </w:t>
      </w:r>
      <w:r>
        <w:rPr>
          <w:sz w:val="22"/>
        </w:rPr>
        <w:t>Fred</w:t>
      </w:r>
      <w:r>
        <w:rPr>
          <w:spacing w:val="-3"/>
          <w:sz w:val="22"/>
        </w:rPr>
        <w:t> </w:t>
      </w:r>
      <w:r>
        <w:rPr>
          <w:sz w:val="22"/>
        </w:rPr>
        <w:t>worked</w:t>
      </w:r>
      <w:r>
        <w:rPr>
          <w:spacing w:val="-5"/>
          <w:sz w:val="22"/>
        </w:rPr>
        <w:t> </w:t>
      </w:r>
      <w:r>
        <w:rPr>
          <w:sz w:val="22"/>
        </w:rPr>
        <w:t>108</w:t>
      </w:r>
      <w:r>
        <w:rPr>
          <w:spacing w:val="-1"/>
          <w:sz w:val="22"/>
        </w:rPr>
        <w:t> </w:t>
      </w:r>
      <w:r>
        <w:rPr>
          <w:sz w:val="22"/>
        </w:rPr>
        <w:t>hours</w:t>
      </w:r>
      <w:r>
        <w:rPr>
          <w:spacing w:val="-4"/>
          <w:sz w:val="22"/>
        </w:rPr>
        <w:t> </w:t>
      </w:r>
      <w:r>
        <w:rPr>
          <w:sz w:val="22"/>
        </w:rPr>
        <w:t>while</w:t>
      </w:r>
      <w:r>
        <w:rPr>
          <w:spacing w:val="-1"/>
          <w:sz w:val="22"/>
        </w:rPr>
        <w:t> </w:t>
      </w:r>
      <w:r>
        <w:rPr>
          <w:sz w:val="22"/>
        </w:rPr>
        <w:t>without</w:t>
      </w:r>
      <w:r>
        <w:rPr>
          <w:spacing w:val="-1"/>
          <w:sz w:val="22"/>
        </w:rPr>
        <w:t> </w:t>
      </w:r>
      <w:r>
        <w:rPr>
          <w:sz w:val="22"/>
        </w:rPr>
        <w:t>a</w:t>
      </w:r>
      <w:r>
        <w:rPr>
          <w:spacing w:val="-4"/>
          <w:sz w:val="22"/>
        </w:rPr>
        <w:t> </w:t>
      </w:r>
      <w:r>
        <w:rPr>
          <w:sz w:val="22"/>
        </w:rPr>
        <w:t>valid license.</w:t>
      </w:r>
      <w:r>
        <w:rPr>
          <w:spacing w:val="40"/>
          <w:sz w:val="22"/>
        </w:rPr>
        <w:t> </w:t>
      </w:r>
      <w:r>
        <w:rPr>
          <w:sz w:val="22"/>
        </w:rPr>
        <w:t>PTT Fred was issued an extension on her PTT license on 03/22/2022 for 1 year.</w:t>
      </w:r>
    </w:p>
    <w:p>
      <w:pPr>
        <w:pStyle w:val="ListParagraph"/>
        <w:numPr>
          <w:ilvl w:val="0"/>
          <w:numId w:val="11"/>
        </w:numPr>
        <w:tabs>
          <w:tab w:pos="1290" w:val="left" w:leader="none"/>
        </w:tabs>
        <w:spacing w:line="240" w:lineRule="auto" w:before="0" w:after="0"/>
        <w:ind w:left="1239" w:right="998" w:hanging="180"/>
        <w:jc w:val="left"/>
        <w:rPr>
          <w:sz w:val="22"/>
        </w:rPr>
      </w:pPr>
      <w:r>
        <w:rPr/>
        <w:tab/>
      </w:r>
      <w:r>
        <w:rPr>
          <w:sz w:val="22"/>
        </w:rPr>
        <w:t>MOR</w:t>
      </w:r>
      <w:r>
        <w:rPr>
          <w:spacing w:val="-4"/>
          <w:sz w:val="22"/>
        </w:rPr>
        <w:t> </w:t>
      </w:r>
      <w:r>
        <w:rPr>
          <w:sz w:val="22"/>
        </w:rPr>
        <w:t>Showalter</w:t>
      </w:r>
      <w:r>
        <w:rPr>
          <w:spacing w:val="-5"/>
          <w:sz w:val="22"/>
        </w:rPr>
        <w:t> </w:t>
      </w:r>
      <w:r>
        <w:rPr>
          <w:sz w:val="22"/>
        </w:rPr>
        <w:t>stated</w:t>
      </w:r>
      <w:r>
        <w:rPr>
          <w:spacing w:val="-2"/>
          <w:sz w:val="22"/>
        </w:rPr>
        <w:t> </w:t>
      </w:r>
      <w:r>
        <w:rPr>
          <w:sz w:val="22"/>
        </w:rPr>
        <w:t>that</w:t>
      </w:r>
      <w:r>
        <w:rPr>
          <w:spacing w:val="-1"/>
          <w:sz w:val="22"/>
        </w:rPr>
        <w:t> </w:t>
      </w:r>
      <w:r>
        <w:rPr>
          <w:sz w:val="22"/>
        </w:rPr>
        <w:t>it</w:t>
      </w:r>
      <w:r>
        <w:rPr>
          <w:spacing w:val="-1"/>
          <w:sz w:val="22"/>
        </w:rPr>
        <w:t> </w:t>
      </w:r>
      <w:r>
        <w:rPr>
          <w:sz w:val="22"/>
        </w:rPr>
        <w:t>is</w:t>
      </w:r>
      <w:r>
        <w:rPr>
          <w:spacing w:val="-4"/>
          <w:sz w:val="22"/>
        </w:rPr>
        <w:t> </w:t>
      </w:r>
      <w:r>
        <w:rPr>
          <w:sz w:val="22"/>
        </w:rPr>
        <w:t>the</w:t>
      </w:r>
      <w:r>
        <w:rPr>
          <w:spacing w:val="-4"/>
          <w:sz w:val="22"/>
        </w:rPr>
        <w:t> </w:t>
      </w:r>
      <w:r>
        <w:rPr>
          <w:sz w:val="22"/>
        </w:rPr>
        <w:t>company’s</w:t>
      </w:r>
      <w:r>
        <w:rPr>
          <w:spacing w:val="-4"/>
          <w:sz w:val="22"/>
        </w:rPr>
        <w:t> </w:t>
      </w:r>
      <w:r>
        <w:rPr>
          <w:sz w:val="22"/>
        </w:rPr>
        <w:t>policy</w:t>
      </w:r>
      <w:r>
        <w:rPr>
          <w:spacing w:val="-3"/>
          <w:sz w:val="22"/>
        </w:rPr>
        <w:t> </w:t>
      </w:r>
      <w:r>
        <w:rPr>
          <w:sz w:val="22"/>
        </w:rPr>
        <w:t>that</w:t>
      </w:r>
      <w:r>
        <w:rPr>
          <w:spacing w:val="-1"/>
          <w:sz w:val="22"/>
        </w:rPr>
        <w:t> </w:t>
      </w:r>
      <w:r>
        <w:rPr>
          <w:sz w:val="22"/>
        </w:rPr>
        <w:t>all</w:t>
      </w:r>
      <w:r>
        <w:rPr>
          <w:spacing w:val="-2"/>
          <w:sz w:val="22"/>
        </w:rPr>
        <w:t> </w:t>
      </w:r>
      <w:r>
        <w:rPr>
          <w:sz w:val="22"/>
        </w:rPr>
        <w:t>prospective</w:t>
      </w:r>
      <w:r>
        <w:rPr>
          <w:spacing w:val="-4"/>
          <w:sz w:val="22"/>
        </w:rPr>
        <w:t> </w:t>
      </w:r>
      <w:r>
        <w:rPr>
          <w:sz w:val="22"/>
        </w:rPr>
        <w:t>technicians</w:t>
      </w:r>
      <w:r>
        <w:rPr>
          <w:spacing w:val="-2"/>
          <w:sz w:val="22"/>
        </w:rPr>
        <w:t> </w:t>
      </w:r>
      <w:r>
        <w:rPr>
          <w:sz w:val="22"/>
        </w:rPr>
        <w:t>are</w:t>
      </w:r>
      <w:r>
        <w:rPr>
          <w:spacing w:val="-1"/>
          <w:sz w:val="22"/>
        </w:rPr>
        <w:t> </w:t>
      </w:r>
      <w:r>
        <w:rPr>
          <w:sz w:val="22"/>
        </w:rPr>
        <w:t>registered with the state as PTT before starting their training and once they reach 500 hours, the company administers the Pharmacy Technician exam and registers them as a Pharmacy Technician with the </w:t>
      </w:r>
      <w:r>
        <w:rPr>
          <w:spacing w:val="-2"/>
          <w:sz w:val="22"/>
        </w:rPr>
        <w:t>state.</w:t>
      </w:r>
    </w:p>
    <w:p>
      <w:pPr>
        <w:pStyle w:val="ListParagraph"/>
        <w:numPr>
          <w:ilvl w:val="0"/>
          <w:numId w:val="11"/>
        </w:numPr>
        <w:tabs>
          <w:tab w:pos="1240" w:val="left" w:leader="none"/>
        </w:tabs>
        <w:spacing w:line="240" w:lineRule="auto" w:before="0" w:after="0"/>
        <w:ind w:left="1239" w:right="0" w:hanging="181"/>
        <w:jc w:val="left"/>
        <w:rPr>
          <w:sz w:val="22"/>
        </w:rPr>
      </w:pPr>
      <w:r>
        <w:rPr>
          <w:sz w:val="22"/>
        </w:rPr>
        <w:t>Going</w:t>
      </w:r>
      <w:r>
        <w:rPr>
          <w:spacing w:val="-6"/>
          <w:sz w:val="22"/>
        </w:rPr>
        <w:t> </w:t>
      </w:r>
      <w:r>
        <w:rPr>
          <w:sz w:val="22"/>
        </w:rPr>
        <w:t>forward</w:t>
      </w:r>
      <w:r>
        <w:rPr>
          <w:spacing w:val="-6"/>
          <w:sz w:val="22"/>
        </w:rPr>
        <w:t> </w:t>
      </w:r>
      <w:r>
        <w:rPr>
          <w:sz w:val="22"/>
        </w:rPr>
        <w:t>MOR</w:t>
      </w:r>
      <w:r>
        <w:rPr>
          <w:spacing w:val="-5"/>
          <w:sz w:val="22"/>
        </w:rPr>
        <w:t> </w:t>
      </w:r>
      <w:r>
        <w:rPr>
          <w:sz w:val="22"/>
        </w:rPr>
        <w:t>Showalter</w:t>
      </w:r>
      <w:r>
        <w:rPr>
          <w:spacing w:val="-3"/>
          <w:sz w:val="22"/>
        </w:rPr>
        <w:t> </w:t>
      </w:r>
      <w:r>
        <w:rPr>
          <w:sz w:val="22"/>
        </w:rPr>
        <w:t>will</w:t>
      </w:r>
      <w:r>
        <w:rPr>
          <w:spacing w:val="-6"/>
          <w:sz w:val="22"/>
        </w:rPr>
        <w:t> </w:t>
      </w:r>
      <w:r>
        <w:rPr>
          <w:sz w:val="22"/>
        </w:rPr>
        <w:t>check</w:t>
      </w:r>
      <w:r>
        <w:rPr>
          <w:spacing w:val="-2"/>
          <w:sz w:val="22"/>
        </w:rPr>
        <w:t> </w:t>
      </w:r>
      <w:r>
        <w:rPr>
          <w:sz w:val="22"/>
        </w:rPr>
        <w:t>the</w:t>
      </w:r>
      <w:r>
        <w:rPr>
          <w:spacing w:val="-5"/>
          <w:sz w:val="22"/>
        </w:rPr>
        <w:t> </w:t>
      </w:r>
      <w:r>
        <w:rPr>
          <w:sz w:val="22"/>
        </w:rPr>
        <w:t>status</w:t>
      </w:r>
      <w:r>
        <w:rPr>
          <w:spacing w:val="-4"/>
          <w:sz w:val="22"/>
        </w:rPr>
        <w:t> </w:t>
      </w:r>
      <w:r>
        <w:rPr>
          <w:sz w:val="22"/>
        </w:rPr>
        <w:t>of</w:t>
      </w:r>
      <w:r>
        <w:rPr>
          <w:spacing w:val="-8"/>
          <w:sz w:val="22"/>
        </w:rPr>
        <w:t> </w:t>
      </w:r>
      <w:r>
        <w:rPr>
          <w:sz w:val="22"/>
        </w:rPr>
        <w:t>each</w:t>
      </w:r>
      <w:r>
        <w:rPr>
          <w:spacing w:val="-4"/>
          <w:sz w:val="22"/>
        </w:rPr>
        <w:t> </w:t>
      </w:r>
      <w:r>
        <w:rPr>
          <w:sz w:val="22"/>
        </w:rPr>
        <w:t>employee</w:t>
      </w:r>
      <w:r>
        <w:rPr>
          <w:spacing w:val="-2"/>
          <w:sz w:val="22"/>
        </w:rPr>
        <w:t> </w:t>
      </w:r>
      <w:r>
        <w:rPr>
          <w:sz w:val="22"/>
        </w:rPr>
        <w:t>and</w:t>
      </w:r>
      <w:r>
        <w:rPr>
          <w:spacing w:val="-4"/>
          <w:sz w:val="22"/>
        </w:rPr>
        <w:t> </w:t>
      </w:r>
      <w:r>
        <w:rPr>
          <w:sz w:val="22"/>
        </w:rPr>
        <w:t>post</w:t>
      </w:r>
      <w:r>
        <w:rPr>
          <w:spacing w:val="-5"/>
          <w:sz w:val="22"/>
        </w:rPr>
        <w:t> </w:t>
      </w:r>
      <w:r>
        <w:rPr>
          <w:sz w:val="22"/>
        </w:rPr>
        <w:t>their</w:t>
      </w:r>
      <w:r>
        <w:rPr>
          <w:spacing w:val="-3"/>
          <w:sz w:val="22"/>
        </w:rPr>
        <w:t> </w:t>
      </w:r>
      <w:r>
        <w:rPr>
          <w:sz w:val="22"/>
        </w:rPr>
        <w:t>expiration</w:t>
      </w:r>
      <w:r>
        <w:rPr>
          <w:spacing w:val="-3"/>
          <w:sz w:val="22"/>
        </w:rPr>
        <w:t> </w:t>
      </w:r>
      <w:r>
        <w:rPr>
          <w:spacing w:val="-2"/>
          <w:sz w:val="22"/>
        </w:rPr>
        <w:t>date.</w:t>
      </w:r>
    </w:p>
    <w:p>
      <w:pPr>
        <w:pStyle w:val="BodyText"/>
      </w:pPr>
    </w:p>
    <w:p>
      <w:pPr>
        <w:pStyle w:val="BodyText"/>
        <w:ind w:left="1059" w:right="823"/>
      </w:pPr>
      <w:r>
        <w:rPr/>
        <w:pict>
          <v:rect style="position:absolute;margin-left:70.559998pt;margin-top:41.313663pt;width:470.88pt;height:1.44pt;mso-position-horizontal-relative:page;mso-position-vertical-relative:paragraph;z-index:-15707648;mso-wrap-distance-left:0;mso-wrap-distance-right:0" id="docshape53"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(PHA-2022-0067), to the Office of Prosecution for the issuance of an order to show cause and to authorize resolution of the matter by a consent agreement for REPRIMAND.</w:t>
      </w:r>
    </w:p>
    <w:p>
      <w:pPr>
        <w:pStyle w:val="BodyText"/>
        <w:ind w:left="1060"/>
      </w:pPr>
      <w:r>
        <w:rPr>
          <w:spacing w:val="-2"/>
        </w:rPr>
        <w:t>Case</w:t>
      </w:r>
      <w:r>
        <w:rPr>
          <w:spacing w:val="17"/>
        </w:rPr>
        <w:t> </w:t>
      </w:r>
      <w:r>
        <w:rPr>
          <w:spacing w:val="-2"/>
        </w:rPr>
        <w:t>#10/CAS-2022-</w:t>
      </w:r>
      <w:r>
        <w:rPr>
          <w:spacing w:val="-4"/>
        </w:rPr>
        <w:t>0242</w:t>
      </w:r>
    </w:p>
    <w:p>
      <w:pPr>
        <w:pStyle w:val="BodyText"/>
        <w:tabs>
          <w:tab w:pos="3940" w:val="left" w:leader="none"/>
          <w:tab w:pos="8260" w:val="left" w:leader="none"/>
        </w:tabs>
        <w:spacing w:line="480" w:lineRule="auto"/>
        <w:ind w:left="1060" w:right="1475"/>
      </w:pPr>
      <w:r>
        <w:rPr>
          <w:spacing w:val="-2"/>
        </w:rPr>
        <w:t>PHA-2022-0045</w:t>
      </w:r>
      <w:r>
        <w:rPr/>
        <w:tab/>
        <w:t>Option Care, DS90107</w:t>
        <w:tab/>
        <w:t>Time:</w:t>
      </w:r>
      <w:r>
        <w:rPr>
          <w:spacing w:val="-13"/>
        </w:rPr>
        <w:t> </w:t>
      </w:r>
      <w:r>
        <w:rPr/>
        <w:t>09:58</w:t>
      </w:r>
      <w:r>
        <w:rPr>
          <w:spacing w:val="-12"/>
        </w:rPr>
        <w:t> </w:t>
      </w:r>
      <w:r>
        <w:rPr/>
        <w:t>AM </w:t>
      </w:r>
      <w:r>
        <w:rPr>
          <w:u w:val="thick"/>
        </w:rPr>
        <w:t>RECUSAL</w:t>
      </w:r>
      <w:r>
        <w:rPr/>
        <w:t>: NONE</w:t>
      </w: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7" w:after="0"/>
        <w:ind w:left="1239" w:right="739" w:hanging="180"/>
        <w:jc w:val="left"/>
        <w:rPr>
          <w:sz w:val="22"/>
        </w:rPr>
      </w:pPr>
      <w:r>
        <w:rPr>
          <w:sz w:val="22"/>
        </w:rPr>
        <w:t>OPP received notification that the Pharmacy had an unknown loss of hydromorphone injection 10mg/ml</w:t>
      </w:r>
      <w:r>
        <w:rPr>
          <w:spacing w:val="-3"/>
          <w:sz w:val="22"/>
        </w:rPr>
        <w:t> </w:t>
      </w:r>
      <w:r>
        <w:rPr>
          <w:sz w:val="22"/>
        </w:rPr>
        <w:t>on</w:t>
      </w:r>
      <w:r>
        <w:rPr>
          <w:spacing w:val="-3"/>
          <w:sz w:val="22"/>
        </w:rPr>
        <w:t> </w:t>
      </w:r>
      <w:r>
        <w:rPr>
          <w:sz w:val="22"/>
        </w:rPr>
        <w:t>or about</w:t>
      </w:r>
      <w:r>
        <w:rPr>
          <w:spacing w:val="-2"/>
          <w:sz w:val="22"/>
        </w:rPr>
        <w:t> </w:t>
      </w:r>
      <w:r>
        <w:rPr>
          <w:sz w:val="22"/>
        </w:rPr>
        <w:t>12/30/2021; and</w:t>
      </w:r>
      <w:r>
        <w:rPr>
          <w:spacing w:val="-1"/>
          <w:sz w:val="22"/>
        </w:rPr>
        <w:t> </w:t>
      </w:r>
      <w:r>
        <w:rPr>
          <w:sz w:val="22"/>
        </w:rPr>
        <w:t>during</w:t>
      </w:r>
      <w:r>
        <w:rPr>
          <w:spacing w:val="-1"/>
          <w:sz w:val="22"/>
        </w:rPr>
        <w:t> </w:t>
      </w:r>
      <w:r>
        <w:rPr>
          <w:sz w:val="22"/>
        </w:rPr>
        <w:t>a</w:t>
      </w:r>
      <w:r>
        <w:rPr>
          <w:spacing w:val="-2"/>
          <w:sz w:val="22"/>
        </w:rPr>
        <w:t> </w:t>
      </w:r>
      <w:r>
        <w:rPr>
          <w:sz w:val="22"/>
        </w:rPr>
        <w:t>797 inspection,</w:t>
      </w:r>
      <w:r>
        <w:rPr>
          <w:spacing w:val="-2"/>
          <w:sz w:val="22"/>
        </w:rPr>
        <w:t> </w:t>
      </w:r>
      <w:r>
        <w:rPr>
          <w:sz w:val="22"/>
        </w:rPr>
        <w:t>it</w:t>
      </w:r>
      <w:r>
        <w:rPr>
          <w:spacing w:val="-2"/>
          <w:sz w:val="22"/>
        </w:rPr>
        <w:t> </w:t>
      </w:r>
      <w:r>
        <w:rPr>
          <w:sz w:val="22"/>
        </w:rPr>
        <w:t>was</w:t>
      </w:r>
      <w:r>
        <w:rPr>
          <w:spacing w:val="-2"/>
          <w:sz w:val="22"/>
        </w:rPr>
        <w:t> </w:t>
      </w:r>
      <w:r>
        <w:rPr>
          <w:sz w:val="22"/>
        </w:rPr>
        <w:t>observed</w:t>
      </w:r>
      <w:r>
        <w:rPr>
          <w:spacing w:val="-3"/>
          <w:sz w:val="22"/>
        </w:rPr>
        <w:t> </w:t>
      </w:r>
      <w:r>
        <w:rPr>
          <w:sz w:val="22"/>
        </w:rPr>
        <w:t>that Senior director</w:t>
      </w:r>
      <w:r>
        <w:rPr>
          <w:spacing w:val="-2"/>
          <w:sz w:val="22"/>
        </w:rPr>
        <w:t> </w:t>
      </w:r>
      <w:r>
        <w:rPr>
          <w:sz w:val="22"/>
        </w:rPr>
        <w:t>of operations,</w:t>
      </w:r>
      <w:r>
        <w:rPr>
          <w:spacing w:val="-2"/>
          <w:sz w:val="22"/>
        </w:rPr>
        <w:t> </w:t>
      </w:r>
      <w:r>
        <w:rPr>
          <w:sz w:val="22"/>
        </w:rPr>
        <w:t>Chris</w:t>
      </w:r>
      <w:r>
        <w:rPr>
          <w:spacing w:val="-4"/>
          <w:sz w:val="22"/>
        </w:rPr>
        <w:t> </w:t>
      </w:r>
      <w:r>
        <w:rPr>
          <w:sz w:val="22"/>
        </w:rPr>
        <w:t>Czech,</w:t>
      </w:r>
      <w:r>
        <w:rPr>
          <w:spacing w:val="-2"/>
          <w:sz w:val="22"/>
        </w:rPr>
        <w:t> </w:t>
      </w:r>
      <w:r>
        <w:rPr>
          <w:sz w:val="22"/>
        </w:rPr>
        <w:t>has</w:t>
      </w:r>
      <w:r>
        <w:rPr>
          <w:spacing w:val="-2"/>
          <w:sz w:val="22"/>
        </w:rPr>
        <w:t> </w:t>
      </w:r>
      <w:r>
        <w:rPr>
          <w:sz w:val="22"/>
        </w:rPr>
        <w:t>access</w:t>
      </w:r>
      <w:r>
        <w:rPr>
          <w:spacing w:val="-2"/>
          <w:sz w:val="22"/>
        </w:rPr>
        <w:t> </w:t>
      </w:r>
      <w:r>
        <w:rPr>
          <w:sz w:val="22"/>
        </w:rPr>
        <w:t>to</w:t>
      </w:r>
      <w:r>
        <w:rPr>
          <w:spacing w:val="-1"/>
          <w:sz w:val="22"/>
        </w:rPr>
        <w:t> </w:t>
      </w:r>
      <w:r>
        <w:rPr>
          <w:sz w:val="22"/>
        </w:rPr>
        <w:t>controlled</w:t>
      </w:r>
      <w:r>
        <w:rPr>
          <w:spacing w:val="-3"/>
          <w:sz w:val="22"/>
        </w:rPr>
        <w:t> </w:t>
      </w:r>
      <w:r>
        <w:rPr>
          <w:sz w:val="22"/>
        </w:rPr>
        <w:t>substance</w:t>
      </w:r>
      <w:r>
        <w:rPr>
          <w:spacing w:val="-1"/>
          <w:sz w:val="22"/>
        </w:rPr>
        <w:t> </w:t>
      </w:r>
      <w:r>
        <w:rPr>
          <w:sz w:val="22"/>
        </w:rPr>
        <w:t>storage</w:t>
      </w:r>
      <w:r>
        <w:rPr>
          <w:spacing w:val="-4"/>
          <w:sz w:val="22"/>
        </w:rPr>
        <w:t> </w:t>
      </w:r>
      <w:r>
        <w:rPr>
          <w:sz w:val="22"/>
        </w:rPr>
        <w:t>box.</w:t>
      </w:r>
      <w:r>
        <w:rPr>
          <w:spacing w:val="40"/>
          <w:sz w:val="22"/>
        </w:rPr>
        <w:t> </w:t>
      </w:r>
      <w:r>
        <w:rPr>
          <w:sz w:val="22"/>
        </w:rPr>
        <w:t>Employee</w:t>
      </w:r>
      <w:r>
        <w:rPr>
          <w:spacing w:val="-1"/>
          <w:sz w:val="22"/>
        </w:rPr>
        <w:t> </w:t>
      </w:r>
      <w:r>
        <w:rPr>
          <w:sz w:val="22"/>
        </w:rPr>
        <w:t>is</w:t>
      </w:r>
      <w:r>
        <w:rPr>
          <w:spacing w:val="-2"/>
          <w:sz w:val="22"/>
        </w:rPr>
        <w:t> </w:t>
      </w:r>
      <w:r>
        <w:rPr>
          <w:sz w:val="22"/>
        </w:rPr>
        <w:t>unlicensed</w:t>
      </w:r>
      <w:r>
        <w:rPr>
          <w:spacing w:val="-3"/>
          <w:sz w:val="22"/>
        </w:rPr>
        <w:t> </w:t>
      </w:r>
      <w:r>
        <w:rPr>
          <w:sz w:val="22"/>
        </w:rPr>
        <w:t>in</w:t>
      </w:r>
      <w:r>
        <w:rPr>
          <w:spacing w:val="-3"/>
          <w:sz w:val="22"/>
        </w:rPr>
        <w:t> </w:t>
      </w:r>
      <w:r>
        <w:rPr>
          <w:sz w:val="22"/>
        </w:rPr>
        <w:t>the state of Massachusetts.</w:t>
      </w:r>
    </w:p>
    <w:p>
      <w:pPr>
        <w:pStyle w:val="ListParagraph"/>
        <w:numPr>
          <w:ilvl w:val="0"/>
          <w:numId w:val="11"/>
        </w:numPr>
        <w:tabs>
          <w:tab w:pos="1240" w:val="left" w:leader="none"/>
        </w:tabs>
        <w:spacing w:line="240" w:lineRule="auto" w:before="0" w:after="0"/>
        <w:ind w:left="1239" w:right="757" w:hanging="180"/>
        <w:jc w:val="left"/>
        <w:rPr>
          <w:sz w:val="22"/>
        </w:rPr>
      </w:pPr>
      <w:r>
        <w:rPr>
          <w:sz w:val="22"/>
        </w:rPr>
        <w:t>On 12/30/2021, a Pharmacy staff member discovered a single 50ml vial of hydromorphone 10mg/ml was</w:t>
      </w:r>
      <w:r>
        <w:rPr>
          <w:spacing w:val="-2"/>
          <w:sz w:val="22"/>
        </w:rPr>
        <w:t> </w:t>
      </w:r>
      <w:r>
        <w:rPr>
          <w:sz w:val="22"/>
        </w:rPr>
        <w:t>short</w:t>
      </w:r>
      <w:r>
        <w:rPr>
          <w:spacing w:val="-1"/>
          <w:sz w:val="22"/>
        </w:rPr>
        <w:t> </w:t>
      </w:r>
      <w:r>
        <w:rPr>
          <w:sz w:val="22"/>
        </w:rPr>
        <w:t>approximately</w:t>
      </w:r>
      <w:r>
        <w:rPr>
          <w:spacing w:val="-3"/>
          <w:sz w:val="22"/>
        </w:rPr>
        <w:t> </w:t>
      </w:r>
      <w:r>
        <w:rPr>
          <w:sz w:val="22"/>
        </w:rPr>
        <w:t>6ml</w:t>
      </w:r>
      <w:r>
        <w:rPr>
          <w:spacing w:val="-2"/>
          <w:sz w:val="22"/>
        </w:rPr>
        <w:t> </w:t>
      </w:r>
      <w:r>
        <w:rPr>
          <w:sz w:val="22"/>
        </w:rPr>
        <w:t>when</w:t>
      </w:r>
      <w:r>
        <w:rPr>
          <w:spacing w:val="-3"/>
          <w:sz w:val="22"/>
        </w:rPr>
        <w:t> </w:t>
      </w:r>
      <w:r>
        <w:rPr>
          <w:sz w:val="22"/>
        </w:rPr>
        <w:t>drawn</w:t>
      </w:r>
      <w:r>
        <w:rPr>
          <w:spacing w:val="-3"/>
          <w:sz w:val="22"/>
        </w:rPr>
        <w:t> </w:t>
      </w:r>
      <w:r>
        <w:rPr>
          <w:sz w:val="22"/>
        </w:rPr>
        <w:t>up</w:t>
      </w:r>
      <w:r>
        <w:rPr>
          <w:spacing w:val="-3"/>
          <w:sz w:val="22"/>
        </w:rPr>
        <w:t> </w:t>
      </w:r>
      <w:r>
        <w:rPr>
          <w:sz w:val="22"/>
        </w:rPr>
        <w:t>into</w:t>
      </w:r>
      <w:r>
        <w:rPr>
          <w:spacing w:val="-1"/>
          <w:sz w:val="22"/>
        </w:rPr>
        <w:t> </w:t>
      </w:r>
      <w:r>
        <w:rPr>
          <w:sz w:val="22"/>
        </w:rPr>
        <w:t>a</w:t>
      </w:r>
      <w:r>
        <w:rPr>
          <w:spacing w:val="-4"/>
          <w:sz w:val="22"/>
        </w:rPr>
        <w:t> </w:t>
      </w:r>
      <w:r>
        <w:rPr>
          <w:sz w:val="22"/>
        </w:rPr>
        <w:t>syringe.</w:t>
      </w:r>
      <w:r>
        <w:rPr>
          <w:spacing w:val="40"/>
          <w:sz w:val="22"/>
        </w:rPr>
        <w:t> </w:t>
      </w:r>
      <w:r>
        <w:rPr>
          <w:sz w:val="22"/>
        </w:rPr>
        <w:t>The</w:t>
      </w:r>
      <w:r>
        <w:rPr>
          <w:spacing w:val="-1"/>
          <w:sz w:val="22"/>
        </w:rPr>
        <w:t> </w:t>
      </w:r>
      <w:r>
        <w:rPr>
          <w:sz w:val="22"/>
        </w:rPr>
        <w:t>internal</w:t>
      </w:r>
      <w:r>
        <w:rPr>
          <w:spacing w:val="-2"/>
          <w:sz w:val="22"/>
        </w:rPr>
        <w:t> </w:t>
      </w:r>
      <w:r>
        <w:rPr>
          <w:sz w:val="22"/>
        </w:rPr>
        <w:t>investigation</w:t>
      </w:r>
      <w:r>
        <w:rPr>
          <w:spacing w:val="-3"/>
          <w:sz w:val="22"/>
        </w:rPr>
        <w:t> </w:t>
      </w:r>
      <w:r>
        <w:rPr>
          <w:sz w:val="22"/>
        </w:rPr>
        <w:t>included</w:t>
      </w:r>
      <w:r>
        <w:rPr>
          <w:spacing w:val="-3"/>
          <w:sz w:val="22"/>
        </w:rPr>
        <w:t> </w:t>
      </w:r>
      <w:r>
        <w:rPr>
          <w:sz w:val="22"/>
        </w:rPr>
        <w:t>a</w:t>
      </w:r>
      <w:r>
        <w:rPr>
          <w:spacing w:val="-2"/>
          <w:sz w:val="22"/>
        </w:rPr>
        <w:t> </w:t>
      </w:r>
      <w:r>
        <w:rPr>
          <w:sz w:val="22"/>
        </w:rPr>
        <w:t>drug screening of all staff who have access to or handle controlled substances; review of alarm arming/disarming and badge swipe logs; and review of patient records and prescriptions.</w:t>
      </w:r>
    </w:p>
    <w:p>
      <w:pPr>
        <w:pStyle w:val="ListParagraph"/>
        <w:numPr>
          <w:ilvl w:val="0"/>
          <w:numId w:val="11"/>
        </w:numPr>
        <w:tabs>
          <w:tab w:pos="1290" w:val="left" w:leader="none"/>
        </w:tabs>
        <w:spacing w:line="240" w:lineRule="auto" w:before="0" w:after="0"/>
        <w:ind w:left="1289" w:right="0" w:hanging="231"/>
        <w:jc w:val="left"/>
        <w:rPr>
          <w:sz w:val="22"/>
        </w:rPr>
      </w:pPr>
      <w:r>
        <w:rPr>
          <w:sz w:val="22"/>
        </w:rPr>
        <w:t>Security</w:t>
      </w:r>
      <w:r>
        <w:rPr>
          <w:spacing w:val="-5"/>
          <w:sz w:val="22"/>
        </w:rPr>
        <w:t> </w:t>
      </w:r>
      <w:r>
        <w:rPr>
          <w:sz w:val="22"/>
        </w:rPr>
        <w:t>footage</w:t>
      </w:r>
      <w:r>
        <w:rPr>
          <w:spacing w:val="-2"/>
          <w:sz w:val="22"/>
        </w:rPr>
        <w:t> </w:t>
      </w:r>
      <w:r>
        <w:rPr>
          <w:sz w:val="22"/>
        </w:rPr>
        <w:t>was</w:t>
      </w:r>
      <w:r>
        <w:rPr>
          <w:spacing w:val="-4"/>
          <w:sz w:val="22"/>
        </w:rPr>
        <w:t> </w:t>
      </w:r>
      <w:r>
        <w:rPr>
          <w:sz w:val="22"/>
        </w:rPr>
        <w:t>reviewed</w:t>
      </w:r>
      <w:r>
        <w:rPr>
          <w:spacing w:val="-4"/>
          <w:sz w:val="22"/>
        </w:rPr>
        <w:t> </w:t>
      </w:r>
      <w:r>
        <w:rPr>
          <w:sz w:val="22"/>
        </w:rPr>
        <w:t>with</w:t>
      </w:r>
      <w:r>
        <w:rPr>
          <w:spacing w:val="-4"/>
          <w:sz w:val="22"/>
        </w:rPr>
        <w:t> </w:t>
      </w:r>
      <w:r>
        <w:rPr>
          <w:sz w:val="22"/>
        </w:rPr>
        <w:t>no</w:t>
      </w:r>
      <w:r>
        <w:rPr>
          <w:spacing w:val="-5"/>
          <w:sz w:val="22"/>
        </w:rPr>
        <w:t> </w:t>
      </w:r>
      <w:r>
        <w:rPr>
          <w:sz w:val="22"/>
        </w:rPr>
        <w:t>evidence</w:t>
      </w:r>
      <w:r>
        <w:rPr>
          <w:spacing w:val="-5"/>
          <w:sz w:val="22"/>
        </w:rPr>
        <w:t> </w:t>
      </w:r>
      <w:r>
        <w:rPr>
          <w:sz w:val="22"/>
        </w:rPr>
        <w:t>of</w:t>
      </w:r>
      <w:r>
        <w:rPr>
          <w:spacing w:val="-3"/>
          <w:sz w:val="22"/>
        </w:rPr>
        <w:t> </w:t>
      </w:r>
      <w:r>
        <w:rPr>
          <w:spacing w:val="-2"/>
          <w:sz w:val="22"/>
        </w:rPr>
        <w:t>diversion.</w:t>
      </w:r>
    </w:p>
    <w:p>
      <w:pPr>
        <w:pStyle w:val="ListParagraph"/>
        <w:numPr>
          <w:ilvl w:val="0"/>
          <w:numId w:val="11"/>
        </w:numPr>
        <w:tabs>
          <w:tab w:pos="1240" w:val="left" w:leader="none"/>
        </w:tabs>
        <w:spacing w:line="240" w:lineRule="auto" w:before="0" w:after="0"/>
        <w:ind w:left="1239" w:right="1061" w:hanging="180"/>
        <w:jc w:val="left"/>
        <w:rPr>
          <w:sz w:val="22"/>
        </w:rPr>
      </w:pPr>
      <w:r>
        <w:rPr>
          <w:sz w:val="22"/>
        </w:rPr>
        <w:t>The</w:t>
      </w:r>
      <w:r>
        <w:rPr>
          <w:spacing w:val="-1"/>
          <w:sz w:val="22"/>
        </w:rPr>
        <w:t> </w:t>
      </w:r>
      <w:r>
        <w:rPr>
          <w:sz w:val="22"/>
        </w:rPr>
        <w:t>Attorney</w:t>
      </w:r>
      <w:r>
        <w:rPr>
          <w:spacing w:val="-1"/>
          <w:sz w:val="22"/>
        </w:rPr>
        <w:t> </w:t>
      </w:r>
      <w:r>
        <w:rPr>
          <w:sz w:val="22"/>
        </w:rPr>
        <w:t>stated</w:t>
      </w:r>
      <w:r>
        <w:rPr>
          <w:spacing w:val="-5"/>
          <w:sz w:val="22"/>
        </w:rPr>
        <w:t> </w:t>
      </w:r>
      <w:r>
        <w:rPr>
          <w:sz w:val="22"/>
        </w:rPr>
        <w:t>that</w:t>
      </w:r>
      <w:r>
        <w:rPr>
          <w:spacing w:val="-1"/>
          <w:sz w:val="22"/>
        </w:rPr>
        <w:t> </w:t>
      </w:r>
      <w:r>
        <w:rPr>
          <w:sz w:val="22"/>
        </w:rPr>
        <w:t>after</w:t>
      </w:r>
      <w:r>
        <w:rPr>
          <w:spacing w:val="-2"/>
          <w:sz w:val="22"/>
        </w:rPr>
        <w:t> </w:t>
      </w:r>
      <w:r>
        <w:rPr>
          <w:sz w:val="22"/>
        </w:rPr>
        <w:t>a</w:t>
      </w:r>
      <w:r>
        <w:rPr>
          <w:spacing w:val="-4"/>
          <w:sz w:val="22"/>
        </w:rPr>
        <w:t> </w:t>
      </w:r>
      <w:r>
        <w:rPr>
          <w:sz w:val="22"/>
        </w:rPr>
        <w:t>thorough</w:t>
      </w:r>
      <w:r>
        <w:rPr>
          <w:spacing w:val="-3"/>
          <w:sz w:val="22"/>
        </w:rPr>
        <w:t> </w:t>
      </w:r>
      <w:r>
        <w:rPr>
          <w:sz w:val="22"/>
        </w:rPr>
        <w:t>investigation,</w:t>
      </w:r>
      <w:r>
        <w:rPr>
          <w:spacing w:val="-2"/>
          <w:sz w:val="22"/>
        </w:rPr>
        <w:t> </w:t>
      </w:r>
      <w:r>
        <w:rPr>
          <w:sz w:val="22"/>
        </w:rPr>
        <w:t>the</w:t>
      </w:r>
      <w:r>
        <w:rPr>
          <w:spacing w:val="-4"/>
          <w:sz w:val="22"/>
        </w:rPr>
        <w:t> </w:t>
      </w:r>
      <w:r>
        <w:rPr>
          <w:sz w:val="22"/>
        </w:rPr>
        <w:t>Pharmacy</w:t>
      </w:r>
      <w:r>
        <w:rPr>
          <w:spacing w:val="-3"/>
          <w:sz w:val="22"/>
        </w:rPr>
        <w:t> </w:t>
      </w:r>
      <w:r>
        <w:rPr>
          <w:sz w:val="22"/>
        </w:rPr>
        <w:t>determined</w:t>
      </w:r>
      <w:r>
        <w:rPr>
          <w:spacing w:val="-3"/>
          <w:sz w:val="22"/>
        </w:rPr>
        <w:t> </w:t>
      </w:r>
      <w:r>
        <w:rPr>
          <w:sz w:val="22"/>
        </w:rPr>
        <w:t>the</w:t>
      </w:r>
      <w:r>
        <w:rPr>
          <w:spacing w:val="-1"/>
          <w:sz w:val="22"/>
        </w:rPr>
        <w:t> </w:t>
      </w:r>
      <w:r>
        <w:rPr>
          <w:sz w:val="22"/>
        </w:rPr>
        <w:t>loss</w:t>
      </w:r>
      <w:r>
        <w:rPr>
          <w:spacing w:val="-4"/>
          <w:sz w:val="22"/>
        </w:rPr>
        <w:t> </w:t>
      </w:r>
      <w:r>
        <w:rPr>
          <w:sz w:val="22"/>
        </w:rPr>
        <w:t>was</w:t>
      </w:r>
      <w:r>
        <w:rPr>
          <w:spacing w:val="-2"/>
          <w:sz w:val="22"/>
        </w:rPr>
        <w:t> </w:t>
      </w:r>
      <w:r>
        <w:rPr>
          <w:sz w:val="22"/>
        </w:rPr>
        <w:t>not significant and did not qualify as a reportable loss according to Board Policy 2022-01.</w:t>
      </w:r>
    </w:p>
    <w:p>
      <w:pPr>
        <w:pStyle w:val="ListParagraph"/>
        <w:numPr>
          <w:ilvl w:val="0"/>
          <w:numId w:val="11"/>
        </w:numPr>
        <w:tabs>
          <w:tab w:pos="1240" w:val="left" w:leader="none"/>
        </w:tabs>
        <w:spacing w:line="237" w:lineRule="auto" w:before="1" w:after="0"/>
        <w:ind w:left="1239" w:right="882" w:hanging="180"/>
        <w:jc w:val="left"/>
        <w:rPr>
          <w:sz w:val="22"/>
        </w:rPr>
      </w:pPr>
      <w:r>
        <w:rPr>
          <w:sz w:val="22"/>
        </w:rPr>
        <w:t>Former</w:t>
      </w:r>
      <w:r>
        <w:rPr>
          <w:spacing w:val="-4"/>
          <w:sz w:val="22"/>
        </w:rPr>
        <w:t> </w:t>
      </w:r>
      <w:r>
        <w:rPr>
          <w:sz w:val="22"/>
        </w:rPr>
        <w:t>MOR</w:t>
      </w:r>
      <w:r>
        <w:rPr>
          <w:spacing w:val="-4"/>
          <w:sz w:val="22"/>
        </w:rPr>
        <w:t> </w:t>
      </w:r>
      <w:r>
        <w:rPr>
          <w:sz w:val="22"/>
        </w:rPr>
        <w:t>Rogers</w:t>
      </w:r>
      <w:r>
        <w:rPr>
          <w:spacing w:val="-3"/>
          <w:sz w:val="22"/>
        </w:rPr>
        <w:t> </w:t>
      </w:r>
      <w:r>
        <w:rPr>
          <w:sz w:val="22"/>
        </w:rPr>
        <w:t>stated</w:t>
      </w:r>
      <w:r>
        <w:rPr>
          <w:spacing w:val="-5"/>
          <w:sz w:val="22"/>
        </w:rPr>
        <w:t> </w:t>
      </w:r>
      <w:r>
        <w:rPr>
          <w:sz w:val="22"/>
        </w:rPr>
        <w:t>that</w:t>
      </w:r>
      <w:r>
        <w:rPr>
          <w:spacing w:val="-2"/>
          <w:sz w:val="22"/>
        </w:rPr>
        <w:t> </w:t>
      </w:r>
      <w:r>
        <w:rPr>
          <w:sz w:val="22"/>
        </w:rPr>
        <w:t>although</w:t>
      </w:r>
      <w:r>
        <w:rPr>
          <w:spacing w:val="-3"/>
          <w:sz w:val="22"/>
        </w:rPr>
        <w:t> </w:t>
      </w:r>
      <w:r>
        <w:rPr>
          <w:sz w:val="22"/>
        </w:rPr>
        <w:t>there</w:t>
      </w:r>
      <w:r>
        <w:rPr>
          <w:spacing w:val="-2"/>
          <w:sz w:val="22"/>
        </w:rPr>
        <w:t> </w:t>
      </w:r>
      <w:r>
        <w:rPr>
          <w:sz w:val="22"/>
        </w:rPr>
        <w:t>was</w:t>
      </w:r>
      <w:r>
        <w:rPr>
          <w:spacing w:val="-3"/>
          <w:sz w:val="22"/>
        </w:rPr>
        <w:t> </w:t>
      </w:r>
      <w:r>
        <w:rPr>
          <w:sz w:val="22"/>
        </w:rPr>
        <w:t>no</w:t>
      </w:r>
      <w:r>
        <w:rPr>
          <w:spacing w:val="-2"/>
          <w:sz w:val="22"/>
        </w:rPr>
        <w:t> </w:t>
      </w:r>
      <w:r>
        <w:rPr>
          <w:sz w:val="22"/>
        </w:rPr>
        <w:t>evidence</w:t>
      </w:r>
      <w:r>
        <w:rPr>
          <w:spacing w:val="-2"/>
          <w:sz w:val="22"/>
        </w:rPr>
        <w:t> </w:t>
      </w:r>
      <w:r>
        <w:rPr>
          <w:sz w:val="22"/>
        </w:rPr>
        <w:t>of</w:t>
      </w:r>
      <w:r>
        <w:rPr>
          <w:spacing w:val="-3"/>
          <w:sz w:val="22"/>
        </w:rPr>
        <w:t> </w:t>
      </w:r>
      <w:r>
        <w:rPr>
          <w:sz w:val="22"/>
        </w:rPr>
        <w:t>diversion,</w:t>
      </w:r>
      <w:r>
        <w:rPr>
          <w:spacing w:val="-4"/>
          <w:sz w:val="22"/>
        </w:rPr>
        <w:t> </w:t>
      </w:r>
      <w:r>
        <w:rPr>
          <w:sz w:val="22"/>
        </w:rPr>
        <w:t>the</w:t>
      </w:r>
      <w:r>
        <w:rPr>
          <w:spacing w:val="-2"/>
          <w:sz w:val="22"/>
        </w:rPr>
        <w:t> </w:t>
      </w:r>
      <w:r>
        <w:rPr>
          <w:sz w:val="22"/>
        </w:rPr>
        <w:t>Pharmacy</w:t>
      </w:r>
      <w:r>
        <w:rPr>
          <w:spacing w:val="-2"/>
          <w:sz w:val="22"/>
        </w:rPr>
        <w:t> </w:t>
      </w:r>
      <w:r>
        <w:rPr>
          <w:sz w:val="22"/>
        </w:rPr>
        <w:t>took</w:t>
      </w:r>
      <w:r>
        <w:rPr>
          <w:spacing w:val="-4"/>
          <w:sz w:val="22"/>
        </w:rPr>
        <w:t> </w:t>
      </w:r>
      <w:r>
        <w:rPr>
          <w:sz w:val="22"/>
        </w:rPr>
        <w:t>this incident as an opportunity to review and improve controlled substance security.</w:t>
      </w:r>
    </w:p>
    <w:p>
      <w:pPr>
        <w:pStyle w:val="ListParagraph"/>
        <w:numPr>
          <w:ilvl w:val="0"/>
          <w:numId w:val="11"/>
        </w:numPr>
        <w:tabs>
          <w:tab w:pos="1240" w:val="left" w:leader="none"/>
        </w:tabs>
        <w:spacing w:line="240" w:lineRule="auto" w:before="2" w:after="0"/>
        <w:ind w:left="1238" w:right="772" w:hanging="180"/>
        <w:jc w:val="left"/>
        <w:rPr>
          <w:sz w:val="22"/>
        </w:rPr>
      </w:pPr>
      <w:r>
        <w:rPr>
          <w:sz w:val="22"/>
        </w:rPr>
        <w:t>Former MOR Rogers</w:t>
      </w:r>
      <w:r>
        <w:rPr>
          <w:spacing w:val="40"/>
          <w:sz w:val="22"/>
        </w:rPr>
        <w:t> </w:t>
      </w:r>
      <w:r>
        <w:rPr>
          <w:sz w:val="22"/>
        </w:rPr>
        <w:t>indicated Sr. DOO Czech’s role does not include practicing pharmacy.</w:t>
      </w:r>
      <w:r>
        <w:rPr>
          <w:spacing w:val="40"/>
          <w:sz w:val="22"/>
        </w:rPr>
        <w:t> </w:t>
      </w:r>
      <w:r>
        <w:rPr>
          <w:sz w:val="22"/>
        </w:rPr>
        <w:t>He stated that Mr.</w:t>
      </w:r>
      <w:r>
        <w:rPr>
          <w:spacing w:val="-4"/>
          <w:sz w:val="22"/>
        </w:rPr>
        <w:t> </w:t>
      </w:r>
      <w:r>
        <w:rPr>
          <w:sz w:val="22"/>
        </w:rPr>
        <w:t>Czech’s</w:t>
      </w:r>
      <w:r>
        <w:rPr>
          <w:spacing w:val="-1"/>
          <w:sz w:val="22"/>
        </w:rPr>
        <w:t> </w:t>
      </w:r>
      <w:r>
        <w:rPr>
          <w:sz w:val="22"/>
        </w:rPr>
        <w:t>involvement was</w:t>
      </w:r>
      <w:r>
        <w:rPr>
          <w:spacing w:val="-1"/>
          <w:sz w:val="22"/>
        </w:rPr>
        <w:t> </w:t>
      </w:r>
      <w:r>
        <w:rPr>
          <w:sz w:val="22"/>
        </w:rPr>
        <w:t>limited</w:t>
      </w:r>
      <w:r>
        <w:rPr>
          <w:spacing w:val="-2"/>
          <w:sz w:val="22"/>
        </w:rPr>
        <w:t> </w:t>
      </w:r>
      <w:r>
        <w:rPr>
          <w:sz w:val="22"/>
        </w:rPr>
        <w:t>to cycle</w:t>
      </w:r>
      <w:r>
        <w:rPr>
          <w:spacing w:val="-3"/>
          <w:sz w:val="22"/>
        </w:rPr>
        <w:t> </w:t>
      </w:r>
      <w:r>
        <w:rPr>
          <w:sz w:val="22"/>
        </w:rPr>
        <w:t>counts</w:t>
      </w:r>
      <w:r>
        <w:rPr>
          <w:spacing w:val="-1"/>
          <w:sz w:val="22"/>
        </w:rPr>
        <w:t> </w:t>
      </w:r>
      <w:r>
        <w:rPr>
          <w:sz w:val="22"/>
        </w:rPr>
        <w:t>for</w:t>
      </w:r>
      <w:r>
        <w:rPr>
          <w:spacing w:val="-3"/>
          <w:sz w:val="22"/>
        </w:rPr>
        <w:t> </w:t>
      </w:r>
      <w:r>
        <w:rPr>
          <w:sz w:val="22"/>
        </w:rPr>
        <w:t>financial</w:t>
      </w:r>
      <w:r>
        <w:rPr>
          <w:spacing w:val="-1"/>
          <w:sz w:val="22"/>
        </w:rPr>
        <w:t> </w:t>
      </w:r>
      <w:r>
        <w:rPr>
          <w:sz w:val="22"/>
        </w:rPr>
        <w:t>purposes,</w:t>
      </w:r>
      <w:r>
        <w:rPr>
          <w:spacing w:val="-3"/>
          <w:sz w:val="22"/>
        </w:rPr>
        <w:t> </w:t>
      </w:r>
      <w:r>
        <w:rPr>
          <w:sz w:val="22"/>
        </w:rPr>
        <w:t>where he would</w:t>
      </w:r>
      <w:r>
        <w:rPr>
          <w:spacing w:val="-2"/>
          <w:sz w:val="22"/>
        </w:rPr>
        <w:t> </w:t>
      </w:r>
      <w:r>
        <w:rPr>
          <w:sz w:val="22"/>
        </w:rPr>
        <w:t>use</w:t>
      </w:r>
      <w:r>
        <w:rPr>
          <w:spacing w:val="-3"/>
          <w:sz w:val="22"/>
        </w:rPr>
        <w:t> </w:t>
      </w:r>
      <w:r>
        <w:rPr>
          <w:sz w:val="22"/>
        </w:rPr>
        <w:t>a scanner to verity the contents in the cabinet…Mr. Czech would occasionally assist in the inventory check when licensed pharmacists were occupied with their daily duties.</w:t>
      </w:r>
      <w:r>
        <w:rPr>
          <w:spacing w:val="40"/>
          <w:sz w:val="22"/>
        </w:rPr>
        <w:t> </w:t>
      </w:r>
      <w:r>
        <w:rPr>
          <w:sz w:val="22"/>
        </w:rPr>
        <w:t>Mr. Czech’s role in the inventory checks was supervisory.</w:t>
      </w:r>
      <w:r>
        <w:rPr>
          <w:spacing w:val="80"/>
          <w:sz w:val="22"/>
        </w:rPr>
        <w:t> </w:t>
      </w:r>
      <w:r>
        <w:rPr>
          <w:sz w:val="22"/>
        </w:rPr>
        <w:t>Former MOR Rogers indicated that after the reported loss of hydromorphone,</w:t>
      </w:r>
      <w:r>
        <w:rPr>
          <w:spacing w:val="-4"/>
          <w:sz w:val="22"/>
        </w:rPr>
        <w:t> </w:t>
      </w:r>
      <w:r>
        <w:rPr>
          <w:sz w:val="22"/>
        </w:rPr>
        <w:t>only</w:t>
      </w:r>
      <w:r>
        <w:rPr>
          <w:spacing w:val="-3"/>
          <w:sz w:val="22"/>
        </w:rPr>
        <w:t> </w:t>
      </w:r>
      <w:r>
        <w:rPr>
          <w:sz w:val="22"/>
        </w:rPr>
        <w:t>he</w:t>
      </w:r>
      <w:r>
        <w:rPr>
          <w:spacing w:val="-1"/>
          <w:sz w:val="22"/>
        </w:rPr>
        <w:t> </w:t>
      </w:r>
      <w:r>
        <w:rPr>
          <w:sz w:val="22"/>
        </w:rPr>
        <w:t>and</w:t>
      </w:r>
      <w:r>
        <w:rPr>
          <w:spacing w:val="-3"/>
          <w:sz w:val="22"/>
        </w:rPr>
        <w:t> </w:t>
      </w:r>
      <w:r>
        <w:rPr>
          <w:sz w:val="22"/>
        </w:rPr>
        <w:t>Sr.</w:t>
      </w:r>
      <w:r>
        <w:rPr>
          <w:spacing w:val="-2"/>
          <w:sz w:val="22"/>
        </w:rPr>
        <w:t> </w:t>
      </w:r>
      <w:r>
        <w:rPr>
          <w:sz w:val="22"/>
        </w:rPr>
        <w:t>DOO</w:t>
      </w:r>
      <w:r>
        <w:rPr>
          <w:spacing w:val="-4"/>
          <w:sz w:val="22"/>
        </w:rPr>
        <w:t> </w:t>
      </w:r>
      <w:r>
        <w:rPr>
          <w:sz w:val="22"/>
        </w:rPr>
        <w:t>Czech</w:t>
      </w:r>
      <w:r>
        <w:rPr>
          <w:spacing w:val="-3"/>
          <w:sz w:val="22"/>
        </w:rPr>
        <w:t> </w:t>
      </w:r>
      <w:r>
        <w:rPr>
          <w:sz w:val="22"/>
        </w:rPr>
        <w:t>had</w:t>
      </w:r>
      <w:r>
        <w:rPr>
          <w:spacing w:val="-3"/>
          <w:sz w:val="22"/>
        </w:rPr>
        <w:t> </w:t>
      </w:r>
      <w:r>
        <w:rPr>
          <w:sz w:val="22"/>
        </w:rPr>
        <w:t>access</w:t>
      </w:r>
      <w:r>
        <w:rPr>
          <w:spacing w:val="-2"/>
          <w:sz w:val="22"/>
        </w:rPr>
        <w:t> </w:t>
      </w:r>
      <w:r>
        <w:rPr>
          <w:sz w:val="22"/>
        </w:rPr>
        <w:t>to</w:t>
      </w:r>
      <w:r>
        <w:rPr>
          <w:spacing w:val="-1"/>
          <w:sz w:val="22"/>
        </w:rPr>
        <w:t> </w:t>
      </w:r>
      <w:r>
        <w:rPr>
          <w:sz w:val="22"/>
        </w:rPr>
        <w:t>the</w:t>
      </w:r>
      <w:r>
        <w:rPr>
          <w:spacing w:val="-4"/>
          <w:sz w:val="22"/>
        </w:rPr>
        <w:t> </w:t>
      </w:r>
      <w:r>
        <w:rPr>
          <w:sz w:val="22"/>
        </w:rPr>
        <w:t>controlled</w:t>
      </w:r>
      <w:r>
        <w:rPr>
          <w:spacing w:val="-3"/>
          <w:sz w:val="22"/>
        </w:rPr>
        <w:t> </w:t>
      </w:r>
      <w:r>
        <w:rPr>
          <w:sz w:val="22"/>
        </w:rPr>
        <w:t>substance</w:t>
      </w:r>
      <w:r>
        <w:rPr>
          <w:spacing w:val="-1"/>
          <w:sz w:val="22"/>
        </w:rPr>
        <w:t> </w:t>
      </w:r>
      <w:r>
        <w:rPr>
          <w:sz w:val="22"/>
        </w:rPr>
        <w:t>storage</w:t>
      </w:r>
      <w:r>
        <w:rPr>
          <w:spacing w:val="-1"/>
          <w:sz w:val="22"/>
        </w:rPr>
        <w:t> </w:t>
      </w:r>
      <w:r>
        <w:rPr>
          <w:sz w:val="22"/>
        </w:rPr>
        <w:t>box</w:t>
      </w:r>
      <w:r>
        <w:rPr>
          <w:spacing w:val="-4"/>
          <w:sz w:val="22"/>
        </w:rPr>
        <w:t> </w:t>
      </w:r>
      <w:r>
        <w:rPr>
          <w:sz w:val="22"/>
        </w:rPr>
        <w:t>out</w:t>
      </w:r>
      <w:r>
        <w:rPr>
          <w:spacing w:val="-3"/>
          <w:sz w:val="22"/>
        </w:rPr>
        <w:t> </w:t>
      </w:r>
      <w:r>
        <w:rPr>
          <w:sz w:val="22"/>
        </w:rPr>
        <w:t>of an abundance of caution.</w:t>
      </w:r>
    </w:p>
    <w:p>
      <w:pPr>
        <w:pStyle w:val="ListParagraph"/>
        <w:numPr>
          <w:ilvl w:val="0"/>
          <w:numId w:val="11"/>
        </w:numPr>
        <w:tabs>
          <w:tab w:pos="1290" w:val="left" w:leader="none"/>
        </w:tabs>
        <w:spacing w:line="240" w:lineRule="auto" w:before="1" w:after="0"/>
        <w:ind w:left="1238" w:right="885" w:hanging="180"/>
        <w:jc w:val="left"/>
        <w:rPr>
          <w:sz w:val="22"/>
        </w:rPr>
      </w:pPr>
      <w:r>
        <w:rPr/>
        <w:tab/>
      </w:r>
      <w:r>
        <w:rPr>
          <w:sz w:val="22"/>
        </w:rPr>
        <w:t>A</w:t>
      </w:r>
      <w:r>
        <w:rPr>
          <w:spacing w:val="-2"/>
          <w:sz w:val="22"/>
        </w:rPr>
        <w:t> </w:t>
      </w:r>
      <w:r>
        <w:rPr>
          <w:sz w:val="22"/>
        </w:rPr>
        <w:t>Retail</w:t>
      </w:r>
      <w:r>
        <w:rPr>
          <w:spacing w:val="-4"/>
          <w:sz w:val="22"/>
        </w:rPr>
        <w:t> </w:t>
      </w:r>
      <w:r>
        <w:rPr>
          <w:sz w:val="22"/>
        </w:rPr>
        <w:t>Compliance</w:t>
      </w:r>
      <w:r>
        <w:rPr>
          <w:spacing w:val="-1"/>
          <w:sz w:val="22"/>
        </w:rPr>
        <w:t> </w:t>
      </w:r>
      <w:r>
        <w:rPr>
          <w:sz w:val="22"/>
        </w:rPr>
        <w:t>Inspection</w:t>
      </w:r>
      <w:r>
        <w:rPr>
          <w:spacing w:val="-3"/>
          <w:sz w:val="22"/>
        </w:rPr>
        <w:t> </w:t>
      </w:r>
      <w:r>
        <w:rPr>
          <w:sz w:val="22"/>
        </w:rPr>
        <w:t>(ISP-18111)</w:t>
      </w:r>
      <w:r>
        <w:rPr>
          <w:spacing w:val="-2"/>
          <w:sz w:val="22"/>
        </w:rPr>
        <w:t> </w:t>
      </w:r>
      <w:r>
        <w:rPr>
          <w:sz w:val="22"/>
        </w:rPr>
        <w:t>was</w:t>
      </w:r>
      <w:r>
        <w:rPr>
          <w:spacing w:val="-2"/>
          <w:sz w:val="22"/>
        </w:rPr>
        <w:t> </w:t>
      </w:r>
      <w:r>
        <w:rPr>
          <w:sz w:val="22"/>
        </w:rPr>
        <w:t>conducted</w:t>
      </w:r>
      <w:r>
        <w:rPr>
          <w:spacing w:val="-5"/>
          <w:sz w:val="22"/>
        </w:rPr>
        <w:t> </w:t>
      </w:r>
      <w:r>
        <w:rPr>
          <w:sz w:val="22"/>
        </w:rPr>
        <w:t>on</w:t>
      </w:r>
      <w:r>
        <w:rPr>
          <w:spacing w:val="-3"/>
          <w:sz w:val="22"/>
        </w:rPr>
        <w:t> </w:t>
      </w:r>
      <w:r>
        <w:rPr>
          <w:sz w:val="22"/>
        </w:rPr>
        <w:t>03/29/2022</w:t>
      </w:r>
      <w:r>
        <w:rPr>
          <w:spacing w:val="-3"/>
          <w:sz w:val="22"/>
        </w:rPr>
        <w:t> </w:t>
      </w:r>
      <w:r>
        <w:rPr>
          <w:sz w:val="22"/>
        </w:rPr>
        <w:t>with</w:t>
      </w:r>
      <w:r>
        <w:rPr>
          <w:spacing w:val="-5"/>
          <w:sz w:val="22"/>
        </w:rPr>
        <w:t> </w:t>
      </w:r>
      <w:r>
        <w:rPr>
          <w:sz w:val="22"/>
        </w:rPr>
        <w:t>deficiencies</w:t>
      </w:r>
      <w:r>
        <w:rPr>
          <w:spacing w:val="-4"/>
          <w:sz w:val="22"/>
        </w:rPr>
        <w:t> </w:t>
      </w:r>
      <w:r>
        <w:rPr>
          <w:sz w:val="22"/>
        </w:rPr>
        <w:t>cited</w:t>
      </w:r>
      <w:r>
        <w:rPr>
          <w:spacing w:val="-3"/>
          <w:sz w:val="22"/>
        </w:rPr>
        <w:t> </w:t>
      </w:r>
      <w:r>
        <w:rPr>
          <w:sz w:val="22"/>
        </w:rPr>
        <w:t>for scale not sealed, and naloxone supply was not sufficient.</w:t>
      </w:r>
    </w:p>
    <w:p>
      <w:pPr>
        <w:pStyle w:val="BodyText"/>
        <w:spacing w:before="12"/>
        <w:rPr>
          <w:sz w:val="21"/>
        </w:rPr>
      </w:pPr>
    </w:p>
    <w:p>
      <w:pPr>
        <w:pStyle w:val="BodyText"/>
        <w:ind w:left="1060" w:right="823"/>
      </w:pP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D.</w:t>
      </w:r>
      <w:r>
        <w:rPr>
          <w:spacing w:val="-5"/>
        </w:rPr>
        <w:t> </w:t>
      </w:r>
      <w:r>
        <w:rPr/>
        <w:t>BARNES,</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DEFER the matter (PHA-2022-0045), for further investigation.</w:t>
      </w:r>
    </w:p>
    <w:p>
      <w:pPr>
        <w:pStyle w:val="BodyText"/>
        <w:spacing w:before="10"/>
        <w:rPr>
          <w:sz w:val="17"/>
        </w:rPr>
      </w:pPr>
      <w:r>
        <w:rPr/>
        <w:pict>
          <v:shape style="position:absolute;margin-left:72pt;margin-top:12.112247pt;width:427.35pt;height:.1pt;mso-position-horizontal-relative:page;mso-position-vertical-relative:paragraph;z-index:-15707136;mso-wrap-distance-left:0;mso-wrap-distance-right:0" id="docshape54" coordorigin="1440,242" coordsize="8547,0" path="m1440,242l9986,242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#11/CAS-2022-</w:t>
      </w:r>
      <w:r>
        <w:rPr>
          <w:spacing w:val="-4"/>
        </w:rPr>
        <w:t>0237</w:t>
      </w:r>
    </w:p>
    <w:p>
      <w:pPr>
        <w:spacing w:after="0"/>
        <w:sectPr>
          <w:pgSz w:w="12240" w:h="15840"/>
          <w:pgMar w:header="0" w:footer="1282" w:top="1400" w:bottom="1520" w:left="380" w:right="700"/>
        </w:sectPr>
      </w:pPr>
    </w:p>
    <w:p>
      <w:pPr>
        <w:pStyle w:val="BodyText"/>
        <w:tabs>
          <w:tab w:pos="3940" w:val="left" w:leader="none"/>
          <w:tab w:pos="8260" w:val="left" w:leader="none"/>
        </w:tabs>
        <w:spacing w:before="39"/>
        <w:ind w:left="1060"/>
      </w:pPr>
      <w:r>
        <w:rPr>
          <w:spacing w:val="-2"/>
        </w:rPr>
        <w:t>PHA-2022-</w:t>
      </w:r>
      <w:r>
        <w:rPr>
          <w:spacing w:val="-4"/>
        </w:rPr>
        <w:t>0042</w:t>
      </w:r>
      <w:r>
        <w:rPr/>
        <w:tab/>
        <w:t>CVS</w:t>
      </w:r>
      <w:r>
        <w:rPr>
          <w:spacing w:val="-4"/>
        </w:rPr>
        <w:t> </w:t>
      </w:r>
      <w:r>
        <w:rPr/>
        <w:t>#686,</w:t>
      </w:r>
      <w:r>
        <w:rPr>
          <w:spacing w:val="-3"/>
        </w:rPr>
        <w:t> </w:t>
      </w:r>
      <w:r>
        <w:rPr>
          <w:spacing w:val="-2"/>
        </w:rPr>
        <w:t>DS89903</w:t>
      </w:r>
      <w:r>
        <w:rPr/>
        <w:tab/>
        <w:t>Time:</w:t>
      </w:r>
      <w:r>
        <w:rPr>
          <w:spacing w:val="-6"/>
        </w:rPr>
        <w:t> </w:t>
      </w:r>
      <w:r>
        <w:rPr/>
        <w:t>10:11</w:t>
      </w:r>
      <w:r>
        <w:rPr>
          <w:spacing w:val="-2"/>
        </w:rPr>
        <w:t> </w:t>
      </w:r>
      <w:r>
        <w:rPr>
          <w:spacing w:val="-5"/>
        </w:rPr>
        <w:t>AM</w:t>
      </w:r>
    </w:p>
    <w:p>
      <w:pPr>
        <w:pStyle w:val="BodyText"/>
      </w:pPr>
    </w:p>
    <w:p>
      <w:pPr>
        <w:pStyle w:val="BodyText"/>
        <w:spacing w:before="1"/>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2"/>
        <w:rPr>
          <w:sz w:val="17"/>
        </w:rPr>
      </w:pPr>
    </w:p>
    <w:p>
      <w:pPr>
        <w:pStyle w:val="BodyText"/>
        <w:spacing w:before="57"/>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6" w:after="0"/>
        <w:ind w:left="1239" w:right="0" w:hanging="180"/>
        <w:jc w:val="left"/>
        <w:rPr>
          <w:sz w:val="22"/>
        </w:rPr>
      </w:pPr>
      <w:r>
        <w:rPr>
          <w:sz w:val="22"/>
        </w:rPr>
        <w:t>RLCS-</w:t>
      </w:r>
      <w:r>
        <w:rPr>
          <w:spacing w:val="-5"/>
          <w:sz w:val="22"/>
        </w:rPr>
        <w:t> </w:t>
      </w:r>
      <w:r>
        <w:rPr>
          <w:sz w:val="22"/>
        </w:rPr>
        <w:t>unknown</w:t>
      </w:r>
      <w:r>
        <w:rPr>
          <w:spacing w:val="-4"/>
          <w:sz w:val="22"/>
        </w:rPr>
        <w:t> </w:t>
      </w:r>
      <w:r>
        <w:rPr>
          <w:sz w:val="22"/>
        </w:rPr>
        <w:t>loss</w:t>
      </w:r>
      <w:r>
        <w:rPr>
          <w:spacing w:val="-4"/>
          <w:sz w:val="22"/>
        </w:rPr>
        <w:t> </w:t>
      </w:r>
      <w:r>
        <w:rPr>
          <w:sz w:val="22"/>
        </w:rPr>
        <w:t>of</w:t>
      </w:r>
      <w:r>
        <w:rPr>
          <w:spacing w:val="-3"/>
          <w:sz w:val="22"/>
        </w:rPr>
        <w:t> </w:t>
      </w:r>
      <w:r>
        <w:rPr>
          <w:sz w:val="22"/>
        </w:rPr>
        <w:t>#542</w:t>
      </w:r>
      <w:r>
        <w:rPr>
          <w:spacing w:val="-1"/>
          <w:sz w:val="22"/>
        </w:rPr>
        <w:t> </w:t>
      </w:r>
      <w:r>
        <w:rPr>
          <w:sz w:val="22"/>
        </w:rPr>
        <w:t>lorazepam</w:t>
      </w:r>
      <w:r>
        <w:rPr>
          <w:spacing w:val="-4"/>
          <w:sz w:val="22"/>
        </w:rPr>
        <w:t> </w:t>
      </w:r>
      <w:r>
        <w:rPr>
          <w:sz w:val="22"/>
        </w:rPr>
        <w:t>0.5mg</w:t>
      </w:r>
      <w:r>
        <w:rPr>
          <w:spacing w:val="-5"/>
          <w:sz w:val="22"/>
        </w:rPr>
        <w:t> </w:t>
      </w:r>
      <w:r>
        <w:rPr>
          <w:sz w:val="22"/>
        </w:rPr>
        <w:t>tablets</w:t>
      </w:r>
      <w:r>
        <w:rPr>
          <w:spacing w:val="-5"/>
          <w:sz w:val="22"/>
        </w:rPr>
        <w:t> </w:t>
      </w:r>
      <w:r>
        <w:rPr>
          <w:sz w:val="22"/>
        </w:rPr>
        <w:t>on</w:t>
      </w:r>
      <w:r>
        <w:rPr>
          <w:spacing w:val="-3"/>
          <w:sz w:val="22"/>
        </w:rPr>
        <w:t> </w:t>
      </w:r>
      <w:r>
        <w:rPr>
          <w:sz w:val="22"/>
        </w:rPr>
        <w:t>or</w:t>
      </w:r>
      <w:r>
        <w:rPr>
          <w:spacing w:val="-5"/>
          <w:sz w:val="22"/>
        </w:rPr>
        <w:t> </w:t>
      </w:r>
      <w:r>
        <w:rPr>
          <w:sz w:val="22"/>
        </w:rPr>
        <w:t>about</w:t>
      </w:r>
      <w:r>
        <w:rPr>
          <w:spacing w:val="-4"/>
          <w:sz w:val="22"/>
        </w:rPr>
        <w:t> </w:t>
      </w:r>
      <w:r>
        <w:rPr>
          <w:spacing w:val="-2"/>
          <w:sz w:val="22"/>
        </w:rPr>
        <w:t>11/18/2021.</w:t>
      </w:r>
    </w:p>
    <w:p>
      <w:pPr>
        <w:pStyle w:val="ListParagraph"/>
        <w:numPr>
          <w:ilvl w:val="0"/>
          <w:numId w:val="11"/>
        </w:numPr>
        <w:tabs>
          <w:tab w:pos="1240" w:val="left" w:leader="none"/>
        </w:tabs>
        <w:spacing w:line="240" w:lineRule="auto" w:before="0" w:after="0"/>
        <w:ind w:left="1239" w:right="0" w:hanging="180"/>
        <w:jc w:val="left"/>
        <w:rPr>
          <w:sz w:val="22"/>
        </w:rPr>
      </w:pPr>
      <w:r>
        <w:rPr>
          <w:sz w:val="22"/>
        </w:rPr>
        <w:t>The</w:t>
      </w:r>
      <w:r>
        <w:rPr>
          <w:spacing w:val="-6"/>
          <w:sz w:val="22"/>
        </w:rPr>
        <w:t> </w:t>
      </w:r>
      <w:r>
        <w:rPr>
          <w:sz w:val="22"/>
        </w:rPr>
        <w:t>loss</w:t>
      </w:r>
      <w:r>
        <w:rPr>
          <w:spacing w:val="-4"/>
          <w:sz w:val="22"/>
        </w:rPr>
        <w:t> </w:t>
      </w:r>
      <w:r>
        <w:rPr>
          <w:sz w:val="22"/>
        </w:rPr>
        <w:t>was</w:t>
      </w:r>
      <w:r>
        <w:rPr>
          <w:spacing w:val="-5"/>
          <w:sz w:val="22"/>
        </w:rPr>
        <w:t> </w:t>
      </w:r>
      <w:r>
        <w:rPr>
          <w:sz w:val="22"/>
        </w:rPr>
        <w:t>discovered</w:t>
      </w:r>
      <w:r>
        <w:rPr>
          <w:spacing w:val="-7"/>
          <w:sz w:val="22"/>
        </w:rPr>
        <w:t> </w:t>
      </w:r>
      <w:r>
        <w:rPr>
          <w:sz w:val="22"/>
        </w:rPr>
        <w:t>via</w:t>
      </w:r>
      <w:r>
        <w:rPr>
          <w:spacing w:val="-7"/>
          <w:sz w:val="22"/>
        </w:rPr>
        <w:t> </w:t>
      </w:r>
      <w:r>
        <w:rPr>
          <w:sz w:val="22"/>
        </w:rPr>
        <w:t>corporate</w:t>
      </w:r>
      <w:r>
        <w:rPr>
          <w:spacing w:val="-4"/>
          <w:sz w:val="22"/>
        </w:rPr>
        <w:t> </w:t>
      </w:r>
      <w:r>
        <w:rPr>
          <w:sz w:val="22"/>
        </w:rPr>
        <w:t>controlled</w:t>
      </w:r>
      <w:r>
        <w:rPr>
          <w:spacing w:val="-5"/>
          <w:sz w:val="22"/>
        </w:rPr>
        <w:t> </w:t>
      </w:r>
      <w:r>
        <w:rPr>
          <w:sz w:val="22"/>
        </w:rPr>
        <w:t>substance</w:t>
      </w:r>
      <w:r>
        <w:rPr>
          <w:spacing w:val="-6"/>
          <w:sz w:val="22"/>
        </w:rPr>
        <w:t> </w:t>
      </w:r>
      <w:r>
        <w:rPr>
          <w:spacing w:val="-2"/>
          <w:sz w:val="22"/>
        </w:rPr>
        <w:t>monitoring.</w:t>
      </w:r>
    </w:p>
    <w:p>
      <w:pPr>
        <w:pStyle w:val="ListParagraph"/>
        <w:numPr>
          <w:ilvl w:val="0"/>
          <w:numId w:val="11"/>
        </w:numPr>
        <w:tabs>
          <w:tab w:pos="1240" w:val="left" w:leader="none"/>
        </w:tabs>
        <w:spacing w:line="240" w:lineRule="auto" w:before="0" w:after="0"/>
        <w:ind w:left="1239" w:right="762" w:hanging="180"/>
        <w:jc w:val="left"/>
        <w:rPr>
          <w:sz w:val="22"/>
        </w:rPr>
      </w:pPr>
      <w:r>
        <w:rPr>
          <w:sz w:val="22"/>
        </w:rPr>
        <w:t>District</w:t>
      </w:r>
      <w:r>
        <w:rPr>
          <w:spacing w:val="-2"/>
          <w:sz w:val="22"/>
        </w:rPr>
        <w:t> </w:t>
      </w:r>
      <w:r>
        <w:rPr>
          <w:sz w:val="22"/>
        </w:rPr>
        <w:t>Leader</w:t>
      </w:r>
      <w:r>
        <w:rPr>
          <w:spacing w:val="-3"/>
          <w:sz w:val="22"/>
        </w:rPr>
        <w:t> </w:t>
      </w:r>
      <w:r>
        <w:rPr>
          <w:sz w:val="22"/>
        </w:rPr>
        <w:t>Victoria</w:t>
      </w:r>
      <w:r>
        <w:rPr>
          <w:spacing w:val="-5"/>
          <w:sz w:val="22"/>
        </w:rPr>
        <w:t> </w:t>
      </w:r>
      <w:r>
        <w:rPr>
          <w:sz w:val="22"/>
        </w:rPr>
        <w:t>Dunford</w:t>
      </w:r>
      <w:r>
        <w:rPr>
          <w:spacing w:val="-4"/>
          <w:sz w:val="22"/>
        </w:rPr>
        <w:t> </w:t>
      </w:r>
      <w:r>
        <w:rPr>
          <w:sz w:val="22"/>
        </w:rPr>
        <w:t>attested</w:t>
      </w:r>
      <w:r>
        <w:rPr>
          <w:spacing w:val="-4"/>
          <w:sz w:val="22"/>
        </w:rPr>
        <w:t> </w:t>
      </w:r>
      <w:r>
        <w:rPr>
          <w:sz w:val="22"/>
        </w:rPr>
        <w:t>that</w:t>
      </w:r>
      <w:r>
        <w:rPr>
          <w:spacing w:val="-5"/>
          <w:sz w:val="22"/>
        </w:rPr>
        <w:t> </w:t>
      </w:r>
      <w:r>
        <w:rPr>
          <w:sz w:val="22"/>
        </w:rPr>
        <w:t>cycle</w:t>
      </w:r>
      <w:r>
        <w:rPr>
          <w:spacing w:val="-3"/>
          <w:sz w:val="22"/>
        </w:rPr>
        <w:t> </w:t>
      </w:r>
      <w:r>
        <w:rPr>
          <w:sz w:val="22"/>
        </w:rPr>
        <w:t>counts,</w:t>
      </w:r>
      <w:r>
        <w:rPr>
          <w:spacing w:val="-3"/>
          <w:sz w:val="22"/>
        </w:rPr>
        <w:t> </w:t>
      </w:r>
      <w:r>
        <w:rPr>
          <w:sz w:val="22"/>
        </w:rPr>
        <w:t>biennial</w:t>
      </w:r>
      <w:r>
        <w:rPr>
          <w:spacing w:val="-3"/>
          <w:sz w:val="22"/>
        </w:rPr>
        <w:t> </w:t>
      </w:r>
      <w:r>
        <w:rPr>
          <w:sz w:val="22"/>
        </w:rPr>
        <w:t>inventories,</w:t>
      </w:r>
      <w:r>
        <w:rPr>
          <w:spacing w:val="-3"/>
          <w:sz w:val="22"/>
        </w:rPr>
        <w:t> </w:t>
      </w:r>
      <w:r>
        <w:rPr>
          <w:sz w:val="22"/>
        </w:rPr>
        <w:t>staffing</w:t>
      </w:r>
      <w:r>
        <w:rPr>
          <w:spacing w:val="-4"/>
          <w:sz w:val="22"/>
        </w:rPr>
        <w:t> </w:t>
      </w:r>
      <w:r>
        <w:rPr>
          <w:sz w:val="22"/>
        </w:rPr>
        <w:t>schedules</w:t>
      </w:r>
      <w:r>
        <w:rPr>
          <w:spacing w:val="-3"/>
          <w:sz w:val="22"/>
        </w:rPr>
        <w:t> </w:t>
      </w:r>
      <w:r>
        <w:rPr>
          <w:sz w:val="22"/>
        </w:rPr>
        <w:t>and inventory reports for the applicable time period and were unable to identify the reason for the loss.</w:t>
      </w:r>
    </w:p>
    <w:p>
      <w:pPr>
        <w:pStyle w:val="ListParagraph"/>
        <w:numPr>
          <w:ilvl w:val="0"/>
          <w:numId w:val="11"/>
        </w:numPr>
        <w:tabs>
          <w:tab w:pos="1240" w:val="left" w:leader="none"/>
        </w:tabs>
        <w:spacing w:line="240" w:lineRule="auto" w:before="1" w:after="0"/>
        <w:ind w:left="1239" w:right="1591" w:hanging="180"/>
        <w:jc w:val="left"/>
        <w:rPr>
          <w:sz w:val="22"/>
        </w:rPr>
      </w:pPr>
      <w:r>
        <w:rPr>
          <w:sz w:val="22"/>
        </w:rPr>
        <w:t>DL</w:t>
      </w:r>
      <w:r>
        <w:rPr>
          <w:spacing w:val="-3"/>
          <w:sz w:val="22"/>
        </w:rPr>
        <w:t> </w:t>
      </w:r>
      <w:r>
        <w:rPr>
          <w:sz w:val="22"/>
        </w:rPr>
        <w:t>Dunford</w:t>
      </w:r>
      <w:r>
        <w:rPr>
          <w:spacing w:val="-3"/>
          <w:sz w:val="22"/>
        </w:rPr>
        <w:t> </w:t>
      </w:r>
      <w:r>
        <w:rPr>
          <w:sz w:val="22"/>
        </w:rPr>
        <w:t>indicated</w:t>
      </w:r>
      <w:r>
        <w:rPr>
          <w:spacing w:val="-3"/>
          <w:sz w:val="22"/>
        </w:rPr>
        <w:t> </w:t>
      </w:r>
      <w:r>
        <w:rPr>
          <w:sz w:val="22"/>
        </w:rPr>
        <w:t>that</w:t>
      </w:r>
      <w:r>
        <w:rPr>
          <w:spacing w:val="-4"/>
          <w:sz w:val="22"/>
        </w:rPr>
        <w:t> </w:t>
      </w:r>
      <w:r>
        <w:rPr>
          <w:sz w:val="22"/>
        </w:rPr>
        <w:t>all</w:t>
      </w:r>
      <w:r>
        <w:rPr>
          <w:spacing w:val="-2"/>
          <w:sz w:val="22"/>
        </w:rPr>
        <w:t> </w:t>
      </w:r>
      <w:r>
        <w:rPr>
          <w:sz w:val="22"/>
        </w:rPr>
        <w:t>loss</w:t>
      </w:r>
      <w:r>
        <w:rPr>
          <w:spacing w:val="-2"/>
          <w:sz w:val="22"/>
        </w:rPr>
        <w:t> </w:t>
      </w:r>
      <w:r>
        <w:rPr>
          <w:sz w:val="22"/>
        </w:rPr>
        <w:t>prevention</w:t>
      </w:r>
      <w:r>
        <w:rPr>
          <w:spacing w:val="-5"/>
          <w:sz w:val="22"/>
        </w:rPr>
        <w:t> </w:t>
      </w:r>
      <w:r>
        <w:rPr>
          <w:sz w:val="22"/>
        </w:rPr>
        <w:t>policy</w:t>
      </w:r>
      <w:r>
        <w:rPr>
          <w:spacing w:val="-1"/>
          <w:sz w:val="22"/>
        </w:rPr>
        <w:t> </w:t>
      </w:r>
      <w:r>
        <w:rPr>
          <w:sz w:val="22"/>
        </w:rPr>
        <w:t>and</w:t>
      </w:r>
      <w:r>
        <w:rPr>
          <w:spacing w:val="-3"/>
          <w:sz w:val="22"/>
        </w:rPr>
        <w:t> </w:t>
      </w:r>
      <w:r>
        <w:rPr>
          <w:sz w:val="22"/>
        </w:rPr>
        <w:t>procedures</w:t>
      </w:r>
      <w:r>
        <w:rPr>
          <w:spacing w:val="-4"/>
          <w:sz w:val="22"/>
        </w:rPr>
        <w:t> </w:t>
      </w:r>
      <w:r>
        <w:rPr>
          <w:sz w:val="22"/>
        </w:rPr>
        <w:t>will</w:t>
      </w:r>
      <w:r>
        <w:rPr>
          <w:spacing w:val="-2"/>
          <w:sz w:val="22"/>
        </w:rPr>
        <w:t> </w:t>
      </w:r>
      <w:r>
        <w:rPr>
          <w:sz w:val="22"/>
        </w:rPr>
        <w:t>be</w:t>
      </w:r>
      <w:r>
        <w:rPr>
          <w:spacing w:val="-4"/>
          <w:sz w:val="22"/>
        </w:rPr>
        <w:t> </w:t>
      </w:r>
      <w:r>
        <w:rPr>
          <w:sz w:val="22"/>
        </w:rPr>
        <w:t>reviewed</w:t>
      </w:r>
      <w:r>
        <w:rPr>
          <w:spacing w:val="-3"/>
          <w:sz w:val="22"/>
        </w:rPr>
        <w:t> </w:t>
      </w:r>
      <w:r>
        <w:rPr>
          <w:sz w:val="22"/>
        </w:rPr>
        <w:t>with</w:t>
      </w:r>
      <w:r>
        <w:rPr>
          <w:spacing w:val="-3"/>
          <w:sz w:val="22"/>
        </w:rPr>
        <w:t> </w:t>
      </w:r>
      <w:r>
        <w:rPr>
          <w:sz w:val="22"/>
        </w:rPr>
        <w:t>the Pharmacy Team to prevent future losses.</w:t>
      </w:r>
    </w:p>
    <w:p>
      <w:pPr>
        <w:pStyle w:val="ListParagraph"/>
        <w:numPr>
          <w:ilvl w:val="0"/>
          <w:numId w:val="11"/>
        </w:numPr>
        <w:tabs>
          <w:tab w:pos="1240" w:val="left" w:leader="none"/>
        </w:tabs>
        <w:spacing w:line="240" w:lineRule="auto" w:before="0" w:after="0"/>
        <w:ind w:left="1239" w:right="0" w:hanging="180"/>
        <w:jc w:val="left"/>
        <w:rPr>
          <w:sz w:val="22"/>
        </w:rPr>
      </w:pPr>
      <w:r>
        <w:rPr>
          <w:sz w:val="22"/>
        </w:rPr>
        <w:t>A</w:t>
      </w:r>
      <w:r>
        <w:rPr>
          <w:spacing w:val="-6"/>
          <w:sz w:val="22"/>
        </w:rPr>
        <w:t> </w:t>
      </w:r>
      <w:r>
        <w:rPr>
          <w:sz w:val="22"/>
        </w:rPr>
        <w:t>retail</w:t>
      </w:r>
      <w:r>
        <w:rPr>
          <w:spacing w:val="-4"/>
          <w:sz w:val="22"/>
        </w:rPr>
        <w:t> </w:t>
      </w:r>
      <w:r>
        <w:rPr>
          <w:sz w:val="22"/>
        </w:rPr>
        <w:t>compliance</w:t>
      </w:r>
      <w:r>
        <w:rPr>
          <w:spacing w:val="-3"/>
          <w:sz w:val="22"/>
        </w:rPr>
        <w:t> </w:t>
      </w:r>
      <w:r>
        <w:rPr>
          <w:sz w:val="22"/>
        </w:rPr>
        <w:t>inspection</w:t>
      </w:r>
      <w:r>
        <w:rPr>
          <w:spacing w:val="-5"/>
          <w:sz w:val="22"/>
        </w:rPr>
        <w:t> </w:t>
      </w:r>
      <w:r>
        <w:rPr>
          <w:sz w:val="22"/>
        </w:rPr>
        <w:t>(ISP-18830)</w:t>
      </w:r>
      <w:r>
        <w:rPr>
          <w:spacing w:val="-5"/>
          <w:sz w:val="22"/>
        </w:rPr>
        <w:t> </w:t>
      </w:r>
      <w:r>
        <w:rPr>
          <w:sz w:val="22"/>
        </w:rPr>
        <w:t>conducted</w:t>
      </w:r>
      <w:r>
        <w:rPr>
          <w:spacing w:val="-7"/>
          <w:sz w:val="22"/>
        </w:rPr>
        <w:t> </w:t>
      </w:r>
      <w:r>
        <w:rPr>
          <w:sz w:val="22"/>
        </w:rPr>
        <w:t>on</w:t>
      </w:r>
      <w:r>
        <w:rPr>
          <w:spacing w:val="-5"/>
          <w:sz w:val="22"/>
        </w:rPr>
        <w:t> </w:t>
      </w:r>
      <w:r>
        <w:rPr>
          <w:sz w:val="22"/>
        </w:rPr>
        <w:t>June</w:t>
      </w:r>
      <w:r>
        <w:rPr>
          <w:spacing w:val="-3"/>
          <w:sz w:val="22"/>
        </w:rPr>
        <w:t> </w:t>
      </w:r>
      <w:r>
        <w:rPr>
          <w:sz w:val="22"/>
        </w:rPr>
        <w:t>16,</w:t>
      </w:r>
      <w:r>
        <w:rPr>
          <w:spacing w:val="-5"/>
          <w:sz w:val="22"/>
        </w:rPr>
        <w:t> </w:t>
      </w:r>
      <w:r>
        <w:rPr>
          <w:sz w:val="22"/>
        </w:rPr>
        <w:t>2022,</w:t>
      </w:r>
      <w:r>
        <w:rPr>
          <w:spacing w:val="-4"/>
          <w:sz w:val="22"/>
        </w:rPr>
        <w:t> </w:t>
      </w:r>
      <w:r>
        <w:rPr>
          <w:sz w:val="22"/>
        </w:rPr>
        <w:t>was</w:t>
      </w:r>
      <w:r>
        <w:rPr>
          <w:spacing w:val="-4"/>
          <w:sz w:val="22"/>
        </w:rPr>
        <w:t> </w:t>
      </w:r>
      <w:r>
        <w:rPr>
          <w:sz w:val="22"/>
        </w:rPr>
        <w:t>deemed</w:t>
      </w:r>
      <w:r>
        <w:rPr>
          <w:spacing w:val="-4"/>
          <w:sz w:val="22"/>
        </w:rPr>
        <w:t> </w:t>
      </w:r>
      <w:r>
        <w:rPr>
          <w:spacing w:val="-2"/>
          <w:sz w:val="22"/>
        </w:rPr>
        <w:t>satisfactory.</w:t>
      </w:r>
    </w:p>
    <w:p>
      <w:pPr>
        <w:pStyle w:val="BodyText"/>
        <w:spacing w:before="11"/>
        <w:rPr>
          <w:sz w:val="21"/>
        </w:rPr>
      </w:pPr>
    </w:p>
    <w:p>
      <w:pPr>
        <w:pStyle w:val="BodyText"/>
        <w:ind w:left="1060" w:right="823"/>
      </w:pP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(PHA-2022-0042), to the Office of Prosecution for the issuance of an order to show cause and to authorize resolution of the matter by a consent agreement for STAYED PROBATION for a period of 1 year, with special terms to include the CS loss protocol for all benzodiazepines.</w:t>
      </w:r>
    </w:p>
    <w:p>
      <w:pPr>
        <w:pStyle w:val="BodyText"/>
        <w:spacing w:before="11"/>
        <w:rPr>
          <w:sz w:val="17"/>
        </w:rPr>
      </w:pPr>
      <w:r>
        <w:rPr/>
        <w:pict>
          <v:shape style="position:absolute;margin-left:72pt;margin-top:12.143723pt;width:427.35pt;height:.1pt;mso-position-horizontal-relative:page;mso-position-vertical-relative:paragraph;z-index:-15706624;mso-wrap-distance-left:0;mso-wrap-distance-right:0" id="docshape55"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#12/CAS-2022-</w:t>
      </w:r>
      <w:r>
        <w:rPr>
          <w:spacing w:val="-4"/>
        </w:rPr>
        <w:t>0239</w:t>
      </w:r>
    </w:p>
    <w:p>
      <w:pPr>
        <w:pStyle w:val="BodyText"/>
        <w:tabs>
          <w:tab w:pos="3939" w:val="left" w:leader="none"/>
          <w:tab w:pos="8259" w:val="left" w:leader="none"/>
        </w:tabs>
        <w:ind w:left="1059"/>
      </w:pPr>
      <w:r>
        <w:rPr>
          <w:spacing w:val="-2"/>
        </w:rPr>
        <w:t>PHA-2022-</w:t>
      </w:r>
      <w:r>
        <w:rPr>
          <w:spacing w:val="-4"/>
        </w:rPr>
        <w:t>0033</w:t>
      </w:r>
      <w:r>
        <w:rPr/>
        <w:tab/>
        <w:t>CVS</w:t>
      </w:r>
      <w:r>
        <w:rPr>
          <w:spacing w:val="-4"/>
        </w:rPr>
        <w:t> </w:t>
      </w:r>
      <w:r>
        <w:rPr/>
        <w:t>#2254,</w:t>
      </w:r>
      <w:r>
        <w:rPr>
          <w:spacing w:val="-4"/>
        </w:rPr>
        <w:t> </w:t>
      </w:r>
      <w:r>
        <w:rPr>
          <w:spacing w:val="-2"/>
        </w:rPr>
        <w:t>DS2866</w:t>
      </w:r>
      <w:r>
        <w:rPr/>
        <w:tab/>
        <w:t>Time:</w:t>
      </w:r>
      <w:r>
        <w:rPr>
          <w:spacing w:val="-6"/>
        </w:rPr>
        <w:t> </w:t>
      </w:r>
      <w:r>
        <w:rPr/>
        <w:t>10:13</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3"/>
        <w:rPr>
          <w:sz w:val="17"/>
        </w:rPr>
      </w:pPr>
    </w:p>
    <w:p>
      <w:pPr>
        <w:pStyle w:val="BodyText"/>
        <w:spacing w:before="57"/>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6" w:after="0"/>
        <w:ind w:left="1239" w:right="795" w:hanging="180"/>
        <w:jc w:val="left"/>
        <w:rPr>
          <w:sz w:val="22"/>
        </w:rPr>
      </w:pPr>
      <w:r>
        <w:rPr>
          <w:sz w:val="22"/>
        </w:rPr>
        <w:t>During a retail compliance inspection (ISP-17846) conducted on 02/28/2022, the Pharmacy was cited for</w:t>
      </w:r>
      <w:r>
        <w:rPr>
          <w:spacing w:val="-3"/>
          <w:sz w:val="22"/>
        </w:rPr>
        <w:t> </w:t>
      </w:r>
      <w:r>
        <w:rPr>
          <w:sz w:val="22"/>
        </w:rPr>
        <w:t>deficiencies,</w:t>
      </w:r>
      <w:r>
        <w:rPr>
          <w:spacing w:val="-5"/>
          <w:sz w:val="22"/>
        </w:rPr>
        <w:t> </w:t>
      </w:r>
      <w:r>
        <w:rPr>
          <w:sz w:val="22"/>
        </w:rPr>
        <w:t>including</w:t>
      </w:r>
      <w:r>
        <w:rPr>
          <w:spacing w:val="-4"/>
          <w:sz w:val="22"/>
        </w:rPr>
        <w:t> </w:t>
      </w:r>
      <w:r>
        <w:rPr>
          <w:sz w:val="22"/>
        </w:rPr>
        <w:t>but</w:t>
      </w:r>
      <w:r>
        <w:rPr>
          <w:spacing w:val="-2"/>
          <w:sz w:val="22"/>
        </w:rPr>
        <w:t> </w:t>
      </w:r>
      <w:r>
        <w:rPr>
          <w:sz w:val="22"/>
        </w:rPr>
        <w:t>not</w:t>
      </w:r>
      <w:r>
        <w:rPr>
          <w:spacing w:val="-2"/>
          <w:sz w:val="22"/>
        </w:rPr>
        <w:t> </w:t>
      </w:r>
      <w:r>
        <w:rPr>
          <w:sz w:val="22"/>
        </w:rPr>
        <w:t>limited</w:t>
      </w:r>
      <w:r>
        <w:rPr>
          <w:spacing w:val="-4"/>
          <w:sz w:val="22"/>
        </w:rPr>
        <w:t> </w:t>
      </w:r>
      <w:r>
        <w:rPr>
          <w:sz w:val="22"/>
        </w:rPr>
        <w:t>to,</w:t>
      </w:r>
      <w:r>
        <w:rPr>
          <w:spacing w:val="-5"/>
          <w:sz w:val="22"/>
        </w:rPr>
        <w:t> </w:t>
      </w:r>
      <w:r>
        <w:rPr>
          <w:sz w:val="22"/>
        </w:rPr>
        <w:t>epinephrine</w:t>
      </w:r>
      <w:r>
        <w:rPr>
          <w:spacing w:val="-2"/>
          <w:sz w:val="22"/>
        </w:rPr>
        <w:t> </w:t>
      </w:r>
      <w:r>
        <w:rPr>
          <w:sz w:val="22"/>
        </w:rPr>
        <w:t>auto-injectors,</w:t>
      </w:r>
      <w:r>
        <w:rPr>
          <w:spacing w:val="-3"/>
          <w:sz w:val="22"/>
        </w:rPr>
        <w:t> </w:t>
      </w:r>
      <w:r>
        <w:rPr>
          <w:sz w:val="22"/>
        </w:rPr>
        <w:t>sodium</w:t>
      </w:r>
      <w:r>
        <w:rPr>
          <w:spacing w:val="-2"/>
          <w:sz w:val="22"/>
        </w:rPr>
        <w:t> </w:t>
      </w:r>
      <w:r>
        <w:rPr>
          <w:sz w:val="22"/>
        </w:rPr>
        <w:t>chloride,</w:t>
      </w:r>
      <w:r>
        <w:rPr>
          <w:spacing w:val="-3"/>
          <w:sz w:val="22"/>
        </w:rPr>
        <w:t> </w:t>
      </w:r>
      <w:r>
        <w:rPr>
          <w:sz w:val="22"/>
        </w:rPr>
        <w:t>needles</w:t>
      </w:r>
      <w:r>
        <w:rPr>
          <w:spacing w:val="-3"/>
          <w:sz w:val="22"/>
        </w:rPr>
        <w:t> </w:t>
      </w:r>
      <w:r>
        <w:rPr>
          <w:sz w:val="22"/>
        </w:rPr>
        <w:t>and syringes stored unsecured in a temporary immunization area outside of the pharmacy.</w:t>
      </w:r>
    </w:p>
    <w:p>
      <w:pPr>
        <w:pStyle w:val="ListParagraph"/>
        <w:numPr>
          <w:ilvl w:val="0"/>
          <w:numId w:val="11"/>
        </w:numPr>
        <w:tabs>
          <w:tab w:pos="1240" w:val="left" w:leader="none"/>
        </w:tabs>
        <w:spacing w:line="240" w:lineRule="auto" w:before="0" w:after="0"/>
        <w:ind w:left="1239" w:right="779" w:hanging="180"/>
        <w:jc w:val="left"/>
        <w:rPr>
          <w:sz w:val="22"/>
        </w:rPr>
      </w:pPr>
      <w:r>
        <w:rPr>
          <w:sz w:val="22"/>
        </w:rPr>
        <w:t>MOR Lin indicated in the POC that all epinephrine auto-injectors, needles/syringes, sodium chloride vials and Sharps containers have been moved into the secured pharmacy department under supervision</w:t>
      </w:r>
      <w:r>
        <w:rPr>
          <w:spacing w:val="-3"/>
          <w:sz w:val="22"/>
        </w:rPr>
        <w:t> </w:t>
      </w:r>
      <w:r>
        <w:rPr>
          <w:sz w:val="22"/>
        </w:rPr>
        <w:t>of</w:t>
      </w:r>
      <w:r>
        <w:rPr>
          <w:spacing w:val="-4"/>
          <w:sz w:val="22"/>
        </w:rPr>
        <w:t> </w:t>
      </w:r>
      <w:r>
        <w:rPr>
          <w:sz w:val="22"/>
        </w:rPr>
        <w:t>pharmacist</w:t>
      </w:r>
      <w:r>
        <w:rPr>
          <w:spacing w:val="-4"/>
          <w:sz w:val="22"/>
        </w:rPr>
        <w:t> </w:t>
      </w:r>
      <w:r>
        <w:rPr>
          <w:sz w:val="22"/>
        </w:rPr>
        <w:t>on</w:t>
      </w:r>
      <w:r>
        <w:rPr>
          <w:spacing w:val="-3"/>
          <w:sz w:val="22"/>
        </w:rPr>
        <w:t> </w:t>
      </w:r>
      <w:r>
        <w:rPr>
          <w:sz w:val="22"/>
        </w:rPr>
        <w:t>duty.</w:t>
      </w:r>
      <w:r>
        <w:rPr>
          <w:spacing w:val="40"/>
          <w:sz w:val="22"/>
        </w:rPr>
        <w:t> </w:t>
      </w:r>
      <w:r>
        <w:rPr>
          <w:sz w:val="22"/>
        </w:rPr>
        <w:t>Going</w:t>
      </w:r>
      <w:r>
        <w:rPr>
          <w:spacing w:val="-3"/>
          <w:sz w:val="22"/>
        </w:rPr>
        <w:t> </w:t>
      </w:r>
      <w:r>
        <w:rPr>
          <w:sz w:val="22"/>
        </w:rPr>
        <w:t>forward,</w:t>
      </w:r>
      <w:r>
        <w:rPr>
          <w:spacing w:val="-4"/>
          <w:sz w:val="22"/>
        </w:rPr>
        <w:t> </w:t>
      </w:r>
      <w:r>
        <w:rPr>
          <w:sz w:val="22"/>
        </w:rPr>
        <w:t>MOR</w:t>
      </w:r>
      <w:r>
        <w:rPr>
          <w:spacing w:val="-2"/>
          <w:sz w:val="22"/>
        </w:rPr>
        <w:t> </w:t>
      </w:r>
      <w:r>
        <w:rPr>
          <w:sz w:val="22"/>
        </w:rPr>
        <w:t>and</w:t>
      </w:r>
      <w:r>
        <w:rPr>
          <w:spacing w:val="-3"/>
          <w:sz w:val="22"/>
        </w:rPr>
        <w:t> </w:t>
      </w:r>
      <w:r>
        <w:rPr>
          <w:sz w:val="22"/>
        </w:rPr>
        <w:t>staff</w:t>
      </w:r>
      <w:r>
        <w:rPr>
          <w:spacing w:val="-4"/>
          <w:sz w:val="22"/>
        </w:rPr>
        <w:t> </w:t>
      </w:r>
      <w:r>
        <w:rPr>
          <w:sz w:val="22"/>
        </w:rPr>
        <w:t>pharmacists</w:t>
      </w:r>
      <w:r>
        <w:rPr>
          <w:spacing w:val="-4"/>
          <w:sz w:val="22"/>
        </w:rPr>
        <w:t> </w:t>
      </w:r>
      <w:r>
        <w:rPr>
          <w:sz w:val="22"/>
        </w:rPr>
        <w:t>will</w:t>
      </w:r>
      <w:r>
        <w:rPr>
          <w:spacing w:val="-2"/>
          <w:sz w:val="22"/>
        </w:rPr>
        <w:t> </w:t>
      </w:r>
      <w:r>
        <w:rPr>
          <w:sz w:val="22"/>
        </w:rPr>
        <w:t>monitor</w:t>
      </w:r>
      <w:r>
        <w:rPr>
          <w:spacing w:val="-4"/>
          <w:sz w:val="22"/>
        </w:rPr>
        <w:t> </w:t>
      </w:r>
      <w:r>
        <w:rPr>
          <w:sz w:val="22"/>
        </w:rPr>
        <w:t>temporary immunization area daily to ensure proper storage of items.</w:t>
      </w:r>
    </w:p>
    <w:p>
      <w:pPr>
        <w:pStyle w:val="ListParagraph"/>
        <w:numPr>
          <w:ilvl w:val="0"/>
          <w:numId w:val="11"/>
        </w:numPr>
        <w:tabs>
          <w:tab w:pos="1240" w:val="left" w:leader="none"/>
        </w:tabs>
        <w:spacing w:line="237" w:lineRule="auto" w:before="3" w:after="0"/>
        <w:ind w:left="1239" w:right="1240" w:hanging="180"/>
        <w:jc w:val="left"/>
        <w:rPr>
          <w:sz w:val="22"/>
        </w:rPr>
      </w:pPr>
      <w:r>
        <w:rPr>
          <w:sz w:val="22"/>
        </w:rPr>
        <w:t>MOR</w:t>
      </w:r>
      <w:r>
        <w:rPr>
          <w:spacing w:val="-4"/>
          <w:sz w:val="22"/>
        </w:rPr>
        <w:t> </w:t>
      </w:r>
      <w:r>
        <w:rPr>
          <w:sz w:val="22"/>
        </w:rPr>
        <w:t>Lin</w:t>
      </w:r>
      <w:r>
        <w:rPr>
          <w:spacing w:val="-3"/>
          <w:sz w:val="22"/>
        </w:rPr>
        <w:t> </w:t>
      </w:r>
      <w:r>
        <w:rPr>
          <w:sz w:val="22"/>
        </w:rPr>
        <w:t>indicated</w:t>
      </w:r>
      <w:r>
        <w:rPr>
          <w:spacing w:val="-3"/>
          <w:sz w:val="22"/>
        </w:rPr>
        <w:t> </w:t>
      </w:r>
      <w:r>
        <w:rPr>
          <w:sz w:val="22"/>
        </w:rPr>
        <w:t>that</w:t>
      </w:r>
      <w:r>
        <w:rPr>
          <w:spacing w:val="-1"/>
          <w:sz w:val="22"/>
        </w:rPr>
        <w:t> </w:t>
      </w:r>
      <w:r>
        <w:rPr>
          <w:sz w:val="22"/>
        </w:rPr>
        <w:t>in</w:t>
      </w:r>
      <w:r>
        <w:rPr>
          <w:spacing w:val="-7"/>
          <w:sz w:val="22"/>
        </w:rPr>
        <w:t> </w:t>
      </w:r>
      <w:r>
        <w:rPr>
          <w:sz w:val="22"/>
        </w:rPr>
        <w:t>November</w:t>
      </w:r>
      <w:r>
        <w:rPr>
          <w:spacing w:val="-4"/>
          <w:sz w:val="22"/>
        </w:rPr>
        <w:t> </w:t>
      </w:r>
      <w:r>
        <w:rPr>
          <w:sz w:val="22"/>
        </w:rPr>
        <w:t>2021,</w:t>
      </w:r>
      <w:r>
        <w:rPr>
          <w:spacing w:val="-2"/>
          <w:sz w:val="22"/>
        </w:rPr>
        <w:t> </w:t>
      </w:r>
      <w:r>
        <w:rPr>
          <w:sz w:val="22"/>
        </w:rPr>
        <w:t>store</w:t>
      </w:r>
      <w:r>
        <w:rPr>
          <w:spacing w:val="-1"/>
          <w:sz w:val="22"/>
        </w:rPr>
        <w:t> </w:t>
      </w:r>
      <w:r>
        <w:rPr>
          <w:sz w:val="22"/>
        </w:rPr>
        <w:t>teams</w:t>
      </w:r>
      <w:r>
        <w:rPr>
          <w:spacing w:val="-4"/>
          <w:sz w:val="22"/>
        </w:rPr>
        <w:t> </w:t>
      </w:r>
      <w:r>
        <w:rPr>
          <w:sz w:val="22"/>
        </w:rPr>
        <w:t>were</w:t>
      </w:r>
      <w:r>
        <w:rPr>
          <w:spacing w:val="-4"/>
          <w:sz w:val="22"/>
        </w:rPr>
        <w:t> </w:t>
      </w:r>
      <w:r>
        <w:rPr>
          <w:sz w:val="22"/>
        </w:rPr>
        <w:t>asked</w:t>
      </w:r>
      <w:r>
        <w:rPr>
          <w:spacing w:val="-2"/>
          <w:sz w:val="22"/>
        </w:rPr>
        <w:t> </w:t>
      </w:r>
      <w:r>
        <w:rPr>
          <w:sz w:val="22"/>
        </w:rPr>
        <w:t>to</w:t>
      </w:r>
      <w:r>
        <w:rPr>
          <w:spacing w:val="-1"/>
          <w:sz w:val="22"/>
        </w:rPr>
        <w:t> </w:t>
      </w:r>
      <w:r>
        <w:rPr>
          <w:sz w:val="22"/>
        </w:rPr>
        <w:t>create</w:t>
      </w:r>
      <w:r>
        <w:rPr>
          <w:spacing w:val="-4"/>
          <w:sz w:val="22"/>
        </w:rPr>
        <w:t> </w:t>
      </w:r>
      <w:r>
        <w:rPr>
          <w:sz w:val="22"/>
        </w:rPr>
        <w:t>emergency</w:t>
      </w:r>
      <w:r>
        <w:rPr>
          <w:spacing w:val="-3"/>
          <w:sz w:val="22"/>
        </w:rPr>
        <w:t> </w:t>
      </w:r>
      <w:r>
        <w:rPr>
          <w:sz w:val="22"/>
        </w:rPr>
        <w:t>kits</w:t>
      </w:r>
      <w:r>
        <w:rPr>
          <w:spacing w:val="-4"/>
          <w:sz w:val="22"/>
        </w:rPr>
        <w:t> </w:t>
      </w:r>
      <w:r>
        <w:rPr>
          <w:sz w:val="22"/>
        </w:rPr>
        <w:t>that could be assessed in the event of a post-vaccination emergency.</w:t>
      </w:r>
    </w:p>
    <w:p>
      <w:pPr>
        <w:pStyle w:val="ListParagraph"/>
        <w:numPr>
          <w:ilvl w:val="0"/>
          <w:numId w:val="11"/>
        </w:numPr>
        <w:tabs>
          <w:tab w:pos="1240" w:val="left" w:leader="none"/>
        </w:tabs>
        <w:spacing w:line="240" w:lineRule="auto" w:before="2" w:after="0"/>
        <w:ind w:left="1239" w:right="770" w:hanging="180"/>
        <w:jc w:val="left"/>
        <w:rPr>
          <w:sz w:val="22"/>
        </w:rPr>
      </w:pPr>
      <w:r>
        <w:rPr>
          <w:sz w:val="22"/>
        </w:rPr>
        <w:t>A</w:t>
      </w:r>
      <w:r>
        <w:rPr>
          <w:spacing w:val="-3"/>
          <w:sz w:val="22"/>
        </w:rPr>
        <w:t> </w:t>
      </w:r>
      <w:r>
        <w:rPr>
          <w:sz w:val="22"/>
        </w:rPr>
        <w:t>copy</w:t>
      </w:r>
      <w:r>
        <w:rPr>
          <w:spacing w:val="-3"/>
          <w:sz w:val="22"/>
        </w:rPr>
        <w:t> </w:t>
      </w:r>
      <w:r>
        <w:rPr>
          <w:sz w:val="22"/>
        </w:rPr>
        <w:t>of</w:t>
      </w:r>
      <w:r>
        <w:rPr>
          <w:spacing w:val="-4"/>
          <w:sz w:val="22"/>
        </w:rPr>
        <w:t> </w:t>
      </w:r>
      <w:r>
        <w:rPr>
          <w:sz w:val="22"/>
        </w:rPr>
        <w:t>CVS’</w:t>
      </w:r>
      <w:r>
        <w:rPr>
          <w:spacing w:val="-3"/>
          <w:sz w:val="22"/>
        </w:rPr>
        <w:t> </w:t>
      </w:r>
      <w:r>
        <w:rPr>
          <w:sz w:val="22"/>
        </w:rPr>
        <w:t>SOP</w:t>
      </w:r>
      <w:r>
        <w:rPr>
          <w:spacing w:val="-2"/>
          <w:sz w:val="22"/>
        </w:rPr>
        <w:t> </w:t>
      </w:r>
      <w:r>
        <w:rPr>
          <w:sz w:val="22"/>
        </w:rPr>
        <w:t>titled</w:t>
      </w:r>
      <w:r>
        <w:rPr>
          <w:spacing w:val="-5"/>
          <w:sz w:val="22"/>
        </w:rPr>
        <w:t> </w:t>
      </w:r>
      <w:r>
        <w:rPr>
          <w:sz w:val="22"/>
        </w:rPr>
        <w:t>“Pharmacist</w:t>
      </w:r>
      <w:r>
        <w:rPr>
          <w:spacing w:val="-2"/>
          <w:sz w:val="22"/>
        </w:rPr>
        <w:t> </w:t>
      </w:r>
      <w:r>
        <w:rPr>
          <w:sz w:val="22"/>
        </w:rPr>
        <w:t>Administered</w:t>
      </w:r>
      <w:r>
        <w:rPr>
          <w:spacing w:val="-3"/>
          <w:sz w:val="22"/>
        </w:rPr>
        <w:t> </w:t>
      </w:r>
      <w:r>
        <w:rPr>
          <w:sz w:val="22"/>
        </w:rPr>
        <w:t>Immunization</w:t>
      </w:r>
      <w:r>
        <w:rPr>
          <w:spacing w:val="-5"/>
          <w:sz w:val="22"/>
        </w:rPr>
        <w:t> </w:t>
      </w:r>
      <w:r>
        <w:rPr>
          <w:sz w:val="22"/>
        </w:rPr>
        <w:t>Program”</w:t>
      </w:r>
      <w:r>
        <w:rPr>
          <w:spacing w:val="-3"/>
          <w:sz w:val="22"/>
        </w:rPr>
        <w:t> </w:t>
      </w:r>
      <w:r>
        <w:rPr>
          <w:sz w:val="22"/>
        </w:rPr>
        <w:t>was</w:t>
      </w:r>
      <w:r>
        <w:rPr>
          <w:spacing w:val="-3"/>
          <w:sz w:val="22"/>
        </w:rPr>
        <w:t> </w:t>
      </w:r>
      <w:r>
        <w:rPr>
          <w:sz w:val="22"/>
        </w:rPr>
        <w:t>provided.</w:t>
      </w:r>
      <w:r>
        <w:rPr>
          <w:spacing w:val="80"/>
          <w:sz w:val="22"/>
        </w:rPr>
        <w:t> </w:t>
      </w:r>
      <w:r>
        <w:rPr>
          <w:sz w:val="22"/>
        </w:rPr>
        <w:t>According to the SOP, the immunizer shall be responsible for returning to the pharmacy with all immunization supplies, including the emergency kit and Sharps container.</w:t>
      </w:r>
    </w:p>
    <w:p>
      <w:pPr>
        <w:pStyle w:val="ListParagraph"/>
        <w:numPr>
          <w:ilvl w:val="0"/>
          <w:numId w:val="11"/>
        </w:numPr>
        <w:tabs>
          <w:tab w:pos="1240" w:val="left" w:leader="none"/>
        </w:tabs>
        <w:spacing w:line="240" w:lineRule="auto" w:before="0" w:after="0"/>
        <w:ind w:left="1239" w:right="1069" w:hanging="180"/>
        <w:jc w:val="left"/>
        <w:rPr>
          <w:sz w:val="22"/>
        </w:rPr>
      </w:pPr>
      <w:r>
        <w:rPr>
          <w:sz w:val="22"/>
        </w:rPr>
        <w:t>MOR</w:t>
      </w:r>
      <w:r>
        <w:rPr>
          <w:spacing w:val="-4"/>
          <w:sz w:val="22"/>
        </w:rPr>
        <w:t> </w:t>
      </w:r>
      <w:r>
        <w:rPr>
          <w:sz w:val="22"/>
        </w:rPr>
        <w:t>Lin</w:t>
      </w:r>
      <w:r>
        <w:rPr>
          <w:spacing w:val="-3"/>
          <w:sz w:val="22"/>
        </w:rPr>
        <w:t> </w:t>
      </w:r>
      <w:r>
        <w:rPr>
          <w:sz w:val="22"/>
        </w:rPr>
        <w:t>provided</w:t>
      </w:r>
      <w:r>
        <w:rPr>
          <w:spacing w:val="-3"/>
          <w:sz w:val="22"/>
        </w:rPr>
        <w:t> </w:t>
      </w:r>
      <w:r>
        <w:rPr>
          <w:sz w:val="22"/>
        </w:rPr>
        <w:t>a</w:t>
      </w:r>
      <w:r>
        <w:rPr>
          <w:spacing w:val="-4"/>
          <w:sz w:val="22"/>
        </w:rPr>
        <w:t> </w:t>
      </w:r>
      <w:r>
        <w:rPr>
          <w:sz w:val="22"/>
        </w:rPr>
        <w:t>signed</w:t>
      </w:r>
      <w:r>
        <w:rPr>
          <w:spacing w:val="-5"/>
          <w:sz w:val="22"/>
        </w:rPr>
        <w:t> </w:t>
      </w:r>
      <w:r>
        <w:rPr>
          <w:sz w:val="22"/>
        </w:rPr>
        <w:t>attestation</w:t>
      </w:r>
      <w:r>
        <w:rPr>
          <w:spacing w:val="-5"/>
          <w:sz w:val="22"/>
        </w:rPr>
        <w:t> </w:t>
      </w:r>
      <w:r>
        <w:rPr>
          <w:sz w:val="22"/>
        </w:rPr>
        <w:t>from</w:t>
      </w:r>
      <w:r>
        <w:rPr>
          <w:spacing w:val="-3"/>
          <w:sz w:val="22"/>
        </w:rPr>
        <w:t> </w:t>
      </w:r>
      <w:r>
        <w:rPr>
          <w:sz w:val="22"/>
        </w:rPr>
        <w:t>the</w:t>
      </w:r>
      <w:r>
        <w:rPr>
          <w:spacing w:val="-1"/>
          <w:sz w:val="22"/>
        </w:rPr>
        <w:t> </w:t>
      </w:r>
      <w:r>
        <w:rPr>
          <w:sz w:val="22"/>
        </w:rPr>
        <w:t>pharmacy</w:t>
      </w:r>
      <w:r>
        <w:rPr>
          <w:spacing w:val="-1"/>
          <w:sz w:val="22"/>
        </w:rPr>
        <w:t> </w:t>
      </w:r>
      <w:r>
        <w:rPr>
          <w:sz w:val="22"/>
        </w:rPr>
        <w:t>staff</w:t>
      </w:r>
      <w:r>
        <w:rPr>
          <w:spacing w:val="-2"/>
          <w:sz w:val="22"/>
        </w:rPr>
        <w:t> </w:t>
      </w:r>
      <w:r>
        <w:rPr>
          <w:sz w:val="22"/>
        </w:rPr>
        <w:t>that</w:t>
      </w:r>
      <w:r>
        <w:rPr>
          <w:spacing w:val="-4"/>
          <w:sz w:val="22"/>
        </w:rPr>
        <w:t> </w:t>
      </w:r>
      <w:r>
        <w:rPr>
          <w:sz w:val="22"/>
        </w:rPr>
        <w:t>they</w:t>
      </w:r>
      <w:r>
        <w:rPr>
          <w:spacing w:val="-1"/>
          <w:sz w:val="22"/>
        </w:rPr>
        <w:t> </w:t>
      </w:r>
      <w:r>
        <w:rPr>
          <w:sz w:val="22"/>
        </w:rPr>
        <w:t>have</w:t>
      </w:r>
      <w:r>
        <w:rPr>
          <w:spacing w:val="-1"/>
          <w:sz w:val="22"/>
        </w:rPr>
        <w:t> </w:t>
      </w:r>
      <w:r>
        <w:rPr>
          <w:sz w:val="22"/>
        </w:rPr>
        <w:t>reviewed</w:t>
      </w:r>
      <w:r>
        <w:rPr>
          <w:spacing w:val="-3"/>
          <w:sz w:val="22"/>
        </w:rPr>
        <w:t> </w:t>
      </w:r>
      <w:r>
        <w:rPr>
          <w:sz w:val="22"/>
        </w:rPr>
        <w:t>all</w:t>
      </w:r>
      <w:r>
        <w:rPr>
          <w:spacing w:val="-4"/>
          <w:sz w:val="22"/>
        </w:rPr>
        <w:t> </w:t>
      </w:r>
      <w:r>
        <w:rPr>
          <w:sz w:val="22"/>
        </w:rPr>
        <w:t>policies regarding immunization.</w:t>
      </w:r>
    </w:p>
    <w:p>
      <w:pPr>
        <w:pStyle w:val="BodyText"/>
        <w:spacing w:before="2"/>
      </w:pPr>
    </w:p>
    <w:p>
      <w:pPr>
        <w:pStyle w:val="BodyText"/>
        <w:ind w:left="1059" w:right="1133"/>
        <w:jc w:val="both"/>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(PHA-2022-0033), to the Office of Prosecution for the issuance of an order to show cause and to authorize resolution of the matter by a consent agreement for REPRIMAND.</w:t>
      </w:r>
    </w:p>
    <w:p>
      <w:pPr>
        <w:pStyle w:val="BodyText"/>
        <w:spacing w:before="8"/>
        <w:rPr>
          <w:sz w:val="17"/>
        </w:rPr>
      </w:pPr>
      <w:r>
        <w:rPr/>
        <w:pict>
          <v:shape style="position:absolute;margin-left:72pt;margin-top:12.000257pt;width:427.35pt;height:.1pt;mso-position-horizontal-relative:page;mso-position-vertical-relative:paragraph;z-index:-15706112;mso-wrap-distance-left:0;mso-wrap-distance-right:0" id="docshape56" coordorigin="1440,240" coordsize="8547,0" path="m1440,240l9986,240e" filled="false" stroked="true" strokeweight=".71691pt" strokecolor="#000000">
            <v:path arrowok="t"/>
            <v:stroke dashstyle="solid"/>
            <w10:wrap type="topAndBottom"/>
          </v:shape>
        </w:pict>
      </w:r>
    </w:p>
    <w:p>
      <w:pPr>
        <w:pStyle w:val="BodyText"/>
        <w:spacing w:before="20"/>
        <w:ind w:left="1059"/>
      </w:pPr>
      <w:r>
        <w:rPr>
          <w:spacing w:val="-2"/>
        </w:rPr>
        <w:t>Case</w:t>
      </w:r>
      <w:r>
        <w:rPr>
          <w:spacing w:val="17"/>
        </w:rPr>
        <w:t> </w:t>
      </w:r>
      <w:r>
        <w:rPr>
          <w:spacing w:val="-2"/>
        </w:rPr>
        <w:t>#13/CAS-2022-</w:t>
      </w:r>
      <w:r>
        <w:rPr>
          <w:spacing w:val="-4"/>
        </w:rPr>
        <w:t>0189</w:t>
      </w:r>
    </w:p>
    <w:p>
      <w:pPr>
        <w:pStyle w:val="BodyText"/>
        <w:tabs>
          <w:tab w:pos="3939" w:val="left" w:leader="none"/>
          <w:tab w:pos="8259" w:val="left" w:leader="none"/>
        </w:tabs>
        <w:ind w:left="1059"/>
      </w:pPr>
      <w:r>
        <w:rPr>
          <w:spacing w:val="-2"/>
        </w:rPr>
        <w:t>PHA-2022-</w:t>
      </w:r>
      <w:r>
        <w:rPr>
          <w:spacing w:val="-4"/>
        </w:rPr>
        <w:t>0029</w:t>
      </w:r>
      <w:r>
        <w:rPr/>
        <w:tab/>
        <w:t>CVS</w:t>
      </w:r>
      <w:r>
        <w:rPr>
          <w:spacing w:val="-5"/>
        </w:rPr>
        <w:t> </w:t>
      </w:r>
      <w:r>
        <w:rPr/>
        <w:t>#10502,</w:t>
      </w:r>
      <w:r>
        <w:rPr>
          <w:spacing w:val="-4"/>
        </w:rPr>
        <w:t> </w:t>
      </w:r>
      <w:r>
        <w:rPr>
          <w:spacing w:val="-2"/>
        </w:rPr>
        <w:t>DS90067</w:t>
      </w:r>
      <w:r>
        <w:rPr/>
        <w:tab/>
        <w:t>Time:</w:t>
      </w:r>
      <w:r>
        <w:rPr>
          <w:spacing w:val="-6"/>
        </w:rPr>
        <w:t> </w:t>
      </w:r>
      <w:r>
        <w:rPr/>
        <w:t>10:16</w:t>
      </w:r>
      <w:r>
        <w:rPr>
          <w:spacing w:val="-2"/>
        </w:rPr>
        <w:t> </w:t>
      </w:r>
      <w:r>
        <w:rPr>
          <w:spacing w:val="-5"/>
        </w:rPr>
        <w:t>AM</w:t>
      </w:r>
    </w:p>
    <w:p>
      <w:pPr>
        <w:spacing w:after="0"/>
        <w:sectPr>
          <w:pgSz w:w="12240" w:h="15840"/>
          <w:pgMar w:header="0" w:footer="1282" w:top="1400" w:bottom="1520" w:left="380" w:right="700"/>
        </w:sectPr>
      </w:pPr>
    </w:p>
    <w:p>
      <w:pPr>
        <w:pStyle w:val="BodyText"/>
        <w:spacing w:before="28"/>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5"/>
        <w:rPr>
          <w:sz w:val="17"/>
        </w:rPr>
      </w:pPr>
    </w:p>
    <w:p>
      <w:pPr>
        <w:pStyle w:val="BodyText"/>
        <w:spacing w:before="56"/>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3"/>
        <w:rPr>
          <w:sz w:val="17"/>
        </w:rPr>
      </w:pPr>
    </w:p>
    <w:p>
      <w:pPr>
        <w:pStyle w:val="ListParagraph"/>
        <w:numPr>
          <w:ilvl w:val="0"/>
          <w:numId w:val="11"/>
        </w:numPr>
        <w:tabs>
          <w:tab w:pos="1240" w:val="left" w:leader="none"/>
        </w:tabs>
        <w:spacing w:line="240" w:lineRule="auto" w:before="56" w:after="0"/>
        <w:ind w:left="1239" w:right="897" w:hanging="180"/>
        <w:jc w:val="left"/>
        <w:rPr>
          <w:sz w:val="22"/>
        </w:rPr>
      </w:pPr>
      <w:r>
        <w:rPr>
          <w:sz w:val="22"/>
        </w:rPr>
        <w:t>RLCS-</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#60</w:t>
      </w:r>
      <w:r>
        <w:rPr>
          <w:spacing w:val="-3"/>
          <w:sz w:val="22"/>
        </w:rPr>
        <w:t> </w:t>
      </w:r>
      <w:r>
        <w:rPr>
          <w:sz w:val="22"/>
        </w:rPr>
        <w:t>Vyvanse</w:t>
      </w:r>
      <w:r>
        <w:rPr>
          <w:spacing w:val="-1"/>
          <w:sz w:val="22"/>
        </w:rPr>
        <w:t> </w:t>
      </w:r>
      <w:r>
        <w:rPr>
          <w:sz w:val="22"/>
        </w:rPr>
        <w:t>60mg</w:t>
      </w:r>
      <w:r>
        <w:rPr>
          <w:spacing w:val="-3"/>
          <w:sz w:val="22"/>
        </w:rPr>
        <w:t> </w:t>
      </w:r>
      <w:r>
        <w:rPr>
          <w:sz w:val="22"/>
        </w:rPr>
        <w:t>capsules</w:t>
      </w:r>
      <w:r>
        <w:rPr>
          <w:spacing w:val="-4"/>
          <w:sz w:val="22"/>
        </w:rPr>
        <w:t> </w:t>
      </w:r>
      <w:r>
        <w:rPr>
          <w:sz w:val="22"/>
        </w:rPr>
        <w:t>discovered</w:t>
      </w:r>
      <w:r>
        <w:rPr>
          <w:spacing w:val="-5"/>
          <w:sz w:val="22"/>
        </w:rPr>
        <w:t> </w:t>
      </w:r>
      <w:r>
        <w:rPr>
          <w:sz w:val="22"/>
        </w:rPr>
        <w:t>on</w:t>
      </w:r>
      <w:r>
        <w:rPr>
          <w:spacing w:val="-5"/>
          <w:sz w:val="22"/>
        </w:rPr>
        <w:t> </w:t>
      </w:r>
      <w:r>
        <w:rPr>
          <w:sz w:val="22"/>
        </w:rPr>
        <w:t>or</w:t>
      </w:r>
      <w:r>
        <w:rPr>
          <w:spacing w:val="-2"/>
          <w:sz w:val="22"/>
        </w:rPr>
        <w:t> </w:t>
      </w:r>
      <w:r>
        <w:rPr>
          <w:sz w:val="22"/>
        </w:rPr>
        <w:t>about</w:t>
      </w:r>
      <w:r>
        <w:rPr>
          <w:spacing w:val="-4"/>
          <w:sz w:val="22"/>
        </w:rPr>
        <w:t> </w:t>
      </w:r>
      <w:r>
        <w:rPr>
          <w:sz w:val="22"/>
        </w:rPr>
        <w:t>10/27/2021</w:t>
      </w:r>
      <w:r>
        <w:rPr>
          <w:spacing w:val="-1"/>
          <w:sz w:val="22"/>
        </w:rPr>
        <w:t> </w:t>
      </w:r>
      <w:r>
        <w:rPr>
          <w:sz w:val="22"/>
        </w:rPr>
        <w:t>during</w:t>
      </w:r>
      <w:r>
        <w:rPr>
          <w:spacing w:val="-3"/>
          <w:sz w:val="22"/>
        </w:rPr>
        <w:t> </w:t>
      </w:r>
      <w:r>
        <w:rPr>
          <w:sz w:val="22"/>
        </w:rPr>
        <w:t>a</w:t>
      </w:r>
      <w:r>
        <w:rPr>
          <w:spacing w:val="-2"/>
          <w:sz w:val="22"/>
        </w:rPr>
        <w:t> </w:t>
      </w:r>
      <w:r>
        <w:rPr>
          <w:sz w:val="22"/>
        </w:rPr>
        <w:t>back count of a prescription.</w:t>
      </w:r>
    </w:p>
    <w:p>
      <w:pPr>
        <w:pStyle w:val="ListParagraph"/>
        <w:numPr>
          <w:ilvl w:val="0"/>
          <w:numId w:val="11"/>
        </w:numPr>
        <w:tabs>
          <w:tab w:pos="1240" w:val="left" w:leader="none"/>
        </w:tabs>
        <w:spacing w:line="240" w:lineRule="auto" w:before="1" w:after="0"/>
        <w:ind w:left="1239" w:right="848" w:hanging="180"/>
        <w:jc w:val="left"/>
        <w:rPr>
          <w:sz w:val="22"/>
        </w:rPr>
      </w:pPr>
      <w:r>
        <w:rPr>
          <w:sz w:val="22"/>
        </w:rPr>
        <w:t>MOR Hiett indicated that the previous prescription was immediately recounted, and it was verified that</w:t>
      </w:r>
      <w:r>
        <w:rPr>
          <w:spacing w:val="-1"/>
          <w:sz w:val="22"/>
        </w:rPr>
        <w:t> </w:t>
      </w:r>
      <w:r>
        <w:rPr>
          <w:sz w:val="22"/>
        </w:rPr>
        <w:t>the</w:t>
      </w:r>
      <w:r>
        <w:rPr>
          <w:spacing w:val="-4"/>
          <w:sz w:val="22"/>
        </w:rPr>
        <w:t> </w:t>
      </w:r>
      <w:r>
        <w:rPr>
          <w:sz w:val="22"/>
        </w:rPr>
        <w:t>correct</w:t>
      </w:r>
      <w:r>
        <w:rPr>
          <w:spacing w:val="-4"/>
          <w:sz w:val="22"/>
        </w:rPr>
        <w:t> </w:t>
      </w:r>
      <w:r>
        <w:rPr>
          <w:sz w:val="22"/>
        </w:rPr>
        <w:t>quantity</w:t>
      </w:r>
      <w:r>
        <w:rPr>
          <w:spacing w:val="-3"/>
          <w:sz w:val="22"/>
        </w:rPr>
        <w:t> </w:t>
      </w:r>
      <w:r>
        <w:rPr>
          <w:sz w:val="22"/>
        </w:rPr>
        <w:t>was</w:t>
      </w:r>
      <w:r>
        <w:rPr>
          <w:spacing w:val="-2"/>
          <w:sz w:val="22"/>
        </w:rPr>
        <w:t> </w:t>
      </w:r>
      <w:r>
        <w:rPr>
          <w:sz w:val="22"/>
        </w:rPr>
        <w:t>in</w:t>
      </w:r>
      <w:r>
        <w:rPr>
          <w:spacing w:val="-3"/>
          <w:sz w:val="22"/>
        </w:rPr>
        <w:t> </w:t>
      </w:r>
      <w:r>
        <w:rPr>
          <w:sz w:val="22"/>
        </w:rPr>
        <w:t>the</w:t>
      </w:r>
      <w:r>
        <w:rPr>
          <w:spacing w:val="-1"/>
          <w:sz w:val="22"/>
        </w:rPr>
        <w:t> </w:t>
      </w:r>
      <w:r>
        <w:rPr>
          <w:sz w:val="22"/>
        </w:rPr>
        <w:t>bottle.</w:t>
      </w:r>
      <w:r>
        <w:rPr>
          <w:spacing w:val="40"/>
          <w:sz w:val="22"/>
        </w:rPr>
        <w:t> </w:t>
      </w:r>
      <w:r>
        <w:rPr>
          <w:sz w:val="22"/>
        </w:rPr>
        <w:t>The</w:t>
      </w:r>
      <w:r>
        <w:rPr>
          <w:spacing w:val="-1"/>
          <w:sz w:val="22"/>
        </w:rPr>
        <w:t> </w:t>
      </w:r>
      <w:r>
        <w:rPr>
          <w:sz w:val="22"/>
        </w:rPr>
        <w:t>waiting</w:t>
      </w:r>
      <w:r>
        <w:rPr>
          <w:spacing w:val="-3"/>
          <w:sz w:val="22"/>
        </w:rPr>
        <w:t> </w:t>
      </w:r>
      <w:r>
        <w:rPr>
          <w:sz w:val="22"/>
        </w:rPr>
        <w:t>bin</w:t>
      </w:r>
      <w:r>
        <w:rPr>
          <w:spacing w:val="-3"/>
          <w:sz w:val="22"/>
        </w:rPr>
        <w:t> </w:t>
      </w:r>
      <w:r>
        <w:rPr>
          <w:sz w:val="22"/>
        </w:rPr>
        <w:t>was</w:t>
      </w:r>
      <w:r>
        <w:rPr>
          <w:spacing w:val="-2"/>
          <w:sz w:val="22"/>
        </w:rPr>
        <w:t> </w:t>
      </w:r>
      <w:r>
        <w:rPr>
          <w:sz w:val="22"/>
        </w:rPr>
        <w:t>searched</w:t>
      </w:r>
      <w:r>
        <w:rPr>
          <w:spacing w:val="-3"/>
          <w:sz w:val="22"/>
        </w:rPr>
        <w:t> </w:t>
      </w:r>
      <w:r>
        <w:rPr>
          <w:sz w:val="22"/>
        </w:rPr>
        <w:t>for</w:t>
      </w:r>
      <w:r>
        <w:rPr>
          <w:spacing w:val="-2"/>
          <w:sz w:val="22"/>
        </w:rPr>
        <w:t> </w:t>
      </w:r>
      <w:r>
        <w:rPr>
          <w:sz w:val="22"/>
        </w:rPr>
        <w:t>any</w:t>
      </w:r>
      <w:r>
        <w:rPr>
          <w:spacing w:val="-3"/>
          <w:sz w:val="22"/>
        </w:rPr>
        <w:t> </w:t>
      </w:r>
      <w:r>
        <w:rPr>
          <w:sz w:val="22"/>
        </w:rPr>
        <w:t>missing</w:t>
      </w:r>
      <w:r>
        <w:rPr>
          <w:spacing w:val="-3"/>
          <w:sz w:val="22"/>
        </w:rPr>
        <w:t> </w:t>
      </w:r>
      <w:r>
        <w:rPr>
          <w:sz w:val="22"/>
        </w:rPr>
        <w:t>prescription and all prescriptions for Vyvanse in the waiting bin were double counted to confirm the quantity.</w:t>
      </w:r>
    </w:p>
    <w:p>
      <w:pPr>
        <w:pStyle w:val="ListParagraph"/>
        <w:numPr>
          <w:ilvl w:val="0"/>
          <w:numId w:val="11"/>
        </w:numPr>
        <w:tabs>
          <w:tab w:pos="1240" w:val="left" w:leader="none"/>
        </w:tabs>
        <w:spacing w:line="240" w:lineRule="auto" w:before="0" w:after="0"/>
        <w:ind w:left="1239" w:right="1301" w:hanging="180"/>
        <w:jc w:val="left"/>
        <w:rPr>
          <w:sz w:val="22"/>
        </w:rPr>
      </w:pPr>
      <w:r>
        <w:rPr>
          <w:sz w:val="22"/>
        </w:rPr>
        <w:t>The</w:t>
      </w:r>
      <w:r>
        <w:rPr>
          <w:spacing w:val="-2"/>
          <w:sz w:val="22"/>
        </w:rPr>
        <w:t> </w:t>
      </w:r>
      <w:r>
        <w:rPr>
          <w:sz w:val="22"/>
        </w:rPr>
        <w:t>MOR</w:t>
      </w:r>
      <w:r>
        <w:rPr>
          <w:spacing w:val="-3"/>
          <w:sz w:val="22"/>
        </w:rPr>
        <w:t> </w:t>
      </w:r>
      <w:r>
        <w:rPr>
          <w:sz w:val="22"/>
        </w:rPr>
        <w:t>also</w:t>
      </w:r>
      <w:r>
        <w:rPr>
          <w:spacing w:val="-2"/>
          <w:sz w:val="22"/>
        </w:rPr>
        <w:t> </w:t>
      </w:r>
      <w:r>
        <w:rPr>
          <w:sz w:val="22"/>
        </w:rPr>
        <w:t>indicated</w:t>
      </w:r>
      <w:r>
        <w:rPr>
          <w:spacing w:val="-4"/>
          <w:sz w:val="22"/>
        </w:rPr>
        <w:t> </w:t>
      </w:r>
      <w:r>
        <w:rPr>
          <w:sz w:val="22"/>
        </w:rPr>
        <w:t>that</w:t>
      </w:r>
      <w:r>
        <w:rPr>
          <w:spacing w:val="-2"/>
          <w:sz w:val="22"/>
        </w:rPr>
        <w:t> </w:t>
      </w:r>
      <w:r>
        <w:rPr>
          <w:sz w:val="22"/>
        </w:rPr>
        <w:t>there</w:t>
      </w:r>
      <w:r>
        <w:rPr>
          <w:spacing w:val="-2"/>
          <w:sz w:val="22"/>
        </w:rPr>
        <w:t> </w:t>
      </w:r>
      <w:r>
        <w:rPr>
          <w:sz w:val="22"/>
        </w:rPr>
        <w:t>were</w:t>
      </w:r>
      <w:r>
        <w:rPr>
          <w:spacing w:val="-2"/>
          <w:sz w:val="22"/>
        </w:rPr>
        <w:t> </w:t>
      </w:r>
      <w:r>
        <w:rPr>
          <w:sz w:val="22"/>
        </w:rPr>
        <w:t>no</w:t>
      </w:r>
      <w:r>
        <w:rPr>
          <w:spacing w:val="-2"/>
          <w:sz w:val="22"/>
        </w:rPr>
        <w:t> </w:t>
      </w:r>
      <w:r>
        <w:rPr>
          <w:sz w:val="22"/>
        </w:rPr>
        <w:t>record</w:t>
      </w:r>
      <w:r>
        <w:rPr>
          <w:spacing w:val="-4"/>
          <w:sz w:val="22"/>
        </w:rPr>
        <w:t> </w:t>
      </w:r>
      <w:r>
        <w:rPr>
          <w:sz w:val="22"/>
        </w:rPr>
        <w:t>keeping</w:t>
      </w:r>
      <w:r>
        <w:rPr>
          <w:spacing w:val="-4"/>
          <w:sz w:val="22"/>
        </w:rPr>
        <w:t> </w:t>
      </w:r>
      <w:r>
        <w:rPr>
          <w:sz w:val="22"/>
        </w:rPr>
        <w:t>issues</w:t>
      </w:r>
      <w:r>
        <w:rPr>
          <w:spacing w:val="-3"/>
          <w:sz w:val="22"/>
        </w:rPr>
        <w:t> </w:t>
      </w:r>
      <w:r>
        <w:rPr>
          <w:sz w:val="22"/>
        </w:rPr>
        <w:t>discovered.</w:t>
      </w:r>
      <w:r>
        <w:rPr>
          <w:spacing w:val="40"/>
          <w:sz w:val="22"/>
        </w:rPr>
        <w:t> </w:t>
      </w:r>
      <w:r>
        <w:rPr>
          <w:sz w:val="22"/>
        </w:rPr>
        <w:t>No</w:t>
      </w:r>
      <w:r>
        <w:rPr>
          <w:spacing w:val="-2"/>
          <w:sz w:val="22"/>
        </w:rPr>
        <w:t> </w:t>
      </w:r>
      <w:r>
        <w:rPr>
          <w:sz w:val="22"/>
        </w:rPr>
        <w:t>break-down</w:t>
      </w:r>
      <w:r>
        <w:rPr>
          <w:spacing w:val="-4"/>
          <w:sz w:val="22"/>
        </w:rPr>
        <w:t> </w:t>
      </w:r>
      <w:r>
        <w:rPr>
          <w:sz w:val="22"/>
        </w:rPr>
        <w:t>in procedures were identified.</w:t>
      </w:r>
      <w:r>
        <w:rPr>
          <w:spacing w:val="40"/>
          <w:sz w:val="22"/>
        </w:rPr>
        <w:t> </w:t>
      </w:r>
      <w:r>
        <w:rPr>
          <w:sz w:val="22"/>
        </w:rPr>
        <w:t>The team was consistently back counting and double counting prescriptions.</w:t>
      </w:r>
      <w:r>
        <w:rPr>
          <w:spacing w:val="40"/>
          <w:sz w:val="22"/>
        </w:rPr>
        <w:t> </w:t>
      </w:r>
      <w:r>
        <w:rPr>
          <w:sz w:val="22"/>
        </w:rPr>
        <w:t>The safe was reportedly not left open.</w:t>
      </w:r>
    </w:p>
    <w:p>
      <w:pPr>
        <w:pStyle w:val="ListParagraph"/>
        <w:numPr>
          <w:ilvl w:val="0"/>
          <w:numId w:val="11"/>
        </w:numPr>
        <w:tabs>
          <w:tab w:pos="1240" w:val="left" w:leader="none"/>
        </w:tabs>
        <w:spacing w:line="268" w:lineRule="exact" w:before="1" w:after="0"/>
        <w:ind w:left="1239" w:right="0" w:hanging="181"/>
        <w:jc w:val="left"/>
        <w:rPr>
          <w:sz w:val="22"/>
        </w:rPr>
      </w:pPr>
      <w:r>
        <w:rPr>
          <w:sz w:val="22"/>
        </w:rPr>
        <w:t>Security</w:t>
      </w:r>
      <w:r>
        <w:rPr>
          <w:spacing w:val="-6"/>
          <w:sz w:val="22"/>
        </w:rPr>
        <w:t> </w:t>
      </w:r>
      <w:r>
        <w:rPr>
          <w:sz w:val="22"/>
        </w:rPr>
        <w:t>camera</w:t>
      </w:r>
      <w:r>
        <w:rPr>
          <w:spacing w:val="-4"/>
          <w:sz w:val="22"/>
        </w:rPr>
        <w:t> </w:t>
      </w:r>
      <w:r>
        <w:rPr>
          <w:sz w:val="22"/>
        </w:rPr>
        <w:t>footage</w:t>
      </w:r>
      <w:r>
        <w:rPr>
          <w:spacing w:val="-6"/>
          <w:sz w:val="22"/>
        </w:rPr>
        <w:t> </w:t>
      </w:r>
      <w:r>
        <w:rPr>
          <w:sz w:val="22"/>
        </w:rPr>
        <w:t>reviewed</w:t>
      </w:r>
      <w:r>
        <w:rPr>
          <w:spacing w:val="-5"/>
          <w:sz w:val="22"/>
        </w:rPr>
        <w:t> </w:t>
      </w:r>
      <w:r>
        <w:rPr>
          <w:sz w:val="22"/>
        </w:rPr>
        <w:t>was</w:t>
      </w:r>
      <w:r>
        <w:rPr>
          <w:spacing w:val="-5"/>
          <w:sz w:val="22"/>
        </w:rPr>
        <w:t> </w:t>
      </w:r>
      <w:r>
        <w:rPr>
          <w:sz w:val="22"/>
        </w:rPr>
        <w:t>inconclusive</w:t>
      </w:r>
      <w:r>
        <w:rPr>
          <w:spacing w:val="-3"/>
          <w:sz w:val="22"/>
        </w:rPr>
        <w:t> </w:t>
      </w:r>
      <w:r>
        <w:rPr>
          <w:sz w:val="22"/>
        </w:rPr>
        <w:t>and</w:t>
      </w:r>
      <w:r>
        <w:rPr>
          <w:spacing w:val="-5"/>
          <w:sz w:val="22"/>
        </w:rPr>
        <w:t> </w:t>
      </w:r>
      <w:r>
        <w:rPr>
          <w:sz w:val="22"/>
        </w:rPr>
        <w:t>did</w:t>
      </w:r>
      <w:r>
        <w:rPr>
          <w:spacing w:val="-6"/>
          <w:sz w:val="22"/>
        </w:rPr>
        <w:t> </w:t>
      </w:r>
      <w:r>
        <w:rPr>
          <w:sz w:val="22"/>
        </w:rPr>
        <w:t>not</w:t>
      </w:r>
      <w:r>
        <w:rPr>
          <w:spacing w:val="-3"/>
          <w:sz w:val="22"/>
        </w:rPr>
        <w:t> </w:t>
      </w:r>
      <w:r>
        <w:rPr>
          <w:sz w:val="22"/>
        </w:rPr>
        <w:t>confirm</w:t>
      </w:r>
      <w:r>
        <w:rPr>
          <w:spacing w:val="-3"/>
          <w:sz w:val="22"/>
        </w:rPr>
        <w:t> </w:t>
      </w:r>
      <w:r>
        <w:rPr>
          <w:sz w:val="22"/>
        </w:rPr>
        <w:t>an</w:t>
      </w:r>
      <w:r>
        <w:rPr>
          <w:spacing w:val="-7"/>
          <w:sz w:val="22"/>
        </w:rPr>
        <w:t> </w:t>
      </w:r>
      <w:r>
        <w:rPr>
          <w:spacing w:val="-2"/>
          <w:sz w:val="22"/>
        </w:rPr>
        <w:t>overfill.</w:t>
      </w:r>
    </w:p>
    <w:p>
      <w:pPr>
        <w:pStyle w:val="ListParagraph"/>
        <w:numPr>
          <w:ilvl w:val="0"/>
          <w:numId w:val="11"/>
        </w:numPr>
        <w:tabs>
          <w:tab w:pos="1240" w:val="left" w:leader="none"/>
        </w:tabs>
        <w:spacing w:line="240" w:lineRule="auto" w:before="0" w:after="0"/>
        <w:ind w:left="1239" w:right="844" w:hanging="180"/>
        <w:jc w:val="left"/>
        <w:rPr>
          <w:sz w:val="22"/>
        </w:rPr>
      </w:pPr>
      <w:r>
        <w:rPr>
          <w:sz w:val="22"/>
        </w:rPr>
        <w:t>The</w:t>
      </w:r>
      <w:r>
        <w:rPr>
          <w:spacing w:val="-1"/>
          <w:sz w:val="22"/>
        </w:rPr>
        <w:t> </w:t>
      </w:r>
      <w:r>
        <w:rPr>
          <w:sz w:val="22"/>
        </w:rPr>
        <w:t>MOR</w:t>
      </w:r>
      <w:r>
        <w:rPr>
          <w:spacing w:val="-2"/>
          <w:sz w:val="22"/>
        </w:rPr>
        <w:t> </w:t>
      </w:r>
      <w:r>
        <w:rPr>
          <w:sz w:val="22"/>
        </w:rPr>
        <w:t>indicated</w:t>
      </w:r>
      <w:r>
        <w:rPr>
          <w:spacing w:val="-3"/>
          <w:sz w:val="22"/>
        </w:rPr>
        <w:t> </w:t>
      </w:r>
      <w:r>
        <w:rPr>
          <w:sz w:val="22"/>
        </w:rPr>
        <w:t>that</w:t>
      </w:r>
      <w:r>
        <w:rPr>
          <w:spacing w:val="-4"/>
          <w:sz w:val="22"/>
        </w:rPr>
        <w:t> </w:t>
      </w:r>
      <w:r>
        <w:rPr>
          <w:sz w:val="22"/>
        </w:rPr>
        <w:t>all</w:t>
      </w:r>
      <w:r>
        <w:rPr>
          <w:spacing w:val="-4"/>
          <w:sz w:val="22"/>
        </w:rPr>
        <w:t> </w:t>
      </w:r>
      <w:r>
        <w:rPr>
          <w:sz w:val="22"/>
        </w:rPr>
        <w:t>loss</w:t>
      </w:r>
      <w:r>
        <w:rPr>
          <w:spacing w:val="-2"/>
          <w:sz w:val="22"/>
        </w:rPr>
        <w:t> </w:t>
      </w:r>
      <w:r>
        <w:rPr>
          <w:sz w:val="22"/>
        </w:rPr>
        <w:t>prevention</w:t>
      </w:r>
      <w:r>
        <w:rPr>
          <w:spacing w:val="-3"/>
          <w:sz w:val="22"/>
        </w:rPr>
        <w:t> </w:t>
      </w:r>
      <w:r>
        <w:rPr>
          <w:sz w:val="22"/>
        </w:rPr>
        <w:t>policy</w:t>
      </w:r>
      <w:r>
        <w:rPr>
          <w:spacing w:val="-3"/>
          <w:sz w:val="22"/>
        </w:rPr>
        <w:t> </w:t>
      </w:r>
      <w:r>
        <w:rPr>
          <w:sz w:val="22"/>
        </w:rPr>
        <w:t>and</w:t>
      </w:r>
      <w:r>
        <w:rPr>
          <w:spacing w:val="-5"/>
          <w:sz w:val="22"/>
        </w:rPr>
        <w:t> </w:t>
      </w:r>
      <w:r>
        <w:rPr>
          <w:sz w:val="22"/>
        </w:rPr>
        <w:t>procedures</w:t>
      </w:r>
      <w:r>
        <w:rPr>
          <w:spacing w:val="-4"/>
          <w:sz w:val="22"/>
        </w:rPr>
        <w:t> </w:t>
      </w:r>
      <w:r>
        <w:rPr>
          <w:sz w:val="22"/>
        </w:rPr>
        <w:t>will</w:t>
      </w:r>
      <w:r>
        <w:rPr>
          <w:spacing w:val="-2"/>
          <w:sz w:val="22"/>
        </w:rPr>
        <w:t> </w:t>
      </w:r>
      <w:r>
        <w:rPr>
          <w:sz w:val="22"/>
        </w:rPr>
        <w:t>be</w:t>
      </w:r>
      <w:r>
        <w:rPr>
          <w:spacing w:val="-1"/>
          <w:sz w:val="22"/>
        </w:rPr>
        <w:t> </w:t>
      </w:r>
      <w:r>
        <w:rPr>
          <w:sz w:val="22"/>
        </w:rPr>
        <w:t>reviewed</w:t>
      </w:r>
      <w:r>
        <w:rPr>
          <w:spacing w:val="-3"/>
          <w:sz w:val="22"/>
        </w:rPr>
        <w:t> </w:t>
      </w:r>
      <w:r>
        <w:rPr>
          <w:sz w:val="22"/>
        </w:rPr>
        <w:t>with</w:t>
      </w:r>
      <w:r>
        <w:rPr>
          <w:spacing w:val="-3"/>
          <w:sz w:val="22"/>
        </w:rPr>
        <w:t> </w:t>
      </w:r>
      <w:r>
        <w:rPr>
          <w:sz w:val="22"/>
        </w:rPr>
        <w:t>the</w:t>
      </w:r>
      <w:r>
        <w:rPr>
          <w:spacing w:val="-4"/>
          <w:sz w:val="22"/>
        </w:rPr>
        <w:t> </w:t>
      </w:r>
      <w:r>
        <w:rPr>
          <w:sz w:val="22"/>
        </w:rPr>
        <w:t>Pharmacy Team to prevent future losses.</w:t>
      </w:r>
      <w:r>
        <w:rPr>
          <w:spacing w:val="40"/>
          <w:sz w:val="22"/>
        </w:rPr>
        <w:t> </w:t>
      </w:r>
      <w:r>
        <w:rPr>
          <w:sz w:val="22"/>
        </w:rPr>
        <w:t>This includes diligent inventory management and dispensing standards.</w:t>
      </w:r>
      <w:r>
        <w:rPr>
          <w:spacing w:val="40"/>
          <w:sz w:val="22"/>
        </w:rPr>
        <w:t> </w:t>
      </w:r>
      <w:r>
        <w:rPr>
          <w:sz w:val="22"/>
        </w:rPr>
        <w:t>MOR</w:t>
      </w:r>
      <w:r>
        <w:rPr>
          <w:spacing w:val="-1"/>
          <w:sz w:val="22"/>
        </w:rPr>
        <w:t> </w:t>
      </w:r>
      <w:r>
        <w:rPr>
          <w:sz w:val="22"/>
        </w:rPr>
        <w:t>Hiett indicated</w:t>
      </w:r>
      <w:r>
        <w:rPr>
          <w:spacing w:val="-2"/>
          <w:sz w:val="22"/>
        </w:rPr>
        <w:t> </w:t>
      </w:r>
      <w:r>
        <w:rPr>
          <w:sz w:val="22"/>
        </w:rPr>
        <w:t>that a</w:t>
      </w:r>
      <w:r>
        <w:rPr>
          <w:spacing w:val="-1"/>
          <w:sz w:val="22"/>
        </w:rPr>
        <w:t> </w:t>
      </w:r>
      <w:r>
        <w:rPr>
          <w:sz w:val="22"/>
        </w:rPr>
        <w:t>review</w:t>
      </w:r>
      <w:r>
        <w:rPr>
          <w:spacing w:val="-3"/>
          <w:sz w:val="22"/>
        </w:rPr>
        <w:t> </w:t>
      </w:r>
      <w:r>
        <w:rPr>
          <w:sz w:val="22"/>
        </w:rPr>
        <w:t>of</w:t>
      </w:r>
      <w:r>
        <w:rPr>
          <w:spacing w:val="-1"/>
          <w:sz w:val="22"/>
        </w:rPr>
        <w:t> </w:t>
      </w:r>
      <w:r>
        <w:rPr>
          <w:sz w:val="22"/>
        </w:rPr>
        <w:t>back</w:t>
      </w:r>
      <w:r>
        <w:rPr>
          <w:spacing w:val="-3"/>
          <w:sz w:val="22"/>
        </w:rPr>
        <w:t> </w:t>
      </w:r>
      <w:r>
        <w:rPr>
          <w:sz w:val="22"/>
        </w:rPr>
        <w:t>counting</w:t>
      </w:r>
      <w:r>
        <w:rPr>
          <w:spacing w:val="-2"/>
          <w:sz w:val="22"/>
        </w:rPr>
        <w:t> </w:t>
      </w:r>
      <w:r>
        <w:rPr>
          <w:sz w:val="22"/>
        </w:rPr>
        <w:t>procedures</w:t>
      </w:r>
      <w:r>
        <w:rPr>
          <w:spacing w:val="-3"/>
          <w:sz w:val="22"/>
        </w:rPr>
        <w:t> </w:t>
      </w:r>
      <w:r>
        <w:rPr>
          <w:sz w:val="22"/>
        </w:rPr>
        <w:t>of</w:t>
      </w:r>
      <w:r>
        <w:rPr>
          <w:spacing w:val="-3"/>
          <w:sz w:val="22"/>
        </w:rPr>
        <w:t> </w:t>
      </w:r>
      <w:r>
        <w:rPr>
          <w:sz w:val="22"/>
        </w:rPr>
        <w:t>all</w:t>
      </w:r>
      <w:r>
        <w:rPr>
          <w:spacing w:val="-3"/>
          <w:sz w:val="22"/>
        </w:rPr>
        <w:t> </w:t>
      </w:r>
      <w:r>
        <w:rPr>
          <w:sz w:val="22"/>
        </w:rPr>
        <w:t>narcotics</w:t>
      </w:r>
      <w:r>
        <w:rPr>
          <w:spacing w:val="-3"/>
          <w:sz w:val="22"/>
        </w:rPr>
        <w:t> </w:t>
      </w:r>
      <w:r>
        <w:rPr>
          <w:sz w:val="22"/>
        </w:rPr>
        <w:t>at</w:t>
      </w:r>
      <w:r>
        <w:rPr>
          <w:spacing w:val="-3"/>
          <w:sz w:val="22"/>
        </w:rPr>
        <w:t> </w:t>
      </w:r>
      <w:r>
        <w:rPr>
          <w:sz w:val="22"/>
        </w:rPr>
        <w:t>the</w:t>
      </w:r>
      <w:r>
        <w:rPr>
          <w:spacing w:val="-3"/>
          <w:sz w:val="22"/>
        </w:rPr>
        <w:t> </w:t>
      </w:r>
      <w:r>
        <w:rPr>
          <w:sz w:val="22"/>
        </w:rPr>
        <w:t>time of dispensing to ensure accuracy would also occur.</w:t>
      </w:r>
    </w:p>
    <w:p>
      <w:pPr>
        <w:pStyle w:val="BodyText"/>
      </w:pPr>
    </w:p>
    <w:p>
      <w:pPr>
        <w:pStyle w:val="BodyText"/>
        <w:spacing w:before="1"/>
        <w:ind w:left="1059" w:right="823"/>
      </w:pPr>
      <w:r>
        <w:rPr>
          <w:u w:val="thick"/>
        </w:rPr>
        <w:t>ACTION</w:t>
      </w:r>
      <w:r>
        <w:rPr/>
        <w:t>:</w:t>
      </w:r>
      <w:r>
        <w:rPr>
          <w:spacing w:val="-3"/>
        </w:rPr>
        <w:t> </w:t>
      </w:r>
      <w:r>
        <w:rPr/>
        <w:t>Motion</w:t>
      </w:r>
      <w:r>
        <w:rPr>
          <w:spacing w:val="-3"/>
        </w:rPr>
        <w:t> </w:t>
      </w:r>
      <w:r>
        <w:rPr/>
        <w:t>by</w:t>
      </w:r>
      <w:r>
        <w:rPr>
          <w:spacing w:val="-2"/>
        </w:rPr>
        <w:t> </w:t>
      </w:r>
      <w:r>
        <w:rPr/>
        <w:t>S.</w:t>
      </w:r>
      <w:r>
        <w:rPr>
          <w:spacing w:val="-3"/>
        </w:rPr>
        <w:t> </w:t>
      </w:r>
      <w:r>
        <w:rPr/>
        <w:t>AHMED,</w:t>
      </w:r>
      <w:r>
        <w:rPr>
          <w:spacing w:val="-3"/>
        </w:rPr>
        <w:t> </w:t>
      </w:r>
      <w:r>
        <w:rPr/>
        <w:t>seconded</w:t>
      </w:r>
      <w:r>
        <w:rPr>
          <w:spacing w:val="-3"/>
        </w:rPr>
        <w:t> </w:t>
      </w:r>
      <w:r>
        <w:rPr/>
        <w:t>by</w:t>
      </w:r>
      <w:r>
        <w:rPr>
          <w:spacing w:val="-3"/>
        </w:rPr>
        <w:t> </w:t>
      </w:r>
      <w:r>
        <w:rPr/>
        <w:t>K.</w:t>
      </w:r>
      <w:r>
        <w:rPr>
          <w:spacing w:val="-3"/>
        </w:rPr>
        <w:t> </w:t>
      </w:r>
      <w:r>
        <w:rPr/>
        <w:t>THORNELL,</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4"/>
        </w:rPr>
        <w:t> </w:t>
      </w:r>
      <w:r>
        <w:rPr/>
        <w:t>to refer the matter (PHA-2022-0029), to the Office of Prosecution for the issuance of an order to show cause and to authorize resolution of the matter by a consent agreement for REPRIMAND.</w:t>
      </w:r>
    </w:p>
    <w:p>
      <w:pPr>
        <w:pStyle w:val="BodyText"/>
        <w:spacing w:before="10"/>
        <w:rPr>
          <w:sz w:val="17"/>
        </w:rPr>
      </w:pPr>
      <w:r>
        <w:rPr/>
        <w:pict>
          <v:shape style="position:absolute;margin-left:72pt;margin-top:12.111387pt;width:421.8pt;height:.1pt;mso-position-horizontal-relative:page;mso-position-vertical-relative:paragraph;z-index:-15705600;mso-wrap-distance-left:0;mso-wrap-distance-right:0" id="docshape57" coordorigin="1440,242" coordsize="8436,0" path="m1440,242l9876,242e" filled="false" stroked="true" strokeweight=".71691pt" strokecolor="#000000">
            <v:path arrowok="t"/>
            <v:stroke dashstyle="solid"/>
            <w10:wrap type="topAndBottom"/>
          </v:shape>
        </w:pict>
      </w:r>
    </w:p>
    <w:p>
      <w:pPr>
        <w:pStyle w:val="BodyText"/>
        <w:spacing w:line="268" w:lineRule="exact" w:before="20"/>
        <w:ind w:left="1060"/>
      </w:pPr>
      <w:r>
        <w:rPr>
          <w:spacing w:val="-2"/>
        </w:rPr>
        <w:t>Case</w:t>
      </w:r>
      <w:r>
        <w:rPr>
          <w:spacing w:val="17"/>
        </w:rPr>
        <w:t> </w:t>
      </w:r>
      <w:r>
        <w:rPr>
          <w:spacing w:val="-2"/>
        </w:rPr>
        <w:t>#14/CAS-2022-</w:t>
      </w:r>
      <w:r>
        <w:rPr>
          <w:spacing w:val="-4"/>
        </w:rPr>
        <w:t>0249</w:t>
      </w:r>
    </w:p>
    <w:p>
      <w:pPr>
        <w:pStyle w:val="BodyText"/>
        <w:tabs>
          <w:tab w:pos="3940" w:val="left" w:leader="none"/>
          <w:tab w:pos="8260" w:val="left" w:leader="none"/>
        </w:tabs>
        <w:spacing w:line="268" w:lineRule="exact"/>
        <w:ind w:left="1060"/>
      </w:pPr>
      <w:r>
        <w:rPr>
          <w:spacing w:val="-2"/>
        </w:rPr>
        <w:t>PHA-2022-</w:t>
      </w:r>
      <w:r>
        <w:rPr>
          <w:spacing w:val="-4"/>
        </w:rPr>
        <w:t>0040</w:t>
      </w:r>
      <w:r>
        <w:rPr/>
        <w:tab/>
        <w:t>CVS</w:t>
      </w:r>
      <w:r>
        <w:rPr>
          <w:spacing w:val="-4"/>
        </w:rPr>
        <w:t> </w:t>
      </w:r>
      <w:r>
        <w:rPr/>
        <w:t>#2322,</w:t>
      </w:r>
      <w:r>
        <w:rPr>
          <w:spacing w:val="-4"/>
        </w:rPr>
        <w:t> </w:t>
      </w:r>
      <w:r>
        <w:rPr>
          <w:spacing w:val="-2"/>
        </w:rPr>
        <w:t>DS2895</w:t>
      </w:r>
      <w:r>
        <w:rPr/>
        <w:tab/>
        <w:t>Time:</w:t>
      </w:r>
      <w:r>
        <w:rPr>
          <w:spacing w:val="-6"/>
        </w:rPr>
        <w:t> </w:t>
      </w:r>
      <w:r>
        <w:rPr/>
        <w:t>10:18</w:t>
      </w:r>
      <w:r>
        <w:rPr>
          <w:spacing w:val="-2"/>
        </w:rPr>
        <w:t> </w:t>
      </w:r>
      <w:r>
        <w:rPr>
          <w:spacing w:val="-5"/>
        </w:rPr>
        <w:t>AM</w:t>
      </w:r>
    </w:p>
    <w:p>
      <w:pPr>
        <w:pStyle w:val="BodyText"/>
      </w:pPr>
    </w:p>
    <w:p>
      <w:pPr>
        <w:pStyle w:val="BodyText"/>
        <w:ind w:left="1060"/>
      </w:pPr>
      <w:r>
        <w:rPr>
          <w:u w:val="thick"/>
        </w:rPr>
        <w:t>RECUSAL</w:t>
      </w:r>
      <w:r>
        <w:rPr/>
        <w:t>:</w:t>
      </w:r>
      <w:r>
        <w:rPr>
          <w:spacing w:val="-2"/>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1"/>
        </w:rPr>
        <w:t> </w:t>
      </w:r>
      <w:r>
        <w:rPr/>
        <w:t>for</w:t>
      </w:r>
      <w:r>
        <w:rPr>
          <w:spacing w:val="-3"/>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1"/>
        </w:rPr>
        <w:t> </w:t>
      </w:r>
      <w:r>
        <w:rPr>
          <w:spacing w:val="-2"/>
        </w:rPr>
        <w:t>matter.</w:t>
      </w:r>
    </w:p>
    <w:p>
      <w:pPr>
        <w:pStyle w:val="BodyText"/>
        <w:spacing w:before="5"/>
        <w:rPr>
          <w:sz w:val="17"/>
        </w:rPr>
      </w:pPr>
    </w:p>
    <w:p>
      <w:pPr>
        <w:pStyle w:val="BodyText"/>
        <w:spacing w:before="57"/>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6" w:after="0"/>
        <w:ind w:left="1239" w:right="752" w:hanging="180"/>
        <w:jc w:val="both"/>
        <w:rPr>
          <w:sz w:val="22"/>
        </w:rPr>
      </w:pPr>
      <w:r>
        <w:rPr>
          <w:sz w:val="22"/>
        </w:rPr>
        <w:t>OPP</w:t>
      </w:r>
      <w:r>
        <w:rPr>
          <w:spacing w:val="-1"/>
          <w:sz w:val="22"/>
        </w:rPr>
        <w:t> </w:t>
      </w:r>
      <w:r>
        <w:rPr>
          <w:sz w:val="22"/>
        </w:rPr>
        <w:t>Investigator</w:t>
      </w:r>
      <w:r>
        <w:rPr>
          <w:spacing w:val="-2"/>
          <w:sz w:val="22"/>
        </w:rPr>
        <w:t> </w:t>
      </w:r>
      <w:r>
        <w:rPr>
          <w:sz w:val="22"/>
        </w:rPr>
        <w:t>Horn</w:t>
      </w:r>
      <w:r>
        <w:rPr>
          <w:spacing w:val="-3"/>
          <w:sz w:val="22"/>
        </w:rPr>
        <w:t> </w:t>
      </w:r>
      <w:r>
        <w:rPr>
          <w:sz w:val="22"/>
        </w:rPr>
        <w:t>conducted</w:t>
      </w:r>
      <w:r>
        <w:rPr>
          <w:spacing w:val="-3"/>
          <w:sz w:val="22"/>
        </w:rPr>
        <w:t> </w:t>
      </w:r>
      <w:r>
        <w:rPr>
          <w:sz w:val="22"/>
        </w:rPr>
        <w:t>a</w:t>
      </w:r>
      <w:r>
        <w:rPr>
          <w:spacing w:val="-2"/>
          <w:sz w:val="22"/>
        </w:rPr>
        <w:t> </w:t>
      </w:r>
      <w:r>
        <w:rPr>
          <w:sz w:val="22"/>
        </w:rPr>
        <w:t>site-visit</w:t>
      </w:r>
      <w:r>
        <w:rPr>
          <w:spacing w:val="-1"/>
          <w:sz w:val="22"/>
        </w:rPr>
        <w:t> </w:t>
      </w:r>
      <w:r>
        <w:rPr>
          <w:sz w:val="22"/>
        </w:rPr>
        <w:t>(ISP-17871)</w:t>
      </w:r>
      <w:r>
        <w:rPr>
          <w:spacing w:val="-4"/>
          <w:sz w:val="22"/>
        </w:rPr>
        <w:t> </w:t>
      </w:r>
      <w:r>
        <w:rPr>
          <w:sz w:val="22"/>
        </w:rPr>
        <w:t>and</w:t>
      </w:r>
      <w:r>
        <w:rPr>
          <w:spacing w:val="-3"/>
          <w:sz w:val="22"/>
        </w:rPr>
        <w:t> </w:t>
      </w:r>
      <w:r>
        <w:rPr>
          <w:sz w:val="22"/>
        </w:rPr>
        <w:t>observed</w:t>
      </w:r>
      <w:r>
        <w:rPr>
          <w:spacing w:val="-3"/>
          <w:sz w:val="22"/>
        </w:rPr>
        <w:t> </w:t>
      </w:r>
      <w:r>
        <w:rPr>
          <w:sz w:val="22"/>
        </w:rPr>
        <w:t>that</w:t>
      </w:r>
      <w:r>
        <w:rPr>
          <w:spacing w:val="-4"/>
          <w:sz w:val="22"/>
        </w:rPr>
        <w:t> </w:t>
      </w:r>
      <w:r>
        <w:rPr>
          <w:sz w:val="22"/>
        </w:rPr>
        <w:t>former</w:t>
      </w:r>
      <w:r>
        <w:rPr>
          <w:spacing w:val="-4"/>
          <w:sz w:val="22"/>
        </w:rPr>
        <w:t> </w:t>
      </w:r>
      <w:r>
        <w:rPr>
          <w:sz w:val="22"/>
        </w:rPr>
        <w:t>MOR</w:t>
      </w:r>
      <w:r>
        <w:rPr>
          <w:spacing w:val="-2"/>
          <w:sz w:val="22"/>
        </w:rPr>
        <w:t> </w:t>
      </w:r>
      <w:r>
        <w:rPr>
          <w:sz w:val="22"/>
        </w:rPr>
        <w:t>was</w:t>
      </w:r>
      <w:r>
        <w:rPr>
          <w:spacing w:val="-2"/>
          <w:sz w:val="22"/>
        </w:rPr>
        <w:t> </w:t>
      </w:r>
      <w:r>
        <w:rPr>
          <w:sz w:val="22"/>
        </w:rPr>
        <w:t>still</w:t>
      </w:r>
      <w:r>
        <w:rPr>
          <w:spacing w:val="-2"/>
          <w:sz w:val="22"/>
        </w:rPr>
        <w:t> </w:t>
      </w:r>
      <w:r>
        <w:rPr>
          <w:sz w:val="22"/>
        </w:rPr>
        <w:t>listed as former MOR Burke even though she has not worked in this capacity on or about since 12/28/2021.</w:t>
      </w:r>
    </w:p>
    <w:p>
      <w:pPr>
        <w:pStyle w:val="ListParagraph"/>
        <w:numPr>
          <w:ilvl w:val="0"/>
          <w:numId w:val="11"/>
        </w:numPr>
        <w:tabs>
          <w:tab w:pos="1240" w:val="left" w:leader="none"/>
        </w:tabs>
        <w:spacing w:line="240" w:lineRule="auto" w:before="0" w:after="0"/>
        <w:ind w:left="1239" w:right="846" w:hanging="180"/>
        <w:jc w:val="both"/>
        <w:rPr>
          <w:sz w:val="22"/>
        </w:rPr>
      </w:pPr>
      <w:r>
        <w:rPr>
          <w:sz w:val="22"/>
        </w:rPr>
        <w:t>MOR</w:t>
      </w:r>
      <w:r>
        <w:rPr>
          <w:spacing w:val="-2"/>
          <w:sz w:val="22"/>
        </w:rPr>
        <w:t> </w:t>
      </w:r>
      <w:r>
        <w:rPr>
          <w:sz w:val="22"/>
        </w:rPr>
        <w:t>Allen</w:t>
      </w:r>
      <w:r>
        <w:rPr>
          <w:spacing w:val="-2"/>
          <w:sz w:val="22"/>
        </w:rPr>
        <w:t> </w:t>
      </w:r>
      <w:r>
        <w:rPr>
          <w:sz w:val="22"/>
        </w:rPr>
        <w:t>indicated</w:t>
      </w:r>
      <w:r>
        <w:rPr>
          <w:spacing w:val="-5"/>
          <w:sz w:val="22"/>
        </w:rPr>
        <w:t> </w:t>
      </w:r>
      <w:r>
        <w:rPr>
          <w:sz w:val="22"/>
        </w:rPr>
        <w:t>that</w:t>
      </w:r>
      <w:r>
        <w:rPr>
          <w:spacing w:val="-1"/>
          <w:sz w:val="22"/>
        </w:rPr>
        <w:t> </w:t>
      </w:r>
      <w:r>
        <w:rPr>
          <w:sz w:val="22"/>
        </w:rPr>
        <w:t>she</w:t>
      </w:r>
      <w:r>
        <w:rPr>
          <w:spacing w:val="-1"/>
          <w:sz w:val="22"/>
        </w:rPr>
        <w:t> </w:t>
      </w:r>
      <w:r>
        <w:rPr>
          <w:sz w:val="22"/>
        </w:rPr>
        <w:t>became</w:t>
      </w:r>
      <w:r>
        <w:rPr>
          <w:spacing w:val="-4"/>
          <w:sz w:val="22"/>
        </w:rPr>
        <w:t> </w:t>
      </w:r>
      <w:r>
        <w:rPr>
          <w:sz w:val="22"/>
        </w:rPr>
        <w:t>the</w:t>
      </w:r>
      <w:r>
        <w:rPr>
          <w:spacing w:val="-4"/>
          <w:sz w:val="22"/>
        </w:rPr>
        <w:t> </w:t>
      </w:r>
      <w:r>
        <w:rPr>
          <w:sz w:val="22"/>
        </w:rPr>
        <w:t>MOR</w:t>
      </w:r>
      <w:r>
        <w:rPr>
          <w:spacing w:val="-4"/>
          <w:sz w:val="22"/>
        </w:rPr>
        <w:t> </w:t>
      </w:r>
      <w:r>
        <w:rPr>
          <w:sz w:val="22"/>
        </w:rPr>
        <w:t>of</w:t>
      </w:r>
      <w:r>
        <w:rPr>
          <w:spacing w:val="-4"/>
          <w:sz w:val="22"/>
        </w:rPr>
        <w:t> </w:t>
      </w:r>
      <w:r>
        <w:rPr>
          <w:sz w:val="22"/>
        </w:rPr>
        <w:t>this</w:t>
      </w:r>
      <w:r>
        <w:rPr>
          <w:spacing w:val="-4"/>
          <w:sz w:val="22"/>
        </w:rPr>
        <w:t> </w:t>
      </w:r>
      <w:r>
        <w:rPr>
          <w:sz w:val="22"/>
        </w:rPr>
        <w:t>Pharmacy</w:t>
      </w:r>
      <w:r>
        <w:rPr>
          <w:spacing w:val="-3"/>
          <w:sz w:val="22"/>
        </w:rPr>
        <w:t> </w:t>
      </w:r>
      <w:r>
        <w:rPr>
          <w:sz w:val="22"/>
        </w:rPr>
        <w:t>effective</w:t>
      </w:r>
      <w:r>
        <w:rPr>
          <w:spacing w:val="-4"/>
          <w:sz w:val="22"/>
        </w:rPr>
        <w:t> </w:t>
      </w:r>
      <w:r>
        <w:rPr>
          <w:sz w:val="22"/>
        </w:rPr>
        <w:t>01/31/2022.</w:t>
      </w:r>
      <w:r>
        <w:rPr>
          <w:spacing w:val="40"/>
          <w:sz w:val="22"/>
        </w:rPr>
        <w:t> </w:t>
      </w:r>
      <w:r>
        <w:rPr>
          <w:sz w:val="22"/>
        </w:rPr>
        <w:t>She</w:t>
      </w:r>
      <w:r>
        <w:rPr>
          <w:spacing w:val="-1"/>
          <w:sz w:val="22"/>
        </w:rPr>
        <w:t> </w:t>
      </w:r>
      <w:r>
        <w:rPr>
          <w:sz w:val="22"/>
        </w:rPr>
        <w:t>indicated that during this time, she was overwhelmed by the transition to a higher volume pharmacy.</w:t>
      </w:r>
    </w:p>
    <w:p>
      <w:pPr>
        <w:pStyle w:val="ListParagraph"/>
        <w:numPr>
          <w:ilvl w:val="0"/>
          <w:numId w:val="11"/>
        </w:numPr>
        <w:tabs>
          <w:tab w:pos="1290" w:val="left" w:leader="none"/>
        </w:tabs>
        <w:spacing w:line="240" w:lineRule="auto" w:before="0" w:after="0"/>
        <w:ind w:left="1239" w:right="743" w:hanging="180"/>
        <w:jc w:val="both"/>
        <w:rPr>
          <w:sz w:val="22"/>
        </w:rPr>
      </w:pPr>
      <w:r>
        <w:rPr/>
        <w:tab/>
      </w:r>
      <w:r>
        <w:rPr>
          <w:sz w:val="22"/>
        </w:rPr>
        <w:t>District</w:t>
      </w:r>
      <w:r>
        <w:rPr>
          <w:spacing w:val="-3"/>
          <w:sz w:val="22"/>
        </w:rPr>
        <w:t> </w:t>
      </w:r>
      <w:r>
        <w:rPr>
          <w:sz w:val="22"/>
        </w:rPr>
        <w:t>Leader</w:t>
      </w:r>
      <w:r>
        <w:rPr>
          <w:spacing w:val="-3"/>
          <w:sz w:val="22"/>
        </w:rPr>
        <w:t> </w:t>
      </w:r>
      <w:r>
        <w:rPr>
          <w:sz w:val="22"/>
        </w:rPr>
        <w:t>(DL),</w:t>
      </w:r>
      <w:r>
        <w:rPr>
          <w:spacing w:val="-3"/>
          <w:sz w:val="22"/>
        </w:rPr>
        <w:t> </w:t>
      </w:r>
      <w:r>
        <w:rPr>
          <w:sz w:val="22"/>
        </w:rPr>
        <w:t>Keith</w:t>
      </w:r>
      <w:r>
        <w:rPr>
          <w:spacing w:val="-6"/>
          <w:sz w:val="22"/>
        </w:rPr>
        <w:t> </w:t>
      </w:r>
      <w:r>
        <w:rPr>
          <w:sz w:val="22"/>
        </w:rPr>
        <w:t>Day noted</w:t>
      </w:r>
      <w:r>
        <w:rPr>
          <w:spacing w:val="-1"/>
          <w:sz w:val="22"/>
        </w:rPr>
        <w:t> </w:t>
      </w:r>
      <w:r>
        <w:rPr>
          <w:sz w:val="22"/>
        </w:rPr>
        <w:t>that</w:t>
      </w:r>
      <w:r>
        <w:rPr>
          <w:spacing w:val="-3"/>
          <w:sz w:val="22"/>
        </w:rPr>
        <w:t> </w:t>
      </w:r>
      <w:r>
        <w:rPr>
          <w:sz w:val="22"/>
        </w:rPr>
        <w:t>former</w:t>
      </w:r>
      <w:r>
        <w:rPr>
          <w:spacing w:val="-3"/>
          <w:sz w:val="22"/>
        </w:rPr>
        <w:t> </w:t>
      </w:r>
      <w:r>
        <w:rPr>
          <w:sz w:val="22"/>
        </w:rPr>
        <w:t>MOR</w:t>
      </w:r>
      <w:r>
        <w:rPr>
          <w:spacing w:val="-1"/>
          <w:sz w:val="22"/>
        </w:rPr>
        <w:t> </w:t>
      </w:r>
      <w:r>
        <w:rPr>
          <w:sz w:val="22"/>
        </w:rPr>
        <w:t>Burke put</w:t>
      </w:r>
      <w:r>
        <w:rPr>
          <w:spacing w:val="-3"/>
          <w:sz w:val="22"/>
        </w:rPr>
        <w:t> </w:t>
      </w:r>
      <w:r>
        <w:rPr>
          <w:sz w:val="22"/>
        </w:rPr>
        <w:t>in</w:t>
      </w:r>
      <w:r>
        <w:rPr>
          <w:spacing w:val="-2"/>
          <w:sz w:val="22"/>
        </w:rPr>
        <w:t> </w:t>
      </w:r>
      <w:r>
        <w:rPr>
          <w:sz w:val="22"/>
        </w:rPr>
        <w:t>her</w:t>
      </w:r>
      <w:r>
        <w:rPr>
          <w:spacing w:val="-1"/>
          <w:sz w:val="22"/>
        </w:rPr>
        <w:t> </w:t>
      </w:r>
      <w:r>
        <w:rPr>
          <w:sz w:val="22"/>
        </w:rPr>
        <w:t>notice due to</w:t>
      </w:r>
      <w:r>
        <w:rPr>
          <w:spacing w:val="-2"/>
          <w:sz w:val="22"/>
        </w:rPr>
        <w:t> </w:t>
      </w:r>
      <w:r>
        <w:rPr>
          <w:sz w:val="22"/>
        </w:rPr>
        <w:t>her</w:t>
      </w:r>
      <w:r>
        <w:rPr>
          <w:spacing w:val="-1"/>
          <w:sz w:val="22"/>
        </w:rPr>
        <w:t> </w:t>
      </w:r>
      <w:r>
        <w:rPr>
          <w:sz w:val="22"/>
        </w:rPr>
        <w:t>relocation</w:t>
      </w:r>
      <w:r>
        <w:rPr>
          <w:spacing w:val="-2"/>
          <w:sz w:val="22"/>
        </w:rPr>
        <w:t> </w:t>
      </w:r>
      <w:r>
        <w:rPr>
          <w:sz w:val="22"/>
        </w:rPr>
        <w:t>to Florida</w:t>
      </w:r>
      <w:r>
        <w:rPr>
          <w:spacing w:val="-2"/>
          <w:sz w:val="22"/>
        </w:rPr>
        <w:t> </w:t>
      </w:r>
      <w:r>
        <w:rPr>
          <w:sz w:val="22"/>
        </w:rPr>
        <w:t>but</w:t>
      </w:r>
      <w:r>
        <w:rPr>
          <w:spacing w:val="-1"/>
          <w:sz w:val="22"/>
        </w:rPr>
        <w:t> </w:t>
      </w:r>
      <w:r>
        <w:rPr>
          <w:sz w:val="22"/>
        </w:rPr>
        <w:t>agreed</w:t>
      </w:r>
      <w:r>
        <w:rPr>
          <w:spacing w:val="-3"/>
          <w:sz w:val="22"/>
        </w:rPr>
        <w:t> </w:t>
      </w:r>
      <w:r>
        <w:rPr>
          <w:sz w:val="22"/>
        </w:rPr>
        <w:t>to</w:t>
      </w:r>
      <w:r>
        <w:rPr>
          <w:spacing w:val="-1"/>
          <w:sz w:val="22"/>
        </w:rPr>
        <w:t> </w:t>
      </w:r>
      <w:r>
        <w:rPr>
          <w:sz w:val="22"/>
        </w:rPr>
        <w:t>stay</w:t>
      </w:r>
      <w:r>
        <w:rPr>
          <w:spacing w:val="-3"/>
          <w:sz w:val="22"/>
        </w:rPr>
        <w:t> </w:t>
      </w:r>
      <w:r>
        <w:rPr>
          <w:sz w:val="22"/>
        </w:rPr>
        <w:t>on</w:t>
      </w:r>
      <w:r>
        <w:rPr>
          <w:spacing w:val="-3"/>
          <w:sz w:val="22"/>
        </w:rPr>
        <w:t> </w:t>
      </w:r>
      <w:r>
        <w:rPr>
          <w:sz w:val="22"/>
        </w:rPr>
        <w:t>as</w:t>
      </w:r>
      <w:r>
        <w:rPr>
          <w:spacing w:val="-4"/>
          <w:sz w:val="22"/>
        </w:rPr>
        <w:t> </w:t>
      </w:r>
      <w:r>
        <w:rPr>
          <w:sz w:val="22"/>
        </w:rPr>
        <w:t>MOR</w:t>
      </w:r>
      <w:r>
        <w:rPr>
          <w:spacing w:val="-4"/>
          <w:sz w:val="22"/>
        </w:rPr>
        <w:t> </w:t>
      </w:r>
      <w:r>
        <w:rPr>
          <w:sz w:val="22"/>
        </w:rPr>
        <w:t>until</w:t>
      </w:r>
      <w:r>
        <w:rPr>
          <w:spacing w:val="-2"/>
          <w:sz w:val="22"/>
        </w:rPr>
        <w:t> </w:t>
      </w:r>
      <w:r>
        <w:rPr>
          <w:sz w:val="22"/>
        </w:rPr>
        <w:t>12/31/2021.</w:t>
      </w:r>
      <w:r>
        <w:rPr>
          <w:spacing w:val="40"/>
          <w:sz w:val="22"/>
        </w:rPr>
        <w:t> </w:t>
      </w:r>
      <w:r>
        <w:rPr>
          <w:sz w:val="22"/>
        </w:rPr>
        <w:t>He</w:t>
      </w:r>
      <w:r>
        <w:rPr>
          <w:spacing w:val="-1"/>
          <w:sz w:val="22"/>
        </w:rPr>
        <w:t> </w:t>
      </w:r>
      <w:r>
        <w:rPr>
          <w:sz w:val="22"/>
        </w:rPr>
        <w:t>noted</w:t>
      </w:r>
      <w:r>
        <w:rPr>
          <w:spacing w:val="-3"/>
          <w:sz w:val="22"/>
        </w:rPr>
        <w:t> </w:t>
      </w:r>
      <w:r>
        <w:rPr>
          <w:sz w:val="22"/>
        </w:rPr>
        <w:t>that</w:t>
      </w:r>
      <w:r>
        <w:rPr>
          <w:spacing w:val="-4"/>
          <w:sz w:val="22"/>
        </w:rPr>
        <w:t> </w:t>
      </w:r>
      <w:r>
        <w:rPr>
          <w:sz w:val="22"/>
        </w:rPr>
        <w:t>he</w:t>
      </w:r>
      <w:r>
        <w:rPr>
          <w:spacing w:val="-1"/>
          <w:sz w:val="22"/>
        </w:rPr>
        <w:t> </w:t>
      </w:r>
      <w:r>
        <w:rPr>
          <w:sz w:val="22"/>
        </w:rPr>
        <w:t>had</w:t>
      </w:r>
      <w:r>
        <w:rPr>
          <w:spacing w:val="-3"/>
          <w:sz w:val="22"/>
        </w:rPr>
        <w:t> </w:t>
      </w:r>
      <w:r>
        <w:rPr>
          <w:sz w:val="22"/>
        </w:rPr>
        <w:t>a</w:t>
      </w:r>
      <w:r>
        <w:rPr>
          <w:spacing w:val="-4"/>
          <w:sz w:val="22"/>
        </w:rPr>
        <w:t> </w:t>
      </w:r>
      <w:r>
        <w:rPr>
          <w:sz w:val="22"/>
        </w:rPr>
        <w:t>new</w:t>
      </w:r>
      <w:r>
        <w:rPr>
          <w:spacing w:val="-1"/>
          <w:sz w:val="22"/>
        </w:rPr>
        <w:t> </w:t>
      </w:r>
      <w:r>
        <w:rPr>
          <w:sz w:val="22"/>
        </w:rPr>
        <w:t>candidate</w:t>
      </w:r>
      <w:r>
        <w:rPr>
          <w:spacing w:val="-1"/>
          <w:sz w:val="22"/>
        </w:rPr>
        <w:t> </w:t>
      </w:r>
      <w:r>
        <w:rPr>
          <w:sz w:val="22"/>
        </w:rPr>
        <w:t>to</w:t>
      </w:r>
      <w:r>
        <w:rPr>
          <w:spacing w:val="-1"/>
          <w:sz w:val="22"/>
        </w:rPr>
        <w:t> </w:t>
      </w:r>
      <w:r>
        <w:rPr>
          <w:sz w:val="22"/>
        </w:rPr>
        <w:t>start 1/1/2022 but that person backed out of the position 2 days prior to their start date.</w:t>
      </w:r>
    </w:p>
    <w:p>
      <w:pPr>
        <w:pStyle w:val="ListParagraph"/>
        <w:numPr>
          <w:ilvl w:val="0"/>
          <w:numId w:val="11"/>
        </w:numPr>
        <w:tabs>
          <w:tab w:pos="1240" w:val="left" w:leader="none"/>
        </w:tabs>
        <w:spacing w:line="240" w:lineRule="auto" w:before="0" w:after="0"/>
        <w:ind w:left="1239" w:right="970" w:hanging="180"/>
        <w:jc w:val="left"/>
        <w:rPr>
          <w:sz w:val="22"/>
        </w:rPr>
      </w:pPr>
      <w:r>
        <w:rPr>
          <w:sz w:val="22"/>
        </w:rPr>
        <w:t>DL Day noted that MOR Allen accepted the position as MOR, and she was scheduled to start as of 1/30/2022.</w:t>
      </w:r>
      <w:r>
        <w:rPr>
          <w:spacing w:val="40"/>
          <w:sz w:val="22"/>
        </w:rPr>
        <w:t> </w:t>
      </w:r>
      <w:r>
        <w:rPr>
          <w:sz w:val="22"/>
        </w:rPr>
        <w:t>However,</w:t>
      </w:r>
      <w:r>
        <w:rPr>
          <w:spacing w:val="-2"/>
          <w:sz w:val="22"/>
        </w:rPr>
        <w:t> </w:t>
      </w:r>
      <w:r>
        <w:rPr>
          <w:sz w:val="22"/>
        </w:rPr>
        <w:t>he</w:t>
      </w:r>
      <w:r>
        <w:rPr>
          <w:spacing w:val="-4"/>
          <w:sz w:val="22"/>
        </w:rPr>
        <w:t> </w:t>
      </w:r>
      <w:r>
        <w:rPr>
          <w:sz w:val="22"/>
        </w:rPr>
        <w:t>noted</w:t>
      </w:r>
      <w:r>
        <w:rPr>
          <w:spacing w:val="-5"/>
          <w:sz w:val="22"/>
        </w:rPr>
        <w:t> </w:t>
      </w:r>
      <w:r>
        <w:rPr>
          <w:sz w:val="22"/>
        </w:rPr>
        <w:t>that</w:t>
      </w:r>
      <w:r>
        <w:rPr>
          <w:spacing w:val="-4"/>
          <w:sz w:val="22"/>
        </w:rPr>
        <w:t> </w:t>
      </w:r>
      <w:r>
        <w:rPr>
          <w:sz w:val="22"/>
        </w:rPr>
        <w:t>MOR</w:t>
      </w:r>
      <w:r>
        <w:rPr>
          <w:spacing w:val="-4"/>
          <w:sz w:val="22"/>
        </w:rPr>
        <w:t> </w:t>
      </w:r>
      <w:r>
        <w:rPr>
          <w:sz w:val="22"/>
        </w:rPr>
        <w:t>Allen</w:t>
      </w:r>
      <w:r>
        <w:rPr>
          <w:spacing w:val="-3"/>
          <w:sz w:val="22"/>
        </w:rPr>
        <w:t> </w:t>
      </w:r>
      <w:r>
        <w:rPr>
          <w:sz w:val="22"/>
        </w:rPr>
        <w:t>did</w:t>
      </w:r>
      <w:r>
        <w:rPr>
          <w:spacing w:val="-3"/>
          <w:sz w:val="22"/>
        </w:rPr>
        <w:t> </w:t>
      </w:r>
      <w:r>
        <w:rPr>
          <w:sz w:val="22"/>
        </w:rPr>
        <w:t>not</w:t>
      </w:r>
      <w:r>
        <w:rPr>
          <w:spacing w:val="-1"/>
          <w:sz w:val="22"/>
        </w:rPr>
        <w:t> </w:t>
      </w:r>
      <w:r>
        <w:rPr>
          <w:sz w:val="22"/>
        </w:rPr>
        <w:t>complete</w:t>
      </w:r>
      <w:r>
        <w:rPr>
          <w:spacing w:val="-4"/>
          <w:sz w:val="22"/>
        </w:rPr>
        <w:t> </w:t>
      </w:r>
      <w:r>
        <w:rPr>
          <w:sz w:val="22"/>
        </w:rPr>
        <w:t>the</w:t>
      </w:r>
      <w:r>
        <w:rPr>
          <w:spacing w:val="-1"/>
          <w:sz w:val="22"/>
        </w:rPr>
        <w:t> </w:t>
      </w:r>
      <w:r>
        <w:rPr>
          <w:sz w:val="22"/>
        </w:rPr>
        <w:t>change</w:t>
      </w:r>
      <w:r>
        <w:rPr>
          <w:spacing w:val="-4"/>
          <w:sz w:val="22"/>
        </w:rPr>
        <w:t> </w:t>
      </w:r>
      <w:r>
        <w:rPr>
          <w:sz w:val="22"/>
        </w:rPr>
        <w:t>in</w:t>
      </w:r>
      <w:r>
        <w:rPr>
          <w:spacing w:val="-5"/>
          <w:sz w:val="22"/>
        </w:rPr>
        <w:t> </w:t>
      </w:r>
      <w:r>
        <w:rPr>
          <w:sz w:val="22"/>
        </w:rPr>
        <w:t>manager</w:t>
      </w:r>
      <w:r>
        <w:rPr>
          <w:spacing w:val="-2"/>
          <w:sz w:val="22"/>
        </w:rPr>
        <w:t> </w:t>
      </w:r>
      <w:r>
        <w:rPr>
          <w:sz w:val="22"/>
        </w:rPr>
        <w:t>paperwork upon taking over as the MOR.</w:t>
      </w:r>
      <w:r>
        <w:rPr>
          <w:spacing w:val="40"/>
          <w:sz w:val="22"/>
        </w:rPr>
        <w:t> </w:t>
      </w:r>
      <w:r>
        <w:rPr>
          <w:sz w:val="22"/>
        </w:rPr>
        <w:t>She submitted an application to the board on 3/17/2022.</w:t>
      </w:r>
    </w:p>
    <w:p>
      <w:pPr>
        <w:pStyle w:val="ListParagraph"/>
        <w:numPr>
          <w:ilvl w:val="0"/>
          <w:numId w:val="11"/>
        </w:numPr>
        <w:tabs>
          <w:tab w:pos="1240" w:val="left" w:leader="none"/>
        </w:tabs>
        <w:spacing w:line="240" w:lineRule="auto" w:before="0" w:after="0"/>
        <w:ind w:left="1239" w:right="770" w:hanging="180"/>
        <w:jc w:val="left"/>
        <w:rPr>
          <w:sz w:val="22"/>
        </w:rPr>
      </w:pPr>
      <w:r>
        <w:rPr>
          <w:sz w:val="22"/>
        </w:rPr>
        <w:t>MOR</w:t>
      </w:r>
      <w:r>
        <w:rPr>
          <w:spacing w:val="-2"/>
          <w:sz w:val="22"/>
        </w:rPr>
        <w:t> </w:t>
      </w:r>
      <w:r>
        <w:rPr>
          <w:sz w:val="22"/>
        </w:rPr>
        <w:t>Allen</w:t>
      </w:r>
      <w:r>
        <w:rPr>
          <w:spacing w:val="-3"/>
          <w:sz w:val="22"/>
        </w:rPr>
        <w:t> </w:t>
      </w:r>
      <w:r>
        <w:rPr>
          <w:sz w:val="22"/>
        </w:rPr>
        <w:t>stated</w:t>
      </w:r>
      <w:r>
        <w:rPr>
          <w:spacing w:val="-3"/>
          <w:sz w:val="22"/>
        </w:rPr>
        <w:t> </w:t>
      </w:r>
      <w:r>
        <w:rPr>
          <w:sz w:val="22"/>
        </w:rPr>
        <w:t>that</w:t>
      </w:r>
      <w:r>
        <w:rPr>
          <w:spacing w:val="-1"/>
          <w:sz w:val="22"/>
        </w:rPr>
        <w:t> </w:t>
      </w:r>
      <w:r>
        <w:rPr>
          <w:sz w:val="22"/>
        </w:rPr>
        <w:t>she</w:t>
      </w:r>
      <w:r>
        <w:rPr>
          <w:spacing w:val="-6"/>
          <w:sz w:val="22"/>
        </w:rPr>
        <w:t> </w:t>
      </w:r>
      <w:r>
        <w:rPr>
          <w:sz w:val="22"/>
        </w:rPr>
        <w:t>currently</w:t>
      </w:r>
      <w:r>
        <w:rPr>
          <w:spacing w:val="-1"/>
          <w:sz w:val="22"/>
        </w:rPr>
        <w:t> </w:t>
      </w:r>
      <w:r>
        <w:rPr>
          <w:sz w:val="22"/>
        </w:rPr>
        <w:t>has</w:t>
      </w:r>
      <w:r>
        <w:rPr>
          <w:spacing w:val="-4"/>
          <w:sz w:val="22"/>
        </w:rPr>
        <w:t> </w:t>
      </w:r>
      <w:r>
        <w:rPr>
          <w:sz w:val="22"/>
        </w:rPr>
        <w:t>no</w:t>
      </w:r>
      <w:r>
        <w:rPr>
          <w:spacing w:val="-3"/>
          <w:sz w:val="22"/>
        </w:rPr>
        <w:t> </w:t>
      </w:r>
      <w:r>
        <w:rPr>
          <w:sz w:val="22"/>
        </w:rPr>
        <w:t>plans</w:t>
      </w:r>
      <w:r>
        <w:rPr>
          <w:spacing w:val="-2"/>
          <w:sz w:val="22"/>
        </w:rPr>
        <w:t> </w:t>
      </w:r>
      <w:r>
        <w:rPr>
          <w:sz w:val="22"/>
        </w:rPr>
        <w:t>on</w:t>
      </w:r>
      <w:r>
        <w:rPr>
          <w:spacing w:val="-5"/>
          <w:sz w:val="22"/>
        </w:rPr>
        <w:t> </w:t>
      </w:r>
      <w:r>
        <w:rPr>
          <w:sz w:val="22"/>
        </w:rPr>
        <w:t>changing</w:t>
      </w:r>
      <w:r>
        <w:rPr>
          <w:spacing w:val="-3"/>
          <w:sz w:val="22"/>
        </w:rPr>
        <w:t> </w:t>
      </w:r>
      <w:r>
        <w:rPr>
          <w:sz w:val="22"/>
        </w:rPr>
        <w:t>pharmacy</w:t>
      </w:r>
      <w:r>
        <w:rPr>
          <w:spacing w:val="-1"/>
          <w:sz w:val="22"/>
        </w:rPr>
        <w:t> </w:t>
      </w:r>
      <w:r>
        <w:rPr>
          <w:sz w:val="22"/>
        </w:rPr>
        <w:t>locations</w:t>
      </w:r>
      <w:r>
        <w:rPr>
          <w:spacing w:val="-2"/>
          <w:sz w:val="22"/>
        </w:rPr>
        <w:t> </w:t>
      </w:r>
      <w:r>
        <w:rPr>
          <w:sz w:val="22"/>
        </w:rPr>
        <w:t>in</w:t>
      </w:r>
      <w:r>
        <w:rPr>
          <w:spacing w:val="-3"/>
          <w:sz w:val="22"/>
        </w:rPr>
        <w:t> </w:t>
      </w:r>
      <w:r>
        <w:rPr>
          <w:sz w:val="22"/>
        </w:rPr>
        <w:t>the</w:t>
      </w:r>
      <w:r>
        <w:rPr>
          <w:spacing w:val="-1"/>
          <w:sz w:val="22"/>
        </w:rPr>
        <w:t> </w:t>
      </w:r>
      <w:r>
        <w:rPr>
          <w:sz w:val="22"/>
        </w:rPr>
        <w:t>near</w:t>
      </w:r>
      <w:r>
        <w:rPr>
          <w:spacing w:val="-2"/>
          <w:sz w:val="22"/>
        </w:rPr>
        <w:t> </w:t>
      </w:r>
      <w:r>
        <w:rPr>
          <w:sz w:val="22"/>
        </w:rPr>
        <w:t>future,</w:t>
      </w:r>
      <w:r>
        <w:rPr>
          <w:spacing w:val="-4"/>
          <w:sz w:val="22"/>
        </w:rPr>
        <w:t> </w:t>
      </w:r>
      <w:r>
        <w:rPr>
          <w:sz w:val="22"/>
        </w:rPr>
        <w:t>if she were to become MOR of another pharmacy, she would be proactive in submitting the application for change in MOR.</w:t>
      </w:r>
    </w:p>
    <w:p>
      <w:pPr>
        <w:pStyle w:val="BodyText"/>
        <w:spacing w:before="11"/>
        <w:rPr>
          <w:sz w:val="21"/>
        </w:rPr>
      </w:pPr>
    </w:p>
    <w:p>
      <w:pPr>
        <w:pStyle w:val="BodyText"/>
        <w:ind w:left="1059" w:right="717"/>
      </w:pPr>
      <w:r>
        <w:rPr>
          <w:u w:val="thick"/>
        </w:rPr>
        <w:t>ACTION</w:t>
      </w:r>
      <w:r>
        <w:rPr/>
        <w:t>: Motion by J. CHIN, seconded by R. MORELLI,</w:t>
      </w:r>
      <w:r>
        <w:rPr>
          <w:spacing w:val="-1"/>
        </w:rPr>
        <w:t> </w:t>
      </w:r>
      <w:r>
        <w:rPr/>
        <w:t>and voted unanimously by those present, to refer the</w:t>
      </w:r>
      <w:r>
        <w:rPr>
          <w:spacing w:val="-4"/>
        </w:rPr>
        <w:t> </w:t>
      </w:r>
      <w:r>
        <w:rPr/>
        <w:t>matter</w:t>
      </w:r>
      <w:r>
        <w:rPr>
          <w:spacing w:val="-2"/>
        </w:rPr>
        <w:t> </w:t>
      </w:r>
      <w:r>
        <w:rPr/>
        <w:t>(PHA-2022-0040),</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spacing w:after="0"/>
        <w:sectPr>
          <w:pgSz w:w="12240" w:h="15840"/>
          <w:pgMar w:header="0" w:footer="1282" w:top="1680" w:bottom="1520" w:left="380" w:right="700"/>
        </w:sectPr>
      </w:pPr>
    </w:p>
    <w:p>
      <w:pPr>
        <w:pStyle w:val="BodyText"/>
        <w:spacing w:line="20" w:lineRule="exact"/>
        <w:ind w:left="1060"/>
        <w:rPr>
          <w:sz w:val="2"/>
        </w:rPr>
      </w:pPr>
      <w:r>
        <w:rPr>
          <w:sz w:val="2"/>
        </w:rPr>
        <w:pict>
          <v:group style="width:421.8pt;height:.75pt;mso-position-horizontal-relative:char;mso-position-vertical-relative:line" id="docshapegroup58" coordorigin="0,0" coordsize="8436,15">
            <v:line style="position:absolute" from="0,7" to="8436,7" stroked="true" strokeweight=".71691pt" strokecolor="#000000">
              <v:stroke dashstyle="solid"/>
            </v:line>
          </v:group>
        </w:pict>
      </w:r>
      <w:r>
        <w:rPr>
          <w:sz w:val="2"/>
        </w:rPr>
      </w:r>
    </w:p>
    <w:p>
      <w:pPr>
        <w:pStyle w:val="BodyText"/>
        <w:spacing w:before="7"/>
        <w:ind w:left="1060"/>
      </w:pPr>
      <w:r>
        <w:rPr>
          <w:spacing w:val="-2"/>
        </w:rPr>
        <w:t>Case</w:t>
      </w:r>
      <w:r>
        <w:rPr>
          <w:spacing w:val="17"/>
        </w:rPr>
        <w:t> </w:t>
      </w:r>
      <w:r>
        <w:rPr>
          <w:spacing w:val="-2"/>
        </w:rPr>
        <w:t>#15/CAS-2022-</w:t>
      </w:r>
      <w:r>
        <w:rPr>
          <w:spacing w:val="-4"/>
        </w:rPr>
        <w:t>0281</w:t>
      </w:r>
    </w:p>
    <w:p>
      <w:pPr>
        <w:pStyle w:val="BodyText"/>
        <w:tabs>
          <w:tab w:pos="3940" w:val="left" w:leader="none"/>
          <w:tab w:pos="8260" w:val="left" w:leader="none"/>
        </w:tabs>
        <w:ind w:left="1060"/>
      </w:pPr>
      <w:r>
        <w:rPr>
          <w:spacing w:val="-2"/>
        </w:rPr>
        <w:t>PHA-2022-</w:t>
      </w:r>
      <w:r>
        <w:rPr>
          <w:spacing w:val="-4"/>
        </w:rPr>
        <w:t>0055</w:t>
      </w:r>
      <w:r>
        <w:rPr/>
        <w:tab/>
        <w:t>CVS</w:t>
      </w:r>
      <w:r>
        <w:rPr>
          <w:spacing w:val="-4"/>
        </w:rPr>
        <w:t> </w:t>
      </w:r>
      <w:r>
        <w:rPr/>
        <w:t>#2070,</w:t>
      </w:r>
      <w:r>
        <w:rPr>
          <w:spacing w:val="-4"/>
        </w:rPr>
        <w:t> </w:t>
      </w:r>
      <w:r>
        <w:rPr>
          <w:spacing w:val="-2"/>
        </w:rPr>
        <w:t>DS2711</w:t>
      </w:r>
      <w:r>
        <w:rPr/>
        <w:tab/>
        <w:t>Time:</w:t>
      </w:r>
      <w:r>
        <w:rPr>
          <w:spacing w:val="-6"/>
        </w:rPr>
        <w:t> </w:t>
      </w:r>
      <w:r>
        <w:rPr/>
        <w:t>10:20</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2"/>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6"/>
        <w:rPr>
          <w:sz w:val="17"/>
        </w:rPr>
      </w:pPr>
    </w:p>
    <w:p>
      <w:pPr>
        <w:pStyle w:val="BodyText"/>
        <w:spacing w:before="56"/>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6" w:after="0"/>
        <w:ind w:left="1239" w:right="0" w:hanging="180"/>
        <w:jc w:val="left"/>
        <w:rPr>
          <w:sz w:val="22"/>
        </w:rPr>
      </w:pPr>
      <w:r>
        <w:rPr>
          <w:sz w:val="22"/>
        </w:rPr>
        <w:t>RLCS-unknown</w:t>
      </w:r>
      <w:r>
        <w:rPr>
          <w:spacing w:val="-5"/>
          <w:sz w:val="22"/>
        </w:rPr>
        <w:t> </w:t>
      </w:r>
      <w:r>
        <w:rPr>
          <w:sz w:val="22"/>
        </w:rPr>
        <w:t>loss</w:t>
      </w:r>
      <w:r>
        <w:rPr>
          <w:spacing w:val="-6"/>
          <w:sz w:val="22"/>
        </w:rPr>
        <w:t> </w:t>
      </w:r>
      <w:r>
        <w:rPr>
          <w:sz w:val="22"/>
        </w:rPr>
        <w:t>of</w:t>
      </w:r>
      <w:r>
        <w:rPr>
          <w:spacing w:val="-4"/>
          <w:sz w:val="22"/>
        </w:rPr>
        <w:t> </w:t>
      </w:r>
      <w:r>
        <w:rPr>
          <w:sz w:val="22"/>
        </w:rPr>
        <w:t>#532</w:t>
      </w:r>
      <w:r>
        <w:rPr>
          <w:spacing w:val="-5"/>
          <w:sz w:val="22"/>
        </w:rPr>
        <w:t> </w:t>
      </w:r>
      <w:r>
        <w:rPr>
          <w:sz w:val="22"/>
        </w:rPr>
        <w:t>clonazepam</w:t>
      </w:r>
      <w:r>
        <w:rPr>
          <w:spacing w:val="-5"/>
          <w:sz w:val="22"/>
        </w:rPr>
        <w:t> </w:t>
      </w:r>
      <w:r>
        <w:rPr>
          <w:sz w:val="22"/>
        </w:rPr>
        <w:t>0.5mg</w:t>
      </w:r>
      <w:r>
        <w:rPr>
          <w:spacing w:val="-4"/>
          <w:sz w:val="22"/>
        </w:rPr>
        <w:t> </w:t>
      </w:r>
      <w:r>
        <w:rPr>
          <w:spacing w:val="-2"/>
          <w:sz w:val="22"/>
        </w:rPr>
        <w:t>tablets.</w:t>
      </w:r>
    </w:p>
    <w:p>
      <w:pPr>
        <w:pStyle w:val="ListParagraph"/>
        <w:numPr>
          <w:ilvl w:val="0"/>
          <w:numId w:val="11"/>
        </w:numPr>
        <w:tabs>
          <w:tab w:pos="1240" w:val="left" w:leader="none"/>
        </w:tabs>
        <w:spacing w:line="240" w:lineRule="auto" w:before="1" w:after="0"/>
        <w:ind w:left="1239" w:right="1381" w:hanging="180"/>
        <w:jc w:val="left"/>
        <w:rPr>
          <w:sz w:val="22"/>
        </w:rPr>
      </w:pPr>
      <w:r>
        <w:rPr>
          <w:sz w:val="22"/>
        </w:rPr>
        <w:t>MOR</w:t>
      </w:r>
      <w:r>
        <w:rPr>
          <w:spacing w:val="-5"/>
          <w:sz w:val="22"/>
        </w:rPr>
        <w:t> </w:t>
      </w:r>
      <w:r>
        <w:rPr>
          <w:sz w:val="22"/>
        </w:rPr>
        <w:t>Ramachandran</w:t>
      </w:r>
      <w:r>
        <w:rPr>
          <w:spacing w:val="-4"/>
          <w:sz w:val="22"/>
        </w:rPr>
        <w:t> </w:t>
      </w:r>
      <w:r>
        <w:rPr>
          <w:sz w:val="22"/>
        </w:rPr>
        <w:t>indicated</w:t>
      </w:r>
      <w:r>
        <w:rPr>
          <w:spacing w:val="40"/>
          <w:sz w:val="22"/>
        </w:rPr>
        <w:t> </w:t>
      </w:r>
      <w:r>
        <w:rPr>
          <w:sz w:val="22"/>
        </w:rPr>
        <w:t>the</w:t>
      </w:r>
      <w:r>
        <w:rPr>
          <w:spacing w:val="-2"/>
          <w:sz w:val="22"/>
        </w:rPr>
        <w:t> </w:t>
      </w:r>
      <w:r>
        <w:rPr>
          <w:sz w:val="22"/>
        </w:rPr>
        <w:t>loss</w:t>
      </w:r>
      <w:r>
        <w:rPr>
          <w:spacing w:val="-5"/>
          <w:sz w:val="22"/>
        </w:rPr>
        <w:t> </w:t>
      </w:r>
      <w:r>
        <w:rPr>
          <w:sz w:val="22"/>
        </w:rPr>
        <w:t>was</w:t>
      </w:r>
      <w:r>
        <w:rPr>
          <w:spacing w:val="-3"/>
          <w:sz w:val="22"/>
        </w:rPr>
        <w:t> </w:t>
      </w:r>
      <w:r>
        <w:rPr>
          <w:sz w:val="22"/>
        </w:rPr>
        <w:t>discovered</w:t>
      </w:r>
      <w:r>
        <w:rPr>
          <w:spacing w:val="-4"/>
          <w:sz w:val="22"/>
        </w:rPr>
        <w:t> </w:t>
      </w:r>
      <w:r>
        <w:rPr>
          <w:sz w:val="22"/>
        </w:rPr>
        <w:t>on</w:t>
      </w:r>
      <w:r>
        <w:rPr>
          <w:spacing w:val="-4"/>
          <w:sz w:val="22"/>
        </w:rPr>
        <w:t> </w:t>
      </w:r>
      <w:r>
        <w:rPr>
          <w:sz w:val="22"/>
        </w:rPr>
        <w:t>01/27/2022</w:t>
      </w:r>
      <w:r>
        <w:rPr>
          <w:spacing w:val="-4"/>
          <w:sz w:val="22"/>
        </w:rPr>
        <w:t> </w:t>
      </w:r>
      <w:r>
        <w:rPr>
          <w:sz w:val="22"/>
        </w:rPr>
        <w:t>via</w:t>
      </w:r>
      <w:r>
        <w:rPr>
          <w:spacing w:val="-6"/>
          <w:sz w:val="22"/>
        </w:rPr>
        <w:t> </w:t>
      </w:r>
      <w:r>
        <w:rPr>
          <w:sz w:val="22"/>
        </w:rPr>
        <w:t>corporate</w:t>
      </w:r>
      <w:r>
        <w:rPr>
          <w:spacing w:val="-2"/>
          <w:sz w:val="22"/>
        </w:rPr>
        <w:t> </w:t>
      </w:r>
      <w:r>
        <w:rPr>
          <w:sz w:val="22"/>
        </w:rPr>
        <w:t>controlled substance monitoring.</w:t>
      </w:r>
      <w:r>
        <w:rPr>
          <w:spacing w:val="40"/>
          <w:sz w:val="22"/>
        </w:rPr>
        <w:t> </w:t>
      </w:r>
      <w:r>
        <w:rPr>
          <w:sz w:val="22"/>
        </w:rPr>
        <w:t>The reason for the loss remains unknown.</w:t>
      </w:r>
    </w:p>
    <w:p>
      <w:pPr>
        <w:pStyle w:val="ListParagraph"/>
        <w:numPr>
          <w:ilvl w:val="0"/>
          <w:numId w:val="11"/>
        </w:numPr>
        <w:tabs>
          <w:tab w:pos="1240" w:val="left" w:leader="none"/>
        </w:tabs>
        <w:spacing w:line="240" w:lineRule="auto" w:before="0" w:after="0"/>
        <w:ind w:left="1239" w:right="0" w:hanging="180"/>
        <w:jc w:val="left"/>
        <w:rPr>
          <w:sz w:val="22"/>
        </w:rPr>
      </w:pPr>
      <w:r>
        <w:rPr>
          <w:sz w:val="22"/>
        </w:rPr>
        <w:t>Video</w:t>
      </w:r>
      <w:r>
        <w:rPr>
          <w:spacing w:val="-3"/>
          <w:sz w:val="22"/>
        </w:rPr>
        <w:t> </w:t>
      </w:r>
      <w:r>
        <w:rPr>
          <w:sz w:val="22"/>
        </w:rPr>
        <w:t>footage</w:t>
      </w:r>
      <w:r>
        <w:rPr>
          <w:spacing w:val="-5"/>
          <w:sz w:val="22"/>
        </w:rPr>
        <w:t> </w:t>
      </w:r>
      <w:r>
        <w:rPr>
          <w:sz w:val="22"/>
        </w:rPr>
        <w:t>was</w:t>
      </w:r>
      <w:r>
        <w:rPr>
          <w:spacing w:val="-3"/>
          <w:sz w:val="22"/>
        </w:rPr>
        <w:t> </w:t>
      </w:r>
      <w:r>
        <w:rPr>
          <w:sz w:val="22"/>
        </w:rPr>
        <w:t>not</w:t>
      </w:r>
      <w:r>
        <w:rPr>
          <w:spacing w:val="-2"/>
          <w:sz w:val="22"/>
        </w:rPr>
        <w:t> reviewed.</w:t>
      </w:r>
    </w:p>
    <w:p>
      <w:pPr>
        <w:pStyle w:val="ListParagraph"/>
        <w:numPr>
          <w:ilvl w:val="0"/>
          <w:numId w:val="11"/>
        </w:numPr>
        <w:tabs>
          <w:tab w:pos="1240" w:val="left" w:leader="none"/>
        </w:tabs>
        <w:spacing w:line="240" w:lineRule="auto" w:before="0" w:after="0"/>
        <w:ind w:left="1239" w:right="1088" w:hanging="180"/>
        <w:jc w:val="left"/>
        <w:rPr>
          <w:sz w:val="22"/>
        </w:rPr>
      </w:pPr>
      <w:r>
        <w:rPr>
          <w:sz w:val="22"/>
        </w:rPr>
        <w:t>MOR</w:t>
      </w:r>
      <w:r>
        <w:rPr>
          <w:spacing w:val="-4"/>
          <w:sz w:val="22"/>
        </w:rPr>
        <w:t> </w:t>
      </w:r>
      <w:r>
        <w:rPr>
          <w:sz w:val="22"/>
        </w:rPr>
        <w:t>Ramachandran</w:t>
      </w:r>
      <w:r>
        <w:rPr>
          <w:spacing w:val="40"/>
          <w:sz w:val="22"/>
        </w:rPr>
        <w:t> </w:t>
      </w:r>
      <w:r>
        <w:rPr>
          <w:sz w:val="22"/>
        </w:rPr>
        <w:t>noted</w:t>
      </w:r>
      <w:r>
        <w:rPr>
          <w:spacing w:val="-3"/>
          <w:sz w:val="22"/>
        </w:rPr>
        <w:t> </w:t>
      </w:r>
      <w:r>
        <w:rPr>
          <w:sz w:val="22"/>
        </w:rPr>
        <w:t>that</w:t>
      </w:r>
      <w:r>
        <w:rPr>
          <w:spacing w:val="-1"/>
          <w:sz w:val="22"/>
        </w:rPr>
        <w:t> </w:t>
      </w:r>
      <w:r>
        <w:rPr>
          <w:sz w:val="22"/>
        </w:rPr>
        <w:t>the</w:t>
      </w:r>
      <w:r>
        <w:rPr>
          <w:spacing w:val="-4"/>
          <w:sz w:val="22"/>
        </w:rPr>
        <w:t> </w:t>
      </w:r>
      <w:r>
        <w:rPr>
          <w:sz w:val="22"/>
        </w:rPr>
        <w:t>loss</w:t>
      </w:r>
      <w:r>
        <w:rPr>
          <w:spacing w:val="-2"/>
          <w:sz w:val="22"/>
        </w:rPr>
        <w:t> </w:t>
      </w:r>
      <w:r>
        <w:rPr>
          <w:sz w:val="22"/>
        </w:rPr>
        <w:t>was</w:t>
      </w:r>
      <w:r>
        <w:rPr>
          <w:spacing w:val="-2"/>
          <w:sz w:val="22"/>
        </w:rPr>
        <w:t> </w:t>
      </w:r>
      <w:r>
        <w:rPr>
          <w:sz w:val="22"/>
        </w:rPr>
        <w:t>suspected</w:t>
      </w:r>
      <w:r>
        <w:rPr>
          <w:spacing w:val="-3"/>
          <w:sz w:val="22"/>
        </w:rPr>
        <w:t> </w:t>
      </w:r>
      <w:r>
        <w:rPr>
          <w:sz w:val="22"/>
        </w:rPr>
        <w:t>to</w:t>
      </w:r>
      <w:r>
        <w:rPr>
          <w:spacing w:val="-3"/>
          <w:sz w:val="22"/>
        </w:rPr>
        <w:t> </w:t>
      </w:r>
      <w:r>
        <w:rPr>
          <w:sz w:val="22"/>
        </w:rPr>
        <w:t>be</w:t>
      </w:r>
      <w:r>
        <w:rPr>
          <w:spacing w:val="-1"/>
          <w:sz w:val="22"/>
        </w:rPr>
        <w:t> </w:t>
      </w:r>
      <w:r>
        <w:rPr>
          <w:sz w:val="22"/>
        </w:rPr>
        <w:t>a</w:t>
      </w:r>
      <w:r>
        <w:rPr>
          <w:spacing w:val="-4"/>
          <w:sz w:val="22"/>
        </w:rPr>
        <w:t> </w:t>
      </w:r>
      <w:r>
        <w:rPr>
          <w:sz w:val="22"/>
        </w:rPr>
        <w:t>result</w:t>
      </w:r>
      <w:r>
        <w:rPr>
          <w:spacing w:val="-4"/>
          <w:sz w:val="22"/>
        </w:rPr>
        <w:t> </w:t>
      </w:r>
      <w:r>
        <w:rPr>
          <w:sz w:val="22"/>
        </w:rPr>
        <w:t>of</w:t>
      </w:r>
      <w:r>
        <w:rPr>
          <w:spacing w:val="-2"/>
          <w:sz w:val="22"/>
        </w:rPr>
        <w:t> </w:t>
      </w:r>
      <w:r>
        <w:rPr>
          <w:sz w:val="22"/>
        </w:rPr>
        <w:t>posting</w:t>
      </w:r>
      <w:r>
        <w:rPr>
          <w:spacing w:val="-5"/>
          <w:sz w:val="22"/>
        </w:rPr>
        <w:t> </w:t>
      </w:r>
      <w:r>
        <w:rPr>
          <w:sz w:val="22"/>
        </w:rPr>
        <w:t>more</w:t>
      </w:r>
      <w:r>
        <w:rPr>
          <w:spacing w:val="-1"/>
          <w:sz w:val="22"/>
        </w:rPr>
        <w:t> </w:t>
      </w:r>
      <w:r>
        <w:rPr>
          <w:sz w:val="22"/>
        </w:rPr>
        <w:t>bottles</w:t>
      </w:r>
      <w:r>
        <w:rPr>
          <w:spacing w:val="-2"/>
          <w:sz w:val="22"/>
        </w:rPr>
        <w:t> </w:t>
      </w:r>
      <w:r>
        <w:rPr>
          <w:sz w:val="22"/>
        </w:rPr>
        <w:t>than received then negatively adjusting the balance on hand to correct.</w:t>
      </w:r>
      <w:r>
        <w:rPr>
          <w:spacing w:val="40"/>
          <w:sz w:val="22"/>
        </w:rPr>
        <w:t> </w:t>
      </w:r>
      <w:r>
        <w:rPr>
          <w:sz w:val="22"/>
        </w:rPr>
        <w:t>The drug was counted for 2 months after the loss was discovered with no additional losses.</w:t>
      </w:r>
    </w:p>
    <w:p>
      <w:pPr>
        <w:pStyle w:val="ListParagraph"/>
        <w:numPr>
          <w:ilvl w:val="0"/>
          <w:numId w:val="11"/>
        </w:numPr>
        <w:tabs>
          <w:tab w:pos="1240" w:val="left" w:leader="none"/>
        </w:tabs>
        <w:spacing w:line="240" w:lineRule="auto" w:before="0" w:after="0"/>
        <w:ind w:left="1239" w:right="857" w:hanging="180"/>
        <w:jc w:val="left"/>
        <w:rPr>
          <w:sz w:val="22"/>
        </w:rPr>
      </w:pPr>
      <w:r>
        <w:rPr>
          <w:sz w:val="22"/>
        </w:rPr>
        <w:t>MOR</w:t>
      </w:r>
      <w:r>
        <w:rPr>
          <w:spacing w:val="-4"/>
          <w:sz w:val="22"/>
        </w:rPr>
        <w:t> </w:t>
      </w:r>
      <w:r>
        <w:rPr>
          <w:sz w:val="22"/>
        </w:rPr>
        <w:t>Ramachandran</w:t>
      </w:r>
      <w:r>
        <w:rPr>
          <w:spacing w:val="-3"/>
          <w:sz w:val="22"/>
        </w:rPr>
        <w:t> </w:t>
      </w:r>
      <w:r>
        <w:rPr>
          <w:sz w:val="22"/>
        </w:rPr>
        <w:t>indicated</w:t>
      </w:r>
      <w:r>
        <w:rPr>
          <w:spacing w:val="-3"/>
          <w:sz w:val="22"/>
        </w:rPr>
        <w:t> </w:t>
      </w:r>
      <w:r>
        <w:rPr>
          <w:sz w:val="22"/>
        </w:rPr>
        <w:t>that</w:t>
      </w:r>
      <w:r>
        <w:rPr>
          <w:spacing w:val="-4"/>
          <w:sz w:val="22"/>
        </w:rPr>
        <w:t> </w:t>
      </w:r>
      <w:r>
        <w:rPr>
          <w:sz w:val="22"/>
        </w:rPr>
        <w:t>she</w:t>
      </w:r>
      <w:r>
        <w:rPr>
          <w:spacing w:val="-1"/>
          <w:sz w:val="22"/>
        </w:rPr>
        <w:t> </w:t>
      </w:r>
      <w:r>
        <w:rPr>
          <w:sz w:val="22"/>
        </w:rPr>
        <w:t>retrained</w:t>
      </w:r>
      <w:r>
        <w:rPr>
          <w:spacing w:val="-5"/>
          <w:sz w:val="22"/>
        </w:rPr>
        <w:t> </w:t>
      </w:r>
      <w:r>
        <w:rPr>
          <w:sz w:val="22"/>
        </w:rPr>
        <w:t>the</w:t>
      </w:r>
      <w:r>
        <w:rPr>
          <w:spacing w:val="-4"/>
          <w:sz w:val="22"/>
        </w:rPr>
        <w:t> </w:t>
      </w:r>
      <w:r>
        <w:rPr>
          <w:sz w:val="22"/>
        </w:rPr>
        <w:t>Pharmacy</w:t>
      </w:r>
      <w:r>
        <w:rPr>
          <w:spacing w:val="-3"/>
          <w:sz w:val="22"/>
        </w:rPr>
        <w:t> </w:t>
      </w:r>
      <w:r>
        <w:rPr>
          <w:sz w:val="22"/>
        </w:rPr>
        <w:t>team</w:t>
      </w:r>
      <w:r>
        <w:rPr>
          <w:spacing w:val="-3"/>
          <w:sz w:val="22"/>
        </w:rPr>
        <w:t> </w:t>
      </w:r>
      <w:r>
        <w:rPr>
          <w:sz w:val="22"/>
        </w:rPr>
        <w:t>on</w:t>
      </w:r>
      <w:r>
        <w:rPr>
          <w:spacing w:val="-3"/>
          <w:sz w:val="22"/>
        </w:rPr>
        <w:t> </w:t>
      </w:r>
      <w:r>
        <w:rPr>
          <w:sz w:val="22"/>
        </w:rPr>
        <w:t>performing</w:t>
      </w:r>
      <w:r>
        <w:rPr>
          <w:spacing w:val="-3"/>
          <w:sz w:val="22"/>
        </w:rPr>
        <w:t> </w:t>
      </w:r>
      <w:r>
        <w:rPr>
          <w:sz w:val="22"/>
        </w:rPr>
        <w:t>cycle</w:t>
      </w:r>
      <w:r>
        <w:rPr>
          <w:spacing w:val="-4"/>
          <w:sz w:val="22"/>
        </w:rPr>
        <w:t> </w:t>
      </w:r>
      <w:r>
        <w:rPr>
          <w:sz w:val="22"/>
        </w:rPr>
        <w:t>counts</w:t>
      </w:r>
      <w:r>
        <w:rPr>
          <w:spacing w:val="-4"/>
          <w:sz w:val="22"/>
        </w:rPr>
        <w:t> </w:t>
      </w:r>
      <w:r>
        <w:rPr>
          <w:sz w:val="22"/>
        </w:rPr>
        <w:t>and will continue to monitor the drug.</w:t>
      </w:r>
      <w:r>
        <w:rPr>
          <w:spacing w:val="40"/>
          <w:sz w:val="22"/>
        </w:rPr>
        <w:t> </w:t>
      </w:r>
      <w:r>
        <w:rPr>
          <w:sz w:val="22"/>
        </w:rPr>
        <w:t>All Loss Prevention policy and procedures, including diligent inventory management, will be reviewed with the Pharmacy team to prevent future losses.</w:t>
      </w:r>
    </w:p>
    <w:p>
      <w:pPr>
        <w:pStyle w:val="ListParagraph"/>
        <w:numPr>
          <w:ilvl w:val="0"/>
          <w:numId w:val="11"/>
        </w:numPr>
        <w:tabs>
          <w:tab w:pos="1240" w:val="left" w:leader="none"/>
        </w:tabs>
        <w:spacing w:line="240" w:lineRule="auto" w:before="0" w:after="0"/>
        <w:ind w:left="1239" w:right="0" w:hanging="181"/>
        <w:jc w:val="left"/>
        <w:rPr>
          <w:sz w:val="22"/>
        </w:rPr>
      </w:pPr>
      <w:r>
        <w:rPr>
          <w:sz w:val="22"/>
        </w:rPr>
        <w:t>A</w:t>
      </w:r>
      <w:r>
        <w:rPr>
          <w:spacing w:val="-7"/>
          <w:sz w:val="22"/>
        </w:rPr>
        <w:t> </w:t>
      </w:r>
      <w:r>
        <w:rPr>
          <w:sz w:val="22"/>
        </w:rPr>
        <w:t>Retail</w:t>
      </w:r>
      <w:r>
        <w:rPr>
          <w:spacing w:val="-6"/>
          <w:sz w:val="22"/>
        </w:rPr>
        <w:t> </w:t>
      </w:r>
      <w:r>
        <w:rPr>
          <w:sz w:val="22"/>
        </w:rPr>
        <w:t>Compliance</w:t>
      </w:r>
      <w:r>
        <w:rPr>
          <w:spacing w:val="-6"/>
          <w:sz w:val="22"/>
        </w:rPr>
        <w:t> </w:t>
      </w:r>
      <w:r>
        <w:rPr>
          <w:sz w:val="22"/>
        </w:rPr>
        <w:t>Inspection</w:t>
      </w:r>
      <w:r>
        <w:rPr>
          <w:spacing w:val="-6"/>
          <w:sz w:val="22"/>
        </w:rPr>
        <w:t> </w:t>
      </w:r>
      <w:r>
        <w:rPr>
          <w:sz w:val="22"/>
        </w:rPr>
        <w:t>(ISP-17831)</w:t>
      </w:r>
      <w:r>
        <w:rPr>
          <w:spacing w:val="-6"/>
          <w:sz w:val="22"/>
        </w:rPr>
        <w:t> </w:t>
      </w:r>
      <w:r>
        <w:rPr>
          <w:sz w:val="22"/>
        </w:rPr>
        <w:t>conducted</w:t>
      </w:r>
      <w:r>
        <w:rPr>
          <w:spacing w:val="-7"/>
          <w:sz w:val="22"/>
        </w:rPr>
        <w:t> </w:t>
      </w:r>
      <w:r>
        <w:rPr>
          <w:sz w:val="22"/>
        </w:rPr>
        <w:t>on</w:t>
      </w:r>
      <w:r>
        <w:rPr>
          <w:spacing w:val="-7"/>
          <w:sz w:val="22"/>
        </w:rPr>
        <w:t> </w:t>
      </w:r>
      <w:r>
        <w:rPr>
          <w:sz w:val="22"/>
        </w:rPr>
        <w:t>02/24/2022</w:t>
      </w:r>
      <w:r>
        <w:rPr>
          <w:spacing w:val="-4"/>
          <w:sz w:val="22"/>
        </w:rPr>
        <w:t> </w:t>
      </w:r>
      <w:r>
        <w:rPr>
          <w:sz w:val="22"/>
        </w:rPr>
        <w:t>was</w:t>
      </w:r>
      <w:r>
        <w:rPr>
          <w:spacing w:val="-6"/>
          <w:sz w:val="22"/>
        </w:rPr>
        <w:t> </w:t>
      </w:r>
      <w:r>
        <w:rPr>
          <w:sz w:val="22"/>
        </w:rPr>
        <w:t>deemed</w:t>
      </w:r>
      <w:r>
        <w:rPr>
          <w:spacing w:val="-5"/>
          <w:sz w:val="22"/>
        </w:rPr>
        <w:t> </w:t>
      </w:r>
      <w:r>
        <w:rPr>
          <w:spacing w:val="-2"/>
          <w:sz w:val="22"/>
        </w:rPr>
        <w:t>satisfactory.</w:t>
      </w:r>
    </w:p>
    <w:p>
      <w:pPr>
        <w:pStyle w:val="BodyText"/>
      </w:pPr>
    </w:p>
    <w:p>
      <w:pPr>
        <w:pStyle w:val="BodyText"/>
        <w:ind w:left="1059" w:right="823"/>
      </w:pPr>
      <w:r>
        <w:rPr>
          <w:u w:val="thick"/>
        </w:rPr>
        <w:t>ACTION</w:t>
      </w:r>
      <w:r>
        <w:rPr/>
        <w:t>: Motion by C. BELISLE, seconded by S. AHMED, and voted unanimously by those present, to refer the matter (PHA-2022-0055),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5"/>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STAYED</w:t>
      </w:r>
      <w:r>
        <w:rPr>
          <w:spacing w:val="-3"/>
        </w:rPr>
        <w:t> </w:t>
      </w:r>
      <w:r>
        <w:rPr/>
        <w:t>PROBATION</w:t>
      </w:r>
      <w:r>
        <w:rPr>
          <w:spacing w:val="-3"/>
        </w:rPr>
        <w:t> </w:t>
      </w:r>
      <w:r>
        <w:rPr/>
        <w:t>for</w:t>
      </w:r>
      <w:r>
        <w:rPr>
          <w:spacing w:val="-2"/>
        </w:rPr>
        <w:t> </w:t>
      </w:r>
      <w:r>
        <w:rPr/>
        <w:t>a period of 1 year, with special terms to include the CS loss protocol for all benzodiazepines.</w:t>
      </w:r>
    </w:p>
    <w:p>
      <w:pPr>
        <w:pStyle w:val="BodyText"/>
        <w:spacing w:before="9"/>
        <w:rPr>
          <w:sz w:val="17"/>
        </w:rPr>
      </w:pPr>
      <w:r>
        <w:rPr/>
        <w:pict>
          <v:shape style="position:absolute;margin-left:72pt;margin-top:12.025989pt;width:421.8pt;height:.1pt;mso-position-horizontal-relative:page;mso-position-vertical-relative:paragraph;z-index:-15704576;mso-wrap-distance-left:0;mso-wrap-distance-right:0" id="docshape59" coordorigin="1440,241" coordsize="8436,0" path="m1440,241l9876,241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#16/CAS-2022-</w:t>
      </w:r>
      <w:r>
        <w:rPr>
          <w:spacing w:val="-4"/>
        </w:rPr>
        <w:t>0285</w:t>
      </w:r>
    </w:p>
    <w:p>
      <w:pPr>
        <w:pStyle w:val="BodyText"/>
        <w:tabs>
          <w:tab w:pos="3940" w:val="left" w:leader="none"/>
          <w:tab w:pos="8260" w:val="left" w:leader="none"/>
        </w:tabs>
        <w:ind w:left="1060"/>
      </w:pPr>
      <w:r>
        <w:rPr>
          <w:spacing w:val="-2"/>
        </w:rPr>
        <w:t>PHA-2022-</w:t>
      </w:r>
      <w:r>
        <w:rPr>
          <w:spacing w:val="-4"/>
        </w:rPr>
        <w:t>0058</w:t>
      </w:r>
      <w:r>
        <w:rPr/>
        <w:tab/>
        <w:t>CVS</w:t>
      </w:r>
      <w:r>
        <w:rPr>
          <w:spacing w:val="-4"/>
        </w:rPr>
        <w:t> </w:t>
      </w:r>
      <w:r>
        <w:rPr/>
        <w:t>#2533,</w:t>
      </w:r>
      <w:r>
        <w:rPr>
          <w:spacing w:val="-4"/>
        </w:rPr>
        <w:t> </w:t>
      </w:r>
      <w:r>
        <w:rPr>
          <w:spacing w:val="-2"/>
        </w:rPr>
        <w:t>DS2933</w:t>
      </w:r>
      <w:r>
        <w:rPr/>
        <w:tab/>
        <w:t>Time:</w:t>
      </w:r>
      <w:r>
        <w:rPr>
          <w:spacing w:val="-6"/>
        </w:rPr>
        <w:t> </w:t>
      </w:r>
      <w:r>
        <w:rPr/>
        <w:t>10:23</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6"/>
        <w:rPr>
          <w:sz w:val="17"/>
        </w:rPr>
      </w:pPr>
    </w:p>
    <w:p>
      <w:pPr>
        <w:pStyle w:val="BodyText"/>
        <w:spacing w:before="56"/>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6" w:after="0"/>
        <w:ind w:left="1239" w:right="0" w:hanging="180"/>
        <w:jc w:val="left"/>
        <w:rPr>
          <w:sz w:val="22"/>
        </w:rPr>
      </w:pPr>
      <w:r>
        <w:rPr>
          <w:sz w:val="22"/>
        </w:rPr>
        <w:t>A</w:t>
      </w:r>
      <w:r>
        <w:rPr>
          <w:spacing w:val="-5"/>
          <w:sz w:val="22"/>
        </w:rPr>
        <w:t> </w:t>
      </w:r>
      <w:r>
        <w:rPr>
          <w:sz w:val="22"/>
        </w:rPr>
        <w:t>suspected</w:t>
      </w:r>
      <w:r>
        <w:rPr>
          <w:spacing w:val="-5"/>
          <w:sz w:val="22"/>
        </w:rPr>
        <w:t> </w:t>
      </w:r>
      <w:r>
        <w:rPr>
          <w:sz w:val="22"/>
        </w:rPr>
        <w:t>loss</w:t>
      </w:r>
      <w:r>
        <w:rPr>
          <w:spacing w:val="-2"/>
          <w:sz w:val="22"/>
        </w:rPr>
        <w:t> </w:t>
      </w:r>
      <w:r>
        <w:rPr>
          <w:sz w:val="22"/>
        </w:rPr>
        <w:t>of</w:t>
      </w:r>
      <w:r>
        <w:rPr>
          <w:spacing w:val="-4"/>
          <w:sz w:val="22"/>
        </w:rPr>
        <w:t> </w:t>
      </w:r>
      <w:r>
        <w:rPr>
          <w:sz w:val="22"/>
        </w:rPr>
        <w:t>#510</w:t>
      </w:r>
      <w:r>
        <w:rPr>
          <w:spacing w:val="-2"/>
          <w:sz w:val="22"/>
        </w:rPr>
        <w:t> </w:t>
      </w:r>
      <w:r>
        <w:rPr>
          <w:sz w:val="22"/>
        </w:rPr>
        <w:t>lorazepam</w:t>
      </w:r>
      <w:r>
        <w:rPr>
          <w:spacing w:val="-3"/>
          <w:sz w:val="22"/>
        </w:rPr>
        <w:t> </w:t>
      </w:r>
      <w:r>
        <w:rPr>
          <w:sz w:val="22"/>
        </w:rPr>
        <w:t>1mg</w:t>
      </w:r>
      <w:r>
        <w:rPr>
          <w:spacing w:val="-3"/>
          <w:sz w:val="22"/>
        </w:rPr>
        <w:t> </w:t>
      </w:r>
      <w:r>
        <w:rPr>
          <w:sz w:val="22"/>
        </w:rPr>
        <w:t>tablets</w:t>
      </w:r>
      <w:r>
        <w:rPr>
          <w:spacing w:val="-4"/>
          <w:sz w:val="22"/>
        </w:rPr>
        <w:t> </w:t>
      </w:r>
      <w:r>
        <w:rPr>
          <w:sz w:val="22"/>
        </w:rPr>
        <w:t>on</w:t>
      </w:r>
      <w:r>
        <w:rPr>
          <w:spacing w:val="-3"/>
          <w:sz w:val="22"/>
        </w:rPr>
        <w:t> </w:t>
      </w:r>
      <w:r>
        <w:rPr>
          <w:sz w:val="22"/>
        </w:rPr>
        <w:t>or</w:t>
      </w:r>
      <w:r>
        <w:rPr>
          <w:spacing w:val="-7"/>
          <w:sz w:val="22"/>
        </w:rPr>
        <w:t> </w:t>
      </w:r>
      <w:r>
        <w:rPr>
          <w:sz w:val="22"/>
        </w:rPr>
        <w:t>about</w:t>
      </w:r>
      <w:r>
        <w:rPr>
          <w:spacing w:val="-4"/>
          <w:sz w:val="22"/>
        </w:rPr>
        <w:t> </w:t>
      </w:r>
      <w:r>
        <w:rPr>
          <w:spacing w:val="-2"/>
          <w:sz w:val="22"/>
        </w:rPr>
        <w:t>01/13/2022.</w:t>
      </w:r>
    </w:p>
    <w:p>
      <w:pPr>
        <w:pStyle w:val="ListParagraph"/>
        <w:numPr>
          <w:ilvl w:val="0"/>
          <w:numId w:val="11"/>
        </w:numPr>
        <w:tabs>
          <w:tab w:pos="1240" w:val="left" w:leader="none"/>
        </w:tabs>
        <w:spacing w:line="237" w:lineRule="auto" w:before="3" w:after="0"/>
        <w:ind w:left="1239" w:right="1426" w:hanging="180"/>
        <w:jc w:val="left"/>
        <w:rPr>
          <w:sz w:val="22"/>
        </w:rPr>
      </w:pPr>
      <w:r>
        <w:rPr>
          <w:sz w:val="22"/>
        </w:rPr>
        <w:t>MOR Kurjanowicz indicated in the statement that on 01/13/2022, the loss was discovered via corporate</w:t>
      </w:r>
      <w:r>
        <w:rPr>
          <w:spacing w:val="-5"/>
          <w:sz w:val="22"/>
        </w:rPr>
        <w:t> </w:t>
      </w:r>
      <w:r>
        <w:rPr>
          <w:sz w:val="22"/>
        </w:rPr>
        <w:t>controlled</w:t>
      </w:r>
      <w:r>
        <w:rPr>
          <w:spacing w:val="-4"/>
          <w:sz w:val="22"/>
        </w:rPr>
        <w:t> </w:t>
      </w:r>
      <w:r>
        <w:rPr>
          <w:sz w:val="22"/>
        </w:rPr>
        <w:t>substance</w:t>
      </w:r>
      <w:r>
        <w:rPr>
          <w:spacing w:val="-5"/>
          <w:sz w:val="22"/>
        </w:rPr>
        <w:t> </w:t>
      </w:r>
      <w:r>
        <w:rPr>
          <w:sz w:val="22"/>
        </w:rPr>
        <w:t>monitoring</w:t>
      </w:r>
      <w:r>
        <w:rPr>
          <w:spacing w:val="-4"/>
          <w:sz w:val="22"/>
        </w:rPr>
        <w:t> </w:t>
      </w:r>
      <w:r>
        <w:rPr>
          <w:sz w:val="22"/>
        </w:rPr>
        <w:t>and</w:t>
      </w:r>
      <w:r>
        <w:rPr>
          <w:spacing w:val="-4"/>
          <w:sz w:val="22"/>
        </w:rPr>
        <w:t> </w:t>
      </w:r>
      <w:r>
        <w:rPr>
          <w:sz w:val="22"/>
        </w:rPr>
        <w:t>counts</w:t>
      </w:r>
      <w:r>
        <w:rPr>
          <w:spacing w:val="-3"/>
          <w:sz w:val="22"/>
        </w:rPr>
        <w:t> </w:t>
      </w:r>
      <w:r>
        <w:rPr>
          <w:sz w:val="22"/>
        </w:rPr>
        <w:t>were</w:t>
      </w:r>
      <w:r>
        <w:rPr>
          <w:spacing w:val="-2"/>
          <w:sz w:val="22"/>
        </w:rPr>
        <w:t> </w:t>
      </w:r>
      <w:r>
        <w:rPr>
          <w:sz w:val="22"/>
        </w:rPr>
        <w:t>conducted</w:t>
      </w:r>
      <w:r>
        <w:rPr>
          <w:spacing w:val="-4"/>
          <w:sz w:val="22"/>
        </w:rPr>
        <w:t> </w:t>
      </w:r>
      <w:r>
        <w:rPr>
          <w:sz w:val="22"/>
        </w:rPr>
        <w:t>in</w:t>
      </w:r>
      <w:r>
        <w:rPr>
          <w:spacing w:val="-6"/>
          <w:sz w:val="22"/>
        </w:rPr>
        <w:t> </w:t>
      </w:r>
      <w:r>
        <w:rPr>
          <w:sz w:val="22"/>
        </w:rPr>
        <w:t>response</w:t>
      </w:r>
      <w:r>
        <w:rPr>
          <w:spacing w:val="-2"/>
          <w:sz w:val="22"/>
        </w:rPr>
        <w:t> </w:t>
      </w:r>
      <w:r>
        <w:rPr>
          <w:sz w:val="22"/>
        </w:rPr>
        <w:t>to</w:t>
      </w:r>
      <w:r>
        <w:rPr>
          <w:spacing w:val="-2"/>
          <w:sz w:val="22"/>
        </w:rPr>
        <w:t> </w:t>
      </w:r>
      <w:r>
        <w:rPr>
          <w:sz w:val="22"/>
        </w:rPr>
        <w:t>the</w:t>
      </w:r>
      <w:r>
        <w:rPr>
          <w:spacing w:val="-5"/>
          <w:sz w:val="22"/>
        </w:rPr>
        <w:t> </w:t>
      </w:r>
      <w:r>
        <w:rPr>
          <w:sz w:val="22"/>
        </w:rPr>
        <w:t>loss.</w:t>
      </w:r>
    </w:p>
    <w:p>
      <w:pPr>
        <w:pStyle w:val="ListParagraph"/>
        <w:numPr>
          <w:ilvl w:val="0"/>
          <w:numId w:val="11"/>
        </w:numPr>
        <w:tabs>
          <w:tab w:pos="1240" w:val="left" w:leader="none"/>
        </w:tabs>
        <w:spacing w:line="240" w:lineRule="auto" w:before="1" w:after="0"/>
        <w:ind w:left="1239" w:right="917" w:hanging="180"/>
        <w:jc w:val="left"/>
        <w:rPr>
          <w:sz w:val="22"/>
        </w:rPr>
      </w:pPr>
      <w:r>
        <w:rPr>
          <w:sz w:val="22"/>
        </w:rPr>
        <w:t>No</w:t>
      </w:r>
      <w:r>
        <w:rPr>
          <w:spacing w:val="-1"/>
          <w:sz w:val="22"/>
        </w:rPr>
        <w:t> </w:t>
      </w:r>
      <w:r>
        <w:rPr>
          <w:sz w:val="22"/>
        </w:rPr>
        <w:t>video</w:t>
      </w:r>
      <w:r>
        <w:rPr>
          <w:spacing w:val="-1"/>
          <w:sz w:val="22"/>
        </w:rPr>
        <w:t> </w:t>
      </w:r>
      <w:r>
        <w:rPr>
          <w:sz w:val="22"/>
        </w:rPr>
        <w:t>footage</w:t>
      </w:r>
      <w:r>
        <w:rPr>
          <w:spacing w:val="-4"/>
          <w:sz w:val="22"/>
        </w:rPr>
        <w:t> </w:t>
      </w:r>
      <w:r>
        <w:rPr>
          <w:sz w:val="22"/>
        </w:rPr>
        <w:t>was</w:t>
      </w:r>
      <w:r>
        <w:rPr>
          <w:spacing w:val="-4"/>
          <w:sz w:val="22"/>
        </w:rPr>
        <w:t> </w:t>
      </w:r>
      <w:r>
        <w:rPr>
          <w:sz w:val="22"/>
        </w:rPr>
        <w:t>reviewed.</w:t>
      </w:r>
      <w:r>
        <w:rPr>
          <w:spacing w:val="40"/>
          <w:sz w:val="22"/>
        </w:rPr>
        <w:t> </w:t>
      </w:r>
      <w:r>
        <w:rPr>
          <w:sz w:val="22"/>
        </w:rPr>
        <w:t>An</w:t>
      </w:r>
      <w:r>
        <w:rPr>
          <w:spacing w:val="-3"/>
          <w:sz w:val="22"/>
        </w:rPr>
        <w:t> </w:t>
      </w:r>
      <w:r>
        <w:rPr>
          <w:sz w:val="22"/>
        </w:rPr>
        <w:t>investigation</w:t>
      </w:r>
      <w:r>
        <w:rPr>
          <w:spacing w:val="-5"/>
          <w:sz w:val="22"/>
        </w:rPr>
        <w:t> </w:t>
      </w:r>
      <w:r>
        <w:rPr>
          <w:sz w:val="22"/>
        </w:rPr>
        <w:t>of</w:t>
      </w:r>
      <w:r>
        <w:rPr>
          <w:spacing w:val="-4"/>
          <w:sz w:val="22"/>
        </w:rPr>
        <w:t> </w:t>
      </w:r>
      <w:r>
        <w:rPr>
          <w:sz w:val="22"/>
        </w:rPr>
        <w:t>the</w:t>
      </w:r>
      <w:r>
        <w:rPr>
          <w:spacing w:val="-1"/>
          <w:sz w:val="22"/>
        </w:rPr>
        <w:t> </w:t>
      </w:r>
      <w:r>
        <w:rPr>
          <w:sz w:val="22"/>
        </w:rPr>
        <w:t>matter</w:t>
      </w:r>
      <w:r>
        <w:rPr>
          <w:spacing w:val="-2"/>
          <w:sz w:val="22"/>
        </w:rPr>
        <w:t> </w:t>
      </w:r>
      <w:r>
        <w:rPr>
          <w:sz w:val="22"/>
        </w:rPr>
        <w:t>concluded</w:t>
      </w:r>
      <w:r>
        <w:rPr>
          <w:spacing w:val="-3"/>
          <w:sz w:val="22"/>
        </w:rPr>
        <w:t> </w:t>
      </w:r>
      <w:r>
        <w:rPr>
          <w:sz w:val="22"/>
        </w:rPr>
        <w:t>that</w:t>
      </w:r>
      <w:r>
        <w:rPr>
          <w:spacing w:val="-4"/>
          <w:sz w:val="22"/>
        </w:rPr>
        <w:t> </w:t>
      </w:r>
      <w:r>
        <w:rPr>
          <w:sz w:val="22"/>
        </w:rPr>
        <w:t>there</w:t>
      </w:r>
      <w:r>
        <w:rPr>
          <w:spacing w:val="-4"/>
          <w:sz w:val="22"/>
        </w:rPr>
        <w:t> </w:t>
      </w:r>
      <w:r>
        <w:rPr>
          <w:sz w:val="22"/>
        </w:rPr>
        <w:t>was</w:t>
      </w:r>
      <w:r>
        <w:rPr>
          <w:spacing w:val="-2"/>
          <w:sz w:val="22"/>
        </w:rPr>
        <w:t> </w:t>
      </w:r>
      <w:r>
        <w:rPr>
          <w:sz w:val="22"/>
        </w:rPr>
        <w:t>no</w:t>
      </w:r>
      <w:r>
        <w:rPr>
          <w:spacing w:val="-1"/>
          <w:sz w:val="22"/>
        </w:rPr>
        <w:t> </w:t>
      </w:r>
      <w:r>
        <w:rPr>
          <w:sz w:val="22"/>
        </w:rPr>
        <w:t>theft</w:t>
      </w:r>
      <w:r>
        <w:rPr>
          <w:spacing w:val="-4"/>
          <w:sz w:val="22"/>
        </w:rPr>
        <w:t> </w:t>
      </w:r>
      <w:r>
        <w:rPr>
          <w:sz w:val="22"/>
        </w:rPr>
        <w:t>or significant loss of controlled substances in the Pharmacy.</w:t>
      </w:r>
    </w:p>
    <w:p>
      <w:pPr>
        <w:pStyle w:val="ListParagraph"/>
        <w:numPr>
          <w:ilvl w:val="0"/>
          <w:numId w:val="11"/>
        </w:numPr>
        <w:tabs>
          <w:tab w:pos="1240" w:val="left" w:leader="none"/>
        </w:tabs>
        <w:spacing w:line="240" w:lineRule="auto" w:before="0" w:after="0"/>
        <w:ind w:left="1239" w:right="0" w:hanging="180"/>
        <w:jc w:val="left"/>
        <w:rPr>
          <w:sz w:val="22"/>
        </w:rPr>
      </w:pPr>
      <w:r>
        <w:rPr>
          <w:sz w:val="22"/>
        </w:rPr>
        <w:t>No</w:t>
      </w:r>
      <w:r>
        <w:rPr>
          <w:spacing w:val="-5"/>
          <w:sz w:val="22"/>
        </w:rPr>
        <w:t> </w:t>
      </w:r>
      <w:r>
        <w:rPr>
          <w:sz w:val="22"/>
        </w:rPr>
        <w:t>corrective</w:t>
      </w:r>
      <w:r>
        <w:rPr>
          <w:spacing w:val="-2"/>
          <w:sz w:val="22"/>
        </w:rPr>
        <w:t> </w:t>
      </w:r>
      <w:r>
        <w:rPr>
          <w:sz w:val="22"/>
        </w:rPr>
        <w:t>actions</w:t>
      </w:r>
      <w:r>
        <w:rPr>
          <w:spacing w:val="-5"/>
          <w:sz w:val="22"/>
        </w:rPr>
        <w:t> </w:t>
      </w:r>
      <w:r>
        <w:rPr>
          <w:sz w:val="22"/>
        </w:rPr>
        <w:t>taken</w:t>
      </w:r>
      <w:r>
        <w:rPr>
          <w:spacing w:val="-6"/>
          <w:sz w:val="22"/>
        </w:rPr>
        <w:t> </w:t>
      </w:r>
      <w:r>
        <w:rPr>
          <w:sz w:val="22"/>
        </w:rPr>
        <w:t>as</w:t>
      </w:r>
      <w:r>
        <w:rPr>
          <w:spacing w:val="-3"/>
          <w:sz w:val="22"/>
        </w:rPr>
        <w:t> </w:t>
      </w:r>
      <w:r>
        <w:rPr>
          <w:sz w:val="22"/>
        </w:rPr>
        <w:t>it</w:t>
      </w:r>
      <w:r>
        <w:rPr>
          <w:spacing w:val="-5"/>
          <w:sz w:val="22"/>
        </w:rPr>
        <w:t> </w:t>
      </w:r>
      <w:r>
        <w:rPr>
          <w:sz w:val="22"/>
        </w:rPr>
        <w:t>was</w:t>
      </w:r>
      <w:r>
        <w:rPr>
          <w:spacing w:val="-3"/>
          <w:sz w:val="22"/>
        </w:rPr>
        <w:t> </w:t>
      </w:r>
      <w:r>
        <w:rPr>
          <w:sz w:val="22"/>
        </w:rPr>
        <w:t>determined</w:t>
      </w:r>
      <w:r>
        <w:rPr>
          <w:spacing w:val="-5"/>
          <w:sz w:val="22"/>
        </w:rPr>
        <w:t> </w:t>
      </w:r>
      <w:r>
        <w:rPr>
          <w:sz w:val="22"/>
        </w:rPr>
        <w:t>that</w:t>
      </w:r>
      <w:r>
        <w:rPr>
          <w:spacing w:val="-5"/>
          <w:sz w:val="22"/>
        </w:rPr>
        <w:t> </w:t>
      </w:r>
      <w:r>
        <w:rPr>
          <w:sz w:val="22"/>
        </w:rPr>
        <w:t>there</w:t>
      </w:r>
      <w:r>
        <w:rPr>
          <w:spacing w:val="-5"/>
          <w:sz w:val="22"/>
        </w:rPr>
        <w:t> </w:t>
      </w:r>
      <w:r>
        <w:rPr>
          <w:sz w:val="22"/>
        </w:rPr>
        <w:t>was</w:t>
      </w:r>
      <w:r>
        <w:rPr>
          <w:spacing w:val="-3"/>
          <w:sz w:val="22"/>
        </w:rPr>
        <w:t> </w:t>
      </w:r>
      <w:r>
        <w:rPr>
          <w:sz w:val="22"/>
        </w:rPr>
        <w:t>no</w:t>
      </w:r>
      <w:r>
        <w:rPr>
          <w:spacing w:val="-2"/>
          <w:sz w:val="22"/>
        </w:rPr>
        <w:t> loss.</w:t>
      </w:r>
    </w:p>
    <w:p>
      <w:pPr>
        <w:pStyle w:val="BodyText"/>
        <w:spacing w:before="1"/>
      </w:pPr>
    </w:p>
    <w:p>
      <w:pPr>
        <w:pStyle w:val="BodyText"/>
        <w:ind w:left="1060" w:right="717"/>
      </w:pP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R.</w:t>
      </w:r>
      <w:r>
        <w:rPr>
          <w:spacing w:val="-5"/>
        </w:rPr>
        <w:t> </w:t>
      </w:r>
      <w:r>
        <w:rPr/>
        <w:t>MORELLI,</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(PHA-2022-0058),No Discipline Warranted.</w:t>
      </w:r>
    </w:p>
    <w:p>
      <w:pPr>
        <w:pStyle w:val="BodyText"/>
        <w:spacing w:before="11"/>
        <w:rPr>
          <w:sz w:val="17"/>
        </w:rPr>
      </w:pPr>
      <w:r>
        <w:rPr/>
        <w:pict>
          <v:shape style="position:absolute;margin-left:72pt;margin-top:12.12985pt;width:421.8pt;height:.1pt;mso-position-horizontal-relative:page;mso-position-vertical-relative:paragraph;z-index:-15704064;mso-wrap-distance-left:0;mso-wrap-distance-right:0" id="docshape60" coordorigin="1440,243" coordsize="8436,0" path="m1440,243l987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#17/CAS-2022-</w:t>
      </w:r>
      <w:r>
        <w:rPr>
          <w:spacing w:val="-4"/>
        </w:rPr>
        <w:t>0392</w:t>
      </w:r>
    </w:p>
    <w:p>
      <w:pPr>
        <w:pStyle w:val="BodyText"/>
        <w:tabs>
          <w:tab w:pos="3940" w:val="left" w:leader="none"/>
          <w:tab w:pos="8260" w:val="left" w:leader="none"/>
        </w:tabs>
        <w:ind w:left="1060"/>
      </w:pPr>
      <w:r>
        <w:rPr>
          <w:spacing w:val="-2"/>
        </w:rPr>
        <w:t>PHA-2022-</w:t>
      </w:r>
      <w:r>
        <w:rPr>
          <w:spacing w:val="-4"/>
        </w:rPr>
        <w:t>0083</w:t>
      </w:r>
      <w:r>
        <w:rPr/>
        <w:tab/>
        <w:t>CVS</w:t>
      </w:r>
      <w:r>
        <w:rPr>
          <w:spacing w:val="-4"/>
        </w:rPr>
        <w:t> </w:t>
      </w:r>
      <w:r>
        <w:rPr/>
        <w:t>#2171,</w:t>
      </w:r>
      <w:r>
        <w:rPr>
          <w:spacing w:val="-4"/>
        </w:rPr>
        <w:t> </w:t>
      </w:r>
      <w:r>
        <w:rPr>
          <w:spacing w:val="-2"/>
        </w:rPr>
        <w:t>DS2865</w:t>
      </w:r>
      <w:r>
        <w:rPr/>
        <w:tab/>
        <w:t>Time:</w:t>
      </w:r>
      <w:r>
        <w:rPr>
          <w:spacing w:val="-6"/>
        </w:rPr>
        <w:t> </w:t>
      </w:r>
      <w:r>
        <w:rPr/>
        <w:t>10:23</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spacing w:after="0"/>
        <w:sectPr>
          <w:pgSz w:w="12240" w:h="15840"/>
          <w:pgMar w:header="0" w:footer="1282" w:top="1680" w:bottom="1520" w:left="380" w:right="700"/>
        </w:sectPr>
      </w:pPr>
    </w:p>
    <w:p>
      <w:pPr>
        <w:pStyle w:val="BodyText"/>
        <w:spacing w:before="39"/>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1"/>
        </w:numPr>
        <w:tabs>
          <w:tab w:pos="1240" w:val="left" w:leader="none"/>
        </w:tabs>
        <w:spacing w:line="240" w:lineRule="auto" w:before="56" w:after="0"/>
        <w:ind w:left="1239" w:right="892" w:hanging="180"/>
        <w:jc w:val="both"/>
        <w:rPr>
          <w:sz w:val="22"/>
        </w:rPr>
      </w:pPr>
      <w:r>
        <w:rPr>
          <w:sz w:val="22"/>
        </w:rPr>
        <w:t>RLCS-unknown</w:t>
      </w:r>
      <w:r>
        <w:rPr>
          <w:spacing w:val="-2"/>
          <w:sz w:val="22"/>
        </w:rPr>
        <w:t> </w:t>
      </w:r>
      <w:r>
        <w:rPr>
          <w:sz w:val="22"/>
        </w:rPr>
        <w:t>loss</w:t>
      </w:r>
      <w:r>
        <w:rPr>
          <w:spacing w:val="-3"/>
          <w:sz w:val="22"/>
        </w:rPr>
        <w:t> </w:t>
      </w:r>
      <w:r>
        <w:rPr>
          <w:sz w:val="22"/>
        </w:rPr>
        <w:t>of</w:t>
      </w:r>
      <w:r>
        <w:rPr>
          <w:spacing w:val="-1"/>
          <w:sz w:val="22"/>
        </w:rPr>
        <w:t> </w:t>
      </w:r>
      <w:r>
        <w:rPr>
          <w:sz w:val="22"/>
        </w:rPr>
        <w:t>#274</w:t>
      </w:r>
      <w:r>
        <w:rPr>
          <w:spacing w:val="-2"/>
          <w:sz w:val="22"/>
        </w:rPr>
        <w:t> </w:t>
      </w:r>
      <w:r>
        <w:rPr>
          <w:sz w:val="22"/>
        </w:rPr>
        <w:t>lorazepam</w:t>
      </w:r>
      <w:r>
        <w:rPr>
          <w:spacing w:val="-2"/>
          <w:sz w:val="22"/>
        </w:rPr>
        <w:t> </w:t>
      </w:r>
      <w:r>
        <w:rPr>
          <w:sz w:val="22"/>
        </w:rPr>
        <w:t>1mg</w:t>
      </w:r>
      <w:r>
        <w:rPr>
          <w:spacing w:val="-4"/>
          <w:sz w:val="22"/>
        </w:rPr>
        <w:t> </w:t>
      </w:r>
      <w:r>
        <w:rPr>
          <w:sz w:val="22"/>
        </w:rPr>
        <w:t>tablets</w:t>
      </w:r>
      <w:r>
        <w:rPr>
          <w:spacing w:val="-3"/>
          <w:sz w:val="22"/>
        </w:rPr>
        <w:t> </w:t>
      </w:r>
      <w:r>
        <w:rPr>
          <w:sz w:val="22"/>
        </w:rPr>
        <w:t>on</w:t>
      </w:r>
      <w:r>
        <w:rPr>
          <w:spacing w:val="-4"/>
          <w:sz w:val="22"/>
        </w:rPr>
        <w:t> </w:t>
      </w:r>
      <w:r>
        <w:rPr>
          <w:sz w:val="22"/>
        </w:rPr>
        <w:t>or</w:t>
      </w:r>
      <w:r>
        <w:rPr>
          <w:spacing w:val="-1"/>
          <w:sz w:val="22"/>
        </w:rPr>
        <w:t> </w:t>
      </w:r>
      <w:r>
        <w:rPr>
          <w:sz w:val="22"/>
        </w:rPr>
        <w:t>about 02/10/2022</w:t>
      </w:r>
      <w:r>
        <w:rPr>
          <w:spacing w:val="-2"/>
          <w:sz w:val="22"/>
        </w:rPr>
        <w:t> </w:t>
      </w:r>
      <w:r>
        <w:rPr>
          <w:sz w:val="22"/>
        </w:rPr>
        <w:t>discovered</w:t>
      </w:r>
      <w:r>
        <w:rPr>
          <w:spacing w:val="-4"/>
          <w:sz w:val="22"/>
        </w:rPr>
        <w:t> </w:t>
      </w:r>
      <w:r>
        <w:rPr>
          <w:sz w:val="22"/>
        </w:rPr>
        <w:t>via</w:t>
      </w:r>
      <w:r>
        <w:rPr>
          <w:spacing w:val="-4"/>
          <w:sz w:val="22"/>
        </w:rPr>
        <w:t> </w:t>
      </w:r>
      <w:r>
        <w:rPr>
          <w:sz w:val="22"/>
        </w:rPr>
        <w:t>corporate controlled</w:t>
      </w:r>
      <w:r>
        <w:rPr>
          <w:spacing w:val="-3"/>
          <w:sz w:val="22"/>
        </w:rPr>
        <w:t> </w:t>
      </w:r>
      <w:r>
        <w:rPr>
          <w:sz w:val="22"/>
        </w:rPr>
        <w:t>substance</w:t>
      </w:r>
      <w:r>
        <w:rPr>
          <w:spacing w:val="-4"/>
          <w:sz w:val="22"/>
        </w:rPr>
        <w:t> </w:t>
      </w:r>
      <w:r>
        <w:rPr>
          <w:sz w:val="22"/>
        </w:rPr>
        <w:t>monitoring.</w:t>
      </w:r>
      <w:r>
        <w:rPr>
          <w:spacing w:val="40"/>
          <w:sz w:val="22"/>
        </w:rPr>
        <w:t> </w:t>
      </w:r>
      <w:r>
        <w:rPr>
          <w:sz w:val="22"/>
        </w:rPr>
        <w:t>Upon</w:t>
      </w:r>
      <w:r>
        <w:rPr>
          <w:spacing w:val="-5"/>
          <w:sz w:val="22"/>
        </w:rPr>
        <w:t> </w:t>
      </w:r>
      <w:r>
        <w:rPr>
          <w:sz w:val="22"/>
        </w:rPr>
        <w:t>conclusion</w:t>
      </w:r>
      <w:r>
        <w:rPr>
          <w:spacing w:val="-5"/>
          <w:sz w:val="22"/>
        </w:rPr>
        <w:t> </w:t>
      </w:r>
      <w:r>
        <w:rPr>
          <w:sz w:val="22"/>
        </w:rPr>
        <w:t>of</w:t>
      </w:r>
      <w:r>
        <w:rPr>
          <w:spacing w:val="-5"/>
          <w:sz w:val="22"/>
        </w:rPr>
        <w:t> </w:t>
      </w:r>
      <w:r>
        <w:rPr>
          <w:sz w:val="22"/>
        </w:rPr>
        <w:t>CVS’</w:t>
      </w:r>
      <w:r>
        <w:rPr>
          <w:spacing w:val="-2"/>
          <w:sz w:val="22"/>
        </w:rPr>
        <w:t> </w:t>
      </w:r>
      <w:r>
        <w:rPr>
          <w:sz w:val="22"/>
        </w:rPr>
        <w:t>internal</w:t>
      </w:r>
      <w:r>
        <w:rPr>
          <w:spacing w:val="-2"/>
          <w:sz w:val="22"/>
        </w:rPr>
        <w:t> </w:t>
      </w:r>
      <w:r>
        <w:rPr>
          <w:sz w:val="22"/>
        </w:rPr>
        <w:t>investigation</w:t>
      </w:r>
      <w:r>
        <w:rPr>
          <w:spacing w:val="-5"/>
          <w:sz w:val="22"/>
        </w:rPr>
        <w:t> </w:t>
      </w:r>
      <w:r>
        <w:rPr>
          <w:sz w:val="22"/>
        </w:rPr>
        <w:t>an</w:t>
      </w:r>
      <w:r>
        <w:rPr>
          <w:spacing w:val="-3"/>
          <w:sz w:val="22"/>
        </w:rPr>
        <w:t> </w:t>
      </w:r>
      <w:r>
        <w:rPr>
          <w:sz w:val="22"/>
        </w:rPr>
        <w:t>additional</w:t>
      </w:r>
      <w:r>
        <w:rPr>
          <w:spacing w:val="-2"/>
          <w:sz w:val="22"/>
        </w:rPr>
        <w:t> </w:t>
      </w:r>
      <w:r>
        <w:rPr>
          <w:sz w:val="22"/>
        </w:rPr>
        <w:t>loss</w:t>
      </w:r>
      <w:r>
        <w:rPr>
          <w:spacing w:val="-4"/>
          <w:sz w:val="22"/>
        </w:rPr>
        <w:t> </w:t>
      </w:r>
      <w:r>
        <w:rPr>
          <w:sz w:val="22"/>
        </w:rPr>
        <w:t>of #800 lorazepam 0.5mg tablets was discovered with no further explanation provided.</w:t>
      </w:r>
    </w:p>
    <w:p>
      <w:pPr>
        <w:pStyle w:val="ListParagraph"/>
        <w:numPr>
          <w:ilvl w:val="0"/>
          <w:numId w:val="11"/>
        </w:numPr>
        <w:tabs>
          <w:tab w:pos="1240" w:val="left" w:leader="none"/>
        </w:tabs>
        <w:spacing w:line="267" w:lineRule="exact" w:before="0" w:after="0"/>
        <w:ind w:left="1239" w:right="0" w:hanging="180"/>
        <w:jc w:val="both"/>
        <w:rPr>
          <w:sz w:val="22"/>
        </w:rPr>
      </w:pPr>
      <w:r>
        <w:rPr>
          <w:sz w:val="22"/>
        </w:rPr>
        <w:t>Video</w:t>
      </w:r>
      <w:r>
        <w:rPr>
          <w:spacing w:val="-6"/>
          <w:sz w:val="22"/>
        </w:rPr>
        <w:t> </w:t>
      </w:r>
      <w:r>
        <w:rPr>
          <w:sz w:val="22"/>
        </w:rPr>
        <w:t>footage</w:t>
      </w:r>
      <w:r>
        <w:rPr>
          <w:spacing w:val="-6"/>
          <w:sz w:val="22"/>
        </w:rPr>
        <w:t> </w:t>
      </w:r>
      <w:r>
        <w:rPr>
          <w:sz w:val="22"/>
        </w:rPr>
        <w:t>was</w:t>
      </w:r>
      <w:r>
        <w:rPr>
          <w:spacing w:val="-4"/>
          <w:sz w:val="22"/>
        </w:rPr>
        <w:t> </w:t>
      </w:r>
      <w:r>
        <w:rPr>
          <w:sz w:val="22"/>
        </w:rPr>
        <w:t>reviewed,</w:t>
      </w:r>
      <w:r>
        <w:rPr>
          <w:spacing w:val="-5"/>
          <w:sz w:val="22"/>
        </w:rPr>
        <w:t> </w:t>
      </w:r>
      <w:r>
        <w:rPr>
          <w:sz w:val="22"/>
        </w:rPr>
        <w:t>but</w:t>
      </w:r>
      <w:r>
        <w:rPr>
          <w:spacing w:val="-3"/>
          <w:sz w:val="22"/>
        </w:rPr>
        <w:t> </w:t>
      </w:r>
      <w:r>
        <w:rPr>
          <w:sz w:val="22"/>
        </w:rPr>
        <w:t>it</w:t>
      </w:r>
      <w:r>
        <w:rPr>
          <w:spacing w:val="-3"/>
          <w:sz w:val="22"/>
        </w:rPr>
        <w:t> </w:t>
      </w:r>
      <w:r>
        <w:rPr>
          <w:sz w:val="22"/>
        </w:rPr>
        <w:t>did</w:t>
      </w:r>
      <w:r>
        <w:rPr>
          <w:spacing w:val="-6"/>
          <w:sz w:val="22"/>
        </w:rPr>
        <w:t> </w:t>
      </w:r>
      <w:r>
        <w:rPr>
          <w:sz w:val="22"/>
        </w:rPr>
        <w:t>not</w:t>
      </w:r>
      <w:r>
        <w:rPr>
          <w:spacing w:val="-3"/>
          <w:sz w:val="22"/>
        </w:rPr>
        <w:t> </w:t>
      </w:r>
      <w:r>
        <w:rPr>
          <w:sz w:val="22"/>
        </w:rPr>
        <w:t>identify</w:t>
      </w:r>
      <w:r>
        <w:rPr>
          <w:spacing w:val="-3"/>
          <w:sz w:val="22"/>
        </w:rPr>
        <w:t> </w:t>
      </w:r>
      <w:r>
        <w:rPr>
          <w:sz w:val="22"/>
        </w:rPr>
        <w:t>anything</w:t>
      </w:r>
      <w:r>
        <w:rPr>
          <w:spacing w:val="-6"/>
          <w:sz w:val="22"/>
        </w:rPr>
        <w:t> </w:t>
      </w:r>
      <w:r>
        <w:rPr>
          <w:sz w:val="22"/>
        </w:rPr>
        <w:t>pertaining</w:t>
      </w:r>
      <w:r>
        <w:rPr>
          <w:spacing w:val="-5"/>
          <w:sz w:val="22"/>
        </w:rPr>
        <w:t> </w:t>
      </w:r>
      <w:r>
        <w:rPr>
          <w:sz w:val="22"/>
        </w:rPr>
        <w:t>to</w:t>
      </w:r>
      <w:r>
        <w:rPr>
          <w:spacing w:val="-3"/>
          <w:sz w:val="22"/>
        </w:rPr>
        <w:t> </w:t>
      </w:r>
      <w:r>
        <w:rPr>
          <w:sz w:val="22"/>
        </w:rPr>
        <w:t>the</w:t>
      </w:r>
      <w:r>
        <w:rPr>
          <w:spacing w:val="-3"/>
          <w:sz w:val="22"/>
        </w:rPr>
        <w:t> </w:t>
      </w:r>
      <w:r>
        <w:rPr>
          <w:spacing w:val="-2"/>
          <w:sz w:val="22"/>
        </w:rPr>
        <w:t>investigation.</w:t>
      </w:r>
    </w:p>
    <w:p>
      <w:pPr>
        <w:pStyle w:val="ListParagraph"/>
        <w:numPr>
          <w:ilvl w:val="0"/>
          <w:numId w:val="11"/>
        </w:numPr>
        <w:tabs>
          <w:tab w:pos="1240" w:val="left" w:leader="none"/>
        </w:tabs>
        <w:spacing w:line="240" w:lineRule="auto" w:before="1" w:after="0"/>
        <w:ind w:left="1239" w:right="751" w:hanging="180"/>
        <w:jc w:val="left"/>
        <w:rPr>
          <w:sz w:val="22"/>
        </w:rPr>
      </w:pPr>
      <w:r>
        <w:rPr>
          <w:sz w:val="22"/>
        </w:rPr>
        <w:t>Current MOR Bonthu’s response contradicted earlier statements regarding how the loss was discovered.</w:t>
      </w:r>
      <w:r>
        <w:rPr>
          <w:spacing w:val="40"/>
          <w:sz w:val="22"/>
        </w:rPr>
        <w:t> </w:t>
      </w:r>
      <w:r>
        <w:rPr>
          <w:sz w:val="22"/>
        </w:rPr>
        <w:t>She</w:t>
      </w:r>
      <w:r>
        <w:rPr>
          <w:spacing w:val="-1"/>
          <w:sz w:val="22"/>
        </w:rPr>
        <w:t> </w:t>
      </w:r>
      <w:r>
        <w:rPr>
          <w:sz w:val="22"/>
        </w:rPr>
        <w:t>indicated</w:t>
      </w:r>
      <w:r>
        <w:rPr>
          <w:spacing w:val="-5"/>
          <w:sz w:val="22"/>
        </w:rPr>
        <w:t> </w:t>
      </w:r>
      <w:r>
        <w:rPr>
          <w:sz w:val="22"/>
        </w:rPr>
        <w:t>that</w:t>
      </w:r>
      <w:r>
        <w:rPr>
          <w:spacing w:val="-1"/>
          <w:sz w:val="22"/>
        </w:rPr>
        <w:t> </w:t>
      </w:r>
      <w:r>
        <w:rPr>
          <w:sz w:val="22"/>
        </w:rPr>
        <w:t>the</w:t>
      </w:r>
      <w:r>
        <w:rPr>
          <w:spacing w:val="-1"/>
          <w:sz w:val="22"/>
        </w:rPr>
        <w:t> </w:t>
      </w:r>
      <w:r>
        <w:rPr>
          <w:sz w:val="22"/>
        </w:rPr>
        <w:t>loss</w:t>
      </w:r>
      <w:r>
        <w:rPr>
          <w:spacing w:val="-4"/>
          <w:sz w:val="22"/>
        </w:rPr>
        <w:t> </w:t>
      </w:r>
      <w:r>
        <w:rPr>
          <w:sz w:val="22"/>
        </w:rPr>
        <w:t>of</w:t>
      </w:r>
      <w:r>
        <w:rPr>
          <w:spacing w:val="-4"/>
          <w:sz w:val="22"/>
        </w:rPr>
        <w:t> </w:t>
      </w:r>
      <w:r>
        <w:rPr>
          <w:sz w:val="22"/>
        </w:rPr>
        <w:t>the</w:t>
      </w:r>
      <w:r>
        <w:rPr>
          <w:spacing w:val="-1"/>
          <w:sz w:val="22"/>
        </w:rPr>
        <w:t> </w:t>
      </w:r>
      <w:r>
        <w:rPr>
          <w:sz w:val="22"/>
        </w:rPr>
        <w:t>lorazepam</w:t>
      </w:r>
      <w:r>
        <w:rPr>
          <w:spacing w:val="-3"/>
          <w:sz w:val="22"/>
        </w:rPr>
        <w:t> </w:t>
      </w:r>
      <w:r>
        <w:rPr>
          <w:sz w:val="22"/>
        </w:rPr>
        <w:t>1mg</w:t>
      </w:r>
      <w:r>
        <w:rPr>
          <w:spacing w:val="-5"/>
          <w:sz w:val="22"/>
        </w:rPr>
        <w:t> </w:t>
      </w:r>
      <w:r>
        <w:rPr>
          <w:sz w:val="22"/>
        </w:rPr>
        <w:t>tablets</w:t>
      </w:r>
      <w:r>
        <w:rPr>
          <w:spacing w:val="-4"/>
          <w:sz w:val="22"/>
        </w:rPr>
        <w:t> </w:t>
      </w:r>
      <w:r>
        <w:rPr>
          <w:sz w:val="22"/>
        </w:rPr>
        <w:t>was</w:t>
      </w:r>
      <w:r>
        <w:rPr>
          <w:spacing w:val="-4"/>
          <w:sz w:val="22"/>
        </w:rPr>
        <w:t> </w:t>
      </w:r>
      <w:r>
        <w:rPr>
          <w:sz w:val="22"/>
        </w:rPr>
        <w:t>identified</w:t>
      </w:r>
      <w:r>
        <w:rPr>
          <w:spacing w:val="-3"/>
          <w:sz w:val="22"/>
        </w:rPr>
        <w:t> </w:t>
      </w:r>
      <w:r>
        <w:rPr>
          <w:sz w:val="22"/>
        </w:rPr>
        <w:t>during</w:t>
      </w:r>
      <w:r>
        <w:rPr>
          <w:spacing w:val="-3"/>
          <w:sz w:val="22"/>
        </w:rPr>
        <w:t> </w:t>
      </w:r>
      <w:r>
        <w:rPr>
          <w:sz w:val="22"/>
        </w:rPr>
        <w:t>the</w:t>
      </w:r>
      <w:r>
        <w:rPr>
          <w:spacing w:val="-1"/>
          <w:sz w:val="22"/>
        </w:rPr>
        <w:t> </w:t>
      </w:r>
      <w:r>
        <w:rPr>
          <w:sz w:val="22"/>
        </w:rPr>
        <w:t>Change in MOR CS inventory on 02/10/2022.</w:t>
      </w:r>
      <w:r>
        <w:rPr>
          <w:spacing w:val="40"/>
          <w:sz w:val="22"/>
        </w:rPr>
        <w:t> </w:t>
      </w:r>
      <w:r>
        <w:rPr>
          <w:sz w:val="22"/>
        </w:rPr>
        <w:t>She did not speak to the loss of the #800 lorazepam 0.5mg </w:t>
      </w:r>
      <w:r>
        <w:rPr>
          <w:spacing w:val="-2"/>
          <w:sz w:val="22"/>
        </w:rPr>
        <w:t>tablets.</w:t>
      </w:r>
    </w:p>
    <w:p>
      <w:pPr>
        <w:pStyle w:val="ListParagraph"/>
        <w:numPr>
          <w:ilvl w:val="0"/>
          <w:numId w:val="11"/>
        </w:numPr>
        <w:tabs>
          <w:tab w:pos="1240" w:val="left" w:leader="none"/>
        </w:tabs>
        <w:spacing w:line="240" w:lineRule="auto" w:before="0" w:after="0"/>
        <w:ind w:left="1239" w:right="937" w:hanging="180"/>
        <w:jc w:val="left"/>
        <w:rPr>
          <w:sz w:val="22"/>
        </w:rPr>
      </w:pPr>
      <w:r>
        <w:rPr>
          <w:sz w:val="22"/>
        </w:rPr>
        <w:t>MOR</w:t>
      </w:r>
      <w:r>
        <w:rPr>
          <w:spacing w:val="-4"/>
          <w:sz w:val="22"/>
        </w:rPr>
        <w:t> </w:t>
      </w:r>
      <w:r>
        <w:rPr>
          <w:sz w:val="22"/>
        </w:rPr>
        <w:t>Bonthu</w:t>
      </w:r>
      <w:r>
        <w:rPr>
          <w:spacing w:val="-3"/>
          <w:sz w:val="22"/>
        </w:rPr>
        <w:t> </w:t>
      </w:r>
      <w:r>
        <w:rPr>
          <w:sz w:val="22"/>
        </w:rPr>
        <w:t>indicated</w:t>
      </w:r>
      <w:r>
        <w:rPr>
          <w:spacing w:val="-3"/>
          <w:sz w:val="22"/>
        </w:rPr>
        <w:t> </w:t>
      </w:r>
      <w:r>
        <w:rPr>
          <w:sz w:val="22"/>
        </w:rPr>
        <w:t>that</w:t>
      </w:r>
      <w:r>
        <w:rPr>
          <w:spacing w:val="-4"/>
          <w:sz w:val="22"/>
        </w:rPr>
        <w:t> </w:t>
      </w:r>
      <w:r>
        <w:rPr>
          <w:sz w:val="22"/>
        </w:rPr>
        <w:t>cycle</w:t>
      </w:r>
      <w:r>
        <w:rPr>
          <w:spacing w:val="-1"/>
          <w:sz w:val="22"/>
        </w:rPr>
        <w:t> </w:t>
      </w:r>
      <w:r>
        <w:rPr>
          <w:sz w:val="22"/>
        </w:rPr>
        <w:t>counts</w:t>
      </w:r>
      <w:r>
        <w:rPr>
          <w:spacing w:val="-4"/>
          <w:sz w:val="22"/>
        </w:rPr>
        <w:t> </w:t>
      </w:r>
      <w:r>
        <w:rPr>
          <w:sz w:val="22"/>
        </w:rPr>
        <w:t>of</w:t>
      </w:r>
      <w:r>
        <w:rPr>
          <w:spacing w:val="-2"/>
          <w:sz w:val="22"/>
        </w:rPr>
        <w:t> </w:t>
      </w:r>
      <w:r>
        <w:rPr>
          <w:sz w:val="22"/>
        </w:rPr>
        <w:t>controlled</w:t>
      </w:r>
      <w:r>
        <w:rPr>
          <w:spacing w:val="-5"/>
          <w:sz w:val="22"/>
        </w:rPr>
        <w:t> </w:t>
      </w:r>
      <w:r>
        <w:rPr>
          <w:sz w:val="22"/>
        </w:rPr>
        <w:t>substances</w:t>
      </w:r>
      <w:r>
        <w:rPr>
          <w:spacing w:val="-2"/>
          <w:sz w:val="22"/>
        </w:rPr>
        <w:t> </w:t>
      </w:r>
      <w:r>
        <w:rPr>
          <w:sz w:val="22"/>
        </w:rPr>
        <w:t>are</w:t>
      </w:r>
      <w:r>
        <w:rPr>
          <w:spacing w:val="-1"/>
          <w:sz w:val="22"/>
        </w:rPr>
        <w:t> </w:t>
      </w:r>
      <w:r>
        <w:rPr>
          <w:sz w:val="22"/>
        </w:rPr>
        <w:t>performed</w:t>
      </w:r>
      <w:r>
        <w:rPr>
          <w:spacing w:val="-5"/>
          <w:sz w:val="22"/>
        </w:rPr>
        <w:t> </w:t>
      </w:r>
      <w:r>
        <w:rPr>
          <w:sz w:val="22"/>
        </w:rPr>
        <w:t>on</w:t>
      </w:r>
      <w:r>
        <w:rPr>
          <w:spacing w:val="-3"/>
          <w:sz w:val="22"/>
        </w:rPr>
        <w:t> </w:t>
      </w:r>
      <w:r>
        <w:rPr>
          <w:sz w:val="22"/>
        </w:rPr>
        <w:t>a</w:t>
      </w:r>
      <w:r>
        <w:rPr>
          <w:spacing w:val="-2"/>
          <w:sz w:val="22"/>
        </w:rPr>
        <w:t> </w:t>
      </w:r>
      <w:r>
        <w:rPr>
          <w:sz w:val="22"/>
        </w:rPr>
        <w:t>daily</w:t>
      </w:r>
      <w:r>
        <w:rPr>
          <w:spacing w:val="-3"/>
          <w:sz w:val="22"/>
        </w:rPr>
        <w:t> </w:t>
      </w:r>
      <w:r>
        <w:rPr>
          <w:sz w:val="22"/>
        </w:rPr>
        <w:t>basis</w:t>
      </w:r>
      <w:r>
        <w:rPr>
          <w:spacing w:val="-2"/>
          <w:sz w:val="22"/>
        </w:rPr>
        <w:t> </w:t>
      </w:r>
      <w:r>
        <w:rPr>
          <w:sz w:val="22"/>
        </w:rPr>
        <w:t>and only by pharmacists.</w:t>
      </w:r>
    </w:p>
    <w:p>
      <w:pPr>
        <w:pStyle w:val="ListParagraph"/>
        <w:numPr>
          <w:ilvl w:val="0"/>
          <w:numId w:val="11"/>
        </w:numPr>
        <w:tabs>
          <w:tab w:pos="1240" w:val="left" w:leader="none"/>
        </w:tabs>
        <w:spacing w:line="240" w:lineRule="auto" w:before="1" w:after="0"/>
        <w:ind w:left="1239" w:right="0" w:hanging="181"/>
        <w:jc w:val="left"/>
        <w:rPr>
          <w:sz w:val="22"/>
        </w:rPr>
      </w:pPr>
      <w:r>
        <w:rPr>
          <w:sz w:val="22"/>
        </w:rPr>
        <w:t>A</w:t>
      </w:r>
      <w:r>
        <w:rPr>
          <w:spacing w:val="-7"/>
          <w:sz w:val="22"/>
        </w:rPr>
        <w:t> </w:t>
      </w:r>
      <w:r>
        <w:rPr>
          <w:sz w:val="22"/>
        </w:rPr>
        <w:t>retail</w:t>
      </w:r>
      <w:r>
        <w:rPr>
          <w:spacing w:val="-5"/>
          <w:sz w:val="22"/>
        </w:rPr>
        <w:t> </w:t>
      </w:r>
      <w:r>
        <w:rPr>
          <w:sz w:val="22"/>
        </w:rPr>
        <w:t>compliance</w:t>
      </w:r>
      <w:r>
        <w:rPr>
          <w:spacing w:val="-5"/>
          <w:sz w:val="22"/>
        </w:rPr>
        <w:t> </w:t>
      </w:r>
      <w:r>
        <w:rPr>
          <w:sz w:val="22"/>
        </w:rPr>
        <w:t>inspection</w:t>
      </w:r>
      <w:r>
        <w:rPr>
          <w:spacing w:val="-5"/>
          <w:sz w:val="22"/>
        </w:rPr>
        <w:t> </w:t>
      </w:r>
      <w:r>
        <w:rPr>
          <w:sz w:val="22"/>
        </w:rPr>
        <w:t>(ISP-19283)</w:t>
      </w:r>
      <w:r>
        <w:rPr>
          <w:spacing w:val="-7"/>
          <w:sz w:val="22"/>
        </w:rPr>
        <w:t> </w:t>
      </w:r>
      <w:r>
        <w:rPr>
          <w:sz w:val="22"/>
        </w:rPr>
        <w:t>conducted</w:t>
      </w:r>
      <w:r>
        <w:rPr>
          <w:spacing w:val="-8"/>
          <w:sz w:val="22"/>
        </w:rPr>
        <w:t> </w:t>
      </w:r>
      <w:r>
        <w:rPr>
          <w:sz w:val="22"/>
        </w:rPr>
        <w:t>on</w:t>
      </w:r>
      <w:r>
        <w:rPr>
          <w:spacing w:val="-6"/>
          <w:sz w:val="22"/>
        </w:rPr>
        <w:t> </w:t>
      </w:r>
      <w:r>
        <w:rPr>
          <w:sz w:val="22"/>
        </w:rPr>
        <w:t>08/15/2022</w:t>
      </w:r>
      <w:r>
        <w:rPr>
          <w:spacing w:val="-6"/>
          <w:sz w:val="22"/>
        </w:rPr>
        <w:t> </w:t>
      </w:r>
      <w:r>
        <w:rPr>
          <w:sz w:val="22"/>
        </w:rPr>
        <w:t>was</w:t>
      </w:r>
      <w:r>
        <w:rPr>
          <w:spacing w:val="-5"/>
          <w:sz w:val="22"/>
        </w:rPr>
        <w:t> </w:t>
      </w:r>
      <w:r>
        <w:rPr>
          <w:sz w:val="22"/>
        </w:rPr>
        <w:t>deemed</w:t>
      </w:r>
      <w:r>
        <w:rPr>
          <w:spacing w:val="-5"/>
          <w:sz w:val="22"/>
        </w:rPr>
        <w:t> </w:t>
      </w:r>
      <w:r>
        <w:rPr>
          <w:spacing w:val="-2"/>
          <w:sz w:val="22"/>
        </w:rPr>
        <w:t>satisfactory.</w:t>
      </w:r>
    </w:p>
    <w:p>
      <w:pPr>
        <w:pStyle w:val="BodyText"/>
        <w:spacing w:before="10"/>
        <w:rPr>
          <w:sz w:val="21"/>
        </w:rPr>
      </w:pPr>
    </w:p>
    <w:p>
      <w:pPr>
        <w:pStyle w:val="BodyText"/>
        <w:spacing w:before="1"/>
        <w:ind w:left="1059" w:right="717"/>
      </w:pPr>
      <w:r>
        <w:rPr>
          <w:u w:val="thick"/>
        </w:rPr>
        <w:t>ACTION</w:t>
      </w:r>
      <w:r>
        <w:rPr/>
        <w:t>: Motion by J. LOPEZ, seconded by C. BELISLE, and voted unanimously by those present, to consolidate</w:t>
      </w:r>
      <w:r>
        <w:rPr>
          <w:spacing w:val="-4"/>
        </w:rPr>
        <w:t> </w:t>
      </w:r>
      <w:r>
        <w:rPr/>
        <w:t>(PHA-2022-0083)</w:t>
      </w:r>
      <w:r>
        <w:rPr>
          <w:spacing w:val="-2"/>
        </w:rPr>
        <w:t> </w:t>
      </w:r>
      <w:r>
        <w:rPr/>
        <w:t>with</w:t>
      </w:r>
      <w:r>
        <w:rPr>
          <w:spacing w:val="-3"/>
        </w:rPr>
        <w:t> </w:t>
      </w:r>
      <w:r>
        <w:rPr/>
        <w:t>PHA-2022-0114.</w:t>
      </w:r>
      <w:r>
        <w:rPr>
          <w:spacing w:val="40"/>
        </w:rPr>
        <w:t> </w:t>
      </w:r>
      <w:r>
        <w:rPr/>
        <w:t>A</w:t>
      </w:r>
      <w:r>
        <w:rPr>
          <w:spacing w:val="-5"/>
        </w:rPr>
        <w:t> </w:t>
      </w:r>
      <w:r>
        <w:rPr/>
        <w:t>second</w:t>
      </w:r>
      <w:r>
        <w:rPr>
          <w:spacing w:val="-5"/>
        </w:rPr>
        <w:t> </w:t>
      </w:r>
      <w:r>
        <w:rPr/>
        <w:t>motion</w:t>
      </w:r>
      <w:r>
        <w:rPr>
          <w:spacing w:val="-3"/>
        </w:rPr>
        <w:t> </w:t>
      </w:r>
      <w:r>
        <w:rPr/>
        <w:t>was</w:t>
      </w:r>
      <w:r>
        <w:rPr>
          <w:spacing w:val="-4"/>
        </w:rPr>
        <w:t> </w:t>
      </w:r>
      <w:r>
        <w:rPr/>
        <w:t>made</w:t>
      </w:r>
      <w:r>
        <w:rPr>
          <w:spacing w:val="-1"/>
        </w:rPr>
        <w:t> </w:t>
      </w:r>
      <w:r>
        <w:rPr/>
        <w:t>by</w:t>
      </w:r>
      <w:r>
        <w:rPr>
          <w:spacing w:val="-1"/>
        </w:rPr>
        <w:t> </w:t>
      </w:r>
      <w:r>
        <w:rPr/>
        <w:t>C.</w:t>
      </w:r>
      <w:r>
        <w:rPr>
          <w:spacing w:val="-2"/>
        </w:rPr>
        <w:t> </w:t>
      </w:r>
      <w:r>
        <w:rPr/>
        <w:t>BELISLE,</w:t>
      </w:r>
      <w:r>
        <w:rPr>
          <w:spacing w:val="-4"/>
        </w:rPr>
        <w:t> </w:t>
      </w:r>
      <w:r>
        <w:rPr/>
        <w:t>seconded by S. AHMED, and vote unanimously by those present, to REFER the matter (PHA-2022-0083), to the Office of Prosecution for the issuance of an order to show cause and to authorize resolution of the matter by a consent agreement for PROBATION for a period of 1 year, with special terms to include the CS loss protocol for all benzodiazepines.</w:t>
      </w:r>
    </w:p>
    <w:p>
      <w:pPr>
        <w:pStyle w:val="BodyText"/>
        <w:spacing w:before="11"/>
        <w:rPr>
          <w:sz w:val="17"/>
        </w:rPr>
      </w:pPr>
      <w:r>
        <w:rPr/>
        <w:pict>
          <v:shape style="position:absolute;margin-left:72pt;margin-top:12.153049pt;width:421.8pt;height:.1pt;mso-position-horizontal-relative:page;mso-position-vertical-relative:paragraph;z-index:-15703552;mso-wrap-distance-left:0;mso-wrap-distance-right:0" id="docshape61" coordorigin="1440,243" coordsize="8436,0" path="m1440,243l9876,243e" filled="false" stroked="true" strokeweight=".71691pt" strokecolor="#000000">
            <v:path arrowok="t"/>
            <v:stroke dashstyle="solid"/>
            <w10:wrap type="topAndBottom"/>
          </v:shape>
        </w:pict>
      </w:r>
    </w:p>
    <w:p>
      <w:pPr>
        <w:pStyle w:val="BodyText"/>
        <w:spacing w:before="20"/>
        <w:ind w:left="1059"/>
      </w:pPr>
      <w:r>
        <w:rPr>
          <w:spacing w:val="-2"/>
        </w:rPr>
        <w:t>Case</w:t>
      </w:r>
      <w:r>
        <w:rPr>
          <w:spacing w:val="17"/>
        </w:rPr>
        <w:t> </w:t>
      </w:r>
      <w:r>
        <w:rPr>
          <w:spacing w:val="-2"/>
        </w:rPr>
        <w:t>#18/CAS-2022-</w:t>
      </w:r>
      <w:r>
        <w:rPr>
          <w:spacing w:val="-4"/>
        </w:rPr>
        <w:t>0548</w:t>
      </w:r>
    </w:p>
    <w:p>
      <w:pPr>
        <w:pStyle w:val="BodyText"/>
        <w:tabs>
          <w:tab w:pos="3939" w:val="left" w:leader="none"/>
          <w:tab w:pos="8259" w:val="left" w:leader="none"/>
        </w:tabs>
        <w:ind w:left="1059"/>
      </w:pPr>
      <w:r>
        <w:rPr>
          <w:spacing w:val="-2"/>
        </w:rPr>
        <w:t>PHA-2022-</w:t>
      </w:r>
      <w:r>
        <w:rPr>
          <w:spacing w:val="-4"/>
        </w:rPr>
        <w:t>0114</w:t>
      </w:r>
      <w:r>
        <w:rPr/>
        <w:tab/>
        <w:t>CVS</w:t>
      </w:r>
      <w:r>
        <w:rPr>
          <w:spacing w:val="-4"/>
        </w:rPr>
        <w:t> </w:t>
      </w:r>
      <w:r>
        <w:rPr/>
        <w:t>#2171,</w:t>
      </w:r>
      <w:r>
        <w:rPr>
          <w:spacing w:val="-4"/>
        </w:rPr>
        <w:t> </w:t>
      </w:r>
      <w:r>
        <w:rPr>
          <w:spacing w:val="-2"/>
        </w:rPr>
        <w:t>DS2865</w:t>
      </w:r>
      <w:r>
        <w:rPr/>
        <w:tab/>
        <w:t>Time:</w:t>
      </w:r>
      <w:r>
        <w:rPr>
          <w:spacing w:val="-6"/>
        </w:rPr>
        <w:t> </w:t>
      </w:r>
      <w:r>
        <w:rPr/>
        <w:t>10:25</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82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11"/>
        </w:numPr>
        <w:tabs>
          <w:tab w:pos="1240" w:val="left" w:leader="none"/>
        </w:tabs>
        <w:spacing w:line="240" w:lineRule="auto" w:before="0" w:after="0"/>
        <w:ind w:left="1239" w:right="948" w:hanging="180"/>
        <w:jc w:val="both"/>
        <w:rPr>
          <w:sz w:val="22"/>
        </w:rPr>
      </w:pPr>
      <w:r>
        <w:rPr>
          <w:sz w:val="22"/>
        </w:rPr>
        <w:t>During</w:t>
      </w:r>
      <w:r>
        <w:rPr>
          <w:spacing w:val="-1"/>
          <w:sz w:val="22"/>
        </w:rPr>
        <w:t> </w:t>
      </w:r>
      <w:r>
        <w:rPr>
          <w:sz w:val="22"/>
        </w:rPr>
        <w:t>an</w:t>
      </w:r>
      <w:r>
        <w:rPr>
          <w:spacing w:val="-1"/>
          <w:sz w:val="22"/>
        </w:rPr>
        <w:t> </w:t>
      </w:r>
      <w:r>
        <w:rPr>
          <w:sz w:val="22"/>
        </w:rPr>
        <w:t>inspection</w:t>
      </w:r>
      <w:r>
        <w:rPr>
          <w:spacing w:val="-3"/>
          <w:sz w:val="22"/>
        </w:rPr>
        <w:t> </w:t>
      </w:r>
      <w:r>
        <w:rPr>
          <w:sz w:val="22"/>
        </w:rPr>
        <w:t>on</w:t>
      </w:r>
      <w:r>
        <w:rPr>
          <w:spacing w:val="-1"/>
          <w:sz w:val="22"/>
        </w:rPr>
        <w:t> </w:t>
      </w:r>
      <w:r>
        <w:rPr>
          <w:sz w:val="22"/>
        </w:rPr>
        <w:t>4/27/22, a</w:t>
      </w:r>
      <w:r>
        <w:rPr>
          <w:spacing w:val="-2"/>
          <w:sz w:val="22"/>
        </w:rPr>
        <w:t> </w:t>
      </w:r>
      <w:r>
        <w:rPr>
          <w:sz w:val="22"/>
        </w:rPr>
        <w:t>controlled</w:t>
      </w:r>
      <w:r>
        <w:rPr>
          <w:spacing w:val="-1"/>
          <w:sz w:val="22"/>
        </w:rPr>
        <w:t> </w:t>
      </w:r>
      <w:r>
        <w:rPr>
          <w:sz w:val="22"/>
        </w:rPr>
        <w:t>substance inventory</w:t>
      </w:r>
      <w:r>
        <w:rPr>
          <w:spacing w:val="-1"/>
          <w:sz w:val="22"/>
        </w:rPr>
        <w:t> </w:t>
      </w:r>
      <w:r>
        <w:rPr>
          <w:sz w:val="22"/>
        </w:rPr>
        <w:t>on</w:t>
      </w:r>
      <w:r>
        <w:rPr>
          <w:spacing w:val="-3"/>
          <w:sz w:val="22"/>
        </w:rPr>
        <w:t> </w:t>
      </w:r>
      <w:r>
        <w:rPr>
          <w:sz w:val="22"/>
        </w:rPr>
        <w:t>2/9/22</w:t>
      </w:r>
      <w:r>
        <w:rPr>
          <w:spacing w:val="-1"/>
          <w:sz w:val="22"/>
        </w:rPr>
        <w:t> </w:t>
      </w:r>
      <w:r>
        <w:rPr>
          <w:sz w:val="22"/>
        </w:rPr>
        <w:t>for</w:t>
      </w:r>
      <w:r>
        <w:rPr>
          <w:spacing w:val="-5"/>
          <w:sz w:val="22"/>
        </w:rPr>
        <w:t> </w:t>
      </w:r>
      <w:r>
        <w:rPr>
          <w:sz w:val="22"/>
        </w:rPr>
        <w:t>a MOR change</w:t>
      </w:r>
      <w:r>
        <w:rPr>
          <w:spacing w:val="-2"/>
          <w:sz w:val="22"/>
        </w:rPr>
        <w:t> </w:t>
      </w:r>
      <w:r>
        <w:rPr>
          <w:sz w:val="22"/>
        </w:rPr>
        <w:t>was observed</w:t>
      </w:r>
      <w:r>
        <w:rPr>
          <w:spacing w:val="-2"/>
          <w:sz w:val="22"/>
        </w:rPr>
        <w:t> </w:t>
      </w:r>
      <w:r>
        <w:rPr>
          <w:sz w:val="22"/>
        </w:rPr>
        <w:t>but</w:t>
      </w:r>
      <w:r>
        <w:rPr>
          <w:spacing w:val="-1"/>
          <w:sz w:val="22"/>
        </w:rPr>
        <w:t> </w:t>
      </w:r>
      <w:r>
        <w:rPr>
          <w:sz w:val="22"/>
        </w:rPr>
        <w:t>Former</w:t>
      </w:r>
      <w:r>
        <w:rPr>
          <w:spacing w:val="-3"/>
          <w:sz w:val="22"/>
        </w:rPr>
        <w:t> </w:t>
      </w:r>
      <w:r>
        <w:rPr>
          <w:sz w:val="22"/>
        </w:rPr>
        <w:t>MOR</w:t>
      </w:r>
      <w:r>
        <w:rPr>
          <w:spacing w:val="-3"/>
          <w:sz w:val="22"/>
        </w:rPr>
        <w:t> </w:t>
      </w:r>
      <w:r>
        <w:rPr>
          <w:sz w:val="22"/>
        </w:rPr>
        <w:t>Ameyaw</w:t>
      </w:r>
      <w:r>
        <w:rPr>
          <w:spacing w:val="-3"/>
          <w:sz w:val="22"/>
        </w:rPr>
        <w:t> </w:t>
      </w:r>
      <w:r>
        <w:rPr>
          <w:sz w:val="22"/>
        </w:rPr>
        <w:t>was</w:t>
      </w:r>
      <w:r>
        <w:rPr>
          <w:spacing w:val="-3"/>
          <w:sz w:val="22"/>
        </w:rPr>
        <w:t> </w:t>
      </w:r>
      <w:r>
        <w:rPr>
          <w:sz w:val="22"/>
        </w:rPr>
        <w:t>still</w:t>
      </w:r>
      <w:r>
        <w:rPr>
          <w:spacing w:val="-1"/>
          <w:sz w:val="22"/>
        </w:rPr>
        <w:t> </w:t>
      </w:r>
      <w:r>
        <w:rPr>
          <w:sz w:val="22"/>
        </w:rPr>
        <w:t>listed</w:t>
      </w:r>
      <w:r>
        <w:rPr>
          <w:spacing w:val="-2"/>
          <w:sz w:val="22"/>
        </w:rPr>
        <w:t> </w:t>
      </w:r>
      <w:r>
        <w:rPr>
          <w:sz w:val="22"/>
        </w:rPr>
        <w:t>as</w:t>
      </w:r>
      <w:r>
        <w:rPr>
          <w:spacing w:val="-3"/>
          <w:sz w:val="22"/>
        </w:rPr>
        <w:t> </w:t>
      </w:r>
      <w:r>
        <w:rPr>
          <w:sz w:val="22"/>
        </w:rPr>
        <w:t>the</w:t>
      </w:r>
      <w:r>
        <w:rPr>
          <w:spacing w:val="-1"/>
          <w:sz w:val="22"/>
        </w:rPr>
        <w:t> </w:t>
      </w:r>
      <w:r>
        <w:rPr>
          <w:sz w:val="22"/>
        </w:rPr>
        <w:t>MOR</w:t>
      </w:r>
      <w:r>
        <w:rPr>
          <w:spacing w:val="-3"/>
          <w:sz w:val="22"/>
        </w:rPr>
        <w:t> </w:t>
      </w:r>
      <w:r>
        <w:rPr>
          <w:sz w:val="22"/>
        </w:rPr>
        <w:t>on</w:t>
      </w:r>
      <w:r>
        <w:rPr>
          <w:spacing w:val="-2"/>
          <w:sz w:val="22"/>
        </w:rPr>
        <w:t> </w:t>
      </w:r>
      <w:r>
        <w:rPr>
          <w:sz w:val="22"/>
        </w:rPr>
        <w:t>record</w:t>
      </w:r>
      <w:r>
        <w:rPr>
          <w:spacing w:val="-4"/>
          <w:sz w:val="22"/>
        </w:rPr>
        <w:t> </w:t>
      </w:r>
      <w:r>
        <w:rPr>
          <w:sz w:val="22"/>
        </w:rPr>
        <w:t>with</w:t>
      </w:r>
      <w:r>
        <w:rPr>
          <w:spacing w:val="-2"/>
          <w:sz w:val="22"/>
        </w:rPr>
        <w:t> </w:t>
      </w:r>
      <w:r>
        <w:rPr>
          <w:sz w:val="22"/>
        </w:rPr>
        <w:t>the</w:t>
      </w:r>
      <w:r>
        <w:rPr>
          <w:spacing w:val="-3"/>
          <w:sz w:val="22"/>
        </w:rPr>
        <w:t> </w:t>
      </w:r>
      <w:r>
        <w:rPr>
          <w:sz w:val="22"/>
        </w:rPr>
        <w:t>BORP.</w:t>
      </w:r>
      <w:r>
        <w:rPr>
          <w:spacing w:val="40"/>
          <w:sz w:val="22"/>
        </w:rPr>
        <w:t> </w:t>
      </w:r>
      <w:r>
        <w:rPr>
          <w:sz w:val="22"/>
        </w:rPr>
        <w:t>No</w:t>
      </w:r>
      <w:r>
        <w:rPr>
          <w:spacing w:val="-2"/>
          <w:sz w:val="22"/>
        </w:rPr>
        <w:t> </w:t>
      </w:r>
      <w:r>
        <w:rPr>
          <w:sz w:val="22"/>
        </w:rPr>
        <w:t>change of MOR application had been received.</w:t>
      </w:r>
    </w:p>
    <w:p>
      <w:pPr>
        <w:pStyle w:val="ListParagraph"/>
        <w:numPr>
          <w:ilvl w:val="0"/>
          <w:numId w:val="11"/>
        </w:numPr>
        <w:tabs>
          <w:tab w:pos="1240" w:val="left" w:leader="none"/>
        </w:tabs>
        <w:spacing w:line="240" w:lineRule="auto" w:before="1" w:after="0"/>
        <w:ind w:left="1239" w:right="773" w:hanging="180"/>
        <w:jc w:val="left"/>
        <w:rPr>
          <w:sz w:val="22"/>
        </w:rPr>
      </w:pPr>
      <w:r>
        <w:rPr>
          <w:sz w:val="22"/>
        </w:rPr>
        <w:t>Current MOR Bonthu and DL Klaus stated the paperwork for a change of MOR at the Pharmacy had been</w:t>
      </w:r>
      <w:r>
        <w:rPr>
          <w:spacing w:val="-3"/>
          <w:sz w:val="22"/>
        </w:rPr>
        <w:t> </w:t>
      </w:r>
      <w:r>
        <w:rPr>
          <w:sz w:val="22"/>
        </w:rPr>
        <w:t>completed</w:t>
      </w:r>
      <w:r>
        <w:rPr>
          <w:spacing w:val="-3"/>
          <w:sz w:val="22"/>
        </w:rPr>
        <w:t> </w:t>
      </w:r>
      <w:r>
        <w:rPr>
          <w:sz w:val="22"/>
        </w:rPr>
        <w:t>in</w:t>
      </w:r>
      <w:r>
        <w:rPr>
          <w:spacing w:val="-3"/>
          <w:sz w:val="22"/>
        </w:rPr>
        <w:t> </w:t>
      </w:r>
      <w:r>
        <w:rPr>
          <w:sz w:val="22"/>
        </w:rPr>
        <w:t>February</w:t>
      </w:r>
      <w:r>
        <w:rPr>
          <w:spacing w:val="-1"/>
          <w:sz w:val="22"/>
        </w:rPr>
        <w:t> </w:t>
      </w:r>
      <w:r>
        <w:rPr>
          <w:sz w:val="22"/>
        </w:rPr>
        <w:t>2022</w:t>
      </w:r>
      <w:r>
        <w:rPr>
          <w:spacing w:val="-1"/>
          <w:sz w:val="22"/>
        </w:rPr>
        <w:t> </w:t>
      </w:r>
      <w:r>
        <w:rPr>
          <w:sz w:val="22"/>
        </w:rPr>
        <w:t>and</w:t>
      </w:r>
      <w:r>
        <w:rPr>
          <w:spacing w:val="-3"/>
          <w:sz w:val="22"/>
        </w:rPr>
        <w:t> </w:t>
      </w:r>
      <w:r>
        <w:rPr>
          <w:sz w:val="22"/>
        </w:rPr>
        <w:t>submitted</w:t>
      </w:r>
      <w:r>
        <w:rPr>
          <w:spacing w:val="-3"/>
          <w:sz w:val="22"/>
        </w:rPr>
        <w:t> </w:t>
      </w:r>
      <w:r>
        <w:rPr>
          <w:sz w:val="22"/>
        </w:rPr>
        <w:t>to</w:t>
      </w:r>
      <w:r>
        <w:rPr>
          <w:spacing w:val="-1"/>
          <w:sz w:val="22"/>
        </w:rPr>
        <w:t> </w:t>
      </w:r>
      <w:r>
        <w:rPr>
          <w:sz w:val="22"/>
        </w:rPr>
        <w:t>the</w:t>
      </w:r>
      <w:r>
        <w:rPr>
          <w:spacing w:val="-1"/>
          <w:sz w:val="22"/>
        </w:rPr>
        <w:t> </w:t>
      </w:r>
      <w:r>
        <w:rPr>
          <w:sz w:val="22"/>
        </w:rPr>
        <w:t>CVS</w:t>
      </w:r>
      <w:r>
        <w:rPr>
          <w:spacing w:val="-3"/>
          <w:sz w:val="22"/>
        </w:rPr>
        <w:t> </w:t>
      </w:r>
      <w:r>
        <w:rPr>
          <w:sz w:val="22"/>
        </w:rPr>
        <w:t>Licensing</w:t>
      </w:r>
      <w:r>
        <w:rPr>
          <w:spacing w:val="-3"/>
          <w:sz w:val="22"/>
        </w:rPr>
        <w:t> </w:t>
      </w:r>
      <w:r>
        <w:rPr>
          <w:sz w:val="22"/>
        </w:rPr>
        <w:t>Team</w:t>
      </w:r>
      <w:r>
        <w:rPr>
          <w:spacing w:val="-3"/>
          <w:sz w:val="22"/>
        </w:rPr>
        <w:t> </w:t>
      </w:r>
      <w:r>
        <w:rPr>
          <w:sz w:val="22"/>
        </w:rPr>
        <w:t>for</w:t>
      </w:r>
      <w:r>
        <w:rPr>
          <w:spacing w:val="-4"/>
          <w:sz w:val="22"/>
        </w:rPr>
        <w:t> </w:t>
      </w:r>
      <w:r>
        <w:rPr>
          <w:sz w:val="22"/>
        </w:rPr>
        <w:t>processing.</w:t>
      </w:r>
      <w:r>
        <w:rPr>
          <w:spacing w:val="40"/>
          <w:sz w:val="22"/>
        </w:rPr>
        <w:t> </w:t>
      </w:r>
      <w:r>
        <w:rPr>
          <w:sz w:val="22"/>
        </w:rPr>
        <w:t>Once</w:t>
      </w:r>
      <w:r>
        <w:rPr>
          <w:spacing w:val="-4"/>
          <w:sz w:val="22"/>
        </w:rPr>
        <w:t> </w:t>
      </w:r>
      <w:r>
        <w:rPr>
          <w:sz w:val="22"/>
        </w:rPr>
        <w:t>they were made aware of the issue, the application was resubmitted.</w:t>
      </w:r>
      <w:r>
        <w:rPr>
          <w:spacing w:val="40"/>
          <w:sz w:val="22"/>
        </w:rPr>
        <w:t> </w:t>
      </w:r>
      <w:r>
        <w:rPr>
          <w:sz w:val="22"/>
        </w:rPr>
        <w:t>A copy of the application was provided which showed Former MOR Ameyaw and Current MOR Bonthu signed the attestation on 2/11/22 that a controlled substance inventory was performed.</w:t>
      </w:r>
      <w:r>
        <w:rPr>
          <w:spacing w:val="40"/>
          <w:sz w:val="22"/>
        </w:rPr>
        <w:t> </w:t>
      </w:r>
      <w:r>
        <w:rPr>
          <w:sz w:val="22"/>
        </w:rPr>
        <w:t>The Notary’s copy of the application, which was resigned on 5/25/22 by Current MOR Bonthu, was re-notarized and re-submitted.</w:t>
      </w:r>
      <w:r>
        <w:rPr>
          <w:spacing w:val="40"/>
          <w:sz w:val="22"/>
        </w:rPr>
        <w:t> </w:t>
      </w:r>
      <w:r>
        <w:rPr>
          <w:sz w:val="22"/>
        </w:rPr>
        <w:t>It was received by the BORP on 6/2/22 with payment processed on 6/10/22.</w:t>
      </w:r>
    </w:p>
    <w:p>
      <w:pPr>
        <w:pStyle w:val="ListParagraph"/>
        <w:numPr>
          <w:ilvl w:val="0"/>
          <w:numId w:val="11"/>
        </w:numPr>
        <w:tabs>
          <w:tab w:pos="1240" w:val="left" w:leader="none"/>
        </w:tabs>
        <w:spacing w:line="240" w:lineRule="auto" w:before="0" w:after="0"/>
        <w:ind w:left="1239" w:right="946" w:hanging="180"/>
        <w:jc w:val="left"/>
        <w:rPr>
          <w:sz w:val="22"/>
        </w:rPr>
      </w:pPr>
      <w:r>
        <w:rPr>
          <w:sz w:val="22"/>
        </w:rPr>
        <w:t>A copy of CVS DOC-041422 “Pharmacists in Charge and Powers of Attorney at CVS Health” was submitted</w:t>
      </w:r>
      <w:r>
        <w:rPr>
          <w:spacing w:val="-3"/>
          <w:sz w:val="22"/>
        </w:rPr>
        <w:t> </w:t>
      </w:r>
      <w:r>
        <w:rPr>
          <w:sz w:val="22"/>
        </w:rPr>
        <w:t>that</w:t>
      </w:r>
      <w:r>
        <w:rPr>
          <w:spacing w:val="-4"/>
          <w:sz w:val="22"/>
        </w:rPr>
        <w:t> </w:t>
      </w:r>
      <w:r>
        <w:rPr>
          <w:sz w:val="22"/>
        </w:rPr>
        <w:t>was</w:t>
      </w:r>
      <w:r>
        <w:rPr>
          <w:spacing w:val="-4"/>
          <w:sz w:val="22"/>
        </w:rPr>
        <w:t> </w:t>
      </w:r>
      <w:r>
        <w:rPr>
          <w:sz w:val="22"/>
        </w:rPr>
        <w:t>signed</w:t>
      </w:r>
      <w:r>
        <w:rPr>
          <w:spacing w:val="-5"/>
          <w:sz w:val="22"/>
        </w:rPr>
        <w:t> </w:t>
      </w:r>
      <w:r>
        <w:rPr>
          <w:sz w:val="22"/>
        </w:rPr>
        <w:t>and</w:t>
      </w:r>
      <w:r>
        <w:rPr>
          <w:spacing w:val="-3"/>
          <w:sz w:val="22"/>
        </w:rPr>
        <w:t> </w:t>
      </w:r>
      <w:r>
        <w:rPr>
          <w:sz w:val="22"/>
        </w:rPr>
        <w:t>dated</w:t>
      </w:r>
      <w:r>
        <w:rPr>
          <w:spacing w:val="-3"/>
          <w:sz w:val="22"/>
        </w:rPr>
        <w:t> </w:t>
      </w:r>
      <w:r>
        <w:rPr>
          <w:sz w:val="22"/>
        </w:rPr>
        <w:t>by</w:t>
      </w:r>
      <w:r>
        <w:rPr>
          <w:spacing w:val="-1"/>
          <w:sz w:val="22"/>
        </w:rPr>
        <w:t> </w:t>
      </w:r>
      <w:r>
        <w:rPr>
          <w:sz w:val="22"/>
        </w:rPr>
        <w:t>Current</w:t>
      </w:r>
      <w:r>
        <w:rPr>
          <w:spacing w:val="-4"/>
          <w:sz w:val="22"/>
        </w:rPr>
        <w:t> </w:t>
      </w:r>
      <w:r>
        <w:rPr>
          <w:sz w:val="22"/>
        </w:rPr>
        <w:t>MOR</w:t>
      </w:r>
      <w:r>
        <w:rPr>
          <w:spacing w:val="-4"/>
          <w:sz w:val="22"/>
        </w:rPr>
        <w:t> </w:t>
      </w:r>
      <w:r>
        <w:rPr>
          <w:sz w:val="22"/>
        </w:rPr>
        <w:t>Bonthu</w:t>
      </w:r>
      <w:r>
        <w:rPr>
          <w:spacing w:val="-3"/>
          <w:sz w:val="22"/>
        </w:rPr>
        <w:t> </w:t>
      </w:r>
      <w:r>
        <w:rPr>
          <w:sz w:val="22"/>
        </w:rPr>
        <w:t>confirming</w:t>
      </w:r>
      <w:r>
        <w:rPr>
          <w:spacing w:val="-3"/>
          <w:sz w:val="22"/>
        </w:rPr>
        <w:t> </w:t>
      </w:r>
      <w:r>
        <w:rPr>
          <w:sz w:val="22"/>
        </w:rPr>
        <w:t>review.</w:t>
      </w:r>
      <w:r>
        <w:rPr>
          <w:spacing w:val="40"/>
          <w:sz w:val="22"/>
        </w:rPr>
        <w:t> </w:t>
      </w:r>
      <w:r>
        <w:rPr>
          <w:sz w:val="22"/>
        </w:rPr>
        <w:t>Going</w:t>
      </w:r>
      <w:r>
        <w:rPr>
          <w:spacing w:val="-3"/>
          <w:sz w:val="22"/>
        </w:rPr>
        <w:t> </w:t>
      </w:r>
      <w:r>
        <w:rPr>
          <w:sz w:val="22"/>
        </w:rPr>
        <w:t>forward,</w:t>
      </w:r>
      <w:r>
        <w:rPr>
          <w:spacing w:val="-2"/>
          <w:sz w:val="22"/>
        </w:rPr>
        <w:t> </w:t>
      </w:r>
      <w:r>
        <w:rPr>
          <w:sz w:val="22"/>
        </w:rPr>
        <w:t>DL Klaus will follow up</w:t>
      </w:r>
      <w:r>
        <w:rPr>
          <w:spacing w:val="-2"/>
          <w:sz w:val="22"/>
        </w:rPr>
        <w:t> </w:t>
      </w:r>
      <w:r>
        <w:rPr>
          <w:sz w:val="22"/>
        </w:rPr>
        <w:t>with the CVS Licensing Team to ensure all</w:t>
      </w:r>
      <w:r>
        <w:rPr>
          <w:spacing w:val="-1"/>
          <w:sz w:val="22"/>
        </w:rPr>
        <w:t> </w:t>
      </w:r>
      <w:r>
        <w:rPr>
          <w:sz w:val="22"/>
        </w:rPr>
        <w:t>MOR</w:t>
      </w:r>
      <w:r>
        <w:rPr>
          <w:spacing w:val="-1"/>
          <w:sz w:val="22"/>
        </w:rPr>
        <w:t> </w:t>
      </w:r>
      <w:r>
        <w:rPr>
          <w:sz w:val="22"/>
        </w:rPr>
        <w:t>changes are timely received and filed with the BORP.</w:t>
      </w:r>
    </w:p>
    <w:p>
      <w:pPr>
        <w:pStyle w:val="BodyText"/>
        <w:spacing w:before="10"/>
        <w:rPr>
          <w:sz w:val="21"/>
        </w:rPr>
      </w:pPr>
    </w:p>
    <w:p>
      <w:pPr>
        <w:pStyle w:val="BodyText"/>
        <w:spacing w:before="1"/>
        <w:ind w:left="1059" w:right="717"/>
      </w:pPr>
      <w:r>
        <w:rPr>
          <w:u w:val="thick"/>
        </w:rPr>
        <w:t>ACTION</w:t>
      </w:r>
      <w:r>
        <w:rPr/>
        <w:t>: Motion by J. LOPEZ, seconded by C. BELISLE, and voted unanimously by those present, to consolidate</w:t>
      </w:r>
      <w:r>
        <w:rPr>
          <w:spacing w:val="-4"/>
        </w:rPr>
        <w:t> </w:t>
      </w:r>
      <w:r>
        <w:rPr/>
        <w:t>(PHA-2022-0114)</w:t>
      </w:r>
      <w:r>
        <w:rPr>
          <w:spacing w:val="-2"/>
        </w:rPr>
        <w:t> </w:t>
      </w:r>
      <w:r>
        <w:rPr/>
        <w:t>with</w:t>
      </w:r>
      <w:r>
        <w:rPr>
          <w:spacing w:val="-3"/>
        </w:rPr>
        <w:t> </w:t>
      </w:r>
      <w:r>
        <w:rPr/>
        <w:t>PHA-2022-0083.</w:t>
      </w:r>
      <w:r>
        <w:rPr>
          <w:spacing w:val="40"/>
        </w:rPr>
        <w:t> </w:t>
      </w:r>
      <w:r>
        <w:rPr/>
        <w:t>A</w:t>
      </w:r>
      <w:r>
        <w:rPr>
          <w:spacing w:val="-5"/>
        </w:rPr>
        <w:t> </w:t>
      </w:r>
      <w:r>
        <w:rPr/>
        <w:t>second</w:t>
      </w:r>
      <w:r>
        <w:rPr>
          <w:spacing w:val="-5"/>
        </w:rPr>
        <w:t> </w:t>
      </w:r>
      <w:r>
        <w:rPr/>
        <w:t>motion</w:t>
      </w:r>
      <w:r>
        <w:rPr>
          <w:spacing w:val="-3"/>
        </w:rPr>
        <w:t> </w:t>
      </w:r>
      <w:r>
        <w:rPr/>
        <w:t>was</w:t>
      </w:r>
      <w:r>
        <w:rPr>
          <w:spacing w:val="-4"/>
        </w:rPr>
        <w:t> </w:t>
      </w:r>
      <w:r>
        <w:rPr/>
        <w:t>made</w:t>
      </w:r>
      <w:r>
        <w:rPr>
          <w:spacing w:val="-1"/>
        </w:rPr>
        <w:t> </w:t>
      </w:r>
      <w:r>
        <w:rPr/>
        <w:t>by</w:t>
      </w:r>
      <w:r>
        <w:rPr>
          <w:spacing w:val="-1"/>
        </w:rPr>
        <w:t> </w:t>
      </w:r>
      <w:r>
        <w:rPr/>
        <w:t>C.</w:t>
      </w:r>
      <w:r>
        <w:rPr>
          <w:spacing w:val="-2"/>
        </w:rPr>
        <w:t> </w:t>
      </w:r>
      <w:r>
        <w:rPr/>
        <w:t>BELISLE,</w:t>
      </w:r>
      <w:r>
        <w:rPr>
          <w:spacing w:val="-4"/>
        </w:rPr>
        <w:t> </w:t>
      </w:r>
      <w:r>
        <w:rPr/>
        <w:t>seconded by S. AHMED, and vote unanimously by those present, to REFER the matter (PHA-2022-0114), to the</w:t>
      </w:r>
    </w:p>
    <w:p>
      <w:pPr>
        <w:spacing w:after="0"/>
        <w:sectPr>
          <w:pgSz w:w="12240" w:h="15840"/>
          <w:pgMar w:header="0" w:footer="1282" w:top="1400" w:bottom="1520" w:left="380" w:right="700"/>
        </w:sectPr>
      </w:pPr>
    </w:p>
    <w:p>
      <w:pPr>
        <w:pStyle w:val="BodyText"/>
        <w:spacing w:before="39"/>
        <w:ind w:left="1060" w:right="823"/>
      </w:pPr>
      <w:r>
        <w:rPr/>
        <w:t>Office of Prosecution for the issuance of an order to show cause and to authorize resolution of the matter</w:t>
      </w:r>
      <w:r>
        <w:rPr>
          <w:spacing w:val="-2"/>
        </w:rPr>
        <w:t> </w:t>
      </w:r>
      <w:r>
        <w:rPr/>
        <w:t>by</w:t>
      </w:r>
      <w:r>
        <w:rPr>
          <w:spacing w:val="-3"/>
        </w:rPr>
        <w:t> </w:t>
      </w:r>
      <w:r>
        <w:rPr/>
        <w:t>a</w:t>
      </w:r>
      <w:r>
        <w:rPr>
          <w:spacing w:val="-2"/>
        </w:rPr>
        <w:t> </w:t>
      </w:r>
      <w:r>
        <w:rPr/>
        <w:t>consent</w:t>
      </w:r>
      <w:r>
        <w:rPr>
          <w:spacing w:val="-1"/>
        </w:rPr>
        <w:t> </w:t>
      </w:r>
      <w:r>
        <w:rPr/>
        <w:t>agreement</w:t>
      </w:r>
      <w:r>
        <w:rPr>
          <w:spacing w:val="-4"/>
        </w:rPr>
        <w:t> </w:t>
      </w:r>
      <w:r>
        <w:rPr/>
        <w:t>for</w:t>
      </w:r>
      <w:r>
        <w:rPr>
          <w:spacing w:val="-4"/>
        </w:rPr>
        <w:t> </w:t>
      </w:r>
      <w:r>
        <w:rPr/>
        <w:t>PROBATION</w:t>
      </w:r>
      <w:r>
        <w:rPr>
          <w:spacing w:val="-3"/>
        </w:rPr>
        <w:t> </w:t>
      </w:r>
      <w:r>
        <w:rPr/>
        <w:t>for</w:t>
      </w:r>
      <w:r>
        <w:rPr>
          <w:spacing w:val="-4"/>
        </w:rPr>
        <w:t> </w:t>
      </w:r>
      <w:r>
        <w:rPr/>
        <w:t>a</w:t>
      </w:r>
      <w:r>
        <w:rPr>
          <w:spacing w:val="-4"/>
        </w:rPr>
        <w:t> </w:t>
      </w:r>
      <w:r>
        <w:rPr/>
        <w:t>period</w:t>
      </w:r>
      <w:r>
        <w:rPr>
          <w:spacing w:val="-5"/>
        </w:rPr>
        <w:t> </w:t>
      </w:r>
      <w:r>
        <w:rPr/>
        <w:t>of</w:t>
      </w:r>
      <w:r>
        <w:rPr>
          <w:spacing w:val="-2"/>
        </w:rPr>
        <w:t> </w:t>
      </w:r>
      <w:r>
        <w:rPr/>
        <w:t>1</w:t>
      </w:r>
      <w:r>
        <w:rPr>
          <w:spacing w:val="-3"/>
        </w:rPr>
        <w:t> </w:t>
      </w:r>
      <w:r>
        <w:rPr/>
        <w:t>year,</w:t>
      </w:r>
      <w:r>
        <w:rPr>
          <w:spacing w:val="-4"/>
        </w:rPr>
        <w:t> </w:t>
      </w:r>
      <w:r>
        <w:rPr/>
        <w:t>with</w:t>
      </w:r>
      <w:r>
        <w:rPr>
          <w:spacing w:val="-3"/>
        </w:rPr>
        <w:t> </w:t>
      </w:r>
      <w:r>
        <w:rPr/>
        <w:t>special</w:t>
      </w:r>
      <w:r>
        <w:rPr>
          <w:spacing w:val="-2"/>
        </w:rPr>
        <w:t> </w:t>
      </w:r>
      <w:r>
        <w:rPr/>
        <w:t>terms</w:t>
      </w:r>
      <w:r>
        <w:rPr>
          <w:spacing w:val="-4"/>
        </w:rPr>
        <w:t> </w:t>
      </w:r>
      <w:r>
        <w:rPr/>
        <w:t>to</w:t>
      </w:r>
      <w:r>
        <w:rPr>
          <w:spacing w:val="-1"/>
        </w:rPr>
        <w:t> </w:t>
      </w:r>
      <w:r>
        <w:rPr/>
        <w:t>include</w:t>
      </w:r>
      <w:r>
        <w:rPr>
          <w:spacing w:val="-1"/>
        </w:rPr>
        <w:t> </w:t>
      </w:r>
      <w:r>
        <w:rPr/>
        <w:t>the CS loss protocol for all benzodiazepines.</w:t>
      </w:r>
    </w:p>
    <w:p>
      <w:pPr>
        <w:pStyle w:val="BodyText"/>
        <w:spacing w:before="10"/>
        <w:rPr>
          <w:sz w:val="17"/>
        </w:rPr>
      </w:pPr>
      <w:r>
        <w:rPr/>
        <w:pict>
          <v:shape style="position:absolute;margin-left:72pt;margin-top:12.122948pt;width:421.8pt;height:.1pt;mso-position-horizontal-relative:page;mso-position-vertical-relative:paragraph;z-index:-15703040;mso-wrap-distance-left:0;mso-wrap-distance-right:0" id="docshape62" coordorigin="1440,242" coordsize="8436,0" path="m1440,242l9876,242e" filled="false" stroked="true" strokeweight=".71691pt" strokecolor="#000000">
            <v:path arrowok="t"/>
            <v:stroke dashstyle="solid"/>
            <w10:wrap type="topAndBottom"/>
          </v:shape>
        </w:pict>
      </w:r>
    </w:p>
    <w:p>
      <w:pPr>
        <w:pStyle w:val="BodyText"/>
        <w:spacing w:before="17"/>
        <w:ind w:left="1060"/>
      </w:pPr>
      <w:r>
        <w:rPr>
          <w:spacing w:val="-2"/>
        </w:rPr>
        <w:t>Case</w:t>
      </w:r>
      <w:r>
        <w:rPr>
          <w:spacing w:val="17"/>
        </w:rPr>
        <w:t> </w:t>
      </w:r>
      <w:r>
        <w:rPr>
          <w:spacing w:val="-2"/>
        </w:rPr>
        <w:t>#19/CAS-2022-</w:t>
      </w:r>
      <w:r>
        <w:rPr>
          <w:spacing w:val="-4"/>
        </w:rPr>
        <w:t>0638</w:t>
      </w:r>
    </w:p>
    <w:p>
      <w:pPr>
        <w:pStyle w:val="BodyText"/>
        <w:tabs>
          <w:tab w:pos="3940" w:val="left" w:leader="none"/>
          <w:tab w:pos="8260" w:val="left" w:leader="none"/>
        </w:tabs>
        <w:spacing w:before="1"/>
        <w:ind w:left="1060"/>
      </w:pPr>
      <w:r>
        <w:rPr>
          <w:spacing w:val="-2"/>
        </w:rPr>
        <w:t>PHA-2022-</w:t>
      </w:r>
      <w:r>
        <w:rPr>
          <w:spacing w:val="-4"/>
        </w:rPr>
        <w:t>0125</w:t>
      </w:r>
      <w:r>
        <w:rPr/>
        <w:tab/>
        <w:t>CVS</w:t>
      </w:r>
      <w:r>
        <w:rPr>
          <w:spacing w:val="-4"/>
        </w:rPr>
        <w:t> </w:t>
      </w:r>
      <w:r>
        <w:rPr/>
        <w:t>#272,</w:t>
      </w:r>
      <w:r>
        <w:rPr>
          <w:spacing w:val="-3"/>
        </w:rPr>
        <w:t> </w:t>
      </w:r>
      <w:r>
        <w:rPr>
          <w:spacing w:val="-2"/>
        </w:rPr>
        <w:t>DS90325</w:t>
      </w:r>
      <w:r>
        <w:rPr/>
        <w:tab/>
        <w:t>Time:</w:t>
      </w:r>
      <w:r>
        <w:rPr>
          <w:spacing w:val="-6"/>
        </w:rPr>
        <w:t> </w:t>
      </w:r>
      <w:r>
        <w:rPr/>
        <w:t>10:33</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82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11"/>
        </w:numPr>
        <w:tabs>
          <w:tab w:pos="1240" w:val="left" w:leader="none"/>
        </w:tabs>
        <w:spacing w:line="240" w:lineRule="auto" w:before="0" w:after="0"/>
        <w:ind w:left="1239" w:right="766" w:hanging="180"/>
        <w:jc w:val="left"/>
        <w:rPr>
          <w:sz w:val="22"/>
        </w:rPr>
      </w:pPr>
      <w:r>
        <w:rPr>
          <w:sz w:val="22"/>
        </w:rPr>
        <w:t>RLCS</w:t>
      </w:r>
      <w:r>
        <w:rPr>
          <w:spacing w:val="-3"/>
          <w:sz w:val="22"/>
        </w:rPr>
        <w:t> </w:t>
      </w:r>
      <w:r>
        <w:rPr>
          <w:sz w:val="22"/>
        </w:rPr>
        <w:t>unknown</w:t>
      </w:r>
      <w:r>
        <w:rPr>
          <w:spacing w:val="-3"/>
          <w:sz w:val="22"/>
        </w:rPr>
        <w:t> </w:t>
      </w:r>
      <w:r>
        <w:rPr>
          <w:sz w:val="22"/>
        </w:rPr>
        <w:t>loss</w:t>
      </w:r>
      <w:r>
        <w:rPr>
          <w:spacing w:val="-3"/>
          <w:sz w:val="22"/>
        </w:rPr>
        <w:t> </w:t>
      </w:r>
      <w:r>
        <w:rPr>
          <w:sz w:val="22"/>
        </w:rPr>
        <w:t>of</w:t>
      </w:r>
      <w:r>
        <w:rPr>
          <w:spacing w:val="-3"/>
          <w:sz w:val="22"/>
        </w:rPr>
        <w:t> </w:t>
      </w:r>
      <w:r>
        <w:rPr>
          <w:sz w:val="22"/>
        </w:rPr>
        <w:t>100</w:t>
      </w:r>
      <w:r>
        <w:rPr>
          <w:spacing w:val="-3"/>
          <w:sz w:val="22"/>
        </w:rPr>
        <w:t> </w:t>
      </w:r>
      <w:r>
        <w:rPr>
          <w:sz w:val="22"/>
        </w:rPr>
        <w:t>methadone</w:t>
      </w:r>
      <w:r>
        <w:rPr>
          <w:spacing w:val="-3"/>
          <w:sz w:val="22"/>
        </w:rPr>
        <w:t> </w:t>
      </w:r>
      <w:r>
        <w:rPr>
          <w:sz w:val="22"/>
        </w:rPr>
        <w:t>10mg</w:t>
      </w:r>
      <w:r>
        <w:rPr>
          <w:spacing w:val="-4"/>
          <w:sz w:val="22"/>
        </w:rPr>
        <w:t> </w:t>
      </w:r>
      <w:r>
        <w:rPr>
          <w:sz w:val="22"/>
        </w:rPr>
        <w:t>tablets</w:t>
      </w:r>
      <w:r>
        <w:rPr>
          <w:spacing w:val="-3"/>
          <w:sz w:val="22"/>
        </w:rPr>
        <w:t> </w:t>
      </w:r>
      <w:r>
        <w:rPr>
          <w:sz w:val="22"/>
        </w:rPr>
        <w:t>reported</w:t>
      </w:r>
      <w:r>
        <w:rPr>
          <w:spacing w:val="-3"/>
          <w:sz w:val="22"/>
        </w:rPr>
        <w:t> </w:t>
      </w:r>
      <w:r>
        <w:rPr>
          <w:sz w:val="22"/>
        </w:rPr>
        <w:t>as</w:t>
      </w:r>
      <w:r>
        <w:rPr>
          <w:spacing w:val="-2"/>
          <w:sz w:val="22"/>
        </w:rPr>
        <w:t> </w:t>
      </w:r>
      <w:r>
        <w:rPr>
          <w:sz w:val="22"/>
        </w:rPr>
        <w:t>discovered</w:t>
      </w:r>
      <w:r>
        <w:rPr>
          <w:spacing w:val="-4"/>
          <w:sz w:val="22"/>
        </w:rPr>
        <w:t> </w:t>
      </w:r>
      <w:r>
        <w:rPr>
          <w:sz w:val="22"/>
        </w:rPr>
        <w:t>on</w:t>
      </w:r>
      <w:r>
        <w:rPr>
          <w:spacing w:val="-4"/>
          <w:sz w:val="22"/>
        </w:rPr>
        <w:t> </w:t>
      </w:r>
      <w:r>
        <w:rPr>
          <w:sz w:val="22"/>
        </w:rPr>
        <w:t>5/9/22</w:t>
      </w:r>
      <w:r>
        <w:rPr>
          <w:spacing w:val="-1"/>
          <w:sz w:val="22"/>
        </w:rPr>
        <w:t> </w:t>
      </w:r>
      <w:r>
        <w:rPr>
          <w:sz w:val="22"/>
        </w:rPr>
        <w:t>during</w:t>
      </w:r>
      <w:r>
        <w:rPr>
          <w:spacing w:val="-3"/>
          <w:sz w:val="22"/>
        </w:rPr>
        <w:t> </w:t>
      </w:r>
      <w:r>
        <w:rPr>
          <w:sz w:val="22"/>
        </w:rPr>
        <w:t>a</w:t>
      </w:r>
      <w:r>
        <w:rPr>
          <w:spacing w:val="-2"/>
          <w:sz w:val="22"/>
        </w:rPr>
        <w:t> </w:t>
      </w:r>
      <w:r>
        <w:rPr>
          <w:sz w:val="22"/>
        </w:rPr>
        <w:t>change of MOR controlled substance inventory which actually occurred on 4/12/22 as indicated in the response and on the application.</w:t>
      </w:r>
    </w:p>
    <w:p>
      <w:pPr>
        <w:pStyle w:val="ListParagraph"/>
        <w:numPr>
          <w:ilvl w:val="0"/>
          <w:numId w:val="11"/>
        </w:numPr>
        <w:tabs>
          <w:tab w:pos="1240" w:val="left" w:leader="none"/>
        </w:tabs>
        <w:spacing w:line="240" w:lineRule="auto" w:before="0" w:after="0"/>
        <w:ind w:left="1239" w:right="768" w:hanging="180"/>
        <w:jc w:val="left"/>
        <w:rPr>
          <w:sz w:val="22"/>
        </w:rPr>
      </w:pPr>
      <w:r>
        <w:rPr>
          <w:sz w:val="22"/>
        </w:rPr>
        <w:t>Former</w:t>
      </w:r>
      <w:r>
        <w:rPr>
          <w:spacing w:val="-4"/>
          <w:sz w:val="22"/>
        </w:rPr>
        <w:t> </w:t>
      </w:r>
      <w:r>
        <w:rPr>
          <w:sz w:val="22"/>
        </w:rPr>
        <w:t>DL</w:t>
      </w:r>
      <w:r>
        <w:rPr>
          <w:spacing w:val="-3"/>
          <w:sz w:val="22"/>
        </w:rPr>
        <w:t> </w:t>
      </w:r>
      <w:r>
        <w:rPr>
          <w:sz w:val="22"/>
        </w:rPr>
        <w:t>Wolowicz</w:t>
      </w:r>
      <w:r>
        <w:rPr>
          <w:spacing w:val="-3"/>
          <w:sz w:val="22"/>
        </w:rPr>
        <w:t> </w:t>
      </w:r>
      <w:r>
        <w:rPr>
          <w:sz w:val="22"/>
        </w:rPr>
        <w:t>determined</w:t>
      </w:r>
      <w:r>
        <w:rPr>
          <w:spacing w:val="-3"/>
          <w:sz w:val="22"/>
        </w:rPr>
        <w:t> </w:t>
      </w:r>
      <w:r>
        <w:rPr>
          <w:sz w:val="22"/>
        </w:rPr>
        <w:t>the</w:t>
      </w:r>
      <w:r>
        <w:rPr>
          <w:spacing w:val="-1"/>
          <w:sz w:val="22"/>
        </w:rPr>
        <w:t> </w:t>
      </w:r>
      <w:r>
        <w:rPr>
          <w:sz w:val="22"/>
        </w:rPr>
        <w:t>loss</w:t>
      </w:r>
      <w:r>
        <w:rPr>
          <w:spacing w:val="-4"/>
          <w:sz w:val="22"/>
        </w:rPr>
        <w:t> </w:t>
      </w:r>
      <w:r>
        <w:rPr>
          <w:sz w:val="22"/>
        </w:rPr>
        <w:t>was</w:t>
      </w:r>
      <w:r>
        <w:rPr>
          <w:spacing w:val="-2"/>
          <w:sz w:val="22"/>
        </w:rPr>
        <w:t> </w:t>
      </w:r>
      <w:r>
        <w:rPr>
          <w:sz w:val="22"/>
        </w:rPr>
        <w:t>a</w:t>
      </w:r>
      <w:r>
        <w:rPr>
          <w:spacing w:val="-2"/>
          <w:sz w:val="22"/>
        </w:rPr>
        <w:t> </w:t>
      </w:r>
      <w:r>
        <w:rPr>
          <w:sz w:val="22"/>
        </w:rPr>
        <w:t>dispensing</w:t>
      </w:r>
      <w:r>
        <w:rPr>
          <w:spacing w:val="-3"/>
          <w:sz w:val="22"/>
        </w:rPr>
        <w:t> </w:t>
      </w:r>
      <w:r>
        <w:rPr>
          <w:sz w:val="22"/>
        </w:rPr>
        <w:t>error</w:t>
      </w:r>
      <w:r>
        <w:rPr>
          <w:spacing w:val="-2"/>
          <w:sz w:val="22"/>
        </w:rPr>
        <w:t> </w:t>
      </w:r>
      <w:r>
        <w:rPr>
          <w:sz w:val="22"/>
        </w:rPr>
        <w:t>after</w:t>
      </w:r>
      <w:r>
        <w:rPr>
          <w:spacing w:val="-2"/>
          <w:sz w:val="22"/>
        </w:rPr>
        <w:t> </w:t>
      </w:r>
      <w:r>
        <w:rPr>
          <w:sz w:val="22"/>
        </w:rPr>
        <w:t>reviewing</w:t>
      </w:r>
      <w:r>
        <w:rPr>
          <w:spacing w:val="-5"/>
          <w:sz w:val="22"/>
        </w:rPr>
        <w:t> </w:t>
      </w:r>
      <w:r>
        <w:rPr>
          <w:sz w:val="22"/>
        </w:rPr>
        <w:t>video</w:t>
      </w:r>
      <w:r>
        <w:rPr>
          <w:spacing w:val="-3"/>
          <w:sz w:val="22"/>
        </w:rPr>
        <w:t> </w:t>
      </w:r>
      <w:r>
        <w:rPr>
          <w:sz w:val="22"/>
        </w:rPr>
        <w:t>on</w:t>
      </w:r>
      <w:r>
        <w:rPr>
          <w:spacing w:val="-5"/>
          <w:sz w:val="22"/>
        </w:rPr>
        <w:t> </w:t>
      </w:r>
      <w:r>
        <w:rPr>
          <w:sz w:val="22"/>
        </w:rPr>
        <w:t>4/12/22.</w:t>
      </w:r>
      <w:r>
        <w:rPr>
          <w:spacing w:val="40"/>
          <w:sz w:val="22"/>
        </w:rPr>
        <w:t> </w:t>
      </w:r>
      <w:r>
        <w:rPr>
          <w:sz w:val="22"/>
        </w:rPr>
        <w:t>He had Loss Prevention close the case as a known loss over Former MOR Shaw’s objection.</w:t>
      </w:r>
      <w:r>
        <w:rPr>
          <w:spacing w:val="40"/>
          <w:sz w:val="22"/>
        </w:rPr>
        <w:t> </w:t>
      </w:r>
      <w:r>
        <w:rPr>
          <w:sz w:val="22"/>
        </w:rPr>
        <w:t>He went on an extended vacation and resigned.</w:t>
      </w:r>
      <w:r>
        <w:rPr>
          <w:spacing w:val="40"/>
          <w:sz w:val="22"/>
        </w:rPr>
        <w:t> </w:t>
      </w:r>
      <w:r>
        <w:rPr>
          <w:sz w:val="22"/>
        </w:rPr>
        <w:t>On 5/9/22, Former MOR Shaw expressed her concern regarding the loss to DL Skinner.</w:t>
      </w:r>
      <w:r>
        <w:rPr>
          <w:spacing w:val="40"/>
          <w:sz w:val="22"/>
        </w:rPr>
        <w:t> </w:t>
      </w:r>
      <w:r>
        <w:rPr>
          <w:sz w:val="22"/>
        </w:rPr>
        <w:t>Video is retained for 14 days so it was no longer available.</w:t>
      </w:r>
      <w:r>
        <w:rPr>
          <w:spacing w:val="40"/>
          <w:sz w:val="22"/>
        </w:rPr>
        <w:t> </w:t>
      </w:r>
      <w:r>
        <w:rPr>
          <w:sz w:val="22"/>
        </w:rPr>
        <w:t>Former MOR Shaw stated patients were contacted but no calls were returned.</w:t>
      </w:r>
    </w:p>
    <w:p>
      <w:pPr>
        <w:pStyle w:val="ListParagraph"/>
        <w:numPr>
          <w:ilvl w:val="0"/>
          <w:numId w:val="11"/>
        </w:numPr>
        <w:tabs>
          <w:tab w:pos="1240" w:val="left" w:leader="none"/>
        </w:tabs>
        <w:spacing w:line="240" w:lineRule="auto" w:before="0" w:after="0"/>
        <w:ind w:left="1239" w:right="869" w:hanging="180"/>
        <w:jc w:val="left"/>
        <w:rPr>
          <w:sz w:val="22"/>
        </w:rPr>
      </w:pPr>
      <w:r>
        <w:rPr>
          <w:sz w:val="22"/>
        </w:rPr>
        <w:t>The perpetual inventory did not reconcile with the response.</w:t>
      </w:r>
      <w:r>
        <w:rPr>
          <w:spacing w:val="40"/>
          <w:sz w:val="22"/>
        </w:rPr>
        <w:t> </w:t>
      </w:r>
      <w:r>
        <w:rPr>
          <w:sz w:val="22"/>
        </w:rPr>
        <w:t>It indicated adjustments of -100 on 4/8/22</w:t>
      </w:r>
      <w:r>
        <w:rPr>
          <w:spacing w:val="-3"/>
          <w:sz w:val="22"/>
        </w:rPr>
        <w:t> </w:t>
      </w:r>
      <w:r>
        <w:rPr>
          <w:sz w:val="22"/>
        </w:rPr>
        <w:t>as</w:t>
      </w:r>
      <w:r>
        <w:rPr>
          <w:spacing w:val="-2"/>
          <w:sz w:val="22"/>
        </w:rPr>
        <w:t> </w:t>
      </w:r>
      <w:r>
        <w:rPr>
          <w:sz w:val="22"/>
        </w:rPr>
        <w:t>a</w:t>
      </w:r>
      <w:r>
        <w:rPr>
          <w:spacing w:val="-4"/>
          <w:sz w:val="22"/>
        </w:rPr>
        <w:t> </w:t>
      </w:r>
      <w:r>
        <w:rPr>
          <w:sz w:val="22"/>
        </w:rPr>
        <w:t>“Confirmed</w:t>
      </w:r>
      <w:r>
        <w:rPr>
          <w:spacing w:val="-5"/>
          <w:sz w:val="22"/>
        </w:rPr>
        <w:t> </w:t>
      </w:r>
      <w:r>
        <w:rPr>
          <w:sz w:val="22"/>
        </w:rPr>
        <w:t>Dispensing</w:t>
      </w:r>
      <w:r>
        <w:rPr>
          <w:spacing w:val="-3"/>
          <w:sz w:val="22"/>
        </w:rPr>
        <w:t> </w:t>
      </w:r>
      <w:r>
        <w:rPr>
          <w:sz w:val="22"/>
        </w:rPr>
        <w:t>Error”;</w:t>
      </w:r>
      <w:r>
        <w:rPr>
          <w:spacing w:val="-3"/>
          <w:sz w:val="22"/>
        </w:rPr>
        <w:t> </w:t>
      </w:r>
      <w:r>
        <w:rPr>
          <w:sz w:val="22"/>
        </w:rPr>
        <w:t>-100</w:t>
      </w:r>
      <w:r>
        <w:rPr>
          <w:spacing w:val="-3"/>
          <w:sz w:val="22"/>
        </w:rPr>
        <w:t> </w:t>
      </w:r>
      <w:r>
        <w:rPr>
          <w:sz w:val="22"/>
        </w:rPr>
        <w:t>on</w:t>
      </w:r>
      <w:r>
        <w:rPr>
          <w:spacing w:val="-5"/>
          <w:sz w:val="22"/>
        </w:rPr>
        <w:t> </w:t>
      </w:r>
      <w:r>
        <w:rPr>
          <w:sz w:val="22"/>
        </w:rPr>
        <w:t>05/10/22</w:t>
      </w:r>
      <w:r>
        <w:rPr>
          <w:spacing w:val="-1"/>
          <w:sz w:val="22"/>
        </w:rPr>
        <w:t> </w:t>
      </w:r>
      <w:r>
        <w:rPr>
          <w:sz w:val="22"/>
        </w:rPr>
        <w:t>as</w:t>
      </w:r>
      <w:r>
        <w:rPr>
          <w:spacing w:val="-4"/>
          <w:sz w:val="22"/>
        </w:rPr>
        <w:t> </w:t>
      </w:r>
      <w:r>
        <w:rPr>
          <w:sz w:val="22"/>
        </w:rPr>
        <w:t>“Further</w:t>
      </w:r>
      <w:r>
        <w:rPr>
          <w:spacing w:val="-4"/>
          <w:sz w:val="22"/>
        </w:rPr>
        <w:t> </w:t>
      </w:r>
      <w:r>
        <w:rPr>
          <w:sz w:val="22"/>
        </w:rPr>
        <w:t>Investigation</w:t>
      </w:r>
      <w:r>
        <w:rPr>
          <w:spacing w:val="-3"/>
          <w:sz w:val="22"/>
        </w:rPr>
        <w:t> </w:t>
      </w:r>
      <w:r>
        <w:rPr>
          <w:sz w:val="22"/>
        </w:rPr>
        <w:t>Required”;</w:t>
      </w:r>
      <w:r>
        <w:rPr>
          <w:spacing w:val="-1"/>
          <w:sz w:val="22"/>
        </w:rPr>
        <w:t> </w:t>
      </w:r>
      <w:r>
        <w:rPr>
          <w:sz w:val="22"/>
        </w:rPr>
        <w:t>and</w:t>
      </w:r>
    </w:p>
    <w:p>
      <w:pPr>
        <w:pStyle w:val="BodyText"/>
        <w:ind w:left="1239" w:right="762"/>
      </w:pPr>
      <w:r>
        <w:rPr/>
        <w:t>+100 on 5/19/22 as “BOH Count Error”.</w:t>
      </w:r>
      <w:r>
        <w:rPr>
          <w:spacing w:val="67"/>
        </w:rPr>
        <w:t> </w:t>
      </w:r>
      <w:r>
        <w:rPr/>
        <w:t>Orders were received on 4/5/22 (#600) and 4/7/22 (#300).</w:t>
      </w:r>
      <w:r>
        <w:rPr>
          <w:spacing w:val="40"/>
        </w:rPr>
        <w:t> </w:t>
      </w:r>
      <w:r>
        <w:rPr/>
        <w:t>On</w:t>
      </w:r>
      <w:r>
        <w:rPr>
          <w:spacing w:val="-2"/>
        </w:rPr>
        <w:t> </w:t>
      </w:r>
      <w:r>
        <w:rPr/>
        <w:t>7/12/22,</w:t>
      </w:r>
      <w:r>
        <w:rPr>
          <w:spacing w:val="-3"/>
        </w:rPr>
        <w:t> </w:t>
      </w:r>
      <w:r>
        <w:rPr/>
        <w:t>Former</w:t>
      </w:r>
      <w:r>
        <w:rPr>
          <w:spacing w:val="-3"/>
        </w:rPr>
        <w:t> </w:t>
      </w:r>
      <w:r>
        <w:rPr/>
        <w:t>MOR</w:t>
      </w:r>
      <w:r>
        <w:rPr>
          <w:spacing w:val="-1"/>
        </w:rPr>
        <w:t> </w:t>
      </w:r>
      <w:r>
        <w:rPr/>
        <w:t>Shaw clarified</w:t>
      </w:r>
      <w:r>
        <w:rPr>
          <w:spacing w:val="-4"/>
        </w:rPr>
        <w:t> </w:t>
      </w:r>
      <w:r>
        <w:rPr/>
        <w:t>the response</w:t>
      </w:r>
      <w:r>
        <w:rPr>
          <w:spacing w:val="-3"/>
        </w:rPr>
        <w:t> </w:t>
      </w:r>
      <w:r>
        <w:rPr/>
        <w:t>stating</w:t>
      </w:r>
      <w:r>
        <w:rPr>
          <w:spacing w:val="-2"/>
        </w:rPr>
        <w:t> </w:t>
      </w:r>
      <w:r>
        <w:rPr/>
        <w:t>she identified</w:t>
      </w:r>
      <w:r>
        <w:rPr>
          <w:spacing w:val="-2"/>
        </w:rPr>
        <w:t> </w:t>
      </w:r>
      <w:r>
        <w:rPr/>
        <w:t>the discrepancy</w:t>
      </w:r>
      <w:r>
        <w:rPr>
          <w:spacing w:val="-2"/>
        </w:rPr>
        <w:t> </w:t>
      </w:r>
      <w:r>
        <w:rPr/>
        <w:t>on</w:t>
      </w:r>
      <w:r>
        <w:rPr>
          <w:spacing w:val="-4"/>
        </w:rPr>
        <w:t> </w:t>
      </w:r>
      <w:r>
        <w:rPr/>
        <w:t>4/8/22 during CII count ahead of the change of MOR inventory and notified DL Wolowicz.</w:t>
      </w:r>
      <w:r>
        <w:rPr>
          <w:spacing w:val="40"/>
        </w:rPr>
        <w:t> </w:t>
      </w:r>
      <w:r>
        <w:rPr/>
        <w:t>She searched the entire</w:t>
      </w:r>
      <w:r>
        <w:rPr>
          <w:spacing w:val="-1"/>
        </w:rPr>
        <w:t> </w:t>
      </w:r>
      <w:r>
        <w:rPr/>
        <w:t>safe,</w:t>
      </w:r>
      <w:r>
        <w:rPr>
          <w:spacing w:val="-2"/>
        </w:rPr>
        <w:t> </w:t>
      </w:r>
      <w:r>
        <w:rPr/>
        <w:t>look-alike</w:t>
      </w:r>
      <w:r>
        <w:rPr>
          <w:spacing w:val="-4"/>
        </w:rPr>
        <w:t> </w:t>
      </w:r>
      <w:r>
        <w:rPr/>
        <w:t>drugs</w:t>
      </w:r>
      <w:r>
        <w:rPr>
          <w:spacing w:val="-2"/>
        </w:rPr>
        <w:t> </w:t>
      </w:r>
      <w:r>
        <w:rPr/>
        <w:t>on</w:t>
      </w:r>
      <w:r>
        <w:rPr>
          <w:spacing w:val="-3"/>
        </w:rPr>
        <w:t> </w:t>
      </w:r>
      <w:r>
        <w:rPr/>
        <w:t>the</w:t>
      </w:r>
      <w:r>
        <w:rPr>
          <w:spacing w:val="-1"/>
        </w:rPr>
        <w:t> </w:t>
      </w:r>
      <w:r>
        <w:rPr/>
        <w:t>shelves,</w:t>
      </w:r>
      <w:r>
        <w:rPr>
          <w:spacing w:val="-2"/>
        </w:rPr>
        <w:t> </w:t>
      </w:r>
      <w:r>
        <w:rPr/>
        <w:t>and</w:t>
      </w:r>
      <w:r>
        <w:rPr>
          <w:spacing w:val="-3"/>
        </w:rPr>
        <w:t> </w:t>
      </w:r>
      <w:r>
        <w:rPr/>
        <w:t>the</w:t>
      </w:r>
      <w:r>
        <w:rPr>
          <w:spacing w:val="-4"/>
        </w:rPr>
        <w:t> </w:t>
      </w:r>
      <w:r>
        <w:rPr/>
        <w:t>trash.</w:t>
      </w:r>
      <w:r>
        <w:rPr>
          <w:spacing w:val="40"/>
        </w:rPr>
        <w:t> </w:t>
      </w:r>
      <w:r>
        <w:rPr/>
        <w:t>She</w:t>
      </w:r>
      <w:r>
        <w:rPr>
          <w:spacing w:val="-1"/>
        </w:rPr>
        <w:t> </w:t>
      </w:r>
      <w:r>
        <w:rPr/>
        <w:t>reviewed</w:t>
      </w:r>
      <w:r>
        <w:rPr>
          <w:spacing w:val="-5"/>
        </w:rPr>
        <w:t> </w:t>
      </w:r>
      <w:r>
        <w:rPr/>
        <w:t>video</w:t>
      </w:r>
      <w:r>
        <w:rPr>
          <w:spacing w:val="-3"/>
        </w:rPr>
        <w:t> </w:t>
      </w:r>
      <w:r>
        <w:rPr/>
        <w:t>of</w:t>
      </w:r>
      <w:r>
        <w:rPr>
          <w:spacing w:val="-4"/>
        </w:rPr>
        <w:t> </w:t>
      </w:r>
      <w:r>
        <w:rPr/>
        <w:t>the</w:t>
      </w:r>
      <w:r>
        <w:rPr>
          <w:spacing w:val="-1"/>
        </w:rPr>
        <w:t> </w:t>
      </w:r>
      <w:r>
        <w:rPr/>
        <w:t>prescriptions</w:t>
      </w:r>
      <w:r>
        <w:rPr>
          <w:spacing w:val="-4"/>
        </w:rPr>
        <w:t> </w:t>
      </w:r>
      <w:r>
        <w:rPr/>
        <w:t>she filled since 3/27/22 with DL Wolowicz.</w:t>
      </w:r>
      <w:r>
        <w:rPr>
          <w:spacing w:val="40"/>
        </w:rPr>
        <w:t> </w:t>
      </w:r>
      <w:r>
        <w:rPr/>
        <w:t>On 4/1/22, she had filled a prescription for #420 tablets at which time she is seen removing 5 bottles from the safe.</w:t>
      </w:r>
      <w:r>
        <w:rPr>
          <w:spacing w:val="40"/>
        </w:rPr>
        <w:t> </w:t>
      </w:r>
      <w:r>
        <w:rPr/>
        <w:t>She believed they there were in agreement there</w:t>
      </w:r>
      <w:r>
        <w:rPr>
          <w:spacing w:val="-4"/>
        </w:rPr>
        <w:t> </w:t>
      </w:r>
      <w:r>
        <w:rPr/>
        <w:t>was</w:t>
      </w:r>
      <w:r>
        <w:rPr>
          <w:spacing w:val="-2"/>
        </w:rPr>
        <w:t> </w:t>
      </w:r>
      <w:r>
        <w:rPr/>
        <w:t>no</w:t>
      </w:r>
      <w:r>
        <w:rPr>
          <w:spacing w:val="-1"/>
        </w:rPr>
        <w:t> </w:t>
      </w:r>
      <w:r>
        <w:rPr/>
        <w:t>error,</w:t>
      </w:r>
      <w:r>
        <w:rPr>
          <w:spacing w:val="-4"/>
        </w:rPr>
        <w:t> </w:t>
      </w:r>
      <w:r>
        <w:rPr/>
        <w:t>but</w:t>
      </w:r>
      <w:r>
        <w:rPr>
          <w:spacing w:val="-1"/>
        </w:rPr>
        <w:t> </w:t>
      </w:r>
      <w:r>
        <w:rPr/>
        <w:t>DL</w:t>
      </w:r>
      <w:r>
        <w:rPr>
          <w:spacing w:val="-3"/>
        </w:rPr>
        <w:t> </w:t>
      </w:r>
      <w:r>
        <w:rPr/>
        <w:t>Wolowicz</w:t>
      </w:r>
      <w:r>
        <w:rPr>
          <w:spacing w:val="-3"/>
        </w:rPr>
        <w:t> </w:t>
      </w:r>
      <w:r>
        <w:rPr/>
        <w:t>had</w:t>
      </w:r>
      <w:r>
        <w:rPr>
          <w:spacing w:val="-5"/>
        </w:rPr>
        <w:t> </w:t>
      </w:r>
      <w:r>
        <w:rPr/>
        <w:t>Pharmacist</w:t>
      </w:r>
      <w:r>
        <w:rPr>
          <w:spacing w:val="-4"/>
        </w:rPr>
        <w:t> </w:t>
      </w:r>
      <w:r>
        <w:rPr/>
        <w:t>Hebert</w:t>
      </w:r>
      <w:r>
        <w:rPr>
          <w:spacing w:val="-1"/>
        </w:rPr>
        <w:t> </w:t>
      </w:r>
      <w:r>
        <w:rPr/>
        <w:t>adjust</w:t>
      </w:r>
      <w:r>
        <w:rPr>
          <w:spacing w:val="-4"/>
        </w:rPr>
        <w:t> </w:t>
      </w:r>
      <w:r>
        <w:rPr/>
        <w:t>the</w:t>
      </w:r>
      <w:r>
        <w:rPr>
          <w:spacing w:val="-1"/>
        </w:rPr>
        <w:t> </w:t>
      </w:r>
      <w:r>
        <w:rPr/>
        <w:t>perpetual</w:t>
      </w:r>
      <w:r>
        <w:rPr>
          <w:spacing w:val="-2"/>
        </w:rPr>
        <w:t> </w:t>
      </w:r>
      <w:r>
        <w:rPr/>
        <w:t>inventory</w:t>
      </w:r>
      <w:r>
        <w:rPr>
          <w:spacing w:val="-3"/>
        </w:rPr>
        <w:t> </w:t>
      </w:r>
      <w:r>
        <w:rPr/>
        <w:t>on</w:t>
      </w:r>
      <w:r>
        <w:rPr>
          <w:spacing w:val="-5"/>
        </w:rPr>
        <w:t> </w:t>
      </w:r>
      <w:r>
        <w:rPr/>
        <w:t>4/8/22.</w:t>
      </w:r>
    </w:p>
    <w:p>
      <w:pPr>
        <w:pStyle w:val="ListParagraph"/>
        <w:numPr>
          <w:ilvl w:val="0"/>
          <w:numId w:val="11"/>
        </w:numPr>
        <w:tabs>
          <w:tab w:pos="1240" w:val="left" w:leader="none"/>
        </w:tabs>
        <w:spacing w:line="240" w:lineRule="auto" w:before="0" w:after="0"/>
        <w:ind w:left="1239" w:right="858" w:hanging="180"/>
        <w:jc w:val="left"/>
        <w:rPr>
          <w:sz w:val="22"/>
        </w:rPr>
      </w:pPr>
      <w:r>
        <w:rPr>
          <w:sz w:val="22"/>
        </w:rPr>
        <w:t>In an attempt to document the loss, the perpetual inventory was adjusted on 5/10/22 causing 100 tablets to be removed that were added back in on 5/19/22.</w:t>
      </w:r>
      <w:r>
        <w:rPr>
          <w:spacing w:val="40"/>
          <w:sz w:val="22"/>
        </w:rPr>
        <w:t> </w:t>
      </w:r>
      <w:r>
        <w:rPr>
          <w:sz w:val="22"/>
        </w:rPr>
        <w:t>The only patient contacted and not reached</w:t>
      </w:r>
      <w:r>
        <w:rPr>
          <w:spacing w:val="-5"/>
          <w:sz w:val="22"/>
        </w:rPr>
        <w:t> </w:t>
      </w:r>
      <w:r>
        <w:rPr>
          <w:sz w:val="22"/>
        </w:rPr>
        <w:t>was</w:t>
      </w:r>
      <w:r>
        <w:rPr>
          <w:spacing w:val="-2"/>
          <w:sz w:val="22"/>
        </w:rPr>
        <w:t> </w:t>
      </w:r>
      <w:r>
        <w:rPr>
          <w:sz w:val="22"/>
        </w:rPr>
        <w:t>the</w:t>
      </w:r>
      <w:r>
        <w:rPr>
          <w:spacing w:val="-4"/>
          <w:sz w:val="22"/>
        </w:rPr>
        <w:t> </w:t>
      </w:r>
      <w:r>
        <w:rPr>
          <w:sz w:val="22"/>
        </w:rPr>
        <w:t>one</w:t>
      </w:r>
      <w:r>
        <w:rPr>
          <w:spacing w:val="-1"/>
          <w:sz w:val="22"/>
        </w:rPr>
        <w:t> </w:t>
      </w:r>
      <w:r>
        <w:rPr>
          <w:sz w:val="22"/>
        </w:rPr>
        <w:t>who</w:t>
      </w:r>
      <w:r>
        <w:rPr>
          <w:spacing w:val="-3"/>
          <w:sz w:val="22"/>
        </w:rPr>
        <w:t> </w:t>
      </w:r>
      <w:r>
        <w:rPr>
          <w:sz w:val="22"/>
        </w:rPr>
        <w:t>was</w:t>
      </w:r>
      <w:r>
        <w:rPr>
          <w:spacing w:val="-2"/>
          <w:sz w:val="22"/>
        </w:rPr>
        <w:t> </w:t>
      </w:r>
      <w:r>
        <w:rPr>
          <w:sz w:val="22"/>
        </w:rPr>
        <w:t>dispensed</w:t>
      </w:r>
      <w:r>
        <w:rPr>
          <w:spacing w:val="-2"/>
          <w:sz w:val="22"/>
        </w:rPr>
        <w:t> </w:t>
      </w:r>
      <w:r>
        <w:rPr>
          <w:sz w:val="22"/>
        </w:rPr>
        <w:t>#420</w:t>
      </w:r>
      <w:r>
        <w:rPr>
          <w:spacing w:val="-1"/>
          <w:sz w:val="22"/>
        </w:rPr>
        <w:t> </w:t>
      </w:r>
      <w:r>
        <w:rPr>
          <w:sz w:val="22"/>
        </w:rPr>
        <w:t>tablets</w:t>
      </w:r>
      <w:r>
        <w:rPr>
          <w:spacing w:val="-2"/>
          <w:sz w:val="22"/>
        </w:rPr>
        <w:t> </w:t>
      </w:r>
      <w:r>
        <w:rPr>
          <w:sz w:val="22"/>
        </w:rPr>
        <w:t>from</w:t>
      </w:r>
      <w:r>
        <w:rPr>
          <w:spacing w:val="-3"/>
          <w:sz w:val="22"/>
        </w:rPr>
        <w:t> </w:t>
      </w:r>
      <w:r>
        <w:rPr>
          <w:sz w:val="22"/>
        </w:rPr>
        <w:t>4/1/22.</w:t>
      </w:r>
      <w:r>
        <w:rPr>
          <w:spacing w:val="40"/>
          <w:sz w:val="22"/>
        </w:rPr>
        <w:t> </w:t>
      </w:r>
      <w:r>
        <w:rPr>
          <w:sz w:val="22"/>
        </w:rPr>
        <w:t>Former</w:t>
      </w:r>
      <w:r>
        <w:rPr>
          <w:spacing w:val="-4"/>
          <w:sz w:val="22"/>
        </w:rPr>
        <w:t> </w:t>
      </w:r>
      <w:r>
        <w:rPr>
          <w:sz w:val="22"/>
        </w:rPr>
        <w:t>MOR</w:t>
      </w:r>
      <w:r>
        <w:rPr>
          <w:spacing w:val="-2"/>
          <w:sz w:val="22"/>
        </w:rPr>
        <w:t> </w:t>
      </w:r>
      <w:r>
        <w:rPr>
          <w:sz w:val="22"/>
        </w:rPr>
        <w:t>Shaw</w:t>
      </w:r>
      <w:r>
        <w:rPr>
          <w:spacing w:val="-1"/>
          <w:sz w:val="22"/>
        </w:rPr>
        <w:t> </w:t>
      </w:r>
      <w:r>
        <w:rPr>
          <w:sz w:val="22"/>
        </w:rPr>
        <w:t>theorized</w:t>
      </w:r>
      <w:r>
        <w:rPr>
          <w:spacing w:val="-5"/>
          <w:sz w:val="22"/>
        </w:rPr>
        <w:t> </w:t>
      </w:r>
      <w:r>
        <w:rPr>
          <w:sz w:val="22"/>
        </w:rPr>
        <w:t>the 2 orders received may have been incorrectly entered or one bottle inadvertently discarded.</w:t>
      </w:r>
      <w:r>
        <w:rPr>
          <w:spacing w:val="40"/>
          <w:sz w:val="22"/>
        </w:rPr>
        <w:t> </w:t>
      </w:r>
      <w:r>
        <w:rPr>
          <w:sz w:val="22"/>
        </w:rPr>
        <w:t>The Pharmacy confirmed</w:t>
      </w:r>
      <w:r>
        <w:rPr>
          <w:spacing w:val="-1"/>
          <w:sz w:val="22"/>
        </w:rPr>
        <w:t> </w:t>
      </w:r>
      <w:r>
        <w:rPr>
          <w:sz w:val="22"/>
        </w:rPr>
        <w:t>the two orders were received</w:t>
      </w:r>
      <w:r>
        <w:rPr>
          <w:spacing w:val="-1"/>
          <w:sz w:val="22"/>
        </w:rPr>
        <w:t> </w:t>
      </w:r>
      <w:r>
        <w:rPr>
          <w:sz w:val="22"/>
        </w:rPr>
        <w:t>correctly.</w:t>
      </w:r>
      <w:r>
        <w:rPr>
          <w:spacing w:val="40"/>
          <w:sz w:val="22"/>
        </w:rPr>
        <w:t> </w:t>
      </w:r>
      <w:r>
        <w:rPr>
          <w:sz w:val="22"/>
        </w:rPr>
        <w:t>Former MOR Shaw left employment at the Pharmacy on 7/7/22.</w:t>
      </w:r>
    </w:p>
    <w:p>
      <w:pPr>
        <w:pStyle w:val="ListParagraph"/>
        <w:numPr>
          <w:ilvl w:val="0"/>
          <w:numId w:val="11"/>
        </w:numPr>
        <w:tabs>
          <w:tab w:pos="1240" w:val="left" w:leader="none"/>
        </w:tabs>
        <w:spacing w:line="240" w:lineRule="auto" w:before="0" w:after="0"/>
        <w:ind w:left="1239" w:right="894" w:hanging="180"/>
        <w:jc w:val="left"/>
        <w:rPr>
          <w:sz w:val="22"/>
        </w:rPr>
      </w:pPr>
      <w:r>
        <w:rPr>
          <w:sz w:val="22"/>
        </w:rPr>
        <w:t>A</w:t>
      </w:r>
      <w:r>
        <w:rPr>
          <w:spacing w:val="-2"/>
          <w:sz w:val="22"/>
        </w:rPr>
        <w:t> </w:t>
      </w:r>
      <w:r>
        <w:rPr>
          <w:sz w:val="22"/>
        </w:rPr>
        <w:t>statement</w:t>
      </w:r>
      <w:r>
        <w:rPr>
          <w:spacing w:val="-1"/>
          <w:sz w:val="22"/>
        </w:rPr>
        <w:t> </w:t>
      </w:r>
      <w:r>
        <w:rPr>
          <w:sz w:val="22"/>
        </w:rPr>
        <w:t>signed</w:t>
      </w:r>
      <w:r>
        <w:rPr>
          <w:spacing w:val="-3"/>
          <w:sz w:val="22"/>
        </w:rPr>
        <w:t> </w:t>
      </w:r>
      <w:r>
        <w:rPr>
          <w:sz w:val="22"/>
        </w:rPr>
        <w:t>and</w:t>
      </w:r>
      <w:r>
        <w:rPr>
          <w:spacing w:val="-3"/>
          <w:sz w:val="22"/>
        </w:rPr>
        <w:t> </w:t>
      </w:r>
      <w:r>
        <w:rPr>
          <w:sz w:val="22"/>
        </w:rPr>
        <w:t>dated</w:t>
      </w:r>
      <w:r>
        <w:rPr>
          <w:spacing w:val="-3"/>
          <w:sz w:val="22"/>
        </w:rPr>
        <w:t> </w:t>
      </w:r>
      <w:r>
        <w:rPr>
          <w:sz w:val="22"/>
        </w:rPr>
        <w:t>by</w:t>
      </w:r>
      <w:r>
        <w:rPr>
          <w:spacing w:val="-1"/>
          <w:sz w:val="22"/>
        </w:rPr>
        <w:t> </w:t>
      </w:r>
      <w:r>
        <w:rPr>
          <w:sz w:val="22"/>
        </w:rPr>
        <w:t>all</w:t>
      </w:r>
      <w:r>
        <w:rPr>
          <w:spacing w:val="-4"/>
          <w:sz w:val="22"/>
        </w:rPr>
        <w:t> </w:t>
      </w:r>
      <w:r>
        <w:rPr>
          <w:sz w:val="22"/>
        </w:rPr>
        <w:t>Pharmacy</w:t>
      </w:r>
      <w:r>
        <w:rPr>
          <w:spacing w:val="-1"/>
          <w:sz w:val="22"/>
        </w:rPr>
        <w:t> </w:t>
      </w:r>
      <w:r>
        <w:rPr>
          <w:sz w:val="22"/>
        </w:rPr>
        <w:t>staff</w:t>
      </w:r>
      <w:r>
        <w:rPr>
          <w:spacing w:val="-2"/>
          <w:sz w:val="22"/>
        </w:rPr>
        <w:t> </w:t>
      </w:r>
      <w:r>
        <w:rPr>
          <w:sz w:val="22"/>
        </w:rPr>
        <w:t>was</w:t>
      </w:r>
      <w:r>
        <w:rPr>
          <w:spacing w:val="-2"/>
          <w:sz w:val="22"/>
        </w:rPr>
        <w:t> </w:t>
      </w:r>
      <w:r>
        <w:rPr>
          <w:sz w:val="22"/>
        </w:rPr>
        <w:t>provided</w:t>
      </w:r>
      <w:r>
        <w:rPr>
          <w:spacing w:val="-3"/>
          <w:sz w:val="22"/>
        </w:rPr>
        <w:t> </w:t>
      </w:r>
      <w:r>
        <w:rPr>
          <w:sz w:val="22"/>
        </w:rPr>
        <w:t>attesting</w:t>
      </w:r>
      <w:r>
        <w:rPr>
          <w:spacing w:val="-3"/>
          <w:sz w:val="22"/>
        </w:rPr>
        <w:t> </w:t>
      </w:r>
      <w:r>
        <w:rPr>
          <w:sz w:val="22"/>
        </w:rPr>
        <w:t>all</w:t>
      </w:r>
      <w:r>
        <w:rPr>
          <w:spacing w:val="-4"/>
          <w:sz w:val="22"/>
        </w:rPr>
        <w:t> </w:t>
      </w:r>
      <w:r>
        <w:rPr>
          <w:sz w:val="22"/>
        </w:rPr>
        <w:t>policies</w:t>
      </w:r>
      <w:r>
        <w:rPr>
          <w:spacing w:val="-2"/>
          <w:sz w:val="22"/>
        </w:rPr>
        <w:t> </w:t>
      </w:r>
      <w:r>
        <w:rPr>
          <w:sz w:val="22"/>
        </w:rPr>
        <w:t>and</w:t>
      </w:r>
      <w:r>
        <w:rPr>
          <w:spacing w:val="-3"/>
          <w:sz w:val="22"/>
        </w:rPr>
        <w:t> </w:t>
      </w:r>
      <w:r>
        <w:rPr>
          <w:sz w:val="22"/>
        </w:rPr>
        <w:t>procedure for the proper storage and handling of controlled substances had been reviewed.</w:t>
      </w:r>
    </w:p>
    <w:p>
      <w:pPr>
        <w:pStyle w:val="BodyText"/>
      </w:pPr>
    </w:p>
    <w:p>
      <w:pPr>
        <w:pStyle w:val="BodyText"/>
        <w:ind w:left="1059" w:right="823"/>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(PHA-2022-0125), to the Office of Prosecution for the issuance of an order to show cause and to authorize resolution of the matter by a consent agreement for REPRIMAND.</w:t>
      </w:r>
    </w:p>
    <w:p>
      <w:pPr>
        <w:pStyle w:val="BodyText"/>
        <w:spacing w:before="10"/>
        <w:rPr>
          <w:sz w:val="17"/>
        </w:rPr>
      </w:pPr>
      <w:r>
        <w:rPr/>
        <w:pict>
          <v:shape style="position:absolute;margin-left:72pt;margin-top:12.120061pt;width:421.8pt;height:.1pt;mso-position-horizontal-relative:page;mso-position-vertical-relative:paragraph;z-index:-15702528;mso-wrap-distance-left:0;mso-wrap-distance-right:0" id="docshape63" coordorigin="1440,242" coordsize="8436,0" path="m1440,242l9876,242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#20/CAS-2022-</w:t>
      </w:r>
      <w:r>
        <w:rPr>
          <w:spacing w:val="-4"/>
        </w:rPr>
        <w:t>0666</w:t>
      </w:r>
    </w:p>
    <w:p>
      <w:pPr>
        <w:pStyle w:val="BodyText"/>
        <w:tabs>
          <w:tab w:pos="3940" w:val="left" w:leader="none"/>
          <w:tab w:pos="8260" w:val="left" w:leader="none"/>
        </w:tabs>
        <w:ind w:left="1060"/>
      </w:pPr>
      <w:r>
        <w:rPr>
          <w:spacing w:val="-2"/>
        </w:rPr>
        <w:t>PHA-2022-</w:t>
      </w:r>
      <w:r>
        <w:rPr>
          <w:spacing w:val="-4"/>
        </w:rPr>
        <w:t>0127</w:t>
      </w:r>
      <w:r>
        <w:rPr/>
        <w:tab/>
        <w:t>CVS</w:t>
      </w:r>
      <w:r>
        <w:rPr>
          <w:spacing w:val="-4"/>
        </w:rPr>
        <w:t> </w:t>
      </w:r>
      <w:r>
        <w:rPr/>
        <w:t>#1248,</w:t>
      </w:r>
      <w:r>
        <w:rPr>
          <w:spacing w:val="-4"/>
        </w:rPr>
        <w:t> </w:t>
      </w:r>
      <w:r>
        <w:rPr>
          <w:spacing w:val="-2"/>
        </w:rPr>
        <w:t>DS2875</w:t>
      </w:r>
      <w:r>
        <w:rPr/>
        <w:tab/>
        <w:t>Time:</w:t>
      </w:r>
      <w:r>
        <w:rPr>
          <w:spacing w:val="-6"/>
        </w:rPr>
        <w:t> </w:t>
      </w:r>
      <w:r>
        <w:rPr/>
        <w:t>10:38</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spacing w:after="0"/>
        <w:sectPr>
          <w:pgSz w:w="12240" w:h="15840"/>
          <w:pgMar w:header="0" w:footer="1282" w:top="1400" w:bottom="1520" w:left="380" w:right="700"/>
        </w:sectPr>
      </w:pPr>
    </w:p>
    <w:p>
      <w:pPr>
        <w:pStyle w:val="BodyText"/>
        <w:spacing w:before="39"/>
        <w:ind w:left="1060" w:right="82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11"/>
        </w:numPr>
        <w:tabs>
          <w:tab w:pos="1240" w:val="left" w:leader="none"/>
        </w:tabs>
        <w:spacing w:line="240" w:lineRule="auto" w:before="1" w:after="0"/>
        <w:ind w:left="1239" w:right="1101" w:hanging="180"/>
        <w:jc w:val="both"/>
        <w:rPr>
          <w:sz w:val="22"/>
        </w:rPr>
      </w:pPr>
      <w:r>
        <w:rPr>
          <w:sz w:val="22"/>
        </w:rPr>
        <w:t>Untimely RLCS for an unknown loss</w:t>
      </w:r>
      <w:r>
        <w:rPr>
          <w:spacing w:val="-1"/>
          <w:sz w:val="22"/>
        </w:rPr>
        <w:t> </w:t>
      </w:r>
      <w:r>
        <w:rPr>
          <w:sz w:val="22"/>
        </w:rPr>
        <w:t>of</w:t>
      </w:r>
      <w:r>
        <w:rPr>
          <w:spacing w:val="-1"/>
          <w:sz w:val="22"/>
        </w:rPr>
        <w:t> </w:t>
      </w:r>
      <w:r>
        <w:rPr>
          <w:sz w:val="22"/>
        </w:rPr>
        <w:t>#60 hydromorphone</w:t>
      </w:r>
      <w:r>
        <w:rPr>
          <w:spacing w:val="-1"/>
          <w:sz w:val="22"/>
        </w:rPr>
        <w:t> </w:t>
      </w:r>
      <w:r>
        <w:rPr>
          <w:sz w:val="22"/>
        </w:rPr>
        <w:t>2mg</w:t>
      </w:r>
      <w:r>
        <w:rPr>
          <w:spacing w:val="-2"/>
          <w:sz w:val="22"/>
        </w:rPr>
        <w:t> </w:t>
      </w:r>
      <w:r>
        <w:rPr>
          <w:sz w:val="22"/>
        </w:rPr>
        <w:t>tablets</w:t>
      </w:r>
      <w:r>
        <w:rPr>
          <w:spacing w:val="-1"/>
          <w:sz w:val="22"/>
        </w:rPr>
        <w:t> </w:t>
      </w:r>
      <w:r>
        <w:rPr>
          <w:sz w:val="22"/>
        </w:rPr>
        <w:t>reported</w:t>
      </w:r>
      <w:r>
        <w:rPr>
          <w:spacing w:val="-2"/>
          <w:sz w:val="22"/>
        </w:rPr>
        <w:t> </w:t>
      </w:r>
      <w:r>
        <w:rPr>
          <w:sz w:val="22"/>
        </w:rPr>
        <w:t>as discovered</w:t>
      </w:r>
      <w:r>
        <w:rPr>
          <w:spacing w:val="-2"/>
          <w:sz w:val="22"/>
        </w:rPr>
        <w:t> </w:t>
      </w:r>
      <w:r>
        <w:rPr>
          <w:sz w:val="22"/>
        </w:rPr>
        <w:t>on 4/27/22.</w:t>
      </w:r>
      <w:r>
        <w:rPr>
          <w:spacing w:val="40"/>
          <w:sz w:val="22"/>
        </w:rPr>
        <w:t> </w:t>
      </w:r>
      <w:r>
        <w:rPr>
          <w:sz w:val="22"/>
        </w:rPr>
        <w:t>Former</w:t>
      </w:r>
      <w:r>
        <w:rPr>
          <w:spacing w:val="-3"/>
          <w:sz w:val="22"/>
        </w:rPr>
        <w:t> </w:t>
      </w:r>
      <w:r>
        <w:rPr>
          <w:sz w:val="22"/>
        </w:rPr>
        <w:t>MOR</w:t>
      </w:r>
      <w:r>
        <w:rPr>
          <w:spacing w:val="-3"/>
          <w:sz w:val="22"/>
        </w:rPr>
        <w:t> </w:t>
      </w:r>
      <w:r>
        <w:rPr>
          <w:sz w:val="22"/>
        </w:rPr>
        <w:t>El</w:t>
      </w:r>
      <w:r>
        <w:rPr>
          <w:spacing w:val="-4"/>
          <w:sz w:val="22"/>
        </w:rPr>
        <w:t> </w:t>
      </w:r>
      <w:r>
        <w:rPr>
          <w:sz w:val="22"/>
        </w:rPr>
        <w:t>Khoury</w:t>
      </w:r>
      <w:r>
        <w:rPr>
          <w:spacing w:val="-1"/>
          <w:sz w:val="22"/>
        </w:rPr>
        <w:t> </w:t>
      </w:r>
      <w:r>
        <w:rPr>
          <w:sz w:val="22"/>
        </w:rPr>
        <w:t>responded</w:t>
      </w:r>
      <w:r>
        <w:rPr>
          <w:spacing w:val="-4"/>
          <w:sz w:val="22"/>
        </w:rPr>
        <w:t> </w:t>
      </w:r>
      <w:r>
        <w:rPr>
          <w:sz w:val="22"/>
        </w:rPr>
        <w:t>the</w:t>
      </w:r>
      <w:r>
        <w:rPr>
          <w:spacing w:val="-1"/>
          <w:sz w:val="22"/>
        </w:rPr>
        <w:t> </w:t>
      </w:r>
      <w:r>
        <w:rPr>
          <w:sz w:val="22"/>
        </w:rPr>
        <w:t>loss</w:t>
      </w:r>
      <w:r>
        <w:rPr>
          <w:spacing w:val="-3"/>
          <w:sz w:val="22"/>
        </w:rPr>
        <w:t> </w:t>
      </w:r>
      <w:r>
        <w:rPr>
          <w:sz w:val="22"/>
        </w:rPr>
        <w:t>was</w:t>
      </w:r>
      <w:r>
        <w:rPr>
          <w:spacing w:val="-2"/>
          <w:sz w:val="22"/>
        </w:rPr>
        <w:t> </w:t>
      </w:r>
      <w:r>
        <w:rPr>
          <w:sz w:val="22"/>
        </w:rPr>
        <w:t>discovered</w:t>
      </w:r>
      <w:r>
        <w:rPr>
          <w:spacing w:val="-4"/>
          <w:sz w:val="22"/>
        </w:rPr>
        <w:t> </w:t>
      </w:r>
      <w:r>
        <w:rPr>
          <w:sz w:val="22"/>
        </w:rPr>
        <w:t>on</w:t>
      </w:r>
      <w:r>
        <w:rPr>
          <w:spacing w:val="-2"/>
          <w:sz w:val="22"/>
        </w:rPr>
        <w:t> </w:t>
      </w:r>
      <w:r>
        <w:rPr>
          <w:sz w:val="22"/>
        </w:rPr>
        <w:t>Sunday,</w:t>
      </w:r>
      <w:r>
        <w:rPr>
          <w:spacing w:val="-3"/>
          <w:sz w:val="22"/>
        </w:rPr>
        <w:t> </w:t>
      </w:r>
      <w:r>
        <w:rPr>
          <w:sz w:val="22"/>
        </w:rPr>
        <w:t>4/24/22</w:t>
      </w:r>
      <w:r>
        <w:rPr>
          <w:spacing w:val="-2"/>
          <w:sz w:val="22"/>
        </w:rPr>
        <w:t> </w:t>
      </w:r>
      <w:r>
        <w:rPr>
          <w:sz w:val="22"/>
        </w:rPr>
        <w:t>when</w:t>
      </w:r>
      <w:r>
        <w:rPr>
          <w:spacing w:val="-4"/>
          <w:sz w:val="22"/>
        </w:rPr>
        <w:t> </w:t>
      </w:r>
      <w:r>
        <w:rPr>
          <w:sz w:val="22"/>
        </w:rPr>
        <w:t>the prescription could not be found in the waiting bin and was reported internally on 4/27/22.</w:t>
      </w:r>
    </w:p>
    <w:p>
      <w:pPr>
        <w:pStyle w:val="ListParagraph"/>
        <w:numPr>
          <w:ilvl w:val="0"/>
          <w:numId w:val="11"/>
        </w:numPr>
        <w:tabs>
          <w:tab w:pos="1240" w:val="left" w:leader="none"/>
        </w:tabs>
        <w:spacing w:line="240" w:lineRule="auto" w:before="0" w:after="0"/>
        <w:ind w:left="1239" w:right="949" w:hanging="181"/>
        <w:jc w:val="left"/>
        <w:rPr>
          <w:sz w:val="22"/>
        </w:rPr>
      </w:pPr>
      <w:r>
        <w:rPr>
          <w:sz w:val="22"/>
        </w:rPr>
        <w:t>Floater Pharmacist Fletcher filled, back counted, bagged, and verified the prescription on 4/20/22. Both he and Former MOR El Khoury reviewed video confirming his actions.</w:t>
      </w:r>
      <w:r>
        <w:rPr>
          <w:spacing w:val="40"/>
          <w:sz w:val="22"/>
        </w:rPr>
        <w:t> </w:t>
      </w:r>
      <w:r>
        <w:rPr>
          <w:sz w:val="22"/>
        </w:rPr>
        <w:t>Former MOR El Khoury stated the waiting bins and trash were searched.</w:t>
      </w:r>
      <w:r>
        <w:rPr>
          <w:spacing w:val="40"/>
          <w:sz w:val="22"/>
        </w:rPr>
        <w:t> </w:t>
      </w:r>
      <w:r>
        <w:rPr>
          <w:sz w:val="22"/>
        </w:rPr>
        <w:t>No calls were received from patients about a commingled</w:t>
      </w:r>
      <w:r>
        <w:rPr>
          <w:spacing w:val="-4"/>
          <w:sz w:val="22"/>
        </w:rPr>
        <w:t> </w:t>
      </w:r>
      <w:r>
        <w:rPr>
          <w:sz w:val="22"/>
        </w:rPr>
        <w:t>prescription.</w:t>
      </w:r>
      <w:r>
        <w:rPr>
          <w:spacing w:val="40"/>
          <w:sz w:val="22"/>
        </w:rPr>
        <w:t> </w:t>
      </w:r>
      <w:r>
        <w:rPr>
          <w:sz w:val="22"/>
        </w:rPr>
        <w:t>No edits</w:t>
      </w:r>
      <w:r>
        <w:rPr>
          <w:spacing w:val="-3"/>
          <w:sz w:val="22"/>
        </w:rPr>
        <w:t> </w:t>
      </w:r>
      <w:r>
        <w:rPr>
          <w:sz w:val="22"/>
        </w:rPr>
        <w:t>were</w:t>
      </w:r>
      <w:r>
        <w:rPr>
          <w:spacing w:val="-3"/>
          <w:sz w:val="22"/>
        </w:rPr>
        <w:t> </w:t>
      </w:r>
      <w:r>
        <w:rPr>
          <w:sz w:val="22"/>
        </w:rPr>
        <w:t>made</w:t>
      </w:r>
      <w:r>
        <w:rPr>
          <w:spacing w:val="-3"/>
          <w:sz w:val="22"/>
        </w:rPr>
        <w:t> </w:t>
      </w:r>
      <w:r>
        <w:rPr>
          <w:sz w:val="22"/>
        </w:rPr>
        <w:t>to the</w:t>
      </w:r>
      <w:r>
        <w:rPr>
          <w:spacing w:val="-5"/>
          <w:sz w:val="22"/>
        </w:rPr>
        <w:t> </w:t>
      </w:r>
      <w:r>
        <w:rPr>
          <w:sz w:val="22"/>
        </w:rPr>
        <w:t>prescription</w:t>
      </w:r>
      <w:r>
        <w:rPr>
          <w:spacing w:val="-4"/>
          <w:sz w:val="22"/>
        </w:rPr>
        <w:t> </w:t>
      </w:r>
      <w:r>
        <w:rPr>
          <w:sz w:val="22"/>
        </w:rPr>
        <w:t>after</w:t>
      </w:r>
      <w:r>
        <w:rPr>
          <w:spacing w:val="-3"/>
          <w:sz w:val="22"/>
        </w:rPr>
        <w:t> </w:t>
      </w:r>
      <w:r>
        <w:rPr>
          <w:sz w:val="22"/>
        </w:rPr>
        <w:t>it</w:t>
      </w:r>
      <w:r>
        <w:rPr>
          <w:spacing w:val="-3"/>
          <w:sz w:val="22"/>
        </w:rPr>
        <w:t> </w:t>
      </w:r>
      <w:r>
        <w:rPr>
          <w:sz w:val="22"/>
        </w:rPr>
        <w:t>was</w:t>
      </w:r>
      <w:r>
        <w:rPr>
          <w:spacing w:val="-1"/>
          <w:sz w:val="22"/>
        </w:rPr>
        <w:t> </w:t>
      </w:r>
      <w:r>
        <w:rPr>
          <w:sz w:val="22"/>
        </w:rPr>
        <w:t>completed.</w:t>
      </w:r>
      <w:r>
        <w:rPr>
          <w:spacing w:val="40"/>
          <w:sz w:val="22"/>
        </w:rPr>
        <w:t> </w:t>
      </w:r>
      <w:r>
        <w:rPr>
          <w:sz w:val="22"/>
        </w:rPr>
        <w:t>Diversion was not suspected.</w:t>
      </w:r>
    </w:p>
    <w:p>
      <w:pPr>
        <w:pStyle w:val="ListParagraph"/>
        <w:numPr>
          <w:ilvl w:val="0"/>
          <w:numId w:val="11"/>
        </w:numPr>
        <w:tabs>
          <w:tab w:pos="1240" w:val="left" w:leader="none"/>
        </w:tabs>
        <w:spacing w:line="240" w:lineRule="auto" w:before="0" w:after="0"/>
        <w:ind w:left="1239" w:right="821" w:hanging="180"/>
        <w:jc w:val="left"/>
        <w:rPr>
          <w:sz w:val="22"/>
        </w:rPr>
      </w:pPr>
      <w:r>
        <w:rPr>
          <w:sz w:val="22"/>
        </w:rPr>
        <w:t>After being alerted the prescription could not be located on 4/24/22, Floater Pharmacist Goulet conducted a thorough search of the Pharmacy with the pharmacy technicians.</w:t>
      </w:r>
      <w:r>
        <w:rPr>
          <w:spacing w:val="40"/>
          <w:sz w:val="22"/>
        </w:rPr>
        <w:t> </w:t>
      </w:r>
      <w:r>
        <w:rPr>
          <w:sz w:val="22"/>
        </w:rPr>
        <w:t>Waiting bins were searched</w:t>
      </w:r>
      <w:r>
        <w:rPr>
          <w:spacing w:val="-2"/>
          <w:sz w:val="22"/>
        </w:rPr>
        <w:t> </w:t>
      </w:r>
      <w:r>
        <w:rPr>
          <w:sz w:val="22"/>
        </w:rPr>
        <w:t>up</w:t>
      </w:r>
      <w:r>
        <w:rPr>
          <w:spacing w:val="-2"/>
          <w:sz w:val="22"/>
        </w:rPr>
        <w:t> </w:t>
      </w:r>
      <w:r>
        <w:rPr>
          <w:sz w:val="22"/>
        </w:rPr>
        <w:t>to</w:t>
      </w:r>
      <w:r>
        <w:rPr>
          <w:spacing w:val="-2"/>
          <w:sz w:val="22"/>
        </w:rPr>
        <w:t> </w:t>
      </w:r>
      <w:r>
        <w:rPr>
          <w:sz w:val="22"/>
        </w:rPr>
        <w:t>three</w:t>
      </w:r>
      <w:r>
        <w:rPr>
          <w:spacing w:val="-3"/>
          <w:sz w:val="22"/>
        </w:rPr>
        <w:t> </w:t>
      </w:r>
      <w:r>
        <w:rPr>
          <w:sz w:val="22"/>
        </w:rPr>
        <w:t>times</w:t>
      </w:r>
      <w:r>
        <w:rPr>
          <w:spacing w:val="-3"/>
          <w:sz w:val="22"/>
        </w:rPr>
        <w:t> </w:t>
      </w:r>
      <w:r>
        <w:rPr>
          <w:sz w:val="22"/>
        </w:rPr>
        <w:t>in</w:t>
      </w:r>
      <w:r>
        <w:rPr>
          <w:spacing w:val="-2"/>
          <w:sz w:val="22"/>
        </w:rPr>
        <w:t> </w:t>
      </w:r>
      <w:r>
        <w:rPr>
          <w:sz w:val="22"/>
        </w:rPr>
        <w:t>two hours.</w:t>
      </w:r>
      <w:r>
        <w:rPr>
          <w:spacing w:val="40"/>
          <w:sz w:val="22"/>
        </w:rPr>
        <w:t> </w:t>
      </w:r>
      <w:r>
        <w:rPr>
          <w:sz w:val="22"/>
        </w:rPr>
        <w:t>She notified</w:t>
      </w:r>
      <w:r>
        <w:rPr>
          <w:spacing w:val="-6"/>
          <w:sz w:val="22"/>
        </w:rPr>
        <w:t> </w:t>
      </w:r>
      <w:r>
        <w:rPr>
          <w:sz w:val="22"/>
        </w:rPr>
        <w:t>Former</w:t>
      </w:r>
      <w:r>
        <w:rPr>
          <w:spacing w:val="-3"/>
          <w:sz w:val="22"/>
        </w:rPr>
        <w:t> </w:t>
      </w:r>
      <w:r>
        <w:rPr>
          <w:sz w:val="22"/>
        </w:rPr>
        <w:t>MOR</w:t>
      </w:r>
      <w:r>
        <w:rPr>
          <w:spacing w:val="-3"/>
          <w:sz w:val="22"/>
        </w:rPr>
        <w:t> </w:t>
      </w:r>
      <w:r>
        <w:rPr>
          <w:sz w:val="22"/>
        </w:rPr>
        <w:t>El</w:t>
      </w:r>
      <w:r>
        <w:rPr>
          <w:spacing w:val="-1"/>
          <w:sz w:val="22"/>
        </w:rPr>
        <w:t> </w:t>
      </w:r>
      <w:r>
        <w:rPr>
          <w:sz w:val="22"/>
        </w:rPr>
        <w:t>Khoury</w:t>
      </w:r>
      <w:r>
        <w:rPr>
          <w:spacing w:val="-2"/>
          <w:sz w:val="22"/>
        </w:rPr>
        <w:t> </w:t>
      </w:r>
      <w:r>
        <w:rPr>
          <w:sz w:val="22"/>
        </w:rPr>
        <w:t>and</w:t>
      </w:r>
      <w:r>
        <w:rPr>
          <w:spacing w:val="-2"/>
          <w:sz w:val="22"/>
        </w:rPr>
        <w:t> </w:t>
      </w:r>
      <w:r>
        <w:rPr>
          <w:sz w:val="22"/>
        </w:rPr>
        <w:t>DL</w:t>
      </w:r>
      <w:r>
        <w:rPr>
          <w:spacing w:val="-3"/>
          <w:sz w:val="22"/>
        </w:rPr>
        <w:t> </w:t>
      </w:r>
      <w:r>
        <w:rPr>
          <w:sz w:val="22"/>
        </w:rPr>
        <w:t>Knight and</w:t>
      </w:r>
      <w:r>
        <w:rPr>
          <w:spacing w:val="-2"/>
          <w:sz w:val="22"/>
        </w:rPr>
        <w:t> </w:t>
      </w:r>
      <w:r>
        <w:rPr>
          <w:sz w:val="22"/>
        </w:rPr>
        <w:t>left a detailed note for follow up the next day.</w:t>
      </w:r>
      <w:r>
        <w:rPr>
          <w:spacing w:val="40"/>
          <w:sz w:val="22"/>
        </w:rPr>
        <w:t> </w:t>
      </w:r>
      <w:r>
        <w:rPr>
          <w:sz w:val="22"/>
        </w:rPr>
        <w:t>She confirmed the patient had a sufficient supply of medication until next day when the prescriber could be contacted.</w:t>
      </w:r>
    </w:p>
    <w:p>
      <w:pPr>
        <w:pStyle w:val="ListParagraph"/>
        <w:numPr>
          <w:ilvl w:val="0"/>
          <w:numId w:val="11"/>
        </w:numPr>
        <w:tabs>
          <w:tab w:pos="1240" w:val="left" w:leader="none"/>
        </w:tabs>
        <w:spacing w:line="240" w:lineRule="auto" w:before="0" w:after="0"/>
        <w:ind w:left="1239" w:right="904" w:hanging="180"/>
        <w:jc w:val="left"/>
        <w:rPr>
          <w:sz w:val="22"/>
        </w:rPr>
      </w:pPr>
      <w:r>
        <w:rPr>
          <w:sz w:val="22"/>
        </w:rPr>
        <w:t>Former MOR El Khoury spoke with Pharmacy staff ensuring they were aware of proper pick-up etiquette including checking prescriptions they are selling for commingled bags.</w:t>
      </w:r>
      <w:r>
        <w:rPr>
          <w:spacing w:val="40"/>
          <w:sz w:val="22"/>
        </w:rPr>
        <w:t> </w:t>
      </w:r>
      <w:r>
        <w:rPr>
          <w:sz w:val="22"/>
        </w:rPr>
        <w:t>Pharmacy staff and Floater</w:t>
      </w:r>
      <w:r>
        <w:rPr>
          <w:spacing w:val="-4"/>
          <w:sz w:val="22"/>
        </w:rPr>
        <w:t> </w:t>
      </w:r>
      <w:r>
        <w:rPr>
          <w:sz w:val="22"/>
        </w:rPr>
        <w:t>Pharmacist</w:t>
      </w:r>
      <w:r>
        <w:rPr>
          <w:spacing w:val="-2"/>
          <w:sz w:val="22"/>
        </w:rPr>
        <w:t> </w:t>
      </w:r>
      <w:r>
        <w:rPr>
          <w:sz w:val="22"/>
        </w:rPr>
        <w:t>Fletcher</w:t>
      </w:r>
      <w:r>
        <w:rPr>
          <w:spacing w:val="-2"/>
          <w:sz w:val="22"/>
        </w:rPr>
        <w:t> </w:t>
      </w:r>
      <w:r>
        <w:rPr>
          <w:sz w:val="22"/>
        </w:rPr>
        <w:t>confirmed</w:t>
      </w:r>
      <w:r>
        <w:rPr>
          <w:spacing w:val="-3"/>
          <w:sz w:val="22"/>
        </w:rPr>
        <w:t> </w:t>
      </w:r>
      <w:r>
        <w:rPr>
          <w:sz w:val="22"/>
        </w:rPr>
        <w:t>all</w:t>
      </w:r>
      <w:r>
        <w:rPr>
          <w:spacing w:val="-4"/>
          <w:sz w:val="22"/>
        </w:rPr>
        <w:t> </w:t>
      </w:r>
      <w:r>
        <w:rPr>
          <w:sz w:val="22"/>
        </w:rPr>
        <w:t>policies</w:t>
      </w:r>
      <w:r>
        <w:rPr>
          <w:spacing w:val="-2"/>
          <w:sz w:val="22"/>
        </w:rPr>
        <w:t> </w:t>
      </w:r>
      <w:r>
        <w:rPr>
          <w:sz w:val="22"/>
        </w:rPr>
        <w:t>and</w:t>
      </w:r>
      <w:r>
        <w:rPr>
          <w:spacing w:val="-5"/>
          <w:sz w:val="22"/>
        </w:rPr>
        <w:t> </w:t>
      </w:r>
      <w:r>
        <w:rPr>
          <w:sz w:val="22"/>
        </w:rPr>
        <w:t>procedure</w:t>
      </w:r>
      <w:r>
        <w:rPr>
          <w:spacing w:val="-2"/>
          <w:sz w:val="22"/>
        </w:rPr>
        <w:t> </w:t>
      </w:r>
      <w:r>
        <w:rPr>
          <w:sz w:val="22"/>
        </w:rPr>
        <w:t>for</w:t>
      </w:r>
      <w:r>
        <w:rPr>
          <w:spacing w:val="-2"/>
          <w:sz w:val="22"/>
        </w:rPr>
        <w:t> </w:t>
      </w:r>
      <w:r>
        <w:rPr>
          <w:sz w:val="22"/>
        </w:rPr>
        <w:t>the</w:t>
      </w:r>
      <w:r>
        <w:rPr>
          <w:spacing w:val="-4"/>
          <w:sz w:val="22"/>
        </w:rPr>
        <w:t> </w:t>
      </w:r>
      <w:r>
        <w:rPr>
          <w:sz w:val="22"/>
        </w:rPr>
        <w:t>proper</w:t>
      </w:r>
      <w:r>
        <w:rPr>
          <w:spacing w:val="-4"/>
          <w:sz w:val="22"/>
        </w:rPr>
        <w:t> </w:t>
      </w:r>
      <w:r>
        <w:rPr>
          <w:sz w:val="22"/>
        </w:rPr>
        <w:t>storage</w:t>
      </w:r>
      <w:r>
        <w:rPr>
          <w:spacing w:val="-4"/>
          <w:sz w:val="22"/>
        </w:rPr>
        <w:t> </w:t>
      </w:r>
      <w:r>
        <w:rPr>
          <w:sz w:val="22"/>
        </w:rPr>
        <w:t>and</w:t>
      </w:r>
      <w:r>
        <w:rPr>
          <w:spacing w:val="-3"/>
          <w:sz w:val="22"/>
        </w:rPr>
        <w:t> </w:t>
      </w:r>
      <w:r>
        <w:rPr>
          <w:sz w:val="22"/>
        </w:rPr>
        <w:t>handling of controlled substances were reviewed.</w:t>
      </w:r>
    </w:p>
    <w:p>
      <w:pPr>
        <w:pStyle w:val="BodyText"/>
        <w:spacing w:before="11"/>
        <w:rPr>
          <w:sz w:val="21"/>
        </w:rPr>
      </w:pPr>
    </w:p>
    <w:p>
      <w:pPr>
        <w:pStyle w:val="BodyText"/>
        <w:spacing w:before="1"/>
        <w:ind w:left="1059" w:right="809"/>
      </w:pPr>
      <w:r>
        <w:rPr>
          <w:u w:val="thick"/>
        </w:rPr>
        <w:t>ACTION</w:t>
      </w:r>
      <w:r>
        <w:rPr/>
        <w:t>: Motion by S. AHMED, seconded by K. THORNELL, and voted unanimously by those present, to consolidate the matter (PHA-2022-0127) with PHA-2022-0136.</w:t>
      </w:r>
      <w:r>
        <w:rPr>
          <w:spacing w:val="40"/>
        </w:rPr>
        <w:t> </w:t>
      </w:r>
      <w:r>
        <w:rPr/>
        <w:t>A second motion was made by S. HAMILTON,</w:t>
      </w:r>
      <w:r>
        <w:rPr>
          <w:spacing w:val="-4"/>
        </w:rPr>
        <w:t> </w:t>
      </w:r>
      <w:r>
        <w:rPr/>
        <w:t>seconded</w:t>
      </w:r>
      <w:r>
        <w:rPr>
          <w:spacing w:val="-3"/>
        </w:rPr>
        <w:t> </w:t>
      </w:r>
      <w:r>
        <w:rPr/>
        <w:t>by</w:t>
      </w:r>
      <w:r>
        <w:rPr>
          <w:spacing w:val="-1"/>
        </w:rPr>
        <w:t> </w:t>
      </w:r>
      <w:r>
        <w:rPr/>
        <w:t>S.</w:t>
      </w:r>
      <w:r>
        <w:rPr>
          <w:spacing w:val="-5"/>
        </w:rPr>
        <w:t> </w:t>
      </w:r>
      <w:r>
        <w:rPr/>
        <w:t>AHMED,</w:t>
      </w:r>
      <w:r>
        <w:rPr>
          <w:spacing w:val="-2"/>
        </w:rPr>
        <w:t> </w:t>
      </w:r>
      <w:r>
        <w:rPr/>
        <w:t>and</w:t>
      </w:r>
      <w:r>
        <w:rPr>
          <w:spacing w:val="-5"/>
        </w:rPr>
        <w:t> </w:t>
      </w:r>
      <w:r>
        <w:rPr/>
        <w:t>vote</w:t>
      </w:r>
      <w:r>
        <w:rPr>
          <w:spacing w:val="-1"/>
        </w:rPr>
        <w:t> </w:t>
      </w:r>
      <w:r>
        <w:rPr/>
        <w:t>unanimously</w:t>
      </w:r>
      <w:r>
        <w:rPr>
          <w:spacing w:val="-1"/>
        </w:rPr>
        <w:t> </w:t>
      </w:r>
      <w:r>
        <w:rPr/>
        <w:t>by</w:t>
      </w:r>
      <w:r>
        <w:rPr>
          <w:spacing w:val="-1"/>
        </w:rPr>
        <w:t> </w:t>
      </w:r>
      <w:r>
        <w:rPr/>
        <w:t>those</w:t>
      </w:r>
      <w:r>
        <w:rPr>
          <w:spacing w:val="-4"/>
        </w:rPr>
        <w:t> </w:t>
      </w:r>
      <w:r>
        <w:rPr/>
        <w:t>present,</w:t>
      </w:r>
      <w:r>
        <w:rPr>
          <w:spacing w:val="-2"/>
        </w:rPr>
        <w:t> </w:t>
      </w:r>
      <w:r>
        <w:rPr/>
        <w:t>to</w:t>
      </w:r>
      <w:r>
        <w:rPr>
          <w:spacing w:val="-3"/>
        </w:rPr>
        <w:t> </w:t>
      </w:r>
      <w:r>
        <w:rPr/>
        <w:t>REFER</w:t>
      </w:r>
      <w:r>
        <w:rPr>
          <w:spacing w:val="-2"/>
        </w:rPr>
        <w:t> </w:t>
      </w:r>
      <w:r>
        <w:rPr/>
        <w:t>the</w:t>
      </w:r>
      <w:r>
        <w:rPr>
          <w:spacing w:val="-4"/>
        </w:rPr>
        <w:t> </w:t>
      </w:r>
      <w:r>
        <w:rPr/>
        <w:t>matter</w:t>
      </w:r>
      <w:r>
        <w:rPr>
          <w:spacing w:val="-2"/>
        </w:rPr>
        <w:t> </w:t>
      </w:r>
      <w:r>
        <w:rPr/>
        <w:t>(PHA- 2022-0127), to the Office of Prosecution for the issuance of an order to show cause and to authorize resolution of the matter by a consent agreement for REPRIMAND.</w:t>
      </w:r>
    </w:p>
    <w:p>
      <w:pPr>
        <w:pStyle w:val="BodyText"/>
        <w:spacing w:before="8"/>
        <w:rPr>
          <w:sz w:val="17"/>
        </w:rPr>
      </w:pPr>
      <w:r>
        <w:rPr/>
        <w:pict>
          <v:shape style="position:absolute;margin-left:72pt;margin-top:12.018327pt;width:421.8pt;height:.1pt;mso-position-horizontal-relative:page;mso-position-vertical-relative:paragraph;z-index:-15702016;mso-wrap-distance-left:0;mso-wrap-distance-right:0" id="docshape64" coordorigin="1440,240" coordsize="8436,0" path="m1440,240l9876,240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#21/CAS-2022-</w:t>
      </w:r>
      <w:r>
        <w:rPr>
          <w:spacing w:val="-4"/>
        </w:rPr>
        <w:t>0751</w:t>
      </w:r>
    </w:p>
    <w:p>
      <w:pPr>
        <w:pStyle w:val="BodyText"/>
        <w:tabs>
          <w:tab w:pos="3940" w:val="left" w:leader="none"/>
          <w:tab w:pos="8260" w:val="left" w:leader="none"/>
        </w:tabs>
        <w:ind w:left="1060"/>
      </w:pPr>
      <w:r>
        <w:rPr>
          <w:spacing w:val="-2"/>
        </w:rPr>
        <w:t>PHA-2022-</w:t>
      </w:r>
      <w:r>
        <w:rPr>
          <w:spacing w:val="-4"/>
        </w:rPr>
        <w:t>0136</w:t>
      </w:r>
      <w:r>
        <w:rPr/>
        <w:tab/>
        <w:t>CVS</w:t>
      </w:r>
      <w:r>
        <w:rPr>
          <w:spacing w:val="-4"/>
        </w:rPr>
        <w:t> </w:t>
      </w:r>
      <w:r>
        <w:rPr/>
        <w:t>#1248,</w:t>
      </w:r>
      <w:r>
        <w:rPr>
          <w:spacing w:val="-4"/>
        </w:rPr>
        <w:t> </w:t>
      </w:r>
      <w:r>
        <w:rPr>
          <w:spacing w:val="-2"/>
        </w:rPr>
        <w:t>DS2875</w:t>
      </w:r>
      <w:r>
        <w:rPr/>
        <w:tab/>
        <w:t>Time:</w:t>
      </w:r>
      <w:r>
        <w:rPr>
          <w:spacing w:val="-6"/>
        </w:rPr>
        <w:t> </w:t>
      </w:r>
      <w:r>
        <w:rPr/>
        <w:t>10:40</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6"/>
        <w:rPr>
          <w:sz w:val="17"/>
        </w:rPr>
      </w:pPr>
    </w:p>
    <w:p>
      <w:pPr>
        <w:pStyle w:val="BodyText"/>
        <w:spacing w:before="56"/>
        <w:ind w:left="1060" w:right="82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0"/>
        <w:rPr>
          <w:sz w:val="21"/>
        </w:rPr>
      </w:pPr>
    </w:p>
    <w:p>
      <w:pPr>
        <w:pStyle w:val="ListParagraph"/>
        <w:numPr>
          <w:ilvl w:val="0"/>
          <w:numId w:val="11"/>
        </w:numPr>
        <w:tabs>
          <w:tab w:pos="1240" w:val="left" w:leader="none"/>
        </w:tabs>
        <w:spacing w:line="240" w:lineRule="auto" w:before="0" w:after="0"/>
        <w:ind w:left="1239" w:right="825" w:hanging="180"/>
        <w:jc w:val="left"/>
        <w:rPr>
          <w:sz w:val="22"/>
        </w:rPr>
      </w:pPr>
      <w:r>
        <w:rPr>
          <w:sz w:val="22"/>
        </w:rPr>
        <w:t>Inspectional deficiencies on 6/22/22 for Former MOR El Khoury still on file as MOR.</w:t>
      </w:r>
      <w:r>
        <w:rPr>
          <w:spacing w:val="40"/>
          <w:sz w:val="22"/>
        </w:rPr>
        <w:t> </w:t>
      </w:r>
      <w:r>
        <w:rPr>
          <w:sz w:val="22"/>
        </w:rPr>
        <w:t>Also PTT Meas’ license expired on 4/29/22 and PTT Bazile’s license expired on 05/17/2022.</w:t>
      </w:r>
      <w:r>
        <w:rPr>
          <w:spacing w:val="40"/>
          <w:sz w:val="22"/>
        </w:rPr>
        <w:t> </w:t>
      </w:r>
      <w:r>
        <w:rPr>
          <w:sz w:val="22"/>
        </w:rPr>
        <w:t>Interim MOR Wagner stated MOR El Khoury left in early June and Current MOR Elkadi was starting on 6/27/22.</w:t>
      </w:r>
      <w:r>
        <w:rPr>
          <w:spacing w:val="40"/>
          <w:sz w:val="22"/>
        </w:rPr>
        <w:t> </w:t>
      </w:r>
      <w:r>
        <w:rPr>
          <w:sz w:val="22"/>
        </w:rPr>
        <w:t>No CS inventory</w:t>
      </w:r>
      <w:r>
        <w:rPr>
          <w:spacing w:val="-2"/>
          <w:sz w:val="22"/>
        </w:rPr>
        <w:t> </w:t>
      </w:r>
      <w:r>
        <w:rPr>
          <w:sz w:val="22"/>
        </w:rPr>
        <w:t>completed</w:t>
      </w:r>
      <w:r>
        <w:rPr>
          <w:spacing w:val="-2"/>
          <w:sz w:val="22"/>
        </w:rPr>
        <w:t> </w:t>
      </w:r>
      <w:r>
        <w:rPr>
          <w:sz w:val="22"/>
        </w:rPr>
        <w:t>by</w:t>
      </w:r>
      <w:r>
        <w:rPr>
          <w:spacing w:val="-2"/>
          <w:sz w:val="22"/>
        </w:rPr>
        <w:t> </w:t>
      </w:r>
      <w:r>
        <w:rPr>
          <w:sz w:val="22"/>
        </w:rPr>
        <w:t>MOR</w:t>
      </w:r>
      <w:r>
        <w:rPr>
          <w:spacing w:val="-1"/>
          <w:sz w:val="22"/>
        </w:rPr>
        <w:t> </w:t>
      </w:r>
      <w:r>
        <w:rPr>
          <w:sz w:val="22"/>
        </w:rPr>
        <w:t>El</w:t>
      </w:r>
      <w:r>
        <w:rPr>
          <w:spacing w:val="-4"/>
          <w:sz w:val="22"/>
        </w:rPr>
        <w:t> </w:t>
      </w:r>
      <w:r>
        <w:rPr>
          <w:sz w:val="22"/>
        </w:rPr>
        <w:t>Khoury as</w:t>
      </w:r>
      <w:r>
        <w:rPr>
          <w:spacing w:val="-3"/>
          <w:sz w:val="22"/>
        </w:rPr>
        <w:t> </w:t>
      </w:r>
      <w:r>
        <w:rPr>
          <w:sz w:val="22"/>
        </w:rPr>
        <w:t>outgoing</w:t>
      </w:r>
      <w:r>
        <w:rPr>
          <w:spacing w:val="-4"/>
          <w:sz w:val="22"/>
        </w:rPr>
        <w:t> </w:t>
      </w:r>
      <w:r>
        <w:rPr>
          <w:sz w:val="22"/>
        </w:rPr>
        <w:t>MOR</w:t>
      </w:r>
      <w:r>
        <w:rPr>
          <w:spacing w:val="-3"/>
          <w:sz w:val="22"/>
        </w:rPr>
        <w:t> </w:t>
      </w:r>
      <w:r>
        <w:rPr>
          <w:sz w:val="22"/>
        </w:rPr>
        <w:t>was</w:t>
      </w:r>
      <w:r>
        <w:rPr>
          <w:spacing w:val="-3"/>
          <w:sz w:val="22"/>
        </w:rPr>
        <w:t> </w:t>
      </w:r>
      <w:r>
        <w:rPr>
          <w:sz w:val="22"/>
        </w:rPr>
        <w:t>on</w:t>
      </w:r>
      <w:r>
        <w:rPr>
          <w:spacing w:val="-2"/>
          <w:sz w:val="22"/>
        </w:rPr>
        <w:t> </w:t>
      </w:r>
      <w:r>
        <w:rPr>
          <w:sz w:val="22"/>
        </w:rPr>
        <w:t>file.</w:t>
      </w:r>
      <w:r>
        <w:rPr>
          <w:spacing w:val="40"/>
          <w:sz w:val="22"/>
        </w:rPr>
        <w:t> </w:t>
      </w:r>
      <w:r>
        <w:rPr>
          <w:sz w:val="22"/>
        </w:rPr>
        <w:t>PTT</w:t>
      </w:r>
      <w:r>
        <w:rPr>
          <w:spacing w:val="-3"/>
          <w:sz w:val="22"/>
        </w:rPr>
        <w:t> </w:t>
      </w:r>
      <w:r>
        <w:rPr>
          <w:sz w:val="22"/>
        </w:rPr>
        <w:t>Meas</w:t>
      </w:r>
      <w:r>
        <w:rPr>
          <w:spacing w:val="-1"/>
          <w:sz w:val="22"/>
        </w:rPr>
        <w:t> </w:t>
      </w:r>
      <w:r>
        <w:rPr>
          <w:sz w:val="22"/>
        </w:rPr>
        <w:t>worked</w:t>
      </w:r>
      <w:r>
        <w:rPr>
          <w:spacing w:val="-4"/>
          <w:sz w:val="22"/>
        </w:rPr>
        <w:t> </w:t>
      </w:r>
      <w:r>
        <w:rPr>
          <w:sz w:val="22"/>
        </w:rPr>
        <w:t>245.94 hours and PTT Bazile worked 84.92 hours in the Pharmacy with an expired license.</w:t>
      </w:r>
    </w:p>
    <w:p>
      <w:pPr>
        <w:pStyle w:val="ListParagraph"/>
        <w:numPr>
          <w:ilvl w:val="0"/>
          <w:numId w:val="11"/>
        </w:numPr>
        <w:tabs>
          <w:tab w:pos="1240" w:val="left" w:leader="none"/>
        </w:tabs>
        <w:spacing w:line="240" w:lineRule="auto" w:before="1" w:after="0"/>
        <w:ind w:left="1239" w:right="918" w:hanging="180"/>
        <w:jc w:val="left"/>
        <w:rPr>
          <w:sz w:val="22"/>
        </w:rPr>
      </w:pPr>
      <w:r>
        <w:rPr>
          <w:sz w:val="22"/>
        </w:rPr>
        <w:t>Former MOR El Khoury’s last day was 6/4/22, Interim MOR Wagner served 6/5/22-06/25/2022, and Current</w:t>
      </w:r>
      <w:r>
        <w:rPr>
          <w:spacing w:val="-1"/>
          <w:sz w:val="22"/>
        </w:rPr>
        <w:t> </w:t>
      </w:r>
      <w:r>
        <w:rPr>
          <w:sz w:val="22"/>
        </w:rPr>
        <w:t>MOR</w:t>
      </w:r>
      <w:r>
        <w:rPr>
          <w:spacing w:val="-2"/>
          <w:sz w:val="22"/>
        </w:rPr>
        <w:t> </w:t>
      </w:r>
      <w:r>
        <w:rPr>
          <w:sz w:val="22"/>
        </w:rPr>
        <w:t>Elkadi</w:t>
      </w:r>
      <w:r>
        <w:rPr>
          <w:spacing w:val="-2"/>
          <w:sz w:val="22"/>
        </w:rPr>
        <w:t> </w:t>
      </w:r>
      <w:r>
        <w:rPr>
          <w:sz w:val="22"/>
        </w:rPr>
        <w:t>started</w:t>
      </w:r>
      <w:r>
        <w:rPr>
          <w:spacing w:val="-3"/>
          <w:sz w:val="22"/>
        </w:rPr>
        <w:t> </w:t>
      </w:r>
      <w:r>
        <w:rPr>
          <w:sz w:val="22"/>
        </w:rPr>
        <w:t>on</w:t>
      </w:r>
      <w:r>
        <w:rPr>
          <w:spacing w:val="-3"/>
          <w:sz w:val="22"/>
        </w:rPr>
        <w:t> </w:t>
      </w:r>
      <w:r>
        <w:rPr>
          <w:sz w:val="22"/>
        </w:rPr>
        <w:t>6/27/22</w:t>
      </w:r>
      <w:r>
        <w:rPr>
          <w:spacing w:val="-1"/>
          <w:sz w:val="22"/>
        </w:rPr>
        <w:t> </w:t>
      </w:r>
      <w:r>
        <w:rPr>
          <w:sz w:val="22"/>
        </w:rPr>
        <w:t>when</w:t>
      </w:r>
      <w:r>
        <w:rPr>
          <w:spacing w:val="-2"/>
          <w:sz w:val="22"/>
        </w:rPr>
        <w:t> </w:t>
      </w:r>
      <w:r>
        <w:rPr>
          <w:sz w:val="22"/>
        </w:rPr>
        <w:t>a</w:t>
      </w:r>
      <w:r>
        <w:rPr>
          <w:spacing w:val="-2"/>
          <w:sz w:val="22"/>
        </w:rPr>
        <w:t> </w:t>
      </w:r>
      <w:r>
        <w:rPr>
          <w:sz w:val="22"/>
        </w:rPr>
        <w:t>CS</w:t>
      </w:r>
      <w:r>
        <w:rPr>
          <w:spacing w:val="-3"/>
          <w:sz w:val="22"/>
        </w:rPr>
        <w:t> </w:t>
      </w:r>
      <w:r>
        <w:rPr>
          <w:sz w:val="22"/>
        </w:rPr>
        <w:t>inventory</w:t>
      </w:r>
      <w:r>
        <w:rPr>
          <w:spacing w:val="-3"/>
          <w:sz w:val="22"/>
        </w:rPr>
        <w:t> </w:t>
      </w:r>
      <w:r>
        <w:rPr>
          <w:sz w:val="22"/>
        </w:rPr>
        <w:t>was</w:t>
      </w:r>
      <w:r>
        <w:rPr>
          <w:spacing w:val="-4"/>
          <w:sz w:val="22"/>
        </w:rPr>
        <w:t> </w:t>
      </w:r>
      <w:r>
        <w:rPr>
          <w:sz w:val="22"/>
        </w:rPr>
        <w:t>completed.</w:t>
      </w:r>
      <w:r>
        <w:rPr>
          <w:spacing w:val="40"/>
          <w:sz w:val="22"/>
        </w:rPr>
        <w:t> </w:t>
      </w:r>
      <w:r>
        <w:rPr>
          <w:sz w:val="22"/>
        </w:rPr>
        <w:t>The</w:t>
      </w:r>
      <w:r>
        <w:rPr>
          <w:spacing w:val="-1"/>
          <w:sz w:val="22"/>
        </w:rPr>
        <w:t> </w:t>
      </w:r>
      <w:r>
        <w:rPr>
          <w:sz w:val="22"/>
        </w:rPr>
        <w:t>BORP</w:t>
      </w:r>
      <w:r>
        <w:rPr>
          <w:spacing w:val="-1"/>
          <w:sz w:val="22"/>
        </w:rPr>
        <w:t> </w:t>
      </w:r>
      <w:r>
        <w:rPr>
          <w:sz w:val="22"/>
        </w:rPr>
        <w:t>received</w:t>
      </w:r>
      <w:r>
        <w:rPr>
          <w:spacing w:val="-2"/>
          <w:sz w:val="22"/>
        </w:rPr>
        <w:t> </w:t>
      </w:r>
      <w:r>
        <w:rPr>
          <w:sz w:val="22"/>
        </w:rPr>
        <w:t>the change of MOR application on 7/12/22.</w:t>
      </w:r>
      <w:r>
        <w:rPr>
          <w:spacing w:val="40"/>
          <w:sz w:val="22"/>
        </w:rPr>
        <w:t> </w:t>
      </w:r>
      <w:r>
        <w:rPr>
          <w:sz w:val="22"/>
        </w:rPr>
        <w:t>Both PTT Meas and PTT Bazile were not aware of the expiration dates of their PTT licenses.</w:t>
      </w:r>
      <w:r>
        <w:rPr>
          <w:spacing w:val="40"/>
          <w:sz w:val="22"/>
        </w:rPr>
        <w:t> </w:t>
      </w:r>
      <w:r>
        <w:rPr>
          <w:sz w:val="22"/>
        </w:rPr>
        <w:t>PTT Meas had completed</w:t>
      </w:r>
      <w:r>
        <w:rPr>
          <w:spacing w:val="-1"/>
          <w:sz w:val="22"/>
        </w:rPr>
        <w:t> </w:t>
      </w:r>
      <w:r>
        <w:rPr>
          <w:sz w:val="22"/>
        </w:rPr>
        <w:t>over 500 hours and applied for a PT license which was issued 6/29/22.</w:t>
      </w:r>
      <w:r>
        <w:rPr>
          <w:spacing w:val="40"/>
          <w:sz w:val="22"/>
        </w:rPr>
        <w:t> </w:t>
      </w:r>
      <w:r>
        <w:rPr>
          <w:sz w:val="22"/>
        </w:rPr>
        <w:t>PTT Bazile stated she only worked as a cashier after notified his license expired.</w:t>
      </w:r>
      <w:r>
        <w:rPr>
          <w:spacing w:val="40"/>
          <w:sz w:val="22"/>
        </w:rPr>
        <w:t> </w:t>
      </w:r>
      <w:r>
        <w:rPr>
          <w:sz w:val="22"/>
        </w:rPr>
        <w:t>She applied for an extension on 7/21/22.</w:t>
      </w:r>
    </w:p>
    <w:p>
      <w:pPr>
        <w:pStyle w:val="ListParagraph"/>
        <w:numPr>
          <w:ilvl w:val="0"/>
          <w:numId w:val="11"/>
        </w:numPr>
        <w:tabs>
          <w:tab w:pos="1240" w:val="left" w:leader="none"/>
        </w:tabs>
        <w:spacing w:line="267" w:lineRule="exact" w:before="0" w:after="0"/>
        <w:ind w:left="1239" w:right="0" w:hanging="181"/>
        <w:jc w:val="left"/>
        <w:rPr>
          <w:sz w:val="22"/>
        </w:rPr>
      </w:pPr>
      <w:r>
        <w:rPr>
          <w:sz w:val="22"/>
        </w:rPr>
        <w:t>Ms.</w:t>
      </w:r>
      <w:r>
        <w:rPr>
          <w:spacing w:val="-6"/>
          <w:sz w:val="22"/>
        </w:rPr>
        <w:t> </w:t>
      </w:r>
      <w:r>
        <w:rPr>
          <w:sz w:val="22"/>
        </w:rPr>
        <w:t>Furtado</w:t>
      </w:r>
      <w:r>
        <w:rPr>
          <w:spacing w:val="-2"/>
          <w:sz w:val="22"/>
        </w:rPr>
        <w:t> </w:t>
      </w:r>
      <w:r>
        <w:rPr>
          <w:sz w:val="22"/>
        </w:rPr>
        <w:t>alleged</w:t>
      </w:r>
      <w:r>
        <w:rPr>
          <w:spacing w:val="-6"/>
          <w:sz w:val="22"/>
        </w:rPr>
        <w:t> </w:t>
      </w:r>
      <w:r>
        <w:rPr>
          <w:sz w:val="22"/>
        </w:rPr>
        <w:t>there</w:t>
      </w:r>
      <w:r>
        <w:rPr>
          <w:spacing w:val="-5"/>
          <w:sz w:val="22"/>
        </w:rPr>
        <w:t> </w:t>
      </w:r>
      <w:r>
        <w:rPr>
          <w:sz w:val="22"/>
        </w:rPr>
        <w:t>is</w:t>
      </w:r>
      <w:r>
        <w:rPr>
          <w:spacing w:val="-3"/>
          <w:sz w:val="22"/>
        </w:rPr>
        <w:t> </w:t>
      </w:r>
      <w:r>
        <w:rPr>
          <w:sz w:val="22"/>
        </w:rPr>
        <w:t>no</w:t>
      </w:r>
      <w:r>
        <w:rPr>
          <w:spacing w:val="-2"/>
          <w:sz w:val="22"/>
        </w:rPr>
        <w:t> </w:t>
      </w:r>
      <w:r>
        <w:rPr>
          <w:sz w:val="22"/>
        </w:rPr>
        <w:t>formal</w:t>
      </w:r>
      <w:r>
        <w:rPr>
          <w:spacing w:val="-3"/>
          <w:sz w:val="22"/>
        </w:rPr>
        <w:t> </w:t>
      </w:r>
      <w:r>
        <w:rPr>
          <w:sz w:val="22"/>
        </w:rPr>
        <w:t>process</w:t>
      </w:r>
      <w:r>
        <w:rPr>
          <w:spacing w:val="-5"/>
          <w:sz w:val="22"/>
        </w:rPr>
        <w:t> </w:t>
      </w:r>
      <w:r>
        <w:rPr>
          <w:sz w:val="22"/>
        </w:rPr>
        <w:t>for</w:t>
      </w:r>
      <w:r>
        <w:rPr>
          <w:spacing w:val="-5"/>
          <w:sz w:val="22"/>
        </w:rPr>
        <w:t> </w:t>
      </w:r>
      <w:r>
        <w:rPr>
          <w:sz w:val="22"/>
        </w:rPr>
        <w:t>tracking</w:t>
      </w:r>
      <w:r>
        <w:rPr>
          <w:spacing w:val="-4"/>
          <w:sz w:val="22"/>
        </w:rPr>
        <w:t> </w:t>
      </w:r>
      <w:r>
        <w:rPr>
          <w:sz w:val="22"/>
        </w:rPr>
        <w:t>PTT</w:t>
      </w:r>
      <w:r>
        <w:rPr>
          <w:spacing w:val="-2"/>
          <w:sz w:val="22"/>
        </w:rPr>
        <w:t> </w:t>
      </w:r>
      <w:r>
        <w:rPr>
          <w:sz w:val="22"/>
        </w:rPr>
        <w:t>hours,</w:t>
      </w:r>
      <w:r>
        <w:rPr>
          <w:spacing w:val="-5"/>
          <w:sz w:val="22"/>
        </w:rPr>
        <w:t> </w:t>
      </w:r>
      <w:r>
        <w:rPr>
          <w:sz w:val="22"/>
        </w:rPr>
        <w:t>but</w:t>
      </w:r>
      <w:r>
        <w:rPr>
          <w:spacing w:val="-2"/>
          <w:sz w:val="22"/>
        </w:rPr>
        <w:t> </w:t>
      </w:r>
      <w:r>
        <w:rPr>
          <w:sz w:val="22"/>
        </w:rPr>
        <w:t>the</w:t>
      </w:r>
      <w:r>
        <w:rPr>
          <w:spacing w:val="-5"/>
          <w:sz w:val="22"/>
        </w:rPr>
        <w:t> </w:t>
      </w:r>
      <w:r>
        <w:rPr>
          <w:sz w:val="22"/>
        </w:rPr>
        <w:t>MOR</w:t>
      </w:r>
      <w:r>
        <w:rPr>
          <w:spacing w:val="-3"/>
          <w:sz w:val="22"/>
        </w:rPr>
        <w:t> </w:t>
      </w:r>
      <w:r>
        <w:rPr>
          <w:sz w:val="22"/>
        </w:rPr>
        <w:t>monitors</w:t>
      </w:r>
      <w:r>
        <w:rPr>
          <w:spacing w:val="-3"/>
          <w:sz w:val="22"/>
        </w:rPr>
        <w:t> </w:t>
      </w:r>
      <w:r>
        <w:rPr>
          <w:spacing w:val="-2"/>
          <w:sz w:val="22"/>
        </w:rPr>
        <w:t>them.</w:t>
      </w:r>
    </w:p>
    <w:p>
      <w:pPr>
        <w:spacing w:after="0" w:line="267" w:lineRule="exact"/>
        <w:jc w:val="left"/>
        <w:rPr>
          <w:sz w:val="22"/>
        </w:rPr>
        <w:sectPr>
          <w:pgSz w:w="12240" w:h="15840"/>
          <w:pgMar w:header="0" w:footer="1282" w:top="1400" w:bottom="1520" w:left="380" w:right="700"/>
        </w:sectPr>
      </w:pPr>
    </w:p>
    <w:p>
      <w:pPr>
        <w:pStyle w:val="ListParagraph"/>
        <w:numPr>
          <w:ilvl w:val="0"/>
          <w:numId w:val="11"/>
        </w:numPr>
        <w:tabs>
          <w:tab w:pos="1240" w:val="left" w:leader="none"/>
        </w:tabs>
        <w:spacing w:line="240" w:lineRule="auto" w:before="39" w:after="0"/>
        <w:ind w:left="1239" w:right="824" w:hanging="180"/>
        <w:jc w:val="left"/>
        <w:rPr>
          <w:sz w:val="22"/>
        </w:rPr>
      </w:pPr>
      <w:r>
        <w:rPr>
          <w:sz w:val="22"/>
        </w:rPr>
        <w:t>The POC stated the MOR will monitor PTT hours and license expirations monthly and will conduct a quarterly</w:t>
      </w:r>
      <w:r>
        <w:rPr>
          <w:spacing w:val="-1"/>
          <w:sz w:val="22"/>
        </w:rPr>
        <w:t> </w:t>
      </w:r>
      <w:r>
        <w:rPr>
          <w:sz w:val="22"/>
        </w:rPr>
        <w:t>BORP</w:t>
      </w:r>
      <w:r>
        <w:rPr>
          <w:spacing w:val="-1"/>
          <w:sz w:val="22"/>
        </w:rPr>
        <w:t> </w:t>
      </w:r>
      <w:r>
        <w:rPr>
          <w:sz w:val="22"/>
        </w:rPr>
        <w:t>self-audit</w:t>
      </w:r>
      <w:r>
        <w:rPr>
          <w:spacing w:val="-4"/>
          <w:sz w:val="22"/>
        </w:rPr>
        <w:t> </w:t>
      </w:r>
      <w:r>
        <w:rPr>
          <w:sz w:val="22"/>
        </w:rPr>
        <w:t>to</w:t>
      </w:r>
      <w:r>
        <w:rPr>
          <w:spacing w:val="-1"/>
          <w:sz w:val="22"/>
        </w:rPr>
        <w:t> </w:t>
      </w:r>
      <w:r>
        <w:rPr>
          <w:sz w:val="22"/>
        </w:rPr>
        <w:t>ensure</w:t>
      </w:r>
      <w:r>
        <w:rPr>
          <w:spacing w:val="-1"/>
          <w:sz w:val="22"/>
        </w:rPr>
        <w:t> </w:t>
      </w:r>
      <w:r>
        <w:rPr>
          <w:sz w:val="22"/>
        </w:rPr>
        <w:t>compliance.</w:t>
      </w:r>
      <w:r>
        <w:rPr>
          <w:spacing w:val="40"/>
          <w:sz w:val="22"/>
        </w:rPr>
        <w:t> </w:t>
      </w:r>
      <w:r>
        <w:rPr>
          <w:sz w:val="22"/>
        </w:rPr>
        <w:t>In</w:t>
      </w:r>
      <w:r>
        <w:rPr>
          <w:spacing w:val="-5"/>
          <w:sz w:val="22"/>
        </w:rPr>
        <w:t> </w:t>
      </w:r>
      <w:r>
        <w:rPr>
          <w:sz w:val="22"/>
        </w:rPr>
        <w:t>the</w:t>
      </w:r>
      <w:r>
        <w:rPr>
          <w:spacing w:val="-1"/>
          <w:sz w:val="22"/>
        </w:rPr>
        <w:t> </w:t>
      </w:r>
      <w:r>
        <w:rPr>
          <w:sz w:val="22"/>
        </w:rPr>
        <w:t>response,</w:t>
      </w:r>
      <w:r>
        <w:rPr>
          <w:spacing w:val="-4"/>
          <w:sz w:val="22"/>
        </w:rPr>
        <w:t> </w:t>
      </w:r>
      <w:r>
        <w:rPr>
          <w:sz w:val="22"/>
        </w:rPr>
        <w:t>Current</w:t>
      </w:r>
      <w:r>
        <w:rPr>
          <w:spacing w:val="-4"/>
          <w:sz w:val="22"/>
        </w:rPr>
        <w:t> </w:t>
      </w:r>
      <w:r>
        <w:rPr>
          <w:sz w:val="22"/>
        </w:rPr>
        <w:t>MOR</w:t>
      </w:r>
      <w:r>
        <w:rPr>
          <w:spacing w:val="-4"/>
          <w:sz w:val="22"/>
        </w:rPr>
        <w:t> </w:t>
      </w:r>
      <w:r>
        <w:rPr>
          <w:sz w:val="22"/>
        </w:rPr>
        <w:t>provided</w:t>
      </w:r>
      <w:r>
        <w:rPr>
          <w:spacing w:val="-5"/>
          <w:sz w:val="22"/>
        </w:rPr>
        <w:t> </w:t>
      </w:r>
      <w:r>
        <w:rPr>
          <w:sz w:val="22"/>
        </w:rPr>
        <w:t>a</w:t>
      </w:r>
      <w:r>
        <w:rPr>
          <w:spacing w:val="-2"/>
          <w:sz w:val="22"/>
        </w:rPr>
        <w:t> </w:t>
      </w:r>
      <w:r>
        <w:rPr>
          <w:sz w:val="22"/>
        </w:rPr>
        <w:t>signed</w:t>
      </w:r>
      <w:r>
        <w:rPr>
          <w:spacing w:val="-3"/>
          <w:sz w:val="22"/>
        </w:rPr>
        <w:t> </w:t>
      </w:r>
      <w:r>
        <w:rPr>
          <w:sz w:val="22"/>
        </w:rPr>
        <w:t>and dated statement confirming review of 247 CMR 8.03(2), (4)(c), and (5) pertaining to PTTs.</w:t>
      </w:r>
      <w:r>
        <w:rPr>
          <w:spacing w:val="80"/>
          <w:sz w:val="22"/>
        </w:rPr>
        <w:t> </w:t>
      </w:r>
      <w:r>
        <w:rPr>
          <w:sz w:val="22"/>
        </w:rPr>
        <w:t>The expiration date for PTT Bazile’s license was extended to 1/17/23.</w:t>
      </w:r>
    </w:p>
    <w:p>
      <w:pPr>
        <w:pStyle w:val="BodyText"/>
        <w:spacing w:before="11"/>
        <w:rPr>
          <w:sz w:val="21"/>
        </w:rPr>
      </w:pPr>
    </w:p>
    <w:p>
      <w:pPr>
        <w:pStyle w:val="BodyText"/>
        <w:ind w:left="1059" w:right="809"/>
      </w:pPr>
      <w:r>
        <w:rPr>
          <w:u w:val="thick"/>
        </w:rPr>
        <w:t>ACTION</w:t>
      </w:r>
      <w:r>
        <w:rPr/>
        <w:t>: Motion by S. AHMED, seconded by K. THORNELL, and voted unanimously by those present, to consolidate the matter (PHA-2022-0136) with PHA-2022-0127.</w:t>
      </w:r>
      <w:r>
        <w:rPr>
          <w:spacing w:val="40"/>
        </w:rPr>
        <w:t> </w:t>
      </w:r>
      <w:r>
        <w:rPr/>
        <w:t>A second motion was made by S. HAMILTON,</w:t>
      </w:r>
      <w:r>
        <w:rPr>
          <w:spacing w:val="-4"/>
        </w:rPr>
        <w:t> </w:t>
      </w:r>
      <w:r>
        <w:rPr/>
        <w:t>seconded</w:t>
      </w:r>
      <w:r>
        <w:rPr>
          <w:spacing w:val="-3"/>
        </w:rPr>
        <w:t> </w:t>
      </w:r>
      <w:r>
        <w:rPr/>
        <w:t>by</w:t>
      </w:r>
      <w:r>
        <w:rPr>
          <w:spacing w:val="-1"/>
        </w:rPr>
        <w:t> </w:t>
      </w:r>
      <w:r>
        <w:rPr/>
        <w:t>S.</w:t>
      </w:r>
      <w:r>
        <w:rPr>
          <w:spacing w:val="-5"/>
        </w:rPr>
        <w:t> </w:t>
      </w:r>
      <w:r>
        <w:rPr/>
        <w:t>AHMED,</w:t>
      </w:r>
      <w:r>
        <w:rPr>
          <w:spacing w:val="-2"/>
        </w:rPr>
        <w:t> </w:t>
      </w:r>
      <w:r>
        <w:rPr/>
        <w:t>and</w:t>
      </w:r>
      <w:r>
        <w:rPr>
          <w:spacing w:val="-5"/>
        </w:rPr>
        <w:t> </w:t>
      </w:r>
      <w:r>
        <w:rPr/>
        <w:t>vote</w:t>
      </w:r>
      <w:r>
        <w:rPr>
          <w:spacing w:val="-1"/>
        </w:rPr>
        <w:t> </w:t>
      </w:r>
      <w:r>
        <w:rPr/>
        <w:t>unanimously</w:t>
      </w:r>
      <w:r>
        <w:rPr>
          <w:spacing w:val="-1"/>
        </w:rPr>
        <w:t> </w:t>
      </w:r>
      <w:r>
        <w:rPr/>
        <w:t>by</w:t>
      </w:r>
      <w:r>
        <w:rPr>
          <w:spacing w:val="-1"/>
        </w:rPr>
        <w:t> </w:t>
      </w:r>
      <w:r>
        <w:rPr/>
        <w:t>those</w:t>
      </w:r>
      <w:r>
        <w:rPr>
          <w:spacing w:val="-4"/>
        </w:rPr>
        <w:t> </w:t>
      </w:r>
      <w:r>
        <w:rPr/>
        <w:t>present,</w:t>
      </w:r>
      <w:r>
        <w:rPr>
          <w:spacing w:val="-2"/>
        </w:rPr>
        <w:t> </w:t>
      </w:r>
      <w:r>
        <w:rPr/>
        <w:t>to</w:t>
      </w:r>
      <w:r>
        <w:rPr>
          <w:spacing w:val="-3"/>
        </w:rPr>
        <w:t> </w:t>
      </w:r>
      <w:r>
        <w:rPr/>
        <w:t>REFER</w:t>
      </w:r>
      <w:r>
        <w:rPr>
          <w:spacing w:val="-2"/>
        </w:rPr>
        <w:t> </w:t>
      </w:r>
      <w:r>
        <w:rPr/>
        <w:t>the</w:t>
      </w:r>
      <w:r>
        <w:rPr>
          <w:spacing w:val="-4"/>
        </w:rPr>
        <w:t> </w:t>
      </w:r>
      <w:r>
        <w:rPr/>
        <w:t>matter</w:t>
      </w:r>
      <w:r>
        <w:rPr>
          <w:spacing w:val="-2"/>
        </w:rPr>
        <w:t> </w:t>
      </w:r>
      <w:r>
        <w:rPr/>
        <w:t>(PHA- 2022-0136), to 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62059pt;width:421.8pt;height:.1pt;mso-position-horizontal-relative:page;mso-position-vertical-relative:paragraph;z-index:-15701504;mso-wrap-distance-left:0;mso-wrap-distance-right:0" id="docshape65" coordorigin="1440,243" coordsize="8436,0" path="m1440,243l987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#22/CAS-2022-</w:t>
      </w:r>
      <w:r>
        <w:rPr>
          <w:spacing w:val="-4"/>
        </w:rPr>
        <w:t>0705</w:t>
      </w:r>
    </w:p>
    <w:p>
      <w:pPr>
        <w:pStyle w:val="BodyText"/>
        <w:tabs>
          <w:tab w:pos="3940" w:val="left" w:leader="none"/>
          <w:tab w:pos="8260" w:val="left" w:leader="none"/>
        </w:tabs>
        <w:ind w:left="1060"/>
      </w:pPr>
      <w:r>
        <w:rPr>
          <w:spacing w:val="-2"/>
        </w:rPr>
        <w:t>PHA-2022-</w:t>
      </w:r>
      <w:r>
        <w:rPr>
          <w:spacing w:val="-4"/>
        </w:rPr>
        <w:t>0129</w:t>
      </w:r>
      <w:r>
        <w:rPr/>
        <w:tab/>
        <w:t>CVS</w:t>
      </w:r>
      <w:r>
        <w:rPr>
          <w:spacing w:val="-4"/>
        </w:rPr>
        <w:t> </w:t>
      </w:r>
      <w:r>
        <w:rPr/>
        <w:t>#8437,</w:t>
      </w:r>
      <w:r>
        <w:rPr>
          <w:spacing w:val="-4"/>
        </w:rPr>
        <w:t> </w:t>
      </w:r>
      <w:r>
        <w:rPr>
          <w:spacing w:val="-2"/>
        </w:rPr>
        <w:t>DS3549</w:t>
      </w:r>
      <w:r>
        <w:rPr/>
        <w:tab/>
        <w:t>Time:</w:t>
      </w:r>
      <w:r>
        <w:rPr>
          <w:spacing w:val="-6"/>
        </w:rPr>
        <w:t> </w:t>
      </w:r>
      <w:r>
        <w:rPr/>
        <w:t>10:45</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82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11"/>
        </w:numPr>
        <w:tabs>
          <w:tab w:pos="1240" w:val="left" w:leader="none"/>
        </w:tabs>
        <w:spacing w:line="240" w:lineRule="auto" w:before="0" w:after="0"/>
        <w:ind w:left="1239" w:right="769" w:hanging="180"/>
        <w:jc w:val="left"/>
        <w:rPr>
          <w:sz w:val="22"/>
        </w:rPr>
      </w:pPr>
      <w:r>
        <w:rPr>
          <w:sz w:val="22"/>
        </w:rPr>
        <w:t>During an inspection on 6/9/22, it was observed that a controlled substance inventory for a change of MOR was completed on 2/26/22 but Former MOR Ruiz was still listed as the MOR.</w:t>
      </w:r>
      <w:r>
        <w:rPr>
          <w:spacing w:val="40"/>
          <w:sz w:val="22"/>
        </w:rPr>
        <w:t> </w:t>
      </w:r>
      <w:r>
        <w:rPr>
          <w:sz w:val="22"/>
        </w:rPr>
        <w:t>Current MOR Norphel stated he assumed the MOR role on 2/27/22 after completing a controlled substance inventory on 2/26/22.</w:t>
      </w:r>
      <w:r>
        <w:rPr>
          <w:spacing w:val="40"/>
          <w:sz w:val="22"/>
        </w:rPr>
        <w:t> </w:t>
      </w:r>
      <w:r>
        <w:rPr>
          <w:sz w:val="22"/>
        </w:rPr>
        <w:t>Copies of the CS inventories that were only signed by Current MOR Norphel were</w:t>
      </w:r>
      <w:r>
        <w:rPr>
          <w:spacing w:val="-4"/>
          <w:sz w:val="22"/>
        </w:rPr>
        <w:t> </w:t>
      </w:r>
      <w:r>
        <w:rPr>
          <w:sz w:val="22"/>
        </w:rPr>
        <w:t>provided.</w:t>
      </w:r>
      <w:r>
        <w:rPr>
          <w:spacing w:val="40"/>
          <w:sz w:val="22"/>
        </w:rPr>
        <w:t> </w:t>
      </w:r>
      <w:r>
        <w:rPr>
          <w:sz w:val="22"/>
        </w:rPr>
        <w:t>He</w:t>
      </w:r>
      <w:r>
        <w:rPr>
          <w:spacing w:val="-4"/>
          <w:sz w:val="22"/>
        </w:rPr>
        <w:t> </w:t>
      </w:r>
      <w:r>
        <w:rPr>
          <w:sz w:val="22"/>
        </w:rPr>
        <w:t>indicated</w:t>
      </w:r>
      <w:r>
        <w:rPr>
          <w:spacing w:val="-3"/>
          <w:sz w:val="22"/>
        </w:rPr>
        <w:t> </w:t>
      </w:r>
      <w:r>
        <w:rPr>
          <w:sz w:val="22"/>
        </w:rPr>
        <w:t>an</w:t>
      </w:r>
      <w:r>
        <w:rPr>
          <w:spacing w:val="-3"/>
          <w:sz w:val="22"/>
        </w:rPr>
        <w:t> </w:t>
      </w:r>
      <w:r>
        <w:rPr>
          <w:sz w:val="22"/>
        </w:rPr>
        <w:t>application</w:t>
      </w:r>
      <w:r>
        <w:rPr>
          <w:spacing w:val="-3"/>
          <w:sz w:val="22"/>
        </w:rPr>
        <w:t> </w:t>
      </w:r>
      <w:r>
        <w:rPr>
          <w:sz w:val="22"/>
        </w:rPr>
        <w:t>was</w:t>
      </w:r>
      <w:r>
        <w:rPr>
          <w:spacing w:val="-4"/>
          <w:sz w:val="22"/>
        </w:rPr>
        <w:t> </w:t>
      </w:r>
      <w:r>
        <w:rPr>
          <w:sz w:val="22"/>
        </w:rPr>
        <w:t>completed</w:t>
      </w:r>
      <w:r>
        <w:rPr>
          <w:spacing w:val="-5"/>
          <w:sz w:val="22"/>
        </w:rPr>
        <w:t> </w:t>
      </w:r>
      <w:r>
        <w:rPr>
          <w:sz w:val="22"/>
        </w:rPr>
        <w:t>on</w:t>
      </w:r>
      <w:r>
        <w:rPr>
          <w:spacing w:val="-3"/>
          <w:sz w:val="22"/>
        </w:rPr>
        <w:t> </w:t>
      </w:r>
      <w:r>
        <w:rPr>
          <w:sz w:val="22"/>
        </w:rPr>
        <w:t>3/17/22</w:t>
      </w:r>
      <w:r>
        <w:rPr>
          <w:spacing w:val="-1"/>
          <w:sz w:val="22"/>
        </w:rPr>
        <w:t> </w:t>
      </w:r>
      <w:r>
        <w:rPr>
          <w:sz w:val="22"/>
        </w:rPr>
        <w:t>and</w:t>
      </w:r>
      <w:r>
        <w:rPr>
          <w:spacing w:val="-3"/>
          <w:sz w:val="22"/>
        </w:rPr>
        <w:t> </w:t>
      </w:r>
      <w:r>
        <w:rPr>
          <w:sz w:val="22"/>
        </w:rPr>
        <w:t>was</w:t>
      </w:r>
      <w:r>
        <w:rPr>
          <w:spacing w:val="-4"/>
          <w:sz w:val="22"/>
        </w:rPr>
        <w:t> </w:t>
      </w:r>
      <w:r>
        <w:rPr>
          <w:sz w:val="22"/>
        </w:rPr>
        <w:t>given</w:t>
      </w:r>
      <w:r>
        <w:rPr>
          <w:spacing w:val="-3"/>
          <w:sz w:val="22"/>
        </w:rPr>
        <w:t> </w:t>
      </w:r>
      <w:r>
        <w:rPr>
          <w:sz w:val="22"/>
        </w:rPr>
        <w:t>to</w:t>
      </w:r>
      <w:r>
        <w:rPr>
          <w:spacing w:val="-3"/>
          <w:sz w:val="22"/>
        </w:rPr>
        <w:t> </w:t>
      </w:r>
      <w:r>
        <w:rPr>
          <w:sz w:val="22"/>
        </w:rPr>
        <w:t>DL</w:t>
      </w:r>
      <w:r>
        <w:rPr>
          <w:spacing w:val="-3"/>
          <w:sz w:val="22"/>
        </w:rPr>
        <w:t> </w:t>
      </w:r>
      <w:r>
        <w:rPr>
          <w:sz w:val="22"/>
        </w:rPr>
        <w:t>Vachon</w:t>
      </w:r>
      <w:r>
        <w:rPr>
          <w:spacing w:val="-3"/>
          <w:sz w:val="22"/>
        </w:rPr>
        <w:t> </w:t>
      </w:r>
      <w:r>
        <w:rPr>
          <w:sz w:val="22"/>
        </w:rPr>
        <w:t>to </w:t>
      </w:r>
      <w:r>
        <w:rPr>
          <w:spacing w:val="-2"/>
          <w:sz w:val="22"/>
        </w:rPr>
        <w:t>submit.</w:t>
      </w:r>
    </w:p>
    <w:p>
      <w:pPr>
        <w:pStyle w:val="ListParagraph"/>
        <w:numPr>
          <w:ilvl w:val="0"/>
          <w:numId w:val="11"/>
        </w:numPr>
        <w:tabs>
          <w:tab w:pos="1240" w:val="left" w:leader="none"/>
        </w:tabs>
        <w:spacing w:line="240" w:lineRule="auto" w:before="0" w:after="0"/>
        <w:ind w:left="1239" w:right="741" w:hanging="180"/>
        <w:jc w:val="left"/>
        <w:rPr>
          <w:sz w:val="22"/>
        </w:rPr>
      </w:pPr>
      <w:r>
        <w:rPr>
          <w:sz w:val="22"/>
        </w:rPr>
        <w:t>DL</w:t>
      </w:r>
      <w:r>
        <w:rPr>
          <w:spacing w:val="-1"/>
          <w:sz w:val="22"/>
        </w:rPr>
        <w:t> </w:t>
      </w:r>
      <w:r>
        <w:rPr>
          <w:sz w:val="22"/>
        </w:rPr>
        <w:t>Vachon</w:t>
      </w:r>
      <w:r>
        <w:rPr>
          <w:spacing w:val="-3"/>
          <w:sz w:val="22"/>
        </w:rPr>
        <w:t> </w:t>
      </w:r>
      <w:r>
        <w:rPr>
          <w:sz w:val="22"/>
        </w:rPr>
        <w:t>stated</w:t>
      </w:r>
      <w:r>
        <w:rPr>
          <w:spacing w:val="-5"/>
          <w:sz w:val="22"/>
        </w:rPr>
        <w:t> </w:t>
      </w:r>
      <w:r>
        <w:rPr>
          <w:sz w:val="22"/>
        </w:rPr>
        <w:t>the</w:t>
      </w:r>
      <w:r>
        <w:rPr>
          <w:spacing w:val="-1"/>
          <w:sz w:val="22"/>
        </w:rPr>
        <w:t> </w:t>
      </w:r>
      <w:r>
        <w:rPr>
          <w:sz w:val="22"/>
        </w:rPr>
        <w:t>application</w:t>
      </w:r>
      <w:r>
        <w:rPr>
          <w:spacing w:val="-5"/>
          <w:sz w:val="22"/>
        </w:rPr>
        <w:t> </w:t>
      </w:r>
      <w:r>
        <w:rPr>
          <w:sz w:val="22"/>
        </w:rPr>
        <w:t>was</w:t>
      </w:r>
      <w:r>
        <w:rPr>
          <w:spacing w:val="-2"/>
          <w:sz w:val="22"/>
        </w:rPr>
        <w:t> </w:t>
      </w:r>
      <w:r>
        <w:rPr>
          <w:sz w:val="22"/>
        </w:rPr>
        <w:t>returned</w:t>
      </w:r>
      <w:r>
        <w:rPr>
          <w:spacing w:val="-5"/>
          <w:sz w:val="22"/>
        </w:rPr>
        <w:t> </w:t>
      </w:r>
      <w:r>
        <w:rPr>
          <w:sz w:val="22"/>
        </w:rPr>
        <w:t>to</w:t>
      </w:r>
      <w:r>
        <w:rPr>
          <w:spacing w:val="-1"/>
          <w:sz w:val="22"/>
        </w:rPr>
        <w:t> </w:t>
      </w:r>
      <w:r>
        <w:rPr>
          <w:sz w:val="22"/>
        </w:rPr>
        <w:t>his</w:t>
      </w:r>
      <w:r>
        <w:rPr>
          <w:spacing w:val="-7"/>
          <w:sz w:val="22"/>
        </w:rPr>
        <w:t> </w:t>
      </w:r>
      <w:r>
        <w:rPr>
          <w:sz w:val="22"/>
        </w:rPr>
        <w:t>satellite</w:t>
      </w:r>
      <w:r>
        <w:rPr>
          <w:spacing w:val="-4"/>
          <w:sz w:val="22"/>
        </w:rPr>
        <w:t> </w:t>
      </w:r>
      <w:r>
        <w:rPr>
          <w:sz w:val="22"/>
        </w:rPr>
        <w:t>office</w:t>
      </w:r>
      <w:r>
        <w:rPr>
          <w:spacing w:val="-1"/>
          <w:sz w:val="22"/>
        </w:rPr>
        <w:t> </w:t>
      </w:r>
      <w:r>
        <w:rPr>
          <w:sz w:val="22"/>
        </w:rPr>
        <w:t>in</w:t>
      </w:r>
      <w:r>
        <w:rPr>
          <w:spacing w:val="-5"/>
          <w:sz w:val="22"/>
        </w:rPr>
        <w:t> </w:t>
      </w:r>
      <w:r>
        <w:rPr>
          <w:sz w:val="22"/>
        </w:rPr>
        <w:t>Wellesley</w:t>
      </w:r>
      <w:r>
        <w:rPr>
          <w:spacing w:val="-3"/>
          <w:sz w:val="22"/>
        </w:rPr>
        <w:t> </w:t>
      </w:r>
      <w:r>
        <w:rPr>
          <w:sz w:val="22"/>
        </w:rPr>
        <w:t>which</w:t>
      </w:r>
      <w:r>
        <w:rPr>
          <w:spacing w:val="-3"/>
          <w:sz w:val="22"/>
        </w:rPr>
        <w:t> </w:t>
      </w:r>
      <w:r>
        <w:rPr>
          <w:sz w:val="22"/>
        </w:rPr>
        <w:t>he</w:t>
      </w:r>
      <w:r>
        <w:rPr>
          <w:spacing w:val="-1"/>
          <w:sz w:val="22"/>
        </w:rPr>
        <w:t> </w:t>
      </w:r>
      <w:r>
        <w:rPr>
          <w:sz w:val="22"/>
        </w:rPr>
        <w:t>infrequently visits.</w:t>
      </w:r>
      <w:r>
        <w:rPr>
          <w:spacing w:val="40"/>
          <w:sz w:val="22"/>
        </w:rPr>
        <w:t> </w:t>
      </w:r>
      <w:r>
        <w:rPr>
          <w:sz w:val="22"/>
        </w:rPr>
        <w:t>He did not follow up to verify the application was received.</w:t>
      </w:r>
      <w:r>
        <w:rPr>
          <w:spacing w:val="40"/>
          <w:sz w:val="22"/>
        </w:rPr>
        <w:t> </w:t>
      </w:r>
      <w:r>
        <w:rPr>
          <w:sz w:val="22"/>
        </w:rPr>
        <w:t>DL Vachon claimed, “Going</w:t>
      </w:r>
      <w:r>
        <w:rPr>
          <w:spacing w:val="40"/>
          <w:sz w:val="22"/>
        </w:rPr>
        <w:t> </w:t>
      </w:r>
      <w:r>
        <w:rPr>
          <w:sz w:val="22"/>
        </w:rPr>
        <w:t>forward, I will take corrective action to ensure I validate the proper application was received by the MA Board of Pharmacy and uploaded properly via the Board’s website”.</w:t>
      </w:r>
      <w:r>
        <w:rPr>
          <w:spacing w:val="40"/>
          <w:sz w:val="22"/>
        </w:rPr>
        <w:t> </w:t>
      </w:r>
      <w:r>
        <w:rPr>
          <w:sz w:val="22"/>
        </w:rPr>
        <w:t>On 7/22/22, DL Vachon and CVS Regulatory were asked to follow up with BORP staff regarding the change of MOR application as MLO still reflected Former MOR Ruiz.</w:t>
      </w:r>
    </w:p>
    <w:p>
      <w:pPr>
        <w:pStyle w:val="ListParagraph"/>
        <w:numPr>
          <w:ilvl w:val="0"/>
          <w:numId w:val="11"/>
        </w:numPr>
        <w:tabs>
          <w:tab w:pos="1240" w:val="left" w:leader="none"/>
        </w:tabs>
        <w:spacing w:line="240" w:lineRule="auto" w:before="0" w:after="0"/>
        <w:ind w:left="1239" w:right="769" w:hanging="180"/>
        <w:jc w:val="left"/>
        <w:rPr>
          <w:sz w:val="22"/>
        </w:rPr>
      </w:pPr>
      <w:r>
        <w:rPr>
          <w:sz w:val="22"/>
        </w:rPr>
        <w:t>On 7/27/22, it was determined that Former MOR Ruiz was no longer employed by CVS.</w:t>
      </w:r>
      <w:r>
        <w:rPr>
          <w:spacing w:val="40"/>
          <w:sz w:val="22"/>
        </w:rPr>
        <w:t> </w:t>
      </w:r>
      <w:r>
        <w:rPr>
          <w:sz w:val="22"/>
        </w:rPr>
        <w:t>She was informed by email that she was still listed as the MOR of the Pharmacy and was reminded she was required</w:t>
      </w:r>
      <w:r>
        <w:rPr>
          <w:spacing w:val="-3"/>
          <w:sz w:val="22"/>
        </w:rPr>
        <w:t> </w:t>
      </w:r>
      <w:r>
        <w:rPr>
          <w:sz w:val="22"/>
        </w:rPr>
        <w:t>to</w:t>
      </w:r>
      <w:r>
        <w:rPr>
          <w:spacing w:val="-1"/>
          <w:sz w:val="22"/>
        </w:rPr>
        <w:t> </w:t>
      </w:r>
      <w:r>
        <w:rPr>
          <w:sz w:val="22"/>
        </w:rPr>
        <w:t>notify</w:t>
      </w:r>
      <w:r>
        <w:rPr>
          <w:spacing w:val="-3"/>
          <w:sz w:val="22"/>
        </w:rPr>
        <w:t> </w:t>
      </w:r>
      <w:r>
        <w:rPr>
          <w:sz w:val="22"/>
        </w:rPr>
        <w:t>the</w:t>
      </w:r>
      <w:r>
        <w:rPr>
          <w:spacing w:val="-1"/>
          <w:sz w:val="22"/>
        </w:rPr>
        <w:t> </w:t>
      </w:r>
      <w:r>
        <w:rPr>
          <w:sz w:val="22"/>
        </w:rPr>
        <w:t>BORP</w:t>
      </w:r>
      <w:r>
        <w:rPr>
          <w:spacing w:val="-1"/>
          <w:sz w:val="22"/>
        </w:rPr>
        <w:t> </w:t>
      </w:r>
      <w:r>
        <w:rPr>
          <w:sz w:val="22"/>
        </w:rPr>
        <w:t>within</w:t>
      </w:r>
      <w:r>
        <w:rPr>
          <w:spacing w:val="-3"/>
          <w:sz w:val="22"/>
        </w:rPr>
        <w:t> </w:t>
      </w:r>
      <w:r>
        <w:rPr>
          <w:sz w:val="22"/>
        </w:rPr>
        <w:t>10</w:t>
      </w:r>
      <w:r>
        <w:rPr>
          <w:spacing w:val="-1"/>
          <w:sz w:val="22"/>
        </w:rPr>
        <w:t> </w:t>
      </w:r>
      <w:r>
        <w:rPr>
          <w:sz w:val="22"/>
        </w:rPr>
        <w:t>business</w:t>
      </w:r>
      <w:r>
        <w:rPr>
          <w:spacing w:val="-2"/>
          <w:sz w:val="22"/>
        </w:rPr>
        <w:t> </w:t>
      </w:r>
      <w:r>
        <w:rPr>
          <w:sz w:val="22"/>
        </w:rPr>
        <w:t>days</w:t>
      </w:r>
      <w:r>
        <w:rPr>
          <w:spacing w:val="-4"/>
          <w:sz w:val="22"/>
        </w:rPr>
        <w:t> </w:t>
      </w:r>
      <w:r>
        <w:rPr>
          <w:sz w:val="22"/>
        </w:rPr>
        <w:t>of</w:t>
      </w:r>
      <w:r>
        <w:rPr>
          <w:spacing w:val="-2"/>
          <w:sz w:val="22"/>
        </w:rPr>
        <w:t> </w:t>
      </w:r>
      <w:r>
        <w:rPr>
          <w:sz w:val="22"/>
        </w:rPr>
        <w:t>leaving</w:t>
      </w:r>
      <w:r>
        <w:rPr>
          <w:spacing w:val="-5"/>
          <w:sz w:val="22"/>
        </w:rPr>
        <w:t> </w:t>
      </w:r>
      <w:r>
        <w:rPr>
          <w:sz w:val="22"/>
        </w:rPr>
        <w:t>the</w:t>
      </w:r>
      <w:r>
        <w:rPr>
          <w:spacing w:val="-1"/>
          <w:sz w:val="22"/>
        </w:rPr>
        <w:t> </w:t>
      </w:r>
      <w:r>
        <w:rPr>
          <w:sz w:val="22"/>
        </w:rPr>
        <w:t>position.</w:t>
      </w:r>
      <w:r>
        <w:rPr>
          <w:spacing w:val="80"/>
          <w:sz w:val="22"/>
        </w:rPr>
        <w:t> </w:t>
      </w:r>
      <w:r>
        <w:rPr>
          <w:sz w:val="22"/>
        </w:rPr>
        <w:t>DL</w:t>
      </w:r>
      <w:r>
        <w:rPr>
          <w:spacing w:val="-3"/>
          <w:sz w:val="22"/>
        </w:rPr>
        <w:t> </w:t>
      </w:r>
      <w:r>
        <w:rPr>
          <w:sz w:val="22"/>
        </w:rPr>
        <w:t>Vachon</w:t>
      </w:r>
      <w:r>
        <w:rPr>
          <w:spacing w:val="-3"/>
          <w:sz w:val="22"/>
        </w:rPr>
        <w:t> </w:t>
      </w:r>
      <w:r>
        <w:rPr>
          <w:sz w:val="22"/>
        </w:rPr>
        <w:t>confirmed</w:t>
      </w:r>
      <w:r>
        <w:rPr>
          <w:spacing w:val="-3"/>
          <w:sz w:val="22"/>
        </w:rPr>
        <w:t> </w:t>
      </w:r>
      <w:r>
        <w:rPr>
          <w:sz w:val="22"/>
        </w:rPr>
        <w:t>the CS inventories were completed by both Current MOR Tenzin and Former MOR Ruiz on 2/26/22.</w:t>
      </w:r>
    </w:p>
    <w:p>
      <w:pPr>
        <w:pStyle w:val="ListParagraph"/>
        <w:numPr>
          <w:ilvl w:val="0"/>
          <w:numId w:val="11"/>
        </w:numPr>
        <w:tabs>
          <w:tab w:pos="1240" w:val="left" w:leader="none"/>
        </w:tabs>
        <w:spacing w:line="240" w:lineRule="auto" w:before="0" w:after="0"/>
        <w:ind w:left="1239" w:right="800" w:hanging="180"/>
        <w:jc w:val="left"/>
        <w:rPr>
          <w:sz w:val="22"/>
        </w:rPr>
      </w:pPr>
      <w:r>
        <w:rPr>
          <w:sz w:val="22"/>
        </w:rPr>
        <w:t>In the 7/19/22 response, Current MOR Norphel stated, “Going forward, I will ensure licensing applications are received timely and validate through the applicable channels”.</w:t>
      </w:r>
      <w:r>
        <w:rPr>
          <w:spacing w:val="80"/>
          <w:sz w:val="22"/>
        </w:rPr>
        <w:t> </w:t>
      </w:r>
      <w:r>
        <w:rPr>
          <w:sz w:val="22"/>
        </w:rPr>
        <w:t>A copy of CVS DOC- 041422</w:t>
      </w:r>
      <w:r>
        <w:rPr>
          <w:spacing w:val="-3"/>
          <w:sz w:val="22"/>
        </w:rPr>
        <w:t> </w:t>
      </w:r>
      <w:r>
        <w:rPr>
          <w:sz w:val="22"/>
        </w:rPr>
        <w:t>Pharmacist</w:t>
      </w:r>
      <w:r>
        <w:rPr>
          <w:spacing w:val="-1"/>
          <w:sz w:val="22"/>
        </w:rPr>
        <w:t> </w:t>
      </w:r>
      <w:r>
        <w:rPr>
          <w:sz w:val="22"/>
        </w:rPr>
        <w:t>in</w:t>
      </w:r>
      <w:r>
        <w:rPr>
          <w:spacing w:val="-3"/>
          <w:sz w:val="22"/>
        </w:rPr>
        <w:t> </w:t>
      </w:r>
      <w:r>
        <w:rPr>
          <w:sz w:val="22"/>
        </w:rPr>
        <w:t>Charge</w:t>
      </w:r>
      <w:r>
        <w:rPr>
          <w:spacing w:val="-1"/>
          <w:sz w:val="22"/>
        </w:rPr>
        <w:t> </w:t>
      </w:r>
      <w:r>
        <w:rPr>
          <w:sz w:val="22"/>
        </w:rPr>
        <w:t>and</w:t>
      </w:r>
      <w:r>
        <w:rPr>
          <w:spacing w:val="-3"/>
          <w:sz w:val="22"/>
        </w:rPr>
        <w:t> </w:t>
      </w:r>
      <w:r>
        <w:rPr>
          <w:sz w:val="22"/>
        </w:rPr>
        <w:t>Powers</w:t>
      </w:r>
      <w:r>
        <w:rPr>
          <w:spacing w:val="-4"/>
          <w:sz w:val="22"/>
        </w:rPr>
        <w:t> </w:t>
      </w:r>
      <w:r>
        <w:rPr>
          <w:sz w:val="22"/>
        </w:rPr>
        <w:t>of</w:t>
      </w:r>
      <w:r>
        <w:rPr>
          <w:spacing w:val="-2"/>
          <w:sz w:val="22"/>
        </w:rPr>
        <w:t> </w:t>
      </w:r>
      <w:r>
        <w:rPr>
          <w:sz w:val="22"/>
        </w:rPr>
        <w:t>Attorney</w:t>
      </w:r>
      <w:r>
        <w:rPr>
          <w:spacing w:val="-3"/>
          <w:sz w:val="22"/>
        </w:rPr>
        <w:t> </w:t>
      </w:r>
      <w:r>
        <w:rPr>
          <w:sz w:val="22"/>
        </w:rPr>
        <w:t>at</w:t>
      </w:r>
      <w:r>
        <w:rPr>
          <w:spacing w:val="-1"/>
          <w:sz w:val="22"/>
        </w:rPr>
        <w:t> </w:t>
      </w:r>
      <w:r>
        <w:rPr>
          <w:sz w:val="22"/>
        </w:rPr>
        <w:t>CVS</w:t>
      </w:r>
      <w:r>
        <w:rPr>
          <w:spacing w:val="-3"/>
          <w:sz w:val="22"/>
        </w:rPr>
        <w:t> </w:t>
      </w:r>
      <w:r>
        <w:rPr>
          <w:sz w:val="22"/>
        </w:rPr>
        <w:t>Health</w:t>
      </w:r>
      <w:r>
        <w:rPr>
          <w:spacing w:val="-3"/>
          <w:sz w:val="22"/>
        </w:rPr>
        <w:t> </w:t>
      </w:r>
      <w:r>
        <w:rPr>
          <w:sz w:val="22"/>
        </w:rPr>
        <w:t>was</w:t>
      </w:r>
      <w:r>
        <w:rPr>
          <w:spacing w:val="-4"/>
          <w:sz w:val="22"/>
        </w:rPr>
        <w:t> </w:t>
      </w:r>
      <w:r>
        <w:rPr>
          <w:sz w:val="22"/>
        </w:rPr>
        <w:t>submitted</w:t>
      </w:r>
      <w:r>
        <w:rPr>
          <w:spacing w:val="-3"/>
          <w:sz w:val="22"/>
        </w:rPr>
        <w:t> </w:t>
      </w:r>
      <w:r>
        <w:rPr>
          <w:sz w:val="22"/>
        </w:rPr>
        <w:t>that</w:t>
      </w:r>
      <w:r>
        <w:rPr>
          <w:spacing w:val="-4"/>
          <w:sz w:val="22"/>
        </w:rPr>
        <w:t> </w:t>
      </w:r>
      <w:r>
        <w:rPr>
          <w:sz w:val="22"/>
        </w:rPr>
        <w:t>was</w:t>
      </w:r>
      <w:r>
        <w:rPr>
          <w:spacing w:val="-2"/>
          <w:sz w:val="22"/>
        </w:rPr>
        <w:t> </w:t>
      </w:r>
      <w:r>
        <w:rPr>
          <w:sz w:val="22"/>
        </w:rPr>
        <w:t>signed</w:t>
      </w:r>
      <w:r>
        <w:rPr>
          <w:spacing w:val="-5"/>
          <w:sz w:val="22"/>
        </w:rPr>
        <w:t> </w:t>
      </w:r>
      <w:r>
        <w:rPr>
          <w:sz w:val="22"/>
        </w:rPr>
        <w:t>by the staff pharmacists confirming review.</w:t>
      </w:r>
    </w:p>
    <w:p>
      <w:pPr>
        <w:pStyle w:val="BodyText"/>
        <w:spacing w:before="1"/>
      </w:pPr>
    </w:p>
    <w:p>
      <w:pPr>
        <w:pStyle w:val="BodyText"/>
        <w:ind w:left="1059" w:right="717"/>
      </w:pPr>
      <w:r>
        <w:rPr>
          <w:u w:val="thick"/>
        </w:rPr>
        <w:t>ACTION</w:t>
      </w:r>
      <w:r>
        <w:rPr/>
        <w:t>: Motion by J. CHIN, seconded by S, AHMED, and voted unanimously by those present, to refer the</w:t>
      </w:r>
      <w:r>
        <w:rPr>
          <w:spacing w:val="-4"/>
        </w:rPr>
        <w:t> </w:t>
      </w:r>
      <w:r>
        <w:rPr/>
        <w:t>matter</w:t>
      </w:r>
      <w:r>
        <w:rPr>
          <w:spacing w:val="-2"/>
        </w:rPr>
        <w:t> </w:t>
      </w:r>
      <w:r>
        <w:rPr/>
        <w:t>(PHA-2022-0129),</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6"/>
        <w:rPr>
          <w:sz w:val="21"/>
        </w:rPr>
      </w:pPr>
      <w:r>
        <w:rPr/>
        <w:pict>
          <v:rect style="position:absolute;margin-left:70.559998pt;margin-top:14.357103pt;width:470.88pt;height:1.44pt;mso-position-horizontal-relative:page;mso-position-vertical-relative:paragraph;z-index:-15700992;mso-wrap-distance-left:0;mso-wrap-distance-right:0" id="docshape66" filled="true" fillcolor="#000000" stroked="false">
            <v:fill type="solid"/>
            <w10:wrap type="topAndBottom"/>
          </v:rect>
        </w:pict>
      </w:r>
    </w:p>
    <w:p>
      <w:pPr>
        <w:pStyle w:val="BodyText"/>
        <w:rPr>
          <w:sz w:val="20"/>
        </w:rPr>
      </w:pPr>
    </w:p>
    <w:p>
      <w:pPr>
        <w:pStyle w:val="BodyText"/>
        <w:spacing w:before="6"/>
        <w:rPr>
          <w:sz w:val="19"/>
        </w:rPr>
      </w:pPr>
    </w:p>
    <w:p>
      <w:pPr>
        <w:tabs>
          <w:tab w:pos="3990" w:val="left" w:leader="none"/>
          <w:tab w:pos="8259" w:val="left" w:leader="none"/>
        </w:tabs>
        <w:spacing w:before="57"/>
        <w:ind w:left="1060" w:right="0" w:firstLine="0"/>
        <w:jc w:val="left"/>
        <w:rPr>
          <w:b/>
          <w:sz w:val="22"/>
        </w:rPr>
      </w:pPr>
      <w:r>
        <w:rPr>
          <w:b/>
          <w:sz w:val="22"/>
        </w:rPr>
        <w:t>Topic</w:t>
      </w:r>
      <w:r>
        <w:rPr>
          <w:b/>
          <w:spacing w:val="-5"/>
          <w:sz w:val="22"/>
        </w:rPr>
        <w:t> 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10:49</w:t>
      </w:r>
      <w:r>
        <w:rPr>
          <w:b/>
          <w:spacing w:val="-4"/>
          <w:sz w:val="22"/>
        </w:rPr>
        <w:t> </w:t>
      </w:r>
      <w:r>
        <w:rPr>
          <w:b/>
          <w:spacing w:val="-5"/>
          <w:sz w:val="22"/>
        </w:rPr>
        <w:t>AM</w:t>
      </w:r>
    </w:p>
    <w:p>
      <w:pPr>
        <w:spacing w:after="0"/>
        <w:jc w:val="left"/>
        <w:rPr>
          <w:sz w:val="22"/>
        </w:rPr>
        <w:sectPr>
          <w:pgSz w:w="12240" w:h="15840"/>
          <w:pgMar w:header="0" w:footer="1282" w:top="1400" w:bottom="1520" w:left="380" w:right="700"/>
        </w:sectPr>
      </w:pPr>
    </w:p>
    <w:p>
      <w:pPr>
        <w:pStyle w:val="BodyText"/>
        <w:spacing w:before="39"/>
        <w:ind w:left="1060"/>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1059" w:right="823"/>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R.</w:t>
      </w:r>
      <w:r>
        <w:rPr>
          <w:spacing w:val="-2"/>
        </w:rPr>
        <w:t> </w:t>
      </w:r>
      <w:r>
        <w:rPr/>
        <w:t>Morelli</w:t>
      </w:r>
      <w:r>
        <w:rPr>
          <w:spacing w:val="-2"/>
        </w:rPr>
        <w:t> </w:t>
      </w:r>
      <w:r>
        <w:rPr/>
        <w:t>enter</w:t>
      </w:r>
      <w:r>
        <w:rPr>
          <w:spacing w:val="-2"/>
        </w:rPr>
        <w:t> </w:t>
      </w:r>
      <w:r>
        <w:rPr/>
        <w:t>Executive</w:t>
      </w:r>
      <w:r>
        <w:rPr>
          <w:spacing w:val="-4"/>
        </w:rPr>
        <w:t> </w:t>
      </w:r>
      <w:r>
        <w:rPr/>
        <w:t>Session;</w:t>
      </w:r>
      <w:r>
        <w:rPr>
          <w:spacing w:val="-1"/>
        </w:rPr>
        <w:t> </w:t>
      </w:r>
      <w:r>
        <w:rPr/>
        <w:t>Seconded</w:t>
      </w:r>
      <w:r>
        <w:rPr>
          <w:spacing w:val="-3"/>
        </w:rPr>
        <w:t> </w:t>
      </w:r>
      <w:r>
        <w:rPr/>
        <w:t>by</w:t>
      </w:r>
      <w:r>
        <w:rPr>
          <w:spacing w:val="-1"/>
        </w:rPr>
        <w:t> </w:t>
      </w:r>
      <w:r>
        <w:rPr/>
        <w:t>D.</w:t>
      </w:r>
      <w:r>
        <w:rPr>
          <w:spacing w:val="-5"/>
        </w:rPr>
        <w:t> </w:t>
      </w:r>
      <w:r>
        <w:rPr/>
        <w:t>Barnes</w:t>
      </w:r>
      <w:r>
        <w:rPr>
          <w:spacing w:val="-4"/>
        </w:rPr>
        <w:t> </w:t>
      </w:r>
      <w:r>
        <w:rPr/>
        <w:t>and</w:t>
      </w:r>
      <w:r>
        <w:rPr>
          <w:spacing w:val="-3"/>
        </w:rPr>
        <w:t> </w:t>
      </w:r>
      <w:r>
        <w:rPr/>
        <w:t>Board Members present voted unanimously by roll call to approve motion.</w:t>
      </w:r>
    </w:p>
    <w:p>
      <w:pPr>
        <w:pStyle w:val="BodyText"/>
        <w:spacing w:before="11"/>
        <w:rPr>
          <w:sz w:val="21"/>
        </w:rPr>
      </w:pPr>
    </w:p>
    <w:p>
      <w:pPr>
        <w:pStyle w:val="BodyText"/>
        <w:ind w:left="1059"/>
      </w:pPr>
      <w:r>
        <w:rPr/>
        <w:t>Roll</w:t>
      </w:r>
      <w:r>
        <w:rPr>
          <w:spacing w:val="-4"/>
        </w:rPr>
        <w:t> </w:t>
      </w:r>
      <w:r>
        <w:rPr/>
        <w:t>call</w:t>
      </w:r>
      <w:r>
        <w:rPr>
          <w:spacing w:val="-5"/>
        </w:rPr>
        <w:t> </w:t>
      </w:r>
      <w:r>
        <w:rPr/>
        <w:t>attendance:</w:t>
      </w:r>
      <w:r>
        <w:rPr>
          <w:spacing w:val="-4"/>
        </w:rPr>
        <w:t> </w:t>
      </w:r>
      <w:r>
        <w:rPr/>
        <w:t>S.</w:t>
      </w:r>
      <w:r>
        <w:rPr>
          <w:spacing w:val="-3"/>
        </w:rPr>
        <w:t> </w:t>
      </w:r>
      <w:r>
        <w:rPr/>
        <w:t>Hamilton,</w:t>
      </w:r>
      <w:r>
        <w:rPr>
          <w:spacing w:val="-3"/>
        </w:rPr>
        <w:t> </w:t>
      </w:r>
      <w:r>
        <w:rPr/>
        <w:t>yes;</w:t>
      </w:r>
      <w:r>
        <w:rPr>
          <w:spacing w:val="-5"/>
        </w:rPr>
        <w:t> </w:t>
      </w:r>
      <w:r>
        <w:rPr/>
        <w:t>C.</w:t>
      </w:r>
      <w:r>
        <w:rPr>
          <w:spacing w:val="-3"/>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5"/>
        </w:rPr>
        <w:t> </w:t>
      </w:r>
      <w:r>
        <w:rPr/>
        <w:t>yes;</w:t>
      </w:r>
      <w:r>
        <w:rPr>
          <w:spacing w:val="-2"/>
        </w:rPr>
        <w:t> </w:t>
      </w:r>
      <w:r>
        <w:rPr/>
        <w:t>J.</w:t>
      </w:r>
      <w:r>
        <w:rPr>
          <w:spacing w:val="-4"/>
        </w:rPr>
        <w:t> </w:t>
      </w:r>
      <w:r>
        <w:rPr/>
        <w:t>Chin,</w:t>
      </w:r>
      <w:r>
        <w:rPr>
          <w:spacing w:val="-3"/>
        </w:rPr>
        <w:t> </w:t>
      </w:r>
      <w:r>
        <w:rPr/>
        <w:t>yes;</w:t>
      </w:r>
      <w:r>
        <w:rPr>
          <w:spacing w:val="-2"/>
        </w:rPr>
        <w:t> </w:t>
      </w:r>
      <w:r>
        <w:rPr/>
        <w:t>J.</w:t>
      </w:r>
      <w:r>
        <w:rPr>
          <w:spacing w:val="-3"/>
        </w:rPr>
        <w:t> </w:t>
      </w:r>
      <w:r>
        <w:rPr/>
        <w:t>Lopez,</w:t>
      </w:r>
      <w:r>
        <w:rPr>
          <w:spacing w:val="-5"/>
        </w:rPr>
        <w:t> </w:t>
      </w:r>
      <w:r>
        <w:rPr>
          <w:spacing w:val="-4"/>
        </w:rPr>
        <w:t>yes;</w:t>
      </w:r>
    </w:p>
    <w:p>
      <w:pPr>
        <w:pStyle w:val="BodyText"/>
        <w:ind w:left="1059"/>
      </w:pPr>
      <w:r>
        <w:rPr/>
        <w:t>R.</w:t>
      </w:r>
      <w:r>
        <w:rPr>
          <w:spacing w:val="-5"/>
        </w:rPr>
        <w:t> </w:t>
      </w:r>
      <w:r>
        <w:rPr/>
        <w:t>Lopez,</w:t>
      </w:r>
      <w:r>
        <w:rPr>
          <w:spacing w:val="-3"/>
        </w:rPr>
        <w:t> </w:t>
      </w:r>
      <w:r>
        <w:rPr/>
        <w:t>yes;</w:t>
      </w:r>
      <w:r>
        <w:rPr>
          <w:spacing w:val="-3"/>
        </w:rPr>
        <w:t> </w:t>
      </w:r>
      <w:r>
        <w:rPr/>
        <w:t>R.</w:t>
      </w:r>
      <w:r>
        <w:rPr>
          <w:spacing w:val="-6"/>
        </w:rPr>
        <w:t> </w:t>
      </w:r>
      <w:r>
        <w:rPr/>
        <w:t>Morelli,</w:t>
      </w:r>
      <w:r>
        <w:rPr>
          <w:spacing w:val="-5"/>
        </w:rPr>
        <w:t> </w:t>
      </w:r>
      <w:r>
        <w:rPr/>
        <w:t>yes;</w:t>
      </w:r>
      <w:r>
        <w:rPr>
          <w:spacing w:val="-1"/>
        </w:rPr>
        <w:t> </w:t>
      </w:r>
      <w:r>
        <w:rPr/>
        <w:t>K.</w:t>
      </w:r>
      <w:r>
        <w:rPr>
          <w:spacing w:val="-6"/>
        </w:rPr>
        <w:t> </w:t>
      </w:r>
      <w:r>
        <w:rPr/>
        <w:t>Thornell,</w:t>
      </w:r>
      <w:r>
        <w:rPr>
          <w:spacing w:val="-3"/>
        </w:rPr>
        <w:t> </w:t>
      </w:r>
      <w:r>
        <w:rPr/>
        <w:t>yes;</w:t>
      </w:r>
      <w:r>
        <w:rPr>
          <w:spacing w:val="-3"/>
        </w:rPr>
        <w:t> </w:t>
      </w:r>
      <w:r>
        <w:rPr/>
        <w:t>S.</w:t>
      </w:r>
      <w:r>
        <w:rPr>
          <w:spacing w:val="-3"/>
        </w:rPr>
        <w:t> </w:t>
      </w:r>
      <w:r>
        <w:rPr/>
        <w:t>Ahmed,</w:t>
      </w:r>
      <w:r>
        <w:rPr>
          <w:spacing w:val="-2"/>
        </w:rPr>
        <w:t> </w:t>
      </w:r>
      <w:r>
        <w:rPr>
          <w:spacing w:val="-4"/>
        </w:rPr>
        <w:t>yes.</w:t>
      </w:r>
    </w:p>
    <w:p>
      <w:pPr>
        <w:pStyle w:val="BodyText"/>
        <w:spacing w:before="4"/>
        <w:rPr>
          <w:sz w:val="20"/>
        </w:rPr>
      </w:pPr>
      <w:r>
        <w:rPr/>
        <w:pict>
          <v:rect style="position:absolute;margin-left:70.559998pt;margin-top:13.636211pt;width:470.88pt;height:1.44pt;mso-position-horizontal-relative:page;mso-position-vertical-relative:paragraph;z-index:-15700480;mso-wrap-distance-left:0;mso-wrap-distance-right:0" id="docshape67" filled="true" fillcolor="#000000" stroked="false">
            <v:fill type="solid"/>
            <w10:wrap type="topAndBottom"/>
          </v:rect>
        </w:pict>
      </w:r>
    </w:p>
    <w:p>
      <w:pPr>
        <w:pStyle w:val="BodyText"/>
        <w:spacing w:before="2"/>
        <w:rPr>
          <w:sz w:val="17"/>
        </w:rPr>
      </w:pPr>
    </w:p>
    <w:p>
      <w:pPr>
        <w:spacing w:before="56"/>
        <w:ind w:left="1060" w:right="0" w:firstLine="0"/>
        <w:jc w:val="left"/>
        <w:rPr>
          <w:b/>
          <w:sz w:val="22"/>
        </w:rPr>
      </w:pPr>
      <w:r>
        <w:rPr>
          <w:b/>
          <w:sz w:val="22"/>
        </w:rPr>
        <w:t>Lunch</w:t>
      </w:r>
      <w:r>
        <w:rPr>
          <w:b/>
          <w:spacing w:val="-4"/>
          <w:sz w:val="22"/>
        </w:rPr>
        <w:t> </w:t>
      </w:r>
      <w:r>
        <w:rPr>
          <w:b/>
          <w:sz w:val="22"/>
        </w:rPr>
        <w:t>12:15</w:t>
      </w:r>
      <w:r>
        <w:rPr>
          <w:b/>
          <w:spacing w:val="-3"/>
          <w:sz w:val="22"/>
        </w:rPr>
        <w:t> </w:t>
      </w:r>
      <w:r>
        <w:rPr>
          <w:b/>
          <w:sz w:val="22"/>
        </w:rPr>
        <w:t>to</w:t>
      </w:r>
      <w:r>
        <w:rPr>
          <w:b/>
          <w:spacing w:val="-3"/>
          <w:sz w:val="22"/>
        </w:rPr>
        <w:t> </w:t>
      </w:r>
      <w:r>
        <w:rPr>
          <w:b/>
          <w:sz w:val="22"/>
        </w:rPr>
        <w:t>12:45</w:t>
      </w:r>
      <w:r>
        <w:rPr>
          <w:b/>
          <w:spacing w:val="-1"/>
          <w:sz w:val="22"/>
        </w:rPr>
        <w:t> </w:t>
      </w:r>
      <w:r>
        <w:rPr>
          <w:b/>
          <w:spacing w:val="-5"/>
          <w:sz w:val="22"/>
        </w:rPr>
        <w:t>PM</w:t>
      </w:r>
    </w:p>
    <w:p>
      <w:pPr>
        <w:pStyle w:val="BodyText"/>
        <w:spacing w:before="4"/>
        <w:rPr>
          <w:b/>
          <w:sz w:val="20"/>
        </w:rPr>
      </w:pPr>
      <w:r>
        <w:rPr/>
        <w:pict>
          <v:rect style="position:absolute;margin-left:70.559998pt;margin-top:13.616289pt;width:470.88pt;height:1.44pt;mso-position-horizontal-relative:page;mso-position-vertical-relative:paragraph;z-index:-15699968;mso-wrap-distance-left:0;mso-wrap-distance-right:0" id="docshape68" filled="true" fillcolor="#000000" stroked="false">
            <v:fill type="solid"/>
            <w10:wrap type="topAndBottom"/>
          </v:rect>
        </w:pict>
      </w:r>
    </w:p>
    <w:p>
      <w:pPr>
        <w:tabs>
          <w:tab w:pos="3940" w:val="left" w:leader="none"/>
          <w:tab w:pos="8259" w:val="left" w:leader="none"/>
        </w:tabs>
        <w:spacing w:line="268" w:lineRule="exact" w:before="0"/>
        <w:ind w:left="1060" w:right="0" w:firstLine="0"/>
        <w:jc w:val="left"/>
        <w:rPr>
          <w:b/>
          <w:sz w:val="22"/>
        </w:rPr>
      </w:pPr>
      <w:r>
        <w:rPr>
          <w:b/>
          <w:sz w:val="22"/>
        </w:rPr>
        <w:t>Topic</w:t>
      </w:r>
      <w:r>
        <w:rPr>
          <w:b/>
          <w:spacing w:val="-5"/>
          <w:sz w:val="22"/>
        </w:rPr>
        <w:t> XI:</w:t>
      </w:r>
      <w:r>
        <w:rPr>
          <w:b/>
          <w:sz w:val="22"/>
        </w:rPr>
        <w:tab/>
        <w:t>Adjudicatory</w:t>
      </w:r>
      <w:r>
        <w:rPr>
          <w:b/>
          <w:spacing w:val="-7"/>
          <w:sz w:val="22"/>
        </w:rPr>
        <w:t> </w:t>
      </w:r>
      <w:r>
        <w:rPr>
          <w:b/>
          <w:spacing w:val="-2"/>
          <w:sz w:val="22"/>
        </w:rPr>
        <w:t>Session</w:t>
      </w:r>
      <w:r>
        <w:rPr>
          <w:b/>
          <w:sz w:val="22"/>
        </w:rPr>
        <w:tab/>
        <w:t>Time:</w:t>
      </w:r>
      <w:r>
        <w:rPr>
          <w:b/>
          <w:spacing w:val="46"/>
          <w:sz w:val="22"/>
        </w:rPr>
        <w:t> </w:t>
      </w:r>
      <w:r>
        <w:rPr>
          <w:b/>
          <w:sz w:val="22"/>
        </w:rPr>
        <w:t>12:47</w:t>
      </w:r>
      <w:r>
        <w:rPr>
          <w:b/>
          <w:spacing w:val="-3"/>
          <w:sz w:val="22"/>
        </w:rPr>
        <w:t> </w:t>
      </w:r>
      <w:r>
        <w:rPr>
          <w:b/>
          <w:spacing w:val="-5"/>
          <w:sz w:val="22"/>
        </w:rPr>
        <w:t>PM</w:t>
      </w:r>
    </w:p>
    <w:p>
      <w:pPr>
        <w:pStyle w:val="BodyText"/>
        <w:rPr>
          <w:b/>
        </w:rPr>
      </w:pPr>
    </w:p>
    <w:p>
      <w:pPr>
        <w:pStyle w:val="BodyText"/>
        <w:spacing w:line="267" w:lineRule="exact"/>
        <w:ind w:left="1060"/>
      </w:pPr>
      <w:r>
        <w:rPr>
          <w:u w:val="single"/>
        </w:rPr>
        <w:t>DISCUSSION</w:t>
      </w:r>
      <w:r>
        <w:rPr/>
        <w:t>:</w:t>
      </w:r>
      <w:r>
        <w:rPr>
          <w:spacing w:val="-7"/>
        </w:rPr>
        <w:t> </w:t>
      </w:r>
      <w:r>
        <w:rPr>
          <w:spacing w:val="-4"/>
        </w:rPr>
        <w:t>None</w:t>
      </w:r>
    </w:p>
    <w:p>
      <w:pPr>
        <w:pStyle w:val="BodyText"/>
        <w:spacing w:line="267" w:lineRule="exact"/>
        <w:ind w:left="1060"/>
      </w:pPr>
      <w:r>
        <w:rPr>
          <w:u w:val="single"/>
        </w:rPr>
        <w:t>ACTION</w:t>
      </w:r>
      <w:r>
        <w:rPr/>
        <w:t>:</w:t>
      </w:r>
      <w:r>
        <w:rPr>
          <w:spacing w:val="-8"/>
        </w:rPr>
        <w:t> </w:t>
      </w:r>
      <w:r>
        <w:rPr/>
        <w:t>President</w:t>
      </w:r>
      <w:r>
        <w:rPr>
          <w:spacing w:val="-3"/>
        </w:rPr>
        <w:t> </w:t>
      </w:r>
      <w:r>
        <w:rPr/>
        <w:t>S.</w:t>
      </w:r>
      <w:r>
        <w:rPr>
          <w:spacing w:val="-4"/>
        </w:rPr>
        <w:t> </w:t>
      </w:r>
      <w:r>
        <w:rPr/>
        <w:t>Hamilton</w:t>
      </w:r>
      <w:r>
        <w:rPr>
          <w:spacing w:val="-5"/>
        </w:rPr>
        <w:t> </w:t>
      </w:r>
      <w:r>
        <w:rPr/>
        <w:t>request</w:t>
      </w:r>
      <w:r>
        <w:rPr>
          <w:spacing w:val="-3"/>
        </w:rPr>
        <w:t> </w:t>
      </w:r>
      <w:r>
        <w:rPr/>
        <w:t>a</w:t>
      </w:r>
      <w:r>
        <w:rPr>
          <w:spacing w:val="-6"/>
        </w:rPr>
        <w:t> </w:t>
      </w:r>
      <w:r>
        <w:rPr/>
        <w:t>motion</w:t>
      </w:r>
      <w:r>
        <w:rPr>
          <w:spacing w:val="-5"/>
        </w:rPr>
        <w:t> </w:t>
      </w:r>
      <w:r>
        <w:rPr/>
        <w:t>to</w:t>
      </w:r>
      <w:r>
        <w:rPr>
          <w:spacing w:val="-5"/>
        </w:rPr>
        <w:t> </w:t>
      </w:r>
      <w:r>
        <w:rPr/>
        <w:t>enter</w:t>
      </w:r>
      <w:r>
        <w:rPr>
          <w:spacing w:val="-4"/>
        </w:rPr>
        <w:t> </w:t>
      </w:r>
      <w:r>
        <w:rPr/>
        <w:t>Adjudicatory</w:t>
      </w:r>
      <w:r>
        <w:rPr>
          <w:spacing w:val="-5"/>
        </w:rPr>
        <w:t> </w:t>
      </w:r>
      <w:r>
        <w:rPr>
          <w:spacing w:val="-2"/>
        </w:rPr>
        <w:t>Session.</w:t>
      </w:r>
    </w:p>
    <w:p>
      <w:pPr>
        <w:pStyle w:val="BodyText"/>
        <w:spacing w:before="5"/>
        <w:rPr>
          <w:sz w:val="17"/>
        </w:rPr>
      </w:pPr>
    </w:p>
    <w:p>
      <w:pPr>
        <w:pStyle w:val="BodyText"/>
        <w:spacing w:before="57"/>
        <w:ind w:left="1060" w:right="823"/>
      </w:pPr>
      <w:r>
        <w:rPr/>
        <w:t>At</w:t>
      </w:r>
      <w:r>
        <w:rPr>
          <w:spacing w:val="-1"/>
        </w:rPr>
        <w:t> </w:t>
      </w:r>
      <w:r>
        <w:rPr/>
        <w:t>12:47</w:t>
      </w:r>
      <w:r>
        <w:rPr>
          <w:spacing w:val="-3"/>
        </w:rPr>
        <w:t> </w:t>
      </w:r>
      <w:r>
        <w:rPr/>
        <w:t>PM</w:t>
      </w:r>
      <w:r>
        <w:rPr>
          <w:spacing w:val="-1"/>
        </w:rPr>
        <w:t> </w:t>
      </w:r>
      <w:r>
        <w:rPr/>
        <w:t>C.</w:t>
      </w:r>
      <w:r>
        <w:rPr>
          <w:spacing w:val="-2"/>
        </w:rPr>
        <w:t> </w:t>
      </w:r>
      <w:r>
        <w:rPr/>
        <w:t>Belisle,</w:t>
      </w:r>
      <w:r>
        <w:rPr>
          <w:spacing w:val="-4"/>
        </w:rPr>
        <w:t> </w:t>
      </w:r>
      <w:r>
        <w:rPr/>
        <w:t>seconded</w:t>
      </w:r>
      <w:r>
        <w:rPr>
          <w:spacing w:val="-2"/>
        </w:rPr>
        <w:t> </w:t>
      </w:r>
      <w:r>
        <w:rPr/>
        <w:t>by</w:t>
      </w:r>
      <w:r>
        <w:rPr>
          <w:spacing w:val="-3"/>
        </w:rPr>
        <w:t> </w:t>
      </w:r>
      <w:r>
        <w:rPr/>
        <w:t>D.</w:t>
      </w:r>
      <w:r>
        <w:rPr>
          <w:spacing w:val="-2"/>
        </w:rPr>
        <w:t> </w:t>
      </w:r>
      <w:r>
        <w:rPr/>
        <w:t>Barnes</w:t>
      </w:r>
      <w:r>
        <w:rPr>
          <w:spacing w:val="-2"/>
        </w:rPr>
        <w:t> </w:t>
      </w:r>
      <w:r>
        <w:rPr/>
        <w:t>and</w:t>
      </w:r>
      <w:r>
        <w:rPr>
          <w:spacing w:val="-5"/>
        </w:rPr>
        <w:t> </w:t>
      </w:r>
      <w:r>
        <w:rPr/>
        <w:t>voted</w:t>
      </w:r>
      <w:r>
        <w:rPr>
          <w:spacing w:val="-3"/>
        </w:rPr>
        <w:t> </w:t>
      </w:r>
      <w:r>
        <w:rPr/>
        <w:t>unanimously</w:t>
      </w:r>
      <w:r>
        <w:rPr>
          <w:spacing w:val="-1"/>
        </w:rPr>
        <w:t> </w:t>
      </w:r>
      <w:r>
        <w:rPr/>
        <w:t>by</w:t>
      </w:r>
      <w:r>
        <w:rPr>
          <w:spacing w:val="-1"/>
        </w:rPr>
        <w:t> </w:t>
      </w:r>
      <w:r>
        <w:rPr/>
        <w:t>all</w:t>
      </w:r>
      <w:r>
        <w:rPr>
          <w:spacing w:val="-5"/>
        </w:rPr>
        <w:t> </w:t>
      </w:r>
      <w:r>
        <w:rPr/>
        <w:t>those</w:t>
      </w:r>
      <w:r>
        <w:rPr>
          <w:spacing w:val="-1"/>
        </w:rPr>
        <w:t> </w:t>
      </w:r>
      <w:r>
        <w:rPr/>
        <w:t>present</w:t>
      </w:r>
      <w:r>
        <w:rPr>
          <w:spacing w:val="-1"/>
        </w:rPr>
        <w:t> </w:t>
      </w:r>
      <w:r>
        <w:rPr/>
        <w:t>to</w:t>
      </w:r>
      <w:r>
        <w:rPr>
          <w:spacing w:val="-3"/>
        </w:rPr>
        <w:t> </w:t>
      </w:r>
      <w:r>
        <w:rPr/>
        <w:t>enter adjudicatory session by roll call vote.</w:t>
      </w:r>
    </w:p>
    <w:p>
      <w:pPr>
        <w:pStyle w:val="BodyText"/>
        <w:spacing w:before="4"/>
        <w:rPr>
          <w:sz w:val="20"/>
        </w:rPr>
      </w:pPr>
      <w:r>
        <w:rPr/>
        <w:pict>
          <v:rect style="position:absolute;margin-left:70.559998pt;margin-top:13.619004pt;width:470.88pt;height:1.44pt;mso-position-horizontal-relative:page;mso-position-vertical-relative:paragraph;z-index:-15699456;mso-wrap-distance-left:0;mso-wrap-distance-right:0" id="docshape69" filled="true" fillcolor="#000000" stroked="false">
            <v:fill type="solid"/>
            <w10:wrap type="topAndBottom"/>
          </v:rect>
        </w:pict>
      </w:r>
    </w:p>
    <w:p>
      <w:pPr>
        <w:pStyle w:val="BodyText"/>
        <w:spacing w:before="2"/>
        <w:rPr>
          <w:sz w:val="17"/>
        </w:rPr>
      </w:pPr>
    </w:p>
    <w:p>
      <w:pPr>
        <w:tabs>
          <w:tab w:pos="3940" w:val="left" w:leader="none"/>
          <w:tab w:pos="8259" w:val="left" w:leader="none"/>
        </w:tabs>
        <w:spacing w:before="56"/>
        <w:ind w:left="1060" w:right="0" w:firstLine="0"/>
        <w:jc w:val="left"/>
        <w:rPr>
          <w:b/>
          <w:sz w:val="22"/>
        </w:rPr>
      </w:pPr>
      <w:r>
        <w:rPr>
          <w:b/>
          <w:sz w:val="22"/>
        </w:rPr>
        <w:t>Topic</w:t>
      </w:r>
      <w:r>
        <w:rPr>
          <w:b/>
          <w:spacing w:val="-3"/>
          <w:sz w:val="22"/>
        </w:rPr>
        <w:t> </w:t>
      </w:r>
      <w:r>
        <w:rPr>
          <w:b/>
          <w:spacing w:val="-4"/>
          <w:sz w:val="22"/>
        </w:rPr>
        <w:t>XII: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12:51</w:t>
      </w:r>
      <w:r>
        <w:rPr>
          <w:b/>
          <w:spacing w:val="-3"/>
          <w:sz w:val="22"/>
        </w:rPr>
        <w:t> </w:t>
      </w:r>
      <w:r>
        <w:rPr>
          <w:b/>
          <w:spacing w:val="-5"/>
          <w:sz w:val="22"/>
        </w:rPr>
        <w:t>PM</w:t>
      </w:r>
    </w:p>
    <w:p>
      <w:pPr>
        <w:pStyle w:val="BodyText"/>
        <w:rPr>
          <w:b/>
        </w:rPr>
      </w:pPr>
    </w:p>
    <w:p>
      <w:pPr>
        <w:pStyle w:val="BodyText"/>
        <w:ind w:left="1060"/>
      </w:pPr>
      <w:r>
        <w:rPr>
          <w:u w:val="single"/>
        </w:rPr>
        <w:t>DISCUSSION</w:t>
      </w:r>
      <w:r>
        <w:rPr/>
        <w:t>:</w:t>
      </w:r>
      <w:r>
        <w:rPr>
          <w:spacing w:val="-7"/>
        </w:rPr>
        <w:t> </w:t>
      </w:r>
      <w:r>
        <w:rPr>
          <w:spacing w:val="-4"/>
        </w:rPr>
        <w:t>None</w:t>
      </w:r>
    </w:p>
    <w:p>
      <w:pPr>
        <w:pStyle w:val="BodyText"/>
        <w:spacing w:before="1"/>
        <w:ind w:left="1060"/>
      </w:pPr>
      <w:r>
        <w:rPr>
          <w:u w:val="single"/>
        </w:rPr>
        <w:t>ACTION</w:t>
      </w:r>
      <w:r>
        <w:rPr/>
        <w:t>:</w:t>
      </w:r>
      <w:r>
        <w:rPr>
          <w:spacing w:val="-5"/>
        </w:rPr>
        <w:t> </w:t>
      </w:r>
      <w:r>
        <w:rPr/>
        <w:t>President</w:t>
      </w:r>
      <w:r>
        <w:rPr>
          <w:spacing w:val="-3"/>
        </w:rPr>
        <w:t> </w:t>
      </w:r>
      <w:r>
        <w:rPr/>
        <w:t>S.</w:t>
      </w:r>
      <w:r>
        <w:rPr>
          <w:spacing w:val="-3"/>
        </w:rPr>
        <w:t> </w:t>
      </w:r>
      <w:r>
        <w:rPr/>
        <w:t>Hamilton</w:t>
      </w:r>
      <w:r>
        <w:rPr>
          <w:spacing w:val="-5"/>
        </w:rPr>
        <w:t> </w:t>
      </w:r>
      <w:r>
        <w:rPr/>
        <w:t>request</w:t>
      </w:r>
      <w:r>
        <w:rPr>
          <w:spacing w:val="-3"/>
        </w:rPr>
        <w:t> </w:t>
      </w:r>
      <w:r>
        <w:rPr/>
        <w:t>a</w:t>
      </w:r>
      <w:r>
        <w:rPr>
          <w:spacing w:val="-5"/>
        </w:rPr>
        <w:t> </w:t>
      </w:r>
      <w:r>
        <w:rPr/>
        <w:t>motion</w:t>
      </w:r>
      <w:r>
        <w:rPr>
          <w:spacing w:val="-4"/>
        </w:rPr>
        <w:t> </w:t>
      </w:r>
      <w:r>
        <w:rPr/>
        <w:t>to</w:t>
      </w:r>
      <w:r>
        <w:rPr>
          <w:spacing w:val="-5"/>
        </w:rPr>
        <w:t> </w:t>
      </w:r>
      <w:r>
        <w:rPr/>
        <w:t>enter</w:t>
      </w:r>
      <w:r>
        <w:rPr>
          <w:spacing w:val="-5"/>
        </w:rPr>
        <w:t> </w:t>
      </w:r>
      <w:r>
        <w:rPr>
          <w:spacing w:val="-4"/>
        </w:rPr>
        <w:t>65C.</w:t>
      </w:r>
    </w:p>
    <w:p>
      <w:pPr>
        <w:pStyle w:val="BodyText"/>
        <w:spacing w:before="5"/>
        <w:rPr>
          <w:sz w:val="17"/>
        </w:rPr>
      </w:pPr>
    </w:p>
    <w:p>
      <w:pPr>
        <w:pStyle w:val="BodyText"/>
        <w:spacing w:before="56"/>
        <w:ind w:left="1059" w:right="717"/>
      </w:pPr>
      <w:r>
        <w:rPr/>
        <w:t>At</w:t>
      </w:r>
      <w:r>
        <w:rPr>
          <w:spacing w:val="-1"/>
        </w:rPr>
        <w:t> </w:t>
      </w:r>
      <w:r>
        <w:rPr/>
        <w:t>12:51</w:t>
      </w:r>
      <w:r>
        <w:rPr>
          <w:spacing w:val="-3"/>
        </w:rPr>
        <w:t> </w:t>
      </w:r>
      <w:r>
        <w:rPr/>
        <w:t>PM</w:t>
      </w:r>
      <w:r>
        <w:rPr>
          <w:spacing w:val="-1"/>
        </w:rPr>
        <w:t> </w:t>
      </w:r>
      <w:r>
        <w:rPr/>
        <w:t>J.</w:t>
      </w:r>
      <w:r>
        <w:rPr>
          <w:spacing w:val="-2"/>
        </w:rPr>
        <w:t> </w:t>
      </w:r>
      <w:r>
        <w:rPr/>
        <w:t>Chin,</w:t>
      </w:r>
      <w:r>
        <w:rPr>
          <w:spacing w:val="-2"/>
        </w:rPr>
        <w:t> </w:t>
      </w:r>
      <w:r>
        <w:rPr/>
        <w:t>seconded</w:t>
      </w:r>
      <w:r>
        <w:rPr>
          <w:spacing w:val="-3"/>
        </w:rPr>
        <w:t> </w:t>
      </w:r>
      <w:r>
        <w:rPr/>
        <w:t>by</w:t>
      </w:r>
      <w:r>
        <w:rPr>
          <w:spacing w:val="-1"/>
        </w:rPr>
        <w:t> </w:t>
      </w:r>
      <w:r>
        <w:rPr/>
        <w:t>K.</w:t>
      </w:r>
      <w:r>
        <w:rPr>
          <w:spacing w:val="-5"/>
        </w:rPr>
        <w:t> </w:t>
      </w:r>
      <w:r>
        <w:rPr/>
        <w:t>Thornell</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all</w:t>
      </w:r>
      <w:r>
        <w:rPr>
          <w:spacing w:val="-2"/>
        </w:rPr>
        <w:t> </w:t>
      </w:r>
      <w:r>
        <w:rPr/>
        <w:t>those</w:t>
      </w:r>
      <w:r>
        <w:rPr>
          <w:spacing w:val="-4"/>
        </w:rPr>
        <w:t> </w:t>
      </w:r>
      <w:r>
        <w:rPr/>
        <w:t>present</w:t>
      </w:r>
      <w:r>
        <w:rPr>
          <w:spacing w:val="-1"/>
        </w:rPr>
        <w:t> </w:t>
      </w:r>
      <w:r>
        <w:rPr/>
        <w:t>to</w:t>
      </w:r>
      <w:r>
        <w:rPr>
          <w:spacing w:val="-3"/>
        </w:rPr>
        <w:t> </w:t>
      </w:r>
      <w:r>
        <w:rPr/>
        <w:t>enter</w:t>
      </w:r>
      <w:r>
        <w:rPr>
          <w:spacing w:val="-4"/>
        </w:rPr>
        <w:t> </w:t>
      </w:r>
      <w:r>
        <w:rPr/>
        <w:t>65C</w:t>
      </w:r>
      <w:r>
        <w:rPr>
          <w:spacing w:val="-2"/>
        </w:rPr>
        <w:t> </w:t>
      </w:r>
      <w:r>
        <w:rPr/>
        <w:t>by roll call vote.</w:t>
      </w:r>
    </w:p>
    <w:p>
      <w:pPr>
        <w:pStyle w:val="BodyText"/>
        <w:spacing w:before="2"/>
        <w:rPr>
          <w:sz w:val="20"/>
        </w:rPr>
      </w:pPr>
      <w:r>
        <w:rPr/>
        <w:pict>
          <v:rect style="position:absolute;margin-left:70.559998pt;margin-top:13.521641pt;width:470.88pt;height:1.44pt;mso-position-horizontal-relative:page;mso-position-vertical-relative:paragraph;z-index:-15698944;mso-wrap-distance-left:0;mso-wrap-distance-right:0" id="docshape70" filled="true" fillcolor="#000000" stroked="false">
            <v:fill type="solid"/>
            <w10:wrap type="topAndBottom"/>
          </v:rect>
        </w:pict>
      </w:r>
    </w:p>
    <w:p>
      <w:pPr>
        <w:pStyle w:val="BodyText"/>
        <w:spacing w:before="4"/>
        <w:rPr>
          <w:sz w:val="17"/>
        </w:rPr>
      </w:pPr>
    </w:p>
    <w:p>
      <w:pPr>
        <w:spacing w:before="56"/>
        <w:ind w:left="1060" w:right="0" w:firstLine="0"/>
        <w:jc w:val="left"/>
        <w:rPr>
          <w:b/>
          <w:sz w:val="22"/>
        </w:rPr>
      </w:pPr>
      <w:r>
        <w:rPr>
          <w:b/>
          <w:sz w:val="22"/>
        </w:rPr>
        <w:t>S.</w:t>
      </w:r>
      <w:r>
        <w:rPr>
          <w:b/>
          <w:spacing w:val="-7"/>
          <w:sz w:val="22"/>
        </w:rPr>
        <w:t> </w:t>
      </w:r>
      <w:r>
        <w:rPr>
          <w:b/>
          <w:sz w:val="22"/>
        </w:rPr>
        <w:t>Hamilton</w:t>
      </w:r>
      <w:r>
        <w:rPr>
          <w:b/>
          <w:spacing w:val="-4"/>
          <w:sz w:val="22"/>
        </w:rPr>
        <w:t> </w:t>
      </w:r>
      <w:r>
        <w:rPr>
          <w:b/>
          <w:sz w:val="22"/>
        </w:rPr>
        <w:t>leaves</w:t>
      </w:r>
      <w:r>
        <w:rPr>
          <w:b/>
          <w:spacing w:val="-3"/>
          <w:sz w:val="22"/>
        </w:rPr>
        <w:t> </w:t>
      </w:r>
      <w:r>
        <w:rPr>
          <w:b/>
          <w:sz w:val="22"/>
        </w:rPr>
        <w:t>meeting</w:t>
      </w:r>
      <w:r>
        <w:rPr>
          <w:b/>
          <w:spacing w:val="-3"/>
          <w:sz w:val="22"/>
        </w:rPr>
        <w:t> </w:t>
      </w:r>
      <w:r>
        <w:rPr>
          <w:b/>
          <w:sz w:val="22"/>
        </w:rPr>
        <w:t>at</w:t>
      </w:r>
      <w:r>
        <w:rPr>
          <w:b/>
          <w:spacing w:val="-5"/>
          <w:sz w:val="22"/>
        </w:rPr>
        <w:t> </w:t>
      </w:r>
      <w:r>
        <w:rPr>
          <w:b/>
          <w:sz w:val="22"/>
        </w:rPr>
        <w:t>2:20</w:t>
      </w:r>
      <w:r>
        <w:rPr>
          <w:b/>
          <w:spacing w:val="-4"/>
          <w:sz w:val="22"/>
        </w:rPr>
        <w:t> </w:t>
      </w:r>
      <w:r>
        <w:rPr>
          <w:b/>
          <w:spacing w:val="-5"/>
          <w:sz w:val="22"/>
        </w:rPr>
        <w:t>PM</w:t>
      </w:r>
    </w:p>
    <w:p>
      <w:pPr>
        <w:spacing w:before="0"/>
        <w:ind w:left="1060" w:right="0" w:firstLine="0"/>
        <w:jc w:val="left"/>
        <w:rPr>
          <w:b/>
          <w:sz w:val="22"/>
        </w:rPr>
      </w:pPr>
      <w:r>
        <w:rPr>
          <w:b/>
          <w:sz w:val="22"/>
        </w:rPr>
        <w:t>J.</w:t>
      </w:r>
      <w:r>
        <w:rPr>
          <w:b/>
          <w:spacing w:val="-2"/>
          <w:sz w:val="22"/>
        </w:rPr>
        <w:t> </w:t>
      </w:r>
      <w:r>
        <w:rPr>
          <w:b/>
          <w:sz w:val="22"/>
        </w:rPr>
        <w:t>Chin</w:t>
      </w:r>
      <w:r>
        <w:rPr>
          <w:b/>
          <w:spacing w:val="-6"/>
          <w:sz w:val="22"/>
        </w:rPr>
        <w:t> </w:t>
      </w:r>
      <w:r>
        <w:rPr>
          <w:b/>
          <w:sz w:val="22"/>
        </w:rPr>
        <w:t>leaves</w:t>
      </w:r>
      <w:r>
        <w:rPr>
          <w:b/>
          <w:spacing w:val="-4"/>
          <w:sz w:val="22"/>
        </w:rPr>
        <w:t> </w:t>
      </w:r>
      <w:r>
        <w:rPr>
          <w:b/>
          <w:sz w:val="22"/>
        </w:rPr>
        <w:t>meeting</w:t>
      </w:r>
      <w:r>
        <w:rPr>
          <w:b/>
          <w:spacing w:val="-2"/>
          <w:sz w:val="22"/>
        </w:rPr>
        <w:t> </w:t>
      </w:r>
      <w:r>
        <w:rPr>
          <w:b/>
          <w:sz w:val="22"/>
        </w:rPr>
        <w:t>at</w:t>
      </w:r>
      <w:r>
        <w:rPr>
          <w:b/>
          <w:spacing w:val="-5"/>
          <w:sz w:val="22"/>
        </w:rPr>
        <w:t> </w:t>
      </w:r>
      <w:r>
        <w:rPr>
          <w:b/>
          <w:sz w:val="22"/>
        </w:rPr>
        <w:t>2:33</w:t>
      </w:r>
      <w:r>
        <w:rPr>
          <w:b/>
          <w:spacing w:val="-1"/>
          <w:sz w:val="22"/>
        </w:rPr>
        <w:t> </w:t>
      </w:r>
      <w:r>
        <w:rPr>
          <w:b/>
          <w:spacing w:val="-5"/>
          <w:sz w:val="22"/>
        </w:rPr>
        <w:t>PM</w:t>
      </w:r>
    </w:p>
    <w:p>
      <w:pPr>
        <w:spacing w:before="1"/>
        <w:ind w:left="1060" w:right="0" w:firstLine="0"/>
        <w:jc w:val="left"/>
        <w:rPr>
          <w:b/>
          <w:sz w:val="22"/>
        </w:rPr>
      </w:pPr>
      <w:r>
        <w:rPr>
          <w:b/>
          <w:sz w:val="22"/>
        </w:rPr>
        <w:t>J.</w:t>
      </w:r>
      <w:r>
        <w:rPr>
          <w:b/>
          <w:spacing w:val="-3"/>
          <w:sz w:val="22"/>
        </w:rPr>
        <w:t> </w:t>
      </w:r>
      <w:r>
        <w:rPr>
          <w:b/>
          <w:sz w:val="22"/>
        </w:rPr>
        <w:t>Rocchio</w:t>
      </w:r>
      <w:r>
        <w:rPr>
          <w:b/>
          <w:spacing w:val="-6"/>
          <w:sz w:val="22"/>
        </w:rPr>
        <w:t> </w:t>
      </w:r>
      <w:r>
        <w:rPr>
          <w:b/>
          <w:sz w:val="22"/>
        </w:rPr>
        <w:t>leave</w:t>
      </w:r>
      <w:r>
        <w:rPr>
          <w:b/>
          <w:spacing w:val="-5"/>
          <w:sz w:val="22"/>
        </w:rPr>
        <w:t> </w:t>
      </w:r>
      <w:r>
        <w:rPr>
          <w:b/>
          <w:sz w:val="22"/>
        </w:rPr>
        <w:t>meeting</w:t>
      </w:r>
      <w:r>
        <w:rPr>
          <w:b/>
          <w:spacing w:val="-2"/>
          <w:sz w:val="22"/>
        </w:rPr>
        <w:t> </w:t>
      </w:r>
      <w:r>
        <w:rPr>
          <w:b/>
          <w:sz w:val="22"/>
        </w:rPr>
        <w:t>at</w:t>
      </w:r>
      <w:r>
        <w:rPr>
          <w:b/>
          <w:spacing w:val="-4"/>
          <w:sz w:val="22"/>
        </w:rPr>
        <w:t> </w:t>
      </w:r>
      <w:r>
        <w:rPr>
          <w:b/>
          <w:sz w:val="22"/>
        </w:rPr>
        <w:t>2:39</w:t>
      </w:r>
      <w:r>
        <w:rPr>
          <w:b/>
          <w:spacing w:val="-2"/>
          <w:sz w:val="22"/>
        </w:rPr>
        <w:t> </w:t>
      </w:r>
      <w:r>
        <w:rPr>
          <w:b/>
          <w:spacing w:val="-5"/>
          <w:sz w:val="22"/>
        </w:rPr>
        <w:t>PM</w:t>
      </w:r>
    </w:p>
    <w:p>
      <w:pPr>
        <w:pStyle w:val="BodyText"/>
        <w:spacing w:before="6"/>
        <w:rPr>
          <w:b/>
          <w:sz w:val="21"/>
        </w:rPr>
      </w:pPr>
      <w:r>
        <w:rPr/>
        <w:pict>
          <v:rect style="position:absolute;margin-left:70.559998pt;margin-top:14.33082pt;width:470.88pt;height:1.44pt;mso-position-horizontal-relative:page;mso-position-vertical-relative:paragraph;z-index:-15698432;mso-wrap-distance-left:0;mso-wrap-distance-right:0" id="docshape71" filled="true" fillcolor="#000000" stroked="false">
            <v:fill type="solid"/>
            <w10:wrap type="topAndBottom"/>
          </v:rect>
        </w:pict>
      </w:r>
    </w:p>
    <w:p>
      <w:pPr>
        <w:pStyle w:val="BodyText"/>
        <w:rPr>
          <w:b/>
          <w:sz w:val="20"/>
        </w:rPr>
      </w:pPr>
    </w:p>
    <w:p>
      <w:pPr>
        <w:pStyle w:val="BodyText"/>
        <w:spacing w:before="6"/>
        <w:rPr>
          <w:b/>
          <w:sz w:val="19"/>
        </w:rPr>
      </w:pPr>
    </w:p>
    <w:p>
      <w:pPr>
        <w:tabs>
          <w:tab w:pos="3940" w:val="left" w:leader="none"/>
          <w:tab w:pos="8260" w:val="left" w:leader="none"/>
        </w:tabs>
        <w:spacing w:before="57"/>
        <w:ind w:left="1060" w:right="0" w:firstLine="0"/>
        <w:jc w:val="left"/>
        <w:rPr>
          <w:b/>
          <w:sz w:val="22"/>
        </w:rPr>
      </w:pPr>
      <w:r>
        <w:rPr>
          <w:b/>
          <w:sz w:val="22"/>
        </w:rPr>
        <w:t>Topic</w:t>
      </w:r>
      <w:r>
        <w:rPr>
          <w:b/>
          <w:spacing w:val="-5"/>
          <w:sz w:val="22"/>
        </w:rPr>
        <w:t> </w:t>
      </w:r>
      <w:r>
        <w:rPr>
          <w:b/>
          <w:spacing w:val="-2"/>
          <w:sz w:val="22"/>
        </w:rPr>
        <w:t>XIII: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3:03 </w:t>
      </w:r>
      <w:r>
        <w:rPr>
          <w:b/>
          <w:spacing w:val="-5"/>
          <w:sz w:val="22"/>
        </w:rPr>
        <w:t>PM</w:t>
      </w:r>
    </w:p>
    <w:p>
      <w:pPr>
        <w:pStyle w:val="BodyText"/>
        <w:rPr>
          <w:b/>
        </w:rPr>
      </w:pPr>
    </w:p>
    <w:p>
      <w:pPr>
        <w:pStyle w:val="BodyText"/>
        <w:ind w:left="1060" w:right="823"/>
      </w:pPr>
      <w:r>
        <w:rPr/>
        <w:t>ACTION:</w:t>
      </w:r>
      <w:r>
        <w:rPr>
          <w:spacing w:val="-3"/>
        </w:rPr>
        <w:t> </w:t>
      </w:r>
      <w:r>
        <w:rPr/>
        <w:t>Motion</w:t>
      </w:r>
      <w:r>
        <w:rPr>
          <w:spacing w:val="-3"/>
        </w:rPr>
        <w:t> </w:t>
      </w:r>
      <w:r>
        <w:rPr/>
        <w:t>by</w:t>
      </w:r>
      <w:r>
        <w:rPr>
          <w:spacing w:val="-1"/>
        </w:rPr>
        <w:t> </w:t>
      </w:r>
      <w:r>
        <w:rPr/>
        <w:t>S.</w:t>
      </w:r>
      <w:r>
        <w:rPr>
          <w:spacing w:val="-3"/>
        </w:rPr>
        <w:t> </w:t>
      </w:r>
      <w:r>
        <w:rPr/>
        <w:t>Ahmed</w:t>
      </w:r>
      <w:r>
        <w:rPr>
          <w:spacing w:val="-3"/>
        </w:rPr>
        <w:t> </w:t>
      </w:r>
      <w:r>
        <w:rPr/>
        <w:t>seconded</w:t>
      </w:r>
      <w:r>
        <w:rPr>
          <w:spacing w:val="-3"/>
        </w:rPr>
        <w:t> </w:t>
      </w:r>
      <w:r>
        <w:rPr/>
        <w:t>by</w:t>
      </w:r>
      <w:r>
        <w:rPr>
          <w:spacing w:val="-3"/>
        </w:rPr>
        <w:t> </w:t>
      </w:r>
      <w:r>
        <w:rPr/>
        <w:t>K.</w:t>
      </w:r>
      <w:r>
        <w:rPr>
          <w:spacing w:val="-5"/>
        </w:rPr>
        <w:t> </w:t>
      </w:r>
      <w:r>
        <w:rPr/>
        <w:t>Thornell</w:t>
      </w:r>
      <w:r>
        <w:rPr>
          <w:spacing w:val="-5"/>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 adjourn from General Session by roll call vote.</w:t>
      </w:r>
    </w:p>
    <w:p>
      <w:pPr>
        <w:pStyle w:val="BodyText"/>
        <w:spacing w:before="9"/>
        <w:rPr>
          <w:sz w:val="21"/>
        </w:rPr>
      </w:pPr>
      <w:r>
        <w:rPr/>
        <w:pict>
          <v:rect style="position:absolute;margin-left:70.559998pt;margin-top:14.495352pt;width:470.88pt;height:1.44pt;mso-position-horizontal-relative:page;mso-position-vertical-relative:paragraph;z-index:-15697920;mso-wrap-distance-left:0;mso-wrap-distance-right:0" id="docshape72" filled="true" fillcolor="#000000" stroked="false">
            <v:fill type="solid"/>
            <w10:wrap type="topAndBottom"/>
          </v:rect>
        </w:pict>
      </w:r>
    </w:p>
    <w:p>
      <w:pPr>
        <w:pStyle w:val="BodyText"/>
        <w:rPr>
          <w:sz w:val="20"/>
        </w:rPr>
      </w:pPr>
    </w:p>
    <w:p>
      <w:pPr>
        <w:pStyle w:val="BodyText"/>
        <w:rPr>
          <w:sz w:val="20"/>
        </w:rPr>
      </w:pPr>
    </w:p>
    <w:p>
      <w:pPr>
        <w:pStyle w:val="BodyText"/>
        <w:spacing w:before="4"/>
        <w:rPr>
          <w:sz w:val="21"/>
        </w:rPr>
      </w:pPr>
    </w:p>
    <w:p>
      <w:pPr>
        <w:pStyle w:val="BodyText"/>
        <w:spacing w:before="57"/>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2"/>
        </w:numPr>
        <w:tabs>
          <w:tab w:pos="1421" w:val="left" w:leader="none"/>
        </w:tabs>
        <w:spacing w:line="240" w:lineRule="auto" w:before="56" w:after="0"/>
        <w:ind w:left="1420" w:right="0" w:hanging="361"/>
        <w:jc w:val="left"/>
        <w:rPr>
          <w:sz w:val="22"/>
        </w:rPr>
      </w:pPr>
      <w:r>
        <w:rPr>
          <w:sz w:val="22"/>
        </w:rPr>
        <w:t>Draft</w:t>
      </w:r>
      <w:r>
        <w:rPr>
          <w:spacing w:val="-3"/>
          <w:sz w:val="22"/>
        </w:rPr>
        <w:t> </w:t>
      </w:r>
      <w:r>
        <w:rPr>
          <w:sz w:val="22"/>
        </w:rPr>
        <w:t>Agenda</w:t>
      </w:r>
      <w:r>
        <w:rPr>
          <w:spacing w:val="-4"/>
          <w:sz w:val="22"/>
        </w:rPr>
        <w:t> </w:t>
      </w:r>
      <w:r>
        <w:rPr>
          <w:sz w:val="22"/>
        </w:rPr>
        <w:t>of</w:t>
      </w:r>
      <w:r>
        <w:rPr>
          <w:spacing w:val="-6"/>
          <w:sz w:val="22"/>
        </w:rPr>
        <w:t> </w:t>
      </w:r>
      <w:r>
        <w:rPr>
          <w:sz w:val="22"/>
        </w:rPr>
        <w:t>the</w:t>
      </w:r>
      <w:r>
        <w:rPr>
          <w:spacing w:val="-5"/>
          <w:sz w:val="22"/>
        </w:rPr>
        <w:t> </w:t>
      </w:r>
      <w:r>
        <w:rPr>
          <w:sz w:val="22"/>
        </w:rPr>
        <w:t>10/13/22</w:t>
      </w:r>
      <w:r>
        <w:rPr>
          <w:spacing w:val="-6"/>
          <w:sz w:val="22"/>
        </w:rPr>
        <w:t> </w:t>
      </w:r>
      <w:r>
        <w:rPr>
          <w:sz w:val="22"/>
        </w:rPr>
        <w:t>General</w:t>
      </w:r>
      <w:r>
        <w:rPr>
          <w:spacing w:val="-3"/>
          <w:sz w:val="22"/>
        </w:rPr>
        <w:t> </w:t>
      </w:r>
      <w:r>
        <w:rPr>
          <w:spacing w:val="-2"/>
          <w:sz w:val="22"/>
        </w:rPr>
        <w:t>Session</w:t>
      </w:r>
    </w:p>
    <w:p>
      <w:pPr>
        <w:pStyle w:val="ListParagraph"/>
        <w:numPr>
          <w:ilvl w:val="0"/>
          <w:numId w:val="12"/>
        </w:numPr>
        <w:tabs>
          <w:tab w:pos="1421" w:val="left" w:leader="none"/>
        </w:tabs>
        <w:spacing w:line="240" w:lineRule="auto" w:before="0" w:after="0"/>
        <w:ind w:left="1420" w:right="0" w:hanging="362"/>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9/1/22</w:t>
      </w:r>
      <w:r>
        <w:rPr>
          <w:spacing w:val="-1"/>
          <w:sz w:val="22"/>
        </w:rPr>
        <w:t> </w:t>
      </w:r>
      <w:r>
        <w:rPr>
          <w:spacing w:val="-2"/>
          <w:sz w:val="22"/>
        </w:rPr>
        <w:t>Meeting</w:t>
      </w:r>
    </w:p>
    <w:p>
      <w:pPr>
        <w:spacing w:after="0" w:line="240" w:lineRule="auto"/>
        <w:jc w:val="left"/>
        <w:rPr>
          <w:sz w:val="22"/>
        </w:rPr>
        <w:sectPr>
          <w:pgSz w:w="12240" w:h="15840"/>
          <w:pgMar w:header="0" w:footer="1282" w:top="1400" w:bottom="1480" w:left="380" w:right="700"/>
        </w:sectPr>
      </w:pPr>
    </w:p>
    <w:p>
      <w:pPr>
        <w:pStyle w:val="ListParagraph"/>
        <w:numPr>
          <w:ilvl w:val="0"/>
          <w:numId w:val="12"/>
        </w:numPr>
        <w:tabs>
          <w:tab w:pos="1421" w:val="left" w:leader="none"/>
        </w:tabs>
        <w:spacing w:line="240" w:lineRule="auto" w:before="39" w:after="0"/>
        <w:ind w:left="142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2"/>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2"/>
        </w:numPr>
        <w:tabs>
          <w:tab w:pos="1421" w:val="left" w:leader="none"/>
        </w:tabs>
        <w:spacing w:line="240" w:lineRule="auto" w:before="0" w:after="0"/>
        <w:ind w:left="142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2"/>
        </w:numPr>
        <w:tabs>
          <w:tab w:pos="1421" w:val="left" w:leader="none"/>
        </w:tabs>
        <w:spacing w:line="268" w:lineRule="exact" w:before="1" w:after="0"/>
        <w:ind w:left="142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2"/>
        </w:numPr>
        <w:tabs>
          <w:tab w:pos="1421" w:val="left" w:leader="none"/>
        </w:tabs>
        <w:spacing w:line="268" w:lineRule="exact" w:before="0" w:after="0"/>
        <w:ind w:left="1420" w:right="0" w:hanging="361"/>
        <w:jc w:val="left"/>
        <w:rPr>
          <w:sz w:val="22"/>
        </w:rPr>
      </w:pPr>
      <w:r>
        <w:rPr>
          <w:sz w:val="22"/>
        </w:rPr>
        <w:t>Report</w:t>
      </w:r>
      <w:r>
        <w:rPr>
          <w:spacing w:val="-6"/>
          <w:sz w:val="22"/>
        </w:rPr>
        <w:t> </w:t>
      </w:r>
      <w:r>
        <w:rPr>
          <w:sz w:val="22"/>
        </w:rPr>
        <w:t>Research</w:t>
      </w:r>
      <w:r>
        <w:rPr>
          <w:spacing w:val="-6"/>
          <w:sz w:val="22"/>
        </w:rPr>
        <w:t> </w:t>
      </w:r>
      <w:r>
        <w:rPr>
          <w:sz w:val="22"/>
        </w:rPr>
        <w:t>Drug</w:t>
      </w:r>
      <w:r>
        <w:rPr>
          <w:spacing w:val="-5"/>
          <w:sz w:val="22"/>
        </w:rPr>
        <w:t> </w:t>
      </w:r>
      <w:r>
        <w:rPr>
          <w:sz w:val="22"/>
        </w:rPr>
        <w:t>Study</w:t>
      </w:r>
      <w:r>
        <w:rPr>
          <w:spacing w:val="-2"/>
          <w:sz w:val="22"/>
        </w:rPr>
        <w:t> </w:t>
      </w:r>
      <w:r>
        <w:rPr>
          <w:sz w:val="22"/>
        </w:rPr>
        <w:t>Report</w:t>
      </w:r>
      <w:r>
        <w:rPr>
          <w:spacing w:val="-3"/>
          <w:sz w:val="22"/>
        </w:rPr>
        <w:t> </w:t>
      </w:r>
      <w:r>
        <w:rPr>
          <w:sz w:val="22"/>
        </w:rPr>
        <w:t>pursuant</w:t>
      </w:r>
      <w:r>
        <w:rPr>
          <w:spacing w:val="-6"/>
          <w:sz w:val="22"/>
        </w:rPr>
        <w:t> </w:t>
      </w:r>
      <w:r>
        <w:rPr>
          <w:sz w:val="22"/>
        </w:rPr>
        <w:t>to</w:t>
      </w:r>
      <w:r>
        <w:rPr>
          <w:spacing w:val="-2"/>
          <w:sz w:val="22"/>
        </w:rPr>
        <w:t> </w:t>
      </w:r>
      <w:r>
        <w:rPr>
          <w:sz w:val="22"/>
        </w:rPr>
        <w:t>Staff</w:t>
      </w:r>
      <w:r>
        <w:rPr>
          <w:spacing w:val="-6"/>
          <w:sz w:val="22"/>
        </w:rPr>
        <w:t> </w:t>
      </w:r>
      <w:r>
        <w:rPr>
          <w:sz w:val="22"/>
        </w:rPr>
        <w:t>Action</w:t>
      </w:r>
      <w:r>
        <w:rPr>
          <w:spacing w:val="-6"/>
          <w:sz w:val="22"/>
        </w:rPr>
        <w:t> </w:t>
      </w:r>
      <w:r>
        <w:rPr>
          <w:sz w:val="22"/>
        </w:rPr>
        <w:t>Policy</w:t>
      </w:r>
      <w:r>
        <w:rPr>
          <w:spacing w:val="-4"/>
          <w:sz w:val="22"/>
        </w:rPr>
        <w:t> </w:t>
      </w:r>
      <w:r>
        <w:rPr>
          <w:sz w:val="22"/>
        </w:rPr>
        <w:t>18-</w:t>
      </w:r>
      <w:r>
        <w:rPr>
          <w:spacing w:val="-5"/>
          <w:sz w:val="22"/>
        </w:rPr>
        <w:t>02</w:t>
      </w:r>
    </w:p>
    <w:p>
      <w:pPr>
        <w:pStyle w:val="ListParagraph"/>
        <w:numPr>
          <w:ilvl w:val="0"/>
          <w:numId w:val="12"/>
        </w:numPr>
        <w:tabs>
          <w:tab w:pos="1421" w:val="left" w:leader="none"/>
        </w:tabs>
        <w:spacing w:line="240" w:lineRule="auto" w:before="0" w:after="0"/>
        <w:ind w:left="1420" w:right="0" w:hanging="361"/>
        <w:jc w:val="left"/>
        <w:rPr>
          <w:sz w:val="22"/>
        </w:rPr>
      </w:pPr>
      <w:r>
        <w:rPr>
          <w:sz w:val="22"/>
        </w:rPr>
        <w:t>Policy</w:t>
      </w:r>
      <w:r>
        <w:rPr>
          <w:spacing w:val="-4"/>
          <w:sz w:val="22"/>
        </w:rPr>
        <w:t> </w:t>
      </w:r>
      <w:r>
        <w:rPr>
          <w:sz w:val="22"/>
        </w:rPr>
        <w:t>2022-02:</w:t>
      </w:r>
      <w:r>
        <w:rPr>
          <w:spacing w:val="-2"/>
          <w:sz w:val="22"/>
        </w:rPr>
        <w:t> </w:t>
      </w:r>
      <w:r>
        <w:rPr>
          <w:sz w:val="22"/>
        </w:rPr>
        <w:t>Extended</w:t>
      </w:r>
      <w:r>
        <w:rPr>
          <w:spacing w:val="-5"/>
          <w:sz w:val="22"/>
        </w:rPr>
        <w:t> </w:t>
      </w:r>
      <w:r>
        <w:rPr>
          <w:sz w:val="22"/>
        </w:rPr>
        <w:t>Absence</w:t>
      </w:r>
      <w:r>
        <w:rPr>
          <w:spacing w:val="-5"/>
          <w:sz w:val="22"/>
        </w:rPr>
        <w:t> </w:t>
      </w:r>
      <w:r>
        <w:rPr>
          <w:sz w:val="22"/>
        </w:rPr>
        <w:t>of</w:t>
      </w:r>
      <w:r>
        <w:rPr>
          <w:spacing w:val="-2"/>
          <w:sz w:val="22"/>
        </w:rPr>
        <w:t> </w:t>
      </w:r>
      <w:r>
        <w:rPr>
          <w:sz w:val="22"/>
        </w:rPr>
        <w:t>a</w:t>
      </w:r>
      <w:r>
        <w:rPr>
          <w:spacing w:val="-5"/>
          <w:sz w:val="22"/>
        </w:rPr>
        <w:t> </w:t>
      </w:r>
      <w:r>
        <w:rPr>
          <w:sz w:val="22"/>
        </w:rPr>
        <w:t>Manager</w:t>
      </w:r>
      <w:r>
        <w:rPr>
          <w:spacing w:val="-4"/>
          <w:sz w:val="22"/>
        </w:rPr>
        <w:t> </w:t>
      </w:r>
      <w:r>
        <w:rPr>
          <w:sz w:val="22"/>
        </w:rPr>
        <w:t>of</w:t>
      </w:r>
      <w:r>
        <w:rPr>
          <w:spacing w:val="-4"/>
          <w:sz w:val="22"/>
        </w:rPr>
        <w:t> </w:t>
      </w:r>
      <w:r>
        <w:rPr>
          <w:spacing w:val="-2"/>
          <w:sz w:val="22"/>
        </w:rPr>
        <w:t>Record</w:t>
      </w:r>
    </w:p>
    <w:p>
      <w:pPr>
        <w:pStyle w:val="ListParagraph"/>
        <w:numPr>
          <w:ilvl w:val="0"/>
          <w:numId w:val="12"/>
        </w:numPr>
        <w:tabs>
          <w:tab w:pos="1421" w:val="left" w:leader="none"/>
        </w:tabs>
        <w:spacing w:line="240" w:lineRule="auto" w:before="0" w:after="0"/>
        <w:ind w:left="1420" w:right="0" w:hanging="361"/>
        <w:jc w:val="left"/>
        <w:rPr>
          <w:sz w:val="22"/>
        </w:rPr>
      </w:pPr>
      <w:r>
        <w:rPr>
          <w:sz w:val="22"/>
        </w:rPr>
        <w:t>Policy</w:t>
      </w:r>
      <w:r>
        <w:rPr>
          <w:spacing w:val="-7"/>
          <w:sz w:val="22"/>
        </w:rPr>
        <w:t> </w:t>
      </w:r>
      <w:r>
        <w:rPr>
          <w:sz w:val="22"/>
        </w:rPr>
        <w:t>2020-14:</w:t>
      </w:r>
      <w:r>
        <w:rPr>
          <w:spacing w:val="-5"/>
          <w:sz w:val="22"/>
        </w:rPr>
        <w:t> </w:t>
      </w:r>
      <w:r>
        <w:rPr>
          <w:sz w:val="22"/>
        </w:rPr>
        <w:t>COVID-19</w:t>
      </w:r>
      <w:r>
        <w:rPr>
          <w:spacing w:val="-6"/>
          <w:sz w:val="22"/>
        </w:rPr>
        <w:t> </w:t>
      </w:r>
      <w:r>
        <w:rPr>
          <w:spacing w:val="-2"/>
          <w:sz w:val="22"/>
        </w:rPr>
        <w:t>Testing</w:t>
      </w:r>
    </w:p>
    <w:p>
      <w:pPr>
        <w:pStyle w:val="ListParagraph"/>
        <w:numPr>
          <w:ilvl w:val="0"/>
          <w:numId w:val="12"/>
        </w:numPr>
        <w:tabs>
          <w:tab w:pos="1421" w:val="left" w:leader="none"/>
          <w:tab w:pos="3940" w:val="left" w:leader="none"/>
          <w:tab w:pos="4660" w:val="left" w:leader="none"/>
        </w:tabs>
        <w:spacing w:line="240" w:lineRule="auto" w:before="0" w:after="0"/>
        <w:ind w:left="1420" w:right="0" w:hanging="361"/>
        <w:jc w:val="left"/>
        <w:rPr>
          <w:sz w:val="22"/>
        </w:rPr>
      </w:pPr>
      <w:r>
        <w:rPr>
          <w:sz w:val="22"/>
        </w:rPr>
        <w:t>Application:</w:t>
      </w:r>
      <w:r>
        <w:rPr>
          <w:spacing w:val="-8"/>
          <w:sz w:val="22"/>
        </w:rPr>
        <w:t> </w:t>
      </w:r>
      <w:r>
        <w:rPr>
          <w:spacing w:val="-2"/>
          <w:sz w:val="22"/>
        </w:rPr>
        <w:t>Walmart</w:t>
      </w:r>
      <w:r>
        <w:rPr>
          <w:sz w:val="22"/>
        </w:rPr>
        <w:tab/>
      </w:r>
      <w:r>
        <w:rPr>
          <w:spacing w:val="-5"/>
          <w:sz w:val="22"/>
        </w:rPr>
        <w:t>N/A</w:t>
      </w:r>
      <w:r>
        <w:rPr>
          <w:sz w:val="22"/>
        </w:rPr>
        <w:tab/>
        <w:t>Petition</w:t>
      </w:r>
      <w:r>
        <w:rPr>
          <w:spacing w:val="-4"/>
          <w:sz w:val="22"/>
        </w:rPr>
        <w:t> </w:t>
      </w:r>
      <w:r>
        <w:rPr>
          <w:sz w:val="22"/>
        </w:rPr>
        <w:t>for</w:t>
      </w:r>
      <w:r>
        <w:rPr>
          <w:spacing w:val="-3"/>
          <w:sz w:val="22"/>
        </w:rPr>
        <w:t> </w:t>
      </w:r>
      <w:r>
        <w:rPr>
          <w:spacing w:val="-2"/>
          <w:sz w:val="22"/>
        </w:rPr>
        <w:t>waiver</w:t>
      </w:r>
    </w:p>
    <w:p>
      <w:pPr>
        <w:pStyle w:val="ListParagraph"/>
        <w:numPr>
          <w:ilvl w:val="0"/>
          <w:numId w:val="12"/>
        </w:numPr>
        <w:tabs>
          <w:tab w:pos="1421" w:val="left" w:leader="none"/>
          <w:tab w:pos="3940" w:val="left" w:leader="none"/>
          <w:tab w:pos="4660" w:val="left" w:leader="none"/>
        </w:tabs>
        <w:spacing w:line="240" w:lineRule="auto" w:before="0" w:after="0"/>
        <w:ind w:left="1420" w:right="0" w:hanging="361"/>
        <w:jc w:val="left"/>
        <w:rPr>
          <w:sz w:val="22"/>
        </w:rPr>
      </w:pPr>
      <w:r>
        <w:rPr>
          <w:sz w:val="22"/>
        </w:rPr>
        <w:t>Application:</w:t>
      </w:r>
      <w:r>
        <w:rPr>
          <w:spacing w:val="-6"/>
          <w:sz w:val="22"/>
        </w:rPr>
        <w:t> </w:t>
      </w:r>
      <w:r>
        <w:rPr>
          <w:sz w:val="22"/>
        </w:rPr>
        <w:t>Rite</w:t>
      </w:r>
      <w:r>
        <w:rPr>
          <w:spacing w:val="-5"/>
          <w:sz w:val="22"/>
        </w:rPr>
        <w:t> Aid</w:t>
      </w:r>
      <w:r>
        <w:rPr>
          <w:sz w:val="22"/>
        </w:rPr>
        <w:tab/>
      </w:r>
      <w:r>
        <w:rPr>
          <w:spacing w:val="-5"/>
          <w:sz w:val="22"/>
        </w:rPr>
        <w:t>N/A</w:t>
      </w:r>
      <w:r>
        <w:rPr>
          <w:sz w:val="22"/>
        </w:rPr>
        <w:tab/>
        <w:t>Petition</w:t>
      </w:r>
      <w:r>
        <w:rPr>
          <w:spacing w:val="-4"/>
          <w:sz w:val="22"/>
        </w:rPr>
        <w:t> </w:t>
      </w:r>
      <w:r>
        <w:rPr>
          <w:sz w:val="22"/>
        </w:rPr>
        <w:t>for</w:t>
      </w:r>
      <w:r>
        <w:rPr>
          <w:spacing w:val="-3"/>
          <w:sz w:val="22"/>
        </w:rPr>
        <w:t> </w:t>
      </w:r>
      <w:r>
        <w:rPr>
          <w:spacing w:val="-2"/>
          <w:sz w:val="22"/>
        </w:rPr>
        <w:t>waiver</w:t>
      </w:r>
    </w:p>
    <w:p>
      <w:pPr>
        <w:pStyle w:val="ListParagraph"/>
        <w:numPr>
          <w:ilvl w:val="0"/>
          <w:numId w:val="12"/>
        </w:numPr>
        <w:tabs>
          <w:tab w:pos="1421" w:val="left" w:leader="none"/>
          <w:tab w:pos="4660" w:val="left" w:leader="none"/>
          <w:tab w:pos="5380" w:val="left" w:leader="none"/>
        </w:tabs>
        <w:spacing w:line="240" w:lineRule="auto" w:before="0" w:after="0"/>
        <w:ind w:left="1421" w:right="0" w:hanging="361"/>
        <w:jc w:val="left"/>
        <w:rPr>
          <w:sz w:val="22"/>
        </w:rPr>
      </w:pPr>
      <w:r>
        <w:rPr>
          <w:sz w:val="22"/>
        </w:rPr>
        <w:t>Application:</w:t>
      </w:r>
      <w:r>
        <w:rPr>
          <w:spacing w:val="-6"/>
          <w:sz w:val="22"/>
        </w:rPr>
        <w:t> </w:t>
      </w:r>
      <w:r>
        <w:rPr>
          <w:sz w:val="22"/>
        </w:rPr>
        <w:t>Genoa</w:t>
      </w:r>
      <w:r>
        <w:rPr>
          <w:spacing w:val="-5"/>
          <w:sz w:val="22"/>
        </w:rPr>
        <w:t> </w:t>
      </w:r>
      <w:r>
        <w:rPr>
          <w:spacing w:val="-2"/>
          <w:sz w:val="22"/>
        </w:rPr>
        <w:t>Healthcare</w:t>
      </w:r>
      <w:r>
        <w:rPr>
          <w:sz w:val="22"/>
        </w:rPr>
        <w:tab/>
      </w:r>
      <w:r>
        <w:rPr>
          <w:spacing w:val="-5"/>
          <w:sz w:val="22"/>
        </w:rPr>
        <w:t>N/A</w:t>
      </w:r>
      <w:r>
        <w:rPr>
          <w:sz w:val="22"/>
        </w:rPr>
        <w:tab/>
        <w:t>New</w:t>
      </w:r>
      <w:r>
        <w:rPr>
          <w:spacing w:val="-6"/>
          <w:sz w:val="22"/>
        </w:rPr>
        <w:t> </w:t>
      </w:r>
      <w:r>
        <w:rPr>
          <w:sz w:val="22"/>
        </w:rPr>
        <w:t>Pharmacy</w:t>
      </w:r>
      <w:r>
        <w:rPr>
          <w:spacing w:val="-3"/>
          <w:sz w:val="22"/>
        </w:rPr>
        <w:t> </w:t>
      </w:r>
      <w:r>
        <w:rPr>
          <w:sz w:val="22"/>
        </w:rPr>
        <w:t>&amp;</w:t>
      </w:r>
      <w:r>
        <w:rPr>
          <w:spacing w:val="-3"/>
          <w:sz w:val="22"/>
        </w:rPr>
        <w:t> </w:t>
      </w:r>
      <w:r>
        <w:rPr>
          <w:spacing w:val="-2"/>
          <w:sz w:val="22"/>
        </w:rPr>
        <w:t>Waivers</w:t>
      </w:r>
    </w:p>
    <w:p>
      <w:pPr>
        <w:pStyle w:val="ListParagraph"/>
        <w:numPr>
          <w:ilvl w:val="0"/>
          <w:numId w:val="12"/>
        </w:numPr>
        <w:tabs>
          <w:tab w:pos="1421" w:val="left" w:leader="none"/>
          <w:tab w:pos="5380" w:val="left" w:leader="none"/>
          <w:tab w:pos="6100" w:val="left" w:leader="none"/>
        </w:tabs>
        <w:spacing w:line="240" w:lineRule="auto" w:before="0" w:after="0"/>
        <w:ind w:left="1421" w:right="0" w:hanging="361"/>
        <w:jc w:val="left"/>
        <w:rPr>
          <w:sz w:val="22"/>
        </w:rPr>
      </w:pPr>
      <w:r>
        <w:rPr>
          <w:sz w:val="22"/>
        </w:rPr>
        <w:t>Application:</w:t>
      </w:r>
      <w:r>
        <w:rPr>
          <w:spacing w:val="-4"/>
          <w:sz w:val="22"/>
        </w:rPr>
        <w:t> </w:t>
      </w:r>
      <w:r>
        <w:rPr>
          <w:sz w:val="22"/>
        </w:rPr>
        <w:t>New</w:t>
      </w:r>
      <w:r>
        <w:rPr>
          <w:spacing w:val="-5"/>
          <w:sz w:val="22"/>
        </w:rPr>
        <w:t> </w:t>
      </w:r>
      <w:r>
        <w:rPr>
          <w:sz w:val="22"/>
        </w:rPr>
        <w:t>Health</w:t>
      </w:r>
      <w:r>
        <w:rPr>
          <w:spacing w:val="-6"/>
          <w:sz w:val="22"/>
        </w:rPr>
        <w:t> </w:t>
      </w:r>
      <w:r>
        <w:rPr>
          <w:spacing w:val="-2"/>
          <w:sz w:val="22"/>
        </w:rPr>
        <w:t>Charlestown</w:t>
      </w:r>
      <w:r>
        <w:rPr>
          <w:sz w:val="22"/>
        </w:rPr>
        <w:tab/>
      </w:r>
      <w:r>
        <w:rPr>
          <w:spacing w:val="-5"/>
          <w:sz w:val="22"/>
        </w:rPr>
        <w:t>N/A</w:t>
      </w:r>
      <w:r>
        <w:rPr>
          <w:sz w:val="22"/>
        </w:rPr>
        <w:tab/>
      </w:r>
      <w:r>
        <w:rPr>
          <w:spacing w:val="-2"/>
          <w:sz w:val="22"/>
        </w:rPr>
        <w:t>Waiver</w:t>
      </w:r>
    </w:p>
    <w:p>
      <w:pPr>
        <w:pStyle w:val="ListParagraph"/>
        <w:numPr>
          <w:ilvl w:val="0"/>
          <w:numId w:val="12"/>
        </w:numPr>
        <w:tabs>
          <w:tab w:pos="1421" w:val="left" w:leader="none"/>
          <w:tab w:pos="5380" w:val="left" w:leader="none"/>
          <w:tab w:pos="6821" w:val="left" w:leader="none"/>
        </w:tabs>
        <w:spacing w:line="240" w:lineRule="auto" w:before="1" w:after="0"/>
        <w:ind w:left="1421" w:right="0" w:hanging="361"/>
        <w:jc w:val="left"/>
        <w:rPr>
          <w:sz w:val="22"/>
        </w:rPr>
      </w:pPr>
      <w:r>
        <w:rPr>
          <w:sz w:val="22"/>
        </w:rPr>
        <w:t>Application:</w:t>
      </w:r>
      <w:r>
        <w:rPr>
          <w:spacing w:val="-7"/>
          <w:sz w:val="22"/>
        </w:rPr>
        <w:t> </w:t>
      </w:r>
      <w:r>
        <w:rPr>
          <w:sz w:val="22"/>
        </w:rPr>
        <w:t>Whittier</w:t>
      </w:r>
      <w:r>
        <w:rPr>
          <w:spacing w:val="-6"/>
          <w:sz w:val="22"/>
        </w:rPr>
        <w:t> </w:t>
      </w:r>
      <w:r>
        <w:rPr>
          <w:sz w:val="22"/>
        </w:rPr>
        <w:t>Health</w:t>
      </w:r>
      <w:r>
        <w:rPr>
          <w:spacing w:val="-6"/>
          <w:sz w:val="22"/>
        </w:rPr>
        <w:t> </w:t>
      </w:r>
      <w:r>
        <w:rPr>
          <w:spacing w:val="-2"/>
          <w:sz w:val="22"/>
        </w:rPr>
        <w:t>Pharmacy</w:t>
      </w:r>
      <w:r>
        <w:rPr>
          <w:sz w:val="22"/>
        </w:rPr>
        <w:tab/>
      </w:r>
      <w:r>
        <w:rPr>
          <w:spacing w:val="-2"/>
          <w:sz w:val="22"/>
        </w:rPr>
        <w:t>DS89795</w:t>
      </w:r>
      <w:r>
        <w:rPr>
          <w:sz w:val="22"/>
        </w:rPr>
        <w:tab/>
      </w:r>
      <w:r>
        <w:rPr>
          <w:spacing w:val="-2"/>
          <w:sz w:val="22"/>
        </w:rPr>
        <w:t>Relocation</w:t>
      </w:r>
    </w:p>
    <w:p>
      <w:pPr>
        <w:pStyle w:val="ListParagraph"/>
        <w:numPr>
          <w:ilvl w:val="0"/>
          <w:numId w:val="12"/>
        </w:numPr>
        <w:tabs>
          <w:tab w:pos="1422" w:val="left" w:leader="none"/>
          <w:tab w:pos="5381" w:val="left" w:leader="none"/>
          <w:tab w:pos="6821" w:val="left" w:leader="none"/>
        </w:tabs>
        <w:spacing w:line="240" w:lineRule="auto" w:before="0" w:after="0"/>
        <w:ind w:left="1421" w:right="0" w:hanging="361"/>
        <w:jc w:val="left"/>
        <w:rPr>
          <w:sz w:val="22"/>
        </w:rPr>
      </w:pPr>
      <w:r>
        <w:rPr>
          <w:sz w:val="22"/>
        </w:rPr>
        <w:t>Application:</w:t>
      </w:r>
      <w:r>
        <w:rPr>
          <w:spacing w:val="-6"/>
          <w:sz w:val="22"/>
        </w:rPr>
        <w:t> </w:t>
      </w:r>
      <w:r>
        <w:rPr>
          <w:sz w:val="22"/>
        </w:rPr>
        <w:t>Cornerstone</w:t>
      </w:r>
      <w:r>
        <w:rPr>
          <w:spacing w:val="-6"/>
          <w:sz w:val="22"/>
        </w:rPr>
        <w:t> </w:t>
      </w:r>
      <w:r>
        <w:rPr>
          <w:sz w:val="22"/>
        </w:rPr>
        <w:t>Health</w:t>
      </w:r>
      <w:r>
        <w:rPr>
          <w:spacing w:val="-8"/>
          <w:sz w:val="22"/>
        </w:rPr>
        <w:t> </w:t>
      </w:r>
      <w:r>
        <w:rPr>
          <w:spacing w:val="-2"/>
          <w:sz w:val="22"/>
        </w:rPr>
        <w:t>Solutions</w:t>
      </w:r>
      <w:r>
        <w:rPr>
          <w:sz w:val="22"/>
        </w:rPr>
        <w:tab/>
      </w:r>
      <w:r>
        <w:rPr>
          <w:spacing w:val="-2"/>
          <w:sz w:val="22"/>
        </w:rPr>
        <w:t>DS90083</w:t>
      </w:r>
      <w:r>
        <w:rPr>
          <w:sz w:val="22"/>
        </w:rPr>
        <w:tab/>
      </w:r>
      <w:r>
        <w:rPr>
          <w:spacing w:val="-2"/>
          <w:sz w:val="22"/>
        </w:rPr>
        <w:t>Renovation</w:t>
      </w:r>
    </w:p>
    <w:p>
      <w:pPr>
        <w:pStyle w:val="ListParagraph"/>
        <w:numPr>
          <w:ilvl w:val="0"/>
          <w:numId w:val="12"/>
        </w:numPr>
        <w:tabs>
          <w:tab w:pos="1422" w:val="left" w:leader="none"/>
          <w:tab w:pos="5381" w:val="left" w:leader="none"/>
        </w:tabs>
        <w:spacing w:line="268" w:lineRule="exact" w:before="0" w:after="0"/>
        <w:ind w:left="1421" w:right="0" w:hanging="361"/>
        <w:jc w:val="left"/>
        <w:rPr>
          <w:sz w:val="22"/>
        </w:rPr>
      </w:pPr>
      <w:r>
        <w:rPr>
          <w:sz w:val="22"/>
        </w:rPr>
        <w:t>Application:</w:t>
      </w:r>
      <w:r>
        <w:rPr>
          <w:spacing w:val="-5"/>
          <w:sz w:val="22"/>
        </w:rPr>
        <w:t> </w:t>
      </w:r>
      <w:r>
        <w:rPr>
          <w:sz w:val="22"/>
        </w:rPr>
        <w:t>MedWiz</w:t>
      </w:r>
      <w:r>
        <w:rPr>
          <w:spacing w:val="-4"/>
          <w:sz w:val="22"/>
        </w:rPr>
        <w:t> </w:t>
      </w:r>
      <w:r>
        <w:rPr>
          <w:sz w:val="22"/>
        </w:rPr>
        <w:t>of</w:t>
      </w:r>
      <w:r>
        <w:rPr>
          <w:spacing w:val="-6"/>
          <w:sz w:val="22"/>
        </w:rPr>
        <w:t> </w:t>
      </w:r>
      <w:r>
        <w:rPr>
          <w:sz w:val="22"/>
        </w:rPr>
        <w:t>Mass,</w:t>
      </w:r>
      <w:r>
        <w:rPr>
          <w:spacing w:val="-3"/>
          <w:sz w:val="22"/>
        </w:rPr>
        <w:t> </w:t>
      </w:r>
      <w:r>
        <w:rPr>
          <w:spacing w:val="-5"/>
          <w:sz w:val="22"/>
        </w:rPr>
        <w:t>LLC</w:t>
      </w:r>
      <w:r>
        <w:rPr>
          <w:sz w:val="22"/>
        </w:rPr>
        <w:tab/>
      </w:r>
      <w:r>
        <w:rPr>
          <w:spacing w:val="-2"/>
          <w:sz w:val="22"/>
        </w:rPr>
        <w:t>Renovation</w:t>
      </w:r>
    </w:p>
    <w:p>
      <w:pPr>
        <w:pStyle w:val="ListParagraph"/>
        <w:numPr>
          <w:ilvl w:val="0"/>
          <w:numId w:val="12"/>
        </w:numPr>
        <w:tabs>
          <w:tab w:pos="1422" w:val="left" w:leader="none"/>
        </w:tabs>
        <w:spacing w:line="240" w:lineRule="auto" w:before="0" w:after="0"/>
        <w:ind w:left="1421" w:right="1661" w:hanging="361"/>
        <w:jc w:val="left"/>
        <w:rPr>
          <w:sz w:val="22"/>
        </w:rPr>
      </w:pPr>
      <w:r>
        <w:rPr>
          <w:sz w:val="22"/>
        </w:rPr>
        <w:t>247</w:t>
      </w:r>
      <w:r>
        <w:rPr>
          <w:spacing w:val="-3"/>
          <w:sz w:val="22"/>
        </w:rPr>
        <w:t> </w:t>
      </w:r>
      <w:r>
        <w:rPr>
          <w:sz w:val="22"/>
        </w:rPr>
        <w:t>CMR</w:t>
      </w:r>
      <w:r>
        <w:rPr>
          <w:spacing w:val="-6"/>
          <w:sz w:val="22"/>
        </w:rPr>
        <w:t> </w:t>
      </w:r>
      <w:r>
        <w:rPr>
          <w:sz w:val="22"/>
        </w:rPr>
        <w:t>13.00:</w:t>
      </w:r>
      <w:r>
        <w:rPr>
          <w:spacing w:val="-3"/>
          <w:sz w:val="22"/>
        </w:rPr>
        <w:t> </w:t>
      </w:r>
      <w:r>
        <w:rPr>
          <w:sz w:val="22"/>
        </w:rPr>
        <w:t>Registration</w:t>
      </w:r>
      <w:r>
        <w:rPr>
          <w:spacing w:val="-5"/>
          <w:sz w:val="22"/>
        </w:rPr>
        <w:t> </w:t>
      </w:r>
      <w:r>
        <w:rPr>
          <w:sz w:val="22"/>
        </w:rPr>
        <w:t>requirements</w:t>
      </w:r>
      <w:r>
        <w:rPr>
          <w:spacing w:val="-4"/>
          <w:sz w:val="22"/>
        </w:rPr>
        <w:t> </w:t>
      </w:r>
      <w:r>
        <w:rPr>
          <w:sz w:val="22"/>
        </w:rPr>
        <w:t>and</w:t>
      </w:r>
      <w:r>
        <w:rPr>
          <w:spacing w:val="-7"/>
          <w:sz w:val="22"/>
        </w:rPr>
        <w:t> </w:t>
      </w:r>
      <w:r>
        <w:rPr>
          <w:sz w:val="22"/>
        </w:rPr>
        <w:t>minimal</w:t>
      </w:r>
      <w:r>
        <w:rPr>
          <w:spacing w:val="-4"/>
          <w:sz w:val="22"/>
        </w:rPr>
        <w:t> </w:t>
      </w:r>
      <w:r>
        <w:rPr>
          <w:sz w:val="22"/>
        </w:rPr>
        <w:t>professional</w:t>
      </w:r>
      <w:r>
        <w:rPr>
          <w:spacing w:val="-4"/>
          <w:sz w:val="22"/>
        </w:rPr>
        <w:t> </w:t>
      </w:r>
      <w:r>
        <w:rPr>
          <w:sz w:val="22"/>
        </w:rPr>
        <w:t>standards</w:t>
      </w:r>
      <w:r>
        <w:rPr>
          <w:spacing w:val="-4"/>
          <w:sz w:val="22"/>
        </w:rPr>
        <w:t> </w:t>
      </w:r>
      <w:r>
        <w:rPr>
          <w:sz w:val="22"/>
        </w:rPr>
        <w:t>for</w:t>
      </w:r>
      <w:r>
        <w:rPr>
          <w:spacing w:val="-4"/>
          <w:sz w:val="22"/>
        </w:rPr>
        <w:t> </w:t>
      </w:r>
      <w:r>
        <w:rPr>
          <w:sz w:val="22"/>
        </w:rPr>
        <w:t>nuclear </w:t>
      </w:r>
      <w:r>
        <w:rPr>
          <w:spacing w:val="-2"/>
          <w:sz w:val="22"/>
        </w:rPr>
        <w:t>pharmacies</w:t>
      </w:r>
    </w:p>
    <w:p>
      <w:pPr>
        <w:pStyle w:val="ListParagraph"/>
        <w:numPr>
          <w:ilvl w:val="0"/>
          <w:numId w:val="12"/>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2026</w:t>
      </w:r>
      <w:r>
        <w:rPr>
          <w:sz w:val="22"/>
        </w:rPr>
        <w:tab/>
        <w:t>PHA-2022-0034</w:t>
      </w:r>
      <w:r>
        <w:rPr>
          <w:spacing w:val="-18"/>
          <w:sz w:val="22"/>
        </w:rPr>
        <w:t> </w:t>
      </w:r>
      <w:r>
        <w:rPr>
          <w:sz w:val="22"/>
        </w:rPr>
        <w:t>The</w:t>
      </w:r>
      <w:r>
        <w:rPr>
          <w:spacing w:val="-10"/>
          <w:sz w:val="22"/>
        </w:rPr>
        <w:t> </w:t>
      </w:r>
      <w:r>
        <w:rPr>
          <w:sz w:val="22"/>
        </w:rPr>
        <w:t>Baker</w:t>
      </w:r>
      <w:r>
        <w:rPr>
          <w:spacing w:val="-8"/>
          <w:sz w:val="22"/>
        </w:rPr>
        <w:t> </w:t>
      </w:r>
      <w:r>
        <w:rPr>
          <w:sz w:val="22"/>
        </w:rPr>
        <w:t>Pharmacy,</w:t>
      </w:r>
      <w:r>
        <w:rPr>
          <w:spacing w:val="-7"/>
          <w:sz w:val="22"/>
        </w:rPr>
        <w:t> </w:t>
      </w:r>
      <w:r>
        <w:rPr>
          <w:spacing w:val="-2"/>
          <w:sz w:val="22"/>
        </w:rPr>
        <w:t>DS12518</w:t>
      </w:r>
    </w:p>
    <w:p>
      <w:pPr>
        <w:pStyle w:val="ListParagraph"/>
        <w:numPr>
          <w:ilvl w:val="0"/>
          <w:numId w:val="12"/>
        </w:numPr>
        <w:tabs>
          <w:tab w:pos="1423" w:val="left" w:leader="none"/>
          <w:tab w:pos="3221" w:val="left" w:leader="none"/>
        </w:tabs>
        <w:spacing w:line="240" w:lineRule="auto" w:before="0" w:after="0"/>
        <w:ind w:left="1422" w:right="0" w:hanging="362"/>
        <w:jc w:val="left"/>
        <w:rPr>
          <w:sz w:val="22"/>
        </w:rPr>
      </w:pPr>
      <w:r>
        <w:rPr>
          <w:spacing w:val="-2"/>
          <w:sz w:val="22"/>
        </w:rPr>
        <w:t>CAS-2022-</w:t>
      </w:r>
      <w:r>
        <w:rPr>
          <w:spacing w:val="-4"/>
          <w:sz w:val="22"/>
        </w:rPr>
        <w:t>2026</w:t>
      </w:r>
      <w:r>
        <w:rPr>
          <w:sz w:val="22"/>
        </w:rPr>
        <w:tab/>
      </w:r>
      <w:r>
        <w:rPr>
          <w:spacing w:val="-2"/>
          <w:sz w:val="22"/>
        </w:rPr>
        <w:t>PHA-2022-0035</w:t>
      </w:r>
      <w:r>
        <w:rPr>
          <w:spacing w:val="-10"/>
          <w:sz w:val="22"/>
        </w:rPr>
        <w:t> </w:t>
      </w:r>
      <w:r>
        <w:rPr>
          <w:spacing w:val="-2"/>
          <w:sz w:val="22"/>
        </w:rPr>
        <w:t>Zachary</w:t>
      </w:r>
      <w:r>
        <w:rPr>
          <w:spacing w:val="14"/>
          <w:sz w:val="22"/>
        </w:rPr>
        <w:t> </w:t>
      </w:r>
      <w:r>
        <w:rPr>
          <w:spacing w:val="-2"/>
          <w:sz w:val="22"/>
        </w:rPr>
        <w:t>Barrieau,</w:t>
      </w:r>
      <w:r>
        <w:rPr>
          <w:spacing w:val="10"/>
          <w:sz w:val="22"/>
        </w:rPr>
        <w:t> </w:t>
      </w:r>
      <w:r>
        <w:rPr>
          <w:spacing w:val="-2"/>
          <w:sz w:val="22"/>
        </w:rPr>
        <w:t>PH238037</w:t>
      </w:r>
    </w:p>
    <w:p>
      <w:pPr>
        <w:pStyle w:val="ListParagraph"/>
        <w:numPr>
          <w:ilvl w:val="0"/>
          <w:numId w:val="12"/>
        </w:numPr>
        <w:tabs>
          <w:tab w:pos="1423" w:val="left" w:leader="none"/>
          <w:tab w:pos="3221" w:val="left" w:leader="none"/>
        </w:tabs>
        <w:spacing w:line="240" w:lineRule="auto" w:before="0" w:after="0"/>
        <w:ind w:left="1422" w:right="0" w:hanging="362"/>
        <w:jc w:val="left"/>
        <w:rPr>
          <w:sz w:val="22"/>
        </w:rPr>
      </w:pPr>
      <w:r>
        <w:rPr>
          <w:spacing w:val="-2"/>
          <w:sz w:val="22"/>
        </w:rPr>
        <w:t>CAS-2022-</w:t>
      </w:r>
      <w:r>
        <w:rPr>
          <w:spacing w:val="-4"/>
          <w:sz w:val="22"/>
        </w:rPr>
        <w:t>0278</w:t>
      </w:r>
      <w:r>
        <w:rPr>
          <w:sz w:val="22"/>
        </w:rPr>
        <w:tab/>
        <w:t>PHA-2022-0051</w:t>
      </w:r>
      <w:r>
        <w:rPr>
          <w:spacing w:val="-18"/>
          <w:sz w:val="22"/>
        </w:rPr>
        <w:t> </w:t>
      </w:r>
      <w:r>
        <w:rPr>
          <w:sz w:val="22"/>
        </w:rPr>
        <w:t>Walgreens</w:t>
      </w:r>
      <w:r>
        <w:rPr>
          <w:spacing w:val="-13"/>
          <w:sz w:val="22"/>
        </w:rPr>
        <w:t> </w:t>
      </w:r>
      <w:r>
        <w:rPr>
          <w:sz w:val="22"/>
        </w:rPr>
        <w:t>#19695,</w:t>
      </w:r>
      <w:r>
        <w:rPr>
          <w:spacing w:val="-11"/>
          <w:sz w:val="22"/>
        </w:rPr>
        <w:t> </w:t>
      </w:r>
      <w:r>
        <w:rPr>
          <w:spacing w:val="-2"/>
          <w:sz w:val="22"/>
        </w:rPr>
        <w:t>DS90174</w:t>
      </w:r>
    </w:p>
    <w:p>
      <w:pPr>
        <w:pStyle w:val="ListParagraph"/>
        <w:numPr>
          <w:ilvl w:val="0"/>
          <w:numId w:val="12"/>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0277</w:t>
      </w:r>
      <w:r>
        <w:rPr>
          <w:sz w:val="22"/>
        </w:rPr>
        <w:tab/>
        <w:t>PHA-2022-0047</w:t>
      </w:r>
      <w:r>
        <w:rPr>
          <w:spacing w:val="-18"/>
          <w:sz w:val="22"/>
        </w:rPr>
        <w:t> </w:t>
      </w:r>
      <w:r>
        <w:rPr>
          <w:sz w:val="22"/>
        </w:rPr>
        <w:t>Walgreens</w:t>
      </w:r>
      <w:r>
        <w:rPr>
          <w:spacing w:val="-13"/>
          <w:sz w:val="22"/>
        </w:rPr>
        <w:t> </w:t>
      </w:r>
      <w:r>
        <w:rPr>
          <w:sz w:val="22"/>
        </w:rPr>
        <w:t>#3016,</w:t>
      </w:r>
      <w:r>
        <w:rPr>
          <w:spacing w:val="-11"/>
          <w:sz w:val="22"/>
        </w:rPr>
        <w:t> </w:t>
      </w:r>
      <w:r>
        <w:rPr>
          <w:spacing w:val="-2"/>
          <w:sz w:val="22"/>
        </w:rPr>
        <w:t>DS2277</w:t>
      </w:r>
    </w:p>
    <w:p>
      <w:pPr>
        <w:pStyle w:val="ListParagraph"/>
        <w:numPr>
          <w:ilvl w:val="0"/>
          <w:numId w:val="12"/>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0416</w:t>
      </w:r>
      <w:r>
        <w:rPr>
          <w:sz w:val="22"/>
        </w:rPr>
        <w:tab/>
        <w:t>PHA-2022-0085</w:t>
      </w:r>
      <w:r>
        <w:rPr>
          <w:spacing w:val="-18"/>
          <w:sz w:val="22"/>
        </w:rPr>
        <w:t> </w:t>
      </w:r>
      <w:r>
        <w:rPr>
          <w:sz w:val="22"/>
        </w:rPr>
        <w:t>Walgreens</w:t>
      </w:r>
      <w:r>
        <w:rPr>
          <w:spacing w:val="-13"/>
          <w:sz w:val="22"/>
        </w:rPr>
        <w:t> </w:t>
      </w:r>
      <w:r>
        <w:rPr>
          <w:sz w:val="22"/>
        </w:rPr>
        <w:t>#12399,</w:t>
      </w:r>
      <w:r>
        <w:rPr>
          <w:spacing w:val="-11"/>
          <w:sz w:val="22"/>
        </w:rPr>
        <w:t> </w:t>
      </w:r>
      <w:r>
        <w:rPr>
          <w:spacing w:val="-2"/>
          <w:sz w:val="22"/>
        </w:rPr>
        <w:t>DS89688</w:t>
      </w:r>
    </w:p>
    <w:p>
      <w:pPr>
        <w:pStyle w:val="ListParagraph"/>
        <w:numPr>
          <w:ilvl w:val="0"/>
          <w:numId w:val="12"/>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0549</w:t>
      </w:r>
      <w:r>
        <w:rPr>
          <w:sz w:val="22"/>
        </w:rPr>
        <w:tab/>
        <w:t>PHA-2022-0111</w:t>
      </w:r>
      <w:r>
        <w:rPr>
          <w:spacing w:val="-18"/>
          <w:sz w:val="22"/>
        </w:rPr>
        <w:t> </w:t>
      </w:r>
      <w:r>
        <w:rPr>
          <w:sz w:val="22"/>
        </w:rPr>
        <w:t>Walgreens</w:t>
      </w:r>
      <w:r>
        <w:rPr>
          <w:spacing w:val="-13"/>
          <w:sz w:val="22"/>
        </w:rPr>
        <w:t> </w:t>
      </w:r>
      <w:r>
        <w:rPr>
          <w:sz w:val="22"/>
        </w:rPr>
        <w:t>#2330,</w:t>
      </w:r>
      <w:r>
        <w:rPr>
          <w:spacing w:val="-11"/>
          <w:sz w:val="22"/>
        </w:rPr>
        <w:t> </w:t>
      </w:r>
      <w:r>
        <w:rPr>
          <w:spacing w:val="-2"/>
          <w:sz w:val="22"/>
        </w:rPr>
        <w:t>DS1736</w:t>
      </w:r>
    </w:p>
    <w:p>
      <w:pPr>
        <w:pStyle w:val="ListParagraph"/>
        <w:numPr>
          <w:ilvl w:val="0"/>
          <w:numId w:val="12"/>
        </w:numPr>
        <w:tabs>
          <w:tab w:pos="1423" w:val="left" w:leader="none"/>
          <w:tab w:pos="3222" w:val="left" w:leader="none"/>
        </w:tabs>
        <w:spacing w:line="240" w:lineRule="auto" w:before="0" w:after="0"/>
        <w:ind w:left="1423" w:right="0" w:hanging="361"/>
        <w:jc w:val="left"/>
        <w:rPr>
          <w:sz w:val="22"/>
        </w:rPr>
      </w:pPr>
      <w:r>
        <w:rPr>
          <w:spacing w:val="-2"/>
          <w:sz w:val="22"/>
        </w:rPr>
        <w:t>CAS-2022-</w:t>
      </w:r>
      <w:r>
        <w:rPr>
          <w:spacing w:val="-4"/>
          <w:sz w:val="22"/>
        </w:rPr>
        <w:t>0701</w:t>
      </w:r>
      <w:r>
        <w:rPr>
          <w:sz w:val="22"/>
        </w:rPr>
        <w:tab/>
        <w:t>PHA-2022-0133</w:t>
      </w:r>
      <w:r>
        <w:rPr>
          <w:spacing w:val="-18"/>
          <w:sz w:val="22"/>
        </w:rPr>
        <w:t> </w:t>
      </w:r>
      <w:r>
        <w:rPr>
          <w:sz w:val="22"/>
        </w:rPr>
        <w:t>Cardinal</w:t>
      </w:r>
      <w:r>
        <w:rPr>
          <w:spacing w:val="-13"/>
          <w:sz w:val="22"/>
        </w:rPr>
        <w:t> </w:t>
      </w:r>
      <w:r>
        <w:rPr>
          <w:sz w:val="22"/>
        </w:rPr>
        <w:t>Health,</w:t>
      </w:r>
      <w:r>
        <w:rPr>
          <w:spacing w:val="-9"/>
          <w:sz w:val="22"/>
        </w:rPr>
        <w:t> </w:t>
      </w:r>
      <w:r>
        <w:rPr>
          <w:spacing w:val="-2"/>
          <w:sz w:val="22"/>
        </w:rPr>
        <w:t>WD352</w:t>
      </w:r>
    </w:p>
    <w:p>
      <w:pPr>
        <w:pStyle w:val="ListParagraph"/>
        <w:numPr>
          <w:ilvl w:val="0"/>
          <w:numId w:val="12"/>
        </w:numPr>
        <w:tabs>
          <w:tab w:pos="1423" w:val="left" w:leader="none"/>
          <w:tab w:pos="3222" w:val="left" w:leader="none"/>
        </w:tabs>
        <w:spacing w:line="268" w:lineRule="exact" w:before="0" w:after="0"/>
        <w:ind w:left="1423" w:right="0" w:hanging="361"/>
        <w:jc w:val="left"/>
        <w:rPr>
          <w:sz w:val="22"/>
        </w:rPr>
      </w:pPr>
      <w:r>
        <w:rPr>
          <w:spacing w:val="-2"/>
          <w:sz w:val="22"/>
        </w:rPr>
        <w:t>CAS-2021-</w:t>
      </w:r>
      <w:r>
        <w:rPr>
          <w:spacing w:val="-4"/>
          <w:sz w:val="22"/>
        </w:rPr>
        <w:t>1166</w:t>
      </w:r>
      <w:r>
        <w:rPr>
          <w:sz w:val="22"/>
        </w:rPr>
        <w:tab/>
        <w:t>PHA-2022-0021</w:t>
      </w:r>
      <w:r>
        <w:rPr>
          <w:spacing w:val="-16"/>
          <w:sz w:val="22"/>
        </w:rPr>
        <w:t> </w:t>
      </w:r>
      <w:r>
        <w:rPr>
          <w:sz w:val="22"/>
        </w:rPr>
        <w:t>Big</w:t>
      </w:r>
      <w:r>
        <w:rPr>
          <w:spacing w:val="-8"/>
          <w:sz w:val="22"/>
        </w:rPr>
        <w:t> </w:t>
      </w:r>
      <w:r>
        <w:rPr>
          <w:sz w:val="22"/>
        </w:rPr>
        <w:t>Y</w:t>
      </w:r>
      <w:r>
        <w:rPr>
          <w:spacing w:val="-4"/>
          <w:sz w:val="22"/>
        </w:rPr>
        <w:t> </w:t>
      </w:r>
      <w:r>
        <w:rPr>
          <w:sz w:val="22"/>
        </w:rPr>
        <w:t>#63,</w:t>
      </w:r>
      <w:r>
        <w:rPr>
          <w:spacing w:val="-5"/>
          <w:sz w:val="22"/>
        </w:rPr>
        <w:t> </w:t>
      </w:r>
      <w:r>
        <w:rPr>
          <w:spacing w:val="-2"/>
          <w:sz w:val="22"/>
        </w:rPr>
        <w:t>DS3179</w:t>
      </w:r>
    </w:p>
    <w:p>
      <w:pPr>
        <w:pStyle w:val="ListParagraph"/>
        <w:numPr>
          <w:ilvl w:val="0"/>
          <w:numId w:val="12"/>
        </w:numPr>
        <w:tabs>
          <w:tab w:pos="1424" w:val="left" w:leader="none"/>
          <w:tab w:pos="3223" w:val="left" w:leader="none"/>
        </w:tabs>
        <w:spacing w:line="268" w:lineRule="exact" w:before="0" w:after="0"/>
        <w:ind w:left="1423" w:right="0" w:hanging="361"/>
        <w:jc w:val="left"/>
        <w:rPr>
          <w:sz w:val="22"/>
        </w:rPr>
      </w:pPr>
      <w:r>
        <w:rPr>
          <w:spacing w:val="-2"/>
          <w:sz w:val="22"/>
        </w:rPr>
        <w:t>CAS-2022-</w:t>
      </w:r>
      <w:r>
        <w:rPr>
          <w:spacing w:val="-4"/>
          <w:sz w:val="22"/>
        </w:rPr>
        <w:t>0333</w:t>
      </w:r>
      <w:r>
        <w:rPr>
          <w:sz w:val="22"/>
        </w:rPr>
        <w:tab/>
        <w:t>PHA-2022-0067</w:t>
      </w:r>
      <w:r>
        <w:rPr>
          <w:spacing w:val="-18"/>
          <w:sz w:val="22"/>
        </w:rPr>
        <w:t> </w:t>
      </w:r>
      <w:r>
        <w:rPr>
          <w:sz w:val="22"/>
        </w:rPr>
        <w:t>Market</w:t>
      </w:r>
      <w:r>
        <w:rPr>
          <w:spacing w:val="-13"/>
          <w:sz w:val="22"/>
        </w:rPr>
        <w:t> </w:t>
      </w:r>
      <w:r>
        <w:rPr>
          <w:sz w:val="22"/>
        </w:rPr>
        <w:t>32</w:t>
      </w:r>
      <w:r>
        <w:rPr>
          <w:spacing w:val="-7"/>
          <w:sz w:val="22"/>
        </w:rPr>
        <w:t> </w:t>
      </w:r>
      <w:r>
        <w:rPr>
          <w:sz w:val="22"/>
        </w:rPr>
        <w:t>Pharmacy,</w:t>
      </w:r>
      <w:r>
        <w:rPr>
          <w:spacing w:val="-7"/>
          <w:sz w:val="22"/>
        </w:rPr>
        <w:t> </w:t>
      </w:r>
      <w:r>
        <w:rPr>
          <w:spacing w:val="-2"/>
          <w:sz w:val="22"/>
        </w:rPr>
        <w:t>DS2526</w:t>
      </w:r>
    </w:p>
    <w:p>
      <w:pPr>
        <w:pStyle w:val="ListParagraph"/>
        <w:numPr>
          <w:ilvl w:val="0"/>
          <w:numId w:val="12"/>
        </w:numPr>
        <w:tabs>
          <w:tab w:pos="1424" w:val="left" w:leader="none"/>
          <w:tab w:pos="3223" w:val="left" w:leader="none"/>
        </w:tabs>
        <w:spacing w:line="240" w:lineRule="auto" w:before="0" w:after="0"/>
        <w:ind w:left="1423" w:right="0" w:hanging="361"/>
        <w:jc w:val="left"/>
        <w:rPr>
          <w:sz w:val="22"/>
        </w:rPr>
      </w:pPr>
      <w:r>
        <w:rPr>
          <w:spacing w:val="-2"/>
          <w:sz w:val="22"/>
        </w:rPr>
        <w:t>CAS-2022-</w:t>
      </w:r>
      <w:r>
        <w:rPr>
          <w:spacing w:val="-4"/>
          <w:sz w:val="22"/>
        </w:rPr>
        <w:t>0242</w:t>
      </w:r>
      <w:r>
        <w:rPr>
          <w:sz w:val="22"/>
        </w:rPr>
        <w:tab/>
        <w:t>PHA-2022-0045</w:t>
      </w:r>
      <w:r>
        <w:rPr>
          <w:spacing w:val="-16"/>
          <w:sz w:val="22"/>
        </w:rPr>
        <w:t> </w:t>
      </w:r>
      <w:r>
        <w:rPr>
          <w:sz w:val="22"/>
        </w:rPr>
        <w:t>Option</w:t>
      </w:r>
      <w:r>
        <w:rPr>
          <w:spacing w:val="-12"/>
          <w:sz w:val="22"/>
        </w:rPr>
        <w:t> </w:t>
      </w:r>
      <w:r>
        <w:rPr>
          <w:sz w:val="22"/>
        </w:rPr>
        <w:t>Care,</w:t>
      </w:r>
      <w:r>
        <w:rPr>
          <w:spacing w:val="-8"/>
          <w:sz w:val="22"/>
        </w:rPr>
        <w:t> </w:t>
      </w:r>
      <w:r>
        <w:rPr>
          <w:spacing w:val="-2"/>
          <w:sz w:val="22"/>
        </w:rPr>
        <w:t>DS90107</w:t>
      </w:r>
    </w:p>
    <w:p>
      <w:pPr>
        <w:pStyle w:val="ListParagraph"/>
        <w:numPr>
          <w:ilvl w:val="0"/>
          <w:numId w:val="12"/>
        </w:numPr>
        <w:tabs>
          <w:tab w:pos="1424" w:val="left" w:leader="none"/>
          <w:tab w:pos="3223" w:val="left" w:leader="none"/>
        </w:tabs>
        <w:spacing w:line="240" w:lineRule="auto" w:before="1" w:after="0"/>
        <w:ind w:left="1423" w:right="0" w:hanging="361"/>
        <w:jc w:val="left"/>
        <w:rPr>
          <w:sz w:val="22"/>
        </w:rPr>
      </w:pPr>
      <w:r>
        <w:rPr>
          <w:spacing w:val="-2"/>
          <w:sz w:val="22"/>
        </w:rPr>
        <w:t>CAS-2022-</w:t>
      </w:r>
      <w:r>
        <w:rPr>
          <w:spacing w:val="-4"/>
          <w:sz w:val="22"/>
        </w:rPr>
        <w:t>0237</w:t>
      </w:r>
      <w:r>
        <w:rPr>
          <w:sz w:val="22"/>
        </w:rPr>
        <w:tab/>
        <w:t>PHA-2022-0042</w:t>
      </w:r>
      <w:r>
        <w:rPr>
          <w:spacing w:val="-16"/>
          <w:sz w:val="22"/>
        </w:rPr>
        <w:t> </w:t>
      </w:r>
      <w:r>
        <w:rPr>
          <w:sz w:val="22"/>
        </w:rPr>
        <w:t>CVS</w:t>
      </w:r>
      <w:r>
        <w:rPr>
          <w:spacing w:val="-11"/>
          <w:sz w:val="22"/>
        </w:rPr>
        <w:t> </w:t>
      </w:r>
      <w:r>
        <w:rPr>
          <w:sz w:val="22"/>
        </w:rPr>
        <w:t>#686,</w:t>
      </w:r>
      <w:r>
        <w:rPr>
          <w:spacing w:val="-7"/>
          <w:sz w:val="22"/>
        </w:rPr>
        <w:t> </w:t>
      </w:r>
      <w:r>
        <w:rPr>
          <w:spacing w:val="-2"/>
          <w:sz w:val="22"/>
        </w:rPr>
        <w:t>DS89903</w:t>
      </w:r>
    </w:p>
    <w:p>
      <w:pPr>
        <w:pStyle w:val="ListParagraph"/>
        <w:numPr>
          <w:ilvl w:val="0"/>
          <w:numId w:val="12"/>
        </w:numPr>
        <w:tabs>
          <w:tab w:pos="1425" w:val="left" w:leader="none"/>
          <w:tab w:pos="3223" w:val="left" w:leader="none"/>
        </w:tabs>
        <w:spacing w:line="240" w:lineRule="auto" w:before="0" w:after="0"/>
        <w:ind w:left="1424" w:right="0" w:hanging="362"/>
        <w:jc w:val="left"/>
        <w:rPr>
          <w:sz w:val="22"/>
        </w:rPr>
      </w:pPr>
      <w:r>
        <w:rPr>
          <w:spacing w:val="-2"/>
          <w:sz w:val="22"/>
        </w:rPr>
        <w:t>CAS-2022-</w:t>
      </w:r>
      <w:r>
        <w:rPr>
          <w:spacing w:val="-4"/>
          <w:sz w:val="22"/>
        </w:rPr>
        <w:t>0239</w:t>
      </w:r>
      <w:r>
        <w:rPr>
          <w:sz w:val="22"/>
        </w:rPr>
        <w:tab/>
        <w:t>PHA-2022-0033</w:t>
      </w:r>
      <w:r>
        <w:rPr>
          <w:spacing w:val="-16"/>
          <w:sz w:val="22"/>
        </w:rPr>
        <w:t> </w:t>
      </w:r>
      <w:r>
        <w:rPr>
          <w:sz w:val="22"/>
        </w:rPr>
        <w:t>CVS</w:t>
      </w:r>
      <w:r>
        <w:rPr>
          <w:spacing w:val="-11"/>
          <w:sz w:val="22"/>
        </w:rPr>
        <w:t> </w:t>
      </w:r>
      <w:r>
        <w:rPr>
          <w:sz w:val="22"/>
        </w:rPr>
        <w:t>#2254,</w:t>
      </w:r>
      <w:r>
        <w:rPr>
          <w:spacing w:val="-8"/>
          <w:sz w:val="22"/>
        </w:rPr>
        <w:t> </w:t>
      </w:r>
      <w:r>
        <w:rPr>
          <w:spacing w:val="-2"/>
          <w:sz w:val="22"/>
        </w:rPr>
        <w:t>DS2866</w:t>
      </w:r>
    </w:p>
    <w:p>
      <w:pPr>
        <w:pStyle w:val="ListParagraph"/>
        <w:numPr>
          <w:ilvl w:val="0"/>
          <w:numId w:val="12"/>
        </w:numPr>
        <w:tabs>
          <w:tab w:pos="1425" w:val="left" w:leader="none"/>
          <w:tab w:pos="3224" w:val="left" w:leader="none"/>
        </w:tabs>
        <w:spacing w:line="240" w:lineRule="auto" w:before="0" w:after="0"/>
        <w:ind w:left="1424" w:right="0" w:hanging="361"/>
        <w:jc w:val="left"/>
        <w:rPr>
          <w:sz w:val="22"/>
        </w:rPr>
      </w:pPr>
      <w:r>
        <w:rPr>
          <w:spacing w:val="-2"/>
          <w:sz w:val="22"/>
        </w:rPr>
        <w:t>CAS-2022-</w:t>
      </w:r>
      <w:r>
        <w:rPr>
          <w:spacing w:val="-4"/>
          <w:sz w:val="22"/>
        </w:rPr>
        <w:t>0189</w:t>
      </w:r>
      <w:r>
        <w:rPr>
          <w:sz w:val="22"/>
        </w:rPr>
        <w:tab/>
        <w:t>PHA-2022-0029</w:t>
      </w:r>
      <w:r>
        <w:rPr>
          <w:spacing w:val="-16"/>
          <w:sz w:val="22"/>
        </w:rPr>
        <w:t> </w:t>
      </w:r>
      <w:r>
        <w:rPr>
          <w:sz w:val="22"/>
        </w:rPr>
        <w:t>CVS</w:t>
      </w:r>
      <w:r>
        <w:rPr>
          <w:spacing w:val="-12"/>
          <w:sz w:val="22"/>
        </w:rPr>
        <w:t> </w:t>
      </w:r>
      <w:r>
        <w:rPr>
          <w:sz w:val="22"/>
        </w:rPr>
        <w:t>#10502,</w:t>
      </w:r>
      <w:r>
        <w:rPr>
          <w:spacing w:val="-8"/>
          <w:sz w:val="22"/>
        </w:rPr>
        <w:t> </w:t>
      </w:r>
      <w:r>
        <w:rPr>
          <w:spacing w:val="-2"/>
          <w:sz w:val="22"/>
        </w:rPr>
        <w:t>DS90067</w:t>
      </w:r>
    </w:p>
    <w:p>
      <w:pPr>
        <w:pStyle w:val="ListParagraph"/>
        <w:numPr>
          <w:ilvl w:val="0"/>
          <w:numId w:val="12"/>
        </w:numPr>
        <w:tabs>
          <w:tab w:pos="1425" w:val="left" w:leader="none"/>
          <w:tab w:pos="3224" w:val="left" w:leader="none"/>
        </w:tabs>
        <w:spacing w:line="240" w:lineRule="auto" w:before="0" w:after="0"/>
        <w:ind w:left="1424" w:right="0" w:hanging="361"/>
        <w:jc w:val="left"/>
        <w:rPr>
          <w:sz w:val="22"/>
        </w:rPr>
      </w:pPr>
      <w:r>
        <w:rPr>
          <w:spacing w:val="-2"/>
          <w:sz w:val="22"/>
        </w:rPr>
        <w:t>CAS-2022-</w:t>
      </w:r>
      <w:r>
        <w:rPr>
          <w:spacing w:val="-4"/>
          <w:sz w:val="22"/>
        </w:rPr>
        <w:t>0249</w:t>
      </w:r>
      <w:r>
        <w:rPr>
          <w:sz w:val="22"/>
        </w:rPr>
        <w:tab/>
        <w:t>PHA-2022-0040</w:t>
      </w:r>
      <w:r>
        <w:rPr>
          <w:spacing w:val="-16"/>
          <w:sz w:val="22"/>
        </w:rPr>
        <w:t> </w:t>
      </w:r>
      <w:r>
        <w:rPr>
          <w:sz w:val="22"/>
        </w:rPr>
        <w:t>CVS</w:t>
      </w:r>
      <w:r>
        <w:rPr>
          <w:spacing w:val="-11"/>
          <w:sz w:val="22"/>
        </w:rPr>
        <w:t> </w:t>
      </w:r>
      <w:r>
        <w:rPr>
          <w:sz w:val="22"/>
        </w:rPr>
        <w:t>#2322,</w:t>
      </w:r>
      <w:r>
        <w:rPr>
          <w:spacing w:val="-8"/>
          <w:sz w:val="22"/>
        </w:rPr>
        <w:t> </w:t>
      </w:r>
      <w:r>
        <w:rPr>
          <w:spacing w:val="-2"/>
          <w:sz w:val="22"/>
        </w:rPr>
        <w:t>DS2895</w:t>
      </w:r>
    </w:p>
    <w:p>
      <w:pPr>
        <w:pStyle w:val="ListParagraph"/>
        <w:numPr>
          <w:ilvl w:val="0"/>
          <w:numId w:val="12"/>
        </w:numPr>
        <w:tabs>
          <w:tab w:pos="1421" w:val="left" w:leader="none"/>
          <w:tab w:pos="3219" w:val="left" w:leader="none"/>
        </w:tabs>
        <w:spacing w:line="240" w:lineRule="auto" w:before="2" w:after="0"/>
        <w:ind w:left="1420" w:right="0" w:hanging="361"/>
        <w:jc w:val="left"/>
        <w:rPr>
          <w:sz w:val="22"/>
        </w:rPr>
      </w:pPr>
      <w:r>
        <w:rPr>
          <w:spacing w:val="-2"/>
          <w:sz w:val="22"/>
        </w:rPr>
        <w:t>CAS-2022-</w:t>
      </w:r>
      <w:r>
        <w:rPr>
          <w:spacing w:val="-4"/>
          <w:sz w:val="22"/>
        </w:rPr>
        <w:t>0281</w:t>
      </w:r>
      <w:r>
        <w:rPr>
          <w:sz w:val="22"/>
        </w:rPr>
        <w:tab/>
        <w:t>PHA-2022-0055</w:t>
      </w:r>
      <w:r>
        <w:rPr>
          <w:spacing w:val="-16"/>
          <w:sz w:val="22"/>
        </w:rPr>
        <w:t> </w:t>
      </w:r>
      <w:r>
        <w:rPr>
          <w:sz w:val="22"/>
        </w:rPr>
        <w:t>CVS</w:t>
      </w:r>
      <w:r>
        <w:rPr>
          <w:spacing w:val="-11"/>
          <w:sz w:val="22"/>
        </w:rPr>
        <w:t> </w:t>
      </w:r>
      <w:r>
        <w:rPr>
          <w:sz w:val="22"/>
        </w:rPr>
        <w:t>#2070,</w:t>
      </w:r>
      <w:r>
        <w:rPr>
          <w:spacing w:val="-8"/>
          <w:sz w:val="22"/>
        </w:rPr>
        <w:t> </w:t>
      </w:r>
      <w:r>
        <w:rPr>
          <w:spacing w:val="-2"/>
          <w:sz w:val="22"/>
        </w:rPr>
        <w:t>DS2711</w:t>
      </w:r>
    </w:p>
    <w:p>
      <w:pPr>
        <w:pStyle w:val="ListParagraph"/>
        <w:numPr>
          <w:ilvl w:val="0"/>
          <w:numId w:val="12"/>
        </w:numPr>
        <w:tabs>
          <w:tab w:pos="1421" w:val="left" w:leader="none"/>
          <w:tab w:pos="3220" w:val="left" w:leader="none"/>
        </w:tabs>
        <w:spacing w:line="240" w:lineRule="auto" w:before="0" w:after="0"/>
        <w:ind w:left="1420" w:right="0" w:hanging="361"/>
        <w:jc w:val="left"/>
        <w:rPr>
          <w:sz w:val="22"/>
        </w:rPr>
      </w:pPr>
      <w:r>
        <w:rPr>
          <w:spacing w:val="-2"/>
          <w:sz w:val="22"/>
        </w:rPr>
        <w:t>CAS-2022-</w:t>
      </w:r>
      <w:r>
        <w:rPr>
          <w:spacing w:val="-4"/>
          <w:sz w:val="22"/>
        </w:rPr>
        <w:t>0285</w:t>
      </w:r>
      <w:r>
        <w:rPr>
          <w:sz w:val="22"/>
        </w:rPr>
        <w:tab/>
        <w:t>PHA-2022-0058</w:t>
      </w:r>
      <w:r>
        <w:rPr>
          <w:spacing w:val="-16"/>
          <w:sz w:val="22"/>
        </w:rPr>
        <w:t> </w:t>
      </w:r>
      <w:r>
        <w:rPr>
          <w:sz w:val="22"/>
        </w:rPr>
        <w:t>CVS</w:t>
      </w:r>
      <w:r>
        <w:rPr>
          <w:spacing w:val="-11"/>
          <w:sz w:val="22"/>
        </w:rPr>
        <w:t> </w:t>
      </w:r>
      <w:r>
        <w:rPr>
          <w:sz w:val="22"/>
        </w:rPr>
        <w:t>#2533,</w:t>
      </w:r>
      <w:r>
        <w:rPr>
          <w:spacing w:val="-8"/>
          <w:sz w:val="22"/>
        </w:rPr>
        <w:t> </w:t>
      </w:r>
      <w:r>
        <w:rPr>
          <w:spacing w:val="-2"/>
          <w:sz w:val="22"/>
        </w:rPr>
        <w:t>DS2933</w:t>
      </w:r>
    </w:p>
    <w:p>
      <w:pPr>
        <w:pStyle w:val="ListParagraph"/>
        <w:numPr>
          <w:ilvl w:val="0"/>
          <w:numId w:val="12"/>
        </w:numPr>
        <w:tabs>
          <w:tab w:pos="1421" w:val="left" w:leader="none"/>
          <w:tab w:pos="3220" w:val="left" w:leader="none"/>
        </w:tabs>
        <w:spacing w:line="240" w:lineRule="auto" w:before="1" w:after="0"/>
        <w:ind w:left="1420" w:right="0" w:hanging="361"/>
        <w:jc w:val="left"/>
        <w:rPr>
          <w:sz w:val="22"/>
        </w:rPr>
      </w:pPr>
      <w:r>
        <w:rPr>
          <w:spacing w:val="-2"/>
          <w:sz w:val="22"/>
        </w:rPr>
        <w:t>CAS-2022-</w:t>
      </w:r>
      <w:r>
        <w:rPr>
          <w:spacing w:val="-4"/>
          <w:sz w:val="22"/>
        </w:rPr>
        <w:t>0392</w:t>
      </w:r>
      <w:r>
        <w:rPr>
          <w:sz w:val="22"/>
        </w:rPr>
        <w:tab/>
        <w:t>PHA-2022-0083</w:t>
      </w:r>
      <w:r>
        <w:rPr>
          <w:spacing w:val="-16"/>
          <w:sz w:val="22"/>
        </w:rPr>
        <w:t> </w:t>
      </w:r>
      <w:r>
        <w:rPr>
          <w:sz w:val="22"/>
        </w:rPr>
        <w:t>CVS</w:t>
      </w:r>
      <w:r>
        <w:rPr>
          <w:spacing w:val="-11"/>
          <w:sz w:val="22"/>
        </w:rPr>
        <w:t> </w:t>
      </w:r>
      <w:r>
        <w:rPr>
          <w:sz w:val="22"/>
        </w:rPr>
        <w:t>#2171,</w:t>
      </w:r>
      <w:r>
        <w:rPr>
          <w:spacing w:val="-8"/>
          <w:sz w:val="22"/>
        </w:rPr>
        <w:t> </w:t>
      </w:r>
      <w:r>
        <w:rPr>
          <w:spacing w:val="-2"/>
          <w:sz w:val="22"/>
        </w:rPr>
        <w:t>DS2865</w:t>
      </w:r>
    </w:p>
    <w:p>
      <w:pPr>
        <w:pStyle w:val="ListParagraph"/>
        <w:numPr>
          <w:ilvl w:val="0"/>
          <w:numId w:val="12"/>
        </w:numPr>
        <w:tabs>
          <w:tab w:pos="1421" w:val="left" w:leader="none"/>
          <w:tab w:pos="3220" w:val="left" w:leader="none"/>
        </w:tabs>
        <w:spacing w:line="268" w:lineRule="exact" w:before="0" w:after="0"/>
        <w:ind w:left="1420" w:right="0" w:hanging="361"/>
        <w:jc w:val="left"/>
        <w:rPr>
          <w:sz w:val="22"/>
        </w:rPr>
      </w:pPr>
      <w:r>
        <w:rPr>
          <w:spacing w:val="-2"/>
          <w:sz w:val="22"/>
        </w:rPr>
        <w:t>CAS-2022-</w:t>
      </w:r>
      <w:r>
        <w:rPr>
          <w:spacing w:val="-4"/>
          <w:sz w:val="22"/>
        </w:rPr>
        <w:t>0548</w:t>
      </w:r>
      <w:r>
        <w:rPr>
          <w:sz w:val="22"/>
        </w:rPr>
        <w:tab/>
        <w:t>PHA-2022-0114</w:t>
      </w:r>
      <w:r>
        <w:rPr>
          <w:spacing w:val="-16"/>
          <w:sz w:val="22"/>
        </w:rPr>
        <w:t> </w:t>
      </w:r>
      <w:r>
        <w:rPr>
          <w:sz w:val="22"/>
        </w:rPr>
        <w:t>CVS</w:t>
      </w:r>
      <w:r>
        <w:rPr>
          <w:spacing w:val="-11"/>
          <w:sz w:val="22"/>
        </w:rPr>
        <w:t> </w:t>
      </w:r>
      <w:r>
        <w:rPr>
          <w:sz w:val="22"/>
        </w:rPr>
        <w:t>#2171,</w:t>
      </w:r>
      <w:r>
        <w:rPr>
          <w:spacing w:val="-8"/>
          <w:sz w:val="22"/>
        </w:rPr>
        <w:t> </w:t>
      </w:r>
      <w:r>
        <w:rPr>
          <w:spacing w:val="-2"/>
          <w:sz w:val="22"/>
        </w:rPr>
        <w:t>DS2865</w:t>
      </w:r>
    </w:p>
    <w:p>
      <w:pPr>
        <w:pStyle w:val="ListParagraph"/>
        <w:numPr>
          <w:ilvl w:val="0"/>
          <w:numId w:val="12"/>
        </w:numPr>
        <w:tabs>
          <w:tab w:pos="1421" w:val="left" w:leader="none"/>
          <w:tab w:pos="3220" w:val="left" w:leader="none"/>
        </w:tabs>
        <w:spacing w:line="268" w:lineRule="exact" w:before="0" w:after="0"/>
        <w:ind w:left="1421" w:right="0" w:hanging="361"/>
        <w:jc w:val="left"/>
        <w:rPr>
          <w:sz w:val="22"/>
        </w:rPr>
      </w:pPr>
      <w:r>
        <w:rPr>
          <w:spacing w:val="-2"/>
          <w:sz w:val="22"/>
        </w:rPr>
        <w:t>CAS-2022-</w:t>
      </w:r>
      <w:r>
        <w:rPr>
          <w:spacing w:val="-4"/>
          <w:sz w:val="22"/>
        </w:rPr>
        <w:t>0638</w:t>
      </w:r>
      <w:r>
        <w:rPr>
          <w:sz w:val="22"/>
        </w:rPr>
        <w:tab/>
        <w:t>PHA-2022-0125</w:t>
      </w:r>
      <w:r>
        <w:rPr>
          <w:spacing w:val="-16"/>
          <w:sz w:val="22"/>
        </w:rPr>
        <w:t> </w:t>
      </w:r>
      <w:r>
        <w:rPr>
          <w:sz w:val="22"/>
        </w:rPr>
        <w:t>CVS</w:t>
      </w:r>
      <w:r>
        <w:rPr>
          <w:spacing w:val="-11"/>
          <w:sz w:val="22"/>
        </w:rPr>
        <w:t> </w:t>
      </w:r>
      <w:r>
        <w:rPr>
          <w:sz w:val="22"/>
        </w:rPr>
        <w:t>#272,</w:t>
      </w:r>
      <w:r>
        <w:rPr>
          <w:spacing w:val="-7"/>
          <w:sz w:val="22"/>
        </w:rPr>
        <w:t> </w:t>
      </w:r>
      <w:r>
        <w:rPr>
          <w:spacing w:val="-2"/>
          <w:sz w:val="22"/>
        </w:rPr>
        <w:t>DS90325</w:t>
      </w:r>
    </w:p>
    <w:p>
      <w:pPr>
        <w:pStyle w:val="ListParagraph"/>
        <w:numPr>
          <w:ilvl w:val="0"/>
          <w:numId w:val="12"/>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0666</w:t>
      </w:r>
      <w:r>
        <w:rPr>
          <w:sz w:val="22"/>
        </w:rPr>
        <w:tab/>
        <w:t>PHA-2022-0127</w:t>
      </w:r>
      <w:r>
        <w:rPr>
          <w:spacing w:val="-16"/>
          <w:sz w:val="22"/>
        </w:rPr>
        <w:t> </w:t>
      </w:r>
      <w:r>
        <w:rPr>
          <w:sz w:val="22"/>
        </w:rPr>
        <w:t>CVS</w:t>
      </w:r>
      <w:r>
        <w:rPr>
          <w:spacing w:val="-11"/>
          <w:sz w:val="22"/>
        </w:rPr>
        <w:t> </w:t>
      </w:r>
      <w:r>
        <w:rPr>
          <w:sz w:val="22"/>
        </w:rPr>
        <w:t>#1248,</w:t>
      </w:r>
      <w:r>
        <w:rPr>
          <w:spacing w:val="-8"/>
          <w:sz w:val="22"/>
        </w:rPr>
        <w:t> </w:t>
      </w:r>
      <w:r>
        <w:rPr>
          <w:spacing w:val="-2"/>
          <w:sz w:val="22"/>
        </w:rPr>
        <w:t>DS2875</w:t>
      </w:r>
    </w:p>
    <w:p>
      <w:pPr>
        <w:pStyle w:val="ListParagraph"/>
        <w:numPr>
          <w:ilvl w:val="0"/>
          <w:numId w:val="12"/>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0751</w:t>
      </w:r>
      <w:r>
        <w:rPr>
          <w:sz w:val="22"/>
        </w:rPr>
        <w:tab/>
        <w:t>PHA-2022-0136</w:t>
      </w:r>
      <w:r>
        <w:rPr>
          <w:spacing w:val="-16"/>
          <w:sz w:val="22"/>
        </w:rPr>
        <w:t> </w:t>
      </w:r>
      <w:r>
        <w:rPr>
          <w:sz w:val="22"/>
        </w:rPr>
        <w:t>CVS</w:t>
      </w:r>
      <w:r>
        <w:rPr>
          <w:spacing w:val="-11"/>
          <w:sz w:val="22"/>
        </w:rPr>
        <w:t> </w:t>
      </w:r>
      <w:r>
        <w:rPr>
          <w:sz w:val="22"/>
        </w:rPr>
        <w:t>#1248,</w:t>
      </w:r>
      <w:r>
        <w:rPr>
          <w:spacing w:val="-8"/>
          <w:sz w:val="22"/>
        </w:rPr>
        <w:t> </w:t>
      </w:r>
      <w:r>
        <w:rPr>
          <w:spacing w:val="-2"/>
          <w:sz w:val="22"/>
        </w:rPr>
        <w:t>DS2875</w:t>
      </w:r>
    </w:p>
    <w:p>
      <w:pPr>
        <w:pStyle w:val="ListParagraph"/>
        <w:numPr>
          <w:ilvl w:val="0"/>
          <w:numId w:val="12"/>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0705</w:t>
      </w:r>
      <w:r>
        <w:rPr>
          <w:sz w:val="22"/>
        </w:rPr>
        <w:tab/>
        <w:t>PHA-2022-0129</w:t>
      </w:r>
      <w:r>
        <w:rPr>
          <w:spacing w:val="-16"/>
          <w:sz w:val="22"/>
        </w:rPr>
        <w:t> </w:t>
      </w:r>
      <w:r>
        <w:rPr>
          <w:sz w:val="22"/>
        </w:rPr>
        <w:t>CVS</w:t>
      </w:r>
      <w:r>
        <w:rPr>
          <w:spacing w:val="-11"/>
          <w:sz w:val="22"/>
        </w:rPr>
        <w:t> </w:t>
      </w:r>
      <w:r>
        <w:rPr>
          <w:sz w:val="22"/>
        </w:rPr>
        <w:t>#8437,</w:t>
      </w:r>
      <w:r>
        <w:rPr>
          <w:spacing w:val="-8"/>
          <w:sz w:val="22"/>
        </w:rPr>
        <w:t> </w:t>
      </w:r>
      <w:r>
        <w:rPr>
          <w:spacing w:val="-2"/>
          <w:sz w:val="22"/>
        </w:rPr>
        <w:t>DS3549</w:t>
      </w:r>
    </w:p>
    <w:p>
      <w:pPr>
        <w:pStyle w:val="BodyText"/>
      </w:pPr>
    </w:p>
    <w:p>
      <w:pPr>
        <w:pStyle w:val="BodyText"/>
        <w:spacing w:before="1"/>
      </w:pPr>
    </w:p>
    <w:p>
      <w:pPr>
        <w:pStyle w:val="BodyText"/>
        <w:ind w:left="1061"/>
      </w:pPr>
      <w:r>
        <w:rPr/>
        <w:t>Respectfully</w:t>
      </w:r>
      <w:r>
        <w:rPr>
          <w:spacing w:val="-7"/>
        </w:rPr>
        <w:t> </w:t>
      </w:r>
      <w:r>
        <w:rPr>
          <w:spacing w:val="-2"/>
        </w:rPr>
        <w:t>Submitted,</w:t>
      </w:r>
    </w:p>
    <w:p>
      <w:pPr>
        <w:pStyle w:val="BodyText"/>
        <w:ind w:left="1061"/>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282"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65382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October 13,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0001pt;margin-top:719.76001pt;width:538.6pt;height:4.45pt;mso-position-horizontal-relative:page;mso-position-vertical-relative:page;z-index:-16653312" id="docshape8" coordorigin="576,14395" coordsize="10772,89" path="m11347,14470l576,14470,576,14484,11347,14484,11347,14470xm11347,14395l576,14395,576,14455,11347,14455,11347,14395xe" filled="true" fillcolor="#612322" stroked="false">
          <v:path arrowok="t"/>
          <v:fill type="solid"/>
          <w10:wrap type="none"/>
        </v:shape>
      </w:pict>
    </w:r>
    <w:r>
      <w:rPr/>
      <w:pict>
        <v:shape style="position:absolute;margin-left:29.24pt;margin-top:724.157654pt;width:124.3pt;height:30.25pt;mso-position-horizontal-relative:page;mso-position-vertical-relative:page;z-index:-16652800"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October 13,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652288" type="#_x0000_t202" id="docshape21"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25</w:t>
                </w:r>
              </w:p>
            </w:txbxContent>
          </v:textbox>
          <w10:wrap type="none"/>
        </v:shape>
      </w:pict>
    </w:r>
    <w:r>
      <w:rPr/>
      <w:pict>
        <v:shape style="position:absolute;margin-left:71pt;margin-top:727.866638pt;width:199.4pt;height:29.1pt;mso-position-horizontal-relative:page;mso-position-vertical-relative:page;z-index:-16651776" type="#_x0000_t202" id="docshape22"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10/13/22 BOP Approved: 11/3/22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0">
    <w:multiLevelType w:val="hybridMultilevel"/>
    <w:lvl w:ilvl="0">
      <w:start w:val="0"/>
      <w:numFmt w:val="bullet"/>
      <w:lvlText w:val="•"/>
      <w:lvlJc w:val="left"/>
      <w:pPr>
        <w:ind w:left="1240" w:hanging="161"/>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32" w:hanging="161"/>
      </w:pPr>
      <w:rPr>
        <w:rFonts w:hint="default"/>
        <w:lang w:val="en-US" w:eastAsia="en-US" w:bidi="ar-SA"/>
      </w:rPr>
    </w:lvl>
    <w:lvl w:ilvl="2">
      <w:start w:val="0"/>
      <w:numFmt w:val="bullet"/>
      <w:lvlText w:val="•"/>
      <w:lvlJc w:val="left"/>
      <w:pPr>
        <w:ind w:left="3224" w:hanging="161"/>
      </w:pPr>
      <w:rPr>
        <w:rFonts w:hint="default"/>
        <w:lang w:val="en-US" w:eastAsia="en-US" w:bidi="ar-SA"/>
      </w:rPr>
    </w:lvl>
    <w:lvl w:ilvl="3">
      <w:start w:val="0"/>
      <w:numFmt w:val="bullet"/>
      <w:lvlText w:val="•"/>
      <w:lvlJc w:val="left"/>
      <w:pPr>
        <w:ind w:left="4216" w:hanging="161"/>
      </w:pPr>
      <w:rPr>
        <w:rFonts w:hint="default"/>
        <w:lang w:val="en-US" w:eastAsia="en-US" w:bidi="ar-SA"/>
      </w:rPr>
    </w:lvl>
    <w:lvl w:ilvl="4">
      <w:start w:val="0"/>
      <w:numFmt w:val="bullet"/>
      <w:lvlText w:val="•"/>
      <w:lvlJc w:val="left"/>
      <w:pPr>
        <w:ind w:left="5208" w:hanging="161"/>
      </w:pPr>
      <w:rPr>
        <w:rFonts w:hint="default"/>
        <w:lang w:val="en-US" w:eastAsia="en-US" w:bidi="ar-SA"/>
      </w:rPr>
    </w:lvl>
    <w:lvl w:ilvl="5">
      <w:start w:val="0"/>
      <w:numFmt w:val="bullet"/>
      <w:lvlText w:val="•"/>
      <w:lvlJc w:val="left"/>
      <w:pPr>
        <w:ind w:left="6200" w:hanging="161"/>
      </w:pPr>
      <w:rPr>
        <w:rFonts w:hint="default"/>
        <w:lang w:val="en-US" w:eastAsia="en-US" w:bidi="ar-SA"/>
      </w:rPr>
    </w:lvl>
    <w:lvl w:ilvl="6">
      <w:start w:val="0"/>
      <w:numFmt w:val="bullet"/>
      <w:lvlText w:val="•"/>
      <w:lvlJc w:val="left"/>
      <w:pPr>
        <w:ind w:left="7192" w:hanging="161"/>
      </w:pPr>
      <w:rPr>
        <w:rFonts w:hint="default"/>
        <w:lang w:val="en-US" w:eastAsia="en-US" w:bidi="ar-SA"/>
      </w:rPr>
    </w:lvl>
    <w:lvl w:ilvl="7">
      <w:start w:val="0"/>
      <w:numFmt w:val="bullet"/>
      <w:lvlText w:val="•"/>
      <w:lvlJc w:val="left"/>
      <w:pPr>
        <w:ind w:left="8184" w:hanging="161"/>
      </w:pPr>
      <w:rPr>
        <w:rFonts w:hint="default"/>
        <w:lang w:val="en-US" w:eastAsia="en-US" w:bidi="ar-SA"/>
      </w:rPr>
    </w:lvl>
    <w:lvl w:ilvl="8">
      <w:start w:val="0"/>
      <w:numFmt w:val="bullet"/>
      <w:lvlText w:val="•"/>
      <w:lvlJc w:val="left"/>
      <w:pPr>
        <w:ind w:left="9176" w:hanging="161"/>
      </w:pPr>
      <w:rPr>
        <w:rFonts w:hint="default"/>
        <w:lang w:val="en-US" w:eastAsia="en-US" w:bidi="ar-SA"/>
      </w:rPr>
    </w:lvl>
  </w:abstractNum>
  <w:abstractNum w:abstractNumId="9">
    <w:multiLevelType w:val="hybridMultilevel"/>
    <w:lvl w:ilvl="0">
      <w:start w:val="0"/>
      <w:numFmt w:val="bullet"/>
      <w:lvlText w:val=""/>
      <w:lvlJc w:val="left"/>
      <w:pPr>
        <w:ind w:left="1240" w:hanging="18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232" w:hanging="181"/>
      </w:pPr>
      <w:rPr>
        <w:rFonts w:hint="default"/>
        <w:lang w:val="en-US" w:eastAsia="en-US" w:bidi="ar-SA"/>
      </w:rPr>
    </w:lvl>
    <w:lvl w:ilvl="2">
      <w:start w:val="0"/>
      <w:numFmt w:val="bullet"/>
      <w:lvlText w:val="•"/>
      <w:lvlJc w:val="left"/>
      <w:pPr>
        <w:ind w:left="3224" w:hanging="181"/>
      </w:pPr>
      <w:rPr>
        <w:rFonts w:hint="default"/>
        <w:lang w:val="en-US" w:eastAsia="en-US" w:bidi="ar-SA"/>
      </w:rPr>
    </w:lvl>
    <w:lvl w:ilvl="3">
      <w:start w:val="0"/>
      <w:numFmt w:val="bullet"/>
      <w:lvlText w:val="•"/>
      <w:lvlJc w:val="left"/>
      <w:pPr>
        <w:ind w:left="4216" w:hanging="181"/>
      </w:pPr>
      <w:rPr>
        <w:rFonts w:hint="default"/>
        <w:lang w:val="en-US" w:eastAsia="en-US" w:bidi="ar-SA"/>
      </w:rPr>
    </w:lvl>
    <w:lvl w:ilvl="4">
      <w:start w:val="0"/>
      <w:numFmt w:val="bullet"/>
      <w:lvlText w:val="•"/>
      <w:lvlJc w:val="left"/>
      <w:pPr>
        <w:ind w:left="5208" w:hanging="181"/>
      </w:pPr>
      <w:rPr>
        <w:rFonts w:hint="default"/>
        <w:lang w:val="en-US" w:eastAsia="en-US" w:bidi="ar-SA"/>
      </w:rPr>
    </w:lvl>
    <w:lvl w:ilvl="5">
      <w:start w:val="0"/>
      <w:numFmt w:val="bullet"/>
      <w:lvlText w:val="•"/>
      <w:lvlJc w:val="left"/>
      <w:pPr>
        <w:ind w:left="6200" w:hanging="181"/>
      </w:pPr>
      <w:rPr>
        <w:rFonts w:hint="default"/>
        <w:lang w:val="en-US" w:eastAsia="en-US" w:bidi="ar-SA"/>
      </w:rPr>
    </w:lvl>
    <w:lvl w:ilvl="6">
      <w:start w:val="0"/>
      <w:numFmt w:val="bullet"/>
      <w:lvlText w:val="•"/>
      <w:lvlJc w:val="left"/>
      <w:pPr>
        <w:ind w:left="7192" w:hanging="181"/>
      </w:pPr>
      <w:rPr>
        <w:rFonts w:hint="default"/>
        <w:lang w:val="en-US" w:eastAsia="en-US" w:bidi="ar-SA"/>
      </w:rPr>
    </w:lvl>
    <w:lvl w:ilvl="7">
      <w:start w:val="0"/>
      <w:numFmt w:val="bullet"/>
      <w:lvlText w:val="•"/>
      <w:lvlJc w:val="left"/>
      <w:pPr>
        <w:ind w:left="8184" w:hanging="181"/>
      </w:pPr>
      <w:rPr>
        <w:rFonts w:hint="default"/>
        <w:lang w:val="en-US" w:eastAsia="en-US" w:bidi="ar-SA"/>
      </w:rPr>
    </w:lvl>
    <w:lvl w:ilvl="8">
      <w:start w:val="0"/>
      <w:numFmt w:val="bullet"/>
      <w:lvlText w:val="•"/>
      <w:lvlJc w:val="left"/>
      <w:pPr>
        <w:ind w:left="9176" w:hanging="181"/>
      </w:pPr>
      <w:rPr>
        <w:rFonts w:hint="default"/>
        <w:lang w:val="en-US" w:eastAsia="en-US" w:bidi="ar-SA"/>
      </w:rPr>
    </w:lvl>
  </w:abstractNum>
  <w:abstractNum w:abstractNumId="8">
    <w:multiLevelType w:val="hybridMultilevel"/>
    <w:lvl w:ilvl="0">
      <w:start w:val="0"/>
      <w:numFmt w:val="bullet"/>
      <w:lvlText w:val=""/>
      <w:lvlJc w:val="left"/>
      <w:pPr>
        <w:ind w:left="1136" w:hanging="188"/>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7">
    <w:multiLevelType w:val="hybridMultilevel"/>
    <w:lvl w:ilvl="0">
      <w:start w:val="1"/>
      <w:numFmt w:val="decimal"/>
      <w:lvlText w:val="%1."/>
      <w:lvlJc w:val="left"/>
      <w:pPr>
        <w:ind w:left="1420" w:hanging="361"/>
        <w:jc w:val="left"/>
      </w:pPr>
      <w:rPr>
        <w:rFonts w:hint="default" w:ascii="Calibri" w:hAnsi="Calibri" w:eastAsia="Calibri" w:cs="Calibri"/>
        <w:b/>
        <w:bCs/>
        <w:i w:val="0"/>
        <w:iCs w:val="0"/>
        <w:w w:val="100"/>
        <w:sz w:val="22"/>
        <w:szCs w:val="22"/>
        <w:lang w:val="en-US" w:eastAsia="en-US" w:bidi="ar-SA"/>
      </w:rPr>
    </w:lvl>
    <w:lvl w:ilvl="1">
      <w:start w:val="1"/>
      <w:numFmt w:val="decimal"/>
      <w:lvlText w:val="%2."/>
      <w:lvlJc w:val="left"/>
      <w:pPr>
        <w:ind w:left="1780" w:hanging="361"/>
        <w:jc w:val="left"/>
      </w:pPr>
      <w:rPr>
        <w:rFonts w:hint="default"/>
        <w:w w:val="100"/>
        <w:lang w:val="en-US" w:eastAsia="en-US" w:bidi="ar-SA"/>
      </w:rPr>
    </w:lvl>
    <w:lvl w:ilvl="2">
      <w:start w:val="0"/>
      <w:numFmt w:val="bullet"/>
      <w:lvlText w:val="•"/>
      <w:lvlJc w:val="left"/>
      <w:pPr>
        <w:ind w:left="2822" w:hanging="361"/>
      </w:pPr>
      <w:rPr>
        <w:rFonts w:hint="default"/>
        <w:lang w:val="en-US" w:eastAsia="en-US" w:bidi="ar-SA"/>
      </w:rPr>
    </w:lvl>
    <w:lvl w:ilvl="3">
      <w:start w:val="0"/>
      <w:numFmt w:val="bullet"/>
      <w:lvlText w:val="•"/>
      <w:lvlJc w:val="left"/>
      <w:pPr>
        <w:ind w:left="3864" w:hanging="361"/>
      </w:pPr>
      <w:rPr>
        <w:rFonts w:hint="default"/>
        <w:lang w:val="en-US" w:eastAsia="en-US" w:bidi="ar-SA"/>
      </w:rPr>
    </w:lvl>
    <w:lvl w:ilvl="4">
      <w:start w:val="0"/>
      <w:numFmt w:val="bullet"/>
      <w:lvlText w:val="•"/>
      <w:lvlJc w:val="left"/>
      <w:pPr>
        <w:ind w:left="4906" w:hanging="361"/>
      </w:pPr>
      <w:rPr>
        <w:rFonts w:hint="default"/>
        <w:lang w:val="en-US" w:eastAsia="en-US" w:bidi="ar-SA"/>
      </w:rPr>
    </w:lvl>
    <w:lvl w:ilvl="5">
      <w:start w:val="0"/>
      <w:numFmt w:val="bullet"/>
      <w:lvlText w:val="•"/>
      <w:lvlJc w:val="left"/>
      <w:pPr>
        <w:ind w:left="5948" w:hanging="361"/>
      </w:pPr>
      <w:rPr>
        <w:rFonts w:hint="default"/>
        <w:lang w:val="en-US" w:eastAsia="en-US" w:bidi="ar-SA"/>
      </w:rPr>
    </w:lvl>
    <w:lvl w:ilvl="6">
      <w:start w:val="0"/>
      <w:numFmt w:val="bullet"/>
      <w:lvlText w:val="•"/>
      <w:lvlJc w:val="left"/>
      <w:pPr>
        <w:ind w:left="6991" w:hanging="361"/>
      </w:pPr>
      <w:rPr>
        <w:rFonts w:hint="default"/>
        <w:lang w:val="en-US" w:eastAsia="en-US" w:bidi="ar-SA"/>
      </w:rPr>
    </w:lvl>
    <w:lvl w:ilvl="7">
      <w:start w:val="0"/>
      <w:numFmt w:val="bullet"/>
      <w:lvlText w:val="•"/>
      <w:lvlJc w:val="left"/>
      <w:pPr>
        <w:ind w:left="8033" w:hanging="361"/>
      </w:pPr>
      <w:rPr>
        <w:rFonts w:hint="default"/>
        <w:lang w:val="en-US" w:eastAsia="en-US" w:bidi="ar-SA"/>
      </w:rPr>
    </w:lvl>
    <w:lvl w:ilvl="8">
      <w:start w:val="0"/>
      <w:numFmt w:val="bullet"/>
      <w:lvlText w:val="•"/>
      <w:lvlJc w:val="left"/>
      <w:pPr>
        <w:ind w:left="9075" w:hanging="361"/>
      </w:pPr>
      <w:rPr>
        <w:rFonts w:hint="default"/>
        <w:lang w:val="en-US" w:eastAsia="en-US" w:bidi="ar-SA"/>
      </w:rPr>
    </w:lvl>
  </w:abstractNum>
  <w:abstractNum w:abstractNumId="6">
    <w:multiLevelType w:val="hybridMultilevel"/>
    <w:lvl w:ilvl="0">
      <w:start w:val="1"/>
      <w:numFmt w:val="decimal"/>
      <w:lvlText w:val="%1."/>
      <w:lvlJc w:val="left"/>
      <w:pPr>
        <w:ind w:left="142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5">
    <w:multiLevelType w:val="hybridMultilevel"/>
    <w:lvl w:ilvl="0">
      <w:start w:val="0"/>
      <w:numFmt w:val="bullet"/>
      <w:lvlText w:val=""/>
      <w:lvlJc w:val="left"/>
      <w:pPr>
        <w:ind w:left="827"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95" w:hanging="361"/>
      </w:pPr>
      <w:rPr>
        <w:rFonts w:hint="default"/>
        <w:lang w:val="en-US" w:eastAsia="en-US" w:bidi="ar-SA"/>
      </w:rPr>
    </w:lvl>
    <w:lvl w:ilvl="2">
      <w:start w:val="0"/>
      <w:numFmt w:val="bullet"/>
      <w:lvlText w:val="•"/>
      <w:lvlJc w:val="left"/>
      <w:pPr>
        <w:ind w:left="2170" w:hanging="361"/>
      </w:pPr>
      <w:rPr>
        <w:rFonts w:hint="default"/>
        <w:lang w:val="en-US" w:eastAsia="en-US" w:bidi="ar-SA"/>
      </w:rPr>
    </w:lvl>
    <w:lvl w:ilvl="3">
      <w:start w:val="0"/>
      <w:numFmt w:val="bullet"/>
      <w:lvlText w:val="•"/>
      <w:lvlJc w:val="left"/>
      <w:pPr>
        <w:ind w:left="2846" w:hanging="361"/>
      </w:pPr>
      <w:rPr>
        <w:rFonts w:hint="default"/>
        <w:lang w:val="en-US" w:eastAsia="en-US" w:bidi="ar-SA"/>
      </w:rPr>
    </w:lvl>
    <w:lvl w:ilvl="4">
      <w:start w:val="0"/>
      <w:numFmt w:val="bullet"/>
      <w:lvlText w:val="•"/>
      <w:lvlJc w:val="left"/>
      <w:pPr>
        <w:ind w:left="3521" w:hanging="361"/>
      </w:pPr>
      <w:rPr>
        <w:rFonts w:hint="default"/>
        <w:lang w:val="en-US" w:eastAsia="en-US" w:bidi="ar-SA"/>
      </w:rPr>
    </w:lvl>
    <w:lvl w:ilvl="5">
      <w:start w:val="0"/>
      <w:numFmt w:val="bullet"/>
      <w:lvlText w:val="•"/>
      <w:lvlJc w:val="left"/>
      <w:pPr>
        <w:ind w:left="4197" w:hanging="361"/>
      </w:pPr>
      <w:rPr>
        <w:rFonts w:hint="default"/>
        <w:lang w:val="en-US" w:eastAsia="en-US" w:bidi="ar-SA"/>
      </w:rPr>
    </w:lvl>
    <w:lvl w:ilvl="6">
      <w:start w:val="0"/>
      <w:numFmt w:val="bullet"/>
      <w:lvlText w:val="•"/>
      <w:lvlJc w:val="left"/>
      <w:pPr>
        <w:ind w:left="4872" w:hanging="361"/>
      </w:pPr>
      <w:rPr>
        <w:rFonts w:hint="default"/>
        <w:lang w:val="en-US" w:eastAsia="en-US" w:bidi="ar-SA"/>
      </w:rPr>
    </w:lvl>
    <w:lvl w:ilvl="7">
      <w:start w:val="0"/>
      <w:numFmt w:val="bullet"/>
      <w:lvlText w:val="•"/>
      <w:lvlJc w:val="left"/>
      <w:pPr>
        <w:ind w:left="5547" w:hanging="361"/>
      </w:pPr>
      <w:rPr>
        <w:rFonts w:hint="default"/>
        <w:lang w:val="en-US" w:eastAsia="en-US" w:bidi="ar-SA"/>
      </w:rPr>
    </w:lvl>
    <w:lvl w:ilvl="8">
      <w:start w:val="0"/>
      <w:numFmt w:val="bullet"/>
      <w:lvlText w:val="•"/>
      <w:lvlJc w:val="left"/>
      <w:pPr>
        <w:ind w:left="6223" w:hanging="361"/>
      </w:pPr>
      <w:rPr>
        <w:rFonts w:hint="default"/>
        <w:lang w:val="en-US" w:eastAsia="en-US" w:bidi="ar-SA"/>
      </w:rPr>
    </w:lvl>
  </w:abstractNum>
  <w:abstractNum w:abstractNumId="4">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95" w:hanging="360"/>
      </w:pPr>
      <w:rPr>
        <w:rFonts w:hint="default"/>
        <w:lang w:val="en-US" w:eastAsia="en-US" w:bidi="ar-SA"/>
      </w:rPr>
    </w:lvl>
    <w:lvl w:ilvl="2">
      <w:start w:val="0"/>
      <w:numFmt w:val="bullet"/>
      <w:lvlText w:val="•"/>
      <w:lvlJc w:val="left"/>
      <w:pPr>
        <w:ind w:left="2170" w:hanging="360"/>
      </w:pPr>
      <w:rPr>
        <w:rFonts w:hint="default"/>
        <w:lang w:val="en-US" w:eastAsia="en-US" w:bidi="ar-SA"/>
      </w:rPr>
    </w:lvl>
    <w:lvl w:ilvl="3">
      <w:start w:val="0"/>
      <w:numFmt w:val="bullet"/>
      <w:lvlText w:val="•"/>
      <w:lvlJc w:val="left"/>
      <w:pPr>
        <w:ind w:left="2846" w:hanging="360"/>
      </w:pPr>
      <w:rPr>
        <w:rFonts w:hint="default"/>
        <w:lang w:val="en-US" w:eastAsia="en-US" w:bidi="ar-SA"/>
      </w:rPr>
    </w:lvl>
    <w:lvl w:ilvl="4">
      <w:start w:val="0"/>
      <w:numFmt w:val="bullet"/>
      <w:lvlText w:val="•"/>
      <w:lvlJc w:val="left"/>
      <w:pPr>
        <w:ind w:left="3521" w:hanging="360"/>
      </w:pPr>
      <w:rPr>
        <w:rFonts w:hint="default"/>
        <w:lang w:val="en-US" w:eastAsia="en-US" w:bidi="ar-SA"/>
      </w:rPr>
    </w:lvl>
    <w:lvl w:ilvl="5">
      <w:start w:val="0"/>
      <w:numFmt w:val="bullet"/>
      <w:lvlText w:val="•"/>
      <w:lvlJc w:val="left"/>
      <w:pPr>
        <w:ind w:left="4197" w:hanging="360"/>
      </w:pPr>
      <w:rPr>
        <w:rFonts w:hint="default"/>
        <w:lang w:val="en-US" w:eastAsia="en-US" w:bidi="ar-SA"/>
      </w:rPr>
    </w:lvl>
    <w:lvl w:ilvl="6">
      <w:start w:val="0"/>
      <w:numFmt w:val="bullet"/>
      <w:lvlText w:val="•"/>
      <w:lvlJc w:val="left"/>
      <w:pPr>
        <w:ind w:left="4872" w:hanging="360"/>
      </w:pPr>
      <w:rPr>
        <w:rFonts w:hint="default"/>
        <w:lang w:val="en-US" w:eastAsia="en-US" w:bidi="ar-SA"/>
      </w:rPr>
    </w:lvl>
    <w:lvl w:ilvl="7">
      <w:start w:val="0"/>
      <w:numFmt w:val="bullet"/>
      <w:lvlText w:val="•"/>
      <w:lvlJc w:val="left"/>
      <w:pPr>
        <w:ind w:left="5547" w:hanging="360"/>
      </w:pPr>
      <w:rPr>
        <w:rFonts w:hint="default"/>
        <w:lang w:val="en-US" w:eastAsia="en-US" w:bidi="ar-SA"/>
      </w:rPr>
    </w:lvl>
    <w:lvl w:ilvl="8">
      <w:start w:val="0"/>
      <w:numFmt w:val="bullet"/>
      <w:lvlText w:val="•"/>
      <w:lvlJc w:val="left"/>
      <w:pPr>
        <w:ind w:left="6223" w:hanging="360"/>
      </w:pPr>
      <w:rPr>
        <w:rFonts w:hint="default"/>
        <w:lang w:val="en-US" w:eastAsia="en-US" w:bidi="ar-SA"/>
      </w:rPr>
    </w:lvl>
  </w:abstractNum>
  <w:abstractNum w:abstractNumId="3">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95" w:hanging="360"/>
      </w:pPr>
      <w:rPr>
        <w:rFonts w:hint="default"/>
        <w:lang w:val="en-US" w:eastAsia="en-US" w:bidi="ar-SA"/>
      </w:rPr>
    </w:lvl>
    <w:lvl w:ilvl="2">
      <w:start w:val="0"/>
      <w:numFmt w:val="bullet"/>
      <w:lvlText w:val="•"/>
      <w:lvlJc w:val="left"/>
      <w:pPr>
        <w:ind w:left="2170" w:hanging="360"/>
      </w:pPr>
      <w:rPr>
        <w:rFonts w:hint="default"/>
        <w:lang w:val="en-US" w:eastAsia="en-US" w:bidi="ar-SA"/>
      </w:rPr>
    </w:lvl>
    <w:lvl w:ilvl="3">
      <w:start w:val="0"/>
      <w:numFmt w:val="bullet"/>
      <w:lvlText w:val="•"/>
      <w:lvlJc w:val="left"/>
      <w:pPr>
        <w:ind w:left="2846" w:hanging="360"/>
      </w:pPr>
      <w:rPr>
        <w:rFonts w:hint="default"/>
        <w:lang w:val="en-US" w:eastAsia="en-US" w:bidi="ar-SA"/>
      </w:rPr>
    </w:lvl>
    <w:lvl w:ilvl="4">
      <w:start w:val="0"/>
      <w:numFmt w:val="bullet"/>
      <w:lvlText w:val="•"/>
      <w:lvlJc w:val="left"/>
      <w:pPr>
        <w:ind w:left="3521" w:hanging="360"/>
      </w:pPr>
      <w:rPr>
        <w:rFonts w:hint="default"/>
        <w:lang w:val="en-US" w:eastAsia="en-US" w:bidi="ar-SA"/>
      </w:rPr>
    </w:lvl>
    <w:lvl w:ilvl="5">
      <w:start w:val="0"/>
      <w:numFmt w:val="bullet"/>
      <w:lvlText w:val="•"/>
      <w:lvlJc w:val="left"/>
      <w:pPr>
        <w:ind w:left="4197" w:hanging="360"/>
      </w:pPr>
      <w:rPr>
        <w:rFonts w:hint="default"/>
        <w:lang w:val="en-US" w:eastAsia="en-US" w:bidi="ar-SA"/>
      </w:rPr>
    </w:lvl>
    <w:lvl w:ilvl="6">
      <w:start w:val="0"/>
      <w:numFmt w:val="bullet"/>
      <w:lvlText w:val="•"/>
      <w:lvlJc w:val="left"/>
      <w:pPr>
        <w:ind w:left="4872" w:hanging="360"/>
      </w:pPr>
      <w:rPr>
        <w:rFonts w:hint="default"/>
        <w:lang w:val="en-US" w:eastAsia="en-US" w:bidi="ar-SA"/>
      </w:rPr>
    </w:lvl>
    <w:lvl w:ilvl="7">
      <w:start w:val="0"/>
      <w:numFmt w:val="bullet"/>
      <w:lvlText w:val="•"/>
      <w:lvlJc w:val="left"/>
      <w:pPr>
        <w:ind w:left="5547" w:hanging="360"/>
      </w:pPr>
      <w:rPr>
        <w:rFonts w:hint="default"/>
        <w:lang w:val="en-US" w:eastAsia="en-US" w:bidi="ar-SA"/>
      </w:rPr>
    </w:lvl>
    <w:lvl w:ilvl="8">
      <w:start w:val="0"/>
      <w:numFmt w:val="bullet"/>
      <w:lvlText w:val="•"/>
      <w:lvlJc w:val="left"/>
      <w:pPr>
        <w:ind w:left="6223" w:hanging="360"/>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95" w:hanging="360"/>
      </w:pPr>
      <w:rPr>
        <w:rFonts w:hint="default"/>
        <w:lang w:val="en-US" w:eastAsia="en-US" w:bidi="ar-SA"/>
      </w:rPr>
    </w:lvl>
    <w:lvl w:ilvl="2">
      <w:start w:val="0"/>
      <w:numFmt w:val="bullet"/>
      <w:lvlText w:val="•"/>
      <w:lvlJc w:val="left"/>
      <w:pPr>
        <w:ind w:left="2170" w:hanging="360"/>
      </w:pPr>
      <w:rPr>
        <w:rFonts w:hint="default"/>
        <w:lang w:val="en-US" w:eastAsia="en-US" w:bidi="ar-SA"/>
      </w:rPr>
    </w:lvl>
    <w:lvl w:ilvl="3">
      <w:start w:val="0"/>
      <w:numFmt w:val="bullet"/>
      <w:lvlText w:val="•"/>
      <w:lvlJc w:val="left"/>
      <w:pPr>
        <w:ind w:left="2846" w:hanging="360"/>
      </w:pPr>
      <w:rPr>
        <w:rFonts w:hint="default"/>
        <w:lang w:val="en-US" w:eastAsia="en-US" w:bidi="ar-SA"/>
      </w:rPr>
    </w:lvl>
    <w:lvl w:ilvl="4">
      <w:start w:val="0"/>
      <w:numFmt w:val="bullet"/>
      <w:lvlText w:val="•"/>
      <w:lvlJc w:val="left"/>
      <w:pPr>
        <w:ind w:left="3521" w:hanging="360"/>
      </w:pPr>
      <w:rPr>
        <w:rFonts w:hint="default"/>
        <w:lang w:val="en-US" w:eastAsia="en-US" w:bidi="ar-SA"/>
      </w:rPr>
    </w:lvl>
    <w:lvl w:ilvl="5">
      <w:start w:val="0"/>
      <w:numFmt w:val="bullet"/>
      <w:lvlText w:val="•"/>
      <w:lvlJc w:val="left"/>
      <w:pPr>
        <w:ind w:left="4197" w:hanging="360"/>
      </w:pPr>
      <w:rPr>
        <w:rFonts w:hint="default"/>
        <w:lang w:val="en-US" w:eastAsia="en-US" w:bidi="ar-SA"/>
      </w:rPr>
    </w:lvl>
    <w:lvl w:ilvl="6">
      <w:start w:val="0"/>
      <w:numFmt w:val="bullet"/>
      <w:lvlText w:val="•"/>
      <w:lvlJc w:val="left"/>
      <w:pPr>
        <w:ind w:left="4872" w:hanging="360"/>
      </w:pPr>
      <w:rPr>
        <w:rFonts w:hint="default"/>
        <w:lang w:val="en-US" w:eastAsia="en-US" w:bidi="ar-SA"/>
      </w:rPr>
    </w:lvl>
    <w:lvl w:ilvl="7">
      <w:start w:val="0"/>
      <w:numFmt w:val="bullet"/>
      <w:lvlText w:val="•"/>
      <w:lvlJc w:val="left"/>
      <w:pPr>
        <w:ind w:left="5547" w:hanging="360"/>
      </w:pPr>
      <w:rPr>
        <w:rFonts w:hint="default"/>
        <w:lang w:val="en-US" w:eastAsia="en-US" w:bidi="ar-SA"/>
      </w:rPr>
    </w:lvl>
    <w:lvl w:ilvl="8">
      <w:start w:val="0"/>
      <w:numFmt w:val="bullet"/>
      <w:lvlText w:val="•"/>
      <w:lvlJc w:val="left"/>
      <w:pPr>
        <w:ind w:left="6223"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95" w:hanging="360"/>
      </w:pPr>
      <w:rPr>
        <w:rFonts w:hint="default"/>
        <w:lang w:val="en-US" w:eastAsia="en-US" w:bidi="ar-SA"/>
      </w:rPr>
    </w:lvl>
    <w:lvl w:ilvl="2">
      <w:start w:val="0"/>
      <w:numFmt w:val="bullet"/>
      <w:lvlText w:val="•"/>
      <w:lvlJc w:val="left"/>
      <w:pPr>
        <w:ind w:left="2170" w:hanging="360"/>
      </w:pPr>
      <w:rPr>
        <w:rFonts w:hint="default"/>
        <w:lang w:val="en-US" w:eastAsia="en-US" w:bidi="ar-SA"/>
      </w:rPr>
    </w:lvl>
    <w:lvl w:ilvl="3">
      <w:start w:val="0"/>
      <w:numFmt w:val="bullet"/>
      <w:lvlText w:val="•"/>
      <w:lvlJc w:val="left"/>
      <w:pPr>
        <w:ind w:left="2846" w:hanging="360"/>
      </w:pPr>
      <w:rPr>
        <w:rFonts w:hint="default"/>
        <w:lang w:val="en-US" w:eastAsia="en-US" w:bidi="ar-SA"/>
      </w:rPr>
    </w:lvl>
    <w:lvl w:ilvl="4">
      <w:start w:val="0"/>
      <w:numFmt w:val="bullet"/>
      <w:lvlText w:val="•"/>
      <w:lvlJc w:val="left"/>
      <w:pPr>
        <w:ind w:left="3521" w:hanging="360"/>
      </w:pPr>
      <w:rPr>
        <w:rFonts w:hint="default"/>
        <w:lang w:val="en-US" w:eastAsia="en-US" w:bidi="ar-SA"/>
      </w:rPr>
    </w:lvl>
    <w:lvl w:ilvl="5">
      <w:start w:val="0"/>
      <w:numFmt w:val="bullet"/>
      <w:lvlText w:val="•"/>
      <w:lvlJc w:val="left"/>
      <w:pPr>
        <w:ind w:left="4197" w:hanging="360"/>
      </w:pPr>
      <w:rPr>
        <w:rFonts w:hint="default"/>
        <w:lang w:val="en-US" w:eastAsia="en-US" w:bidi="ar-SA"/>
      </w:rPr>
    </w:lvl>
    <w:lvl w:ilvl="6">
      <w:start w:val="0"/>
      <w:numFmt w:val="bullet"/>
      <w:lvlText w:val="•"/>
      <w:lvlJc w:val="left"/>
      <w:pPr>
        <w:ind w:left="4872" w:hanging="360"/>
      </w:pPr>
      <w:rPr>
        <w:rFonts w:hint="default"/>
        <w:lang w:val="en-US" w:eastAsia="en-US" w:bidi="ar-SA"/>
      </w:rPr>
    </w:lvl>
    <w:lvl w:ilvl="7">
      <w:start w:val="0"/>
      <w:numFmt w:val="bullet"/>
      <w:lvlText w:val="•"/>
      <w:lvlJc w:val="left"/>
      <w:pPr>
        <w:ind w:left="5547" w:hanging="360"/>
      </w:pPr>
      <w:rPr>
        <w:rFonts w:hint="default"/>
        <w:lang w:val="en-US" w:eastAsia="en-US" w:bidi="ar-SA"/>
      </w:rPr>
    </w:lvl>
    <w:lvl w:ilvl="8">
      <w:start w:val="0"/>
      <w:numFmt w:val="bullet"/>
      <w:lvlText w:val="•"/>
      <w:lvlJc w:val="left"/>
      <w:pPr>
        <w:ind w:left="6223"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95" w:hanging="360"/>
      </w:pPr>
      <w:rPr>
        <w:rFonts w:hint="default"/>
        <w:lang w:val="en-US" w:eastAsia="en-US" w:bidi="ar-SA"/>
      </w:rPr>
    </w:lvl>
    <w:lvl w:ilvl="2">
      <w:start w:val="0"/>
      <w:numFmt w:val="bullet"/>
      <w:lvlText w:val="•"/>
      <w:lvlJc w:val="left"/>
      <w:pPr>
        <w:ind w:left="2170" w:hanging="360"/>
      </w:pPr>
      <w:rPr>
        <w:rFonts w:hint="default"/>
        <w:lang w:val="en-US" w:eastAsia="en-US" w:bidi="ar-SA"/>
      </w:rPr>
    </w:lvl>
    <w:lvl w:ilvl="3">
      <w:start w:val="0"/>
      <w:numFmt w:val="bullet"/>
      <w:lvlText w:val="•"/>
      <w:lvlJc w:val="left"/>
      <w:pPr>
        <w:ind w:left="2846" w:hanging="360"/>
      </w:pPr>
      <w:rPr>
        <w:rFonts w:hint="default"/>
        <w:lang w:val="en-US" w:eastAsia="en-US" w:bidi="ar-SA"/>
      </w:rPr>
    </w:lvl>
    <w:lvl w:ilvl="4">
      <w:start w:val="0"/>
      <w:numFmt w:val="bullet"/>
      <w:lvlText w:val="•"/>
      <w:lvlJc w:val="left"/>
      <w:pPr>
        <w:ind w:left="3521" w:hanging="360"/>
      </w:pPr>
      <w:rPr>
        <w:rFonts w:hint="default"/>
        <w:lang w:val="en-US" w:eastAsia="en-US" w:bidi="ar-SA"/>
      </w:rPr>
    </w:lvl>
    <w:lvl w:ilvl="5">
      <w:start w:val="0"/>
      <w:numFmt w:val="bullet"/>
      <w:lvlText w:val="•"/>
      <w:lvlJc w:val="left"/>
      <w:pPr>
        <w:ind w:left="4197" w:hanging="360"/>
      </w:pPr>
      <w:rPr>
        <w:rFonts w:hint="default"/>
        <w:lang w:val="en-US" w:eastAsia="en-US" w:bidi="ar-SA"/>
      </w:rPr>
    </w:lvl>
    <w:lvl w:ilvl="6">
      <w:start w:val="0"/>
      <w:numFmt w:val="bullet"/>
      <w:lvlText w:val="•"/>
      <w:lvlJc w:val="left"/>
      <w:pPr>
        <w:ind w:left="4872" w:hanging="360"/>
      </w:pPr>
      <w:rPr>
        <w:rFonts w:hint="default"/>
        <w:lang w:val="en-US" w:eastAsia="en-US" w:bidi="ar-SA"/>
      </w:rPr>
    </w:lvl>
    <w:lvl w:ilvl="7">
      <w:start w:val="0"/>
      <w:numFmt w:val="bullet"/>
      <w:lvlText w:val="•"/>
      <w:lvlJc w:val="left"/>
      <w:pPr>
        <w:ind w:left="5547" w:hanging="360"/>
      </w:pPr>
      <w:rPr>
        <w:rFonts w:hint="default"/>
        <w:lang w:val="en-US" w:eastAsia="en-US" w:bidi="ar-SA"/>
      </w:rPr>
    </w:lvl>
    <w:lvl w:ilvl="8">
      <w:start w:val="0"/>
      <w:numFmt w:val="bullet"/>
      <w:lvlText w:val="•"/>
      <w:lvlJc w:val="left"/>
      <w:pPr>
        <w:ind w:left="6223" w:hanging="360"/>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86" w:after="3"/>
      <w:ind w:left="1959" w:right="19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4ffebb4154a0813700d0a36ddcb05313"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2022-11-04T14:58:23Z</dcterms:created>
  <dcterms:modified xsi:type="dcterms:W3CDTF">2022-11-04T14:58:23Z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Acrobat PDFMaker 22 for Word</vt:lpwstr>
  </property>
  <property fmtid="{D5CDD505-2E9C-101B-9397-08002B2CF9AE}" pid="4" name="LastSaved">
    <vt:filetime>2022-11-04T00:00:00Z</vt:filetime>
  </property>
  <property fmtid="{D5CDD505-2E9C-101B-9397-08002B2CF9AE}" pid="5" name="Producer">
    <vt:lpwstr>Adobe PDF Library 22.3.39</vt:lpwstr>
  </property>
</Properties>
</file>