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vember 4, 2020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2752" w:right="0" w:firstLine="7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752" w:right="27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EMERGENCY MEETING OF THE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EMERGENCY </w:t>
      </w:r>
      <w:r>
        <w:rPr>
          <w:rFonts w:ascii="Times New Roman"/>
          <w:b/>
          <w:sz w:val="24"/>
        </w:rPr>
        <w:t>MEETING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8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1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November 4, 2020" w:id="6"/>
      <w:bookmarkEnd w:id="6"/>
      <w:r>
        <w:rPr/>
      </w:r>
      <w:r>
        <w:rPr>
          <w:rFonts w:ascii="Times New Roman"/>
          <w:b/>
          <w:spacing w:val="-1"/>
          <w:sz w:val="28"/>
        </w:rPr>
        <w:t>November </w:t>
      </w:r>
      <w:r>
        <w:rPr>
          <w:rFonts w:ascii="Times New Roman"/>
          <w:b/>
          <w:sz w:val="28"/>
        </w:rPr>
        <w:t>4,</w:t>
      </w:r>
      <w:r>
        <w:rPr>
          <w:rFonts w:ascii="Times New Roman"/>
          <w:b/>
          <w:spacing w:val="-1"/>
          <w:sz w:val="28"/>
        </w:rPr>
        <w:t>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color w:val="303030"/>
                      <w:spacing w:val="-1"/>
                      <w:sz w:val="28"/>
                    </w:rPr>
                    <w:t>178</w:t>
                  </w:r>
                  <w:r>
                    <w:rPr>
                      <w:rFonts w:ascii="Arial"/>
                      <w:color w:val="303030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303030"/>
                      <w:spacing w:val="-1"/>
                      <w:sz w:val="28"/>
                    </w:rPr>
                    <w:t>165</w:t>
                  </w:r>
                  <w:r>
                    <w:rPr>
                      <w:rFonts w:ascii="Arial"/>
                      <w:color w:val="303030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303030"/>
                      <w:spacing w:val="-1"/>
                      <w:sz w:val="28"/>
                    </w:rPr>
                    <w:t>5488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2749" w:right="275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71"/>
        <w:gridCol w:w="7111"/>
        <w:gridCol w:w="809"/>
        <w:gridCol w:w="1378"/>
      </w:tblGrid>
      <w:tr>
        <w:trPr>
          <w:trHeight w:val="619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1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25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9" w:right="70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Please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5"/>
                <w:szCs w:val="25"/>
              </w:rPr>
              <w:t>note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5"/>
                <w:szCs w:val="25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there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are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5"/>
                <w:szCs w:val="25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5"/>
                <w:szCs w:val="25"/>
              </w:rPr>
              <w:t>public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items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5"/>
                <w:szCs w:val="25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4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5"/>
                <w:szCs w:val="25"/>
              </w:rPr>
              <w:t>today’s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Board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99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meeting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8"/>
                <w:sz w:val="25"/>
                <w:szCs w:val="2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5"/>
                <w:szCs w:val="25"/>
              </w:rPr>
              <w:t>agenda.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53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85"/>
              <w:ind w:left="347" w:right="277" w:firstLine="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Closed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</w:p>
        </w:tc>
      </w:tr>
      <w:tr>
        <w:trPr>
          <w:trHeight w:val="847" w:hRule="exact"/>
        </w:trPr>
        <w:tc>
          <w:tcPr>
            <w:tcW w:w="85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7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pStyle w:val="Heading2"/>
        <w:spacing w:line="240" w:lineRule="auto" w:before="2"/>
        <w:ind w:left="220" w:right="8575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General</w:t>
      </w:r>
      <w:r>
        <w:rPr>
          <w:rFonts w:ascii="Cambria"/>
          <w:spacing w:val="-9"/>
        </w:rPr>
        <w:t> </w:t>
      </w:r>
      <w:r>
        <w:rPr>
          <w:rFonts w:ascii="Cambria"/>
          <w:spacing w:val="-1"/>
        </w:rPr>
        <w:t>Session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Agenda</w:t>
      </w:r>
      <w:r>
        <w:rPr>
          <w:rFonts w:ascii="Cambria"/>
          <w:spacing w:val="27"/>
        </w:rPr>
        <w:t> </w:t>
      </w:r>
      <w:r>
        <w:rPr>
          <w:rFonts w:ascii="Cambria"/>
          <w:spacing w:val="-1"/>
        </w:rPr>
        <w:t>November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4,</w:t>
      </w:r>
      <w:r>
        <w:rPr>
          <w:rFonts w:ascii="Cambria"/>
          <w:spacing w:val="-7"/>
        </w:rPr>
        <w:t> </w:t>
      </w:r>
      <w:r>
        <w:rPr>
          <w:rFonts w:ascii="Cambria"/>
          <w:spacing w:val="-1"/>
        </w:rPr>
        <w:t>2020</w:t>
      </w:r>
      <w:r>
        <w:rPr>
          <w:rFonts w:asci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2240" w:h="15840"/>
          <w:pgMar w:top="1080" w:bottom="280" w:left="500" w:right="50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November 4, 2020 General Sessio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9" w:lineRule="auto" w:before="1"/>
        <w:ind w:left="3457" w:right="345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WebEx Remote Meeting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November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4,</w:t>
      </w:r>
      <w:r>
        <w:rPr>
          <w:rFonts w:ascii="Calibri"/>
          <w:b/>
          <w:spacing w:val="-2"/>
          <w:sz w:val="22"/>
        </w:rPr>
        <w:t> 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1526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4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tabs>
          <w:tab w:pos="5200" w:val="left" w:leader="none"/>
        </w:tabs>
        <w:spacing w:line="240" w:lineRule="auto"/>
        <w:ind w:right="2038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5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5182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10:42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1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</w:p>
    <w:p>
      <w:pPr>
        <w:pStyle w:val="BodyText"/>
        <w:spacing w:line="240" w:lineRule="auto"/>
        <w:ind w:right="3626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(leaves: 9:30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7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(Leaves: 10:38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Vita</w:t>
      </w:r>
      <w:r>
        <w:rPr/>
        <w:t> </w:t>
      </w:r>
      <w:r>
        <w:rPr>
          <w:spacing w:val="-1"/>
        </w:rPr>
        <w:t>Berg,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 Counsel</w:t>
      </w:r>
    </w:p>
    <w:p>
      <w:pPr>
        <w:pStyle w:val="BodyText"/>
        <w:spacing w:line="240" w:lineRule="auto"/>
        <w:ind w:right="6548"/>
        <w:jc w:val="left"/>
      </w:pPr>
      <w:r>
        <w:rPr>
          <w:spacing w:val="-1"/>
        </w:rPr>
        <w:t>Jaclyn Gagne</w:t>
      </w:r>
      <w:r>
        <w:rPr>
          <w:spacing w:val="1"/>
        </w:rPr>
        <w:t> </w:t>
      </w:r>
      <w:r>
        <w:rPr>
          <w:spacing w:val="-2"/>
        </w:rPr>
        <w:t>JD, </w:t>
      </w:r>
      <w:r>
        <w:rPr>
          <w:spacing w:val="-1"/>
        </w:rPr>
        <w:t>Prosecution</w:t>
      </w:r>
      <w:r>
        <w:rPr>
          <w:spacing w:val="25"/>
        </w:rPr>
        <w:t> </w:t>
      </w:r>
      <w:r>
        <w:rPr>
          <w:spacing w:val="-1"/>
        </w:rPr>
        <w:t>Sam</w:t>
      </w:r>
      <w:r>
        <w:rPr>
          <w:spacing w:val="1"/>
        </w:rPr>
        <w:t> </w:t>
      </w:r>
      <w:r>
        <w:rPr>
          <w:spacing w:val="-1"/>
        </w:rPr>
        <w:t>Leadholm,</w:t>
      </w:r>
      <w:r>
        <w:rPr/>
        <w:t> </w:t>
      </w:r>
      <w:r>
        <w:rPr>
          <w:spacing w:val="-2"/>
        </w:rPr>
        <w:t>JD</w:t>
      </w:r>
      <w:r>
        <w:rPr>
          <w:spacing w:val="1"/>
        </w:rPr>
        <w:t> </w:t>
      </w:r>
      <w:r>
        <w:rPr>
          <w:spacing w:val="-1"/>
        </w:rPr>
        <w:t>Board 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182"/>
        <w:jc w:val="left"/>
      </w:pP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1:00 </w:t>
      </w:r>
      <w:r>
        <w:rPr/>
        <w:t>PM</w:t>
      </w:r>
      <w:r>
        <w:rPr>
          <w:b w:val="0"/>
        </w:rPr>
      </w:r>
    </w:p>
    <w:p>
      <w:pPr>
        <w:pStyle w:val="BodyText"/>
        <w:spacing w:line="240" w:lineRule="auto"/>
        <w:ind w:left="159" w:right="212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 and</w:t>
      </w:r>
      <w:r>
        <w:rPr>
          <w:spacing w:val="77"/>
        </w:rPr>
        <w:t> </w:t>
      </w:r>
      <w:r>
        <w:rPr>
          <w:spacing w:val="-1"/>
        </w:rPr>
        <w:t>asked if</w:t>
      </w:r>
      <w:r>
        <w:rPr/>
        <w:t> </w:t>
      </w:r>
      <w:r>
        <w:rPr>
          <w:spacing w:val="-2"/>
        </w:rPr>
        <w:t>anyone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recording hearing,</w:t>
      </w:r>
      <w:r>
        <w:rPr/>
        <w:t> </w:t>
      </w:r>
      <w:r>
        <w:rPr>
          <w:spacing w:val="-1"/>
        </w:rPr>
        <w:t>no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responded.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explained 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45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recording </w:t>
      </w:r>
      <w:r>
        <w:rPr>
          <w:spacing w:val="-2"/>
        </w:rPr>
        <w:t>the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tabs>
          <w:tab w:pos="9548" w:val="left" w:leader="none"/>
        </w:tabs>
        <w:spacing w:line="240" w:lineRule="auto" w:before="1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u w:val="thick" w:color="000000"/>
        </w:rPr>
        <w:t>D.</w:t>
      </w:r>
      <w:r>
        <w:rPr>
          <w:spacing w:val="-1"/>
          <w:u w:val="thick" w:color="000000"/>
        </w:rPr>
        <w:t> Perry,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S. Hamilton,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S. Cornacchio,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L.</w:t>
      </w:r>
      <w:r>
        <w:rPr>
          <w:spacing w:val="-1"/>
          <w:u w:val="thick" w:color="000000"/>
        </w:rPr>
        <w:t> Giambarresi,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R.</w:t>
      </w:r>
      <w:r>
        <w:rPr>
          <w:spacing w:val="-1"/>
          <w:u w:val="thick" w:color="000000"/>
        </w:rPr>
        <w:t> Lopez,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T.</w:t>
      </w:r>
      <w:r>
        <w:rPr>
          <w:spacing w:val="-1"/>
          <w:u w:val="thick" w:color="000000"/>
        </w:rPr>
        <w:t> Fensky,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yes.</w:t>
      </w:r>
      <w:r>
        <w:rPr>
          <w:u w:val="thick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3"/>
        <w:gridCol w:w="3654"/>
        <w:gridCol w:w="2559"/>
      </w:tblGrid>
      <w:tr>
        <w:trPr>
          <w:trHeight w:val="479" w:hRule="exact"/>
        </w:trPr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1:03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November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3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43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no noted </w:t>
      </w:r>
      <w:r>
        <w:rPr>
          <w:spacing w:val="-2"/>
        </w:rPr>
        <w:t>change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43"/>
        <w:jc w:val="left"/>
      </w:pPr>
      <w:r>
        <w:rPr>
          <w:spacing w:val="-1"/>
        </w:rPr>
        <w:t>Kim</w:t>
      </w:r>
      <w:r>
        <w:rPr>
          <w:spacing w:val="1"/>
        </w:rPr>
        <w:t> </w:t>
      </w:r>
      <w:r>
        <w:rPr>
          <w:spacing w:val="-1"/>
        </w:rPr>
        <w:t>notifies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is</w:t>
      </w:r>
      <w:r>
        <w:rPr/>
        <w:t> </w:t>
      </w:r>
      <w:r>
        <w:rPr>
          <w:spacing w:val="-1"/>
        </w:rPr>
        <w:t>finished with</w:t>
      </w:r>
      <w:r>
        <w:rPr>
          <w:spacing w:val="-5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and will</w:t>
      </w:r>
      <w:r>
        <w:rPr>
          <w:spacing w:val="-2"/>
        </w:rPr>
        <w:t> </w:t>
      </w:r>
      <w:r>
        <w:rPr>
          <w:spacing w:val="-1"/>
        </w:rPr>
        <w:t>move</w:t>
      </w:r>
      <w:r>
        <w:rPr>
          <w:spacing w:val="1"/>
        </w:rPr>
        <w:t> </w:t>
      </w:r>
      <w:r>
        <w:rPr>
          <w:spacing w:val="-1"/>
        </w:rPr>
        <w:t>to enter</w:t>
      </w:r>
      <w:r>
        <w:rPr/>
        <w:t> </w:t>
      </w:r>
      <w:r>
        <w:rPr>
          <w:spacing w:val="-1"/>
        </w:rPr>
        <w:t>private</w:t>
      </w:r>
      <w:r>
        <w:rPr>
          <w:spacing w:val="59"/>
        </w:rPr>
        <w:t> </w:t>
      </w:r>
      <w:r>
        <w:rPr>
          <w:spacing w:val="-1"/>
        </w:rPr>
        <w:t>session.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III: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1:05</w:t>
      </w:r>
      <w:r>
        <w:rPr>
          <w:spacing w:val="1"/>
        </w:rPr>
        <w:t> </w:t>
      </w:r>
      <w:r>
        <w:rPr/>
        <w:t>PM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881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#1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05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1:05 </w:t>
      </w:r>
      <w:r>
        <w:rPr/>
        <w:t>PM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IV</w:t>
        <w:tab/>
      </w:r>
      <w:r>
        <w:rPr>
          <w:spacing w:val="-1"/>
        </w:rPr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1:41</w:t>
      </w:r>
      <w:r>
        <w:rPr>
          <w:spacing w:val="1"/>
        </w:rPr>
        <w:t> </w:t>
      </w:r>
      <w:r>
        <w:rPr/>
        <w:t>PM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43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11/4/20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</w:t>
      </w:r>
      <w:r>
        <w:rPr>
          <w:spacing w:val="48"/>
        </w:rPr>
        <w:t> </w:t>
      </w:r>
      <w:r>
        <w:rPr>
          <w:spacing w:val="-1"/>
        </w:rPr>
        <w:t>Secretary</w:t>
      </w:r>
    </w:p>
    <w:sectPr>
      <w:pgSz w:w="12240" w:h="15840"/>
      <w:pgMar w:header="0" w:footer="1325" w:top="15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4pt;height:27.8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11/4/2020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11/20/20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75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2020-11-20T14:46:02Z</dcterms:created>
  <dcterms:modified xsi:type="dcterms:W3CDTF">2020-11-20T14:46:02Z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