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C7" w:rsidRPr="00A60EC7" w:rsidRDefault="00A60EC7" w:rsidP="00A60EC7">
      <w:pPr>
        <w:keepNext/>
        <w:jc w:val="center"/>
        <w:outlineLvl w:val="8"/>
        <w:rPr>
          <w:rFonts w:eastAsia="Arial Unicode MS"/>
          <w:b/>
          <w:color w:val="000000"/>
          <w:szCs w:val="24"/>
          <w:u w:color="000000"/>
        </w:rPr>
      </w:pPr>
      <w:r w:rsidRPr="00A60EC7">
        <w:rPr>
          <w:rFonts w:eastAsia="Arial Unicode MS"/>
          <w:b/>
          <w:color w:val="000000"/>
          <w:szCs w:val="24"/>
          <w:u w:color="000000"/>
        </w:rPr>
        <w:t>COMMONWEALTH OF MASSACHUSETTS</w:t>
      </w:r>
    </w:p>
    <w:p w:rsidR="00A60EC7" w:rsidRPr="00A60EC7" w:rsidRDefault="00A60EC7" w:rsidP="00A60EC7">
      <w:pPr>
        <w:keepNext/>
        <w:jc w:val="center"/>
        <w:outlineLvl w:val="8"/>
        <w:rPr>
          <w:rFonts w:eastAsia="Arial Unicode MS"/>
          <w:color w:val="000000"/>
          <w:sz w:val="28"/>
          <w:szCs w:val="28"/>
          <w:u w:val="single" w:color="000000"/>
        </w:rPr>
      </w:pPr>
      <w:r w:rsidRPr="00A60EC7">
        <w:rPr>
          <w:rFonts w:eastAsia="Arial Unicode MS"/>
          <w:b/>
          <w:color w:val="000000"/>
          <w:sz w:val="28"/>
          <w:szCs w:val="28"/>
          <w:u w:color="000000"/>
        </w:rPr>
        <w:t>Board of Registration in Pharmacy</w:t>
      </w:r>
    </w:p>
    <w:p w:rsidR="00A60EC7" w:rsidRPr="00A60EC7" w:rsidRDefault="00A60EC7" w:rsidP="00A60EC7">
      <w:pPr>
        <w:outlineLvl w:val="0"/>
        <w:rPr>
          <w:rFonts w:eastAsia="Arial Unicode MS"/>
          <w:color w:val="000000"/>
          <w:szCs w:val="24"/>
          <w:u w:color="000000"/>
        </w:rPr>
      </w:pPr>
    </w:p>
    <w:p w:rsidR="00A60EC7" w:rsidRPr="00A60EC7" w:rsidRDefault="00A60EC7" w:rsidP="00A60EC7">
      <w:pPr>
        <w:keepNext/>
        <w:jc w:val="center"/>
        <w:outlineLvl w:val="8"/>
        <w:rPr>
          <w:rFonts w:eastAsia="Arial Unicode MS"/>
          <w:b/>
          <w:color w:val="000000"/>
          <w:szCs w:val="24"/>
          <w:u w:color="000000"/>
        </w:rPr>
      </w:pPr>
      <w:r w:rsidRPr="00A60EC7">
        <w:rPr>
          <w:rFonts w:eastAsia="Arial Unicode MS"/>
          <w:b/>
          <w:color w:val="000000"/>
          <w:szCs w:val="24"/>
          <w:u w:color="000000"/>
        </w:rPr>
        <w:t>NOTICE OF THE REGULARLY SCHEDULED MEETING OF THE</w:t>
      </w:r>
    </w:p>
    <w:p w:rsidR="00A60EC7" w:rsidRPr="00A60EC7" w:rsidRDefault="00A60EC7" w:rsidP="00A60EC7">
      <w:pPr>
        <w:keepNext/>
        <w:jc w:val="center"/>
        <w:outlineLvl w:val="1"/>
        <w:rPr>
          <w:rFonts w:eastAsia="Arial Unicode MS"/>
          <w:b/>
          <w:color w:val="000000"/>
          <w:szCs w:val="24"/>
          <w:u w:color="000000"/>
        </w:rPr>
      </w:pPr>
      <w:r w:rsidRPr="00A60EC7">
        <w:rPr>
          <w:rFonts w:eastAsia="Arial Unicode MS"/>
          <w:b/>
          <w:color w:val="000000"/>
          <w:szCs w:val="24"/>
          <w:u w:color="000000"/>
        </w:rPr>
        <w:t>BOARD OF REGISTRATION IN PHARMACY</w:t>
      </w:r>
    </w:p>
    <w:p w:rsidR="00A60EC7" w:rsidRPr="00A60EC7" w:rsidRDefault="00A60EC7" w:rsidP="00A60EC7">
      <w:pPr>
        <w:jc w:val="center"/>
        <w:outlineLvl w:val="0"/>
        <w:rPr>
          <w:rFonts w:eastAsia="Arial Unicode MS"/>
          <w:color w:val="000000"/>
          <w:szCs w:val="24"/>
          <w:u w:color="000000"/>
        </w:rPr>
      </w:pPr>
    </w:p>
    <w:p w:rsidR="00A60EC7" w:rsidRPr="00A60EC7" w:rsidRDefault="00A60EC7" w:rsidP="00A60EC7">
      <w:pPr>
        <w:jc w:val="center"/>
        <w:outlineLvl w:val="0"/>
        <w:rPr>
          <w:rFonts w:eastAsia="Arial Unicode MS"/>
          <w:color w:val="000000"/>
          <w:szCs w:val="24"/>
          <w:u w:color="000000"/>
        </w:rPr>
      </w:pPr>
      <w:r w:rsidRPr="00A60EC7">
        <w:rPr>
          <w:rFonts w:eastAsia="Arial Unicode MS"/>
          <w:color w:val="000000"/>
          <w:szCs w:val="24"/>
          <w:u w:color="000000"/>
        </w:rPr>
        <w:t>May 3, 2018</w:t>
      </w:r>
    </w:p>
    <w:p w:rsidR="00A60EC7" w:rsidRPr="00A60EC7" w:rsidRDefault="00A60EC7" w:rsidP="00A60EC7">
      <w:pPr>
        <w:jc w:val="center"/>
        <w:outlineLvl w:val="0"/>
        <w:rPr>
          <w:rFonts w:eastAsia="Arial Unicode MS"/>
          <w:color w:val="000000"/>
          <w:szCs w:val="24"/>
          <w:u w:color="000000"/>
        </w:rPr>
      </w:pPr>
      <w:r w:rsidRPr="00A60EC7">
        <w:rPr>
          <w:rFonts w:eastAsia="Arial Unicode MS"/>
          <w:color w:val="000000"/>
          <w:szCs w:val="24"/>
          <w:u w:color="000000"/>
        </w:rPr>
        <w:t>239 Causeway Street ~ Room 417 A&amp;B</w:t>
      </w:r>
    </w:p>
    <w:p w:rsidR="00A60EC7" w:rsidRPr="00A60EC7" w:rsidRDefault="00A60EC7" w:rsidP="00A60EC7">
      <w:pPr>
        <w:keepNext/>
        <w:jc w:val="center"/>
        <w:outlineLvl w:val="0"/>
        <w:rPr>
          <w:rFonts w:eastAsia="Arial Unicode MS"/>
          <w:color w:val="000000"/>
          <w:szCs w:val="24"/>
          <w:u w:color="000000"/>
        </w:rPr>
      </w:pPr>
      <w:r w:rsidRPr="00A60EC7">
        <w:rPr>
          <w:rFonts w:eastAsia="Arial Unicode MS"/>
          <w:color w:val="000000"/>
          <w:szCs w:val="24"/>
          <w:u w:color="000000"/>
        </w:rPr>
        <w:t>Boston, Massachusetts 02114</w:t>
      </w:r>
    </w:p>
    <w:p w:rsidR="00A60EC7" w:rsidRPr="00A60EC7" w:rsidRDefault="00A60EC7" w:rsidP="00A60EC7">
      <w:pPr>
        <w:pBdr>
          <w:top w:val="single" w:sz="4" w:space="1" w:color="auto"/>
          <w:left w:val="single" w:sz="4" w:space="4" w:color="auto"/>
          <w:bottom w:val="single" w:sz="4" w:space="1" w:color="auto"/>
          <w:right w:val="single" w:sz="4" w:space="4" w:color="auto"/>
        </w:pBdr>
        <w:shd w:val="clear" w:color="auto" w:fill="FFFFFF"/>
        <w:spacing w:before="100" w:beforeAutospacing="1" w:after="100" w:afterAutospacing="1" w:line="360" w:lineRule="atLeast"/>
        <w:ind w:left="600"/>
        <w:rPr>
          <w:rFonts w:eastAsia="Calibri"/>
          <w:szCs w:val="24"/>
          <w:lang w:val="en"/>
        </w:rPr>
      </w:pPr>
      <w:r w:rsidRPr="00A60EC7">
        <w:rPr>
          <w:rFonts w:eastAsia="Calibri"/>
          <w:i/>
          <w:iCs/>
          <w:szCs w:val="24"/>
          <w:lang w:val="en"/>
        </w:rPr>
        <w:t xml:space="preserve">If you need reasonable accommodations in order to participate in the meeting, contact the DPH ADA Coordinator Beth </w:t>
      </w:r>
      <w:proofErr w:type="spellStart"/>
      <w:r w:rsidRPr="00A60EC7">
        <w:rPr>
          <w:rFonts w:eastAsia="Calibri"/>
          <w:i/>
          <w:iCs/>
          <w:szCs w:val="24"/>
          <w:lang w:val="en"/>
        </w:rPr>
        <w:t>Rabasco</w:t>
      </w:r>
      <w:proofErr w:type="spellEnd"/>
      <w:r w:rsidRPr="00A60EC7">
        <w:rPr>
          <w:rFonts w:eastAsia="Calibri"/>
          <w:i/>
          <w:iCs/>
          <w:szCs w:val="24"/>
          <w:lang w:val="en"/>
        </w:rPr>
        <w:t>, Phone: 617-624-5291 in advance of the meeting. While the Board will do its best to accommodate you, certain accommodations may require distinctive requests or the hiring of outside contractors and may not be available if requested immediately before the meeting.</w:t>
      </w:r>
      <w:r w:rsidRPr="00A60EC7">
        <w:rPr>
          <w:b/>
          <w:szCs w:val="24"/>
        </w:rPr>
        <w:tab/>
      </w:r>
    </w:p>
    <w:p w:rsidR="00A60EC7" w:rsidRPr="00A60EC7" w:rsidRDefault="00A60EC7" w:rsidP="00A60EC7">
      <w:pPr>
        <w:keepNext/>
        <w:jc w:val="center"/>
        <w:outlineLvl w:val="0"/>
        <w:rPr>
          <w:rFonts w:eastAsia="Arial Unicode MS"/>
          <w:b/>
          <w:sz w:val="32"/>
          <w:szCs w:val="32"/>
          <w:u w:color="000000"/>
        </w:rPr>
      </w:pPr>
      <w:r w:rsidRPr="00A60EC7">
        <w:rPr>
          <w:rFonts w:eastAsia="Arial Unicode MS"/>
          <w:b/>
          <w:sz w:val="32"/>
          <w:szCs w:val="32"/>
          <w:u w:color="000000"/>
        </w:rPr>
        <w:t>Agenda</w:t>
      </w:r>
    </w:p>
    <w:p w:rsidR="00A60EC7" w:rsidRPr="00A60EC7" w:rsidRDefault="00A60EC7" w:rsidP="00A60EC7">
      <w:pPr>
        <w:jc w:val="center"/>
        <w:outlineLvl w:val="0"/>
        <w:rPr>
          <w:rFonts w:eastAsia="Arial Unicode MS"/>
          <w:color w:val="000000"/>
          <w:szCs w:val="24"/>
          <w:u w:color="000000"/>
        </w:rPr>
      </w:pPr>
    </w:p>
    <w:tbl>
      <w:tblPr>
        <w:tblW w:w="5000" w:type="pct"/>
        <w:shd w:val="clear" w:color="auto" w:fill="FFFFFF"/>
        <w:tblLayout w:type="fixed"/>
        <w:tblLook w:val="0000" w:firstRow="0" w:lastRow="0" w:firstColumn="0" w:lastColumn="0" w:noHBand="0" w:noVBand="0"/>
      </w:tblPr>
      <w:tblGrid>
        <w:gridCol w:w="642"/>
        <w:gridCol w:w="92"/>
        <w:gridCol w:w="689"/>
        <w:gridCol w:w="6389"/>
        <w:gridCol w:w="339"/>
        <w:gridCol w:w="406"/>
        <w:gridCol w:w="65"/>
        <w:gridCol w:w="29"/>
        <w:gridCol w:w="8"/>
        <w:gridCol w:w="917"/>
      </w:tblGrid>
      <w:tr w:rsidR="00A60EC7" w:rsidRPr="00A60EC7" w:rsidTr="00A77FED">
        <w:trPr>
          <w:cantSplit/>
          <w:trHeight w:val="445"/>
        </w:trPr>
        <w:tc>
          <w:tcPr>
            <w:tcW w:w="383" w:type="pct"/>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outlineLvl w:val="0"/>
              <w:rPr>
                <w:rFonts w:eastAsia="Arial Unicode MS"/>
                <w:b/>
                <w:color w:val="000000"/>
                <w:sz w:val="20"/>
                <w:u w:color="000000"/>
              </w:rPr>
            </w:pPr>
            <w:r w:rsidRPr="00A60EC7">
              <w:rPr>
                <w:rFonts w:eastAsia="Arial Unicode MS"/>
                <w:b/>
                <w:color w:val="000000"/>
                <w:sz w:val="20"/>
                <w:u w:color="000000"/>
              </w:rPr>
              <w:t>Time</w:t>
            </w:r>
          </w:p>
        </w:tc>
        <w:tc>
          <w:tcPr>
            <w:tcW w:w="360" w:type="pct"/>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outlineLvl w:val="0"/>
              <w:rPr>
                <w:rFonts w:eastAsia="Arial Unicode MS"/>
                <w:b/>
                <w:color w:val="000000"/>
                <w:szCs w:val="24"/>
                <w:u w:color="000000"/>
              </w:rPr>
            </w:pPr>
            <w:r w:rsidRPr="00A60EC7">
              <w:rPr>
                <w:rFonts w:eastAsia="Arial Unicode MS"/>
                <w:b/>
                <w:color w:val="000000"/>
                <w:szCs w:val="24"/>
                <w:u w:color="000000"/>
              </w:rPr>
              <w:t>#</w:t>
            </w:r>
          </w:p>
        </w:tc>
        <w:tc>
          <w:tcPr>
            <w:tcW w:w="3336" w:type="pct"/>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60EC7" w:rsidRPr="00A60EC7" w:rsidRDefault="00A60EC7" w:rsidP="00A60EC7">
            <w:pPr>
              <w:keepNext/>
              <w:tabs>
                <w:tab w:val="left" w:pos="3300"/>
                <w:tab w:val="center" w:pos="3591"/>
              </w:tabs>
              <w:jc w:val="center"/>
              <w:outlineLvl w:val="2"/>
              <w:rPr>
                <w:rFonts w:eastAsia="Arial Unicode MS"/>
                <w:b/>
                <w:color w:val="000000"/>
                <w:szCs w:val="24"/>
                <w:u w:color="000000"/>
              </w:rPr>
            </w:pPr>
            <w:r w:rsidRPr="00A60EC7">
              <w:rPr>
                <w:rFonts w:eastAsia="Arial Unicode MS"/>
                <w:b/>
                <w:color w:val="000000"/>
                <w:szCs w:val="24"/>
                <w:u w:color="000000"/>
              </w:rPr>
              <w:t>Item</w:t>
            </w:r>
          </w:p>
        </w:tc>
        <w:tc>
          <w:tcPr>
            <w:tcW w:w="389" w:type="pct"/>
            <w:gridSpan w:val="2"/>
            <w:tcBorders>
              <w:top w:val="single" w:sz="6" w:space="0" w:color="000080"/>
              <w:left w:val="single" w:sz="6" w:space="0" w:color="000080"/>
              <w:bottom w:val="single" w:sz="6" w:space="0" w:color="000080"/>
              <w:right w:val="single" w:sz="6" w:space="0" w:color="000080"/>
            </w:tcBorders>
            <w:shd w:val="clear" w:color="auto" w:fill="FFFFFF"/>
          </w:tcPr>
          <w:p w:rsidR="00A60EC7" w:rsidRPr="00A60EC7" w:rsidRDefault="00A60EC7" w:rsidP="00A60EC7">
            <w:pPr>
              <w:jc w:val="center"/>
              <w:outlineLvl w:val="0"/>
              <w:rPr>
                <w:rFonts w:eastAsia="Arial Unicode MS"/>
                <w:b/>
                <w:color w:val="000000"/>
                <w:szCs w:val="24"/>
                <w:u w:color="000000"/>
              </w:rPr>
            </w:pPr>
            <w:r w:rsidRPr="00A60EC7">
              <w:rPr>
                <w:rFonts w:eastAsia="Arial Unicode MS"/>
                <w:b/>
                <w:color w:val="000000"/>
                <w:szCs w:val="24"/>
                <w:u w:color="000000"/>
              </w:rPr>
              <w:t>Page</w:t>
            </w:r>
          </w:p>
        </w:tc>
        <w:tc>
          <w:tcPr>
            <w:tcW w:w="532" w:type="pct"/>
            <w:gridSpan w:val="4"/>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outlineLvl w:val="0"/>
              <w:rPr>
                <w:rFonts w:eastAsia="Arial Unicode MS"/>
                <w:b/>
                <w:color w:val="000000"/>
                <w:szCs w:val="24"/>
                <w:u w:color="000000"/>
              </w:rPr>
            </w:pPr>
            <w:r w:rsidRPr="00A60EC7">
              <w:rPr>
                <w:rFonts w:eastAsia="Arial Unicode MS"/>
                <w:b/>
                <w:color w:val="000000"/>
                <w:szCs w:val="24"/>
                <w:u w:color="000000"/>
              </w:rPr>
              <w:t>Contact</w:t>
            </w:r>
          </w:p>
        </w:tc>
      </w:tr>
      <w:tr w:rsidR="00A60EC7" w:rsidRPr="00A60EC7" w:rsidTr="00A77FED">
        <w:trPr>
          <w:cantSplit/>
          <w:trHeight w:val="553"/>
        </w:trPr>
        <w:tc>
          <w:tcPr>
            <w:tcW w:w="383" w:type="pct"/>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8:30 </w:t>
            </w:r>
          </w:p>
        </w:tc>
        <w:tc>
          <w:tcPr>
            <w:tcW w:w="360" w:type="pct"/>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outlineLvl w:val="0"/>
              <w:rPr>
                <w:rFonts w:eastAsia="Arial Unicode MS"/>
                <w:b/>
                <w:color w:val="000000"/>
                <w:sz w:val="20"/>
                <w:u w:color="000000"/>
              </w:rPr>
            </w:pPr>
            <w:r w:rsidRPr="00A60EC7">
              <w:rPr>
                <w:rFonts w:eastAsia="Arial Unicode MS"/>
                <w:b/>
                <w:color w:val="000000"/>
                <w:sz w:val="20"/>
                <w:u w:color="000000"/>
              </w:rPr>
              <w:t>I</w:t>
            </w:r>
          </w:p>
        </w:tc>
        <w:tc>
          <w:tcPr>
            <w:tcW w:w="3336" w:type="pct"/>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60EC7" w:rsidRPr="00A60EC7" w:rsidRDefault="00A60EC7" w:rsidP="00A60EC7">
            <w:pPr>
              <w:keepNext/>
              <w:outlineLvl w:val="2"/>
              <w:rPr>
                <w:rFonts w:eastAsia="Arial Unicode MS"/>
                <w:b/>
                <w:color w:val="000000"/>
                <w:szCs w:val="24"/>
                <w:u w:color="000000"/>
              </w:rPr>
            </w:pPr>
            <w:r w:rsidRPr="00A60EC7">
              <w:rPr>
                <w:rFonts w:eastAsia="Arial Unicode MS"/>
                <w:b/>
                <w:color w:val="000000"/>
                <w:szCs w:val="24"/>
                <w:u w:color="000000"/>
              </w:rPr>
              <w:t>CALL TO ORDER</w:t>
            </w:r>
          </w:p>
        </w:tc>
        <w:tc>
          <w:tcPr>
            <w:tcW w:w="389" w:type="pct"/>
            <w:gridSpan w:val="2"/>
            <w:tcBorders>
              <w:top w:val="single" w:sz="6" w:space="0" w:color="000080"/>
              <w:left w:val="single" w:sz="6" w:space="0" w:color="000080"/>
              <w:bottom w:val="single" w:sz="6" w:space="0" w:color="000080"/>
              <w:right w:val="single" w:sz="6" w:space="0" w:color="000080"/>
            </w:tcBorders>
            <w:shd w:val="clear" w:color="auto" w:fill="FFFFFF"/>
          </w:tcPr>
          <w:p w:rsidR="00A60EC7" w:rsidRPr="00A60EC7" w:rsidRDefault="00A60EC7" w:rsidP="00A60EC7">
            <w:pPr>
              <w:jc w:val="center"/>
              <w:rPr>
                <w:szCs w:val="24"/>
              </w:rPr>
            </w:pPr>
          </w:p>
        </w:tc>
        <w:tc>
          <w:tcPr>
            <w:tcW w:w="532" w:type="pct"/>
            <w:gridSpan w:val="4"/>
            <w:tcBorders>
              <w:top w:val="single" w:sz="6" w:space="0" w:color="000080"/>
              <w:left w:val="single" w:sz="6" w:space="0" w:color="000080"/>
              <w:bottom w:val="single" w:sz="6" w:space="0" w:color="000080"/>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rPr>
                <w:sz w:val="22"/>
                <w:szCs w:val="22"/>
              </w:rPr>
            </w:pPr>
            <w:r w:rsidRPr="00A60EC7">
              <w:rPr>
                <w:sz w:val="22"/>
                <w:szCs w:val="22"/>
              </w:rPr>
              <w:t>M. Godek</w:t>
            </w:r>
          </w:p>
        </w:tc>
      </w:tr>
      <w:tr w:rsidR="00A60EC7" w:rsidRPr="00A60EC7" w:rsidTr="00A77FED">
        <w:trPr>
          <w:cantSplit/>
          <w:trHeight w:val="345"/>
        </w:trPr>
        <w:tc>
          <w:tcPr>
            <w:tcW w:w="383" w:type="pct"/>
            <w:gridSpan w:val="2"/>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w:t>
            </w:r>
          </w:p>
        </w:tc>
        <w:tc>
          <w:tcPr>
            <w:tcW w:w="360" w:type="pct"/>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keepNext/>
              <w:jc w:val="center"/>
              <w:outlineLvl w:val="5"/>
              <w:rPr>
                <w:rFonts w:eastAsia="Arial Unicode MS"/>
                <w:b/>
                <w:color w:val="000000"/>
                <w:sz w:val="20"/>
                <w:u w:color="000000"/>
              </w:rPr>
            </w:pPr>
            <w:r w:rsidRPr="00A60EC7">
              <w:rPr>
                <w:rFonts w:eastAsia="Arial Unicode MS"/>
                <w:b/>
                <w:color w:val="000000"/>
                <w:sz w:val="20"/>
                <w:u w:color="000000"/>
              </w:rPr>
              <w:t>II</w:t>
            </w:r>
          </w:p>
        </w:tc>
        <w:tc>
          <w:tcPr>
            <w:tcW w:w="3336" w:type="pct"/>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60EC7" w:rsidRPr="00A60EC7" w:rsidRDefault="00A60EC7" w:rsidP="00A60EC7">
            <w:pPr>
              <w:outlineLvl w:val="0"/>
              <w:rPr>
                <w:rFonts w:eastAsia="Arial Unicode MS"/>
                <w:b/>
                <w:szCs w:val="24"/>
                <w:u w:color="000000"/>
              </w:rPr>
            </w:pPr>
            <w:r w:rsidRPr="00A60EC7">
              <w:rPr>
                <w:rFonts w:eastAsia="Arial Unicode MS"/>
                <w:b/>
                <w:szCs w:val="24"/>
                <w:u w:color="000000"/>
              </w:rPr>
              <w:t>APPROVAL OF AGENDA</w:t>
            </w:r>
          </w:p>
          <w:p w:rsidR="00A60EC7" w:rsidRPr="00A60EC7" w:rsidRDefault="00A60EC7" w:rsidP="000B0900">
            <w:pPr>
              <w:numPr>
                <w:ilvl w:val="0"/>
                <w:numId w:val="9"/>
              </w:numPr>
              <w:outlineLvl w:val="0"/>
              <w:rPr>
                <w:rFonts w:eastAsia="Arial Unicode MS"/>
                <w:szCs w:val="24"/>
                <w:u w:color="000000"/>
              </w:rPr>
            </w:pPr>
            <w:r w:rsidRPr="00A60EC7">
              <w:rPr>
                <w:rFonts w:eastAsia="Arial Unicode MS"/>
                <w:szCs w:val="24"/>
                <w:u w:color="000000"/>
              </w:rPr>
              <w:t xml:space="preserve">Introduction of Interns </w:t>
            </w:r>
          </w:p>
        </w:tc>
        <w:tc>
          <w:tcPr>
            <w:tcW w:w="389" w:type="pct"/>
            <w:gridSpan w:val="2"/>
            <w:tcBorders>
              <w:top w:val="single" w:sz="6" w:space="0" w:color="000080"/>
              <w:left w:val="single" w:sz="6" w:space="0" w:color="000080"/>
              <w:bottom w:val="single" w:sz="4" w:space="0" w:color="auto"/>
              <w:right w:val="single" w:sz="6" w:space="0" w:color="000080"/>
            </w:tcBorders>
            <w:shd w:val="clear" w:color="auto" w:fill="FFFFFF"/>
          </w:tcPr>
          <w:p w:rsidR="00A60EC7" w:rsidRPr="00A60EC7" w:rsidRDefault="00A60EC7" w:rsidP="00A60EC7">
            <w:pPr>
              <w:jc w:val="center"/>
              <w:rPr>
                <w:szCs w:val="24"/>
              </w:rPr>
            </w:pPr>
          </w:p>
        </w:tc>
        <w:tc>
          <w:tcPr>
            <w:tcW w:w="532" w:type="pct"/>
            <w:gridSpan w:val="4"/>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rPr>
                <w:sz w:val="22"/>
                <w:szCs w:val="22"/>
              </w:rPr>
            </w:pPr>
          </w:p>
        </w:tc>
      </w:tr>
      <w:tr w:rsidR="00A60EC7" w:rsidRPr="00A60EC7" w:rsidTr="00A77FED">
        <w:trPr>
          <w:cantSplit/>
          <w:trHeight w:val="345"/>
        </w:trPr>
        <w:tc>
          <w:tcPr>
            <w:tcW w:w="383" w:type="pct"/>
            <w:gridSpan w:val="2"/>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w:t>
            </w:r>
          </w:p>
        </w:tc>
        <w:tc>
          <w:tcPr>
            <w:tcW w:w="360" w:type="pct"/>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keepNext/>
              <w:jc w:val="center"/>
              <w:outlineLvl w:val="5"/>
              <w:rPr>
                <w:rFonts w:eastAsia="Arial Unicode MS"/>
                <w:b/>
                <w:color w:val="000000"/>
                <w:sz w:val="20"/>
                <w:u w:color="000000"/>
              </w:rPr>
            </w:pPr>
            <w:r w:rsidRPr="00A60EC7">
              <w:rPr>
                <w:rFonts w:eastAsia="Arial Unicode MS"/>
                <w:b/>
                <w:color w:val="000000"/>
                <w:sz w:val="20"/>
                <w:u w:color="000000"/>
              </w:rPr>
              <w:t>III</w:t>
            </w:r>
          </w:p>
        </w:tc>
        <w:tc>
          <w:tcPr>
            <w:tcW w:w="3336" w:type="pct"/>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60EC7" w:rsidRPr="00A60EC7" w:rsidRDefault="00A60EC7" w:rsidP="00A60EC7">
            <w:pPr>
              <w:outlineLvl w:val="0"/>
              <w:rPr>
                <w:rFonts w:eastAsia="Arial Unicode MS"/>
                <w:b/>
                <w:szCs w:val="24"/>
                <w:u w:color="000000"/>
              </w:rPr>
            </w:pPr>
            <w:r w:rsidRPr="00A60EC7">
              <w:rPr>
                <w:rFonts w:eastAsia="Arial Unicode MS"/>
                <w:b/>
                <w:szCs w:val="24"/>
                <w:u w:color="000000"/>
              </w:rPr>
              <w:t>APPROVAL OF BOARD MINUTES</w:t>
            </w:r>
          </w:p>
          <w:p w:rsidR="00A60EC7" w:rsidRPr="00A60EC7" w:rsidRDefault="00A60EC7" w:rsidP="000B0900">
            <w:pPr>
              <w:numPr>
                <w:ilvl w:val="0"/>
                <w:numId w:val="8"/>
              </w:numPr>
              <w:ind w:left="630" w:hanging="270"/>
              <w:outlineLvl w:val="0"/>
              <w:rPr>
                <w:rFonts w:eastAsia="Arial Unicode MS"/>
                <w:b/>
                <w:szCs w:val="24"/>
                <w:u w:color="000000"/>
              </w:rPr>
            </w:pPr>
            <w:r w:rsidRPr="00A60EC7">
              <w:rPr>
                <w:rFonts w:eastAsia="Arial Unicode MS"/>
                <w:szCs w:val="24"/>
              </w:rPr>
              <w:t>Draft of April 5, 2018 Regular Session Minutes</w:t>
            </w:r>
          </w:p>
        </w:tc>
        <w:tc>
          <w:tcPr>
            <w:tcW w:w="389" w:type="pct"/>
            <w:gridSpan w:val="2"/>
            <w:tcBorders>
              <w:top w:val="single" w:sz="6" w:space="0" w:color="000080"/>
              <w:left w:val="single" w:sz="6" w:space="0" w:color="000080"/>
              <w:bottom w:val="single" w:sz="4" w:space="0" w:color="auto"/>
              <w:right w:val="single" w:sz="6" w:space="0" w:color="000080"/>
            </w:tcBorders>
            <w:shd w:val="clear" w:color="auto" w:fill="FFFFFF"/>
          </w:tcPr>
          <w:p w:rsidR="00A60EC7" w:rsidRPr="00A60EC7" w:rsidRDefault="00A60EC7" w:rsidP="00A60EC7">
            <w:pPr>
              <w:jc w:val="center"/>
              <w:rPr>
                <w:szCs w:val="24"/>
              </w:rPr>
            </w:pPr>
          </w:p>
        </w:tc>
        <w:tc>
          <w:tcPr>
            <w:tcW w:w="532" w:type="pct"/>
            <w:gridSpan w:val="4"/>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rPr>
                <w:sz w:val="22"/>
                <w:szCs w:val="22"/>
              </w:rPr>
            </w:pPr>
          </w:p>
        </w:tc>
      </w:tr>
      <w:tr w:rsidR="00A60EC7" w:rsidRPr="00A60EC7" w:rsidTr="00A77FED">
        <w:trPr>
          <w:cantSplit/>
          <w:trHeight w:val="1948"/>
        </w:trPr>
        <w:tc>
          <w:tcPr>
            <w:tcW w:w="383" w:type="pct"/>
            <w:gridSpan w:val="2"/>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8:40</w:t>
            </w:r>
          </w:p>
        </w:tc>
        <w:tc>
          <w:tcPr>
            <w:tcW w:w="360" w:type="pct"/>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0"/>
                <w:u w:color="000000"/>
              </w:rPr>
            </w:pPr>
            <w:r w:rsidRPr="00A60EC7">
              <w:rPr>
                <w:rFonts w:eastAsia="Arial Unicode MS"/>
                <w:b/>
                <w:sz w:val="20"/>
                <w:u w:color="000000"/>
              </w:rPr>
              <w:t>IV</w:t>
            </w:r>
          </w:p>
        </w:tc>
        <w:tc>
          <w:tcPr>
            <w:tcW w:w="3336" w:type="pct"/>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60EC7" w:rsidRPr="00A60EC7" w:rsidRDefault="00A60EC7" w:rsidP="00A60EC7">
            <w:pPr>
              <w:rPr>
                <w:b/>
                <w:szCs w:val="24"/>
              </w:rPr>
            </w:pPr>
            <w:r w:rsidRPr="00A60EC7">
              <w:rPr>
                <w:b/>
                <w:szCs w:val="24"/>
              </w:rPr>
              <w:t xml:space="preserve">REPORTS </w:t>
            </w:r>
          </w:p>
          <w:p w:rsidR="00A60EC7" w:rsidRPr="00A60EC7" w:rsidRDefault="00A60EC7" w:rsidP="000B0900">
            <w:pPr>
              <w:numPr>
                <w:ilvl w:val="0"/>
                <w:numId w:val="6"/>
              </w:numPr>
              <w:spacing w:line="276" w:lineRule="auto"/>
              <w:rPr>
                <w:szCs w:val="24"/>
              </w:rPr>
            </w:pPr>
            <w:r w:rsidRPr="00A60EC7">
              <w:rPr>
                <w:szCs w:val="24"/>
              </w:rPr>
              <w:t xml:space="preserve">Applications approved pursuant to Licensure Policy 13-01 </w:t>
            </w:r>
          </w:p>
          <w:p w:rsidR="00A60EC7" w:rsidRPr="00A60EC7" w:rsidRDefault="00A60EC7" w:rsidP="000B0900">
            <w:pPr>
              <w:numPr>
                <w:ilvl w:val="0"/>
                <w:numId w:val="7"/>
              </w:numPr>
              <w:spacing w:line="276" w:lineRule="auto"/>
              <w:rPr>
                <w:szCs w:val="24"/>
              </w:rPr>
            </w:pPr>
            <w:r w:rsidRPr="00A60EC7">
              <w:rPr>
                <w:szCs w:val="24"/>
              </w:rPr>
              <w:t>Monthly report from probation</w:t>
            </w:r>
            <w:r w:rsidRPr="00A60EC7">
              <w:rPr>
                <w:szCs w:val="24"/>
              </w:rPr>
              <w:tab/>
            </w:r>
          </w:p>
          <w:p w:rsidR="00A60EC7" w:rsidRPr="00A60EC7" w:rsidRDefault="00A60EC7" w:rsidP="000B0900">
            <w:pPr>
              <w:numPr>
                <w:ilvl w:val="0"/>
                <w:numId w:val="7"/>
              </w:numPr>
              <w:spacing w:line="276" w:lineRule="auto"/>
              <w:rPr>
                <w:szCs w:val="24"/>
              </w:rPr>
            </w:pPr>
            <w:r w:rsidRPr="00A60EC7">
              <w:rPr>
                <w:szCs w:val="24"/>
              </w:rPr>
              <w:t>Board Delegated Complaint Review pursuant to licensure policy 14-02</w:t>
            </w:r>
            <w:r w:rsidRPr="00A60EC7">
              <w:rPr>
                <w:color w:val="1F497D"/>
                <w:szCs w:val="24"/>
              </w:rPr>
              <w:t xml:space="preserve"> </w:t>
            </w:r>
          </w:p>
          <w:p w:rsidR="00A60EC7" w:rsidRPr="00A60EC7" w:rsidRDefault="00A60EC7" w:rsidP="000B0900">
            <w:pPr>
              <w:numPr>
                <w:ilvl w:val="0"/>
                <w:numId w:val="7"/>
              </w:numPr>
              <w:spacing w:line="276" w:lineRule="auto"/>
              <w:rPr>
                <w:szCs w:val="24"/>
              </w:rPr>
            </w:pPr>
            <w:r w:rsidRPr="00A60EC7">
              <w:rPr>
                <w:szCs w:val="24"/>
              </w:rPr>
              <w:t>Above Action Levels approved by Staff Action 16-04</w:t>
            </w:r>
          </w:p>
        </w:tc>
        <w:tc>
          <w:tcPr>
            <w:tcW w:w="389" w:type="pct"/>
            <w:gridSpan w:val="2"/>
            <w:tcBorders>
              <w:top w:val="single" w:sz="6" w:space="0" w:color="000080"/>
              <w:left w:val="single" w:sz="6" w:space="0" w:color="000080"/>
              <w:bottom w:val="single" w:sz="4" w:space="0" w:color="auto"/>
              <w:right w:val="single" w:sz="6" w:space="0" w:color="000080"/>
            </w:tcBorders>
            <w:shd w:val="clear" w:color="auto" w:fill="FFFFFF"/>
          </w:tcPr>
          <w:p w:rsidR="00A60EC7" w:rsidRPr="00A60EC7" w:rsidRDefault="00A60EC7" w:rsidP="00A60EC7">
            <w:pPr>
              <w:jc w:val="center"/>
              <w:outlineLvl w:val="0"/>
              <w:rPr>
                <w:rFonts w:eastAsia="Arial Unicode MS"/>
                <w:szCs w:val="24"/>
                <w:u w:color="000000"/>
              </w:rPr>
            </w:pPr>
          </w:p>
        </w:tc>
        <w:tc>
          <w:tcPr>
            <w:tcW w:w="532" w:type="pct"/>
            <w:gridSpan w:val="4"/>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outlineLvl w:val="0"/>
              <w:rPr>
                <w:rFonts w:eastAsia="Arial Unicode MS"/>
                <w:sz w:val="20"/>
                <w:u w:color="000000"/>
              </w:rPr>
            </w:pPr>
            <w:r w:rsidRPr="00A60EC7">
              <w:rPr>
                <w:rFonts w:eastAsia="Arial Unicode MS"/>
                <w:sz w:val="20"/>
                <w:u w:color="000000"/>
              </w:rPr>
              <w:t>R. Harris</w:t>
            </w:r>
          </w:p>
          <w:p w:rsidR="00A60EC7" w:rsidRPr="00A60EC7" w:rsidRDefault="00A60EC7" w:rsidP="00A60EC7">
            <w:pPr>
              <w:jc w:val="center"/>
              <w:outlineLvl w:val="0"/>
              <w:rPr>
                <w:rFonts w:eastAsia="Arial Unicode MS"/>
                <w:sz w:val="20"/>
                <w:u w:color="000000"/>
              </w:rPr>
            </w:pPr>
          </w:p>
          <w:p w:rsidR="00A60EC7" w:rsidRPr="00A60EC7" w:rsidRDefault="00A60EC7" w:rsidP="00A60EC7">
            <w:pPr>
              <w:jc w:val="center"/>
              <w:outlineLvl w:val="0"/>
              <w:rPr>
                <w:rFonts w:eastAsia="Arial Unicode MS"/>
                <w:sz w:val="20"/>
                <w:u w:color="000000"/>
              </w:rPr>
            </w:pPr>
            <w:proofErr w:type="spellStart"/>
            <w:r w:rsidRPr="00A60EC7">
              <w:rPr>
                <w:rFonts w:eastAsia="Arial Unicode MS"/>
                <w:sz w:val="20"/>
                <w:u w:color="000000"/>
              </w:rPr>
              <w:t>M.Botto</w:t>
            </w:r>
            <w:proofErr w:type="spellEnd"/>
          </w:p>
          <w:p w:rsidR="00A60EC7" w:rsidRPr="00A60EC7" w:rsidRDefault="00A60EC7" w:rsidP="00A60EC7">
            <w:pPr>
              <w:jc w:val="center"/>
              <w:outlineLvl w:val="0"/>
              <w:rPr>
                <w:rFonts w:eastAsia="Arial Unicode MS"/>
                <w:sz w:val="20"/>
                <w:u w:color="000000"/>
              </w:rPr>
            </w:pPr>
          </w:p>
          <w:p w:rsidR="00A60EC7" w:rsidRPr="00A60EC7" w:rsidRDefault="00A60EC7" w:rsidP="00A60EC7">
            <w:pPr>
              <w:jc w:val="center"/>
              <w:outlineLvl w:val="0"/>
              <w:rPr>
                <w:rFonts w:eastAsia="Arial Unicode MS"/>
                <w:sz w:val="22"/>
                <w:szCs w:val="22"/>
                <w:highlight w:val="yellow"/>
                <w:u w:color="000000"/>
              </w:rPr>
            </w:pPr>
            <w:r w:rsidRPr="00A60EC7">
              <w:rPr>
                <w:rFonts w:eastAsia="Arial Unicode MS"/>
                <w:sz w:val="20"/>
                <w:u w:color="000000"/>
              </w:rPr>
              <w:t>E. Taglieri</w:t>
            </w:r>
          </w:p>
        </w:tc>
      </w:tr>
      <w:tr w:rsidR="00A60EC7" w:rsidRPr="00A60EC7" w:rsidTr="00A60EC7">
        <w:trPr>
          <w:cantSplit/>
          <w:trHeight w:val="985"/>
        </w:trPr>
        <w:tc>
          <w:tcPr>
            <w:tcW w:w="383" w:type="pct"/>
            <w:gridSpan w:val="2"/>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lastRenderedPageBreak/>
              <w:t>8:45</w:t>
            </w:r>
          </w:p>
        </w:tc>
        <w:tc>
          <w:tcPr>
            <w:tcW w:w="360" w:type="pct"/>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0"/>
                <w:u w:color="000000"/>
              </w:rPr>
            </w:pPr>
            <w:r w:rsidRPr="00A60EC7">
              <w:rPr>
                <w:rFonts w:eastAsia="Arial Unicode MS"/>
                <w:b/>
                <w:sz w:val="20"/>
                <w:u w:color="000000"/>
              </w:rPr>
              <w:t>V</w:t>
            </w:r>
          </w:p>
        </w:tc>
        <w:tc>
          <w:tcPr>
            <w:tcW w:w="3778" w:type="pct"/>
            <w:gridSpan w:val="6"/>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60EC7" w:rsidRPr="00A60EC7" w:rsidRDefault="00A60EC7" w:rsidP="00A60EC7">
            <w:pPr>
              <w:outlineLvl w:val="0"/>
              <w:rPr>
                <w:b/>
                <w:szCs w:val="24"/>
              </w:rPr>
            </w:pPr>
            <w:r w:rsidRPr="00A60EC7">
              <w:rPr>
                <w:b/>
                <w:szCs w:val="24"/>
              </w:rPr>
              <w:t>APPLICATIONS</w:t>
            </w:r>
          </w:p>
          <w:p w:rsidR="00A60EC7" w:rsidRPr="00A60EC7" w:rsidRDefault="00A60EC7" w:rsidP="000B0900">
            <w:pPr>
              <w:numPr>
                <w:ilvl w:val="0"/>
                <w:numId w:val="11"/>
              </w:numPr>
              <w:outlineLvl w:val="0"/>
              <w:rPr>
                <w:szCs w:val="24"/>
              </w:rPr>
            </w:pPr>
            <w:r w:rsidRPr="00A60EC7">
              <w:rPr>
                <w:szCs w:val="24"/>
              </w:rPr>
              <w:t>Pine Pharmaceutical: Petition for a waiver</w:t>
            </w:r>
          </w:p>
          <w:p w:rsidR="00A60EC7" w:rsidRPr="00A60EC7" w:rsidRDefault="00A60EC7" w:rsidP="000B0900">
            <w:pPr>
              <w:numPr>
                <w:ilvl w:val="0"/>
                <w:numId w:val="11"/>
              </w:numPr>
              <w:outlineLvl w:val="0"/>
              <w:rPr>
                <w:szCs w:val="24"/>
              </w:rPr>
            </w:pPr>
            <w:r w:rsidRPr="00A60EC7">
              <w:rPr>
                <w:szCs w:val="24"/>
              </w:rPr>
              <w:t>Partners Pharmacy – Pilot ADM Program</w:t>
            </w:r>
          </w:p>
          <w:p w:rsidR="00A60EC7" w:rsidRPr="00A60EC7" w:rsidRDefault="00A60EC7" w:rsidP="000B0900">
            <w:pPr>
              <w:numPr>
                <w:ilvl w:val="0"/>
                <w:numId w:val="11"/>
              </w:numPr>
              <w:outlineLvl w:val="0"/>
              <w:rPr>
                <w:szCs w:val="24"/>
              </w:rPr>
            </w:pPr>
            <w:r w:rsidRPr="00A60EC7">
              <w:rPr>
                <w:szCs w:val="24"/>
              </w:rPr>
              <w:t>Island Pharmacy (DS2953)- Transfer of Ownership</w:t>
            </w:r>
          </w:p>
          <w:p w:rsidR="00A60EC7" w:rsidRPr="00A60EC7" w:rsidRDefault="00A60EC7" w:rsidP="000B0900">
            <w:pPr>
              <w:numPr>
                <w:ilvl w:val="0"/>
                <w:numId w:val="11"/>
              </w:numPr>
              <w:outlineLvl w:val="0"/>
              <w:rPr>
                <w:szCs w:val="24"/>
              </w:rPr>
            </w:pPr>
            <w:r w:rsidRPr="00A60EC7">
              <w:rPr>
                <w:szCs w:val="24"/>
              </w:rPr>
              <w:t>Remedium Pharmacy (DS89943) –Renovation/Expansion</w:t>
            </w:r>
          </w:p>
          <w:p w:rsidR="00A60EC7" w:rsidRPr="00A60EC7" w:rsidRDefault="00A60EC7" w:rsidP="000B0900">
            <w:pPr>
              <w:numPr>
                <w:ilvl w:val="0"/>
                <w:numId w:val="11"/>
              </w:numPr>
              <w:outlineLvl w:val="0"/>
              <w:rPr>
                <w:szCs w:val="24"/>
              </w:rPr>
            </w:pPr>
            <w:proofErr w:type="spellStart"/>
            <w:r w:rsidRPr="00A60EC7">
              <w:rPr>
                <w:szCs w:val="24"/>
              </w:rPr>
              <w:t>Soleo</w:t>
            </w:r>
            <w:proofErr w:type="spellEnd"/>
            <w:r w:rsidRPr="00A60EC7">
              <w:rPr>
                <w:szCs w:val="24"/>
              </w:rPr>
              <w:t xml:space="preserve"> Health (DS89958)- Petition for a Waiver</w:t>
            </w:r>
          </w:p>
          <w:p w:rsidR="00A60EC7" w:rsidRPr="00A60EC7" w:rsidRDefault="00A60EC7" w:rsidP="000B0900">
            <w:pPr>
              <w:numPr>
                <w:ilvl w:val="0"/>
                <w:numId w:val="11"/>
              </w:numPr>
              <w:outlineLvl w:val="0"/>
              <w:rPr>
                <w:szCs w:val="24"/>
              </w:rPr>
            </w:pPr>
            <w:r w:rsidRPr="00A60EC7">
              <w:rPr>
                <w:bCs/>
                <w:szCs w:val="24"/>
              </w:rPr>
              <w:t>North Falmouth Pharmacy (DS89831) – Petition for a waiver</w:t>
            </w:r>
          </w:p>
          <w:p w:rsidR="00A60EC7" w:rsidRPr="00A60EC7" w:rsidRDefault="00A60EC7" w:rsidP="000B0900">
            <w:pPr>
              <w:numPr>
                <w:ilvl w:val="0"/>
                <w:numId w:val="11"/>
              </w:numPr>
              <w:outlineLvl w:val="0"/>
              <w:rPr>
                <w:szCs w:val="24"/>
              </w:rPr>
            </w:pPr>
            <w:r w:rsidRPr="00A60EC7">
              <w:rPr>
                <w:bCs/>
                <w:szCs w:val="24"/>
              </w:rPr>
              <w:t>New England Life Care – Petition for Waiver</w:t>
            </w:r>
          </w:p>
          <w:p w:rsidR="00A60EC7" w:rsidRPr="00A60EC7" w:rsidRDefault="00A60EC7" w:rsidP="000B0900">
            <w:pPr>
              <w:numPr>
                <w:ilvl w:val="0"/>
                <w:numId w:val="11"/>
              </w:numPr>
              <w:outlineLvl w:val="0"/>
              <w:rPr>
                <w:szCs w:val="24"/>
              </w:rPr>
            </w:pPr>
            <w:r w:rsidRPr="00A60EC7">
              <w:rPr>
                <w:szCs w:val="24"/>
              </w:rPr>
              <w:t>Walgreens 10152  - Change of Manager</w:t>
            </w:r>
          </w:p>
          <w:p w:rsidR="00A60EC7" w:rsidRPr="00A60EC7" w:rsidRDefault="00A60EC7" w:rsidP="00A60EC7">
            <w:pPr>
              <w:outlineLvl w:val="0"/>
              <w:rPr>
                <w:rFonts w:eastAsia="Arial Unicode MS"/>
                <w:szCs w:val="24"/>
                <w:u w:color="000000"/>
              </w:rPr>
            </w:pPr>
          </w:p>
        </w:tc>
        <w:tc>
          <w:tcPr>
            <w:tcW w:w="479" w:type="pct"/>
            <w:tcBorders>
              <w:top w:val="single" w:sz="6" w:space="0" w:color="000080"/>
              <w:left w:val="single" w:sz="6" w:space="0" w:color="000080"/>
              <w:bottom w:val="single" w:sz="4" w:space="0" w:color="auto"/>
              <w:right w:val="single" w:sz="6" w:space="0" w:color="000080"/>
            </w:tcBorders>
            <w:shd w:val="clear" w:color="auto" w:fill="FFFFFF"/>
            <w:tcMar>
              <w:top w:w="80" w:type="dxa"/>
              <w:left w:w="180" w:type="dxa"/>
              <w:bottom w:w="80" w:type="dxa"/>
            </w:tcMar>
            <w:vAlign w:val="center"/>
          </w:tcPr>
          <w:p w:rsidR="00A60EC7" w:rsidRPr="00A60EC7" w:rsidRDefault="00A60EC7" w:rsidP="00A60EC7">
            <w:pPr>
              <w:jc w:val="center"/>
              <w:outlineLvl w:val="0"/>
              <w:rPr>
                <w:rFonts w:eastAsia="Arial Unicode MS"/>
                <w:sz w:val="18"/>
                <w:szCs w:val="18"/>
                <w:u w:color="000000"/>
              </w:rPr>
            </w:pPr>
          </w:p>
        </w:tc>
      </w:tr>
      <w:tr w:rsidR="00A60EC7" w:rsidRPr="00A60EC7" w:rsidTr="00A77FED">
        <w:trPr>
          <w:cantSplit/>
          <w:trHeight w:val="742"/>
        </w:trPr>
        <w:tc>
          <w:tcPr>
            <w:tcW w:w="383" w:type="pct"/>
            <w:gridSpan w:val="2"/>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9:45</w:t>
            </w:r>
          </w:p>
        </w:tc>
        <w:tc>
          <w:tcPr>
            <w:tcW w:w="360" w:type="pct"/>
            <w:tcBorders>
              <w:top w:val="single" w:sz="6" w:space="0" w:color="000080"/>
              <w:left w:val="single" w:sz="6" w:space="0" w:color="000080"/>
              <w:bottom w:val="single" w:sz="4" w:space="0" w:color="auto"/>
              <w:right w:val="single" w:sz="6" w:space="0" w:color="000080"/>
            </w:tcBorders>
            <w:shd w:val="clear" w:color="auto" w:fill="FFFFFF"/>
            <w:vAlign w:val="center"/>
          </w:tcPr>
          <w:p w:rsidR="00A60EC7" w:rsidRPr="00A60EC7" w:rsidRDefault="00A60EC7" w:rsidP="00A60EC7">
            <w:pPr>
              <w:jc w:val="center"/>
              <w:rPr>
                <w:b/>
                <w:sz w:val="20"/>
              </w:rPr>
            </w:pPr>
            <w:r w:rsidRPr="00A60EC7">
              <w:rPr>
                <w:b/>
                <w:sz w:val="20"/>
              </w:rPr>
              <w:t>VI</w:t>
            </w:r>
          </w:p>
        </w:tc>
        <w:tc>
          <w:tcPr>
            <w:tcW w:w="3759" w:type="pct"/>
            <w:gridSpan w:val="4"/>
            <w:tcBorders>
              <w:top w:val="single" w:sz="6" w:space="0" w:color="000080"/>
              <w:left w:val="single" w:sz="6" w:space="0" w:color="000080"/>
              <w:bottom w:val="single" w:sz="4" w:space="0" w:color="auto"/>
              <w:right w:val="single" w:sz="6" w:space="0" w:color="000080"/>
            </w:tcBorders>
            <w:shd w:val="clear" w:color="auto" w:fill="FFFFFF"/>
            <w:tcMar>
              <w:right w:w="0" w:type="dxa"/>
            </w:tcMar>
          </w:tcPr>
          <w:p w:rsidR="00A60EC7" w:rsidRPr="00A60EC7" w:rsidRDefault="00A60EC7" w:rsidP="00A60EC7">
            <w:pPr>
              <w:rPr>
                <w:b/>
                <w:szCs w:val="24"/>
              </w:rPr>
            </w:pPr>
            <w:r w:rsidRPr="00A60EC7">
              <w:rPr>
                <w:b/>
                <w:szCs w:val="24"/>
              </w:rPr>
              <w:t>FLEX</w:t>
            </w:r>
          </w:p>
          <w:p w:rsidR="00A60EC7" w:rsidRPr="00A60EC7" w:rsidRDefault="00A60EC7" w:rsidP="000B0900">
            <w:pPr>
              <w:numPr>
                <w:ilvl w:val="0"/>
                <w:numId w:val="13"/>
              </w:numPr>
              <w:spacing w:line="276" w:lineRule="auto"/>
              <w:rPr>
                <w:szCs w:val="24"/>
              </w:rPr>
            </w:pPr>
            <w:r w:rsidRPr="00A60EC7">
              <w:rPr>
                <w:szCs w:val="24"/>
              </w:rPr>
              <w:t>CPE Monitor App</w:t>
            </w:r>
          </w:p>
          <w:p w:rsidR="00A60EC7" w:rsidRPr="00A60EC7" w:rsidRDefault="00A60EC7" w:rsidP="000B0900">
            <w:pPr>
              <w:numPr>
                <w:ilvl w:val="0"/>
                <w:numId w:val="13"/>
              </w:numPr>
              <w:spacing w:line="276" w:lineRule="auto"/>
              <w:rPr>
                <w:szCs w:val="24"/>
              </w:rPr>
            </w:pPr>
            <w:proofErr w:type="spellStart"/>
            <w:r w:rsidRPr="00A60EC7">
              <w:rPr>
                <w:szCs w:val="24"/>
              </w:rPr>
              <w:t>Atrius</w:t>
            </w:r>
            <w:proofErr w:type="spellEnd"/>
            <w:r w:rsidRPr="00A60EC7">
              <w:rPr>
                <w:szCs w:val="24"/>
              </w:rPr>
              <w:t xml:space="preserve"> Health: CDTM advisory opinion</w:t>
            </w:r>
          </w:p>
          <w:p w:rsidR="00A60EC7" w:rsidRPr="00A60EC7" w:rsidRDefault="00A60EC7" w:rsidP="000B0900">
            <w:pPr>
              <w:numPr>
                <w:ilvl w:val="0"/>
                <w:numId w:val="13"/>
              </w:numPr>
              <w:spacing w:line="276" w:lineRule="auto"/>
              <w:rPr>
                <w:szCs w:val="24"/>
              </w:rPr>
            </w:pPr>
            <w:r w:rsidRPr="00A60EC7">
              <w:rPr>
                <w:szCs w:val="24"/>
              </w:rPr>
              <w:t>Advisory Committee Meeting – May 17, 2018- 9 a.m. – 12 noon</w:t>
            </w:r>
          </w:p>
        </w:tc>
        <w:tc>
          <w:tcPr>
            <w:tcW w:w="498" w:type="pct"/>
            <w:gridSpan w:val="3"/>
            <w:vMerge w:val="restart"/>
            <w:tcBorders>
              <w:top w:val="single" w:sz="6" w:space="0" w:color="000080"/>
              <w:left w:val="single" w:sz="6" w:space="0" w:color="000080"/>
              <w:right w:val="single" w:sz="6" w:space="0" w:color="000080"/>
            </w:tcBorders>
            <w:shd w:val="clear" w:color="auto" w:fill="FFFFFF"/>
          </w:tcPr>
          <w:p w:rsidR="00A60EC7" w:rsidRPr="00A60EC7" w:rsidRDefault="00A60EC7" w:rsidP="00A60EC7">
            <w:pPr>
              <w:jc w:val="center"/>
              <w:rPr>
                <w:rFonts w:eastAsia="Arial Unicode MS"/>
                <w:sz w:val="22"/>
                <w:szCs w:val="22"/>
              </w:rPr>
            </w:pPr>
            <w:r w:rsidRPr="00A60EC7">
              <w:rPr>
                <w:rFonts w:eastAsia="Arial Unicode MS"/>
                <w:sz w:val="22"/>
                <w:szCs w:val="22"/>
              </w:rPr>
              <w:t xml:space="preserve">   </w:t>
            </w:r>
          </w:p>
          <w:p w:rsidR="00A60EC7" w:rsidRPr="00A60EC7" w:rsidRDefault="00A60EC7" w:rsidP="00A60EC7">
            <w:pPr>
              <w:jc w:val="center"/>
              <w:rPr>
                <w:rFonts w:eastAsia="Arial Unicode MS"/>
                <w:sz w:val="22"/>
                <w:szCs w:val="22"/>
              </w:rPr>
            </w:pPr>
            <w:r w:rsidRPr="00A60EC7">
              <w:rPr>
                <w:rFonts w:eastAsia="Arial Unicode MS"/>
                <w:sz w:val="22"/>
                <w:szCs w:val="22"/>
              </w:rPr>
              <w:t xml:space="preserve"> </w:t>
            </w:r>
          </w:p>
          <w:p w:rsidR="00A60EC7" w:rsidRPr="00A60EC7" w:rsidRDefault="00A60EC7" w:rsidP="00A60EC7">
            <w:pPr>
              <w:jc w:val="center"/>
              <w:rPr>
                <w:rFonts w:eastAsia="Arial Unicode MS"/>
                <w:szCs w:val="24"/>
              </w:rPr>
            </w:pPr>
          </w:p>
          <w:p w:rsidR="00A60EC7" w:rsidRPr="00A60EC7" w:rsidRDefault="00A60EC7" w:rsidP="00A60EC7">
            <w:pPr>
              <w:jc w:val="center"/>
              <w:rPr>
                <w:rFonts w:eastAsia="Arial Unicode MS"/>
                <w:szCs w:val="24"/>
              </w:rPr>
            </w:pPr>
          </w:p>
          <w:p w:rsidR="00A60EC7" w:rsidRPr="00A60EC7" w:rsidRDefault="00A60EC7" w:rsidP="00A60EC7">
            <w:pPr>
              <w:jc w:val="center"/>
              <w:rPr>
                <w:rFonts w:eastAsia="Arial Unicode MS"/>
                <w:szCs w:val="24"/>
              </w:rPr>
            </w:pPr>
          </w:p>
          <w:p w:rsidR="00A60EC7" w:rsidRPr="00A60EC7" w:rsidRDefault="00A60EC7" w:rsidP="00A60EC7">
            <w:pPr>
              <w:jc w:val="center"/>
              <w:rPr>
                <w:rFonts w:eastAsia="Arial Unicode MS"/>
                <w:szCs w:val="24"/>
              </w:rPr>
            </w:pPr>
          </w:p>
          <w:p w:rsidR="00A60EC7" w:rsidRPr="00A60EC7" w:rsidRDefault="00A60EC7" w:rsidP="00A60EC7">
            <w:pPr>
              <w:jc w:val="center"/>
              <w:rPr>
                <w:rFonts w:eastAsia="Arial Unicode MS"/>
                <w:szCs w:val="24"/>
              </w:rPr>
            </w:pPr>
          </w:p>
          <w:p w:rsidR="00A60EC7" w:rsidRPr="00A60EC7" w:rsidRDefault="00A60EC7" w:rsidP="00A60EC7">
            <w:pPr>
              <w:jc w:val="center"/>
              <w:rPr>
                <w:rFonts w:eastAsia="Arial Unicode MS"/>
                <w:sz w:val="22"/>
                <w:szCs w:val="22"/>
              </w:rPr>
            </w:pPr>
            <w:r w:rsidRPr="00A60EC7">
              <w:rPr>
                <w:rFonts w:eastAsia="Arial Unicode MS"/>
                <w:szCs w:val="24"/>
              </w:rPr>
              <w:t>H. Engman</w:t>
            </w:r>
          </w:p>
        </w:tc>
      </w:tr>
      <w:tr w:rsidR="00A60EC7" w:rsidRPr="00A60EC7" w:rsidTr="00A77FED">
        <w:trPr>
          <w:cantSplit/>
          <w:trHeight w:val="697"/>
        </w:trPr>
        <w:tc>
          <w:tcPr>
            <w:tcW w:w="383" w:type="pct"/>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10:15</w:t>
            </w:r>
          </w:p>
        </w:tc>
        <w:tc>
          <w:tcPr>
            <w:tcW w:w="360" w:type="pct"/>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b/>
                <w:sz w:val="20"/>
              </w:rPr>
            </w:pPr>
            <w:r w:rsidRPr="00A60EC7">
              <w:rPr>
                <w:b/>
                <w:sz w:val="20"/>
              </w:rPr>
              <w:t>VII</w:t>
            </w:r>
          </w:p>
        </w:tc>
        <w:tc>
          <w:tcPr>
            <w:tcW w:w="3759" w:type="pct"/>
            <w:gridSpan w:val="4"/>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60EC7" w:rsidRPr="00A60EC7" w:rsidRDefault="00A60EC7" w:rsidP="00A60EC7">
            <w:pPr>
              <w:rPr>
                <w:b/>
                <w:szCs w:val="24"/>
              </w:rPr>
            </w:pPr>
            <w:r w:rsidRPr="00A60EC7">
              <w:rPr>
                <w:b/>
                <w:szCs w:val="24"/>
              </w:rPr>
              <w:t>POLICIES</w:t>
            </w:r>
          </w:p>
          <w:p w:rsidR="00A60EC7" w:rsidRPr="00A60EC7" w:rsidRDefault="00A60EC7" w:rsidP="000B0900">
            <w:pPr>
              <w:numPr>
                <w:ilvl w:val="0"/>
                <w:numId w:val="12"/>
              </w:numPr>
              <w:spacing w:line="276" w:lineRule="auto"/>
              <w:rPr>
                <w:szCs w:val="24"/>
              </w:rPr>
            </w:pPr>
            <w:r w:rsidRPr="00A60EC7">
              <w:rPr>
                <w:szCs w:val="24"/>
              </w:rPr>
              <w:t xml:space="preserve"> Policy 2018-02: Continuing Education credits for Postgraduate Pharmacy Academic Courses</w:t>
            </w:r>
          </w:p>
          <w:p w:rsidR="00A60EC7" w:rsidRPr="00A60EC7" w:rsidRDefault="00A60EC7" w:rsidP="000B0900">
            <w:pPr>
              <w:numPr>
                <w:ilvl w:val="0"/>
                <w:numId w:val="12"/>
              </w:numPr>
              <w:rPr>
                <w:szCs w:val="24"/>
              </w:rPr>
            </w:pPr>
            <w:r w:rsidRPr="00A60EC7">
              <w:rPr>
                <w:szCs w:val="24"/>
              </w:rPr>
              <w:t>Staff Action Policy 17-03: Staff Action Policy for Implementation of PSUD revisions</w:t>
            </w:r>
          </w:p>
          <w:p w:rsidR="00A60EC7" w:rsidRPr="00A60EC7" w:rsidRDefault="00A60EC7" w:rsidP="000B0900">
            <w:pPr>
              <w:numPr>
                <w:ilvl w:val="0"/>
                <w:numId w:val="12"/>
              </w:numPr>
              <w:rPr>
                <w:szCs w:val="24"/>
              </w:rPr>
            </w:pPr>
            <w:r w:rsidRPr="00A60EC7">
              <w:rPr>
                <w:szCs w:val="24"/>
              </w:rPr>
              <w:t>Consent Agreement for PSUD Participants (CAPP)</w:t>
            </w:r>
          </w:p>
          <w:p w:rsidR="00A60EC7" w:rsidRPr="00A60EC7" w:rsidRDefault="00A60EC7" w:rsidP="000B0900">
            <w:pPr>
              <w:numPr>
                <w:ilvl w:val="1"/>
                <w:numId w:val="12"/>
              </w:numPr>
              <w:rPr>
                <w:szCs w:val="24"/>
              </w:rPr>
            </w:pPr>
            <w:r w:rsidRPr="00A60EC7">
              <w:rPr>
                <w:szCs w:val="24"/>
              </w:rPr>
              <w:t>CAPP Attachment A: Individualized Rehabilitation Plan (IRP)</w:t>
            </w:r>
          </w:p>
          <w:p w:rsidR="00A60EC7" w:rsidRPr="00A60EC7" w:rsidRDefault="00A60EC7" w:rsidP="000B0900">
            <w:pPr>
              <w:numPr>
                <w:ilvl w:val="1"/>
                <w:numId w:val="12"/>
              </w:numPr>
              <w:rPr>
                <w:szCs w:val="24"/>
              </w:rPr>
            </w:pPr>
            <w:r w:rsidRPr="00A60EC7">
              <w:rPr>
                <w:szCs w:val="24"/>
              </w:rPr>
              <w:t>CAPP Attachment B: PSUD Body Sampling Testing Protocol</w:t>
            </w:r>
          </w:p>
          <w:p w:rsidR="00A60EC7" w:rsidRPr="00A60EC7" w:rsidRDefault="00A60EC7" w:rsidP="00A60EC7">
            <w:pPr>
              <w:ind w:left="720"/>
              <w:rPr>
                <w:b/>
                <w:szCs w:val="24"/>
              </w:rPr>
            </w:pPr>
          </w:p>
        </w:tc>
        <w:tc>
          <w:tcPr>
            <w:tcW w:w="498" w:type="pct"/>
            <w:gridSpan w:val="3"/>
            <w:vMerge/>
            <w:tcBorders>
              <w:left w:val="single" w:sz="6" w:space="0" w:color="000080"/>
              <w:right w:val="single" w:sz="6" w:space="0" w:color="000080"/>
            </w:tcBorders>
            <w:shd w:val="clear" w:color="auto" w:fill="FFFFFF"/>
          </w:tcPr>
          <w:p w:rsidR="00A60EC7" w:rsidRPr="00A60EC7" w:rsidRDefault="00A60EC7" w:rsidP="00A60EC7">
            <w:pPr>
              <w:jc w:val="center"/>
              <w:rPr>
                <w:rFonts w:eastAsia="Arial Unicode MS"/>
                <w:sz w:val="22"/>
                <w:szCs w:val="22"/>
              </w:rPr>
            </w:pPr>
          </w:p>
        </w:tc>
      </w:tr>
      <w:tr w:rsidR="00A60EC7" w:rsidRPr="00A60EC7" w:rsidTr="00A77FED">
        <w:trPr>
          <w:cantSplit/>
          <w:trHeight w:val="733"/>
        </w:trPr>
        <w:tc>
          <w:tcPr>
            <w:tcW w:w="383" w:type="pct"/>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t xml:space="preserve"> 10:45</w:t>
            </w:r>
          </w:p>
        </w:tc>
        <w:tc>
          <w:tcPr>
            <w:tcW w:w="360" w:type="pct"/>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b/>
                <w:sz w:val="20"/>
              </w:rPr>
            </w:pPr>
            <w:r w:rsidRPr="00A60EC7">
              <w:rPr>
                <w:b/>
                <w:sz w:val="20"/>
              </w:rPr>
              <w:t>VIII</w:t>
            </w:r>
          </w:p>
        </w:tc>
        <w:tc>
          <w:tcPr>
            <w:tcW w:w="3759" w:type="pct"/>
            <w:gridSpan w:val="4"/>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60EC7" w:rsidRPr="00A60EC7" w:rsidRDefault="00A60EC7" w:rsidP="00A60EC7">
            <w:pPr>
              <w:rPr>
                <w:b/>
                <w:szCs w:val="24"/>
              </w:rPr>
            </w:pPr>
            <w:r w:rsidRPr="00A60EC7">
              <w:rPr>
                <w:b/>
                <w:szCs w:val="24"/>
              </w:rPr>
              <w:t>REGULATIONS</w:t>
            </w:r>
          </w:p>
          <w:p w:rsidR="00A60EC7" w:rsidRPr="00A60EC7" w:rsidRDefault="00A60EC7" w:rsidP="000B0900">
            <w:pPr>
              <w:numPr>
                <w:ilvl w:val="0"/>
                <w:numId w:val="10"/>
              </w:numPr>
              <w:ind w:left="704"/>
              <w:rPr>
                <w:szCs w:val="24"/>
              </w:rPr>
            </w:pPr>
            <w:r w:rsidRPr="00A60EC7">
              <w:rPr>
                <w:szCs w:val="24"/>
              </w:rPr>
              <w:t xml:space="preserve"> 247 CMR 16.00: Collaborative Drug Therapy Management </w:t>
            </w:r>
          </w:p>
          <w:p w:rsidR="00A60EC7" w:rsidRPr="00A60EC7" w:rsidRDefault="00A60EC7" w:rsidP="000B0900">
            <w:pPr>
              <w:numPr>
                <w:ilvl w:val="0"/>
                <w:numId w:val="10"/>
              </w:numPr>
              <w:ind w:left="704"/>
              <w:rPr>
                <w:szCs w:val="24"/>
              </w:rPr>
            </w:pPr>
            <w:r w:rsidRPr="00A60EC7">
              <w:rPr>
                <w:szCs w:val="24"/>
              </w:rPr>
              <w:t xml:space="preserve"> 247 CMR 22.00: Fines (proposed new regulation)</w:t>
            </w:r>
          </w:p>
        </w:tc>
        <w:tc>
          <w:tcPr>
            <w:tcW w:w="498" w:type="pct"/>
            <w:gridSpan w:val="3"/>
            <w:vMerge/>
            <w:tcBorders>
              <w:left w:val="single" w:sz="6" w:space="0" w:color="000080"/>
              <w:bottom w:val="single" w:sz="6" w:space="0" w:color="000080"/>
              <w:right w:val="single" w:sz="6" w:space="0" w:color="000080"/>
            </w:tcBorders>
            <w:shd w:val="clear" w:color="auto" w:fill="FFFFFF"/>
          </w:tcPr>
          <w:p w:rsidR="00A60EC7" w:rsidRPr="00A60EC7" w:rsidRDefault="00A60EC7" w:rsidP="00A60EC7">
            <w:pPr>
              <w:jc w:val="center"/>
              <w:rPr>
                <w:rFonts w:eastAsia="Arial Unicode MS"/>
                <w:szCs w:val="24"/>
              </w:rPr>
            </w:pPr>
          </w:p>
        </w:tc>
      </w:tr>
      <w:tr w:rsidR="00A60EC7" w:rsidRPr="00A60EC7" w:rsidTr="00A60EC7">
        <w:trPr>
          <w:cantSplit/>
          <w:trHeight w:val="12585"/>
        </w:trPr>
        <w:tc>
          <w:tcPr>
            <w:tcW w:w="383" w:type="pct"/>
            <w:gridSpan w:val="2"/>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rFonts w:eastAsia="Arial Unicode MS"/>
                <w:b/>
                <w:color w:val="000000"/>
                <w:sz w:val="20"/>
              </w:rPr>
            </w:pPr>
            <w:r w:rsidRPr="00A60EC7">
              <w:rPr>
                <w:rFonts w:eastAsia="Arial Unicode MS"/>
                <w:b/>
                <w:color w:val="000000"/>
                <w:sz w:val="20"/>
              </w:rPr>
              <w:lastRenderedPageBreak/>
              <w:t>12:00</w:t>
            </w:r>
          </w:p>
        </w:tc>
        <w:tc>
          <w:tcPr>
            <w:tcW w:w="360" w:type="pct"/>
            <w:tcBorders>
              <w:top w:val="single" w:sz="6" w:space="0" w:color="000080"/>
              <w:left w:val="single" w:sz="6" w:space="0" w:color="000080"/>
              <w:bottom w:val="single" w:sz="6" w:space="0" w:color="000080"/>
              <w:right w:val="single" w:sz="6" w:space="0" w:color="000080"/>
            </w:tcBorders>
            <w:shd w:val="clear" w:color="auto" w:fill="FFFFFF"/>
            <w:vAlign w:val="center"/>
          </w:tcPr>
          <w:p w:rsidR="00A60EC7" w:rsidRPr="00A60EC7" w:rsidRDefault="00A60EC7" w:rsidP="00A60EC7">
            <w:pPr>
              <w:jc w:val="center"/>
              <w:rPr>
                <w:b/>
                <w:sz w:val="20"/>
              </w:rPr>
            </w:pPr>
            <w:r w:rsidRPr="00A60EC7">
              <w:rPr>
                <w:b/>
                <w:sz w:val="20"/>
              </w:rPr>
              <w:t>IX</w:t>
            </w:r>
          </w:p>
        </w:tc>
        <w:tc>
          <w:tcPr>
            <w:tcW w:w="3759" w:type="pct"/>
            <w:gridSpan w:val="4"/>
            <w:tcBorders>
              <w:top w:val="single" w:sz="6" w:space="0" w:color="000080"/>
              <w:left w:val="single" w:sz="6" w:space="0" w:color="000080"/>
              <w:bottom w:val="single" w:sz="6" w:space="0" w:color="000080"/>
              <w:right w:val="single" w:sz="6" w:space="0" w:color="000080"/>
            </w:tcBorders>
            <w:shd w:val="clear" w:color="auto" w:fill="FFFFFF"/>
            <w:tcMar>
              <w:right w:w="0" w:type="dxa"/>
            </w:tcMar>
          </w:tcPr>
          <w:p w:rsidR="00A60EC7" w:rsidRPr="00A60EC7" w:rsidRDefault="00A60EC7" w:rsidP="00A60EC7">
            <w:pPr>
              <w:rPr>
                <w:b/>
                <w:szCs w:val="24"/>
              </w:rPr>
            </w:pPr>
            <w:r w:rsidRPr="00A60EC7">
              <w:rPr>
                <w:b/>
                <w:szCs w:val="24"/>
              </w:rPr>
              <w:t>FILE REVIEW</w:t>
            </w:r>
          </w:p>
          <w:tbl>
            <w:tblPr>
              <w:tblW w:w="9225" w:type="dxa"/>
              <w:tblLayout w:type="fixed"/>
              <w:tblLook w:val="04A0" w:firstRow="1" w:lastRow="0" w:firstColumn="1" w:lastColumn="0" w:noHBand="0" w:noVBand="1"/>
            </w:tblPr>
            <w:tblGrid>
              <w:gridCol w:w="216"/>
              <w:gridCol w:w="275"/>
              <w:gridCol w:w="297"/>
              <w:gridCol w:w="39"/>
              <w:gridCol w:w="6210"/>
              <w:gridCol w:w="520"/>
              <w:gridCol w:w="251"/>
              <w:gridCol w:w="542"/>
              <w:gridCol w:w="875"/>
            </w:tblGrid>
            <w:tr w:rsidR="00A60EC7" w:rsidRPr="00A60EC7" w:rsidTr="00A60EC7">
              <w:trPr>
                <w:gridBefore w:val="1"/>
                <w:gridAfter w:val="1"/>
                <w:wBefore w:w="216" w:type="dxa"/>
                <w:wAfter w:w="875" w:type="dxa"/>
                <w:trHeight w:val="80"/>
              </w:trPr>
              <w:tc>
                <w:tcPr>
                  <w:tcW w:w="275" w:type="dxa"/>
                  <w:shd w:val="clear" w:color="auto" w:fill="auto"/>
                  <w:noWrap/>
                  <w:vAlign w:val="center"/>
                </w:tcPr>
                <w:p w:rsidR="00A60EC7" w:rsidRPr="00A60EC7" w:rsidRDefault="00A60EC7" w:rsidP="00A60EC7">
                  <w:pPr>
                    <w:rPr>
                      <w:bCs/>
                      <w:szCs w:val="24"/>
                    </w:rPr>
                  </w:pPr>
                </w:p>
              </w:tc>
              <w:tc>
                <w:tcPr>
                  <w:tcW w:w="7066" w:type="dxa"/>
                  <w:gridSpan w:val="4"/>
                  <w:shd w:val="clear" w:color="auto" w:fill="auto"/>
                  <w:vAlign w:val="center"/>
                </w:tcPr>
                <w:p w:rsidR="00A60EC7" w:rsidRPr="00A60EC7" w:rsidRDefault="00A60EC7" w:rsidP="00A60EC7">
                  <w:pPr>
                    <w:rPr>
                      <w:szCs w:val="24"/>
                    </w:rPr>
                  </w:pPr>
                </w:p>
              </w:tc>
              <w:tc>
                <w:tcPr>
                  <w:tcW w:w="251" w:type="dxa"/>
                  <w:shd w:val="clear" w:color="auto" w:fill="auto"/>
                  <w:vAlign w:val="center"/>
                </w:tcPr>
                <w:p w:rsidR="00A60EC7" w:rsidRPr="00A60EC7" w:rsidRDefault="00A60EC7" w:rsidP="00A60EC7">
                  <w:pPr>
                    <w:rPr>
                      <w:b/>
                      <w:bCs/>
                      <w:szCs w:val="24"/>
                    </w:rPr>
                  </w:pPr>
                </w:p>
              </w:tc>
              <w:tc>
                <w:tcPr>
                  <w:tcW w:w="542" w:type="dxa"/>
                  <w:shd w:val="clear" w:color="auto" w:fill="auto"/>
                  <w:vAlign w:val="center"/>
                </w:tcPr>
                <w:p w:rsidR="00A60EC7" w:rsidRPr="00A60EC7" w:rsidRDefault="00A60EC7" w:rsidP="00A60EC7">
                  <w:pPr>
                    <w:rPr>
                      <w:szCs w:val="24"/>
                    </w:rPr>
                  </w:pPr>
                </w:p>
              </w:tc>
            </w:tr>
            <w:tr w:rsidR="00A60EC7" w:rsidRPr="00A60EC7" w:rsidTr="00A60EC7">
              <w:trPr>
                <w:gridAfter w:val="4"/>
                <w:wAfter w:w="2188" w:type="dxa"/>
                <w:trHeight w:val="485"/>
              </w:trPr>
              <w:tc>
                <w:tcPr>
                  <w:tcW w:w="827"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1</w:t>
                  </w:r>
                </w:p>
              </w:tc>
              <w:tc>
                <w:tcPr>
                  <w:tcW w:w="6210" w:type="dxa"/>
                  <w:tcBorders>
                    <w:top w:val="single" w:sz="4" w:space="0" w:color="auto"/>
                    <w:left w:val="nil"/>
                    <w:bottom w:val="single" w:sz="4" w:space="0" w:color="auto"/>
                    <w:right w:val="single" w:sz="4" w:space="0" w:color="auto"/>
                  </w:tcBorders>
                  <w:shd w:val="clear" w:color="auto" w:fill="auto"/>
                  <w:vAlign w:val="center"/>
                </w:tcPr>
                <w:p w:rsidR="00A60EC7" w:rsidRPr="00A60EC7" w:rsidRDefault="00A60EC7" w:rsidP="00A60EC7">
                  <w:pPr>
                    <w:rPr>
                      <w:bCs/>
                      <w:szCs w:val="24"/>
                    </w:rPr>
                  </w:pPr>
                  <w:r w:rsidRPr="00A60EC7">
                    <w:rPr>
                      <w:bCs/>
                      <w:szCs w:val="24"/>
                    </w:rPr>
                    <w:t>PHA-2018-0028- Cantrell Drug Company- NO00027</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2</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PHA-2018-0004- CVS #447- DS3251</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3</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PHA-2018-0006- CVS #257- DS3331</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4</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PHA-2017-0219- CVS #1007- DS90074</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5</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SA-INV-12422- CVS #0008- DS2926</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6</w:t>
                  </w:r>
                </w:p>
              </w:tc>
              <w:tc>
                <w:tcPr>
                  <w:tcW w:w="6210" w:type="dxa"/>
                  <w:tcBorders>
                    <w:top w:val="single" w:sz="4" w:space="0" w:color="auto"/>
                    <w:left w:val="nil"/>
                    <w:bottom w:val="single" w:sz="4" w:space="0" w:color="auto"/>
                    <w:right w:val="single" w:sz="4" w:space="0" w:color="000000"/>
                  </w:tcBorders>
                  <w:shd w:val="clear" w:color="auto" w:fill="auto"/>
                  <w:vAlign w:val="center"/>
                  <w:hideMark/>
                </w:tcPr>
                <w:p w:rsidR="00A60EC7" w:rsidRPr="00A60EC7" w:rsidRDefault="00A60EC7" w:rsidP="00A60EC7">
                  <w:pPr>
                    <w:rPr>
                      <w:szCs w:val="24"/>
                    </w:rPr>
                  </w:pPr>
                  <w:r w:rsidRPr="00A60EC7">
                    <w:rPr>
                      <w:szCs w:val="24"/>
                    </w:rPr>
                    <w:t>PHA-2017-0223- Rite Aid #10068- DS2369</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7</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PHA-2017-0185- Rite Aid #10206- DS2412</w:t>
                  </w:r>
                </w:p>
              </w:tc>
            </w:tr>
            <w:tr w:rsidR="00A60EC7" w:rsidRPr="00A60EC7" w:rsidTr="00A60EC7">
              <w:trPr>
                <w:gridAfter w:val="4"/>
                <w:wAfter w:w="2188" w:type="dxa"/>
                <w:trHeight w:val="559"/>
              </w:trPr>
              <w:tc>
                <w:tcPr>
                  <w:tcW w:w="827" w:type="dxa"/>
                  <w:gridSpan w:val="4"/>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jc w:val="right"/>
                    <w:rPr>
                      <w:b/>
                      <w:bCs/>
                      <w:szCs w:val="24"/>
                    </w:rPr>
                  </w:pPr>
                  <w:r w:rsidRPr="00A60EC7">
                    <w:rPr>
                      <w:b/>
                      <w:bCs/>
                      <w:szCs w:val="24"/>
                    </w:rPr>
                    <w:t>8</w:t>
                  </w:r>
                </w:p>
              </w:tc>
              <w:tc>
                <w:tcPr>
                  <w:tcW w:w="6210" w:type="dxa"/>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SA-INV-12601- Rite Aid #10110- DS3097</w:t>
                  </w:r>
                </w:p>
              </w:tc>
            </w:tr>
            <w:tr w:rsidR="00A60EC7" w:rsidRPr="00A60EC7" w:rsidTr="00A60EC7">
              <w:trPr>
                <w:trHeight w:val="559"/>
              </w:trPr>
              <w:tc>
                <w:tcPr>
                  <w:tcW w:w="78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9</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PHA-2017-0217- Walgreens #2309- DS1876</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10</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PHA-2017-0218- Walgreens #2861- DS2232</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11</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PHA-2017-0202- Ethos Veterinary Health, LLC- DS90035</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12</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 xml:space="preserve">SA-INV-12421- </w:t>
                  </w:r>
                  <w:proofErr w:type="spellStart"/>
                  <w:r w:rsidRPr="00A60EC7">
                    <w:rPr>
                      <w:szCs w:val="24"/>
                    </w:rPr>
                    <w:t>Hopinkton</w:t>
                  </w:r>
                  <w:proofErr w:type="spellEnd"/>
                  <w:r w:rsidRPr="00A60EC7">
                    <w:rPr>
                      <w:szCs w:val="24"/>
                    </w:rPr>
                    <w:t xml:space="preserve"> Drug- DS8191</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13</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SA-INV-12720-Blue Hills Pharmacy- DS89900</w:t>
                  </w:r>
                </w:p>
              </w:tc>
            </w:tr>
            <w:tr w:rsidR="00A60EC7" w:rsidRPr="00A60EC7" w:rsidTr="00A60EC7">
              <w:trPr>
                <w:trHeight w:val="559"/>
              </w:trPr>
              <w:tc>
                <w:tcPr>
                  <w:tcW w:w="788" w:type="dxa"/>
                  <w:gridSpan w:val="3"/>
                  <w:tcBorders>
                    <w:top w:val="single" w:sz="4" w:space="0" w:color="auto"/>
                    <w:left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14</w:t>
                  </w:r>
                </w:p>
              </w:tc>
              <w:tc>
                <w:tcPr>
                  <w:tcW w:w="8437" w:type="dxa"/>
                  <w:gridSpan w:val="6"/>
                  <w:tcBorders>
                    <w:top w:val="single" w:sz="4" w:space="0" w:color="auto"/>
                    <w:left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SA-INV-12085- Prescott Pharmacy- DS90051</w:t>
                  </w:r>
                </w:p>
              </w:tc>
            </w:tr>
            <w:tr w:rsidR="00A60EC7" w:rsidRPr="00A60EC7" w:rsidTr="00A60EC7">
              <w:trPr>
                <w:trHeight w:val="559"/>
              </w:trPr>
              <w:tc>
                <w:tcPr>
                  <w:tcW w:w="788" w:type="dxa"/>
                  <w:gridSpan w:val="3"/>
                  <w:tcBorders>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15</w:t>
                  </w:r>
                </w:p>
              </w:tc>
              <w:tc>
                <w:tcPr>
                  <w:tcW w:w="8437" w:type="dxa"/>
                  <w:gridSpan w:val="6"/>
                  <w:tcBorders>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 xml:space="preserve">SA-INV-12779- Hamid </w:t>
                  </w:r>
                  <w:proofErr w:type="spellStart"/>
                  <w:r w:rsidRPr="00A60EC7">
                    <w:rPr>
                      <w:szCs w:val="24"/>
                    </w:rPr>
                    <w:t>Mohaghegh</w:t>
                  </w:r>
                  <w:proofErr w:type="spellEnd"/>
                  <w:r w:rsidRPr="00A60EC7">
                    <w:rPr>
                      <w:szCs w:val="24"/>
                    </w:rPr>
                    <w:t>- PH17643</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16</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SA-INV-12679- Seaside Pharmacy- DS89919</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17</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 xml:space="preserve">SA-INV-12519- Denise </w:t>
                  </w:r>
                  <w:proofErr w:type="spellStart"/>
                  <w:r w:rsidRPr="00A60EC7">
                    <w:rPr>
                      <w:szCs w:val="24"/>
                    </w:rPr>
                    <w:t>DiCiaccio</w:t>
                  </w:r>
                  <w:proofErr w:type="spellEnd"/>
                  <w:r w:rsidRPr="00A60EC7">
                    <w:rPr>
                      <w:szCs w:val="24"/>
                    </w:rPr>
                    <w:t>- PH21816</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18</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PHA-2017-0216- Stop &amp; Shop #402- DS2260</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19</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 xml:space="preserve">SA-INV-12623- </w:t>
                  </w:r>
                  <w:proofErr w:type="spellStart"/>
                  <w:r w:rsidRPr="00A60EC7">
                    <w:rPr>
                      <w:szCs w:val="24"/>
                    </w:rPr>
                    <w:t>Baystate</w:t>
                  </w:r>
                  <w:proofErr w:type="spellEnd"/>
                  <w:r w:rsidRPr="00A60EC7">
                    <w:rPr>
                      <w:szCs w:val="24"/>
                    </w:rPr>
                    <w:t xml:space="preserve"> Pharmacy- DS89912</w:t>
                  </w:r>
                </w:p>
              </w:tc>
            </w:tr>
            <w:tr w:rsidR="00A60EC7" w:rsidRPr="00A60EC7" w:rsidTr="00A60EC7">
              <w:trPr>
                <w:trHeight w:val="559"/>
              </w:trPr>
              <w:tc>
                <w:tcPr>
                  <w:tcW w:w="788" w:type="dxa"/>
                  <w:gridSpan w:val="3"/>
                  <w:tcBorders>
                    <w:top w:val="nil"/>
                    <w:left w:val="single" w:sz="4" w:space="0" w:color="auto"/>
                    <w:bottom w:val="single" w:sz="4" w:space="0" w:color="auto"/>
                    <w:right w:val="single" w:sz="4" w:space="0" w:color="auto"/>
                  </w:tcBorders>
                  <w:shd w:val="clear" w:color="auto" w:fill="auto"/>
                  <w:noWrap/>
                  <w:vAlign w:val="center"/>
                </w:tcPr>
                <w:p w:rsidR="00A60EC7" w:rsidRPr="00A60EC7" w:rsidRDefault="00A60EC7" w:rsidP="00A60EC7">
                  <w:pPr>
                    <w:rPr>
                      <w:b/>
                      <w:bCs/>
                      <w:szCs w:val="24"/>
                    </w:rPr>
                  </w:pPr>
                  <w:r w:rsidRPr="00A60EC7">
                    <w:rPr>
                      <w:b/>
                      <w:bCs/>
                      <w:szCs w:val="24"/>
                    </w:rPr>
                    <w:t>20</w:t>
                  </w:r>
                </w:p>
              </w:tc>
              <w:tc>
                <w:tcPr>
                  <w:tcW w:w="8437" w:type="dxa"/>
                  <w:gridSpan w:val="6"/>
                  <w:tcBorders>
                    <w:top w:val="single" w:sz="4" w:space="0" w:color="auto"/>
                    <w:left w:val="nil"/>
                    <w:bottom w:val="single" w:sz="4" w:space="0" w:color="auto"/>
                    <w:right w:val="single" w:sz="4" w:space="0" w:color="auto"/>
                  </w:tcBorders>
                  <w:shd w:val="clear" w:color="auto" w:fill="auto"/>
                  <w:vAlign w:val="center"/>
                  <w:hideMark/>
                </w:tcPr>
                <w:p w:rsidR="00A60EC7" w:rsidRPr="00A60EC7" w:rsidRDefault="00A60EC7" w:rsidP="00A60EC7">
                  <w:pPr>
                    <w:rPr>
                      <w:szCs w:val="24"/>
                    </w:rPr>
                  </w:pPr>
                  <w:r w:rsidRPr="00A60EC7">
                    <w:rPr>
                      <w:szCs w:val="24"/>
                    </w:rPr>
                    <w:t>SA-INV-12424- Village Fertility Pharmacy, LLC- DS90059</w:t>
                  </w:r>
                </w:p>
              </w:tc>
            </w:tr>
          </w:tbl>
          <w:p w:rsidR="00A60EC7" w:rsidRPr="00A60EC7" w:rsidRDefault="00A60EC7" w:rsidP="00A60EC7">
            <w:pPr>
              <w:rPr>
                <w:b/>
                <w:szCs w:val="24"/>
              </w:rPr>
            </w:pPr>
          </w:p>
        </w:tc>
        <w:tc>
          <w:tcPr>
            <w:tcW w:w="498" w:type="pct"/>
            <w:gridSpan w:val="3"/>
            <w:tcBorders>
              <w:top w:val="single" w:sz="6" w:space="0" w:color="000080"/>
              <w:left w:val="single" w:sz="6" w:space="0" w:color="000080"/>
              <w:bottom w:val="single" w:sz="6" w:space="0" w:color="000080"/>
              <w:right w:val="single" w:sz="6" w:space="0" w:color="000080"/>
            </w:tcBorders>
            <w:shd w:val="clear" w:color="auto" w:fill="FFFFFF"/>
          </w:tcPr>
          <w:p w:rsidR="00A60EC7" w:rsidRPr="00A60EC7" w:rsidRDefault="00A60EC7" w:rsidP="00A60EC7">
            <w:pPr>
              <w:jc w:val="center"/>
              <w:rPr>
                <w:rFonts w:eastAsia="Arial Unicode MS"/>
                <w:szCs w:val="24"/>
              </w:rPr>
            </w:pPr>
          </w:p>
        </w:tc>
      </w:tr>
      <w:tr w:rsidR="00A60EC7" w:rsidRPr="00A60EC7" w:rsidTr="00A77FED">
        <w:trPr>
          <w:cantSplit/>
          <w:trHeight w:val="535"/>
        </w:trPr>
        <w:tc>
          <w:tcPr>
            <w:tcW w:w="5000" w:type="pct"/>
            <w:gridSpan w:val="10"/>
            <w:tcBorders>
              <w:top w:val="single" w:sz="6" w:space="0" w:color="000080"/>
              <w:left w:val="single" w:sz="6" w:space="0" w:color="000080"/>
              <w:bottom w:val="single" w:sz="6" w:space="0" w:color="000080"/>
              <w:right w:val="single" w:sz="6" w:space="0" w:color="000080"/>
            </w:tcBorders>
            <w:shd w:val="clear" w:color="auto" w:fill="D9D9D9"/>
            <w:vAlign w:val="center"/>
          </w:tcPr>
          <w:p w:rsidR="00A60EC7" w:rsidRPr="00A60EC7" w:rsidRDefault="00A60EC7" w:rsidP="00A60EC7">
            <w:pPr>
              <w:keepNext/>
              <w:tabs>
                <w:tab w:val="left" w:pos="401"/>
              </w:tabs>
              <w:jc w:val="center"/>
              <w:outlineLvl w:val="8"/>
              <w:rPr>
                <w:rFonts w:eastAsia="Arial Unicode MS"/>
                <w:b/>
                <w:szCs w:val="24"/>
                <w:highlight w:val="lightGray"/>
                <w:u w:color="000000"/>
              </w:rPr>
            </w:pPr>
            <w:r w:rsidRPr="00A60EC7">
              <w:rPr>
                <w:rFonts w:eastAsia="Arial Unicode MS"/>
                <w:b/>
                <w:color w:val="000000"/>
                <w:sz w:val="20"/>
                <w:u w:color="000000"/>
              </w:rPr>
              <w:lastRenderedPageBreak/>
              <w:t>12:30</w:t>
            </w:r>
          </w:p>
          <w:p w:rsidR="00A60EC7" w:rsidRPr="00A60EC7" w:rsidRDefault="00A60EC7" w:rsidP="00A60EC7">
            <w:pPr>
              <w:jc w:val="center"/>
              <w:rPr>
                <w:rFonts w:eastAsia="Arial Unicode MS"/>
                <w:szCs w:val="24"/>
                <w:highlight w:val="lightGray"/>
              </w:rPr>
            </w:pPr>
            <w:r w:rsidRPr="00A60EC7">
              <w:rPr>
                <w:rFonts w:eastAsia="Arial Unicode MS"/>
                <w:b/>
                <w:szCs w:val="24"/>
                <w:u w:color="000000"/>
              </w:rPr>
              <w:t>LUNCH BREAK</w:t>
            </w:r>
          </w:p>
        </w:tc>
      </w:tr>
      <w:tr w:rsidR="00A60EC7" w:rsidRPr="00A60EC7" w:rsidTr="00A77FED">
        <w:trPr>
          <w:cantSplit/>
          <w:trHeight w:val="2910"/>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jc w:val="center"/>
              <w:rPr>
                <w:sz w:val="20"/>
              </w:rPr>
            </w:pPr>
            <w:r w:rsidRPr="00A60EC7">
              <w:rPr>
                <w:rFonts w:eastAsia="Arial Unicode MS"/>
                <w:b/>
                <w:sz w:val="20"/>
              </w:rPr>
              <w:t>1:30</w:t>
            </w:r>
          </w:p>
        </w:tc>
        <w:tc>
          <w:tcPr>
            <w:tcW w:w="4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2"/>
                <w:szCs w:val="22"/>
                <w:u w:color="000000"/>
              </w:rPr>
            </w:pPr>
            <w:r w:rsidRPr="00A60EC7">
              <w:rPr>
                <w:rFonts w:eastAsia="Arial Unicode MS"/>
                <w:b/>
                <w:sz w:val="22"/>
                <w:szCs w:val="22"/>
                <w:u w:color="000000"/>
              </w:rPr>
              <w:t>X</w:t>
            </w:r>
          </w:p>
        </w:tc>
        <w:tc>
          <w:tcPr>
            <w:tcW w:w="3513" w:type="pct"/>
            <w:gridSpan w:val="2"/>
            <w:tcBorders>
              <w:top w:val="single" w:sz="4" w:space="0" w:color="auto"/>
              <w:left w:val="single" w:sz="4" w:space="0" w:color="auto"/>
              <w:bottom w:val="single" w:sz="4" w:space="0" w:color="auto"/>
              <w:right w:val="single" w:sz="4" w:space="0" w:color="auto"/>
            </w:tcBorders>
            <w:shd w:val="clear" w:color="auto" w:fill="FFFFFF"/>
            <w:tcMar>
              <w:right w:w="0" w:type="dxa"/>
            </w:tcMar>
            <w:vAlign w:val="center"/>
          </w:tcPr>
          <w:p w:rsidR="00A60EC7" w:rsidRPr="00A60EC7" w:rsidRDefault="00A60EC7" w:rsidP="00A60EC7">
            <w:pPr>
              <w:widowControl w:val="0"/>
              <w:tabs>
                <w:tab w:val="center" w:pos="354"/>
                <w:tab w:val="right" w:pos="8640"/>
              </w:tabs>
              <w:autoSpaceDE w:val="0"/>
              <w:autoSpaceDN w:val="0"/>
              <w:adjustRightInd w:val="0"/>
              <w:outlineLvl w:val="0"/>
              <w:rPr>
                <w:rFonts w:eastAsia="Arial Unicode MS"/>
                <w:b/>
                <w:szCs w:val="24"/>
                <w:u w:color="000000"/>
              </w:rPr>
            </w:pPr>
            <w:r w:rsidRPr="00A60EC7">
              <w:rPr>
                <w:rFonts w:eastAsia="Arial Unicode MS"/>
                <w:b/>
                <w:szCs w:val="24"/>
                <w:u w:color="000000"/>
              </w:rPr>
              <w:t xml:space="preserve"> EXECUTIVE SESSION</w:t>
            </w:r>
          </w:p>
          <w:p w:rsidR="00A60EC7" w:rsidRPr="00A60EC7" w:rsidRDefault="00A60EC7" w:rsidP="00A60EC7">
            <w:pPr>
              <w:rPr>
                <w:color w:val="000000"/>
                <w:szCs w:val="24"/>
              </w:rPr>
            </w:pPr>
            <w:r w:rsidRPr="00A60EC7">
              <w:rPr>
                <w:color w:val="000000"/>
                <w:szCs w:val="24"/>
              </w:rPr>
              <w:t xml:space="preserve">The Board will meet in Executive Session as authorized pursuant to M.G.L. c. 30A, § 21(a)(1) 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the Board will </w:t>
            </w:r>
            <w:r>
              <w:rPr>
                <w:color w:val="000000"/>
                <w:szCs w:val="24"/>
              </w:rPr>
              <w:t xml:space="preserve">the </w:t>
            </w:r>
            <w:r w:rsidRPr="00A60EC7">
              <w:rPr>
                <w:color w:val="000000"/>
                <w:szCs w:val="24"/>
              </w:rPr>
              <w:t>review a request for the reinstatement of a license, the review of probation compliance and evaluate the Good Moral Character as required for registration for pending applicants.</w:t>
            </w:r>
          </w:p>
        </w:tc>
        <w:tc>
          <w:tcPr>
            <w:tcW w:w="261" w:type="pct"/>
            <w:gridSpan w:val="3"/>
            <w:tcBorders>
              <w:top w:val="single" w:sz="4" w:space="0" w:color="auto"/>
              <w:bottom w:val="single" w:sz="4" w:space="0" w:color="auto"/>
              <w:right w:val="single" w:sz="4" w:space="0" w:color="auto"/>
            </w:tcBorders>
          </w:tcPr>
          <w:p w:rsidR="00A60EC7" w:rsidRPr="00A60EC7" w:rsidRDefault="00A60EC7" w:rsidP="00A60EC7">
            <w:pPr>
              <w:jc w:val="center"/>
              <w:rPr>
                <w:rFonts w:eastAsia="Arial Unicode MS"/>
                <w:szCs w:val="24"/>
                <w:u w:color="000000"/>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60EC7" w:rsidRPr="00A60EC7" w:rsidRDefault="00A60EC7" w:rsidP="00A60EC7">
            <w:pPr>
              <w:jc w:val="center"/>
              <w:rPr>
                <w:rFonts w:eastAsia="Arial Unicode MS"/>
                <w:color w:val="808080"/>
                <w:sz w:val="20"/>
                <w:u w:color="000000"/>
              </w:rPr>
            </w:pPr>
            <w:r w:rsidRPr="00A60EC7">
              <w:rPr>
                <w:rFonts w:eastAsia="Arial Unicode MS"/>
                <w:sz w:val="20"/>
                <w:u w:color="000000"/>
              </w:rPr>
              <w:t>CLOSED SESSION</w:t>
            </w:r>
          </w:p>
        </w:tc>
      </w:tr>
      <w:tr w:rsidR="00A60EC7" w:rsidRPr="00A60EC7" w:rsidTr="00A77FED">
        <w:trPr>
          <w:cantSplit/>
          <w:trHeight w:val="593"/>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jc w:val="center"/>
              <w:rPr>
                <w:rFonts w:eastAsia="Arial Unicode MS"/>
                <w:b/>
                <w:sz w:val="20"/>
              </w:rPr>
            </w:pPr>
            <w:r w:rsidRPr="00A60EC7">
              <w:rPr>
                <w:rFonts w:eastAsia="Arial Unicode MS"/>
                <w:b/>
                <w:sz w:val="20"/>
              </w:rPr>
              <w:t>2:00</w:t>
            </w:r>
          </w:p>
        </w:tc>
        <w:tc>
          <w:tcPr>
            <w:tcW w:w="4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2"/>
                <w:szCs w:val="22"/>
                <w:u w:color="000000"/>
              </w:rPr>
            </w:pPr>
            <w:r w:rsidRPr="00A60EC7">
              <w:rPr>
                <w:rFonts w:eastAsia="Arial Unicode MS"/>
                <w:b/>
                <w:sz w:val="22"/>
                <w:szCs w:val="22"/>
                <w:u w:color="000000"/>
              </w:rPr>
              <w:t>XI</w:t>
            </w:r>
          </w:p>
        </w:tc>
        <w:tc>
          <w:tcPr>
            <w:tcW w:w="3513" w:type="pct"/>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A60EC7" w:rsidRPr="00A60EC7" w:rsidRDefault="00A60EC7" w:rsidP="00A60EC7">
            <w:pPr>
              <w:widowControl w:val="0"/>
              <w:tabs>
                <w:tab w:val="center" w:pos="354"/>
                <w:tab w:val="right" w:pos="8640"/>
              </w:tabs>
              <w:autoSpaceDE w:val="0"/>
              <w:autoSpaceDN w:val="0"/>
              <w:adjustRightInd w:val="0"/>
              <w:outlineLvl w:val="0"/>
              <w:rPr>
                <w:rFonts w:eastAsia="Arial Unicode MS"/>
                <w:b/>
                <w:szCs w:val="24"/>
              </w:rPr>
            </w:pPr>
            <w:r w:rsidRPr="00A60EC7">
              <w:rPr>
                <w:rFonts w:eastAsia="Arial Unicode MS"/>
                <w:b/>
                <w:szCs w:val="24"/>
              </w:rPr>
              <w:t>ADJUDICATORY SESSION (M.G.L. c. 30A, § 18)</w:t>
            </w:r>
          </w:p>
        </w:tc>
        <w:tc>
          <w:tcPr>
            <w:tcW w:w="261" w:type="pct"/>
            <w:gridSpan w:val="3"/>
            <w:tcBorders>
              <w:top w:val="single" w:sz="4" w:space="0" w:color="auto"/>
              <w:bottom w:val="single" w:sz="4" w:space="0" w:color="auto"/>
              <w:right w:val="single" w:sz="4" w:space="0" w:color="auto"/>
            </w:tcBorders>
          </w:tcPr>
          <w:p w:rsidR="00A60EC7" w:rsidRPr="00A60EC7" w:rsidRDefault="00A60EC7" w:rsidP="00A60EC7">
            <w:pPr>
              <w:jc w:val="center"/>
              <w:outlineLvl w:val="0"/>
              <w:rPr>
                <w:rFonts w:eastAsia="Arial Unicode MS"/>
                <w:szCs w:val="24"/>
                <w:u w:color="000000"/>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60EC7" w:rsidRPr="00A60EC7" w:rsidRDefault="00A60EC7" w:rsidP="00A60EC7">
            <w:pPr>
              <w:jc w:val="center"/>
              <w:outlineLvl w:val="0"/>
              <w:rPr>
                <w:rFonts w:eastAsia="Arial Unicode MS"/>
                <w:sz w:val="20"/>
                <w:u w:color="000000"/>
              </w:rPr>
            </w:pPr>
          </w:p>
        </w:tc>
      </w:tr>
      <w:tr w:rsidR="00A60EC7" w:rsidRPr="00A60EC7" w:rsidTr="00A77FED">
        <w:trPr>
          <w:cantSplit/>
          <w:trHeight w:val="593"/>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jc w:val="center"/>
              <w:rPr>
                <w:rFonts w:eastAsia="Arial Unicode MS"/>
                <w:b/>
                <w:sz w:val="20"/>
              </w:rPr>
            </w:pPr>
            <w:r w:rsidRPr="00A60EC7">
              <w:rPr>
                <w:rFonts w:eastAsia="Arial Unicode MS"/>
                <w:b/>
                <w:sz w:val="20"/>
              </w:rPr>
              <w:t>2:50</w:t>
            </w:r>
          </w:p>
        </w:tc>
        <w:tc>
          <w:tcPr>
            <w:tcW w:w="4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2"/>
                <w:szCs w:val="22"/>
                <w:u w:color="000000"/>
              </w:rPr>
            </w:pPr>
            <w:r w:rsidRPr="00A60EC7">
              <w:rPr>
                <w:rFonts w:eastAsia="Arial Unicode MS"/>
                <w:b/>
                <w:sz w:val="22"/>
                <w:szCs w:val="22"/>
                <w:u w:color="000000"/>
              </w:rPr>
              <w:t>XII</w:t>
            </w:r>
          </w:p>
        </w:tc>
        <w:tc>
          <w:tcPr>
            <w:tcW w:w="3513" w:type="pct"/>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A60EC7" w:rsidRPr="00A60EC7" w:rsidRDefault="00A60EC7" w:rsidP="00A60EC7">
            <w:pPr>
              <w:widowControl w:val="0"/>
              <w:tabs>
                <w:tab w:val="center" w:pos="354"/>
                <w:tab w:val="right" w:pos="8640"/>
              </w:tabs>
              <w:autoSpaceDE w:val="0"/>
              <w:autoSpaceDN w:val="0"/>
              <w:adjustRightInd w:val="0"/>
              <w:outlineLvl w:val="0"/>
              <w:rPr>
                <w:rFonts w:eastAsia="Arial Unicode MS"/>
                <w:b/>
                <w:szCs w:val="24"/>
              </w:rPr>
            </w:pPr>
            <w:r w:rsidRPr="00A60EC7">
              <w:rPr>
                <w:rFonts w:eastAsia="Arial Unicode MS"/>
                <w:b/>
                <w:szCs w:val="24"/>
              </w:rPr>
              <w:t>M.G.L. c. 112, § 65C SESSION</w:t>
            </w:r>
          </w:p>
          <w:p w:rsidR="00A60EC7" w:rsidRPr="00A60EC7" w:rsidRDefault="00A60EC7" w:rsidP="00A60EC7">
            <w:pPr>
              <w:widowControl w:val="0"/>
              <w:tabs>
                <w:tab w:val="center" w:pos="354"/>
                <w:tab w:val="right" w:pos="8640"/>
              </w:tabs>
              <w:autoSpaceDE w:val="0"/>
              <w:autoSpaceDN w:val="0"/>
              <w:adjustRightInd w:val="0"/>
              <w:jc w:val="center"/>
              <w:outlineLvl w:val="0"/>
              <w:rPr>
                <w:rFonts w:eastAsia="Arial Unicode MS"/>
                <w:b/>
                <w:szCs w:val="24"/>
              </w:rPr>
            </w:pPr>
          </w:p>
        </w:tc>
        <w:tc>
          <w:tcPr>
            <w:tcW w:w="261" w:type="pct"/>
            <w:gridSpan w:val="3"/>
            <w:tcBorders>
              <w:top w:val="single" w:sz="4" w:space="0" w:color="auto"/>
              <w:bottom w:val="single" w:sz="4" w:space="0" w:color="auto"/>
              <w:right w:val="single" w:sz="4" w:space="0" w:color="auto"/>
            </w:tcBorders>
          </w:tcPr>
          <w:p w:rsidR="00A60EC7" w:rsidRPr="00A60EC7" w:rsidRDefault="00A60EC7" w:rsidP="00A60EC7">
            <w:pPr>
              <w:jc w:val="center"/>
              <w:outlineLvl w:val="0"/>
              <w:rPr>
                <w:rFonts w:eastAsia="Arial Unicode MS"/>
                <w:szCs w:val="24"/>
                <w:u w:color="000000"/>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60EC7" w:rsidRPr="00A60EC7" w:rsidRDefault="00A60EC7" w:rsidP="00A60EC7">
            <w:pPr>
              <w:jc w:val="center"/>
              <w:outlineLvl w:val="0"/>
              <w:rPr>
                <w:rFonts w:eastAsia="Arial Unicode MS"/>
                <w:sz w:val="20"/>
                <w:u w:color="000000"/>
              </w:rPr>
            </w:pPr>
            <w:r w:rsidRPr="00A60EC7">
              <w:rPr>
                <w:rFonts w:eastAsia="Arial Unicode MS"/>
                <w:sz w:val="20"/>
                <w:u w:color="000000"/>
              </w:rPr>
              <w:t>CLOSED SESSION</w:t>
            </w:r>
          </w:p>
        </w:tc>
      </w:tr>
      <w:tr w:rsidR="00A60EC7" w:rsidRPr="00A60EC7" w:rsidTr="00A77FED">
        <w:trPr>
          <w:cantSplit/>
          <w:trHeight w:val="755"/>
        </w:trPr>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jc w:val="center"/>
              <w:rPr>
                <w:rFonts w:eastAsia="Arial Unicode MS"/>
                <w:b/>
                <w:sz w:val="20"/>
              </w:rPr>
            </w:pPr>
            <w:r w:rsidRPr="00A60EC7">
              <w:rPr>
                <w:rFonts w:eastAsia="Arial Unicode MS"/>
                <w:b/>
                <w:sz w:val="20"/>
                <w:u w:color="000000"/>
              </w:rPr>
              <w:t>5:00</w:t>
            </w:r>
          </w:p>
        </w:tc>
        <w:tc>
          <w:tcPr>
            <w:tcW w:w="40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60EC7" w:rsidRPr="00A60EC7" w:rsidRDefault="00A60EC7" w:rsidP="00A60EC7">
            <w:pPr>
              <w:keepNext/>
              <w:tabs>
                <w:tab w:val="left" w:pos="401"/>
              </w:tabs>
              <w:jc w:val="center"/>
              <w:outlineLvl w:val="8"/>
              <w:rPr>
                <w:rFonts w:eastAsia="Arial Unicode MS"/>
                <w:b/>
                <w:sz w:val="22"/>
                <w:szCs w:val="22"/>
                <w:u w:color="000000"/>
              </w:rPr>
            </w:pPr>
            <w:r w:rsidRPr="00A60EC7">
              <w:rPr>
                <w:rFonts w:eastAsia="Arial Unicode MS"/>
                <w:b/>
                <w:sz w:val="22"/>
                <w:szCs w:val="22"/>
                <w:u w:color="000000"/>
              </w:rPr>
              <w:t>XIII</w:t>
            </w:r>
          </w:p>
        </w:tc>
        <w:tc>
          <w:tcPr>
            <w:tcW w:w="3513" w:type="pct"/>
            <w:gridSpan w:val="2"/>
            <w:tcBorders>
              <w:top w:val="single" w:sz="4" w:space="0" w:color="auto"/>
              <w:left w:val="single" w:sz="4" w:space="0" w:color="auto"/>
              <w:bottom w:val="single" w:sz="4" w:space="0" w:color="auto"/>
              <w:right w:val="single" w:sz="4" w:space="0" w:color="auto"/>
            </w:tcBorders>
            <w:shd w:val="clear" w:color="auto" w:fill="FFFFFF"/>
            <w:tcMar>
              <w:right w:w="0" w:type="dxa"/>
            </w:tcMar>
          </w:tcPr>
          <w:p w:rsidR="00A60EC7" w:rsidRPr="00A60EC7" w:rsidRDefault="00A60EC7" w:rsidP="00A60EC7">
            <w:pPr>
              <w:widowControl w:val="0"/>
              <w:tabs>
                <w:tab w:val="center" w:pos="354"/>
                <w:tab w:val="right" w:pos="8640"/>
              </w:tabs>
              <w:autoSpaceDE w:val="0"/>
              <w:autoSpaceDN w:val="0"/>
              <w:adjustRightInd w:val="0"/>
              <w:outlineLvl w:val="0"/>
              <w:rPr>
                <w:rFonts w:eastAsia="Arial Unicode MS"/>
                <w:b/>
                <w:szCs w:val="24"/>
              </w:rPr>
            </w:pPr>
            <w:r w:rsidRPr="00A60EC7">
              <w:rPr>
                <w:b/>
                <w:szCs w:val="24"/>
              </w:rPr>
              <w:t>ADJOURNMENT</w:t>
            </w:r>
          </w:p>
        </w:tc>
        <w:tc>
          <w:tcPr>
            <w:tcW w:w="261" w:type="pct"/>
            <w:gridSpan w:val="3"/>
            <w:tcBorders>
              <w:top w:val="single" w:sz="4" w:space="0" w:color="auto"/>
              <w:bottom w:val="single" w:sz="4" w:space="0" w:color="auto"/>
              <w:right w:val="single" w:sz="4" w:space="0" w:color="auto"/>
            </w:tcBorders>
          </w:tcPr>
          <w:p w:rsidR="00A60EC7" w:rsidRPr="00A60EC7" w:rsidRDefault="00A60EC7" w:rsidP="00A60EC7">
            <w:pPr>
              <w:jc w:val="center"/>
              <w:outlineLvl w:val="0"/>
              <w:rPr>
                <w:rFonts w:eastAsia="Arial Unicode MS"/>
                <w:szCs w:val="24"/>
                <w:u w:color="000000"/>
              </w:rPr>
            </w:pPr>
          </w:p>
        </w:tc>
        <w:tc>
          <w:tcPr>
            <w:tcW w:w="483" w:type="pct"/>
            <w:gridSpan w:val="2"/>
            <w:tcBorders>
              <w:top w:val="single" w:sz="4" w:space="0" w:color="auto"/>
              <w:left w:val="single" w:sz="4" w:space="0" w:color="auto"/>
              <w:bottom w:val="single" w:sz="4" w:space="0" w:color="auto"/>
              <w:right w:val="single" w:sz="4" w:space="0" w:color="auto"/>
            </w:tcBorders>
            <w:vAlign w:val="center"/>
          </w:tcPr>
          <w:p w:rsidR="00A60EC7" w:rsidRPr="00A60EC7" w:rsidRDefault="00A60EC7" w:rsidP="00A60EC7">
            <w:pPr>
              <w:jc w:val="center"/>
              <w:outlineLvl w:val="0"/>
              <w:rPr>
                <w:rFonts w:eastAsia="Arial Unicode MS"/>
                <w:sz w:val="20"/>
                <w:u w:color="000000"/>
              </w:rPr>
            </w:pPr>
            <w:r w:rsidRPr="00A60EC7">
              <w:rPr>
                <w:rFonts w:eastAsia="Arial Unicode MS"/>
                <w:sz w:val="20"/>
                <w:u w:color="000000"/>
              </w:rPr>
              <w:t>CLOSED SESSION</w:t>
            </w:r>
          </w:p>
        </w:tc>
      </w:tr>
    </w:tbl>
    <w:p w:rsidR="00A60EC7" w:rsidRPr="00A60EC7" w:rsidRDefault="00A60EC7" w:rsidP="00A60EC7">
      <w:pPr>
        <w:tabs>
          <w:tab w:val="left" w:pos="3309"/>
        </w:tabs>
        <w:rPr>
          <w:szCs w:val="24"/>
          <w:lang w:eastAsia="en-US"/>
        </w:rPr>
      </w:pPr>
    </w:p>
    <w:p w:rsidR="00A60EC7" w:rsidRDefault="00A60EC7">
      <w:pPr>
        <w:spacing w:after="200" w:line="276" w:lineRule="auto"/>
        <w:rPr>
          <w:b/>
          <w:szCs w:val="24"/>
        </w:rPr>
      </w:pPr>
      <w:r>
        <w:rPr>
          <w:szCs w:val="24"/>
        </w:rPr>
        <w:br w:type="page"/>
      </w:r>
    </w:p>
    <w:p w:rsidR="00592579" w:rsidRPr="00371A67" w:rsidRDefault="00592579" w:rsidP="00592579">
      <w:pPr>
        <w:pStyle w:val="Heading9"/>
        <w:rPr>
          <w:rFonts w:ascii="Times New Roman" w:hAnsi="Times New Roman"/>
          <w:szCs w:val="24"/>
        </w:rPr>
      </w:pPr>
      <w:bookmarkStart w:id="0" w:name="_GoBack"/>
      <w:bookmarkEnd w:id="0"/>
      <w:r w:rsidRPr="00371A67">
        <w:rPr>
          <w:rFonts w:ascii="Times New Roman" w:hAnsi="Times New Roman"/>
          <w:szCs w:val="24"/>
        </w:rPr>
        <w:lastRenderedPageBreak/>
        <w:t>COMMONWEALTH OF MASSACHUSETTS</w:t>
      </w:r>
    </w:p>
    <w:p w:rsidR="00592579" w:rsidRPr="00371A67" w:rsidRDefault="00592579" w:rsidP="00592579">
      <w:pPr>
        <w:jc w:val="center"/>
        <w:rPr>
          <w:b/>
          <w:szCs w:val="24"/>
        </w:rPr>
      </w:pPr>
      <w:r w:rsidRPr="00371A67">
        <w:rPr>
          <w:b/>
          <w:szCs w:val="24"/>
        </w:rPr>
        <w:t>BOARD OF REGISTRATION IN PHARMACY</w:t>
      </w:r>
    </w:p>
    <w:p w:rsidR="00592579" w:rsidRPr="00371A67" w:rsidRDefault="00592579" w:rsidP="00592579">
      <w:pPr>
        <w:jc w:val="center"/>
        <w:rPr>
          <w:b/>
          <w:szCs w:val="24"/>
        </w:rPr>
      </w:pPr>
    </w:p>
    <w:p w:rsidR="00AF1A5F" w:rsidRPr="00371A67" w:rsidRDefault="00AF1A5F" w:rsidP="00AF1A5F">
      <w:pPr>
        <w:jc w:val="center"/>
        <w:rPr>
          <w:b/>
          <w:szCs w:val="24"/>
        </w:rPr>
      </w:pPr>
      <w:r w:rsidRPr="00371A67">
        <w:rPr>
          <w:b/>
          <w:szCs w:val="24"/>
        </w:rPr>
        <w:t xml:space="preserve">MINUTES OF THE </w:t>
      </w:r>
      <w:r w:rsidR="00834FE6" w:rsidRPr="00371A67">
        <w:rPr>
          <w:b/>
          <w:szCs w:val="24"/>
        </w:rPr>
        <w:t>GENERAL SESSION</w:t>
      </w:r>
    </w:p>
    <w:p w:rsidR="00592579" w:rsidRPr="00371A67" w:rsidRDefault="00592579" w:rsidP="00592579">
      <w:pPr>
        <w:jc w:val="center"/>
        <w:rPr>
          <w:b/>
          <w:szCs w:val="24"/>
        </w:rPr>
      </w:pPr>
      <w:r w:rsidRPr="00371A67">
        <w:rPr>
          <w:b/>
          <w:szCs w:val="24"/>
        </w:rPr>
        <w:t>239 Causeway Street, Fourth Floor ~ Room 417A</w:t>
      </w:r>
    </w:p>
    <w:p w:rsidR="00592579" w:rsidRPr="00371A67" w:rsidRDefault="00592579" w:rsidP="00592579">
      <w:pPr>
        <w:jc w:val="center"/>
        <w:rPr>
          <w:b/>
          <w:szCs w:val="24"/>
        </w:rPr>
      </w:pPr>
      <w:r w:rsidRPr="00371A67">
        <w:rPr>
          <w:b/>
          <w:szCs w:val="24"/>
        </w:rPr>
        <w:t>Boston, Massachusetts, 02114</w:t>
      </w:r>
    </w:p>
    <w:p w:rsidR="00592579" w:rsidRPr="00371A67" w:rsidRDefault="00592579" w:rsidP="00592579">
      <w:pPr>
        <w:jc w:val="center"/>
        <w:rPr>
          <w:b/>
          <w:szCs w:val="24"/>
        </w:rPr>
      </w:pPr>
    </w:p>
    <w:p w:rsidR="00592579" w:rsidRPr="00371A67" w:rsidRDefault="00A858EF" w:rsidP="00592579">
      <w:pPr>
        <w:jc w:val="center"/>
        <w:rPr>
          <w:b/>
          <w:szCs w:val="24"/>
        </w:rPr>
      </w:pPr>
      <w:r>
        <w:rPr>
          <w:b/>
          <w:szCs w:val="24"/>
        </w:rPr>
        <w:t>March</w:t>
      </w:r>
      <w:r w:rsidR="00E76A41">
        <w:rPr>
          <w:b/>
          <w:szCs w:val="24"/>
        </w:rPr>
        <w:t xml:space="preserve"> 1</w:t>
      </w:r>
      <w:r w:rsidR="003B3767">
        <w:rPr>
          <w:b/>
          <w:szCs w:val="24"/>
        </w:rPr>
        <w:t>, 2018</w:t>
      </w:r>
    </w:p>
    <w:p w:rsidR="00592579" w:rsidRPr="00371A67" w:rsidRDefault="00592579" w:rsidP="00592579">
      <w:pPr>
        <w:pBdr>
          <w:bottom w:val="single" w:sz="12" w:space="1" w:color="auto"/>
        </w:pBdr>
        <w:jc w:val="center"/>
        <w:rPr>
          <w:b/>
          <w:szCs w:val="24"/>
        </w:rPr>
      </w:pPr>
    </w:p>
    <w:p w:rsidR="00A858EF" w:rsidRPr="00A858EF" w:rsidRDefault="00A858EF" w:rsidP="00A858EF">
      <w:pPr>
        <w:rPr>
          <w:b/>
          <w:sz w:val="22"/>
          <w:szCs w:val="22"/>
          <w:u w:val="single"/>
        </w:rPr>
      </w:pPr>
      <w:r w:rsidRPr="00A858EF">
        <w:rPr>
          <w:b/>
          <w:sz w:val="22"/>
          <w:szCs w:val="22"/>
          <w:u w:val="single"/>
        </w:rPr>
        <w:t>Board Members Present</w:t>
      </w:r>
      <w:r w:rsidRPr="00A858EF">
        <w:rPr>
          <w:b/>
          <w:sz w:val="22"/>
          <w:szCs w:val="22"/>
        </w:rPr>
        <w:tab/>
      </w:r>
      <w:r w:rsidRPr="00A858EF">
        <w:rPr>
          <w:b/>
          <w:sz w:val="22"/>
          <w:szCs w:val="22"/>
        </w:rPr>
        <w:tab/>
      </w:r>
      <w:r w:rsidRPr="00A858EF">
        <w:rPr>
          <w:b/>
          <w:sz w:val="22"/>
          <w:szCs w:val="22"/>
        </w:rPr>
        <w:tab/>
      </w:r>
      <w:r w:rsidRPr="00A858EF">
        <w:rPr>
          <w:b/>
          <w:sz w:val="22"/>
          <w:szCs w:val="22"/>
        </w:rPr>
        <w:tab/>
      </w:r>
      <w:r w:rsidRPr="00A858EF">
        <w:rPr>
          <w:b/>
          <w:sz w:val="22"/>
          <w:szCs w:val="22"/>
          <w:u w:val="single"/>
        </w:rPr>
        <w:t>Board Members Not Present</w:t>
      </w:r>
    </w:p>
    <w:p w:rsidR="00A858EF" w:rsidRPr="00A858EF" w:rsidRDefault="00A858EF" w:rsidP="00A858EF">
      <w:pPr>
        <w:rPr>
          <w:sz w:val="22"/>
          <w:szCs w:val="22"/>
        </w:rPr>
      </w:pPr>
      <w:r w:rsidRPr="00A858EF">
        <w:rPr>
          <w:sz w:val="22"/>
          <w:szCs w:val="22"/>
        </w:rPr>
        <w:t>Michael Godek, RPh. President</w:t>
      </w:r>
      <w:r w:rsidRPr="00A858EF">
        <w:rPr>
          <w:sz w:val="22"/>
          <w:szCs w:val="22"/>
        </w:rPr>
        <w:tab/>
      </w:r>
      <w:r w:rsidRPr="00A858EF">
        <w:rPr>
          <w:sz w:val="22"/>
          <w:szCs w:val="22"/>
        </w:rPr>
        <w:tab/>
      </w:r>
      <w:r w:rsidRPr="00A858EF">
        <w:rPr>
          <w:sz w:val="22"/>
          <w:szCs w:val="22"/>
        </w:rPr>
        <w:tab/>
      </w:r>
      <w:r w:rsidRPr="00A858EF">
        <w:rPr>
          <w:sz w:val="22"/>
          <w:szCs w:val="22"/>
        </w:rPr>
        <w:tab/>
        <w:t>Dawn Perry, JD</w:t>
      </w:r>
      <w:r w:rsidRPr="00A858EF">
        <w:rPr>
          <w:sz w:val="22"/>
          <w:szCs w:val="22"/>
        </w:rPr>
        <w:tab/>
      </w:r>
      <w:r w:rsidRPr="00A858EF">
        <w:rPr>
          <w:sz w:val="22"/>
          <w:szCs w:val="22"/>
        </w:rPr>
        <w:tab/>
      </w:r>
      <w:r w:rsidRPr="00A858EF">
        <w:rPr>
          <w:sz w:val="22"/>
          <w:szCs w:val="22"/>
        </w:rPr>
        <w:tab/>
      </w:r>
    </w:p>
    <w:p w:rsidR="00A858EF" w:rsidRPr="00A858EF" w:rsidRDefault="00A858EF" w:rsidP="00A858EF">
      <w:pPr>
        <w:rPr>
          <w:sz w:val="22"/>
          <w:szCs w:val="22"/>
        </w:rPr>
      </w:pPr>
      <w:r w:rsidRPr="00A858EF">
        <w:rPr>
          <w:sz w:val="22"/>
          <w:szCs w:val="22"/>
        </w:rPr>
        <w:t>Andrew Stein, Pharm D, RPh. President Elect</w:t>
      </w:r>
      <w:r w:rsidRPr="00A858EF">
        <w:rPr>
          <w:sz w:val="22"/>
          <w:szCs w:val="22"/>
        </w:rPr>
        <w:tab/>
      </w:r>
      <w:r w:rsidRPr="00A858EF">
        <w:rPr>
          <w:sz w:val="22"/>
          <w:szCs w:val="22"/>
        </w:rPr>
        <w:tab/>
        <w:t>Phillippe Bouvier, RPh</w:t>
      </w:r>
    </w:p>
    <w:p w:rsidR="00A858EF" w:rsidRPr="00A858EF" w:rsidRDefault="00A858EF" w:rsidP="00A858EF">
      <w:pPr>
        <w:rPr>
          <w:sz w:val="22"/>
          <w:szCs w:val="22"/>
        </w:rPr>
      </w:pPr>
      <w:r w:rsidRPr="00A858EF">
        <w:rPr>
          <w:sz w:val="22"/>
          <w:szCs w:val="22"/>
        </w:rPr>
        <w:t>Sus</w:t>
      </w:r>
      <w:r w:rsidR="00BB7C05">
        <w:rPr>
          <w:sz w:val="22"/>
          <w:szCs w:val="22"/>
        </w:rPr>
        <w:t>an Cornacchio, JD, RN</w:t>
      </w:r>
      <w:r w:rsidRPr="00A858EF">
        <w:rPr>
          <w:sz w:val="22"/>
          <w:szCs w:val="22"/>
        </w:rPr>
        <w:tab/>
      </w:r>
      <w:r w:rsidRPr="00A858EF">
        <w:rPr>
          <w:sz w:val="22"/>
          <w:szCs w:val="22"/>
        </w:rPr>
        <w:tab/>
      </w:r>
      <w:r w:rsidRPr="00A858EF">
        <w:rPr>
          <w:sz w:val="22"/>
          <w:szCs w:val="22"/>
        </w:rPr>
        <w:tab/>
      </w:r>
      <w:r w:rsidRPr="00A858EF">
        <w:rPr>
          <w:sz w:val="22"/>
          <w:szCs w:val="22"/>
        </w:rPr>
        <w:tab/>
      </w:r>
      <w:r w:rsidRPr="00A858EF">
        <w:rPr>
          <w:sz w:val="22"/>
          <w:szCs w:val="22"/>
        </w:rPr>
        <w:tab/>
      </w:r>
      <w:r w:rsidRPr="00A858EF">
        <w:rPr>
          <w:sz w:val="22"/>
          <w:szCs w:val="22"/>
        </w:rPr>
        <w:tab/>
      </w:r>
    </w:p>
    <w:p w:rsidR="00A858EF" w:rsidRPr="00A858EF" w:rsidRDefault="00A858EF" w:rsidP="00A858EF">
      <w:pPr>
        <w:rPr>
          <w:sz w:val="22"/>
          <w:szCs w:val="22"/>
        </w:rPr>
      </w:pPr>
      <w:r w:rsidRPr="00A858EF">
        <w:rPr>
          <w:sz w:val="22"/>
          <w:szCs w:val="22"/>
        </w:rPr>
        <w:t>Kim Tanzer, PharmD, RPh.</w:t>
      </w:r>
      <w:r w:rsidR="00BB7C05">
        <w:rPr>
          <w:sz w:val="22"/>
          <w:szCs w:val="22"/>
        </w:rPr>
        <w:t>, Secretary</w:t>
      </w:r>
    </w:p>
    <w:p w:rsidR="00A858EF" w:rsidRPr="00A858EF" w:rsidRDefault="00A858EF" w:rsidP="00A858EF">
      <w:pPr>
        <w:rPr>
          <w:sz w:val="22"/>
          <w:szCs w:val="22"/>
        </w:rPr>
      </w:pPr>
      <w:r w:rsidRPr="00A858EF">
        <w:rPr>
          <w:sz w:val="22"/>
          <w:szCs w:val="22"/>
        </w:rPr>
        <w:t>Stephanie Hernandez, Pharm D, BCGP, RPh</w:t>
      </w:r>
    </w:p>
    <w:p w:rsidR="00A858EF" w:rsidRPr="00A858EF" w:rsidRDefault="00A858EF" w:rsidP="00A858EF">
      <w:pPr>
        <w:rPr>
          <w:sz w:val="22"/>
          <w:szCs w:val="22"/>
        </w:rPr>
      </w:pPr>
      <w:r w:rsidRPr="00A858EF">
        <w:rPr>
          <w:sz w:val="22"/>
          <w:szCs w:val="22"/>
        </w:rPr>
        <w:t xml:space="preserve">Patrick Gannon, RPh </w:t>
      </w:r>
    </w:p>
    <w:p w:rsidR="00A858EF" w:rsidRPr="00A858EF" w:rsidRDefault="00A858EF" w:rsidP="00A858EF">
      <w:pPr>
        <w:rPr>
          <w:sz w:val="22"/>
          <w:szCs w:val="22"/>
        </w:rPr>
      </w:pPr>
      <w:r w:rsidRPr="00A858EF">
        <w:rPr>
          <w:sz w:val="22"/>
          <w:szCs w:val="22"/>
        </w:rPr>
        <w:t>Timothy Fensky, RPh</w:t>
      </w:r>
    </w:p>
    <w:p w:rsidR="00A858EF" w:rsidRPr="00A858EF" w:rsidRDefault="00A858EF" w:rsidP="00A858EF">
      <w:pPr>
        <w:rPr>
          <w:sz w:val="22"/>
          <w:szCs w:val="22"/>
        </w:rPr>
      </w:pPr>
      <w:r w:rsidRPr="00A858EF">
        <w:rPr>
          <w:sz w:val="22"/>
          <w:szCs w:val="22"/>
        </w:rPr>
        <w:t>Carly Jean-Francois, RN, NP</w:t>
      </w:r>
    </w:p>
    <w:p w:rsidR="00A858EF" w:rsidRPr="00A858EF" w:rsidRDefault="00A858EF" w:rsidP="00A858EF">
      <w:pPr>
        <w:rPr>
          <w:sz w:val="22"/>
          <w:szCs w:val="22"/>
        </w:rPr>
      </w:pPr>
      <w:r w:rsidRPr="00A858EF">
        <w:rPr>
          <w:sz w:val="22"/>
          <w:szCs w:val="22"/>
        </w:rPr>
        <w:t>Julie Lanza, CPhT</w:t>
      </w:r>
    </w:p>
    <w:p w:rsidR="00A858EF" w:rsidRPr="00A858EF" w:rsidRDefault="00A858EF" w:rsidP="00A858EF">
      <w:pPr>
        <w:rPr>
          <w:sz w:val="22"/>
          <w:szCs w:val="22"/>
        </w:rPr>
      </w:pPr>
      <w:r w:rsidRPr="00A858EF">
        <w:rPr>
          <w:sz w:val="22"/>
          <w:szCs w:val="22"/>
        </w:rPr>
        <w:t>Leah Giambarresi, Pharm D, RPh</w:t>
      </w:r>
    </w:p>
    <w:p w:rsidR="00A858EF" w:rsidRPr="00A858EF" w:rsidRDefault="00A858EF" w:rsidP="00A858EF">
      <w:pPr>
        <w:rPr>
          <w:b/>
          <w:sz w:val="22"/>
          <w:szCs w:val="22"/>
        </w:rPr>
      </w:pPr>
      <w:r w:rsidRPr="00A858EF">
        <w:rPr>
          <w:sz w:val="22"/>
          <w:szCs w:val="22"/>
        </w:rPr>
        <w:t xml:space="preserve">Ali Raja, MD, MBA, MPH </w:t>
      </w:r>
      <w:r w:rsidRPr="00A858EF">
        <w:rPr>
          <w:b/>
          <w:sz w:val="22"/>
          <w:szCs w:val="22"/>
        </w:rPr>
        <w:t>[LEAVING 3 PM]</w:t>
      </w:r>
    </w:p>
    <w:p w:rsidR="00A858EF" w:rsidRPr="00A858EF" w:rsidRDefault="00A858EF" w:rsidP="00A858EF">
      <w:pPr>
        <w:rPr>
          <w:sz w:val="22"/>
          <w:szCs w:val="22"/>
        </w:rPr>
      </w:pPr>
    </w:p>
    <w:p w:rsidR="00A858EF" w:rsidRPr="00A858EF" w:rsidRDefault="00A858EF" w:rsidP="00A858EF">
      <w:pPr>
        <w:rPr>
          <w:sz w:val="22"/>
          <w:szCs w:val="22"/>
        </w:rPr>
      </w:pPr>
      <w:r w:rsidRPr="00A858EF">
        <w:rPr>
          <w:b/>
          <w:sz w:val="22"/>
          <w:szCs w:val="22"/>
          <w:u w:val="single"/>
        </w:rPr>
        <w:t>Board Staff Present</w:t>
      </w:r>
      <w:r w:rsidRPr="00A858EF">
        <w:rPr>
          <w:b/>
          <w:sz w:val="22"/>
          <w:szCs w:val="22"/>
        </w:rPr>
        <w:tab/>
      </w:r>
      <w:r w:rsidRPr="00A858EF">
        <w:rPr>
          <w:b/>
          <w:sz w:val="22"/>
          <w:szCs w:val="22"/>
        </w:rPr>
        <w:tab/>
      </w:r>
      <w:r w:rsidRPr="00A858EF">
        <w:rPr>
          <w:b/>
          <w:sz w:val="22"/>
          <w:szCs w:val="22"/>
        </w:rPr>
        <w:tab/>
      </w:r>
      <w:r w:rsidRPr="00A858EF">
        <w:rPr>
          <w:b/>
          <w:sz w:val="22"/>
          <w:szCs w:val="22"/>
        </w:rPr>
        <w:tab/>
      </w:r>
      <w:r w:rsidRPr="00A858EF">
        <w:rPr>
          <w:b/>
          <w:sz w:val="22"/>
          <w:szCs w:val="22"/>
        </w:rPr>
        <w:tab/>
      </w:r>
    </w:p>
    <w:p w:rsidR="00A858EF" w:rsidRPr="00A858EF" w:rsidRDefault="00A858EF" w:rsidP="00A858EF">
      <w:pPr>
        <w:rPr>
          <w:sz w:val="22"/>
          <w:szCs w:val="22"/>
        </w:rPr>
      </w:pPr>
      <w:r w:rsidRPr="00A858EF">
        <w:rPr>
          <w:sz w:val="22"/>
          <w:szCs w:val="22"/>
        </w:rPr>
        <w:t>David Sencabaugh, RPh, Executive Director</w:t>
      </w:r>
    </w:p>
    <w:p w:rsidR="00A858EF" w:rsidRPr="00A858EF" w:rsidRDefault="00A858EF" w:rsidP="00A858EF">
      <w:pPr>
        <w:rPr>
          <w:sz w:val="22"/>
          <w:szCs w:val="22"/>
        </w:rPr>
      </w:pPr>
      <w:r w:rsidRPr="00A858EF">
        <w:rPr>
          <w:sz w:val="22"/>
          <w:szCs w:val="22"/>
        </w:rPr>
        <w:t>Monica Botto, CPhT, Associate Executive Director</w:t>
      </w:r>
      <w:r w:rsidRPr="00A858EF">
        <w:rPr>
          <w:sz w:val="22"/>
          <w:szCs w:val="22"/>
        </w:rPr>
        <w:tab/>
      </w:r>
      <w:r w:rsidRPr="00A858EF">
        <w:rPr>
          <w:sz w:val="22"/>
          <w:szCs w:val="22"/>
        </w:rPr>
        <w:tab/>
      </w:r>
      <w:r w:rsidRPr="00A858EF">
        <w:rPr>
          <w:sz w:val="22"/>
          <w:szCs w:val="22"/>
        </w:rPr>
        <w:tab/>
      </w:r>
    </w:p>
    <w:p w:rsidR="00A858EF" w:rsidRPr="00A858EF" w:rsidRDefault="00A858EF" w:rsidP="00A858EF">
      <w:pPr>
        <w:rPr>
          <w:sz w:val="22"/>
          <w:szCs w:val="22"/>
        </w:rPr>
      </w:pPr>
      <w:r w:rsidRPr="00A858EF">
        <w:rPr>
          <w:sz w:val="22"/>
          <w:szCs w:val="22"/>
        </w:rPr>
        <w:t>Heather Engman, JD Chief Board Council</w:t>
      </w:r>
      <w:r w:rsidRPr="00A858EF">
        <w:rPr>
          <w:sz w:val="22"/>
          <w:szCs w:val="22"/>
        </w:rPr>
        <w:tab/>
      </w:r>
      <w:r w:rsidRPr="00A858EF">
        <w:rPr>
          <w:sz w:val="22"/>
          <w:szCs w:val="22"/>
        </w:rPr>
        <w:tab/>
      </w:r>
      <w:r w:rsidRPr="00A858EF">
        <w:rPr>
          <w:sz w:val="22"/>
          <w:szCs w:val="22"/>
        </w:rPr>
        <w:tab/>
      </w:r>
    </w:p>
    <w:p w:rsidR="00A858EF" w:rsidRPr="00A858EF" w:rsidRDefault="00A858EF" w:rsidP="00A858EF">
      <w:pPr>
        <w:rPr>
          <w:sz w:val="22"/>
          <w:szCs w:val="22"/>
        </w:rPr>
      </w:pPr>
      <w:r w:rsidRPr="00A858EF">
        <w:rPr>
          <w:sz w:val="22"/>
          <w:szCs w:val="22"/>
        </w:rPr>
        <w:t>Michelle Chan, RPh. Quality Assurance Pharmacist</w:t>
      </w:r>
    </w:p>
    <w:p w:rsidR="00A858EF" w:rsidRPr="00A858EF" w:rsidRDefault="00A858EF" w:rsidP="00A858EF">
      <w:pPr>
        <w:rPr>
          <w:sz w:val="22"/>
          <w:szCs w:val="22"/>
        </w:rPr>
      </w:pPr>
      <w:r w:rsidRPr="00A858EF">
        <w:rPr>
          <w:sz w:val="22"/>
          <w:szCs w:val="22"/>
        </w:rPr>
        <w:t xml:space="preserve">William Frisch, RPh </w:t>
      </w:r>
      <w:r w:rsidRPr="00A858EF">
        <w:t>Director of Pharmacy Compliance</w:t>
      </w:r>
      <w:r w:rsidRPr="00A858EF">
        <w:rPr>
          <w:sz w:val="22"/>
          <w:szCs w:val="22"/>
        </w:rPr>
        <w:tab/>
      </w:r>
      <w:r w:rsidRPr="00A858EF">
        <w:rPr>
          <w:sz w:val="22"/>
          <w:szCs w:val="22"/>
        </w:rPr>
        <w:tab/>
      </w:r>
      <w:r w:rsidRPr="00A858EF">
        <w:rPr>
          <w:sz w:val="22"/>
          <w:szCs w:val="22"/>
        </w:rPr>
        <w:tab/>
      </w:r>
      <w:r w:rsidRPr="00A858EF">
        <w:rPr>
          <w:sz w:val="22"/>
          <w:szCs w:val="22"/>
        </w:rPr>
        <w:tab/>
      </w:r>
      <w:r w:rsidRPr="00A858EF">
        <w:rPr>
          <w:sz w:val="22"/>
          <w:szCs w:val="22"/>
        </w:rPr>
        <w:tab/>
      </w:r>
    </w:p>
    <w:p w:rsidR="00A858EF" w:rsidRPr="00A858EF" w:rsidRDefault="00A858EF" w:rsidP="00A858EF">
      <w:pPr>
        <w:rPr>
          <w:sz w:val="22"/>
          <w:szCs w:val="22"/>
        </w:rPr>
      </w:pPr>
      <w:r w:rsidRPr="00A858EF">
        <w:rPr>
          <w:sz w:val="22"/>
          <w:szCs w:val="22"/>
        </w:rPr>
        <w:t>Joanne Trifone, RPh., Director of Pharmacy Investigations</w:t>
      </w:r>
    </w:p>
    <w:p w:rsidR="00A858EF" w:rsidRPr="00A858EF" w:rsidRDefault="00A858EF" w:rsidP="00A858EF">
      <w:pPr>
        <w:rPr>
          <w:sz w:val="22"/>
          <w:szCs w:val="22"/>
        </w:rPr>
      </w:pPr>
      <w:r w:rsidRPr="00A858EF">
        <w:rPr>
          <w:sz w:val="22"/>
          <w:szCs w:val="22"/>
        </w:rPr>
        <w:t>Kimberly Morton, CPhT, Compliance Officer</w:t>
      </w:r>
      <w:r w:rsidRPr="00A858EF">
        <w:rPr>
          <w:sz w:val="22"/>
          <w:szCs w:val="22"/>
        </w:rPr>
        <w:tab/>
      </w:r>
      <w:r w:rsidRPr="00A858EF">
        <w:rPr>
          <w:sz w:val="22"/>
          <w:szCs w:val="22"/>
        </w:rPr>
        <w:tab/>
      </w:r>
    </w:p>
    <w:p w:rsidR="00A858EF" w:rsidRPr="00A858EF" w:rsidRDefault="00A858EF" w:rsidP="00A858EF">
      <w:pPr>
        <w:pBdr>
          <w:bottom w:val="single" w:sz="12" w:space="1" w:color="auto"/>
        </w:pBdr>
        <w:rPr>
          <w:sz w:val="22"/>
          <w:szCs w:val="22"/>
        </w:rPr>
      </w:pPr>
      <w:r w:rsidRPr="00A858EF">
        <w:rPr>
          <w:sz w:val="22"/>
          <w:szCs w:val="22"/>
        </w:rPr>
        <w:t>Nathan Van Allen, PharmD, RPh. Investigator</w:t>
      </w:r>
    </w:p>
    <w:p w:rsidR="00A858EF" w:rsidRPr="00A858EF" w:rsidRDefault="00A858EF" w:rsidP="00A858EF">
      <w:pPr>
        <w:pBdr>
          <w:bottom w:val="single" w:sz="12" w:space="1" w:color="auto"/>
        </w:pBdr>
        <w:rPr>
          <w:sz w:val="22"/>
          <w:szCs w:val="22"/>
        </w:rPr>
      </w:pPr>
      <w:r w:rsidRPr="00A858EF">
        <w:rPr>
          <w:sz w:val="22"/>
          <w:szCs w:val="22"/>
        </w:rPr>
        <w:t>Greg Melton, JD, PharmD, BCPS, RPh, Investigator</w:t>
      </w:r>
    </w:p>
    <w:p w:rsidR="00A858EF" w:rsidRPr="00A858EF" w:rsidRDefault="00A858EF" w:rsidP="00A858EF">
      <w:pPr>
        <w:pBdr>
          <w:bottom w:val="single" w:sz="12" w:space="1" w:color="auto"/>
        </w:pBdr>
        <w:rPr>
          <w:sz w:val="22"/>
          <w:szCs w:val="22"/>
        </w:rPr>
      </w:pPr>
      <w:r w:rsidRPr="00A858EF">
        <w:rPr>
          <w:sz w:val="22"/>
          <w:szCs w:val="22"/>
        </w:rPr>
        <w:t>Julienne Tran, Pharm D, RPh Investigator</w:t>
      </w:r>
    </w:p>
    <w:p w:rsidR="00A858EF" w:rsidRPr="00A858EF" w:rsidRDefault="00A858EF" w:rsidP="00A858EF">
      <w:pPr>
        <w:pBdr>
          <w:bottom w:val="single" w:sz="12" w:space="1" w:color="auto"/>
        </w:pBdr>
        <w:rPr>
          <w:sz w:val="22"/>
          <w:szCs w:val="22"/>
        </w:rPr>
      </w:pPr>
      <w:r w:rsidRPr="00A858EF">
        <w:rPr>
          <w:sz w:val="22"/>
          <w:szCs w:val="22"/>
        </w:rPr>
        <w:t>Christina Mogni, RPh Investigator</w:t>
      </w:r>
    </w:p>
    <w:p w:rsidR="00A858EF" w:rsidRPr="00A858EF" w:rsidRDefault="00A858EF" w:rsidP="00A858EF">
      <w:pPr>
        <w:pBdr>
          <w:bottom w:val="single" w:sz="12" w:space="1" w:color="auto"/>
        </w:pBdr>
        <w:rPr>
          <w:sz w:val="22"/>
          <w:szCs w:val="22"/>
        </w:rPr>
      </w:pPr>
      <w:r w:rsidRPr="00A858EF">
        <w:rPr>
          <w:sz w:val="22"/>
          <w:szCs w:val="22"/>
        </w:rPr>
        <w:t>Richard Harris, Program Analyst</w:t>
      </w:r>
    </w:p>
    <w:p w:rsidR="00A858EF" w:rsidRPr="00A858EF" w:rsidRDefault="00A858EF" w:rsidP="00A858EF">
      <w:pPr>
        <w:pBdr>
          <w:bottom w:val="single" w:sz="12" w:space="1" w:color="auto"/>
        </w:pBdr>
        <w:rPr>
          <w:sz w:val="22"/>
          <w:szCs w:val="22"/>
        </w:rPr>
      </w:pPr>
    </w:p>
    <w:p w:rsidR="00C71E18" w:rsidRDefault="00C71E18" w:rsidP="00C71E18"/>
    <w:p w:rsidR="006D7B0C" w:rsidRPr="00C71E18" w:rsidRDefault="006D7B0C" w:rsidP="006D7B0C">
      <w:r w:rsidRPr="005A3F09">
        <w:rPr>
          <w:b/>
          <w:szCs w:val="24"/>
        </w:rPr>
        <w:t>TOPIC I</w:t>
      </w:r>
      <w:r w:rsidRPr="005A3F09">
        <w:rPr>
          <w:szCs w:val="24"/>
        </w:rPr>
        <w:t>.  Attendance by roll call:</w:t>
      </w:r>
    </w:p>
    <w:p w:rsidR="006D7B0C" w:rsidRPr="005A3F09" w:rsidRDefault="006D7B0C" w:rsidP="006D7B0C">
      <w:pPr>
        <w:rPr>
          <w:szCs w:val="24"/>
        </w:rPr>
      </w:pPr>
    </w:p>
    <w:p w:rsidR="006D7B0C" w:rsidRPr="005A3F09" w:rsidRDefault="006D7B0C" w:rsidP="006D7B0C">
      <w:pPr>
        <w:rPr>
          <w:b/>
          <w:szCs w:val="24"/>
        </w:rPr>
      </w:pPr>
      <w:r>
        <w:rPr>
          <w:b/>
          <w:szCs w:val="24"/>
        </w:rPr>
        <w:t>CALL TO ORDER 8:34 A</w:t>
      </w:r>
      <w:r w:rsidRPr="005A3F09">
        <w:rPr>
          <w:b/>
          <w:szCs w:val="24"/>
        </w:rPr>
        <w:t>M</w:t>
      </w:r>
    </w:p>
    <w:p w:rsidR="006D7B0C" w:rsidRDefault="006D7B0C" w:rsidP="006D7B0C">
      <w:pPr>
        <w:rPr>
          <w:szCs w:val="24"/>
        </w:rPr>
      </w:pPr>
      <w:r w:rsidRPr="005A3F09">
        <w:rPr>
          <w:szCs w:val="24"/>
        </w:rPr>
        <w:t>A quorum of the Board was present, established b</w:t>
      </w:r>
      <w:r>
        <w:rPr>
          <w:szCs w:val="24"/>
        </w:rPr>
        <w:t>y roll call. President M. Godek</w:t>
      </w:r>
      <w:r w:rsidRPr="005A3F09">
        <w:rPr>
          <w:szCs w:val="24"/>
        </w:rPr>
        <w:t xml:space="preserve"> chaired the meeting and </w:t>
      </w:r>
      <w:r>
        <w:rPr>
          <w:szCs w:val="24"/>
        </w:rPr>
        <w:t>asked if anyone was recording h</w:t>
      </w:r>
      <w:r w:rsidRPr="005A3F09">
        <w:rPr>
          <w:szCs w:val="24"/>
        </w:rPr>
        <w:t>earing</w:t>
      </w:r>
      <w:r>
        <w:rPr>
          <w:szCs w:val="24"/>
        </w:rPr>
        <w:t>, no one responded.   H</w:t>
      </w:r>
      <w:r w:rsidRPr="005A3F09">
        <w:rPr>
          <w:szCs w:val="24"/>
        </w:rPr>
        <w:t xml:space="preserve">e explained that the Board of Pharmacy was recording the meeting. </w:t>
      </w:r>
    </w:p>
    <w:p w:rsidR="006D7B0C" w:rsidRDefault="006D7B0C" w:rsidP="006D7B0C">
      <w:pPr>
        <w:rPr>
          <w:szCs w:val="24"/>
        </w:rPr>
      </w:pPr>
    </w:p>
    <w:p w:rsidR="006D7B0C" w:rsidRDefault="006D7B0C" w:rsidP="006D7B0C">
      <w:r>
        <w:t>Roll call attendance: M. Godek, yes; A. Stein, yes; S. Cornacchio, yes; L. Giambarresi, yes; K. Tanzer, yes; S. Hernandez, yes; P. Gannon, yes; T. Fensky, yes; C. Jean-Francois, yes; J. Lanza, yes; A. Raja, yes.</w:t>
      </w:r>
    </w:p>
    <w:p w:rsidR="006D7B0C" w:rsidRPr="005A3F09" w:rsidRDefault="006D7B0C" w:rsidP="006D7B0C">
      <w:pPr>
        <w:rPr>
          <w:szCs w:val="24"/>
        </w:rPr>
      </w:pPr>
    </w:p>
    <w:p w:rsidR="006D7B0C" w:rsidRPr="005A3F09" w:rsidRDefault="006D7B0C" w:rsidP="006D7B0C">
      <w:pPr>
        <w:pBdr>
          <w:bottom w:val="single" w:sz="12" w:space="1" w:color="auto"/>
        </w:pBdr>
        <w:rPr>
          <w:szCs w:val="24"/>
        </w:rPr>
      </w:pPr>
    </w:p>
    <w:p w:rsidR="006D7B0C" w:rsidRDefault="006D7B0C" w:rsidP="006D7B0C">
      <w:pPr>
        <w:rPr>
          <w:b/>
          <w:szCs w:val="24"/>
        </w:rPr>
      </w:pPr>
    </w:p>
    <w:p w:rsidR="006D7B0C" w:rsidRDefault="006D7B0C" w:rsidP="006D7B0C">
      <w:pPr>
        <w:rPr>
          <w:b/>
          <w:szCs w:val="24"/>
        </w:rPr>
      </w:pPr>
      <w:r w:rsidRPr="005A3F09">
        <w:rPr>
          <w:b/>
          <w:szCs w:val="24"/>
        </w:rPr>
        <w:t>TOPIC II</w:t>
      </w:r>
      <w:r w:rsidRPr="005A3F09">
        <w:rPr>
          <w:szCs w:val="24"/>
        </w:rPr>
        <w:t>.</w:t>
      </w:r>
      <w:r w:rsidRPr="005A3F09">
        <w:rPr>
          <w:szCs w:val="24"/>
        </w:rPr>
        <w:tab/>
      </w:r>
      <w:r w:rsidRPr="005A3F09">
        <w:rPr>
          <w:szCs w:val="24"/>
        </w:rPr>
        <w:tab/>
        <w:t xml:space="preserve">             </w:t>
      </w:r>
      <w:r>
        <w:rPr>
          <w:b/>
          <w:szCs w:val="24"/>
        </w:rPr>
        <w:t xml:space="preserve">Approval of Agenda </w:t>
      </w:r>
      <w:r>
        <w:rPr>
          <w:b/>
          <w:szCs w:val="24"/>
        </w:rPr>
        <w:tab/>
      </w:r>
      <w:r>
        <w:rPr>
          <w:b/>
          <w:szCs w:val="24"/>
        </w:rPr>
        <w:tab/>
      </w:r>
      <w:r>
        <w:rPr>
          <w:b/>
          <w:szCs w:val="24"/>
        </w:rPr>
        <w:tab/>
        <w:t>TIME 8:35 AM</w:t>
      </w:r>
    </w:p>
    <w:p w:rsidR="006D7B0C" w:rsidRPr="005A3F09" w:rsidRDefault="006D7B0C" w:rsidP="006D7B0C">
      <w:pPr>
        <w:rPr>
          <w:b/>
          <w:szCs w:val="24"/>
        </w:rPr>
      </w:pPr>
    </w:p>
    <w:p w:rsidR="006D7B0C" w:rsidRPr="005A3F09" w:rsidRDefault="006D7B0C" w:rsidP="006D7B0C">
      <w:pPr>
        <w:rPr>
          <w:b/>
          <w:szCs w:val="24"/>
        </w:rPr>
      </w:pPr>
      <w:r w:rsidRPr="005A3F09">
        <w:rPr>
          <w:b/>
          <w:szCs w:val="24"/>
        </w:rPr>
        <w:t xml:space="preserve">Agenda </w:t>
      </w:r>
      <w:r>
        <w:rPr>
          <w:b/>
          <w:szCs w:val="24"/>
        </w:rPr>
        <w:t>March 1, 2018</w:t>
      </w:r>
    </w:p>
    <w:p w:rsidR="006D7B0C" w:rsidRPr="005A3F09" w:rsidRDefault="006D7B0C" w:rsidP="006D7B0C">
      <w:pPr>
        <w:rPr>
          <w:szCs w:val="24"/>
        </w:rPr>
      </w:pPr>
      <w:r w:rsidRPr="005A3F09">
        <w:rPr>
          <w:b/>
          <w:szCs w:val="24"/>
        </w:rPr>
        <w:t>DISCUSSION:</w:t>
      </w:r>
      <w:r w:rsidRPr="005A3F09">
        <w:rPr>
          <w:szCs w:val="24"/>
        </w:rPr>
        <w:t xml:space="preserve"> </w:t>
      </w:r>
    </w:p>
    <w:p w:rsidR="006D7B0C" w:rsidRDefault="006D7B0C" w:rsidP="006D7B0C">
      <w:pPr>
        <w:rPr>
          <w:szCs w:val="24"/>
        </w:rPr>
      </w:pPr>
      <w:r>
        <w:rPr>
          <w:szCs w:val="24"/>
        </w:rPr>
        <w:t>No changes to the agenda.</w:t>
      </w:r>
    </w:p>
    <w:p w:rsidR="006D7B0C" w:rsidRDefault="006D7B0C" w:rsidP="006D7B0C">
      <w:pPr>
        <w:rPr>
          <w:szCs w:val="24"/>
        </w:rPr>
      </w:pPr>
    </w:p>
    <w:p w:rsidR="006D7B0C" w:rsidRPr="005A3F09" w:rsidRDefault="006D7B0C" w:rsidP="006D7B0C">
      <w:pPr>
        <w:shd w:val="clear" w:color="auto" w:fill="FFFFFF" w:themeFill="background1"/>
        <w:rPr>
          <w:szCs w:val="24"/>
        </w:rPr>
      </w:pPr>
      <w:r w:rsidRPr="005A3F09">
        <w:rPr>
          <w:b/>
          <w:szCs w:val="24"/>
        </w:rPr>
        <w:t>ACTION:</w:t>
      </w:r>
    </w:p>
    <w:p w:rsidR="006D7B0C" w:rsidRDefault="006D7B0C" w:rsidP="006D7B0C">
      <w:pPr>
        <w:pBdr>
          <w:bottom w:val="single" w:sz="12" w:space="1" w:color="auto"/>
        </w:pBdr>
      </w:pPr>
      <w:r w:rsidRPr="005A3F09">
        <w:rPr>
          <w:szCs w:val="24"/>
        </w:rPr>
        <w:t xml:space="preserve">Motion by </w:t>
      </w:r>
      <w:r>
        <w:rPr>
          <w:szCs w:val="24"/>
        </w:rPr>
        <w:t>P. Gannon</w:t>
      </w:r>
      <w:r w:rsidRPr="005A3F09">
        <w:rPr>
          <w:szCs w:val="24"/>
        </w:rPr>
        <w:t xml:space="preserve">, seconded by </w:t>
      </w:r>
      <w:r>
        <w:rPr>
          <w:szCs w:val="24"/>
        </w:rPr>
        <w:t xml:space="preserve">T. Fensky, and voted unanimously </w:t>
      </w:r>
      <w:r w:rsidRPr="005A3F09">
        <w:rPr>
          <w:szCs w:val="24"/>
        </w:rPr>
        <w:t>approve the agenda.</w:t>
      </w:r>
      <w:r>
        <w:rPr>
          <w:szCs w:val="24"/>
        </w:rPr>
        <w:t xml:space="preserve">  </w:t>
      </w:r>
    </w:p>
    <w:p w:rsidR="006D7B0C" w:rsidRDefault="006D7B0C" w:rsidP="006D7B0C">
      <w:pPr>
        <w:pBdr>
          <w:bottom w:val="single" w:sz="12" w:space="1" w:color="auto"/>
        </w:pBdr>
      </w:pPr>
    </w:p>
    <w:p w:rsidR="006D7B0C" w:rsidRPr="007B13C4" w:rsidRDefault="006D7B0C" w:rsidP="006D7B0C">
      <w:pPr>
        <w:pBdr>
          <w:bottom w:val="single" w:sz="12" w:space="1" w:color="auto"/>
        </w:pBdr>
        <w:rPr>
          <w:szCs w:val="24"/>
        </w:rPr>
      </w:pPr>
      <w:r>
        <w:t>Executive Director, D. Sencabaugh, introduced 1 new Interns:  Patsy Casalino, MCPHS Boston;  Godek called all the other interns in attendance to stand up and introduce themselves.</w:t>
      </w:r>
      <w:r w:rsidRPr="005A3F09">
        <w:rPr>
          <w:szCs w:val="24"/>
        </w:rPr>
        <w:br/>
      </w:r>
    </w:p>
    <w:p w:rsidR="006D7B0C" w:rsidRDefault="006D7B0C" w:rsidP="006D7B0C">
      <w:pPr>
        <w:rPr>
          <w:b/>
          <w:szCs w:val="24"/>
        </w:rPr>
      </w:pPr>
    </w:p>
    <w:p w:rsidR="006D7B0C" w:rsidRDefault="006D7B0C" w:rsidP="006D7B0C">
      <w:pPr>
        <w:rPr>
          <w:b/>
          <w:szCs w:val="24"/>
        </w:rPr>
      </w:pPr>
      <w:r w:rsidRPr="005A3F09">
        <w:rPr>
          <w:b/>
          <w:szCs w:val="24"/>
        </w:rPr>
        <w:t>Topic III</w:t>
      </w:r>
      <w:r w:rsidRPr="005A3F09">
        <w:rPr>
          <w:b/>
          <w:szCs w:val="24"/>
        </w:rPr>
        <w:tab/>
      </w:r>
      <w:r w:rsidRPr="005A3F09">
        <w:rPr>
          <w:b/>
          <w:szCs w:val="24"/>
        </w:rPr>
        <w:tab/>
      </w:r>
      <w:r w:rsidRPr="005A3F09">
        <w:rPr>
          <w:b/>
          <w:szCs w:val="24"/>
        </w:rPr>
        <w:tab/>
        <w:t>Approval of Board Minutes</w:t>
      </w:r>
      <w:r>
        <w:rPr>
          <w:b/>
          <w:szCs w:val="24"/>
        </w:rPr>
        <w:tab/>
      </w:r>
      <w:r>
        <w:rPr>
          <w:b/>
          <w:szCs w:val="24"/>
        </w:rPr>
        <w:tab/>
      </w:r>
      <w:r>
        <w:rPr>
          <w:b/>
          <w:szCs w:val="24"/>
        </w:rPr>
        <w:tab/>
        <w:t>TIME: 8:36 am</w:t>
      </w:r>
    </w:p>
    <w:p w:rsidR="006D7B0C" w:rsidRDefault="006D7B0C" w:rsidP="006D7B0C">
      <w:pPr>
        <w:rPr>
          <w:b/>
          <w:szCs w:val="24"/>
        </w:rPr>
      </w:pPr>
    </w:p>
    <w:p w:rsidR="006D7B0C" w:rsidRPr="005A3F09" w:rsidRDefault="006D7B0C" w:rsidP="006D7B0C">
      <w:pPr>
        <w:rPr>
          <w:b/>
          <w:szCs w:val="24"/>
        </w:rPr>
      </w:pPr>
      <w:r w:rsidRPr="005A3F09">
        <w:rPr>
          <w:b/>
          <w:szCs w:val="24"/>
        </w:rPr>
        <w:t>Minutes</w:t>
      </w:r>
    </w:p>
    <w:p w:rsidR="006D7B0C" w:rsidRPr="005A3F09" w:rsidRDefault="006D7B0C" w:rsidP="006D7B0C">
      <w:pPr>
        <w:rPr>
          <w:b/>
          <w:szCs w:val="24"/>
        </w:rPr>
      </w:pPr>
      <w:r w:rsidRPr="005A3F09">
        <w:rPr>
          <w:b/>
          <w:szCs w:val="24"/>
        </w:rPr>
        <w:t xml:space="preserve">Draft, </w:t>
      </w:r>
      <w:r>
        <w:rPr>
          <w:b/>
          <w:szCs w:val="24"/>
        </w:rPr>
        <w:t>February 1, 2018</w:t>
      </w:r>
      <w:r w:rsidRPr="005A3F09">
        <w:rPr>
          <w:b/>
          <w:szCs w:val="24"/>
        </w:rPr>
        <w:t xml:space="preserve"> Regular Session Minutes</w:t>
      </w:r>
    </w:p>
    <w:p w:rsidR="006D7B0C" w:rsidRPr="005A3F09" w:rsidRDefault="006D7B0C" w:rsidP="006D7B0C">
      <w:pPr>
        <w:rPr>
          <w:b/>
          <w:szCs w:val="24"/>
        </w:rPr>
      </w:pPr>
    </w:p>
    <w:p w:rsidR="006D7B0C" w:rsidRDefault="006D7B0C" w:rsidP="006D7B0C">
      <w:pPr>
        <w:rPr>
          <w:b/>
          <w:szCs w:val="24"/>
        </w:rPr>
      </w:pPr>
      <w:r w:rsidRPr="005A3F09">
        <w:rPr>
          <w:b/>
          <w:szCs w:val="24"/>
        </w:rPr>
        <w:t>Changes:</w:t>
      </w:r>
    </w:p>
    <w:p w:rsidR="006D7B0C" w:rsidRDefault="006D7B0C" w:rsidP="006D7B0C">
      <w:pPr>
        <w:rPr>
          <w:szCs w:val="24"/>
        </w:rPr>
      </w:pPr>
      <w:r>
        <w:rPr>
          <w:szCs w:val="24"/>
        </w:rPr>
        <w:t>None</w:t>
      </w:r>
    </w:p>
    <w:p w:rsidR="006D7B0C" w:rsidRPr="00953340" w:rsidRDefault="006D7B0C" w:rsidP="006D7B0C">
      <w:pPr>
        <w:rPr>
          <w:szCs w:val="24"/>
        </w:rPr>
      </w:pPr>
    </w:p>
    <w:p w:rsidR="006D7B0C" w:rsidRPr="005A3F09" w:rsidRDefault="006D7B0C" w:rsidP="006D7B0C">
      <w:pPr>
        <w:rPr>
          <w:szCs w:val="24"/>
        </w:rPr>
      </w:pPr>
      <w:r w:rsidRPr="005A3F09">
        <w:rPr>
          <w:b/>
          <w:szCs w:val="24"/>
        </w:rPr>
        <w:t>Action</w:t>
      </w:r>
      <w:r w:rsidRPr="005A3F09">
        <w:rPr>
          <w:b/>
          <w:szCs w:val="24"/>
          <w:u w:val="single"/>
        </w:rPr>
        <w:t>:</w:t>
      </w:r>
      <w:r w:rsidRPr="005A3F09">
        <w:rPr>
          <w:szCs w:val="24"/>
        </w:rPr>
        <w:t xml:space="preserve"> </w:t>
      </w:r>
    </w:p>
    <w:p w:rsidR="006D7B0C" w:rsidRDefault="006D7B0C" w:rsidP="006D7B0C">
      <w:pPr>
        <w:rPr>
          <w:szCs w:val="24"/>
        </w:rPr>
      </w:pPr>
      <w:r>
        <w:rPr>
          <w:szCs w:val="24"/>
        </w:rPr>
        <w:t>Motion by S. HERNANDEZ</w:t>
      </w:r>
      <w:r w:rsidRPr="005A3F09">
        <w:rPr>
          <w:szCs w:val="24"/>
        </w:rPr>
        <w:t xml:space="preserve">, seconded by </w:t>
      </w:r>
      <w:r>
        <w:rPr>
          <w:szCs w:val="24"/>
        </w:rPr>
        <w:t>P. GANNON</w:t>
      </w:r>
      <w:r w:rsidRPr="005A3F09">
        <w:rPr>
          <w:szCs w:val="24"/>
        </w:rPr>
        <w:t>, and voted unanimously</w:t>
      </w:r>
      <w:r>
        <w:rPr>
          <w:szCs w:val="24"/>
        </w:rPr>
        <w:t xml:space="preserve"> </w:t>
      </w:r>
      <w:r w:rsidRPr="005A3F09">
        <w:rPr>
          <w:szCs w:val="24"/>
        </w:rPr>
        <w:t>to approve the regular session minutes</w:t>
      </w:r>
      <w:r>
        <w:rPr>
          <w:szCs w:val="24"/>
        </w:rPr>
        <w:t xml:space="preserve"> of February 1, 2018</w:t>
      </w:r>
      <w:r w:rsidRPr="005A3F09">
        <w:rPr>
          <w:szCs w:val="24"/>
        </w:rPr>
        <w:t xml:space="preserve">. </w:t>
      </w:r>
    </w:p>
    <w:p w:rsidR="001C2498" w:rsidRDefault="001C2498" w:rsidP="006D7B0C">
      <w:pPr>
        <w:pBdr>
          <w:bottom w:val="single" w:sz="12" w:space="1" w:color="auto"/>
        </w:pBdr>
        <w:rPr>
          <w:szCs w:val="24"/>
        </w:rPr>
      </w:pPr>
    </w:p>
    <w:p w:rsidR="006D7B0C" w:rsidRDefault="006D7B0C" w:rsidP="006D7B0C">
      <w:pPr>
        <w:rPr>
          <w:b/>
          <w:bCs/>
        </w:rPr>
      </w:pPr>
    </w:p>
    <w:p w:rsidR="006D7B0C" w:rsidRDefault="006D7B0C" w:rsidP="006D7B0C">
      <w:pPr>
        <w:outlineLvl w:val="0"/>
        <w:rPr>
          <w:rFonts w:eastAsia="Arial Unicode MS"/>
          <w:b/>
          <w:szCs w:val="24"/>
          <w:u w:color="000000"/>
        </w:rPr>
      </w:pPr>
      <w:r w:rsidRPr="00912335">
        <w:rPr>
          <w:rFonts w:eastAsia="Arial Unicode MS"/>
          <w:b/>
          <w:szCs w:val="24"/>
          <w:u w:color="000000"/>
        </w:rPr>
        <w:t>TOPIC IV</w:t>
      </w:r>
      <w:r w:rsidRPr="00912335">
        <w:rPr>
          <w:rFonts w:eastAsia="Arial Unicode MS"/>
          <w:b/>
          <w:szCs w:val="24"/>
          <w:u w:color="000000"/>
        </w:rPr>
        <w:tab/>
      </w:r>
      <w:r w:rsidRPr="00912335">
        <w:rPr>
          <w:rFonts w:eastAsia="Arial Unicode MS"/>
          <w:b/>
          <w:szCs w:val="24"/>
          <w:u w:color="000000"/>
        </w:rPr>
        <w:tab/>
      </w:r>
      <w:r w:rsidRPr="00912335">
        <w:rPr>
          <w:rFonts w:eastAsia="Arial Unicode MS"/>
          <w:b/>
          <w:szCs w:val="24"/>
          <w:u w:color="000000"/>
        </w:rPr>
        <w:tab/>
      </w:r>
      <w:r w:rsidRPr="00912335">
        <w:rPr>
          <w:rFonts w:eastAsia="Arial Unicode MS"/>
          <w:b/>
          <w:szCs w:val="24"/>
          <w:u w:color="000000"/>
        </w:rPr>
        <w:tab/>
        <w:t>REPORTS</w:t>
      </w:r>
    </w:p>
    <w:p w:rsidR="006D7B0C" w:rsidRPr="00912335" w:rsidRDefault="006D7B0C" w:rsidP="006D7B0C">
      <w:pPr>
        <w:outlineLvl w:val="0"/>
        <w:rPr>
          <w:rFonts w:eastAsia="Arial Unicode MS"/>
          <w:b/>
          <w:szCs w:val="24"/>
          <w:u w:color="000000"/>
        </w:rPr>
      </w:pPr>
    </w:p>
    <w:p w:rsidR="006D7B0C" w:rsidRPr="00912335" w:rsidRDefault="006D7B0C" w:rsidP="006D7B0C">
      <w:pPr>
        <w:outlineLvl w:val="0"/>
        <w:rPr>
          <w:rFonts w:eastAsia="Arial Unicode MS"/>
          <w:b/>
          <w:szCs w:val="24"/>
          <w:u w:color="000000"/>
        </w:rPr>
      </w:pPr>
      <w:r w:rsidRPr="00912335">
        <w:rPr>
          <w:rFonts w:eastAsia="Arial Unicode MS"/>
          <w:b/>
          <w:szCs w:val="24"/>
          <w:u w:color="000000"/>
        </w:rPr>
        <w:t>Applications approved pursuant to Lic</w:t>
      </w:r>
      <w:r>
        <w:rPr>
          <w:rFonts w:eastAsia="Arial Unicode MS"/>
          <w:b/>
          <w:szCs w:val="24"/>
          <w:u w:color="000000"/>
        </w:rPr>
        <w:t xml:space="preserve">ensure Policy 13-01 </w:t>
      </w:r>
      <w:r>
        <w:rPr>
          <w:rFonts w:eastAsia="Arial Unicode MS"/>
          <w:b/>
          <w:szCs w:val="24"/>
          <w:u w:color="000000"/>
        </w:rPr>
        <w:tab/>
      </w:r>
      <w:r>
        <w:rPr>
          <w:rFonts w:eastAsia="Arial Unicode MS"/>
          <w:b/>
          <w:szCs w:val="24"/>
          <w:u w:color="000000"/>
        </w:rPr>
        <w:tab/>
        <w:t>Time: 8:37</w:t>
      </w:r>
      <w:r w:rsidRPr="00912335">
        <w:rPr>
          <w:rFonts w:eastAsia="Arial Unicode MS"/>
          <w:b/>
          <w:szCs w:val="24"/>
          <w:u w:color="000000"/>
        </w:rPr>
        <w:t>AM</w:t>
      </w:r>
    </w:p>
    <w:p w:rsidR="006D7B0C" w:rsidRDefault="006D7B0C" w:rsidP="006D7B0C">
      <w:pPr>
        <w:outlineLvl w:val="0"/>
        <w:rPr>
          <w:rFonts w:eastAsia="Arial Unicode MS"/>
          <w:szCs w:val="24"/>
          <w:u w:color="000000"/>
        </w:rPr>
      </w:pPr>
    </w:p>
    <w:p w:rsidR="006D7B0C" w:rsidRPr="00912335" w:rsidRDefault="006D7B0C" w:rsidP="006D7B0C">
      <w:pPr>
        <w:outlineLvl w:val="0"/>
        <w:rPr>
          <w:rFonts w:eastAsia="Arial Unicode MS"/>
          <w:szCs w:val="24"/>
          <w:u w:color="000000"/>
        </w:rPr>
      </w:pPr>
      <w:r w:rsidRPr="00971E46">
        <w:rPr>
          <w:rFonts w:eastAsia="Arial Unicode MS"/>
          <w:b/>
          <w:szCs w:val="24"/>
          <w:u w:color="000000"/>
        </w:rPr>
        <w:t>Discussion</w:t>
      </w:r>
      <w:r w:rsidRPr="00912335">
        <w:rPr>
          <w:rFonts w:eastAsia="Arial Unicode MS"/>
          <w:szCs w:val="24"/>
          <w:u w:color="000000"/>
        </w:rPr>
        <w:t xml:space="preserve">: </w:t>
      </w:r>
      <w:r w:rsidRPr="003C314C">
        <w:rPr>
          <w:rFonts w:eastAsia="Arial Unicode MS"/>
          <w:szCs w:val="24"/>
          <w:u w:color="000000"/>
        </w:rPr>
        <w:t>M. BOTTO noted that during the past month there have been</w:t>
      </w:r>
      <w:r>
        <w:rPr>
          <w:rFonts w:eastAsia="Arial Unicode MS"/>
          <w:szCs w:val="24"/>
          <w:u w:color="000000"/>
        </w:rPr>
        <w:t xml:space="preserve"> forty-six (46)</w:t>
      </w:r>
      <w:r w:rsidRPr="00912335">
        <w:rPr>
          <w:rFonts w:eastAsia="Arial Unicode MS"/>
          <w:szCs w:val="24"/>
          <w:u w:color="000000"/>
        </w:rPr>
        <w:t xml:space="preserve"> changes of manager on record (MOR)</w:t>
      </w:r>
      <w:r>
        <w:rPr>
          <w:rFonts w:eastAsia="Arial Unicode MS"/>
          <w:szCs w:val="24"/>
          <w:u w:color="000000"/>
        </w:rPr>
        <w:t>.</w:t>
      </w:r>
    </w:p>
    <w:p w:rsidR="006D7B0C" w:rsidRPr="00912335" w:rsidRDefault="006D7B0C" w:rsidP="006D7B0C">
      <w:pPr>
        <w:outlineLvl w:val="0"/>
        <w:rPr>
          <w:rFonts w:eastAsia="Arial Unicode MS"/>
          <w:szCs w:val="24"/>
          <w:u w:color="000000"/>
        </w:rPr>
      </w:pPr>
    </w:p>
    <w:p w:rsidR="006D7B0C" w:rsidRPr="00912335" w:rsidRDefault="006D7B0C" w:rsidP="006D7B0C">
      <w:pPr>
        <w:outlineLvl w:val="0"/>
        <w:rPr>
          <w:rFonts w:eastAsia="Arial Unicode MS"/>
          <w:szCs w:val="24"/>
          <w:u w:color="000000"/>
        </w:rPr>
      </w:pPr>
    </w:p>
    <w:p w:rsidR="006D7B0C" w:rsidRPr="00912335" w:rsidRDefault="006D7B0C" w:rsidP="006D7B0C">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6D7B0C" w:rsidRPr="00BC3445" w:rsidRDefault="006D7B0C" w:rsidP="006D7B0C">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6D7B0C" w:rsidRDefault="006D7B0C" w:rsidP="006D7B0C">
      <w:pPr>
        <w:outlineLvl w:val="0"/>
        <w:rPr>
          <w:rFonts w:eastAsia="Arial Unicode MS"/>
          <w:b/>
          <w:szCs w:val="24"/>
          <w:u w:color="000000"/>
        </w:rPr>
      </w:pPr>
      <w:r w:rsidRPr="00912335">
        <w:rPr>
          <w:rFonts w:eastAsia="Arial Unicode MS"/>
          <w:b/>
          <w:szCs w:val="24"/>
          <w:u w:color="000000"/>
        </w:rPr>
        <w:t>Monthly Report</w:t>
      </w:r>
      <w:r>
        <w:rPr>
          <w:rFonts w:eastAsia="Arial Unicode MS"/>
          <w:b/>
          <w:szCs w:val="24"/>
          <w:u w:color="000000"/>
        </w:rPr>
        <w:t xml:space="preserve"> from Probation </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t>Time: 8:37</w:t>
      </w:r>
      <w:r w:rsidRPr="00912335">
        <w:rPr>
          <w:rFonts w:eastAsia="Arial Unicode MS"/>
          <w:b/>
          <w:szCs w:val="24"/>
          <w:u w:color="000000"/>
        </w:rPr>
        <w:t>AM</w:t>
      </w:r>
    </w:p>
    <w:p w:rsidR="006D7B0C" w:rsidRPr="00912335" w:rsidRDefault="006D7B0C" w:rsidP="006D7B0C">
      <w:pPr>
        <w:outlineLvl w:val="0"/>
        <w:rPr>
          <w:rFonts w:eastAsia="Arial Unicode MS"/>
          <w:b/>
          <w:szCs w:val="24"/>
          <w:u w:color="000000"/>
        </w:rPr>
      </w:pPr>
    </w:p>
    <w:p w:rsidR="006D7B0C" w:rsidRPr="00912335" w:rsidRDefault="006D7B0C" w:rsidP="001C2498">
      <w:pPr>
        <w:rPr>
          <w:rFonts w:eastAsia="Arial Unicode MS"/>
          <w:szCs w:val="24"/>
          <w:u w:color="000000"/>
        </w:rPr>
      </w:pPr>
      <w:r w:rsidRPr="00D2530E">
        <w:rPr>
          <w:rFonts w:eastAsia="Arial Unicode MS"/>
          <w:b/>
          <w:szCs w:val="24"/>
          <w:u w:color="000000"/>
        </w:rPr>
        <w:t>Discussion</w:t>
      </w:r>
      <w:r w:rsidRPr="00912335">
        <w:rPr>
          <w:rFonts w:eastAsia="Arial Unicode MS"/>
          <w:szCs w:val="24"/>
          <w:u w:color="000000"/>
        </w:rPr>
        <w:t xml:space="preserve">: </w:t>
      </w:r>
      <w:r w:rsidRPr="003C314C">
        <w:rPr>
          <w:rFonts w:eastAsia="Arial Unicode MS"/>
          <w:szCs w:val="24"/>
          <w:u w:color="000000"/>
        </w:rPr>
        <w:t xml:space="preserve">M. BOTTO </w:t>
      </w:r>
      <w:r w:rsidRPr="00F92C46">
        <w:t xml:space="preserve">provided the </w:t>
      </w:r>
      <w:r>
        <w:t>January 1,</w:t>
      </w:r>
      <w:r w:rsidRPr="00F92C46">
        <w:t xml:space="preserve"> 201</w:t>
      </w:r>
      <w:r>
        <w:t>8</w:t>
      </w:r>
      <w:r w:rsidRPr="00F92C46">
        <w:t xml:space="preserve"> – </w:t>
      </w:r>
      <w:r>
        <w:t>February 22, 2018</w:t>
      </w:r>
      <w:r w:rsidRPr="00F92C46">
        <w:t>, Board of Pharmacy Statistics Report for the Probation monitor, which noted</w:t>
      </w:r>
      <w:r w:rsidRPr="003C314C">
        <w:rPr>
          <w:rFonts w:eastAsia="Arial Unicode MS"/>
          <w:szCs w:val="24"/>
          <w:u w:color="000000"/>
        </w:rPr>
        <w:t xml:space="preserve"> that </w:t>
      </w:r>
      <w:r>
        <w:rPr>
          <w:rFonts w:eastAsia="Arial Unicode MS"/>
          <w:szCs w:val="24"/>
          <w:u w:color="000000"/>
        </w:rPr>
        <w:t>t</w:t>
      </w:r>
      <w:r w:rsidRPr="00912335">
        <w:rPr>
          <w:rFonts w:eastAsia="Arial Unicode MS"/>
          <w:szCs w:val="24"/>
          <w:u w:color="000000"/>
        </w:rPr>
        <w:t>here are</w:t>
      </w:r>
      <w:r>
        <w:rPr>
          <w:rFonts w:eastAsia="Arial Unicode MS"/>
          <w:szCs w:val="24"/>
          <w:u w:color="000000"/>
        </w:rPr>
        <w:t xml:space="preserve"> currently sixty</w:t>
      </w:r>
      <w:r w:rsidRPr="00912335">
        <w:rPr>
          <w:rFonts w:eastAsia="Arial Unicode MS"/>
          <w:szCs w:val="24"/>
          <w:u w:color="000000"/>
        </w:rPr>
        <w:t xml:space="preserve"> </w:t>
      </w:r>
      <w:r>
        <w:rPr>
          <w:rFonts w:eastAsia="Arial Unicode MS"/>
          <w:szCs w:val="24"/>
          <w:u w:color="000000"/>
        </w:rPr>
        <w:t>(</w:t>
      </w:r>
      <w:r w:rsidRPr="00912335">
        <w:rPr>
          <w:rFonts w:eastAsia="Arial Unicode MS"/>
          <w:szCs w:val="24"/>
          <w:u w:color="000000"/>
        </w:rPr>
        <w:t>6</w:t>
      </w:r>
      <w:r>
        <w:rPr>
          <w:rFonts w:eastAsia="Arial Unicode MS"/>
          <w:szCs w:val="24"/>
          <w:u w:color="000000"/>
        </w:rPr>
        <w:t>0) licensees</w:t>
      </w:r>
      <w:r w:rsidRPr="00912335">
        <w:rPr>
          <w:rFonts w:eastAsia="Arial Unicode MS"/>
          <w:szCs w:val="24"/>
          <w:u w:color="000000"/>
        </w:rPr>
        <w:t xml:space="preserve"> on probation, with </w:t>
      </w:r>
      <w:r>
        <w:rPr>
          <w:rFonts w:eastAsia="Arial Unicode MS"/>
          <w:szCs w:val="24"/>
          <w:u w:color="000000"/>
        </w:rPr>
        <w:t>one (1)</w:t>
      </w:r>
      <w:r w:rsidRPr="00912335">
        <w:rPr>
          <w:rFonts w:eastAsia="Arial Unicode MS"/>
          <w:szCs w:val="24"/>
          <w:u w:color="000000"/>
        </w:rPr>
        <w:t xml:space="preserve"> </w:t>
      </w:r>
      <w:r>
        <w:rPr>
          <w:rFonts w:eastAsia="Arial Unicode MS"/>
          <w:szCs w:val="24"/>
          <w:u w:color="000000"/>
        </w:rPr>
        <w:t>extended and three (3) g</w:t>
      </w:r>
      <w:r w:rsidRPr="00D2530E">
        <w:rPr>
          <w:rFonts w:eastAsia="Arial Unicode MS"/>
          <w:szCs w:val="24"/>
          <w:u w:color="000000"/>
        </w:rPr>
        <w:t xml:space="preserve">iven </w:t>
      </w:r>
      <w:r>
        <w:rPr>
          <w:rFonts w:eastAsia="Arial Unicode MS"/>
          <w:szCs w:val="24"/>
          <w:u w:color="000000"/>
        </w:rPr>
        <w:t>the opportunity t</w:t>
      </w:r>
      <w:r w:rsidRPr="00D2530E">
        <w:rPr>
          <w:rFonts w:eastAsia="Arial Unicode MS"/>
          <w:szCs w:val="24"/>
          <w:u w:color="000000"/>
        </w:rPr>
        <w:t xml:space="preserve">o </w:t>
      </w:r>
      <w:r>
        <w:rPr>
          <w:rFonts w:eastAsia="Arial Unicode MS"/>
          <w:szCs w:val="24"/>
          <w:u w:color="000000"/>
        </w:rPr>
        <w:t>c</w:t>
      </w:r>
      <w:r w:rsidRPr="00D2530E">
        <w:rPr>
          <w:rFonts w:eastAsia="Arial Unicode MS"/>
          <w:szCs w:val="24"/>
          <w:u w:color="000000"/>
        </w:rPr>
        <w:t>ure</w:t>
      </w:r>
      <w:r>
        <w:rPr>
          <w:rFonts w:eastAsia="Arial Unicode MS"/>
          <w:szCs w:val="24"/>
          <w:u w:color="000000"/>
        </w:rPr>
        <w:t>. Seven (7)</w:t>
      </w:r>
      <w:r w:rsidRPr="00912335">
        <w:rPr>
          <w:rFonts w:eastAsia="Arial Unicode MS"/>
          <w:szCs w:val="24"/>
          <w:u w:color="000000"/>
        </w:rPr>
        <w:t xml:space="preserve"> </w:t>
      </w:r>
      <w:r>
        <w:rPr>
          <w:rFonts w:eastAsia="Arial Unicode MS"/>
          <w:szCs w:val="24"/>
          <w:u w:color="000000"/>
        </w:rPr>
        <w:t>licensees</w:t>
      </w:r>
      <w:r w:rsidRPr="00912335">
        <w:rPr>
          <w:rFonts w:eastAsia="Arial Unicode MS"/>
          <w:szCs w:val="24"/>
          <w:u w:color="000000"/>
        </w:rPr>
        <w:t xml:space="preserve"> </w:t>
      </w:r>
      <w:r>
        <w:t xml:space="preserve">satisfactorily </w:t>
      </w:r>
      <w:r w:rsidRPr="00F92C46">
        <w:t>completed probation</w:t>
      </w:r>
      <w:r>
        <w:t>s</w:t>
      </w:r>
      <w:r w:rsidRPr="00912335">
        <w:rPr>
          <w:rFonts w:eastAsia="Arial Unicode MS"/>
          <w:szCs w:val="24"/>
          <w:u w:color="000000"/>
        </w:rPr>
        <w:t>.</w:t>
      </w:r>
      <w:r>
        <w:rPr>
          <w:rFonts w:eastAsia="Arial Unicode MS"/>
          <w:szCs w:val="24"/>
          <w:u w:color="000000"/>
        </w:rPr>
        <w:t xml:space="preserve">  </w:t>
      </w:r>
    </w:p>
    <w:p w:rsidR="006D7B0C" w:rsidRDefault="006D7B0C" w:rsidP="006D7B0C">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1C2498" w:rsidRPr="00912335" w:rsidRDefault="001C2498" w:rsidP="006D7B0C">
      <w:pPr>
        <w:pBdr>
          <w:bottom w:val="single" w:sz="12" w:space="1" w:color="auto"/>
        </w:pBdr>
        <w:outlineLvl w:val="0"/>
        <w:rPr>
          <w:rFonts w:eastAsia="Arial Unicode MS"/>
          <w:szCs w:val="24"/>
          <w:u w:color="000000"/>
        </w:rPr>
      </w:pPr>
    </w:p>
    <w:p w:rsidR="006D7B0C" w:rsidRPr="00BC3445" w:rsidRDefault="006D7B0C" w:rsidP="006D7B0C">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6D7B0C" w:rsidRPr="00912335" w:rsidRDefault="006D7B0C" w:rsidP="006D7B0C">
      <w:pPr>
        <w:outlineLvl w:val="0"/>
        <w:rPr>
          <w:rFonts w:eastAsia="Arial Unicode MS"/>
          <w:b/>
          <w:szCs w:val="24"/>
          <w:u w:color="000000"/>
        </w:rPr>
      </w:pPr>
      <w:r w:rsidRPr="00912335">
        <w:rPr>
          <w:rFonts w:eastAsia="Arial Unicode MS"/>
          <w:b/>
          <w:szCs w:val="24"/>
          <w:u w:color="000000"/>
        </w:rPr>
        <w:t>Monthly Report from B</w:t>
      </w:r>
      <w:r>
        <w:rPr>
          <w:rFonts w:eastAsia="Arial Unicode MS"/>
          <w:b/>
          <w:szCs w:val="24"/>
          <w:u w:color="000000"/>
        </w:rPr>
        <w:t>DCR pursuant to Policy 14-02</w:t>
      </w:r>
      <w:r>
        <w:rPr>
          <w:rFonts w:eastAsia="Arial Unicode MS"/>
          <w:b/>
          <w:szCs w:val="24"/>
          <w:u w:color="000000"/>
        </w:rPr>
        <w:tab/>
      </w:r>
      <w:r>
        <w:rPr>
          <w:rFonts w:eastAsia="Arial Unicode MS"/>
          <w:b/>
          <w:szCs w:val="24"/>
          <w:u w:color="000000"/>
        </w:rPr>
        <w:tab/>
      </w:r>
      <w:r>
        <w:rPr>
          <w:rFonts w:eastAsia="Arial Unicode MS"/>
          <w:b/>
          <w:szCs w:val="24"/>
          <w:u w:color="000000"/>
        </w:rPr>
        <w:tab/>
      </w:r>
      <w:r w:rsidRPr="00912335">
        <w:rPr>
          <w:rFonts w:eastAsia="Arial Unicode MS"/>
          <w:b/>
          <w:szCs w:val="24"/>
          <w:u w:color="000000"/>
        </w:rPr>
        <w:t>Time: 8:</w:t>
      </w:r>
      <w:r>
        <w:rPr>
          <w:rFonts w:eastAsia="Arial Unicode MS"/>
          <w:b/>
          <w:szCs w:val="24"/>
          <w:u w:color="000000"/>
        </w:rPr>
        <w:t>37</w:t>
      </w:r>
      <w:r w:rsidRPr="00912335">
        <w:rPr>
          <w:rFonts w:eastAsia="Arial Unicode MS"/>
          <w:b/>
          <w:szCs w:val="24"/>
          <w:u w:color="000000"/>
        </w:rPr>
        <w:t>AM</w:t>
      </w:r>
    </w:p>
    <w:p w:rsidR="006D7B0C" w:rsidRDefault="006D7B0C" w:rsidP="006D7B0C">
      <w:pPr>
        <w:outlineLvl w:val="0"/>
        <w:rPr>
          <w:rFonts w:eastAsia="Arial Unicode MS"/>
          <w:szCs w:val="24"/>
          <w:u w:color="000000"/>
        </w:rPr>
      </w:pPr>
    </w:p>
    <w:p w:rsidR="006D7B0C" w:rsidRPr="001235D7" w:rsidRDefault="006D7B0C" w:rsidP="006D7B0C">
      <w:pPr>
        <w:outlineLvl w:val="0"/>
        <w:rPr>
          <w:szCs w:val="24"/>
        </w:rPr>
      </w:pPr>
      <w:r w:rsidRPr="00D2530E">
        <w:rPr>
          <w:rFonts w:eastAsia="Arial Unicode MS"/>
          <w:b/>
          <w:szCs w:val="24"/>
          <w:u w:color="000000"/>
        </w:rPr>
        <w:t>Discussion</w:t>
      </w:r>
      <w:r w:rsidRPr="00912335">
        <w:rPr>
          <w:rFonts w:eastAsia="Arial Unicode MS"/>
          <w:szCs w:val="24"/>
          <w:u w:color="000000"/>
        </w:rPr>
        <w:t xml:space="preserve">: </w:t>
      </w:r>
      <w:r w:rsidRPr="003C314C">
        <w:rPr>
          <w:rFonts w:eastAsia="Arial Unicode MS"/>
          <w:szCs w:val="24"/>
          <w:u w:color="000000"/>
        </w:rPr>
        <w:t xml:space="preserve">There were </w:t>
      </w:r>
      <w:r>
        <w:rPr>
          <w:rFonts w:eastAsia="Arial Unicode MS"/>
          <w:szCs w:val="24"/>
          <w:u w:color="000000"/>
        </w:rPr>
        <w:t>seven (7)</w:t>
      </w:r>
      <w:r w:rsidRPr="003C314C">
        <w:rPr>
          <w:rFonts w:eastAsia="Arial Unicode MS"/>
          <w:szCs w:val="24"/>
          <w:u w:color="000000"/>
        </w:rPr>
        <w:t xml:space="preserve"> Board Delegated Review cases heard on</w:t>
      </w:r>
      <w:r w:rsidRPr="00912335">
        <w:rPr>
          <w:rFonts w:eastAsia="Arial Unicode MS"/>
          <w:szCs w:val="24"/>
          <w:u w:color="000000"/>
        </w:rPr>
        <w:t xml:space="preserve"> </w:t>
      </w:r>
      <w:r>
        <w:rPr>
          <w:rFonts w:eastAsia="Arial Unicode MS"/>
          <w:szCs w:val="24"/>
          <w:u w:color="000000"/>
        </w:rPr>
        <w:t xml:space="preserve">February 27, 2018. One of the cases was a </w:t>
      </w:r>
      <w:r w:rsidRPr="003C314C">
        <w:rPr>
          <w:rFonts w:eastAsia="Arial Unicode MS"/>
          <w:szCs w:val="24"/>
          <w:u w:color="000000"/>
        </w:rPr>
        <w:t>QRE (</w:t>
      </w:r>
      <w:r w:rsidRPr="001235D7">
        <w:rPr>
          <w:szCs w:val="24"/>
        </w:rPr>
        <w:t>SA-INV-11818</w:t>
      </w:r>
      <w:r w:rsidRPr="003C314C">
        <w:rPr>
          <w:rFonts w:eastAsia="Arial Unicode MS"/>
          <w:szCs w:val="24"/>
          <w:u w:color="000000"/>
        </w:rPr>
        <w:t xml:space="preserve">) and </w:t>
      </w:r>
      <w:r>
        <w:rPr>
          <w:rFonts w:eastAsia="Arial Unicode MS"/>
          <w:szCs w:val="24"/>
          <w:u w:color="000000"/>
        </w:rPr>
        <w:t>has</w:t>
      </w:r>
      <w:r w:rsidRPr="003C314C">
        <w:rPr>
          <w:rFonts w:eastAsia="Arial Unicode MS"/>
          <w:szCs w:val="24"/>
          <w:u w:color="000000"/>
        </w:rPr>
        <w:t xml:space="preserve"> been </w:t>
      </w:r>
      <w:r>
        <w:rPr>
          <w:rFonts w:eastAsia="Arial Unicode MS"/>
          <w:szCs w:val="24"/>
          <w:u w:color="000000"/>
        </w:rPr>
        <w:t>closed with insufficient evidence</w:t>
      </w:r>
      <w:r w:rsidRPr="003C314C">
        <w:rPr>
          <w:rFonts w:eastAsia="Arial Unicode MS"/>
          <w:szCs w:val="24"/>
          <w:u w:color="000000"/>
        </w:rPr>
        <w:t xml:space="preserve">. </w:t>
      </w:r>
      <w:r>
        <w:rPr>
          <w:rFonts w:eastAsia="Arial Unicode MS"/>
          <w:szCs w:val="24"/>
          <w:u w:color="000000"/>
        </w:rPr>
        <w:t xml:space="preserve"> </w:t>
      </w:r>
      <w:r w:rsidRPr="003C314C">
        <w:rPr>
          <w:rFonts w:eastAsia="Arial Unicode MS"/>
          <w:szCs w:val="24"/>
          <w:u w:color="000000"/>
        </w:rPr>
        <w:t xml:space="preserve">The other </w:t>
      </w:r>
      <w:r>
        <w:rPr>
          <w:rFonts w:eastAsia="Arial Unicode MS"/>
          <w:szCs w:val="24"/>
          <w:u w:color="000000"/>
        </w:rPr>
        <w:t>six</w:t>
      </w:r>
      <w:r w:rsidRPr="003C314C">
        <w:rPr>
          <w:rFonts w:eastAsia="Arial Unicode MS"/>
          <w:szCs w:val="24"/>
          <w:u w:color="000000"/>
        </w:rPr>
        <w:t xml:space="preserve"> cases were CE deficiencies (</w:t>
      </w:r>
      <w:r>
        <w:rPr>
          <w:szCs w:val="24"/>
        </w:rPr>
        <w:t>SA-INV-12629</w:t>
      </w:r>
      <w:r w:rsidRPr="003C314C">
        <w:rPr>
          <w:rFonts w:eastAsia="Arial Unicode MS"/>
          <w:szCs w:val="24"/>
          <w:u w:color="000000"/>
        </w:rPr>
        <w:t xml:space="preserve">, </w:t>
      </w:r>
      <w:r>
        <w:rPr>
          <w:szCs w:val="24"/>
        </w:rPr>
        <w:t>SA-INV-12628, SA-INV-12626, SA-INV-12710, SA-INV-12687, and SA-INV-12688</w:t>
      </w:r>
      <w:r w:rsidRPr="003C314C">
        <w:rPr>
          <w:rFonts w:eastAsia="Arial Unicode MS"/>
          <w:szCs w:val="24"/>
          <w:u w:color="000000"/>
        </w:rPr>
        <w:t>) which were closed with no discipline warranted and remediation complete.</w:t>
      </w:r>
      <w:r>
        <w:rPr>
          <w:rFonts w:eastAsia="Arial Unicode MS"/>
          <w:szCs w:val="24"/>
          <w:u w:color="000000"/>
        </w:rPr>
        <w:t xml:space="preserve"> </w:t>
      </w:r>
      <w:r w:rsidRPr="003C314C">
        <w:rPr>
          <w:rFonts w:eastAsia="Arial Unicode MS"/>
          <w:szCs w:val="24"/>
          <w:u w:color="000000"/>
        </w:rPr>
        <w:t xml:space="preserve">The Board Delegated Review session was attended by </w:t>
      </w:r>
      <w:r>
        <w:rPr>
          <w:rFonts w:eastAsia="Arial Unicode MS"/>
          <w:szCs w:val="24"/>
          <w:u w:color="000000"/>
        </w:rPr>
        <w:t>M. GODEK</w:t>
      </w:r>
      <w:r w:rsidRPr="003C314C">
        <w:rPr>
          <w:rFonts w:eastAsia="Arial Unicode MS"/>
          <w:szCs w:val="24"/>
          <w:u w:color="000000"/>
        </w:rPr>
        <w:t xml:space="preserve"> as the Board Member, W. FRISCH Director of Pharmacy Compliance, H. ENGMAN as Board Counsel, and Executive Director D. SENCABAUGH. </w:t>
      </w:r>
    </w:p>
    <w:p w:rsidR="006D7B0C" w:rsidRPr="00912335" w:rsidRDefault="006D7B0C" w:rsidP="006D7B0C">
      <w:pPr>
        <w:outlineLvl w:val="0"/>
        <w:rPr>
          <w:rFonts w:eastAsia="Arial Unicode MS"/>
          <w:szCs w:val="24"/>
          <w:u w:color="000000"/>
        </w:rPr>
      </w:pPr>
    </w:p>
    <w:p w:rsidR="006D7B0C" w:rsidRPr="00912335" w:rsidRDefault="006D7B0C" w:rsidP="006D7B0C">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6D7B0C" w:rsidRPr="00BC3445" w:rsidRDefault="006D7B0C" w:rsidP="006D7B0C">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6D7B0C" w:rsidRDefault="006D7B0C" w:rsidP="006D7B0C">
      <w:pPr>
        <w:outlineLvl w:val="0"/>
        <w:rPr>
          <w:rFonts w:eastAsia="Arial Unicode MS"/>
          <w:b/>
          <w:szCs w:val="24"/>
          <w:u w:color="000000"/>
        </w:rPr>
      </w:pPr>
      <w:r w:rsidRPr="00D2530E">
        <w:rPr>
          <w:rFonts w:eastAsia="Arial Unicode MS"/>
          <w:b/>
          <w:szCs w:val="24"/>
          <w:u w:color="000000"/>
        </w:rPr>
        <w:t>Above Action Levels Approved by S</w:t>
      </w:r>
      <w:r>
        <w:rPr>
          <w:rFonts w:eastAsia="Arial Unicode MS"/>
          <w:b/>
          <w:szCs w:val="24"/>
          <w:u w:color="000000"/>
        </w:rPr>
        <w:t>taff Action 16-04</w:t>
      </w:r>
      <w:r>
        <w:rPr>
          <w:rFonts w:eastAsia="Arial Unicode MS"/>
          <w:b/>
          <w:szCs w:val="24"/>
          <w:u w:color="000000"/>
        </w:rPr>
        <w:tab/>
      </w:r>
      <w:r>
        <w:rPr>
          <w:rFonts w:eastAsia="Arial Unicode MS"/>
          <w:b/>
          <w:szCs w:val="24"/>
          <w:u w:color="000000"/>
        </w:rPr>
        <w:tab/>
      </w:r>
      <w:r>
        <w:rPr>
          <w:rFonts w:eastAsia="Arial Unicode MS"/>
          <w:b/>
          <w:szCs w:val="24"/>
          <w:u w:color="000000"/>
        </w:rPr>
        <w:tab/>
        <w:t xml:space="preserve"> Time: 8:38</w:t>
      </w:r>
      <w:r w:rsidRPr="00D2530E">
        <w:rPr>
          <w:rFonts w:eastAsia="Arial Unicode MS"/>
          <w:b/>
          <w:szCs w:val="24"/>
          <w:u w:color="000000"/>
        </w:rPr>
        <w:t>AM</w:t>
      </w:r>
    </w:p>
    <w:p w:rsidR="006D7B0C" w:rsidRPr="00D2530E" w:rsidRDefault="006D7B0C" w:rsidP="006D7B0C">
      <w:pPr>
        <w:outlineLvl w:val="0"/>
        <w:rPr>
          <w:rFonts w:eastAsia="Arial Unicode MS"/>
          <w:b/>
          <w:szCs w:val="24"/>
          <w:u w:color="000000"/>
        </w:rPr>
      </w:pPr>
    </w:p>
    <w:p w:rsidR="006D7B0C" w:rsidRPr="00912335" w:rsidRDefault="006D7B0C" w:rsidP="006D7B0C">
      <w:pPr>
        <w:outlineLvl w:val="0"/>
        <w:rPr>
          <w:rFonts w:eastAsia="Arial Unicode MS"/>
          <w:szCs w:val="24"/>
          <w:u w:color="000000"/>
        </w:rPr>
      </w:pPr>
      <w:r>
        <w:rPr>
          <w:rFonts w:eastAsia="Arial Unicode MS"/>
          <w:b/>
          <w:szCs w:val="24"/>
          <w:u w:color="000000"/>
        </w:rPr>
        <w:t xml:space="preserve">Discussion: </w:t>
      </w:r>
      <w:r>
        <w:rPr>
          <w:rFonts w:eastAsia="Arial Unicode MS"/>
          <w:szCs w:val="24"/>
          <w:u w:color="000000"/>
        </w:rPr>
        <w:t>K. MORTON</w:t>
      </w:r>
      <w:r w:rsidRPr="003C314C">
        <w:rPr>
          <w:rFonts w:eastAsia="Arial Unicode MS"/>
          <w:szCs w:val="24"/>
          <w:u w:color="000000"/>
        </w:rPr>
        <w:t xml:space="preserve"> re</w:t>
      </w:r>
      <w:r>
        <w:rPr>
          <w:rFonts w:eastAsia="Arial Unicode MS"/>
          <w:szCs w:val="24"/>
          <w:u w:color="000000"/>
        </w:rPr>
        <w:t xml:space="preserve">ported that there were three above action level reports. All reports </w:t>
      </w:r>
      <w:r w:rsidRPr="003C314C">
        <w:rPr>
          <w:rFonts w:eastAsia="Arial Unicode MS"/>
          <w:szCs w:val="24"/>
          <w:u w:color="000000"/>
        </w:rPr>
        <w:t xml:space="preserve">had been </w:t>
      </w:r>
      <w:r>
        <w:rPr>
          <w:rFonts w:eastAsia="Arial Unicode MS"/>
          <w:szCs w:val="24"/>
          <w:u w:color="000000"/>
        </w:rPr>
        <w:t xml:space="preserve">successfully </w:t>
      </w:r>
      <w:r w:rsidRPr="003C314C">
        <w:rPr>
          <w:rFonts w:eastAsia="Arial Unicode MS"/>
          <w:szCs w:val="24"/>
          <w:u w:color="000000"/>
        </w:rPr>
        <w:t>remed</w:t>
      </w:r>
      <w:r>
        <w:rPr>
          <w:rFonts w:eastAsia="Arial Unicode MS"/>
          <w:szCs w:val="24"/>
          <w:u w:color="000000"/>
        </w:rPr>
        <w:t>iated and closed</w:t>
      </w:r>
    </w:p>
    <w:p w:rsidR="006D7B0C" w:rsidRPr="00912335" w:rsidRDefault="006D7B0C" w:rsidP="006D7B0C">
      <w:pPr>
        <w:outlineLvl w:val="0"/>
        <w:rPr>
          <w:rFonts w:eastAsia="Arial Unicode MS"/>
          <w:szCs w:val="24"/>
          <w:u w:color="000000"/>
        </w:rPr>
      </w:pPr>
    </w:p>
    <w:p w:rsidR="006D7B0C" w:rsidRPr="00912335" w:rsidRDefault="006D7B0C" w:rsidP="006D7B0C">
      <w:pPr>
        <w:pBdr>
          <w:bottom w:val="single" w:sz="12" w:space="1" w:color="auto"/>
        </w:pBdr>
        <w:outlineLvl w:val="0"/>
        <w:rPr>
          <w:rFonts w:eastAsia="Arial Unicode MS"/>
          <w:szCs w:val="24"/>
          <w:u w:color="000000"/>
        </w:rPr>
      </w:pPr>
      <w:r w:rsidRPr="00912335">
        <w:rPr>
          <w:rFonts w:eastAsia="Arial Unicode MS"/>
          <w:szCs w:val="24"/>
          <w:u w:color="000000"/>
        </w:rPr>
        <w:t>So noted</w:t>
      </w:r>
    </w:p>
    <w:p w:rsidR="006D7B0C" w:rsidRPr="00BC3445" w:rsidRDefault="006D7B0C" w:rsidP="006D7B0C">
      <w:pPr>
        <w:outlineLvl w:val="0"/>
        <w:rPr>
          <w:rFonts w:eastAsia="Arial Unicode MS"/>
          <w:b/>
          <w:szCs w:val="24"/>
          <w:u w:color="000000"/>
        </w:rPr>
      </w:pPr>
      <w:r w:rsidRPr="00BC3445">
        <w:rPr>
          <w:rFonts w:eastAsia="Arial Unicode MS"/>
          <w:b/>
          <w:szCs w:val="24"/>
          <w:u w:color="000000"/>
        </w:rPr>
        <w:t>TOPIC IV</w:t>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r>
      <w:r w:rsidRPr="00BC3445">
        <w:rPr>
          <w:rFonts w:eastAsia="Arial Unicode MS"/>
          <w:b/>
          <w:szCs w:val="24"/>
          <w:u w:color="000000"/>
        </w:rPr>
        <w:tab/>
        <w:t>REPORTS</w:t>
      </w:r>
    </w:p>
    <w:p w:rsidR="006D7B0C" w:rsidRPr="00D2530E" w:rsidRDefault="006D7B0C" w:rsidP="006D7B0C">
      <w:pPr>
        <w:rPr>
          <w:b/>
          <w:szCs w:val="24"/>
        </w:rPr>
      </w:pPr>
      <w:r>
        <w:rPr>
          <w:b/>
          <w:szCs w:val="24"/>
        </w:rPr>
        <w:t>PSUD Monthly Report</w:t>
      </w:r>
      <w:r>
        <w:rPr>
          <w:b/>
          <w:szCs w:val="24"/>
        </w:rPr>
        <w:tab/>
      </w:r>
      <w:r>
        <w:rPr>
          <w:b/>
          <w:szCs w:val="24"/>
        </w:rPr>
        <w:tab/>
      </w:r>
      <w:r>
        <w:rPr>
          <w:b/>
          <w:szCs w:val="24"/>
        </w:rPr>
        <w:tab/>
      </w:r>
      <w:r>
        <w:rPr>
          <w:b/>
          <w:szCs w:val="24"/>
        </w:rPr>
        <w:tab/>
      </w:r>
      <w:r>
        <w:rPr>
          <w:b/>
          <w:szCs w:val="24"/>
        </w:rPr>
        <w:tab/>
      </w:r>
      <w:r>
        <w:rPr>
          <w:b/>
          <w:szCs w:val="24"/>
        </w:rPr>
        <w:tab/>
      </w:r>
      <w:r>
        <w:rPr>
          <w:b/>
          <w:szCs w:val="24"/>
        </w:rPr>
        <w:tab/>
      </w:r>
      <w:r w:rsidRPr="00D2530E">
        <w:rPr>
          <w:b/>
          <w:szCs w:val="24"/>
        </w:rPr>
        <w:t>Time: 8:</w:t>
      </w:r>
      <w:r>
        <w:rPr>
          <w:b/>
          <w:szCs w:val="24"/>
        </w:rPr>
        <w:t xml:space="preserve">38AM </w:t>
      </w:r>
    </w:p>
    <w:p w:rsidR="006D7B0C" w:rsidRDefault="006D7B0C" w:rsidP="006D7B0C">
      <w:pPr>
        <w:rPr>
          <w:szCs w:val="24"/>
        </w:rPr>
      </w:pPr>
    </w:p>
    <w:p w:rsidR="006D7B0C" w:rsidRPr="00912335" w:rsidRDefault="006D7B0C" w:rsidP="006D7B0C">
      <w:pPr>
        <w:rPr>
          <w:szCs w:val="24"/>
        </w:rPr>
      </w:pPr>
      <w:r w:rsidRPr="00D2530E">
        <w:rPr>
          <w:b/>
          <w:szCs w:val="24"/>
        </w:rPr>
        <w:t>Discussion</w:t>
      </w:r>
      <w:r w:rsidRPr="00912335">
        <w:rPr>
          <w:szCs w:val="24"/>
        </w:rPr>
        <w:t xml:space="preserve">: </w:t>
      </w:r>
      <w:r>
        <w:rPr>
          <w:szCs w:val="24"/>
        </w:rPr>
        <w:t>M. BOTTO reported that t</w:t>
      </w:r>
      <w:r w:rsidRPr="00912335">
        <w:rPr>
          <w:szCs w:val="24"/>
        </w:rPr>
        <w:t xml:space="preserve">here </w:t>
      </w:r>
      <w:r>
        <w:rPr>
          <w:szCs w:val="24"/>
        </w:rPr>
        <w:t>are</w:t>
      </w:r>
      <w:r w:rsidRPr="00912335">
        <w:rPr>
          <w:szCs w:val="24"/>
        </w:rPr>
        <w:t xml:space="preserve"> a total of</w:t>
      </w:r>
      <w:r>
        <w:rPr>
          <w:szCs w:val="24"/>
        </w:rPr>
        <w:t xml:space="preserve"> twelve</w:t>
      </w:r>
      <w:r w:rsidRPr="00912335">
        <w:rPr>
          <w:szCs w:val="24"/>
        </w:rPr>
        <w:t xml:space="preserve"> </w:t>
      </w:r>
      <w:r>
        <w:rPr>
          <w:szCs w:val="24"/>
        </w:rPr>
        <w:t>(12)</w:t>
      </w:r>
      <w:r w:rsidRPr="00912335">
        <w:rPr>
          <w:szCs w:val="24"/>
        </w:rPr>
        <w:t xml:space="preserve"> </w:t>
      </w:r>
      <w:r>
        <w:rPr>
          <w:szCs w:val="24"/>
        </w:rPr>
        <w:t xml:space="preserve">participants, as well as one </w:t>
      </w:r>
      <w:r w:rsidRPr="00371A67">
        <w:rPr>
          <w:rFonts w:eastAsia="Arial Unicode MS"/>
          <w:szCs w:val="24"/>
        </w:rPr>
        <w:t>(</w:t>
      </w:r>
      <w:r>
        <w:rPr>
          <w:rFonts w:eastAsia="Arial Unicode MS"/>
          <w:szCs w:val="24"/>
        </w:rPr>
        <w:t>1) inquiry</w:t>
      </w:r>
      <w:r w:rsidRPr="00371A67">
        <w:rPr>
          <w:rFonts w:eastAsia="Arial Unicode MS"/>
          <w:szCs w:val="24"/>
        </w:rPr>
        <w:t xml:space="preserve">, </w:t>
      </w:r>
      <w:r>
        <w:rPr>
          <w:rFonts w:eastAsia="Arial Unicode MS"/>
          <w:szCs w:val="24"/>
        </w:rPr>
        <w:t>two</w:t>
      </w:r>
      <w:r w:rsidRPr="00371A67">
        <w:rPr>
          <w:rFonts w:eastAsia="Arial Unicode MS"/>
          <w:szCs w:val="24"/>
        </w:rPr>
        <w:t xml:space="preserve"> (</w:t>
      </w:r>
      <w:r>
        <w:rPr>
          <w:rFonts w:eastAsia="Arial Unicode MS"/>
          <w:szCs w:val="24"/>
        </w:rPr>
        <w:t>2) received applications</w:t>
      </w:r>
      <w:r w:rsidRPr="00371A67">
        <w:rPr>
          <w:rFonts w:eastAsia="Arial Unicode MS"/>
          <w:szCs w:val="24"/>
        </w:rPr>
        <w:t xml:space="preserve">, and </w:t>
      </w:r>
      <w:r>
        <w:rPr>
          <w:rFonts w:eastAsia="Arial Unicode MS"/>
          <w:szCs w:val="24"/>
        </w:rPr>
        <w:t>three</w:t>
      </w:r>
      <w:r w:rsidRPr="00371A67">
        <w:rPr>
          <w:rFonts w:eastAsia="Arial Unicode MS"/>
          <w:szCs w:val="24"/>
        </w:rPr>
        <w:t xml:space="preserve"> (</w:t>
      </w:r>
      <w:r>
        <w:rPr>
          <w:rFonts w:eastAsia="Arial Unicode MS"/>
          <w:szCs w:val="24"/>
        </w:rPr>
        <w:t>3</w:t>
      </w:r>
      <w:r w:rsidRPr="00371A67">
        <w:rPr>
          <w:rFonts w:eastAsia="Arial Unicode MS"/>
          <w:szCs w:val="24"/>
        </w:rPr>
        <w:t>) admission</w:t>
      </w:r>
      <w:r>
        <w:rPr>
          <w:rFonts w:eastAsia="Arial Unicode MS"/>
          <w:szCs w:val="24"/>
        </w:rPr>
        <w:t>s</w:t>
      </w:r>
      <w:r w:rsidRPr="00371A67">
        <w:rPr>
          <w:rFonts w:eastAsia="Arial Unicode MS"/>
          <w:szCs w:val="24"/>
        </w:rPr>
        <w:t xml:space="preserve">. </w:t>
      </w:r>
    </w:p>
    <w:p w:rsidR="006D7B0C" w:rsidRPr="00912335" w:rsidRDefault="006D7B0C" w:rsidP="006D7B0C">
      <w:pPr>
        <w:rPr>
          <w:szCs w:val="24"/>
        </w:rPr>
      </w:pPr>
    </w:p>
    <w:p w:rsidR="006D7B0C" w:rsidRPr="00912335" w:rsidRDefault="006D7B0C" w:rsidP="006D7B0C">
      <w:pPr>
        <w:pBdr>
          <w:bottom w:val="single" w:sz="12" w:space="1" w:color="auto"/>
        </w:pBdr>
        <w:rPr>
          <w:szCs w:val="24"/>
        </w:rPr>
      </w:pPr>
      <w:r w:rsidRPr="00912335">
        <w:rPr>
          <w:szCs w:val="24"/>
        </w:rPr>
        <w:t>So noted</w:t>
      </w:r>
    </w:p>
    <w:p w:rsidR="006D7B0C" w:rsidRDefault="006D7B0C" w:rsidP="006D7B0C">
      <w:pPr>
        <w:spacing w:after="200" w:line="276" w:lineRule="auto"/>
        <w:rPr>
          <w:b/>
          <w:bCs/>
        </w:rPr>
      </w:pPr>
      <w:r>
        <w:rPr>
          <w:b/>
          <w:bCs/>
        </w:rPr>
        <w:br w:type="page"/>
      </w:r>
    </w:p>
    <w:p w:rsidR="00DC1019" w:rsidRDefault="00DC1019" w:rsidP="00DC1019">
      <w:pPr>
        <w:tabs>
          <w:tab w:val="left" w:pos="450"/>
        </w:tabs>
        <w:rPr>
          <w:b/>
          <w:bCs/>
        </w:rPr>
      </w:pPr>
      <w:r>
        <w:rPr>
          <w:b/>
          <w:bCs/>
        </w:rPr>
        <w:lastRenderedPageBreak/>
        <w:t>TOPIC V:</w:t>
      </w:r>
      <w:r>
        <w:rPr>
          <w:b/>
          <w:bCs/>
        </w:rPr>
        <w:tab/>
      </w:r>
      <w:r>
        <w:rPr>
          <w:b/>
          <w:bCs/>
        </w:rPr>
        <w:tab/>
      </w:r>
      <w:r>
        <w:rPr>
          <w:b/>
          <w:bCs/>
        </w:rPr>
        <w:tab/>
      </w:r>
      <w:r>
        <w:rPr>
          <w:b/>
          <w:bCs/>
        </w:rPr>
        <w:tab/>
        <w:t>APPLICATIONS</w:t>
      </w:r>
    </w:p>
    <w:p w:rsidR="00DC1019" w:rsidRPr="00DC1019" w:rsidRDefault="00DC1019" w:rsidP="00DC1019">
      <w:pPr>
        <w:tabs>
          <w:tab w:val="left" w:pos="450"/>
        </w:tabs>
        <w:rPr>
          <w:b/>
          <w:bCs/>
        </w:rPr>
      </w:pPr>
    </w:p>
    <w:p w:rsidR="006D7B0C" w:rsidRDefault="006D7B0C" w:rsidP="000B0900">
      <w:pPr>
        <w:pStyle w:val="ListParagraph"/>
        <w:numPr>
          <w:ilvl w:val="0"/>
          <w:numId w:val="2"/>
        </w:numPr>
        <w:tabs>
          <w:tab w:val="left" w:pos="450"/>
        </w:tabs>
        <w:rPr>
          <w:b/>
          <w:bCs/>
        </w:rPr>
      </w:pPr>
      <w:r>
        <w:rPr>
          <w:b/>
          <w:bCs/>
        </w:rPr>
        <w:t>Genoa Healthcare</w:t>
      </w:r>
      <w:r>
        <w:rPr>
          <w:b/>
          <w:bCs/>
        </w:rPr>
        <w:tab/>
        <w:t>Petition for Waiver</w:t>
      </w:r>
      <w:r>
        <w:rPr>
          <w:b/>
          <w:bCs/>
        </w:rPr>
        <w:tab/>
      </w:r>
      <w:r>
        <w:rPr>
          <w:b/>
          <w:bCs/>
        </w:rPr>
        <w:tab/>
      </w:r>
      <w:r>
        <w:rPr>
          <w:b/>
          <w:bCs/>
        </w:rPr>
        <w:tab/>
        <w:t>Time: 8:39 am</w:t>
      </w:r>
      <w:r>
        <w:rPr>
          <w:b/>
          <w:bCs/>
        </w:rPr>
        <w:tab/>
      </w:r>
      <w:r>
        <w:rPr>
          <w:b/>
          <w:bCs/>
        </w:rPr>
        <w:tab/>
      </w:r>
    </w:p>
    <w:p w:rsidR="006D7B0C" w:rsidRDefault="006D7B0C" w:rsidP="006D7B0C">
      <w:pPr>
        <w:tabs>
          <w:tab w:val="left" w:pos="450"/>
        </w:tabs>
        <w:rPr>
          <w:b/>
          <w:bCs/>
        </w:rPr>
      </w:pPr>
    </w:p>
    <w:p w:rsidR="006D7B0C" w:rsidRDefault="006D7B0C" w:rsidP="006D7B0C">
      <w:pPr>
        <w:tabs>
          <w:tab w:val="left" w:pos="450"/>
        </w:tabs>
        <w:rPr>
          <w:bCs/>
        </w:rPr>
      </w:pPr>
      <w:r>
        <w:rPr>
          <w:bCs/>
          <w:u w:val="single"/>
        </w:rPr>
        <w:t>RECUSAL</w:t>
      </w:r>
      <w:r>
        <w:rPr>
          <w:bCs/>
        </w:rPr>
        <w:t>: None</w:t>
      </w:r>
    </w:p>
    <w:p w:rsidR="006D7B0C" w:rsidRDefault="006D7B0C" w:rsidP="006D7B0C">
      <w:pPr>
        <w:tabs>
          <w:tab w:val="left" w:pos="450"/>
        </w:tabs>
        <w:rPr>
          <w:bCs/>
        </w:rPr>
      </w:pPr>
    </w:p>
    <w:p w:rsidR="006D7B0C" w:rsidRDefault="006D7B0C" w:rsidP="006D7B0C">
      <w:pPr>
        <w:tabs>
          <w:tab w:val="left" w:pos="450"/>
        </w:tabs>
        <w:rPr>
          <w:bCs/>
        </w:rPr>
      </w:pPr>
      <w:r>
        <w:rPr>
          <w:bCs/>
          <w:u w:val="single"/>
        </w:rPr>
        <w:t>DISCUSSION</w:t>
      </w:r>
      <w:r>
        <w:rPr>
          <w:bCs/>
        </w:rPr>
        <w:t xml:space="preserve">: Genoa was represented by </w:t>
      </w:r>
      <w:r w:rsidRPr="00CE316F">
        <w:rPr>
          <w:bCs/>
        </w:rPr>
        <w:t>Jason Kan and Kevin O’Connell.</w:t>
      </w:r>
    </w:p>
    <w:p w:rsidR="006D7B0C" w:rsidRDefault="006D7B0C" w:rsidP="006D7B0C">
      <w:pPr>
        <w:tabs>
          <w:tab w:val="left" w:pos="450"/>
        </w:tabs>
        <w:rPr>
          <w:bCs/>
        </w:rPr>
      </w:pPr>
      <w:r>
        <w:rPr>
          <w:bCs/>
        </w:rPr>
        <w:t xml:space="preserve"> </w:t>
      </w:r>
    </w:p>
    <w:p w:rsidR="006D7B0C" w:rsidRDefault="006D7B0C" w:rsidP="006D7B0C">
      <w:pPr>
        <w:tabs>
          <w:tab w:val="left" w:pos="450"/>
        </w:tabs>
        <w:rPr>
          <w:bCs/>
        </w:rPr>
      </w:pPr>
      <w:r>
        <w:rPr>
          <w:bCs/>
        </w:rPr>
        <w:t>Genoa came before the Board of Pharmacy, petitioning for waivers, since a name change occurred, and in an effort to be consistent across all of their facilities.  The waivers were for 247 CMR 6.02 (5) – Signage, 247 CMR 9.01 (15) – Limited Service, 247 CMR 6.01 (5)(a)(8) – OTC Drugs, 247 CMR 6.01(5)(a)(4) – Balance-Compounding, 247 CMR 9.01 (16) – Compounding, 247 CMR 6.02 (4) – Chemicals – Compounding.</w:t>
      </w:r>
    </w:p>
    <w:p w:rsidR="006D7B0C" w:rsidRDefault="006D7B0C" w:rsidP="006D7B0C">
      <w:pPr>
        <w:tabs>
          <w:tab w:val="left" w:pos="450"/>
        </w:tabs>
        <w:rPr>
          <w:bCs/>
        </w:rPr>
      </w:pPr>
    </w:p>
    <w:p w:rsidR="006D7B0C" w:rsidRDefault="006D7B0C" w:rsidP="006D7B0C">
      <w:pPr>
        <w:pStyle w:val="Default"/>
      </w:pPr>
      <w:r>
        <w:rPr>
          <w:u w:val="single"/>
        </w:rPr>
        <w:t>ACTION:</w:t>
      </w:r>
      <w:r>
        <w:t xml:space="preserve"> </w:t>
      </w:r>
    </w:p>
    <w:p w:rsidR="006D7B0C" w:rsidRDefault="006D7B0C" w:rsidP="006D7B0C">
      <w:pPr>
        <w:pStyle w:val="Default"/>
      </w:pPr>
    </w:p>
    <w:p w:rsidR="006D7B0C" w:rsidRDefault="006D7B0C" w:rsidP="006D7B0C">
      <w:pPr>
        <w:pStyle w:val="Default"/>
      </w:pPr>
      <w:r>
        <w:t>For Acton facility:</w:t>
      </w:r>
    </w:p>
    <w:p w:rsidR="006D7B0C" w:rsidRDefault="006D7B0C" w:rsidP="006D7B0C">
      <w:pPr>
        <w:pStyle w:val="Default"/>
      </w:pPr>
    </w:p>
    <w:p w:rsidR="006D7B0C" w:rsidRDefault="006D7B0C" w:rsidP="006D7B0C">
      <w:pPr>
        <w:pStyle w:val="Default"/>
      </w:pPr>
      <w:r>
        <w:t xml:space="preserve">Motion by A. STEIN, seconded by P. GANNON, and voted unanimously in the affirmative to approve the application for Waiver for Genoa HealthCare, Acton, DS 90081. </w:t>
      </w:r>
    </w:p>
    <w:p w:rsidR="006D7B0C" w:rsidRDefault="006D7B0C" w:rsidP="006D7B0C">
      <w:pPr>
        <w:pStyle w:val="Default"/>
      </w:pPr>
    </w:p>
    <w:p w:rsidR="006D7B0C" w:rsidRDefault="006D7B0C" w:rsidP="006D7B0C">
      <w:pPr>
        <w:pStyle w:val="Default"/>
      </w:pPr>
      <w:r>
        <w:t>For Greenfield:</w:t>
      </w:r>
    </w:p>
    <w:p w:rsidR="006D7B0C" w:rsidRDefault="006D7B0C" w:rsidP="006D7B0C">
      <w:pPr>
        <w:pStyle w:val="Default"/>
      </w:pPr>
    </w:p>
    <w:p w:rsidR="006D7B0C" w:rsidRDefault="006D7B0C" w:rsidP="006D7B0C">
      <w:pPr>
        <w:pStyle w:val="Default"/>
      </w:pPr>
      <w:r>
        <w:t xml:space="preserve">Motion by A. STEIN, seconded by P. GANNON, and voted unanimously in the affirmative to approve the application for Waiver for Genoa HealthCare, Greenfield, DS 89910. </w:t>
      </w:r>
    </w:p>
    <w:p w:rsidR="006D7B0C" w:rsidRDefault="006D7B0C" w:rsidP="006D7B0C">
      <w:pPr>
        <w:pStyle w:val="Default"/>
      </w:pPr>
    </w:p>
    <w:p w:rsidR="006D7B0C" w:rsidRDefault="006D7B0C" w:rsidP="006D7B0C">
      <w:pPr>
        <w:pStyle w:val="Default"/>
      </w:pPr>
      <w:r>
        <w:t>For Holyoke:</w:t>
      </w:r>
    </w:p>
    <w:p w:rsidR="006D7B0C" w:rsidRDefault="006D7B0C" w:rsidP="006D7B0C">
      <w:pPr>
        <w:pStyle w:val="Default"/>
      </w:pPr>
    </w:p>
    <w:p w:rsidR="006D7B0C" w:rsidRDefault="006D7B0C" w:rsidP="006D7B0C">
      <w:pPr>
        <w:pStyle w:val="Default"/>
      </w:pPr>
      <w:r>
        <w:t xml:space="preserve">Motion by A. STEIN, seconded by P. GANNON, and voted unanimously in the affirmative to approve the application for Waiver for Genoa HealthCare, Holyoke, DS 90086. </w:t>
      </w:r>
    </w:p>
    <w:p w:rsidR="006D7B0C" w:rsidRDefault="006D7B0C" w:rsidP="006D7B0C">
      <w:pPr>
        <w:pStyle w:val="Default"/>
      </w:pPr>
    </w:p>
    <w:p w:rsidR="006D7B0C" w:rsidRDefault="006D7B0C" w:rsidP="006D7B0C">
      <w:pPr>
        <w:pStyle w:val="Default"/>
      </w:pPr>
      <w:r>
        <w:t>For Marlborough:</w:t>
      </w:r>
    </w:p>
    <w:p w:rsidR="006D7B0C" w:rsidRDefault="006D7B0C" w:rsidP="006D7B0C">
      <w:pPr>
        <w:pStyle w:val="Default"/>
      </w:pPr>
    </w:p>
    <w:p w:rsidR="006D7B0C" w:rsidRDefault="006D7B0C" w:rsidP="006D7B0C">
      <w:pPr>
        <w:pStyle w:val="Default"/>
      </w:pPr>
      <w:r>
        <w:t xml:space="preserve">Motion by A. STEIN, seconded by P. GANNON, and voted unanimously in the affirmative to approve the application for Waiver for Genoa HealthCare, Marlborough, DS 89967. </w:t>
      </w:r>
    </w:p>
    <w:p w:rsidR="006D7B0C" w:rsidRDefault="006D7B0C" w:rsidP="006D7B0C">
      <w:pPr>
        <w:pStyle w:val="Default"/>
      </w:pPr>
    </w:p>
    <w:p w:rsidR="006D7B0C" w:rsidRDefault="006D7B0C" w:rsidP="006D7B0C">
      <w:pPr>
        <w:pStyle w:val="Default"/>
      </w:pPr>
    </w:p>
    <w:p w:rsidR="006D7B0C" w:rsidRDefault="006D7B0C"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1C2498" w:rsidRDefault="001C2498" w:rsidP="006D7B0C">
      <w:pPr>
        <w:pStyle w:val="Default"/>
      </w:pPr>
    </w:p>
    <w:p w:rsidR="006D7B0C" w:rsidRDefault="006D7B0C" w:rsidP="000B0900">
      <w:pPr>
        <w:pStyle w:val="ListParagraph"/>
        <w:numPr>
          <w:ilvl w:val="0"/>
          <w:numId w:val="2"/>
        </w:numPr>
      </w:pPr>
      <w:r>
        <w:lastRenderedPageBreak/>
        <w:t>Hannaford #8017, DS 3578</w:t>
      </w:r>
      <w:r>
        <w:tab/>
      </w:r>
      <w:r>
        <w:tab/>
        <w:t>Change of Manager</w:t>
      </w:r>
      <w:r>
        <w:tab/>
      </w:r>
      <w:r>
        <w:tab/>
        <w:t>Time: 8:44 am</w:t>
      </w:r>
    </w:p>
    <w:p w:rsidR="006D7B0C" w:rsidRDefault="006D7B0C" w:rsidP="006D7B0C"/>
    <w:p w:rsidR="006D7B0C" w:rsidRDefault="006D7B0C" w:rsidP="006D7B0C">
      <w:r>
        <w:t>RECUSAL: None</w:t>
      </w:r>
    </w:p>
    <w:p w:rsidR="006D7B0C" w:rsidRDefault="006D7B0C" w:rsidP="006D7B0C"/>
    <w:p w:rsidR="006D7B0C" w:rsidRDefault="006D7B0C" w:rsidP="006D7B0C">
      <w:r>
        <w:t xml:space="preserve">DISCUSSION:  Hannaford Pharmacy was represented by MOR Lauren Ries and District  Manager Nathaniel Sides.  Ries has served as MOR for 4 years previously.  She answered all of the Board Members questions to their satisfaction.  All necessary CEs were documented. </w:t>
      </w:r>
    </w:p>
    <w:p w:rsidR="006D7B0C" w:rsidRDefault="006D7B0C" w:rsidP="006D7B0C"/>
    <w:p w:rsidR="006D7B0C" w:rsidRDefault="006D7B0C" w:rsidP="006D7B0C">
      <w:r>
        <w:t>ACTION: Motion by A. STEIN, seconded by L. Giambarressi, and voted unanimously to approve Lauren Ries as MOR of Hannaford # 8017.</w:t>
      </w:r>
    </w:p>
    <w:p w:rsidR="006D7B0C" w:rsidRDefault="006D7B0C" w:rsidP="006D7B0C"/>
    <w:p w:rsidR="006D7B0C" w:rsidRDefault="006D7B0C" w:rsidP="000B0900">
      <w:pPr>
        <w:pStyle w:val="ListParagraph"/>
        <w:numPr>
          <w:ilvl w:val="0"/>
          <w:numId w:val="2"/>
        </w:numPr>
      </w:pPr>
      <w:r>
        <w:t>Crown Colony Pharmacy</w:t>
      </w:r>
      <w:r>
        <w:tab/>
        <w:t>Petition to Compound Non-Sterile Complex  Time 8:46 am</w:t>
      </w:r>
    </w:p>
    <w:p w:rsidR="006D7B0C" w:rsidRDefault="006D7B0C" w:rsidP="006D7B0C"/>
    <w:p w:rsidR="006D7B0C" w:rsidRDefault="006D7B0C" w:rsidP="006D7B0C">
      <w:pPr>
        <w:ind w:left="360"/>
      </w:pPr>
      <w:r>
        <w:t>RECUSAL: None</w:t>
      </w:r>
    </w:p>
    <w:p w:rsidR="006D7B0C" w:rsidRDefault="006D7B0C" w:rsidP="006D7B0C">
      <w:pPr>
        <w:ind w:left="360"/>
      </w:pPr>
    </w:p>
    <w:p w:rsidR="006D7B0C" w:rsidRDefault="006D7B0C" w:rsidP="006D7B0C">
      <w:pPr>
        <w:ind w:left="360"/>
      </w:pPr>
      <w:r>
        <w:t xml:space="preserve">DISCUSSION: Crown Colony was represented by Thuy Nguyen, MOR, and Hung Doan – Owner.  Both Nguyen and Doan appeared before the Board on 2/1/18, and had received approval for a DS license, pending a successful inspection, and contingent upon agreeing not to conduct non-sterile complex compounding until issues of concern at Blue Hill Pharmacy (also owned by Doan), had been resolved, and approved by the Board.  Since that time, the Board had inspected the facility successfully, and inspectional concerns at Blue Hill Pharmacy had been resolved.  </w:t>
      </w:r>
    </w:p>
    <w:p w:rsidR="006D7B0C" w:rsidRDefault="006D7B0C" w:rsidP="006D7B0C">
      <w:pPr>
        <w:ind w:left="360"/>
      </w:pPr>
    </w:p>
    <w:p w:rsidR="00BC71E7" w:rsidRDefault="006D7B0C" w:rsidP="001C2498">
      <w:pPr>
        <w:pBdr>
          <w:bottom w:val="single" w:sz="12" w:space="1" w:color="auto"/>
        </w:pBdr>
        <w:ind w:left="360"/>
      </w:pPr>
      <w:r>
        <w:t>ACTION: Motion by T. FENSKY, seconded by L. GIAMBARRESSI, and unanimously approved to conduct non-sterile complex compounding.</w:t>
      </w:r>
    </w:p>
    <w:p w:rsidR="00BC71E7" w:rsidRDefault="00BC71E7" w:rsidP="00BC71E7"/>
    <w:p w:rsidR="00BC71E7" w:rsidRPr="005F5694" w:rsidRDefault="00BC71E7" w:rsidP="00BC71E7">
      <w:pPr>
        <w:outlineLvl w:val="0"/>
        <w:rPr>
          <w:rFonts w:eastAsia="Arial Unicode MS"/>
          <w:b/>
          <w:szCs w:val="24"/>
          <w:u w:color="000000"/>
        </w:rPr>
      </w:pPr>
      <w:r w:rsidRPr="005F5694">
        <w:rPr>
          <w:rFonts w:eastAsia="Arial Unicode MS"/>
          <w:b/>
          <w:szCs w:val="24"/>
          <w:u w:color="000000"/>
        </w:rPr>
        <w:t>TOPIC VI</w:t>
      </w:r>
      <w:r w:rsidRPr="005F5694">
        <w:rPr>
          <w:rFonts w:eastAsia="Arial Unicode MS"/>
          <w:b/>
          <w:szCs w:val="24"/>
          <w:u w:color="000000"/>
        </w:rPr>
        <w:tab/>
      </w:r>
      <w:r w:rsidRPr="005F5694">
        <w:rPr>
          <w:rFonts w:eastAsia="Arial Unicode MS"/>
          <w:b/>
          <w:szCs w:val="24"/>
          <w:u w:color="000000"/>
        </w:rPr>
        <w:tab/>
      </w:r>
      <w:r w:rsidRPr="005F5694">
        <w:rPr>
          <w:rFonts w:eastAsia="Arial Unicode MS"/>
          <w:b/>
          <w:szCs w:val="24"/>
          <w:u w:color="000000"/>
        </w:rPr>
        <w:tab/>
      </w:r>
      <w:r w:rsidRPr="005F5694">
        <w:rPr>
          <w:rFonts w:eastAsia="Arial Unicode MS"/>
          <w:b/>
          <w:szCs w:val="24"/>
          <w:u w:color="000000"/>
        </w:rPr>
        <w:tab/>
        <w:t>FLEX SESSION</w:t>
      </w:r>
      <w:r w:rsidRPr="005F5694">
        <w:rPr>
          <w:rFonts w:eastAsia="Arial Unicode MS"/>
          <w:b/>
          <w:szCs w:val="24"/>
          <w:u w:color="000000"/>
        </w:rPr>
        <w:tab/>
      </w:r>
      <w:r w:rsidRPr="005F5694">
        <w:rPr>
          <w:rFonts w:eastAsia="Arial Unicode MS"/>
          <w:b/>
          <w:szCs w:val="24"/>
          <w:u w:color="000000"/>
        </w:rPr>
        <w:tab/>
      </w:r>
      <w:r w:rsidRPr="005F5694">
        <w:rPr>
          <w:rFonts w:eastAsia="Arial Unicode MS"/>
          <w:b/>
          <w:szCs w:val="24"/>
          <w:u w:color="000000"/>
        </w:rPr>
        <w:tab/>
        <w:t>Time: 8:55AM</w:t>
      </w:r>
    </w:p>
    <w:p w:rsidR="00BC71E7" w:rsidRPr="005F5694" w:rsidRDefault="00BC71E7" w:rsidP="00BC71E7">
      <w:pPr>
        <w:outlineLvl w:val="0"/>
        <w:rPr>
          <w:rFonts w:eastAsia="Arial Unicode MS"/>
          <w:b/>
          <w:szCs w:val="24"/>
          <w:u w:color="000000"/>
        </w:rPr>
      </w:pPr>
    </w:p>
    <w:p w:rsidR="00BC71E7" w:rsidRPr="005F5694" w:rsidRDefault="00BC71E7" w:rsidP="00BC71E7">
      <w:pPr>
        <w:outlineLvl w:val="0"/>
        <w:rPr>
          <w:rFonts w:eastAsia="Arial Unicode MS"/>
          <w:b/>
          <w:szCs w:val="24"/>
          <w:u w:color="000000"/>
        </w:rPr>
      </w:pPr>
      <w:r w:rsidRPr="005F5694">
        <w:rPr>
          <w:rFonts w:eastAsia="Arial Unicode MS"/>
          <w:b/>
          <w:szCs w:val="24"/>
          <w:u w:color="000000"/>
        </w:rPr>
        <w:t>1. Sterile Compounding Tool</w:t>
      </w:r>
    </w:p>
    <w:p w:rsidR="00BC71E7" w:rsidRPr="005F5694" w:rsidRDefault="00BC71E7" w:rsidP="00BC71E7">
      <w:pPr>
        <w:outlineLvl w:val="0"/>
        <w:rPr>
          <w:rFonts w:eastAsia="Arial Unicode MS"/>
          <w:b/>
          <w:szCs w:val="24"/>
          <w:u w:color="000000"/>
        </w:rPr>
      </w:pPr>
      <w:r w:rsidRPr="005F5694">
        <w:rPr>
          <w:rFonts w:eastAsia="Arial Unicode MS"/>
          <w:b/>
          <w:szCs w:val="24"/>
          <w:u w:color="000000"/>
        </w:rPr>
        <w:t>Presented by: Bill and Nathan</w:t>
      </w:r>
      <w:r w:rsidRPr="005F5694">
        <w:rPr>
          <w:rFonts w:eastAsia="Arial Unicode MS"/>
          <w:b/>
          <w:szCs w:val="24"/>
          <w:u w:color="000000"/>
        </w:rPr>
        <w:tab/>
      </w:r>
      <w:r w:rsidRPr="005F5694">
        <w:rPr>
          <w:rFonts w:eastAsia="Arial Unicode MS"/>
          <w:b/>
          <w:szCs w:val="24"/>
          <w:u w:color="000000"/>
        </w:rPr>
        <w:tab/>
      </w:r>
      <w:r w:rsidRPr="005F5694">
        <w:rPr>
          <w:rFonts w:eastAsia="Arial Unicode MS"/>
          <w:b/>
          <w:szCs w:val="24"/>
          <w:u w:color="000000"/>
        </w:rPr>
        <w:tab/>
      </w:r>
    </w:p>
    <w:p w:rsidR="00BC71E7" w:rsidRPr="005F5694" w:rsidRDefault="00BC71E7" w:rsidP="00BC71E7">
      <w:pPr>
        <w:outlineLvl w:val="0"/>
        <w:rPr>
          <w:rFonts w:eastAsia="Arial Unicode MS"/>
          <w:b/>
          <w:szCs w:val="24"/>
          <w:u w:color="000000"/>
        </w:rPr>
      </w:pPr>
      <w:r w:rsidRPr="005F5694">
        <w:rPr>
          <w:rFonts w:eastAsia="Arial Unicode MS"/>
          <w:b/>
          <w:szCs w:val="24"/>
          <w:u w:color="000000"/>
        </w:rPr>
        <w:t>Discussion:</w:t>
      </w:r>
    </w:p>
    <w:p w:rsidR="00BC71E7" w:rsidRPr="00547301" w:rsidRDefault="00BC71E7" w:rsidP="00BC71E7">
      <w:pPr>
        <w:outlineLvl w:val="0"/>
        <w:rPr>
          <w:rFonts w:eastAsia="Arial Unicode MS"/>
          <w:szCs w:val="24"/>
          <w:u w:color="000000"/>
        </w:rPr>
      </w:pPr>
      <w:r>
        <w:rPr>
          <w:rFonts w:eastAsia="Arial Unicode MS"/>
          <w:szCs w:val="24"/>
          <w:u w:color="000000"/>
        </w:rPr>
        <w:t xml:space="preserve">N. VAN ALLEN presented the completed Sterile Compounding Tool and indicated the tool was a result of converting DRAFT 247 CMR 17 into an audit tool for future compounding licensees. N. VAN ALLEN stated the goal is to use the tool across jurisdiction, and that the Massachusetts Board of Pharmacy in Registration want to start piloting the tool. Since Section 17 is in draft form, and so detail-oriented, the tool would be available on the MABORP website so licensees could self-administer the survey. D. SENCABAUGH updated the Board Members on the status of Section 17. T. FENSKY asked if the questions on the tool were duplicative and if they called out Best Practice Recommendations. N. VAN ALLEN answered the questions were not duplicative and the Best Practice Recommendations were included on the tool but in gray scale so licensees could differentiate. M. GODEK asked what types of questions were included on the tool. N. VAN ALLEN answered the questions related to DRAFT 247 CMR 17. S. CORNACCHIO asked if the licensees would be warned before the first investigation using the Tool. D. SENCABAUGH agreed to discuss if the resources allowed for notification. P. GANNON recommended a window for onsite inspection similar to JCO window to allow for daily activities to be completed. N. VAN ALLEN indicated most questions on the tool related to </w:t>
      </w:r>
      <w:r>
        <w:rPr>
          <w:rFonts w:eastAsia="Arial Unicode MS"/>
          <w:szCs w:val="24"/>
          <w:u w:color="000000"/>
        </w:rPr>
        <w:lastRenderedPageBreak/>
        <w:t>reviewing documents made readily available by pharmacies, and would not require the licensee to present for most of the inspection. K. TANZER asked how will the Tool be communicated to licensees. B. FRISCH answered that a message would be sent through the distribution list, and D. SENCABAUGH also said the Tool would be announced at stakeholder meetings. A. STEIN expressed concern for misinterpretation of the questions and asked if the questions were validated. P. GANNON recommended elicited feedback from licensees regarding the Tool before using it. Board Members agreed to continue discussing tool at April 5</w:t>
      </w:r>
      <w:r w:rsidRPr="009D3327">
        <w:rPr>
          <w:rFonts w:eastAsia="Arial Unicode MS"/>
          <w:szCs w:val="24"/>
          <w:u w:color="000000"/>
          <w:vertAlign w:val="superscript"/>
        </w:rPr>
        <w:t>th</w:t>
      </w:r>
      <w:r>
        <w:rPr>
          <w:rFonts w:eastAsia="Arial Unicode MS"/>
          <w:szCs w:val="24"/>
          <w:u w:color="000000"/>
        </w:rPr>
        <w:t xml:space="preserve"> Board Meeting and commended N. VAN ALLEN for work creating the Tool. </w:t>
      </w:r>
    </w:p>
    <w:p w:rsidR="00BC71E7" w:rsidRDefault="00BC71E7" w:rsidP="00BC71E7">
      <w:pPr>
        <w:outlineLvl w:val="0"/>
        <w:rPr>
          <w:rFonts w:eastAsia="Arial Unicode MS"/>
          <w:b/>
          <w:szCs w:val="24"/>
          <w:u w:color="000000"/>
        </w:rPr>
      </w:pPr>
    </w:p>
    <w:p w:rsidR="00BC71E7" w:rsidRDefault="00BC71E7" w:rsidP="00BC71E7">
      <w:pPr>
        <w:outlineLvl w:val="0"/>
        <w:rPr>
          <w:rFonts w:eastAsia="Arial Unicode MS"/>
          <w:b/>
          <w:szCs w:val="24"/>
          <w:u w:color="000000"/>
        </w:rPr>
      </w:pPr>
      <w:r>
        <w:rPr>
          <w:rFonts w:eastAsia="Arial Unicode MS"/>
          <w:b/>
          <w:szCs w:val="24"/>
          <w:u w:color="000000"/>
        </w:rPr>
        <w:t>Action: No action warranted</w:t>
      </w:r>
    </w:p>
    <w:p w:rsidR="00BC71E7" w:rsidRDefault="00BC71E7" w:rsidP="00BC71E7">
      <w:pPr>
        <w:pBdr>
          <w:bottom w:val="single" w:sz="12" w:space="1" w:color="auto"/>
        </w:pBdr>
        <w:outlineLvl w:val="0"/>
        <w:rPr>
          <w:rFonts w:eastAsia="Arial Unicode MS"/>
          <w:b/>
          <w:szCs w:val="24"/>
          <w:u w:color="000000"/>
        </w:rPr>
      </w:pPr>
    </w:p>
    <w:p w:rsidR="00BC71E7" w:rsidRDefault="00BC71E7" w:rsidP="00BC71E7">
      <w:pPr>
        <w:outlineLvl w:val="0"/>
        <w:rPr>
          <w:rFonts w:eastAsia="Arial Unicode MS"/>
          <w:b/>
          <w:szCs w:val="24"/>
          <w:u w:color="000000"/>
        </w:rPr>
      </w:pPr>
    </w:p>
    <w:p w:rsidR="007B0744" w:rsidRDefault="007B0744" w:rsidP="007B0744">
      <w:pPr>
        <w:outlineLvl w:val="0"/>
        <w:rPr>
          <w:rFonts w:eastAsia="Arial Unicode MS"/>
          <w:b/>
          <w:szCs w:val="24"/>
          <w:u w:color="000000"/>
        </w:rPr>
      </w:pPr>
      <w:r>
        <w:rPr>
          <w:rFonts w:eastAsia="Arial Unicode MS"/>
          <w:b/>
          <w:szCs w:val="24"/>
          <w:u w:color="000000"/>
        </w:rPr>
        <w:t>VII:</w:t>
      </w:r>
      <w:r>
        <w:rPr>
          <w:rFonts w:eastAsia="Arial Unicode MS"/>
          <w:b/>
          <w:szCs w:val="24"/>
          <w:u w:color="000000"/>
        </w:rPr>
        <w:tab/>
      </w:r>
      <w:r>
        <w:rPr>
          <w:rFonts w:eastAsia="Arial Unicode MS"/>
          <w:b/>
          <w:szCs w:val="24"/>
          <w:u w:color="000000"/>
        </w:rPr>
        <w:tab/>
        <w:t>Policies:</w:t>
      </w:r>
      <w:r>
        <w:rPr>
          <w:rFonts w:eastAsia="Arial Unicode MS"/>
          <w:b/>
          <w:szCs w:val="24"/>
          <w:u w:color="000000"/>
        </w:rPr>
        <w:tab/>
      </w:r>
    </w:p>
    <w:p w:rsidR="007B0744" w:rsidRDefault="007B0744" w:rsidP="007B0744">
      <w:pPr>
        <w:outlineLvl w:val="0"/>
        <w:rPr>
          <w:rFonts w:eastAsia="Arial Unicode MS"/>
          <w:b/>
          <w:szCs w:val="24"/>
          <w:u w:color="000000"/>
        </w:rPr>
      </w:pP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p>
    <w:p w:rsidR="007B0744" w:rsidRDefault="007B0744" w:rsidP="007B0744">
      <w:pPr>
        <w:outlineLvl w:val="0"/>
        <w:rPr>
          <w:rFonts w:eastAsia="Arial Unicode MS"/>
          <w:b/>
          <w:szCs w:val="24"/>
          <w:u w:color="000000"/>
        </w:rPr>
      </w:pPr>
      <w:r>
        <w:rPr>
          <w:rFonts w:eastAsia="Arial Unicode MS"/>
          <w:b/>
          <w:szCs w:val="24"/>
          <w:u w:color="000000"/>
        </w:rPr>
        <w:t>Policy: 2016-02: Controlled Substance Loss Policy Update</w:t>
      </w:r>
      <w:r>
        <w:rPr>
          <w:rFonts w:eastAsia="Arial Unicode MS"/>
          <w:b/>
          <w:szCs w:val="24"/>
          <w:u w:color="000000"/>
        </w:rPr>
        <w:tab/>
      </w:r>
      <w:r>
        <w:rPr>
          <w:rFonts w:eastAsia="Arial Unicode MS"/>
          <w:b/>
          <w:szCs w:val="24"/>
          <w:u w:color="000000"/>
        </w:rPr>
        <w:tab/>
        <w:t xml:space="preserve">TIME: </w:t>
      </w:r>
      <w:r w:rsidRPr="0080723C">
        <w:rPr>
          <w:rFonts w:eastAsia="Arial Unicode MS"/>
          <w:szCs w:val="24"/>
          <w:u w:color="000000"/>
        </w:rPr>
        <w:t>9:25 AM</w:t>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b/>
          <w:szCs w:val="24"/>
          <w:u w:color="000000"/>
        </w:rPr>
      </w:pPr>
      <w:r w:rsidRPr="00215C94">
        <w:rPr>
          <w:rFonts w:eastAsia="Arial Unicode MS"/>
          <w:b/>
          <w:szCs w:val="24"/>
          <w:u w:color="000000"/>
        </w:rPr>
        <w:t>Presented by</w:t>
      </w:r>
      <w:r>
        <w:rPr>
          <w:rFonts w:eastAsia="Arial Unicode MS"/>
          <w:szCs w:val="24"/>
          <w:u w:color="000000"/>
        </w:rPr>
        <w:t>: M. CHAN, K. MORTON</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szCs w:val="24"/>
          <w:u w:color="000000"/>
        </w:rPr>
      </w:pPr>
      <w:r w:rsidRPr="00215C94">
        <w:rPr>
          <w:rFonts w:eastAsia="Arial Unicode MS"/>
          <w:b/>
          <w:szCs w:val="24"/>
          <w:u w:color="000000"/>
        </w:rPr>
        <w:t>Discussion:</w:t>
      </w:r>
      <w:r>
        <w:rPr>
          <w:rFonts w:eastAsia="Arial Unicode MS"/>
          <w:szCs w:val="24"/>
          <w:u w:color="000000"/>
        </w:rPr>
        <w:t xml:space="preserve"> M. CHAN explained that the intent of the increased loss reporting timeframe from 1 day to 7 days was to allow additional time for licensees to investigate and reconcile suspected losses. M. CHAN explained that the flow of the updated policy was improved and will be easier to follow. Requirements for reporting were added in an appendix as a quick resource. The changes presented are intended to be short term as the full policy is being evaluated as a lean six sigma project. </w:t>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szCs w:val="24"/>
          <w:u w:color="000000"/>
        </w:rPr>
      </w:pPr>
      <w:r>
        <w:rPr>
          <w:rFonts w:eastAsia="Arial Unicode MS"/>
          <w:szCs w:val="24"/>
          <w:u w:color="000000"/>
        </w:rPr>
        <w:t xml:space="preserve">D. SENCABAUGH elaborated that many licensees were reporting insignificant losses. W. FRISCH clarified that the regulation requires a “significant amount” to be reported, but the DEA does not define it. Pharmacies should review the DEA’s guidelines to determine what a “significant amount” would be for their specific pharmacy. </w:t>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szCs w:val="24"/>
          <w:u w:color="000000"/>
        </w:rPr>
      </w:pPr>
      <w:r>
        <w:rPr>
          <w:rFonts w:eastAsia="Arial Unicode MS"/>
          <w:szCs w:val="24"/>
          <w:u w:color="000000"/>
        </w:rPr>
        <w:t xml:space="preserve">P. GANNON asked for clarification on what the definition of business days would be as pharmacies are usually open 7 days per week. P. GANNON asked that business days be clearly defined as a footnote, but that the proposed changes were a good step forward. </w:t>
      </w:r>
    </w:p>
    <w:p w:rsidR="007B0744" w:rsidRDefault="007B0744" w:rsidP="007B0744">
      <w:pPr>
        <w:outlineLvl w:val="0"/>
        <w:rPr>
          <w:rFonts w:eastAsia="Arial Unicode MS"/>
          <w:szCs w:val="24"/>
          <w:u w:color="000000"/>
        </w:rPr>
      </w:pPr>
    </w:p>
    <w:p w:rsidR="007B0744" w:rsidRPr="00C62C3D" w:rsidRDefault="007B0744" w:rsidP="007B0744">
      <w:pPr>
        <w:outlineLvl w:val="0"/>
        <w:rPr>
          <w:rFonts w:eastAsia="Arial Unicode MS"/>
          <w:szCs w:val="24"/>
          <w:u w:color="000000"/>
        </w:rPr>
      </w:pPr>
      <w:r>
        <w:rPr>
          <w:rFonts w:eastAsia="Arial Unicode MS"/>
          <w:szCs w:val="24"/>
          <w:u w:color="000000"/>
        </w:rPr>
        <w:t xml:space="preserve">L. GIAMBARRESI asked what is required of licensees if another loss occurs during an on-going investigation. K. MORTON responded that licensees should record all losses and the Board would follow-up all for all relevant information during an investigation. </w:t>
      </w:r>
    </w:p>
    <w:p w:rsidR="007B0744" w:rsidRPr="00C62C3D" w:rsidRDefault="007B0744" w:rsidP="007B0744">
      <w:pPr>
        <w:pBdr>
          <w:bottom w:val="single" w:sz="12" w:space="1" w:color="auto"/>
        </w:pBdr>
        <w:outlineLvl w:val="0"/>
        <w:rPr>
          <w:sz w:val="22"/>
          <w:szCs w:val="22"/>
        </w:rPr>
      </w:pPr>
    </w:p>
    <w:p w:rsidR="007B0744" w:rsidRPr="00C62C3D" w:rsidRDefault="007B0744" w:rsidP="007B0744">
      <w:pPr>
        <w:pBdr>
          <w:bottom w:val="single" w:sz="12" w:space="1" w:color="auto"/>
        </w:pBdr>
        <w:outlineLvl w:val="0"/>
        <w:rPr>
          <w:sz w:val="22"/>
          <w:szCs w:val="22"/>
        </w:rPr>
      </w:pPr>
      <w:r w:rsidRPr="00046741">
        <w:rPr>
          <w:b/>
          <w:sz w:val="22"/>
          <w:szCs w:val="22"/>
        </w:rPr>
        <w:t>ACTION:</w:t>
      </w:r>
      <w:r w:rsidRPr="00C62C3D">
        <w:rPr>
          <w:sz w:val="22"/>
          <w:szCs w:val="22"/>
        </w:rPr>
        <w:t xml:space="preserve"> Motion by </w:t>
      </w:r>
      <w:r>
        <w:rPr>
          <w:sz w:val="22"/>
          <w:szCs w:val="22"/>
        </w:rPr>
        <w:t>S. HERNANDEZ</w:t>
      </w:r>
      <w:r w:rsidRPr="00C62C3D">
        <w:rPr>
          <w:sz w:val="22"/>
          <w:szCs w:val="22"/>
        </w:rPr>
        <w:t xml:space="preserve">, seconded by </w:t>
      </w:r>
      <w:r>
        <w:rPr>
          <w:sz w:val="22"/>
          <w:szCs w:val="22"/>
        </w:rPr>
        <w:t xml:space="preserve">A. STEIN </w:t>
      </w:r>
      <w:r w:rsidRPr="00C62C3D">
        <w:rPr>
          <w:sz w:val="22"/>
          <w:szCs w:val="22"/>
        </w:rPr>
        <w:t xml:space="preserve">and voted unanimously </w:t>
      </w:r>
      <w:r>
        <w:rPr>
          <w:sz w:val="22"/>
          <w:szCs w:val="22"/>
        </w:rPr>
        <w:t>by all those present to approve the updated policy with the noted change.</w:t>
      </w:r>
      <w:r w:rsidRPr="00C62C3D">
        <w:rPr>
          <w:sz w:val="22"/>
          <w:szCs w:val="22"/>
        </w:rPr>
        <w:t xml:space="preserve"> </w:t>
      </w:r>
    </w:p>
    <w:p w:rsidR="007B0744" w:rsidRDefault="007B0744" w:rsidP="007B0744">
      <w:pPr>
        <w:pBdr>
          <w:bottom w:val="single" w:sz="12" w:space="1" w:color="auto"/>
        </w:pBdr>
        <w:outlineLvl w:val="0"/>
        <w:rPr>
          <w:sz w:val="22"/>
          <w:szCs w:val="22"/>
        </w:rPr>
      </w:pPr>
    </w:p>
    <w:p w:rsidR="007B0744" w:rsidRDefault="007B0744"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Pr>
          <w:rFonts w:eastAsia="Arial Unicode MS"/>
          <w:b/>
          <w:szCs w:val="24"/>
          <w:u w:color="000000"/>
        </w:rPr>
        <w:lastRenderedPageBreak/>
        <w:t>Policy: 2018-01: Update Regarding Permitted Prescription Changes</w:t>
      </w:r>
      <w:r>
        <w:rPr>
          <w:rFonts w:eastAsia="Arial Unicode MS"/>
          <w:b/>
          <w:szCs w:val="24"/>
          <w:u w:color="000000"/>
        </w:rPr>
        <w:tab/>
        <w:t xml:space="preserve"> TIME: </w:t>
      </w:r>
      <w:r w:rsidRPr="00C62C3D">
        <w:rPr>
          <w:rFonts w:eastAsia="Arial Unicode MS"/>
          <w:szCs w:val="24"/>
          <w:u w:color="000000"/>
        </w:rPr>
        <w:t>9:32 AM</w:t>
      </w:r>
    </w:p>
    <w:p w:rsidR="007B0744" w:rsidRPr="00215C94" w:rsidRDefault="007B0744"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sidRPr="00215C94">
        <w:rPr>
          <w:rFonts w:eastAsia="Arial Unicode MS"/>
          <w:b/>
          <w:szCs w:val="24"/>
          <w:u w:color="000000"/>
        </w:rPr>
        <w:t>Presented by:</w:t>
      </w:r>
      <w:r>
        <w:rPr>
          <w:rFonts w:eastAsia="Arial Unicode MS"/>
          <w:szCs w:val="24"/>
          <w:u w:color="000000"/>
        </w:rPr>
        <w:t xml:space="preserve"> M. CHAN</w:t>
      </w:r>
      <w:r>
        <w:rPr>
          <w:rFonts w:eastAsia="Arial Unicode MS"/>
          <w:b/>
          <w:szCs w:val="24"/>
          <w:u w:color="000000"/>
        </w:rPr>
        <w:tab/>
      </w:r>
    </w:p>
    <w:p w:rsidR="007B0744" w:rsidRDefault="007B0744" w:rsidP="007B0744">
      <w:pPr>
        <w:spacing w:before="240"/>
        <w:outlineLvl w:val="0"/>
        <w:rPr>
          <w:rFonts w:eastAsia="Arial Unicode MS"/>
          <w:szCs w:val="24"/>
          <w:u w:color="000000"/>
        </w:rPr>
      </w:pPr>
      <w:r w:rsidRPr="00215C94">
        <w:rPr>
          <w:rFonts w:eastAsia="Arial Unicode MS"/>
          <w:b/>
          <w:szCs w:val="24"/>
          <w:u w:color="000000"/>
        </w:rPr>
        <w:t>Discussion:</w:t>
      </w:r>
      <w:r>
        <w:rPr>
          <w:rFonts w:eastAsia="Arial Unicode MS"/>
          <w:szCs w:val="24"/>
          <w:u w:color="000000"/>
        </w:rPr>
        <w:t xml:space="preserve"> M. CHAN presented a revision of the joint policy regarding prescription changes. H. ENGMAN indicated the authority listed was outdated, and that more relevant citations were available. They should be removed. </w:t>
      </w:r>
    </w:p>
    <w:p w:rsidR="007B0744" w:rsidRDefault="007B0744" w:rsidP="007B0744">
      <w:pPr>
        <w:spacing w:before="240"/>
        <w:outlineLvl w:val="0"/>
        <w:rPr>
          <w:rFonts w:eastAsia="Arial Unicode MS"/>
          <w:szCs w:val="24"/>
          <w:u w:color="000000"/>
        </w:rPr>
      </w:pPr>
      <w:r>
        <w:rPr>
          <w:rFonts w:eastAsia="Arial Unicode MS"/>
          <w:szCs w:val="24"/>
          <w:u w:color="000000"/>
        </w:rPr>
        <w:t xml:space="preserve">W. FRISCH updated Board Members that a pending bill would allow changing refills from a 30 day supply to a 90 day supply (or vice versa) without contacting the prescriber. </w:t>
      </w:r>
    </w:p>
    <w:p w:rsidR="007B0744" w:rsidRPr="00C62C3D" w:rsidRDefault="007B0744" w:rsidP="007B0744">
      <w:pPr>
        <w:spacing w:before="240"/>
        <w:outlineLvl w:val="0"/>
        <w:rPr>
          <w:rFonts w:eastAsia="Arial Unicode MS"/>
          <w:szCs w:val="24"/>
          <w:u w:color="000000"/>
        </w:rPr>
      </w:pPr>
      <w:r>
        <w:rPr>
          <w:rFonts w:eastAsia="Arial Unicode MS"/>
          <w:szCs w:val="24"/>
          <w:u w:color="000000"/>
        </w:rPr>
        <w:t xml:space="preserve">P. GANNON suggested adding the initials of the pharmacy personnel who made the change to the documentation section. </w:t>
      </w:r>
    </w:p>
    <w:p w:rsidR="007B0744" w:rsidRDefault="007B0744" w:rsidP="007B0744">
      <w:pPr>
        <w:outlineLvl w:val="0"/>
        <w:rPr>
          <w:rFonts w:eastAsia="Arial Unicode MS"/>
          <w:b/>
          <w:szCs w:val="24"/>
          <w:u w:color="000000"/>
        </w:rPr>
      </w:pPr>
    </w:p>
    <w:p w:rsidR="007B0744" w:rsidRDefault="007B0744" w:rsidP="007B0744">
      <w:pPr>
        <w:pBdr>
          <w:bottom w:val="single" w:sz="12" w:space="1" w:color="auto"/>
        </w:pBdr>
        <w:outlineLvl w:val="0"/>
        <w:rPr>
          <w:sz w:val="22"/>
          <w:szCs w:val="22"/>
        </w:rPr>
      </w:pPr>
      <w:r w:rsidRPr="00046741">
        <w:rPr>
          <w:b/>
          <w:sz w:val="22"/>
          <w:szCs w:val="22"/>
        </w:rPr>
        <w:t>ACTION:</w:t>
      </w:r>
      <w:r w:rsidRPr="00C62C3D">
        <w:rPr>
          <w:sz w:val="22"/>
          <w:szCs w:val="22"/>
        </w:rPr>
        <w:t xml:space="preserve"> Motion by </w:t>
      </w:r>
      <w:r>
        <w:rPr>
          <w:sz w:val="22"/>
          <w:szCs w:val="22"/>
        </w:rPr>
        <w:t>A. STEIN</w:t>
      </w:r>
      <w:r w:rsidRPr="00C62C3D">
        <w:rPr>
          <w:sz w:val="22"/>
          <w:szCs w:val="22"/>
        </w:rPr>
        <w:t xml:space="preserve">, seconded by </w:t>
      </w:r>
      <w:r>
        <w:rPr>
          <w:sz w:val="22"/>
          <w:szCs w:val="22"/>
        </w:rPr>
        <w:t xml:space="preserve">P. GANNON </w:t>
      </w:r>
      <w:r w:rsidRPr="00C62C3D">
        <w:rPr>
          <w:sz w:val="22"/>
          <w:szCs w:val="22"/>
        </w:rPr>
        <w:t xml:space="preserve">and voted unanimously </w:t>
      </w:r>
      <w:r>
        <w:rPr>
          <w:sz w:val="22"/>
          <w:szCs w:val="22"/>
        </w:rPr>
        <w:t>by all those present to approve the updated policy with noted changes.</w:t>
      </w:r>
    </w:p>
    <w:p w:rsidR="007B0744" w:rsidRPr="00C62C3D" w:rsidRDefault="007B0744" w:rsidP="007B0744">
      <w:pPr>
        <w:pBdr>
          <w:bottom w:val="single" w:sz="12" w:space="1" w:color="auto"/>
        </w:pBdr>
        <w:outlineLvl w:val="0"/>
        <w:rPr>
          <w:sz w:val="22"/>
          <w:szCs w:val="22"/>
        </w:rPr>
      </w:pPr>
    </w:p>
    <w:p w:rsidR="007B0744" w:rsidRDefault="007B0744"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Pr>
          <w:rFonts w:eastAsia="Arial Unicode MS"/>
          <w:b/>
          <w:szCs w:val="24"/>
          <w:u w:color="000000"/>
        </w:rPr>
        <w:t xml:space="preserve">Policy: Staff Action Policy 13-01: Overall License Approval to include tech trainees </w:t>
      </w:r>
    </w:p>
    <w:p w:rsidR="007B0744" w:rsidRPr="00C62C3D" w:rsidRDefault="007B0744" w:rsidP="007B0744">
      <w:pPr>
        <w:ind w:left="6480" w:firstLine="720"/>
        <w:outlineLvl w:val="0"/>
        <w:rPr>
          <w:rFonts w:eastAsia="Arial Unicode MS"/>
          <w:szCs w:val="24"/>
          <w:u w:color="000000"/>
        </w:rPr>
      </w:pPr>
      <w:r>
        <w:rPr>
          <w:rFonts w:eastAsia="Arial Unicode MS"/>
          <w:b/>
          <w:szCs w:val="24"/>
          <w:u w:color="000000"/>
        </w:rPr>
        <w:t xml:space="preserve">TIME: </w:t>
      </w:r>
      <w:r w:rsidR="00B555DE">
        <w:rPr>
          <w:rFonts w:eastAsia="Arial Unicode MS"/>
          <w:szCs w:val="24"/>
          <w:u w:color="000000"/>
        </w:rPr>
        <w:t>9:36</w:t>
      </w:r>
      <w:r w:rsidRPr="00C62C3D">
        <w:rPr>
          <w:rFonts w:eastAsia="Arial Unicode MS"/>
          <w:szCs w:val="24"/>
          <w:u w:color="000000"/>
        </w:rPr>
        <w:t xml:space="preserve"> AM</w:t>
      </w:r>
    </w:p>
    <w:p w:rsidR="007B0744" w:rsidRDefault="007B0744" w:rsidP="007B0744">
      <w:pPr>
        <w:outlineLvl w:val="0"/>
        <w:rPr>
          <w:rFonts w:eastAsia="Arial Unicode MS"/>
          <w:b/>
          <w:szCs w:val="24"/>
          <w:u w:color="000000"/>
        </w:rPr>
      </w:pPr>
      <w:r w:rsidRPr="00BE6FB6">
        <w:rPr>
          <w:rFonts w:eastAsia="Arial Unicode MS"/>
          <w:b/>
          <w:szCs w:val="24"/>
          <w:u w:color="000000"/>
        </w:rPr>
        <w:t>Presented by:</w:t>
      </w:r>
      <w:r>
        <w:rPr>
          <w:rFonts w:eastAsia="Arial Unicode MS"/>
          <w:szCs w:val="24"/>
          <w:u w:color="000000"/>
        </w:rPr>
        <w:t xml:space="preserve"> M. CHAN</w:t>
      </w:r>
      <w:r>
        <w:rPr>
          <w:rFonts w:eastAsia="Arial Unicode MS"/>
          <w:b/>
          <w:szCs w:val="24"/>
          <w:u w:color="000000"/>
        </w:rPr>
        <w:tab/>
      </w:r>
    </w:p>
    <w:p w:rsidR="007B0744" w:rsidRDefault="007B0744" w:rsidP="007B0744">
      <w:pPr>
        <w:outlineLvl w:val="0"/>
        <w:rPr>
          <w:rFonts w:eastAsia="Arial Unicode MS"/>
          <w:b/>
          <w:szCs w:val="24"/>
          <w:u w:color="000000"/>
        </w:rPr>
      </w:pPr>
      <w:r>
        <w:rPr>
          <w:rFonts w:eastAsia="Arial Unicode MS"/>
          <w:b/>
          <w:szCs w:val="24"/>
          <w:u w:color="000000"/>
        </w:rPr>
        <w:tab/>
      </w:r>
      <w:r>
        <w:rPr>
          <w:rFonts w:eastAsia="Arial Unicode MS"/>
          <w:b/>
          <w:szCs w:val="24"/>
          <w:u w:color="000000"/>
        </w:rPr>
        <w:tab/>
      </w:r>
      <w:r>
        <w:rPr>
          <w:rFonts w:eastAsia="Arial Unicode MS"/>
          <w:b/>
          <w:szCs w:val="24"/>
          <w:u w:color="000000"/>
        </w:rPr>
        <w:tab/>
      </w:r>
    </w:p>
    <w:p w:rsidR="007B0744" w:rsidRPr="00C62C3D" w:rsidRDefault="007B0744" w:rsidP="007B0744">
      <w:pPr>
        <w:outlineLvl w:val="0"/>
        <w:rPr>
          <w:rFonts w:eastAsia="Arial Unicode MS"/>
          <w:szCs w:val="24"/>
          <w:u w:color="000000"/>
        </w:rPr>
      </w:pPr>
      <w:r w:rsidRPr="00BE6FB6">
        <w:rPr>
          <w:rFonts w:eastAsia="Arial Unicode MS"/>
          <w:b/>
          <w:szCs w:val="24"/>
          <w:u w:color="000000"/>
        </w:rPr>
        <w:t>Discussion</w:t>
      </w:r>
      <w:r>
        <w:rPr>
          <w:rFonts w:eastAsia="Arial Unicode MS"/>
          <w:szCs w:val="24"/>
          <w:u w:color="000000"/>
        </w:rPr>
        <w:t xml:space="preserve">: M. CHAN discussed including language to allow Board staff to process license requests for </w:t>
      </w:r>
      <w:r w:rsidRPr="00BE6FB6">
        <w:rPr>
          <w:rFonts w:eastAsia="Arial Unicode MS"/>
          <w:szCs w:val="24"/>
          <w:u w:color="000000"/>
        </w:rPr>
        <w:t>Technician Trainees</w:t>
      </w:r>
      <w:r>
        <w:rPr>
          <w:rFonts w:eastAsia="Arial Unicode MS"/>
          <w:szCs w:val="24"/>
          <w:u w:color="000000"/>
        </w:rPr>
        <w:t>.</w:t>
      </w:r>
    </w:p>
    <w:p w:rsidR="007B0744" w:rsidRDefault="007B0744" w:rsidP="007B0744">
      <w:pPr>
        <w:outlineLvl w:val="0"/>
        <w:rPr>
          <w:rFonts w:eastAsia="Arial Unicode MS"/>
          <w:b/>
          <w:szCs w:val="24"/>
          <w:u w:color="000000"/>
        </w:rPr>
      </w:pPr>
    </w:p>
    <w:p w:rsidR="007B0744" w:rsidRPr="00C62C3D" w:rsidRDefault="007B0744" w:rsidP="007B0744">
      <w:pPr>
        <w:outlineLvl w:val="0"/>
        <w:rPr>
          <w:rFonts w:eastAsia="Arial Unicode MS"/>
          <w:szCs w:val="24"/>
          <w:u w:color="000000"/>
        </w:rPr>
      </w:pPr>
      <w:r w:rsidRPr="00046741">
        <w:rPr>
          <w:rFonts w:eastAsia="Arial Unicode MS"/>
          <w:b/>
          <w:szCs w:val="24"/>
          <w:u w:color="000000"/>
        </w:rPr>
        <w:t>ACTION:</w:t>
      </w:r>
      <w:r w:rsidRPr="00C62C3D">
        <w:rPr>
          <w:rFonts w:eastAsia="Arial Unicode MS"/>
          <w:szCs w:val="24"/>
          <w:u w:color="000000"/>
        </w:rPr>
        <w:t xml:space="preserve"> Motion by </w:t>
      </w:r>
      <w:r>
        <w:rPr>
          <w:rFonts w:eastAsia="Arial Unicode MS"/>
          <w:szCs w:val="24"/>
          <w:u w:color="000000"/>
        </w:rPr>
        <w:t>T. FENSKY</w:t>
      </w:r>
      <w:r w:rsidRPr="00C62C3D">
        <w:rPr>
          <w:rFonts w:eastAsia="Arial Unicode MS"/>
          <w:szCs w:val="24"/>
          <w:u w:color="000000"/>
        </w:rPr>
        <w:t>, seconded by</w:t>
      </w:r>
      <w:r>
        <w:rPr>
          <w:rFonts w:eastAsia="Arial Unicode MS"/>
          <w:szCs w:val="24"/>
          <w:u w:color="000000"/>
        </w:rPr>
        <w:t xml:space="preserve"> L. GIAMBARRESI </w:t>
      </w:r>
      <w:r w:rsidRPr="00C62C3D">
        <w:rPr>
          <w:rFonts w:eastAsia="Arial Unicode MS"/>
          <w:szCs w:val="24"/>
          <w:u w:color="000000"/>
        </w:rPr>
        <w:t>and voted unanimously</w:t>
      </w:r>
      <w:r w:rsidRPr="00046741">
        <w:rPr>
          <w:sz w:val="22"/>
          <w:szCs w:val="22"/>
        </w:rPr>
        <w:t xml:space="preserve"> </w:t>
      </w:r>
      <w:r>
        <w:rPr>
          <w:rFonts w:eastAsia="Arial Unicode MS"/>
          <w:szCs w:val="24"/>
          <w:u w:color="000000"/>
        </w:rPr>
        <w:t xml:space="preserve">by </w:t>
      </w:r>
      <w:r w:rsidRPr="00046741">
        <w:rPr>
          <w:rFonts w:eastAsia="Arial Unicode MS"/>
          <w:szCs w:val="24"/>
          <w:u w:color="000000"/>
        </w:rPr>
        <w:t>all those present</w:t>
      </w:r>
      <w:r w:rsidRPr="00C62C3D">
        <w:rPr>
          <w:rFonts w:eastAsia="Arial Unicode MS"/>
          <w:szCs w:val="24"/>
          <w:u w:color="000000"/>
        </w:rPr>
        <w:t xml:space="preserve"> to approve </w:t>
      </w:r>
      <w:r>
        <w:rPr>
          <w:rFonts w:eastAsia="Arial Unicode MS"/>
          <w:szCs w:val="24"/>
          <w:u w:color="000000"/>
        </w:rPr>
        <w:t>changes to Staff Action Policy 13-01</w:t>
      </w:r>
    </w:p>
    <w:p w:rsidR="007B0744" w:rsidRPr="00332381" w:rsidRDefault="007B0744" w:rsidP="007B0744">
      <w:pPr>
        <w:pBdr>
          <w:bottom w:val="single" w:sz="12" w:space="1" w:color="auto"/>
        </w:pBdr>
        <w:rPr>
          <w:sz w:val="22"/>
          <w:szCs w:val="22"/>
        </w:rPr>
      </w:pPr>
    </w:p>
    <w:p w:rsidR="007B0744" w:rsidRDefault="007B0744"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Pr>
          <w:rFonts w:eastAsia="Arial Unicode MS"/>
          <w:b/>
          <w:szCs w:val="24"/>
          <w:u w:color="000000"/>
        </w:rPr>
        <w:t>Policy: Staff Action Policy 14-01: GMC Tech Trainee</w:t>
      </w:r>
      <w:r>
        <w:rPr>
          <w:rFonts w:eastAsia="Arial Unicode MS"/>
          <w:b/>
          <w:szCs w:val="24"/>
          <w:u w:color="000000"/>
        </w:rPr>
        <w:tab/>
      </w:r>
      <w:r>
        <w:rPr>
          <w:rFonts w:eastAsia="Arial Unicode MS"/>
          <w:b/>
          <w:szCs w:val="24"/>
          <w:u w:color="000000"/>
        </w:rPr>
        <w:tab/>
      </w:r>
      <w:r>
        <w:rPr>
          <w:rFonts w:eastAsia="Arial Unicode MS"/>
          <w:b/>
          <w:szCs w:val="24"/>
          <w:u w:color="000000"/>
        </w:rPr>
        <w:tab/>
        <w:t xml:space="preserve">TIME: </w:t>
      </w:r>
      <w:r w:rsidRPr="008B73EB">
        <w:rPr>
          <w:rFonts w:eastAsia="Arial Unicode MS"/>
          <w:szCs w:val="24"/>
          <w:u w:color="000000"/>
        </w:rPr>
        <w:t>9:36 AM</w:t>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b/>
          <w:szCs w:val="24"/>
          <w:u w:color="000000"/>
        </w:rPr>
      </w:pPr>
      <w:r w:rsidRPr="00BE6FB6">
        <w:rPr>
          <w:rFonts w:eastAsia="Arial Unicode MS"/>
          <w:b/>
          <w:szCs w:val="24"/>
          <w:u w:color="000000"/>
        </w:rPr>
        <w:t>Presented by:</w:t>
      </w:r>
      <w:r>
        <w:rPr>
          <w:rFonts w:eastAsia="Arial Unicode MS"/>
          <w:szCs w:val="24"/>
          <w:u w:color="000000"/>
        </w:rPr>
        <w:t xml:space="preserve"> M. CHAN</w:t>
      </w:r>
      <w:r>
        <w:rPr>
          <w:rFonts w:eastAsia="Arial Unicode MS"/>
          <w:b/>
          <w:szCs w:val="24"/>
          <w:u w:color="000000"/>
        </w:rPr>
        <w:tab/>
      </w:r>
    </w:p>
    <w:p w:rsidR="007B0744" w:rsidRDefault="007B0744" w:rsidP="007B0744">
      <w:pPr>
        <w:outlineLvl w:val="0"/>
        <w:rPr>
          <w:rFonts w:eastAsia="Arial Unicode MS"/>
          <w:b/>
          <w:szCs w:val="24"/>
          <w:u w:color="000000"/>
        </w:rPr>
      </w:pPr>
      <w:r>
        <w:rPr>
          <w:rFonts w:eastAsia="Arial Unicode MS"/>
          <w:b/>
          <w:szCs w:val="24"/>
          <w:u w:color="000000"/>
        </w:rPr>
        <w:tab/>
      </w:r>
      <w:r>
        <w:rPr>
          <w:rFonts w:eastAsia="Arial Unicode MS"/>
          <w:b/>
          <w:szCs w:val="24"/>
          <w:u w:color="000000"/>
        </w:rPr>
        <w:tab/>
      </w:r>
      <w:r>
        <w:rPr>
          <w:rFonts w:eastAsia="Arial Unicode MS"/>
          <w:b/>
          <w:szCs w:val="24"/>
          <w:u w:color="000000"/>
        </w:rPr>
        <w:tab/>
      </w:r>
    </w:p>
    <w:p w:rsidR="007B0744" w:rsidRDefault="007B0744" w:rsidP="007B0744">
      <w:pPr>
        <w:outlineLvl w:val="0"/>
        <w:rPr>
          <w:rFonts w:eastAsia="Arial Unicode MS"/>
          <w:b/>
          <w:szCs w:val="24"/>
          <w:u w:color="000000"/>
        </w:rPr>
      </w:pPr>
      <w:r w:rsidRPr="00BE6FB6">
        <w:rPr>
          <w:rFonts w:eastAsia="Arial Unicode MS"/>
          <w:b/>
          <w:szCs w:val="24"/>
          <w:u w:color="000000"/>
        </w:rPr>
        <w:t>Discussion</w:t>
      </w:r>
      <w:r>
        <w:rPr>
          <w:rFonts w:eastAsia="Arial Unicode MS"/>
          <w:b/>
          <w:szCs w:val="24"/>
          <w:u w:color="000000"/>
        </w:rPr>
        <w:t>:</w:t>
      </w:r>
      <w:r>
        <w:rPr>
          <w:rFonts w:eastAsia="Arial Unicode MS"/>
          <w:szCs w:val="24"/>
          <w:u w:color="000000"/>
        </w:rPr>
        <w:t xml:space="preserve"> M. CHAN discussed including language </w:t>
      </w:r>
      <w:r w:rsidRPr="00BE6FB6">
        <w:rPr>
          <w:rFonts w:eastAsia="Arial Unicode MS"/>
          <w:szCs w:val="24"/>
          <w:u w:color="000000"/>
        </w:rPr>
        <w:t xml:space="preserve">to allow Board staff to </w:t>
      </w:r>
      <w:r>
        <w:rPr>
          <w:rFonts w:eastAsia="Arial Unicode MS"/>
          <w:szCs w:val="24"/>
          <w:u w:color="000000"/>
        </w:rPr>
        <w:t xml:space="preserve">identify </w:t>
      </w:r>
      <w:r w:rsidRPr="00BE6FB6">
        <w:rPr>
          <w:rFonts w:eastAsia="Arial Unicode MS"/>
          <w:szCs w:val="24"/>
          <w:u w:color="000000"/>
        </w:rPr>
        <w:t xml:space="preserve">Technician Trainees </w:t>
      </w:r>
      <w:r>
        <w:rPr>
          <w:rFonts w:eastAsia="Arial Unicode MS"/>
          <w:szCs w:val="24"/>
          <w:u w:color="000000"/>
        </w:rPr>
        <w:t>who are Good Moral Character candidates.</w:t>
      </w:r>
    </w:p>
    <w:p w:rsidR="007B0744" w:rsidRDefault="007B0744" w:rsidP="007B0744">
      <w:pPr>
        <w:outlineLvl w:val="0"/>
        <w:rPr>
          <w:rFonts w:eastAsia="Arial Unicode MS"/>
          <w:b/>
          <w:szCs w:val="24"/>
          <w:u w:color="000000"/>
        </w:rPr>
      </w:pPr>
    </w:p>
    <w:p w:rsidR="007B0744" w:rsidRPr="008B73EB" w:rsidRDefault="007B0744" w:rsidP="007B0744">
      <w:pPr>
        <w:outlineLvl w:val="0"/>
        <w:rPr>
          <w:rFonts w:eastAsia="Arial Unicode MS"/>
          <w:szCs w:val="24"/>
          <w:u w:color="000000"/>
        </w:rPr>
      </w:pPr>
      <w:r w:rsidRPr="00BE6FB6">
        <w:rPr>
          <w:rFonts w:eastAsia="Arial Unicode MS"/>
          <w:b/>
          <w:szCs w:val="24"/>
          <w:u w:color="000000"/>
        </w:rPr>
        <w:t>ACTION:</w:t>
      </w:r>
      <w:r w:rsidRPr="008B73EB">
        <w:rPr>
          <w:rFonts w:eastAsia="Arial Unicode MS"/>
          <w:szCs w:val="24"/>
          <w:u w:color="000000"/>
        </w:rPr>
        <w:t xml:space="preserve"> Motion by T. FENSKY, seconded by </w:t>
      </w:r>
      <w:r>
        <w:rPr>
          <w:rFonts w:eastAsia="Arial Unicode MS"/>
          <w:szCs w:val="24"/>
          <w:u w:color="000000"/>
        </w:rPr>
        <w:t>S. HERNANDEZ</w:t>
      </w:r>
      <w:r w:rsidRPr="008B73EB">
        <w:rPr>
          <w:rFonts w:eastAsia="Arial Unicode MS"/>
          <w:szCs w:val="24"/>
          <w:u w:color="000000"/>
        </w:rPr>
        <w:t xml:space="preserve"> and voted unanimously </w:t>
      </w:r>
      <w:r w:rsidRPr="00046741">
        <w:rPr>
          <w:rFonts w:eastAsia="Arial Unicode MS"/>
          <w:szCs w:val="24"/>
          <w:u w:color="000000"/>
        </w:rPr>
        <w:t xml:space="preserve">by all those present </w:t>
      </w:r>
      <w:r w:rsidRPr="008B73EB">
        <w:rPr>
          <w:rFonts w:eastAsia="Arial Unicode MS"/>
          <w:szCs w:val="24"/>
          <w:u w:color="000000"/>
        </w:rPr>
        <w:t xml:space="preserve">to approve changes to Staff Action Policy </w:t>
      </w:r>
      <w:r>
        <w:rPr>
          <w:rFonts w:eastAsia="Arial Unicode MS"/>
          <w:szCs w:val="24"/>
          <w:u w:color="000000"/>
        </w:rPr>
        <w:t>14-01.</w:t>
      </w:r>
    </w:p>
    <w:p w:rsidR="007B0744" w:rsidRPr="00332381" w:rsidRDefault="007B0744" w:rsidP="007B0744">
      <w:pPr>
        <w:pBdr>
          <w:bottom w:val="single" w:sz="12" w:space="1" w:color="auto"/>
        </w:pBdr>
        <w:rPr>
          <w:sz w:val="22"/>
          <w:szCs w:val="22"/>
        </w:rPr>
      </w:pPr>
    </w:p>
    <w:p w:rsidR="007B0744" w:rsidRDefault="007B0744" w:rsidP="007B0744">
      <w:pPr>
        <w:jc w:val="cente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1C2498" w:rsidRDefault="001C2498"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Pr>
          <w:rFonts w:eastAsia="Arial Unicode MS"/>
          <w:b/>
          <w:szCs w:val="24"/>
          <w:u w:color="000000"/>
        </w:rPr>
        <w:lastRenderedPageBreak/>
        <w:t>Policy: Staff Action Policy 14-02: BDR</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t xml:space="preserve">TIME: </w:t>
      </w:r>
      <w:r w:rsidRPr="008B73EB">
        <w:rPr>
          <w:rFonts w:eastAsia="Arial Unicode MS"/>
          <w:szCs w:val="24"/>
          <w:u w:color="000000"/>
        </w:rPr>
        <w:t>9:36 AM</w:t>
      </w:r>
    </w:p>
    <w:p w:rsidR="007B0744" w:rsidRDefault="007B0744" w:rsidP="007B0744">
      <w:pPr>
        <w:outlineLvl w:val="0"/>
        <w:rPr>
          <w:rFonts w:eastAsia="Arial Unicode MS"/>
          <w:b/>
          <w:szCs w:val="24"/>
          <w:u w:color="000000"/>
        </w:rPr>
      </w:pPr>
    </w:p>
    <w:p w:rsidR="007B0744" w:rsidRDefault="007B0744" w:rsidP="007B0744">
      <w:pPr>
        <w:outlineLvl w:val="0"/>
        <w:rPr>
          <w:rFonts w:eastAsia="Arial Unicode MS"/>
          <w:b/>
          <w:szCs w:val="24"/>
          <w:u w:color="000000"/>
        </w:rPr>
      </w:pPr>
      <w:r w:rsidRPr="00BE6FB6">
        <w:rPr>
          <w:rFonts w:eastAsia="Arial Unicode MS"/>
          <w:b/>
          <w:szCs w:val="24"/>
          <w:u w:color="000000"/>
        </w:rPr>
        <w:t>Presented by:</w:t>
      </w:r>
      <w:r>
        <w:rPr>
          <w:rFonts w:eastAsia="Arial Unicode MS"/>
          <w:szCs w:val="24"/>
          <w:u w:color="000000"/>
        </w:rPr>
        <w:t xml:space="preserve"> M. CHAN</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p>
    <w:p w:rsidR="007B0744" w:rsidRDefault="007B0744" w:rsidP="007B0744">
      <w:pPr>
        <w:outlineLvl w:val="0"/>
        <w:rPr>
          <w:rFonts w:eastAsia="Arial Unicode MS"/>
          <w:b/>
          <w:szCs w:val="24"/>
          <w:u w:color="000000"/>
        </w:rPr>
      </w:pPr>
    </w:p>
    <w:p w:rsidR="007B0744" w:rsidRDefault="007B0744" w:rsidP="007B0744">
      <w:pPr>
        <w:outlineLvl w:val="0"/>
        <w:rPr>
          <w:rFonts w:eastAsia="Arial Unicode MS"/>
          <w:szCs w:val="24"/>
          <w:u w:color="000000"/>
        </w:rPr>
      </w:pPr>
      <w:r w:rsidRPr="00BE6FB6">
        <w:rPr>
          <w:rFonts w:eastAsia="Arial Unicode MS"/>
          <w:b/>
          <w:szCs w:val="24"/>
          <w:u w:color="000000"/>
        </w:rPr>
        <w:t>Discussion:</w:t>
      </w:r>
      <w:r>
        <w:rPr>
          <w:rFonts w:eastAsia="Arial Unicode MS"/>
          <w:szCs w:val="24"/>
          <w:u w:color="000000"/>
        </w:rPr>
        <w:t xml:space="preserve"> M. CHAN discussed several changes to the Board Delegated Review (BDR) staff action policy. The Environment Monitoring section was removed as there is a separate staff action policy to address it. The Continuing Education language was also revised to reflect current practice. The impetus for the policy changes was to allow the BDR group authority to approve waiver renewals. </w:t>
      </w:r>
    </w:p>
    <w:p w:rsidR="007B0744" w:rsidRDefault="007B0744" w:rsidP="007B0744">
      <w:pPr>
        <w:outlineLvl w:val="0"/>
        <w:rPr>
          <w:rFonts w:eastAsia="Arial Unicode MS"/>
          <w:szCs w:val="24"/>
          <w:u w:color="000000"/>
        </w:rPr>
      </w:pPr>
    </w:p>
    <w:p w:rsidR="007B0744" w:rsidRDefault="007B0744" w:rsidP="007B0744">
      <w:pPr>
        <w:outlineLvl w:val="0"/>
        <w:rPr>
          <w:rFonts w:eastAsia="Arial Unicode MS"/>
          <w:szCs w:val="24"/>
          <w:u w:color="000000"/>
        </w:rPr>
      </w:pPr>
      <w:r>
        <w:rPr>
          <w:rFonts w:eastAsia="Arial Unicode MS"/>
          <w:szCs w:val="24"/>
          <w:u w:color="000000"/>
        </w:rPr>
        <w:t xml:space="preserve">M. GODEK asked if in the purpose section there was a redundant statement. W. FRISCH indicated the purpose intentionally calls out the waiver statement. </w:t>
      </w:r>
    </w:p>
    <w:p w:rsidR="007B0744" w:rsidRDefault="007B0744" w:rsidP="007B0744">
      <w:pPr>
        <w:outlineLvl w:val="0"/>
        <w:rPr>
          <w:rFonts w:eastAsia="Arial Unicode MS"/>
          <w:szCs w:val="24"/>
          <w:u w:color="000000"/>
        </w:rPr>
      </w:pPr>
    </w:p>
    <w:p w:rsidR="007B0744" w:rsidRPr="00442567" w:rsidRDefault="007B0744" w:rsidP="007B0744">
      <w:pPr>
        <w:outlineLvl w:val="0"/>
        <w:rPr>
          <w:rFonts w:eastAsia="Arial Unicode MS"/>
          <w:szCs w:val="24"/>
          <w:u w:color="000000"/>
        </w:rPr>
      </w:pPr>
      <w:r>
        <w:rPr>
          <w:rFonts w:eastAsia="Arial Unicode MS"/>
          <w:szCs w:val="24"/>
          <w:u w:color="000000"/>
        </w:rPr>
        <w:t>Board members discussed the use of the term “disposed”. H. ENGMAN suggested changing to “resolved”.</w:t>
      </w:r>
    </w:p>
    <w:p w:rsidR="007B0744" w:rsidRDefault="007B0744" w:rsidP="007B0744">
      <w:pPr>
        <w:outlineLvl w:val="0"/>
        <w:rPr>
          <w:rFonts w:eastAsia="Arial Unicode MS"/>
          <w:b/>
          <w:szCs w:val="24"/>
          <w:u w:color="000000"/>
        </w:rPr>
      </w:pPr>
    </w:p>
    <w:p w:rsidR="007B0744" w:rsidRPr="008B73EB" w:rsidRDefault="007B0744" w:rsidP="007B0744">
      <w:pPr>
        <w:outlineLvl w:val="0"/>
        <w:rPr>
          <w:rFonts w:eastAsia="Arial Unicode MS"/>
          <w:szCs w:val="24"/>
          <w:u w:color="000000"/>
        </w:rPr>
      </w:pPr>
      <w:r w:rsidRPr="00BE6FB6">
        <w:rPr>
          <w:rFonts w:eastAsia="Arial Unicode MS"/>
          <w:b/>
          <w:szCs w:val="24"/>
          <w:u w:color="000000"/>
        </w:rPr>
        <w:t>ACTION:</w:t>
      </w:r>
      <w:r w:rsidRPr="008B73EB">
        <w:rPr>
          <w:rFonts w:eastAsia="Arial Unicode MS"/>
          <w:szCs w:val="24"/>
          <w:u w:color="000000"/>
        </w:rPr>
        <w:t xml:space="preserve"> Motion by T. FENSKY, seconded by </w:t>
      </w:r>
      <w:r>
        <w:rPr>
          <w:rFonts w:eastAsia="Arial Unicode MS"/>
          <w:szCs w:val="24"/>
          <w:u w:color="000000"/>
        </w:rPr>
        <w:t xml:space="preserve">K. TANZER, </w:t>
      </w:r>
      <w:r w:rsidRPr="008B73EB">
        <w:rPr>
          <w:rFonts w:eastAsia="Arial Unicode MS"/>
          <w:szCs w:val="24"/>
          <w:u w:color="000000"/>
        </w:rPr>
        <w:t>and voted unanimously</w:t>
      </w:r>
      <w:r w:rsidRPr="00046741">
        <w:t xml:space="preserve"> </w:t>
      </w:r>
      <w:r w:rsidRPr="00046741">
        <w:rPr>
          <w:rFonts w:eastAsia="Arial Unicode MS"/>
          <w:szCs w:val="24"/>
          <w:u w:color="000000"/>
        </w:rPr>
        <w:t>by all those present</w:t>
      </w:r>
      <w:r w:rsidRPr="008B73EB">
        <w:rPr>
          <w:rFonts w:eastAsia="Arial Unicode MS"/>
          <w:szCs w:val="24"/>
          <w:u w:color="000000"/>
        </w:rPr>
        <w:t xml:space="preserve"> to approve </w:t>
      </w:r>
      <w:r>
        <w:rPr>
          <w:rFonts w:eastAsia="Arial Unicode MS"/>
          <w:szCs w:val="24"/>
          <w:u w:color="000000"/>
        </w:rPr>
        <w:t>Staff Action Policy 14-02 with noted changes.</w:t>
      </w:r>
    </w:p>
    <w:p w:rsidR="007B0744" w:rsidRPr="00332381" w:rsidRDefault="007B0744" w:rsidP="007B0744">
      <w:pPr>
        <w:pBdr>
          <w:bottom w:val="single" w:sz="12" w:space="1" w:color="auto"/>
        </w:pBdr>
        <w:rPr>
          <w:sz w:val="22"/>
          <w:szCs w:val="22"/>
        </w:rPr>
      </w:pPr>
    </w:p>
    <w:p w:rsidR="007B0744" w:rsidRDefault="007B0744" w:rsidP="007B0744">
      <w:pPr>
        <w:jc w:val="center"/>
        <w:outlineLvl w:val="0"/>
        <w:rPr>
          <w:rFonts w:eastAsia="Arial Unicode MS"/>
          <w:b/>
          <w:szCs w:val="24"/>
          <w:u w:color="000000"/>
        </w:rPr>
      </w:pPr>
    </w:p>
    <w:p w:rsidR="00181544" w:rsidRDefault="00181544" w:rsidP="00181544">
      <w:pPr>
        <w:outlineLvl w:val="0"/>
        <w:rPr>
          <w:rFonts w:eastAsia="Arial Unicode MS"/>
          <w:b/>
          <w:szCs w:val="24"/>
          <w:u w:color="000000"/>
        </w:rPr>
      </w:pPr>
      <w:r>
        <w:rPr>
          <w:rFonts w:eastAsia="Arial Unicode MS"/>
          <w:b/>
          <w:szCs w:val="24"/>
          <w:u w:color="000000"/>
        </w:rPr>
        <w:t>VIII: REGULATIONS</w:t>
      </w:r>
    </w:p>
    <w:p w:rsidR="00181544" w:rsidRDefault="00181544" w:rsidP="00181544">
      <w:pPr>
        <w:outlineLvl w:val="0"/>
        <w:rPr>
          <w:rFonts w:eastAsia="Arial Unicode MS"/>
          <w:b/>
          <w:szCs w:val="24"/>
          <w:u w:color="000000"/>
        </w:rPr>
      </w:pPr>
    </w:p>
    <w:p w:rsidR="00181544" w:rsidRDefault="00181544" w:rsidP="00181544">
      <w:pPr>
        <w:outlineLvl w:val="0"/>
        <w:rPr>
          <w:rFonts w:eastAsia="Arial Unicode MS"/>
          <w:b/>
          <w:szCs w:val="24"/>
          <w:u w:color="000000"/>
        </w:rPr>
      </w:pPr>
      <w:r>
        <w:rPr>
          <w:rFonts w:eastAsia="Arial Unicode MS"/>
          <w:b/>
          <w:szCs w:val="24"/>
          <w:u w:color="000000"/>
        </w:rPr>
        <w:t>1. 247 CMR 9.00:  Professional Practice Standards</w:t>
      </w:r>
      <w:r>
        <w:rPr>
          <w:rFonts w:eastAsia="Arial Unicode MS"/>
          <w:b/>
          <w:szCs w:val="24"/>
          <w:u w:color="000000"/>
        </w:rPr>
        <w:tab/>
      </w:r>
      <w:r>
        <w:rPr>
          <w:rFonts w:eastAsia="Arial Unicode MS"/>
          <w:b/>
          <w:szCs w:val="24"/>
          <w:u w:color="000000"/>
        </w:rPr>
        <w:tab/>
      </w:r>
      <w:r>
        <w:rPr>
          <w:rFonts w:eastAsia="Arial Unicode MS"/>
          <w:b/>
          <w:szCs w:val="24"/>
          <w:u w:color="000000"/>
        </w:rPr>
        <w:tab/>
        <w:t xml:space="preserve">TIME: </w:t>
      </w:r>
      <w:r w:rsidRPr="00E97D1C">
        <w:rPr>
          <w:rFonts w:eastAsia="Arial Unicode MS"/>
          <w:szCs w:val="24"/>
          <w:u w:color="000000"/>
        </w:rPr>
        <w:t>9:56 AM</w:t>
      </w:r>
    </w:p>
    <w:p w:rsidR="00181544" w:rsidRDefault="00181544" w:rsidP="00181544">
      <w:pPr>
        <w:outlineLvl w:val="0"/>
        <w:rPr>
          <w:rFonts w:eastAsia="Arial Unicode MS"/>
          <w:b/>
          <w:szCs w:val="24"/>
          <w:u w:color="000000"/>
        </w:rPr>
      </w:pPr>
      <w:r>
        <w:rPr>
          <w:rFonts w:eastAsia="Arial Unicode MS"/>
          <w:szCs w:val="24"/>
          <w:u w:color="000000"/>
        </w:rPr>
        <w:t>Presented by: Heather Engman, JD</w:t>
      </w:r>
      <w:r>
        <w:rPr>
          <w:rFonts w:eastAsia="Arial Unicode MS"/>
          <w:b/>
          <w:szCs w:val="24"/>
          <w:u w:color="000000"/>
        </w:rPr>
        <w:tab/>
      </w:r>
      <w:r>
        <w:rPr>
          <w:rFonts w:eastAsia="Arial Unicode MS"/>
          <w:b/>
          <w:szCs w:val="24"/>
          <w:u w:color="000000"/>
        </w:rPr>
        <w:tab/>
      </w:r>
      <w:r>
        <w:rPr>
          <w:rFonts w:eastAsia="Arial Unicode MS"/>
          <w:b/>
          <w:szCs w:val="24"/>
          <w:u w:color="000000"/>
        </w:rPr>
        <w:tab/>
      </w:r>
      <w:r>
        <w:rPr>
          <w:rFonts w:eastAsia="Arial Unicode MS"/>
          <w:b/>
          <w:szCs w:val="24"/>
          <w:u w:color="000000"/>
        </w:rPr>
        <w:tab/>
      </w:r>
    </w:p>
    <w:p w:rsidR="00181544" w:rsidRDefault="00181544" w:rsidP="00181544">
      <w:pPr>
        <w:outlineLvl w:val="0"/>
        <w:rPr>
          <w:rFonts w:eastAsia="Arial Unicode MS"/>
          <w:szCs w:val="24"/>
          <w:u w:color="000000"/>
        </w:rPr>
      </w:pPr>
      <w:r>
        <w:rPr>
          <w:rFonts w:eastAsia="Arial Unicode MS"/>
          <w:szCs w:val="24"/>
          <w:u w:color="000000"/>
        </w:rPr>
        <w:t xml:space="preserve">Discussion: D. SENCABAUGH opened floor to comments from Board Members. H. ENGMAN explained that after discussion, MABORP would implement all changes in the regulation and bring back to Board in April 2018.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P. GANNON raised concern CMR 9.01(5) language would prevent “brown vs white bagging”. H. ENGMAN recommended considering “permitted by Board Policy” to address nuisances. P. GANNON suggested copying NABP language once published.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recommended 9.01 (16) not be stricken completely, but become waiverable. S. CORNACCHIO suggest Board Members use CMS language used in previous meeting. H. ENGMAN advised Board Members to keep regulation broad if considering keeping language. T. FENSKY motioned, K. TANZER seconded, and unanimous vote to strike 9.01(16).</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discussed 9.01 (23) and possibility of regional manager who is not RPh. D. SENCABAUGH indicated it is licensee responsibility to adhere to Massachusetts regulations. P. GANNON motioned, J. LANZA seconded, and unanimous vote to strike 9.01 (23).</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H. ENGMAN suggested reducing 9.03(2)(3)(4) to statement “A licensee may not engage in advertising that is false, deceptive, or misleading.”</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T. FENSKY asked what the intent of 9.04(14) was. B. FRISCH indicated intent was for non-licensed pharmacies so there is accountability and that a Massachusetts pharmacist verified even </w:t>
      </w:r>
      <w:r>
        <w:rPr>
          <w:rFonts w:eastAsia="Arial Unicode MS"/>
          <w:szCs w:val="24"/>
          <w:u w:color="000000"/>
        </w:rPr>
        <w:lastRenderedPageBreak/>
        <w:t>if work had been outsourced. M. GODEK inquired about regulations during a natural disaster. H. ENGMAN indicated provisions are in place if the governor declares a state of emergency.</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sidRPr="002D1A5B">
        <w:rPr>
          <w:rFonts w:eastAsia="Arial Unicode MS"/>
          <w:szCs w:val="24"/>
          <w:u w:color="000000"/>
        </w:rPr>
        <w:t>A.</w:t>
      </w:r>
      <w:r>
        <w:rPr>
          <w:rFonts w:eastAsia="Arial Unicode MS"/>
          <w:szCs w:val="24"/>
          <w:u w:color="000000"/>
        </w:rPr>
        <w:t xml:space="preserve"> </w:t>
      </w:r>
      <w:r w:rsidRPr="002D1A5B">
        <w:rPr>
          <w:rFonts w:eastAsia="Arial Unicode MS"/>
          <w:szCs w:val="24"/>
          <w:u w:color="000000"/>
        </w:rPr>
        <w:t>STEIN</w:t>
      </w:r>
      <w:r>
        <w:rPr>
          <w:rFonts w:eastAsia="Arial Unicode MS"/>
          <w:szCs w:val="24"/>
          <w:u w:color="000000"/>
        </w:rPr>
        <w:t xml:space="preserve"> inquired about the applicability of 9.07 to veterans who receive medication from VA, enter a care facility, and the facility would be unable to repackage the medications. T. FENSKY and S. HERNANDEZ said it was up to the facility to determine policies and procedures.</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L. GIAMBARESSI questioned the proposed language change in 9.01(22) and asked if pharmacy manager was acceptable name tag language. H. ENGMAN indicated minimum requirement was to include pharmacist so patient knows who is counseling on medication and that pharmacies are not restricted to language as long as minimum present.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T. FENSKY recommended changed language from “specialty” to “compliance” packaging in 9.08(4). S. HERNANDEZ suggested no PRN medications but all controlled substances be permitted. T. FENSKY cautioned allowing Schedule II and III medications in multi-med, single-dose packaging as pharmacy would not be able to take packaging back for reconciliation because the chain of custody would have been lost. B. FRISCH suggested working with a smaller group of people to revise language. </w:t>
      </w:r>
    </w:p>
    <w:p w:rsidR="00181544" w:rsidRDefault="00181544" w:rsidP="00181544">
      <w:pPr>
        <w:outlineLvl w:val="0"/>
        <w:rPr>
          <w:rFonts w:eastAsia="Arial Unicode MS"/>
          <w:szCs w:val="24"/>
          <w:u w:color="000000"/>
        </w:rPr>
      </w:pPr>
    </w:p>
    <w:p w:rsidR="00181544" w:rsidRPr="002D1A5B" w:rsidRDefault="00181544" w:rsidP="00181544">
      <w:pPr>
        <w:outlineLvl w:val="0"/>
        <w:rPr>
          <w:rFonts w:eastAsia="Arial Unicode MS"/>
          <w:szCs w:val="24"/>
          <w:u w:color="000000"/>
        </w:rPr>
      </w:pPr>
      <w:r>
        <w:rPr>
          <w:rFonts w:eastAsia="Arial Unicode MS"/>
          <w:szCs w:val="24"/>
          <w:u w:color="000000"/>
        </w:rPr>
        <w:t>P. GANNON recommended broadening provisions in 9.09 to all 105 CMR licensees regarding use of E-Kit. D. SENSABAUGH discussed Joint Policy with Drug Control Program to discuss other entities. T. FENSKY recommended striking language of automatic technology and providing guidance as technologic changes occur frequently. D. SENSABAUGH indicated that intent is that if the machine can function according to licensing body, licensee would be permitted to use. T. FENSKY asked about entities that fall under two licensing bodies. D. SENSABAUGH felt a Joint Policy should address that issue. B. FRISCH proposed striking whole section as MABORP wants oversight but does not want to limit licensees. P. GANNON asked if NABP had an opinion on automatic dispensing machines. T. FENSKY stated NABP was pro-technology in pharmacy practice. B. FRISCH suggested bringing policy to advisory committee for review. H. ENGMAN suggested adding language “A pharmacy may only supply E-Kits to types of facilities approved by Board”</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B. FRISCH indicated MABORP would revisit 9.10 based on comments, and revisit 9.11 and 9.12 to be orverarching.</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agreed with suggestion to remove PPA from 9.13(1)(a).</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M. GODEK in favor of striking 9.13(1)(b). P. GANNON motioned, seconded by T. FENSKY, and voted unanimously to strike 9.13(1)(b).</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motioned, seconded by S. HERNANDEZ, and unanimously approved to use separate provision for 9.14(1)(a) stating “The process for transfers of CVI should be handled the same way as federally controlled substances. CVI may be transferred up to the maximum refills permitted by law and the prescriber’s authority” and strike 9.14(2)(3).</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lastRenderedPageBreak/>
        <w:t>P. GANNON suggested mandating accessing PMP when dispensing Schedule II medication. T. FENSKY and S. CORNACCHIO indicated accessing PMP during dispensing was best practice and mandating would be logistically difficult for licensees.</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motioned, L. GIAMBARESSI seconded, and unanimously voted to alter provision in 9.18 to state “A pharmacy shall dispense or recommend….”</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requested the year be included in 9.19(2).</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P. GANNON motioned to strike 9.19(3), seconded by L. GIAMBARESSI and voted unanimously to strike 9.19(3).</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B. FRISCH recommended deleted 9.14(4) and create overarching Best Practices recommendation. S. CORNACCHIO recommended using language in 9.19(h) as a template.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P. GANNON asked MABORP to revisit 9.19(13) and Board Members will revisit.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r>
        <w:rPr>
          <w:rFonts w:eastAsia="Arial Unicode MS"/>
          <w:szCs w:val="24"/>
          <w:u w:color="000000"/>
        </w:rPr>
        <w:t xml:space="preserve">P. GANNON requested a discussion on 9.23(2) and change (i) to place ownice on working pharmacist not the MOR and shorten (h) after medication. </w:t>
      </w:r>
    </w:p>
    <w:p w:rsidR="00181544" w:rsidRDefault="00181544" w:rsidP="00181544">
      <w:pPr>
        <w:outlineLvl w:val="0"/>
        <w:rPr>
          <w:rFonts w:eastAsia="Arial Unicode MS"/>
          <w:szCs w:val="24"/>
          <w:u w:color="000000"/>
        </w:rPr>
      </w:pPr>
    </w:p>
    <w:p w:rsidR="00181544" w:rsidRDefault="00181544" w:rsidP="00181544">
      <w:pPr>
        <w:outlineLvl w:val="0"/>
        <w:rPr>
          <w:rFonts w:eastAsia="Arial Unicode MS"/>
          <w:szCs w:val="24"/>
          <w:u w:color="000000"/>
        </w:rPr>
      </w:pPr>
    </w:p>
    <w:p w:rsidR="00181544" w:rsidRDefault="00181544" w:rsidP="00181544">
      <w:r>
        <w:t>NO ACTION WARRANTED</w:t>
      </w:r>
    </w:p>
    <w:p w:rsidR="00BC71E7" w:rsidRDefault="00BC71E7" w:rsidP="00BC71E7">
      <w:pPr>
        <w:pBdr>
          <w:bottom w:val="single" w:sz="12" w:space="1" w:color="auto"/>
        </w:pBdr>
      </w:pPr>
    </w:p>
    <w:p w:rsidR="001C2498" w:rsidRDefault="001C2498" w:rsidP="006D7B0C"/>
    <w:p w:rsidR="006D7B0C" w:rsidRPr="00082BBD" w:rsidRDefault="006D7B0C" w:rsidP="006D7B0C">
      <w:pPr>
        <w:rPr>
          <w:b/>
        </w:rPr>
      </w:pPr>
      <w:r w:rsidRPr="00082BBD">
        <w:rPr>
          <w:b/>
        </w:rPr>
        <w:t>IX.</w:t>
      </w:r>
      <w:r w:rsidRPr="00082BBD">
        <w:rPr>
          <w:b/>
        </w:rPr>
        <w:tab/>
      </w:r>
      <w:r w:rsidRPr="00082BBD">
        <w:rPr>
          <w:b/>
        </w:rPr>
        <w:tab/>
      </w:r>
      <w:r w:rsidRPr="00082BBD">
        <w:rPr>
          <w:b/>
        </w:rPr>
        <w:tab/>
        <w:t>Open File Review</w:t>
      </w:r>
      <w:r w:rsidRPr="00082BBD">
        <w:rPr>
          <w:b/>
        </w:rPr>
        <w:tab/>
      </w:r>
      <w:r w:rsidRPr="00082BBD">
        <w:rPr>
          <w:b/>
        </w:rPr>
        <w:tab/>
      </w:r>
      <w:r w:rsidRPr="00082BBD">
        <w:rPr>
          <w:b/>
        </w:rPr>
        <w:tab/>
      </w:r>
      <w:r w:rsidRPr="00082BBD">
        <w:rPr>
          <w:b/>
        </w:rPr>
        <w:tab/>
        <w:t>Time: 11:44 am</w:t>
      </w:r>
    </w:p>
    <w:p w:rsidR="006D7B0C" w:rsidRDefault="006D7B0C" w:rsidP="006D7B0C"/>
    <w:p w:rsidR="006D7B0C" w:rsidRPr="00C04BB3" w:rsidRDefault="006D7B0C" w:rsidP="006D7B0C">
      <w:pPr>
        <w:outlineLvl w:val="0"/>
        <w:rPr>
          <w:rFonts w:eastAsia="Arial Unicode MS"/>
          <w:szCs w:val="24"/>
          <w:u w:color="000000"/>
        </w:rPr>
      </w:pPr>
      <w:r w:rsidRPr="00C04BB3">
        <w:rPr>
          <w:rFonts w:eastAsia="Arial Unicode MS"/>
          <w:szCs w:val="24"/>
          <w:u w:color="000000"/>
        </w:rPr>
        <w:t>Case #1</w:t>
      </w:r>
    </w:p>
    <w:p w:rsidR="006D7B0C" w:rsidRPr="00C04BB3" w:rsidRDefault="006D7B0C" w:rsidP="006D7B0C">
      <w:pPr>
        <w:outlineLvl w:val="0"/>
        <w:rPr>
          <w:rFonts w:eastAsia="Arial Unicode MS"/>
          <w:szCs w:val="24"/>
          <w:u w:color="000000"/>
        </w:rPr>
      </w:pPr>
      <w:r>
        <w:rPr>
          <w:rFonts w:eastAsia="Arial Unicode MS"/>
          <w:szCs w:val="24"/>
          <w:u w:color="000000"/>
        </w:rPr>
        <w:t>PHA</w:t>
      </w:r>
      <w:r w:rsidRPr="00C04BB3">
        <w:rPr>
          <w:rFonts w:eastAsia="Arial Unicode MS"/>
          <w:szCs w:val="24"/>
          <w:u w:color="000000"/>
        </w:rPr>
        <w:t>-2017-0</w:t>
      </w:r>
      <w:r>
        <w:rPr>
          <w:rFonts w:eastAsia="Arial Unicode MS"/>
          <w:szCs w:val="24"/>
          <w:u w:color="000000"/>
        </w:rPr>
        <w:t>178</w:t>
      </w:r>
      <w:r w:rsidRPr="00C04BB3">
        <w:rPr>
          <w:rFonts w:eastAsia="Arial Unicode MS"/>
          <w:szCs w:val="24"/>
          <w:u w:color="000000"/>
        </w:rPr>
        <w:tab/>
      </w:r>
      <w:r w:rsidRPr="00C04BB3">
        <w:rPr>
          <w:rFonts w:eastAsia="Arial Unicode MS"/>
          <w:szCs w:val="24"/>
          <w:u w:color="000000"/>
        </w:rPr>
        <w:tab/>
      </w:r>
      <w:r>
        <w:rPr>
          <w:rFonts w:eastAsia="Arial Unicode MS"/>
          <w:szCs w:val="24"/>
          <w:u w:color="000000"/>
        </w:rPr>
        <w:t>CVS #166</w:t>
      </w:r>
      <w:r w:rsidRPr="00C04BB3">
        <w:rPr>
          <w:rFonts w:eastAsia="Arial Unicode MS"/>
          <w:szCs w:val="24"/>
          <w:u w:color="000000"/>
        </w:rPr>
        <w:t>, DS3</w:t>
      </w:r>
      <w:r>
        <w:rPr>
          <w:rFonts w:eastAsia="Arial Unicode MS"/>
          <w:szCs w:val="24"/>
          <w:u w:color="000000"/>
        </w:rPr>
        <w:t>4449</w:t>
      </w:r>
      <w:r w:rsidRPr="00C04BB3">
        <w:rPr>
          <w:rFonts w:eastAsia="Arial Unicode MS"/>
          <w:szCs w:val="24"/>
          <w:u w:color="000000"/>
        </w:rPr>
        <w:tab/>
      </w:r>
      <w:r w:rsidRPr="00C04BB3">
        <w:rPr>
          <w:rFonts w:eastAsia="Arial Unicode MS"/>
          <w:szCs w:val="24"/>
          <w:u w:color="000000"/>
        </w:rPr>
        <w:tab/>
      </w:r>
      <w:r w:rsidRPr="00C04BB3">
        <w:rPr>
          <w:rFonts w:eastAsia="Arial Unicode MS"/>
          <w:szCs w:val="24"/>
          <w:u w:color="000000"/>
        </w:rPr>
        <w:tab/>
        <w:t xml:space="preserve">Time: </w:t>
      </w:r>
      <w:r>
        <w:rPr>
          <w:rFonts w:eastAsia="Arial Unicode MS"/>
          <w:szCs w:val="24"/>
          <w:u w:color="000000"/>
        </w:rPr>
        <w:t>11:44 am</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rPr>
        <w:t>RECUSAL</w:t>
      </w:r>
      <w:r w:rsidRPr="00C04BB3">
        <w:rPr>
          <w:rFonts w:eastAsia="Arial Unicode MS"/>
          <w:szCs w:val="24"/>
          <w:u w:color="000000"/>
        </w:rPr>
        <w:t xml:space="preserve">: </w:t>
      </w:r>
      <w:r>
        <w:rPr>
          <w:rFonts w:eastAsia="Arial Unicode MS"/>
          <w:szCs w:val="24"/>
          <w:u w:color="000000"/>
        </w:rPr>
        <w:t>S. CORNACCHIO</w:t>
      </w:r>
      <w:r w:rsidRPr="00C04BB3">
        <w:rPr>
          <w:rFonts w:eastAsia="Arial Unicode MS"/>
          <w:szCs w:val="24"/>
          <w:u w:color="000000"/>
        </w:rPr>
        <w:t xml:space="preserve"> recused and </w:t>
      </w:r>
      <w:r>
        <w:rPr>
          <w:rFonts w:eastAsia="Arial Unicode MS"/>
          <w:szCs w:val="24"/>
          <w:u w:color="000000"/>
        </w:rPr>
        <w:t xml:space="preserve">was </w:t>
      </w:r>
      <w:r w:rsidRPr="00C04BB3">
        <w:rPr>
          <w:rFonts w:eastAsia="Arial Unicode MS"/>
          <w:szCs w:val="24"/>
          <w:u w:color="000000"/>
        </w:rPr>
        <w:t>not present for the discussion or vote on this matter.</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rPr>
        <w:t>DISCUSSION</w:t>
      </w:r>
      <w:r w:rsidRPr="00C04BB3">
        <w:rPr>
          <w:rFonts w:eastAsia="Arial Unicode MS"/>
          <w:szCs w:val="24"/>
          <w:u w:color="000000"/>
        </w:rPr>
        <w:t>: K. MORTON presented and summarized the investigative report that pertained to these matters.</w:t>
      </w:r>
    </w:p>
    <w:p w:rsidR="006D7B0C" w:rsidRDefault="006D7B0C" w:rsidP="000B0900">
      <w:pPr>
        <w:pStyle w:val="ListParagraph"/>
        <w:numPr>
          <w:ilvl w:val="0"/>
          <w:numId w:val="3"/>
        </w:numPr>
        <w:ind w:left="76" w:hanging="180"/>
        <w:rPr>
          <w:bCs/>
          <w:szCs w:val="24"/>
        </w:rPr>
      </w:pPr>
      <w:r w:rsidRPr="00A30E2C">
        <w:rPr>
          <w:bCs/>
          <w:szCs w:val="24"/>
        </w:rPr>
        <w:t>RLCS- #1,054 tramadol 50mg tablets on or about July 10, 2017, and #464 lorazepam 1mg tablets on or about September 5, 2017</w:t>
      </w:r>
      <w:r>
        <w:rPr>
          <w:bCs/>
          <w:szCs w:val="24"/>
        </w:rPr>
        <w:t>.</w:t>
      </w:r>
    </w:p>
    <w:p w:rsidR="006D7B0C" w:rsidRDefault="006D7B0C" w:rsidP="000B0900">
      <w:pPr>
        <w:pStyle w:val="ListParagraph"/>
        <w:numPr>
          <w:ilvl w:val="0"/>
          <w:numId w:val="3"/>
        </w:numPr>
        <w:ind w:left="76" w:hanging="180"/>
        <w:rPr>
          <w:bCs/>
          <w:szCs w:val="24"/>
        </w:rPr>
      </w:pPr>
      <w:r>
        <w:rPr>
          <w:bCs/>
          <w:szCs w:val="24"/>
        </w:rPr>
        <w:t xml:space="preserve">MOR indicated both losses were discovered </w:t>
      </w:r>
      <w:r w:rsidRPr="00A30E2C">
        <w:rPr>
          <w:bCs/>
          <w:szCs w:val="24"/>
        </w:rPr>
        <w:t>via corporate controlled substance monitoring</w:t>
      </w:r>
      <w:r>
        <w:rPr>
          <w:bCs/>
          <w:szCs w:val="24"/>
        </w:rPr>
        <w:t xml:space="preserve"> and an investigation did not uncover a reason for either loss.</w:t>
      </w:r>
    </w:p>
    <w:p w:rsidR="006D7B0C" w:rsidRDefault="006D7B0C" w:rsidP="000B0900">
      <w:pPr>
        <w:pStyle w:val="ListParagraph"/>
        <w:numPr>
          <w:ilvl w:val="0"/>
          <w:numId w:val="3"/>
        </w:numPr>
        <w:ind w:left="76" w:hanging="180"/>
        <w:rPr>
          <w:bCs/>
          <w:szCs w:val="24"/>
        </w:rPr>
      </w:pPr>
      <w:r>
        <w:rPr>
          <w:bCs/>
          <w:szCs w:val="24"/>
        </w:rPr>
        <w:t>Corrective action submitted indicated the p</w:t>
      </w:r>
      <w:r w:rsidRPr="00A30E2C">
        <w:rPr>
          <w:bCs/>
          <w:szCs w:val="24"/>
        </w:rPr>
        <w:t>harmacy team has been retrained on proper inventory and dispensing processes, including cycle counts, order receipt,</w:t>
      </w:r>
      <w:r>
        <w:rPr>
          <w:bCs/>
          <w:szCs w:val="24"/>
        </w:rPr>
        <w:t xml:space="preserve"> and </w:t>
      </w:r>
      <w:r w:rsidRPr="00A30E2C">
        <w:rPr>
          <w:bCs/>
          <w:szCs w:val="24"/>
        </w:rPr>
        <w:t>the double counting of controlled substances during production</w:t>
      </w:r>
      <w:r>
        <w:rPr>
          <w:bCs/>
          <w:szCs w:val="24"/>
        </w:rPr>
        <w:t>.</w:t>
      </w:r>
    </w:p>
    <w:p w:rsidR="006D7B0C" w:rsidRDefault="006D7B0C" w:rsidP="000B0900">
      <w:pPr>
        <w:pStyle w:val="ListParagraph"/>
        <w:numPr>
          <w:ilvl w:val="0"/>
          <w:numId w:val="3"/>
        </w:numPr>
        <w:ind w:left="76" w:hanging="180"/>
        <w:rPr>
          <w:bCs/>
          <w:szCs w:val="24"/>
        </w:rPr>
      </w:pPr>
      <w:r w:rsidRPr="00A30E2C">
        <w:rPr>
          <w:bCs/>
          <w:szCs w:val="24"/>
        </w:rPr>
        <w:t>CVS Pharmacy #166 has three prior reported losses</w:t>
      </w:r>
      <w:r>
        <w:rPr>
          <w:bCs/>
          <w:szCs w:val="24"/>
        </w:rPr>
        <w:t xml:space="preserve"> including benzodiazepines and a zolpidem loss resulting in (PHA-2016-0157). The Board voted for a stayed probation effective 11/28/17 to include monthly counts of all zolpidem and benzodiazepines for 12 months.</w:t>
      </w:r>
    </w:p>
    <w:p w:rsidR="006D7B0C" w:rsidRPr="00C04BB3" w:rsidRDefault="006D7B0C" w:rsidP="006D7B0C">
      <w:pPr>
        <w:outlineLvl w:val="0"/>
        <w:rPr>
          <w:rFonts w:eastAsia="Arial Unicode MS"/>
          <w:szCs w:val="24"/>
          <w:u w:color="000000"/>
        </w:rPr>
      </w:pPr>
      <w:r>
        <w:rPr>
          <w:bCs/>
          <w:szCs w:val="24"/>
        </w:rPr>
        <w:t>ISP was conducted on January 30, 2018. POC was issued for schedule</w:t>
      </w:r>
      <w:r w:rsidRPr="00A30E2C">
        <w:rPr>
          <w:bCs/>
          <w:szCs w:val="24"/>
        </w:rPr>
        <w:t xml:space="preserve"> II safe </w:t>
      </w:r>
      <w:r>
        <w:rPr>
          <w:bCs/>
          <w:szCs w:val="24"/>
        </w:rPr>
        <w:t>not locking, expired schedule</w:t>
      </w:r>
      <w:r w:rsidRPr="00A30E2C">
        <w:rPr>
          <w:bCs/>
          <w:szCs w:val="24"/>
        </w:rPr>
        <w:t xml:space="preserve"> II</w:t>
      </w:r>
      <w:r>
        <w:rPr>
          <w:bCs/>
          <w:szCs w:val="24"/>
        </w:rPr>
        <w:t>’s</w:t>
      </w:r>
      <w:r w:rsidRPr="00A30E2C">
        <w:rPr>
          <w:bCs/>
          <w:szCs w:val="24"/>
        </w:rPr>
        <w:t xml:space="preserve"> not reconciled from 11/5/17 thru 12/12/17</w:t>
      </w:r>
      <w:r>
        <w:rPr>
          <w:bCs/>
          <w:szCs w:val="24"/>
        </w:rPr>
        <w:t xml:space="preserve">, </w:t>
      </w:r>
      <w:r w:rsidRPr="00A30E2C">
        <w:rPr>
          <w:bCs/>
          <w:szCs w:val="24"/>
        </w:rPr>
        <w:t xml:space="preserve">Loose tabs/caps/debris in rx vial </w:t>
      </w:r>
      <w:r w:rsidRPr="00A30E2C">
        <w:rPr>
          <w:bCs/>
          <w:szCs w:val="24"/>
        </w:rPr>
        <w:lastRenderedPageBreak/>
        <w:t>drawers (repeat deficiency)</w:t>
      </w:r>
      <w:r>
        <w:rPr>
          <w:bCs/>
          <w:szCs w:val="24"/>
        </w:rPr>
        <w:t>, and n</w:t>
      </w:r>
      <w:r w:rsidRPr="00A30E2C">
        <w:rPr>
          <w:bCs/>
          <w:szCs w:val="24"/>
        </w:rPr>
        <w:t xml:space="preserve">o documentation available </w:t>
      </w:r>
      <w:r>
        <w:rPr>
          <w:bCs/>
          <w:szCs w:val="24"/>
        </w:rPr>
        <w:t xml:space="preserve">on </w:t>
      </w:r>
      <w:r w:rsidRPr="00A30E2C">
        <w:rPr>
          <w:bCs/>
          <w:szCs w:val="24"/>
        </w:rPr>
        <w:t>day of inspection</w:t>
      </w:r>
      <w:r>
        <w:rPr>
          <w:bCs/>
          <w:szCs w:val="24"/>
        </w:rPr>
        <w:t xml:space="preserve"> for the Consent A</w:t>
      </w:r>
      <w:r w:rsidRPr="00A30E2C">
        <w:rPr>
          <w:bCs/>
          <w:szCs w:val="24"/>
        </w:rPr>
        <w:t>greement item 4, f (documentation that the area pharm</w:t>
      </w:r>
      <w:r>
        <w:rPr>
          <w:bCs/>
          <w:szCs w:val="24"/>
        </w:rPr>
        <w:t>acy</w:t>
      </w:r>
      <w:r w:rsidRPr="00A30E2C">
        <w:rPr>
          <w:bCs/>
          <w:szCs w:val="24"/>
        </w:rPr>
        <w:t xml:space="preserve"> sup</w:t>
      </w:r>
      <w:r>
        <w:rPr>
          <w:bCs/>
          <w:szCs w:val="24"/>
        </w:rPr>
        <w:t>ervisor</w:t>
      </w:r>
      <w:r w:rsidRPr="00A30E2C">
        <w:rPr>
          <w:bCs/>
          <w:szCs w:val="24"/>
        </w:rPr>
        <w:t xml:space="preserve"> or loss prevention reviewed balance on hand modification cover pages </w:t>
      </w:r>
      <w:r>
        <w:rPr>
          <w:bCs/>
          <w:szCs w:val="24"/>
        </w:rPr>
        <w:t>for zolpidem tartrate products)</w:t>
      </w:r>
      <w:r w:rsidRPr="0046704F">
        <w:rPr>
          <w:bCs/>
          <w:szCs w:val="24"/>
        </w:rPr>
        <w:t>.</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w:t>
      </w:r>
      <w:r>
        <w:rPr>
          <w:rFonts w:eastAsia="Arial Unicode MS"/>
          <w:szCs w:val="24"/>
          <w:u w:color="000000"/>
        </w:rPr>
        <w:t>P. GANNON</w:t>
      </w:r>
      <w:r w:rsidRPr="00C04BB3">
        <w:rPr>
          <w:rFonts w:eastAsia="Arial Unicode MS"/>
          <w:szCs w:val="24"/>
          <w:u w:color="000000"/>
        </w:rPr>
        <w:t xml:space="preserve">, seconded by </w:t>
      </w:r>
      <w:r>
        <w:rPr>
          <w:rFonts w:eastAsia="Arial Unicode MS"/>
          <w:szCs w:val="24"/>
          <w:u w:color="000000"/>
        </w:rPr>
        <w:t>T. FENSKY</w:t>
      </w:r>
      <w:r w:rsidRPr="00C04BB3">
        <w:rPr>
          <w:rFonts w:eastAsia="Arial Unicode MS"/>
          <w:szCs w:val="24"/>
          <w:u w:color="000000"/>
        </w:rPr>
        <w:t xml:space="preserve">, and voted unanimously by those present, to </w:t>
      </w:r>
      <w:r>
        <w:rPr>
          <w:rFonts w:eastAsia="Arial Unicode MS"/>
          <w:szCs w:val="24"/>
          <w:u w:color="000000"/>
        </w:rPr>
        <w:t>dismiss PHA-2017-0178, provided that they send evidence that a complete controlled substance inventory had been take and tramadol successfully reconciled.</w:t>
      </w:r>
    </w:p>
    <w:p w:rsidR="006D7B0C" w:rsidRPr="00C04BB3" w:rsidRDefault="006D7B0C" w:rsidP="006D7B0C">
      <w:pPr>
        <w:pBdr>
          <w:bottom w:val="single" w:sz="12" w:space="1" w:color="auto"/>
        </w:pBdr>
        <w:jc w:val="center"/>
        <w:rPr>
          <w:b/>
          <w:szCs w:val="24"/>
        </w:rPr>
      </w:pPr>
    </w:p>
    <w:p w:rsidR="006D7B0C" w:rsidRPr="00C04BB3" w:rsidRDefault="006D7B0C" w:rsidP="006D7B0C">
      <w:pPr>
        <w:outlineLvl w:val="0"/>
        <w:rPr>
          <w:rFonts w:eastAsia="Arial Unicode MS"/>
          <w:szCs w:val="24"/>
          <w:u w:color="000000"/>
        </w:rPr>
      </w:pPr>
      <w:r w:rsidRPr="00C04BB3">
        <w:rPr>
          <w:rFonts w:eastAsia="Arial Unicode MS"/>
          <w:szCs w:val="24"/>
          <w:u w:color="000000"/>
        </w:rPr>
        <w:t>Case #2</w:t>
      </w:r>
    </w:p>
    <w:p w:rsidR="006D7B0C" w:rsidRPr="00C04BB3" w:rsidRDefault="006D7B0C" w:rsidP="006D7B0C">
      <w:pPr>
        <w:outlineLvl w:val="0"/>
        <w:rPr>
          <w:rFonts w:eastAsia="Arial Unicode MS"/>
          <w:szCs w:val="24"/>
          <w:u w:color="000000"/>
        </w:rPr>
      </w:pPr>
      <w:r w:rsidRPr="00C04BB3">
        <w:rPr>
          <w:rFonts w:eastAsia="Arial Unicode MS"/>
          <w:szCs w:val="24"/>
          <w:u w:color="000000"/>
        </w:rPr>
        <w:t>PHA-2017-0</w:t>
      </w:r>
      <w:r>
        <w:rPr>
          <w:rFonts w:eastAsia="Arial Unicode MS"/>
          <w:szCs w:val="24"/>
          <w:u w:color="000000"/>
        </w:rPr>
        <w:t>211</w:t>
      </w:r>
      <w:r w:rsidRPr="00C04BB3">
        <w:rPr>
          <w:rFonts w:eastAsia="Arial Unicode MS"/>
          <w:szCs w:val="24"/>
          <w:u w:color="000000"/>
        </w:rPr>
        <w:tab/>
      </w:r>
      <w:r w:rsidRPr="00C04BB3">
        <w:rPr>
          <w:rFonts w:eastAsia="Arial Unicode MS"/>
          <w:szCs w:val="24"/>
          <w:u w:color="000000"/>
        </w:rPr>
        <w:tab/>
      </w:r>
      <w:r>
        <w:rPr>
          <w:rFonts w:eastAsia="Arial Unicode MS"/>
          <w:szCs w:val="24"/>
          <w:u w:color="000000"/>
        </w:rPr>
        <w:t>CVS #299</w:t>
      </w:r>
      <w:r w:rsidRPr="00C04BB3">
        <w:rPr>
          <w:rFonts w:eastAsia="Arial Unicode MS"/>
          <w:szCs w:val="24"/>
          <w:u w:color="000000"/>
        </w:rPr>
        <w:t>, DS3</w:t>
      </w:r>
      <w:r>
        <w:rPr>
          <w:rFonts w:eastAsia="Arial Unicode MS"/>
          <w:szCs w:val="24"/>
          <w:u w:color="000000"/>
        </w:rPr>
        <w:t>596</w:t>
      </w:r>
      <w:r w:rsidRPr="00C04BB3">
        <w:rPr>
          <w:rFonts w:eastAsia="Arial Unicode MS"/>
          <w:szCs w:val="24"/>
          <w:u w:color="000000"/>
        </w:rPr>
        <w:tab/>
      </w:r>
      <w:r w:rsidRPr="00C04BB3">
        <w:rPr>
          <w:rFonts w:eastAsia="Arial Unicode MS"/>
          <w:szCs w:val="24"/>
          <w:u w:color="000000"/>
        </w:rPr>
        <w:tab/>
        <w:t xml:space="preserve">Time: </w:t>
      </w:r>
      <w:r>
        <w:rPr>
          <w:rFonts w:eastAsia="Arial Unicode MS"/>
          <w:szCs w:val="24"/>
          <w:u w:color="000000"/>
        </w:rPr>
        <w:t>11:47 am</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rPr>
        <w:t>RECUSAL</w:t>
      </w:r>
      <w:r w:rsidRPr="00C04BB3">
        <w:rPr>
          <w:rFonts w:eastAsia="Arial Unicode MS"/>
          <w:szCs w:val="24"/>
          <w:u w:color="000000"/>
        </w:rPr>
        <w:t xml:space="preserve">: </w:t>
      </w:r>
      <w:r>
        <w:rPr>
          <w:rFonts w:eastAsia="Arial Unicode MS"/>
          <w:szCs w:val="24"/>
          <w:u w:color="000000"/>
        </w:rPr>
        <w:t xml:space="preserve">S. CORNACCHIO </w:t>
      </w:r>
      <w:r w:rsidRPr="00C04BB3">
        <w:rPr>
          <w:rFonts w:eastAsia="Arial Unicode MS"/>
          <w:szCs w:val="24"/>
          <w:u w:color="000000"/>
        </w:rPr>
        <w:t xml:space="preserve">recused and </w:t>
      </w:r>
      <w:r>
        <w:rPr>
          <w:rFonts w:eastAsia="Arial Unicode MS"/>
          <w:szCs w:val="24"/>
          <w:u w:color="000000"/>
        </w:rPr>
        <w:t xml:space="preserve">was </w:t>
      </w:r>
      <w:r w:rsidRPr="00C04BB3">
        <w:rPr>
          <w:rFonts w:eastAsia="Arial Unicode MS"/>
          <w:szCs w:val="24"/>
          <w:u w:color="000000"/>
        </w:rPr>
        <w:t>not present for the discussion or vote on this matter.</w:t>
      </w:r>
    </w:p>
    <w:p w:rsidR="006D7B0C" w:rsidRPr="00C04BB3" w:rsidRDefault="006D7B0C" w:rsidP="006D7B0C">
      <w:pPr>
        <w:outlineLvl w:val="0"/>
        <w:rPr>
          <w:rFonts w:eastAsia="Arial Unicode MS"/>
          <w:szCs w:val="24"/>
          <w:u w:color="000000"/>
        </w:rPr>
      </w:pPr>
    </w:p>
    <w:p w:rsidR="006D7B0C" w:rsidRDefault="006D7B0C" w:rsidP="006D7B0C">
      <w:pPr>
        <w:outlineLvl w:val="0"/>
        <w:rPr>
          <w:rFonts w:eastAsia="Arial Unicode MS"/>
          <w:szCs w:val="24"/>
          <w:u w:color="000000"/>
        </w:rPr>
      </w:pPr>
      <w:r w:rsidRPr="00C04BB3">
        <w:rPr>
          <w:rFonts w:eastAsia="Arial Unicode MS"/>
          <w:szCs w:val="24"/>
          <w:u w:val="single"/>
        </w:rPr>
        <w:t>DISCUSSION</w:t>
      </w:r>
      <w:r w:rsidRPr="00C04BB3">
        <w:rPr>
          <w:rFonts w:eastAsia="Arial Unicode MS"/>
          <w:szCs w:val="24"/>
          <w:u w:color="000000"/>
        </w:rPr>
        <w:t xml:space="preserve">: </w:t>
      </w:r>
      <w:r>
        <w:rPr>
          <w:rFonts w:eastAsia="Arial Unicode MS"/>
          <w:szCs w:val="24"/>
          <w:u w:color="000000"/>
        </w:rPr>
        <w:t>G. MELTON</w:t>
      </w:r>
      <w:r w:rsidRPr="00C04BB3">
        <w:rPr>
          <w:rFonts w:eastAsia="Arial Unicode MS"/>
          <w:szCs w:val="24"/>
          <w:u w:color="000000"/>
        </w:rPr>
        <w:t xml:space="preserve"> presented and summarized the investigative report that pertained to these matters.</w:t>
      </w:r>
    </w:p>
    <w:p w:rsidR="006D7B0C" w:rsidRPr="00C04BB3" w:rsidRDefault="006D7B0C" w:rsidP="006D7B0C">
      <w:pPr>
        <w:outlineLvl w:val="0"/>
        <w:rPr>
          <w:rFonts w:eastAsia="Arial Unicode MS"/>
          <w:szCs w:val="24"/>
          <w:u w:color="000000"/>
        </w:rPr>
      </w:pPr>
    </w:p>
    <w:p w:rsidR="006D7B0C" w:rsidRDefault="006D7B0C" w:rsidP="000B0900">
      <w:pPr>
        <w:pStyle w:val="ListParagraph"/>
        <w:numPr>
          <w:ilvl w:val="0"/>
          <w:numId w:val="4"/>
        </w:numPr>
        <w:ind w:left="91" w:hanging="176"/>
        <w:rPr>
          <w:bCs/>
          <w:szCs w:val="24"/>
        </w:rPr>
      </w:pPr>
      <w:r w:rsidRPr="00857EB7">
        <w:rPr>
          <w:bCs/>
          <w:szCs w:val="24"/>
        </w:rPr>
        <w:t xml:space="preserve">Unknown RLCS of 58 oxycodone 10mg tablets &amp; 102 hydrocodone-acetaminophen 5-325mg tablets that occurred on October 26, 2017.  </w:t>
      </w:r>
    </w:p>
    <w:p w:rsidR="006D7B0C" w:rsidRPr="0017592F" w:rsidRDefault="006D7B0C" w:rsidP="000B0900">
      <w:pPr>
        <w:pStyle w:val="ListParagraph"/>
        <w:numPr>
          <w:ilvl w:val="0"/>
          <w:numId w:val="4"/>
        </w:numPr>
        <w:ind w:left="91" w:hanging="176"/>
        <w:rPr>
          <w:bCs/>
          <w:szCs w:val="24"/>
        </w:rPr>
      </w:pPr>
      <w:r w:rsidRPr="0017592F">
        <w:rPr>
          <w:bCs/>
          <w:szCs w:val="24"/>
        </w:rPr>
        <w:t xml:space="preserve">MOR investigation consisted of reconciliation of all C-II, review of cycle counts, biennial inventory, staffing schedules, and inventory reports, and review of policy and procedures.  No further discrepancies or deviations from P&amp;P were identified.  </w:t>
      </w:r>
    </w:p>
    <w:p w:rsidR="006D7B0C" w:rsidRDefault="006D7B0C" w:rsidP="006D7B0C">
      <w:pPr>
        <w:outlineLvl w:val="0"/>
        <w:rPr>
          <w:bCs/>
          <w:szCs w:val="24"/>
        </w:rPr>
      </w:pPr>
      <w:r w:rsidRPr="00857EB7">
        <w:rPr>
          <w:bCs/>
          <w:szCs w:val="24"/>
        </w:rPr>
        <w:t xml:space="preserve">At completion of investigation, MOR was unable to definitively determine reason for loss but </w:t>
      </w:r>
      <w:r>
        <w:rPr>
          <w:bCs/>
          <w:szCs w:val="24"/>
        </w:rPr>
        <w:t xml:space="preserve">reported that the </w:t>
      </w:r>
      <w:r w:rsidRPr="00857EB7">
        <w:rPr>
          <w:bCs/>
          <w:szCs w:val="24"/>
        </w:rPr>
        <w:t xml:space="preserve">oxycodone </w:t>
      </w:r>
      <w:r>
        <w:rPr>
          <w:bCs/>
          <w:szCs w:val="24"/>
        </w:rPr>
        <w:t xml:space="preserve">loss was </w:t>
      </w:r>
      <w:r w:rsidRPr="00857EB7">
        <w:rPr>
          <w:bCs/>
          <w:szCs w:val="24"/>
        </w:rPr>
        <w:t xml:space="preserve">likely due to dispensing error.  </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w:t>
      </w:r>
      <w:r>
        <w:rPr>
          <w:rFonts w:eastAsia="Arial Unicode MS"/>
          <w:szCs w:val="24"/>
          <w:u w:color="000000"/>
        </w:rPr>
        <w:t>S. HERNANDEZ</w:t>
      </w:r>
      <w:r w:rsidRPr="00C04BB3">
        <w:rPr>
          <w:rFonts w:eastAsia="Arial Unicode MS"/>
          <w:szCs w:val="24"/>
          <w:u w:color="000000"/>
        </w:rPr>
        <w:t xml:space="preserve">, seconded by </w:t>
      </w:r>
      <w:r>
        <w:rPr>
          <w:rFonts w:eastAsia="Arial Unicode MS"/>
          <w:szCs w:val="24"/>
          <w:u w:color="000000"/>
        </w:rPr>
        <w:t>P. GANNON</w:t>
      </w:r>
      <w:r w:rsidRPr="00C04BB3">
        <w:rPr>
          <w:rFonts w:eastAsia="Arial Unicode MS"/>
          <w:szCs w:val="24"/>
          <w:u w:color="000000"/>
        </w:rPr>
        <w:t>, and voted unanimously by those present, to refer the matter to the office of prosecution for the issuance of an order to show cause and authorize a consent agreement for reprimand.</w:t>
      </w:r>
    </w:p>
    <w:p w:rsidR="006D7B0C" w:rsidRPr="00C04BB3" w:rsidRDefault="006D7B0C" w:rsidP="006D7B0C">
      <w:pPr>
        <w:outlineLvl w:val="0"/>
        <w:rPr>
          <w:rFonts w:eastAsia="Arial Unicode MS"/>
          <w:b/>
          <w:szCs w:val="24"/>
          <w:u w:color="000000"/>
        </w:rPr>
      </w:pPr>
    </w:p>
    <w:p w:rsidR="006D7B0C" w:rsidRPr="00C04BB3" w:rsidRDefault="006D7B0C" w:rsidP="006D7B0C">
      <w:pPr>
        <w:pBdr>
          <w:bottom w:val="single" w:sz="12" w:space="1" w:color="auto"/>
        </w:pBdr>
        <w:rPr>
          <w:szCs w:val="24"/>
        </w:rPr>
      </w:pPr>
    </w:p>
    <w:p w:rsidR="006D7B0C" w:rsidRPr="00C04BB3" w:rsidRDefault="006D7B0C" w:rsidP="006D7B0C">
      <w:pPr>
        <w:outlineLvl w:val="0"/>
        <w:rPr>
          <w:rFonts w:eastAsia="Arial Unicode MS"/>
          <w:b/>
          <w:szCs w:val="24"/>
          <w:u w:color="000000"/>
        </w:rPr>
      </w:pPr>
      <w:r w:rsidRPr="00C04BB3">
        <w:rPr>
          <w:rFonts w:eastAsia="Arial Unicode MS"/>
          <w:szCs w:val="24"/>
          <w:u w:color="000000"/>
        </w:rPr>
        <w:t>Case #3</w:t>
      </w:r>
    </w:p>
    <w:p w:rsidR="006D7B0C" w:rsidRPr="00C04BB3" w:rsidRDefault="006D7B0C" w:rsidP="006D7B0C">
      <w:pPr>
        <w:outlineLvl w:val="0"/>
        <w:rPr>
          <w:rFonts w:eastAsia="Arial Unicode MS"/>
          <w:szCs w:val="24"/>
          <w:u w:color="000000"/>
        </w:rPr>
      </w:pPr>
      <w:r w:rsidRPr="00C04BB3">
        <w:rPr>
          <w:rFonts w:eastAsia="Arial Unicode MS"/>
          <w:szCs w:val="24"/>
          <w:u w:color="000000"/>
        </w:rPr>
        <w:t>PHA-2017-01</w:t>
      </w:r>
      <w:r>
        <w:rPr>
          <w:rFonts w:eastAsia="Arial Unicode MS"/>
          <w:szCs w:val="24"/>
          <w:u w:color="000000"/>
        </w:rPr>
        <w:t>89</w:t>
      </w:r>
      <w:r w:rsidRPr="00C04BB3">
        <w:rPr>
          <w:rFonts w:eastAsia="Arial Unicode MS"/>
          <w:szCs w:val="24"/>
          <w:u w:color="000000"/>
        </w:rPr>
        <w:tab/>
      </w:r>
      <w:r w:rsidRPr="00C04BB3">
        <w:rPr>
          <w:rFonts w:eastAsia="Arial Unicode MS"/>
          <w:szCs w:val="24"/>
          <w:u w:color="000000"/>
        </w:rPr>
        <w:tab/>
      </w:r>
      <w:r>
        <w:rPr>
          <w:rFonts w:eastAsia="Arial Unicode MS"/>
          <w:szCs w:val="24"/>
          <w:u w:color="000000"/>
        </w:rPr>
        <w:t>Alexanders Pharmacy</w:t>
      </w:r>
      <w:r w:rsidRPr="00C04BB3">
        <w:rPr>
          <w:rFonts w:eastAsia="Arial Unicode MS"/>
          <w:szCs w:val="24"/>
          <w:u w:color="000000"/>
        </w:rPr>
        <w:t>, DS</w:t>
      </w:r>
      <w:r>
        <w:rPr>
          <w:rFonts w:eastAsia="Arial Unicode MS"/>
          <w:szCs w:val="24"/>
          <w:u w:color="000000"/>
        </w:rPr>
        <w:t>6349</w:t>
      </w:r>
      <w:r w:rsidRPr="00C04BB3">
        <w:rPr>
          <w:rFonts w:eastAsia="Arial Unicode MS"/>
          <w:szCs w:val="24"/>
          <w:u w:color="000000"/>
        </w:rPr>
        <w:tab/>
      </w:r>
      <w:r w:rsidRPr="00C04BB3">
        <w:rPr>
          <w:rFonts w:eastAsia="Arial Unicode MS"/>
          <w:szCs w:val="24"/>
          <w:u w:color="000000"/>
        </w:rPr>
        <w:tab/>
        <w:t xml:space="preserve">Time: </w:t>
      </w:r>
      <w:r>
        <w:rPr>
          <w:rFonts w:eastAsia="Arial Unicode MS"/>
          <w:szCs w:val="24"/>
          <w:u w:color="000000"/>
        </w:rPr>
        <w:t>11</w:t>
      </w:r>
      <w:r w:rsidRPr="00C04BB3">
        <w:rPr>
          <w:rFonts w:eastAsia="Arial Unicode MS"/>
          <w:szCs w:val="24"/>
          <w:u w:color="000000"/>
        </w:rPr>
        <w:t>:</w:t>
      </w:r>
      <w:r>
        <w:rPr>
          <w:rFonts w:eastAsia="Arial Unicode MS"/>
          <w:szCs w:val="24"/>
          <w:u w:color="000000"/>
        </w:rPr>
        <w:t>4</w:t>
      </w:r>
      <w:r w:rsidRPr="00C04BB3">
        <w:rPr>
          <w:rFonts w:eastAsia="Arial Unicode MS"/>
          <w:szCs w:val="24"/>
          <w:u w:color="000000"/>
        </w:rPr>
        <w:t xml:space="preserve">8 </w:t>
      </w:r>
      <w:r>
        <w:rPr>
          <w:rFonts w:eastAsia="Arial Unicode MS"/>
          <w:szCs w:val="24"/>
          <w:u w:color="000000"/>
        </w:rPr>
        <w:t>am</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xml:space="preserve">: </w:t>
      </w:r>
      <w:r>
        <w:rPr>
          <w:rFonts w:eastAsia="Arial Unicode MS"/>
          <w:szCs w:val="24"/>
          <w:u w:color="000000"/>
        </w:rPr>
        <w:t>None</w:t>
      </w:r>
    </w:p>
    <w:p w:rsidR="006D7B0C" w:rsidRPr="00C04BB3" w:rsidRDefault="006D7B0C" w:rsidP="006D7B0C">
      <w:pPr>
        <w:outlineLvl w:val="0"/>
        <w:rPr>
          <w:rFonts w:eastAsia="Arial Unicode MS"/>
          <w:szCs w:val="24"/>
          <w:u w:color="000000"/>
        </w:rPr>
      </w:pPr>
    </w:p>
    <w:p w:rsidR="006D7B0C" w:rsidRDefault="006D7B0C" w:rsidP="006D7B0C">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G.MELTON presented and summarized the investigative report that pertained to these matters.</w:t>
      </w:r>
    </w:p>
    <w:p w:rsidR="006D7B0C" w:rsidRPr="00C04BB3" w:rsidRDefault="006D7B0C" w:rsidP="006D7B0C">
      <w:pPr>
        <w:outlineLvl w:val="0"/>
        <w:rPr>
          <w:rFonts w:eastAsia="Arial Unicode MS"/>
          <w:szCs w:val="24"/>
          <w:u w:color="000000"/>
        </w:rPr>
      </w:pPr>
    </w:p>
    <w:p w:rsidR="006D7B0C" w:rsidRPr="00633C6E" w:rsidRDefault="006D7B0C" w:rsidP="000B0900">
      <w:pPr>
        <w:pStyle w:val="ListParagraph"/>
        <w:numPr>
          <w:ilvl w:val="0"/>
          <w:numId w:val="5"/>
        </w:numPr>
        <w:ind w:left="91" w:hanging="180"/>
        <w:rPr>
          <w:bCs/>
          <w:szCs w:val="24"/>
        </w:rPr>
      </w:pPr>
      <w:r w:rsidRPr="00CE4CC9">
        <w:rPr>
          <w:bCs/>
          <w:szCs w:val="24"/>
        </w:rPr>
        <w:t xml:space="preserve">Inspectional deficiencies observed during ISP-7760 on 9-15-17 involving outdated signage, a pharmacy technician practicing with an expired license, and the pharmacy failed to observe the standards in USP &lt;795&gt;.  </w:t>
      </w:r>
    </w:p>
    <w:p w:rsidR="006D7B0C" w:rsidRPr="00633C6E" w:rsidRDefault="006D7B0C" w:rsidP="000B0900">
      <w:pPr>
        <w:pStyle w:val="ListParagraph"/>
        <w:numPr>
          <w:ilvl w:val="0"/>
          <w:numId w:val="5"/>
        </w:numPr>
        <w:ind w:left="91" w:hanging="180"/>
        <w:rPr>
          <w:bCs/>
          <w:szCs w:val="24"/>
        </w:rPr>
      </w:pPr>
      <w:r w:rsidRPr="00CE4CC9">
        <w:rPr>
          <w:bCs/>
          <w:szCs w:val="24"/>
        </w:rPr>
        <w:t xml:space="preserve">The USP &lt;795&gt; violation included using Donnatal elixir that the patient brought from another pharmacy to compound DTO/Donnatal preparation, no prescription for the compounded preparation, labelling DTO/Donnatal elixir as “opium tinc (deodorized)” only.  Significantly, </w:t>
      </w:r>
      <w:r w:rsidRPr="00CE4CC9">
        <w:rPr>
          <w:bCs/>
          <w:szCs w:val="24"/>
        </w:rPr>
        <w:lastRenderedPageBreak/>
        <w:t>the pharmacy was disciplined for the same USP&lt;795&gt; violations and were put on probation that ended on 7-29-17.  POC issued and remediation was completed in timely manner.</w:t>
      </w:r>
    </w:p>
    <w:p w:rsidR="006D7B0C" w:rsidRPr="00C04BB3" w:rsidRDefault="006D7B0C" w:rsidP="006D7B0C">
      <w:pPr>
        <w:outlineLvl w:val="0"/>
        <w:rPr>
          <w:rFonts w:eastAsia="Arial Unicode MS"/>
          <w:szCs w:val="24"/>
          <w:u w:color="000000"/>
        </w:rPr>
      </w:pPr>
      <w:r w:rsidRPr="00CE4CC9">
        <w:rPr>
          <w:bCs/>
          <w:szCs w:val="24"/>
        </w:rPr>
        <w:t>Last inspected on 1-8-17, pharmacy cited for not having a naloxone standing order.  POC issued and remediation was completed in timely manner.  No other violations observed.</w:t>
      </w:r>
    </w:p>
    <w:p w:rsidR="006D7B0C" w:rsidRPr="00C04BB3" w:rsidRDefault="006D7B0C" w:rsidP="006D7B0C">
      <w:pPr>
        <w:outlineLvl w:val="0"/>
        <w:rPr>
          <w:b/>
          <w:szCs w:val="24"/>
        </w:rPr>
      </w:pPr>
      <w:r w:rsidRPr="00C04BB3">
        <w:rPr>
          <w:rFonts w:eastAsia="Arial Unicode MS"/>
          <w:szCs w:val="24"/>
          <w:u w:val="single" w:color="000000"/>
        </w:rPr>
        <w:t>ACTION</w:t>
      </w:r>
      <w:r w:rsidRPr="00C04BB3">
        <w:rPr>
          <w:rFonts w:eastAsia="Arial Unicode MS"/>
          <w:szCs w:val="24"/>
          <w:u w:color="000000"/>
        </w:rPr>
        <w:t xml:space="preserve">: Motion by </w:t>
      </w:r>
      <w:r>
        <w:rPr>
          <w:rFonts w:eastAsia="Arial Unicode MS"/>
          <w:szCs w:val="24"/>
          <w:u w:color="000000"/>
        </w:rPr>
        <w:t>P. GANNON</w:t>
      </w:r>
      <w:r w:rsidRPr="00C04BB3">
        <w:rPr>
          <w:rFonts w:eastAsia="Arial Unicode MS"/>
          <w:szCs w:val="24"/>
          <w:u w:color="000000"/>
        </w:rPr>
        <w:t xml:space="preserve">, seconded by </w:t>
      </w:r>
      <w:r>
        <w:rPr>
          <w:rFonts w:eastAsia="Arial Unicode MS"/>
          <w:szCs w:val="24"/>
          <w:u w:color="000000"/>
        </w:rPr>
        <w:t>L. GIAMBARRESSI</w:t>
      </w:r>
      <w:r w:rsidRPr="00C04BB3">
        <w:rPr>
          <w:rFonts w:eastAsia="Arial Unicode MS"/>
          <w:szCs w:val="24"/>
          <w:u w:color="000000"/>
        </w:rPr>
        <w:t>, and voted unanimously by those present, to dismiss complaint, no discipline warranted</w:t>
      </w:r>
      <w:r>
        <w:rPr>
          <w:rFonts w:eastAsia="Arial Unicode MS"/>
          <w:szCs w:val="24"/>
          <w:u w:color="000000"/>
        </w:rPr>
        <w:t>, but increase the frequency of inspections at the Inspector’s discretion.</w:t>
      </w:r>
    </w:p>
    <w:p w:rsidR="006D7B0C" w:rsidRPr="00C04BB3" w:rsidRDefault="006D7B0C" w:rsidP="006D7B0C">
      <w:pPr>
        <w:pBdr>
          <w:bottom w:val="single" w:sz="12" w:space="1" w:color="auto"/>
        </w:pBdr>
        <w:jc w:val="center"/>
        <w:rPr>
          <w:b/>
          <w:szCs w:val="24"/>
        </w:rPr>
      </w:pPr>
    </w:p>
    <w:p w:rsidR="006D7B0C" w:rsidRPr="00C04BB3" w:rsidRDefault="006D7B0C" w:rsidP="006D7B0C">
      <w:pPr>
        <w:outlineLvl w:val="0"/>
        <w:rPr>
          <w:rFonts w:eastAsia="Arial Unicode MS"/>
          <w:b/>
          <w:szCs w:val="24"/>
          <w:u w:color="000000"/>
        </w:rPr>
      </w:pPr>
      <w:r w:rsidRPr="00C04BB3">
        <w:rPr>
          <w:rFonts w:eastAsia="Arial Unicode MS"/>
          <w:szCs w:val="24"/>
          <w:u w:color="000000"/>
        </w:rPr>
        <w:t>Case #4</w:t>
      </w:r>
    </w:p>
    <w:p w:rsidR="006D7B0C" w:rsidRPr="00C04BB3" w:rsidRDefault="006D7B0C" w:rsidP="006D7B0C">
      <w:pPr>
        <w:outlineLvl w:val="0"/>
        <w:rPr>
          <w:rFonts w:eastAsia="Arial Unicode MS"/>
          <w:szCs w:val="24"/>
          <w:u w:color="000000"/>
        </w:rPr>
      </w:pPr>
      <w:r>
        <w:rPr>
          <w:rFonts w:eastAsia="Arial Unicode MS"/>
          <w:szCs w:val="24"/>
          <w:u w:color="000000"/>
        </w:rPr>
        <w:t>PHA-2017</w:t>
      </w:r>
      <w:r w:rsidRPr="00C04BB3">
        <w:rPr>
          <w:rFonts w:eastAsia="Arial Unicode MS"/>
          <w:szCs w:val="24"/>
          <w:u w:color="000000"/>
        </w:rPr>
        <w:t>-</w:t>
      </w:r>
      <w:r>
        <w:rPr>
          <w:rFonts w:eastAsia="Arial Unicode MS"/>
          <w:szCs w:val="24"/>
          <w:u w:color="000000"/>
        </w:rPr>
        <w:t>0199</w:t>
      </w:r>
      <w:r w:rsidRPr="00C04BB3">
        <w:rPr>
          <w:rFonts w:eastAsia="Arial Unicode MS"/>
          <w:szCs w:val="24"/>
          <w:u w:color="000000"/>
        </w:rPr>
        <w:tab/>
      </w:r>
      <w:r w:rsidRPr="00C04BB3">
        <w:rPr>
          <w:rFonts w:eastAsia="Arial Unicode MS"/>
          <w:szCs w:val="24"/>
          <w:u w:color="000000"/>
        </w:rPr>
        <w:tab/>
        <w:t>Walgreens #</w:t>
      </w:r>
      <w:r>
        <w:rPr>
          <w:rFonts w:eastAsia="Arial Unicode MS"/>
          <w:szCs w:val="24"/>
          <w:u w:color="000000"/>
        </w:rPr>
        <w:t>2471</w:t>
      </w:r>
      <w:r w:rsidRPr="00C04BB3">
        <w:rPr>
          <w:rFonts w:eastAsia="Arial Unicode MS"/>
          <w:szCs w:val="24"/>
          <w:u w:color="000000"/>
        </w:rPr>
        <w:t>, DS3</w:t>
      </w:r>
      <w:r>
        <w:rPr>
          <w:rFonts w:eastAsia="Arial Unicode MS"/>
          <w:szCs w:val="24"/>
          <w:u w:color="000000"/>
        </w:rPr>
        <w:t>635</w:t>
      </w:r>
      <w:r w:rsidRPr="00C04BB3">
        <w:rPr>
          <w:rFonts w:eastAsia="Arial Unicode MS"/>
          <w:szCs w:val="24"/>
          <w:u w:color="000000"/>
        </w:rPr>
        <w:tab/>
      </w:r>
      <w:r w:rsidRPr="00C04BB3">
        <w:rPr>
          <w:rFonts w:eastAsia="Arial Unicode MS"/>
          <w:szCs w:val="24"/>
          <w:u w:color="000000"/>
        </w:rPr>
        <w:tab/>
        <w:t xml:space="preserve">Time: </w:t>
      </w:r>
      <w:r>
        <w:rPr>
          <w:rFonts w:eastAsia="Arial Unicode MS"/>
          <w:szCs w:val="24"/>
          <w:u w:color="000000"/>
        </w:rPr>
        <w:t>11:52 am</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xml:space="preserve">: M. GODEK  recused and </w:t>
      </w:r>
      <w:r>
        <w:rPr>
          <w:rFonts w:eastAsia="Arial Unicode MS"/>
          <w:szCs w:val="24"/>
          <w:u w:color="000000"/>
        </w:rPr>
        <w:t>was</w:t>
      </w:r>
      <w:r w:rsidRPr="00C04BB3">
        <w:rPr>
          <w:rFonts w:eastAsia="Arial Unicode MS"/>
          <w:szCs w:val="24"/>
          <w:u w:color="000000"/>
        </w:rPr>
        <w:t xml:space="preserve"> present for the discussion or vote on this matter.</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xml:space="preserve">: </w:t>
      </w:r>
      <w:r>
        <w:rPr>
          <w:rFonts w:eastAsia="Arial Unicode MS"/>
          <w:szCs w:val="24"/>
          <w:u w:color="000000"/>
        </w:rPr>
        <w:t xml:space="preserve">C. MOGNI </w:t>
      </w:r>
      <w:r w:rsidRPr="00C04BB3">
        <w:rPr>
          <w:rFonts w:eastAsia="Arial Unicode MS"/>
          <w:szCs w:val="24"/>
          <w:u w:color="000000"/>
        </w:rPr>
        <w:t>presented and summarized the investigative report that pertained to these matters.</w:t>
      </w:r>
    </w:p>
    <w:p w:rsidR="006D7B0C" w:rsidRPr="00C04BB3" w:rsidRDefault="006D7B0C" w:rsidP="006D7B0C">
      <w:pPr>
        <w:outlineLvl w:val="0"/>
        <w:rPr>
          <w:rFonts w:eastAsia="Arial Unicode MS"/>
          <w:szCs w:val="24"/>
          <w:u w:color="000000"/>
        </w:rPr>
      </w:pPr>
    </w:p>
    <w:p w:rsidR="006D7B0C" w:rsidRDefault="006D7B0C" w:rsidP="006D7B0C">
      <w:pPr>
        <w:rPr>
          <w:szCs w:val="24"/>
        </w:rPr>
      </w:pPr>
      <w:r w:rsidRPr="00C04BB3">
        <w:rPr>
          <w:szCs w:val="24"/>
        </w:rPr>
        <w:t xml:space="preserve"> </w:t>
      </w:r>
      <w:r w:rsidRPr="00224E8D">
        <w:rPr>
          <w:color w:val="000000"/>
          <w:szCs w:val="24"/>
        </w:rPr>
        <w:t xml:space="preserve">Inspectional deficiencies on </w:t>
      </w:r>
      <w:r w:rsidRPr="00224E8D">
        <w:rPr>
          <w:szCs w:val="24"/>
        </w:rPr>
        <w:t>9/1/17 for out of range temperatures above 46°F from 4/26/17-5/19/17 with no documented action taken for the only refrigerator in the pharmacy and missing temperature logs from 2/2017 and 3/2017;</w:t>
      </w:r>
    </w:p>
    <w:p w:rsidR="006D7B0C" w:rsidRDefault="006D7B0C" w:rsidP="006D7B0C">
      <w:pPr>
        <w:rPr>
          <w:szCs w:val="24"/>
        </w:rPr>
      </w:pPr>
      <w:r>
        <w:rPr>
          <w:szCs w:val="24"/>
        </w:rPr>
        <w:sym w:font="Wingdings" w:char="F09F"/>
      </w:r>
      <w:r w:rsidRPr="00224E8D">
        <w:rPr>
          <w:szCs w:val="24"/>
        </w:rPr>
        <w:t>Initial POC sent by PDM and final POC sent by Interim MOR Le alleged Walgreens P&amp;P were followed properly and all deficiencies were remediated on 5/19/17 when the break room refrigerator was moved into the pharmacy with refrigerated products moved into that refrigerator on 5/19/17 and the thermometer was changed.</w:t>
      </w:r>
    </w:p>
    <w:p w:rsidR="006D7B0C" w:rsidRPr="00224E8D" w:rsidRDefault="006D7B0C" w:rsidP="006D7B0C">
      <w:pPr>
        <w:rPr>
          <w:szCs w:val="24"/>
        </w:rPr>
      </w:pPr>
      <w:r>
        <w:rPr>
          <w:szCs w:val="24"/>
        </w:rPr>
        <w:sym w:font="Wingdings" w:char="F09F"/>
      </w:r>
      <w:r w:rsidRPr="00224E8D">
        <w:rPr>
          <w:szCs w:val="24"/>
        </w:rPr>
        <w:t xml:space="preserve">MOR Bancroft Wisocky provided a response indicating she initially contacted some manufacturers (no documentation) and determined refrigerated drugs/vaccines had not lost potency; no follow up with prescribers or customers was done. </w:t>
      </w:r>
    </w:p>
    <w:p w:rsidR="006D7B0C" w:rsidRPr="00224E8D" w:rsidRDefault="006D7B0C" w:rsidP="006D7B0C">
      <w:pPr>
        <w:rPr>
          <w:szCs w:val="24"/>
        </w:rPr>
      </w:pPr>
      <w:r>
        <w:rPr>
          <w:szCs w:val="24"/>
        </w:rPr>
        <w:sym w:font="Wingdings" w:char="F09F"/>
      </w:r>
      <w:r w:rsidRPr="00224E8D">
        <w:rPr>
          <w:szCs w:val="24"/>
        </w:rPr>
        <w:t xml:space="preserve">Refrigerated items determined to have been in the refrigerator </w:t>
      </w:r>
      <w:r>
        <w:rPr>
          <w:szCs w:val="24"/>
        </w:rPr>
        <w:t>during the excursion period and still in the refrigerator r</w:t>
      </w:r>
      <w:r w:rsidRPr="00224E8D">
        <w:rPr>
          <w:szCs w:val="24"/>
        </w:rPr>
        <w:t xml:space="preserve">eturned to a reverse distributor </w:t>
      </w:r>
      <w:r>
        <w:rPr>
          <w:szCs w:val="24"/>
        </w:rPr>
        <w:t xml:space="preserve">on </w:t>
      </w:r>
      <w:r w:rsidRPr="00224E8D">
        <w:rPr>
          <w:szCs w:val="24"/>
        </w:rPr>
        <w:t>10/25/17.</w:t>
      </w:r>
    </w:p>
    <w:p w:rsidR="006D7B0C" w:rsidRPr="00224E8D" w:rsidRDefault="006D7B0C" w:rsidP="006D7B0C">
      <w:pPr>
        <w:rPr>
          <w:szCs w:val="24"/>
        </w:rPr>
      </w:pPr>
      <w:r>
        <w:rPr>
          <w:szCs w:val="24"/>
        </w:rPr>
        <w:sym w:font="Wingdings" w:char="F09F"/>
      </w:r>
      <w:r w:rsidRPr="00224E8D">
        <w:rPr>
          <w:szCs w:val="24"/>
        </w:rPr>
        <w:t>No vaccines were administered from 4/26/17-5/19/17.</w:t>
      </w:r>
    </w:p>
    <w:p w:rsidR="006D7B0C" w:rsidRDefault="006D7B0C" w:rsidP="006D7B0C">
      <w:pPr>
        <w:rPr>
          <w:szCs w:val="24"/>
        </w:rPr>
      </w:pPr>
      <w:r>
        <w:rPr>
          <w:szCs w:val="24"/>
        </w:rPr>
        <w:sym w:font="Wingdings" w:char="F09F"/>
      </w:r>
      <w:r w:rsidRPr="00224E8D">
        <w:rPr>
          <w:szCs w:val="24"/>
        </w:rPr>
        <w:t>Pharmacy staff was retrained on how to respo</w:t>
      </w:r>
      <w:r>
        <w:rPr>
          <w:szCs w:val="24"/>
        </w:rPr>
        <w:t>nd to out of range refrigerator</w:t>
      </w:r>
      <w:r w:rsidRPr="00224E8D">
        <w:rPr>
          <w:szCs w:val="24"/>
        </w:rPr>
        <w:t xml:space="preserve"> temperatures.</w:t>
      </w:r>
    </w:p>
    <w:p w:rsidR="006D7B0C" w:rsidRDefault="006D7B0C" w:rsidP="006D7B0C">
      <w:pPr>
        <w:rPr>
          <w:szCs w:val="24"/>
        </w:rPr>
      </w:pPr>
      <w:r>
        <w:rPr>
          <w:szCs w:val="24"/>
        </w:rPr>
        <w:sym w:font="Wingdings" w:char="F09F"/>
      </w:r>
      <w:r>
        <w:rPr>
          <w:szCs w:val="24"/>
        </w:rPr>
        <w:t>Inspected 02/05/2017 with no deficiencies for refrigeration or vaccines.</w:t>
      </w:r>
    </w:p>
    <w:p w:rsidR="006D7B0C" w:rsidRPr="00C04BB3" w:rsidRDefault="006D7B0C" w:rsidP="006D7B0C">
      <w:pPr>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w:t>
      </w:r>
      <w:r>
        <w:rPr>
          <w:rFonts w:eastAsia="Arial Unicode MS"/>
          <w:szCs w:val="24"/>
          <w:u w:color="000000"/>
        </w:rPr>
        <w:t xml:space="preserve">L. GIAMBARRESSI, </w:t>
      </w:r>
      <w:r w:rsidRPr="00C04BB3">
        <w:rPr>
          <w:rFonts w:eastAsia="Arial Unicode MS"/>
          <w:szCs w:val="24"/>
          <w:u w:color="000000"/>
        </w:rPr>
        <w:t xml:space="preserve">, seconded by </w:t>
      </w:r>
      <w:r>
        <w:rPr>
          <w:rFonts w:eastAsia="Arial Unicode MS"/>
          <w:szCs w:val="24"/>
          <w:u w:color="000000"/>
        </w:rPr>
        <w:t>T</w:t>
      </w:r>
      <w:r w:rsidRPr="00C04BB3">
        <w:rPr>
          <w:rFonts w:eastAsia="Arial Unicode MS"/>
          <w:szCs w:val="24"/>
          <w:u w:color="000000"/>
        </w:rPr>
        <w:t xml:space="preserve">. FENSKY, and voted unanimously by those present, to </w:t>
      </w:r>
      <w:r>
        <w:rPr>
          <w:rFonts w:eastAsia="Arial Unicode MS"/>
          <w:szCs w:val="24"/>
          <w:u w:color="000000"/>
        </w:rPr>
        <w:t>Dismiss PHA-2017-0199</w:t>
      </w:r>
      <w:r w:rsidRPr="00C04BB3">
        <w:rPr>
          <w:rFonts w:eastAsia="Arial Unicode MS"/>
          <w:szCs w:val="24"/>
          <w:u w:color="000000"/>
        </w:rPr>
        <w:t>, no discipline warranted</w:t>
      </w:r>
      <w:r>
        <w:rPr>
          <w:rFonts w:eastAsia="Arial Unicode MS"/>
          <w:szCs w:val="24"/>
          <w:u w:color="000000"/>
        </w:rPr>
        <w:t>, already remediated.</w:t>
      </w:r>
      <w:r w:rsidRPr="00C04BB3">
        <w:rPr>
          <w:rFonts w:eastAsia="Arial Unicode MS"/>
          <w:szCs w:val="24"/>
          <w:u w:color="000000"/>
        </w:rPr>
        <w:t xml:space="preserve"> </w:t>
      </w:r>
    </w:p>
    <w:p w:rsidR="006D7B0C" w:rsidRDefault="006D7B0C" w:rsidP="006D7B0C">
      <w:pPr>
        <w:pBdr>
          <w:bottom w:val="single" w:sz="12" w:space="1" w:color="auto"/>
        </w:pBdr>
        <w:jc w:val="center"/>
        <w:rPr>
          <w:b/>
          <w:szCs w:val="24"/>
        </w:rPr>
      </w:pPr>
    </w:p>
    <w:p w:rsidR="006D7B0C" w:rsidRDefault="006D7B0C" w:rsidP="006D7B0C">
      <w:pPr>
        <w:pBdr>
          <w:bottom w:val="single" w:sz="12" w:space="1" w:color="auto"/>
        </w:pBdr>
        <w:jc w:val="center"/>
        <w:rPr>
          <w:b/>
          <w:szCs w:val="24"/>
        </w:rPr>
      </w:pPr>
    </w:p>
    <w:p w:rsidR="006D7B0C" w:rsidRDefault="006D7B0C" w:rsidP="006D7B0C">
      <w:pPr>
        <w:pBdr>
          <w:bottom w:val="single" w:sz="12" w:space="1" w:color="auto"/>
        </w:pBdr>
        <w:jc w:val="center"/>
        <w:rPr>
          <w:b/>
          <w:szCs w:val="24"/>
        </w:rPr>
      </w:pPr>
    </w:p>
    <w:p w:rsidR="006D7B0C" w:rsidRPr="00C04BB3" w:rsidRDefault="006D7B0C" w:rsidP="006D7B0C">
      <w:pPr>
        <w:pBdr>
          <w:bottom w:val="single" w:sz="12" w:space="1" w:color="auto"/>
        </w:pBdr>
        <w:jc w:val="center"/>
        <w:rPr>
          <w:b/>
          <w:szCs w:val="24"/>
        </w:rPr>
      </w:pPr>
    </w:p>
    <w:p w:rsidR="006D7B0C" w:rsidRPr="00C04BB3" w:rsidRDefault="006D7B0C" w:rsidP="006D7B0C">
      <w:pPr>
        <w:pBdr>
          <w:bottom w:val="single" w:sz="12" w:space="1" w:color="auto"/>
        </w:pBdr>
        <w:jc w:val="center"/>
        <w:rPr>
          <w:b/>
          <w:szCs w:val="24"/>
        </w:rPr>
      </w:pPr>
    </w:p>
    <w:p w:rsidR="006D7B0C" w:rsidRPr="00C04BB3" w:rsidRDefault="006D7B0C" w:rsidP="006D7B0C">
      <w:pPr>
        <w:outlineLvl w:val="0"/>
        <w:rPr>
          <w:rFonts w:eastAsia="Arial Unicode MS"/>
          <w:b/>
          <w:szCs w:val="24"/>
          <w:u w:color="000000"/>
        </w:rPr>
      </w:pPr>
      <w:r w:rsidRPr="00C04BB3">
        <w:rPr>
          <w:rFonts w:eastAsia="Arial Unicode MS"/>
          <w:szCs w:val="24"/>
          <w:u w:color="000000"/>
        </w:rPr>
        <w:t>Case #5</w:t>
      </w:r>
    </w:p>
    <w:p w:rsidR="006D7B0C" w:rsidRPr="00C04BB3" w:rsidRDefault="006D7B0C" w:rsidP="006D7B0C">
      <w:pPr>
        <w:outlineLvl w:val="0"/>
        <w:rPr>
          <w:rFonts w:eastAsia="Arial Unicode MS"/>
          <w:szCs w:val="24"/>
          <w:u w:color="000000"/>
        </w:rPr>
      </w:pPr>
      <w:r>
        <w:rPr>
          <w:rFonts w:eastAsia="Arial Unicode MS"/>
          <w:szCs w:val="24"/>
          <w:u w:color="000000"/>
        </w:rPr>
        <w:t>SA-INV-12420</w:t>
      </w:r>
      <w:r w:rsidRPr="00C04BB3">
        <w:rPr>
          <w:rFonts w:eastAsia="Arial Unicode MS"/>
          <w:szCs w:val="24"/>
          <w:u w:color="000000"/>
        </w:rPr>
        <w:tab/>
        <w:t xml:space="preserve"> </w:t>
      </w:r>
      <w:r w:rsidRPr="00C04BB3">
        <w:rPr>
          <w:rFonts w:eastAsia="Arial Unicode MS"/>
          <w:szCs w:val="24"/>
          <w:u w:color="000000"/>
        </w:rPr>
        <w:tab/>
      </w:r>
      <w:r>
        <w:rPr>
          <w:rFonts w:eastAsia="Arial Unicode MS"/>
          <w:szCs w:val="24"/>
          <w:u w:color="000000"/>
        </w:rPr>
        <w:t>New England Home Therapies</w:t>
      </w:r>
      <w:r w:rsidRPr="00C04BB3">
        <w:rPr>
          <w:rFonts w:eastAsia="Arial Unicode MS"/>
          <w:szCs w:val="24"/>
          <w:u w:color="000000"/>
        </w:rPr>
        <w:t>, DS</w:t>
      </w:r>
      <w:r>
        <w:rPr>
          <w:rFonts w:eastAsia="Arial Unicode MS"/>
          <w:szCs w:val="24"/>
          <w:u w:color="000000"/>
        </w:rPr>
        <w:t>3486</w:t>
      </w:r>
      <w:r w:rsidRPr="00C04BB3">
        <w:rPr>
          <w:rFonts w:eastAsia="Arial Unicode MS"/>
          <w:szCs w:val="24"/>
          <w:u w:color="000000"/>
        </w:rPr>
        <w:tab/>
        <w:t xml:space="preserve">Time: </w:t>
      </w:r>
      <w:r>
        <w:rPr>
          <w:rFonts w:eastAsia="Arial Unicode MS"/>
          <w:szCs w:val="24"/>
          <w:u w:color="000000"/>
        </w:rPr>
        <w:t>11:57 am</w:t>
      </w:r>
    </w:p>
    <w:p w:rsidR="006D7B0C" w:rsidRPr="00C04BB3" w:rsidRDefault="006D7B0C" w:rsidP="006D7B0C">
      <w:pPr>
        <w:outlineLvl w:val="0"/>
        <w:rPr>
          <w:rFonts w:eastAsia="Arial Unicode MS"/>
          <w:szCs w:val="24"/>
          <w:u w:color="000000"/>
        </w:rPr>
      </w:pPr>
      <w:r w:rsidRPr="00C04BB3">
        <w:rPr>
          <w:rFonts w:eastAsia="Arial Unicode MS"/>
          <w:szCs w:val="24"/>
          <w:u w:color="000000"/>
        </w:rPr>
        <w:t xml:space="preserve"> </w:t>
      </w: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xml:space="preserve">: </w:t>
      </w:r>
      <w:r>
        <w:rPr>
          <w:rFonts w:eastAsia="Arial Unicode MS"/>
          <w:szCs w:val="24"/>
          <w:u w:color="000000"/>
        </w:rPr>
        <w:t>None, but C. JEAN-FRANCOIS was out of the room for the first minute of discussion on this matter</w:t>
      </w:r>
      <w:r w:rsidRPr="00C04BB3">
        <w:rPr>
          <w:rFonts w:eastAsia="Arial Unicode MS"/>
          <w:szCs w:val="24"/>
          <w:u w:color="000000"/>
        </w:rPr>
        <w:t>.</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lastRenderedPageBreak/>
        <w:t>DISCUSSION</w:t>
      </w:r>
      <w:r w:rsidRPr="00C04BB3">
        <w:rPr>
          <w:rFonts w:eastAsia="Arial Unicode MS"/>
          <w:szCs w:val="24"/>
          <w:u w:color="000000"/>
        </w:rPr>
        <w:t xml:space="preserve">: </w:t>
      </w:r>
      <w:r>
        <w:rPr>
          <w:rFonts w:eastAsia="Arial Unicode MS"/>
          <w:szCs w:val="24"/>
          <w:u w:color="000000"/>
        </w:rPr>
        <w:t xml:space="preserve">C. MOGNI </w:t>
      </w:r>
      <w:r w:rsidRPr="00C04BB3">
        <w:rPr>
          <w:rFonts w:eastAsia="Arial Unicode MS"/>
          <w:szCs w:val="24"/>
          <w:u w:color="000000"/>
        </w:rPr>
        <w:t>presented and summarized the investigative report that pertained to these matters.</w:t>
      </w:r>
    </w:p>
    <w:p w:rsidR="006D7B0C" w:rsidRPr="00C04BB3" w:rsidRDefault="006D7B0C" w:rsidP="006D7B0C">
      <w:pPr>
        <w:outlineLvl w:val="0"/>
        <w:rPr>
          <w:rFonts w:eastAsia="Arial Unicode MS"/>
          <w:szCs w:val="24"/>
          <w:u w:color="000000"/>
        </w:rPr>
      </w:pPr>
    </w:p>
    <w:p w:rsidR="006D7B0C" w:rsidRPr="00062226" w:rsidRDefault="006D7B0C" w:rsidP="006D7B0C">
      <w:pPr>
        <w:rPr>
          <w:szCs w:val="24"/>
        </w:rPr>
      </w:pPr>
      <w:r w:rsidRPr="00062226">
        <w:rPr>
          <w:szCs w:val="24"/>
        </w:rPr>
        <w:t xml:space="preserve">Failure to report the Sterile Compounding Report Form 1/1/2017-6/30/17 </w:t>
      </w:r>
      <w:r>
        <w:rPr>
          <w:szCs w:val="24"/>
        </w:rPr>
        <w:t>in the due date of</w:t>
      </w:r>
      <w:r w:rsidRPr="00062226">
        <w:rPr>
          <w:szCs w:val="24"/>
        </w:rPr>
        <w:t xml:space="preserve"> 8/15/2017;</w:t>
      </w:r>
    </w:p>
    <w:p w:rsidR="006D7B0C" w:rsidRPr="00062226" w:rsidRDefault="006D7B0C" w:rsidP="006D7B0C">
      <w:pPr>
        <w:rPr>
          <w:szCs w:val="24"/>
        </w:rPr>
      </w:pPr>
      <w:r>
        <w:rPr>
          <w:szCs w:val="24"/>
        </w:rPr>
        <w:sym w:font="Wingdings" w:char="F09F"/>
      </w:r>
      <w:r w:rsidRPr="00062226">
        <w:rPr>
          <w:szCs w:val="24"/>
        </w:rPr>
        <w:t>MOR Matthews requested an extension on 8/14/17 which was granted to 8/21/17 and requested another extension on 8/21/17 which was granted to 9/1/17;</w:t>
      </w:r>
    </w:p>
    <w:p w:rsidR="006D7B0C" w:rsidRPr="00062226" w:rsidRDefault="006D7B0C" w:rsidP="006D7B0C">
      <w:pPr>
        <w:rPr>
          <w:szCs w:val="24"/>
        </w:rPr>
      </w:pPr>
      <w:r>
        <w:rPr>
          <w:szCs w:val="24"/>
        </w:rPr>
        <w:sym w:font="Wingdings" w:char="F09F"/>
      </w:r>
      <w:r w:rsidRPr="00062226">
        <w:rPr>
          <w:szCs w:val="24"/>
        </w:rPr>
        <w:t>MOR Matthews alleged the email granting the extension to 9/1/17 was overlooked due to dealing with a reported abnormal result;</w:t>
      </w:r>
    </w:p>
    <w:p w:rsidR="006D7B0C" w:rsidRPr="00062226" w:rsidRDefault="006D7B0C" w:rsidP="006D7B0C">
      <w:pPr>
        <w:rPr>
          <w:szCs w:val="24"/>
        </w:rPr>
      </w:pPr>
      <w:r>
        <w:rPr>
          <w:szCs w:val="24"/>
        </w:rPr>
        <w:sym w:font="Wingdings" w:char="F09F"/>
      </w:r>
      <w:r w:rsidRPr="00062226">
        <w:rPr>
          <w:szCs w:val="24"/>
        </w:rPr>
        <w:t>The finalized report was submitted on 11/2/17;</w:t>
      </w:r>
    </w:p>
    <w:p w:rsidR="006D7B0C" w:rsidRPr="00062226" w:rsidRDefault="006D7B0C" w:rsidP="006D7B0C">
      <w:pPr>
        <w:rPr>
          <w:szCs w:val="24"/>
        </w:rPr>
      </w:pPr>
      <w:r>
        <w:rPr>
          <w:szCs w:val="24"/>
        </w:rPr>
        <w:sym w:font="Wingdings" w:char="F09F"/>
      </w:r>
      <w:r w:rsidRPr="00062226">
        <w:rPr>
          <w:szCs w:val="24"/>
        </w:rPr>
        <w:t>MOR Matthews has implemented a calendar reminder and is working with corporate on ways to make it easier to transcribe the data onto a spreadsheet;</w:t>
      </w:r>
    </w:p>
    <w:p w:rsidR="006D7B0C" w:rsidRPr="00EE099E" w:rsidRDefault="006D7B0C" w:rsidP="006D7B0C">
      <w:pPr>
        <w:rPr>
          <w:szCs w:val="24"/>
        </w:rPr>
      </w:pPr>
      <w:r>
        <w:rPr>
          <w:szCs w:val="24"/>
        </w:rPr>
        <w:sym w:font="Wingdings" w:char="F09F"/>
      </w:r>
      <w:r w:rsidRPr="00062226">
        <w:rPr>
          <w:szCs w:val="24"/>
        </w:rPr>
        <w:t>Last inspected 12/1/17 (ISP-8667) with no deficiencies.</w:t>
      </w:r>
    </w:p>
    <w:p w:rsidR="006D7B0C" w:rsidRPr="00C04BB3" w:rsidRDefault="006D7B0C" w:rsidP="006D7B0C">
      <w:pPr>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P. GANNON, seconded by </w:t>
      </w:r>
      <w:r>
        <w:rPr>
          <w:rFonts w:eastAsia="Arial Unicode MS"/>
          <w:szCs w:val="24"/>
          <w:u w:color="000000"/>
        </w:rPr>
        <w:t>A. STEIN</w:t>
      </w:r>
      <w:r w:rsidRPr="00C04BB3">
        <w:rPr>
          <w:rFonts w:eastAsia="Arial Unicode MS"/>
          <w:szCs w:val="24"/>
          <w:u w:color="000000"/>
        </w:rPr>
        <w:t>, and voted unanimously by those present, to CLOSE SA-INV-</w:t>
      </w:r>
      <w:r>
        <w:rPr>
          <w:rFonts w:eastAsia="Arial Unicode MS"/>
          <w:szCs w:val="24"/>
          <w:u w:color="000000"/>
        </w:rPr>
        <w:t>12420</w:t>
      </w:r>
      <w:r w:rsidRPr="00C04BB3">
        <w:rPr>
          <w:rFonts w:eastAsia="Arial Unicode MS"/>
          <w:szCs w:val="24"/>
          <w:u w:color="000000"/>
        </w:rPr>
        <w:t xml:space="preserve">, no discipline warranted, and remediation complete. </w:t>
      </w:r>
    </w:p>
    <w:p w:rsidR="006D7B0C" w:rsidRPr="00C04BB3" w:rsidRDefault="006D7B0C" w:rsidP="006D7B0C">
      <w:pPr>
        <w:pBdr>
          <w:bottom w:val="single" w:sz="12" w:space="1" w:color="auto"/>
        </w:pBdr>
        <w:rPr>
          <w:b/>
          <w:szCs w:val="24"/>
        </w:rPr>
      </w:pPr>
    </w:p>
    <w:p w:rsidR="006D7B0C" w:rsidRPr="00C04BB3" w:rsidRDefault="006D7B0C" w:rsidP="006D7B0C">
      <w:pPr>
        <w:pBdr>
          <w:bottom w:val="single" w:sz="12" w:space="1" w:color="auto"/>
        </w:pBdr>
        <w:jc w:val="center"/>
        <w:rPr>
          <w:b/>
          <w:szCs w:val="24"/>
        </w:rPr>
      </w:pPr>
    </w:p>
    <w:p w:rsidR="006D7B0C" w:rsidRPr="00C04BB3" w:rsidRDefault="006D7B0C" w:rsidP="006D7B0C">
      <w:pPr>
        <w:outlineLvl w:val="0"/>
        <w:rPr>
          <w:rFonts w:eastAsia="Arial Unicode MS"/>
          <w:b/>
          <w:szCs w:val="24"/>
          <w:u w:color="000000"/>
        </w:rPr>
      </w:pPr>
      <w:r w:rsidRPr="00C04BB3">
        <w:rPr>
          <w:rFonts w:eastAsia="Arial Unicode MS"/>
          <w:szCs w:val="24"/>
          <w:u w:color="000000"/>
        </w:rPr>
        <w:t>Case #6</w:t>
      </w:r>
    </w:p>
    <w:p w:rsidR="006D7B0C" w:rsidRPr="00C04BB3" w:rsidRDefault="006D7B0C" w:rsidP="006D7B0C">
      <w:pPr>
        <w:outlineLvl w:val="0"/>
        <w:rPr>
          <w:rFonts w:eastAsia="Arial Unicode MS"/>
          <w:szCs w:val="24"/>
          <w:u w:color="000000"/>
        </w:rPr>
      </w:pPr>
      <w:r w:rsidRPr="00C04BB3">
        <w:rPr>
          <w:rFonts w:eastAsia="Arial Unicode MS"/>
          <w:szCs w:val="24"/>
          <w:u w:color="000000"/>
        </w:rPr>
        <w:t>PHA-2017-0</w:t>
      </w:r>
      <w:r>
        <w:rPr>
          <w:rFonts w:eastAsia="Arial Unicode MS"/>
          <w:szCs w:val="24"/>
          <w:u w:color="000000"/>
        </w:rPr>
        <w:t>181</w:t>
      </w:r>
      <w:r w:rsidRPr="00C04BB3">
        <w:rPr>
          <w:rFonts w:eastAsia="Arial Unicode MS"/>
          <w:szCs w:val="24"/>
          <w:u w:color="000000"/>
        </w:rPr>
        <w:tab/>
      </w:r>
      <w:r w:rsidRPr="00C04BB3">
        <w:rPr>
          <w:rFonts w:eastAsia="Arial Unicode MS"/>
          <w:szCs w:val="24"/>
          <w:u w:color="000000"/>
        </w:rPr>
        <w:tab/>
      </w:r>
      <w:r>
        <w:rPr>
          <w:rFonts w:eastAsia="Arial Unicode MS"/>
          <w:szCs w:val="24"/>
          <w:u w:color="000000"/>
        </w:rPr>
        <w:t>Hoai Tran, PH234900</w:t>
      </w:r>
      <w:r>
        <w:rPr>
          <w:rFonts w:eastAsia="Arial Unicode MS"/>
          <w:szCs w:val="24"/>
          <w:u w:color="000000"/>
        </w:rPr>
        <w:tab/>
      </w:r>
      <w:r>
        <w:rPr>
          <w:rFonts w:eastAsia="Arial Unicode MS"/>
          <w:szCs w:val="24"/>
          <w:u w:color="000000"/>
        </w:rPr>
        <w:tab/>
      </w:r>
      <w:r>
        <w:rPr>
          <w:rFonts w:eastAsia="Arial Unicode MS"/>
          <w:szCs w:val="24"/>
          <w:u w:color="000000"/>
        </w:rPr>
        <w:tab/>
      </w:r>
      <w:r w:rsidRPr="00C04BB3">
        <w:rPr>
          <w:rFonts w:eastAsia="Arial Unicode MS"/>
          <w:szCs w:val="24"/>
          <w:u w:color="000000"/>
        </w:rPr>
        <w:t xml:space="preserve">Time: </w:t>
      </w:r>
      <w:r>
        <w:rPr>
          <w:rFonts w:eastAsia="Arial Unicode MS"/>
          <w:szCs w:val="24"/>
          <w:u w:color="000000"/>
        </w:rPr>
        <w:t>11:59 am</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RECUSAL</w:t>
      </w:r>
      <w:r w:rsidRPr="00C04BB3">
        <w:rPr>
          <w:rFonts w:eastAsia="Arial Unicode MS"/>
          <w:szCs w:val="24"/>
          <w:u w:color="000000"/>
        </w:rPr>
        <w:t xml:space="preserve">: </w:t>
      </w:r>
      <w:r>
        <w:rPr>
          <w:rFonts w:eastAsia="Arial Unicode MS"/>
          <w:szCs w:val="24"/>
          <w:u w:color="000000"/>
        </w:rPr>
        <w:t>S. CORNACCHIO recused</w:t>
      </w:r>
      <w:r w:rsidRPr="00C04BB3">
        <w:rPr>
          <w:rFonts w:eastAsia="Arial Unicode MS"/>
          <w:szCs w:val="24"/>
          <w:u w:color="000000"/>
        </w:rPr>
        <w:t xml:space="preserve"> and </w:t>
      </w:r>
      <w:r>
        <w:rPr>
          <w:rFonts w:eastAsia="Arial Unicode MS"/>
          <w:szCs w:val="24"/>
          <w:u w:color="000000"/>
        </w:rPr>
        <w:t>was not</w:t>
      </w:r>
      <w:r w:rsidRPr="00C04BB3">
        <w:rPr>
          <w:rFonts w:eastAsia="Arial Unicode MS"/>
          <w:szCs w:val="24"/>
          <w:u w:color="000000"/>
        </w:rPr>
        <w:t xml:space="preserve"> present for the discussion or vote on this matter.</w:t>
      </w:r>
    </w:p>
    <w:p w:rsidR="006D7B0C" w:rsidRPr="00C04BB3"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DISCUSSION</w:t>
      </w:r>
      <w:r w:rsidRPr="00C04BB3">
        <w:rPr>
          <w:rFonts w:eastAsia="Arial Unicode MS"/>
          <w:szCs w:val="24"/>
          <w:u w:color="000000"/>
        </w:rPr>
        <w:t xml:space="preserve">: </w:t>
      </w:r>
      <w:r>
        <w:rPr>
          <w:rFonts w:eastAsia="Arial Unicode MS"/>
          <w:szCs w:val="24"/>
          <w:u w:color="000000"/>
        </w:rPr>
        <w:t>K. MORTON</w:t>
      </w:r>
      <w:r w:rsidRPr="00C04BB3">
        <w:rPr>
          <w:rFonts w:eastAsia="Arial Unicode MS"/>
          <w:szCs w:val="24"/>
          <w:u w:color="000000"/>
        </w:rPr>
        <w:t xml:space="preserve"> presented and summarized the investigative report that pertained to these matters.</w:t>
      </w:r>
    </w:p>
    <w:p w:rsidR="006D7B0C" w:rsidRDefault="006D7B0C" w:rsidP="006D7B0C">
      <w:pPr>
        <w:outlineLvl w:val="0"/>
        <w:rPr>
          <w:rFonts w:eastAsia="Arial Unicode MS"/>
          <w:szCs w:val="24"/>
          <w:u w:color="000000"/>
        </w:rPr>
      </w:pPr>
    </w:p>
    <w:p w:rsidR="006D7B0C" w:rsidRPr="00C04BB3" w:rsidRDefault="006D7B0C" w:rsidP="006D7B0C">
      <w:pPr>
        <w:outlineLvl w:val="0"/>
        <w:rPr>
          <w:rFonts w:eastAsia="Arial Unicode MS"/>
          <w:szCs w:val="24"/>
          <w:u w:color="000000"/>
        </w:rPr>
      </w:pPr>
      <w:r>
        <w:rPr>
          <w:rFonts w:eastAsia="Arial Unicode MS"/>
          <w:szCs w:val="24"/>
          <w:u w:color="000000"/>
        </w:rPr>
        <w:t xml:space="preserve">Tran’s case had been presented to the Board in a previous meeting, and it was determined that she should come in for an Investigational Conference, to discuss ratio problems at her store.  She had suggested that she was forced to be out of compliance with regards to ratios by her supervisor.  Since that meeting however, the supervisor has left CVS employ, and Tran was transferred to a CVS pharmacy in New Hampshire.  </w:t>
      </w:r>
    </w:p>
    <w:p w:rsidR="006D7B0C" w:rsidRPr="00C04BB3" w:rsidRDefault="006D7B0C" w:rsidP="006D7B0C">
      <w:pPr>
        <w:rPr>
          <w:bCs/>
          <w:szCs w:val="24"/>
        </w:rPr>
      </w:pPr>
      <w:r>
        <w:rPr>
          <w:bCs/>
          <w:szCs w:val="24"/>
        </w:rPr>
        <w:t> </w:t>
      </w:r>
    </w:p>
    <w:p w:rsidR="006D7B0C" w:rsidRPr="00C04BB3" w:rsidRDefault="006D7B0C" w:rsidP="006D7B0C">
      <w:pPr>
        <w:rPr>
          <w:rFonts w:eastAsia="Arial Unicode MS"/>
          <w:szCs w:val="24"/>
          <w:u w:color="000000"/>
        </w:rPr>
      </w:pPr>
    </w:p>
    <w:p w:rsidR="006D7B0C" w:rsidRPr="00C04BB3" w:rsidRDefault="006D7B0C" w:rsidP="006D7B0C">
      <w:pPr>
        <w:outlineLvl w:val="0"/>
        <w:rPr>
          <w:rFonts w:eastAsia="Arial Unicode MS"/>
          <w:szCs w:val="24"/>
          <w:u w:color="000000"/>
        </w:rPr>
      </w:pPr>
      <w:r w:rsidRPr="00C04BB3">
        <w:rPr>
          <w:rFonts w:eastAsia="Arial Unicode MS"/>
          <w:szCs w:val="24"/>
          <w:u w:val="single" w:color="000000"/>
        </w:rPr>
        <w:t>ACTION</w:t>
      </w:r>
      <w:r w:rsidRPr="00C04BB3">
        <w:rPr>
          <w:rFonts w:eastAsia="Arial Unicode MS"/>
          <w:szCs w:val="24"/>
          <w:u w:color="000000"/>
        </w:rPr>
        <w:t xml:space="preserve">: Motion by </w:t>
      </w:r>
      <w:r>
        <w:rPr>
          <w:rFonts w:eastAsia="Arial Unicode MS"/>
          <w:szCs w:val="24"/>
          <w:u w:color="000000"/>
        </w:rPr>
        <w:t>A. STEIN,</w:t>
      </w:r>
      <w:r w:rsidRPr="00C04BB3">
        <w:rPr>
          <w:rFonts w:eastAsia="Arial Unicode MS"/>
          <w:szCs w:val="24"/>
          <w:u w:color="000000"/>
        </w:rPr>
        <w:t xml:space="preserve"> seconded by </w:t>
      </w:r>
      <w:r>
        <w:rPr>
          <w:rFonts w:eastAsia="Arial Unicode MS"/>
          <w:szCs w:val="24"/>
          <w:u w:color="000000"/>
        </w:rPr>
        <w:t>S. HERNANDEZ</w:t>
      </w:r>
      <w:r w:rsidRPr="00C04BB3">
        <w:rPr>
          <w:rFonts w:eastAsia="Arial Unicode MS"/>
          <w:szCs w:val="24"/>
          <w:u w:color="000000"/>
        </w:rPr>
        <w:t>, and voted unanimously by those present, to dismiss the complaint, no discipline warranted</w:t>
      </w:r>
      <w:r>
        <w:rPr>
          <w:rFonts w:eastAsia="Arial Unicode MS"/>
          <w:szCs w:val="24"/>
          <w:u w:color="000000"/>
        </w:rPr>
        <w:t>.  It was pointed out that the case can be re-opened if the pharmacist returned to practice in Massachusetts and was implicated in ratio non-compliance in the future.</w:t>
      </w:r>
      <w:r w:rsidRPr="00C04BB3">
        <w:rPr>
          <w:rFonts w:eastAsia="Arial Unicode MS"/>
          <w:szCs w:val="24"/>
          <w:u w:color="000000"/>
        </w:rPr>
        <w:t xml:space="preserve">  </w:t>
      </w:r>
    </w:p>
    <w:p w:rsidR="006D7B0C" w:rsidRDefault="006D7B0C" w:rsidP="006D7B0C"/>
    <w:p w:rsidR="001C2498" w:rsidRDefault="001C2498" w:rsidP="006D7B0C">
      <w:pPr>
        <w:rPr>
          <w:b/>
        </w:rPr>
      </w:pPr>
    </w:p>
    <w:p w:rsidR="001C2498" w:rsidRDefault="001C2498" w:rsidP="006D7B0C">
      <w:pPr>
        <w:rPr>
          <w:b/>
        </w:rPr>
      </w:pPr>
    </w:p>
    <w:p w:rsidR="001C2498" w:rsidRDefault="001C2498" w:rsidP="006D7B0C">
      <w:pPr>
        <w:rPr>
          <w:b/>
        </w:rPr>
      </w:pPr>
    </w:p>
    <w:p w:rsidR="001C2498" w:rsidRDefault="001C2498" w:rsidP="006D7B0C">
      <w:pPr>
        <w:rPr>
          <w:b/>
        </w:rPr>
      </w:pPr>
    </w:p>
    <w:p w:rsidR="001C2498" w:rsidRDefault="001C2498" w:rsidP="006D7B0C">
      <w:pPr>
        <w:rPr>
          <w:b/>
        </w:rPr>
      </w:pPr>
    </w:p>
    <w:p w:rsidR="001C2498" w:rsidRDefault="001C2498" w:rsidP="006D7B0C">
      <w:pPr>
        <w:rPr>
          <w:b/>
        </w:rPr>
      </w:pPr>
    </w:p>
    <w:p w:rsidR="001C2498" w:rsidRDefault="001C2498" w:rsidP="006D7B0C">
      <w:pPr>
        <w:rPr>
          <w:b/>
        </w:rPr>
      </w:pPr>
    </w:p>
    <w:p w:rsidR="006D7B0C" w:rsidRDefault="006D7B0C" w:rsidP="006D7B0C">
      <w:pPr>
        <w:rPr>
          <w:b/>
        </w:rPr>
      </w:pPr>
      <w:r>
        <w:rPr>
          <w:b/>
        </w:rPr>
        <w:lastRenderedPageBreak/>
        <w:t xml:space="preserve">Topic X: </w:t>
      </w:r>
      <w:r>
        <w:rPr>
          <w:b/>
        </w:rPr>
        <w:tab/>
      </w:r>
      <w:r>
        <w:rPr>
          <w:b/>
        </w:rPr>
        <w:tab/>
      </w:r>
      <w:r>
        <w:rPr>
          <w:b/>
        </w:rPr>
        <w:tab/>
      </w:r>
      <w:r w:rsidRPr="00F92C46">
        <w:rPr>
          <w:b/>
        </w:rPr>
        <w:t>EXECUTIVE SESSION</w:t>
      </w:r>
      <w:r>
        <w:rPr>
          <w:b/>
        </w:rPr>
        <w:tab/>
      </w:r>
      <w:r>
        <w:rPr>
          <w:b/>
        </w:rPr>
        <w:tab/>
      </w:r>
      <w:r>
        <w:rPr>
          <w:b/>
        </w:rPr>
        <w:tab/>
        <w:t>Time:  12:06 pm</w:t>
      </w:r>
    </w:p>
    <w:p w:rsidR="006D7B0C" w:rsidRDefault="006D7B0C" w:rsidP="006D7B0C">
      <w:pPr>
        <w:rPr>
          <w:b/>
        </w:rPr>
      </w:pPr>
      <w:r>
        <w:rPr>
          <w:b/>
        </w:rPr>
        <w:t>Read by M.GODEK</w:t>
      </w:r>
    </w:p>
    <w:p w:rsidR="006D7B0C" w:rsidRPr="00F92C46" w:rsidRDefault="006D7B0C" w:rsidP="006D7B0C">
      <w:pPr>
        <w:rPr>
          <w:b/>
        </w:rPr>
      </w:pPr>
    </w:p>
    <w:p w:rsidR="006D7B0C" w:rsidRPr="00F92C46" w:rsidRDefault="006D7B0C" w:rsidP="006D7B0C">
      <w:r w:rsidRPr="00F92C46">
        <w:rPr>
          <w:u w:val="single"/>
        </w:rPr>
        <w:t>DISCUSSION</w:t>
      </w:r>
      <w:r w:rsidRPr="00F92C46">
        <w:t xml:space="preserve">: </w:t>
      </w:r>
    </w:p>
    <w:p w:rsidR="006D7B0C" w:rsidRDefault="006D7B0C" w:rsidP="006D7B0C">
      <w:r w:rsidRPr="00F92C46">
        <w:rPr>
          <w:u w:val="single"/>
        </w:rPr>
        <w:t>ACTION</w:t>
      </w:r>
      <w:r w:rsidRPr="00F92C46">
        <w:t>: At</w:t>
      </w:r>
      <w:r>
        <w:t xml:space="preserve"> 12:06 PM</w:t>
      </w:r>
      <w:r w:rsidRPr="00F92C46">
        <w:t xml:space="preserve"> </w:t>
      </w:r>
      <w:r>
        <w:t xml:space="preserve">President M. GODEK read the statement on reasons for Executive Session.  </w:t>
      </w:r>
    </w:p>
    <w:p w:rsidR="006D7B0C" w:rsidRDefault="006D7B0C" w:rsidP="006D7B0C"/>
    <w:p w:rsidR="006D7B0C" w:rsidRDefault="006D7B0C" w:rsidP="006D7B0C">
      <w:r>
        <w:t xml:space="preserve">At 12:07 PM, M. GODEK called for a </w:t>
      </w:r>
      <w:r w:rsidRPr="00F92C46">
        <w:t xml:space="preserve">motion </w:t>
      </w:r>
      <w:r>
        <w:t xml:space="preserve">to enter Executive Session:  Motion </w:t>
      </w:r>
      <w:r w:rsidRPr="00F92C46">
        <w:t xml:space="preserve">by </w:t>
      </w:r>
    </w:p>
    <w:p w:rsidR="006D7B0C" w:rsidRDefault="006D7B0C" w:rsidP="006D7B0C">
      <w:r>
        <w:t>S. HERNANDEZ, s</w:t>
      </w:r>
      <w:r w:rsidRPr="00F92C46">
        <w:t xml:space="preserve">econded by </w:t>
      </w:r>
      <w:r>
        <w:t xml:space="preserve">P. GANNON </w:t>
      </w:r>
      <w:r w:rsidRPr="00F92C46">
        <w:t>and voted unanimously by roll call to enter</w:t>
      </w:r>
      <w:r>
        <w:t xml:space="preserve"> Executive Session. </w:t>
      </w:r>
    </w:p>
    <w:p w:rsidR="006D7B0C" w:rsidRDefault="006D7B0C" w:rsidP="006D7B0C">
      <w:pPr>
        <w:pBdr>
          <w:bottom w:val="single" w:sz="12" w:space="1" w:color="auto"/>
        </w:pBdr>
      </w:pPr>
      <w:r>
        <w:t>M. Godek, yes; A. Stein, yes; S. Cornacchio, yes; L. Giambarresi, yes; K. Tanzer, yes; S. Hernandez, yes; P. Gannon, yes; T. Fensky, yes; C. Jean-Francois, yes; J. Lanza, yes; A. Raja, yes.</w:t>
      </w:r>
    </w:p>
    <w:p w:rsidR="006D7B0C" w:rsidRDefault="006D7B0C" w:rsidP="006D7B0C">
      <w:pPr>
        <w:pBdr>
          <w:bottom w:val="single" w:sz="12" w:space="1" w:color="auto"/>
        </w:pBdr>
      </w:pPr>
    </w:p>
    <w:p w:rsidR="006D7B0C" w:rsidRPr="00F92C46" w:rsidRDefault="006D7B0C" w:rsidP="006D7B0C">
      <w:pPr>
        <w:rPr>
          <w:b/>
        </w:rPr>
      </w:pPr>
      <w:r>
        <w:rPr>
          <w:b/>
        </w:rPr>
        <w:t xml:space="preserve">Topic XI: </w:t>
      </w:r>
      <w:r>
        <w:rPr>
          <w:b/>
        </w:rPr>
        <w:tab/>
      </w:r>
      <w:r>
        <w:rPr>
          <w:b/>
        </w:rPr>
        <w:tab/>
      </w:r>
      <w:r>
        <w:rPr>
          <w:b/>
        </w:rPr>
        <w:tab/>
        <w:t>M.G.L. 65 C</w:t>
      </w:r>
      <w:r>
        <w:rPr>
          <w:b/>
        </w:rPr>
        <w:tab/>
      </w:r>
      <w:r>
        <w:rPr>
          <w:b/>
        </w:rPr>
        <w:tab/>
      </w:r>
      <w:r>
        <w:rPr>
          <w:b/>
        </w:rPr>
        <w:tab/>
        <w:t>Time: 12:08 PM</w:t>
      </w:r>
    </w:p>
    <w:p w:rsidR="006D7B0C" w:rsidRPr="00F92C46" w:rsidRDefault="006D7B0C" w:rsidP="006D7B0C">
      <w:r w:rsidRPr="00F92C46">
        <w:rPr>
          <w:u w:val="single"/>
        </w:rPr>
        <w:t>DISCUSSION</w:t>
      </w:r>
      <w:r w:rsidRPr="00F92C46">
        <w:t>: None</w:t>
      </w:r>
    </w:p>
    <w:p w:rsidR="006D7B0C" w:rsidRDefault="006D7B0C" w:rsidP="006D7B0C">
      <w:r w:rsidRPr="00F92C46">
        <w:rPr>
          <w:u w:val="single"/>
        </w:rPr>
        <w:t>ACTION</w:t>
      </w:r>
      <w:r w:rsidRPr="00F92C46">
        <w:t>:</w:t>
      </w:r>
      <w:r>
        <w:t xml:space="preserve"> President M. Godek request a motion to enter M.G.L 65 c Session for the first time.</w:t>
      </w:r>
    </w:p>
    <w:p w:rsidR="006D7B0C" w:rsidRDefault="006D7B0C" w:rsidP="006D7B0C"/>
    <w:p w:rsidR="006D7B0C" w:rsidRDefault="006D7B0C" w:rsidP="006D7B0C">
      <w:r>
        <w:t xml:space="preserve">At 12:31 pm, Motion </w:t>
      </w:r>
      <w:r w:rsidRPr="00F92C46">
        <w:t xml:space="preserve">by </w:t>
      </w:r>
      <w:r>
        <w:t>T. FENSKY, s</w:t>
      </w:r>
      <w:r w:rsidRPr="00F92C46">
        <w:t xml:space="preserve">econded by </w:t>
      </w:r>
      <w:r>
        <w:t xml:space="preserve">L. GIAMBARRESSI </w:t>
      </w:r>
      <w:r w:rsidRPr="00F92C46">
        <w:t xml:space="preserve">and voted unanimously </w:t>
      </w:r>
      <w:r>
        <w:t>to enter M.G.L. chapter 65 c Session:</w:t>
      </w:r>
    </w:p>
    <w:p w:rsidR="006D7B0C" w:rsidRDefault="006D7B0C" w:rsidP="006D7B0C">
      <w:pPr>
        <w:rPr>
          <w:b/>
        </w:rPr>
      </w:pPr>
    </w:p>
    <w:p w:rsidR="006D7B0C" w:rsidRPr="00F92C46" w:rsidRDefault="006D7B0C" w:rsidP="006D7B0C">
      <w:pPr>
        <w:rPr>
          <w:b/>
        </w:rPr>
      </w:pPr>
      <w:r>
        <w:rPr>
          <w:b/>
        </w:rPr>
        <w:t xml:space="preserve">Topic XI: </w:t>
      </w:r>
      <w:r>
        <w:rPr>
          <w:b/>
        </w:rPr>
        <w:tab/>
      </w:r>
      <w:r>
        <w:rPr>
          <w:b/>
        </w:rPr>
        <w:tab/>
      </w:r>
      <w:r>
        <w:rPr>
          <w:b/>
        </w:rPr>
        <w:tab/>
        <w:t>M.G.L. 65 C</w:t>
      </w:r>
      <w:r>
        <w:rPr>
          <w:b/>
        </w:rPr>
        <w:tab/>
      </w:r>
      <w:r>
        <w:rPr>
          <w:b/>
        </w:rPr>
        <w:tab/>
      </w:r>
      <w:r>
        <w:rPr>
          <w:b/>
        </w:rPr>
        <w:tab/>
        <w:t>Time: 2:06 pm</w:t>
      </w:r>
    </w:p>
    <w:p w:rsidR="006D7B0C" w:rsidRPr="00F92C46" w:rsidRDefault="006D7B0C" w:rsidP="006D7B0C">
      <w:r w:rsidRPr="00F92C46">
        <w:rPr>
          <w:u w:val="single"/>
        </w:rPr>
        <w:t>DISCUSSION</w:t>
      </w:r>
      <w:r w:rsidRPr="00F92C46">
        <w:t>: None</w:t>
      </w:r>
    </w:p>
    <w:p w:rsidR="006D7B0C" w:rsidRDefault="006D7B0C" w:rsidP="006D7B0C">
      <w:r w:rsidRPr="00F92C46">
        <w:rPr>
          <w:u w:val="single"/>
        </w:rPr>
        <w:t>ACTION</w:t>
      </w:r>
      <w:r w:rsidRPr="00F92C46">
        <w:t>:</w:t>
      </w:r>
      <w:r>
        <w:t xml:space="preserve"> President M. Godek request a motion to enter M.G.L 65 c Session for the second time.</w:t>
      </w:r>
    </w:p>
    <w:p w:rsidR="006D7B0C" w:rsidRDefault="006D7B0C" w:rsidP="006D7B0C"/>
    <w:p w:rsidR="006D7B0C" w:rsidRDefault="006D7B0C" w:rsidP="006D7B0C">
      <w:r>
        <w:t xml:space="preserve">At 12:31 pm, Motion </w:t>
      </w:r>
      <w:r w:rsidRPr="00F92C46">
        <w:t xml:space="preserve">by </w:t>
      </w:r>
      <w:r>
        <w:t>T. FENSKY, s</w:t>
      </w:r>
      <w:r w:rsidRPr="00F92C46">
        <w:t xml:space="preserve">econded by </w:t>
      </w:r>
      <w:r>
        <w:t xml:space="preserve">P. GANNON </w:t>
      </w:r>
      <w:r w:rsidRPr="00F92C46">
        <w:t xml:space="preserve">and voted unanimously </w:t>
      </w:r>
      <w:r>
        <w:t>to enter M.G.L. chapter 65 c Session:</w:t>
      </w:r>
    </w:p>
    <w:p w:rsidR="006D7B0C" w:rsidRDefault="006D7B0C" w:rsidP="006D7B0C">
      <w:pPr>
        <w:pBdr>
          <w:bottom w:val="single" w:sz="12" w:space="1" w:color="auto"/>
        </w:pBdr>
        <w:rPr>
          <w:b/>
        </w:rPr>
      </w:pPr>
    </w:p>
    <w:p w:rsidR="006D7B0C" w:rsidRDefault="006D7B0C" w:rsidP="006D7B0C">
      <w:pPr>
        <w:rPr>
          <w:b/>
        </w:rPr>
      </w:pPr>
      <w:r>
        <w:rPr>
          <w:b/>
        </w:rPr>
        <w:t>A. RAJA leaves the meeting at 3:00 pm</w:t>
      </w:r>
    </w:p>
    <w:p w:rsidR="006D7B0C" w:rsidRPr="00AB5455" w:rsidRDefault="006D7B0C" w:rsidP="006D7B0C">
      <w:pPr>
        <w:rPr>
          <w:b/>
        </w:rPr>
      </w:pPr>
      <w:r w:rsidRPr="00AB5455">
        <w:rPr>
          <w:b/>
        </w:rPr>
        <w:t>P. G</w:t>
      </w:r>
      <w:r>
        <w:rPr>
          <w:b/>
        </w:rPr>
        <w:t>ANNON</w:t>
      </w:r>
      <w:r w:rsidRPr="00AB5455">
        <w:rPr>
          <w:b/>
        </w:rPr>
        <w:t xml:space="preserve"> leaves the meeting at 4:26 pm</w:t>
      </w:r>
    </w:p>
    <w:p w:rsidR="006D7B0C" w:rsidRDefault="006D7B0C" w:rsidP="006D7B0C">
      <w:pPr>
        <w:pBdr>
          <w:bottom w:val="single" w:sz="12" w:space="1" w:color="auto"/>
        </w:pBdr>
        <w:rPr>
          <w:b/>
        </w:rPr>
      </w:pPr>
    </w:p>
    <w:p w:rsidR="006D7B0C" w:rsidRDefault="006D7B0C" w:rsidP="006D7B0C">
      <w:pPr>
        <w:rPr>
          <w:b/>
        </w:rPr>
      </w:pPr>
    </w:p>
    <w:p w:rsidR="006D7B0C" w:rsidRDefault="006D7B0C" w:rsidP="006D7B0C">
      <w:pPr>
        <w:rPr>
          <w:b/>
        </w:rPr>
      </w:pPr>
      <w:r>
        <w:rPr>
          <w:b/>
        </w:rPr>
        <w:t>Topic XII:</w:t>
      </w:r>
      <w:r>
        <w:rPr>
          <w:b/>
        </w:rPr>
        <w:tab/>
      </w:r>
      <w:r>
        <w:rPr>
          <w:b/>
        </w:rPr>
        <w:tab/>
      </w:r>
      <w:r>
        <w:rPr>
          <w:b/>
        </w:rPr>
        <w:tab/>
      </w:r>
      <w:r w:rsidRPr="00F92C46">
        <w:rPr>
          <w:b/>
        </w:rPr>
        <w:t>ADJOURMENT OF MEETING</w:t>
      </w:r>
      <w:r w:rsidR="007F237A">
        <w:rPr>
          <w:b/>
        </w:rPr>
        <w:tab/>
      </w:r>
      <w:r w:rsidR="007F237A">
        <w:rPr>
          <w:b/>
        </w:rPr>
        <w:tab/>
        <w:t>Time: 5:056</w:t>
      </w:r>
      <w:r>
        <w:rPr>
          <w:b/>
        </w:rPr>
        <w:t>PM</w:t>
      </w:r>
    </w:p>
    <w:p w:rsidR="007F237A" w:rsidRPr="007F237A" w:rsidRDefault="007F237A" w:rsidP="007F237A">
      <w:pPr>
        <w:pBdr>
          <w:bottom w:val="single" w:sz="12" w:space="1" w:color="auto"/>
        </w:pBdr>
        <w:rPr>
          <w:szCs w:val="24"/>
        </w:rPr>
      </w:pPr>
    </w:p>
    <w:p w:rsidR="007F237A" w:rsidRPr="007F237A" w:rsidRDefault="007F237A" w:rsidP="007F237A">
      <w:pPr>
        <w:pBdr>
          <w:bottom w:val="single" w:sz="12" w:space="1" w:color="auto"/>
        </w:pBdr>
        <w:rPr>
          <w:szCs w:val="24"/>
        </w:rPr>
      </w:pPr>
      <w:r w:rsidRPr="007F237A">
        <w:rPr>
          <w:szCs w:val="24"/>
        </w:rPr>
        <w:t>ACTION: Motion by T. FENSKY seconded by A. STEIN, and voted unanimously by those present, to</w:t>
      </w:r>
      <w:r>
        <w:rPr>
          <w:szCs w:val="24"/>
        </w:rPr>
        <w:t xml:space="preserve"> adjourn from General Session.  (A. RAJA and P. GANNON did not vote, they had left the meeting)</w:t>
      </w:r>
      <w:r w:rsidRPr="007F237A">
        <w:rPr>
          <w:szCs w:val="24"/>
        </w:rPr>
        <w:t xml:space="preserve"> </w:t>
      </w:r>
    </w:p>
    <w:p w:rsidR="006D7B0C" w:rsidRDefault="006D7B0C" w:rsidP="006D7B0C"/>
    <w:p w:rsidR="006D7B0C" w:rsidRDefault="006D7B0C" w:rsidP="006D7B0C"/>
    <w:p w:rsidR="001C2498" w:rsidRDefault="001C2498" w:rsidP="006D7B0C"/>
    <w:p w:rsidR="001C2498" w:rsidRDefault="001C2498" w:rsidP="006D7B0C"/>
    <w:p w:rsidR="001C2498" w:rsidRDefault="001C2498" w:rsidP="006D7B0C"/>
    <w:p w:rsidR="001C2498" w:rsidRDefault="001C2498" w:rsidP="006D7B0C"/>
    <w:p w:rsidR="001C2498" w:rsidRDefault="001C2498" w:rsidP="006D7B0C"/>
    <w:p w:rsidR="001C2498" w:rsidRDefault="001C2498" w:rsidP="006D7B0C"/>
    <w:p w:rsidR="006D7B0C" w:rsidRDefault="006D7B0C" w:rsidP="006D7B0C">
      <w:pPr>
        <w:rPr>
          <w:u w:val="single"/>
        </w:rPr>
      </w:pPr>
      <w:r w:rsidRPr="00E35079">
        <w:rPr>
          <w:u w:val="single"/>
        </w:rPr>
        <w:lastRenderedPageBreak/>
        <w:t>EXHIBITS USED DURING THE OPEN SESSION OF THE MEETING</w:t>
      </w:r>
    </w:p>
    <w:p w:rsidR="006D7B0C" w:rsidRPr="00E35079" w:rsidRDefault="006D7B0C" w:rsidP="006D7B0C">
      <w:pPr>
        <w:rPr>
          <w:u w:val="single"/>
        </w:rPr>
      </w:pPr>
    </w:p>
    <w:p w:rsidR="006D7B0C" w:rsidRPr="00E35079" w:rsidRDefault="006D7B0C" w:rsidP="000B0900">
      <w:pPr>
        <w:numPr>
          <w:ilvl w:val="0"/>
          <w:numId w:val="1"/>
        </w:numPr>
        <w:contextualSpacing/>
      </w:pPr>
      <w:r w:rsidRPr="00E35079">
        <w:t xml:space="preserve">Draft Agenda of the </w:t>
      </w:r>
      <w:r>
        <w:t>3/1/18</w:t>
      </w:r>
      <w:r w:rsidRPr="00E35079">
        <w:t xml:space="preserve"> General Session</w:t>
      </w:r>
    </w:p>
    <w:p w:rsidR="006D7B0C" w:rsidRDefault="006D7B0C" w:rsidP="000B0900">
      <w:pPr>
        <w:numPr>
          <w:ilvl w:val="0"/>
          <w:numId w:val="1"/>
        </w:numPr>
        <w:contextualSpacing/>
      </w:pPr>
      <w:r w:rsidRPr="00E35079">
        <w:t xml:space="preserve">Draft Minutes of the </w:t>
      </w:r>
      <w:r>
        <w:t>2/01/18</w:t>
      </w:r>
      <w:r w:rsidRPr="00E35079">
        <w:t xml:space="preserve"> Meeting</w:t>
      </w:r>
    </w:p>
    <w:p w:rsidR="006D7B0C" w:rsidRDefault="006D7B0C" w:rsidP="000B0900">
      <w:pPr>
        <w:numPr>
          <w:ilvl w:val="0"/>
          <w:numId w:val="1"/>
        </w:numPr>
        <w:contextualSpacing/>
      </w:pPr>
      <w:r>
        <w:t>Report on Applications approved pursuant to Licensure Policy 13-01</w:t>
      </w:r>
    </w:p>
    <w:p w:rsidR="006D7B0C" w:rsidRDefault="006D7B0C" w:rsidP="000B0900">
      <w:pPr>
        <w:numPr>
          <w:ilvl w:val="0"/>
          <w:numId w:val="1"/>
        </w:numPr>
        <w:contextualSpacing/>
      </w:pPr>
      <w:r>
        <w:t>Repo</w:t>
      </w:r>
      <w:r w:rsidR="001C2498">
        <w:t>rt on probation</w:t>
      </w:r>
    </w:p>
    <w:p w:rsidR="006D7B0C" w:rsidRDefault="006D7B0C" w:rsidP="000B0900">
      <w:pPr>
        <w:numPr>
          <w:ilvl w:val="0"/>
          <w:numId w:val="1"/>
        </w:numPr>
        <w:contextualSpacing/>
      </w:pPr>
      <w:r>
        <w:t>Report on Board De</w:t>
      </w:r>
      <w:r w:rsidR="001C2498">
        <w:t>legated Complaint Review to licensure policy 14-02</w:t>
      </w:r>
    </w:p>
    <w:p w:rsidR="006D7B0C" w:rsidRDefault="006D7B0C" w:rsidP="000B0900">
      <w:pPr>
        <w:numPr>
          <w:ilvl w:val="0"/>
          <w:numId w:val="1"/>
        </w:numPr>
        <w:contextualSpacing/>
      </w:pPr>
      <w:r>
        <w:t>Report on Above Action Levels approved by Staff Action 16-04</w:t>
      </w:r>
    </w:p>
    <w:p w:rsidR="006D7B0C" w:rsidRDefault="006D7B0C" w:rsidP="000B0900">
      <w:pPr>
        <w:numPr>
          <w:ilvl w:val="0"/>
          <w:numId w:val="1"/>
        </w:numPr>
        <w:contextualSpacing/>
      </w:pPr>
      <w:r>
        <w:t>Report on Pharmacy Subs</w:t>
      </w:r>
      <w:r w:rsidR="001C2498">
        <w:t xml:space="preserve">tance Use Disorder Program </w:t>
      </w:r>
    </w:p>
    <w:p w:rsidR="006D7B0C" w:rsidRDefault="006D7B0C" w:rsidP="000B0900">
      <w:pPr>
        <w:numPr>
          <w:ilvl w:val="0"/>
          <w:numId w:val="1"/>
        </w:numPr>
        <w:contextualSpacing/>
      </w:pPr>
      <w:r>
        <w:t>Waiver Application: Genoa Healthcare, Acton, Greenfield, Holyoke, and Marlborough</w:t>
      </w:r>
    </w:p>
    <w:p w:rsidR="006D7B0C" w:rsidRDefault="006D7B0C" w:rsidP="000B0900">
      <w:pPr>
        <w:numPr>
          <w:ilvl w:val="0"/>
          <w:numId w:val="1"/>
        </w:numPr>
        <w:contextualSpacing/>
      </w:pPr>
      <w:r>
        <w:t>Application: Crown Colony Pharmacy: to conduct non-sterile complex compounding</w:t>
      </w:r>
    </w:p>
    <w:p w:rsidR="006D7B0C" w:rsidRDefault="006D7B0C" w:rsidP="000B0900">
      <w:pPr>
        <w:numPr>
          <w:ilvl w:val="0"/>
          <w:numId w:val="1"/>
        </w:numPr>
        <w:contextualSpacing/>
      </w:pPr>
      <w:r>
        <w:t xml:space="preserve">Application: Hannaford </w:t>
      </w:r>
      <w:r w:rsidR="00F929F3">
        <w:t>Supermarket #</w:t>
      </w:r>
      <w:r>
        <w:t>8017 (DS3578); Change of Manager</w:t>
      </w:r>
    </w:p>
    <w:p w:rsidR="006D7B0C" w:rsidRDefault="006D7B0C" w:rsidP="000B0900">
      <w:pPr>
        <w:numPr>
          <w:ilvl w:val="0"/>
          <w:numId w:val="1"/>
        </w:numPr>
        <w:contextualSpacing/>
      </w:pPr>
      <w:r>
        <w:t>Policy: 2016-02 Controlled Substance Loss Policy</w:t>
      </w:r>
    </w:p>
    <w:p w:rsidR="006D7B0C" w:rsidRDefault="006D7B0C" w:rsidP="000B0900">
      <w:pPr>
        <w:numPr>
          <w:ilvl w:val="0"/>
          <w:numId w:val="1"/>
        </w:numPr>
        <w:contextualSpacing/>
      </w:pPr>
      <w:r>
        <w:t>Policy: 2018- Update regarded permitted prescription changes</w:t>
      </w:r>
    </w:p>
    <w:p w:rsidR="006D7B0C" w:rsidRDefault="006D7B0C" w:rsidP="000B0900">
      <w:pPr>
        <w:numPr>
          <w:ilvl w:val="0"/>
          <w:numId w:val="1"/>
        </w:numPr>
        <w:contextualSpacing/>
      </w:pPr>
      <w:r>
        <w:t xml:space="preserve">Staff Action Policy 13-01: License Policy to include Technicians-In- Policy:  </w:t>
      </w:r>
    </w:p>
    <w:p w:rsidR="006D7B0C" w:rsidRDefault="006D7B0C" w:rsidP="000B0900">
      <w:pPr>
        <w:numPr>
          <w:ilvl w:val="0"/>
          <w:numId w:val="1"/>
        </w:numPr>
        <w:contextualSpacing/>
      </w:pPr>
      <w:r>
        <w:t>Staff Action Policy 14-01 GMC’s technician-in-training</w:t>
      </w:r>
    </w:p>
    <w:p w:rsidR="006D7B0C" w:rsidRDefault="006D7B0C" w:rsidP="000B0900">
      <w:pPr>
        <w:numPr>
          <w:ilvl w:val="0"/>
          <w:numId w:val="1"/>
        </w:numPr>
        <w:contextualSpacing/>
      </w:pPr>
      <w:r>
        <w:t>Staff Action Policy 14-02 BDCR Policy adding waiver renewal staff action</w:t>
      </w:r>
    </w:p>
    <w:p w:rsidR="006D7B0C" w:rsidRPr="00E35079" w:rsidRDefault="006D7B0C" w:rsidP="000B0900">
      <w:pPr>
        <w:numPr>
          <w:ilvl w:val="0"/>
          <w:numId w:val="1"/>
        </w:numPr>
        <w:contextualSpacing/>
      </w:pPr>
      <w:r>
        <w:t>Summary of Public Comments 247 CMR 9.00 Professional Practice Standards</w:t>
      </w:r>
    </w:p>
    <w:p w:rsidR="006D7B0C" w:rsidRDefault="006D7B0C" w:rsidP="000B0900">
      <w:pPr>
        <w:numPr>
          <w:ilvl w:val="0"/>
          <w:numId w:val="1"/>
        </w:numPr>
        <w:contextualSpacing/>
      </w:pPr>
      <w:bookmarkStart w:id="1" w:name="_Hlk505609230"/>
      <w:r w:rsidRPr="00E35079">
        <w:t xml:space="preserve">Investigation report in the matter </w:t>
      </w:r>
      <w:bookmarkEnd w:id="1"/>
      <w:r>
        <w:t>PHA-2017-0178- CVS #166, DS3449</w:t>
      </w:r>
    </w:p>
    <w:p w:rsidR="006D7B0C" w:rsidRDefault="006D7B0C" w:rsidP="000B0900">
      <w:pPr>
        <w:numPr>
          <w:ilvl w:val="0"/>
          <w:numId w:val="1"/>
        </w:numPr>
        <w:contextualSpacing/>
      </w:pPr>
      <w:r w:rsidRPr="00E35079">
        <w:t xml:space="preserve">Investigation report in the matter </w:t>
      </w:r>
      <w:r>
        <w:t>PHA-2017-0211- CVS #299, DS3596</w:t>
      </w:r>
    </w:p>
    <w:p w:rsidR="006D7B0C" w:rsidRDefault="006D7B0C" w:rsidP="000B0900">
      <w:pPr>
        <w:numPr>
          <w:ilvl w:val="0"/>
          <w:numId w:val="1"/>
        </w:numPr>
        <w:contextualSpacing/>
      </w:pPr>
      <w:r w:rsidRPr="00E35079">
        <w:t xml:space="preserve">Investigation report in the matter </w:t>
      </w:r>
      <w:r>
        <w:t>PHA-2017-0189- Alexanders, DS6349</w:t>
      </w:r>
    </w:p>
    <w:p w:rsidR="006D7B0C" w:rsidRDefault="006D7B0C" w:rsidP="000B0900">
      <w:pPr>
        <w:numPr>
          <w:ilvl w:val="0"/>
          <w:numId w:val="1"/>
        </w:numPr>
        <w:contextualSpacing/>
      </w:pPr>
      <w:r w:rsidRPr="00E35079">
        <w:t xml:space="preserve">Investigation report in the matter </w:t>
      </w:r>
      <w:r>
        <w:t>PHA-2017-0199- Walgreens #2471, DS3635</w:t>
      </w:r>
    </w:p>
    <w:p w:rsidR="006D7B0C" w:rsidRDefault="006D7B0C" w:rsidP="000B0900">
      <w:pPr>
        <w:numPr>
          <w:ilvl w:val="0"/>
          <w:numId w:val="1"/>
        </w:numPr>
        <w:contextualSpacing/>
      </w:pPr>
      <w:r w:rsidRPr="00E35079">
        <w:t xml:space="preserve">Investigation report in the matter </w:t>
      </w:r>
      <w:r>
        <w:t>SA-INV-12111- New England Home Therapies, DS3486</w:t>
      </w:r>
    </w:p>
    <w:p w:rsidR="006D7B0C" w:rsidRDefault="006D7B0C" w:rsidP="000B0900">
      <w:pPr>
        <w:numPr>
          <w:ilvl w:val="0"/>
          <w:numId w:val="1"/>
        </w:numPr>
        <w:contextualSpacing/>
      </w:pPr>
      <w:r w:rsidRPr="00E35079">
        <w:t xml:space="preserve">Investigation report in the matter </w:t>
      </w:r>
      <w:r>
        <w:t>PHA-2017-0181- Hoai Tran, PH234900</w:t>
      </w:r>
    </w:p>
    <w:p w:rsidR="005F02FF" w:rsidRDefault="005F02FF">
      <w:pPr>
        <w:rPr>
          <w:szCs w:val="24"/>
        </w:rPr>
      </w:pPr>
    </w:p>
    <w:p w:rsidR="00632DFF" w:rsidRDefault="00632DFF">
      <w:pPr>
        <w:rPr>
          <w:szCs w:val="24"/>
        </w:rPr>
      </w:pPr>
    </w:p>
    <w:p w:rsidR="00632DFF" w:rsidRDefault="00632DFF">
      <w:pPr>
        <w:rPr>
          <w:szCs w:val="24"/>
        </w:rPr>
      </w:pPr>
      <w:r>
        <w:rPr>
          <w:szCs w:val="24"/>
        </w:rPr>
        <w:t>Respectfully Submitted,</w:t>
      </w:r>
    </w:p>
    <w:p w:rsidR="00632DFF" w:rsidRDefault="00632DFF">
      <w:pPr>
        <w:rPr>
          <w:szCs w:val="24"/>
        </w:rPr>
      </w:pPr>
    </w:p>
    <w:p w:rsidR="00632DFF" w:rsidRDefault="00632DFF">
      <w:pPr>
        <w:rPr>
          <w:szCs w:val="24"/>
        </w:rPr>
      </w:pPr>
      <w:r>
        <w:rPr>
          <w:szCs w:val="24"/>
        </w:rPr>
        <w:t>Kim Tanzer, PharmD, RPh</w:t>
      </w:r>
    </w:p>
    <w:p w:rsidR="00632DFF" w:rsidRPr="00371A67" w:rsidRDefault="00632DFF">
      <w:pPr>
        <w:rPr>
          <w:szCs w:val="24"/>
        </w:rPr>
      </w:pPr>
      <w:r>
        <w:rPr>
          <w:szCs w:val="24"/>
        </w:rPr>
        <w:t>Secretary</w:t>
      </w:r>
    </w:p>
    <w:sectPr w:rsidR="00632DFF" w:rsidRPr="00371A67" w:rsidSect="0034643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900" w:rsidRDefault="000B0900" w:rsidP="005A2F9D">
      <w:r>
        <w:separator/>
      </w:r>
    </w:p>
  </w:endnote>
  <w:endnote w:type="continuationSeparator" w:id="0">
    <w:p w:rsidR="000B0900" w:rsidRDefault="000B0900" w:rsidP="005A2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791292"/>
      <w:docPartObj>
        <w:docPartGallery w:val="Page Numbers (Bottom of Page)"/>
        <w:docPartUnique/>
      </w:docPartObj>
    </w:sdtPr>
    <w:sdtEndPr/>
    <w:sdtContent>
      <w:sdt>
        <w:sdtPr>
          <w:id w:val="-1669238322"/>
          <w:docPartObj>
            <w:docPartGallery w:val="Page Numbers (Top of Page)"/>
            <w:docPartUnique/>
          </w:docPartObj>
        </w:sdtPr>
        <w:sdtEndPr/>
        <w:sdtContent>
          <w:p w:rsidR="00F538D9" w:rsidRPr="00E345BB" w:rsidRDefault="00F538D9" w:rsidP="00E345BB">
            <w:pPr>
              <w:pStyle w:val="Footer"/>
              <w:jc w:val="center"/>
              <w:rPr>
                <w:b/>
                <w:bCs/>
                <w:szCs w:val="24"/>
              </w:rPr>
            </w:pPr>
            <w:r>
              <w:t xml:space="preserve">Page </w:t>
            </w:r>
            <w:r>
              <w:rPr>
                <w:b/>
                <w:bCs/>
                <w:szCs w:val="24"/>
              </w:rPr>
              <w:fldChar w:fldCharType="begin"/>
            </w:r>
            <w:r>
              <w:rPr>
                <w:b/>
                <w:bCs/>
              </w:rPr>
              <w:instrText xml:space="preserve"> PAGE </w:instrText>
            </w:r>
            <w:r>
              <w:rPr>
                <w:b/>
                <w:bCs/>
                <w:szCs w:val="24"/>
              </w:rPr>
              <w:fldChar w:fldCharType="separate"/>
            </w:r>
            <w:r w:rsidR="00A60EC7">
              <w:rPr>
                <w:b/>
                <w:bCs/>
                <w:noProof/>
              </w:rPr>
              <w:t>8</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A60EC7">
              <w:rPr>
                <w:b/>
                <w:bCs/>
                <w:noProof/>
              </w:rPr>
              <w:t>19</w:t>
            </w:r>
            <w:r>
              <w:rPr>
                <w:b/>
                <w:bCs/>
                <w:szCs w:val="24"/>
              </w:rPr>
              <w:fldChar w:fldCharType="end"/>
            </w:r>
          </w:p>
        </w:sdtContent>
      </w:sdt>
    </w:sdtContent>
  </w:sdt>
  <w:p w:rsidR="00F538D9" w:rsidRDefault="00A858EF">
    <w:pPr>
      <w:pStyle w:val="Footer"/>
    </w:pPr>
    <w:r>
      <w:t>Draft Minutes General Session 3</w:t>
    </w:r>
    <w:r w:rsidR="00F538D9">
      <w:t>/1/18</w:t>
    </w:r>
  </w:p>
  <w:p w:rsidR="00F538D9" w:rsidRDefault="00C45DBA">
    <w:pPr>
      <w:pStyle w:val="Footer"/>
    </w:pPr>
    <w:r>
      <w:t>BOP Approved: 4/5/18</w:t>
    </w:r>
    <w:r w:rsidR="00D45D4B">
      <w:t xml:space="preserve"> no changes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900" w:rsidRDefault="000B0900" w:rsidP="005A2F9D">
      <w:r>
        <w:separator/>
      </w:r>
    </w:p>
  </w:footnote>
  <w:footnote w:type="continuationSeparator" w:id="0">
    <w:p w:rsidR="000B0900" w:rsidRDefault="000B0900" w:rsidP="005A2F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1449E"/>
    <w:multiLevelType w:val="hybridMultilevel"/>
    <w:tmpl w:val="C2B8B9D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687D7C"/>
    <w:multiLevelType w:val="hybridMultilevel"/>
    <w:tmpl w:val="A470F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710D32"/>
    <w:multiLevelType w:val="hybridMultilevel"/>
    <w:tmpl w:val="BD527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DA71A2"/>
    <w:multiLevelType w:val="hybridMultilevel"/>
    <w:tmpl w:val="5E8A2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6042F64"/>
    <w:multiLevelType w:val="hybridMultilevel"/>
    <w:tmpl w:val="78806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426D72"/>
    <w:multiLevelType w:val="hybridMultilevel"/>
    <w:tmpl w:val="8CBEC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AAD6A5F"/>
    <w:multiLevelType w:val="hybridMultilevel"/>
    <w:tmpl w:val="5CC8B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7C28AB"/>
    <w:multiLevelType w:val="hybridMultilevel"/>
    <w:tmpl w:val="04883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B002A0D"/>
    <w:multiLevelType w:val="hybridMultilevel"/>
    <w:tmpl w:val="CC6CCA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D7852AC"/>
    <w:multiLevelType w:val="hybridMultilevel"/>
    <w:tmpl w:val="A128F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C55125"/>
    <w:multiLevelType w:val="hybridMultilevel"/>
    <w:tmpl w:val="8CB475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9DA6535"/>
    <w:multiLevelType w:val="hybridMultilevel"/>
    <w:tmpl w:val="D9E6FBB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7A2E7A43"/>
    <w:multiLevelType w:val="hybridMultilevel"/>
    <w:tmpl w:val="76D8D6E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8"/>
  </w:num>
  <w:num w:numId="5">
    <w:abstractNumId w:val="10"/>
  </w:num>
  <w:num w:numId="6">
    <w:abstractNumId w:val="12"/>
  </w:num>
  <w:num w:numId="7">
    <w:abstractNumId w:val="0"/>
  </w:num>
  <w:num w:numId="8">
    <w:abstractNumId w:val="5"/>
  </w:num>
  <w:num w:numId="9">
    <w:abstractNumId w:val="9"/>
  </w:num>
  <w:num w:numId="10">
    <w:abstractNumId w:val="7"/>
  </w:num>
  <w:num w:numId="11">
    <w:abstractNumId w:val="1"/>
  </w:num>
  <w:num w:numId="12">
    <w:abstractNumId w:val="4"/>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579"/>
    <w:rsid w:val="00011445"/>
    <w:rsid w:val="0001600C"/>
    <w:rsid w:val="00031DFE"/>
    <w:rsid w:val="00034F44"/>
    <w:rsid w:val="00053CEB"/>
    <w:rsid w:val="0005597C"/>
    <w:rsid w:val="0006041A"/>
    <w:rsid w:val="00072B40"/>
    <w:rsid w:val="00081FF2"/>
    <w:rsid w:val="00083090"/>
    <w:rsid w:val="0009150F"/>
    <w:rsid w:val="000978C0"/>
    <w:rsid w:val="000A220D"/>
    <w:rsid w:val="000A4743"/>
    <w:rsid w:val="000B0468"/>
    <w:rsid w:val="000B0900"/>
    <w:rsid w:val="000B196D"/>
    <w:rsid w:val="000B4898"/>
    <w:rsid w:val="000C092D"/>
    <w:rsid w:val="000C0BF8"/>
    <w:rsid w:val="000C24A0"/>
    <w:rsid w:val="000D112B"/>
    <w:rsid w:val="000F039C"/>
    <w:rsid w:val="0011091D"/>
    <w:rsid w:val="00117BBF"/>
    <w:rsid w:val="00121908"/>
    <w:rsid w:val="00125BB3"/>
    <w:rsid w:val="00130926"/>
    <w:rsid w:val="00134312"/>
    <w:rsid w:val="001378D0"/>
    <w:rsid w:val="00150AAD"/>
    <w:rsid w:val="00151AE5"/>
    <w:rsid w:val="00155416"/>
    <w:rsid w:val="00155F41"/>
    <w:rsid w:val="00157C86"/>
    <w:rsid w:val="00162F3F"/>
    <w:rsid w:val="001771D4"/>
    <w:rsid w:val="00181544"/>
    <w:rsid w:val="00181E9E"/>
    <w:rsid w:val="00182C41"/>
    <w:rsid w:val="00192828"/>
    <w:rsid w:val="00192C90"/>
    <w:rsid w:val="001953E6"/>
    <w:rsid w:val="0019640F"/>
    <w:rsid w:val="001A3105"/>
    <w:rsid w:val="001B1327"/>
    <w:rsid w:val="001B1AB9"/>
    <w:rsid w:val="001B36F6"/>
    <w:rsid w:val="001B6490"/>
    <w:rsid w:val="001B77F8"/>
    <w:rsid w:val="001C04F8"/>
    <w:rsid w:val="001C2498"/>
    <w:rsid w:val="001C2CCC"/>
    <w:rsid w:val="001D0F3C"/>
    <w:rsid w:val="001D59C0"/>
    <w:rsid w:val="001D728D"/>
    <w:rsid w:val="001E1FA3"/>
    <w:rsid w:val="001F118A"/>
    <w:rsid w:val="00200990"/>
    <w:rsid w:val="00202CC9"/>
    <w:rsid w:val="00205162"/>
    <w:rsid w:val="002058A3"/>
    <w:rsid w:val="002067C6"/>
    <w:rsid w:val="002121AE"/>
    <w:rsid w:val="002167F3"/>
    <w:rsid w:val="0022367E"/>
    <w:rsid w:val="0022545E"/>
    <w:rsid w:val="00226C08"/>
    <w:rsid w:val="00231FCE"/>
    <w:rsid w:val="00234870"/>
    <w:rsid w:val="00243608"/>
    <w:rsid w:val="0025559A"/>
    <w:rsid w:val="002566F0"/>
    <w:rsid w:val="00262683"/>
    <w:rsid w:val="00284F79"/>
    <w:rsid w:val="00286616"/>
    <w:rsid w:val="002916FF"/>
    <w:rsid w:val="00296335"/>
    <w:rsid w:val="00296D09"/>
    <w:rsid w:val="002A36A5"/>
    <w:rsid w:val="002A4902"/>
    <w:rsid w:val="002A4F75"/>
    <w:rsid w:val="002B1AB2"/>
    <w:rsid w:val="002C6131"/>
    <w:rsid w:val="002C7F0D"/>
    <w:rsid w:val="002D570B"/>
    <w:rsid w:val="002E577A"/>
    <w:rsid w:val="002E5DA2"/>
    <w:rsid w:val="003056F9"/>
    <w:rsid w:val="00305D35"/>
    <w:rsid w:val="0030694A"/>
    <w:rsid w:val="00307C8D"/>
    <w:rsid w:val="0031515E"/>
    <w:rsid w:val="00325FA1"/>
    <w:rsid w:val="00330317"/>
    <w:rsid w:val="00331A85"/>
    <w:rsid w:val="00334CD7"/>
    <w:rsid w:val="00335379"/>
    <w:rsid w:val="003432A0"/>
    <w:rsid w:val="0034643B"/>
    <w:rsid w:val="0035043A"/>
    <w:rsid w:val="003563E0"/>
    <w:rsid w:val="00360D51"/>
    <w:rsid w:val="003654A9"/>
    <w:rsid w:val="00371A67"/>
    <w:rsid w:val="0037207A"/>
    <w:rsid w:val="003722A6"/>
    <w:rsid w:val="00376828"/>
    <w:rsid w:val="003800BE"/>
    <w:rsid w:val="00383DC1"/>
    <w:rsid w:val="00390831"/>
    <w:rsid w:val="00391129"/>
    <w:rsid w:val="00394D05"/>
    <w:rsid w:val="00397832"/>
    <w:rsid w:val="003B3767"/>
    <w:rsid w:val="003C60A4"/>
    <w:rsid w:val="003D0591"/>
    <w:rsid w:val="003D2498"/>
    <w:rsid w:val="003D30C8"/>
    <w:rsid w:val="003D7796"/>
    <w:rsid w:val="003E0AD9"/>
    <w:rsid w:val="003E48DE"/>
    <w:rsid w:val="003E6DAE"/>
    <w:rsid w:val="00406591"/>
    <w:rsid w:val="004136AC"/>
    <w:rsid w:val="00414829"/>
    <w:rsid w:val="00416244"/>
    <w:rsid w:val="004262AF"/>
    <w:rsid w:val="00426BAE"/>
    <w:rsid w:val="00430663"/>
    <w:rsid w:val="004408CF"/>
    <w:rsid w:val="00450F23"/>
    <w:rsid w:val="00454E75"/>
    <w:rsid w:val="004570E7"/>
    <w:rsid w:val="00460390"/>
    <w:rsid w:val="004606B4"/>
    <w:rsid w:val="00460F79"/>
    <w:rsid w:val="00465444"/>
    <w:rsid w:val="00467838"/>
    <w:rsid w:val="0047069F"/>
    <w:rsid w:val="004716EF"/>
    <w:rsid w:val="00481114"/>
    <w:rsid w:val="004834FA"/>
    <w:rsid w:val="0048396A"/>
    <w:rsid w:val="00484EBA"/>
    <w:rsid w:val="004916CD"/>
    <w:rsid w:val="00494F76"/>
    <w:rsid w:val="004B3041"/>
    <w:rsid w:val="004B58BE"/>
    <w:rsid w:val="004D20F0"/>
    <w:rsid w:val="004D7D9E"/>
    <w:rsid w:val="004E03F3"/>
    <w:rsid w:val="004E339B"/>
    <w:rsid w:val="004E3E9C"/>
    <w:rsid w:val="004F006B"/>
    <w:rsid w:val="004F65DD"/>
    <w:rsid w:val="004F7C74"/>
    <w:rsid w:val="00502A59"/>
    <w:rsid w:val="005073A4"/>
    <w:rsid w:val="00514BBA"/>
    <w:rsid w:val="00515CBB"/>
    <w:rsid w:val="00517539"/>
    <w:rsid w:val="0053086E"/>
    <w:rsid w:val="005309DC"/>
    <w:rsid w:val="00530EEF"/>
    <w:rsid w:val="00537509"/>
    <w:rsid w:val="005532F7"/>
    <w:rsid w:val="00555287"/>
    <w:rsid w:val="005637CF"/>
    <w:rsid w:val="005733EC"/>
    <w:rsid w:val="005817A6"/>
    <w:rsid w:val="005849F5"/>
    <w:rsid w:val="00592579"/>
    <w:rsid w:val="00594188"/>
    <w:rsid w:val="00594E3C"/>
    <w:rsid w:val="005A0AF9"/>
    <w:rsid w:val="005A10E7"/>
    <w:rsid w:val="005A113D"/>
    <w:rsid w:val="005A120F"/>
    <w:rsid w:val="005A2F9D"/>
    <w:rsid w:val="005A4DE2"/>
    <w:rsid w:val="005B28B2"/>
    <w:rsid w:val="005B7861"/>
    <w:rsid w:val="005C48DC"/>
    <w:rsid w:val="005E7766"/>
    <w:rsid w:val="005F02FF"/>
    <w:rsid w:val="005F2F08"/>
    <w:rsid w:val="005F3E3E"/>
    <w:rsid w:val="005F4F89"/>
    <w:rsid w:val="005F5769"/>
    <w:rsid w:val="005F5950"/>
    <w:rsid w:val="005F6EDC"/>
    <w:rsid w:val="0060209B"/>
    <w:rsid w:val="00605D8E"/>
    <w:rsid w:val="00607463"/>
    <w:rsid w:val="0062233D"/>
    <w:rsid w:val="00624CCC"/>
    <w:rsid w:val="00632DFF"/>
    <w:rsid w:val="00636386"/>
    <w:rsid w:val="00640CF6"/>
    <w:rsid w:val="00660882"/>
    <w:rsid w:val="006619E5"/>
    <w:rsid w:val="006647A7"/>
    <w:rsid w:val="00664DF9"/>
    <w:rsid w:val="00680364"/>
    <w:rsid w:val="006808AD"/>
    <w:rsid w:val="0068586C"/>
    <w:rsid w:val="0069205D"/>
    <w:rsid w:val="006A7A54"/>
    <w:rsid w:val="006C1658"/>
    <w:rsid w:val="006C27AC"/>
    <w:rsid w:val="006C2BA1"/>
    <w:rsid w:val="006D17D9"/>
    <w:rsid w:val="006D2281"/>
    <w:rsid w:val="006D31EB"/>
    <w:rsid w:val="006D4520"/>
    <w:rsid w:val="006D7B0C"/>
    <w:rsid w:val="006E3DC9"/>
    <w:rsid w:val="00706815"/>
    <w:rsid w:val="00707724"/>
    <w:rsid w:val="00715840"/>
    <w:rsid w:val="007167C2"/>
    <w:rsid w:val="00742EC0"/>
    <w:rsid w:val="00743F15"/>
    <w:rsid w:val="0075663A"/>
    <w:rsid w:val="00757FA7"/>
    <w:rsid w:val="00766A7F"/>
    <w:rsid w:val="00767B78"/>
    <w:rsid w:val="00775F71"/>
    <w:rsid w:val="007809CF"/>
    <w:rsid w:val="0078179C"/>
    <w:rsid w:val="007840FC"/>
    <w:rsid w:val="00784A76"/>
    <w:rsid w:val="007A03CC"/>
    <w:rsid w:val="007A3248"/>
    <w:rsid w:val="007B0744"/>
    <w:rsid w:val="007B13C4"/>
    <w:rsid w:val="007C0F62"/>
    <w:rsid w:val="007D05F3"/>
    <w:rsid w:val="007D5465"/>
    <w:rsid w:val="007F0E80"/>
    <w:rsid w:val="007F158D"/>
    <w:rsid w:val="007F237A"/>
    <w:rsid w:val="007F7E94"/>
    <w:rsid w:val="00801D43"/>
    <w:rsid w:val="00802F28"/>
    <w:rsid w:val="00804A84"/>
    <w:rsid w:val="008116AD"/>
    <w:rsid w:val="0081476B"/>
    <w:rsid w:val="00820541"/>
    <w:rsid w:val="008213D3"/>
    <w:rsid w:val="00834FE6"/>
    <w:rsid w:val="008412B6"/>
    <w:rsid w:val="00854944"/>
    <w:rsid w:val="0085678B"/>
    <w:rsid w:val="0085680D"/>
    <w:rsid w:val="00866F4B"/>
    <w:rsid w:val="0086708E"/>
    <w:rsid w:val="00870642"/>
    <w:rsid w:val="00871D06"/>
    <w:rsid w:val="00874056"/>
    <w:rsid w:val="0088172B"/>
    <w:rsid w:val="008845E4"/>
    <w:rsid w:val="0089464B"/>
    <w:rsid w:val="00895F93"/>
    <w:rsid w:val="00897723"/>
    <w:rsid w:val="008A020A"/>
    <w:rsid w:val="008A10D1"/>
    <w:rsid w:val="008A35AD"/>
    <w:rsid w:val="008C7070"/>
    <w:rsid w:val="008D4321"/>
    <w:rsid w:val="008E0531"/>
    <w:rsid w:val="008E324A"/>
    <w:rsid w:val="008F1C37"/>
    <w:rsid w:val="008F5AE3"/>
    <w:rsid w:val="00912C7A"/>
    <w:rsid w:val="00931C94"/>
    <w:rsid w:val="009320F2"/>
    <w:rsid w:val="00933825"/>
    <w:rsid w:val="00943160"/>
    <w:rsid w:val="00950DE1"/>
    <w:rsid w:val="009515C0"/>
    <w:rsid w:val="00953340"/>
    <w:rsid w:val="00956A15"/>
    <w:rsid w:val="009579DC"/>
    <w:rsid w:val="00960A53"/>
    <w:rsid w:val="009674C7"/>
    <w:rsid w:val="00984B9C"/>
    <w:rsid w:val="009851B8"/>
    <w:rsid w:val="009A185C"/>
    <w:rsid w:val="009B79A1"/>
    <w:rsid w:val="009D632A"/>
    <w:rsid w:val="009D6359"/>
    <w:rsid w:val="009E51FF"/>
    <w:rsid w:val="009E74ED"/>
    <w:rsid w:val="009F65B4"/>
    <w:rsid w:val="009F68B1"/>
    <w:rsid w:val="00A008C2"/>
    <w:rsid w:val="00A00C7D"/>
    <w:rsid w:val="00A3297E"/>
    <w:rsid w:val="00A52E81"/>
    <w:rsid w:val="00A5382C"/>
    <w:rsid w:val="00A60EC7"/>
    <w:rsid w:val="00A71EB3"/>
    <w:rsid w:val="00A75AC3"/>
    <w:rsid w:val="00A858EF"/>
    <w:rsid w:val="00A8766C"/>
    <w:rsid w:val="00A96136"/>
    <w:rsid w:val="00AA42B6"/>
    <w:rsid w:val="00AA4AA8"/>
    <w:rsid w:val="00AB1FA3"/>
    <w:rsid w:val="00AC4513"/>
    <w:rsid w:val="00AD1CB4"/>
    <w:rsid w:val="00AD32C3"/>
    <w:rsid w:val="00AE4EAF"/>
    <w:rsid w:val="00AE6934"/>
    <w:rsid w:val="00AF1A5F"/>
    <w:rsid w:val="00AF77CD"/>
    <w:rsid w:val="00B13C07"/>
    <w:rsid w:val="00B14660"/>
    <w:rsid w:val="00B15A8F"/>
    <w:rsid w:val="00B16190"/>
    <w:rsid w:val="00B2714C"/>
    <w:rsid w:val="00B555DE"/>
    <w:rsid w:val="00B6154C"/>
    <w:rsid w:val="00B7227D"/>
    <w:rsid w:val="00B7337F"/>
    <w:rsid w:val="00B85179"/>
    <w:rsid w:val="00B966DB"/>
    <w:rsid w:val="00B97C04"/>
    <w:rsid w:val="00BA6A19"/>
    <w:rsid w:val="00BB7C05"/>
    <w:rsid w:val="00BC71E7"/>
    <w:rsid w:val="00BD050D"/>
    <w:rsid w:val="00BE2678"/>
    <w:rsid w:val="00BF03A0"/>
    <w:rsid w:val="00C04BB3"/>
    <w:rsid w:val="00C0664C"/>
    <w:rsid w:val="00C06D85"/>
    <w:rsid w:val="00C236D6"/>
    <w:rsid w:val="00C2455B"/>
    <w:rsid w:val="00C259A4"/>
    <w:rsid w:val="00C323D6"/>
    <w:rsid w:val="00C45DBA"/>
    <w:rsid w:val="00C624BC"/>
    <w:rsid w:val="00C6396B"/>
    <w:rsid w:val="00C71E18"/>
    <w:rsid w:val="00C722D9"/>
    <w:rsid w:val="00C77F9A"/>
    <w:rsid w:val="00C84340"/>
    <w:rsid w:val="00C97F3D"/>
    <w:rsid w:val="00CA2875"/>
    <w:rsid w:val="00CA7792"/>
    <w:rsid w:val="00CB4505"/>
    <w:rsid w:val="00CB7990"/>
    <w:rsid w:val="00CC4B7A"/>
    <w:rsid w:val="00CD371F"/>
    <w:rsid w:val="00CE0747"/>
    <w:rsid w:val="00CE215A"/>
    <w:rsid w:val="00CE316F"/>
    <w:rsid w:val="00CE5040"/>
    <w:rsid w:val="00CF10D2"/>
    <w:rsid w:val="00D0309D"/>
    <w:rsid w:val="00D06453"/>
    <w:rsid w:val="00D11480"/>
    <w:rsid w:val="00D11C1C"/>
    <w:rsid w:val="00D16E69"/>
    <w:rsid w:val="00D20BEE"/>
    <w:rsid w:val="00D20E06"/>
    <w:rsid w:val="00D32EA7"/>
    <w:rsid w:val="00D4083B"/>
    <w:rsid w:val="00D45D4B"/>
    <w:rsid w:val="00D524C5"/>
    <w:rsid w:val="00D57723"/>
    <w:rsid w:val="00D6716A"/>
    <w:rsid w:val="00D703EE"/>
    <w:rsid w:val="00D802AA"/>
    <w:rsid w:val="00D84A9F"/>
    <w:rsid w:val="00D904D1"/>
    <w:rsid w:val="00D95520"/>
    <w:rsid w:val="00DA0EE6"/>
    <w:rsid w:val="00DA2E3F"/>
    <w:rsid w:val="00DA4D98"/>
    <w:rsid w:val="00DA6051"/>
    <w:rsid w:val="00DA75C0"/>
    <w:rsid w:val="00DB0CEF"/>
    <w:rsid w:val="00DC1019"/>
    <w:rsid w:val="00DC1831"/>
    <w:rsid w:val="00DD4CEA"/>
    <w:rsid w:val="00DD7900"/>
    <w:rsid w:val="00DF0440"/>
    <w:rsid w:val="00DF1D7E"/>
    <w:rsid w:val="00DF24E2"/>
    <w:rsid w:val="00E07D5B"/>
    <w:rsid w:val="00E1165A"/>
    <w:rsid w:val="00E12992"/>
    <w:rsid w:val="00E1317C"/>
    <w:rsid w:val="00E1571F"/>
    <w:rsid w:val="00E17C83"/>
    <w:rsid w:val="00E26BEF"/>
    <w:rsid w:val="00E27DF0"/>
    <w:rsid w:val="00E30C60"/>
    <w:rsid w:val="00E33A1E"/>
    <w:rsid w:val="00E345BB"/>
    <w:rsid w:val="00E35079"/>
    <w:rsid w:val="00E47501"/>
    <w:rsid w:val="00E47586"/>
    <w:rsid w:val="00E50B0E"/>
    <w:rsid w:val="00E5110A"/>
    <w:rsid w:val="00E552C5"/>
    <w:rsid w:val="00E574BD"/>
    <w:rsid w:val="00E63663"/>
    <w:rsid w:val="00E6587E"/>
    <w:rsid w:val="00E6734B"/>
    <w:rsid w:val="00E700AE"/>
    <w:rsid w:val="00E74909"/>
    <w:rsid w:val="00E76A41"/>
    <w:rsid w:val="00E8329C"/>
    <w:rsid w:val="00E83616"/>
    <w:rsid w:val="00E84EF1"/>
    <w:rsid w:val="00E97254"/>
    <w:rsid w:val="00EB2136"/>
    <w:rsid w:val="00EC0482"/>
    <w:rsid w:val="00EC6488"/>
    <w:rsid w:val="00ED778D"/>
    <w:rsid w:val="00EE4D44"/>
    <w:rsid w:val="00F037F6"/>
    <w:rsid w:val="00F15CA1"/>
    <w:rsid w:val="00F17295"/>
    <w:rsid w:val="00F2199A"/>
    <w:rsid w:val="00F21E40"/>
    <w:rsid w:val="00F30F65"/>
    <w:rsid w:val="00F30FAB"/>
    <w:rsid w:val="00F32ECB"/>
    <w:rsid w:val="00F376B6"/>
    <w:rsid w:val="00F45587"/>
    <w:rsid w:val="00F523C8"/>
    <w:rsid w:val="00F538D9"/>
    <w:rsid w:val="00F61465"/>
    <w:rsid w:val="00F616BD"/>
    <w:rsid w:val="00F66170"/>
    <w:rsid w:val="00F670DB"/>
    <w:rsid w:val="00F71788"/>
    <w:rsid w:val="00F747A9"/>
    <w:rsid w:val="00F758B8"/>
    <w:rsid w:val="00F7771E"/>
    <w:rsid w:val="00F779D0"/>
    <w:rsid w:val="00F80EFD"/>
    <w:rsid w:val="00F837B4"/>
    <w:rsid w:val="00F929F3"/>
    <w:rsid w:val="00F94E8A"/>
    <w:rsid w:val="00F95081"/>
    <w:rsid w:val="00F965D8"/>
    <w:rsid w:val="00FA1249"/>
    <w:rsid w:val="00FA1492"/>
    <w:rsid w:val="00FA46F1"/>
    <w:rsid w:val="00FA669C"/>
    <w:rsid w:val="00FB3256"/>
    <w:rsid w:val="00FB79EC"/>
    <w:rsid w:val="00FD41A2"/>
    <w:rsid w:val="00FF5D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60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0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EC7"/>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character" w:customStyle="1" w:styleId="Heading1Char">
    <w:name w:val="Heading 1 Char"/>
    <w:basedOn w:val="DefaultParagraphFont"/>
    <w:link w:val="Heading1"/>
    <w:uiPriority w:val="9"/>
    <w:rsid w:val="00A60E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0E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0EC7"/>
    <w:rPr>
      <w:rFonts w:asciiTheme="majorHAnsi" w:eastAsiaTheme="majorEastAsia" w:hAnsiTheme="majorHAnsi" w:cstheme="majorBidi"/>
      <w:b/>
      <w:bCs/>
      <w:color w:val="4F81BD" w:themeColor="accent1"/>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579"/>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A60E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60EC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60EC7"/>
    <w:pPr>
      <w:keepNext/>
      <w:keepLines/>
      <w:spacing w:before="200"/>
      <w:outlineLvl w:val="2"/>
    </w:pPr>
    <w:rPr>
      <w:rFonts w:asciiTheme="majorHAnsi" w:eastAsiaTheme="majorEastAsia" w:hAnsiTheme="majorHAnsi" w:cstheme="majorBidi"/>
      <w:b/>
      <w:bCs/>
      <w:color w:val="4F81BD" w:themeColor="accent1"/>
    </w:rPr>
  </w:style>
  <w:style w:type="paragraph" w:styleId="Heading9">
    <w:name w:val="heading 9"/>
    <w:basedOn w:val="Normal"/>
    <w:next w:val="Normal"/>
    <w:link w:val="Heading9Char"/>
    <w:qFormat/>
    <w:rsid w:val="00592579"/>
    <w:pPr>
      <w:keepNext/>
      <w:jc w:val="center"/>
      <w:outlineLvl w:val="8"/>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592579"/>
    <w:rPr>
      <w:rFonts w:ascii="Arial" w:eastAsia="Times New Roman" w:hAnsi="Arial" w:cs="Times New Roman"/>
      <w:b/>
      <w:sz w:val="24"/>
      <w:szCs w:val="20"/>
    </w:rPr>
  </w:style>
  <w:style w:type="paragraph" w:styleId="ListParagraph">
    <w:name w:val="List Paragraph"/>
    <w:basedOn w:val="Normal"/>
    <w:uiPriority w:val="34"/>
    <w:qFormat/>
    <w:rsid w:val="00465444"/>
    <w:pPr>
      <w:ind w:left="720"/>
      <w:contextualSpacing/>
    </w:pPr>
  </w:style>
  <w:style w:type="paragraph" w:customStyle="1" w:styleId="Default">
    <w:name w:val="Default"/>
    <w:rsid w:val="004D20F0"/>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basedOn w:val="DefaultParagraphFont"/>
    <w:uiPriority w:val="99"/>
    <w:qFormat/>
    <w:rsid w:val="004D20F0"/>
    <w:rPr>
      <w:rFonts w:cs="Times New Roman"/>
      <w:b/>
      <w:bCs/>
    </w:rPr>
  </w:style>
  <w:style w:type="paragraph" w:styleId="BalloonText">
    <w:name w:val="Balloon Text"/>
    <w:basedOn w:val="Normal"/>
    <w:link w:val="BalloonTextChar"/>
    <w:uiPriority w:val="99"/>
    <w:semiHidden/>
    <w:unhideWhenUsed/>
    <w:rsid w:val="005F02FF"/>
    <w:rPr>
      <w:rFonts w:ascii="Tahoma" w:hAnsi="Tahoma" w:cs="Tahoma"/>
      <w:sz w:val="16"/>
      <w:szCs w:val="16"/>
    </w:rPr>
  </w:style>
  <w:style w:type="character" w:customStyle="1" w:styleId="BalloonTextChar">
    <w:name w:val="Balloon Text Char"/>
    <w:basedOn w:val="DefaultParagraphFont"/>
    <w:link w:val="BalloonText"/>
    <w:uiPriority w:val="99"/>
    <w:semiHidden/>
    <w:rsid w:val="005F02FF"/>
    <w:rPr>
      <w:rFonts w:ascii="Tahoma" w:eastAsia="Times New Roman" w:hAnsi="Tahoma" w:cs="Tahoma"/>
      <w:sz w:val="16"/>
      <w:szCs w:val="16"/>
    </w:rPr>
  </w:style>
  <w:style w:type="paragraph" w:styleId="Header">
    <w:name w:val="header"/>
    <w:basedOn w:val="Normal"/>
    <w:link w:val="HeaderChar"/>
    <w:uiPriority w:val="99"/>
    <w:unhideWhenUsed/>
    <w:rsid w:val="005A2F9D"/>
    <w:pPr>
      <w:tabs>
        <w:tab w:val="center" w:pos="4680"/>
        <w:tab w:val="right" w:pos="9360"/>
      </w:tabs>
    </w:pPr>
  </w:style>
  <w:style w:type="character" w:customStyle="1" w:styleId="HeaderChar">
    <w:name w:val="Header Char"/>
    <w:basedOn w:val="DefaultParagraphFont"/>
    <w:link w:val="Header"/>
    <w:uiPriority w:val="99"/>
    <w:rsid w:val="005A2F9D"/>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A2F9D"/>
    <w:pPr>
      <w:tabs>
        <w:tab w:val="center" w:pos="4680"/>
        <w:tab w:val="right" w:pos="9360"/>
      </w:tabs>
    </w:pPr>
  </w:style>
  <w:style w:type="character" w:customStyle="1" w:styleId="FooterChar">
    <w:name w:val="Footer Char"/>
    <w:basedOn w:val="DefaultParagraphFont"/>
    <w:link w:val="Footer"/>
    <w:uiPriority w:val="99"/>
    <w:rsid w:val="005A2F9D"/>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605D8E"/>
    <w:rPr>
      <w:sz w:val="16"/>
      <w:szCs w:val="16"/>
    </w:rPr>
  </w:style>
  <w:style w:type="paragraph" w:styleId="CommentText">
    <w:name w:val="annotation text"/>
    <w:basedOn w:val="Normal"/>
    <w:link w:val="CommentTextChar"/>
    <w:uiPriority w:val="99"/>
    <w:semiHidden/>
    <w:unhideWhenUsed/>
    <w:rsid w:val="00605D8E"/>
    <w:rPr>
      <w:sz w:val="20"/>
    </w:rPr>
  </w:style>
  <w:style w:type="character" w:customStyle="1" w:styleId="CommentTextChar">
    <w:name w:val="Comment Text Char"/>
    <w:basedOn w:val="DefaultParagraphFont"/>
    <w:link w:val="CommentText"/>
    <w:uiPriority w:val="99"/>
    <w:semiHidden/>
    <w:rsid w:val="00605D8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5D8E"/>
    <w:rPr>
      <w:b/>
      <w:bCs/>
    </w:rPr>
  </w:style>
  <w:style w:type="character" w:customStyle="1" w:styleId="CommentSubjectChar">
    <w:name w:val="Comment Subject Char"/>
    <w:basedOn w:val="CommentTextChar"/>
    <w:link w:val="CommentSubject"/>
    <w:uiPriority w:val="99"/>
    <w:semiHidden/>
    <w:rsid w:val="00605D8E"/>
    <w:rPr>
      <w:rFonts w:ascii="Times New Roman" w:eastAsia="Times New Roman" w:hAnsi="Times New Roman" w:cs="Times New Roman"/>
      <w:b/>
      <w:bCs/>
      <w:sz w:val="20"/>
      <w:szCs w:val="20"/>
    </w:rPr>
  </w:style>
  <w:style w:type="paragraph" w:styleId="NoSpacing">
    <w:name w:val="No Spacing"/>
    <w:uiPriority w:val="1"/>
    <w:qFormat/>
    <w:rsid w:val="001A3105"/>
    <w:pPr>
      <w:spacing w:after="0" w:line="240" w:lineRule="auto"/>
    </w:pPr>
  </w:style>
  <w:style w:type="paragraph" w:styleId="NormalWeb">
    <w:name w:val="Normal (Web)"/>
    <w:basedOn w:val="Normal"/>
    <w:uiPriority w:val="99"/>
    <w:unhideWhenUsed/>
    <w:rsid w:val="00334CD7"/>
    <w:pPr>
      <w:spacing w:before="100" w:beforeAutospacing="1" w:after="100" w:afterAutospacing="1"/>
    </w:pPr>
    <w:rPr>
      <w:rFonts w:ascii="Times" w:eastAsiaTheme="minorEastAsia" w:hAnsi="Times"/>
      <w:sz w:val="20"/>
    </w:rPr>
  </w:style>
  <w:style w:type="character" w:styleId="PageNumber">
    <w:name w:val="page number"/>
    <w:basedOn w:val="DefaultParagraphFont"/>
    <w:rsid w:val="00767B78"/>
  </w:style>
  <w:style w:type="character" w:customStyle="1" w:styleId="Heading1Char">
    <w:name w:val="Heading 1 Char"/>
    <w:basedOn w:val="DefaultParagraphFont"/>
    <w:link w:val="Heading1"/>
    <w:uiPriority w:val="9"/>
    <w:rsid w:val="00A60EC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60EC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60EC7"/>
    <w:rPr>
      <w:rFonts w:asciiTheme="majorHAnsi" w:eastAsiaTheme="majorEastAsia" w:hAnsiTheme="majorHAnsi" w:cstheme="majorBidi"/>
      <w:b/>
      <w:bCs/>
      <w:color w:val="4F81BD" w:themeColor="accent1"/>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9651265">
      <w:bodyDiv w:val="1"/>
      <w:marLeft w:val="0"/>
      <w:marRight w:val="0"/>
      <w:marTop w:val="0"/>
      <w:marBottom w:val="0"/>
      <w:divBdr>
        <w:top w:val="none" w:sz="0" w:space="0" w:color="auto"/>
        <w:left w:val="none" w:sz="0" w:space="0" w:color="auto"/>
        <w:bottom w:val="none" w:sz="0" w:space="0" w:color="auto"/>
        <w:right w:val="none" w:sz="0" w:space="0" w:color="auto"/>
      </w:divBdr>
    </w:div>
    <w:div w:id="894123158">
      <w:bodyDiv w:val="1"/>
      <w:marLeft w:val="0"/>
      <w:marRight w:val="0"/>
      <w:marTop w:val="0"/>
      <w:marBottom w:val="0"/>
      <w:divBdr>
        <w:top w:val="none" w:sz="0" w:space="0" w:color="auto"/>
        <w:left w:val="none" w:sz="0" w:space="0" w:color="auto"/>
        <w:bottom w:val="none" w:sz="0" w:space="0" w:color="auto"/>
        <w:right w:val="none" w:sz="0" w:space="0" w:color="auto"/>
      </w:divBdr>
    </w:div>
    <w:div w:id="1005671658">
      <w:bodyDiv w:val="1"/>
      <w:marLeft w:val="0"/>
      <w:marRight w:val="0"/>
      <w:marTop w:val="0"/>
      <w:marBottom w:val="0"/>
      <w:divBdr>
        <w:top w:val="none" w:sz="0" w:space="0" w:color="auto"/>
        <w:left w:val="none" w:sz="0" w:space="0" w:color="auto"/>
        <w:bottom w:val="none" w:sz="0" w:space="0" w:color="auto"/>
        <w:right w:val="none" w:sz="0" w:space="0" w:color="auto"/>
      </w:divBdr>
    </w:div>
    <w:div w:id="1067845745">
      <w:bodyDiv w:val="1"/>
      <w:marLeft w:val="0"/>
      <w:marRight w:val="0"/>
      <w:marTop w:val="0"/>
      <w:marBottom w:val="0"/>
      <w:divBdr>
        <w:top w:val="none" w:sz="0" w:space="0" w:color="auto"/>
        <w:left w:val="none" w:sz="0" w:space="0" w:color="auto"/>
        <w:bottom w:val="none" w:sz="0" w:space="0" w:color="auto"/>
        <w:right w:val="none" w:sz="0" w:space="0" w:color="auto"/>
      </w:divBdr>
    </w:div>
    <w:div w:id="138008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BE771-538B-4873-8533-7B0D21F7B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5022</Words>
  <Characters>27778</Characters>
  <Application>Microsoft Office Word</Application>
  <DocSecurity>0</DocSecurity>
  <Lines>868</Lines>
  <Paragraphs>461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Thaker, Vishal (DPH)</dc:creator>
  <cp:lastModifiedBy> </cp:lastModifiedBy>
  <cp:revision>3</cp:revision>
  <cp:lastPrinted>2018-02-21T17:08:00Z</cp:lastPrinted>
  <dcterms:created xsi:type="dcterms:W3CDTF">2018-04-30T12:21:00Z</dcterms:created>
  <dcterms:modified xsi:type="dcterms:W3CDTF">2018-04-30T12:29:00Z</dcterms:modified>
</cp:coreProperties>
</file>