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3B2" w:rsidRPr="00E20697" w:rsidRDefault="008113B2" w:rsidP="00E20697">
      <w:pPr>
        <w:jc w:val="center"/>
        <w:rPr>
          <w:b/>
        </w:rPr>
      </w:pPr>
      <w:bookmarkStart w:id="0" w:name="_GoBack"/>
      <w:bookmarkEnd w:id="0"/>
      <w:r w:rsidRPr="00E20697">
        <w:rPr>
          <w:b/>
        </w:rPr>
        <w:t>COMMONWEALTH OF MASSACHUSETTS</w:t>
      </w:r>
    </w:p>
    <w:p w:rsidR="008113B2" w:rsidRPr="00E20697" w:rsidRDefault="008113B2" w:rsidP="00E20697">
      <w:pPr>
        <w:jc w:val="center"/>
        <w:rPr>
          <w:b/>
        </w:rPr>
      </w:pPr>
      <w:r w:rsidRPr="00E20697">
        <w:rPr>
          <w:b/>
        </w:rPr>
        <w:t>BOARD OF REGISTRATION IN PHARMACY</w:t>
      </w:r>
    </w:p>
    <w:p w:rsidR="008113B2" w:rsidRPr="00E20697" w:rsidRDefault="008113B2" w:rsidP="00E20697">
      <w:pPr>
        <w:jc w:val="center"/>
        <w:rPr>
          <w:b/>
        </w:rPr>
      </w:pPr>
    </w:p>
    <w:p w:rsidR="008113B2" w:rsidRPr="00E20697" w:rsidRDefault="008113B2" w:rsidP="00E20697">
      <w:pPr>
        <w:jc w:val="center"/>
        <w:rPr>
          <w:b/>
        </w:rPr>
      </w:pPr>
      <w:r w:rsidRPr="00E20697">
        <w:rPr>
          <w:b/>
        </w:rPr>
        <w:t>MINUTES OF THE REGULARLY SCHEDULED MEETING</w:t>
      </w:r>
    </w:p>
    <w:p w:rsidR="008113B2" w:rsidRPr="00E20697" w:rsidRDefault="008113B2" w:rsidP="00E20697">
      <w:pPr>
        <w:jc w:val="center"/>
        <w:rPr>
          <w:b/>
        </w:rPr>
      </w:pPr>
      <w:r w:rsidRPr="00E20697">
        <w:rPr>
          <w:b/>
        </w:rPr>
        <w:t>239 Causeway Street, Fourth Floor Room 417A</w:t>
      </w:r>
    </w:p>
    <w:p w:rsidR="008113B2" w:rsidRPr="00E20697" w:rsidRDefault="008113B2" w:rsidP="00E20697">
      <w:pPr>
        <w:jc w:val="center"/>
        <w:rPr>
          <w:b/>
        </w:rPr>
      </w:pPr>
      <w:r w:rsidRPr="00E20697">
        <w:rPr>
          <w:b/>
        </w:rPr>
        <w:t>Boston Massachusetts, 02114</w:t>
      </w:r>
    </w:p>
    <w:p w:rsidR="008113B2" w:rsidRPr="00E20697" w:rsidRDefault="008113B2" w:rsidP="00E20697">
      <w:pPr>
        <w:jc w:val="center"/>
        <w:rPr>
          <w:b/>
        </w:rPr>
      </w:pPr>
    </w:p>
    <w:p w:rsidR="008113B2" w:rsidRPr="00E20697" w:rsidRDefault="00935029" w:rsidP="00E20697">
      <w:pPr>
        <w:jc w:val="center"/>
        <w:rPr>
          <w:b/>
        </w:rPr>
      </w:pPr>
      <w:r>
        <w:rPr>
          <w:b/>
        </w:rPr>
        <w:t>May</w:t>
      </w:r>
      <w:r w:rsidR="003A6045">
        <w:rPr>
          <w:b/>
        </w:rPr>
        <w:t xml:space="preserve"> </w:t>
      </w:r>
      <w:r>
        <w:rPr>
          <w:b/>
        </w:rPr>
        <w:t>3</w:t>
      </w:r>
      <w:r w:rsidR="008113B2" w:rsidRPr="00E20697">
        <w:rPr>
          <w:b/>
        </w:rPr>
        <w:t>, 201</w:t>
      </w:r>
      <w:r w:rsidR="008D1251">
        <w:rPr>
          <w:b/>
        </w:rPr>
        <w:t>6</w:t>
      </w:r>
    </w:p>
    <w:p w:rsidR="008113B2" w:rsidRDefault="008113B2" w:rsidP="008113B2"/>
    <w:p w:rsidR="008113B2" w:rsidRPr="00430C33" w:rsidRDefault="008113B2" w:rsidP="008113B2">
      <w:pPr>
        <w:rPr>
          <w:b/>
        </w:rPr>
      </w:pPr>
      <w:r w:rsidRPr="00430C33">
        <w:rPr>
          <w:b/>
          <w:u w:val="single"/>
        </w:rPr>
        <w:t>Board Members Present</w:t>
      </w:r>
      <w:r>
        <w:rPr>
          <w:b/>
        </w:rPr>
        <w:tab/>
      </w:r>
      <w:r>
        <w:rPr>
          <w:b/>
        </w:rPr>
        <w:tab/>
      </w:r>
      <w:r>
        <w:rPr>
          <w:b/>
        </w:rPr>
        <w:tab/>
      </w:r>
      <w:r>
        <w:rPr>
          <w:b/>
        </w:rPr>
        <w:tab/>
      </w:r>
      <w:r w:rsidRPr="00430C33">
        <w:rPr>
          <w:b/>
          <w:u w:val="single"/>
        </w:rPr>
        <w:t>Board Members Not Present</w:t>
      </w:r>
    </w:p>
    <w:p w:rsidR="00A83249" w:rsidRDefault="008113B2" w:rsidP="00A83249">
      <w:r>
        <w:t>Edmund Taglieri Jr., R</w:t>
      </w:r>
      <w:r w:rsidR="00D43F94">
        <w:t>.</w:t>
      </w:r>
      <w:r>
        <w:t>Ph, MSM, NHA</w:t>
      </w:r>
      <w:r w:rsidR="006B7DFF">
        <w:tab/>
      </w:r>
      <w:r w:rsidR="00A83249">
        <w:tab/>
        <w:t xml:space="preserve">Catherine </w:t>
      </w:r>
      <w:proofErr w:type="spellStart"/>
      <w:r w:rsidR="00A83249">
        <w:t>Basile</w:t>
      </w:r>
      <w:proofErr w:type="spellEnd"/>
      <w:r w:rsidR="00A83249">
        <w:t>, Pharm D, R.Ph.</w:t>
      </w:r>
    </w:p>
    <w:p w:rsidR="00A83249" w:rsidRDefault="00A83249" w:rsidP="00A83249">
      <w:r>
        <w:t>President</w:t>
      </w:r>
      <w:r>
        <w:tab/>
      </w:r>
      <w:r>
        <w:tab/>
      </w:r>
      <w:r>
        <w:tab/>
      </w:r>
      <w:r>
        <w:tab/>
      </w:r>
      <w:r>
        <w:tab/>
      </w:r>
      <w:r>
        <w:tab/>
        <w:t xml:space="preserve">Michael Godek, R.Ph, Secretary </w:t>
      </w:r>
    </w:p>
    <w:p w:rsidR="00121D53" w:rsidRDefault="00182251" w:rsidP="00121D53">
      <w:r>
        <w:t>Timothy Fensky, R.Ph, FACA</w:t>
      </w:r>
      <w:r>
        <w:tab/>
      </w:r>
      <w:r>
        <w:tab/>
      </w:r>
      <w:r>
        <w:tab/>
      </w:r>
    </w:p>
    <w:p w:rsidR="00182251" w:rsidRDefault="00182251" w:rsidP="00182251">
      <w:r>
        <w:t>President –elect</w:t>
      </w:r>
      <w:r>
        <w:tab/>
      </w:r>
      <w:r>
        <w:tab/>
      </w:r>
      <w:r>
        <w:tab/>
      </w:r>
      <w:r>
        <w:tab/>
      </w:r>
      <w:r>
        <w:tab/>
      </w:r>
    </w:p>
    <w:p w:rsidR="00A83249" w:rsidRDefault="00182251" w:rsidP="00A83249">
      <w:r>
        <w:t>Garrett Cavanaugh, R</w:t>
      </w:r>
      <w:r w:rsidR="006B5803">
        <w:t>.</w:t>
      </w:r>
      <w:r>
        <w:t>Ph</w:t>
      </w:r>
      <w:r w:rsidR="006B5803">
        <w:t>. (arrived 9:06am)</w:t>
      </w:r>
      <w:r w:rsidR="00A83249">
        <w:tab/>
      </w:r>
      <w:r w:rsidR="00A83249">
        <w:tab/>
      </w:r>
      <w:r w:rsidR="00A83249">
        <w:tab/>
      </w:r>
      <w:r w:rsidR="00A83249">
        <w:tab/>
      </w:r>
    </w:p>
    <w:p w:rsidR="00A83249" w:rsidRDefault="00A83249" w:rsidP="00A83249">
      <w:r>
        <w:t>Karen Conley, RN, DNP</w:t>
      </w:r>
    </w:p>
    <w:p w:rsidR="00A83249" w:rsidRDefault="00A83249" w:rsidP="00A83249">
      <w:r>
        <w:t>Ali Raja, MD, M.B.A., M.P.H</w:t>
      </w:r>
      <w:proofErr w:type="gramStart"/>
      <w:r>
        <w:t>.(</w:t>
      </w:r>
      <w:proofErr w:type="gramEnd"/>
      <w:r>
        <w:t>arrived at 1:00)</w:t>
      </w:r>
    </w:p>
    <w:p w:rsidR="00A83249" w:rsidRDefault="00A83249" w:rsidP="00A83249">
      <w:r>
        <w:t xml:space="preserve">Patrick Gannon, </w:t>
      </w:r>
      <w:proofErr w:type="spellStart"/>
      <w:r>
        <w:t>RPh</w:t>
      </w:r>
      <w:proofErr w:type="spellEnd"/>
      <w:r>
        <w:t>, MS</w:t>
      </w:r>
    </w:p>
    <w:p w:rsidR="00182251" w:rsidRDefault="00A83249" w:rsidP="008113B2">
      <w:r>
        <w:t>Richard Tinsley, MBA, M.Ed.</w:t>
      </w:r>
    </w:p>
    <w:p w:rsidR="005A425F" w:rsidRDefault="005A425F" w:rsidP="005A425F">
      <w:r>
        <w:t>Phillippe Bouvier, R.Ph.</w:t>
      </w:r>
    </w:p>
    <w:p w:rsidR="008113B2" w:rsidRDefault="008113B2" w:rsidP="008113B2">
      <w:r>
        <w:t>Susan Cornacchio, JD</w:t>
      </w:r>
    </w:p>
    <w:p w:rsidR="008113B2" w:rsidRDefault="008113B2" w:rsidP="008113B2">
      <w:r>
        <w:t>William Cox CPh</w:t>
      </w:r>
      <w:r w:rsidR="003A6045">
        <w:t>T (arrived at 8:40)</w:t>
      </w:r>
    </w:p>
    <w:p w:rsidR="00171499" w:rsidRDefault="00171499" w:rsidP="00171499">
      <w:r>
        <w:t>Andrew Stein, Pharm D, R.Ph.</w:t>
      </w:r>
    </w:p>
    <w:p w:rsidR="00171499" w:rsidRDefault="00171499" w:rsidP="00171499"/>
    <w:p w:rsidR="008113B2" w:rsidRDefault="008113B2" w:rsidP="008113B2">
      <w:pPr>
        <w:rPr>
          <w:b/>
          <w:u w:val="single"/>
        </w:rPr>
      </w:pPr>
      <w:r w:rsidRPr="00430C33">
        <w:rPr>
          <w:b/>
          <w:u w:val="single"/>
        </w:rPr>
        <w:t>Board Staff Present</w:t>
      </w:r>
    </w:p>
    <w:p w:rsidR="008113B2" w:rsidRDefault="008113B2" w:rsidP="008113B2">
      <w:r>
        <w:t>David Sencabaugh, RPh, Executive Director</w:t>
      </w:r>
    </w:p>
    <w:p w:rsidR="008D1251" w:rsidRDefault="008D1251" w:rsidP="008113B2">
      <w:r>
        <w:t>William Frisch</w:t>
      </w:r>
      <w:r w:rsidR="005A425F">
        <w:t>, Director of Pharmacy Compliance</w:t>
      </w:r>
    </w:p>
    <w:p w:rsidR="008D1251" w:rsidRDefault="00A83249" w:rsidP="008113B2">
      <w:r>
        <w:t xml:space="preserve">Michelle Chan, </w:t>
      </w:r>
      <w:proofErr w:type="gramStart"/>
      <w:r>
        <w:t>R.Ph.,</w:t>
      </w:r>
      <w:proofErr w:type="gramEnd"/>
      <w:r w:rsidR="00A1394F">
        <w:t xml:space="preserve"> </w:t>
      </w:r>
      <w:r w:rsidR="005A425F">
        <w:t>Quality Assurance</w:t>
      </w:r>
      <w:r w:rsidR="00A1394F">
        <w:t xml:space="preserve"> Pharmacist</w:t>
      </w:r>
    </w:p>
    <w:p w:rsidR="008113B2" w:rsidRDefault="008113B2" w:rsidP="008113B2">
      <w:r>
        <w:t>Heather Engman, JD, MPH Board Counsel</w:t>
      </w:r>
    </w:p>
    <w:p w:rsidR="00680EDA" w:rsidRDefault="00680EDA" w:rsidP="008113B2">
      <w:r>
        <w:t>Sam Leadholm, JD, Board Counsel</w:t>
      </w:r>
    </w:p>
    <w:p w:rsidR="006B7DFF" w:rsidRDefault="006B7DFF" w:rsidP="008113B2">
      <w:r>
        <w:t>Richard Harris, Program Analyst</w:t>
      </w:r>
    </w:p>
    <w:p w:rsidR="006B7DFF" w:rsidRDefault="006B7DFF" w:rsidP="008113B2">
      <w:r>
        <w:t xml:space="preserve">Monica Vasquez, </w:t>
      </w:r>
      <w:r w:rsidR="007D1081">
        <w:t xml:space="preserve">CPhT, </w:t>
      </w:r>
      <w:r>
        <w:t>Compliance Officer</w:t>
      </w:r>
    </w:p>
    <w:p w:rsidR="006B7DFF" w:rsidRDefault="00245E27" w:rsidP="008113B2">
      <w:r>
        <w:t>Julienne Tran</w:t>
      </w:r>
      <w:r w:rsidR="006B7DFF">
        <w:t xml:space="preserve">, </w:t>
      </w:r>
      <w:proofErr w:type="spellStart"/>
      <w:r w:rsidR="006B7DFF">
        <w:t>PharmD</w:t>
      </w:r>
      <w:proofErr w:type="spellEnd"/>
      <w:r w:rsidR="006B7DFF">
        <w:t xml:space="preserve">, </w:t>
      </w:r>
      <w:proofErr w:type="spellStart"/>
      <w:r w:rsidR="006B7DFF">
        <w:t>RPh</w:t>
      </w:r>
      <w:proofErr w:type="spellEnd"/>
      <w:r w:rsidR="006B7DFF">
        <w:t xml:space="preserve">. </w:t>
      </w:r>
      <w:r w:rsidR="00BC10A4">
        <w:t xml:space="preserve">Pharmacy </w:t>
      </w:r>
      <w:r w:rsidR="006B7DFF">
        <w:t>Investigator</w:t>
      </w:r>
    </w:p>
    <w:p w:rsidR="005A425F" w:rsidRDefault="00245E27" w:rsidP="008113B2">
      <w:r>
        <w:t>Christina Mogni</w:t>
      </w:r>
      <w:r w:rsidR="005A425F">
        <w:t>, R. Ph., Pharmacy Investigator</w:t>
      </w:r>
    </w:p>
    <w:p w:rsidR="00245E27" w:rsidRDefault="00245E27" w:rsidP="008113B2">
      <w:r>
        <w:t>Cheryl Lathum, Pharm D., R.Ph., Senior Investigator</w:t>
      </w:r>
    </w:p>
    <w:p w:rsidR="00245E27" w:rsidRDefault="00245E27" w:rsidP="008113B2">
      <w:r>
        <w:t xml:space="preserve">Greg Melton, JD, </w:t>
      </w:r>
      <w:proofErr w:type="gramStart"/>
      <w:r>
        <w:t>R.Ph.,</w:t>
      </w:r>
      <w:proofErr w:type="gramEnd"/>
      <w:r>
        <w:t xml:space="preserve"> Pharmacy Investigator</w:t>
      </w:r>
    </w:p>
    <w:p w:rsidR="005644EE" w:rsidRDefault="005644EE" w:rsidP="005644EE">
      <w:r>
        <w:t xml:space="preserve">Vita </w:t>
      </w:r>
      <w:proofErr w:type="spellStart"/>
      <w:r>
        <w:t>Palazzolo</w:t>
      </w:r>
      <w:proofErr w:type="spellEnd"/>
      <w:r>
        <w:t xml:space="preserve"> Berg, JD, Chief Board Counsel</w:t>
      </w:r>
    </w:p>
    <w:p w:rsidR="00245E27" w:rsidRDefault="00245E27" w:rsidP="005644EE">
      <w:r>
        <w:t>Karen Fishman, Probation Monitor</w:t>
      </w:r>
    </w:p>
    <w:p w:rsidR="003A6045" w:rsidRDefault="003A6045" w:rsidP="008113B2"/>
    <w:p w:rsidR="00DF4DC2" w:rsidRPr="00F52901" w:rsidRDefault="00DF4DC2" w:rsidP="00DF4DC2">
      <w:pPr>
        <w:rPr>
          <w:u w:val="single"/>
        </w:rPr>
      </w:pPr>
      <w:r w:rsidRPr="00F52901">
        <w:rPr>
          <w:u w:val="single"/>
        </w:rPr>
        <w:t>TOPIC:</w:t>
      </w:r>
      <w:r>
        <w:rPr>
          <w:u w:val="single"/>
        </w:rPr>
        <w:t xml:space="preserve"> I</w:t>
      </w:r>
    </w:p>
    <w:p w:rsidR="00DF4DC2" w:rsidRPr="00686BC7" w:rsidRDefault="00DF4DC2" w:rsidP="00DF4DC2">
      <w:pPr>
        <w:rPr>
          <w:b/>
        </w:rPr>
      </w:pPr>
      <w:r w:rsidRPr="00686BC7">
        <w:rPr>
          <w:b/>
        </w:rPr>
        <w:t>CALL TO ORDER</w:t>
      </w:r>
      <w:r w:rsidR="00D43F94">
        <w:rPr>
          <w:b/>
        </w:rPr>
        <w:t xml:space="preserve"> </w:t>
      </w:r>
      <w:r>
        <w:rPr>
          <w:b/>
        </w:rPr>
        <w:t>8:3</w:t>
      </w:r>
      <w:r w:rsidR="006B5803">
        <w:rPr>
          <w:b/>
        </w:rPr>
        <w:t>2</w:t>
      </w:r>
      <w:r>
        <w:rPr>
          <w:b/>
        </w:rPr>
        <w:t xml:space="preserve"> AM</w:t>
      </w:r>
    </w:p>
    <w:p w:rsidR="00DF4DC2" w:rsidRDefault="00DF4DC2" w:rsidP="00DF4DC2">
      <w:pPr>
        <w:rPr>
          <w:u w:val="single"/>
        </w:rPr>
      </w:pPr>
      <w:r w:rsidRPr="0042380C">
        <w:rPr>
          <w:u w:val="single"/>
        </w:rPr>
        <w:lastRenderedPageBreak/>
        <w:t>DISCUSSION</w:t>
      </w:r>
      <w:r>
        <w:t>: A quorum of the Board was present, established by roll call.  President E. TAGLIERI chaired the meeting and asked if anyone was recording.  Hearing “no”, he explained that the Board of Pharmacy was recording the meeting</w:t>
      </w:r>
      <w:r w:rsidR="0099403F">
        <w:t>.</w:t>
      </w:r>
    </w:p>
    <w:p w:rsidR="00DF4DC2" w:rsidRPr="008A7593" w:rsidRDefault="00DF4DC2" w:rsidP="00DF4DC2">
      <w:pPr>
        <w:rPr>
          <w:u w:val="single"/>
        </w:rPr>
      </w:pPr>
      <w:proofErr w:type="gramStart"/>
      <w:r w:rsidRPr="008A7593">
        <w:rPr>
          <w:u w:val="single"/>
        </w:rPr>
        <w:t>TOPIC II.</w:t>
      </w:r>
      <w:proofErr w:type="gramEnd"/>
    </w:p>
    <w:p w:rsidR="00DF4DC2" w:rsidRPr="005241FB" w:rsidRDefault="00DF4DC2" w:rsidP="00DF4DC2">
      <w:pPr>
        <w:rPr>
          <w:b/>
        </w:rPr>
      </w:pPr>
      <w:r w:rsidRPr="005241FB">
        <w:rPr>
          <w:b/>
        </w:rPr>
        <w:t>APPROVAL OF AGENDA</w:t>
      </w:r>
    </w:p>
    <w:p w:rsidR="00DF4DC2" w:rsidRDefault="00DF4DC2" w:rsidP="00DF4DC2">
      <w:r w:rsidRPr="008A7593">
        <w:rPr>
          <w:u w:val="single"/>
        </w:rPr>
        <w:t>DISCUSSION</w:t>
      </w:r>
      <w:r>
        <w:t xml:space="preserve">: </w:t>
      </w:r>
      <w:r w:rsidR="00836A30">
        <w:t xml:space="preserve">The open file review on </w:t>
      </w:r>
      <w:proofErr w:type="spellStart"/>
      <w:r w:rsidR="006B5803">
        <w:t>Wichendon</w:t>
      </w:r>
      <w:proofErr w:type="spellEnd"/>
      <w:r w:rsidR="006B5803">
        <w:t xml:space="preserve"> Family Pharmacy</w:t>
      </w:r>
      <w:r w:rsidR="00836A30">
        <w:t xml:space="preserve"> </w:t>
      </w:r>
      <w:r w:rsidR="00DA124D">
        <w:t>will be</w:t>
      </w:r>
      <w:r w:rsidR="00836A30">
        <w:t xml:space="preserve"> deferred.</w:t>
      </w:r>
    </w:p>
    <w:p w:rsidR="00DF4DC2" w:rsidRPr="0043190B" w:rsidRDefault="00DF4DC2" w:rsidP="00DF4DC2">
      <w:pPr>
        <w:rPr>
          <w:u w:val="single"/>
        </w:rPr>
      </w:pPr>
      <w:r w:rsidRPr="0043190B">
        <w:rPr>
          <w:u w:val="single"/>
        </w:rPr>
        <w:t>ACTION:</w:t>
      </w:r>
    </w:p>
    <w:p w:rsidR="00DF4DC2" w:rsidRDefault="00DF4DC2" w:rsidP="00DF4DC2">
      <w:pPr>
        <w:pStyle w:val="Default"/>
        <w:rPr>
          <w:sz w:val="23"/>
          <w:szCs w:val="23"/>
        </w:rPr>
      </w:pPr>
      <w:r>
        <w:rPr>
          <w:sz w:val="23"/>
          <w:szCs w:val="23"/>
        </w:rPr>
        <w:t xml:space="preserve">Motion by </w:t>
      </w:r>
      <w:r w:rsidR="006B5803">
        <w:rPr>
          <w:sz w:val="23"/>
          <w:szCs w:val="23"/>
        </w:rPr>
        <w:t>P. GANNON</w:t>
      </w:r>
      <w:r>
        <w:rPr>
          <w:sz w:val="23"/>
          <w:szCs w:val="23"/>
        </w:rPr>
        <w:t xml:space="preserve">, seconded by, </w:t>
      </w:r>
      <w:r w:rsidR="006B5803">
        <w:rPr>
          <w:sz w:val="23"/>
          <w:szCs w:val="23"/>
        </w:rPr>
        <w:t>K. CONLEY</w:t>
      </w:r>
      <w:r>
        <w:rPr>
          <w:sz w:val="23"/>
          <w:szCs w:val="23"/>
        </w:rPr>
        <w:t>, and voted unanimously to approve the agenda</w:t>
      </w:r>
      <w:r w:rsidR="00836A30">
        <w:rPr>
          <w:sz w:val="23"/>
          <w:szCs w:val="23"/>
        </w:rPr>
        <w:t xml:space="preserve"> (</w:t>
      </w:r>
      <w:r w:rsidR="006B5803">
        <w:rPr>
          <w:sz w:val="23"/>
          <w:szCs w:val="23"/>
        </w:rPr>
        <w:t>G. CAVANAUGH and A. RAJA</w:t>
      </w:r>
      <w:r w:rsidR="00836A30">
        <w:rPr>
          <w:sz w:val="23"/>
          <w:szCs w:val="23"/>
        </w:rPr>
        <w:t xml:space="preserve"> had not yet arrived)</w:t>
      </w:r>
      <w:r w:rsidR="005067C8">
        <w:rPr>
          <w:sz w:val="23"/>
          <w:szCs w:val="23"/>
        </w:rPr>
        <w:t>.</w:t>
      </w:r>
    </w:p>
    <w:p w:rsidR="00DF4DC2" w:rsidRDefault="00DF4DC2" w:rsidP="00DF4DC2">
      <w:pPr>
        <w:rPr>
          <w:u w:val="single"/>
        </w:rPr>
      </w:pPr>
    </w:p>
    <w:p w:rsidR="00DF4DC2" w:rsidRPr="005241FB" w:rsidRDefault="00DF4DC2" w:rsidP="00DF4DC2">
      <w:pPr>
        <w:rPr>
          <w:u w:val="single"/>
        </w:rPr>
      </w:pPr>
      <w:proofErr w:type="gramStart"/>
      <w:r w:rsidRPr="005241FB">
        <w:rPr>
          <w:u w:val="single"/>
        </w:rPr>
        <w:t>TOPIC III.</w:t>
      </w:r>
      <w:proofErr w:type="gramEnd"/>
      <w:r w:rsidRPr="005241FB">
        <w:rPr>
          <w:u w:val="single"/>
        </w:rPr>
        <w:t xml:space="preserve"> </w:t>
      </w:r>
    </w:p>
    <w:p w:rsidR="00DF4DC2" w:rsidRPr="005241FB" w:rsidRDefault="00DF4DC2" w:rsidP="00DF4DC2">
      <w:pPr>
        <w:rPr>
          <w:b/>
        </w:rPr>
      </w:pPr>
      <w:r w:rsidRPr="005241FB">
        <w:rPr>
          <w:b/>
        </w:rPr>
        <w:t>APPROVAL OF BOARD MINUTES</w:t>
      </w:r>
    </w:p>
    <w:p w:rsidR="00DF4DC2" w:rsidRDefault="00DF4DC2" w:rsidP="00DF4DC2">
      <w:r>
        <w:t xml:space="preserve">1. Draft </w:t>
      </w:r>
      <w:r w:rsidR="00577AF8">
        <w:t>April 5</w:t>
      </w:r>
      <w:r>
        <w:t>, 2016, Regular Session Minutes</w:t>
      </w:r>
    </w:p>
    <w:p w:rsidR="00577AF8" w:rsidRDefault="00DF4DC2" w:rsidP="00DF4DC2">
      <w:r w:rsidRPr="008A7593">
        <w:rPr>
          <w:u w:val="single"/>
        </w:rPr>
        <w:t>DISCUSSION</w:t>
      </w:r>
      <w:r>
        <w:t xml:space="preserve">: </w:t>
      </w:r>
      <w:r w:rsidR="00577AF8">
        <w:t>None</w:t>
      </w:r>
    </w:p>
    <w:p w:rsidR="00DF4DC2" w:rsidRDefault="00DF4DC2" w:rsidP="00DF4DC2">
      <w:r w:rsidRPr="008A7593">
        <w:rPr>
          <w:u w:val="single"/>
        </w:rPr>
        <w:t>ACTION:</w:t>
      </w:r>
      <w:r>
        <w:t xml:space="preserve"> </w:t>
      </w:r>
    </w:p>
    <w:p w:rsidR="00DF4DC2" w:rsidRDefault="00DF4DC2" w:rsidP="00DF4DC2">
      <w:pPr>
        <w:pStyle w:val="Default"/>
      </w:pPr>
      <w:r>
        <w:rPr>
          <w:sz w:val="23"/>
          <w:szCs w:val="23"/>
        </w:rPr>
        <w:t xml:space="preserve">Motion by </w:t>
      </w:r>
      <w:r w:rsidR="00577AF8">
        <w:rPr>
          <w:sz w:val="23"/>
          <w:szCs w:val="23"/>
        </w:rPr>
        <w:t>P</w:t>
      </w:r>
      <w:r>
        <w:rPr>
          <w:sz w:val="23"/>
          <w:szCs w:val="23"/>
        </w:rPr>
        <w:t xml:space="preserve">. </w:t>
      </w:r>
      <w:r w:rsidR="00577AF8">
        <w:rPr>
          <w:sz w:val="23"/>
          <w:szCs w:val="23"/>
        </w:rPr>
        <w:t>BOUVIER</w:t>
      </w:r>
      <w:r>
        <w:rPr>
          <w:sz w:val="23"/>
          <w:szCs w:val="23"/>
        </w:rPr>
        <w:t xml:space="preserve">, seconded by, </w:t>
      </w:r>
      <w:r w:rsidR="00577AF8">
        <w:rPr>
          <w:sz w:val="23"/>
          <w:szCs w:val="23"/>
        </w:rPr>
        <w:t>W. COX</w:t>
      </w:r>
      <w:r>
        <w:rPr>
          <w:sz w:val="23"/>
          <w:szCs w:val="23"/>
        </w:rPr>
        <w:t xml:space="preserve">, and voted to approve the minutes of the General Session from </w:t>
      </w:r>
      <w:r w:rsidR="00577AF8">
        <w:rPr>
          <w:sz w:val="23"/>
          <w:szCs w:val="23"/>
        </w:rPr>
        <w:t>April 5, 2016, 6 yes, 2 (A. RAJA, G. CAVANAUGH) not present for vote, 2 absent, and 3 (P.GANNON, K. CONLEY, and R. TINSLEY) abstained, as they did not attend the 4/5/16 meeting.</w:t>
      </w:r>
    </w:p>
    <w:p w:rsidR="003912CD" w:rsidRDefault="003912CD" w:rsidP="00974435">
      <w:pPr>
        <w:tabs>
          <w:tab w:val="left" w:pos="720"/>
        </w:tabs>
        <w:rPr>
          <w:b/>
        </w:rPr>
      </w:pPr>
    </w:p>
    <w:p w:rsidR="003912CD" w:rsidRPr="003912CD" w:rsidRDefault="003912CD" w:rsidP="00974435">
      <w:pPr>
        <w:tabs>
          <w:tab w:val="left" w:pos="720"/>
        </w:tabs>
      </w:pPr>
      <w:r w:rsidRPr="003912CD">
        <w:t>TOPIC IV:</w:t>
      </w:r>
    </w:p>
    <w:p w:rsidR="00DF4DC2" w:rsidRDefault="00DF4DC2" w:rsidP="00DF4DC2">
      <w:pPr>
        <w:tabs>
          <w:tab w:val="left" w:pos="720"/>
        </w:tabs>
      </w:pPr>
      <w:r>
        <w:rPr>
          <w:b/>
        </w:rPr>
        <w:t>APPLICATIONS</w:t>
      </w:r>
      <w:r>
        <w:rPr>
          <w:b/>
        </w:rPr>
        <w:tab/>
      </w:r>
      <w:r>
        <w:rPr>
          <w:b/>
        </w:rPr>
        <w:tab/>
      </w:r>
      <w:r>
        <w:rPr>
          <w:b/>
        </w:rPr>
        <w:tab/>
      </w:r>
      <w:r>
        <w:rPr>
          <w:b/>
        </w:rPr>
        <w:tab/>
      </w:r>
      <w:r>
        <w:rPr>
          <w:b/>
        </w:rPr>
        <w:tab/>
        <w:t xml:space="preserve">TIME: </w:t>
      </w:r>
      <w:r w:rsidR="00577AF8">
        <w:rPr>
          <w:b/>
        </w:rPr>
        <w:t>8:</w:t>
      </w:r>
      <w:r w:rsidR="00EC7BF6">
        <w:rPr>
          <w:b/>
        </w:rPr>
        <w:t>36</w:t>
      </w:r>
      <w:r>
        <w:rPr>
          <w:b/>
        </w:rPr>
        <w:t>-</w:t>
      </w:r>
      <w:r w:rsidR="00577AF8">
        <w:rPr>
          <w:b/>
        </w:rPr>
        <w:t>9</w:t>
      </w:r>
      <w:r>
        <w:rPr>
          <w:b/>
        </w:rPr>
        <w:t>:</w:t>
      </w:r>
      <w:r w:rsidR="00577AF8">
        <w:rPr>
          <w:b/>
        </w:rPr>
        <w:t>25</w:t>
      </w:r>
      <w:r>
        <w:rPr>
          <w:b/>
        </w:rPr>
        <w:t>AM</w:t>
      </w:r>
    </w:p>
    <w:p w:rsidR="00DF4DC2" w:rsidRDefault="00DF4DC2" w:rsidP="00DF4DC2">
      <w:pPr>
        <w:tabs>
          <w:tab w:val="left" w:pos="720"/>
        </w:tabs>
        <w:rPr>
          <w:b/>
        </w:rPr>
      </w:pPr>
    </w:p>
    <w:p w:rsidR="005F1DE9" w:rsidRPr="005F1DE9" w:rsidRDefault="00EC7BF6" w:rsidP="005F1DE9">
      <w:pPr>
        <w:pStyle w:val="ListParagraph"/>
        <w:numPr>
          <w:ilvl w:val="0"/>
          <w:numId w:val="17"/>
        </w:numPr>
        <w:tabs>
          <w:tab w:val="left" w:pos="450"/>
        </w:tabs>
        <w:rPr>
          <w:b/>
          <w:bCs/>
        </w:rPr>
      </w:pPr>
      <w:r>
        <w:rPr>
          <w:b/>
          <w:bCs/>
        </w:rPr>
        <w:t>SHIRE – Wholesale Distributor</w:t>
      </w:r>
      <w:r w:rsidR="00DF4DC2" w:rsidRPr="005F1DE9">
        <w:rPr>
          <w:b/>
          <w:bCs/>
        </w:rPr>
        <w:tab/>
      </w:r>
    </w:p>
    <w:p w:rsidR="005F1DE9" w:rsidRDefault="005F1DE9" w:rsidP="005F1DE9">
      <w:pPr>
        <w:tabs>
          <w:tab w:val="left" w:pos="450"/>
        </w:tabs>
        <w:rPr>
          <w:b/>
          <w:bCs/>
        </w:rPr>
      </w:pPr>
    </w:p>
    <w:p w:rsidR="00400AC6" w:rsidRDefault="00DF4DC2" w:rsidP="00DF4DC2">
      <w:pPr>
        <w:tabs>
          <w:tab w:val="left" w:pos="450"/>
          <w:tab w:val="left" w:pos="720"/>
          <w:tab w:val="left" w:pos="1080"/>
        </w:tabs>
        <w:rPr>
          <w:bCs/>
        </w:rPr>
      </w:pPr>
      <w:r>
        <w:rPr>
          <w:bCs/>
          <w:u w:val="single"/>
        </w:rPr>
        <w:t>DISCUSSION</w:t>
      </w:r>
      <w:r>
        <w:rPr>
          <w:bCs/>
        </w:rPr>
        <w:t xml:space="preserve">: </w:t>
      </w:r>
      <w:r w:rsidR="00EC7BF6">
        <w:rPr>
          <w:bCs/>
        </w:rPr>
        <w:t>Shire</w:t>
      </w:r>
      <w:r w:rsidR="00BB3E19">
        <w:rPr>
          <w:bCs/>
        </w:rPr>
        <w:t xml:space="preserve"> was represented by </w:t>
      </w:r>
      <w:r w:rsidR="00EC7BF6">
        <w:rPr>
          <w:bCs/>
        </w:rPr>
        <w:t xml:space="preserve">Ms. </w:t>
      </w:r>
      <w:proofErr w:type="spellStart"/>
      <w:r w:rsidR="00EC7BF6">
        <w:rPr>
          <w:bCs/>
        </w:rPr>
        <w:t>Hadas</w:t>
      </w:r>
      <w:proofErr w:type="spellEnd"/>
      <w:r w:rsidR="00EC7BF6">
        <w:rPr>
          <w:bCs/>
        </w:rPr>
        <w:t xml:space="preserve"> </w:t>
      </w:r>
      <w:proofErr w:type="spellStart"/>
      <w:r w:rsidR="00400AC6">
        <w:rPr>
          <w:bCs/>
        </w:rPr>
        <w:t>Artzi</w:t>
      </w:r>
      <w:proofErr w:type="spellEnd"/>
      <w:r w:rsidR="00400AC6">
        <w:rPr>
          <w:bCs/>
        </w:rPr>
        <w:t xml:space="preserve">. Originally, Shire had </w:t>
      </w:r>
    </w:p>
    <w:p w:rsidR="00DF4DC2" w:rsidRDefault="00400AC6" w:rsidP="00DF4DC2">
      <w:pPr>
        <w:tabs>
          <w:tab w:val="left" w:pos="450"/>
          <w:tab w:val="left" w:pos="720"/>
          <w:tab w:val="left" w:pos="1080"/>
        </w:tabs>
        <w:rPr>
          <w:bCs/>
        </w:rPr>
      </w:pPr>
      <w:proofErr w:type="gramStart"/>
      <w:r>
        <w:rPr>
          <w:bCs/>
        </w:rPr>
        <w:t>applied</w:t>
      </w:r>
      <w:proofErr w:type="gramEnd"/>
      <w:r>
        <w:rPr>
          <w:bCs/>
        </w:rPr>
        <w:t xml:space="preserve"> to be a Virtual Manufacturer, but this is not a license currently offered in MA. Since they do not take custody of any product in the State, they do not fall into our existing WD license category.  After </w:t>
      </w:r>
      <w:r w:rsidR="00A1394F">
        <w:rPr>
          <w:bCs/>
        </w:rPr>
        <w:t xml:space="preserve">some </w:t>
      </w:r>
      <w:r>
        <w:rPr>
          <w:bCs/>
        </w:rPr>
        <w:t>discussion, Board Counsel H. ENGMAN stated that she needed more information on the Shire business model before making any recommendations to the Board about whether they should be licensed by the Board, and in what category.</w:t>
      </w:r>
    </w:p>
    <w:p w:rsidR="00410165" w:rsidRDefault="00DF4DC2" w:rsidP="00410165">
      <w:pPr>
        <w:pStyle w:val="Default"/>
        <w:rPr>
          <w:sz w:val="23"/>
          <w:szCs w:val="23"/>
        </w:rPr>
      </w:pPr>
      <w:r>
        <w:rPr>
          <w:sz w:val="23"/>
          <w:szCs w:val="23"/>
          <w:u w:val="single"/>
        </w:rPr>
        <w:t>ACTION:</w:t>
      </w:r>
      <w:r>
        <w:rPr>
          <w:sz w:val="23"/>
          <w:szCs w:val="23"/>
        </w:rPr>
        <w:t xml:space="preserve"> </w:t>
      </w:r>
      <w:r w:rsidR="00410165">
        <w:rPr>
          <w:sz w:val="23"/>
          <w:szCs w:val="23"/>
        </w:rPr>
        <w:t xml:space="preserve">Motion by </w:t>
      </w:r>
      <w:r w:rsidR="00400AC6">
        <w:rPr>
          <w:sz w:val="23"/>
          <w:szCs w:val="23"/>
        </w:rPr>
        <w:t>K. CONLEY</w:t>
      </w:r>
      <w:r w:rsidR="00410165">
        <w:rPr>
          <w:sz w:val="23"/>
          <w:szCs w:val="23"/>
        </w:rPr>
        <w:t xml:space="preserve">, seconded by, </w:t>
      </w:r>
      <w:r w:rsidR="00400AC6">
        <w:rPr>
          <w:sz w:val="23"/>
          <w:szCs w:val="23"/>
        </w:rPr>
        <w:t>R. TINSLEY</w:t>
      </w:r>
      <w:r w:rsidR="00410165">
        <w:rPr>
          <w:sz w:val="23"/>
          <w:szCs w:val="23"/>
        </w:rPr>
        <w:t xml:space="preserve">, and voted unanimously </w:t>
      </w:r>
      <w:r w:rsidR="00A1394F">
        <w:rPr>
          <w:sz w:val="23"/>
          <w:szCs w:val="23"/>
        </w:rPr>
        <w:t xml:space="preserve">in the affirmative </w:t>
      </w:r>
      <w:r w:rsidR="00410165">
        <w:rPr>
          <w:sz w:val="23"/>
          <w:szCs w:val="23"/>
        </w:rPr>
        <w:t xml:space="preserve">to </w:t>
      </w:r>
      <w:r w:rsidR="00400AC6">
        <w:rPr>
          <w:sz w:val="23"/>
          <w:szCs w:val="23"/>
        </w:rPr>
        <w:t>defer</w:t>
      </w:r>
      <w:r w:rsidR="00410165">
        <w:rPr>
          <w:sz w:val="23"/>
          <w:szCs w:val="23"/>
        </w:rPr>
        <w:t xml:space="preserve"> the application </w:t>
      </w:r>
      <w:r w:rsidR="00400AC6">
        <w:rPr>
          <w:sz w:val="23"/>
          <w:szCs w:val="23"/>
        </w:rPr>
        <w:t>to the June 7, 2016 meeting.</w:t>
      </w:r>
    </w:p>
    <w:p w:rsidR="00410165" w:rsidRDefault="00410165" w:rsidP="00DF4DC2">
      <w:pPr>
        <w:tabs>
          <w:tab w:val="left" w:pos="450"/>
        </w:tabs>
        <w:rPr>
          <w:b/>
          <w:bCs/>
        </w:rPr>
      </w:pPr>
    </w:p>
    <w:p w:rsidR="00DF4DC2" w:rsidRDefault="00DF4DC2" w:rsidP="00DF4DC2">
      <w:pPr>
        <w:tabs>
          <w:tab w:val="left" w:pos="450"/>
        </w:tabs>
        <w:rPr>
          <w:b/>
          <w:bCs/>
        </w:rPr>
      </w:pPr>
      <w:r>
        <w:rPr>
          <w:b/>
          <w:bCs/>
        </w:rPr>
        <w:t xml:space="preserve">2. </w:t>
      </w:r>
      <w:r w:rsidR="00F82F93">
        <w:rPr>
          <w:b/>
          <w:bCs/>
        </w:rPr>
        <w:t>B</w:t>
      </w:r>
      <w:r w:rsidR="00474125">
        <w:rPr>
          <w:b/>
          <w:bCs/>
        </w:rPr>
        <w:t>OUVIER PHARMACY</w:t>
      </w:r>
      <w:r w:rsidR="00474125">
        <w:rPr>
          <w:b/>
          <w:bCs/>
        </w:rPr>
        <w:tab/>
      </w:r>
      <w:r>
        <w:rPr>
          <w:b/>
          <w:bCs/>
        </w:rPr>
        <w:tab/>
      </w:r>
      <w:r w:rsidR="00F82F93">
        <w:rPr>
          <w:b/>
          <w:bCs/>
        </w:rPr>
        <w:t>Transfer of Ownership</w:t>
      </w:r>
      <w:r w:rsidR="00B647C8">
        <w:rPr>
          <w:b/>
          <w:bCs/>
        </w:rPr>
        <w:tab/>
      </w:r>
    </w:p>
    <w:p w:rsidR="00501159" w:rsidRDefault="00501159" w:rsidP="00501159">
      <w:pPr>
        <w:tabs>
          <w:tab w:val="left" w:pos="450"/>
        </w:tabs>
        <w:rPr>
          <w:bCs/>
        </w:rPr>
      </w:pPr>
      <w:r w:rsidRPr="005F1DE9">
        <w:rPr>
          <w:bCs/>
        </w:rPr>
        <w:t xml:space="preserve">RECUSAL: </w:t>
      </w:r>
      <w:r w:rsidR="00F82F93">
        <w:rPr>
          <w:bCs/>
        </w:rPr>
        <w:t>P. BOUVIER and S. CORNACCHIO</w:t>
      </w:r>
      <w:r w:rsidRPr="005F1DE9">
        <w:rPr>
          <w:bCs/>
        </w:rPr>
        <w:t xml:space="preserve"> recused and w</w:t>
      </w:r>
      <w:r w:rsidR="00F82F93">
        <w:rPr>
          <w:bCs/>
        </w:rPr>
        <w:t>ere</w:t>
      </w:r>
      <w:r w:rsidRPr="005F1DE9">
        <w:rPr>
          <w:bCs/>
        </w:rPr>
        <w:t xml:space="preserve"> not present during discussion or voting on this topic.</w:t>
      </w:r>
    </w:p>
    <w:p w:rsidR="00474125" w:rsidRDefault="00474125" w:rsidP="00501159">
      <w:pPr>
        <w:tabs>
          <w:tab w:val="left" w:pos="450"/>
        </w:tabs>
        <w:rPr>
          <w:bCs/>
        </w:rPr>
      </w:pPr>
    </w:p>
    <w:p w:rsidR="00474125" w:rsidRDefault="00474125" w:rsidP="00474125">
      <w:pPr>
        <w:tabs>
          <w:tab w:val="left" w:pos="450"/>
          <w:tab w:val="left" w:pos="720"/>
          <w:tab w:val="left" w:pos="1080"/>
        </w:tabs>
        <w:rPr>
          <w:bCs/>
        </w:rPr>
      </w:pPr>
      <w:r>
        <w:rPr>
          <w:bCs/>
          <w:u w:val="single"/>
        </w:rPr>
        <w:t>DISCUSSION</w:t>
      </w:r>
      <w:r>
        <w:rPr>
          <w:bCs/>
        </w:rPr>
        <w:t>: Bouvier Pharmacy was not represented in this matter.  This was a simple transfer of ownership.</w:t>
      </w:r>
    </w:p>
    <w:p w:rsidR="00474125" w:rsidRDefault="00474125" w:rsidP="00474125">
      <w:pPr>
        <w:pStyle w:val="Default"/>
        <w:rPr>
          <w:sz w:val="23"/>
          <w:szCs w:val="23"/>
        </w:rPr>
      </w:pPr>
      <w:r>
        <w:rPr>
          <w:sz w:val="23"/>
          <w:szCs w:val="23"/>
          <w:u w:val="single"/>
        </w:rPr>
        <w:t>ACTION:</w:t>
      </w:r>
      <w:r>
        <w:rPr>
          <w:sz w:val="23"/>
          <w:szCs w:val="23"/>
        </w:rPr>
        <w:t xml:space="preserve">  Motion by R. TINSLEY, seconded by T. FENSKY, and voted unanimously to approve the transfer of stock ownership for Bouvier Pharmacy.</w:t>
      </w:r>
    </w:p>
    <w:p w:rsidR="00474125" w:rsidRDefault="00474125" w:rsidP="00501159">
      <w:pPr>
        <w:tabs>
          <w:tab w:val="left" w:pos="450"/>
        </w:tabs>
        <w:rPr>
          <w:bCs/>
        </w:rPr>
      </w:pPr>
    </w:p>
    <w:p w:rsidR="00AB1B61" w:rsidRDefault="00AB1B61" w:rsidP="00501159">
      <w:pPr>
        <w:tabs>
          <w:tab w:val="left" w:pos="450"/>
        </w:tabs>
        <w:rPr>
          <w:bCs/>
        </w:rPr>
      </w:pPr>
    </w:p>
    <w:p w:rsidR="00001D33" w:rsidRDefault="00001D33" w:rsidP="00501159">
      <w:pPr>
        <w:tabs>
          <w:tab w:val="left" w:pos="450"/>
        </w:tabs>
        <w:rPr>
          <w:bCs/>
        </w:rPr>
      </w:pPr>
    </w:p>
    <w:p w:rsidR="00001D33" w:rsidRDefault="00001D33" w:rsidP="00501159">
      <w:pPr>
        <w:tabs>
          <w:tab w:val="left" w:pos="450"/>
        </w:tabs>
        <w:rPr>
          <w:bCs/>
        </w:rPr>
      </w:pPr>
    </w:p>
    <w:p w:rsidR="00EA2F1F" w:rsidRDefault="00AB1B61" w:rsidP="00AB1B61">
      <w:pPr>
        <w:pStyle w:val="ListParagraph"/>
        <w:numPr>
          <w:ilvl w:val="0"/>
          <w:numId w:val="30"/>
        </w:numPr>
        <w:tabs>
          <w:tab w:val="left" w:pos="450"/>
        </w:tabs>
        <w:rPr>
          <w:b/>
          <w:bCs/>
        </w:rPr>
      </w:pPr>
      <w:r w:rsidRPr="00AB1B61">
        <w:rPr>
          <w:b/>
          <w:bCs/>
        </w:rPr>
        <w:t>GREATER LAWRENCE FAMILY HEALTH CENTER</w:t>
      </w:r>
      <w:r w:rsidRPr="00AB1B61">
        <w:rPr>
          <w:b/>
          <w:bCs/>
        </w:rPr>
        <w:tab/>
      </w:r>
    </w:p>
    <w:p w:rsidR="00AB1B61" w:rsidRPr="00EA2F1F" w:rsidRDefault="00EA2F1F" w:rsidP="00EA2F1F">
      <w:pPr>
        <w:tabs>
          <w:tab w:val="left" w:pos="450"/>
        </w:tabs>
        <w:rPr>
          <w:b/>
          <w:bCs/>
        </w:rPr>
      </w:pPr>
      <w:r>
        <w:rPr>
          <w:b/>
          <w:bCs/>
        </w:rPr>
        <w:tab/>
      </w:r>
      <w:r w:rsidRPr="00EA2F1F">
        <w:rPr>
          <w:b/>
          <w:bCs/>
        </w:rPr>
        <w:t>Transfer of Ownership</w:t>
      </w:r>
    </w:p>
    <w:p w:rsidR="006624AF" w:rsidRDefault="006624AF" w:rsidP="00DF4DC2">
      <w:pPr>
        <w:tabs>
          <w:tab w:val="left" w:pos="450"/>
        </w:tabs>
        <w:rPr>
          <w:b/>
          <w:bCs/>
        </w:rPr>
      </w:pPr>
    </w:p>
    <w:p w:rsidR="00594978" w:rsidRDefault="00DF4DC2" w:rsidP="00DF4DC2">
      <w:pPr>
        <w:tabs>
          <w:tab w:val="left" w:pos="450"/>
          <w:tab w:val="left" w:pos="720"/>
          <w:tab w:val="left" w:pos="1080"/>
        </w:tabs>
        <w:rPr>
          <w:bCs/>
        </w:rPr>
      </w:pPr>
      <w:r>
        <w:rPr>
          <w:bCs/>
          <w:u w:val="single"/>
        </w:rPr>
        <w:t>DISCUSSION</w:t>
      </w:r>
      <w:r>
        <w:rPr>
          <w:bCs/>
        </w:rPr>
        <w:t xml:space="preserve">: </w:t>
      </w:r>
      <w:r w:rsidR="00A141A9">
        <w:rPr>
          <w:bCs/>
        </w:rPr>
        <w:t xml:space="preserve">Greater Lawrence Family Health Center (GLFHC) was </w:t>
      </w:r>
      <w:r w:rsidR="00F82F93">
        <w:rPr>
          <w:bCs/>
        </w:rPr>
        <w:t xml:space="preserve">represented </w:t>
      </w:r>
      <w:r w:rsidR="00A141A9">
        <w:rPr>
          <w:bCs/>
        </w:rPr>
        <w:t>by AVP Operations, Diane Martin.</w:t>
      </w:r>
      <w:r w:rsidR="001C17AA">
        <w:rPr>
          <w:bCs/>
        </w:rPr>
        <w:t xml:space="preserve">  Ms. Martin explained that this clinic wants to open this pharmacy on site, similar to their other locations, where they can service their patients in a retail capacity.  Director of Pharmacy Compliance W. FRISCH asked Ms. Martin to make sure BHCSQ</w:t>
      </w:r>
      <w:r w:rsidR="00F82F93">
        <w:rPr>
          <w:bCs/>
        </w:rPr>
        <w:t xml:space="preserve"> </w:t>
      </w:r>
      <w:r w:rsidR="001C17AA">
        <w:rPr>
          <w:bCs/>
        </w:rPr>
        <w:t>is aware and in approval as well.</w:t>
      </w:r>
    </w:p>
    <w:p w:rsidR="00594978" w:rsidRDefault="00594978" w:rsidP="00594978">
      <w:pPr>
        <w:pStyle w:val="Default"/>
        <w:rPr>
          <w:sz w:val="23"/>
          <w:szCs w:val="23"/>
        </w:rPr>
      </w:pPr>
      <w:r>
        <w:rPr>
          <w:sz w:val="23"/>
          <w:szCs w:val="23"/>
          <w:u w:val="single"/>
        </w:rPr>
        <w:t>ACTION:</w:t>
      </w:r>
      <w:r>
        <w:rPr>
          <w:sz w:val="23"/>
          <w:szCs w:val="23"/>
        </w:rPr>
        <w:t xml:space="preserve">  Motion by </w:t>
      </w:r>
      <w:r w:rsidR="00F82F93">
        <w:rPr>
          <w:sz w:val="23"/>
          <w:szCs w:val="23"/>
        </w:rPr>
        <w:t>R. TINSLEY</w:t>
      </w:r>
      <w:r>
        <w:rPr>
          <w:sz w:val="23"/>
          <w:szCs w:val="23"/>
        </w:rPr>
        <w:t xml:space="preserve">, seconded by </w:t>
      </w:r>
      <w:r w:rsidR="00F82F93">
        <w:rPr>
          <w:sz w:val="23"/>
          <w:szCs w:val="23"/>
        </w:rPr>
        <w:t>T. FENSKY</w:t>
      </w:r>
      <w:r>
        <w:rPr>
          <w:sz w:val="23"/>
          <w:szCs w:val="23"/>
        </w:rPr>
        <w:t xml:space="preserve">, </w:t>
      </w:r>
      <w:r w:rsidR="00F82F93">
        <w:rPr>
          <w:sz w:val="23"/>
          <w:szCs w:val="23"/>
        </w:rPr>
        <w:t xml:space="preserve">and </w:t>
      </w:r>
      <w:r>
        <w:rPr>
          <w:sz w:val="23"/>
          <w:szCs w:val="23"/>
        </w:rPr>
        <w:t xml:space="preserve">voted unanimously </w:t>
      </w:r>
      <w:r w:rsidR="00F82F93">
        <w:rPr>
          <w:sz w:val="23"/>
          <w:szCs w:val="23"/>
        </w:rPr>
        <w:t xml:space="preserve">to approve the transfer of ownership for </w:t>
      </w:r>
      <w:r w:rsidR="001C17AA">
        <w:rPr>
          <w:sz w:val="23"/>
          <w:szCs w:val="23"/>
        </w:rPr>
        <w:t>Greater Lawrence Community Health Center from Progressive Pharmacy Solutions.</w:t>
      </w:r>
    </w:p>
    <w:p w:rsidR="00056FEB" w:rsidRDefault="00056FEB" w:rsidP="00594978">
      <w:pPr>
        <w:pStyle w:val="Default"/>
        <w:rPr>
          <w:sz w:val="23"/>
          <w:szCs w:val="23"/>
        </w:rPr>
      </w:pPr>
    </w:p>
    <w:p w:rsidR="00056FEB" w:rsidRPr="00056FEB" w:rsidRDefault="00056FEB" w:rsidP="00056FEB">
      <w:pPr>
        <w:pStyle w:val="Default"/>
        <w:numPr>
          <w:ilvl w:val="0"/>
          <w:numId w:val="30"/>
        </w:numPr>
        <w:rPr>
          <w:b/>
          <w:sz w:val="23"/>
          <w:szCs w:val="23"/>
        </w:rPr>
      </w:pPr>
      <w:r w:rsidRPr="00056FEB">
        <w:rPr>
          <w:b/>
          <w:sz w:val="23"/>
          <w:szCs w:val="23"/>
        </w:rPr>
        <w:t xml:space="preserve">ANAWAN PHARMACY </w:t>
      </w:r>
      <w:r w:rsidRPr="00056FEB">
        <w:rPr>
          <w:b/>
          <w:sz w:val="23"/>
          <w:szCs w:val="23"/>
        </w:rPr>
        <w:tab/>
      </w:r>
      <w:r w:rsidRPr="00056FEB">
        <w:rPr>
          <w:b/>
          <w:sz w:val="23"/>
          <w:szCs w:val="23"/>
        </w:rPr>
        <w:tab/>
      </w:r>
      <w:r w:rsidRPr="00056FEB">
        <w:rPr>
          <w:b/>
          <w:sz w:val="23"/>
          <w:szCs w:val="23"/>
        </w:rPr>
        <w:tab/>
        <w:t>New Community Pharmacy</w:t>
      </w:r>
    </w:p>
    <w:p w:rsidR="00056FEB" w:rsidRDefault="00056FEB" w:rsidP="00056FEB">
      <w:pPr>
        <w:pStyle w:val="Default"/>
        <w:rPr>
          <w:sz w:val="23"/>
          <w:szCs w:val="23"/>
        </w:rPr>
      </w:pPr>
    </w:p>
    <w:p w:rsidR="00056FEB" w:rsidRDefault="00056FEB" w:rsidP="00056FEB">
      <w:pPr>
        <w:tabs>
          <w:tab w:val="left" w:pos="450"/>
          <w:tab w:val="left" w:pos="720"/>
          <w:tab w:val="left" w:pos="1080"/>
        </w:tabs>
        <w:rPr>
          <w:bCs/>
        </w:rPr>
      </w:pPr>
      <w:r>
        <w:rPr>
          <w:bCs/>
          <w:u w:val="single"/>
        </w:rPr>
        <w:t>DISCUSSION</w:t>
      </w:r>
      <w:r>
        <w:rPr>
          <w:bCs/>
        </w:rPr>
        <w:t xml:space="preserve">: </w:t>
      </w:r>
      <w:proofErr w:type="spellStart"/>
      <w:r>
        <w:rPr>
          <w:bCs/>
        </w:rPr>
        <w:t>Anawan</w:t>
      </w:r>
      <w:proofErr w:type="spellEnd"/>
      <w:r>
        <w:rPr>
          <w:bCs/>
        </w:rPr>
        <w:t xml:space="preserve"> Pharmacy was </w:t>
      </w:r>
      <w:r w:rsidR="00001D33">
        <w:rPr>
          <w:bCs/>
        </w:rPr>
        <w:t xml:space="preserve">represented by </w:t>
      </w:r>
      <w:r w:rsidR="00317DDA">
        <w:rPr>
          <w:bCs/>
        </w:rPr>
        <w:t xml:space="preserve">Eric Johnson (co-owner and </w:t>
      </w:r>
      <w:r>
        <w:rPr>
          <w:bCs/>
        </w:rPr>
        <w:t xml:space="preserve">proposed MOR) and Richard </w:t>
      </w:r>
      <w:proofErr w:type="spellStart"/>
      <w:r>
        <w:rPr>
          <w:bCs/>
        </w:rPr>
        <w:t>Ploude</w:t>
      </w:r>
      <w:proofErr w:type="spellEnd"/>
      <w:r>
        <w:rPr>
          <w:bCs/>
        </w:rPr>
        <w:t xml:space="preserve"> (</w:t>
      </w:r>
      <w:r w:rsidR="00317DDA">
        <w:rPr>
          <w:bCs/>
        </w:rPr>
        <w:t>c</w:t>
      </w:r>
      <w:r>
        <w:rPr>
          <w:bCs/>
        </w:rPr>
        <w:t xml:space="preserve">o-owner and staff pharmacist).  The two representatives </w:t>
      </w:r>
      <w:r w:rsidR="00086808">
        <w:rPr>
          <w:bCs/>
        </w:rPr>
        <w:t>ans</w:t>
      </w:r>
      <w:r>
        <w:rPr>
          <w:bCs/>
        </w:rPr>
        <w:t>wered all of the Board Member’s questions</w:t>
      </w:r>
      <w:r w:rsidR="00086808">
        <w:rPr>
          <w:bCs/>
        </w:rPr>
        <w:t>,</w:t>
      </w:r>
      <w:r>
        <w:rPr>
          <w:bCs/>
        </w:rPr>
        <w:t xml:space="preserve"> to their satisfaction.</w:t>
      </w:r>
    </w:p>
    <w:p w:rsidR="00056FEB" w:rsidRDefault="00056FEB" w:rsidP="00056FEB">
      <w:pPr>
        <w:pStyle w:val="Default"/>
        <w:rPr>
          <w:sz w:val="23"/>
          <w:szCs w:val="23"/>
        </w:rPr>
      </w:pPr>
      <w:r>
        <w:rPr>
          <w:sz w:val="23"/>
          <w:szCs w:val="23"/>
          <w:u w:val="single"/>
        </w:rPr>
        <w:t>ACTION:</w:t>
      </w:r>
      <w:r>
        <w:rPr>
          <w:sz w:val="23"/>
          <w:szCs w:val="23"/>
        </w:rPr>
        <w:t xml:space="preserve">  Motion by R. TINSLEY, seconded by W. COX, and voted unanimously to approve the application for </w:t>
      </w:r>
      <w:proofErr w:type="spellStart"/>
      <w:r>
        <w:rPr>
          <w:sz w:val="23"/>
          <w:szCs w:val="23"/>
        </w:rPr>
        <w:t>Anawan</w:t>
      </w:r>
      <w:proofErr w:type="spellEnd"/>
      <w:r>
        <w:rPr>
          <w:sz w:val="23"/>
          <w:szCs w:val="23"/>
        </w:rPr>
        <w:t xml:space="preserve"> Pharmacy, pending a successful Board of Pharmacy inspection. </w:t>
      </w:r>
    </w:p>
    <w:p w:rsidR="00272FE6" w:rsidRDefault="00272FE6" w:rsidP="00056FEB">
      <w:pPr>
        <w:pStyle w:val="Default"/>
        <w:rPr>
          <w:sz w:val="23"/>
          <w:szCs w:val="23"/>
        </w:rPr>
      </w:pPr>
    </w:p>
    <w:p w:rsidR="00272FE6" w:rsidRPr="00272FE6" w:rsidRDefault="00272FE6" w:rsidP="00272FE6">
      <w:pPr>
        <w:pStyle w:val="Default"/>
        <w:numPr>
          <w:ilvl w:val="0"/>
          <w:numId w:val="30"/>
        </w:numPr>
        <w:rPr>
          <w:b/>
          <w:sz w:val="23"/>
          <w:szCs w:val="23"/>
        </w:rPr>
      </w:pPr>
      <w:r w:rsidRPr="00272FE6">
        <w:rPr>
          <w:b/>
          <w:sz w:val="23"/>
          <w:szCs w:val="23"/>
        </w:rPr>
        <w:t>CORAM/CVS</w:t>
      </w:r>
      <w:r w:rsidRPr="00272FE6">
        <w:rPr>
          <w:b/>
          <w:sz w:val="23"/>
          <w:szCs w:val="23"/>
        </w:rPr>
        <w:tab/>
      </w:r>
      <w:r w:rsidRPr="00272FE6">
        <w:rPr>
          <w:b/>
          <w:sz w:val="23"/>
          <w:szCs w:val="23"/>
        </w:rPr>
        <w:tab/>
        <w:t>Petition for Waiver</w:t>
      </w:r>
    </w:p>
    <w:p w:rsidR="00272FE6" w:rsidRPr="00272FE6" w:rsidRDefault="00272FE6" w:rsidP="00272FE6">
      <w:pPr>
        <w:pStyle w:val="Default"/>
        <w:numPr>
          <w:ilvl w:val="0"/>
          <w:numId w:val="30"/>
        </w:numPr>
        <w:rPr>
          <w:b/>
          <w:sz w:val="23"/>
          <w:szCs w:val="23"/>
        </w:rPr>
      </w:pPr>
      <w:r w:rsidRPr="00272FE6">
        <w:rPr>
          <w:b/>
          <w:sz w:val="23"/>
          <w:szCs w:val="23"/>
        </w:rPr>
        <w:t>CORAM/CVS</w:t>
      </w:r>
      <w:r w:rsidRPr="00272FE6">
        <w:rPr>
          <w:b/>
          <w:sz w:val="23"/>
          <w:szCs w:val="23"/>
        </w:rPr>
        <w:tab/>
      </w:r>
      <w:r w:rsidRPr="00272FE6">
        <w:rPr>
          <w:b/>
          <w:sz w:val="23"/>
          <w:szCs w:val="23"/>
        </w:rPr>
        <w:tab/>
        <w:t>Renovation / Expansion</w:t>
      </w:r>
    </w:p>
    <w:p w:rsidR="00046A77" w:rsidRPr="00317DDA" w:rsidRDefault="00046A77" w:rsidP="00317DDA">
      <w:pPr>
        <w:tabs>
          <w:tab w:val="left" w:pos="450"/>
        </w:tabs>
        <w:rPr>
          <w:bCs/>
        </w:rPr>
      </w:pPr>
      <w:r w:rsidRPr="00317DDA">
        <w:rPr>
          <w:bCs/>
        </w:rPr>
        <w:t>RECUSAL: S. CORNACCHIO recused and was not present during discussion or voting on this topic.</w:t>
      </w:r>
    </w:p>
    <w:p w:rsidR="00272FE6" w:rsidRDefault="00272FE6" w:rsidP="00272FE6">
      <w:pPr>
        <w:pStyle w:val="Default"/>
        <w:rPr>
          <w:sz w:val="23"/>
          <w:szCs w:val="23"/>
        </w:rPr>
      </w:pPr>
    </w:p>
    <w:p w:rsidR="00272FE6" w:rsidRDefault="00272FE6" w:rsidP="00272FE6">
      <w:pPr>
        <w:tabs>
          <w:tab w:val="left" w:pos="450"/>
          <w:tab w:val="left" w:pos="720"/>
          <w:tab w:val="left" w:pos="1080"/>
        </w:tabs>
        <w:rPr>
          <w:bCs/>
        </w:rPr>
      </w:pPr>
      <w:r>
        <w:rPr>
          <w:bCs/>
          <w:u w:val="single"/>
        </w:rPr>
        <w:t>DISCUSSION</w:t>
      </w:r>
      <w:r>
        <w:rPr>
          <w:bCs/>
        </w:rPr>
        <w:t xml:space="preserve">: Coram/CVS was represented for both matters by </w:t>
      </w:r>
      <w:r w:rsidR="00086808">
        <w:rPr>
          <w:bCs/>
        </w:rPr>
        <w:t xml:space="preserve">MOR Shamir Patel, and Attorney Joseph </w:t>
      </w:r>
      <w:proofErr w:type="spellStart"/>
      <w:r w:rsidR="00086808">
        <w:rPr>
          <w:bCs/>
        </w:rPr>
        <w:t>Lavino</w:t>
      </w:r>
      <w:proofErr w:type="spellEnd"/>
      <w:r w:rsidR="00086808">
        <w:rPr>
          <w:bCs/>
        </w:rPr>
        <w:t xml:space="preserve">.  The Petition for Waiver regarding the regulation requiring a scale was requested because Coram has no need for one in this business model.  </w:t>
      </w:r>
    </w:p>
    <w:p w:rsidR="00272FE6" w:rsidRDefault="00272FE6" w:rsidP="00272FE6">
      <w:pPr>
        <w:pStyle w:val="Default"/>
        <w:rPr>
          <w:sz w:val="23"/>
          <w:szCs w:val="23"/>
        </w:rPr>
      </w:pPr>
      <w:r>
        <w:rPr>
          <w:sz w:val="23"/>
          <w:szCs w:val="23"/>
          <w:u w:val="single"/>
        </w:rPr>
        <w:t>ACTION:</w:t>
      </w:r>
      <w:r>
        <w:rPr>
          <w:sz w:val="23"/>
          <w:szCs w:val="23"/>
        </w:rPr>
        <w:t xml:space="preserve">  Motion by </w:t>
      </w:r>
      <w:r w:rsidR="00086808">
        <w:rPr>
          <w:sz w:val="23"/>
          <w:szCs w:val="23"/>
        </w:rPr>
        <w:t>P. GANNON</w:t>
      </w:r>
      <w:r>
        <w:rPr>
          <w:sz w:val="23"/>
          <w:szCs w:val="23"/>
        </w:rPr>
        <w:t xml:space="preserve">, seconded by </w:t>
      </w:r>
      <w:r w:rsidR="00086808">
        <w:rPr>
          <w:sz w:val="23"/>
          <w:szCs w:val="23"/>
        </w:rPr>
        <w:t>T. FENSKY</w:t>
      </w:r>
      <w:r>
        <w:rPr>
          <w:sz w:val="23"/>
          <w:szCs w:val="23"/>
        </w:rPr>
        <w:t xml:space="preserve">, and voted unanimously to approve the </w:t>
      </w:r>
      <w:r w:rsidR="00086808">
        <w:rPr>
          <w:sz w:val="23"/>
          <w:szCs w:val="23"/>
        </w:rPr>
        <w:t xml:space="preserve">petition for waiver. </w:t>
      </w:r>
      <w:r>
        <w:rPr>
          <w:sz w:val="23"/>
          <w:szCs w:val="23"/>
        </w:rPr>
        <w:t xml:space="preserve"> </w:t>
      </w:r>
    </w:p>
    <w:p w:rsidR="00086808" w:rsidRDefault="00086808" w:rsidP="00272FE6">
      <w:pPr>
        <w:pStyle w:val="Default"/>
        <w:rPr>
          <w:sz w:val="23"/>
          <w:szCs w:val="23"/>
        </w:rPr>
      </w:pPr>
    </w:p>
    <w:p w:rsidR="00086808" w:rsidRDefault="00086808" w:rsidP="00086808">
      <w:pPr>
        <w:tabs>
          <w:tab w:val="left" w:pos="450"/>
          <w:tab w:val="left" w:pos="720"/>
          <w:tab w:val="left" w:pos="1080"/>
        </w:tabs>
        <w:rPr>
          <w:bCs/>
        </w:rPr>
      </w:pPr>
      <w:r>
        <w:rPr>
          <w:bCs/>
          <w:u w:val="single"/>
        </w:rPr>
        <w:t>DISCUSSION</w:t>
      </w:r>
      <w:r>
        <w:rPr>
          <w:bCs/>
        </w:rPr>
        <w:t xml:space="preserve">: Coram/CVS addressed the Board seeking approval for Phases II and III of their renovation/expansion plan. </w:t>
      </w:r>
      <w:r w:rsidR="00BF7629">
        <w:rPr>
          <w:bCs/>
        </w:rPr>
        <w:t xml:space="preserve"> After questioning by the Board Members and a statement </w:t>
      </w:r>
      <w:r w:rsidR="00317DDA">
        <w:rPr>
          <w:bCs/>
        </w:rPr>
        <w:t>by</w:t>
      </w:r>
      <w:r w:rsidR="00BF7629">
        <w:rPr>
          <w:bCs/>
        </w:rPr>
        <w:t xml:space="preserve"> W. FRISCH, who explained that he had undergone extensive discussion with CORAM/CVS regarding these matters, the Board moved to approve the process.</w:t>
      </w:r>
    </w:p>
    <w:p w:rsidR="00BF7629" w:rsidRDefault="00086808" w:rsidP="00086808">
      <w:pPr>
        <w:pStyle w:val="Default"/>
        <w:rPr>
          <w:sz w:val="23"/>
          <w:szCs w:val="23"/>
        </w:rPr>
      </w:pPr>
      <w:r>
        <w:rPr>
          <w:sz w:val="23"/>
          <w:szCs w:val="23"/>
          <w:u w:val="single"/>
        </w:rPr>
        <w:t>ACTION:</w:t>
      </w:r>
      <w:r>
        <w:rPr>
          <w:sz w:val="23"/>
          <w:szCs w:val="23"/>
        </w:rPr>
        <w:t xml:space="preserve">  Motion by </w:t>
      </w:r>
      <w:r w:rsidR="00046A77">
        <w:rPr>
          <w:sz w:val="23"/>
          <w:szCs w:val="23"/>
        </w:rPr>
        <w:t>T</w:t>
      </w:r>
      <w:r>
        <w:rPr>
          <w:sz w:val="23"/>
          <w:szCs w:val="23"/>
        </w:rPr>
        <w:t xml:space="preserve">. </w:t>
      </w:r>
      <w:r w:rsidR="00046A77">
        <w:rPr>
          <w:sz w:val="23"/>
          <w:szCs w:val="23"/>
        </w:rPr>
        <w:t>FENSKY</w:t>
      </w:r>
      <w:r>
        <w:rPr>
          <w:sz w:val="23"/>
          <w:szCs w:val="23"/>
        </w:rPr>
        <w:t xml:space="preserve">, seconded by </w:t>
      </w:r>
      <w:r w:rsidR="00046A77">
        <w:rPr>
          <w:sz w:val="23"/>
          <w:szCs w:val="23"/>
        </w:rPr>
        <w:t>A. STEIN</w:t>
      </w:r>
      <w:r>
        <w:rPr>
          <w:sz w:val="23"/>
          <w:szCs w:val="23"/>
        </w:rPr>
        <w:t xml:space="preserve">, and voted unanimously to approve the </w:t>
      </w:r>
      <w:r w:rsidR="00146628">
        <w:rPr>
          <w:sz w:val="23"/>
          <w:szCs w:val="23"/>
        </w:rPr>
        <w:t>Phase II and Phase III renovation plans</w:t>
      </w:r>
      <w:r w:rsidR="00BF7629">
        <w:rPr>
          <w:sz w:val="23"/>
          <w:szCs w:val="23"/>
        </w:rPr>
        <w:t>, pending successful inspections</w:t>
      </w:r>
      <w:r>
        <w:rPr>
          <w:sz w:val="23"/>
          <w:szCs w:val="23"/>
        </w:rPr>
        <w:t>.</w:t>
      </w:r>
    </w:p>
    <w:p w:rsidR="00BF7629" w:rsidRDefault="00BF7629" w:rsidP="00086808">
      <w:pPr>
        <w:pStyle w:val="Default"/>
        <w:rPr>
          <w:sz w:val="23"/>
          <w:szCs w:val="23"/>
        </w:rPr>
      </w:pPr>
    </w:p>
    <w:p w:rsidR="00086808" w:rsidRPr="00BF7629" w:rsidRDefault="00317DDA" w:rsidP="00086808">
      <w:pPr>
        <w:pStyle w:val="Default"/>
        <w:rPr>
          <w:b/>
          <w:sz w:val="23"/>
          <w:szCs w:val="23"/>
        </w:rPr>
      </w:pPr>
      <w:r>
        <w:rPr>
          <w:b/>
          <w:sz w:val="23"/>
          <w:szCs w:val="23"/>
        </w:rPr>
        <w:t>7</w:t>
      </w:r>
      <w:r w:rsidR="00BF7629" w:rsidRPr="00BF7629">
        <w:rPr>
          <w:b/>
          <w:sz w:val="23"/>
          <w:szCs w:val="23"/>
        </w:rPr>
        <w:t>. PRESCOTT PHARMACY      New Community Pharmacy</w:t>
      </w:r>
      <w:r w:rsidR="00086808" w:rsidRPr="00BF7629">
        <w:rPr>
          <w:b/>
          <w:sz w:val="23"/>
          <w:szCs w:val="23"/>
        </w:rPr>
        <w:t xml:space="preserve">  </w:t>
      </w:r>
    </w:p>
    <w:p w:rsidR="00086808" w:rsidRDefault="00086808" w:rsidP="00272FE6">
      <w:pPr>
        <w:pStyle w:val="Default"/>
        <w:rPr>
          <w:sz w:val="23"/>
          <w:szCs w:val="23"/>
        </w:rPr>
      </w:pPr>
    </w:p>
    <w:p w:rsidR="00BF7629" w:rsidRDefault="00BF7629" w:rsidP="00BF7629">
      <w:pPr>
        <w:tabs>
          <w:tab w:val="left" w:pos="450"/>
          <w:tab w:val="left" w:pos="720"/>
          <w:tab w:val="left" w:pos="1080"/>
        </w:tabs>
        <w:rPr>
          <w:bCs/>
        </w:rPr>
      </w:pPr>
      <w:r>
        <w:rPr>
          <w:bCs/>
          <w:u w:val="single"/>
        </w:rPr>
        <w:t>DISCUSSION</w:t>
      </w:r>
      <w:r>
        <w:rPr>
          <w:bCs/>
        </w:rPr>
        <w:t xml:space="preserve">: Prescott Pharmacy was represented in this matter by proposed MOR Renee Collins, Consultant David </w:t>
      </w:r>
      <w:proofErr w:type="spellStart"/>
      <w:r>
        <w:rPr>
          <w:bCs/>
        </w:rPr>
        <w:t>Trinks</w:t>
      </w:r>
      <w:proofErr w:type="spellEnd"/>
      <w:r>
        <w:rPr>
          <w:bCs/>
        </w:rPr>
        <w:t>, and Attorney Paul Garbarini.  The three representatives answered all of the Board Member’s questions regarding this Long Term Care Pharmacy, to their satisfaction.</w:t>
      </w:r>
    </w:p>
    <w:p w:rsidR="00BF7629" w:rsidRDefault="00BF7629" w:rsidP="00BF7629">
      <w:pPr>
        <w:tabs>
          <w:tab w:val="left" w:pos="450"/>
          <w:tab w:val="left" w:pos="720"/>
          <w:tab w:val="left" w:pos="1080"/>
        </w:tabs>
        <w:rPr>
          <w:bCs/>
        </w:rPr>
      </w:pPr>
      <w:r>
        <w:rPr>
          <w:bCs/>
        </w:rPr>
        <w:t xml:space="preserve"> </w:t>
      </w:r>
    </w:p>
    <w:p w:rsidR="00BF7629" w:rsidRDefault="00BF7629" w:rsidP="00BF7629">
      <w:pPr>
        <w:pStyle w:val="Default"/>
        <w:rPr>
          <w:sz w:val="23"/>
          <w:szCs w:val="23"/>
        </w:rPr>
      </w:pPr>
      <w:r>
        <w:rPr>
          <w:sz w:val="23"/>
          <w:szCs w:val="23"/>
          <w:u w:val="single"/>
        </w:rPr>
        <w:t>ACTION:</w:t>
      </w:r>
      <w:r>
        <w:rPr>
          <w:sz w:val="23"/>
          <w:szCs w:val="23"/>
        </w:rPr>
        <w:t xml:space="preserve">  Motion by P. GANNON, seconded by T. FENSKY, and voted unanimously to approve the </w:t>
      </w:r>
      <w:proofErr w:type="gramStart"/>
      <w:r>
        <w:rPr>
          <w:sz w:val="23"/>
          <w:szCs w:val="23"/>
        </w:rPr>
        <w:t xml:space="preserve">application </w:t>
      </w:r>
      <w:r w:rsidR="00F93AE9">
        <w:rPr>
          <w:sz w:val="23"/>
          <w:szCs w:val="23"/>
        </w:rPr>
        <w:t xml:space="preserve"> </w:t>
      </w:r>
      <w:r>
        <w:rPr>
          <w:sz w:val="23"/>
          <w:szCs w:val="23"/>
        </w:rPr>
        <w:t>for</w:t>
      </w:r>
      <w:proofErr w:type="gramEnd"/>
      <w:r>
        <w:rPr>
          <w:sz w:val="23"/>
          <w:szCs w:val="23"/>
        </w:rPr>
        <w:t xml:space="preserve"> Prescott Pharmacy, pending successful inspection.  </w:t>
      </w:r>
    </w:p>
    <w:p w:rsidR="00DF4DC2" w:rsidRDefault="00DF4DC2" w:rsidP="00DF4DC2">
      <w:pPr>
        <w:pStyle w:val="Default"/>
        <w:rPr>
          <w:sz w:val="23"/>
          <w:szCs w:val="23"/>
          <w:u w:val="single"/>
        </w:rPr>
      </w:pPr>
    </w:p>
    <w:p w:rsidR="00DF4DC2" w:rsidRPr="00AD6F9E" w:rsidRDefault="00DF4DC2" w:rsidP="00DF4DC2">
      <w:pPr>
        <w:rPr>
          <w:b/>
          <w:u w:val="single"/>
        </w:rPr>
      </w:pPr>
      <w:proofErr w:type="gramStart"/>
      <w:r w:rsidRPr="00AD6F9E">
        <w:rPr>
          <w:b/>
          <w:u w:val="single"/>
        </w:rPr>
        <w:t>TOPIC V.</w:t>
      </w:r>
      <w:proofErr w:type="gramEnd"/>
    </w:p>
    <w:p w:rsidR="00947502" w:rsidRDefault="00DF4DC2" w:rsidP="00DF4DC2">
      <w:r>
        <w:rPr>
          <w:b/>
        </w:rPr>
        <w:t>REPORTS</w:t>
      </w:r>
      <w:r>
        <w:tab/>
      </w:r>
    </w:p>
    <w:p w:rsidR="00947502" w:rsidRDefault="00947502" w:rsidP="00947502">
      <w:pPr>
        <w:rPr>
          <w:b/>
        </w:rPr>
      </w:pPr>
      <w:r>
        <w:rPr>
          <w:b/>
        </w:rPr>
        <w:t>Applications Approved Pursuant to Licensure Policy 13-01</w:t>
      </w:r>
    </w:p>
    <w:p w:rsidR="00947502" w:rsidRDefault="00947502" w:rsidP="00947502">
      <w:r>
        <w:rPr>
          <w:u w:val="single"/>
        </w:rPr>
        <w:t>DISCUSSION</w:t>
      </w:r>
      <w:r>
        <w:t xml:space="preserve">: R. HARRIS noted that during the past month there have been </w:t>
      </w:r>
      <w:r w:rsidR="007A2EDC">
        <w:t>nineteen</w:t>
      </w:r>
      <w:r>
        <w:t xml:space="preserve"> </w:t>
      </w:r>
    </w:p>
    <w:p w:rsidR="00947502" w:rsidRDefault="00947502" w:rsidP="00947502">
      <w:r>
        <w:t>(</w:t>
      </w:r>
      <w:r w:rsidR="007A2EDC">
        <w:t>19</w:t>
      </w:r>
      <w:r>
        <w:t>) change</w:t>
      </w:r>
      <w:r w:rsidR="00A70607">
        <w:t>-</w:t>
      </w:r>
      <w:r>
        <w:t>of</w:t>
      </w:r>
      <w:r w:rsidR="00A70607">
        <w:t>-</w:t>
      </w:r>
      <w:r>
        <w:t xml:space="preserve">managers, </w:t>
      </w:r>
      <w:r w:rsidR="007A2EDC">
        <w:t>two</w:t>
      </w:r>
      <w:r>
        <w:t xml:space="preserve"> (</w:t>
      </w:r>
      <w:r w:rsidR="007A2EDC">
        <w:t>2</w:t>
      </w:r>
      <w:r>
        <w:t>) renovation/expansions</w:t>
      </w:r>
      <w:r w:rsidR="007A2EDC">
        <w:t xml:space="preserve">, two (2) closings, eight (8) outsourcing facilities, and one (1) new community pharmacy </w:t>
      </w:r>
      <w:r>
        <w:t>since the last Board meeting.</w:t>
      </w:r>
    </w:p>
    <w:p w:rsidR="00947502" w:rsidRDefault="00947502" w:rsidP="00947502">
      <w:r>
        <w:rPr>
          <w:u w:val="single"/>
        </w:rPr>
        <w:t>ACTION</w:t>
      </w:r>
      <w:r>
        <w:t>: So noted</w:t>
      </w:r>
    </w:p>
    <w:p w:rsidR="001671F6" w:rsidRDefault="001671F6" w:rsidP="00DF4DC2"/>
    <w:p w:rsidR="00DF4DC2" w:rsidRDefault="00DF4DC2" w:rsidP="00DF4DC2">
      <w:pPr>
        <w:rPr>
          <w:b/>
        </w:rPr>
      </w:pPr>
      <w:r>
        <w:rPr>
          <w:b/>
        </w:rPr>
        <w:t>Report of activities Probation Monitor</w:t>
      </w:r>
    </w:p>
    <w:p w:rsidR="00DF4DC2" w:rsidRDefault="00DF4DC2" w:rsidP="00DF4DC2">
      <w:r>
        <w:rPr>
          <w:u w:val="single"/>
        </w:rPr>
        <w:t>DISCUSSION</w:t>
      </w:r>
      <w:r>
        <w:t xml:space="preserve">: </w:t>
      </w:r>
      <w:r w:rsidR="007A2EDC">
        <w:t xml:space="preserve">D. SENCABAUGH, (for </w:t>
      </w:r>
      <w:r w:rsidR="00947502">
        <w:t>K. FISHMAN</w:t>
      </w:r>
      <w:r w:rsidR="007A2EDC">
        <w:t>)</w:t>
      </w:r>
      <w:r>
        <w:t xml:space="preserve"> provided the </w:t>
      </w:r>
      <w:r w:rsidR="007A2EDC">
        <w:t>March</w:t>
      </w:r>
      <w:r w:rsidR="00947502">
        <w:t xml:space="preserve"> 2</w:t>
      </w:r>
      <w:r w:rsidR="007A2EDC">
        <w:t>6</w:t>
      </w:r>
      <w:r>
        <w:t xml:space="preserve">, 2016 – </w:t>
      </w:r>
      <w:r w:rsidR="007A2EDC">
        <w:t>April</w:t>
      </w:r>
      <w:r>
        <w:t xml:space="preserve"> 2</w:t>
      </w:r>
      <w:r w:rsidR="007A2EDC">
        <w:t>6</w:t>
      </w:r>
      <w:r>
        <w:t xml:space="preserve">, 2016, Board of Pharmacy Statistics Report for the Probation monitor, which noted that: there are </w:t>
      </w:r>
      <w:r w:rsidR="00A70607">
        <w:t xml:space="preserve">fifty-two </w:t>
      </w:r>
      <w:r>
        <w:t>(5</w:t>
      </w:r>
      <w:r w:rsidR="00A70607">
        <w:t>2</w:t>
      </w:r>
      <w:r>
        <w:t xml:space="preserve">) licensees on probation, </w:t>
      </w:r>
      <w:r w:rsidR="00947502">
        <w:t>t</w:t>
      </w:r>
      <w:r w:rsidR="00A70607">
        <w:t>wenty</w:t>
      </w:r>
      <w:r>
        <w:t xml:space="preserve"> (</w:t>
      </w:r>
      <w:r w:rsidR="00A70607">
        <w:t>20</w:t>
      </w:r>
      <w:r>
        <w:t>) satisfactorily completed probation, t</w:t>
      </w:r>
      <w:r w:rsidR="00A70607">
        <w:t>hree</w:t>
      </w:r>
      <w:r>
        <w:t xml:space="preserve"> (</w:t>
      </w:r>
      <w:r w:rsidR="00A70607">
        <w:t>3</w:t>
      </w:r>
      <w:r>
        <w:t xml:space="preserve">) licensee did not cure within 30 days, </w:t>
      </w:r>
      <w:r w:rsidR="006F2348">
        <w:t>f</w:t>
      </w:r>
      <w:r w:rsidR="00A70607">
        <w:t>ive</w:t>
      </w:r>
      <w:r>
        <w:t xml:space="preserve"> (</w:t>
      </w:r>
      <w:r w:rsidR="00A70607">
        <w:t>5</w:t>
      </w:r>
      <w:r>
        <w:t>) given the opportunity to cure</w:t>
      </w:r>
      <w:r w:rsidR="00A70607">
        <w:t>, and two (2) notices of further discipline</w:t>
      </w:r>
      <w:r>
        <w:t>.</w:t>
      </w:r>
    </w:p>
    <w:p w:rsidR="00DF4DC2" w:rsidRDefault="00DF4DC2" w:rsidP="00DF4DC2">
      <w:r>
        <w:rPr>
          <w:u w:val="single"/>
        </w:rPr>
        <w:t>ACTION</w:t>
      </w:r>
      <w:r>
        <w:t>: So noted</w:t>
      </w:r>
    </w:p>
    <w:p w:rsidR="00B6058D" w:rsidRDefault="00B6058D" w:rsidP="00DF4DC2"/>
    <w:p w:rsidR="00D31B18" w:rsidRDefault="00D31B18" w:rsidP="00D31B18">
      <w:pPr>
        <w:tabs>
          <w:tab w:val="left" w:pos="450"/>
        </w:tabs>
        <w:rPr>
          <w:b/>
        </w:rPr>
      </w:pPr>
      <w:r>
        <w:rPr>
          <w:b/>
          <w:u w:val="single"/>
        </w:rPr>
        <w:t>TOPIC VI</w:t>
      </w:r>
      <w:r>
        <w:rPr>
          <w:b/>
        </w:rPr>
        <w:t xml:space="preserve">                     REGULATIONS                            TIME: 9:35 am</w:t>
      </w:r>
    </w:p>
    <w:p w:rsidR="00D31B18" w:rsidRDefault="00D31B18" w:rsidP="00D31B18">
      <w:pPr>
        <w:tabs>
          <w:tab w:val="left" w:pos="450"/>
        </w:tabs>
        <w:rPr>
          <w:b/>
        </w:rPr>
      </w:pPr>
    </w:p>
    <w:p w:rsidR="00D31B18" w:rsidRDefault="00D31B18" w:rsidP="00D31B18">
      <w:pPr>
        <w:tabs>
          <w:tab w:val="left" w:pos="450"/>
        </w:tabs>
        <w:rPr>
          <w:b/>
        </w:rPr>
      </w:pPr>
      <w:r>
        <w:rPr>
          <w:b/>
        </w:rPr>
        <w:t xml:space="preserve">247 CMR 4.00 Proposed Amendments to 247 CMR 4.00 Personal Registration/Renewal; CE </w:t>
      </w:r>
    </w:p>
    <w:p w:rsidR="00D31B18" w:rsidRPr="00D31B18" w:rsidRDefault="00D31B18" w:rsidP="00D31B18">
      <w:pPr>
        <w:tabs>
          <w:tab w:val="left" w:pos="450"/>
        </w:tabs>
      </w:pPr>
      <w:r w:rsidRPr="00D31B18">
        <w:t>Presented by Vita Berg</w:t>
      </w:r>
    </w:p>
    <w:p w:rsidR="00D31B18" w:rsidRPr="00D31B18" w:rsidRDefault="00D31B18" w:rsidP="00D31B18">
      <w:pPr>
        <w:tabs>
          <w:tab w:val="left" w:pos="450"/>
        </w:tabs>
      </w:pPr>
    </w:p>
    <w:p w:rsidR="00D31B18" w:rsidRPr="00D31B18" w:rsidRDefault="00D31B18" w:rsidP="00D31B18">
      <w:pPr>
        <w:tabs>
          <w:tab w:val="left" w:pos="450"/>
        </w:tabs>
      </w:pPr>
      <w:r w:rsidRPr="00D31B18">
        <w:t>DISCUSSION</w:t>
      </w:r>
      <w:r w:rsidRPr="00D31B18">
        <w:rPr>
          <w:sz w:val="28"/>
          <w:szCs w:val="28"/>
        </w:rPr>
        <w:t>:</w:t>
      </w:r>
      <w:r w:rsidRPr="00D31B18">
        <w:t xml:space="preserve"> Immunization CE’s. </w:t>
      </w:r>
      <w:proofErr w:type="gramStart"/>
      <w:r w:rsidR="006E5FBD">
        <w:t>suggested</w:t>
      </w:r>
      <w:proofErr w:type="gramEnd"/>
      <w:r w:rsidR="006E5FBD">
        <w:t xml:space="preserve"> 1 CE for 2-yr cycle.  Also, with </w:t>
      </w:r>
      <w:r w:rsidRPr="00D31B18">
        <w:t>CDTM R.Ph.-prescribing</w:t>
      </w:r>
      <w:r w:rsidR="006E5FBD">
        <w:t>,</w:t>
      </w:r>
      <w:r w:rsidRPr="00D31B18">
        <w:t xml:space="preserve"> R.Ph</w:t>
      </w:r>
      <w:r w:rsidR="006E5FBD">
        <w:t>.</w:t>
      </w:r>
      <w:r w:rsidRPr="00D31B18">
        <w:t xml:space="preserve"> needs additional CE’s.  </w:t>
      </w:r>
    </w:p>
    <w:p w:rsidR="00D31B18" w:rsidRPr="00D31B18" w:rsidRDefault="00D31B18" w:rsidP="00D31B18">
      <w:pPr>
        <w:tabs>
          <w:tab w:val="left" w:pos="450"/>
        </w:tabs>
      </w:pPr>
    </w:p>
    <w:p w:rsidR="00D31B18" w:rsidRPr="00D31B18" w:rsidRDefault="00D31B18" w:rsidP="00D31B18">
      <w:pPr>
        <w:tabs>
          <w:tab w:val="left" w:pos="450"/>
        </w:tabs>
      </w:pPr>
      <w:r w:rsidRPr="00D31B18">
        <w:t>1</w:t>
      </w:r>
      <w:r w:rsidRPr="00D31B18">
        <w:rPr>
          <w:vertAlign w:val="superscript"/>
        </w:rPr>
        <w:t>st</w:t>
      </w:r>
      <w:r w:rsidRPr="00D31B18">
        <w:t xml:space="preserve"> Vote: Vote to submit proposed changes highlighted in blue for executive order 562, promulgate, and file with</w:t>
      </w:r>
      <w:r w:rsidR="000E1A5F">
        <w:t>in</w:t>
      </w:r>
      <w:r w:rsidRPr="00D31B18">
        <w:t xml:space="preserve"> a few weeks. </w:t>
      </w:r>
    </w:p>
    <w:p w:rsidR="00D31B18" w:rsidRPr="00D31B18" w:rsidRDefault="00D31B18" w:rsidP="00D31B18">
      <w:pPr>
        <w:tabs>
          <w:tab w:val="left" w:pos="450"/>
        </w:tabs>
      </w:pPr>
    </w:p>
    <w:p w:rsidR="00D31B18" w:rsidRPr="00D31B18" w:rsidRDefault="00D31B18" w:rsidP="00D31B18">
      <w:pPr>
        <w:tabs>
          <w:tab w:val="left" w:pos="360"/>
          <w:tab w:val="left" w:pos="450"/>
          <w:tab w:val="left" w:pos="1080"/>
        </w:tabs>
      </w:pPr>
      <w:r w:rsidRPr="00D31B18">
        <w:t>ACTION: At 9:37 am motion by P. GANNON, seconded by R. TINSLEY, and voted unanimously to approve the proposed amendments to 247 CMR 4.00</w:t>
      </w:r>
    </w:p>
    <w:p w:rsidR="00D31B18" w:rsidRPr="00D31B18" w:rsidRDefault="00D31B18" w:rsidP="00D31B18">
      <w:pPr>
        <w:tabs>
          <w:tab w:val="left" w:pos="360"/>
          <w:tab w:val="left" w:pos="450"/>
          <w:tab w:val="left" w:pos="1080"/>
        </w:tabs>
      </w:pPr>
      <w:r w:rsidRPr="00D31B18">
        <w:t xml:space="preserve">E. TAGLIERI: yes, T. FENSKY; yes, W. COX; yes, G. CAVANAUGH: yes, CORNACCHIO: yes, P.BOUVIER: yes, A. STEIN: yes, R. TINSLEY: yes, P. GANNON: yes, K. CONLEY; yes </w:t>
      </w:r>
    </w:p>
    <w:p w:rsidR="00D31B18" w:rsidRPr="00D31B18" w:rsidRDefault="00D31B18" w:rsidP="00D31B18">
      <w:pPr>
        <w:tabs>
          <w:tab w:val="left" w:pos="450"/>
        </w:tabs>
      </w:pPr>
    </w:p>
    <w:p w:rsidR="00D31B18" w:rsidRPr="00D31B18" w:rsidRDefault="00D31B18" w:rsidP="00D31B18">
      <w:r w:rsidRPr="00D31B18">
        <w:t>2</w:t>
      </w:r>
      <w:r w:rsidRPr="00D31B18">
        <w:rPr>
          <w:vertAlign w:val="superscript"/>
        </w:rPr>
        <w:t>nd</w:t>
      </w:r>
      <w:r w:rsidRPr="00D31B18">
        <w:t xml:space="preserve"> Vote: Since NC Dental ruling, to submit this change to the commissioner under executive order for approval, since it adds requirements that are recognized as having anti-competitive potential (individual must possess knowledge to be able to administer.) </w:t>
      </w:r>
    </w:p>
    <w:p w:rsidR="00D31B18" w:rsidRPr="00D31B18" w:rsidRDefault="00D31B18" w:rsidP="00D31B18"/>
    <w:p w:rsidR="00D31B18" w:rsidRPr="00D31B18" w:rsidRDefault="00D31B18" w:rsidP="00D31B18">
      <w:pPr>
        <w:tabs>
          <w:tab w:val="left" w:pos="360"/>
          <w:tab w:val="left" w:pos="450"/>
          <w:tab w:val="left" w:pos="1080"/>
        </w:tabs>
      </w:pPr>
      <w:r w:rsidRPr="00D31B18">
        <w:t>ACTION: At 9:38 A. STEIN, seconded by R. TINSLEY, and voted unanimously to approve the proposed amendments to 247 CMR 4.00</w:t>
      </w:r>
    </w:p>
    <w:p w:rsidR="00D31B18" w:rsidRPr="00D31B18" w:rsidRDefault="00D31B18" w:rsidP="00D31B18">
      <w:pPr>
        <w:tabs>
          <w:tab w:val="left" w:pos="360"/>
          <w:tab w:val="left" w:pos="450"/>
          <w:tab w:val="left" w:pos="1080"/>
        </w:tabs>
      </w:pPr>
      <w:r w:rsidRPr="00D31B18">
        <w:t xml:space="preserve">E. TAGLIERI: yes, T. FENSKY; yes, W. COX; yes, G. CAVANAUGH: yes, CORNACCHIO: yes, P.BOUVIER: yes, A. STEIN: yes, R. TINSLEY: yes, P. GANNON: yes, K. CONLEY; yes </w:t>
      </w:r>
    </w:p>
    <w:p w:rsidR="00D31B18" w:rsidRPr="00D31B18" w:rsidRDefault="00D31B18" w:rsidP="00D31B18"/>
    <w:p w:rsidR="00D31B18" w:rsidRPr="00D31B18" w:rsidRDefault="00D31B18" w:rsidP="00D31B18">
      <w:pPr>
        <w:tabs>
          <w:tab w:val="left" w:pos="450"/>
        </w:tabs>
        <w:rPr>
          <w:b/>
        </w:rPr>
      </w:pPr>
      <w:r w:rsidRPr="00D31B18">
        <w:rPr>
          <w:b/>
          <w:u w:val="single"/>
        </w:rPr>
        <w:t>TOPIC VI</w:t>
      </w:r>
      <w:r w:rsidRPr="00D31B18">
        <w:rPr>
          <w:b/>
        </w:rPr>
        <w:t xml:space="preserve">                     REGULATIONS                            TIME: 10:05 am</w:t>
      </w:r>
    </w:p>
    <w:p w:rsidR="00D31B18" w:rsidRPr="00D31B18" w:rsidRDefault="00A428DD" w:rsidP="00D31B18">
      <w:pPr>
        <w:rPr>
          <w:b/>
        </w:rPr>
      </w:pPr>
      <w:r>
        <w:rPr>
          <w:b/>
        </w:rPr>
        <w:t xml:space="preserve">247 CMR 19.00            </w:t>
      </w:r>
      <w:r w:rsidR="00D31B18" w:rsidRPr="00D31B18">
        <w:rPr>
          <w:b/>
        </w:rPr>
        <w:t>Proposed New Regulations-Hazardous Drugs   TIME: 10:05</w:t>
      </w:r>
    </w:p>
    <w:p w:rsidR="00D31B18" w:rsidRPr="00D31B18" w:rsidRDefault="00D31B18" w:rsidP="00D31B18">
      <w:r w:rsidRPr="00D31B18">
        <w:t>Presented by: W. FRISCH, M. CHAN</w:t>
      </w:r>
    </w:p>
    <w:p w:rsidR="00D31B18" w:rsidRPr="00D31B18" w:rsidRDefault="00D31B18" w:rsidP="00D31B18"/>
    <w:p w:rsidR="00D31B18" w:rsidRPr="00D31B18" w:rsidRDefault="00D31B18" w:rsidP="00D31B18">
      <w:pPr>
        <w:pStyle w:val="ListBullet"/>
        <w:numPr>
          <w:ilvl w:val="0"/>
          <w:numId w:val="0"/>
        </w:numPr>
        <w:tabs>
          <w:tab w:val="left" w:pos="720"/>
        </w:tabs>
        <w:ind w:left="360" w:hanging="360"/>
      </w:pPr>
      <w:r w:rsidRPr="00D31B18">
        <w:t xml:space="preserve">DISCUSSION: W. Frisch led the discussion.  Board members were informed the presentation will be a discussion of changes and no vote will be needed.  W. Frisch also informed the Board there will be a meeting with T. FENSKY and A. STEIN for input, and to finalize the section 19.  M. Chan captured all board member input in track changes displayed on the screen for board members and the audience to view.  It was the consensus of the members that only </w:t>
      </w:r>
      <w:proofErr w:type="spellStart"/>
      <w:r w:rsidRPr="00D31B18">
        <w:t>high lighted</w:t>
      </w:r>
      <w:proofErr w:type="spellEnd"/>
      <w:r w:rsidRPr="00D31B18">
        <w:t xml:space="preserve"> sections and changes would be reviewed.  </w:t>
      </w:r>
    </w:p>
    <w:p w:rsidR="00D31B18" w:rsidRPr="00D31B18" w:rsidRDefault="00D31B18" w:rsidP="00D31B18">
      <w:r w:rsidRPr="00D31B18">
        <w:t xml:space="preserve">ACTION: None at this time. </w:t>
      </w:r>
    </w:p>
    <w:p w:rsidR="00D31B18" w:rsidRPr="00D31B18" w:rsidRDefault="00D31B18" w:rsidP="00D31B18"/>
    <w:p w:rsidR="00D31B18" w:rsidRPr="00D31B18" w:rsidRDefault="00D31B18" w:rsidP="00D31B18"/>
    <w:p w:rsidR="00D31B18" w:rsidRPr="00D31B18" w:rsidRDefault="00D31B18" w:rsidP="00D31B18">
      <w:pPr>
        <w:tabs>
          <w:tab w:val="left" w:pos="450"/>
        </w:tabs>
        <w:rPr>
          <w:b/>
        </w:rPr>
      </w:pPr>
      <w:r w:rsidRPr="00D31B18">
        <w:rPr>
          <w:b/>
          <w:u w:val="single"/>
        </w:rPr>
        <w:t>TOPIC VI</w:t>
      </w:r>
      <w:r w:rsidRPr="00D31B18">
        <w:rPr>
          <w:b/>
        </w:rPr>
        <w:t xml:space="preserve">                     Chapter 52 of the acts of 2016                         TIME: 9:39 am</w:t>
      </w:r>
    </w:p>
    <w:p w:rsidR="00D31B18" w:rsidRPr="00D31B18" w:rsidRDefault="00D31B18" w:rsidP="00D31B18">
      <w:r w:rsidRPr="00D31B18">
        <w:t>Presented by: Vita Berg</w:t>
      </w:r>
    </w:p>
    <w:p w:rsidR="00D31B18" w:rsidRPr="00D31B18" w:rsidRDefault="00D31B18" w:rsidP="00D31B18"/>
    <w:p w:rsidR="00D31B18" w:rsidRPr="00D31B18" w:rsidRDefault="00D31B18" w:rsidP="00D31B18">
      <w:r w:rsidRPr="00D31B18">
        <w:t xml:space="preserve">DISCUSSION:  This is now the formal substance abuse rehabilitation program.  Substance abuse issue is currently referred to MPRS; one concern of MPRS is that the program doesn’t have free standing authority. The new statutory language uses the same model (with certain changes), as the Nursing Board. It is finally clear that this is for Pharmacists, Interns, and Technicians.  The intended start up period will be June, 2016. There will be a full-time pharmacist coordinator of a Committee consisting of 7 members.  Three (3) will constitute quorum.  The Board will need to decide if they are expecting abstinence only, or will they allow therapy that includes the use of </w:t>
      </w:r>
      <w:proofErr w:type="spellStart"/>
      <w:r w:rsidRPr="00D31B18">
        <w:t>Suboxone</w:t>
      </w:r>
      <w:proofErr w:type="spellEnd"/>
      <w:r w:rsidRPr="00D31B18">
        <w:t xml:space="preserve"> or methadone, as example.  Also the Board will need to decide how to handle non-compliance of program if allowed in the program.  R. TINSLEY voiced concern all Boards will have different programs. V. BERG stated that the policies have to be implemented according to law. </w:t>
      </w:r>
    </w:p>
    <w:p w:rsidR="00D31B18" w:rsidRDefault="00D31B18" w:rsidP="00D31B18">
      <w:r w:rsidRPr="00D31B18">
        <w:t>ACTION: None at this time</w:t>
      </w:r>
    </w:p>
    <w:p w:rsidR="00D31B18" w:rsidRDefault="00D31B18" w:rsidP="00D31B18"/>
    <w:p w:rsidR="00D31B18" w:rsidRDefault="00D31B18" w:rsidP="00D31B18"/>
    <w:p w:rsidR="00AD6F9E" w:rsidRDefault="00AD6F9E" w:rsidP="00D31B18"/>
    <w:p w:rsidR="00AD6F9E" w:rsidRDefault="00AD6F9E" w:rsidP="00D31B18"/>
    <w:p w:rsidR="00AD6F9E" w:rsidRDefault="00AD6F9E" w:rsidP="00D31B18"/>
    <w:p w:rsidR="00AD6F9E" w:rsidRDefault="00AD6F9E" w:rsidP="00D31B18"/>
    <w:p w:rsidR="00A428DD" w:rsidRDefault="00A428DD">
      <w:r>
        <w:br w:type="page"/>
      </w:r>
    </w:p>
    <w:p w:rsidR="00D31B18" w:rsidRDefault="00D31B18" w:rsidP="00D31B18"/>
    <w:p w:rsidR="00873B50" w:rsidRDefault="00873B50" w:rsidP="00873B50">
      <w:pPr>
        <w:tabs>
          <w:tab w:val="left" w:pos="450"/>
        </w:tabs>
        <w:rPr>
          <w:b/>
          <w:u w:val="single"/>
        </w:rPr>
      </w:pPr>
      <w:r w:rsidRPr="00C7619C">
        <w:rPr>
          <w:b/>
          <w:u w:val="single"/>
        </w:rPr>
        <w:t>TOPIC VII</w:t>
      </w:r>
    </w:p>
    <w:p w:rsidR="0088591D" w:rsidRPr="0088591D" w:rsidRDefault="0088591D" w:rsidP="00873B50">
      <w:pPr>
        <w:tabs>
          <w:tab w:val="left" w:pos="450"/>
        </w:tabs>
        <w:rPr>
          <w:b/>
        </w:rPr>
      </w:pPr>
      <w:r w:rsidRPr="0088591D">
        <w:rPr>
          <w:b/>
        </w:rPr>
        <w:t>FILE REVIEW</w:t>
      </w:r>
    </w:p>
    <w:p w:rsidR="0088591D" w:rsidRDefault="0088591D" w:rsidP="0088591D">
      <w:pPr>
        <w:ind w:left="360" w:hanging="360"/>
        <w:contextualSpacing/>
      </w:pPr>
      <w:r>
        <w:t>Case #1</w:t>
      </w:r>
    </w:p>
    <w:p w:rsidR="0088591D" w:rsidRDefault="0088591D" w:rsidP="0088591D">
      <w:pPr>
        <w:ind w:left="360" w:hanging="360"/>
        <w:contextualSpacing/>
      </w:pPr>
      <w:r>
        <w:t>SA-INV-7661</w:t>
      </w:r>
      <w:r>
        <w:tab/>
        <w:t xml:space="preserve">CVS Pharmacy #1056, DS1646 </w:t>
      </w:r>
      <w:r>
        <w:tab/>
        <w:t xml:space="preserve">    </w:t>
      </w:r>
      <w:r>
        <w:tab/>
      </w:r>
      <w:r>
        <w:tab/>
        <w:t>TIME: 10:47 am</w:t>
      </w:r>
    </w:p>
    <w:p w:rsidR="0088591D" w:rsidRDefault="0088591D" w:rsidP="0088591D">
      <w:pPr>
        <w:ind w:left="360" w:hanging="360"/>
        <w:contextualSpacing/>
      </w:pPr>
      <w:r>
        <w:t>RECUSAL: S. CORNACCHIO recused and was not present for the discussion or vote on this matter.</w:t>
      </w:r>
    </w:p>
    <w:p w:rsidR="0088591D" w:rsidRDefault="0088591D" w:rsidP="0088591D">
      <w:pPr>
        <w:ind w:left="360" w:hanging="360"/>
        <w:contextualSpacing/>
      </w:pPr>
    </w:p>
    <w:p w:rsidR="0088591D" w:rsidRDefault="0088591D" w:rsidP="0088591D">
      <w:pPr>
        <w:ind w:left="360" w:hanging="360"/>
        <w:contextualSpacing/>
      </w:pPr>
      <w:r>
        <w:t>DISCUSSION: M. VASQUEZ presented and summarized the investigation report that</w:t>
      </w:r>
    </w:p>
    <w:p w:rsidR="0088591D" w:rsidRDefault="0088591D" w:rsidP="0088591D">
      <w:pPr>
        <w:ind w:left="360" w:hanging="360"/>
        <w:contextualSpacing/>
      </w:pPr>
      <w:r>
        <w:tab/>
      </w:r>
      <w:r>
        <w:tab/>
      </w:r>
      <w:r>
        <w:tab/>
        <w:t xml:space="preserve">  </w:t>
      </w:r>
      <w:proofErr w:type="gramStart"/>
      <w:r>
        <w:t>pertained</w:t>
      </w:r>
      <w:proofErr w:type="gramEnd"/>
      <w:r>
        <w:t xml:space="preserve"> to these matters.  </w:t>
      </w:r>
    </w:p>
    <w:p w:rsidR="0088591D" w:rsidRDefault="0088591D" w:rsidP="0088591D">
      <w:pPr>
        <w:ind w:left="360" w:hanging="360"/>
        <w:contextualSpacing/>
      </w:pPr>
      <w:r>
        <w:t>•</w:t>
      </w:r>
      <w:r>
        <w:tab/>
        <w:t>OPP received a DEA 106 report regarding a loss of #1,116 alprazolam 1mg tablets at CVS Pharmacy #1056 located in Lowell, MA</w:t>
      </w:r>
    </w:p>
    <w:p w:rsidR="0088591D" w:rsidRDefault="0088591D" w:rsidP="0088591D">
      <w:pPr>
        <w:ind w:left="360" w:hanging="360"/>
        <w:contextualSpacing/>
      </w:pPr>
      <w:r>
        <w:t>•</w:t>
      </w:r>
      <w:r>
        <w:tab/>
        <w:t>The form indicated the reason for the loss was unknown.</w:t>
      </w:r>
    </w:p>
    <w:p w:rsidR="0088591D" w:rsidRDefault="0088591D" w:rsidP="0088591D">
      <w:pPr>
        <w:ind w:left="360" w:hanging="360"/>
        <w:contextualSpacing/>
      </w:pPr>
      <w:r>
        <w:t>•</w:t>
      </w:r>
      <w:r>
        <w:tab/>
        <w:t xml:space="preserve">Upon further investigation, it was discovered that an inaccurate count was provided for the initial inventory number used in the reconciliation.  </w:t>
      </w:r>
    </w:p>
    <w:p w:rsidR="0088591D" w:rsidRDefault="0088591D" w:rsidP="0088591D">
      <w:pPr>
        <w:ind w:left="360" w:hanging="360"/>
        <w:contextualSpacing/>
      </w:pPr>
      <w:r>
        <w:t>•</w:t>
      </w:r>
      <w:r>
        <w:tab/>
        <w:t>CVS’s loss prevention has since concluded that there is no loss of Alprazolam 1mg at this store.  They withdrew the DEA 106 form previously submitted and submitted a clarifying letter to the Board of Pharmacy and DEA on June 2, 2015 stating that no loss occurred.</w:t>
      </w:r>
    </w:p>
    <w:p w:rsidR="0088591D" w:rsidRDefault="0088591D" w:rsidP="0088591D">
      <w:pPr>
        <w:ind w:left="360" w:hanging="360"/>
        <w:contextualSpacing/>
      </w:pPr>
    </w:p>
    <w:p w:rsidR="0088591D" w:rsidRDefault="0088591D" w:rsidP="0088591D">
      <w:pPr>
        <w:ind w:left="360" w:hanging="360"/>
        <w:contextualSpacing/>
      </w:pPr>
      <w:r>
        <w:t>ACTION: Motion by P</w:t>
      </w:r>
      <w:r w:rsidRPr="00541E1C">
        <w:t xml:space="preserve">. GANNON, seconded </w:t>
      </w:r>
      <w:r>
        <w:t>by G. CAVANAUGH, and voted unanimously by those present, to CLOSE SA-INV-7661, no violation.</w:t>
      </w:r>
    </w:p>
    <w:p w:rsidR="0088591D" w:rsidRDefault="0088591D" w:rsidP="0088591D">
      <w:pPr>
        <w:ind w:left="360" w:hanging="360"/>
        <w:contextualSpacing/>
      </w:pPr>
    </w:p>
    <w:p w:rsidR="0088591D" w:rsidRPr="00E71733" w:rsidRDefault="0088591D" w:rsidP="0088591D">
      <w:pPr>
        <w:ind w:left="360" w:hanging="360"/>
        <w:contextualSpacing/>
      </w:pPr>
      <w:r w:rsidRPr="00E71733">
        <w:t>________________________________________________________________________</w:t>
      </w:r>
    </w:p>
    <w:p w:rsidR="0088591D" w:rsidRPr="00E71733" w:rsidRDefault="0088591D" w:rsidP="0088591D">
      <w:pPr>
        <w:ind w:left="360" w:hanging="360"/>
        <w:contextualSpacing/>
      </w:pPr>
      <w:r w:rsidRPr="00E71733">
        <w:t>Case #2</w:t>
      </w:r>
    </w:p>
    <w:p w:rsidR="0088591D" w:rsidRPr="00E71733" w:rsidRDefault="0088591D" w:rsidP="0088591D">
      <w:pPr>
        <w:ind w:left="360" w:hanging="360"/>
        <w:contextualSpacing/>
      </w:pPr>
      <w:r>
        <w:t xml:space="preserve">SA-INV-7660 </w:t>
      </w:r>
      <w:r>
        <w:tab/>
      </w:r>
      <w:r>
        <w:tab/>
        <w:t>CVS Pharmacy #166, DS3449</w:t>
      </w:r>
      <w:r>
        <w:tab/>
      </w:r>
      <w:r>
        <w:tab/>
        <w:t xml:space="preserve"> TIME: 10:55 a</w:t>
      </w:r>
      <w:r w:rsidRPr="00E71733">
        <w:t>m</w:t>
      </w:r>
    </w:p>
    <w:p w:rsidR="0088591D" w:rsidRPr="00E71733" w:rsidRDefault="0088591D" w:rsidP="0088591D">
      <w:pPr>
        <w:ind w:left="360" w:hanging="360"/>
        <w:contextualSpacing/>
      </w:pPr>
      <w:r w:rsidRPr="00E71733">
        <w:rPr>
          <w:u w:val="single"/>
        </w:rPr>
        <w:t>RECUSAL:</w:t>
      </w:r>
      <w:r>
        <w:t xml:space="preserve"> </w:t>
      </w:r>
      <w:r w:rsidRPr="00AD61B2">
        <w:t xml:space="preserve">S. CORNACCHIO </w:t>
      </w:r>
      <w:r w:rsidRPr="00E71733">
        <w:t>recused and was not present for the discussion or vote on this matter.</w:t>
      </w:r>
    </w:p>
    <w:p w:rsidR="0088591D" w:rsidRPr="00E71733" w:rsidRDefault="0088591D" w:rsidP="0088591D">
      <w:pPr>
        <w:ind w:left="360" w:hanging="360"/>
        <w:contextualSpacing/>
      </w:pPr>
    </w:p>
    <w:p w:rsidR="0088591D" w:rsidRPr="00E71733" w:rsidRDefault="0088591D" w:rsidP="0088591D">
      <w:pPr>
        <w:ind w:left="360" w:hanging="360"/>
        <w:contextualSpacing/>
      </w:pPr>
      <w:r w:rsidRPr="00E71733">
        <w:rPr>
          <w:u w:val="single"/>
        </w:rPr>
        <w:t>DISCUSSION</w:t>
      </w:r>
      <w:r w:rsidRPr="00E71733">
        <w:t>: M. VASQUEZ presented and summarized the investigation report that</w:t>
      </w:r>
    </w:p>
    <w:p w:rsidR="0088591D" w:rsidRPr="00E71733" w:rsidRDefault="0088591D" w:rsidP="0088591D">
      <w:pPr>
        <w:ind w:left="360" w:hanging="360"/>
        <w:contextualSpacing/>
      </w:pPr>
      <w:r w:rsidRPr="00E71733">
        <w:t xml:space="preserve">       </w:t>
      </w:r>
      <w:proofErr w:type="gramStart"/>
      <w:r w:rsidRPr="00E71733">
        <w:t>pertained</w:t>
      </w:r>
      <w:proofErr w:type="gramEnd"/>
      <w:r w:rsidRPr="00E71733">
        <w:t xml:space="preserve"> to these matters.  </w:t>
      </w:r>
    </w:p>
    <w:p w:rsidR="0088591D" w:rsidRDefault="0088591D" w:rsidP="0088591D">
      <w:pPr>
        <w:ind w:left="360" w:hanging="360"/>
        <w:contextualSpacing/>
      </w:pPr>
      <w:r>
        <w:t>•</w:t>
      </w:r>
      <w:r>
        <w:tab/>
        <w:t xml:space="preserve">OPP received a DEA 106 report regarding a loss of #3,949 lorazepam 0.5mg tablets at CVS #166 in Worcester, MA. </w:t>
      </w:r>
    </w:p>
    <w:p w:rsidR="0088591D" w:rsidRDefault="0088591D" w:rsidP="0088591D">
      <w:pPr>
        <w:ind w:left="360" w:hanging="360"/>
        <w:contextualSpacing/>
      </w:pPr>
      <w:r>
        <w:t>•</w:t>
      </w:r>
      <w:r>
        <w:tab/>
        <w:t>The form indicated the reason for the loss was unknown</w:t>
      </w:r>
    </w:p>
    <w:p w:rsidR="0088591D" w:rsidRDefault="0088591D" w:rsidP="0088591D">
      <w:pPr>
        <w:ind w:left="360" w:hanging="360"/>
        <w:contextualSpacing/>
      </w:pPr>
      <w:r>
        <w:t>•</w:t>
      </w:r>
      <w:r>
        <w:tab/>
        <w:t>The drug was counted for a period of 10 weeks without a single tablet variance.  The counting process revealed no variance and the DVR review showed no evidence of apparent diversion</w:t>
      </w:r>
    </w:p>
    <w:p w:rsidR="0088591D" w:rsidRDefault="0088591D" w:rsidP="0088591D">
      <w:pPr>
        <w:ind w:left="360" w:hanging="360"/>
        <w:contextualSpacing/>
      </w:pPr>
      <w:r>
        <w:t>•</w:t>
      </w:r>
      <w:r>
        <w:tab/>
        <w:t xml:space="preserve">In the course of the investigation it was discovered that there was not an active loss of lorazepam.  </w:t>
      </w:r>
    </w:p>
    <w:p w:rsidR="0088591D" w:rsidRDefault="0088591D" w:rsidP="0088591D">
      <w:pPr>
        <w:ind w:left="360" w:hanging="360"/>
        <w:contextualSpacing/>
      </w:pPr>
      <w:r>
        <w:t>•</w:t>
      </w:r>
      <w:r>
        <w:tab/>
        <w:t xml:space="preserve">It was ultimately discovered that the original count used to reconcile Lorazepam 0.5 was an inaccurate count conducted during a change of manager inventory on 5/15/2014.  </w:t>
      </w:r>
    </w:p>
    <w:p w:rsidR="0088591D" w:rsidRDefault="0088591D" w:rsidP="0088591D">
      <w:pPr>
        <w:ind w:left="360" w:hanging="360"/>
        <w:contextualSpacing/>
      </w:pPr>
      <w:r>
        <w:t>•</w:t>
      </w:r>
      <w:r>
        <w:tab/>
        <w:t xml:space="preserve">This store does not have any active losses of Lorazepam.  </w:t>
      </w:r>
    </w:p>
    <w:p w:rsidR="0088591D" w:rsidRDefault="0088591D" w:rsidP="0088591D">
      <w:pPr>
        <w:ind w:left="360" w:hanging="360"/>
        <w:contextualSpacing/>
      </w:pPr>
      <w:r>
        <w:lastRenderedPageBreak/>
        <w:t>•</w:t>
      </w:r>
      <w:r>
        <w:tab/>
        <w:t>The initial reported loss of 3,949 tablets of Lorazepam 0.5mg is now adjusted to a positive 40 tablets after completing the reconciliation of this drug going back to the biennial inventory of 2013.</w:t>
      </w:r>
    </w:p>
    <w:p w:rsidR="0088591D" w:rsidRDefault="0088591D" w:rsidP="0088591D">
      <w:pPr>
        <w:ind w:left="360" w:hanging="360"/>
        <w:contextualSpacing/>
      </w:pPr>
      <w:r>
        <w:t>•</w:t>
      </w:r>
      <w:r>
        <w:tab/>
        <w:t>The original DEA 106 submitted for this matter has been withdrawn, with a clarifying letter sent to both the DEA and the Massachusetts Board of Pharmacy.</w:t>
      </w:r>
    </w:p>
    <w:p w:rsidR="0088591D" w:rsidRDefault="0088591D" w:rsidP="0088591D">
      <w:pPr>
        <w:ind w:left="360" w:hanging="360"/>
        <w:contextualSpacing/>
      </w:pPr>
      <w:r>
        <w:t>•</w:t>
      </w:r>
      <w:r>
        <w:tab/>
        <w:t>Extensive corrective action submitted.</w:t>
      </w:r>
    </w:p>
    <w:p w:rsidR="0088591D" w:rsidRDefault="0088591D" w:rsidP="0088591D">
      <w:pPr>
        <w:ind w:left="360" w:hanging="360"/>
        <w:contextualSpacing/>
      </w:pPr>
    </w:p>
    <w:p w:rsidR="0088591D" w:rsidRDefault="0088591D" w:rsidP="0088591D">
      <w:pPr>
        <w:ind w:left="360" w:hanging="360"/>
        <w:contextualSpacing/>
      </w:pPr>
      <w:r>
        <w:t>ACTION: Motion by P. GANNON, seconded by K. CONLEY, and voted unanimously by those present, to CLOSE SA-INV-7660, no violation.</w:t>
      </w:r>
    </w:p>
    <w:p w:rsidR="0088591D" w:rsidRDefault="0088591D" w:rsidP="0088591D">
      <w:pPr>
        <w:ind w:left="360" w:hanging="360"/>
        <w:contextualSpacing/>
      </w:pPr>
    </w:p>
    <w:p w:rsidR="0088591D" w:rsidRDefault="0088591D" w:rsidP="0088591D">
      <w:pPr>
        <w:ind w:left="360" w:hanging="360"/>
        <w:contextualSpacing/>
      </w:pPr>
      <w:r>
        <w:t>________________________________________________________________________</w:t>
      </w:r>
    </w:p>
    <w:p w:rsidR="0088591D" w:rsidRDefault="0088591D" w:rsidP="0088591D">
      <w:pPr>
        <w:ind w:left="360" w:hanging="360"/>
        <w:contextualSpacing/>
      </w:pPr>
      <w:r>
        <w:t>Case #3</w:t>
      </w:r>
    </w:p>
    <w:p w:rsidR="0088591D" w:rsidRDefault="0088591D" w:rsidP="0088591D">
      <w:pPr>
        <w:ind w:left="360" w:hanging="360"/>
        <w:contextualSpacing/>
      </w:pPr>
      <w:r>
        <w:t>SA-INV-7721</w:t>
      </w:r>
      <w:r>
        <w:tab/>
      </w:r>
      <w:r>
        <w:tab/>
        <w:t>CVS Pharmacy #299, DS3596</w:t>
      </w:r>
      <w:r>
        <w:tab/>
      </w:r>
      <w:r>
        <w:tab/>
        <w:t xml:space="preserve"> TIME: 10:57 am</w:t>
      </w:r>
    </w:p>
    <w:p w:rsidR="0088591D" w:rsidRDefault="0088591D" w:rsidP="0088591D">
      <w:pPr>
        <w:ind w:left="360" w:hanging="360"/>
        <w:contextualSpacing/>
      </w:pPr>
      <w:r>
        <w:t>RECUSAL: S. CORNACCHIO recused and was not present for the discussion or vote on this matter.</w:t>
      </w:r>
    </w:p>
    <w:p w:rsidR="0088591D" w:rsidRDefault="0088591D" w:rsidP="0088591D">
      <w:pPr>
        <w:ind w:left="360" w:hanging="360"/>
        <w:contextualSpacing/>
      </w:pPr>
    </w:p>
    <w:p w:rsidR="0088591D" w:rsidRDefault="0088591D" w:rsidP="0088591D">
      <w:pPr>
        <w:ind w:left="360" w:hanging="360"/>
        <w:contextualSpacing/>
      </w:pPr>
      <w:r>
        <w:t>DISCUSSION: M. VASQUEZ presented and summarized the investigation report that</w:t>
      </w:r>
    </w:p>
    <w:p w:rsidR="0088591D" w:rsidRDefault="0088591D" w:rsidP="0088591D">
      <w:pPr>
        <w:ind w:left="360" w:hanging="360"/>
        <w:contextualSpacing/>
      </w:pPr>
      <w:r>
        <w:t xml:space="preserve">       </w:t>
      </w:r>
      <w:proofErr w:type="gramStart"/>
      <w:r>
        <w:t>pertained</w:t>
      </w:r>
      <w:proofErr w:type="gramEnd"/>
      <w:r>
        <w:t xml:space="preserve"> to these matters.  </w:t>
      </w:r>
    </w:p>
    <w:p w:rsidR="0088591D" w:rsidRDefault="0088591D" w:rsidP="0088591D">
      <w:pPr>
        <w:ind w:left="360" w:hanging="360"/>
        <w:contextualSpacing/>
      </w:pPr>
      <w:r>
        <w:t>•</w:t>
      </w:r>
      <w:r>
        <w:tab/>
        <w:t xml:space="preserve">DEA 106 report regarding a loss of #5,039 Diazepam 5mg tablets at CVS Pharmacy #299 (DS3596 Issued on 06/06/2008, No prior complaints) in Worcester, MA. </w:t>
      </w:r>
    </w:p>
    <w:p w:rsidR="0088591D" w:rsidRDefault="0088591D" w:rsidP="0088591D">
      <w:pPr>
        <w:ind w:left="360" w:hanging="360"/>
        <w:contextualSpacing/>
      </w:pPr>
      <w:r>
        <w:t>•</w:t>
      </w:r>
      <w:r>
        <w:tab/>
        <w:t>The form indicated the reason for the loss was unknown.</w:t>
      </w:r>
    </w:p>
    <w:p w:rsidR="0088591D" w:rsidRDefault="0088591D" w:rsidP="0088591D">
      <w:pPr>
        <w:ind w:left="360" w:hanging="360"/>
        <w:contextualSpacing/>
      </w:pPr>
      <w:r>
        <w:t>•</w:t>
      </w:r>
      <w:r>
        <w:tab/>
        <w:t>The drug was counted for a period of 6 weeks without a single tablet variance.  The store’s DVR system was also analyzed and available pertinent footage was reviewed.  The counting process revealed no variance and the DVR review showed no evidence of apparent diversion.</w:t>
      </w:r>
    </w:p>
    <w:p w:rsidR="0088591D" w:rsidRDefault="0088591D" w:rsidP="0088591D">
      <w:pPr>
        <w:ind w:left="360" w:hanging="360"/>
        <w:contextualSpacing/>
      </w:pPr>
      <w:r>
        <w:t>•</w:t>
      </w:r>
      <w:r>
        <w:tab/>
        <w:t xml:space="preserve">Regional Diversion Manger Chris </w:t>
      </w:r>
      <w:proofErr w:type="spellStart"/>
      <w:r>
        <w:t>Ivanoski</w:t>
      </w:r>
      <w:proofErr w:type="spellEnd"/>
      <w:r>
        <w:t xml:space="preserve"> ran several reconciliations using two 2013 physical inventory counts and the 2014 physical inventory.  The physical inventory conducted on 2/18/2013 encompassed the 2013 biennial and present and only showed a slight variance.  </w:t>
      </w:r>
    </w:p>
    <w:p w:rsidR="0088591D" w:rsidRDefault="0088591D" w:rsidP="0088591D">
      <w:pPr>
        <w:ind w:left="360" w:hanging="360"/>
        <w:contextualSpacing/>
      </w:pPr>
      <w:r>
        <w:t>•</w:t>
      </w:r>
      <w:r>
        <w:tab/>
        <w:t>This confirmed the Diazepam 5mg count on the 2013 biennial was a “bad” count. The discovery changed the count variance from #5,039 Diazepam 5mg tablets to 300 tablets.</w:t>
      </w:r>
    </w:p>
    <w:p w:rsidR="0088591D" w:rsidRDefault="0088591D" w:rsidP="0088591D">
      <w:pPr>
        <w:ind w:left="360" w:hanging="360"/>
        <w:contextualSpacing/>
      </w:pPr>
      <w:r>
        <w:t>•</w:t>
      </w:r>
      <w:r>
        <w:tab/>
        <w:t>Extensive corrective action submitted.</w:t>
      </w:r>
    </w:p>
    <w:p w:rsidR="0088591D" w:rsidRDefault="0088591D" w:rsidP="0088591D">
      <w:pPr>
        <w:ind w:left="360" w:hanging="360"/>
        <w:contextualSpacing/>
      </w:pPr>
    </w:p>
    <w:p w:rsidR="0088591D" w:rsidRDefault="0088591D" w:rsidP="0088591D">
      <w:pPr>
        <w:ind w:left="360" w:hanging="360"/>
        <w:contextualSpacing/>
      </w:pPr>
      <w:r>
        <w:t>ACTION: Motion by P. GANNON, seconded by W. COX, and voted unanimously by those present, to CLOSE SA-INV-7721, no violation.</w:t>
      </w:r>
    </w:p>
    <w:p w:rsidR="0088591D" w:rsidRDefault="0088591D" w:rsidP="0088591D">
      <w:pPr>
        <w:ind w:left="360" w:hanging="360"/>
        <w:contextualSpacing/>
      </w:pPr>
    </w:p>
    <w:p w:rsidR="00AD6F9E" w:rsidRDefault="00AD6F9E" w:rsidP="0088591D">
      <w:pPr>
        <w:ind w:left="360" w:hanging="360"/>
        <w:contextualSpacing/>
      </w:pPr>
    </w:p>
    <w:p w:rsidR="00AD6F9E" w:rsidRDefault="00AD6F9E" w:rsidP="0088591D">
      <w:pPr>
        <w:ind w:left="360" w:hanging="360"/>
        <w:contextualSpacing/>
      </w:pPr>
    </w:p>
    <w:p w:rsidR="00AD6F9E" w:rsidRDefault="00AD6F9E" w:rsidP="0088591D">
      <w:pPr>
        <w:ind w:left="360" w:hanging="360"/>
        <w:contextualSpacing/>
      </w:pPr>
    </w:p>
    <w:p w:rsidR="00AD6F9E" w:rsidRDefault="00AD6F9E" w:rsidP="0088591D">
      <w:pPr>
        <w:ind w:left="360" w:hanging="360"/>
        <w:contextualSpacing/>
      </w:pPr>
    </w:p>
    <w:p w:rsidR="00AD6F9E" w:rsidRDefault="00AD6F9E" w:rsidP="0088591D">
      <w:pPr>
        <w:ind w:left="360" w:hanging="360"/>
        <w:contextualSpacing/>
      </w:pPr>
    </w:p>
    <w:p w:rsidR="00AD6F9E" w:rsidRDefault="00AD6F9E" w:rsidP="0088591D">
      <w:pPr>
        <w:ind w:left="360" w:hanging="360"/>
        <w:contextualSpacing/>
      </w:pPr>
    </w:p>
    <w:p w:rsidR="0088591D" w:rsidRDefault="0088591D" w:rsidP="0088591D">
      <w:pPr>
        <w:ind w:left="360" w:hanging="360"/>
        <w:contextualSpacing/>
      </w:pPr>
      <w:r>
        <w:lastRenderedPageBreak/>
        <w:t>________________________________________________________________________</w:t>
      </w:r>
    </w:p>
    <w:p w:rsidR="0088591D" w:rsidRDefault="0088591D" w:rsidP="0088591D">
      <w:pPr>
        <w:ind w:left="360" w:hanging="360"/>
        <w:contextualSpacing/>
      </w:pPr>
      <w:r>
        <w:t>Case #4</w:t>
      </w:r>
    </w:p>
    <w:p w:rsidR="0088591D" w:rsidRDefault="0088591D" w:rsidP="0088591D">
      <w:pPr>
        <w:ind w:left="360" w:hanging="360"/>
        <w:contextualSpacing/>
      </w:pPr>
      <w:r>
        <w:t>PHA-2015-0173</w:t>
      </w:r>
      <w:r>
        <w:tab/>
      </w:r>
      <w:r>
        <w:tab/>
        <w:t>CVS Pharmacy #26, DS2912</w:t>
      </w:r>
      <w:r>
        <w:tab/>
      </w:r>
      <w:r>
        <w:tab/>
        <w:t xml:space="preserve"> TIME: 10:58 am</w:t>
      </w:r>
    </w:p>
    <w:p w:rsidR="0088591D" w:rsidRDefault="0088591D" w:rsidP="0088591D">
      <w:pPr>
        <w:ind w:left="360" w:hanging="360"/>
        <w:contextualSpacing/>
      </w:pPr>
      <w:r>
        <w:t>RECUSAL: S. CORNACCHIO recused and was not present for the discussion or vote on this matter.</w:t>
      </w:r>
    </w:p>
    <w:p w:rsidR="0088591D" w:rsidRDefault="0088591D" w:rsidP="0088591D">
      <w:pPr>
        <w:ind w:left="360" w:hanging="360"/>
        <w:contextualSpacing/>
      </w:pPr>
    </w:p>
    <w:p w:rsidR="0088591D" w:rsidRDefault="0088591D" w:rsidP="0088591D">
      <w:pPr>
        <w:ind w:left="360" w:hanging="360"/>
        <w:contextualSpacing/>
      </w:pPr>
      <w:r>
        <w:t>DISCUSSION: G. MELTON presented and summarized the investigation report that</w:t>
      </w:r>
    </w:p>
    <w:p w:rsidR="0088591D" w:rsidRDefault="0088591D" w:rsidP="0088591D">
      <w:pPr>
        <w:ind w:left="360" w:hanging="360"/>
        <w:contextualSpacing/>
      </w:pPr>
      <w:r>
        <w:t xml:space="preserve">       </w:t>
      </w:r>
      <w:proofErr w:type="gramStart"/>
      <w:r>
        <w:t>pertained</w:t>
      </w:r>
      <w:proofErr w:type="gramEnd"/>
      <w:r>
        <w:t xml:space="preserve"> to these matters.</w:t>
      </w:r>
    </w:p>
    <w:p w:rsidR="0088591D" w:rsidRDefault="0088591D" w:rsidP="0088591D">
      <w:pPr>
        <w:ind w:left="360" w:hanging="360"/>
        <w:contextualSpacing/>
      </w:pPr>
      <w:r>
        <w:t>•</w:t>
      </w:r>
      <w:r>
        <w:tab/>
        <w:t xml:space="preserve">Routine inspection in July 2015 found inspectional deficiencies involving Supervisory Ratios, Refrigeration, and Immunizations. </w:t>
      </w:r>
    </w:p>
    <w:p w:rsidR="0088591D" w:rsidRDefault="0088591D" w:rsidP="0088591D">
      <w:pPr>
        <w:ind w:left="360" w:hanging="360"/>
        <w:contextualSpacing/>
      </w:pPr>
      <w:r>
        <w:t>•</w:t>
      </w:r>
      <w:r>
        <w:tab/>
        <w:t xml:space="preserve">Follow up inspection in September 2015 found repeat inspectional deficiencies involving Supervisory Ratios, Refrigeration, and Immunizations.  </w:t>
      </w:r>
    </w:p>
    <w:p w:rsidR="0088591D" w:rsidRDefault="0088591D" w:rsidP="0088591D">
      <w:pPr>
        <w:ind w:left="360" w:hanging="360"/>
        <w:contextualSpacing/>
      </w:pPr>
      <w:r>
        <w:t>•</w:t>
      </w:r>
      <w:r>
        <w:tab/>
        <w:t>Additional inspection on November 2015 was satisfactory.</w:t>
      </w:r>
    </w:p>
    <w:p w:rsidR="0088591D" w:rsidRDefault="0088591D" w:rsidP="0088591D">
      <w:pPr>
        <w:ind w:left="360" w:hanging="360"/>
        <w:contextualSpacing/>
      </w:pPr>
      <w:r>
        <w:t>•</w:t>
      </w:r>
      <w:r>
        <w:tab/>
        <w:t>Change in MOR prompted request for additional information from January 2016 to March 2016 to monitor status of pharmacy revealed inspectional deficiencies related original repeated deficiencies that opened the investigation.</w:t>
      </w:r>
    </w:p>
    <w:p w:rsidR="0088591D" w:rsidRDefault="0088591D" w:rsidP="0088591D">
      <w:pPr>
        <w:ind w:left="360" w:hanging="360"/>
        <w:contextualSpacing/>
      </w:pPr>
      <w:r>
        <w:t>•     Repeat inspection i</w:t>
      </w:r>
      <w:r w:rsidRPr="000F6435">
        <w:t xml:space="preserve">n </w:t>
      </w:r>
      <w:r>
        <w:t>April 2016</w:t>
      </w:r>
      <w:r w:rsidRPr="000F6435">
        <w:t xml:space="preserve"> was satisfactory</w:t>
      </w:r>
      <w:r>
        <w:t>.</w:t>
      </w:r>
    </w:p>
    <w:p w:rsidR="0088591D" w:rsidRDefault="0088591D" w:rsidP="0088591D">
      <w:pPr>
        <w:ind w:left="360" w:hanging="360"/>
        <w:contextualSpacing/>
      </w:pPr>
    </w:p>
    <w:p w:rsidR="0088591D" w:rsidRDefault="0088591D" w:rsidP="0088591D">
      <w:pPr>
        <w:ind w:left="360" w:hanging="360"/>
        <w:contextualSpacing/>
      </w:pPr>
      <w:r w:rsidRPr="000C043A">
        <w:t xml:space="preserve">ACTION: Motion by P. GANNON, seconded by </w:t>
      </w:r>
      <w:r>
        <w:t>R. TINSLEY</w:t>
      </w:r>
      <w:r w:rsidRPr="000C043A">
        <w:t xml:space="preserve">, and voted unanimously by those present, to </w:t>
      </w:r>
      <w:r>
        <w:t>DISMISS</w:t>
      </w:r>
      <w:r w:rsidRPr="000C043A">
        <w:t xml:space="preserve"> </w:t>
      </w:r>
      <w:r>
        <w:t>PHA-2015-0173</w:t>
      </w:r>
      <w:r w:rsidRPr="000C043A">
        <w:t xml:space="preserve">, no </w:t>
      </w:r>
      <w:r>
        <w:t>discipline warranted, remediation complete</w:t>
      </w:r>
      <w:r w:rsidRPr="000C043A">
        <w:t>.</w:t>
      </w:r>
    </w:p>
    <w:p w:rsidR="0088591D" w:rsidRDefault="0088591D" w:rsidP="00873B50">
      <w:pPr>
        <w:tabs>
          <w:tab w:val="left" w:pos="450"/>
        </w:tabs>
        <w:rPr>
          <w:b/>
          <w:u w:val="single"/>
        </w:rPr>
      </w:pPr>
    </w:p>
    <w:p w:rsidR="0088591D" w:rsidRDefault="0088591D" w:rsidP="00873B50">
      <w:pPr>
        <w:tabs>
          <w:tab w:val="left" w:pos="450"/>
        </w:tabs>
        <w:rPr>
          <w:b/>
          <w:u w:val="single"/>
        </w:rPr>
      </w:pPr>
    </w:p>
    <w:p w:rsidR="0088591D" w:rsidRDefault="0088591D" w:rsidP="0088591D">
      <w:pPr>
        <w:ind w:left="360" w:hanging="360"/>
        <w:contextualSpacing/>
      </w:pPr>
      <w:r>
        <w:t>Case #5</w:t>
      </w:r>
    </w:p>
    <w:p w:rsidR="0088591D" w:rsidRDefault="0088591D" w:rsidP="0088591D">
      <w:pPr>
        <w:ind w:left="360" w:hanging="360"/>
        <w:contextualSpacing/>
      </w:pPr>
      <w:r>
        <w:t>SA-INV-8123</w:t>
      </w:r>
      <w:r>
        <w:tab/>
      </w:r>
      <w:proofErr w:type="spellStart"/>
      <w:r>
        <w:t>Wichendon</w:t>
      </w:r>
      <w:proofErr w:type="spellEnd"/>
      <w:r>
        <w:t xml:space="preserve"> Family Pharmacy, DS 89843</w:t>
      </w:r>
    </w:p>
    <w:p w:rsidR="0088591D" w:rsidRDefault="0088591D" w:rsidP="0088591D">
      <w:pPr>
        <w:ind w:left="360" w:hanging="360"/>
        <w:contextualSpacing/>
      </w:pPr>
    </w:p>
    <w:p w:rsidR="0088591D" w:rsidRDefault="0088591D" w:rsidP="0088591D">
      <w:pPr>
        <w:ind w:left="360" w:hanging="360"/>
        <w:contextualSpacing/>
      </w:pPr>
      <w:r>
        <w:t>This case was deferred</w:t>
      </w:r>
    </w:p>
    <w:p w:rsidR="0088591D" w:rsidRDefault="0088591D" w:rsidP="0088591D">
      <w:pPr>
        <w:ind w:left="360" w:hanging="360"/>
        <w:contextualSpacing/>
      </w:pPr>
    </w:p>
    <w:p w:rsidR="0088591D" w:rsidRPr="00E71733" w:rsidRDefault="0088591D" w:rsidP="0088591D">
      <w:pPr>
        <w:ind w:left="360" w:hanging="360"/>
        <w:contextualSpacing/>
      </w:pPr>
      <w:r w:rsidRPr="00E71733">
        <w:t>________________________________________________________________________</w:t>
      </w:r>
    </w:p>
    <w:p w:rsidR="0088591D" w:rsidRPr="00E71733" w:rsidRDefault="0088591D" w:rsidP="0088591D">
      <w:pPr>
        <w:ind w:left="360" w:hanging="360"/>
        <w:contextualSpacing/>
      </w:pPr>
      <w:r w:rsidRPr="00E71733">
        <w:t>Case #</w:t>
      </w:r>
      <w:r>
        <w:t>6</w:t>
      </w:r>
    </w:p>
    <w:p w:rsidR="0088591D" w:rsidRPr="00E71733" w:rsidRDefault="0088591D" w:rsidP="0088591D">
      <w:pPr>
        <w:ind w:left="360" w:hanging="360"/>
        <w:contextualSpacing/>
      </w:pPr>
      <w:r>
        <w:t xml:space="preserve">PHA-2015-0073 </w:t>
      </w:r>
      <w:r>
        <w:tab/>
      </w:r>
      <w:r>
        <w:tab/>
        <w:t>Sullivan’s Pharmacy, DS1243</w:t>
      </w:r>
      <w:r>
        <w:tab/>
        <w:t xml:space="preserve"> TIME: 11:01 a</w:t>
      </w:r>
      <w:r w:rsidRPr="00E71733">
        <w:t>m</w:t>
      </w:r>
    </w:p>
    <w:p w:rsidR="0088591D" w:rsidRPr="00E71733" w:rsidRDefault="0088591D" w:rsidP="0088591D">
      <w:pPr>
        <w:ind w:left="360" w:hanging="360"/>
        <w:contextualSpacing/>
      </w:pPr>
      <w:r w:rsidRPr="00E71733">
        <w:rPr>
          <w:u w:val="single"/>
        </w:rPr>
        <w:t>RECUSAL:</w:t>
      </w:r>
      <w:r>
        <w:t xml:space="preserve"> </w:t>
      </w:r>
      <w:r w:rsidRPr="00AD61B2">
        <w:t xml:space="preserve">S. CORNACCHIO </w:t>
      </w:r>
      <w:r>
        <w:t xml:space="preserve">and T. FENSKY </w:t>
      </w:r>
      <w:r w:rsidRPr="00E71733">
        <w:t>recused and w</w:t>
      </w:r>
      <w:r>
        <w:t>ere</w:t>
      </w:r>
      <w:r w:rsidRPr="00E71733">
        <w:t xml:space="preserve"> not present for </w:t>
      </w:r>
      <w:proofErr w:type="gramStart"/>
      <w:r w:rsidRPr="00E71733">
        <w:t xml:space="preserve">the </w:t>
      </w:r>
      <w:r>
        <w:t xml:space="preserve"> </w:t>
      </w:r>
      <w:r w:rsidRPr="00E71733">
        <w:t>discussion</w:t>
      </w:r>
      <w:proofErr w:type="gramEnd"/>
      <w:r w:rsidRPr="00E71733">
        <w:t xml:space="preserve"> or vote on this matter.</w:t>
      </w:r>
    </w:p>
    <w:p w:rsidR="0088591D" w:rsidRPr="00E71733" w:rsidRDefault="0088591D" w:rsidP="0088591D">
      <w:pPr>
        <w:ind w:left="360" w:hanging="360"/>
        <w:contextualSpacing/>
      </w:pPr>
    </w:p>
    <w:p w:rsidR="0088591D" w:rsidRPr="00E71733" w:rsidRDefault="0088591D" w:rsidP="0088591D">
      <w:pPr>
        <w:ind w:left="360" w:hanging="360"/>
        <w:contextualSpacing/>
      </w:pPr>
      <w:r w:rsidRPr="00E71733">
        <w:rPr>
          <w:u w:val="single"/>
        </w:rPr>
        <w:t>DISCUSSION</w:t>
      </w:r>
      <w:r w:rsidRPr="00E71733">
        <w:t xml:space="preserve">: </w:t>
      </w:r>
      <w:r>
        <w:t>C. LATHUM</w:t>
      </w:r>
      <w:r w:rsidRPr="00E71733">
        <w:t xml:space="preserve"> presented and summarized the investigation report that</w:t>
      </w:r>
    </w:p>
    <w:p w:rsidR="0088591D" w:rsidRPr="00E71733" w:rsidRDefault="0088591D" w:rsidP="0088591D">
      <w:pPr>
        <w:ind w:left="360" w:hanging="360"/>
        <w:contextualSpacing/>
      </w:pPr>
      <w:r w:rsidRPr="00E71733">
        <w:t xml:space="preserve">       </w:t>
      </w:r>
      <w:proofErr w:type="gramStart"/>
      <w:r w:rsidRPr="00E71733">
        <w:t>pertained</w:t>
      </w:r>
      <w:proofErr w:type="gramEnd"/>
      <w:r w:rsidRPr="00E71733">
        <w:t xml:space="preserve"> to these matters.  </w:t>
      </w:r>
    </w:p>
    <w:p w:rsidR="00841FBD" w:rsidRDefault="00841FBD" w:rsidP="0088591D">
      <w:pPr>
        <w:ind w:left="360" w:hanging="360"/>
        <w:contextualSpacing/>
      </w:pPr>
    </w:p>
    <w:p w:rsidR="00B5397F" w:rsidRPr="00B5397F" w:rsidRDefault="00B5397F" w:rsidP="00B5397F">
      <w:pPr>
        <w:pStyle w:val="ListParagraph"/>
        <w:numPr>
          <w:ilvl w:val="0"/>
          <w:numId w:val="36"/>
        </w:numPr>
        <w:rPr>
          <w:u w:val="single"/>
        </w:rPr>
      </w:pPr>
      <w:r w:rsidRPr="00B5397F">
        <w:rPr>
          <w:u w:val="single"/>
        </w:rPr>
        <w:t>April 16, 2015 Site Visit (ISP-3094):</w:t>
      </w:r>
    </w:p>
    <w:p w:rsidR="00B5397F" w:rsidRPr="009335F5" w:rsidRDefault="00B5397F" w:rsidP="00B5397F">
      <w:pPr>
        <w:numPr>
          <w:ilvl w:val="0"/>
          <w:numId w:val="33"/>
        </w:numPr>
        <w:tabs>
          <w:tab w:val="left" w:pos="727"/>
        </w:tabs>
        <w:ind w:left="727"/>
      </w:pPr>
      <w:r w:rsidRPr="009335F5">
        <w:t>Registrant failed to comply with United States Pharmacopoeia (USP) Sterile Compounding Standards &lt;797&gt;, in violation of 247 CMR 9.01(3). Specifically, on January 22, 2015:</w:t>
      </w:r>
    </w:p>
    <w:p w:rsidR="00B5397F" w:rsidRPr="009335F5" w:rsidRDefault="00B5397F" w:rsidP="00B5397F">
      <w:r w:rsidRPr="009335F5">
        <w:t xml:space="preserve"> a.   The clean room certification was conducted under “static” conditions with only the sampling technician present;</w:t>
      </w:r>
    </w:p>
    <w:p w:rsidR="00B5397F" w:rsidRPr="009335F5" w:rsidRDefault="00B5397F" w:rsidP="00B5397F">
      <w:proofErr w:type="gramStart"/>
      <w:r w:rsidRPr="009335F5">
        <w:lastRenderedPageBreak/>
        <w:t>b.  Environmental</w:t>
      </w:r>
      <w:proofErr w:type="gramEnd"/>
      <w:r w:rsidRPr="009335F5">
        <w:t xml:space="preserve"> monitoring was conducted under “static” conditions;</w:t>
      </w:r>
    </w:p>
    <w:p w:rsidR="00B5397F" w:rsidRPr="009335F5" w:rsidRDefault="00B5397F" w:rsidP="00B5397F">
      <w:r w:rsidRPr="009335F5">
        <w:t>c. Ante room did not meet requirement of 20 ACPH;</w:t>
      </w:r>
    </w:p>
    <w:p w:rsidR="00B5397F" w:rsidRPr="009335F5" w:rsidRDefault="00B5397F" w:rsidP="00B5397F">
      <w:r w:rsidRPr="009335F5">
        <w:t xml:space="preserve">d. Differential pressure from the ante room to the pharmacy could not be measured under the door and reading was taken from </w:t>
      </w:r>
      <w:proofErr w:type="spellStart"/>
      <w:r w:rsidRPr="009335F5">
        <w:t>magnehelic</w:t>
      </w:r>
      <w:proofErr w:type="spellEnd"/>
      <w:r w:rsidRPr="009335F5">
        <w:t xml:space="preserve"> gauge;</w:t>
      </w:r>
    </w:p>
    <w:p w:rsidR="00B5397F" w:rsidRPr="009335F5" w:rsidRDefault="00B5397F" w:rsidP="00B5397F">
      <w:r w:rsidRPr="009335F5">
        <w:t>e. Airflow measurements for the buffer room HEPA filter could not be accurately measured due to the placement of the Isolator directly in front of the filter;</w:t>
      </w:r>
    </w:p>
    <w:p w:rsidR="00B5397F" w:rsidRPr="009335F5" w:rsidRDefault="00B5397F" w:rsidP="00B5397F">
      <w:r w:rsidRPr="009335F5">
        <w:t>f. HEPA filter air was introduced at the wall and not at the ceiling as required by USP &lt;797&gt;.</w:t>
      </w:r>
    </w:p>
    <w:p w:rsidR="00B5397F" w:rsidRPr="00B5397F" w:rsidRDefault="00B5397F" w:rsidP="00B5397F">
      <w:pPr>
        <w:numPr>
          <w:ilvl w:val="0"/>
          <w:numId w:val="32"/>
        </w:numPr>
        <w:rPr>
          <w:u w:val="single"/>
        </w:rPr>
      </w:pPr>
      <w:r w:rsidRPr="00B5397F">
        <w:rPr>
          <w:u w:val="single"/>
        </w:rPr>
        <w:t>Plan of Correction to ISP-3094:</w:t>
      </w:r>
    </w:p>
    <w:p w:rsidR="00B5397F" w:rsidRPr="009335F5" w:rsidRDefault="00B5397F" w:rsidP="00B5397F">
      <w:pPr>
        <w:numPr>
          <w:ilvl w:val="0"/>
          <w:numId w:val="34"/>
        </w:numPr>
        <w:tabs>
          <w:tab w:val="clear" w:pos="360"/>
          <w:tab w:val="num" w:pos="727"/>
        </w:tabs>
        <w:ind w:left="727"/>
      </w:pPr>
      <w:r w:rsidRPr="009335F5">
        <w:t>Voluntarily ceased sterile compounding on April 16, 2015. The Pharmacy’s clean rooms were recertified and environmental monitoring was conducted under dynamic, operating conditions on April 17, 2015. The Pharmacy resumed compounding on April 24, 2015.</w:t>
      </w:r>
    </w:p>
    <w:p w:rsidR="00B5397F" w:rsidRPr="00B5397F" w:rsidRDefault="00B5397F" w:rsidP="00B5397F">
      <w:pPr>
        <w:numPr>
          <w:ilvl w:val="0"/>
          <w:numId w:val="32"/>
        </w:numPr>
      </w:pPr>
      <w:r w:rsidRPr="00B5397F">
        <w:rPr>
          <w:u w:val="single"/>
        </w:rPr>
        <w:t>May 6, 2015 Inspection (ISP-3129):</w:t>
      </w:r>
      <w:r w:rsidRPr="00B5397F">
        <w:t xml:space="preserve"> No deficiencies.</w:t>
      </w:r>
    </w:p>
    <w:p w:rsidR="00B5397F" w:rsidRPr="00B5397F" w:rsidRDefault="00B5397F" w:rsidP="00B5397F">
      <w:pPr>
        <w:numPr>
          <w:ilvl w:val="0"/>
          <w:numId w:val="32"/>
        </w:numPr>
      </w:pPr>
      <w:r w:rsidRPr="00B5397F">
        <w:rPr>
          <w:u w:val="single"/>
        </w:rPr>
        <w:t>February 11, 2016 Inspection (ISP-4549):</w:t>
      </w:r>
      <w:r w:rsidRPr="00B5397F">
        <w:t xml:space="preserve"> No deficiencies.</w:t>
      </w:r>
    </w:p>
    <w:p w:rsidR="00B5397F" w:rsidRPr="00B5397F" w:rsidRDefault="00B5397F" w:rsidP="00B5397F">
      <w:pPr>
        <w:numPr>
          <w:ilvl w:val="0"/>
          <w:numId w:val="32"/>
        </w:numPr>
        <w:rPr>
          <w:u w:val="single"/>
        </w:rPr>
      </w:pPr>
      <w:r w:rsidRPr="00B5397F">
        <w:rPr>
          <w:u w:val="single"/>
        </w:rPr>
        <w:t xml:space="preserve">Additional POC (January 5, 2016 and March 11, 2016): </w:t>
      </w:r>
    </w:p>
    <w:p w:rsidR="0088591D" w:rsidRDefault="00B5397F" w:rsidP="00B5397F">
      <w:pPr>
        <w:ind w:left="360" w:hanging="360"/>
        <w:contextualSpacing/>
      </w:pPr>
      <w:r w:rsidRPr="009335F5">
        <w:t>Pharmacy will cease using BSC and will exclusively use CACI. Pharmacy will submit plan for renovation to address air flow and location of HEPA filters and returns.</w:t>
      </w:r>
    </w:p>
    <w:p w:rsidR="0088591D" w:rsidRDefault="0088591D" w:rsidP="0088591D">
      <w:pPr>
        <w:ind w:left="360" w:hanging="360"/>
        <w:contextualSpacing/>
      </w:pPr>
      <w:r>
        <w:t>ACTION: Motion by A. STEIN, seconded by P. BOUVIER, and voted unanimously by those present, to Dismiss PHA-2015-0073 with no discipline warranted (remediation complete).</w:t>
      </w:r>
    </w:p>
    <w:p w:rsidR="0088591D" w:rsidRDefault="0088591D" w:rsidP="0088591D">
      <w:pPr>
        <w:ind w:left="360" w:hanging="360"/>
        <w:contextualSpacing/>
      </w:pPr>
    </w:p>
    <w:p w:rsidR="00B5397F" w:rsidRDefault="00B5397F" w:rsidP="0088591D">
      <w:pPr>
        <w:ind w:left="360" w:hanging="360"/>
        <w:contextualSpacing/>
      </w:pPr>
    </w:p>
    <w:p w:rsidR="0088591D" w:rsidRDefault="0088591D" w:rsidP="0088591D">
      <w:pPr>
        <w:ind w:left="360" w:hanging="360"/>
        <w:contextualSpacing/>
      </w:pPr>
      <w:r>
        <w:t>________________________________________________________________________</w:t>
      </w:r>
    </w:p>
    <w:p w:rsidR="0088591D" w:rsidRDefault="0088591D" w:rsidP="0088591D">
      <w:pPr>
        <w:ind w:left="360" w:hanging="360"/>
        <w:contextualSpacing/>
      </w:pPr>
      <w:r>
        <w:t>Case #7</w:t>
      </w:r>
    </w:p>
    <w:p w:rsidR="0088591D" w:rsidRDefault="00A264FC" w:rsidP="0088591D">
      <w:pPr>
        <w:ind w:left="360" w:hanging="360"/>
        <w:contextualSpacing/>
      </w:pPr>
      <w:r>
        <w:t>SA-INV-8973</w:t>
      </w:r>
      <w:r w:rsidR="0088591D">
        <w:tab/>
      </w:r>
      <w:r w:rsidR="0088591D">
        <w:tab/>
      </w:r>
      <w:r>
        <w:t>Greater Lawrence Health Center</w:t>
      </w:r>
      <w:r w:rsidR="0088591D">
        <w:t>, DS</w:t>
      </w:r>
      <w:r>
        <w:t>89840</w:t>
      </w:r>
      <w:r w:rsidR="0088591D">
        <w:tab/>
        <w:t xml:space="preserve"> TIME: 1</w:t>
      </w:r>
      <w:r>
        <w:t>1</w:t>
      </w:r>
      <w:r w:rsidR="0088591D">
        <w:t>:</w:t>
      </w:r>
      <w:r>
        <w:t>0</w:t>
      </w:r>
      <w:r w:rsidR="00B5397F">
        <w:t>6</w:t>
      </w:r>
      <w:r w:rsidR="0088591D">
        <w:t xml:space="preserve"> am</w:t>
      </w:r>
    </w:p>
    <w:p w:rsidR="0088591D" w:rsidRDefault="0088591D" w:rsidP="0088591D">
      <w:pPr>
        <w:ind w:left="360" w:hanging="360"/>
        <w:contextualSpacing/>
      </w:pPr>
    </w:p>
    <w:p w:rsidR="0088591D" w:rsidRDefault="0088591D" w:rsidP="0088591D">
      <w:pPr>
        <w:ind w:left="360" w:hanging="360"/>
        <w:contextualSpacing/>
      </w:pPr>
      <w:r>
        <w:t xml:space="preserve">DISCUSSION: </w:t>
      </w:r>
      <w:r w:rsidR="00A264FC">
        <w:t>G. MELTON</w:t>
      </w:r>
      <w:r>
        <w:t xml:space="preserve"> presented and summarized the investigation report that</w:t>
      </w:r>
    </w:p>
    <w:p w:rsidR="0088591D" w:rsidRDefault="0088591D" w:rsidP="0088591D">
      <w:pPr>
        <w:ind w:left="360" w:hanging="360"/>
        <w:contextualSpacing/>
      </w:pPr>
      <w:r>
        <w:t xml:space="preserve">       </w:t>
      </w:r>
      <w:proofErr w:type="gramStart"/>
      <w:r>
        <w:t>pertained</w:t>
      </w:r>
      <w:proofErr w:type="gramEnd"/>
      <w:r>
        <w:t xml:space="preserve"> to these matters.  </w:t>
      </w:r>
    </w:p>
    <w:p w:rsidR="00841FBD" w:rsidRDefault="00841FBD" w:rsidP="00841FBD">
      <w:pPr>
        <w:numPr>
          <w:ilvl w:val="0"/>
          <w:numId w:val="35"/>
        </w:numPr>
      </w:pPr>
      <w:r>
        <w:t xml:space="preserve">Two Trainees exceeded trainee </w:t>
      </w:r>
      <w:proofErr w:type="spellStart"/>
      <w:r>
        <w:t>h</w:t>
      </w:r>
      <w:r w:rsidRPr="00BE3E5A">
        <w:t>rs</w:t>
      </w:r>
      <w:proofErr w:type="spellEnd"/>
      <w:r>
        <w:t xml:space="preserve"> </w:t>
      </w:r>
    </w:p>
    <w:p w:rsidR="00841FBD" w:rsidRDefault="00841FBD" w:rsidP="00841FBD">
      <w:pPr>
        <w:numPr>
          <w:ilvl w:val="0"/>
          <w:numId w:val="35"/>
        </w:numPr>
      </w:pPr>
      <w:r>
        <w:t>Performance improvement initiative by GLFHC to have cashiers become registered pharmacy technicians</w:t>
      </w:r>
    </w:p>
    <w:p w:rsidR="00841FBD" w:rsidRDefault="00841FBD" w:rsidP="00841FBD">
      <w:pPr>
        <w:pStyle w:val="ListParagraph"/>
        <w:numPr>
          <w:ilvl w:val="0"/>
          <w:numId w:val="35"/>
        </w:numPr>
      </w:pPr>
      <w:r>
        <w:t>Technicians were coded as Technicians in Training resulting in miscommunications and miscalculations of hours.</w:t>
      </w:r>
    </w:p>
    <w:p w:rsidR="00841FBD" w:rsidRDefault="00841FBD" w:rsidP="00841FBD"/>
    <w:p w:rsidR="0088591D" w:rsidRDefault="0088591D" w:rsidP="0088591D">
      <w:pPr>
        <w:ind w:left="360" w:hanging="360"/>
        <w:contextualSpacing/>
      </w:pPr>
    </w:p>
    <w:p w:rsidR="0088591D" w:rsidRDefault="0088591D" w:rsidP="0088591D">
      <w:pPr>
        <w:ind w:left="360" w:hanging="360"/>
        <w:contextualSpacing/>
      </w:pPr>
      <w:r>
        <w:t xml:space="preserve">ACTION: Motion by </w:t>
      </w:r>
      <w:r w:rsidR="00A264FC">
        <w:t>A. STEIN</w:t>
      </w:r>
      <w:r>
        <w:t xml:space="preserve">, seconded by </w:t>
      </w:r>
      <w:r w:rsidR="00A264FC">
        <w:t>T. FENSKY</w:t>
      </w:r>
      <w:r>
        <w:t>, and voted unanimously by those present, to CLOSE SA-INV-</w:t>
      </w:r>
      <w:r w:rsidR="00A264FC">
        <w:t>8973</w:t>
      </w:r>
      <w:r>
        <w:t xml:space="preserve">, no </w:t>
      </w:r>
      <w:r w:rsidR="00A264FC">
        <w:t>discipline warranted (already remediated).</w:t>
      </w:r>
    </w:p>
    <w:p w:rsidR="0088591D" w:rsidRDefault="0088591D" w:rsidP="00873B50">
      <w:pPr>
        <w:tabs>
          <w:tab w:val="left" w:pos="450"/>
        </w:tabs>
        <w:rPr>
          <w:b/>
          <w:u w:val="single"/>
        </w:rPr>
      </w:pPr>
    </w:p>
    <w:p w:rsidR="0088591D" w:rsidRPr="00C7619C" w:rsidRDefault="0088591D" w:rsidP="00873B50">
      <w:pPr>
        <w:tabs>
          <w:tab w:val="left" w:pos="450"/>
        </w:tabs>
        <w:rPr>
          <w:b/>
          <w:u w:val="single"/>
        </w:rPr>
      </w:pPr>
    </w:p>
    <w:p w:rsidR="00873B50" w:rsidRPr="00C7619C" w:rsidRDefault="00873B50" w:rsidP="00873B50">
      <w:pPr>
        <w:tabs>
          <w:tab w:val="left" w:pos="450"/>
        </w:tabs>
      </w:pPr>
    </w:p>
    <w:p w:rsidR="00873B50" w:rsidRPr="00C7619C" w:rsidRDefault="00873B50" w:rsidP="00873B50">
      <w:pPr>
        <w:tabs>
          <w:tab w:val="left" w:pos="450"/>
        </w:tabs>
      </w:pPr>
    </w:p>
    <w:p w:rsidR="000F4CF6" w:rsidRDefault="000F4CF6" w:rsidP="000F4CF6">
      <w:pPr>
        <w:pStyle w:val="NoSpacing"/>
        <w:ind w:left="360"/>
        <w:rPr>
          <w:rFonts w:ascii="Times New Roman" w:hAnsi="Times New Roman"/>
          <w:sz w:val="24"/>
          <w:szCs w:val="24"/>
        </w:rPr>
      </w:pPr>
    </w:p>
    <w:p w:rsidR="00AD6F9E" w:rsidRPr="00B672BB" w:rsidRDefault="00AD6F9E" w:rsidP="000F4CF6">
      <w:pPr>
        <w:pStyle w:val="NoSpacing"/>
        <w:ind w:left="360"/>
        <w:rPr>
          <w:rFonts w:ascii="Times New Roman" w:hAnsi="Times New Roman"/>
          <w:sz w:val="24"/>
          <w:szCs w:val="24"/>
        </w:rPr>
      </w:pPr>
    </w:p>
    <w:p w:rsidR="00AC065C" w:rsidRDefault="00AC065C" w:rsidP="00595576">
      <w:pPr>
        <w:tabs>
          <w:tab w:val="left" w:pos="720"/>
        </w:tabs>
      </w:pPr>
    </w:p>
    <w:p w:rsidR="00AC065C" w:rsidRPr="00AD6F9E" w:rsidRDefault="00AC065C" w:rsidP="00595576">
      <w:pPr>
        <w:tabs>
          <w:tab w:val="left" w:pos="720"/>
        </w:tabs>
        <w:rPr>
          <w:b/>
        </w:rPr>
      </w:pPr>
      <w:r w:rsidRPr="00AD6F9E">
        <w:rPr>
          <w:b/>
        </w:rPr>
        <w:t>TOPIC IX:</w:t>
      </w:r>
    </w:p>
    <w:p w:rsidR="00595576" w:rsidRDefault="00595576" w:rsidP="00595576">
      <w:pPr>
        <w:tabs>
          <w:tab w:val="left" w:pos="720"/>
        </w:tabs>
        <w:rPr>
          <w:b/>
        </w:rPr>
      </w:pPr>
      <w:r>
        <w:rPr>
          <w:b/>
        </w:rPr>
        <w:t>REGULATIONS</w:t>
      </w:r>
      <w:r>
        <w:rPr>
          <w:b/>
        </w:rPr>
        <w:tab/>
      </w:r>
      <w:r>
        <w:rPr>
          <w:b/>
        </w:rPr>
        <w:tab/>
      </w:r>
      <w:r>
        <w:rPr>
          <w:b/>
        </w:rPr>
        <w:tab/>
      </w:r>
      <w:r>
        <w:rPr>
          <w:b/>
        </w:rPr>
        <w:tab/>
      </w:r>
      <w:r>
        <w:rPr>
          <w:b/>
        </w:rPr>
        <w:tab/>
        <w:t xml:space="preserve">TIME: </w:t>
      </w:r>
      <w:r w:rsidR="00FB7B6D">
        <w:rPr>
          <w:b/>
        </w:rPr>
        <w:t>10:26am</w:t>
      </w:r>
    </w:p>
    <w:p w:rsidR="00595576" w:rsidRDefault="00595576" w:rsidP="00595576">
      <w:pPr>
        <w:tabs>
          <w:tab w:val="left" w:pos="720"/>
        </w:tabs>
        <w:rPr>
          <w:b/>
        </w:rPr>
      </w:pPr>
    </w:p>
    <w:p w:rsidR="00FB7B6D" w:rsidRPr="00C7619C" w:rsidRDefault="00FB7B6D" w:rsidP="00FB7B6D">
      <w:pPr>
        <w:tabs>
          <w:tab w:val="left" w:pos="450"/>
        </w:tabs>
        <w:rPr>
          <w:b/>
        </w:rPr>
      </w:pPr>
      <w:r w:rsidRPr="00C7619C">
        <w:rPr>
          <w:b/>
        </w:rPr>
        <w:t xml:space="preserve">247 CMR 19.00 New Section-Hazardous Medications </w:t>
      </w:r>
    </w:p>
    <w:p w:rsidR="008C4EF3" w:rsidRPr="008A7593" w:rsidRDefault="008C4EF3" w:rsidP="008C4EF3">
      <w:pPr>
        <w:rPr>
          <w:u w:val="single"/>
        </w:rPr>
      </w:pPr>
      <w:r w:rsidRPr="008A7593">
        <w:rPr>
          <w:u w:val="single"/>
        </w:rPr>
        <w:t>TOPIC</w:t>
      </w:r>
      <w:r w:rsidR="0010010C">
        <w:rPr>
          <w:u w:val="single"/>
        </w:rPr>
        <w:t xml:space="preserve"> </w:t>
      </w:r>
      <w:r w:rsidR="00566E35">
        <w:rPr>
          <w:u w:val="single"/>
        </w:rPr>
        <w:t>VIII</w:t>
      </w:r>
    </w:p>
    <w:p w:rsidR="008C4EF3" w:rsidRDefault="008C4EF3" w:rsidP="008C4EF3">
      <w:r w:rsidRPr="008A7593">
        <w:rPr>
          <w:b/>
        </w:rPr>
        <w:t>EXECUTIVE SESSION</w:t>
      </w:r>
      <w:r>
        <w:t>:</w:t>
      </w:r>
    </w:p>
    <w:p w:rsidR="008C4EF3" w:rsidRDefault="008C4EF3" w:rsidP="008C4EF3">
      <w:r w:rsidRPr="008A7593">
        <w:rPr>
          <w:u w:val="single"/>
        </w:rPr>
        <w:t>DISCUSSION</w:t>
      </w:r>
      <w:r>
        <w:t>: None</w:t>
      </w:r>
    </w:p>
    <w:p w:rsidR="00566E35" w:rsidRDefault="008C4EF3" w:rsidP="008C4EF3">
      <w:r w:rsidRPr="008A7593">
        <w:rPr>
          <w:u w:val="single"/>
        </w:rPr>
        <w:t>ACTION</w:t>
      </w:r>
      <w:r>
        <w:t>: at 1:</w:t>
      </w:r>
      <w:r w:rsidR="00566E35">
        <w:t>09</w:t>
      </w:r>
      <w:r>
        <w:t xml:space="preserve">PM motion by </w:t>
      </w:r>
      <w:r w:rsidR="00566E35">
        <w:t>K</w:t>
      </w:r>
      <w:r w:rsidR="0010010C">
        <w:t xml:space="preserve">. </w:t>
      </w:r>
      <w:r w:rsidR="00566E35">
        <w:t>CONLEY</w:t>
      </w:r>
      <w:r>
        <w:t xml:space="preserve">, seconded by </w:t>
      </w:r>
      <w:r w:rsidR="00566E35">
        <w:t>A. RAJA</w:t>
      </w:r>
      <w:r>
        <w:t xml:space="preserve">, and voted unanimously by roll call to enter into Executive Session: E. TAGLIERI; yes, </w:t>
      </w:r>
    </w:p>
    <w:p w:rsidR="00566E35" w:rsidRDefault="008C4EF3" w:rsidP="008C4EF3">
      <w:r>
        <w:t>T. FENSKY; yes,</w:t>
      </w:r>
      <w:r w:rsidRPr="00AC71EA">
        <w:t xml:space="preserve"> </w:t>
      </w:r>
      <w:r w:rsidR="00566E35">
        <w:t>G. CAVANAUGH</w:t>
      </w:r>
      <w:r>
        <w:t>; yes,</w:t>
      </w:r>
      <w:r w:rsidRPr="00AC71EA">
        <w:t xml:space="preserve"> </w:t>
      </w:r>
      <w:r>
        <w:t>P. B</w:t>
      </w:r>
      <w:r w:rsidR="0010010C">
        <w:t>OUVIER;</w:t>
      </w:r>
      <w:r>
        <w:t xml:space="preserve"> yes, </w:t>
      </w:r>
      <w:r w:rsidR="00566E35">
        <w:t>P. GANNON</w:t>
      </w:r>
      <w:r>
        <w:t xml:space="preserve">; yes, </w:t>
      </w:r>
    </w:p>
    <w:p w:rsidR="008C4EF3" w:rsidRDefault="008C4EF3" w:rsidP="008C4EF3">
      <w:r>
        <w:t>S. CORNACCHIO; yes, W. COX; yes,</w:t>
      </w:r>
      <w:r w:rsidRPr="00AC71EA">
        <w:t xml:space="preserve"> </w:t>
      </w:r>
      <w:r>
        <w:t>A. RAJA; yes, R. TINSLEY; yes.</w:t>
      </w:r>
      <w:r w:rsidR="00566E35">
        <w:t xml:space="preserve"> K. CONLEY; yes</w:t>
      </w:r>
    </w:p>
    <w:p w:rsidR="00566E35" w:rsidRPr="00566E35" w:rsidRDefault="00566E35" w:rsidP="00566E35">
      <w:pPr>
        <w:ind w:left="360"/>
      </w:pPr>
      <w:r w:rsidRPr="00566E35">
        <w:t>A. STEIN was not in the room for the vote.</w:t>
      </w:r>
    </w:p>
    <w:p w:rsidR="00FC2DC6" w:rsidRDefault="00FC2DC6" w:rsidP="008C4EF3">
      <w:pPr>
        <w:rPr>
          <w:u w:val="single"/>
        </w:rPr>
      </w:pPr>
    </w:p>
    <w:p w:rsidR="008C4EF3" w:rsidRDefault="008C4EF3" w:rsidP="008C4EF3">
      <w:pPr>
        <w:rPr>
          <w:u w:val="single"/>
        </w:rPr>
      </w:pPr>
      <w:proofErr w:type="gramStart"/>
      <w:r w:rsidRPr="008A7593">
        <w:rPr>
          <w:u w:val="single"/>
        </w:rPr>
        <w:t>TOPIC XI</w:t>
      </w:r>
      <w:r w:rsidR="0010010C">
        <w:rPr>
          <w:u w:val="single"/>
        </w:rPr>
        <w:t>I</w:t>
      </w:r>
      <w:r w:rsidRPr="008A7593">
        <w:rPr>
          <w:u w:val="single"/>
        </w:rPr>
        <w:t>.</w:t>
      </w:r>
      <w:proofErr w:type="gramEnd"/>
    </w:p>
    <w:p w:rsidR="00BE7031" w:rsidRDefault="0010010C" w:rsidP="00BE7031">
      <w:r>
        <w:rPr>
          <w:b/>
        </w:rPr>
        <w:t>ADJUDICATORY SESSION:</w:t>
      </w:r>
      <w:r w:rsidR="00970871">
        <w:rPr>
          <w:b/>
        </w:rPr>
        <w:t xml:space="preserve"> </w:t>
      </w:r>
      <w:r w:rsidR="00BE7031">
        <w:t>at 11:09am</w:t>
      </w:r>
      <w:r w:rsidR="00970871" w:rsidRPr="00970871">
        <w:t>,</w:t>
      </w:r>
      <w:r w:rsidR="00970871">
        <w:rPr>
          <w:b/>
        </w:rPr>
        <w:t xml:space="preserve"> </w:t>
      </w:r>
      <w:r w:rsidR="00970871" w:rsidRPr="00970871">
        <w:t xml:space="preserve">motion by </w:t>
      </w:r>
      <w:r w:rsidR="00BE7031">
        <w:t>P. GANNON</w:t>
      </w:r>
      <w:r w:rsidR="00970871">
        <w:t>, seconded by R, TINSLEY, and voted unanimously to enter Adjudicatory Session:</w:t>
      </w:r>
      <w:r w:rsidR="00BE7031">
        <w:t xml:space="preserve"> E. TAGLIERI; yes, </w:t>
      </w:r>
    </w:p>
    <w:p w:rsidR="00BE7031" w:rsidRDefault="00BE7031" w:rsidP="00BE7031">
      <w:r>
        <w:t>T. FENSKY; yes,</w:t>
      </w:r>
      <w:r w:rsidRPr="00AC71EA">
        <w:t xml:space="preserve"> </w:t>
      </w:r>
      <w:r>
        <w:t>G. CAVANAUGH; yes,</w:t>
      </w:r>
      <w:r w:rsidRPr="00AC71EA">
        <w:t xml:space="preserve"> </w:t>
      </w:r>
      <w:r>
        <w:t xml:space="preserve">P. BOUVIER; yes, P. GANNON; yes, </w:t>
      </w:r>
    </w:p>
    <w:p w:rsidR="00BE7031" w:rsidRDefault="00BE7031" w:rsidP="00BE7031">
      <w:r>
        <w:t>S. CORNACCHIO; yes, W. COX; yes,</w:t>
      </w:r>
      <w:r w:rsidRPr="00AC71EA">
        <w:t xml:space="preserve"> </w:t>
      </w:r>
      <w:r>
        <w:t>A. RAJA; yes, R. TINSLEY; yes. K. CONLEY; yes, A. STEIN; yes</w:t>
      </w:r>
    </w:p>
    <w:p w:rsidR="0010010C" w:rsidRPr="0010010C" w:rsidRDefault="0010010C" w:rsidP="008C4EF3">
      <w:pPr>
        <w:rPr>
          <w:b/>
        </w:rPr>
      </w:pPr>
    </w:p>
    <w:p w:rsidR="0010010C" w:rsidRPr="008A7593" w:rsidRDefault="0010010C" w:rsidP="008C4EF3">
      <w:pPr>
        <w:rPr>
          <w:u w:val="single"/>
        </w:rPr>
      </w:pPr>
      <w:proofErr w:type="gramStart"/>
      <w:r>
        <w:rPr>
          <w:u w:val="single"/>
        </w:rPr>
        <w:t>TOPIC XIII.</w:t>
      </w:r>
      <w:proofErr w:type="gramEnd"/>
    </w:p>
    <w:p w:rsidR="008C4EF3" w:rsidRPr="008A7593" w:rsidRDefault="008C4EF3" w:rsidP="008C4EF3">
      <w:pPr>
        <w:rPr>
          <w:b/>
        </w:rPr>
      </w:pPr>
      <w:r w:rsidRPr="008A7593">
        <w:rPr>
          <w:b/>
        </w:rPr>
        <w:t>M.G.L. c. 65C Session</w:t>
      </w:r>
    </w:p>
    <w:p w:rsidR="008C4EF3" w:rsidRDefault="008C4EF3" w:rsidP="008C4EF3">
      <w:r w:rsidRPr="008A7593">
        <w:rPr>
          <w:u w:val="single"/>
        </w:rPr>
        <w:t>DISCUSSION</w:t>
      </w:r>
      <w:r>
        <w:t>: None</w:t>
      </w:r>
    </w:p>
    <w:p w:rsidR="00566E35" w:rsidRDefault="008C4EF3" w:rsidP="00566E35">
      <w:r w:rsidRPr="008A7593">
        <w:rPr>
          <w:u w:val="single"/>
        </w:rPr>
        <w:t>ACTION</w:t>
      </w:r>
      <w:r>
        <w:t xml:space="preserve">: At </w:t>
      </w:r>
      <w:r w:rsidR="00566E35">
        <w:t>11:12 am</w:t>
      </w:r>
      <w:r>
        <w:t xml:space="preserve"> motion by </w:t>
      </w:r>
      <w:r w:rsidR="00970871">
        <w:t>R. TINSLEY</w:t>
      </w:r>
      <w:r>
        <w:t xml:space="preserve">, seconded by </w:t>
      </w:r>
      <w:r w:rsidR="00566E35">
        <w:t>G. CAVANAUGH</w:t>
      </w:r>
      <w:r>
        <w:t xml:space="preserve"> and voted unanimously to enter into M.G.L. c. 65C Session. </w:t>
      </w:r>
      <w:r w:rsidR="00566E35">
        <w:t xml:space="preserve">E. TAGLIERI; yes, </w:t>
      </w:r>
    </w:p>
    <w:p w:rsidR="00566E35" w:rsidRDefault="00566E35" w:rsidP="00566E35">
      <w:r>
        <w:t>T. FENSKY; yes,</w:t>
      </w:r>
      <w:r w:rsidRPr="00AC71EA">
        <w:t xml:space="preserve"> </w:t>
      </w:r>
      <w:r>
        <w:t>G. CAVANAUGH; yes,</w:t>
      </w:r>
      <w:r w:rsidRPr="00AC71EA">
        <w:t xml:space="preserve"> </w:t>
      </w:r>
      <w:r>
        <w:t xml:space="preserve">P. BOUVIER; yes, P. GANNON; yes, </w:t>
      </w:r>
    </w:p>
    <w:p w:rsidR="00566E35" w:rsidRDefault="00566E35" w:rsidP="00566E35">
      <w:r>
        <w:t>S. CORNACCHIO; yes, W. COX; yes,</w:t>
      </w:r>
      <w:r w:rsidRPr="00AC71EA">
        <w:t xml:space="preserve"> </w:t>
      </w:r>
      <w:r>
        <w:t>A. RAJA; yes, R. TINSLEY; yes. K. CONLEY; yes, A. STEIN: yes</w:t>
      </w:r>
    </w:p>
    <w:p w:rsidR="008C4EF3" w:rsidRDefault="008C4EF3" w:rsidP="008C4EF3">
      <w:pPr>
        <w:rPr>
          <w:u w:val="single"/>
        </w:rPr>
      </w:pPr>
    </w:p>
    <w:p w:rsidR="00C135BD" w:rsidRPr="008A7593" w:rsidRDefault="00C135BD" w:rsidP="00C135BD">
      <w:pPr>
        <w:rPr>
          <w:u w:val="single"/>
        </w:rPr>
      </w:pPr>
      <w:proofErr w:type="gramStart"/>
      <w:r>
        <w:rPr>
          <w:u w:val="single"/>
        </w:rPr>
        <w:t>TOPIC XIII.</w:t>
      </w:r>
      <w:proofErr w:type="gramEnd"/>
    </w:p>
    <w:p w:rsidR="00C135BD" w:rsidRPr="008A7593" w:rsidRDefault="00C135BD" w:rsidP="00C135BD">
      <w:pPr>
        <w:rPr>
          <w:b/>
        </w:rPr>
      </w:pPr>
      <w:r w:rsidRPr="008A7593">
        <w:rPr>
          <w:b/>
        </w:rPr>
        <w:t>M.G.L. c. 65C Session</w:t>
      </w:r>
    </w:p>
    <w:p w:rsidR="00C135BD" w:rsidRDefault="00C135BD" w:rsidP="00C135BD">
      <w:r w:rsidRPr="008A7593">
        <w:rPr>
          <w:u w:val="single"/>
        </w:rPr>
        <w:t>DISCUSSION</w:t>
      </w:r>
      <w:r>
        <w:t>: None</w:t>
      </w:r>
    </w:p>
    <w:p w:rsidR="00C135BD" w:rsidRDefault="00C135BD" w:rsidP="00C135BD">
      <w:r w:rsidRPr="008A7593">
        <w:rPr>
          <w:u w:val="single"/>
        </w:rPr>
        <w:t>ACTION</w:t>
      </w:r>
      <w:r>
        <w:t xml:space="preserve">: At 2:22 am motion by P. GANNON, seconded by A. STEIN and voted unanimously to enter into M.G.L. c. 65C Session again. E. TAGLIERI; yes, </w:t>
      </w:r>
    </w:p>
    <w:p w:rsidR="00C135BD" w:rsidRDefault="00C135BD" w:rsidP="00C135BD">
      <w:r>
        <w:t>T. FENSKY; yes,</w:t>
      </w:r>
      <w:r w:rsidRPr="00AC71EA">
        <w:t xml:space="preserve"> </w:t>
      </w:r>
      <w:r>
        <w:t>G. CAVANAUGH; yes,</w:t>
      </w:r>
      <w:r w:rsidRPr="00AC71EA">
        <w:t xml:space="preserve"> </w:t>
      </w:r>
      <w:r>
        <w:t xml:space="preserve">P. BOUVIER; yes, P. GANNON; yes, </w:t>
      </w:r>
    </w:p>
    <w:p w:rsidR="00C135BD" w:rsidRDefault="00C135BD" w:rsidP="00C135BD">
      <w:r>
        <w:t>S. CORNACCHIO; yes, W. COX; yes,</w:t>
      </w:r>
      <w:r w:rsidRPr="00AC71EA">
        <w:t xml:space="preserve"> </w:t>
      </w:r>
      <w:r>
        <w:t>A. RAJA; yes, R. TINSLEY; yes. K. CONLEY; yes, A. STEIN: yes</w:t>
      </w:r>
    </w:p>
    <w:p w:rsidR="008C4EF3" w:rsidRDefault="008C4EF3" w:rsidP="008C4EF3">
      <w:pPr>
        <w:rPr>
          <w:u w:val="single"/>
        </w:rPr>
      </w:pPr>
    </w:p>
    <w:p w:rsidR="008C4EF3" w:rsidRPr="008A7593" w:rsidRDefault="008C4EF3" w:rsidP="008C4EF3">
      <w:pPr>
        <w:rPr>
          <w:u w:val="single"/>
        </w:rPr>
      </w:pPr>
      <w:proofErr w:type="gramStart"/>
      <w:r w:rsidRPr="008A7593">
        <w:rPr>
          <w:u w:val="single"/>
        </w:rPr>
        <w:t>TOPIC XI</w:t>
      </w:r>
      <w:r w:rsidR="00970871">
        <w:rPr>
          <w:u w:val="single"/>
        </w:rPr>
        <w:t>V</w:t>
      </w:r>
      <w:r w:rsidRPr="008A7593">
        <w:rPr>
          <w:u w:val="single"/>
        </w:rPr>
        <w:t>.</w:t>
      </w:r>
      <w:proofErr w:type="gramEnd"/>
    </w:p>
    <w:p w:rsidR="008C4EF3" w:rsidRPr="008A7593" w:rsidRDefault="008C4EF3" w:rsidP="008C4EF3">
      <w:pPr>
        <w:rPr>
          <w:b/>
        </w:rPr>
      </w:pPr>
      <w:r w:rsidRPr="008A7593">
        <w:rPr>
          <w:b/>
        </w:rPr>
        <w:lastRenderedPageBreak/>
        <w:t>ADJOURMENT OF MEETING</w:t>
      </w:r>
    </w:p>
    <w:p w:rsidR="008C4EF3" w:rsidRDefault="008C4EF3" w:rsidP="008C4EF3">
      <w:r w:rsidRPr="008A7593">
        <w:rPr>
          <w:u w:val="single"/>
        </w:rPr>
        <w:t>DISCUSSION</w:t>
      </w:r>
      <w:r>
        <w:t>: NONE</w:t>
      </w:r>
    </w:p>
    <w:p w:rsidR="008C4EF3" w:rsidRDefault="008C4EF3" w:rsidP="008C4EF3">
      <w:r w:rsidRPr="008A7593">
        <w:rPr>
          <w:u w:val="single"/>
        </w:rPr>
        <w:t>ACTION</w:t>
      </w:r>
      <w:r>
        <w:t xml:space="preserve">: At </w:t>
      </w:r>
      <w:r w:rsidR="00C135BD">
        <w:t>3</w:t>
      </w:r>
      <w:r>
        <w:t>:</w:t>
      </w:r>
      <w:r w:rsidR="00C135BD">
        <w:t>20</w:t>
      </w:r>
      <w:r>
        <w:t xml:space="preserve">PM motion by </w:t>
      </w:r>
      <w:r w:rsidR="00030237">
        <w:t>T.FENSKY</w:t>
      </w:r>
      <w:r>
        <w:t xml:space="preserve">, seconded by </w:t>
      </w:r>
      <w:r w:rsidR="00030237">
        <w:t>P.GANNON</w:t>
      </w:r>
      <w:r>
        <w:t xml:space="preserve">, and voted unanimously to adjourn the meeting. </w:t>
      </w:r>
    </w:p>
    <w:p w:rsidR="002B4136" w:rsidRDefault="00AD6F9E" w:rsidP="00900B8C">
      <w:pPr>
        <w:rPr>
          <w:u w:val="single"/>
        </w:rPr>
      </w:pPr>
      <w:r>
        <w:rPr>
          <w:u w:val="single"/>
        </w:rPr>
        <w:t>E</w:t>
      </w:r>
      <w:r w:rsidR="002B4136" w:rsidRPr="002B4136">
        <w:rPr>
          <w:u w:val="single"/>
        </w:rPr>
        <w:t>XHIBITS USED DURING THE OPEN SESSION OF THE MEETING</w:t>
      </w:r>
    </w:p>
    <w:p w:rsidR="002B4136" w:rsidRDefault="002B4136" w:rsidP="00E20697">
      <w:pPr>
        <w:rPr>
          <w:u w:val="single"/>
        </w:rPr>
      </w:pPr>
    </w:p>
    <w:p w:rsidR="007B728A" w:rsidRDefault="007B728A" w:rsidP="007B728A">
      <w:pPr>
        <w:pStyle w:val="ListParagraph"/>
        <w:numPr>
          <w:ilvl w:val="0"/>
          <w:numId w:val="6"/>
        </w:numPr>
      </w:pPr>
      <w:r>
        <w:t xml:space="preserve">Draft Agenda for the </w:t>
      </w:r>
      <w:r w:rsidR="003D0433">
        <w:t>May 3</w:t>
      </w:r>
      <w:r w:rsidR="004E141B">
        <w:t>, 2016</w:t>
      </w:r>
      <w:r>
        <w:t>, regularly scheduled meeting of the Board of Registration in Pharmacy.</w:t>
      </w:r>
    </w:p>
    <w:p w:rsidR="002B4136" w:rsidRDefault="002B4136" w:rsidP="007B728A">
      <w:pPr>
        <w:pStyle w:val="ListParagraph"/>
        <w:numPr>
          <w:ilvl w:val="0"/>
          <w:numId w:val="6"/>
        </w:numPr>
      </w:pPr>
      <w:r>
        <w:t xml:space="preserve">Draft </w:t>
      </w:r>
      <w:r w:rsidR="003D0433">
        <w:t>April 5</w:t>
      </w:r>
      <w:r w:rsidR="004E141B">
        <w:t>,</w:t>
      </w:r>
      <w:r>
        <w:t xml:space="preserve"> 201</w:t>
      </w:r>
      <w:r w:rsidR="004E141B">
        <w:t>6</w:t>
      </w:r>
      <w:r>
        <w:t xml:space="preserve"> </w:t>
      </w:r>
      <w:r w:rsidR="007B728A">
        <w:t>Open</w:t>
      </w:r>
      <w:r>
        <w:t xml:space="preserve"> Session Minutes</w:t>
      </w:r>
      <w:r w:rsidR="008A7593">
        <w:t>.</w:t>
      </w:r>
    </w:p>
    <w:p w:rsidR="00C42661" w:rsidRPr="00C42661" w:rsidRDefault="00C42661" w:rsidP="007B728A">
      <w:pPr>
        <w:pStyle w:val="ListParagraph"/>
        <w:numPr>
          <w:ilvl w:val="0"/>
          <w:numId w:val="6"/>
        </w:numPr>
      </w:pPr>
      <w:r>
        <w:rPr>
          <w:sz w:val="23"/>
          <w:szCs w:val="23"/>
        </w:rPr>
        <w:t xml:space="preserve">Application </w:t>
      </w:r>
      <w:r w:rsidR="00EA25B2">
        <w:rPr>
          <w:sz w:val="23"/>
          <w:szCs w:val="23"/>
        </w:rPr>
        <w:t>to Transfer Ownership Greater Lawrence Family Health Center</w:t>
      </w:r>
    </w:p>
    <w:p w:rsidR="00717079" w:rsidRPr="00EA25B2" w:rsidRDefault="00C42661" w:rsidP="00C42661">
      <w:pPr>
        <w:pStyle w:val="ListParagraph"/>
        <w:numPr>
          <w:ilvl w:val="0"/>
          <w:numId w:val="6"/>
        </w:numPr>
      </w:pPr>
      <w:r w:rsidRPr="003D0433">
        <w:rPr>
          <w:sz w:val="23"/>
          <w:szCs w:val="23"/>
        </w:rPr>
        <w:t xml:space="preserve">Application to </w:t>
      </w:r>
      <w:r w:rsidR="00717079" w:rsidRPr="003D0433">
        <w:rPr>
          <w:sz w:val="23"/>
          <w:szCs w:val="23"/>
        </w:rPr>
        <w:t xml:space="preserve">Renovate and </w:t>
      </w:r>
      <w:proofErr w:type="gramStart"/>
      <w:r w:rsidR="00717079" w:rsidRPr="003D0433">
        <w:rPr>
          <w:sz w:val="23"/>
          <w:szCs w:val="23"/>
        </w:rPr>
        <w:t>Expand, Coram/</w:t>
      </w:r>
      <w:proofErr w:type="gramEnd"/>
      <w:r w:rsidR="00717079" w:rsidRPr="003D0433">
        <w:rPr>
          <w:sz w:val="23"/>
          <w:szCs w:val="23"/>
        </w:rPr>
        <w:t xml:space="preserve"> CVS DS3601, Norwood, MA.</w:t>
      </w:r>
      <w:r w:rsidR="003D0433" w:rsidRPr="003D0433">
        <w:rPr>
          <w:sz w:val="23"/>
          <w:szCs w:val="23"/>
        </w:rPr>
        <w:t xml:space="preserve"> and waive 247 CMR 6.01(3)</w:t>
      </w:r>
    </w:p>
    <w:p w:rsidR="00EA25B2" w:rsidRPr="00EA25B2" w:rsidRDefault="00EA25B2" w:rsidP="00C42661">
      <w:pPr>
        <w:pStyle w:val="ListParagraph"/>
        <w:numPr>
          <w:ilvl w:val="0"/>
          <w:numId w:val="6"/>
        </w:numPr>
      </w:pPr>
      <w:r>
        <w:rPr>
          <w:sz w:val="23"/>
          <w:szCs w:val="23"/>
        </w:rPr>
        <w:t>Application as Wholesale Distributor, Shire</w:t>
      </w:r>
    </w:p>
    <w:p w:rsidR="00EA25B2" w:rsidRPr="00EA25B2" w:rsidRDefault="00EA25B2" w:rsidP="00C42661">
      <w:pPr>
        <w:pStyle w:val="ListParagraph"/>
        <w:numPr>
          <w:ilvl w:val="0"/>
          <w:numId w:val="6"/>
        </w:numPr>
      </w:pPr>
      <w:r>
        <w:rPr>
          <w:sz w:val="23"/>
          <w:szCs w:val="23"/>
        </w:rPr>
        <w:t>Application to Transfer Ownership Bouvier Pharmacy</w:t>
      </w:r>
    </w:p>
    <w:p w:rsidR="00EA25B2" w:rsidRPr="00EA25B2" w:rsidRDefault="00EA25B2" w:rsidP="00C42661">
      <w:pPr>
        <w:pStyle w:val="ListParagraph"/>
        <w:numPr>
          <w:ilvl w:val="0"/>
          <w:numId w:val="6"/>
        </w:numPr>
      </w:pPr>
      <w:r>
        <w:rPr>
          <w:sz w:val="23"/>
          <w:szCs w:val="23"/>
        </w:rPr>
        <w:t xml:space="preserve">Application for New Community Pharmacy, </w:t>
      </w:r>
      <w:proofErr w:type="spellStart"/>
      <w:r>
        <w:rPr>
          <w:sz w:val="23"/>
          <w:szCs w:val="23"/>
        </w:rPr>
        <w:t>Anawan</w:t>
      </w:r>
      <w:proofErr w:type="spellEnd"/>
      <w:r w:rsidR="00CC7316">
        <w:rPr>
          <w:sz w:val="23"/>
          <w:szCs w:val="23"/>
        </w:rPr>
        <w:t xml:space="preserve"> </w:t>
      </w:r>
      <w:r>
        <w:rPr>
          <w:sz w:val="23"/>
          <w:szCs w:val="23"/>
        </w:rPr>
        <w:t>Pharmacy</w:t>
      </w:r>
    </w:p>
    <w:p w:rsidR="00EA25B2" w:rsidRPr="00717079" w:rsidRDefault="00EA25B2" w:rsidP="00C42661">
      <w:pPr>
        <w:pStyle w:val="ListParagraph"/>
        <w:numPr>
          <w:ilvl w:val="0"/>
          <w:numId w:val="6"/>
        </w:numPr>
      </w:pPr>
      <w:r>
        <w:rPr>
          <w:sz w:val="23"/>
          <w:szCs w:val="23"/>
        </w:rPr>
        <w:t xml:space="preserve">Application for New Community Pharmacy, Prescott </w:t>
      </w:r>
      <w:r w:rsidR="00CC7316">
        <w:rPr>
          <w:sz w:val="23"/>
          <w:szCs w:val="23"/>
        </w:rPr>
        <w:t>Pharmacy</w:t>
      </w:r>
    </w:p>
    <w:p w:rsidR="002F0DC1" w:rsidRPr="002F0DC1" w:rsidRDefault="002F0DC1" w:rsidP="007B728A">
      <w:pPr>
        <w:pStyle w:val="ListParagraph"/>
        <w:numPr>
          <w:ilvl w:val="0"/>
          <w:numId w:val="6"/>
        </w:numPr>
      </w:pPr>
      <w:r>
        <w:rPr>
          <w:sz w:val="23"/>
          <w:szCs w:val="23"/>
        </w:rPr>
        <w:t>Report of Applications approved pursuant to licensure policy 13-01</w:t>
      </w:r>
    </w:p>
    <w:p w:rsidR="002F0DC1" w:rsidRPr="00C85DB7" w:rsidRDefault="002F0DC1" w:rsidP="007B728A">
      <w:pPr>
        <w:pStyle w:val="ListParagraph"/>
        <w:numPr>
          <w:ilvl w:val="0"/>
          <w:numId w:val="6"/>
        </w:numPr>
      </w:pPr>
      <w:r>
        <w:rPr>
          <w:sz w:val="23"/>
          <w:szCs w:val="23"/>
        </w:rPr>
        <w:t>Report from Probation Monitor</w:t>
      </w:r>
      <w:r w:rsidR="00717079">
        <w:rPr>
          <w:sz w:val="23"/>
          <w:szCs w:val="23"/>
        </w:rPr>
        <w:t xml:space="preserve"> </w:t>
      </w:r>
      <w:r w:rsidR="003D0433">
        <w:rPr>
          <w:sz w:val="23"/>
          <w:szCs w:val="23"/>
        </w:rPr>
        <w:t>3</w:t>
      </w:r>
      <w:r w:rsidR="00717079">
        <w:rPr>
          <w:sz w:val="23"/>
          <w:szCs w:val="23"/>
        </w:rPr>
        <w:t>/2</w:t>
      </w:r>
      <w:r w:rsidR="003D0433">
        <w:rPr>
          <w:sz w:val="23"/>
          <w:szCs w:val="23"/>
        </w:rPr>
        <w:t>6</w:t>
      </w:r>
      <w:r w:rsidR="00717079">
        <w:rPr>
          <w:sz w:val="23"/>
          <w:szCs w:val="23"/>
        </w:rPr>
        <w:t xml:space="preserve">/2016 – </w:t>
      </w:r>
      <w:r w:rsidR="003D0433">
        <w:rPr>
          <w:sz w:val="23"/>
          <w:szCs w:val="23"/>
        </w:rPr>
        <w:t>4</w:t>
      </w:r>
      <w:r w:rsidR="00717079">
        <w:rPr>
          <w:sz w:val="23"/>
          <w:szCs w:val="23"/>
        </w:rPr>
        <w:t>/2</w:t>
      </w:r>
      <w:r w:rsidR="003D0433">
        <w:rPr>
          <w:sz w:val="23"/>
          <w:szCs w:val="23"/>
        </w:rPr>
        <w:t>6</w:t>
      </w:r>
      <w:r w:rsidR="00717079">
        <w:rPr>
          <w:sz w:val="23"/>
          <w:szCs w:val="23"/>
        </w:rPr>
        <w:t>/2016</w:t>
      </w:r>
    </w:p>
    <w:p w:rsidR="00625997" w:rsidRDefault="00900B8C" w:rsidP="00900B8C">
      <w:pPr>
        <w:pStyle w:val="Default"/>
        <w:rPr>
          <w:color w:val="auto"/>
          <w:sz w:val="23"/>
          <w:szCs w:val="23"/>
        </w:rPr>
      </w:pPr>
      <w:r>
        <w:rPr>
          <w:color w:val="auto"/>
          <w:sz w:val="23"/>
          <w:szCs w:val="23"/>
        </w:rPr>
        <w:t>1</w:t>
      </w:r>
      <w:r w:rsidR="00805453">
        <w:rPr>
          <w:color w:val="auto"/>
          <w:sz w:val="23"/>
          <w:szCs w:val="23"/>
        </w:rPr>
        <w:t>1</w:t>
      </w:r>
      <w:r>
        <w:rPr>
          <w:color w:val="auto"/>
          <w:sz w:val="23"/>
          <w:szCs w:val="23"/>
        </w:rPr>
        <w:t xml:space="preserve">. </w:t>
      </w:r>
      <w:r w:rsidR="00625997">
        <w:rPr>
          <w:color w:val="auto"/>
          <w:sz w:val="23"/>
          <w:szCs w:val="23"/>
        </w:rPr>
        <w:t>D</w:t>
      </w:r>
      <w:r w:rsidR="003D0433">
        <w:rPr>
          <w:color w:val="auto"/>
          <w:sz w:val="23"/>
          <w:szCs w:val="23"/>
        </w:rPr>
        <w:t>r</w:t>
      </w:r>
      <w:r w:rsidR="00625997">
        <w:rPr>
          <w:color w:val="auto"/>
          <w:sz w:val="23"/>
          <w:szCs w:val="23"/>
        </w:rPr>
        <w:t xml:space="preserve">aft </w:t>
      </w:r>
      <w:r w:rsidR="003D0433">
        <w:rPr>
          <w:color w:val="auto"/>
          <w:sz w:val="23"/>
          <w:szCs w:val="23"/>
        </w:rPr>
        <w:t xml:space="preserve">proposed new regulation 247 CMR   4:00: Personal Registration Renewal; </w:t>
      </w:r>
      <w:r w:rsidR="0070289F">
        <w:rPr>
          <w:color w:val="auto"/>
          <w:sz w:val="23"/>
          <w:szCs w:val="23"/>
        </w:rPr>
        <w:t xml:space="preserve">   </w:t>
      </w:r>
      <w:r w:rsidR="003D0433">
        <w:rPr>
          <w:color w:val="auto"/>
          <w:sz w:val="23"/>
          <w:szCs w:val="23"/>
        </w:rPr>
        <w:t>continuing education requirements</w:t>
      </w:r>
    </w:p>
    <w:p w:rsidR="00900B8C" w:rsidRDefault="00296CA9" w:rsidP="00900B8C">
      <w:pPr>
        <w:pStyle w:val="Default"/>
        <w:rPr>
          <w:color w:val="auto"/>
          <w:sz w:val="23"/>
          <w:szCs w:val="23"/>
        </w:rPr>
      </w:pPr>
      <w:r>
        <w:rPr>
          <w:color w:val="auto"/>
          <w:sz w:val="23"/>
          <w:szCs w:val="23"/>
        </w:rPr>
        <w:t>1</w:t>
      </w:r>
      <w:r w:rsidR="0070289F">
        <w:rPr>
          <w:color w:val="auto"/>
          <w:sz w:val="23"/>
          <w:szCs w:val="23"/>
        </w:rPr>
        <w:t>2</w:t>
      </w:r>
      <w:r w:rsidR="00900B8C">
        <w:rPr>
          <w:color w:val="auto"/>
          <w:sz w:val="23"/>
          <w:szCs w:val="23"/>
        </w:rPr>
        <w:t>. Draft proposed new regulation 247 CMR 1</w:t>
      </w:r>
      <w:r w:rsidR="005E21C2">
        <w:rPr>
          <w:color w:val="auto"/>
          <w:sz w:val="23"/>
          <w:szCs w:val="23"/>
        </w:rPr>
        <w:t>9</w:t>
      </w:r>
      <w:r w:rsidR="00900B8C">
        <w:rPr>
          <w:color w:val="auto"/>
          <w:sz w:val="23"/>
          <w:szCs w:val="23"/>
        </w:rPr>
        <w:t xml:space="preserve">.00: </w:t>
      </w:r>
      <w:r w:rsidR="005E21C2">
        <w:rPr>
          <w:color w:val="auto"/>
          <w:sz w:val="23"/>
          <w:szCs w:val="23"/>
        </w:rPr>
        <w:t>Hazardous Drugs</w:t>
      </w:r>
      <w:r w:rsidR="00900B8C">
        <w:rPr>
          <w:color w:val="auto"/>
          <w:sz w:val="23"/>
          <w:szCs w:val="23"/>
        </w:rPr>
        <w:t xml:space="preserve"> </w:t>
      </w:r>
    </w:p>
    <w:p w:rsidR="00A428DD" w:rsidRDefault="009F0E90" w:rsidP="00900B8C">
      <w:pPr>
        <w:pStyle w:val="Default"/>
        <w:rPr>
          <w:color w:val="auto"/>
          <w:sz w:val="23"/>
          <w:szCs w:val="23"/>
        </w:rPr>
      </w:pPr>
      <w:r>
        <w:rPr>
          <w:color w:val="auto"/>
          <w:sz w:val="23"/>
          <w:szCs w:val="23"/>
        </w:rPr>
        <w:t>1</w:t>
      </w:r>
      <w:r w:rsidR="0070289F">
        <w:rPr>
          <w:color w:val="auto"/>
          <w:sz w:val="23"/>
          <w:szCs w:val="23"/>
        </w:rPr>
        <w:t>3</w:t>
      </w:r>
      <w:r>
        <w:rPr>
          <w:color w:val="auto"/>
          <w:sz w:val="23"/>
          <w:szCs w:val="23"/>
        </w:rPr>
        <w:t xml:space="preserve">. </w:t>
      </w:r>
      <w:r w:rsidRPr="00A428DD">
        <w:rPr>
          <w:color w:val="auto"/>
          <w:sz w:val="23"/>
          <w:szCs w:val="23"/>
        </w:rPr>
        <w:t>Chapter 52 of 2016</w:t>
      </w:r>
      <w:r w:rsidR="00A428DD">
        <w:rPr>
          <w:color w:val="auto"/>
          <w:sz w:val="23"/>
          <w:szCs w:val="23"/>
        </w:rPr>
        <w:t>: An act relative to substance abuse, treatment, education and</w:t>
      </w:r>
    </w:p>
    <w:p w:rsidR="009F0E90" w:rsidRPr="00A428DD" w:rsidRDefault="00A428DD" w:rsidP="00900B8C">
      <w:pPr>
        <w:pStyle w:val="Default"/>
        <w:rPr>
          <w:b/>
          <w:color w:val="auto"/>
          <w:sz w:val="23"/>
          <w:szCs w:val="23"/>
        </w:rPr>
      </w:pPr>
      <w:r>
        <w:rPr>
          <w:color w:val="auto"/>
          <w:sz w:val="23"/>
          <w:szCs w:val="23"/>
        </w:rPr>
        <w:t xml:space="preserve">      </w:t>
      </w:r>
      <w:proofErr w:type="gramStart"/>
      <w:r>
        <w:rPr>
          <w:color w:val="auto"/>
          <w:sz w:val="23"/>
          <w:szCs w:val="23"/>
        </w:rPr>
        <w:t>prevention</w:t>
      </w:r>
      <w:proofErr w:type="gramEnd"/>
    </w:p>
    <w:p w:rsidR="00900B8C" w:rsidRDefault="00296CA9" w:rsidP="00900B8C">
      <w:pPr>
        <w:pStyle w:val="Default"/>
        <w:rPr>
          <w:color w:val="auto"/>
          <w:sz w:val="23"/>
          <w:szCs w:val="23"/>
        </w:rPr>
      </w:pPr>
      <w:r>
        <w:rPr>
          <w:color w:val="auto"/>
          <w:sz w:val="23"/>
          <w:szCs w:val="23"/>
        </w:rPr>
        <w:t>1</w:t>
      </w:r>
      <w:r w:rsidR="0070289F">
        <w:rPr>
          <w:color w:val="auto"/>
          <w:sz w:val="23"/>
          <w:szCs w:val="23"/>
        </w:rPr>
        <w:t>4</w:t>
      </w:r>
      <w:r w:rsidR="00900B8C">
        <w:rPr>
          <w:color w:val="auto"/>
          <w:sz w:val="23"/>
          <w:szCs w:val="23"/>
        </w:rPr>
        <w:t xml:space="preserve">. Investigation report in the matter of </w:t>
      </w:r>
      <w:r w:rsidR="00625997">
        <w:rPr>
          <w:color w:val="auto"/>
          <w:sz w:val="23"/>
          <w:szCs w:val="23"/>
        </w:rPr>
        <w:t xml:space="preserve">CVS </w:t>
      </w:r>
      <w:r w:rsidR="00970A37">
        <w:rPr>
          <w:color w:val="auto"/>
          <w:sz w:val="23"/>
          <w:szCs w:val="23"/>
        </w:rPr>
        <w:t>1056</w:t>
      </w:r>
      <w:r w:rsidR="00625997">
        <w:rPr>
          <w:color w:val="auto"/>
          <w:sz w:val="23"/>
          <w:szCs w:val="23"/>
        </w:rPr>
        <w:t xml:space="preserve"> DS</w:t>
      </w:r>
      <w:r w:rsidR="00970A37">
        <w:rPr>
          <w:color w:val="auto"/>
          <w:sz w:val="23"/>
          <w:szCs w:val="23"/>
        </w:rPr>
        <w:t>1646</w:t>
      </w:r>
      <w:r w:rsidR="00900B8C">
        <w:rPr>
          <w:color w:val="auto"/>
          <w:sz w:val="23"/>
          <w:szCs w:val="23"/>
        </w:rPr>
        <w:t>,</w:t>
      </w:r>
      <w:r w:rsidR="00C74271">
        <w:rPr>
          <w:color w:val="auto"/>
          <w:sz w:val="23"/>
          <w:szCs w:val="23"/>
        </w:rPr>
        <w:t xml:space="preserve"> </w:t>
      </w:r>
      <w:r w:rsidR="00500393">
        <w:rPr>
          <w:color w:val="auto"/>
          <w:sz w:val="23"/>
          <w:szCs w:val="23"/>
        </w:rPr>
        <w:t>SA-INV-7</w:t>
      </w:r>
      <w:r w:rsidR="00970A37">
        <w:rPr>
          <w:color w:val="auto"/>
          <w:sz w:val="23"/>
          <w:szCs w:val="23"/>
        </w:rPr>
        <w:t>661</w:t>
      </w:r>
      <w:r w:rsidR="00900B8C">
        <w:rPr>
          <w:color w:val="auto"/>
          <w:sz w:val="23"/>
          <w:szCs w:val="23"/>
        </w:rPr>
        <w:t xml:space="preserve"> </w:t>
      </w:r>
    </w:p>
    <w:p w:rsidR="00C74271" w:rsidRDefault="00296CA9" w:rsidP="00900B8C">
      <w:pPr>
        <w:pStyle w:val="Default"/>
        <w:rPr>
          <w:color w:val="auto"/>
          <w:sz w:val="23"/>
          <w:szCs w:val="23"/>
        </w:rPr>
      </w:pPr>
      <w:r>
        <w:rPr>
          <w:color w:val="auto"/>
          <w:sz w:val="23"/>
          <w:szCs w:val="23"/>
        </w:rPr>
        <w:t>1</w:t>
      </w:r>
      <w:r w:rsidR="0070289F">
        <w:rPr>
          <w:color w:val="auto"/>
          <w:sz w:val="23"/>
          <w:szCs w:val="23"/>
        </w:rPr>
        <w:t>5</w:t>
      </w:r>
      <w:r w:rsidR="00900B8C">
        <w:rPr>
          <w:color w:val="auto"/>
          <w:sz w:val="23"/>
          <w:szCs w:val="23"/>
        </w:rPr>
        <w:t xml:space="preserve">. </w:t>
      </w:r>
      <w:r w:rsidR="00C74271">
        <w:rPr>
          <w:color w:val="auto"/>
          <w:sz w:val="23"/>
          <w:szCs w:val="23"/>
        </w:rPr>
        <w:t xml:space="preserve">Investigation report in the matter of </w:t>
      </w:r>
      <w:r w:rsidR="00500393">
        <w:rPr>
          <w:color w:val="auto"/>
          <w:sz w:val="23"/>
          <w:szCs w:val="23"/>
        </w:rPr>
        <w:t>CVS 1</w:t>
      </w:r>
      <w:r w:rsidR="00970A37">
        <w:rPr>
          <w:color w:val="auto"/>
          <w:sz w:val="23"/>
          <w:szCs w:val="23"/>
        </w:rPr>
        <w:t>6</w:t>
      </w:r>
      <w:r w:rsidR="00500393">
        <w:rPr>
          <w:color w:val="auto"/>
          <w:sz w:val="23"/>
          <w:szCs w:val="23"/>
        </w:rPr>
        <w:t>6</w:t>
      </w:r>
      <w:r w:rsidR="00C74271">
        <w:rPr>
          <w:color w:val="auto"/>
          <w:sz w:val="23"/>
          <w:szCs w:val="23"/>
        </w:rPr>
        <w:t>,</w:t>
      </w:r>
      <w:r w:rsidR="00500393">
        <w:rPr>
          <w:color w:val="auto"/>
          <w:sz w:val="23"/>
          <w:szCs w:val="23"/>
        </w:rPr>
        <w:t xml:space="preserve"> DS3</w:t>
      </w:r>
      <w:r w:rsidR="00970A37">
        <w:rPr>
          <w:color w:val="auto"/>
          <w:sz w:val="23"/>
          <w:szCs w:val="23"/>
        </w:rPr>
        <w:t>449</w:t>
      </w:r>
      <w:r w:rsidR="00500393">
        <w:rPr>
          <w:color w:val="auto"/>
          <w:sz w:val="23"/>
          <w:szCs w:val="23"/>
        </w:rPr>
        <w:t>,</w:t>
      </w:r>
      <w:r w:rsidR="00C74271">
        <w:rPr>
          <w:color w:val="auto"/>
          <w:sz w:val="23"/>
          <w:szCs w:val="23"/>
        </w:rPr>
        <w:t xml:space="preserve"> </w:t>
      </w:r>
      <w:r w:rsidR="00970A37">
        <w:rPr>
          <w:color w:val="auto"/>
          <w:sz w:val="23"/>
          <w:szCs w:val="23"/>
        </w:rPr>
        <w:t>SA-INV</w:t>
      </w:r>
      <w:r w:rsidR="00500393">
        <w:rPr>
          <w:color w:val="auto"/>
          <w:sz w:val="23"/>
          <w:szCs w:val="23"/>
        </w:rPr>
        <w:t>-</w:t>
      </w:r>
      <w:r w:rsidR="00970A37">
        <w:rPr>
          <w:color w:val="auto"/>
          <w:sz w:val="23"/>
          <w:szCs w:val="23"/>
        </w:rPr>
        <w:t>7660</w:t>
      </w:r>
    </w:p>
    <w:p w:rsidR="00805453" w:rsidRDefault="00805453" w:rsidP="00805453">
      <w:pPr>
        <w:pStyle w:val="Default"/>
        <w:rPr>
          <w:color w:val="auto"/>
          <w:sz w:val="23"/>
          <w:szCs w:val="23"/>
        </w:rPr>
      </w:pPr>
      <w:r>
        <w:rPr>
          <w:color w:val="auto"/>
          <w:sz w:val="23"/>
          <w:szCs w:val="23"/>
        </w:rPr>
        <w:t>1</w:t>
      </w:r>
      <w:r w:rsidR="0070289F">
        <w:rPr>
          <w:color w:val="auto"/>
          <w:sz w:val="23"/>
          <w:szCs w:val="23"/>
        </w:rPr>
        <w:t>6</w:t>
      </w:r>
      <w:r w:rsidR="00900B8C">
        <w:rPr>
          <w:color w:val="auto"/>
          <w:sz w:val="23"/>
          <w:szCs w:val="23"/>
        </w:rPr>
        <w:t xml:space="preserve">. </w:t>
      </w:r>
      <w:r>
        <w:rPr>
          <w:color w:val="auto"/>
          <w:sz w:val="23"/>
          <w:szCs w:val="23"/>
        </w:rPr>
        <w:t xml:space="preserve">Investigation report in the matter of </w:t>
      </w:r>
      <w:r w:rsidR="00970A37">
        <w:rPr>
          <w:color w:val="auto"/>
          <w:sz w:val="23"/>
          <w:szCs w:val="23"/>
        </w:rPr>
        <w:t>CVS 299, DS3596, SA-INV-7721</w:t>
      </w:r>
    </w:p>
    <w:p w:rsidR="00900B8C" w:rsidRDefault="00805453" w:rsidP="00900B8C">
      <w:pPr>
        <w:pStyle w:val="Default"/>
        <w:rPr>
          <w:color w:val="auto"/>
          <w:sz w:val="23"/>
          <w:szCs w:val="23"/>
        </w:rPr>
      </w:pPr>
      <w:r>
        <w:rPr>
          <w:color w:val="auto"/>
          <w:sz w:val="23"/>
          <w:szCs w:val="23"/>
        </w:rPr>
        <w:t>1</w:t>
      </w:r>
      <w:r w:rsidR="0070289F">
        <w:rPr>
          <w:color w:val="auto"/>
          <w:sz w:val="23"/>
          <w:szCs w:val="23"/>
        </w:rPr>
        <w:t>7</w:t>
      </w:r>
      <w:r w:rsidR="00900B8C">
        <w:rPr>
          <w:color w:val="auto"/>
          <w:sz w:val="23"/>
          <w:szCs w:val="23"/>
        </w:rPr>
        <w:t xml:space="preserve">. Investigation report in the matter of </w:t>
      </w:r>
      <w:r w:rsidR="00970A37">
        <w:rPr>
          <w:color w:val="auto"/>
          <w:sz w:val="23"/>
          <w:szCs w:val="23"/>
        </w:rPr>
        <w:t>CVS 026</w:t>
      </w:r>
      <w:r w:rsidR="00DC7BA4">
        <w:rPr>
          <w:color w:val="auto"/>
          <w:sz w:val="23"/>
          <w:szCs w:val="23"/>
        </w:rPr>
        <w:t>, DS</w:t>
      </w:r>
      <w:r w:rsidR="00970A37">
        <w:rPr>
          <w:color w:val="auto"/>
          <w:sz w:val="23"/>
          <w:szCs w:val="23"/>
        </w:rPr>
        <w:t>2912</w:t>
      </w:r>
      <w:r w:rsidR="00900B8C">
        <w:rPr>
          <w:color w:val="auto"/>
          <w:sz w:val="23"/>
          <w:szCs w:val="23"/>
        </w:rPr>
        <w:t xml:space="preserve">, </w:t>
      </w:r>
      <w:r w:rsidR="009927DC">
        <w:rPr>
          <w:color w:val="auto"/>
          <w:sz w:val="23"/>
          <w:szCs w:val="23"/>
        </w:rPr>
        <w:t>PHA-2015-0</w:t>
      </w:r>
      <w:r w:rsidR="00970A37">
        <w:rPr>
          <w:color w:val="auto"/>
          <w:sz w:val="23"/>
          <w:szCs w:val="23"/>
        </w:rPr>
        <w:t>173</w:t>
      </w:r>
      <w:r w:rsidR="00900B8C">
        <w:rPr>
          <w:color w:val="auto"/>
          <w:sz w:val="23"/>
          <w:szCs w:val="23"/>
        </w:rPr>
        <w:t xml:space="preserve"> </w:t>
      </w:r>
    </w:p>
    <w:p w:rsidR="00900B8C" w:rsidRDefault="00841F0B" w:rsidP="00900B8C">
      <w:pPr>
        <w:pStyle w:val="Default"/>
        <w:rPr>
          <w:color w:val="auto"/>
          <w:sz w:val="23"/>
          <w:szCs w:val="23"/>
        </w:rPr>
      </w:pPr>
      <w:r>
        <w:rPr>
          <w:color w:val="auto"/>
          <w:sz w:val="23"/>
          <w:szCs w:val="23"/>
        </w:rPr>
        <w:t>1</w:t>
      </w:r>
      <w:r w:rsidR="0070289F">
        <w:rPr>
          <w:color w:val="auto"/>
          <w:sz w:val="23"/>
          <w:szCs w:val="23"/>
        </w:rPr>
        <w:t>8</w:t>
      </w:r>
      <w:r w:rsidR="00ED441B">
        <w:rPr>
          <w:color w:val="auto"/>
          <w:sz w:val="23"/>
          <w:szCs w:val="23"/>
        </w:rPr>
        <w:t>.</w:t>
      </w:r>
      <w:r w:rsidR="00900B8C">
        <w:rPr>
          <w:color w:val="auto"/>
          <w:sz w:val="23"/>
          <w:szCs w:val="23"/>
        </w:rPr>
        <w:t xml:space="preserve"> </w:t>
      </w:r>
      <w:r w:rsidR="00C74271">
        <w:rPr>
          <w:color w:val="auto"/>
          <w:sz w:val="23"/>
          <w:szCs w:val="23"/>
        </w:rPr>
        <w:t xml:space="preserve">Investigation report in the matter of </w:t>
      </w:r>
      <w:r w:rsidR="00970A37">
        <w:rPr>
          <w:color w:val="auto"/>
          <w:sz w:val="23"/>
          <w:szCs w:val="23"/>
        </w:rPr>
        <w:t>Sullivan’s Pharmacy</w:t>
      </w:r>
      <w:r w:rsidR="00C74271">
        <w:rPr>
          <w:color w:val="auto"/>
          <w:sz w:val="23"/>
          <w:szCs w:val="23"/>
        </w:rPr>
        <w:t xml:space="preserve">, </w:t>
      </w:r>
      <w:r w:rsidR="00970A37">
        <w:rPr>
          <w:color w:val="auto"/>
          <w:sz w:val="23"/>
          <w:szCs w:val="23"/>
        </w:rPr>
        <w:t>DS1243</w:t>
      </w:r>
      <w:r w:rsidR="009927DC">
        <w:rPr>
          <w:color w:val="auto"/>
          <w:sz w:val="23"/>
          <w:szCs w:val="23"/>
        </w:rPr>
        <w:t xml:space="preserve">, </w:t>
      </w:r>
      <w:r w:rsidR="005E21C2">
        <w:rPr>
          <w:color w:val="auto"/>
          <w:sz w:val="23"/>
          <w:szCs w:val="23"/>
        </w:rPr>
        <w:t>PH</w:t>
      </w:r>
      <w:r w:rsidR="00C74271">
        <w:rPr>
          <w:color w:val="auto"/>
          <w:sz w:val="23"/>
          <w:szCs w:val="23"/>
        </w:rPr>
        <w:t>A-</w:t>
      </w:r>
      <w:r w:rsidR="005E21C2">
        <w:rPr>
          <w:color w:val="auto"/>
          <w:sz w:val="23"/>
          <w:szCs w:val="23"/>
        </w:rPr>
        <w:t>2015</w:t>
      </w:r>
      <w:r w:rsidR="00C74271">
        <w:rPr>
          <w:color w:val="auto"/>
          <w:sz w:val="23"/>
          <w:szCs w:val="23"/>
        </w:rPr>
        <w:t>-</w:t>
      </w:r>
      <w:r w:rsidR="005E21C2">
        <w:rPr>
          <w:color w:val="auto"/>
          <w:sz w:val="23"/>
          <w:szCs w:val="23"/>
        </w:rPr>
        <w:t>0</w:t>
      </w:r>
      <w:r w:rsidR="009927DC">
        <w:rPr>
          <w:color w:val="auto"/>
          <w:sz w:val="23"/>
          <w:szCs w:val="23"/>
        </w:rPr>
        <w:t>0</w:t>
      </w:r>
      <w:r w:rsidR="00970A37">
        <w:rPr>
          <w:color w:val="auto"/>
          <w:sz w:val="23"/>
          <w:szCs w:val="23"/>
        </w:rPr>
        <w:t>73</w:t>
      </w:r>
      <w:r w:rsidR="00C74271">
        <w:rPr>
          <w:color w:val="auto"/>
          <w:sz w:val="23"/>
          <w:szCs w:val="23"/>
        </w:rPr>
        <w:t>.</w:t>
      </w:r>
    </w:p>
    <w:p w:rsidR="00855949" w:rsidRDefault="0070289F" w:rsidP="00970A37">
      <w:pPr>
        <w:pStyle w:val="Default"/>
        <w:rPr>
          <w:color w:val="auto"/>
          <w:sz w:val="23"/>
          <w:szCs w:val="23"/>
        </w:rPr>
      </w:pPr>
      <w:r>
        <w:rPr>
          <w:color w:val="auto"/>
          <w:sz w:val="23"/>
          <w:szCs w:val="23"/>
        </w:rPr>
        <w:t>19</w:t>
      </w:r>
      <w:r w:rsidR="00FD395C">
        <w:rPr>
          <w:color w:val="auto"/>
          <w:sz w:val="23"/>
          <w:szCs w:val="23"/>
        </w:rPr>
        <w:t>.</w:t>
      </w:r>
      <w:r w:rsidR="00900B8C">
        <w:rPr>
          <w:color w:val="auto"/>
          <w:sz w:val="23"/>
          <w:szCs w:val="23"/>
        </w:rPr>
        <w:t xml:space="preserve"> </w:t>
      </w:r>
      <w:r w:rsidR="00C74271">
        <w:rPr>
          <w:color w:val="auto"/>
          <w:sz w:val="23"/>
          <w:szCs w:val="23"/>
        </w:rPr>
        <w:t xml:space="preserve">Investigation report in the matter of </w:t>
      </w:r>
      <w:r w:rsidR="00970A37">
        <w:rPr>
          <w:color w:val="auto"/>
          <w:sz w:val="23"/>
          <w:szCs w:val="23"/>
        </w:rPr>
        <w:t>Greater Lawrence Health Center</w:t>
      </w:r>
      <w:r w:rsidR="00855949">
        <w:rPr>
          <w:color w:val="auto"/>
          <w:sz w:val="23"/>
          <w:szCs w:val="23"/>
        </w:rPr>
        <w:t>, DS</w:t>
      </w:r>
      <w:r w:rsidR="00970A37">
        <w:rPr>
          <w:color w:val="auto"/>
          <w:sz w:val="23"/>
          <w:szCs w:val="23"/>
        </w:rPr>
        <w:t>89840</w:t>
      </w:r>
      <w:r w:rsidR="00855949">
        <w:rPr>
          <w:color w:val="auto"/>
          <w:sz w:val="23"/>
          <w:szCs w:val="23"/>
        </w:rPr>
        <w:t>, SA-INV-</w:t>
      </w:r>
      <w:r w:rsidR="00970A37">
        <w:rPr>
          <w:color w:val="auto"/>
          <w:sz w:val="23"/>
          <w:szCs w:val="23"/>
        </w:rPr>
        <w:t>8973</w:t>
      </w:r>
      <w:r w:rsidR="00855949">
        <w:rPr>
          <w:color w:val="auto"/>
          <w:sz w:val="23"/>
          <w:szCs w:val="23"/>
        </w:rPr>
        <w:t xml:space="preserve"> </w:t>
      </w:r>
    </w:p>
    <w:p w:rsidR="00841F0B" w:rsidRDefault="00841F0B" w:rsidP="00FC2DC6">
      <w:pPr>
        <w:pStyle w:val="Default"/>
      </w:pPr>
    </w:p>
    <w:p w:rsidR="008A7593" w:rsidRDefault="008A7593" w:rsidP="00FC2DC6">
      <w:pPr>
        <w:pStyle w:val="Default"/>
      </w:pPr>
      <w:r>
        <w:t>Respectfully submitted by:</w:t>
      </w:r>
    </w:p>
    <w:p w:rsidR="008A7593" w:rsidRDefault="00AE7B2B" w:rsidP="00E20697">
      <w:r>
        <w:t>M. GODEK, R.Ph.</w:t>
      </w:r>
    </w:p>
    <w:p w:rsidR="008A7593" w:rsidRDefault="008A7593" w:rsidP="00E20697"/>
    <w:p w:rsidR="008A7593" w:rsidRDefault="008A7593" w:rsidP="00E20697">
      <w:r>
        <w:t>_________________________</w:t>
      </w:r>
    </w:p>
    <w:p w:rsidR="008A7593" w:rsidRDefault="008A7593" w:rsidP="00E20697"/>
    <w:p w:rsidR="008A7593" w:rsidRDefault="008A7593" w:rsidP="00E20697">
      <w:r>
        <w:t>_________________________</w:t>
      </w:r>
    </w:p>
    <w:sectPr w:rsidR="008A7593">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5B2" w:rsidRDefault="00EA25B2" w:rsidP="003D6FC6">
      <w:r>
        <w:separator/>
      </w:r>
    </w:p>
  </w:endnote>
  <w:endnote w:type="continuationSeparator" w:id="0">
    <w:p w:rsidR="00EA25B2" w:rsidRDefault="00EA25B2" w:rsidP="003D6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7246479"/>
      <w:docPartObj>
        <w:docPartGallery w:val="Page Numbers (Bottom of Page)"/>
        <w:docPartUnique/>
      </w:docPartObj>
    </w:sdtPr>
    <w:sdtEndPr/>
    <w:sdtContent>
      <w:sdt>
        <w:sdtPr>
          <w:id w:val="860082579"/>
          <w:docPartObj>
            <w:docPartGallery w:val="Page Numbers (Top of Page)"/>
            <w:docPartUnique/>
          </w:docPartObj>
        </w:sdtPr>
        <w:sdtEndPr/>
        <w:sdtContent>
          <w:p w:rsidR="00EA25B2" w:rsidRDefault="00EA25B2">
            <w:pPr>
              <w:pStyle w:val="Footer"/>
              <w:jc w:val="right"/>
            </w:pPr>
            <w:r>
              <w:t xml:space="preserve">Page </w:t>
            </w:r>
            <w:r>
              <w:rPr>
                <w:b/>
                <w:bCs/>
              </w:rPr>
              <w:fldChar w:fldCharType="begin"/>
            </w:r>
            <w:r>
              <w:rPr>
                <w:b/>
                <w:bCs/>
              </w:rPr>
              <w:instrText xml:space="preserve"> PAGE </w:instrText>
            </w:r>
            <w:r>
              <w:rPr>
                <w:b/>
                <w:bCs/>
              </w:rPr>
              <w:fldChar w:fldCharType="separate"/>
            </w:r>
            <w:r w:rsidR="00BE6F60">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BE6F60">
              <w:rPr>
                <w:b/>
                <w:bCs/>
                <w:noProof/>
              </w:rPr>
              <w:t>12</w:t>
            </w:r>
            <w:r>
              <w:rPr>
                <w:b/>
                <w:bCs/>
              </w:rPr>
              <w:fldChar w:fldCharType="end"/>
            </w:r>
          </w:p>
        </w:sdtContent>
      </w:sdt>
    </w:sdtContent>
  </w:sdt>
  <w:p w:rsidR="00046094" w:rsidRDefault="00046094">
    <w:pPr>
      <w:pStyle w:val="Footer"/>
    </w:pPr>
  </w:p>
  <w:p w:rsidR="00EA25B2" w:rsidRDefault="00EA25B2">
    <w:pPr>
      <w:pStyle w:val="Footer"/>
    </w:pPr>
    <w:r>
      <w:t xml:space="preserve">Minutes of the Regularly Scheduled Meeting held on </w:t>
    </w:r>
    <w:r w:rsidR="00930CDF">
      <w:t>May 3</w:t>
    </w:r>
    <w:r>
      <w:t xml:space="preserve">, 2016, approved on </w:t>
    </w:r>
    <w:r w:rsidR="00930CDF">
      <w:t>June 7</w:t>
    </w:r>
    <w:r>
      <w:t>, 2016</w:t>
    </w:r>
  </w:p>
  <w:p w:rsidR="00EA25B2" w:rsidRDefault="00EA25B2">
    <w:pPr>
      <w:pStyle w:val="Footer"/>
    </w:pPr>
  </w:p>
  <w:p w:rsidR="00EA25B2" w:rsidRDefault="00EA25B2">
    <w:pPr>
      <w:pStyle w:val="Footer"/>
    </w:pPr>
    <w:r>
      <w:t>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5B2" w:rsidRDefault="00EA25B2" w:rsidP="003D6FC6">
      <w:r>
        <w:separator/>
      </w:r>
    </w:p>
  </w:footnote>
  <w:footnote w:type="continuationSeparator" w:id="0">
    <w:p w:rsidR="00EA25B2" w:rsidRDefault="00EA25B2" w:rsidP="003D6F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3399003"/>
      <w:docPartObj>
        <w:docPartGallery w:val="Watermarks"/>
        <w:docPartUnique/>
      </w:docPartObj>
    </w:sdtPr>
    <w:sdtEndPr/>
    <w:sdtContent>
      <w:p w:rsidR="00EA25B2" w:rsidRDefault="00BE6F60">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33736" o:spid="_x0000_s55297" type="#_x0000_t136" style="position:absolute;margin-left:0;margin-top:0;width:380.7pt;height:228.4pt;rotation:315;z-index:-251658752;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7183EE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ED3809"/>
    <w:multiLevelType w:val="hybridMultilevel"/>
    <w:tmpl w:val="D2E662CA"/>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AFB5FF7"/>
    <w:multiLevelType w:val="hybridMultilevel"/>
    <w:tmpl w:val="0E2884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CD273FE"/>
    <w:multiLevelType w:val="hybridMultilevel"/>
    <w:tmpl w:val="3CE221A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FE6D14"/>
    <w:multiLevelType w:val="hybridMultilevel"/>
    <w:tmpl w:val="BA26C8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18BB7152"/>
    <w:multiLevelType w:val="hybridMultilevel"/>
    <w:tmpl w:val="F9BC36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A351E86"/>
    <w:multiLevelType w:val="hybridMultilevel"/>
    <w:tmpl w:val="50649A0E"/>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A4A4D44A">
      <w:start w:val="1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E710D32"/>
    <w:multiLevelType w:val="hybridMultilevel"/>
    <w:tmpl w:val="BD527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9C0AF4"/>
    <w:multiLevelType w:val="hybridMultilevel"/>
    <w:tmpl w:val="A64AE6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6A83661"/>
    <w:multiLevelType w:val="hybridMultilevel"/>
    <w:tmpl w:val="AE92A63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8B44660"/>
    <w:multiLevelType w:val="hybridMultilevel"/>
    <w:tmpl w:val="1F36D9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2EA77CE9"/>
    <w:multiLevelType w:val="hybridMultilevel"/>
    <w:tmpl w:val="928A56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31CD54C1"/>
    <w:multiLevelType w:val="hybridMultilevel"/>
    <w:tmpl w:val="21984D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4B676B"/>
    <w:multiLevelType w:val="hybridMultilevel"/>
    <w:tmpl w:val="7A8CDA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34E619DC"/>
    <w:multiLevelType w:val="hybridMultilevel"/>
    <w:tmpl w:val="649073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A31F02"/>
    <w:multiLevelType w:val="hybridMultilevel"/>
    <w:tmpl w:val="7730E832"/>
    <w:lvl w:ilvl="0" w:tplc="82DA687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1645D8"/>
    <w:multiLevelType w:val="hybridMultilevel"/>
    <w:tmpl w:val="0A5009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763C61"/>
    <w:multiLevelType w:val="hybridMultilevel"/>
    <w:tmpl w:val="96D87782"/>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44652B93"/>
    <w:multiLevelType w:val="hybridMultilevel"/>
    <w:tmpl w:val="D85849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7234F60"/>
    <w:multiLevelType w:val="hybridMultilevel"/>
    <w:tmpl w:val="4A2622E4"/>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7792C82"/>
    <w:multiLevelType w:val="hybridMultilevel"/>
    <w:tmpl w:val="7720717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9B910E4"/>
    <w:multiLevelType w:val="hybridMultilevel"/>
    <w:tmpl w:val="5B648560"/>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CA420F"/>
    <w:multiLevelType w:val="hybridMultilevel"/>
    <w:tmpl w:val="91EEE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515B480C"/>
    <w:multiLevelType w:val="hybridMultilevel"/>
    <w:tmpl w:val="8AE85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BC0697"/>
    <w:multiLevelType w:val="hybridMultilevel"/>
    <w:tmpl w:val="13C857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563155E4"/>
    <w:multiLevelType w:val="hybridMultilevel"/>
    <w:tmpl w:val="976223EE"/>
    <w:lvl w:ilvl="0" w:tplc="F872C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D72D0F"/>
    <w:multiLevelType w:val="hybridMultilevel"/>
    <w:tmpl w:val="8F60E2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5D303F8D"/>
    <w:multiLevelType w:val="hybridMultilevel"/>
    <w:tmpl w:val="9C1410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nsid w:val="5D8B68D7"/>
    <w:multiLevelType w:val="hybridMultilevel"/>
    <w:tmpl w:val="B7C2213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68F96A94"/>
    <w:multiLevelType w:val="hybridMultilevel"/>
    <w:tmpl w:val="2C4EF2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nsid w:val="69D902C4"/>
    <w:multiLevelType w:val="hybridMultilevel"/>
    <w:tmpl w:val="6B6C7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9F10E8"/>
    <w:multiLevelType w:val="hybridMultilevel"/>
    <w:tmpl w:val="B29486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7172649C"/>
    <w:multiLevelType w:val="hybridMultilevel"/>
    <w:tmpl w:val="129E73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nsid w:val="732070B0"/>
    <w:multiLevelType w:val="hybridMultilevel"/>
    <w:tmpl w:val="BCE887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nsid w:val="79452897"/>
    <w:multiLevelType w:val="hybridMultilevel"/>
    <w:tmpl w:val="DCE4AFEA"/>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5"/>
  </w:num>
  <w:num w:numId="2">
    <w:abstractNumId w:val="15"/>
  </w:num>
  <w:num w:numId="3">
    <w:abstractNumId w:val="6"/>
  </w:num>
  <w:num w:numId="4">
    <w:abstractNumId w:val="8"/>
  </w:num>
  <w:num w:numId="5">
    <w:abstractNumId w:val="23"/>
  </w:num>
  <w:num w:numId="6">
    <w:abstractNumId w:val="14"/>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2"/>
  </w:num>
  <w:num w:numId="10">
    <w:abstractNumId w:val="0"/>
  </w:num>
  <w:num w:numId="11">
    <w:abstractNumId w:val="34"/>
  </w:num>
  <w:num w:numId="12">
    <w:abstractNumId w:val="17"/>
  </w:num>
  <w:num w:numId="13">
    <w:abstractNumId w:val="24"/>
  </w:num>
  <w:num w:numId="14">
    <w:abstractNumId w:val="5"/>
  </w:num>
  <w:num w:numId="15">
    <w:abstractNumId w:val="3"/>
  </w:num>
  <w:num w:numId="16">
    <w:abstractNumId w:val="16"/>
  </w:num>
  <w:num w:numId="17">
    <w:abstractNumId w:val="7"/>
  </w:num>
  <w:num w:numId="18">
    <w:abstractNumId w:val="22"/>
  </w:num>
  <w:num w:numId="19">
    <w:abstractNumId w:val="18"/>
  </w:num>
  <w:num w:numId="20">
    <w:abstractNumId w:val="28"/>
  </w:num>
  <w:num w:numId="21">
    <w:abstractNumId w:val="2"/>
  </w:num>
  <w:num w:numId="22">
    <w:abstractNumId w:val="29"/>
  </w:num>
  <w:num w:numId="23">
    <w:abstractNumId w:val="27"/>
  </w:num>
  <w:num w:numId="24">
    <w:abstractNumId w:val="13"/>
  </w:num>
  <w:num w:numId="25">
    <w:abstractNumId w:val="32"/>
  </w:num>
  <w:num w:numId="26">
    <w:abstractNumId w:val="10"/>
  </w:num>
  <w:num w:numId="27">
    <w:abstractNumId w:val="4"/>
  </w:num>
  <w:num w:numId="28">
    <w:abstractNumId w:val="26"/>
  </w:num>
  <w:num w:numId="29">
    <w:abstractNumId w:val="33"/>
  </w:num>
  <w:num w:numId="30">
    <w:abstractNumId w:val="19"/>
  </w:num>
  <w:num w:numId="31">
    <w:abstractNumId w:val="31"/>
  </w:num>
  <w:num w:numId="32">
    <w:abstractNumId w:val="11"/>
  </w:num>
  <w:num w:numId="33">
    <w:abstractNumId w:val="20"/>
  </w:num>
  <w:num w:numId="34">
    <w:abstractNumId w:val="1"/>
  </w:num>
  <w:num w:numId="35">
    <w:abstractNumId w:val="9"/>
  </w:num>
  <w:num w:numId="36">
    <w:abstractNumId w:val="30"/>
  </w:num>
  <w:num w:numId="37">
    <w:abstractNumId w:val="21"/>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5298"/>
    <o:shapelayout v:ext="edit">
      <o:idmap v:ext="edit" data="5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3B2"/>
    <w:rsid w:val="00001D33"/>
    <w:rsid w:val="00030237"/>
    <w:rsid w:val="00046094"/>
    <w:rsid w:val="00046A77"/>
    <w:rsid w:val="00051C63"/>
    <w:rsid w:val="00056FEB"/>
    <w:rsid w:val="000573DC"/>
    <w:rsid w:val="0006642F"/>
    <w:rsid w:val="00086808"/>
    <w:rsid w:val="00090DE2"/>
    <w:rsid w:val="000A3719"/>
    <w:rsid w:val="000C6F7D"/>
    <w:rsid w:val="000C6FBF"/>
    <w:rsid w:val="000D3023"/>
    <w:rsid w:val="000D749D"/>
    <w:rsid w:val="000D7C9A"/>
    <w:rsid w:val="000E1A5F"/>
    <w:rsid w:val="000E52AA"/>
    <w:rsid w:val="000F4CF6"/>
    <w:rsid w:val="0010010C"/>
    <w:rsid w:val="00121D53"/>
    <w:rsid w:val="001235A6"/>
    <w:rsid w:val="00146628"/>
    <w:rsid w:val="00153C50"/>
    <w:rsid w:val="00154F6D"/>
    <w:rsid w:val="0016472F"/>
    <w:rsid w:val="001671F6"/>
    <w:rsid w:val="00171499"/>
    <w:rsid w:val="001807E5"/>
    <w:rsid w:val="00182251"/>
    <w:rsid w:val="001C17AA"/>
    <w:rsid w:val="00203A8E"/>
    <w:rsid w:val="00214ABE"/>
    <w:rsid w:val="002257B8"/>
    <w:rsid w:val="00242BC4"/>
    <w:rsid w:val="00245E27"/>
    <w:rsid w:val="00250BC5"/>
    <w:rsid w:val="00250DB9"/>
    <w:rsid w:val="00272FE6"/>
    <w:rsid w:val="00273E6D"/>
    <w:rsid w:val="00292958"/>
    <w:rsid w:val="00296CA9"/>
    <w:rsid w:val="00297107"/>
    <w:rsid w:val="002A61FD"/>
    <w:rsid w:val="002B4136"/>
    <w:rsid w:val="002C627E"/>
    <w:rsid w:val="002D3522"/>
    <w:rsid w:val="002F0DC1"/>
    <w:rsid w:val="00310155"/>
    <w:rsid w:val="00311D91"/>
    <w:rsid w:val="00317DDA"/>
    <w:rsid w:val="0032545E"/>
    <w:rsid w:val="003402C6"/>
    <w:rsid w:val="0034578D"/>
    <w:rsid w:val="00347166"/>
    <w:rsid w:val="003504C0"/>
    <w:rsid w:val="003709C6"/>
    <w:rsid w:val="00381186"/>
    <w:rsid w:val="003912CD"/>
    <w:rsid w:val="003977EF"/>
    <w:rsid w:val="003A6045"/>
    <w:rsid w:val="003C3342"/>
    <w:rsid w:val="003C703B"/>
    <w:rsid w:val="003D0433"/>
    <w:rsid w:val="003D6FC6"/>
    <w:rsid w:val="00400AC6"/>
    <w:rsid w:val="004044D7"/>
    <w:rsid w:val="00410165"/>
    <w:rsid w:val="0041097D"/>
    <w:rsid w:val="00412520"/>
    <w:rsid w:val="00421CAC"/>
    <w:rsid w:val="004325D2"/>
    <w:rsid w:val="004430C4"/>
    <w:rsid w:val="00474125"/>
    <w:rsid w:val="00490363"/>
    <w:rsid w:val="00496424"/>
    <w:rsid w:val="00496904"/>
    <w:rsid w:val="004B38DF"/>
    <w:rsid w:val="004C1120"/>
    <w:rsid w:val="004C1BC0"/>
    <w:rsid w:val="004C6070"/>
    <w:rsid w:val="004C7563"/>
    <w:rsid w:val="004D201D"/>
    <w:rsid w:val="004E141B"/>
    <w:rsid w:val="00500393"/>
    <w:rsid w:val="00501159"/>
    <w:rsid w:val="00501732"/>
    <w:rsid w:val="005067C8"/>
    <w:rsid w:val="0051194E"/>
    <w:rsid w:val="005241FB"/>
    <w:rsid w:val="00527E02"/>
    <w:rsid w:val="005352DD"/>
    <w:rsid w:val="00541381"/>
    <w:rsid w:val="00543A54"/>
    <w:rsid w:val="0056147B"/>
    <w:rsid w:val="00562F10"/>
    <w:rsid w:val="005644EE"/>
    <w:rsid w:val="005650A8"/>
    <w:rsid w:val="00566E35"/>
    <w:rsid w:val="00573DE2"/>
    <w:rsid w:val="00577AF8"/>
    <w:rsid w:val="00594978"/>
    <w:rsid w:val="00595576"/>
    <w:rsid w:val="005A425F"/>
    <w:rsid w:val="005B6F3F"/>
    <w:rsid w:val="005C331B"/>
    <w:rsid w:val="005C7545"/>
    <w:rsid w:val="005D2622"/>
    <w:rsid w:val="005E21C2"/>
    <w:rsid w:val="005F1DE9"/>
    <w:rsid w:val="00625997"/>
    <w:rsid w:val="006624AF"/>
    <w:rsid w:val="00671645"/>
    <w:rsid w:val="00680EDA"/>
    <w:rsid w:val="006916A3"/>
    <w:rsid w:val="006B0FBE"/>
    <w:rsid w:val="006B4846"/>
    <w:rsid w:val="006B5803"/>
    <w:rsid w:val="006B7DFF"/>
    <w:rsid w:val="006D4F3B"/>
    <w:rsid w:val="006D7B66"/>
    <w:rsid w:val="006E5FBD"/>
    <w:rsid w:val="006F0C39"/>
    <w:rsid w:val="006F2348"/>
    <w:rsid w:val="0070289F"/>
    <w:rsid w:val="0070748D"/>
    <w:rsid w:val="00710190"/>
    <w:rsid w:val="00717079"/>
    <w:rsid w:val="00780468"/>
    <w:rsid w:val="007810E8"/>
    <w:rsid w:val="007A2EDC"/>
    <w:rsid w:val="007B728A"/>
    <w:rsid w:val="007C65B2"/>
    <w:rsid w:val="007D1081"/>
    <w:rsid w:val="007D1199"/>
    <w:rsid w:val="007E0A1F"/>
    <w:rsid w:val="007E2144"/>
    <w:rsid w:val="00802346"/>
    <w:rsid w:val="00805453"/>
    <w:rsid w:val="008059BB"/>
    <w:rsid w:val="008113B2"/>
    <w:rsid w:val="00812F95"/>
    <w:rsid w:val="00833B15"/>
    <w:rsid w:val="00836A30"/>
    <w:rsid w:val="008402F4"/>
    <w:rsid w:val="00841F0B"/>
    <w:rsid w:val="00841FBD"/>
    <w:rsid w:val="00855949"/>
    <w:rsid w:val="00873B50"/>
    <w:rsid w:val="0088591D"/>
    <w:rsid w:val="00887530"/>
    <w:rsid w:val="00892C62"/>
    <w:rsid w:val="00897202"/>
    <w:rsid w:val="008A7593"/>
    <w:rsid w:val="008C4EF3"/>
    <w:rsid w:val="008D1251"/>
    <w:rsid w:val="008D1662"/>
    <w:rsid w:val="008D2C68"/>
    <w:rsid w:val="008E44E1"/>
    <w:rsid w:val="008F0CBA"/>
    <w:rsid w:val="00900B8C"/>
    <w:rsid w:val="00906FD7"/>
    <w:rsid w:val="00912C1E"/>
    <w:rsid w:val="00916CA5"/>
    <w:rsid w:val="00930CDF"/>
    <w:rsid w:val="00935029"/>
    <w:rsid w:val="0094213D"/>
    <w:rsid w:val="00947502"/>
    <w:rsid w:val="00956A4A"/>
    <w:rsid w:val="009603D4"/>
    <w:rsid w:val="00961269"/>
    <w:rsid w:val="00970871"/>
    <w:rsid w:val="00970A37"/>
    <w:rsid w:val="00972FEE"/>
    <w:rsid w:val="00974435"/>
    <w:rsid w:val="00987447"/>
    <w:rsid w:val="009927DC"/>
    <w:rsid w:val="0099403F"/>
    <w:rsid w:val="009970A3"/>
    <w:rsid w:val="009A6FA4"/>
    <w:rsid w:val="009B18C3"/>
    <w:rsid w:val="009F0E90"/>
    <w:rsid w:val="009F40B8"/>
    <w:rsid w:val="00A11D70"/>
    <w:rsid w:val="00A131C1"/>
    <w:rsid w:val="00A1394F"/>
    <w:rsid w:val="00A141A9"/>
    <w:rsid w:val="00A161BE"/>
    <w:rsid w:val="00A264FC"/>
    <w:rsid w:val="00A32A90"/>
    <w:rsid w:val="00A428DD"/>
    <w:rsid w:val="00A44790"/>
    <w:rsid w:val="00A70607"/>
    <w:rsid w:val="00A83249"/>
    <w:rsid w:val="00A96581"/>
    <w:rsid w:val="00AB1B61"/>
    <w:rsid w:val="00AC065C"/>
    <w:rsid w:val="00AC36B8"/>
    <w:rsid w:val="00AD6F9E"/>
    <w:rsid w:val="00AE7B2B"/>
    <w:rsid w:val="00B129A0"/>
    <w:rsid w:val="00B26CEB"/>
    <w:rsid w:val="00B2769C"/>
    <w:rsid w:val="00B41B06"/>
    <w:rsid w:val="00B5397F"/>
    <w:rsid w:val="00B6058D"/>
    <w:rsid w:val="00B61066"/>
    <w:rsid w:val="00B614D0"/>
    <w:rsid w:val="00B647C8"/>
    <w:rsid w:val="00BA5D39"/>
    <w:rsid w:val="00BB3E19"/>
    <w:rsid w:val="00BC10A4"/>
    <w:rsid w:val="00BC1732"/>
    <w:rsid w:val="00BD0FC8"/>
    <w:rsid w:val="00BD16ED"/>
    <w:rsid w:val="00BD6C1F"/>
    <w:rsid w:val="00BE6F60"/>
    <w:rsid w:val="00BE7031"/>
    <w:rsid w:val="00BF7629"/>
    <w:rsid w:val="00C07C37"/>
    <w:rsid w:val="00C135BD"/>
    <w:rsid w:val="00C3686C"/>
    <w:rsid w:val="00C405E7"/>
    <w:rsid w:val="00C42661"/>
    <w:rsid w:val="00C52DC5"/>
    <w:rsid w:val="00C60313"/>
    <w:rsid w:val="00C74271"/>
    <w:rsid w:val="00C85DB7"/>
    <w:rsid w:val="00C8749F"/>
    <w:rsid w:val="00CA29B4"/>
    <w:rsid w:val="00CA77AC"/>
    <w:rsid w:val="00CB13F7"/>
    <w:rsid w:val="00CC7316"/>
    <w:rsid w:val="00CF172D"/>
    <w:rsid w:val="00CF4DC1"/>
    <w:rsid w:val="00D14971"/>
    <w:rsid w:val="00D17402"/>
    <w:rsid w:val="00D31B18"/>
    <w:rsid w:val="00D31E3F"/>
    <w:rsid w:val="00D33E69"/>
    <w:rsid w:val="00D40C68"/>
    <w:rsid w:val="00D43F94"/>
    <w:rsid w:val="00D76F90"/>
    <w:rsid w:val="00DA124D"/>
    <w:rsid w:val="00DA5ADF"/>
    <w:rsid w:val="00DC7BA4"/>
    <w:rsid w:val="00DF4DC2"/>
    <w:rsid w:val="00E02509"/>
    <w:rsid w:val="00E0769A"/>
    <w:rsid w:val="00E15977"/>
    <w:rsid w:val="00E17A91"/>
    <w:rsid w:val="00E20697"/>
    <w:rsid w:val="00E43B0A"/>
    <w:rsid w:val="00E8649E"/>
    <w:rsid w:val="00E87DD5"/>
    <w:rsid w:val="00EA25B2"/>
    <w:rsid w:val="00EA2F1F"/>
    <w:rsid w:val="00EA4682"/>
    <w:rsid w:val="00EB04E5"/>
    <w:rsid w:val="00EC0666"/>
    <w:rsid w:val="00EC0F3F"/>
    <w:rsid w:val="00EC552F"/>
    <w:rsid w:val="00EC7BF6"/>
    <w:rsid w:val="00ED441B"/>
    <w:rsid w:val="00EE4FF0"/>
    <w:rsid w:val="00EE708F"/>
    <w:rsid w:val="00EF625D"/>
    <w:rsid w:val="00F10A72"/>
    <w:rsid w:val="00F16974"/>
    <w:rsid w:val="00F27741"/>
    <w:rsid w:val="00F3220B"/>
    <w:rsid w:val="00F34045"/>
    <w:rsid w:val="00F45254"/>
    <w:rsid w:val="00F55126"/>
    <w:rsid w:val="00F601B6"/>
    <w:rsid w:val="00F673F3"/>
    <w:rsid w:val="00F82F93"/>
    <w:rsid w:val="00F87AFB"/>
    <w:rsid w:val="00F92E24"/>
    <w:rsid w:val="00F93AE9"/>
    <w:rsid w:val="00F94514"/>
    <w:rsid w:val="00F95963"/>
    <w:rsid w:val="00FA257D"/>
    <w:rsid w:val="00FA2A2B"/>
    <w:rsid w:val="00FB7B6D"/>
    <w:rsid w:val="00FC1B8E"/>
    <w:rsid w:val="00FC2DC6"/>
    <w:rsid w:val="00FC78FC"/>
    <w:rsid w:val="00FD25B1"/>
    <w:rsid w:val="00FD32AE"/>
    <w:rsid w:val="00FD395C"/>
    <w:rsid w:val="00FE6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59BB"/>
    <w:rPr>
      <w:sz w:val="24"/>
      <w:szCs w:val="24"/>
    </w:rPr>
  </w:style>
  <w:style w:type="paragraph" w:styleId="Heading7">
    <w:name w:val="heading 7"/>
    <w:basedOn w:val="Normal"/>
    <w:next w:val="Normal"/>
    <w:link w:val="Heading7Char"/>
    <w:qFormat/>
    <w:rsid w:val="000F4CF6"/>
    <w:pPr>
      <w:keepNext/>
      <w:widowControl w:val="0"/>
      <w:autoSpaceDE w:val="0"/>
      <w:autoSpaceDN w:val="0"/>
      <w:adjustRightInd w:val="0"/>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0697"/>
    <w:pPr>
      <w:ind w:left="720"/>
      <w:contextualSpacing/>
    </w:pPr>
  </w:style>
  <w:style w:type="paragraph" w:customStyle="1" w:styleId="Default">
    <w:name w:val="Default"/>
    <w:rsid w:val="00E20697"/>
    <w:pPr>
      <w:autoSpaceDE w:val="0"/>
      <w:autoSpaceDN w:val="0"/>
      <w:adjustRightInd w:val="0"/>
    </w:pPr>
    <w:rPr>
      <w:color w:val="000000"/>
      <w:sz w:val="24"/>
      <w:szCs w:val="24"/>
    </w:rPr>
  </w:style>
  <w:style w:type="paragraph" w:styleId="Header">
    <w:name w:val="header"/>
    <w:basedOn w:val="Normal"/>
    <w:link w:val="HeaderChar"/>
    <w:rsid w:val="003D6FC6"/>
    <w:pPr>
      <w:tabs>
        <w:tab w:val="center" w:pos="4680"/>
        <w:tab w:val="right" w:pos="9360"/>
      </w:tabs>
    </w:pPr>
  </w:style>
  <w:style w:type="character" w:customStyle="1" w:styleId="HeaderChar">
    <w:name w:val="Header Char"/>
    <w:basedOn w:val="DefaultParagraphFont"/>
    <w:link w:val="Header"/>
    <w:rsid w:val="003D6FC6"/>
    <w:rPr>
      <w:sz w:val="24"/>
      <w:szCs w:val="24"/>
    </w:rPr>
  </w:style>
  <w:style w:type="paragraph" w:styleId="Footer">
    <w:name w:val="footer"/>
    <w:basedOn w:val="Normal"/>
    <w:link w:val="FooterChar"/>
    <w:uiPriority w:val="99"/>
    <w:rsid w:val="003D6FC6"/>
    <w:pPr>
      <w:tabs>
        <w:tab w:val="center" w:pos="4680"/>
        <w:tab w:val="right" w:pos="9360"/>
      </w:tabs>
    </w:pPr>
  </w:style>
  <w:style w:type="character" w:customStyle="1" w:styleId="FooterChar">
    <w:name w:val="Footer Char"/>
    <w:basedOn w:val="DefaultParagraphFont"/>
    <w:link w:val="Footer"/>
    <w:uiPriority w:val="99"/>
    <w:rsid w:val="003D6FC6"/>
    <w:rPr>
      <w:sz w:val="24"/>
      <w:szCs w:val="24"/>
    </w:rPr>
  </w:style>
  <w:style w:type="paragraph" w:styleId="BalloonText">
    <w:name w:val="Balloon Text"/>
    <w:basedOn w:val="Normal"/>
    <w:link w:val="BalloonTextChar"/>
    <w:rsid w:val="003D6FC6"/>
    <w:rPr>
      <w:rFonts w:ascii="Tahoma" w:hAnsi="Tahoma" w:cs="Tahoma"/>
      <w:sz w:val="16"/>
      <w:szCs w:val="16"/>
    </w:rPr>
  </w:style>
  <w:style w:type="character" w:customStyle="1" w:styleId="BalloonTextChar">
    <w:name w:val="Balloon Text Char"/>
    <w:basedOn w:val="DefaultParagraphFont"/>
    <w:link w:val="BalloonText"/>
    <w:rsid w:val="003D6FC6"/>
    <w:rPr>
      <w:rFonts w:ascii="Tahoma" w:hAnsi="Tahoma" w:cs="Tahoma"/>
      <w:sz w:val="16"/>
      <w:szCs w:val="16"/>
    </w:rPr>
  </w:style>
  <w:style w:type="character" w:styleId="CommentReference">
    <w:name w:val="annotation reference"/>
    <w:basedOn w:val="DefaultParagraphFont"/>
    <w:rsid w:val="00A96581"/>
    <w:rPr>
      <w:sz w:val="16"/>
      <w:szCs w:val="16"/>
    </w:rPr>
  </w:style>
  <w:style w:type="paragraph" w:styleId="CommentText">
    <w:name w:val="annotation text"/>
    <w:basedOn w:val="Normal"/>
    <w:link w:val="CommentTextChar"/>
    <w:rsid w:val="00A96581"/>
    <w:rPr>
      <w:sz w:val="20"/>
      <w:szCs w:val="20"/>
    </w:rPr>
  </w:style>
  <w:style w:type="character" w:customStyle="1" w:styleId="CommentTextChar">
    <w:name w:val="Comment Text Char"/>
    <w:basedOn w:val="DefaultParagraphFont"/>
    <w:link w:val="CommentText"/>
    <w:rsid w:val="00A96581"/>
  </w:style>
  <w:style w:type="paragraph" w:styleId="CommentSubject">
    <w:name w:val="annotation subject"/>
    <w:basedOn w:val="CommentText"/>
    <w:next w:val="CommentText"/>
    <w:link w:val="CommentSubjectChar"/>
    <w:rsid w:val="00A96581"/>
    <w:rPr>
      <w:b/>
      <w:bCs/>
    </w:rPr>
  </w:style>
  <w:style w:type="character" w:customStyle="1" w:styleId="CommentSubjectChar">
    <w:name w:val="Comment Subject Char"/>
    <w:basedOn w:val="CommentTextChar"/>
    <w:link w:val="CommentSubject"/>
    <w:rsid w:val="00A96581"/>
    <w:rPr>
      <w:b/>
      <w:bCs/>
    </w:rPr>
  </w:style>
  <w:style w:type="paragraph" w:styleId="ListBullet">
    <w:name w:val="List Bullet"/>
    <w:basedOn w:val="Normal"/>
    <w:unhideWhenUsed/>
    <w:rsid w:val="00906FD7"/>
    <w:pPr>
      <w:numPr>
        <w:numId w:val="8"/>
      </w:numPr>
      <w:contextualSpacing/>
    </w:pPr>
  </w:style>
  <w:style w:type="character" w:styleId="Emphasis">
    <w:name w:val="Emphasis"/>
    <w:basedOn w:val="DefaultParagraphFont"/>
    <w:qFormat/>
    <w:rsid w:val="00A44790"/>
    <w:rPr>
      <w:i/>
      <w:iCs/>
    </w:rPr>
  </w:style>
  <w:style w:type="character" w:customStyle="1" w:styleId="Heading7Char">
    <w:name w:val="Heading 7 Char"/>
    <w:basedOn w:val="DefaultParagraphFont"/>
    <w:link w:val="Heading7"/>
    <w:rsid w:val="000F4CF6"/>
    <w:rPr>
      <w:b/>
      <w:bCs/>
      <w:sz w:val="24"/>
      <w:szCs w:val="24"/>
    </w:rPr>
  </w:style>
  <w:style w:type="paragraph" w:styleId="NoSpacing">
    <w:name w:val="No Spacing"/>
    <w:uiPriority w:val="1"/>
    <w:qFormat/>
    <w:rsid w:val="000F4CF6"/>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59BB"/>
    <w:rPr>
      <w:sz w:val="24"/>
      <w:szCs w:val="24"/>
    </w:rPr>
  </w:style>
  <w:style w:type="paragraph" w:styleId="Heading7">
    <w:name w:val="heading 7"/>
    <w:basedOn w:val="Normal"/>
    <w:next w:val="Normal"/>
    <w:link w:val="Heading7Char"/>
    <w:qFormat/>
    <w:rsid w:val="000F4CF6"/>
    <w:pPr>
      <w:keepNext/>
      <w:widowControl w:val="0"/>
      <w:autoSpaceDE w:val="0"/>
      <w:autoSpaceDN w:val="0"/>
      <w:adjustRightInd w:val="0"/>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0697"/>
    <w:pPr>
      <w:ind w:left="720"/>
      <w:contextualSpacing/>
    </w:pPr>
  </w:style>
  <w:style w:type="paragraph" w:customStyle="1" w:styleId="Default">
    <w:name w:val="Default"/>
    <w:rsid w:val="00E20697"/>
    <w:pPr>
      <w:autoSpaceDE w:val="0"/>
      <w:autoSpaceDN w:val="0"/>
      <w:adjustRightInd w:val="0"/>
    </w:pPr>
    <w:rPr>
      <w:color w:val="000000"/>
      <w:sz w:val="24"/>
      <w:szCs w:val="24"/>
    </w:rPr>
  </w:style>
  <w:style w:type="paragraph" w:styleId="Header">
    <w:name w:val="header"/>
    <w:basedOn w:val="Normal"/>
    <w:link w:val="HeaderChar"/>
    <w:rsid w:val="003D6FC6"/>
    <w:pPr>
      <w:tabs>
        <w:tab w:val="center" w:pos="4680"/>
        <w:tab w:val="right" w:pos="9360"/>
      </w:tabs>
    </w:pPr>
  </w:style>
  <w:style w:type="character" w:customStyle="1" w:styleId="HeaderChar">
    <w:name w:val="Header Char"/>
    <w:basedOn w:val="DefaultParagraphFont"/>
    <w:link w:val="Header"/>
    <w:rsid w:val="003D6FC6"/>
    <w:rPr>
      <w:sz w:val="24"/>
      <w:szCs w:val="24"/>
    </w:rPr>
  </w:style>
  <w:style w:type="paragraph" w:styleId="Footer">
    <w:name w:val="footer"/>
    <w:basedOn w:val="Normal"/>
    <w:link w:val="FooterChar"/>
    <w:uiPriority w:val="99"/>
    <w:rsid w:val="003D6FC6"/>
    <w:pPr>
      <w:tabs>
        <w:tab w:val="center" w:pos="4680"/>
        <w:tab w:val="right" w:pos="9360"/>
      </w:tabs>
    </w:pPr>
  </w:style>
  <w:style w:type="character" w:customStyle="1" w:styleId="FooterChar">
    <w:name w:val="Footer Char"/>
    <w:basedOn w:val="DefaultParagraphFont"/>
    <w:link w:val="Footer"/>
    <w:uiPriority w:val="99"/>
    <w:rsid w:val="003D6FC6"/>
    <w:rPr>
      <w:sz w:val="24"/>
      <w:szCs w:val="24"/>
    </w:rPr>
  </w:style>
  <w:style w:type="paragraph" w:styleId="BalloonText">
    <w:name w:val="Balloon Text"/>
    <w:basedOn w:val="Normal"/>
    <w:link w:val="BalloonTextChar"/>
    <w:rsid w:val="003D6FC6"/>
    <w:rPr>
      <w:rFonts w:ascii="Tahoma" w:hAnsi="Tahoma" w:cs="Tahoma"/>
      <w:sz w:val="16"/>
      <w:szCs w:val="16"/>
    </w:rPr>
  </w:style>
  <w:style w:type="character" w:customStyle="1" w:styleId="BalloonTextChar">
    <w:name w:val="Balloon Text Char"/>
    <w:basedOn w:val="DefaultParagraphFont"/>
    <w:link w:val="BalloonText"/>
    <w:rsid w:val="003D6FC6"/>
    <w:rPr>
      <w:rFonts w:ascii="Tahoma" w:hAnsi="Tahoma" w:cs="Tahoma"/>
      <w:sz w:val="16"/>
      <w:szCs w:val="16"/>
    </w:rPr>
  </w:style>
  <w:style w:type="character" w:styleId="CommentReference">
    <w:name w:val="annotation reference"/>
    <w:basedOn w:val="DefaultParagraphFont"/>
    <w:rsid w:val="00A96581"/>
    <w:rPr>
      <w:sz w:val="16"/>
      <w:szCs w:val="16"/>
    </w:rPr>
  </w:style>
  <w:style w:type="paragraph" w:styleId="CommentText">
    <w:name w:val="annotation text"/>
    <w:basedOn w:val="Normal"/>
    <w:link w:val="CommentTextChar"/>
    <w:rsid w:val="00A96581"/>
    <w:rPr>
      <w:sz w:val="20"/>
      <w:szCs w:val="20"/>
    </w:rPr>
  </w:style>
  <w:style w:type="character" w:customStyle="1" w:styleId="CommentTextChar">
    <w:name w:val="Comment Text Char"/>
    <w:basedOn w:val="DefaultParagraphFont"/>
    <w:link w:val="CommentText"/>
    <w:rsid w:val="00A96581"/>
  </w:style>
  <w:style w:type="paragraph" w:styleId="CommentSubject">
    <w:name w:val="annotation subject"/>
    <w:basedOn w:val="CommentText"/>
    <w:next w:val="CommentText"/>
    <w:link w:val="CommentSubjectChar"/>
    <w:rsid w:val="00A96581"/>
    <w:rPr>
      <w:b/>
      <w:bCs/>
    </w:rPr>
  </w:style>
  <w:style w:type="character" w:customStyle="1" w:styleId="CommentSubjectChar">
    <w:name w:val="Comment Subject Char"/>
    <w:basedOn w:val="CommentTextChar"/>
    <w:link w:val="CommentSubject"/>
    <w:rsid w:val="00A96581"/>
    <w:rPr>
      <w:b/>
      <w:bCs/>
    </w:rPr>
  </w:style>
  <w:style w:type="paragraph" w:styleId="ListBullet">
    <w:name w:val="List Bullet"/>
    <w:basedOn w:val="Normal"/>
    <w:unhideWhenUsed/>
    <w:rsid w:val="00906FD7"/>
    <w:pPr>
      <w:numPr>
        <w:numId w:val="8"/>
      </w:numPr>
      <w:contextualSpacing/>
    </w:pPr>
  </w:style>
  <w:style w:type="character" w:styleId="Emphasis">
    <w:name w:val="Emphasis"/>
    <w:basedOn w:val="DefaultParagraphFont"/>
    <w:qFormat/>
    <w:rsid w:val="00A44790"/>
    <w:rPr>
      <w:i/>
      <w:iCs/>
    </w:rPr>
  </w:style>
  <w:style w:type="character" w:customStyle="1" w:styleId="Heading7Char">
    <w:name w:val="Heading 7 Char"/>
    <w:basedOn w:val="DefaultParagraphFont"/>
    <w:link w:val="Heading7"/>
    <w:rsid w:val="000F4CF6"/>
    <w:rPr>
      <w:b/>
      <w:bCs/>
      <w:sz w:val="24"/>
      <w:szCs w:val="24"/>
    </w:rPr>
  </w:style>
  <w:style w:type="paragraph" w:styleId="NoSpacing">
    <w:name w:val="No Spacing"/>
    <w:uiPriority w:val="1"/>
    <w:qFormat/>
    <w:rsid w:val="000F4CF6"/>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94733">
      <w:bodyDiv w:val="1"/>
      <w:marLeft w:val="0"/>
      <w:marRight w:val="0"/>
      <w:marTop w:val="0"/>
      <w:marBottom w:val="0"/>
      <w:divBdr>
        <w:top w:val="none" w:sz="0" w:space="0" w:color="auto"/>
        <w:left w:val="none" w:sz="0" w:space="0" w:color="auto"/>
        <w:bottom w:val="none" w:sz="0" w:space="0" w:color="auto"/>
        <w:right w:val="none" w:sz="0" w:space="0" w:color="auto"/>
      </w:divBdr>
    </w:div>
    <w:div w:id="233899722">
      <w:bodyDiv w:val="1"/>
      <w:marLeft w:val="0"/>
      <w:marRight w:val="0"/>
      <w:marTop w:val="0"/>
      <w:marBottom w:val="0"/>
      <w:divBdr>
        <w:top w:val="none" w:sz="0" w:space="0" w:color="auto"/>
        <w:left w:val="none" w:sz="0" w:space="0" w:color="auto"/>
        <w:bottom w:val="none" w:sz="0" w:space="0" w:color="auto"/>
        <w:right w:val="none" w:sz="0" w:space="0" w:color="auto"/>
      </w:divBdr>
    </w:div>
    <w:div w:id="234054228">
      <w:bodyDiv w:val="1"/>
      <w:marLeft w:val="0"/>
      <w:marRight w:val="0"/>
      <w:marTop w:val="0"/>
      <w:marBottom w:val="0"/>
      <w:divBdr>
        <w:top w:val="none" w:sz="0" w:space="0" w:color="auto"/>
        <w:left w:val="none" w:sz="0" w:space="0" w:color="auto"/>
        <w:bottom w:val="none" w:sz="0" w:space="0" w:color="auto"/>
        <w:right w:val="none" w:sz="0" w:space="0" w:color="auto"/>
      </w:divBdr>
    </w:div>
    <w:div w:id="235628826">
      <w:bodyDiv w:val="1"/>
      <w:marLeft w:val="0"/>
      <w:marRight w:val="0"/>
      <w:marTop w:val="0"/>
      <w:marBottom w:val="0"/>
      <w:divBdr>
        <w:top w:val="none" w:sz="0" w:space="0" w:color="auto"/>
        <w:left w:val="none" w:sz="0" w:space="0" w:color="auto"/>
        <w:bottom w:val="none" w:sz="0" w:space="0" w:color="auto"/>
        <w:right w:val="none" w:sz="0" w:space="0" w:color="auto"/>
      </w:divBdr>
    </w:div>
    <w:div w:id="261567505">
      <w:bodyDiv w:val="1"/>
      <w:marLeft w:val="0"/>
      <w:marRight w:val="0"/>
      <w:marTop w:val="0"/>
      <w:marBottom w:val="0"/>
      <w:divBdr>
        <w:top w:val="none" w:sz="0" w:space="0" w:color="auto"/>
        <w:left w:val="none" w:sz="0" w:space="0" w:color="auto"/>
        <w:bottom w:val="none" w:sz="0" w:space="0" w:color="auto"/>
        <w:right w:val="none" w:sz="0" w:space="0" w:color="auto"/>
      </w:divBdr>
    </w:div>
    <w:div w:id="355620756">
      <w:bodyDiv w:val="1"/>
      <w:marLeft w:val="0"/>
      <w:marRight w:val="0"/>
      <w:marTop w:val="0"/>
      <w:marBottom w:val="0"/>
      <w:divBdr>
        <w:top w:val="none" w:sz="0" w:space="0" w:color="auto"/>
        <w:left w:val="none" w:sz="0" w:space="0" w:color="auto"/>
        <w:bottom w:val="none" w:sz="0" w:space="0" w:color="auto"/>
        <w:right w:val="none" w:sz="0" w:space="0" w:color="auto"/>
      </w:divBdr>
    </w:div>
    <w:div w:id="440759791">
      <w:bodyDiv w:val="1"/>
      <w:marLeft w:val="0"/>
      <w:marRight w:val="0"/>
      <w:marTop w:val="0"/>
      <w:marBottom w:val="0"/>
      <w:divBdr>
        <w:top w:val="none" w:sz="0" w:space="0" w:color="auto"/>
        <w:left w:val="none" w:sz="0" w:space="0" w:color="auto"/>
        <w:bottom w:val="none" w:sz="0" w:space="0" w:color="auto"/>
        <w:right w:val="none" w:sz="0" w:space="0" w:color="auto"/>
      </w:divBdr>
    </w:div>
    <w:div w:id="477769805">
      <w:bodyDiv w:val="1"/>
      <w:marLeft w:val="0"/>
      <w:marRight w:val="0"/>
      <w:marTop w:val="0"/>
      <w:marBottom w:val="0"/>
      <w:divBdr>
        <w:top w:val="none" w:sz="0" w:space="0" w:color="auto"/>
        <w:left w:val="none" w:sz="0" w:space="0" w:color="auto"/>
        <w:bottom w:val="none" w:sz="0" w:space="0" w:color="auto"/>
        <w:right w:val="none" w:sz="0" w:space="0" w:color="auto"/>
      </w:divBdr>
    </w:div>
    <w:div w:id="577443435">
      <w:bodyDiv w:val="1"/>
      <w:marLeft w:val="0"/>
      <w:marRight w:val="0"/>
      <w:marTop w:val="0"/>
      <w:marBottom w:val="0"/>
      <w:divBdr>
        <w:top w:val="none" w:sz="0" w:space="0" w:color="auto"/>
        <w:left w:val="none" w:sz="0" w:space="0" w:color="auto"/>
        <w:bottom w:val="none" w:sz="0" w:space="0" w:color="auto"/>
        <w:right w:val="none" w:sz="0" w:space="0" w:color="auto"/>
      </w:divBdr>
    </w:div>
    <w:div w:id="598414178">
      <w:bodyDiv w:val="1"/>
      <w:marLeft w:val="0"/>
      <w:marRight w:val="0"/>
      <w:marTop w:val="0"/>
      <w:marBottom w:val="0"/>
      <w:divBdr>
        <w:top w:val="none" w:sz="0" w:space="0" w:color="auto"/>
        <w:left w:val="none" w:sz="0" w:space="0" w:color="auto"/>
        <w:bottom w:val="none" w:sz="0" w:space="0" w:color="auto"/>
        <w:right w:val="none" w:sz="0" w:space="0" w:color="auto"/>
      </w:divBdr>
    </w:div>
    <w:div w:id="729960553">
      <w:bodyDiv w:val="1"/>
      <w:marLeft w:val="0"/>
      <w:marRight w:val="0"/>
      <w:marTop w:val="0"/>
      <w:marBottom w:val="0"/>
      <w:divBdr>
        <w:top w:val="none" w:sz="0" w:space="0" w:color="auto"/>
        <w:left w:val="none" w:sz="0" w:space="0" w:color="auto"/>
        <w:bottom w:val="none" w:sz="0" w:space="0" w:color="auto"/>
        <w:right w:val="none" w:sz="0" w:space="0" w:color="auto"/>
      </w:divBdr>
    </w:div>
    <w:div w:id="765882110">
      <w:bodyDiv w:val="1"/>
      <w:marLeft w:val="0"/>
      <w:marRight w:val="0"/>
      <w:marTop w:val="0"/>
      <w:marBottom w:val="0"/>
      <w:divBdr>
        <w:top w:val="none" w:sz="0" w:space="0" w:color="auto"/>
        <w:left w:val="none" w:sz="0" w:space="0" w:color="auto"/>
        <w:bottom w:val="none" w:sz="0" w:space="0" w:color="auto"/>
        <w:right w:val="none" w:sz="0" w:space="0" w:color="auto"/>
      </w:divBdr>
    </w:div>
    <w:div w:id="939140484">
      <w:bodyDiv w:val="1"/>
      <w:marLeft w:val="0"/>
      <w:marRight w:val="0"/>
      <w:marTop w:val="0"/>
      <w:marBottom w:val="0"/>
      <w:divBdr>
        <w:top w:val="none" w:sz="0" w:space="0" w:color="auto"/>
        <w:left w:val="none" w:sz="0" w:space="0" w:color="auto"/>
        <w:bottom w:val="none" w:sz="0" w:space="0" w:color="auto"/>
        <w:right w:val="none" w:sz="0" w:space="0" w:color="auto"/>
      </w:divBdr>
    </w:div>
    <w:div w:id="1117142072">
      <w:bodyDiv w:val="1"/>
      <w:marLeft w:val="0"/>
      <w:marRight w:val="0"/>
      <w:marTop w:val="0"/>
      <w:marBottom w:val="0"/>
      <w:divBdr>
        <w:top w:val="none" w:sz="0" w:space="0" w:color="auto"/>
        <w:left w:val="none" w:sz="0" w:space="0" w:color="auto"/>
        <w:bottom w:val="none" w:sz="0" w:space="0" w:color="auto"/>
        <w:right w:val="none" w:sz="0" w:space="0" w:color="auto"/>
      </w:divBdr>
    </w:div>
    <w:div w:id="1131288324">
      <w:bodyDiv w:val="1"/>
      <w:marLeft w:val="0"/>
      <w:marRight w:val="0"/>
      <w:marTop w:val="0"/>
      <w:marBottom w:val="0"/>
      <w:divBdr>
        <w:top w:val="none" w:sz="0" w:space="0" w:color="auto"/>
        <w:left w:val="none" w:sz="0" w:space="0" w:color="auto"/>
        <w:bottom w:val="none" w:sz="0" w:space="0" w:color="auto"/>
        <w:right w:val="none" w:sz="0" w:space="0" w:color="auto"/>
      </w:divBdr>
    </w:div>
    <w:div w:id="1166675605">
      <w:bodyDiv w:val="1"/>
      <w:marLeft w:val="0"/>
      <w:marRight w:val="0"/>
      <w:marTop w:val="0"/>
      <w:marBottom w:val="0"/>
      <w:divBdr>
        <w:top w:val="none" w:sz="0" w:space="0" w:color="auto"/>
        <w:left w:val="none" w:sz="0" w:space="0" w:color="auto"/>
        <w:bottom w:val="none" w:sz="0" w:space="0" w:color="auto"/>
        <w:right w:val="none" w:sz="0" w:space="0" w:color="auto"/>
      </w:divBdr>
    </w:div>
    <w:div w:id="1183517411">
      <w:bodyDiv w:val="1"/>
      <w:marLeft w:val="0"/>
      <w:marRight w:val="0"/>
      <w:marTop w:val="0"/>
      <w:marBottom w:val="0"/>
      <w:divBdr>
        <w:top w:val="none" w:sz="0" w:space="0" w:color="auto"/>
        <w:left w:val="none" w:sz="0" w:space="0" w:color="auto"/>
        <w:bottom w:val="none" w:sz="0" w:space="0" w:color="auto"/>
        <w:right w:val="none" w:sz="0" w:space="0" w:color="auto"/>
      </w:divBdr>
    </w:div>
    <w:div w:id="1184398124">
      <w:bodyDiv w:val="1"/>
      <w:marLeft w:val="0"/>
      <w:marRight w:val="0"/>
      <w:marTop w:val="0"/>
      <w:marBottom w:val="0"/>
      <w:divBdr>
        <w:top w:val="none" w:sz="0" w:space="0" w:color="auto"/>
        <w:left w:val="none" w:sz="0" w:space="0" w:color="auto"/>
        <w:bottom w:val="none" w:sz="0" w:space="0" w:color="auto"/>
        <w:right w:val="none" w:sz="0" w:space="0" w:color="auto"/>
      </w:divBdr>
    </w:div>
    <w:div w:id="1208028591">
      <w:bodyDiv w:val="1"/>
      <w:marLeft w:val="0"/>
      <w:marRight w:val="0"/>
      <w:marTop w:val="0"/>
      <w:marBottom w:val="0"/>
      <w:divBdr>
        <w:top w:val="none" w:sz="0" w:space="0" w:color="auto"/>
        <w:left w:val="none" w:sz="0" w:space="0" w:color="auto"/>
        <w:bottom w:val="none" w:sz="0" w:space="0" w:color="auto"/>
        <w:right w:val="none" w:sz="0" w:space="0" w:color="auto"/>
      </w:divBdr>
    </w:div>
    <w:div w:id="1223441301">
      <w:bodyDiv w:val="1"/>
      <w:marLeft w:val="0"/>
      <w:marRight w:val="0"/>
      <w:marTop w:val="0"/>
      <w:marBottom w:val="0"/>
      <w:divBdr>
        <w:top w:val="none" w:sz="0" w:space="0" w:color="auto"/>
        <w:left w:val="none" w:sz="0" w:space="0" w:color="auto"/>
        <w:bottom w:val="none" w:sz="0" w:space="0" w:color="auto"/>
        <w:right w:val="none" w:sz="0" w:space="0" w:color="auto"/>
      </w:divBdr>
    </w:div>
    <w:div w:id="1437292111">
      <w:bodyDiv w:val="1"/>
      <w:marLeft w:val="0"/>
      <w:marRight w:val="0"/>
      <w:marTop w:val="0"/>
      <w:marBottom w:val="0"/>
      <w:divBdr>
        <w:top w:val="none" w:sz="0" w:space="0" w:color="auto"/>
        <w:left w:val="none" w:sz="0" w:space="0" w:color="auto"/>
        <w:bottom w:val="none" w:sz="0" w:space="0" w:color="auto"/>
        <w:right w:val="none" w:sz="0" w:space="0" w:color="auto"/>
      </w:divBdr>
    </w:div>
    <w:div w:id="1514150720">
      <w:bodyDiv w:val="1"/>
      <w:marLeft w:val="0"/>
      <w:marRight w:val="0"/>
      <w:marTop w:val="0"/>
      <w:marBottom w:val="0"/>
      <w:divBdr>
        <w:top w:val="none" w:sz="0" w:space="0" w:color="auto"/>
        <w:left w:val="none" w:sz="0" w:space="0" w:color="auto"/>
        <w:bottom w:val="none" w:sz="0" w:space="0" w:color="auto"/>
        <w:right w:val="none" w:sz="0" w:space="0" w:color="auto"/>
      </w:divBdr>
    </w:div>
    <w:div w:id="1515805077">
      <w:bodyDiv w:val="1"/>
      <w:marLeft w:val="0"/>
      <w:marRight w:val="0"/>
      <w:marTop w:val="0"/>
      <w:marBottom w:val="0"/>
      <w:divBdr>
        <w:top w:val="none" w:sz="0" w:space="0" w:color="auto"/>
        <w:left w:val="none" w:sz="0" w:space="0" w:color="auto"/>
        <w:bottom w:val="none" w:sz="0" w:space="0" w:color="auto"/>
        <w:right w:val="none" w:sz="0" w:space="0" w:color="auto"/>
      </w:divBdr>
    </w:div>
    <w:div w:id="1520586952">
      <w:bodyDiv w:val="1"/>
      <w:marLeft w:val="0"/>
      <w:marRight w:val="0"/>
      <w:marTop w:val="0"/>
      <w:marBottom w:val="0"/>
      <w:divBdr>
        <w:top w:val="none" w:sz="0" w:space="0" w:color="auto"/>
        <w:left w:val="none" w:sz="0" w:space="0" w:color="auto"/>
        <w:bottom w:val="none" w:sz="0" w:space="0" w:color="auto"/>
        <w:right w:val="none" w:sz="0" w:space="0" w:color="auto"/>
      </w:divBdr>
    </w:div>
    <w:div w:id="1528829709">
      <w:bodyDiv w:val="1"/>
      <w:marLeft w:val="0"/>
      <w:marRight w:val="0"/>
      <w:marTop w:val="0"/>
      <w:marBottom w:val="0"/>
      <w:divBdr>
        <w:top w:val="none" w:sz="0" w:space="0" w:color="auto"/>
        <w:left w:val="none" w:sz="0" w:space="0" w:color="auto"/>
        <w:bottom w:val="none" w:sz="0" w:space="0" w:color="auto"/>
        <w:right w:val="none" w:sz="0" w:space="0" w:color="auto"/>
      </w:divBdr>
    </w:div>
    <w:div w:id="1573268880">
      <w:bodyDiv w:val="1"/>
      <w:marLeft w:val="0"/>
      <w:marRight w:val="0"/>
      <w:marTop w:val="0"/>
      <w:marBottom w:val="0"/>
      <w:divBdr>
        <w:top w:val="none" w:sz="0" w:space="0" w:color="auto"/>
        <w:left w:val="none" w:sz="0" w:space="0" w:color="auto"/>
        <w:bottom w:val="none" w:sz="0" w:space="0" w:color="auto"/>
        <w:right w:val="none" w:sz="0" w:space="0" w:color="auto"/>
      </w:divBdr>
    </w:div>
    <w:div w:id="1620798204">
      <w:bodyDiv w:val="1"/>
      <w:marLeft w:val="0"/>
      <w:marRight w:val="0"/>
      <w:marTop w:val="0"/>
      <w:marBottom w:val="0"/>
      <w:divBdr>
        <w:top w:val="none" w:sz="0" w:space="0" w:color="auto"/>
        <w:left w:val="none" w:sz="0" w:space="0" w:color="auto"/>
        <w:bottom w:val="none" w:sz="0" w:space="0" w:color="auto"/>
        <w:right w:val="none" w:sz="0" w:space="0" w:color="auto"/>
      </w:divBdr>
    </w:div>
    <w:div w:id="1646473583">
      <w:bodyDiv w:val="1"/>
      <w:marLeft w:val="0"/>
      <w:marRight w:val="0"/>
      <w:marTop w:val="0"/>
      <w:marBottom w:val="0"/>
      <w:divBdr>
        <w:top w:val="none" w:sz="0" w:space="0" w:color="auto"/>
        <w:left w:val="none" w:sz="0" w:space="0" w:color="auto"/>
        <w:bottom w:val="none" w:sz="0" w:space="0" w:color="auto"/>
        <w:right w:val="none" w:sz="0" w:space="0" w:color="auto"/>
      </w:divBdr>
    </w:div>
    <w:div w:id="1670518565">
      <w:bodyDiv w:val="1"/>
      <w:marLeft w:val="0"/>
      <w:marRight w:val="0"/>
      <w:marTop w:val="0"/>
      <w:marBottom w:val="0"/>
      <w:divBdr>
        <w:top w:val="none" w:sz="0" w:space="0" w:color="auto"/>
        <w:left w:val="none" w:sz="0" w:space="0" w:color="auto"/>
        <w:bottom w:val="none" w:sz="0" w:space="0" w:color="auto"/>
        <w:right w:val="none" w:sz="0" w:space="0" w:color="auto"/>
      </w:divBdr>
    </w:div>
    <w:div w:id="1688602216">
      <w:bodyDiv w:val="1"/>
      <w:marLeft w:val="0"/>
      <w:marRight w:val="0"/>
      <w:marTop w:val="0"/>
      <w:marBottom w:val="0"/>
      <w:divBdr>
        <w:top w:val="none" w:sz="0" w:space="0" w:color="auto"/>
        <w:left w:val="none" w:sz="0" w:space="0" w:color="auto"/>
        <w:bottom w:val="none" w:sz="0" w:space="0" w:color="auto"/>
        <w:right w:val="none" w:sz="0" w:space="0" w:color="auto"/>
      </w:divBdr>
    </w:div>
    <w:div w:id="1694501819">
      <w:bodyDiv w:val="1"/>
      <w:marLeft w:val="0"/>
      <w:marRight w:val="0"/>
      <w:marTop w:val="0"/>
      <w:marBottom w:val="0"/>
      <w:divBdr>
        <w:top w:val="none" w:sz="0" w:space="0" w:color="auto"/>
        <w:left w:val="none" w:sz="0" w:space="0" w:color="auto"/>
        <w:bottom w:val="none" w:sz="0" w:space="0" w:color="auto"/>
        <w:right w:val="none" w:sz="0" w:space="0" w:color="auto"/>
      </w:divBdr>
    </w:div>
    <w:div w:id="1709261039">
      <w:bodyDiv w:val="1"/>
      <w:marLeft w:val="0"/>
      <w:marRight w:val="0"/>
      <w:marTop w:val="0"/>
      <w:marBottom w:val="0"/>
      <w:divBdr>
        <w:top w:val="none" w:sz="0" w:space="0" w:color="auto"/>
        <w:left w:val="none" w:sz="0" w:space="0" w:color="auto"/>
        <w:bottom w:val="none" w:sz="0" w:space="0" w:color="auto"/>
        <w:right w:val="none" w:sz="0" w:space="0" w:color="auto"/>
      </w:divBdr>
    </w:div>
    <w:div w:id="1756316213">
      <w:bodyDiv w:val="1"/>
      <w:marLeft w:val="0"/>
      <w:marRight w:val="0"/>
      <w:marTop w:val="0"/>
      <w:marBottom w:val="0"/>
      <w:divBdr>
        <w:top w:val="none" w:sz="0" w:space="0" w:color="auto"/>
        <w:left w:val="none" w:sz="0" w:space="0" w:color="auto"/>
        <w:bottom w:val="none" w:sz="0" w:space="0" w:color="auto"/>
        <w:right w:val="none" w:sz="0" w:space="0" w:color="auto"/>
      </w:divBdr>
    </w:div>
    <w:div w:id="1833787821">
      <w:bodyDiv w:val="1"/>
      <w:marLeft w:val="0"/>
      <w:marRight w:val="0"/>
      <w:marTop w:val="0"/>
      <w:marBottom w:val="0"/>
      <w:divBdr>
        <w:top w:val="none" w:sz="0" w:space="0" w:color="auto"/>
        <w:left w:val="none" w:sz="0" w:space="0" w:color="auto"/>
        <w:bottom w:val="none" w:sz="0" w:space="0" w:color="auto"/>
        <w:right w:val="none" w:sz="0" w:space="0" w:color="auto"/>
      </w:divBdr>
    </w:div>
    <w:div w:id="1851917903">
      <w:bodyDiv w:val="1"/>
      <w:marLeft w:val="0"/>
      <w:marRight w:val="0"/>
      <w:marTop w:val="0"/>
      <w:marBottom w:val="0"/>
      <w:divBdr>
        <w:top w:val="none" w:sz="0" w:space="0" w:color="auto"/>
        <w:left w:val="none" w:sz="0" w:space="0" w:color="auto"/>
        <w:bottom w:val="none" w:sz="0" w:space="0" w:color="auto"/>
        <w:right w:val="none" w:sz="0" w:space="0" w:color="auto"/>
      </w:divBdr>
    </w:div>
    <w:div w:id="1885604731">
      <w:bodyDiv w:val="1"/>
      <w:marLeft w:val="0"/>
      <w:marRight w:val="0"/>
      <w:marTop w:val="0"/>
      <w:marBottom w:val="0"/>
      <w:divBdr>
        <w:top w:val="none" w:sz="0" w:space="0" w:color="auto"/>
        <w:left w:val="none" w:sz="0" w:space="0" w:color="auto"/>
        <w:bottom w:val="none" w:sz="0" w:space="0" w:color="auto"/>
        <w:right w:val="none" w:sz="0" w:space="0" w:color="auto"/>
      </w:divBdr>
    </w:div>
    <w:div w:id="1914852485">
      <w:bodyDiv w:val="1"/>
      <w:marLeft w:val="0"/>
      <w:marRight w:val="0"/>
      <w:marTop w:val="0"/>
      <w:marBottom w:val="0"/>
      <w:divBdr>
        <w:top w:val="none" w:sz="0" w:space="0" w:color="auto"/>
        <w:left w:val="none" w:sz="0" w:space="0" w:color="auto"/>
        <w:bottom w:val="none" w:sz="0" w:space="0" w:color="auto"/>
        <w:right w:val="none" w:sz="0" w:space="0" w:color="auto"/>
      </w:divBdr>
    </w:div>
    <w:div w:id="1918779370">
      <w:bodyDiv w:val="1"/>
      <w:marLeft w:val="0"/>
      <w:marRight w:val="0"/>
      <w:marTop w:val="0"/>
      <w:marBottom w:val="0"/>
      <w:divBdr>
        <w:top w:val="none" w:sz="0" w:space="0" w:color="auto"/>
        <w:left w:val="none" w:sz="0" w:space="0" w:color="auto"/>
        <w:bottom w:val="none" w:sz="0" w:space="0" w:color="auto"/>
        <w:right w:val="none" w:sz="0" w:space="0" w:color="auto"/>
      </w:divBdr>
    </w:div>
    <w:div w:id="1986743194">
      <w:bodyDiv w:val="1"/>
      <w:marLeft w:val="0"/>
      <w:marRight w:val="0"/>
      <w:marTop w:val="0"/>
      <w:marBottom w:val="0"/>
      <w:divBdr>
        <w:top w:val="none" w:sz="0" w:space="0" w:color="auto"/>
        <w:left w:val="none" w:sz="0" w:space="0" w:color="auto"/>
        <w:bottom w:val="none" w:sz="0" w:space="0" w:color="auto"/>
        <w:right w:val="none" w:sz="0" w:space="0" w:color="auto"/>
      </w:divBdr>
    </w:div>
    <w:div w:id="2080781012">
      <w:bodyDiv w:val="1"/>
      <w:marLeft w:val="0"/>
      <w:marRight w:val="0"/>
      <w:marTop w:val="0"/>
      <w:marBottom w:val="0"/>
      <w:divBdr>
        <w:top w:val="none" w:sz="0" w:space="0" w:color="auto"/>
        <w:left w:val="none" w:sz="0" w:space="0" w:color="auto"/>
        <w:bottom w:val="none" w:sz="0" w:space="0" w:color="auto"/>
        <w:right w:val="none" w:sz="0" w:space="0" w:color="auto"/>
      </w:divBdr>
    </w:div>
    <w:div w:id="212915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677EF-7FE0-49D9-ADA0-F46AD8E64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3140</Words>
  <Characters>17912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21010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2016-06-13T14:32:00Z</dcterms:created>
  <dc:creator>Dunn, David M (DPH)</dc:creator>
  <lastModifiedBy/>
  <lastPrinted>2016-05-19T20:02:00Z</lastPrinted>
  <dcterms:modified xsi:type="dcterms:W3CDTF">2016-06-13T14:32:00Z</dcterms:modified>
  <revision>2</revision>
</coreProperties>
</file>