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81" w:rsidRPr="00386381" w:rsidRDefault="00386381" w:rsidP="00386381">
      <w:pPr>
        <w:spacing w:line="480" w:lineRule="auto"/>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 xml:space="preserve">                       </w:t>
      </w:r>
      <w:r w:rsidRPr="00386381">
        <w:rPr>
          <w:rFonts w:ascii="Times New Roman" w:eastAsia="Times New Roman" w:hAnsi="Times New Roman" w:cs="Times New Roman"/>
          <w:b/>
          <w:sz w:val="24"/>
          <w:szCs w:val="20"/>
        </w:rPr>
        <w:t>THE COMMONWEALTH OF MASSACHUSETTS</w:t>
      </w:r>
      <w:r w:rsidRPr="00386381">
        <w:rPr>
          <w:rFonts w:ascii="Times New Roman" w:eastAsia="Times New Roman" w:hAnsi="Times New Roman" w:cs="Times New Roman"/>
          <w:sz w:val="24"/>
          <w:szCs w:val="20"/>
        </w:rPr>
        <w:t xml:space="preserve"> </w:t>
      </w:r>
    </w:p>
    <w:p w:rsidR="00386381" w:rsidRPr="00386381" w:rsidRDefault="004741A3" w:rsidP="00386381">
      <w:pPr>
        <w:spacing w:line="48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Middlesex</w:t>
      </w:r>
      <w:r w:rsidR="00386381" w:rsidRPr="00386381">
        <w:rPr>
          <w:rFonts w:ascii="Times New Roman" w:eastAsia="Times New Roman" w:hAnsi="Times New Roman" w:cs="Times New Roman"/>
          <w:sz w:val="24"/>
          <w:szCs w:val="20"/>
        </w:rPr>
        <w:t xml:space="preserve">, ss.                                                         </w:t>
      </w:r>
      <w:r w:rsidR="00061A61">
        <w:rPr>
          <w:rFonts w:ascii="Times New Roman" w:eastAsia="Times New Roman" w:hAnsi="Times New Roman" w:cs="Times New Roman"/>
          <w:sz w:val="24"/>
          <w:szCs w:val="20"/>
        </w:rPr>
        <w:tab/>
      </w:r>
      <w:r w:rsidR="00386381" w:rsidRPr="00386381">
        <w:rPr>
          <w:rFonts w:ascii="Times New Roman" w:eastAsia="Times New Roman" w:hAnsi="Times New Roman" w:cs="Times New Roman"/>
          <w:b/>
          <w:sz w:val="24"/>
          <w:szCs w:val="20"/>
        </w:rPr>
        <w:t>Division of Administrative Law Appeals</w:t>
      </w:r>
    </w:p>
    <w:p w:rsidR="00386381" w:rsidRPr="00386381" w:rsidRDefault="00386381" w:rsidP="00386381">
      <w:pPr>
        <w:jc w:val="both"/>
        <w:rPr>
          <w:rFonts w:ascii="Times New Roman" w:eastAsia="Times New Roman" w:hAnsi="Times New Roman" w:cs="Times New Roman"/>
          <w:sz w:val="24"/>
          <w:szCs w:val="20"/>
        </w:rPr>
      </w:pPr>
      <w:r w:rsidRPr="00061A61">
        <w:rPr>
          <w:rFonts w:ascii="Times New Roman" w:eastAsia="Times New Roman" w:hAnsi="Times New Roman" w:cs="Times New Roman"/>
          <w:b/>
          <w:sz w:val="24"/>
          <w:szCs w:val="20"/>
        </w:rPr>
        <w:t>Board of Registration in Medicine,</w:t>
      </w:r>
    </w:p>
    <w:p w:rsidR="00386381" w:rsidRPr="00386381" w:rsidRDefault="00386381" w:rsidP="00386381">
      <w:pPr>
        <w:spacing w:line="480" w:lineRule="auto"/>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 xml:space="preserve">                                  Petitioner</w:t>
      </w:r>
    </w:p>
    <w:p w:rsidR="00386381" w:rsidRPr="00386381" w:rsidRDefault="00386381" w:rsidP="00386381">
      <w:pPr>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 xml:space="preserve">                         v.                                              </w:t>
      </w:r>
      <w:r w:rsidR="00061A61">
        <w:rPr>
          <w:rFonts w:ascii="Times New Roman" w:eastAsia="Times New Roman" w:hAnsi="Times New Roman" w:cs="Times New Roman"/>
          <w:sz w:val="24"/>
          <w:szCs w:val="20"/>
        </w:rPr>
        <w:tab/>
      </w:r>
      <w:r>
        <w:rPr>
          <w:rFonts w:ascii="Times New Roman" w:eastAsia="Times New Roman" w:hAnsi="Times New Roman" w:cs="Times New Roman"/>
          <w:sz w:val="24"/>
          <w:szCs w:val="20"/>
        </w:rPr>
        <w:t>Docket No. RM-17-1003</w:t>
      </w:r>
    </w:p>
    <w:p w:rsidR="00386381" w:rsidRPr="00386381" w:rsidRDefault="00386381" w:rsidP="00386381">
      <w:pPr>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ab/>
      </w:r>
      <w:r w:rsidRPr="00386381">
        <w:rPr>
          <w:rFonts w:ascii="Times New Roman" w:eastAsia="Times New Roman" w:hAnsi="Times New Roman" w:cs="Times New Roman"/>
          <w:sz w:val="24"/>
          <w:szCs w:val="20"/>
        </w:rPr>
        <w:tab/>
      </w:r>
      <w:r w:rsidRPr="00386381">
        <w:rPr>
          <w:rFonts w:ascii="Times New Roman" w:eastAsia="Times New Roman" w:hAnsi="Times New Roman" w:cs="Times New Roman"/>
          <w:sz w:val="24"/>
          <w:szCs w:val="20"/>
        </w:rPr>
        <w:tab/>
      </w:r>
      <w:r w:rsidRPr="00386381">
        <w:rPr>
          <w:rFonts w:ascii="Times New Roman" w:eastAsia="Times New Roman" w:hAnsi="Times New Roman" w:cs="Times New Roman"/>
          <w:sz w:val="24"/>
          <w:szCs w:val="20"/>
        </w:rPr>
        <w:tab/>
      </w:r>
      <w:r w:rsidRPr="00386381">
        <w:rPr>
          <w:rFonts w:ascii="Times New Roman" w:eastAsia="Times New Roman" w:hAnsi="Times New Roman" w:cs="Times New Roman"/>
          <w:sz w:val="24"/>
          <w:szCs w:val="20"/>
        </w:rPr>
        <w:tab/>
      </w:r>
      <w:r w:rsidRPr="00386381">
        <w:rPr>
          <w:rFonts w:ascii="Times New Roman" w:eastAsia="Times New Roman" w:hAnsi="Times New Roman" w:cs="Times New Roman"/>
          <w:sz w:val="24"/>
          <w:szCs w:val="20"/>
        </w:rPr>
        <w:tab/>
        <w:t xml:space="preserve">  </w:t>
      </w:r>
      <w:r w:rsidR="00061A61">
        <w:rPr>
          <w:rFonts w:ascii="Times New Roman" w:eastAsia="Times New Roman" w:hAnsi="Times New Roman" w:cs="Times New Roman"/>
          <w:sz w:val="24"/>
          <w:szCs w:val="20"/>
        </w:rPr>
        <w:tab/>
      </w:r>
      <w:r w:rsidRPr="00386381">
        <w:rPr>
          <w:rFonts w:ascii="Times New Roman" w:eastAsia="Times New Roman" w:hAnsi="Times New Roman" w:cs="Times New Roman"/>
          <w:sz w:val="24"/>
          <w:szCs w:val="20"/>
        </w:rPr>
        <w:t xml:space="preserve">Dated: </w:t>
      </w:r>
      <w:r w:rsidRPr="00386381">
        <w:rPr>
          <w:rFonts w:ascii="Times New Roman" w:eastAsia="Times New Roman" w:hAnsi="Times New Roman" w:cs="Times New Roman"/>
          <w:sz w:val="24"/>
          <w:szCs w:val="20"/>
        </w:rPr>
        <w:tab/>
      </w:r>
      <w:r w:rsidR="004F63C1">
        <w:rPr>
          <w:rFonts w:ascii="Times New Roman" w:eastAsia="Times New Roman" w:hAnsi="Times New Roman" w:cs="Times New Roman"/>
          <w:sz w:val="24"/>
          <w:szCs w:val="20"/>
        </w:rPr>
        <w:t>September 6, 2019</w:t>
      </w:r>
    </w:p>
    <w:p w:rsidR="00386381" w:rsidRPr="00386381" w:rsidRDefault="00386381" w:rsidP="00386381">
      <w:pPr>
        <w:jc w:val="both"/>
        <w:rPr>
          <w:rFonts w:ascii="Times New Roman" w:eastAsia="Times New Roman" w:hAnsi="Times New Roman" w:cs="Times New Roman"/>
          <w:sz w:val="24"/>
          <w:szCs w:val="20"/>
        </w:rPr>
      </w:pPr>
      <w:r w:rsidRPr="00061A61">
        <w:rPr>
          <w:rFonts w:ascii="Times New Roman" w:eastAsia="Times New Roman" w:hAnsi="Times New Roman" w:cs="Times New Roman"/>
          <w:b/>
          <w:sz w:val="24"/>
          <w:szCs w:val="20"/>
        </w:rPr>
        <w:t>Hoang N. Pham, M.D.,</w:t>
      </w:r>
    </w:p>
    <w:p w:rsidR="00386381" w:rsidRPr="00386381" w:rsidRDefault="00386381" w:rsidP="00386381">
      <w:pPr>
        <w:spacing w:line="480" w:lineRule="auto"/>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 xml:space="preserve">                                  Respondent</w:t>
      </w:r>
    </w:p>
    <w:p w:rsidR="00386381" w:rsidRPr="00386381" w:rsidRDefault="00386381" w:rsidP="00386381">
      <w:pPr>
        <w:spacing w:line="480" w:lineRule="auto"/>
        <w:jc w:val="both"/>
        <w:rPr>
          <w:rFonts w:ascii="Times New Roman" w:eastAsia="Times New Roman" w:hAnsi="Times New Roman" w:cs="Times New Roman"/>
          <w:sz w:val="24"/>
          <w:szCs w:val="20"/>
        </w:rPr>
      </w:pPr>
      <w:r w:rsidRPr="00386381">
        <w:rPr>
          <w:rFonts w:ascii="Times New Roman" w:eastAsia="Times New Roman" w:hAnsi="Times New Roman" w:cs="Times New Roman"/>
          <w:b/>
          <w:sz w:val="24"/>
          <w:szCs w:val="20"/>
        </w:rPr>
        <w:t>Appearance for Petitioner:</w:t>
      </w:r>
      <w:r w:rsidRPr="00386381">
        <w:rPr>
          <w:rFonts w:ascii="Times New Roman" w:eastAsia="Times New Roman" w:hAnsi="Times New Roman" w:cs="Times New Roman"/>
          <w:sz w:val="24"/>
          <w:szCs w:val="20"/>
        </w:rPr>
        <w:t xml:space="preserve">                                   </w:t>
      </w:r>
    </w:p>
    <w:p w:rsidR="00386381" w:rsidRPr="00386381" w:rsidRDefault="00386381" w:rsidP="00061A61">
      <w:pPr>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Lawrence R. Perchick</w:t>
      </w:r>
      <w:r w:rsidR="00061A6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Esq.</w:t>
      </w:r>
    </w:p>
    <w:p w:rsidR="00386381" w:rsidRPr="00386381" w:rsidRDefault="00386381" w:rsidP="00061A61">
      <w:pPr>
        <w:ind w:left="720"/>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Complaint Counsel</w:t>
      </w:r>
    </w:p>
    <w:p w:rsidR="00386381" w:rsidRPr="00386381" w:rsidRDefault="00386381" w:rsidP="00061A61">
      <w:pPr>
        <w:ind w:left="720"/>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Board of Registration in Medicine</w:t>
      </w:r>
    </w:p>
    <w:p w:rsidR="00386381" w:rsidRPr="00386381" w:rsidRDefault="00386381" w:rsidP="00061A61">
      <w:pPr>
        <w:ind w:left="720"/>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200 Harvard Mill Square, Suite 330</w:t>
      </w:r>
    </w:p>
    <w:p w:rsidR="00386381" w:rsidRPr="00386381" w:rsidRDefault="00386381" w:rsidP="00061A61">
      <w:pPr>
        <w:spacing w:line="480" w:lineRule="auto"/>
        <w:ind w:left="720"/>
        <w:jc w:val="both"/>
        <w:rPr>
          <w:rFonts w:ascii="Times New Roman" w:eastAsia="Times New Roman" w:hAnsi="Times New Roman" w:cs="Times New Roman"/>
          <w:sz w:val="24"/>
          <w:szCs w:val="20"/>
        </w:rPr>
      </w:pPr>
      <w:r w:rsidRPr="00386381">
        <w:rPr>
          <w:rFonts w:ascii="Times New Roman" w:eastAsia="Times New Roman" w:hAnsi="Times New Roman" w:cs="Times New Roman"/>
          <w:sz w:val="24"/>
          <w:szCs w:val="20"/>
        </w:rPr>
        <w:t>Wakefield, MA 01880</w:t>
      </w:r>
    </w:p>
    <w:p w:rsidR="00386381" w:rsidRPr="00386381" w:rsidRDefault="00386381" w:rsidP="00386381">
      <w:pPr>
        <w:spacing w:line="480" w:lineRule="auto"/>
        <w:jc w:val="both"/>
        <w:rPr>
          <w:rFonts w:ascii="Times New Roman" w:eastAsia="Times New Roman" w:hAnsi="Times New Roman" w:cs="Times New Roman"/>
          <w:b/>
          <w:sz w:val="24"/>
          <w:szCs w:val="20"/>
        </w:rPr>
      </w:pPr>
      <w:r w:rsidRPr="00386381">
        <w:rPr>
          <w:rFonts w:ascii="Times New Roman" w:eastAsia="Times New Roman" w:hAnsi="Times New Roman" w:cs="Times New Roman"/>
          <w:b/>
          <w:sz w:val="24"/>
          <w:szCs w:val="20"/>
        </w:rPr>
        <w:t>Appearance for Respondent:</w:t>
      </w:r>
    </w:p>
    <w:p w:rsidR="00386381" w:rsidRDefault="00386381" w:rsidP="00061A61">
      <w:pPr>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Kenneth R. Kohlberg, Esq.</w:t>
      </w:r>
    </w:p>
    <w:p w:rsidR="00386381" w:rsidRDefault="00386381" w:rsidP="00061A61">
      <w:pPr>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Law Offices of Kenneth R. Kohlberg</w:t>
      </w:r>
    </w:p>
    <w:p w:rsidR="00386381" w:rsidRDefault="00386381" w:rsidP="00061A61">
      <w:pPr>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30 Monument Square, Suite 110</w:t>
      </w:r>
    </w:p>
    <w:p w:rsidR="00386381" w:rsidRPr="00386381" w:rsidRDefault="00386381" w:rsidP="00061A61">
      <w:pPr>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Concord, MA 01742</w:t>
      </w:r>
    </w:p>
    <w:p w:rsidR="00386381" w:rsidRPr="00386381" w:rsidRDefault="00386381" w:rsidP="00386381">
      <w:pPr>
        <w:jc w:val="both"/>
        <w:rPr>
          <w:rFonts w:ascii="Times New Roman" w:eastAsia="Times New Roman" w:hAnsi="Times New Roman" w:cs="Times New Roman"/>
          <w:sz w:val="24"/>
          <w:szCs w:val="20"/>
        </w:rPr>
      </w:pPr>
    </w:p>
    <w:p w:rsidR="00386381" w:rsidRPr="00386381" w:rsidRDefault="00386381" w:rsidP="00386381">
      <w:pPr>
        <w:spacing w:line="48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First </w:t>
      </w:r>
      <w:r w:rsidRPr="00386381">
        <w:rPr>
          <w:rFonts w:ascii="Times New Roman" w:eastAsia="Times New Roman" w:hAnsi="Times New Roman" w:cs="Times New Roman"/>
          <w:b/>
          <w:sz w:val="24"/>
          <w:szCs w:val="20"/>
        </w:rPr>
        <w:t>Administrative Magistrate:</w:t>
      </w:r>
    </w:p>
    <w:p w:rsidR="00386381" w:rsidRPr="00386381" w:rsidRDefault="00386381" w:rsidP="00061A61">
      <w:pPr>
        <w:spacing w:line="48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James P. Rooney</w:t>
      </w:r>
    </w:p>
    <w:p w:rsidR="00386381" w:rsidRPr="00386381" w:rsidRDefault="00386381" w:rsidP="00061A61">
      <w:pPr>
        <w:spacing w:line="480" w:lineRule="auto"/>
        <w:jc w:val="center"/>
        <w:rPr>
          <w:rFonts w:ascii="Times New Roman" w:eastAsia="Times New Roman" w:hAnsi="Times New Roman" w:cs="Times New Roman"/>
          <w:b/>
          <w:sz w:val="24"/>
          <w:szCs w:val="20"/>
        </w:rPr>
      </w:pPr>
      <w:r w:rsidRPr="00386381">
        <w:rPr>
          <w:rFonts w:ascii="Times New Roman" w:eastAsia="Times New Roman" w:hAnsi="Times New Roman" w:cs="Times New Roman"/>
          <w:b/>
          <w:sz w:val="24"/>
          <w:szCs w:val="20"/>
        </w:rPr>
        <w:t>SUMMARY</w:t>
      </w:r>
    </w:p>
    <w:p w:rsidR="00386381" w:rsidRPr="00386381" w:rsidRDefault="00D4745C" w:rsidP="00061A61">
      <w:pPr>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It is recommended that the </w:t>
      </w:r>
      <w:r w:rsidR="000A7982">
        <w:rPr>
          <w:rFonts w:ascii="Times New Roman" w:eastAsia="Times New Roman" w:hAnsi="Times New Roman" w:cs="Times New Roman"/>
          <w:sz w:val="24"/>
          <w:szCs w:val="20"/>
        </w:rPr>
        <w:t>Board of Registration in Medicine’s mot</w:t>
      </w:r>
      <w:r w:rsidR="00061A61">
        <w:rPr>
          <w:rFonts w:ascii="Times New Roman" w:eastAsia="Times New Roman" w:hAnsi="Times New Roman" w:cs="Times New Roman"/>
          <w:sz w:val="24"/>
          <w:szCs w:val="20"/>
        </w:rPr>
        <w:t xml:space="preserve">ion for summary suspension of </w:t>
      </w:r>
      <w:r w:rsidR="000A7982">
        <w:rPr>
          <w:rFonts w:ascii="Times New Roman" w:eastAsia="Times New Roman" w:hAnsi="Times New Roman" w:cs="Times New Roman"/>
          <w:sz w:val="24"/>
          <w:szCs w:val="20"/>
        </w:rPr>
        <w:t>doctor for violating the standard of care in managing the chronic diseases of four of his patients</w:t>
      </w:r>
      <w:r w:rsidR="007A25A5">
        <w:rPr>
          <w:rFonts w:ascii="Times New Roman" w:eastAsia="Times New Roman" w:hAnsi="Times New Roman" w:cs="Times New Roman"/>
          <w:sz w:val="24"/>
          <w:szCs w:val="20"/>
        </w:rPr>
        <w:t xml:space="preserve"> </w:t>
      </w:r>
      <w:r w:rsidR="003B0AD1">
        <w:rPr>
          <w:rFonts w:ascii="Times New Roman" w:eastAsia="Times New Roman" w:hAnsi="Times New Roman" w:cs="Times New Roman"/>
          <w:sz w:val="24"/>
          <w:szCs w:val="20"/>
        </w:rPr>
        <w:t xml:space="preserve">be </w:t>
      </w:r>
      <w:r w:rsidR="007A25A5">
        <w:rPr>
          <w:rFonts w:ascii="Times New Roman" w:eastAsia="Times New Roman" w:hAnsi="Times New Roman" w:cs="Times New Roman"/>
          <w:sz w:val="24"/>
          <w:szCs w:val="20"/>
        </w:rPr>
        <w:t>denied.  The Board failed to prove by a preponderance of the evidence that the doctor’s continued practice presents an immediate and serious threat to the public health.</w:t>
      </w:r>
    </w:p>
    <w:p w:rsidR="00386381" w:rsidRDefault="00386381" w:rsidP="00430E44">
      <w:pPr>
        <w:rPr>
          <w:rFonts w:ascii="Times New Roman" w:hAnsi="Times New Roman" w:cs="Times New Roman"/>
          <w:b/>
          <w:sz w:val="24"/>
          <w:szCs w:val="24"/>
        </w:rPr>
      </w:pPr>
    </w:p>
    <w:p w:rsidR="00386381" w:rsidRDefault="00386381" w:rsidP="00430E44">
      <w:pPr>
        <w:rPr>
          <w:rFonts w:ascii="Times New Roman" w:hAnsi="Times New Roman" w:cs="Times New Roman"/>
          <w:b/>
          <w:sz w:val="24"/>
          <w:szCs w:val="24"/>
        </w:rPr>
      </w:pPr>
    </w:p>
    <w:p w:rsidR="00CE4DB2" w:rsidRDefault="00CE4DB2" w:rsidP="00061A61">
      <w:pPr>
        <w:ind w:firstLine="720"/>
        <w:rPr>
          <w:rFonts w:ascii="Times New Roman" w:hAnsi="Times New Roman" w:cs="Times New Roman"/>
          <w:b/>
          <w:sz w:val="24"/>
          <w:szCs w:val="24"/>
        </w:rPr>
      </w:pPr>
      <w:r>
        <w:rPr>
          <w:rFonts w:ascii="Times New Roman" w:hAnsi="Times New Roman" w:cs="Times New Roman"/>
          <w:b/>
          <w:sz w:val="24"/>
          <w:szCs w:val="24"/>
        </w:rPr>
        <w:t>RECOMMENDED DECISION</w:t>
      </w:r>
      <w:r w:rsidR="0055251D">
        <w:rPr>
          <w:rFonts w:ascii="Times New Roman" w:hAnsi="Times New Roman" w:cs="Times New Roman"/>
          <w:b/>
          <w:sz w:val="24"/>
          <w:szCs w:val="24"/>
        </w:rPr>
        <w:t xml:space="preserve"> ON SUMMARY SUSPENSION</w:t>
      </w:r>
    </w:p>
    <w:p w:rsidR="00CE4DB2" w:rsidRDefault="00CE4DB2">
      <w:pPr>
        <w:rPr>
          <w:rFonts w:ascii="Times New Roman" w:hAnsi="Times New Roman" w:cs="Times New Roman"/>
          <w:b/>
          <w:sz w:val="24"/>
          <w:szCs w:val="24"/>
        </w:rPr>
      </w:pPr>
    </w:p>
    <w:p w:rsidR="00CE4DB2" w:rsidRDefault="00CE4DB2" w:rsidP="006835E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November 22, 2017, the Board of Registration in Medicine issued a Statement of Allegations against Hoang N. Pham, M.D., alleging that he engaged in substandard care </w:t>
      </w:r>
      <w:r w:rsidR="00D9030A">
        <w:rPr>
          <w:rFonts w:ascii="Times New Roman" w:hAnsi="Times New Roman" w:cs="Times New Roman"/>
          <w:sz w:val="24"/>
          <w:szCs w:val="24"/>
        </w:rPr>
        <w:t xml:space="preserve">of five </w:t>
      </w:r>
      <w:r w:rsidR="0055251D">
        <w:rPr>
          <w:rFonts w:ascii="Times New Roman" w:hAnsi="Times New Roman" w:cs="Times New Roman"/>
          <w:sz w:val="24"/>
          <w:szCs w:val="24"/>
        </w:rPr>
        <w:lastRenderedPageBreak/>
        <w:t xml:space="preserve">patients while he was employed with the Family Health Care Center of Worcester.  On the same day, </w:t>
      </w:r>
      <w:r w:rsidR="00E64F19">
        <w:rPr>
          <w:rFonts w:ascii="Times New Roman" w:hAnsi="Times New Roman" w:cs="Times New Roman"/>
          <w:sz w:val="24"/>
          <w:szCs w:val="24"/>
        </w:rPr>
        <w:t xml:space="preserve">acting under authority granted it at </w:t>
      </w:r>
      <w:r w:rsidR="0055251D">
        <w:rPr>
          <w:rFonts w:ascii="Times New Roman" w:hAnsi="Times New Roman" w:cs="Times New Roman"/>
          <w:sz w:val="24"/>
          <w:szCs w:val="24"/>
        </w:rPr>
        <w:t xml:space="preserve">243 CMR 1.03(11)(a), the Board summarily suspended Dr. Pham’s license because </w:t>
      </w:r>
      <w:r w:rsidR="006E594D">
        <w:rPr>
          <w:rFonts w:ascii="Times New Roman" w:hAnsi="Times New Roman" w:cs="Times New Roman"/>
          <w:sz w:val="24"/>
          <w:szCs w:val="24"/>
        </w:rPr>
        <w:t xml:space="preserve">his continued practice was an “immediate and serious threat to </w:t>
      </w:r>
      <w:r w:rsidR="0055251D">
        <w:rPr>
          <w:rFonts w:ascii="Times New Roman" w:hAnsi="Times New Roman" w:cs="Times New Roman"/>
          <w:sz w:val="24"/>
          <w:szCs w:val="24"/>
        </w:rPr>
        <w:t>the health, safety, and welfare of the public</w:t>
      </w:r>
      <w:r w:rsidR="006E594D">
        <w:rPr>
          <w:rFonts w:ascii="Times New Roman" w:hAnsi="Times New Roman" w:cs="Times New Roman"/>
          <w:sz w:val="24"/>
          <w:szCs w:val="24"/>
        </w:rPr>
        <w:t>.”</w:t>
      </w:r>
      <w:r w:rsidR="006E594D">
        <w:rPr>
          <w:rStyle w:val="FootnoteReference"/>
          <w:rFonts w:ascii="Times New Roman" w:hAnsi="Times New Roman" w:cs="Times New Roman"/>
          <w:sz w:val="24"/>
          <w:szCs w:val="24"/>
        </w:rPr>
        <w:footnoteReference w:id="1"/>
      </w:r>
      <w:r w:rsidR="0055251D">
        <w:rPr>
          <w:rFonts w:ascii="Times New Roman" w:hAnsi="Times New Roman" w:cs="Times New Roman"/>
          <w:sz w:val="24"/>
          <w:szCs w:val="24"/>
        </w:rPr>
        <w:t xml:space="preserve">  </w:t>
      </w:r>
      <w:r w:rsidR="0055251D" w:rsidRPr="0055251D">
        <w:rPr>
          <w:rFonts w:ascii="Times New Roman" w:hAnsi="Times New Roman" w:cs="Times New Roman"/>
          <w:sz w:val="24"/>
          <w:szCs w:val="24"/>
        </w:rPr>
        <w:t xml:space="preserve">The Board relied on documents attached to a motion by complaint counsel seeking the doctor's suspension. </w:t>
      </w:r>
      <w:r w:rsidR="00234E3E" w:rsidRPr="0055251D">
        <w:rPr>
          <w:rFonts w:ascii="Times New Roman" w:hAnsi="Times New Roman" w:cs="Times New Roman"/>
          <w:sz w:val="24"/>
          <w:szCs w:val="24"/>
        </w:rPr>
        <w:t>The documents included</w:t>
      </w:r>
      <w:r w:rsidR="00234E3E">
        <w:rPr>
          <w:rFonts w:ascii="Times New Roman" w:hAnsi="Times New Roman" w:cs="Times New Roman"/>
          <w:sz w:val="24"/>
          <w:szCs w:val="24"/>
        </w:rPr>
        <w:t>: (1) an affidavit of Board investigator Susan Dye, (2) a letter reporting a negative peer review of Dr. Pham, submitted after he left the Family Health Center</w:t>
      </w:r>
      <w:r w:rsidR="007A25A5">
        <w:rPr>
          <w:rFonts w:ascii="Times New Roman" w:hAnsi="Times New Roman" w:cs="Times New Roman"/>
          <w:sz w:val="24"/>
          <w:szCs w:val="24"/>
        </w:rPr>
        <w:t>,</w:t>
      </w:r>
      <w:r w:rsidR="00234E3E">
        <w:rPr>
          <w:rFonts w:ascii="Times New Roman" w:hAnsi="Times New Roman" w:cs="Times New Roman"/>
          <w:sz w:val="24"/>
          <w:szCs w:val="24"/>
        </w:rPr>
        <w:t xml:space="preserve"> and (3) an expert’s report written by Andrew Angel, M.D., summarizing his review of the patient’s medical</w:t>
      </w:r>
      <w:r w:rsidR="007A25A5">
        <w:rPr>
          <w:rFonts w:ascii="Times New Roman" w:hAnsi="Times New Roman" w:cs="Times New Roman"/>
          <w:sz w:val="24"/>
          <w:szCs w:val="24"/>
        </w:rPr>
        <w:t xml:space="preserve"> records</w:t>
      </w:r>
      <w:r w:rsidR="00234E3E">
        <w:rPr>
          <w:rFonts w:ascii="Times New Roman" w:hAnsi="Times New Roman" w:cs="Times New Roman"/>
          <w:sz w:val="24"/>
          <w:szCs w:val="24"/>
        </w:rPr>
        <w:t xml:space="preserve">.  </w:t>
      </w:r>
    </w:p>
    <w:p w:rsidR="00D9030A" w:rsidRDefault="00FC6B8F" w:rsidP="00E64F19">
      <w:pPr>
        <w:spacing w:line="480" w:lineRule="auto"/>
        <w:rPr>
          <w:rFonts w:ascii="Times New Roman" w:hAnsi="Times New Roman" w:cs="Times New Roman"/>
          <w:sz w:val="24"/>
          <w:szCs w:val="24"/>
        </w:rPr>
      </w:pPr>
      <w:r>
        <w:rPr>
          <w:rFonts w:ascii="Times New Roman" w:hAnsi="Times New Roman" w:cs="Times New Roman"/>
          <w:sz w:val="24"/>
          <w:szCs w:val="24"/>
        </w:rPr>
        <w:tab/>
      </w:r>
      <w:r w:rsidR="00E64F19">
        <w:rPr>
          <w:rFonts w:ascii="Times New Roman" w:hAnsi="Times New Roman" w:cs="Times New Roman"/>
          <w:sz w:val="24"/>
          <w:szCs w:val="24"/>
        </w:rPr>
        <w:t xml:space="preserve">Dr. Pham, who lives </w:t>
      </w:r>
      <w:r w:rsidR="00057510">
        <w:rPr>
          <w:rFonts w:ascii="Times New Roman" w:hAnsi="Times New Roman" w:cs="Times New Roman"/>
          <w:sz w:val="24"/>
          <w:szCs w:val="24"/>
        </w:rPr>
        <w:t xml:space="preserve">and works </w:t>
      </w:r>
      <w:r w:rsidR="00E64F19">
        <w:rPr>
          <w:rFonts w:ascii="Times New Roman" w:hAnsi="Times New Roman" w:cs="Times New Roman"/>
          <w:sz w:val="24"/>
          <w:szCs w:val="24"/>
        </w:rPr>
        <w:t>in Maryland, waived his right to an immediate</w:t>
      </w:r>
      <w:r w:rsidR="00D4745C">
        <w:rPr>
          <w:rFonts w:ascii="Times New Roman" w:hAnsi="Times New Roman" w:cs="Times New Roman"/>
          <w:sz w:val="24"/>
          <w:szCs w:val="24"/>
        </w:rPr>
        <w:t xml:space="preserve"> hearing</w:t>
      </w:r>
      <w:r w:rsidR="00E64F19">
        <w:rPr>
          <w:rFonts w:ascii="Times New Roman" w:hAnsi="Times New Roman" w:cs="Times New Roman"/>
          <w:sz w:val="24"/>
          <w:szCs w:val="24"/>
        </w:rPr>
        <w:t xml:space="preserve">, but nonetheless continued to request a hearing on summary suspension, which I scheduled.  </w:t>
      </w:r>
      <w:r w:rsidR="00D9030A">
        <w:rPr>
          <w:rFonts w:ascii="Times New Roman" w:hAnsi="Times New Roman" w:cs="Times New Roman"/>
          <w:sz w:val="24"/>
          <w:szCs w:val="24"/>
        </w:rPr>
        <w:t xml:space="preserve"> </w:t>
      </w:r>
      <w:r w:rsidR="00E64F19">
        <w:rPr>
          <w:rFonts w:ascii="Times New Roman" w:hAnsi="Times New Roman" w:cs="Times New Roman"/>
          <w:sz w:val="24"/>
          <w:szCs w:val="24"/>
        </w:rPr>
        <w:t>Prior to the hearing</w:t>
      </w:r>
      <w:r w:rsidR="00D9030A">
        <w:rPr>
          <w:rFonts w:ascii="Times New Roman" w:hAnsi="Times New Roman" w:cs="Times New Roman"/>
          <w:sz w:val="24"/>
          <w:szCs w:val="24"/>
        </w:rPr>
        <w:t xml:space="preserve">, the Board </w:t>
      </w:r>
      <w:r w:rsidR="00E64F19">
        <w:rPr>
          <w:rFonts w:ascii="Times New Roman" w:hAnsi="Times New Roman" w:cs="Times New Roman"/>
          <w:sz w:val="24"/>
          <w:szCs w:val="24"/>
        </w:rPr>
        <w:t xml:space="preserve">stated that </w:t>
      </w:r>
      <w:r w:rsidR="00B118BC">
        <w:rPr>
          <w:rFonts w:ascii="Times New Roman" w:hAnsi="Times New Roman" w:cs="Times New Roman"/>
          <w:sz w:val="24"/>
          <w:szCs w:val="24"/>
        </w:rPr>
        <w:t>it was no longer proceeding with any of the alle</w:t>
      </w:r>
      <w:r w:rsidR="00E64F19">
        <w:rPr>
          <w:rFonts w:ascii="Times New Roman" w:hAnsi="Times New Roman" w:cs="Times New Roman"/>
          <w:sz w:val="24"/>
          <w:szCs w:val="24"/>
        </w:rPr>
        <w:t>gations pertaining to Patient AS</w:t>
      </w:r>
      <w:r w:rsidR="00B118BC">
        <w:rPr>
          <w:rFonts w:ascii="Times New Roman" w:hAnsi="Times New Roman" w:cs="Times New Roman"/>
          <w:sz w:val="24"/>
          <w:szCs w:val="24"/>
        </w:rPr>
        <w:t xml:space="preserve">, thereby leaving </w:t>
      </w:r>
      <w:r w:rsidR="00D4745C">
        <w:rPr>
          <w:rFonts w:ascii="Times New Roman" w:hAnsi="Times New Roman" w:cs="Times New Roman"/>
          <w:sz w:val="24"/>
          <w:szCs w:val="24"/>
        </w:rPr>
        <w:t>the allegatio</w:t>
      </w:r>
      <w:r w:rsidR="00712594">
        <w:rPr>
          <w:rFonts w:ascii="Times New Roman" w:hAnsi="Times New Roman" w:cs="Times New Roman"/>
          <w:sz w:val="24"/>
          <w:szCs w:val="24"/>
        </w:rPr>
        <w:t>ns</w:t>
      </w:r>
      <w:r w:rsidR="00D4745C">
        <w:rPr>
          <w:rFonts w:ascii="Times New Roman" w:hAnsi="Times New Roman" w:cs="Times New Roman"/>
          <w:sz w:val="24"/>
          <w:szCs w:val="24"/>
        </w:rPr>
        <w:t xml:space="preserve"> pertaining </w:t>
      </w:r>
      <w:r w:rsidR="00712594">
        <w:rPr>
          <w:rFonts w:ascii="Times New Roman" w:hAnsi="Times New Roman" w:cs="Times New Roman"/>
          <w:sz w:val="24"/>
          <w:szCs w:val="24"/>
        </w:rPr>
        <w:t xml:space="preserve">to </w:t>
      </w:r>
      <w:r w:rsidR="00B118BC">
        <w:rPr>
          <w:rFonts w:ascii="Times New Roman" w:hAnsi="Times New Roman" w:cs="Times New Roman"/>
          <w:sz w:val="24"/>
          <w:szCs w:val="24"/>
        </w:rPr>
        <w:t xml:space="preserve">four </w:t>
      </w:r>
      <w:r w:rsidR="00712594">
        <w:rPr>
          <w:rFonts w:ascii="Times New Roman" w:hAnsi="Times New Roman" w:cs="Times New Roman"/>
          <w:sz w:val="24"/>
          <w:szCs w:val="24"/>
        </w:rPr>
        <w:t xml:space="preserve">other </w:t>
      </w:r>
      <w:r w:rsidR="00B118BC">
        <w:rPr>
          <w:rFonts w:ascii="Times New Roman" w:hAnsi="Times New Roman" w:cs="Times New Roman"/>
          <w:sz w:val="24"/>
          <w:szCs w:val="24"/>
        </w:rPr>
        <w:t xml:space="preserve">patients at issue.  </w:t>
      </w:r>
    </w:p>
    <w:p w:rsidR="00E64F19" w:rsidRDefault="00B118BC" w:rsidP="00E64F19">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held a three-day hearing on the summary suspension from June 6, 2018 through June 8, 2018 at the Division of Administrative Law Appeals, 1 Congress Street, Boston.  The hearing was transcribed</w:t>
      </w:r>
      <w:r w:rsidR="00E64F19">
        <w:rPr>
          <w:rFonts w:ascii="Times New Roman" w:hAnsi="Times New Roman" w:cs="Times New Roman"/>
          <w:sz w:val="24"/>
          <w:szCs w:val="24"/>
        </w:rPr>
        <w:t xml:space="preserve"> by a court reporter</w:t>
      </w:r>
      <w:r>
        <w:rPr>
          <w:rFonts w:ascii="Times New Roman" w:hAnsi="Times New Roman" w:cs="Times New Roman"/>
          <w:sz w:val="24"/>
          <w:szCs w:val="24"/>
        </w:rPr>
        <w:t xml:space="preserve">.  </w:t>
      </w:r>
      <w:r w:rsidR="00E64F19">
        <w:rPr>
          <w:rFonts w:ascii="Times New Roman" w:hAnsi="Times New Roman" w:cs="Times New Roman"/>
          <w:sz w:val="24"/>
          <w:szCs w:val="24"/>
        </w:rPr>
        <w:t>I admitted into evidence 107 exhibits offered by the Board and eleven exhibits offered by Dr. Pham.</w:t>
      </w:r>
      <w:r w:rsidR="006F7FB4">
        <w:rPr>
          <w:rStyle w:val="FootnoteReference"/>
          <w:rFonts w:ascii="Times New Roman" w:hAnsi="Times New Roman" w:cs="Times New Roman"/>
          <w:sz w:val="24"/>
          <w:szCs w:val="24"/>
        </w:rPr>
        <w:footnoteReference w:id="2"/>
      </w:r>
      <w:r w:rsidR="00E64F19">
        <w:rPr>
          <w:rFonts w:ascii="Times New Roman" w:hAnsi="Times New Roman" w:cs="Times New Roman"/>
          <w:sz w:val="24"/>
          <w:szCs w:val="24"/>
        </w:rPr>
        <w:t xml:space="preserve"> </w:t>
      </w:r>
      <w:r w:rsidR="007A25A5">
        <w:rPr>
          <w:rFonts w:ascii="Times New Roman" w:hAnsi="Times New Roman" w:cs="Times New Roman"/>
          <w:sz w:val="24"/>
          <w:szCs w:val="24"/>
        </w:rPr>
        <w:t xml:space="preserve"> </w:t>
      </w:r>
      <w:r w:rsidR="00E64F19">
        <w:rPr>
          <w:rFonts w:ascii="Times New Roman" w:hAnsi="Times New Roman" w:cs="Times New Roman"/>
          <w:sz w:val="24"/>
          <w:szCs w:val="24"/>
        </w:rPr>
        <w:t>On June 6</w:t>
      </w:r>
      <w:r w:rsidR="00712594">
        <w:rPr>
          <w:rFonts w:ascii="Times New Roman" w:hAnsi="Times New Roman" w:cs="Times New Roman"/>
          <w:sz w:val="24"/>
          <w:szCs w:val="24"/>
        </w:rPr>
        <w:t>th</w:t>
      </w:r>
      <w:r w:rsidR="00E64F19">
        <w:rPr>
          <w:rFonts w:ascii="Times New Roman" w:hAnsi="Times New Roman" w:cs="Times New Roman"/>
          <w:sz w:val="24"/>
          <w:szCs w:val="24"/>
        </w:rPr>
        <w:t>, the Board presented testimony of nurse practitioner Joy O’Brien</w:t>
      </w:r>
      <w:r w:rsidR="007A25A5">
        <w:rPr>
          <w:rFonts w:ascii="Times New Roman" w:hAnsi="Times New Roman" w:cs="Times New Roman"/>
          <w:sz w:val="24"/>
          <w:szCs w:val="24"/>
        </w:rPr>
        <w:t>, a former colleague,</w:t>
      </w:r>
      <w:r w:rsidR="00E64F19">
        <w:rPr>
          <w:rFonts w:ascii="Times New Roman" w:hAnsi="Times New Roman" w:cs="Times New Roman"/>
          <w:sz w:val="24"/>
          <w:szCs w:val="24"/>
        </w:rPr>
        <w:t xml:space="preserve"> and Dr. Pham.  On June 7</w:t>
      </w:r>
      <w:r w:rsidR="00712594">
        <w:rPr>
          <w:rFonts w:ascii="Times New Roman" w:hAnsi="Times New Roman" w:cs="Times New Roman"/>
          <w:sz w:val="24"/>
          <w:szCs w:val="24"/>
        </w:rPr>
        <w:t>th</w:t>
      </w:r>
      <w:r w:rsidR="00E64F19">
        <w:rPr>
          <w:rFonts w:ascii="Times New Roman" w:hAnsi="Times New Roman" w:cs="Times New Roman"/>
          <w:sz w:val="24"/>
          <w:szCs w:val="24"/>
        </w:rPr>
        <w:t xml:space="preserve">, the Board presented </w:t>
      </w:r>
      <w:r w:rsidR="00E64F19">
        <w:rPr>
          <w:rFonts w:ascii="Times New Roman" w:hAnsi="Times New Roman" w:cs="Times New Roman"/>
          <w:sz w:val="24"/>
          <w:szCs w:val="24"/>
        </w:rPr>
        <w:lastRenderedPageBreak/>
        <w:t>testimony of its expert, Dr. Angel.  On June 8</w:t>
      </w:r>
      <w:r w:rsidR="00712594">
        <w:rPr>
          <w:rFonts w:ascii="Times New Roman" w:hAnsi="Times New Roman" w:cs="Times New Roman"/>
          <w:sz w:val="24"/>
          <w:szCs w:val="24"/>
        </w:rPr>
        <w:t>th</w:t>
      </w:r>
      <w:r w:rsidR="00E64F19">
        <w:rPr>
          <w:rFonts w:ascii="Times New Roman" w:hAnsi="Times New Roman" w:cs="Times New Roman"/>
          <w:sz w:val="24"/>
          <w:szCs w:val="24"/>
        </w:rPr>
        <w:t>, Dr. Pham</w:t>
      </w:r>
      <w:r w:rsidR="007A25A5" w:rsidRPr="007A25A5">
        <w:rPr>
          <w:rFonts w:ascii="Times New Roman" w:hAnsi="Times New Roman" w:cs="Times New Roman"/>
          <w:sz w:val="24"/>
          <w:szCs w:val="24"/>
        </w:rPr>
        <w:t xml:space="preserve"> </w:t>
      </w:r>
      <w:r w:rsidR="007A25A5">
        <w:rPr>
          <w:rFonts w:ascii="Times New Roman" w:hAnsi="Times New Roman" w:cs="Times New Roman"/>
          <w:sz w:val="24"/>
          <w:szCs w:val="24"/>
        </w:rPr>
        <w:t xml:space="preserve">testified on his own behalf and </w:t>
      </w:r>
      <w:r w:rsidR="00E64F19">
        <w:rPr>
          <w:rFonts w:ascii="Times New Roman" w:hAnsi="Times New Roman" w:cs="Times New Roman"/>
          <w:sz w:val="24"/>
          <w:szCs w:val="24"/>
        </w:rPr>
        <w:t>presented testimony of Dr. Gregory Culley</w:t>
      </w:r>
      <w:r w:rsidR="007A25A5">
        <w:rPr>
          <w:rFonts w:ascii="Times New Roman" w:hAnsi="Times New Roman" w:cs="Times New Roman"/>
          <w:sz w:val="24"/>
          <w:szCs w:val="24"/>
        </w:rPr>
        <w:t xml:space="preserve">, his former </w:t>
      </w:r>
      <w:r w:rsidR="00712594">
        <w:rPr>
          <w:rFonts w:ascii="Times New Roman" w:hAnsi="Times New Roman" w:cs="Times New Roman"/>
          <w:sz w:val="24"/>
          <w:szCs w:val="24"/>
        </w:rPr>
        <w:t>supervisor</w:t>
      </w:r>
      <w:r w:rsidR="007A25A5">
        <w:rPr>
          <w:rFonts w:ascii="Times New Roman" w:hAnsi="Times New Roman" w:cs="Times New Roman"/>
          <w:sz w:val="24"/>
          <w:szCs w:val="24"/>
        </w:rPr>
        <w:t xml:space="preserve">, </w:t>
      </w:r>
      <w:r w:rsidR="00E64F19">
        <w:rPr>
          <w:rFonts w:ascii="Times New Roman" w:hAnsi="Times New Roman" w:cs="Times New Roman"/>
          <w:sz w:val="24"/>
          <w:szCs w:val="24"/>
        </w:rPr>
        <w:t xml:space="preserve">and Dr. Mark Friedman, his expert.  </w:t>
      </w:r>
      <w:r w:rsidR="00712594">
        <w:rPr>
          <w:rFonts w:ascii="Times New Roman" w:hAnsi="Times New Roman" w:cs="Times New Roman"/>
          <w:sz w:val="24"/>
          <w:szCs w:val="24"/>
        </w:rPr>
        <w:t>On the same day</w:t>
      </w:r>
      <w:r w:rsidR="007A25A5">
        <w:rPr>
          <w:rFonts w:ascii="Times New Roman" w:hAnsi="Times New Roman" w:cs="Times New Roman"/>
          <w:sz w:val="24"/>
          <w:szCs w:val="24"/>
        </w:rPr>
        <w:t>, t</w:t>
      </w:r>
      <w:r w:rsidR="00E64F19">
        <w:rPr>
          <w:rFonts w:ascii="Times New Roman" w:hAnsi="Times New Roman" w:cs="Times New Roman"/>
          <w:sz w:val="24"/>
          <w:szCs w:val="24"/>
        </w:rPr>
        <w:t xml:space="preserve">he Board presented </w:t>
      </w:r>
      <w:r w:rsidR="00712594">
        <w:rPr>
          <w:rFonts w:ascii="Times New Roman" w:hAnsi="Times New Roman" w:cs="Times New Roman"/>
          <w:sz w:val="24"/>
          <w:szCs w:val="24"/>
        </w:rPr>
        <w:t xml:space="preserve">the </w:t>
      </w:r>
      <w:r w:rsidR="00E64F19">
        <w:rPr>
          <w:rFonts w:ascii="Times New Roman" w:hAnsi="Times New Roman" w:cs="Times New Roman"/>
          <w:sz w:val="24"/>
          <w:szCs w:val="24"/>
        </w:rPr>
        <w:t>testimony of its investigator, Ms. Dye.</w:t>
      </w:r>
    </w:p>
    <w:p w:rsidR="002D29BE" w:rsidRDefault="002D29BE" w:rsidP="002D29BE">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the outset of the</w:t>
      </w:r>
      <w:r w:rsidR="00E64F19">
        <w:rPr>
          <w:rFonts w:ascii="Times New Roman" w:hAnsi="Times New Roman" w:cs="Times New Roman"/>
          <w:sz w:val="24"/>
          <w:szCs w:val="24"/>
        </w:rPr>
        <w:t xml:space="preserve"> hearing, Dr. Pham presented a motion in l</w:t>
      </w:r>
      <w:r>
        <w:rPr>
          <w:rFonts w:ascii="Times New Roman" w:hAnsi="Times New Roman" w:cs="Times New Roman"/>
          <w:sz w:val="24"/>
          <w:szCs w:val="24"/>
        </w:rPr>
        <w:t>imine</w:t>
      </w:r>
      <w:r w:rsidR="00D81568">
        <w:rPr>
          <w:rFonts w:ascii="Times New Roman" w:hAnsi="Times New Roman" w:cs="Times New Roman"/>
          <w:sz w:val="24"/>
          <w:szCs w:val="24"/>
        </w:rPr>
        <w:t xml:space="preserve"> to limit the </w:t>
      </w:r>
      <w:r>
        <w:rPr>
          <w:rFonts w:ascii="Times New Roman" w:hAnsi="Times New Roman" w:cs="Times New Roman"/>
          <w:sz w:val="24"/>
          <w:szCs w:val="24"/>
        </w:rPr>
        <w:t xml:space="preserve">testimony of </w:t>
      </w:r>
      <w:r w:rsidR="00097614">
        <w:rPr>
          <w:rFonts w:ascii="Times New Roman" w:hAnsi="Times New Roman" w:cs="Times New Roman"/>
          <w:sz w:val="24"/>
          <w:szCs w:val="24"/>
        </w:rPr>
        <w:t>nurse practitioner Joy</w:t>
      </w:r>
      <w:r>
        <w:rPr>
          <w:rFonts w:ascii="Times New Roman" w:hAnsi="Times New Roman" w:cs="Times New Roman"/>
          <w:sz w:val="24"/>
          <w:szCs w:val="24"/>
        </w:rPr>
        <w:t xml:space="preserve"> O’Brien.   </w:t>
      </w:r>
      <w:r w:rsidR="00D81568">
        <w:rPr>
          <w:rFonts w:ascii="Times New Roman" w:hAnsi="Times New Roman" w:cs="Times New Roman"/>
          <w:sz w:val="24"/>
          <w:szCs w:val="24"/>
        </w:rPr>
        <w:t>I allowed the motion to the extent that Ms. O’Brien was limited to testifying about the patients she treated and her review of the medical records that formed the bases for the incident reports she submitted.  She was not permitted to testify about a physician’s standard of ca</w:t>
      </w:r>
      <w:r w:rsidR="00E64F19">
        <w:rPr>
          <w:rFonts w:ascii="Times New Roman" w:hAnsi="Times New Roman" w:cs="Times New Roman"/>
          <w:sz w:val="24"/>
          <w:szCs w:val="24"/>
        </w:rPr>
        <w:t>re.  Dr. Pham also presented a motion in limine concerning</w:t>
      </w:r>
      <w:r w:rsidR="00D81568">
        <w:rPr>
          <w:rFonts w:ascii="Times New Roman" w:hAnsi="Times New Roman" w:cs="Times New Roman"/>
          <w:sz w:val="24"/>
          <w:szCs w:val="24"/>
        </w:rPr>
        <w:t xml:space="preserve"> Ms. Dye’s affidavit.  I denied the motion, but stated I would give minimal weight to any comments in the affidavit about patients other than the four at issue.  </w:t>
      </w:r>
    </w:p>
    <w:p w:rsidR="00D81568" w:rsidRDefault="00E64F19" w:rsidP="002D29B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Board presented a motion in l</w:t>
      </w:r>
      <w:r w:rsidR="00D81568">
        <w:rPr>
          <w:rFonts w:ascii="Times New Roman" w:hAnsi="Times New Roman" w:cs="Times New Roman"/>
          <w:sz w:val="24"/>
          <w:szCs w:val="24"/>
        </w:rPr>
        <w:t xml:space="preserve">imine to bar the testimony of Dr. Culley, Dr. Pham’s </w:t>
      </w:r>
      <w:r>
        <w:rPr>
          <w:rFonts w:ascii="Times New Roman" w:hAnsi="Times New Roman" w:cs="Times New Roman"/>
          <w:sz w:val="24"/>
          <w:szCs w:val="24"/>
        </w:rPr>
        <w:t xml:space="preserve">former </w:t>
      </w:r>
      <w:r w:rsidR="00D81568">
        <w:rPr>
          <w:rFonts w:ascii="Times New Roman" w:hAnsi="Times New Roman" w:cs="Times New Roman"/>
          <w:sz w:val="24"/>
          <w:szCs w:val="24"/>
        </w:rPr>
        <w:t>supervisor</w:t>
      </w:r>
      <w:r>
        <w:rPr>
          <w:rFonts w:ascii="Times New Roman" w:hAnsi="Times New Roman" w:cs="Times New Roman"/>
          <w:sz w:val="24"/>
          <w:szCs w:val="24"/>
        </w:rPr>
        <w:t xml:space="preserve"> and former Chief Medical Officer </w:t>
      </w:r>
      <w:r w:rsidR="00057510">
        <w:rPr>
          <w:rFonts w:ascii="Times New Roman" w:hAnsi="Times New Roman" w:cs="Times New Roman"/>
          <w:sz w:val="24"/>
          <w:szCs w:val="24"/>
        </w:rPr>
        <w:t>at the Family Health Center</w:t>
      </w:r>
      <w:r w:rsidR="00D81568">
        <w:rPr>
          <w:rFonts w:ascii="Times New Roman" w:hAnsi="Times New Roman" w:cs="Times New Roman"/>
          <w:sz w:val="24"/>
          <w:szCs w:val="24"/>
        </w:rPr>
        <w:t xml:space="preserve">.  I denied the motion on the ground that Dr. Culley’s testimony was </w:t>
      </w:r>
      <w:r>
        <w:rPr>
          <w:rFonts w:ascii="Times New Roman" w:hAnsi="Times New Roman" w:cs="Times New Roman"/>
          <w:sz w:val="24"/>
          <w:szCs w:val="24"/>
        </w:rPr>
        <w:t xml:space="preserve">potentially </w:t>
      </w:r>
      <w:r w:rsidR="00D81568">
        <w:rPr>
          <w:rFonts w:ascii="Times New Roman" w:hAnsi="Times New Roman" w:cs="Times New Roman"/>
          <w:sz w:val="24"/>
          <w:szCs w:val="24"/>
        </w:rPr>
        <w:t xml:space="preserve">probative of any basis, or lack thereof, </w:t>
      </w:r>
      <w:r w:rsidR="00712594">
        <w:rPr>
          <w:rFonts w:ascii="Times New Roman" w:hAnsi="Times New Roman" w:cs="Times New Roman"/>
          <w:sz w:val="24"/>
          <w:szCs w:val="24"/>
        </w:rPr>
        <w:t xml:space="preserve">for the assertion that </w:t>
      </w:r>
      <w:r w:rsidR="00D81568">
        <w:rPr>
          <w:rFonts w:ascii="Times New Roman" w:hAnsi="Times New Roman" w:cs="Times New Roman"/>
          <w:sz w:val="24"/>
          <w:szCs w:val="24"/>
        </w:rPr>
        <w:t xml:space="preserve">Dr. Pham is a serious and immediate threat to patients of Massachusetts.  The Board also </w:t>
      </w:r>
      <w:r>
        <w:rPr>
          <w:rFonts w:ascii="Times New Roman" w:hAnsi="Times New Roman" w:cs="Times New Roman"/>
          <w:sz w:val="24"/>
          <w:szCs w:val="24"/>
        </w:rPr>
        <w:t xml:space="preserve">moved </w:t>
      </w:r>
      <w:r w:rsidR="00D81568">
        <w:rPr>
          <w:rFonts w:ascii="Times New Roman" w:hAnsi="Times New Roman" w:cs="Times New Roman"/>
          <w:sz w:val="24"/>
          <w:szCs w:val="24"/>
        </w:rPr>
        <w:t xml:space="preserve">to bar the affidavit of Dr. </w:t>
      </w:r>
      <w:r w:rsidR="007A25A5">
        <w:rPr>
          <w:rFonts w:ascii="Times New Roman" w:hAnsi="Times New Roman" w:cs="Times New Roman"/>
          <w:sz w:val="24"/>
          <w:szCs w:val="24"/>
        </w:rPr>
        <w:t xml:space="preserve">Ramin </w:t>
      </w:r>
      <w:r w:rsidR="00D81568">
        <w:rPr>
          <w:rFonts w:ascii="Times New Roman" w:hAnsi="Times New Roman" w:cs="Times New Roman"/>
          <w:sz w:val="24"/>
          <w:szCs w:val="24"/>
        </w:rPr>
        <w:t xml:space="preserve">Mazari, Dr. Pham’s supervisor at his current job in Maryland, on the basis that he was </w:t>
      </w:r>
      <w:r>
        <w:rPr>
          <w:rFonts w:ascii="Times New Roman" w:hAnsi="Times New Roman" w:cs="Times New Roman"/>
          <w:sz w:val="24"/>
          <w:szCs w:val="24"/>
        </w:rPr>
        <w:t>un</w:t>
      </w:r>
      <w:r w:rsidR="00057510">
        <w:rPr>
          <w:rFonts w:ascii="Times New Roman" w:hAnsi="Times New Roman" w:cs="Times New Roman"/>
          <w:sz w:val="24"/>
          <w:szCs w:val="24"/>
        </w:rPr>
        <w:t>ava</w:t>
      </w:r>
      <w:r w:rsidR="00367C9E">
        <w:rPr>
          <w:rFonts w:ascii="Times New Roman" w:hAnsi="Times New Roman" w:cs="Times New Roman"/>
          <w:sz w:val="24"/>
          <w:szCs w:val="24"/>
        </w:rPr>
        <w:t>i</w:t>
      </w:r>
      <w:r w:rsidR="00057510">
        <w:rPr>
          <w:rFonts w:ascii="Times New Roman" w:hAnsi="Times New Roman" w:cs="Times New Roman"/>
          <w:sz w:val="24"/>
          <w:szCs w:val="24"/>
        </w:rPr>
        <w:t>lable</w:t>
      </w:r>
      <w:r>
        <w:rPr>
          <w:rFonts w:ascii="Times New Roman" w:hAnsi="Times New Roman" w:cs="Times New Roman"/>
          <w:sz w:val="24"/>
          <w:szCs w:val="24"/>
        </w:rPr>
        <w:t xml:space="preserve"> to be cross-examined as to the truthfulness of the </w:t>
      </w:r>
      <w:r w:rsidR="00D81568">
        <w:rPr>
          <w:rFonts w:ascii="Times New Roman" w:hAnsi="Times New Roman" w:cs="Times New Roman"/>
          <w:sz w:val="24"/>
          <w:szCs w:val="24"/>
        </w:rPr>
        <w:t xml:space="preserve">statements in the affidavit.  I allowed the motion to strike the affidavit, but allowed Dr. Mazari to testify by phone if he was able to do so.  </w:t>
      </w:r>
      <w:r>
        <w:rPr>
          <w:rFonts w:ascii="Times New Roman" w:hAnsi="Times New Roman" w:cs="Times New Roman"/>
          <w:sz w:val="24"/>
          <w:szCs w:val="24"/>
        </w:rPr>
        <w:t xml:space="preserve">In the end, he did not do so.  </w:t>
      </w:r>
    </w:p>
    <w:p w:rsidR="00D81568" w:rsidRPr="00061A61" w:rsidRDefault="002D29BE" w:rsidP="00061A61">
      <w:pPr>
        <w:spacing w:line="480" w:lineRule="auto"/>
        <w:ind w:firstLine="720"/>
        <w:rPr>
          <w:rFonts w:ascii="Times New Roman" w:hAnsi="Times New Roman" w:cs="Times New Roman"/>
          <w:sz w:val="24"/>
          <w:szCs w:val="24"/>
        </w:rPr>
      </w:pPr>
      <w:r w:rsidRPr="00B31E4B">
        <w:rPr>
          <w:rFonts w:ascii="Times New Roman" w:hAnsi="Times New Roman" w:cs="Times New Roman"/>
          <w:sz w:val="24"/>
          <w:szCs w:val="24"/>
        </w:rPr>
        <w:t>Both parties submitted post-hearing briefs</w:t>
      </w:r>
      <w:r w:rsidR="007E1174">
        <w:rPr>
          <w:rFonts w:ascii="Times New Roman" w:hAnsi="Times New Roman" w:cs="Times New Roman"/>
          <w:sz w:val="24"/>
          <w:szCs w:val="24"/>
        </w:rPr>
        <w:t xml:space="preserve"> on</w:t>
      </w:r>
      <w:r w:rsidR="00E64F19">
        <w:rPr>
          <w:rFonts w:ascii="Times New Roman" w:hAnsi="Times New Roman" w:cs="Times New Roman"/>
          <w:sz w:val="24"/>
          <w:szCs w:val="24"/>
        </w:rPr>
        <w:t xml:space="preserve"> August 3, 2018.  </w:t>
      </w:r>
    </w:p>
    <w:p w:rsidR="0059639D" w:rsidRDefault="0059639D">
      <w:pPr>
        <w:rPr>
          <w:rFonts w:ascii="Times New Roman" w:hAnsi="Times New Roman" w:cs="Times New Roman"/>
          <w:b/>
          <w:sz w:val="24"/>
          <w:szCs w:val="24"/>
        </w:rPr>
      </w:pPr>
    </w:p>
    <w:p w:rsidR="00AF7EEE" w:rsidRDefault="00061A61" w:rsidP="00061A61">
      <w:pPr>
        <w:jc w:val="center"/>
        <w:rPr>
          <w:rFonts w:ascii="Times New Roman" w:hAnsi="Times New Roman" w:cs="Times New Roman"/>
          <w:b/>
          <w:sz w:val="24"/>
          <w:szCs w:val="24"/>
        </w:rPr>
      </w:pPr>
      <w:r>
        <w:rPr>
          <w:rFonts w:ascii="Times New Roman" w:hAnsi="Times New Roman" w:cs="Times New Roman"/>
          <w:b/>
          <w:sz w:val="24"/>
          <w:szCs w:val="24"/>
        </w:rPr>
        <w:t>Findings of Fact</w:t>
      </w:r>
    </w:p>
    <w:p w:rsidR="00061A61" w:rsidRPr="00AF7EEE" w:rsidRDefault="00061A61">
      <w:pPr>
        <w:rPr>
          <w:rFonts w:ascii="Times New Roman" w:hAnsi="Times New Roman" w:cs="Times New Roman"/>
          <w:sz w:val="24"/>
          <w:szCs w:val="24"/>
        </w:rPr>
      </w:pPr>
    </w:p>
    <w:p w:rsidR="00AF7EEE" w:rsidRPr="005C0D0E" w:rsidRDefault="002D2E0D" w:rsidP="005C0D0E">
      <w:pPr>
        <w:spacing w:line="480" w:lineRule="auto"/>
        <w:ind w:firstLine="360"/>
        <w:rPr>
          <w:rFonts w:ascii="Times New Roman" w:hAnsi="Times New Roman" w:cs="Times New Roman"/>
          <w:sz w:val="24"/>
          <w:szCs w:val="24"/>
        </w:rPr>
      </w:pPr>
      <w:r w:rsidRPr="002D2E0D">
        <w:rPr>
          <w:rFonts w:ascii="Times New Roman" w:hAnsi="Times New Roman" w:cs="Times New Roman"/>
          <w:sz w:val="24"/>
          <w:szCs w:val="24"/>
        </w:rPr>
        <w:t>Based on the testimony and evidence presented, and the reasonable inferences drawn from them, I make the following findings of fact:</w:t>
      </w:r>
    </w:p>
    <w:p w:rsidR="00235A5A" w:rsidRDefault="00AF7EEE" w:rsidP="008454A0">
      <w:pPr>
        <w:pStyle w:val="ListParagraph"/>
        <w:numPr>
          <w:ilvl w:val="0"/>
          <w:numId w:val="4"/>
        </w:numPr>
        <w:spacing w:line="480" w:lineRule="auto"/>
        <w:rPr>
          <w:rFonts w:ascii="Times New Roman" w:hAnsi="Times New Roman" w:cs="Times New Roman"/>
          <w:sz w:val="24"/>
          <w:szCs w:val="24"/>
        </w:rPr>
      </w:pPr>
      <w:r w:rsidRPr="00AF7EEE">
        <w:rPr>
          <w:rFonts w:ascii="Times New Roman" w:hAnsi="Times New Roman" w:cs="Times New Roman"/>
          <w:sz w:val="24"/>
          <w:szCs w:val="24"/>
        </w:rPr>
        <w:lastRenderedPageBreak/>
        <w:t xml:space="preserve">Hoang Pham was born in Vietnam </w:t>
      </w:r>
      <w:r w:rsidR="00C47F42">
        <w:rPr>
          <w:rFonts w:ascii="Times New Roman" w:hAnsi="Times New Roman" w:cs="Times New Roman"/>
          <w:sz w:val="24"/>
          <w:szCs w:val="24"/>
        </w:rPr>
        <w:t>in 1978</w:t>
      </w:r>
      <w:r w:rsidR="00235A5A">
        <w:rPr>
          <w:rFonts w:ascii="Times New Roman" w:hAnsi="Times New Roman" w:cs="Times New Roman"/>
          <w:sz w:val="24"/>
          <w:szCs w:val="24"/>
        </w:rPr>
        <w:t xml:space="preserve">.  He </w:t>
      </w:r>
      <w:r w:rsidR="00C47F42">
        <w:rPr>
          <w:rFonts w:ascii="Times New Roman" w:hAnsi="Times New Roman" w:cs="Times New Roman"/>
          <w:sz w:val="24"/>
          <w:szCs w:val="24"/>
        </w:rPr>
        <w:t>graduated from medical school</w:t>
      </w:r>
      <w:r w:rsidR="00DA47C0">
        <w:rPr>
          <w:rFonts w:ascii="Times New Roman" w:hAnsi="Times New Roman" w:cs="Times New Roman"/>
          <w:sz w:val="24"/>
          <w:szCs w:val="24"/>
        </w:rPr>
        <w:t>,</w:t>
      </w:r>
      <w:r w:rsidR="00C47F42">
        <w:rPr>
          <w:rFonts w:ascii="Times New Roman" w:hAnsi="Times New Roman" w:cs="Times New Roman"/>
          <w:sz w:val="24"/>
          <w:szCs w:val="24"/>
        </w:rPr>
        <w:t xml:space="preserve"> in Vietnam</w:t>
      </w:r>
      <w:r w:rsidR="00DA47C0">
        <w:rPr>
          <w:rFonts w:ascii="Times New Roman" w:hAnsi="Times New Roman" w:cs="Times New Roman"/>
          <w:sz w:val="24"/>
          <w:szCs w:val="24"/>
        </w:rPr>
        <w:t>,</w:t>
      </w:r>
      <w:r w:rsidR="00C47F42">
        <w:rPr>
          <w:rFonts w:ascii="Times New Roman" w:hAnsi="Times New Roman" w:cs="Times New Roman"/>
          <w:sz w:val="24"/>
          <w:szCs w:val="24"/>
        </w:rPr>
        <w:t xml:space="preserve"> in 2002.  </w:t>
      </w:r>
      <w:r w:rsidR="00235A5A">
        <w:rPr>
          <w:rFonts w:ascii="Times New Roman" w:hAnsi="Times New Roman" w:cs="Times New Roman"/>
          <w:sz w:val="24"/>
          <w:szCs w:val="24"/>
        </w:rPr>
        <w:t xml:space="preserve">In September 2003, he moved to the United States.  (Pham Tr. at </w:t>
      </w:r>
      <w:r w:rsidR="00845BD4">
        <w:rPr>
          <w:rFonts w:ascii="Times New Roman" w:hAnsi="Times New Roman" w:cs="Times New Roman"/>
          <w:sz w:val="24"/>
          <w:szCs w:val="24"/>
        </w:rPr>
        <w:t>830, 835.</w:t>
      </w:r>
      <w:r w:rsidR="00712594">
        <w:rPr>
          <w:rStyle w:val="FootnoteReference"/>
          <w:rFonts w:ascii="Times New Roman" w:hAnsi="Times New Roman" w:cs="Times New Roman"/>
          <w:sz w:val="24"/>
          <w:szCs w:val="24"/>
        </w:rPr>
        <w:footnoteReference w:id="3"/>
      </w:r>
      <w:r w:rsidR="00845BD4">
        <w:rPr>
          <w:rFonts w:ascii="Times New Roman" w:hAnsi="Times New Roman" w:cs="Times New Roman"/>
          <w:sz w:val="24"/>
          <w:szCs w:val="24"/>
        </w:rPr>
        <w:t>)</w:t>
      </w:r>
    </w:p>
    <w:p w:rsidR="0059639D" w:rsidRPr="00235A5A" w:rsidRDefault="000A7982" w:rsidP="00235A5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In 2009, Dr. Pham</w:t>
      </w:r>
      <w:r w:rsidR="00AF7EEE" w:rsidRPr="00AF7EEE">
        <w:rPr>
          <w:rFonts w:ascii="Times New Roman" w:hAnsi="Times New Roman" w:cs="Times New Roman"/>
          <w:sz w:val="24"/>
          <w:szCs w:val="24"/>
        </w:rPr>
        <w:t xml:space="preserve"> com</w:t>
      </w:r>
      <w:r w:rsidR="00235A5A">
        <w:rPr>
          <w:rFonts w:ascii="Times New Roman" w:hAnsi="Times New Roman" w:cs="Times New Roman"/>
          <w:sz w:val="24"/>
          <w:szCs w:val="24"/>
        </w:rPr>
        <w:t xml:space="preserve">pleted a three-year </w:t>
      </w:r>
      <w:r w:rsidR="00DA47C0">
        <w:rPr>
          <w:rFonts w:ascii="Times New Roman" w:hAnsi="Times New Roman" w:cs="Times New Roman"/>
          <w:sz w:val="24"/>
          <w:szCs w:val="24"/>
        </w:rPr>
        <w:t xml:space="preserve">medical </w:t>
      </w:r>
      <w:r w:rsidR="00235A5A">
        <w:rPr>
          <w:rFonts w:ascii="Times New Roman" w:hAnsi="Times New Roman" w:cs="Times New Roman"/>
          <w:sz w:val="24"/>
          <w:szCs w:val="24"/>
        </w:rPr>
        <w:t>residency with</w:t>
      </w:r>
      <w:r w:rsidR="00AF7EEE" w:rsidRPr="00AF7EEE">
        <w:rPr>
          <w:rFonts w:ascii="Times New Roman" w:hAnsi="Times New Roman" w:cs="Times New Roman"/>
          <w:sz w:val="24"/>
          <w:szCs w:val="24"/>
        </w:rPr>
        <w:t xml:space="preserve"> St. Vincent’s Hospital </w:t>
      </w:r>
      <w:r w:rsidR="00845BD4">
        <w:rPr>
          <w:rFonts w:ascii="Times New Roman" w:hAnsi="Times New Roman" w:cs="Times New Roman"/>
          <w:sz w:val="24"/>
          <w:szCs w:val="24"/>
        </w:rPr>
        <w:t xml:space="preserve">and UMass Medical Center </w:t>
      </w:r>
      <w:r w:rsidR="00AF7EEE" w:rsidRPr="00AF7EEE">
        <w:rPr>
          <w:rFonts w:ascii="Times New Roman" w:hAnsi="Times New Roman" w:cs="Times New Roman"/>
          <w:sz w:val="24"/>
          <w:szCs w:val="24"/>
        </w:rPr>
        <w:t xml:space="preserve">in Worcester, MA.   </w:t>
      </w:r>
      <w:r w:rsidR="00845BD4">
        <w:rPr>
          <w:rFonts w:ascii="Times New Roman" w:hAnsi="Times New Roman" w:cs="Times New Roman"/>
          <w:sz w:val="24"/>
          <w:szCs w:val="24"/>
        </w:rPr>
        <w:t xml:space="preserve">That same year, </w:t>
      </w:r>
      <w:r w:rsidR="00235A5A" w:rsidRPr="00235A5A">
        <w:rPr>
          <w:rFonts w:ascii="Times New Roman" w:hAnsi="Times New Roman" w:cs="Times New Roman"/>
          <w:sz w:val="24"/>
          <w:szCs w:val="24"/>
        </w:rPr>
        <w:t>Dr. Pham</w:t>
      </w:r>
      <w:r w:rsidR="00AF7EEE" w:rsidRPr="00235A5A">
        <w:rPr>
          <w:rFonts w:ascii="Times New Roman" w:hAnsi="Times New Roman" w:cs="Times New Roman"/>
          <w:sz w:val="24"/>
          <w:szCs w:val="24"/>
        </w:rPr>
        <w:t xml:space="preserve"> </w:t>
      </w:r>
      <w:r w:rsidR="00845BD4">
        <w:rPr>
          <w:rFonts w:ascii="Times New Roman" w:hAnsi="Times New Roman" w:cs="Times New Roman"/>
          <w:sz w:val="24"/>
          <w:szCs w:val="24"/>
        </w:rPr>
        <w:t>obtained his license</w:t>
      </w:r>
      <w:r w:rsidR="00AF7EEE" w:rsidRPr="00235A5A">
        <w:rPr>
          <w:rFonts w:ascii="Times New Roman" w:hAnsi="Times New Roman" w:cs="Times New Roman"/>
          <w:sz w:val="24"/>
          <w:szCs w:val="24"/>
        </w:rPr>
        <w:t xml:space="preserve"> to practice</w:t>
      </w:r>
      <w:r w:rsidR="00235A5A" w:rsidRPr="00235A5A">
        <w:rPr>
          <w:rFonts w:ascii="Times New Roman" w:hAnsi="Times New Roman" w:cs="Times New Roman"/>
          <w:sz w:val="24"/>
          <w:szCs w:val="24"/>
        </w:rPr>
        <w:t xml:space="preserve"> medicine in Massachusetts</w:t>
      </w:r>
      <w:r>
        <w:rPr>
          <w:rFonts w:ascii="Times New Roman" w:hAnsi="Times New Roman" w:cs="Times New Roman"/>
          <w:sz w:val="24"/>
          <w:szCs w:val="24"/>
        </w:rPr>
        <w:t>.  He has been</w:t>
      </w:r>
      <w:r w:rsidR="00845BD4">
        <w:rPr>
          <w:rFonts w:ascii="Times New Roman" w:hAnsi="Times New Roman" w:cs="Times New Roman"/>
          <w:sz w:val="24"/>
          <w:szCs w:val="24"/>
        </w:rPr>
        <w:t xml:space="preserve"> board certified in Internal Medicine since August 2009</w:t>
      </w:r>
      <w:r w:rsidR="00AF7EEE" w:rsidRPr="00235A5A">
        <w:rPr>
          <w:rFonts w:ascii="Times New Roman" w:hAnsi="Times New Roman" w:cs="Times New Roman"/>
          <w:sz w:val="24"/>
          <w:szCs w:val="24"/>
        </w:rPr>
        <w:t xml:space="preserve">. </w:t>
      </w:r>
      <w:r w:rsidR="00C47F42" w:rsidRPr="00235A5A">
        <w:rPr>
          <w:rFonts w:ascii="Times New Roman" w:hAnsi="Times New Roman" w:cs="Times New Roman"/>
          <w:sz w:val="24"/>
          <w:szCs w:val="24"/>
        </w:rPr>
        <w:t xml:space="preserve"> </w:t>
      </w:r>
      <w:r w:rsidR="0059639D" w:rsidRPr="00235A5A">
        <w:rPr>
          <w:rFonts w:ascii="Times New Roman" w:hAnsi="Times New Roman" w:cs="Times New Roman"/>
          <w:sz w:val="24"/>
          <w:szCs w:val="24"/>
        </w:rPr>
        <w:t xml:space="preserve">(Pham </w:t>
      </w:r>
      <w:r w:rsidR="00367C9E">
        <w:rPr>
          <w:rFonts w:ascii="Times New Roman" w:hAnsi="Times New Roman" w:cs="Times New Roman"/>
          <w:sz w:val="24"/>
          <w:szCs w:val="24"/>
        </w:rPr>
        <w:t xml:space="preserve">testimony - </w:t>
      </w:r>
      <w:r w:rsidR="0059639D" w:rsidRPr="00235A5A">
        <w:rPr>
          <w:rFonts w:ascii="Times New Roman" w:hAnsi="Times New Roman" w:cs="Times New Roman"/>
          <w:sz w:val="24"/>
          <w:szCs w:val="24"/>
        </w:rPr>
        <w:t>Tr. at 264-265</w:t>
      </w:r>
      <w:r w:rsidR="00845BD4">
        <w:rPr>
          <w:rFonts w:ascii="Times New Roman" w:hAnsi="Times New Roman" w:cs="Times New Roman"/>
          <w:sz w:val="24"/>
          <w:szCs w:val="24"/>
        </w:rPr>
        <w:t>; 837-838</w:t>
      </w:r>
      <w:r w:rsidR="0059639D" w:rsidRPr="00235A5A">
        <w:rPr>
          <w:rFonts w:ascii="Times New Roman" w:hAnsi="Times New Roman" w:cs="Times New Roman"/>
          <w:sz w:val="24"/>
          <w:szCs w:val="24"/>
        </w:rPr>
        <w:t xml:space="preserve">.)  </w:t>
      </w:r>
    </w:p>
    <w:p w:rsidR="0059639D" w:rsidRDefault="00845BD4" w:rsidP="008454A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From August</w:t>
      </w:r>
      <w:r w:rsidR="00AF7EEE" w:rsidRPr="00AF7EEE">
        <w:rPr>
          <w:rFonts w:ascii="Times New Roman" w:hAnsi="Times New Roman" w:cs="Times New Roman"/>
          <w:sz w:val="24"/>
          <w:szCs w:val="24"/>
        </w:rPr>
        <w:t xml:space="preserve"> 2009 </w:t>
      </w:r>
      <w:r>
        <w:rPr>
          <w:rFonts w:ascii="Times New Roman" w:hAnsi="Times New Roman" w:cs="Times New Roman"/>
          <w:sz w:val="24"/>
          <w:szCs w:val="24"/>
        </w:rPr>
        <w:t>to</w:t>
      </w:r>
      <w:r w:rsidR="005C0D0E">
        <w:rPr>
          <w:rFonts w:ascii="Times New Roman" w:hAnsi="Times New Roman" w:cs="Times New Roman"/>
          <w:sz w:val="24"/>
          <w:szCs w:val="24"/>
        </w:rPr>
        <w:t xml:space="preserve"> July 2016, Dr. Pham</w:t>
      </w:r>
      <w:r w:rsidR="00F0793A">
        <w:rPr>
          <w:rFonts w:ascii="Times New Roman" w:hAnsi="Times New Roman" w:cs="Times New Roman"/>
          <w:sz w:val="24"/>
          <w:szCs w:val="24"/>
        </w:rPr>
        <w:t xml:space="preserve"> worked at </w:t>
      </w:r>
      <w:r w:rsidR="00805568">
        <w:rPr>
          <w:rFonts w:ascii="Times New Roman" w:hAnsi="Times New Roman" w:cs="Times New Roman"/>
          <w:sz w:val="24"/>
          <w:szCs w:val="24"/>
        </w:rPr>
        <w:t xml:space="preserve">the </w:t>
      </w:r>
      <w:r w:rsidR="00F0793A">
        <w:rPr>
          <w:rFonts w:ascii="Times New Roman" w:hAnsi="Times New Roman" w:cs="Times New Roman"/>
          <w:sz w:val="24"/>
          <w:szCs w:val="24"/>
        </w:rPr>
        <w:t>Family Health Center of Worcester</w:t>
      </w:r>
      <w:r w:rsidR="00AF7EEE" w:rsidRPr="00AF7EEE">
        <w:rPr>
          <w:rFonts w:ascii="Times New Roman" w:hAnsi="Times New Roman" w:cs="Times New Roman"/>
          <w:sz w:val="24"/>
          <w:szCs w:val="24"/>
        </w:rPr>
        <w:t>, a</w:t>
      </w:r>
      <w:r w:rsidR="005C0D0E">
        <w:rPr>
          <w:rFonts w:ascii="Times New Roman" w:hAnsi="Times New Roman" w:cs="Times New Roman"/>
          <w:sz w:val="24"/>
          <w:szCs w:val="24"/>
        </w:rPr>
        <w:t xml:space="preserve"> community health center</w:t>
      </w:r>
      <w:r w:rsidR="008454A0">
        <w:rPr>
          <w:rFonts w:ascii="Times New Roman" w:hAnsi="Times New Roman" w:cs="Times New Roman"/>
          <w:sz w:val="24"/>
          <w:szCs w:val="24"/>
        </w:rPr>
        <w:t xml:space="preserve">.  </w:t>
      </w:r>
      <w:r w:rsidR="00DA47C0">
        <w:rPr>
          <w:rFonts w:ascii="Times New Roman" w:hAnsi="Times New Roman" w:cs="Times New Roman"/>
          <w:sz w:val="24"/>
          <w:szCs w:val="24"/>
        </w:rPr>
        <w:t xml:space="preserve">In July </w:t>
      </w:r>
      <w:r w:rsidR="00AF7EEE" w:rsidRPr="008454A0">
        <w:rPr>
          <w:rFonts w:ascii="Times New Roman" w:hAnsi="Times New Roman" w:cs="Times New Roman"/>
          <w:sz w:val="24"/>
          <w:szCs w:val="24"/>
        </w:rPr>
        <w:t xml:space="preserve">2016, he left </w:t>
      </w:r>
      <w:r w:rsidR="00712594">
        <w:rPr>
          <w:rFonts w:ascii="Times New Roman" w:hAnsi="Times New Roman" w:cs="Times New Roman"/>
          <w:sz w:val="24"/>
          <w:szCs w:val="24"/>
        </w:rPr>
        <w:t>the Center</w:t>
      </w:r>
      <w:r w:rsidR="00953D83">
        <w:rPr>
          <w:rFonts w:ascii="Times New Roman" w:hAnsi="Times New Roman" w:cs="Times New Roman"/>
          <w:sz w:val="24"/>
          <w:szCs w:val="24"/>
        </w:rPr>
        <w:t xml:space="preserve"> </w:t>
      </w:r>
      <w:r w:rsidR="00DA47C0">
        <w:rPr>
          <w:rFonts w:ascii="Times New Roman" w:hAnsi="Times New Roman" w:cs="Times New Roman"/>
          <w:sz w:val="24"/>
          <w:szCs w:val="24"/>
        </w:rPr>
        <w:t xml:space="preserve">and moved to Maryland </w:t>
      </w:r>
      <w:r w:rsidR="00953D83">
        <w:rPr>
          <w:rFonts w:ascii="Times New Roman" w:hAnsi="Times New Roman" w:cs="Times New Roman"/>
          <w:sz w:val="24"/>
          <w:szCs w:val="24"/>
        </w:rPr>
        <w:t xml:space="preserve">because his wife accepted a job offer in </w:t>
      </w:r>
      <w:r w:rsidR="00712594">
        <w:rPr>
          <w:rFonts w:ascii="Times New Roman" w:hAnsi="Times New Roman" w:cs="Times New Roman"/>
          <w:sz w:val="24"/>
          <w:szCs w:val="24"/>
        </w:rPr>
        <w:t>that state</w:t>
      </w:r>
      <w:r w:rsidR="00DA47C0">
        <w:rPr>
          <w:rFonts w:ascii="Times New Roman" w:hAnsi="Times New Roman" w:cs="Times New Roman"/>
          <w:sz w:val="24"/>
          <w:szCs w:val="24"/>
        </w:rPr>
        <w:t xml:space="preserve">. </w:t>
      </w:r>
      <w:r w:rsidR="000A7982">
        <w:rPr>
          <w:rFonts w:ascii="Times New Roman" w:hAnsi="Times New Roman" w:cs="Times New Roman"/>
          <w:sz w:val="24"/>
          <w:szCs w:val="24"/>
        </w:rPr>
        <w:t xml:space="preserve"> </w:t>
      </w:r>
      <w:r w:rsidR="008454A0" w:rsidRPr="008454A0">
        <w:rPr>
          <w:rFonts w:ascii="Times New Roman" w:hAnsi="Times New Roman" w:cs="Times New Roman"/>
          <w:sz w:val="24"/>
          <w:szCs w:val="24"/>
        </w:rPr>
        <w:t xml:space="preserve">(Pham </w:t>
      </w:r>
      <w:r w:rsidR="00367C9E">
        <w:rPr>
          <w:rFonts w:ascii="Times New Roman" w:hAnsi="Times New Roman" w:cs="Times New Roman"/>
          <w:sz w:val="24"/>
          <w:szCs w:val="24"/>
        </w:rPr>
        <w:t xml:space="preserve">testimony - </w:t>
      </w:r>
      <w:r w:rsidR="008454A0" w:rsidRPr="008454A0">
        <w:rPr>
          <w:rFonts w:ascii="Times New Roman" w:hAnsi="Times New Roman" w:cs="Times New Roman"/>
          <w:sz w:val="24"/>
          <w:szCs w:val="24"/>
        </w:rPr>
        <w:t>T</w:t>
      </w:r>
      <w:r w:rsidR="005055A4">
        <w:rPr>
          <w:rFonts w:ascii="Times New Roman" w:hAnsi="Times New Roman" w:cs="Times New Roman"/>
          <w:sz w:val="24"/>
          <w:szCs w:val="24"/>
        </w:rPr>
        <w:t xml:space="preserve">r. at </w:t>
      </w:r>
      <w:r w:rsidR="0059639D">
        <w:rPr>
          <w:rFonts w:ascii="Times New Roman" w:hAnsi="Times New Roman" w:cs="Times New Roman"/>
          <w:sz w:val="24"/>
          <w:szCs w:val="24"/>
        </w:rPr>
        <w:t>265</w:t>
      </w:r>
      <w:r w:rsidR="008454A0" w:rsidRPr="008454A0">
        <w:rPr>
          <w:rFonts w:ascii="Times New Roman" w:hAnsi="Times New Roman" w:cs="Times New Roman"/>
          <w:sz w:val="24"/>
          <w:szCs w:val="24"/>
        </w:rPr>
        <w:t>-266</w:t>
      </w:r>
      <w:r w:rsidR="008454A0">
        <w:rPr>
          <w:rFonts w:ascii="Times New Roman" w:hAnsi="Times New Roman" w:cs="Times New Roman"/>
          <w:sz w:val="24"/>
          <w:szCs w:val="24"/>
        </w:rPr>
        <w:t>.)</w:t>
      </w:r>
      <w:r w:rsidR="008454A0" w:rsidRPr="008454A0">
        <w:rPr>
          <w:rFonts w:ascii="Times New Roman" w:hAnsi="Times New Roman" w:cs="Times New Roman"/>
          <w:sz w:val="24"/>
          <w:szCs w:val="24"/>
        </w:rPr>
        <w:t xml:space="preserve">   </w:t>
      </w:r>
    </w:p>
    <w:p w:rsidR="00D837D7" w:rsidRDefault="00D837D7" w:rsidP="00D837D7">
      <w:pPr>
        <w:pStyle w:val="ListParagraph"/>
        <w:numPr>
          <w:ilvl w:val="0"/>
          <w:numId w:val="4"/>
        </w:numPr>
        <w:spacing w:line="480" w:lineRule="auto"/>
        <w:rPr>
          <w:rFonts w:ascii="Times New Roman" w:hAnsi="Times New Roman" w:cs="Times New Roman"/>
          <w:sz w:val="24"/>
          <w:szCs w:val="24"/>
        </w:rPr>
      </w:pPr>
      <w:r w:rsidRPr="008454A0">
        <w:rPr>
          <w:rFonts w:ascii="Times New Roman" w:hAnsi="Times New Roman" w:cs="Times New Roman"/>
          <w:sz w:val="24"/>
          <w:szCs w:val="24"/>
        </w:rPr>
        <w:t>Since September 1, 2017, Dr. Pham has been working at Patient First, which is an urgent care cent</w:t>
      </w:r>
      <w:r>
        <w:rPr>
          <w:rFonts w:ascii="Times New Roman" w:hAnsi="Times New Roman" w:cs="Times New Roman"/>
          <w:sz w:val="24"/>
          <w:szCs w:val="24"/>
        </w:rPr>
        <w:t xml:space="preserve">er in Maryland.  (Pham </w:t>
      </w:r>
      <w:r w:rsidR="00367C9E">
        <w:rPr>
          <w:rFonts w:ascii="Times New Roman" w:hAnsi="Times New Roman" w:cs="Times New Roman"/>
          <w:sz w:val="24"/>
          <w:szCs w:val="24"/>
        </w:rPr>
        <w:t xml:space="preserve">testimony - </w:t>
      </w:r>
      <w:r>
        <w:rPr>
          <w:rFonts w:ascii="Times New Roman" w:hAnsi="Times New Roman" w:cs="Times New Roman"/>
          <w:sz w:val="24"/>
          <w:szCs w:val="24"/>
        </w:rPr>
        <w:t xml:space="preserve">Tr. at </w:t>
      </w:r>
      <w:r w:rsidRPr="008454A0">
        <w:rPr>
          <w:rFonts w:ascii="Times New Roman" w:hAnsi="Times New Roman" w:cs="Times New Roman"/>
          <w:sz w:val="24"/>
          <w:szCs w:val="24"/>
        </w:rPr>
        <w:t>268-</w:t>
      </w:r>
      <w:r>
        <w:rPr>
          <w:rFonts w:ascii="Times New Roman" w:hAnsi="Times New Roman" w:cs="Times New Roman"/>
          <w:sz w:val="24"/>
          <w:szCs w:val="24"/>
        </w:rPr>
        <w:t>269.)</w:t>
      </w:r>
    </w:p>
    <w:p w:rsidR="00D837D7" w:rsidRDefault="00D837D7" w:rsidP="00D837D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Joy O’Brien is a Nurse Practitioner </w:t>
      </w:r>
      <w:r w:rsidR="00712594">
        <w:rPr>
          <w:rFonts w:ascii="Times New Roman" w:hAnsi="Times New Roman" w:cs="Times New Roman"/>
          <w:sz w:val="24"/>
          <w:szCs w:val="24"/>
        </w:rPr>
        <w:t xml:space="preserve">(NP) </w:t>
      </w:r>
      <w:r>
        <w:rPr>
          <w:rFonts w:ascii="Times New Roman" w:hAnsi="Times New Roman" w:cs="Times New Roman"/>
          <w:sz w:val="24"/>
          <w:szCs w:val="24"/>
        </w:rPr>
        <w:t xml:space="preserve">who worked with Dr. Pham at </w:t>
      </w:r>
      <w:r w:rsidR="00057510">
        <w:rPr>
          <w:rFonts w:ascii="Times New Roman" w:hAnsi="Times New Roman" w:cs="Times New Roman"/>
          <w:sz w:val="24"/>
          <w:szCs w:val="24"/>
        </w:rPr>
        <w:t>the Family Health Center</w:t>
      </w:r>
      <w:r>
        <w:rPr>
          <w:rFonts w:ascii="Times New Roman" w:hAnsi="Times New Roman" w:cs="Times New Roman"/>
          <w:sz w:val="24"/>
          <w:szCs w:val="24"/>
        </w:rPr>
        <w:t xml:space="preserve"> from December 2014 to July 2016.  </w:t>
      </w:r>
      <w:r w:rsidR="00DA47C0">
        <w:rPr>
          <w:rFonts w:ascii="Times New Roman" w:hAnsi="Times New Roman" w:cs="Times New Roman"/>
          <w:sz w:val="24"/>
          <w:szCs w:val="24"/>
        </w:rPr>
        <w:t xml:space="preserve">After Dr. Pham left, </w:t>
      </w:r>
      <w:r w:rsidR="00367C9E">
        <w:rPr>
          <w:rFonts w:ascii="Times New Roman" w:hAnsi="Times New Roman" w:cs="Times New Roman"/>
          <w:sz w:val="24"/>
          <w:szCs w:val="24"/>
        </w:rPr>
        <w:t>NP</w:t>
      </w:r>
      <w:r w:rsidR="00DA47C0">
        <w:rPr>
          <w:rFonts w:ascii="Times New Roman" w:hAnsi="Times New Roman" w:cs="Times New Roman"/>
          <w:sz w:val="24"/>
          <w:szCs w:val="24"/>
        </w:rPr>
        <w:t xml:space="preserve"> O’Brien took over the care of about 500 </w:t>
      </w:r>
      <w:r w:rsidR="00712594">
        <w:rPr>
          <w:rFonts w:ascii="Times New Roman" w:hAnsi="Times New Roman" w:cs="Times New Roman"/>
          <w:sz w:val="24"/>
          <w:szCs w:val="24"/>
        </w:rPr>
        <w:t xml:space="preserve">of Dr. Pham’s </w:t>
      </w:r>
      <w:r w:rsidR="00DA47C0">
        <w:rPr>
          <w:rFonts w:ascii="Times New Roman" w:hAnsi="Times New Roman" w:cs="Times New Roman"/>
          <w:sz w:val="24"/>
          <w:szCs w:val="24"/>
        </w:rPr>
        <w:t>patients.</w:t>
      </w:r>
      <w:r w:rsidR="00712594">
        <w:rPr>
          <w:rFonts w:ascii="Times New Roman" w:hAnsi="Times New Roman" w:cs="Times New Roman"/>
          <w:sz w:val="24"/>
          <w:szCs w:val="24"/>
        </w:rPr>
        <w:t xml:space="preserve"> </w:t>
      </w:r>
      <w:r w:rsidR="00DA47C0">
        <w:rPr>
          <w:rFonts w:ascii="Times New Roman" w:hAnsi="Times New Roman" w:cs="Times New Roman"/>
          <w:sz w:val="24"/>
          <w:szCs w:val="24"/>
        </w:rPr>
        <w:t xml:space="preserve"> (O’Brien </w:t>
      </w:r>
      <w:r w:rsidR="00367C9E">
        <w:rPr>
          <w:rFonts w:ascii="Times New Roman" w:hAnsi="Times New Roman" w:cs="Times New Roman"/>
          <w:sz w:val="24"/>
          <w:szCs w:val="24"/>
        </w:rPr>
        <w:t xml:space="preserve">testimony - </w:t>
      </w:r>
      <w:r w:rsidR="00DA47C0">
        <w:rPr>
          <w:rFonts w:ascii="Times New Roman" w:hAnsi="Times New Roman" w:cs="Times New Roman"/>
          <w:sz w:val="24"/>
          <w:szCs w:val="24"/>
        </w:rPr>
        <w:t>Tr. at 56-57</w:t>
      </w:r>
      <w:r>
        <w:rPr>
          <w:rFonts w:ascii="Times New Roman" w:hAnsi="Times New Roman" w:cs="Times New Roman"/>
          <w:sz w:val="24"/>
          <w:szCs w:val="24"/>
        </w:rPr>
        <w:t>.)</w:t>
      </w:r>
    </w:p>
    <w:p w:rsidR="00540BE8" w:rsidRPr="00025D0E" w:rsidRDefault="00540BE8" w:rsidP="00426673">
      <w:pPr>
        <w:pStyle w:val="ListParagraph"/>
        <w:spacing w:before="240" w:after="240" w:line="480" w:lineRule="auto"/>
        <w:ind w:left="0" w:firstLine="720"/>
        <w:rPr>
          <w:rFonts w:ascii="Times New Roman" w:hAnsi="Times New Roman" w:cs="Times New Roman"/>
          <w:i/>
          <w:sz w:val="24"/>
          <w:szCs w:val="24"/>
          <w:u w:val="single"/>
        </w:rPr>
      </w:pPr>
      <w:r w:rsidRPr="00025D0E">
        <w:rPr>
          <w:rFonts w:ascii="Times New Roman" w:hAnsi="Times New Roman" w:cs="Times New Roman"/>
          <w:i/>
          <w:sz w:val="24"/>
          <w:szCs w:val="24"/>
          <w:u w:val="single"/>
        </w:rPr>
        <w:t>Family Health Care Center of Worcester</w:t>
      </w:r>
    </w:p>
    <w:p w:rsidR="005C0D0E" w:rsidRPr="00E64F19" w:rsidRDefault="00E64F19" w:rsidP="00E64F1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During much of Dr. Pham’s tenure </w:t>
      </w:r>
      <w:r w:rsidR="00712594">
        <w:rPr>
          <w:rFonts w:ascii="Times New Roman" w:hAnsi="Times New Roman" w:cs="Times New Roman"/>
          <w:sz w:val="24"/>
          <w:szCs w:val="24"/>
        </w:rPr>
        <w:t>at the Family Health Center</w:t>
      </w:r>
      <w:r>
        <w:rPr>
          <w:rFonts w:ascii="Times New Roman" w:hAnsi="Times New Roman" w:cs="Times New Roman"/>
          <w:sz w:val="24"/>
          <w:szCs w:val="24"/>
        </w:rPr>
        <w:t>, the clinic’s C</w:t>
      </w:r>
      <w:r w:rsidR="00057510">
        <w:rPr>
          <w:rFonts w:ascii="Times New Roman" w:hAnsi="Times New Roman" w:cs="Times New Roman"/>
          <w:sz w:val="24"/>
          <w:szCs w:val="24"/>
        </w:rPr>
        <w:t xml:space="preserve">hief </w:t>
      </w:r>
      <w:r w:rsidR="00367C9E">
        <w:rPr>
          <w:rFonts w:ascii="Times New Roman" w:hAnsi="Times New Roman" w:cs="Times New Roman"/>
          <w:sz w:val="24"/>
          <w:szCs w:val="24"/>
        </w:rPr>
        <w:t>M</w:t>
      </w:r>
      <w:r w:rsidR="00057510">
        <w:rPr>
          <w:rFonts w:ascii="Times New Roman" w:hAnsi="Times New Roman" w:cs="Times New Roman"/>
          <w:sz w:val="24"/>
          <w:szCs w:val="24"/>
        </w:rPr>
        <w:t>edical Officer,</w:t>
      </w:r>
      <w:r>
        <w:rPr>
          <w:rFonts w:ascii="Times New Roman" w:hAnsi="Times New Roman" w:cs="Times New Roman"/>
          <w:sz w:val="24"/>
          <w:szCs w:val="24"/>
        </w:rPr>
        <w:t xml:space="preserve"> Dr. </w:t>
      </w:r>
      <w:r w:rsidR="00712594">
        <w:rPr>
          <w:rFonts w:ascii="Times New Roman" w:hAnsi="Times New Roman" w:cs="Times New Roman"/>
          <w:sz w:val="24"/>
          <w:szCs w:val="24"/>
        </w:rPr>
        <w:t xml:space="preserve">Gregory </w:t>
      </w:r>
      <w:r>
        <w:rPr>
          <w:rFonts w:ascii="Times New Roman" w:hAnsi="Times New Roman" w:cs="Times New Roman"/>
          <w:sz w:val="24"/>
          <w:szCs w:val="24"/>
        </w:rPr>
        <w:t>Culley, incorporated “integrative medicine” into the clinic’s approach</w:t>
      </w:r>
      <w:r w:rsidR="005C0D0E">
        <w:rPr>
          <w:rFonts w:ascii="Times New Roman" w:hAnsi="Times New Roman" w:cs="Times New Roman"/>
          <w:sz w:val="24"/>
          <w:szCs w:val="24"/>
        </w:rPr>
        <w:t xml:space="preserve">.  </w:t>
      </w:r>
      <w:r>
        <w:rPr>
          <w:rFonts w:ascii="Times New Roman" w:hAnsi="Times New Roman" w:cs="Times New Roman"/>
          <w:sz w:val="24"/>
          <w:szCs w:val="24"/>
        </w:rPr>
        <w:t xml:space="preserve">“Integrative medicine” combines traditional medicine with non-traditional medicine such as acupuncture, dietary modifications, exercises, and herbs.  </w:t>
      </w:r>
      <w:r w:rsidR="00953D83" w:rsidRPr="00E64F19">
        <w:rPr>
          <w:rFonts w:ascii="Times New Roman" w:hAnsi="Times New Roman" w:cs="Times New Roman"/>
          <w:sz w:val="24"/>
          <w:szCs w:val="24"/>
        </w:rPr>
        <w:t xml:space="preserve">Dr. Pham and another physician, </w:t>
      </w:r>
      <w:r w:rsidR="00541C4F" w:rsidRPr="00E64F19">
        <w:rPr>
          <w:rFonts w:ascii="Times New Roman" w:hAnsi="Times New Roman" w:cs="Times New Roman"/>
          <w:sz w:val="24"/>
          <w:szCs w:val="24"/>
        </w:rPr>
        <w:t xml:space="preserve">Dr. </w:t>
      </w:r>
      <w:r w:rsidR="00953D83" w:rsidRPr="00E64F19">
        <w:rPr>
          <w:rFonts w:ascii="Times New Roman" w:hAnsi="Times New Roman" w:cs="Times New Roman"/>
          <w:sz w:val="24"/>
          <w:szCs w:val="24"/>
        </w:rPr>
        <w:t xml:space="preserve">Melissa Rathmell, </w:t>
      </w:r>
      <w:r w:rsidR="00541C4F" w:rsidRPr="00E64F19">
        <w:rPr>
          <w:rFonts w:ascii="Times New Roman" w:hAnsi="Times New Roman" w:cs="Times New Roman"/>
          <w:sz w:val="24"/>
          <w:szCs w:val="24"/>
        </w:rPr>
        <w:t>practiced integrative medicine</w:t>
      </w:r>
      <w:r w:rsidR="005C0D0E" w:rsidRPr="00E64F19">
        <w:rPr>
          <w:rFonts w:ascii="Times New Roman" w:hAnsi="Times New Roman" w:cs="Times New Roman"/>
          <w:sz w:val="24"/>
          <w:szCs w:val="24"/>
        </w:rPr>
        <w:t xml:space="preserve">.  (Pham </w:t>
      </w:r>
      <w:r w:rsidR="00367C9E">
        <w:rPr>
          <w:rFonts w:ascii="Times New Roman" w:hAnsi="Times New Roman" w:cs="Times New Roman"/>
          <w:sz w:val="24"/>
          <w:szCs w:val="24"/>
        </w:rPr>
        <w:t xml:space="preserve">testimony - </w:t>
      </w:r>
      <w:r w:rsidR="005C0D0E" w:rsidRPr="00E64F19">
        <w:rPr>
          <w:rFonts w:ascii="Times New Roman" w:hAnsi="Times New Roman" w:cs="Times New Roman"/>
          <w:sz w:val="24"/>
          <w:szCs w:val="24"/>
        </w:rPr>
        <w:t xml:space="preserve">Tr. at 267; Culley </w:t>
      </w:r>
      <w:r w:rsidR="00367C9E">
        <w:rPr>
          <w:rFonts w:ascii="Times New Roman" w:hAnsi="Times New Roman" w:cs="Times New Roman"/>
          <w:sz w:val="24"/>
          <w:szCs w:val="24"/>
        </w:rPr>
        <w:t xml:space="preserve">testimony - </w:t>
      </w:r>
      <w:r w:rsidR="005C0D0E" w:rsidRPr="00E64F19">
        <w:rPr>
          <w:rFonts w:ascii="Times New Roman" w:hAnsi="Times New Roman" w:cs="Times New Roman"/>
          <w:sz w:val="24"/>
          <w:szCs w:val="24"/>
        </w:rPr>
        <w:t>Tr. at 591.)</w:t>
      </w:r>
    </w:p>
    <w:p w:rsidR="00541C4F" w:rsidRDefault="00541C4F" w:rsidP="00541C4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Dr. Pham’s supervisor at </w:t>
      </w:r>
      <w:r w:rsidR="00057510">
        <w:rPr>
          <w:rFonts w:ascii="Times New Roman" w:hAnsi="Times New Roman" w:cs="Times New Roman"/>
          <w:sz w:val="24"/>
          <w:szCs w:val="24"/>
        </w:rPr>
        <w:t>the Family Health Center</w:t>
      </w:r>
      <w:r>
        <w:rPr>
          <w:rFonts w:ascii="Times New Roman" w:hAnsi="Times New Roman" w:cs="Times New Roman"/>
          <w:sz w:val="24"/>
          <w:szCs w:val="24"/>
        </w:rPr>
        <w:t xml:space="preserve"> enrolled him in an acupuncture course offered at Harvard Medical School.  </w:t>
      </w:r>
      <w:r w:rsidRPr="008454A0">
        <w:rPr>
          <w:rFonts w:ascii="Times New Roman" w:hAnsi="Times New Roman" w:cs="Times New Roman"/>
          <w:sz w:val="24"/>
          <w:szCs w:val="24"/>
        </w:rPr>
        <w:t xml:space="preserve">Dr. Pham </w:t>
      </w:r>
      <w:r>
        <w:rPr>
          <w:rFonts w:ascii="Times New Roman" w:hAnsi="Times New Roman" w:cs="Times New Roman"/>
          <w:sz w:val="24"/>
          <w:szCs w:val="24"/>
        </w:rPr>
        <w:t xml:space="preserve">obtained </w:t>
      </w:r>
      <w:r w:rsidRPr="008454A0">
        <w:rPr>
          <w:rFonts w:ascii="Times New Roman" w:hAnsi="Times New Roman" w:cs="Times New Roman"/>
          <w:sz w:val="24"/>
          <w:szCs w:val="24"/>
        </w:rPr>
        <w:t xml:space="preserve">an acupuncturist certificate.  </w:t>
      </w:r>
      <w:r>
        <w:rPr>
          <w:rFonts w:ascii="Times New Roman" w:hAnsi="Times New Roman" w:cs="Times New Roman"/>
          <w:sz w:val="24"/>
          <w:szCs w:val="24"/>
        </w:rPr>
        <w:t xml:space="preserve">(Culley </w:t>
      </w:r>
      <w:r w:rsidR="00367C9E">
        <w:rPr>
          <w:rFonts w:ascii="Times New Roman" w:hAnsi="Times New Roman" w:cs="Times New Roman"/>
          <w:sz w:val="24"/>
          <w:szCs w:val="24"/>
        </w:rPr>
        <w:t xml:space="preserve">testimony - </w:t>
      </w:r>
      <w:r>
        <w:rPr>
          <w:rFonts w:ascii="Times New Roman" w:hAnsi="Times New Roman" w:cs="Times New Roman"/>
          <w:sz w:val="24"/>
          <w:szCs w:val="24"/>
        </w:rPr>
        <w:t xml:space="preserve">Tr. at 592.) </w:t>
      </w:r>
    </w:p>
    <w:p w:rsidR="00541C4F" w:rsidRDefault="00541C4F" w:rsidP="00541C4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Pham worked at </w:t>
      </w:r>
      <w:r w:rsidR="00057510">
        <w:rPr>
          <w:rFonts w:ascii="Times New Roman" w:hAnsi="Times New Roman" w:cs="Times New Roman"/>
          <w:sz w:val="24"/>
          <w:szCs w:val="24"/>
        </w:rPr>
        <w:t>the Family Health Center’s</w:t>
      </w:r>
      <w:r w:rsidR="00540BE8">
        <w:rPr>
          <w:rFonts w:ascii="Times New Roman" w:hAnsi="Times New Roman" w:cs="Times New Roman"/>
          <w:sz w:val="24"/>
          <w:szCs w:val="24"/>
        </w:rPr>
        <w:t xml:space="preserve"> Webster Square clinic, which was a satellite clinic.  The Webster Square clinic employed</w:t>
      </w:r>
      <w:r>
        <w:rPr>
          <w:rFonts w:ascii="Times New Roman" w:hAnsi="Times New Roman" w:cs="Times New Roman"/>
          <w:sz w:val="24"/>
          <w:szCs w:val="24"/>
        </w:rPr>
        <w:t xml:space="preserve"> two </w:t>
      </w:r>
      <w:r w:rsidR="00540BE8">
        <w:rPr>
          <w:rFonts w:ascii="Times New Roman" w:hAnsi="Times New Roman" w:cs="Times New Roman"/>
          <w:sz w:val="24"/>
          <w:szCs w:val="24"/>
        </w:rPr>
        <w:t>M.D.s, one doctor of osteopathy,</w:t>
      </w:r>
      <w:r>
        <w:rPr>
          <w:rFonts w:ascii="Times New Roman" w:hAnsi="Times New Roman" w:cs="Times New Roman"/>
          <w:sz w:val="24"/>
          <w:szCs w:val="24"/>
        </w:rPr>
        <w:t xml:space="preserve"> and one nurse practitioner.  (O’Brien </w:t>
      </w:r>
      <w:r w:rsidR="00367C9E">
        <w:rPr>
          <w:rFonts w:ascii="Times New Roman" w:hAnsi="Times New Roman" w:cs="Times New Roman"/>
          <w:sz w:val="24"/>
          <w:szCs w:val="24"/>
        </w:rPr>
        <w:t xml:space="preserve">testimony - </w:t>
      </w:r>
      <w:r>
        <w:rPr>
          <w:rFonts w:ascii="Times New Roman" w:hAnsi="Times New Roman" w:cs="Times New Roman"/>
          <w:sz w:val="24"/>
          <w:szCs w:val="24"/>
        </w:rPr>
        <w:t xml:space="preserve">Tr. at 64.)  </w:t>
      </w:r>
    </w:p>
    <w:p w:rsidR="00F0793A" w:rsidRDefault="0059639D"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541C4F">
        <w:rPr>
          <w:rFonts w:ascii="Times New Roman" w:hAnsi="Times New Roman" w:cs="Times New Roman"/>
          <w:sz w:val="24"/>
          <w:szCs w:val="24"/>
        </w:rPr>
        <w:t>Webster Square clinic</w:t>
      </w:r>
      <w:r>
        <w:rPr>
          <w:rFonts w:ascii="Times New Roman" w:hAnsi="Times New Roman" w:cs="Times New Roman"/>
          <w:sz w:val="24"/>
          <w:szCs w:val="24"/>
        </w:rPr>
        <w:t xml:space="preserve"> did not perform b</w:t>
      </w:r>
      <w:r w:rsidR="00541C4F">
        <w:rPr>
          <w:rFonts w:ascii="Times New Roman" w:hAnsi="Times New Roman" w:cs="Times New Roman"/>
          <w:sz w:val="24"/>
          <w:szCs w:val="24"/>
        </w:rPr>
        <w:t>lood draws.  Patients had</w:t>
      </w:r>
      <w:r w:rsidR="005055A4">
        <w:rPr>
          <w:rFonts w:ascii="Times New Roman" w:hAnsi="Times New Roman" w:cs="Times New Roman"/>
          <w:sz w:val="24"/>
          <w:szCs w:val="24"/>
        </w:rPr>
        <w:t xml:space="preserve"> to go to </w:t>
      </w:r>
      <w:r w:rsidR="00540BE8">
        <w:rPr>
          <w:rFonts w:ascii="Times New Roman" w:hAnsi="Times New Roman" w:cs="Times New Roman"/>
          <w:sz w:val="24"/>
          <w:szCs w:val="24"/>
        </w:rPr>
        <w:t xml:space="preserve">Queen Street, </w:t>
      </w:r>
      <w:r w:rsidR="005055A4">
        <w:rPr>
          <w:rFonts w:ascii="Times New Roman" w:hAnsi="Times New Roman" w:cs="Times New Roman"/>
          <w:sz w:val="24"/>
          <w:szCs w:val="24"/>
        </w:rPr>
        <w:t xml:space="preserve">the main </w:t>
      </w:r>
      <w:r w:rsidR="00845BD4">
        <w:rPr>
          <w:rFonts w:ascii="Times New Roman" w:hAnsi="Times New Roman" w:cs="Times New Roman"/>
          <w:sz w:val="24"/>
          <w:szCs w:val="24"/>
        </w:rPr>
        <w:t>F</w:t>
      </w:r>
      <w:r w:rsidR="00057510">
        <w:rPr>
          <w:rFonts w:ascii="Times New Roman" w:hAnsi="Times New Roman" w:cs="Times New Roman"/>
          <w:sz w:val="24"/>
          <w:szCs w:val="24"/>
        </w:rPr>
        <w:t xml:space="preserve">amily Health </w:t>
      </w:r>
      <w:r w:rsidR="007A25A5">
        <w:rPr>
          <w:rFonts w:ascii="Times New Roman" w:hAnsi="Times New Roman" w:cs="Times New Roman"/>
          <w:sz w:val="24"/>
          <w:szCs w:val="24"/>
        </w:rPr>
        <w:t>C</w:t>
      </w:r>
      <w:r w:rsidR="00057510">
        <w:rPr>
          <w:rFonts w:ascii="Times New Roman" w:hAnsi="Times New Roman" w:cs="Times New Roman"/>
          <w:sz w:val="24"/>
          <w:szCs w:val="24"/>
        </w:rPr>
        <w:t>enter</w:t>
      </w:r>
      <w:r w:rsidR="00540BE8">
        <w:rPr>
          <w:rFonts w:ascii="Times New Roman" w:hAnsi="Times New Roman" w:cs="Times New Roman"/>
          <w:sz w:val="24"/>
          <w:szCs w:val="24"/>
        </w:rPr>
        <w:t xml:space="preserve"> location,</w:t>
      </w:r>
      <w:r w:rsidR="005055A4">
        <w:rPr>
          <w:rFonts w:ascii="Times New Roman" w:hAnsi="Times New Roman" w:cs="Times New Roman"/>
          <w:sz w:val="24"/>
          <w:szCs w:val="24"/>
        </w:rPr>
        <w:t xml:space="preserve"> to get the</w:t>
      </w:r>
      <w:r>
        <w:rPr>
          <w:rFonts w:ascii="Times New Roman" w:hAnsi="Times New Roman" w:cs="Times New Roman"/>
          <w:sz w:val="24"/>
          <w:szCs w:val="24"/>
        </w:rPr>
        <w:t>ir</w:t>
      </w:r>
      <w:r w:rsidR="005055A4">
        <w:rPr>
          <w:rFonts w:ascii="Times New Roman" w:hAnsi="Times New Roman" w:cs="Times New Roman"/>
          <w:sz w:val="24"/>
          <w:szCs w:val="24"/>
        </w:rPr>
        <w:t xml:space="preserve"> blood drawn.  </w:t>
      </w:r>
      <w:r w:rsidR="005C0D0E">
        <w:rPr>
          <w:rFonts w:ascii="Times New Roman" w:hAnsi="Times New Roman" w:cs="Times New Roman"/>
          <w:sz w:val="24"/>
          <w:szCs w:val="24"/>
        </w:rPr>
        <w:t xml:space="preserve">Queen Street </w:t>
      </w:r>
      <w:r w:rsidR="00540BE8">
        <w:rPr>
          <w:rFonts w:ascii="Times New Roman" w:hAnsi="Times New Roman" w:cs="Times New Roman"/>
          <w:sz w:val="24"/>
          <w:szCs w:val="24"/>
        </w:rPr>
        <w:t xml:space="preserve">had to send </w:t>
      </w:r>
      <w:r w:rsidR="005C0D0E">
        <w:rPr>
          <w:rFonts w:ascii="Times New Roman" w:hAnsi="Times New Roman" w:cs="Times New Roman"/>
          <w:sz w:val="24"/>
          <w:szCs w:val="24"/>
        </w:rPr>
        <w:t xml:space="preserve">blood samples to UMass Memorial </w:t>
      </w:r>
      <w:r w:rsidR="00764951">
        <w:rPr>
          <w:rFonts w:ascii="Times New Roman" w:hAnsi="Times New Roman" w:cs="Times New Roman"/>
          <w:sz w:val="24"/>
          <w:szCs w:val="24"/>
        </w:rPr>
        <w:t xml:space="preserve">Hospital for analysis. </w:t>
      </w:r>
      <w:r w:rsidR="00DA47C0">
        <w:rPr>
          <w:rFonts w:ascii="Times New Roman" w:hAnsi="Times New Roman" w:cs="Times New Roman"/>
          <w:sz w:val="24"/>
          <w:szCs w:val="24"/>
        </w:rPr>
        <w:t xml:space="preserve"> It took about ten</w:t>
      </w:r>
      <w:r w:rsidR="00540BE8">
        <w:rPr>
          <w:rFonts w:ascii="Times New Roman" w:hAnsi="Times New Roman" w:cs="Times New Roman"/>
          <w:sz w:val="24"/>
          <w:szCs w:val="24"/>
        </w:rPr>
        <w:t xml:space="preserve"> minutes to drive between Webster Square and Queen Street.  </w:t>
      </w:r>
      <w:r w:rsidR="00764951">
        <w:rPr>
          <w:rFonts w:ascii="Times New Roman" w:hAnsi="Times New Roman" w:cs="Times New Roman"/>
          <w:sz w:val="24"/>
          <w:szCs w:val="24"/>
        </w:rPr>
        <w:t xml:space="preserve"> (Pham </w:t>
      </w:r>
      <w:r w:rsidR="00367C9E">
        <w:rPr>
          <w:rFonts w:ascii="Times New Roman" w:hAnsi="Times New Roman" w:cs="Times New Roman"/>
          <w:sz w:val="24"/>
          <w:szCs w:val="24"/>
        </w:rPr>
        <w:t xml:space="preserve">testimony - </w:t>
      </w:r>
      <w:r w:rsidR="00764951">
        <w:rPr>
          <w:rFonts w:ascii="Times New Roman" w:hAnsi="Times New Roman" w:cs="Times New Roman"/>
          <w:sz w:val="24"/>
          <w:szCs w:val="24"/>
        </w:rPr>
        <w:t xml:space="preserve">Tr. at 857-858.)  </w:t>
      </w:r>
    </w:p>
    <w:p w:rsidR="009476A4" w:rsidRDefault="009476A4"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UMass test results were accessible to</w:t>
      </w:r>
      <w:r w:rsidR="00541C4F">
        <w:rPr>
          <w:rFonts w:ascii="Times New Roman" w:hAnsi="Times New Roman" w:cs="Times New Roman"/>
          <w:sz w:val="24"/>
          <w:szCs w:val="24"/>
        </w:rPr>
        <w:t xml:space="preserve"> FHCW</w:t>
      </w:r>
      <w:r>
        <w:rPr>
          <w:rFonts w:ascii="Times New Roman" w:hAnsi="Times New Roman" w:cs="Times New Roman"/>
          <w:sz w:val="24"/>
          <w:szCs w:val="24"/>
        </w:rPr>
        <w:t xml:space="preserve"> medical providers thro</w:t>
      </w:r>
      <w:r w:rsidR="005C0D0E">
        <w:rPr>
          <w:rFonts w:ascii="Times New Roman" w:hAnsi="Times New Roman" w:cs="Times New Roman"/>
          <w:sz w:val="24"/>
          <w:szCs w:val="24"/>
        </w:rPr>
        <w:t xml:space="preserve">ugh </w:t>
      </w:r>
      <w:r w:rsidR="00540BE8">
        <w:rPr>
          <w:rFonts w:ascii="Times New Roman" w:hAnsi="Times New Roman" w:cs="Times New Roman"/>
          <w:sz w:val="24"/>
          <w:szCs w:val="24"/>
        </w:rPr>
        <w:t xml:space="preserve">NextGen, </w:t>
      </w:r>
      <w:r w:rsidR="005C0D0E">
        <w:rPr>
          <w:rFonts w:ascii="Times New Roman" w:hAnsi="Times New Roman" w:cs="Times New Roman"/>
          <w:sz w:val="24"/>
          <w:szCs w:val="24"/>
        </w:rPr>
        <w:t>the</w:t>
      </w:r>
      <w:r w:rsidR="00541C4F">
        <w:rPr>
          <w:rFonts w:ascii="Times New Roman" w:hAnsi="Times New Roman" w:cs="Times New Roman"/>
          <w:sz w:val="24"/>
          <w:szCs w:val="24"/>
        </w:rPr>
        <w:t>ir</w:t>
      </w:r>
      <w:r w:rsidR="005C0D0E">
        <w:rPr>
          <w:rFonts w:ascii="Times New Roman" w:hAnsi="Times New Roman" w:cs="Times New Roman"/>
          <w:sz w:val="24"/>
          <w:szCs w:val="24"/>
        </w:rPr>
        <w:t xml:space="preserve"> shared electronic medical</w:t>
      </w:r>
      <w:r w:rsidR="00540BE8">
        <w:rPr>
          <w:rFonts w:ascii="Times New Roman" w:hAnsi="Times New Roman" w:cs="Times New Roman"/>
          <w:sz w:val="24"/>
          <w:szCs w:val="24"/>
        </w:rPr>
        <w:t xml:space="preserve"> record system</w:t>
      </w:r>
      <w:r>
        <w:rPr>
          <w:rFonts w:ascii="Times New Roman" w:hAnsi="Times New Roman" w:cs="Times New Roman"/>
          <w:sz w:val="24"/>
          <w:szCs w:val="24"/>
        </w:rPr>
        <w:t xml:space="preserve">.  (O’Brien </w:t>
      </w:r>
      <w:r w:rsidR="00367C9E">
        <w:rPr>
          <w:rFonts w:ascii="Times New Roman" w:hAnsi="Times New Roman" w:cs="Times New Roman"/>
          <w:sz w:val="24"/>
          <w:szCs w:val="24"/>
        </w:rPr>
        <w:t xml:space="preserve">testimony - </w:t>
      </w:r>
      <w:r>
        <w:rPr>
          <w:rFonts w:ascii="Times New Roman" w:hAnsi="Times New Roman" w:cs="Times New Roman"/>
          <w:sz w:val="24"/>
          <w:szCs w:val="24"/>
        </w:rPr>
        <w:t xml:space="preserve">Tr. at 101.)  </w:t>
      </w:r>
      <w:r w:rsidR="00F12A0A">
        <w:rPr>
          <w:rFonts w:ascii="Times New Roman" w:hAnsi="Times New Roman" w:cs="Times New Roman"/>
          <w:sz w:val="24"/>
          <w:szCs w:val="24"/>
        </w:rPr>
        <w:t xml:space="preserve">However, because the </w:t>
      </w:r>
      <w:r w:rsidR="00234E3E">
        <w:rPr>
          <w:rFonts w:ascii="Times New Roman" w:hAnsi="Times New Roman" w:cs="Times New Roman"/>
          <w:sz w:val="24"/>
          <w:szCs w:val="24"/>
        </w:rPr>
        <w:t>computer</w:t>
      </w:r>
      <w:r w:rsidR="00F12A0A">
        <w:rPr>
          <w:rFonts w:ascii="Times New Roman" w:hAnsi="Times New Roman" w:cs="Times New Roman"/>
          <w:sz w:val="24"/>
          <w:szCs w:val="24"/>
        </w:rPr>
        <w:t xml:space="preserve"> systems of the two institutions were not integrated, lab results from UMass </w:t>
      </w:r>
      <w:r w:rsidR="00234E3E">
        <w:rPr>
          <w:rFonts w:ascii="Times New Roman" w:hAnsi="Times New Roman" w:cs="Times New Roman"/>
          <w:sz w:val="24"/>
          <w:szCs w:val="24"/>
        </w:rPr>
        <w:t>did</w:t>
      </w:r>
      <w:r w:rsidR="00F12A0A">
        <w:rPr>
          <w:rFonts w:ascii="Times New Roman" w:hAnsi="Times New Roman" w:cs="Times New Roman"/>
          <w:sz w:val="24"/>
          <w:szCs w:val="24"/>
        </w:rPr>
        <w:t xml:space="preserve"> not necessarily make it into the Family Health Center’s computerized medical records.  (Pham testimony – Tr. </w:t>
      </w:r>
      <w:r w:rsidR="007A25A5">
        <w:rPr>
          <w:rFonts w:ascii="Times New Roman" w:hAnsi="Times New Roman" w:cs="Times New Roman"/>
          <w:sz w:val="24"/>
          <w:szCs w:val="24"/>
        </w:rPr>
        <w:t xml:space="preserve">at </w:t>
      </w:r>
      <w:r w:rsidR="00F12A0A">
        <w:rPr>
          <w:rFonts w:ascii="Times New Roman" w:hAnsi="Times New Roman" w:cs="Times New Roman"/>
          <w:sz w:val="24"/>
          <w:szCs w:val="24"/>
        </w:rPr>
        <w:t>651.)</w:t>
      </w:r>
    </w:p>
    <w:p w:rsidR="00F0793A" w:rsidRDefault="005C0D0E"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A typical NextGen screen at </w:t>
      </w:r>
      <w:r w:rsidR="00712594">
        <w:rPr>
          <w:rFonts w:ascii="Times New Roman" w:hAnsi="Times New Roman" w:cs="Times New Roman"/>
          <w:sz w:val="24"/>
          <w:szCs w:val="24"/>
        </w:rPr>
        <w:t>the Family Health Center</w:t>
      </w:r>
      <w:r>
        <w:rPr>
          <w:rFonts w:ascii="Times New Roman" w:hAnsi="Times New Roman" w:cs="Times New Roman"/>
          <w:sz w:val="24"/>
          <w:szCs w:val="24"/>
        </w:rPr>
        <w:t xml:space="preserve"> </w:t>
      </w:r>
      <w:r w:rsidR="00F0793A">
        <w:rPr>
          <w:rFonts w:ascii="Times New Roman" w:hAnsi="Times New Roman" w:cs="Times New Roman"/>
          <w:sz w:val="24"/>
          <w:szCs w:val="24"/>
        </w:rPr>
        <w:t>include</w:t>
      </w:r>
      <w:r>
        <w:rPr>
          <w:rFonts w:ascii="Times New Roman" w:hAnsi="Times New Roman" w:cs="Times New Roman"/>
          <w:sz w:val="24"/>
          <w:szCs w:val="24"/>
        </w:rPr>
        <w:t>d</w:t>
      </w:r>
      <w:r w:rsidR="00F0793A">
        <w:rPr>
          <w:rFonts w:ascii="Times New Roman" w:hAnsi="Times New Roman" w:cs="Times New Roman"/>
          <w:sz w:val="24"/>
          <w:szCs w:val="24"/>
        </w:rPr>
        <w:t xml:space="preserve"> </w:t>
      </w:r>
      <w:r>
        <w:rPr>
          <w:rFonts w:ascii="Times New Roman" w:hAnsi="Times New Roman" w:cs="Times New Roman"/>
          <w:sz w:val="24"/>
          <w:szCs w:val="24"/>
        </w:rPr>
        <w:t xml:space="preserve">an </w:t>
      </w:r>
      <w:r w:rsidR="005B27E5">
        <w:rPr>
          <w:rFonts w:ascii="Times New Roman" w:hAnsi="Times New Roman" w:cs="Times New Roman"/>
          <w:sz w:val="24"/>
          <w:szCs w:val="24"/>
        </w:rPr>
        <w:t>automatically</w:t>
      </w:r>
      <w:r w:rsidR="00712594">
        <w:rPr>
          <w:rFonts w:ascii="Times New Roman" w:hAnsi="Times New Roman" w:cs="Times New Roman"/>
          <w:sz w:val="24"/>
          <w:szCs w:val="24"/>
        </w:rPr>
        <w:t>-</w:t>
      </w:r>
      <w:r w:rsidR="00F0793A">
        <w:rPr>
          <w:rFonts w:ascii="Times New Roman" w:hAnsi="Times New Roman" w:cs="Times New Roman"/>
          <w:sz w:val="24"/>
          <w:szCs w:val="24"/>
        </w:rPr>
        <w:t xml:space="preserve">populated field and a note-taking field with the option of free text.  NextGen had unreliable infrastructure.  (O’Brien </w:t>
      </w:r>
      <w:r w:rsidR="00367C9E">
        <w:rPr>
          <w:rFonts w:ascii="Times New Roman" w:hAnsi="Times New Roman" w:cs="Times New Roman"/>
          <w:sz w:val="24"/>
          <w:szCs w:val="24"/>
        </w:rPr>
        <w:t xml:space="preserve">testimony - </w:t>
      </w:r>
      <w:r w:rsidR="00F0793A">
        <w:rPr>
          <w:rFonts w:ascii="Times New Roman" w:hAnsi="Times New Roman" w:cs="Times New Roman"/>
          <w:sz w:val="24"/>
          <w:szCs w:val="24"/>
        </w:rPr>
        <w:t>T</w:t>
      </w:r>
      <w:r w:rsidR="005055A4">
        <w:rPr>
          <w:rFonts w:ascii="Times New Roman" w:hAnsi="Times New Roman" w:cs="Times New Roman"/>
          <w:sz w:val="24"/>
          <w:szCs w:val="24"/>
        </w:rPr>
        <w:t xml:space="preserve">r. at </w:t>
      </w:r>
      <w:r w:rsidR="00F0793A">
        <w:rPr>
          <w:rFonts w:ascii="Times New Roman" w:hAnsi="Times New Roman" w:cs="Times New Roman"/>
          <w:sz w:val="24"/>
          <w:szCs w:val="24"/>
        </w:rPr>
        <w:t>71-73</w:t>
      </w:r>
      <w:r w:rsidR="008454A0">
        <w:rPr>
          <w:rFonts w:ascii="Times New Roman" w:hAnsi="Times New Roman" w:cs="Times New Roman"/>
          <w:sz w:val="24"/>
          <w:szCs w:val="24"/>
        </w:rPr>
        <w:t>.)</w:t>
      </w:r>
      <w:r w:rsidR="00F0793A">
        <w:rPr>
          <w:rFonts w:ascii="Times New Roman" w:hAnsi="Times New Roman" w:cs="Times New Roman"/>
          <w:sz w:val="24"/>
          <w:szCs w:val="24"/>
        </w:rPr>
        <w:t xml:space="preserve">  </w:t>
      </w:r>
    </w:p>
    <w:p w:rsidR="0059639D" w:rsidRDefault="00DA47C0" w:rsidP="0059639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Pham had a panel of </w:t>
      </w:r>
      <w:r w:rsidR="00541C4F">
        <w:rPr>
          <w:rFonts w:ascii="Times New Roman" w:hAnsi="Times New Roman" w:cs="Times New Roman"/>
          <w:sz w:val="24"/>
          <w:szCs w:val="24"/>
        </w:rPr>
        <w:t>between 1600 and</w:t>
      </w:r>
      <w:r w:rsidR="0059639D">
        <w:rPr>
          <w:rFonts w:ascii="Times New Roman" w:hAnsi="Times New Roman" w:cs="Times New Roman"/>
          <w:sz w:val="24"/>
          <w:szCs w:val="24"/>
        </w:rPr>
        <w:t xml:space="preserve"> 2000</w:t>
      </w:r>
      <w:r w:rsidR="004D3578">
        <w:rPr>
          <w:rFonts w:ascii="Times New Roman" w:hAnsi="Times New Roman" w:cs="Times New Roman"/>
          <w:sz w:val="24"/>
          <w:szCs w:val="24"/>
        </w:rPr>
        <w:t xml:space="preserve"> patients</w:t>
      </w:r>
      <w:r>
        <w:rPr>
          <w:rFonts w:ascii="Times New Roman" w:hAnsi="Times New Roman" w:cs="Times New Roman"/>
          <w:sz w:val="24"/>
          <w:szCs w:val="24"/>
        </w:rPr>
        <w:t xml:space="preserve"> at FHCW</w:t>
      </w:r>
      <w:r w:rsidR="00541C4F">
        <w:rPr>
          <w:rFonts w:ascii="Times New Roman" w:hAnsi="Times New Roman" w:cs="Times New Roman"/>
          <w:sz w:val="24"/>
          <w:szCs w:val="24"/>
        </w:rPr>
        <w:t>.  He</w:t>
      </w:r>
      <w:r w:rsidR="0059639D">
        <w:rPr>
          <w:rFonts w:ascii="Times New Roman" w:hAnsi="Times New Roman" w:cs="Times New Roman"/>
          <w:sz w:val="24"/>
          <w:szCs w:val="24"/>
        </w:rPr>
        <w:t xml:space="preserve"> saw an average of eighteen to twenty patients per day, </w:t>
      </w:r>
      <w:r w:rsidR="004D3578">
        <w:rPr>
          <w:rFonts w:ascii="Times New Roman" w:hAnsi="Times New Roman" w:cs="Times New Roman"/>
          <w:sz w:val="24"/>
          <w:szCs w:val="24"/>
        </w:rPr>
        <w:t xml:space="preserve">and </w:t>
      </w:r>
      <w:r w:rsidR="0059639D">
        <w:rPr>
          <w:rFonts w:ascii="Times New Roman" w:hAnsi="Times New Roman" w:cs="Times New Roman"/>
          <w:sz w:val="24"/>
          <w:szCs w:val="24"/>
        </w:rPr>
        <w:t>up to twenty-five patients on his busiest days.  (Pham</w:t>
      </w:r>
      <w:r w:rsidR="00367C9E">
        <w:rPr>
          <w:rFonts w:ascii="Times New Roman" w:hAnsi="Times New Roman" w:cs="Times New Roman"/>
          <w:sz w:val="24"/>
          <w:szCs w:val="24"/>
        </w:rPr>
        <w:t xml:space="preserve"> testimony -</w:t>
      </w:r>
      <w:r w:rsidR="0059639D">
        <w:rPr>
          <w:rFonts w:ascii="Times New Roman" w:hAnsi="Times New Roman" w:cs="Times New Roman"/>
          <w:sz w:val="24"/>
          <w:szCs w:val="24"/>
        </w:rPr>
        <w:t xml:space="preserve"> Tr. at 269-271.)  </w:t>
      </w:r>
    </w:p>
    <w:p w:rsidR="0059639D" w:rsidRDefault="00367C9E" w:rsidP="0059639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Family Health Center</w:t>
      </w:r>
      <w:r w:rsidR="00541C4F">
        <w:rPr>
          <w:rFonts w:ascii="Times New Roman" w:hAnsi="Times New Roman" w:cs="Times New Roman"/>
          <w:sz w:val="24"/>
          <w:szCs w:val="24"/>
        </w:rPr>
        <w:t xml:space="preserve"> </w:t>
      </w:r>
      <w:r w:rsidR="0057368F">
        <w:rPr>
          <w:rFonts w:ascii="Times New Roman" w:hAnsi="Times New Roman" w:cs="Times New Roman"/>
          <w:sz w:val="24"/>
          <w:szCs w:val="24"/>
        </w:rPr>
        <w:t xml:space="preserve">allotted </w:t>
      </w:r>
      <w:r w:rsidR="00541C4F">
        <w:rPr>
          <w:rFonts w:ascii="Times New Roman" w:hAnsi="Times New Roman" w:cs="Times New Roman"/>
          <w:sz w:val="24"/>
          <w:szCs w:val="24"/>
        </w:rPr>
        <w:t xml:space="preserve">providers </w:t>
      </w:r>
      <w:r w:rsidR="0057368F">
        <w:rPr>
          <w:rFonts w:ascii="Times New Roman" w:hAnsi="Times New Roman" w:cs="Times New Roman"/>
          <w:sz w:val="24"/>
          <w:szCs w:val="24"/>
        </w:rPr>
        <w:t xml:space="preserve">twenty minutes for each regular patient visit.  (O’Brien </w:t>
      </w:r>
      <w:r>
        <w:rPr>
          <w:rFonts w:ascii="Times New Roman" w:hAnsi="Times New Roman" w:cs="Times New Roman"/>
          <w:sz w:val="24"/>
          <w:szCs w:val="24"/>
        </w:rPr>
        <w:t xml:space="preserve">testimony - </w:t>
      </w:r>
      <w:r w:rsidR="0057368F">
        <w:rPr>
          <w:rFonts w:ascii="Times New Roman" w:hAnsi="Times New Roman" w:cs="Times New Roman"/>
          <w:sz w:val="24"/>
          <w:szCs w:val="24"/>
        </w:rPr>
        <w:t xml:space="preserve">Tr. at 95; Pham </w:t>
      </w:r>
      <w:r>
        <w:rPr>
          <w:rFonts w:ascii="Times New Roman" w:hAnsi="Times New Roman" w:cs="Times New Roman"/>
          <w:sz w:val="24"/>
          <w:szCs w:val="24"/>
        </w:rPr>
        <w:t xml:space="preserve">testimony - </w:t>
      </w:r>
      <w:r w:rsidR="0057368F">
        <w:rPr>
          <w:rFonts w:ascii="Times New Roman" w:hAnsi="Times New Roman" w:cs="Times New Roman"/>
          <w:sz w:val="24"/>
          <w:szCs w:val="24"/>
        </w:rPr>
        <w:t xml:space="preserve">Tr. at 756.)  </w:t>
      </w:r>
    </w:p>
    <w:p w:rsidR="00426673" w:rsidRDefault="00426673" w:rsidP="0042667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From November 2011 to September 2015, Dr. Culley was responsible for supervising 52 medical providers.  Dr. Culley supervised Dr. P</w:t>
      </w:r>
      <w:r w:rsidR="005B27E5">
        <w:rPr>
          <w:rFonts w:ascii="Times New Roman" w:hAnsi="Times New Roman" w:cs="Times New Roman"/>
          <w:sz w:val="24"/>
          <w:szCs w:val="24"/>
        </w:rPr>
        <w:t xml:space="preserve">ham by holding monthly meetings </w:t>
      </w:r>
      <w:r w:rsidR="00057510">
        <w:rPr>
          <w:rFonts w:ascii="Times New Roman" w:hAnsi="Times New Roman" w:cs="Times New Roman"/>
          <w:sz w:val="24"/>
          <w:szCs w:val="24"/>
        </w:rPr>
        <w:t>with him</w:t>
      </w:r>
      <w:r w:rsidR="005B27E5">
        <w:rPr>
          <w:rFonts w:ascii="Times New Roman" w:hAnsi="Times New Roman" w:cs="Times New Roman"/>
          <w:sz w:val="24"/>
          <w:szCs w:val="24"/>
        </w:rPr>
        <w:t xml:space="preserve">.  </w:t>
      </w:r>
      <w:r w:rsidR="00CF68EE">
        <w:rPr>
          <w:rFonts w:ascii="Times New Roman" w:hAnsi="Times New Roman" w:cs="Times New Roman"/>
          <w:sz w:val="24"/>
          <w:szCs w:val="24"/>
        </w:rPr>
        <w:t>He</w:t>
      </w:r>
      <w:r w:rsidR="005B27E5">
        <w:rPr>
          <w:rFonts w:ascii="Times New Roman" w:hAnsi="Times New Roman" w:cs="Times New Roman"/>
          <w:sz w:val="24"/>
          <w:szCs w:val="24"/>
        </w:rPr>
        <w:t xml:space="preserve"> was initially surprised at the speed with which Dr. Pham completed his medical documentation, but his review demonstrated to him that the records prepared by Dr. Pham were adequate.  </w:t>
      </w:r>
      <w:r>
        <w:rPr>
          <w:rFonts w:ascii="Times New Roman" w:hAnsi="Times New Roman" w:cs="Times New Roman"/>
          <w:sz w:val="24"/>
          <w:szCs w:val="24"/>
        </w:rPr>
        <w:t>Dr. Culley did not encounter any problems with Dr. Pham’s treatment of patients and found his work to be excellent.</w:t>
      </w:r>
      <w:r w:rsidR="005B27E5">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(Culley </w:t>
      </w:r>
      <w:r w:rsidR="00686D23">
        <w:rPr>
          <w:rFonts w:ascii="Times New Roman" w:hAnsi="Times New Roman" w:cs="Times New Roman"/>
          <w:sz w:val="24"/>
          <w:szCs w:val="24"/>
        </w:rPr>
        <w:t xml:space="preserve">testimony - </w:t>
      </w:r>
      <w:r>
        <w:rPr>
          <w:rFonts w:ascii="Times New Roman" w:hAnsi="Times New Roman" w:cs="Times New Roman"/>
          <w:sz w:val="24"/>
          <w:szCs w:val="24"/>
        </w:rPr>
        <w:t xml:space="preserve">Tr. at 582-586; Resp. Ex. 7.)   </w:t>
      </w:r>
    </w:p>
    <w:p w:rsidR="005B27E5" w:rsidRDefault="005B27E5" w:rsidP="0042667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clinic doctors conducted quarterly peer reviews of each other’s medical documentation.  None of these reviews resulted in any criticism of Dr. Pham’s medical documentation.  (Culley </w:t>
      </w:r>
      <w:r w:rsidR="00686D23">
        <w:rPr>
          <w:rFonts w:ascii="Times New Roman" w:hAnsi="Times New Roman" w:cs="Times New Roman"/>
          <w:sz w:val="24"/>
          <w:szCs w:val="24"/>
        </w:rPr>
        <w:t xml:space="preserve">testimony - </w:t>
      </w:r>
      <w:r>
        <w:rPr>
          <w:rFonts w:ascii="Times New Roman" w:hAnsi="Times New Roman" w:cs="Times New Roman"/>
          <w:sz w:val="24"/>
          <w:szCs w:val="24"/>
        </w:rPr>
        <w:t xml:space="preserve">Tr. at 582-586.)  </w:t>
      </w:r>
    </w:p>
    <w:p w:rsidR="00507BD6" w:rsidRPr="00025D0E" w:rsidRDefault="00426673" w:rsidP="00426673">
      <w:pPr>
        <w:pStyle w:val="ListParagraph"/>
        <w:spacing w:line="480" w:lineRule="auto"/>
        <w:ind w:left="0" w:firstLine="720"/>
        <w:rPr>
          <w:rFonts w:ascii="Times New Roman" w:hAnsi="Times New Roman" w:cs="Times New Roman"/>
          <w:i/>
          <w:sz w:val="24"/>
          <w:szCs w:val="24"/>
          <w:u w:val="single"/>
        </w:rPr>
      </w:pPr>
      <w:r w:rsidRPr="00025D0E">
        <w:rPr>
          <w:rFonts w:ascii="Times New Roman" w:hAnsi="Times New Roman" w:cs="Times New Roman"/>
          <w:i/>
          <w:sz w:val="24"/>
          <w:szCs w:val="24"/>
          <w:u w:val="single"/>
        </w:rPr>
        <w:t>Chronic Disease Management</w:t>
      </w:r>
    </w:p>
    <w:p w:rsidR="004D3578" w:rsidRDefault="00426673" w:rsidP="0059639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One of a</w:t>
      </w:r>
      <w:r w:rsidR="00541C4F">
        <w:rPr>
          <w:rFonts w:ascii="Times New Roman" w:hAnsi="Times New Roman" w:cs="Times New Roman"/>
          <w:sz w:val="24"/>
          <w:szCs w:val="24"/>
        </w:rPr>
        <w:t xml:space="preserve"> </w:t>
      </w:r>
      <w:r>
        <w:rPr>
          <w:rFonts w:ascii="Times New Roman" w:hAnsi="Times New Roman" w:cs="Times New Roman"/>
          <w:sz w:val="24"/>
          <w:szCs w:val="24"/>
        </w:rPr>
        <w:t xml:space="preserve">primary care physician’s </w:t>
      </w:r>
      <w:r w:rsidR="00712594">
        <w:rPr>
          <w:rFonts w:ascii="Times New Roman" w:hAnsi="Times New Roman" w:cs="Times New Roman"/>
          <w:sz w:val="24"/>
          <w:szCs w:val="24"/>
        </w:rPr>
        <w:t>key</w:t>
      </w:r>
      <w:r>
        <w:rPr>
          <w:rFonts w:ascii="Times New Roman" w:hAnsi="Times New Roman" w:cs="Times New Roman"/>
          <w:sz w:val="24"/>
          <w:szCs w:val="24"/>
        </w:rPr>
        <w:t xml:space="preserve"> roles</w:t>
      </w:r>
      <w:r w:rsidR="004D3578">
        <w:rPr>
          <w:rFonts w:ascii="Times New Roman" w:hAnsi="Times New Roman" w:cs="Times New Roman"/>
          <w:sz w:val="24"/>
          <w:szCs w:val="24"/>
        </w:rPr>
        <w:t xml:space="preserve"> </w:t>
      </w:r>
      <w:r>
        <w:rPr>
          <w:rFonts w:ascii="Times New Roman" w:hAnsi="Times New Roman" w:cs="Times New Roman"/>
          <w:sz w:val="24"/>
          <w:szCs w:val="24"/>
        </w:rPr>
        <w:t>is</w:t>
      </w:r>
      <w:r w:rsidR="00541C4F">
        <w:rPr>
          <w:rFonts w:ascii="Times New Roman" w:hAnsi="Times New Roman" w:cs="Times New Roman"/>
          <w:sz w:val="24"/>
          <w:szCs w:val="24"/>
        </w:rPr>
        <w:t xml:space="preserve"> </w:t>
      </w:r>
      <w:r w:rsidR="004D3578">
        <w:rPr>
          <w:rFonts w:ascii="Times New Roman" w:hAnsi="Times New Roman" w:cs="Times New Roman"/>
          <w:sz w:val="24"/>
          <w:szCs w:val="24"/>
        </w:rPr>
        <w:t xml:space="preserve">chronic disease management.  </w:t>
      </w:r>
      <w:r w:rsidR="005B27E5">
        <w:rPr>
          <w:rFonts w:ascii="Times New Roman" w:hAnsi="Times New Roman" w:cs="Times New Roman"/>
          <w:sz w:val="24"/>
          <w:szCs w:val="24"/>
        </w:rPr>
        <w:t xml:space="preserve">Many of </w:t>
      </w:r>
      <w:r w:rsidR="00686D23">
        <w:rPr>
          <w:rFonts w:ascii="Times New Roman" w:hAnsi="Times New Roman" w:cs="Times New Roman"/>
          <w:sz w:val="24"/>
          <w:szCs w:val="24"/>
        </w:rPr>
        <w:t xml:space="preserve">the </w:t>
      </w:r>
      <w:r w:rsidR="007D361F">
        <w:rPr>
          <w:rFonts w:ascii="Times New Roman" w:hAnsi="Times New Roman" w:cs="Times New Roman"/>
          <w:sz w:val="24"/>
          <w:szCs w:val="24"/>
        </w:rPr>
        <w:t>F</w:t>
      </w:r>
      <w:r w:rsidR="00686D23">
        <w:rPr>
          <w:rFonts w:ascii="Times New Roman" w:hAnsi="Times New Roman" w:cs="Times New Roman"/>
          <w:sz w:val="24"/>
          <w:szCs w:val="24"/>
        </w:rPr>
        <w:t>amily Health Center’s</w:t>
      </w:r>
      <w:r w:rsidR="005B27E5">
        <w:rPr>
          <w:rFonts w:ascii="Times New Roman" w:hAnsi="Times New Roman" w:cs="Times New Roman"/>
          <w:sz w:val="24"/>
          <w:szCs w:val="24"/>
        </w:rPr>
        <w:t xml:space="preserve"> patients suffered from chronic diseases.  </w:t>
      </w:r>
      <w:r w:rsidR="003A3136">
        <w:rPr>
          <w:rFonts w:ascii="Times New Roman" w:hAnsi="Times New Roman" w:cs="Times New Roman"/>
          <w:sz w:val="24"/>
          <w:szCs w:val="24"/>
        </w:rPr>
        <w:t>Chronic diseases include</w:t>
      </w:r>
      <w:r>
        <w:rPr>
          <w:rFonts w:ascii="Times New Roman" w:hAnsi="Times New Roman" w:cs="Times New Roman"/>
          <w:sz w:val="24"/>
          <w:szCs w:val="24"/>
        </w:rPr>
        <w:t xml:space="preserve"> </w:t>
      </w:r>
      <w:r w:rsidR="003A3136">
        <w:rPr>
          <w:rFonts w:ascii="Times New Roman" w:hAnsi="Times New Roman" w:cs="Times New Roman"/>
          <w:sz w:val="24"/>
          <w:szCs w:val="24"/>
        </w:rPr>
        <w:lastRenderedPageBreak/>
        <w:t xml:space="preserve">diabetes, chronic kidney disease, gout, </w:t>
      </w:r>
      <w:r>
        <w:rPr>
          <w:rFonts w:ascii="Times New Roman" w:hAnsi="Times New Roman" w:cs="Times New Roman"/>
          <w:sz w:val="24"/>
          <w:szCs w:val="24"/>
        </w:rPr>
        <w:t xml:space="preserve">gastroesophageal reflux disease, </w:t>
      </w:r>
      <w:r w:rsidR="000111CE">
        <w:rPr>
          <w:rFonts w:ascii="Times New Roman" w:hAnsi="Times New Roman" w:cs="Times New Roman"/>
          <w:sz w:val="24"/>
          <w:szCs w:val="24"/>
        </w:rPr>
        <w:t xml:space="preserve">hypothyroidism, </w:t>
      </w:r>
      <w:r w:rsidR="003A3136">
        <w:rPr>
          <w:rFonts w:ascii="Times New Roman" w:hAnsi="Times New Roman" w:cs="Times New Roman"/>
          <w:sz w:val="24"/>
          <w:szCs w:val="24"/>
        </w:rPr>
        <w:t>and hypertension.  (</w:t>
      </w:r>
      <w:r w:rsidR="005B27E5">
        <w:rPr>
          <w:rFonts w:ascii="Times New Roman" w:hAnsi="Times New Roman" w:cs="Times New Roman"/>
          <w:sz w:val="24"/>
          <w:szCs w:val="24"/>
        </w:rPr>
        <w:t xml:space="preserve">O’Brien </w:t>
      </w:r>
      <w:r w:rsidR="00686D23">
        <w:rPr>
          <w:rFonts w:ascii="Times New Roman" w:hAnsi="Times New Roman" w:cs="Times New Roman"/>
          <w:sz w:val="24"/>
          <w:szCs w:val="24"/>
        </w:rPr>
        <w:t xml:space="preserve">testimony - </w:t>
      </w:r>
      <w:r w:rsidR="005B27E5">
        <w:rPr>
          <w:rFonts w:ascii="Times New Roman" w:hAnsi="Times New Roman" w:cs="Times New Roman"/>
          <w:sz w:val="24"/>
          <w:szCs w:val="24"/>
        </w:rPr>
        <w:t xml:space="preserve">Tr. at 75-76; </w:t>
      </w:r>
      <w:r w:rsidR="003A3136">
        <w:rPr>
          <w:rFonts w:ascii="Times New Roman" w:hAnsi="Times New Roman" w:cs="Times New Roman"/>
          <w:sz w:val="24"/>
          <w:szCs w:val="24"/>
        </w:rPr>
        <w:t xml:space="preserve">Angel </w:t>
      </w:r>
      <w:r w:rsidR="0012790F">
        <w:rPr>
          <w:rFonts w:ascii="Times New Roman" w:hAnsi="Times New Roman" w:cs="Times New Roman"/>
          <w:sz w:val="24"/>
          <w:szCs w:val="24"/>
        </w:rPr>
        <w:t xml:space="preserve">testimony - </w:t>
      </w:r>
      <w:r w:rsidR="003A3136">
        <w:rPr>
          <w:rFonts w:ascii="Times New Roman" w:hAnsi="Times New Roman" w:cs="Times New Roman"/>
          <w:sz w:val="24"/>
          <w:szCs w:val="24"/>
        </w:rPr>
        <w:t xml:space="preserve">Tr. at 343-344.)  </w:t>
      </w:r>
    </w:p>
    <w:p w:rsidR="004D3578" w:rsidRDefault="000111CE" w:rsidP="0059639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Since there are no cures for chronic diseases, c</w:t>
      </w:r>
      <w:r w:rsidR="004D3578">
        <w:rPr>
          <w:rFonts w:ascii="Times New Roman" w:hAnsi="Times New Roman" w:cs="Times New Roman"/>
          <w:sz w:val="24"/>
          <w:szCs w:val="24"/>
        </w:rPr>
        <w:t xml:space="preserve">hronic disease management involves </w:t>
      </w:r>
      <w:r>
        <w:rPr>
          <w:rFonts w:ascii="Times New Roman" w:hAnsi="Times New Roman" w:cs="Times New Roman"/>
          <w:sz w:val="24"/>
          <w:szCs w:val="24"/>
        </w:rPr>
        <w:t xml:space="preserve">treating </w:t>
      </w:r>
      <w:r w:rsidR="004D3578">
        <w:rPr>
          <w:rFonts w:ascii="Times New Roman" w:hAnsi="Times New Roman" w:cs="Times New Roman"/>
          <w:sz w:val="24"/>
          <w:szCs w:val="24"/>
        </w:rPr>
        <w:t>t</w:t>
      </w:r>
      <w:r>
        <w:rPr>
          <w:rFonts w:ascii="Times New Roman" w:hAnsi="Times New Roman" w:cs="Times New Roman"/>
          <w:sz w:val="24"/>
          <w:szCs w:val="24"/>
        </w:rPr>
        <w:t>he symptoms of each disease</w:t>
      </w:r>
      <w:r w:rsidR="007D361F">
        <w:rPr>
          <w:rFonts w:ascii="Times New Roman" w:hAnsi="Times New Roman" w:cs="Times New Roman"/>
          <w:sz w:val="24"/>
          <w:szCs w:val="24"/>
        </w:rPr>
        <w:t xml:space="preserve"> and treating the underlying conditions that can precipitate</w:t>
      </w:r>
      <w:r w:rsidR="00BA39E3">
        <w:rPr>
          <w:rFonts w:ascii="Times New Roman" w:hAnsi="Times New Roman" w:cs="Times New Roman"/>
          <w:sz w:val="24"/>
          <w:szCs w:val="24"/>
        </w:rPr>
        <w:t xml:space="preserve"> it, for example, as to </w:t>
      </w:r>
      <w:r w:rsidR="007D361F">
        <w:rPr>
          <w:rFonts w:ascii="Times New Roman" w:hAnsi="Times New Roman" w:cs="Times New Roman"/>
          <w:sz w:val="24"/>
          <w:szCs w:val="24"/>
        </w:rPr>
        <w:t xml:space="preserve">kidney disease, </w:t>
      </w:r>
      <w:r w:rsidR="00BA39E3">
        <w:rPr>
          <w:rFonts w:ascii="Times New Roman" w:hAnsi="Times New Roman" w:cs="Times New Roman"/>
          <w:sz w:val="24"/>
          <w:szCs w:val="24"/>
        </w:rPr>
        <w:t>controlling</w:t>
      </w:r>
      <w:r w:rsidR="007D361F">
        <w:rPr>
          <w:rFonts w:ascii="Times New Roman" w:hAnsi="Times New Roman" w:cs="Times New Roman"/>
          <w:sz w:val="24"/>
          <w:szCs w:val="24"/>
        </w:rPr>
        <w:t xml:space="preserve"> diabetes and high blood pressure.</w:t>
      </w:r>
      <w:r w:rsidR="004D3578">
        <w:rPr>
          <w:rFonts w:ascii="Times New Roman" w:hAnsi="Times New Roman" w:cs="Times New Roman"/>
          <w:sz w:val="24"/>
          <w:szCs w:val="24"/>
        </w:rPr>
        <w:t xml:space="preserve">  </w:t>
      </w:r>
      <w:r w:rsidR="007D361F">
        <w:rPr>
          <w:rFonts w:ascii="Times New Roman" w:hAnsi="Times New Roman" w:cs="Times New Roman"/>
          <w:sz w:val="24"/>
          <w:szCs w:val="24"/>
        </w:rPr>
        <w:t xml:space="preserve">It also </w:t>
      </w:r>
      <w:r>
        <w:rPr>
          <w:rFonts w:ascii="Times New Roman" w:hAnsi="Times New Roman" w:cs="Times New Roman"/>
          <w:sz w:val="24"/>
          <w:szCs w:val="24"/>
        </w:rPr>
        <w:t>consists of frequent follow-up and</w:t>
      </w:r>
      <w:r w:rsidR="00426673">
        <w:rPr>
          <w:rFonts w:ascii="Times New Roman" w:hAnsi="Times New Roman" w:cs="Times New Roman"/>
          <w:sz w:val="24"/>
          <w:szCs w:val="24"/>
        </w:rPr>
        <w:t>,</w:t>
      </w:r>
      <w:r>
        <w:rPr>
          <w:rFonts w:ascii="Times New Roman" w:hAnsi="Times New Roman" w:cs="Times New Roman"/>
          <w:sz w:val="24"/>
          <w:szCs w:val="24"/>
        </w:rPr>
        <w:t xml:space="preserve"> to some extent, </w:t>
      </w:r>
      <w:r w:rsidR="004D3578">
        <w:rPr>
          <w:rFonts w:ascii="Times New Roman" w:hAnsi="Times New Roman" w:cs="Times New Roman"/>
          <w:sz w:val="24"/>
          <w:szCs w:val="24"/>
        </w:rPr>
        <w:t xml:space="preserve">weight loss, exercise, and </w:t>
      </w:r>
      <w:r w:rsidR="00426673">
        <w:rPr>
          <w:rFonts w:ascii="Times New Roman" w:hAnsi="Times New Roman" w:cs="Times New Roman"/>
          <w:sz w:val="24"/>
          <w:szCs w:val="24"/>
        </w:rPr>
        <w:t xml:space="preserve">a </w:t>
      </w:r>
      <w:r w:rsidR="004D3578">
        <w:rPr>
          <w:rFonts w:ascii="Times New Roman" w:hAnsi="Times New Roman" w:cs="Times New Roman"/>
          <w:sz w:val="24"/>
          <w:szCs w:val="24"/>
        </w:rPr>
        <w:t xml:space="preserve">healthy diet.  </w:t>
      </w:r>
      <w:r w:rsidR="00DA47C0">
        <w:rPr>
          <w:rFonts w:ascii="Times New Roman" w:hAnsi="Times New Roman" w:cs="Times New Roman"/>
          <w:sz w:val="24"/>
          <w:szCs w:val="24"/>
        </w:rPr>
        <w:t>The physic</w:t>
      </w:r>
      <w:r w:rsidR="005B27E5">
        <w:rPr>
          <w:rFonts w:ascii="Times New Roman" w:hAnsi="Times New Roman" w:cs="Times New Roman"/>
          <w:sz w:val="24"/>
          <w:szCs w:val="24"/>
        </w:rPr>
        <w:t>ian sometimes consults with the</w:t>
      </w:r>
      <w:r w:rsidR="00DA47C0">
        <w:rPr>
          <w:rFonts w:ascii="Times New Roman" w:hAnsi="Times New Roman" w:cs="Times New Roman"/>
          <w:sz w:val="24"/>
          <w:szCs w:val="24"/>
        </w:rPr>
        <w:t xml:space="preserve"> specialists</w:t>
      </w:r>
      <w:r w:rsidR="005B27E5">
        <w:rPr>
          <w:rFonts w:ascii="Times New Roman" w:hAnsi="Times New Roman" w:cs="Times New Roman"/>
          <w:sz w:val="24"/>
          <w:szCs w:val="24"/>
        </w:rPr>
        <w:t xml:space="preserve"> who are also treating the patient</w:t>
      </w:r>
      <w:r w:rsidR="00DA47C0">
        <w:rPr>
          <w:rFonts w:ascii="Times New Roman" w:hAnsi="Times New Roman" w:cs="Times New Roman"/>
          <w:sz w:val="24"/>
          <w:szCs w:val="24"/>
        </w:rPr>
        <w:t xml:space="preserve">.  </w:t>
      </w:r>
      <w:r w:rsidR="004D3578">
        <w:rPr>
          <w:rFonts w:ascii="Times New Roman" w:hAnsi="Times New Roman" w:cs="Times New Roman"/>
          <w:sz w:val="24"/>
          <w:szCs w:val="24"/>
        </w:rPr>
        <w:t>(</w:t>
      </w:r>
      <w:r w:rsidR="007D361F">
        <w:rPr>
          <w:rFonts w:ascii="Times New Roman" w:hAnsi="Times New Roman" w:cs="Times New Roman"/>
          <w:sz w:val="24"/>
          <w:szCs w:val="24"/>
        </w:rPr>
        <w:t xml:space="preserve">Pham testimony – Tr. 276; </w:t>
      </w:r>
      <w:r w:rsidR="004D3578">
        <w:rPr>
          <w:rFonts w:ascii="Times New Roman" w:hAnsi="Times New Roman" w:cs="Times New Roman"/>
          <w:sz w:val="24"/>
          <w:szCs w:val="24"/>
        </w:rPr>
        <w:t xml:space="preserve">Angel </w:t>
      </w:r>
      <w:r w:rsidR="001E7A59">
        <w:rPr>
          <w:rFonts w:ascii="Times New Roman" w:hAnsi="Times New Roman" w:cs="Times New Roman"/>
          <w:sz w:val="24"/>
          <w:szCs w:val="24"/>
        </w:rPr>
        <w:t xml:space="preserve">testimony – Tr. </w:t>
      </w:r>
      <w:r w:rsidR="004D3578">
        <w:rPr>
          <w:rFonts w:ascii="Times New Roman" w:hAnsi="Times New Roman" w:cs="Times New Roman"/>
          <w:sz w:val="24"/>
          <w:szCs w:val="24"/>
        </w:rPr>
        <w:t xml:space="preserve">at 342-344; Friedman </w:t>
      </w:r>
      <w:r w:rsidR="001E7A59">
        <w:rPr>
          <w:rFonts w:ascii="Times New Roman" w:hAnsi="Times New Roman" w:cs="Times New Roman"/>
          <w:sz w:val="24"/>
          <w:szCs w:val="24"/>
        </w:rPr>
        <w:t xml:space="preserve">testimony - </w:t>
      </w:r>
      <w:r w:rsidR="004D3578">
        <w:rPr>
          <w:rFonts w:ascii="Times New Roman" w:hAnsi="Times New Roman" w:cs="Times New Roman"/>
          <w:sz w:val="24"/>
          <w:szCs w:val="24"/>
        </w:rPr>
        <w:t xml:space="preserve">Tr. at 618.)  </w:t>
      </w:r>
    </w:p>
    <w:p w:rsidR="00426673" w:rsidRPr="00426673" w:rsidRDefault="00DA47C0" w:rsidP="0042667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During each visit for </w:t>
      </w:r>
      <w:r w:rsidR="008E1B3A">
        <w:rPr>
          <w:rFonts w:ascii="Times New Roman" w:hAnsi="Times New Roman" w:cs="Times New Roman"/>
          <w:sz w:val="24"/>
          <w:szCs w:val="24"/>
        </w:rPr>
        <w:t>chronic disease</w:t>
      </w:r>
      <w:r w:rsidR="00426673">
        <w:rPr>
          <w:rFonts w:ascii="Times New Roman" w:hAnsi="Times New Roman" w:cs="Times New Roman"/>
          <w:sz w:val="24"/>
          <w:szCs w:val="24"/>
        </w:rPr>
        <w:t xml:space="preserve"> </w:t>
      </w:r>
      <w:r>
        <w:rPr>
          <w:rFonts w:ascii="Times New Roman" w:hAnsi="Times New Roman" w:cs="Times New Roman"/>
          <w:sz w:val="24"/>
          <w:szCs w:val="24"/>
        </w:rPr>
        <w:t>management, a primary care physician should take the patient’s vital signs, perform</w:t>
      </w:r>
      <w:r w:rsidR="00426673">
        <w:rPr>
          <w:rFonts w:ascii="Times New Roman" w:hAnsi="Times New Roman" w:cs="Times New Roman"/>
          <w:sz w:val="24"/>
          <w:szCs w:val="24"/>
        </w:rPr>
        <w:t xml:space="preserve"> a physical exam, re</w:t>
      </w:r>
      <w:r>
        <w:rPr>
          <w:rFonts w:ascii="Times New Roman" w:hAnsi="Times New Roman" w:cs="Times New Roman"/>
          <w:sz w:val="24"/>
          <w:szCs w:val="24"/>
        </w:rPr>
        <w:t>view</w:t>
      </w:r>
      <w:r w:rsidR="00426673">
        <w:rPr>
          <w:rFonts w:ascii="Times New Roman" w:hAnsi="Times New Roman" w:cs="Times New Roman"/>
          <w:sz w:val="24"/>
          <w:szCs w:val="24"/>
        </w:rPr>
        <w:t xml:space="preserve"> labor</w:t>
      </w:r>
      <w:r>
        <w:rPr>
          <w:rFonts w:ascii="Times New Roman" w:hAnsi="Times New Roman" w:cs="Times New Roman"/>
          <w:sz w:val="24"/>
          <w:szCs w:val="24"/>
        </w:rPr>
        <w:t>atory test results, and speak</w:t>
      </w:r>
      <w:r w:rsidR="00426673">
        <w:rPr>
          <w:rFonts w:ascii="Times New Roman" w:hAnsi="Times New Roman" w:cs="Times New Roman"/>
          <w:sz w:val="24"/>
          <w:szCs w:val="24"/>
        </w:rPr>
        <w:t xml:space="preserve"> with the patient.  </w:t>
      </w:r>
      <w:r>
        <w:rPr>
          <w:rFonts w:ascii="Times New Roman" w:hAnsi="Times New Roman" w:cs="Times New Roman"/>
          <w:sz w:val="24"/>
          <w:szCs w:val="24"/>
        </w:rPr>
        <w:t>T</w:t>
      </w:r>
      <w:r w:rsidR="00426673">
        <w:rPr>
          <w:rFonts w:ascii="Times New Roman" w:hAnsi="Times New Roman" w:cs="Times New Roman"/>
          <w:sz w:val="24"/>
          <w:szCs w:val="24"/>
        </w:rPr>
        <w:t xml:space="preserve">he physician </w:t>
      </w:r>
      <w:r w:rsidR="008E1B3A">
        <w:rPr>
          <w:rFonts w:ascii="Times New Roman" w:hAnsi="Times New Roman" w:cs="Times New Roman"/>
          <w:sz w:val="24"/>
          <w:szCs w:val="24"/>
        </w:rPr>
        <w:t xml:space="preserve">should document </w:t>
      </w:r>
      <w:r w:rsidR="00426673">
        <w:rPr>
          <w:rFonts w:ascii="Times New Roman" w:hAnsi="Times New Roman" w:cs="Times New Roman"/>
          <w:sz w:val="24"/>
          <w:szCs w:val="24"/>
        </w:rPr>
        <w:t>the patient’s vitals, medication</w:t>
      </w:r>
      <w:r w:rsidR="008E1B3A">
        <w:rPr>
          <w:rFonts w:ascii="Times New Roman" w:hAnsi="Times New Roman" w:cs="Times New Roman"/>
          <w:sz w:val="24"/>
          <w:szCs w:val="24"/>
        </w:rPr>
        <w:t>s</w:t>
      </w:r>
      <w:r w:rsidR="00426673">
        <w:rPr>
          <w:rFonts w:ascii="Times New Roman" w:hAnsi="Times New Roman" w:cs="Times New Roman"/>
          <w:sz w:val="24"/>
          <w:szCs w:val="24"/>
        </w:rPr>
        <w:t xml:space="preserve">, assessment, and plan.  (Angel </w:t>
      </w:r>
      <w:r w:rsidR="0012790F">
        <w:rPr>
          <w:rFonts w:ascii="Times New Roman" w:hAnsi="Times New Roman" w:cs="Times New Roman"/>
          <w:sz w:val="24"/>
          <w:szCs w:val="24"/>
        </w:rPr>
        <w:t xml:space="preserve">testimony - </w:t>
      </w:r>
      <w:r w:rsidR="00426673">
        <w:rPr>
          <w:rFonts w:ascii="Times New Roman" w:hAnsi="Times New Roman" w:cs="Times New Roman"/>
          <w:sz w:val="24"/>
          <w:szCs w:val="24"/>
        </w:rPr>
        <w:t>Tr. at 347-348.)</w:t>
      </w:r>
    </w:p>
    <w:p w:rsidR="0059639D" w:rsidRDefault="004D3578" w:rsidP="0059639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Dr. Pham cared for</w:t>
      </w:r>
      <w:r w:rsidR="0059639D">
        <w:rPr>
          <w:rFonts w:ascii="Times New Roman" w:hAnsi="Times New Roman" w:cs="Times New Roman"/>
          <w:sz w:val="24"/>
          <w:szCs w:val="24"/>
        </w:rPr>
        <w:t xml:space="preserve"> patients with chronic diseases by monitoring </w:t>
      </w:r>
      <w:r w:rsidR="003A3136">
        <w:rPr>
          <w:rFonts w:ascii="Times New Roman" w:hAnsi="Times New Roman" w:cs="Times New Roman"/>
          <w:sz w:val="24"/>
          <w:szCs w:val="24"/>
        </w:rPr>
        <w:t xml:space="preserve">patients’ </w:t>
      </w:r>
      <w:r w:rsidR="0059639D">
        <w:rPr>
          <w:rFonts w:ascii="Times New Roman" w:hAnsi="Times New Roman" w:cs="Times New Roman"/>
          <w:sz w:val="24"/>
          <w:szCs w:val="24"/>
        </w:rPr>
        <w:t>medical problems, providing f</w:t>
      </w:r>
      <w:r w:rsidR="003A3136">
        <w:rPr>
          <w:rFonts w:ascii="Times New Roman" w:hAnsi="Times New Roman" w:cs="Times New Roman"/>
          <w:sz w:val="24"/>
          <w:szCs w:val="24"/>
        </w:rPr>
        <w:t xml:space="preserve">requent follow-up, managing patients’ medications, and encouraging patients to be compliant </w:t>
      </w:r>
      <w:r w:rsidR="0059639D">
        <w:rPr>
          <w:rFonts w:ascii="Times New Roman" w:hAnsi="Times New Roman" w:cs="Times New Roman"/>
          <w:sz w:val="24"/>
          <w:szCs w:val="24"/>
        </w:rPr>
        <w:t>with diet, exercise, and tak</w:t>
      </w:r>
      <w:r w:rsidR="00FF71EF">
        <w:rPr>
          <w:rFonts w:ascii="Times New Roman" w:hAnsi="Times New Roman" w:cs="Times New Roman"/>
          <w:sz w:val="24"/>
          <w:szCs w:val="24"/>
        </w:rPr>
        <w:t>e</w:t>
      </w:r>
      <w:r w:rsidR="0059639D">
        <w:rPr>
          <w:rFonts w:ascii="Times New Roman" w:hAnsi="Times New Roman" w:cs="Times New Roman"/>
          <w:sz w:val="24"/>
          <w:szCs w:val="24"/>
        </w:rPr>
        <w:t xml:space="preserve"> their medications.  (Pham </w:t>
      </w:r>
      <w:r w:rsidR="00BA39E3">
        <w:rPr>
          <w:rFonts w:ascii="Times New Roman" w:hAnsi="Times New Roman" w:cs="Times New Roman"/>
          <w:sz w:val="24"/>
          <w:szCs w:val="24"/>
        </w:rPr>
        <w:t xml:space="preserve"> testimony - </w:t>
      </w:r>
      <w:r w:rsidR="0059639D">
        <w:rPr>
          <w:rFonts w:ascii="Times New Roman" w:hAnsi="Times New Roman" w:cs="Times New Roman"/>
          <w:sz w:val="24"/>
          <w:szCs w:val="24"/>
        </w:rPr>
        <w:t xml:space="preserve">Tr. at 273.)  </w:t>
      </w:r>
    </w:p>
    <w:p w:rsidR="00AF7EEE" w:rsidRPr="00C47F42" w:rsidRDefault="00AF7EEE" w:rsidP="00793688">
      <w:pPr>
        <w:jc w:val="center"/>
        <w:rPr>
          <w:rFonts w:ascii="Times New Roman" w:hAnsi="Times New Roman" w:cs="Times New Roman"/>
          <w:b/>
          <w:sz w:val="24"/>
          <w:szCs w:val="24"/>
          <w:u w:val="single"/>
        </w:rPr>
      </w:pPr>
      <w:r w:rsidRPr="00C47F42">
        <w:rPr>
          <w:rFonts w:ascii="Times New Roman" w:hAnsi="Times New Roman" w:cs="Times New Roman"/>
          <w:b/>
          <w:sz w:val="24"/>
          <w:szCs w:val="24"/>
          <w:u w:val="single"/>
        </w:rPr>
        <w:t>Patient AB</w:t>
      </w:r>
    </w:p>
    <w:p w:rsidR="003070F8" w:rsidRDefault="003070F8" w:rsidP="00AF7EEE">
      <w:pPr>
        <w:rPr>
          <w:rFonts w:ascii="Times New Roman" w:hAnsi="Times New Roman" w:cs="Times New Roman"/>
          <w:sz w:val="24"/>
          <w:szCs w:val="24"/>
          <w:u w:val="single"/>
        </w:rPr>
      </w:pPr>
    </w:p>
    <w:p w:rsidR="00673A8A" w:rsidRDefault="00A73ABF"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Patient AB is an Afro-Caribbean male in his fifties</w:t>
      </w:r>
      <w:r w:rsidR="00A5078B">
        <w:rPr>
          <w:rFonts w:ascii="Times New Roman" w:hAnsi="Times New Roman" w:cs="Times New Roman"/>
          <w:sz w:val="24"/>
          <w:szCs w:val="24"/>
        </w:rPr>
        <w:t xml:space="preserve">.  He is a long-term smoker with a </w:t>
      </w:r>
      <w:r w:rsidR="00673A8A">
        <w:rPr>
          <w:rFonts w:ascii="Times New Roman" w:hAnsi="Times New Roman" w:cs="Times New Roman"/>
          <w:sz w:val="24"/>
          <w:szCs w:val="24"/>
        </w:rPr>
        <w:t>medical history of dyslipidemia, hypertension, type 2 diabetes, and chronic kidney disease</w:t>
      </w:r>
      <w:r w:rsidR="00DA47C0">
        <w:rPr>
          <w:rFonts w:ascii="Times New Roman" w:hAnsi="Times New Roman" w:cs="Times New Roman"/>
          <w:sz w:val="24"/>
          <w:szCs w:val="24"/>
        </w:rPr>
        <w:t xml:space="preserve"> [“CKD”]</w:t>
      </w:r>
      <w:r w:rsidR="00673A8A">
        <w:rPr>
          <w:rFonts w:ascii="Times New Roman" w:hAnsi="Times New Roman" w:cs="Times New Roman"/>
          <w:sz w:val="24"/>
          <w:szCs w:val="24"/>
        </w:rPr>
        <w:t>.  (</w:t>
      </w:r>
      <w:r w:rsidR="00A362DE">
        <w:rPr>
          <w:rFonts w:ascii="Times New Roman" w:hAnsi="Times New Roman" w:cs="Times New Roman"/>
          <w:sz w:val="24"/>
          <w:szCs w:val="24"/>
        </w:rPr>
        <w:t>Pet.</w:t>
      </w:r>
      <w:r w:rsidR="00F86854">
        <w:rPr>
          <w:rFonts w:ascii="Times New Roman" w:hAnsi="Times New Roman" w:cs="Times New Roman"/>
          <w:sz w:val="24"/>
          <w:szCs w:val="24"/>
        </w:rPr>
        <w:t xml:space="preserve"> </w:t>
      </w:r>
      <w:r w:rsidR="00673A8A">
        <w:rPr>
          <w:rFonts w:ascii="Times New Roman" w:hAnsi="Times New Roman" w:cs="Times New Roman"/>
          <w:sz w:val="24"/>
          <w:szCs w:val="24"/>
        </w:rPr>
        <w:t>Exs. 7, 8</w:t>
      </w:r>
      <w:r w:rsidR="00F71C7E">
        <w:rPr>
          <w:rFonts w:ascii="Times New Roman" w:hAnsi="Times New Roman" w:cs="Times New Roman"/>
          <w:sz w:val="24"/>
          <w:szCs w:val="24"/>
        </w:rPr>
        <w:t>.)</w:t>
      </w:r>
      <w:r w:rsidR="00673A8A">
        <w:rPr>
          <w:rFonts w:ascii="Times New Roman" w:hAnsi="Times New Roman" w:cs="Times New Roman"/>
          <w:sz w:val="24"/>
          <w:szCs w:val="24"/>
        </w:rPr>
        <w:t xml:space="preserve">  </w:t>
      </w:r>
    </w:p>
    <w:p w:rsidR="008E1B3A" w:rsidRDefault="00AE4576" w:rsidP="008E1B3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Before</w:t>
      </w:r>
      <w:r w:rsidR="008E1B3A">
        <w:rPr>
          <w:rFonts w:ascii="Times New Roman" w:hAnsi="Times New Roman" w:cs="Times New Roman"/>
          <w:sz w:val="24"/>
          <w:szCs w:val="24"/>
        </w:rPr>
        <w:t xml:space="preserve"> May 2014, </w:t>
      </w:r>
      <w:r w:rsidR="00B26C5C">
        <w:rPr>
          <w:rFonts w:ascii="Times New Roman" w:hAnsi="Times New Roman" w:cs="Times New Roman"/>
          <w:sz w:val="24"/>
          <w:szCs w:val="24"/>
        </w:rPr>
        <w:t xml:space="preserve">another physician at </w:t>
      </w:r>
      <w:r w:rsidR="0012790F">
        <w:rPr>
          <w:rFonts w:ascii="Times New Roman" w:hAnsi="Times New Roman" w:cs="Times New Roman"/>
          <w:sz w:val="24"/>
          <w:szCs w:val="24"/>
        </w:rPr>
        <w:t>the Family Health Center</w:t>
      </w:r>
      <w:r w:rsidR="00B26C5C">
        <w:rPr>
          <w:rFonts w:ascii="Times New Roman" w:hAnsi="Times New Roman" w:cs="Times New Roman"/>
          <w:sz w:val="24"/>
          <w:szCs w:val="24"/>
        </w:rPr>
        <w:t xml:space="preserve">, </w:t>
      </w:r>
      <w:r w:rsidR="008E1B3A">
        <w:rPr>
          <w:rFonts w:ascii="Times New Roman" w:hAnsi="Times New Roman" w:cs="Times New Roman"/>
          <w:sz w:val="24"/>
          <w:szCs w:val="24"/>
        </w:rPr>
        <w:t>Dr. Tran</w:t>
      </w:r>
      <w:r w:rsidR="00B26C5C">
        <w:rPr>
          <w:rFonts w:ascii="Times New Roman" w:hAnsi="Times New Roman" w:cs="Times New Roman"/>
          <w:sz w:val="24"/>
          <w:szCs w:val="24"/>
        </w:rPr>
        <w:t xml:space="preserve">, </w:t>
      </w:r>
      <w:r w:rsidR="008E1B3A">
        <w:rPr>
          <w:rFonts w:ascii="Times New Roman" w:hAnsi="Times New Roman" w:cs="Times New Roman"/>
          <w:sz w:val="24"/>
          <w:szCs w:val="24"/>
        </w:rPr>
        <w:t>was Patient AB’s primary care physician.  (Pet. Exs. 1-6.)</w:t>
      </w:r>
    </w:p>
    <w:p w:rsidR="008E1B3A" w:rsidRPr="008E1B3A" w:rsidRDefault="008E1B3A" w:rsidP="008E1B3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May 22, 2014, Dr. Pham became Patient AB’s primary care physician.  (Pet. Ex. 7.)  </w:t>
      </w:r>
    </w:p>
    <w:p w:rsidR="00050726" w:rsidRPr="0012790F" w:rsidRDefault="0012790F" w:rsidP="00050726">
      <w:pPr>
        <w:pStyle w:val="ListParagraph"/>
        <w:numPr>
          <w:ilvl w:val="0"/>
          <w:numId w:val="4"/>
        </w:numPr>
        <w:spacing w:line="480" w:lineRule="auto"/>
        <w:rPr>
          <w:rFonts w:ascii="Times New Roman" w:hAnsi="Times New Roman" w:cs="Times New Roman"/>
          <w:sz w:val="24"/>
          <w:szCs w:val="24"/>
        </w:rPr>
      </w:pPr>
      <w:r w:rsidRPr="0012790F">
        <w:rPr>
          <w:rFonts w:ascii="Times New Roman" w:hAnsi="Times New Roman" w:cs="Times New Roman"/>
          <w:sz w:val="24"/>
          <w:szCs w:val="24"/>
        </w:rPr>
        <w:lastRenderedPageBreak/>
        <w:t xml:space="preserve">The standard of care for the average primary care physician treating a patient’s CKD is to prescribe medications for the precipitating factors causing kidney dysfunction, encourage medication compliance, and assess for other factors, such as being overweight or </w:t>
      </w:r>
      <w:r w:rsidR="00FF71EF">
        <w:rPr>
          <w:rFonts w:ascii="Times New Roman" w:hAnsi="Times New Roman" w:cs="Times New Roman"/>
          <w:sz w:val="24"/>
          <w:szCs w:val="24"/>
        </w:rPr>
        <w:t xml:space="preserve">having </w:t>
      </w:r>
      <w:r w:rsidRPr="0012790F">
        <w:rPr>
          <w:rFonts w:ascii="Times New Roman" w:hAnsi="Times New Roman" w:cs="Times New Roman"/>
          <w:sz w:val="24"/>
          <w:szCs w:val="24"/>
        </w:rPr>
        <w:t xml:space="preserve">an unhealthy diet.  There is no cure for CKD, so the physician’s role is limited to slowing CKD’s progression.  (Angel testimony - Tr. at 350, 363-364, 389; Friedman testimony - Tr. at 639-641.)  </w:t>
      </w:r>
      <w:r>
        <w:rPr>
          <w:rFonts w:ascii="Times New Roman" w:hAnsi="Times New Roman" w:cs="Times New Roman"/>
          <w:sz w:val="24"/>
          <w:szCs w:val="24"/>
        </w:rPr>
        <w:t>The</w:t>
      </w:r>
      <w:r w:rsidR="00050726" w:rsidRPr="0012790F">
        <w:rPr>
          <w:rFonts w:ascii="Times New Roman" w:hAnsi="Times New Roman" w:cs="Times New Roman"/>
          <w:sz w:val="24"/>
          <w:szCs w:val="24"/>
        </w:rPr>
        <w:t xml:space="preserve"> physician managing a patient’s CKD is to follow the patient’s test results, help the patient maintain a healthy blood pressure, and refer the patient to a nephrologist when necessary.  </w:t>
      </w:r>
      <w:r w:rsidR="00DA47C0" w:rsidRPr="0012790F">
        <w:rPr>
          <w:rFonts w:ascii="Times New Roman" w:hAnsi="Times New Roman" w:cs="Times New Roman"/>
          <w:sz w:val="24"/>
          <w:szCs w:val="24"/>
        </w:rPr>
        <w:t xml:space="preserve">Blood tests should include, at the minimum, </w:t>
      </w:r>
      <w:r w:rsidR="00050726" w:rsidRPr="0012790F">
        <w:rPr>
          <w:rFonts w:ascii="Times New Roman" w:hAnsi="Times New Roman" w:cs="Times New Roman"/>
          <w:sz w:val="24"/>
          <w:szCs w:val="24"/>
        </w:rPr>
        <w:t xml:space="preserve">blood urea nitrogen </w:t>
      </w:r>
      <w:r w:rsidRPr="0012790F">
        <w:rPr>
          <w:rFonts w:ascii="Times New Roman" w:hAnsi="Times New Roman" w:cs="Times New Roman"/>
          <w:sz w:val="24"/>
          <w:szCs w:val="24"/>
        </w:rPr>
        <w:t>[</w:t>
      </w:r>
      <w:r w:rsidR="00050726" w:rsidRPr="0012790F">
        <w:rPr>
          <w:rFonts w:ascii="Times New Roman" w:hAnsi="Times New Roman" w:cs="Times New Roman"/>
          <w:sz w:val="24"/>
          <w:szCs w:val="24"/>
        </w:rPr>
        <w:t>“BUN”</w:t>
      </w:r>
      <w:r w:rsidRPr="0012790F">
        <w:rPr>
          <w:rFonts w:ascii="Times New Roman" w:hAnsi="Times New Roman" w:cs="Times New Roman"/>
          <w:sz w:val="24"/>
          <w:szCs w:val="24"/>
        </w:rPr>
        <w:t>]</w:t>
      </w:r>
      <w:r w:rsidR="00050726" w:rsidRPr="0012790F">
        <w:rPr>
          <w:rFonts w:ascii="Times New Roman" w:hAnsi="Times New Roman" w:cs="Times New Roman"/>
          <w:sz w:val="24"/>
          <w:szCs w:val="24"/>
        </w:rPr>
        <w:t xml:space="preserve">, serum creatinine, </w:t>
      </w:r>
      <w:r w:rsidRPr="0012790F">
        <w:rPr>
          <w:rFonts w:ascii="Times New Roman" w:hAnsi="Times New Roman" w:cs="Times New Roman"/>
          <w:sz w:val="24"/>
          <w:szCs w:val="24"/>
        </w:rPr>
        <w:t>glomerular filtration rate [“</w:t>
      </w:r>
      <w:r w:rsidR="00050726" w:rsidRPr="0012790F">
        <w:rPr>
          <w:rFonts w:ascii="Times New Roman" w:hAnsi="Times New Roman" w:cs="Times New Roman"/>
          <w:sz w:val="24"/>
          <w:szCs w:val="24"/>
        </w:rPr>
        <w:t>GFR</w:t>
      </w:r>
      <w:r w:rsidRPr="0012790F">
        <w:rPr>
          <w:rFonts w:ascii="Times New Roman" w:hAnsi="Times New Roman" w:cs="Times New Roman"/>
          <w:sz w:val="24"/>
          <w:szCs w:val="24"/>
        </w:rPr>
        <w:t>”]</w:t>
      </w:r>
      <w:r w:rsidR="00050726" w:rsidRPr="0012790F">
        <w:rPr>
          <w:rFonts w:ascii="Times New Roman" w:hAnsi="Times New Roman" w:cs="Times New Roman"/>
          <w:sz w:val="24"/>
          <w:szCs w:val="24"/>
        </w:rPr>
        <w:t xml:space="preserve">, and microalbumin.  (Pham </w:t>
      </w:r>
      <w:r w:rsidRPr="0012790F">
        <w:rPr>
          <w:rFonts w:ascii="Times New Roman" w:hAnsi="Times New Roman" w:cs="Times New Roman"/>
          <w:sz w:val="24"/>
          <w:szCs w:val="24"/>
        </w:rPr>
        <w:t xml:space="preserve">testimony - </w:t>
      </w:r>
      <w:r w:rsidR="00050726" w:rsidRPr="0012790F">
        <w:rPr>
          <w:rFonts w:ascii="Times New Roman" w:hAnsi="Times New Roman" w:cs="Times New Roman"/>
          <w:sz w:val="24"/>
          <w:szCs w:val="24"/>
        </w:rPr>
        <w:t xml:space="preserve">Tr. at 276; Angel </w:t>
      </w:r>
      <w:r w:rsidRPr="0012790F">
        <w:rPr>
          <w:rFonts w:ascii="Times New Roman" w:hAnsi="Times New Roman" w:cs="Times New Roman"/>
          <w:sz w:val="24"/>
          <w:szCs w:val="24"/>
        </w:rPr>
        <w:t xml:space="preserve">testimony - </w:t>
      </w:r>
      <w:r w:rsidR="00050726" w:rsidRPr="0012790F">
        <w:rPr>
          <w:rFonts w:ascii="Times New Roman" w:hAnsi="Times New Roman" w:cs="Times New Roman"/>
          <w:sz w:val="24"/>
          <w:szCs w:val="24"/>
        </w:rPr>
        <w:t xml:space="preserve">Tr. at 365, 367; Friedman </w:t>
      </w:r>
      <w:r w:rsidRPr="0012790F">
        <w:rPr>
          <w:rFonts w:ascii="Times New Roman" w:hAnsi="Times New Roman" w:cs="Times New Roman"/>
          <w:sz w:val="24"/>
          <w:szCs w:val="24"/>
        </w:rPr>
        <w:t xml:space="preserve">testimony - </w:t>
      </w:r>
      <w:r w:rsidR="00050726" w:rsidRPr="0012790F">
        <w:rPr>
          <w:rFonts w:ascii="Times New Roman" w:hAnsi="Times New Roman" w:cs="Times New Roman"/>
          <w:sz w:val="24"/>
          <w:szCs w:val="24"/>
        </w:rPr>
        <w:t xml:space="preserve">Tr. at 650.)  </w:t>
      </w:r>
    </w:p>
    <w:p w:rsidR="00050726" w:rsidRPr="00A24217" w:rsidRDefault="00050726" w:rsidP="00050726">
      <w:pPr>
        <w:pStyle w:val="ListParagraph"/>
        <w:numPr>
          <w:ilvl w:val="0"/>
          <w:numId w:val="4"/>
        </w:numPr>
        <w:spacing w:line="480" w:lineRule="auto"/>
        <w:rPr>
          <w:rFonts w:ascii="Times New Roman" w:hAnsi="Times New Roman" w:cs="Times New Roman"/>
          <w:sz w:val="24"/>
          <w:szCs w:val="24"/>
        </w:rPr>
      </w:pPr>
      <w:r w:rsidRPr="00A24217">
        <w:rPr>
          <w:rFonts w:ascii="Times New Roman" w:hAnsi="Times New Roman" w:cs="Times New Roman"/>
          <w:sz w:val="24"/>
          <w:szCs w:val="24"/>
        </w:rPr>
        <w:t>Creatinine is “is a chemical waste</w:t>
      </w:r>
      <w:r>
        <w:rPr>
          <w:rFonts w:ascii="Times New Roman" w:hAnsi="Times New Roman" w:cs="Times New Roman"/>
          <w:sz w:val="24"/>
          <w:szCs w:val="24"/>
        </w:rPr>
        <w:t xml:space="preserve"> product that</w:t>
      </w:r>
      <w:r w:rsidR="00BA39E3">
        <w:rPr>
          <w:rFonts w:ascii="Times New Roman" w:hAnsi="Times New Roman" w:cs="Times New Roman"/>
          <w:sz w:val="24"/>
          <w:szCs w:val="24"/>
        </w:rPr>
        <w:t xml:space="preserve"> [is]</w:t>
      </w:r>
      <w:r>
        <w:rPr>
          <w:rFonts w:ascii="Times New Roman" w:hAnsi="Times New Roman" w:cs="Times New Roman"/>
          <w:sz w:val="24"/>
          <w:szCs w:val="24"/>
        </w:rPr>
        <w:t xml:space="preserve"> produced by [one’s]</w:t>
      </w:r>
      <w:r w:rsidRPr="00A24217">
        <w:rPr>
          <w:rFonts w:ascii="Times New Roman" w:hAnsi="Times New Roman" w:cs="Times New Roman"/>
          <w:sz w:val="24"/>
          <w:szCs w:val="24"/>
        </w:rPr>
        <w:t xml:space="preserve"> muscle metabolism</w:t>
      </w:r>
      <w:r w:rsidR="00DA47C0">
        <w:rPr>
          <w:rFonts w:ascii="Times New Roman" w:hAnsi="Times New Roman" w:cs="Times New Roman"/>
          <w:sz w:val="24"/>
          <w:szCs w:val="24"/>
        </w:rPr>
        <w:t>.</w:t>
      </w:r>
      <w:r w:rsidRPr="00A24217">
        <w:rPr>
          <w:rFonts w:ascii="Times New Roman" w:hAnsi="Times New Roman" w:cs="Times New Roman"/>
          <w:sz w:val="24"/>
          <w:szCs w:val="24"/>
        </w:rPr>
        <w:t>”</w:t>
      </w:r>
      <w:r w:rsidRPr="00A24217">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 normal creatinine </w:t>
      </w:r>
      <w:r w:rsidRPr="00A24217">
        <w:rPr>
          <w:rFonts w:ascii="Times New Roman" w:hAnsi="Times New Roman" w:cs="Times New Roman"/>
          <w:sz w:val="24"/>
          <w:szCs w:val="24"/>
        </w:rPr>
        <w:t>is 0.6 to 1.2 mg/dL for males.</w:t>
      </w:r>
      <w:r>
        <w:rPr>
          <w:rFonts w:ascii="Times New Roman" w:hAnsi="Times New Roman" w:cs="Times New Roman"/>
          <w:sz w:val="24"/>
          <w:szCs w:val="24"/>
        </w:rPr>
        <w:t xml:space="preserve">  </w:t>
      </w:r>
      <w:r w:rsidR="008E1B3A">
        <w:rPr>
          <w:rFonts w:ascii="Times New Roman" w:hAnsi="Times New Roman" w:cs="Times New Roman"/>
          <w:sz w:val="24"/>
          <w:szCs w:val="24"/>
        </w:rPr>
        <w:t xml:space="preserve">GFR is a “measure of how well [the] </w:t>
      </w:r>
      <w:r w:rsidR="008E1B3A" w:rsidRPr="00A24217">
        <w:rPr>
          <w:rFonts w:ascii="Times New Roman" w:hAnsi="Times New Roman" w:cs="Times New Roman"/>
          <w:sz w:val="24"/>
          <w:szCs w:val="24"/>
        </w:rPr>
        <w:t>kidneys filter blood.”</w:t>
      </w:r>
      <w:r w:rsidR="008E1B3A" w:rsidRPr="00A24217">
        <w:rPr>
          <w:rStyle w:val="FootnoteReference"/>
          <w:rFonts w:ascii="Times New Roman" w:hAnsi="Times New Roman" w:cs="Times New Roman"/>
          <w:sz w:val="24"/>
          <w:szCs w:val="24"/>
        </w:rPr>
        <w:footnoteReference w:id="6"/>
      </w:r>
      <w:r w:rsidR="008E1B3A">
        <w:rPr>
          <w:rFonts w:ascii="Times New Roman" w:hAnsi="Times New Roman" w:cs="Times New Roman"/>
          <w:sz w:val="24"/>
          <w:szCs w:val="24"/>
        </w:rPr>
        <w:t xml:space="preserve">   A GFR of 60 or greater is normal</w:t>
      </w:r>
      <w:r w:rsidR="008E1B3A" w:rsidRPr="00A24217">
        <w:rPr>
          <w:rFonts w:ascii="Times New Roman" w:hAnsi="Times New Roman" w:cs="Times New Roman"/>
          <w:sz w:val="24"/>
          <w:szCs w:val="24"/>
        </w:rPr>
        <w:t xml:space="preserve">.  </w:t>
      </w:r>
      <w:r>
        <w:rPr>
          <w:rFonts w:ascii="Times New Roman" w:hAnsi="Times New Roman" w:cs="Times New Roman"/>
          <w:sz w:val="24"/>
          <w:szCs w:val="24"/>
        </w:rPr>
        <w:t xml:space="preserve">(Pet. Ex. 5.)  </w:t>
      </w:r>
    </w:p>
    <w:p w:rsidR="00050726" w:rsidRDefault="00050726" w:rsidP="0005072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Pat</w:t>
      </w:r>
      <w:r w:rsidR="008E1B3A">
        <w:rPr>
          <w:rFonts w:ascii="Times New Roman" w:hAnsi="Times New Roman" w:cs="Times New Roman"/>
          <w:sz w:val="24"/>
          <w:szCs w:val="24"/>
        </w:rPr>
        <w:t xml:space="preserve">ients with both </w:t>
      </w:r>
      <w:r>
        <w:rPr>
          <w:rFonts w:ascii="Times New Roman" w:hAnsi="Times New Roman" w:cs="Times New Roman"/>
          <w:sz w:val="24"/>
          <w:szCs w:val="24"/>
        </w:rPr>
        <w:t>diabetes and CKD are more likely to have elevated creatinine levels.  M</w:t>
      </w:r>
      <w:r w:rsidRPr="00A73ABF">
        <w:rPr>
          <w:rFonts w:ascii="Times New Roman" w:hAnsi="Times New Roman" w:cs="Times New Roman"/>
          <w:sz w:val="24"/>
          <w:szCs w:val="24"/>
        </w:rPr>
        <w:t>edications used to treat diabetes</w:t>
      </w:r>
      <w:r>
        <w:rPr>
          <w:rFonts w:ascii="Times New Roman" w:hAnsi="Times New Roman" w:cs="Times New Roman"/>
          <w:sz w:val="24"/>
          <w:szCs w:val="24"/>
        </w:rPr>
        <w:t xml:space="preserve"> may also impact creatinine levels.  (Friedman </w:t>
      </w:r>
      <w:r w:rsidR="0012790F">
        <w:rPr>
          <w:rFonts w:ascii="Times New Roman" w:hAnsi="Times New Roman" w:cs="Times New Roman"/>
          <w:sz w:val="24"/>
          <w:szCs w:val="24"/>
        </w:rPr>
        <w:t xml:space="preserve">testimony - </w:t>
      </w:r>
      <w:r>
        <w:rPr>
          <w:rFonts w:ascii="Times New Roman" w:hAnsi="Times New Roman" w:cs="Times New Roman"/>
          <w:sz w:val="24"/>
          <w:szCs w:val="24"/>
        </w:rPr>
        <w:t>Tr. at 639.)</w:t>
      </w:r>
    </w:p>
    <w:p w:rsidR="00706615" w:rsidRDefault="00706615" w:rsidP="0070661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An average primary care physician meets the standard of care if he obtains, or assures that another qualified physician obtains, a patient’s kidney function test results within two months after the patient’s initial diagnosis with stage 3b CKD.  (Angel testimony - Tr. at 376-377.)</w:t>
      </w:r>
    </w:p>
    <w:p w:rsidR="00E6549F" w:rsidRDefault="00E6549F" w:rsidP="0005072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Patient AB was on </w:t>
      </w:r>
      <w:r w:rsidR="006575AE">
        <w:rPr>
          <w:rFonts w:ascii="Times New Roman" w:hAnsi="Times New Roman" w:cs="Times New Roman"/>
          <w:sz w:val="24"/>
          <w:szCs w:val="24"/>
        </w:rPr>
        <w:t xml:space="preserve">either oral diabetes medications or </w:t>
      </w:r>
      <w:r>
        <w:rPr>
          <w:rFonts w:ascii="Times New Roman" w:hAnsi="Times New Roman" w:cs="Times New Roman"/>
          <w:sz w:val="24"/>
          <w:szCs w:val="24"/>
        </w:rPr>
        <w:t>injectable insulin</w:t>
      </w:r>
      <w:r w:rsidR="006575AE">
        <w:rPr>
          <w:rFonts w:ascii="Times New Roman" w:hAnsi="Times New Roman" w:cs="Times New Roman"/>
          <w:sz w:val="24"/>
          <w:szCs w:val="24"/>
        </w:rPr>
        <w:t xml:space="preserve">, sometimes both, </w:t>
      </w:r>
      <w:r w:rsidR="00BA39E3">
        <w:rPr>
          <w:rFonts w:ascii="Times New Roman" w:hAnsi="Times New Roman" w:cs="Times New Roman"/>
          <w:sz w:val="24"/>
          <w:szCs w:val="24"/>
        </w:rPr>
        <w:t xml:space="preserve">while </w:t>
      </w:r>
      <w:r>
        <w:rPr>
          <w:rFonts w:ascii="Times New Roman" w:hAnsi="Times New Roman" w:cs="Times New Roman"/>
          <w:sz w:val="24"/>
          <w:szCs w:val="24"/>
        </w:rPr>
        <w:t xml:space="preserve">he was under Dr. Pham’s care.  (Pet. Exs. 6-24.) </w:t>
      </w:r>
    </w:p>
    <w:p w:rsidR="00D65A25" w:rsidRPr="00D65A25" w:rsidRDefault="00E6549F" w:rsidP="00D65A2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Pham was treating Patient AB’s hypertension by prescribing him various standard blood pressure medications, including Losartan and Lisinopril.  </w:t>
      </w:r>
      <w:r w:rsidR="00D65A25">
        <w:rPr>
          <w:rFonts w:ascii="Times New Roman" w:hAnsi="Times New Roman" w:cs="Times New Roman"/>
          <w:sz w:val="24"/>
          <w:szCs w:val="24"/>
        </w:rPr>
        <w:t>(</w:t>
      </w:r>
      <w:r>
        <w:rPr>
          <w:rFonts w:ascii="Times New Roman" w:hAnsi="Times New Roman" w:cs="Times New Roman"/>
          <w:sz w:val="24"/>
          <w:szCs w:val="24"/>
        </w:rPr>
        <w:t>Pet. Exs. 7-28</w:t>
      </w:r>
      <w:r w:rsidR="00D65A25">
        <w:rPr>
          <w:rFonts w:ascii="Times New Roman" w:hAnsi="Times New Roman" w:cs="Times New Roman"/>
          <w:sz w:val="24"/>
          <w:szCs w:val="24"/>
        </w:rPr>
        <w:t xml:space="preserve">.)  </w:t>
      </w:r>
    </w:p>
    <w:p w:rsidR="006A1D2E" w:rsidRDefault="006A1D2E"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While under Dr. Pham’s care, Patient </w:t>
      </w:r>
      <w:r w:rsidR="00A24217">
        <w:rPr>
          <w:rFonts w:ascii="Times New Roman" w:hAnsi="Times New Roman" w:cs="Times New Roman"/>
          <w:sz w:val="24"/>
          <w:szCs w:val="24"/>
        </w:rPr>
        <w:t xml:space="preserve">AB </w:t>
      </w:r>
      <w:r>
        <w:rPr>
          <w:rFonts w:ascii="Times New Roman" w:hAnsi="Times New Roman" w:cs="Times New Roman"/>
          <w:sz w:val="24"/>
          <w:szCs w:val="24"/>
        </w:rPr>
        <w:t xml:space="preserve">was also </w:t>
      </w:r>
      <w:r w:rsidR="008E1B3A">
        <w:rPr>
          <w:rFonts w:ascii="Times New Roman" w:hAnsi="Times New Roman" w:cs="Times New Roman"/>
          <w:sz w:val="24"/>
          <w:szCs w:val="24"/>
        </w:rPr>
        <w:t xml:space="preserve">seeing </w:t>
      </w:r>
      <w:r w:rsidR="00817754">
        <w:rPr>
          <w:rFonts w:ascii="Times New Roman" w:hAnsi="Times New Roman" w:cs="Times New Roman"/>
          <w:sz w:val="24"/>
          <w:szCs w:val="24"/>
        </w:rPr>
        <w:t xml:space="preserve">Dr. </w:t>
      </w:r>
      <w:r w:rsidR="00B26C5C">
        <w:rPr>
          <w:rFonts w:ascii="Times New Roman" w:hAnsi="Times New Roman" w:cs="Times New Roman"/>
          <w:sz w:val="24"/>
          <w:szCs w:val="24"/>
        </w:rPr>
        <w:t xml:space="preserve">John </w:t>
      </w:r>
      <w:r w:rsidR="00817754">
        <w:rPr>
          <w:rFonts w:ascii="Times New Roman" w:hAnsi="Times New Roman" w:cs="Times New Roman"/>
          <w:sz w:val="24"/>
          <w:szCs w:val="24"/>
        </w:rPr>
        <w:t>Lock</w:t>
      </w:r>
      <w:r w:rsidR="008E1B3A">
        <w:rPr>
          <w:rFonts w:ascii="Times New Roman" w:hAnsi="Times New Roman" w:cs="Times New Roman"/>
          <w:sz w:val="24"/>
          <w:szCs w:val="24"/>
        </w:rPr>
        <w:t xml:space="preserve"> (endocrinologist)</w:t>
      </w:r>
      <w:r>
        <w:rPr>
          <w:rFonts w:ascii="Times New Roman" w:hAnsi="Times New Roman" w:cs="Times New Roman"/>
          <w:sz w:val="24"/>
          <w:szCs w:val="24"/>
        </w:rPr>
        <w:t xml:space="preserve">, </w:t>
      </w:r>
      <w:r w:rsidR="008E1B3A">
        <w:rPr>
          <w:rFonts w:ascii="Times New Roman" w:hAnsi="Times New Roman" w:cs="Times New Roman"/>
          <w:sz w:val="24"/>
          <w:szCs w:val="24"/>
        </w:rPr>
        <w:t xml:space="preserve">Dr. </w:t>
      </w:r>
      <w:r w:rsidR="00B26C5C">
        <w:rPr>
          <w:rFonts w:ascii="Times New Roman" w:hAnsi="Times New Roman" w:cs="Times New Roman"/>
          <w:sz w:val="24"/>
          <w:szCs w:val="24"/>
        </w:rPr>
        <w:t xml:space="preserve">Alexander </w:t>
      </w:r>
      <w:r w:rsidR="008E1B3A">
        <w:rPr>
          <w:rFonts w:ascii="Times New Roman" w:hAnsi="Times New Roman" w:cs="Times New Roman"/>
          <w:sz w:val="24"/>
          <w:szCs w:val="24"/>
        </w:rPr>
        <w:t>Berry (urologist)</w:t>
      </w:r>
      <w:r>
        <w:rPr>
          <w:rFonts w:ascii="Times New Roman" w:hAnsi="Times New Roman" w:cs="Times New Roman"/>
          <w:sz w:val="24"/>
          <w:szCs w:val="24"/>
        </w:rPr>
        <w:t xml:space="preserve">, and Dr. </w:t>
      </w:r>
      <w:r w:rsidR="00B26C5C">
        <w:rPr>
          <w:rFonts w:ascii="Times New Roman" w:hAnsi="Times New Roman" w:cs="Times New Roman"/>
          <w:sz w:val="24"/>
          <w:szCs w:val="24"/>
        </w:rPr>
        <w:t xml:space="preserve">Marie </w:t>
      </w:r>
      <w:r>
        <w:rPr>
          <w:rFonts w:ascii="Times New Roman" w:hAnsi="Times New Roman" w:cs="Times New Roman"/>
          <w:sz w:val="24"/>
          <w:szCs w:val="24"/>
        </w:rPr>
        <w:t xml:space="preserve">Sosa </w:t>
      </w:r>
      <w:r w:rsidR="008E1B3A">
        <w:rPr>
          <w:rFonts w:ascii="Times New Roman" w:hAnsi="Times New Roman" w:cs="Times New Roman"/>
          <w:sz w:val="24"/>
          <w:szCs w:val="24"/>
        </w:rPr>
        <w:t xml:space="preserve">(nephrologist).  </w:t>
      </w:r>
      <w:r>
        <w:rPr>
          <w:rFonts w:ascii="Times New Roman" w:hAnsi="Times New Roman" w:cs="Times New Roman"/>
          <w:sz w:val="24"/>
          <w:szCs w:val="24"/>
        </w:rPr>
        <w:t>(</w:t>
      </w:r>
      <w:r w:rsidR="006A4910">
        <w:rPr>
          <w:rFonts w:ascii="Times New Roman" w:hAnsi="Times New Roman" w:cs="Times New Roman"/>
          <w:sz w:val="24"/>
          <w:szCs w:val="24"/>
        </w:rPr>
        <w:t xml:space="preserve">O’Brien </w:t>
      </w:r>
      <w:r w:rsidR="0012790F">
        <w:rPr>
          <w:rFonts w:ascii="Times New Roman" w:hAnsi="Times New Roman" w:cs="Times New Roman"/>
          <w:sz w:val="24"/>
          <w:szCs w:val="24"/>
        </w:rPr>
        <w:t xml:space="preserve">testimony - </w:t>
      </w:r>
      <w:r w:rsidR="006A4910">
        <w:rPr>
          <w:rFonts w:ascii="Times New Roman" w:hAnsi="Times New Roman" w:cs="Times New Roman"/>
          <w:sz w:val="24"/>
          <w:szCs w:val="24"/>
        </w:rPr>
        <w:t>T</w:t>
      </w:r>
      <w:r w:rsidR="005055A4">
        <w:rPr>
          <w:rFonts w:ascii="Times New Roman" w:hAnsi="Times New Roman" w:cs="Times New Roman"/>
          <w:sz w:val="24"/>
          <w:szCs w:val="24"/>
        </w:rPr>
        <w:t xml:space="preserve">r. at </w:t>
      </w:r>
      <w:r w:rsidR="008E1B3A">
        <w:rPr>
          <w:rFonts w:ascii="Times New Roman" w:hAnsi="Times New Roman" w:cs="Times New Roman"/>
          <w:sz w:val="24"/>
          <w:szCs w:val="24"/>
        </w:rPr>
        <w:t>160</w:t>
      </w:r>
      <w:r w:rsidR="006A4910">
        <w:rPr>
          <w:rFonts w:ascii="Times New Roman" w:hAnsi="Times New Roman" w:cs="Times New Roman"/>
          <w:sz w:val="24"/>
          <w:szCs w:val="24"/>
        </w:rPr>
        <w:t xml:space="preserve">; </w:t>
      </w:r>
      <w:r w:rsidR="00A362DE">
        <w:rPr>
          <w:rFonts w:ascii="Times New Roman" w:hAnsi="Times New Roman" w:cs="Times New Roman"/>
          <w:sz w:val="24"/>
          <w:szCs w:val="24"/>
        </w:rPr>
        <w:t>Pet.</w:t>
      </w:r>
      <w:r w:rsidR="00F86854">
        <w:rPr>
          <w:rFonts w:ascii="Times New Roman" w:hAnsi="Times New Roman" w:cs="Times New Roman"/>
          <w:sz w:val="24"/>
          <w:szCs w:val="24"/>
        </w:rPr>
        <w:t xml:space="preserve"> </w:t>
      </w:r>
      <w:r w:rsidR="006A4910">
        <w:rPr>
          <w:rFonts w:ascii="Times New Roman" w:hAnsi="Times New Roman" w:cs="Times New Roman"/>
          <w:sz w:val="24"/>
          <w:szCs w:val="24"/>
        </w:rPr>
        <w:t xml:space="preserve">Exs. 10, </w:t>
      </w:r>
      <w:r w:rsidR="00533CB4">
        <w:rPr>
          <w:rFonts w:ascii="Times New Roman" w:hAnsi="Times New Roman" w:cs="Times New Roman"/>
          <w:sz w:val="24"/>
          <w:szCs w:val="24"/>
        </w:rPr>
        <w:t xml:space="preserve">11, 15, </w:t>
      </w:r>
      <w:r w:rsidR="006A4910">
        <w:rPr>
          <w:rFonts w:ascii="Times New Roman" w:hAnsi="Times New Roman" w:cs="Times New Roman"/>
          <w:sz w:val="24"/>
          <w:szCs w:val="24"/>
        </w:rPr>
        <w:t>20</w:t>
      </w:r>
      <w:r w:rsidR="00F71C7E">
        <w:rPr>
          <w:rFonts w:ascii="Times New Roman" w:hAnsi="Times New Roman" w:cs="Times New Roman"/>
          <w:sz w:val="24"/>
          <w:szCs w:val="24"/>
        </w:rPr>
        <w:t>.)</w:t>
      </w:r>
      <w:r>
        <w:rPr>
          <w:rFonts w:ascii="Times New Roman" w:hAnsi="Times New Roman" w:cs="Times New Roman"/>
          <w:sz w:val="24"/>
          <w:szCs w:val="24"/>
        </w:rPr>
        <w:t xml:space="preserve">  </w:t>
      </w:r>
    </w:p>
    <w:p w:rsidR="00C60C0C" w:rsidRPr="00327649" w:rsidRDefault="0083045D" w:rsidP="0032764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November 3</w:t>
      </w:r>
      <w:r w:rsidR="00C60C0C">
        <w:rPr>
          <w:rFonts w:ascii="Times New Roman" w:hAnsi="Times New Roman" w:cs="Times New Roman"/>
          <w:sz w:val="24"/>
          <w:szCs w:val="24"/>
        </w:rPr>
        <w:t xml:space="preserve">, 2016, </w:t>
      </w:r>
      <w:r w:rsidR="0012790F">
        <w:rPr>
          <w:rFonts w:ascii="Times New Roman" w:hAnsi="Times New Roman" w:cs="Times New Roman"/>
          <w:sz w:val="24"/>
          <w:szCs w:val="24"/>
        </w:rPr>
        <w:t>NP</w:t>
      </w:r>
      <w:r w:rsidR="00C60C0C">
        <w:rPr>
          <w:rFonts w:ascii="Times New Roman" w:hAnsi="Times New Roman" w:cs="Times New Roman"/>
          <w:sz w:val="24"/>
          <w:szCs w:val="24"/>
        </w:rPr>
        <w:t xml:space="preserve"> O’Brien</w:t>
      </w:r>
      <w:r w:rsidR="00B26C5C">
        <w:rPr>
          <w:rFonts w:ascii="Times New Roman" w:hAnsi="Times New Roman" w:cs="Times New Roman"/>
          <w:sz w:val="24"/>
          <w:szCs w:val="24"/>
        </w:rPr>
        <w:t>, who had taken over Patient AB’s care after Dr. Pham left,</w:t>
      </w:r>
      <w:r w:rsidR="00C60C0C">
        <w:rPr>
          <w:rFonts w:ascii="Times New Roman" w:hAnsi="Times New Roman" w:cs="Times New Roman"/>
          <w:sz w:val="24"/>
          <w:szCs w:val="24"/>
        </w:rPr>
        <w:t xml:space="preserve"> filed an incident repor</w:t>
      </w:r>
      <w:r w:rsidR="008C37A8">
        <w:rPr>
          <w:rFonts w:ascii="Times New Roman" w:hAnsi="Times New Roman" w:cs="Times New Roman"/>
          <w:sz w:val="24"/>
          <w:szCs w:val="24"/>
        </w:rPr>
        <w:t xml:space="preserve">t with </w:t>
      </w:r>
      <w:r w:rsidR="0012790F">
        <w:rPr>
          <w:rFonts w:ascii="Times New Roman" w:hAnsi="Times New Roman" w:cs="Times New Roman"/>
          <w:sz w:val="24"/>
          <w:szCs w:val="24"/>
        </w:rPr>
        <w:t>the Family Health Center</w:t>
      </w:r>
      <w:r w:rsidR="008C37A8">
        <w:rPr>
          <w:rFonts w:ascii="Times New Roman" w:hAnsi="Times New Roman" w:cs="Times New Roman"/>
          <w:sz w:val="24"/>
          <w:szCs w:val="24"/>
        </w:rPr>
        <w:t xml:space="preserve"> regarding Dr. Pham’s treatment of Patient AB.  She stated</w:t>
      </w:r>
      <w:r>
        <w:rPr>
          <w:rFonts w:ascii="Times New Roman" w:hAnsi="Times New Roman" w:cs="Times New Roman"/>
          <w:sz w:val="24"/>
          <w:szCs w:val="24"/>
        </w:rPr>
        <w:t xml:space="preserve"> that </w:t>
      </w:r>
      <w:r w:rsidR="008C37A8">
        <w:rPr>
          <w:rFonts w:ascii="Times New Roman" w:hAnsi="Times New Roman" w:cs="Times New Roman"/>
          <w:sz w:val="24"/>
          <w:szCs w:val="24"/>
        </w:rPr>
        <w:t xml:space="preserve">the patient’s lab </w:t>
      </w:r>
      <w:r>
        <w:rPr>
          <w:rFonts w:ascii="Times New Roman" w:hAnsi="Times New Roman" w:cs="Times New Roman"/>
          <w:sz w:val="24"/>
          <w:szCs w:val="24"/>
        </w:rPr>
        <w:t>resul</w:t>
      </w:r>
      <w:r w:rsidR="00A24217">
        <w:rPr>
          <w:rFonts w:ascii="Times New Roman" w:hAnsi="Times New Roman" w:cs="Times New Roman"/>
          <w:sz w:val="24"/>
          <w:szCs w:val="24"/>
        </w:rPr>
        <w:t>ts revealed stage 3b CKD, yet “[n]</w:t>
      </w:r>
      <w:r>
        <w:rPr>
          <w:rFonts w:ascii="Times New Roman" w:hAnsi="Times New Roman" w:cs="Times New Roman"/>
          <w:sz w:val="24"/>
          <w:szCs w:val="24"/>
        </w:rPr>
        <w:t xml:space="preserve">o notes [were] ever made in [the] medical chart of renal failure.”  </w:t>
      </w:r>
      <w:r w:rsidR="0012790F">
        <w:rPr>
          <w:rFonts w:ascii="Times New Roman" w:hAnsi="Times New Roman" w:cs="Times New Roman"/>
          <w:sz w:val="24"/>
          <w:szCs w:val="24"/>
        </w:rPr>
        <w:t>NP</w:t>
      </w:r>
      <w:r w:rsidR="00FD2FD0">
        <w:rPr>
          <w:rFonts w:ascii="Times New Roman" w:hAnsi="Times New Roman" w:cs="Times New Roman"/>
          <w:sz w:val="24"/>
          <w:szCs w:val="24"/>
        </w:rPr>
        <w:t xml:space="preserve"> O’Brien</w:t>
      </w:r>
      <w:r w:rsidR="00A5078B">
        <w:rPr>
          <w:rFonts w:ascii="Times New Roman" w:hAnsi="Times New Roman" w:cs="Times New Roman"/>
          <w:sz w:val="24"/>
          <w:szCs w:val="24"/>
        </w:rPr>
        <w:t xml:space="preserve"> </w:t>
      </w:r>
      <w:r w:rsidR="008C37A8">
        <w:rPr>
          <w:rFonts w:ascii="Times New Roman" w:hAnsi="Times New Roman" w:cs="Times New Roman"/>
          <w:sz w:val="24"/>
          <w:szCs w:val="24"/>
        </w:rPr>
        <w:t xml:space="preserve">stated that </w:t>
      </w:r>
      <w:r w:rsidR="00FD2FD0">
        <w:rPr>
          <w:rFonts w:ascii="Times New Roman" w:hAnsi="Times New Roman" w:cs="Times New Roman"/>
          <w:sz w:val="24"/>
          <w:szCs w:val="24"/>
        </w:rPr>
        <w:t>in spring</w:t>
      </w:r>
      <w:r w:rsidR="00A5078B">
        <w:rPr>
          <w:rFonts w:ascii="Times New Roman" w:hAnsi="Times New Roman" w:cs="Times New Roman"/>
          <w:sz w:val="24"/>
          <w:szCs w:val="24"/>
        </w:rPr>
        <w:t xml:space="preserve"> 2016, </w:t>
      </w:r>
      <w:r w:rsidR="008C37A8">
        <w:rPr>
          <w:rFonts w:ascii="Times New Roman" w:hAnsi="Times New Roman" w:cs="Times New Roman"/>
          <w:sz w:val="24"/>
          <w:szCs w:val="24"/>
        </w:rPr>
        <w:t>the</w:t>
      </w:r>
      <w:r>
        <w:rPr>
          <w:rFonts w:ascii="Times New Roman" w:hAnsi="Times New Roman" w:cs="Times New Roman"/>
          <w:sz w:val="24"/>
          <w:szCs w:val="24"/>
        </w:rPr>
        <w:t xml:space="preserve"> patient “stopped taking all medications and began a juicing regimen </w:t>
      </w:r>
      <w:r w:rsidRPr="0083045D">
        <w:rPr>
          <w:rFonts w:ascii="Times New Roman" w:hAnsi="Times New Roman" w:cs="Times New Roman"/>
          <w:i/>
          <w:sz w:val="24"/>
          <w:szCs w:val="24"/>
        </w:rPr>
        <w:t>instead</w:t>
      </w:r>
      <w:r w:rsidR="008C37A8">
        <w:rPr>
          <w:rFonts w:ascii="Times New Roman" w:hAnsi="Times New Roman" w:cs="Times New Roman"/>
          <w:sz w:val="24"/>
          <w:szCs w:val="24"/>
        </w:rPr>
        <w:t>.</w:t>
      </w:r>
      <w:r w:rsidR="00A5078B">
        <w:rPr>
          <w:rFonts w:ascii="Times New Roman" w:hAnsi="Times New Roman" w:cs="Times New Roman"/>
          <w:sz w:val="24"/>
          <w:szCs w:val="24"/>
        </w:rPr>
        <w:t>”</w:t>
      </w:r>
      <w:r w:rsidR="00A5078B">
        <w:rPr>
          <w:rStyle w:val="FootnoteReference"/>
          <w:rFonts w:ascii="Times New Roman" w:hAnsi="Times New Roman" w:cs="Times New Roman"/>
          <w:sz w:val="24"/>
          <w:szCs w:val="24"/>
        </w:rPr>
        <w:footnoteReference w:id="7"/>
      </w:r>
      <w:r w:rsidR="00A5078B">
        <w:rPr>
          <w:rFonts w:ascii="Times New Roman" w:hAnsi="Times New Roman" w:cs="Times New Roman"/>
          <w:sz w:val="24"/>
          <w:szCs w:val="24"/>
        </w:rPr>
        <w:t xml:space="preserve"> </w:t>
      </w:r>
      <w:r>
        <w:rPr>
          <w:rFonts w:ascii="Times New Roman" w:hAnsi="Times New Roman" w:cs="Times New Roman"/>
          <w:sz w:val="24"/>
          <w:szCs w:val="24"/>
        </w:rPr>
        <w:t>(emphasis added) (</w:t>
      </w:r>
      <w:r w:rsidR="00A362DE">
        <w:rPr>
          <w:rFonts w:ascii="Times New Roman" w:hAnsi="Times New Roman" w:cs="Times New Roman"/>
          <w:sz w:val="24"/>
          <w:szCs w:val="24"/>
        </w:rPr>
        <w:t>Pet.</w:t>
      </w:r>
      <w:r>
        <w:rPr>
          <w:rFonts w:ascii="Times New Roman" w:hAnsi="Times New Roman" w:cs="Times New Roman"/>
          <w:sz w:val="24"/>
          <w:szCs w:val="24"/>
        </w:rPr>
        <w:t xml:space="preserve"> Ex. 2</w:t>
      </w:r>
      <w:r w:rsidR="00327649">
        <w:rPr>
          <w:rFonts w:ascii="Times New Roman" w:hAnsi="Times New Roman" w:cs="Times New Roman"/>
          <w:sz w:val="24"/>
          <w:szCs w:val="24"/>
        </w:rPr>
        <w:t xml:space="preserve">; O’Brien </w:t>
      </w:r>
      <w:r w:rsidR="0012790F">
        <w:rPr>
          <w:rFonts w:ascii="Times New Roman" w:hAnsi="Times New Roman" w:cs="Times New Roman"/>
          <w:sz w:val="24"/>
          <w:szCs w:val="24"/>
        </w:rPr>
        <w:t xml:space="preserve">testimony - </w:t>
      </w:r>
      <w:r w:rsidR="00327649">
        <w:rPr>
          <w:rFonts w:ascii="Times New Roman" w:hAnsi="Times New Roman" w:cs="Times New Roman"/>
          <w:sz w:val="24"/>
          <w:szCs w:val="24"/>
        </w:rPr>
        <w:t>Tr. at 100-101</w:t>
      </w:r>
      <w:r w:rsidRPr="00327649">
        <w:rPr>
          <w:rFonts w:ascii="Times New Roman" w:hAnsi="Times New Roman" w:cs="Times New Roman"/>
          <w:sz w:val="24"/>
          <w:szCs w:val="24"/>
        </w:rPr>
        <w:t xml:space="preserve">.)  </w:t>
      </w:r>
    </w:p>
    <w:p w:rsidR="0081547C" w:rsidRPr="00025D0E" w:rsidRDefault="00AF7EEE" w:rsidP="00330C12">
      <w:pPr>
        <w:ind w:firstLine="720"/>
        <w:rPr>
          <w:rFonts w:ascii="Times New Roman" w:hAnsi="Times New Roman" w:cs="Times New Roman"/>
          <w:i/>
          <w:sz w:val="24"/>
          <w:szCs w:val="24"/>
          <w:u w:val="single"/>
        </w:rPr>
      </w:pPr>
      <w:r w:rsidRPr="00025D0E">
        <w:rPr>
          <w:rFonts w:ascii="Times New Roman" w:hAnsi="Times New Roman" w:cs="Times New Roman"/>
          <w:i/>
          <w:sz w:val="24"/>
          <w:szCs w:val="24"/>
          <w:u w:val="single"/>
        </w:rPr>
        <w:t xml:space="preserve">Care of Patient AB’s </w:t>
      </w:r>
      <w:r w:rsidR="00807A61" w:rsidRPr="00025D0E">
        <w:rPr>
          <w:rFonts w:ascii="Times New Roman" w:hAnsi="Times New Roman" w:cs="Times New Roman"/>
          <w:i/>
          <w:sz w:val="24"/>
          <w:szCs w:val="24"/>
          <w:u w:val="single"/>
        </w:rPr>
        <w:t xml:space="preserve">Chronic </w:t>
      </w:r>
      <w:r w:rsidRPr="00025D0E">
        <w:rPr>
          <w:rFonts w:ascii="Times New Roman" w:hAnsi="Times New Roman" w:cs="Times New Roman"/>
          <w:i/>
          <w:sz w:val="24"/>
          <w:szCs w:val="24"/>
          <w:u w:val="single"/>
        </w:rPr>
        <w:t>Kidney Disease</w:t>
      </w:r>
    </w:p>
    <w:p w:rsidR="003070F8" w:rsidRDefault="003070F8" w:rsidP="00AF7EEE">
      <w:pPr>
        <w:rPr>
          <w:rFonts w:ascii="Times New Roman" w:hAnsi="Times New Roman" w:cs="Times New Roman"/>
          <w:i/>
          <w:sz w:val="24"/>
          <w:szCs w:val="24"/>
        </w:rPr>
      </w:pPr>
    </w:p>
    <w:p w:rsidR="00A24217" w:rsidRDefault="00A24217" w:rsidP="00DB1F8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8004EB">
        <w:rPr>
          <w:rFonts w:ascii="Times New Roman" w:hAnsi="Times New Roman" w:cs="Times New Roman"/>
          <w:sz w:val="24"/>
          <w:szCs w:val="24"/>
        </w:rPr>
        <w:t>March 26, 2014</w:t>
      </w:r>
      <w:r>
        <w:rPr>
          <w:rFonts w:ascii="Times New Roman" w:hAnsi="Times New Roman" w:cs="Times New Roman"/>
          <w:sz w:val="24"/>
          <w:szCs w:val="24"/>
        </w:rPr>
        <w:t xml:space="preserve">, </w:t>
      </w:r>
      <w:r w:rsidR="004229C6">
        <w:rPr>
          <w:rFonts w:ascii="Times New Roman" w:hAnsi="Times New Roman" w:cs="Times New Roman"/>
          <w:sz w:val="24"/>
          <w:szCs w:val="24"/>
        </w:rPr>
        <w:t xml:space="preserve">Patient AB </w:t>
      </w:r>
      <w:r w:rsidR="00533CB4">
        <w:rPr>
          <w:rFonts w:ascii="Times New Roman" w:hAnsi="Times New Roman" w:cs="Times New Roman"/>
          <w:sz w:val="24"/>
          <w:szCs w:val="24"/>
        </w:rPr>
        <w:t xml:space="preserve">saw </w:t>
      </w:r>
      <w:r>
        <w:rPr>
          <w:rFonts w:ascii="Times New Roman" w:hAnsi="Times New Roman" w:cs="Times New Roman"/>
          <w:sz w:val="24"/>
          <w:szCs w:val="24"/>
        </w:rPr>
        <w:t xml:space="preserve">Dr. </w:t>
      </w:r>
      <w:r w:rsidR="00D66DD7">
        <w:rPr>
          <w:rFonts w:ascii="Times New Roman" w:hAnsi="Times New Roman" w:cs="Times New Roman"/>
          <w:sz w:val="24"/>
          <w:szCs w:val="24"/>
        </w:rPr>
        <w:t xml:space="preserve">Sosa </w:t>
      </w:r>
      <w:r w:rsidR="00D40120">
        <w:rPr>
          <w:rFonts w:ascii="Times New Roman" w:hAnsi="Times New Roman" w:cs="Times New Roman"/>
          <w:sz w:val="24"/>
          <w:szCs w:val="24"/>
        </w:rPr>
        <w:t>at the UMass renal clinic</w:t>
      </w:r>
      <w:r w:rsidR="00234E3E">
        <w:rPr>
          <w:rFonts w:ascii="Times New Roman" w:hAnsi="Times New Roman" w:cs="Times New Roman"/>
          <w:sz w:val="24"/>
          <w:szCs w:val="24"/>
        </w:rPr>
        <w:t>.</w:t>
      </w:r>
      <w:r>
        <w:rPr>
          <w:rFonts w:ascii="Times New Roman" w:hAnsi="Times New Roman" w:cs="Times New Roman"/>
          <w:sz w:val="24"/>
          <w:szCs w:val="24"/>
        </w:rPr>
        <w:t xml:space="preserve"> </w:t>
      </w:r>
      <w:r w:rsidR="00533CB4">
        <w:rPr>
          <w:rFonts w:ascii="Times New Roman" w:hAnsi="Times New Roman" w:cs="Times New Roman"/>
          <w:sz w:val="24"/>
          <w:szCs w:val="24"/>
        </w:rPr>
        <w:t xml:space="preserve"> </w:t>
      </w:r>
      <w:r w:rsidR="00310E79">
        <w:rPr>
          <w:rFonts w:ascii="Times New Roman" w:hAnsi="Times New Roman" w:cs="Times New Roman"/>
          <w:sz w:val="24"/>
          <w:szCs w:val="24"/>
        </w:rPr>
        <w:t>She noted that his records showed that “he had never had any elevations of creatinine and his creatinines have always fluctuated from 0.7 to 1.08.”  That day, however, the patient’s creatinine</w:t>
      </w:r>
      <w:bookmarkStart w:id="0" w:name="_Ref518393190"/>
      <w:r w:rsidR="00310E79">
        <w:rPr>
          <w:rFonts w:ascii="Times New Roman" w:hAnsi="Times New Roman" w:cs="Times New Roman"/>
          <w:sz w:val="24"/>
          <w:szCs w:val="24"/>
        </w:rPr>
        <w:t xml:space="preserve"> was</w:t>
      </w:r>
      <w:bookmarkEnd w:id="0"/>
      <w:r w:rsidR="00310E79">
        <w:rPr>
          <w:rFonts w:ascii="Times New Roman" w:hAnsi="Times New Roman" w:cs="Times New Roman"/>
          <w:sz w:val="24"/>
          <w:szCs w:val="24"/>
        </w:rPr>
        <w:t xml:space="preserve"> 1.47 and his GFR was 50.  </w:t>
      </w:r>
      <w:r w:rsidR="008004EB">
        <w:rPr>
          <w:rFonts w:ascii="Times New Roman" w:hAnsi="Times New Roman" w:cs="Times New Roman"/>
          <w:sz w:val="24"/>
          <w:szCs w:val="24"/>
        </w:rPr>
        <w:t xml:space="preserve">Dr. Sosa discussed the patient’s diabetic neuropathy as part of her plan to treat his kidney disease.  She told him that “the natural progression of diabetic neuropathy is to get worse with time” and that better management of his diabetes would forestall this progression.  She therefore referred him to </w:t>
      </w:r>
      <w:r w:rsidR="00BA39E3">
        <w:rPr>
          <w:rFonts w:ascii="Times New Roman" w:hAnsi="Times New Roman" w:cs="Times New Roman"/>
          <w:sz w:val="24"/>
          <w:szCs w:val="24"/>
        </w:rPr>
        <w:t xml:space="preserve">see </w:t>
      </w:r>
      <w:r w:rsidR="008004EB">
        <w:rPr>
          <w:rFonts w:ascii="Times New Roman" w:hAnsi="Times New Roman" w:cs="Times New Roman"/>
          <w:sz w:val="24"/>
          <w:szCs w:val="24"/>
        </w:rPr>
        <w:t xml:space="preserve">an endocrinologist.  </w:t>
      </w:r>
      <w:r w:rsidR="00BA39E3">
        <w:rPr>
          <w:rFonts w:ascii="Times New Roman" w:hAnsi="Times New Roman" w:cs="Times New Roman"/>
          <w:sz w:val="24"/>
          <w:szCs w:val="24"/>
        </w:rPr>
        <w:t>Dr. Sosa</w:t>
      </w:r>
      <w:r w:rsidR="008004EB">
        <w:rPr>
          <w:rFonts w:ascii="Times New Roman" w:hAnsi="Times New Roman" w:cs="Times New Roman"/>
          <w:sz w:val="24"/>
          <w:szCs w:val="24"/>
        </w:rPr>
        <w:t xml:space="preserve"> advised him to follow</w:t>
      </w:r>
      <w:r w:rsidR="00BA39E3">
        <w:rPr>
          <w:rFonts w:ascii="Times New Roman" w:hAnsi="Times New Roman" w:cs="Times New Roman"/>
          <w:sz w:val="24"/>
          <w:szCs w:val="24"/>
        </w:rPr>
        <w:t>-</w:t>
      </w:r>
      <w:r w:rsidR="008004EB">
        <w:rPr>
          <w:rFonts w:ascii="Times New Roman" w:hAnsi="Times New Roman" w:cs="Times New Roman"/>
          <w:sz w:val="24"/>
          <w:szCs w:val="24"/>
        </w:rPr>
        <w:t xml:space="preserve">up with </w:t>
      </w:r>
      <w:r w:rsidR="00BA39E3">
        <w:rPr>
          <w:rFonts w:ascii="Times New Roman" w:hAnsi="Times New Roman" w:cs="Times New Roman"/>
          <w:sz w:val="24"/>
          <w:szCs w:val="24"/>
        </w:rPr>
        <w:t>her</w:t>
      </w:r>
      <w:r w:rsidR="008004EB">
        <w:rPr>
          <w:rFonts w:ascii="Times New Roman" w:hAnsi="Times New Roman" w:cs="Times New Roman"/>
          <w:sz w:val="24"/>
          <w:szCs w:val="24"/>
        </w:rPr>
        <w:t xml:space="preserve"> once a year, </w:t>
      </w:r>
      <w:r w:rsidR="00BA39E3">
        <w:rPr>
          <w:rFonts w:ascii="Times New Roman" w:hAnsi="Times New Roman" w:cs="Times New Roman"/>
          <w:sz w:val="24"/>
          <w:szCs w:val="24"/>
        </w:rPr>
        <w:t>“</w:t>
      </w:r>
      <w:r w:rsidR="008004EB">
        <w:rPr>
          <w:rFonts w:ascii="Times New Roman" w:hAnsi="Times New Roman" w:cs="Times New Roman"/>
          <w:sz w:val="24"/>
          <w:szCs w:val="24"/>
        </w:rPr>
        <w:t xml:space="preserve">sooner if needed.”  </w:t>
      </w:r>
      <w:r w:rsidR="00533CB4">
        <w:rPr>
          <w:rFonts w:ascii="Times New Roman" w:hAnsi="Times New Roman" w:cs="Times New Roman"/>
          <w:sz w:val="24"/>
          <w:szCs w:val="24"/>
        </w:rPr>
        <w:t>(</w:t>
      </w:r>
      <w:r w:rsidR="00D66DD7">
        <w:rPr>
          <w:rFonts w:ascii="Times New Roman" w:hAnsi="Times New Roman" w:cs="Times New Roman"/>
          <w:sz w:val="24"/>
          <w:szCs w:val="24"/>
        </w:rPr>
        <w:t>Resp. Ex. 5 at 28</w:t>
      </w:r>
      <w:r w:rsidR="008004EB">
        <w:rPr>
          <w:rFonts w:ascii="Times New Roman" w:hAnsi="Times New Roman" w:cs="Times New Roman"/>
          <w:sz w:val="24"/>
          <w:szCs w:val="24"/>
        </w:rPr>
        <w:t xml:space="preserve"> and 28</w:t>
      </w:r>
      <w:r w:rsidR="00310E79">
        <w:rPr>
          <w:rFonts w:ascii="Times New Roman" w:hAnsi="Times New Roman" w:cs="Times New Roman"/>
          <w:sz w:val="24"/>
          <w:szCs w:val="24"/>
        </w:rPr>
        <w:t>a-d</w:t>
      </w:r>
      <w:r w:rsidR="00D66DD7">
        <w:rPr>
          <w:rFonts w:ascii="Times New Roman" w:hAnsi="Times New Roman" w:cs="Times New Roman"/>
          <w:sz w:val="24"/>
          <w:szCs w:val="24"/>
        </w:rPr>
        <w:t xml:space="preserve">; </w:t>
      </w:r>
      <w:r w:rsidR="00A362DE">
        <w:rPr>
          <w:rFonts w:ascii="Times New Roman" w:hAnsi="Times New Roman" w:cs="Times New Roman"/>
          <w:sz w:val="24"/>
          <w:szCs w:val="24"/>
        </w:rPr>
        <w:t>Pet.</w:t>
      </w:r>
      <w:r w:rsidR="00F86854">
        <w:rPr>
          <w:rFonts w:ascii="Times New Roman" w:hAnsi="Times New Roman" w:cs="Times New Roman"/>
          <w:sz w:val="24"/>
          <w:szCs w:val="24"/>
        </w:rPr>
        <w:t xml:space="preserve"> </w:t>
      </w:r>
      <w:r w:rsidR="00533CB4">
        <w:rPr>
          <w:rFonts w:ascii="Times New Roman" w:hAnsi="Times New Roman" w:cs="Times New Roman"/>
          <w:sz w:val="24"/>
          <w:szCs w:val="24"/>
        </w:rPr>
        <w:t>Ex. 5</w:t>
      </w:r>
      <w:r w:rsidR="00F71C7E">
        <w:rPr>
          <w:rFonts w:ascii="Times New Roman" w:hAnsi="Times New Roman" w:cs="Times New Roman"/>
          <w:sz w:val="24"/>
          <w:szCs w:val="24"/>
        </w:rPr>
        <w:t>.)</w:t>
      </w:r>
      <w:r w:rsidR="004229C6">
        <w:rPr>
          <w:rFonts w:ascii="Times New Roman" w:hAnsi="Times New Roman" w:cs="Times New Roman"/>
          <w:sz w:val="24"/>
          <w:szCs w:val="24"/>
        </w:rPr>
        <w:t xml:space="preserve"> </w:t>
      </w:r>
      <w:r w:rsidR="00533CB4">
        <w:rPr>
          <w:rFonts w:ascii="Times New Roman" w:hAnsi="Times New Roman" w:cs="Times New Roman"/>
          <w:sz w:val="24"/>
          <w:szCs w:val="24"/>
        </w:rPr>
        <w:t xml:space="preserve"> </w:t>
      </w:r>
    </w:p>
    <w:p w:rsidR="004229C6" w:rsidRDefault="00050726" w:rsidP="00F60A6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 May 22, 2014, d</w:t>
      </w:r>
      <w:r w:rsidR="00A5078B">
        <w:rPr>
          <w:rFonts w:ascii="Times New Roman" w:hAnsi="Times New Roman" w:cs="Times New Roman"/>
          <w:sz w:val="24"/>
          <w:szCs w:val="24"/>
        </w:rPr>
        <w:t>uring his first visit with</w:t>
      </w:r>
      <w:r w:rsidR="00533CB4">
        <w:rPr>
          <w:rFonts w:ascii="Times New Roman" w:hAnsi="Times New Roman" w:cs="Times New Roman"/>
          <w:sz w:val="24"/>
          <w:szCs w:val="24"/>
        </w:rPr>
        <w:t xml:space="preserve"> Patient AB</w:t>
      </w:r>
      <w:r w:rsidR="004229C6">
        <w:rPr>
          <w:rFonts w:ascii="Times New Roman" w:hAnsi="Times New Roman" w:cs="Times New Roman"/>
          <w:sz w:val="24"/>
          <w:szCs w:val="24"/>
        </w:rPr>
        <w:t>, Dr. Pham recommended supine knee exercises</w:t>
      </w:r>
      <w:r w:rsidR="002D1510">
        <w:rPr>
          <w:rFonts w:ascii="Times New Roman" w:hAnsi="Times New Roman" w:cs="Times New Roman"/>
          <w:sz w:val="24"/>
          <w:szCs w:val="24"/>
        </w:rPr>
        <w:t xml:space="preserve"> “to improve glucose control</w:t>
      </w:r>
      <w:r w:rsidR="004229C6">
        <w:rPr>
          <w:rFonts w:ascii="Times New Roman" w:hAnsi="Times New Roman" w:cs="Times New Roman"/>
          <w:sz w:val="24"/>
          <w:szCs w:val="24"/>
        </w:rPr>
        <w:t>,</w:t>
      </w:r>
      <w:r w:rsidR="002D1510">
        <w:rPr>
          <w:rFonts w:ascii="Times New Roman" w:hAnsi="Times New Roman" w:cs="Times New Roman"/>
          <w:sz w:val="24"/>
          <w:szCs w:val="24"/>
        </w:rPr>
        <w:t>”</w:t>
      </w:r>
      <w:r w:rsidR="004229C6">
        <w:rPr>
          <w:rFonts w:ascii="Times New Roman" w:hAnsi="Times New Roman" w:cs="Times New Roman"/>
          <w:sz w:val="24"/>
          <w:szCs w:val="24"/>
        </w:rPr>
        <w:t xml:space="preserve"> </w:t>
      </w:r>
      <w:r w:rsidR="00327649">
        <w:rPr>
          <w:rFonts w:ascii="Times New Roman" w:hAnsi="Times New Roman" w:cs="Times New Roman"/>
          <w:sz w:val="24"/>
          <w:szCs w:val="24"/>
        </w:rPr>
        <w:t xml:space="preserve">noted </w:t>
      </w:r>
      <w:r w:rsidR="004229C6">
        <w:rPr>
          <w:rFonts w:ascii="Times New Roman" w:hAnsi="Times New Roman" w:cs="Times New Roman"/>
          <w:sz w:val="24"/>
          <w:szCs w:val="24"/>
        </w:rPr>
        <w:t>abn</w:t>
      </w:r>
      <w:r w:rsidR="00A067E6">
        <w:rPr>
          <w:rFonts w:ascii="Times New Roman" w:hAnsi="Times New Roman" w:cs="Times New Roman"/>
          <w:sz w:val="24"/>
          <w:szCs w:val="24"/>
        </w:rPr>
        <w:t>ormal kidney function, and documented</w:t>
      </w:r>
      <w:r w:rsidR="004229C6">
        <w:rPr>
          <w:rFonts w:ascii="Times New Roman" w:hAnsi="Times New Roman" w:cs="Times New Roman"/>
          <w:sz w:val="24"/>
          <w:szCs w:val="24"/>
        </w:rPr>
        <w:t xml:space="preserve"> that the patient saw a nephrolo</w:t>
      </w:r>
      <w:r w:rsidR="00A067E6">
        <w:rPr>
          <w:rFonts w:ascii="Times New Roman" w:hAnsi="Times New Roman" w:cs="Times New Roman"/>
          <w:sz w:val="24"/>
          <w:szCs w:val="24"/>
        </w:rPr>
        <w:t xml:space="preserve">gist in January </w:t>
      </w:r>
      <w:r w:rsidR="004229C6">
        <w:rPr>
          <w:rFonts w:ascii="Times New Roman" w:hAnsi="Times New Roman" w:cs="Times New Roman"/>
          <w:sz w:val="24"/>
          <w:szCs w:val="24"/>
        </w:rPr>
        <w:t xml:space="preserve">2014. </w:t>
      </w:r>
      <w:r w:rsidR="00533CB4">
        <w:rPr>
          <w:rFonts w:ascii="Times New Roman" w:hAnsi="Times New Roman" w:cs="Times New Roman"/>
          <w:sz w:val="24"/>
          <w:szCs w:val="24"/>
        </w:rPr>
        <w:t xml:space="preserve"> </w:t>
      </w:r>
      <w:r w:rsidR="002D1510">
        <w:rPr>
          <w:rFonts w:ascii="Times New Roman" w:hAnsi="Times New Roman" w:cs="Times New Roman"/>
          <w:sz w:val="24"/>
          <w:szCs w:val="24"/>
        </w:rPr>
        <w:t>He ordered routine labs</w:t>
      </w:r>
      <w:r w:rsidR="000F59D1">
        <w:rPr>
          <w:rFonts w:ascii="Times New Roman" w:hAnsi="Times New Roman" w:cs="Times New Roman"/>
          <w:sz w:val="24"/>
          <w:szCs w:val="24"/>
        </w:rPr>
        <w:t>, including a test for creatinine</w:t>
      </w:r>
      <w:r w:rsidR="002D1510">
        <w:rPr>
          <w:rFonts w:ascii="Times New Roman" w:hAnsi="Times New Roman" w:cs="Times New Roman"/>
          <w:sz w:val="24"/>
          <w:szCs w:val="24"/>
        </w:rPr>
        <w:t xml:space="preserve">.  </w:t>
      </w:r>
      <w:r w:rsidR="000F59D1">
        <w:rPr>
          <w:rFonts w:ascii="Times New Roman" w:hAnsi="Times New Roman" w:cs="Times New Roman"/>
          <w:sz w:val="24"/>
          <w:szCs w:val="24"/>
        </w:rPr>
        <w:t>He noted that the patient was taking two diabetes medications (Glipizide and Metformin) and a b</w:t>
      </w:r>
      <w:r w:rsidR="00FF71EF">
        <w:rPr>
          <w:rFonts w:ascii="Times New Roman" w:hAnsi="Times New Roman" w:cs="Times New Roman"/>
          <w:sz w:val="24"/>
          <w:szCs w:val="24"/>
        </w:rPr>
        <w:t>lood</w:t>
      </w:r>
      <w:r w:rsidR="000F59D1">
        <w:rPr>
          <w:rFonts w:ascii="Times New Roman" w:hAnsi="Times New Roman" w:cs="Times New Roman"/>
          <w:sz w:val="24"/>
          <w:szCs w:val="24"/>
        </w:rPr>
        <w:t xml:space="preserve"> pressure medication (Lisinopril).  </w:t>
      </w:r>
      <w:r w:rsidR="004229C6">
        <w:rPr>
          <w:rFonts w:ascii="Times New Roman" w:hAnsi="Times New Roman" w:cs="Times New Roman"/>
          <w:sz w:val="24"/>
          <w:szCs w:val="24"/>
        </w:rPr>
        <w:t>(</w:t>
      </w:r>
      <w:r w:rsidR="00A362DE">
        <w:rPr>
          <w:rFonts w:ascii="Times New Roman" w:hAnsi="Times New Roman" w:cs="Times New Roman"/>
          <w:sz w:val="24"/>
          <w:szCs w:val="24"/>
        </w:rPr>
        <w:t>Pet.</w:t>
      </w:r>
      <w:r w:rsidR="00F86854">
        <w:rPr>
          <w:rFonts w:ascii="Times New Roman" w:hAnsi="Times New Roman" w:cs="Times New Roman"/>
          <w:sz w:val="24"/>
          <w:szCs w:val="24"/>
        </w:rPr>
        <w:t xml:space="preserve"> </w:t>
      </w:r>
      <w:r w:rsidR="004229C6">
        <w:rPr>
          <w:rFonts w:ascii="Times New Roman" w:hAnsi="Times New Roman" w:cs="Times New Roman"/>
          <w:sz w:val="24"/>
          <w:szCs w:val="24"/>
        </w:rPr>
        <w:t>Ex. 7</w:t>
      </w:r>
      <w:r w:rsidR="005055A4">
        <w:rPr>
          <w:rFonts w:ascii="Times New Roman" w:hAnsi="Times New Roman" w:cs="Times New Roman"/>
          <w:sz w:val="24"/>
          <w:szCs w:val="24"/>
        </w:rPr>
        <w:t>.)</w:t>
      </w:r>
    </w:p>
    <w:p w:rsidR="00B05C61" w:rsidRPr="00050726" w:rsidRDefault="00F86854" w:rsidP="0005072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July 20</w:t>
      </w:r>
      <w:r w:rsidR="00B05C61">
        <w:rPr>
          <w:rFonts w:ascii="Times New Roman" w:hAnsi="Times New Roman" w:cs="Times New Roman"/>
          <w:sz w:val="24"/>
          <w:szCs w:val="24"/>
        </w:rPr>
        <w:t>,</w:t>
      </w:r>
      <w:r w:rsidR="00A5078B">
        <w:rPr>
          <w:rFonts w:ascii="Times New Roman" w:hAnsi="Times New Roman" w:cs="Times New Roman"/>
          <w:sz w:val="24"/>
          <w:szCs w:val="24"/>
        </w:rPr>
        <w:t xml:space="preserve"> 2014, Patient AB went to UMass</w:t>
      </w:r>
      <w:r w:rsidR="0036043B">
        <w:rPr>
          <w:rFonts w:ascii="Times New Roman" w:hAnsi="Times New Roman" w:cs="Times New Roman"/>
          <w:sz w:val="24"/>
          <w:szCs w:val="24"/>
        </w:rPr>
        <w:t xml:space="preserve"> for </w:t>
      </w:r>
      <w:r>
        <w:rPr>
          <w:rFonts w:ascii="Times New Roman" w:hAnsi="Times New Roman" w:cs="Times New Roman"/>
          <w:sz w:val="24"/>
          <w:szCs w:val="24"/>
        </w:rPr>
        <w:t>chest pa</w:t>
      </w:r>
      <w:r w:rsidR="000470D9">
        <w:rPr>
          <w:rFonts w:ascii="Times New Roman" w:hAnsi="Times New Roman" w:cs="Times New Roman"/>
          <w:sz w:val="24"/>
          <w:szCs w:val="24"/>
        </w:rPr>
        <w:t xml:space="preserve">in and shortness of breath.  </w:t>
      </w:r>
      <w:r w:rsidR="00050726">
        <w:rPr>
          <w:rFonts w:ascii="Times New Roman" w:hAnsi="Times New Roman" w:cs="Times New Roman"/>
          <w:sz w:val="24"/>
          <w:szCs w:val="24"/>
        </w:rPr>
        <w:t xml:space="preserve">His </w:t>
      </w:r>
      <w:r w:rsidRPr="000470D9">
        <w:rPr>
          <w:rFonts w:ascii="Times New Roman" w:hAnsi="Times New Roman" w:cs="Times New Roman"/>
          <w:sz w:val="24"/>
          <w:szCs w:val="24"/>
        </w:rPr>
        <w:t xml:space="preserve">creatinine </w:t>
      </w:r>
      <w:r w:rsidR="00050726">
        <w:rPr>
          <w:rFonts w:ascii="Times New Roman" w:hAnsi="Times New Roman" w:cs="Times New Roman"/>
          <w:sz w:val="24"/>
          <w:szCs w:val="24"/>
        </w:rPr>
        <w:t>was</w:t>
      </w:r>
      <w:r w:rsidR="000470D9">
        <w:rPr>
          <w:rFonts w:ascii="Times New Roman" w:hAnsi="Times New Roman" w:cs="Times New Roman"/>
          <w:sz w:val="24"/>
          <w:szCs w:val="24"/>
        </w:rPr>
        <w:t xml:space="preserve"> </w:t>
      </w:r>
      <w:r w:rsidRPr="000470D9">
        <w:rPr>
          <w:rFonts w:ascii="Times New Roman" w:hAnsi="Times New Roman" w:cs="Times New Roman"/>
          <w:sz w:val="24"/>
          <w:szCs w:val="24"/>
        </w:rPr>
        <w:t>1.</w:t>
      </w:r>
      <w:r>
        <w:rPr>
          <w:rFonts w:ascii="Times New Roman" w:hAnsi="Times New Roman" w:cs="Times New Roman"/>
          <w:sz w:val="24"/>
          <w:szCs w:val="24"/>
        </w:rPr>
        <w:t>75</w:t>
      </w:r>
      <w:r w:rsidR="00050726">
        <w:rPr>
          <w:rFonts w:ascii="Times New Roman" w:hAnsi="Times New Roman" w:cs="Times New Roman"/>
          <w:sz w:val="24"/>
          <w:szCs w:val="24"/>
        </w:rPr>
        <w:t xml:space="preserve"> and his GFR was</w:t>
      </w:r>
      <w:r w:rsidR="000470D9">
        <w:rPr>
          <w:rFonts w:ascii="Times New Roman" w:hAnsi="Times New Roman" w:cs="Times New Roman"/>
          <w:sz w:val="24"/>
          <w:szCs w:val="24"/>
        </w:rPr>
        <w:t xml:space="preserve"> </w:t>
      </w:r>
      <w:r w:rsidR="0036043B">
        <w:rPr>
          <w:rFonts w:ascii="Times New Roman" w:hAnsi="Times New Roman" w:cs="Times New Roman"/>
          <w:sz w:val="24"/>
          <w:szCs w:val="24"/>
        </w:rPr>
        <w:t>41</w:t>
      </w:r>
      <w:r w:rsidR="00050726">
        <w:rPr>
          <w:rFonts w:ascii="Times New Roman" w:hAnsi="Times New Roman" w:cs="Times New Roman"/>
          <w:sz w:val="24"/>
          <w:szCs w:val="24"/>
        </w:rPr>
        <w:t xml:space="preserve">, </w:t>
      </w:r>
      <w:r w:rsidR="00B450BE">
        <w:rPr>
          <w:rFonts w:ascii="Times New Roman" w:hAnsi="Times New Roman" w:cs="Times New Roman"/>
          <w:sz w:val="24"/>
          <w:szCs w:val="24"/>
        </w:rPr>
        <w:t>which were worse than shown in prior tests</w:t>
      </w:r>
      <w:r w:rsidR="000470D9">
        <w:rPr>
          <w:rFonts w:ascii="Times New Roman" w:hAnsi="Times New Roman" w:cs="Times New Roman"/>
          <w:sz w:val="24"/>
          <w:szCs w:val="24"/>
        </w:rPr>
        <w:t xml:space="preserve">.  Dr. </w:t>
      </w:r>
      <w:r w:rsidR="00B450BE">
        <w:rPr>
          <w:rFonts w:ascii="Times New Roman" w:hAnsi="Times New Roman" w:cs="Times New Roman"/>
          <w:sz w:val="24"/>
          <w:szCs w:val="24"/>
        </w:rPr>
        <w:t xml:space="preserve">Ira </w:t>
      </w:r>
      <w:r w:rsidR="000470D9">
        <w:rPr>
          <w:rFonts w:ascii="Times New Roman" w:hAnsi="Times New Roman" w:cs="Times New Roman"/>
          <w:sz w:val="24"/>
          <w:szCs w:val="24"/>
        </w:rPr>
        <w:t>Ockene</w:t>
      </w:r>
      <w:r w:rsidR="00B450BE">
        <w:rPr>
          <w:rFonts w:ascii="Times New Roman" w:hAnsi="Times New Roman" w:cs="Times New Roman"/>
          <w:sz w:val="24"/>
          <w:szCs w:val="24"/>
        </w:rPr>
        <w:t>,</w:t>
      </w:r>
      <w:r w:rsidR="000470D9">
        <w:rPr>
          <w:rFonts w:ascii="Times New Roman" w:hAnsi="Times New Roman" w:cs="Times New Roman"/>
          <w:sz w:val="24"/>
          <w:szCs w:val="24"/>
        </w:rPr>
        <w:t xml:space="preserve"> </w:t>
      </w:r>
      <w:r w:rsidR="00050726">
        <w:rPr>
          <w:rFonts w:ascii="Times New Roman" w:hAnsi="Times New Roman" w:cs="Times New Roman"/>
          <w:sz w:val="24"/>
          <w:szCs w:val="24"/>
        </w:rPr>
        <w:t>a</w:t>
      </w:r>
      <w:r w:rsidR="008C37A8">
        <w:rPr>
          <w:rFonts w:ascii="Times New Roman" w:hAnsi="Times New Roman" w:cs="Times New Roman"/>
          <w:sz w:val="24"/>
          <w:szCs w:val="24"/>
        </w:rPr>
        <w:t xml:space="preserve"> cardiologist, </w:t>
      </w:r>
      <w:r w:rsidR="000470D9">
        <w:rPr>
          <w:rFonts w:ascii="Times New Roman" w:hAnsi="Times New Roman" w:cs="Times New Roman"/>
          <w:sz w:val="24"/>
          <w:szCs w:val="24"/>
        </w:rPr>
        <w:t xml:space="preserve">diagnosed Patient AB </w:t>
      </w:r>
      <w:r w:rsidR="008C37A8">
        <w:rPr>
          <w:rFonts w:ascii="Times New Roman" w:hAnsi="Times New Roman" w:cs="Times New Roman"/>
          <w:sz w:val="24"/>
          <w:szCs w:val="24"/>
        </w:rPr>
        <w:t xml:space="preserve">with bronchitis and </w:t>
      </w:r>
      <w:r>
        <w:rPr>
          <w:rFonts w:ascii="Times New Roman" w:hAnsi="Times New Roman" w:cs="Times New Roman"/>
          <w:sz w:val="24"/>
          <w:szCs w:val="24"/>
        </w:rPr>
        <w:t>stage 3b</w:t>
      </w:r>
      <w:r w:rsidR="00050726">
        <w:rPr>
          <w:rFonts w:ascii="Times New Roman" w:hAnsi="Times New Roman" w:cs="Times New Roman"/>
          <w:sz w:val="24"/>
          <w:szCs w:val="24"/>
        </w:rPr>
        <w:t xml:space="preserve"> CKD (moderate to </w:t>
      </w:r>
      <w:r w:rsidR="00A067E6">
        <w:rPr>
          <w:rFonts w:ascii="Times New Roman" w:hAnsi="Times New Roman" w:cs="Times New Roman"/>
          <w:sz w:val="24"/>
          <w:szCs w:val="24"/>
        </w:rPr>
        <w:t>severe)</w:t>
      </w:r>
      <w:r w:rsidR="0036043B">
        <w:rPr>
          <w:rFonts w:ascii="Times New Roman" w:hAnsi="Times New Roman" w:cs="Times New Roman"/>
          <w:sz w:val="24"/>
          <w:szCs w:val="24"/>
        </w:rPr>
        <w:t>.</w:t>
      </w:r>
      <w:r w:rsidR="000470D9">
        <w:rPr>
          <w:rFonts w:ascii="Times New Roman" w:hAnsi="Times New Roman" w:cs="Times New Roman"/>
          <w:sz w:val="24"/>
          <w:szCs w:val="24"/>
        </w:rPr>
        <w:t xml:space="preserve"> </w:t>
      </w:r>
      <w:r>
        <w:rPr>
          <w:rFonts w:ascii="Times New Roman" w:hAnsi="Times New Roman" w:cs="Times New Roman"/>
          <w:sz w:val="24"/>
          <w:szCs w:val="24"/>
        </w:rPr>
        <w:t xml:space="preserve"> </w:t>
      </w:r>
      <w:r w:rsidR="008C37A8">
        <w:rPr>
          <w:rFonts w:ascii="Times New Roman" w:hAnsi="Times New Roman" w:cs="Times New Roman"/>
          <w:sz w:val="24"/>
          <w:szCs w:val="24"/>
        </w:rPr>
        <w:t>He</w:t>
      </w:r>
      <w:r w:rsidR="000470D9">
        <w:rPr>
          <w:rFonts w:ascii="Times New Roman" w:hAnsi="Times New Roman" w:cs="Times New Roman"/>
          <w:sz w:val="24"/>
          <w:szCs w:val="24"/>
        </w:rPr>
        <w:t xml:space="preserve"> </w:t>
      </w:r>
      <w:r w:rsidR="00050726">
        <w:rPr>
          <w:rFonts w:ascii="Times New Roman" w:hAnsi="Times New Roman" w:cs="Times New Roman"/>
          <w:sz w:val="24"/>
          <w:szCs w:val="24"/>
        </w:rPr>
        <w:t>noted</w:t>
      </w:r>
      <w:r w:rsidR="008C37A8">
        <w:rPr>
          <w:rFonts w:ascii="Times New Roman" w:hAnsi="Times New Roman" w:cs="Times New Roman"/>
          <w:sz w:val="24"/>
          <w:szCs w:val="24"/>
        </w:rPr>
        <w:t xml:space="preserve"> </w:t>
      </w:r>
      <w:r w:rsidR="00B450BE">
        <w:rPr>
          <w:rFonts w:ascii="Times New Roman" w:hAnsi="Times New Roman" w:cs="Times New Roman"/>
          <w:sz w:val="24"/>
          <w:szCs w:val="24"/>
        </w:rPr>
        <w:t xml:space="preserve">that </w:t>
      </w:r>
      <w:r w:rsidR="008826F3">
        <w:rPr>
          <w:rFonts w:ascii="Times New Roman" w:hAnsi="Times New Roman" w:cs="Times New Roman"/>
          <w:sz w:val="24"/>
          <w:szCs w:val="24"/>
        </w:rPr>
        <w:t>given</w:t>
      </w:r>
      <w:r w:rsidR="00B450BE">
        <w:rPr>
          <w:rFonts w:ascii="Times New Roman" w:hAnsi="Times New Roman" w:cs="Times New Roman"/>
          <w:sz w:val="24"/>
          <w:szCs w:val="24"/>
        </w:rPr>
        <w:t xml:space="preserve"> the downward tr</w:t>
      </w:r>
      <w:r w:rsidR="008826F3">
        <w:rPr>
          <w:rFonts w:ascii="Times New Roman" w:hAnsi="Times New Roman" w:cs="Times New Roman"/>
          <w:sz w:val="24"/>
          <w:szCs w:val="24"/>
        </w:rPr>
        <w:t>e</w:t>
      </w:r>
      <w:r w:rsidR="00B450BE">
        <w:rPr>
          <w:rFonts w:ascii="Times New Roman" w:hAnsi="Times New Roman" w:cs="Times New Roman"/>
          <w:sz w:val="24"/>
          <w:szCs w:val="24"/>
        </w:rPr>
        <w:t xml:space="preserve">nd of the </w:t>
      </w:r>
      <w:r w:rsidR="008826F3">
        <w:rPr>
          <w:rFonts w:ascii="Times New Roman" w:hAnsi="Times New Roman" w:cs="Times New Roman"/>
          <w:sz w:val="24"/>
          <w:szCs w:val="24"/>
        </w:rPr>
        <w:t>patient’s</w:t>
      </w:r>
      <w:r w:rsidR="00B450BE">
        <w:rPr>
          <w:rFonts w:ascii="Times New Roman" w:hAnsi="Times New Roman" w:cs="Times New Roman"/>
          <w:sz w:val="24"/>
          <w:szCs w:val="24"/>
        </w:rPr>
        <w:t xml:space="preserve"> </w:t>
      </w:r>
      <w:r w:rsidR="008826F3">
        <w:rPr>
          <w:rFonts w:ascii="Times New Roman" w:hAnsi="Times New Roman" w:cs="Times New Roman"/>
          <w:sz w:val="24"/>
          <w:szCs w:val="24"/>
        </w:rPr>
        <w:t>kidney</w:t>
      </w:r>
      <w:r w:rsidR="00B450BE">
        <w:rPr>
          <w:rFonts w:ascii="Times New Roman" w:hAnsi="Times New Roman" w:cs="Times New Roman"/>
          <w:sz w:val="24"/>
          <w:szCs w:val="24"/>
        </w:rPr>
        <w:t xml:space="preserve"> function tests, he </w:t>
      </w:r>
      <w:r w:rsidR="008C37A8">
        <w:rPr>
          <w:rFonts w:ascii="Times New Roman" w:hAnsi="Times New Roman" w:cs="Times New Roman"/>
          <w:sz w:val="24"/>
          <w:szCs w:val="24"/>
        </w:rPr>
        <w:t xml:space="preserve">“should be referred to a </w:t>
      </w:r>
      <w:r w:rsidR="00050726">
        <w:rPr>
          <w:rFonts w:ascii="Times New Roman" w:hAnsi="Times New Roman" w:cs="Times New Roman"/>
          <w:sz w:val="24"/>
          <w:szCs w:val="24"/>
        </w:rPr>
        <w:t xml:space="preserve">nephrologist on an out[patient] basis.”  </w:t>
      </w:r>
      <w:r w:rsidR="0036043B">
        <w:rPr>
          <w:rFonts w:ascii="Times New Roman" w:hAnsi="Times New Roman" w:cs="Times New Roman"/>
          <w:sz w:val="24"/>
          <w:szCs w:val="24"/>
        </w:rPr>
        <w:t>(</w:t>
      </w:r>
      <w:r w:rsidR="00A362DE">
        <w:rPr>
          <w:rFonts w:ascii="Times New Roman" w:hAnsi="Times New Roman" w:cs="Times New Roman"/>
          <w:sz w:val="24"/>
          <w:szCs w:val="24"/>
        </w:rPr>
        <w:t>Pet.</w:t>
      </w:r>
      <w:r>
        <w:rPr>
          <w:rFonts w:ascii="Times New Roman" w:hAnsi="Times New Roman" w:cs="Times New Roman"/>
          <w:sz w:val="24"/>
          <w:szCs w:val="24"/>
        </w:rPr>
        <w:t xml:space="preserve"> </w:t>
      </w:r>
      <w:r w:rsidR="0036043B">
        <w:rPr>
          <w:rFonts w:ascii="Times New Roman" w:hAnsi="Times New Roman" w:cs="Times New Roman"/>
          <w:sz w:val="24"/>
          <w:szCs w:val="24"/>
        </w:rPr>
        <w:t>Ex. 11</w:t>
      </w:r>
      <w:r w:rsidR="005055A4">
        <w:rPr>
          <w:rFonts w:ascii="Times New Roman" w:hAnsi="Times New Roman" w:cs="Times New Roman"/>
          <w:sz w:val="24"/>
          <w:szCs w:val="24"/>
        </w:rPr>
        <w:t>.)</w:t>
      </w:r>
      <w:r w:rsidR="0036043B">
        <w:rPr>
          <w:rFonts w:ascii="Times New Roman" w:hAnsi="Times New Roman" w:cs="Times New Roman"/>
          <w:sz w:val="24"/>
          <w:szCs w:val="24"/>
        </w:rPr>
        <w:t xml:space="preserve">  </w:t>
      </w:r>
    </w:p>
    <w:p w:rsidR="00DA11BA" w:rsidRDefault="00DA11BA"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Septem</w:t>
      </w:r>
      <w:r w:rsidR="00E47AA6">
        <w:rPr>
          <w:rFonts w:ascii="Times New Roman" w:hAnsi="Times New Roman" w:cs="Times New Roman"/>
          <w:sz w:val="24"/>
          <w:szCs w:val="24"/>
        </w:rPr>
        <w:t>ber 12, 2014, Patient AB saw Nancy</w:t>
      </w:r>
      <w:r>
        <w:rPr>
          <w:rFonts w:ascii="Times New Roman" w:hAnsi="Times New Roman" w:cs="Times New Roman"/>
          <w:sz w:val="24"/>
          <w:szCs w:val="24"/>
        </w:rPr>
        <w:t xml:space="preserve"> Sidhom</w:t>
      </w:r>
      <w:r w:rsidR="00E47AA6">
        <w:rPr>
          <w:rFonts w:ascii="Times New Roman" w:hAnsi="Times New Roman" w:cs="Times New Roman"/>
          <w:sz w:val="24"/>
          <w:szCs w:val="24"/>
        </w:rPr>
        <w:t>, NP,</w:t>
      </w:r>
      <w:r>
        <w:rPr>
          <w:rFonts w:ascii="Times New Roman" w:hAnsi="Times New Roman" w:cs="Times New Roman"/>
          <w:sz w:val="24"/>
          <w:szCs w:val="24"/>
        </w:rPr>
        <w:t xml:space="preserve"> at the UMass diabetes clinic.  </w:t>
      </w:r>
      <w:r w:rsidR="00E47AA6">
        <w:rPr>
          <w:rFonts w:ascii="Times New Roman" w:hAnsi="Times New Roman" w:cs="Times New Roman"/>
          <w:sz w:val="24"/>
          <w:szCs w:val="24"/>
        </w:rPr>
        <w:t>Ms. Sidhom noted “GFR is stable at 47…will keep an eye on that.”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(Resp. Ex. 5 at 18.)</w:t>
      </w:r>
    </w:p>
    <w:p w:rsidR="00DA11BA" w:rsidRDefault="00327649"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September 29, 2014, </w:t>
      </w:r>
      <w:r w:rsidR="00DA11BA">
        <w:rPr>
          <w:rFonts w:ascii="Times New Roman" w:hAnsi="Times New Roman" w:cs="Times New Roman"/>
          <w:sz w:val="24"/>
          <w:szCs w:val="24"/>
        </w:rPr>
        <w:t xml:space="preserve">Patient AB saw Dr. Pham.  Dr. Pham’s plan was to repeat blood tests, incorporate dietary changes and supine knee exercises, and continue the patient’s medications.  </w:t>
      </w:r>
      <w:r w:rsidR="008826F3">
        <w:rPr>
          <w:rFonts w:ascii="Times New Roman" w:hAnsi="Times New Roman" w:cs="Times New Roman"/>
          <w:sz w:val="24"/>
          <w:szCs w:val="24"/>
        </w:rPr>
        <w:t>He was aware of Patient AB’s July visit to UMass for chest pain, and thought that his kidney function had declined because of this acute problem.  He thus wanted to recheck the patient’s kidney function levels to see if an appointment with nephrology was warranted.  (Pham testimony – Tr.</w:t>
      </w:r>
      <w:r w:rsidR="00FF71EF">
        <w:rPr>
          <w:rFonts w:ascii="Times New Roman" w:hAnsi="Times New Roman" w:cs="Times New Roman"/>
          <w:sz w:val="24"/>
          <w:szCs w:val="24"/>
        </w:rPr>
        <w:t xml:space="preserve"> at 291-292</w:t>
      </w:r>
      <w:r w:rsidR="008826F3">
        <w:rPr>
          <w:rFonts w:ascii="Times New Roman" w:hAnsi="Times New Roman" w:cs="Times New Roman"/>
          <w:sz w:val="24"/>
          <w:szCs w:val="24"/>
        </w:rPr>
        <w:t xml:space="preserve"> )  </w:t>
      </w:r>
      <w:r w:rsidR="002D1510">
        <w:rPr>
          <w:rFonts w:ascii="Times New Roman" w:hAnsi="Times New Roman" w:cs="Times New Roman"/>
          <w:sz w:val="24"/>
          <w:szCs w:val="24"/>
        </w:rPr>
        <w:t>The</w:t>
      </w:r>
      <w:r w:rsidR="00706615">
        <w:rPr>
          <w:rFonts w:ascii="Times New Roman" w:hAnsi="Times New Roman" w:cs="Times New Roman"/>
          <w:sz w:val="24"/>
          <w:szCs w:val="24"/>
        </w:rPr>
        <w:t xml:space="preserve"> record does not reflect whether</w:t>
      </w:r>
      <w:r w:rsidR="002D1510">
        <w:rPr>
          <w:rFonts w:ascii="Times New Roman" w:hAnsi="Times New Roman" w:cs="Times New Roman"/>
          <w:sz w:val="24"/>
          <w:szCs w:val="24"/>
        </w:rPr>
        <w:t xml:space="preserve"> the patient followed up and had his blood drawn on this occasion.  </w:t>
      </w:r>
      <w:r w:rsidR="00DA11BA">
        <w:rPr>
          <w:rFonts w:ascii="Times New Roman" w:hAnsi="Times New Roman" w:cs="Times New Roman"/>
          <w:sz w:val="24"/>
          <w:szCs w:val="24"/>
        </w:rPr>
        <w:t xml:space="preserve">(Pet. Ex. 13.)  </w:t>
      </w:r>
    </w:p>
    <w:p w:rsidR="002D1510" w:rsidRDefault="002D1510"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w:t>
      </w:r>
      <w:r w:rsidR="00572E51">
        <w:rPr>
          <w:rFonts w:ascii="Times New Roman" w:hAnsi="Times New Roman" w:cs="Times New Roman"/>
          <w:sz w:val="24"/>
          <w:szCs w:val="24"/>
        </w:rPr>
        <w:t>January</w:t>
      </w:r>
      <w:r>
        <w:rPr>
          <w:rFonts w:ascii="Times New Roman" w:hAnsi="Times New Roman" w:cs="Times New Roman"/>
          <w:sz w:val="24"/>
          <w:szCs w:val="24"/>
        </w:rPr>
        <w:t xml:space="preserve"> 22, 2015, </w:t>
      </w:r>
      <w:r w:rsidR="00572E51">
        <w:rPr>
          <w:rFonts w:ascii="Times New Roman" w:hAnsi="Times New Roman" w:cs="Times New Roman"/>
          <w:sz w:val="24"/>
          <w:szCs w:val="24"/>
        </w:rPr>
        <w:t>Patient</w:t>
      </w:r>
      <w:r>
        <w:rPr>
          <w:rFonts w:ascii="Times New Roman" w:hAnsi="Times New Roman" w:cs="Times New Roman"/>
          <w:sz w:val="24"/>
          <w:szCs w:val="24"/>
        </w:rPr>
        <w:t xml:space="preserve"> </w:t>
      </w:r>
      <w:r w:rsidR="00FF71EF">
        <w:rPr>
          <w:rFonts w:ascii="Times New Roman" w:hAnsi="Times New Roman" w:cs="Times New Roman"/>
          <w:sz w:val="24"/>
          <w:szCs w:val="24"/>
        </w:rPr>
        <w:t>A</w:t>
      </w:r>
      <w:r>
        <w:rPr>
          <w:rFonts w:ascii="Times New Roman" w:hAnsi="Times New Roman" w:cs="Times New Roman"/>
          <w:sz w:val="24"/>
          <w:szCs w:val="24"/>
        </w:rPr>
        <w:t xml:space="preserve">B saw Dr. </w:t>
      </w:r>
      <w:r w:rsidR="00572E51">
        <w:rPr>
          <w:rFonts w:ascii="Times New Roman" w:hAnsi="Times New Roman" w:cs="Times New Roman"/>
          <w:sz w:val="24"/>
          <w:szCs w:val="24"/>
        </w:rPr>
        <w:t>Pham</w:t>
      </w:r>
      <w:r>
        <w:rPr>
          <w:rFonts w:ascii="Times New Roman" w:hAnsi="Times New Roman" w:cs="Times New Roman"/>
          <w:sz w:val="24"/>
          <w:szCs w:val="24"/>
        </w:rPr>
        <w:t xml:space="preserve"> and told him that he had not taken his </w:t>
      </w:r>
      <w:r w:rsidR="00572E51">
        <w:rPr>
          <w:rFonts w:ascii="Times New Roman" w:hAnsi="Times New Roman" w:cs="Times New Roman"/>
          <w:sz w:val="24"/>
          <w:szCs w:val="24"/>
        </w:rPr>
        <w:t>medications</w:t>
      </w:r>
      <w:r>
        <w:rPr>
          <w:rFonts w:ascii="Times New Roman" w:hAnsi="Times New Roman" w:cs="Times New Roman"/>
          <w:sz w:val="24"/>
          <w:szCs w:val="24"/>
        </w:rPr>
        <w:t xml:space="preserve"> in several days.  Dr. </w:t>
      </w:r>
      <w:r w:rsidR="00572E51">
        <w:rPr>
          <w:rFonts w:ascii="Times New Roman" w:hAnsi="Times New Roman" w:cs="Times New Roman"/>
          <w:sz w:val="24"/>
          <w:szCs w:val="24"/>
        </w:rPr>
        <w:t>Pham</w:t>
      </w:r>
      <w:r>
        <w:rPr>
          <w:rFonts w:ascii="Times New Roman" w:hAnsi="Times New Roman" w:cs="Times New Roman"/>
          <w:sz w:val="24"/>
          <w:szCs w:val="24"/>
        </w:rPr>
        <w:t xml:space="preserve"> refilled all his </w:t>
      </w:r>
      <w:r w:rsidR="00572E51">
        <w:rPr>
          <w:rFonts w:ascii="Times New Roman" w:hAnsi="Times New Roman" w:cs="Times New Roman"/>
          <w:sz w:val="24"/>
          <w:szCs w:val="24"/>
        </w:rPr>
        <w:t>medications</w:t>
      </w:r>
      <w:r>
        <w:rPr>
          <w:rFonts w:ascii="Times New Roman" w:hAnsi="Times New Roman" w:cs="Times New Roman"/>
          <w:sz w:val="24"/>
          <w:szCs w:val="24"/>
        </w:rPr>
        <w:t xml:space="preserve">, </w:t>
      </w:r>
      <w:r w:rsidR="00572E51">
        <w:rPr>
          <w:rFonts w:ascii="Times New Roman" w:hAnsi="Times New Roman" w:cs="Times New Roman"/>
          <w:sz w:val="24"/>
          <w:szCs w:val="24"/>
        </w:rPr>
        <w:t>told</w:t>
      </w:r>
      <w:r>
        <w:rPr>
          <w:rFonts w:ascii="Times New Roman" w:hAnsi="Times New Roman" w:cs="Times New Roman"/>
          <w:sz w:val="24"/>
          <w:szCs w:val="24"/>
        </w:rPr>
        <w:t xml:space="preserve"> the patient he </w:t>
      </w:r>
      <w:r w:rsidR="00572E51">
        <w:rPr>
          <w:rFonts w:ascii="Times New Roman" w:hAnsi="Times New Roman" w:cs="Times New Roman"/>
          <w:sz w:val="24"/>
          <w:szCs w:val="24"/>
        </w:rPr>
        <w:t>needed</w:t>
      </w:r>
      <w:r>
        <w:rPr>
          <w:rFonts w:ascii="Times New Roman" w:hAnsi="Times New Roman" w:cs="Times New Roman"/>
          <w:sz w:val="24"/>
          <w:szCs w:val="24"/>
        </w:rPr>
        <w:t xml:space="preserve"> to repeat his blood tests, and noted that he </w:t>
      </w:r>
      <w:r w:rsidR="00572E51">
        <w:rPr>
          <w:rFonts w:ascii="Times New Roman" w:hAnsi="Times New Roman" w:cs="Times New Roman"/>
          <w:sz w:val="24"/>
          <w:szCs w:val="24"/>
        </w:rPr>
        <w:t>would</w:t>
      </w:r>
      <w:r>
        <w:rPr>
          <w:rFonts w:ascii="Times New Roman" w:hAnsi="Times New Roman" w:cs="Times New Roman"/>
          <w:sz w:val="24"/>
          <w:szCs w:val="24"/>
        </w:rPr>
        <w:t xml:space="preserve"> follow up on the </w:t>
      </w:r>
      <w:r w:rsidR="00572E51">
        <w:rPr>
          <w:rFonts w:ascii="Times New Roman" w:hAnsi="Times New Roman" w:cs="Times New Roman"/>
          <w:sz w:val="24"/>
          <w:szCs w:val="24"/>
        </w:rPr>
        <w:t>patient’s</w:t>
      </w:r>
      <w:r>
        <w:rPr>
          <w:rFonts w:ascii="Times New Roman" w:hAnsi="Times New Roman" w:cs="Times New Roman"/>
          <w:sz w:val="24"/>
          <w:szCs w:val="24"/>
        </w:rPr>
        <w:t xml:space="preserve"> creatinine level.</w:t>
      </w:r>
      <w:r w:rsidR="00572E51">
        <w:rPr>
          <w:rFonts w:ascii="Times New Roman" w:hAnsi="Times New Roman" w:cs="Times New Roman"/>
          <w:sz w:val="24"/>
          <w:szCs w:val="24"/>
        </w:rPr>
        <w:t xml:space="preserve">  O</w:t>
      </w:r>
      <w:r w:rsidR="00706615">
        <w:rPr>
          <w:rFonts w:ascii="Times New Roman" w:hAnsi="Times New Roman" w:cs="Times New Roman"/>
          <w:sz w:val="24"/>
          <w:szCs w:val="24"/>
        </w:rPr>
        <w:t>t</w:t>
      </w:r>
      <w:r w:rsidR="00572E51">
        <w:rPr>
          <w:rFonts w:ascii="Times New Roman" w:hAnsi="Times New Roman" w:cs="Times New Roman"/>
          <w:sz w:val="24"/>
          <w:szCs w:val="24"/>
        </w:rPr>
        <w:t xml:space="preserve">her </w:t>
      </w:r>
      <w:r w:rsidR="00572E51">
        <w:rPr>
          <w:rFonts w:ascii="Times New Roman" w:hAnsi="Times New Roman" w:cs="Times New Roman"/>
          <w:sz w:val="24"/>
          <w:szCs w:val="24"/>
        </w:rPr>
        <w:lastRenderedPageBreak/>
        <w:t>than a glucose blood test and an insulin injection strength test, the record does not reflect w</w:t>
      </w:r>
      <w:r w:rsidR="00706615">
        <w:rPr>
          <w:rFonts w:ascii="Times New Roman" w:hAnsi="Times New Roman" w:cs="Times New Roman"/>
          <w:sz w:val="24"/>
          <w:szCs w:val="24"/>
        </w:rPr>
        <w:t>hether</w:t>
      </w:r>
      <w:r w:rsidR="00572E51">
        <w:rPr>
          <w:rFonts w:ascii="Times New Roman" w:hAnsi="Times New Roman" w:cs="Times New Roman"/>
          <w:sz w:val="24"/>
          <w:szCs w:val="24"/>
        </w:rPr>
        <w:t xml:space="preserve"> the patient followed through with the blood tests.  (Pet. Ex. 14.)</w:t>
      </w:r>
    </w:p>
    <w:p w:rsidR="00AB5625" w:rsidRDefault="00327649" w:rsidP="003070F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Patient AB’s blood test results were next documented on March 25, 2015</w:t>
      </w:r>
      <w:r w:rsidR="00A2423B">
        <w:rPr>
          <w:rFonts w:ascii="Times New Roman" w:hAnsi="Times New Roman" w:cs="Times New Roman"/>
          <w:sz w:val="24"/>
          <w:szCs w:val="24"/>
        </w:rPr>
        <w:t>, when he saw Dr. Sosa at the renal clinic</w:t>
      </w:r>
      <w:r>
        <w:rPr>
          <w:rFonts w:ascii="Times New Roman" w:hAnsi="Times New Roman" w:cs="Times New Roman"/>
          <w:sz w:val="24"/>
          <w:szCs w:val="24"/>
        </w:rPr>
        <w:t>.  He had a creatinine of 1.75 and a GFR of 41, indicating abnormal kidney function</w:t>
      </w:r>
      <w:r w:rsidR="00AB5625">
        <w:rPr>
          <w:rFonts w:ascii="Times New Roman" w:hAnsi="Times New Roman" w:cs="Times New Roman"/>
          <w:sz w:val="24"/>
          <w:szCs w:val="24"/>
        </w:rPr>
        <w:t xml:space="preserve">.  </w:t>
      </w:r>
      <w:r w:rsidR="00A2423B">
        <w:rPr>
          <w:rFonts w:ascii="Times New Roman" w:hAnsi="Times New Roman" w:cs="Times New Roman"/>
          <w:sz w:val="24"/>
          <w:szCs w:val="24"/>
        </w:rPr>
        <w:t xml:space="preserve">Dr. Sosa </w:t>
      </w:r>
      <w:r w:rsidR="005F7506">
        <w:rPr>
          <w:rFonts w:ascii="Times New Roman" w:hAnsi="Times New Roman" w:cs="Times New Roman"/>
          <w:sz w:val="24"/>
          <w:szCs w:val="24"/>
        </w:rPr>
        <w:t xml:space="preserve">stated that the patient’s CKD was “likely from diabetes,” which was poorly controlled.  AB asked for a new referral to </w:t>
      </w:r>
      <w:r w:rsidR="00234E3E">
        <w:rPr>
          <w:rFonts w:ascii="Times New Roman" w:hAnsi="Times New Roman" w:cs="Times New Roman"/>
          <w:sz w:val="24"/>
          <w:szCs w:val="24"/>
        </w:rPr>
        <w:t>endocrinology</w:t>
      </w:r>
      <w:r w:rsidR="005F7506">
        <w:rPr>
          <w:rFonts w:ascii="Times New Roman" w:hAnsi="Times New Roman" w:cs="Times New Roman"/>
          <w:sz w:val="24"/>
          <w:szCs w:val="24"/>
        </w:rPr>
        <w:t xml:space="preserve"> as he had “lost to follow up and did not have a followup appointment.”  Dr. Sosa “restarted [him] on [a] low dose of losartan and I encouraged him to continue.</w:t>
      </w:r>
      <w:r w:rsidR="00BA39E3">
        <w:rPr>
          <w:rFonts w:ascii="Times New Roman" w:hAnsi="Times New Roman" w:cs="Times New Roman"/>
          <w:sz w:val="24"/>
          <w:szCs w:val="24"/>
        </w:rPr>
        <w:t>”  She</w:t>
      </w:r>
      <w:r w:rsidR="005F7506">
        <w:rPr>
          <w:rFonts w:ascii="Times New Roman" w:hAnsi="Times New Roman" w:cs="Times New Roman"/>
          <w:sz w:val="24"/>
          <w:szCs w:val="24"/>
        </w:rPr>
        <w:t xml:space="preserve"> also provided him with an order </w:t>
      </w:r>
      <w:r w:rsidR="00A2423B">
        <w:rPr>
          <w:rFonts w:ascii="Times New Roman" w:hAnsi="Times New Roman" w:cs="Times New Roman"/>
          <w:sz w:val="24"/>
          <w:szCs w:val="24"/>
        </w:rPr>
        <w:t xml:space="preserve">to </w:t>
      </w:r>
      <w:r w:rsidR="00BA39E3">
        <w:rPr>
          <w:rFonts w:ascii="Times New Roman" w:hAnsi="Times New Roman" w:cs="Times New Roman"/>
          <w:sz w:val="24"/>
          <w:szCs w:val="24"/>
        </w:rPr>
        <w:t>“</w:t>
      </w:r>
      <w:r w:rsidR="00A2423B">
        <w:rPr>
          <w:rFonts w:ascii="Times New Roman" w:hAnsi="Times New Roman" w:cs="Times New Roman"/>
          <w:sz w:val="24"/>
          <w:szCs w:val="24"/>
        </w:rPr>
        <w:t xml:space="preserve">recheck chemistry in a week to assure the potassium and kidney function remain in good range.”  </w:t>
      </w:r>
      <w:r w:rsidR="00AB5625">
        <w:rPr>
          <w:rFonts w:ascii="Times New Roman" w:hAnsi="Times New Roman" w:cs="Times New Roman"/>
          <w:sz w:val="24"/>
          <w:szCs w:val="24"/>
        </w:rPr>
        <w:t xml:space="preserve">(Pet. Ex. </w:t>
      </w:r>
      <w:r w:rsidR="00A2423B">
        <w:rPr>
          <w:rFonts w:ascii="Times New Roman" w:hAnsi="Times New Roman" w:cs="Times New Roman"/>
          <w:sz w:val="24"/>
          <w:szCs w:val="24"/>
        </w:rPr>
        <w:t>15; Resp. Ex. 5 at 25.</w:t>
      </w:r>
      <w:r w:rsidR="00AB5625">
        <w:rPr>
          <w:rFonts w:ascii="Times New Roman" w:hAnsi="Times New Roman" w:cs="Times New Roman"/>
          <w:sz w:val="24"/>
          <w:szCs w:val="24"/>
        </w:rPr>
        <w:t xml:space="preserve">)  </w:t>
      </w:r>
    </w:p>
    <w:p w:rsidR="00E47AA6" w:rsidRPr="00E47AA6" w:rsidRDefault="00E47AA6" w:rsidP="00E47AA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August 14, 2015, Patient AB saw Dr. Berry at the UMass urology clinic.  Dr. Berry diagnosed him with chronic cystitis cystica, a “</w:t>
      </w:r>
      <w:r w:rsidRPr="008C37A8">
        <w:rPr>
          <w:rFonts w:ascii="Times New Roman" w:hAnsi="Times New Roman" w:cs="Times New Roman"/>
          <w:sz w:val="24"/>
          <w:szCs w:val="24"/>
        </w:rPr>
        <w:t>rare chronic reactive</w:t>
      </w:r>
      <w:r w:rsidR="00DA47C0">
        <w:rPr>
          <w:rFonts w:ascii="Times New Roman" w:hAnsi="Times New Roman" w:cs="Times New Roman"/>
          <w:sz w:val="24"/>
          <w:szCs w:val="24"/>
        </w:rPr>
        <w:t xml:space="preserve"> inflammatory disorder</w:t>
      </w:r>
      <w:r>
        <w:rPr>
          <w:rFonts w:ascii="Times New Roman" w:hAnsi="Times New Roman" w:cs="Times New Roman"/>
          <w:sz w:val="24"/>
          <w:szCs w:val="24"/>
        </w:rPr>
        <w:t>.</w:t>
      </w:r>
      <w:r w:rsidR="00DA47C0">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Dr. Berry noted that Patient AB “followed with Dr. Sosa.”  (Pet. Ex. 20.)  </w:t>
      </w:r>
    </w:p>
    <w:p w:rsidR="00E91800" w:rsidRDefault="00C92A78" w:rsidP="004E4E4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AB did not show up for his appointment at the UMass renal clinic on September 23, 2015.  The clinic notified Dr. Pham </w:t>
      </w:r>
      <w:r w:rsidR="00D66DD7">
        <w:rPr>
          <w:rFonts w:ascii="Times New Roman" w:hAnsi="Times New Roman" w:cs="Times New Roman"/>
          <w:sz w:val="24"/>
          <w:szCs w:val="24"/>
        </w:rPr>
        <w:t xml:space="preserve">of the no-show </w:t>
      </w:r>
      <w:r>
        <w:rPr>
          <w:rFonts w:ascii="Times New Roman" w:hAnsi="Times New Roman" w:cs="Times New Roman"/>
          <w:sz w:val="24"/>
          <w:szCs w:val="24"/>
        </w:rPr>
        <w:t>on September 30, 2015</w:t>
      </w:r>
      <w:r w:rsidR="003D28ED">
        <w:rPr>
          <w:rFonts w:ascii="Times New Roman" w:hAnsi="Times New Roman" w:cs="Times New Roman"/>
          <w:sz w:val="24"/>
          <w:szCs w:val="24"/>
        </w:rPr>
        <w:t>, and informed Dr. Pham that it had contacted Patient AB and advised him to contact the clinic if he wanted to reschedule</w:t>
      </w:r>
      <w:r>
        <w:rPr>
          <w:rFonts w:ascii="Times New Roman" w:hAnsi="Times New Roman" w:cs="Times New Roman"/>
          <w:sz w:val="24"/>
          <w:szCs w:val="24"/>
        </w:rPr>
        <w:t>.  (</w:t>
      </w:r>
      <w:r w:rsidR="00A362DE">
        <w:rPr>
          <w:rFonts w:ascii="Times New Roman" w:hAnsi="Times New Roman" w:cs="Times New Roman"/>
          <w:sz w:val="24"/>
          <w:szCs w:val="24"/>
        </w:rPr>
        <w:t>Pet.</w:t>
      </w:r>
      <w:r>
        <w:rPr>
          <w:rFonts w:ascii="Times New Roman" w:hAnsi="Times New Roman" w:cs="Times New Roman"/>
          <w:sz w:val="24"/>
          <w:szCs w:val="24"/>
        </w:rPr>
        <w:t xml:space="preserve"> Ex. 22</w:t>
      </w:r>
      <w:r w:rsidR="005055A4">
        <w:rPr>
          <w:rFonts w:ascii="Times New Roman" w:hAnsi="Times New Roman" w:cs="Times New Roman"/>
          <w:sz w:val="24"/>
          <w:szCs w:val="24"/>
        </w:rPr>
        <w:t>.)</w:t>
      </w:r>
      <w:r>
        <w:rPr>
          <w:rFonts w:ascii="Times New Roman" w:hAnsi="Times New Roman" w:cs="Times New Roman"/>
          <w:sz w:val="24"/>
          <w:szCs w:val="24"/>
        </w:rPr>
        <w:t xml:space="preserve">  </w:t>
      </w:r>
    </w:p>
    <w:p w:rsidR="00327649" w:rsidRDefault="00A45C0B" w:rsidP="00D65A25">
      <w:pPr>
        <w:pStyle w:val="ListParagraph"/>
        <w:numPr>
          <w:ilvl w:val="0"/>
          <w:numId w:val="4"/>
        </w:numPr>
        <w:spacing w:line="480" w:lineRule="auto"/>
        <w:rPr>
          <w:rFonts w:ascii="Times New Roman" w:hAnsi="Times New Roman" w:cs="Times New Roman"/>
          <w:sz w:val="24"/>
          <w:szCs w:val="24"/>
        </w:rPr>
      </w:pPr>
      <w:r w:rsidRPr="004E4E49">
        <w:rPr>
          <w:rFonts w:ascii="Times New Roman" w:hAnsi="Times New Roman" w:cs="Times New Roman"/>
          <w:sz w:val="24"/>
          <w:szCs w:val="24"/>
        </w:rPr>
        <w:t>When a patient skips an a</w:t>
      </w:r>
      <w:r w:rsidR="00E91800">
        <w:rPr>
          <w:rFonts w:ascii="Times New Roman" w:hAnsi="Times New Roman" w:cs="Times New Roman"/>
          <w:sz w:val="24"/>
          <w:szCs w:val="24"/>
        </w:rPr>
        <w:t xml:space="preserve">ppointment with a specialist, </w:t>
      </w:r>
      <w:r w:rsidR="00D66DD7">
        <w:rPr>
          <w:rFonts w:ascii="Times New Roman" w:hAnsi="Times New Roman" w:cs="Times New Roman"/>
          <w:sz w:val="24"/>
          <w:szCs w:val="24"/>
        </w:rPr>
        <w:t xml:space="preserve">the patient’s treating physicians </w:t>
      </w:r>
      <w:r w:rsidR="00957A3A">
        <w:rPr>
          <w:rFonts w:ascii="Times New Roman" w:hAnsi="Times New Roman" w:cs="Times New Roman"/>
          <w:sz w:val="24"/>
          <w:szCs w:val="24"/>
        </w:rPr>
        <w:t xml:space="preserve">share the responsibility </w:t>
      </w:r>
      <w:r w:rsidRPr="004E4E49">
        <w:rPr>
          <w:rFonts w:ascii="Times New Roman" w:hAnsi="Times New Roman" w:cs="Times New Roman"/>
          <w:sz w:val="24"/>
          <w:szCs w:val="24"/>
        </w:rPr>
        <w:t>of checking on the patient and encouraging the patient to attend his or</w:t>
      </w:r>
      <w:r w:rsidR="00C92A78" w:rsidRPr="004E4E49">
        <w:rPr>
          <w:rFonts w:ascii="Times New Roman" w:hAnsi="Times New Roman" w:cs="Times New Roman"/>
          <w:sz w:val="24"/>
          <w:szCs w:val="24"/>
        </w:rPr>
        <w:t xml:space="preserve"> her next appointment.  </w:t>
      </w:r>
      <w:r w:rsidR="00327649">
        <w:rPr>
          <w:rFonts w:ascii="Times New Roman" w:hAnsi="Times New Roman" w:cs="Times New Roman"/>
          <w:sz w:val="24"/>
          <w:szCs w:val="24"/>
        </w:rPr>
        <w:t>A</w:t>
      </w:r>
      <w:r w:rsidR="002B5020">
        <w:rPr>
          <w:rFonts w:ascii="Times New Roman" w:hAnsi="Times New Roman" w:cs="Times New Roman"/>
          <w:sz w:val="24"/>
          <w:szCs w:val="24"/>
        </w:rPr>
        <w:t xml:space="preserve"> doctor cannot compel a patient to show up </w:t>
      </w:r>
      <w:r w:rsidR="00BA39E3">
        <w:rPr>
          <w:rFonts w:ascii="Times New Roman" w:hAnsi="Times New Roman" w:cs="Times New Roman"/>
          <w:sz w:val="24"/>
          <w:szCs w:val="24"/>
        </w:rPr>
        <w:t>for</w:t>
      </w:r>
      <w:r w:rsidR="002B5020">
        <w:rPr>
          <w:rFonts w:ascii="Times New Roman" w:hAnsi="Times New Roman" w:cs="Times New Roman"/>
          <w:sz w:val="24"/>
          <w:szCs w:val="24"/>
        </w:rPr>
        <w:t xml:space="preserve"> appointments or</w:t>
      </w:r>
      <w:r w:rsidR="00B26C5C">
        <w:rPr>
          <w:rFonts w:ascii="Times New Roman" w:hAnsi="Times New Roman" w:cs="Times New Roman"/>
          <w:sz w:val="24"/>
          <w:szCs w:val="24"/>
        </w:rPr>
        <w:t xml:space="preserve"> </w:t>
      </w:r>
      <w:r w:rsidR="00BA39E3">
        <w:rPr>
          <w:rFonts w:ascii="Times New Roman" w:hAnsi="Times New Roman" w:cs="Times New Roman"/>
          <w:sz w:val="24"/>
          <w:szCs w:val="24"/>
        </w:rPr>
        <w:t xml:space="preserve">appear at </w:t>
      </w:r>
      <w:r w:rsidR="00B26C5C">
        <w:rPr>
          <w:rFonts w:ascii="Times New Roman" w:hAnsi="Times New Roman" w:cs="Times New Roman"/>
          <w:sz w:val="24"/>
          <w:szCs w:val="24"/>
        </w:rPr>
        <w:t>laboratories for testing</w:t>
      </w:r>
      <w:r w:rsidR="002B5020">
        <w:rPr>
          <w:rFonts w:ascii="Times New Roman" w:hAnsi="Times New Roman" w:cs="Times New Roman"/>
          <w:sz w:val="24"/>
          <w:szCs w:val="24"/>
        </w:rPr>
        <w:t xml:space="preserve">.  </w:t>
      </w:r>
      <w:r w:rsidR="00C92A78" w:rsidRPr="004E4E49">
        <w:rPr>
          <w:rFonts w:ascii="Times New Roman" w:hAnsi="Times New Roman" w:cs="Times New Roman"/>
          <w:sz w:val="24"/>
          <w:szCs w:val="24"/>
        </w:rPr>
        <w:t>(</w:t>
      </w:r>
      <w:r w:rsidRPr="004E4E49">
        <w:rPr>
          <w:rFonts w:ascii="Times New Roman" w:hAnsi="Times New Roman" w:cs="Times New Roman"/>
          <w:sz w:val="24"/>
          <w:szCs w:val="24"/>
        </w:rPr>
        <w:t xml:space="preserve">Angel </w:t>
      </w:r>
      <w:r w:rsidR="00774E84">
        <w:rPr>
          <w:rFonts w:ascii="Times New Roman" w:hAnsi="Times New Roman" w:cs="Times New Roman"/>
          <w:sz w:val="24"/>
          <w:szCs w:val="24"/>
        </w:rPr>
        <w:t xml:space="preserve">testimony - </w:t>
      </w:r>
      <w:r w:rsidRPr="004E4E49">
        <w:rPr>
          <w:rFonts w:ascii="Times New Roman" w:hAnsi="Times New Roman" w:cs="Times New Roman"/>
          <w:sz w:val="24"/>
          <w:szCs w:val="24"/>
        </w:rPr>
        <w:t>T</w:t>
      </w:r>
      <w:r w:rsidR="005055A4">
        <w:rPr>
          <w:rFonts w:ascii="Times New Roman" w:hAnsi="Times New Roman" w:cs="Times New Roman"/>
          <w:sz w:val="24"/>
          <w:szCs w:val="24"/>
        </w:rPr>
        <w:t xml:space="preserve">r. at </w:t>
      </w:r>
      <w:r w:rsidR="00E91800">
        <w:rPr>
          <w:rFonts w:ascii="Times New Roman" w:hAnsi="Times New Roman" w:cs="Times New Roman"/>
          <w:sz w:val="24"/>
          <w:szCs w:val="24"/>
        </w:rPr>
        <w:t>353</w:t>
      </w:r>
      <w:r w:rsidRPr="004E4E49">
        <w:rPr>
          <w:rFonts w:ascii="Times New Roman" w:hAnsi="Times New Roman" w:cs="Times New Roman"/>
          <w:sz w:val="24"/>
          <w:szCs w:val="24"/>
        </w:rPr>
        <w:t xml:space="preserve">; Friedman </w:t>
      </w:r>
      <w:r w:rsidR="00774E84">
        <w:rPr>
          <w:rFonts w:ascii="Times New Roman" w:hAnsi="Times New Roman" w:cs="Times New Roman"/>
          <w:sz w:val="24"/>
          <w:szCs w:val="24"/>
        </w:rPr>
        <w:t xml:space="preserve">testimony - </w:t>
      </w:r>
      <w:r w:rsidRPr="004E4E49">
        <w:rPr>
          <w:rFonts w:ascii="Times New Roman" w:hAnsi="Times New Roman" w:cs="Times New Roman"/>
          <w:sz w:val="24"/>
          <w:szCs w:val="24"/>
        </w:rPr>
        <w:t>T</w:t>
      </w:r>
      <w:r w:rsidR="005055A4">
        <w:rPr>
          <w:rFonts w:ascii="Times New Roman" w:hAnsi="Times New Roman" w:cs="Times New Roman"/>
          <w:sz w:val="24"/>
          <w:szCs w:val="24"/>
        </w:rPr>
        <w:t>r.</w:t>
      </w:r>
      <w:r w:rsidRPr="004E4E49">
        <w:rPr>
          <w:rFonts w:ascii="Times New Roman" w:hAnsi="Times New Roman" w:cs="Times New Roman"/>
          <w:sz w:val="24"/>
          <w:szCs w:val="24"/>
        </w:rPr>
        <w:t xml:space="preserve"> at</w:t>
      </w:r>
      <w:r w:rsidR="005055A4">
        <w:rPr>
          <w:rFonts w:ascii="Times New Roman" w:hAnsi="Times New Roman" w:cs="Times New Roman"/>
          <w:sz w:val="24"/>
          <w:szCs w:val="24"/>
        </w:rPr>
        <w:t xml:space="preserve"> </w:t>
      </w:r>
      <w:r w:rsidR="00E91800">
        <w:rPr>
          <w:rFonts w:ascii="Times New Roman" w:hAnsi="Times New Roman" w:cs="Times New Roman"/>
          <w:sz w:val="24"/>
          <w:szCs w:val="24"/>
        </w:rPr>
        <w:t>722</w:t>
      </w:r>
      <w:r w:rsidR="005055A4">
        <w:rPr>
          <w:rFonts w:ascii="Times New Roman" w:hAnsi="Times New Roman" w:cs="Times New Roman"/>
          <w:sz w:val="24"/>
          <w:szCs w:val="24"/>
        </w:rPr>
        <w:t>.)</w:t>
      </w:r>
      <w:r w:rsidR="00D06DFA" w:rsidRPr="004E4E49">
        <w:rPr>
          <w:rFonts w:ascii="Times New Roman" w:hAnsi="Times New Roman" w:cs="Times New Roman"/>
          <w:sz w:val="24"/>
          <w:szCs w:val="24"/>
        </w:rPr>
        <w:t xml:space="preserve"> </w:t>
      </w:r>
    </w:p>
    <w:p w:rsidR="0045770D" w:rsidRDefault="00424A5E" w:rsidP="00E6549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On December 12, 2015, Patient AB went to the UMass emergency room after he woke up in the middle of the night, sweating, with shortness of breath and chest pain.  </w:t>
      </w:r>
      <w:r w:rsidR="005F7506">
        <w:rPr>
          <w:rFonts w:ascii="Times New Roman" w:hAnsi="Times New Roman" w:cs="Times New Roman"/>
          <w:sz w:val="24"/>
          <w:szCs w:val="24"/>
        </w:rPr>
        <w:t xml:space="preserve">He also had watery diarrhea for three days.  </w:t>
      </w:r>
      <w:r>
        <w:rPr>
          <w:rFonts w:ascii="Times New Roman" w:hAnsi="Times New Roman" w:cs="Times New Roman"/>
          <w:sz w:val="24"/>
          <w:szCs w:val="24"/>
        </w:rPr>
        <w:t xml:space="preserve">His family reported that the patient “minimizes symptoms and will not report them” and that he continues to smoke.  Patient AB’s creatinine was 2.09 and his GFR was 33, both indicative of worsening kidney function since March 2015.  </w:t>
      </w:r>
      <w:r w:rsidR="00706615">
        <w:rPr>
          <w:rFonts w:ascii="Times New Roman" w:hAnsi="Times New Roman" w:cs="Times New Roman"/>
          <w:sz w:val="24"/>
          <w:szCs w:val="24"/>
        </w:rPr>
        <w:t xml:space="preserve">The hospital noted that he was noncompliant with follow-up and with medications.  </w:t>
      </w:r>
      <w:r w:rsidR="0005093B">
        <w:rPr>
          <w:rFonts w:ascii="Times New Roman" w:hAnsi="Times New Roman" w:cs="Times New Roman"/>
          <w:sz w:val="24"/>
          <w:szCs w:val="24"/>
        </w:rPr>
        <w:t>It</w:t>
      </w:r>
      <w:r>
        <w:rPr>
          <w:rFonts w:ascii="Times New Roman" w:hAnsi="Times New Roman" w:cs="Times New Roman"/>
          <w:sz w:val="24"/>
          <w:szCs w:val="24"/>
        </w:rPr>
        <w:t xml:space="preserve"> </w:t>
      </w:r>
      <w:r w:rsidR="00706615">
        <w:rPr>
          <w:rFonts w:ascii="Times New Roman" w:hAnsi="Times New Roman" w:cs="Times New Roman"/>
          <w:sz w:val="24"/>
          <w:szCs w:val="24"/>
        </w:rPr>
        <w:t xml:space="preserve">evaluated him primarily for chest pain, and noted that he had </w:t>
      </w:r>
      <w:r w:rsidR="00774E84">
        <w:rPr>
          <w:rFonts w:ascii="Times New Roman" w:hAnsi="Times New Roman" w:cs="Times New Roman"/>
          <w:sz w:val="24"/>
          <w:szCs w:val="24"/>
        </w:rPr>
        <w:t>acute kidney injury [“</w:t>
      </w:r>
      <w:r>
        <w:rPr>
          <w:rFonts w:ascii="Times New Roman" w:hAnsi="Times New Roman" w:cs="Times New Roman"/>
          <w:sz w:val="24"/>
          <w:szCs w:val="24"/>
        </w:rPr>
        <w:t>AKI</w:t>
      </w:r>
      <w:r w:rsidR="00774E84">
        <w:rPr>
          <w:rFonts w:ascii="Times New Roman" w:hAnsi="Times New Roman" w:cs="Times New Roman"/>
          <w:sz w:val="24"/>
          <w:szCs w:val="24"/>
        </w:rPr>
        <w:t xml:space="preserve">”] </w:t>
      </w:r>
      <w:r w:rsidR="00A2423B">
        <w:rPr>
          <w:rFonts w:ascii="Times New Roman" w:hAnsi="Times New Roman" w:cs="Times New Roman"/>
          <w:sz w:val="24"/>
          <w:szCs w:val="24"/>
        </w:rPr>
        <w:t>as one of the patient’s nine diagnoses upon discharge</w:t>
      </w:r>
      <w:r>
        <w:rPr>
          <w:rFonts w:ascii="Times New Roman" w:hAnsi="Times New Roman" w:cs="Times New Roman"/>
          <w:sz w:val="24"/>
          <w:szCs w:val="24"/>
        </w:rPr>
        <w:t>, stating it was “likely pre-renal, from diarrhea</w:t>
      </w:r>
      <w:r w:rsidR="00706615">
        <w:rPr>
          <w:rFonts w:ascii="Times New Roman" w:hAnsi="Times New Roman" w:cs="Times New Roman"/>
          <w:sz w:val="24"/>
          <w:szCs w:val="24"/>
        </w:rPr>
        <w:t>,</w:t>
      </w:r>
      <w:r>
        <w:rPr>
          <w:rFonts w:ascii="Times New Roman" w:hAnsi="Times New Roman" w:cs="Times New Roman"/>
          <w:sz w:val="24"/>
          <w:szCs w:val="24"/>
        </w:rPr>
        <w:t xml:space="preserve">” </w:t>
      </w:r>
      <w:r w:rsidR="00706615">
        <w:rPr>
          <w:rFonts w:ascii="Times New Roman" w:hAnsi="Times New Roman" w:cs="Times New Roman"/>
          <w:sz w:val="24"/>
          <w:szCs w:val="24"/>
        </w:rPr>
        <w:t xml:space="preserve">and needed to be reassessed. </w:t>
      </w:r>
      <w:r>
        <w:rPr>
          <w:rFonts w:ascii="Times New Roman" w:hAnsi="Times New Roman" w:cs="Times New Roman"/>
          <w:sz w:val="24"/>
          <w:szCs w:val="24"/>
        </w:rPr>
        <w:t xml:space="preserve"> (Pet. Ex. 24.)</w:t>
      </w:r>
      <w:r w:rsidR="007D0534">
        <w:rPr>
          <w:rFonts w:ascii="Times New Roman" w:hAnsi="Times New Roman" w:cs="Times New Roman"/>
          <w:sz w:val="24"/>
          <w:szCs w:val="24"/>
        </w:rPr>
        <w:t xml:space="preserve">  Dr. Angel agreed that the likely </w:t>
      </w:r>
      <w:r w:rsidR="00431557">
        <w:rPr>
          <w:rFonts w:ascii="Times New Roman" w:hAnsi="Times New Roman" w:cs="Times New Roman"/>
          <w:sz w:val="24"/>
          <w:szCs w:val="24"/>
        </w:rPr>
        <w:t>cause of the acute decline in Patient AB’s kidney function was the diarrhea he experienced.  (Ang</w:t>
      </w:r>
      <w:r w:rsidR="00F36EF4">
        <w:rPr>
          <w:rFonts w:ascii="Times New Roman" w:hAnsi="Times New Roman" w:cs="Times New Roman"/>
          <w:sz w:val="24"/>
          <w:szCs w:val="24"/>
        </w:rPr>
        <w:t>el</w:t>
      </w:r>
      <w:r w:rsidR="00431557">
        <w:rPr>
          <w:rFonts w:ascii="Times New Roman" w:hAnsi="Times New Roman" w:cs="Times New Roman"/>
          <w:sz w:val="24"/>
          <w:szCs w:val="24"/>
        </w:rPr>
        <w:t xml:space="preserve"> testimony – Tr. 387-388.)</w:t>
      </w:r>
    </w:p>
    <w:p w:rsidR="0045770D" w:rsidRDefault="0045770D" w:rsidP="00E6549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December 17, 2015, Patient AB followed with Dr. </w:t>
      </w:r>
      <w:r w:rsidR="00CD5D32">
        <w:rPr>
          <w:rFonts w:ascii="Times New Roman" w:hAnsi="Times New Roman" w:cs="Times New Roman"/>
          <w:sz w:val="24"/>
          <w:szCs w:val="24"/>
        </w:rPr>
        <w:t>Pham</w:t>
      </w:r>
      <w:r>
        <w:rPr>
          <w:rFonts w:ascii="Times New Roman" w:hAnsi="Times New Roman" w:cs="Times New Roman"/>
          <w:sz w:val="24"/>
          <w:szCs w:val="24"/>
        </w:rPr>
        <w:t xml:space="preserve"> after his hospitalization.  He reported that he had been experienc</w:t>
      </w:r>
      <w:r w:rsidR="00055FD5">
        <w:rPr>
          <w:rFonts w:ascii="Times New Roman" w:hAnsi="Times New Roman" w:cs="Times New Roman"/>
          <w:sz w:val="24"/>
          <w:szCs w:val="24"/>
        </w:rPr>
        <w:t>ing</w:t>
      </w:r>
      <w:r>
        <w:rPr>
          <w:rFonts w:ascii="Times New Roman" w:hAnsi="Times New Roman" w:cs="Times New Roman"/>
          <w:sz w:val="24"/>
          <w:szCs w:val="24"/>
        </w:rPr>
        <w:t xml:space="preserve"> </w:t>
      </w:r>
      <w:r w:rsidR="00CD5D32">
        <w:rPr>
          <w:rFonts w:ascii="Times New Roman" w:hAnsi="Times New Roman" w:cs="Times New Roman"/>
          <w:sz w:val="24"/>
          <w:szCs w:val="24"/>
        </w:rPr>
        <w:t>diarrhea</w:t>
      </w:r>
      <w:r>
        <w:rPr>
          <w:rFonts w:ascii="Times New Roman" w:hAnsi="Times New Roman" w:cs="Times New Roman"/>
          <w:sz w:val="24"/>
          <w:szCs w:val="24"/>
        </w:rPr>
        <w:t xml:space="preserve"> 20 times daily and that, after leaving the hospital, he had moved in with his daughter.  Dr. P</w:t>
      </w:r>
      <w:r w:rsidR="00CD5D32">
        <w:rPr>
          <w:rFonts w:ascii="Times New Roman" w:hAnsi="Times New Roman" w:cs="Times New Roman"/>
          <w:sz w:val="24"/>
          <w:szCs w:val="24"/>
        </w:rPr>
        <w:t>ham</w:t>
      </w:r>
      <w:r>
        <w:rPr>
          <w:rFonts w:ascii="Times New Roman" w:hAnsi="Times New Roman" w:cs="Times New Roman"/>
          <w:sz w:val="24"/>
          <w:szCs w:val="24"/>
        </w:rPr>
        <w:t xml:space="preserve"> requested </w:t>
      </w:r>
      <w:r w:rsidR="00055FD5">
        <w:rPr>
          <w:rFonts w:ascii="Times New Roman" w:hAnsi="Times New Roman" w:cs="Times New Roman"/>
          <w:sz w:val="24"/>
          <w:szCs w:val="24"/>
        </w:rPr>
        <w:t xml:space="preserve">that </w:t>
      </w:r>
      <w:r>
        <w:rPr>
          <w:rFonts w:ascii="Times New Roman" w:hAnsi="Times New Roman" w:cs="Times New Roman"/>
          <w:sz w:val="24"/>
          <w:szCs w:val="24"/>
        </w:rPr>
        <w:t xml:space="preserve">labs be performed to </w:t>
      </w:r>
      <w:r w:rsidR="00CD5D32">
        <w:rPr>
          <w:rFonts w:ascii="Times New Roman" w:hAnsi="Times New Roman" w:cs="Times New Roman"/>
          <w:sz w:val="24"/>
          <w:szCs w:val="24"/>
        </w:rPr>
        <w:t>assess</w:t>
      </w:r>
      <w:r>
        <w:rPr>
          <w:rFonts w:ascii="Times New Roman" w:hAnsi="Times New Roman" w:cs="Times New Roman"/>
          <w:sz w:val="24"/>
          <w:szCs w:val="24"/>
        </w:rPr>
        <w:t xml:space="preserve"> his kidney function.  He discontinued two </w:t>
      </w:r>
      <w:r w:rsidR="00CD5D32">
        <w:rPr>
          <w:rFonts w:ascii="Times New Roman" w:hAnsi="Times New Roman" w:cs="Times New Roman"/>
          <w:sz w:val="24"/>
          <w:szCs w:val="24"/>
        </w:rPr>
        <w:t>medications</w:t>
      </w:r>
      <w:r>
        <w:rPr>
          <w:rFonts w:ascii="Times New Roman" w:hAnsi="Times New Roman" w:cs="Times New Roman"/>
          <w:sz w:val="24"/>
          <w:szCs w:val="24"/>
        </w:rPr>
        <w:t>.  (Pet. Ex. 25.)</w:t>
      </w:r>
    </w:p>
    <w:p w:rsidR="00934A35" w:rsidRDefault="0045770D" w:rsidP="00E6549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April 29, 2016, </w:t>
      </w:r>
      <w:r w:rsidR="00CD5D32">
        <w:rPr>
          <w:rFonts w:ascii="Times New Roman" w:hAnsi="Times New Roman" w:cs="Times New Roman"/>
          <w:sz w:val="24"/>
          <w:szCs w:val="24"/>
        </w:rPr>
        <w:t>Patient</w:t>
      </w:r>
      <w:r>
        <w:rPr>
          <w:rFonts w:ascii="Times New Roman" w:hAnsi="Times New Roman" w:cs="Times New Roman"/>
          <w:sz w:val="24"/>
          <w:szCs w:val="24"/>
        </w:rPr>
        <w:t xml:space="preserve"> AB made an office visit for back pain.  He reported that he had lost </w:t>
      </w:r>
      <w:r w:rsidR="00CD5D32">
        <w:rPr>
          <w:rFonts w:ascii="Times New Roman" w:hAnsi="Times New Roman" w:cs="Times New Roman"/>
          <w:sz w:val="24"/>
          <w:szCs w:val="24"/>
        </w:rPr>
        <w:t>weight</w:t>
      </w:r>
      <w:r>
        <w:rPr>
          <w:rFonts w:ascii="Times New Roman" w:hAnsi="Times New Roman" w:cs="Times New Roman"/>
          <w:sz w:val="24"/>
          <w:szCs w:val="24"/>
        </w:rPr>
        <w:t xml:space="preserve"> and was feeling “more </w:t>
      </w:r>
      <w:r w:rsidR="00CD5D32">
        <w:rPr>
          <w:rFonts w:ascii="Times New Roman" w:hAnsi="Times New Roman" w:cs="Times New Roman"/>
          <w:sz w:val="24"/>
          <w:szCs w:val="24"/>
        </w:rPr>
        <w:t>energized,</w:t>
      </w:r>
      <w:r>
        <w:rPr>
          <w:rFonts w:ascii="Times New Roman" w:hAnsi="Times New Roman" w:cs="Times New Roman"/>
          <w:sz w:val="24"/>
          <w:szCs w:val="24"/>
        </w:rPr>
        <w:t xml:space="preserve"> appears younger with vegetable juices: kale, Broccoli, cucumber and lettuce.”  Dr. P</w:t>
      </w:r>
      <w:r w:rsidR="00CD5D32">
        <w:rPr>
          <w:rFonts w:ascii="Times New Roman" w:hAnsi="Times New Roman" w:cs="Times New Roman"/>
          <w:sz w:val="24"/>
          <w:szCs w:val="24"/>
        </w:rPr>
        <w:t>ha</w:t>
      </w:r>
      <w:r>
        <w:rPr>
          <w:rFonts w:ascii="Times New Roman" w:hAnsi="Times New Roman" w:cs="Times New Roman"/>
          <w:sz w:val="24"/>
          <w:szCs w:val="24"/>
        </w:rPr>
        <w:t>m continued him on his medications</w:t>
      </w:r>
      <w:r w:rsidR="00F8096B">
        <w:rPr>
          <w:rFonts w:ascii="Times New Roman" w:hAnsi="Times New Roman" w:cs="Times New Roman"/>
          <w:sz w:val="24"/>
          <w:szCs w:val="24"/>
        </w:rPr>
        <w:t>, including his blood pressure medications.  Patient AB’s blood pressure that day was 170/80.  The doctor ordered blood tests.</w:t>
      </w:r>
      <w:r>
        <w:rPr>
          <w:rFonts w:ascii="Times New Roman" w:hAnsi="Times New Roman" w:cs="Times New Roman"/>
          <w:sz w:val="24"/>
          <w:szCs w:val="24"/>
        </w:rPr>
        <w:t xml:space="preserve">  (Pet. Ex. 26.)</w:t>
      </w:r>
    </w:p>
    <w:p w:rsidR="00BE4F23" w:rsidRDefault="00934A35" w:rsidP="00E6549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AB last saw Dr. Pham on June 1, 2016 for an office visit following discharge from a hospital where he had been treated for pneumonia.  The patient reported that he “does not take diabetes meds any longer.  The sugar is very well controlled.  He is taking a mixed juice of </w:t>
      </w:r>
      <w:r>
        <w:rPr>
          <w:rFonts w:ascii="Times New Roman" w:hAnsi="Times New Roman" w:cs="Times New Roman"/>
          <w:sz w:val="24"/>
          <w:szCs w:val="24"/>
        </w:rPr>
        <w:lastRenderedPageBreak/>
        <w:t>kale, celery, cucumber, broccoli as a cleanser.”  Dr. Pham continued his current medica</w:t>
      </w:r>
      <w:r w:rsidR="00BE4F23">
        <w:rPr>
          <w:rFonts w:ascii="Times New Roman" w:hAnsi="Times New Roman" w:cs="Times New Roman"/>
          <w:sz w:val="24"/>
          <w:szCs w:val="24"/>
        </w:rPr>
        <w:t>ti</w:t>
      </w:r>
      <w:r>
        <w:rPr>
          <w:rFonts w:ascii="Times New Roman" w:hAnsi="Times New Roman" w:cs="Times New Roman"/>
          <w:sz w:val="24"/>
          <w:szCs w:val="24"/>
        </w:rPr>
        <w:t xml:space="preserve">ons, including </w:t>
      </w:r>
      <w:r w:rsidR="00BE4F23">
        <w:rPr>
          <w:rFonts w:ascii="Times New Roman" w:hAnsi="Times New Roman" w:cs="Times New Roman"/>
          <w:sz w:val="24"/>
          <w:szCs w:val="24"/>
        </w:rPr>
        <w:t xml:space="preserve">four medications for diabetes: </w:t>
      </w:r>
      <w:r>
        <w:rPr>
          <w:rFonts w:ascii="Times New Roman" w:hAnsi="Times New Roman" w:cs="Times New Roman"/>
          <w:sz w:val="24"/>
          <w:szCs w:val="24"/>
        </w:rPr>
        <w:t>acarbose, lantus, losarta</w:t>
      </w:r>
      <w:r w:rsidR="00BE4F23">
        <w:rPr>
          <w:rFonts w:ascii="Times New Roman" w:hAnsi="Times New Roman" w:cs="Times New Roman"/>
          <w:sz w:val="24"/>
          <w:szCs w:val="24"/>
        </w:rPr>
        <w:t>n, and novolog.  (Pet. Ex. 28.)</w:t>
      </w:r>
      <w:r>
        <w:rPr>
          <w:rFonts w:ascii="Times New Roman" w:hAnsi="Times New Roman" w:cs="Times New Roman"/>
          <w:sz w:val="24"/>
          <w:szCs w:val="24"/>
        </w:rPr>
        <w:t xml:space="preserve"> </w:t>
      </w:r>
    </w:p>
    <w:p w:rsidR="00AE45FF" w:rsidRDefault="00BE4F23" w:rsidP="00E6549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Patient AB saw NP O’Brien on October 27, 2016.  She fi</w:t>
      </w:r>
      <w:r w:rsidR="00B03B2E">
        <w:rPr>
          <w:rFonts w:ascii="Times New Roman" w:hAnsi="Times New Roman" w:cs="Times New Roman"/>
          <w:sz w:val="24"/>
          <w:szCs w:val="24"/>
        </w:rPr>
        <w:t>le</w:t>
      </w:r>
      <w:r>
        <w:rPr>
          <w:rFonts w:ascii="Times New Roman" w:hAnsi="Times New Roman" w:cs="Times New Roman"/>
          <w:sz w:val="24"/>
          <w:szCs w:val="24"/>
        </w:rPr>
        <w:t>d an incident report regarding this visit because the patient told her that while he had been treating his diabetes and high blood pressure with medications, “he saw Dr. Pham in the spring of 2016 and stopped taking all medications and began a juicing regimen instead.”  (Pet. Ex. 2.</w:t>
      </w:r>
      <w:r w:rsidR="00B03B2E">
        <w:rPr>
          <w:rFonts w:ascii="Times New Roman" w:hAnsi="Times New Roman" w:cs="Times New Roman"/>
          <w:sz w:val="24"/>
          <w:szCs w:val="24"/>
        </w:rPr>
        <w:t>)</w:t>
      </w:r>
    </w:p>
    <w:p w:rsidR="00F96B3D" w:rsidRDefault="00AE45FF" w:rsidP="00E6549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Dr. Angel’s initial report to the </w:t>
      </w:r>
      <w:r w:rsidR="00431557">
        <w:rPr>
          <w:rFonts w:ascii="Times New Roman" w:hAnsi="Times New Roman" w:cs="Times New Roman"/>
          <w:sz w:val="24"/>
          <w:szCs w:val="24"/>
        </w:rPr>
        <w:t>Board</w:t>
      </w:r>
      <w:r>
        <w:rPr>
          <w:rFonts w:ascii="Times New Roman" w:hAnsi="Times New Roman" w:cs="Times New Roman"/>
          <w:sz w:val="24"/>
          <w:szCs w:val="24"/>
        </w:rPr>
        <w:t xml:space="preserve"> based on his review of Dr. Pham’s medical records, he criticized the </w:t>
      </w:r>
      <w:r w:rsidR="00431557">
        <w:rPr>
          <w:rFonts w:ascii="Times New Roman" w:hAnsi="Times New Roman" w:cs="Times New Roman"/>
          <w:sz w:val="24"/>
          <w:szCs w:val="24"/>
        </w:rPr>
        <w:t>doctor’s</w:t>
      </w:r>
      <w:r>
        <w:rPr>
          <w:rFonts w:ascii="Times New Roman" w:hAnsi="Times New Roman" w:cs="Times New Roman"/>
          <w:sz w:val="24"/>
          <w:szCs w:val="24"/>
        </w:rPr>
        <w:t xml:space="preserve"> </w:t>
      </w:r>
      <w:r w:rsidR="00431557">
        <w:rPr>
          <w:rFonts w:ascii="Times New Roman" w:hAnsi="Times New Roman" w:cs="Times New Roman"/>
          <w:sz w:val="24"/>
          <w:szCs w:val="24"/>
        </w:rPr>
        <w:t>treatment</w:t>
      </w:r>
      <w:r>
        <w:rPr>
          <w:rFonts w:ascii="Times New Roman" w:hAnsi="Times New Roman" w:cs="Times New Roman"/>
          <w:sz w:val="24"/>
          <w:szCs w:val="24"/>
        </w:rPr>
        <w:t xml:space="preserve"> of </w:t>
      </w:r>
      <w:r w:rsidR="00431557">
        <w:rPr>
          <w:rFonts w:ascii="Times New Roman" w:hAnsi="Times New Roman" w:cs="Times New Roman"/>
          <w:sz w:val="24"/>
          <w:szCs w:val="24"/>
        </w:rPr>
        <w:t>Patient</w:t>
      </w:r>
      <w:r>
        <w:rPr>
          <w:rFonts w:ascii="Times New Roman" w:hAnsi="Times New Roman" w:cs="Times New Roman"/>
          <w:sz w:val="24"/>
          <w:szCs w:val="24"/>
        </w:rPr>
        <w:t xml:space="preserve"> AB’s kidney disease </w:t>
      </w:r>
      <w:r w:rsidR="00055FD5">
        <w:rPr>
          <w:rFonts w:ascii="Times New Roman" w:hAnsi="Times New Roman" w:cs="Times New Roman"/>
          <w:sz w:val="24"/>
          <w:szCs w:val="24"/>
        </w:rPr>
        <w:t>because</w:t>
      </w:r>
      <w:r>
        <w:rPr>
          <w:rFonts w:ascii="Times New Roman" w:hAnsi="Times New Roman" w:cs="Times New Roman"/>
          <w:sz w:val="24"/>
          <w:szCs w:val="24"/>
        </w:rPr>
        <w:t xml:space="preserve"> the doctor’s </w:t>
      </w:r>
      <w:r w:rsidR="00431557">
        <w:rPr>
          <w:rFonts w:ascii="Times New Roman" w:hAnsi="Times New Roman" w:cs="Times New Roman"/>
          <w:sz w:val="24"/>
          <w:szCs w:val="24"/>
        </w:rPr>
        <w:t>notes</w:t>
      </w:r>
      <w:r>
        <w:rPr>
          <w:rFonts w:ascii="Times New Roman" w:hAnsi="Times New Roman" w:cs="Times New Roman"/>
          <w:sz w:val="24"/>
          <w:szCs w:val="24"/>
        </w:rPr>
        <w:t xml:space="preserve"> show</w:t>
      </w:r>
      <w:r w:rsidR="00055FD5">
        <w:rPr>
          <w:rFonts w:ascii="Times New Roman" w:hAnsi="Times New Roman" w:cs="Times New Roman"/>
          <w:sz w:val="24"/>
          <w:szCs w:val="24"/>
        </w:rPr>
        <w:t>ed</w:t>
      </w:r>
      <w:r>
        <w:rPr>
          <w:rFonts w:ascii="Times New Roman" w:hAnsi="Times New Roman" w:cs="Times New Roman"/>
          <w:sz w:val="24"/>
          <w:szCs w:val="24"/>
        </w:rPr>
        <w:t xml:space="preserve"> no plans for </w:t>
      </w:r>
      <w:r w:rsidR="00431557">
        <w:rPr>
          <w:rFonts w:ascii="Times New Roman" w:hAnsi="Times New Roman" w:cs="Times New Roman"/>
          <w:sz w:val="24"/>
          <w:szCs w:val="24"/>
        </w:rPr>
        <w:t>treatment</w:t>
      </w:r>
      <w:r>
        <w:rPr>
          <w:rFonts w:ascii="Times New Roman" w:hAnsi="Times New Roman" w:cs="Times New Roman"/>
          <w:sz w:val="24"/>
          <w:szCs w:val="24"/>
        </w:rPr>
        <w:t xml:space="preserve"> of CKD and “</w:t>
      </w:r>
      <w:r w:rsidR="00431557">
        <w:rPr>
          <w:rFonts w:ascii="Times New Roman" w:hAnsi="Times New Roman" w:cs="Times New Roman"/>
          <w:sz w:val="24"/>
          <w:szCs w:val="24"/>
        </w:rPr>
        <w:t>there</w:t>
      </w:r>
      <w:r>
        <w:rPr>
          <w:rFonts w:ascii="Times New Roman" w:hAnsi="Times New Roman" w:cs="Times New Roman"/>
          <w:sz w:val="24"/>
          <w:szCs w:val="24"/>
        </w:rPr>
        <w:t xml:space="preserve"> is no followup with a </w:t>
      </w:r>
      <w:r w:rsidR="00431557">
        <w:rPr>
          <w:rFonts w:ascii="Times New Roman" w:hAnsi="Times New Roman" w:cs="Times New Roman"/>
          <w:sz w:val="24"/>
          <w:szCs w:val="24"/>
        </w:rPr>
        <w:t>Nephrology</w:t>
      </w:r>
      <w:r>
        <w:rPr>
          <w:rFonts w:ascii="Times New Roman" w:hAnsi="Times New Roman" w:cs="Times New Roman"/>
          <w:sz w:val="24"/>
          <w:szCs w:val="24"/>
        </w:rPr>
        <w:t xml:space="preserve"> consultant despite a history of re</w:t>
      </w:r>
      <w:r w:rsidR="0012162F">
        <w:rPr>
          <w:rFonts w:ascii="Times New Roman" w:hAnsi="Times New Roman" w:cs="Times New Roman"/>
          <w:sz w:val="24"/>
          <w:szCs w:val="24"/>
        </w:rPr>
        <w:t>na</w:t>
      </w:r>
      <w:r>
        <w:rPr>
          <w:rFonts w:ascii="Times New Roman" w:hAnsi="Times New Roman" w:cs="Times New Roman"/>
          <w:sz w:val="24"/>
          <w:szCs w:val="24"/>
        </w:rPr>
        <w:t>l disease.”  (Pet. Ex. 1.)</w:t>
      </w:r>
      <w:r w:rsidR="00C30623">
        <w:rPr>
          <w:rFonts w:ascii="Times New Roman" w:hAnsi="Times New Roman" w:cs="Times New Roman"/>
          <w:sz w:val="24"/>
          <w:szCs w:val="24"/>
        </w:rPr>
        <w:t xml:space="preserve">  At the he</w:t>
      </w:r>
      <w:r w:rsidR="007D0534">
        <w:rPr>
          <w:rFonts w:ascii="Times New Roman" w:hAnsi="Times New Roman" w:cs="Times New Roman"/>
          <w:sz w:val="24"/>
          <w:szCs w:val="24"/>
        </w:rPr>
        <w:t>a</w:t>
      </w:r>
      <w:r w:rsidR="00C30623">
        <w:rPr>
          <w:rFonts w:ascii="Times New Roman" w:hAnsi="Times New Roman" w:cs="Times New Roman"/>
          <w:sz w:val="24"/>
          <w:szCs w:val="24"/>
        </w:rPr>
        <w:t>ring, Dr. Ang</w:t>
      </w:r>
      <w:r w:rsidR="007D0534">
        <w:rPr>
          <w:rFonts w:ascii="Times New Roman" w:hAnsi="Times New Roman" w:cs="Times New Roman"/>
          <w:sz w:val="24"/>
          <w:szCs w:val="24"/>
        </w:rPr>
        <w:t>el</w:t>
      </w:r>
      <w:r w:rsidR="00C30623">
        <w:rPr>
          <w:rFonts w:ascii="Times New Roman" w:hAnsi="Times New Roman" w:cs="Times New Roman"/>
          <w:sz w:val="24"/>
          <w:szCs w:val="24"/>
        </w:rPr>
        <w:t xml:space="preserve"> repe</w:t>
      </w:r>
      <w:r w:rsidR="0012162F">
        <w:rPr>
          <w:rFonts w:ascii="Times New Roman" w:hAnsi="Times New Roman" w:cs="Times New Roman"/>
          <w:sz w:val="24"/>
          <w:szCs w:val="24"/>
        </w:rPr>
        <w:t>a</w:t>
      </w:r>
      <w:r w:rsidR="00C30623">
        <w:rPr>
          <w:rFonts w:ascii="Times New Roman" w:hAnsi="Times New Roman" w:cs="Times New Roman"/>
          <w:sz w:val="24"/>
          <w:szCs w:val="24"/>
        </w:rPr>
        <w:t>ted his posi</w:t>
      </w:r>
      <w:r w:rsidR="0012162F">
        <w:rPr>
          <w:rFonts w:ascii="Times New Roman" w:hAnsi="Times New Roman" w:cs="Times New Roman"/>
          <w:sz w:val="24"/>
          <w:szCs w:val="24"/>
        </w:rPr>
        <w:t>tion</w:t>
      </w:r>
      <w:r w:rsidR="00C30623">
        <w:rPr>
          <w:rFonts w:ascii="Times New Roman" w:hAnsi="Times New Roman" w:cs="Times New Roman"/>
          <w:sz w:val="24"/>
          <w:szCs w:val="24"/>
        </w:rPr>
        <w:t xml:space="preserve"> that </w:t>
      </w:r>
      <w:r w:rsidR="0012162F">
        <w:rPr>
          <w:rFonts w:ascii="Times New Roman" w:hAnsi="Times New Roman" w:cs="Times New Roman"/>
          <w:sz w:val="24"/>
          <w:szCs w:val="24"/>
        </w:rPr>
        <w:t xml:space="preserve">Dr. Pham’s notes do not reflect a plan to treat Patient AB’s kidney disease.  He also stated that “there’s no consistent, on-going awareness of kidney function, on-going demonstration of awareness of input from [an] outside consultant, like a nephrologist.”  Angel testimony – Tr. 395-396.)  </w:t>
      </w:r>
      <w:r w:rsidR="00431557">
        <w:rPr>
          <w:rFonts w:ascii="Times New Roman" w:hAnsi="Times New Roman" w:cs="Times New Roman"/>
          <w:sz w:val="24"/>
          <w:szCs w:val="24"/>
        </w:rPr>
        <w:t>He stated that the treatment of chronic kidney disease focuse</w:t>
      </w:r>
      <w:r w:rsidR="00F36EF4">
        <w:rPr>
          <w:rFonts w:ascii="Times New Roman" w:hAnsi="Times New Roman" w:cs="Times New Roman"/>
          <w:sz w:val="24"/>
          <w:szCs w:val="24"/>
        </w:rPr>
        <w:t>s</w:t>
      </w:r>
      <w:r w:rsidR="00431557">
        <w:rPr>
          <w:rFonts w:ascii="Times New Roman" w:hAnsi="Times New Roman" w:cs="Times New Roman"/>
          <w:sz w:val="24"/>
          <w:szCs w:val="24"/>
        </w:rPr>
        <w:t xml:space="preserve"> first on treating underlying causes such as diabetes and high blood pressure, and that if medications prescribed to treat those conditions prove ineffective, a doctor should “consider getting a specialist involved.”  </w:t>
      </w:r>
      <w:r w:rsidR="007D0534">
        <w:rPr>
          <w:rFonts w:ascii="Times New Roman" w:hAnsi="Times New Roman" w:cs="Times New Roman"/>
          <w:sz w:val="24"/>
          <w:szCs w:val="24"/>
        </w:rPr>
        <w:t>(Angel testimony – Tr. 363-364.)</w:t>
      </w:r>
    </w:p>
    <w:p w:rsidR="00055FD5" w:rsidRDefault="00F96B3D" w:rsidP="00E6549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Friedman testified that Dr. Pham prescribed standard medications to treat Patient AB’s diabetes, hypertension, and chronic kidney disease, including </w:t>
      </w:r>
      <w:r w:rsidR="00234E3E">
        <w:rPr>
          <w:rFonts w:ascii="Times New Roman" w:hAnsi="Times New Roman" w:cs="Times New Roman"/>
          <w:sz w:val="24"/>
          <w:szCs w:val="24"/>
        </w:rPr>
        <w:t>Lisinopril</w:t>
      </w:r>
      <w:r>
        <w:rPr>
          <w:rFonts w:ascii="Times New Roman" w:hAnsi="Times New Roman" w:cs="Times New Roman"/>
          <w:sz w:val="24"/>
          <w:szCs w:val="24"/>
        </w:rPr>
        <w:t>, “which is commonly used in people with diabetes and early kidney disease to prevent progression.”  He acknowledged that the patient’s creatinine levels were high, but stated that this was common in diabetics and not necessarily preventable.”  (Freidman testimony – Tr. 637-641.)</w:t>
      </w:r>
    </w:p>
    <w:p w:rsidR="00E6549F" w:rsidRPr="00055FD5" w:rsidRDefault="00424A5E" w:rsidP="00055FD5">
      <w:pPr>
        <w:spacing w:line="480" w:lineRule="auto"/>
        <w:rPr>
          <w:rFonts w:ascii="Times New Roman" w:hAnsi="Times New Roman" w:cs="Times New Roman"/>
          <w:sz w:val="24"/>
          <w:szCs w:val="24"/>
        </w:rPr>
      </w:pPr>
      <w:r w:rsidRPr="00055FD5">
        <w:rPr>
          <w:rFonts w:ascii="Times New Roman" w:hAnsi="Times New Roman" w:cs="Times New Roman"/>
          <w:sz w:val="24"/>
          <w:szCs w:val="24"/>
        </w:rPr>
        <w:t xml:space="preserve"> </w:t>
      </w:r>
    </w:p>
    <w:p w:rsidR="001C38BF" w:rsidRPr="004E4E49" w:rsidRDefault="001C38BF" w:rsidP="003B0AD1">
      <w:pPr>
        <w:pStyle w:val="ListParagraph"/>
        <w:spacing w:line="480" w:lineRule="auto"/>
        <w:ind w:left="0"/>
        <w:jc w:val="center"/>
        <w:rPr>
          <w:rFonts w:ascii="Times New Roman" w:hAnsi="Times New Roman" w:cs="Times New Roman"/>
          <w:b/>
          <w:sz w:val="24"/>
          <w:szCs w:val="24"/>
          <w:u w:val="single"/>
        </w:rPr>
      </w:pPr>
      <w:r w:rsidRPr="004E4E49">
        <w:rPr>
          <w:rFonts w:ascii="Times New Roman" w:hAnsi="Times New Roman" w:cs="Times New Roman"/>
          <w:b/>
          <w:sz w:val="24"/>
          <w:szCs w:val="24"/>
          <w:u w:val="single"/>
        </w:rPr>
        <w:lastRenderedPageBreak/>
        <w:t>Patient AN</w:t>
      </w:r>
    </w:p>
    <w:p w:rsidR="00D65A25" w:rsidRDefault="00D65A25" w:rsidP="00F62B6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Patient AN is a Vietnamese male</w:t>
      </w:r>
      <w:r w:rsidR="00F62B63">
        <w:rPr>
          <w:rFonts w:ascii="Times New Roman" w:hAnsi="Times New Roman" w:cs="Times New Roman"/>
          <w:sz w:val="24"/>
          <w:szCs w:val="24"/>
        </w:rPr>
        <w:t xml:space="preserve"> in his</w:t>
      </w:r>
      <w:r w:rsidR="00E45071">
        <w:rPr>
          <w:rFonts w:ascii="Times New Roman" w:hAnsi="Times New Roman" w:cs="Times New Roman"/>
          <w:sz w:val="24"/>
          <w:szCs w:val="24"/>
        </w:rPr>
        <w:t xml:space="preserve"> mid-</w:t>
      </w:r>
      <w:r w:rsidR="00F62B63">
        <w:rPr>
          <w:rFonts w:ascii="Times New Roman" w:hAnsi="Times New Roman" w:cs="Times New Roman"/>
          <w:sz w:val="24"/>
          <w:szCs w:val="24"/>
        </w:rPr>
        <w:t>50s</w:t>
      </w:r>
      <w:r w:rsidR="005E4D26">
        <w:rPr>
          <w:rFonts w:ascii="Times New Roman" w:hAnsi="Times New Roman" w:cs="Times New Roman"/>
          <w:sz w:val="24"/>
          <w:szCs w:val="24"/>
        </w:rPr>
        <w:t>.  He suffer</w:t>
      </w:r>
      <w:r w:rsidR="00733137">
        <w:rPr>
          <w:rFonts w:ascii="Times New Roman" w:hAnsi="Times New Roman" w:cs="Times New Roman"/>
          <w:sz w:val="24"/>
          <w:szCs w:val="24"/>
        </w:rPr>
        <w:t>s</w:t>
      </w:r>
      <w:r>
        <w:rPr>
          <w:rFonts w:ascii="Times New Roman" w:hAnsi="Times New Roman" w:cs="Times New Roman"/>
          <w:sz w:val="24"/>
          <w:szCs w:val="24"/>
        </w:rPr>
        <w:t xml:space="preserve"> from</w:t>
      </w:r>
      <w:r w:rsidR="00F62B63">
        <w:rPr>
          <w:rFonts w:ascii="Times New Roman" w:hAnsi="Times New Roman" w:cs="Times New Roman"/>
          <w:sz w:val="24"/>
          <w:szCs w:val="24"/>
        </w:rPr>
        <w:t xml:space="preserve"> Hashimoto’s t</w:t>
      </w:r>
      <w:r>
        <w:rPr>
          <w:rFonts w:ascii="Times New Roman" w:hAnsi="Times New Roman" w:cs="Times New Roman"/>
          <w:sz w:val="24"/>
          <w:szCs w:val="24"/>
        </w:rPr>
        <w:t>hyroiditis</w:t>
      </w:r>
      <w:r w:rsidR="00F62B63">
        <w:rPr>
          <w:rFonts w:ascii="Times New Roman" w:hAnsi="Times New Roman" w:cs="Times New Roman"/>
          <w:sz w:val="24"/>
          <w:szCs w:val="24"/>
        </w:rPr>
        <w:t xml:space="preserve"> and epigastric pain/gastroesophageal reflux disease (“GERD”)</w:t>
      </w:r>
      <w:r w:rsidR="00D82813">
        <w:rPr>
          <w:rFonts w:ascii="Times New Roman" w:hAnsi="Times New Roman" w:cs="Times New Roman"/>
          <w:sz w:val="24"/>
          <w:szCs w:val="24"/>
        </w:rPr>
        <w:t>.</w:t>
      </w:r>
      <w:r w:rsidR="002E1342">
        <w:rPr>
          <w:rFonts w:ascii="Times New Roman" w:hAnsi="Times New Roman" w:cs="Times New Roman"/>
          <w:sz w:val="24"/>
          <w:szCs w:val="24"/>
        </w:rPr>
        <w:t xml:space="preserve"> </w:t>
      </w:r>
      <w:r w:rsidR="00D82813">
        <w:rPr>
          <w:rFonts w:ascii="Times New Roman" w:hAnsi="Times New Roman" w:cs="Times New Roman"/>
          <w:sz w:val="24"/>
          <w:szCs w:val="24"/>
        </w:rPr>
        <w:t xml:space="preserve"> </w:t>
      </w:r>
      <w:r>
        <w:rPr>
          <w:rFonts w:ascii="Times New Roman" w:hAnsi="Times New Roman" w:cs="Times New Roman"/>
          <w:sz w:val="24"/>
          <w:szCs w:val="24"/>
        </w:rPr>
        <w:t>(Pet. Ex. 32.)</w:t>
      </w:r>
    </w:p>
    <w:p w:rsidR="00D65A25" w:rsidRDefault="00D65A25" w:rsidP="00F62B6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Hashimoto’s thyroiditis </w:t>
      </w:r>
      <w:r w:rsidR="005E4D26">
        <w:rPr>
          <w:rFonts w:ascii="Times New Roman" w:hAnsi="Times New Roman" w:cs="Times New Roman"/>
          <w:sz w:val="24"/>
          <w:szCs w:val="24"/>
        </w:rPr>
        <w:t xml:space="preserve">is an </w:t>
      </w:r>
      <w:r>
        <w:rPr>
          <w:rFonts w:ascii="Times New Roman" w:hAnsi="Times New Roman" w:cs="Times New Roman"/>
          <w:sz w:val="24"/>
          <w:szCs w:val="24"/>
        </w:rPr>
        <w:t>“an autoimmune attack</w:t>
      </w:r>
      <w:r w:rsidR="005E4D26">
        <w:rPr>
          <w:rFonts w:ascii="Times New Roman" w:hAnsi="Times New Roman" w:cs="Times New Roman"/>
          <w:sz w:val="24"/>
          <w:szCs w:val="24"/>
        </w:rPr>
        <w:t xml:space="preserve"> on the thyroid tissue,” causing an underactive thyroid.  </w:t>
      </w:r>
      <w:r>
        <w:rPr>
          <w:rFonts w:ascii="Times New Roman" w:hAnsi="Times New Roman" w:cs="Times New Roman"/>
          <w:sz w:val="24"/>
          <w:szCs w:val="24"/>
        </w:rPr>
        <w:t xml:space="preserve">(Angel </w:t>
      </w:r>
      <w:r w:rsidR="00F36EF4">
        <w:rPr>
          <w:rFonts w:ascii="Times New Roman" w:hAnsi="Times New Roman" w:cs="Times New Roman"/>
          <w:sz w:val="24"/>
          <w:szCs w:val="24"/>
        </w:rPr>
        <w:t xml:space="preserve">testimony - </w:t>
      </w:r>
      <w:r>
        <w:rPr>
          <w:rFonts w:ascii="Times New Roman" w:hAnsi="Times New Roman" w:cs="Times New Roman"/>
          <w:sz w:val="24"/>
          <w:szCs w:val="24"/>
        </w:rPr>
        <w:t>Tr. at 533.)</w:t>
      </w:r>
    </w:p>
    <w:p w:rsidR="005B3A4A" w:rsidRDefault="005E4D26" w:rsidP="005B3A4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Thyroid-stimulating hormone (“</w:t>
      </w:r>
      <w:r w:rsidR="005B3A4A" w:rsidRPr="000339E1">
        <w:rPr>
          <w:rFonts w:ascii="Times New Roman" w:hAnsi="Times New Roman" w:cs="Times New Roman"/>
          <w:sz w:val="24"/>
          <w:szCs w:val="24"/>
        </w:rPr>
        <w:t>TSH</w:t>
      </w:r>
      <w:r>
        <w:rPr>
          <w:rFonts w:ascii="Times New Roman" w:hAnsi="Times New Roman" w:cs="Times New Roman"/>
          <w:sz w:val="24"/>
          <w:szCs w:val="24"/>
        </w:rPr>
        <w:t>”)</w:t>
      </w:r>
      <w:r w:rsidR="005B3A4A" w:rsidRPr="000339E1">
        <w:rPr>
          <w:rFonts w:ascii="Times New Roman" w:hAnsi="Times New Roman" w:cs="Times New Roman"/>
          <w:sz w:val="24"/>
          <w:szCs w:val="24"/>
        </w:rPr>
        <w:t xml:space="preserve"> is made by the pituitary gland, which “tells your thyroid to make and release the thyroid hormones into your blood.”  </w:t>
      </w:r>
      <w:r w:rsidR="005B3A4A">
        <w:rPr>
          <w:rFonts w:ascii="Times New Roman" w:hAnsi="Times New Roman" w:cs="Times New Roman"/>
          <w:sz w:val="24"/>
          <w:szCs w:val="24"/>
        </w:rPr>
        <w:t xml:space="preserve">High </w:t>
      </w:r>
      <w:r w:rsidR="005B3A4A" w:rsidRPr="000339E1">
        <w:rPr>
          <w:rFonts w:ascii="Times New Roman" w:hAnsi="Times New Roman" w:cs="Times New Roman"/>
          <w:sz w:val="24"/>
          <w:szCs w:val="24"/>
        </w:rPr>
        <w:t xml:space="preserve">TSH levels indicate hypothyroidism </w:t>
      </w:r>
      <w:r w:rsidR="00B26C5C">
        <w:rPr>
          <w:rFonts w:ascii="Times New Roman" w:hAnsi="Times New Roman" w:cs="Times New Roman"/>
          <w:sz w:val="24"/>
          <w:szCs w:val="24"/>
        </w:rPr>
        <w:t xml:space="preserve">(an underactive thyroid) </w:t>
      </w:r>
      <w:r w:rsidR="005B3A4A" w:rsidRPr="000339E1">
        <w:rPr>
          <w:rFonts w:ascii="Times New Roman" w:hAnsi="Times New Roman" w:cs="Times New Roman"/>
          <w:sz w:val="24"/>
          <w:szCs w:val="24"/>
        </w:rPr>
        <w:t xml:space="preserve">and </w:t>
      </w:r>
      <w:r w:rsidR="005B3A4A">
        <w:rPr>
          <w:rFonts w:ascii="Times New Roman" w:hAnsi="Times New Roman" w:cs="Times New Roman"/>
          <w:sz w:val="24"/>
          <w:szCs w:val="24"/>
        </w:rPr>
        <w:t xml:space="preserve">low </w:t>
      </w:r>
      <w:r w:rsidR="005B3A4A" w:rsidRPr="000339E1">
        <w:rPr>
          <w:rFonts w:ascii="Times New Roman" w:hAnsi="Times New Roman" w:cs="Times New Roman"/>
          <w:sz w:val="24"/>
          <w:szCs w:val="24"/>
        </w:rPr>
        <w:t xml:space="preserve">TSH </w:t>
      </w:r>
      <w:r w:rsidR="005B3A4A">
        <w:rPr>
          <w:rFonts w:ascii="Times New Roman" w:hAnsi="Times New Roman" w:cs="Times New Roman"/>
          <w:sz w:val="24"/>
          <w:szCs w:val="24"/>
        </w:rPr>
        <w:t xml:space="preserve">levels </w:t>
      </w:r>
      <w:r w:rsidR="005B3A4A" w:rsidRPr="000339E1">
        <w:rPr>
          <w:rFonts w:ascii="Times New Roman" w:hAnsi="Times New Roman" w:cs="Times New Roman"/>
          <w:sz w:val="24"/>
          <w:szCs w:val="24"/>
        </w:rPr>
        <w:t>indicate hyperthyroidism.</w:t>
      </w:r>
      <w:r w:rsidR="005B3A4A">
        <w:rPr>
          <w:rStyle w:val="FootnoteReference"/>
          <w:rFonts w:ascii="Times New Roman" w:hAnsi="Times New Roman" w:cs="Times New Roman"/>
          <w:sz w:val="24"/>
          <w:szCs w:val="24"/>
        </w:rPr>
        <w:footnoteReference w:id="10"/>
      </w:r>
      <w:r w:rsidR="005B3A4A" w:rsidRPr="000339E1">
        <w:rPr>
          <w:rFonts w:ascii="Times New Roman" w:hAnsi="Times New Roman" w:cs="Times New Roman"/>
          <w:sz w:val="24"/>
          <w:szCs w:val="24"/>
        </w:rPr>
        <w:t xml:space="preserve">  </w:t>
      </w:r>
      <w:r w:rsidR="005B3A4A">
        <w:rPr>
          <w:rFonts w:ascii="Times New Roman" w:hAnsi="Times New Roman" w:cs="Times New Roman"/>
          <w:sz w:val="24"/>
          <w:szCs w:val="24"/>
        </w:rPr>
        <w:t xml:space="preserve">(Angel </w:t>
      </w:r>
      <w:r w:rsidR="00F36EF4">
        <w:rPr>
          <w:rFonts w:ascii="Times New Roman" w:hAnsi="Times New Roman" w:cs="Times New Roman"/>
          <w:sz w:val="24"/>
          <w:szCs w:val="24"/>
        </w:rPr>
        <w:t xml:space="preserve">testimony - </w:t>
      </w:r>
      <w:r w:rsidR="005B3A4A">
        <w:rPr>
          <w:rFonts w:ascii="Times New Roman" w:hAnsi="Times New Roman" w:cs="Times New Roman"/>
          <w:sz w:val="24"/>
          <w:szCs w:val="24"/>
        </w:rPr>
        <w:t xml:space="preserve">Tr. at 397.)  </w:t>
      </w:r>
    </w:p>
    <w:p w:rsidR="005E4D26" w:rsidRPr="005E4D26" w:rsidRDefault="005E4D26" w:rsidP="005E4D2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normal TSH range is 0.28-3.89 µIu/mL.  </w:t>
      </w:r>
      <w:r w:rsidR="00B26C5C" w:rsidRPr="009E66E4">
        <w:rPr>
          <w:rFonts w:ascii="Times New Roman" w:hAnsi="Times New Roman" w:cs="Times New Roman"/>
          <w:sz w:val="24"/>
          <w:szCs w:val="24"/>
        </w:rPr>
        <w:t>Levothyroxine is a thyroid replace</w:t>
      </w:r>
      <w:r w:rsidR="00B26C5C">
        <w:rPr>
          <w:rFonts w:ascii="Times New Roman" w:hAnsi="Times New Roman" w:cs="Times New Roman"/>
          <w:sz w:val="24"/>
          <w:szCs w:val="24"/>
        </w:rPr>
        <w:t>ment hormone used to treat hypothyroidism.</w:t>
      </w:r>
      <w:r w:rsidR="00B26C5C" w:rsidRPr="009E66E4">
        <w:rPr>
          <w:rFonts w:ascii="Times New Roman" w:hAnsi="Times New Roman" w:cs="Times New Roman"/>
          <w:sz w:val="24"/>
          <w:szCs w:val="24"/>
        </w:rPr>
        <w:t xml:space="preserve">  </w:t>
      </w:r>
      <w:r w:rsidRPr="009D32E0">
        <w:rPr>
          <w:rFonts w:ascii="Times New Roman" w:hAnsi="Times New Roman" w:cs="Times New Roman"/>
          <w:sz w:val="24"/>
          <w:szCs w:val="24"/>
        </w:rPr>
        <w:t xml:space="preserve">Patients on levothyroxine should have their TSH levels checked at least once </w:t>
      </w:r>
      <w:r w:rsidR="00F36EF4">
        <w:rPr>
          <w:rFonts w:ascii="Times New Roman" w:hAnsi="Times New Roman" w:cs="Times New Roman"/>
          <w:sz w:val="24"/>
          <w:szCs w:val="24"/>
        </w:rPr>
        <w:t>per</w:t>
      </w:r>
      <w:r w:rsidRPr="009D32E0">
        <w:rPr>
          <w:rFonts w:ascii="Times New Roman" w:hAnsi="Times New Roman" w:cs="Times New Roman"/>
          <w:sz w:val="24"/>
          <w:szCs w:val="24"/>
        </w:rPr>
        <w:t xml:space="preserve"> year.  (</w:t>
      </w:r>
      <w:r>
        <w:rPr>
          <w:rFonts w:ascii="Times New Roman" w:hAnsi="Times New Roman" w:cs="Times New Roman"/>
          <w:sz w:val="24"/>
          <w:szCs w:val="24"/>
        </w:rPr>
        <w:t xml:space="preserve">Resp. Ex. 5 at 50; </w:t>
      </w:r>
      <w:r w:rsidRPr="009D32E0">
        <w:rPr>
          <w:rFonts w:ascii="Times New Roman" w:hAnsi="Times New Roman" w:cs="Times New Roman"/>
          <w:sz w:val="24"/>
          <w:szCs w:val="24"/>
        </w:rPr>
        <w:t xml:space="preserve">Angel </w:t>
      </w:r>
      <w:r w:rsidR="00F36EF4">
        <w:rPr>
          <w:rFonts w:ascii="Times New Roman" w:hAnsi="Times New Roman" w:cs="Times New Roman"/>
          <w:sz w:val="24"/>
          <w:szCs w:val="24"/>
        </w:rPr>
        <w:t xml:space="preserve">testimony - </w:t>
      </w:r>
      <w:r w:rsidRPr="009D32E0">
        <w:rPr>
          <w:rFonts w:ascii="Times New Roman" w:hAnsi="Times New Roman" w:cs="Times New Roman"/>
          <w:sz w:val="24"/>
          <w:szCs w:val="24"/>
        </w:rPr>
        <w:t>Tr. at 397</w:t>
      </w:r>
      <w:r w:rsidR="00B26C5C">
        <w:rPr>
          <w:rFonts w:ascii="Times New Roman" w:hAnsi="Times New Roman" w:cs="Times New Roman"/>
          <w:sz w:val="24"/>
          <w:szCs w:val="24"/>
        </w:rPr>
        <w:t xml:space="preserve">; Friedman </w:t>
      </w:r>
      <w:r w:rsidR="00F36EF4">
        <w:rPr>
          <w:rFonts w:ascii="Times New Roman" w:hAnsi="Times New Roman" w:cs="Times New Roman"/>
          <w:sz w:val="24"/>
          <w:szCs w:val="24"/>
        </w:rPr>
        <w:t xml:space="preserve">testimony - </w:t>
      </w:r>
      <w:r w:rsidR="00B26C5C">
        <w:rPr>
          <w:rFonts w:ascii="Times New Roman" w:hAnsi="Times New Roman" w:cs="Times New Roman"/>
          <w:sz w:val="24"/>
          <w:szCs w:val="24"/>
        </w:rPr>
        <w:t>Tr. at 645-646</w:t>
      </w:r>
      <w:r w:rsidRPr="009D32E0">
        <w:rPr>
          <w:rFonts w:ascii="Times New Roman" w:hAnsi="Times New Roman" w:cs="Times New Roman"/>
          <w:sz w:val="24"/>
          <w:szCs w:val="24"/>
        </w:rPr>
        <w:t xml:space="preserve">.)  </w:t>
      </w:r>
    </w:p>
    <w:p w:rsidR="00DA1D01" w:rsidRPr="00DA1D01" w:rsidRDefault="00DA1D01" w:rsidP="00DA1D0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standard of care for the average primary care physician treating a patient with hypothyroidism is to gradually adjust the patient’s levothyroxine dose in response to the patient’s TSH levels.  If the patient is seeing an endocrinologist, then the primary care physician is practicing within the standard of care if he adjusts the patient’s levothyroxine dose based on the endocrinologist’s notes and recommendations.  (Friedman </w:t>
      </w:r>
      <w:r w:rsidR="00F36EF4">
        <w:rPr>
          <w:rFonts w:ascii="Times New Roman" w:hAnsi="Times New Roman" w:cs="Times New Roman"/>
          <w:sz w:val="24"/>
          <w:szCs w:val="24"/>
        </w:rPr>
        <w:t>testimony – Tr.</w:t>
      </w:r>
      <w:r>
        <w:rPr>
          <w:rFonts w:ascii="Times New Roman" w:hAnsi="Times New Roman" w:cs="Times New Roman"/>
          <w:sz w:val="24"/>
          <w:szCs w:val="24"/>
        </w:rPr>
        <w:t xml:space="preserve"> at 694-696.)  </w:t>
      </w:r>
    </w:p>
    <w:p w:rsidR="00F62B63" w:rsidRDefault="002E1342" w:rsidP="00F62B63">
      <w:pPr>
        <w:pStyle w:val="ListParagraph"/>
        <w:numPr>
          <w:ilvl w:val="0"/>
          <w:numId w:val="4"/>
        </w:numPr>
        <w:spacing w:line="480" w:lineRule="auto"/>
        <w:rPr>
          <w:rFonts w:ascii="Times New Roman" w:hAnsi="Times New Roman" w:cs="Times New Roman"/>
          <w:sz w:val="24"/>
          <w:szCs w:val="24"/>
        </w:rPr>
      </w:pPr>
      <w:r w:rsidRPr="002E1342">
        <w:rPr>
          <w:rFonts w:ascii="Times New Roman" w:hAnsi="Times New Roman" w:cs="Times New Roman"/>
          <w:sz w:val="24"/>
          <w:szCs w:val="24"/>
        </w:rPr>
        <w:t>GERD is a condition in which “stomach acid frequently flows back into the tube connecting your mouth and stomach (esophagus).”  The treatment of GERD can range from nothing to diet modifications to medications, depending on its severity.</w:t>
      </w:r>
      <w:r w:rsidRPr="002E1342">
        <w:rPr>
          <w:rStyle w:val="FootnoteReference"/>
          <w:rFonts w:ascii="Times New Roman" w:hAnsi="Times New Roman" w:cs="Times New Roman"/>
          <w:sz w:val="24"/>
          <w:szCs w:val="24"/>
        </w:rPr>
        <w:footnoteReference w:id="11"/>
      </w:r>
      <w:r w:rsidRPr="002B5020">
        <w:rPr>
          <w:rFonts w:ascii="Times New Roman" w:hAnsi="Times New Roman" w:cs="Times New Roman"/>
        </w:rPr>
        <w:t xml:space="preserve">  </w:t>
      </w:r>
      <w:r w:rsidR="00957A3A">
        <w:rPr>
          <w:rFonts w:ascii="Times New Roman" w:hAnsi="Times New Roman" w:cs="Times New Roman"/>
          <w:sz w:val="24"/>
          <w:szCs w:val="24"/>
        </w:rPr>
        <w:t xml:space="preserve">(Pet. Ex. 32.)  </w:t>
      </w:r>
    </w:p>
    <w:p w:rsidR="00E6549F" w:rsidRPr="00F62B63" w:rsidRDefault="00E6549F" w:rsidP="00F62B6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Dr. Pham </w:t>
      </w:r>
      <w:r w:rsidR="00330C12">
        <w:rPr>
          <w:rFonts w:ascii="Times New Roman" w:hAnsi="Times New Roman" w:cs="Times New Roman"/>
          <w:sz w:val="24"/>
          <w:szCs w:val="24"/>
        </w:rPr>
        <w:t>addressed</w:t>
      </w:r>
      <w:r>
        <w:rPr>
          <w:rFonts w:ascii="Times New Roman" w:hAnsi="Times New Roman" w:cs="Times New Roman"/>
          <w:sz w:val="24"/>
          <w:szCs w:val="24"/>
        </w:rPr>
        <w:t xml:space="preserve"> Patient AN’</w:t>
      </w:r>
      <w:r w:rsidR="00330C12">
        <w:rPr>
          <w:rFonts w:ascii="Times New Roman" w:hAnsi="Times New Roman" w:cs="Times New Roman"/>
          <w:sz w:val="24"/>
          <w:szCs w:val="24"/>
        </w:rPr>
        <w:t>s GERD by</w:t>
      </w:r>
      <w:r>
        <w:rPr>
          <w:rFonts w:ascii="Times New Roman" w:hAnsi="Times New Roman" w:cs="Times New Roman"/>
          <w:sz w:val="24"/>
          <w:szCs w:val="24"/>
        </w:rPr>
        <w:t xml:space="preserve"> </w:t>
      </w:r>
      <w:r w:rsidR="00330C12">
        <w:rPr>
          <w:rFonts w:ascii="Times New Roman" w:hAnsi="Times New Roman" w:cs="Times New Roman"/>
          <w:sz w:val="24"/>
          <w:szCs w:val="24"/>
        </w:rPr>
        <w:t>advising</w:t>
      </w:r>
      <w:r>
        <w:rPr>
          <w:rFonts w:ascii="Times New Roman" w:hAnsi="Times New Roman" w:cs="Times New Roman"/>
          <w:sz w:val="24"/>
          <w:szCs w:val="24"/>
        </w:rPr>
        <w:t xml:space="preserve"> </w:t>
      </w:r>
      <w:r w:rsidR="00330C12">
        <w:rPr>
          <w:rFonts w:ascii="Times New Roman" w:hAnsi="Times New Roman" w:cs="Times New Roman"/>
          <w:sz w:val="24"/>
          <w:szCs w:val="24"/>
        </w:rPr>
        <w:t xml:space="preserve">him </w:t>
      </w:r>
      <w:r>
        <w:rPr>
          <w:rFonts w:ascii="Times New Roman" w:hAnsi="Times New Roman" w:cs="Times New Roman"/>
          <w:sz w:val="24"/>
          <w:szCs w:val="24"/>
        </w:rPr>
        <w:t>to avoid sm</w:t>
      </w:r>
      <w:r w:rsidR="00330C12">
        <w:rPr>
          <w:rFonts w:ascii="Times New Roman" w:hAnsi="Times New Roman" w:cs="Times New Roman"/>
          <w:sz w:val="24"/>
          <w:szCs w:val="24"/>
        </w:rPr>
        <w:t>oking and alcohol and prescribing</w:t>
      </w:r>
      <w:r>
        <w:rPr>
          <w:rFonts w:ascii="Times New Roman" w:hAnsi="Times New Roman" w:cs="Times New Roman"/>
          <w:sz w:val="24"/>
          <w:szCs w:val="24"/>
        </w:rPr>
        <w:t xml:space="preserve"> omeprazole</w:t>
      </w:r>
      <w:r w:rsidR="00330C12">
        <w:rPr>
          <w:rFonts w:ascii="Times New Roman" w:hAnsi="Times New Roman" w:cs="Times New Roman"/>
          <w:sz w:val="24"/>
          <w:szCs w:val="24"/>
        </w:rPr>
        <w:t>, a standard medication for GERD.  (Pet. Exs. 33-34, 38, 40, 42-43.)</w:t>
      </w:r>
    </w:p>
    <w:p w:rsidR="00330C12" w:rsidRPr="006575AE" w:rsidRDefault="00F62B63" w:rsidP="006575AE">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Between October 8, 2012 and July 1, 2016</w:t>
      </w:r>
      <w:r w:rsidR="001C38BF">
        <w:rPr>
          <w:rFonts w:ascii="Times New Roman" w:hAnsi="Times New Roman" w:cs="Times New Roman"/>
          <w:sz w:val="24"/>
          <w:szCs w:val="24"/>
        </w:rPr>
        <w:t xml:space="preserve">, Dr. Pham was Patient AN’s primary care </w:t>
      </w:r>
      <w:r>
        <w:rPr>
          <w:rFonts w:ascii="Times New Roman" w:hAnsi="Times New Roman" w:cs="Times New Roman"/>
          <w:sz w:val="24"/>
          <w:szCs w:val="24"/>
        </w:rPr>
        <w:t xml:space="preserve">physician at </w:t>
      </w:r>
      <w:r w:rsidR="00F36EF4">
        <w:rPr>
          <w:rFonts w:ascii="Times New Roman" w:hAnsi="Times New Roman" w:cs="Times New Roman"/>
          <w:sz w:val="24"/>
          <w:szCs w:val="24"/>
        </w:rPr>
        <w:t>the Family Health Care Center</w:t>
      </w:r>
      <w:r w:rsidR="003E06B5">
        <w:rPr>
          <w:rFonts w:ascii="Times New Roman" w:hAnsi="Times New Roman" w:cs="Times New Roman"/>
          <w:sz w:val="24"/>
          <w:szCs w:val="24"/>
        </w:rPr>
        <w:t>.  (</w:t>
      </w:r>
      <w:r w:rsidR="00A362DE">
        <w:rPr>
          <w:rFonts w:ascii="Times New Roman" w:hAnsi="Times New Roman" w:cs="Times New Roman"/>
          <w:sz w:val="24"/>
          <w:szCs w:val="24"/>
        </w:rPr>
        <w:t>Pet.</w:t>
      </w:r>
      <w:r w:rsidR="003E06B5">
        <w:rPr>
          <w:rFonts w:ascii="Times New Roman" w:hAnsi="Times New Roman" w:cs="Times New Roman"/>
          <w:sz w:val="24"/>
          <w:szCs w:val="24"/>
        </w:rPr>
        <w:t xml:space="preserve"> Exs. 33-44</w:t>
      </w:r>
      <w:r w:rsidR="00D82813">
        <w:rPr>
          <w:rFonts w:ascii="Times New Roman" w:hAnsi="Times New Roman" w:cs="Times New Roman"/>
          <w:sz w:val="24"/>
          <w:szCs w:val="24"/>
        </w:rPr>
        <w:t>.)</w:t>
      </w:r>
    </w:p>
    <w:p w:rsidR="001C38BF" w:rsidRPr="00F62B63" w:rsidRDefault="001C38BF" w:rsidP="00DA1D01">
      <w:pPr>
        <w:pStyle w:val="ListParagraph"/>
        <w:spacing w:line="480" w:lineRule="auto"/>
        <w:rPr>
          <w:rFonts w:ascii="Times New Roman" w:hAnsi="Times New Roman" w:cs="Times New Roman"/>
          <w:sz w:val="24"/>
          <w:szCs w:val="24"/>
        </w:rPr>
      </w:pPr>
      <w:r w:rsidRPr="00F62B63">
        <w:rPr>
          <w:rFonts w:ascii="Times New Roman" w:hAnsi="Times New Roman" w:cs="Times New Roman"/>
          <w:i/>
          <w:sz w:val="24"/>
          <w:szCs w:val="24"/>
          <w:u w:val="single"/>
        </w:rPr>
        <w:t>Care of Patient AN’s Hypothyroidism</w:t>
      </w:r>
    </w:p>
    <w:p w:rsidR="004C094B" w:rsidRDefault="00DA1D01" w:rsidP="00F05386">
      <w:pPr>
        <w:pStyle w:val="ListParagraph"/>
        <w:numPr>
          <w:ilvl w:val="0"/>
          <w:numId w:val="4"/>
        </w:numPr>
        <w:spacing w:line="480" w:lineRule="auto"/>
        <w:rPr>
          <w:rFonts w:ascii="Times New Roman" w:hAnsi="Times New Roman" w:cs="Times New Roman"/>
          <w:sz w:val="24"/>
          <w:szCs w:val="24"/>
        </w:rPr>
      </w:pPr>
      <w:r w:rsidRPr="005F232E">
        <w:rPr>
          <w:rFonts w:ascii="Times New Roman" w:hAnsi="Times New Roman" w:cs="Times New Roman"/>
          <w:sz w:val="24"/>
          <w:szCs w:val="24"/>
        </w:rPr>
        <w:t xml:space="preserve">Dr. </w:t>
      </w:r>
      <w:r w:rsidR="00706615" w:rsidRPr="005F232E">
        <w:rPr>
          <w:rFonts w:ascii="Times New Roman" w:hAnsi="Times New Roman" w:cs="Times New Roman"/>
          <w:sz w:val="24"/>
          <w:szCs w:val="24"/>
        </w:rPr>
        <w:t>John</w:t>
      </w:r>
      <w:r w:rsidR="00CF68EE" w:rsidRPr="005F232E">
        <w:rPr>
          <w:rFonts w:ascii="Times New Roman" w:hAnsi="Times New Roman" w:cs="Times New Roman"/>
          <w:sz w:val="24"/>
          <w:szCs w:val="24"/>
        </w:rPr>
        <w:t xml:space="preserve"> </w:t>
      </w:r>
      <w:r w:rsidRPr="005F232E">
        <w:rPr>
          <w:rFonts w:ascii="Times New Roman" w:hAnsi="Times New Roman" w:cs="Times New Roman"/>
          <w:sz w:val="24"/>
          <w:szCs w:val="24"/>
        </w:rPr>
        <w:t>Mordes</w:t>
      </w:r>
      <w:r w:rsidR="005E4D26" w:rsidRPr="005F232E">
        <w:rPr>
          <w:rFonts w:ascii="Times New Roman" w:hAnsi="Times New Roman" w:cs="Times New Roman"/>
          <w:sz w:val="24"/>
          <w:szCs w:val="24"/>
        </w:rPr>
        <w:t>, an endocrinologist at UMass,</w:t>
      </w:r>
      <w:r w:rsidRPr="005F232E">
        <w:rPr>
          <w:rFonts w:ascii="Times New Roman" w:hAnsi="Times New Roman" w:cs="Times New Roman"/>
          <w:sz w:val="24"/>
          <w:szCs w:val="24"/>
        </w:rPr>
        <w:t xml:space="preserve"> had followed Patient AN for his Hashimoto’s thyroiditis since 2009.  (Pet. Exs. 30-32.)  </w:t>
      </w:r>
      <w:r w:rsidR="00F55404" w:rsidRPr="005F232E">
        <w:rPr>
          <w:rFonts w:ascii="Times New Roman" w:hAnsi="Times New Roman" w:cs="Times New Roman"/>
          <w:sz w:val="24"/>
          <w:szCs w:val="24"/>
        </w:rPr>
        <w:t xml:space="preserve">On February 27, 2012, </w:t>
      </w:r>
      <w:r w:rsidR="000339E1" w:rsidRPr="005F232E">
        <w:rPr>
          <w:rFonts w:ascii="Times New Roman" w:hAnsi="Times New Roman" w:cs="Times New Roman"/>
          <w:sz w:val="24"/>
          <w:szCs w:val="24"/>
        </w:rPr>
        <w:t>Patient AN</w:t>
      </w:r>
      <w:r w:rsidR="005F232E">
        <w:rPr>
          <w:rFonts w:ascii="Times New Roman" w:hAnsi="Times New Roman" w:cs="Times New Roman"/>
          <w:sz w:val="24"/>
          <w:szCs w:val="24"/>
        </w:rPr>
        <w:t xml:space="preserve"> </w:t>
      </w:r>
      <w:r w:rsidR="004C094B">
        <w:rPr>
          <w:rFonts w:ascii="Times New Roman" w:hAnsi="Times New Roman" w:cs="Times New Roman"/>
          <w:sz w:val="24"/>
          <w:szCs w:val="24"/>
        </w:rPr>
        <w:t>told Dr. Mordes</w:t>
      </w:r>
      <w:r w:rsidR="005F232E">
        <w:rPr>
          <w:rFonts w:ascii="Times New Roman" w:hAnsi="Times New Roman" w:cs="Times New Roman"/>
          <w:sz w:val="24"/>
          <w:szCs w:val="24"/>
        </w:rPr>
        <w:t xml:space="preserve"> that he had run out of levothyroxine almost two months before the office visit. </w:t>
      </w:r>
      <w:r w:rsidR="004C094B">
        <w:rPr>
          <w:rFonts w:ascii="Times New Roman" w:hAnsi="Times New Roman" w:cs="Times New Roman"/>
          <w:sz w:val="24"/>
          <w:szCs w:val="24"/>
        </w:rPr>
        <w:t xml:space="preserve"> The patient “reported no symptoms suggestive of either hypo or hyperthyroidism since running out of medication.”  </w:t>
      </w:r>
      <w:r w:rsidR="005F232E">
        <w:rPr>
          <w:rFonts w:ascii="Times New Roman" w:hAnsi="Times New Roman" w:cs="Times New Roman"/>
          <w:sz w:val="24"/>
          <w:szCs w:val="24"/>
        </w:rPr>
        <w:t xml:space="preserve">Dr. Mordes noted that his last TSH reading was 0.64 in October 2011, which was a normal reading, but </w:t>
      </w:r>
      <w:r w:rsidR="004C094B">
        <w:rPr>
          <w:rFonts w:ascii="Times New Roman" w:hAnsi="Times New Roman" w:cs="Times New Roman"/>
          <w:sz w:val="24"/>
          <w:szCs w:val="24"/>
        </w:rPr>
        <w:t xml:space="preserve">Dr. Mordes concluded </w:t>
      </w:r>
      <w:r w:rsidR="00234E3E">
        <w:rPr>
          <w:rFonts w:ascii="Times New Roman" w:hAnsi="Times New Roman" w:cs="Times New Roman"/>
          <w:sz w:val="24"/>
          <w:szCs w:val="24"/>
        </w:rPr>
        <w:t>that</w:t>
      </w:r>
      <w:r w:rsidR="004C094B">
        <w:rPr>
          <w:rFonts w:ascii="Times New Roman" w:hAnsi="Times New Roman" w:cs="Times New Roman"/>
          <w:sz w:val="24"/>
          <w:szCs w:val="24"/>
        </w:rPr>
        <w:t xml:space="preserve"> the patient was “</w:t>
      </w:r>
      <w:r w:rsidR="00234E3E">
        <w:rPr>
          <w:rFonts w:ascii="Times New Roman" w:hAnsi="Times New Roman" w:cs="Times New Roman"/>
          <w:sz w:val="24"/>
          <w:szCs w:val="24"/>
        </w:rPr>
        <w:t>probably</w:t>
      </w:r>
      <w:r w:rsidR="004C094B">
        <w:rPr>
          <w:rFonts w:ascii="Times New Roman" w:hAnsi="Times New Roman" w:cs="Times New Roman"/>
          <w:sz w:val="24"/>
          <w:szCs w:val="24"/>
        </w:rPr>
        <w:t xml:space="preserve"> </w:t>
      </w:r>
      <w:r w:rsidR="00234E3E">
        <w:rPr>
          <w:rFonts w:ascii="Times New Roman" w:hAnsi="Times New Roman" w:cs="Times New Roman"/>
          <w:sz w:val="24"/>
          <w:szCs w:val="24"/>
        </w:rPr>
        <w:t>biochemically</w:t>
      </w:r>
      <w:r w:rsidR="004C094B">
        <w:rPr>
          <w:rFonts w:ascii="Times New Roman" w:hAnsi="Times New Roman" w:cs="Times New Roman"/>
          <w:sz w:val="24"/>
          <w:szCs w:val="24"/>
        </w:rPr>
        <w:t xml:space="preserve"> hypothyroid at this time,” and therefore </w:t>
      </w:r>
      <w:r w:rsidR="005F232E">
        <w:rPr>
          <w:rFonts w:ascii="Times New Roman" w:hAnsi="Times New Roman" w:cs="Times New Roman"/>
          <w:sz w:val="24"/>
          <w:szCs w:val="24"/>
        </w:rPr>
        <w:t>he decided to</w:t>
      </w:r>
      <w:r w:rsidR="005F232E" w:rsidRPr="005F232E">
        <w:rPr>
          <w:rFonts w:ascii="Times New Roman" w:hAnsi="Times New Roman" w:cs="Times New Roman"/>
          <w:sz w:val="24"/>
          <w:szCs w:val="24"/>
        </w:rPr>
        <w:t xml:space="preserve"> refill his levothyroxine at a dose of 150 mcg</w:t>
      </w:r>
      <w:r w:rsidR="005F232E">
        <w:rPr>
          <w:rFonts w:ascii="Times New Roman" w:hAnsi="Times New Roman" w:cs="Times New Roman"/>
          <w:sz w:val="24"/>
          <w:szCs w:val="24"/>
        </w:rPr>
        <w:t xml:space="preserve"> and order a new TSH test.  By the t</w:t>
      </w:r>
      <w:r w:rsidR="004C094B">
        <w:rPr>
          <w:rFonts w:ascii="Times New Roman" w:hAnsi="Times New Roman" w:cs="Times New Roman"/>
          <w:sz w:val="24"/>
          <w:szCs w:val="24"/>
        </w:rPr>
        <w:t>ime</w:t>
      </w:r>
      <w:r w:rsidR="005F232E">
        <w:rPr>
          <w:rFonts w:ascii="Times New Roman" w:hAnsi="Times New Roman" w:cs="Times New Roman"/>
          <w:sz w:val="24"/>
          <w:szCs w:val="24"/>
        </w:rPr>
        <w:t xml:space="preserve"> he wrote his office note on March 1, 2012, the </w:t>
      </w:r>
      <w:r w:rsidR="006B6DD6" w:rsidRPr="005F232E">
        <w:rPr>
          <w:rFonts w:ascii="Times New Roman" w:hAnsi="Times New Roman" w:cs="Times New Roman"/>
          <w:sz w:val="24"/>
          <w:szCs w:val="24"/>
        </w:rPr>
        <w:t xml:space="preserve">TSH </w:t>
      </w:r>
      <w:r w:rsidR="000339E1" w:rsidRPr="005F232E">
        <w:rPr>
          <w:rFonts w:ascii="Times New Roman" w:hAnsi="Times New Roman" w:cs="Times New Roman"/>
          <w:sz w:val="24"/>
          <w:szCs w:val="24"/>
        </w:rPr>
        <w:t xml:space="preserve">level was </w:t>
      </w:r>
      <w:r w:rsidR="009E66E4" w:rsidRPr="005F232E">
        <w:rPr>
          <w:rFonts w:ascii="Times New Roman" w:hAnsi="Times New Roman" w:cs="Times New Roman"/>
          <w:sz w:val="24"/>
          <w:szCs w:val="24"/>
        </w:rPr>
        <w:t xml:space="preserve">12.48, indicating </w:t>
      </w:r>
      <w:r w:rsidR="00F05386" w:rsidRPr="005F232E">
        <w:rPr>
          <w:rFonts w:ascii="Times New Roman" w:hAnsi="Times New Roman" w:cs="Times New Roman"/>
          <w:sz w:val="24"/>
          <w:szCs w:val="24"/>
        </w:rPr>
        <w:t>hypothyroidism</w:t>
      </w:r>
      <w:r w:rsidR="006B6DD6" w:rsidRPr="005F232E">
        <w:rPr>
          <w:rFonts w:ascii="Times New Roman" w:hAnsi="Times New Roman" w:cs="Times New Roman"/>
          <w:sz w:val="24"/>
          <w:szCs w:val="24"/>
        </w:rPr>
        <w:t xml:space="preserve">.  </w:t>
      </w:r>
      <w:r w:rsidR="00D82813" w:rsidRPr="005F232E">
        <w:rPr>
          <w:rFonts w:ascii="Times New Roman" w:hAnsi="Times New Roman" w:cs="Times New Roman"/>
          <w:sz w:val="24"/>
          <w:szCs w:val="24"/>
        </w:rPr>
        <w:t>(</w:t>
      </w:r>
      <w:r w:rsidR="00A362DE" w:rsidRPr="005F232E">
        <w:rPr>
          <w:rFonts w:ascii="Times New Roman" w:hAnsi="Times New Roman" w:cs="Times New Roman"/>
          <w:sz w:val="24"/>
          <w:szCs w:val="24"/>
        </w:rPr>
        <w:t>Resp.</w:t>
      </w:r>
      <w:r w:rsidR="00227061" w:rsidRPr="005F232E">
        <w:rPr>
          <w:rFonts w:ascii="Times New Roman" w:hAnsi="Times New Roman" w:cs="Times New Roman"/>
          <w:sz w:val="24"/>
          <w:szCs w:val="24"/>
        </w:rPr>
        <w:t xml:space="preserve"> Ex. 5 at </w:t>
      </w:r>
      <w:r w:rsidR="00E22E61" w:rsidRPr="005F232E">
        <w:rPr>
          <w:rFonts w:ascii="Times New Roman" w:hAnsi="Times New Roman" w:cs="Times New Roman"/>
          <w:sz w:val="24"/>
          <w:szCs w:val="24"/>
        </w:rPr>
        <w:t xml:space="preserve">50; </w:t>
      </w:r>
      <w:r w:rsidR="00A362DE" w:rsidRPr="005F232E">
        <w:rPr>
          <w:rFonts w:ascii="Times New Roman" w:hAnsi="Times New Roman" w:cs="Times New Roman"/>
          <w:sz w:val="24"/>
          <w:szCs w:val="24"/>
        </w:rPr>
        <w:t>Pet.</w:t>
      </w:r>
      <w:r w:rsidR="00D82813" w:rsidRPr="005F232E">
        <w:rPr>
          <w:rFonts w:ascii="Times New Roman" w:hAnsi="Times New Roman" w:cs="Times New Roman"/>
          <w:sz w:val="24"/>
          <w:szCs w:val="24"/>
        </w:rPr>
        <w:t xml:space="preserve"> Ex. 30.)</w:t>
      </w:r>
    </w:p>
    <w:p w:rsidR="009E66E4" w:rsidRPr="005F232E" w:rsidRDefault="00B960BB" w:rsidP="00F0538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May 16, 2012, Dr. Mordes continued the levothyroxine dose at 150 mcg.  He noted that treating Patient AN’s “hypothyroidism has proven to be a challenge due to difficulties with communications, refills, and his understanding of the need to take the medication in the correct way.”  (Pet. Ex. 31.) </w:t>
      </w:r>
      <w:r w:rsidR="00F05386" w:rsidRPr="005F232E">
        <w:rPr>
          <w:rFonts w:ascii="Times New Roman" w:hAnsi="Times New Roman" w:cs="Times New Roman"/>
          <w:sz w:val="24"/>
          <w:szCs w:val="24"/>
        </w:rPr>
        <w:t xml:space="preserve"> </w:t>
      </w:r>
    </w:p>
    <w:p w:rsidR="001C38BF" w:rsidRDefault="0022078E" w:rsidP="00F0538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August 29, 2012, Patient AN’s </w:t>
      </w:r>
      <w:r w:rsidR="009E66E4">
        <w:rPr>
          <w:rFonts w:ascii="Times New Roman" w:hAnsi="Times New Roman" w:cs="Times New Roman"/>
          <w:sz w:val="24"/>
          <w:szCs w:val="24"/>
        </w:rPr>
        <w:t>TSH was</w:t>
      </w:r>
      <w:r w:rsidR="00E701EC">
        <w:rPr>
          <w:rFonts w:ascii="Times New Roman" w:hAnsi="Times New Roman" w:cs="Times New Roman"/>
          <w:sz w:val="24"/>
          <w:szCs w:val="24"/>
        </w:rPr>
        <w:t xml:space="preserve"> 0.06</w:t>
      </w:r>
      <w:r w:rsidR="009E66E4">
        <w:rPr>
          <w:rFonts w:ascii="Times New Roman" w:hAnsi="Times New Roman" w:cs="Times New Roman"/>
          <w:sz w:val="24"/>
          <w:szCs w:val="24"/>
        </w:rPr>
        <w:t xml:space="preserve">, indicating hyperthyroidism.  </w:t>
      </w:r>
      <w:r w:rsidR="00E701EC">
        <w:rPr>
          <w:rFonts w:ascii="Times New Roman" w:hAnsi="Times New Roman" w:cs="Times New Roman"/>
          <w:sz w:val="24"/>
          <w:szCs w:val="24"/>
        </w:rPr>
        <w:t xml:space="preserve">Dr. Mordes decreased </w:t>
      </w:r>
      <w:r w:rsidR="006B6DD6">
        <w:rPr>
          <w:rFonts w:ascii="Times New Roman" w:hAnsi="Times New Roman" w:cs="Times New Roman"/>
          <w:sz w:val="24"/>
          <w:szCs w:val="24"/>
        </w:rPr>
        <w:t xml:space="preserve">the patient’s </w:t>
      </w:r>
      <w:r w:rsidR="00E701EC">
        <w:rPr>
          <w:rFonts w:ascii="Times New Roman" w:hAnsi="Times New Roman" w:cs="Times New Roman"/>
          <w:sz w:val="24"/>
          <w:szCs w:val="24"/>
        </w:rPr>
        <w:t>levothyroxine dose to 1</w:t>
      </w:r>
      <w:r w:rsidR="00D82813">
        <w:rPr>
          <w:rFonts w:ascii="Times New Roman" w:hAnsi="Times New Roman" w:cs="Times New Roman"/>
          <w:sz w:val="24"/>
          <w:szCs w:val="24"/>
        </w:rPr>
        <w:t>37 mcg.  (</w:t>
      </w:r>
      <w:r w:rsidR="00A362DE">
        <w:rPr>
          <w:rFonts w:ascii="Times New Roman" w:hAnsi="Times New Roman" w:cs="Times New Roman"/>
          <w:sz w:val="24"/>
          <w:szCs w:val="24"/>
        </w:rPr>
        <w:t>Pet.</w:t>
      </w:r>
      <w:r w:rsidR="00D82813">
        <w:rPr>
          <w:rFonts w:ascii="Times New Roman" w:hAnsi="Times New Roman" w:cs="Times New Roman"/>
          <w:sz w:val="24"/>
          <w:szCs w:val="24"/>
        </w:rPr>
        <w:t xml:space="preserve"> Ex. 32.)</w:t>
      </w:r>
      <w:r w:rsidR="00E701EC">
        <w:rPr>
          <w:rFonts w:ascii="Times New Roman" w:hAnsi="Times New Roman" w:cs="Times New Roman"/>
          <w:sz w:val="24"/>
          <w:szCs w:val="24"/>
        </w:rPr>
        <w:t xml:space="preserve"> </w:t>
      </w:r>
    </w:p>
    <w:p w:rsidR="002B34B9" w:rsidRDefault="002B34B9" w:rsidP="00F0538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October 8, 2012, Dr. Pham saw Patient AN</w:t>
      </w:r>
      <w:r w:rsidR="005E4D26">
        <w:rPr>
          <w:rFonts w:ascii="Times New Roman" w:hAnsi="Times New Roman" w:cs="Times New Roman"/>
          <w:sz w:val="24"/>
          <w:szCs w:val="24"/>
        </w:rPr>
        <w:t xml:space="preserve"> for the first time</w:t>
      </w:r>
      <w:r w:rsidR="00B27C56">
        <w:rPr>
          <w:rFonts w:ascii="Times New Roman" w:hAnsi="Times New Roman" w:cs="Times New Roman"/>
          <w:sz w:val="24"/>
          <w:szCs w:val="24"/>
        </w:rPr>
        <w:t xml:space="preserve">.  His plan was to continue the patient’s levothyroxine.  </w:t>
      </w:r>
      <w:r w:rsidR="004C094B">
        <w:rPr>
          <w:rFonts w:ascii="Times New Roman" w:hAnsi="Times New Roman" w:cs="Times New Roman"/>
          <w:sz w:val="24"/>
          <w:szCs w:val="24"/>
        </w:rPr>
        <w:t xml:space="preserve">The dosage is not listed in the doctor’s notes.  </w:t>
      </w:r>
      <w:r w:rsidR="00B27C56">
        <w:rPr>
          <w:rFonts w:ascii="Times New Roman" w:hAnsi="Times New Roman" w:cs="Times New Roman"/>
          <w:sz w:val="24"/>
          <w:szCs w:val="24"/>
        </w:rPr>
        <w:t xml:space="preserve">(Pet. Ex. 33.)  </w:t>
      </w:r>
    </w:p>
    <w:p w:rsidR="000A176A" w:rsidRDefault="000A176A" w:rsidP="00E701E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On April 4, 2013, Dr. Pham </w:t>
      </w:r>
      <w:r w:rsidR="00F36EF4">
        <w:rPr>
          <w:rFonts w:ascii="Times New Roman" w:hAnsi="Times New Roman" w:cs="Times New Roman"/>
          <w:sz w:val="24"/>
          <w:szCs w:val="24"/>
        </w:rPr>
        <w:t xml:space="preserve">again </w:t>
      </w:r>
      <w:r>
        <w:rPr>
          <w:rFonts w:ascii="Times New Roman" w:hAnsi="Times New Roman" w:cs="Times New Roman"/>
          <w:sz w:val="24"/>
          <w:szCs w:val="24"/>
        </w:rPr>
        <w:t>saw Patient AN.  T</w:t>
      </w:r>
      <w:r w:rsidR="00B960BB">
        <w:rPr>
          <w:rFonts w:ascii="Times New Roman" w:hAnsi="Times New Roman" w:cs="Times New Roman"/>
          <w:sz w:val="24"/>
          <w:szCs w:val="24"/>
        </w:rPr>
        <w:t>i</w:t>
      </w:r>
      <w:r>
        <w:rPr>
          <w:rFonts w:ascii="Times New Roman" w:hAnsi="Times New Roman" w:cs="Times New Roman"/>
          <w:sz w:val="24"/>
          <w:szCs w:val="24"/>
        </w:rPr>
        <w:t xml:space="preserve">rosint (levothyroxine) 50 mcg </w:t>
      </w:r>
      <w:r w:rsidR="005A3054">
        <w:rPr>
          <w:rFonts w:ascii="Times New Roman" w:hAnsi="Times New Roman" w:cs="Times New Roman"/>
          <w:sz w:val="24"/>
          <w:szCs w:val="24"/>
        </w:rPr>
        <w:t xml:space="preserve">was listed </w:t>
      </w:r>
      <w:r>
        <w:rPr>
          <w:rFonts w:ascii="Times New Roman" w:hAnsi="Times New Roman" w:cs="Times New Roman"/>
          <w:sz w:val="24"/>
          <w:szCs w:val="24"/>
        </w:rPr>
        <w:t xml:space="preserve">under “Medications Active Prior to Today’s Visit.”  </w:t>
      </w:r>
      <w:r w:rsidR="00CF68EE">
        <w:rPr>
          <w:rFonts w:ascii="Times New Roman" w:hAnsi="Times New Roman" w:cs="Times New Roman"/>
          <w:sz w:val="24"/>
          <w:szCs w:val="24"/>
        </w:rPr>
        <w:t xml:space="preserve">He </w:t>
      </w:r>
      <w:r>
        <w:rPr>
          <w:rFonts w:ascii="Times New Roman" w:hAnsi="Times New Roman" w:cs="Times New Roman"/>
          <w:sz w:val="24"/>
          <w:szCs w:val="24"/>
        </w:rPr>
        <w:t>continue</w:t>
      </w:r>
      <w:r w:rsidR="00CF68EE">
        <w:rPr>
          <w:rFonts w:ascii="Times New Roman" w:hAnsi="Times New Roman" w:cs="Times New Roman"/>
          <w:sz w:val="24"/>
          <w:szCs w:val="24"/>
        </w:rPr>
        <w:t>d</w:t>
      </w:r>
      <w:r>
        <w:rPr>
          <w:rFonts w:ascii="Times New Roman" w:hAnsi="Times New Roman" w:cs="Times New Roman"/>
          <w:sz w:val="24"/>
          <w:szCs w:val="24"/>
        </w:rPr>
        <w:t xml:space="preserve"> the patient’s levothyroxine.  (Pet. Ex. 34.)  </w:t>
      </w:r>
      <w:r w:rsidR="00584C85">
        <w:rPr>
          <w:rFonts w:ascii="Times New Roman" w:hAnsi="Times New Roman" w:cs="Times New Roman"/>
          <w:sz w:val="24"/>
          <w:szCs w:val="24"/>
        </w:rPr>
        <w:t xml:space="preserve">He listed the dosage of </w:t>
      </w:r>
      <w:r w:rsidR="00F36EF4">
        <w:rPr>
          <w:rFonts w:ascii="Times New Roman" w:hAnsi="Times New Roman" w:cs="Times New Roman"/>
          <w:sz w:val="24"/>
          <w:szCs w:val="24"/>
        </w:rPr>
        <w:t>l</w:t>
      </w:r>
      <w:r w:rsidR="00584C85">
        <w:rPr>
          <w:rFonts w:ascii="Times New Roman" w:hAnsi="Times New Roman" w:cs="Times New Roman"/>
          <w:sz w:val="24"/>
          <w:szCs w:val="24"/>
        </w:rPr>
        <w:t xml:space="preserve">evothyroxine at 50 mcg because that is the dosage the patient told him he was on.  (Pham testimony – Tr. </w:t>
      </w:r>
      <w:r w:rsidR="00F36EF4">
        <w:rPr>
          <w:rFonts w:ascii="Times New Roman" w:hAnsi="Times New Roman" w:cs="Times New Roman"/>
          <w:sz w:val="24"/>
          <w:szCs w:val="24"/>
        </w:rPr>
        <w:t>a</w:t>
      </w:r>
      <w:r w:rsidR="00584C85">
        <w:rPr>
          <w:rFonts w:ascii="Times New Roman" w:hAnsi="Times New Roman" w:cs="Times New Roman"/>
          <w:sz w:val="24"/>
          <w:szCs w:val="24"/>
        </w:rPr>
        <w:t>t 316.)</w:t>
      </w:r>
    </w:p>
    <w:p w:rsidR="007336F7" w:rsidRDefault="00F05386" w:rsidP="00E701EC">
      <w:pPr>
        <w:pStyle w:val="ListParagraph"/>
        <w:numPr>
          <w:ilvl w:val="0"/>
          <w:numId w:val="4"/>
        </w:numPr>
        <w:spacing w:line="480" w:lineRule="auto"/>
        <w:rPr>
          <w:rFonts w:ascii="Times New Roman" w:hAnsi="Times New Roman" w:cs="Times New Roman"/>
          <w:sz w:val="24"/>
          <w:szCs w:val="24"/>
        </w:rPr>
      </w:pPr>
      <w:r w:rsidRPr="00E701EC">
        <w:rPr>
          <w:rFonts w:ascii="Times New Roman" w:hAnsi="Times New Roman" w:cs="Times New Roman"/>
          <w:sz w:val="24"/>
          <w:szCs w:val="24"/>
        </w:rPr>
        <w:t xml:space="preserve">On April 11, 2013, Dr. Pham ordered a TSH test for Patient AN.  </w:t>
      </w:r>
      <w:r w:rsidR="0022078E">
        <w:rPr>
          <w:rFonts w:ascii="Times New Roman" w:hAnsi="Times New Roman" w:cs="Times New Roman"/>
          <w:sz w:val="24"/>
          <w:szCs w:val="24"/>
        </w:rPr>
        <w:t>His</w:t>
      </w:r>
      <w:r w:rsidR="002D2E0D">
        <w:rPr>
          <w:rFonts w:ascii="Times New Roman" w:hAnsi="Times New Roman" w:cs="Times New Roman"/>
          <w:sz w:val="24"/>
          <w:szCs w:val="24"/>
        </w:rPr>
        <w:t xml:space="preserve"> </w:t>
      </w:r>
      <w:r w:rsidR="00E701EC" w:rsidRPr="00E701EC">
        <w:rPr>
          <w:rFonts w:ascii="Times New Roman" w:hAnsi="Times New Roman" w:cs="Times New Roman"/>
          <w:sz w:val="24"/>
          <w:szCs w:val="24"/>
        </w:rPr>
        <w:t>TSH was 0.26</w:t>
      </w:r>
      <w:r w:rsidR="001630DD">
        <w:rPr>
          <w:rFonts w:ascii="Times New Roman" w:hAnsi="Times New Roman" w:cs="Times New Roman"/>
          <w:sz w:val="24"/>
          <w:szCs w:val="24"/>
        </w:rPr>
        <w:t xml:space="preserve">, indicating </w:t>
      </w:r>
      <w:r w:rsidR="00A73370" w:rsidRPr="00E701EC">
        <w:rPr>
          <w:rFonts w:ascii="Times New Roman" w:hAnsi="Times New Roman" w:cs="Times New Roman"/>
          <w:sz w:val="24"/>
          <w:szCs w:val="24"/>
        </w:rPr>
        <w:t>hyperthyroid</w:t>
      </w:r>
      <w:r w:rsidR="00E701EC" w:rsidRPr="00E701EC">
        <w:rPr>
          <w:rFonts w:ascii="Times New Roman" w:hAnsi="Times New Roman" w:cs="Times New Roman"/>
          <w:sz w:val="24"/>
          <w:szCs w:val="24"/>
        </w:rPr>
        <w:t>ism</w:t>
      </w:r>
      <w:r w:rsidR="00A73370" w:rsidRPr="00E701EC">
        <w:rPr>
          <w:rFonts w:ascii="Times New Roman" w:hAnsi="Times New Roman" w:cs="Times New Roman"/>
          <w:sz w:val="24"/>
          <w:szCs w:val="24"/>
        </w:rPr>
        <w:t xml:space="preserve">. </w:t>
      </w:r>
      <w:r w:rsidR="001630DD">
        <w:rPr>
          <w:rFonts w:ascii="Times New Roman" w:hAnsi="Times New Roman" w:cs="Times New Roman"/>
          <w:sz w:val="24"/>
          <w:szCs w:val="24"/>
        </w:rPr>
        <w:t xml:space="preserve"> </w:t>
      </w:r>
      <w:r w:rsidR="005A3054">
        <w:rPr>
          <w:rFonts w:ascii="Times New Roman" w:hAnsi="Times New Roman" w:cs="Times New Roman"/>
          <w:sz w:val="24"/>
          <w:szCs w:val="24"/>
        </w:rPr>
        <w:t>His notes show t</w:t>
      </w:r>
      <w:r w:rsidR="007336F7" w:rsidRPr="00E701EC">
        <w:rPr>
          <w:rFonts w:ascii="Times New Roman" w:hAnsi="Times New Roman" w:cs="Times New Roman"/>
          <w:sz w:val="24"/>
          <w:szCs w:val="24"/>
        </w:rPr>
        <w:t xml:space="preserve">he </w:t>
      </w:r>
      <w:r w:rsidR="00E701EC">
        <w:rPr>
          <w:rFonts w:ascii="Times New Roman" w:hAnsi="Times New Roman" w:cs="Times New Roman"/>
          <w:sz w:val="24"/>
          <w:szCs w:val="24"/>
        </w:rPr>
        <w:t xml:space="preserve">patient’s </w:t>
      </w:r>
      <w:r w:rsidR="007336F7" w:rsidRPr="00E701EC">
        <w:rPr>
          <w:rFonts w:ascii="Times New Roman" w:hAnsi="Times New Roman" w:cs="Times New Roman"/>
          <w:sz w:val="24"/>
          <w:szCs w:val="24"/>
        </w:rPr>
        <w:t xml:space="preserve">levothyroxine </w:t>
      </w:r>
      <w:r w:rsidR="00E701EC">
        <w:rPr>
          <w:rFonts w:ascii="Times New Roman" w:hAnsi="Times New Roman" w:cs="Times New Roman"/>
          <w:sz w:val="24"/>
          <w:szCs w:val="24"/>
        </w:rPr>
        <w:t xml:space="preserve">dose </w:t>
      </w:r>
      <w:r w:rsidR="007336F7" w:rsidRPr="00E701EC">
        <w:rPr>
          <w:rFonts w:ascii="Times New Roman" w:hAnsi="Times New Roman" w:cs="Times New Roman"/>
          <w:sz w:val="24"/>
          <w:szCs w:val="24"/>
        </w:rPr>
        <w:t xml:space="preserve">as 50 mcg.  </w:t>
      </w:r>
      <w:r w:rsidR="00227061">
        <w:rPr>
          <w:rFonts w:ascii="Times New Roman" w:hAnsi="Times New Roman" w:cs="Times New Roman"/>
          <w:sz w:val="24"/>
          <w:szCs w:val="24"/>
        </w:rPr>
        <w:t>(</w:t>
      </w:r>
      <w:r w:rsidR="000339E1">
        <w:rPr>
          <w:rFonts w:ascii="Times New Roman" w:hAnsi="Times New Roman" w:cs="Times New Roman"/>
          <w:sz w:val="24"/>
          <w:szCs w:val="24"/>
        </w:rPr>
        <w:t xml:space="preserve">Pet. </w:t>
      </w:r>
      <w:r w:rsidR="001630DD">
        <w:rPr>
          <w:rFonts w:ascii="Times New Roman" w:hAnsi="Times New Roman" w:cs="Times New Roman"/>
          <w:sz w:val="24"/>
          <w:szCs w:val="24"/>
        </w:rPr>
        <w:t xml:space="preserve">Ex. 36; </w:t>
      </w:r>
      <w:r w:rsidR="00A362DE">
        <w:rPr>
          <w:rFonts w:ascii="Times New Roman" w:hAnsi="Times New Roman" w:cs="Times New Roman"/>
          <w:sz w:val="24"/>
          <w:szCs w:val="24"/>
        </w:rPr>
        <w:t>Resp.</w:t>
      </w:r>
      <w:r w:rsidR="00227061">
        <w:rPr>
          <w:rFonts w:ascii="Times New Roman" w:hAnsi="Times New Roman" w:cs="Times New Roman"/>
          <w:sz w:val="24"/>
          <w:szCs w:val="24"/>
        </w:rPr>
        <w:t xml:space="preserve"> Ex. 5 at </w:t>
      </w:r>
      <w:r w:rsidR="00A73370" w:rsidRPr="00E701EC">
        <w:rPr>
          <w:rFonts w:ascii="Times New Roman" w:hAnsi="Times New Roman" w:cs="Times New Roman"/>
          <w:sz w:val="24"/>
          <w:szCs w:val="24"/>
        </w:rPr>
        <w:t xml:space="preserve">53; </w:t>
      </w:r>
      <w:r w:rsidR="00D82813">
        <w:rPr>
          <w:rFonts w:ascii="Times New Roman" w:hAnsi="Times New Roman" w:cs="Times New Roman"/>
          <w:sz w:val="24"/>
          <w:szCs w:val="24"/>
        </w:rPr>
        <w:t xml:space="preserve">Angel </w:t>
      </w:r>
      <w:r w:rsidR="005A3054">
        <w:rPr>
          <w:rFonts w:ascii="Times New Roman" w:hAnsi="Times New Roman" w:cs="Times New Roman"/>
          <w:sz w:val="24"/>
          <w:szCs w:val="24"/>
        </w:rPr>
        <w:t xml:space="preserve">testimony - </w:t>
      </w:r>
      <w:r w:rsidR="00D82813">
        <w:rPr>
          <w:rFonts w:ascii="Times New Roman" w:hAnsi="Times New Roman" w:cs="Times New Roman"/>
          <w:sz w:val="24"/>
          <w:szCs w:val="24"/>
        </w:rPr>
        <w:t>T</w:t>
      </w:r>
      <w:r w:rsidR="00227061">
        <w:rPr>
          <w:rFonts w:ascii="Times New Roman" w:hAnsi="Times New Roman" w:cs="Times New Roman"/>
          <w:sz w:val="24"/>
          <w:szCs w:val="24"/>
        </w:rPr>
        <w:t xml:space="preserve">r. at </w:t>
      </w:r>
      <w:r w:rsidR="00D82813">
        <w:rPr>
          <w:rFonts w:ascii="Times New Roman" w:hAnsi="Times New Roman" w:cs="Times New Roman"/>
          <w:sz w:val="24"/>
          <w:szCs w:val="24"/>
        </w:rPr>
        <w:t>402-403.)</w:t>
      </w:r>
      <w:r w:rsidR="00A73370" w:rsidRPr="00E701EC">
        <w:rPr>
          <w:rFonts w:ascii="Times New Roman" w:hAnsi="Times New Roman" w:cs="Times New Roman"/>
          <w:sz w:val="24"/>
          <w:szCs w:val="24"/>
        </w:rPr>
        <w:t xml:space="preserve">  </w:t>
      </w:r>
      <w:r w:rsidR="007336F7" w:rsidRPr="00E701EC">
        <w:rPr>
          <w:rFonts w:ascii="Times New Roman" w:hAnsi="Times New Roman" w:cs="Times New Roman"/>
          <w:sz w:val="24"/>
          <w:szCs w:val="24"/>
        </w:rPr>
        <w:t xml:space="preserve">  </w:t>
      </w:r>
    </w:p>
    <w:p w:rsidR="00F55404" w:rsidRPr="00E701EC" w:rsidRDefault="00F55404" w:rsidP="00E701E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April 29, 2014,</w:t>
      </w:r>
      <w:r w:rsidR="008D52F1">
        <w:rPr>
          <w:rFonts w:ascii="Times New Roman" w:hAnsi="Times New Roman" w:cs="Times New Roman"/>
          <w:sz w:val="24"/>
          <w:szCs w:val="24"/>
        </w:rPr>
        <w:t xml:space="preserve"> Patient AN told Dr. Pham that he had not taken his thyroid medication for those months.  The doctor examined his thyroid are</w:t>
      </w:r>
      <w:r w:rsidR="00F36EF4">
        <w:rPr>
          <w:rFonts w:ascii="Times New Roman" w:hAnsi="Times New Roman" w:cs="Times New Roman"/>
          <w:sz w:val="24"/>
          <w:szCs w:val="24"/>
        </w:rPr>
        <w:t>a</w:t>
      </w:r>
      <w:r w:rsidR="008D52F1">
        <w:rPr>
          <w:rFonts w:ascii="Times New Roman" w:hAnsi="Times New Roman" w:cs="Times New Roman"/>
          <w:sz w:val="24"/>
          <w:szCs w:val="24"/>
        </w:rPr>
        <w:t xml:space="preserve"> and recorded that his “[n]eck is supple.  Thyroid is symmetrical, without thyromegaly,</w:t>
      </w:r>
      <w:r w:rsidR="008D52F1">
        <w:rPr>
          <w:rStyle w:val="FootnoteReference"/>
          <w:rFonts w:ascii="Times New Roman" w:hAnsi="Times New Roman" w:cs="Times New Roman"/>
          <w:sz w:val="24"/>
          <w:szCs w:val="24"/>
        </w:rPr>
        <w:footnoteReference w:id="12"/>
      </w:r>
      <w:r w:rsidR="008D52F1">
        <w:rPr>
          <w:rFonts w:ascii="Times New Roman" w:hAnsi="Times New Roman" w:cs="Times New Roman"/>
          <w:sz w:val="24"/>
          <w:szCs w:val="24"/>
        </w:rPr>
        <w:t xml:space="preserve"> masses or palpable nodules.”  He ordered labs and </w:t>
      </w:r>
      <w:r w:rsidR="006D0B7F">
        <w:rPr>
          <w:rFonts w:ascii="Times New Roman" w:hAnsi="Times New Roman" w:cs="Times New Roman"/>
          <w:sz w:val="24"/>
          <w:szCs w:val="24"/>
        </w:rPr>
        <w:t>increased the patient’s dose of levothyroxine to 125 mcg.</w:t>
      </w:r>
      <w:r w:rsidR="008D52F1">
        <w:rPr>
          <w:rStyle w:val="FootnoteReference"/>
          <w:rFonts w:ascii="Times New Roman" w:hAnsi="Times New Roman" w:cs="Times New Roman"/>
          <w:sz w:val="24"/>
          <w:szCs w:val="24"/>
        </w:rPr>
        <w:footnoteReference w:id="13"/>
      </w:r>
      <w:r w:rsidR="006D0B7F">
        <w:rPr>
          <w:rFonts w:ascii="Times New Roman" w:hAnsi="Times New Roman" w:cs="Times New Roman"/>
          <w:sz w:val="24"/>
          <w:szCs w:val="24"/>
        </w:rPr>
        <w:t xml:space="preserve">  </w:t>
      </w:r>
      <w:r w:rsidR="00B27C56">
        <w:rPr>
          <w:rFonts w:ascii="Times New Roman" w:hAnsi="Times New Roman" w:cs="Times New Roman"/>
          <w:sz w:val="24"/>
          <w:szCs w:val="24"/>
        </w:rPr>
        <w:t>On May 13, 2014, t</w:t>
      </w:r>
      <w:r>
        <w:rPr>
          <w:rFonts w:ascii="Times New Roman" w:hAnsi="Times New Roman" w:cs="Times New Roman"/>
          <w:sz w:val="24"/>
          <w:szCs w:val="24"/>
        </w:rPr>
        <w:t xml:space="preserve">he </w:t>
      </w:r>
      <w:r w:rsidR="003A2DB6">
        <w:rPr>
          <w:rFonts w:ascii="Times New Roman" w:hAnsi="Times New Roman" w:cs="Times New Roman"/>
          <w:sz w:val="24"/>
          <w:szCs w:val="24"/>
        </w:rPr>
        <w:t xml:space="preserve">lab report showed that </w:t>
      </w:r>
      <w:r>
        <w:rPr>
          <w:rFonts w:ascii="Times New Roman" w:hAnsi="Times New Roman" w:cs="Times New Roman"/>
          <w:sz w:val="24"/>
          <w:szCs w:val="24"/>
        </w:rPr>
        <w:t>patient’s TSH was 15.46, which indicated hypothyroidism.  (</w:t>
      </w:r>
      <w:r w:rsidR="00A362DE">
        <w:rPr>
          <w:rFonts w:ascii="Times New Roman" w:hAnsi="Times New Roman" w:cs="Times New Roman"/>
          <w:sz w:val="24"/>
          <w:szCs w:val="24"/>
        </w:rPr>
        <w:t>Pet.</w:t>
      </w:r>
      <w:r>
        <w:rPr>
          <w:rFonts w:ascii="Times New Roman" w:hAnsi="Times New Roman" w:cs="Times New Roman"/>
          <w:sz w:val="24"/>
          <w:szCs w:val="24"/>
        </w:rPr>
        <w:t xml:space="preserve"> Ex. 38</w:t>
      </w:r>
      <w:r w:rsidR="008D52F1">
        <w:rPr>
          <w:rFonts w:ascii="Times New Roman" w:hAnsi="Times New Roman" w:cs="Times New Roman"/>
          <w:sz w:val="24"/>
          <w:szCs w:val="24"/>
        </w:rPr>
        <w:t xml:space="preserve"> and 39</w:t>
      </w:r>
      <w:r>
        <w:rPr>
          <w:rFonts w:ascii="Times New Roman" w:hAnsi="Times New Roman" w:cs="Times New Roman"/>
          <w:sz w:val="24"/>
          <w:szCs w:val="24"/>
        </w:rPr>
        <w:t xml:space="preserve">; </w:t>
      </w:r>
      <w:r w:rsidR="00A362DE">
        <w:rPr>
          <w:rFonts w:ascii="Times New Roman" w:hAnsi="Times New Roman" w:cs="Times New Roman"/>
          <w:sz w:val="24"/>
          <w:szCs w:val="24"/>
        </w:rPr>
        <w:t>Resp.</w:t>
      </w:r>
      <w:r>
        <w:rPr>
          <w:rFonts w:ascii="Times New Roman" w:hAnsi="Times New Roman" w:cs="Times New Roman"/>
          <w:sz w:val="24"/>
          <w:szCs w:val="24"/>
        </w:rPr>
        <w:t xml:space="preserve"> Ex. 5 at 55.)  </w:t>
      </w:r>
    </w:p>
    <w:p w:rsidR="00D5688A" w:rsidRDefault="006D0B7F" w:rsidP="005E4D2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Dr. Pham continued Pat</w:t>
      </w:r>
      <w:r w:rsidR="00D5688A">
        <w:rPr>
          <w:rFonts w:ascii="Times New Roman" w:hAnsi="Times New Roman" w:cs="Times New Roman"/>
          <w:sz w:val="24"/>
          <w:szCs w:val="24"/>
        </w:rPr>
        <w:t>ient</w:t>
      </w:r>
      <w:r>
        <w:rPr>
          <w:rFonts w:ascii="Times New Roman" w:hAnsi="Times New Roman" w:cs="Times New Roman"/>
          <w:sz w:val="24"/>
          <w:szCs w:val="24"/>
        </w:rPr>
        <w:t xml:space="preserve"> AN on 125 mcg of </w:t>
      </w:r>
      <w:r w:rsidR="001D6E5A">
        <w:rPr>
          <w:rFonts w:ascii="Times New Roman" w:hAnsi="Times New Roman" w:cs="Times New Roman"/>
          <w:sz w:val="24"/>
          <w:szCs w:val="24"/>
        </w:rPr>
        <w:t>levothyroxine</w:t>
      </w:r>
      <w:r>
        <w:rPr>
          <w:rFonts w:ascii="Times New Roman" w:hAnsi="Times New Roman" w:cs="Times New Roman"/>
          <w:sz w:val="24"/>
          <w:szCs w:val="24"/>
        </w:rPr>
        <w:t xml:space="preserve"> at office visits on August 26, 2014, June 23, 2015, and October 15, 2015</w:t>
      </w:r>
      <w:r w:rsidR="00D5688A">
        <w:rPr>
          <w:rFonts w:ascii="Times New Roman" w:hAnsi="Times New Roman" w:cs="Times New Roman"/>
          <w:sz w:val="24"/>
          <w:szCs w:val="24"/>
        </w:rPr>
        <w:t xml:space="preserve">, June 8, 2016, and July 12, 2016.  He ordered routine labs at the October 2015 visit.  </w:t>
      </w:r>
      <w:r w:rsidR="00315C5A">
        <w:rPr>
          <w:rFonts w:ascii="Times New Roman" w:hAnsi="Times New Roman" w:cs="Times New Roman"/>
          <w:sz w:val="24"/>
          <w:szCs w:val="24"/>
        </w:rPr>
        <w:t xml:space="preserve">Each of these office visits were for stomach pain or </w:t>
      </w:r>
      <w:r w:rsidR="001D6E5A">
        <w:rPr>
          <w:rFonts w:ascii="Times New Roman" w:hAnsi="Times New Roman" w:cs="Times New Roman"/>
          <w:sz w:val="24"/>
          <w:szCs w:val="24"/>
        </w:rPr>
        <w:t>hemorrhoids</w:t>
      </w:r>
      <w:r w:rsidR="00315C5A">
        <w:rPr>
          <w:rFonts w:ascii="Times New Roman" w:hAnsi="Times New Roman" w:cs="Times New Roman"/>
          <w:sz w:val="24"/>
          <w:szCs w:val="24"/>
        </w:rPr>
        <w:t xml:space="preserve">.  </w:t>
      </w:r>
      <w:r w:rsidR="00AD5260">
        <w:rPr>
          <w:rFonts w:ascii="Times New Roman" w:hAnsi="Times New Roman" w:cs="Times New Roman"/>
          <w:sz w:val="24"/>
          <w:szCs w:val="24"/>
        </w:rPr>
        <w:t xml:space="preserve">There </w:t>
      </w:r>
      <w:r w:rsidR="00760FB0">
        <w:rPr>
          <w:rFonts w:ascii="Times New Roman" w:hAnsi="Times New Roman" w:cs="Times New Roman"/>
          <w:sz w:val="24"/>
          <w:szCs w:val="24"/>
        </w:rPr>
        <w:t>is</w:t>
      </w:r>
      <w:r w:rsidR="00AD5260">
        <w:rPr>
          <w:rFonts w:ascii="Times New Roman" w:hAnsi="Times New Roman" w:cs="Times New Roman"/>
          <w:sz w:val="24"/>
          <w:szCs w:val="24"/>
        </w:rPr>
        <w:t xml:space="preserve"> no ev</w:t>
      </w:r>
      <w:r w:rsidR="00760FB0">
        <w:rPr>
          <w:rFonts w:ascii="Times New Roman" w:hAnsi="Times New Roman" w:cs="Times New Roman"/>
          <w:sz w:val="24"/>
          <w:szCs w:val="24"/>
        </w:rPr>
        <w:t>idence</w:t>
      </w:r>
      <w:r w:rsidR="00AD5260">
        <w:rPr>
          <w:rFonts w:ascii="Times New Roman" w:hAnsi="Times New Roman" w:cs="Times New Roman"/>
          <w:sz w:val="24"/>
          <w:szCs w:val="24"/>
        </w:rPr>
        <w:t xml:space="preserve"> that the patient </w:t>
      </w:r>
      <w:r w:rsidR="00760FB0">
        <w:rPr>
          <w:rFonts w:ascii="Times New Roman" w:hAnsi="Times New Roman" w:cs="Times New Roman"/>
          <w:sz w:val="24"/>
          <w:szCs w:val="24"/>
        </w:rPr>
        <w:t xml:space="preserve">followed through with the lab work.  </w:t>
      </w:r>
      <w:r w:rsidR="00E22E61">
        <w:rPr>
          <w:rFonts w:ascii="Times New Roman" w:hAnsi="Times New Roman" w:cs="Times New Roman"/>
          <w:sz w:val="24"/>
          <w:szCs w:val="24"/>
        </w:rPr>
        <w:t>(</w:t>
      </w:r>
      <w:r w:rsidR="00A362DE">
        <w:rPr>
          <w:rFonts w:ascii="Times New Roman" w:hAnsi="Times New Roman" w:cs="Times New Roman"/>
          <w:sz w:val="24"/>
          <w:szCs w:val="24"/>
        </w:rPr>
        <w:t>Pet.</w:t>
      </w:r>
      <w:r w:rsidR="005E4D26">
        <w:rPr>
          <w:rFonts w:ascii="Times New Roman" w:hAnsi="Times New Roman" w:cs="Times New Roman"/>
          <w:sz w:val="24"/>
          <w:szCs w:val="24"/>
        </w:rPr>
        <w:t xml:space="preserve"> Exs. </w:t>
      </w:r>
      <w:r w:rsidR="00D5688A">
        <w:rPr>
          <w:rFonts w:ascii="Times New Roman" w:hAnsi="Times New Roman" w:cs="Times New Roman"/>
          <w:sz w:val="24"/>
          <w:szCs w:val="24"/>
        </w:rPr>
        <w:t>40</w:t>
      </w:r>
      <w:r w:rsidR="005E4D26">
        <w:rPr>
          <w:rFonts w:ascii="Times New Roman" w:hAnsi="Times New Roman" w:cs="Times New Roman"/>
          <w:sz w:val="24"/>
          <w:szCs w:val="24"/>
        </w:rPr>
        <w:t>-44</w:t>
      </w:r>
      <w:r w:rsidR="00E22E61">
        <w:rPr>
          <w:rFonts w:ascii="Times New Roman" w:hAnsi="Times New Roman" w:cs="Times New Roman"/>
          <w:sz w:val="24"/>
          <w:szCs w:val="24"/>
        </w:rPr>
        <w:t xml:space="preserve">.) </w:t>
      </w:r>
    </w:p>
    <w:p w:rsidR="00315C5A" w:rsidRDefault="00D5688A" w:rsidP="005E4D2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NP O’Brien reported that </w:t>
      </w:r>
      <w:r w:rsidR="001D6E5A">
        <w:rPr>
          <w:rFonts w:ascii="Times New Roman" w:hAnsi="Times New Roman" w:cs="Times New Roman"/>
          <w:sz w:val="24"/>
          <w:szCs w:val="24"/>
        </w:rPr>
        <w:t>Patient</w:t>
      </w:r>
      <w:r>
        <w:rPr>
          <w:rFonts w:ascii="Times New Roman" w:hAnsi="Times New Roman" w:cs="Times New Roman"/>
          <w:sz w:val="24"/>
          <w:szCs w:val="24"/>
        </w:rPr>
        <w:t xml:space="preserve"> AN’s TSH level was next checked in November 2016 and showed </w:t>
      </w:r>
      <w:r w:rsidR="00315C5A">
        <w:rPr>
          <w:rFonts w:ascii="Times New Roman" w:hAnsi="Times New Roman" w:cs="Times New Roman"/>
          <w:sz w:val="24"/>
          <w:szCs w:val="24"/>
        </w:rPr>
        <w:t xml:space="preserve">a TSH level of 30.44.  His doctor upped his </w:t>
      </w:r>
      <w:r w:rsidR="00234E3E">
        <w:rPr>
          <w:rFonts w:ascii="Times New Roman" w:hAnsi="Times New Roman" w:cs="Times New Roman"/>
          <w:sz w:val="24"/>
          <w:szCs w:val="24"/>
        </w:rPr>
        <w:t>levothyroxine</w:t>
      </w:r>
      <w:r w:rsidR="00315C5A">
        <w:rPr>
          <w:rFonts w:ascii="Times New Roman" w:hAnsi="Times New Roman" w:cs="Times New Roman"/>
          <w:sz w:val="24"/>
          <w:szCs w:val="24"/>
        </w:rPr>
        <w:t xml:space="preserve"> dose to 137 mcg.  (Pet. Ex. 29.)</w:t>
      </w:r>
    </w:p>
    <w:p w:rsidR="00315C5A" w:rsidRDefault="00315C5A" w:rsidP="005E4D2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Dr. Ang</w:t>
      </w:r>
      <w:r w:rsidR="00F36EF4">
        <w:rPr>
          <w:rFonts w:ascii="Times New Roman" w:hAnsi="Times New Roman" w:cs="Times New Roman"/>
          <w:sz w:val="24"/>
          <w:szCs w:val="24"/>
        </w:rPr>
        <w:t>el</w:t>
      </w:r>
      <w:r w:rsidR="00860ADD">
        <w:rPr>
          <w:rFonts w:ascii="Times New Roman" w:hAnsi="Times New Roman" w:cs="Times New Roman"/>
          <w:sz w:val="24"/>
          <w:szCs w:val="24"/>
        </w:rPr>
        <w:t>’</w:t>
      </w:r>
      <w:r>
        <w:rPr>
          <w:rFonts w:ascii="Times New Roman" w:hAnsi="Times New Roman" w:cs="Times New Roman"/>
          <w:sz w:val="24"/>
          <w:szCs w:val="24"/>
        </w:rPr>
        <w:t xml:space="preserve">s initial report criticizes Dr. Pham’s </w:t>
      </w:r>
      <w:r w:rsidR="001D6E5A">
        <w:rPr>
          <w:rFonts w:ascii="Times New Roman" w:hAnsi="Times New Roman" w:cs="Times New Roman"/>
          <w:sz w:val="24"/>
          <w:szCs w:val="24"/>
        </w:rPr>
        <w:t>medical</w:t>
      </w:r>
      <w:r>
        <w:rPr>
          <w:rFonts w:ascii="Times New Roman" w:hAnsi="Times New Roman" w:cs="Times New Roman"/>
          <w:sz w:val="24"/>
          <w:szCs w:val="24"/>
        </w:rPr>
        <w:t xml:space="preserve"> records for not </w:t>
      </w:r>
      <w:r w:rsidR="001D6E5A">
        <w:rPr>
          <w:rFonts w:ascii="Times New Roman" w:hAnsi="Times New Roman" w:cs="Times New Roman"/>
          <w:sz w:val="24"/>
          <w:szCs w:val="24"/>
        </w:rPr>
        <w:t>discussing</w:t>
      </w:r>
      <w:r>
        <w:rPr>
          <w:rFonts w:ascii="Times New Roman" w:hAnsi="Times New Roman" w:cs="Times New Roman"/>
          <w:sz w:val="24"/>
          <w:szCs w:val="24"/>
        </w:rPr>
        <w:t xml:space="preserve"> thyroid function after 2014.  (Pet. Ex. 1</w:t>
      </w:r>
      <w:r w:rsidR="00F36EF4">
        <w:rPr>
          <w:rFonts w:ascii="Times New Roman" w:hAnsi="Times New Roman" w:cs="Times New Roman"/>
          <w:sz w:val="24"/>
          <w:szCs w:val="24"/>
        </w:rPr>
        <w:t>08</w:t>
      </w:r>
      <w:r>
        <w:rPr>
          <w:rFonts w:ascii="Times New Roman" w:hAnsi="Times New Roman" w:cs="Times New Roman"/>
          <w:sz w:val="24"/>
          <w:szCs w:val="24"/>
        </w:rPr>
        <w:t xml:space="preserve">.)  At the hearing, Dr. Angel opined that continuing to </w:t>
      </w:r>
      <w:r w:rsidR="001D6E5A">
        <w:rPr>
          <w:rFonts w:ascii="Times New Roman" w:hAnsi="Times New Roman" w:cs="Times New Roman"/>
          <w:sz w:val="24"/>
          <w:szCs w:val="24"/>
        </w:rPr>
        <w:t>prescribe</w:t>
      </w:r>
      <w:r>
        <w:rPr>
          <w:rFonts w:ascii="Times New Roman" w:hAnsi="Times New Roman" w:cs="Times New Roman"/>
          <w:sz w:val="24"/>
          <w:szCs w:val="24"/>
        </w:rPr>
        <w:t xml:space="preserve"> the </w:t>
      </w:r>
      <w:r w:rsidR="001D6E5A">
        <w:rPr>
          <w:rFonts w:ascii="Times New Roman" w:hAnsi="Times New Roman" w:cs="Times New Roman"/>
          <w:sz w:val="24"/>
          <w:szCs w:val="24"/>
        </w:rPr>
        <w:t>same</w:t>
      </w:r>
      <w:r>
        <w:rPr>
          <w:rFonts w:ascii="Times New Roman" w:hAnsi="Times New Roman" w:cs="Times New Roman"/>
          <w:sz w:val="24"/>
          <w:szCs w:val="24"/>
        </w:rPr>
        <w:t xml:space="preserve"> </w:t>
      </w:r>
      <w:r w:rsidR="00234E3E">
        <w:rPr>
          <w:rFonts w:ascii="Times New Roman" w:hAnsi="Times New Roman" w:cs="Times New Roman"/>
          <w:sz w:val="24"/>
          <w:szCs w:val="24"/>
        </w:rPr>
        <w:t>levothyroxine</w:t>
      </w:r>
      <w:r>
        <w:rPr>
          <w:rFonts w:ascii="Times New Roman" w:hAnsi="Times New Roman" w:cs="Times New Roman"/>
          <w:sz w:val="24"/>
          <w:szCs w:val="24"/>
        </w:rPr>
        <w:t xml:space="preserve"> dose to </w:t>
      </w:r>
      <w:r w:rsidR="001D6E5A">
        <w:rPr>
          <w:rFonts w:ascii="Times New Roman" w:hAnsi="Times New Roman" w:cs="Times New Roman"/>
          <w:sz w:val="24"/>
          <w:szCs w:val="24"/>
        </w:rPr>
        <w:t>Patient</w:t>
      </w:r>
      <w:r>
        <w:rPr>
          <w:rFonts w:ascii="Times New Roman" w:hAnsi="Times New Roman" w:cs="Times New Roman"/>
          <w:sz w:val="24"/>
          <w:szCs w:val="24"/>
        </w:rPr>
        <w:t xml:space="preserve"> AN </w:t>
      </w:r>
      <w:r w:rsidR="001D6E5A">
        <w:rPr>
          <w:rFonts w:ascii="Times New Roman" w:hAnsi="Times New Roman" w:cs="Times New Roman"/>
          <w:sz w:val="24"/>
          <w:szCs w:val="24"/>
        </w:rPr>
        <w:t>for</w:t>
      </w:r>
      <w:r>
        <w:rPr>
          <w:rFonts w:ascii="Times New Roman" w:hAnsi="Times New Roman" w:cs="Times New Roman"/>
          <w:sz w:val="24"/>
          <w:szCs w:val="24"/>
        </w:rPr>
        <w:t xml:space="preserve"> two years without obtaining annual </w:t>
      </w:r>
      <w:r w:rsidR="001D6E5A">
        <w:rPr>
          <w:rFonts w:ascii="Times New Roman" w:hAnsi="Times New Roman" w:cs="Times New Roman"/>
          <w:sz w:val="24"/>
          <w:szCs w:val="24"/>
        </w:rPr>
        <w:t>lab</w:t>
      </w:r>
      <w:r>
        <w:rPr>
          <w:rFonts w:ascii="Times New Roman" w:hAnsi="Times New Roman" w:cs="Times New Roman"/>
          <w:sz w:val="24"/>
          <w:szCs w:val="24"/>
        </w:rPr>
        <w:t xml:space="preserve"> tests for TSH did not meet the standard of care.  (Ang</w:t>
      </w:r>
      <w:r w:rsidR="001D6E5A">
        <w:rPr>
          <w:rFonts w:ascii="Times New Roman" w:hAnsi="Times New Roman" w:cs="Times New Roman"/>
          <w:sz w:val="24"/>
          <w:szCs w:val="24"/>
        </w:rPr>
        <w:t>el</w:t>
      </w:r>
      <w:r>
        <w:rPr>
          <w:rFonts w:ascii="Times New Roman" w:hAnsi="Times New Roman" w:cs="Times New Roman"/>
          <w:sz w:val="24"/>
          <w:szCs w:val="24"/>
        </w:rPr>
        <w:t xml:space="preserve"> testimony – Tr. 406-407.)</w:t>
      </w:r>
      <w:r w:rsidR="005B6A73">
        <w:rPr>
          <w:rFonts w:ascii="Times New Roman" w:hAnsi="Times New Roman" w:cs="Times New Roman"/>
          <w:sz w:val="24"/>
          <w:szCs w:val="24"/>
        </w:rPr>
        <w:t xml:space="preserve">  He agreed that</w:t>
      </w:r>
      <w:r w:rsidR="005A3054">
        <w:rPr>
          <w:rFonts w:ascii="Times New Roman" w:hAnsi="Times New Roman" w:cs="Times New Roman"/>
          <w:sz w:val="24"/>
          <w:szCs w:val="24"/>
        </w:rPr>
        <w:t>,</w:t>
      </w:r>
      <w:r w:rsidR="005B6A73">
        <w:rPr>
          <w:rFonts w:ascii="Times New Roman" w:hAnsi="Times New Roman" w:cs="Times New Roman"/>
          <w:sz w:val="24"/>
          <w:szCs w:val="24"/>
        </w:rPr>
        <w:t xml:space="preserve"> if a patient is not </w:t>
      </w:r>
      <w:r w:rsidR="001D6E5A">
        <w:rPr>
          <w:rFonts w:ascii="Times New Roman" w:hAnsi="Times New Roman" w:cs="Times New Roman"/>
          <w:sz w:val="24"/>
          <w:szCs w:val="24"/>
        </w:rPr>
        <w:t>experiencing</w:t>
      </w:r>
      <w:r w:rsidR="005B6A73">
        <w:rPr>
          <w:rFonts w:ascii="Times New Roman" w:hAnsi="Times New Roman" w:cs="Times New Roman"/>
          <w:sz w:val="24"/>
          <w:szCs w:val="24"/>
        </w:rPr>
        <w:t xml:space="preserve"> </w:t>
      </w:r>
      <w:r w:rsidR="001D6E5A">
        <w:rPr>
          <w:rFonts w:ascii="Times New Roman" w:hAnsi="Times New Roman" w:cs="Times New Roman"/>
          <w:sz w:val="24"/>
          <w:szCs w:val="24"/>
        </w:rPr>
        <w:t>clinical</w:t>
      </w:r>
      <w:r w:rsidR="005B6A73">
        <w:rPr>
          <w:rFonts w:ascii="Times New Roman" w:hAnsi="Times New Roman" w:cs="Times New Roman"/>
          <w:sz w:val="24"/>
          <w:szCs w:val="24"/>
        </w:rPr>
        <w:t xml:space="preserve"> thyroid symptoms</w:t>
      </w:r>
      <w:r w:rsidR="005A3054">
        <w:rPr>
          <w:rFonts w:ascii="Times New Roman" w:hAnsi="Times New Roman" w:cs="Times New Roman"/>
          <w:sz w:val="24"/>
          <w:szCs w:val="24"/>
        </w:rPr>
        <w:t>,</w:t>
      </w:r>
      <w:r w:rsidR="005B6A73">
        <w:rPr>
          <w:rFonts w:ascii="Times New Roman" w:hAnsi="Times New Roman" w:cs="Times New Roman"/>
          <w:sz w:val="24"/>
          <w:szCs w:val="24"/>
        </w:rPr>
        <w:t xml:space="preserve"> testing is not required.  (Ang</w:t>
      </w:r>
      <w:r w:rsidR="001D6E5A">
        <w:rPr>
          <w:rFonts w:ascii="Times New Roman" w:hAnsi="Times New Roman" w:cs="Times New Roman"/>
          <w:sz w:val="24"/>
          <w:szCs w:val="24"/>
        </w:rPr>
        <w:t>el</w:t>
      </w:r>
      <w:r w:rsidR="005B6A73">
        <w:rPr>
          <w:rFonts w:ascii="Times New Roman" w:hAnsi="Times New Roman" w:cs="Times New Roman"/>
          <w:sz w:val="24"/>
          <w:szCs w:val="24"/>
        </w:rPr>
        <w:t xml:space="preserve"> testimony – Tr. 500.)</w:t>
      </w:r>
    </w:p>
    <w:p w:rsidR="00DA1D01" w:rsidRPr="005E4D26" w:rsidRDefault="001D6E5A" w:rsidP="005E4D2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Friedman testified that the drug Dr. Mordes prescribed, and Dr. Pham continued to prescribe, to Patient AN to treat his hypothyroidism was appropriate, and it was also appropriate for Dr. Pham to follow the dosage recommended by a specialist like Dr. Mordes.  </w:t>
      </w:r>
      <w:r w:rsidR="00860ADD">
        <w:rPr>
          <w:rFonts w:ascii="Times New Roman" w:hAnsi="Times New Roman" w:cs="Times New Roman"/>
          <w:sz w:val="24"/>
          <w:szCs w:val="24"/>
        </w:rPr>
        <w:t>(Friedman testimony – Tr. 645-646 and 698-699.)</w:t>
      </w:r>
      <w:r w:rsidR="00315C5A">
        <w:rPr>
          <w:rFonts w:ascii="Times New Roman" w:hAnsi="Times New Roman" w:cs="Times New Roman"/>
          <w:sz w:val="24"/>
          <w:szCs w:val="24"/>
        </w:rPr>
        <w:t xml:space="preserve"> </w:t>
      </w:r>
      <w:r w:rsidR="00E22E61">
        <w:rPr>
          <w:rFonts w:ascii="Times New Roman" w:hAnsi="Times New Roman" w:cs="Times New Roman"/>
          <w:sz w:val="24"/>
          <w:szCs w:val="24"/>
        </w:rPr>
        <w:t xml:space="preserve"> </w:t>
      </w:r>
    </w:p>
    <w:p w:rsidR="00F60A6F" w:rsidRPr="00E630BA" w:rsidRDefault="00F60A6F" w:rsidP="00793688">
      <w:pPr>
        <w:spacing w:line="480" w:lineRule="auto"/>
        <w:jc w:val="center"/>
        <w:rPr>
          <w:rFonts w:ascii="Times New Roman" w:hAnsi="Times New Roman" w:cs="Times New Roman"/>
          <w:b/>
          <w:sz w:val="24"/>
          <w:szCs w:val="24"/>
          <w:u w:val="single"/>
        </w:rPr>
      </w:pPr>
      <w:r w:rsidRPr="00E630BA">
        <w:rPr>
          <w:rFonts w:ascii="Times New Roman" w:hAnsi="Times New Roman" w:cs="Times New Roman"/>
          <w:b/>
          <w:sz w:val="24"/>
          <w:szCs w:val="24"/>
          <w:u w:val="single"/>
        </w:rPr>
        <w:t xml:space="preserve">Patient </w:t>
      </w:r>
      <w:r w:rsidR="001E5863" w:rsidRPr="00E630BA">
        <w:rPr>
          <w:rFonts w:ascii="Times New Roman" w:hAnsi="Times New Roman" w:cs="Times New Roman"/>
          <w:b/>
          <w:sz w:val="24"/>
          <w:szCs w:val="24"/>
          <w:u w:val="single"/>
        </w:rPr>
        <w:t>TT</w:t>
      </w:r>
    </w:p>
    <w:p w:rsidR="002B34B9" w:rsidRDefault="00011092" w:rsidP="001E5863">
      <w:pPr>
        <w:pStyle w:val="ListParagraph"/>
        <w:numPr>
          <w:ilvl w:val="0"/>
          <w:numId w:val="4"/>
        </w:numPr>
        <w:spacing w:line="480" w:lineRule="auto"/>
        <w:rPr>
          <w:rFonts w:ascii="Times New Roman" w:hAnsi="Times New Roman" w:cs="Times New Roman"/>
          <w:sz w:val="24"/>
          <w:szCs w:val="24"/>
        </w:rPr>
      </w:pPr>
      <w:r w:rsidRPr="00011092">
        <w:rPr>
          <w:rFonts w:ascii="Times New Roman" w:hAnsi="Times New Roman" w:cs="Times New Roman"/>
          <w:sz w:val="24"/>
          <w:szCs w:val="24"/>
        </w:rPr>
        <w:t>Patient TT is a male in his 50s and</w:t>
      </w:r>
      <w:r w:rsidR="00917CB8" w:rsidRPr="00011092">
        <w:rPr>
          <w:rFonts w:ascii="Times New Roman" w:hAnsi="Times New Roman" w:cs="Times New Roman"/>
          <w:sz w:val="24"/>
          <w:szCs w:val="24"/>
        </w:rPr>
        <w:t xml:space="preserve"> a long-time smoker</w:t>
      </w:r>
      <w:r w:rsidR="00BD2EFE">
        <w:rPr>
          <w:rFonts w:ascii="Times New Roman" w:hAnsi="Times New Roman" w:cs="Times New Roman"/>
          <w:sz w:val="24"/>
          <w:szCs w:val="24"/>
        </w:rPr>
        <w:t xml:space="preserve"> who was a Vietnam veteran</w:t>
      </w:r>
      <w:r w:rsidR="00917CB8" w:rsidRPr="00011092">
        <w:rPr>
          <w:rFonts w:ascii="Times New Roman" w:hAnsi="Times New Roman" w:cs="Times New Roman"/>
          <w:sz w:val="24"/>
          <w:szCs w:val="24"/>
        </w:rPr>
        <w:t xml:space="preserve">.  </w:t>
      </w:r>
      <w:r w:rsidR="001E5863" w:rsidRPr="00011092">
        <w:rPr>
          <w:rFonts w:ascii="Times New Roman" w:hAnsi="Times New Roman" w:cs="Times New Roman"/>
          <w:sz w:val="24"/>
          <w:szCs w:val="24"/>
        </w:rPr>
        <w:t>Patient TT</w:t>
      </w:r>
      <w:r w:rsidR="0022078E">
        <w:rPr>
          <w:rFonts w:ascii="Times New Roman" w:hAnsi="Times New Roman" w:cs="Times New Roman"/>
          <w:sz w:val="24"/>
          <w:szCs w:val="24"/>
        </w:rPr>
        <w:t>’s medical conditions include</w:t>
      </w:r>
      <w:r w:rsidR="004517EC">
        <w:rPr>
          <w:rFonts w:ascii="Times New Roman" w:hAnsi="Times New Roman" w:cs="Times New Roman"/>
          <w:sz w:val="24"/>
          <w:szCs w:val="24"/>
        </w:rPr>
        <w:t xml:space="preserve"> </w:t>
      </w:r>
      <w:r w:rsidR="001E5863" w:rsidRPr="00011092">
        <w:rPr>
          <w:rFonts w:ascii="Times New Roman" w:hAnsi="Times New Roman" w:cs="Times New Roman"/>
          <w:sz w:val="24"/>
          <w:szCs w:val="24"/>
        </w:rPr>
        <w:t>Hepatitis C</w:t>
      </w:r>
      <w:r w:rsidR="00A17959" w:rsidRPr="00011092">
        <w:rPr>
          <w:rFonts w:ascii="Times New Roman" w:hAnsi="Times New Roman" w:cs="Times New Roman"/>
          <w:sz w:val="24"/>
          <w:szCs w:val="24"/>
        </w:rPr>
        <w:t>,</w:t>
      </w:r>
      <w:r w:rsidR="00E630BA" w:rsidRPr="00011092">
        <w:rPr>
          <w:rFonts w:ascii="Times New Roman" w:hAnsi="Times New Roman" w:cs="Times New Roman"/>
          <w:sz w:val="24"/>
          <w:szCs w:val="24"/>
        </w:rPr>
        <w:t xml:space="preserve"> </w:t>
      </w:r>
      <w:r w:rsidRPr="00011092">
        <w:rPr>
          <w:rFonts w:ascii="Times New Roman" w:hAnsi="Times New Roman" w:cs="Times New Roman"/>
          <w:sz w:val="24"/>
          <w:szCs w:val="24"/>
        </w:rPr>
        <w:t>CKD</w:t>
      </w:r>
      <w:r w:rsidR="00BA3425">
        <w:rPr>
          <w:rFonts w:ascii="Times New Roman" w:hAnsi="Times New Roman" w:cs="Times New Roman"/>
          <w:sz w:val="24"/>
          <w:szCs w:val="24"/>
        </w:rPr>
        <w:t xml:space="preserve">, </w:t>
      </w:r>
      <w:r w:rsidR="001E5863" w:rsidRPr="00011092">
        <w:rPr>
          <w:rFonts w:ascii="Times New Roman" w:hAnsi="Times New Roman" w:cs="Times New Roman"/>
          <w:sz w:val="24"/>
          <w:szCs w:val="24"/>
        </w:rPr>
        <w:t>hypertension</w:t>
      </w:r>
      <w:r w:rsidR="00BA3425">
        <w:rPr>
          <w:rFonts w:ascii="Times New Roman" w:hAnsi="Times New Roman" w:cs="Times New Roman"/>
          <w:sz w:val="24"/>
          <w:szCs w:val="24"/>
        </w:rPr>
        <w:t>, and congestive heart failure</w:t>
      </w:r>
      <w:r w:rsidR="001E5863" w:rsidRPr="00011092">
        <w:rPr>
          <w:rFonts w:ascii="Times New Roman" w:hAnsi="Times New Roman" w:cs="Times New Roman"/>
          <w:sz w:val="24"/>
          <w:szCs w:val="24"/>
        </w:rPr>
        <w:t>.</w:t>
      </w:r>
      <w:r>
        <w:rPr>
          <w:rFonts w:ascii="Times New Roman" w:hAnsi="Times New Roman" w:cs="Times New Roman"/>
          <w:sz w:val="24"/>
          <w:szCs w:val="24"/>
        </w:rPr>
        <w:t xml:space="preserve">  </w:t>
      </w:r>
      <w:r w:rsidRPr="00011092">
        <w:rPr>
          <w:rFonts w:ascii="Times New Roman" w:hAnsi="Times New Roman" w:cs="Times New Roman"/>
          <w:sz w:val="24"/>
          <w:szCs w:val="24"/>
        </w:rPr>
        <w:t>Dr. Pham was Patient TT’s primary care physician between 2011 and 2015.  (</w:t>
      </w:r>
      <w:r w:rsidR="00BD2EFE">
        <w:rPr>
          <w:rFonts w:ascii="Times New Roman" w:hAnsi="Times New Roman" w:cs="Times New Roman"/>
          <w:sz w:val="24"/>
          <w:szCs w:val="24"/>
        </w:rPr>
        <w:t xml:space="preserve">Pham </w:t>
      </w:r>
      <w:r w:rsidR="00F36EF4">
        <w:rPr>
          <w:rFonts w:ascii="Times New Roman" w:hAnsi="Times New Roman" w:cs="Times New Roman"/>
          <w:sz w:val="24"/>
          <w:szCs w:val="24"/>
        </w:rPr>
        <w:t xml:space="preserve">testimony - </w:t>
      </w:r>
      <w:r w:rsidR="00BD2EFE">
        <w:rPr>
          <w:rFonts w:ascii="Times New Roman" w:hAnsi="Times New Roman" w:cs="Times New Roman"/>
          <w:sz w:val="24"/>
          <w:szCs w:val="24"/>
        </w:rPr>
        <w:t xml:space="preserve">Tr. at 768; Pet. </w:t>
      </w:r>
      <w:r w:rsidRPr="00011092">
        <w:rPr>
          <w:rFonts w:ascii="Times New Roman" w:hAnsi="Times New Roman" w:cs="Times New Roman"/>
          <w:sz w:val="24"/>
          <w:szCs w:val="24"/>
        </w:rPr>
        <w:t>Exs. 46-74.)</w:t>
      </w:r>
    </w:p>
    <w:p w:rsidR="00330C12" w:rsidRPr="00330C12" w:rsidRDefault="00330C12" w:rsidP="00330C1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Pham prescribed Patient TT hydrochlorothiazide, amlodipine, and Losartan to manage and treat the patient’s hypertension.   All of these medications are standard treatments for hypertension.  (Angel </w:t>
      </w:r>
      <w:r w:rsidR="00F36EF4">
        <w:rPr>
          <w:rFonts w:ascii="Times New Roman" w:hAnsi="Times New Roman" w:cs="Times New Roman"/>
          <w:sz w:val="24"/>
          <w:szCs w:val="24"/>
        </w:rPr>
        <w:t xml:space="preserve">testimony - </w:t>
      </w:r>
      <w:r>
        <w:rPr>
          <w:rFonts w:ascii="Times New Roman" w:hAnsi="Times New Roman" w:cs="Times New Roman"/>
          <w:sz w:val="24"/>
          <w:szCs w:val="24"/>
        </w:rPr>
        <w:t xml:space="preserve">Tr. at 415, 508-509; Friedman </w:t>
      </w:r>
      <w:r w:rsidR="00F36EF4">
        <w:rPr>
          <w:rFonts w:ascii="Times New Roman" w:hAnsi="Times New Roman" w:cs="Times New Roman"/>
          <w:sz w:val="24"/>
          <w:szCs w:val="24"/>
        </w:rPr>
        <w:t xml:space="preserve">testimony - </w:t>
      </w:r>
      <w:r>
        <w:rPr>
          <w:rFonts w:ascii="Times New Roman" w:hAnsi="Times New Roman" w:cs="Times New Roman"/>
          <w:sz w:val="24"/>
          <w:szCs w:val="24"/>
        </w:rPr>
        <w:t xml:space="preserve">Tr. at 660; Pet. Exs. 46-74.)  </w:t>
      </w:r>
      <w:r w:rsidR="00880F06">
        <w:rPr>
          <w:rFonts w:ascii="Times New Roman" w:hAnsi="Times New Roman" w:cs="Times New Roman"/>
          <w:sz w:val="24"/>
          <w:szCs w:val="24"/>
        </w:rPr>
        <w:t>Patient TT was non-compliant with his medications.  (</w:t>
      </w:r>
      <w:r w:rsidR="00EC6B7E">
        <w:rPr>
          <w:rFonts w:ascii="Times New Roman" w:hAnsi="Times New Roman" w:cs="Times New Roman"/>
          <w:sz w:val="24"/>
          <w:szCs w:val="24"/>
        </w:rPr>
        <w:t xml:space="preserve">Angel </w:t>
      </w:r>
      <w:r w:rsidR="00F36EF4">
        <w:rPr>
          <w:rFonts w:ascii="Times New Roman" w:hAnsi="Times New Roman" w:cs="Times New Roman"/>
          <w:sz w:val="24"/>
          <w:szCs w:val="24"/>
        </w:rPr>
        <w:t xml:space="preserve">testimony - </w:t>
      </w:r>
      <w:r w:rsidR="00EC6B7E">
        <w:rPr>
          <w:rFonts w:ascii="Times New Roman" w:hAnsi="Times New Roman" w:cs="Times New Roman"/>
          <w:sz w:val="24"/>
          <w:szCs w:val="24"/>
        </w:rPr>
        <w:t xml:space="preserve">Tr. at 537; </w:t>
      </w:r>
      <w:r w:rsidR="00880F06">
        <w:rPr>
          <w:rFonts w:ascii="Times New Roman" w:hAnsi="Times New Roman" w:cs="Times New Roman"/>
          <w:sz w:val="24"/>
          <w:szCs w:val="24"/>
        </w:rPr>
        <w:t xml:space="preserve">Friedman </w:t>
      </w:r>
      <w:r w:rsidR="00F36EF4">
        <w:rPr>
          <w:rFonts w:ascii="Times New Roman" w:hAnsi="Times New Roman" w:cs="Times New Roman"/>
          <w:sz w:val="24"/>
          <w:szCs w:val="24"/>
        </w:rPr>
        <w:t xml:space="preserve">testimony - </w:t>
      </w:r>
      <w:r w:rsidR="00880F06">
        <w:rPr>
          <w:rFonts w:ascii="Times New Roman" w:hAnsi="Times New Roman" w:cs="Times New Roman"/>
          <w:sz w:val="24"/>
          <w:szCs w:val="24"/>
        </w:rPr>
        <w:t xml:space="preserve">Tr. </w:t>
      </w:r>
      <w:r w:rsidR="00EC6B7E">
        <w:rPr>
          <w:rFonts w:ascii="Times New Roman" w:hAnsi="Times New Roman" w:cs="Times New Roman"/>
          <w:sz w:val="24"/>
          <w:szCs w:val="24"/>
        </w:rPr>
        <w:t>a</w:t>
      </w:r>
      <w:r w:rsidR="00880F06">
        <w:rPr>
          <w:rFonts w:ascii="Times New Roman" w:hAnsi="Times New Roman" w:cs="Times New Roman"/>
          <w:sz w:val="24"/>
          <w:szCs w:val="24"/>
        </w:rPr>
        <w:t>t 656.)</w:t>
      </w:r>
      <w:r>
        <w:rPr>
          <w:rFonts w:ascii="Times New Roman" w:hAnsi="Times New Roman" w:cs="Times New Roman"/>
          <w:sz w:val="24"/>
          <w:szCs w:val="24"/>
        </w:rPr>
        <w:t xml:space="preserve">  </w:t>
      </w:r>
    </w:p>
    <w:p w:rsidR="004517EC" w:rsidRDefault="004517EC" w:rsidP="004517E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Hepatitis C is a viral infection that mainly affects the liver and is usually blood-born.  </w:t>
      </w:r>
      <w:r w:rsidRPr="00E630BA">
        <w:rPr>
          <w:rFonts w:ascii="Times New Roman" w:hAnsi="Times New Roman" w:cs="Times New Roman"/>
          <w:sz w:val="24"/>
          <w:szCs w:val="24"/>
        </w:rPr>
        <w:t>About half of people with Hepatitis C do not know they are infected because they will not have any symptoms, sometimes for decades.</w:t>
      </w:r>
      <w:r w:rsidRPr="00E630BA">
        <w:rPr>
          <w:rStyle w:val="FootnoteReference"/>
          <w:rFonts w:ascii="Times New Roman" w:hAnsi="Times New Roman" w:cs="Times New Roman"/>
          <w:sz w:val="24"/>
          <w:szCs w:val="24"/>
        </w:rPr>
        <w:footnoteReference w:id="14"/>
      </w:r>
      <w:r w:rsidRPr="002E1342">
        <w:rPr>
          <w:rFonts w:ascii="Times New Roman" w:hAnsi="Times New Roman" w:cs="Times New Roman"/>
        </w:rPr>
        <w:t xml:space="preserve">  </w:t>
      </w:r>
      <w:r>
        <w:rPr>
          <w:rFonts w:ascii="Times New Roman" w:hAnsi="Times New Roman" w:cs="Times New Roman"/>
          <w:sz w:val="24"/>
          <w:szCs w:val="24"/>
        </w:rPr>
        <w:t xml:space="preserve">(Angel </w:t>
      </w:r>
      <w:r w:rsidR="00F36EF4">
        <w:rPr>
          <w:rFonts w:ascii="Times New Roman" w:hAnsi="Times New Roman" w:cs="Times New Roman"/>
          <w:sz w:val="24"/>
          <w:szCs w:val="24"/>
        </w:rPr>
        <w:t xml:space="preserve">testimony - </w:t>
      </w:r>
      <w:r>
        <w:rPr>
          <w:rFonts w:ascii="Times New Roman" w:hAnsi="Times New Roman" w:cs="Times New Roman"/>
          <w:sz w:val="24"/>
          <w:szCs w:val="24"/>
        </w:rPr>
        <w:t xml:space="preserve">Tr. at 410.)  </w:t>
      </w:r>
    </w:p>
    <w:p w:rsidR="008E1B3A" w:rsidRPr="008E1B3A" w:rsidRDefault="008E1B3A" w:rsidP="008E1B3A">
      <w:pPr>
        <w:pStyle w:val="ListParagraph"/>
        <w:numPr>
          <w:ilvl w:val="0"/>
          <w:numId w:val="4"/>
        </w:numPr>
        <w:spacing w:line="480" w:lineRule="auto"/>
        <w:rPr>
          <w:rFonts w:ascii="Times New Roman" w:hAnsi="Times New Roman" w:cs="Times New Roman"/>
          <w:sz w:val="24"/>
          <w:szCs w:val="24"/>
        </w:rPr>
      </w:pPr>
      <w:r w:rsidRPr="008A4BF6">
        <w:rPr>
          <w:rFonts w:ascii="Times New Roman" w:hAnsi="Times New Roman" w:cs="Times New Roman"/>
          <w:sz w:val="24"/>
          <w:szCs w:val="24"/>
        </w:rPr>
        <w:t>The first physician to diagnose a patient with He</w:t>
      </w:r>
      <w:r>
        <w:rPr>
          <w:rFonts w:ascii="Times New Roman" w:hAnsi="Times New Roman" w:cs="Times New Roman"/>
          <w:sz w:val="24"/>
          <w:szCs w:val="24"/>
        </w:rPr>
        <w:t xml:space="preserve">patitis C has a duty to disclose this diagnosis to the </w:t>
      </w:r>
      <w:r w:rsidRPr="008A4BF6">
        <w:rPr>
          <w:rFonts w:ascii="Times New Roman" w:hAnsi="Times New Roman" w:cs="Times New Roman"/>
          <w:sz w:val="24"/>
          <w:szCs w:val="24"/>
        </w:rPr>
        <w:t xml:space="preserve">patient.  Once </w:t>
      </w:r>
      <w:r>
        <w:rPr>
          <w:rFonts w:ascii="Times New Roman" w:hAnsi="Times New Roman" w:cs="Times New Roman"/>
          <w:sz w:val="24"/>
          <w:szCs w:val="24"/>
        </w:rPr>
        <w:t xml:space="preserve">a succeeding treating physician is </w:t>
      </w:r>
      <w:r w:rsidRPr="008A4BF6">
        <w:rPr>
          <w:rFonts w:ascii="Times New Roman" w:hAnsi="Times New Roman" w:cs="Times New Roman"/>
          <w:sz w:val="24"/>
          <w:szCs w:val="24"/>
        </w:rPr>
        <w:t>aware of a patient’s Hepati</w:t>
      </w:r>
      <w:r>
        <w:rPr>
          <w:rFonts w:ascii="Times New Roman" w:hAnsi="Times New Roman" w:cs="Times New Roman"/>
          <w:sz w:val="24"/>
          <w:szCs w:val="24"/>
        </w:rPr>
        <w:t xml:space="preserve">tis C diagnosis, it is this </w:t>
      </w:r>
      <w:r w:rsidRPr="008A4BF6">
        <w:rPr>
          <w:rFonts w:ascii="Times New Roman" w:hAnsi="Times New Roman" w:cs="Times New Roman"/>
          <w:sz w:val="24"/>
          <w:szCs w:val="24"/>
        </w:rPr>
        <w:t>physician’s responsibility to notif</w:t>
      </w:r>
      <w:r>
        <w:rPr>
          <w:rFonts w:ascii="Times New Roman" w:hAnsi="Times New Roman" w:cs="Times New Roman"/>
          <w:sz w:val="24"/>
          <w:szCs w:val="24"/>
        </w:rPr>
        <w:t>y the patient of the</w:t>
      </w:r>
      <w:r w:rsidRPr="008A4BF6">
        <w:rPr>
          <w:rFonts w:ascii="Times New Roman" w:hAnsi="Times New Roman" w:cs="Times New Roman"/>
          <w:sz w:val="24"/>
          <w:szCs w:val="24"/>
        </w:rPr>
        <w:t xml:space="preserve"> diagnosis and make sure the patient understands the</w:t>
      </w:r>
      <w:r>
        <w:rPr>
          <w:rFonts w:ascii="Times New Roman" w:hAnsi="Times New Roman" w:cs="Times New Roman"/>
          <w:sz w:val="24"/>
          <w:szCs w:val="24"/>
        </w:rPr>
        <w:t xml:space="preserve"> implications of the diagnosis</w:t>
      </w:r>
      <w:r w:rsidRPr="008A4BF6">
        <w:rPr>
          <w:rFonts w:ascii="Times New Roman" w:hAnsi="Times New Roman" w:cs="Times New Roman"/>
          <w:sz w:val="24"/>
          <w:szCs w:val="24"/>
        </w:rPr>
        <w:t xml:space="preserve">.  (Angel </w:t>
      </w:r>
      <w:r w:rsidR="00F36EF4">
        <w:rPr>
          <w:rFonts w:ascii="Times New Roman" w:hAnsi="Times New Roman" w:cs="Times New Roman"/>
          <w:sz w:val="24"/>
          <w:szCs w:val="24"/>
        </w:rPr>
        <w:t xml:space="preserve">testimony - </w:t>
      </w:r>
      <w:r w:rsidRPr="008A4BF6">
        <w:rPr>
          <w:rFonts w:ascii="Times New Roman" w:hAnsi="Times New Roman" w:cs="Times New Roman"/>
          <w:sz w:val="24"/>
          <w:szCs w:val="24"/>
        </w:rPr>
        <w:t>T</w:t>
      </w:r>
      <w:r>
        <w:rPr>
          <w:rFonts w:ascii="Times New Roman" w:hAnsi="Times New Roman" w:cs="Times New Roman"/>
          <w:sz w:val="24"/>
          <w:szCs w:val="24"/>
        </w:rPr>
        <w:t xml:space="preserve">r. at </w:t>
      </w:r>
      <w:r w:rsidRPr="008A4BF6">
        <w:rPr>
          <w:rFonts w:ascii="Times New Roman" w:hAnsi="Times New Roman" w:cs="Times New Roman"/>
          <w:sz w:val="24"/>
          <w:szCs w:val="24"/>
        </w:rPr>
        <w:t xml:space="preserve">411-413.)  </w:t>
      </w:r>
    </w:p>
    <w:p w:rsidR="004517EC" w:rsidRDefault="004517EC" w:rsidP="004517E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When caring for patient with chronic Hepatitis C, primary care physicians should monitor the pa</w:t>
      </w:r>
      <w:r w:rsidR="0022078E">
        <w:rPr>
          <w:rFonts w:ascii="Times New Roman" w:hAnsi="Times New Roman" w:cs="Times New Roman"/>
          <w:sz w:val="24"/>
          <w:szCs w:val="24"/>
        </w:rPr>
        <w:t>tient for liver complications by</w:t>
      </w:r>
      <w:r>
        <w:rPr>
          <w:rFonts w:ascii="Times New Roman" w:hAnsi="Times New Roman" w:cs="Times New Roman"/>
          <w:sz w:val="24"/>
          <w:szCs w:val="24"/>
        </w:rPr>
        <w:t xml:space="preserve"> conducting physical exams, blood tests, and ultrasounds.  (Angel </w:t>
      </w:r>
      <w:r w:rsidR="00566EBB">
        <w:rPr>
          <w:rFonts w:ascii="Times New Roman" w:hAnsi="Times New Roman" w:cs="Times New Roman"/>
          <w:sz w:val="24"/>
          <w:szCs w:val="24"/>
        </w:rPr>
        <w:t xml:space="preserve">testimony - </w:t>
      </w:r>
      <w:r>
        <w:rPr>
          <w:rFonts w:ascii="Times New Roman" w:hAnsi="Times New Roman" w:cs="Times New Roman"/>
          <w:sz w:val="24"/>
          <w:szCs w:val="24"/>
        </w:rPr>
        <w:t xml:space="preserve">Tr. at 410.)  </w:t>
      </w:r>
    </w:p>
    <w:p w:rsidR="003A4629" w:rsidRPr="003A4629" w:rsidRDefault="003A4629" w:rsidP="003A462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 patient’s viral load measures the presence of Hepatitis C in the blood</w:t>
      </w:r>
      <w:r w:rsidRPr="00723DB8">
        <w:rPr>
          <w:rFonts w:ascii="Times New Roman" w:hAnsi="Times New Roman" w:cs="Times New Roman"/>
          <w:sz w:val="24"/>
          <w:szCs w:val="24"/>
        </w:rPr>
        <w:t xml:space="preserve">.  </w:t>
      </w:r>
      <w:r>
        <w:rPr>
          <w:rFonts w:ascii="Times New Roman" w:hAnsi="Times New Roman" w:cs="Times New Roman"/>
          <w:sz w:val="24"/>
          <w:szCs w:val="24"/>
        </w:rPr>
        <w:t>Checking a patient’s viral load</w:t>
      </w:r>
      <w:r w:rsidR="0022078E">
        <w:rPr>
          <w:rFonts w:ascii="Times New Roman" w:hAnsi="Times New Roman" w:cs="Times New Roman"/>
          <w:sz w:val="24"/>
          <w:szCs w:val="24"/>
        </w:rPr>
        <w:t>,</w:t>
      </w:r>
      <w:r>
        <w:rPr>
          <w:rFonts w:ascii="Times New Roman" w:hAnsi="Times New Roman" w:cs="Times New Roman"/>
          <w:sz w:val="24"/>
          <w:szCs w:val="24"/>
        </w:rPr>
        <w:t xml:space="preserve"> </w:t>
      </w:r>
      <w:r w:rsidR="0022078E" w:rsidRPr="00723DB8">
        <w:rPr>
          <w:rFonts w:ascii="Times New Roman" w:hAnsi="Times New Roman" w:cs="Times New Roman"/>
          <w:sz w:val="24"/>
          <w:szCs w:val="24"/>
        </w:rPr>
        <w:t>prior to starting treatment</w:t>
      </w:r>
      <w:r w:rsidR="0022078E">
        <w:rPr>
          <w:rFonts w:ascii="Times New Roman" w:hAnsi="Times New Roman" w:cs="Times New Roman"/>
          <w:sz w:val="24"/>
          <w:szCs w:val="24"/>
        </w:rPr>
        <w:t>,</w:t>
      </w:r>
      <w:r w:rsidR="0022078E" w:rsidRPr="00723DB8">
        <w:rPr>
          <w:rFonts w:ascii="Times New Roman" w:hAnsi="Times New Roman" w:cs="Times New Roman"/>
          <w:sz w:val="24"/>
          <w:szCs w:val="24"/>
        </w:rPr>
        <w:t xml:space="preserve"> </w:t>
      </w:r>
      <w:r w:rsidR="002D2E0D">
        <w:rPr>
          <w:rFonts w:ascii="Times New Roman" w:hAnsi="Times New Roman" w:cs="Times New Roman"/>
          <w:sz w:val="24"/>
          <w:szCs w:val="24"/>
        </w:rPr>
        <w:t>is necessary</w:t>
      </w:r>
      <w:r w:rsidR="008E1B3A">
        <w:rPr>
          <w:rFonts w:ascii="Times New Roman" w:hAnsi="Times New Roman" w:cs="Times New Roman"/>
          <w:sz w:val="24"/>
          <w:szCs w:val="24"/>
        </w:rPr>
        <w:t xml:space="preserve"> to evaluate </w:t>
      </w:r>
      <w:r>
        <w:rPr>
          <w:rFonts w:ascii="Times New Roman" w:hAnsi="Times New Roman" w:cs="Times New Roman"/>
          <w:sz w:val="24"/>
          <w:szCs w:val="24"/>
        </w:rPr>
        <w:t xml:space="preserve">the </w:t>
      </w:r>
      <w:r w:rsidRPr="00723DB8">
        <w:rPr>
          <w:rFonts w:ascii="Times New Roman" w:hAnsi="Times New Roman" w:cs="Times New Roman"/>
          <w:sz w:val="24"/>
          <w:szCs w:val="24"/>
        </w:rPr>
        <w:t>severity of Hepatitis C and to monitor a patient’s progress while undergoing treatment</w:t>
      </w:r>
      <w:r>
        <w:rPr>
          <w:rFonts w:ascii="Times New Roman" w:hAnsi="Times New Roman" w:cs="Times New Roman"/>
          <w:sz w:val="24"/>
          <w:szCs w:val="24"/>
        </w:rPr>
        <w:t xml:space="preserve">.  </w:t>
      </w:r>
      <w:r w:rsidR="002D2E0D">
        <w:rPr>
          <w:rFonts w:ascii="Times New Roman" w:hAnsi="Times New Roman" w:cs="Times New Roman"/>
          <w:sz w:val="24"/>
          <w:szCs w:val="24"/>
        </w:rPr>
        <w:t xml:space="preserve">For patients with Hepatitis C who are </w:t>
      </w:r>
      <w:r w:rsidR="002D2E0D" w:rsidRPr="002D2E0D">
        <w:rPr>
          <w:rFonts w:ascii="Times New Roman" w:hAnsi="Times New Roman" w:cs="Times New Roman"/>
          <w:i/>
          <w:sz w:val="24"/>
          <w:szCs w:val="24"/>
        </w:rPr>
        <w:t>not</w:t>
      </w:r>
      <w:r w:rsidR="002D2E0D">
        <w:rPr>
          <w:rFonts w:ascii="Times New Roman" w:hAnsi="Times New Roman" w:cs="Times New Roman"/>
          <w:sz w:val="24"/>
          <w:szCs w:val="24"/>
        </w:rPr>
        <w:t xml:space="preserve"> receiving treatment, checking viral load is unnecessary. </w:t>
      </w:r>
      <w:r w:rsidR="009A72B2">
        <w:rPr>
          <w:rFonts w:ascii="Times New Roman" w:hAnsi="Times New Roman" w:cs="Times New Roman"/>
          <w:sz w:val="24"/>
          <w:szCs w:val="24"/>
        </w:rPr>
        <w:t xml:space="preserve"> </w:t>
      </w:r>
      <w:r>
        <w:rPr>
          <w:rFonts w:ascii="Times New Roman" w:hAnsi="Times New Roman" w:cs="Times New Roman"/>
          <w:sz w:val="24"/>
          <w:szCs w:val="24"/>
        </w:rPr>
        <w:t xml:space="preserve">(Angel </w:t>
      </w:r>
      <w:r w:rsidR="00566EBB">
        <w:rPr>
          <w:rFonts w:ascii="Times New Roman" w:hAnsi="Times New Roman" w:cs="Times New Roman"/>
          <w:sz w:val="24"/>
          <w:szCs w:val="24"/>
        </w:rPr>
        <w:t xml:space="preserve">testimony - </w:t>
      </w:r>
      <w:r>
        <w:rPr>
          <w:rFonts w:ascii="Times New Roman" w:hAnsi="Times New Roman" w:cs="Times New Roman"/>
          <w:sz w:val="24"/>
          <w:szCs w:val="24"/>
        </w:rPr>
        <w:t xml:space="preserve">Tr. at 410.)  </w:t>
      </w:r>
    </w:p>
    <w:p w:rsidR="008E1B3A" w:rsidRDefault="004517EC" w:rsidP="00AE457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Patients with </w:t>
      </w:r>
      <w:r w:rsidR="002D2E0D">
        <w:rPr>
          <w:rFonts w:ascii="Times New Roman" w:hAnsi="Times New Roman" w:cs="Times New Roman"/>
          <w:sz w:val="24"/>
          <w:szCs w:val="24"/>
        </w:rPr>
        <w:t xml:space="preserve">both </w:t>
      </w:r>
      <w:r>
        <w:rPr>
          <w:rFonts w:ascii="Times New Roman" w:hAnsi="Times New Roman" w:cs="Times New Roman"/>
          <w:sz w:val="24"/>
          <w:szCs w:val="24"/>
        </w:rPr>
        <w:t xml:space="preserve">congestive heart failure and CKD are especially difficult to treat because the “treatment of one usually worsens the other.”  Patients hospitalized for congestive heart failure tend to </w:t>
      </w:r>
      <w:r w:rsidR="002D2E0D">
        <w:rPr>
          <w:rFonts w:ascii="Times New Roman" w:hAnsi="Times New Roman" w:cs="Times New Roman"/>
          <w:sz w:val="24"/>
          <w:szCs w:val="24"/>
        </w:rPr>
        <w:t>lose</w:t>
      </w:r>
      <w:r>
        <w:rPr>
          <w:rFonts w:ascii="Times New Roman" w:hAnsi="Times New Roman" w:cs="Times New Roman"/>
          <w:sz w:val="24"/>
          <w:szCs w:val="24"/>
        </w:rPr>
        <w:t xml:space="preserve"> blood volume, which can cause an abnormal creatinine level during and shortly after hospitalization.  (Friedman </w:t>
      </w:r>
      <w:r w:rsidR="00566EBB">
        <w:rPr>
          <w:rFonts w:ascii="Times New Roman" w:hAnsi="Times New Roman" w:cs="Times New Roman"/>
          <w:sz w:val="24"/>
          <w:szCs w:val="24"/>
        </w:rPr>
        <w:t xml:space="preserve">testimony - </w:t>
      </w:r>
      <w:r>
        <w:rPr>
          <w:rFonts w:ascii="Times New Roman" w:hAnsi="Times New Roman" w:cs="Times New Roman"/>
          <w:sz w:val="24"/>
          <w:szCs w:val="24"/>
        </w:rPr>
        <w:t xml:space="preserve">Tr. at 656, 661-662.)  </w:t>
      </w:r>
    </w:p>
    <w:p w:rsidR="001E5863" w:rsidRPr="00A45C0B" w:rsidRDefault="001E5863" w:rsidP="004517EC">
      <w:pPr>
        <w:spacing w:line="480" w:lineRule="auto"/>
        <w:ind w:firstLine="720"/>
        <w:rPr>
          <w:rFonts w:ascii="Times New Roman" w:hAnsi="Times New Roman" w:cs="Times New Roman"/>
          <w:i/>
          <w:sz w:val="24"/>
          <w:szCs w:val="24"/>
          <w:u w:val="single"/>
        </w:rPr>
      </w:pPr>
      <w:r w:rsidRPr="00A45C0B">
        <w:rPr>
          <w:rFonts w:ascii="Times New Roman" w:hAnsi="Times New Roman" w:cs="Times New Roman"/>
          <w:i/>
          <w:sz w:val="24"/>
          <w:szCs w:val="24"/>
          <w:u w:val="single"/>
        </w:rPr>
        <w:t>Care of Patient TT’s Hepatitis C</w:t>
      </w:r>
    </w:p>
    <w:p w:rsidR="00723DB8" w:rsidRDefault="004E66A9" w:rsidP="001E586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w:t>
      </w:r>
      <w:r w:rsidR="00A45C0B">
        <w:rPr>
          <w:rFonts w:ascii="Times New Roman" w:hAnsi="Times New Roman" w:cs="Times New Roman"/>
          <w:sz w:val="24"/>
          <w:szCs w:val="24"/>
        </w:rPr>
        <w:t xml:space="preserve"> January 31, 2011</w:t>
      </w:r>
      <w:r>
        <w:rPr>
          <w:rFonts w:ascii="Times New Roman" w:hAnsi="Times New Roman" w:cs="Times New Roman"/>
          <w:sz w:val="24"/>
          <w:szCs w:val="24"/>
        </w:rPr>
        <w:t xml:space="preserve">, </w:t>
      </w:r>
      <w:r w:rsidR="00A45C0B">
        <w:rPr>
          <w:rFonts w:ascii="Times New Roman" w:hAnsi="Times New Roman" w:cs="Times New Roman"/>
          <w:sz w:val="24"/>
          <w:szCs w:val="24"/>
        </w:rPr>
        <w:t>Patient TT</w:t>
      </w:r>
      <w:r w:rsidR="00257874">
        <w:rPr>
          <w:rFonts w:ascii="Times New Roman" w:hAnsi="Times New Roman" w:cs="Times New Roman"/>
          <w:sz w:val="24"/>
          <w:szCs w:val="24"/>
        </w:rPr>
        <w:t xml:space="preserve"> </w:t>
      </w:r>
      <w:r w:rsidR="00A516CD">
        <w:rPr>
          <w:rFonts w:ascii="Times New Roman" w:hAnsi="Times New Roman" w:cs="Times New Roman"/>
          <w:sz w:val="24"/>
          <w:szCs w:val="24"/>
        </w:rPr>
        <w:t>made his first visit to Dr. Pham.  The med</w:t>
      </w:r>
      <w:r w:rsidR="00612E53">
        <w:rPr>
          <w:rFonts w:ascii="Times New Roman" w:hAnsi="Times New Roman" w:cs="Times New Roman"/>
          <w:sz w:val="24"/>
          <w:szCs w:val="24"/>
        </w:rPr>
        <w:t>ic</w:t>
      </w:r>
      <w:r w:rsidR="00A516CD">
        <w:rPr>
          <w:rFonts w:ascii="Times New Roman" w:hAnsi="Times New Roman" w:cs="Times New Roman"/>
          <w:sz w:val="24"/>
          <w:szCs w:val="24"/>
        </w:rPr>
        <w:t xml:space="preserve">al record for that day reflects that the patient had a “history of untreated hep C with viral loads in 2004 &gt; 5 </w:t>
      </w:r>
      <w:r w:rsidR="00A516CD">
        <w:rPr>
          <w:rFonts w:ascii="Times New Roman" w:hAnsi="Times New Roman" w:cs="Times New Roman"/>
          <w:sz w:val="24"/>
          <w:szCs w:val="24"/>
        </w:rPr>
        <w:lastRenderedPageBreak/>
        <w:t xml:space="preserve">millions.”  </w:t>
      </w:r>
      <w:r w:rsidR="00011092">
        <w:rPr>
          <w:rFonts w:ascii="Times New Roman" w:hAnsi="Times New Roman" w:cs="Times New Roman"/>
          <w:sz w:val="24"/>
          <w:szCs w:val="24"/>
        </w:rPr>
        <w:t xml:space="preserve">Dr. Pham </w:t>
      </w:r>
      <w:r w:rsidR="00A516CD">
        <w:rPr>
          <w:rFonts w:ascii="Times New Roman" w:hAnsi="Times New Roman" w:cs="Times New Roman"/>
          <w:sz w:val="24"/>
          <w:szCs w:val="24"/>
        </w:rPr>
        <w:t>learned this from Patient TT.</w:t>
      </w:r>
      <w:r w:rsidR="00A17959">
        <w:rPr>
          <w:rFonts w:ascii="Times New Roman" w:hAnsi="Times New Roman" w:cs="Times New Roman"/>
          <w:sz w:val="24"/>
          <w:szCs w:val="24"/>
        </w:rPr>
        <w:t xml:space="preserve">  (</w:t>
      </w:r>
      <w:r w:rsidR="00257874">
        <w:rPr>
          <w:rFonts w:ascii="Times New Roman" w:hAnsi="Times New Roman" w:cs="Times New Roman"/>
          <w:sz w:val="24"/>
          <w:szCs w:val="24"/>
        </w:rPr>
        <w:t xml:space="preserve">Pham </w:t>
      </w:r>
      <w:r w:rsidR="00566EBB">
        <w:rPr>
          <w:rFonts w:ascii="Times New Roman" w:hAnsi="Times New Roman" w:cs="Times New Roman"/>
          <w:sz w:val="24"/>
          <w:szCs w:val="24"/>
        </w:rPr>
        <w:t xml:space="preserve">testimony - </w:t>
      </w:r>
      <w:r w:rsidR="00257874">
        <w:rPr>
          <w:rFonts w:ascii="Times New Roman" w:hAnsi="Times New Roman" w:cs="Times New Roman"/>
          <w:sz w:val="24"/>
          <w:szCs w:val="24"/>
        </w:rPr>
        <w:t>T</w:t>
      </w:r>
      <w:r w:rsidR="00E630BA">
        <w:rPr>
          <w:rFonts w:ascii="Times New Roman" w:hAnsi="Times New Roman" w:cs="Times New Roman"/>
          <w:sz w:val="24"/>
          <w:szCs w:val="24"/>
        </w:rPr>
        <w:t xml:space="preserve">r. at </w:t>
      </w:r>
      <w:r w:rsidR="00257874">
        <w:rPr>
          <w:rFonts w:ascii="Times New Roman" w:hAnsi="Times New Roman" w:cs="Times New Roman"/>
          <w:sz w:val="24"/>
          <w:szCs w:val="24"/>
        </w:rPr>
        <w:t xml:space="preserve">767-768; </w:t>
      </w:r>
      <w:r w:rsidR="00A362DE">
        <w:rPr>
          <w:rFonts w:ascii="Times New Roman" w:hAnsi="Times New Roman" w:cs="Times New Roman"/>
          <w:sz w:val="24"/>
          <w:szCs w:val="24"/>
        </w:rPr>
        <w:t>Pet.</w:t>
      </w:r>
      <w:r w:rsidR="00E630BA">
        <w:rPr>
          <w:rFonts w:ascii="Times New Roman" w:hAnsi="Times New Roman" w:cs="Times New Roman"/>
          <w:sz w:val="24"/>
          <w:szCs w:val="24"/>
        </w:rPr>
        <w:t xml:space="preserve"> </w:t>
      </w:r>
      <w:r w:rsidR="00A17959">
        <w:rPr>
          <w:rFonts w:ascii="Times New Roman" w:hAnsi="Times New Roman" w:cs="Times New Roman"/>
          <w:sz w:val="24"/>
          <w:szCs w:val="24"/>
        </w:rPr>
        <w:t>Ex. 46.)</w:t>
      </w:r>
      <w:r w:rsidR="008D3765">
        <w:rPr>
          <w:rFonts w:ascii="Times New Roman" w:hAnsi="Times New Roman" w:cs="Times New Roman"/>
          <w:sz w:val="24"/>
          <w:szCs w:val="24"/>
        </w:rPr>
        <w:t xml:space="preserve">  </w:t>
      </w:r>
    </w:p>
    <w:p w:rsidR="00A45C0B" w:rsidRDefault="001630DD" w:rsidP="001E586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TT told Dr. Pham that he did not want </w:t>
      </w:r>
      <w:r w:rsidR="000337E2">
        <w:rPr>
          <w:rFonts w:ascii="Times New Roman" w:hAnsi="Times New Roman" w:cs="Times New Roman"/>
          <w:sz w:val="24"/>
          <w:szCs w:val="24"/>
        </w:rPr>
        <w:t>Hepatitis C treatment</w:t>
      </w:r>
      <w:r>
        <w:rPr>
          <w:rFonts w:ascii="Times New Roman" w:hAnsi="Times New Roman" w:cs="Times New Roman"/>
          <w:sz w:val="24"/>
          <w:szCs w:val="24"/>
        </w:rPr>
        <w:t xml:space="preserve">.  </w:t>
      </w:r>
      <w:r w:rsidR="004E66A9">
        <w:rPr>
          <w:rFonts w:ascii="Times New Roman" w:hAnsi="Times New Roman" w:cs="Times New Roman"/>
          <w:sz w:val="24"/>
          <w:szCs w:val="24"/>
        </w:rPr>
        <w:t>Dr. Pham</w:t>
      </w:r>
      <w:r>
        <w:rPr>
          <w:rFonts w:ascii="Times New Roman" w:hAnsi="Times New Roman" w:cs="Times New Roman"/>
          <w:sz w:val="24"/>
          <w:szCs w:val="24"/>
        </w:rPr>
        <w:t xml:space="preserve"> decided not to pursue the patient’s Hepatitis C treatment because </w:t>
      </w:r>
      <w:r w:rsidR="00880F06">
        <w:rPr>
          <w:rFonts w:ascii="Times New Roman" w:hAnsi="Times New Roman" w:cs="Times New Roman"/>
          <w:sz w:val="24"/>
          <w:szCs w:val="24"/>
        </w:rPr>
        <w:t xml:space="preserve">the standard treatment at the time involved bi-weekly </w:t>
      </w:r>
      <w:r w:rsidR="00234E3E">
        <w:rPr>
          <w:rFonts w:ascii="Times New Roman" w:hAnsi="Times New Roman" w:cs="Times New Roman"/>
          <w:sz w:val="24"/>
          <w:szCs w:val="24"/>
        </w:rPr>
        <w:t>antipyrine</w:t>
      </w:r>
      <w:r w:rsidR="00880F06">
        <w:rPr>
          <w:rFonts w:ascii="Times New Roman" w:hAnsi="Times New Roman" w:cs="Times New Roman"/>
          <w:sz w:val="24"/>
          <w:szCs w:val="24"/>
        </w:rPr>
        <w:t xml:space="preserve"> </w:t>
      </w:r>
      <w:r w:rsidR="00234E3E">
        <w:rPr>
          <w:rFonts w:ascii="Times New Roman" w:hAnsi="Times New Roman" w:cs="Times New Roman"/>
          <w:sz w:val="24"/>
          <w:szCs w:val="24"/>
        </w:rPr>
        <w:t>injections</w:t>
      </w:r>
      <w:r w:rsidR="00880F06">
        <w:rPr>
          <w:rFonts w:ascii="Times New Roman" w:hAnsi="Times New Roman" w:cs="Times New Roman"/>
          <w:sz w:val="24"/>
          <w:szCs w:val="24"/>
        </w:rPr>
        <w:t xml:space="preserve"> that </w:t>
      </w:r>
      <w:r w:rsidR="00234E3E">
        <w:rPr>
          <w:rFonts w:ascii="Times New Roman" w:hAnsi="Times New Roman" w:cs="Times New Roman"/>
          <w:sz w:val="24"/>
          <w:szCs w:val="24"/>
        </w:rPr>
        <w:t>could</w:t>
      </w:r>
      <w:r w:rsidR="00880F06">
        <w:rPr>
          <w:rFonts w:ascii="Times New Roman" w:hAnsi="Times New Roman" w:cs="Times New Roman"/>
          <w:sz w:val="24"/>
          <w:szCs w:val="24"/>
        </w:rPr>
        <w:t xml:space="preserve"> lead to loss of appetite. anorexia, malaise, liver function decline, and worsen </w:t>
      </w:r>
      <w:r w:rsidR="000337E2">
        <w:rPr>
          <w:rFonts w:ascii="Times New Roman" w:hAnsi="Times New Roman" w:cs="Times New Roman"/>
          <w:sz w:val="24"/>
          <w:szCs w:val="24"/>
        </w:rPr>
        <w:t xml:space="preserve">the patient’s </w:t>
      </w:r>
      <w:r w:rsidR="00880F06">
        <w:rPr>
          <w:rFonts w:ascii="Times New Roman" w:hAnsi="Times New Roman" w:cs="Times New Roman"/>
          <w:sz w:val="24"/>
          <w:szCs w:val="24"/>
        </w:rPr>
        <w:t xml:space="preserve">existing </w:t>
      </w:r>
      <w:r w:rsidR="000337E2">
        <w:rPr>
          <w:rFonts w:ascii="Times New Roman" w:hAnsi="Times New Roman" w:cs="Times New Roman"/>
          <w:sz w:val="24"/>
          <w:szCs w:val="24"/>
        </w:rPr>
        <w:t>depression</w:t>
      </w:r>
      <w:r>
        <w:rPr>
          <w:rFonts w:ascii="Times New Roman" w:hAnsi="Times New Roman" w:cs="Times New Roman"/>
          <w:sz w:val="24"/>
          <w:szCs w:val="24"/>
        </w:rPr>
        <w:t xml:space="preserve">. </w:t>
      </w:r>
      <w:r w:rsidR="000337E2">
        <w:rPr>
          <w:rFonts w:ascii="Times New Roman" w:hAnsi="Times New Roman" w:cs="Times New Roman"/>
          <w:sz w:val="24"/>
          <w:szCs w:val="24"/>
        </w:rPr>
        <w:t xml:space="preserve"> (Pham </w:t>
      </w:r>
      <w:r w:rsidR="00566EBB">
        <w:rPr>
          <w:rFonts w:ascii="Times New Roman" w:hAnsi="Times New Roman" w:cs="Times New Roman"/>
          <w:sz w:val="24"/>
          <w:szCs w:val="24"/>
        </w:rPr>
        <w:t xml:space="preserve">testimony - </w:t>
      </w:r>
      <w:r w:rsidR="000337E2">
        <w:rPr>
          <w:rFonts w:ascii="Times New Roman" w:hAnsi="Times New Roman" w:cs="Times New Roman"/>
          <w:sz w:val="24"/>
          <w:szCs w:val="24"/>
        </w:rPr>
        <w:t>Tr. at 767-768.)</w:t>
      </w:r>
      <w:r w:rsidR="00EC6B7E">
        <w:rPr>
          <w:rFonts w:ascii="Times New Roman" w:hAnsi="Times New Roman" w:cs="Times New Roman"/>
          <w:sz w:val="24"/>
          <w:szCs w:val="24"/>
        </w:rPr>
        <w:t xml:space="preserve">  This t</w:t>
      </w:r>
      <w:r w:rsidR="00566EBB">
        <w:rPr>
          <w:rFonts w:ascii="Times New Roman" w:hAnsi="Times New Roman" w:cs="Times New Roman"/>
          <w:sz w:val="24"/>
          <w:szCs w:val="24"/>
        </w:rPr>
        <w:t>reatment</w:t>
      </w:r>
      <w:r w:rsidR="00EC6B7E">
        <w:rPr>
          <w:rFonts w:ascii="Times New Roman" w:hAnsi="Times New Roman" w:cs="Times New Roman"/>
          <w:sz w:val="24"/>
          <w:szCs w:val="24"/>
        </w:rPr>
        <w:t xml:space="preserve"> process was complicated enough that it was generally undertaken by gastroenterologists </w:t>
      </w:r>
      <w:r w:rsidR="00566EBB">
        <w:rPr>
          <w:rFonts w:ascii="Times New Roman" w:hAnsi="Times New Roman" w:cs="Times New Roman"/>
          <w:sz w:val="24"/>
          <w:szCs w:val="24"/>
        </w:rPr>
        <w:t>who</w:t>
      </w:r>
      <w:r w:rsidR="00EC6B7E">
        <w:rPr>
          <w:rFonts w:ascii="Times New Roman" w:hAnsi="Times New Roman" w:cs="Times New Roman"/>
          <w:sz w:val="24"/>
          <w:szCs w:val="24"/>
        </w:rPr>
        <w:t xml:space="preserve"> specialized in it, rather than</w:t>
      </w:r>
      <w:r w:rsidR="005A3054">
        <w:rPr>
          <w:rFonts w:ascii="Times New Roman" w:hAnsi="Times New Roman" w:cs="Times New Roman"/>
          <w:sz w:val="24"/>
          <w:szCs w:val="24"/>
        </w:rPr>
        <w:t xml:space="preserve"> by</w:t>
      </w:r>
      <w:r w:rsidR="00EC6B7E">
        <w:rPr>
          <w:rFonts w:ascii="Times New Roman" w:hAnsi="Times New Roman" w:cs="Times New Roman"/>
          <w:sz w:val="24"/>
          <w:szCs w:val="24"/>
        </w:rPr>
        <w:t xml:space="preserve"> primary care physicians.  (Friedman </w:t>
      </w:r>
      <w:r w:rsidR="00566EBB">
        <w:rPr>
          <w:rFonts w:ascii="Times New Roman" w:hAnsi="Times New Roman" w:cs="Times New Roman"/>
          <w:sz w:val="24"/>
          <w:szCs w:val="24"/>
        </w:rPr>
        <w:t xml:space="preserve">testimony - </w:t>
      </w:r>
      <w:r w:rsidR="00EC6B7E">
        <w:rPr>
          <w:rFonts w:ascii="Times New Roman" w:hAnsi="Times New Roman" w:cs="Times New Roman"/>
          <w:sz w:val="24"/>
          <w:szCs w:val="24"/>
        </w:rPr>
        <w:t>Tr. At 657.)  Success of this treatment was largely dependent on a patient’s taking the prescribed medicine.  (Ang</w:t>
      </w:r>
      <w:r w:rsidR="00566EBB">
        <w:rPr>
          <w:rFonts w:ascii="Times New Roman" w:hAnsi="Times New Roman" w:cs="Times New Roman"/>
          <w:sz w:val="24"/>
          <w:szCs w:val="24"/>
        </w:rPr>
        <w:t>el</w:t>
      </w:r>
      <w:r w:rsidR="00EC6B7E">
        <w:rPr>
          <w:rFonts w:ascii="Times New Roman" w:hAnsi="Times New Roman" w:cs="Times New Roman"/>
          <w:sz w:val="24"/>
          <w:szCs w:val="24"/>
        </w:rPr>
        <w:t xml:space="preserve"> </w:t>
      </w:r>
      <w:r w:rsidR="00566EBB">
        <w:rPr>
          <w:rFonts w:ascii="Times New Roman" w:hAnsi="Times New Roman" w:cs="Times New Roman"/>
          <w:sz w:val="24"/>
          <w:szCs w:val="24"/>
        </w:rPr>
        <w:t xml:space="preserve">testimony - </w:t>
      </w:r>
      <w:r w:rsidR="00EC6B7E">
        <w:rPr>
          <w:rFonts w:ascii="Times New Roman" w:hAnsi="Times New Roman" w:cs="Times New Roman"/>
          <w:sz w:val="24"/>
          <w:szCs w:val="24"/>
        </w:rPr>
        <w:t>Tr. At 536.)t</w:t>
      </w:r>
    </w:p>
    <w:p w:rsidR="00330C12" w:rsidRDefault="00AC2F4C" w:rsidP="006575AE">
      <w:pPr>
        <w:pStyle w:val="ListParagraph"/>
        <w:numPr>
          <w:ilvl w:val="0"/>
          <w:numId w:val="4"/>
        </w:numPr>
        <w:spacing w:line="480" w:lineRule="auto"/>
        <w:rPr>
          <w:rFonts w:ascii="Times New Roman" w:hAnsi="Times New Roman" w:cs="Times New Roman"/>
          <w:sz w:val="24"/>
          <w:szCs w:val="24"/>
        </w:rPr>
      </w:pPr>
      <w:r w:rsidRPr="00880F06">
        <w:rPr>
          <w:rFonts w:ascii="Times New Roman" w:hAnsi="Times New Roman" w:cs="Times New Roman"/>
          <w:sz w:val="24"/>
          <w:szCs w:val="24"/>
        </w:rPr>
        <w:t xml:space="preserve">On January </w:t>
      </w:r>
      <w:r w:rsidR="00742F0C" w:rsidRPr="00880F06">
        <w:rPr>
          <w:rFonts w:ascii="Times New Roman" w:hAnsi="Times New Roman" w:cs="Times New Roman"/>
          <w:sz w:val="24"/>
          <w:szCs w:val="24"/>
        </w:rPr>
        <w:t>21, 2015, Dr. Pham orde</w:t>
      </w:r>
      <w:r w:rsidR="004E66A9" w:rsidRPr="00880F06">
        <w:rPr>
          <w:rFonts w:ascii="Times New Roman" w:hAnsi="Times New Roman" w:cs="Times New Roman"/>
          <w:sz w:val="24"/>
          <w:szCs w:val="24"/>
        </w:rPr>
        <w:t xml:space="preserve">red blood tests for Patient TT.  He had </w:t>
      </w:r>
      <w:r w:rsidR="001630DD" w:rsidRPr="00880F06">
        <w:rPr>
          <w:rFonts w:ascii="Times New Roman" w:hAnsi="Times New Roman" w:cs="Times New Roman"/>
          <w:sz w:val="24"/>
          <w:szCs w:val="24"/>
        </w:rPr>
        <w:t xml:space="preserve">an </w:t>
      </w:r>
      <w:r w:rsidR="00742F0C" w:rsidRPr="00880F06">
        <w:rPr>
          <w:rFonts w:ascii="Times New Roman" w:hAnsi="Times New Roman" w:cs="Times New Roman"/>
          <w:sz w:val="24"/>
          <w:szCs w:val="24"/>
        </w:rPr>
        <w:t>e</w:t>
      </w:r>
      <w:r w:rsidR="001630DD" w:rsidRPr="00880F06">
        <w:rPr>
          <w:rFonts w:ascii="Times New Roman" w:hAnsi="Times New Roman" w:cs="Times New Roman"/>
          <w:sz w:val="24"/>
          <w:szCs w:val="24"/>
        </w:rPr>
        <w:t xml:space="preserve">levated ALP (liver enzyme).  </w:t>
      </w:r>
      <w:r w:rsidR="00412ECC" w:rsidRPr="00880F06">
        <w:rPr>
          <w:rFonts w:ascii="Times New Roman" w:hAnsi="Times New Roman" w:cs="Times New Roman"/>
          <w:sz w:val="24"/>
          <w:szCs w:val="24"/>
        </w:rPr>
        <w:t>A primary care physician, who has knowledge of a patient’s e</w:t>
      </w:r>
      <w:r w:rsidR="00742F0C" w:rsidRPr="00880F06">
        <w:rPr>
          <w:rFonts w:ascii="Times New Roman" w:hAnsi="Times New Roman" w:cs="Times New Roman"/>
          <w:sz w:val="24"/>
          <w:szCs w:val="24"/>
        </w:rPr>
        <w:t>levated liver enzymes</w:t>
      </w:r>
      <w:r w:rsidR="00412ECC" w:rsidRPr="00880F06">
        <w:rPr>
          <w:rFonts w:ascii="Times New Roman" w:hAnsi="Times New Roman" w:cs="Times New Roman"/>
          <w:sz w:val="24"/>
          <w:szCs w:val="24"/>
        </w:rPr>
        <w:t xml:space="preserve"> when the patient has untreated Hepatitis C</w:t>
      </w:r>
      <w:r w:rsidR="00742F0C" w:rsidRPr="00880F06">
        <w:rPr>
          <w:rFonts w:ascii="Times New Roman" w:hAnsi="Times New Roman" w:cs="Times New Roman"/>
          <w:sz w:val="24"/>
          <w:szCs w:val="24"/>
        </w:rPr>
        <w:t xml:space="preserve">, </w:t>
      </w:r>
      <w:r w:rsidR="00412ECC" w:rsidRPr="00880F06">
        <w:rPr>
          <w:rFonts w:ascii="Times New Roman" w:hAnsi="Times New Roman" w:cs="Times New Roman"/>
          <w:sz w:val="24"/>
          <w:szCs w:val="24"/>
        </w:rPr>
        <w:t xml:space="preserve">should order imaging studies of the liver to assess for complications of Hepatitis C.  </w:t>
      </w:r>
      <w:r w:rsidR="00742F0C" w:rsidRPr="00880F06">
        <w:rPr>
          <w:rFonts w:ascii="Times New Roman" w:hAnsi="Times New Roman" w:cs="Times New Roman"/>
          <w:sz w:val="24"/>
          <w:szCs w:val="24"/>
        </w:rPr>
        <w:t>(</w:t>
      </w:r>
      <w:r w:rsidR="00A362DE" w:rsidRPr="00880F06">
        <w:rPr>
          <w:rFonts w:ascii="Times New Roman" w:hAnsi="Times New Roman" w:cs="Times New Roman"/>
          <w:sz w:val="24"/>
          <w:szCs w:val="24"/>
        </w:rPr>
        <w:t>Pet.</w:t>
      </w:r>
      <w:r w:rsidR="001630DD" w:rsidRPr="00880F06">
        <w:rPr>
          <w:rFonts w:ascii="Times New Roman" w:hAnsi="Times New Roman" w:cs="Times New Roman"/>
          <w:sz w:val="24"/>
          <w:szCs w:val="24"/>
        </w:rPr>
        <w:t xml:space="preserve"> Ex. 57; </w:t>
      </w:r>
      <w:r w:rsidR="00742F0C" w:rsidRPr="00880F06">
        <w:rPr>
          <w:rFonts w:ascii="Times New Roman" w:hAnsi="Times New Roman" w:cs="Times New Roman"/>
          <w:sz w:val="24"/>
          <w:szCs w:val="24"/>
        </w:rPr>
        <w:t xml:space="preserve">Angel </w:t>
      </w:r>
      <w:r w:rsidR="00566EBB">
        <w:rPr>
          <w:rFonts w:ascii="Times New Roman" w:hAnsi="Times New Roman" w:cs="Times New Roman"/>
          <w:sz w:val="24"/>
          <w:szCs w:val="24"/>
        </w:rPr>
        <w:t xml:space="preserve">testimony - </w:t>
      </w:r>
      <w:r w:rsidR="00742F0C" w:rsidRPr="00880F06">
        <w:rPr>
          <w:rFonts w:ascii="Times New Roman" w:hAnsi="Times New Roman" w:cs="Times New Roman"/>
          <w:sz w:val="24"/>
          <w:szCs w:val="24"/>
        </w:rPr>
        <w:t>T</w:t>
      </w:r>
      <w:r w:rsidR="00E630BA" w:rsidRPr="00880F06">
        <w:rPr>
          <w:rFonts w:ascii="Times New Roman" w:hAnsi="Times New Roman" w:cs="Times New Roman"/>
          <w:sz w:val="24"/>
          <w:szCs w:val="24"/>
        </w:rPr>
        <w:t xml:space="preserve">r. at </w:t>
      </w:r>
      <w:r w:rsidR="00742F0C" w:rsidRPr="00880F06">
        <w:rPr>
          <w:rFonts w:ascii="Times New Roman" w:hAnsi="Times New Roman" w:cs="Times New Roman"/>
          <w:sz w:val="24"/>
          <w:szCs w:val="24"/>
        </w:rPr>
        <w:t>412.)</w:t>
      </w:r>
      <w:r w:rsidR="00880F06">
        <w:rPr>
          <w:rFonts w:ascii="Times New Roman" w:hAnsi="Times New Roman" w:cs="Times New Roman"/>
          <w:sz w:val="24"/>
          <w:szCs w:val="24"/>
        </w:rPr>
        <w:t xml:space="preserve">  </w:t>
      </w:r>
      <w:r w:rsidR="00EF5C6E" w:rsidRPr="00880F06">
        <w:rPr>
          <w:rFonts w:ascii="Times New Roman" w:hAnsi="Times New Roman" w:cs="Times New Roman"/>
          <w:sz w:val="24"/>
          <w:szCs w:val="24"/>
        </w:rPr>
        <w:t>On February 4, 2015, Dr. Pham re-checked Patient TT’s lab results.  His ALP was normal.  All of his liver enzymes were normal</w:t>
      </w:r>
      <w:r w:rsidR="005A3054">
        <w:rPr>
          <w:rFonts w:ascii="Times New Roman" w:hAnsi="Times New Roman" w:cs="Times New Roman"/>
          <w:sz w:val="24"/>
          <w:szCs w:val="24"/>
        </w:rPr>
        <w:t xml:space="preserve">, according to the </w:t>
      </w:r>
      <w:r w:rsidR="00EF5C6E" w:rsidRPr="00880F06">
        <w:rPr>
          <w:rFonts w:ascii="Times New Roman" w:hAnsi="Times New Roman" w:cs="Times New Roman"/>
          <w:sz w:val="24"/>
          <w:szCs w:val="24"/>
        </w:rPr>
        <w:t>blood test results o</w:t>
      </w:r>
      <w:r w:rsidR="005A3054">
        <w:rPr>
          <w:rFonts w:ascii="Times New Roman" w:hAnsi="Times New Roman" w:cs="Times New Roman"/>
          <w:sz w:val="24"/>
          <w:szCs w:val="24"/>
        </w:rPr>
        <w:t>f</w:t>
      </w:r>
      <w:r w:rsidR="00EF5C6E" w:rsidRPr="00880F06">
        <w:rPr>
          <w:rFonts w:ascii="Times New Roman" w:hAnsi="Times New Roman" w:cs="Times New Roman"/>
          <w:sz w:val="24"/>
          <w:szCs w:val="24"/>
        </w:rPr>
        <w:t xml:space="preserve"> </w:t>
      </w:r>
      <w:r w:rsidR="00CF4D14" w:rsidRPr="00880F06">
        <w:rPr>
          <w:rFonts w:ascii="Times New Roman" w:hAnsi="Times New Roman" w:cs="Times New Roman"/>
          <w:sz w:val="24"/>
          <w:szCs w:val="24"/>
        </w:rPr>
        <w:t xml:space="preserve">January 5, 2016 and June 16, 2016.  </w:t>
      </w:r>
      <w:r w:rsidR="00EF5C6E" w:rsidRPr="00880F06">
        <w:rPr>
          <w:rFonts w:ascii="Times New Roman" w:hAnsi="Times New Roman" w:cs="Times New Roman"/>
          <w:sz w:val="24"/>
          <w:szCs w:val="24"/>
        </w:rPr>
        <w:t xml:space="preserve">(Pet. Exs. 58-59.)  </w:t>
      </w:r>
    </w:p>
    <w:p w:rsidR="00F13E8F" w:rsidRPr="00880F06" w:rsidRDefault="00F13E8F" w:rsidP="006575AE">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TT began treating with NP O’Brien in 2017.  She assumed he knew he had Hepatitis C because his </w:t>
      </w:r>
      <w:r w:rsidR="00234E3E">
        <w:rPr>
          <w:rFonts w:ascii="Times New Roman" w:hAnsi="Times New Roman" w:cs="Times New Roman"/>
          <w:sz w:val="24"/>
          <w:szCs w:val="24"/>
        </w:rPr>
        <w:t>medical</w:t>
      </w:r>
      <w:r>
        <w:rPr>
          <w:rFonts w:ascii="Times New Roman" w:hAnsi="Times New Roman" w:cs="Times New Roman"/>
          <w:sz w:val="24"/>
          <w:szCs w:val="24"/>
        </w:rPr>
        <w:t xml:space="preserve"> records beginning in 2011 reflected this.  But on March 29, 2017, he told her he did not know he had this disease.  (O’Brien </w:t>
      </w:r>
      <w:r w:rsidR="00566EBB">
        <w:rPr>
          <w:rFonts w:ascii="Times New Roman" w:hAnsi="Times New Roman" w:cs="Times New Roman"/>
          <w:sz w:val="24"/>
          <w:szCs w:val="24"/>
        </w:rPr>
        <w:t xml:space="preserve">testimony - </w:t>
      </w:r>
      <w:r>
        <w:rPr>
          <w:rFonts w:ascii="Times New Roman" w:hAnsi="Times New Roman" w:cs="Times New Roman"/>
          <w:sz w:val="24"/>
          <w:szCs w:val="24"/>
        </w:rPr>
        <w:t xml:space="preserve">Tr. </w:t>
      </w:r>
      <w:r w:rsidR="00330DD1">
        <w:rPr>
          <w:rFonts w:ascii="Times New Roman" w:hAnsi="Times New Roman" w:cs="Times New Roman"/>
          <w:sz w:val="24"/>
          <w:szCs w:val="24"/>
        </w:rPr>
        <w:t>at 113 and</w:t>
      </w:r>
      <w:r>
        <w:rPr>
          <w:rFonts w:ascii="Times New Roman" w:hAnsi="Times New Roman" w:cs="Times New Roman"/>
          <w:sz w:val="24"/>
          <w:szCs w:val="24"/>
        </w:rPr>
        <w:t xml:space="preserve"> 221; Bd. Ex. 45.) </w:t>
      </w:r>
    </w:p>
    <w:p w:rsidR="00AD3730" w:rsidRPr="006B3415" w:rsidRDefault="00AD3730" w:rsidP="004517EC">
      <w:pPr>
        <w:pStyle w:val="ListParagraph"/>
        <w:spacing w:line="480" w:lineRule="auto"/>
        <w:ind w:left="0" w:firstLine="720"/>
        <w:rPr>
          <w:rFonts w:ascii="Times New Roman" w:hAnsi="Times New Roman" w:cs="Times New Roman"/>
          <w:sz w:val="24"/>
          <w:szCs w:val="24"/>
        </w:rPr>
      </w:pPr>
      <w:r w:rsidRPr="006B3415">
        <w:rPr>
          <w:rFonts w:ascii="Times New Roman" w:hAnsi="Times New Roman" w:cs="Times New Roman"/>
          <w:i/>
          <w:sz w:val="24"/>
          <w:szCs w:val="24"/>
          <w:u w:val="single"/>
        </w:rPr>
        <w:t xml:space="preserve">Care of Patient TT’s </w:t>
      </w:r>
      <w:r w:rsidR="00340BE4" w:rsidRPr="006B3415">
        <w:rPr>
          <w:rFonts w:ascii="Times New Roman" w:hAnsi="Times New Roman" w:cs="Times New Roman"/>
          <w:i/>
          <w:sz w:val="24"/>
          <w:szCs w:val="24"/>
          <w:u w:val="single"/>
        </w:rPr>
        <w:t>Chronic Kidney Disease</w:t>
      </w:r>
    </w:p>
    <w:p w:rsidR="000E19BD" w:rsidRDefault="00917CB8" w:rsidP="002E61B2">
      <w:pPr>
        <w:pStyle w:val="ListParagraph"/>
        <w:numPr>
          <w:ilvl w:val="0"/>
          <w:numId w:val="4"/>
        </w:numPr>
        <w:spacing w:line="480" w:lineRule="auto"/>
        <w:rPr>
          <w:rFonts w:ascii="Times New Roman" w:hAnsi="Times New Roman" w:cs="Times New Roman"/>
          <w:sz w:val="24"/>
          <w:szCs w:val="24"/>
        </w:rPr>
      </w:pPr>
      <w:r w:rsidRPr="000E19BD">
        <w:rPr>
          <w:rFonts w:ascii="Times New Roman" w:hAnsi="Times New Roman" w:cs="Times New Roman"/>
          <w:sz w:val="24"/>
          <w:szCs w:val="24"/>
        </w:rPr>
        <w:lastRenderedPageBreak/>
        <w:t xml:space="preserve">On </w:t>
      </w:r>
      <w:r w:rsidR="007F428F" w:rsidRPr="000E19BD">
        <w:rPr>
          <w:rFonts w:ascii="Times New Roman" w:hAnsi="Times New Roman" w:cs="Times New Roman"/>
          <w:sz w:val="24"/>
          <w:szCs w:val="24"/>
        </w:rPr>
        <w:t xml:space="preserve">February 26, 2013, </w:t>
      </w:r>
      <w:r w:rsidR="000E19BD" w:rsidRPr="000E19BD">
        <w:rPr>
          <w:rFonts w:ascii="Times New Roman" w:hAnsi="Times New Roman" w:cs="Times New Roman"/>
          <w:sz w:val="24"/>
          <w:szCs w:val="24"/>
        </w:rPr>
        <w:t xml:space="preserve">Dr. Pham ordered lab </w:t>
      </w:r>
      <w:r w:rsidR="00566EBB">
        <w:rPr>
          <w:rFonts w:ascii="Times New Roman" w:hAnsi="Times New Roman" w:cs="Times New Roman"/>
          <w:sz w:val="24"/>
          <w:szCs w:val="24"/>
        </w:rPr>
        <w:t xml:space="preserve">tests </w:t>
      </w:r>
      <w:r w:rsidR="000E19BD" w:rsidRPr="000E19BD">
        <w:rPr>
          <w:rFonts w:ascii="Times New Roman" w:hAnsi="Times New Roman" w:cs="Times New Roman"/>
          <w:sz w:val="24"/>
          <w:szCs w:val="24"/>
        </w:rPr>
        <w:t xml:space="preserve">when the patient came in complaining of arm pain.  The labs taken that day showed work </w:t>
      </w:r>
      <w:r w:rsidR="007F428F" w:rsidRPr="000E19BD">
        <w:rPr>
          <w:rFonts w:ascii="Times New Roman" w:hAnsi="Times New Roman" w:cs="Times New Roman"/>
          <w:sz w:val="24"/>
          <w:szCs w:val="24"/>
        </w:rPr>
        <w:t>Patient TT’s creatinine was</w:t>
      </w:r>
      <w:r w:rsidRPr="000E19BD">
        <w:rPr>
          <w:rFonts w:ascii="Times New Roman" w:hAnsi="Times New Roman" w:cs="Times New Roman"/>
          <w:sz w:val="24"/>
          <w:szCs w:val="24"/>
        </w:rPr>
        <w:t xml:space="preserve"> 1.2</w:t>
      </w:r>
      <w:r w:rsidR="00C30CAD" w:rsidRPr="000E19BD">
        <w:rPr>
          <w:rFonts w:ascii="Times New Roman" w:hAnsi="Times New Roman" w:cs="Times New Roman"/>
          <w:sz w:val="24"/>
          <w:szCs w:val="24"/>
        </w:rPr>
        <w:t xml:space="preserve">, which </w:t>
      </w:r>
      <w:r w:rsidR="000E19BD" w:rsidRPr="000E19BD">
        <w:rPr>
          <w:rFonts w:ascii="Times New Roman" w:hAnsi="Times New Roman" w:cs="Times New Roman"/>
          <w:sz w:val="24"/>
          <w:szCs w:val="24"/>
        </w:rPr>
        <w:t>is within the normal range.</w:t>
      </w:r>
      <w:r w:rsidR="00C30CAD" w:rsidRPr="000E19BD">
        <w:rPr>
          <w:rFonts w:ascii="Times New Roman" w:hAnsi="Times New Roman" w:cs="Times New Roman"/>
          <w:sz w:val="24"/>
          <w:szCs w:val="24"/>
        </w:rPr>
        <w:t xml:space="preserve"> </w:t>
      </w:r>
      <w:r w:rsidRPr="000E19BD">
        <w:rPr>
          <w:rFonts w:ascii="Times New Roman" w:hAnsi="Times New Roman" w:cs="Times New Roman"/>
          <w:sz w:val="24"/>
          <w:szCs w:val="24"/>
        </w:rPr>
        <w:t xml:space="preserve"> (</w:t>
      </w:r>
      <w:r w:rsidR="00A362DE" w:rsidRPr="000E19BD">
        <w:rPr>
          <w:rFonts w:ascii="Times New Roman" w:hAnsi="Times New Roman" w:cs="Times New Roman"/>
          <w:sz w:val="24"/>
          <w:szCs w:val="24"/>
        </w:rPr>
        <w:t>Pet.</w:t>
      </w:r>
      <w:r w:rsidRPr="000E19BD">
        <w:rPr>
          <w:rFonts w:ascii="Times New Roman" w:hAnsi="Times New Roman" w:cs="Times New Roman"/>
          <w:sz w:val="24"/>
          <w:szCs w:val="24"/>
        </w:rPr>
        <w:t xml:space="preserve"> Ex. </w:t>
      </w:r>
      <w:r w:rsidR="00893B46">
        <w:rPr>
          <w:rFonts w:ascii="Times New Roman" w:hAnsi="Times New Roman" w:cs="Times New Roman"/>
          <w:sz w:val="24"/>
          <w:szCs w:val="24"/>
        </w:rPr>
        <w:t xml:space="preserve">48 and </w:t>
      </w:r>
      <w:r w:rsidRPr="000E19BD">
        <w:rPr>
          <w:rFonts w:ascii="Times New Roman" w:hAnsi="Times New Roman" w:cs="Times New Roman"/>
          <w:sz w:val="24"/>
          <w:szCs w:val="24"/>
        </w:rPr>
        <w:t>49.)</w:t>
      </w:r>
      <w:r w:rsidR="000E19BD" w:rsidRPr="000E19BD">
        <w:rPr>
          <w:rFonts w:ascii="Times New Roman" w:hAnsi="Times New Roman" w:cs="Times New Roman"/>
          <w:sz w:val="24"/>
          <w:szCs w:val="24"/>
        </w:rPr>
        <w:t xml:space="preserve">  Dr. Pham saw patient TT </w:t>
      </w:r>
      <w:r w:rsidR="00234E3E" w:rsidRPr="000E19BD">
        <w:rPr>
          <w:rFonts w:ascii="Times New Roman" w:hAnsi="Times New Roman" w:cs="Times New Roman"/>
          <w:sz w:val="24"/>
          <w:szCs w:val="24"/>
        </w:rPr>
        <w:t>again</w:t>
      </w:r>
      <w:r w:rsidR="000E19BD" w:rsidRPr="000E19BD">
        <w:rPr>
          <w:rFonts w:ascii="Times New Roman" w:hAnsi="Times New Roman" w:cs="Times New Roman"/>
          <w:sz w:val="24"/>
          <w:szCs w:val="24"/>
        </w:rPr>
        <w:t xml:space="preserve"> on </w:t>
      </w:r>
      <w:r w:rsidR="00234E3E" w:rsidRPr="000E19BD">
        <w:rPr>
          <w:rFonts w:ascii="Times New Roman" w:hAnsi="Times New Roman" w:cs="Times New Roman"/>
          <w:sz w:val="24"/>
          <w:szCs w:val="24"/>
        </w:rPr>
        <w:t>October</w:t>
      </w:r>
      <w:r w:rsidR="000E19BD" w:rsidRPr="000E19BD">
        <w:rPr>
          <w:rFonts w:ascii="Times New Roman" w:hAnsi="Times New Roman" w:cs="Times New Roman"/>
          <w:sz w:val="24"/>
          <w:szCs w:val="24"/>
        </w:rPr>
        <w:t xml:space="preserve"> 13, 2013.  He </w:t>
      </w:r>
      <w:r w:rsidR="00234E3E" w:rsidRPr="000E19BD">
        <w:rPr>
          <w:rFonts w:ascii="Times New Roman" w:hAnsi="Times New Roman" w:cs="Times New Roman"/>
          <w:sz w:val="24"/>
          <w:szCs w:val="24"/>
        </w:rPr>
        <w:t>ordered</w:t>
      </w:r>
      <w:r w:rsidR="000E19BD" w:rsidRPr="000E19BD">
        <w:rPr>
          <w:rFonts w:ascii="Times New Roman" w:hAnsi="Times New Roman" w:cs="Times New Roman"/>
          <w:sz w:val="24"/>
          <w:szCs w:val="24"/>
        </w:rPr>
        <w:t xml:space="preserve"> lab work.  There is no record that the pat</w:t>
      </w:r>
      <w:r w:rsidR="00893B46">
        <w:rPr>
          <w:rFonts w:ascii="Times New Roman" w:hAnsi="Times New Roman" w:cs="Times New Roman"/>
          <w:sz w:val="24"/>
          <w:szCs w:val="24"/>
        </w:rPr>
        <w:t>ient</w:t>
      </w:r>
      <w:r w:rsidR="000E19BD" w:rsidRPr="000E19BD">
        <w:rPr>
          <w:rFonts w:ascii="Times New Roman" w:hAnsi="Times New Roman" w:cs="Times New Roman"/>
          <w:sz w:val="24"/>
          <w:szCs w:val="24"/>
        </w:rPr>
        <w:t xml:space="preserve"> followed </w:t>
      </w:r>
      <w:r w:rsidR="00234E3E" w:rsidRPr="000E19BD">
        <w:rPr>
          <w:rFonts w:ascii="Times New Roman" w:hAnsi="Times New Roman" w:cs="Times New Roman"/>
          <w:sz w:val="24"/>
          <w:szCs w:val="24"/>
        </w:rPr>
        <w:t>through;</w:t>
      </w:r>
      <w:r w:rsidR="000E19BD" w:rsidRPr="000E19BD">
        <w:rPr>
          <w:rFonts w:ascii="Times New Roman" w:hAnsi="Times New Roman" w:cs="Times New Roman"/>
          <w:sz w:val="24"/>
          <w:szCs w:val="24"/>
        </w:rPr>
        <w:t xml:space="preserve"> no lab results are in the medi</w:t>
      </w:r>
      <w:r w:rsidR="00566EBB">
        <w:rPr>
          <w:rFonts w:ascii="Times New Roman" w:hAnsi="Times New Roman" w:cs="Times New Roman"/>
          <w:sz w:val="24"/>
          <w:szCs w:val="24"/>
        </w:rPr>
        <w:t>c</w:t>
      </w:r>
      <w:r w:rsidR="000E19BD" w:rsidRPr="000E19BD">
        <w:rPr>
          <w:rFonts w:ascii="Times New Roman" w:hAnsi="Times New Roman" w:cs="Times New Roman"/>
          <w:sz w:val="24"/>
          <w:szCs w:val="24"/>
        </w:rPr>
        <w:t>al record.  (Pet. Ex. 5</w:t>
      </w:r>
      <w:r w:rsidR="00893B46">
        <w:rPr>
          <w:rFonts w:ascii="Times New Roman" w:hAnsi="Times New Roman" w:cs="Times New Roman"/>
          <w:sz w:val="24"/>
          <w:szCs w:val="24"/>
        </w:rPr>
        <w:t>0</w:t>
      </w:r>
      <w:r w:rsidR="000E19BD" w:rsidRPr="000E19BD">
        <w:rPr>
          <w:rFonts w:ascii="Times New Roman" w:hAnsi="Times New Roman" w:cs="Times New Roman"/>
          <w:sz w:val="24"/>
          <w:szCs w:val="24"/>
        </w:rPr>
        <w:t>.)</w:t>
      </w:r>
    </w:p>
    <w:p w:rsidR="00893B46" w:rsidRDefault="00893B46" w:rsidP="002E61B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2014, </w:t>
      </w:r>
      <w:r w:rsidR="00234E3E">
        <w:rPr>
          <w:rFonts w:ascii="Times New Roman" w:hAnsi="Times New Roman" w:cs="Times New Roman"/>
          <w:sz w:val="24"/>
          <w:szCs w:val="24"/>
        </w:rPr>
        <w:t>Patient</w:t>
      </w:r>
      <w:r>
        <w:rPr>
          <w:rFonts w:ascii="Times New Roman" w:hAnsi="Times New Roman" w:cs="Times New Roman"/>
          <w:sz w:val="24"/>
          <w:szCs w:val="24"/>
        </w:rPr>
        <w:t xml:space="preserve"> TT </w:t>
      </w:r>
      <w:r w:rsidR="00234E3E">
        <w:rPr>
          <w:rFonts w:ascii="Times New Roman" w:hAnsi="Times New Roman" w:cs="Times New Roman"/>
          <w:sz w:val="24"/>
          <w:szCs w:val="24"/>
        </w:rPr>
        <w:t>visited</w:t>
      </w:r>
      <w:r>
        <w:rPr>
          <w:rFonts w:ascii="Times New Roman" w:hAnsi="Times New Roman" w:cs="Times New Roman"/>
          <w:sz w:val="24"/>
          <w:szCs w:val="24"/>
        </w:rPr>
        <w:t xml:space="preserve"> Dr. </w:t>
      </w:r>
      <w:r w:rsidR="00234E3E">
        <w:rPr>
          <w:rFonts w:ascii="Times New Roman" w:hAnsi="Times New Roman" w:cs="Times New Roman"/>
          <w:sz w:val="24"/>
          <w:szCs w:val="24"/>
        </w:rPr>
        <w:t>Pham</w:t>
      </w:r>
      <w:r>
        <w:rPr>
          <w:rFonts w:ascii="Times New Roman" w:hAnsi="Times New Roman" w:cs="Times New Roman"/>
          <w:sz w:val="24"/>
          <w:szCs w:val="24"/>
        </w:rPr>
        <w:t xml:space="preserve"> three times and was treated for bronchitis and chronic obstructive pulmonary disease.  (Pet. Exs. 51-53)  </w:t>
      </w:r>
    </w:p>
    <w:p w:rsidR="004517EC" w:rsidRPr="000E19BD" w:rsidRDefault="000337E2" w:rsidP="002E61B2">
      <w:pPr>
        <w:pStyle w:val="ListParagraph"/>
        <w:numPr>
          <w:ilvl w:val="0"/>
          <w:numId w:val="4"/>
        </w:numPr>
        <w:spacing w:line="480" w:lineRule="auto"/>
        <w:rPr>
          <w:rFonts w:ascii="Times New Roman" w:hAnsi="Times New Roman" w:cs="Times New Roman"/>
          <w:sz w:val="24"/>
          <w:szCs w:val="24"/>
        </w:rPr>
      </w:pPr>
      <w:r w:rsidRPr="000E19BD">
        <w:rPr>
          <w:rFonts w:ascii="Times New Roman" w:hAnsi="Times New Roman" w:cs="Times New Roman"/>
          <w:sz w:val="24"/>
          <w:szCs w:val="24"/>
        </w:rPr>
        <w:t>On January 7, 2015, Dr. Pham saw Patient TT</w:t>
      </w:r>
      <w:r w:rsidR="00893B46">
        <w:rPr>
          <w:rFonts w:ascii="Times New Roman" w:hAnsi="Times New Roman" w:cs="Times New Roman"/>
          <w:sz w:val="24"/>
          <w:szCs w:val="24"/>
        </w:rPr>
        <w:t xml:space="preserve"> who came in complaining of shortness of breath.  The </w:t>
      </w:r>
      <w:r w:rsidR="00234E3E">
        <w:rPr>
          <w:rFonts w:ascii="Times New Roman" w:hAnsi="Times New Roman" w:cs="Times New Roman"/>
          <w:sz w:val="24"/>
          <w:szCs w:val="24"/>
        </w:rPr>
        <w:t>patient</w:t>
      </w:r>
      <w:r w:rsidR="00893B46">
        <w:rPr>
          <w:rFonts w:ascii="Times New Roman" w:hAnsi="Times New Roman" w:cs="Times New Roman"/>
          <w:sz w:val="24"/>
          <w:szCs w:val="24"/>
        </w:rPr>
        <w:t xml:space="preserve"> looked ashen and his legs were swollen.  Dr. Pham had an ambulance take him to the </w:t>
      </w:r>
      <w:r w:rsidR="00234E3E">
        <w:rPr>
          <w:rFonts w:ascii="Times New Roman" w:hAnsi="Times New Roman" w:cs="Times New Roman"/>
          <w:sz w:val="24"/>
          <w:szCs w:val="24"/>
        </w:rPr>
        <w:t>hospital</w:t>
      </w:r>
      <w:r w:rsidR="00893B46">
        <w:rPr>
          <w:rFonts w:ascii="Times New Roman" w:hAnsi="Times New Roman" w:cs="Times New Roman"/>
          <w:sz w:val="24"/>
          <w:szCs w:val="24"/>
        </w:rPr>
        <w:t>.  He thought the acute shortness of breath suggested lung, cardiac, and kidney problems</w:t>
      </w:r>
      <w:r w:rsidR="000B512F">
        <w:rPr>
          <w:rFonts w:ascii="Times New Roman" w:hAnsi="Times New Roman" w:cs="Times New Roman"/>
          <w:sz w:val="24"/>
          <w:szCs w:val="24"/>
        </w:rPr>
        <w:t>, and that he may have pneumonia and acute renal failure.</w:t>
      </w:r>
      <w:r w:rsidR="00DD2A62" w:rsidRPr="000E19BD">
        <w:rPr>
          <w:rFonts w:ascii="Times New Roman" w:hAnsi="Times New Roman" w:cs="Times New Roman"/>
          <w:sz w:val="24"/>
          <w:szCs w:val="24"/>
        </w:rPr>
        <w:t xml:space="preserve">  </w:t>
      </w:r>
      <w:r w:rsidR="004517EC" w:rsidRPr="000E19BD">
        <w:rPr>
          <w:rFonts w:ascii="Times New Roman" w:hAnsi="Times New Roman" w:cs="Times New Roman"/>
          <w:sz w:val="24"/>
          <w:szCs w:val="24"/>
        </w:rPr>
        <w:t>(Pet</w:t>
      </w:r>
      <w:r w:rsidR="004E66A9" w:rsidRPr="000E19BD">
        <w:rPr>
          <w:rFonts w:ascii="Times New Roman" w:hAnsi="Times New Roman" w:cs="Times New Roman"/>
          <w:sz w:val="24"/>
          <w:szCs w:val="24"/>
        </w:rPr>
        <w:t>.</w:t>
      </w:r>
      <w:r w:rsidR="004517EC" w:rsidRPr="000E19BD">
        <w:rPr>
          <w:rFonts w:ascii="Times New Roman" w:hAnsi="Times New Roman" w:cs="Times New Roman"/>
          <w:sz w:val="24"/>
          <w:szCs w:val="24"/>
        </w:rPr>
        <w:t xml:space="preserve"> Ex. 55.)</w:t>
      </w:r>
    </w:p>
    <w:p w:rsidR="002E61B2" w:rsidRDefault="004517EC" w:rsidP="002E61B2">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the same day, </w:t>
      </w:r>
      <w:r w:rsidR="00DD2A62">
        <w:rPr>
          <w:rFonts w:ascii="Times New Roman" w:hAnsi="Times New Roman" w:cs="Times New Roman"/>
          <w:sz w:val="24"/>
          <w:szCs w:val="24"/>
        </w:rPr>
        <w:t xml:space="preserve">Patient TT </w:t>
      </w:r>
      <w:r w:rsidR="000337E2">
        <w:rPr>
          <w:rFonts w:ascii="Times New Roman" w:hAnsi="Times New Roman" w:cs="Times New Roman"/>
          <w:sz w:val="24"/>
          <w:szCs w:val="24"/>
        </w:rPr>
        <w:t xml:space="preserve">was admitted to the </w:t>
      </w:r>
      <w:r>
        <w:rPr>
          <w:rFonts w:ascii="Times New Roman" w:hAnsi="Times New Roman" w:cs="Times New Roman"/>
          <w:sz w:val="24"/>
          <w:szCs w:val="24"/>
        </w:rPr>
        <w:t xml:space="preserve">UMass </w:t>
      </w:r>
      <w:r w:rsidR="000337E2">
        <w:rPr>
          <w:rFonts w:ascii="Times New Roman" w:hAnsi="Times New Roman" w:cs="Times New Roman"/>
          <w:sz w:val="24"/>
          <w:szCs w:val="24"/>
        </w:rPr>
        <w:t xml:space="preserve">cardiology unit for two nights.  </w:t>
      </w:r>
      <w:r>
        <w:rPr>
          <w:rFonts w:ascii="Times New Roman" w:hAnsi="Times New Roman" w:cs="Times New Roman"/>
          <w:sz w:val="24"/>
          <w:szCs w:val="24"/>
        </w:rPr>
        <w:t xml:space="preserve">His </w:t>
      </w:r>
      <w:r w:rsidR="00B560FE">
        <w:rPr>
          <w:rFonts w:ascii="Times New Roman" w:hAnsi="Times New Roman" w:cs="Times New Roman"/>
          <w:sz w:val="24"/>
          <w:szCs w:val="24"/>
        </w:rPr>
        <w:t xml:space="preserve">creatinine </w:t>
      </w:r>
      <w:r w:rsidR="004E66A9">
        <w:rPr>
          <w:rFonts w:ascii="Times New Roman" w:hAnsi="Times New Roman" w:cs="Times New Roman"/>
          <w:sz w:val="24"/>
          <w:szCs w:val="24"/>
        </w:rPr>
        <w:t xml:space="preserve">was </w:t>
      </w:r>
      <w:r w:rsidR="00793688">
        <w:rPr>
          <w:rFonts w:ascii="Times New Roman" w:hAnsi="Times New Roman" w:cs="Times New Roman"/>
          <w:sz w:val="24"/>
          <w:szCs w:val="24"/>
        </w:rPr>
        <w:t>1.58</w:t>
      </w:r>
      <w:r w:rsidR="004E66A9">
        <w:rPr>
          <w:rFonts w:ascii="Times New Roman" w:hAnsi="Times New Roman" w:cs="Times New Roman"/>
          <w:sz w:val="24"/>
          <w:szCs w:val="24"/>
        </w:rPr>
        <w:t>, which is elevated and his GFR was 43, which is low</w:t>
      </w:r>
      <w:r w:rsidR="00793688">
        <w:rPr>
          <w:rFonts w:ascii="Times New Roman" w:hAnsi="Times New Roman" w:cs="Times New Roman"/>
          <w:sz w:val="24"/>
          <w:szCs w:val="24"/>
        </w:rPr>
        <w:t xml:space="preserve">.  </w:t>
      </w:r>
      <w:r w:rsidR="00742F0C">
        <w:rPr>
          <w:rFonts w:ascii="Times New Roman" w:hAnsi="Times New Roman" w:cs="Times New Roman"/>
          <w:sz w:val="24"/>
          <w:szCs w:val="24"/>
        </w:rPr>
        <w:t xml:space="preserve">Patient TT also </w:t>
      </w:r>
      <w:r w:rsidR="00DD2A62">
        <w:rPr>
          <w:rFonts w:ascii="Times New Roman" w:hAnsi="Times New Roman" w:cs="Times New Roman"/>
          <w:sz w:val="24"/>
          <w:szCs w:val="24"/>
        </w:rPr>
        <w:t xml:space="preserve">had </w:t>
      </w:r>
      <w:r w:rsidR="00742F0C">
        <w:rPr>
          <w:rFonts w:ascii="Times New Roman" w:hAnsi="Times New Roman" w:cs="Times New Roman"/>
          <w:sz w:val="24"/>
          <w:szCs w:val="24"/>
        </w:rPr>
        <w:t xml:space="preserve">pulmonary edema, lower extremity swelling, and flu-like symptoms.  </w:t>
      </w:r>
      <w:r w:rsidR="00E63A08">
        <w:rPr>
          <w:rFonts w:ascii="Times New Roman" w:hAnsi="Times New Roman" w:cs="Times New Roman"/>
          <w:sz w:val="24"/>
          <w:szCs w:val="24"/>
        </w:rPr>
        <w:t xml:space="preserve">The cardiologist prescribed Lasix, a diuretic, and instructed the patient to take it for his lower extremity swelling, as needed.  </w:t>
      </w:r>
      <w:r w:rsidR="00566EBB">
        <w:rPr>
          <w:rFonts w:ascii="Times New Roman" w:hAnsi="Times New Roman" w:cs="Times New Roman"/>
          <w:sz w:val="24"/>
          <w:szCs w:val="24"/>
        </w:rPr>
        <w:t xml:space="preserve">A diuretic like Lasix can put stress on kidney function and make renal failure worse. </w:t>
      </w:r>
      <w:r w:rsidR="000B512F">
        <w:rPr>
          <w:rFonts w:ascii="Times New Roman" w:hAnsi="Times New Roman" w:cs="Times New Roman"/>
          <w:sz w:val="24"/>
          <w:szCs w:val="24"/>
        </w:rPr>
        <w:t xml:space="preserve">The hospital listed acute renal failure as the fourth problem on </w:t>
      </w:r>
      <w:r w:rsidR="00234E3E">
        <w:rPr>
          <w:rFonts w:ascii="Times New Roman" w:hAnsi="Times New Roman" w:cs="Times New Roman"/>
          <w:sz w:val="24"/>
          <w:szCs w:val="24"/>
        </w:rPr>
        <w:t>Patient</w:t>
      </w:r>
      <w:r w:rsidR="000B512F">
        <w:rPr>
          <w:rFonts w:ascii="Times New Roman" w:hAnsi="Times New Roman" w:cs="Times New Roman"/>
          <w:sz w:val="24"/>
          <w:szCs w:val="24"/>
        </w:rPr>
        <w:t xml:space="preserve"> TT’s problem list</w:t>
      </w:r>
      <w:r w:rsidR="00E63A08">
        <w:rPr>
          <w:rFonts w:ascii="Times New Roman" w:hAnsi="Times New Roman" w:cs="Times New Roman"/>
          <w:sz w:val="24"/>
          <w:szCs w:val="24"/>
        </w:rPr>
        <w:t>, which listed malignant hypertension and acute diastolic heart failure as his chief problems.</w:t>
      </w:r>
      <w:r w:rsidR="000B512F">
        <w:rPr>
          <w:rFonts w:ascii="Times New Roman" w:hAnsi="Times New Roman" w:cs="Times New Roman"/>
          <w:sz w:val="24"/>
          <w:szCs w:val="24"/>
        </w:rPr>
        <w:t xml:space="preserve">  The doctor who wrote the note suspected that the cause of renal failure was hypoperfusion, i.e., decreased blood flow through his kidneys.</w:t>
      </w:r>
      <w:r w:rsidR="000B512F">
        <w:rPr>
          <w:rStyle w:val="FootnoteReference"/>
          <w:rFonts w:ascii="Times New Roman" w:hAnsi="Times New Roman" w:cs="Times New Roman"/>
          <w:sz w:val="24"/>
          <w:szCs w:val="24"/>
        </w:rPr>
        <w:footnoteReference w:id="15"/>
      </w:r>
      <w:r w:rsidR="000B512F">
        <w:rPr>
          <w:rFonts w:ascii="Times New Roman" w:hAnsi="Times New Roman" w:cs="Times New Roman"/>
          <w:sz w:val="24"/>
          <w:szCs w:val="24"/>
        </w:rPr>
        <w:t xml:space="preserve">   </w:t>
      </w:r>
      <w:r w:rsidR="002E61B2">
        <w:rPr>
          <w:rFonts w:ascii="Times New Roman" w:hAnsi="Times New Roman" w:cs="Times New Roman"/>
          <w:sz w:val="24"/>
          <w:szCs w:val="24"/>
        </w:rPr>
        <w:t>(</w:t>
      </w:r>
      <w:r w:rsidR="00A362DE">
        <w:rPr>
          <w:rFonts w:ascii="Times New Roman" w:hAnsi="Times New Roman" w:cs="Times New Roman"/>
          <w:sz w:val="24"/>
          <w:szCs w:val="24"/>
        </w:rPr>
        <w:t>Pet.</w:t>
      </w:r>
      <w:r w:rsidR="002E61B2">
        <w:rPr>
          <w:rFonts w:ascii="Times New Roman" w:hAnsi="Times New Roman" w:cs="Times New Roman"/>
          <w:sz w:val="24"/>
          <w:szCs w:val="24"/>
        </w:rPr>
        <w:t xml:space="preserve"> Ex. 55</w:t>
      </w:r>
      <w:r w:rsidR="00566EBB">
        <w:rPr>
          <w:rFonts w:ascii="Times New Roman" w:hAnsi="Times New Roman" w:cs="Times New Roman"/>
          <w:sz w:val="24"/>
          <w:szCs w:val="24"/>
        </w:rPr>
        <w:t>; Angel testimony - Tr. at 423.)</w:t>
      </w:r>
      <w:r w:rsidR="002E61B2">
        <w:rPr>
          <w:rFonts w:ascii="Times New Roman" w:hAnsi="Times New Roman" w:cs="Times New Roman"/>
          <w:sz w:val="24"/>
          <w:szCs w:val="24"/>
        </w:rPr>
        <w:t>.)</w:t>
      </w:r>
    </w:p>
    <w:p w:rsidR="00E9775A" w:rsidRDefault="00A26977" w:rsidP="00AD373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In the following year</w:t>
      </w:r>
      <w:r w:rsidR="00E9775A">
        <w:rPr>
          <w:rFonts w:ascii="Times New Roman" w:hAnsi="Times New Roman" w:cs="Times New Roman"/>
          <w:sz w:val="24"/>
          <w:szCs w:val="24"/>
        </w:rPr>
        <w:t xml:space="preserve"> and one-half</w:t>
      </w:r>
      <w:r>
        <w:rPr>
          <w:rFonts w:ascii="Times New Roman" w:hAnsi="Times New Roman" w:cs="Times New Roman"/>
          <w:sz w:val="24"/>
          <w:szCs w:val="24"/>
        </w:rPr>
        <w:t xml:space="preserve">, patient TT made numerous visits </w:t>
      </w:r>
      <w:r w:rsidR="00566EBB">
        <w:rPr>
          <w:rFonts w:ascii="Times New Roman" w:hAnsi="Times New Roman" w:cs="Times New Roman"/>
          <w:sz w:val="24"/>
          <w:szCs w:val="24"/>
        </w:rPr>
        <w:t>to</w:t>
      </w:r>
      <w:r>
        <w:rPr>
          <w:rFonts w:ascii="Times New Roman" w:hAnsi="Times New Roman" w:cs="Times New Roman"/>
          <w:sz w:val="24"/>
          <w:szCs w:val="24"/>
        </w:rPr>
        <w:t xml:space="preserve"> Dr. Pham, and had lab work taken on many occasions.  His lab results for creati</w:t>
      </w:r>
      <w:r w:rsidR="00566EBB">
        <w:rPr>
          <w:rFonts w:ascii="Times New Roman" w:hAnsi="Times New Roman" w:cs="Times New Roman"/>
          <w:sz w:val="24"/>
          <w:szCs w:val="24"/>
        </w:rPr>
        <w:t>nine</w:t>
      </w:r>
      <w:r>
        <w:rPr>
          <w:rFonts w:ascii="Times New Roman" w:hAnsi="Times New Roman" w:cs="Times New Roman"/>
          <w:sz w:val="24"/>
          <w:szCs w:val="24"/>
        </w:rPr>
        <w:t xml:space="preserve"> were as follows: January </w:t>
      </w:r>
      <w:r>
        <w:rPr>
          <w:rFonts w:ascii="Times New Roman" w:hAnsi="Times New Roman" w:cs="Times New Roman"/>
          <w:sz w:val="24"/>
          <w:szCs w:val="24"/>
        </w:rPr>
        <w:lastRenderedPageBreak/>
        <w:t xml:space="preserve">21, 2015, </w:t>
      </w:r>
      <w:r w:rsidR="00E9775A">
        <w:rPr>
          <w:rFonts w:ascii="Times New Roman" w:hAnsi="Times New Roman" w:cs="Times New Roman"/>
          <w:sz w:val="24"/>
          <w:szCs w:val="24"/>
        </w:rPr>
        <w:t>2.0</w:t>
      </w:r>
      <w:r>
        <w:rPr>
          <w:rFonts w:ascii="Times New Roman" w:hAnsi="Times New Roman" w:cs="Times New Roman"/>
          <w:sz w:val="24"/>
          <w:szCs w:val="24"/>
        </w:rPr>
        <w:t xml:space="preserve"> (</w:t>
      </w:r>
      <w:r w:rsidR="00E9775A">
        <w:rPr>
          <w:rFonts w:ascii="Times New Roman" w:hAnsi="Times New Roman" w:cs="Times New Roman"/>
          <w:sz w:val="24"/>
          <w:szCs w:val="24"/>
        </w:rPr>
        <w:t>Pet.</w:t>
      </w:r>
      <w:r>
        <w:rPr>
          <w:rFonts w:ascii="Times New Roman" w:hAnsi="Times New Roman" w:cs="Times New Roman"/>
          <w:sz w:val="24"/>
          <w:szCs w:val="24"/>
        </w:rPr>
        <w:t xml:space="preserve"> Ex. 57), February 4, 2015, </w:t>
      </w:r>
      <w:r w:rsidR="00E9775A">
        <w:rPr>
          <w:rFonts w:ascii="Times New Roman" w:hAnsi="Times New Roman" w:cs="Times New Roman"/>
          <w:sz w:val="24"/>
          <w:szCs w:val="24"/>
        </w:rPr>
        <w:t>1.7 (</w:t>
      </w:r>
      <w:r>
        <w:rPr>
          <w:rFonts w:ascii="Times New Roman" w:hAnsi="Times New Roman" w:cs="Times New Roman"/>
          <w:sz w:val="24"/>
          <w:szCs w:val="24"/>
        </w:rPr>
        <w:t>Pet. Ex. 5</w:t>
      </w:r>
      <w:r w:rsidR="00E9775A">
        <w:rPr>
          <w:rFonts w:ascii="Times New Roman" w:hAnsi="Times New Roman" w:cs="Times New Roman"/>
          <w:sz w:val="24"/>
          <w:szCs w:val="24"/>
        </w:rPr>
        <w:t>9</w:t>
      </w:r>
      <w:r>
        <w:rPr>
          <w:rFonts w:ascii="Times New Roman" w:hAnsi="Times New Roman" w:cs="Times New Roman"/>
          <w:sz w:val="24"/>
          <w:szCs w:val="24"/>
        </w:rPr>
        <w:t>),</w:t>
      </w:r>
      <w:r w:rsidR="00E9775A">
        <w:rPr>
          <w:rFonts w:ascii="Times New Roman" w:hAnsi="Times New Roman" w:cs="Times New Roman"/>
          <w:sz w:val="24"/>
          <w:szCs w:val="24"/>
        </w:rPr>
        <w:t xml:space="preserve"> March 10, 2015, 1.7 (Pet. Ex. 61), </w:t>
      </w:r>
      <w:r w:rsidR="00234E3E">
        <w:rPr>
          <w:rFonts w:ascii="Times New Roman" w:hAnsi="Times New Roman" w:cs="Times New Roman"/>
          <w:sz w:val="24"/>
          <w:szCs w:val="24"/>
        </w:rPr>
        <w:t>January</w:t>
      </w:r>
      <w:r w:rsidR="00E9775A">
        <w:rPr>
          <w:rFonts w:ascii="Times New Roman" w:hAnsi="Times New Roman" w:cs="Times New Roman"/>
          <w:sz w:val="24"/>
          <w:szCs w:val="24"/>
        </w:rPr>
        <w:t xml:space="preserve"> 5, 2016, 1.9</w:t>
      </w:r>
      <w:r w:rsidR="00566EBB">
        <w:rPr>
          <w:rFonts w:ascii="Times New Roman" w:hAnsi="Times New Roman" w:cs="Times New Roman"/>
          <w:sz w:val="24"/>
          <w:szCs w:val="24"/>
        </w:rPr>
        <w:t xml:space="preserve"> (Pet. Ex. 70)</w:t>
      </w:r>
      <w:r w:rsidR="00E9775A">
        <w:rPr>
          <w:rFonts w:ascii="Times New Roman" w:hAnsi="Times New Roman" w:cs="Times New Roman"/>
          <w:sz w:val="24"/>
          <w:szCs w:val="24"/>
        </w:rPr>
        <w:t>, and June 16, 2016, 1.8 (Pet. Ex. 75.)</w:t>
      </w:r>
    </w:p>
    <w:p w:rsidR="00252708" w:rsidRDefault="00E9775A" w:rsidP="00AD373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a February 4, 2015 office visit, Dr. </w:t>
      </w:r>
      <w:r w:rsidR="00234E3E">
        <w:rPr>
          <w:rFonts w:ascii="Times New Roman" w:hAnsi="Times New Roman" w:cs="Times New Roman"/>
          <w:sz w:val="24"/>
          <w:szCs w:val="24"/>
        </w:rPr>
        <w:t>Pham</w:t>
      </w:r>
      <w:r>
        <w:rPr>
          <w:rFonts w:ascii="Times New Roman" w:hAnsi="Times New Roman" w:cs="Times New Roman"/>
          <w:sz w:val="24"/>
          <w:szCs w:val="24"/>
        </w:rPr>
        <w:t xml:space="preserve"> noted that Patient TT’s </w:t>
      </w:r>
      <w:r w:rsidR="00234E3E">
        <w:rPr>
          <w:rFonts w:ascii="Times New Roman" w:hAnsi="Times New Roman" w:cs="Times New Roman"/>
          <w:sz w:val="24"/>
          <w:szCs w:val="24"/>
        </w:rPr>
        <w:t>creatinine</w:t>
      </w:r>
      <w:r>
        <w:rPr>
          <w:rFonts w:ascii="Times New Roman" w:hAnsi="Times New Roman" w:cs="Times New Roman"/>
          <w:sz w:val="24"/>
          <w:szCs w:val="24"/>
        </w:rPr>
        <w:t xml:space="preserve"> level had </w:t>
      </w:r>
      <w:r w:rsidR="00234E3E">
        <w:rPr>
          <w:rFonts w:ascii="Times New Roman" w:hAnsi="Times New Roman" w:cs="Times New Roman"/>
          <w:sz w:val="24"/>
          <w:szCs w:val="24"/>
        </w:rPr>
        <w:t>increased</w:t>
      </w:r>
      <w:r>
        <w:rPr>
          <w:rFonts w:ascii="Times New Roman" w:hAnsi="Times New Roman" w:cs="Times New Roman"/>
          <w:sz w:val="24"/>
          <w:szCs w:val="24"/>
        </w:rPr>
        <w:t xml:space="preserve"> to 2.0 </w:t>
      </w:r>
      <w:r w:rsidR="00234E3E">
        <w:rPr>
          <w:rFonts w:ascii="Times New Roman" w:hAnsi="Times New Roman" w:cs="Times New Roman"/>
          <w:sz w:val="24"/>
          <w:szCs w:val="24"/>
        </w:rPr>
        <w:t>while</w:t>
      </w:r>
      <w:r>
        <w:rPr>
          <w:rFonts w:ascii="Times New Roman" w:hAnsi="Times New Roman" w:cs="Times New Roman"/>
          <w:sz w:val="24"/>
          <w:szCs w:val="24"/>
        </w:rPr>
        <w:t xml:space="preserve"> he was taking 40 </w:t>
      </w:r>
      <w:r w:rsidR="00234E3E">
        <w:rPr>
          <w:rFonts w:ascii="Times New Roman" w:hAnsi="Times New Roman" w:cs="Times New Roman"/>
          <w:sz w:val="24"/>
          <w:szCs w:val="24"/>
        </w:rPr>
        <w:t>milligrams</w:t>
      </w:r>
      <w:r>
        <w:rPr>
          <w:rFonts w:ascii="Times New Roman" w:hAnsi="Times New Roman" w:cs="Times New Roman"/>
          <w:sz w:val="24"/>
          <w:szCs w:val="24"/>
        </w:rPr>
        <w:t xml:space="preserve"> per day of Lasix.  </w:t>
      </w:r>
      <w:r w:rsidR="00CA01B8">
        <w:rPr>
          <w:rFonts w:ascii="Times New Roman" w:hAnsi="Times New Roman" w:cs="Times New Roman"/>
          <w:sz w:val="24"/>
          <w:szCs w:val="24"/>
        </w:rPr>
        <w:t>H</w:t>
      </w:r>
      <w:r>
        <w:rPr>
          <w:rFonts w:ascii="Times New Roman" w:hAnsi="Times New Roman" w:cs="Times New Roman"/>
          <w:sz w:val="24"/>
          <w:szCs w:val="24"/>
        </w:rPr>
        <w:t>e also listed</w:t>
      </w:r>
      <w:r w:rsidR="005A3054">
        <w:rPr>
          <w:rFonts w:ascii="Times New Roman" w:hAnsi="Times New Roman" w:cs="Times New Roman"/>
          <w:sz w:val="24"/>
          <w:szCs w:val="24"/>
        </w:rPr>
        <w:t>,</w:t>
      </w:r>
      <w:r>
        <w:rPr>
          <w:rFonts w:ascii="Times New Roman" w:hAnsi="Times New Roman" w:cs="Times New Roman"/>
          <w:sz w:val="24"/>
          <w:szCs w:val="24"/>
        </w:rPr>
        <w:t xml:space="preserve"> for the first </w:t>
      </w:r>
      <w:r w:rsidR="00234E3E">
        <w:rPr>
          <w:rFonts w:ascii="Times New Roman" w:hAnsi="Times New Roman" w:cs="Times New Roman"/>
          <w:sz w:val="24"/>
          <w:szCs w:val="24"/>
        </w:rPr>
        <w:t>time</w:t>
      </w:r>
      <w:r w:rsidR="005A3054">
        <w:rPr>
          <w:rFonts w:ascii="Times New Roman" w:hAnsi="Times New Roman" w:cs="Times New Roman"/>
          <w:sz w:val="24"/>
          <w:szCs w:val="24"/>
        </w:rPr>
        <w:t>,</w:t>
      </w:r>
      <w:r>
        <w:rPr>
          <w:rFonts w:ascii="Times New Roman" w:hAnsi="Times New Roman" w:cs="Times New Roman"/>
          <w:sz w:val="24"/>
          <w:szCs w:val="24"/>
        </w:rPr>
        <w:t xml:space="preserve"> acute renal failure as a problem to be addressed. </w:t>
      </w:r>
      <w:r w:rsidR="00CA01B8">
        <w:rPr>
          <w:rFonts w:ascii="Times New Roman" w:hAnsi="Times New Roman" w:cs="Times New Roman"/>
          <w:sz w:val="24"/>
          <w:szCs w:val="24"/>
        </w:rPr>
        <w:t xml:space="preserve"> </w:t>
      </w:r>
      <w:r>
        <w:rPr>
          <w:rFonts w:ascii="Times New Roman" w:hAnsi="Times New Roman" w:cs="Times New Roman"/>
          <w:sz w:val="24"/>
          <w:szCs w:val="24"/>
        </w:rPr>
        <w:t>He p</w:t>
      </w:r>
      <w:r w:rsidR="00CA01B8">
        <w:rPr>
          <w:rFonts w:ascii="Times New Roman" w:hAnsi="Times New Roman" w:cs="Times New Roman"/>
          <w:sz w:val="24"/>
          <w:szCs w:val="24"/>
        </w:rPr>
        <w:t>la</w:t>
      </w:r>
      <w:r>
        <w:rPr>
          <w:rFonts w:ascii="Times New Roman" w:hAnsi="Times New Roman" w:cs="Times New Roman"/>
          <w:sz w:val="24"/>
          <w:szCs w:val="24"/>
        </w:rPr>
        <w:t xml:space="preserve">nned to repeat lab work and </w:t>
      </w:r>
      <w:r w:rsidR="00234E3E">
        <w:rPr>
          <w:rFonts w:ascii="Times New Roman" w:hAnsi="Times New Roman" w:cs="Times New Roman"/>
          <w:sz w:val="24"/>
          <w:szCs w:val="24"/>
        </w:rPr>
        <w:t>attempt</w:t>
      </w:r>
      <w:r>
        <w:rPr>
          <w:rFonts w:ascii="Times New Roman" w:hAnsi="Times New Roman" w:cs="Times New Roman"/>
          <w:sz w:val="24"/>
          <w:szCs w:val="24"/>
        </w:rPr>
        <w:t xml:space="preserve"> to address </w:t>
      </w:r>
      <w:r w:rsidR="00B9517A">
        <w:rPr>
          <w:rFonts w:ascii="Times New Roman" w:hAnsi="Times New Roman" w:cs="Times New Roman"/>
          <w:sz w:val="24"/>
          <w:szCs w:val="24"/>
        </w:rPr>
        <w:t xml:space="preserve">the kidney </w:t>
      </w:r>
      <w:r w:rsidR="00234E3E">
        <w:rPr>
          <w:rFonts w:ascii="Times New Roman" w:hAnsi="Times New Roman" w:cs="Times New Roman"/>
          <w:sz w:val="24"/>
          <w:szCs w:val="24"/>
        </w:rPr>
        <w:t>issues</w:t>
      </w:r>
      <w:r w:rsidR="00B9517A">
        <w:rPr>
          <w:rFonts w:ascii="Times New Roman" w:hAnsi="Times New Roman" w:cs="Times New Roman"/>
          <w:sz w:val="24"/>
          <w:szCs w:val="24"/>
        </w:rPr>
        <w:t xml:space="preserve"> by adjusting the </w:t>
      </w:r>
      <w:r w:rsidR="00234E3E">
        <w:rPr>
          <w:rFonts w:ascii="Times New Roman" w:hAnsi="Times New Roman" w:cs="Times New Roman"/>
          <w:sz w:val="24"/>
          <w:szCs w:val="24"/>
        </w:rPr>
        <w:t>patient’s</w:t>
      </w:r>
      <w:r w:rsidR="00B9517A">
        <w:rPr>
          <w:rFonts w:ascii="Times New Roman" w:hAnsi="Times New Roman" w:cs="Times New Roman"/>
          <w:sz w:val="24"/>
          <w:szCs w:val="24"/>
        </w:rPr>
        <w:t xml:space="preserve"> blood pressure medications.  (Pet. Ex. 58.)  By the next </w:t>
      </w:r>
      <w:r w:rsidR="00234E3E">
        <w:rPr>
          <w:rFonts w:ascii="Times New Roman" w:hAnsi="Times New Roman" w:cs="Times New Roman"/>
          <w:sz w:val="24"/>
          <w:szCs w:val="24"/>
        </w:rPr>
        <w:t>visit</w:t>
      </w:r>
      <w:r w:rsidR="00B9517A">
        <w:rPr>
          <w:rFonts w:ascii="Times New Roman" w:hAnsi="Times New Roman" w:cs="Times New Roman"/>
          <w:sz w:val="24"/>
          <w:szCs w:val="24"/>
        </w:rPr>
        <w:t xml:space="preserve"> on February 25, 2015, he noted that creatinine </w:t>
      </w:r>
      <w:r w:rsidR="00234E3E">
        <w:rPr>
          <w:rFonts w:ascii="Times New Roman" w:hAnsi="Times New Roman" w:cs="Times New Roman"/>
          <w:sz w:val="24"/>
          <w:szCs w:val="24"/>
        </w:rPr>
        <w:t>levels</w:t>
      </w:r>
      <w:r w:rsidR="00B9517A">
        <w:rPr>
          <w:rFonts w:ascii="Times New Roman" w:hAnsi="Times New Roman" w:cs="Times New Roman"/>
          <w:sz w:val="24"/>
          <w:szCs w:val="24"/>
        </w:rPr>
        <w:t xml:space="preserve"> had dropped to 1.7 and appeared stabilized.  </w:t>
      </w:r>
      <w:r w:rsidR="00234E3E">
        <w:rPr>
          <w:rFonts w:ascii="Times New Roman" w:hAnsi="Times New Roman" w:cs="Times New Roman"/>
          <w:sz w:val="24"/>
          <w:szCs w:val="24"/>
        </w:rPr>
        <w:t xml:space="preserve">He </w:t>
      </w:r>
      <w:r w:rsidR="00566EBB">
        <w:rPr>
          <w:rFonts w:ascii="Times New Roman" w:hAnsi="Times New Roman" w:cs="Times New Roman"/>
          <w:sz w:val="24"/>
          <w:szCs w:val="24"/>
        </w:rPr>
        <w:t xml:space="preserve">wrote in his notes </w:t>
      </w:r>
      <w:r w:rsidR="00234E3E">
        <w:rPr>
          <w:rFonts w:ascii="Times New Roman" w:hAnsi="Times New Roman" w:cs="Times New Roman"/>
          <w:sz w:val="24"/>
          <w:szCs w:val="24"/>
        </w:rPr>
        <w:t xml:space="preserve">that the most important treatment for the patient’s chronic kidney disease was a dietary change, by which he appears to have meant his effort to get the patient to cut down on the salt in his diet.  </w:t>
      </w:r>
      <w:r w:rsidR="00B9517A">
        <w:rPr>
          <w:rFonts w:ascii="Times New Roman" w:hAnsi="Times New Roman" w:cs="Times New Roman"/>
          <w:sz w:val="24"/>
          <w:szCs w:val="24"/>
        </w:rPr>
        <w:t xml:space="preserve">(Pet. Ex. 60.)  On March 10, 2015, the </w:t>
      </w:r>
      <w:r w:rsidR="00234E3E">
        <w:rPr>
          <w:rFonts w:ascii="Times New Roman" w:hAnsi="Times New Roman" w:cs="Times New Roman"/>
          <w:sz w:val="24"/>
          <w:szCs w:val="24"/>
        </w:rPr>
        <w:t>doctor</w:t>
      </w:r>
      <w:r w:rsidR="00B9517A">
        <w:rPr>
          <w:rFonts w:ascii="Times New Roman" w:hAnsi="Times New Roman" w:cs="Times New Roman"/>
          <w:sz w:val="24"/>
          <w:szCs w:val="24"/>
        </w:rPr>
        <w:t xml:space="preserve"> again observed that creatinine had stabilized at 1.7 with a </w:t>
      </w:r>
      <w:r w:rsidR="00234E3E">
        <w:rPr>
          <w:rFonts w:ascii="Times New Roman" w:hAnsi="Times New Roman" w:cs="Times New Roman"/>
          <w:sz w:val="24"/>
          <w:szCs w:val="24"/>
        </w:rPr>
        <w:t>reduction</w:t>
      </w:r>
      <w:r w:rsidR="00B9517A">
        <w:rPr>
          <w:rFonts w:ascii="Times New Roman" w:hAnsi="Times New Roman" w:cs="Times New Roman"/>
          <w:sz w:val="24"/>
          <w:szCs w:val="24"/>
        </w:rPr>
        <w:t xml:space="preserve"> in the Lasix dose to 20 milligrams per day.  (Pet. Ex. 61.)  </w:t>
      </w:r>
      <w:r w:rsidR="00234E3E">
        <w:rPr>
          <w:rFonts w:ascii="Times New Roman" w:hAnsi="Times New Roman" w:cs="Times New Roman"/>
          <w:sz w:val="24"/>
          <w:szCs w:val="24"/>
        </w:rPr>
        <w:t>Thereafter</w:t>
      </w:r>
      <w:r w:rsidR="00B9517A">
        <w:rPr>
          <w:rFonts w:ascii="Times New Roman" w:hAnsi="Times New Roman" w:cs="Times New Roman"/>
          <w:sz w:val="24"/>
          <w:szCs w:val="24"/>
        </w:rPr>
        <w:t>, he continued to monitor the pat</w:t>
      </w:r>
      <w:r w:rsidR="00252708">
        <w:rPr>
          <w:rFonts w:ascii="Times New Roman" w:hAnsi="Times New Roman" w:cs="Times New Roman"/>
          <w:sz w:val="24"/>
          <w:szCs w:val="24"/>
        </w:rPr>
        <w:t>ie</w:t>
      </w:r>
      <w:r w:rsidR="00B9517A">
        <w:rPr>
          <w:rFonts w:ascii="Times New Roman" w:hAnsi="Times New Roman" w:cs="Times New Roman"/>
          <w:sz w:val="24"/>
          <w:szCs w:val="24"/>
        </w:rPr>
        <w:t>nt’s s</w:t>
      </w:r>
      <w:r w:rsidR="00252708">
        <w:rPr>
          <w:rFonts w:ascii="Times New Roman" w:hAnsi="Times New Roman" w:cs="Times New Roman"/>
          <w:sz w:val="24"/>
          <w:szCs w:val="24"/>
        </w:rPr>
        <w:t>al</w:t>
      </w:r>
      <w:r w:rsidR="00B9517A">
        <w:rPr>
          <w:rFonts w:ascii="Times New Roman" w:hAnsi="Times New Roman" w:cs="Times New Roman"/>
          <w:sz w:val="24"/>
          <w:szCs w:val="24"/>
        </w:rPr>
        <w:t>t intake.  (Pet. Exs. 62-64</w:t>
      </w:r>
      <w:r w:rsidR="00252708">
        <w:rPr>
          <w:rFonts w:ascii="Times New Roman" w:hAnsi="Times New Roman" w:cs="Times New Roman"/>
          <w:sz w:val="24"/>
          <w:szCs w:val="24"/>
        </w:rPr>
        <w:t xml:space="preserve"> and 74</w:t>
      </w:r>
      <w:r w:rsidR="00B9517A">
        <w:rPr>
          <w:rFonts w:ascii="Times New Roman" w:hAnsi="Times New Roman" w:cs="Times New Roman"/>
          <w:sz w:val="24"/>
          <w:szCs w:val="24"/>
        </w:rPr>
        <w:t xml:space="preserve">.)  </w:t>
      </w:r>
      <w:r w:rsidR="00234E3E">
        <w:rPr>
          <w:rFonts w:ascii="Times New Roman" w:hAnsi="Times New Roman" w:cs="Times New Roman"/>
          <w:sz w:val="24"/>
          <w:szCs w:val="24"/>
        </w:rPr>
        <w:t>In his</w:t>
      </w:r>
      <w:r w:rsidR="00252708">
        <w:rPr>
          <w:rFonts w:ascii="Times New Roman" w:hAnsi="Times New Roman" w:cs="Times New Roman"/>
          <w:sz w:val="24"/>
          <w:szCs w:val="24"/>
        </w:rPr>
        <w:t xml:space="preserve"> office notes of Patient TT’s visit on </w:t>
      </w:r>
      <w:r w:rsidR="00234E3E">
        <w:rPr>
          <w:rFonts w:ascii="Times New Roman" w:hAnsi="Times New Roman" w:cs="Times New Roman"/>
          <w:sz w:val="24"/>
          <w:szCs w:val="24"/>
        </w:rPr>
        <w:t>January</w:t>
      </w:r>
      <w:r w:rsidR="00252708">
        <w:rPr>
          <w:rFonts w:ascii="Times New Roman" w:hAnsi="Times New Roman" w:cs="Times New Roman"/>
          <w:sz w:val="24"/>
          <w:szCs w:val="24"/>
        </w:rPr>
        <w:t xml:space="preserve"> 12, 2016, he described the </w:t>
      </w:r>
      <w:r w:rsidR="00234E3E">
        <w:rPr>
          <w:rFonts w:ascii="Times New Roman" w:hAnsi="Times New Roman" w:cs="Times New Roman"/>
          <w:sz w:val="24"/>
          <w:szCs w:val="24"/>
        </w:rPr>
        <w:t>patient’s</w:t>
      </w:r>
      <w:r w:rsidR="00252708">
        <w:rPr>
          <w:rFonts w:ascii="Times New Roman" w:hAnsi="Times New Roman" w:cs="Times New Roman"/>
          <w:sz w:val="24"/>
          <w:szCs w:val="24"/>
        </w:rPr>
        <w:t xml:space="preserve"> creatinine reading of 1.9 as “stable at baseline.”  (Pet. Ex. 71.)</w:t>
      </w:r>
    </w:p>
    <w:p w:rsidR="00CA01B8" w:rsidRDefault="00CA01B8" w:rsidP="00AD373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Treating a patient with kidney disease by controlling his blood pressure and restricting his salt intake is a standard practice.  (Friedman </w:t>
      </w:r>
      <w:r w:rsidR="00566EBB">
        <w:rPr>
          <w:rFonts w:ascii="Times New Roman" w:hAnsi="Times New Roman" w:cs="Times New Roman"/>
          <w:sz w:val="24"/>
          <w:szCs w:val="24"/>
        </w:rPr>
        <w:t>testimony -</w:t>
      </w:r>
      <w:r>
        <w:rPr>
          <w:rFonts w:ascii="Times New Roman" w:hAnsi="Times New Roman" w:cs="Times New Roman"/>
          <w:sz w:val="24"/>
          <w:szCs w:val="24"/>
        </w:rPr>
        <w:t xml:space="preserve">Tr. at 661.) </w:t>
      </w:r>
    </w:p>
    <w:p w:rsidR="00CF03A1" w:rsidRDefault="009212F6" w:rsidP="00AD373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If a patient experiences a sharp rise in creatinine after a recent hospitalization</w:t>
      </w:r>
      <w:r w:rsidR="00BA3425">
        <w:rPr>
          <w:rFonts w:ascii="Times New Roman" w:hAnsi="Times New Roman" w:cs="Times New Roman"/>
          <w:sz w:val="24"/>
          <w:szCs w:val="24"/>
        </w:rPr>
        <w:t xml:space="preserve">, the </w:t>
      </w:r>
      <w:r w:rsidR="00C06334">
        <w:rPr>
          <w:rFonts w:ascii="Times New Roman" w:hAnsi="Times New Roman" w:cs="Times New Roman"/>
          <w:sz w:val="24"/>
          <w:szCs w:val="24"/>
        </w:rPr>
        <w:t xml:space="preserve">standard of care for an average </w:t>
      </w:r>
      <w:r w:rsidR="00B560FE">
        <w:rPr>
          <w:rFonts w:ascii="Times New Roman" w:hAnsi="Times New Roman" w:cs="Times New Roman"/>
          <w:sz w:val="24"/>
          <w:szCs w:val="24"/>
        </w:rPr>
        <w:t>primary care physi</w:t>
      </w:r>
      <w:r w:rsidR="00BA3425">
        <w:rPr>
          <w:rFonts w:ascii="Times New Roman" w:hAnsi="Times New Roman" w:cs="Times New Roman"/>
          <w:sz w:val="24"/>
          <w:szCs w:val="24"/>
        </w:rPr>
        <w:t xml:space="preserve">cian is to </w:t>
      </w:r>
      <w:r w:rsidR="00B560FE">
        <w:rPr>
          <w:rFonts w:ascii="Times New Roman" w:hAnsi="Times New Roman" w:cs="Times New Roman"/>
          <w:sz w:val="24"/>
          <w:szCs w:val="24"/>
        </w:rPr>
        <w:t xml:space="preserve">first review the patient’s </w:t>
      </w:r>
      <w:r w:rsidR="00BA3425">
        <w:rPr>
          <w:rFonts w:ascii="Times New Roman" w:hAnsi="Times New Roman" w:cs="Times New Roman"/>
          <w:sz w:val="24"/>
          <w:szCs w:val="24"/>
        </w:rPr>
        <w:t xml:space="preserve">medications and </w:t>
      </w:r>
      <w:r w:rsidR="004517EC">
        <w:rPr>
          <w:rFonts w:ascii="Times New Roman" w:hAnsi="Times New Roman" w:cs="Times New Roman"/>
          <w:sz w:val="24"/>
          <w:szCs w:val="24"/>
        </w:rPr>
        <w:t xml:space="preserve">check </w:t>
      </w:r>
      <w:r w:rsidR="00BA3425">
        <w:rPr>
          <w:rFonts w:ascii="Times New Roman" w:hAnsi="Times New Roman" w:cs="Times New Roman"/>
          <w:sz w:val="24"/>
          <w:szCs w:val="24"/>
        </w:rPr>
        <w:t xml:space="preserve">whether the patient </w:t>
      </w:r>
      <w:r>
        <w:rPr>
          <w:rFonts w:ascii="Times New Roman" w:hAnsi="Times New Roman" w:cs="Times New Roman"/>
          <w:sz w:val="24"/>
          <w:szCs w:val="24"/>
        </w:rPr>
        <w:t xml:space="preserve">was </w:t>
      </w:r>
      <w:r w:rsidR="00EE2B8F">
        <w:rPr>
          <w:rFonts w:ascii="Times New Roman" w:hAnsi="Times New Roman" w:cs="Times New Roman"/>
          <w:sz w:val="24"/>
          <w:szCs w:val="24"/>
        </w:rPr>
        <w:t>not taking any of them</w:t>
      </w:r>
      <w:r w:rsidR="00BA3425">
        <w:rPr>
          <w:rFonts w:ascii="Times New Roman" w:hAnsi="Times New Roman" w:cs="Times New Roman"/>
          <w:sz w:val="24"/>
          <w:szCs w:val="24"/>
        </w:rPr>
        <w:t xml:space="preserve">.  </w:t>
      </w:r>
      <w:r w:rsidR="00EE2B8F">
        <w:rPr>
          <w:rFonts w:ascii="Times New Roman" w:hAnsi="Times New Roman" w:cs="Times New Roman"/>
          <w:sz w:val="24"/>
          <w:szCs w:val="24"/>
        </w:rPr>
        <w:t xml:space="preserve">Dr. Angel thought that, after the January 5, 2015 labs showed the patient’s creatinine level had risen to 2.0, then “[m]aybe it’s time to have a kidney doctor take a look and consult.”  </w:t>
      </w:r>
      <w:r w:rsidR="00B560FE">
        <w:rPr>
          <w:rFonts w:ascii="Times New Roman" w:hAnsi="Times New Roman" w:cs="Times New Roman"/>
          <w:sz w:val="24"/>
          <w:szCs w:val="24"/>
        </w:rPr>
        <w:t>(Angel</w:t>
      </w:r>
      <w:r w:rsidR="005977C8">
        <w:rPr>
          <w:rFonts w:ascii="Times New Roman" w:hAnsi="Times New Roman" w:cs="Times New Roman"/>
          <w:sz w:val="24"/>
          <w:szCs w:val="24"/>
        </w:rPr>
        <w:t xml:space="preserve"> T</w:t>
      </w:r>
      <w:r w:rsidR="00793688">
        <w:rPr>
          <w:rFonts w:ascii="Times New Roman" w:hAnsi="Times New Roman" w:cs="Times New Roman"/>
          <w:sz w:val="24"/>
          <w:szCs w:val="24"/>
        </w:rPr>
        <w:t xml:space="preserve">r. at </w:t>
      </w:r>
      <w:r>
        <w:rPr>
          <w:rFonts w:ascii="Times New Roman" w:hAnsi="Times New Roman" w:cs="Times New Roman"/>
          <w:sz w:val="24"/>
          <w:szCs w:val="24"/>
        </w:rPr>
        <w:t>421; Pet. Exs. 57-59</w:t>
      </w:r>
      <w:r w:rsidR="005B570E">
        <w:rPr>
          <w:rFonts w:ascii="Times New Roman" w:hAnsi="Times New Roman" w:cs="Times New Roman"/>
          <w:sz w:val="24"/>
          <w:szCs w:val="24"/>
        </w:rPr>
        <w:t>.</w:t>
      </w:r>
      <w:r w:rsidR="005977C8">
        <w:rPr>
          <w:rFonts w:ascii="Times New Roman" w:hAnsi="Times New Roman" w:cs="Times New Roman"/>
          <w:sz w:val="24"/>
          <w:szCs w:val="24"/>
        </w:rPr>
        <w:t>)</w:t>
      </w:r>
    </w:p>
    <w:p w:rsidR="00CA01B8" w:rsidRDefault="00EE2B8F" w:rsidP="00AD373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NP</w:t>
      </w:r>
      <w:r w:rsidR="00CA01B8" w:rsidRPr="00CA01B8">
        <w:rPr>
          <w:rFonts w:ascii="Times New Roman" w:hAnsi="Times New Roman" w:cs="Times New Roman"/>
          <w:sz w:val="24"/>
          <w:szCs w:val="24"/>
        </w:rPr>
        <w:t xml:space="preserve"> O’Brien submitted an incident report on March 29, 2017, in which she stated “Dr. Pham…prescribed diuretics despite CKD with a GFR in the 30s.”  (Pet. Ex. 45.) </w:t>
      </w:r>
    </w:p>
    <w:p w:rsidR="00CD1AD6" w:rsidRPr="00CA01B8" w:rsidRDefault="00CD1AD6" w:rsidP="00AD373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 his initial report, Dr. Angel criticized Dr. Pham for fa</w:t>
      </w:r>
      <w:r w:rsidR="000E64A1">
        <w:rPr>
          <w:rFonts w:ascii="Times New Roman" w:hAnsi="Times New Roman" w:cs="Times New Roman"/>
          <w:sz w:val="24"/>
          <w:szCs w:val="24"/>
        </w:rPr>
        <w:t>ilure</w:t>
      </w:r>
      <w:r>
        <w:rPr>
          <w:rFonts w:ascii="Times New Roman" w:hAnsi="Times New Roman" w:cs="Times New Roman"/>
          <w:sz w:val="24"/>
          <w:szCs w:val="24"/>
        </w:rPr>
        <w:t xml:space="preserve"> to address Patient TT’s acute renal failure.  He did not </w:t>
      </w:r>
      <w:r w:rsidR="00EE2B8F">
        <w:rPr>
          <w:rFonts w:ascii="Times New Roman" w:hAnsi="Times New Roman" w:cs="Times New Roman"/>
          <w:sz w:val="24"/>
          <w:szCs w:val="24"/>
        </w:rPr>
        <w:t xml:space="preserve">specify </w:t>
      </w:r>
      <w:r w:rsidR="00234E3E">
        <w:rPr>
          <w:rFonts w:ascii="Times New Roman" w:hAnsi="Times New Roman" w:cs="Times New Roman"/>
          <w:sz w:val="24"/>
          <w:szCs w:val="24"/>
        </w:rPr>
        <w:t>otherwise</w:t>
      </w:r>
      <w:r>
        <w:rPr>
          <w:rFonts w:ascii="Times New Roman" w:hAnsi="Times New Roman" w:cs="Times New Roman"/>
          <w:sz w:val="24"/>
          <w:szCs w:val="24"/>
        </w:rPr>
        <w:t xml:space="preserve"> what action or inaction of the doctor showed that he </w:t>
      </w:r>
      <w:r w:rsidR="00234E3E">
        <w:rPr>
          <w:rFonts w:ascii="Times New Roman" w:hAnsi="Times New Roman" w:cs="Times New Roman"/>
          <w:sz w:val="24"/>
          <w:szCs w:val="24"/>
        </w:rPr>
        <w:t>failed</w:t>
      </w:r>
      <w:r>
        <w:rPr>
          <w:rFonts w:ascii="Times New Roman" w:hAnsi="Times New Roman" w:cs="Times New Roman"/>
          <w:sz w:val="24"/>
          <w:szCs w:val="24"/>
        </w:rPr>
        <w:t xml:space="preserve"> to address this problem.  (</w:t>
      </w:r>
      <w:r w:rsidR="00566EBB">
        <w:rPr>
          <w:rFonts w:ascii="Times New Roman" w:hAnsi="Times New Roman" w:cs="Times New Roman"/>
          <w:sz w:val="24"/>
          <w:szCs w:val="24"/>
        </w:rPr>
        <w:t xml:space="preserve">Pet. </w:t>
      </w:r>
      <w:r>
        <w:rPr>
          <w:rFonts w:ascii="Times New Roman" w:hAnsi="Times New Roman" w:cs="Times New Roman"/>
          <w:sz w:val="24"/>
          <w:szCs w:val="24"/>
        </w:rPr>
        <w:t xml:space="preserve">Ex. </w:t>
      </w:r>
      <w:r w:rsidR="00566EBB">
        <w:rPr>
          <w:rFonts w:ascii="Times New Roman" w:hAnsi="Times New Roman" w:cs="Times New Roman"/>
          <w:sz w:val="24"/>
          <w:szCs w:val="24"/>
        </w:rPr>
        <w:t xml:space="preserve">108.)  </w:t>
      </w:r>
    </w:p>
    <w:p w:rsidR="00902481" w:rsidRPr="00793688" w:rsidRDefault="00902481" w:rsidP="00793688">
      <w:pPr>
        <w:spacing w:line="480" w:lineRule="auto"/>
        <w:jc w:val="center"/>
        <w:rPr>
          <w:rFonts w:ascii="Times New Roman" w:hAnsi="Times New Roman" w:cs="Times New Roman"/>
          <w:b/>
          <w:sz w:val="24"/>
          <w:szCs w:val="24"/>
          <w:u w:val="single"/>
        </w:rPr>
      </w:pPr>
      <w:r w:rsidRPr="00793688">
        <w:rPr>
          <w:rFonts w:ascii="Times New Roman" w:hAnsi="Times New Roman" w:cs="Times New Roman"/>
          <w:b/>
          <w:sz w:val="24"/>
          <w:szCs w:val="24"/>
          <w:u w:val="single"/>
        </w:rPr>
        <w:t>Patient TN</w:t>
      </w:r>
    </w:p>
    <w:p w:rsidR="00902481" w:rsidRDefault="00567E55" w:rsidP="0090248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Patient TN was</w:t>
      </w:r>
      <w:r w:rsidR="00902481">
        <w:rPr>
          <w:rFonts w:ascii="Times New Roman" w:hAnsi="Times New Roman" w:cs="Times New Roman"/>
          <w:sz w:val="24"/>
          <w:szCs w:val="24"/>
        </w:rPr>
        <w:t xml:space="preserve"> a </w:t>
      </w:r>
      <w:r w:rsidR="00431DC1">
        <w:rPr>
          <w:rFonts w:ascii="Times New Roman" w:hAnsi="Times New Roman" w:cs="Times New Roman"/>
          <w:sz w:val="24"/>
          <w:szCs w:val="24"/>
        </w:rPr>
        <w:t xml:space="preserve">widowed, </w:t>
      </w:r>
      <w:r w:rsidR="00902481">
        <w:rPr>
          <w:rFonts w:ascii="Times New Roman" w:hAnsi="Times New Roman" w:cs="Times New Roman"/>
          <w:sz w:val="24"/>
          <w:szCs w:val="24"/>
        </w:rPr>
        <w:t xml:space="preserve">Vietnamese female in her 70s.  </w:t>
      </w:r>
      <w:r w:rsidR="00A318FD">
        <w:rPr>
          <w:rFonts w:ascii="Times New Roman" w:hAnsi="Times New Roman" w:cs="Times New Roman"/>
          <w:sz w:val="24"/>
          <w:szCs w:val="24"/>
        </w:rPr>
        <w:t xml:space="preserve">She suffered from </w:t>
      </w:r>
      <w:r w:rsidR="0018267E">
        <w:rPr>
          <w:rFonts w:ascii="Times New Roman" w:hAnsi="Times New Roman" w:cs="Times New Roman"/>
          <w:sz w:val="24"/>
          <w:szCs w:val="24"/>
        </w:rPr>
        <w:t xml:space="preserve">CKD, </w:t>
      </w:r>
      <w:r w:rsidR="001905DD">
        <w:rPr>
          <w:rFonts w:ascii="Times New Roman" w:hAnsi="Times New Roman" w:cs="Times New Roman"/>
          <w:sz w:val="24"/>
          <w:szCs w:val="24"/>
        </w:rPr>
        <w:t xml:space="preserve">tophaceous </w:t>
      </w:r>
      <w:r w:rsidR="0018267E">
        <w:rPr>
          <w:rFonts w:ascii="Times New Roman" w:hAnsi="Times New Roman" w:cs="Times New Roman"/>
          <w:sz w:val="24"/>
          <w:szCs w:val="24"/>
        </w:rPr>
        <w:t>gout, malignant hypertension, spinal stenosis</w:t>
      </w:r>
      <w:r w:rsidR="001905DD">
        <w:rPr>
          <w:rFonts w:ascii="Times New Roman" w:hAnsi="Times New Roman" w:cs="Times New Roman"/>
          <w:sz w:val="24"/>
          <w:szCs w:val="24"/>
        </w:rPr>
        <w:t>, and osteomyelitis</w:t>
      </w:r>
      <w:r w:rsidR="00902481">
        <w:rPr>
          <w:rFonts w:ascii="Times New Roman" w:hAnsi="Times New Roman" w:cs="Times New Roman"/>
          <w:sz w:val="24"/>
          <w:szCs w:val="24"/>
        </w:rPr>
        <w:t xml:space="preserve">.  </w:t>
      </w:r>
      <w:r w:rsidR="00B62E4D">
        <w:rPr>
          <w:rFonts w:ascii="Times New Roman" w:hAnsi="Times New Roman" w:cs="Times New Roman"/>
          <w:sz w:val="24"/>
          <w:szCs w:val="24"/>
        </w:rPr>
        <w:t xml:space="preserve">Patient TN was a non-compliant patient.  </w:t>
      </w:r>
      <w:r w:rsidR="008204AE">
        <w:rPr>
          <w:rFonts w:ascii="Times New Roman" w:hAnsi="Times New Roman" w:cs="Times New Roman"/>
          <w:sz w:val="24"/>
          <w:szCs w:val="24"/>
        </w:rPr>
        <w:t xml:space="preserve">She spoke only Vietnamese.  </w:t>
      </w:r>
      <w:r w:rsidR="00F95AAB">
        <w:rPr>
          <w:rFonts w:ascii="Times New Roman" w:hAnsi="Times New Roman" w:cs="Times New Roman"/>
          <w:sz w:val="24"/>
          <w:szCs w:val="24"/>
        </w:rPr>
        <w:t>(</w:t>
      </w:r>
      <w:r w:rsidR="00A362DE">
        <w:rPr>
          <w:rFonts w:ascii="Times New Roman" w:hAnsi="Times New Roman" w:cs="Times New Roman"/>
          <w:sz w:val="24"/>
          <w:szCs w:val="24"/>
        </w:rPr>
        <w:t>Pet.</w:t>
      </w:r>
      <w:r w:rsidR="00431DC1">
        <w:rPr>
          <w:rFonts w:ascii="Times New Roman" w:hAnsi="Times New Roman" w:cs="Times New Roman"/>
          <w:sz w:val="24"/>
          <w:szCs w:val="24"/>
        </w:rPr>
        <w:t xml:space="preserve"> </w:t>
      </w:r>
      <w:r w:rsidR="00F95AAB">
        <w:rPr>
          <w:rFonts w:ascii="Times New Roman" w:hAnsi="Times New Roman" w:cs="Times New Roman"/>
          <w:sz w:val="24"/>
          <w:szCs w:val="24"/>
        </w:rPr>
        <w:t>Exs. 78</w:t>
      </w:r>
      <w:r w:rsidR="00D91EDB">
        <w:rPr>
          <w:rFonts w:ascii="Times New Roman" w:hAnsi="Times New Roman" w:cs="Times New Roman"/>
          <w:sz w:val="24"/>
          <w:szCs w:val="24"/>
        </w:rPr>
        <w:t xml:space="preserve">-103; </w:t>
      </w:r>
      <w:r w:rsidR="00F95AAB">
        <w:rPr>
          <w:rFonts w:ascii="Times New Roman" w:hAnsi="Times New Roman" w:cs="Times New Roman"/>
          <w:sz w:val="24"/>
          <w:szCs w:val="24"/>
        </w:rPr>
        <w:t xml:space="preserve">Pham </w:t>
      </w:r>
      <w:r w:rsidR="00803273">
        <w:rPr>
          <w:rFonts w:ascii="Times New Roman" w:hAnsi="Times New Roman" w:cs="Times New Roman"/>
          <w:sz w:val="24"/>
          <w:szCs w:val="24"/>
        </w:rPr>
        <w:t>testimony -</w:t>
      </w:r>
      <w:r w:rsidR="00F95AAB">
        <w:rPr>
          <w:rFonts w:ascii="Times New Roman" w:hAnsi="Times New Roman" w:cs="Times New Roman"/>
          <w:sz w:val="24"/>
          <w:szCs w:val="24"/>
        </w:rPr>
        <w:t>T</w:t>
      </w:r>
      <w:r w:rsidR="00774275">
        <w:rPr>
          <w:rFonts w:ascii="Times New Roman" w:hAnsi="Times New Roman" w:cs="Times New Roman"/>
          <w:sz w:val="24"/>
          <w:szCs w:val="24"/>
        </w:rPr>
        <w:t xml:space="preserve">r. at </w:t>
      </w:r>
      <w:r w:rsidR="00F95AAB">
        <w:rPr>
          <w:rFonts w:ascii="Times New Roman" w:hAnsi="Times New Roman" w:cs="Times New Roman"/>
          <w:sz w:val="24"/>
          <w:szCs w:val="24"/>
        </w:rPr>
        <w:t>849</w:t>
      </w:r>
      <w:r w:rsidR="008204AE">
        <w:rPr>
          <w:rFonts w:ascii="Times New Roman" w:hAnsi="Times New Roman" w:cs="Times New Roman"/>
          <w:sz w:val="24"/>
          <w:szCs w:val="24"/>
        </w:rPr>
        <w:t>; O’Brien Tr. at 217</w:t>
      </w:r>
      <w:r w:rsidR="00F95AAB">
        <w:rPr>
          <w:rFonts w:ascii="Times New Roman" w:hAnsi="Times New Roman" w:cs="Times New Roman"/>
          <w:sz w:val="24"/>
          <w:szCs w:val="24"/>
        </w:rPr>
        <w:t>.)</w:t>
      </w:r>
    </w:p>
    <w:p w:rsidR="00330C12" w:rsidRDefault="00330C12" w:rsidP="0090248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While under Dr. Pham’s care, Patient TN was taking Toprol, Lisinopril, and Nifedipine, all medications used to treat hypertension.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(Pet. Exs. 78-103.)  </w:t>
      </w:r>
    </w:p>
    <w:p w:rsidR="001905DD" w:rsidRDefault="001905DD" w:rsidP="001905D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Tophaceous gout consists of tophi, “</w:t>
      </w:r>
      <w:r w:rsidRPr="004926C1">
        <w:rPr>
          <w:rFonts w:ascii="Times New Roman" w:hAnsi="Times New Roman" w:cs="Times New Roman"/>
          <w:sz w:val="24"/>
          <w:szCs w:val="24"/>
        </w:rPr>
        <w:t>hard, uric acid deposits under the skin</w:t>
      </w:r>
      <w:r>
        <w:rPr>
          <w:rFonts w:ascii="Times New Roman" w:hAnsi="Times New Roman" w:cs="Times New Roman"/>
          <w:sz w:val="24"/>
          <w:szCs w:val="24"/>
        </w:rPr>
        <w:t>” that are typically found behind the ear, on the elbows, big toes, knees, and wrists.</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Unlike other types of gout, tophi themselves are </w:t>
      </w:r>
      <w:r w:rsidRPr="00803273">
        <w:rPr>
          <w:rFonts w:ascii="Times New Roman" w:hAnsi="Times New Roman" w:cs="Times New Roman"/>
          <w:sz w:val="24"/>
          <w:szCs w:val="24"/>
        </w:rPr>
        <w:t>not painful</w:t>
      </w:r>
      <w:r>
        <w:rPr>
          <w:rFonts w:ascii="Times New Roman" w:hAnsi="Times New Roman" w:cs="Times New Roman"/>
          <w:sz w:val="24"/>
          <w:szCs w:val="24"/>
        </w:rPr>
        <w:t xml:space="preserve">.  </w:t>
      </w:r>
      <w:r w:rsidRPr="004926C1">
        <w:rPr>
          <w:rFonts w:ascii="Times New Roman" w:hAnsi="Times New Roman" w:cs="Times New Roman"/>
          <w:sz w:val="24"/>
          <w:szCs w:val="24"/>
        </w:rPr>
        <w:t>(</w:t>
      </w:r>
      <w:r>
        <w:rPr>
          <w:rFonts w:ascii="Times New Roman" w:hAnsi="Times New Roman" w:cs="Times New Roman"/>
          <w:sz w:val="24"/>
          <w:szCs w:val="24"/>
        </w:rPr>
        <w:t xml:space="preserve">Friedman </w:t>
      </w:r>
      <w:r w:rsidR="00803273">
        <w:rPr>
          <w:rFonts w:ascii="Times New Roman" w:hAnsi="Times New Roman" w:cs="Times New Roman"/>
          <w:sz w:val="24"/>
          <w:szCs w:val="24"/>
        </w:rPr>
        <w:t>testimony -</w:t>
      </w:r>
      <w:r>
        <w:rPr>
          <w:rFonts w:ascii="Times New Roman" w:hAnsi="Times New Roman" w:cs="Times New Roman"/>
          <w:sz w:val="24"/>
          <w:szCs w:val="24"/>
        </w:rPr>
        <w:t>Tr. at 737.)</w:t>
      </w:r>
      <w:r w:rsidRPr="004926C1">
        <w:rPr>
          <w:rFonts w:ascii="Times New Roman" w:hAnsi="Times New Roman" w:cs="Times New Roman"/>
          <w:sz w:val="24"/>
          <w:szCs w:val="24"/>
        </w:rPr>
        <w:t xml:space="preserve">  </w:t>
      </w:r>
      <w:r w:rsidRPr="004529B6">
        <w:rPr>
          <w:rFonts w:ascii="Times New Roman" w:hAnsi="Times New Roman" w:cs="Times New Roman"/>
          <w:sz w:val="24"/>
          <w:szCs w:val="24"/>
        </w:rPr>
        <w:t xml:space="preserve"> </w:t>
      </w:r>
      <w:r w:rsidR="00F2526A">
        <w:rPr>
          <w:rFonts w:ascii="Times New Roman" w:hAnsi="Times New Roman" w:cs="Times New Roman"/>
          <w:sz w:val="24"/>
          <w:szCs w:val="24"/>
        </w:rPr>
        <w:t xml:space="preserve">The presence of tophi indicates a severe case of gout.  (Angel </w:t>
      </w:r>
      <w:r w:rsidR="00803273">
        <w:rPr>
          <w:rFonts w:ascii="Times New Roman" w:hAnsi="Times New Roman" w:cs="Times New Roman"/>
          <w:sz w:val="24"/>
          <w:szCs w:val="24"/>
        </w:rPr>
        <w:t>testimony -</w:t>
      </w:r>
      <w:r w:rsidR="00F2526A">
        <w:rPr>
          <w:rFonts w:ascii="Times New Roman" w:hAnsi="Times New Roman" w:cs="Times New Roman"/>
          <w:sz w:val="24"/>
          <w:szCs w:val="24"/>
        </w:rPr>
        <w:t>Tr. at 438.)</w:t>
      </w:r>
    </w:p>
    <w:p w:rsidR="0005405F" w:rsidRDefault="00EE2B8F" w:rsidP="0005405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0005405F">
        <w:rPr>
          <w:rFonts w:ascii="Times New Roman" w:hAnsi="Times New Roman" w:cs="Times New Roman"/>
          <w:sz w:val="24"/>
          <w:szCs w:val="24"/>
        </w:rPr>
        <w:t xml:space="preserve"> primary care physician </w:t>
      </w:r>
      <w:r w:rsidR="00803273">
        <w:rPr>
          <w:rFonts w:ascii="Times New Roman" w:hAnsi="Times New Roman" w:cs="Times New Roman"/>
          <w:sz w:val="24"/>
          <w:szCs w:val="24"/>
        </w:rPr>
        <w:t>should examine for</w:t>
      </w:r>
      <w:r w:rsidR="0005405F">
        <w:rPr>
          <w:rFonts w:ascii="Times New Roman" w:hAnsi="Times New Roman" w:cs="Times New Roman"/>
          <w:sz w:val="24"/>
          <w:szCs w:val="24"/>
        </w:rPr>
        <w:t xml:space="preserve"> </w:t>
      </w:r>
      <w:r w:rsidR="0005405F" w:rsidRPr="006D3AC7">
        <w:rPr>
          <w:rFonts w:ascii="Times New Roman" w:hAnsi="Times New Roman" w:cs="Times New Roman"/>
          <w:sz w:val="24"/>
          <w:szCs w:val="24"/>
        </w:rPr>
        <w:t xml:space="preserve">gout </w:t>
      </w:r>
      <w:r w:rsidR="0005405F">
        <w:rPr>
          <w:rFonts w:ascii="Times New Roman" w:hAnsi="Times New Roman" w:cs="Times New Roman"/>
          <w:sz w:val="24"/>
          <w:szCs w:val="24"/>
        </w:rPr>
        <w:t>if the patient</w:t>
      </w:r>
      <w:r w:rsidR="00F2526A">
        <w:rPr>
          <w:rFonts w:ascii="Times New Roman" w:hAnsi="Times New Roman" w:cs="Times New Roman"/>
          <w:sz w:val="24"/>
          <w:szCs w:val="24"/>
        </w:rPr>
        <w:t xml:space="preserve"> reports a painful </w:t>
      </w:r>
      <w:r>
        <w:rPr>
          <w:rFonts w:ascii="Times New Roman" w:hAnsi="Times New Roman" w:cs="Times New Roman"/>
          <w:sz w:val="24"/>
          <w:szCs w:val="24"/>
        </w:rPr>
        <w:t xml:space="preserve">joint </w:t>
      </w:r>
      <w:r w:rsidR="00F2526A">
        <w:rPr>
          <w:rFonts w:ascii="Times New Roman" w:hAnsi="Times New Roman" w:cs="Times New Roman"/>
          <w:sz w:val="24"/>
          <w:szCs w:val="24"/>
        </w:rPr>
        <w:t>or new joint pains.  A gouty join</w:t>
      </w:r>
      <w:r w:rsidR="009D4F0A">
        <w:rPr>
          <w:rFonts w:ascii="Times New Roman" w:hAnsi="Times New Roman" w:cs="Times New Roman"/>
          <w:sz w:val="24"/>
          <w:szCs w:val="24"/>
        </w:rPr>
        <w:t>t</w:t>
      </w:r>
      <w:r w:rsidR="00F2526A">
        <w:rPr>
          <w:rFonts w:ascii="Times New Roman" w:hAnsi="Times New Roman" w:cs="Times New Roman"/>
          <w:sz w:val="24"/>
          <w:szCs w:val="24"/>
        </w:rPr>
        <w:t xml:space="preserve"> </w:t>
      </w:r>
      <w:r w:rsidR="00761209">
        <w:rPr>
          <w:rFonts w:ascii="Times New Roman" w:hAnsi="Times New Roman" w:cs="Times New Roman"/>
          <w:sz w:val="24"/>
          <w:szCs w:val="24"/>
        </w:rPr>
        <w:t xml:space="preserve">may </w:t>
      </w:r>
      <w:r w:rsidR="00F2526A">
        <w:rPr>
          <w:rFonts w:ascii="Times New Roman" w:hAnsi="Times New Roman" w:cs="Times New Roman"/>
          <w:sz w:val="24"/>
          <w:szCs w:val="24"/>
        </w:rPr>
        <w:t>appear red and swollen an</w:t>
      </w:r>
      <w:r w:rsidR="00761209">
        <w:rPr>
          <w:rFonts w:ascii="Times New Roman" w:hAnsi="Times New Roman" w:cs="Times New Roman"/>
          <w:sz w:val="24"/>
          <w:szCs w:val="24"/>
        </w:rPr>
        <w:t>d</w:t>
      </w:r>
      <w:r w:rsidR="00F2526A">
        <w:rPr>
          <w:rFonts w:ascii="Times New Roman" w:hAnsi="Times New Roman" w:cs="Times New Roman"/>
          <w:sz w:val="24"/>
          <w:szCs w:val="24"/>
        </w:rPr>
        <w:t xml:space="preserve"> will be hot during an acute gout </w:t>
      </w:r>
      <w:r w:rsidR="00234E3E">
        <w:rPr>
          <w:rFonts w:ascii="Times New Roman" w:hAnsi="Times New Roman" w:cs="Times New Roman"/>
          <w:sz w:val="24"/>
          <w:szCs w:val="24"/>
        </w:rPr>
        <w:t>flare-up</w:t>
      </w:r>
      <w:r w:rsidR="00F2526A">
        <w:rPr>
          <w:rFonts w:ascii="Times New Roman" w:hAnsi="Times New Roman" w:cs="Times New Roman"/>
          <w:sz w:val="24"/>
          <w:szCs w:val="24"/>
        </w:rPr>
        <w:t xml:space="preserve">.  </w:t>
      </w:r>
      <w:r w:rsidR="0005405F">
        <w:rPr>
          <w:rFonts w:ascii="Times New Roman" w:hAnsi="Times New Roman" w:cs="Times New Roman"/>
          <w:sz w:val="24"/>
          <w:szCs w:val="24"/>
        </w:rPr>
        <w:t xml:space="preserve">If the patient exhibits these signs or reports symptoms, </w:t>
      </w:r>
      <w:r w:rsidR="008358CA">
        <w:rPr>
          <w:rFonts w:ascii="Times New Roman" w:hAnsi="Times New Roman" w:cs="Times New Roman"/>
          <w:sz w:val="24"/>
          <w:szCs w:val="24"/>
        </w:rPr>
        <w:t xml:space="preserve">such as pain in the joint, </w:t>
      </w:r>
      <w:r w:rsidR="0005405F">
        <w:rPr>
          <w:rFonts w:ascii="Times New Roman" w:hAnsi="Times New Roman" w:cs="Times New Roman"/>
          <w:sz w:val="24"/>
          <w:szCs w:val="24"/>
        </w:rPr>
        <w:t>the physician should check uric acid levels.  Uric acid levels are not part of a routine blood test.  (</w:t>
      </w:r>
      <w:r w:rsidR="0005405F" w:rsidRPr="006D3AC7">
        <w:rPr>
          <w:rFonts w:ascii="Times New Roman" w:hAnsi="Times New Roman" w:cs="Times New Roman"/>
          <w:sz w:val="24"/>
          <w:szCs w:val="24"/>
        </w:rPr>
        <w:t xml:space="preserve">Angel </w:t>
      </w:r>
      <w:r w:rsidR="00803273">
        <w:rPr>
          <w:rFonts w:ascii="Times New Roman" w:hAnsi="Times New Roman" w:cs="Times New Roman"/>
          <w:sz w:val="24"/>
          <w:szCs w:val="24"/>
        </w:rPr>
        <w:t>testimony -</w:t>
      </w:r>
      <w:r w:rsidR="0005405F" w:rsidRPr="006D3AC7">
        <w:rPr>
          <w:rFonts w:ascii="Times New Roman" w:hAnsi="Times New Roman" w:cs="Times New Roman"/>
          <w:sz w:val="24"/>
          <w:szCs w:val="24"/>
        </w:rPr>
        <w:t>T</w:t>
      </w:r>
      <w:r w:rsidR="0005405F">
        <w:rPr>
          <w:rFonts w:ascii="Times New Roman" w:hAnsi="Times New Roman" w:cs="Times New Roman"/>
          <w:sz w:val="24"/>
          <w:szCs w:val="24"/>
        </w:rPr>
        <w:t>r. at 435</w:t>
      </w:r>
      <w:r w:rsidR="00DE46C6">
        <w:rPr>
          <w:rFonts w:ascii="Times New Roman" w:hAnsi="Times New Roman" w:cs="Times New Roman"/>
          <w:sz w:val="24"/>
          <w:szCs w:val="24"/>
        </w:rPr>
        <w:t xml:space="preserve"> and 437</w:t>
      </w:r>
      <w:r w:rsidR="0005405F">
        <w:rPr>
          <w:rFonts w:ascii="Times New Roman" w:hAnsi="Times New Roman" w:cs="Times New Roman"/>
          <w:sz w:val="24"/>
          <w:szCs w:val="24"/>
        </w:rPr>
        <w:t xml:space="preserve">; </w:t>
      </w:r>
      <w:r w:rsidR="00803273" w:rsidRPr="005C0D0E">
        <w:rPr>
          <w:rFonts w:ascii="Times New Roman" w:hAnsi="Times New Roman" w:cs="Times New Roman"/>
          <w:sz w:val="24"/>
          <w:szCs w:val="24"/>
        </w:rPr>
        <w:t xml:space="preserve">Friedman </w:t>
      </w:r>
      <w:r w:rsidR="00803273">
        <w:rPr>
          <w:rFonts w:ascii="Times New Roman" w:hAnsi="Times New Roman" w:cs="Times New Roman"/>
          <w:sz w:val="24"/>
          <w:szCs w:val="24"/>
        </w:rPr>
        <w:t>testimony -</w:t>
      </w:r>
      <w:r w:rsidR="00803273" w:rsidRPr="005C0D0E">
        <w:rPr>
          <w:rFonts w:ascii="Times New Roman" w:hAnsi="Times New Roman" w:cs="Times New Roman"/>
          <w:sz w:val="24"/>
          <w:szCs w:val="24"/>
        </w:rPr>
        <w:t>Tr. at 729-730</w:t>
      </w:r>
      <w:r w:rsidR="00803273">
        <w:rPr>
          <w:rFonts w:ascii="Times New Roman" w:hAnsi="Times New Roman" w:cs="Times New Roman"/>
          <w:sz w:val="24"/>
          <w:szCs w:val="24"/>
        </w:rPr>
        <w:t xml:space="preserve">; </w:t>
      </w:r>
      <w:r w:rsidR="0005405F">
        <w:rPr>
          <w:rFonts w:ascii="Times New Roman" w:hAnsi="Times New Roman" w:cs="Times New Roman"/>
          <w:sz w:val="24"/>
          <w:szCs w:val="24"/>
        </w:rPr>
        <w:t xml:space="preserve">Pham </w:t>
      </w:r>
      <w:r w:rsidR="00803273">
        <w:rPr>
          <w:rFonts w:ascii="Times New Roman" w:hAnsi="Times New Roman" w:cs="Times New Roman"/>
          <w:sz w:val="24"/>
          <w:szCs w:val="24"/>
        </w:rPr>
        <w:t>testimony -</w:t>
      </w:r>
      <w:r w:rsidR="0005405F">
        <w:rPr>
          <w:rFonts w:ascii="Times New Roman" w:hAnsi="Times New Roman" w:cs="Times New Roman"/>
          <w:sz w:val="24"/>
          <w:szCs w:val="24"/>
        </w:rPr>
        <w:t xml:space="preserve">Tr. at 746.)  </w:t>
      </w:r>
    </w:p>
    <w:p w:rsidR="001905DD" w:rsidRDefault="001905DD" w:rsidP="001905D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Allopurinol is a standard medication </w:t>
      </w:r>
      <w:r w:rsidR="00517028">
        <w:rPr>
          <w:rFonts w:ascii="Times New Roman" w:hAnsi="Times New Roman" w:cs="Times New Roman"/>
          <w:sz w:val="24"/>
          <w:szCs w:val="24"/>
        </w:rPr>
        <w:t xml:space="preserve">for treating </w:t>
      </w:r>
      <w:r>
        <w:rPr>
          <w:rFonts w:ascii="Times New Roman" w:hAnsi="Times New Roman" w:cs="Times New Roman"/>
          <w:sz w:val="24"/>
          <w:szCs w:val="24"/>
        </w:rPr>
        <w:t xml:space="preserve">gout.  </w:t>
      </w:r>
      <w:r w:rsidR="0005405F">
        <w:rPr>
          <w:rFonts w:ascii="Times New Roman" w:hAnsi="Times New Roman" w:cs="Times New Roman"/>
          <w:sz w:val="24"/>
          <w:szCs w:val="24"/>
        </w:rPr>
        <w:t xml:space="preserve">(Angel </w:t>
      </w:r>
      <w:r w:rsidR="00803273">
        <w:rPr>
          <w:rFonts w:ascii="Times New Roman" w:hAnsi="Times New Roman" w:cs="Times New Roman"/>
          <w:sz w:val="24"/>
          <w:szCs w:val="24"/>
        </w:rPr>
        <w:t>testimony -</w:t>
      </w:r>
      <w:r w:rsidR="0005405F">
        <w:rPr>
          <w:rFonts w:ascii="Times New Roman" w:hAnsi="Times New Roman" w:cs="Times New Roman"/>
          <w:sz w:val="24"/>
          <w:szCs w:val="24"/>
        </w:rPr>
        <w:t>Tr. at 443.)</w:t>
      </w:r>
    </w:p>
    <w:p w:rsidR="001905DD" w:rsidRPr="001905DD" w:rsidRDefault="001905DD" w:rsidP="001905D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Os</w:t>
      </w:r>
      <w:r w:rsidR="00517028">
        <w:rPr>
          <w:rFonts w:ascii="Times New Roman" w:hAnsi="Times New Roman" w:cs="Times New Roman"/>
          <w:sz w:val="24"/>
          <w:szCs w:val="24"/>
        </w:rPr>
        <w:t xml:space="preserve">teomyelitis is a bone infection often resulting from </w:t>
      </w:r>
      <w:r w:rsidR="008358CA">
        <w:rPr>
          <w:rFonts w:ascii="Times New Roman" w:hAnsi="Times New Roman" w:cs="Times New Roman"/>
          <w:sz w:val="24"/>
          <w:szCs w:val="24"/>
        </w:rPr>
        <w:t xml:space="preserve">the combination of </w:t>
      </w:r>
      <w:r>
        <w:rPr>
          <w:rFonts w:ascii="Times New Roman" w:hAnsi="Times New Roman" w:cs="Times New Roman"/>
          <w:sz w:val="24"/>
          <w:szCs w:val="24"/>
        </w:rPr>
        <w:t xml:space="preserve">vascular complications </w:t>
      </w:r>
      <w:r w:rsidR="0071110C">
        <w:rPr>
          <w:rFonts w:ascii="Times New Roman" w:hAnsi="Times New Roman" w:cs="Times New Roman"/>
          <w:sz w:val="24"/>
          <w:szCs w:val="24"/>
        </w:rPr>
        <w:t>or</w:t>
      </w:r>
      <w:r>
        <w:rPr>
          <w:rFonts w:ascii="Times New Roman" w:hAnsi="Times New Roman" w:cs="Times New Roman"/>
          <w:sz w:val="24"/>
          <w:szCs w:val="24"/>
        </w:rPr>
        <w:t xml:space="preserve"> a chronic, open wound that allows bacteria to get under the skin</w:t>
      </w:r>
      <w:r w:rsidRPr="00687911">
        <w:rPr>
          <w:rFonts w:ascii="Times New Roman" w:hAnsi="Times New Roman" w:cs="Times New Roman"/>
          <w:sz w:val="24"/>
          <w:szCs w:val="24"/>
        </w:rPr>
        <w:t>.</w:t>
      </w:r>
      <w:r>
        <w:rPr>
          <w:rFonts w:ascii="Times New Roman" w:hAnsi="Times New Roman" w:cs="Times New Roman"/>
          <w:sz w:val="24"/>
          <w:szCs w:val="24"/>
        </w:rPr>
        <w:t xml:space="preserve">  </w:t>
      </w:r>
      <w:r w:rsidR="0071110C">
        <w:rPr>
          <w:rFonts w:ascii="Times New Roman" w:hAnsi="Times New Roman" w:cs="Times New Roman"/>
          <w:sz w:val="24"/>
          <w:szCs w:val="24"/>
        </w:rPr>
        <w:t xml:space="preserve">(Friedman </w:t>
      </w:r>
      <w:r w:rsidR="00803273">
        <w:rPr>
          <w:rFonts w:ascii="Times New Roman" w:hAnsi="Times New Roman" w:cs="Times New Roman"/>
          <w:sz w:val="24"/>
          <w:szCs w:val="24"/>
        </w:rPr>
        <w:t>testimony -</w:t>
      </w:r>
      <w:r w:rsidR="0071110C">
        <w:rPr>
          <w:rFonts w:ascii="Times New Roman" w:hAnsi="Times New Roman" w:cs="Times New Roman"/>
          <w:sz w:val="24"/>
          <w:szCs w:val="24"/>
        </w:rPr>
        <w:t xml:space="preserve">Tr. at 654.)  </w:t>
      </w:r>
      <w:r w:rsidRPr="00687911">
        <w:rPr>
          <w:rFonts w:ascii="Times New Roman" w:hAnsi="Times New Roman" w:cs="Times New Roman"/>
          <w:sz w:val="24"/>
          <w:szCs w:val="24"/>
        </w:rPr>
        <w:t xml:space="preserve">Osteomyelitis is a </w:t>
      </w:r>
      <w:r>
        <w:rPr>
          <w:rFonts w:ascii="Times New Roman" w:hAnsi="Times New Roman" w:cs="Times New Roman"/>
          <w:sz w:val="24"/>
          <w:szCs w:val="24"/>
        </w:rPr>
        <w:t xml:space="preserve">distinct condition from gout, although it can be a “complication of advanced tophaceous gout.”  (Angel </w:t>
      </w:r>
      <w:r w:rsidR="00803273">
        <w:rPr>
          <w:rFonts w:ascii="Times New Roman" w:hAnsi="Times New Roman" w:cs="Times New Roman"/>
          <w:sz w:val="24"/>
          <w:szCs w:val="24"/>
        </w:rPr>
        <w:t>testimony -</w:t>
      </w:r>
      <w:r>
        <w:rPr>
          <w:rFonts w:ascii="Times New Roman" w:hAnsi="Times New Roman" w:cs="Times New Roman"/>
          <w:sz w:val="24"/>
          <w:szCs w:val="24"/>
        </w:rPr>
        <w:t xml:space="preserve">Tr. at 440.)  </w:t>
      </w:r>
    </w:p>
    <w:p w:rsidR="00517028" w:rsidRPr="00AE4576" w:rsidRDefault="00517028" w:rsidP="00AE4576">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From 2010 to</w:t>
      </w:r>
      <w:r w:rsidR="00F95AAB">
        <w:rPr>
          <w:rFonts w:ascii="Times New Roman" w:hAnsi="Times New Roman" w:cs="Times New Roman"/>
          <w:sz w:val="24"/>
          <w:szCs w:val="24"/>
        </w:rPr>
        <w:t xml:space="preserve"> 2015</w:t>
      </w:r>
      <w:r w:rsidR="00902481">
        <w:rPr>
          <w:rFonts w:ascii="Times New Roman" w:hAnsi="Times New Roman" w:cs="Times New Roman"/>
          <w:sz w:val="24"/>
          <w:szCs w:val="24"/>
        </w:rPr>
        <w:t>, Patient TN’s</w:t>
      </w:r>
      <w:r>
        <w:rPr>
          <w:rFonts w:ascii="Times New Roman" w:hAnsi="Times New Roman" w:cs="Times New Roman"/>
          <w:sz w:val="24"/>
          <w:szCs w:val="24"/>
        </w:rPr>
        <w:t xml:space="preserve"> son was present at most of Patient TN’s appointments with Dr. Pham.  In </w:t>
      </w:r>
      <w:r w:rsidR="00F95AAB">
        <w:rPr>
          <w:rFonts w:ascii="Times New Roman" w:hAnsi="Times New Roman" w:cs="Times New Roman"/>
          <w:sz w:val="24"/>
          <w:szCs w:val="24"/>
        </w:rPr>
        <w:t>2015</w:t>
      </w:r>
      <w:r w:rsidR="00902481">
        <w:rPr>
          <w:rFonts w:ascii="Times New Roman" w:hAnsi="Times New Roman" w:cs="Times New Roman"/>
          <w:sz w:val="24"/>
          <w:szCs w:val="24"/>
        </w:rPr>
        <w:t>, Patient TN’s d</w:t>
      </w:r>
      <w:r>
        <w:rPr>
          <w:rFonts w:ascii="Times New Roman" w:hAnsi="Times New Roman" w:cs="Times New Roman"/>
          <w:sz w:val="24"/>
          <w:szCs w:val="24"/>
        </w:rPr>
        <w:t xml:space="preserve">aughter and her fiancé/husband </w:t>
      </w:r>
      <w:r w:rsidR="00902481">
        <w:rPr>
          <w:rFonts w:ascii="Times New Roman" w:hAnsi="Times New Roman" w:cs="Times New Roman"/>
          <w:sz w:val="24"/>
          <w:szCs w:val="24"/>
        </w:rPr>
        <w:t>started taking Patient TN to her appointment</w:t>
      </w:r>
      <w:r w:rsidR="00F95AAB">
        <w:rPr>
          <w:rFonts w:ascii="Times New Roman" w:hAnsi="Times New Roman" w:cs="Times New Roman"/>
          <w:sz w:val="24"/>
          <w:szCs w:val="24"/>
        </w:rPr>
        <w:t xml:space="preserve">s.  (Pham </w:t>
      </w:r>
      <w:r w:rsidR="00803273">
        <w:rPr>
          <w:rFonts w:ascii="Times New Roman" w:hAnsi="Times New Roman" w:cs="Times New Roman"/>
          <w:sz w:val="24"/>
          <w:szCs w:val="24"/>
        </w:rPr>
        <w:t>testimony -</w:t>
      </w:r>
      <w:r w:rsidR="00F95AAB">
        <w:rPr>
          <w:rFonts w:ascii="Times New Roman" w:hAnsi="Times New Roman" w:cs="Times New Roman"/>
          <w:sz w:val="24"/>
          <w:szCs w:val="24"/>
        </w:rPr>
        <w:t>T</w:t>
      </w:r>
      <w:r w:rsidR="00774275">
        <w:rPr>
          <w:rFonts w:ascii="Times New Roman" w:hAnsi="Times New Roman" w:cs="Times New Roman"/>
          <w:sz w:val="24"/>
          <w:szCs w:val="24"/>
        </w:rPr>
        <w:t xml:space="preserve">r. at </w:t>
      </w:r>
      <w:r w:rsidR="00F95AAB">
        <w:rPr>
          <w:rFonts w:ascii="Times New Roman" w:hAnsi="Times New Roman" w:cs="Times New Roman"/>
          <w:sz w:val="24"/>
          <w:szCs w:val="24"/>
        </w:rPr>
        <w:t>745-747.)</w:t>
      </w:r>
      <w:r w:rsidR="00902481">
        <w:rPr>
          <w:rFonts w:ascii="Times New Roman" w:hAnsi="Times New Roman" w:cs="Times New Roman"/>
          <w:sz w:val="24"/>
          <w:szCs w:val="24"/>
        </w:rPr>
        <w:t xml:space="preserve">  </w:t>
      </w:r>
    </w:p>
    <w:p w:rsidR="00902481" w:rsidRPr="00FC43C7" w:rsidRDefault="00A86535" w:rsidP="007F428F">
      <w:pPr>
        <w:pStyle w:val="ListParagraph"/>
        <w:spacing w:line="480" w:lineRule="auto"/>
        <w:ind w:left="0" w:firstLine="720"/>
        <w:rPr>
          <w:rFonts w:ascii="Times New Roman" w:hAnsi="Times New Roman" w:cs="Times New Roman"/>
          <w:i/>
          <w:sz w:val="24"/>
          <w:szCs w:val="24"/>
          <w:u w:val="single"/>
        </w:rPr>
      </w:pPr>
      <w:r>
        <w:rPr>
          <w:rFonts w:ascii="Times New Roman" w:hAnsi="Times New Roman" w:cs="Times New Roman"/>
          <w:i/>
          <w:sz w:val="24"/>
          <w:szCs w:val="24"/>
          <w:u w:val="single"/>
        </w:rPr>
        <w:t>Care of Patient TN’s Chronic Kidney Disease</w:t>
      </w:r>
      <w:r w:rsidR="007927EC">
        <w:rPr>
          <w:rFonts w:ascii="Times New Roman" w:hAnsi="Times New Roman" w:cs="Times New Roman"/>
          <w:i/>
          <w:sz w:val="24"/>
          <w:szCs w:val="24"/>
          <w:u w:val="single"/>
        </w:rPr>
        <w:t xml:space="preserve"> </w:t>
      </w:r>
    </w:p>
    <w:p w:rsidR="00044598" w:rsidRDefault="00F95AAB" w:rsidP="0004459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August 6, 2013, </w:t>
      </w:r>
      <w:r w:rsidR="000E2B55">
        <w:rPr>
          <w:rFonts w:ascii="Times New Roman" w:hAnsi="Times New Roman" w:cs="Times New Roman"/>
          <w:sz w:val="24"/>
          <w:szCs w:val="24"/>
        </w:rPr>
        <w:t>Patient TN</w:t>
      </w:r>
      <w:r w:rsidR="00677670">
        <w:rPr>
          <w:rFonts w:ascii="Times New Roman" w:hAnsi="Times New Roman" w:cs="Times New Roman"/>
          <w:sz w:val="24"/>
          <w:szCs w:val="24"/>
        </w:rPr>
        <w:t xml:space="preserve"> saw Dr. Pham.  </w:t>
      </w:r>
      <w:r w:rsidR="00044598">
        <w:rPr>
          <w:rFonts w:ascii="Times New Roman" w:hAnsi="Times New Roman" w:cs="Times New Roman"/>
          <w:sz w:val="24"/>
          <w:szCs w:val="24"/>
        </w:rPr>
        <w:t xml:space="preserve">Patient TN’s blood </w:t>
      </w:r>
      <w:r w:rsidR="008358CA">
        <w:rPr>
          <w:rFonts w:ascii="Times New Roman" w:hAnsi="Times New Roman" w:cs="Times New Roman"/>
          <w:sz w:val="24"/>
          <w:szCs w:val="24"/>
        </w:rPr>
        <w:t xml:space="preserve">tests revealed low albumin, </w:t>
      </w:r>
      <w:r w:rsidR="00044598">
        <w:rPr>
          <w:rFonts w:ascii="Times New Roman" w:hAnsi="Times New Roman" w:cs="Times New Roman"/>
          <w:sz w:val="24"/>
          <w:szCs w:val="24"/>
        </w:rPr>
        <w:t xml:space="preserve">elevated liver enzymes, </w:t>
      </w:r>
      <w:r w:rsidR="008358CA">
        <w:rPr>
          <w:rFonts w:ascii="Times New Roman" w:hAnsi="Times New Roman" w:cs="Times New Roman"/>
          <w:sz w:val="24"/>
          <w:szCs w:val="24"/>
        </w:rPr>
        <w:t xml:space="preserve">elevated </w:t>
      </w:r>
      <w:r w:rsidR="00044598">
        <w:rPr>
          <w:rFonts w:ascii="Times New Roman" w:hAnsi="Times New Roman" w:cs="Times New Roman"/>
          <w:sz w:val="24"/>
          <w:szCs w:val="24"/>
        </w:rPr>
        <w:t xml:space="preserve">BUN, and </w:t>
      </w:r>
      <w:r w:rsidR="0072413C">
        <w:rPr>
          <w:rFonts w:ascii="Times New Roman" w:hAnsi="Times New Roman" w:cs="Times New Roman"/>
          <w:sz w:val="24"/>
          <w:szCs w:val="24"/>
        </w:rPr>
        <w:t xml:space="preserve">mildly </w:t>
      </w:r>
      <w:r w:rsidR="008358CA">
        <w:rPr>
          <w:rFonts w:ascii="Times New Roman" w:hAnsi="Times New Roman" w:cs="Times New Roman"/>
          <w:sz w:val="24"/>
          <w:szCs w:val="24"/>
        </w:rPr>
        <w:t xml:space="preserve">elevated creatinine, </w:t>
      </w:r>
      <w:r w:rsidR="00044598">
        <w:rPr>
          <w:rFonts w:ascii="Times New Roman" w:hAnsi="Times New Roman" w:cs="Times New Roman"/>
          <w:sz w:val="24"/>
          <w:szCs w:val="24"/>
        </w:rPr>
        <w:t>all ind</w:t>
      </w:r>
      <w:r w:rsidR="008358CA">
        <w:rPr>
          <w:rFonts w:ascii="Times New Roman" w:hAnsi="Times New Roman" w:cs="Times New Roman"/>
          <w:sz w:val="24"/>
          <w:szCs w:val="24"/>
        </w:rPr>
        <w:t>icative of</w:t>
      </w:r>
      <w:r w:rsidR="00044598">
        <w:rPr>
          <w:rFonts w:ascii="Times New Roman" w:hAnsi="Times New Roman" w:cs="Times New Roman"/>
          <w:sz w:val="24"/>
          <w:szCs w:val="24"/>
        </w:rPr>
        <w:t xml:space="preserve"> kidney dysfunction.  </w:t>
      </w:r>
      <w:r w:rsidR="0018267E">
        <w:rPr>
          <w:rFonts w:ascii="Times New Roman" w:hAnsi="Times New Roman" w:cs="Times New Roman"/>
          <w:sz w:val="24"/>
          <w:szCs w:val="24"/>
        </w:rPr>
        <w:t>(</w:t>
      </w:r>
      <w:r w:rsidR="00A362DE">
        <w:rPr>
          <w:rFonts w:ascii="Times New Roman" w:hAnsi="Times New Roman" w:cs="Times New Roman"/>
          <w:sz w:val="24"/>
          <w:szCs w:val="24"/>
        </w:rPr>
        <w:t>Pet.</w:t>
      </w:r>
      <w:r w:rsidR="00431DC1">
        <w:rPr>
          <w:rFonts w:ascii="Times New Roman" w:hAnsi="Times New Roman" w:cs="Times New Roman"/>
          <w:sz w:val="24"/>
          <w:szCs w:val="24"/>
        </w:rPr>
        <w:t xml:space="preserve"> </w:t>
      </w:r>
      <w:r w:rsidR="0018267E">
        <w:rPr>
          <w:rFonts w:ascii="Times New Roman" w:hAnsi="Times New Roman" w:cs="Times New Roman"/>
          <w:sz w:val="24"/>
          <w:szCs w:val="24"/>
        </w:rPr>
        <w:t>Ex</w:t>
      </w:r>
      <w:r w:rsidR="00044598">
        <w:rPr>
          <w:rFonts w:ascii="Times New Roman" w:hAnsi="Times New Roman" w:cs="Times New Roman"/>
          <w:sz w:val="24"/>
          <w:szCs w:val="24"/>
        </w:rPr>
        <w:t>s</w:t>
      </w:r>
      <w:r w:rsidR="0018267E">
        <w:rPr>
          <w:rFonts w:ascii="Times New Roman" w:hAnsi="Times New Roman" w:cs="Times New Roman"/>
          <w:sz w:val="24"/>
          <w:szCs w:val="24"/>
        </w:rPr>
        <w:t>. 78</w:t>
      </w:r>
      <w:r w:rsidR="00044598">
        <w:rPr>
          <w:rFonts w:ascii="Times New Roman" w:hAnsi="Times New Roman" w:cs="Times New Roman"/>
          <w:sz w:val="24"/>
          <w:szCs w:val="24"/>
        </w:rPr>
        <w:t xml:space="preserve">-79; Angel </w:t>
      </w:r>
      <w:r w:rsidR="00A82E75">
        <w:rPr>
          <w:rFonts w:ascii="Times New Roman" w:hAnsi="Times New Roman" w:cs="Times New Roman"/>
          <w:sz w:val="24"/>
          <w:szCs w:val="24"/>
        </w:rPr>
        <w:t>testimony -</w:t>
      </w:r>
      <w:r w:rsidR="00044598">
        <w:rPr>
          <w:rFonts w:ascii="Times New Roman" w:hAnsi="Times New Roman" w:cs="Times New Roman"/>
          <w:sz w:val="24"/>
          <w:szCs w:val="24"/>
        </w:rPr>
        <w:t xml:space="preserve">Tr. at 365, 367; Friedman </w:t>
      </w:r>
      <w:r w:rsidR="00A82E75">
        <w:rPr>
          <w:rFonts w:ascii="Times New Roman" w:hAnsi="Times New Roman" w:cs="Times New Roman"/>
          <w:sz w:val="24"/>
          <w:szCs w:val="24"/>
        </w:rPr>
        <w:t>testimony -</w:t>
      </w:r>
      <w:r w:rsidR="00044598">
        <w:rPr>
          <w:rFonts w:ascii="Times New Roman" w:hAnsi="Times New Roman" w:cs="Times New Roman"/>
          <w:sz w:val="24"/>
          <w:szCs w:val="24"/>
        </w:rPr>
        <w:t xml:space="preserve">Tr. at 650.)  </w:t>
      </w:r>
      <w:r w:rsidR="002B4A73">
        <w:rPr>
          <w:rFonts w:ascii="Times New Roman" w:hAnsi="Times New Roman" w:cs="Times New Roman"/>
          <w:sz w:val="24"/>
          <w:szCs w:val="24"/>
        </w:rPr>
        <w:t xml:space="preserve">Dr. Pham’s records do not list a treatment plan for Patient TT’s kidney disease.  His </w:t>
      </w:r>
      <w:r w:rsidR="00EA3EBB">
        <w:rPr>
          <w:rFonts w:ascii="Times New Roman" w:hAnsi="Times New Roman" w:cs="Times New Roman"/>
          <w:sz w:val="24"/>
          <w:szCs w:val="24"/>
        </w:rPr>
        <w:t xml:space="preserve">main focus was to lower her blood pressure, which was 200/100 when he began treating her.  (Pham </w:t>
      </w:r>
      <w:r w:rsidR="00A82E75">
        <w:rPr>
          <w:rFonts w:ascii="Times New Roman" w:hAnsi="Times New Roman" w:cs="Times New Roman"/>
          <w:sz w:val="24"/>
          <w:szCs w:val="24"/>
        </w:rPr>
        <w:t>testimony -</w:t>
      </w:r>
      <w:r w:rsidR="00EA3EBB">
        <w:rPr>
          <w:rFonts w:ascii="Times New Roman" w:hAnsi="Times New Roman" w:cs="Times New Roman"/>
          <w:sz w:val="24"/>
          <w:szCs w:val="24"/>
        </w:rPr>
        <w:t>T</w:t>
      </w:r>
      <w:r w:rsidR="00A82E75">
        <w:rPr>
          <w:rFonts w:ascii="Times New Roman" w:hAnsi="Times New Roman" w:cs="Times New Roman"/>
          <w:sz w:val="24"/>
          <w:szCs w:val="24"/>
        </w:rPr>
        <w:t>r</w:t>
      </w:r>
      <w:r w:rsidR="00EA3EBB">
        <w:rPr>
          <w:rFonts w:ascii="Times New Roman" w:hAnsi="Times New Roman" w:cs="Times New Roman"/>
          <w:sz w:val="24"/>
          <w:szCs w:val="24"/>
        </w:rPr>
        <w:t xml:space="preserve">. </w:t>
      </w:r>
      <w:r w:rsidR="00A82E75">
        <w:rPr>
          <w:rFonts w:ascii="Times New Roman" w:hAnsi="Times New Roman" w:cs="Times New Roman"/>
          <w:sz w:val="24"/>
          <w:szCs w:val="24"/>
        </w:rPr>
        <w:t>a</w:t>
      </w:r>
      <w:r w:rsidR="00EA3EBB">
        <w:rPr>
          <w:rFonts w:ascii="Times New Roman" w:hAnsi="Times New Roman" w:cs="Times New Roman"/>
          <w:sz w:val="24"/>
          <w:szCs w:val="24"/>
        </w:rPr>
        <w:t xml:space="preserve">t 745.)  Treating </w:t>
      </w:r>
      <w:r w:rsidR="002B4A73">
        <w:rPr>
          <w:rFonts w:ascii="Times New Roman" w:hAnsi="Times New Roman" w:cs="Times New Roman"/>
          <w:sz w:val="24"/>
          <w:szCs w:val="24"/>
        </w:rPr>
        <w:t>hypertension</w:t>
      </w:r>
      <w:r w:rsidR="00EA3EBB">
        <w:rPr>
          <w:rFonts w:ascii="Times New Roman" w:hAnsi="Times New Roman" w:cs="Times New Roman"/>
          <w:sz w:val="24"/>
          <w:szCs w:val="24"/>
        </w:rPr>
        <w:t xml:space="preserve"> and</w:t>
      </w:r>
      <w:r w:rsidR="002B4A73">
        <w:rPr>
          <w:rFonts w:ascii="Times New Roman" w:hAnsi="Times New Roman" w:cs="Times New Roman"/>
          <w:sz w:val="24"/>
          <w:szCs w:val="24"/>
        </w:rPr>
        <w:t xml:space="preserve"> monitor</w:t>
      </w:r>
      <w:r w:rsidR="00EE2B8F">
        <w:rPr>
          <w:rFonts w:ascii="Times New Roman" w:hAnsi="Times New Roman" w:cs="Times New Roman"/>
          <w:sz w:val="24"/>
          <w:szCs w:val="24"/>
        </w:rPr>
        <w:t>ing</w:t>
      </w:r>
      <w:r w:rsidR="002B4A73">
        <w:rPr>
          <w:rFonts w:ascii="Times New Roman" w:hAnsi="Times New Roman" w:cs="Times New Roman"/>
          <w:sz w:val="24"/>
          <w:szCs w:val="24"/>
        </w:rPr>
        <w:t xml:space="preserve"> </w:t>
      </w:r>
      <w:r w:rsidR="00EA3EBB">
        <w:rPr>
          <w:rFonts w:ascii="Times New Roman" w:hAnsi="Times New Roman" w:cs="Times New Roman"/>
          <w:sz w:val="24"/>
          <w:szCs w:val="24"/>
        </w:rPr>
        <w:t xml:space="preserve">a patient’s lab results is an appropriate method of treating chronic kidney disease.  </w:t>
      </w:r>
      <w:r w:rsidR="002B4A73">
        <w:rPr>
          <w:rFonts w:ascii="Times New Roman" w:hAnsi="Times New Roman" w:cs="Times New Roman"/>
          <w:sz w:val="24"/>
          <w:szCs w:val="24"/>
        </w:rPr>
        <w:t>(</w:t>
      </w:r>
      <w:r w:rsidR="00EA3EBB">
        <w:rPr>
          <w:rFonts w:ascii="Times New Roman" w:hAnsi="Times New Roman" w:cs="Times New Roman"/>
          <w:sz w:val="24"/>
          <w:szCs w:val="24"/>
        </w:rPr>
        <w:t xml:space="preserve">Friedman </w:t>
      </w:r>
      <w:r w:rsidR="00A82E75">
        <w:rPr>
          <w:rFonts w:ascii="Times New Roman" w:hAnsi="Times New Roman" w:cs="Times New Roman"/>
          <w:sz w:val="24"/>
          <w:szCs w:val="24"/>
        </w:rPr>
        <w:t>testimony -</w:t>
      </w:r>
      <w:r w:rsidR="002B4A73">
        <w:rPr>
          <w:rFonts w:ascii="Times New Roman" w:hAnsi="Times New Roman" w:cs="Times New Roman"/>
          <w:sz w:val="24"/>
          <w:szCs w:val="24"/>
        </w:rPr>
        <w:t xml:space="preserve">Tr. at </w:t>
      </w:r>
      <w:r w:rsidR="00EA3EBB">
        <w:rPr>
          <w:rFonts w:ascii="Times New Roman" w:hAnsi="Times New Roman" w:cs="Times New Roman"/>
          <w:sz w:val="24"/>
          <w:szCs w:val="24"/>
        </w:rPr>
        <w:t>650.</w:t>
      </w:r>
      <w:r w:rsidR="002B4A73">
        <w:rPr>
          <w:rFonts w:ascii="Times New Roman" w:hAnsi="Times New Roman" w:cs="Times New Roman"/>
          <w:sz w:val="24"/>
          <w:szCs w:val="24"/>
        </w:rPr>
        <w:t>)</w:t>
      </w:r>
    </w:p>
    <w:p w:rsidR="008358CA" w:rsidRPr="00677670" w:rsidRDefault="00A82E75" w:rsidP="0067767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For a</w:t>
      </w:r>
      <w:r w:rsidR="008358CA">
        <w:rPr>
          <w:rFonts w:ascii="Times New Roman" w:hAnsi="Times New Roman" w:cs="Times New Roman"/>
          <w:sz w:val="24"/>
          <w:szCs w:val="24"/>
        </w:rPr>
        <w:t xml:space="preserve"> primary care physician </w:t>
      </w:r>
      <w:r>
        <w:rPr>
          <w:rFonts w:ascii="Times New Roman" w:hAnsi="Times New Roman" w:cs="Times New Roman"/>
          <w:sz w:val="24"/>
          <w:szCs w:val="24"/>
        </w:rPr>
        <w:t>to meet</w:t>
      </w:r>
      <w:r w:rsidR="008358CA">
        <w:rPr>
          <w:rFonts w:ascii="Times New Roman" w:hAnsi="Times New Roman" w:cs="Times New Roman"/>
          <w:sz w:val="24"/>
          <w:szCs w:val="24"/>
        </w:rPr>
        <w:t xml:space="preserve"> the standard of care </w:t>
      </w:r>
      <w:r>
        <w:rPr>
          <w:rFonts w:ascii="Times New Roman" w:hAnsi="Times New Roman" w:cs="Times New Roman"/>
          <w:sz w:val="24"/>
          <w:szCs w:val="24"/>
        </w:rPr>
        <w:t xml:space="preserve">for treating a patient with kidney disease, he should </w:t>
      </w:r>
      <w:r w:rsidR="008358CA">
        <w:rPr>
          <w:rFonts w:ascii="Times New Roman" w:hAnsi="Times New Roman" w:cs="Times New Roman"/>
          <w:sz w:val="24"/>
          <w:szCs w:val="24"/>
        </w:rPr>
        <w:t xml:space="preserve">re-check blood test results </w:t>
      </w:r>
      <w:r>
        <w:rPr>
          <w:rFonts w:ascii="Times New Roman" w:hAnsi="Times New Roman" w:cs="Times New Roman"/>
          <w:sz w:val="24"/>
          <w:szCs w:val="24"/>
        </w:rPr>
        <w:t>within one</w:t>
      </w:r>
      <w:r w:rsidR="008358CA">
        <w:rPr>
          <w:rFonts w:ascii="Times New Roman" w:hAnsi="Times New Roman" w:cs="Times New Roman"/>
          <w:sz w:val="24"/>
          <w:szCs w:val="24"/>
        </w:rPr>
        <w:t xml:space="preserve"> year for a patient with recent symptoms of kidney dysfunction.  (Angel </w:t>
      </w:r>
      <w:r>
        <w:rPr>
          <w:rFonts w:ascii="Times New Roman" w:hAnsi="Times New Roman" w:cs="Times New Roman"/>
          <w:sz w:val="24"/>
          <w:szCs w:val="24"/>
        </w:rPr>
        <w:t>testimony -</w:t>
      </w:r>
      <w:r w:rsidR="008358CA">
        <w:rPr>
          <w:rFonts w:ascii="Times New Roman" w:hAnsi="Times New Roman" w:cs="Times New Roman"/>
          <w:sz w:val="24"/>
          <w:szCs w:val="24"/>
        </w:rPr>
        <w:t>Tr. at 429-430.)</w:t>
      </w:r>
      <w:r w:rsidR="0063397E">
        <w:rPr>
          <w:rFonts w:ascii="Times New Roman" w:hAnsi="Times New Roman" w:cs="Times New Roman"/>
          <w:sz w:val="24"/>
          <w:szCs w:val="24"/>
        </w:rPr>
        <w:t xml:space="preserve">  There would be no need to repeat such tests if another institution performed them.  (Freidman testimony – Tr. At 652.) </w:t>
      </w:r>
    </w:p>
    <w:p w:rsidR="00902481" w:rsidRDefault="00060BB0" w:rsidP="00431DC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August 20, 20</w:t>
      </w:r>
      <w:r w:rsidR="00A318FD">
        <w:rPr>
          <w:rFonts w:ascii="Times New Roman" w:hAnsi="Times New Roman" w:cs="Times New Roman"/>
          <w:sz w:val="24"/>
          <w:szCs w:val="24"/>
        </w:rPr>
        <w:t xml:space="preserve">14, Dr. Pham </w:t>
      </w:r>
      <w:r w:rsidR="00D9011B">
        <w:rPr>
          <w:rFonts w:ascii="Times New Roman" w:hAnsi="Times New Roman" w:cs="Times New Roman"/>
          <w:sz w:val="24"/>
          <w:szCs w:val="24"/>
        </w:rPr>
        <w:t>saw Patient TN</w:t>
      </w:r>
      <w:r w:rsidR="00EE2B8F">
        <w:rPr>
          <w:rFonts w:ascii="Times New Roman" w:hAnsi="Times New Roman" w:cs="Times New Roman"/>
          <w:sz w:val="24"/>
          <w:szCs w:val="24"/>
        </w:rPr>
        <w:t>, who had blood in her urine</w:t>
      </w:r>
      <w:r w:rsidR="007927EC">
        <w:rPr>
          <w:rFonts w:ascii="Times New Roman" w:hAnsi="Times New Roman" w:cs="Times New Roman"/>
          <w:sz w:val="24"/>
          <w:szCs w:val="24"/>
        </w:rPr>
        <w:t xml:space="preserve">.  He </w:t>
      </w:r>
      <w:r w:rsidR="00EE2B8F">
        <w:rPr>
          <w:rFonts w:ascii="Times New Roman" w:hAnsi="Times New Roman" w:cs="Times New Roman"/>
          <w:sz w:val="24"/>
          <w:szCs w:val="24"/>
        </w:rPr>
        <w:t xml:space="preserve">diagnosed her with a urinary tract infection and ordered a </w:t>
      </w:r>
      <w:r w:rsidR="007927EC">
        <w:rPr>
          <w:rFonts w:ascii="Times New Roman" w:hAnsi="Times New Roman" w:cs="Times New Roman"/>
          <w:sz w:val="24"/>
          <w:szCs w:val="24"/>
        </w:rPr>
        <w:t xml:space="preserve">kidney ultrasound </w:t>
      </w:r>
      <w:r w:rsidR="00A318FD">
        <w:rPr>
          <w:rFonts w:ascii="Times New Roman" w:hAnsi="Times New Roman" w:cs="Times New Roman"/>
          <w:sz w:val="24"/>
          <w:szCs w:val="24"/>
        </w:rPr>
        <w:t xml:space="preserve">and </w:t>
      </w:r>
      <w:r>
        <w:rPr>
          <w:rFonts w:ascii="Times New Roman" w:hAnsi="Times New Roman" w:cs="Times New Roman"/>
          <w:sz w:val="24"/>
          <w:szCs w:val="24"/>
        </w:rPr>
        <w:t>blood tests</w:t>
      </w:r>
      <w:r w:rsidR="00A318FD">
        <w:rPr>
          <w:rFonts w:ascii="Times New Roman" w:hAnsi="Times New Roman" w:cs="Times New Roman"/>
          <w:sz w:val="24"/>
          <w:szCs w:val="24"/>
        </w:rPr>
        <w:t xml:space="preserve">.  </w:t>
      </w:r>
      <w:r w:rsidR="00766325">
        <w:rPr>
          <w:rFonts w:ascii="Times New Roman" w:hAnsi="Times New Roman" w:cs="Times New Roman"/>
          <w:sz w:val="24"/>
          <w:szCs w:val="24"/>
        </w:rPr>
        <w:t xml:space="preserve">The </w:t>
      </w:r>
      <w:r w:rsidR="00766325">
        <w:rPr>
          <w:rFonts w:ascii="Times New Roman" w:hAnsi="Times New Roman" w:cs="Times New Roman"/>
          <w:sz w:val="24"/>
          <w:szCs w:val="24"/>
        </w:rPr>
        <w:lastRenderedPageBreak/>
        <w:t xml:space="preserve">blood tests </w:t>
      </w:r>
      <w:r w:rsidR="004948BD">
        <w:rPr>
          <w:rFonts w:ascii="Times New Roman" w:hAnsi="Times New Roman" w:cs="Times New Roman"/>
          <w:sz w:val="24"/>
          <w:szCs w:val="24"/>
        </w:rPr>
        <w:t xml:space="preserve">taken on that date </w:t>
      </w:r>
      <w:r w:rsidR="00766325">
        <w:rPr>
          <w:rFonts w:ascii="Times New Roman" w:hAnsi="Times New Roman" w:cs="Times New Roman"/>
          <w:sz w:val="24"/>
          <w:szCs w:val="24"/>
        </w:rPr>
        <w:t xml:space="preserve">showed that </w:t>
      </w:r>
      <w:r w:rsidR="00FC43C7" w:rsidRPr="00431DC1">
        <w:rPr>
          <w:rFonts w:ascii="Times New Roman" w:hAnsi="Times New Roman" w:cs="Times New Roman"/>
          <w:sz w:val="24"/>
          <w:szCs w:val="24"/>
        </w:rPr>
        <w:t>Patient TN</w:t>
      </w:r>
      <w:r w:rsidR="00A318FD">
        <w:rPr>
          <w:rFonts w:ascii="Times New Roman" w:hAnsi="Times New Roman" w:cs="Times New Roman"/>
          <w:sz w:val="24"/>
          <w:szCs w:val="24"/>
        </w:rPr>
        <w:t xml:space="preserve"> had </w:t>
      </w:r>
      <w:r w:rsidR="00902481" w:rsidRPr="00431DC1">
        <w:rPr>
          <w:rFonts w:ascii="Times New Roman" w:hAnsi="Times New Roman" w:cs="Times New Roman"/>
          <w:sz w:val="24"/>
          <w:szCs w:val="24"/>
        </w:rPr>
        <w:t xml:space="preserve">elevated </w:t>
      </w:r>
      <w:r w:rsidR="008358CA">
        <w:rPr>
          <w:rFonts w:ascii="Times New Roman" w:hAnsi="Times New Roman" w:cs="Times New Roman"/>
          <w:sz w:val="24"/>
          <w:szCs w:val="24"/>
        </w:rPr>
        <w:t xml:space="preserve">BUN, elevated </w:t>
      </w:r>
      <w:r w:rsidR="007927EC">
        <w:rPr>
          <w:rFonts w:ascii="Times New Roman" w:hAnsi="Times New Roman" w:cs="Times New Roman"/>
          <w:sz w:val="24"/>
          <w:szCs w:val="24"/>
        </w:rPr>
        <w:t>creatin</w:t>
      </w:r>
      <w:r w:rsidR="008358CA">
        <w:rPr>
          <w:rFonts w:ascii="Times New Roman" w:hAnsi="Times New Roman" w:cs="Times New Roman"/>
          <w:sz w:val="24"/>
          <w:szCs w:val="24"/>
        </w:rPr>
        <w:t xml:space="preserve">ine, and a low GFR, all of </w:t>
      </w:r>
      <w:r w:rsidR="00902481" w:rsidRPr="00431DC1">
        <w:rPr>
          <w:rFonts w:ascii="Times New Roman" w:hAnsi="Times New Roman" w:cs="Times New Roman"/>
          <w:sz w:val="24"/>
          <w:szCs w:val="24"/>
        </w:rPr>
        <w:t xml:space="preserve">which indicated kidney dysfunction.  </w:t>
      </w:r>
      <w:r w:rsidR="009D641B" w:rsidRPr="00431DC1">
        <w:rPr>
          <w:rFonts w:ascii="Times New Roman" w:hAnsi="Times New Roman" w:cs="Times New Roman"/>
          <w:sz w:val="24"/>
          <w:szCs w:val="24"/>
        </w:rPr>
        <w:t>(</w:t>
      </w:r>
      <w:r w:rsidR="00A362DE">
        <w:rPr>
          <w:rFonts w:ascii="Times New Roman" w:hAnsi="Times New Roman" w:cs="Times New Roman"/>
          <w:sz w:val="24"/>
          <w:szCs w:val="24"/>
        </w:rPr>
        <w:t>Pet.</w:t>
      </w:r>
      <w:r w:rsidR="00431DC1">
        <w:rPr>
          <w:rFonts w:ascii="Times New Roman" w:hAnsi="Times New Roman" w:cs="Times New Roman"/>
          <w:sz w:val="24"/>
          <w:szCs w:val="24"/>
        </w:rPr>
        <w:t xml:space="preserve"> </w:t>
      </w:r>
      <w:r w:rsidR="009D641B" w:rsidRPr="00431DC1">
        <w:rPr>
          <w:rFonts w:ascii="Times New Roman" w:hAnsi="Times New Roman" w:cs="Times New Roman"/>
          <w:sz w:val="24"/>
          <w:szCs w:val="24"/>
        </w:rPr>
        <w:t>Ex</w:t>
      </w:r>
      <w:r w:rsidR="00A318FD">
        <w:rPr>
          <w:rFonts w:ascii="Times New Roman" w:hAnsi="Times New Roman" w:cs="Times New Roman"/>
          <w:sz w:val="24"/>
          <w:szCs w:val="24"/>
        </w:rPr>
        <w:t>s</w:t>
      </w:r>
      <w:r w:rsidR="009D641B" w:rsidRPr="00431DC1">
        <w:rPr>
          <w:rFonts w:ascii="Times New Roman" w:hAnsi="Times New Roman" w:cs="Times New Roman"/>
          <w:sz w:val="24"/>
          <w:szCs w:val="24"/>
        </w:rPr>
        <w:t xml:space="preserve">. </w:t>
      </w:r>
      <w:r w:rsidR="00677670">
        <w:rPr>
          <w:rFonts w:ascii="Times New Roman" w:hAnsi="Times New Roman" w:cs="Times New Roman"/>
          <w:sz w:val="24"/>
          <w:szCs w:val="24"/>
        </w:rPr>
        <w:t>86-</w:t>
      </w:r>
      <w:r w:rsidR="009D641B" w:rsidRPr="00431DC1">
        <w:rPr>
          <w:rFonts w:ascii="Times New Roman" w:hAnsi="Times New Roman" w:cs="Times New Roman"/>
          <w:sz w:val="24"/>
          <w:szCs w:val="24"/>
        </w:rPr>
        <w:t>87</w:t>
      </w:r>
      <w:r w:rsidR="00F95AAB" w:rsidRPr="00431DC1">
        <w:rPr>
          <w:rFonts w:ascii="Times New Roman" w:hAnsi="Times New Roman" w:cs="Times New Roman"/>
          <w:sz w:val="24"/>
          <w:szCs w:val="24"/>
        </w:rPr>
        <w:t>.)</w:t>
      </w:r>
    </w:p>
    <w:p w:rsidR="0008717B" w:rsidRPr="0008717B" w:rsidRDefault="00677670" w:rsidP="0008717B">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Between August 26, 2014 and March 24, 2015, Dr. Pham saw Patient TN five times.  He </w:t>
      </w:r>
      <w:r w:rsidR="00517028">
        <w:rPr>
          <w:rFonts w:ascii="Times New Roman" w:hAnsi="Times New Roman" w:cs="Times New Roman"/>
          <w:sz w:val="24"/>
          <w:szCs w:val="24"/>
        </w:rPr>
        <w:t xml:space="preserve">did </w:t>
      </w:r>
      <w:r>
        <w:rPr>
          <w:rFonts w:ascii="Times New Roman" w:hAnsi="Times New Roman" w:cs="Times New Roman"/>
          <w:sz w:val="24"/>
          <w:szCs w:val="24"/>
        </w:rPr>
        <w:t>not order blood tests for Patient TN during this time.  (Pet. Exs. 88-92</w:t>
      </w:r>
      <w:r w:rsidR="00517028">
        <w:rPr>
          <w:rFonts w:ascii="Times New Roman" w:hAnsi="Times New Roman" w:cs="Times New Roman"/>
          <w:sz w:val="24"/>
          <w:szCs w:val="24"/>
        </w:rPr>
        <w:t>; Resp. Ex. 5 at 62.)</w:t>
      </w:r>
      <w:r w:rsidR="0008717B">
        <w:rPr>
          <w:rFonts w:ascii="Times New Roman" w:hAnsi="Times New Roman" w:cs="Times New Roman"/>
          <w:sz w:val="24"/>
          <w:szCs w:val="24"/>
        </w:rPr>
        <w:t xml:space="preserve">  </w:t>
      </w:r>
    </w:p>
    <w:p w:rsidR="00677670" w:rsidRDefault="00677670" w:rsidP="0090248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May 2015, </w:t>
      </w:r>
      <w:r w:rsidR="00766325">
        <w:rPr>
          <w:rFonts w:ascii="Times New Roman" w:hAnsi="Times New Roman" w:cs="Times New Roman"/>
          <w:sz w:val="24"/>
          <w:szCs w:val="24"/>
        </w:rPr>
        <w:t>a bl</w:t>
      </w:r>
      <w:r w:rsidR="002B4A73">
        <w:rPr>
          <w:rFonts w:ascii="Times New Roman" w:hAnsi="Times New Roman" w:cs="Times New Roman"/>
          <w:sz w:val="24"/>
          <w:szCs w:val="24"/>
        </w:rPr>
        <w:t>o</w:t>
      </w:r>
      <w:r w:rsidR="00766325">
        <w:rPr>
          <w:rFonts w:ascii="Times New Roman" w:hAnsi="Times New Roman" w:cs="Times New Roman"/>
          <w:sz w:val="24"/>
          <w:szCs w:val="24"/>
        </w:rPr>
        <w:t>od test performed at UM</w:t>
      </w:r>
      <w:r w:rsidR="002B4A73">
        <w:rPr>
          <w:rFonts w:ascii="Times New Roman" w:hAnsi="Times New Roman" w:cs="Times New Roman"/>
          <w:sz w:val="24"/>
          <w:szCs w:val="24"/>
        </w:rPr>
        <w:t>a</w:t>
      </w:r>
      <w:r w:rsidR="00766325">
        <w:rPr>
          <w:rFonts w:ascii="Times New Roman" w:hAnsi="Times New Roman" w:cs="Times New Roman"/>
          <w:sz w:val="24"/>
          <w:szCs w:val="24"/>
        </w:rPr>
        <w:t>ss</w:t>
      </w:r>
      <w:r w:rsidR="002B4A73">
        <w:rPr>
          <w:rFonts w:ascii="Times New Roman" w:hAnsi="Times New Roman" w:cs="Times New Roman"/>
          <w:sz w:val="24"/>
          <w:szCs w:val="24"/>
        </w:rPr>
        <w:t xml:space="preserve"> showed that </w:t>
      </w:r>
      <w:r>
        <w:rPr>
          <w:rFonts w:ascii="Times New Roman" w:hAnsi="Times New Roman" w:cs="Times New Roman"/>
          <w:sz w:val="24"/>
          <w:szCs w:val="24"/>
        </w:rPr>
        <w:t>Patient TN’s BUN and creatinine were elevated.  Her GFR was 39, which is abnormal.  (Resp. Ex. 5 at 62.)</w:t>
      </w:r>
      <w:r w:rsidR="002B4A73">
        <w:rPr>
          <w:rFonts w:ascii="Times New Roman" w:hAnsi="Times New Roman" w:cs="Times New Roman"/>
          <w:sz w:val="24"/>
          <w:szCs w:val="24"/>
        </w:rPr>
        <w:t xml:space="preserve">  UMass also performed blood tests</w:t>
      </w:r>
      <w:r>
        <w:rPr>
          <w:rFonts w:ascii="Times New Roman" w:hAnsi="Times New Roman" w:cs="Times New Roman"/>
          <w:sz w:val="24"/>
          <w:szCs w:val="24"/>
        </w:rPr>
        <w:t xml:space="preserve"> </w:t>
      </w:r>
      <w:r w:rsidR="002B4A73">
        <w:rPr>
          <w:rFonts w:ascii="Times New Roman" w:hAnsi="Times New Roman" w:cs="Times New Roman"/>
          <w:sz w:val="24"/>
          <w:szCs w:val="24"/>
        </w:rPr>
        <w:t xml:space="preserve">on April 28, 2015, and October 8, 18, 20 and 22, 2015.  (Resp. Ex. 5 at 63-73.) </w:t>
      </w:r>
      <w:r>
        <w:rPr>
          <w:rFonts w:ascii="Times New Roman" w:hAnsi="Times New Roman" w:cs="Times New Roman"/>
          <w:sz w:val="24"/>
          <w:szCs w:val="24"/>
        </w:rPr>
        <w:t xml:space="preserve"> </w:t>
      </w:r>
    </w:p>
    <w:p w:rsidR="00902481" w:rsidRDefault="00044598" w:rsidP="0090248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August 20, 2015, </w:t>
      </w:r>
      <w:r w:rsidR="000E2B55">
        <w:rPr>
          <w:rFonts w:ascii="Times New Roman" w:hAnsi="Times New Roman" w:cs="Times New Roman"/>
          <w:sz w:val="24"/>
          <w:szCs w:val="24"/>
        </w:rPr>
        <w:t>Dr. Pham saw Patient TN.  T</w:t>
      </w:r>
      <w:r w:rsidR="003E3062">
        <w:rPr>
          <w:rFonts w:ascii="Times New Roman" w:hAnsi="Times New Roman" w:cs="Times New Roman"/>
          <w:sz w:val="24"/>
          <w:szCs w:val="24"/>
        </w:rPr>
        <w:t xml:space="preserve">he patient requested stronger pain medications </w:t>
      </w:r>
      <w:r w:rsidR="007927EC">
        <w:rPr>
          <w:rFonts w:ascii="Times New Roman" w:hAnsi="Times New Roman" w:cs="Times New Roman"/>
          <w:sz w:val="24"/>
          <w:szCs w:val="24"/>
        </w:rPr>
        <w:t>and noted her difficulty</w:t>
      </w:r>
      <w:r w:rsidR="00A86535">
        <w:rPr>
          <w:rFonts w:ascii="Times New Roman" w:hAnsi="Times New Roman" w:cs="Times New Roman"/>
          <w:sz w:val="24"/>
          <w:szCs w:val="24"/>
        </w:rPr>
        <w:t xml:space="preserve"> </w:t>
      </w:r>
      <w:r w:rsidR="00EE2B8F">
        <w:rPr>
          <w:rFonts w:ascii="Times New Roman" w:hAnsi="Times New Roman" w:cs="Times New Roman"/>
          <w:sz w:val="24"/>
          <w:szCs w:val="24"/>
        </w:rPr>
        <w:t>obtaining</w:t>
      </w:r>
      <w:r w:rsidR="00567E55">
        <w:rPr>
          <w:rFonts w:ascii="Times New Roman" w:hAnsi="Times New Roman" w:cs="Times New Roman"/>
          <w:sz w:val="24"/>
          <w:szCs w:val="24"/>
        </w:rPr>
        <w:t xml:space="preserve"> </w:t>
      </w:r>
      <w:r w:rsidR="00330C12">
        <w:rPr>
          <w:rFonts w:ascii="Times New Roman" w:hAnsi="Times New Roman" w:cs="Times New Roman"/>
          <w:sz w:val="24"/>
          <w:szCs w:val="24"/>
        </w:rPr>
        <w:t>transportation</w:t>
      </w:r>
      <w:r w:rsidR="003A4629">
        <w:rPr>
          <w:rFonts w:ascii="Times New Roman" w:hAnsi="Times New Roman" w:cs="Times New Roman"/>
          <w:sz w:val="24"/>
          <w:szCs w:val="24"/>
        </w:rPr>
        <w:t xml:space="preserve"> </w:t>
      </w:r>
      <w:r w:rsidR="00A86535">
        <w:rPr>
          <w:rFonts w:ascii="Times New Roman" w:hAnsi="Times New Roman" w:cs="Times New Roman"/>
          <w:sz w:val="24"/>
          <w:szCs w:val="24"/>
        </w:rPr>
        <w:t xml:space="preserve">to appointments.  </w:t>
      </w:r>
      <w:r w:rsidR="00985B91">
        <w:rPr>
          <w:rFonts w:ascii="Times New Roman" w:hAnsi="Times New Roman" w:cs="Times New Roman"/>
          <w:sz w:val="24"/>
          <w:szCs w:val="24"/>
        </w:rPr>
        <w:t>(</w:t>
      </w:r>
      <w:r w:rsidR="00A362DE">
        <w:rPr>
          <w:rFonts w:ascii="Times New Roman" w:hAnsi="Times New Roman" w:cs="Times New Roman"/>
          <w:sz w:val="24"/>
          <w:szCs w:val="24"/>
        </w:rPr>
        <w:t>Pet.</w:t>
      </w:r>
      <w:r w:rsidR="00985B91">
        <w:rPr>
          <w:rFonts w:ascii="Times New Roman" w:hAnsi="Times New Roman" w:cs="Times New Roman"/>
          <w:sz w:val="24"/>
          <w:szCs w:val="24"/>
        </w:rPr>
        <w:t xml:space="preserve"> Ex. 96.)  </w:t>
      </w:r>
    </w:p>
    <w:p w:rsidR="00477666" w:rsidRDefault="00985B91" w:rsidP="0090248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October 8,</w:t>
      </w:r>
      <w:r w:rsidR="009D641B">
        <w:rPr>
          <w:rFonts w:ascii="Times New Roman" w:hAnsi="Times New Roman" w:cs="Times New Roman"/>
          <w:sz w:val="24"/>
          <w:szCs w:val="24"/>
        </w:rPr>
        <w:t xml:space="preserve"> 2015, </w:t>
      </w:r>
      <w:r>
        <w:rPr>
          <w:rFonts w:ascii="Times New Roman" w:hAnsi="Times New Roman" w:cs="Times New Roman"/>
          <w:sz w:val="24"/>
          <w:szCs w:val="24"/>
        </w:rPr>
        <w:t>Dr. Howard Sachs</w:t>
      </w:r>
      <w:r w:rsidR="009476A4">
        <w:rPr>
          <w:rFonts w:ascii="Times New Roman" w:hAnsi="Times New Roman" w:cs="Times New Roman"/>
          <w:sz w:val="24"/>
          <w:szCs w:val="24"/>
        </w:rPr>
        <w:t>, a hospitalist</w:t>
      </w:r>
      <w:r>
        <w:rPr>
          <w:rFonts w:ascii="Times New Roman" w:hAnsi="Times New Roman" w:cs="Times New Roman"/>
          <w:sz w:val="24"/>
          <w:szCs w:val="24"/>
        </w:rPr>
        <w:t xml:space="preserve"> at UMass, listed “chronic kidney disease, stage III” as one o</w:t>
      </w:r>
      <w:r w:rsidR="009476A4">
        <w:rPr>
          <w:rFonts w:ascii="Times New Roman" w:hAnsi="Times New Roman" w:cs="Times New Roman"/>
          <w:sz w:val="24"/>
          <w:szCs w:val="24"/>
        </w:rPr>
        <w:t xml:space="preserve">f Patient TN’s diagnoses.  </w:t>
      </w:r>
      <w:r w:rsidR="007927EC">
        <w:rPr>
          <w:rFonts w:ascii="Times New Roman" w:hAnsi="Times New Roman" w:cs="Times New Roman"/>
          <w:sz w:val="24"/>
          <w:szCs w:val="24"/>
        </w:rPr>
        <w:t>Patient TN</w:t>
      </w:r>
      <w:r w:rsidR="00D9011B">
        <w:rPr>
          <w:rFonts w:ascii="Times New Roman" w:hAnsi="Times New Roman" w:cs="Times New Roman"/>
          <w:sz w:val="24"/>
          <w:szCs w:val="24"/>
        </w:rPr>
        <w:t>’s</w:t>
      </w:r>
      <w:r>
        <w:rPr>
          <w:rFonts w:ascii="Times New Roman" w:hAnsi="Times New Roman" w:cs="Times New Roman"/>
          <w:sz w:val="24"/>
          <w:szCs w:val="24"/>
        </w:rPr>
        <w:t xml:space="preserve"> </w:t>
      </w:r>
      <w:r w:rsidR="00D9011B">
        <w:rPr>
          <w:rFonts w:ascii="Times New Roman" w:hAnsi="Times New Roman" w:cs="Times New Roman"/>
          <w:sz w:val="24"/>
          <w:szCs w:val="24"/>
        </w:rPr>
        <w:t>GFR was</w:t>
      </w:r>
      <w:r w:rsidR="008D417E">
        <w:rPr>
          <w:rFonts w:ascii="Times New Roman" w:hAnsi="Times New Roman" w:cs="Times New Roman"/>
          <w:sz w:val="24"/>
          <w:szCs w:val="24"/>
        </w:rPr>
        <w:t xml:space="preserve"> 45,</w:t>
      </w:r>
      <w:r w:rsidR="00D9011B">
        <w:rPr>
          <w:rFonts w:ascii="Times New Roman" w:hAnsi="Times New Roman" w:cs="Times New Roman"/>
          <w:sz w:val="24"/>
          <w:szCs w:val="24"/>
        </w:rPr>
        <w:t xml:space="preserve"> which was</w:t>
      </w:r>
      <w:r w:rsidR="007927EC">
        <w:rPr>
          <w:rFonts w:ascii="Times New Roman" w:hAnsi="Times New Roman" w:cs="Times New Roman"/>
          <w:sz w:val="24"/>
          <w:szCs w:val="24"/>
        </w:rPr>
        <w:t xml:space="preserve"> abnormal</w:t>
      </w:r>
      <w:r w:rsidR="008358CA">
        <w:rPr>
          <w:rFonts w:ascii="Times New Roman" w:hAnsi="Times New Roman" w:cs="Times New Roman"/>
          <w:sz w:val="24"/>
          <w:szCs w:val="24"/>
        </w:rPr>
        <w:t>,</w:t>
      </w:r>
      <w:r w:rsidR="007927EC">
        <w:rPr>
          <w:rFonts w:ascii="Times New Roman" w:hAnsi="Times New Roman" w:cs="Times New Roman"/>
          <w:sz w:val="24"/>
          <w:szCs w:val="24"/>
        </w:rPr>
        <w:t xml:space="preserve"> but</w:t>
      </w:r>
      <w:r w:rsidR="00D9011B">
        <w:rPr>
          <w:rFonts w:ascii="Times New Roman" w:hAnsi="Times New Roman" w:cs="Times New Roman"/>
          <w:sz w:val="24"/>
          <w:szCs w:val="24"/>
        </w:rPr>
        <w:t xml:space="preserve"> improved </w:t>
      </w:r>
      <w:r w:rsidR="007927EC">
        <w:rPr>
          <w:rFonts w:ascii="Times New Roman" w:hAnsi="Times New Roman" w:cs="Times New Roman"/>
          <w:sz w:val="24"/>
          <w:szCs w:val="24"/>
        </w:rPr>
        <w:t xml:space="preserve">since </w:t>
      </w:r>
      <w:r w:rsidR="00D9011B">
        <w:rPr>
          <w:rFonts w:ascii="Times New Roman" w:hAnsi="Times New Roman" w:cs="Times New Roman"/>
          <w:sz w:val="24"/>
          <w:szCs w:val="24"/>
        </w:rPr>
        <w:t>May 2015</w:t>
      </w:r>
      <w:r w:rsidR="008D417E">
        <w:rPr>
          <w:rFonts w:ascii="Times New Roman" w:hAnsi="Times New Roman" w:cs="Times New Roman"/>
          <w:sz w:val="24"/>
          <w:szCs w:val="24"/>
        </w:rPr>
        <w:t xml:space="preserve">.  </w:t>
      </w:r>
      <w:r w:rsidR="009476A4">
        <w:rPr>
          <w:rFonts w:ascii="Times New Roman" w:hAnsi="Times New Roman" w:cs="Times New Roman"/>
          <w:sz w:val="24"/>
          <w:szCs w:val="24"/>
        </w:rPr>
        <w:t>(</w:t>
      </w:r>
      <w:r w:rsidR="00A362DE">
        <w:rPr>
          <w:rFonts w:ascii="Times New Roman" w:hAnsi="Times New Roman" w:cs="Times New Roman"/>
          <w:sz w:val="24"/>
          <w:szCs w:val="24"/>
        </w:rPr>
        <w:t>Pet.</w:t>
      </w:r>
      <w:r w:rsidR="009476A4">
        <w:rPr>
          <w:rFonts w:ascii="Times New Roman" w:hAnsi="Times New Roman" w:cs="Times New Roman"/>
          <w:sz w:val="24"/>
          <w:szCs w:val="24"/>
        </w:rPr>
        <w:t xml:space="preserve"> Ex. 97.)  </w:t>
      </w:r>
      <w:r w:rsidR="00906E27">
        <w:rPr>
          <w:rFonts w:ascii="Times New Roman" w:hAnsi="Times New Roman" w:cs="Times New Roman"/>
          <w:sz w:val="24"/>
          <w:szCs w:val="24"/>
        </w:rPr>
        <w:t xml:space="preserve">Chronic kidney disease, stage III is “moderately advanced kidney disease.”  (Angel Ex. </w:t>
      </w:r>
      <w:r w:rsidR="0063397E">
        <w:rPr>
          <w:rFonts w:ascii="Times New Roman" w:hAnsi="Times New Roman" w:cs="Times New Roman"/>
          <w:sz w:val="24"/>
          <w:szCs w:val="24"/>
        </w:rPr>
        <w:t>108</w:t>
      </w:r>
      <w:r w:rsidR="00906E27">
        <w:rPr>
          <w:rFonts w:ascii="Times New Roman" w:hAnsi="Times New Roman" w:cs="Times New Roman"/>
          <w:sz w:val="24"/>
          <w:szCs w:val="24"/>
        </w:rPr>
        <w:t>.)</w:t>
      </w:r>
    </w:p>
    <w:p w:rsidR="007927EC" w:rsidRPr="00012918" w:rsidRDefault="00477666" w:rsidP="00902481">
      <w:pPr>
        <w:pStyle w:val="ListParagraph"/>
        <w:numPr>
          <w:ilvl w:val="0"/>
          <w:numId w:val="4"/>
        </w:numPr>
        <w:spacing w:line="480" w:lineRule="auto"/>
        <w:rPr>
          <w:rFonts w:ascii="Times New Roman" w:hAnsi="Times New Roman" w:cs="Times New Roman"/>
          <w:sz w:val="24"/>
          <w:szCs w:val="24"/>
        </w:rPr>
      </w:pPr>
      <w:r w:rsidRPr="00012918">
        <w:rPr>
          <w:rFonts w:ascii="Times New Roman" w:hAnsi="Times New Roman" w:cs="Times New Roman"/>
          <w:sz w:val="24"/>
          <w:szCs w:val="24"/>
        </w:rPr>
        <w:t xml:space="preserve">On March 17, 2017, </w:t>
      </w:r>
      <w:r w:rsidR="00EE2B8F">
        <w:rPr>
          <w:rFonts w:ascii="Times New Roman" w:hAnsi="Times New Roman" w:cs="Times New Roman"/>
          <w:sz w:val="24"/>
          <w:szCs w:val="24"/>
        </w:rPr>
        <w:t>NP</w:t>
      </w:r>
      <w:r w:rsidRPr="00012918">
        <w:rPr>
          <w:rFonts w:ascii="Times New Roman" w:hAnsi="Times New Roman" w:cs="Times New Roman"/>
          <w:sz w:val="24"/>
          <w:szCs w:val="24"/>
        </w:rPr>
        <w:t xml:space="preserve"> O’Brien filed </w:t>
      </w:r>
      <w:r w:rsidR="0063397E">
        <w:rPr>
          <w:rFonts w:ascii="Times New Roman" w:hAnsi="Times New Roman" w:cs="Times New Roman"/>
          <w:sz w:val="24"/>
          <w:szCs w:val="24"/>
        </w:rPr>
        <w:t>an</w:t>
      </w:r>
      <w:r w:rsidRPr="00012918">
        <w:rPr>
          <w:rFonts w:ascii="Times New Roman" w:hAnsi="Times New Roman" w:cs="Times New Roman"/>
          <w:sz w:val="24"/>
          <w:szCs w:val="24"/>
        </w:rPr>
        <w:t xml:space="preserve"> incident report</w:t>
      </w:r>
      <w:r w:rsidR="0063397E">
        <w:rPr>
          <w:rFonts w:ascii="Times New Roman" w:hAnsi="Times New Roman" w:cs="Times New Roman"/>
          <w:sz w:val="24"/>
          <w:szCs w:val="24"/>
        </w:rPr>
        <w:t xml:space="preserve"> regarding</w:t>
      </w:r>
      <w:r w:rsidRPr="00012918">
        <w:rPr>
          <w:rFonts w:ascii="Times New Roman" w:hAnsi="Times New Roman" w:cs="Times New Roman"/>
          <w:sz w:val="24"/>
          <w:szCs w:val="24"/>
        </w:rPr>
        <w:t xml:space="preserve"> Dr. Pham’s treatment of Patient TN</w:t>
      </w:r>
      <w:r w:rsidR="0063397E">
        <w:rPr>
          <w:rFonts w:ascii="Times New Roman" w:hAnsi="Times New Roman" w:cs="Times New Roman"/>
          <w:sz w:val="24"/>
          <w:szCs w:val="24"/>
        </w:rPr>
        <w:t>’s kidney disease</w:t>
      </w:r>
      <w:r w:rsidRPr="00012918">
        <w:rPr>
          <w:rFonts w:ascii="Times New Roman" w:hAnsi="Times New Roman" w:cs="Times New Roman"/>
          <w:sz w:val="24"/>
          <w:szCs w:val="24"/>
        </w:rPr>
        <w:t xml:space="preserve">.  </w:t>
      </w:r>
      <w:r w:rsidR="00EE2B8F">
        <w:rPr>
          <w:rFonts w:ascii="Times New Roman" w:hAnsi="Times New Roman" w:cs="Times New Roman"/>
          <w:sz w:val="24"/>
          <w:szCs w:val="24"/>
        </w:rPr>
        <w:t>She</w:t>
      </w:r>
      <w:r w:rsidRPr="00012918">
        <w:rPr>
          <w:rFonts w:ascii="Times New Roman" w:hAnsi="Times New Roman" w:cs="Times New Roman"/>
          <w:sz w:val="24"/>
          <w:szCs w:val="24"/>
        </w:rPr>
        <w:t xml:space="preserve"> reported that the patient had never been referred to a nephrologist.  (</w:t>
      </w:r>
      <w:r w:rsidR="00A362DE" w:rsidRPr="00012918">
        <w:rPr>
          <w:rFonts w:ascii="Times New Roman" w:hAnsi="Times New Roman" w:cs="Times New Roman"/>
          <w:sz w:val="24"/>
          <w:szCs w:val="24"/>
        </w:rPr>
        <w:t>Pet.</w:t>
      </w:r>
      <w:r w:rsidR="00281F59" w:rsidRPr="00012918">
        <w:rPr>
          <w:rFonts w:ascii="Times New Roman" w:hAnsi="Times New Roman" w:cs="Times New Roman"/>
          <w:sz w:val="24"/>
          <w:szCs w:val="24"/>
        </w:rPr>
        <w:t xml:space="preserve"> </w:t>
      </w:r>
      <w:r w:rsidRPr="00012918">
        <w:rPr>
          <w:rFonts w:ascii="Times New Roman" w:hAnsi="Times New Roman" w:cs="Times New Roman"/>
          <w:sz w:val="24"/>
          <w:szCs w:val="24"/>
        </w:rPr>
        <w:t xml:space="preserve">Ex. 77).  </w:t>
      </w:r>
      <w:r w:rsidR="007927EC" w:rsidRPr="00012918">
        <w:rPr>
          <w:rFonts w:ascii="Times New Roman" w:hAnsi="Times New Roman" w:cs="Times New Roman"/>
          <w:sz w:val="24"/>
          <w:szCs w:val="24"/>
        </w:rPr>
        <w:t xml:space="preserve">There are no records of Patient TN having </w:t>
      </w:r>
      <w:r w:rsidR="00EE2B8F">
        <w:rPr>
          <w:rFonts w:ascii="Times New Roman" w:hAnsi="Times New Roman" w:cs="Times New Roman"/>
          <w:sz w:val="24"/>
          <w:szCs w:val="24"/>
        </w:rPr>
        <w:t>been referred</w:t>
      </w:r>
      <w:r w:rsidR="007927EC" w:rsidRPr="00012918">
        <w:rPr>
          <w:rFonts w:ascii="Times New Roman" w:hAnsi="Times New Roman" w:cs="Times New Roman"/>
          <w:sz w:val="24"/>
          <w:szCs w:val="24"/>
        </w:rPr>
        <w:t xml:space="preserve"> to a nephrologist.  (Pet. Exs. 78-101; Resp. Ex. 5 at 60-82.)</w:t>
      </w:r>
    </w:p>
    <w:p w:rsidR="00B62E4D" w:rsidRPr="00B62E4D" w:rsidRDefault="00B62E4D" w:rsidP="000E2B55">
      <w:pPr>
        <w:pStyle w:val="ListParagraph"/>
        <w:spacing w:line="480" w:lineRule="auto"/>
        <w:ind w:left="0" w:firstLine="720"/>
        <w:rPr>
          <w:rFonts w:ascii="Times New Roman" w:hAnsi="Times New Roman" w:cs="Times New Roman"/>
          <w:i/>
          <w:sz w:val="24"/>
          <w:szCs w:val="24"/>
          <w:u w:val="single"/>
        </w:rPr>
      </w:pPr>
      <w:r w:rsidRPr="00B62E4D">
        <w:rPr>
          <w:rFonts w:ascii="Times New Roman" w:hAnsi="Times New Roman" w:cs="Times New Roman"/>
          <w:i/>
          <w:sz w:val="24"/>
          <w:szCs w:val="24"/>
          <w:u w:val="single"/>
        </w:rPr>
        <w:t>Care of Patient TN’s Gout</w:t>
      </w:r>
      <w:r w:rsidR="000E2B55">
        <w:rPr>
          <w:rFonts w:ascii="Times New Roman" w:hAnsi="Times New Roman" w:cs="Times New Roman"/>
          <w:i/>
          <w:sz w:val="24"/>
          <w:szCs w:val="24"/>
          <w:u w:val="single"/>
        </w:rPr>
        <w:t>/</w:t>
      </w:r>
      <w:r w:rsidR="00805568">
        <w:rPr>
          <w:rFonts w:ascii="Times New Roman" w:hAnsi="Times New Roman" w:cs="Times New Roman"/>
          <w:i/>
          <w:sz w:val="24"/>
          <w:szCs w:val="24"/>
          <w:u w:val="single"/>
        </w:rPr>
        <w:t>Rheumatological Condition</w:t>
      </w:r>
    </w:p>
    <w:p w:rsidR="00774275" w:rsidRPr="00774275" w:rsidRDefault="00774275" w:rsidP="0077427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In November 2012, Patient TN had left hip replacement surgery</w:t>
      </w:r>
      <w:r w:rsidR="008204AE">
        <w:rPr>
          <w:rFonts w:ascii="Times New Roman" w:hAnsi="Times New Roman" w:cs="Times New Roman"/>
          <w:sz w:val="24"/>
          <w:szCs w:val="24"/>
        </w:rPr>
        <w:t xml:space="preserve">. </w:t>
      </w:r>
      <w:r>
        <w:rPr>
          <w:rFonts w:ascii="Times New Roman" w:hAnsi="Times New Roman" w:cs="Times New Roman"/>
          <w:sz w:val="24"/>
          <w:szCs w:val="24"/>
        </w:rPr>
        <w:t xml:space="preserve"> (</w:t>
      </w:r>
      <w:r w:rsidR="00A362DE">
        <w:rPr>
          <w:rFonts w:ascii="Times New Roman" w:hAnsi="Times New Roman" w:cs="Times New Roman"/>
          <w:sz w:val="24"/>
          <w:szCs w:val="24"/>
        </w:rPr>
        <w:t>Pet.</w:t>
      </w:r>
      <w:r>
        <w:rPr>
          <w:rFonts w:ascii="Times New Roman" w:hAnsi="Times New Roman" w:cs="Times New Roman"/>
          <w:sz w:val="24"/>
          <w:szCs w:val="24"/>
        </w:rPr>
        <w:t xml:space="preserve"> Ex. 78.)</w:t>
      </w:r>
    </w:p>
    <w:p w:rsidR="00B62E4D" w:rsidRPr="00774275" w:rsidRDefault="00B62E4D" w:rsidP="0077427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August 6, 2013, Dr. Pham saw Patient TN for right leg pain and right eye redness.  </w:t>
      </w:r>
      <w:r w:rsidRPr="00774275">
        <w:rPr>
          <w:rFonts w:ascii="Times New Roman" w:hAnsi="Times New Roman" w:cs="Times New Roman"/>
          <w:sz w:val="24"/>
          <w:szCs w:val="24"/>
        </w:rPr>
        <w:t xml:space="preserve">Upon physical examination, Dr. Pham noted the patient’s irregular heart rhythm.  </w:t>
      </w:r>
      <w:r w:rsidR="00D9011B">
        <w:rPr>
          <w:rFonts w:ascii="Times New Roman" w:hAnsi="Times New Roman" w:cs="Times New Roman"/>
          <w:sz w:val="24"/>
          <w:szCs w:val="24"/>
        </w:rPr>
        <w:t xml:space="preserve">He advised the </w:t>
      </w:r>
      <w:r w:rsidR="00D9011B">
        <w:rPr>
          <w:rFonts w:ascii="Times New Roman" w:hAnsi="Times New Roman" w:cs="Times New Roman"/>
          <w:sz w:val="24"/>
          <w:szCs w:val="24"/>
        </w:rPr>
        <w:lastRenderedPageBreak/>
        <w:t>patient to avoid frequent sitting.</w:t>
      </w:r>
      <w:r w:rsidR="008358CA">
        <w:rPr>
          <w:rFonts w:ascii="Times New Roman" w:hAnsi="Times New Roman" w:cs="Times New Roman"/>
          <w:sz w:val="24"/>
          <w:szCs w:val="24"/>
        </w:rPr>
        <w:t xml:space="preserve">  Dr. Pham prescribed Lidoderm </w:t>
      </w:r>
      <w:r w:rsidR="00D9011B">
        <w:rPr>
          <w:rFonts w:ascii="Times New Roman" w:hAnsi="Times New Roman" w:cs="Times New Roman"/>
          <w:sz w:val="24"/>
          <w:szCs w:val="24"/>
        </w:rPr>
        <w:t xml:space="preserve">patches, increased her Tylenol dosage, and ordered blood tests.  </w:t>
      </w:r>
      <w:r w:rsidRPr="00774275">
        <w:rPr>
          <w:rFonts w:ascii="Times New Roman" w:hAnsi="Times New Roman" w:cs="Times New Roman"/>
          <w:sz w:val="24"/>
          <w:szCs w:val="24"/>
        </w:rPr>
        <w:t>(</w:t>
      </w:r>
      <w:r w:rsidR="00A362DE">
        <w:rPr>
          <w:rFonts w:ascii="Times New Roman" w:hAnsi="Times New Roman" w:cs="Times New Roman"/>
          <w:sz w:val="24"/>
          <w:szCs w:val="24"/>
        </w:rPr>
        <w:t>Pet.</w:t>
      </w:r>
      <w:r w:rsidR="00281F59" w:rsidRPr="00774275">
        <w:rPr>
          <w:rFonts w:ascii="Times New Roman" w:hAnsi="Times New Roman" w:cs="Times New Roman"/>
          <w:sz w:val="24"/>
          <w:szCs w:val="24"/>
        </w:rPr>
        <w:t xml:space="preserve"> </w:t>
      </w:r>
      <w:r w:rsidRPr="00774275">
        <w:rPr>
          <w:rFonts w:ascii="Times New Roman" w:hAnsi="Times New Roman" w:cs="Times New Roman"/>
          <w:sz w:val="24"/>
          <w:szCs w:val="24"/>
        </w:rPr>
        <w:t>Ex. 78</w:t>
      </w:r>
      <w:r w:rsidR="00D9011B">
        <w:rPr>
          <w:rFonts w:ascii="Times New Roman" w:hAnsi="Times New Roman" w:cs="Times New Roman"/>
          <w:sz w:val="24"/>
          <w:szCs w:val="24"/>
        </w:rPr>
        <w:t>.)</w:t>
      </w:r>
    </w:p>
    <w:p w:rsidR="003A4629" w:rsidRDefault="00C12FE5" w:rsidP="00B62E4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Dr. Pham saw Patient TN on January 15, February 17, </w:t>
      </w:r>
      <w:r w:rsidR="00F3522B">
        <w:rPr>
          <w:rFonts w:ascii="Times New Roman" w:hAnsi="Times New Roman" w:cs="Times New Roman"/>
          <w:sz w:val="24"/>
          <w:szCs w:val="24"/>
        </w:rPr>
        <w:t>March 3, and March 24,</w:t>
      </w:r>
      <w:r>
        <w:rPr>
          <w:rFonts w:ascii="Times New Roman" w:hAnsi="Times New Roman" w:cs="Times New Roman"/>
          <w:sz w:val="24"/>
          <w:szCs w:val="24"/>
        </w:rPr>
        <w:t xml:space="preserve"> 2015.  She continued to experience pain in her right leg and hip.  Dr. Pham ordered x-rays of the patient’s hips and lumbosacral spine, and refer</w:t>
      </w:r>
      <w:r w:rsidR="00567E55">
        <w:rPr>
          <w:rFonts w:ascii="Times New Roman" w:hAnsi="Times New Roman" w:cs="Times New Roman"/>
          <w:sz w:val="24"/>
          <w:szCs w:val="24"/>
        </w:rPr>
        <w:t>red her to an orthopedic surgeon</w:t>
      </w:r>
      <w:r>
        <w:rPr>
          <w:rFonts w:ascii="Times New Roman" w:hAnsi="Times New Roman" w:cs="Times New Roman"/>
          <w:sz w:val="24"/>
          <w:szCs w:val="24"/>
        </w:rPr>
        <w:t xml:space="preserve"> for</w:t>
      </w:r>
      <w:r w:rsidR="00F3522B">
        <w:rPr>
          <w:rFonts w:ascii="Times New Roman" w:hAnsi="Times New Roman" w:cs="Times New Roman"/>
          <w:sz w:val="24"/>
          <w:szCs w:val="24"/>
        </w:rPr>
        <w:t xml:space="preserve"> her hip</w:t>
      </w:r>
      <w:r>
        <w:rPr>
          <w:rFonts w:ascii="Times New Roman" w:hAnsi="Times New Roman" w:cs="Times New Roman"/>
          <w:sz w:val="24"/>
          <w:szCs w:val="24"/>
        </w:rPr>
        <w:t xml:space="preserve">.  </w:t>
      </w:r>
      <w:r w:rsidR="00F3522B">
        <w:rPr>
          <w:rFonts w:ascii="Times New Roman" w:hAnsi="Times New Roman" w:cs="Times New Roman"/>
          <w:sz w:val="24"/>
          <w:szCs w:val="24"/>
        </w:rPr>
        <w:t>Dr. Pham</w:t>
      </w:r>
      <w:r>
        <w:rPr>
          <w:rFonts w:ascii="Times New Roman" w:hAnsi="Times New Roman" w:cs="Times New Roman"/>
          <w:sz w:val="24"/>
          <w:szCs w:val="24"/>
        </w:rPr>
        <w:t xml:space="preserve"> </w:t>
      </w:r>
      <w:r w:rsidR="00F3522B">
        <w:rPr>
          <w:rFonts w:ascii="Times New Roman" w:hAnsi="Times New Roman" w:cs="Times New Roman"/>
          <w:sz w:val="24"/>
          <w:szCs w:val="24"/>
        </w:rPr>
        <w:t xml:space="preserve">administered </w:t>
      </w:r>
      <w:r>
        <w:rPr>
          <w:rFonts w:ascii="Times New Roman" w:hAnsi="Times New Roman" w:cs="Times New Roman"/>
          <w:sz w:val="24"/>
          <w:szCs w:val="24"/>
        </w:rPr>
        <w:t>acupuncture</w:t>
      </w:r>
      <w:r w:rsidR="00FC02A8">
        <w:rPr>
          <w:rFonts w:ascii="Times New Roman" w:hAnsi="Times New Roman" w:cs="Times New Roman"/>
          <w:sz w:val="24"/>
          <w:szCs w:val="24"/>
        </w:rPr>
        <w:t xml:space="preserve"> on two of those visits</w:t>
      </w:r>
      <w:r w:rsidR="00F3522B">
        <w:rPr>
          <w:rFonts w:ascii="Times New Roman" w:hAnsi="Times New Roman" w:cs="Times New Roman"/>
          <w:sz w:val="24"/>
          <w:szCs w:val="24"/>
        </w:rPr>
        <w:t>.  This was the patient’s first acupuncture treatment.  Dr. Pham</w:t>
      </w:r>
      <w:r>
        <w:rPr>
          <w:rFonts w:ascii="Times New Roman" w:hAnsi="Times New Roman" w:cs="Times New Roman"/>
          <w:sz w:val="24"/>
          <w:szCs w:val="24"/>
        </w:rPr>
        <w:t xml:space="preserve"> did not mention gout</w:t>
      </w:r>
      <w:r w:rsidR="0063397E">
        <w:rPr>
          <w:rFonts w:ascii="Times New Roman" w:hAnsi="Times New Roman" w:cs="Times New Roman"/>
          <w:sz w:val="24"/>
          <w:szCs w:val="24"/>
        </w:rPr>
        <w:t xml:space="preserve"> in his notes</w:t>
      </w:r>
      <w:r w:rsidR="003A4629">
        <w:rPr>
          <w:rFonts w:ascii="Times New Roman" w:hAnsi="Times New Roman" w:cs="Times New Roman"/>
          <w:sz w:val="24"/>
          <w:szCs w:val="24"/>
        </w:rPr>
        <w:t>.  (Pet Exs. 89-92.)</w:t>
      </w:r>
      <w:r w:rsidR="009A13C1">
        <w:rPr>
          <w:rFonts w:ascii="Times New Roman" w:hAnsi="Times New Roman" w:cs="Times New Roman"/>
          <w:sz w:val="24"/>
          <w:szCs w:val="24"/>
        </w:rPr>
        <w:t xml:space="preserve">  The patient did not tell the doctor that she was experiencing any gout symptoms, which is typically the way doctors learn of gout.  Dr. Pham saw that she had </w:t>
      </w:r>
      <w:r w:rsidR="0063397E">
        <w:rPr>
          <w:rFonts w:ascii="Times New Roman" w:hAnsi="Times New Roman" w:cs="Times New Roman"/>
          <w:sz w:val="24"/>
          <w:szCs w:val="24"/>
        </w:rPr>
        <w:t xml:space="preserve">swollen legs and </w:t>
      </w:r>
      <w:r w:rsidR="00EE2B8F">
        <w:rPr>
          <w:rFonts w:ascii="Times New Roman" w:hAnsi="Times New Roman" w:cs="Times New Roman"/>
          <w:sz w:val="24"/>
          <w:szCs w:val="24"/>
        </w:rPr>
        <w:t xml:space="preserve">that </w:t>
      </w:r>
      <w:r w:rsidR="0063397E">
        <w:rPr>
          <w:rFonts w:ascii="Times New Roman" w:hAnsi="Times New Roman" w:cs="Times New Roman"/>
          <w:sz w:val="24"/>
          <w:szCs w:val="24"/>
        </w:rPr>
        <w:t xml:space="preserve">one of her toes had a </w:t>
      </w:r>
      <w:r w:rsidR="009A13C1">
        <w:rPr>
          <w:rFonts w:ascii="Times New Roman" w:hAnsi="Times New Roman" w:cs="Times New Roman"/>
          <w:sz w:val="24"/>
          <w:szCs w:val="24"/>
        </w:rPr>
        <w:t xml:space="preserve">pink discoloration </w:t>
      </w:r>
      <w:r w:rsidR="0063397E">
        <w:rPr>
          <w:rFonts w:ascii="Times New Roman" w:hAnsi="Times New Roman" w:cs="Times New Roman"/>
          <w:sz w:val="24"/>
          <w:szCs w:val="24"/>
        </w:rPr>
        <w:t xml:space="preserve">and was </w:t>
      </w:r>
      <w:r w:rsidR="00FC02A8">
        <w:rPr>
          <w:rFonts w:ascii="Times New Roman" w:hAnsi="Times New Roman" w:cs="Times New Roman"/>
          <w:sz w:val="24"/>
          <w:szCs w:val="24"/>
        </w:rPr>
        <w:t>swollen</w:t>
      </w:r>
      <w:r w:rsidR="006F7FB4">
        <w:rPr>
          <w:rFonts w:ascii="Times New Roman" w:hAnsi="Times New Roman" w:cs="Times New Roman"/>
          <w:sz w:val="24"/>
          <w:szCs w:val="24"/>
        </w:rPr>
        <w:t>.  H</w:t>
      </w:r>
      <w:r w:rsidR="009A13C1">
        <w:rPr>
          <w:rFonts w:ascii="Times New Roman" w:hAnsi="Times New Roman" w:cs="Times New Roman"/>
          <w:sz w:val="24"/>
          <w:szCs w:val="24"/>
        </w:rPr>
        <w:t>e did not observe a</w:t>
      </w:r>
      <w:r w:rsidR="0063397E">
        <w:rPr>
          <w:rFonts w:ascii="Times New Roman" w:hAnsi="Times New Roman" w:cs="Times New Roman"/>
          <w:sz w:val="24"/>
          <w:szCs w:val="24"/>
        </w:rPr>
        <w:t xml:space="preserve"> draining ulcer in the vicinity of the toe</w:t>
      </w:r>
      <w:r w:rsidR="009A13C1">
        <w:rPr>
          <w:rFonts w:ascii="Times New Roman" w:hAnsi="Times New Roman" w:cs="Times New Roman"/>
          <w:sz w:val="24"/>
          <w:szCs w:val="24"/>
        </w:rPr>
        <w:t>.  (P</w:t>
      </w:r>
      <w:r w:rsidR="0072413C">
        <w:rPr>
          <w:rFonts w:ascii="Times New Roman" w:hAnsi="Times New Roman" w:cs="Times New Roman"/>
          <w:sz w:val="24"/>
          <w:szCs w:val="24"/>
        </w:rPr>
        <w:t>h</w:t>
      </w:r>
      <w:r w:rsidR="009A13C1">
        <w:rPr>
          <w:rFonts w:ascii="Times New Roman" w:hAnsi="Times New Roman" w:cs="Times New Roman"/>
          <w:sz w:val="24"/>
          <w:szCs w:val="24"/>
        </w:rPr>
        <w:t>am</w:t>
      </w:r>
      <w:r w:rsidR="0063397E" w:rsidRPr="0063397E">
        <w:rPr>
          <w:rFonts w:ascii="Times New Roman" w:hAnsi="Times New Roman" w:cs="Times New Roman"/>
          <w:sz w:val="24"/>
          <w:szCs w:val="24"/>
        </w:rPr>
        <w:t xml:space="preserve"> </w:t>
      </w:r>
      <w:r w:rsidR="0063397E">
        <w:rPr>
          <w:rFonts w:ascii="Times New Roman" w:hAnsi="Times New Roman" w:cs="Times New Roman"/>
          <w:sz w:val="24"/>
          <w:szCs w:val="24"/>
        </w:rPr>
        <w:t>testimony -</w:t>
      </w:r>
      <w:r w:rsidR="009A13C1">
        <w:rPr>
          <w:rFonts w:ascii="Times New Roman" w:hAnsi="Times New Roman" w:cs="Times New Roman"/>
          <w:sz w:val="24"/>
          <w:szCs w:val="24"/>
        </w:rPr>
        <w:t xml:space="preserve"> Tr. at 744 and 754.)</w:t>
      </w:r>
    </w:p>
    <w:p w:rsidR="00B62E4D" w:rsidRDefault="00281F59" w:rsidP="00B62E4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April 28</w:t>
      </w:r>
      <w:r w:rsidR="00B62E4D">
        <w:rPr>
          <w:rFonts w:ascii="Times New Roman" w:hAnsi="Times New Roman" w:cs="Times New Roman"/>
          <w:sz w:val="24"/>
          <w:szCs w:val="24"/>
        </w:rPr>
        <w:t xml:space="preserve">, 2015, </w:t>
      </w:r>
      <w:r w:rsidR="00ED7889">
        <w:rPr>
          <w:rFonts w:ascii="Times New Roman" w:hAnsi="Times New Roman" w:cs="Times New Roman"/>
          <w:sz w:val="24"/>
          <w:szCs w:val="24"/>
        </w:rPr>
        <w:t xml:space="preserve">Patient TN saw </w:t>
      </w:r>
      <w:r w:rsidR="006F7FB4">
        <w:rPr>
          <w:rFonts w:ascii="Times New Roman" w:hAnsi="Times New Roman" w:cs="Times New Roman"/>
          <w:sz w:val="24"/>
          <w:szCs w:val="24"/>
        </w:rPr>
        <w:t xml:space="preserve">Nurse Practitioner </w:t>
      </w:r>
      <w:r w:rsidR="00ED7889">
        <w:rPr>
          <w:rFonts w:ascii="Times New Roman" w:hAnsi="Times New Roman" w:cs="Times New Roman"/>
          <w:sz w:val="24"/>
          <w:szCs w:val="24"/>
        </w:rPr>
        <w:t xml:space="preserve">Nicole Gibson at the UMass orthopedic clinic. </w:t>
      </w:r>
      <w:r w:rsidR="00457725">
        <w:rPr>
          <w:rFonts w:ascii="Times New Roman" w:hAnsi="Times New Roman" w:cs="Times New Roman"/>
          <w:sz w:val="24"/>
          <w:szCs w:val="24"/>
        </w:rPr>
        <w:t xml:space="preserve"> She had been referred to the clinic by Dr. Metzmaker for evaluation of possible right fourth toe osteomyelitis.  The </w:t>
      </w:r>
      <w:r w:rsidR="00234E3E">
        <w:rPr>
          <w:rFonts w:ascii="Times New Roman" w:hAnsi="Times New Roman" w:cs="Times New Roman"/>
          <w:sz w:val="24"/>
          <w:szCs w:val="24"/>
        </w:rPr>
        <w:t>patient</w:t>
      </w:r>
      <w:r w:rsidR="00457725">
        <w:rPr>
          <w:rFonts w:ascii="Times New Roman" w:hAnsi="Times New Roman" w:cs="Times New Roman"/>
          <w:sz w:val="24"/>
          <w:szCs w:val="24"/>
        </w:rPr>
        <w:t xml:space="preserve"> told NP Gibson that she had “an open ulceration to her right fourth digit for </w:t>
      </w:r>
      <w:r w:rsidR="00234E3E">
        <w:rPr>
          <w:rFonts w:ascii="Times New Roman" w:hAnsi="Times New Roman" w:cs="Times New Roman"/>
          <w:sz w:val="24"/>
          <w:szCs w:val="24"/>
        </w:rPr>
        <w:t>approximately</w:t>
      </w:r>
      <w:r w:rsidR="00457725">
        <w:rPr>
          <w:rFonts w:ascii="Times New Roman" w:hAnsi="Times New Roman" w:cs="Times New Roman"/>
          <w:sz w:val="24"/>
          <w:szCs w:val="24"/>
        </w:rPr>
        <w:t xml:space="preserve"> 6 months.”  She also reported a history of gout.  </w:t>
      </w:r>
      <w:r w:rsidR="00ED7889">
        <w:rPr>
          <w:rFonts w:ascii="Times New Roman" w:hAnsi="Times New Roman" w:cs="Times New Roman"/>
          <w:sz w:val="24"/>
          <w:szCs w:val="24"/>
        </w:rPr>
        <w:t xml:space="preserve">Ms. Gibson’s </w:t>
      </w:r>
      <w:r w:rsidR="000E2B55">
        <w:rPr>
          <w:rFonts w:ascii="Times New Roman" w:hAnsi="Times New Roman" w:cs="Times New Roman"/>
          <w:sz w:val="24"/>
          <w:szCs w:val="24"/>
        </w:rPr>
        <w:t xml:space="preserve">exam revealed a </w:t>
      </w:r>
      <w:r w:rsidR="00ED7889">
        <w:rPr>
          <w:rFonts w:ascii="Times New Roman" w:hAnsi="Times New Roman" w:cs="Times New Roman"/>
          <w:sz w:val="24"/>
          <w:szCs w:val="24"/>
        </w:rPr>
        <w:t xml:space="preserve">reddened toe with edema </w:t>
      </w:r>
      <w:r w:rsidR="00F94EF4">
        <w:rPr>
          <w:rFonts w:ascii="Times New Roman" w:hAnsi="Times New Roman" w:cs="Times New Roman"/>
          <w:sz w:val="24"/>
          <w:szCs w:val="24"/>
        </w:rPr>
        <w:t xml:space="preserve">(swelling caused by excess fluid) </w:t>
      </w:r>
      <w:r w:rsidR="00ED7889">
        <w:rPr>
          <w:rFonts w:ascii="Times New Roman" w:hAnsi="Times New Roman" w:cs="Times New Roman"/>
          <w:sz w:val="24"/>
          <w:szCs w:val="24"/>
        </w:rPr>
        <w:t xml:space="preserve">and </w:t>
      </w:r>
      <w:r w:rsidR="00457725">
        <w:rPr>
          <w:rFonts w:ascii="Times New Roman" w:hAnsi="Times New Roman" w:cs="Times New Roman"/>
          <w:sz w:val="24"/>
          <w:szCs w:val="24"/>
        </w:rPr>
        <w:t xml:space="preserve">a pinpoint opening </w:t>
      </w:r>
      <w:r w:rsidR="00F94EF4">
        <w:rPr>
          <w:rFonts w:ascii="Times New Roman" w:hAnsi="Times New Roman" w:cs="Times New Roman"/>
          <w:sz w:val="24"/>
          <w:szCs w:val="24"/>
        </w:rPr>
        <w:t xml:space="preserve">of “0.1 x 0.1” </w:t>
      </w:r>
      <w:r w:rsidR="00457725">
        <w:rPr>
          <w:rFonts w:ascii="Times New Roman" w:hAnsi="Times New Roman" w:cs="Times New Roman"/>
          <w:sz w:val="24"/>
          <w:szCs w:val="24"/>
        </w:rPr>
        <w:t xml:space="preserve">with sandy </w:t>
      </w:r>
      <w:r w:rsidR="00ED7889">
        <w:rPr>
          <w:rFonts w:ascii="Times New Roman" w:hAnsi="Times New Roman" w:cs="Times New Roman"/>
          <w:sz w:val="24"/>
          <w:szCs w:val="24"/>
        </w:rPr>
        <w:t>liquid drainage</w:t>
      </w:r>
      <w:r w:rsidR="001905DD">
        <w:rPr>
          <w:rFonts w:ascii="Times New Roman" w:hAnsi="Times New Roman" w:cs="Times New Roman"/>
          <w:sz w:val="24"/>
          <w:szCs w:val="24"/>
        </w:rPr>
        <w:t xml:space="preserve">, without </w:t>
      </w:r>
      <w:r w:rsidR="00F94EF4">
        <w:rPr>
          <w:rFonts w:ascii="Times New Roman" w:hAnsi="Times New Roman" w:cs="Times New Roman"/>
          <w:sz w:val="24"/>
          <w:szCs w:val="24"/>
        </w:rPr>
        <w:t xml:space="preserve">warmth or </w:t>
      </w:r>
      <w:r w:rsidR="001905DD">
        <w:rPr>
          <w:rFonts w:ascii="Times New Roman" w:hAnsi="Times New Roman" w:cs="Times New Roman"/>
          <w:sz w:val="24"/>
          <w:szCs w:val="24"/>
        </w:rPr>
        <w:t>pain</w:t>
      </w:r>
      <w:r w:rsidR="00ED7889">
        <w:rPr>
          <w:rFonts w:ascii="Times New Roman" w:hAnsi="Times New Roman" w:cs="Times New Roman"/>
          <w:sz w:val="24"/>
          <w:szCs w:val="24"/>
        </w:rPr>
        <w:t>.</w:t>
      </w:r>
      <w:r w:rsidR="00F94EF4">
        <w:rPr>
          <w:rStyle w:val="FootnoteReference"/>
          <w:rFonts w:ascii="Times New Roman" w:hAnsi="Times New Roman" w:cs="Times New Roman"/>
          <w:sz w:val="24"/>
          <w:szCs w:val="24"/>
        </w:rPr>
        <w:footnoteReference w:id="18"/>
      </w:r>
      <w:r w:rsidR="00ED7889">
        <w:rPr>
          <w:rFonts w:ascii="Times New Roman" w:hAnsi="Times New Roman" w:cs="Times New Roman"/>
          <w:sz w:val="24"/>
          <w:szCs w:val="24"/>
        </w:rPr>
        <w:t xml:space="preserve">  </w:t>
      </w:r>
      <w:r w:rsidR="001905DD">
        <w:rPr>
          <w:rFonts w:ascii="Times New Roman" w:hAnsi="Times New Roman" w:cs="Times New Roman"/>
          <w:sz w:val="24"/>
          <w:szCs w:val="24"/>
        </w:rPr>
        <w:t xml:space="preserve">The patient’s </w:t>
      </w:r>
      <w:r w:rsidR="000E2B55">
        <w:rPr>
          <w:rFonts w:ascii="Times New Roman" w:hAnsi="Times New Roman" w:cs="Times New Roman"/>
          <w:sz w:val="24"/>
          <w:szCs w:val="24"/>
        </w:rPr>
        <w:t>uric acid and C-reactive protein were elevated.</w:t>
      </w:r>
      <w:r w:rsidR="000E2B55">
        <w:rPr>
          <w:rStyle w:val="FootnoteReference"/>
          <w:rFonts w:ascii="Times New Roman" w:hAnsi="Times New Roman" w:cs="Times New Roman"/>
          <w:sz w:val="24"/>
          <w:szCs w:val="24"/>
        </w:rPr>
        <w:footnoteReference w:id="19"/>
      </w:r>
      <w:r w:rsidR="000E2B55">
        <w:rPr>
          <w:rFonts w:ascii="Times New Roman" w:hAnsi="Times New Roman" w:cs="Times New Roman"/>
          <w:sz w:val="24"/>
          <w:szCs w:val="24"/>
        </w:rPr>
        <w:t xml:space="preserve">  </w:t>
      </w:r>
      <w:r w:rsidR="00F35360">
        <w:rPr>
          <w:rFonts w:ascii="Times New Roman" w:hAnsi="Times New Roman" w:cs="Times New Roman"/>
          <w:sz w:val="24"/>
          <w:szCs w:val="24"/>
        </w:rPr>
        <w:t>Ms. Gibson advised the patient to</w:t>
      </w:r>
      <w:r w:rsidR="00ED7889">
        <w:rPr>
          <w:rFonts w:ascii="Times New Roman" w:hAnsi="Times New Roman" w:cs="Times New Roman"/>
          <w:sz w:val="24"/>
          <w:szCs w:val="24"/>
        </w:rPr>
        <w:t xml:space="preserve"> return for</w:t>
      </w:r>
      <w:r w:rsidR="008358CA">
        <w:rPr>
          <w:rFonts w:ascii="Times New Roman" w:hAnsi="Times New Roman" w:cs="Times New Roman"/>
          <w:sz w:val="24"/>
          <w:szCs w:val="24"/>
        </w:rPr>
        <w:t xml:space="preserve"> </w:t>
      </w:r>
      <w:r w:rsidR="00567E55">
        <w:rPr>
          <w:rFonts w:ascii="Times New Roman" w:hAnsi="Times New Roman" w:cs="Times New Roman"/>
          <w:sz w:val="24"/>
          <w:szCs w:val="24"/>
        </w:rPr>
        <w:t xml:space="preserve">a </w:t>
      </w:r>
      <w:r w:rsidR="008358CA">
        <w:rPr>
          <w:rFonts w:ascii="Times New Roman" w:hAnsi="Times New Roman" w:cs="Times New Roman"/>
          <w:sz w:val="24"/>
          <w:szCs w:val="24"/>
        </w:rPr>
        <w:t>toe surgery consult</w:t>
      </w:r>
      <w:r w:rsidR="00567E55">
        <w:rPr>
          <w:rFonts w:ascii="Times New Roman" w:hAnsi="Times New Roman" w:cs="Times New Roman"/>
          <w:sz w:val="24"/>
          <w:szCs w:val="24"/>
        </w:rPr>
        <w:t>ation</w:t>
      </w:r>
      <w:r w:rsidR="000E2B55">
        <w:rPr>
          <w:rFonts w:ascii="Times New Roman" w:hAnsi="Times New Roman" w:cs="Times New Roman"/>
          <w:sz w:val="24"/>
          <w:szCs w:val="24"/>
        </w:rPr>
        <w:t xml:space="preserve">.  </w:t>
      </w:r>
      <w:r w:rsidR="00774275">
        <w:rPr>
          <w:rFonts w:ascii="Times New Roman" w:hAnsi="Times New Roman" w:cs="Times New Roman"/>
          <w:sz w:val="24"/>
          <w:szCs w:val="24"/>
        </w:rPr>
        <w:t>(</w:t>
      </w:r>
      <w:r w:rsidR="00A362DE">
        <w:rPr>
          <w:rFonts w:ascii="Times New Roman" w:hAnsi="Times New Roman" w:cs="Times New Roman"/>
          <w:sz w:val="24"/>
          <w:szCs w:val="24"/>
        </w:rPr>
        <w:t>Resp.</w:t>
      </w:r>
      <w:r w:rsidR="00774275">
        <w:rPr>
          <w:rFonts w:ascii="Times New Roman" w:hAnsi="Times New Roman" w:cs="Times New Roman"/>
          <w:sz w:val="24"/>
          <w:szCs w:val="24"/>
        </w:rPr>
        <w:t xml:space="preserve"> Ex. 5 at </w:t>
      </w:r>
      <w:r>
        <w:rPr>
          <w:rFonts w:ascii="Times New Roman" w:hAnsi="Times New Roman" w:cs="Times New Roman"/>
          <w:sz w:val="24"/>
          <w:szCs w:val="24"/>
        </w:rPr>
        <w:t>63</w:t>
      </w:r>
      <w:r w:rsidR="00ED7889">
        <w:rPr>
          <w:rFonts w:ascii="Times New Roman" w:hAnsi="Times New Roman" w:cs="Times New Roman"/>
          <w:sz w:val="24"/>
          <w:szCs w:val="24"/>
        </w:rPr>
        <w:t xml:space="preserve">; </w:t>
      </w:r>
      <w:r w:rsidR="00A362DE">
        <w:rPr>
          <w:rFonts w:ascii="Times New Roman" w:hAnsi="Times New Roman" w:cs="Times New Roman"/>
          <w:sz w:val="24"/>
          <w:szCs w:val="24"/>
        </w:rPr>
        <w:t>Pet.</w:t>
      </w:r>
      <w:r w:rsidR="00ED7889">
        <w:rPr>
          <w:rFonts w:ascii="Times New Roman" w:hAnsi="Times New Roman" w:cs="Times New Roman"/>
          <w:sz w:val="24"/>
          <w:szCs w:val="24"/>
        </w:rPr>
        <w:t xml:space="preserve"> Ex. 93</w:t>
      </w:r>
      <w:r>
        <w:rPr>
          <w:rFonts w:ascii="Times New Roman" w:hAnsi="Times New Roman" w:cs="Times New Roman"/>
          <w:sz w:val="24"/>
          <w:szCs w:val="24"/>
        </w:rPr>
        <w:t>.)</w:t>
      </w:r>
    </w:p>
    <w:p w:rsidR="00ED7889" w:rsidRPr="00ED7889" w:rsidRDefault="00C836A4" w:rsidP="00ED788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 May 5, 2015</w:t>
      </w:r>
      <w:r w:rsidR="006F12E8">
        <w:rPr>
          <w:rFonts w:ascii="Times New Roman" w:hAnsi="Times New Roman" w:cs="Times New Roman"/>
          <w:sz w:val="24"/>
          <w:szCs w:val="24"/>
        </w:rPr>
        <w:t xml:space="preserve">, </w:t>
      </w:r>
      <w:r w:rsidR="001905DD">
        <w:rPr>
          <w:rFonts w:ascii="Times New Roman" w:hAnsi="Times New Roman" w:cs="Times New Roman"/>
          <w:sz w:val="24"/>
          <w:szCs w:val="24"/>
        </w:rPr>
        <w:t xml:space="preserve">Ms. Gibson diagnosed Patient TN </w:t>
      </w:r>
      <w:r>
        <w:rPr>
          <w:rFonts w:ascii="Times New Roman" w:hAnsi="Times New Roman" w:cs="Times New Roman"/>
          <w:sz w:val="24"/>
          <w:szCs w:val="24"/>
        </w:rPr>
        <w:t>with “right 4th distal and i</w:t>
      </w:r>
      <w:r w:rsidR="001905DD">
        <w:rPr>
          <w:rFonts w:ascii="Times New Roman" w:hAnsi="Times New Roman" w:cs="Times New Roman"/>
          <w:sz w:val="24"/>
          <w:szCs w:val="24"/>
        </w:rPr>
        <w:t>ntermediate [toe] osteomyelitis” and tophaceous gout.</w:t>
      </w:r>
      <w:r>
        <w:rPr>
          <w:rFonts w:ascii="Times New Roman" w:hAnsi="Times New Roman" w:cs="Times New Roman"/>
          <w:sz w:val="24"/>
          <w:szCs w:val="24"/>
        </w:rPr>
        <w:t xml:space="preserve">  </w:t>
      </w:r>
      <w:r w:rsidR="00F35360">
        <w:rPr>
          <w:rFonts w:ascii="Times New Roman" w:hAnsi="Times New Roman" w:cs="Times New Roman"/>
          <w:sz w:val="24"/>
          <w:szCs w:val="24"/>
        </w:rPr>
        <w:t>Ms. Gibson explained t</w:t>
      </w:r>
      <w:r w:rsidR="00ED7889" w:rsidRPr="004926C1">
        <w:rPr>
          <w:rFonts w:ascii="Times New Roman" w:hAnsi="Times New Roman" w:cs="Times New Roman"/>
          <w:sz w:val="24"/>
          <w:szCs w:val="24"/>
        </w:rPr>
        <w:t>he patient</w:t>
      </w:r>
      <w:r w:rsidR="000E2B55">
        <w:rPr>
          <w:rFonts w:ascii="Times New Roman" w:hAnsi="Times New Roman" w:cs="Times New Roman"/>
          <w:sz w:val="24"/>
          <w:szCs w:val="24"/>
        </w:rPr>
        <w:t>’s choices</w:t>
      </w:r>
      <w:r w:rsidR="00ED7889" w:rsidRPr="004926C1">
        <w:rPr>
          <w:rFonts w:ascii="Times New Roman" w:hAnsi="Times New Roman" w:cs="Times New Roman"/>
          <w:sz w:val="24"/>
          <w:szCs w:val="24"/>
        </w:rPr>
        <w:t xml:space="preserve"> of </w:t>
      </w:r>
      <w:r w:rsidR="000E2B55">
        <w:rPr>
          <w:rFonts w:ascii="Times New Roman" w:hAnsi="Times New Roman" w:cs="Times New Roman"/>
          <w:sz w:val="24"/>
          <w:szCs w:val="24"/>
        </w:rPr>
        <w:t>taking antibiotics for up to eight weeks with</w:t>
      </w:r>
      <w:r w:rsidR="00ED7889" w:rsidRPr="004926C1">
        <w:rPr>
          <w:rFonts w:ascii="Times New Roman" w:hAnsi="Times New Roman" w:cs="Times New Roman"/>
          <w:sz w:val="24"/>
          <w:szCs w:val="24"/>
        </w:rPr>
        <w:t xml:space="preserve"> </w:t>
      </w:r>
      <w:r w:rsidR="00F35360">
        <w:rPr>
          <w:rFonts w:ascii="Times New Roman" w:hAnsi="Times New Roman" w:cs="Times New Roman"/>
          <w:sz w:val="24"/>
          <w:szCs w:val="24"/>
        </w:rPr>
        <w:t>wound care, or</w:t>
      </w:r>
      <w:r w:rsidR="00ED7889">
        <w:rPr>
          <w:rFonts w:ascii="Times New Roman" w:hAnsi="Times New Roman" w:cs="Times New Roman"/>
          <w:sz w:val="24"/>
          <w:szCs w:val="24"/>
        </w:rPr>
        <w:t xml:space="preserve"> </w:t>
      </w:r>
      <w:r w:rsidR="00F35360">
        <w:rPr>
          <w:rFonts w:ascii="Times New Roman" w:hAnsi="Times New Roman" w:cs="Times New Roman"/>
          <w:sz w:val="24"/>
          <w:szCs w:val="24"/>
        </w:rPr>
        <w:t>undergoing a toe resection</w:t>
      </w:r>
      <w:r w:rsidR="00ED7889" w:rsidRPr="004926C1">
        <w:rPr>
          <w:rFonts w:ascii="Times New Roman" w:hAnsi="Times New Roman" w:cs="Times New Roman"/>
          <w:sz w:val="24"/>
          <w:szCs w:val="24"/>
        </w:rPr>
        <w:t>.</w:t>
      </w:r>
      <w:r w:rsidR="001905DD">
        <w:rPr>
          <w:rStyle w:val="FootnoteReference"/>
          <w:rFonts w:ascii="Times New Roman" w:hAnsi="Times New Roman" w:cs="Times New Roman"/>
          <w:sz w:val="24"/>
          <w:szCs w:val="24"/>
        </w:rPr>
        <w:footnoteReference w:id="20"/>
      </w:r>
      <w:r w:rsidR="00ED7889" w:rsidRPr="004926C1">
        <w:rPr>
          <w:rFonts w:ascii="Times New Roman" w:hAnsi="Times New Roman" w:cs="Times New Roman"/>
          <w:sz w:val="24"/>
          <w:szCs w:val="24"/>
        </w:rPr>
        <w:t xml:space="preserve">  </w:t>
      </w:r>
      <w:r w:rsidR="00F35360">
        <w:rPr>
          <w:rFonts w:ascii="Times New Roman" w:hAnsi="Times New Roman" w:cs="Times New Roman"/>
          <w:sz w:val="24"/>
          <w:szCs w:val="24"/>
        </w:rPr>
        <w:t>T</w:t>
      </w:r>
      <w:r w:rsidR="00ED7889" w:rsidRPr="004926C1">
        <w:rPr>
          <w:rFonts w:ascii="Times New Roman" w:hAnsi="Times New Roman" w:cs="Times New Roman"/>
          <w:sz w:val="24"/>
          <w:szCs w:val="24"/>
        </w:rPr>
        <w:t>he patient chose the</w:t>
      </w:r>
      <w:r w:rsidR="00F35360">
        <w:rPr>
          <w:rFonts w:ascii="Times New Roman" w:hAnsi="Times New Roman" w:cs="Times New Roman"/>
          <w:sz w:val="24"/>
          <w:szCs w:val="24"/>
        </w:rPr>
        <w:t xml:space="preserve"> toe resection</w:t>
      </w:r>
      <w:r w:rsidR="00ED7889" w:rsidRPr="004926C1">
        <w:rPr>
          <w:rFonts w:ascii="Times New Roman" w:hAnsi="Times New Roman" w:cs="Times New Roman"/>
          <w:sz w:val="24"/>
          <w:szCs w:val="24"/>
        </w:rPr>
        <w:t>.  (</w:t>
      </w:r>
      <w:r w:rsidR="00A362DE">
        <w:rPr>
          <w:rFonts w:ascii="Times New Roman" w:hAnsi="Times New Roman" w:cs="Times New Roman"/>
          <w:sz w:val="24"/>
          <w:szCs w:val="24"/>
        </w:rPr>
        <w:t>Pet.</w:t>
      </w:r>
      <w:r w:rsidR="00ED7889">
        <w:rPr>
          <w:rFonts w:ascii="Times New Roman" w:hAnsi="Times New Roman" w:cs="Times New Roman"/>
          <w:sz w:val="24"/>
          <w:szCs w:val="24"/>
        </w:rPr>
        <w:t xml:space="preserve"> Ex</w:t>
      </w:r>
      <w:r w:rsidR="00F35360">
        <w:rPr>
          <w:rFonts w:ascii="Times New Roman" w:hAnsi="Times New Roman" w:cs="Times New Roman"/>
          <w:sz w:val="24"/>
          <w:szCs w:val="24"/>
        </w:rPr>
        <w:t xml:space="preserve">. </w:t>
      </w:r>
      <w:r w:rsidR="00ED7889">
        <w:rPr>
          <w:rFonts w:ascii="Times New Roman" w:hAnsi="Times New Roman" w:cs="Times New Roman"/>
          <w:sz w:val="24"/>
          <w:szCs w:val="24"/>
        </w:rPr>
        <w:t>94.)</w:t>
      </w:r>
      <w:r w:rsidR="00ED7889" w:rsidRPr="004926C1">
        <w:rPr>
          <w:rFonts w:ascii="Times New Roman" w:hAnsi="Times New Roman" w:cs="Times New Roman"/>
          <w:sz w:val="24"/>
          <w:szCs w:val="24"/>
        </w:rPr>
        <w:t xml:space="preserve">  </w:t>
      </w:r>
      <w:r w:rsidR="00ED7889" w:rsidRPr="00ED7889">
        <w:rPr>
          <w:rFonts w:ascii="Times New Roman" w:hAnsi="Times New Roman" w:cs="Times New Roman"/>
          <w:sz w:val="24"/>
          <w:szCs w:val="24"/>
        </w:rPr>
        <w:t xml:space="preserve"> </w:t>
      </w:r>
    </w:p>
    <w:p w:rsidR="008358CA" w:rsidRDefault="00687911" w:rsidP="0068791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May 15, 2015, Dr. Lagana, a surgeon at UMass, </w:t>
      </w:r>
      <w:r w:rsidR="005C5504">
        <w:rPr>
          <w:rFonts w:ascii="Times New Roman" w:hAnsi="Times New Roman" w:cs="Times New Roman"/>
          <w:sz w:val="24"/>
          <w:szCs w:val="24"/>
        </w:rPr>
        <w:t>amputated</w:t>
      </w:r>
      <w:r>
        <w:rPr>
          <w:rFonts w:ascii="Times New Roman" w:hAnsi="Times New Roman" w:cs="Times New Roman"/>
          <w:sz w:val="24"/>
          <w:szCs w:val="24"/>
        </w:rPr>
        <w:t xml:space="preserve"> Patient TN’s toe</w:t>
      </w:r>
      <w:r w:rsidR="001905DD">
        <w:rPr>
          <w:rFonts w:ascii="Times New Roman" w:hAnsi="Times New Roman" w:cs="Times New Roman"/>
          <w:sz w:val="24"/>
          <w:szCs w:val="24"/>
        </w:rPr>
        <w:t>,</w:t>
      </w:r>
      <w:r>
        <w:rPr>
          <w:rFonts w:ascii="Times New Roman" w:hAnsi="Times New Roman" w:cs="Times New Roman"/>
          <w:sz w:val="24"/>
          <w:szCs w:val="24"/>
        </w:rPr>
        <w:t xml:space="preserve"> without any operative complications.  Dr. Lagana confirmed th</w:t>
      </w:r>
      <w:r w:rsidR="00457725">
        <w:rPr>
          <w:rFonts w:ascii="Times New Roman" w:hAnsi="Times New Roman" w:cs="Times New Roman"/>
          <w:sz w:val="24"/>
          <w:szCs w:val="24"/>
        </w:rPr>
        <w:t>at the t</w:t>
      </w:r>
      <w:r w:rsidR="00F94EF4">
        <w:rPr>
          <w:rFonts w:ascii="Times New Roman" w:hAnsi="Times New Roman" w:cs="Times New Roman"/>
          <w:sz w:val="24"/>
          <w:szCs w:val="24"/>
        </w:rPr>
        <w:t>oe</w:t>
      </w:r>
      <w:r w:rsidR="00457725">
        <w:rPr>
          <w:rFonts w:ascii="Times New Roman" w:hAnsi="Times New Roman" w:cs="Times New Roman"/>
          <w:sz w:val="24"/>
          <w:szCs w:val="24"/>
        </w:rPr>
        <w:t xml:space="preserve"> had “extensive gouty infiltration.”</w:t>
      </w:r>
      <w:r w:rsidR="001905DD">
        <w:rPr>
          <w:rFonts w:ascii="Times New Roman" w:hAnsi="Times New Roman" w:cs="Times New Roman"/>
          <w:sz w:val="24"/>
          <w:szCs w:val="24"/>
        </w:rPr>
        <w:t xml:space="preserve">  He stated </w:t>
      </w:r>
      <w:r>
        <w:rPr>
          <w:rFonts w:ascii="Times New Roman" w:hAnsi="Times New Roman" w:cs="Times New Roman"/>
          <w:sz w:val="24"/>
          <w:szCs w:val="24"/>
        </w:rPr>
        <w:t xml:space="preserve">he </w:t>
      </w:r>
      <w:r w:rsidR="008358CA">
        <w:rPr>
          <w:rFonts w:ascii="Times New Roman" w:hAnsi="Times New Roman" w:cs="Times New Roman"/>
          <w:sz w:val="24"/>
          <w:szCs w:val="24"/>
        </w:rPr>
        <w:t xml:space="preserve">would </w:t>
      </w:r>
      <w:r w:rsidR="001905DD">
        <w:rPr>
          <w:rFonts w:ascii="Times New Roman" w:hAnsi="Times New Roman" w:cs="Times New Roman"/>
          <w:sz w:val="24"/>
          <w:szCs w:val="24"/>
        </w:rPr>
        <w:t>communicate with Dr. Pham about</w:t>
      </w:r>
      <w:r>
        <w:rPr>
          <w:rFonts w:ascii="Times New Roman" w:hAnsi="Times New Roman" w:cs="Times New Roman"/>
          <w:sz w:val="24"/>
          <w:szCs w:val="24"/>
        </w:rPr>
        <w:t xml:space="preserve"> </w:t>
      </w:r>
      <w:r w:rsidR="001905DD">
        <w:rPr>
          <w:rFonts w:ascii="Times New Roman" w:hAnsi="Times New Roman" w:cs="Times New Roman"/>
          <w:sz w:val="24"/>
          <w:szCs w:val="24"/>
        </w:rPr>
        <w:t xml:space="preserve">long-term gout </w:t>
      </w:r>
      <w:r>
        <w:rPr>
          <w:rFonts w:ascii="Times New Roman" w:hAnsi="Times New Roman" w:cs="Times New Roman"/>
          <w:sz w:val="24"/>
          <w:szCs w:val="24"/>
        </w:rPr>
        <w:t>treatment</w:t>
      </w:r>
      <w:r w:rsidR="00457725">
        <w:rPr>
          <w:rFonts w:ascii="Times New Roman" w:hAnsi="Times New Roman" w:cs="Times New Roman"/>
          <w:sz w:val="24"/>
          <w:szCs w:val="24"/>
        </w:rPr>
        <w:t>, and conclude</w:t>
      </w:r>
      <w:r w:rsidR="006F7FB4">
        <w:rPr>
          <w:rFonts w:ascii="Times New Roman" w:hAnsi="Times New Roman" w:cs="Times New Roman"/>
          <w:sz w:val="24"/>
          <w:szCs w:val="24"/>
        </w:rPr>
        <w:t>d</w:t>
      </w:r>
      <w:r w:rsidR="00457725">
        <w:rPr>
          <w:rFonts w:ascii="Times New Roman" w:hAnsi="Times New Roman" w:cs="Times New Roman"/>
          <w:sz w:val="24"/>
          <w:szCs w:val="24"/>
        </w:rPr>
        <w:t xml:space="preserve"> that the patient’s prognosis was excellent</w:t>
      </w:r>
      <w:r>
        <w:rPr>
          <w:rFonts w:ascii="Times New Roman" w:hAnsi="Times New Roman" w:cs="Times New Roman"/>
          <w:sz w:val="24"/>
          <w:szCs w:val="24"/>
        </w:rPr>
        <w:t xml:space="preserve">.  </w:t>
      </w:r>
      <w:r w:rsidR="008358CA">
        <w:rPr>
          <w:rFonts w:ascii="Times New Roman" w:hAnsi="Times New Roman" w:cs="Times New Roman"/>
          <w:sz w:val="24"/>
          <w:szCs w:val="24"/>
        </w:rPr>
        <w:t>(Pet. Ex. 95.)</w:t>
      </w:r>
    </w:p>
    <w:p w:rsidR="003A3029" w:rsidRDefault="00567E55" w:rsidP="0068791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Dr. Lagana</w:t>
      </w:r>
      <w:r w:rsidR="001905DD">
        <w:rPr>
          <w:rFonts w:ascii="Times New Roman" w:hAnsi="Times New Roman" w:cs="Times New Roman"/>
          <w:sz w:val="24"/>
          <w:szCs w:val="24"/>
        </w:rPr>
        <w:t xml:space="preserve"> </w:t>
      </w:r>
      <w:r w:rsidR="00687911">
        <w:rPr>
          <w:rFonts w:ascii="Times New Roman" w:hAnsi="Times New Roman" w:cs="Times New Roman"/>
          <w:sz w:val="24"/>
          <w:szCs w:val="24"/>
        </w:rPr>
        <w:t>request</w:t>
      </w:r>
      <w:r w:rsidR="001905DD">
        <w:rPr>
          <w:rFonts w:ascii="Times New Roman" w:hAnsi="Times New Roman" w:cs="Times New Roman"/>
          <w:sz w:val="24"/>
          <w:szCs w:val="24"/>
        </w:rPr>
        <w:t xml:space="preserve">ed a pathology </w:t>
      </w:r>
      <w:r w:rsidR="00687911">
        <w:rPr>
          <w:rFonts w:ascii="Times New Roman" w:hAnsi="Times New Roman" w:cs="Times New Roman"/>
          <w:sz w:val="24"/>
          <w:szCs w:val="24"/>
        </w:rPr>
        <w:t>evaluat</w:t>
      </w:r>
      <w:r w:rsidR="001905DD">
        <w:rPr>
          <w:rFonts w:ascii="Times New Roman" w:hAnsi="Times New Roman" w:cs="Times New Roman"/>
          <w:sz w:val="24"/>
          <w:szCs w:val="24"/>
        </w:rPr>
        <w:t>ion to determine whether the patient had osteomyelitis in her toe</w:t>
      </w:r>
      <w:r w:rsidR="00DE3915">
        <w:rPr>
          <w:rFonts w:ascii="Times New Roman" w:hAnsi="Times New Roman" w:cs="Times New Roman"/>
          <w:sz w:val="24"/>
          <w:szCs w:val="24"/>
        </w:rPr>
        <w:t xml:space="preserve">.  </w:t>
      </w:r>
      <w:r w:rsidR="001905DD">
        <w:rPr>
          <w:rFonts w:ascii="Times New Roman" w:hAnsi="Times New Roman" w:cs="Times New Roman"/>
          <w:sz w:val="24"/>
          <w:szCs w:val="24"/>
        </w:rPr>
        <w:t xml:space="preserve">There is no </w:t>
      </w:r>
      <w:r w:rsidR="00687911" w:rsidRPr="00687911">
        <w:rPr>
          <w:rFonts w:ascii="Times New Roman" w:hAnsi="Times New Roman" w:cs="Times New Roman"/>
          <w:sz w:val="24"/>
          <w:szCs w:val="24"/>
        </w:rPr>
        <w:t>pathology report</w:t>
      </w:r>
      <w:r w:rsidR="001905DD">
        <w:rPr>
          <w:rFonts w:ascii="Times New Roman" w:hAnsi="Times New Roman" w:cs="Times New Roman"/>
          <w:sz w:val="24"/>
          <w:szCs w:val="24"/>
        </w:rPr>
        <w:t xml:space="preserve"> in the medical records</w:t>
      </w:r>
      <w:r w:rsidR="00687911">
        <w:rPr>
          <w:rFonts w:ascii="Times New Roman" w:hAnsi="Times New Roman" w:cs="Times New Roman"/>
          <w:sz w:val="24"/>
          <w:szCs w:val="24"/>
        </w:rPr>
        <w:t>.  (</w:t>
      </w:r>
      <w:r w:rsidR="00A362DE">
        <w:rPr>
          <w:rFonts w:ascii="Times New Roman" w:hAnsi="Times New Roman" w:cs="Times New Roman"/>
          <w:sz w:val="24"/>
          <w:szCs w:val="24"/>
        </w:rPr>
        <w:t>Pet.</w:t>
      </w:r>
      <w:r w:rsidR="00687911">
        <w:rPr>
          <w:rFonts w:ascii="Times New Roman" w:hAnsi="Times New Roman" w:cs="Times New Roman"/>
          <w:sz w:val="24"/>
          <w:szCs w:val="24"/>
        </w:rPr>
        <w:t xml:space="preserve"> Ex. 95.)</w:t>
      </w:r>
    </w:p>
    <w:p w:rsidR="004529B6" w:rsidRDefault="003A3029" w:rsidP="0068791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expert </w:t>
      </w:r>
      <w:r w:rsidR="00234E3E">
        <w:rPr>
          <w:rFonts w:ascii="Times New Roman" w:hAnsi="Times New Roman" w:cs="Times New Roman"/>
          <w:sz w:val="24"/>
          <w:szCs w:val="24"/>
        </w:rPr>
        <w:t>witnesses</w:t>
      </w:r>
      <w:r>
        <w:rPr>
          <w:rFonts w:ascii="Times New Roman" w:hAnsi="Times New Roman" w:cs="Times New Roman"/>
          <w:sz w:val="24"/>
          <w:szCs w:val="24"/>
        </w:rPr>
        <w:t xml:space="preserve"> </w:t>
      </w:r>
      <w:r w:rsidR="00234E3E">
        <w:rPr>
          <w:rFonts w:ascii="Times New Roman" w:hAnsi="Times New Roman" w:cs="Times New Roman"/>
          <w:sz w:val="24"/>
          <w:szCs w:val="24"/>
        </w:rPr>
        <w:t>disagreed</w:t>
      </w:r>
      <w:r>
        <w:rPr>
          <w:rFonts w:ascii="Times New Roman" w:hAnsi="Times New Roman" w:cs="Times New Roman"/>
          <w:sz w:val="24"/>
          <w:szCs w:val="24"/>
        </w:rPr>
        <w:t xml:space="preserve"> on whether the toe amputation was necessitated by gout.  Dr. </w:t>
      </w:r>
      <w:r w:rsidR="00234E3E">
        <w:rPr>
          <w:rFonts w:ascii="Times New Roman" w:hAnsi="Times New Roman" w:cs="Times New Roman"/>
          <w:sz w:val="24"/>
          <w:szCs w:val="24"/>
        </w:rPr>
        <w:t>Friedman</w:t>
      </w:r>
      <w:r>
        <w:rPr>
          <w:rFonts w:ascii="Times New Roman" w:hAnsi="Times New Roman" w:cs="Times New Roman"/>
          <w:sz w:val="24"/>
          <w:szCs w:val="24"/>
        </w:rPr>
        <w:t xml:space="preserve"> opined that Patient TN lost her toe because the open wound led to </w:t>
      </w:r>
      <w:r w:rsidR="00234E3E">
        <w:rPr>
          <w:rFonts w:ascii="Times New Roman" w:hAnsi="Times New Roman" w:cs="Times New Roman"/>
          <w:sz w:val="24"/>
          <w:szCs w:val="24"/>
        </w:rPr>
        <w:t>osteomyelitis</w:t>
      </w:r>
      <w:r>
        <w:rPr>
          <w:rFonts w:ascii="Times New Roman" w:hAnsi="Times New Roman" w:cs="Times New Roman"/>
          <w:sz w:val="24"/>
          <w:szCs w:val="24"/>
        </w:rPr>
        <w:t xml:space="preserve">, a bone infection, which is a vascular issue </w:t>
      </w:r>
      <w:r w:rsidR="0063397E">
        <w:rPr>
          <w:rFonts w:ascii="Times New Roman" w:hAnsi="Times New Roman" w:cs="Times New Roman"/>
          <w:sz w:val="24"/>
          <w:szCs w:val="24"/>
        </w:rPr>
        <w:t>“</w:t>
      </w:r>
      <w:r>
        <w:rPr>
          <w:rFonts w:ascii="Times New Roman" w:hAnsi="Times New Roman" w:cs="Times New Roman"/>
          <w:sz w:val="24"/>
          <w:szCs w:val="24"/>
        </w:rPr>
        <w:t xml:space="preserve">unrelated to gout.”  (Freidman </w:t>
      </w:r>
      <w:r w:rsidR="0063397E">
        <w:rPr>
          <w:rFonts w:ascii="Times New Roman" w:hAnsi="Times New Roman" w:cs="Times New Roman"/>
          <w:sz w:val="24"/>
          <w:szCs w:val="24"/>
        </w:rPr>
        <w:t>testimony -</w:t>
      </w:r>
      <w:r>
        <w:rPr>
          <w:rFonts w:ascii="Times New Roman" w:hAnsi="Times New Roman" w:cs="Times New Roman"/>
          <w:sz w:val="24"/>
          <w:szCs w:val="24"/>
        </w:rPr>
        <w:t xml:space="preserve">Tr. at 654.)  Dr. Angel </w:t>
      </w:r>
      <w:r w:rsidR="00DE46C6">
        <w:rPr>
          <w:rFonts w:ascii="Times New Roman" w:hAnsi="Times New Roman" w:cs="Times New Roman"/>
          <w:sz w:val="24"/>
          <w:szCs w:val="24"/>
        </w:rPr>
        <w:t xml:space="preserve">noted that osteomyelitis can be a </w:t>
      </w:r>
      <w:r w:rsidR="00234E3E">
        <w:rPr>
          <w:rFonts w:ascii="Times New Roman" w:hAnsi="Times New Roman" w:cs="Times New Roman"/>
          <w:sz w:val="24"/>
          <w:szCs w:val="24"/>
        </w:rPr>
        <w:t>complication of</w:t>
      </w:r>
      <w:r w:rsidR="00DE46C6">
        <w:rPr>
          <w:rFonts w:ascii="Times New Roman" w:hAnsi="Times New Roman" w:cs="Times New Roman"/>
          <w:sz w:val="24"/>
          <w:szCs w:val="24"/>
        </w:rPr>
        <w:t xml:space="preserve"> </w:t>
      </w:r>
      <w:r w:rsidR="00234E3E">
        <w:rPr>
          <w:rFonts w:ascii="Times New Roman" w:hAnsi="Times New Roman" w:cs="Times New Roman"/>
          <w:sz w:val="24"/>
          <w:szCs w:val="24"/>
        </w:rPr>
        <w:t>advanced</w:t>
      </w:r>
      <w:r w:rsidR="00DE46C6">
        <w:rPr>
          <w:rFonts w:ascii="Times New Roman" w:hAnsi="Times New Roman" w:cs="Times New Roman"/>
          <w:sz w:val="24"/>
          <w:szCs w:val="24"/>
        </w:rPr>
        <w:t xml:space="preserve"> tophaceous gout.  He acknowledged that there </w:t>
      </w:r>
      <w:r w:rsidR="00234E3E">
        <w:rPr>
          <w:rFonts w:ascii="Times New Roman" w:hAnsi="Times New Roman" w:cs="Times New Roman"/>
          <w:sz w:val="24"/>
          <w:szCs w:val="24"/>
        </w:rPr>
        <w:t>were</w:t>
      </w:r>
      <w:r w:rsidR="00DE46C6">
        <w:rPr>
          <w:rFonts w:ascii="Times New Roman" w:hAnsi="Times New Roman" w:cs="Times New Roman"/>
          <w:sz w:val="24"/>
          <w:szCs w:val="24"/>
        </w:rPr>
        <w:t xml:space="preserve"> other possible </w:t>
      </w:r>
      <w:r w:rsidR="00234E3E">
        <w:rPr>
          <w:rFonts w:ascii="Times New Roman" w:hAnsi="Times New Roman" w:cs="Times New Roman"/>
          <w:sz w:val="24"/>
          <w:szCs w:val="24"/>
        </w:rPr>
        <w:t>causes</w:t>
      </w:r>
      <w:r w:rsidR="00DE46C6">
        <w:rPr>
          <w:rFonts w:ascii="Times New Roman" w:hAnsi="Times New Roman" w:cs="Times New Roman"/>
          <w:sz w:val="24"/>
          <w:szCs w:val="24"/>
        </w:rPr>
        <w:t xml:space="preserve"> of the skin breakdown, and </w:t>
      </w:r>
      <w:r w:rsidR="00234E3E">
        <w:rPr>
          <w:rFonts w:ascii="Times New Roman" w:hAnsi="Times New Roman" w:cs="Times New Roman"/>
          <w:sz w:val="24"/>
          <w:szCs w:val="24"/>
        </w:rPr>
        <w:t>that</w:t>
      </w:r>
      <w:r w:rsidR="00DE46C6">
        <w:rPr>
          <w:rFonts w:ascii="Times New Roman" w:hAnsi="Times New Roman" w:cs="Times New Roman"/>
          <w:sz w:val="24"/>
          <w:szCs w:val="24"/>
        </w:rPr>
        <w:t xml:space="preserve"> a </w:t>
      </w:r>
      <w:r w:rsidR="00234E3E">
        <w:rPr>
          <w:rFonts w:ascii="Times New Roman" w:hAnsi="Times New Roman" w:cs="Times New Roman"/>
          <w:sz w:val="24"/>
          <w:szCs w:val="24"/>
        </w:rPr>
        <w:t>definitive</w:t>
      </w:r>
      <w:r w:rsidR="00DE46C6">
        <w:rPr>
          <w:rFonts w:ascii="Times New Roman" w:hAnsi="Times New Roman" w:cs="Times New Roman"/>
          <w:sz w:val="24"/>
          <w:szCs w:val="24"/>
        </w:rPr>
        <w:t xml:space="preserve"> cause </w:t>
      </w:r>
      <w:r w:rsidR="00234E3E">
        <w:rPr>
          <w:rFonts w:ascii="Times New Roman" w:hAnsi="Times New Roman" w:cs="Times New Roman"/>
          <w:sz w:val="24"/>
          <w:szCs w:val="24"/>
        </w:rPr>
        <w:t>could</w:t>
      </w:r>
      <w:r w:rsidR="00DE46C6">
        <w:rPr>
          <w:rFonts w:ascii="Times New Roman" w:hAnsi="Times New Roman" w:cs="Times New Roman"/>
          <w:sz w:val="24"/>
          <w:szCs w:val="24"/>
        </w:rPr>
        <w:t xml:space="preserve"> not be determined without </w:t>
      </w:r>
      <w:r w:rsidR="001404CE">
        <w:rPr>
          <w:rFonts w:ascii="Times New Roman" w:hAnsi="Times New Roman" w:cs="Times New Roman"/>
          <w:sz w:val="24"/>
          <w:szCs w:val="24"/>
        </w:rPr>
        <w:t xml:space="preserve">a pathology report, but it was his opinion that gout played a role in the patient’s skin </w:t>
      </w:r>
      <w:r w:rsidR="00234E3E">
        <w:rPr>
          <w:rFonts w:ascii="Times New Roman" w:hAnsi="Times New Roman" w:cs="Times New Roman"/>
          <w:sz w:val="24"/>
          <w:szCs w:val="24"/>
        </w:rPr>
        <w:t>breakdown</w:t>
      </w:r>
      <w:r w:rsidR="001404CE">
        <w:rPr>
          <w:rFonts w:ascii="Times New Roman" w:hAnsi="Times New Roman" w:cs="Times New Roman"/>
          <w:sz w:val="24"/>
          <w:szCs w:val="24"/>
        </w:rPr>
        <w:t xml:space="preserve">.  (Angel </w:t>
      </w:r>
      <w:r w:rsidR="0063397E">
        <w:rPr>
          <w:rFonts w:ascii="Times New Roman" w:hAnsi="Times New Roman" w:cs="Times New Roman"/>
          <w:sz w:val="24"/>
          <w:szCs w:val="24"/>
        </w:rPr>
        <w:t>testimony -</w:t>
      </w:r>
      <w:r w:rsidR="001404CE">
        <w:rPr>
          <w:rFonts w:ascii="Times New Roman" w:hAnsi="Times New Roman" w:cs="Times New Roman"/>
          <w:sz w:val="24"/>
          <w:szCs w:val="24"/>
        </w:rPr>
        <w:t>Tr. at 440 and 568.)</w:t>
      </w:r>
      <w:r w:rsidR="00687911">
        <w:rPr>
          <w:rFonts w:ascii="Times New Roman" w:hAnsi="Times New Roman" w:cs="Times New Roman"/>
          <w:sz w:val="24"/>
          <w:szCs w:val="24"/>
        </w:rPr>
        <w:t xml:space="preserve">  </w:t>
      </w:r>
    </w:p>
    <w:p w:rsidR="006F12E8" w:rsidRDefault="00805568" w:rsidP="00B62E4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August 20</w:t>
      </w:r>
      <w:r w:rsidR="006F12E8">
        <w:rPr>
          <w:rFonts w:ascii="Times New Roman" w:hAnsi="Times New Roman" w:cs="Times New Roman"/>
          <w:sz w:val="24"/>
          <w:szCs w:val="24"/>
        </w:rPr>
        <w:t>, 2015, Dr. Pham saw Patient TN for persistent</w:t>
      </w:r>
      <w:r w:rsidR="008358CA">
        <w:rPr>
          <w:rFonts w:ascii="Times New Roman" w:hAnsi="Times New Roman" w:cs="Times New Roman"/>
          <w:sz w:val="24"/>
          <w:szCs w:val="24"/>
        </w:rPr>
        <w:t xml:space="preserve"> right hip pain, which he believed was </w:t>
      </w:r>
      <w:r w:rsidR="006F12E8">
        <w:rPr>
          <w:rFonts w:ascii="Times New Roman" w:hAnsi="Times New Roman" w:cs="Times New Roman"/>
          <w:sz w:val="24"/>
          <w:szCs w:val="24"/>
        </w:rPr>
        <w:t>due to the asymme</w:t>
      </w:r>
      <w:r w:rsidR="001905DD">
        <w:rPr>
          <w:rFonts w:ascii="Times New Roman" w:hAnsi="Times New Roman" w:cs="Times New Roman"/>
          <w:sz w:val="24"/>
          <w:szCs w:val="24"/>
        </w:rPr>
        <w:t xml:space="preserve">try </w:t>
      </w:r>
      <w:r w:rsidR="008358CA">
        <w:rPr>
          <w:rFonts w:ascii="Times New Roman" w:hAnsi="Times New Roman" w:cs="Times New Roman"/>
          <w:sz w:val="24"/>
          <w:szCs w:val="24"/>
        </w:rPr>
        <w:t xml:space="preserve">of </w:t>
      </w:r>
      <w:r w:rsidR="001905DD">
        <w:rPr>
          <w:rFonts w:ascii="Times New Roman" w:hAnsi="Times New Roman" w:cs="Times New Roman"/>
          <w:sz w:val="24"/>
          <w:szCs w:val="24"/>
        </w:rPr>
        <w:t>the patient’s legs</w:t>
      </w:r>
      <w:r w:rsidR="007B7A9C">
        <w:rPr>
          <w:rFonts w:ascii="Times New Roman" w:hAnsi="Times New Roman" w:cs="Times New Roman"/>
          <w:sz w:val="24"/>
          <w:szCs w:val="24"/>
        </w:rPr>
        <w:t>, as a result of the patient’s first hip surgery</w:t>
      </w:r>
      <w:r w:rsidR="003A4629">
        <w:rPr>
          <w:rFonts w:ascii="Times New Roman" w:hAnsi="Times New Roman" w:cs="Times New Roman"/>
          <w:sz w:val="24"/>
          <w:szCs w:val="24"/>
        </w:rPr>
        <w:t xml:space="preserve">.  </w:t>
      </w:r>
      <w:r w:rsidR="007653C5">
        <w:rPr>
          <w:rFonts w:ascii="Times New Roman" w:hAnsi="Times New Roman" w:cs="Times New Roman"/>
          <w:sz w:val="24"/>
          <w:szCs w:val="24"/>
        </w:rPr>
        <w:t>T</w:t>
      </w:r>
      <w:r w:rsidR="008358CA">
        <w:rPr>
          <w:rFonts w:ascii="Times New Roman" w:hAnsi="Times New Roman" w:cs="Times New Roman"/>
          <w:sz w:val="24"/>
          <w:szCs w:val="24"/>
        </w:rPr>
        <w:t xml:space="preserve">he patient </w:t>
      </w:r>
      <w:r w:rsidR="007653C5">
        <w:rPr>
          <w:rFonts w:ascii="Times New Roman" w:hAnsi="Times New Roman" w:cs="Times New Roman"/>
          <w:sz w:val="24"/>
          <w:szCs w:val="24"/>
        </w:rPr>
        <w:t xml:space="preserve">was </w:t>
      </w:r>
      <w:r w:rsidR="008358CA">
        <w:rPr>
          <w:rFonts w:ascii="Times New Roman" w:hAnsi="Times New Roman" w:cs="Times New Roman"/>
          <w:sz w:val="24"/>
          <w:szCs w:val="24"/>
        </w:rPr>
        <w:t>await</w:t>
      </w:r>
      <w:r w:rsidR="007653C5">
        <w:rPr>
          <w:rFonts w:ascii="Times New Roman" w:hAnsi="Times New Roman" w:cs="Times New Roman"/>
          <w:sz w:val="24"/>
          <w:szCs w:val="24"/>
        </w:rPr>
        <w:t>ing a</w:t>
      </w:r>
      <w:r w:rsidR="003A4629">
        <w:rPr>
          <w:rFonts w:ascii="Times New Roman" w:hAnsi="Times New Roman" w:cs="Times New Roman"/>
          <w:sz w:val="24"/>
          <w:szCs w:val="24"/>
        </w:rPr>
        <w:t xml:space="preserve"> </w:t>
      </w:r>
      <w:r w:rsidR="006F12E8">
        <w:rPr>
          <w:rFonts w:ascii="Times New Roman" w:hAnsi="Times New Roman" w:cs="Times New Roman"/>
          <w:sz w:val="24"/>
          <w:szCs w:val="24"/>
        </w:rPr>
        <w:t>s</w:t>
      </w:r>
      <w:r w:rsidR="00DE3915">
        <w:rPr>
          <w:rFonts w:ascii="Times New Roman" w:hAnsi="Times New Roman" w:cs="Times New Roman"/>
          <w:sz w:val="24"/>
          <w:szCs w:val="24"/>
        </w:rPr>
        <w:t xml:space="preserve">econd hip surgery in October </w:t>
      </w:r>
      <w:r>
        <w:rPr>
          <w:rFonts w:ascii="Times New Roman" w:hAnsi="Times New Roman" w:cs="Times New Roman"/>
          <w:sz w:val="24"/>
          <w:szCs w:val="24"/>
        </w:rPr>
        <w:t>2015</w:t>
      </w:r>
      <w:r w:rsidR="006F12E8">
        <w:rPr>
          <w:rFonts w:ascii="Times New Roman" w:hAnsi="Times New Roman" w:cs="Times New Roman"/>
          <w:sz w:val="24"/>
          <w:szCs w:val="24"/>
        </w:rPr>
        <w:t xml:space="preserve">.  Dr. Pham’s </w:t>
      </w:r>
      <w:r w:rsidR="00234E3E">
        <w:rPr>
          <w:rFonts w:ascii="Times New Roman" w:hAnsi="Times New Roman" w:cs="Times New Roman"/>
          <w:sz w:val="24"/>
          <w:szCs w:val="24"/>
        </w:rPr>
        <w:t>notes mention</w:t>
      </w:r>
      <w:r w:rsidR="00DE3915">
        <w:rPr>
          <w:rFonts w:ascii="Times New Roman" w:hAnsi="Times New Roman" w:cs="Times New Roman"/>
          <w:sz w:val="24"/>
          <w:szCs w:val="24"/>
        </w:rPr>
        <w:t xml:space="preserve"> </w:t>
      </w:r>
      <w:r w:rsidR="006F12E8">
        <w:rPr>
          <w:rFonts w:ascii="Times New Roman" w:hAnsi="Times New Roman" w:cs="Times New Roman"/>
          <w:sz w:val="24"/>
          <w:szCs w:val="24"/>
        </w:rPr>
        <w:t>th</w:t>
      </w:r>
      <w:r w:rsidR="007653C5">
        <w:rPr>
          <w:rFonts w:ascii="Times New Roman" w:hAnsi="Times New Roman" w:cs="Times New Roman"/>
          <w:sz w:val="24"/>
          <w:szCs w:val="24"/>
        </w:rPr>
        <w:t>at</w:t>
      </w:r>
      <w:r w:rsidR="006F12E8">
        <w:rPr>
          <w:rFonts w:ascii="Times New Roman" w:hAnsi="Times New Roman" w:cs="Times New Roman"/>
          <w:sz w:val="24"/>
          <w:szCs w:val="24"/>
        </w:rPr>
        <w:t xml:space="preserve"> pat</w:t>
      </w:r>
      <w:r w:rsidR="00457F7E">
        <w:rPr>
          <w:rFonts w:ascii="Times New Roman" w:hAnsi="Times New Roman" w:cs="Times New Roman"/>
          <w:sz w:val="24"/>
          <w:szCs w:val="24"/>
        </w:rPr>
        <w:t xml:space="preserve">ient’s </w:t>
      </w:r>
      <w:r w:rsidR="006F7FB4">
        <w:rPr>
          <w:rFonts w:ascii="Times New Roman" w:hAnsi="Times New Roman" w:cs="Times New Roman"/>
          <w:sz w:val="24"/>
          <w:szCs w:val="24"/>
        </w:rPr>
        <w:t>4th toe</w:t>
      </w:r>
      <w:r w:rsidR="007653C5">
        <w:rPr>
          <w:rFonts w:ascii="Times New Roman" w:hAnsi="Times New Roman" w:cs="Times New Roman"/>
          <w:sz w:val="24"/>
          <w:szCs w:val="24"/>
        </w:rPr>
        <w:t xml:space="preserve"> on her </w:t>
      </w:r>
      <w:r w:rsidR="006F7FB4">
        <w:rPr>
          <w:rFonts w:ascii="Times New Roman" w:hAnsi="Times New Roman" w:cs="Times New Roman"/>
          <w:sz w:val="24"/>
          <w:szCs w:val="24"/>
        </w:rPr>
        <w:t>r</w:t>
      </w:r>
      <w:r w:rsidR="007653C5">
        <w:rPr>
          <w:rFonts w:ascii="Times New Roman" w:hAnsi="Times New Roman" w:cs="Times New Roman"/>
          <w:sz w:val="24"/>
          <w:szCs w:val="24"/>
        </w:rPr>
        <w:t>ight foot was removed beca</w:t>
      </w:r>
      <w:r w:rsidR="0072413C">
        <w:rPr>
          <w:rFonts w:ascii="Times New Roman" w:hAnsi="Times New Roman" w:cs="Times New Roman"/>
          <w:sz w:val="24"/>
          <w:szCs w:val="24"/>
        </w:rPr>
        <w:t xml:space="preserve">use </w:t>
      </w:r>
      <w:r w:rsidR="007653C5">
        <w:rPr>
          <w:rFonts w:ascii="Times New Roman" w:hAnsi="Times New Roman" w:cs="Times New Roman"/>
          <w:sz w:val="24"/>
          <w:szCs w:val="24"/>
        </w:rPr>
        <w:t xml:space="preserve">of osteomyelitis.  His notes </w:t>
      </w:r>
      <w:r w:rsidR="007653C5">
        <w:rPr>
          <w:rFonts w:ascii="Times New Roman" w:hAnsi="Times New Roman" w:cs="Times New Roman"/>
          <w:sz w:val="24"/>
          <w:szCs w:val="24"/>
        </w:rPr>
        <w:lastRenderedPageBreak/>
        <w:t xml:space="preserve">do not mention gout, but he added </w:t>
      </w:r>
      <w:r w:rsidR="0005405F">
        <w:rPr>
          <w:rFonts w:ascii="Times New Roman" w:hAnsi="Times New Roman" w:cs="Times New Roman"/>
          <w:sz w:val="24"/>
          <w:szCs w:val="24"/>
        </w:rPr>
        <w:t>Allopurinol</w:t>
      </w:r>
      <w:r w:rsidR="00CF68EE">
        <w:rPr>
          <w:rFonts w:ascii="Times New Roman" w:hAnsi="Times New Roman" w:cs="Times New Roman"/>
          <w:sz w:val="24"/>
          <w:szCs w:val="24"/>
        </w:rPr>
        <w:t>, a drug that treats gout,</w:t>
      </w:r>
      <w:r w:rsidR="0005405F">
        <w:rPr>
          <w:rFonts w:ascii="Times New Roman" w:hAnsi="Times New Roman" w:cs="Times New Roman"/>
          <w:sz w:val="24"/>
          <w:szCs w:val="24"/>
        </w:rPr>
        <w:t xml:space="preserve"> </w:t>
      </w:r>
      <w:r w:rsidR="007653C5">
        <w:rPr>
          <w:rFonts w:ascii="Times New Roman" w:hAnsi="Times New Roman" w:cs="Times New Roman"/>
          <w:sz w:val="24"/>
          <w:szCs w:val="24"/>
        </w:rPr>
        <w:t xml:space="preserve">as </w:t>
      </w:r>
      <w:r w:rsidR="0005405F">
        <w:rPr>
          <w:rFonts w:ascii="Times New Roman" w:hAnsi="Times New Roman" w:cs="Times New Roman"/>
          <w:sz w:val="24"/>
          <w:szCs w:val="24"/>
        </w:rPr>
        <w:t xml:space="preserve">a </w:t>
      </w:r>
      <w:r w:rsidR="007653C5">
        <w:rPr>
          <w:rFonts w:ascii="Times New Roman" w:hAnsi="Times New Roman" w:cs="Times New Roman"/>
          <w:sz w:val="24"/>
          <w:szCs w:val="24"/>
        </w:rPr>
        <w:t>new</w:t>
      </w:r>
      <w:r w:rsidR="0072413C">
        <w:rPr>
          <w:rFonts w:ascii="Times New Roman" w:hAnsi="Times New Roman" w:cs="Times New Roman"/>
          <w:sz w:val="24"/>
          <w:szCs w:val="24"/>
        </w:rPr>
        <w:t xml:space="preserve"> </w:t>
      </w:r>
      <w:r w:rsidR="0005405F">
        <w:rPr>
          <w:rFonts w:ascii="Times New Roman" w:hAnsi="Times New Roman" w:cs="Times New Roman"/>
          <w:sz w:val="24"/>
          <w:szCs w:val="24"/>
        </w:rPr>
        <w:t>medication</w:t>
      </w:r>
      <w:r>
        <w:rPr>
          <w:rFonts w:ascii="Times New Roman" w:hAnsi="Times New Roman" w:cs="Times New Roman"/>
          <w:sz w:val="24"/>
          <w:szCs w:val="24"/>
        </w:rPr>
        <w:t xml:space="preserve">.  </w:t>
      </w:r>
      <w:r w:rsidR="00457F7E">
        <w:rPr>
          <w:rFonts w:ascii="Times New Roman" w:hAnsi="Times New Roman" w:cs="Times New Roman"/>
          <w:sz w:val="24"/>
          <w:szCs w:val="24"/>
        </w:rPr>
        <w:t>(</w:t>
      </w:r>
      <w:r w:rsidR="00A362DE">
        <w:rPr>
          <w:rFonts w:ascii="Times New Roman" w:hAnsi="Times New Roman" w:cs="Times New Roman"/>
          <w:sz w:val="24"/>
          <w:szCs w:val="24"/>
        </w:rPr>
        <w:t>Pet.</w:t>
      </w:r>
      <w:r w:rsidR="000E792F">
        <w:rPr>
          <w:rFonts w:ascii="Times New Roman" w:hAnsi="Times New Roman" w:cs="Times New Roman"/>
          <w:sz w:val="24"/>
          <w:szCs w:val="24"/>
        </w:rPr>
        <w:t xml:space="preserve"> </w:t>
      </w:r>
      <w:r w:rsidR="00457F7E">
        <w:rPr>
          <w:rFonts w:ascii="Times New Roman" w:hAnsi="Times New Roman" w:cs="Times New Roman"/>
          <w:sz w:val="24"/>
          <w:szCs w:val="24"/>
        </w:rPr>
        <w:t>Ex. 96.)</w:t>
      </w:r>
      <w:r w:rsidR="006F12E8">
        <w:rPr>
          <w:rFonts w:ascii="Times New Roman" w:hAnsi="Times New Roman" w:cs="Times New Roman"/>
          <w:sz w:val="24"/>
          <w:szCs w:val="24"/>
        </w:rPr>
        <w:t xml:space="preserve">  </w:t>
      </w:r>
    </w:p>
    <w:p w:rsidR="00805568" w:rsidRDefault="00805568" w:rsidP="00B62E4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October 19, 2015, </w:t>
      </w:r>
      <w:r w:rsidR="0005405F">
        <w:rPr>
          <w:rFonts w:ascii="Times New Roman" w:hAnsi="Times New Roman" w:cs="Times New Roman"/>
          <w:sz w:val="24"/>
          <w:szCs w:val="24"/>
        </w:rPr>
        <w:t xml:space="preserve">Dr. Metzmaker performed a </w:t>
      </w:r>
      <w:r>
        <w:rPr>
          <w:rFonts w:ascii="Times New Roman" w:hAnsi="Times New Roman" w:cs="Times New Roman"/>
          <w:sz w:val="24"/>
          <w:szCs w:val="24"/>
        </w:rPr>
        <w:t xml:space="preserve">total </w:t>
      </w:r>
      <w:r w:rsidR="0005405F">
        <w:rPr>
          <w:rFonts w:ascii="Times New Roman" w:hAnsi="Times New Roman" w:cs="Times New Roman"/>
          <w:sz w:val="24"/>
          <w:szCs w:val="24"/>
        </w:rPr>
        <w:t xml:space="preserve">right </w:t>
      </w:r>
      <w:r>
        <w:rPr>
          <w:rFonts w:ascii="Times New Roman" w:hAnsi="Times New Roman" w:cs="Times New Roman"/>
          <w:sz w:val="24"/>
          <w:szCs w:val="24"/>
        </w:rPr>
        <w:t>hip arthroplasty (</w:t>
      </w:r>
      <w:r w:rsidR="008358CA">
        <w:rPr>
          <w:rFonts w:ascii="Times New Roman" w:hAnsi="Times New Roman" w:cs="Times New Roman"/>
          <w:sz w:val="24"/>
          <w:szCs w:val="24"/>
        </w:rPr>
        <w:t>hip replacement) on Patient TN.  She had no serious surgical complications</w:t>
      </w:r>
      <w:r>
        <w:rPr>
          <w:rFonts w:ascii="Times New Roman" w:hAnsi="Times New Roman" w:cs="Times New Roman"/>
          <w:sz w:val="24"/>
          <w:szCs w:val="24"/>
        </w:rPr>
        <w:t xml:space="preserve">.  </w:t>
      </w:r>
      <w:r w:rsidR="000E792F">
        <w:rPr>
          <w:rFonts w:ascii="Times New Roman" w:hAnsi="Times New Roman" w:cs="Times New Roman"/>
          <w:sz w:val="24"/>
          <w:szCs w:val="24"/>
        </w:rPr>
        <w:t>(</w:t>
      </w:r>
      <w:r w:rsidR="00A362DE">
        <w:rPr>
          <w:rFonts w:ascii="Times New Roman" w:hAnsi="Times New Roman" w:cs="Times New Roman"/>
          <w:sz w:val="24"/>
          <w:szCs w:val="24"/>
        </w:rPr>
        <w:t>Pet.</w:t>
      </w:r>
      <w:r w:rsidR="000E792F">
        <w:rPr>
          <w:rFonts w:ascii="Times New Roman" w:hAnsi="Times New Roman" w:cs="Times New Roman"/>
          <w:sz w:val="24"/>
          <w:szCs w:val="24"/>
        </w:rPr>
        <w:t xml:space="preserve"> Exs. 97-98.) </w:t>
      </w:r>
    </w:p>
    <w:p w:rsidR="001404CE" w:rsidRDefault="000E792F" w:rsidP="00B62E4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March 29, 2016, </w:t>
      </w:r>
      <w:r w:rsidR="00DE3915">
        <w:rPr>
          <w:rFonts w:ascii="Times New Roman" w:hAnsi="Times New Roman" w:cs="Times New Roman"/>
          <w:sz w:val="24"/>
          <w:szCs w:val="24"/>
        </w:rPr>
        <w:t xml:space="preserve">Dr. Pham saw </w:t>
      </w:r>
      <w:r>
        <w:rPr>
          <w:rFonts w:ascii="Times New Roman" w:hAnsi="Times New Roman" w:cs="Times New Roman"/>
          <w:sz w:val="24"/>
          <w:szCs w:val="24"/>
        </w:rPr>
        <w:t>Patient TN for a medication review, monitoring of gout, and a referral for removing a cyst</w:t>
      </w:r>
      <w:r w:rsidR="0005405F">
        <w:rPr>
          <w:rFonts w:ascii="Times New Roman" w:hAnsi="Times New Roman" w:cs="Times New Roman"/>
          <w:sz w:val="24"/>
          <w:szCs w:val="24"/>
        </w:rPr>
        <w:t xml:space="preserve"> on her wrist</w:t>
      </w:r>
      <w:r>
        <w:rPr>
          <w:rFonts w:ascii="Times New Roman" w:hAnsi="Times New Roman" w:cs="Times New Roman"/>
          <w:sz w:val="24"/>
          <w:szCs w:val="24"/>
        </w:rPr>
        <w:t>.  The pat</w:t>
      </w:r>
      <w:r w:rsidR="0005405F">
        <w:rPr>
          <w:rFonts w:ascii="Times New Roman" w:hAnsi="Times New Roman" w:cs="Times New Roman"/>
          <w:sz w:val="24"/>
          <w:szCs w:val="24"/>
        </w:rPr>
        <w:t xml:space="preserve">ient had a significantly improved ability to walk after her most recent </w:t>
      </w:r>
      <w:r>
        <w:rPr>
          <w:rFonts w:ascii="Times New Roman" w:hAnsi="Times New Roman" w:cs="Times New Roman"/>
          <w:sz w:val="24"/>
          <w:szCs w:val="24"/>
        </w:rPr>
        <w:t xml:space="preserve">hip replacement.  Dr. Pham advised the patient to </w:t>
      </w:r>
      <w:r w:rsidR="0005405F">
        <w:rPr>
          <w:rFonts w:ascii="Times New Roman" w:hAnsi="Times New Roman" w:cs="Times New Roman"/>
          <w:sz w:val="24"/>
          <w:szCs w:val="24"/>
        </w:rPr>
        <w:t xml:space="preserve">limit her salt and sugar intake and </w:t>
      </w:r>
      <w:r>
        <w:rPr>
          <w:rFonts w:ascii="Times New Roman" w:hAnsi="Times New Roman" w:cs="Times New Roman"/>
          <w:sz w:val="24"/>
          <w:szCs w:val="24"/>
        </w:rPr>
        <w:t>reduce the frequency</w:t>
      </w:r>
      <w:r w:rsidR="0005405F">
        <w:rPr>
          <w:rFonts w:ascii="Times New Roman" w:hAnsi="Times New Roman" w:cs="Times New Roman"/>
          <w:sz w:val="24"/>
          <w:szCs w:val="24"/>
        </w:rPr>
        <w:t xml:space="preserve"> of her allopurinol intake.  He </w:t>
      </w:r>
      <w:r>
        <w:rPr>
          <w:rFonts w:ascii="Times New Roman" w:hAnsi="Times New Roman" w:cs="Times New Roman"/>
          <w:sz w:val="24"/>
          <w:szCs w:val="24"/>
        </w:rPr>
        <w:t>ordered lab test</w:t>
      </w:r>
      <w:r w:rsidR="0005405F">
        <w:rPr>
          <w:rFonts w:ascii="Times New Roman" w:hAnsi="Times New Roman" w:cs="Times New Roman"/>
          <w:sz w:val="24"/>
          <w:szCs w:val="24"/>
        </w:rPr>
        <w:t>s and referred the patient</w:t>
      </w:r>
      <w:r>
        <w:rPr>
          <w:rFonts w:ascii="Times New Roman" w:hAnsi="Times New Roman" w:cs="Times New Roman"/>
          <w:sz w:val="24"/>
          <w:szCs w:val="24"/>
        </w:rPr>
        <w:t xml:space="preserve"> for </w:t>
      </w:r>
      <w:r w:rsidR="0005405F">
        <w:rPr>
          <w:rFonts w:ascii="Times New Roman" w:hAnsi="Times New Roman" w:cs="Times New Roman"/>
          <w:sz w:val="24"/>
          <w:szCs w:val="24"/>
        </w:rPr>
        <w:t xml:space="preserve">a </w:t>
      </w:r>
      <w:r>
        <w:rPr>
          <w:rFonts w:ascii="Times New Roman" w:hAnsi="Times New Roman" w:cs="Times New Roman"/>
          <w:sz w:val="24"/>
          <w:szCs w:val="24"/>
        </w:rPr>
        <w:t xml:space="preserve">surgical </w:t>
      </w:r>
      <w:r w:rsidR="006649AF">
        <w:rPr>
          <w:rFonts w:ascii="Times New Roman" w:hAnsi="Times New Roman" w:cs="Times New Roman"/>
          <w:sz w:val="24"/>
          <w:szCs w:val="24"/>
        </w:rPr>
        <w:t>consultation</w:t>
      </w:r>
      <w:r w:rsidR="0005405F">
        <w:rPr>
          <w:rFonts w:ascii="Times New Roman" w:hAnsi="Times New Roman" w:cs="Times New Roman"/>
          <w:sz w:val="24"/>
          <w:szCs w:val="24"/>
        </w:rPr>
        <w:t xml:space="preserve"> for her cyst</w:t>
      </w:r>
      <w:r>
        <w:rPr>
          <w:rFonts w:ascii="Times New Roman" w:hAnsi="Times New Roman" w:cs="Times New Roman"/>
          <w:sz w:val="24"/>
          <w:szCs w:val="24"/>
        </w:rPr>
        <w:t>.  (</w:t>
      </w:r>
      <w:r w:rsidR="00A362DE">
        <w:rPr>
          <w:rFonts w:ascii="Times New Roman" w:hAnsi="Times New Roman" w:cs="Times New Roman"/>
          <w:sz w:val="24"/>
          <w:szCs w:val="24"/>
        </w:rPr>
        <w:t>Pet.</w:t>
      </w:r>
      <w:r>
        <w:rPr>
          <w:rFonts w:ascii="Times New Roman" w:hAnsi="Times New Roman" w:cs="Times New Roman"/>
          <w:sz w:val="24"/>
          <w:szCs w:val="24"/>
        </w:rPr>
        <w:t xml:space="preserve"> Ex. 101.)</w:t>
      </w:r>
    </w:p>
    <w:p w:rsidR="000E792F" w:rsidRDefault="00234E3E" w:rsidP="00B62E4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NP O’Brien filed an incident report about Dr. Pham’s treatment of Patient TN’s gout after speaking to her son-in-law.  </w:t>
      </w:r>
      <w:r w:rsidR="001404CE">
        <w:rPr>
          <w:rFonts w:ascii="Times New Roman" w:hAnsi="Times New Roman" w:cs="Times New Roman"/>
          <w:sz w:val="24"/>
          <w:szCs w:val="24"/>
        </w:rPr>
        <w:t xml:space="preserve">The son-in-law told her that he had </w:t>
      </w:r>
      <w:r>
        <w:rPr>
          <w:rFonts w:ascii="Times New Roman" w:hAnsi="Times New Roman" w:cs="Times New Roman"/>
          <w:sz w:val="24"/>
          <w:szCs w:val="24"/>
        </w:rPr>
        <w:t>noticed</w:t>
      </w:r>
      <w:r w:rsidR="001404CE">
        <w:rPr>
          <w:rFonts w:ascii="Times New Roman" w:hAnsi="Times New Roman" w:cs="Times New Roman"/>
          <w:sz w:val="24"/>
          <w:szCs w:val="24"/>
        </w:rPr>
        <w:t xml:space="preserve"> a </w:t>
      </w:r>
      <w:r>
        <w:rPr>
          <w:rFonts w:ascii="Times New Roman" w:hAnsi="Times New Roman" w:cs="Times New Roman"/>
          <w:sz w:val="24"/>
          <w:szCs w:val="24"/>
        </w:rPr>
        <w:t>cyst</w:t>
      </w:r>
      <w:r w:rsidR="001404CE">
        <w:rPr>
          <w:rFonts w:ascii="Times New Roman" w:hAnsi="Times New Roman" w:cs="Times New Roman"/>
          <w:sz w:val="24"/>
          <w:szCs w:val="24"/>
        </w:rPr>
        <w:t xml:space="preserve"> on TN’s right wrist, </w:t>
      </w:r>
      <w:r>
        <w:rPr>
          <w:rFonts w:ascii="Times New Roman" w:hAnsi="Times New Roman" w:cs="Times New Roman"/>
          <w:sz w:val="24"/>
          <w:szCs w:val="24"/>
        </w:rPr>
        <w:t xml:space="preserve">and that </w:t>
      </w:r>
      <w:r w:rsidR="001404CE">
        <w:rPr>
          <w:rFonts w:ascii="Times New Roman" w:hAnsi="Times New Roman" w:cs="Times New Roman"/>
          <w:sz w:val="24"/>
          <w:szCs w:val="24"/>
        </w:rPr>
        <w:t xml:space="preserve">she had </w:t>
      </w:r>
      <w:r>
        <w:rPr>
          <w:rFonts w:ascii="Times New Roman" w:hAnsi="Times New Roman" w:cs="Times New Roman"/>
          <w:sz w:val="24"/>
          <w:szCs w:val="24"/>
        </w:rPr>
        <w:t xml:space="preserve">subsequently </w:t>
      </w:r>
      <w:r w:rsidR="001404CE">
        <w:rPr>
          <w:rFonts w:ascii="Times New Roman" w:hAnsi="Times New Roman" w:cs="Times New Roman"/>
          <w:sz w:val="24"/>
          <w:szCs w:val="24"/>
        </w:rPr>
        <w:t xml:space="preserve">been referred to a </w:t>
      </w:r>
      <w:r>
        <w:rPr>
          <w:rFonts w:ascii="Times New Roman" w:hAnsi="Times New Roman" w:cs="Times New Roman"/>
          <w:sz w:val="24"/>
          <w:szCs w:val="24"/>
        </w:rPr>
        <w:t>rheumatologist</w:t>
      </w:r>
      <w:r w:rsidR="001404CE">
        <w:rPr>
          <w:rFonts w:ascii="Times New Roman" w:hAnsi="Times New Roman" w:cs="Times New Roman"/>
          <w:sz w:val="24"/>
          <w:szCs w:val="24"/>
        </w:rPr>
        <w:t xml:space="preserve"> who di</w:t>
      </w:r>
      <w:r w:rsidR="00906E27">
        <w:rPr>
          <w:rFonts w:ascii="Times New Roman" w:hAnsi="Times New Roman" w:cs="Times New Roman"/>
          <w:sz w:val="24"/>
          <w:szCs w:val="24"/>
        </w:rPr>
        <w:t>a</w:t>
      </w:r>
      <w:r w:rsidR="001404CE">
        <w:rPr>
          <w:rFonts w:ascii="Times New Roman" w:hAnsi="Times New Roman" w:cs="Times New Roman"/>
          <w:sz w:val="24"/>
          <w:szCs w:val="24"/>
        </w:rPr>
        <w:t>gnosed gout.  Subse</w:t>
      </w:r>
      <w:r w:rsidR="00906E27">
        <w:rPr>
          <w:rFonts w:ascii="Times New Roman" w:hAnsi="Times New Roman" w:cs="Times New Roman"/>
          <w:sz w:val="24"/>
          <w:szCs w:val="24"/>
        </w:rPr>
        <w:t>q</w:t>
      </w:r>
      <w:r w:rsidR="001404CE">
        <w:rPr>
          <w:rFonts w:ascii="Times New Roman" w:hAnsi="Times New Roman" w:cs="Times New Roman"/>
          <w:sz w:val="24"/>
          <w:szCs w:val="24"/>
        </w:rPr>
        <w:t>uen</w:t>
      </w:r>
      <w:r w:rsidR="00906E27">
        <w:rPr>
          <w:rFonts w:ascii="Times New Roman" w:hAnsi="Times New Roman" w:cs="Times New Roman"/>
          <w:sz w:val="24"/>
          <w:szCs w:val="24"/>
        </w:rPr>
        <w:t>tl</w:t>
      </w:r>
      <w:r w:rsidR="001404CE">
        <w:rPr>
          <w:rFonts w:ascii="Times New Roman" w:hAnsi="Times New Roman" w:cs="Times New Roman"/>
          <w:sz w:val="24"/>
          <w:szCs w:val="24"/>
        </w:rPr>
        <w:t>y, the</w:t>
      </w:r>
      <w:r w:rsidR="00906E27">
        <w:rPr>
          <w:rFonts w:ascii="Times New Roman" w:hAnsi="Times New Roman" w:cs="Times New Roman"/>
          <w:sz w:val="24"/>
          <w:szCs w:val="24"/>
        </w:rPr>
        <w:t xml:space="preserve"> </w:t>
      </w:r>
      <w:r w:rsidR="001404CE">
        <w:rPr>
          <w:rFonts w:ascii="Times New Roman" w:hAnsi="Times New Roman" w:cs="Times New Roman"/>
          <w:sz w:val="24"/>
          <w:szCs w:val="24"/>
        </w:rPr>
        <w:t>f</w:t>
      </w:r>
      <w:r w:rsidR="00906E27">
        <w:rPr>
          <w:rFonts w:ascii="Times New Roman" w:hAnsi="Times New Roman" w:cs="Times New Roman"/>
          <w:sz w:val="24"/>
          <w:szCs w:val="24"/>
        </w:rPr>
        <w:t>amily</w:t>
      </w:r>
      <w:r w:rsidR="001404CE">
        <w:rPr>
          <w:rFonts w:ascii="Times New Roman" w:hAnsi="Times New Roman" w:cs="Times New Roman"/>
          <w:sz w:val="24"/>
          <w:szCs w:val="24"/>
        </w:rPr>
        <w:t xml:space="preserve"> </w:t>
      </w:r>
      <w:r w:rsidR="006F7FB4">
        <w:rPr>
          <w:rFonts w:ascii="Times New Roman" w:hAnsi="Times New Roman" w:cs="Times New Roman"/>
          <w:sz w:val="24"/>
          <w:szCs w:val="24"/>
        </w:rPr>
        <w:t>disagre</w:t>
      </w:r>
      <w:r w:rsidR="00BD6801">
        <w:rPr>
          <w:rFonts w:ascii="Times New Roman" w:hAnsi="Times New Roman" w:cs="Times New Roman"/>
          <w:sz w:val="24"/>
          <w:szCs w:val="24"/>
        </w:rPr>
        <w:t>e</w:t>
      </w:r>
      <w:r w:rsidR="006F7FB4">
        <w:rPr>
          <w:rFonts w:ascii="Times New Roman" w:hAnsi="Times New Roman" w:cs="Times New Roman"/>
          <w:sz w:val="24"/>
          <w:szCs w:val="24"/>
        </w:rPr>
        <w:t>d</w:t>
      </w:r>
      <w:r w:rsidR="001404CE">
        <w:rPr>
          <w:rFonts w:ascii="Times New Roman" w:hAnsi="Times New Roman" w:cs="Times New Roman"/>
          <w:sz w:val="24"/>
          <w:szCs w:val="24"/>
        </w:rPr>
        <w:t xml:space="preserve"> with Dr. </w:t>
      </w:r>
      <w:r>
        <w:rPr>
          <w:rFonts w:ascii="Times New Roman" w:hAnsi="Times New Roman" w:cs="Times New Roman"/>
          <w:sz w:val="24"/>
          <w:szCs w:val="24"/>
        </w:rPr>
        <w:t>Pham</w:t>
      </w:r>
      <w:r w:rsidR="001404CE">
        <w:rPr>
          <w:rFonts w:ascii="Times New Roman" w:hAnsi="Times New Roman" w:cs="Times New Roman"/>
          <w:sz w:val="24"/>
          <w:szCs w:val="24"/>
        </w:rPr>
        <w:t xml:space="preserve"> </w:t>
      </w:r>
      <w:r>
        <w:rPr>
          <w:rFonts w:ascii="Times New Roman" w:hAnsi="Times New Roman" w:cs="Times New Roman"/>
          <w:sz w:val="24"/>
          <w:szCs w:val="24"/>
        </w:rPr>
        <w:t>about</w:t>
      </w:r>
      <w:r w:rsidR="001404CE">
        <w:rPr>
          <w:rFonts w:ascii="Times New Roman" w:hAnsi="Times New Roman" w:cs="Times New Roman"/>
          <w:sz w:val="24"/>
          <w:szCs w:val="24"/>
        </w:rPr>
        <w:t xml:space="preserve"> how to</w:t>
      </w:r>
      <w:r>
        <w:rPr>
          <w:rFonts w:ascii="Times New Roman" w:hAnsi="Times New Roman" w:cs="Times New Roman"/>
          <w:sz w:val="24"/>
          <w:szCs w:val="24"/>
        </w:rPr>
        <w:t xml:space="preserve"> </w:t>
      </w:r>
      <w:r w:rsidR="001404CE">
        <w:rPr>
          <w:rFonts w:ascii="Times New Roman" w:hAnsi="Times New Roman" w:cs="Times New Roman"/>
          <w:sz w:val="24"/>
          <w:szCs w:val="24"/>
        </w:rPr>
        <w:t>t</w:t>
      </w:r>
      <w:r>
        <w:rPr>
          <w:rFonts w:ascii="Times New Roman" w:hAnsi="Times New Roman" w:cs="Times New Roman"/>
          <w:sz w:val="24"/>
          <w:szCs w:val="24"/>
        </w:rPr>
        <w:t>r</w:t>
      </w:r>
      <w:r w:rsidR="001404CE">
        <w:rPr>
          <w:rFonts w:ascii="Times New Roman" w:hAnsi="Times New Roman" w:cs="Times New Roman"/>
          <w:sz w:val="24"/>
          <w:szCs w:val="24"/>
        </w:rPr>
        <w:t xml:space="preserve">eat the gout.  </w:t>
      </w:r>
      <w:r w:rsidR="0063397E">
        <w:rPr>
          <w:rFonts w:ascii="Times New Roman" w:hAnsi="Times New Roman" w:cs="Times New Roman"/>
          <w:sz w:val="24"/>
          <w:szCs w:val="24"/>
        </w:rPr>
        <w:t xml:space="preserve">The son-in-law said the family objected to Dr. Pham’s non-standard treatment of gout, which relied primarily on turmeric, and reported that the doctor treated him and his wife (TN’s daughter) </w:t>
      </w:r>
      <w:r w:rsidR="001404CE">
        <w:rPr>
          <w:rFonts w:ascii="Times New Roman" w:hAnsi="Times New Roman" w:cs="Times New Roman"/>
          <w:sz w:val="24"/>
          <w:szCs w:val="24"/>
        </w:rPr>
        <w:t>disrespectfully.  (Pet. Ex. 77.)</w:t>
      </w:r>
      <w:r w:rsidR="000E792F">
        <w:rPr>
          <w:rFonts w:ascii="Times New Roman" w:hAnsi="Times New Roman" w:cs="Times New Roman"/>
          <w:sz w:val="24"/>
          <w:szCs w:val="24"/>
        </w:rPr>
        <w:t xml:space="preserve"> </w:t>
      </w:r>
    </w:p>
    <w:p w:rsidR="00F3522B" w:rsidRPr="00025D0E" w:rsidRDefault="00F3522B" w:rsidP="00F3522B">
      <w:pPr>
        <w:pStyle w:val="ListParagraph"/>
        <w:spacing w:line="480" w:lineRule="auto"/>
        <w:ind w:left="0" w:firstLine="720"/>
        <w:rPr>
          <w:rFonts w:ascii="Times New Roman" w:hAnsi="Times New Roman" w:cs="Times New Roman"/>
          <w:i/>
          <w:sz w:val="24"/>
          <w:szCs w:val="24"/>
          <w:u w:val="single"/>
        </w:rPr>
      </w:pPr>
      <w:r w:rsidRPr="00025D0E">
        <w:rPr>
          <w:rFonts w:ascii="Times New Roman" w:hAnsi="Times New Roman" w:cs="Times New Roman"/>
          <w:i/>
          <w:sz w:val="24"/>
          <w:szCs w:val="24"/>
          <w:u w:val="single"/>
        </w:rPr>
        <w:t xml:space="preserve">The Board’s Investigation of Dr. Pham </w:t>
      </w:r>
    </w:p>
    <w:p w:rsidR="00D21241" w:rsidRDefault="00F3522B" w:rsidP="00F3522B">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Board began its investigation of Dr. Pham in July 2017, one year after Dr. Pham left FHCW.  </w:t>
      </w:r>
      <w:r w:rsidR="00234E3E">
        <w:rPr>
          <w:rFonts w:ascii="Times New Roman" w:hAnsi="Times New Roman" w:cs="Times New Roman"/>
          <w:sz w:val="24"/>
          <w:szCs w:val="24"/>
        </w:rPr>
        <w:t xml:space="preserve">The investigation was prompted by incident reports submitted </w:t>
      </w:r>
      <w:r w:rsidR="007A35CC">
        <w:rPr>
          <w:rFonts w:ascii="Times New Roman" w:hAnsi="Times New Roman" w:cs="Times New Roman"/>
          <w:sz w:val="24"/>
          <w:szCs w:val="24"/>
        </w:rPr>
        <w:t>with</w:t>
      </w:r>
      <w:r w:rsidR="00234E3E">
        <w:rPr>
          <w:rFonts w:ascii="Times New Roman" w:hAnsi="Times New Roman" w:cs="Times New Roman"/>
          <w:sz w:val="24"/>
          <w:szCs w:val="24"/>
        </w:rPr>
        <w:t xml:space="preserve"> a July 20, 2017 letter from Interim Chief Medical Officer at the Family Health Center, Valerie P</w:t>
      </w:r>
      <w:r w:rsidR="007A35CC">
        <w:rPr>
          <w:rFonts w:ascii="Times New Roman" w:hAnsi="Times New Roman" w:cs="Times New Roman"/>
          <w:sz w:val="24"/>
          <w:szCs w:val="24"/>
        </w:rPr>
        <w:t>i</w:t>
      </w:r>
      <w:r w:rsidR="00234E3E">
        <w:rPr>
          <w:rFonts w:ascii="Times New Roman" w:hAnsi="Times New Roman" w:cs="Times New Roman"/>
          <w:sz w:val="24"/>
          <w:szCs w:val="24"/>
        </w:rPr>
        <w:t xml:space="preserve">etry, M.D., who had asked for an internal review of Dr. Pham’s treatment of patients based on concerns raised by providers who had taken over the care of Dr. Pham’s former patients.  </w:t>
      </w:r>
      <w:r w:rsidR="006F7FB4">
        <w:rPr>
          <w:rFonts w:ascii="Times New Roman" w:hAnsi="Times New Roman" w:cs="Times New Roman"/>
          <w:sz w:val="24"/>
          <w:szCs w:val="24"/>
        </w:rPr>
        <w:t>Dr. Pietry reported that t</w:t>
      </w:r>
      <w:r w:rsidR="00D21241">
        <w:rPr>
          <w:rFonts w:ascii="Times New Roman" w:hAnsi="Times New Roman" w:cs="Times New Roman"/>
          <w:sz w:val="24"/>
          <w:szCs w:val="24"/>
        </w:rPr>
        <w:t xml:space="preserve">he findings of that internal review </w:t>
      </w:r>
      <w:r w:rsidR="006F7FB4">
        <w:rPr>
          <w:rFonts w:ascii="Times New Roman" w:hAnsi="Times New Roman" w:cs="Times New Roman"/>
          <w:sz w:val="24"/>
          <w:szCs w:val="24"/>
        </w:rPr>
        <w:t xml:space="preserve">showed </w:t>
      </w:r>
      <w:r w:rsidR="00D21241">
        <w:rPr>
          <w:rFonts w:ascii="Times New Roman" w:hAnsi="Times New Roman" w:cs="Times New Roman"/>
          <w:sz w:val="24"/>
          <w:szCs w:val="24"/>
        </w:rPr>
        <w:t>that:</w:t>
      </w:r>
    </w:p>
    <w:p w:rsidR="00C915D0" w:rsidRDefault="00C915D0" w:rsidP="00943CAD">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During approximately the last year of his practice with us, Dr. Pham appeared to turn to the use of herbal and dietary remedies as primary management of common chronic </w:t>
      </w:r>
      <w:r w:rsidR="00943CAD">
        <w:rPr>
          <w:rFonts w:ascii="Times New Roman" w:hAnsi="Times New Roman" w:cs="Times New Roman"/>
          <w:sz w:val="24"/>
          <w:szCs w:val="24"/>
        </w:rPr>
        <w:t>conditions</w:t>
      </w:r>
      <w:r>
        <w:rPr>
          <w:rFonts w:ascii="Times New Roman" w:hAnsi="Times New Roman" w:cs="Times New Roman"/>
          <w:sz w:val="24"/>
          <w:szCs w:val="24"/>
        </w:rPr>
        <w:t xml:space="preserve">, such as hypertension, </w:t>
      </w:r>
      <w:r w:rsidR="00943CAD">
        <w:rPr>
          <w:rFonts w:ascii="Times New Roman" w:hAnsi="Times New Roman" w:cs="Times New Roman"/>
          <w:sz w:val="24"/>
          <w:szCs w:val="24"/>
        </w:rPr>
        <w:t>arthritis</w:t>
      </w:r>
      <w:r>
        <w:rPr>
          <w:rFonts w:ascii="Times New Roman" w:hAnsi="Times New Roman" w:cs="Times New Roman"/>
          <w:sz w:val="24"/>
          <w:szCs w:val="24"/>
        </w:rPr>
        <w:t xml:space="preserve"> and peptic ulcer disease, at times </w:t>
      </w:r>
      <w:r w:rsidR="00943CAD">
        <w:rPr>
          <w:rFonts w:ascii="Times New Roman" w:hAnsi="Times New Roman" w:cs="Times New Roman"/>
          <w:sz w:val="24"/>
          <w:szCs w:val="24"/>
        </w:rPr>
        <w:t>in</w:t>
      </w:r>
      <w:r>
        <w:rPr>
          <w:rFonts w:ascii="Times New Roman" w:hAnsi="Times New Roman" w:cs="Times New Roman"/>
          <w:sz w:val="24"/>
          <w:szCs w:val="24"/>
        </w:rPr>
        <w:t xml:space="preserve"> lieu of standard </w:t>
      </w:r>
      <w:r w:rsidR="00943CAD">
        <w:rPr>
          <w:rFonts w:ascii="Times New Roman" w:hAnsi="Times New Roman" w:cs="Times New Roman"/>
          <w:sz w:val="24"/>
          <w:szCs w:val="24"/>
        </w:rPr>
        <w:t>evidence</w:t>
      </w:r>
      <w:r>
        <w:rPr>
          <w:rFonts w:ascii="Times New Roman" w:hAnsi="Times New Roman" w:cs="Times New Roman"/>
          <w:sz w:val="24"/>
          <w:szCs w:val="24"/>
        </w:rPr>
        <w:t xml:space="preserve">-based allopathic medical </w:t>
      </w:r>
      <w:r w:rsidR="00943CAD">
        <w:rPr>
          <w:rFonts w:ascii="Times New Roman" w:hAnsi="Times New Roman" w:cs="Times New Roman"/>
          <w:sz w:val="24"/>
          <w:szCs w:val="24"/>
        </w:rPr>
        <w:t>management</w:t>
      </w:r>
      <w:r>
        <w:rPr>
          <w:rFonts w:ascii="Times New Roman" w:hAnsi="Times New Roman" w:cs="Times New Roman"/>
          <w:sz w:val="24"/>
          <w:szCs w:val="24"/>
        </w:rPr>
        <w:t xml:space="preserve"> approaches;</w:t>
      </w:r>
    </w:p>
    <w:p w:rsidR="00943CAD" w:rsidRDefault="00943CAD" w:rsidP="00943CAD">
      <w:pPr>
        <w:ind w:left="720"/>
        <w:rPr>
          <w:rFonts w:ascii="Times New Roman" w:hAnsi="Times New Roman" w:cs="Times New Roman"/>
          <w:sz w:val="24"/>
          <w:szCs w:val="24"/>
        </w:rPr>
      </w:pPr>
    </w:p>
    <w:p w:rsidR="00C915D0" w:rsidRDefault="00C915D0" w:rsidP="00943CAD">
      <w:pPr>
        <w:ind w:left="720"/>
        <w:rPr>
          <w:rFonts w:ascii="Times New Roman" w:hAnsi="Times New Roman" w:cs="Times New Roman"/>
          <w:sz w:val="24"/>
          <w:szCs w:val="24"/>
        </w:rPr>
      </w:pPr>
      <w:r>
        <w:rPr>
          <w:rFonts w:ascii="Times New Roman" w:hAnsi="Times New Roman" w:cs="Times New Roman"/>
          <w:sz w:val="24"/>
          <w:szCs w:val="24"/>
        </w:rPr>
        <w:t xml:space="preserve">. . . </w:t>
      </w:r>
    </w:p>
    <w:p w:rsidR="00943CAD" w:rsidRDefault="00943CAD" w:rsidP="00943CAD">
      <w:pPr>
        <w:ind w:left="720"/>
        <w:rPr>
          <w:rFonts w:ascii="Times New Roman" w:hAnsi="Times New Roman" w:cs="Times New Roman"/>
          <w:sz w:val="24"/>
          <w:szCs w:val="24"/>
        </w:rPr>
      </w:pPr>
    </w:p>
    <w:p w:rsidR="00C915D0" w:rsidRDefault="00C915D0" w:rsidP="00943CAD">
      <w:pPr>
        <w:ind w:left="720"/>
        <w:rPr>
          <w:rFonts w:ascii="Times New Roman" w:hAnsi="Times New Roman" w:cs="Times New Roman"/>
          <w:sz w:val="24"/>
          <w:szCs w:val="24"/>
        </w:rPr>
      </w:pPr>
      <w:r>
        <w:rPr>
          <w:rFonts w:ascii="Times New Roman" w:hAnsi="Times New Roman" w:cs="Times New Roman"/>
          <w:sz w:val="24"/>
          <w:szCs w:val="24"/>
        </w:rPr>
        <w:t xml:space="preserve">In a subset of </w:t>
      </w:r>
      <w:r w:rsidR="00943CAD">
        <w:rPr>
          <w:rFonts w:ascii="Times New Roman" w:hAnsi="Times New Roman" w:cs="Times New Roman"/>
          <w:sz w:val="24"/>
          <w:szCs w:val="24"/>
        </w:rPr>
        <w:t>patients</w:t>
      </w:r>
      <w:r>
        <w:rPr>
          <w:rFonts w:ascii="Times New Roman" w:hAnsi="Times New Roman" w:cs="Times New Roman"/>
          <w:sz w:val="24"/>
          <w:szCs w:val="24"/>
        </w:rPr>
        <w:t xml:space="preserve">, follow-up test results had lapsed, without apparent </w:t>
      </w:r>
      <w:r w:rsidR="00943CAD">
        <w:rPr>
          <w:rFonts w:ascii="Times New Roman" w:hAnsi="Times New Roman" w:cs="Times New Roman"/>
          <w:sz w:val="24"/>
          <w:szCs w:val="24"/>
        </w:rPr>
        <w:t>documentation</w:t>
      </w:r>
      <w:r>
        <w:rPr>
          <w:rFonts w:ascii="Times New Roman" w:hAnsi="Times New Roman" w:cs="Times New Roman"/>
          <w:sz w:val="24"/>
          <w:szCs w:val="24"/>
        </w:rPr>
        <w:t xml:space="preserve"> f</w:t>
      </w:r>
      <w:r w:rsidR="007A35CC">
        <w:rPr>
          <w:rFonts w:ascii="Times New Roman" w:hAnsi="Times New Roman" w:cs="Times New Roman"/>
          <w:sz w:val="24"/>
          <w:szCs w:val="24"/>
        </w:rPr>
        <w:t>ro</w:t>
      </w:r>
      <w:r>
        <w:rPr>
          <w:rFonts w:ascii="Times New Roman" w:hAnsi="Times New Roman" w:cs="Times New Roman"/>
          <w:sz w:val="24"/>
          <w:szCs w:val="24"/>
        </w:rPr>
        <w:t xml:space="preserve">m Dr. </w:t>
      </w:r>
      <w:r w:rsidR="00943CAD">
        <w:rPr>
          <w:rFonts w:ascii="Times New Roman" w:hAnsi="Times New Roman" w:cs="Times New Roman"/>
          <w:sz w:val="24"/>
          <w:szCs w:val="24"/>
        </w:rPr>
        <w:t>Pham</w:t>
      </w:r>
      <w:r>
        <w:rPr>
          <w:rFonts w:ascii="Times New Roman" w:hAnsi="Times New Roman" w:cs="Times New Roman"/>
          <w:sz w:val="24"/>
          <w:szCs w:val="24"/>
        </w:rPr>
        <w:t xml:space="preserve"> as to the reasons, and patients were seen by other providers at the site to address </w:t>
      </w:r>
      <w:r w:rsidR="00943CAD">
        <w:rPr>
          <w:rFonts w:ascii="Times New Roman" w:hAnsi="Times New Roman" w:cs="Times New Roman"/>
          <w:sz w:val="24"/>
          <w:szCs w:val="24"/>
        </w:rPr>
        <w:t>outstanding</w:t>
      </w:r>
      <w:r>
        <w:rPr>
          <w:rFonts w:ascii="Times New Roman" w:hAnsi="Times New Roman" w:cs="Times New Roman"/>
          <w:sz w:val="24"/>
          <w:szCs w:val="24"/>
        </w:rPr>
        <w:t xml:space="preserve"> findings, some of which were medically significant.</w:t>
      </w:r>
    </w:p>
    <w:p w:rsidR="00943CAD" w:rsidRDefault="00943CAD" w:rsidP="00943CAD">
      <w:pPr>
        <w:ind w:left="720"/>
        <w:rPr>
          <w:rFonts w:ascii="Times New Roman" w:hAnsi="Times New Roman" w:cs="Times New Roman"/>
          <w:sz w:val="24"/>
          <w:szCs w:val="24"/>
        </w:rPr>
      </w:pPr>
    </w:p>
    <w:p w:rsidR="00F3522B" w:rsidRPr="00D21241" w:rsidRDefault="00C915D0" w:rsidP="00D21241">
      <w:pPr>
        <w:spacing w:line="480" w:lineRule="auto"/>
        <w:rPr>
          <w:rFonts w:ascii="Times New Roman" w:hAnsi="Times New Roman" w:cs="Times New Roman"/>
          <w:sz w:val="24"/>
          <w:szCs w:val="24"/>
        </w:rPr>
      </w:pPr>
      <w:r>
        <w:rPr>
          <w:rFonts w:ascii="Times New Roman" w:hAnsi="Times New Roman" w:cs="Times New Roman"/>
          <w:sz w:val="24"/>
          <w:szCs w:val="24"/>
        </w:rPr>
        <w:t>(Pet. Ex. 1.</w:t>
      </w:r>
      <w:r w:rsidR="00943CAD">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The </w:t>
      </w:r>
      <w:r w:rsidR="00943CAD">
        <w:rPr>
          <w:rFonts w:ascii="Times New Roman" w:hAnsi="Times New Roman" w:cs="Times New Roman"/>
          <w:sz w:val="24"/>
          <w:szCs w:val="24"/>
        </w:rPr>
        <w:t xml:space="preserve">only Family Health </w:t>
      </w:r>
      <w:r w:rsidR="007A35CC">
        <w:rPr>
          <w:rFonts w:ascii="Times New Roman" w:hAnsi="Times New Roman" w:cs="Times New Roman"/>
          <w:sz w:val="24"/>
          <w:szCs w:val="24"/>
        </w:rPr>
        <w:t xml:space="preserve">Center </w:t>
      </w:r>
      <w:r w:rsidR="00943CAD">
        <w:rPr>
          <w:rFonts w:ascii="Times New Roman" w:hAnsi="Times New Roman" w:cs="Times New Roman"/>
          <w:sz w:val="24"/>
          <w:szCs w:val="24"/>
        </w:rPr>
        <w:t>practitioner mentioned in the record who raised question</w:t>
      </w:r>
      <w:r w:rsidR="006F7FB4">
        <w:rPr>
          <w:rFonts w:ascii="Times New Roman" w:hAnsi="Times New Roman" w:cs="Times New Roman"/>
          <w:sz w:val="24"/>
          <w:szCs w:val="24"/>
        </w:rPr>
        <w:t>s</w:t>
      </w:r>
      <w:r w:rsidR="00943CAD">
        <w:rPr>
          <w:rFonts w:ascii="Times New Roman" w:hAnsi="Times New Roman" w:cs="Times New Roman"/>
          <w:sz w:val="24"/>
          <w:szCs w:val="24"/>
        </w:rPr>
        <w:t xml:space="preserve"> about Dr. Pham’s treatment of his patients was NP</w:t>
      </w:r>
      <w:r w:rsidR="00F3522B" w:rsidRPr="00D21241">
        <w:rPr>
          <w:rFonts w:ascii="Times New Roman" w:hAnsi="Times New Roman" w:cs="Times New Roman"/>
          <w:sz w:val="24"/>
          <w:szCs w:val="24"/>
        </w:rPr>
        <w:t xml:space="preserve"> O’Brien.  (Pet. Exs. 1, 2, 29, 45, 77.)</w:t>
      </w:r>
    </w:p>
    <w:p w:rsidR="00F3522B" w:rsidRPr="001E0BC0" w:rsidRDefault="00F3522B" w:rsidP="00F3522B">
      <w:pPr>
        <w:pStyle w:val="ListParagraph"/>
        <w:numPr>
          <w:ilvl w:val="0"/>
          <w:numId w:val="4"/>
        </w:numPr>
        <w:spacing w:line="480" w:lineRule="auto"/>
        <w:rPr>
          <w:rFonts w:ascii="Times New Roman" w:hAnsi="Times New Roman" w:cs="Times New Roman"/>
          <w:sz w:val="24"/>
          <w:szCs w:val="24"/>
        </w:rPr>
      </w:pPr>
      <w:r w:rsidRPr="001E0BC0">
        <w:rPr>
          <w:rFonts w:ascii="Times New Roman" w:hAnsi="Times New Roman" w:cs="Times New Roman"/>
          <w:sz w:val="24"/>
          <w:szCs w:val="24"/>
        </w:rPr>
        <w:t xml:space="preserve">The Board assigned </w:t>
      </w:r>
      <w:r w:rsidR="006F7FB4">
        <w:rPr>
          <w:rFonts w:ascii="Times New Roman" w:hAnsi="Times New Roman" w:cs="Times New Roman"/>
          <w:sz w:val="24"/>
          <w:szCs w:val="24"/>
        </w:rPr>
        <w:t>Susan</w:t>
      </w:r>
      <w:r w:rsidRPr="001E0BC0">
        <w:rPr>
          <w:rFonts w:ascii="Times New Roman" w:hAnsi="Times New Roman" w:cs="Times New Roman"/>
          <w:sz w:val="24"/>
          <w:szCs w:val="24"/>
        </w:rPr>
        <w:t xml:space="preserve"> Dye to investigate Dr. Pham’s case.  (Pet. Ex. 1.)</w:t>
      </w:r>
      <w:r w:rsidR="001E0BC0">
        <w:rPr>
          <w:rFonts w:ascii="Times New Roman" w:hAnsi="Times New Roman" w:cs="Times New Roman"/>
          <w:sz w:val="24"/>
          <w:szCs w:val="24"/>
        </w:rPr>
        <w:t xml:space="preserve">  </w:t>
      </w:r>
      <w:r w:rsidRPr="001E0BC0">
        <w:rPr>
          <w:rFonts w:ascii="Times New Roman" w:hAnsi="Times New Roman" w:cs="Times New Roman"/>
          <w:sz w:val="24"/>
          <w:szCs w:val="24"/>
        </w:rPr>
        <w:t xml:space="preserve">As part of her investigation of Dr. Pham, Ms. Dye interviewed Dr. Pietry (CMO of FHCW), Dr. Rathmell (former Director of Integrative Medicine at FHCW), Dr. Byrne (former CMO at FHCW), </w:t>
      </w:r>
      <w:r w:rsidR="006F7FB4">
        <w:rPr>
          <w:rFonts w:ascii="Times New Roman" w:hAnsi="Times New Roman" w:cs="Times New Roman"/>
          <w:sz w:val="24"/>
          <w:szCs w:val="24"/>
        </w:rPr>
        <w:t>NP</w:t>
      </w:r>
      <w:r w:rsidRPr="001E0BC0">
        <w:rPr>
          <w:rFonts w:ascii="Times New Roman" w:hAnsi="Times New Roman" w:cs="Times New Roman"/>
          <w:sz w:val="24"/>
          <w:szCs w:val="24"/>
        </w:rPr>
        <w:t xml:space="preserve"> O’Brien, and the son-in-law of </w:t>
      </w:r>
      <w:r w:rsidR="007B7A9C" w:rsidRPr="001E0BC0">
        <w:rPr>
          <w:rFonts w:ascii="Times New Roman" w:hAnsi="Times New Roman" w:cs="Times New Roman"/>
          <w:sz w:val="24"/>
          <w:szCs w:val="24"/>
        </w:rPr>
        <w:t>patient</w:t>
      </w:r>
      <w:r w:rsidRPr="001E0BC0">
        <w:rPr>
          <w:rFonts w:ascii="Times New Roman" w:hAnsi="Times New Roman" w:cs="Times New Roman"/>
          <w:sz w:val="24"/>
          <w:szCs w:val="24"/>
        </w:rPr>
        <w:t xml:space="preserve"> </w:t>
      </w:r>
      <w:r w:rsidR="007B7A9C" w:rsidRPr="001E0BC0">
        <w:rPr>
          <w:rFonts w:ascii="Times New Roman" w:hAnsi="Times New Roman" w:cs="Times New Roman"/>
          <w:sz w:val="24"/>
          <w:szCs w:val="24"/>
        </w:rPr>
        <w:t>TN</w:t>
      </w:r>
      <w:r w:rsidRPr="001E0BC0">
        <w:rPr>
          <w:rFonts w:ascii="Times New Roman" w:hAnsi="Times New Roman" w:cs="Times New Roman"/>
          <w:sz w:val="24"/>
          <w:szCs w:val="24"/>
        </w:rPr>
        <w:t xml:space="preserve">.  Ms. Dye also reviewed Dr. Pham’s FHCW employee records and incident reports, and retained Dr. Angel as an expert to review the medical records of Dr. Pham’s patients.  (Pet. Ex. 1; Dye </w:t>
      </w:r>
      <w:r w:rsidR="007A35CC">
        <w:rPr>
          <w:rFonts w:ascii="Times New Roman" w:hAnsi="Times New Roman" w:cs="Times New Roman"/>
          <w:sz w:val="24"/>
          <w:szCs w:val="24"/>
        </w:rPr>
        <w:t>testimony -</w:t>
      </w:r>
      <w:r w:rsidRPr="001E0BC0">
        <w:rPr>
          <w:rFonts w:ascii="Times New Roman" w:hAnsi="Times New Roman" w:cs="Times New Roman"/>
          <w:sz w:val="24"/>
          <w:szCs w:val="24"/>
        </w:rPr>
        <w:t xml:space="preserve">Tr. at 800-813.)  </w:t>
      </w:r>
    </w:p>
    <w:p w:rsidR="00F3522B" w:rsidRDefault="00F3522B" w:rsidP="00F3522B">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None of the four patients </w:t>
      </w:r>
      <w:r w:rsidR="006F7FB4">
        <w:rPr>
          <w:rFonts w:ascii="Times New Roman" w:hAnsi="Times New Roman" w:cs="Times New Roman"/>
          <w:sz w:val="24"/>
          <w:szCs w:val="24"/>
        </w:rPr>
        <w:t xml:space="preserve">whose treatment is </w:t>
      </w:r>
      <w:r>
        <w:rPr>
          <w:rFonts w:ascii="Times New Roman" w:hAnsi="Times New Roman" w:cs="Times New Roman"/>
          <w:sz w:val="24"/>
          <w:szCs w:val="24"/>
        </w:rPr>
        <w:t>at issue complained about Dr. Pham.  (Dye</w:t>
      </w:r>
      <w:r w:rsidR="006F7FB4">
        <w:rPr>
          <w:rFonts w:ascii="Times New Roman" w:hAnsi="Times New Roman" w:cs="Times New Roman"/>
          <w:sz w:val="24"/>
          <w:szCs w:val="24"/>
        </w:rPr>
        <w:t xml:space="preserve"> testimony - </w:t>
      </w:r>
      <w:r>
        <w:rPr>
          <w:rFonts w:ascii="Times New Roman" w:hAnsi="Times New Roman" w:cs="Times New Roman"/>
          <w:sz w:val="24"/>
          <w:szCs w:val="24"/>
        </w:rPr>
        <w:t xml:space="preserve">Tr. at 808-810.) </w:t>
      </w:r>
    </w:p>
    <w:p w:rsidR="00F3522B" w:rsidRPr="00507BD6" w:rsidRDefault="00F3522B" w:rsidP="00F3522B">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Prior to issuing Dr. Pham a summary suspension, Ms. Dye did not interview Dr. Culley or Dr. Pham.  (Dye </w:t>
      </w:r>
      <w:r w:rsidR="007A35CC">
        <w:rPr>
          <w:rFonts w:ascii="Times New Roman" w:hAnsi="Times New Roman" w:cs="Times New Roman"/>
          <w:sz w:val="24"/>
          <w:szCs w:val="24"/>
        </w:rPr>
        <w:t>testimony -</w:t>
      </w:r>
      <w:r w:rsidR="005954EA">
        <w:rPr>
          <w:rFonts w:ascii="Times New Roman" w:hAnsi="Times New Roman" w:cs="Times New Roman"/>
          <w:sz w:val="24"/>
          <w:szCs w:val="24"/>
        </w:rPr>
        <w:t xml:space="preserve"> </w:t>
      </w:r>
      <w:r>
        <w:rPr>
          <w:rFonts w:ascii="Times New Roman" w:hAnsi="Times New Roman" w:cs="Times New Roman"/>
          <w:sz w:val="24"/>
          <w:szCs w:val="24"/>
        </w:rPr>
        <w:t>Tr. at 808-809.)</w:t>
      </w:r>
    </w:p>
    <w:p w:rsidR="00D52DB7" w:rsidRDefault="00F3522B" w:rsidP="00C12FE5">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On November 22, 2017, the Board summarily suspended Dr. Pham’s license</w:t>
      </w:r>
      <w:r w:rsidR="009C31B4">
        <w:rPr>
          <w:rFonts w:ascii="Times New Roman" w:hAnsi="Times New Roman" w:cs="Times New Roman"/>
          <w:sz w:val="24"/>
          <w:szCs w:val="24"/>
        </w:rPr>
        <w:t xml:space="preserve"> and issued a Statement of Allegations charging him with malpractice</w:t>
      </w:r>
      <w:r w:rsidR="009A4D90">
        <w:rPr>
          <w:rFonts w:ascii="Times New Roman" w:hAnsi="Times New Roman" w:cs="Times New Roman"/>
          <w:sz w:val="24"/>
          <w:szCs w:val="24"/>
        </w:rPr>
        <w:t>, gross malpractice, and misconduct in the practice of medicine.</w:t>
      </w:r>
      <w:r>
        <w:rPr>
          <w:rFonts w:ascii="Times New Roman" w:hAnsi="Times New Roman" w:cs="Times New Roman"/>
          <w:sz w:val="24"/>
          <w:szCs w:val="24"/>
        </w:rPr>
        <w:t xml:space="preserve">  </w:t>
      </w:r>
      <w:r w:rsidR="009A4D90">
        <w:rPr>
          <w:rFonts w:ascii="Times New Roman" w:hAnsi="Times New Roman" w:cs="Times New Roman"/>
          <w:sz w:val="24"/>
          <w:szCs w:val="24"/>
        </w:rPr>
        <w:t xml:space="preserve">Inspector Dye’s </w:t>
      </w:r>
      <w:r w:rsidR="00D52DB7">
        <w:rPr>
          <w:rFonts w:ascii="Times New Roman" w:hAnsi="Times New Roman" w:cs="Times New Roman"/>
          <w:sz w:val="24"/>
          <w:szCs w:val="24"/>
        </w:rPr>
        <w:t>affidavit</w:t>
      </w:r>
      <w:r w:rsidR="009A4D90">
        <w:rPr>
          <w:rFonts w:ascii="Times New Roman" w:hAnsi="Times New Roman" w:cs="Times New Roman"/>
          <w:sz w:val="24"/>
          <w:szCs w:val="24"/>
        </w:rPr>
        <w:t xml:space="preserve">, which </w:t>
      </w:r>
      <w:r w:rsidR="00D52DB7">
        <w:rPr>
          <w:rFonts w:ascii="Times New Roman" w:hAnsi="Times New Roman" w:cs="Times New Roman"/>
          <w:sz w:val="24"/>
          <w:szCs w:val="24"/>
        </w:rPr>
        <w:t>was</w:t>
      </w:r>
      <w:r w:rsidR="009A4D90">
        <w:rPr>
          <w:rFonts w:ascii="Times New Roman" w:hAnsi="Times New Roman" w:cs="Times New Roman"/>
          <w:sz w:val="24"/>
          <w:szCs w:val="24"/>
        </w:rPr>
        <w:t xml:space="preserve"> submitted in support of the motion, discusses the trea</w:t>
      </w:r>
      <w:r w:rsidR="00D52DB7">
        <w:rPr>
          <w:rFonts w:ascii="Times New Roman" w:hAnsi="Times New Roman" w:cs="Times New Roman"/>
          <w:sz w:val="24"/>
          <w:szCs w:val="24"/>
        </w:rPr>
        <w:t>tment</w:t>
      </w:r>
      <w:r w:rsidR="009A4D90">
        <w:rPr>
          <w:rFonts w:ascii="Times New Roman" w:hAnsi="Times New Roman" w:cs="Times New Roman"/>
          <w:sz w:val="24"/>
          <w:szCs w:val="24"/>
        </w:rPr>
        <w:t xml:space="preserve"> of the four </w:t>
      </w:r>
      <w:r w:rsidR="00D52DB7">
        <w:rPr>
          <w:rFonts w:ascii="Times New Roman" w:hAnsi="Times New Roman" w:cs="Times New Roman"/>
          <w:sz w:val="24"/>
          <w:szCs w:val="24"/>
        </w:rPr>
        <w:t>remaining</w:t>
      </w:r>
      <w:r w:rsidR="009A4D90">
        <w:rPr>
          <w:rFonts w:ascii="Times New Roman" w:hAnsi="Times New Roman" w:cs="Times New Roman"/>
          <w:sz w:val="24"/>
          <w:szCs w:val="24"/>
        </w:rPr>
        <w:t xml:space="preserve"> </w:t>
      </w:r>
      <w:r w:rsidR="00D52DB7">
        <w:rPr>
          <w:rFonts w:ascii="Times New Roman" w:hAnsi="Times New Roman" w:cs="Times New Roman"/>
          <w:sz w:val="24"/>
          <w:szCs w:val="24"/>
        </w:rPr>
        <w:t>patients</w:t>
      </w:r>
      <w:r w:rsidR="009A4D90">
        <w:rPr>
          <w:rFonts w:ascii="Times New Roman" w:hAnsi="Times New Roman" w:cs="Times New Roman"/>
          <w:sz w:val="24"/>
          <w:szCs w:val="24"/>
        </w:rPr>
        <w:t xml:space="preserve"> </w:t>
      </w:r>
      <w:r w:rsidR="00D52DB7">
        <w:rPr>
          <w:rFonts w:ascii="Times New Roman" w:hAnsi="Times New Roman" w:cs="Times New Roman"/>
          <w:sz w:val="24"/>
          <w:szCs w:val="24"/>
        </w:rPr>
        <w:t>whose</w:t>
      </w:r>
      <w:r w:rsidR="009A4D90">
        <w:rPr>
          <w:rFonts w:ascii="Times New Roman" w:hAnsi="Times New Roman" w:cs="Times New Roman"/>
          <w:sz w:val="24"/>
          <w:szCs w:val="24"/>
        </w:rPr>
        <w:t xml:space="preserve"> care is the subject of the </w:t>
      </w:r>
      <w:r w:rsidR="009A4D90">
        <w:rPr>
          <w:rFonts w:ascii="Times New Roman" w:hAnsi="Times New Roman" w:cs="Times New Roman"/>
          <w:sz w:val="24"/>
          <w:szCs w:val="24"/>
        </w:rPr>
        <w:lastRenderedPageBreak/>
        <w:t xml:space="preserve">Statement of </w:t>
      </w:r>
      <w:r w:rsidR="00D52DB7">
        <w:rPr>
          <w:rFonts w:ascii="Times New Roman" w:hAnsi="Times New Roman" w:cs="Times New Roman"/>
          <w:sz w:val="24"/>
          <w:szCs w:val="24"/>
        </w:rPr>
        <w:t>Allegations</w:t>
      </w:r>
      <w:r w:rsidR="008C1247">
        <w:rPr>
          <w:rFonts w:ascii="Times New Roman" w:hAnsi="Times New Roman" w:cs="Times New Roman"/>
          <w:sz w:val="24"/>
          <w:szCs w:val="24"/>
        </w:rPr>
        <w:t xml:space="preserve">, and numerous other </w:t>
      </w:r>
      <w:r w:rsidR="00D52DB7">
        <w:rPr>
          <w:rFonts w:ascii="Times New Roman" w:hAnsi="Times New Roman" w:cs="Times New Roman"/>
          <w:sz w:val="24"/>
          <w:szCs w:val="24"/>
        </w:rPr>
        <w:t>patients</w:t>
      </w:r>
      <w:r w:rsidR="008C1247">
        <w:rPr>
          <w:rFonts w:ascii="Times New Roman" w:hAnsi="Times New Roman" w:cs="Times New Roman"/>
          <w:sz w:val="24"/>
          <w:szCs w:val="24"/>
        </w:rPr>
        <w:t xml:space="preserve"> as well.  An affidavit of the </w:t>
      </w:r>
      <w:r w:rsidR="00D52DB7">
        <w:rPr>
          <w:rFonts w:ascii="Times New Roman" w:hAnsi="Times New Roman" w:cs="Times New Roman"/>
          <w:sz w:val="24"/>
          <w:szCs w:val="24"/>
        </w:rPr>
        <w:t>Board’s</w:t>
      </w:r>
      <w:r w:rsidR="008C1247">
        <w:rPr>
          <w:rFonts w:ascii="Times New Roman" w:hAnsi="Times New Roman" w:cs="Times New Roman"/>
          <w:sz w:val="24"/>
          <w:szCs w:val="24"/>
        </w:rPr>
        <w:t xml:space="preserve"> expert, Dr. Andrew Angel, was attached to Ms. Dye’s affidavit.  D</w:t>
      </w:r>
      <w:r w:rsidR="00D52DB7">
        <w:rPr>
          <w:rFonts w:ascii="Times New Roman" w:hAnsi="Times New Roman" w:cs="Times New Roman"/>
          <w:sz w:val="24"/>
          <w:szCs w:val="24"/>
        </w:rPr>
        <w:t>r</w:t>
      </w:r>
      <w:r w:rsidR="008C1247">
        <w:rPr>
          <w:rFonts w:ascii="Times New Roman" w:hAnsi="Times New Roman" w:cs="Times New Roman"/>
          <w:sz w:val="24"/>
          <w:szCs w:val="24"/>
        </w:rPr>
        <w:t xml:space="preserve">. Angel </w:t>
      </w:r>
      <w:r w:rsidR="00D52DB7">
        <w:rPr>
          <w:rFonts w:ascii="Times New Roman" w:hAnsi="Times New Roman" w:cs="Times New Roman"/>
          <w:sz w:val="24"/>
          <w:szCs w:val="24"/>
        </w:rPr>
        <w:t>criticized Dr. Pham’s treatment of the four patients listed in the Statement of Allegations, and two others.  He concluded:</w:t>
      </w:r>
    </w:p>
    <w:p w:rsidR="00D52DB7" w:rsidRDefault="00D52DB7" w:rsidP="00FC3E49">
      <w:pPr>
        <w:ind w:left="720"/>
        <w:rPr>
          <w:rFonts w:ascii="Times New Roman" w:hAnsi="Times New Roman" w:cs="Times New Roman"/>
          <w:sz w:val="24"/>
          <w:szCs w:val="24"/>
        </w:rPr>
      </w:pPr>
      <w:r>
        <w:rPr>
          <w:rFonts w:ascii="Times New Roman" w:hAnsi="Times New Roman" w:cs="Times New Roman"/>
          <w:sz w:val="24"/>
          <w:szCs w:val="24"/>
        </w:rPr>
        <w:t>[W]ith these examples taken individually and collectively, Dr. Pham’s medical care is severely lacking.  His charting lacks detail and accuracy, and his medical judgment is often poor or nonexistent.  For these reason he does not meet the standard of care for the practice of medicine.  I would say he is an immediate danger to patients under his care.</w:t>
      </w:r>
    </w:p>
    <w:p w:rsidR="00FC3E49" w:rsidRDefault="00FC3E49" w:rsidP="00FC3E49">
      <w:pPr>
        <w:ind w:left="720"/>
        <w:rPr>
          <w:rFonts w:ascii="Times New Roman" w:hAnsi="Times New Roman" w:cs="Times New Roman"/>
          <w:sz w:val="24"/>
          <w:szCs w:val="24"/>
        </w:rPr>
      </w:pPr>
    </w:p>
    <w:p w:rsidR="003A4629" w:rsidRPr="00D52DB7" w:rsidRDefault="00F3522B" w:rsidP="00D52DB7">
      <w:pPr>
        <w:spacing w:line="480" w:lineRule="auto"/>
        <w:rPr>
          <w:rFonts w:ascii="Times New Roman" w:hAnsi="Times New Roman" w:cs="Times New Roman"/>
          <w:sz w:val="24"/>
          <w:szCs w:val="24"/>
        </w:rPr>
      </w:pPr>
      <w:r w:rsidRPr="00D52DB7">
        <w:rPr>
          <w:rFonts w:ascii="Times New Roman" w:hAnsi="Times New Roman" w:cs="Times New Roman"/>
          <w:sz w:val="24"/>
          <w:szCs w:val="24"/>
        </w:rPr>
        <w:t>(</w:t>
      </w:r>
      <w:r w:rsidR="00D52DB7">
        <w:rPr>
          <w:rFonts w:ascii="Times New Roman" w:hAnsi="Times New Roman" w:cs="Times New Roman"/>
          <w:sz w:val="24"/>
          <w:szCs w:val="24"/>
        </w:rPr>
        <w:t>Pet. Ex. 1</w:t>
      </w:r>
      <w:r w:rsidRPr="00D52DB7">
        <w:rPr>
          <w:rFonts w:ascii="Times New Roman" w:hAnsi="Times New Roman" w:cs="Times New Roman"/>
          <w:sz w:val="24"/>
          <w:szCs w:val="24"/>
        </w:rPr>
        <w:t>.)</w:t>
      </w:r>
    </w:p>
    <w:p w:rsidR="00691E10" w:rsidRPr="00F3522B" w:rsidRDefault="00E3327C" w:rsidP="006F3055">
      <w:pPr>
        <w:pStyle w:val="ListParagraph"/>
        <w:spacing w:line="480" w:lineRule="auto"/>
        <w:ind w:left="0"/>
        <w:jc w:val="center"/>
        <w:rPr>
          <w:rFonts w:ascii="Times New Roman" w:hAnsi="Times New Roman" w:cs="Times New Roman"/>
          <w:sz w:val="24"/>
          <w:szCs w:val="24"/>
        </w:rPr>
      </w:pPr>
      <w:r w:rsidRPr="00F3522B">
        <w:rPr>
          <w:rFonts w:ascii="Times New Roman" w:hAnsi="Times New Roman" w:cs="Times New Roman"/>
          <w:b/>
          <w:sz w:val="24"/>
          <w:szCs w:val="24"/>
        </w:rPr>
        <w:t>D</w:t>
      </w:r>
      <w:r w:rsidR="00B31E4B">
        <w:rPr>
          <w:rFonts w:ascii="Times New Roman" w:hAnsi="Times New Roman" w:cs="Times New Roman"/>
          <w:b/>
          <w:sz w:val="24"/>
          <w:szCs w:val="24"/>
        </w:rPr>
        <w:t>iscussion</w:t>
      </w:r>
    </w:p>
    <w:p w:rsidR="00691E10" w:rsidRPr="00B31E4B" w:rsidRDefault="00F3522B" w:rsidP="006F3055">
      <w:pPr>
        <w:rPr>
          <w:rFonts w:ascii="Times New Roman" w:hAnsi="Times New Roman" w:cs="Times New Roman"/>
          <w:i/>
          <w:sz w:val="24"/>
          <w:szCs w:val="24"/>
        </w:rPr>
      </w:pPr>
      <w:r w:rsidRPr="00B31E4B">
        <w:rPr>
          <w:rFonts w:ascii="Times New Roman" w:hAnsi="Times New Roman" w:cs="Times New Roman"/>
          <w:i/>
          <w:sz w:val="24"/>
          <w:szCs w:val="24"/>
        </w:rPr>
        <w:t>Summary Suspension</w:t>
      </w:r>
      <w:r w:rsidR="005954EA">
        <w:rPr>
          <w:rFonts w:ascii="Times New Roman" w:hAnsi="Times New Roman" w:cs="Times New Roman"/>
          <w:i/>
          <w:sz w:val="24"/>
          <w:szCs w:val="24"/>
        </w:rPr>
        <w:t>, Generally</w:t>
      </w:r>
    </w:p>
    <w:p w:rsidR="00E3327C" w:rsidRDefault="00E3327C" w:rsidP="00E3327C">
      <w:pPr>
        <w:rPr>
          <w:rFonts w:ascii="Times New Roman" w:hAnsi="Times New Roman" w:cs="Times New Roman"/>
          <w:sz w:val="24"/>
          <w:szCs w:val="24"/>
        </w:rPr>
      </w:pPr>
    </w:p>
    <w:p w:rsidR="008705DC" w:rsidRDefault="00723611" w:rsidP="008705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of Registration in Medicine has the authority to </w:t>
      </w:r>
      <w:r w:rsidR="00C34A1F">
        <w:rPr>
          <w:rFonts w:ascii="Times New Roman" w:hAnsi="Times New Roman" w:cs="Times New Roman"/>
          <w:sz w:val="24"/>
          <w:szCs w:val="24"/>
        </w:rPr>
        <w:t xml:space="preserve">license physicians to practice in Massachusetts, </w:t>
      </w:r>
      <w:r w:rsidR="00C34A1F" w:rsidRPr="00C34A1F">
        <w:rPr>
          <w:rFonts w:ascii="Times New Roman" w:hAnsi="Times New Roman" w:cs="Times New Roman"/>
          <w:i/>
          <w:sz w:val="24"/>
          <w:szCs w:val="24"/>
        </w:rPr>
        <w:t xml:space="preserve">see </w:t>
      </w:r>
      <w:r w:rsidR="00C34A1F">
        <w:rPr>
          <w:rFonts w:ascii="Times New Roman" w:hAnsi="Times New Roman" w:cs="Times New Roman"/>
          <w:sz w:val="24"/>
          <w:szCs w:val="24"/>
        </w:rPr>
        <w:t>M.G.L. c. 112, § 2</w:t>
      </w:r>
      <w:r w:rsidR="00D53CF8">
        <w:rPr>
          <w:rFonts w:ascii="Times New Roman" w:hAnsi="Times New Roman" w:cs="Times New Roman"/>
          <w:sz w:val="24"/>
          <w:szCs w:val="24"/>
        </w:rPr>
        <w:t xml:space="preserve"> and 243 C</w:t>
      </w:r>
      <w:r w:rsidR="005954EA">
        <w:rPr>
          <w:rFonts w:ascii="Times New Roman" w:hAnsi="Times New Roman" w:cs="Times New Roman"/>
          <w:sz w:val="24"/>
          <w:szCs w:val="24"/>
        </w:rPr>
        <w:t>.</w:t>
      </w:r>
      <w:r w:rsidR="00D53CF8">
        <w:rPr>
          <w:rFonts w:ascii="Times New Roman" w:hAnsi="Times New Roman" w:cs="Times New Roman"/>
          <w:sz w:val="24"/>
          <w:szCs w:val="24"/>
        </w:rPr>
        <w:t>M</w:t>
      </w:r>
      <w:r w:rsidR="005954EA">
        <w:rPr>
          <w:rFonts w:ascii="Times New Roman" w:hAnsi="Times New Roman" w:cs="Times New Roman"/>
          <w:sz w:val="24"/>
          <w:szCs w:val="24"/>
        </w:rPr>
        <w:t>.</w:t>
      </w:r>
      <w:r w:rsidR="00D53CF8">
        <w:rPr>
          <w:rFonts w:ascii="Times New Roman" w:hAnsi="Times New Roman" w:cs="Times New Roman"/>
          <w:sz w:val="24"/>
          <w:szCs w:val="24"/>
        </w:rPr>
        <w:t>R</w:t>
      </w:r>
      <w:r w:rsidR="005954EA">
        <w:rPr>
          <w:rFonts w:ascii="Times New Roman" w:hAnsi="Times New Roman" w:cs="Times New Roman"/>
          <w:sz w:val="24"/>
          <w:szCs w:val="24"/>
        </w:rPr>
        <w:t>.</w:t>
      </w:r>
      <w:r w:rsidR="00D53CF8">
        <w:rPr>
          <w:rFonts w:ascii="Times New Roman" w:hAnsi="Times New Roman" w:cs="Times New Roman"/>
          <w:sz w:val="24"/>
          <w:szCs w:val="24"/>
        </w:rPr>
        <w:t xml:space="preserve"> </w:t>
      </w:r>
      <w:r w:rsidR="005954EA">
        <w:rPr>
          <w:rFonts w:ascii="Times New Roman" w:hAnsi="Times New Roman" w:cs="Times New Roman"/>
          <w:sz w:val="24"/>
          <w:szCs w:val="24"/>
        </w:rPr>
        <w:t xml:space="preserve">§ </w:t>
      </w:r>
      <w:r w:rsidR="00D53CF8">
        <w:rPr>
          <w:rFonts w:ascii="Times New Roman" w:hAnsi="Times New Roman" w:cs="Times New Roman"/>
          <w:sz w:val="24"/>
          <w:szCs w:val="24"/>
        </w:rPr>
        <w:t>2.01(1)</w:t>
      </w:r>
      <w:r w:rsidR="00C34A1F">
        <w:rPr>
          <w:rFonts w:ascii="Times New Roman" w:hAnsi="Times New Roman" w:cs="Times New Roman"/>
          <w:sz w:val="24"/>
          <w:szCs w:val="24"/>
        </w:rPr>
        <w:t xml:space="preserve">, and to </w:t>
      </w:r>
      <w:r>
        <w:rPr>
          <w:rFonts w:ascii="Times New Roman" w:hAnsi="Times New Roman" w:cs="Times New Roman"/>
          <w:sz w:val="24"/>
          <w:szCs w:val="24"/>
        </w:rPr>
        <w:t>discipline a physician “</w:t>
      </w:r>
      <w:r w:rsidRPr="00723611">
        <w:rPr>
          <w:rFonts w:ascii="Times New Roman" w:hAnsi="Times New Roman" w:cs="Times New Roman"/>
          <w:sz w:val="24"/>
          <w:szCs w:val="24"/>
        </w:rPr>
        <w:t xml:space="preserve">upon proof satisfactory to a majority </w:t>
      </w:r>
      <w:r>
        <w:rPr>
          <w:rFonts w:ascii="Times New Roman" w:hAnsi="Times New Roman" w:cs="Times New Roman"/>
          <w:sz w:val="24"/>
          <w:szCs w:val="24"/>
        </w:rPr>
        <w:t>of</w:t>
      </w:r>
      <w:r w:rsidR="00A06352">
        <w:rPr>
          <w:rFonts w:ascii="Times New Roman" w:hAnsi="Times New Roman" w:cs="Times New Roman"/>
          <w:sz w:val="24"/>
          <w:szCs w:val="24"/>
        </w:rPr>
        <w:t xml:space="preserve"> the board that said physician . . . </w:t>
      </w:r>
      <w:r>
        <w:rPr>
          <w:rFonts w:ascii="Times New Roman" w:hAnsi="Times New Roman" w:cs="Times New Roman"/>
          <w:sz w:val="24"/>
          <w:szCs w:val="24"/>
        </w:rPr>
        <w:t xml:space="preserve">[is] </w:t>
      </w:r>
      <w:r w:rsidRPr="00723611">
        <w:rPr>
          <w:rFonts w:ascii="Times New Roman" w:hAnsi="Times New Roman" w:cs="Times New Roman"/>
          <w:sz w:val="24"/>
          <w:szCs w:val="24"/>
        </w:rPr>
        <w:t>guilty of conduct which places into question the physician's competence to practice medicine</w:t>
      </w:r>
      <w:r>
        <w:rPr>
          <w:rFonts w:ascii="Times New Roman" w:hAnsi="Times New Roman" w:cs="Times New Roman"/>
          <w:sz w:val="24"/>
          <w:szCs w:val="24"/>
        </w:rPr>
        <w:t xml:space="preserve">.”  M.G.L. c. 112, § 5.  </w:t>
      </w:r>
      <w:r w:rsidR="005954EA">
        <w:rPr>
          <w:rFonts w:ascii="Times New Roman" w:hAnsi="Times New Roman" w:cs="Times New Roman"/>
          <w:sz w:val="24"/>
          <w:szCs w:val="24"/>
        </w:rPr>
        <w:t>The Board may suspend</w:t>
      </w:r>
      <w:r w:rsidR="00E3327C">
        <w:rPr>
          <w:rFonts w:ascii="Times New Roman" w:hAnsi="Times New Roman" w:cs="Times New Roman"/>
          <w:sz w:val="24"/>
          <w:szCs w:val="24"/>
        </w:rPr>
        <w:t xml:space="preserve"> a physician’s license, </w:t>
      </w:r>
      <w:r w:rsidR="005954EA">
        <w:rPr>
          <w:rFonts w:ascii="Times New Roman" w:hAnsi="Times New Roman" w:cs="Times New Roman"/>
          <w:sz w:val="24"/>
          <w:szCs w:val="24"/>
        </w:rPr>
        <w:t>if it</w:t>
      </w:r>
      <w:r w:rsidR="0067004D">
        <w:rPr>
          <w:rFonts w:ascii="Times New Roman" w:hAnsi="Times New Roman" w:cs="Times New Roman"/>
          <w:sz w:val="24"/>
          <w:szCs w:val="24"/>
        </w:rPr>
        <w:t xml:space="preserve"> show</w:t>
      </w:r>
      <w:r w:rsidR="005954EA">
        <w:rPr>
          <w:rFonts w:ascii="Times New Roman" w:hAnsi="Times New Roman" w:cs="Times New Roman"/>
          <w:sz w:val="24"/>
          <w:szCs w:val="24"/>
        </w:rPr>
        <w:t>s</w:t>
      </w:r>
      <w:r w:rsidR="0067004D">
        <w:rPr>
          <w:rFonts w:ascii="Times New Roman" w:hAnsi="Times New Roman" w:cs="Times New Roman"/>
          <w:sz w:val="24"/>
          <w:szCs w:val="24"/>
        </w:rPr>
        <w:t xml:space="preserve"> that </w:t>
      </w:r>
      <w:r w:rsidR="00E3327C">
        <w:rPr>
          <w:rFonts w:ascii="Times New Roman" w:hAnsi="Times New Roman" w:cs="Times New Roman"/>
          <w:sz w:val="24"/>
          <w:szCs w:val="24"/>
        </w:rPr>
        <w:t>“</w:t>
      </w:r>
      <w:r w:rsidR="00E3327C" w:rsidRPr="00E3327C">
        <w:rPr>
          <w:rFonts w:ascii="Times New Roman" w:hAnsi="Times New Roman" w:cs="Times New Roman"/>
          <w:sz w:val="24"/>
          <w:szCs w:val="24"/>
        </w:rPr>
        <w:t>a licensee is an immediate and serious threat to the public health, safety, or welfare</w:t>
      </w:r>
      <w:r w:rsidR="00E3327C">
        <w:rPr>
          <w:rFonts w:ascii="Times New Roman" w:hAnsi="Times New Roman" w:cs="Times New Roman"/>
          <w:sz w:val="24"/>
          <w:szCs w:val="24"/>
        </w:rPr>
        <w:t>.”</w:t>
      </w:r>
      <w:r w:rsidR="0067004D">
        <w:rPr>
          <w:rFonts w:ascii="Times New Roman" w:hAnsi="Times New Roman" w:cs="Times New Roman"/>
          <w:sz w:val="24"/>
          <w:szCs w:val="24"/>
        </w:rPr>
        <w:t xml:space="preserve">  243 C</w:t>
      </w:r>
      <w:r w:rsidR="005954EA">
        <w:rPr>
          <w:rFonts w:ascii="Times New Roman" w:hAnsi="Times New Roman" w:cs="Times New Roman"/>
          <w:sz w:val="24"/>
          <w:szCs w:val="24"/>
        </w:rPr>
        <w:t>.</w:t>
      </w:r>
      <w:r w:rsidR="0067004D">
        <w:rPr>
          <w:rFonts w:ascii="Times New Roman" w:hAnsi="Times New Roman" w:cs="Times New Roman"/>
          <w:sz w:val="24"/>
          <w:szCs w:val="24"/>
        </w:rPr>
        <w:t>M</w:t>
      </w:r>
      <w:r w:rsidR="005954EA">
        <w:rPr>
          <w:rFonts w:ascii="Times New Roman" w:hAnsi="Times New Roman" w:cs="Times New Roman"/>
          <w:sz w:val="24"/>
          <w:szCs w:val="24"/>
        </w:rPr>
        <w:t>.</w:t>
      </w:r>
      <w:r w:rsidR="0067004D">
        <w:rPr>
          <w:rFonts w:ascii="Times New Roman" w:hAnsi="Times New Roman" w:cs="Times New Roman"/>
          <w:sz w:val="24"/>
          <w:szCs w:val="24"/>
        </w:rPr>
        <w:t>R</w:t>
      </w:r>
      <w:r w:rsidR="005954EA">
        <w:rPr>
          <w:rFonts w:ascii="Times New Roman" w:hAnsi="Times New Roman" w:cs="Times New Roman"/>
          <w:sz w:val="24"/>
          <w:szCs w:val="24"/>
        </w:rPr>
        <w:t>.</w:t>
      </w:r>
      <w:r w:rsidR="0067004D">
        <w:rPr>
          <w:rFonts w:ascii="Times New Roman" w:hAnsi="Times New Roman" w:cs="Times New Roman"/>
          <w:sz w:val="24"/>
          <w:szCs w:val="24"/>
        </w:rPr>
        <w:t xml:space="preserve"> </w:t>
      </w:r>
      <w:r w:rsidR="005954EA">
        <w:rPr>
          <w:rFonts w:ascii="Times New Roman" w:hAnsi="Times New Roman" w:cs="Times New Roman"/>
          <w:sz w:val="24"/>
          <w:szCs w:val="24"/>
        </w:rPr>
        <w:t xml:space="preserve">§ </w:t>
      </w:r>
      <w:r w:rsidR="0067004D">
        <w:rPr>
          <w:rFonts w:ascii="Times New Roman" w:hAnsi="Times New Roman" w:cs="Times New Roman"/>
          <w:sz w:val="24"/>
          <w:szCs w:val="24"/>
        </w:rPr>
        <w:t>1.03(11)(a).</w:t>
      </w:r>
      <w:r w:rsidR="00E3327C">
        <w:rPr>
          <w:rFonts w:ascii="Times New Roman" w:hAnsi="Times New Roman" w:cs="Times New Roman"/>
          <w:sz w:val="24"/>
          <w:szCs w:val="24"/>
        </w:rPr>
        <w:t xml:space="preserve">  </w:t>
      </w:r>
      <w:r w:rsidR="00C34A1F">
        <w:rPr>
          <w:rFonts w:ascii="Times New Roman" w:hAnsi="Times New Roman" w:cs="Times New Roman"/>
          <w:sz w:val="24"/>
          <w:szCs w:val="24"/>
        </w:rPr>
        <w:t xml:space="preserve">A suspended physician is entitled to a prompt hearing.  </w:t>
      </w:r>
      <w:r w:rsidR="0067004D">
        <w:rPr>
          <w:rFonts w:ascii="Times New Roman" w:hAnsi="Times New Roman" w:cs="Times New Roman"/>
          <w:sz w:val="24"/>
          <w:szCs w:val="24"/>
        </w:rPr>
        <w:t xml:space="preserve">At the post-suspension adjudicatory hearing, the </w:t>
      </w:r>
      <w:r w:rsidR="007B7A9C">
        <w:rPr>
          <w:rFonts w:ascii="Times New Roman" w:hAnsi="Times New Roman" w:cs="Times New Roman"/>
          <w:sz w:val="24"/>
          <w:szCs w:val="24"/>
        </w:rPr>
        <w:t xml:space="preserve">Board must prove by a </w:t>
      </w:r>
      <w:r w:rsidR="0067004D">
        <w:rPr>
          <w:rFonts w:ascii="Times New Roman" w:hAnsi="Times New Roman" w:cs="Times New Roman"/>
          <w:sz w:val="24"/>
          <w:szCs w:val="24"/>
        </w:rPr>
        <w:t>preponderance of the evidence</w:t>
      </w:r>
      <w:r w:rsidR="007B7A9C">
        <w:rPr>
          <w:rFonts w:ascii="Times New Roman" w:hAnsi="Times New Roman" w:cs="Times New Roman"/>
          <w:sz w:val="24"/>
          <w:szCs w:val="24"/>
        </w:rPr>
        <w:t xml:space="preserve"> that the doctor is an immediate and serious threat to the public health, safety, or welfare</w:t>
      </w:r>
      <w:r w:rsidR="0067004D">
        <w:rPr>
          <w:rFonts w:ascii="Times New Roman" w:hAnsi="Times New Roman" w:cs="Times New Roman"/>
          <w:sz w:val="24"/>
          <w:szCs w:val="24"/>
        </w:rPr>
        <w:t>.</w:t>
      </w:r>
      <w:r w:rsidR="00D53CF8">
        <w:rPr>
          <w:rFonts w:ascii="Times New Roman" w:hAnsi="Times New Roman" w:cs="Times New Roman"/>
          <w:sz w:val="24"/>
          <w:szCs w:val="24"/>
        </w:rPr>
        <w:t xml:space="preserve">   </w:t>
      </w:r>
      <w:r w:rsidR="00D53CF8" w:rsidRPr="00D53CF8">
        <w:rPr>
          <w:rFonts w:ascii="Times New Roman" w:hAnsi="Times New Roman" w:cs="Times New Roman"/>
          <w:i/>
          <w:sz w:val="24"/>
          <w:szCs w:val="24"/>
        </w:rPr>
        <w:t>See Randall v. B</w:t>
      </w:r>
      <w:r w:rsidR="00572D5D">
        <w:rPr>
          <w:rFonts w:ascii="Times New Roman" w:hAnsi="Times New Roman" w:cs="Times New Roman"/>
          <w:i/>
          <w:sz w:val="24"/>
          <w:szCs w:val="24"/>
        </w:rPr>
        <w:t>d.</w:t>
      </w:r>
      <w:r w:rsidR="00D53CF8" w:rsidRPr="00D53CF8">
        <w:rPr>
          <w:rFonts w:ascii="Times New Roman" w:hAnsi="Times New Roman" w:cs="Times New Roman"/>
          <w:i/>
          <w:sz w:val="24"/>
          <w:szCs w:val="24"/>
        </w:rPr>
        <w:t xml:space="preserve"> of Registration in Medicine</w:t>
      </w:r>
      <w:r w:rsidR="007039C0" w:rsidRPr="007039C0">
        <w:rPr>
          <w:rFonts w:ascii="Times New Roman" w:hAnsi="Times New Roman" w:cs="Times New Roman"/>
          <w:sz w:val="24"/>
          <w:szCs w:val="24"/>
        </w:rPr>
        <w:t>, SJ-2014-0475, Memorandum of Dec</w:t>
      </w:r>
      <w:r w:rsidR="007039C0">
        <w:rPr>
          <w:rFonts w:ascii="Times New Roman" w:hAnsi="Times New Roman" w:cs="Times New Roman"/>
          <w:sz w:val="24"/>
          <w:szCs w:val="24"/>
        </w:rPr>
        <w:t>ision (</w:t>
      </w:r>
      <w:r w:rsidR="00572D5D">
        <w:rPr>
          <w:rFonts w:ascii="Times New Roman" w:hAnsi="Times New Roman" w:cs="Times New Roman"/>
          <w:sz w:val="24"/>
          <w:szCs w:val="24"/>
        </w:rPr>
        <w:t xml:space="preserve">SJC, </w:t>
      </w:r>
      <w:r w:rsidR="007039C0">
        <w:rPr>
          <w:rFonts w:ascii="Times New Roman" w:hAnsi="Times New Roman" w:cs="Times New Roman"/>
          <w:sz w:val="24"/>
          <w:szCs w:val="24"/>
        </w:rPr>
        <w:t>June 9, 2015</w:t>
      </w:r>
      <w:r w:rsidR="00630865">
        <w:rPr>
          <w:rFonts w:ascii="Times New Roman" w:hAnsi="Times New Roman" w:cs="Times New Roman"/>
          <w:sz w:val="24"/>
          <w:szCs w:val="24"/>
        </w:rPr>
        <w:t>)</w:t>
      </w:r>
      <w:r w:rsidR="00A51D7C">
        <w:rPr>
          <w:rFonts w:ascii="Times New Roman" w:hAnsi="Times New Roman" w:cs="Times New Roman"/>
          <w:sz w:val="24"/>
          <w:szCs w:val="24"/>
        </w:rPr>
        <w:t xml:space="preserve">; </w:t>
      </w:r>
      <w:r w:rsidR="00A51D7C" w:rsidRPr="00A51D7C">
        <w:rPr>
          <w:rFonts w:ascii="Times New Roman" w:hAnsi="Times New Roman" w:cs="Times New Roman"/>
          <w:i/>
          <w:sz w:val="24"/>
          <w:szCs w:val="24"/>
        </w:rPr>
        <w:t>B</w:t>
      </w:r>
      <w:r w:rsidR="00572D5D">
        <w:rPr>
          <w:rFonts w:ascii="Times New Roman" w:hAnsi="Times New Roman" w:cs="Times New Roman"/>
          <w:i/>
          <w:sz w:val="24"/>
          <w:szCs w:val="24"/>
        </w:rPr>
        <w:t>d.</w:t>
      </w:r>
      <w:r w:rsidR="00A51D7C" w:rsidRPr="00A51D7C">
        <w:rPr>
          <w:rFonts w:ascii="Times New Roman" w:hAnsi="Times New Roman" w:cs="Times New Roman"/>
          <w:i/>
          <w:sz w:val="24"/>
          <w:szCs w:val="24"/>
        </w:rPr>
        <w:t xml:space="preserve"> of Registration in Medicine v. Shepard</w:t>
      </w:r>
      <w:r w:rsidR="00A51D7C">
        <w:rPr>
          <w:rFonts w:ascii="Times New Roman" w:hAnsi="Times New Roman" w:cs="Times New Roman"/>
          <w:sz w:val="24"/>
          <w:szCs w:val="24"/>
        </w:rPr>
        <w:t xml:space="preserve">, Docket No. </w:t>
      </w:r>
      <w:r w:rsidR="00A51D7C" w:rsidRPr="00A51D7C">
        <w:rPr>
          <w:rFonts w:ascii="Times New Roman" w:hAnsi="Times New Roman" w:cs="Times New Roman"/>
          <w:sz w:val="24"/>
          <w:szCs w:val="24"/>
        </w:rPr>
        <w:t>RM-16-350</w:t>
      </w:r>
      <w:r w:rsidR="00A51D7C">
        <w:rPr>
          <w:rFonts w:ascii="Times New Roman" w:hAnsi="Times New Roman" w:cs="Times New Roman"/>
          <w:sz w:val="24"/>
          <w:szCs w:val="24"/>
        </w:rPr>
        <w:t>, Decision</w:t>
      </w:r>
      <w:r w:rsidR="00A51D7C" w:rsidRPr="00A51D7C">
        <w:rPr>
          <w:rFonts w:ascii="Times New Roman" w:hAnsi="Times New Roman" w:cs="Times New Roman"/>
          <w:sz w:val="24"/>
          <w:szCs w:val="24"/>
        </w:rPr>
        <w:t xml:space="preserve"> (Mass. </w:t>
      </w:r>
      <w:r w:rsidR="00A51D7C">
        <w:rPr>
          <w:rFonts w:ascii="Times New Roman" w:hAnsi="Times New Roman" w:cs="Times New Roman"/>
          <w:sz w:val="24"/>
          <w:szCs w:val="24"/>
        </w:rPr>
        <w:t xml:space="preserve">Div. of Admin. Law App., Oct. 14, 2016).  </w:t>
      </w:r>
    </w:p>
    <w:p w:rsidR="00FE58EC" w:rsidRPr="00061A61" w:rsidRDefault="006F3055" w:rsidP="00061A61">
      <w:pPr>
        <w:spacing w:line="480" w:lineRule="auto"/>
        <w:ind w:firstLine="720"/>
        <w:rPr>
          <w:rFonts w:ascii="Times New Roman" w:hAnsi="Times New Roman" w:cs="Times New Roman"/>
          <w:bCs/>
          <w:sz w:val="24"/>
          <w:szCs w:val="24"/>
        </w:rPr>
      </w:pPr>
      <w:r>
        <w:rPr>
          <w:rFonts w:ascii="Times New Roman" w:hAnsi="Times New Roman" w:cs="Times New Roman"/>
          <w:sz w:val="24"/>
          <w:szCs w:val="24"/>
        </w:rPr>
        <w:t xml:space="preserve">The Board may </w:t>
      </w:r>
      <w:r w:rsidR="007A35CC">
        <w:rPr>
          <w:rFonts w:ascii="Times New Roman" w:hAnsi="Times New Roman" w:cs="Times New Roman"/>
          <w:sz w:val="24"/>
          <w:szCs w:val="24"/>
        </w:rPr>
        <w:t xml:space="preserve">summarily suspend </w:t>
      </w:r>
      <w:r w:rsidR="00572D5D">
        <w:rPr>
          <w:rFonts w:ascii="Times New Roman" w:hAnsi="Times New Roman" w:cs="Times New Roman"/>
          <w:sz w:val="24"/>
          <w:szCs w:val="24"/>
        </w:rPr>
        <w:t xml:space="preserve">a physician’s license </w:t>
      </w:r>
      <w:r w:rsidR="007A35CC">
        <w:rPr>
          <w:rFonts w:ascii="Times New Roman" w:hAnsi="Times New Roman" w:cs="Times New Roman"/>
          <w:sz w:val="24"/>
          <w:szCs w:val="24"/>
        </w:rPr>
        <w:t xml:space="preserve">based on </w:t>
      </w:r>
      <w:r>
        <w:rPr>
          <w:rFonts w:ascii="Times New Roman" w:hAnsi="Times New Roman" w:cs="Times New Roman"/>
          <w:sz w:val="24"/>
          <w:szCs w:val="24"/>
        </w:rPr>
        <w:t>evidence of a “</w:t>
      </w:r>
      <w:r w:rsidRPr="006F3055">
        <w:rPr>
          <w:rFonts w:ascii="Times New Roman" w:hAnsi="Times New Roman" w:cs="Times New Roman"/>
          <w:sz w:val="24"/>
          <w:szCs w:val="24"/>
        </w:rPr>
        <w:t>particular pattern of conduct on the part of the licensee</w:t>
      </w:r>
      <w:r>
        <w:rPr>
          <w:rFonts w:ascii="Times New Roman" w:hAnsi="Times New Roman" w:cs="Times New Roman"/>
          <w:sz w:val="24"/>
          <w:szCs w:val="24"/>
        </w:rPr>
        <w:t xml:space="preserve">.”  </w:t>
      </w:r>
      <w:r w:rsidRPr="006F3055">
        <w:rPr>
          <w:rFonts w:ascii="Times New Roman" w:hAnsi="Times New Roman" w:cs="Times New Roman"/>
          <w:i/>
          <w:sz w:val="24"/>
          <w:szCs w:val="24"/>
        </w:rPr>
        <w:t>Bd</w:t>
      </w:r>
      <w:r w:rsidR="00572D5D">
        <w:rPr>
          <w:rFonts w:ascii="Times New Roman" w:hAnsi="Times New Roman" w:cs="Times New Roman"/>
          <w:i/>
          <w:sz w:val="24"/>
          <w:szCs w:val="24"/>
        </w:rPr>
        <w:t>.</w:t>
      </w:r>
      <w:r w:rsidRPr="006F3055">
        <w:rPr>
          <w:rFonts w:ascii="Times New Roman" w:hAnsi="Times New Roman" w:cs="Times New Roman"/>
          <w:i/>
          <w:sz w:val="24"/>
          <w:szCs w:val="24"/>
        </w:rPr>
        <w:t xml:space="preserve"> of Registration in Medicine v. Bock</w:t>
      </w:r>
      <w:r>
        <w:rPr>
          <w:rFonts w:ascii="Times New Roman" w:hAnsi="Times New Roman" w:cs="Times New Roman"/>
          <w:sz w:val="24"/>
          <w:szCs w:val="24"/>
        </w:rPr>
        <w:t xml:space="preserve">, </w:t>
      </w:r>
      <w:r w:rsidR="00C33A15">
        <w:rPr>
          <w:rFonts w:ascii="Times New Roman" w:hAnsi="Times New Roman" w:cs="Times New Roman"/>
          <w:bCs/>
          <w:sz w:val="24"/>
          <w:szCs w:val="24"/>
        </w:rPr>
        <w:t>RM</w:t>
      </w:r>
      <w:r w:rsidRPr="006F3055">
        <w:rPr>
          <w:rFonts w:ascii="Times New Roman" w:hAnsi="Times New Roman" w:cs="Times New Roman"/>
          <w:bCs/>
          <w:sz w:val="24"/>
          <w:szCs w:val="24"/>
        </w:rPr>
        <w:t>-14-16</w:t>
      </w:r>
      <w:r>
        <w:rPr>
          <w:rFonts w:ascii="Times New Roman" w:hAnsi="Times New Roman" w:cs="Times New Roman"/>
          <w:sz w:val="24"/>
          <w:szCs w:val="24"/>
        </w:rPr>
        <w:t>, Decision (Mass. Div. of Admin. Law App., Oct. 30, 2014</w:t>
      </w:r>
      <w:r w:rsidR="00C33A15">
        <w:rPr>
          <w:rFonts w:ascii="Times New Roman" w:hAnsi="Times New Roman" w:cs="Times New Roman"/>
          <w:sz w:val="24"/>
          <w:szCs w:val="24"/>
        </w:rPr>
        <w:t xml:space="preserve">; </w:t>
      </w:r>
      <w:r w:rsidR="00C33A15" w:rsidRPr="00572D5D">
        <w:rPr>
          <w:rFonts w:ascii="Times New Roman" w:hAnsi="Times New Roman" w:cs="Times New Roman"/>
          <w:i/>
          <w:sz w:val="24"/>
          <w:szCs w:val="24"/>
        </w:rPr>
        <w:t>adopted by Board</w:t>
      </w:r>
      <w:r w:rsidR="00C33A15" w:rsidRPr="00C33A15">
        <w:rPr>
          <w:rFonts w:ascii="Times New Roman" w:hAnsi="Times New Roman" w:cs="Times New Roman"/>
          <w:sz w:val="24"/>
          <w:szCs w:val="24"/>
        </w:rPr>
        <w:t xml:space="preserve">, </w:t>
      </w:r>
      <w:r w:rsidR="00C33A15" w:rsidRPr="00C33A15">
        <w:rPr>
          <w:rFonts w:ascii="Times New Roman" w:hAnsi="Times New Roman" w:cs="Times New Roman"/>
          <w:sz w:val="24"/>
          <w:szCs w:val="24"/>
        </w:rPr>
        <w:lastRenderedPageBreak/>
        <w:t>Feb. 19, 2015</w:t>
      </w:r>
      <w:r>
        <w:rPr>
          <w:rFonts w:ascii="Times New Roman" w:hAnsi="Times New Roman" w:cs="Times New Roman"/>
          <w:sz w:val="24"/>
          <w:szCs w:val="24"/>
        </w:rPr>
        <w:t>)</w:t>
      </w:r>
      <w:r w:rsidR="00C33A15">
        <w:rPr>
          <w:rFonts w:ascii="Times New Roman" w:hAnsi="Times New Roman" w:cs="Times New Roman"/>
          <w:sz w:val="24"/>
          <w:szCs w:val="24"/>
        </w:rPr>
        <w:t xml:space="preserve"> (physician’s repeated poor decision-making </w:t>
      </w:r>
      <w:r w:rsidR="00061A61">
        <w:rPr>
          <w:rFonts w:ascii="Times New Roman" w:hAnsi="Times New Roman" w:cs="Times New Roman"/>
          <w:sz w:val="24"/>
          <w:szCs w:val="24"/>
        </w:rPr>
        <w:t xml:space="preserve">in course of treating </w:t>
      </w:r>
      <w:r w:rsidR="00C33A15">
        <w:rPr>
          <w:rFonts w:ascii="Times New Roman" w:hAnsi="Times New Roman" w:cs="Times New Roman"/>
          <w:sz w:val="24"/>
          <w:szCs w:val="24"/>
        </w:rPr>
        <w:t>patients was ground for summary suspension</w:t>
      </w:r>
      <w:r w:rsidR="00061A61">
        <w:rPr>
          <w:rFonts w:ascii="Times New Roman" w:hAnsi="Times New Roman" w:cs="Times New Roman"/>
          <w:sz w:val="24"/>
          <w:szCs w:val="24"/>
        </w:rPr>
        <w:t>).</w:t>
      </w:r>
      <w:r>
        <w:rPr>
          <w:rFonts w:ascii="Times New Roman" w:hAnsi="Times New Roman" w:cs="Times New Roman"/>
          <w:sz w:val="24"/>
          <w:szCs w:val="24"/>
        </w:rPr>
        <w:t xml:space="preserve">  Such conduct can include a “clear and consistent pattern” of negligent behavior.  </w:t>
      </w:r>
      <w:r w:rsidRPr="006F3055">
        <w:rPr>
          <w:rFonts w:ascii="Times New Roman" w:hAnsi="Times New Roman" w:cs="Times New Roman"/>
          <w:i/>
          <w:sz w:val="24"/>
          <w:szCs w:val="24"/>
        </w:rPr>
        <w:t>Id.</w:t>
      </w:r>
      <w:r>
        <w:rPr>
          <w:rFonts w:ascii="Times New Roman" w:hAnsi="Times New Roman" w:cs="Times New Roman"/>
          <w:i/>
          <w:sz w:val="24"/>
          <w:szCs w:val="24"/>
        </w:rPr>
        <w:t xml:space="preserve"> </w:t>
      </w:r>
      <w:r>
        <w:rPr>
          <w:rFonts w:ascii="Times New Roman" w:hAnsi="Times New Roman" w:cs="Times New Roman"/>
          <w:sz w:val="24"/>
          <w:szCs w:val="24"/>
        </w:rPr>
        <w:t xml:space="preserve">(citing </w:t>
      </w:r>
      <w:r w:rsidRPr="006F3055">
        <w:rPr>
          <w:rFonts w:ascii="Times New Roman" w:hAnsi="Times New Roman" w:cs="Times New Roman"/>
          <w:i/>
          <w:sz w:val="24"/>
          <w:szCs w:val="24"/>
        </w:rPr>
        <w:t>B</w:t>
      </w:r>
      <w:r w:rsidR="00572D5D">
        <w:rPr>
          <w:rFonts w:ascii="Times New Roman" w:hAnsi="Times New Roman" w:cs="Times New Roman"/>
          <w:i/>
          <w:sz w:val="24"/>
          <w:szCs w:val="24"/>
        </w:rPr>
        <w:t>d.</w:t>
      </w:r>
      <w:r w:rsidRPr="006F3055">
        <w:rPr>
          <w:rFonts w:ascii="Times New Roman" w:hAnsi="Times New Roman" w:cs="Times New Roman"/>
          <w:i/>
          <w:sz w:val="24"/>
          <w:szCs w:val="24"/>
        </w:rPr>
        <w:t xml:space="preserve"> of Registration in Medicine v. Rothchild</w:t>
      </w:r>
      <w:r>
        <w:rPr>
          <w:rFonts w:ascii="Times New Roman" w:hAnsi="Times New Roman" w:cs="Times New Roman"/>
          <w:sz w:val="24"/>
          <w:szCs w:val="24"/>
        </w:rPr>
        <w:t xml:space="preserve">, </w:t>
      </w:r>
      <w:r w:rsidR="00572D5D">
        <w:rPr>
          <w:rFonts w:ascii="Times New Roman" w:hAnsi="Times New Roman" w:cs="Times New Roman"/>
          <w:sz w:val="24"/>
          <w:szCs w:val="24"/>
        </w:rPr>
        <w:t xml:space="preserve">Docket No. </w:t>
      </w:r>
      <w:r w:rsidR="00C33A15">
        <w:rPr>
          <w:rFonts w:ascii="Times New Roman" w:hAnsi="Times New Roman" w:cs="Times New Roman"/>
          <w:bCs/>
          <w:sz w:val="24"/>
          <w:szCs w:val="24"/>
        </w:rPr>
        <w:t>RM-08-27</w:t>
      </w:r>
      <w:r>
        <w:rPr>
          <w:rFonts w:ascii="Times New Roman" w:hAnsi="Times New Roman" w:cs="Times New Roman"/>
          <w:bCs/>
          <w:sz w:val="24"/>
          <w:szCs w:val="24"/>
        </w:rPr>
        <w:t>, Decision (Mass. Div. of Admin. Law App., Apr. 7, 2008</w:t>
      </w:r>
      <w:r w:rsidR="00061A61">
        <w:rPr>
          <w:rFonts w:ascii="Times New Roman" w:hAnsi="Times New Roman" w:cs="Times New Roman"/>
          <w:bCs/>
          <w:sz w:val="24"/>
          <w:szCs w:val="24"/>
        </w:rPr>
        <w:t xml:space="preserve">; </w:t>
      </w:r>
      <w:r w:rsidR="00061A61" w:rsidRPr="00572D5D">
        <w:rPr>
          <w:rFonts w:ascii="Times New Roman" w:hAnsi="Times New Roman" w:cs="Times New Roman"/>
          <w:bCs/>
          <w:i/>
          <w:sz w:val="24"/>
          <w:szCs w:val="24"/>
        </w:rPr>
        <w:t>adopted by Board</w:t>
      </w:r>
      <w:r w:rsidR="00061A61">
        <w:rPr>
          <w:rFonts w:ascii="Times New Roman" w:hAnsi="Times New Roman" w:cs="Times New Roman"/>
          <w:bCs/>
          <w:sz w:val="24"/>
          <w:szCs w:val="24"/>
        </w:rPr>
        <w:t>, July 16, 2013.)</w:t>
      </w:r>
      <w:r>
        <w:rPr>
          <w:rFonts w:ascii="Times New Roman" w:hAnsi="Times New Roman" w:cs="Times New Roman"/>
          <w:bCs/>
          <w:sz w:val="24"/>
          <w:szCs w:val="24"/>
        </w:rPr>
        <w:t xml:space="preserve">  </w:t>
      </w:r>
      <w:r>
        <w:rPr>
          <w:rFonts w:ascii="Times New Roman" w:hAnsi="Times New Roman" w:cs="Times New Roman"/>
          <w:sz w:val="24"/>
          <w:szCs w:val="24"/>
        </w:rPr>
        <w:t xml:space="preserve">A </w:t>
      </w:r>
      <w:r w:rsidR="008A3215">
        <w:rPr>
          <w:rFonts w:ascii="Times New Roman" w:hAnsi="Times New Roman" w:cs="Times New Roman"/>
          <w:sz w:val="24"/>
          <w:szCs w:val="24"/>
        </w:rPr>
        <w:t xml:space="preserve">physician is negligent when he or she “fail[s] to meet generally accepted standards of care within the medical community.”  </w:t>
      </w:r>
      <w:r w:rsidR="008A3215" w:rsidRPr="00976E8A">
        <w:rPr>
          <w:rFonts w:ascii="Times New Roman" w:hAnsi="Times New Roman" w:cs="Times New Roman"/>
          <w:i/>
          <w:sz w:val="24"/>
          <w:szCs w:val="24"/>
        </w:rPr>
        <w:t>B</w:t>
      </w:r>
      <w:r w:rsidR="00572D5D">
        <w:rPr>
          <w:rFonts w:ascii="Times New Roman" w:hAnsi="Times New Roman" w:cs="Times New Roman"/>
          <w:i/>
          <w:sz w:val="24"/>
          <w:szCs w:val="24"/>
        </w:rPr>
        <w:t>d.</w:t>
      </w:r>
      <w:r w:rsidR="008A3215" w:rsidRPr="00976E8A">
        <w:rPr>
          <w:rFonts w:ascii="Times New Roman" w:hAnsi="Times New Roman" w:cs="Times New Roman"/>
          <w:i/>
          <w:sz w:val="24"/>
          <w:szCs w:val="24"/>
        </w:rPr>
        <w:t xml:space="preserve"> of Registration in Medicine v. Osei-Tutu</w:t>
      </w:r>
      <w:r w:rsidR="008A3215">
        <w:rPr>
          <w:rFonts w:ascii="Times New Roman" w:hAnsi="Times New Roman" w:cs="Times New Roman"/>
          <w:sz w:val="24"/>
          <w:szCs w:val="24"/>
        </w:rPr>
        <w:t xml:space="preserve">, </w:t>
      </w:r>
      <w:r w:rsidR="00572D5D">
        <w:rPr>
          <w:rFonts w:ascii="Times New Roman" w:hAnsi="Times New Roman" w:cs="Times New Roman"/>
          <w:sz w:val="24"/>
          <w:szCs w:val="24"/>
        </w:rPr>
        <w:t xml:space="preserve">Docket no. </w:t>
      </w:r>
      <w:r w:rsidR="008A3215">
        <w:rPr>
          <w:rFonts w:ascii="Times New Roman" w:hAnsi="Times New Roman" w:cs="Times New Roman"/>
          <w:sz w:val="24"/>
          <w:szCs w:val="24"/>
        </w:rPr>
        <w:t>RM-07-64, Decision (</w:t>
      </w:r>
      <w:r w:rsidR="00976E8A">
        <w:rPr>
          <w:rFonts w:ascii="Times New Roman" w:hAnsi="Times New Roman" w:cs="Times New Roman"/>
          <w:sz w:val="24"/>
          <w:szCs w:val="24"/>
        </w:rPr>
        <w:t>Mass. Div. of Admin. Law App., Jul. 8, 2008</w:t>
      </w:r>
      <w:r w:rsidR="00061A61">
        <w:rPr>
          <w:rFonts w:ascii="Times New Roman" w:hAnsi="Times New Roman" w:cs="Times New Roman"/>
          <w:sz w:val="24"/>
          <w:szCs w:val="24"/>
        </w:rPr>
        <w:t xml:space="preserve">; </w:t>
      </w:r>
      <w:r w:rsidR="00061A61" w:rsidRPr="00572D5D">
        <w:rPr>
          <w:rFonts w:ascii="Times New Roman" w:hAnsi="Times New Roman" w:cs="Times New Roman"/>
          <w:i/>
          <w:sz w:val="24"/>
          <w:szCs w:val="24"/>
        </w:rPr>
        <w:t>adopted by Board</w:t>
      </w:r>
      <w:r w:rsidR="00061A61">
        <w:rPr>
          <w:rFonts w:ascii="Times New Roman" w:hAnsi="Times New Roman" w:cs="Times New Roman"/>
          <w:sz w:val="24"/>
          <w:szCs w:val="24"/>
        </w:rPr>
        <w:t>, Feb. 25, 2009.)</w:t>
      </w:r>
      <w:r w:rsidR="00976E8A">
        <w:rPr>
          <w:rFonts w:ascii="Times New Roman" w:hAnsi="Times New Roman" w:cs="Times New Roman"/>
          <w:sz w:val="24"/>
          <w:szCs w:val="24"/>
        </w:rPr>
        <w:t xml:space="preserve">  </w:t>
      </w:r>
    </w:p>
    <w:p w:rsidR="00A06352" w:rsidRPr="00D5563D" w:rsidRDefault="007039C0" w:rsidP="007B7A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rarely </w:t>
      </w:r>
      <w:r w:rsidR="00572D5D">
        <w:rPr>
          <w:rFonts w:ascii="Times New Roman" w:hAnsi="Times New Roman" w:cs="Times New Roman"/>
          <w:sz w:val="24"/>
          <w:szCs w:val="24"/>
        </w:rPr>
        <w:t xml:space="preserve">has </w:t>
      </w:r>
      <w:r>
        <w:rPr>
          <w:rFonts w:ascii="Times New Roman" w:hAnsi="Times New Roman" w:cs="Times New Roman"/>
          <w:sz w:val="24"/>
          <w:szCs w:val="24"/>
        </w:rPr>
        <w:t xml:space="preserve">moved for summary suspension against </w:t>
      </w:r>
      <w:r w:rsidR="00A06352">
        <w:rPr>
          <w:rFonts w:ascii="Times New Roman" w:hAnsi="Times New Roman" w:cs="Times New Roman"/>
          <w:sz w:val="24"/>
          <w:szCs w:val="24"/>
        </w:rPr>
        <w:t>doctors providing substandard care for patients with chronic diseases</w:t>
      </w:r>
      <w:r>
        <w:rPr>
          <w:rFonts w:ascii="Times New Roman" w:hAnsi="Times New Roman" w:cs="Times New Roman"/>
          <w:sz w:val="24"/>
          <w:szCs w:val="24"/>
        </w:rPr>
        <w:t xml:space="preserve"> on a long-term basis</w:t>
      </w:r>
      <w:r w:rsidR="00FD70E2">
        <w:rPr>
          <w:rFonts w:ascii="Times New Roman" w:hAnsi="Times New Roman" w:cs="Times New Roman"/>
          <w:sz w:val="24"/>
          <w:szCs w:val="24"/>
        </w:rPr>
        <w:t xml:space="preserve">.  </w:t>
      </w:r>
      <w:r>
        <w:rPr>
          <w:rFonts w:ascii="Times New Roman" w:hAnsi="Times New Roman" w:cs="Times New Roman"/>
          <w:sz w:val="24"/>
          <w:szCs w:val="24"/>
        </w:rPr>
        <w:t xml:space="preserve">When it has </w:t>
      </w:r>
      <w:r w:rsidR="007A35CC">
        <w:rPr>
          <w:rFonts w:ascii="Times New Roman" w:hAnsi="Times New Roman" w:cs="Times New Roman"/>
          <w:sz w:val="24"/>
          <w:szCs w:val="24"/>
        </w:rPr>
        <w:t xml:space="preserve">disciplined </w:t>
      </w:r>
      <w:r>
        <w:rPr>
          <w:rFonts w:ascii="Times New Roman" w:hAnsi="Times New Roman" w:cs="Times New Roman"/>
          <w:sz w:val="24"/>
          <w:szCs w:val="24"/>
        </w:rPr>
        <w:t xml:space="preserve">physicians for substandard care of chronic diseases, the Board has applied a variety of sanctions that are milder than revocation.  </w:t>
      </w:r>
      <w:r w:rsidR="00061A61">
        <w:rPr>
          <w:rFonts w:ascii="Times New Roman" w:hAnsi="Times New Roman" w:cs="Times New Roman"/>
          <w:sz w:val="24"/>
          <w:szCs w:val="24"/>
        </w:rPr>
        <w:t>For instance, t</w:t>
      </w:r>
      <w:r w:rsidR="00FD70E2">
        <w:rPr>
          <w:rFonts w:ascii="Times New Roman" w:hAnsi="Times New Roman" w:cs="Times New Roman"/>
          <w:sz w:val="24"/>
          <w:szCs w:val="24"/>
        </w:rPr>
        <w:t>he Board reprimanded and fined an internist who failed to disclose a patient’s</w:t>
      </w:r>
      <w:r w:rsidR="005F5C2A">
        <w:rPr>
          <w:rFonts w:ascii="Times New Roman" w:hAnsi="Times New Roman" w:cs="Times New Roman"/>
          <w:sz w:val="24"/>
          <w:szCs w:val="24"/>
        </w:rPr>
        <w:t xml:space="preserve"> prostate antibody</w:t>
      </w:r>
      <w:r w:rsidR="00FD70E2">
        <w:rPr>
          <w:rFonts w:ascii="Times New Roman" w:hAnsi="Times New Roman" w:cs="Times New Roman"/>
          <w:sz w:val="24"/>
          <w:szCs w:val="24"/>
        </w:rPr>
        <w:t xml:space="preserve"> test results in a timely fashion, failed to re-check blood tests in a timely fashion, failed to adequately review the patient’s medical history, and failed to advocate for the patient to have an expedited biopsy</w:t>
      </w:r>
      <w:r w:rsidR="005F5C2A">
        <w:rPr>
          <w:rFonts w:ascii="Times New Roman" w:hAnsi="Times New Roman" w:cs="Times New Roman"/>
          <w:sz w:val="24"/>
          <w:szCs w:val="24"/>
        </w:rPr>
        <w:t xml:space="preserve"> of </w:t>
      </w:r>
      <w:r w:rsidR="00572D5D">
        <w:rPr>
          <w:rFonts w:ascii="Times New Roman" w:hAnsi="Times New Roman" w:cs="Times New Roman"/>
          <w:sz w:val="24"/>
          <w:szCs w:val="24"/>
        </w:rPr>
        <w:t>his</w:t>
      </w:r>
      <w:r w:rsidR="005F5C2A">
        <w:rPr>
          <w:rFonts w:ascii="Times New Roman" w:hAnsi="Times New Roman" w:cs="Times New Roman"/>
          <w:sz w:val="24"/>
          <w:szCs w:val="24"/>
        </w:rPr>
        <w:t xml:space="preserve"> prostate</w:t>
      </w:r>
      <w:r w:rsidR="00FD70E2">
        <w:rPr>
          <w:rFonts w:ascii="Times New Roman" w:hAnsi="Times New Roman" w:cs="Times New Roman"/>
          <w:sz w:val="24"/>
          <w:szCs w:val="24"/>
        </w:rPr>
        <w:t xml:space="preserve">.  </w:t>
      </w:r>
      <w:r w:rsidR="00FD70E2" w:rsidRPr="00FD70E2">
        <w:rPr>
          <w:rFonts w:ascii="Times New Roman" w:hAnsi="Times New Roman" w:cs="Times New Roman"/>
          <w:i/>
          <w:sz w:val="24"/>
          <w:szCs w:val="24"/>
        </w:rPr>
        <w:t>Matter of Osei-Tutu</w:t>
      </w:r>
      <w:r w:rsidR="00FD70E2">
        <w:rPr>
          <w:rFonts w:ascii="Times New Roman" w:hAnsi="Times New Roman" w:cs="Times New Roman"/>
          <w:sz w:val="24"/>
          <w:szCs w:val="24"/>
        </w:rPr>
        <w:t xml:space="preserve">, Adjudicatory Case No. </w:t>
      </w:r>
      <w:r w:rsidR="00FD70E2" w:rsidRPr="00FD70E2">
        <w:rPr>
          <w:rFonts w:ascii="Times New Roman" w:hAnsi="Times New Roman" w:cs="Times New Roman"/>
          <w:bCs/>
          <w:sz w:val="24"/>
          <w:szCs w:val="24"/>
        </w:rPr>
        <w:t>2007-004</w:t>
      </w:r>
      <w:r w:rsidR="00572D5D">
        <w:rPr>
          <w:rFonts w:ascii="Times New Roman" w:hAnsi="Times New Roman" w:cs="Times New Roman"/>
          <w:bCs/>
          <w:sz w:val="24"/>
          <w:szCs w:val="24"/>
        </w:rPr>
        <w:t xml:space="preserve">, </w:t>
      </w:r>
      <w:r w:rsidR="00FD70E2">
        <w:rPr>
          <w:rFonts w:ascii="Times New Roman" w:hAnsi="Times New Roman" w:cs="Times New Roman"/>
          <w:bCs/>
          <w:sz w:val="24"/>
          <w:szCs w:val="24"/>
        </w:rPr>
        <w:t>Final Decision and Order</w:t>
      </w:r>
      <w:r w:rsidR="00572D5D">
        <w:rPr>
          <w:rFonts w:ascii="Times New Roman" w:hAnsi="Times New Roman" w:cs="Times New Roman"/>
          <w:bCs/>
          <w:sz w:val="24"/>
          <w:szCs w:val="24"/>
        </w:rPr>
        <w:t xml:space="preserve"> (Bd. of Registration in Medicine</w:t>
      </w:r>
      <w:r w:rsidR="00FD70E2">
        <w:rPr>
          <w:rFonts w:ascii="Times New Roman" w:hAnsi="Times New Roman" w:cs="Times New Roman"/>
          <w:bCs/>
          <w:sz w:val="24"/>
          <w:szCs w:val="24"/>
        </w:rPr>
        <w:t xml:space="preserve">, Feb. 25, 2009.)  </w:t>
      </w:r>
    </w:p>
    <w:p w:rsidR="00E3327C" w:rsidRDefault="00976E8A" w:rsidP="003B0AD1">
      <w:pPr>
        <w:ind w:left="720"/>
        <w:rPr>
          <w:rFonts w:ascii="Times New Roman" w:hAnsi="Times New Roman" w:cs="Times New Roman"/>
          <w:i/>
          <w:sz w:val="24"/>
          <w:szCs w:val="24"/>
          <w:u w:val="single"/>
        </w:rPr>
      </w:pPr>
      <w:r w:rsidRPr="003B0AD1">
        <w:rPr>
          <w:rFonts w:ascii="Times New Roman" w:hAnsi="Times New Roman" w:cs="Times New Roman"/>
          <w:i/>
          <w:sz w:val="24"/>
          <w:szCs w:val="24"/>
        </w:rPr>
        <w:t>The Board did not meet i</w:t>
      </w:r>
      <w:r w:rsidR="00572D5D">
        <w:rPr>
          <w:rFonts w:ascii="Times New Roman" w:hAnsi="Times New Roman" w:cs="Times New Roman"/>
          <w:i/>
          <w:sz w:val="24"/>
          <w:szCs w:val="24"/>
        </w:rPr>
        <w:t>t</w:t>
      </w:r>
      <w:r w:rsidRPr="003B0AD1">
        <w:rPr>
          <w:rFonts w:ascii="Times New Roman" w:hAnsi="Times New Roman" w:cs="Times New Roman"/>
          <w:i/>
          <w:sz w:val="24"/>
          <w:szCs w:val="24"/>
        </w:rPr>
        <w:t>s burden of proving by a preponderance of the evidenc</w:t>
      </w:r>
      <w:r w:rsidR="007B7A9C" w:rsidRPr="003B0AD1">
        <w:rPr>
          <w:rFonts w:ascii="Times New Roman" w:hAnsi="Times New Roman" w:cs="Times New Roman"/>
          <w:i/>
          <w:sz w:val="24"/>
          <w:szCs w:val="24"/>
        </w:rPr>
        <w:t xml:space="preserve">e that Dr. Pham is a serious and immediate </w:t>
      </w:r>
      <w:r w:rsidRPr="003B0AD1">
        <w:rPr>
          <w:rFonts w:ascii="Times New Roman" w:hAnsi="Times New Roman" w:cs="Times New Roman"/>
          <w:i/>
          <w:sz w:val="24"/>
          <w:szCs w:val="24"/>
        </w:rPr>
        <w:t>threat to the public health, safety, or welfare</w:t>
      </w:r>
      <w:r w:rsidRPr="00257BDC">
        <w:rPr>
          <w:rFonts w:ascii="Times New Roman" w:hAnsi="Times New Roman" w:cs="Times New Roman"/>
          <w:i/>
          <w:sz w:val="24"/>
          <w:szCs w:val="24"/>
          <w:u w:val="single"/>
        </w:rPr>
        <w:t xml:space="preserve">.  </w:t>
      </w:r>
    </w:p>
    <w:p w:rsidR="003B0AD1" w:rsidRDefault="003B0AD1" w:rsidP="003B0AD1">
      <w:pPr>
        <w:ind w:left="720"/>
        <w:rPr>
          <w:rFonts w:ascii="Times New Roman" w:hAnsi="Times New Roman" w:cs="Times New Roman"/>
          <w:i/>
          <w:sz w:val="24"/>
          <w:szCs w:val="24"/>
          <w:u w:val="single"/>
        </w:rPr>
      </w:pPr>
    </w:p>
    <w:p w:rsidR="007A35CC" w:rsidRPr="003B0AD1" w:rsidRDefault="007A35CC" w:rsidP="007A35CC">
      <w:pPr>
        <w:pStyle w:val="ListParagraph"/>
        <w:numPr>
          <w:ilvl w:val="0"/>
          <w:numId w:val="18"/>
        </w:numPr>
        <w:spacing w:line="480" w:lineRule="auto"/>
        <w:rPr>
          <w:rFonts w:ascii="Times New Roman" w:hAnsi="Times New Roman" w:cs="Times New Roman"/>
          <w:sz w:val="24"/>
          <w:szCs w:val="24"/>
          <w:u w:val="single"/>
        </w:rPr>
      </w:pPr>
      <w:r w:rsidRPr="003B0AD1">
        <w:rPr>
          <w:rFonts w:ascii="Times New Roman" w:hAnsi="Times New Roman" w:cs="Times New Roman"/>
          <w:sz w:val="24"/>
          <w:szCs w:val="24"/>
          <w:u w:val="single"/>
        </w:rPr>
        <w:t>Summary Suspension of a Physician who Does Not Practice in Massachusetts</w:t>
      </w:r>
    </w:p>
    <w:p w:rsidR="00572D5D" w:rsidRDefault="00D53CF8" w:rsidP="00EC7A9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initial problem with the Board’s effort to summarily suspend Dr. Pham f</w:t>
      </w:r>
      <w:r w:rsidR="00337DAF">
        <w:rPr>
          <w:rFonts w:ascii="Times New Roman" w:hAnsi="Times New Roman" w:cs="Times New Roman"/>
          <w:sz w:val="24"/>
          <w:szCs w:val="24"/>
        </w:rPr>
        <w:t>ro</w:t>
      </w:r>
      <w:r>
        <w:rPr>
          <w:rFonts w:ascii="Times New Roman" w:hAnsi="Times New Roman" w:cs="Times New Roman"/>
          <w:sz w:val="24"/>
          <w:szCs w:val="24"/>
        </w:rPr>
        <w:t xml:space="preserve">m practicing medicine in Massachusetts is that the doctor does not live or work </w:t>
      </w:r>
      <w:r w:rsidR="00337DAF">
        <w:rPr>
          <w:rFonts w:ascii="Times New Roman" w:hAnsi="Times New Roman" w:cs="Times New Roman"/>
          <w:sz w:val="24"/>
          <w:szCs w:val="24"/>
        </w:rPr>
        <w:t>here</w:t>
      </w:r>
      <w:r>
        <w:rPr>
          <w:rFonts w:ascii="Times New Roman" w:hAnsi="Times New Roman" w:cs="Times New Roman"/>
          <w:sz w:val="24"/>
          <w:szCs w:val="24"/>
        </w:rPr>
        <w:t xml:space="preserve">.  The </w:t>
      </w:r>
      <w:r w:rsidR="00337DAF">
        <w:rPr>
          <w:rFonts w:ascii="Times New Roman" w:hAnsi="Times New Roman" w:cs="Times New Roman"/>
          <w:sz w:val="24"/>
          <w:szCs w:val="24"/>
        </w:rPr>
        <w:t>Board</w:t>
      </w:r>
      <w:r>
        <w:rPr>
          <w:rFonts w:ascii="Times New Roman" w:hAnsi="Times New Roman" w:cs="Times New Roman"/>
          <w:sz w:val="24"/>
          <w:szCs w:val="24"/>
        </w:rPr>
        <w:t>, as noted at the outset of this discussion</w:t>
      </w:r>
      <w:r w:rsidR="00337DAF">
        <w:rPr>
          <w:rFonts w:ascii="Times New Roman" w:hAnsi="Times New Roman" w:cs="Times New Roman"/>
          <w:sz w:val="24"/>
          <w:szCs w:val="24"/>
        </w:rPr>
        <w:t>,</w:t>
      </w:r>
      <w:r>
        <w:rPr>
          <w:rFonts w:ascii="Times New Roman" w:hAnsi="Times New Roman" w:cs="Times New Roman"/>
          <w:sz w:val="24"/>
          <w:szCs w:val="24"/>
        </w:rPr>
        <w:t xml:space="preserve"> licenses and regulates only the practice of medicine in </w:t>
      </w:r>
      <w:bookmarkStart w:id="1" w:name="_GoBack"/>
      <w:r>
        <w:rPr>
          <w:rFonts w:ascii="Times New Roman" w:hAnsi="Times New Roman" w:cs="Times New Roman"/>
          <w:sz w:val="24"/>
          <w:szCs w:val="24"/>
        </w:rPr>
        <w:t>Massachusetts.  While the</w:t>
      </w:r>
      <w:r w:rsidR="00337DAF">
        <w:rPr>
          <w:rFonts w:ascii="Times New Roman" w:hAnsi="Times New Roman" w:cs="Times New Roman"/>
          <w:sz w:val="24"/>
          <w:szCs w:val="24"/>
        </w:rPr>
        <w:t>re</w:t>
      </w:r>
      <w:r>
        <w:rPr>
          <w:rFonts w:ascii="Times New Roman" w:hAnsi="Times New Roman" w:cs="Times New Roman"/>
          <w:sz w:val="24"/>
          <w:szCs w:val="24"/>
        </w:rPr>
        <w:t xml:space="preserve"> is no doubt that it can discipline a doctor who holds a </w:t>
      </w:r>
      <w:r w:rsidR="00337DAF">
        <w:rPr>
          <w:rFonts w:ascii="Times New Roman" w:hAnsi="Times New Roman" w:cs="Times New Roman"/>
          <w:sz w:val="24"/>
          <w:szCs w:val="24"/>
        </w:rPr>
        <w:t>Massachusetts</w:t>
      </w:r>
      <w:r>
        <w:rPr>
          <w:rFonts w:ascii="Times New Roman" w:hAnsi="Times New Roman" w:cs="Times New Roman"/>
          <w:sz w:val="24"/>
          <w:szCs w:val="24"/>
        </w:rPr>
        <w:t xml:space="preserve"> </w:t>
      </w:r>
      <w:bookmarkEnd w:id="1"/>
      <w:r>
        <w:rPr>
          <w:rFonts w:ascii="Times New Roman" w:hAnsi="Times New Roman" w:cs="Times New Roman"/>
          <w:sz w:val="24"/>
          <w:szCs w:val="24"/>
        </w:rPr>
        <w:lastRenderedPageBreak/>
        <w:t>license but does not live or work here, it is a far different matter to demonstrate that a doctor who is not in the state pres</w:t>
      </w:r>
      <w:r w:rsidR="00337DAF">
        <w:rPr>
          <w:rFonts w:ascii="Times New Roman" w:hAnsi="Times New Roman" w:cs="Times New Roman"/>
          <w:sz w:val="24"/>
          <w:szCs w:val="24"/>
        </w:rPr>
        <w:t>e</w:t>
      </w:r>
      <w:r>
        <w:rPr>
          <w:rFonts w:ascii="Times New Roman" w:hAnsi="Times New Roman" w:cs="Times New Roman"/>
          <w:sz w:val="24"/>
          <w:szCs w:val="24"/>
        </w:rPr>
        <w:t xml:space="preserve">nts </w:t>
      </w:r>
      <w:r w:rsidR="00337DAF">
        <w:rPr>
          <w:rFonts w:ascii="Times New Roman" w:hAnsi="Times New Roman" w:cs="Times New Roman"/>
          <w:sz w:val="24"/>
          <w:szCs w:val="24"/>
        </w:rPr>
        <w:t>“</w:t>
      </w:r>
      <w:r>
        <w:rPr>
          <w:rFonts w:ascii="Times New Roman" w:hAnsi="Times New Roman" w:cs="Times New Roman"/>
          <w:sz w:val="24"/>
          <w:szCs w:val="24"/>
        </w:rPr>
        <w:t xml:space="preserve">an </w:t>
      </w:r>
      <w:r w:rsidR="00337DAF" w:rsidRPr="00E3327C">
        <w:rPr>
          <w:rFonts w:ascii="Times New Roman" w:hAnsi="Times New Roman" w:cs="Times New Roman"/>
          <w:sz w:val="24"/>
          <w:szCs w:val="24"/>
        </w:rPr>
        <w:t>immediate and serious threat to the public health, safety, or welfare</w:t>
      </w:r>
      <w:r w:rsidR="00337DAF">
        <w:rPr>
          <w:rFonts w:ascii="Times New Roman" w:hAnsi="Times New Roman" w:cs="Times New Roman"/>
          <w:sz w:val="24"/>
          <w:szCs w:val="24"/>
        </w:rPr>
        <w:t xml:space="preserve">” in Massachusetts.  </w:t>
      </w:r>
    </w:p>
    <w:p w:rsidR="00572D5D" w:rsidRDefault="00337DAF" w:rsidP="00572D5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Pham moved out of state in July 2016 to accompany his wife who had obtained a job in Maryland.  He has been working as a physician in Maryland since September 2017.  No evidence was presented at the hearing to show that there is any likelihood that the doctor will be moving back to Massachusetts in the near future.  </w:t>
      </w:r>
      <w:r w:rsidR="00572D5D">
        <w:rPr>
          <w:rFonts w:ascii="Times New Roman" w:hAnsi="Times New Roman" w:cs="Times New Roman"/>
          <w:sz w:val="24"/>
          <w:szCs w:val="24"/>
        </w:rPr>
        <w:t>I</w:t>
      </w:r>
      <w:r>
        <w:rPr>
          <w:rFonts w:ascii="Times New Roman" w:hAnsi="Times New Roman" w:cs="Times New Roman"/>
          <w:sz w:val="24"/>
          <w:szCs w:val="24"/>
        </w:rPr>
        <w:t>t might be possible</w:t>
      </w:r>
      <w:r w:rsidR="00572D5D">
        <w:rPr>
          <w:rFonts w:ascii="Times New Roman" w:hAnsi="Times New Roman" w:cs="Times New Roman"/>
          <w:sz w:val="24"/>
          <w:szCs w:val="24"/>
        </w:rPr>
        <w:t>,</w:t>
      </w:r>
      <w:r>
        <w:rPr>
          <w:rFonts w:ascii="Times New Roman" w:hAnsi="Times New Roman" w:cs="Times New Roman"/>
          <w:sz w:val="24"/>
          <w:szCs w:val="24"/>
        </w:rPr>
        <w:t xml:space="preserve"> in some exceptional circumstance</w:t>
      </w:r>
      <w:r w:rsidR="00572D5D">
        <w:rPr>
          <w:rFonts w:ascii="Times New Roman" w:hAnsi="Times New Roman" w:cs="Times New Roman"/>
          <w:sz w:val="24"/>
          <w:szCs w:val="24"/>
        </w:rPr>
        <w:t>,</w:t>
      </w:r>
      <w:r>
        <w:rPr>
          <w:rFonts w:ascii="Times New Roman" w:hAnsi="Times New Roman" w:cs="Times New Roman"/>
          <w:sz w:val="24"/>
          <w:szCs w:val="24"/>
        </w:rPr>
        <w:t xml:space="preserve"> to show that a doctor who does not live here is so likely to return to Massachusetts and disserve the patients </w:t>
      </w:r>
      <w:r w:rsidR="00FC3E49">
        <w:rPr>
          <w:rFonts w:ascii="Times New Roman" w:hAnsi="Times New Roman" w:cs="Times New Roman"/>
          <w:sz w:val="24"/>
          <w:szCs w:val="24"/>
        </w:rPr>
        <w:t>in this state</w:t>
      </w:r>
      <w:r>
        <w:rPr>
          <w:rFonts w:ascii="Times New Roman" w:hAnsi="Times New Roman" w:cs="Times New Roman"/>
          <w:sz w:val="24"/>
          <w:szCs w:val="24"/>
        </w:rPr>
        <w:t xml:space="preserve"> that he presents an immediate threat to the health of those residing </w:t>
      </w:r>
      <w:r w:rsidR="00FC3E49">
        <w:rPr>
          <w:rFonts w:ascii="Times New Roman" w:hAnsi="Times New Roman" w:cs="Times New Roman"/>
          <w:sz w:val="24"/>
          <w:szCs w:val="24"/>
        </w:rPr>
        <w:t>here</w:t>
      </w:r>
      <w:r w:rsidR="00572D5D">
        <w:rPr>
          <w:rFonts w:ascii="Times New Roman" w:hAnsi="Times New Roman" w:cs="Times New Roman"/>
          <w:sz w:val="24"/>
          <w:szCs w:val="24"/>
        </w:rPr>
        <w:t xml:space="preserve">.  However, the Board presented no evidence that this is true here. </w:t>
      </w:r>
    </w:p>
    <w:p w:rsidR="007A35CC" w:rsidRPr="00572D5D" w:rsidRDefault="007A35CC" w:rsidP="00572D5D">
      <w:pPr>
        <w:pStyle w:val="ListParagraph"/>
        <w:numPr>
          <w:ilvl w:val="0"/>
          <w:numId w:val="18"/>
        </w:numPr>
        <w:spacing w:line="480" w:lineRule="auto"/>
        <w:rPr>
          <w:rFonts w:ascii="Times New Roman" w:hAnsi="Times New Roman" w:cs="Times New Roman"/>
          <w:sz w:val="24"/>
          <w:szCs w:val="24"/>
          <w:u w:val="single"/>
        </w:rPr>
      </w:pPr>
      <w:r w:rsidRPr="00572D5D">
        <w:rPr>
          <w:rFonts w:ascii="Times New Roman" w:hAnsi="Times New Roman" w:cs="Times New Roman"/>
          <w:sz w:val="24"/>
          <w:szCs w:val="24"/>
          <w:u w:val="single"/>
        </w:rPr>
        <w:t>Lack of Notice</w:t>
      </w:r>
    </w:p>
    <w:p w:rsidR="00B04C30" w:rsidRDefault="002E15D7" w:rsidP="00EC7A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serious problem with the Board’s case is the lack of notice to the doctor as to what the </w:t>
      </w:r>
      <w:r w:rsidR="00F84214">
        <w:rPr>
          <w:rFonts w:ascii="Times New Roman" w:hAnsi="Times New Roman" w:cs="Times New Roman"/>
          <w:sz w:val="24"/>
          <w:szCs w:val="24"/>
        </w:rPr>
        <w:t>B</w:t>
      </w:r>
      <w:r>
        <w:rPr>
          <w:rFonts w:ascii="Times New Roman" w:hAnsi="Times New Roman" w:cs="Times New Roman"/>
          <w:sz w:val="24"/>
          <w:szCs w:val="24"/>
        </w:rPr>
        <w:t>oard thought w</w:t>
      </w:r>
      <w:r w:rsidR="00F84214">
        <w:rPr>
          <w:rFonts w:ascii="Times New Roman" w:hAnsi="Times New Roman" w:cs="Times New Roman"/>
          <w:sz w:val="24"/>
          <w:szCs w:val="24"/>
        </w:rPr>
        <w:t>ere</w:t>
      </w:r>
      <w:r w:rsidR="005D654E">
        <w:rPr>
          <w:rFonts w:ascii="Times New Roman" w:hAnsi="Times New Roman" w:cs="Times New Roman"/>
          <w:sz w:val="24"/>
          <w:szCs w:val="24"/>
        </w:rPr>
        <w:t xml:space="preserve"> </w:t>
      </w:r>
      <w:r>
        <w:rPr>
          <w:rFonts w:ascii="Times New Roman" w:hAnsi="Times New Roman" w:cs="Times New Roman"/>
          <w:sz w:val="24"/>
          <w:szCs w:val="24"/>
        </w:rPr>
        <w:t>the grounds to bel</w:t>
      </w:r>
      <w:r w:rsidR="005D654E">
        <w:rPr>
          <w:rFonts w:ascii="Times New Roman" w:hAnsi="Times New Roman" w:cs="Times New Roman"/>
          <w:sz w:val="24"/>
          <w:szCs w:val="24"/>
        </w:rPr>
        <w:t>ie</w:t>
      </w:r>
      <w:r>
        <w:rPr>
          <w:rFonts w:ascii="Times New Roman" w:hAnsi="Times New Roman" w:cs="Times New Roman"/>
          <w:sz w:val="24"/>
          <w:szCs w:val="24"/>
        </w:rPr>
        <w:t>ve his pat</w:t>
      </w:r>
      <w:r w:rsidR="005D654E">
        <w:rPr>
          <w:rFonts w:ascii="Times New Roman" w:hAnsi="Times New Roman" w:cs="Times New Roman"/>
          <w:sz w:val="24"/>
          <w:szCs w:val="24"/>
        </w:rPr>
        <w:t>ient</w:t>
      </w:r>
      <w:r>
        <w:rPr>
          <w:rFonts w:ascii="Times New Roman" w:hAnsi="Times New Roman" w:cs="Times New Roman"/>
          <w:sz w:val="24"/>
          <w:szCs w:val="24"/>
        </w:rPr>
        <w:t xml:space="preserve"> care at the Family Health Center presented an immediate and ser</w:t>
      </w:r>
      <w:r w:rsidR="00F84214">
        <w:rPr>
          <w:rFonts w:ascii="Times New Roman" w:hAnsi="Times New Roman" w:cs="Times New Roman"/>
          <w:sz w:val="24"/>
          <w:szCs w:val="24"/>
        </w:rPr>
        <w:t>i</w:t>
      </w:r>
      <w:r>
        <w:rPr>
          <w:rFonts w:ascii="Times New Roman" w:hAnsi="Times New Roman" w:cs="Times New Roman"/>
          <w:sz w:val="24"/>
          <w:szCs w:val="24"/>
        </w:rPr>
        <w:t xml:space="preserve">ous threat to </w:t>
      </w:r>
      <w:r w:rsidR="00572D5D">
        <w:rPr>
          <w:rFonts w:ascii="Times New Roman" w:hAnsi="Times New Roman" w:cs="Times New Roman"/>
          <w:sz w:val="24"/>
          <w:szCs w:val="24"/>
        </w:rPr>
        <w:t xml:space="preserve">the public health, safety or welfare in </w:t>
      </w:r>
      <w:r>
        <w:rPr>
          <w:rFonts w:ascii="Times New Roman" w:hAnsi="Times New Roman" w:cs="Times New Roman"/>
          <w:sz w:val="24"/>
          <w:szCs w:val="24"/>
        </w:rPr>
        <w:t xml:space="preserve">Massachusetts.  </w:t>
      </w:r>
    </w:p>
    <w:p w:rsidR="002E15D7" w:rsidRDefault="005D654E" w:rsidP="00EC7A9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statute governing adjudicatory hearings in Massach</w:t>
      </w:r>
      <w:r w:rsidR="004C3F00">
        <w:rPr>
          <w:rFonts w:ascii="Times New Roman" w:hAnsi="Times New Roman" w:cs="Times New Roman"/>
          <w:sz w:val="24"/>
          <w:szCs w:val="24"/>
        </w:rPr>
        <w:t>us</w:t>
      </w:r>
      <w:r>
        <w:rPr>
          <w:rFonts w:ascii="Times New Roman" w:hAnsi="Times New Roman" w:cs="Times New Roman"/>
          <w:sz w:val="24"/>
          <w:szCs w:val="24"/>
        </w:rPr>
        <w:t>etts provides that:</w:t>
      </w:r>
    </w:p>
    <w:p w:rsidR="005D654E" w:rsidRPr="005D654E" w:rsidRDefault="005D654E" w:rsidP="005D654E">
      <w:pPr>
        <w:ind w:left="720"/>
        <w:rPr>
          <w:rFonts w:ascii="Times New Roman" w:hAnsi="Times New Roman" w:cs="Times New Roman"/>
          <w:sz w:val="24"/>
          <w:szCs w:val="24"/>
        </w:rPr>
      </w:pPr>
      <w:r w:rsidRPr="005D654E">
        <w:rPr>
          <w:rFonts w:ascii="Times New Roman" w:hAnsi="Times New Roman" w:cs="Times New Roman"/>
          <w:sz w:val="24"/>
          <w:szCs w:val="24"/>
        </w:rPr>
        <w:t>Parties shall have sufficient notice of the issues involved to afford them reasonable opportunity to prepare and present evidence and argument.  If the issues cannot be fully stated in advance of the hearing, they shall be fully stated as soon as practicable.  In all cases of delayed statement, or where subsequent amendment of the issues is necessary, sufficient time shall be allowed after full statement or amendment to afford all parties reasonable opportunity to prepare and present evidence and argument respecting the issues.</w:t>
      </w:r>
    </w:p>
    <w:p w:rsidR="005D654E" w:rsidRPr="005D654E" w:rsidRDefault="005D654E" w:rsidP="005D654E">
      <w:pPr>
        <w:ind w:left="720"/>
        <w:rPr>
          <w:rFonts w:ascii="Times New Roman" w:hAnsi="Times New Roman" w:cs="Times New Roman"/>
          <w:sz w:val="24"/>
          <w:szCs w:val="24"/>
        </w:rPr>
      </w:pPr>
    </w:p>
    <w:p w:rsidR="00B04C30" w:rsidRDefault="005D654E" w:rsidP="005D654E">
      <w:pPr>
        <w:spacing w:line="480" w:lineRule="auto"/>
        <w:rPr>
          <w:rFonts w:ascii="Times New Roman" w:hAnsi="Times New Roman" w:cs="Times New Roman"/>
          <w:sz w:val="24"/>
          <w:szCs w:val="24"/>
        </w:rPr>
      </w:pPr>
      <w:r w:rsidRPr="005D654E">
        <w:rPr>
          <w:rFonts w:ascii="Times New Roman" w:hAnsi="Times New Roman" w:cs="Times New Roman"/>
          <w:sz w:val="24"/>
          <w:szCs w:val="24"/>
        </w:rPr>
        <w:t xml:space="preserve">M.G.L. c. 30A, § 11(1).  </w:t>
      </w:r>
      <w:r w:rsidR="00A26AFA">
        <w:rPr>
          <w:rFonts w:ascii="Times New Roman" w:hAnsi="Times New Roman" w:cs="Times New Roman"/>
          <w:sz w:val="24"/>
          <w:szCs w:val="24"/>
        </w:rPr>
        <w:t xml:space="preserve">Thus, in a summary suspension case, the Board has an obligation to inform the doctor by the time of the hearing, if not when it moved to suspend him, </w:t>
      </w:r>
      <w:r w:rsidR="00572D5D">
        <w:rPr>
          <w:rFonts w:ascii="Times New Roman" w:hAnsi="Times New Roman" w:cs="Times New Roman"/>
          <w:sz w:val="24"/>
          <w:szCs w:val="24"/>
        </w:rPr>
        <w:t xml:space="preserve">of the grounds </w:t>
      </w:r>
      <w:r w:rsidR="00A26AFA">
        <w:rPr>
          <w:rFonts w:ascii="Times New Roman" w:hAnsi="Times New Roman" w:cs="Times New Roman"/>
          <w:sz w:val="24"/>
          <w:szCs w:val="24"/>
        </w:rPr>
        <w:lastRenderedPageBreak/>
        <w:t>on which it contends his continuing practice in Massachusetts would present an immediate threat to public health</w:t>
      </w:r>
      <w:r w:rsidR="00572D5D">
        <w:rPr>
          <w:rFonts w:ascii="Times New Roman" w:hAnsi="Times New Roman" w:cs="Times New Roman"/>
          <w:sz w:val="24"/>
          <w:szCs w:val="24"/>
        </w:rPr>
        <w:t>, safety or welfare</w:t>
      </w:r>
      <w:r w:rsidR="00A26AFA">
        <w:rPr>
          <w:rFonts w:ascii="Times New Roman" w:hAnsi="Times New Roman" w:cs="Times New Roman"/>
          <w:sz w:val="24"/>
          <w:szCs w:val="24"/>
        </w:rPr>
        <w:t xml:space="preserve">.  </w:t>
      </w:r>
    </w:p>
    <w:p w:rsidR="00B04C30" w:rsidRDefault="00A26AFA" w:rsidP="00B04C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CE12B8">
        <w:rPr>
          <w:rFonts w:ascii="Times New Roman" w:hAnsi="Times New Roman" w:cs="Times New Roman"/>
          <w:sz w:val="24"/>
          <w:szCs w:val="24"/>
        </w:rPr>
        <w:t>Board</w:t>
      </w:r>
      <w:r>
        <w:rPr>
          <w:rFonts w:ascii="Times New Roman" w:hAnsi="Times New Roman" w:cs="Times New Roman"/>
          <w:sz w:val="24"/>
          <w:szCs w:val="24"/>
        </w:rPr>
        <w:t xml:space="preserve"> investigated Dr. </w:t>
      </w:r>
      <w:r w:rsidR="00CE12B8">
        <w:rPr>
          <w:rFonts w:ascii="Times New Roman" w:hAnsi="Times New Roman" w:cs="Times New Roman"/>
          <w:sz w:val="24"/>
          <w:szCs w:val="24"/>
        </w:rPr>
        <w:t>Pham</w:t>
      </w:r>
      <w:r>
        <w:rPr>
          <w:rFonts w:ascii="Times New Roman" w:hAnsi="Times New Roman" w:cs="Times New Roman"/>
          <w:sz w:val="24"/>
          <w:szCs w:val="24"/>
        </w:rPr>
        <w:t xml:space="preserve"> for th</w:t>
      </w:r>
      <w:r w:rsidR="00CE12B8">
        <w:rPr>
          <w:rFonts w:ascii="Times New Roman" w:hAnsi="Times New Roman" w:cs="Times New Roman"/>
          <w:sz w:val="24"/>
          <w:szCs w:val="24"/>
        </w:rPr>
        <w:t>r</w:t>
      </w:r>
      <w:r>
        <w:rPr>
          <w:rFonts w:ascii="Times New Roman" w:hAnsi="Times New Roman" w:cs="Times New Roman"/>
          <w:sz w:val="24"/>
          <w:szCs w:val="24"/>
        </w:rPr>
        <w:t>ee and one-h</w:t>
      </w:r>
      <w:r w:rsidR="00B04C30">
        <w:rPr>
          <w:rFonts w:ascii="Times New Roman" w:hAnsi="Times New Roman" w:cs="Times New Roman"/>
          <w:sz w:val="24"/>
          <w:szCs w:val="24"/>
        </w:rPr>
        <w:t>a</w:t>
      </w:r>
      <w:r>
        <w:rPr>
          <w:rFonts w:ascii="Times New Roman" w:hAnsi="Times New Roman" w:cs="Times New Roman"/>
          <w:sz w:val="24"/>
          <w:szCs w:val="24"/>
        </w:rPr>
        <w:t>lf mo</w:t>
      </w:r>
      <w:r w:rsidR="00CE12B8">
        <w:rPr>
          <w:rFonts w:ascii="Times New Roman" w:hAnsi="Times New Roman" w:cs="Times New Roman"/>
          <w:sz w:val="24"/>
          <w:szCs w:val="24"/>
        </w:rPr>
        <w:t>n</w:t>
      </w:r>
      <w:r>
        <w:rPr>
          <w:rFonts w:ascii="Times New Roman" w:hAnsi="Times New Roman" w:cs="Times New Roman"/>
          <w:sz w:val="24"/>
          <w:szCs w:val="24"/>
        </w:rPr>
        <w:t>ths before it fi</w:t>
      </w:r>
      <w:r w:rsidR="00B04C30">
        <w:rPr>
          <w:rFonts w:ascii="Times New Roman" w:hAnsi="Times New Roman" w:cs="Times New Roman"/>
          <w:sz w:val="24"/>
          <w:szCs w:val="24"/>
        </w:rPr>
        <w:t>le</w:t>
      </w:r>
      <w:r>
        <w:rPr>
          <w:rFonts w:ascii="Times New Roman" w:hAnsi="Times New Roman" w:cs="Times New Roman"/>
          <w:sz w:val="24"/>
          <w:szCs w:val="24"/>
        </w:rPr>
        <w:t xml:space="preserve">d its motion to summarily suspend him.  </w:t>
      </w:r>
      <w:r w:rsidR="00572D5D">
        <w:rPr>
          <w:rFonts w:ascii="Times New Roman" w:hAnsi="Times New Roman" w:cs="Times New Roman"/>
          <w:sz w:val="24"/>
          <w:szCs w:val="24"/>
        </w:rPr>
        <w:t>During</w:t>
      </w:r>
      <w:r w:rsidR="00CE12B8">
        <w:rPr>
          <w:rFonts w:ascii="Times New Roman" w:hAnsi="Times New Roman" w:cs="Times New Roman"/>
          <w:sz w:val="24"/>
          <w:szCs w:val="24"/>
        </w:rPr>
        <w:t xml:space="preserve"> that time, its investigator, Ms. Dye interviewed a number of staff at the Family Health Center</w:t>
      </w:r>
      <w:r w:rsidR="00572D5D">
        <w:rPr>
          <w:rFonts w:ascii="Times New Roman" w:hAnsi="Times New Roman" w:cs="Times New Roman"/>
          <w:sz w:val="24"/>
          <w:szCs w:val="24"/>
        </w:rPr>
        <w:t xml:space="preserve"> and </w:t>
      </w:r>
      <w:r w:rsidR="00CE12B8">
        <w:rPr>
          <w:rFonts w:ascii="Times New Roman" w:hAnsi="Times New Roman" w:cs="Times New Roman"/>
          <w:sz w:val="24"/>
          <w:szCs w:val="24"/>
        </w:rPr>
        <w:t>its expert, Dr. Angel, reviewed records for six patients</w:t>
      </w:r>
      <w:r w:rsidR="00572D5D">
        <w:rPr>
          <w:rFonts w:ascii="Times New Roman" w:hAnsi="Times New Roman" w:cs="Times New Roman"/>
          <w:sz w:val="24"/>
          <w:szCs w:val="24"/>
        </w:rPr>
        <w:t xml:space="preserve">.  </w:t>
      </w:r>
      <w:r w:rsidR="00CE12B8">
        <w:rPr>
          <w:rFonts w:ascii="Times New Roman" w:hAnsi="Times New Roman" w:cs="Times New Roman"/>
          <w:sz w:val="24"/>
          <w:szCs w:val="24"/>
        </w:rPr>
        <w:t xml:space="preserve">Ms. Dye prepared </w:t>
      </w:r>
      <w:r w:rsidR="007A35CC">
        <w:rPr>
          <w:rFonts w:ascii="Times New Roman" w:hAnsi="Times New Roman" w:cs="Times New Roman"/>
          <w:sz w:val="24"/>
          <w:szCs w:val="24"/>
        </w:rPr>
        <w:t>a</w:t>
      </w:r>
      <w:r w:rsidR="00CE12B8">
        <w:rPr>
          <w:rFonts w:ascii="Times New Roman" w:hAnsi="Times New Roman" w:cs="Times New Roman"/>
          <w:sz w:val="24"/>
          <w:szCs w:val="24"/>
        </w:rPr>
        <w:t xml:space="preserve"> ten page single-spaced report of her findings</w:t>
      </w:r>
      <w:r w:rsidR="00572D5D">
        <w:rPr>
          <w:rFonts w:ascii="Times New Roman" w:hAnsi="Times New Roman" w:cs="Times New Roman"/>
          <w:sz w:val="24"/>
          <w:szCs w:val="24"/>
        </w:rPr>
        <w:t>,</w:t>
      </w:r>
      <w:r w:rsidR="00CE12B8">
        <w:rPr>
          <w:rFonts w:ascii="Times New Roman" w:hAnsi="Times New Roman" w:cs="Times New Roman"/>
          <w:sz w:val="24"/>
          <w:szCs w:val="24"/>
        </w:rPr>
        <w:t xml:space="preserve"> while Dr. Angel prepared a four page single-spaced critique of Dr. Pham’s patient treatment.  </w:t>
      </w:r>
      <w:r>
        <w:rPr>
          <w:rFonts w:ascii="Times New Roman" w:hAnsi="Times New Roman" w:cs="Times New Roman"/>
          <w:sz w:val="24"/>
          <w:szCs w:val="24"/>
        </w:rPr>
        <w:t xml:space="preserve">These two documents are the </w:t>
      </w:r>
      <w:r w:rsidR="00BD6801">
        <w:rPr>
          <w:rFonts w:ascii="Times New Roman" w:hAnsi="Times New Roman" w:cs="Times New Roman"/>
          <w:sz w:val="24"/>
          <w:szCs w:val="24"/>
        </w:rPr>
        <w:t>only</w:t>
      </w:r>
      <w:r>
        <w:rPr>
          <w:rFonts w:ascii="Times New Roman" w:hAnsi="Times New Roman" w:cs="Times New Roman"/>
          <w:sz w:val="24"/>
          <w:szCs w:val="24"/>
        </w:rPr>
        <w:t xml:space="preserve"> bases for the summary suspension motion.  The on</w:t>
      </w:r>
      <w:r w:rsidR="00BD6801">
        <w:rPr>
          <w:rFonts w:ascii="Times New Roman" w:hAnsi="Times New Roman" w:cs="Times New Roman"/>
          <w:sz w:val="24"/>
          <w:szCs w:val="24"/>
        </w:rPr>
        <w:t>e</w:t>
      </w:r>
      <w:r>
        <w:rPr>
          <w:rFonts w:ascii="Times New Roman" w:hAnsi="Times New Roman" w:cs="Times New Roman"/>
          <w:sz w:val="24"/>
          <w:szCs w:val="24"/>
        </w:rPr>
        <w:t xml:space="preserve"> sta</w:t>
      </w:r>
      <w:r w:rsidR="00B04C30">
        <w:rPr>
          <w:rFonts w:ascii="Times New Roman" w:hAnsi="Times New Roman" w:cs="Times New Roman"/>
          <w:sz w:val="24"/>
          <w:szCs w:val="24"/>
        </w:rPr>
        <w:t>tement</w:t>
      </w:r>
      <w:r>
        <w:rPr>
          <w:rFonts w:ascii="Times New Roman" w:hAnsi="Times New Roman" w:cs="Times New Roman"/>
          <w:sz w:val="24"/>
          <w:szCs w:val="24"/>
        </w:rPr>
        <w:t xml:space="preserve"> in either </w:t>
      </w:r>
      <w:r w:rsidR="00BD6801">
        <w:rPr>
          <w:rFonts w:ascii="Times New Roman" w:hAnsi="Times New Roman" w:cs="Times New Roman"/>
          <w:sz w:val="24"/>
          <w:szCs w:val="24"/>
        </w:rPr>
        <w:t>document</w:t>
      </w:r>
      <w:r>
        <w:rPr>
          <w:rFonts w:ascii="Times New Roman" w:hAnsi="Times New Roman" w:cs="Times New Roman"/>
          <w:sz w:val="24"/>
          <w:szCs w:val="24"/>
        </w:rPr>
        <w:t xml:space="preserve"> that address</w:t>
      </w:r>
      <w:r w:rsidR="00B04C30">
        <w:rPr>
          <w:rFonts w:ascii="Times New Roman" w:hAnsi="Times New Roman" w:cs="Times New Roman"/>
          <w:sz w:val="24"/>
          <w:szCs w:val="24"/>
        </w:rPr>
        <w:t>es</w:t>
      </w:r>
      <w:r>
        <w:rPr>
          <w:rFonts w:ascii="Times New Roman" w:hAnsi="Times New Roman" w:cs="Times New Roman"/>
          <w:sz w:val="24"/>
          <w:szCs w:val="24"/>
        </w:rPr>
        <w:t xml:space="preserve"> the immediate threat to public he</w:t>
      </w:r>
      <w:r w:rsidR="00B04C30">
        <w:rPr>
          <w:rFonts w:ascii="Times New Roman" w:hAnsi="Times New Roman" w:cs="Times New Roman"/>
          <w:sz w:val="24"/>
          <w:szCs w:val="24"/>
        </w:rPr>
        <w:t>alth</w:t>
      </w:r>
      <w:r>
        <w:rPr>
          <w:rFonts w:ascii="Times New Roman" w:hAnsi="Times New Roman" w:cs="Times New Roman"/>
          <w:sz w:val="24"/>
          <w:szCs w:val="24"/>
        </w:rPr>
        <w:t xml:space="preserve"> st</w:t>
      </w:r>
      <w:r w:rsidR="00B04C30">
        <w:rPr>
          <w:rFonts w:ascii="Times New Roman" w:hAnsi="Times New Roman" w:cs="Times New Roman"/>
          <w:sz w:val="24"/>
          <w:szCs w:val="24"/>
        </w:rPr>
        <w:t>andard</w:t>
      </w:r>
      <w:r>
        <w:rPr>
          <w:rFonts w:ascii="Times New Roman" w:hAnsi="Times New Roman" w:cs="Times New Roman"/>
          <w:sz w:val="24"/>
          <w:szCs w:val="24"/>
        </w:rPr>
        <w:t xml:space="preserve"> that such a motion must meet is the last line of Dr. Ang</w:t>
      </w:r>
      <w:r w:rsidR="00BD6801">
        <w:rPr>
          <w:rFonts w:ascii="Times New Roman" w:hAnsi="Times New Roman" w:cs="Times New Roman"/>
          <w:sz w:val="24"/>
          <w:szCs w:val="24"/>
        </w:rPr>
        <w:t>el</w:t>
      </w:r>
      <w:r>
        <w:rPr>
          <w:rFonts w:ascii="Times New Roman" w:hAnsi="Times New Roman" w:cs="Times New Roman"/>
          <w:sz w:val="24"/>
          <w:szCs w:val="24"/>
        </w:rPr>
        <w:t>’s report, which reads “I would say he [Dr. Pham</w:t>
      </w:r>
      <w:r w:rsidR="00B04C30">
        <w:rPr>
          <w:rFonts w:ascii="Times New Roman" w:hAnsi="Times New Roman" w:cs="Times New Roman"/>
          <w:sz w:val="24"/>
          <w:szCs w:val="24"/>
        </w:rPr>
        <w:t>]</w:t>
      </w:r>
      <w:r>
        <w:rPr>
          <w:rFonts w:ascii="Times New Roman" w:hAnsi="Times New Roman" w:cs="Times New Roman"/>
          <w:sz w:val="24"/>
          <w:szCs w:val="24"/>
        </w:rPr>
        <w:t xml:space="preserve"> is an immed</w:t>
      </w:r>
      <w:r w:rsidR="00B04C30">
        <w:rPr>
          <w:rFonts w:ascii="Times New Roman" w:hAnsi="Times New Roman" w:cs="Times New Roman"/>
          <w:sz w:val="24"/>
          <w:szCs w:val="24"/>
        </w:rPr>
        <w:t>iate</w:t>
      </w:r>
      <w:r>
        <w:rPr>
          <w:rFonts w:ascii="Times New Roman" w:hAnsi="Times New Roman" w:cs="Times New Roman"/>
          <w:sz w:val="24"/>
          <w:szCs w:val="24"/>
        </w:rPr>
        <w:t xml:space="preserve"> dange</w:t>
      </w:r>
      <w:r w:rsidR="00B04C30">
        <w:rPr>
          <w:rFonts w:ascii="Times New Roman" w:hAnsi="Times New Roman" w:cs="Times New Roman"/>
          <w:sz w:val="24"/>
          <w:szCs w:val="24"/>
        </w:rPr>
        <w:t>r</w:t>
      </w:r>
      <w:r>
        <w:rPr>
          <w:rFonts w:ascii="Times New Roman" w:hAnsi="Times New Roman" w:cs="Times New Roman"/>
          <w:sz w:val="24"/>
          <w:szCs w:val="24"/>
        </w:rPr>
        <w:t xml:space="preserve"> to </w:t>
      </w:r>
      <w:r w:rsidR="00CE12B8">
        <w:rPr>
          <w:rFonts w:ascii="Times New Roman" w:hAnsi="Times New Roman" w:cs="Times New Roman"/>
          <w:sz w:val="24"/>
          <w:szCs w:val="24"/>
        </w:rPr>
        <w:t>patients</w:t>
      </w:r>
      <w:r>
        <w:rPr>
          <w:rFonts w:ascii="Times New Roman" w:hAnsi="Times New Roman" w:cs="Times New Roman"/>
          <w:sz w:val="24"/>
          <w:szCs w:val="24"/>
        </w:rPr>
        <w:t xml:space="preserve"> under his care.”  (Pet. Ex. 1.)  </w:t>
      </w:r>
      <w:r w:rsidR="00CE12B8">
        <w:rPr>
          <w:rFonts w:ascii="Times New Roman" w:hAnsi="Times New Roman" w:cs="Times New Roman"/>
          <w:sz w:val="24"/>
          <w:szCs w:val="24"/>
        </w:rPr>
        <w:t xml:space="preserve">The remainder of Dr. Angel’s report addressed instances in which he thought Dr. Pham’s patient treatment fell below the standard of care.  </w:t>
      </w:r>
      <w:r w:rsidR="00B04C30">
        <w:rPr>
          <w:rFonts w:ascii="Times New Roman" w:hAnsi="Times New Roman" w:cs="Times New Roman"/>
          <w:sz w:val="24"/>
          <w:szCs w:val="24"/>
        </w:rPr>
        <w:t xml:space="preserve">But which of these critiques are the ones that Dr. Angel thought demonstrated that Dr. Pham’s care </w:t>
      </w:r>
      <w:r w:rsidR="00CE12B8">
        <w:rPr>
          <w:rFonts w:ascii="Times New Roman" w:hAnsi="Times New Roman" w:cs="Times New Roman"/>
          <w:sz w:val="24"/>
          <w:szCs w:val="24"/>
        </w:rPr>
        <w:t>presented</w:t>
      </w:r>
      <w:r w:rsidR="00B04C30">
        <w:rPr>
          <w:rFonts w:ascii="Times New Roman" w:hAnsi="Times New Roman" w:cs="Times New Roman"/>
          <w:sz w:val="24"/>
          <w:szCs w:val="24"/>
        </w:rPr>
        <w:t xml:space="preserve"> an immediate </w:t>
      </w:r>
      <w:r w:rsidR="00CE12B8">
        <w:rPr>
          <w:rFonts w:ascii="Times New Roman" w:hAnsi="Times New Roman" w:cs="Times New Roman"/>
          <w:sz w:val="24"/>
          <w:szCs w:val="24"/>
        </w:rPr>
        <w:t>danger</w:t>
      </w:r>
      <w:r w:rsidR="00B04C30">
        <w:rPr>
          <w:rFonts w:ascii="Times New Roman" w:hAnsi="Times New Roman" w:cs="Times New Roman"/>
          <w:sz w:val="24"/>
          <w:szCs w:val="24"/>
        </w:rPr>
        <w:t xml:space="preserve"> to his </w:t>
      </w:r>
      <w:r w:rsidR="00CE12B8">
        <w:rPr>
          <w:rFonts w:ascii="Times New Roman" w:hAnsi="Times New Roman" w:cs="Times New Roman"/>
          <w:sz w:val="24"/>
          <w:szCs w:val="24"/>
        </w:rPr>
        <w:t>patients</w:t>
      </w:r>
      <w:r w:rsidR="00B04C30">
        <w:rPr>
          <w:rFonts w:ascii="Times New Roman" w:hAnsi="Times New Roman" w:cs="Times New Roman"/>
          <w:sz w:val="24"/>
          <w:szCs w:val="24"/>
        </w:rPr>
        <w:t xml:space="preserve"> is not clear at all.  This is simply insufficient notice.</w:t>
      </w:r>
    </w:p>
    <w:p w:rsidR="00B04C30" w:rsidRDefault="00CE12B8" w:rsidP="00B04C30">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B04C30">
        <w:rPr>
          <w:rFonts w:ascii="Times New Roman" w:hAnsi="Times New Roman" w:cs="Times New Roman"/>
          <w:sz w:val="24"/>
          <w:szCs w:val="24"/>
        </w:rPr>
        <w:t xml:space="preserve">t is not apparent why the </w:t>
      </w:r>
      <w:r>
        <w:rPr>
          <w:rFonts w:ascii="Times New Roman" w:hAnsi="Times New Roman" w:cs="Times New Roman"/>
          <w:sz w:val="24"/>
          <w:szCs w:val="24"/>
        </w:rPr>
        <w:t>Board</w:t>
      </w:r>
      <w:r w:rsidR="00B04C30">
        <w:rPr>
          <w:rFonts w:ascii="Times New Roman" w:hAnsi="Times New Roman" w:cs="Times New Roman"/>
          <w:sz w:val="24"/>
          <w:szCs w:val="24"/>
        </w:rPr>
        <w:t xml:space="preserve"> </w:t>
      </w:r>
      <w:r>
        <w:rPr>
          <w:rFonts w:ascii="Times New Roman" w:hAnsi="Times New Roman" w:cs="Times New Roman"/>
          <w:sz w:val="24"/>
          <w:szCs w:val="24"/>
        </w:rPr>
        <w:t>could</w:t>
      </w:r>
      <w:r w:rsidR="00B04C30">
        <w:rPr>
          <w:rFonts w:ascii="Times New Roman" w:hAnsi="Times New Roman" w:cs="Times New Roman"/>
          <w:sz w:val="24"/>
          <w:szCs w:val="24"/>
        </w:rPr>
        <w:t xml:space="preserve"> not have specified </w:t>
      </w:r>
      <w:r>
        <w:rPr>
          <w:rFonts w:ascii="Times New Roman" w:hAnsi="Times New Roman" w:cs="Times New Roman"/>
          <w:sz w:val="24"/>
          <w:szCs w:val="24"/>
        </w:rPr>
        <w:t>in its summary suspension motion</w:t>
      </w:r>
      <w:r w:rsidR="00B04C30">
        <w:rPr>
          <w:rFonts w:ascii="Times New Roman" w:hAnsi="Times New Roman" w:cs="Times New Roman"/>
          <w:sz w:val="24"/>
          <w:szCs w:val="24"/>
        </w:rPr>
        <w:t xml:space="preserve"> the </w:t>
      </w:r>
      <w:r>
        <w:rPr>
          <w:rFonts w:ascii="Times New Roman" w:hAnsi="Times New Roman" w:cs="Times New Roman"/>
          <w:sz w:val="24"/>
          <w:szCs w:val="24"/>
        </w:rPr>
        <w:t>specific</w:t>
      </w:r>
      <w:r w:rsidR="00B04C30">
        <w:rPr>
          <w:rFonts w:ascii="Times New Roman" w:hAnsi="Times New Roman" w:cs="Times New Roman"/>
          <w:sz w:val="24"/>
          <w:szCs w:val="24"/>
        </w:rPr>
        <w:t xml:space="preserve"> </w:t>
      </w:r>
      <w:r>
        <w:rPr>
          <w:rFonts w:ascii="Times New Roman" w:hAnsi="Times New Roman" w:cs="Times New Roman"/>
          <w:sz w:val="24"/>
          <w:szCs w:val="24"/>
        </w:rPr>
        <w:t>grounds</w:t>
      </w:r>
      <w:r w:rsidR="00B04C30">
        <w:rPr>
          <w:rFonts w:ascii="Times New Roman" w:hAnsi="Times New Roman" w:cs="Times New Roman"/>
          <w:sz w:val="24"/>
          <w:szCs w:val="24"/>
        </w:rPr>
        <w:t xml:space="preserve"> it had for believing Dr. Pham’s patient care presented an immediate threat to his patients and to public </w:t>
      </w:r>
      <w:r>
        <w:rPr>
          <w:rFonts w:ascii="Times New Roman" w:hAnsi="Times New Roman" w:cs="Times New Roman"/>
          <w:sz w:val="24"/>
          <w:szCs w:val="24"/>
        </w:rPr>
        <w:t xml:space="preserve">health.  Still, </w:t>
      </w:r>
      <w:r w:rsidR="00B04C30">
        <w:rPr>
          <w:rFonts w:ascii="Times New Roman" w:hAnsi="Times New Roman" w:cs="Times New Roman"/>
          <w:sz w:val="24"/>
          <w:szCs w:val="24"/>
        </w:rPr>
        <w:t xml:space="preserve">that </w:t>
      </w:r>
      <w:r>
        <w:rPr>
          <w:rFonts w:ascii="Times New Roman" w:hAnsi="Times New Roman" w:cs="Times New Roman"/>
          <w:sz w:val="24"/>
          <w:szCs w:val="24"/>
        </w:rPr>
        <w:t>deficiency</w:t>
      </w:r>
      <w:r w:rsidR="00B04C30">
        <w:rPr>
          <w:rFonts w:ascii="Times New Roman" w:hAnsi="Times New Roman" w:cs="Times New Roman"/>
          <w:sz w:val="24"/>
          <w:szCs w:val="24"/>
        </w:rPr>
        <w:t xml:space="preserve"> </w:t>
      </w:r>
      <w:r>
        <w:rPr>
          <w:rFonts w:ascii="Times New Roman" w:hAnsi="Times New Roman" w:cs="Times New Roman"/>
          <w:sz w:val="24"/>
          <w:szCs w:val="24"/>
        </w:rPr>
        <w:t>could</w:t>
      </w:r>
      <w:r w:rsidR="00B04C30">
        <w:rPr>
          <w:rFonts w:ascii="Times New Roman" w:hAnsi="Times New Roman" w:cs="Times New Roman"/>
          <w:sz w:val="24"/>
          <w:szCs w:val="24"/>
        </w:rPr>
        <w:t xml:space="preserve"> have been corrected at the </w:t>
      </w:r>
      <w:r>
        <w:rPr>
          <w:rFonts w:ascii="Times New Roman" w:hAnsi="Times New Roman" w:cs="Times New Roman"/>
          <w:sz w:val="24"/>
          <w:szCs w:val="24"/>
        </w:rPr>
        <w:t>hearing</w:t>
      </w:r>
      <w:r w:rsidR="00572D5D">
        <w:rPr>
          <w:rFonts w:ascii="Times New Roman" w:hAnsi="Times New Roman" w:cs="Times New Roman"/>
          <w:sz w:val="24"/>
          <w:szCs w:val="24"/>
        </w:rPr>
        <w:t>,</w:t>
      </w:r>
      <w:r w:rsidR="00B04C30">
        <w:rPr>
          <w:rFonts w:ascii="Times New Roman" w:hAnsi="Times New Roman" w:cs="Times New Roman"/>
          <w:sz w:val="24"/>
          <w:szCs w:val="24"/>
        </w:rPr>
        <w:t xml:space="preserve"> either by counsel in his opening </w:t>
      </w:r>
      <w:r>
        <w:rPr>
          <w:rFonts w:ascii="Times New Roman" w:hAnsi="Times New Roman" w:cs="Times New Roman"/>
          <w:sz w:val="24"/>
          <w:szCs w:val="24"/>
        </w:rPr>
        <w:t>statement</w:t>
      </w:r>
      <w:r w:rsidR="00B04C30">
        <w:rPr>
          <w:rFonts w:ascii="Times New Roman" w:hAnsi="Times New Roman" w:cs="Times New Roman"/>
          <w:sz w:val="24"/>
          <w:szCs w:val="24"/>
        </w:rPr>
        <w:t xml:space="preserve"> or by Dr. Angel in his testimony.  The </w:t>
      </w:r>
      <w:r>
        <w:rPr>
          <w:rFonts w:ascii="Times New Roman" w:hAnsi="Times New Roman" w:cs="Times New Roman"/>
          <w:sz w:val="24"/>
          <w:szCs w:val="24"/>
        </w:rPr>
        <w:t>opening</w:t>
      </w:r>
      <w:r w:rsidR="00B04C30">
        <w:rPr>
          <w:rFonts w:ascii="Times New Roman" w:hAnsi="Times New Roman" w:cs="Times New Roman"/>
          <w:sz w:val="24"/>
          <w:szCs w:val="24"/>
        </w:rPr>
        <w:t xml:space="preserve"> </w:t>
      </w:r>
      <w:r>
        <w:rPr>
          <w:rFonts w:ascii="Times New Roman" w:hAnsi="Times New Roman" w:cs="Times New Roman"/>
          <w:sz w:val="24"/>
          <w:szCs w:val="24"/>
        </w:rPr>
        <w:t>statement</w:t>
      </w:r>
      <w:r w:rsidR="00B04C30">
        <w:rPr>
          <w:rFonts w:ascii="Times New Roman" w:hAnsi="Times New Roman" w:cs="Times New Roman"/>
          <w:sz w:val="24"/>
          <w:szCs w:val="24"/>
        </w:rPr>
        <w:t xml:space="preserve"> was short on such details, however.  </w:t>
      </w:r>
      <w:r w:rsidR="00572D5D">
        <w:rPr>
          <w:rFonts w:ascii="Times New Roman" w:hAnsi="Times New Roman" w:cs="Times New Roman"/>
          <w:sz w:val="24"/>
          <w:szCs w:val="24"/>
        </w:rPr>
        <w:t>The closest</w:t>
      </w:r>
      <w:r w:rsidR="00B04C30">
        <w:rPr>
          <w:rFonts w:ascii="Times New Roman" w:hAnsi="Times New Roman" w:cs="Times New Roman"/>
          <w:sz w:val="24"/>
          <w:szCs w:val="24"/>
        </w:rPr>
        <w:t xml:space="preserve"> it </w:t>
      </w:r>
      <w:r>
        <w:rPr>
          <w:rFonts w:ascii="Times New Roman" w:hAnsi="Times New Roman" w:cs="Times New Roman"/>
          <w:sz w:val="24"/>
          <w:szCs w:val="24"/>
        </w:rPr>
        <w:t>came to</w:t>
      </w:r>
      <w:r w:rsidR="00B04C30">
        <w:rPr>
          <w:rFonts w:ascii="Times New Roman" w:hAnsi="Times New Roman" w:cs="Times New Roman"/>
          <w:sz w:val="24"/>
          <w:szCs w:val="24"/>
        </w:rPr>
        <w:t xml:space="preserve"> describing the </w:t>
      </w:r>
      <w:r>
        <w:rPr>
          <w:rFonts w:ascii="Times New Roman" w:hAnsi="Times New Roman" w:cs="Times New Roman"/>
          <w:sz w:val="24"/>
          <w:szCs w:val="24"/>
        </w:rPr>
        <w:t>bas</w:t>
      </w:r>
      <w:r w:rsidR="00D74D6F">
        <w:rPr>
          <w:rFonts w:ascii="Times New Roman" w:hAnsi="Times New Roman" w:cs="Times New Roman"/>
          <w:sz w:val="24"/>
          <w:szCs w:val="24"/>
        </w:rPr>
        <w:t>es</w:t>
      </w:r>
      <w:r w:rsidR="00B04C30">
        <w:rPr>
          <w:rFonts w:ascii="Times New Roman" w:hAnsi="Times New Roman" w:cs="Times New Roman"/>
          <w:sz w:val="24"/>
          <w:szCs w:val="24"/>
        </w:rPr>
        <w:t xml:space="preserve"> for the motion was the following </w:t>
      </w:r>
      <w:r>
        <w:rPr>
          <w:rFonts w:ascii="Times New Roman" w:hAnsi="Times New Roman" w:cs="Times New Roman"/>
          <w:sz w:val="24"/>
          <w:szCs w:val="24"/>
        </w:rPr>
        <w:t>paragraph</w:t>
      </w:r>
      <w:r w:rsidR="00B04C30">
        <w:rPr>
          <w:rFonts w:ascii="Times New Roman" w:hAnsi="Times New Roman" w:cs="Times New Roman"/>
          <w:sz w:val="24"/>
          <w:szCs w:val="24"/>
        </w:rPr>
        <w:t>:</w:t>
      </w:r>
    </w:p>
    <w:p w:rsidR="00CE12B8" w:rsidRDefault="00CE12B8" w:rsidP="00D74D6F">
      <w:pPr>
        <w:ind w:left="720"/>
        <w:rPr>
          <w:rFonts w:ascii="Times New Roman" w:hAnsi="Times New Roman" w:cs="Times New Roman"/>
          <w:sz w:val="24"/>
          <w:szCs w:val="24"/>
        </w:rPr>
      </w:pPr>
      <w:r>
        <w:rPr>
          <w:rFonts w:ascii="Times New Roman" w:hAnsi="Times New Roman" w:cs="Times New Roman"/>
          <w:sz w:val="24"/>
          <w:szCs w:val="24"/>
        </w:rPr>
        <w:t>The issues relating to the four chronic disease management patients that are at issue only become apparent and manifest actually in the patients themselves after significant time has elapsed over appointment and appointments and appointments and months and months and sometimes years during which these chronic disease management patients, who oftentimes struggle with multiple chronic care conditions spanning f</w:t>
      </w:r>
      <w:r w:rsidR="00D74D6F">
        <w:rPr>
          <w:rFonts w:ascii="Times New Roman" w:hAnsi="Times New Roman" w:cs="Times New Roman"/>
          <w:sz w:val="24"/>
          <w:szCs w:val="24"/>
        </w:rPr>
        <w:t>ro</w:t>
      </w:r>
      <w:r>
        <w:rPr>
          <w:rFonts w:ascii="Times New Roman" w:hAnsi="Times New Roman" w:cs="Times New Roman"/>
          <w:sz w:val="24"/>
          <w:szCs w:val="24"/>
        </w:rPr>
        <w:t xml:space="preserve">m diabetes to hypertension to </w:t>
      </w:r>
      <w:r w:rsidR="00234E3E">
        <w:rPr>
          <w:rFonts w:ascii="Times New Roman" w:hAnsi="Times New Roman" w:cs="Times New Roman"/>
          <w:sz w:val="24"/>
          <w:szCs w:val="24"/>
        </w:rPr>
        <w:t>hyperkinemia</w:t>
      </w:r>
      <w:r>
        <w:rPr>
          <w:rFonts w:ascii="Times New Roman" w:hAnsi="Times New Roman" w:cs="Times New Roman"/>
          <w:sz w:val="24"/>
          <w:szCs w:val="24"/>
        </w:rPr>
        <w:t xml:space="preserve"> to chronic kidney disease.  In one patient, there is an issue </w:t>
      </w:r>
      <w:r>
        <w:rPr>
          <w:rFonts w:ascii="Times New Roman" w:hAnsi="Times New Roman" w:cs="Times New Roman"/>
          <w:sz w:val="24"/>
          <w:szCs w:val="24"/>
        </w:rPr>
        <w:lastRenderedPageBreak/>
        <w:t>of gout.  The issues that manifest in these patients only become apparent and harm to them becomes apparent only after a period of time has elapsed such that their care for each of these conditions has been neglected that they are actually harmed.</w:t>
      </w:r>
    </w:p>
    <w:p w:rsidR="00D74D6F" w:rsidRDefault="00D74D6F" w:rsidP="00D74D6F">
      <w:pPr>
        <w:ind w:left="720"/>
        <w:rPr>
          <w:rFonts w:ascii="Times New Roman" w:hAnsi="Times New Roman" w:cs="Times New Roman"/>
          <w:sz w:val="24"/>
          <w:szCs w:val="24"/>
        </w:rPr>
      </w:pPr>
    </w:p>
    <w:p w:rsidR="00003F5E" w:rsidRDefault="00D74D6F" w:rsidP="00D74D6F">
      <w:pPr>
        <w:spacing w:line="480" w:lineRule="auto"/>
        <w:rPr>
          <w:rFonts w:ascii="Times New Roman" w:hAnsi="Times New Roman" w:cs="Times New Roman"/>
          <w:sz w:val="24"/>
          <w:szCs w:val="24"/>
        </w:rPr>
      </w:pPr>
      <w:r>
        <w:rPr>
          <w:rFonts w:ascii="Times New Roman" w:hAnsi="Times New Roman" w:cs="Times New Roman"/>
          <w:sz w:val="24"/>
          <w:szCs w:val="24"/>
        </w:rPr>
        <w:t xml:space="preserve">(Tr. 43-44.)  At best, what this </w:t>
      </w:r>
      <w:r w:rsidR="00003F5E">
        <w:rPr>
          <w:rFonts w:ascii="Times New Roman" w:hAnsi="Times New Roman" w:cs="Times New Roman"/>
          <w:sz w:val="24"/>
          <w:szCs w:val="24"/>
        </w:rPr>
        <w:t>suggests</w:t>
      </w:r>
      <w:r>
        <w:rPr>
          <w:rFonts w:ascii="Times New Roman" w:hAnsi="Times New Roman" w:cs="Times New Roman"/>
          <w:sz w:val="24"/>
          <w:szCs w:val="24"/>
        </w:rPr>
        <w:t xml:space="preserve"> is that Dr. P</w:t>
      </w:r>
      <w:r w:rsidR="00003F5E">
        <w:rPr>
          <w:rFonts w:ascii="Times New Roman" w:hAnsi="Times New Roman" w:cs="Times New Roman"/>
          <w:sz w:val="24"/>
          <w:szCs w:val="24"/>
        </w:rPr>
        <w:t>ha</w:t>
      </w:r>
      <w:r>
        <w:rPr>
          <w:rFonts w:ascii="Times New Roman" w:hAnsi="Times New Roman" w:cs="Times New Roman"/>
          <w:sz w:val="24"/>
          <w:szCs w:val="24"/>
        </w:rPr>
        <w:t xml:space="preserve">m’s overall care of the various </w:t>
      </w:r>
      <w:r w:rsidR="00003F5E">
        <w:rPr>
          <w:rFonts w:ascii="Times New Roman" w:hAnsi="Times New Roman" w:cs="Times New Roman"/>
          <w:sz w:val="24"/>
          <w:szCs w:val="24"/>
        </w:rPr>
        <w:t>chronic</w:t>
      </w:r>
      <w:r>
        <w:rPr>
          <w:rFonts w:ascii="Times New Roman" w:hAnsi="Times New Roman" w:cs="Times New Roman"/>
          <w:sz w:val="24"/>
          <w:szCs w:val="24"/>
        </w:rPr>
        <w:t xml:space="preserve"> </w:t>
      </w:r>
      <w:r w:rsidR="00003F5E">
        <w:rPr>
          <w:rFonts w:ascii="Times New Roman" w:hAnsi="Times New Roman" w:cs="Times New Roman"/>
          <w:sz w:val="24"/>
          <w:szCs w:val="24"/>
        </w:rPr>
        <w:t>conditions</w:t>
      </w:r>
      <w:r>
        <w:rPr>
          <w:rFonts w:ascii="Times New Roman" w:hAnsi="Times New Roman" w:cs="Times New Roman"/>
          <w:sz w:val="24"/>
          <w:szCs w:val="24"/>
        </w:rPr>
        <w:t xml:space="preserve"> each of the pat</w:t>
      </w:r>
      <w:r w:rsidR="00003F5E">
        <w:rPr>
          <w:rFonts w:ascii="Times New Roman" w:hAnsi="Times New Roman" w:cs="Times New Roman"/>
          <w:sz w:val="24"/>
          <w:szCs w:val="24"/>
        </w:rPr>
        <w:t>ie</w:t>
      </w:r>
      <w:r>
        <w:rPr>
          <w:rFonts w:ascii="Times New Roman" w:hAnsi="Times New Roman" w:cs="Times New Roman"/>
          <w:sz w:val="24"/>
          <w:szCs w:val="24"/>
        </w:rPr>
        <w:t>nts suff</w:t>
      </w:r>
      <w:r w:rsidR="00003F5E">
        <w:rPr>
          <w:rFonts w:ascii="Times New Roman" w:hAnsi="Times New Roman" w:cs="Times New Roman"/>
          <w:sz w:val="24"/>
          <w:szCs w:val="24"/>
        </w:rPr>
        <w:t>e</w:t>
      </w:r>
      <w:r>
        <w:rPr>
          <w:rFonts w:ascii="Times New Roman" w:hAnsi="Times New Roman" w:cs="Times New Roman"/>
          <w:sz w:val="24"/>
          <w:szCs w:val="24"/>
        </w:rPr>
        <w:t xml:space="preserve">red was wholly </w:t>
      </w:r>
      <w:r w:rsidR="00003F5E">
        <w:rPr>
          <w:rFonts w:ascii="Times New Roman" w:hAnsi="Times New Roman" w:cs="Times New Roman"/>
          <w:sz w:val="24"/>
          <w:szCs w:val="24"/>
        </w:rPr>
        <w:t>inadequate</w:t>
      </w:r>
      <w:r>
        <w:rPr>
          <w:rFonts w:ascii="Times New Roman" w:hAnsi="Times New Roman" w:cs="Times New Roman"/>
          <w:sz w:val="24"/>
          <w:szCs w:val="24"/>
        </w:rPr>
        <w:t xml:space="preserve"> to the point where each of them suffered some harm as a consequence.  But what exactly the problems were with the care or </w:t>
      </w:r>
      <w:r w:rsidR="00962CBA">
        <w:rPr>
          <w:rFonts w:ascii="Times New Roman" w:hAnsi="Times New Roman" w:cs="Times New Roman"/>
          <w:sz w:val="24"/>
          <w:szCs w:val="24"/>
        </w:rPr>
        <w:t xml:space="preserve">what were </w:t>
      </w:r>
      <w:r>
        <w:rPr>
          <w:rFonts w:ascii="Times New Roman" w:hAnsi="Times New Roman" w:cs="Times New Roman"/>
          <w:sz w:val="24"/>
          <w:szCs w:val="24"/>
        </w:rPr>
        <w:t>the harms that the pa</w:t>
      </w:r>
      <w:r w:rsidR="00003F5E">
        <w:rPr>
          <w:rFonts w:ascii="Times New Roman" w:hAnsi="Times New Roman" w:cs="Times New Roman"/>
          <w:sz w:val="24"/>
          <w:szCs w:val="24"/>
        </w:rPr>
        <w:t>ti</w:t>
      </w:r>
      <w:r>
        <w:rPr>
          <w:rFonts w:ascii="Times New Roman" w:hAnsi="Times New Roman" w:cs="Times New Roman"/>
          <w:sz w:val="24"/>
          <w:szCs w:val="24"/>
        </w:rPr>
        <w:t xml:space="preserve">ents suffered </w:t>
      </w:r>
      <w:r w:rsidR="00A04177">
        <w:rPr>
          <w:rFonts w:ascii="Times New Roman" w:hAnsi="Times New Roman" w:cs="Times New Roman"/>
          <w:sz w:val="24"/>
          <w:szCs w:val="24"/>
        </w:rPr>
        <w:t xml:space="preserve">that demonstrated an immediate threat remained </w:t>
      </w:r>
      <w:r>
        <w:rPr>
          <w:rFonts w:ascii="Times New Roman" w:hAnsi="Times New Roman" w:cs="Times New Roman"/>
          <w:sz w:val="24"/>
          <w:szCs w:val="24"/>
        </w:rPr>
        <w:t>unclear.</w:t>
      </w:r>
    </w:p>
    <w:p w:rsidR="00003F5E" w:rsidRDefault="00234E3E" w:rsidP="00003F5E">
      <w:pPr>
        <w:spacing w:line="480" w:lineRule="auto"/>
        <w:ind w:firstLine="720"/>
        <w:rPr>
          <w:rFonts w:ascii="Times New Roman" w:hAnsi="Times New Roman" w:cs="Times New Roman"/>
          <w:sz w:val="24"/>
          <w:szCs w:val="24"/>
        </w:rPr>
      </w:pPr>
      <w:r>
        <w:rPr>
          <w:rFonts w:ascii="Times New Roman" w:hAnsi="Times New Roman" w:cs="Times New Roman"/>
          <w:sz w:val="24"/>
          <w:szCs w:val="24"/>
        </w:rPr>
        <w:t>Dr. Angel’s testimony</w:t>
      </w:r>
      <w:r w:rsidR="00962CBA">
        <w:rPr>
          <w:rFonts w:ascii="Times New Roman" w:hAnsi="Times New Roman" w:cs="Times New Roman"/>
          <w:sz w:val="24"/>
          <w:szCs w:val="24"/>
        </w:rPr>
        <w:t xml:space="preserve"> provided some </w:t>
      </w:r>
      <w:r>
        <w:rPr>
          <w:rFonts w:ascii="Times New Roman" w:hAnsi="Times New Roman" w:cs="Times New Roman"/>
          <w:sz w:val="24"/>
          <w:szCs w:val="24"/>
        </w:rPr>
        <w:t>detail as to the manner in which he thought Dr. Pham’s treatment of the four patients at issue deviated from the standard of care</w:t>
      </w:r>
      <w:r w:rsidR="00962CBA">
        <w:rPr>
          <w:rFonts w:ascii="Times New Roman" w:hAnsi="Times New Roman" w:cs="Times New Roman"/>
          <w:sz w:val="24"/>
          <w:szCs w:val="24"/>
        </w:rPr>
        <w:t>.  However, the testimony</w:t>
      </w:r>
      <w:r>
        <w:rPr>
          <w:rFonts w:ascii="Times New Roman" w:hAnsi="Times New Roman" w:cs="Times New Roman"/>
          <w:sz w:val="24"/>
          <w:szCs w:val="24"/>
        </w:rPr>
        <w:t xml:space="preserve"> did not make it clear to me what part of his critique addressed the issue of immediate harm.  </w:t>
      </w:r>
      <w:r w:rsidR="00003F5E">
        <w:rPr>
          <w:rFonts w:ascii="Times New Roman" w:hAnsi="Times New Roman" w:cs="Times New Roman"/>
          <w:sz w:val="24"/>
          <w:szCs w:val="24"/>
        </w:rPr>
        <w:t>Therefore, at the close of his testimony, I asked him what he had meant in his initial report when he said that Dr. Pham presented and immediate threat to his patients.  He replied:</w:t>
      </w:r>
    </w:p>
    <w:p w:rsidR="00003F5E" w:rsidRDefault="00003F5E" w:rsidP="003B6DCB">
      <w:pPr>
        <w:ind w:left="720"/>
        <w:rPr>
          <w:rFonts w:ascii="Times New Roman" w:hAnsi="Times New Roman" w:cs="Times New Roman"/>
          <w:sz w:val="24"/>
          <w:szCs w:val="24"/>
        </w:rPr>
      </w:pPr>
      <w:r>
        <w:rPr>
          <w:rFonts w:ascii="Times New Roman" w:hAnsi="Times New Roman" w:cs="Times New Roman"/>
          <w:sz w:val="24"/>
          <w:szCs w:val="24"/>
        </w:rPr>
        <w:t>His lack of evidence on his paper chart that he has a thought process about most of these issues.  His notes are so vague and un-detailed that it’s unclear what registers with Dr. Pham as a serious medical problem and what he’s doing about it.  And it’s just hard to imagine that this is a safe practice.</w:t>
      </w:r>
    </w:p>
    <w:p w:rsidR="003B6DCB" w:rsidRDefault="003B6DCB" w:rsidP="003B6DCB">
      <w:pPr>
        <w:ind w:left="720"/>
        <w:rPr>
          <w:rFonts w:ascii="Times New Roman" w:hAnsi="Times New Roman" w:cs="Times New Roman"/>
          <w:sz w:val="24"/>
          <w:szCs w:val="24"/>
        </w:rPr>
      </w:pPr>
    </w:p>
    <w:p w:rsidR="003B6DCB" w:rsidRDefault="00003F5E" w:rsidP="003B6DCB">
      <w:pPr>
        <w:spacing w:line="480" w:lineRule="auto"/>
        <w:rPr>
          <w:rFonts w:ascii="Times New Roman" w:hAnsi="Times New Roman" w:cs="Times New Roman"/>
          <w:sz w:val="24"/>
          <w:szCs w:val="24"/>
        </w:rPr>
      </w:pPr>
      <w:r>
        <w:rPr>
          <w:rFonts w:ascii="Times New Roman" w:hAnsi="Times New Roman" w:cs="Times New Roman"/>
          <w:sz w:val="24"/>
          <w:szCs w:val="24"/>
        </w:rPr>
        <w:t xml:space="preserve">(Angel testimony – Tr. </w:t>
      </w:r>
      <w:r w:rsidR="003B6DCB">
        <w:rPr>
          <w:rFonts w:ascii="Times New Roman" w:hAnsi="Times New Roman" w:cs="Times New Roman"/>
          <w:sz w:val="24"/>
          <w:szCs w:val="24"/>
        </w:rPr>
        <w:t>a</w:t>
      </w:r>
      <w:r>
        <w:rPr>
          <w:rFonts w:ascii="Times New Roman" w:hAnsi="Times New Roman" w:cs="Times New Roman"/>
          <w:sz w:val="24"/>
          <w:szCs w:val="24"/>
        </w:rPr>
        <w:t>t 569.)</w:t>
      </w:r>
      <w:r w:rsidR="003B6DCB">
        <w:rPr>
          <w:rFonts w:ascii="Times New Roman" w:hAnsi="Times New Roman" w:cs="Times New Roman"/>
          <w:sz w:val="24"/>
          <w:szCs w:val="24"/>
        </w:rPr>
        <w:t xml:space="preserve">  This statement reflects a theme that otherwise runs though Dr. Angel’s critique of Dr. Pham, namely that his medical records were inadequate.  Given these statements of the Board’s focus, it was no</w:t>
      </w:r>
      <w:r w:rsidR="00962CBA">
        <w:rPr>
          <w:rFonts w:ascii="Times New Roman" w:hAnsi="Times New Roman" w:cs="Times New Roman"/>
          <w:sz w:val="24"/>
          <w:szCs w:val="24"/>
        </w:rPr>
        <w:t>t</w:t>
      </w:r>
      <w:r w:rsidR="003B6DCB">
        <w:rPr>
          <w:rFonts w:ascii="Times New Roman" w:hAnsi="Times New Roman" w:cs="Times New Roman"/>
          <w:sz w:val="24"/>
          <w:szCs w:val="24"/>
        </w:rPr>
        <w:t xml:space="preserve"> surprising that Dr. Pham attempted to defend himself by putting on evidence concerning his overall treatment of the various chronic diseases that afflicted his patients</w:t>
      </w:r>
      <w:r w:rsidR="00962CBA">
        <w:rPr>
          <w:rFonts w:ascii="Times New Roman" w:hAnsi="Times New Roman" w:cs="Times New Roman"/>
          <w:sz w:val="24"/>
          <w:szCs w:val="24"/>
        </w:rPr>
        <w:t>,</w:t>
      </w:r>
      <w:r w:rsidR="003B6DCB">
        <w:rPr>
          <w:rFonts w:ascii="Times New Roman" w:hAnsi="Times New Roman" w:cs="Times New Roman"/>
          <w:sz w:val="24"/>
          <w:szCs w:val="24"/>
        </w:rPr>
        <w:t xml:space="preserve"> and the issues he had with the computerized charting system used at the Family Health Center.</w:t>
      </w:r>
    </w:p>
    <w:p w:rsidR="00A04177" w:rsidRDefault="00A04177" w:rsidP="003B6DC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t>
      </w:r>
      <w:r w:rsidR="00CA3610">
        <w:rPr>
          <w:rFonts w:ascii="Times New Roman" w:hAnsi="Times New Roman" w:cs="Times New Roman"/>
          <w:sz w:val="24"/>
          <w:szCs w:val="24"/>
        </w:rPr>
        <w:t xml:space="preserve">the introduction to </w:t>
      </w:r>
      <w:r>
        <w:rPr>
          <w:rFonts w:ascii="Times New Roman" w:hAnsi="Times New Roman" w:cs="Times New Roman"/>
          <w:sz w:val="24"/>
          <w:szCs w:val="24"/>
        </w:rPr>
        <w:t xml:space="preserve">his closing brief, Board counsel outlined much narrower areas of concern when specifying in what manner the </w:t>
      </w:r>
      <w:r w:rsidR="00CA3610">
        <w:rPr>
          <w:rFonts w:ascii="Times New Roman" w:hAnsi="Times New Roman" w:cs="Times New Roman"/>
          <w:sz w:val="24"/>
          <w:szCs w:val="24"/>
        </w:rPr>
        <w:t>B</w:t>
      </w:r>
      <w:r>
        <w:rPr>
          <w:rFonts w:ascii="Times New Roman" w:hAnsi="Times New Roman" w:cs="Times New Roman"/>
          <w:sz w:val="24"/>
          <w:szCs w:val="24"/>
        </w:rPr>
        <w:t xml:space="preserve">oard believed Dr. Pham’s care failed to meet applicable standards.  </w:t>
      </w:r>
      <w:r w:rsidR="003327CB">
        <w:rPr>
          <w:rFonts w:ascii="Times New Roman" w:hAnsi="Times New Roman" w:cs="Times New Roman"/>
          <w:sz w:val="24"/>
          <w:szCs w:val="24"/>
        </w:rPr>
        <w:t>The</w:t>
      </w:r>
      <w:r>
        <w:rPr>
          <w:rFonts w:ascii="Times New Roman" w:hAnsi="Times New Roman" w:cs="Times New Roman"/>
          <w:sz w:val="24"/>
          <w:szCs w:val="24"/>
        </w:rPr>
        <w:t xml:space="preserve"> </w:t>
      </w:r>
      <w:r w:rsidR="006E0F30">
        <w:rPr>
          <w:rFonts w:ascii="Times New Roman" w:hAnsi="Times New Roman" w:cs="Times New Roman"/>
          <w:sz w:val="24"/>
          <w:szCs w:val="24"/>
        </w:rPr>
        <w:t>Board</w:t>
      </w:r>
      <w:r>
        <w:rPr>
          <w:rFonts w:ascii="Times New Roman" w:hAnsi="Times New Roman" w:cs="Times New Roman"/>
          <w:sz w:val="24"/>
          <w:szCs w:val="24"/>
        </w:rPr>
        <w:t xml:space="preserve"> </w:t>
      </w:r>
      <w:r w:rsidR="003327CB">
        <w:rPr>
          <w:rFonts w:ascii="Times New Roman" w:hAnsi="Times New Roman" w:cs="Times New Roman"/>
          <w:sz w:val="24"/>
          <w:szCs w:val="24"/>
        </w:rPr>
        <w:t xml:space="preserve">now </w:t>
      </w:r>
      <w:r>
        <w:rPr>
          <w:rFonts w:ascii="Times New Roman" w:hAnsi="Times New Roman" w:cs="Times New Roman"/>
          <w:sz w:val="24"/>
          <w:szCs w:val="24"/>
        </w:rPr>
        <w:t xml:space="preserve">asserted that only certain of the chronic diseases that Dr. </w:t>
      </w:r>
      <w:r>
        <w:rPr>
          <w:rFonts w:ascii="Times New Roman" w:hAnsi="Times New Roman" w:cs="Times New Roman"/>
          <w:sz w:val="24"/>
          <w:szCs w:val="24"/>
        </w:rPr>
        <w:lastRenderedPageBreak/>
        <w:t>Pham treated were at issue</w:t>
      </w:r>
      <w:r w:rsidR="00962CBA">
        <w:rPr>
          <w:rFonts w:ascii="Times New Roman" w:hAnsi="Times New Roman" w:cs="Times New Roman"/>
          <w:sz w:val="24"/>
          <w:szCs w:val="24"/>
        </w:rPr>
        <w:t>.  It maintained that</w:t>
      </w:r>
      <w:r>
        <w:rPr>
          <w:rFonts w:ascii="Times New Roman" w:hAnsi="Times New Roman" w:cs="Times New Roman"/>
          <w:sz w:val="24"/>
          <w:szCs w:val="24"/>
        </w:rPr>
        <w:t xml:space="preserve"> for three of the </w:t>
      </w:r>
      <w:r w:rsidR="006E0F30">
        <w:rPr>
          <w:rFonts w:ascii="Times New Roman" w:hAnsi="Times New Roman" w:cs="Times New Roman"/>
          <w:sz w:val="24"/>
          <w:szCs w:val="24"/>
        </w:rPr>
        <w:t>patients</w:t>
      </w:r>
      <w:r>
        <w:rPr>
          <w:rFonts w:ascii="Times New Roman" w:hAnsi="Times New Roman" w:cs="Times New Roman"/>
          <w:sz w:val="24"/>
          <w:szCs w:val="24"/>
        </w:rPr>
        <w:t xml:space="preserve"> Dr. </w:t>
      </w:r>
      <w:r w:rsidR="006E0F30">
        <w:rPr>
          <w:rFonts w:ascii="Times New Roman" w:hAnsi="Times New Roman" w:cs="Times New Roman"/>
          <w:sz w:val="24"/>
          <w:szCs w:val="24"/>
        </w:rPr>
        <w:t>Pham’s</w:t>
      </w:r>
      <w:r>
        <w:rPr>
          <w:rFonts w:ascii="Times New Roman" w:hAnsi="Times New Roman" w:cs="Times New Roman"/>
          <w:sz w:val="24"/>
          <w:szCs w:val="24"/>
        </w:rPr>
        <w:t xml:space="preserve"> poor care led to their hospitalization</w:t>
      </w:r>
      <w:r w:rsidR="003327CB">
        <w:rPr>
          <w:rFonts w:ascii="Times New Roman" w:hAnsi="Times New Roman" w:cs="Times New Roman"/>
          <w:sz w:val="24"/>
          <w:szCs w:val="24"/>
        </w:rPr>
        <w:t>, while the fourth patient need to have his medication adjusted as a consequence of Dr. Pham’s lack of care.</w:t>
      </w:r>
      <w:r>
        <w:rPr>
          <w:rFonts w:ascii="Times New Roman" w:hAnsi="Times New Roman" w:cs="Times New Roman"/>
          <w:sz w:val="24"/>
          <w:szCs w:val="24"/>
        </w:rPr>
        <w:t xml:space="preserve">  </w:t>
      </w:r>
      <w:r w:rsidR="006E0F30">
        <w:rPr>
          <w:rFonts w:ascii="Times New Roman" w:hAnsi="Times New Roman" w:cs="Times New Roman"/>
          <w:sz w:val="24"/>
          <w:szCs w:val="24"/>
        </w:rPr>
        <w:t xml:space="preserve">The Board’s restatement of its positon </w:t>
      </w:r>
      <w:r w:rsidR="00962CBA">
        <w:rPr>
          <w:rFonts w:ascii="Times New Roman" w:hAnsi="Times New Roman" w:cs="Times New Roman"/>
          <w:sz w:val="24"/>
          <w:szCs w:val="24"/>
        </w:rPr>
        <w:t>was</w:t>
      </w:r>
      <w:r w:rsidR="006E0F30">
        <w:rPr>
          <w:rFonts w:ascii="Times New Roman" w:hAnsi="Times New Roman" w:cs="Times New Roman"/>
          <w:sz w:val="24"/>
          <w:szCs w:val="24"/>
        </w:rPr>
        <w:t xml:space="preserve"> as follows:</w:t>
      </w:r>
    </w:p>
    <w:p w:rsidR="00B51A1B" w:rsidRDefault="00A04177" w:rsidP="006E0F30">
      <w:pPr>
        <w:ind w:left="720"/>
        <w:rPr>
          <w:rFonts w:ascii="Times New Roman" w:hAnsi="Times New Roman" w:cs="Times New Roman"/>
          <w:sz w:val="24"/>
          <w:szCs w:val="24"/>
        </w:rPr>
      </w:pPr>
      <w:r>
        <w:rPr>
          <w:rFonts w:ascii="Times New Roman" w:hAnsi="Times New Roman" w:cs="Times New Roman"/>
          <w:sz w:val="24"/>
          <w:szCs w:val="24"/>
        </w:rPr>
        <w:t xml:space="preserve">As to Patient AB, The Respondent [Dr. Pham], over a period of approximately </w:t>
      </w:r>
      <w:r w:rsidR="006E0F30">
        <w:rPr>
          <w:rFonts w:ascii="Times New Roman" w:hAnsi="Times New Roman" w:cs="Times New Roman"/>
          <w:sz w:val="24"/>
          <w:szCs w:val="24"/>
        </w:rPr>
        <w:t>nineteen</w:t>
      </w:r>
      <w:r>
        <w:rPr>
          <w:rFonts w:ascii="Times New Roman" w:hAnsi="Times New Roman" w:cs="Times New Roman"/>
          <w:sz w:val="24"/>
          <w:szCs w:val="24"/>
        </w:rPr>
        <w:t xml:space="preserve"> (19) months, failed to obtain and /or address the appropriate lab work to track kidney function and failed to </w:t>
      </w:r>
      <w:r w:rsidR="006E0F30">
        <w:rPr>
          <w:rFonts w:ascii="Times New Roman" w:hAnsi="Times New Roman" w:cs="Times New Roman"/>
          <w:sz w:val="24"/>
          <w:szCs w:val="24"/>
        </w:rPr>
        <w:t>appropriately</w:t>
      </w:r>
      <w:r>
        <w:rPr>
          <w:rFonts w:ascii="Times New Roman" w:hAnsi="Times New Roman" w:cs="Times New Roman"/>
          <w:sz w:val="24"/>
          <w:szCs w:val="24"/>
        </w:rPr>
        <w:t xml:space="preserve"> refer Patient AB to a nephrologist, resulting in </w:t>
      </w:r>
      <w:r w:rsidR="006E0F30">
        <w:rPr>
          <w:rFonts w:ascii="Times New Roman" w:hAnsi="Times New Roman" w:cs="Times New Roman"/>
          <w:sz w:val="24"/>
          <w:szCs w:val="24"/>
        </w:rPr>
        <w:t>Patients</w:t>
      </w:r>
      <w:r>
        <w:rPr>
          <w:rFonts w:ascii="Times New Roman" w:hAnsi="Times New Roman" w:cs="Times New Roman"/>
          <w:sz w:val="24"/>
          <w:szCs w:val="24"/>
        </w:rPr>
        <w:t xml:space="preserve"> AB’s admission to the UMass </w:t>
      </w:r>
      <w:r w:rsidR="006E0F30">
        <w:rPr>
          <w:rFonts w:ascii="Times New Roman" w:hAnsi="Times New Roman" w:cs="Times New Roman"/>
          <w:sz w:val="24"/>
          <w:szCs w:val="24"/>
        </w:rPr>
        <w:t>Memorial</w:t>
      </w:r>
      <w:r>
        <w:rPr>
          <w:rFonts w:ascii="Times New Roman" w:hAnsi="Times New Roman" w:cs="Times New Roman"/>
          <w:sz w:val="24"/>
          <w:szCs w:val="24"/>
        </w:rPr>
        <w:t xml:space="preserve"> </w:t>
      </w:r>
      <w:r w:rsidR="006E0F30">
        <w:rPr>
          <w:rFonts w:ascii="Times New Roman" w:hAnsi="Times New Roman" w:cs="Times New Roman"/>
          <w:sz w:val="24"/>
          <w:szCs w:val="24"/>
        </w:rPr>
        <w:t>Medical</w:t>
      </w:r>
      <w:r>
        <w:rPr>
          <w:rFonts w:ascii="Times New Roman" w:hAnsi="Times New Roman" w:cs="Times New Roman"/>
          <w:sz w:val="24"/>
          <w:szCs w:val="24"/>
        </w:rPr>
        <w:t xml:space="preserve"> Center (the “</w:t>
      </w:r>
      <w:r w:rsidR="006E0F30">
        <w:rPr>
          <w:rFonts w:ascii="Times New Roman" w:hAnsi="Times New Roman" w:cs="Times New Roman"/>
          <w:sz w:val="24"/>
          <w:szCs w:val="24"/>
        </w:rPr>
        <w:t>Emergency</w:t>
      </w:r>
      <w:r>
        <w:rPr>
          <w:rFonts w:ascii="Times New Roman" w:hAnsi="Times New Roman" w:cs="Times New Roman"/>
          <w:sz w:val="24"/>
          <w:szCs w:val="24"/>
        </w:rPr>
        <w:t xml:space="preserve"> Department”) and </w:t>
      </w:r>
      <w:r w:rsidR="006E0F30">
        <w:rPr>
          <w:rFonts w:ascii="Times New Roman" w:hAnsi="Times New Roman" w:cs="Times New Roman"/>
          <w:sz w:val="24"/>
          <w:szCs w:val="24"/>
        </w:rPr>
        <w:t>diagnosis</w:t>
      </w:r>
      <w:r>
        <w:rPr>
          <w:rFonts w:ascii="Times New Roman" w:hAnsi="Times New Roman" w:cs="Times New Roman"/>
          <w:sz w:val="24"/>
          <w:szCs w:val="24"/>
        </w:rPr>
        <w:t xml:space="preserve"> of acute kidney damage.</w:t>
      </w:r>
    </w:p>
    <w:p w:rsidR="006E0F30" w:rsidRDefault="006E0F30" w:rsidP="006E0F30">
      <w:pPr>
        <w:ind w:left="720"/>
        <w:rPr>
          <w:rFonts w:ascii="Times New Roman" w:hAnsi="Times New Roman" w:cs="Times New Roman"/>
          <w:sz w:val="24"/>
          <w:szCs w:val="24"/>
        </w:rPr>
      </w:pPr>
    </w:p>
    <w:p w:rsidR="00B51A1B" w:rsidRDefault="006E0F30" w:rsidP="006E0F30">
      <w:pPr>
        <w:ind w:left="1440"/>
        <w:rPr>
          <w:rFonts w:ascii="Times New Roman" w:hAnsi="Times New Roman" w:cs="Times New Roman"/>
          <w:sz w:val="24"/>
          <w:szCs w:val="24"/>
        </w:rPr>
      </w:pPr>
      <w:r>
        <w:rPr>
          <w:rFonts w:ascii="Times New Roman" w:hAnsi="Times New Roman" w:cs="Times New Roman"/>
          <w:sz w:val="24"/>
          <w:szCs w:val="24"/>
        </w:rPr>
        <w:t>Conversely</w:t>
      </w:r>
      <w:r w:rsidR="00A04177">
        <w:rPr>
          <w:rFonts w:ascii="Times New Roman" w:hAnsi="Times New Roman" w:cs="Times New Roman"/>
          <w:sz w:val="24"/>
          <w:szCs w:val="24"/>
        </w:rPr>
        <w:t xml:space="preserve">, the </w:t>
      </w:r>
      <w:r>
        <w:rPr>
          <w:rFonts w:ascii="Times New Roman" w:hAnsi="Times New Roman" w:cs="Times New Roman"/>
          <w:sz w:val="24"/>
          <w:szCs w:val="24"/>
        </w:rPr>
        <w:t>Petitioner’s</w:t>
      </w:r>
      <w:r w:rsidR="00A04177">
        <w:rPr>
          <w:rFonts w:ascii="Times New Roman" w:hAnsi="Times New Roman" w:cs="Times New Roman"/>
          <w:sz w:val="24"/>
          <w:szCs w:val="24"/>
        </w:rPr>
        <w:t xml:space="preserve"> [The Board’s] allegations against the Respondent relating to </w:t>
      </w:r>
      <w:r>
        <w:rPr>
          <w:rFonts w:ascii="Times New Roman" w:hAnsi="Times New Roman" w:cs="Times New Roman"/>
          <w:sz w:val="24"/>
          <w:szCs w:val="24"/>
        </w:rPr>
        <w:t>Patient</w:t>
      </w:r>
      <w:r w:rsidR="00A04177">
        <w:rPr>
          <w:rFonts w:ascii="Times New Roman" w:hAnsi="Times New Roman" w:cs="Times New Roman"/>
          <w:sz w:val="24"/>
          <w:szCs w:val="24"/>
        </w:rPr>
        <w:t xml:space="preserve"> AB do </w:t>
      </w:r>
      <w:r w:rsidR="00A04177" w:rsidRPr="00B51A1B">
        <w:rPr>
          <w:rFonts w:ascii="Times New Roman" w:hAnsi="Times New Roman" w:cs="Times New Roman"/>
          <w:sz w:val="24"/>
          <w:szCs w:val="24"/>
          <w:u w:val="single"/>
        </w:rPr>
        <w:t>not</w:t>
      </w:r>
      <w:r w:rsidR="00A04177">
        <w:rPr>
          <w:rFonts w:ascii="Times New Roman" w:hAnsi="Times New Roman" w:cs="Times New Roman"/>
          <w:sz w:val="24"/>
          <w:szCs w:val="24"/>
        </w:rPr>
        <w:t xml:space="preserve"> relate </w:t>
      </w:r>
      <w:r w:rsidR="00B51A1B">
        <w:rPr>
          <w:rFonts w:ascii="Times New Roman" w:hAnsi="Times New Roman" w:cs="Times New Roman"/>
          <w:sz w:val="24"/>
          <w:szCs w:val="24"/>
        </w:rPr>
        <w:t xml:space="preserve">to the </w:t>
      </w:r>
      <w:r>
        <w:rPr>
          <w:rFonts w:ascii="Times New Roman" w:hAnsi="Times New Roman" w:cs="Times New Roman"/>
          <w:sz w:val="24"/>
          <w:szCs w:val="24"/>
        </w:rPr>
        <w:t>Respondent’s</w:t>
      </w:r>
      <w:r w:rsidR="00B51A1B">
        <w:rPr>
          <w:rFonts w:ascii="Times New Roman" w:hAnsi="Times New Roman" w:cs="Times New Roman"/>
          <w:sz w:val="24"/>
          <w:szCs w:val="24"/>
        </w:rPr>
        <w:t xml:space="preserve"> approach to </w:t>
      </w:r>
      <w:r>
        <w:rPr>
          <w:rFonts w:ascii="Times New Roman" w:hAnsi="Times New Roman" w:cs="Times New Roman"/>
          <w:sz w:val="24"/>
          <w:szCs w:val="24"/>
        </w:rPr>
        <w:t>diabetes</w:t>
      </w:r>
      <w:r w:rsidR="00B51A1B">
        <w:rPr>
          <w:rFonts w:ascii="Times New Roman" w:hAnsi="Times New Roman" w:cs="Times New Roman"/>
          <w:sz w:val="24"/>
          <w:szCs w:val="24"/>
        </w:rPr>
        <w:t xml:space="preserve"> or hypertension.</w:t>
      </w:r>
    </w:p>
    <w:p w:rsidR="006E0F30" w:rsidRDefault="006E0F30" w:rsidP="006E0F30">
      <w:pPr>
        <w:ind w:left="720"/>
        <w:rPr>
          <w:rFonts w:ascii="Times New Roman" w:hAnsi="Times New Roman" w:cs="Times New Roman"/>
          <w:sz w:val="24"/>
          <w:szCs w:val="24"/>
        </w:rPr>
      </w:pPr>
    </w:p>
    <w:p w:rsidR="00B51A1B" w:rsidRDefault="00B51A1B" w:rsidP="006E0F30">
      <w:pPr>
        <w:ind w:left="720"/>
        <w:rPr>
          <w:rFonts w:ascii="Times New Roman" w:hAnsi="Times New Roman" w:cs="Times New Roman"/>
          <w:sz w:val="24"/>
          <w:szCs w:val="24"/>
        </w:rPr>
      </w:pPr>
      <w:r>
        <w:rPr>
          <w:rFonts w:ascii="Times New Roman" w:hAnsi="Times New Roman" w:cs="Times New Roman"/>
          <w:sz w:val="24"/>
          <w:szCs w:val="24"/>
        </w:rPr>
        <w:t xml:space="preserve">As to Patient AN, the </w:t>
      </w:r>
      <w:r w:rsidR="006E0F30">
        <w:rPr>
          <w:rFonts w:ascii="Times New Roman" w:hAnsi="Times New Roman" w:cs="Times New Roman"/>
          <w:sz w:val="24"/>
          <w:szCs w:val="24"/>
        </w:rPr>
        <w:t>Respondent</w:t>
      </w:r>
      <w:r>
        <w:rPr>
          <w:rFonts w:ascii="Times New Roman" w:hAnsi="Times New Roman" w:cs="Times New Roman"/>
          <w:sz w:val="24"/>
          <w:szCs w:val="24"/>
        </w:rPr>
        <w:t xml:space="preserve">, over a period of approximately </w:t>
      </w:r>
      <w:r w:rsidR="006E0F30">
        <w:rPr>
          <w:rFonts w:ascii="Times New Roman" w:hAnsi="Times New Roman" w:cs="Times New Roman"/>
          <w:sz w:val="24"/>
          <w:szCs w:val="24"/>
        </w:rPr>
        <w:t>four</w:t>
      </w:r>
      <w:r>
        <w:rPr>
          <w:rFonts w:ascii="Times New Roman" w:hAnsi="Times New Roman" w:cs="Times New Roman"/>
          <w:sz w:val="24"/>
          <w:szCs w:val="24"/>
        </w:rPr>
        <w:t xml:space="preserve"> (4) years, f</w:t>
      </w:r>
      <w:r w:rsidR="00977097">
        <w:rPr>
          <w:rFonts w:ascii="Times New Roman" w:hAnsi="Times New Roman" w:cs="Times New Roman"/>
          <w:sz w:val="24"/>
          <w:szCs w:val="24"/>
        </w:rPr>
        <w:t>a</w:t>
      </w:r>
      <w:r>
        <w:rPr>
          <w:rFonts w:ascii="Times New Roman" w:hAnsi="Times New Roman" w:cs="Times New Roman"/>
          <w:sz w:val="24"/>
          <w:szCs w:val="24"/>
        </w:rPr>
        <w:t xml:space="preserve">iled to obtain and/or address the appropriate lab work to track </w:t>
      </w:r>
      <w:r w:rsidR="006E0F30">
        <w:rPr>
          <w:rFonts w:ascii="Times New Roman" w:hAnsi="Times New Roman" w:cs="Times New Roman"/>
          <w:sz w:val="24"/>
          <w:szCs w:val="24"/>
        </w:rPr>
        <w:t>Patient</w:t>
      </w:r>
      <w:r>
        <w:rPr>
          <w:rFonts w:ascii="Times New Roman" w:hAnsi="Times New Roman" w:cs="Times New Roman"/>
          <w:sz w:val="24"/>
          <w:szCs w:val="24"/>
        </w:rPr>
        <w:t xml:space="preserve"> AN’s hypothyroidism.  </w:t>
      </w:r>
      <w:r w:rsidR="006E0F30">
        <w:rPr>
          <w:rFonts w:ascii="Times New Roman" w:hAnsi="Times New Roman" w:cs="Times New Roman"/>
          <w:sz w:val="24"/>
          <w:szCs w:val="24"/>
        </w:rPr>
        <w:t>While he neglected the crucial labs, the Respondent simultaneously lowered Patient AN’s thyroid medication such that the provider who treated Patient AN after the Respondent left the employ of the Family Health Center of Worcester (FHCW”) had to increase the dose of the medication.</w:t>
      </w:r>
    </w:p>
    <w:p w:rsidR="006E0F30" w:rsidRDefault="006E0F30" w:rsidP="006E0F30">
      <w:pPr>
        <w:ind w:left="720"/>
        <w:rPr>
          <w:rFonts w:ascii="Times New Roman" w:hAnsi="Times New Roman" w:cs="Times New Roman"/>
          <w:sz w:val="24"/>
          <w:szCs w:val="24"/>
        </w:rPr>
      </w:pPr>
    </w:p>
    <w:p w:rsidR="00B51A1B" w:rsidRDefault="006E0F30" w:rsidP="006E0F30">
      <w:pPr>
        <w:ind w:left="1440"/>
        <w:rPr>
          <w:rFonts w:ascii="Times New Roman" w:hAnsi="Times New Roman" w:cs="Times New Roman"/>
          <w:sz w:val="24"/>
          <w:szCs w:val="24"/>
        </w:rPr>
      </w:pPr>
      <w:r>
        <w:rPr>
          <w:rFonts w:ascii="Times New Roman" w:hAnsi="Times New Roman" w:cs="Times New Roman"/>
          <w:sz w:val="24"/>
          <w:szCs w:val="24"/>
        </w:rPr>
        <w:t>Conversely</w:t>
      </w:r>
      <w:r w:rsidR="00B51A1B">
        <w:rPr>
          <w:rFonts w:ascii="Times New Roman" w:hAnsi="Times New Roman" w:cs="Times New Roman"/>
          <w:sz w:val="24"/>
          <w:szCs w:val="24"/>
        </w:rPr>
        <w:t xml:space="preserve">, the </w:t>
      </w:r>
      <w:r>
        <w:rPr>
          <w:rFonts w:ascii="Times New Roman" w:hAnsi="Times New Roman" w:cs="Times New Roman"/>
          <w:sz w:val="24"/>
          <w:szCs w:val="24"/>
        </w:rPr>
        <w:t>Petitioner’s</w:t>
      </w:r>
      <w:r w:rsidR="00B51A1B">
        <w:rPr>
          <w:rFonts w:ascii="Times New Roman" w:hAnsi="Times New Roman" w:cs="Times New Roman"/>
          <w:sz w:val="24"/>
          <w:szCs w:val="24"/>
        </w:rPr>
        <w:t xml:space="preserve"> allegations </w:t>
      </w:r>
      <w:r>
        <w:rPr>
          <w:rFonts w:ascii="Times New Roman" w:hAnsi="Times New Roman" w:cs="Times New Roman"/>
          <w:sz w:val="24"/>
          <w:szCs w:val="24"/>
        </w:rPr>
        <w:t>against</w:t>
      </w:r>
      <w:r w:rsidR="00B51A1B">
        <w:rPr>
          <w:rFonts w:ascii="Times New Roman" w:hAnsi="Times New Roman" w:cs="Times New Roman"/>
          <w:sz w:val="24"/>
          <w:szCs w:val="24"/>
        </w:rPr>
        <w:t xml:space="preserve"> the </w:t>
      </w:r>
      <w:r>
        <w:rPr>
          <w:rFonts w:ascii="Times New Roman" w:hAnsi="Times New Roman" w:cs="Times New Roman"/>
          <w:sz w:val="24"/>
          <w:szCs w:val="24"/>
        </w:rPr>
        <w:t>Respondent</w:t>
      </w:r>
      <w:r w:rsidR="00B51A1B">
        <w:rPr>
          <w:rFonts w:ascii="Times New Roman" w:hAnsi="Times New Roman" w:cs="Times New Roman"/>
          <w:sz w:val="24"/>
          <w:szCs w:val="24"/>
        </w:rPr>
        <w:t xml:space="preserve"> </w:t>
      </w:r>
      <w:r>
        <w:rPr>
          <w:rFonts w:ascii="Times New Roman" w:hAnsi="Times New Roman" w:cs="Times New Roman"/>
          <w:sz w:val="24"/>
          <w:szCs w:val="24"/>
        </w:rPr>
        <w:t>relating</w:t>
      </w:r>
      <w:r w:rsidR="00B51A1B">
        <w:rPr>
          <w:rFonts w:ascii="Times New Roman" w:hAnsi="Times New Roman" w:cs="Times New Roman"/>
          <w:sz w:val="24"/>
          <w:szCs w:val="24"/>
        </w:rPr>
        <w:t xml:space="preserve"> to </w:t>
      </w:r>
      <w:r>
        <w:rPr>
          <w:rFonts w:ascii="Times New Roman" w:hAnsi="Times New Roman" w:cs="Times New Roman"/>
          <w:sz w:val="24"/>
          <w:szCs w:val="24"/>
        </w:rPr>
        <w:t>Patient</w:t>
      </w:r>
      <w:r w:rsidR="00B51A1B">
        <w:rPr>
          <w:rFonts w:ascii="Times New Roman" w:hAnsi="Times New Roman" w:cs="Times New Roman"/>
          <w:sz w:val="24"/>
          <w:szCs w:val="24"/>
        </w:rPr>
        <w:t xml:space="preserve"> AN do not </w:t>
      </w:r>
      <w:r>
        <w:rPr>
          <w:rFonts w:ascii="Times New Roman" w:hAnsi="Times New Roman" w:cs="Times New Roman"/>
          <w:sz w:val="24"/>
          <w:szCs w:val="24"/>
        </w:rPr>
        <w:t>relate</w:t>
      </w:r>
      <w:r w:rsidR="00B51A1B">
        <w:rPr>
          <w:rFonts w:ascii="Times New Roman" w:hAnsi="Times New Roman" w:cs="Times New Roman"/>
          <w:sz w:val="24"/>
          <w:szCs w:val="24"/>
        </w:rPr>
        <w:t xml:space="preserve"> to the </w:t>
      </w:r>
      <w:r>
        <w:rPr>
          <w:rFonts w:ascii="Times New Roman" w:hAnsi="Times New Roman" w:cs="Times New Roman"/>
          <w:sz w:val="24"/>
          <w:szCs w:val="24"/>
        </w:rPr>
        <w:t>patient’s</w:t>
      </w:r>
      <w:r w:rsidR="00B51A1B">
        <w:rPr>
          <w:rFonts w:ascii="Times New Roman" w:hAnsi="Times New Roman" w:cs="Times New Roman"/>
          <w:sz w:val="24"/>
          <w:szCs w:val="24"/>
        </w:rPr>
        <w:t xml:space="preserve"> alcohol and/or tobacco intake or </w:t>
      </w:r>
      <w:r>
        <w:rPr>
          <w:rFonts w:ascii="Times New Roman" w:hAnsi="Times New Roman" w:cs="Times New Roman"/>
          <w:sz w:val="24"/>
          <w:szCs w:val="24"/>
        </w:rPr>
        <w:t>gastro</w:t>
      </w:r>
      <w:r w:rsidR="00B51A1B">
        <w:rPr>
          <w:rFonts w:ascii="Times New Roman" w:hAnsi="Times New Roman" w:cs="Times New Roman"/>
          <w:sz w:val="24"/>
          <w:szCs w:val="24"/>
        </w:rPr>
        <w:t xml:space="preserve"> </w:t>
      </w:r>
      <w:r>
        <w:rPr>
          <w:rFonts w:ascii="Times New Roman" w:hAnsi="Times New Roman" w:cs="Times New Roman"/>
          <w:sz w:val="24"/>
          <w:szCs w:val="24"/>
        </w:rPr>
        <w:t>esophageal</w:t>
      </w:r>
      <w:r w:rsidR="00B51A1B">
        <w:rPr>
          <w:rFonts w:ascii="Times New Roman" w:hAnsi="Times New Roman" w:cs="Times New Roman"/>
          <w:sz w:val="24"/>
          <w:szCs w:val="24"/>
        </w:rPr>
        <w:t xml:space="preserve"> reflux disease.</w:t>
      </w:r>
    </w:p>
    <w:p w:rsidR="006E0F30" w:rsidRDefault="006E0F30" w:rsidP="006E0F30">
      <w:pPr>
        <w:ind w:left="720"/>
        <w:rPr>
          <w:rFonts w:ascii="Times New Roman" w:hAnsi="Times New Roman" w:cs="Times New Roman"/>
          <w:sz w:val="24"/>
          <w:szCs w:val="24"/>
        </w:rPr>
      </w:pPr>
    </w:p>
    <w:p w:rsidR="00B51A1B" w:rsidRDefault="00B51A1B" w:rsidP="006E0F30">
      <w:pPr>
        <w:ind w:left="720"/>
        <w:rPr>
          <w:rFonts w:ascii="Times New Roman" w:hAnsi="Times New Roman" w:cs="Times New Roman"/>
          <w:sz w:val="24"/>
          <w:szCs w:val="24"/>
        </w:rPr>
      </w:pPr>
      <w:r>
        <w:rPr>
          <w:rFonts w:ascii="Times New Roman" w:hAnsi="Times New Roman" w:cs="Times New Roman"/>
          <w:sz w:val="24"/>
          <w:szCs w:val="24"/>
        </w:rPr>
        <w:t xml:space="preserve">As to </w:t>
      </w:r>
      <w:r w:rsidR="006E0F30">
        <w:rPr>
          <w:rFonts w:ascii="Times New Roman" w:hAnsi="Times New Roman" w:cs="Times New Roman"/>
          <w:sz w:val="24"/>
          <w:szCs w:val="24"/>
        </w:rPr>
        <w:t>Patient</w:t>
      </w:r>
      <w:r>
        <w:rPr>
          <w:rFonts w:ascii="Times New Roman" w:hAnsi="Times New Roman" w:cs="Times New Roman"/>
          <w:sz w:val="24"/>
          <w:szCs w:val="24"/>
        </w:rPr>
        <w:t xml:space="preserve"> TN, the </w:t>
      </w:r>
      <w:r w:rsidR="006E0F30">
        <w:rPr>
          <w:rFonts w:ascii="Times New Roman" w:hAnsi="Times New Roman" w:cs="Times New Roman"/>
          <w:sz w:val="24"/>
          <w:szCs w:val="24"/>
        </w:rPr>
        <w:t>Respondent</w:t>
      </w:r>
      <w:r>
        <w:rPr>
          <w:rFonts w:ascii="Times New Roman" w:hAnsi="Times New Roman" w:cs="Times New Roman"/>
          <w:sz w:val="24"/>
          <w:szCs w:val="24"/>
        </w:rPr>
        <w:t xml:space="preserve">, over a period of </w:t>
      </w:r>
      <w:r w:rsidR="006E0F30">
        <w:rPr>
          <w:rFonts w:ascii="Times New Roman" w:hAnsi="Times New Roman" w:cs="Times New Roman"/>
          <w:sz w:val="24"/>
          <w:szCs w:val="24"/>
        </w:rPr>
        <w:t>approximately</w:t>
      </w:r>
      <w:r>
        <w:rPr>
          <w:rFonts w:ascii="Times New Roman" w:hAnsi="Times New Roman" w:cs="Times New Roman"/>
          <w:sz w:val="24"/>
          <w:szCs w:val="24"/>
        </w:rPr>
        <w:t xml:space="preserve"> two (2) years, failed to obtain and/or address the appropriate lab work to </w:t>
      </w:r>
      <w:r w:rsidR="006E0F30">
        <w:rPr>
          <w:rFonts w:ascii="Times New Roman" w:hAnsi="Times New Roman" w:cs="Times New Roman"/>
          <w:sz w:val="24"/>
          <w:szCs w:val="24"/>
        </w:rPr>
        <w:t>track</w:t>
      </w:r>
      <w:r>
        <w:rPr>
          <w:rFonts w:ascii="Times New Roman" w:hAnsi="Times New Roman" w:cs="Times New Roman"/>
          <w:sz w:val="24"/>
          <w:szCs w:val="24"/>
        </w:rPr>
        <w:t xml:space="preserve"> kidney function and </w:t>
      </w:r>
      <w:r w:rsidR="006E0F30">
        <w:rPr>
          <w:rFonts w:ascii="Times New Roman" w:hAnsi="Times New Roman" w:cs="Times New Roman"/>
          <w:sz w:val="24"/>
          <w:szCs w:val="24"/>
        </w:rPr>
        <w:t>failed</w:t>
      </w:r>
      <w:r>
        <w:rPr>
          <w:rFonts w:ascii="Times New Roman" w:hAnsi="Times New Roman" w:cs="Times New Roman"/>
          <w:sz w:val="24"/>
          <w:szCs w:val="24"/>
        </w:rPr>
        <w:t xml:space="preserve"> to appropriately refer </w:t>
      </w:r>
      <w:r w:rsidR="006E0F30">
        <w:rPr>
          <w:rFonts w:ascii="Times New Roman" w:hAnsi="Times New Roman" w:cs="Times New Roman"/>
          <w:sz w:val="24"/>
          <w:szCs w:val="24"/>
        </w:rPr>
        <w:t>Patient</w:t>
      </w:r>
      <w:r>
        <w:rPr>
          <w:rFonts w:ascii="Times New Roman" w:hAnsi="Times New Roman" w:cs="Times New Roman"/>
          <w:sz w:val="24"/>
          <w:szCs w:val="24"/>
        </w:rPr>
        <w:t xml:space="preserve"> TN to a nephrologist, resulting in Stage III </w:t>
      </w:r>
      <w:r w:rsidR="006E0F30">
        <w:rPr>
          <w:rFonts w:ascii="Times New Roman" w:hAnsi="Times New Roman" w:cs="Times New Roman"/>
          <w:sz w:val="24"/>
          <w:szCs w:val="24"/>
        </w:rPr>
        <w:t>Chronic</w:t>
      </w:r>
      <w:r>
        <w:rPr>
          <w:rFonts w:ascii="Times New Roman" w:hAnsi="Times New Roman" w:cs="Times New Roman"/>
          <w:sz w:val="24"/>
          <w:szCs w:val="24"/>
        </w:rPr>
        <w:t xml:space="preserve"> Kidney </w:t>
      </w:r>
      <w:r w:rsidR="006E0F30">
        <w:rPr>
          <w:rFonts w:ascii="Times New Roman" w:hAnsi="Times New Roman" w:cs="Times New Roman"/>
          <w:sz w:val="24"/>
          <w:szCs w:val="24"/>
        </w:rPr>
        <w:t>Disease</w:t>
      </w:r>
      <w:r>
        <w:rPr>
          <w:rFonts w:ascii="Times New Roman" w:hAnsi="Times New Roman" w:cs="Times New Roman"/>
          <w:sz w:val="24"/>
          <w:szCs w:val="24"/>
        </w:rPr>
        <w:t xml:space="preserve"> (“CKD”) and organ </w:t>
      </w:r>
      <w:r w:rsidR="006E0F30">
        <w:rPr>
          <w:rFonts w:ascii="Times New Roman" w:hAnsi="Times New Roman" w:cs="Times New Roman"/>
          <w:sz w:val="24"/>
          <w:szCs w:val="24"/>
        </w:rPr>
        <w:t>damage</w:t>
      </w:r>
      <w:r>
        <w:rPr>
          <w:rFonts w:ascii="Times New Roman" w:hAnsi="Times New Roman" w:cs="Times New Roman"/>
          <w:sz w:val="24"/>
          <w:szCs w:val="24"/>
        </w:rPr>
        <w:t xml:space="preserve">.  </w:t>
      </w:r>
      <w:r w:rsidR="006E0F30">
        <w:rPr>
          <w:rFonts w:ascii="Times New Roman" w:hAnsi="Times New Roman" w:cs="Times New Roman"/>
          <w:sz w:val="24"/>
          <w:szCs w:val="24"/>
        </w:rPr>
        <w:t>Perhaps</w:t>
      </w:r>
      <w:r>
        <w:rPr>
          <w:rFonts w:ascii="Times New Roman" w:hAnsi="Times New Roman" w:cs="Times New Roman"/>
          <w:sz w:val="24"/>
          <w:szCs w:val="24"/>
        </w:rPr>
        <w:t xml:space="preserve"> more alarming, the </w:t>
      </w:r>
      <w:r w:rsidR="006E0F30">
        <w:rPr>
          <w:rFonts w:ascii="Times New Roman" w:hAnsi="Times New Roman" w:cs="Times New Roman"/>
          <w:sz w:val="24"/>
          <w:szCs w:val="24"/>
        </w:rPr>
        <w:t>Respondent</w:t>
      </w:r>
      <w:r>
        <w:rPr>
          <w:rFonts w:ascii="Times New Roman" w:hAnsi="Times New Roman" w:cs="Times New Roman"/>
          <w:sz w:val="24"/>
          <w:szCs w:val="24"/>
        </w:rPr>
        <w:t xml:space="preserve"> utterly neglected </w:t>
      </w:r>
      <w:r w:rsidR="006E0F30">
        <w:rPr>
          <w:rFonts w:ascii="Times New Roman" w:hAnsi="Times New Roman" w:cs="Times New Roman"/>
          <w:sz w:val="24"/>
          <w:szCs w:val="24"/>
        </w:rPr>
        <w:t>Patient</w:t>
      </w:r>
      <w:r>
        <w:rPr>
          <w:rFonts w:ascii="Times New Roman" w:hAnsi="Times New Roman" w:cs="Times New Roman"/>
          <w:sz w:val="24"/>
          <w:szCs w:val="24"/>
        </w:rPr>
        <w:t xml:space="preserve"> TN’s gout over a similar period </w:t>
      </w:r>
      <w:r w:rsidR="006E0F30">
        <w:rPr>
          <w:rFonts w:ascii="Times New Roman" w:hAnsi="Times New Roman" w:cs="Times New Roman"/>
          <w:sz w:val="24"/>
          <w:szCs w:val="24"/>
        </w:rPr>
        <w:t>which</w:t>
      </w:r>
      <w:r>
        <w:rPr>
          <w:rFonts w:ascii="Times New Roman" w:hAnsi="Times New Roman" w:cs="Times New Roman"/>
          <w:sz w:val="24"/>
          <w:szCs w:val="24"/>
        </w:rPr>
        <w:t xml:space="preserve"> </w:t>
      </w:r>
      <w:r w:rsidR="006E0F30">
        <w:rPr>
          <w:rFonts w:ascii="Times New Roman" w:hAnsi="Times New Roman" w:cs="Times New Roman"/>
          <w:sz w:val="24"/>
          <w:szCs w:val="24"/>
        </w:rPr>
        <w:t>resulted</w:t>
      </w:r>
      <w:r>
        <w:rPr>
          <w:rFonts w:ascii="Times New Roman" w:hAnsi="Times New Roman" w:cs="Times New Roman"/>
          <w:sz w:val="24"/>
          <w:szCs w:val="24"/>
        </w:rPr>
        <w:t xml:space="preserve"> in amputation of one (1) of </w:t>
      </w:r>
      <w:r w:rsidR="006E0F30">
        <w:rPr>
          <w:rFonts w:ascii="Times New Roman" w:hAnsi="Times New Roman" w:cs="Times New Roman"/>
          <w:sz w:val="24"/>
          <w:szCs w:val="24"/>
        </w:rPr>
        <w:t>Patient</w:t>
      </w:r>
      <w:r>
        <w:rPr>
          <w:rFonts w:ascii="Times New Roman" w:hAnsi="Times New Roman" w:cs="Times New Roman"/>
          <w:sz w:val="24"/>
          <w:szCs w:val="24"/>
        </w:rPr>
        <w:t xml:space="preserve"> TN’s toes and a portion of another one (1).</w:t>
      </w:r>
    </w:p>
    <w:p w:rsidR="006E0F30" w:rsidRDefault="006E0F30" w:rsidP="006E0F30">
      <w:pPr>
        <w:ind w:left="720"/>
        <w:rPr>
          <w:rFonts w:ascii="Times New Roman" w:hAnsi="Times New Roman" w:cs="Times New Roman"/>
          <w:sz w:val="24"/>
          <w:szCs w:val="24"/>
        </w:rPr>
      </w:pPr>
    </w:p>
    <w:p w:rsidR="00B51A1B" w:rsidRDefault="006E0F30" w:rsidP="006E0F30">
      <w:pPr>
        <w:ind w:left="1440"/>
        <w:rPr>
          <w:rFonts w:ascii="Times New Roman" w:hAnsi="Times New Roman" w:cs="Times New Roman"/>
          <w:sz w:val="24"/>
          <w:szCs w:val="24"/>
        </w:rPr>
      </w:pPr>
      <w:r>
        <w:rPr>
          <w:rFonts w:ascii="Times New Roman" w:hAnsi="Times New Roman" w:cs="Times New Roman"/>
          <w:sz w:val="24"/>
          <w:szCs w:val="24"/>
        </w:rPr>
        <w:t>Conversely</w:t>
      </w:r>
      <w:r w:rsidR="00B51A1B">
        <w:rPr>
          <w:rFonts w:ascii="Times New Roman" w:hAnsi="Times New Roman" w:cs="Times New Roman"/>
          <w:sz w:val="24"/>
          <w:szCs w:val="24"/>
        </w:rPr>
        <w:t xml:space="preserve">, the </w:t>
      </w:r>
      <w:r>
        <w:rPr>
          <w:rFonts w:ascii="Times New Roman" w:hAnsi="Times New Roman" w:cs="Times New Roman"/>
          <w:sz w:val="24"/>
          <w:szCs w:val="24"/>
        </w:rPr>
        <w:t>Petitioner’s</w:t>
      </w:r>
      <w:r w:rsidR="00B51A1B">
        <w:rPr>
          <w:rFonts w:ascii="Times New Roman" w:hAnsi="Times New Roman" w:cs="Times New Roman"/>
          <w:sz w:val="24"/>
          <w:szCs w:val="24"/>
        </w:rPr>
        <w:t xml:space="preserve"> allegations </w:t>
      </w:r>
      <w:r>
        <w:rPr>
          <w:rFonts w:ascii="Times New Roman" w:hAnsi="Times New Roman" w:cs="Times New Roman"/>
          <w:sz w:val="24"/>
          <w:szCs w:val="24"/>
        </w:rPr>
        <w:t>against</w:t>
      </w:r>
      <w:r w:rsidR="00B51A1B">
        <w:rPr>
          <w:rFonts w:ascii="Times New Roman" w:hAnsi="Times New Roman" w:cs="Times New Roman"/>
          <w:sz w:val="24"/>
          <w:szCs w:val="24"/>
        </w:rPr>
        <w:t xml:space="preserve"> the </w:t>
      </w:r>
      <w:r>
        <w:rPr>
          <w:rFonts w:ascii="Times New Roman" w:hAnsi="Times New Roman" w:cs="Times New Roman"/>
          <w:sz w:val="24"/>
          <w:szCs w:val="24"/>
        </w:rPr>
        <w:t>Respondent</w:t>
      </w:r>
      <w:r w:rsidR="00B51A1B">
        <w:rPr>
          <w:rFonts w:ascii="Times New Roman" w:hAnsi="Times New Roman" w:cs="Times New Roman"/>
          <w:sz w:val="24"/>
          <w:szCs w:val="24"/>
        </w:rPr>
        <w:t xml:space="preserve"> </w:t>
      </w:r>
      <w:r>
        <w:rPr>
          <w:rFonts w:ascii="Times New Roman" w:hAnsi="Times New Roman" w:cs="Times New Roman"/>
          <w:sz w:val="24"/>
          <w:szCs w:val="24"/>
        </w:rPr>
        <w:t>relating</w:t>
      </w:r>
      <w:r w:rsidR="00B51A1B">
        <w:rPr>
          <w:rFonts w:ascii="Times New Roman" w:hAnsi="Times New Roman" w:cs="Times New Roman"/>
          <w:sz w:val="24"/>
          <w:szCs w:val="24"/>
        </w:rPr>
        <w:t xml:space="preserve"> to </w:t>
      </w:r>
      <w:r>
        <w:rPr>
          <w:rFonts w:ascii="Times New Roman" w:hAnsi="Times New Roman" w:cs="Times New Roman"/>
          <w:sz w:val="24"/>
          <w:szCs w:val="24"/>
        </w:rPr>
        <w:t>Patient</w:t>
      </w:r>
      <w:r w:rsidR="00B51A1B">
        <w:rPr>
          <w:rFonts w:ascii="Times New Roman" w:hAnsi="Times New Roman" w:cs="Times New Roman"/>
          <w:sz w:val="24"/>
          <w:szCs w:val="24"/>
        </w:rPr>
        <w:t xml:space="preserve"> TN do not relate to </w:t>
      </w:r>
      <w:r>
        <w:rPr>
          <w:rFonts w:ascii="Times New Roman" w:hAnsi="Times New Roman" w:cs="Times New Roman"/>
          <w:sz w:val="24"/>
          <w:szCs w:val="24"/>
        </w:rPr>
        <w:t>hypertension</w:t>
      </w:r>
      <w:r w:rsidR="00B51A1B">
        <w:rPr>
          <w:rFonts w:ascii="Times New Roman" w:hAnsi="Times New Roman" w:cs="Times New Roman"/>
          <w:sz w:val="24"/>
          <w:szCs w:val="24"/>
        </w:rPr>
        <w:t xml:space="preserve">, blood pressure, or </w:t>
      </w:r>
      <w:r>
        <w:rPr>
          <w:rFonts w:ascii="Times New Roman" w:hAnsi="Times New Roman" w:cs="Times New Roman"/>
          <w:sz w:val="24"/>
          <w:szCs w:val="24"/>
        </w:rPr>
        <w:t>lumbar</w:t>
      </w:r>
      <w:r w:rsidR="00B51A1B">
        <w:rPr>
          <w:rFonts w:ascii="Times New Roman" w:hAnsi="Times New Roman" w:cs="Times New Roman"/>
          <w:sz w:val="24"/>
          <w:szCs w:val="24"/>
        </w:rPr>
        <w:t xml:space="preserve"> spinal stenosis.</w:t>
      </w:r>
    </w:p>
    <w:p w:rsidR="006E0F30" w:rsidRDefault="006E0F30" w:rsidP="006E0F30">
      <w:pPr>
        <w:ind w:left="720"/>
        <w:rPr>
          <w:rFonts w:ascii="Times New Roman" w:hAnsi="Times New Roman" w:cs="Times New Roman"/>
          <w:sz w:val="24"/>
          <w:szCs w:val="24"/>
        </w:rPr>
      </w:pPr>
    </w:p>
    <w:p w:rsidR="00B51A1B" w:rsidRDefault="00B51A1B" w:rsidP="006E0F30">
      <w:pPr>
        <w:ind w:left="720"/>
        <w:rPr>
          <w:rFonts w:ascii="Times New Roman" w:hAnsi="Times New Roman" w:cs="Times New Roman"/>
          <w:sz w:val="24"/>
          <w:szCs w:val="24"/>
        </w:rPr>
      </w:pPr>
      <w:r>
        <w:rPr>
          <w:rFonts w:ascii="Times New Roman" w:hAnsi="Times New Roman" w:cs="Times New Roman"/>
          <w:sz w:val="24"/>
          <w:szCs w:val="24"/>
        </w:rPr>
        <w:t xml:space="preserve">Finally, as to </w:t>
      </w:r>
      <w:r w:rsidR="006E0F30">
        <w:rPr>
          <w:rFonts w:ascii="Times New Roman" w:hAnsi="Times New Roman" w:cs="Times New Roman"/>
          <w:sz w:val="24"/>
          <w:szCs w:val="24"/>
        </w:rPr>
        <w:t>Patient</w:t>
      </w:r>
      <w:r>
        <w:rPr>
          <w:rFonts w:ascii="Times New Roman" w:hAnsi="Times New Roman" w:cs="Times New Roman"/>
          <w:sz w:val="24"/>
          <w:szCs w:val="24"/>
        </w:rPr>
        <w:t xml:space="preserve"> TT, the </w:t>
      </w:r>
      <w:r w:rsidR="006E0F30">
        <w:rPr>
          <w:rFonts w:ascii="Times New Roman" w:hAnsi="Times New Roman" w:cs="Times New Roman"/>
          <w:sz w:val="24"/>
          <w:szCs w:val="24"/>
        </w:rPr>
        <w:t>Respondent</w:t>
      </w:r>
      <w:r>
        <w:rPr>
          <w:rFonts w:ascii="Times New Roman" w:hAnsi="Times New Roman" w:cs="Times New Roman"/>
          <w:sz w:val="24"/>
          <w:szCs w:val="24"/>
        </w:rPr>
        <w:t xml:space="preserve">, over a period of </w:t>
      </w:r>
      <w:r w:rsidR="006E0F30">
        <w:rPr>
          <w:rFonts w:ascii="Times New Roman" w:hAnsi="Times New Roman" w:cs="Times New Roman"/>
          <w:sz w:val="24"/>
          <w:szCs w:val="24"/>
        </w:rPr>
        <w:t>approximately</w:t>
      </w:r>
      <w:r>
        <w:rPr>
          <w:rFonts w:ascii="Times New Roman" w:hAnsi="Times New Roman" w:cs="Times New Roman"/>
          <w:sz w:val="24"/>
          <w:szCs w:val="24"/>
        </w:rPr>
        <w:t xml:space="preserve"> two</w:t>
      </w:r>
      <w:r w:rsidR="00962CBA">
        <w:rPr>
          <w:rFonts w:ascii="Times New Roman" w:hAnsi="Times New Roman" w:cs="Times New Roman"/>
          <w:sz w:val="24"/>
          <w:szCs w:val="24"/>
        </w:rPr>
        <w:t xml:space="preserve"> </w:t>
      </w:r>
      <w:r>
        <w:rPr>
          <w:rFonts w:ascii="Times New Roman" w:hAnsi="Times New Roman" w:cs="Times New Roman"/>
          <w:sz w:val="24"/>
          <w:szCs w:val="24"/>
        </w:rPr>
        <w:t>(2</w:t>
      </w:r>
      <w:r w:rsidR="00CD1AD6">
        <w:rPr>
          <w:rFonts w:ascii="Times New Roman" w:hAnsi="Times New Roman" w:cs="Times New Roman"/>
          <w:sz w:val="24"/>
          <w:szCs w:val="24"/>
        </w:rPr>
        <w:t>)</w:t>
      </w:r>
      <w:r>
        <w:rPr>
          <w:rFonts w:ascii="Times New Roman" w:hAnsi="Times New Roman" w:cs="Times New Roman"/>
          <w:sz w:val="24"/>
          <w:szCs w:val="24"/>
        </w:rPr>
        <w:t xml:space="preserve"> years, failed to order and /or monitor the appropriate lab work to track kidney function and failed to appropriately refer </w:t>
      </w:r>
      <w:r w:rsidR="006E0F30">
        <w:rPr>
          <w:rFonts w:ascii="Times New Roman" w:hAnsi="Times New Roman" w:cs="Times New Roman"/>
          <w:sz w:val="24"/>
          <w:szCs w:val="24"/>
        </w:rPr>
        <w:t>Patient</w:t>
      </w:r>
      <w:r>
        <w:rPr>
          <w:rFonts w:ascii="Times New Roman" w:hAnsi="Times New Roman" w:cs="Times New Roman"/>
          <w:sz w:val="24"/>
          <w:szCs w:val="24"/>
        </w:rPr>
        <w:t xml:space="preserve"> TT to a nephrologist, resulting in </w:t>
      </w:r>
      <w:r w:rsidR="006E0F30">
        <w:rPr>
          <w:rFonts w:ascii="Times New Roman" w:hAnsi="Times New Roman" w:cs="Times New Roman"/>
          <w:sz w:val="24"/>
          <w:szCs w:val="24"/>
        </w:rPr>
        <w:t>Patient</w:t>
      </w:r>
      <w:r>
        <w:rPr>
          <w:rFonts w:ascii="Times New Roman" w:hAnsi="Times New Roman" w:cs="Times New Roman"/>
          <w:sz w:val="24"/>
          <w:szCs w:val="24"/>
        </w:rPr>
        <w:t xml:space="preserve"> TT’s admission to the </w:t>
      </w:r>
      <w:r w:rsidR="006E0F30">
        <w:rPr>
          <w:rFonts w:ascii="Times New Roman" w:hAnsi="Times New Roman" w:cs="Times New Roman"/>
          <w:sz w:val="24"/>
          <w:szCs w:val="24"/>
        </w:rPr>
        <w:t>Emergency</w:t>
      </w:r>
      <w:r>
        <w:rPr>
          <w:rFonts w:ascii="Times New Roman" w:hAnsi="Times New Roman" w:cs="Times New Roman"/>
          <w:sz w:val="24"/>
          <w:szCs w:val="24"/>
        </w:rPr>
        <w:t xml:space="preserve"> </w:t>
      </w:r>
      <w:r w:rsidR="006E0F30">
        <w:rPr>
          <w:rFonts w:ascii="Times New Roman" w:hAnsi="Times New Roman" w:cs="Times New Roman"/>
          <w:sz w:val="24"/>
          <w:szCs w:val="24"/>
        </w:rPr>
        <w:t>Department</w:t>
      </w:r>
      <w:r>
        <w:rPr>
          <w:rFonts w:ascii="Times New Roman" w:hAnsi="Times New Roman" w:cs="Times New Roman"/>
          <w:sz w:val="24"/>
          <w:szCs w:val="24"/>
        </w:rPr>
        <w:t xml:space="preserve"> and diagnosis with an acute renal failure.  Perhaps more </w:t>
      </w:r>
      <w:r w:rsidR="006E0F30">
        <w:rPr>
          <w:rFonts w:ascii="Times New Roman" w:hAnsi="Times New Roman" w:cs="Times New Roman"/>
          <w:sz w:val="24"/>
          <w:szCs w:val="24"/>
        </w:rPr>
        <w:t xml:space="preserve">disconcerting, the Respondent never told Patient TT that he had Hepatitis C, causing Patient TT to </w:t>
      </w:r>
      <w:r w:rsidR="003327CB">
        <w:rPr>
          <w:rFonts w:ascii="Times New Roman" w:hAnsi="Times New Roman" w:cs="Times New Roman"/>
          <w:sz w:val="24"/>
          <w:szCs w:val="24"/>
        </w:rPr>
        <w:t>u</w:t>
      </w:r>
      <w:r w:rsidR="006E0F30">
        <w:rPr>
          <w:rFonts w:ascii="Times New Roman" w:hAnsi="Times New Roman" w:cs="Times New Roman"/>
          <w:sz w:val="24"/>
          <w:szCs w:val="24"/>
        </w:rPr>
        <w:t>nnecessarily endure that illness without treatment and, in turn, needlessly subjecting an untold number of people to same.</w:t>
      </w:r>
      <w:r>
        <w:rPr>
          <w:rFonts w:ascii="Times New Roman" w:hAnsi="Times New Roman" w:cs="Times New Roman"/>
          <w:sz w:val="24"/>
          <w:szCs w:val="24"/>
        </w:rPr>
        <w:t xml:space="preserve">  </w:t>
      </w:r>
    </w:p>
    <w:p w:rsidR="006E0F30" w:rsidRDefault="006E0F30" w:rsidP="006E0F30">
      <w:pPr>
        <w:ind w:firstLine="720"/>
        <w:rPr>
          <w:rFonts w:ascii="Times New Roman" w:hAnsi="Times New Roman" w:cs="Times New Roman"/>
          <w:sz w:val="24"/>
          <w:szCs w:val="24"/>
        </w:rPr>
      </w:pPr>
    </w:p>
    <w:p w:rsidR="006E0F30" w:rsidRDefault="006E0F30" w:rsidP="006E0F30">
      <w:pPr>
        <w:ind w:left="1440"/>
        <w:rPr>
          <w:rFonts w:ascii="Times New Roman" w:hAnsi="Times New Roman" w:cs="Times New Roman"/>
          <w:sz w:val="24"/>
          <w:szCs w:val="24"/>
        </w:rPr>
      </w:pPr>
      <w:r>
        <w:rPr>
          <w:rFonts w:ascii="Times New Roman" w:hAnsi="Times New Roman" w:cs="Times New Roman"/>
          <w:sz w:val="24"/>
          <w:szCs w:val="24"/>
        </w:rPr>
        <w:lastRenderedPageBreak/>
        <w:t>Conversely, the Petitioner’s allegations against the Respondent relating to Patient [TT] do not relate to hypertension or congestive heart failure.</w:t>
      </w:r>
    </w:p>
    <w:p w:rsidR="006E0F30" w:rsidRDefault="006E0F30" w:rsidP="00EC7A9B">
      <w:pPr>
        <w:spacing w:line="480" w:lineRule="auto"/>
        <w:ind w:firstLine="720"/>
        <w:rPr>
          <w:rFonts w:ascii="Times New Roman" w:hAnsi="Times New Roman" w:cs="Times New Roman"/>
          <w:sz w:val="24"/>
          <w:szCs w:val="24"/>
        </w:rPr>
      </w:pPr>
    </w:p>
    <w:p w:rsidR="00B72DDC" w:rsidRDefault="003327CB" w:rsidP="00EC7A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this post-hearing submission reflected some of the Board’s consistent </w:t>
      </w:r>
      <w:r w:rsidR="00B72DDC">
        <w:rPr>
          <w:rFonts w:ascii="Times New Roman" w:hAnsi="Times New Roman" w:cs="Times New Roman"/>
          <w:sz w:val="24"/>
          <w:szCs w:val="24"/>
        </w:rPr>
        <w:t>concerns</w:t>
      </w:r>
      <w:r>
        <w:rPr>
          <w:rFonts w:ascii="Times New Roman" w:hAnsi="Times New Roman" w:cs="Times New Roman"/>
          <w:sz w:val="24"/>
          <w:szCs w:val="24"/>
        </w:rPr>
        <w:t xml:space="preserve"> </w:t>
      </w:r>
      <w:r w:rsidR="00B72DDC">
        <w:rPr>
          <w:rFonts w:ascii="Times New Roman" w:hAnsi="Times New Roman" w:cs="Times New Roman"/>
          <w:sz w:val="24"/>
          <w:szCs w:val="24"/>
        </w:rPr>
        <w:t>about</w:t>
      </w:r>
      <w:r>
        <w:rPr>
          <w:rFonts w:ascii="Times New Roman" w:hAnsi="Times New Roman" w:cs="Times New Roman"/>
          <w:sz w:val="24"/>
          <w:szCs w:val="24"/>
        </w:rPr>
        <w:t xml:space="preserve"> Dr. </w:t>
      </w:r>
      <w:r w:rsidR="00B72DDC">
        <w:rPr>
          <w:rFonts w:ascii="Times New Roman" w:hAnsi="Times New Roman" w:cs="Times New Roman"/>
          <w:sz w:val="24"/>
          <w:szCs w:val="24"/>
        </w:rPr>
        <w:t>Pham’s</w:t>
      </w:r>
      <w:r>
        <w:rPr>
          <w:rFonts w:ascii="Times New Roman" w:hAnsi="Times New Roman" w:cs="Times New Roman"/>
          <w:sz w:val="24"/>
          <w:szCs w:val="24"/>
        </w:rPr>
        <w:t xml:space="preserve"> alleged f</w:t>
      </w:r>
      <w:r w:rsidR="00B72DDC">
        <w:rPr>
          <w:rFonts w:ascii="Times New Roman" w:hAnsi="Times New Roman" w:cs="Times New Roman"/>
          <w:sz w:val="24"/>
          <w:szCs w:val="24"/>
        </w:rPr>
        <w:t>ailures</w:t>
      </w:r>
      <w:r>
        <w:rPr>
          <w:rFonts w:ascii="Times New Roman" w:hAnsi="Times New Roman" w:cs="Times New Roman"/>
          <w:sz w:val="24"/>
          <w:szCs w:val="24"/>
        </w:rPr>
        <w:t xml:space="preserve"> to </w:t>
      </w:r>
      <w:r w:rsidR="00B72DDC">
        <w:rPr>
          <w:rFonts w:ascii="Times New Roman" w:hAnsi="Times New Roman" w:cs="Times New Roman"/>
          <w:sz w:val="24"/>
          <w:szCs w:val="24"/>
        </w:rPr>
        <w:t>adequately</w:t>
      </w:r>
      <w:r>
        <w:rPr>
          <w:rFonts w:ascii="Times New Roman" w:hAnsi="Times New Roman" w:cs="Times New Roman"/>
          <w:sz w:val="24"/>
          <w:szCs w:val="24"/>
        </w:rPr>
        <w:t xml:space="preserve"> </w:t>
      </w:r>
      <w:r w:rsidR="00B72DDC">
        <w:rPr>
          <w:rFonts w:ascii="Times New Roman" w:hAnsi="Times New Roman" w:cs="Times New Roman"/>
          <w:sz w:val="24"/>
          <w:szCs w:val="24"/>
        </w:rPr>
        <w:t>monitor</w:t>
      </w:r>
      <w:r>
        <w:rPr>
          <w:rFonts w:ascii="Times New Roman" w:hAnsi="Times New Roman" w:cs="Times New Roman"/>
          <w:sz w:val="24"/>
          <w:szCs w:val="24"/>
        </w:rPr>
        <w:t xml:space="preserve"> kidney disease and </w:t>
      </w:r>
      <w:r w:rsidR="00B72DDC">
        <w:rPr>
          <w:rFonts w:ascii="Times New Roman" w:hAnsi="Times New Roman" w:cs="Times New Roman"/>
          <w:sz w:val="24"/>
          <w:szCs w:val="24"/>
        </w:rPr>
        <w:t>hypothyroidism</w:t>
      </w:r>
      <w:r>
        <w:rPr>
          <w:rFonts w:ascii="Times New Roman" w:hAnsi="Times New Roman" w:cs="Times New Roman"/>
          <w:sz w:val="24"/>
          <w:szCs w:val="24"/>
        </w:rPr>
        <w:t xml:space="preserve">, the </w:t>
      </w:r>
      <w:r w:rsidR="007A35CC">
        <w:rPr>
          <w:rFonts w:ascii="Times New Roman" w:hAnsi="Times New Roman" w:cs="Times New Roman"/>
          <w:sz w:val="24"/>
          <w:szCs w:val="24"/>
        </w:rPr>
        <w:t>Board added novel allegations</w:t>
      </w:r>
      <w:r>
        <w:rPr>
          <w:rFonts w:ascii="Times New Roman" w:hAnsi="Times New Roman" w:cs="Times New Roman"/>
          <w:sz w:val="24"/>
          <w:szCs w:val="24"/>
        </w:rPr>
        <w:t xml:space="preserve"> that he repr</w:t>
      </w:r>
      <w:r w:rsidR="00B72DDC">
        <w:rPr>
          <w:rFonts w:ascii="Times New Roman" w:hAnsi="Times New Roman" w:cs="Times New Roman"/>
          <w:sz w:val="24"/>
          <w:szCs w:val="24"/>
        </w:rPr>
        <w:t>esented</w:t>
      </w:r>
      <w:r>
        <w:rPr>
          <w:rFonts w:ascii="Times New Roman" w:hAnsi="Times New Roman" w:cs="Times New Roman"/>
          <w:sz w:val="24"/>
          <w:szCs w:val="24"/>
        </w:rPr>
        <w:t xml:space="preserve"> an </w:t>
      </w:r>
      <w:r w:rsidR="00B72DDC">
        <w:rPr>
          <w:rFonts w:ascii="Times New Roman" w:hAnsi="Times New Roman" w:cs="Times New Roman"/>
          <w:sz w:val="24"/>
          <w:szCs w:val="24"/>
        </w:rPr>
        <w:t>immediate</w:t>
      </w:r>
      <w:r>
        <w:rPr>
          <w:rFonts w:ascii="Times New Roman" w:hAnsi="Times New Roman" w:cs="Times New Roman"/>
          <w:sz w:val="24"/>
          <w:szCs w:val="24"/>
        </w:rPr>
        <w:t xml:space="preserve"> threat to </w:t>
      </w:r>
      <w:r w:rsidR="007A35CC">
        <w:rPr>
          <w:rFonts w:ascii="Times New Roman" w:hAnsi="Times New Roman" w:cs="Times New Roman"/>
          <w:sz w:val="24"/>
          <w:szCs w:val="24"/>
        </w:rPr>
        <w:t xml:space="preserve">public health because his lack of care caused some of his </w:t>
      </w:r>
      <w:r w:rsidR="00B72DDC">
        <w:rPr>
          <w:rFonts w:ascii="Times New Roman" w:hAnsi="Times New Roman" w:cs="Times New Roman"/>
          <w:sz w:val="24"/>
          <w:szCs w:val="24"/>
        </w:rPr>
        <w:t>patients</w:t>
      </w:r>
      <w:r>
        <w:rPr>
          <w:rFonts w:ascii="Times New Roman" w:hAnsi="Times New Roman" w:cs="Times New Roman"/>
          <w:sz w:val="24"/>
          <w:szCs w:val="24"/>
        </w:rPr>
        <w:t xml:space="preserve"> </w:t>
      </w:r>
      <w:r w:rsidR="007A35CC">
        <w:rPr>
          <w:rFonts w:ascii="Times New Roman" w:hAnsi="Times New Roman" w:cs="Times New Roman"/>
          <w:sz w:val="24"/>
          <w:szCs w:val="24"/>
        </w:rPr>
        <w:t>to be</w:t>
      </w:r>
      <w:r>
        <w:rPr>
          <w:rFonts w:ascii="Times New Roman" w:hAnsi="Times New Roman" w:cs="Times New Roman"/>
          <w:sz w:val="24"/>
          <w:szCs w:val="24"/>
        </w:rPr>
        <w:t xml:space="preserve"> hospitalized or ha</w:t>
      </w:r>
      <w:r w:rsidR="007A35CC">
        <w:rPr>
          <w:rFonts w:ascii="Times New Roman" w:hAnsi="Times New Roman" w:cs="Times New Roman"/>
          <w:sz w:val="24"/>
          <w:szCs w:val="24"/>
        </w:rPr>
        <w:t>ve</w:t>
      </w:r>
      <w:r>
        <w:rPr>
          <w:rFonts w:ascii="Times New Roman" w:hAnsi="Times New Roman" w:cs="Times New Roman"/>
          <w:sz w:val="24"/>
          <w:szCs w:val="24"/>
        </w:rPr>
        <w:t xml:space="preserve"> their </w:t>
      </w:r>
      <w:r w:rsidR="00B72DDC">
        <w:rPr>
          <w:rFonts w:ascii="Times New Roman" w:hAnsi="Times New Roman" w:cs="Times New Roman"/>
          <w:sz w:val="24"/>
          <w:szCs w:val="24"/>
        </w:rPr>
        <w:t>medications</w:t>
      </w:r>
      <w:r>
        <w:rPr>
          <w:rFonts w:ascii="Times New Roman" w:hAnsi="Times New Roman" w:cs="Times New Roman"/>
          <w:sz w:val="24"/>
          <w:szCs w:val="24"/>
        </w:rPr>
        <w:t xml:space="preserve"> changed</w:t>
      </w:r>
      <w:r w:rsidR="007A35CC">
        <w:rPr>
          <w:rFonts w:ascii="Times New Roman" w:hAnsi="Times New Roman" w:cs="Times New Roman"/>
          <w:sz w:val="24"/>
          <w:szCs w:val="24"/>
        </w:rPr>
        <w:t>.  Only t</w:t>
      </w:r>
      <w:r>
        <w:rPr>
          <w:rFonts w:ascii="Times New Roman" w:hAnsi="Times New Roman" w:cs="Times New Roman"/>
          <w:sz w:val="24"/>
          <w:szCs w:val="24"/>
        </w:rPr>
        <w:t>he charge</w:t>
      </w:r>
      <w:r w:rsidR="007A35CC">
        <w:rPr>
          <w:rFonts w:ascii="Times New Roman" w:hAnsi="Times New Roman" w:cs="Times New Roman"/>
          <w:sz w:val="24"/>
          <w:szCs w:val="24"/>
        </w:rPr>
        <w:t>s</w:t>
      </w:r>
      <w:r>
        <w:rPr>
          <w:rFonts w:ascii="Times New Roman" w:hAnsi="Times New Roman" w:cs="Times New Roman"/>
          <w:sz w:val="24"/>
          <w:szCs w:val="24"/>
        </w:rPr>
        <w:t xml:space="preserve"> that one </w:t>
      </w:r>
      <w:r w:rsidR="00B72DDC">
        <w:rPr>
          <w:rFonts w:ascii="Times New Roman" w:hAnsi="Times New Roman" w:cs="Times New Roman"/>
          <w:sz w:val="24"/>
          <w:szCs w:val="24"/>
        </w:rPr>
        <w:t>patient</w:t>
      </w:r>
      <w:r>
        <w:rPr>
          <w:rFonts w:ascii="Times New Roman" w:hAnsi="Times New Roman" w:cs="Times New Roman"/>
          <w:sz w:val="24"/>
          <w:szCs w:val="24"/>
        </w:rPr>
        <w:t xml:space="preserve"> had an amputation due to untreated gout and another patient was not treated for Hepatitis C</w:t>
      </w:r>
      <w:r w:rsidR="007A35CC">
        <w:rPr>
          <w:rFonts w:ascii="Times New Roman" w:hAnsi="Times New Roman" w:cs="Times New Roman"/>
          <w:sz w:val="24"/>
          <w:szCs w:val="24"/>
        </w:rPr>
        <w:t xml:space="preserve"> had been raised previously</w:t>
      </w:r>
      <w:r>
        <w:rPr>
          <w:rFonts w:ascii="Times New Roman" w:hAnsi="Times New Roman" w:cs="Times New Roman"/>
          <w:sz w:val="24"/>
          <w:szCs w:val="24"/>
        </w:rPr>
        <w:t xml:space="preserve">.  This post-hearing notice of the Board’s bases for the motion for summary </w:t>
      </w:r>
      <w:r w:rsidR="00B72DDC">
        <w:rPr>
          <w:rFonts w:ascii="Times New Roman" w:hAnsi="Times New Roman" w:cs="Times New Roman"/>
          <w:sz w:val="24"/>
          <w:szCs w:val="24"/>
        </w:rPr>
        <w:t>suspension</w:t>
      </w:r>
      <w:r>
        <w:rPr>
          <w:rFonts w:ascii="Times New Roman" w:hAnsi="Times New Roman" w:cs="Times New Roman"/>
          <w:sz w:val="24"/>
          <w:szCs w:val="24"/>
        </w:rPr>
        <w:t xml:space="preserve"> is wholly inadequate as it failed to give notice to the doctor of the </w:t>
      </w:r>
      <w:r w:rsidR="00B72DDC">
        <w:rPr>
          <w:rFonts w:ascii="Times New Roman" w:hAnsi="Times New Roman" w:cs="Times New Roman"/>
          <w:sz w:val="24"/>
          <w:szCs w:val="24"/>
        </w:rPr>
        <w:t>charges</w:t>
      </w:r>
      <w:r>
        <w:rPr>
          <w:rFonts w:ascii="Times New Roman" w:hAnsi="Times New Roman" w:cs="Times New Roman"/>
          <w:sz w:val="24"/>
          <w:szCs w:val="24"/>
        </w:rPr>
        <w:t xml:space="preserve"> he had to </w:t>
      </w:r>
      <w:r w:rsidR="00B72DDC">
        <w:rPr>
          <w:rFonts w:ascii="Times New Roman" w:hAnsi="Times New Roman" w:cs="Times New Roman"/>
          <w:sz w:val="24"/>
          <w:szCs w:val="24"/>
        </w:rPr>
        <w:t>address</w:t>
      </w:r>
      <w:r>
        <w:rPr>
          <w:rFonts w:ascii="Times New Roman" w:hAnsi="Times New Roman" w:cs="Times New Roman"/>
          <w:sz w:val="24"/>
          <w:szCs w:val="24"/>
        </w:rPr>
        <w:t xml:space="preserve"> at the </w:t>
      </w:r>
      <w:r w:rsidR="00B72DDC">
        <w:rPr>
          <w:rFonts w:ascii="Times New Roman" w:hAnsi="Times New Roman" w:cs="Times New Roman"/>
          <w:sz w:val="24"/>
          <w:szCs w:val="24"/>
        </w:rPr>
        <w:t>hearing</w:t>
      </w:r>
      <w:r>
        <w:rPr>
          <w:rFonts w:ascii="Times New Roman" w:hAnsi="Times New Roman" w:cs="Times New Roman"/>
          <w:sz w:val="24"/>
          <w:szCs w:val="24"/>
        </w:rPr>
        <w:t xml:space="preserve">.  It does not meet the notice </w:t>
      </w:r>
      <w:r w:rsidR="00B72DDC">
        <w:rPr>
          <w:rFonts w:ascii="Times New Roman" w:hAnsi="Times New Roman" w:cs="Times New Roman"/>
          <w:sz w:val="24"/>
          <w:szCs w:val="24"/>
        </w:rPr>
        <w:t>standard</w:t>
      </w:r>
      <w:r>
        <w:rPr>
          <w:rFonts w:ascii="Times New Roman" w:hAnsi="Times New Roman" w:cs="Times New Roman"/>
          <w:sz w:val="24"/>
          <w:szCs w:val="24"/>
        </w:rPr>
        <w:t xml:space="preserve"> set forth in Chapter 30A, let alone meet due process </w:t>
      </w:r>
      <w:r w:rsidR="00B72DDC">
        <w:rPr>
          <w:rFonts w:ascii="Times New Roman" w:hAnsi="Times New Roman" w:cs="Times New Roman"/>
          <w:sz w:val="24"/>
          <w:szCs w:val="24"/>
        </w:rPr>
        <w:t>standards</w:t>
      </w:r>
      <w:r w:rsidR="00666A64">
        <w:rPr>
          <w:rFonts w:ascii="Times New Roman" w:hAnsi="Times New Roman" w:cs="Times New Roman"/>
          <w:sz w:val="24"/>
          <w:szCs w:val="24"/>
        </w:rPr>
        <w:t>,</w:t>
      </w:r>
      <w:r>
        <w:rPr>
          <w:rFonts w:ascii="Times New Roman" w:hAnsi="Times New Roman" w:cs="Times New Roman"/>
          <w:sz w:val="24"/>
          <w:szCs w:val="24"/>
        </w:rPr>
        <w:t xml:space="preserve"> and would be </w:t>
      </w:r>
      <w:r w:rsidR="00B72DDC">
        <w:rPr>
          <w:rFonts w:ascii="Times New Roman" w:hAnsi="Times New Roman" w:cs="Times New Roman"/>
          <w:sz w:val="24"/>
          <w:szCs w:val="24"/>
        </w:rPr>
        <w:t>sufficient</w:t>
      </w:r>
      <w:r>
        <w:rPr>
          <w:rFonts w:ascii="Times New Roman" w:hAnsi="Times New Roman" w:cs="Times New Roman"/>
          <w:sz w:val="24"/>
          <w:szCs w:val="24"/>
        </w:rPr>
        <w:t xml:space="preserve"> </w:t>
      </w:r>
      <w:r w:rsidR="00B72DDC">
        <w:rPr>
          <w:rFonts w:ascii="Times New Roman" w:hAnsi="Times New Roman" w:cs="Times New Roman"/>
          <w:sz w:val="24"/>
          <w:szCs w:val="24"/>
        </w:rPr>
        <w:t>grounds</w:t>
      </w:r>
      <w:r>
        <w:rPr>
          <w:rFonts w:ascii="Times New Roman" w:hAnsi="Times New Roman" w:cs="Times New Roman"/>
          <w:sz w:val="24"/>
          <w:szCs w:val="24"/>
        </w:rPr>
        <w:t xml:space="preserve"> to </w:t>
      </w:r>
      <w:r w:rsidR="00666A64">
        <w:rPr>
          <w:rFonts w:ascii="Times New Roman" w:hAnsi="Times New Roman" w:cs="Times New Roman"/>
          <w:sz w:val="24"/>
          <w:szCs w:val="24"/>
        </w:rPr>
        <w:t>deny</w:t>
      </w:r>
      <w:r>
        <w:rPr>
          <w:rFonts w:ascii="Times New Roman" w:hAnsi="Times New Roman" w:cs="Times New Roman"/>
          <w:sz w:val="24"/>
          <w:szCs w:val="24"/>
        </w:rPr>
        <w:t xml:space="preserve"> </w:t>
      </w:r>
      <w:r w:rsidR="00B72DDC">
        <w:rPr>
          <w:rFonts w:ascii="Times New Roman" w:hAnsi="Times New Roman" w:cs="Times New Roman"/>
          <w:sz w:val="24"/>
          <w:szCs w:val="24"/>
        </w:rPr>
        <w:t>the motion</w:t>
      </w:r>
      <w:r>
        <w:rPr>
          <w:rFonts w:ascii="Times New Roman" w:hAnsi="Times New Roman" w:cs="Times New Roman"/>
          <w:sz w:val="24"/>
          <w:szCs w:val="24"/>
        </w:rPr>
        <w:t xml:space="preserve">.  </w:t>
      </w:r>
      <w:r w:rsidR="00B72DDC">
        <w:rPr>
          <w:rFonts w:ascii="Times New Roman" w:hAnsi="Times New Roman" w:cs="Times New Roman"/>
          <w:sz w:val="24"/>
          <w:szCs w:val="24"/>
        </w:rPr>
        <w:t>Nonetheless</w:t>
      </w:r>
      <w:r>
        <w:rPr>
          <w:rFonts w:ascii="Times New Roman" w:hAnsi="Times New Roman" w:cs="Times New Roman"/>
          <w:sz w:val="24"/>
          <w:szCs w:val="24"/>
        </w:rPr>
        <w:t xml:space="preserve">, </w:t>
      </w:r>
      <w:r w:rsidR="00B72DDC">
        <w:rPr>
          <w:rFonts w:ascii="Times New Roman" w:hAnsi="Times New Roman" w:cs="Times New Roman"/>
          <w:sz w:val="24"/>
          <w:szCs w:val="24"/>
        </w:rPr>
        <w:t>because</w:t>
      </w:r>
      <w:r>
        <w:rPr>
          <w:rFonts w:ascii="Times New Roman" w:hAnsi="Times New Roman" w:cs="Times New Roman"/>
          <w:sz w:val="24"/>
          <w:szCs w:val="24"/>
        </w:rPr>
        <w:t xml:space="preserve"> the </w:t>
      </w:r>
      <w:r w:rsidR="00B72DDC">
        <w:rPr>
          <w:rFonts w:ascii="Times New Roman" w:hAnsi="Times New Roman" w:cs="Times New Roman"/>
          <w:sz w:val="24"/>
          <w:szCs w:val="24"/>
        </w:rPr>
        <w:t>parties</w:t>
      </w:r>
      <w:r>
        <w:rPr>
          <w:rFonts w:ascii="Times New Roman" w:hAnsi="Times New Roman" w:cs="Times New Roman"/>
          <w:sz w:val="24"/>
          <w:szCs w:val="24"/>
        </w:rPr>
        <w:t xml:space="preserve"> have gone through a </w:t>
      </w:r>
      <w:r w:rsidR="00B72DDC">
        <w:rPr>
          <w:rFonts w:ascii="Times New Roman" w:hAnsi="Times New Roman" w:cs="Times New Roman"/>
          <w:sz w:val="24"/>
          <w:szCs w:val="24"/>
        </w:rPr>
        <w:t>hearing, I will address the evidence that was presented.</w:t>
      </w:r>
    </w:p>
    <w:p w:rsidR="007A35CC" w:rsidRDefault="007A35CC" w:rsidP="007A35CC">
      <w:pPr>
        <w:pStyle w:val="ListParagraph"/>
        <w:numPr>
          <w:ilvl w:val="0"/>
          <w:numId w:val="18"/>
        </w:numPr>
        <w:spacing w:line="480" w:lineRule="auto"/>
        <w:rPr>
          <w:rFonts w:ascii="Times New Roman" w:hAnsi="Times New Roman" w:cs="Times New Roman"/>
          <w:sz w:val="24"/>
          <w:szCs w:val="24"/>
          <w:u w:val="single"/>
        </w:rPr>
      </w:pPr>
      <w:r w:rsidRPr="003B0AD1">
        <w:rPr>
          <w:rFonts w:ascii="Times New Roman" w:hAnsi="Times New Roman" w:cs="Times New Roman"/>
          <w:sz w:val="24"/>
          <w:szCs w:val="24"/>
          <w:u w:val="single"/>
        </w:rPr>
        <w:t>Evidence Evaluation</w:t>
      </w:r>
    </w:p>
    <w:p w:rsidR="006C20E4" w:rsidRPr="003B0AD1" w:rsidRDefault="006C20E4" w:rsidP="006C20E4">
      <w:pPr>
        <w:pStyle w:val="ListParagraph"/>
        <w:numPr>
          <w:ilvl w:val="0"/>
          <w:numId w:val="19"/>
        </w:numPr>
        <w:spacing w:line="360" w:lineRule="auto"/>
        <w:rPr>
          <w:rFonts w:ascii="Times New Roman" w:hAnsi="Times New Roman" w:cs="Times New Roman"/>
          <w:i/>
          <w:sz w:val="24"/>
          <w:szCs w:val="24"/>
        </w:rPr>
      </w:pPr>
      <w:r w:rsidRPr="003B0AD1">
        <w:rPr>
          <w:rFonts w:ascii="Times New Roman" w:hAnsi="Times New Roman" w:cs="Times New Roman"/>
          <w:i/>
          <w:sz w:val="24"/>
          <w:szCs w:val="24"/>
        </w:rPr>
        <w:t>Dr. Pham’s Care of Patient AB</w:t>
      </w:r>
    </w:p>
    <w:p w:rsidR="00EC7A9B" w:rsidRDefault="00EC7A9B" w:rsidP="00EC7A9B">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its motion for summary suspension, the Board alleged that Dr. Pham violated the standard of care in treating Patient AB’s diabetes, chronic kidney disease, and hypertension.  However, after the hearing on the summary suspension, the Board no longer maintain</w:t>
      </w:r>
      <w:r w:rsidR="007E1174">
        <w:rPr>
          <w:rFonts w:ascii="Times New Roman" w:hAnsi="Times New Roman" w:cs="Times New Roman"/>
          <w:sz w:val="24"/>
          <w:szCs w:val="24"/>
        </w:rPr>
        <w:t>ed</w:t>
      </w:r>
      <w:r>
        <w:rPr>
          <w:rFonts w:ascii="Times New Roman" w:hAnsi="Times New Roman" w:cs="Times New Roman"/>
          <w:sz w:val="24"/>
          <w:szCs w:val="24"/>
        </w:rPr>
        <w:t xml:space="preserve"> its allegations relating to Dr. Pham’s approach to Patient AB’s diabetes or hypertension.  Therefore, I will analyze </w:t>
      </w:r>
      <w:r w:rsidR="007A35CC">
        <w:rPr>
          <w:rFonts w:ascii="Times New Roman" w:hAnsi="Times New Roman" w:cs="Times New Roman"/>
          <w:sz w:val="24"/>
          <w:szCs w:val="24"/>
        </w:rPr>
        <w:t xml:space="preserve">only </w:t>
      </w:r>
      <w:r>
        <w:rPr>
          <w:rFonts w:ascii="Times New Roman" w:hAnsi="Times New Roman" w:cs="Times New Roman"/>
          <w:sz w:val="24"/>
          <w:szCs w:val="24"/>
        </w:rPr>
        <w:t xml:space="preserve">the Board’s allegation that Dr. Pham violated the standard of care </w:t>
      </w:r>
      <w:r w:rsidR="00666A64">
        <w:rPr>
          <w:rFonts w:ascii="Times New Roman" w:hAnsi="Times New Roman" w:cs="Times New Roman"/>
          <w:sz w:val="24"/>
          <w:szCs w:val="24"/>
        </w:rPr>
        <w:t>as</w:t>
      </w:r>
      <w:r>
        <w:rPr>
          <w:rFonts w:ascii="Times New Roman" w:hAnsi="Times New Roman" w:cs="Times New Roman"/>
          <w:sz w:val="24"/>
          <w:szCs w:val="24"/>
        </w:rPr>
        <w:t xml:space="preserve"> to Patient AB’s chronic kidney disease.  </w:t>
      </w:r>
    </w:p>
    <w:p w:rsidR="007A66D0" w:rsidRDefault="00EC7A9B"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Board</w:t>
      </w:r>
      <w:r w:rsidR="00F642C8">
        <w:rPr>
          <w:rFonts w:ascii="Times New Roman" w:hAnsi="Times New Roman" w:cs="Times New Roman"/>
          <w:sz w:val="24"/>
          <w:szCs w:val="24"/>
        </w:rPr>
        <w:t>’s post-he</w:t>
      </w:r>
      <w:r w:rsidR="007E1174">
        <w:rPr>
          <w:rFonts w:ascii="Times New Roman" w:hAnsi="Times New Roman" w:cs="Times New Roman"/>
          <w:sz w:val="24"/>
          <w:szCs w:val="24"/>
        </w:rPr>
        <w:t>a</w:t>
      </w:r>
      <w:r w:rsidR="00F642C8">
        <w:rPr>
          <w:rFonts w:ascii="Times New Roman" w:hAnsi="Times New Roman" w:cs="Times New Roman"/>
          <w:sz w:val="24"/>
          <w:szCs w:val="24"/>
        </w:rPr>
        <w:t>ring allegation is</w:t>
      </w:r>
      <w:r>
        <w:rPr>
          <w:rFonts w:ascii="Times New Roman" w:hAnsi="Times New Roman" w:cs="Times New Roman"/>
          <w:sz w:val="24"/>
          <w:szCs w:val="24"/>
        </w:rPr>
        <w:t xml:space="preserve"> that Dr. Pham’s failure to obtain or address laboratory tests to monitor Patient AB’s kidney function and failure to refer Patient AB to a nephrologist</w:t>
      </w:r>
      <w:r w:rsidR="00F642C8">
        <w:rPr>
          <w:rFonts w:ascii="Times New Roman" w:hAnsi="Times New Roman" w:cs="Times New Roman"/>
          <w:sz w:val="24"/>
          <w:szCs w:val="24"/>
        </w:rPr>
        <w:t xml:space="preserve"> </w:t>
      </w:r>
      <w:r w:rsidR="00666A64">
        <w:rPr>
          <w:rFonts w:ascii="Times New Roman" w:hAnsi="Times New Roman" w:cs="Times New Roman"/>
          <w:sz w:val="24"/>
          <w:szCs w:val="24"/>
        </w:rPr>
        <w:lastRenderedPageBreak/>
        <w:t>accelerated</w:t>
      </w:r>
      <w:r w:rsidR="007A66D0">
        <w:rPr>
          <w:rFonts w:ascii="Times New Roman" w:hAnsi="Times New Roman" w:cs="Times New Roman"/>
          <w:sz w:val="24"/>
          <w:szCs w:val="24"/>
        </w:rPr>
        <w:t xml:space="preserve"> harm to Patient AB as shown by UMass Hospital admission </w:t>
      </w:r>
      <w:r w:rsidR="00F642C8">
        <w:rPr>
          <w:rFonts w:ascii="Times New Roman" w:hAnsi="Times New Roman" w:cs="Times New Roman"/>
          <w:sz w:val="24"/>
          <w:szCs w:val="24"/>
        </w:rPr>
        <w:t xml:space="preserve">in 2015 </w:t>
      </w:r>
      <w:r w:rsidR="007A66D0">
        <w:rPr>
          <w:rFonts w:ascii="Times New Roman" w:hAnsi="Times New Roman" w:cs="Times New Roman"/>
          <w:sz w:val="24"/>
          <w:szCs w:val="24"/>
        </w:rPr>
        <w:t>and diagnosis with acute kidney injury</w:t>
      </w:r>
      <w:r w:rsidR="00996D1C">
        <w:rPr>
          <w:rFonts w:ascii="Times New Roman" w:hAnsi="Times New Roman" w:cs="Times New Roman"/>
          <w:sz w:val="24"/>
          <w:szCs w:val="24"/>
        </w:rPr>
        <w:t>.</w:t>
      </w:r>
      <w:r w:rsidR="007A66D0">
        <w:rPr>
          <w:rFonts w:ascii="Times New Roman" w:hAnsi="Times New Roman" w:cs="Times New Roman"/>
          <w:sz w:val="24"/>
          <w:szCs w:val="24"/>
        </w:rPr>
        <w:t xml:space="preserve"> </w:t>
      </w:r>
    </w:p>
    <w:p w:rsidR="00666A64" w:rsidRDefault="00F642C8"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 do not find any merit in the allegation that Dr. </w:t>
      </w:r>
      <w:r w:rsidR="003E62EF">
        <w:rPr>
          <w:rFonts w:ascii="Times New Roman" w:hAnsi="Times New Roman" w:cs="Times New Roman"/>
          <w:sz w:val="24"/>
          <w:szCs w:val="24"/>
        </w:rPr>
        <w:t>Pham</w:t>
      </w:r>
      <w:r>
        <w:rPr>
          <w:rFonts w:ascii="Times New Roman" w:hAnsi="Times New Roman" w:cs="Times New Roman"/>
          <w:sz w:val="24"/>
          <w:szCs w:val="24"/>
        </w:rPr>
        <w:t xml:space="preserve"> failed to refer </w:t>
      </w:r>
      <w:r w:rsidR="003E62EF">
        <w:rPr>
          <w:rFonts w:ascii="Times New Roman" w:hAnsi="Times New Roman" w:cs="Times New Roman"/>
          <w:sz w:val="24"/>
          <w:szCs w:val="24"/>
        </w:rPr>
        <w:t>Patient</w:t>
      </w:r>
      <w:r>
        <w:rPr>
          <w:rFonts w:ascii="Times New Roman" w:hAnsi="Times New Roman" w:cs="Times New Roman"/>
          <w:sz w:val="24"/>
          <w:szCs w:val="24"/>
        </w:rPr>
        <w:t xml:space="preserve"> AB to his nephrologist sooner than the </w:t>
      </w:r>
      <w:r w:rsidR="003E62EF">
        <w:rPr>
          <w:rFonts w:ascii="Times New Roman" w:hAnsi="Times New Roman" w:cs="Times New Roman"/>
          <w:sz w:val="24"/>
          <w:szCs w:val="24"/>
        </w:rPr>
        <w:t>nephrologist</w:t>
      </w:r>
      <w:r>
        <w:rPr>
          <w:rFonts w:ascii="Times New Roman" w:hAnsi="Times New Roman" w:cs="Times New Roman"/>
          <w:sz w:val="24"/>
          <w:szCs w:val="24"/>
        </w:rPr>
        <w:t xml:space="preserve"> had recommended.  </w:t>
      </w:r>
    </w:p>
    <w:p w:rsidR="00666A64" w:rsidRDefault="007A66D0"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medical records show that Patient AB saw Dr. Sosa, a nephrologist</w:t>
      </w:r>
      <w:r w:rsidR="00527C51">
        <w:rPr>
          <w:rFonts w:ascii="Times New Roman" w:hAnsi="Times New Roman" w:cs="Times New Roman"/>
          <w:sz w:val="24"/>
          <w:szCs w:val="24"/>
        </w:rPr>
        <w:t xml:space="preserve">, in March 2014 </w:t>
      </w:r>
      <w:r>
        <w:rPr>
          <w:rFonts w:ascii="Times New Roman" w:hAnsi="Times New Roman" w:cs="Times New Roman"/>
          <w:sz w:val="24"/>
          <w:szCs w:val="24"/>
        </w:rPr>
        <w:t>just two months prior to seeing Dr. Pham</w:t>
      </w:r>
      <w:r w:rsidR="00527C51">
        <w:rPr>
          <w:rFonts w:ascii="Times New Roman" w:hAnsi="Times New Roman" w:cs="Times New Roman"/>
          <w:sz w:val="24"/>
          <w:szCs w:val="24"/>
        </w:rPr>
        <w:t xml:space="preserve"> for the first time</w:t>
      </w:r>
      <w:r w:rsidR="00F642C8">
        <w:rPr>
          <w:rFonts w:ascii="Times New Roman" w:hAnsi="Times New Roman" w:cs="Times New Roman"/>
          <w:sz w:val="24"/>
          <w:szCs w:val="24"/>
        </w:rPr>
        <w:t xml:space="preserve">.  She provided a detailed plan for the patient’s CKD and stated that she advised the patient to follow up with her in one year, but sooner if needed.  </w:t>
      </w:r>
      <w:r w:rsidR="0068321F">
        <w:rPr>
          <w:rFonts w:ascii="Times New Roman" w:hAnsi="Times New Roman" w:cs="Times New Roman"/>
          <w:sz w:val="24"/>
          <w:szCs w:val="24"/>
        </w:rPr>
        <w:t xml:space="preserve">(Finding 31.)  </w:t>
      </w:r>
      <w:r>
        <w:rPr>
          <w:rFonts w:ascii="Times New Roman" w:hAnsi="Times New Roman" w:cs="Times New Roman"/>
          <w:sz w:val="24"/>
          <w:szCs w:val="24"/>
        </w:rPr>
        <w:t xml:space="preserve">Dr. Pham documented this visit in the patient’s chart.  </w:t>
      </w:r>
      <w:r w:rsidR="00F642C8">
        <w:rPr>
          <w:rFonts w:ascii="Times New Roman" w:hAnsi="Times New Roman" w:cs="Times New Roman"/>
          <w:sz w:val="24"/>
          <w:szCs w:val="24"/>
        </w:rPr>
        <w:t xml:space="preserve">The Board </w:t>
      </w:r>
      <w:r w:rsidR="003E62EF">
        <w:rPr>
          <w:rFonts w:ascii="Times New Roman" w:hAnsi="Times New Roman" w:cs="Times New Roman"/>
          <w:sz w:val="24"/>
          <w:szCs w:val="24"/>
        </w:rPr>
        <w:t>maintains</w:t>
      </w:r>
      <w:r w:rsidR="00F642C8">
        <w:rPr>
          <w:rFonts w:ascii="Times New Roman" w:hAnsi="Times New Roman" w:cs="Times New Roman"/>
          <w:sz w:val="24"/>
          <w:szCs w:val="24"/>
        </w:rPr>
        <w:t xml:space="preserve"> that Dr. </w:t>
      </w:r>
      <w:r w:rsidR="003E62EF">
        <w:rPr>
          <w:rFonts w:ascii="Times New Roman" w:hAnsi="Times New Roman" w:cs="Times New Roman"/>
          <w:sz w:val="24"/>
          <w:szCs w:val="24"/>
        </w:rPr>
        <w:t>Pham</w:t>
      </w:r>
      <w:r w:rsidR="00F642C8">
        <w:rPr>
          <w:rFonts w:ascii="Times New Roman" w:hAnsi="Times New Roman" w:cs="Times New Roman"/>
          <w:sz w:val="24"/>
          <w:szCs w:val="24"/>
        </w:rPr>
        <w:t xml:space="preserve"> </w:t>
      </w:r>
      <w:r w:rsidR="003E62EF">
        <w:rPr>
          <w:rFonts w:ascii="Times New Roman" w:hAnsi="Times New Roman" w:cs="Times New Roman"/>
          <w:sz w:val="24"/>
          <w:szCs w:val="24"/>
        </w:rPr>
        <w:t>should</w:t>
      </w:r>
      <w:r w:rsidR="00F642C8">
        <w:rPr>
          <w:rFonts w:ascii="Times New Roman" w:hAnsi="Times New Roman" w:cs="Times New Roman"/>
          <w:sz w:val="24"/>
          <w:szCs w:val="24"/>
        </w:rPr>
        <w:t xml:space="preserve"> have sent pat</w:t>
      </w:r>
      <w:r w:rsidR="00527C51">
        <w:rPr>
          <w:rFonts w:ascii="Times New Roman" w:hAnsi="Times New Roman" w:cs="Times New Roman"/>
          <w:sz w:val="24"/>
          <w:szCs w:val="24"/>
        </w:rPr>
        <w:t>i</w:t>
      </w:r>
      <w:r w:rsidR="00F642C8">
        <w:rPr>
          <w:rFonts w:ascii="Times New Roman" w:hAnsi="Times New Roman" w:cs="Times New Roman"/>
          <w:sz w:val="24"/>
          <w:szCs w:val="24"/>
        </w:rPr>
        <w:t>ent AB back to Dr. Sosa soo</w:t>
      </w:r>
      <w:r w:rsidR="00527C51">
        <w:rPr>
          <w:rFonts w:ascii="Times New Roman" w:hAnsi="Times New Roman" w:cs="Times New Roman"/>
          <w:sz w:val="24"/>
          <w:szCs w:val="24"/>
        </w:rPr>
        <w:t>ner</w:t>
      </w:r>
      <w:r w:rsidR="00F642C8">
        <w:rPr>
          <w:rFonts w:ascii="Times New Roman" w:hAnsi="Times New Roman" w:cs="Times New Roman"/>
          <w:sz w:val="24"/>
          <w:szCs w:val="24"/>
        </w:rPr>
        <w:t xml:space="preserve"> tha</w:t>
      </w:r>
      <w:r w:rsidR="00527C51">
        <w:rPr>
          <w:rFonts w:ascii="Times New Roman" w:hAnsi="Times New Roman" w:cs="Times New Roman"/>
          <w:sz w:val="24"/>
          <w:szCs w:val="24"/>
        </w:rPr>
        <w:t>n</w:t>
      </w:r>
      <w:r w:rsidR="00F642C8">
        <w:rPr>
          <w:rFonts w:ascii="Times New Roman" w:hAnsi="Times New Roman" w:cs="Times New Roman"/>
          <w:sz w:val="24"/>
          <w:szCs w:val="24"/>
        </w:rPr>
        <w:t xml:space="preserve"> </w:t>
      </w:r>
      <w:r w:rsidR="00527C51">
        <w:rPr>
          <w:rFonts w:ascii="Times New Roman" w:hAnsi="Times New Roman" w:cs="Times New Roman"/>
          <w:sz w:val="24"/>
          <w:szCs w:val="24"/>
        </w:rPr>
        <w:t xml:space="preserve">March 2015 </w:t>
      </w:r>
      <w:r w:rsidR="003E62EF">
        <w:rPr>
          <w:rFonts w:ascii="Times New Roman" w:hAnsi="Times New Roman" w:cs="Times New Roman"/>
          <w:sz w:val="24"/>
          <w:szCs w:val="24"/>
        </w:rPr>
        <w:t>because</w:t>
      </w:r>
      <w:r w:rsidR="00666A64">
        <w:rPr>
          <w:rFonts w:ascii="Times New Roman" w:hAnsi="Times New Roman" w:cs="Times New Roman"/>
          <w:sz w:val="24"/>
          <w:szCs w:val="24"/>
        </w:rPr>
        <w:t>,</w:t>
      </w:r>
      <w:r w:rsidR="00527C51">
        <w:rPr>
          <w:rFonts w:ascii="Times New Roman" w:hAnsi="Times New Roman" w:cs="Times New Roman"/>
          <w:sz w:val="24"/>
          <w:szCs w:val="24"/>
        </w:rPr>
        <w:t xml:space="preserve"> in July 2014, </w:t>
      </w:r>
      <w:r w:rsidR="003E62EF">
        <w:rPr>
          <w:rFonts w:ascii="Times New Roman" w:hAnsi="Times New Roman" w:cs="Times New Roman"/>
          <w:sz w:val="24"/>
          <w:szCs w:val="24"/>
        </w:rPr>
        <w:t>Patient</w:t>
      </w:r>
      <w:r w:rsidR="00527C51">
        <w:rPr>
          <w:rFonts w:ascii="Times New Roman" w:hAnsi="Times New Roman" w:cs="Times New Roman"/>
          <w:sz w:val="24"/>
          <w:szCs w:val="24"/>
        </w:rPr>
        <w:t xml:space="preserve"> AB went to the hospital </w:t>
      </w:r>
      <w:r w:rsidR="003E62EF">
        <w:rPr>
          <w:rFonts w:ascii="Times New Roman" w:hAnsi="Times New Roman" w:cs="Times New Roman"/>
          <w:sz w:val="24"/>
          <w:szCs w:val="24"/>
        </w:rPr>
        <w:t>complaining</w:t>
      </w:r>
      <w:r w:rsidR="00527C51">
        <w:rPr>
          <w:rFonts w:ascii="Times New Roman" w:hAnsi="Times New Roman" w:cs="Times New Roman"/>
          <w:sz w:val="24"/>
          <w:szCs w:val="24"/>
        </w:rPr>
        <w:t xml:space="preserve"> of chest pain and a cardiologist, Dr. Ockene, recommended that the patient be “referred to a nephrologist on an out[patient] basis.”  (Finding </w:t>
      </w:r>
      <w:r w:rsidR="0068321F">
        <w:rPr>
          <w:rFonts w:ascii="Times New Roman" w:hAnsi="Times New Roman" w:cs="Times New Roman"/>
          <w:sz w:val="24"/>
          <w:szCs w:val="24"/>
        </w:rPr>
        <w:t>33</w:t>
      </w:r>
      <w:r w:rsidR="00527C51">
        <w:rPr>
          <w:rFonts w:ascii="Times New Roman" w:hAnsi="Times New Roman" w:cs="Times New Roman"/>
          <w:sz w:val="24"/>
          <w:szCs w:val="24"/>
        </w:rPr>
        <w:t xml:space="preserve">.)  </w:t>
      </w:r>
    </w:p>
    <w:p w:rsidR="00666A64" w:rsidRDefault="003E62EF"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There is nothing in the record to reflect whether Dr. Ockene knew that Patient AB was already being treated by a nephrologist, nor is there anything in the record to show that this doctor thought that Patient AB’s kidney condition required immediate treatment by a nephrologist.  </w:t>
      </w:r>
      <w:r w:rsidR="003C71FA">
        <w:rPr>
          <w:rFonts w:ascii="Times New Roman" w:hAnsi="Times New Roman" w:cs="Times New Roman"/>
          <w:sz w:val="24"/>
          <w:szCs w:val="24"/>
        </w:rPr>
        <w:t xml:space="preserve">All that can be </w:t>
      </w:r>
      <w:r>
        <w:rPr>
          <w:rFonts w:ascii="Times New Roman" w:hAnsi="Times New Roman" w:cs="Times New Roman"/>
          <w:sz w:val="24"/>
          <w:szCs w:val="24"/>
        </w:rPr>
        <w:t>said</w:t>
      </w:r>
      <w:r w:rsidR="003C71FA">
        <w:rPr>
          <w:rFonts w:ascii="Times New Roman" w:hAnsi="Times New Roman" w:cs="Times New Roman"/>
          <w:sz w:val="24"/>
          <w:szCs w:val="24"/>
        </w:rPr>
        <w:t xml:space="preserve"> is that testing </w:t>
      </w:r>
      <w:r>
        <w:rPr>
          <w:rFonts w:ascii="Times New Roman" w:hAnsi="Times New Roman" w:cs="Times New Roman"/>
          <w:sz w:val="24"/>
          <w:szCs w:val="24"/>
        </w:rPr>
        <w:t>done</w:t>
      </w:r>
      <w:r w:rsidR="003C71FA">
        <w:rPr>
          <w:rFonts w:ascii="Times New Roman" w:hAnsi="Times New Roman" w:cs="Times New Roman"/>
          <w:sz w:val="24"/>
          <w:szCs w:val="24"/>
        </w:rPr>
        <w:t xml:space="preserve"> at the </w:t>
      </w:r>
      <w:r>
        <w:rPr>
          <w:rFonts w:ascii="Times New Roman" w:hAnsi="Times New Roman" w:cs="Times New Roman"/>
          <w:sz w:val="24"/>
          <w:szCs w:val="24"/>
        </w:rPr>
        <w:t>hospital</w:t>
      </w:r>
      <w:r w:rsidR="003C71FA">
        <w:rPr>
          <w:rFonts w:ascii="Times New Roman" w:hAnsi="Times New Roman" w:cs="Times New Roman"/>
          <w:sz w:val="24"/>
          <w:szCs w:val="24"/>
        </w:rPr>
        <w:t xml:space="preserve"> showed a decline </w:t>
      </w:r>
      <w:r>
        <w:rPr>
          <w:rFonts w:ascii="Times New Roman" w:hAnsi="Times New Roman" w:cs="Times New Roman"/>
          <w:sz w:val="24"/>
          <w:szCs w:val="24"/>
        </w:rPr>
        <w:t>in kidney</w:t>
      </w:r>
      <w:r w:rsidR="003C71FA">
        <w:rPr>
          <w:rFonts w:ascii="Times New Roman" w:hAnsi="Times New Roman" w:cs="Times New Roman"/>
          <w:sz w:val="24"/>
          <w:szCs w:val="24"/>
        </w:rPr>
        <w:t xml:space="preserve"> </w:t>
      </w:r>
      <w:r>
        <w:rPr>
          <w:rFonts w:ascii="Times New Roman" w:hAnsi="Times New Roman" w:cs="Times New Roman"/>
          <w:sz w:val="24"/>
          <w:szCs w:val="24"/>
        </w:rPr>
        <w:t>function</w:t>
      </w:r>
      <w:r w:rsidR="003C71FA">
        <w:rPr>
          <w:rFonts w:ascii="Times New Roman" w:hAnsi="Times New Roman" w:cs="Times New Roman"/>
          <w:sz w:val="24"/>
          <w:szCs w:val="24"/>
        </w:rPr>
        <w:t xml:space="preserve"> and that the </w:t>
      </w:r>
      <w:r>
        <w:rPr>
          <w:rFonts w:ascii="Times New Roman" w:hAnsi="Times New Roman" w:cs="Times New Roman"/>
          <w:sz w:val="24"/>
          <w:szCs w:val="24"/>
        </w:rPr>
        <w:t>doctor</w:t>
      </w:r>
      <w:r w:rsidR="003C71FA">
        <w:rPr>
          <w:rFonts w:ascii="Times New Roman" w:hAnsi="Times New Roman" w:cs="Times New Roman"/>
          <w:sz w:val="24"/>
          <w:szCs w:val="24"/>
        </w:rPr>
        <w:t xml:space="preserve"> thought a </w:t>
      </w:r>
      <w:r>
        <w:rPr>
          <w:rFonts w:ascii="Times New Roman" w:hAnsi="Times New Roman" w:cs="Times New Roman"/>
          <w:sz w:val="24"/>
          <w:szCs w:val="24"/>
        </w:rPr>
        <w:t>nephrologist</w:t>
      </w:r>
      <w:r w:rsidR="003C71FA">
        <w:rPr>
          <w:rFonts w:ascii="Times New Roman" w:hAnsi="Times New Roman" w:cs="Times New Roman"/>
          <w:sz w:val="24"/>
          <w:szCs w:val="24"/>
        </w:rPr>
        <w:t xml:space="preserve"> should be consulted.  </w:t>
      </w:r>
      <w:r>
        <w:rPr>
          <w:rFonts w:ascii="Times New Roman" w:hAnsi="Times New Roman" w:cs="Times New Roman"/>
          <w:sz w:val="24"/>
          <w:szCs w:val="24"/>
        </w:rPr>
        <w:t>Patient</w:t>
      </w:r>
      <w:r w:rsidR="003C71FA">
        <w:rPr>
          <w:rFonts w:ascii="Times New Roman" w:hAnsi="Times New Roman" w:cs="Times New Roman"/>
          <w:sz w:val="24"/>
          <w:szCs w:val="24"/>
        </w:rPr>
        <w:t xml:space="preserve"> AB did not see Dr. Pham again until September 2014.  Dr. </w:t>
      </w:r>
      <w:r>
        <w:rPr>
          <w:rFonts w:ascii="Times New Roman" w:hAnsi="Times New Roman" w:cs="Times New Roman"/>
          <w:sz w:val="24"/>
          <w:szCs w:val="24"/>
        </w:rPr>
        <w:t>Pham’s</w:t>
      </w:r>
      <w:r w:rsidR="003C71FA">
        <w:rPr>
          <w:rFonts w:ascii="Times New Roman" w:hAnsi="Times New Roman" w:cs="Times New Roman"/>
          <w:sz w:val="24"/>
          <w:szCs w:val="24"/>
        </w:rPr>
        <w:t xml:space="preserve"> </w:t>
      </w:r>
      <w:r>
        <w:rPr>
          <w:rFonts w:ascii="Times New Roman" w:hAnsi="Times New Roman" w:cs="Times New Roman"/>
          <w:sz w:val="24"/>
          <w:szCs w:val="24"/>
        </w:rPr>
        <w:t>testimony</w:t>
      </w:r>
      <w:r w:rsidR="003C71FA">
        <w:rPr>
          <w:rFonts w:ascii="Times New Roman" w:hAnsi="Times New Roman" w:cs="Times New Roman"/>
          <w:sz w:val="24"/>
          <w:szCs w:val="24"/>
        </w:rPr>
        <w:t xml:space="preserve"> </w:t>
      </w:r>
      <w:r>
        <w:rPr>
          <w:rFonts w:ascii="Times New Roman" w:hAnsi="Times New Roman" w:cs="Times New Roman"/>
          <w:sz w:val="24"/>
          <w:szCs w:val="24"/>
        </w:rPr>
        <w:t>showed</w:t>
      </w:r>
      <w:r w:rsidR="003C71FA">
        <w:rPr>
          <w:rFonts w:ascii="Times New Roman" w:hAnsi="Times New Roman" w:cs="Times New Roman"/>
          <w:sz w:val="24"/>
          <w:szCs w:val="24"/>
        </w:rPr>
        <w:t xml:space="preserve"> that he was aware </w:t>
      </w:r>
      <w:r w:rsidR="00275CA2">
        <w:rPr>
          <w:rFonts w:ascii="Times New Roman" w:hAnsi="Times New Roman" w:cs="Times New Roman"/>
          <w:sz w:val="24"/>
          <w:szCs w:val="24"/>
        </w:rPr>
        <w:t xml:space="preserve">by then </w:t>
      </w:r>
      <w:r w:rsidR="003C71FA">
        <w:rPr>
          <w:rFonts w:ascii="Times New Roman" w:hAnsi="Times New Roman" w:cs="Times New Roman"/>
          <w:sz w:val="24"/>
          <w:szCs w:val="24"/>
        </w:rPr>
        <w:t xml:space="preserve">of the July </w:t>
      </w:r>
      <w:r>
        <w:rPr>
          <w:rFonts w:ascii="Times New Roman" w:hAnsi="Times New Roman" w:cs="Times New Roman"/>
          <w:sz w:val="24"/>
          <w:szCs w:val="24"/>
        </w:rPr>
        <w:t>hospital</w:t>
      </w:r>
      <w:r w:rsidR="003C71FA">
        <w:rPr>
          <w:rFonts w:ascii="Times New Roman" w:hAnsi="Times New Roman" w:cs="Times New Roman"/>
          <w:sz w:val="24"/>
          <w:szCs w:val="24"/>
        </w:rPr>
        <w:t xml:space="preserve"> </w:t>
      </w:r>
      <w:r>
        <w:rPr>
          <w:rFonts w:ascii="Times New Roman" w:hAnsi="Times New Roman" w:cs="Times New Roman"/>
          <w:sz w:val="24"/>
          <w:szCs w:val="24"/>
        </w:rPr>
        <w:t>visit</w:t>
      </w:r>
      <w:r w:rsidR="003C71FA">
        <w:rPr>
          <w:rFonts w:ascii="Times New Roman" w:hAnsi="Times New Roman" w:cs="Times New Roman"/>
          <w:sz w:val="24"/>
          <w:szCs w:val="24"/>
        </w:rPr>
        <w:t xml:space="preserve"> and the </w:t>
      </w:r>
      <w:r>
        <w:rPr>
          <w:rFonts w:ascii="Times New Roman" w:hAnsi="Times New Roman" w:cs="Times New Roman"/>
          <w:sz w:val="24"/>
          <w:szCs w:val="24"/>
        </w:rPr>
        <w:t>decline</w:t>
      </w:r>
      <w:r w:rsidR="003C71FA">
        <w:rPr>
          <w:rFonts w:ascii="Times New Roman" w:hAnsi="Times New Roman" w:cs="Times New Roman"/>
          <w:sz w:val="24"/>
          <w:szCs w:val="24"/>
        </w:rPr>
        <w:t xml:space="preserve"> in kidney </w:t>
      </w:r>
      <w:r>
        <w:rPr>
          <w:rFonts w:ascii="Times New Roman" w:hAnsi="Times New Roman" w:cs="Times New Roman"/>
          <w:sz w:val="24"/>
          <w:szCs w:val="24"/>
        </w:rPr>
        <w:t>function</w:t>
      </w:r>
      <w:r w:rsidR="003C71FA">
        <w:rPr>
          <w:rFonts w:ascii="Times New Roman" w:hAnsi="Times New Roman" w:cs="Times New Roman"/>
          <w:sz w:val="24"/>
          <w:szCs w:val="24"/>
        </w:rPr>
        <w:t xml:space="preserve"> observed </w:t>
      </w:r>
      <w:r>
        <w:rPr>
          <w:rFonts w:ascii="Times New Roman" w:hAnsi="Times New Roman" w:cs="Times New Roman"/>
          <w:sz w:val="24"/>
          <w:szCs w:val="24"/>
        </w:rPr>
        <w:t>there</w:t>
      </w:r>
      <w:r w:rsidR="003C71FA">
        <w:rPr>
          <w:rFonts w:ascii="Times New Roman" w:hAnsi="Times New Roman" w:cs="Times New Roman"/>
          <w:sz w:val="24"/>
          <w:szCs w:val="24"/>
        </w:rPr>
        <w:t xml:space="preserve">.  His testimony also showed that he thought that this decline was caused by the chest pains the </w:t>
      </w:r>
      <w:r>
        <w:rPr>
          <w:rFonts w:ascii="Times New Roman" w:hAnsi="Times New Roman" w:cs="Times New Roman"/>
          <w:sz w:val="24"/>
          <w:szCs w:val="24"/>
        </w:rPr>
        <w:t>patient</w:t>
      </w:r>
      <w:r w:rsidR="003C71FA">
        <w:rPr>
          <w:rFonts w:ascii="Times New Roman" w:hAnsi="Times New Roman" w:cs="Times New Roman"/>
          <w:sz w:val="24"/>
          <w:szCs w:val="24"/>
        </w:rPr>
        <w:t xml:space="preserve"> was </w:t>
      </w:r>
      <w:r>
        <w:rPr>
          <w:rFonts w:ascii="Times New Roman" w:hAnsi="Times New Roman" w:cs="Times New Roman"/>
          <w:sz w:val="24"/>
          <w:szCs w:val="24"/>
        </w:rPr>
        <w:t>experiencing</w:t>
      </w:r>
      <w:r w:rsidR="0068321F">
        <w:rPr>
          <w:rFonts w:ascii="Times New Roman" w:hAnsi="Times New Roman" w:cs="Times New Roman"/>
          <w:sz w:val="24"/>
          <w:szCs w:val="24"/>
        </w:rPr>
        <w:t>,</w:t>
      </w:r>
      <w:r w:rsidR="003C71FA">
        <w:rPr>
          <w:rFonts w:ascii="Times New Roman" w:hAnsi="Times New Roman" w:cs="Times New Roman"/>
          <w:sz w:val="24"/>
          <w:szCs w:val="24"/>
        </w:rPr>
        <w:t xml:space="preserve"> and thus there was no need for an immediate referral to Dr. Sosa.  </w:t>
      </w:r>
      <w:r w:rsidR="0068321F">
        <w:rPr>
          <w:rFonts w:ascii="Times New Roman" w:hAnsi="Times New Roman" w:cs="Times New Roman"/>
          <w:sz w:val="24"/>
          <w:szCs w:val="24"/>
        </w:rPr>
        <w:t xml:space="preserve">(Finding 35.)  </w:t>
      </w:r>
      <w:r w:rsidR="003C71FA">
        <w:rPr>
          <w:rFonts w:ascii="Times New Roman" w:hAnsi="Times New Roman" w:cs="Times New Roman"/>
          <w:sz w:val="24"/>
          <w:szCs w:val="24"/>
        </w:rPr>
        <w:t>There is no evidence in the record that would show that this was an unreasonable conclusion.</w:t>
      </w:r>
      <w:r w:rsidR="0091632B">
        <w:rPr>
          <w:rFonts w:ascii="Times New Roman" w:hAnsi="Times New Roman" w:cs="Times New Roman"/>
          <w:sz w:val="24"/>
          <w:szCs w:val="24"/>
        </w:rPr>
        <w:t xml:space="preserve"> </w:t>
      </w:r>
      <w:r w:rsidR="003C71FA">
        <w:rPr>
          <w:rFonts w:ascii="Times New Roman" w:hAnsi="Times New Roman" w:cs="Times New Roman"/>
          <w:sz w:val="24"/>
          <w:szCs w:val="24"/>
        </w:rPr>
        <w:t xml:space="preserve"> </w:t>
      </w:r>
      <w:r>
        <w:rPr>
          <w:rFonts w:ascii="Times New Roman" w:hAnsi="Times New Roman" w:cs="Times New Roman"/>
          <w:sz w:val="24"/>
          <w:szCs w:val="24"/>
        </w:rPr>
        <w:lastRenderedPageBreak/>
        <w:t>Patient</w:t>
      </w:r>
      <w:r w:rsidR="003C71FA">
        <w:rPr>
          <w:rFonts w:ascii="Times New Roman" w:hAnsi="Times New Roman" w:cs="Times New Roman"/>
          <w:sz w:val="24"/>
          <w:szCs w:val="24"/>
        </w:rPr>
        <w:t xml:space="preserve"> AB did see Dr. Sosa in March 2015.  Her notes of that </w:t>
      </w:r>
      <w:r>
        <w:rPr>
          <w:rFonts w:ascii="Times New Roman" w:hAnsi="Times New Roman" w:cs="Times New Roman"/>
          <w:sz w:val="24"/>
          <w:szCs w:val="24"/>
        </w:rPr>
        <w:t>visit</w:t>
      </w:r>
      <w:r w:rsidR="003C71FA">
        <w:rPr>
          <w:rFonts w:ascii="Times New Roman" w:hAnsi="Times New Roman" w:cs="Times New Roman"/>
          <w:sz w:val="24"/>
          <w:szCs w:val="24"/>
        </w:rPr>
        <w:t xml:space="preserve"> are </w:t>
      </w:r>
      <w:r>
        <w:rPr>
          <w:rFonts w:ascii="Times New Roman" w:hAnsi="Times New Roman" w:cs="Times New Roman"/>
          <w:sz w:val="24"/>
          <w:szCs w:val="24"/>
        </w:rPr>
        <w:t>routine</w:t>
      </w:r>
      <w:r w:rsidR="003C71FA">
        <w:rPr>
          <w:rFonts w:ascii="Times New Roman" w:hAnsi="Times New Roman" w:cs="Times New Roman"/>
          <w:sz w:val="24"/>
          <w:szCs w:val="24"/>
        </w:rPr>
        <w:t xml:space="preserve">, and do not include any criticism of Dr. </w:t>
      </w:r>
      <w:r>
        <w:rPr>
          <w:rFonts w:ascii="Times New Roman" w:hAnsi="Times New Roman" w:cs="Times New Roman"/>
          <w:sz w:val="24"/>
          <w:szCs w:val="24"/>
        </w:rPr>
        <w:t>Pham</w:t>
      </w:r>
      <w:r w:rsidR="003C71FA">
        <w:rPr>
          <w:rFonts w:ascii="Times New Roman" w:hAnsi="Times New Roman" w:cs="Times New Roman"/>
          <w:sz w:val="24"/>
          <w:szCs w:val="24"/>
        </w:rPr>
        <w:t xml:space="preserve"> for </w:t>
      </w:r>
      <w:r>
        <w:rPr>
          <w:rFonts w:ascii="Times New Roman" w:hAnsi="Times New Roman" w:cs="Times New Roman"/>
          <w:sz w:val="24"/>
          <w:szCs w:val="24"/>
        </w:rPr>
        <w:t>failing</w:t>
      </w:r>
      <w:r w:rsidR="003C71FA">
        <w:rPr>
          <w:rFonts w:ascii="Times New Roman" w:hAnsi="Times New Roman" w:cs="Times New Roman"/>
          <w:sz w:val="24"/>
          <w:szCs w:val="24"/>
        </w:rPr>
        <w:t xml:space="preserve"> to refer the </w:t>
      </w:r>
      <w:r>
        <w:rPr>
          <w:rFonts w:ascii="Times New Roman" w:hAnsi="Times New Roman" w:cs="Times New Roman"/>
          <w:sz w:val="24"/>
          <w:szCs w:val="24"/>
        </w:rPr>
        <w:t>patient</w:t>
      </w:r>
      <w:r w:rsidR="003C71FA">
        <w:rPr>
          <w:rFonts w:ascii="Times New Roman" w:hAnsi="Times New Roman" w:cs="Times New Roman"/>
          <w:sz w:val="24"/>
          <w:szCs w:val="24"/>
        </w:rPr>
        <w:t xml:space="preserve"> to her </w:t>
      </w:r>
      <w:r w:rsidR="00666A64">
        <w:rPr>
          <w:rFonts w:ascii="Times New Roman" w:hAnsi="Times New Roman" w:cs="Times New Roman"/>
          <w:sz w:val="24"/>
          <w:szCs w:val="24"/>
        </w:rPr>
        <w:t>sooner</w:t>
      </w:r>
      <w:r w:rsidR="003C71FA">
        <w:rPr>
          <w:rFonts w:ascii="Times New Roman" w:hAnsi="Times New Roman" w:cs="Times New Roman"/>
          <w:sz w:val="24"/>
          <w:szCs w:val="24"/>
        </w:rPr>
        <w:t xml:space="preserve">.  </w:t>
      </w:r>
      <w:r w:rsidR="0091632B">
        <w:rPr>
          <w:rFonts w:ascii="Times New Roman" w:hAnsi="Times New Roman" w:cs="Times New Roman"/>
          <w:sz w:val="24"/>
          <w:szCs w:val="24"/>
        </w:rPr>
        <w:t>(Finding 37.)</w:t>
      </w:r>
    </w:p>
    <w:p w:rsidR="003C71FA" w:rsidRDefault="00666A64"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alleged failure to refer Patient AB to a nephrologist sooner therefore does not show that </w:t>
      </w:r>
      <w:r w:rsidR="003C71FA">
        <w:rPr>
          <w:rFonts w:ascii="Times New Roman" w:hAnsi="Times New Roman" w:cs="Times New Roman"/>
          <w:sz w:val="24"/>
          <w:szCs w:val="24"/>
        </w:rPr>
        <w:t xml:space="preserve"> Dr. Pham’s </w:t>
      </w:r>
      <w:r w:rsidR="003E62EF">
        <w:rPr>
          <w:rFonts w:ascii="Times New Roman" w:hAnsi="Times New Roman" w:cs="Times New Roman"/>
          <w:sz w:val="24"/>
          <w:szCs w:val="24"/>
        </w:rPr>
        <w:t>continued</w:t>
      </w:r>
      <w:r w:rsidR="003C71FA">
        <w:rPr>
          <w:rFonts w:ascii="Times New Roman" w:hAnsi="Times New Roman" w:cs="Times New Roman"/>
          <w:sz w:val="24"/>
          <w:szCs w:val="24"/>
        </w:rPr>
        <w:t xml:space="preserve"> practice </w:t>
      </w:r>
      <w:r w:rsidR="003E62EF">
        <w:rPr>
          <w:rFonts w:ascii="Times New Roman" w:hAnsi="Times New Roman" w:cs="Times New Roman"/>
          <w:sz w:val="24"/>
          <w:szCs w:val="24"/>
        </w:rPr>
        <w:t>would</w:t>
      </w:r>
      <w:r w:rsidR="003C71FA">
        <w:rPr>
          <w:rFonts w:ascii="Times New Roman" w:hAnsi="Times New Roman" w:cs="Times New Roman"/>
          <w:sz w:val="24"/>
          <w:szCs w:val="24"/>
        </w:rPr>
        <w:t xml:space="preserve"> be an immediate </w:t>
      </w:r>
      <w:r w:rsidR="003E62EF">
        <w:rPr>
          <w:rFonts w:ascii="Times New Roman" w:hAnsi="Times New Roman" w:cs="Times New Roman"/>
          <w:sz w:val="24"/>
          <w:szCs w:val="24"/>
        </w:rPr>
        <w:t>threat</w:t>
      </w:r>
      <w:r w:rsidR="003C71FA">
        <w:rPr>
          <w:rFonts w:ascii="Times New Roman" w:hAnsi="Times New Roman" w:cs="Times New Roman"/>
          <w:sz w:val="24"/>
          <w:szCs w:val="24"/>
        </w:rPr>
        <w:t xml:space="preserve"> to public health.</w:t>
      </w:r>
    </w:p>
    <w:p w:rsidR="00D74191" w:rsidRDefault="003C5E9D"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Board </w:t>
      </w:r>
      <w:r w:rsidR="003C71FA">
        <w:rPr>
          <w:rFonts w:ascii="Times New Roman" w:hAnsi="Times New Roman" w:cs="Times New Roman"/>
          <w:sz w:val="24"/>
          <w:szCs w:val="24"/>
        </w:rPr>
        <w:t xml:space="preserve">also </w:t>
      </w:r>
      <w:r>
        <w:rPr>
          <w:rFonts w:ascii="Times New Roman" w:hAnsi="Times New Roman" w:cs="Times New Roman"/>
          <w:sz w:val="24"/>
          <w:szCs w:val="24"/>
        </w:rPr>
        <w:t>allege</w:t>
      </w:r>
      <w:r w:rsidR="003C71FA">
        <w:rPr>
          <w:rFonts w:ascii="Times New Roman" w:hAnsi="Times New Roman" w:cs="Times New Roman"/>
          <w:sz w:val="24"/>
          <w:szCs w:val="24"/>
        </w:rPr>
        <w:t>d</w:t>
      </w:r>
      <w:r>
        <w:rPr>
          <w:rFonts w:ascii="Times New Roman" w:hAnsi="Times New Roman" w:cs="Times New Roman"/>
          <w:sz w:val="24"/>
          <w:szCs w:val="24"/>
        </w:rPr>
        <w:t xml:space="preserve"> that Dr. Pham failed to monitor Patient AB’s kidney function tests for nineteen months</w:t>
      </w:r>
      <w:r w:rsidR="003C71FA">
        <w:rPr>
          <w:rFonts w:ascii="Times New Roman" w:hAnsi="Times New Roman" w:cs="Times New Roman"/>
          <w:sz w:val="24"/>
          <w:szCs w:val="24"/>
        </w:rPr>
        <w:t>.</w:t>
      </w:r>
      <w:r>
        <w:rPr>
          <w:rFonts w:ascii="Times New Roman" w:hAnsi="Times New Roman" w:cs="Times New Roman"/>
          <w:sz w:val="24"/>
          <w:szCs w:val="24"/>
        </w:rPr>
        <w:t xml:space="preserve">  </w:t>
      </w:r>
      <w:r w:rsidR="00E00847">
        <w:rPr>
          <w:rFonts w:ascii="Times New Roman" w:hAnsi="Times New Roman" w:cs="Times New Roman"/>
          <w:sz w:val="24"/>
          <w:szCs w:val="24"/>
        </w:rPr>
        <w:t xml:space="preserve">Contrary to these allegations, </w:t>
      </w:r>
      <w:r>
        <w:rPr>
          <w:rFonts w:ascii="Times New Roman" w:hAnsi="Times New Roman" w:cs="Times New Roman"/>
          <w:sz w:val="24"/>
          <w:szCs w:val="24"/>
        </w:rPr>
        <w:t xml:space="preserve">Dr. Pham </w:t>
      </w:r>
      <w:r w:rsidR="00F6124F">
        <w:rPr>
          <w:rFonts w:ascii="Times New Roman" w:hAnsi="Times New Roman" w:cs="Times New Roman"/>
          <w:sz w:val="24"/>
          <w:szCs w:val="24"/>
        </w:rPr>
        <w:t xml:space="preserve">saw </w:t>
      </w:r>
      <w:r w:rsidR="003E62EF">
        <w:rPr>
          <w:rFonts w:ascii="Times New Roman" w:hAnsi="Times New Roman" w:cs="Times New Roman"/>
          <w:sz w:val="24"/>
          <w:szCs w:val="24"/>
        </w:rPr>
        <w:t>Patient</w:t>
      </w:r>
      <w:r w:rsidR="00F6124F">
        <w:rPr>
          <w:rFonts w:ascii="Times New Roman" w:hAnsi="Times New Roman" w:cs="Times New Roman"/>
          <w:sz w:val="24"/>
          <w:szCs w:val="24"/>
        </w:rPr>
        <w:t xml:space="preserve"> AB six </w:t>
      </w:r>
      <w:r w:rsidR="003E62EF">
        <w:rPr>
          <w:rFonts w:ascii="Times New Roman" w:hAnsi="Times New Roman" w:cs="Times New Roman"/>
          <w:sz w:val="24"/>
          <w:szCs w:val="24"/>
        </w:rPr>
        <w:t>times</w:t>
      </w:r>
      <w:r w:rsidR="00F6124F">
        <w:rPr>
          <w:rFonts w:ascii="Times New Roman" w:hAnsi="Times New Roman" w:cs="Times New Roman"/>
          <w:sz w:val="24"/>
          <w:szCs w:val="24"/>
        </w:rPr>
        <w:t xml:space="preserve"> between 2014 and </w:t>
      </w:r>
      <w:r w:rsidR="0068321F">
        <w:rPr>
          <w:rFonts w:ascii="Times New Roman" w:hAnsi="Times New Roman" w:cs="Times New Roman"/>
          <w:sz w:val="24"/>
          <w:szCs w:val="24"/>
        </w:rPr>
        <w:t xml:space="preserve">2016 and </w:t>
      </w:r>
      <w:r w:rsidR="00F6124F">
        <w:rPr>
          <w:rFonts w:ascii="Times New Roman" w:hAnsi="Times New Roman" w:cs="Times New Roman"/>
          <w:sz w:val="24"/>
          <w:szCs w:val="24"/>
        </w:rPr>
        <w:t xml:space="preserve">ordered lab work on five of those six occasions.  </w:t>
      </w:r>
      <w:r w:rsidR="0068321F">
        <w:rPr>
          <w:rFonts w:ascii="Times New Roman" w:hAnsi="Times New Roman" w:cs="Times New Roman"/>
          <w:sz w:val="24"/>
          <w:szCs w:val="24"/>
        </w:rPr>
        <w:t>(Findings 32, 35, 36, and 4</w:t>
      </w:r>
      <w:r w:rsidR="0091632B">
        <w:rPr>
          <w:rFonts w:ascii="Times New Roman" w:hAnsi="Times New Roman" w:cs="Times New Roman"/>
          <w:sz w:val="24"/>
          <w:szCs w:val="24"/>
        </w:rPr>
        <w:t>2</w:t>
      </w:r>
      <w:r w:rsidR="0068321F">
        <w:rPr>
          <w:rFonts w:ascii="Times New Roman" w:hAnsi="Times New Roman" w:cs="Times New Roman"/>
          <w:sz w:val="24"/>
          <w:szCs w:val="24"/>
        </w:rPr>
        <w:t xml:space="preserve">-43.)  </w:t>
      </w:r>
      <w:r w:rsidR="00F6124F">
        <w:rPr>
          <w:rFonts w:ascii="Times New Roman" w:hAnsi="Times New Roman" w:cs="Times New Roman"/>
          <w:sz w:val="24"/>
          <w:szCs w:val="24"/>
        </w:rPr>
        <w:t xml:space="preserve">There is no </w:t>
      </w:r>
      <w:r w:rsidR="003E62EF">
        <w:rPr>
          <w:rFonts w:ascii="Times New Roman" w:hAnsi="Times New Roman" w:cs="Times New Roman"/>
          <w:sz w:val="24"/>
          <w:szCs w:val="24"/>
        </w:rPr>
        <w:t>evidence</w:t>
      </w:r>
      <w:r w:rsidR="00F6124F">
        <w:rPr>
          <w:rFonts w:ascii="Times New Roman" w:hAnsi="Times New Roman" w:cs="Times New Roman"/>
          <w:sz w:val="24"/>
          <w:szCs w:val="24"/>
        </w:rPr>
        <w:t xml:space="preserve"> in the record that the patient complied with th</w:t>
      </w:r>
      <w:r w:rsidR="00D74191">
        <w:rPr>
          <w:rFonts w:ascii="Times New Roman" w:hAnsi="Times New Roman" w:cs="Times New Roman"/>
          <w:sz w:val="24"/>
          <w:szCs w:val="24"/>
        </w:rPr>
        <w:t>e</w:t>
      </w:r>
      <w:r w:rsidR="00F6124F">
        <w:rPr>
          <w:rFonts w:ascii="Times New Roman" w:hAnsi="Times New Roman" w:cs="Times New Roman"/>
          <w:sz w:val="24"/>
          <w:szCs w:val="24"/>
        </w:rPr>
        <w:t xml:space="preserve">se directions </w:t>
      </w:r>
      <w:r w:rsidR="00666A64">
        <w:rPr>
          <w:rFonts w:ascii="Times New Roman" w:hAnsi="Times New Roman" w:cs="Times New Roman"/>
          <w:sz w:val="24"/>
          <w:szCs w:val="24"/>
        </w:rPr>
        <w:t>or that</w:t>
      </w:r>
      <w:r w:rsidR="00F6124F">
        <w:rPr>
          <w:rFonts w:ascii="Times New Roman" w:hAnsi="Times New Roman" w:cs="Times New Roman"/>
          <w:sz w:val="24"/>
          <w:szCs w:val="24"/>
        </w:rPr>
        <w:t xml:space="preserve"> the </w:t>
      </w:r>
      <w:r w:rsidR="00C17024">
        <w:rPr>
          <w:rFonts w:ascii="Times New Roman" w:hAnsi="Times New Roman" w:cs="Times New Roman"/>
          <w:sz w:val="24"/>
          <w:szCs w:val="24"/>
        </w:rPr>
        <w:t>lab</w:t>
      </w:r>
      <w:r w:rsidR="00666A64">
        <w:rPr>
          <w:rFonts w:ascii="Times New Roman" w:hAnsi="Times New Roman" w:cs="Times New Roman"/>
          <w:sz w:val="24"/>
          <w:szCs w:val="24"/>
        </w:rPr>
        <w:t xml:space="preserve"> work orders were fulfilled</w:t>
      </w:r>
      <w:r w:rsidR="00F6124F">
        <w:rPr>
          <w:rFonts w:ascii="Times New Roman" w:hAnsi="Times New Roman" w:cs="Times New Roman"/>
          <w:sz w:val="24"/>
          <w:szCs w:val="24"/>
        </w:rPr>
        <w:t xml:space="preserve">.  </w:t>
      </w:r>
      <w:r w:rsidR="003E62EF">
        <w:rPr>
          <w:rFonts w:ascii="Times New Roman" w:hAnsi="Times New Roman" w:cs="Times New Roman"/>
          <w:sz w:val="24"/>
          <w:szCs w:val="24"/>
        </w:rPr>
        <w:t>Indeed</w:t>
      </w:r>
      <w:r w:rsidR="00C17024">
        <w:rPr>
          <w:rFonts w:ascii="Times New Roman" w:hAnsi="Times New Roman" w:cs="Times New Roman"/>
          <w:sz w:val="24"/>
          <w:szCs w:val="24"/>
        </w:rPr>
        <w:t xml:space="preserve">, </w:t>
      </w:r>
      <w:r w:rsidR="003E62EF">
        <w:rPr>
          <w:rFonts w:ascii="Times New Roman" w:hAnsi="Times New Roman" w:cs="Times New Roman"/>
          <w:sz w:val="24"/>
          <w:szCs w:val="24"/>
        </w:rPr>
        <w:t>there</w:t>
      </w:r>
      <w:r w:rsidR="00C17024">
        <w:rPr>
          <w:rFonts w:ascii="Times New Roman" w:hAnsi="Times New Roman" w:cs="Times New Roman"/>
          <w:sz w:val="24"/>
          <w:szCs w:val="24"/>
        </w:rPr>
        <w:t xml:space="preserve"> is ample ev</w:t>
      </w:r>
      <w:r w:rsidR="00D74191">
        <w:rPr>
          <w:rFonts w:ascii="Times New Roman" w:hAnsi="Times New Roman" w:cs="Times New Roman"/>
          <w:sz w:val="24"/>
          <w:szCs w:val="24"/>
        </w:rPr>
        <w:t>idence</w:t>
      </w:r>
      <w:r w:rsidR="00C17024">
        <w:rPr>
          <w:rFonts w:ascii="Times New Roman" w:hAnsi="Times New Roman" w:cs="Times New Roman"/>
          <w:sz w:val="24"/>
          <w:szCs w:val="24"/>
        </w:rPr>
        <w:t xml:space="preserve"> in the record that the patient was non-compliant i</w:t>
      </w:r>
      <w:r w:rsidR="00D74191">
        <w:rPr>
          <w:rFonts w:ascii="Times New Roman" w:hAnsi="Times New Roman" w:cs="Times New Roman"/>
          <w:sz w:val="24"/>
          <w:szCs w:val="24"/>
        </w:rPr>
        <w:t>n</w:t>
      </w:r>
      <w:r w:rsidR="00C17024">
        <w:rPr>
          <w:rFonts w:ascii="Times New Roman" w:hAnsi="Times New Roman" w:cs="Times New Roman"/>
          <w:sz w:val="24"/>
          <w:szCs w:val="24"/>
        </w:rPr>
        <w:t xml:space="preserve"> a variety of </w:t>
      </w:r>
      <w:r w:rsidR="003E62EF">
        <w:rPr>
          <w:rFonts w:ascii="Times New Roman" w:hAnsi="Times New Roman" w:cs="Times New Roman"/>
          <w:sz w:val="24"/>
          <w:szCs w:val="24"/>
        </w:rPr>
        <w:t>ways</w:t>
      </w:r>
      <w:r w:rsidR="00C17024">
        <w:rPr>
          <w:rFonts w:ascii="Times New Roman" w:hAnsi="Times New Roman" w:cs="Times New Roman"/>
          <w:sz w:val="24"/>
          <w:szCs w:val="24"/>
        </w:rPr>
        <w:t xml:space="preserve"> – </w:t>
      </w:r>
      <w:r w:rsidR="003E62EF">
        <w:rPr>
          <w:rFonts w:ascii="Times New Roman" w:hAnsi="Times New Roman" w:cs="Times New Roman"/>
          <w:sz w:val="24"/>
          <w:szCs w:val="24"/>
        </w:rPr>
        <w:t>failing</w:t>
      </w:r>
      <w:r w:rsidR="00C17024">
        <w:rPr>
          <w:rFonts w:ascii="Times New Roman" w:hAnsi="Times New Roman" w:cs="Times New Roman"/>
          <w:sz w:val="24"/>
          <w:szCs w:val="24"/>
        </w:rPr>
        <w:t xml:space="preserve"> to take his </w:t>
      </w:r>
      <w:r w:rsidR="003E62EF">
        <w:rPr>
          <w:rFonts w:ascii="Times New Roman" w:hAnsi="Times New Roman" w:cs="Times New Roman"/>
          <w:sz w:val="24"/>
          <w:szCs w:val="24"/>
        </w:rPr>
        <w:t>medications</w:t>
      </w:r>
      <w:r w:rsidR="00666A64">
        <w:rPr>
          <w:rFonts w:ascii="Times New Roman" w:hAnsi="Times New Roman" w:cs="Times New Roman"/>
          <w:sz w:val="24"/>
          <w:szCs w:val="24"/>
        </w:rPr>
        <w:t xml:space="preserve"> and</w:t>
      </w:r>
      <w:r w:rsidR="00C17024">
        <w:rPr>
          <w:rFonts w:ascii="Times New Roman" w:hAnsi="Times New Roman" w:cs="Times New Roman"/>
          <w:sz w:val="24"/>
          <w:szCs w:val="24"/>
        </w:rPr>
        <w:t xml:space="preserve"> failing to report </w:t>
      </w:r>
      <w:r w:rsidR="003E62EF">
        <w:rPr>
          <w:rFonts w:ascii="Times New Roman" w:hAnsi="Times New Roman" w:cs="Times New Roman"/>
          <w:sz w:val="24"/>
          <w:szCs w:val="24"/>
        </w:rPr>
        <w:t>symptoms</w:t>
      </w:r>
      <w:r w:rsidR="00666A64">
        <w:rPr>
          <w:rFonts w:ascii="Times New Roman" w:hAnsi="Times New Roman" w:cs="Times New Roman"/>
          <w:sz w:val="24"/>
          <w:szCs w:val="24"/>
        </w:rPr>
        <w:t xml:space="preserve"> among them</w:t>
      </w:r>
      <w:r w:rsidR="00C17024">
        <w:rPr>
          <w:rFonts w:ascii="Times New Roman" w:hAnsi="Times New Roman" w:cs="Times New Roman"/>
          <w:sz w:val="24"/>
          <w:szCs w:val="24"/>
        </w:rPr>
        <w:t>.  And, as</w:t>
      </w:r>
      <w:r w:rsidR="00F6124F">
        <w:rPr>
          <w:rFonts w:ascii="Times New Roman" w:hAnsi="Times New Roman" w:cs="Times New Roman"/>
          <w:sz w:val="24"/>
          <w:szCs w:val="24"/>
        </w:rPr>
        <w:t xml:space="preserve"> Dr. </w:t>
      </w:r>
      <w:r w:rsidR="003E62EF">
        <w:rPr>
          <w:rFonts w:ascii="Times New Roman" w:hAnsi="Times New Roman" w:cs="Times New Roman"/>
          <w:sz w:val="24"/>
          <w:szCs w:val="24"/>
        </w:rPr>
        <w:t>Pham</w:t>
      </w:r>
      <w:r w:rsidR="00F6124F">
        <w:rPr>
          <w:rFonts w:ascii="Times New Roman" w:hAnsi="Times New Roman" w:cs="Times New Roman"/>
          <w:sz w:val="24"/>
          <w:szCs w:val="24"/>
        </w:rPr>
        <w:t xml:space="preserve"> pointed out, labs </w:t>
      </w:r>
      <w:r w:rsidR="003E62EF">
        <w:rPr>
          <w:rFonts w:ascii="Times New Roman" w:hAnsi="Times New Roman" w:cs="Times New Roman"/>
          <w:sz w:val="24"/>
          <w:szCs w:val="24"/>
        </w:rPr>
        <w:t>could</w:t>
      </w:r>
      <w:r w:rsidR="00F6124F">
        <w:rPr>
          <w:rFonts w:ascii="Times New Roman" w:hAnsi="Times New Roman" w:cs="Times New Roman"/>
          <w:sz w:val="24"/>
          <w:szCs w:val="24"/>
        </w:rPr>
        <w:t xml:space="preserve"> not be drawn at the satellite </w:t>
      </w:r>
      <w:r w:rsidR="003E62EF">
        <w:rPr>
          <w:rFonts w:ascii="Times New Roman" w:hAnsi="Times New Roman" w:cs="Times New Roman"/>
          <w:sz w:val="24"/>
          <w:szCs w:val="24"/>
        </w:rPr>
        <w:t>facility</w:t>
      </w:r>
      <w:r w:rsidR="00F6124F">
        <w:rPr>
          <w:rFonts w:ascii="Times New Roman" w:hAnsi="Times New Roman" w:cs="Times New Roman"/>
          <w:sz w:val="24"/>
          <w:szCs w:val="24"/>
        </w:rPr>
        <w:t xml:space="preserve"> </w:t>
      </w:r>
      <w:r w:rsidR="003E62EF">
        <w:rPr>
          <w:rFonts w:ascii="Times New Roman" w:hAnsi="Times New Roman" w:cs="Times New Roman"/>
          <w:sz w:val="24"/>
          <w:szCs w:val="24"/>
        </w:rPr>
        <w:t>where</w:t>
      </w:r>
      <w:r w:rsidR="00F6124F">
        <w:rPr>
          <w:rFonts w:ascii="Times New Roman" w:hAnsi="Times New Roman" w:cs="Times New Roman"/>
          <w:sz w:val="24"/>
          <w:szCs w:val="24"/>
        </w:rPr>
        <w:t xml:space="preserve"> he worked.  </w:t>
      </w:r>
      <w:r w:rsidR="0068321F">
        <w:rPr>
          <w:rFonts w:ascii="Times New Roman" w:hAnsi="Times New Roman" w:cs="Times New Roman"/>
          <w:sz w:val="24"/>
          <w:szCs w:val="24"/>
        </w:rPr>
        <w:t xml:space="preserve">(Finding 9.)  </w:t>
      </w:r>
      <w:r w:rsidR="003E62EF">
        <w:rPr>
          <w:rFonts w:ascii="Times New Roman" w:hAnsi="Times New Roman" w:cs="Times New Roman"/>
          <w:sz w:val="24"/>
          <w:szCs w:val="24"/>
        </w:rPr>
        <w:t>Patients</w:t>
      </w:r>
      <w:r w:rsidR="00F6124F">
        <w:rPr>
          <w:rFonts w:ascii="Times New Roman" w:hAnsi="Times New Roman" w:cs="Times New Roman"/>
          <w:sz w:val="24"/>
          <w:szCs w:val="24"/>
        </w:rPr>
        <w:t xml:space="preserve"> had to go to the main office or to </w:t>
      </w:r>
      <w:r w:rsidR="003E62EF">
        <w:rPr>
          <w:rFonts w:ascii="Times New Roman" w:hAnsi="Times New Roman" w:cs="Times New Roman"/>
          <w:sz w:val="24"/>
          <w:szCs w:val="24"/>
        </w:rPr>
        <w:t>UMass,</w:t>
      </w:r>
      <w:r w:rsidR="00F6124F">
        <w:rPr>
          <w:rFonts w:ascii="Times New Roman" w:hAnsi="Times New Roman" w:cs="Times New Roman"/>
          <w:sz w:val="24"/>
          <w:szCs w:val="24"/>
        </w:rPr>
        <w:t xml:space="preserve"> and not all </w:t>
      </w:r>
      <w:r w:rsidR="003E62EF">
        <w:rPr>
          <w:rFonts w:ascii="Times New Roman" w:hAnsi="Times New Roman" w:cs="Times New Roman"/>
          <w:sz w:val="24"/>
          <w:szCs w:val="24"/>
        </w:rPr>
        <w:t>did.</w:t>
      </w:r>
      <w:r w:rsidR="00F6124F">
        <w:rPr>
          <w:rFonts w:ascii="Times New Roman" w:hAnsi="Times New Roman" w:cs="Times New Roman"/>
          <w:sz w:val="24"/>
          <w:szCs w:val="24"/>
        </w:rPr>
        <w:t xml:space="preserve">  </w:t>
      </w:r>
      <w:r w:rsidR="003E62EF">
        <w:rPr>
          <w:rFonts w:ascii="Times New Roman" w:hAnsi="Times New Roman" w:cs="Times New Roman"/>
          <w:sz w:val="24"/>
          <w:szCs w:val="24"/>
        </w:rPr>
        <w:t>Nevertheless</w:t>
      </w:r>
      <w:r w:rsidR="00F6124F">
        <w:rPr>
          <w:rFonts w:ascii="Times New Roman" w:hAnsi="Times New Roman" w:cs="Times New Roman"/>
          <w:sz w:val="24"/>
          <w:szCs w:val="24"/>
        </w:rPr>
        <w:t xml:space="preserve">, labs were performed </w:t>
      </w:r>
      <w:r w:rsidR="003E62EF">
        <w:rPr>
          <w:rFonts w:ascii="Times New Roman" w:hAnsi="Times New Roman" w:cs="Times New Roman"/>
          <w:sz w:val="24"/>
          <w:szCs w:val="24"/>
        </w:rPr>
        <w:t>during</w:t>
      </w:r>
      <w:r w:rsidR="00F6124F">
        <w:rPr>
          <w:rFonts w:ascii="Times New Roman" w:hAnsi="Times New Roman" w:cs="Times New Roman"/>
          <w:sz w:val="24"/>
          <w:szCs w:val="24"/>
        </w:rPr>
        <w:t xml:space="preserve"> this period for </w:t>
      </w:r>
      <w:r w:rsidR="003E62EF">
        <w:rPr>
          <w:rFonts w:ascii="Times New Roman" w:hAnsi="Times New Roman" w:cs="Times New Roman"/>
          <w:sz w:val="24"/>
          <w:szCs w:val="24"/>
        </w:rPr>
        <w:t>Patient</w:t>
      </w:r>
      <w:r w:rsidR="00F6124F">
        <w:rPr>
          <w:rFonts w:ascii="Times New Roman" w:hAnsi="Times New Roman" w:cs="Times New Roman"/>
          <w:sz w:val="24"/>
          <w:szCs w:val="24"/>
        </w:rPr>
        <w:t xml:space="preserve"> AB when he went for treatment elsewhere, be it f</w:t>
      </w:r>
      <w:r w:rsidR="00C17024">
        <w:rPr>
          <w:rFonts w:ascii="Times New Roman" w:hAnsi="Times New Roman" w:cs="Times New Roman"/>
          <w:sz w:val="24"/>
          <w:szCs w:val="24"/>
        </w:rPr>
        <w:t>ro</w:t>
      </w:r>
      <w:r w:rsidR="00F6124F">
        <w:rPr>
          <w:rFonts w:ascii="Times New Roman" w:hAnsi="Times New Roman" w:cs="Times New Roman"/>
          <w:sz w:val="24"/>
          <w:szCs w:val="24"/>
        </w:rPr>
        <w:t>m Dr. So</w:t>
      </w:r>
      <w:r w:rsidR="00C17024">
        <w:rPr>
          <w:rFonts w:ascii="Times New Roman" w:hAnsi="Times New Roman" w:cs="Times New Roman"/>
          <w:sz w:val="24"/>
          <w:szCs w:val="24"/>
        </w:rPr>
        <w:t>sa</w:t>
      </w:r>
      <w:r w:rsidR="00F6124F">
        <w:rPr>
          <w:rFonts w:ascii="Times New Roman" w:hAnsi="Times New Roman" w:cs="Times New Roman"/>
          <w:sz w:val="24"/>
          <w:szCs w:val="24"/>
        </w:rPr>
        <w:t>, the UMass c</w:t>
      </w:r>
      <w:r w:rsidR="00C17024">
        <w:rPr>
          <w:rFonts w:ascii="Times New Roman" w:hAnsi="Times New Roman" w:cs="Times New Roman"/>
          <w:sz w:val="24"/>
          <w:szCs w:val="24"/>
        </w:rPr>
        <w:t>a</w:t>
      </w:r>
      <w:r w:rsidR="00F6124F">
        <w:rPr>
          <w:rFonts w:ascii="Times New Roman" w:hAnsi="Times New Roman" w:cs="Times New Roman"/>
          <w:sz w:val="24"/>
          <w:szCs w:val="24"/>
        </w:rPr>
        <w:t>rdiologist</w:t>
      </w:r>
      <w:r w:rsidR="006A0D58">
        <w:rPr>
          <w:rFonts w:ascii="Times New Roman" w:hAnsi="Times New Roman" w:cs="Times New Roman"/>
          <w:sz w:val="24"/>
          <w:szCs w:val="24"/>
        </w:rPr>
        <w:t>,</w:t>
      </w:r>
      <w:r w:rsidR="00F6124F">
        <w:rPr>
          <w:rFonts w:ascii="Times New Roman" w:hAnsi="Times New Roman" w:cs="Times New Roman"/>
          <w:sz w:val="24"/>
          <w:szCs w:val="24"/>
        </w:rPr>
        <w:t xml:space="preserve"> or a nurse </w:t>
      </w:r>
      <w:r w:rsidR="003E62EF">
        <w:rPr>
          <w:rFonts w:ascii="Times New Roman" w:hAnsi="Times New Roman" w:cs="Times New Roman"/>
          <w:sz w:val="24"/>
          <w:szCs w:val="24"/>
        </w:rPr>
        <w:t>practitioner</w:t>
      </w:r>
      <w:r w:rsidR="00C17024">
        <w:rPr>
          <w:rFonts w:ascii="Times New Roman" w:hAnsi="Times New Roman" w:cs="Times New Roman"/>
          <w:sz w:val="24"/>
          <w:szCs w:val="24"/>
        </w:rPr>
        <w:t xml:space="preserve">.  </w:t>
      </w:r>
      <w:r w:rsidR="0091632B">
        <w:rPr>
          <w:rFonts w:ascii="Times New Roman" w:hAnsi="Times New Roman" w:cs="Times New Roman"/>
          <w:sz w:val="24"/>
          <w:szCs w:val="24"/>
        </w:rPr>
        <w:t xml:space="preserve">(Findings 33, 34, 37, and 41.)  </w:t>
      </w:r>
      <w:r w:rsidR="001C37C8">
        <w:rPr>
          <w:rFonts w:ascii="Times New Roman" w:hAnsi="Times New Roman" w:cs="Times New Roman"/>
          <w:sz w:val="24"/>
          <w:szCs w:val="24"/>
        </w:rPr>
        <w:t xml:space="preserve">Neither Dr. Friedman nor Dr. Angel </w:t>
      </w:r>
      <w:r w:rsidR="006A0D58">
        <w:rPr>
          <w:rFonts w:ascii="Times New Roman" w:hAnsi="Times New Roman" w:cs="Times New Roman"/>
          <w:sz w:val="24"/>
          <w:szCs w:val="24"/>
        </w:rPr>
        <w:t xml:space="preserve">testified </w:t>
      </w:r>
      <w:r w:rsidR="001C37C8">
        <w:rPr>
          <w:rFonts w:ascii="Times New Roman" w:hAnsi="Times New Roman" w:cs="Times New Roman"/>
          <w:sz w:val="24"/>
          <w:szCs w:val="24"/>
        </w:rPr>
        <w:t xml:space="preserve">that the standard of care required Dr. Pham to instruct the patient to get </w:t>
      </w:r>
      <w:r w:rsidR="006A0D58">
        <w:rPr>
          <w:rFonts w:ascii="Times New Roman" w:hAnsi="Times New Roman" w:cs="Times New Roman"/>
          <w:sz w:val="24"/>
          <w:szCs w:val="24"/>
        </w:rPr>
        <w:t>his</w:t>
      </w:r>
      <w:r w:rsidR="001C37C8">
        <w:rPr>
          <w:rFonts w:ascii="Times New Roman" w:hAnsi="Times New Roman" w:cs="Times New Roman"/>
          <w:sz w:val="24"/>
          <w:szCs w:val="24"/>
        </w:rPr>
        <w:t xml:space="preserve"> blood re-drawn just so that the results </w:t>
      </w:r>
      <w:r w:rsidR="00666A64">
        <w:rPr>
          <w:rFonts w:ascii="Times New Roman" w:hAnsi="Times New Roman" w:cs="Times New Roman"/>
          <w:sz w:val="24"/>
          <w:szCs w:val="24"/>
        </w:rPr>
        <w:t>were based on his lab orders,</w:t>
      </w:r>
      <w:r w:rsidR="001C37C8">
        <w:rPr>
          <w:rFonts w:ascii="Times New Roman" w:hAnsi="Times New Roman" w:cs="Times New Roman"/>
          <w:sz w:val="24"/>
          <w:szCs w:val="24"/>
        </w:rPr>
        <w:t xml:space="preserve"> rather than </w:t>
      </w:r>
      <w:r w:rsidR="00666A64">
        <w:rPr>
          <w:rFonts w:ascii="Times New Roman" w:hAnsi="Times New Roman" w:cs="Times New Roman"/>
          <w:sz w:val="24"/>
          <w:szCs w:val="24"/>
        </w:rPr>
        <w:t xml:space="preserve">those of </w:t>
      </w:r>
      <w:r w:rsidR="001C37C8">
        <w:rPr>
          <w:rFonts w:ascii="Times New Roman" w:hAnsi="Times New Roman" w:cs="Times New Roman"/>
          <w:sz w:val="24"/>
          <w:szCs w:val="24"/>
        </w:rPr>
        <w:t>another physician</w:t>
      </w:r>
      <w:r w:rsidR="006A0D58">
        <w:rPr>
          <w:rFonts w:ascii="Times New Roman" w:hAnsi="Times New Roman" w:cs="Times New Roman"/>
          <w:sz w:val="24"/>
          <w:szCs w:val="24"/>
        </w:rPr>
        <w:t>.</w:t>
      </w:r>
      <w:r w:rsidR="00EC5368">
        <w:rPr>
          <w:rStyle w:val="FootnoteReference"/>
          <w:rFonts w:ascii="Times New Roman" w:hAnsi="Times New Roman" w:cs="Times New Roman"/>
          <w:sz w:val="24"/>
          <w:szCs w:val="24"/>
        </w:rPr>
        <w:footnoteReference w:id="22"/>
      </w:r>
    </w:p>
    <w:p w:rsidR="00EC5368" w:rsidRDefault="00975717"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Board asserts that that Dr. Pham’s failure to monitor </w:t>
      </w:r>
      <w:r w:rsidR="003E62EF">
        <w:rPr>
          <w:rFonts w:ascii="Times New Roman" w:hAnsi="Times New Roman" w:cs="Times New Roman"/>
          <w:sz w:val="24"/>
          <w:szCs w:val="24"/>
        </w:rPr>
        <w:t>Patient</w:t>
      </w:r>
      <w:r>
        <w:rPr>
          <w:rFonts w:ascii="Times New Roman" w:hAnsi="Times New Roman" w:cs="Times New Roman"/>
          <w:sz w:val="24"/>
          <w:szCs w:val="24"/>
        </w:rPr>
        <w:t xml:space="preserve"> AB’s kidney function led to his hospitalization in December 2015 with acute kidney failure.  Were this proved, </w:t>
      </w:r>
      <w:r w:rsidR="00666A64">
        <w:rPr>
          <w:rFonts w:ascii="Times New Roman" w:hAnsi="Times New Roman" w:cs="Times New Roman"/>
          <w:sz w:val="24"/>
          <w:szCs w:val="24"/>
        </w:rPr>
        <w:t xml:space="preserve">it would be the </w:t>
      </w:r>
      <w:r>
        <w:rPr>
          <w:rFonts w:ascii="Times New Roman" w:hAnsi="Times New Roman" w:cs="Times New Roman"/>
          <w:sz w:val="24"/>
          <w:szCs w:val="24"/>
        </w:rPr>
        <w:t>most likely basis for cl</w:t>
      </w:r>
      <w:r w:rsidR="00EC5368">
        <w:rPr>
          <w:rFonts w:ascii="Times New Roman" w:hAnsi="Times New Roman" w:cs="Times New Roman"/>
          <w:sz w:val="24"/>
          <w:szCs w:val="24"/>
        </w:rPr>
        <w:t>a</w:t>
      </w:r>
      <w:r>
        <w:rPr>
          <w:rFonts w:ascii="Times New Roman" w:hAnsi="Times New Roman" w:cs="Times New Roman"/>
          <w:sz w:val="24"/>
          <w:szCs w:val="24"/>
        </w:rPr>
        <w:t>iming that Dr. P</w:t>
      </w:r>
      <w:r w:rsidR="00EC5368">
        <w:rPr>
          <w:rFonts w:ascii="Times New Roman" w:hAnsi="Times New Roman" w:cs="Times New Roman"/>
          <w:sz w:val="24"/>
          <w:szCs w:val="24"/>
        </w:rPr>
        <w:t>ha</w:t>
      </w:r>
      <w:r>
        <w:rPr>
          <w:rFonts w:ascii="Times New Roman" w:hAnsi="Times New Roman" w:cs="Times New Roman"/>
          <w:sz w:val="24"/>
          <w:szCs w:val="24"/>
        </w:rPr>
        <w:t xml:space="preserve">m’s </w:t>
      </w:r>
      <w:r w:rsidR="00EC5368">
        <w:rPr>
          <w:rFonts w:ascii="Times New Roman" w:hAnsi="Times New Roman" w:cs="Times New Roman"/>
          <w:sz w:val="24"/>
          <w:szCs w:val="24"/>
        </w:rPr>
        <w:t xml:space="preserve">treatment </w:t>
      </w:r>
      <w:r>
        <w:rPr>
          <w:rFonts w:ascii="Times New Roman" w:hAnsi="Times New Roman" w:cs="Times New Roman"/>
          <w:sz w:val="24"/>
          <w:szCs w:val="24"/>
        </w:rPr>
        <w:t xml:space="preserve">presented an immediate threat to </w:t>
      </w:r>
      <w:r>
        <w:rPr>
          <w:rFonts w:ascii="Times New Roman" w:hAnsi="Times New Roman" w:cs="Times New Roman"/>
          <w:sz w:val="24"/>
          <w:szCs w:val="24"/>
        </w:rPr>
        <w:lastRenderedPageBreak/>
        <w:t>public health.  But there is no ev</w:t>
      </w:r>
      <w:r w:rsidR="00EC5368">
        <w:rPr>
          <w:rFonts w:ascii="Times New Roman" w:hAnsi="Times New Roman" w:cs="Times New Roman"/>
          <w:sz w:val="24"/>
          <w:szCs w:val="24"/>
        </w:rPr>
        <w:t>idence</w:t>
      </w:r>
      <w:r>
        <w:rPr>
          <w:rFonts w:ascii="Times New Roman" w:hAnsi="Times New Roman" w:cs="Times New Roman"/>
          <w:sz w:val="24"/>
          <w:szCs w:val="24"/>
        </w:rPr>
        <w:t xml:space="preserve"> for this whatsoever.  The doct</w:t>
      </w:r>
      <w:r w:rsidR="00EC5368">
        <w:rPr>
          <w:rFonts w:ascii="Times New Roman" w:hAnsi="Times New Roman" w:cs="Times New Roman"/>
          <w:sz w:val="24"/>
          <w:szCs w:val="24"/>
        </w:rPr>
        <w:t>o</w:t>
      </w:r>
      <w:r>
        <w:rPr>
          <w:rFonts w:ascii="Times New Roman" w:hAnsi="Times New Roman" w:cs="Times New Roman"/>
          <w:sz w:val="24"/>
          <w:szCs w:val="24"/>
        </w:rPr>
        <w:t xml:space="preserve">r who treated </w:t>
      </w:r>
      <w:r w:rsidR="003E62EF">
        <w:rPr>
          <w:rFonts w:ascii="Times New Roman" w:hAnsi="Times New Roman" w:cs="Times New Roman"/>
          <w:sz w:val="24"/>
          <w:szCs w:val="24"/>
        </w:rPr>
        <w:t>Patient</w:t>
      </w:r>
      <w:r>
        <w:rPr>
          <w:rFonts w:ascii="Times New Roman" w:hAnsi="Times New Roman" w:cs="Times New Roman"/>
          <w:sz w:val="24"/>
          <w:szCs w:val="24"/>
        </w:rPr>
        <w:t xml:space="preserve"> AB in the hospital thought the acute kidney failure Pat</w:t>
      </w:r>
      <w:r w:rsidR="00EC5368">
        <w:rPr>
          <w:rFonts w:ascii="Times New Roman" w:hAnsi="Times New Roman" w:cs="Times New Roman"/>
          <w:sz w:val="24"/>
          <w:szCs w:val="24"/>
        </w:rPr>
        <w:t>ient</w:t>
      </w:r>
      <w:r>
        <w:rPr>
          <w:rFonts w:ascii="Times New Roman" w:hAnsi="Times New Roman" w:cs="Times New Roman"/>
          <w:sz w:val="24"/>
          <w:szCs w:val="24"/>
        </w:rPr>
        <w:t xml:space="preserve"> AB experienced was likely related to the diarrhea he had experienced over the previ</w:t>
      </w:r>
      <w:r w:rsidR="00EC5368">
        <w:rPr>
          <w:rFonts w:ascii="Times New Roman" w:hAnsi="Times New Roman" w:cs="Times New Roman"/>
          <w:sz w:val="24"/>
          <w:szCs w:val="24"/>
        </w:rPr>
        <w:t>ou</w:t>
      </w:r>
      <w:r>
        <w:rPr>
          <w:rFonts w:ascii="Times New Roman" w:hAnsi="Times New Roman" w:cs="Times New Roman"/>
          <w:sz w:val="24"/>
          <w:szCs w:val="24"/>
        </w:rPr>
        <w:t>s three days.  So did Dr. Angel and Dr. Friedman.  Th</w:t>
      </w:r>
      <w:r w:rsidR="00EC5368">
        <w:rPr>
          <w:rFonts w:ascii="Times New Roman" w:hAnsi="Times New Roman" w:cs="Times New Roman"/>
          <w:sz w:val="24"/>
          <w:szCs w:val="24"/>
        </w:rPr>
        <w:t>e</w:t>
      </w:r>
      <w:r>
        <w:rPr>
          <w:rFonts w:ascii="Times New Roman" w:hAnsi="Times New Roman" w:cs="Times New Roman"/>
          <w:sz w:val="24"/>
          <w:szCs w:val="24"/>
        </w:rPr>
        <w:t>re is no ev</w:t>
      </w:r>
      <w:r w:rsidR="00EC5368">
        <w:rPr>
          <w:rFonts w:ascii="Times New Roman" w:hAnsi="Times New Roman" w:cs="Times New Roman"/>
          <w:sz w:val="24"/>
          <w:szCs w:val="24"/>
        </w:rPr>
        <w:t>idence</w:t>
      </w:r>
      <w:r>
        <w:rPr>
          <w:rFonts w:ascii="Times New Roman" w:hAnsi="Times New Roman" w:cs="Times New Roman"/>
          <w:sz w:val="24"/>
          <w:szCs w:val="24"/>
        </w:rPr>
        <w:t xml:space="preserve"> connecting Dr. P</w:t>
      </w:r>
      <w:r w:rsidR="00EC5368">
        <w:rPr>
          <w:rFonts w:ascii="Times New Roman" w:hAnsi="Times New Roman" w:cs="Times New Roman"/>
          <w:sz w:val="24"/>
          <w:szCs w:val="24"/>
        </w:rPr>
        <w:t>ha</w:t>
      </w:r>
      <w:r>
        <w:rPr>
          <w:rFonts w:ascii="Times New Roman" w:hAnsi="Times New Roman" w:cs="Times New Roman"/>
          <w:sz w:val="24"/>
          <w:szCs w:val="24"/>
        </w:rPr>
        <w:t>m to this par</w:t>
      </w:r>
      <w:r w:rsidR="00EC5368">
        <w:rPr>
          <w:rFonts w:ascii="Times New Roman" w:hAnsi="Times New Roman" w:cs="Times New Roman"/>
          <w:sz w:val="24"/>
          <w:szCs w:val="24"/>
        </w:rPr>
        <w:t>ticular</w:t>
      </w:r>
      <w:r>
        <w:rPr>
          <w:rFonts w:ascii="Times New Roman" w:hAnsi="Times New Roman" w:cs="Times New Roman"/>
          <w:sz w:val="24"/>
          <w:szCs w:val="24"/>
        </w:rPr>
        <w:t xml:space="preserve"> he</w:t>
      </w:r>
      <w:r w:rsidR="00EC5368">
        <w:rPr>
          <w:rFonts w:ascii="Times New Roman" w:hAnsi="Times New Roman" w:cs="Times New Roman"/>
          <w:sz w:val="24"/>
          <w:szCs w:val="24"/>
        </w:rPr>
        <w:t>al</w:t>
      </w:r>
      <w:r>
        <w:rPr>
          <w:rFonts w:ascii="Times New Roman" w:hAnsi="Times New Roman" w:cs="Times New Roman"/>
          <w:sz w:val="24"/>
          <w:szCs w:val="24"/>
        </w:rPr>
        <w:t>th crisis.</w:t>
      </w:r>
    </w:p>
    <w:p w:rsidR="00912A28" w:rsidRDefault="003E62EF"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Finally, the Board notes that after Dr. Pham left the </w:t>
      </w:r>
      <w:r w:rsidR="007E1174">
        <w:rPr>
          <w:rFonts w:ascii="Times New Roman" w:hAnsi="Times New Roman" w:cs="Times New Roman"/>
          <w:sz w:val="24"/>
          <w:szCs w:val="24"/>
        </w:rPr>
        <w:t>F</w:t>
      </w:r>
      <w:r>
        <w:rPr>
          <w:rFonts w:ascii="Times New Roman" w:hAnsi="Times New Roman" w:cs="Times New Roman"/>
          <w:sz w:val="24"/>
          <w:szCs w:val="24"/>
        </w:rPr>
        <w:t xml:space="preserve">amily Health Center and Patient AB began treating with NP O’Brien, he told her that he had stopped taking his medications and instead was taking a juicing regimen. </w:t>
      </w:r>
      <w:r w:rsidR="00EC5368">
        <w:rPr>
          <w:rFonts w:ascii="Times New Roman" w:hAnsi="Times New Roman" w:cs="Times New Roman"/>
          <w:sz w:val="24"/>
          <w:szCs w:val="24"/>
        </w:rPr>
        <w:t xml:space="preserve">The </w:t>
      </w:r>
      <w:r>
        <w:rPr>
          <w:rFonts w:ascii="Times New Roman" w:hAnsi="Times New Roman" w:cs="Times New Roman"/>
          <w:sz w:val="24"/>
          <w:szCs w:val="24"/>
        </w:rPr>
        <w:t>Board</w:t>
      </w:r>
      <w:r w:rsidR="00EC5368">
        <w:rPr>
          <w:rFonts w:ascii="Times New Roman" w:hAnsi="Times New Roman" w:cs="Times New Roman"/>
          <w:sz w:val="24"/>
          <w:szCs w:val="24"/>
        </w:rPr>
        <w:t xml:space="preserve"> </w:t>
      </w:r>
      <w:r>
        <w:rPr>
          <w:rFonts w:ascii="Times New Roman" w:hAnsi="Times New Roman" w:cs="Times New Roman"/>
          <w:sz w:val="24"/>
          <w:szCs w:val="24"/>
        </w:rPr>
        <w:t>evidently</w:t>
      </w:r>
      <w:r w:rsidR="00EC5368">
        <w:rPr>
          <w:rFonts w:ascii="Times New Roman" w:hAnsi="Times New Roman" w:cs="Times New Roman"/>
          <w:sz w:val="24"/>
          <w:szCs w:val="24"/>
        </w:rPr>
        <w:t xml:space="preserve"> </w:t>
      </w:r>
      <w:r>
        <w:rPr>
          <w:rFonts w:ascii="Times New Roman" w:hAnsi="Times New Roman" w:cs="Times New Roman"/>
          <w:sz w:val="24"/>
          <w:szCs w:val="24"/>
        </w:rPr>
        <w:t>believes</w:t>
      </w:r>
      <w:r w:rsidR="00EC5368">
        <w:rPr>
          <w:rFonts w:ascii="Times New Roman" w:hAnsi="Times New Roman" w:cs="Times New Roman"/>
          <w:sz w:val="24"/>
          <w:szCs w:val="24"/>
        </w:rPr>
        <w:t xml:space="preserve"> that this </w:t>
      </w:r>
      <w:r>
        <w:rPr>
          <w:rFonts w:ascii="Times New Roman" w:hAnsi="Times New Roman" w:cs="Times New Roman"/>
          <w:sz w:val="24"/>
          <w:szCs w:val="24"/>
        </w:rPr>
        <w:t>was</w:t>
      </w:r>
      <w:r w:rsidR="00EC5368">
        <w:rPr>
          <w:rFonts w:ascii="Times New Roman" w:hAnsi="Times New Roman" w:cs="Times New Roman"/>
          <w:sz w:val="24"/>
          <w:szCs w:val="24"/>
        </w:rPr>
        <w:t xml:space="preserve"> Dr. P</w:t>
      </w:r>
      <w:r>
        <w:rPr>
          <w:rFonts w:ascii="Times New Roman" w:hAnsi="Times New Roman" w:cs="Times New Roman"/>
          <w:sz w:val="24"/>
          <w:szCs w:val="24"/>
        </w:rPr>
        <w:t>ha</w:t>
      </w:r>
      <w:r w:rsidR="00EC5368">
        <w:rPr>
          <w:rFonts w:ascii="Times New Roman" w:hAnsi="Times New Roman" w:cs="Times New Roman"/>
          <w:sz w:val="24"/>
          <w:szCs w:val="24"/>
        </w:rPr>
        <w:t>m’s fault</w:t>
      </w:r>
      <w:r>
        <w:rPr>
          <w:rFonts w:ascii="Times New Roman" w:hAnsi="Times New Roman" w:cs="Times New Roman"/>
          <w:sz w:val="24"/>
          <w:szCs w:val="24"/>
        </w:rPr>
        <w:t>, presumably because the patient was acting on the doctor’s instructions</w:t>
      </w:r>
      <w:r w:rsidR="00EC5368">
        <w:rPr>
          <w:rFonts w:ascii="Times New Roman" w:hAnsi="Times New Roman" w:cs="Times New Roman"/>
          <w:sz w:val="24"/>
          <w:szCs w:val="24"/>
        </w:rPr>
        <w:t xml:space="preserve">.  There is no </w:t>
      </w:r>
      <w:r>
        <w:rPr>
          <w:rFonts w:ascii="Times New Roman" w:hAnsi="Times New Roman" w:cs="Times New Roman"/>
          <w:sz w:val="24"/>
          <w:szCs w:val="24"/>
        </w:rPr>
        <w:t>evidence</w:t>
      </w:r>
      <w:r w:rsidR="00EC5368">
        <w:rPr>
          <w:rFonts w:ascii="Times New Roman" w:hAnsi="Times New Roman" w:cs="Times New Roman"/>
          <w:sz w:val="24"/>
          <w:szCs w:val="24"/>
        </w:rPr>
        <w:t xml:space="preserve"> of this.  Dr. Pham record</w:t>
      </w:r>
      <w:r>
        <w:rPr>
          <w:rFonts w:ascii="Times New Roman" w:hAnsi="Times New Roman" w:cs="Times New Roman"/>
          <w:sz w:val="24"/>
          <w:szCs w:val="24"/>
        </w:rPr>
        <w:t xml:space="preserve">s reflect </w:t>
      </w:r>
      <w:r w:rsidR="00EC5368">
        <w:rPr>
          <w:rFonts w:ascii="Times New Roman" w:hAnsi="Times New Roman" w:cs="Times New Roman"/>
          <w:sz w:val="24"/>
          <w:szCs w:val="24"/>
        </w:rPr>
        <w:t>that the pa</w:t>
      </w:r>
      <w:r w:rsidR="00912A28">
        <w:rPr>
          <w:rFonts w:ascii="Times New Roman" w:hAnsi="Times New Roman" w:cs="Times New Roman"/>
          <w:sz w:val="24"/>
          <w:szCs w:val="24"/>
        </w:rPr>
        <w:t>tient</w:t>
      </w:r>
      <w:r w:rsidR="00EC5368">
        <w:rPr>
          <w:rFonts w:ascii="Times New Roman" w:hAnsi="Times New Roman" w:cs="Times New Roman"/>
          <w:sz w:val="24"/>
          <w:szCs w:val="24"/>
        </w:rPr>
        <w:t xml:space="preserve"> told hi</w:t>
      </w:r>
      <w:r w:rsidR="003A2DB6">
        <w:rPr>
          <w:rFonts w:ascii="Times New Roman" w:hAnsi="Times New Roman" w:cs="Times New Roman"/>
          <w:sz w:val="24"/>
          <w:szCs w:val="24"/>
        </w:rPr>
        <w:t>m</w:t>
      </w:r>
      <w:r w:rsidR="00EC5368">
        <w:rPr>
          <w:rFonts w:ascii="Times New Roman" w:hAnsi="Times New Roman" w:cs="Times New Roman"/>
          <w:sz w:val="24"/>
          <w:szCs w:val="24"/>
        </w:rPr>
        <w:t xml:space="preserve"> he had st</w:t>
      </w:r>
      <w:r w:rsidR="00912A28">
        <w:rPr>
          <w:rFonts w:ascii="Times New Roman" w:hAnsi="Times New Roman" w:cs="Times New Roman"/>
          <w:sz w:val="24"/>
          <w:szCs w:val="24"/>
        </w:rPr>
        <w:t>o</w:t>
      </w:r>
      <w:r w:rsidR="00EC5368">
        <w:rPr>
          <w:rFonts w:ascii="Times New Roman" w:hAnsi="Times New Roman" w:cs="Times New Roman"/>
          <w:sz w:val="24"/>
          <w:szCs w:val="24"/>
        </w:rPr>
        <w:t xml:space="preserve">pped taking his </w:t>
      </w:r>
      <w:r>
        <w:rPr>
          <w:rFonts w:ascii="Times New Roman" w:hAnsi="Times New Roman" w:cs="Times New Roman"/>
          <w:sz w:val="24"/>
          <w:szCs w:val="24"/>
        </w:rPr>
        <w:t>diabetes</w:t>
      </w:r>
      <w:r w:rsidR="00EC5368">
        <w:rPr>
          <w:rFonts w:ascii="Times New Roman" w:hAnsi="Times New Roman" w:cs="Times New Roman"/>
          <w:sz w:val="24"/>
          <w:szCs w:val="24"/>
        </w:rPr>
        <w:t xml:space="preserve"> </w:t>
      </w:r>
      <w:r>
        <w:rPr>
          <w:rFonts w:ascii="Times New Roman" w:hAnsi="Times New Roman" w:cs="Times New Roman"/>
          <w:sz w:val="24"/>
          <w:szCs w:val="24"/>
        </w:rPr>
        <w:t>medications</w:t>
      </w:r>
      <w:r w:rsidR="00EC5368">
        <w:rPr>
          <w:rFonts w:ascii="Times New Roman" w:hAnsi="Times New Roman" w:cs="Times New Roman"/>
          <w:sz w:val="24"/>
          <w:szCs w:val="24"/>
        </w:rPr>
        <w:t xml:space="preserve"> </w:t>
      </w:r>
      <w:r>
        <w:rPr>
          <w:rFonts w:ascii="Times New Roman" w:hAnsi="Times New Roman" w:cs="Times New Roman"/>
          <w:sz w:val="24"/>
          <w:szCs w:val="24"/>
        </w:rPr>
        <w:t>and</w:t>
      </w:r>
      <w:r w:rsidR="00EC5368">
        <w:rPr>
          <w:rFonts w:ascii="Times New Roman" w:hAnsi="Times New Roman" w:cs="Times New Roman"/>
          <w:sz w:val="24"/>
          <w:szCs w:val="24"/>
        </w:rPr>
        <w:t xml:space="preserve"> was </w:t>
      </w:r>
      <w:r w:rsidR="00912A28">
        <w:rPr>
          <w:rFonts w:ascii="Times New Roman" w:hAnsi="Times New Roman" w:cs="Times New Roman"/>
          <w:sz w:val="24"/>
          <w:szCs w:val="24"/>
        </w:rPr>
        <w:t xml:space="preserve">taking a juicing regimen, but there is no </w:t>
      </w:r>
      <w:r>
        <w:rPr>
          <w:rFonts w:ascii="Times New Roman" w:hAnsi="Times New Roman" w:cs="Times New Roman"/>
          <w:sz w:val="24"/>
          <w:szCs w:val="24"/>
        </w:rPr>
        <w:t>evidence</w:t>
      </w:r>
      <w:r w:rsidR="00912A28">
        <w:rPr>
          <w:rFonts w:ascii="Times New Roman" w:hAnsi="Times New Roman" w:cs="Times New Roman"/>
          <w:sz w:val="24"/>
          <w:szCs w:val="24"/>
        </w:rPr>
        <w:t xml:space="preserve"> that the doctor told him to stop taking his </w:t>
      </w:r>
      <w:r>
        <w:rPr>
          <w:rFonts w:ascii="Times New Roman" w:hAnsi="Times New Roman" w:cs="Times New Roman"/>
          <w:sz w:val="24"/>
          <w:szCs w:val="24"/>
        </w:rPr>
        <w:t>medications</w:t>
      </w:r>
      <w:r w:rsidR="00912A28">
        <w:rPr>
          <w:rFonts w:ascii="Times New Roman" w:hAnsi="Times New Roman" w:cs="Times New Roman"/>
          <w:sz w:val="24"/>
          <w:szCs w:val="24"/>
        </w:rPr>
        <w:t xml:space="preserve"> and </w:t>
      </w:r>
      <w:r w:rsidR="00666A64">
        <w:rPr>
          <w:rFonts w:ascii="Times New Roman" w:hAnsi="Times New Roman" w:cs="Times New Roman"/>
          <w:sz w:val="24"/>
          <w:szCs w:val="24"/>
        </w:rPr>
        <w:t xml:space="preserve">consume </w:t>
      </w:r>
      <w:r w:rsidR="00912A28">
        <w:rPr>
          <w:rFonts w:ascii="Times New Roman" w:hAnsi="Times New Roman" w:cs="Times New Roman"/>
          <w:sz w:val="24"/>
          <w:szCs w:val="24"/>
        </w:rPr>
        <w:t xml:space="preserve">juice instead.  Indeed, his notes reflect that he </w:t>
      </w:r>
      <w:r>
        <w:rPr>
          <w:rFonts w:ascii="Times New Roman" w:hAnsi="Times New Roman" w:cs="Times New Roman"/>
          <w:sz w:val="24"/>
          <w:szCs w:val="24"/>
        </w:rPr>
        <w:t>continued</w:t>
      </w:r>
      <w:r w:rsidR="00912A28">
        <w:rPr>
          <w:rFonts w:ascii="Times New Roman" w:hAnsi="Times New Roman" w:cs="Times New Roman"/>
          <w:sz w:val="24"/>
          <w:szCs w:val="24"/>
        </w:rPr>
        <w:t xml:space="preserve"> to prescribe </w:t>
      </w:r>
      <w:r>
        <w:rPr>
          <w:rFonts w:ascii="Times New Roman" w:hAnsi="Times New Roman" w:cs="Times New Roman"/>
          <w:sz w:val="24"/>
          <w:szCs w:val="24"/>
        </w:rPr>
        <w:t>appropriate</w:t>
      </w:r>
      <w:r w:rsidR="00912A28">
        <w:rPr>
          <w:rFonts w:ascii="Times New Roman" w:hAnsi="Times New Roman" w:cs="Times New Roman"/>
          <w:sz w:val="24"/>
          <w:szCs w:val="24"/>
        </w:rPr>
        <w:t xml:space="preserve"> </w:t>
      </w:r>
      <w:r>
        <w:rPr>
          <w:rFonts w:ascii="Times New Roman" w:hAnsi="Times New Roman" w:cs="Times New Roman"/>
          <w:sz w:val="24"/>
          <w:szCs w:val="24"/>
        </w:rPr>
        <w:t>medications</w:t>
      </w:r>
      <w:r w:rsidR="00912A28">
        <w:rPr>
          <w:rFonts w:ascii="Times New Roman" w:hAnsi="Times New Roman" w:cs="Times New Roman"/>
          <w:sz w:val="24"/>
          <w:szCs w:val="24"/>
        </w:rPr>
        <w:t xml:space="preserve"> to the patient.</w:t>
      </w:r>
    </w:p>
    <w:p w:rsidR="00912A28" w:rsidRDefault="003E62EF" w:rsidP="00912A28">
      <w:pPr>
        <w:spacing w:line="480" w:lineRule="auto"/>
        <w:ind w:firstLine="360"/>
        <w:rPr>
          <w:rFonts w:ascii="Times New Roman" w:hAnsi="Times New Roman" w:cs="Times New Roman"/>
          <w:sz w:val="24"/>
          <w:szCs w:val="24"/>
        </w:rPr>
      </w:pPr>
      <w:r>
        <w:rPr>
          <w:rFonts w:ascii="Times New Roman" w:hAnsi="Times New Roman" w:cs="Times New Roman"/>
          <w:sz w:val="24"/>
          <w:szCs w:val="24"/>
        </w:rPr>
        <w:t>Although</w:t>
      </w:r>
      <w:r w:rsidR="00912A28">
        <w:rPr>
          <w:rFonts w:ascii="Times New Roman" w:hAnsi="Times New Roman" w:cs="Times New Roman"/>
          <w:sz w:val="24"/>
          <w:szCs w:val="24"/>
        </w:rPr>
        <w:t xml:space="preserve"> the </w:t>
      </w:r>
      <w:r>
        <w:rPr>
          <w:rFonts w:ascii="Times New Roman" w:hAnsi="Times New Roman" w:cs="Times New Roman"/>
          <w:sz w:val="24"/>
          <w:szCs w:val="24"/>
        </w:rPr>
        <w:t>Board</w:t>
      </w:r>
      <w:r w:rsidR="00912A28">
        <w:rPr>
          <w:rFonts w:ascii="Times New Roman" w:hAnsi="Times New Roman" w:cs="Times New Roman"/>
          <w:sz w:val="24"/>
          <w:szCs w:val="24"/>
        </w:rPr>
        <w:t xml:space="preserve"> insists that its motion is not based on Dr. </w:t>
      </w:r>
      <w:r>
        <w:rPr>
          <w:rFonts w:ascii="Times New Roman" w:hAnsi="Times New Roman" w:cs="Times New Roman"/>
          <w:sz w:val="24"/>
          <w:szCs w:val="24"/>
        </w:rPr>
        <w:t>Pham’s</w:t>
      </w:r>
      <w:r w:rsidR="00912A28">
        <w:rPr>
          <w:rFonts w:ascii="Times New Roman" w:hAnsi="Times New Roman" w:cs="Times New Roman"/>
          <w:sz w:val="24"/>
          <w:szCs w:val="24"/>
        </w:rPr>
        <w:t xml:space="preserve"> </w:t>
      </w:r>
      <w:r>
        <w:rPr>
          <w:rFonts w:ascii="Times New Roman" w:hAnsi="Times New Roman" w:cs="Times New Roman"/>
          <w:sz w:val="24"/>
          <w:szCs w:val="24"/>
        </w:rPr>
        <w:t>treatment</w:t>
      </w:r>
      <w:r w:rsidR="00912A28">
        <w:rPr>
          <w:rFonts w:ascii="Times New Roman" w:hAnsi="Times New Roman" w:cs="Times New Roman"/>
          <w:sz w:val="24"/>
          <w:szCs w:val="24"/>
        </w:rPr>
        <w:t xml:space="preserve"> of </w:t>
      </w:r>
      <w:r>
        <w:rPr>
          <w:rFonts w:ascii="Times New Roman" w:hAnsi="Times New Roman" w:cs="Times New Roman"/>
          <w:sz w:val="24"/>
          <w:szCs w:val="24"/>
        </w:rPr>
        <w:t>Patient</w:t>
      </w:r>
      <w:r w:rsidR="00912A28">
        <w:rPr>
          <w:rFonts w:ascii="Times New Roman" w:hAnsi="Times New Roman" w:cs="Times New Roman"/>
          <w:sz w:val="24"/>
          <w:szCs w:val="24"/>
        </w:rPr>
        <w:t xml:space="preserve"> AB’s diabetes and </w:t>
      </w:r>
      <w:r>
        <w:rPr>
          <w:rFonts w:ascii="Times New Roman" w:hAnsi="Times New Roman" w:cs="Times New Roman"/>
          <w:sz w:val="24"/>
          <w:szCs w:val="24"/>
        </w:rPr>
        <w:t>hypertension</w:t>
      </w:r>
      <w:r w:rsidR="00912A28">
        <w:rPr>
          <w:rFonts w:ascii="Times New Roman" w:hAnsi="Times New Roman" w:cs="Times New Roman"/>
          <w:sz w:val="24"/>
          <w:szCs w:val="24"/>
        </w:rPr>
        <w:t>, his t</w:t>
      </w:r>
      <w:r>
        <w:rPr>
          <w:rFonts w:ascii="Times New Roman" w:hAnsi="Times New Roman" w:cs="Times New Roman"/>
          <w:sz w:val="24"/>
          <w:szCs w:val="24"/>
        </w:rPr>
        <w:t>reatment</w:t>
      </w:r>
      <w:r w:rsidR="00912A28">
        <w:rPr>
          <w:rFonts w:ascii="Times New Roman" w:hAnsi="Times New Roman" w:cs="Times New Roman"/>
          <w:sz w:val="24"/>
          <w:szCs w:val="24"/>
        </w:rPr>
        <w:t xml:space="preserve"> of those disease</w:t>
      </w:r>
      <w:r>
        <w:rPr>
          <w:rFonts w:ascii="Times New Roman" w:hAnsi="Times New Roman" w:cs="Times New Roman"/>
          <w:sz w:val="24"/>
          <w:szCs w:val="24"/>
        </w:rPr>
        <w:t>s</w:t>
      </w:r>
      <w:r w:rsidR="00912A28">
        <w:rPr>
          <w:rFonts w:ascii="Times New Roman" w:hAnsi="Times New Roman" w:cs="Times New Roman"/>
          <w:sz w:val="24"/>
          <w:szCs w:val="24"/>
        </w:rPr>
        <w:t xml:space="preserve"> is still relevant to an </w:t>
      </w:r>
      <w:r>
        <w:rPr>
          <w:rFonts w:ascii="Times New Roman" w:hAnsi="Times New Roman" w:cs="Times New Roman"/>
          <w:sz w:val="24"/>
          <w:szCs w:val="24"/>
        </w:rPr>
        <w:t>evaluation</w:t>
      </w:r>
      <w:r w:rsidR="00912A28">
        <w:rPr>
          <w:rFonts w:ascii="Times New Roman" w:hAnsi="Times New Roman" w:cs="Times New Roman"/>
          <w:sz w:val="24"/>
          <w:szCs w:val="24"/>
        </w:rPr>
        <w:t xml:space="preserve"> of his t</w:t>
      </w:r>
      <w:r>
        <w:rPr>
          <w:rFonts w:ascii="Times New Roman" w:hAnsi="Times New Roman" w:cs="Times New Roman"/>
          <w:sz w:val="24"/>
          <w:szCs w:val="24"/>
        </w:rPr>
        <w:t>reatment</w:t>
      </w:r>
      <w:r w:rsidR="00912A28">
        <w:rPr>
          <w:rFonts w:ascii="Times New Roman" w:hAnsi="Times New Roman" w:cs="Times New Roman"/>
          <w:sz w:val="24"/>
          <w:szCs w:val="24"/>
        </w:rPr>
        <w:t xml:space="preserve"> of Pat</w:t>
      </w:r>
      <w:r>
        <w:rPr>
          <w:rFonts w:ascii="Times New Roman" w:hAnsi="Times New Roman" w:cs="Times New Roman"/>
          <w:sz w:val="24"/>
          <w:szCs w:val="24"/>
        </w:rPr>
        <w:t>ient</w:t>
      </w:r>
      <w:r w:rsidR="00912A28">
        <w:rPr>
          <w:rFonts w:ascii="Times New Roman" w:hAnsi="Times New Roman" w:cs="Times New Roman"/>
          <w:sz w:val="24"/>
          <w:szCs w:val="24"/>
        </w:rPr>
        <w:t xml:space="preserve"> AB’s kidney disease.  From the day he became Patient AB’s primary care physician until Dr. Pham left </w:t>
      </w:r>
      <w:r>
        <w:rPr>
          <w:rFonts w:ascii="Times New Roman" w:hAnsi="Times New Roman" w:cs="Times New Roman"/>
          <w:sz w:val="24"/>
          <w:szCs w:val="24"/>
        </w:rPr>
        <w:t>the Family Health Center</w:t>
      </w:r>
      <w:r w:rsidR="00912A28">
        <w:rPr>
          <w:rFonts w:ascii="Times New Roman" w:hAnsi="Times New Roman" w:cs="Times New Roman"/>
          <w:sz w:val="24"/>
          <w:szCs w:val="24"/>
        </w:rPr>
        <w:t xml:space="preserve">, Dr. Pham </w:t>
      </w:r>
      <w:r>
        <w:rPr>
          <w:rFonts w:ascii="Times New Roman" w:hAnsi="Times New Roman" w:cs="Times New Roman"/>
          <w:sz w:val="24"/>
          <w:szCs w:val="24"/>
        </w:rPr>
        <w:t xml:space="preserve">appears to have </w:t>
      </w:r>
      <w:r w:rsidR="00912A28">
        <w:rPr>
          <w:rFonts w:ascii="Times New Roman" w:hAnsi="Times New Roman" w:cs="Times New Roman"/>
          <w:sz w:val="24"/>
          <w:szCs w:val="24"/>
        </w:rPr>
        <w:t>properly manag</w:t>
      </w:r>
      <w:r w:rsidR="00666A64">
        <w:rPr>
          <w:rFonts w:ascii="Times New Roman" w:hAnsi="Times New Roman" w:cs="Times New Roman"/>
          <w:sz w:val="24"/>
          <w:szCs w:val="24"/>
        </w:rPr>
        <w:t>ed</w:t>
      </w:r>
      <w:r w:rsidR="00912A28">
        <w:rPr>
          <w:rFonts w:ascii="Times New Roman" w:hAnsi="Times New Roman" w:cs="Times New Roman"/>
          <w:sz w:val="24"/>
          <w:szCs w:val="24"/>
        </w:rPr>
        <w:t xml:space="preserve"> the patient</w:t>
      </w:r>
      <w:r w:rsidR="00666A64">
        <w:rPr>
          <w:rFonts w:ascii="Times New Roman" w:hAnsi="Times New Roman" w:cs="Times New Roman"/>
          <w:sz w:val="24"/>
          <w:szCs w:val="24"/>
        </w:rPr>
        <w:t>’</w:t>
      </w:r>
      <w:r w:rsidR="00912A28">
        <w:rPr>
          <w:rFonts w:ascii="Times New Roman" w:hAnsi="Times New Roman" w:cs="Times New Roman"/>
          <w:sz w:val="24"/>
          <w:szCs w:val="24"/>
        </w:rPr>
        <w:t xml:space="preserve">s diabetes and hypertension.  Both of these disorders are “precipitating factors” of CKD, </w:t>
      </w:r>
      <w:r>
        <w:rPr>
          <w:rFonts w:ascii="Times New Roman" w:hAnsi="Times New Roman" w:cs="Times New Roman"/>
          <w:sz w:val="24"/>
          <w:szCs w:val="24"/>
        </w:rPr>
        <w:t xml:space="preserve">and </w:t>
      </w:r>
      <w:r w:rsidR="00666A64">
        <w:rPr>
          <w:rFonts w:ascii="Times New Roman" w:hAnsi="Times New Roman" w:cs="Times New Roman"/>
          <w:sz w:val="24"/>
          <w:szCs w:val="24"/>
        </w:rPr>
        <w:t xml:space="preserve">are, </w:t>
      </w:r>
      <w:r>
        <w:rPr>
          <w:rFonts w:ascii="Times New Roman" w:hAnsi="Times New Roman" w:cs="Times New Roman"/>
          <w:sz w:val="24"/>
          <w:szCs w:val="24"/>
        </w:rPr>
        <w:t>thus are relevant to evaluating whether Dr. Pham treated the patient</w:t>
      </w:r>
      <w:r w:rsidR="00666A64">
        <w:rPr>
          <w:rFonts w:ascii="Times New Roman" w:hAnsi="Times New Roman" w:cs="Times New Roman"/>
          <w:sz w:val="24"/>
          <w:szCs w:val="24"/>
        </w:rPr>
        <w:t>’</w:t>
      </w:r>
      <w:r>
        <w:rPr>
          <w:rFonts w:ascii="Times New Roman" w:hAnsi="Times New Roman" w:cs="Times New Roman"/>
          <w:sz w:val="24"/>
          <w:szCs w:val="24"/>
        </w:rPr>
        <w:t xml:space="preserve">s kidney disease appropriately.  </w:t>
      </w:r>
    </w:p>
    <w:p w:rsidR="003C5E9D" w:rsidRDefault="007E1174" w:rsidP="007A66D0">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sum, the evidence shows that Dr. Pham appropriately treated the underlying causes of Patient AB’s kidney disease, frequently sought to have a non-compliant patient submit to appropriate lab tests, did not f</w:t>
      </w:r>
      <w:r w:rsidR="003A2DB6">
        <w:rPr>
          <w:rFonts w:ascii="Times New Roman" w:hAnsi="Times New Roman" w:cs="Times New Roman"/>
          <w:sz w:val="24"/>
          <w:szCs w:val="24"/>
        </w:rPr>
        <w:t>ail</w:t>
      </w:r>
      <w:r>
        <w:rPr>
          <w:rFonts w:ascii="Times New Roman" w:hAnsi="Times New Roman" w:cs="Times New Roman"/>
          <w:sz w:val="24"/>
          <w:szCs w:val="24"/>
        </w:rPr>
        <w:t xml:space="preserve"> to refer hi</w:t>
      </w:r>
      <w:r w:rsidR="003A2DB6">
        <w:rPr>
          <w:rFonts w:ascii="Times New Roman" w:hAnsi="Times New Roman" w:cs="Times New Roman"/>
          <w:sz w:val="24"/>
          <w:szCs w:val="24"/>
        </w:rPr>
        <w:t>m</w:t>
      </w:r>
      <w:r>
        <w:rPr>
          <w:rFonts w:ascii="Times New Roman" w:hAnsi="Times New Roman" w:cs="Times New Roman"/>
          <w:sz w:val="24"/>
          <w:szCs w:val="24"/>
        </w:rPr>
        <w:t xml:space="preserve"> to his treating nephrologist when appropriate, and did not cause the acute kidney failure that the patient experienced in December 2015.  </w:t>
      </w:r>
      <w:r w:rsidR="003E62EF">
        <w:rPr>
          <w:rFonts w:ascii="Times New Roman" w:hAnsi="Times New Roman" w:cs="Times New Roman"/>
          <w:sz w:val="24"/>
          <w:szCs w:val="24"/>
        </w:rPr>
        <w:t xml:space="preserve">Thus, Dr. </w:t>
      </w:r>
      <w:r w:rsidR="00B43D08">
        <w:rPr>
          <w:rFonts w:ascii="Times New Roman" w:hAnsi="Times New Roman" w:cs="Times New Roman"/>
          <w:sz w:val="24"/>
          <w:szCs w:val="24"/>
        </w:rPr>
        <w:lastRenderedPageBreak/>
        <w:t>Pham’s</w:t>
      </w:r>
      <w:r w:rsidR="003E62EF">
        <w:rPr>
          <w:rFonts w:ascii="Times New Roman" w:hAnsi="Times New Roman" w:cs="Times New Roman"/>
          <w:sz w:val="24"/>
          <w:szCs w:val="24"/>
        </w:rPr>
        <w:t xml:space="preserve"> care of </w:t>
      </w:r>
      <w:r w:rsidR="00B43D08">
        <w:rPr>
          <w:rFonts w:ascii="Times New Roman" w:hAnsi="Times New Roman" w:cs="Times New Roman"/>
          <w:sz w:val="24"/>
          <w:szCs w:val="24"/>
        </w:rPr>
        <w:t>Patient</w:t>
      </w:r>
      <w:r w:rsidR="003E62EF">
        <w:rPr>
          <w:rFonts w:ascii="Times New Roman" w:hAnsi="Times New Roman" w:cs="Times New Roman"/>
          <w:sz w:val="24"/>
          <w:szCs w:val="24"/>
        </w:rPr>
        <w:t xml:space="preserve"> AB has not been shown to be a valid basis support</w:t>
      </w:r>
      <w:r w:rsidR="00666A64">
        <w:rPr>
          <w:rFonts w:ascii="Times New Roman" w:hAnsi="Times New Roman" w:cs="Times New Roman"/>
          <w:sz w:val="24"/>
          <w:szCs w:val="24"/>
        </w:rPr>
        <w:t>ing</w:t>
      </w:r>
      <w:r w:rsidR="003E62EF">
        <w:rPr>
          <w:rFonts w:ascii="Times New Roman" w:hAnsi="Times New Roman" w:cs="Times New Roman"/>
          <w:sz w:val="24"/>
          <w:szCs w:val="24"/>
        </w:rPr>
        <w:t xml:space="preserve"> summary </w:t>
      </w:r>
      <w:r w:rsidR="00B43D08">
        <w:rPr>
          <w:rFonts w:ascii="Times New Roman" w:hAnsi="Times New Roman" w:cs="Times New Roman"/>
          <w:sz w:val="24"/>
          <w:szCs w:val="24"/>
        </w:rPr>
        <w:t>suspension</w:t>
      </w:r>
      <w:r w:rsidR="003E62EF">
        <w:rPr>
          <w:rFonts w:ascii="Times New Roman" w:hAnsi="Times New Roman" w:cs="Times New Roman"/>
          <w:sz w:val="24"/>
          <w:szCs w:val="24"/>
        </w:rPr>
        <w:t>.</w:t>
      </w:r>
    </w:p>
    <w:p w:rsidR="00755B93" w:rsidRPr="006C20E4" w:rsidRDefault="006C20E4" w:rsidP="006C20E4">
      <w:pPr>
        <w:spacing w:line="480" w:lineRule="auto"/>
        <w:ind w:firstLine="36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r>
      <w:r w:rsidRPr="006C20E4">
        <w:rPr>
          <w:rFonts w:ascii="Times New Roman" w:hAnsi="Times New Roman" w:cs="Times New Roman"/>
          <w:i/>
          <w:sz w:val="24"/>
          <w:szCs w:val="24"/>
        </w:rPr>
        <w:t>Dr. Pham’s Care of Patient AN</w:t>
      </w:r>
    </w:p>
    <w:p w:rsidR="0021698C" w:rsidRDefault="00755B93" w:rsidP="00216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ab/>
      </w:r>
      <w:r w:rsidR="0021698C">
        <w:rPr>
          <w:rFonts w:ascii="Times New Roman" w:hAnsi="Times New Roman" w:cs="Times New Roman"/>
          <w:sz w:val="24"/>
          <w:szCs w:val="24"/>
        </w:rPr>
        <w:t>In its motion for summary suspension, the Board alleged that Dr. Pham violated the standard of care in treating Patient AN’s hypothyroidism, gastroesophageal reflux disease, and epigastric pain.  However, after the hearing on the summary suspension, the Board no longer maintain</w:t>
      </w:r>
      <w:r w:rsidR="007E1174">
        <w:rPr>
          <w:rFonts w:ascii="Times New Roman" w:hAnsi="Times New Roman" w:cs="Times New Roman"/>
          <w:sz w:val="24"/>
          <w:szCs w:val="24"/>
        </w:rPr>
        <w:t>ed</w:t>
      </w:r>
      <w:r w:rsidR="0021698C">
        <w:rPr>
          <w:rFonts w:ascii="Times New Roman" w:hAnsi="Times New Roman" w:cs="Times New Roman"/>
          <w:sz w:val="24"/>
          <w:szCs w:val="24"/>
        </w:rPr>
        <w:t xml:space="preserve"> its allegations relating to Dr. Pham’s approach to Patient AN’s gastroesophageal reflux disease and epigastric pain.  Therefore, I will analyze </w:t>
      </w:r>
      <w:r w:rsidR="003A2DB6">
        <w:rPr>
          <w:rFonts w:ascii="Times New Roman" w:hAnsi="Times New Roman" w:cs="Times New Roman"/>
          <w:sz w:val="24"/>
          <w:szCs w:val="24"/>
        </w:rPr>
        <w:t xml:space="preserve">only </w:t>
      </w:r>
      <w:r w:rsidR="0021698C">
        <w:rPr>
          <w:rFonts w:ascii="Times New Roman" w:hAnsi="Times New Roman" w:cs="Times New Roman"/>
          <w:sz w:val="24"/>
          <w:szCs w:val="24"/>
        </w:rPr>
        <w:t>the Board’s allegation that Dr. Pham</w:t>
      </w:r>
      <w:r w:rsidR="003A2DB6">
        <w:rPr>
          <w:rFonts w:ascii="Times New Roman" w:hAnsi="Times New Roman" w:cs="Times New Roman"/>
          <w:sz w:val="24"/>
          <w:szCs w:val="24"/>
        </w:rPr>
        <w:t>’s treatment of Pa</w:t>
      </w:r>
      <w:r w:rsidR="0021698C">
        <w:rPr>
          <w:rFonts w:ascii="Times New Roman" w:hAnsi="Times New Roman" w:cs="Times New Roman"/>
          <w:sz w:val="24"/>
          <w:szCs w:val="24"/>
        </w:rPr>
        <w:t>tient AN’s hypothyroidism</w:t>
      </w:r>
      <w:r w:rsidR="003A2DB6">
        <w:rPr>
          <w:rFonts w:ascii="Times New Roman" w:hAnsi="Times New Roman" w:cs="Times New Roman"/>
          <w:sz w:val="24"/>
          <w:szCs w:val="24"/>
        </w:rPr>
        <w:t xml:space="preserve"> shows that summary suspension is justified.</w:t>
      </w:r>
    </w:p>
    <w:p w:rsidR="00255460" w:rsidRDefault="0021698C" w:rsidP="00216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Board</w:t>
      </w:r>
      <w:r w:rsidR="00977097">
        <w:rPr>
          <w:rFonts w:ascii="Times New Roman" w:hAnsi="Times New Roman" w:cs="Times New Roman"/>
          <w:sz w:val="24"/>
          <w:szCs w:val="24"/>
        </w:rPr>
        <w:t xml:space="preserve">’s general allegation </w:t>
      </w:r>
      <w:r w:rsidR="00255460">
        <w:rPr>
          <w:rFonts w:ascii="Times New Roman" w:hAnsi="Times New Roman" w:cs="Times New Roman"/>
          <w:sz w:val="24"/>
          <w:szCs w:val="24"/>
        </w:rPr>
        <w:t xml:space="preserve">in the post-hearing brief </w:t>
      </w:r>
      <w:r w:rsidR="00977097">
        <w:rPr>
          <w:rFonts w:ascii="Times New Roman" w:hAnsi="Times New Roman" w:cs="Times New Roman"/>
          <w:sz w:val="24"/>
          <w:szCs w:val="24"/>
        </w:rPr>
        <w:t xml:space="preserve">is </w:t>
      </w:r>
      <w:r w:rsidR="00255460">
        <w:rPr>
          <w:rFonts w:ascii="Times New Roman" w:hAnsi="Times New Roman" w:cs="Times New Roman"/>
          <w:sz w:val="24"/>
          <w:szCs w:val="24"/>
        </w:rPr>
        <w:t>that</w:t>
      </w:r>
      <w:r w:rsidR="00977097">
        <w:rPr>
          <w:rFonts w:ascii="Times New Roman" w:hAnsi="Times New Roman" w:cs="Times New Roman"/>
          <w:sz w:val="24"/>
          <w:szCs w:val="24"/>
        </w:rPr>
        <w:t xml:space="preserve"> Dr. P</w:t>
      </w:r>
      <w:r w:rsidR="00255460">
        <w:rPr>
          <w:rFonts w:ascii="Times New Roman" w:hAnsi="Times New Roman" w:cs="Times New Roman"/>
          <w:sz w:val="24"/>
          <w:szCs w:val="24"/>
        </w:rPr>
        <w:t>ha</w:t>
      </w:r>
      <w:r w:rsidR="00977097">
        <w:rPr>
          <w:rFonts w:ascii="Times New Roman" w:hAnsi="Times New Roman" w:cs="Times New Roman"/>
          <w:sz w:val="24"/>
          <w:szCs w:val="24"/>
        </w:rPr>
        <w:t>m fai</w:t>
      </w:r>
      <w:r w:rsidR="00255460">
        <w:rPr>
          <w:rFonts w:ascii="Times New Roman" w:hAnsi="Times New Roman" w:cs="Times New Roman"/>
          <w:sz w:val="24"/>
          <w:szCs w:val="24"/>
        </w:rPr>
        <w:t>led</w:t>
      </w:r>
      <w:r w:rsidR="00977097">
        <w:rPr>
          <w:rFonts w:ascii="Times New Roman" w:hAnsi="Times New Roman" w:cs="Times New Roman"/>
          <w:sz w:val="24"/>
          <w:szCs w:val="24"/>
        </w:rPr>
        <w:t xml:space="preserve"> to mo</w:t>
      </w:r>
      <w:r w:rsidR="00255460">
        <w:rPr>
          <w:rFonts w:ascii="Times New Roman" w:hAnsi="Times New Roman" w:cs="Times New Roman"/>
          <w:sz w:val="24"/>
          <w:szCs w:val="24"/>
        </w:rPr>
        <w:t>nitor</w:t>
      </w:r>
      <w:r w:rsidR="00977097">
        <w:rPr>
          <w:rFonts w:ascii="Times New Roman" w:hAnsi="Times New Roman" w:cs="Times New Roman"/>
          <w:sz w:val="24"/>
          <w:szCs w:val="24"/>
        </w:rPr>
        <w:t xml:space="preserve"> Patient AN’s TSH leve</w:t>
      </w:r>
      <w:r w:rsidR="00255460">
        <w:rPr>
          <w:rFonts w:ascii="Times New Roman" w:hAnsi="Times New Roman" w:cs="Times New Roman"/>
          <w:sz w:val="24"/>
          <w:szCs w:val="24"/>
        </w:rPr>
        <w:t>ls</w:t>
      </w:r>
      <w:r w:rsidR="00977097">
        <w:rPr>
          <w:rFonts w:ascii="Times New Roman" w:hAnsi="Times New Roman" w:cs="Times New Roman"/>
          <w:sz w:val="24"/>
          <w:szCs w:val="24"/>
        </w:rPr>
        <w:t xml:space="preserve"> in the years he treated him</w:t>
      </w:r>
      <w:r w:rsidR="00EB233D">
        <w:rPr>
          <w:rFonts w:ascii="Times New Roman" w:hAnsi="Times New Roman" w:cs="Times New Roman"/>
          <w:sz w:val="24"/>
          <w:szCs w:val="24"/>
        </w:rPr>
        <w:t xml:space="preserve"> and</w:t>
      </w:r>
      <w:r w:rsidR="00977097">
        <w:rPr>
          <w:rFonts w:ascii="Times New Roman" w:hAnsi="Times New Roman" w:cs="Times New Roman"/>
          <w:sz w:val="24"/>
          <w:szCs w:val="24"/>
        </w:rPr>
        <w:t xml:space="preserve"> adjusted his thyroid medications without being informed by new TSH tests, and </w:t>
      </w:r>
      <w:r w:rsidR="00EB233D">
        <w:rPr>
          <w:rFonts w:ascii="Times New Roman" w:hAnsi="Times New Roman" w:cs="Times New Roman"/>
          <w:sz w:val="24"/>
          <w:szCs w:val="24"/>
        </w:rPr>
        <w:t xml:space="preserve">that </w:t>
      </w:r>
      <w:r w:rsidR="00977097">
        <w:rPr>
          <w:rFonts w:ascii="Times New Roman" w:hAnsi="Times New Roman" w:cs="Times New Roman"/>
          <w:sz w:val="24"/>
          <w:szCs w:val="24"/>
        </w:rPr>
        <w:t>a physi</w:t>
      </w:r>
      <w:r w:rsidR="00255460">
        <w:rPr>
          <w:rFonts w:ascii="Times New Roman" w:hAnsi="Times New Roman" w:cs="Times New Roman"/>
          <w:sz w:val="24"/>
          <w:szCs w:val="24"/>
        </w:rPr>
        <w:t>cian</w:t>
      </w:r>
      <w:r w:rsidR="00977097">
        <w:rPr>
          <w:rFonts w:ascii="Times New Roman" w:hAnsi="Times New Roman" w:cs="Times New Roman"/>
          <w:sz w:val="24"/>
          <w:szCs w:val="24"/>
        </w:rPr>
        <w:t xml:space="preserve"> who subse</w:t>
      </w:r>
      <w:r w:rsidR="00255460">
        <w:rPr>
          <w:rFonts w:ascii="Times New Roman" w:hAnsi="Times New Roman" w:cs="Times New Roman"/>
          <w:sz w:val="24"/>
          <w:szCs w:val="24"/>
        </w:rPr>
        <w:t>q</w:t>
      </w:r>
      <w:r w:rsidR="00977097">
        <w:rPr>
          <w:rFonts w:ascii="Times New Roman" w:hAnsi="Times New Roman" w:cs="Times New Roman"/>
          <w:sz w:val="24"/>
          <w:szCs w:val="24"/>
        </w:rPr>
        <w:t>uent</w:t>
      </w:r>
      <w:r w:rsidR="00255460">
        <w:rPr>
          <w:rFonts w:ascii="Times New Roman" w:hAnsi="Times New Roman" w:cs="Times New Roman"/>
          <w:sz w:val="24"/>
          <w:szCs w:val="24"/>
        </w:rPr>
        <w:t>l</w:t>
      </w:r>
      <w:r w:rsidR="00977097">
        <w:rPr>
          <w:rFonts w:ascii="Times New Roman" w:hAnsi="Times New Roman" w:cs="Times New Roman"/>
          <w:sz w:val="24"/>
          <w:szCs w:val="24"/>
        </w:rPr>
        <w:t xml:space="preserve">y treated </w:t>
      </w:r>
      <w:r w:rsidR="00255460">
        <w:rPr>
          <w:rFonts w:ascii="Times New Roman" w:hAnsi="Times New Roman" w:cs="Times New Roman"/>
          <w:sz w:val="24"/>
          <w:szCs w:val="24"/>
        </w:rPr>
        <w:t>the patient had to adjust the medication level</w:t>
      </w:r>
      <w:r w:rsidR="00EB233D">
        <w:rPr>
          <w:rFonts w:ascii="Times New Roman" w:hAnsi="Times New Roman" w:cs="Times New Roman"/>
          <w:sz w:val="24"/>
          <w:szCs w:val="24"/>
        </w:rPr>
        <w:t>s</w:t>
      </w:r>
      <w:r w:rsidR="00255460">
        <w:rPr>
          <w:rFonts w:ascii="Times New Roman" w:hAnsi="Times New Roman" w:cs="Times New Roman"/>
          <w:sz w:val="24"/>
          <w:szCs w:val="24"/>
        </w:rPr>
        <w:t xml:space="preserve"> as a consequence.  When discussing this patient in detail, the Board further honed the argument down to an assertion that on April 13, 2013 and April 29, 2014 Dr. Pham adjusted Patient AN’s levothyroxine do</w:t>
      </w:r>
      <w:r w:rsidR="003A2DB6">
        <w:rPr>
          <w:rFonts w:ascii="Times New Roman" w:hAnsi="Times New Roman" w:cs="Times New Roman"/>
          <w:sz w:val="24"/>
          <w:szCs w:val="24"/>
        </w:rPr>
        <w:t>se</w:t>
      </w:r>
      <w:r w:rsidR="00255460">
        <w:rPr>
          <w:rFonts w:ascii="Times New Roman" w:hAnsi="Times New Roman" w:cs="Times New Roman"/>
          <w:sz w:val="24"/>
          <w:szCs w:val="24"/>
        </w:rPr>
        <w:t xml:space="preserve"> without any basis and that</w:t>
      </w:r>
      <w:r w:rsidR="003A2DB6">
        <w:rPr>
          <w:rFonts w:ascii="Times New Roman" w:hAnsi="Times New Roman" w:cs="Times New Roman"/>
          <w:sz w:val="24"/>
          <w:szCs w:val="24"/>
        </w:rPr>
        <w:t>,</w:t>
      </w:r>
      <w:r w:rsidR="00255460">
        <w:rPr>
          <w:rFonts w:ascii="Times New Roman" w:hAnsi="Times New Roman" w:cs="Times New Roman"/>
          <w:sz w:val="24"/>
          <w:szCs w:val="24"/>
        </w:rPr>
        <w:t xml:space="preserve"> </w:t>
      </w:r>
      <w:r w:rsidR="003A2DB6">
        <w:rPr>
          <w:rFonts w:ascii="Times New Roman" w:hAnsi="Times New Roman" w:cs="Times New Roman"/>
          <w:sz w:val="24"/>
          <w:szCs w:val="24"/>
        </w:rPr>
        <w:t xml:space="preserve">consequently, </w:t>
      </w:r>
      <w:r w:rsidR="00255460">
        <w:rPr>
          <w:rFonts w:ascii="Times New Roman" w:hAnsi="Times New Roman" w:cs="Times New Roman"/>
          <w:sz w:val="24"/>
          <w:szCs w:val="24"/>
        </w:rPr>
        <w:t>the do</w:t>
      </w:r>
      <w:r w:rsidR="003A2DB6">
        <w:rPr>
          <w:rFonts w:ascii="Times New Roman" w:hAnsi="Times New Roman" w:cs="Times New Roman"/>
          <w:sz w:val="24"/>
          <w:szCs w:val="24"/>
        </w:rPr>
        <w:t>se</w:t>
      </w:r>
      <w:r w:rsidR="00255460">
        <w:rPr>
          <w:rFonts w:ascii="Times New Roman" w:hAnsi="Times New Roman" w:cs="Times New Roman"/>
          <w:sz w:val="24"/>
          <w:szCs w:val="24"/>
        </w:rPr>
        <w:t xml:space="preserve"> had to be adjusted after Dr. Pham left</w:t>
      </w:r>
      <w:r w:rsidR="003A2DB6">
        <w:rPr>
          <w:rFonts w:ascii="Times New Roman" w:hAnsi="Times New Roman" w:cs="Times New Roman"/>
          <w:sz w:val="24"/>
          <w:szCs w:val="24"/>
        </w:rPr>
        <w:t xml:space="preserve"> the Family Health Center</w:t>
      </w:r>
      <w:r w:rsidR="00255460">
        <w:rPr>
          <w:rFonts w:ascii="Times New Roman" w:hAnsi="Times New Roman" w:cs="Times New Roman"/>
          <w:sz w:val="24"/>
          <w:szCs w:val="24"/>
        </w:rPr>
        <w:t>.</w:t>
      </w:r>
    </w:p>
    <w:p w:rsidR="002601ED" w:rsidRDefault="00F96823" w:rsidP="00216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Board did not prove these allegations.  Dr. Pham ordered lab tests in 2013, 2014 and 2015; the patient appears to have </w:t>
      </w:r>
      <w:r w:rsidR="00EB233D">
        <w:rPr>
          <w:rFonts w:ascii="Times New Roman" w:hAnsi="Times New Roman" w:cs="Times New Roman"/>
          <w:sz w:val="24"/>
          <w:szCs w:val="24"/>
        </w:rPr>
        <w:t xml:space="preserve">gone for testing </w:t>
      </w:r>
      <w:r>
        <w:rPr>
          <w:rFonts w:ascii="Times New Roman" w:hAnsi="Times New Roman" w:cs="Times New Roman"/>
          <w:sz w:val="24"/>
          <w:szCs w:val="24"/>
        </w:rPr>
        <w:t xml:space="preserve">on two of these occasions.  </w:t>
      </w:r>
      <w:r w:rsidR="00EB233D">
        <w:rPr>
          <w:rFonts w:ascii="Times New Roman" w:hAnsi="Times New Roman" w:cs="Times New Roman"/>
          <w:sz w:val="24"/>
          <w:szCs w:val="24"/>
        </w:rPr>
        <w:t>Therefore, t</w:t>
      </w:r>
      <w:r>
        <w:rPr>
          <w:rFonts w:ascii="Times New Roman" w:hAnsi="Times New Roman" w:cs="Times New Roman"/>
          <w:sz w:val="24"/>
          <w:szCs w:val="24"/>
        </w:rPr>
        <w:t xml:space="preserve">he evidence does not show that, even if </w:t>
      </w:r>
      <w:r w:rsidR="003A7CAA">
        <w:rPr>
          <w:rFonts w:ascii="Times New Roman" w:hAnsi="Times New Roman" w:cs="Times New Roman"/>
          <w:sz w:val="24"/>
          <w:szCs w:val="24"/>
        </w:rPr>
        <w:t>Dr. Pham</w:t>
      </w:r>
      <w:r>
        <w:rPr>
          <w:rFonts w:ascii="Times New Roman" w:hAnsi="Times New Roman" w:cs="Times New Roman"/>
          <w:sz w:val="24"/>
          <w:szCs w:val="24"/>
        </w:rPr>
        <w:t xml:space="preserve"> prescribed in April 2013 or 2014 without recent lab tests, he prescribed without a basis.  On April 13, 2013, he prescribed 50 mcg of levothyroxine.  </w:t>
      </w:r>
      <w:r w:rsidR="00112980">
        <w:rPr>
          <w:rFonts w:ascii="Times New Roman" w:hAnsi="Times New Roman" w:cs="Times New Roman"/>
          <w:sz w:val="24"/>
          <w:szCs w:val="24"/>
        </w:rPr>
        <w:t xml:space="preserve">Dr. Pham testified that he </w:t>
      </w:r>
      <w:r w:rsidR="00384647">
        <w:rPr>
          <w:rFonts w:ascii="Times New Roman" w:hAnsi="Times New Roman" w:cs="Times New Roman"/>
          <w:sz w:val="24"/>
          <w:szCs w:val="24"/>
        </w:rPr>
        <w:t>believed</w:t>
      </w:r>
      <w:r w:rsidR="00112980">
        <w:rPr>
          <w:rFonts w:ascii="Times New Roman" w:hAnsi="Times New Roman" w:cs="Times New Roman"/>
          <w:sz w:val="24"/>
          <w:szCs w:val="24"/>
        </w:rPr>
        <w:t xml:space="preserve"> he was simply continuing the pa</w:t>
      </w:r>
      <w:r w:rsidR="007B1695">
        <w:rPr>
          <w:rFonts w:ascii="Times New Roman" w:hAnsi="Times New Roman" w:cs="Times New Roman"/>
          <w:sz w:val="24"/>
          <w:szCs w:val="24"/>
        </w:rPr>
        <w:t>ti</w:t>
      </w:r>
      <w:r w:rsidR="00112980">
        <w:rPr>
          <w:rFonts w:ascii="Times New Roman" w:hAnsi="Times New Roman" w:cs="Times New Roman"/>
          <w:sz w:val="24"/>
          <w:szCs w:val="24"/>
        </w:rPr>
        <w:t xml:space="preserve">ent at his current medication level.  </w:t>
      </w:r>
      <w:r w:rsidR="003A2DB6">
        <w:rPr>
          <w:rFonts w:ascii="Times New Roman" w:hAnsi="Times New Roman" w:cs="Times New Roman"/>
          <w:sz w:val="24"/>
          <w:szCs w:val="24"/>
        </w:rPr>
        <w:t xml:space="preserve">(Finding 60.)  </w:t>
      </w:r>
      <w:r w:rsidR="00112980">
        <w:rPr>
          <w:rFonts w:ascii="Times New Roman" w:hAnsi="Times New Roman" w:cs="Times New Roman"/>
          <w:sz w:val="24"/>
          <w:szCs w:val="24"/>
        </w:rPr>
        <w:t>That was not the case: Dr. Mordes</w:t>
      </w:r>
      <w:r w:rsidR="003A7CAA">
        <w:rPr>
          <w:rFonts w:ascii="Times New Roman" w:hAnsi="Times New Roman" w:cs="Times New Roman"/>
          <w:sz w:val="24"/>
          <w:szCs w:val="24"/>
        </w:rPr>
        <w:t>’s</w:t>
      </w:r>
      <w:r w:rsidR="00112980">
        <w:rPr>
          <w:rFonts w:ascii="Times New Roman" w:hAnsi="Times New Roman" w:cs="Times New Roman"/>
          <w:sz w:val="24"/>
          <w:szCs w:val="24"/>
        </w:rPr>
        <w:t xml:space="preserve"> </w:t>
      </w:r>
      <w:r w:rsidR="007B1695">
        <w:rPr>
          <w:rFonts w:ascii="Times New Roman" w:hAnsi="Times New Roman" w:cs="Times New Roman"/>
          <w:sz w:val="24"/>
          <w:szCs w:val="24"/>
        </w:rPr>
        <w:t xml:space="preserve">most </w:t>
      </w:r>
      <w:r w:rsidR="00384647">
        <w:rPr>
          <w:rFonts w:ascii="Times New Roman" w:hAnsi="Times New Roman" w:cs="Times New Roman"/>
          <w:sz w:val="24"/>
          <w:szCs w:val="24"/>
        </w:rPr>
        <w:t>recent</w:t>
      </w:r>
      <w:r w:rsidR="007B1695">
        <w:rPr>
          <w:rFonts w:ascii="Times New Roman" w:hAnsi="Times New Roman" w:cs="Times New Roman"/>
          <w:sz w:val="24"/>
          <w:szCs w:val="24"/>
        </w:rPr>
        <w:t xml:space="preserve"> prescription had been for </w:t>
      </w:r>
      <w:r w:rsidR="00112980">
        <w:rPr>
          <w:rFonts w:ascii="Times New Roman" w:hAnsi="Times New Roman" w:cs="Times New Roman"/>
          <w:sz w:val="24"/>
          <w:szCs w:val="24"/>
        </w:rPr>
        <w:t>1</w:t>
      </w:r>
      <w:r w:rsidR="007B1695">
        <w:rPr>
          <w:rFonts w:ascii="Times New Roman" w:hAnsi="Times New Roman" w:cs="Times New Roman"/>
          <w:sz w:val="24"/>
          <w:szCs w:val="24"/>
        </w:rPr>
        <w:t>37 mcg</w:t>
      </w:r>
      <w:r w:rsidR="00112980">
        <w:rPr>
          <w:rFonts w:ascii="Times New Roman" w:hAnsi="Times New Roman" w:cs="Times New Roman"/>
          <w:sz w:val="24"/>
          <w:szCs w:val="24"/>
        </w:rPr>
        <w:t xml:space="preserve">.  </w:t>
      </w:r>
      <w:r w:rsidR="003A2DB6">
        <w:rPr>
          <w:rFonts w:ascii="Times New Roman" w:hAnsi="Times New Roman" w:cs="Times New Roman"/>
          <w:sz w:val="24"/>
          <w:szCs w:val="24"/>
        </w:rPr>
        <w:t xml:space="preserve">(Finding 58.)  </w:t>
      </w:r>
      <w:r w:rsidR="00112980">
        <w:rPr>
          <w:rFonts w:ascii="Times New Roman" w:hAnsi="Times New Roman" w:cs="Times New Roman"/>
          <w:sz w:val="24"/>
          <w:szCs w:val="24"/>
        </w:rPr>
        <w:t xml:space="preserve">But </w:t>
      </w:r>
      <w:r w:rsidR="007B1695">
        <w:rPr>
          <w:rFonts w:ascii="Times New Roman" w:hAnsi="Times New Roman" w:cs="Times New Roman"/>
          <w:sz w:val="24"/>
          <w:szCs w:val="24"/>
        </w:rPr>
        <w:t xml:space="preserve">that does not undermine the doctor’s </w:t>
      </w:r>
      <w:r w:rsidR="007B1695">
        <w:rPr>
          <w:rFonts w:ascii="Times New Roman" w:hAnsi="Times New Roman" w:cs="Times New Roman"/>
          <w:sz w:val="24"/>
          <w:szCs w:val="24"/>
        </w:rPr>
        <w:lastRenderedPageBreak/>
        <w:t xml:space="preserve">testimony.  When Patient AN first saw Dr. Pham on October 8, 2012, </w:t>
      </w:r>
      <w:r w:rsidR="00B15786">
        <w:rPr>
          <w:rFonts w:ascii="Times New Roman" w:hAnsi="Times New Roman" w:cs="Times New Roman"/>
          <w:sz w:val="24"/>
          <w:szCs w:val="24"/>
        </w:rPr>
        <w:t>the doctor’s</w:t>
      </w:r>
      <w:r w:rsidR="007B1695">
        <w:rPr>
          <w:rFonts w:ascii="Times New Roman" w:hAnsi="Times New Roman" w:cs="Times New Roman"/>
          <w:sz w:val="24"/>
          <w:szCs w:val="24"/>
        </w:rPr>
        <w:t xml:space="preserve"> notes do not list the patient’s current dosage of levothyroxine, which suggest</w:t>
      </w:r>
      <w:r w:rsidR="003A2DB6">
        <w:rPr>
          <w:rFonts w:ascii="Times New Roman" w:hAnsi="Times New Roman" w:cs="Times New Roman"/>
          <w:sz w:val="24"/>
          <w:szCs w:val="24"/>
        </w:rPr>
        <w:t>s</w:t>
      </w:r>
      <w:r w:rsidR="007B1695">
        <w:rPr>
          <w:rFonts w:ascii="Times New Roman" w:hAnsi="Times New Roman" w:cs="Times New Roman"/>
          <w:sz w:val="24"/>
          <w:szCs w:val="24"/>
        </w:rPr>
        <w:t xml:space="preserve"> that he had not seen </w:t>
      </w:r>
      <w:r w:rsidR="003A2DB6">
        <w:rPr>
          <w:rFonts w:ascii="Times New Roman" w:hAnsi="Times New Roman" w:cs="Times New Roman"/>
          <w:sz w:val="24"/>
          <w:szCs w:val="24"/>
        </w:rPr>
        <w:t xml:space="preserve">Dr. Mordes’s </w:t>
      </w:r>
      <w:r w:rsidR="007B1695">
        <w:rPr>
          <w:rFonts w:ascii="Times New Roman" w:hAnsi="Times New Roman" w:cs="Times New Roman"/>
          <w:sz w:val="24"/>
          <w:szCs w:val="24"/>
        </w:rPr>
        <w:t xml:space="preserve">medical records.  </w:t>
      </w:r>
      <w:r w:rsidR="003A2DB6">
        <w:rPr>
          <w:rFonts w:ascii="Times New Roman" w:hAnsi="Times New Roman" w:cs="Times New Roman"/>
          <w:sz w:val="24"/>
          <w:szCs w:val="24"/>
        </w:rPr>
        <w:t>(</w:t>
      </w:r>
      <w:r w:rsidR="003A2DB6" w:rsidRPr="003A2DB6">
        <w:rPr>
          <w:rFonts w:ascii="Times New Roman" w:hAnsi="Times New Roman" w:cs="Times New Roman"/>
          <w:i/>
          <w:sz w:val="24"/>
          <w:szCs w:val="24"/>
        </w:rPr>
        <w:t>See</w:t>
      </w:r>
      <w:r w:rsidR="003A2DB6">
        <w:rPr>
          <w:rFonts w:ascii="Times New Roman" w:hAnsi="Times New Roman" w:cs="Times New Roman"/>
          <w:sz w:val="24"/>
          <w:szCs w:val="24"/>
        </w:rPr>
        <w:t xml:space="preserve"> Finding 59.)  </w:t>
      </w:r>
      <w:r w:rsidR="007B1695">
        <w:rPr>
          <w:rFonts w:ascii="Times New Roman" w:hAnsi="Times New Roman" w:cs="Times New Roman"/>
          <w:sz w:val="24"/>
          <w:szCs w:val="24"/>
        </w:rPr>
        <w:t xml:space="preserve">The doctor still </w:t>
      </w:r>
      <w:r w:rsidR="00384647">
        <w:rPr>
          <w:rFonts w:ascii="Times New Roman" w:hAnsi="Times New Roman" w:cs="Times New Roman"/>
          <w:sz w:val="24"/>
          <w:szCs w:val="24"/>
        </w:rPr>
        <w:t>would</w:t>
      </w:r>
      <w:r w:rsidR="007B1695">
        <w:rPr>
          <w:rFonts w:ascii="Times New Roman" w:hAnsi="Times New Roman" w:cs="Times New Roman"/>
          <w:sz w:val="24"/>
          <w:szCs w:val="24"/>
        </w:rPr>
        <w:t xml:space="preserve"> have had a source of information as to what the current dosage was – the patient himself.  It appears </w:t>
      </w:r>
      <w:r w:rsidR="00384647">
        <w:rPr>
          <w:rFonts w:ascii="Times New Roman" w:hAnsi="Times New Roman" w:cs="Times New Roman"/>
          <w:sz w:val="24"/>
          <w:szCs w:val="24"/>
        </w:rPr>
        <w:t>Patient</w:t>
      </w:r>
      <w:r w:rsidR="007B1695">
        <w:rPr>
          <w:rFonts w:ascii="Times New Roman" w:hAnsi="Times New Roman" w:cs="Times New Roman"/>
          <w:sz w:val="24"/>
          <w:szCs w:val="24"/>
        </w:rPr>
        <w:t xml:space="preserve"> AN half-remembered the dosage: he had been on 150 mcg for at lea</w:t>
      </w:r>
      <w:r w:rsidR="008D52F1">
        <w:rPr>
          <w:rFonts w:ascii="Times New Roman" w:hAnsi="Times New Roman" w:cs="Times New Roman"/>
          <w:sz w:val="24"/>
          <w:szCs w:val="24"/>
        </w:rPr>
        <w:t>st</w:t>
      </w:r>
      <w:r w:rsidR="007B1695">
        <w:rPr>
          <w:rFonts w:ascii="Times New Roman" w:hAnsi="Times New Roman" w:cs="Times New Roman"/>
          <w:sz w:val="24"/>
          <w:szCs w:val="24"/>
        </w:rPr>
        <w:t xml:space="preserve"> one year between 2012 and 2013; 50 mcg </w:t>
      </w:r>
      <w:r w:rsidR="003A7CAA">
        <w:rPr>
          <w:rFonts w:ascii="Times New Roman" w:hAnsi="Times New Roman" w:cs="Times New Roman"/>
          <w:sz w:val="24"/>
          <w:szCs w:val="24"/>
        </w:rPr>
        <w:t xml:space="preserve">appears to have been </w:t>
      </w:r>
      <w:r w:rsidR="007B1695">
        <w:rPr>
          <w:rFonts w:ascii="Times New Roman" w:hAnsi="Times New Roman" w:cs="Times New Roman"/>
          <w:sz w:val="24"/>
          <w:szCs w:val="24"/>
        </w:rPr>
        <w:t xml:space="preserve">a partial memory of that former dosage.  </w:t>
      </w:r>
      <w:r w:rsidR="00384647">
        <w:rPr>
          <w:rFonts w:ascii="Times New Roman" w:hAnsi="Times New Roman" w:cs="Times New Roman"/>
          <w:sz w:val="24"/>
          <w:szCs w:val="24"/>
        </w:rPr>
        <w:t>While</w:t>
      </w:r>
      <w:r w:rsidR="007B1695">
        <w:rPr>
          <w:rFonts w:ascii="Times New Roman" w:hAnsi="Times New Roman" w:cs="Times New Roman"/>
          <w:sz w:val="24"/>
          <w:szCs w:val="24"/>
        </w:rPr>
        <w:t xml:space="preserve"> the </w:t>
      </w:r>
      <w:r w:rsidR="00384647">
        <w:rPr>
          <w:rFonts w:ascii="Times New Roman" w:hAnsi="Times New Roman" w:cs="Times New Roman"/>
          <w:sz w:val="24"/>
          <w:szCs w:val="24"/>
        </w:rPr>
        <w:t>Board</w:t>
      </w:r>
      <w:r w:rsidR="007B1695">
        <w:rPr>
          <w:rFonts w:ascii="Times New Roman" w:hAnsi="Times New Roman" w:cs="Times New Roman"/>
          <w:sz w:val="24"/>
          <w:szCs w:val="24"/>
        </w:rPr>
        <w:t xml:space="preserve"> doubts the doctor </w:t>
      </w:r>
      <w:r w:rsidR="003A7CAA">
        <w:rPr>
          <w:rFonts w:ascii="Times New Roman" w:hAnsi="Times New Roman" w:cs="Times New Roman"/>
          <w:sz w:val="24"/>
          <w:szCs w:val="24"/>
        </w:rPr>
        <w:t xml:space="preserve">was truthful in testifying </w:t>
      </w:r>
      <w:r w:rsidR="007B1695">
        <w:rPr>
          <w:rFonts w:ascii="Times New Roman" w:hAnsi="Times New Roman" w:cs="Times New Roman"/>
          <w:sz w:val="24"/>
          <w:szCs w:val="24"/>
        </w:rPr>
        <w:t xml:space="preserve">that he </w:t>
      </w:r>
      <w:r w:rsidR="00384647">
        <w:rPr>
          <w:rFonts w:ascii="Times New Roman" w:hAnsi="Times New Roman" w:cs="Times New Roman"/>
          <w:sz w:val="24"/>
          <w:szCs w:val="24"/>
        </w:rPr>
        <w:t>thought</w:t>
      </w:r>
      <w:r w:rsidR="007B1695">
        <w:rPr>
          <w:rFonts w:ascii="Times New Roman" w:hAnsi="Times New Roman" w:cs="Times New Roman"/>
          <w:sz w:val="24"/>
          <w:szCs w:val="24"/>
        </w:rPr>
        <w:t xml:space="preserve"> he was merely continuing the existing dosage, it had no </w:t>
      </w:r>
      <w:r w:rsidR="003A7CAA">
        <w:rPr>
          <w:rFonts w:ascii="Times New Roman" w:hAnsi="Times New Roman" w:cs="Times New Roman"/>
          <w:sz w:val="24"/>
          <w:szCs w:val="24"/>
        </w:rPr>
        <w:t>ground for this doubt</w:t>
      </w:r>
      <w:r w:rsidR="007B1695">
        <w:rPr>
          <w:rFonts w:ascii="Times New Roman" w:hAnsi="Times New Roman" w:cs="Times New Roman"/>
          <w:sz w:val="24"/>
          <w:szCs w:val="24"/>
        </w:rPr>
        <w:t xml:space="preserve">.  It had not </w:t>
      </w:r>
      <w:r w:rsidR="00384647">
        <w:rPr>
          <w:rFonts w:ascii="Times New Roman" w:hAnsi="Times New Roman" w:cs="Times New Roman"/>
          <w:sz w:val="24"/>
          <w:szCs w:val="24"/>
        </w:rPr>
        <w:t>interviewed</w:t>
      </w:r>
      <w:r w:rsidR="007B1695">
        <w:rPr>
          <w:rFonts w:ascii="Times New Roman" w:hAnsi="Times New Roman" w:cs="Times New Roman"/>
          <w:sz w:val="24"/>
          <w:szCs w:val="24"/>
        </w:rPr>
        <w:t xml:space="preserve"> him before ch</w:t>
      </w:r>
      <w:r w:rsidR="002601ED">
        <w:rPr>
          <w:rFonts w:ascii="Times New Roman" w:hAnsi="Times New Roman" w:cs="Times New Roman"/>
          <w:sz w:val="24"/>
          <w:szCs w:val="24"/>
        </w:rPr>
        <w:t>arging</w:t>
      </w:r>
      <w:r w:rsidR="007B1695">
        <w:rPr>
          <w:rFonts w:ascii="Times New Roman" w:hAnsi="Times New Roman" w:cs="Times New Roman"/>
          <w:sz w:val="24"/>
          <w:szCs w:val="24"/>
        </w:rPr>
        <w:t xml:space="preserve"> him, and </w:t>
      </w:r>
      <w:r w:rsidR="003A7CAA">
        <w:rPr>
          <w:rFonts w:ascii="Times New Roman" w:hAnsi="Times New Roman" w:cs="Times New Roman"/>
          <w:sz w:val="24"/>
          <w:szCs w:val="24"/>
        </w:rPr>
        <w:t>was</w:t>
      </w:r>
      <w:r w:rsidR="007B1695">
        <w:rPr>
          <w:rFonts w:ascii="Times New Roman" w:hAnsi="Times New Roman" w:cs="Times New Roman"/>
          <w:sz w:val="24"/>
          <w:szCs w:val="24"/>
        </w:rPr>
        <w:t xml:space="preserve"> unaware of what his </w:t>
      </w:r>
      <w:r w:rsidR="002601ED">
        <w:rPr>
          <w:rFonts w:ascii="Times New Roman" w:hAnsi="Times New Roman" w:cs="Times New Roman"/>
          <w:sz w:val="24"/>
          <w:szCs w:val="24"/>
        </w:rPr>
        <w:t>memory was of why he prescribed 50 mcg</w:t>
      </w:r>
      <w:r w:rsidR="003A7CAA">
        <w:rPr>
          <w:rFonts w:ascii="Times New Roman" w:hAnsi="Times New Roman" w:cs="Times New Roman"/>
          <w:sz w:val="24"/>
          <w:szCs w:val="24"/>
        </w:rPr>
        <w:t xml:space="preserve"> of</w:t>
      </w:r>
      <w:r w:rsidR="003A7CAA" w:rsidRPr="003A7CAA">
        <w:rPr>
          <w:rFonts w:ascii="Times New Roman" w:hAnsi="Times New Roman" w:cs="Times New Roman"/>
          <w:sz w:val="24"/>
          <w:szCs w:val="24"/>
        </w:rPr>
        <w:t xml:space="preserve"> </w:t>
      </w:r>
      <w:r w:rsidR="003A7CAA">
        <w:rPr>
          <w:rFonts w:ascii="Times New Roman" w:hAnsi="Times New Roman" w:cs="Times New Roman"/>
          <w:sz w:val="24"/>
          <w:szCs w:val="24"/>
        </w:rPr>
        <w:t>levothyroxine.  As a result, it</w:t>
      </w:r>
      <w:r w:rsidR="002601ED">
        <w:rPr>
          <w:rFonts w:ascii="Times New Roman" w:hAnsi="Times New Roman" w:cs="Times New Roman"/>
          <w:sz w:val="24"/>
          <w:szCs w:val="24"/>
        </w:rPr>
        <w:t xml:space="preserve"> lost an opportunity to investigate </w:t>
      </w:r>
      <w:r w:rsidR="003A7CAA">
        <w:rPr>
          <w:rFonts w:ascii="Times New Roman" w:hAnsi="Times New Roman" w:cs="Times New Roman"/>
          <w:sz w:val="24"/>
          <w:szCs w:val="24"/>
        </w:rPr>
        <w:t>Dr. Pham’s recollection further</w:t>
      </w:r>
      <w:r w:rsidR="002601ED">
        <w:rPr>
          <w:rFonts w:ascii="Times New Roman" w:hAnsi="Times New Roman" w:cs="Times New Roman"/>
          <w:sz w:val="24"/>
          <w:szCs w:val="24"/>
        </w:rPr>
        <w:t>.</w:t>
      </w:r>
    </w:p>
    <w:p w:rsidR="003A7CAA" w:rsidRDefault="002601ED" w:rsidP="00216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Dr. </w:t>
      </w:r>
      <w:r w:rsidR="00384647">
        <w:rPr>
          <w:rFonts w:ascii="Times New Roman" w:hAnsi="Times New Roman" w:cs="Times New Roman"/>
          <w:sz w:val="24"/>
          <w:szCs w:val="24"/>
        </w:rPr>
        <w:t>Pham</w:t>
      </w:r>
      <w:r>
        <w:rPr>
          <w:rFonts w:ascii="Times New Roman" w:hAnsi="Times New Roman" w:cs="Times New Roman"/>
          <w:sz w:val="24"/>
          <w:szCs w:val="24"/>
        </w:rPr>
        <w:t xml:space="preserve"> changed the </w:t>
      </w:r>
      <w:r w:rsidR="003A7CAA">
        <w:rPr>
          <w:rFonts w:ascii="Times New Roman" w:hAnsi="Times New Roman" w:cs="Times New Roman"/>
          <w:sz w:val="24"/>
          <w:szCs w:val="24"/>
        </w:rPr>
        <w:t>levothyroxine dosage</w:t>
      </w:r>
      <w:r>
        <w:rPr>
          <w:rFonts w:ascii="Times New Roman" w:hAnsi="Times New Roman" w:cs="Times New Roman"/>
          <w:sz w:val="24"/>
          <w:szCs w:val="24"/>
        </w:rPr>
        <w:t xml:space="preserve"> to 125 mcg in April 2014.  </w:t>
      </w:r>
      <w:r w:rsidR="003A2DB6">
        <w:rPr>
          <w:rFonts w:ascii="Times New Roman" w:hAnsi="Times New Roman" w:cs="Times New Roman"/>
          <w:sz w:val="24"/>
          <w:szCs w:val="24"/>
        </w:rPr>
        <w:t xml:space="preserve">(Finding 62.)  </w:t>
      </w:r>
      <w:r>
        <w:rPr>
          <w:rFonts w:ascii="Times New Roman" w:hAnsi="Times New Roman" w:cs="Times New Roman"/>
          <w:sz w:val="24"/>
          <w:szCs w:val="24"/>
        </w:rPr>
        <w:t>The Board correctly notes that this ch</w:t>
      </w:r>
      <w:r w:rsidR="00B53CF2">
        <w:rPr>
          <w:rFonts w:ascii="Times New Roman" w:hAnsi="Times New Roman" w:cs="Times New Roman"/>
          <w:sz w:val="24"/>
          <w:szCs w:val="24"/>
        </w:rPr>
        <w:t>a</w:t>
      </w:r>
      <w:r>
        <w:rPr>
          <w:rFonts w:ascii="Times New Roman" w:hAnsi="Times New Roman" w:cs="Times New Roman"/>
          <w:sz w:val="24"/>
          <w:szCs w:val="24"/>
        </w:rPr>
        <w:t xml:space="preserve">nge was made before lab results for </w:t>
      </w:r>
      <w:r w:rsidR="00384647">
        <w:rPr>
          <w:rFonts w:ascii="Times New Roman" w:hAnsi="Times New Roman" w:cs="Times New Roman"/>
          <w:sz w:val="24"/>
          <w:szCs w:val="24"/>
        </w:rPr>
        <w:t>Patient</w:t>
      </w:r>
      <w:r>
        <w:rPr>
          <w:rFonts w:ascii="Times New Roman" w:hAnsi="Times New Roman" w:cs="Times New Roman"/>
          <w:sz w:val="24"/>
          <w:szCs w:val="24"/>
        </w:rPr>
        <w:t xml:space="preserve"> AN’s TSH level </w:t>
      </w:r>
      <w:r w:rsidR="00B15786">
        <w:rPr>
          <w:rFonts w:ascii="Times New Roman" w:hAnsi="Times New Roman" w:cs="Times New Roman"/>
          <w:sz w:val="24"/>
          <w:szCs w:val="24"/>
        </w:rPr>
        <w:t xml:space="preserve">taken that day </w:t>
      </w:r>
      <w:r>
        <w:rPr>
          <w:rFonts w:ascii="Times New Roman" w:hAnsi="Times New Roman" w:cs="Times New Roman"/>
          <w:sz w:val="24"/>
          <w:szCs w:val="24"/>
        </w:rPr>
        <w:t>w</w:t>
      </w:r>
      <w:r w:rsidR="00B15786">
        <w:rPr>
          <w:rFonts w:ascii="Times New Roman" w:hAnsi="Times New Roman" w:cs="Times New Roman"/>
          <w:sz w:val="24"/>
          <w:szCs w:val="24"/>
        </w:rPr>
        <w:t>ere</w:t>
      </w:r>
      <w:r>
        <w:rPr>
          <w:rFonts w:ascii="Times New Roman" w:hAnsi="Times New Roman" w:cs="Times New Roman"/>
          <w:sz w:val="24"/>
          <w:szCs w:val="24"/>
        </w:rPr>
        <w:t xml:space="preserve"> </w:t>
      </w:r>
      <w:r w:rsidR="00384647">
        <w:rPr>
          <w:rFonts w:ascii="Times New Roman" w:hAnsi="Times New Roman" w:cs="Times New Roman"/>
          <w:sz w:val="24"/>
          <w:szCs w:val="24"/>
        </w:rPr>
        <w:t>available</w:t>
      </w:r>
      <w:r w:rsidR="00B15786">
        <w:rPr>
          <w:rFonts w:ascii="Times New Roman" w:hAnsi="Times New Roman" w:cs="Times New Roman"/>
          <w:sz w:val="24"/>
          <w:szCs w:val="24"/>
        </w:rPr>
        <w:t xml:space="preserve">, which was not until </w:t>
      </w:r>
      <w:r>
        <w:rPr>
          <w:rFonts w:ascii="Times New Roman" w:hAnsi="Times New Roman" w:cs="Times New Roman"/>
          <w:sz w:val="24"/>
          <w:szCs w:val="24"/>
        </w:rPr>
        <w:t xml:space="preserve">two weeks later.  </w:t>
      </w:r>
      <w:r w:rsidR="003A2DB6">
        <w:rPr>
          <w:rFonts w:ascii="Times New Roman" w:hAnsi="Times New Roman" w:cs="Times New Roman"/>
          <w:sz w:val="24"/>
          <w:szCs w:val="24"/>
        </w:rPr>
        <w:t xml:space="preserve">(Finding 62.)  </w:t>
      </w:r>
      <w:r>
        <w:rPr>
          <w:rFonts w:ascii="Times New Roman" w:hAnsi="Times New Roman" w:cs="Times New Roman"/>
          <w:sz w:val="24"/>
          <w:szCs w:val="24"/>
        </w:rPr>
        <w:t>But ag</w:t>
      </w:r>
      <w:r w:rsidR="008D52F1">
        <w:rPr>
          <w:rFonts w:ascii="Times New Roman" w:hAnsi="Times New Roman" w:cs="Times New Roman"/>
          <w:sz w:val="24"/>
          <w:szCs w:val="24"/>
        </w:rPr>
        <w:t>a</w:t>
      </w:r>
      <w:r>
        <w:rPr>
          <w:rFonts w:ascii="Times New Roman" w:hAnsi="Times New Roman" w:cs="Times New Roman"/>
          <w:sz w:val="24"/>
          <w:szCs w:val="24"/>
        </w:rPr>
        <w:t>in, this does not show that the doctor lacked a basis for the c</w:t>
      </w:r>
      <w:r w:rsidR="008D52F1">
        <w:rPr>
          <w:rFonts w:ascii="Times New Roman" w:hAnsi="Times New Roman" w:cs="Times New Roman"/>
          <w:sz w:val="24"/>
          <w:szCs w:val="24"/>
        </w:rPr>
        <w:t xml:space="preserve">hange.  </w:t>
      </w:r>
      <w:r w:rsidR="00B53CF2">
        <w:rPr>
          <w:rFonts w:ascii="Times New Roman" w:hAnsi="Times New Roman" w:cs="Times New Roman"/>
          <w:sz w:val="24"/>
          <w:szCs w:val="24"/>
        </w:rPr>
        <w:t xml:space="preserve">The </w:t>
      </w:r>
      <w:r w:rsidR="00384647">
        <w:rPr>
          <w:rFonts w:ascii="Times New Roman" w:hAnsi="Times New Roman" w:cs="Times New Roman"/>
          <w:sz w:val="24"/>
          <w:szCs w:val="24"/>
        </w:rPr>
        <w:t>patient</w:t>
      </w:r>
      <w:r w:rsidR="00B53CF2">
        <w:rPr>
          <w:rFonts w:ascii="Times New Roman" w:hAnsi="Times New Roman" w:cs="Times New Roman"/>
          <w:sz w:val="24"/>
          <w:szCs w:val="24"/>
        </w:rPr>
        <w:t xml:space="preserve"> told </w:t>
      </w:r>
      <w:r w:rsidR="00B15786">
        <w:rPr>
          <w:rFonts w:ascii="Times New Roman" w:hAnsi="Times New Roman" w:cs="Times New Roman"/>
          <w:sz w:val="24"/>
          <w:szCs w:val="24"/>
        </w:rPr>
        <w:t>the doctor</w:t>
      </w:r>
      <w:r w:rsidR="00B53CF2">
        <w:rPr>
          <w:rFonts w:ascii="Times New Roman" w:hAnsi="Times New Roman" w:cs="Times New Roman"/>
          <w:sz w:val="24"/>
          <w:szCs w:val="24"/>
        </w:rPr>
        <w:t xml:space="preserve"> that he had stopped taking his med</w:t>
      </w:r>
      <w:r w:rsidR="00B43D08">
        <w:rPr>
          <w:rFonts w:ascii="Times New Roman" w:hAnsi="Times New Roman" w:cs="Times New Roman"/>
          <w:sz w:val="24"/>
          <w:szCs w:val="24"/>
        </w:rPr>
        <w:t>ication</w:t>
      </w:r>
      <w:r w:rsidR="00B53CF2">
        <w:rPr>
          <w:rFonts w:ascii="Times New Roman" w:hAnsi="Times New Roman" w:cs="Times New Roman"/>
          <w:sz w:val="24"/>
          <w:szCs w:val="24"/>
        </w:rPr>
        <w:t xml:space="preserve">.  The doctor then </w:t>
      </w:r>
      <w:r w:rsidR="00384647">
        <w:rPr>
          <w:rFonts w:ascii="Times New Roman" w:hAnsi="Times New Roman" w:cs="Times New Roman"/>
          <w:sz w:val="24"/>
          <w:szCs w:val="24"/>
        </w:rPr>
        <w:t>examined</w:t>
      </w:r>
      <w:r w:rsidR="00B53CF2">
        <w:rPr>
          <w:rFonts w:ascii="Times New Roman" w:hAnsi="Times New Roman" w:cs="Times New Roman"/>
          <w:sz w:val="24"/>
          <w:szCs w:val="24"/>
        </w:rPr>
        <w:t xml:space="preserve"> his </w:t>
      </w:r>
      <w:r w:rsidR="00384647">
        <w:rPr>
          <w:rFonts w:ascii="Times New Roman" w:hAnsi="Times New Roman" w:cs="Times New Roman"/>
          <w:sz w:val="24"/>
          <w:szCs w:val="24"/>
        </w:rPr>
        <w:t>thyroid</w:t>
      </w:r>
      <w:r w:rsidR="00B53CF2">
        <w:rPr>
          <w:rFonts w:ascii="Times New Roman" w:hAnsi="Times New Roman" w:cs="Times New Roman"/>
          <w:sz w:val="24"/>
          <w:szCs w:val="24"/>
        </w:rPr>
        <w:t xml:space="preserve">, and </w:t>
      </w:r>
      <w:r w:rsidR="00B43D08">
        <w:rPr>
          <w:rFonts w:ascii="Times New Roman" w:hAnsi="Times New Roman" w:cs="Times New Roman"/>
          <w:sz w:val="24"/>
          <w:szCs w:val="24"/>
        </w:rPr>
        <w:t xml:space="preserve">adjusted his medication level.  </w:t>
      </w:r>
      <w:r w:rsidR="00384647">
        <w:rPr>
          <w:rFonts w:ascii="Times New Roman" w:hAnsi="Times New Roman" w:cs="Times New Roman"/>
          <w:sz w:val="24"/>
          <w:szCs w:val="24"/>
        </w:rPr>
        <w:t>He ordered labs, but could not have based the prescription he wrote for Patient AN that day on the labs</w:t>
      </w:r>
      <w:r w:rsidR="00B51048">
        <w:rPr>
          <w:rFonts w:ascii="Times New Roman" w:hAnsi="Times New Roman" w:cs="Times New Roman"/>
          <w:sz w:val="24"/>
          <w:szCs w:val="24"/>
        </w:rPr>
        <w:t>.  He</w:t>
      </w:r>
      <w:r w:rsidR="00384647">
        <w:rPr>
          <w:rFonts w:ascii="Times New Roman" w:hAnsi="Times New Roman" w:cs="Times New Roman"/>
          <w:sz w:val="24"/>
          <w:szCs w:val="24"/>
        </w:rPr>
        <w:t xml:space="preserve"> evidently made a decision based on the information he had that day, which was the patient’s history of thyroid problems, his statement that he had stopped taking his prescribed medication, and th</w:t>
      </w:r>
      <w:r w:rsidR="00B15786">
        <w:rPr>
          <w:rFonts w:ascii="Times New Roman" w:hAnsi="Times New Roman" w:cs="Times New Roman"/>
          <w:sz w:val="24"/>
          <w:szCs w:val="24"/>
        </w:rPr>
        <w:t>e</w:t>
      </w:r>
      <w:r w:rsidR="00384647">
        <w:rPr>
          <w:rFonts w:ascii="Times New Roman" w:hAnsi="Times New Roman" w:cs="Times New Roman"/>
          <w:sz w:val="24"/>
          <w:szCs w:val="24"/>
        </w:rPr>
        <w:t xml:space="preserve"> information he </w:t>
      </w:r>
      <w:r w:rsidR="00B51048">
        <w:rPr>
          <w:rFonts w:ascii="Times New Roman" w:hAnsi="Times New Roman" w:cs="Times New Roman"/>
          <w:sz w:val="24"/>
          <w:szCs w:val="24"/>
        </w:rPr>
        <w:t>gleaned</w:t>
      </w:r>
      <w:r w:rsidR="00384647">
        <w:rPr>
          <w:rFonts w:ascii="Times New Roman" w:hAnsi="Times New Roman" w:cs="Times New Roman"/>
          <w:sz w:val="24"/>
          <w:szCs w:val="24"/>
        </w:rPr>
        <w:t xml:space="preserve"> from examining the patient.  </w:t>
      </w:r>
      <w:r w:rsidR="00B43D08">
        <w:rPr>
          <w:rFonts w:ascii="Times New Roman" w:hAnsi="Times New Roman" w:cs="Times New Roman"/>
          <w:sz w:val="24"/>
          <w:szCs w:val="24"/>
        </w:rPr>
        <w:t xml:space="preserve">This seems not </w:t>
      </w:r>
      <w:r w:rsidR="00234E3E">
        <w:rPr>
          <w:rFonts w:ascii="Times New Roman" w:hAnsi="Times New Roman" w:cs="Times New Roman"/>
          <w:sz w:val="24"/>
          <w:szCs w:val="24"/>
        </w:rPr>
        <w:t>too</w:t>
      </w:r>
      <w:r w:rsidR="00B43D08">
        <w:rPr>
          <w:rFonts w:ascii="Times New Roman" w:hAnsi="Times New Roman" w:cs="Times New Roman"/>
          <w:sz w:val="24"/>
          <w:szCs w:val="24"/>
        </w:rPr>
        <w:t xml:space="preserve"> dissimilar </w:t>
      </w:r>
      <w:r w:rsidR="00B15786">
        <w:rPr>
          <w:rFonts w:ascii="Times New Roman" w:hAnsi="Times New Roman" w:cs="Times New Roman"/>
          <w:sz w:val="24"/>
          <w:szCs w:val="24"/>
        </w:rPr>
        <w:t>to</w:t>
      </w:r>
      <w:r w:rsidR="00B43D08">
        <w:rPr>
          <w:rFonts w:ascii="Times New Roman" w:hAnsi="Times New Roman" w:cs="Times New Roman"/>
          <w:sz w:val="24"/>
          <w:szCs w:val="24"/>
        </w:rPr>
        <w:t xml:space="preserve"> what Dr. Mordes, the </w:t>
      </w:r>
      <w:r w:rsidR="00384647">
        <w:rPr>
          <w:rFonts w:ascii="Times New Roman" w:hAnsi="Times New Roman" w:cs="Times New Roman"/>
          <w:sz w:val="24"/>
          <w:szCs w:val="24"/>
        </w:rPr>
        <w:t>endocrinologist</w:t>
      </w:r>
      <w:r w:rsidR="00B15786">
        <w:rPr>
          <w:rFonts w:ascii="Times New Roman" w:hAnsi="Times New Roman" w:cs="Times New Roman"/>
          <w:sz w:val="24"/>
          <w:szCs w:val="24"/>
        </w:rPr>
        <w:t>,</w:t>
      </w:r>
      <w:r w:rsidR="00B43D08">
        <w:rPr>
          <w:rFonts w:ascii="Times New Roman" w:hAnsi="Times New Roman" w:cs="Times New Roman"/>
          <w:sz w:val="24"/>
          <w:szCs w:val="24"/>
        </w:rPr>
        <w:t xml:space="preserve"> did in February 2012 when the </w:t>
      </w:r>
      <w:r w:rsidR="00384647">
        <w:rPr>
          <w:rFonts w:ascii="Times New Roman" w:hAnsi="Times New Roman" w:cs="Times New Roman"/>
          <w:sz w:val="24"/>
          <w:szCs w:val="24"/>
        </w:rPr>
        <w:t>patient</w:t>
      </w:r>
      <w:r w:rsidR="00B43D08">
        <w:rPr>
          <w:rFonts w:ascii="Times New Roman" w:hAnsi="Times New Roman" w:cs="Times New Roman"/>
          <w:sz w:val="24"/>
          <w:szCs w:val="24"/>
        </w:rPr>
        <w:t xml:space="preserve"> told him he had stopped taking his thyroid medication.  </w:t>
      </w:r>
      <w:r w:rsidR="00384647">
        <w:rPr>
          <w:rFonts w:ascii="Times New Roman" w:hAnsi="Times New Roman" w:cs="Times New Roman"/>
          <w:sz w:val="24"/>
          <w:szCs w:val="24"/>
        </w:rPr>
        <w:t>The last lab</w:t>
      </w:r>
      <w:r w:rsidR="003A7CAA">
        <w:rPr>
          <w:rFonts w:ascii="Times New Roman" w:hAnsi="Times New Roman" w:cs="Times New Roman"/>
          <w:sz w:val="24"/>
          <w:szCs w:val="24"/>
        </w:rPr>
        <w:t xml:space="preserve"> results</w:t>
      </w:r>
      <w:r w:rsidR="00384647">
        <w:rPr>
          <w:rFonts w:ascii="Times New Roman" w:hAnsi="Times New Roman" w:cs="Times New Roman"/>
          <w:sz w:val="24"/>
          <w:szCs w:val="24"/>
        </w:rPr>
        <w:t xml:space="preserve"> Dr. Mordes had showed the patient’s thyroid level to be normal.  </w:t>
      </w:r>
      <w:r w:rsidR="00B43D08">
        <w:rPr>
          <w:rFonts w:ascii="Times New Roman" w:hAnsi="Times New Roman" w:cs="Times New Roman"/>
          <w:sz w:val="24"/>
          <w:szCs w:val="24"/>
        </w:rPr>
        <w:t xml:space="preserve">But </w:t>
      </w:r>
      <w:r w:rsidR="00384647">
        <w:rPr>
          <w:rFonts w:ascii="Times New Roman" w:hAnsi="Times New Roman" w:cs="Times New Roman"/>
          <w:sz w:val="24"/>
          <w:szCs w:val="24"/>
        </w:rPr>
        <w:t>given</w:t>
      </w:r>
      <w:r w:rsidR="00B43D08">
        <w:rPr>
          <w:rFonts w:ascii="Times New Roman" w:hAnsi="Times New Roman" w:cs="Times New Roman"/>
          <w:sz w:val="24"/>
          <w:szCs w:val="24"/>
        </w:rPr>
        <w:t xml:space="preserve"> what he knew about Patient AN’s </w:t>
      </w:r>
      <w:r w:rsidR="00B43D08">
        <w:rPr>
          <w:rFonts w:ascii="Times New Roman" w:hAnsi="Times New Roman" w:cs="Times New Roman"/>
          <w:sz w:val="24"/>
          <w:szCs w:val="24"/>
        </w:rPr>
        <w:lastRenderedPageBreak/>
        <w:t xml:space="preserve">history, the doctor </w:t>
      </w:r>
      <w:r w:rsidR="00DC12B4">
        <w:rPr>
          <w:rFonts w:ascii="Times New Roman" w:hAnsi="Times New Roman" w:cs="Times New Roman"/>
          <w:sz w:val="24"/>
          <w:szCs w:val="24"/>
        </w:rPr>
        <w:t>decide</w:t>
      </w:r>
      <w:r w:rsidR="00B15786">
        <w:rPr>
          <w:rFonts w:ascii="Times New Roman" w:hAnsi="Times New Roman" w:cs="Times New Roman"/>
          <w:sz w:val="24"/>
          <w:szCs w:val="24"/>
        </w:rPr>
        <w:t>d</w:t>
      </w:r>
      <w:r w:rsidR="00DC12B4">
        <w:rPr>
          <w:rFonts w:ascii="Times New Roman" w:hAnsi="Times New Roman" w:cs="Times New Roman"/>
          <w:sz w:val="24"/>
          <w:szCs w:val="24"/>
        </w:rPr>
        <w:t xml:space="preserve"> that</w:t>
      </w:r>
      <w:r w:rsidR="00B15786">
        <w:rPr>
          <w:rFonts w:ascii="Times New Roman" w:hAnsi="Times New Roman" w:cs="Times New Roman"/>
          <w:sz w:val="24"/>
          <w:szCs w:val="24"/>
        </w:rPr>
        <w:t>,</w:t>
      </w:r>
      <w:r w:rsidR="00DC12B4">
        <w:rPr>
          <w:rFonts w:ascii="Times New Roman" w:hAnsi="Times New Roman" w:cs="Times New Roman"/>
          <w:sz w:val="24"/>
          <w:szCs w:val="24"/>
        </w:rPr>
        <w:t xml:space="preserve"> after the patient stopped taking his </w:t>
      </w:r>
      <w:r w:rsidR="00384647">
        <w:rPr>
          <w:rFonts w:ascii="Times New Roman" w:hAnsi="Times New Roman" w:cs="Times New Roman"/>
          <w:sz w:val="24"/>
          <w:szCs w:val="24"/>
        </w:rPr>
        <w:t>medication,</w:t>
      </w:r>
      <w:r w:rsidR="00DC12B4">
        <w:rPr>
          <w:rFonts w:ascii="Times New Roman" w:hAnsi="Times New Roman" w:cs="Times New Roman"/>
          <w:sz w:val="24"/>
          <w:szCs w:val="24"/>
        </w:rPr>
        <w:t xml:space="preserve"> he had </w:t>
      </w:r>
      <w:r w:rsidR="00384647">
        <w:rPr>
          <w:rFonts w:ascii="Times New Roman" w:hAnsi="Times New Roman" w:cs="Times New Roman"/>
          <w:sz w:val="24"/>
          <w:szCs w:val="24"/>
        </w:rPr>
        <w:t>probably</w:t>
      </w:r>
      <w:r w:rsidR="00DC12B4">
        <w:rPr>
          <w:rFonts w:ascii="Times New Roman" w:hAnsi="Times New Roman" w:cs="Times New Roman"/>
          <w:sz w:val="24"/>
          <w:szCs w:val="24"/>
        </w:rPr>
        <w:t xml:space="preserve"> become hypothyroid, and </w:t>
      </w:r>
      <w:r w:rsidR="00384647">
        <w:rPr>
          <w:rFonts w:ascii="Times New Roman" w:hAnsi="Times New Roman" w:cs="Times New Roman"/>
          <w:sz w:val="24"/>
          <w:szCs w:val="24"/>
        </w:rPr>
        <w:t>therefore</w:t>
      </w:r>
      <w:r w:rsidR="00DC12B4">
        <w:rPr>
          <w:rFonts w:ascii="Times New Roman" w:hAnsi="Times New Roman" w:cs="Times New Roman"/>
          <w:sz w:val="24"/>
          <w:szCs w:val="24"/>
        </w:rPr>
        <w:t xml:space="preserve"> prescribed him 150 mcg of levothyroxine.  </w:t>
      </w:r>
      <w:r w:rsidR="00B51048">
        <w:rPr>
          <w:rFonts w:ascii="Times New Roman" w:hAnsi="Times New Roman" w:cs="Times New Roman"/>
          <w:sz w:val="24"/>
          <w:szCs w:val="24"/>
        </w:rPr>
        <w:t>(Finding 56.)</w:t>
      </w:r>
    </w:p>
    <w:p w:rsidR="00363E25" w:rsidRDefault="00B15786" w:rsidP="00216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Thus, Dr. Pham’s decision to change Patient AN’s medication levels was a judgment call based on the evidence he had available.  </w:t>
      </w:r>
      <w:r w:rsidR="00363E25">
        <w:rPr>
          <w:rFonts w:ascii="Times New Roman" w:hAnsi="Times New Roman" w:cs="Times New Roman"/>
          <w:sz w:val="24"/>
          <w:szCs w:val="24"/>
        </w:rPr>
        <w:t xml:space="preserve">While his judgment may be questioned, the Board’s position that the doctor acted arbitrarily without any judgment </w:t>
      </w:r>
      <w:r w:rsidR="003A7CAA">
        <w:rPr>
          <w:rFonts w:ascii="Times New Roman" w:hAnsi="Times New Roman" w:cs="Times New Roman"/>
          <w:sz w:val="24"/>
          <w:szCs w:val="24"/>
        </w:rPr>
        <w:t>was not</w:t>
      </w:r>
      <w:r w:rsidR="00363E25">
        <w:rPr>
          <w:rFonts w:ascii="Times New Roman" w:hAnsi="Times New Roman" w:cs="Times New Roman"/>
          <w:sz w:val="24"/>
          <w:szCs w:val="24"/>
        </w:rPr>
        <w:t xml:space="preserve"> accurate.  </w:t>
      </w:r>
      <w:r w:rsidR="00234E3E">
        <w:rPr>
          <w:rFonts w:ascii="Times New Roman" w:hAnsi="Times New Roman" w:cs="Times New Roman"/>
          <w:sz w:val="24"/>
          <w:szCs w:val="24"/>
        </w:rPr>
        <w:t>Furthermore</w:t>
      </w:r>
      <w:r w:rsidR="00363E25">
        <w:rPr>
          <w:rFonts w:ascii="Times New Roman" w:hAnsi="Times New Roman" w:cs="Times New Roman"/>
          <w:sz w:val="24"/>
          <w:szCs w:val="24"/>
        </w:rPr>
        <w:t xml:space="preserve">, </w:t>
      </w:r>
      <w:r w:rsidR="00234E3E">
        <w:rPr>
          <w:rFonts w:ascii="Times New Roman" w:hAnsi="Times New Roman" w:cs="Times New Roman"/>
          <w:sz w:val="24"/>
          <w:szCs w:val="24"/>
        </w:rPr>
        <w:t>there</w:t>
      </w:r>
      <w:r w:rsidR="00363E25">
        <w:rPr>
          <w:rFonts w:ascii="Times New Roman" w:hAnsi="Times New Roman" w:cs="Times New Roman"/>
          <w:sz w:val="24"/>
          <w:szCs w:val="24"/>
        </w:rPr>
        <w:t xml:space="preserve"> is no evident basis </w:t>
      </w:r>
      <w:r w:rsidR="003A7CAA">
        <w:rPr>
          <w:rFonts w:ascii="Times New Roman" w:hAnsi="Times New Roman" w:cs="Times New Roman"/>
          <w:sz w:val="24"/>
          <w:szCs w:val="24"/>
        </w:rPr>
        <w:t xml:space="preserve">for concluding that Dr. Pham’s judgment or actions put </w:t>
      </w:r>
      <w:r w:rsidR="00363E25">
        <w:rPr>
          <w:rFonts w:ascii="Times New Roman" w:hAnsi="Times New Roman" w:cs="Times New Roman"/>
          <w:sz w:val="24"/>
          <w:szCs w:val="24"/>
        </w:rPr>
        <w:t xml:space="preserve">his patient’s </w:t>
      </w:r>
      <w:r w:rsidR="00234E3E">
        <w:rPr>
          <w:rFonts w:ascii="Times New Roman" w:hAnsi="Times New Roman" w:cs="Times New Roman"/>
          <w:sz w:val="24"/>
          <w:szCs w:val="24"/>
        </w:rPr>
        <w:t>health</w:t>
      </w:r>
      <w:r w:rsidR="00363E25">
        <w:rPr>
          <w:rFonts w:ascii="Times New Roman" w:hAnsi="Times New Roman" w:cs="Times New Roman"/>
          <w:sz w:val="24"/>
          <w:szCs w:val="24"/>
        </w:rPr>
        <w:t xml:space="preserve"> in immediate danger.</w:t>
      </w:r>
    </w:p>
    <w:p w:rsidR="004837FD" w:rsidRDefault="00363E25" w:rsidP="00216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Board also objects to the doctor continuing </w:t>
      </w:r>
      <w:r w:rsidR="00234E3E">
        <w:rPr>
          <w:rFonts w:ascii="Times New Roman" w:hAnsi="Times New Roman" w:cs="Times New Roman"/>
          <w:sz w:val="24"/>
          <w:szCs w:val="24"/>
        </w:rPr>
        <w:t>Patient</w:t>
      </w:r>
      <w:r>
        <w:rPr>
          <w:rFonts w:ascii="Times New Roman" w:hAnsi="Times New Roman" w:cs="Times New Roman"/>
          <w:sz w:val="24"/>
          <w:szCs w:val="24"/>
        </w:rPr>
        <w:t xml:space="preserve"> AN on the same </w:t>
      </w:r>
      <w:r w:rsidR="00234E3E">
        <w:rPr>
          <w:rFonts w:ascii="Times New Roman" w:hAnsi="Times New Roman" w:cs="Times New Roman"/>
          <w:sz w:val="24"/>
          <w:szCs w:val="24"/>
        </w:rPr>
        <w:t>dose</w:t>
      </w:r>
      <w:r>
        <w:rPr>
          <w:rFonts w:ascii="Times New Roman" w:hAnsi="Times New Roman" w:cs="Times New Roman"/>
          <w:sz w:val="24"/>
          <w:szCs w:val="24"/>
        </w:rPr>
        <w:t xml:space="preserve"> of </w:t>
      </w:r>
      <w:r w:rsidR="00234E3E">
        <w:rPr>
          <w:rFonts w:ascii="Times New Roman" w:hAnsi="Times New Roman" w:cs="Times New Roman"/>
          <w:sz w:val="24"/>
          <w:szCs w:val="24"/>
        </w:rPr>
        <w:t>levothyroxine</w:t>
      </w:r>
      <w:r>
        <w:rPr>
          <w:rFonts w:ascii="Times New Roman" w:hAnsi="Times New Roman" w:cs="Times New Roman"/>
          <w:sz w:val="24"/>
          <w:szCs w:val="24"/>
        </w:rPr>
        <w:t xml:space="preserve"> for the next two years without obtaining further lab results, and </w:t>
      </w:r>
      <w:r w:rsidR="00AD5260">
        <w:rPr>
          <w:rFonts w:ascii="Times New Roman" w:hAnsi="Times New Roman" w:cs="Times New Roman"/>
          <w:sz w:val="24"/>
          <w:szCs w:val="24"/>
        </w:rPr>
        <w:t>notes that when D</w:t>
      </w:r>
      <w:r w:rsidR="005B76CB">
        <w:rPr>
          <w:rFonts w:ascii="Times New Roman" w:hAnsi="Times New Roman" w:cs="Times New Roman"/>
          <w:sz w:val="24"/>
          <w:szCs w:val="24"/>
        </w:rPr>
        <w:t>r</w:t>
      </w:r>
      <w:r w:rsidR="00AD5260">
        <w:rPr>
          <w:rFonts w:ascii="Times New Roman" w:hAnsi="Times New Roman" w:cs="Times New Roman"/>
          <w:sz w:val="24"/>
          <w:szCs w:val="24"/>
        </w:rPr>
        <w:t>. Pham left the practice his next provider increased the dosage to 137 mcg.  Dr. Pham saw Patie</w:t>
      </w:r>
      <w:r w:rsidR="00760FB0">
        <w:rPr>
          <w:rFonts w:ascii="Times New Roman" w:hAnsi="Times New Roman" w:cs="Times New Roman"/>
          <w:sz w:val="24"/>
          <w:szCs w:val="24"/>
        </w:rPr>
        <w:t>nt</w:t>
      </w:r>
      <w:r w:rsidR="00AD5260">
        <w:rPr>
          <w:rFonts w:ascii="Times New Roman" w:hAnsi="Times New Roman" w:cs="Times New Roman"/>
          <w:sz w:val="24"/>
          <w:szCs w:val="24"/>
        </w:rPr>
        <w:t xml:space="preserve"> AN five times between April 2014 and July 2016.  None of these </w:t>
      </w:r>
      <w:r w:rsidR="00234E3E">
        <w:rPr>
          <w:rFonts w:ascii="Times New Roman" w:hAnsi="Times New Roman" w:cs="Times New Roman"/>
          <w:sz w:val="24"/>
          <w:szCs w:val="24"/>
        </w:rPr>
        <w:t>visits</w:t>
      </w:r>
      <w:r w:rsidR="00AD5260">
        <w:rPr>
          <w:rFonts w:ascii="Times New Roman" w:hAnsi="Times New Roman" w:cs="Times New Roman"/>
          <w:sz w:val="24"/>
          <w:szCs w:val="24"/>
        </w:rPr>
        <w:t xml:space="preserve"> w</w:t>
      </w:r>
      <w:r w:rsidR="003A7CAA">
        <w:rPr>
          <w:rFonts w:ascii="Times New Roman" w:hAnsi="Times New Roman" w:cs="Times New Roman"/>
          <w:sz w:val="24"/>
          <w:szCs w:val="24"/>
        </w:rPr>
        <w:t>as</w:t>
      </w:r>
      <w:r w:rsidR="00AD5260">
        <w:rPr>
          <w:rFonts w:ascii="Times New Roman" w:hAnsi="Times New Roman" w:cs="Times New Roman"/>
          <w:sz w:val="24"/>
          <w:szCs w:val="24"/>
        </w:rPr>
        <w:t xml:space="preserve"> for </w:t>
      </w:r>
      <w:r w:rsidR="003A7CAA">
        <w:rPr>
          <w:rFonts w:ascii="Times New Roman" w:hAnsi="Times New Roman" w:cs="Times New Roman"/>
          <w:sz w:val="24"/>
          <w:szCs w:val="24"/>
        </w:rPr>
        <w:t xml:space="preserve">a </w:t>
      </w:r>
      <w:r w:rsidR="00AD5260">
        <w:rPr>
          <w:rFonts w:ascii="Times New Roman" w:hAnsi="Times New Roman" w:cs="Times New Roman"/>
          <w:sz w:val="24"/>
          <w:szCs w:val="24"/>
        </w:rPr>
        <w:t xml:space="preserve">thyroid issue.  </w:t>
      </w:r>
      <w:r w:rsidR="003A7CAA">
        <w:rPr>
          <w:rFonts w:ascii="Times New Roman" w:hAnsi="Times New Roman" w:cs="Times New Roman"/>
          <w:sz w:val="24"/>
          <w:szCs w:val="24"/>
        </w:rPr>
        <w:t xml:space="preserve">The doctor </w:t>
      </w:r>
      <w:r w:rsidR="00AD5260">
        <w:rPr>
          <w:rFonts w:ascii="Times New Roman" w:hAnsi="Times New Roman" w:cs="Times New Roman"/>
          <w:sz w:val="24"/>
          <w:szCs w:val="24"/>
        </w:rPr>
        <w:t xml:space="preserve">had an </w:t>
      </w:r>
      <w:r w:rsidR="00234E3E">
        <w:rPr>
          <w:rFonts w:ascii="Times New Roman" w:hAnsi="Times New Roman" w:cs="Times New Roman"/>
          <w:sz w:val="24"/>
          <w:szCs w:val="24"/>
        </w:rPr>
        <w:t>opportunity</w:t>
      </w:r>
      <w:r w:rsidR="00AD5260">
        <w:rPr>
          <w:rFonts w:ascii="Times New Roman" w:hAnsi="Times New Roman" w:cs="Times New Roman"/>
          <w:sz w:val="24"/>
          <w:szCs w:val="24"/>
        </w:rPr>
        <w:t xml:space="preserve"> to review the lab results that were reported in </w:t>
      </w:r>
      <w:r w:rsidR="00234E3E">
        <w:rPr>
          <w:rFonts w:ascii="Times New Roman" w:hAnsi="Times New Roman" w:cs="Times New Roman"/>
          <w:sz w:val="24"/>
          <w:szCs w:val="24"/>
        </w:rPr>
        <w:t>May</w:t>
      </w:r>
      <w:r w:rsidR="00AD5260">
        <w:rPr>
          <w:rFonts w:ascii="Times New Roman" w:hAnsi="Times New Roman" w:cs="Times New Roman"/>
          <w:sz w:val="24"/>
          <w:szCs w:val="24"/>
        </w:rPr>
        <w:t xml:space="preserve"> 2014.  He also </w:t>
      </w:r>
      <w:r w:rsidR="00760FB0">
        <w:rPr>
          <w:rFonts w:ascii="Times New Roman" w:hAnsi="Times New Roman" w:cs="Times New Roman"/>
          <w:sz w:val="24"/>
          <w:szCs w:val="24"/>
        </w:rPr>
        <w:t>ordered lab testing in Oc</w:t>
      </w:r>
      <w:r w:rsidR="004837FD">
        <w:rPr>
          <w:rFonts w:ascii="Times New Roman" w:hAnsi="Times New Roman" w:cs="Times New Roman"/>
          <w:sz w:val="24"/>
          <w:szCs w:val="24"/>
        </w:rPr>
        <w:t>to</w:t>
      </w:r>
      <w:r w:rsidR="00760FB0">
        <w:rPr>
          <w:rFonts w:ascii="Times New Roman" w:hAnsi="Times New Roman" w:cs="Times New Roman"/>
          <w:sz w:val="24"/>
          <w:szCs w:val="24"/>
        </w:rPr>
        <w:t xml:space="preserve">ber 2015, although it appears that the patient did not follow through.  Even assuming that Dr. Angel is </w:t>
      </w:r>
      <w:r w:rsidR="003A7CAA">
        <w:rPr>
          <w:rFonts w:ascii="Times New Roman" w:hAnsi="Times New Roman" w:cs="Times New Roman"/>
          <w:sz w:val="24"/>
          <w:szCs w:val="24"/>
        </w:rPr>
        <w:t xml:space="preserve">correct in recommending </w:t>
      </w:r>
      <w:r w:rsidR="00760FB0">
        <w:rPr>
          <w:rFonts w:ascii="Times New Roman" w:hAnsi="Times New Roman" w:cs="Times New Roman"/>
          <w:sz w:val="24"/>
          <w:szCs w:val="24"/>
        </w:rPr>
        <w:t xml:space="preserve">that TSH lab results for a thyroid </w:t>
      </w:r>
      <w:r w:rsidR="009A72B2">
        <w:rPr>
          <w:rFonts w:ascii="Times New Roman" w:hAnsi="Times New Roman" w:cs="Times New Roman"/>
          <w:sz w:val="24"/>
          <w:szCs w:val="24"/>
        </w:rPr>
        <w:t>patient</w:t>
      </w:r>
      <w:r w:rsidR="00760FB0">
        <w:rPr>
          <w:rFonts w:ascii="Times New Roman" w:hAnsi="Times New Roman" w:cs="Times New Roman"/>
          <w:sz w:val="24"/>
          <w:szCs w:val="24"/>
        </w:rPr>
        <w:t xml:space="preserve"> be obtained annually, the record </w:t>
      </w:r>
      <w:r w:rsidR="009A72B2">
        <w:rPr>
          <w:rFonts w:ascii="Times New Roman" w:hAnsi="Times New Roman" w:cs="Times New Roman"/>
          <w:sz w:val="24"/>
          <w:szCs w:val="24"/>
        </w:rPr>
        <w:t>reflects</w:t>
      </w:r>
      <w:r w:rsidR="00760FB0">
        <w:rPr>
          <w:rFonts w:ascii="Times New Roman" w:hAnsi="Times New Roman" w:cs="Times New Roman"/>
          <w:sz w:val="24"/>
          <w:szCs w:val="24"/>
        </w:rPr>
        <w:t xml:space="preserve"> that Dr. Pham attempted to obtain updated lab results</w:t>
      </w:r>
      <w:r w:rsidR="003A7CAA">
        <w:rPr>
          <w:rFonts w:ascii="Times New Roman" w:hAnsi="Times New Roman" w:cs="Times New Roman"/>
          <w:sz w:val="24"/>
          <w:szCs w:val="24"/>
        </w:rPr>
        <w:t>,</w:t>
      </w:r>
      <w:r w:rsidR="00760FB0">
        <w:rPr>
          <w:rFonts w:ascii="Times New Roman" w:hAnsi="Times New Roman" w:cs="Times New Roman"/>
          <w:sz w:val="24"/>
          <w:szCs w:val="24"/>
        </w:rPr>
        <w:t xml:space="preserve"> and there is no evidence that </w:t>
      </w:r>
      <w:r w:rsidR="004837FD">
        <w:rPr>
          <w:rFonts w:ascii="Times New Roman" w:hAnsi="Times New Roman" w:cs="Times New Roman"/>
          <w:sz w:val="24"/>
          <w:szCs w:val="24"/>
        </w:rPr>
        <w:t xml:space="preserve">Patient AN </w:t>
      </w:r>
      <w:r w:rsidR="00760FB0">
        <w:rPr>
          <w:rFonts w:ascii="Times New Roman" w:hAnsi="Times New Roman" w:cs="Times New Roman"/>
          <w:sz w:val="24"/>
          <w:szCs w:val="24"/>
        </w:rPr>
        <w:t xml:space="preserve">was suffering any thyroid </w:t>
      </w:r>
      <w:r w:rsidR="009A72B2">
        <w:rPr>
          <w:rFonts w:ascii="Times New Roman" w:hAnsi="Times New Roman" w:cs="Times New Roman"/>
          <w:sz w:val="24"/>
          <w:szCs w:val="24"/>
        </w:rPr>
        <w:t>symptoms</w:t>
      </w:r>
      <w:r w:rsidR="00760FB0">
        <w:rPr>
          <w:rFonts w:ascii="Times New Roman" w:hAnsi="Times New Roman" w:cs="Times New Roman"/>
          <w:sz w:val="24"/>
          <w:szCs w:val="24"/>
        </w:rPr>
        <w:t xml:space="preserve"> during this t</w:t>
      </w:r>
      <w:r w:rsidR="004837FD">
        <w:rPr>
          <w:rFonts w:ascii="Times New Roman" w:hAnsi="Times New Roman" w:cs="Times New Roman"/>
          <w:sz w:val="24"/>
          <w:szCs w:val="24"/>
        </w:rPr>
        <w:t>wo</w:t>
      </w:r>
      <w:r w:rsidR="00760FB0">
        <w:rPr>
          <w:rFonts w:ascii="Times New Roman" w:hAnsi="Times New Roman" w:cs="Times New Roman"/>
          <w:sz w:val="24"/>
          <w:szCs w:val="24"/>
        </w:rPr>
        <w:t xml:space="preserve"> year period on the dosage of me</w:t>
      </w:r>
      <w:r w:rsidR="004837FD">
        <w:rPr>
          <w:rFonts w:ascii="Times New Roman" w:hAnsi="Times New Roman" w:cs="Times New Roman"/>
          <w:sz w:val="24"/>
          <w:szCs w:val="24"/>
        </w:rPr>
        <w:t>dication</w:t>
      </w:r>
      <w:r w:rsidR="00760FB0">
        <w:rPr>
          <w:rFonts w:ascii="Times New Roman" w:hAnsi="Times New Roman" w:cs="Times New Roman"/>
          <w:sz w:val="24"/>
          <w:szCs w:val="24"/>
        </w:rPr>
        <w:t xml:space="preserve"> Dr. P</w:t>
      </w:r>
      <w:r w:rsidR="004837FD">
        <w:rPr>
          <w:rFonts w:ascii="Times New Roman" w:hAnsi="Times New Roman" w:cs="Times New Roman"/>
          <w:sz w:val="24"/>
          <w:szCs w:val="24"/>
        </w:rPr>
        <w:t>ha</w:t>
      </w:r>
      <w:r w:rsidR="00760FB0">
        <w:rPr>
          <w:rFonts w:ascii="Times New Roman" w:hAnsi="Times New Roman" w:cs="Times New Roman"/>
          <w:sz w:val="24"/>
          <w:szCs w:val="24"/>
        </w:rPr>
        <w:t xml:space="preserve">m prescribed.  </w:t>
      </w:r>
      <w:r w:rsidR="004837FD">
        <w:rPr>
          <w:rFonts w:ascii="Times New Roman" w:hAnsi="Times New Roman" w:cs="Times New Roman"/>
          <w:sz w:val="24"/>
          <w:szCs w:val="24"/>
        </w:rPr>
        <w:t>Dr. Angel concede</w:t>
      </w:r>
      <w:r w:rsidR="003A7CAA">
        <w:rPr>
          <w:rFonts w:ascii="Times New Roman" w:hAnsi="Times New Roman" w:cs="Times New Roman"/>
          <w:sz w:val="24"/>
          <w:szCs w:val="24"/>
        </w:rPr>
        <w:t>d</w:t>
      </w:r>
      <w:r w:rsidR="004837FD">
        <w:rPr>
          <w:rFonts w:ascii="Times New Roman" w:hAnsi="Times New Roman" w:cs="Times New Roman"/>
          <w:sz w:val="24"/>
          <w:szCs w:val="24"/>
        </w:rPr>
        <w:t xml:space="preserve"> that testing is unnecessary if the patient is not symptomatic.</w:t>
      </w:r>
      <w:r w:rsidR="005B76CB">
        <w:rPr>
          <w:rFonts w:ascii="Times New Roman" w:hAnsi="Times New Roman" w:cs="Times New Roman"/>
          <w:sz w:val="24"/>
          <w:szCs w:val="24"/>
        </w:rPr>
        <w:t xml:space="preserve">  (Finding 65.)</w:t>
      </w:r>
    </w:p>
    <w:p w:rsidR="00EA65F9" w:rsidRDefault="004837FD" w:rsidP="00216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That the </w:t>
      </w:r>
      <w:r w:rsidR="009A72B2">
        <w:rPr>
          <w:rFonts w:ascii="Times New Roman" w:hAnsi="Times New Roman" w:cs="Times New Roman"/>
          <w:sz w:val="24"/>
          <w:szCs w:val="24"/>
        </w:rPr>
        <w:t>patient’s</w:t>
      </w:r>
      <w:r>
        <w:rPr>
          <w:rFonts w:ascii="Times New Roman" w:hAnsi="Times New Roman" w:cs="Times New Roman"/>
          <w:sz w:val="24"/>
          <w:szCs w:val="24"/>
        </w:rPr>
        <w:t xml:space="preserve"> dosage level was changed after Dr. Pham left </w:t>
      </w:r>
      <w:r w:rsidR="003A7CAA">
        <w:rPr>
          <w:rFonts w:ascii="Times New Roman" w:hAnsi="Times New Roman" w:cs="Times New Roman"/>
          <w:sz w:val="24"/>
          <w:szCs w:val="24"/>
        </w:rPr>
        <w:t xml:space="preserve">the </w:t>
      </w:r>
      <w:r>
        <w:rPr>
          <w:rFonts w:ascii="Times New Roman" w:hAnsi="Times New Roman" w:cs="Times New Roman"/>
          <w:sz w:val="24"/>
          <w:szCs w:val="24"/>
        </w:rPr>
        <w:t>Family Health C</w:t>
      </w:r>
      <w:r w:rsidR="003A7CAA">
        <w:rPr>
          <w:rFonts w:ascii="Times New Roman" w:hAnsi="Times New Roman" w:cs="Times New Roman"/>
          <w:sz w:val="24"/>
          <w:szCs w:val="24"/>
        </w:rPr>
        <w:t>enter</w:t>
      </w:r>
      <w:r>
        <w:rPr>
          <w:rFonts w:ascii="Times New Roman" w:hAnsi="Times New Roman" w:cs="Times New Roman"/>
          <w:sz w:val="24"/>
          <w:szCs w:val="24"/>
        </w:rPr>
        <w:t xml:space="preserve"> does not help the </w:t>
      </w:r>
      <w:r w:rsidR="009A72B2">
        <w:rPr>
          <w:rFonts w:ascii="Times New Roman" w:hAnsi="Times New Roman" w:cs="Times New Roman"/>
          <w:sz w:val="24"/>
          <w:szCs w:val="24"/>
        </w:rPr>
        <w:t>Board’s</w:t>
      </w:r>
      <w:r>
        <w:rPr>
          <w:rFonts w:ascii="Times New Roman" w:hAnsi="Times New Roman" w:cs="Times New Roman"/>
          <w:sz w:val="24"/>
          <w:szCs w:val="24"/>
        </w:rPr>
        <w:t xml:space="preserve"> case.  </w:t>
      </w:r>
      <w:r w:rsidR="009A72B2">
        <w:rPr>
          <w:rFonts w:ascii="Times New Roman" w:hAnsi="Times New Roman" w:cs="Times New Roman"/>
          <w:sz w:val="24"/>
          <w:szCs w:val="24"/>
        </w:rPr>
        <w:t xml:space="preserve">The next provider had new lab </w:t>
      </w:r>
      <w:r w:rsidR="003F23FA">
        <w:rPr>
          <w:rFonts w:ascii="Times New Roman" w:hAnsi="Times New Roman" w:cs="Times New Roman"/>
          <w:sz w:val="24"/>
          <w:szCs w:val="24"/>
        </w:rPr>
        <w:t>results</w:t>
      </w:r>
      <w:r w:rsidR="009A72B2">
        <w:rPr>
          <w:rFonts w:ascii="Times New Roman" w:hAnsi="Times New Roman" w:cs="Times New Roman"/>
          <w:sz w:val="24"/>
          <w:szCs w:val="24"/>
        </w:rPr>
        <w:t xml:space="preserve"> to consider, and raised the </w:t>
      </w:r>
      <w:r w:rsidR="003F23FA">
        <w:rPr>
          <w:rFonts w:ascii="Times New Roman" w:hAnsi="Times New Roman" w:cs="Times New Roman"/>
          <w:sz w:val="24"/>
          <w:szCs w:val="24"/>
        </w:rPr>
        <w:t xml:space="preserve">levothyroxine </w:t>
      </w:r>
      <w:r w:rsidR="009A72B2">
        <w:rPr>
          <w:rFonts w:ascii="Times New Roman" w:hAnsi="Times New Roman" w:cs="Times New Roman"/>
          <w:sz w:val="24"/>
          <w:szCs w:val="24"/>
        </w:rPr>
        <w:t>dosage by 12mcg</w:t>
      </w:r>
      <w:r w:rsidR="003F23FA">
        <w:rPr>
          <w:rFonts w:ascii="Times New Roman" w:hAnsi="Times New Roman" w:cs="Times New Roman"/>
          <w:sz w:val="24"/>
          <w:szCs w:val="24"/>
        </w:rPr>
        <w:t>.  This</w:t>
      </w:r>
      <w:r w:rsidR="009A72B2">
        <w:rPr>
          <w:rFonts w:ascii="Times New Roman" w:hAnsi="Times New Roman" w:cs="Times New Roman"/>
          <w:sz w:val="24"/>
          <w:szCs w:val="24"/>
        </w:rPr>
        <w:t xml:space="preserve"> demonstrates only that levothyroxine dosing change</w:t>
      </w:r>
      <w:r w:rsidR="003F23FA">
        <w:rPr>
          <w:rFonts w:ascii="Times New Roman" w:hAnsi="Times New Roman" w:cs="Times New Roman"/>
          <w:sz w:val="24"/>
          <w:szCs w:val="24"/>
        </w:rPr>
        <w:t>d</w:t>
      </w:r>
      <w:r w:rsidR="009A72B2">
        <w:rPr>
          <w:rFonts w:ascii="Times New Roman" w:hAnsi="Times New Roman" w:cs="Times New Roman"/>
          <w:sz w:val="24"/>
          <w:szCs w:val="24"/>
        </w:rPr>
        <w:t xml:space="preserve"> over time based on the evidence available to the treating physician, which is more than adequately shown by the changes during the course of Dr. </w:t>
      </w:r>
      <w:r w:rsidR="00234E3E">
        <w:rPr>
          <w:rFonts w:ascii="Times New Roman" w:hAnsi="Times New Roman" w:cs="Times New Roman"/>
          <w:sz w:val="24"/>
          <w:szCs w:val="24"/>
        </w:rPr>
        <w:t>Mordes’ s</w:t>
      </w:r>
      <w:r w:rsidR="009A72B2">
        <w:rPr>
          <w:rFonts w:ascii="Times New Roman" w:hAnsi="Times New Roman" w:cs="Times New Roman"/>
          <w:sz w:val="24"/>
          <w:szCs w:val="24"/>
        </w:rPr>
        <w:t xml:space="preserve"> and Dr. Pham’s treatment of Patient </w:t>
      </w:r>
      <w:r w:rsidR="009A72B2">
        <w:rPr>
          <w:rFonts w:ascii="Times New Roman" w:hAnsi="Times New Roman" w:cs="Times New Roman"/>
          <w:sz w:val="24"/>
          <w:szCs w:val="24"/>
        </w:rPr>
        <w:lastRenderedPageBreak/>
        <w:t xml:space="preserve">AN.  </w:t>
      </w:r>
      <w:r w:rsidR="00EA65F9">
        <w:rPr>
          <w:rFonts w:ascii="Times New Roman" w:hAnsi="Times New Roman" w:cs="Times New Roman"/>
          <w:sz w:val="24"/>
          <w:szCs w:val="24"/>
        </w:rPr>
        <w:t xml:space="preserve">This last </w:t>
      </w:r>
      <w:r w:rsidR="009A72B2">
        <w:rPr>
          <w:rFonts w:ascii="Times New Roman" w:hAnsi="Times New Roman" w:cs="Times New Roman"/>
          <w:sz w:val="24"/>
          <w:szCs w:val="24"/>
        </w:rPr>
        <w:t>change</w:t>
      </w:r>
      <w:r w:rsidR="00EA65F9">
        <w:rPr>
          <w:rFonts w:ascii="Times New Roman" w:hAnsi="Times New Roman" w:cs="Times New Roman"/>
          <w:sz w:val="24"/>
          <w:szCs w:val="24"/>
        </w:rPr>
        <w:t xml:space="preserve"> </w:t>
      </w:r>
      <w:r>
        <w:rPr>
          <w:rFonts w:ascii="Times New Roman" w:hAnsi="Times New Roman" w:cs="Times New Roman"/>
          <w:sz w:val="24"/>
          <w:szCs w:val="24"/>
        </w:rPr>
        <w:t>hardly demonstrat</w:t>
      </w:r>
      <w:r w:rsidR="00EA65F9">
        <w:rPr>
          <w:rFonts w:ascii="Times New Roman" w:hAnsi="Times New Roman" w:cs="Times New Roman"/>
          <w:sz w:val="24"/>
          <w:szCs w:val="24"/>
        </w:rPr>
        <w:t>es</w:t>
      </w:r>
      <w:r>
        <w:rPr>
          <w:rFonts w:ascii="Times New Roman" w:hAnsi="Times New Roman" w:cs="Times New Roman"/>
          <w:sz w:val="24"/>
          <w:szCs w:val="24"/>
        </w:rPr>
        <w:t xml:space="preserve"> that Dr. Pham’s care was inadequate</w:t>
      </w:r>
      <w:r w:rsidR="00EA65F9">
        <w:rPr>
          <w:rFonts w:ascii="Times New Roman" w:hAnsi="Times New Roman" w:cs="Times New Roman"/>
          <w:sz w:val="24"/>
          <w:szCs w:val="24"/>
        </w:rPr>
        <w:t xml:space="preserve">, let </w:t>
      </w:r>
      <w:r w:rsidR="009A72B2">
        <w:rPr>
          <w:rFonts w:ascii="Times New Roman" w:hAnsi="Times New Roman" w:cs="Times New Roman"/>
          <w:sz w:val="24"/>
          <w:szCs w:val="24"/>
        </w:rPr>
        <w:t>alone</w:t>
      </w:r>
      <w:r w:rsidR="00EA65F9">
        <w:rPr>
          <w:rFonts w:ascii="Times New Roman" w:hAnsi="Times New Roman" w:cs="Times New Roman"/>
          <w:sz w:val="24"/>
          <w:szCs w:val="24"/>
        </w:rPr>
        <w:t xml:space="preserve"> that his care amounted to an immediate threat to public health.</w:t>
      </w:r>
    </w:p>
    <w:p w:rsidR="006C20E4" w:rsidRDefault="006C20E4" w:rsidP="0021698C">
      <w:pPr>
        <w:spacing w:line="480" w:lineRule="auto"/>
        <w:ind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r>
      <w:r w:rsidRPr="006C20E4">
        <w:rPr>
          <w:rFonts w:ascii="Times New Roman" w:hAnsi="Times New Roman" w:cs="Times New Roman"/>
          <w:i/>
          <w:sz w:val="24"/>
          <w:szCs w:val="24"/>
        </w:rPr>
        <w:t>Dr. Pham’s Care of Patient TT</w:t>
      </w:r>
    </w:p>
    <w:p w:rsidR="007A1612" w:rsidRDefault="007A1612" w:rsidP="007A1612">
      <w:pPr>
        <w:spacing w:line="480" w:lineRule="auto"/>
        <w:rPr>
          <w:rFonts w:ascii="Times New Roman" w:hAnsi="Times New Roman" w:cs="Times New Roman"/>
          <w:sz w:val="24"/>
          <w:szCs w:val="24"/>
        </w:rPr>
      </w:pPr>
      <w:r>
        <w:rPr>
          <w:rFonts w:ascii="Times New Roman" w:hAnsi="Times New Roman" w:cs="Times New Roman"/>
          <w:sz w:val="24"/>
          <w:szCs w:val="24"/>
        </w:rPr>
        <w:tab/>
      </w:r>
      <w:r w:rsidR="002976CE">
        <w:rPr>
          <w:rFonts w:ascii="Times New Roman" w:hAnsi="Times New Roman" w:cs="Times New Roman"/>
          <w:sz w:val="24"/>
          <w:szCs w:val="24"/>
        </w:rPr>
        <w:t>In its motion for summary suspension, the Board alleged</w:t>
      </w:r>
      <w:r>
        <w:rPr>
          <w:rFonts w:ascii="Times New Roman" w:hAnsi="Times New Roman" w:cs="Times New Roman"/>
          <w:sz w:val="24"/>
          <w:szCs w:val="24"/>
        </w:rPr>
        <w:t xml:space="preserve"> that Dr. Pham violated the standard of care by failing to address Patient TT’s hypertension, </w:t>
      </w:r>
      <w:r w:rsidR="002976CE">
        <w:rPr>
          <w:rFonts w:ascii="Times New Roman" w:hAnsi="Times New Roman" w:cs="Times New Roman"/>
          <w:sz w:val="24"/>
          <w:szCs w:val="24"/>
        </w:rPr>
        <w:t xml:space="preserve">congestive heart failure, </w:t>
      </w:r>
      <w:r>
        <w:rPr>
          <w:rFonts w:ascii="Times New Roman" w:hAnsi="Times New Roman" w:cs="Times New Roman"/>
          <w:sz w:val="24"/>
          <w:szCs w:val="24"/>
        </w:rPr>
        <w:t>acute renal failure, and Hepa</w:t>
      </w:r>
      <w:r w:rsidR="002976CE">
        <w:rPr>
          <w:rFonts w:ascii="Times New Roman" w:hAnsi="Times New Roman" w:cs="Times New Roman"/>
          <w:sz w:val="24"/>
          <w:szCs w:val="24"/>
        </w:rPr>
        <w:t>titis C.  The Board also alleged</w:t>
      </w:r>
      <w:r>
        <w:rPr>
          <w:rFonts w:ascii="Times New Roman" w:hAnsi="Times New Roman" w:cs="Times New Roman"/>
          <w:sz w:val="24"/>
          <w:szCs w:val="24"/>
        </w:rPr>
        <w:t xml:space="preserve"> that Dr. Pham failed to appropriately document various ailments and failed to make plans to treat these various ailments.</w:t>
      </w:r>
      <w:r w:rsidR="002976CE">
        <w:rPr>
          <w:rFonts w:ascii="Times New Roman" w:hAnsi="Times New Roman" w:cs="Times New Roman"/>
          <w:sz w:val="24"/>
          <w:szCs w:val="24"/>
        </w:rPr>
        <w:t xml:space="preserve">  </w:t>
      </w:r>
      <w:r w:rsidR="003F23FA">
        <w:rPr>
          <w:rFonts w:ascii="Times New Roman" w:hAnsi="Times New Roman" w:cs="Times New Roman"/>
          <w:sz w:val="24"/>
          <w:szCs w:val="24"/>
        </w:rPr>
        <w:t>I</w:t>
      </w:r>
      <w:r w:rsidR="005B76CB">
        <w:rPr>
          <w:rFonts w:ascii="Times New Roman" w:hAnsi="Times New Roman" w:cs="Times New Roman"/>
          <w:sz w:val="24"/>
          <w:szCs w:val="24"/>
        </w:rPr>
        <w:t xml:space="preserve">n its closing brief, </w:t>
      </w:r>
      <w:r w:rsidR="002976CE">
        <w:rPr>
          <w:rFonts w:ascii="Times New Roman" w:hAnsi="Times New Roman" w:cs="Times New Roman"/>
          <w:sz w:val="24"/>
          <w:szCs w:val="24"/>
        </w:rPr>
        <w:t>the Board modified its</w:t>
      </w:r>
      <w:r w:rsidR="005B76CB">
        <w:rPr>
          <w:rFonts w:ascii="Times New Roman" w:hAnsi="Times New Roman" w:cs="Times New Roman"/>
          <w:sz w:val="24"/>
          <w:szCs w:val="24"/>
        </w:rPr>
        <w:t xml:space="preserve"> summary suspension </w:t>
      </w:r>
      <w:r w:rsidR="002976CE">
        <w:rPr>
          <w:rFonts w:ascii="Times New Roman" w:hAnsi="Times New Roman" w:cs="Times New Roman"/>
          <w:sz w:val="24"/>
          <w:szCs w:val="24"/>
        </w:rPr>
        <w:t xml:space="preserve">allegations so they </w:t>
      </w:r>
      <w:r w:rsidR="003F23FA">
        <w:rPr>
          <w:rFonts w:ascii="Times New Roman" w:hAnsi="Times New Roman" w:cs="Times New Roman"/>
          <w:sz w:val="24"/>
          <w:szCs w:val="24"/>
        </w:rPr>
        <w:t>were</w:t>
      </w:r>
      <w:r w:rsidR="002976CE">
        <w:rPr>
          <w:rFonts w:ascii="Times New Roman" w:hAnsi="Times New Roman" w:cs="Times New Roman"/>
          <w:sz w:val="24"/>
          <w:szCs w:val="24"/>
        </w:rPr>
        <w:t xml:space="preserve"> limited to Dr. Pham’s monitoring and care of Patient TT’s Hepatitis C and </w:t>
      </w:r>
      <w:r w:rsidR="006575AE">
        <w:rPr>
          <w:rFonts w:ascii="Times New Roman" w:hAnsi="Times New Roman" w:cs="Times New Roman"/>
          <w:sz w:val="24"/>
          <w:szCs w:val="24"/>
        </w:rPr>
        <w:t xml:space="preserve">chronic </w:t>
      </w:r>
      <w:r w:rsidR="002976CE">
        <w:rPr>
          <w:rFonts w:ascii="Times New Roman" w:hAnsi="Times New Roman" w:cs="Times New Roman"/>
          <w:sz w:val="24"/>
          <w:szCs w:val="24"/>
        </w:rPr>
        <w:t>kidney disease.</w:t>
      </w:r>
    </w:p>
    <w:p w:rsidR="006575AE" w:rsidRPr="006575AE" w:rsidRDefault="006575AE" w:rsidP="006C20E4">
      <w:pPr>
        <w:spacing w:line="480" w:lineRule="auto"/>
        <w:ind w:left="1440" w:firstLine="720"/>
        <w:rPr>
          <w:rFonts w:ascii="Times New Roman" w:hAnsi="Times New Roman" w:cs="Times New Roman"/>
          <w:i/>
          <w:sz w:val="24"/>
          <w:szCs w:val="24"/>
          <w:u w:val="single"/>
        </w:rPr>
      </w:pPr>
      <w:r w:rsidRPr="006575AE">
        <w:rPr>
          <w:rFonts w:ascii="Times New Roman" w:hAnsi="Times New Roman" w:cs="Times New Roman"/>
          <w:i/>
          <w:sz w:val="24"/>
          <w:szCs w:val="24"/>
          <w:u w:val="single"/>
        </w:rPr>
        <w:t>Care of Patient TT’s Hepatitis C</w:t>
      </w:r>
    </w:p>
    <w:p w:rsidR="00E76EF5" w:rsidRDefault="002976CE" w:rsidP="009F4F7E">
      <w:pPr>
        <w:spacing w:line="480" w:lineRule="auto"/>
        <w:ind w:firstLine="720"/>
        <w:rPr>
          <w:rFonts w:ascii="Times New Roman" w:hAnsi="Times New Roman" w:cs="Times New Roman"/>
          <w:sz w:val="24"/>
          <w:szCs w:val="24"/>
        </w:rPr>
      </w:pPr>
      <w:r w:rsidRPr="002976CE">
        <w:rPr>
          <w:rFonts w:ascii="Times New Roman" w:hAnsi="Times New Roman" w:cs="Times New Roman"/>
          <w:sz w:val="24"/>
          <w:szCs w:val="24"/>
        </w:rPr>
        <w:t>The</w:t>
      </w:r>
      <w:r w:rsidR="00330DD1">
        <w:rPr>
          <w:rFonts w:ascii="Times New Roman" w:hAnsi="Times New Roman" w:cs="Times New Roman"/>
          <w:sz w:val="24"/>
          <w:szCs w:val="24"/>
        </w:rPr>
        <w:t xml:space="preserve"> Board asserts that Dr. Pham behaved irresponsibly by failing to tell Pat</w:t>
      </w:r>
      <w:r w:rsidR="00CB5367">
        <w:rPr>
          <w:rFonts w:ascii="Times New Roman" w:hAnsi="Times New Roman" w:cs="Times New Roman"/>
          <w:sz w:val="24"/>
          <w:szCs w:val="24"/>
        </w:rPr>
        <w:t>ie</w:t>
      </w:r>
      <w:r w:rsidR="00330DD1">
        <w:rPr>
          <w:rFonts w:ascii="Times New Roman" w:hAnsi="Times New Roman" w:cs="Times New Roman"/>
          <w:sz w:val="24"/>
          <w:szCs w:val="24"/>
        </w:rPr>
        <w:t>nt TT that he had Hepatitis C, failing to discuss possible treatment with him, and f</w:t>
      </w:r>
      <w:r w:rsidR="00CB5367">
        <w:rPr>
          <w:rFonts w:ascii="Times New Roman" w:hAnsi="Times New Roman" w:cs="Times New Roman"/>
          <w:sz w:val="24"/>
          <w:szCs w:val="24"/>
        </w:rPr>
        <w:t>a</w:t>
      </w:r>
      <w:r w:rsidR="00330DD1">
        <w:rPr>
          <w:rFonts w:ascii="Times New Roman" w:hAnsi="Times New Roman" w:cs="Times New Roman"/>
          <w:sz w:val="24"/>
          <w:szCs w:val="24"/>
        </w:rPr>
        <w:t>iling to thereafter mo</w:t>
      </w:r>
      <w:r w:rsidR="00CB5367">
        <w:rPr>
          <w:rFonts w:ascii="Times New Roman" w:hAnsi="Times New Roman" w:cs="Times New Roman"/>
          <w:sz w:val="24"/>
          <w:szCs w:val="24"/>
        </w:rPr>
        <w:t>nitor</w:t>
      </w:r>
      <w:r w:rsidR="00330DD1">
        <w:rPr>
          <w:rFonts w:ascii="Times New Roman" w:hAnsi="Times New Roman" w:cs="Times New Roman"/>
          <w:sz w:val="24"/>
          <w:szCs w:val="24"/>
        </w:rPr>
        <w:t xml:space="preserve"> his viral load.  The reason the Board believes that Dr. Pham failed to tell the patient he had Hep</w:t>
      </w:r>
      <w:r w:rsidR="00CB5367">
        <w:rPr>
          <w:rFonts w:ascii="Times New Roman" w:hAnsi="Times New Roman" w:cs="Times New Roman"/>
          <w:sz w:val="24"/>
          <w:szCs w:val="24"/>
        </w:rPr>
        <w:t>a</w:t>
      </w:r>
      <w:r w:rsidR="00330DD1">
        <w:rPr>
          <w:rFonts w:ascii="Times New Roman" w:hAnsi="Times New Roman" w:cs="Times New Roman"/>
          <w:sz w:val="24"/>
          <w:szCs w:val="24"/>
        </w:rPr>
        <w:t>t</w:t>
      </w:r>
      <w:r w:rsidR="00CB5367">
        <w:rPr>
          <w:rFonts w:ascii="Times New Roman" w:hAnsi="Times New Roman" w:cs="Times New Roman"/>
          <w:sz w:val="24"/>
          <w:szCs w:val="24"/>
        </w:rPr>
        <w:t>i</w:t>
      </w:r>
      <w:r w:rsidR="00330DD1">
        <w:rPr>
          <w:rFonts w:ascii="Times New Roman" w:hAnsi="Times New Roman" w:cs="Times New Roman"/>
          <w:sz w:val="24"/>
          <w:szCs w:val="24"/>
        </w:rPr>
        <w:t xml:space="preserve">tis C is that, years later, the patient claimed to NP O’Brien that he was </w:t>
      </w:r>
      <w:r w:rsidR="005B76CB">
        <w:rPr>
          <w:rFonts w:ascii="Times New Roman" w:hAnsi="Times New Roman" w:cs="Times New Roman"/>
          <w:sz w:val="24"/>
          <w:szCs w:val="24"/>
        </w:rPr>
        <w:t>unaware</w:t>
      </w:r>
      <w:r w:rsidR="00330DD1">
        <w:rPr>
          <w:rFonts w:ascii="Times New Roman" w:hAnsi="Times New Roman" w:cs="Times New Roman"/>
          <w:sz w:val="24"/>
          <w:szCs w:val="24"/>
        </w:rPr>
        <w:t xml:space="preserve"> of this diagnosis.  </w:t>
      </w:r>
      <w:r w:rsidR="00E76EF5">
        <w:rPr>
          <w:rFonts w:ascii="Times New Roman" w:hAnsi="Times New Roman" w:cs="Times New Roman"/>
          <w:sz w:val="24"/>
          <w:szCs w:val="24"/>
        </w:rPr>
        <w:t xml:space="preserve">The </w:t>
      </w:r>
      <w:r w:rsidR="00234E3E">
        <w:rPr>
          <w:rFonts w:ascii="Times New Roman" w:hAnsi="Times New Roman" w:cs="Times New Roman"/>
          <w:sz w:val="24"/>
          <w:szCs w:val="24"/>
        </w:rPr>
        <w:t>Board</w:t>
      </w:r>
      <w:r w:rsidR="00E76EF5">
        <w:rPr>
          <w:rFonts w:ascii="Times New Roman" w:hAnsi="Times New Roman" w:cs="Times New Roman"/>
          <w:sz w:val="24"/>
          <w:szCs w:val="24"/>
        </w:rPr>
        <w:t xml:space="preserve">, having not </w:t>
      </w:r>
      <w:r w:rsidR="00234E3E">
        <w:rPr>
          <w:rFonts w:ascii="Times New Roman" w:hAnsi="Times New Roman" w:cs="Times New Roman"/>
          <w:sz w:val="24"/>
          <w:szCs w:val="24"/>
        </w:rPr>
        <w:t>interviewed</w:t>
      </w:r>
      <w:r w:rsidR="00E76EF5">
        <w:rPr>
          <w:rFonts w:ascii="Times New Roman" w:hAnsi="Times New Roman" w:cs="Times New Roman"/>
          <w:sz w:val="24"/>
          <w:szCs w:val="24"/>
        </w:rPr>
        <w:t xml:space="preserve"> Dr. </w:t>
      </w:r>
      <w:r w:rsidR="00234E3E">
        <w:rPr>
          <w:rFonts w:ascii="Times New Roman" w:hAnsi="Times New Roman" w:cs="Times New Roman"/>
          <w:sz w:val="24"/>
          <w:szCs w:val="24"/>
        </w:rPr>
        <w:t>Pham</w:t>
      </w:r>
      <w:r w:rsidR="00E76EF5">
        <w:rPr>
          <w:rFonts w:ascii="Times New Roman" w:hAnsi="Times New Roman" w:cs="Times New Roman"/>
          <w:sz w:val="24"/>
          <w:szCs w:val="24"/>
        </w:rPr>
        <w:t xml:space="preserve"> before the </w:t>
      </w:r>
      <w:r w:rsidR="00234E3E">
        <w:rPr>
          <w:rFonts w:ascii="Times New Roman" w:hAnsi="Times New Roman" w:cs="Times New Roman"/>
          <w:sz w:val="24"/>
          <w:szCs w:val="24"/>
        </w:rPr>
        <w:t>hearing</w:t>
      </w:r>
      <w:r w:rsidR="00E76EF5">
        <w:rPr>
          <w:rFonts w:ascii="Times New Roman" w:hAnsi="Times New Roman" w:cs="Times New Roman"/>
          <w:sz w:val="24"/>
          <w:szCs w:val="24"/>
        </w:rPr>
        <w:t xml:space="preserve">, was unaware that the doctor recalled discussing the Hepatitis C </w:t>
      </w:r>
      <w:r w:rsidR="00234E3E">
        <w:rPr>
          <w:rFonts w:ascii="Times New Roman" w:hAnsi="Times New Roman" w:cs="Times New Roman"/>
          <w:sz w:val="24"/>
          <w:szCs w:val="24"/>
        </w:rPr>
        <w:t>diagnosis</w:t>
      </w:r>
      <w:r w:rsidR="00E76EF5">
        <w:rPr>
          <w:rFonts w:ascii="Times New Roman" w:hAnsi="Times New Roman" w:cs="Times New Roman"/>
          <w:sz w:val="24"/>
          <w:szCs w:val="24"/>
        </w:rPr>
        <w:t xml:space="preserve"> with the patient.</w:t>
      </w:r>
      <w:r w:rsidR="005B76CB">
        <w:rPr>
          <w:rFonts w:ascii="Times New Roman" w:hAnsi="Times New Roman" w:cs="Times New Roman"/>
          <w:sz w:val="24"/>
          <w:szCs w:val="24"/>
        </w:rPr>
        <w:t xml:space="preserve">  (See Findings 74 and 75.)</w:t>
      </w:r>
    </w:p>
    <w:p w:rsidR="009B3107" w:rsidRDefault="00E76EF5" w:rsidP="009F4F7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no question that the Hepatitis C diagnosis predated Dr. Pham’s t</w:t>
      </w:r>
      <w:r w:rsidR="003F23FA">
        <w:rPr>
          <w:rFonts w:ascii="Times New Roman" w:hAnsi="Times New Roman" w:cs="Times New Roman"/>
          <w:sz w:val="24"/>
          <w:szCs w:val="24"/>
        </w:rPr>
        <w:t>enure</w:t>
      </w:r>
      <w:r>
        <w:rPr>
          <w:rFonts w:ascii="Times New Roman" w:hAnsi="Times New Roman" w:cs="Times New Roman"/>
          <w:sz w:val="24"/>
          <w:szCs w:val="24"/>
        </w:rPr>
        <w:t xml:space="preserve"> as Patient TT’s primary care</w:t>
      </w:r>
      <w:r w:rsidR="00BD2EFE">
        <w:rPr>
          <w:rFonts w:ascii="Times New Roman" w:hAnsi="Times New Roman" w:cs="Times New Roman"/>
          <w:sz w:val="24"/>
          <w:szCs w:val="24"/>
        </w:rPr>
        <w:t xml:space="preserve"> physician</w:t>
      </w:r>
      <w:r>
        <w:rPr>
          <w:rFonts w:ascii="Times New Roman" w:hAnsi="Times New Roman" w:cs="Times New Roman"/>
          <w:sz w:val="24"/>
          <w:szCs w:val="24"/>
        </w:rPr>
        <w:t xml:space="preserve">.  </w:t>
      </w:r>
      <w:r w:rsidR="00234E3E">
        <w:rPr>
          <w:rFonts w:ascii="Times New Roman" w:hAnsi="Times New Roman" w:cs="Times New Roman"/>
          <w:sz w:val="24"/>
          <w:szCs w:val="24"/>
        </w:rPr>
        <w:t xml:space="preserve">The doctor noted this diagnosis in the notes of the patient’s first visit with him, although he had </w:t>
      </w:r>
      <w:r w:rsidR="003F23FA">
        <w:rPr>
          <w:rFonts w:ascii="Times New Roman" w:hAnsi="Times New Roman" w:cs="Times New Roman"/>
          <w:sz w:val="24"/>
          <w:szCs w:val="24"/>
        </w:rPr>
        <w:t>ordered</w:t>
      </w:r>
      <w:r w:rsidR="00234E3E">
        <w:rPr>
          <w:rFonts w:ascii="Times New Roman" w:hAnsi="Times New Roman" w:cs="Times New Roman"/>
          <w:sz w:val="24"/>
          <w:szCs w:val="24"/>
        </w:rPr>
        <w:t xml:space="preserve"> no tests to determine whether the patient had this disease.  </w:t>
      </w:r>
      <w:r w:rsidR="003F23FA">
        <w:rPr>
          <w:rFonts w:ascii="Times New Roman" w:hAnsi="Times New Roman" w:cs="Times New Roman"/>
          <w:sz w:val="24"/>
          <w:szCs w:val="24"/>
        </w:rPr>
        <w:t>The record suggests that Patient TT</w:t>
      </w:r>
      <w:r>
        <w:rPr>
          <w:rFonts w:ascii="Times New Roman" w:hAnsi="Times New Roman" w:cs="Times New Roman"/>
          <w:sz w:val="24"/>
          <w:szCs w:val="24"/>
        </w:rPr>
        <w:t xml:space="preserve"> had been </w:t>
      </w:r>
      <w:r w:rsidR="00234E3E">
        <w:rPr>
          <w:rFonts w:ascii="Times New Roman" w:hAnsi="Times New Roman" w:cs="Times New Roman"/>
          <w:sz w:val="24"/>
          <w:szCs w:val="24"/>
        </w:rPr>
        <w:t>diagnosed</w:t>
      </w:r>
      <w:r>
        <w:rPr>
          <w:rFonts w:ascii="Times New Roman" w:hAnsi="Times New Roman" w:cs="Times New Roman"/>
          <w:sz w:val="24"/>
          <w:szCs w:val="24"/>
        </w:rPr>
        <w:t xml:space="preserve"> by some other doctor years before.  That bei</w:t>
      </w:r>
      <w:r w:rsidR="00BD2EFE">
        <w:rPr>
          <w:rFonts w:ascii="Times New Roman" w:hAnsi="Times New Roman" w:cs="Times New Roman"/>
          <w:sz w:val="24"/>
          <w:szCs w:val="24"/>
        </w:rPr>
        <w:t>ng</w:t>
      </w:r>
      <w:r>
        <w:rPr>
          <w:rFonts w:ascii="Times New Roman" w:hAnsi="Times New Roman" w:cs="Times New Roman"/>
          <w:sz w:val="24"/>
          <w:szCs w:val="24"/>
        </w:rPr>
        <w:t xml:space="preserve"> so, at lea</w:t>
      </w:r>
      <w:r w:rsidR="00BD2EFE">
        <w:rPr>
          <w:rFonts w:ascii="Times New Roman" w:hAnsi="Times New Roman" w:cs="Times New Roman"/>
          <w:sz w:val="24"/>
          <w:szCs w:val="24"/>
        </w:rPr>
        <w:t>s</w:t>
      </w:r>
      <w:r>
        <w:rPr>
          <w:rFonts w:ascii="Times New Roman" w:hAnsi="Times New Roman" w:cs="Times New Roman"/>
          <w:sz w:val="24"/>
          <w:szCs w:val="24"/>
        </w:rPr>
        <w:t xml:space="preserve">t two doctors </w:t>
      </w:r>
      <w:r w:rsidR="00234E3E">
        <w:rPr>
          <w:rFonts w:ascii="Times New Roman" w:hAnsi="Times New Roman" w:cs="Times New Roman"/>
          <w:sz w:val="24"/>
          <w:szCs w:val="24"/>
        </w:rPr>
        <w:t>would</w:t>
      </w:r>
      <w:r>
        <w:rPr>
          <w:rFonts w:ascii="Times New Roman" w:hAnsi="Times New Roman" w:cs="Times New Roman"/>
          <w:sz w:val="24"/>
          <w:szCs w:val="24"/>
        </w:rPr>
        <w:t xml:space="preserve"> have </w:t>
      </w:r>
      <w:r w:rsidR="00234E3E">
        <w:rPr>
          <w:rFonts w:ascii="Times New Roman" w:hAnsi="Times New Roman" w:cs="Times New Roman"/>
          <w:sz w:val="24"/>
          <w:szCs w:val="24"/>
        </w:rPr>
        <w:t>had</w:t>
      </w:r>
      <w:r>
        <w:rPr>
          <w:rFonts w:ascii="Times New Roman" w:hAnsi="Times New Roman" w:cs="Times New Roman"/>
          <w:sz w:val="24"/>
          <w:szCs w:val="24"/>
        </w:rPr>
        <w:t xml:space="preserve"> an obligation to talk to </w:t>
      </w:r>
      <w:r w:rsidR="00234E3E">
        <w:rPr>
          <w:rFonts w:ascii="Times New Roman" w:hAnsi="Times New Roman" w:cs="Times New Roman"/>
          <w:sz w:val="24"/>
          <w:szCs w:val="24"/>
        </w:rPr>
        <w:t>Patient</w:t>
      </w:r>
      <w:r>
        <w:rPr>
          <w:rFonts w:ascii="Times New Roman" w:hAnsi="Times New Roman" w:cs="Times New Roman"/>
          <w:sz w:val="24"/>
          <w:szCs w:val="24"/>
        </w:rPr>
        <w:t xml:space="preserve"> TT about the Hepatitis C </w:t>
      </w:r>
      <w:r w:rsidR="00234E3E">
        <w:rPr>
          <w:rFonts w:ascii="Times New Roman" w:hAnsi="Times New Roman" w:cs="Times New Roman"/>
          <w:sz w:val="24"/>
          <w:szCs w:val="24"/>
        </w:rPr>
        <w:t>diagnosis</w:t>
      </w:r>
      <w:r>
        <w:rPr>
          <w:rFonts w:ascii="Times New Roman" w:hAnsi="Times New Roman" w:cs="Times New Roman"/>
          <w:sz w:val="24"/>
          <w:szCs w:val="24"/>
        </w:rPr>
        <w:t xml:space="preserve">: the doctor who </w:t>
      </w:r>
      <w:r w:rsidR="005B76CB">
        <w:rPr>
          <w:rFonts w:ascii="Times New Roman" w:hAnsi="Times New Roman" w:cs="Times New Roman"/>
          <w:sz w:val="24"/>
          <w:szCs w:val="24"/>
        </w:rPr>
        <w:t xml:space="preserve">made the original </w:t>
      </w:r>
      <w:r>
        <w:rPr>
          <w:rFonts w:ascii="Times New Roman" w:hAnsi="Times New Roman" w:cs="Times New Roman"/>
          <w:sz w:val="24"/>
          <w:szCs w:val="24"/>
        </w:rPr>
        <w:t>di</w:t>
      </w:r>
      <w:r w:rsidR="00CB5367">
        <w:rPr>
          <w:rFonts w:ascii="Times New Roman" w:hAnsi="Times New Roman" w:cs="Times New Roman"/>
          <w:sz w:val="24"/>
          <w:szCs w:val="24"/>
        </w:rPr>
        <w:t>a</w:t>
      </w:r>
      <w:r>
        <w:rPr>
          <w:rFonts w:ascii="Times New Roman" w:hAnsi="Times New Roman" w:cs="Times New Roman"/>
          <w:sz w:val="24"/>
          <w:szCs w:val="24"/>
        </w:rPr>
        <w:t>gnos</w:t>
      </w:r>
      <w:r w:rsidR="005B76CB">
        <w:rPr>
          <w:rFonts w:ascii="Times New Roman" w:hAnsi="Times New Roman" w:cs="Times New Roman"/>
          <w:sz w:val="24"/>
          <w:szCs w:val="24"/>
        </w:rPr>
        <w:t>is and</w:t>
      </w:r>
      <w:r>
        <w:rPr>
          <w:rFonts w:ascii="Times New Roman" w:hAnsi="Times New Roman" w:cs="Times New Roman"/>
          <w:sz w:val="24"/>
          <w:szCs w:val="24"/>
        </w:rPr>
        <w:t xml:space="preserve"> Dr. P</w:t>
      </w:r>
      <w:r w:rsidR="00BD2EFE">
        <w:rPr>
          <w:rFonts w:ascii="Times New Roman" w:hAnsi="Times New Roman" w:cs="Times New Roman"/>
          <w:sz w:val="24"/>
          <w:szCs w:val="24"/>
        </w:rPr>
        <w:t>ha</w:t>
      </w:r>
      <w:r>
        <w:rPr>
          <w:rFonts w:ascii="Times New Roman" w:hAnsi="Times New Roman" w:cs="Times New Roman"/>
          <w:sz w:val="24"/>
          <w:szCs w:val="24"/>
        </w:rPr>
        <w:t xml:space="preserve">m (and any other </w:t>
      </w:r>
      <w:r>
        <w:rPr>
          <w:rFonts w:ascii="Times New Roman" w:hAnsi="Times New Roman" w:cs="Times New Roman"/>
          <w:sz w:val="24"/>
          <w:szCs w:val="24"/>
        </w:rPr>
        <w:lastRenderedPageBreak/>
        <w:t xml:space="preserve">doctor who was his primary care </w:t>
      </w:r>
      <w:r w:rsidR="00234E3E">
        <w:rPr>
          <w:rFonts w:ascii="Times New Roman" w:hAnsi="Times New Roman" w:cs="Times New Roman"/>
          <w:sz w:val="24"/>
          <w:szCs w:val="24"/>
        </w:rPr>
        <w:t>physician</w:t>
      </w:r>
      <w:r>
        <w:rPr>
          <w:rFonts w:ascii="Times New Roman" w:hAnsi="Times New Roman" w:cs="Times New Roman"/>
          <w:sz w:val="24"/>
          <w:szCs w:val="24"/>
        </w:rPr>
        <w:t xml:space="preserve"> in the intervening years).  </w:t>
      </w:r>
      <w:r w:rsidR="00BD2EFE">
        <w:rPr>
          <w:rFonts w:ascii="Times New Roman" w:hAnsi="Times New Roman" w:cs="Times New Roman"/>
          <w:sz w:val="24"/>
          <w:szCs w:val="24"/>
        </w:rPr>
        <w:t xml:space="preserve">It is difficult to </w:t>
      </w:r>
      <w:r w:rsidR="00234E3E">
        <w:rPr>
          <w:rFonts w:ascii="Times New Roman" w:hAnsi="Times New Roman" w:cs="Times New Roman"/>
          <w:sz w:val="24"/>
          <w:szCs w:val="24"/>
        </w:rPr>
        <w:t>believe</w:t>
      </w:r>
      <w:r w:rsidR="00BD2EFE">
        <w:rPr>
          <w:rFonts w:ascii="Times New Roman" w:hAnsi="Times New Roman" w:cs="Times New Roman"/>
          <w:sz w:val="24"/>
          <w:szCs w:val="24"/>
        </w:rPr>
        <w:t xml:space="preserve"> that neither the doctor who made the diagnosis </w:t>
      </w:r>
      <w:r w:rsidR="003F23FA">
        <w:rPr>
          <w:rFonts w:ascii="Times New Roman" w:hAnsi="Times New Roman" w:cs="Times New Roman"/>
          <w:sz w:val="24"/>
          <w:szCs w:val="24"/>
        </w:rPr>
        <w:t>n</w:t>
      </w:r>
      <w:r w:rsidR="00BD2EFE">
        <w:rPr>
          <w:rFonts w:ascii="Times New Roman" w:hAnsi="Times New Roman" w:cs="Times New Roman"/>
          <w:sz w:val="24"/>
          <w:szCs w:val="24"/>
        </w:rPr>
        <w:t xml:space="preserve">or Dr. Pham </w:t>
      </w:r>
      <w:r w:rsidR="003F23FA">
        <w:rPr>
          <w:rFonts w:ascii="Times New Roman" w:hAnsi="Times New Roman" w:cs="Times New Roman"/>
          <w:sz w:val="24"/>
          <w:szCs w:val="24"/>
        </w:rPr>
        <w:t>told</w:t>
      </w:r>
      <w:r w:rsidR="00BD2EFE">
        <w:rPr>
          <w:rFonts w:ascii="Times New Roman" w:hAnsi="Times New Roman" w:cs="Times New Roman"/>
          <w:sz w:val="24"/>
          <w:szCs w:val="24"/>
        </w:rPr>
        <w:t xml:space="preserve"> the </w:t>
      </w:r>
      <w:r w:rsidR="00234E3E">
        <w:rPr>
          <w:rFonts w:ascii="Times New Roman" w:hAnsi="Times New Roman" w:cs="Times New Roman"/>
          <w:sz w:val="24"/>
          <w:szCs w:val="24"/>
        </w:rPr>
        <w:t>patient</w:t>
      </w:r>
      <w:r w:rsidR="00BD2EFE">
        <w:rPr>
          <w:rFonts w:ascii="Times New Roman" w:hAnsi="Times New Roman" w:cs="Times New Roman"/>
          <w:sz w:val="24"/>
          <w:szCs w:val="24"/>
        </w:rPr>
        <w:t xml:space="preserve"> he had hepatitis C.  It is far more likely that </w:t>
      </w:r>
      <w:r w:rsidR="00234E3E">
        <w:rPr>
          <w:rFonts w:ascii="Times New Roman" w:hAnsi="Times New Roman" w:cs="Times New Roman"/>
          <w:sz w:val="24"/>
          <w:szCs w:val="24"/>
        </w:rPr>
        <w:t>Patient</w:t>
      </w:r>
      <w:r w:rsidR="00BD2EFE">
        <w:rPr>
          <w:rFonts w:ascii="Times New Roman" w:hAnsi="Times New Roman" w:cs="Times New Roman"/>
          <w:sz w:val="24"/>
          <w:szCs w:val="24"/>
        </w:rPr>
        <w:t xml:space="preserve"> TT had lived for years with untreated, asymptomatic Hepatitis C and had pushed it out of his mind by 2017 when he spoke with Nurse O’Brien.  On the other hand, it is also likely that in 2011</w:t>
      </w:r>
      <w:r w:rsidR="005B76CB">
        <w:rPr>
          <w:rFonts w:ascii="Times New Roman" w:hAnsi="Times New Roman" w:cs="Times New Roman"/>
          <w:sz w:val="24"/>
          <w:szCs w:val="24"/>
        </w:rPr>
        <w:t>,</w:t>
      </w:r>
      <w:r w:rsidR="00BD2EFE">
        <w:rPr>
          <w:rFonts w:ascii="Times New Roman" w:hAnsi="Times New Roman" w:cs="Times New Roman"/>
          <w:sz w:val="24"/>
          <w:szCs w:val="24"/>
        </w:rPr>
        <w:t xml:space="preserve"> when he met Dr. Pham, Patient TT was the source by which the doctor lea</w:t>
      </w:r>
      <w:r w:rsidR="009B3107">
        <w:rPr>
          <w:rFonts w:ascii="Times New Roman" w:hAnsi="Times New Roman" w:cs="Times New Roman"/>
          <w:sz w:val="24"/>
          <w:szCs w:val="24"/>
        </w:rPr>
        <w:t>rn</w:t>
      </w:r>
      <w:r w:rsidR="00BD2EFE">
        <w:rPr>
          <w:rFonts w:ascii="Times New Roman" w:hAnsi="Times New Roman" w:cs="Times New Roman"/>
          <w:sz w:val="24"/>
          <w:szCs w:val="24"/>
        </w:rPr>
        <w:t>ed of the Hepatitis C di</w:t>
      </w:r>
      <w:r w:rsidR="009B3107">
        <w:rPr>
          <w:rFonts w:ascii="Times New Roman" w:hAnsi="Times New Roman" w:cs="Times New Roman"/>
          <w:sz w:val="24"/>
          <w:szCs w:val="24"/>
        </w:rPr>
        <w:t>a</w:t>
      </w:r>
      <w:r w:rsidR="00BD2EFE">
        <w:rPr>
          <w:rFonts w:ascii="Times New Roman" w:hAnsi="Times New Roman" w:cs="Times New Roman"/>
          <w:sz w:val="24"/>
          <w:szCs w:val="24"/>
        </w:rPr>
        <w:t xml:space="preserve">gnosis, as he said he did.  There is no information in the record that the doctor had any prior medical records of </w:t>
      </w:r>
      <w:r w:rsidR="00234E3E">
        <w:rPr>
          <w:rFonts w:ascii="Times New Roman" w:hAnsi="Times New Roman" w:cs="Times New Roman"/>
          <w:sz w:val="24"/>
          <w:szCs w:val="24"/>
        </w:rPr>
        <w:t>Patient</w:t>
      </w:r>
      <w:r w:rsidR="00BD2EFE">
        <w:rPr>
          <w:rFonts w:ascii="Times New Roman" w:hAnsi="Times New Roman" w:cs="Times New Roman"/>
          <w:sz w:val="24"/>
          <w:szCs w:val="24"/>
        </w:rPr>
        <w:t xml:space="preserve"> C</w:t>
      </w:r>
      <w:r w:rsidR="003F23FA">
        <w:rPr>
          <w:rFonts w:ascii="Times New Roman" w:hAnsi="Times New Roman" w:cs="Times New Roman"/>
          <w:sz w:val="24"/>
          <w:szCs w:val="24"/>
        </w:rPr>
        <w:t>,</w:t>
      </w:r>
      <w:r w:rsidR="00BD2EFE">
        <w:rPr>
          <w:rFonts w:ascii="Times New Roman" w:hAnsi="Times New Roman" w:cs="Times New Roman"/>
          <w:sz w:val="24"/>
          <w:szCs w:val="24"/>
        </w:rPr>
        <w:t xml:space="preserve"> let alone records of whoever the doctor was who made the diagnosis (or whether that diagnosis was made in the United States or in Vietnam).  </w:t>
      </w:r>
      <w:r w:rsidR="009B3107">
        <w:rPr>
          <w:rFonts w:ascii="Times New Roman" w:hAnsi="Times New Roman" w:cs="Times New Roman"/>
          <w:sz w:val="24"/>
          <w:szCs w:val="24"/>
        </w:rPr>
        <w:t xml:space="preserve">Thus, Patient TT </w:t>
      </w:r>
      <w:r w:rsidR="003F23FA">
        <w:rPr>
          <w:rFonts w:ascii="Times New Roman" w:hAnsi="Times New Roman" w:cs="Times New Roman"/>
          <w:sz w:val="24"/>
          <w:szCs w:val="24"/>
        </w:rPr>
        <w:t>was</w:t>
      </w:r>
      <w:r w:rsidR="009B3107">
        <w:rPr>
          <w:rFonts w:ascii="Times New Roman" w:hAnsi="Times New Roman" w:cs="Times New Roman"/>
          <w:sz w:val="24"/>
          <w:szCs w:val="24"/>
        </w:rPr>
        <w:t xml:space="preserve"> the most likely source of source of information, and therefore Dr. Pham can hardly be credibly accused of keeping him </w:t>
      </w:r>
      <w:r w:rsidR="00BD6801">
        <w:rPr>
          <w:rFonts w:ascii="Times New Roman" w:hAnsi="Times New Roman" w:cs="Times New Roman"/>
          <w:sz w:val="24"/>
          <w:szCs w:val="24"/>
        </w:rPr>
        <w:t xml:space="preserve">in </w:t>
      </w:r>
      <w:r w:rsidR="009B3107">
        <w:rPr>
          <w:rFonts w:ascii="Times New Roman" w:hAnsi="Times New Roman" w:cs="Times New Roman"/>
          <w:sz w:val="24"/>
          <w:szCs w:val="24"/>
        </w:rPr>
        <w:t>the dark as to the diagnosis.</w:t>
      </w:r>
    </w:p>
    <w:p w:rsidR="00600F8F" w:rsidRDefault="00CB5367" w:rsidP="009F4F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Once Dr. Pham knew of the </w:t>
      </w:r>
      <w:r w:rsidR="00234E3E">
        <w:rPr>
          <w:rFonts w:ascii="Times New Roman" w:hAnsi="Times New Roman" w:cs="Times New Roman"/>
          <w:sz w:val="24"/>
          <w:szCs w:val="24"/>
        </w:rPr>
        <w:t>diagnosis</w:t>
      </w:r>
      <w:r>
        <w:rPr>
          <w:rFonts w:ascii="Times New Roman" w:hAnsi="Times New Roman" w:cs="Times New Roman"/>
          <w:sz w:val="24"/>
          <w:szCs w:val="24"/>
        </w:rPr>
        <w:t>, he had an obligation to discuss possible tre</w:t>
      </w:r>
      <w:r w:rsidR="00AC0BE4">
        <w:rPr>
          <w:rFonts w:ascii="Times New Roman" w:hAnsi="Times New Roman" w:cs="Times New Roman"/>
          <w:sz w:val="24"/>
          <w:szCs w:val="24"/>
        </w:rPr>
        <w:t>at</w:t>
      </w:r>
      <w:r>
        <w:rPr>
          <w:rFonts w:ascii="Times New Roman" w:hAnsi="Times New Roman" w:cs="Times New Roman"/>
          <w:sz w:val="24"/>
          <w:szCs w:val="24"/>
        </w:rPr>
        <w:t xml:space="preserve">ment with </w:t>
      </w:r>
      <w:r w:rsidR="00234E3E">
        <w:rPr>
          <w:rFonts w:ascii="Times New Roman" w:hAnsi="Times New Roman" w:cs="Times New Roman"/>
          <w:sz w:val="24"/>
          <w:szCs w:val="24"/>
        </w:rPr>
        <w:t>Patient</w:t>
      </w:r>
      <w:r>
        <w:rPr>
          <w:rFonts w:ascii="Times New Roman" w:hAnsi="Times New Roman" w:cs="Times New Roman"/>
          <w:sz w:val="24"/>
          <w:szCs w:val="24"/>
        </w:rPr>
        <w:t xml:space="preserve"> TT.  Dr. Pham testified that he did so at his first meeting with the patient.  The </w:t>
      </w:r>
      <w:r w:rsidR="00234E3E">
        <w:rPr>
          <w:rFonts w:ascii="Times New Roman" w:hAnsi="Times New Roman" w:cs="Times New Roman"/>
          <w:sz w:val="24"/>
          <w:szCs w:val="24"/>
        </w:rPr>
        <w:t>medical</w:t>
      </w:r>
      <w:r>
        <w:rPr>
          <w:rFonts w:ascii="Times New Roman" w:hAnsi="Times New Roman" w:cs="Times New Roman"/>
          <w:sz w:val="24"/>
          <w:szCs w:val="24"/>
        </w:rPr>
        <w:t xml:space="preserve"> record does not refl</w:t>
      </w:r>
      <w:r w:rsidR="00AC0BE4">
        <w:rPr>
          <w:rFonts w:ascii="Times New Roman" w:hAnsi="Times New Roman" w:cs="Times New Roman"/>
          <w:sz w:val="24"/>
          <w:szCs w:val="24"/>
        </w:rPr>
        <w:t>e</w:t>
      </w:r>
      <w:r>
        <w:rPr>
          <w:rFonts w:ascii="Times New Roman" w:hAnsi="Times New Roman" w:cs="Times New Roman"/>
          <w:sz w:val="24"/>
          <w:szCs w:val="24"/>
        </w:rPr>
        <w:t xml:space="preserve">ct this, and </w:t>
      </w:r>
      <w:r w:rsidR="005B76CB">
        <w:rPr>
          <w:rFonts w:ascii="Times New Roman" w:hAnsi="Times New Roman" w:cs="Times New Roman"/>
          <w:sz w:val="24"/>
          <w:szCs w:val="24"/>
        </w:rPr>
        <w:t>the doctor</w:t>
      </w:r>
      <w:r>
        <w:rPr>
          <w:rFonts w:ascii="Times New Roman" w:hAnsi="Times New Roman" w:cs="Times New Roman"/>
          <w:sz w:val="24"/>
          <w:szCs w:val="24"/>
        </w:rPr>
        <w:t xml:space="preserve"> can be criticized for failing to do</w:t>
      </w:r>
      <w:r w:rsidR="00AC0BE4">
        <w:rPr>
          <w:rFonts w:ascii="Times New Roman" w:hAnsi="Times New Roman" w:cs="Times New Roman"/>
          <w:sz w:val="24"/>
          <w:szCs w:val="24"/>
        </w:rPr>
        <w:t>cument</w:t>
      </w:r>
      <w:r>
        <w:rPr>
          <w:rFonts w:ascii="Times New Roman" w:hAnsi="Times New Roman" w:cs="Times New Roman"/>
          <w:sz w:val="24"/>
          <w:szCs w:val="24"/>
        </w:rPr>
        <w:t xml:space="preserve"> a conversation in which he said the pat</w:t>
      </w:r>
      <w:r w:rsidR="00AC0BE4">
        <w:rPr>
          <w:rFonts w:ascii="Times New Roman" w:hAnsi="Times New Roman" w:cs="Times New Roman"/>
          <w:sz w:val="24"/>
          <w:szCs w:val="24"/>
        </w:rPr>
        <w:t>ient</w:t>
      </w:r>
      <w:r>
        <w:rPr>
          <w:rFonts w:ascii="Times New Roman" w:hAnsi="Times New Roman" w:cs="Times New Roman"/>
          <w:sz w:val="24"/>
          <w:szCs w:val="24"/>
        </w:rPr>
        <w:t xml:space="preserve"> declined treatment for Hepatitis C, but that is not sufficient to</w:t>
      </w:r>
      <w:r w:rsidR="00AC0BE4">
        <w:rPr>
          <w:rFonts w:ascii="Times New Roman" w:hAnsi="Times New Roman" w:cs="Times New Roman"/>
          <w:sz w:val="24"/>
          <w:szCs w:val="24"/>
        </w:rPr>
        <w:t xml:space="preserve"> </w:t>
      </w:r>
      <w:r>
        <w:rPr>
          <w:rFonts w:ascii="Times New Roman" w:hAnsi="Times New Roman" w:cs="Times New Roman"/>
          <w:sz w:val="24"/>
          <w:szCs w:val="24"/>
        </w:rPr>
        <w:t>demonstrate that he pre</w:t>
      </w:r>
      <w:r w:rsidR="00AC0BE4">
        <w:rPr>
          <w:rFonts w:ascii="Times New Roman" w:hAnsi="Times New Roman" w:cs="Times New Roman"/>
          <w:sz w:val="24"/>
          <w:szCs w:val="24"/>
        </w:rPr>
        <w:t>se</w:t>
      </w:r>
      <w:r>
        <w:rPr>
          <w:rFonts w:ascii="Times New Roman" w:hAnsi="Times New Roman" w:cs="Times New Roman"/>
          <w:sz w:val="24"/>
          <w:szCs w:val="24"/>
        </w:rPr>
        <w:t xml:space="preserve">nts an immediate danger to the public health.  Moreover, I </w:t>
      </w:r>
      <w:r w:rsidR="00234E3E">
        <w:rPr>
          <w:rFonts w:ascii="Times New Roman" w:hAnsi="Times New Roman" w:cs="Times New Roman"/>
          <w:sz w:val="24"/>
          <w:szCs w:val="24"/>
        </w:rPr>
        <w:t>believe</w:t>
      </w:r>
      <w:r>
        <w:rPr>
          <w:rFonts w:ascii="Times New Roman" w:hAnsi="Times New Roman" w:cs="Times New Roman"/>
          <w:sz w:val="24"/>
          <w:szCs w:val="24"/>
        </w:rPr>
        <w:t xml:space="preserve"> he had this </w:t>
      </w:r>
      <w:r w:rsidR="00234E3E">
        <w:rPr>
          <w:rFonts w:ascii="Times New Roman" w:hAnsi="Times New Roman" w:cs="Times New Roman"/>
          <w:sz w:val="24"/>
          <w:szCs w:val="24"/>
        </w:rPr>
        <w:t>conversation</w:t>
      </w:r>
      <w:r>
        <w:rPr>
          <w:rFonts w:ascii="Times New Roman" w:hAnsi="Times New Roman" w:cs="Times New Roman"/>
          <w:sz w:val="24"/>
          <w:szCs w:val="24"/>
        </w:rPr>
        <w:t xml:space="preserve">.  The factors </w:t>
      </w:r>
      <w:r w:rsidR="00AC0BE4">
        <w:rPr>
          <w:rFonts w:ascii="Times New Roman" w:hAnsi="Times New Roman" w:cs="Times New Roman"/>
          <w:sz w:val="24"/>
          <w:szCs w:val="24"/>
        </w:rPr>
        <w:t xml:space="preserve">he mentioned are ones that could sensibly have led a </w:t>
      </w:r>
      <w:r w:rsidR="00234E3E">
        <w:rPr>
          <w:rFonts w:ascii="Times New Roman" w:hAnsi="Times New Roman" w:cs="Times New Roman"/>
          <w:sz w:val="24"/>
          <w:szCs w:val="24"/>
        </w:rPr>
        <w:t>doctor</w:t>
      </w:r>
      <w:r w:rsidR="00AC0BE4">
        <w:rPr>
          <w:rFonts w:ascii="Times New Roman" w:hAnsi="Times New Roman" w:cs="Times New Roman"/>
          <w:sz w:val="24"/>
          <w:szCs w:val="24"/>
        </w:rPr>
        <w:t xml:space="preserve"> at the time to believe </w:t>
      </w:r>
      <w:r w:rsidR="00234E3E">
        <w:rPr>
          <w:rFonts w:ascii="Times New Roman" w:hAnsi="Times New Roman" w:cs="Times New Roman"/>
          <w:sz w:val="24"/>
          <w:szCs w:val="24"/>
        </w:rPr>
        <w:t>treatment</w:t>
      </w:r>
      <w:r w:rsidR="00AC0BE4">
        <w:rPr>
          <w:rFonts w:ascii="Times New Roman" w:hAnsi="Times New Roman" w:cs="Times New Roman"/>
          <w:sz w:val="24"/>
          <w:szCs w:val="24"/>
        </w:rPr>
        <w:t xml:space="preserve"> was not warranted.  </w:t>
      </w:r>
      <w:r w:rsidR="00234E3E">
        <w:rPr>
          <w:rFonts w:ascii="Times New Roman" w:hAnsi="Times New Roman" w:cs="Times New Roman"/>
          <w:sz w:val="24"/>
          <w:szCs w:val="24"/>
        </w:rPr>
        <w:t xml:space="preserve">The treatment at the time required frequent injections and had possibly serious physical and mental side effects that might deter </w:t>
      </w:r>
      <w:r w:rsidR="001F59C1">
        <w:rPr>
          <w:rFonts w:ascii="Times New Roman" w:hAnsi="Times New Roman" w:cs="Times New Roman"/>
          <w:sz w:val="24"/>
          <w:szCs w:val="24"/>
        </w:rPr>
        <w:t xml:space="preserve">doctors -- </w:t>
      </w:r>
      <w:r w:rsidR="00234E3E">
        <w:rPr>
          <w:rFonts w:ascii="Times New Roman" w:hAnsi="Times New Roman" w:cs="Times New Roman"/>
          <w:sz w:val="24"/>
          <w:szCs w:val="24"/>
        </w:rPr>
        <w:t xml:space="preserve">particularly </w:t>
      </w:r>
      <w:r w:rsidR="001F59C1">
        <w:rPr>
          <w:rFonts w:ascii="Times New Roman" w:hAnsi="Times New Roman" w:cs="Times New Roman"/>
          <w:sz w:val="24"/>
          <w:szCs w:val="24"/>
        </w:rPr>
        <w:t xml:space="preserve">when treating a patient who was </w:t>
      </w:r>
      <w:r w:rsidR="00234E3E">
        <w:rPr>
          <w:rFonts w:ascii="Times New Roman" w:hAnsi="Times New Roman" w:cs="Times New Roman"/>
          <w:sz w:val="24"/>
          <w:szCs w:val="24"/>
        </w:rPr>
        <w:t>historically non-compliant with medications</w:t>
      </w:r>
      <w:r w:rsidR="001F59C1">
        <w:rPr>
          <w:rFonts w:ascii="Times New Roman" w:hAnsi="Times New Roman" w:cs="Times New Roman"/>
          <w:sz w:val="24"/>
          <w:szCs w:val="24"/>
        </w:rPr>
        <w:t xml:space="preserve"> – from recommending that the patient</w:t>
      </w:r>
      <w:r w:rsidR="00234E3E">
        <w:rPr>
          <w:rFonts w:ascii="Times New Roman" w:hAnsi="Times New Roman" w:cs="Times New Roman"/>
          <w:sz w:val="24"/>
          <w:szCs w:val="24"/>
        </w:rPr>
        <w:t xml:space="preserve"> go th</w:t>
      </w:r>
      <w:r w:rsidR="001F59C1">
        <w:rPr>
          <w:rFonts w:ascii="Times New Roman" w:hAnsi="Times New Roman" w:cs="Times New Roman"/>
          <w:sz w:val="24"/>
          <w:szCs w:val="24"/>
        </w:rPr>
        <w:t>ro</w:t>
      </w:r>
      <w:r w:rsidR="00234E3E">
        <w:rPr>
          <w:rFonts w:ascii="Times New Roman" w:hAnsi="Times New Roman" w:cs="Times New Roman"/>
          <w:sz w:val="24"/>
          <w:szCs w:val="24"/>
        </w:rPr>
        <w:t xml:space="preserve">ugh with the </w:t>
      </w:r>
      <w:r w:rsidR="001F59C1">
        <w:rPr>
          <w:rFonts w:ascii="Times New Roman" w:hAnsi="Times New Roman" w:cs="Times New Roman"/>
          <w:sz w:val="24"/>
          <w:szCs w:val="24"/>
        </w:rPr>
        <w:t xml:space="preserve">complex </w:t>
      </w:r>
      <w:r w:rsidR="00234E3E">
        <w:rPr>
          <w:rFonts w:ascii="Times New Roman" w:hAnsi="Times New Roman" w:cs="Times New Roman"/>
          <w:sz w:val="24"/>
          <w:szCs w:val="24"/>
        </w:rPr>
        <w:t xml:space="preserve">treatment process.  </w:t>
      </w:r>
      <w:r w:rsidR="003F23FA">
        <w:rPr>
          <w:rFonts w:ascii="Times New Roman" w:hAnsi="Times New Roman" w:cs="Times New Roman"/>
          <w:sz w:val="24"/>
          <w:szCs w:val="24"/>
        </w:rPr>
        <w:t xml:space="preserve">(Finding 75.)  </w:t>
      </w:r>
      <w:r w:rsidR="00600F8F">
        <w:rPr>
          <w:rFonts w:ascii="Times New Roman" w:hAnsi="Times New Roman" w:cs="Times New Roman"/>
          <w:sz w:val="24"/>
          <w:szCs w:val="24"/>
        </w:rPr>
        <w:t xml:space="preserve">It </w:t>
      </w:r>
      <w:r w:rsidR="00234E3E">
        <w:rPr>
          <w:rFonts w:ascii="Times New Roman" w:hAnsi="Times New Roman" w:cs="Times New Roman"/>
          <w:sz w:val="24"/>
          <w:szCs w:val="24"/>
        </w:rPr>
        <w:t>would</w:t>
      </w:r>
      <w:r w:rsidR="00600F8F">
        <w:rPr>
          <w:rFonts w:ascii="Times New Roman" w:hAnsi="Times New Roman" w:cs="Times New Roman"/>
          <w:sz w:val="24"/>
          <w:szCs w:val="24"/>
        </w:rPr>
        <w:t xml:space="preserve"> also be unsurprising that a patient like TT</w:t>
      </w:r>
      <w:r w:rsidR="003F23FA">
        <w:rPr>
          <w:rFonts w:ascii="Times New Roman" w:hAnsi="Times New Roman" w:cs="Times New Roman"/>
          <w:sz w:val="24"/>
          <w:szCs w:val="24"/>
        </w:rPr>
        <w:t>,</w:t>
      </w:r>
      <w:r w:rsidR="00600F8F">
        <w:rPr>
          <w:rFonts w:ascii="Times New Roman" w:hAnsi="Times New Roman" w:cs="Times New Roman"/>
          <w:sz w:val="24"/>
          <w:szCs w:val="24"/>
        </w:rPr>
        <w:t xml:space="preserve"> who </w:t>
      </w:r>
      <w:r w:rsidR="00234E3E">
        <w:rPr>
          <w:rFonts w:ascii="Times New Roman" w:hAnsi="Times New Roman" w:cs="Times New Roman"/>
          <w:sz w:val="24"/>
          <w:szCs w:val="24"/>
        </w:rPr>
        <w:t>had</w:t>
      </w:r>
      <w:r w:rsidR="00600F8F">
        <w:rPr>
          <w:rFonts w:ascii="Times New Roman" w:hAnsi="Times New Roman" w:cs="Times New Roman"/>
          <w:sz w:val="24"/>
          <w:szCs w:val="24"/>
        </w:rPr>
        <w:t xml:space="preserve"> lived with this disease for </w:t>
      </w:r>
      <w:r w:rsidR="001F59C1">
        <w:rPr>
          <w:rFonts w:ascii="Times New Roman" w:hAnsi="Times New Roman" w:cs="Times New Roman"/>
          <w:sz w:val="24"/>
          <w:szCs w:val="24"/>
        </w:rPr>
        <w:t>years</w:t>
      </w:r>
      <w:r w:rsidR="00600F8F">
        <w:rPr>
          <w:rFonts w:ascii="Times New Roman" w:hAnsi="Times New Roman" w:cs="Times New Roman"/>
          <w:sz w:val="24"/>
          <w:szCs w:val="24"/>
        </w:rPr>
        <w:t xml:space="preserve"> </w:t>
      </w:r>
      <w:r w:rsidR="00234E3E">
        <w:rPr>
          <w:rFonts w:ascii="Times New Roman" w:hAnsi="Times New Roman" w:cs="Times New Roman"/>
          <w:sz w:val="24"/>
          <w:szCs w:val="24"/>
        </w:rPr>
        <w:t>without</w:t>
      </w:r>
      <w:r w:rsidR="00600F8F">
        <w:rPr>
          <w:rFonts w:ascii="Times New Roman" w:hAnsi="Times New Roman" w:cs="Times New Roman"/>
          <w:sz w:val="24"/>
          <w:szCs w:val="24"/>
        </w:rPr>
        <w:t xml:space="preserve"> any </w:t>
      </w:r>
      <w:r w:rsidR="00234E3E">
        <w:rPr>
          <w:rFonts w:ascii="Times New Roman" w:hAnsi="Times New Roman" w:cs="Times New Roman"/>
          <w:sz w:val="24"/>
          <w:szCs w:val="24"/>
        </w:rPr>
        <w:t>symptoms</w:t>
      </w:r>
      <w:r w:rsidR="003F23FA">
        <w:rPr>
          <w:rFonts w:ascii="Times New Roman" w:hAnsi="Times New Roman" w:cs="Times New Roman"/>
          <w:sz w:val="24"/>
          <w:szCs w:val="24"/>
        </w:rPr>
        <w:t>,</w:t>
      </w:r>
      <w:r w:rsidR="00600F8F">
        <w:rPr>
          <w:rFonts w:ascii="Times New Roman" w:hAnsi="Times New Roman" w:cs="Times New Roman"/>
          <w:sz w:val="24"/>
          <w:szCs w:val="24"/>
        </w:rPr>
        <w:t xml:space="preserve"> </w:t>
      </w:r>
      <w:r w:rsidR="00234E3E">
        <w:rPr>
          <w:rFonts w:ascii="Times New Roman" w:hAnsi="Times New Roman" w:cs="Times New Roman"/>
          <w:sz w:val="24"/>
          <w:szCs w:val="24"/>
        </w:rPr>
        <w:t>would</w:t>
      </w:r>
      <w:r w:rsidR="00600F8F">
        <w:rPr>
          <w:rFonts w:ascii="Times New Roman" w:hAnsi="Times New Roman" w:cs="Times New Roman"/>
          <w:sz w:val="24"/>
          <w:szCs w:val="24"/>
        </w:rPr>
        <w:t xml:space="preserve"> see no compelling reason to go through with a difficult treatment process.  </w:t>
      </w:r>
      <w:r w:rsidR="00234E3E">
        <w:rPr>
          <w:rFonts w:ascii="Times New Roman" w:hAnsi="Times New Roman" w:cs="Times New Roman"/>
          <w:sz w:val="24"/>
          <w:szCs w:val="24"/>
        </w:rPr>
        <w:t>Thus, it</w:t>
      </w:r>
      <w:r w:rsidR="00600F8F">
        <w:rPr>
          <w:rFonts w:ascii="Times New Roman" w:hAnsi="Times New Roman" w:cs="Times New Roman"/>
          <w:sz w:val="24"/>
          <w:szCs w:val="24"/>
        </w:rPr>
        <w:t xml:space="preserve"> is also </w:t>
      </w:r>
      <w:r w:rsidR="00234E3E">
        <w:rPr>
          <w:rFonts w:ascii="Times New Roman" w:hAnsi="Times New Roman" w:cs="Times New Roman"/>
          <w:sz w:val="24"/>
          <w:szCs w:val="24"/>
        </w:rPr>
        <w:t>unsurprising</w:t>
      </w:r>
      <w:r w:rsidR="00600F8F">
        <w:rPr>
          <w:rFonts w:ascii="Times New Roman" w:hAnsi="Times New Roman" w:cs="Times New Roman"/>
          <w:sz w:val="24"/>
          <w:szCs w:val="24"/>
        </w:rPr>
        <w:t xml:space="preserve"> that </w:t>
      </w:r>
      <w:r w:rsidR="00234E3E">
        <w:rPr>
          <w:rFonts w:ascii="Times New Roman" w:hAnsi="Times New Roman" w:cs="Times New Roman"/>
          <w:sz w:val="24"/>
          <w:szCs w:val="24"/>
        </w:rPr>
        <w:t>Patient</w:t>
      </w:r>
      <w:r w:rsidR="00600F8F">
        <w:rPr>
          <w:rFonts w:ascii="Times New Roman" w:hAnsi="Times New Roman" w:cs="Times New Roman"/>
          <w:sz w:val="24"/>
          <w:szCs w:val="24"/>
        </w:rPr>
        <w:t xml:space="preserve"> TT declined treatment.  </w:t>
      </w:r>
    </w:p>
    <w:p w:rsidR="00600F8F" w:rsidRDefault="00600F8F" w:rsidP="009F4F7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for the Board’s criticism of Dr. </w:t>
      </w:r>
      <w:r w:rsidR="00234E3E">
        <w:rPr>
          <w:rFonts w:ascii="Times New Roman" w:hAnsi="Times New Roman" w:cs="Times New Roman"/>
          <w:sz w:val="24"/>
          <w:szCs w:val="24"/>
        </w:rPr>
        <w:t>Pham</w:t>
      </w:r>
      <w:r>
        <w:rPr>
          <w:rFonts w:ascii="Times New Roman" w:hAnsi="Times New Roman" w:cs="Times New Roman"/>
          <w:sz w:val="24"/>
          <w:szCs w:val="24"/>
        </w:rPr>
        <w:t xml:space="preserve"> for </w:t>
      </w:r>
      <w:r w:rsidR="00234E3E">
        <w:rPr>
          <w:rFonts w:ascii="Times New Roman" w:hAnsi="Times New Roman" w:cs="Times New Roman"/>
          <w:sz w:val="24"/>
          <w:szCs w:val="24"/>
        </w:rPr>
        <w:t>failing</w:t>
      </w:r>
      <w:r>
        <w:rPr>
          <w:rFonts w:ascii="Times New Roman" w:hAnsi="Times New Roman" w:cs="Times New Roman"/>
          <w:sz w:val="24"/>
          <w:szCs w:val="24"/>
        </w:rPr>
        <w:t xml:space="preserve"> to </w:t>
      </w:r>
      <w:r w:rsidR="00234E3E">
        <w:rPr>
          <w:rFonts w:ascii="Times New Roman" w:hAnsi="Times New Roman" w:cs="Times New Roman"/>
          <w:sz w:val="24"/>
          <w:szCs w:val="24"/>
        </w:rPr>
        <w:t>subsequently</w:t>
      </w:r>
      <w:r>
        <w:rPr>
          <w:rFonts w:ascii="Times New Roman" w:hAnsi="Times New Roman" w:cs="Times New Roman"/>
          <w:sz w:val="24"/>
          <w:szCs w:val="24"/>
        </w:rPr>
        <w:t xml:space="preserve"> check Patient TT’s viral load, it </w:t>
      </w:r>
      <w:r w:rsidR="00234E3E">
        <w:rPr>
          <w:rFonts w:ascii="Times New Roman" w:hAnsi="Times New Roman" w:cs="Times New Roman"/>
          <w:sz w:val="24"/>
          <w:szCs w:val="24"/>
        </w:rPr>
        <w:t>has</w:t>
      </w:r>
      <w:r>
        <w:rPr>
          <w:rFonts w:ascii="Times New Roman" w:hAnsi="Times New Roman" w:cs="Times New Roman"/>
          <w:sz w:val="24"/>
          <w:szCs w:val="24"/>
        </w:rPr>
        <w:t xml:space="preserve"> not show</w:t>
      </w:r>
      <w:r w:rsidR="001F59C1">
        <w:rPr>
          <w:rFonts w:ascii="Times New Roman" w:hAnsi="Times New Roman" w:cs="Times New Roman"/>
          <w:sz w:val="24"/>
          <w:szCs w:val="24"/>
        </w:rPr>
        <w:t>n</w:t>
      </w:r>
      <w:r>
        <w:rPr>
          <w:rFonts w:ascii="Times New Roman" w:hAnsi="Times New Roman" w:cs="Times New Roman"/>
          <w:sz w:val="24"/>
          <w:szCs w:val="24"/>
        </w:rPr>
        <w:t xml:space="preserve"> that he thereby demonstrated that his </w:t>
      </w:r>
      <w:r w:rsidR="00234E3E">
        <w:rPr>
          <w:rFonts w:ascii="Times New Roman" w:hAnsi="Times New Roman" w:cs="Times New Roman"/>
          <w:sz w:val="24"/>
          <w:szCs w:val="24"/>
        </w:rPr>
        <w:t>practice</w:t>
      </w:r>
      <w:r>
        <w:rPr>
          <w:rFonts w:ascii="Times New Roman" w:hAnsi="Times New Roman" w:cs="Times New Roman"/>
          <w:sz w:val="24"/>
          <w:szCs w:val="24"/>
        </w:rPr>
        <w:t xml:space="preserve"> would be an immediate threat to the public health.  Dr. Angel, the Board’s own expert, refuted the assertion that Dr. </w:t>
      </w:r>
      <w:r w:rsidR="00234E3E">
        <w:rPr>
          <w:rFonts w:ascii="Times New Roman" w:hAnsi="Times New Roman" w:cs="Times New Roman"/>
          <w:sz w:val="24"/>
          <w:szCs w:val="24"/>
        </w:rPr>
        <w:t>Pham</w:t>
      </w:r>
      <w:r>
        <w:rPr>
          <w:rFonts w:ascii="Times New Roman" w:hAnsi="Times New Roman" w:cs="Times New Roman"/>
          <w:sz w:val="24"/>
          <w:szCs w:val="24"/>
        </w:rPr>
        <w:t xml:space="preserve"> should have been routinely checking </w:t>
      </w:r>
      <w:r w:rsidR="00234E3E">
        <w:rPr>
          <w:rFonts w:ascii="Times New Roman" w:hAnsi="Times New Roman" w:cs="Times New Roman"/>
          <w:sz w:val="24"/>
          <w:szCs w:val="24"/>
        </w:rPr>
        <w:t>Patient</w:t>
      </w:r>
      <w:r>
        <w:rPr>
          <w:rFonts w:ascii="Times New Roman" w:hAnsi="Times New Roman" w:cs="Times New Roman"/>
          <w:sz w:val="24"/>
          <w:szCs w:val="24"/>
        </w:rPr>
        <w:t xml:space="preserve"> TT”s </w:t>
      </w:r>
      <w:r w:rsidR="00234E3E">
        <w:rPr>
          <w:rFonts w:ascii="Times New Roman" w:hAnsi="Times New Roman" w:cs="Times New Roman"/>
          <w:sz w:val="24"/>
          <w:szCs w:val="24"/>
        </w:rPr>
        <w:t>viral</w:t>
      </w:r>
      <w:r>
        <w:rPr>
          <w:rFonts w:ascii="Times New Roman" w:hAnsi="Times New Roman" w:cs="Times New Roman"/>
          <w:sz w:val="24"/>
          <w:szCs w:val="24"/>
        </w:rPr>
        <w:t xml:space="preserve"> load by testifying that </w:t>
      </w:r>
      <w:r w:rsidR="003F23FA">
        <w:rPr>
          <w:rFonts w:ascii="Times New Roman" w:hAnsi="Times New Roman" w:cs="Times New Roman"/>
          <w:sz w:val="24"/>
          <w:szCs w:val="24"/>
        </w:rPr>
        <w:t>such checking</w:t>
      </w:r>
      <w:r>
        <w:rPr>
          <w:rFonts w:ascii="Times New Roman" w:hAnsi="Times New Roman" w:cs="Times New Roman"/>
          <w:sz w:val="24"/>
          <w:szCs w:val="24"/>
        </w:rPr>
        <w:t xml:space="preserve"> was not necessary if the patient was not undergoing treatment for Hepatitis C.  </w:t>
      </w:r>
      <w:r w:rsidR="001F59C1">
        <w:rPr>
          <w:rFonts w:ascii="Times New Roman" w:hAnsi="Times New Roman" w:cs="Times New Roman"/>
          <w:sz w:val="24"/>
          <w:szCs w:val="24"/>
        </w:rPr>
        <w:t>(Finding 72.)</w:t>
      </w:r>
    </w:p>
    <w:p w:rsidR="002976CE" w:rsidRDefault="006575AE" w:rsidP="007A1612">
      <w:pPr>
        <w:spacing w:line="480" w:lineRule="auto"/>
        <w:rPr>
          <w:rFonts w:ascii="Times New Roman" w:hAnsi="Times New Roman" w:cs="Times New Roman"/>
          <w:i/>
          <w:sz w:val="24"/>
          <w:szCs w:val="24"/>
          <w:u w:val="single"/>
        </w:rPr>
      </w:pPr>
      <w:r>
        <w:rPr>
          <w:rFonts w:ascii="Times New Roman" w:hAnsi="Times New Roman" w:cs="Times New Roman"/>
          <w:sz w:val="24"/>
          <w:szCs w:val="24"/>
        </w:rPr>
        <w:tab/>
      </w:r>
      <w:r w:rsidR="006C20E4">
        <w:rPr>
          <w:rFonts w:ascii="Times New Roman" w:hAnsi="Times New Roman" w:cs="Times New Roman"/>
          <w:sz w:val="24"/>
          <w:szCs w:val="24"/>
        </w:rPr>
        <w:tab/>
      </w:r>
      <w:r w:rsidR="006C20E4">
        <w:rPr>
          <w:rFonts w:ascii="Times New Roman" w:hAnsi="Times New Roman" w:cs="Times New Roman"/>
          <w:sz w:val="24"/>
          <w:szCs w:val="24"/>
        </w:rPr>
        <w:tab/>
      </w:r>
      <w:r w:rsidRPr="006575AE">
        <w:rPr>
          <w:rFonts w:ascii="Times New Roman" w:hAnsi="Times New Roman" w:cs="Times New Roman"/>
          <w:i/>
          <w:sz w:val="24"/>
          <w:szCs w:val="24"/>
          <w:u w:val="single"/>
        </w:rPr>
        <w:t>Care of Patient TT’s Chronic Kidney Disease</w:t>
      </w:r>
    </w:p>
    <w:p w:rsidR="000E64A1" w:rsidRDefault="006575AE" w:rsidP="007A1612">
      <w:pPr>
        <w:spacing w:line="480" w:lineRule="auto"/>
        <w:rPr>
          <w:rFonts w:ascii="Times New Roman" w:hAnsi="Times New Roman" w:cs="Times New Roman"/>
          <w:sz w:val="24"/>
          <w:szCs w:val="24"/>
        </w:rPr>
      </w:pPr>
      <w:r>
        <w:rPr>
          <w:rFonts w:ascii="Times New Roman" w:hAnsi="Times New Roman" w:cs="Times New Roman"/>
          <w:sz w:val="24"/>
          <w:szCs w:val="24"/>
        </w:rPr>
        <w:tab/>
      </w:r>
      <w:r w:rsidR="00CD1AD6">
        <w:rPr>
          <w:rFonts w:ascii="Times New Roman" w:hAnsi="Times New Roman" w:cs="Times New Roman"/>
          <w:sz w:val="24"/>
          <w:szCs w:val="24"/>
        </w:rPr>
        <w:t xml:space="preserve">The Board’s case that Dr. Pham’s </w:t>
      </w:r>
      <w:r w:rsidR="00234E3E">
        <w:rPr>
          <w:rFonts w:ascii="Times New Roman" w:hAnsi="Times New Roman" w:cs="Times New Roman"/>
          <w:sz w:val="24"/>
          <w:szCs w:val="24"/>
        </w:rPr>
        <w:t>treatment</w:t>
      </w:r>
      <w:r w:rsidR="00CD1AD6">
        <w:rPr>
          <w:rFonts w:ascii="Times New Roman" w:hAnsi="Times New Roman" w:cs="Times New Roman"/>
          <w:sz w:val="24"/>
          <w:szCs w:val="24"/>
        </w:rPr>
        <w:t xml:space="preserve"> of </w:t>
      </w:r>
      <w:r w:rsidR="00234E3E">
        <w:rPr>
          <w:rFonts w:ascii="Times New Roman" w:hAnsi="Times New Roman" w:cs="Times New Roman"/>
          <w:sz w:val="24"/>
          <w:szCs w:val="24"/>
        </w:rPr>
        <w:t>Patient</w:t>
      </w:r>
      <w:r w:rsidR="00CD1AD6">
        <w:rPr>
          <w:rFonts w:ascii="Times New Roman" w:hAnsi="Times New Roman" w:cs="Times New Roman"/>
          <w:sz w:val="24"/>
          <w:szCs w:val="24"/>
        </w:rPr>
        <w:t xml:space="preserve"> TT”s chr</w:t>
      </w:r>
      <w:r w:rsidR="00D04C88">
        <w:rPr>
          <w:rFonts w:ascii="Times New Roman" w:hAnsi="Times New Roman" w:cs="Times New Roman"/>
          <w:sz w:val="24"/>
          <w:szCs w:val="24"/>
        </w:rPr>
        <w:t>o</w:t>
      </w:r>
      <w:r w:rsidR="00CD1AD6">
        <w:rPr>
          <w:rFonts w:ascii="Times New Roman" w:hAnsi="Times New Roman" w:cs="Times New Roman"/>
          <w:sz w:val="24"/>
          <w:szCs w:val="24"/>
        </w:rPr>
        <w:t>nic kid</w:t>
      </w:r>
      <w:r w:rsidR="00D04C88">
        <w:rPr>
          <w:rFonts w:ascii="Times New Roman" w:hAnsi="Times New Roman" w:cs="Times New Roman"/>
          <w:sz w:val="24"/>
          <w:szCs w:val="24"/>
        </w:rPr>
        <w:t>ney</w:t>
      </w:r>
      <w:r w:rsidR="00CD1AD6">
        <w:rPr>
          <w:rFonts w:ascii="Times New Roman" w:hAnsi="Times New Roman" w:cs="Times New Roman"/>
          <w:sz w:val="24"/>
          <w:szCs w:val="24"/>
        </w:rPr>
        <w:t xml:space="preserve"> di</w:t>
      </w:r>
      <w:r w:rsidR="00D04C88">
        <w:rPr>
          <w:rFonts w:ascii="Times New Roman" w:hAnsi="Times New Roman" w:cs="Times New Roman"/>
          <w:sz w:val="24"/>
          <w:szCs w:val="24"/>
        </w:rPr>
        <w:t>sease</w:t>
      </w:r>
      <w:r w:rsidR="00CD1AD6">
        <w:rPr>
          <w:rFonts w:ascii="Times New Roman" w:hAnsi="Times New Roman" w:cs="Times New Roman"/>
          <w:sz w:val="24"/>
          <w:szCs w:val="24"/>
        </w:rPr>
        <w:t xml:space="preserve"> show</w:t>
      </w:r>
      <w:r w:rsidR="00D04C88">
        <w:rPr>
          <w:rFonts w:ascii="Times New Roman" w:hAnsi="Times New Roman" w:cs="Times New Roman"/>
          <w:sz w:val="24"/>
          <w:szCs w:val="24"/>
        </w:rPr>
        <w:t>s</w:t>
      </w:r>
      <w:r w:rsidR="00CD1AD6">
        <w:rPr>
          <w:rFonts w:ascii="Times New Roman" w:hAnsi="Times New Roman" w:cs="Times New Roman"/>
          <w:sz w:val="24"/>
          <w:szCs w:val="24"/>
        </w:rPr>
        <w:t xml:space="preserve"> that he is an immediate threat to </w:t>
      </w:r>
      <w:r w:rsidR="00234E3E">
        <w:rPr>
          <w:rFonts w:ascii="Times New Roman" w:hAnsi="Times New Roman" w:cs="Times New Roman"/>
          <w:sz w:val="24"/>
          <w:szCs w:val="24"/>
        </w:rPr>
        <w:t>public</w:t>
      </w:r>
      <w:r w:rsidR="00CD1AD6">
        <w:rPr>
          <w:rFonts w:ascii="Times New Roman" w:hAnsi="Times New Roman" w:cs="Times New Roman"/>
          <w:sz w:val="24"/>
          <w:szCs w:val="24"/>
        </w:rPr>
        <w:t xml:space="preserve"> </w:t>
      </w:r>
      <w:r w:rsidR="00234E3E">
        <w:rPr>
          <w:rFonts w:ascii="Times New Roman" w:hAnsi="Times New Roman" w:cs="Times New Roman"/>
          <w:sz w:val="24"/>
          <w:szCs w:val="24"/>
        </w:rPr>
        <w:t>health</w:t>
      </w:r>
      <w:r w:rsidR="00CD1AD6">
        <w:rPr>
          <w:rFonts w:ascii="Times New Roman" w:hAnsi="Times New Roman" w:cs="Times New Roman"/>
          <w:sz w:val="24"/>
          <w:szCs w:val="24"/>
        </w:rPr>
        <w:t xml:space="preserve"> su</w:t>
      </w:r>
      <w:r w:rsidR="00955B53">
        <w:rPr>
          <w:rFonts w:ascii="Times New Roman" w:hAnsi="Times New Roman" w:cs="Times New Roman"/>
          <w:sz w:val="24"/>
          <w:szCs w:val="24"/>
        </w:rPr>
        <w:t>f</w:t>
      </w:r>
      <w:r w:rsidR="00CD1AD6">
        <w:rPr>
          <w:rFonts w:ascii="Times New Roman" w:hAnsi="Times New Roman" w:cs="Times New Roman"/>
          <w:sz w:val="24"/>
          <w:szCs w:val="24"/>
        </w:rPr>
        <w:t>fers</w:t>
      </w:r>
      <w:r w:rsidR="003F23FA">
        <w:rPr>
          <w:rFonts w:ascii="Times New Roman" w:hAnsi="Times New Roman" w:cs="Times New Roman"/>
          <w:sz w:val="24"/>
          <w:szCs w:val="24"/>
        </w:rPr>
        <w:t>,</w:t>
      </w:r>
      <w:r w:rsidR="00CD1AD6">
        <w:rPr>
          <w:rFonts w:ascii="Times New Roman" w:hAnsi="Times New Roman" w:cs="Times New Roman"/>
          <w:sz w:val="24"/>
          <w:szCs w:val="24"/>
        </w:rPr>
        <w:t xml:space="preserve"> more </w:t>
      </w:r>
      <w:r w:rsidR="00234E3E">
        <w:rPr>
          <w:rFonts w:ascii="Times New Roman" w:hAnsi="Times New Roman" w:cs="Times New Roman"/>
          <w:sz w:val="24"/>
          <w:szCs w:val="24"/>
        </w:rPr>
        <w:t>than</w:t>
      </w:r>
      <w:r w:rsidR="00CD1AD6">
        <w:rPr>
          <w:rFonts w:ascii="Times New Roman" w:hAnsi="Times New Roman" w:cs="Times New Roman"/>
          <w:sz w:val="24"/>
          <w:szCs w:val="24"/>
        </w:rPr>
        <w:t xml:space="preserve"> </w:t>
      </w:r>
      <w:r w:rsidR="00D04C88">
        <w:rPr>
          <w:rFonts w:ascii="Times New Roman" w:hAnsi="Times New Roman" w:cs="Times New Roman"/>
          <w:sz w:val="24"/>
          <w:szCs w:val="24"/>
        </w:rPr>
        <w:t>an</w:t>
      </w:r>
      <w:r w:rsidR="00CD1AD6">
        <w:rPr>
          <w:rFonts w:ascii="Times New Roman" w:hAnsi="Times New Roman" w:cs="Times New Roman"/>
          <w:sz w:val="24"/>
          <w:szCs w:val="24"/>
        </w:rPr>
        <w:t xml:space="preserve">y of its other </w:t>
      </w:r>
      <w:r w:rsidR="00234E3E">
        <w:rPr>
          <w:rFonts w:ascii="Times New Roman" w:hAnsi="Times New Roman" w:cs="Times New Roman"/>
          <w:sz w:val="24"/>
          <w:szCs w:val="24"/>
        </w:rPr>
        <w:t>claims</w:t>
      </w:r>
      <w:r w:rsidR="003F23FA">
        <w:rPr>
          <w:rFonts w:ascii="Times New Roman" w:hAnsi="Times New Roman" w:cs="Times New Roman"/>
          <w:sz w:val="24"/>
          <w:szCs w:val="24"/>
        </w:rPr>
        <w:t>,</w:t>
      </w:r>
      <w:r w:rsidR="00CD1AD6">
        <w:rPr>
          <w:rFonts w:ascii="Times New Roman" w:hAnsi="Times New Roman" w:cs="Times New Roman"/>
          <w:sz w:val="24"/>
          <w:szCs w:val="24"/>
        </w:rPr>
        <w:t xml:space="preserve"> f</w:t>
      </w:r>
      <w:r w:rsidR="00D04C88">
        <w:rPr>
          <w:rFonts w:ascii="Times New Roman" w:hAnsi="Times New Roman" w:cs="Times New Roman"/>
          <w:sz w:val="24"/>
          <w:szCs w:val="24"/>
        </w:rPr>
        <w:t>ro</w:t>
      </w:r>
      <w:r w:rsidR="00CD1AD6">
        <w:rPr>
          <w:rFonts w:ascii="Times New Roman" w:hAnsi="Times New Roman" w:cs="Times New Roman"/>
          <w:sz w:val="24"/>
          <w:szCs w:val="24"/>
        </w:rPr>
        <w:t xml:space="preserve">m lack of notice to the doctor of </w:t>
      </w:r>
      <w:r w:rsidR="00234E3E">
        <w:rPr>
          <w:rFonts w:ascii="Times New Roman" w:hAnsi="Times New Roman" w:cs="Times New Roman"/>
          <w:sz w:val="24"/>
          <w:szCs w:val="24"/>
        </w:rPr>
        <w:t>exactly</w:t>
      </w:r>
      <w:r w:rsidR="00CD1AD6">
        <w:rPr>
          <w:rFonts w:ascii="Times New Roman" w:hAnsi="Times New Roman" w:cs="Times New Roman"/>
          <w:sz w:val="24"/>
          <w:szCs w:val="24"/>
        </w:rPr>
        <w:t xml:space="preserve"> wha</w:t>
      </w:r>
      <w:r w:rsidR="00D04C88">
        <w:rPr>
          <w:rFonts w:ascii="Times New Roman" w:hAnsi="Times New Roman" w:cs="Times New Roman"/>
          <w:sz w:val="24"/>
          <w:szCs w:val="24"/>
        </w:rPr>
        <w:t>t</w:t>
      </w:r>
      <w:r w:rsidR="00CD1AD6">
        <w:rPr>
          <w:rFonts w:ascii="Times New Roman" w:hAnsi="Times New Roman" w:cs="Times New Roman"/>
          <w:sz w:val="24"/>
          <w:szCs w:val="24"/>
        </w:rPr>
        <w:t xml:space="preserve"> the </w:t>
      </w:r>
      <w:r w:rsidR="00234E3E">
        <w:rPr>
          <w:rFonts w:ascii="Times New Roman" w:hAnsi="Times New Roman" w:cs="Times New Roman"/>
          <w:sz w:val="24"/>
          <w:szCs w:val="24"/>
        </w:rPr>
        <w:t>allegations</w:t>
      </w:r>
      <w:r w:rsidR="00CD1AD6">
        <w:rPr>
          <w:rFonts w:ascii="Times New Roman" w:hAnsi="Times New Roman" w:cs="Times New Roman"/>
          <w:sz w:val="24"/>
          <w:szCs w:val="24"/>
        </w:rPr>
        <w:t xml:space="preserve"> are.  Prior to the hearing, the </w:t>
      </w:r>
      <w:r w:rsidR="00234E3E">
        <w:rPr>
          <w:rFonts w:ascii="Times New Roman" w:hAnsi="Times New Roman" w:cs="Times New Roman"/>
          <w:sz w:val="24"/>
          <w:szCs w:val="24"/>
        </w:rPr>
        <w:t>allegations</w:t>
      </w:r>
      <w:r w:rsidR="00CD1AD6">
        <w:rPr>
          <w:rFonts w:ascii="Times New Roman" w:hAnsi="Times New Roman" w:cs="Times New Roman"/>
          <w:sz w:val="24"/>
          <w:szCs w:val="24"/>
        </w:rPr>
        <w:t xml:space="preserve"> were vague charges related to </w:t>
      </w:r>
      <w:r w:rsidR="00234E3E">
        <w:rPr>
          <w:rFonts w:ascii="Times New Roman" w:hAnsi="Times New Roman" w:cs="Times New Roman"/>
          <w:sz w:val="24"/>
          <w:szCs w:val="24"/>
        </w:rPr>
        <w:t>unspecified</w:t>
      </w:r>
      <w:r w:rsidR="00CD1AD6">
        <w:rPr>
          <w:rFonts w:ascii="Times New Roman" w:hAnsi="Times New Roman" w:cs="Times New Roman"/>
          <w:sz w:val="24"/>
          <w:szCs w:val="24"/>
        </w:rPr>
        <w:t xml:space="preserve"> </w:t>
      </w:r>
      <w:r w:rsidR="00234E3E">
        <w:rPr>
          <w:rFonts w:ascii="Times New Roman" w:hAnsi="Times New Roman" w:cs="Times New Roman"/>
          <w:sz w:val="24"/>
          <w:szCs w:val="24"/>
        </w:rPr>
        <w:t>problems</w:t>
      </w:r>
      <w:r w:rsidR="00CD1AD6">
        <w:rPr>
          <w:rFonts w:ascii="Times New Roman" w:hAnsi="Times New Roman" w:cs="Times New Roman"/>
          <w:sz w:val="24"/>
          <w:szCs w:val="24"/>
        </w:rPr>
        <w:t xml:space="preserve"> with his </w:t>
      </w:r>
      <w:r w:rsidR="00D04C88">
        <w:rPr>
          <w:rFonts w:ascii="Times New Roman" w:hAnsi="Times New Roman" w:cs="Times New Roman"/>
          <w:sz w:val="24"/>
          <w:szCs w:val="24"/>
        </w:rPr>
        <w:t xml:space="preserve">treatment of the </w:t>
      </w:r>
      <w:r w:rsidR="00234E3E">
        <w:rPr>
          <w:rFonts w:ascii="Times New Roman" w:hAnsi="Times New Roman" w:cs="Times New Roman"/>
          <w:sz w:val="24"/>
          <w:szCs w:val="24"/>
        </w:rPr>
        <w:t>patient’s</w:t>
      </w:r>
      <w:r w:rsidR="00D04C88">
        <w:rPr>
          <w:rFonts w:ascii="Times New Roman" w:hAnsi="Times New Roman" w:cs="Times New Roman"/>
          <w:sz w:val="24"/>
          <w:szCs w:val="24"/>
        </w:rPr>
        <w:t xml:space="preserve"> acute kidney </w:t>
      </w:r>
      <w:r w:rsidR="00234E3E">
        <w:rPr>
          <w:rFonts w:ascii="Times New Roman" w:hAnsi="Times New Roman" w:cs="Times New Roman"/>
          <w:sz w:val="24"/>
          <w:szCs w:val="24"/>
        </w:rPr>
        <w:t>failure.</w:t>
      </w:r>
      <w:r w:rsidR="00D04C88">
        <w:rPr>
          <w:rFonts w:ascii="Times New Roman" w:hAnsi="Times New Roman" w:cs="Times New Roman"/>
          <w:sz w:val="24"/>
          <w:szCs w:val="24"/>
        </w:rPr>
        <w:t xml:space="preserve">  At the hearing, Dr. Angel testified about </w:t>
      </w:r>
      <w:r w:rsidR="003F23FA">
        <w:rPr>
          <w:rFonts w:ascii="Times New Roman" w:hAnsi="Times New Roman" w:cs="Times New Roman"/>
          <w:sz w:val="24"/>
          <w:szCs w:val="24"/>
        </w:rPr>
        <w:t>Dr. Pham’s</w:t>
      </w:r>
      <w:r w:rsidR="00D04C88">
        <w:rPr>
          <w:rFonts w:ascii="Times New Roman" w:hAnsi="Times New Roman" w:cs="Times New Roman"/>
          <w:sz w:val="24"/>
          <w:szCs w:val="24"/>
        </w:rPr>
        <w:t xml:space="preserve"> treatment of the patient following his hospital admission in 2015 for heart problems and associated kidney failure.  </w:t>
      </w:r>
      <w:r w:rsidR="003F23FA">
        <w:rPr>
          <w:rFonts w:ascii="Times New Roman" w:hAnsi="Times New Roman" w:cs="Times New Roman"/>
          <w:sz w:val="24"/>
          <w:szCs w:val="24"/>
        </w:rPr>
        <w:t xml:space="preserve">However, </w:t>
      </w:r>
      <w:r w:rsidR="00D04C88">
        <w:rPr>
          <w:rFonts w:ascii="Times New Roman" w:hAnsi="Times New Roman" w:cs="Times New Roman"/>
          <w:sz w:val="24"/>
          <w:szCs w:val="24"/>
        </w:rPr>
        <w:t>Board counsel</w:t>
      </w:r>
      <w:r w:rsidR="006C0D36">
        <w:rPr>
          <w:rFonts w:ascii="Times New Roman" w:hAnsi="Times New Roman" w:cs="Times New Roman"/>
          <w:sz w:val="24"/>
          <w:szCs w:val="24"/>
        </w:rPr>
        <w:t xml:space="preserve"> </w:t>
      </w:r>
      <w:r w:rsidR="00D04C88">
        <w:rPr>
          <w:rFonts w:ascii="Times New Roman" w:hAnsi="Times New Roman" w:cs="Times New Roman"/>
          <w:sz w:val="24"/>
          <w:szCs w:val="24"/>
        </w:rPr>
        <w:t xml:space="preserve">questioned Dr. Pham </w:t>
      </w:r>
      <w:r w:rsidR="00955B53">
        <w:rPr>
          <w:rFonts w:ascii="Times New Roman" w:hAnsi="Times New Roman" w:cs="Times New Roman"/>
          <w:sz w:val="24"/>
          <w:szCs w:val="24"/>
        </w:rPr>
        <w:t>only</w:t>
      </w:r>
      <w:r w:rsidR="00D04C88">
        <w:rPr>
          <w:rFonts w:ascii="Times New Roman" w:hAnsi="Times New Roman" w:cs="Times New Roman"/>
          <w:sz w:val="24"/>
          <w:szCs w:val="24"/>
        </w:rPr>
        <w:t xml:space="preserve"> a</w:t>
      </w:r>
      <w:r w:rsidR="00955B53">
        <w:rPr>
          <w:rFonts w:ascii="Times New Roman" w:hAnsi="Times New Roman" w:cs="Times New Roman"/>
          <w:sz w:val="24"/>
          <w:szCs w:val="24"/>
        </w:rPr>
        <w:t>bout this</w:t>
      </w:r>
      <w:r w:rsidR="00D04C88">
        <w:rPr>
          <w:rFonts w:ascii="Times New Roman" w:hAnsi="Times New Roman" w:cs="Times New Roman"/>
          <w:sz w:val="24"/>
          <w:szCs w:val="24"/>
        </w:rPr>
        <w:t xml:space="preserve"> t</w:t>
      </w:r>
      <w:r w:rsidR="00955B53">
        <w:rPr>
          <w:rFonts w:ascii="Times New Roman" w:hAnsi="Times New Roman" w:cs="Times New Roman"/>
          <w:sz w:val="24"/>
          <w:szCs w:val="24"/>
        </w:rPr>
        <w:t>reatment</w:t>
      </w:r>
      <w:r w:rsidR="00D04C88">
        <w:rPr>
          <w:rFonts w:ascii="Times New Roman" w:hAnsi="Times New Roman" w:cs="Times New Roman"/>
          <w:sz w:val="24"/>
          <w:szCs w:val="24"/>
        </w:rPr>
        <w:t xml:space="preserve"> of the </w:t>
      </w:r>
      <w:r w:rsidR="00234E3E">
        <w:rPr>
          <w:rFonts w:ascii="Times New Roman" w:hAnsi="Times New Roman" w:cs="Times New Roman"/>
          <w:sz w:val="24"/>
          <w:szCs w:val="24"/>
        </w:rPr>
        <w:t>patient</w:t>
      </w:r>
      <w:r w:rsidR="00D04C88">
        <w:rPr>
          <w:rFonts w:ascii="Times New Roman" w:hAnsi="Times New Roman" w:cs="Times New Roman"/>
          <w:sz w:val="24"/>
          <w:szCs w:val="24"/>
        </w:rPr>
        <w:t xml:space="preserve"> before he was hospitalized.  </w:t>
      </w:r>
      <w:r w:rsidR="00234E3E">
        <w:rPr>
          <w:rFonts w:ascii="Times New Roman" w:hAnsi="Times New Roman" w:cs="Times New Roman"/>
          <w:sz w:val="24"/>
          <w:szCs w:val="24"/>
        </w:rPr>
        <w:t>Having</w:t>
      </w:r>
      <w:r w:rsidR="00D04C88">
        <w:rPr>
          <w:rFonts w:ascii="Times New Roman" w:hAnsi="Times New Roman" w:cs="Times New Roman"/>
          <w:sz w:val="24"/>
          <w:szCs w:val="24"/>
        </w:rPr>
        <w:t xml:space="preserve"> not asked the </w:t>
      </w:r>
      <w:r w:rsidR="00234E3E">
        <w:rPr>
          <w:rFonts w:ascii="Times New Roman" w:hAnsi="Times New Roman" w:cs="Times New Roman"/>
          <w:sz w:val="24"/>
          <w:szCs w:val="24"/>
        </w:rPr>
        <w:t>doctor</w:t>
      </w:r>
      <w:r w:rsidR="00D04C88">
        <w:rPr>
          <w:rFonts w:ascii="Times New Roman" w:hAnsi="Times New Roman" w:cs="Times New Roman"/>
          <w:sz w:val="24"/>
          <w:szCs w:val="24"/>
        </w:rPr>
        <w:t xml:space="preserve"> why he took the steps he did post-hospitalization, the </w:t>
      </w:r>
      <w:r w:rsidR="00955B53">
        <w:rPr>
          <w:rFonts w:ascii="Times New Roman" w:hAnsi="Times New Roman" w:cs="Times New Roman"/>
          <w:sz w:val="24"/>
          <w:szCs w:val="24"/>
        </w:rPr>
        <w:t>Board’s</w:t>
      </w:r>
      <w:r w:rsidR="00D04C88">
        <w:rPr>
          <w:rFonts w:ascii="Times New Roman" w:hAnsi="Times New Roman" w:cs="Times New Roman"/>
          <w:sz w:val="24"/>
          <w:szCs w:val="24"/>
        </w:rPr>
        <w:t xml:space="preserve"> closing brief focused </w:t>
      </w:r>
      <w:r w:rsidR="00234E3E">
        <w:rPr>
          <w:rFonts w:ascii="Times New Roman" w:hAnsi="Times New Roman" w:cs="Times New Roman"/>
          <w:sz w:val="24"/>
          <w:szCs w:val="24"/>
        </w:rPr>
        <w:t>heavily</w:t>
      </w:r>
      <w:r w:rsidR="00D04C88">
        <w:rPr>
          <w:rFonts w:ascii="Times New Roman" w:hAnsi="Times New Roman" w:cs="Times New Roman"/>
          <w:sz w:val="24"/>
          <w:szCs w:val="24"/>
        </w:rPr>
        <w:t xml:space="preserve"> on </w:t>
      </w:r>
      <w:r w:rsidR="00234E3E">
        <w:rPr>
          <w:rFonts w:ascii="Times New Roman" w:hAnsi="Times New Roman" w:cs="Times New Roman"/>
          <w:sz w:val="24"/>
          <w:szCs w:val="24"/>
        </w:rPr>
        <w:t>criticisms</w:t>
      </w:r>
      <w:r w:rsidR="00D04C88">
        <w:rPr>
          <w:rFonts w:ascii="Times New Roman" w:hAnsi="Times New Roman" w:cs="Times New Roman"/>
          <w:sz w:val="24"/>
          <w:szCs w:val="24"/>
        </w:rPr>
        <w:t xml:space="preserve"> of the </w:t>
      </w:r>
      <w:r w:rsidR="00234E3E">
        <w:rPr>
          <w:rFonts w:ascii="Times New Roman" w:hAnsi="Times New Roman" w:cs="Times New Roman"/>
          <w:sz w:val="24"/>
          <w:szCs w:val="24"/>
        </w:rPr>
        <w:t>patient’s</w:t>
      </w:r>
      <w:r w:rsidR="00D04C88">
        <w:rPr>
          <w:rFonts w:ascii="Times New Roman" w:hAnsi="Times New Roman" w:cs="Times New Roman"/>
          <w:sz w:val="24"/>
          <w:szCs w:val="24"/>
        </w:rPr>
        <w:t xml:space="preserve"> post-hospi</w:t>
      </w:r>
      <w:r w:rsidR="00955B53">
        <w:rPr>
          <w:rFonts w:ascii="Times New Roman" w:hAnsi="Times New Roman" w:cs="Times New Roman"/>
          <w:sz w:val="24"/>
          <w:szCs w:val="24"/>
        </w:rPr>
        <w:t>ta</w:t>
      </w:r>
      <w:r w:rsidR="00D04C88">
        <w:rPr>
          <w:rFonts w:ascii="Times New Roman" w:hAnsi="Times New Roman" w:cs="Times New Roman"/>
          <w:sz w:val="24"/>
          <w:szCs w:val="24"/>
        </w:rPr>
        <w:t>lization treat</w:t>
      </w:r>
      <w:r w:rsidR="000E64A1">
        <w:rPr>
          <w:rFonts w:ascii="Times New Roman" w:hAnsi="Times New Roman" w:cs="Times New Roman"/>
          <w:sz w:val="24"/>
          <w:szCs w:val="24"/>
        </w:rPr>
        <w:t>ment</w:t>
      </w:r>
      <w:r w:rsidR="00D04C88">
        <w:rPr>
          <w:rFonts w:ascii="Times New Roman" w:hAnsi="Times New Roman" w:cs="Times New Roman"/>
          <w:sz w:val="24"/>
          <w:szCs w:val="24"/>
        </w:rPr>
        <w:t>.  Needless to s</w:t>
      </w:r>
      <w:r w:rsidR="000E64A1">
        <w:rPr>
          <w:rFonts w:ascii="Times New Roman" w:hAnsi="Times New Roman" w:cs="Times New Roman"/>
          <w:sz w:val="24"/>
          <w:szCs w:val="24"/>
        </w:rPr>
        <w:t>ay</w:t>
      </w:r>
      <w:r w:rsidR="00D04C88">
        <w:rPr>
          <w:rFonts w:ascii="Times New Roman" w:hAnsi="Times New Roman" w:cs="Times New Roman"/>
          <w:sz w:val="24"/>
          <w:szCs w:val="24"/>
        </w:rPr>
        <w:t xml:space="preserve">, </w:t>
      </w:r>
      <w:r w:rsidR="003F23FA">
        <w:rPr>
          <w:rFonts w:ascii="Times New Roman" w:hAnsi="Times New Roman" w:cs="Times New Roman"/>
          <w:sz w:val="24"/>
          <w:szCs w:val="24"/>
        </w:rPr>
        <w:t xml:space="preserve">without </w:t>
      </w:r>
      <w:r w:rsidR="00D04C88">
        <w:rPr>
          <w:rFonts w:ascii="Times New Roman" w:hAnsi="Times New Roman" w:cs="Times New Roman"/>
          <w:sz w:val="24"/>
          <w:szCs w:val="24"/>
        </w:rPr>
        <w:t xml:space="preserve">a clear idea </w:t>
      </w:r>
      <w:r w:rsidR="003F23FA">
        <w:rPr>
          <w:rFonts w:ascii="Times New Roman" w:hAnsi="Times New Roman" w:cs="Times New Roman"/>
          <w:sz w:val="24"/>
          <w:szCs w:val="24"/>
        </w:rPr>
        <w:t>of</w:t>
      </w:r>
      <w:r w:rsidR="00D04C88">
        <w:rPr>
          <w:rFonts w:ascii="Times New Roman" w:hAnsi="Times New Roman" w:cs="Times New Roman"/>
          <w:sz w:val="24"/>
          <w:szCs w:val="24"/>
        </w:rPr>
        <w:t xml:space="preserve"> what the Board was charging, the doc</w:t>
      </w:r>
      <w:r w:rsidR="00955B53">
        <w:rPr>
          <w:rFonts w:ascii="Times New Roman" w:hAnsi="Times New Roman" w:cs="Times New Roman"/>
          <w:sz w:val="24"/>
          <w:szCs w:val="24"/>
        </w:rPr>
        <w:t>to</w:t>
      </w:r>
      <w:r w:rsidR="00D04C88">
        <w:rPr>
          <w:rFonts w:ascii="Times New Roman" w:hAnsi="Times New Roman" w:cs="Times New Roman"/>
          <w:sz w:val="24"/>
          <w:szCs w:val="24"/>
        </w:rPr>
        <w:t>r</w:t>
      </w:r>
      <w:r w:rsidR="000E64A1">
        <w:rPr>
          <w:rFonts w:ascii="Times New Roman" w:hAnsi="Times New Roman" w:cs="Times New Roman"/>
          <w:sz w:val="24"/>
          <w:szCs w:val="24"/>
        </w:rPr>
        <w:t xml:space="preserve"> was left without proper notice as to which of his </w:t>
      </w:r>
      <w:r w:rsidR="006C0D36">
        <w:rPr>
          <w:rFonts w:ascii="Times New Roman" w:hAnsi="Times New Roman" w:cs="Times New Roman"/>
          <w:sz w:val="24"/>
          <w:szCs w:val="24"/>
        </w:rPr>
        <w:t>ac</w:t>
      </w:r>
      <w:r w:rsidR="000E64A1">
        <w:rPr>
          <w:rFonts w:ascii="Times New Roman" w:hAnsi="Times New Roman" w:cs="Times New Roman"/>
          <w:sz w:val="24"/>
          <w:szCs w:val="24"/>
        </w:rPr>
        <w:t xml:space="preserve">tions he needed </w:t>
      </w:r>
      <w:r w:rsidR="00234E3E">
        <w:rPr>
          <w:rFonts w:ascii="Times New Roman" w:hAnsi="Times New Roman" w:cs="Times New Roman"/>
          <w:sz w:val="24"/>
          <w:szCs w:val="24"/>
        </w:rPr>
        <w:t>to</w:t>
      </w:r>
      <w:r w:rsidR="000E64A1">
        <w:rPr>
          <w:rFonts w:ascii="Times New Roman" w:hAnsi="Times New Roman" w:cs="Times New Roman"/>
          <w:sz w:val="24"/>
          <w:szCs w:val="24"/>
        </w:rPr>
        <w:t xml:space="preserve"> defend.</w:t>
      </w:r>
    </w:p>
    <w:p w:rsidR="006C0D36" w:rsidRDefault="00234E3E" w:rsidP="000E6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any event, the Board failed to prove that Dr. Pham’s treatment of this patient's kidney problems demonstrates that his continued practice presents an immediate threat to the public health.  </w:t>
      </w:r>
      <w:r w:rsidR="000E64A1">
        <w:rPr>
          <w:rFonts w:ascii="Times New Roman" w:hAnsi="Times New Roman" w:cs="Times New Roman"/>
          <w:sz w:val="24"/>
          <w:szCs w:val="24"/>
        </w:rPr>
        <w:t>The B</w:t>
      </w:r>
      <w:r w:rsidR="00042162">
        <w:rPr>
          <w:rFonts w:ascii="Times New Roman" w:hAnsi="Times New Roman" w:cs="Times New Roman"/>
          <w:sz w:val="24"/>
          <w:szCs w:val="24"/>
        </w:rPr>
        <w:t>oa</w:t>
      </w:r>
      <w:r w:rsidR="000E64A1">
        <w:rPr>
          <w:rFonts w:ascii="Times New Roman" w:hAnsi="Times New Roman" w:cs="Times New Roman"/>
          <w:sz w:val="24"/>
          <w:szCs w:val="24"/>
        </w:rPr>
        <w:t>rd, in</w:t>
      </w:r>
      <w:r w:rsidR="00042162">
        <w:rPr>
          <w:rFonts w:ascii="Times New Roman" w:hAnsi="Times New Roman" w:cs="Times New Roman"/>
          <w:sz w:val="24"/>
          <w:szCs w:val="24"/>
        </w:rPr>
        <w:t xml:space="preserve"> </w:t>
      </w:r>
      <w:r w:rsidR="000E64A1">
        <w:rPr>
          <w:rFonts w:ascii="Times New Roman" w:hAnsi="Times New Roman" w:cs="Times New Roman"/>
          <w:sz w:val="24"/>
          <w:szCs w:val="24"/>
        </w:rPr>
        <w:t>its closing brief</w:t>
      </w:r>
      <w:r w:rsidR="003F23FA">
        <w:rPr>
          <w:rFonts w:ascii="Times New Roman" w:hAnsi="Times New Roman" w:cs="Times New Roman"/>
          <w:sz w:val="24"/>
          <w:szCs w:val="24"/>
        </w:rPr>
        <w:t>,</w:t>
      </w:r>
      <w:r w:rsidR="000E64A1">
        <w:rPr>
          <w:rFonts w:ascii="Times New Roman" w:hAnsi="Times New Roman" w:cs="Times New Roman"/>
          <w:sz w:val="24"/>
          <w:szCs w:val="24"/>
        </w:rPr>
        <w:t xml:space="preserve"> arg</w:t>
      </w:r>
      <w:r w:rsidR="00042162">
        <w:rPr>
          <w:rFonts w:ascii="Times New Roman" w:hAnsi="Times New Roman" w:cs="Times New Roman"/>
          <w:sz w:val="24"/>
          <w:szCs w:val="24"/>
        </w:rPr>
        <w:t>ues</w:t>
      </w:r>
      <w:r w:rsidR="000E64A1">
        <w:rPr>
          <w:rFonts w:ascii="Times New Roman" w:hAnsi="Times New Roman" w:cs="Times New Roman"/>
          <w:sz w:val="24"/>
          <w:szCs w:val="24"/>
        </w:rPr>
        <w:t xml:space="preserve"> that over a t</w:t>
      </w:r>
      <w:r w:rsidR="00042162">
        <w:rPr>
          <w:rFonts w:ascii="Times New Roman" w:hAnsi="Times New Roman" w:cs="Times New Roman"/>
          <w:sz w:val="24"/>
          <w:szCs w:val="24"/>
        </w:rPr>
        <w:t>wo</w:t>
      </w:r>
      <w:r w:rsidR="000E64A1">
        <w:rPr>
          <w:rFonts w:ascii="Times New Roman" w:hAnsi="Times New Roman" w:cs="Times New Roman"/>
          <w:sz w:val="24"/>
          <w:szCs w:val="24"/>
        </w:rPr>
        <w:t xml:space="preserve"> year period</w:t>
      </w:r>
      <w:r w:rsidR="006C0D36">
        <w:rPr>
          <w:rFonts w:ascii="Times New Roman" w:hAnsi="Times New Roman" w:cs="Times New Roman"/>
          <w:sz w:val="24"/>
          <w:szCs w:val="24"/>
        </w:rPr>
        <w:t xml:space="preserve"> pre-hospitalization</w:t>
      </w:r>
      <w:r w:rsidR="000E64A1">
        <w:rPr>
          <w:rFonts w:ascii="Times New Roman" w:hAnsi="Times New Roman" w:cs="Times New Roman"/>
          <w:sz w:val="24"/>
          <w:szCs w:val="24"/>
        </w:rPr>
        <w:t>, Dr. P</w:t>
      </w:r>
      <w:r w:rsidR="00042162">
        <w:rPr>
          <w:rFonts w:ascii="Times New Roman" w:hAnsi="Times New Roman" w:cs="Times New Roman"/>
          <w:sz w:val="24"/>
          <w:szCs w:val="24"/>
        </w:rPr>
        <w:t>ham</w:t>
      </w:r>
      <w:r w:rsidR="000E64A1">
        <w:rPr>
          <w:rFonts w:ascii="Times New Roman" w:hAnsi="Times New Roman" w:cs="Times New Roman"/>
          <w:sz w:val="24"/>
          <w:szCs w:val="24"/>
        </w:rPr>
        <w:t xml:space="preserve"> </w:t>
      </w:r>
      <w:r w:rsidR="00042162">
        <w:rPr>
          <w:rFonts w:ascii="Times New Roman" w:hAnsi="Times New Roman" w:cs="Times New Roman"/>
          <w:sz w:val="24"/>
          <w:szCs w:val="24"/>
        </w:rPr>
        <w:t xml:space="preserve">failed to </w:t>
      </w:r>
      <w:r>
        <w:rPr>
          <w:rFonts w:ascii="Times New Roman" w:hAnsi="Times New Roman" w:cs="Times New Roman"/>
          <w:sz w:val="24"/>
          <w:szCs w:val="24"/>
        </w:rPr>
        <w:t>request</w:t>
      </w:r>
      <w:r w:rsidR="00042162">
        <w:rPr>
          <w:rFonts w:ascii="Times New Roman" w:hAnsi="Times New Roman" w:cs="Times New Roman"/>
          <w:sz w:val="24"/>
          <w:szCs w:val="24"/>
        </w:rPr>
        <w:t xml:space="preserve"> order </w:t>
      </w:r>
      <w:r>
        <w:rPr>
          <w:rFonts w:ascii="Times New Roman" w:hAnsi="Times New Roman" w:cs="Times New Roman"/>
          <w:sz w:val="24"/>
          <w:szCs w:val="24"/>
        </w:rPr>
        <w:t>labs</w:t>
      </w:r>
      <w:r w:rsidR="00042162">
        <w:rPr>
          <w:rFonts w:ascii="Times New Roman" w:hAnsi="Times New Roman" w:cs="Times New Roman"/>
          <w:sz w:val="24"/>
          <w:szCs w:val="24"/>
        </w:rPr>
        <w:t xml:space="preserve"> to monito</w:t>
      </w:r>
      <w:r w:rsidR="006C0D36">
        <w:rPr>
          <w:rFonts w:ascii="Times New Roman" w:hAnsi="Times New Roman" w:cs="Times New Roman"/>
          <w:sz w:val="24"/>
          <w:szCs w:val="24"/>
        </w:rPr>
        <w:t>r</w:t>
      </w:r>
      <w:r w:rsidR="00042162">
        <w:rPr>
          <w:rFonts w:ascii="Times New Roman" w:hAnsi="Times New Roman" w:cs="Times New Roman"/>
          <w:sz w:val="24"/>
          <w:szCs w:val="24"/>
        </w:rPr>
        <w:t xml:space="preserve"> Patient TT’s kidney function</w:t>
      </w:r>
      <w:r w:rsidR="003F23FA">
        <w:rPr>
          <w:rFonts w:ascii="Times New Roman" w:hAnsi="Times New Roman" w:cs="Times New Roman"/>
          <w:sz w:val="24"/>
          <w:szCs w:val="24"/>
        </w:rPr>
        <w:t>, leading</w:t>
      </w:r>
      <w:r w:rsidR="00042162">
        <w:rPr>
          <w:rFonts w:ascii="Times New Roman" w:hAnsi="Times New Roman" w:cs="Times New Roman"/>
          <w:sz w:val="24"/>
          <w:szCs w:val="24"/>
        </w:rPr>
        <w:t xml:space="preserve"> to his </w:t>
      </w:r>
      <w:r>
        <w:rPr>
          <w:rFonts w:ascii="Times New Roman" w:hAnsi="Times New Roman" w:cs="Times New Roman"/>
          <w:sz w:val="24"/>
          <w:szCs w:val="24"/>
        </w:rPr>
        <w:t>admission</w:t>
      </w:r>
      <w:r w:rsidR="00042162">
        <w:rPr>
          <w:rFonts w:ascii="Times New Roman" w:hAnsi="Times New Roman" w:cs="Times New Roman"/>
          <w:sz w:val="24"/>
          <w:szCs w:val="24"/>
        </w:rPr>
        <w:t xml:space="preserve"> to the hospital with kidney failure in 2015.  The </w:t>
      </w:r>
      <w:r>
        <w:rPr>
          <w:rFonts w:ascii="Times New Roman" w:hAnsi="Times New Roman" w:cs="Times New Roman"/>
          <w:sz w:val="24"/>
          <w:szCs w:val="24"/>
        </w:rPr>
        <w:t>evidence</w:t>
      </w:r>
      <w:r w:rsidR="00042162">
        <w:rPr>
          <w:rFonts w:ascii="Times New Roman" w:hAnsi="Times New Roman" w:cs="Times New Roman"/>
          <w:sz w:val="24"/>
          <w:szCs w:val="24"/>
        </w:rPr>
        <w:t xml:space="preserve"> does not support these </w:t>
      </w:r>
      <w:r w:rsidR="00042162">
        <w:rPr>
          <w:rFonts w:ascii="Times New Roman" w:hAnsi="Times New Roman" w:cs="Times New Roman"/>
          <w:sz w:val="24"/>
          <w:szCs w:val="24"/>
        </w:rPr>
        <w:lastRenderedPageBreak/>
        <w:t xml:space="preserve">charges.  First, </w:t>
      </w:r>
      <w:r>
        <w:rPr>
          <w:rFonts w:ascii="Times New Roman" w:hAnsi="Times New Roman" w:cs="Times New Roman"/>
          <w:sz w:val="24"/>
          <w:szCs w:val="24"/>
        </w:rPr>
        <w:t>there</w:t>
      </w:r>
      <w:r w:rsidR="00042162">
        <w:rPr>
          <w:rFonts w:ascii="Times New Roman" w:hAnsi="Times New Roman" w:cs="Times New Roman"/>
          <w:sz w:val="24"/>
          <w:szCs w:val="24"/>
        </w:rPr>
        <w:t xml:space="preserve"> is no evidence in the medi</w:t>
      </w:r>
      <w:r w:rsidR="004A20CB">
        <w:rPr>
          <w:rFonts w:ascii="Times New Roman" w:hAnsi="Times New Roman" w:cs="Times New Roman"/>
          <w:sz w:val="24"/>
          <w:szCs w:val="24"/>
        </w:rPr>
        <w:t>c</w:t>
      </w:r>
      <w:r w:rsidR="00042162">
        <w:rPr>
          <w:rFonts w:ascii="Times New Roman" w:hAnsi="Times New Roman" w:cs="Times New Roman"/>
          <w:sz w:val="24"/>
          <w:szCs w:val="24"/>
        </w:rPr>
        <w:t xml:space="preserve">al record that the </w:t>
      </w:r>
      <w:r>
        <w:rPr>
          <w:rFonts w:ascii="Times New Roman" w:hAnsi="Times New Roman" w:cs="Times New Roman"/>
          <w:sz w:val="24"/>
          <w:szCs w:val="24"/>
        </w:rPr>
        <w:t>patient</w:t>
      </w:r>
      <w:r w:rsidR="00042162">
        <w:rPr>
          <w:rFonts w:ascii="Times New Roman" w:hAnsi="Times New Roman" w:cs="Times New Roman"/>
          <w:sz w:val="24"/>
          <w:szCs w:val="24"/>
        </w:rPr>
        <w:t xml:space="preserve"> </w:t>
      </w:r>
      <w:r>
        <w:rPr>
          <w:rFonts w:ascii="Times New Roman" w:hAnsi="Times New Roman" w:cs="Times New Roman"/>
          <w:sz w:val="24"/>
          <w:szCs w:val="24"/>
        </w:rPr>
        <w:t>suffered</w:t>
      </w:r>
      <w:r w:rsidR="00042162">
        <w:rPr>
          <w:rFonts w:ascii="Times New Roman" w:hAnsi="Times New Roman" w:cs="Times New Roman"/>
          <w:sz w:val="24"/>
          <w:szCs w:val="24"/>
        </w:rPr>
        <w:t xml:space="preserve"> from </w:t>
      </w:r>
      <w:r>
        <w:rPr>
          <w:rFonts w:ascii="Times New Roman" w:hAnsi="Times New Roman" w:cs="Times New Roman"/>
          <w:sz w:val="24"/>
          <w:szCs w:val="24"/>
        </w:rPr>
        <w:t>kidney</w:t>
      </w:r>
      <w:r w:rsidR="00042162">
        <w:rPr>
          <w:rFonts w:ascii="Times New Roman" w:hAnsi="Times New Roman" w:cs="Times New Roman"/>
          <w:sz w:val="24"/>
          <w:szCs w:val="24"/>
        </w:rPr>
        <w:t xml:space="preserve"> </w:t>
      </w:r>
      <w:r>
        <w:rPr>
          <w:rFonts w:ascii="Times New Roman" w:hAnsi="Times New Roman" w:cs="Times New Roman"/>
          <w:sz w:val="24"/>
          <w:szCs w:val="24"/>
        </w:rPr>
        <w:t>disease</w:t>
      </w:r>
      <w:r w:rsidR="00042162">
        <w:rPr>
          <w:rFonts w:ascii="Times New Roman" w:hAnsi="Times New Roman" w:cs="Times New Roman"/>
          <w:sz w:val="24"/>
          <w:szCs w:val="24"/>
        </w:rPr>
        <w:t xml:space="preserve"> when he saw Dr. Pham in February 2013.  His lab tests for </w:t>
      </w:r>
      <w:r>
        <w:rPr>
          <w:rFonts w:ascii="Times New Roman" w:hAnsi="Times New Roman" w:cs="Times New Roman"/>
          <w:sz w:val="24"/>
          <w:szCs w:val="24"/>
        </w:rPr>
        <w:t>creatinine</w:t>
      </w:r>
      <w:r w:rsidR="00042162">
        <w:rPr>
          <w:rFonts w:ascii="Times New Roman" w:hAnsi="Times New Roman" w:cs="Times New Roman"/>
          <w:sz w:val="24"/>
          <w:szCs w:val="24"/>
        </w:rPr>
        <w:t xml:space="preserve"> taken at the time were normal.  </w:t>
      </w:r>
      <w:r w:rsidR="004A20CB">
        <w:rPr>
          <w:rFonts w:ascii="Times New Roman" w:hAnsi="Times New Roman" w:cs="Times New Roman"/>
          <w:sz w:val="24"/>
          <w:szCs w:val="24"/>
        </w:rPr>
        <w:t xml:space="preserve">(Finding 78.)  </w:t>
      </w:r>
      <w:r w:rsidR="00042162">
        <w:rPr>
          <w:rFonts w:ascii="Times New Roman" w:hAnsi="Times New Roman" w:cs="Times New Roman"/>
          <w:sz w:val="24"/>
          <w:szCs w:val="24"/>
        </w:rPr>
        <w:t xml:space="preserve">Thus, there was no apparent reason for the doctor to request </w:t>
      </w:r>
      <w:r>
        <w:rPr>
          <w:rFonts w:ascii="Times New Roman" w:hAnsi="Times New Roman" w:cs="Times New Roman"/>
          <w:sz w:val="24"/>
          <w:szCs w:val="24"/>
        </w:rPr>
        <w:t>follow-up</w:t>
      </w:r>
      <w:r w:rsidR="00042162">
        <w:rPr>
          <w:rFonts w:ascii="Times New Roman" w:hAnsi="Times New Roman" w:cs="Times New Roman"/>
          <w:sz w:val="24"/>
          <w:szCs w:val="24"/>
        </w:rPr>
        <w:t xml:space="preserve"> labs focusing on kidney function.  Second, </w:t>
      </w:r>
      <w:r>
        <w:rPr>
          <w:rFonts w:ascii="Times New Roman" w:hAnsi="Times New Roman" w:cs="Times New Roman"/>
          <w:sz w:val="24"/>
          <w:szCs w:val="24"/>
        </w:rPr>
        <w:t>there</w:t>
      </w:r>
      <w:r w:rsidR="00042162">
        <w:rPr>
          <w:rFonts w:ascii="Times New Roman" w:hAnsi="Times New Roman" w:cs="Times New Roman"/>
          <w:sz w:val="24"/>
          <w:szCs w:val="24"/>
        </w:rPr>
        <w:t xml:space="preserve"> is no </w:t>
      </w:r>
      <w:r>
        <w:rPr>
          <w:rFonts w:ascii="Times New Roman" w:hAnsi="Times New Roman" w:cs="Times New Roman"/>
          <w:sz w:val="24"/>
          <w:szCs w:val="24"/>
        </w:rPr>
        <w:t>evidence</w:t>
      </w:r>
      <w:r w:rsidR="00042162">
        <w:rPr>
          <w:rFonts w:ascii="Times New Roman" w:hAnsi="Times New Roman" w:cs="Times New Roman"/>
          <w:sz w:val="24"/>
          <w:szCs w:val="24"/>
        </w:rPr>
        <w:t xml:space="preserve"> that any </w:t>
      </w:r>
      <w:r>
        <w:rPr>
          <w:rFonts w:ascii="Times New Roman" w:hAnsi="Times New Roman" w:cs="Times New Roman"/>
          <w:sz w:val="24"/>
          <w:szCs w:val="24"/>
        </w:rPr>
        <w:t>failure</w:t>
      </w:r>
      <w:r w:rsidR="00042162">
        <w:rPr>
          <w:rFonts w:ascii="Times New Roman" w:hAnsi="Times New Roman" w:cs="Times New Roman"/>
          <w:sz w:val="24"/>
          <w:szCs w:val="24"/>
        </w:rPr>
        <w:t xml:space="preserve"> to monitor </w:t>
      </w:r>
      <w:r>
        <w:rPr>
          <w:rFonts w:ascii="Times New Roman" w:hAnsi="Times New Roman" w:cs="Times New Roman"/>
          <w:sz w:val="24"/>
          <w:szCs w:val="24"/>
        </w:rPr>
        <w:t>Patient</w:t>
      </w:r>
      <w:r w:rsidR="00042162">
        <w:rPr>
          <w:rFonts w:ascii="Times New Roman" w:hAnsi="Times New Roman" w:cs="Times New Roman"/>
          <w:sz w:val="24"/>
          <w:szCs w:val="24"/>
        </w:rPr>
        <w:t xml:space="preserve"> TT’s kidney </w:t>
      </w:r>
      <w:r w:rsidR="006C0D36">
        <w:rPr>
          <w:rFonts w:ascii="Times New Roman" w:hAnsi="Times New Roman" w:cs="Times New Roman"/>
          <w:sz w:val="24"/>
          <w:szCs w:val="24"/>
        </w:rPr>
        <w:t xml:space="preserve">function </w:t>
      </w:r>
      <w:r w:rsidR="00042162">
        <w:rPr>
          <w:rFonts w:ascii="Times New Roman" w:hAnsi="Times New Roman" w:cs="Times New Roman"/>
          <w:sz w:val="24"/>
          <w:szCs w:val="24"/>
        </w:rPr>
        <w:t xml:space="preserve">led to a kidney failure that caused him </w:t>
      </w:r>
      <w:r>
        <w:rPr>
          <w:rFonts w:ascii="Times New Roman" w:hAnsi="Times New Roman" w:cs="Times New Roman"/>
          <w:sz w:val="24"/>
          <w:szCs w:val="24"/>
        </w:rPr>
        <w:t>to</w:t>
      </w:r>
      <w:r w:rsidR="00042162">
        <w:rPr>
          <w:rFonts w:ascii="Times New Roman" w:hAnsi="Times New Roman" w:cs="Times New Roman"/>
          <w:sz w:val="24"/>
          <w:szCs w:val="24"/>
        </w:rPr>
        <w:t xml:space="preserve"> have to be admitted to the hospital.  Rather, the </w:t>
      </w:r>
      <w:r>
        <w:rPr>
          <w:rFonts w:ascii="Times New Roman" w:hAnsi="Times New Roman" w:cs="Times New Roman"/>
          <w:sz w:val="24"/>
          <w:szCs w:val="24"/>
        </w:rPr>
        <w:t>evidence</w:t>
      </w:r>
      <w:r w:rsidR="00042162">
        <w:rPr>
          <w:rFonts w:ascii="Times New Roman" w:hAnsi="Times New Roman" w:cs="Times New Roman"/>
          <w:sz w:val="24"/>
          <w:szCs w:val="24"/>
        </w:rPr>
        <w:t xml:space="preserve"> is that Patient TT was admitted to the hospital in 2015 with hea</w:t>
      </w:r>
      <w:r w:rsidR="004A20CB">
        <w:rPr>
          <w:rFonts w:ascii="Times New Roman" w:hAnsi="Times New Roman" w:cs="Times New Roman"/>
          <w:sz w:val="24"/>
          <w:szCs w:val="24"/>
        </w:rPr>
        <w:t>r</w:t>
      </w:r>
      <w:r w:rsidR="00042162">
        <w:rPr>
          <w:rFonts w:ascii="Times New Roman" w:hAnsi="Times New Roman" w:cs="Times New Roman"/>
          <w:sz w:val="24"/>
          <w:szCs w:val="24"/>
        </w:rPr>
        <w:t xml:space="preserve">t problems, was </w:t>
      </w:r>
      <w:r>
        <w:rPr>
          <w:rFonts w:ascii="Times New Roman" w:hAnsi="Times New Roman" w:cs="Times New Roman"/>
          <w:sz w:val="24"/>
          <w:szCs w:val="24"/>
        </w:rPr>
        <w:t>treated</w:t>
      </w:r>
      <w:r w:rsidR="00042162">
        <w:rPr>
          <w:rFonts w:ascii="Times New Roman" w:hAnsi="Times New Roman" w:cs="Times New Roman"/>
          <w:sz w:val="24"/>
          <w:szCs w:val="24"/>
        </w:rPr>
        <w:t xml:space="preserve"> in the </w:t>
      </w:r>
      <w:r>
        <w:rPr>
          <w:rFonts w:ascii="Times New Roman" w:hAnsi="Times New Roman" w:cs="Times New Roman"/>
          <w:sz w:val="24"/>
          <w:szCs w:val="24"/>
        </w:rPr>
        <w:t>cardiology</w:t>
      </w:r>
      <w:r w:rsidR="00042162">
        <w:rPr>
          <w:rFonts w:ascii="Times New Roman" w:hAnsi="Times New Roman" w:cs="Times New Roman"/>
          <w:sz w:val="24"/>
          <w:szCs w:val="24"/>
        </w:rPr>
        <w:t xml:space="preserve"> unit</w:t>
      </w:r>
      <w:r>
        <w:rPr>
          <w:rFonts w:ascii="Times New Roman" w:hAnsi="Times New Roman" w:cs="Times New Roman"/>
          <w:sz w:val="24"/>
          <w:szCs w:val="24"/>
        </w:rPr>
        <w:t>, and</w:t>
      </w:r>
      <w:r w:rsidR="00042162">
        <w:rPr>
          <w:rFonts w:ascii="Times New Roman" w:hAnsi="Times New Roman" w:cs="Times New Roman"/>
          <w:sz w:val="24"/>
          <w:szCs w:val="24"/>
        </w:rPr>
        <w:t xml:space="preserve"> developed kidney failure as a result of his heart problems.  This was the opinion of both the hospital and Dr. </w:t>
      </w:r>
      <w:r>
        <w:rPr>
          <w:rFonts w:ascii="Times New Roman" w:hAnsi="Times New Roman" w:cs="Times New Roman"/>
          <w:sz w:val="24"/>
          <w:szCs w:val="24"/>
        </w:rPr>
        <w:t>Friedman</w:t>
      </w:r>
      <w:r w:rsidR="00042162">
        <w:rPr>
          <w:rFonts w:ascii="Times New Roman" w:hAnsi="Times New Roman" w:cs="Times New Roman"/>
          <w:sz w:val="24"/>
          <w:szCs w:val="24"/>
        </w:rPr>
        <w:t xml:space="preserve">.  </w:t>
      </w:r>
      <w:r w:rsidR="004A20CB">
        <w:rPr>
          <w:rFonts w:ascii="Times New Roman" w:hAnsi="Times New Roman" w:cs="Times New Roman"/>
          <w:sz w:val="24"/>
          <w:szCs w:val="24"/>
        </w:rPr>
        <w:t xml:space="preserve">(Findings 73 and 81.)  </w:t>
      </w:r>
      <w:r w:rsidR="00042162">
        <w:rPr>
          <w:rFonts w:ascii="Times New Roman" w:hAnsi="Times New Roman" w:cs="Times New Roman"/>
          <w:sz w:val="24"/>
          <w:szCs w:val="24"/>
        </w:rPr>
        <w:t xml:space="preserve">Dr. Angel was not asked </w:t>
      </w:r>
      <w:r w:rsidR="000702C1">
        <w:rPr>
          <w:rFonts w:ascii="Times New Roman" w:hAnsi="Times New Roman" w:cs="Times New Roman"/>
          <w:sz w:val="24"/>
          <w:szCs w:val="24"/>
        </w:rPr>
        <w:t>to offer an opinion</w:t>
      </w:r>
      <w:r w:rsidR="006C0D36">
        <w:rPr>
          <w:rFonts w:ascii="Times New Roman" w:hAnsi="Times New Roman" w:cs="Times New Roman"/>
          <w:sz w:val="24"/>
          <w:szCs w:val="24"/>
        </w:rPr>
        <w:t xml:space="preserve"> on this question</w:t>
      </w:r>
      <w:r w:rsidR="000702C1">
        <w:rPr>
          <w:rFonts w:ascii="Times New Roman" w:hAnsi="Times New Roman" w:cs="Times New Roman"/>
          <w:sz w:val="24"/>
          <w:szCs w:val="24"/>
        </w:rPr>
        <w:t xml:space="preserve">.  </w:t>
      </w:r>
      <w:r w:rsidR="006C0D36">
        <w:rPr>
          <w:rFonts w:ascii="Times New Roman" w:hAnsi="Times New Roman" w:cs="Times New Roman"/>
          <w:sz w:val="24"/>
          <w:szCs w:val="24"/>
        </w:rPr>
        <w:t xml:space="preserve">The cause of the patient’s kidney failure </w:t>
      </w:r>
      <w:r w:rsidR="000702C1">
        <w:rPr>
          <w:rFonts w:ascii="Times New Roman" w:hAnsi="Times New Roman" w:cs="Times New Roman"/>
          <w:sz w:val="24"/>
          <w:szCs w:val="24"/>
        </w:rPr>
        <w:t xml:space="preserve">was a matter beyond common </w:t>
      </w:r>
      <w:r>
        <w:rPr>
          <w:rFonts w:ascii="Times New Roman" w:hAnsi="Times New Roman" w:cs="Times New Roman"/>
          <w:sz w:val="24"/>
          <w:szCs w:val="24"/>
        </w:rPr>
        <w:t>knowledge</w:t>
      </w:r>
      <w:r w:rsidR="000702C1">
        <w:rPr>
          <w:rFonts w:ascii="Times New Roman" w:hAnsi="Times New Roman" w:cs="Times New Roman"/>
          <w:sz w:val="24"/>
          <w:szCs w:val="24"/>
        </w:rPr>
        <w:t xml:space="preserve"> and </w:t>
      </w:r>
      <w:r>
        <w:rPr>
          <w:rFonts w:ascii="Times New Roman" w:hAnsi="Times New Roman" w:cs="Times New Roman"/>
          <w:sz w:val="24"/>
          <w:szCs w:val="24"/>
        </w:rPr>
        <w:t>could</w:t>
      </w:r>
      <w:r w:rsidR="000702C1">
        <w:rPr>
          <w:rFonts w:ascii="Times New Roman" w:hAnsi="Times New Roman" w:cs="Times New Roman"/>
          <w:sz w:val="24"/>
          <w:szCs w:val="24"/>
        </w:rPr>
        <w:t xml:space="preserve"> only be </w:t>
      </w:r>
      <w:r>
        <w:rPr>
          <w:rFonts w:ascii="Times New Roman" w:hAnsi="Times New Roman" w:cs="Times New Roman"/>
          <w:sz w:val="24"/>
          <w:szCs w:val="24"/>
        </w:rPr>
        <w:t>established</w:t>
      </w:r>
      <w:r w:rsidR="000702C1">
        <w:rPr>
          <w:rFonts w:ascii="Times New Roman" w:hAnsi="Times New Roman" w:cs="Times New Roman"/>
          <w:sz w:val="24"/>
          <w:szCs w:val="24"/>
        </w:rPr>
        <w:t xml:space="preserve"> through expert opinion.  Thus, the Board’s </w:t>
      </w:r>
      <w:r w:rsidR="001D4547">
        <w:rPr>
          <w:rFonts w:ascii="Times New Roman" w:hAnsi="Times New Roman" w:cs="Times New Roman"/>
          <w:sz w:val="24"/>
          <w:szCs w:val="24"/>
        </w:rPr>
        <w:t>asertion</w:t>
      </w:r>
      <w:r w:rsidR="000702C1">
        <w:rPr>
          <w:rFonts w:ascii="Times New Roman" w:hAnsi="Times New Roman" w:cs="Times New Roman"/>
          <w:sz w:val="24"/>
          <w:szCs w:val="24"/>
        </w:rPr>
        <w:t xml:space="preserve"> that D</w:t>
      </w:r>
      <w:r w:rsidR="007E4D81">
        <w:rPr>
          <w:rFonts w:ascii="Times New Roman" w:hAnsi="Times New Roman" w:cs="Times New Roman"/>
          <w:sz w:val="24"/>
          <w:szCs w:val="24"/>
        </w:rPr>
        <w:t>r</w:t>
      </w:r>
      <w:r w:rsidR="000702C1">
        <w:rPr>
          <w:rFonts w:ascii="Times New Roman" w:hAnsi="Times New Roman" w:cs="Times New Roman"/>
          <w:sz w:val="24"/>
          <w:szCs w:val="24"/>
        </w:rPr>
        <w:t>. P</w:t>
      </w:r>
      <w:r w:rsidR="007E4D81">
        <w:rPr>
          <w:rFonts w:ascii="Times New Roman" w:hAnsi="Times New Roman" w:cs="Times New Roman"/>
          <w:sz w:val="24"/>
          <w:szCs w:val="24"/>
        </w:rPr>
        <w:t>ha</w:t>
      </w:r>
      <w:r w:rsidR="000702C1">
        <w:rPr>
          <w:rFonts w:ascii="Times New Roman" w:hAnsi="Times New Roman" w:cs="Times New Roman"/>
          <w:sz w:val="24"/>
          <w:szCs w:val="24"/>
        </w:rPr>
        <w:t>m’s t</w:t>
      </w:r>
      <w:r w:rsidR="007E4D81">
        <w:rPr>
          <w:rFonts w:ascii="Times New Roman" w:hAnsi="Times New Roman" w:cs="Times New Roman"/>
          <w:sz w:val="24"/>
          <w:szCs w:val="24"/>
        </w:rPr>
        <w:t>reatment</w:t>
      </w:r>
      <w:r w:rsidR="000702C1">
        <w:rPr>
          <w:rFonts w:ascii="Times New Roman" w:hAnsi="Times New Roman" w:cs="Times New Roman"/>
          <w:sz w:val="24"/>
          <w:szCs w:val="24"/>
        </w:rPr>
        <w:t xml:space="preserve"> led to </w:t>
      </w:r>
      <w:r>
        <w:rPr>
          <w:rFonts w:ascii="Times New Roman" w:hAnsi="Times New Roman" w:cs="Times New Roman"/>
          <w:sz w:val="24"/>
          <w:szCs w:val="24"/>
        </w:rPr>
        <w:t>Patient</w:t>
      </w:r>
      <w:r w:rsidR="000702C1">
        <w:rPr>
          <w:rFonts w:ascii="Times New Roman" w:hAnsi="Times New Roman" w:cs="Times New Roman"/>
          <w:sz w:val="24"/>
          <w:szCs w:val="24"/>
        </w:rPr>
        <w:t xml:space="preserve"> TT’s hospitalization is unsupported.  </w:t>
      </w:r>
    </w:p>
    <w:p w:rsidR="007E4D81" w:rsidRDefault="00234E3E" w:rsidP="000E6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for the doctor’s treatment of the patient following his hospitalization, the Board maintains that it is befuddled by what Dr. Pham was doing and contends that he should have ordered labs more f</w:t>
      </w:r>
      <w:r w:rsidR="006C0D36">
        <w:rPr>
          <w:rFonts w:ascii="Times New Roman" w:hAnsi="Times New Roman" w:cs="Times New Roman"/>
          <w:sz w:val="24"/>
          <w:szCs w:val="24"/>
        </w:rPr>
        <w:t>re</w:t>
      </w:r>
      <w:r>
        <w:rPr>
          <w:rFonts w:ascii="Times New Roman" w:hAnsi="Times New Roman" w:cs="Times New Roman"/>
          <w:sz w:val="24"/>
          <w:szCs w:val="24"/>
        </w:rPr>
        <w:t xml:space="preserve">quently and sent the patient to be examined by a nephrologist.  </w:t>
      </w:r>
      <w:r w:rsidR="000702C1">
        <w:rPr>
          <w:rFonts w:ascii="Times New Roman" w:hAnsi="Times New Roman" w:cs="Times New Roman"/>
          <w:sz w:val="24"/>
          <w:szCs w:val="24"/>
        </w:rPr>
        <w:t xml:space="preserve">Because the doctor was not </w:t>
      </w:r>
      <w:r>
        <w:rPr>
          <w:rFonts w:ascii="Times New Roman" w:hAnsi="Times New Roman" w:cs="Times New Roman"/>
          <w:sz w:val="24"/>
          <w:szCs w:val="24"/>
        </w:rPr>
        <w:t>asked</w:t>
      </w:r>
      <w:r w:rsidR="000702C1">
        <w:rPr>
          <w:rFonts w:ascii="Times New Roman" w:hAnsi="Times New Roman" w:cs="Times New Roman"/>
          <w:sz w:val="24"/>
          <w:szCs w:val="24"/>
        </w:rPr>
        <w:t xml:space="preserve"> at the </w:t>
      </w:r>
      <w:r>
        <w:rPr>
          <w:rFonts w:ascii="Times New Roman" w:hAnsi="Times New Roman" w:cs="Times New Roman"/>
          <w:sz w:val="24"/>
          <w:szCs w:val="24"/>
        </w:rPr>
        <w:t>hearing</w:t>
      </w:r>
      <w:r w:rsidR="000702C1">
        <w:rPr>
          <w:rFonts w:ascii="Times New Roman" w:hAnsi="Times New Roman" w:cs="Times New Roman"/>
          <w:sz w:val="24"/>
          <w:szCs w:val="24"/>
        </w:rPr>
        <w:t xml:space="preserve"> to explain his treatment of the patient during this period, he was not given an </w:t>
      </w:r>
      <w:r>
        <w:rPr>
          <w:rFonts w:ascii="Times New Roman" w:hAnsi="Times New Roman" w:cs="Times New Roman"/>
          <w:sz w:val="24"/>
          <w:szCs w:val="24"/>
        </w:rPr>
        <w:t>opportunity</w:t>
      </w:r>
      <w:r w:rsidR="000702C1">
        <w:rPr>
          <w:rFonts w:ascii="Times New Roman" w:hAnsi="Times New Roman" w:cs="Times New Roman"/>
          <w:sz w:val="24"/>
          <w:szCs w:val="24"/>
        </w:rPr>
        <w:t xml:space="preserve"> to defend himself from these </w:t>
      </w:r>
      <w:r>
        <w:rPr>
          <w:rFonts w:ascii="Times New Roman" w:hAnsi="Times New Roman" w:cs="Times New Roman"/>
          <w:sz w:val="24"/>
          <w:szCs w:val="24"/>
        </w:rPr>
        <w:t>particular</w:t>
      </w:r>
      <w:r w:rsidR="000702C1">
        <w:rPr>
          <w:rFonts w:ascii="Times New Roman" w:hAnsi="Times New Roman" w:cs="Times New Roman"/>
          <w:sz w:val="24"/>
          <w:szCs w:val="24"/>
        </w:rPr>
        <w:t xml:space="preserve"> charges.  This is wholly unfair to the </w:t>
      </w:r>
      <w:r>
        <w:rPr>
          <w:rFonts w:ascii="Times New Roman" w:hAnsi="Times New Roman" w:cs="Times New Roman"/>
          <w:sz w:val="24"/>
          <w:szCs w:val="24"/>
        </w:rPr>
        <w:t>doctor</w:t>
      </w:r>
      <w:r w:rsidR="001D4547">
        <w:rPr>
          <w:rFonts w:ascii="Times New Roman" w:hAnsi="Times New Roman" w:cs="Times New Roman"/>
          <w:sz w:val="24"/>
          <w:szCs w:val="24"/>
        </w:rPr>
        <w:t>,</w:t>
      </w:r>
      <w:r w:rsidR="000702C1">
        <w:rPr>
          <w:rFonts w:ascii="Times New Roman" w:hAnsi="Times New Roman" w:cs="Times New Roman"/>
          <w:sz w:val="24"/>
          <w:szCs w:val="24"/>
        </w:rPr>
        <w:t xml:space="preserve"> and it wo</w:t>
      </w:r>
      <w:r w:rsidR="007E4D81">
        <w:rPr>
          <w:rFonts w:ascii="Times New Roman" w:hAnsi="Times New Roman" w:cs="Times New Roman"/>
          <w:sz w:val="24"/>
          <w:szCs w:val="24"/>
        </w:rPr>
        <w:t xml:space="preserve">uld </w:t>
      </w:r>
      <w:r w:rsidR="000702C1">
        <w:rPr>
          <w:rFonts w:ascii="Times New Roman" w:hAnsi="Times New Roman" w:cs="Times New Roman"/>
          <w:sz w:val="24"/>
          <w:szCs w:val="24"/>
        </w:rPr>
        <w:t>not be proper to use the evi</w:t>
      </w:r>
      <w:r w:rsidR="007E4D81">
        <w:rPr>
          <w:rFonts w:ascii="Times New Roman" w:hAnsi="Times New Roman" w:cs="Times New Roman"/>
          <w:sz w:val="24"/>
          <w:szCs w:val="24"/>
        </w:rPr>
        <w:t>dence</w:t>
      </w:r>
      <w:r w:rsidR="000702C1">
        <w:rPr>
          <w:rFonts w:ascii="Times New Roman" w:hAnsi="Times New Roman" w:cs="Times New Roman"/>
          <w:sz w:val="24"/>
          <w:szCs w:val="24"/>
        </w:rPr>
        <w:t xml:space="preserve"> related to these charges as a basis to </w:t>
      </w:r>
      <w:r>
        <w:rPr>
          <w:rFonts w:ascii="Times New Roman" w:hAnsi="Times New Roman" w:cs="Times New Roman"/>
          <w:sz w:val="24"/>
          <w:szCs w:val="24"/>
        </w:rPr>
        <w:t>summarily</w:t>
      </w:r>
      <w:r w:rsidR="000702C1">
        <w:rPr>
          <w:rFonts w:ascii="Times New Roman" w:hAnsi="Times New Roman" w:cs="Times New Roman"/>
          <w:sz w:val="24"/>
          <w:szCs w:val="24"/>
        </w:rPr>
        <w:t xml:space="preserve"> suspend him, even if the </w:t>
      </w:r>
      <w:r>
        <w:rPr>
          <w:rFonts w:ascii="Times New Roman" w:hAnsi="Times New Roman" w:cs="Times New Roman"/>
          <w:sz w:val="24"/>
          <w:szCs w:val="24"/>
        </w:rPr>
        <w:t>evidence</w:t>
      </w:r>
      <w:r w:rsidR="000702C1">
        <w:rPr>
          <w:rFonts w:ascii="Times New Roman" w:hAnsi="Times New Roman" w:cs="Times New Roman"/>
          <w:sz w:val="24"/>
          <w:szCs w:val="24"/>
        </w:rPr>
        <w:t xml:space="preserve"> proved the charges.  But it does not.  The </w:t>
      </w:r>
      <w:r>
        <w:rPr>
          <w:rFonts w:ascii="Times New Roman" w:hAnsi="Times New Roman" w:cs="Times New Roman"/>
          <w:sz w:val="24"/>
          <w:szCs w:val="24"/>
        </w:rPr>
        <w:t>medical</w:t>
      </w:r>
      <w:r w:rsidR="000702C1">
        <w:rPr>
          <w:rFonts w:ascii="Times New Roman" w:hAnsi="Times New Roman" w:cs="Times New Roman"/>
          <w:sz w:val="24"/>
          <w:szCs w:val="24"/>
        </w:rPr>
        <w:t xml:space="preserve"> records show that the doctor </w:t>
      </w:r>
      <w:r>
        <w:rPr>
          <w:rFonts w:ascii="Times New Roman" w:hAnsi="Times New Roman" w:cs="Times New Roman"/>
          <w:sz w:val="24"/>
          <w:szCs w:val="24"/>
        </w:rPr>
        <w:t>had</w:t>
      </w:r>
      <w:r w:rsidR="000702C1">
        <w:rPr>
          <w:rFonts w:ascii="Times New Roman" w:hAnsi="Times New Roman" w:cs="Times New Roman"/>
          <w:sz w:val="24"/>
          <w:szCs w:val="24"/>
        </w:rPr>
        <w:t xml:space="preserve"> </w:t>
      </w:r>
      <w:r w:rsidR="001D4547">
        <w:rPr>
          <w:rFonts w:ascii="Times New Roman" w:hAnsi="Times New Roman" w:cs="Times New Roman"/>
          <w:sz w:val="24"/>
          <w:szCs w:val="24"/>
        </w:rPr>
        <w:t xml:space="preserve">developed </w:t>
      </w:r>
      <w:r w:rsidR="000702C1">
        <w:rPr>
          <w:rFonts w:ascii="Times New Roman" w:hAnsi="Times New Roman" w:cs="Times New Roman"/>
          <w:sz w:val="24"/>
          <w:szCs w:val="24"/>
        </w:rPr>
        <w:t xml:space="preserve">an approach to </w:t>
      </w:r>
      <w:r w:rsidR="004C0432">
        <w:rPr>
          <w:rFonts w:ascii="Times New Roman" w:hAnsi="Times New Roman" w:cs="Times New Roman"/>
          <w:sz w:val="24"/>
          <w:szCs w:val="24"/>
        </w:rPr>
        <w:t>Pat</w:t>
      </w:r>
      <w:r w:rsidR="007E4D81">
        <w:rPr>
          <w:rFonts w:ascii="Times New Roman" w:hAnsi="Times New Roman" w:cs="Times New Roman"/>
          <w:sz w:val="24"/>
          <w:szCs w:val="24"/>
        </w:rPr>
        <w:t>ient</w:t>
      </w:r>
      <w:r w:rsidR="004C0432">
        <w:rPr>
          <w:rFonts w:ascii="Times New Roman" w:hAnsi="Times New Roman" w:cs="Times New Roman"/>
          <w:sz w:val="24"/>
          <w:szCs w:val="24"/>
        </w:rPr>
        <w:t xml:space="preserve"> TT’s </w:t>
      </w:r>
      <w:r w:rsidR="000702C1">
        <w:rPr>
          <w:rFonts w:ascii="Times New Roman" w:hAnsi="Times New Roman" w:cs="Times New Roman"/>
          <w:sz w:val="24"/>
          <w:szCs w:val="24"/>
        </w:rPr>
        <w:t>kidney problems</w:t>
      </w:r>
      <w:r w:rsidR="006C0D36">
        <w:rPr>
          <w:rFonts w:ascii="Times New Roman" w:hAnsi="Times New Roman" w:cs="Times New Roman"/>
          <w:sz w:val="24"/>
          <w:szCs w:val="24"/>
        </w:rPr>
        <w:t xml:space="preserve">, which </w:t>
      </w:r>
      <w:r w:rsidR="004C0432">
        <w:rPr>
          <w:rFonts w:ascii="Times New Roman" w:hAnsi="Times New Roman" w:cs="Times New Roman"/>
          <w:sz w:val="24"/>
          <w:szCs w:val="24"/>
        </w:rPr>
        <w:t xml:space="preserve">lingered on post-hospitalization.  </w:t>
      </w:r>
      <w:r>
        <w:rPr>
          <w:rFonts w:ascii="Times New Roman" w:hAnsi="Times New Roman" w:cs="Times New Roman"/>
          <w:sz w:val="24"/>
          <w:szCs w:val="24"/>
        </w:rPr>
        <w:t xml:space="preserve">He sought to monitor the blood pressure medications that the patient was receiving and get him to modify his diet to limit salt intake.  </w:t>
      </w:r>
      <w:r w:rsidR="004A20CB">
        <w:rPr>
          <w:rFonts w:ascii="Times New Roman" w:hAnsi="Times New Roman" w:cs="Times New Roman"/>
          <w:sz w:val="24"/>
          <w:szCs w:val="24"/>
        </w:rPr>
        <w:t xml:space="preserve">(Finding 83.)  </w:t>
      </w:r>
      <w:r w:rsidR="004C0432">
        <w:rPr>
          <w:rFonts w:ascii="Times New Roman" w:hAnsi="Times New Roman" w:cs="Times New Roman"/>
          <w:sz w:val="24"/>
          <w:szCs w:val="24"/>
        </w:rPr>
        <w:t xml:space="preserve">Dr. </w:t>
      </w:r>
      <w:r>
        <w:rPr>
          <w:rFonts w:ascii="Times New Roman" w:hAnsi="Times New Roman" w:cs="Times New Roman"/>
          <w:sz w:val="24"/>
          <w:szCs w:val="24"/>
        </w:rPr>
        <w:t>Pham</w:t>
      </w:r>
      <w:r w:rsidR="004C0432">
        <w:rPr>
          <w:rFonts w:ascii="Times New Roman" w:hAnsi="Times New Roman" w:cs="Times New Roman"/>
          <w:sz w:val="24"/>
          <w:szCs w:val="24"/>
        </w:rPr>
        <w:t xml:space="preserve"> recognized that the </w:t>
      </w:r>
      <w:r>
        <w:rPr>
          <w:rFonts w:ascii="Times New Roman" w:hAnsi="Times New Roman" w:cs="Times New Roman"/>
          <w:sz w:val="24"/>
          <w:szCs w:val="24"/>
        </w:rPr>
        <w:t>diuretic</w:t>
      </w:r>
      <w:r w:rsidR="004C0432">
        <w:rPr>
          <w:rFonts w:ascii="Times New Roman" w:hAnsi="Times New Roman" w:cs="Times New Roman"/>
          <w:sz w:val="24"/>
          <w:szCs w:val="24"/>
        </w:rPr>
        <w:t xml:space="preserve"> Lasix that the </w:t>
      </w:r>
      <w:r>
        <w:rPr>
          <w:rFonts w:ascii="Times New Roman" w:hAnsi="Times New Roman" w:cs="Times New Roman"/>
          <w:sz w:val="24"/>
          <w:szCs w:val="24"/>
        </w:rPr>
        <w:t>hospital</w:t>
      </w:r>
      <w:r w:rsidR="004C0432">
        <w:rPr>
          <w:rFonts w:ascii="Times New Roman" w:hAnsi="Times New Roman" w:cs="Times New Roman"/>
          <w:sz w:val="24"/>
          <w:szCs w:val="24"/>
        </w:rPr>
        <w:t xml:space="preserve"> had </w:t>
      </w:r>
      <w:r>
        <w:rPr>
          <w:rFonts w:ascii="Times New Roman" w:hAnsi="Times New Roman" w:cs="Times New Roman"/>
          <w:sz w:val="24"/>
          <w:szCs w:val="24"/>
        </w:rPr>
        <w:t>prescribed</w:t>
      </w:r>
      <w:r w:rsidR="004C0432">
        <w:rPr>
          <w:rFonts w:ascii="Times New Roman" w:hAnsi="Times New Roman" w:cs="Times New Roman"/>
          <w:sz w:val="24"/>
          <w:szCs w:val="24"/>
        </w:rPr>
        <w:t xml:space="preserve"> to </w:t>
      </w:r>
      <w:r>
        <w:rPr>
          <w:rFonts w:ascii="Times New Roman" w:hAnsi="Times New Roman" w:cs="Times New Roman"/>
          <w:sz w:val="24"/>
          <w:szCs w:val="24"/>
        </w:rPr>
        <w:lastRenderedPageBreak/>
        <w:t>reduce</w:t>
      </w:r>
      <w:r w:rsidR="004C0432">
        <w:rPr>
          <w:rFonts w:ascii="Times New Roman" w:hAnsi="Times New Roman" w:cs="Times New Roman"/>
          <w:sz w:val="24"/>
          <w:szCs w:val="24"/>
        </w:rPr>
        <w:t xml:space="preserve"> </w:t>
      </w:r>
      <w:r>
        <w:rPr>
          <w:rFonts w:ascii="Times New Roman" w:hAnsi="Times New Roman" w:cs="Times New Roman"/>
          <w:sz w:val="24"/>
          <w:szCs w:val="24"/>
        </w:rPr>
        <w:t>the patient’s</w:t>
      </w:r>
      <w:r w:rsidR="004C0432">
        <w:rPr>
          <w:rFonts w:ascii="Times New Roman" w:hAnsi="Times New Roman" w:cs="Times New Roman"/>
          <w:sz w:val="24"/>
          <w:szCs w:val="24"/>
        </w:rPr>
        <w:t xml:space="preserve"> blood pressure put </w:t>
      </w:r>
      <w:r>
        <w:rPr>
          <w:rFonts w:ascii="Times New Roman" w:hAnsi="Times New Roman" w:cs="Times New Roman"/>
          <w:sz w:val="24"/>
          <w:szCs w:val="24"/>
        </w:rPr>
        <w:t>pressure</w:t>
      </w:r>
      <w:r w:rsidR="004C0432">
        <w:rPr>
          <w:rFonts w:ascii="Times New Roman" w:hAnsi="Times New Roman" w:cs="Times New Roman"/>
          <w:sz w:val="24"/>
          <w:szCs w:val="24"/>
        </w:rPr>
        <w:t xml:space="preserve"> on his kidney </w:t>
      </w:r>
      <w:r>
        <w:rPr>
          <w:rFonts w:ascii="Times New Roman" w:hAnsi="Times New Roman" w:cs="Times New Roman"/>
          <w:sz w:val="24"/>
          <w:szCs w:val="24"/>
        </w:rPr>
        <w:t>function</w:t>
      </w:r>
      <w:r w:rsidR="004C0432">
        <w:rPr>
          <w:rFonts w:ascii="Times New Roman" w:hAnsi="Times New Roman" w:cs="Times New Roman"/>
          <w:sz w:val="24"/>
          <w:szCs w:val="24"/>
        </w:rPr>
        <w:t xml:space="preserve">, and thus he reduced the prescription amount.  </w:t>
      </w:r>
      <w:r w:rsidR="006C0D36">
        <w:rPr>
          <w:rFonts w:ascii="Times New Roman" w:hAnsi="Times New Roman" w:cs="Times New Roman"/>
          <w:sz w:val="24"/>
          <w:szCs w:val="24"/>
        </w:rPr>
        <w:t xml:space="preserve">(Finding 83.)  </w:t>
      </w:r>
      <w:r w:rsidR="004C0432">
        <w:rPr>
          <w:rFonts w:ascii="Times New Roman" w:hAnsi="Times New Roman" w:cs="Times New Roman"/>
          <w:sz w:val="24"/>
          <w:szCs w:val="24"/>
        </w:rPr>
        <w:t xml:space="preserve">He also </w:t>
      </w:r>
      <w:r>
        <w:rPr>
          <w:rFonts w:ascii="Times New Roman" w:hAnsi="Times New Roman" w:cs="Times New Roman"/>
          <w:sz w:val="24"/>
          <w:szCs w:val="24"/>
        </w:rPr>
        <w:t>continued</w:t>
      </w:r>
      <w:r w:rsidR="004C0432">
        <w:rPr>
          <w:rFonts w:ascii="Times New Roman" w:hAnsi="Times New Roman" w:cs="Times New Roman"/>
          <w:sz w:val="24"/>
          <w:szCs w:val="24"/>
        </w:rPr>
        <w:t xml:space="preserve"> to question the patient about his salt consumption.  Dr. Friedman testified that controlling blood </w:t>
      </w:r>
      <w:r>
        <w:rPr>
          <w:rFonts w:ascii="Times New Roman" w:hAnsi="Times New Roman" w:cs="Times New Roman"/>
          <w:sz w:val="24"/>
          <w:szCs w:val="24"/>
        </w:rPr>
        <w:t>pressure</w:t>
      </w:r>
      <w:r w:rsidR="004C0432">
        <w:rPr>
          <w:rFonts w:ascii="Times New Roman" w:hAnsi="Times New Roman" w:cs="Times New Roman"/>
          <w:sz w:val="24"/>
          <w:szCs w:val="24"/>
        </w:rPr>
        <w:t xml:space="preserve"> and reducing s</w:t>
      </w:r>
      <w:r w:rsidR="007E4D81">
        <w:rPr>
          <w:rFonts w:ascii="Times New Roman" w:hAnsi="Times New Roman" w:cs="Times New Roman"/>
          <w:sz w:val="24"/>
          <w:szCs w:val="24"/>
        </w:rPr>
        <w:t>al</w:t>
      </w:r>
      <w:r w:rsidR="004C0432">
        <w:rPr>
          <w:rFonts w:ascii="Times New Roman" w:hAnsi="Times New Roman" w:cs="Times New Roman"/>
          <w:sz w:val="24"/>
          <w:szCs w:val="24"/>
        </w:rPr>
        <w:t xml:space="preserve">t intake are standard treatments for kidney disease.  </w:t>
      </w:r>
      <w:r w:rsidR="006C0D36">
        <w:rPr>
          <w:rFonts w:ascii="Times New Roman" w:hAnsi="Times New Roman" w:cs="Times New Roman"/>
          <w:sz w:val="24"/>
          <w:szCs w:val="24"/>
        </w:rPr>
        <w:t xml:space="preserve">(Finding 84.)  </w:t>
      </w:r>
      <w:r>
        <w:rPr>
          <w:rFonts w:ascii="Times New Roman" w:hAnsi="Times New Roman" w:cs="Times New Roman"/>
          <w:sz w:val="24"/>
          <w:szCs w:val="24"/>
        </w:rPr>
        <w:t>The combination of the failure to question the doctor about the criticisms the Board ha</w:t>
      </w:r>
      <w:r w:rsidR="001D4547">
        <w:rPr>
          <w:rFonts w:ascii="Times New Roman" w:hAnsi="Times New Roman" w:cs="Times New Roman"/>
          <w:sz w:val="24"/>
          <w:szCs w:val="24"/>
        </w:rPr>
        <w:t>d</w:t>
      </w:r>
      <w:r>
        <w:rPr>
          <w:rFonts w:ascii="Times New Roman" w:hAnsi="Times New Roman" w:cs="Times New Roman"/>
          <w:sz w:val="24"/>
          <w:szCs w:val="24"/>
        </w:rPr>
        <w:t xml:space="preserve"> of his approach and the failure to recognize and address the plan the doctor had for treating Patient TT’s kidney problems amount to a lack of proof that his care o</w:t>
      </w:r>
      <w:r w:rsidR="006C0D36">
        <w:rPr>
          <w:rFonts w:ascii="Times New Roman" w:hAnsi="Times New Roman" w:cs="Times New Roman"/>
          <w:sz w:val="24"/>
          <w:szCs w:val="24"/>
        </w:rPr>
        <w:t>f</w:t>
      </w:r>
      <w:r>
        <w:rPr>
          <w:rFonts w:ascii="Times New Roman" w:hAnsi="Times New Roman" w:cs="Times New Roman"/>
          <w:sz w:val="24"/>
          <w:szCs w:val="24"/>
        </w:rPr>
        <w:t xml:space="preserve"> the patient</w:t>
      </w:r>
      <w:r w:rsidR="006C0D36">
        <w:rPr>
          <w:rFonts w:ascii="Times New Roman" w:hAnsi="Times New Roman" w:cs="Times New Roman"/>
          <w:sz w:val="24"/>
          <w:szCs w:val="24"/>
        </w:rPr>
        <w:t>’s kidney problems</w:t>
      </w:r>
      <w:r>
        <w:rPr>
          <w:rFonts w:ascii="Times New Roman" w:hAnsi="Times New Roman" w:cs="Times New Roman"/>
          <w:sz w:val="24"/>
          <w:szCs w:val="24"/>
        </w:rPr>
        <w:t xml:space="preserve"> demonstrates the he represents an immediate threat to public health.</w:t>
      </w:r>
      <w:r>
        <w:rPr>
          <w:rStyle w:val="FootnoteReference"/>
          <w:rFonts w:ascii="Times New Roman" w:hAnsi="Times New Roman" w:cs="Times New Roman"/>
          <w:sz w:val="24"/>
          <w:szCs w:val="24"/>
        </w:rPr>
        <w:footnoteReference w:id="23"/>
      </w:r>
    </w:p>
    <w:p w:rsidR="006C20E4" w:rsidRDefault="006C20E4" w:rsidP="000E6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sidRPr="006C20E4">
        <w:rPr>
          <w:rFonts w:ascii="Times New Roman" w:hAnsi="Times New Roman" w:cs="Times New Roman"/>
          <w:i/>
          <w:sz w:val="24"/>
          <w:szCs w:val="24"/>
        </w:rPr>
        <w:t>Dr. Pham’s Care of Patient TN</w:t>
      </w:r>
    </w:p>
    <w:p w:rsidR="00A92A57" w:rsidRDefault="00B44115" w:rsidP="00B441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its motion for summary suspension, the Board alleged that Dr. Pham violated the standard of care regarding management and treatment of Patient TN’s </w:t>
      </w:r>
      <w:r w:rsidR="00C63883">
        <w:rPr>
          <w:rFonts w:ascii="Times New Roman" w:hAnsi="Times New Roman" w:cs="Times New Roman"/>
          <w:sz w:val="24"/>
          <w:szCs w:val="24"/>
        </w:rPr>
        <w:t xml:space="preserve">chronic kidney disease, hypertension, and gout.  Now, the Board is retaining </w:t>
      </w:r>
      <w:r w:rsidR="00996D1C">
        <w:rPr>
          <w:rFonts w:ascii="Times New Roman" w:hAnsi="Times New Roman" w:cs="Times New Roman"/>
          <w:sz w:val="24"/>
          <w:szCs w:val="24"/>
        </w:rPr>
        <w:t xml:space="preserve">only </w:t>
      </w:r>
      <w:r w:rsidR="00C63883">
        <w:rPr>
          <w:rFonts w:ascii="Times New Roman" w:hAnsi="Times New Roman" w:cs="Times New Roman"/>
          <w:sz w:val="24"/>
          <w:szCs w:val="24"/>
        </w:rPr>
        <w:t>its allegations regarding the patient’s chronic kidney disease and gout.</w:t>
      </w:r>
      <w:r w:rsidR="00CA3610">
        <w:rPr>
          <w:rFonts w:ascii="Times New Roman" w:hAnsi="Times New Roman" w:cs="Times New Roman"/>
          <w:sz w:val="24"/>
          <w:szCs w:val="24"/>
        </w:rPr>
        <w:t xml:space="preserve">  However, while that was its assertion in the introduction to its cl</w:t>
      </w:r>
      <w:r w:rsidR="00A92A57">
        <w:rPr>
          <w:rFonts w:ascii="Times New Roman" w:hAnsi="Times New Roman" w:cs="Times New Roman"/>
          <w:sz w:val="24"/>
          <w:szCs w:val="24"/>
        </w:rPr>
        <w:t>osing</w:t>
      </w:r>
      <w:r w:rsidR="00CA3610">
        <w:rPr>
          <w:rFonts w:ascii="Times New Roman" w:hAnsi="Times New Roman" w:cs="Times New Roman"/>
          <w:sz w:val="24"/>
          <w:szCs w:val="24"/>
        </w:rPr>
        <w:t xml:space="preserve"> brief, it did not follow up with any detailed explanation of its positon on the kidney dise</w:t>
      </w:r>
      <w:r w:rsidR="00A92A57">
        <w:rPr>
          <w:rFonts w:ascii="Times New Roman" w:hAnsi="Times New Roman" w:cs="Times New Roman"/>
          <w:sz w:val="24"/>
          <w:szCs w:val="24"/>
        </w:rPr>
        <w:t>a</w:t>
      </w:r>
      <w:r w:rsidR="00CA3610">
        <w:rPr>
          <w:rFonts w:ascii="Times New Roman" w:hAnsi="Times New Roman" w:cs="Times New Roman"/>
          <w:sz w:val="24"/>
          <w:szCs w:val="24"/>
        </w:rPr>
        <w:t>se treat</w:t>
      </w:r>
      <w:r w:rsidR="00A92A57">
        <w:rPr>
          <w:rFonts w:ascii="Times New Roman" w:hAnsi="Times New Roman" w:cs="Times New Roman"/>
          <w:sz w:val="24"/>
          <w:szCs w:val="24"/>
        </w:rPr>
        <w:t>ment</w:t>
      </w:r>
      <w:r w:rsidR="00CA3610">
        <w:rPr>
          <w:rFonts w:ascii="Times New Roman" w:hAnsi="Times New Roman" w:cs="Times New Roman"/>
          <w:sz w:val="24"/>
          <w:szCs w:val="24"/>
        </w:rPr>
        <w:t xml:space="preserve">.  </w:t>
      </w:r>
    </w:p>
    <w:p w:rsidR="006C20E4" w:rsidRPr="006C20E4" w:rsidRDefault="006C20E4" w:rsidP="00B44115">
      <w:pPr>
        <w:spacing w:line="480" w:lineRule="auto"/>
        <w:rPr>
          <w:rFonts w:ascii="Times New Roman" w:hAnsi="Times New Roman" w:cs="Times New Roman"/>
          <w:i/>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C20E4">
        <w:rPr>
          <w:rFonts w:ascii="Times New Roman" w:hAnsi="Times New Roman" w:cs="Times New Roman"/>
          <w:i/>
          <w:sz w:val="24"/>
          <w:szCs w:val="24"/>
          <w:u w:val="single"/>
        </w:rPr>
        <w:t xml:space="preserve">Care of Patient TT’s Kidney Disease </w:t>
      </w:r>
    </w:p>
    <w:p w:rsidR="00906E27" w:rsidRDefault="00A92A57" w:rsidP="00A92A57">
      <w:pPr>
        <w:spacing w:line="480" w:lineRule="auto"/>
        <w:ind w:firstLine="720"/>
        <w:rPr>
          <w:rFonts w:ascii="Times New Roman" w:hAnsi="Times New Roman" w:cs="Times New Roman"/>
          <w:sz w:val="24"/>
          <w:szCs w:val="24"/>
        </w:rPr>
      </w:pPr>
      <w:r>
        <w:rPr>
          <w:rFonts w:ascii="Times New Roman" w:hAnsi="Times New Roman" w:cs="Times New Roman"/>
          <w:sz w:val="24"/>
          <w:szCs w:val="24"/>
        </w:rPr>
        <w:t>Because the Board has never explained in any detail why it thinks that Dr. P</w:t>
      </w:r>
      <w:r w:rsidR="006E6DEB">
        <w:rPr>
          <w:rFonts w:ascii="Times New Roman" w:hAnsi="Times New Roman" w:cs="Times New Roman"/>
          <w:sz w:val="24"/>
          <w:szCs w:val="24"/>
        </w:rPr>
        <w:t>ha</w:t>
      </w:r>
      <w:r>
        <w:rPr>
          <w:rFonts w:ascii="Times New Roman" w:hAnsi="Times New Roman" w:cs="Times New Roman"/>
          <w:sz w:val="24"/>
          <w:szCs w:val="24"/>
        </w:rPr>
        <w:t>m’s treatment of Patient TT”s kidney disease shows that he pre</w:t>
      </w:r>
      <w:r w:rsidR="006E6DEB">
        <w:rPr>
          <w:rFonts w:ascii="Times New Roman" w:hAnsi="Times New Roman" w:cs="Times New Roman"/>
          <w:sz w:val="24"/>
          <w:szCs w:val="24"/>
        </w:rPr>
        <w:t>sent</w:t>
      </w:r>
      <w:r w:rsidR="006B1242">
        <w:rPr>
          <w:rFonts w:ascii="Times New Roman" w:hAnsi="Times New Roman" w:cs="Times New Roman"/>
          <w:sz w:val="24"/>
          <w:szCs w:val="24"/>
        </w:rPr>
        <w:t>s</w:t>
      </w:r>
      <w:r>
        <w:rPr>
          <w:rFonts w:ascii="Times New Roman" w:hAnsi="Times New Roman" w:cs="Times New Roman"/>
          <w:sz w:val="24"/>
          <w:szCs w:val="24"/>
        </w:rPr>
        <w:t xml:space="preserve"> an im</w:t>
      </w:r>
      <w:r w:rsidR="006E6DEB">
        <w:rPr>
          <w:rFonts w:ascii="Times New Roman" w:hAnsi="Times New Roman" w:cs="Times New Roman"/>
          <w:sz w:val="24"/>
          <w:szCs w:val="24"/>
        </w:rPr>
        <w:t>me</w:t>
      </w:r>
      <w:r>
        <w:rPr>
          <w:rFonts w:ascii="Times New Roman" w:hAnsi="Times New Roman" w:cs="Times New Roman"/>
          <w:sz w:val="24"/>
          <w:szCs w:val="24"/>
        </w:rPr>
        <w:t xml:space="preserve">diate threat to public health, </w:t>
      </w:r>
      <w:r w:rsidR="00F963F6">
        <w:rPr>
          <w:rFonts w:ascii="Times New Roman" w:hAnsi="Times New Roman" w:cs="Times New Roman"/>
          <w:sz w:val="24"/>
          <w:szCs w:val="24"/>
        </w:rPr>
        <w:t xml:space="preserve">I will not address this </w:t>
      </w:r>
      <w:r w:rsidR="00234E3E">
        <w:rPr>
          <w:rFonts w:ascii="Times New Roman" w:hAnsi="Times New Roman" w:cs="Times New Roman"/>
          <w:sz w:val="24"/>
          <w:szCs w:val="24"/>
        </w:rPr>
        <w:t>unexplained</w:t>
      </w:r>
      <w:r w:rsidR="00F963F6">
        <w:rPr>
          <w:rFonts w:ascii="Times New Roman" w:hAnsi="Times New Roman" w:cs="Times New Roman"/>
          <w:sz w:val="24"/>
          <w:szCs w:val="24"/>
        </w:rPr>
        <w:t xml:space="preserve"> charge at length.  The apparent gist of it is that the </w:t>
      </w:r>
      <w:r w:rsidR="00234E3E">
        <w:rPr>
          <w:rFonts w:ascii="Times New Roman" w:hAnsi="Times New Roman" w:cs="Times New Roman"/>
          <w:sz w:val="24"/>
          <w:szCs w:val="24"/>
        </w:rPr>
        <w:t>doctor’s</w:t>
      </w:r>
      <w:r w:rsidR="00F963F6">
        <w:rPr>
          <w:rFonts w:ascii="Times New Roman" w:hAnsi="Times New Roman" w:cs="Times New Roman"/>
          <w:sz w:val="24"/>
          <w:szCs w:val="24"/>
        </w:rPr>
        <w:t xml:space="preserve"> </w:t>
      </w:r>
      <w:r>
        <w:rPr>
          <w:rFonts w:ascii="Times New Roman" w:hAnsi="Times New Roman" w:cs="Times New Roman"/>
          <w:sz w:val="24"/>
          <w:szCs w:val="24"/>
        </w:rPr>
        <w:t xml:space="preserve">alleged inattention to </w:t>
      </w:r>
      <w:r w:rsidR="00F963F6">
        <w:rPr>
          <w:rFonts w:ascii="Times New Roman" w:hAnsi="Times New Roman" w:cs="Times New Roman"/>
          <w:sz w:val="24"/>
          <w:szCs w:val="24"/>
        </w:rPr>
        <w:t>the patient’s ch</w:t>
      </w:r>
      <w:r w:rsidR="005C36D3">
        <w:rPr>
          <w:rFonts w:ascii="Times New Roman" w:hAnsi="Times New Roman" w:cs="Times New Roman"/>
          <w:sz w:val="24"/>
          <w:szCs w:val="24"/>
        </w:rPr>
        <w:t>ronic</w:t>
      </w:r>
      <w:r>
        <w:rPr>
          <w:rFonts w:ascii="Times New Roman" w:hAnsi="Times New Roman" w:cs="Times New Roman"/>
          <w:sz w:val="24"/>
          <w:szCs w:val="24"/>
        </w:rPr>
        <w:t xml:space="preserve"> kidney disease led it to become chronic kidney disease, stage III.  The trouble with this allegation is that there is no evidence to suggest </w:t>
      </w:r>
      <w:r>
        <w:rPr>
          <w:rFonts w:ascii="Times New Roman" w:hAnsi="Times New Roman" w:cs="Times New Roman"/>
          <w:sz w:val="24"/>
          <w:szCs w:val="24"/>
        </w:rPr>
        <w:lastRenderedPageBreak/>
        <w:t xml:space="preserve">that the disease had </w:t>
      </w:r>
      <w:r w:rsidR="001D4547">
        <w:rPr>
          <w:rFonts w:ascii="Times New Roman" w:hAnsi="Times New Roman" w:cs="Times New Roman"/>
          <w:sz w:val="24"/>
          <w:szCs w:val="24"/>
        </w:rPr>
        <w:t xml:space="preserve">recently </w:t>
      </w:r>
      <w:r>
        <w:rPr>
          <w:rFonts w:ascii="Times New Roman" w:hAnsi="Times New Roman" w:cs="Times New Roman"/>
          <w:sz w:val="24"/>
          <w:szCs w:val="24"/>
        </w:rPr>
        <w:t>deteriorated to this level when Dr. Sachs described it this way in Oc</w:t>
      </w:r>
      <w:r w:rsidR="00F963F6">
        <w:rPr>
          <w:rFonts w:ascii="Times New Roman" w:hAnsi="Times New Roman" w:cs="Times New Roman"/>
          <w:sz w:val="24"/>
          <w:szCs w:val="24"/>
        </w:rPr>
        <w:t>to</w:t>
      </w:r>
      <w:r>
        <w:rPr>
          <w:rFonts w:ascii="Times New Roman" w:hAnsi="Times New Roman" w:cs="Times New Roman"/>
          <w:sz w:val="24"/>
          <w:szCs w:val="24"/>
        </w:rPr>
        <w:t xml:space="preserve">ber 2015.  </w:t>
      </w:r>
      <w:r w:rsidR="006B1242">
        <w:rPr>
          <w:rFonts w:ascii="Times New Roman" w:hAnsi="Times New Roman" w:cs="Times New Roman"/>
          <w:sz w:val="24"/>
          <w:szCs w:val="24"/>
        </w:rPr>
        <w:t>(</w:t>
      </w:r>
      <w:r w:rsidR="006B1242" w:rsidRPr="006B1242">
        <w:rPr>
          <w:rFonts w:ascii="Times New Roman" w:hAnsi="Times New Roman" w:cs="Times New Roman"/>
          <w:i/>
          <w:sz w:val="24"/>
          <w:szCs w:val="24"/>
        </w:rPr>
        <w:t>See</w:t>
      </w:r>
      <w:r w:rsidR="006B1242">
        <w:rPr>
          <w:rFonts w:ascii="Times New Roman" w:hAnsi="Times New Roman" w:cs="Times New Roman"/>
          <w:sz w:val="24"/>
          <w:szCs w:val="24"/>
        </w:rPr>
        <w:t xml:space="preserve"> Finding 101.)  </w:t>
      </w:r>
      <w:r>
        <w:rPr>
          <w:rFonts w:ascii="Times New Roman" w:hAnsi="Times New Roman" w:cs="Times New Roman"/>
          <w:sz w:val="24"/>
          <w:szCs w:val="24"/>
        </w:rPr>
        <w:t>It could just as well have been stage III chronic kid</w:t>
      </w:r>
      <w:r w:rsidR="00F963F6">
        <w:rPr>
          <w:rFonts w:ascii="Times New Roman" w:hAnsi="Times New Roman" w:cs="Times New Roman"/>
          <w:sz w:val="24"/>
          <w:szCs w:val="24"/>
        </w:rPr>
        <w:t>ney</w:t>
      </w:r>
      <w:r>
        <w:rPr>
          <w:rFonts w:ascii="Times New Roman" w:hAnsi="Times New Roman" w:cs="Times New Roman"/>
          <w:sz w:val="24"/>
          <w:szCs w:val="24"/>
        </w:rPr>
        <w:t xml:space="preserve"> disease throughout Dr. P</w:t>
      </w:r>
      <w:r w:rsidR="00F963F6">
        <w:rPr>
          <w:rFonts w:ascii="Times New Roman" w:hAnsi="Times New Roman" w:cs="Times New Roman"/>
          <w:sz w:val="24"/>
          <w:szCs w:val="24"/>
        </w:rPr>
        <w:t xml:space="preserve">ham’s treatment </w:t>
      </w:r>
      <w:r>
        <w:rPr>
          <w:rFonts w:ascii="Times New Roman" w:hAnsi="Times New Roman" w:cs="Times New Roman"/>
          <w:sz w:val="24"/>
          <w:szCs w:val="24"/>
        </w:rPr>
        <w:t>of Pat</w:t>
      </w:r>
      <w:r w:rsidR="00F963F6">
        <w:rPr>
          <w:rFonts w:ascii="Times New Roman" w:hAnsi="Times New Roman" w:cs="Times New Roman"/>
          <w:sz w:val="24"/>
          <w:szCs w:val="24"/>
        </w:rPr>
        <w:t>ient</w:t>
      </w:r>
      <w:r>
        <w:rPr>
          <w:rFonts w:ascii="Times New Roman" w:hAnsi="Times New Roman" w:cs="Times New Roman"/>
          <w:sz w:val="24"/>
          <w:szCs w:val="24"/>
        </w:rPr>
        <w:t xml:space="preserve"> TN.  </w:t>
      </w:r>
      <w:r w:rsidR="00F963F6">
        <w:rPr>
          <w:rFonts w:ascii="Times New Roman" w:hAnsi="Times New Roman" w:cs="Times New Roman"/>
          <w:sz w:val="24"/>
          <w:szCs w:val="24"/>
        </w:rPr>
        <w:t xml:space="preserve">Indeed, when Dr. Sachs saw </w:t>
      </w:r>
      <w:r w:rsidR="001D4547">
        <w:rPr>
          <w:rFonts w:ascii="Times New Roman" w:hAnsi="Times New Roman" w:cs="Times New Roman"/>
          <w:sz w:val="24"/>
          <w:szCs w:val="24"/>
        </w:rPr>
        <w:t>Patient TN</w:t>
      </w:r>
      <w:r w:rsidR="00F963F6">
        <w:rPr>
          <w:rFonts w:ascii="Times New Roman" w:hAnsi="Times New Roman" w:cs="Times New Roman"/>
          <w:sz w:val="24"/>
          <w:szCs w:val="24"/>
        </w:rPr>
        <w:t>, one of her lab tests sho</w:t>
      </w:r>
      <w:r w:rsidR="00906E27">
        <w:rPr>
          <w:rFonts w:ascii="Times New Roman" w:hAnsi="Times New Roman" w:cs="Times New Roman"/>
          <w:sz w:val="24"/>
          <w:szCs w:val="24"/>
        </w:rPr>
        <w:t>w</w:t>
      </w:r>
      <w:r w:rsidR="00F963F6">
        <w:rPr>
          <w:rFonts w:ascii="Times New Roman" w:hAnsi="Times New Roman" w:cs="Times New Roman"/>
          <w:sz w:val="24"/>
          <w:szCs w:val="24"/>
        </w:rPr>
        <w:t xml:space="preserve">ed a better result than the previous one, suggesting that her condition had improved.  </w:t>
      </w:r>
      <w:r w:rsidR="006B1242">
        <w:rPr>
          <w:rFonts w:ascii="Times New Roman" w:hAnsi="Times New Roman" w:cs="Times New Roman"/>
          <w:sz w:val="24"/>
          <w:szCs w:val="24"/>
        </w:rPr>
        <w:t xml:space="preserve">(Finding 101.)  </w:t>
      </w:r>
      <w:r w:rsidR="00906E27">
        <w:rPr>
          <w:rFonts w:ascii="Times New Roman" w:hAnsi="Times New Roman" w:cs="Times New Roman"/>
          <w:sz w:val="24"/>
          <w:szCs w:val="24"/>
        </w:rPr>
        <w:t xml:space="preserve">And the </w:t>
      </w:r>
      <w:r w:rsidR="00234E3E">
        <w:rPr>
          <w:rFonts w:ascii="Times New Roman" w:hAnsi="Times New Roman" w:cs="Times New Roman"/>
          <w:sz w:val="24"/>
          <w:szCs w:val="24"/>
        </w:rPr>
        <w:t>Board’s</w:t>
      </w:r>
      <w:r w:rsidR="00906E27">
        <w:rPr>
          <w:rFonts w:ascii="Times New Roman" w:hAnsi="Times New Roman" w:cs="Times New Roman"/>
          <w:sz w:val="24"/>
          <w:szCs w:val="24"/>
        </w:rPr>
        <w:t xml:space="preserve"> expert, Dr. Angel, did not treat this as a crisis diagn</w:t>
      </w:r>
      <w:r w:rsidR="00C31F59">
        <w:rPr>
          <w:rFonts w:ascii="Times New Roman" w:hAnsi="Times New Roman" w:cs="Times New Roman"/>
          <w:sz w:val="24"/>
          <w:szCs w:val="24"/>
        </w:rPr>
        <w:t>osis</w:t>
      </w:r>
      <w:r w:rsidR="00906E27">
        <w:rPr>
          <w:rFonts w:ascii="Times New Roman" w:hAnsi="Times New Roman" w:cs="Times New Roman"/>
          <w:sz w:val="24"/>
          <w:szCs w:val="24"/>
        </w:rPr>
        <w:t>, descr</w:t>
      </w:r>
      <w:r w:rsidR="00C31F59">
        <w:rPr>
          <w:rFonts w:ascii="Times New Roman" w:hAnsi="Times New Roman" w:cs="Times New Roman"/>
          <w:sz w:val="24"/>
          <w:szCs w:val="24"/>
        </w:rPr>
        <w:t>ibing</w:t>
      </w:r>
      <w:r w:rsidR="00906E27">
        <w:rPr>
          <w:rFonts w:ascii="Times New Roman" w:hAnsi="Times New Roman" w:cs="Times New Roman"/>
          <w:sz w:val="24"/>
          <w:szCs w:val="24"/>
        </w:rPr>
        <w:t xml:space="preserve"> State I</w:t>
      </w:r>
      <w:r w:rsidR="00C31F59">
        <w:rPr>
          <w:rFonts w:ascii="Times New Roman" w:hAnsi="Times New Roman" w:cs="Times New Roman"/>
          <w:sz w:val="24"/>
          <w:szCs w:val="24"/>
        </w:rPr>
        <w:t>I</w:t>
      </w:r>
      <w:r w:rsidR="00906E27">
        <w:rPr>
          <w:rFonts w:ascii="Times New Roman" w:hAnsi="Times New Roman" w:cs="Times New Roman"/>
          <w:sz w:val="24"/>
          <w:szCs w:val="24"/>
        </w:rPr>
        <w:t>I kidney disease as “moderately advanced.”</w:t>
      </w:r>
      <w:r w:rsidR="006B1242">
        <w:rPr>
          <w:rFonts w:ascii="Times New Roman" w:hAnsi="Times New Roman" w:cs="Times New Roman"/>
          <w:sz w:val="24"/>
          <w:szCs w:val="24"/>
        </w:rPr>
        <w:t xml:space="preserve">  (Finding 101.)</w:t>
      </w:r>
    </w:p>
    <w:p w:rsidR="006C20E4" w:rsidRPr="00275CA2" w:rsidRDefault="006C20E4" w:rsidP="00A92A57">
      <w:pPr>
        <w:spacing w:line="480" w:lineRule="auto"/>
        <w:ind w:firstLine="720"/>
        <w:rPr>
          <w:rFonts w:ascii="Times New Roman" w:hAnsi="Times New Roman" w:cs="Times New Roman"/>
          <w:i/>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275CA2" w:rsidRPr="00275CA2">
        <w:rPr>
          <w:rFonts w:ascii="Times New Roman" w:hAnsi="Times New Roman" w:cs="Times New Roman"/>
          <w:i/>
          <w:sz w:val="24"/>
          <w:szCs w:val="24"/>
          <w:u w:val="single"/>
        </w:rPr>
        <w:t>Care of Patient TN’s Gout</w:t>
      </w:r>
    </w:p>
    <w:p w:rsidR="006E6DEB" w:rsidRDefault="006E6DEB" w:rsidP="00A92A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alleges that Dr. </w:t>
      </w:r>
      <w:r w:rsidR="00234E3E">
        <w:rPr>
          <w:rFonts w:ascii="Times New Roman" w:hAnsi="Times New Roman" w:cs="Times New Roman"/>
          <w:sz w:val="24"/>
          <w:szCs w:val="24"/>
        </w:rPr>
        <w:t>Pham</w:t>
      </w:r>
      <w:r>
        <w:rPr>
          <w:rFonts w:ascii="Times New Roman" w:hAnsi="Times New Roman" w:cs="Times New Roman"/>
          <w:sz w:val="24"/>
          <w:szCs w:val="24"/>
        </w:rPr>
        <w:t xml:space="preserve"> f</w:t>
      </w:r>
      <w:r w:rsidR="00F2526A">
        <w:rPr>
          <w:rFonts w:ascii="Times New Roman" w:hAnsi="Times New Roman" w:cs="Times New Roman"/>
          <w:sz w:val="24"/>
          <w:szCs w:val="24"/>
        </w:rPr>
        <w:t>ailed</w:t>
      </w:r>
      <w:r>
        <w:rPr>
          <w:rFonts w:ascii="Times New Roman" w:hAnsi="Times New Roman" w:cs="Times New Roman"/>
          <w:sz w:val="24"/>
          <w:szCs w:val="24"/>
        </w:rPr>
        <w:t xml:space="preserve"> to </w:t>
      </w:r>
      <w:r w:rsidR="00234E3E">
        <w:rPr>
          <w:rFonts w:ascii="Times New Roman" w:hAnsi="Times New Roman" w:cs="Times New Roman"/>
          <w:sz w:val="24"/>
          <w:szCs w:val="24"/>
        </w:rPr>
        <w:t>treat</w:t>
      </w:r>
      <w:r>
        <w:rPr>
          <w:rFonts w:ascii="Times New Roman" w:hAnsi="Times New Roman" w:cs="Times New Roman"/>
          <w:sz w:val="24"/>
          <w:szCs w:val="24"/>
        </w:rPr>
        <w:t xml:space="preserve"> </w:t>
      </w:r>
      <w:r w:rsidR="001D4547">
        <w:rPr>
          <w:rFonts w:ascii="Times New Roman" w:hAnsi="Times New Roman" w:cs="Times New Roman"/>
          <w:sz w:val="24"/>
          <w:szCs w:val="24"/>
        </w:rPr>
        <w:t xml:space="preserve">Patient TN </w:t>
      </w:r>
      <w:r>
        <w:rPr>
          <w:rFonts w:ascii="Times New Roman" w:hAnsi="Times New Roman" w:cs="Times New Roman"/>
          <w:sz w:val="24"/>
          <w:szCs w:val="24"/>
        </w:rPr>
        <w:t xml:space="preserve">for gout, which led to her losing a </w:t>
      </w:r>
      <w:r w:rsidR="00234E3E">
        <w:rPr>
          <w:rFonts w:ascii="Times New Roman" w:hAnsi="Times New Roman" w:cs="Times New Roman"/>
          <w:sz w:val="24"/>
          <w:szCs w:val="24"/>
        </w:rPr>
        <w:t>toe</w:t>
      </w:r>
      <w:r>
        <w:rPr>
          <w:rFonts w:ascii="Times New Roman" w:hAnsi="Times New Roman" w:cs="Times New Roman"/>
          <w:sz w:val="24"/>
          <w:szCs w:val="24"/>
        </w:rPr>
        <w:t xml:space="preserve"> </w:t>
      </w:r>
      <w:r w:rsidR="00234E3E">
        <w:rPr>
          <w:rFonts w:ascii="Times New Roman" w:hAnsi="Times New Roman" w:cs="Times New Roman"/>
          <w:sz w:val="24"/>
          <w:szCs w:val="24"/>
        </w:rPr>
        <w:t>to</w:t>
      </w:r>
      <w:r>
        <w:rPr>
          <w:rFonts w:ascii="Times New Roman" w:hAnsi="Times New Roman" w:cs="Times New Roman"/>
          <w:sz w:val="24"/>
          <w:szCs w:val="24"/>
        </w:rPr>
        <w:t xml:space="preserve"> the </w:t>
      </w:r>
      <w:r w:rsidR="00234E3E">
        <w:rPr>
          <w:rFonts w:ascii="Times New Roman" w:hAnsi="Times New Roman" w:cs="Times New Roman"/>
          <w:sz w:val="24"/>
          <w:szCs w:val="24"/>
        </w:rPr>
        <w:t>disease</w:t>
      </w:r>
      <w:r>
        <w:rPr>
          <w:rFonts w:ascii="Times New Roman" w:hAnsi="Times New Roman" w:cs="Times New Roman"/>
          <w:sz w:val="24"/>
          <w:szCs w:val="24"/>
        </w:rPr>
        <w:t xml:space="preserve">, and that this poor </w:t>
      </w:r>
      <w:r w:rsidR="00234E3E">
        <w:rPr>
          <w:rFonts w:ascii="Times New Roman" w:hAnsi="Times New Roman" w:cs="Times New Roman"/>
          <w:sz w:val="24"/>
          <w:szCs w:val="24"/>
        </w:rPr>
        <w:t>treatment</w:t>
      </w:r>
      <w:r>
        <w:rPr>
          <w:rFonts w:ascii="Times New Roman" w:hAnsi="Times New Roman" w:cs="Times New Roman"/>
          <w:sz w:val="24"/>
          <w:szCs w:val="24"/>
        </w:rPr>
        <w:t xml:space="preserve"> demonstrates that he is an immediate threat to the public </w:t>
      </w:r>
      <w:r w:rsidR="00234E3E">
        <w:rPr>
          <w:rFonts w:ascii="Times New Roman" w:hAnsi="Times New Roman" w:cs="Times New Roman"/>
          <w:sz w:val="24"/>
          <w:szCs w:val="24"/>
        </w:rPr>
        <w:t>health</w:t>
      </w:r>
      <w:r>
        <w:rPr>
          <w:rFonts w:ascii="Times New Roman" w:hAnsi="Times New Roman" w:cs="Times New Roman"/>
          <w:sz w:val="24"/>
          <w:szCs w:val="24"/>
        </w:rPr>
        <w:t xml:space="preserve">.  There is no dispute that Dr. Pham did not diagnose or treat Patient TN for gout before she </w:t>
      </w:r>
      <w:r w:rsidR="00234E3E">
        <w:rPr>
          <w:rFonts w:ascii="Times New Roman" w:hAnsi="Times New Roman" w:cs="Times New Roman"/>
          <w:sz w:val="24"/>
          <w:szCs w:val="24"/>
        </w:rPr>
        <w:t>had</w:t>
      </w:r>
      <w:r>
        <w:rPr>
          <w:rFonts w:ascii="Times New Roman" w:hAnsi="Times New Roman" w:cs="Times New Roman"/>
          <w:sz w:val="24"/>
          <w:szCs w:val="24"/>
        </w:rPr>
        <w:t xml:space="preserve"> a gouty toe amputated.  But whether this demonstrates such poor medical practice that the doctor’s continued practice would present an immediate threat to the public health turns on wh</w:t>
      </w:r>
      <w:r w:rsidR="00F2526A">
        <w:rPr>
          <w:rFonts w:ascii="Times New Roman" w:hAnsi="Times New Roman" w:cs="Times New Roman"/>
          <w:sz w:val="24"/>
          <w:szCs w:val="24"/>
        </w:rPr>
        <w:t>e</w:t>
      </w:r>
      <w:r>
        <w:rPr>
          <w:rFonts w:ascii="Times New Roman" w:hAnsi="Times New Roman" w:cs="Times New Roman"/>
          <w:sz w:val="24"/>
          <w:szCs w:val="24"/>
        </w:rPr>
        <w:t>t</w:t>
      </w:r>
      <w:r w:rsidR="00F2526A">
        <w:rPr>
          <w:rFonts w:ascii="Times New Roman" w:hAnsi="Times New Roman" w:cs="Times New Roman"/>
          <w:sz w:val="24"/>
          <w:szCs w:val="24"/>
        </w:rPr>
        <w:t>h</w:t>
      </w:r>
      <w:r>
        <w:rPr>
          <w:rFonts w:ascii="Times New Roman" w:hAnsi="Times New Roman" w:cs="Times New Roman"/>
          <w:sz w:val="24"/>
          <w:szCs w:val="24"/>
        </w:rPr>
        <w:t>er he sh</w:t>
      </w:r>
      <w:r w:rsidR="00F2526A">
        <w:rPr>
          <w:rFonts w:ascii="Times New Roman" w:hAnsi="Times New Roman" w:cs="Times New Roman"/>
          <w:sz w:val="24"/>
          <w:szCs w:val="24"/>
        </w:rPr>
        <w:t>ould</w:t>
      </w:r>
      <w:r>
        <w:rPr>
          <w:rFonts w:ascii="Times New Roman" w:hAnsi="Times New Roman" w:cs="Times New Roman"/>
          <w:sz w:val="24"/>
          <w:szCs w:val="24"/>
        </w:rPr>
        <w:t xml:space="preserve"> have di</w:t>
      </w:r>
      <w:r w:rsidR="00F2526A">
        <w:rPr>
          <w:rFonts w:ascii="Times New Roman" w:hAnsi="Times New Roman" w:cs="Times New Roman"/>
          <w:sz w:val="24"/>
          <w:szCs w:val="24"/>
        </w:rPr>
        <w:t>a</w:t>
      </w:r>
      <w:r>
        <w:rPr>
          <w:rFonts w:ascii="Times New Roman" w:hAnsi="Times New Roman" w:cs="Times New Roman"/>
          <w:sz w:val="24"/>
          <w:szCs w:val="24"/>
        </w:rPr>
        <w:t>gnosed go</w:t>
      </w:r>
      <w:r w:rsidR="00F2526A">
        <w:rPr>
          <w:rFonts w:ascii="Times New Roman" w:hAnsi="Times New Roman" w:cs="Times New Roman"/>
          <w:sz w:val="24"/>
          <w:szCs w:val="24"/>
        </w:rPr>
        <w:t>ut</w:t>
      </w:r>
      <w:r>
        <w:rPr>
          <w:rFonts w:ascii="Times New Roman" w:hAnsi="Times New Roman" w:cs="Times New Roman"/>
          <w:sz w:val="24"/>
          <w:szCs w:val="24"/>
        </w:rPr>
        <w:t xml:space="preserve"> prior to the amputation. </w:t>
      </w:r>
    </w:p>
    <w:p w:rsidR="00FE15FF" w:rsidRDefault="006E6DEB" w:rsidP="00A92A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F2526A">
        <w:rPr>
          <w:rFonts w:ascii="Times New Roman" w:hAnsi="Times New Roman" w:cs="Times New Roman"/>
          <w:sz w:val="24"/>
          <w:szCs w:val="24"/>
        </w:rPr>
        <w:t xml:space="preserve">Board has not </w:t>
      </w:r>
      <w:r w:rsidR="00761209">
        <w:rPr>
          <w:rFonts w:ascii="Times New Roman" w:hAnsi="Times New Roman" w:cs="Times New Roman"/>
          <w:sz w:val="24"/>
          <w:szCs w:val="24"/>
        </w:rPr>
        <w:t>sh</w:t>
      </w:r>
      <w:r w:rsidR="00F2526A">
        <w:rPr>
          <w:rFonts w:ascii="Times New Roman" w:hAnsi="Times New Roman" w:cs="Times New Roman"/>
          <w:sz w:val="24"/>
          <w:szCs w:val="24"/>
        </w:rPr>
        <w:t xml:space="preserve">own this.  The typical way a </w:t>
      </w:r>
      <w:r w:rsidR="00234E3E">
        <w:rPr>
          <w:rFonts w:ascii="Times New Roman" w:hAnsi="Times New Roman" w:cs="Times New Roman"/>
          <w:sz w:val="24"/>
          <w:szCs w:val="24"/>
        </w:rPr>
        <w:t>doctor</w:t>
      </w:r>
      <w:r w:rsidR="00F2526A">
        <w:rPr>
          <w:rFonts w:ascii="Times New Roman" w:hAnsi="Times New Roman" w:cs="Times New Roman"/>
          <w:sz w:val="24"/>
          <w:szCs w:val="24"/>
        </w:rPr>
        <w:t xml:space="preserve"> learns that a </w:t>
      </w:r>
      <w:r w:rsidR="00234E3E">
        <w:rPr>
          <w:rFonts w:ascii="Times New Roman" w:hAnsi="Times New Roman" w:cs="Times New Roman"/>
          <w:sz w:val="24"/>
          <w:szCs w:val="24"/>
        </w:rPr>
        <w:t>patient</w:t>
      </w:r>
      <w:r w:rsidR="00F2526A">
        <w:rPr>
          <w:rFonts w:ascii="Times New Roman" w:hAnsi="Times New Roman" w:cs="Times New Roman"/>
          <w:sz w:val="24"/>
          <w:szCs w:val="24"/>
        </w:rPr>
        <w:t xml:space="preserve"> has gout is when the patient suffers a painful attack of gout or suffers new joint pains</w:t>
      </w:r>
      <w:r w:rsidR="00761209">
        <w:rPr>
          <w:rFonts w:ascii="Times New Roman" w:hAnsi="Times New Roman" w:cs="Times New Roman"/>
          <w:sz w:val="24"/>
          <w:szCs w:val="24"/>
        </w:rPr>
        <w:t xml:space="preserve"> and reports these problems to her doctor.  </w:t>
      </w:r>
      <w:r w:rsidR="006B1242">
        <w:rPr>
          <w:rFonts w:ascii="Times New Roman" w:hAnsi="Times New Roman" w:cs="Times New Roman"/>
          <w:sz w:val="24"/>
          <w:szCs w:val="24"/>
        </w:rPr>
        <w:t xml:space="preserve">(Finding 91.)  </w:t>
      </w:r>
      <w:r w:rsidR="00813DF1">
        <w:rPr>
          <w:rFonts w:ascii="Times New Roman" w:hAnsi="Times New Roman" w:cs="Times New Roman"/>
          <w:sz w:val="24"/>
          <w:szCs w:val="24"/>
        </w:rPr>
        <w:t>There is no evidence that the patient reported gout symptoms to Dr. Pham in the various visits she had with him in the months preceding her toe amputation.</w:t>
      </w:r>
      <w:r w:rsidR="00813DF1">
        <w:rPr>
          <w:rStyle w:val="FootnoteReference"/>
          <w:rFonts w:ascii="Times New Roman" w:hAnsi="Times New Roman" w:cs="Times New Roman"/>
          <w:sz w:val="24"/>
          <w:szCs w:val="24"/>
        </w:rPr>
        <w:footnoteReference w:id="24"/>
      </w:r>
      <w:r w:rsidR="00813DF1">
        <w:rPr>
          <w:rFonts w:ascii="Times New Roman" w:hAnsi="Times New Roman" w:cs="Times New Roman"/>
          <w:sz w:val="24"/>
          <w:szCs w:val="24"/>
        </w:rPr>
        <w:t xml:space="preserve">  </w:t>
      </w:r>
      <w:r w:rsidR="00761209">
        <w:rPr>
          <w:rFonts w:ascii="Times New Roman" w:hAnsi="Times New Roman" w:cs="Times New Roman"/>
          <w:sz w:val="24"/>
          <w:szCs w:val="24"/>
        </w:rPr>
        <w:t xml:space="preserve">She does not appear to have been suffering from painful gout symptoms </w:t>
      </w:r>
      <w:r w:rsidR="002B23C5">
        <w:rPr>
          <w:rFonts w:ascii="Times New Roman" w:hAnsi="Times New Roman" w:cs="Times New Roman"/>
          <w:sz w:val="24"/>
          <w:szCs w:val="24"/>
        </w:rPr>
        <w:t xml:space="preserve">even </w:t>
      </w:r>
      <w:r w:rsidR="00761209">
        <w:rPr>
          <w:rFonts w:ascii="Times New Roman" w:hAnsi="Times New Roman" w:cs="Times New Roman"/>
          <w:sz w:val="24"/>
          <w:szCs w:val="24"/>
        </w:rPr>
        <w:t xml:space="preserve">at </w:t>
      </w:r>
      <w:r w:rsidR="00761209">
        <w:rPr>
          <w:rFonts w:ascii="Times New Roman" w:hAnsi="Times New Roman" w:cs="Times New Roman"/>
          <w:sz w:val="24"/>
          <w:szCs w:val="24"/>
        </w:rPr>
        <w:lastRenderedPageBreak/>
        <w:t xml:space="preserve">the time of the amputation.  </w:t>
      </w:r>
      <w:r w:rsidR="00813DF1">
        <w:rPr>
          <w:rFonts w:ascii="Times New Roman" w:hAnsi="Times New Roman" w:cs="Times New Roman"/>
          <w:sz w:val="24"/>
          <w:szCs w:val="24"/>
        </w:rPr>
        <w:t>She</w:t>
      </w:r>
      <w:r w:rsidR="00761209">
        <w:rPr>
          <w:rFonts w:ascii="Times New Roman" w:hAnsi="Times New Roman" w:cs="Times New Roman"/>
          <w:sz w:val="24"/>
          <w:szCs w:val="24"/>
        </w:rPr>
        <w:t xml:space="preserve"> did not report any pain to NP </w:t>
      </w:r>
      <w:r w:rsidR="00813DF1">
        <w:rPr>
          <w:rFonts w:ascii="Times New Roman" w:hAnsi="Times New Roman" w:cs="Times New Roman"/>
          <w:sz w:val="24"/>
          <w:szCs w:val="24"/>
        </w:rPr>
        <w:t>Gibson</w:t>
      </w:r>
      <w:r w:rsidR="001D4547">
        <w:rPr>
          <w:rFonts w:ascii="Times New Roman" w:hAnsi="Times New Roman" w:cs="Times New Roman"/>
          <w:sz w:val="24"/>
          <w:szCs w:val="24"/>
        </w:rPr>
        <w:t>,</w:t>
      </w:r>
      <w:r w:rsidR="00761209">
        <w:rPr>
          <w:rFonts w:ascii="Times New Roman" w:hAnsi="Times New Roman" w:cs="Times New Roman"/>
          <w:sz w:val="24"/>
          <w:szCs w:val="24"/>
        </w:rPr>
        <w:t xml:space="preserve"> who saw her a few days before the amputation and </w:t>
      </w:r>
      <w:r w:rsidR="001D4547">
        <w:rPr>
          <w:rFonts w:ascii="Times New Roman" w:hAnsi="Times New Roman" w:cs="Times New Roman"/>
          <w:sz w:val="24"/>
          <w:szCs w:val="24"/>
        </w:rPr>
        <w:t xml:space="preserve">found that </w:t>
      </w:r>
      <w:r w:rsidR="00761209">
        <w:rPr>
          <w:rFonts w:ascii="Times New Roman" w:hAnsi="Times New Roman" w:cs="Times New Roman"/>
          <w:sz w:val="24"/>
          <w:szCs w:val="24"/>
        </w:rPr>
        <w:t xml:space="preserve">her toe was not warm, which it likely would have been were she </w:t>
      </w:r>
      <w:r w:rsidR="00813DF1">
        <w:rPr>
          <w:rFonts w:ascii="Times New Roman" w:hAnsi="Times New Roman" w:cs="Times New Roman"/>
          <w:sz w:val="24"/>
          <w:szCs w:val="24"/>
        </w:rPr>
        <w:t>suffering</w:t>
      </w:r>
      <w:r w:rsidR="00761209">
        <w:rPr>
          <w:rFonts w:ascii="Times New Roman" w:hAnsi="Times New Roman" w:cs="Times New Roman"/>
          <w:sz w:val="24"/>
          <w:szCs w:val="24"/>
        </w:rPr>
        <w:t xml:space="preserve"> f</w:t>
      </w:r>
      <w:r w:rsidR="005C0A8D">
        <w:rPr>
          <w:rFonts w:ascii="Times New Roman" w:hAnsi="Times New Roman" w:cs="Times New Roman"/>
          <w:sz w:val="24"/>
          <w:szCs w:val="24"/>
        </w:rPr>
        <w:t>ro</w:t>
      </w:r>
      <w:r w:rsidR="00761209">
        <w:rPr>
          <w:rFonts w:ascii="Times New Roman" w:hAnsi="Times New Roman" w:cs="Times New Roman"/>
          <w:sz w:val="24"/>
          <w:szCs w:val="24"/>
        </w:rPr>
        <w:t xml:space="preserve">m an attack of gout.  </w:t>
      </w:r>
      <w:r w:rsidR="002B23C5">
        <w:rPr>
          <w:rFonts w:ascii="Times New Roman" w:hAnsi="Times New Roman" w:cs="Times New Roman"/>
          <w:sz w:val="24"/>
          <w:szCs w:val="24"/>
        </w:rPr>
        <w:t xml:space="preserve">(Finding 106.)  </w:t>
      </w:r>
      <w:r w:rsidR="00813DF1">
        <w:rPr>
          <w:rFonts w:ascii="Times New Roman" w:hAnsi="Times New Roman" w:cs="Times New Roman"/>
          <w:sz w:val="24"/>
          <w:szCs w:val="24"/>
        </w:rPr>
        <w:t>Doctor Pham did observe that her toe had a pink discoloration and it and her legs were swollen</w:t>
      </w:r>
      <w:r w:rsidR="002B23C5">
        <w:rPr>
          <w:rFonts w:ascii="Times New Roman" w:hAnsi="Times New Roman" w:cs="Times New Roman"/>
          <w:sz w:val="24"/>
          <w:szCs w:val="24"/>
        </w:rPr>
        <w:t xml:space="preserve"> (Finding 105)</w:t>
      </w:r>
      <w:r w:rsidR="00813DF1">
        <w:rPr>
          <w:rFonts w:ascii="Times New Roman" w:hAnsi="Times New Roman" w:cs="Times New Roman"/>
          <w:sz w:val="24"/>
          <w:szCs w:val="24"/>
        </w:rPr>
        <w:t>, but there is no testimony that this observation, in the absence of any complaints of pain in the toe, should have led him to diagnose gout and fell so far below standard medical practice to show that his practi</w:t>
      </w:r>
      <w:r w:rsidR="002B23C5">
        <w:rPr>
          <w:rFonts w:ascii="Times New Roman" w:hAnsi="Times New Roman" w:cs="Times New Roman"/>
          <w:sz w:val="24"/>
          <w:szCs w:val="24"/>
        </w:rPr>
        <w:t>c</w:t>
      </w:r>
      <w:r w:rsidR="00813DF1">
        <w:rPr>
          <w:rFonts w:ascii="Times New Roman" w:hAnsi="Times New Roman" w:cs="Times New Roman"/>
          <w:sz w:val="24"/>
          <w:szCs w:val="24"/>
        </w:rPr>
        <w:t xml:space="preserve">e presents an immediate threat to public health.  </w:t>
      </w:r>
      <w:r w:rsidR="005C0A8D">
        <w:rPr>
          <w:rFonts w:ascii="Times New Roman" w:hAnsi="Times New Roman" w:cs="Times New Roman"/>
          <w:sz w:val="24"/>
          <w:szCs w:val="24"/>
        </w:rPr>
        <w:t xml:space="preserve">That the </w:t>
      </w:r>
      <w:r w:rsidR="00813DF1">
        <w:rPr>
          <w:rFonts w:ascii="Times New Roman" w:hAnsi="Times New Roman" w:cs="Times New Roman"/>
          <w:sz w:val="24"/>
          <w:szCs w:val="24"/>
        </w:rPr>
        <w:t>orthopedist</w:t>
      </w:r>
      <w:r w:rsidR="005C0A8D">
        <w:rPr>
          <w:rFonts w:ascii="Times New Roman" w:hAnsi="Times New Roman" w:cs="Times New Roman"/>
          <w:sz w:val="24"/>
          <w:szCs w:val="24"/>
        </w:rPr>
        <w:t xml:space="preserve"> to whom Dr. </w:t>
      </w:r>
      <w:r w:rsidR="00813DF1">
        <w:rPr>
          <w:rFonts w:ascii="Times New Roman" w:hAnsi="Times New Roman" w:cs="Times New Roman"/>
          <w:sz w:val="24"/>
          <w:szCs w:val="24"/>
        </w:rPr>
        <w:t>Pham</w:t>
      </w:r>
      <w:r w:rsidR="005C0A8D">
        <w:rPr>
          <w:rFonts w:ascii="Times New Roman" w:hAnsi="Times New Roman" w:cs="Times New Roman"/>
          <w:sz w:val="24"/>
          <w:szCs w:val="24"/>
        </w:rPr>
        <w:t xml:space="preserve"> </w:t>
      </w:r>
      <w:r w:rsidR="00813DF1">
        <w:rPr>
          <w:rFonts w:ascii="Times New Roman" w:hAnsi="Times New Roman" w:cs="Times New Roman"/>
          <w:sz w:val="24"/>
          <w:szCs w:val="24"/>
        </w:rPr>
        <w:t>referred</w:t>
      </w:r>
      <w:r w:rsidR="005C0A8D">
        <w:rPr>
          <w:rFonts w:ascii="Times New Roman" w:hAnsi="Times New Roman" w:cs="Times New Roman"/>
          <w:sz w:val="24"/>
          <w:szCs w:val="24"/>
        </w:rPr>
        <w:t xml:space="preserve"> </w:t>
      </w:r>
      <w:r w:rsidR="00813DF1">
        <w:rPr>
          <w:rFonts w:ascii="Times New Roman" w:hAnsi="Times New Roman" w:cs="Times New Roman"/>
          <w:sz w:val="24"/>
          <w:szCs w:val="24"/>
        </w:rPr>
        <w:t>Patient</w:t>
      </w:r>
      <w:r w:rsidR="005C0A8D">
        <w:rPr>
          <w:rFonts w:ascii="Times New Roman" w:hAnsi="Times New Roman" w:cs="Times New Roman"/>
          <w:sz w:val="24"/>
          <w:szCs w:val="24"/>
        </w:rPr>
        <w:t xml:space="preserve"> TN for hip issues </w:t>
      </w:r>
      <w:r w:rsidR="00813DF1">
        <w:rPr>
          <w:rFonts w:ascii="Times New Roman" w:hAnsi="Times New Roman" w:cs="Times New Roman"/>
          <w:sz w:val="24"/>
          <w:szCs w:val="24"/>
        </w:rPr>
        <w:t>diagnosed</w:t>
      </w:r>
      <w:r w:rsidR="005C0A8D">
        <w:rPr>
          <w:rFonts w:ascii="Times New Roman" w:hAnsi="Times New Roman" w:cs="Times New Roman"/>
          <w:sz w:val="24"/>
          <w:szCs w:val="24"/>
        </w:rPr>
        <w:t xml:space="preserve"> gout does not of itself demonstrate that Dr. </w:t>
      </w:r>
      <w:r w:rsidR="00FE15FF">
        <w:rPr>
          <w:rFonts w:ascii="Times New Roman" w:hAnsi="Times New Roman" w:cs="Times New Roman"/>
          <w:sz w:val="24"/>
          <w:szCs w:val="24"/>
        </w:rPr>
        <w:t xml:space="preserve">Pham’s care was poor.  We do not know what </w:t>
      </w:r>
      <w:r w:rsidR="001D4547">
        <w:rPr>
          <w:rFonts w:ascii="Times New Roman" w:hAnsi="Times New Roman" w:cs="Times New Roman"/>
          <w:sz w:val="24"/>
          <w:szCs w:val="24"/>
        </w:rPr>
        <w:t>P</w:t>
      </w:r>
      <w:r w:rsidR="00813DF1">
        <w:rPr>
          <w:rFonts w:ascii="Times New Roman" w:hAnsi="Times New Roman" w:cs="Times New Roman"/>
          <w:sz w:val="24"/>
          <w:szCs w:val="24"/>
        </w:rPr>
        <w:t>atient</w:t>
      </w:r>
      <w:r w:rsidR="00FE15FF">
        <w:rPr>
          <w:rFonts w:ascii="Times New Roman" w:hAnsi="Times New Roman" w:cs="Times New Roman"/>
          <w:sz w:val="24"/>
          <w:szCs w:val="24"/>
        </w:rPr>
        <w:t xml:space="preserve"> </w:t>
      </w:r>
      <w:r w:rsidR="001D4547">
        <w:rPr>
          <w:rFonts w:ascii="Times New Roman" w:hAnsi="Times New Roman" w:cs="Times New Roman"/>
          <w:sz w:val="24"/>
          <w:szCs w:val="24"/>
        </w:rPr>
        <w:t xml:space="preserve">TN </w:t>
      </w:r>
      <w:r w:rsidR="00FE15FF">
        <w:rPr>
          <w:rFonts w:ascii="Times New Roman" w:hAnsi="Times New Roman" w:cs="Times New Roman"/>
          <w:sz w:val="24"/>
          <w:szCs w:val="24"/>
        </w:rPr>
        <w:t xml:space="preserve">told this doctor or </w:t>
      </w:r>
      <w:r w:rsidR="00813DF1">
        <w:rPr>
          <w:rFonts w:ascii="Times New Roman" w:hAnsi="Times New Roman" w:cs="Times New Roman"/>
          <w:sz w:val="24"/>
          <w:szCs w:val="24"/>
        </w:rPr>
        <w:t>whether</w:t>
      </w:r>
      <w:r w:rsidR="00FE15FF">
        <w:rPr>
          <w:rFonts w:ascii="Times New Roman" w:hAnsi="Times New Roman" w:cs="Times New Roman"/>
          <w:sz w:val="24"/>
          <w:szCs w:val="24"/>
        </w:rPr>
        <w:t xml:space="preserve"> she </w:t>
      </w:r>
      <w:r w:rsidR="002B23C5">
        <w:rPr>
          <w:rFonts w:ascii="Times New Roman" w:hAnsi="Times New Roman" w:cs="Times New Roman"/>
          <w:sz w:val="24"/>
          <w:szCs w:val="24"/>
        </w:rPr>
        <w:t>developed</w:t>
      </w:r>
      <w:r w:rsidR="00FE15FF">
        <w:rPr>
          <w:rFonts w:ascii="Times New Roman" w:hAnsi="Times New Roman" w:cs="Times New Roman"/>
          <w:sz w:val="24"/>
          <w:szCs w:val="24"/>
        </w:rPr>
        <w:t xml:space="preserve"> toe symptoms that she had not </w:t>
      </w:r>
      <w:r w:rsidR="001D4547">
        <w:rPr>
          <w:rFonts w:ascii="Times New Roman" w:hAnsi="Times New Roman" w:cs="Times New Roman"/>
          <w:sz w:val="24"/>
          <w:szCs w:val="24"/>
        </w:rPr>
        <w:t>described</w:t>
      </w:r>
      <w:r w:rsidR="00FE15FF">
        <w:rPr>
          <w:rFonts w:ascii="Times New Roman" w:hAnsi="Times New Roman" w:cs="Times New Roman"/>
          <w:sz w:val="24"/>
          <w:szCs w:val="24"/>
        </w:rPr>
        <w:t xml:space="preserve"> to Dr. Pham.</w:t>
      </w:r>
    </w:p>
    <w:p w:rsidR="004B09A5" w:rsidRDefault="00FE15FF" w:rsidP="00A92A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813DF1">
        <w:rPr>
          <w:rFonts w:ascii="Times New Roman" w:hAnsi="Times New Roman" w:cs="Times New Roman"/>
          <w:sz w:val="24"/>
          <w:szCs w:val="24"/>
        </w:rPr>
        <w:t>Board</w:t>
      </w:r>
      <w:r>
        <w:rPr>
          <w:rFonts w:ascii="Times New Roman" w:hAnsi="Times New Roman" w:cs="Times New Roman"/>
          <w:sz w:val="24"/>
          <w:szCs w:val="24"/>
        </w:rPr>
        <w:t xml:space="preserve"> also </w:t>
      </w:r>
      <w:r w:rsidR="00813DF1">
        <w:rPr>
          <w:rFonts w:ascii="Times New Roman" w:hAnsi="Times New Roman" w:cs="Times New Roman"/>
          <w:sz w:val="24"/>
          <w:szCs w:val="24"/>
        </w:rPr>
        <w:t>alleges</w:t>
      </w:r>
      <w:r>
        <w:rPr>
          <w:rFonts w:ascii="Times New Roman" w:hAnsi="Times New Roman" w:cs="Times New Roman"/>
          <w:sz w:val="24"/>
          <w:szCs w:val="24"/>
        </w:rPr>
        <w:t xml:space="preserve"> </w:t>
      </w:r>
      <w:r w:rsidR="00813DF1">
        <w:rPr>
          <w:rFonts w:ascii="Times New Roman" w:hAnsi="Times New Roman" w:cs="Times New Roman"/>
          <w:sz w:val="24"/>
          <w:szCs w:val="24"/>
        </w:rPr>
        <w:t>that</w:t>
      </w:r>
      <w:r>
        <w:rPr>
          <w:rFonts w:ascii="Times New Roman" w:hAnsi="Times New Roman" w:cs="Times New Roman"/>
          <w:sz w:val="24"/>
          <w:szCs w:val="24"/>
        </w:rPr>
        <w:t xml:space="preserve"> Dr. Pham missed the draining wound adjacent to the toe that became infected and </w:t>
      </w:r>
      <w:r w:rsidR="004B09A5">
        <w:rPr>
          <w:rFonts w:ascii="Times New Roman" w:hAnsi="Times New Roman" w:cs="Times New Roman"/>
          <w:sz w:val="24"/>
          <w:szCs w:val="24"/>
        </w:rPr>
        <w:t xml:space="preserve">that </w:t>
      </w:r>
      <w:r>
        <w:rPr>
          <w:rFonts w:ascii="Times New Roman" w:hAnsi="Times New Roman" w:cs="Times New Roman"/>
          <w:sz w:val="24"/>
          <w:szCs w:val="24"/>
        </w:rPr>
        <w:t>was the immediate cause of the toe amputation.  Dr. P</w:t>
      </w:r>
      <w:r w:rsidR="004B09A5">
        <w:rPr>
          <w:rFonts w:ascii="Times New Roman" w:hAnsi="Times New Roman" w:cs="Times New Roman"/>
          <w:sz w:val="24"/>
          <w:szCs w:val="24"/>
        </w:rPr>
        <w:t>ham</w:t>
      </w:r>
      <w:r>
        <w:rPr>
          <w:rFonts w:ascii="Times New Roman" w:hAnsi="Times New Roman" w:cs="Times New Roman"/>
          <w:sz w:val="24"/>
          <w:szCs w:val="24"/>
        </w:rPr>
        <w:t xml:space="preserve"> testified that he did not observe any draining wou</w:t>
      </w:r>
      <w:r w:rsidR="004B09A5">
        <w:rPr>
          <w:rFonts w:ascii="Times New Roman" w:hAnsi="Times New Roman" w:cs="Times New Roman"/>
          <w:sz w:val="24"/>
          <w:szCs w:val="24"/>
        </w:rPr>
        <w:t>nd</w:t>
      </w:r>
      <w:r>
        <w:rPr>
          <w:rFonts w:ascii="Times New Roman" w:hAnsi="Times New Roman" w:cs="Times New Roman"/>
          <w:sz w:val="24"/>
          <w:szCs w:val="24"/>
        </w:rPr>
        <w:t xml:space="preserve"> on Pa</w:t>
      </w:r>
      <w:r w:rsidR="004B09A5">
        <w:rPr>
          <w:rFonts w:ascii="Times New Roman" w:hAnsi="Times New Roman" w:cs="Times New Roman"/>
          <w:sz w:val="24"/>
          <w:szCs w:val="24"/>
        </w:rPr>
        <w:t>tient</w:t>
      </w:r>
      <w:r>
        <w:rPr>
          <w:rFonts w:ascii="Times New Roman" w:hAnsi="Times New Roman" w:cs="Times New Roman"/>
          <w:sz w:val="24"/>
          <w:szCs w:val="24"/>
        </w:rPr>
        <w:t xml:space="preserve"> TN’s feet.  </w:t>
      </w:r>
      <w:r w:rsidR="002B23C5">
        <w:rPr>
          <w:rFonts w:ascii="Times New Roman" w:hAnsi="Times New Roman" w:cs="Times New Roman"/>
          <w:sz w:val="24"/>
          <w:szCs w:val="24"/>
        </w:rPr>
        <w:t xml:space="preserve">(Finding 105.)  </w:t>
      </w:r>
      <w:r>
        <w:rPr>
          <w:rFonts w:ascii="Times New Roman" w:hAnsi="Times New Roman" w:cs="Times New Roman"/>
          <w:sz w:val="24"/>
          <w:szCs w:val="24"/>
        </w:rPr>
        <w:t xml:space="preserve">The </w:t>
      </w:r>
      <w:r w:rsidR="00813DF1">
        <w:rPr>
          <w:rFonts w:ascii="Times New Roman" w:hAnsi="Times New Roman" w:cs="Times New Roman"/>
          <w:sz w:val="24"/>
          <w:szCs w:val="24"/>
        </w:rPr>
        <w:t>Board’s</w:t>
      </w:r>
      <w:r>
        <w:rPr>
          <w:rFonts w:ascii="Times New Roman" w:hAnsi="Times New Roman" w:cs="Times New Roman"/>
          <w:sz w:val="24"/>
          <w:szCs w:val="24"/>
        </w:rPr>
        <w:t xml:space="preserve"> basis for </w:t>
      </w:r>
      <w:r w:rsidR="00A44410">
        <w:rPr>
          <w:rFonts w:ascii="Times New Roman" w:hAnsi="Times New Roman" w:cs="Times New Roman"/>
          <w:sz w:val="24"/>
          <w:szCs w:val="24"/>
        </w:rPr>
        <w:t>its contention</w:t>
      </w:r>
      <w:r>
        <w:rPr>
          <w:rFonts w:ascii="Times New Roman" w:hAnsi="Times New Roman" w:cs="Times New Roman"/>
          <w:sz w:val="24"/>
          <w:szCs w:val="24"/>
        </w:rPr>
        <w:t xml:space="preserve"> that this demonstrates a treatment failure on his part is its </w:t>
      </w:r>
      <w:r w:rsidR="00813DF1">
        <w:rPr>
          <w:rFonts w:ascii="Times New Roman" w:hAnsi="Times New Roman" w:cs="Times New Roman"/>
          <w:sz w:val="24"/>
          <w:szCs w:val="24"/>
        </w:rPr>
        <w:t>belief</w:t>
      </w:r>
      <w:r>
        <w:rPr>
          <w:rFonts w:ascii="Times New Roman" w:hAnsi="Times New Roman" w:cs="Times New Roman"/>
          <w:sz w:val="24"/>
          <w:szCs w:val="24"/>
        </w:rPr>
        <w:t xml:space="preserve"> that the </w:t>
      </w:r>
      <w:r w:rsidR="00813DF1">
        <w:rPr>
          <w:rFonts w:ascii="Times New Roman" w:hAnsi="Times New Roman" w:cs="Times New Roman"/>
          <w:sz w:val="24"/>
          <w:szCs w:val="24"/>
        </w:rPr>
        <w:t>wound</w:t>
      </w:r>
      <w:r>
        <w:rPr>
          <w:rFonts w:ascii="Times New Roman" w:hAnsi="Times New Roman" w:cs="Times New Roman"/>
          <w:sz w:val="24"/>
          <w:szCs w:val="24"/>
        </w:rPr>
        <w:t xml:space="preserve"> had been dr</w:t>
      </w:r>
      <w:r w:rsidR="004B09A5">
        <w:rPr>
          <w:rFonts w:ascii="Times New Roman" w:hAnsi="Times New Roman" w:cs="Times New Roman"/>
          <w:sz w:val="24"/>
          <w:szCs w:val="24"/>
        </w:rPr>
        <w:t>ain</w:t>
      </w:r>
      <w:r>
        <w:rPr>
          <w:rFonts w:ascii="Times New Roman" w:hAnsi="Times New Roman" w:cs="Times New Roman"/>
          <w:sz w:val="24"/>
          <w:szCs w:val="24"/>
        </w:rPr>
        <w:t xml:space="preserve">ing </w:t>
      </w:r>
      <w:r w:rsidR="00813DF1">
        <w:rPr>
          <w:rFonts w:ascii="Times New Roman" w:hAnsi="Times New Roman" w:cs="Times New Roman"/>
          <w:sz w:val="24"/>
          <w:szCs w:val="24"/>
        </w:rPr>
        <w:t>for</w:t>
      </w:r>
      <w:r>
        <w:rPr>
          <w:rFonts w:ascii="Times New Roman" w:hAnsi="Times New Roman" w:cs="Times New Roman"/>
          <w:sz w:val="24"/>
          <w:szCs w:val="24"/>
        </w:rPr>
        <w:t xml:space="preserve"> six months.  But the only </w:t>
      </w:r>
      <w:r w:rsidR="00813DF1">
        <w:rPr>
          <w:rFonts w:ascii="Times New Roman" w:hAnsi="Times New Roman" w:cs="Times New Roman"/>
          <w:sz w:val="24"/>
          <w:szCs w:val="24"/>
        </w:rPr>
        <w:t>evidence</w:t>
      </w:r>
      <w:r>
        <w:rPr>
          <w:rFonts w:ascii="Times New Roman" w:hAnsi="Times New Roman" w:cs="Times New Roman"/>
          <w:sz w:val="24"/>
          <w:szCs w:val="24"/>
        </w:rPr>
        <w:t xml:space="preserve"> of such a long</w:t>
      </w:r>
      <w:r w:rsidR="004B09A5">
        <w:rPr>
          <w:rFonts w:ascii="Times New Roman" w:hAnsi="Times New Roman" w:cs="Times New Roman"/>
          <w:sz w:val="24"/>
          <w:szCs w:val="24"/>
        </w:rPr>
        <w:t>-</w:t>
      </w:r>
      <w:r>
        <w:rPr>
          <w:rFonts w:ascii="Times New Roman" w:hAnsi="Times New Roman" w:cs="Times New Roman"/>
          <w:sz w:val="24"/>
          <w:szCs w:val="24"/>
        </w:rPr>
        <w:t xml:space="preserve">existing open wound </w:t>
      </w:r>
      <w:r w:rsidR="00813DF1">
        <w:rPr>
          <w:rFonts w:ascii="Times New Roman" w:hAnsi="Times New Roman" w:cs="Times New Roman"/>
          <w:sz w:val="24"/>
          <w:szCs w:val="24"/>
        </w:rPr>
        <w:t>is</w:t>
      </w:r>
      <w:r>
        <w:rPr>
          <w:rFonts w:ascii="Times New Roman" w:hAnsi="Times New Roman" w:cs="Times New Roman"/>
          <w:sz w:val="24"/>
          <w:szCs w:val="24"/>
        </w:rPr>
        <w:t xml:space="preserve"> NP Gibson’s note of her conversation with Patient TN.  </w:t>
      </w:r>
      <w:r w:rsidR="002B23C5">
        <w:rPr>
          <w:rFonts w:ascii="Times New Roman" w:hAnsi="Times New Roman" w:cs="Times New Roman"/>
          <w:sz w:val="24"/>
          <w:szCs w:val="24"/>
        </w:rPr>
        <w:t xml:space="preserve">(Finding 106.)  </w:t>
      </w:r>
      <w:r w:rsidR="002146AB">
        <w:rPr>
          <w:rFonts w:ascii="Times New Roman" w:hAnsi="Times New Roman" w:cs="Times New Roman"/>
          <w:sz w:val="24"/>
          <w:szCs w:val="24"/>
        </w:rPr>
        <w:t xml:space="preserve">But there is no </w:t>
      </w:r>
      <w:r w:rsidR="00813DF1">
        <w:rPr>
          <w:rFonts w:ascii="Times New Roman" w:hAnsi="Times New Roman" w:cs="Times New Roman"/>
          <w:sz w:val="24"/>
          <w:szCs w:val="24"/>
        </w:rPr>
        <w:t>evidence</w:t>
      </w:r>
      <w:r>
        <w:rPr>
          <w:rFonts w:ascii="Times New Roman" w:hAnsi="Times New Roman" w:cs="Times New Roman"/>
          <w:sz w:val="24"/>
          <w:szCs w:val="24"/>
        </w:rPr>
        <w:t xml:space="preserve"> </w:t>
      </w:r>
      <w:r w:rsidR="004B09A5">
        <w:rPr>
          <w:rFonts w:ascii="Times New Roman" w:hAnsi="Times New Roman" w:cs="Times New Roman"/>
          <w:sz w:val="24"/>
          <w:szCs w:val="24"/>
        </w:rPr>
        <w:t>as to</w:t>
      </w:r>
      <w:r>
        <w:rPr>
          <w:rFonts w:ascii="Times New Roman" w:hAnsi="Times New Roman" w:cs="Times New Roman"/>
          <w:sz w:val="24"/>
          <w:szCs w:val="24"/>
        </w:rPr>
        <w:t xml:space="preserve"> how good an historian th</w:t>
      </w:r>
      <w:r w:rsidR="002146AB">
        <w:rPr>
          <w:rFonts w:ascii="Times New Roman" w:hAnsi="Times New Roman" w:cs="Times New Roman"/>
          <w:sz w:val="24"/>
          <w:szCs w:val="24"/>
        </w:rPr>
        <w:t>is</w:t>
      </w:r>
      <w:r>
        <w:rPr>
          <w:rFonts w:ascii="Times New Roman" w:hAnsi="Times New Roman" w:cs="Times New Roman"/>
          <w:sz w:val="24"/>
          <w:szCs w:val="24"/>
        </w:rPr>
        <w:t xml:space="preserve"> patient was.  </w:t>
      </w:r>
      <w:r w:rsidR="009D4F0A">
        <w:rPr>
          <w:rFonts w:ascii="Times New Roman" w:hAnsi="Times New Roman" w:cs="Times New Roman"/>
          <w:sz w:val="24"/>
          <w:szCs w:val="24"/>
        </w:rPr>
        <w:t>Thus, ther</w:t>
      </w:r>
      <w:r w:rsidR="004B09A5">
        <w:rPr>
          <w:rFonts w:ascii="Times New Roman" w:hAnsi="Times New Roman" w:cs="Times New Roman"/>
          <w:sz w:val="24"/>
          <w:szCs w:val="24"/>
        </w:rPr>
        <w:t>e</w:t>
      </w:r>
      <w:r w:rsidR="009D4F0A">
        <w:rPr>
          <w:rFonts w:ascii="Times New Roman" w:hAnsi="Times New Roman" w:cs="Times New Roman"/>
          <w:sz w:val="24"/>
          <w:szCs w:val="24"/>
        </w:rPr>
        <w:t xml:space="preserve"> is no solid </w:t>
      </w:r>
      <w:r w:rsidR="00813DF1">
        <w:rPr>
          <w:rFonts w:ascii="Times New Roman" w:hAnsi="Times New Roman" w:cs="Times New Roman"/>
          <w:sz w:val="24"/>
          <w:szCs w:val="24"/>
        </w:rPr>
        <w:t>evidence</w:t>
      </w:r>
      <w:r w:rsidR="009D4F0A">
        <w:rPr>
          <w:rFonts w:ascii="Times New Roman" w:hAnsi="Times New Roman" w:cs="Times New Roman"/>
          <w:sz w:val="24"/>
          <w:szCs w:val="24"/>
        </w:rPr>
        <w:t xml:space="preserve"> as to how long this skin break existed or how long it was draining.  All that is known is that by the time Patient TN saw NP Gibson, the open wound was tiny.  It was described by NP Gibson as a “pinpoint opening.”  </w:t>
      </w:r>
      <w:r w:rsidR="002146AB">
        <w:rPr>
          <w:rFonts w:ascii="Times New Roman" w:hAnsi="Times New Roman" w:cs="Times New Roman"/>
          <w:sz w:val="24"/>
          <w:szCs w:val="24"/>
        </w:rPr>
        <w:t xml:space="preserve">(Finding 106.)  </w:t>
      </w:r>
      <w:r w:rsidR="004B09A5">
        <w:rPr>
          <w:rFonts w:ascii="Times New Roman" w:hAnsi="Times New Roman" w:cs="Times New Roman"/>
          <w:sz w:val="24"/>
          <w:szCs w:val="24"/>
        </w:rPr>
        <w:t xml:space="preserve">There is no evidence as to the </w:t>
      </w:r>
      <w:r w:rsidR="00813DF1">
        <w:rPr>
          <w:rFonts w:ascii="Times New Roman" w:hAnsi="Times New Roman" w:cs="Times New Roman"/>
          <w:sz w:val="24"/>
          <w:szCs w:val="24"/>
        </w:rPr>
        <w:t>condition</w:t>
      </w:r>
      <w:r w:rsidR="004B09A5">
        <w:rPr>
          <w:rFonts w:ascii="Times New Roman" w:hAnsi="Times New Roman" w:cs="Times New Roman"/>
          <w:sz w:val="24"/>
          <w:szCs w:val="24"/>
        </w:rPr>
        <w:t xml:space="preserve"> of this area </w:t>
      </w:r>
      <w:r w:rsidR="001D4547">
        <w:rPr>
          <w:rFonts w:ascii="Times New Roman" w:hAnsi="Times New Roman" w:cs="Times New Roman"/>
          <w:sz w:val="24"/>
          <w:szCs w:val="24"/>
        </w:rPr>
        <w:t>during</w:t>
      </w:r>
      <w:r w:rsidR="004B09A5">
        <w:rPr>
          <w:rFonts w:ascii="Times New Roman" w:hAnsi="Times New Roman" w:cs="Times New Roman"/>
          <w:sz w:val="24"/>
          <w:szCs w:val="24"/>
        </w:rPr>
        <w:t xml:space="preserve"> any of the four </w:t>
      </w:r>
      <w:r w:rsidR="001D4547">
        <w:rPr>
          <w:rFonts w:ascii="Times New Roman" w:hAnsi="Times New Roman" w:cs="Times New Roman"/>
          <w:sz w:val="24"/>
          <w:szCs w:val="24"/>
        </w:rPr>
        <w:t>visits when</w:t>
      </w:r>
      <w:r w:rsidR="004B09A5">
        <w:rPr>
          <w:rFonts w:ascii="Times New Roman" w:hAnsi="Times New Roman" w:cs="Times New Roman"/>
          <w:sz w:val="24"/>
          <w:szCs w:val="24"/>
        </w:rPr>
        <w:t xml:space="preserve"> Dr. Pham saw Patient TN in the six months preceding her visit with NP Gibson.  </w:t>
      </w:r>
      <w:r w:rsidR="002146AB">
        <w:rPr>
          <w:rFonts w:ascii="Times New Roman" w:hAnsi="Times New Roman" w:cs="Times New Roman"/>
          <w:sz w:val="24"/>
          <w:szCs w:val="24"/>
        </w:rPr>
        <w:t>(</w:t>
      </w:r>
      <w:r w:rsidR="002146AB" w:rsidRPr="002146AB">
        <w:rPr>
          <w:rFonts w:ascii="Times New Roman" w:hAnsi="Times New Roman" w:cs="Times New Roman"/>
          <w:i/>
          <w:sz w:val="24"/>
          <w:szCs w:val="24"/>
        </w:rPr>
        <w:t>See</w:t>
      </w:r>
      <w:r w:rsidR="002146AB">
        <w:rPr>
          <w:rFonts w:ascii="Times New Roman" w:hAnsi="Times New Roman" w:cs="Times New Roman"/>
          <w:sz w:val="24"/>
          <w:szCs w:val="24"/>
        </w:rPr>
        <w:t xml:space="preserve"> Finding 105.)  </w:t>
      </w:r>
      <w:r w:rsidR="004B09A5">
        <w:rPr>
          <w:rFonts w:ascii="Times New Roman" w:hAnsi="Times New Roman" w:cs="Times New Roman"/>
          <w:sz w:val="24"/>
          <w:szCs w:val="24"/>
        </w:rPr>
        <w:t xml:space="preserve">Was such a small wound in existence for the whole time and draining </w:t>
      </w:r>
      <w:r w:rsidR="00813DF1">
        <w:rPr>
          <w:rFonts w:ascii="Times New Roman" w:hAnsi="Times New Roman" w:cs="Times New Roman"/>
          <w:sz w:val="24"/>
          <w:szCs w:val="24"/>
        </w:rPr>
        <w:t>throughout</w:t>
      </w:r>
      <w:r w:rsidR="004B09A5">
        <w:rPr>
          <w:rFonts w:ascii="Times New Roman" w:hAnsi="Times New Roman" w:cs="Times New Roman"/>
          <w:sz w:val="24"/>
          <w:szCs w:val="24"/>
        </w:rPr>
        <w:t xml:space="preserve"> this period?  Was it more recent or </w:t>
      </w:r>
      <w:r w:rsidR="00813DF1">
        <w:rPr>
          <w:rFonts w:ascii="Times New Roman" w:hAnsi="Times New Roman" w:cs="Times New Roman"/>
          <w:sz w:val="24"/>
          <w:szCs w:val="24"/>
        </w:rPr>
        <w:t>draining</w:t>
      </w:r>
      <w:r w:rsidR="004B09A5">
        <w:rPr>
          <w:rFonts w:ascii="Times New Roman" w:hAnsi="Times New Roman" w:cs="Times New Roman"/>
          <w:sz w:val="24"/>
          <w:szCs w:val="24"/>
        </w:rPr>
        <w:t xml:space="preserve"> only on and off?  </w:t>
      </w:r>
      <w:r w:rsidR="00813DF1">
        <w:rPr>
          <w:rFonts w:ascii="Times New Roman" w:hAnsi="Times New Roman" w:cs="Times New Roman"/>
          <w:sz w:val="24"/>
          <w:szCs w:val="24"/>
        </w:rPr>
        <w:t>These questions</w:t>
      </w:r>
      <w:r w:rsidR="004B09A5">
        <w:rPr>
          <w:rFonts w:ascii="Times New Roman" w:hAnsi="Times New Roman" w:cs="Times New Roman"/>
          <w:sz w:val="24"/>
          <w:szCs w:val="24"/>
        </w:rPr>
        <w:t xml:space="preserve"> cannot </w:t>
      </w:r>
      <w:r w:rsidR="004B09A5">
        <w:rPr>
          <w:rFonts w:ascii="Times New Roman" w:hAnsi="Times New Roman" w:cs="Times New Roman"/>
          <w:sz w:val="24"/>
          <w:szCs w:val="24"/>
        </w:rPr>
        <w:lastRenderedPageBreak/>
        <w:t xml:space="preserve">be </w:t>
      </w:r>
      <w:r w:rsidR="00813DF1">
        <w:rPr>
          <w:rFonts w:ascii="Times New Roman" w:hAnsi="Times New Roman" w:cs="Times New Roman"/>
          <w:sz w:val="24"/>
          <w:szCs w:val="24"/>
        </w:rPr>
        <w:t>answered</w:t>
      </w:r>
      <w:r w:rsidR="004B09A5">
        <w:rPr>
          <w:rFonts w:ascii="Times New Roman" w:hAnsi="Times New Roman" w:cs="Times New Roman"/>
          <w:sz w:val="24"/>
          <w:szCs w:val="24"/>
        </w:rPr>
        <w:t xml:space="preserve"> </w:t>
      </w:r>
      <w:r w:rsidR="002146AB">
        <w:rPr>
          <w:rFonts w:ascii="Times New Roman" w:hAnsi="Times New Roman" w:cs="Times New Roman"/>
          <w:sz w:val="24"/>
          <w:szCs w:val="24"/>
        </w:rPr>
        <w:t>from</w:t>
      </w:r>
      <w:r w:rsidR="004B09A5">
        <w:rPr>
          <w:rFonts w:ascii="Times New Roman" w:hAnsi="Times New Roman" w:cs="Times New Roman"/>
          <w:sz w:val="24"/>
          <w:szCs w:val="24"/>
        </w:rPr>
        <w:t xml:space="preserve"> the record.  All that can be said is that Dr. </w:t>
      </w:r>
      <w:r w:rsidR="00813DF1">
        <w:rPr>
          <w:rFonts w:ascii="Times New Roman" w:hAnsi="Times New Roman" w:cs="Times New Roman"/>
          <w:sz w:val="24"/>
          <w:szCs w:val="24"/>
        </w:rPr>
        <w:t>Pham</w:t>
      </w:r>
      <w:r w:rsidR="004B09A5">
        <w:rPr>
          <w:rFonts w:ascii="Times New Roman" w:hAnsi="Times New Roman" w:cs="Times New Roman"/>
          <w:sz w:val="24"/>
          <w:szCs w:val="24"/>
        </w:rPr>
        <w:t xml:space="preserve"> did not see a d</w:t>
      </w:r>
      <w:r w:rsidR="002146AB">
        <w:rPr>
          <w:rFonts w:ascii="Times New Roman" w:hAnsi="Times New Roman" w:cs="Times New Roman"/>
          <w:sz w:val="24"/>
          <w:szCs w:val="24"/>
        </w:rPr>
        <w:t>raining</w:t>
      </w:r>
      <w:r w:rsidR="004B09A5">
        <w:rPr>
          <w:rFonts w:ascii="Times New Roman" w:hAnsi="Times New Roman" w:cs="Times New Roman"/>
          <w:sz w:val="24"/>
          <w:szCs w:val="24"/>
        </w:rPr>
        <w:t xml:space="preserve"> </w:t>
      </w:r>
      <w:r w:rsidR="00813DF1">
        <w:rPr>
          <w:rFonts w:ascii="Times New Roman" w:hAnsi="Times New Roman" w:cs="Times New Roman"/>
          <w:sz w:val="24"/>
          <w:szCs w:val="24"/>
        </w:rPr>
        <w:t>wound</w:t>
      </w:r>
      <w:r w:rsidR="004B09A5">
        <w:rPr>
          <w:rFonts w:ascii="Times New Roman" w:hAnsi="Times New Roman" w:cs="Times New Roman"/>
          <w:sz w:val="24"/>
          <w:szCs w:val="24"/>
        </w:rPr>
        <w:t xml:space="preserve"> </w:t>
      </w:r>
      <w:r w:rsidR="001D4547">
        <w:rPr>
          <w:rFonts w:ascii="Times New Roman" w:hAnsi="Times New Roman" w:cs="Times New Roman"/>
          <w:sz w:val="24"/>
          <w:szCs w:val="24"/>
        </w:rPr>
        <w:t>during any of</w:t>
      </w:r>
      <w:r w:rsidR="004B09A5">
        <w:rPr>
          <w:rFonts w:ascii="Times New Roman" w:hAnsi="Times New Roman" w:cs="Times New Roman"/>
          <w:sz w:val="24"/>
          <w:szCs w:val="24"/>
        </w:rPr>
        <w:t xml:space="preserve"> </w:t>
      </w:r>
      <w:r w:rsidR="00813DF1">
        <w:rPr>
          <w:rFonts w:ascii="Times New Roman" w:hAnsi="Times New Roman" w:cs="Times New Roman"/>
          <w:sz w:val="24"/>
          <w:szCs w:val="24"/>
        </w:rPr>
        <w:t>these</w:t>
      </w:r>
      <w:r w:rsidR="004B09A5">
        <w:rPr>
          <w:rFonts w:ascii="Times New Roman" w:hAnsi="Times New Roman" w:cs="Times New Roman"/>
          <w:sz w:val="24"/>
          <w:szCs w:val="24"/>
        </w:rPr>
        <w:t xml:space="preserve"> </w:t>
      </w:r>
      <w:r w:rsidR="00813DF1">
        <w:rPr>
          <w:rFonts w:ascii="Times New Roman" w:hAnsi="Times New Roman" w:cs="Times New Roman"/>
          <w:sz w:val="24"/>
          <w:szCs w:val="24"/>
        </w:rPr>
        <w:t>four</w:t>
      </w:r>
      <w:r w:rsidR="004B09A5">
        <w:rPr>
          <w:rFonts w:ascii="Times New Roman" w:hAnsi="Times New Roman" w:cs="Times New Roman"/>
          <w:sz w:val="24"/>
          <w:szCs w:val="24"/>
        </w:rPr>
        <w:t xml:space="preserve"> visits.  </w:t>
      </w:r>
      <w:r w:rsidR="00813DF1">
        <w:rPr>
          <w:rFonts w:ascii="Times New Roman" w:hAnsi="Times New Roman" w:cs="Times New Roman"/>
          <w:sz w:val="24"/>
          <w:szCs w:val="24"/>
        </w:rPr>
        <w:t xml:space="preserve">Without knowing whether a draining wound was present at any of these visits, I cannot determine whether his treatment of the patient </w:t>
      </w:r>
      <w:r w:rsidR="002146AB">
        <w:rPr>
          <w:rFonts w:ascii="Times New Roman" w:hAnsi="Times New Roman" w:cs="Times New Roman"/>
          <w:sz w:val="24"/>
          <w:szCs w:val="24"/>
        </w:rPr>
        <w:t xml:space="preserve">fell </w:t>
      </w:r>
      <w:r w:rsidR="00813DF1">
        <w:rPr>
          <w:rFonts w:ascii="Times New Roman" w:hAnsi="Times New Roman" w:cs="Times New Roman"/>
          <w:sz w:val="24"/>
          <w:szCs w:val="24"/>
        </w:rPr>
        <w:t>below acceptable medical practice, let alone that it was so deficient as to demonstrate that his continued practice represents an immediate threat to public health.</w:t>
      </w:r>
    </w:p>
    <w:p w:rsidR="00813DF1" w:rsidRPr="002146AB" w:rsidRDefault="002146AB" w:rsidP="002146AB">
      <w:pPr>
        <w:spacing w:line="480" w:lineRule="auto"/>
        <w:ind w:firstLine="720"/>
        <w:jc w:val="center"/>
        <w:rPr>
          <w:rFonts w:ascii="Times New Roman" w:hAnsi="Times New Roman" w:cs="Times New Roman"/>
          <w:b/>
          <w:sz w:val="24"/>
          <w:szCs w:val="24"/>
        </w:rPr>
      </w:pPr>
      <w:r w:rsidRPr="002146AB">
        <w:rPr>
          <w:rFonts w:ascii="Times New Roman" w:hAnsi="Times New Roman" w:cs="Times New Roman"/>
          <w:b/>
          <w:sz w:val="24"/>
          <w:szCs w:val="24"/>
        </w:rPr>
        <w:t>Conclusion</w:t>
      </w:r>
    </w:p>
    <w:p w:rsidR="002146AB" w:rsidRDefault="002146AB" w:rsidP="002146A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For the reasons stated above, I conclude that the Board has not shown by a preponderance of the evidence that Dr. Pham’s treatment of any of the four patients at issue was so poor as to demonstrate that any continued practice he might undertake in Massachusetts would present an immediate and serious threat to the public health</w:t>
      </w:r>
      <w:r w:rsidR="001D4547">
        <w:rPr>
          <w:rFonts w:ascii="Times New Roman" w:hAnsi="Times New Roman" w:cs="Times New Roman"/>
          <w:sz w:val="24"/>
          <w:szCs w:val="24"/>
        </w:rPr>
        <w:t>, safety, or welfare</w:t>
      </w:r>
      <w:r>
        <w:rPr>
          <w:rFonts w:ascii="Times New Roman" w:hAnsi="Times New Roman" w:cs="Times New Roman"/>
          <w:sz w:val="24"/>
          <w:szCs w:val="24"/>
        </w:rPr>
        <w:t>.  I therefore recommend that the motion for summary suspension be denied.</w:t>
      </w:r>
    </w:p>
    <w:p w:rsidR="002146AB" w:rsidRPr="00DD51CF" w:rsidRDefault="002146AB" w:rsidP="002146AB">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OF ADMINISTRATIVE LAW APPEALS</w:t>
      </w:r>
    </w:p>
    <w:p w:rsidR="002146AB" w:rsidRDefault="002146AB" w:rsidP="002146AB">
      <w:pPr>
        <w:pStyle w:val="NoSpacing"/>
        <w:rPr>
          <w:rFonts w:ascii="Times New Roman" w:hAnsi="Times New Roman" w:cs="Times New Roman"/>
          <w:sz w:val="24"/>
          <w:szCs w:val="24"/>
        </w:rPr>
      </w:pPr>
    </w:p>
    <w:p w:rsidR="002146AB" w:rsidRDefault="002146AB" w:rsidP="002146AB">
      <w:pPr>
        <w:pStyle w:val="NoSpacing"/>
        <w:rPr>
          <w:rFonts w:ascii="Times New Roman" w:hAnsi="Times New Roman" w:cs="Times New Roman"/>
          <w:sz w:val="24"/>
          <w:szCs w:val="24"/>
        </w:rPr>
      </w:pPr>
      <w:r>
        <w:rPr>
          <w:rFonts w:ascii="Times New Roman" w:hAnsi="Times New Roman" w:cs="Times New Roman"/>
          <w:sz w:val="24"/>
          <w:szCs w:val="24"/>
        </w:rPr>
        <w:tab/>
      </w:r>
    </w:p>
    <w:p w:rsidR="002146AB" w:rsidRDefault="002146AB" w:rsidP="002146A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rsidR="002146AB" w:rsidRDefault="002146AB" w:rsidP="002146A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P. Rooney</w:t>
      </w:r>
    </w:p>
    <w:p w:rsidR="002146AB" w:rsidRDefault="002146AB" w:rsidP="002146A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Administrative Magistrate</w:t>
      </w:r>
    </w:p>
    <w:p w:rsidR="002146AB" w:rsidRDefault="002146AB" w:rsidP="002146AB">
      <w:pPr>
        <w:pStyle w:val="NoSpacing"/>
        <w:rPr>
          <w:rFonts w:ascii="Times New Roman" w:hAnsi="Times New Roman" w:cs="Times New Roman"/>
          <w:sz w:val="24"/>
          <w:szCs w:val="24"/>
        </w:rPr>
      </w:pPr>
    </w:p>
    <w:p w:rsidR="002146AB" w:rsidRDefault="002146AB" w:rsidP="002146AB">
      <w:pPr>
        <w:pStyle w:val="NoSpacing"/>
        <w:rPr>
          <w:rFonts w:ascii="Times New Roman" w:hAnsi="Times New Roman" w:cs="Times New Roman"/>
          <w:sz w:val="24"/>
          <w:szCs w:val="24"/>
        </w:rPr>
      </w:pPr>
    </w:p>
    <w:p w:rsidR="004741A3" w:rsidRDefault="002146AB" w:rsidP="002146AB">
      <w:pPr>
        <w:pStyle w:val="NoSpacing"/>
        <w:rPr>
          <w:rFonts w:ascii="Times New Roman" w:hAnsi="Times New Roman" w:cs="Times New Roman"/>
          <w:sz w:val="24"/>
          <w:szCs w:val="24"/>
        </w:rPr>
      </w:pPr>
      <w:r>
        <w:rPr>
          <w:rFonts w:ascii="Times New Roman" w:hAnsi="Times New Roman" w:cs="Times New Roman"/>
          <w:sz w:val="24"/>
          <w:szCs w:val="24"/>
        </w:rPr>
        <w:t xml:space="preserve">Dated: </w:t>
      </w:r>
      <w:r w:rsidR="004F63C1">
        <w:rPr>
          <w:rFonts w:ascii="Times New Roman" w:hAnsi="Times New Roman" w:cs="Times New Roman"/>
          <w:sz w:val="24"/>
          <w:szCs w:val="24"/>
        </w:rPr>
        <w:t>September 6, 2019</w:t>
      </w:r>
    </w:p>
    <w:sectPr w:rsidR="004741A3" w:rsidSect="0055251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B42" w:rsidRDefault="00D86B42" w:rsidP="004229C6">
      <w:r>
        <w:separator/>
      </w:r>
    </w:p>
  </w:endnote>
  <w:endnote w:type="continuationSeparator" w:id="0">
    <w:p w:rsidR="00D86B42" w:rsidRDefault="00D86B42" w:rsidP="0042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146710"/>
      <w:docPartObj>
        <w:docPartGallery w:val="Page Numbers (Bottom of Page)"/>
        <w:docPartUnique/>
      </w:docPartObj>
    </w:sdtPr>
    <w:sdtEndPr>
      <w:rPr>
        <w:rFonts w:ascii="Times New Roman" w:hAnsi="Times New Roman" w:cs="Times New Roman"/>
        <w:noProof/>
        <w:sz w:val="24"/>
        <w:szCs w:val="24"/>
      </w:rPr>
    </w:sdtEndPr>
    <w:sdtContent>
      <w:p w:rsidR="00572D5D" w:rsidRPr="0055251D" w:rsidRDefault="00572D5D">
        <w:pPr>
          <w:pStyle w:val="Footer"/>
          <w:jc w:val="center"/>
          <w:rPr>
            <w:rFonts w:ascii="Times New Roman" w:hAnsi="Times New Roman" w:cs="Times New Roman"/>
            <w:sz w:val="24"/>
            <w:szCs w:val="24"/>
          </w:rPr>
        </w:pPr>
        <w:r w:rsidRPr="0055251D">
          <w:rPr>
            <w:rFonts w:ascii="Times New Roman" w:hAnsi="Times New Roman" w:cs="Times New Roman"/>
            <w:sz w:val="24"/>
            <w:szCs w:val="24"/>
          </w:rPr>
          <w:fldChar w:fldCharType="begin"/>
        </w:r>
        <w:r w:rsidRPr="0055251D">
          <w:rPr>
            <w:rFonts w:ascii="Times New Roman" w:hAnsi="Times New Roman" w:cs="Times New Roman"/>
            <w:sz w:val="24"/>
            <w:szCs w:val="24"/>
          </w:rPr>
          <w:instrText xml:space="preserve"> PAGE   \* MERGEFORMAT </w:instrText>
        </w:r>
        <w:r w:rsidRPr="0055251D">
          <w:rPr>
            <w:rFonts w:ascii="Times New Roman" w:hAnsi="Times New Roman" w:cs="Times New Roman"/>
            <w:sz w:val="24"/>
            <w:szCs w:val="24"/>
          </w:rPr>
          <w:fldChar w:fldCharType="separate"/>
        </w:r>
        <w:r w:rsidR="00946977">
          <w:rPr>
            <w:rFonts w:ascii="Times New Roman" w:hAnsi="Times New Roman" w:cs="Times New Roman"/>
            <w:noProof/>
            <w:sz w:val="24"/>
            <w:szCs w:val="24"/>
          </w:rPr>
          <w:t>30</w:t>
        </w:r>
        <w:r w:rsidRPr="0055251D">
          <w:rPr>
            <w:rFonts w:ascii="Times New Roman" w:hAnsi="Times New Roman" w:cs="Times New Roman"/>
            <w:noProof/>
            <w:sz w:val="24"/>
            <w:szCs w:val="24"/>
          </w:rPr>
          <w:fldChar w:fldCharType="end"/>
        </w:r>
      </w:p>
    </w:sdtContent>
  </w:sdt>
  <w:p w:rsidR="00572D5D" w:rsidRDefault="00572D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5D" w:rsidRPr="0055251D" w:rsidRDefault="00572D5D">
    <w:pPr>
      <w:pStyle w:val="Footer"/>
      <w:jc w:val="center"/>
      <w:rPr>
        <w:rFonts w:ascii="Times New Roman" w:hAnsi="Times New Roman" w:cs="Times New Roman"/>
        <w:sz w:val="24"/>
        <w:szCs w:val="24"/>
      </w:rPr>
    </w:pPr>
  </w:p>
  <w:p w:rsidR="00572D5D" w:rsidRDefault="00572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B42" w:rsidRDefault="00D86B42" w:rsidP="004229C6">
      <w:r>
        <w:separator/>
      </w:r>
    </w:p>
  </w:footnote>
  <w:footnote w:type="continuationSeparator" w:id="0">
    <w:p w:rsidR="00D86B42" w:rsidRDefault="00D86B42" w:rsidP="004229C6">
      <w:r>
        <w:continuationSeparator/>
      </w:r>
    </w:p>
  </w:footnote>
  <w:footnote w:id="1">
    <w:p w:rsidR="00572D5D" w:rsidRDefault="00572D5D">
      <w:pPr>
        <w:pStyle w:val="FootnoteText"/>
      </w:pPr>
      <w:r>
        <w:rPr>
          <w:rStyle w:val="FootnoteReference"/>
        </w:rPr>
        <w:footnoteRef/>
      </w:r>
      <w:r>
        <w:t xml:space="preserve">  The motion also cites 243 CMR 1.03(11)(b), which allows the Board to summarily suspend a doctor’s license if he “may be a serious threat to the public health,” and indeed, in its second paragraph stated that the affidavit of its inspector “demonstrates that Dr. Pham represents a serious threat to the public health, safety or welfare.”  Board counsel, however, avers that the Board was pursing only the assertion that Dr. Pham’s continued practice presents an immediate and serious threat to the public health.</w:t>
      </w:r>
    </w:p>
  </w:footnote>
  <w:footnote w:id="2">
    <w:p w:rsidR="00572D5D" w:rsidRDefault="00572D5D">
      <w:pPr>
        <w:pStyle w:val="FootnoteText"/>
      </w:pPr>
      <w:r>
        <w:rPr>
          <w:rStyle w:val="FootnoteReference"/>
        </w:rPr>
        <w:footnoteRef/>
      </w:r>
      <w:r>
        <w:t xml:space="preserve">  The Board’s first exhibit is an affidavit of its investigator, Susan Dye.  The affidavit originally included a series of attached exhibits.  The Board did not include those when it filed its hearing exhibits.  The letter that prompted the Board’s investigation was Exhibit 1 to Ms. Dye’s affidavit.  I have added it to the Board’s hearing Exhibit 1.  I have also added another exhibit that was originally attached to Ms. Dye’s affidavit, namely the report of the Board’s expert, Dr. Andrew Angel.</w:t>
      </w:r>
    </w:p>
  </w:footnote>
  <w:footnote w:id="3">
    <w:p w:rsidR="00572D5D" w:rsidRDefault="00572D5D">
      <w:pPr>
        <w:pStyle w:val="FootnoteText"/>
      </w:pPr>
      <w:r>
        <w:rPr>
          <w:rStyle w:val="FootnoteReference"/>
        </w:rPr>
        <w:footnoteRef/>
      </w:r>
      <w:r>
        <w:t xml:space="preserve"> References are to the three volume transcript of the hearing.</w:t>
      </w:r>
    </w:p>
  </w:footnote>
  <w:footnote w:id="4">
    <w:p w:rsidR="00572D5D" w:rsidRDefault="00572D5D">
      <w:pPr>
        <w:pStyle w:val="FootnoteText"/>
      </w:pPr>
      <w:r>
        <w:rPr>
          <w:rStyle w:val="FootnoteReference"/>
        </w:rPr>
        <w:footnoteRef/>
      </w:r>
      <w:r>
        <w:t xml:space="preserve"> </w:t>
      </w:r>
      <w:r w:rsidRPr="005B27E5">
        <w:t xml:space="preserve">On February 25, 2015, Dr. Culley received an e-mail from Steven Malchman, the director of medical records and compliance officer at </w:t>
      </w:r>
      <w:r>
        <w:t>the Family Health Center</w:t>
      </w:r>
      <w:r w:rsidRPr="005B27E5">
        <w:t xml:space="preserve">.  In the e-mail, Mr. Malchman reported that a patient of Dr. Pham’s had various complaints and requested a different provider. </w:t>
      </w:r>
      <w:r>
        <w:t xml:space="preserve"> One of the complaints was that Dr. Pham criticized the patient’s weight.  </w:t>
      </w:r>
      <w:r w:rsidRPr="005B27E5">
        <w:t xml:space="preserve">Dr. Culley did not remember receiving this e-mail.  </w:t>
      </w:r>
      <w:r>
        <w:t xml:space="preserve">Once Board counsel showed him a copy of the email, he opined that the complaint was common to medical providers and that doctors routinely tell diabetes patients to lose weight and are criticized for this advice.  </w:t>
      </w:r>
    </w:p>
    <w:p w:rsidR="00572D5D" w:rsidRDefault="00572D5D" w:rsidP="00BA39E3">
      <w:pPr>
        <w:pStyle w:val="FootnoteText"/>
        <w:ind w:firstLine="720"/>
      </w:pPr>
      <w:r>
        <w:t xml:space="preserve">The Board, in its closing brief, observes that the email mentions more serious concerns, such as the patient complaining of knee pain, which Dr. Pham attributed to her weight and, in doing so, failed to notice that she had two torn meniscus, a ligament tear, a sprained ACL and bone fragments.  Dr. Culley was not asked about this, but he stated that this patient’s problems seemed to stem from osteoarthritis.  From this, counsel contends that Dr. Culley’s “method of complaint review involved defensiveness and unfounded assumptions about a patient’s history and care.”  I do not find this conclusion warranted.  Dr. Culley’s testimony about the method the Family Health Care Center used to evaluate its doctors routinely and his own efforts to review Dr. Pham’s work hardly suggest that he was lax in his concern for patient care.  And since he was not questioned about his opinion that this patient's knee problems are likely attributable to arthritis, there is no evidence that his conclusion on that score is unwarranted.  </w:t>
      </w:r>
      <w:r w:rsidRPr="005B27E5">
        <w:t>(</w:t>
      </w:r>
      <w:r w:rsidRPr="00FF71EF">
        <w:rPr>
          <w:i/>
        </w:rPr>
        <w:t>See</w:t>
      </w:r>
      <w:r>
        <w:t xml:space="preserve"> </w:t>
      </w:r>
      <w:r w:rsidRPr="005B27E5">
        <w:t xml:space="preserve">Culley </w:t>
      </w:r>
      <w:r>
        <w:t xml:space="preserve">testimony - </w:t>
      </w:r>
      <w:r w:rsidRPr="005B27E5">
        <w:t xml:space="preserve">Tr. at 607-609; Pet. Ex. 105.)  </w:t>
      </w:r>
    </w:p>
  </w:footnote>
  <w:footnote w:id="5">
    <w:p w:rsidR="00572D5D" w:rsidRDefault="00572D5D" w:rsidP="00050726">
      <w:pPr>
        <w:pStyle w:val="FootnoteText"/>
      </w:pPr>
      <w:r>
        <w:rPr>
          <w:rStyle w:val="FootnoteReference"/>
        </w:rPr>
        <w:footnoteRef/>
      </w:r>
      <w:r>
        <w:t xml:space="preserve"> </w:t>
      </w:r>
      <w:hyperlink r:id="rId1" w:history="1">
        <w:r w:rsidRPr="00BA39E3">
          <w:rPr>
            <w:rStyle w:val="Hyperlink"/>
            <w:rFonts w:cs="Times New Roman"/>
            <w:u w:val="none"/>
          </w:rPr>
          <w:t>https://www.mayoclinic.org/tests-procedures/creatinine-test/about/pac-20384646</w:t>
        </w:r>
      </w:hyperlink>
      <w:r w:rsidRPr="002B5020">
        <w:rPr>
          <w:rFonts w:cs="Times New Roman"/>
        </w:rPr>
        <w:t>.</w:t>
      </w:r>
    </w:p>
  </w:footnote>
  <w:footnote w:id="6">
    <w:p w:rsidR="00572D5D" w:rsidRPr="00A067E6" w:rsidRDefault="00572D5D" w:rsidP="008E1B3A">
      <w:pPr>
        <w:pStyle w:val="FootnoteText"/>
      </w:pPr>
      <w:r>
        <w:rPr>
          <w:rStyle w:val="FootnoteReference"/>
        </w:rPr>
        <w:footnoteRef/>
      </w:r>
      <w:r>
        <w:t xml:space="preserve"> </w:t>
      </w:r>
      <w:hyperlink r:id="rId2" w:history="1">
        <w:r w:rsidRPr="00BA39E3">
          <w:rPr>
            <w:rStyle w:val="Hyperlink"/>
            <w:rFonts w:cs="Times New Roman"/>
            <w:u w:val="none"/>
          </w:rPr>
          <w:t>https://www.niddk.nih.gov/health-information/professionals/clinical-tools-patient-education-outreach/explain-kidney-test-results</w:t>
        </w:r>
      </w:hyperlink>
      <w:r w:rsidRPr="00BA39E3">
        <w:rPr>
          <w:rFonts w:cs="Times New Roman"/>
        </w:rPr>
        <w:t>.</w:t>
      </w:r>
    </w:p>
  </w:footnote>
  <w:footnote w:id="7">
    <w:p w:rsidR="00572D5D" w:rsidRDefault="00572D5D">
      <w:pPr>
        <w:pStyle w:val="FootnoteText"/>
      </w:pPr>
      <w:r>
        <w:rPr>
          <w:rStyle w:val="FootnoteReference"/>
        </w:rPr>
        <w:footnoteRef/>
      </w:r>
      <w:r>
        <w:t xml:space="preserve"> The second statement is what Patient AB allegedly told Ms. O’Brien.  </w:t>
      </w:r>
    </w:p>
  </w:footnote>
  <w:footnote w:id="8">
    <w:p w:rsidR="00572D5D" w:rsidRDefault="00572D5D">
      <w:pPr>
        <w:pStyle w:val="FootnoteText"/>
      </w:pPr>
      <w:r>
        <w:rPr>
          <w:rStyle w:val="FootnoteReference"/>
        </w:rPr>
        <w:footnoteRef/>
      </w:r>
      <w:r>
        <w:t xml:space="preserve"> Ms. Sidhom’s note does not indicate when Patient AB had his blood drawn.  There are no records in evidence of any blood lab results between July 20, 2014 and March 25, 2015.  </w:t>
      </w:r>
    </w:p>
  </w:footnote>
  <w:footnote w:id="9">
    <w:p w:rsidR="00572D5D" w:rsidRPr="00A24217" w:rsidRDefault="00572D5D" w:rsidP="00E47AA6">
      <w:pPr>
        <w:pStyle w:val="FootnoteText"/>
        <w:rPr>
          <w:rFonts w:cs="Times New Roman"/>
          <w:szCs w:val="24"/>
        </w:rPr>
      </w:pPr>
      <w:r w:rsidRPr="00A24217">
        <w:rPr>
          <w:rStyle w:val="FootnoteReference"/>
          <w:rFonts w:cs="Times New Roman"/>
          <w:szCs w:val="24"/>
        </w:rPr>
        <w:footnoteRef/>
      </w:r>
      <w:r w:rsidRPr="00A24217">
        <w:rPr>
          <w:rFonts w:cs="Times New Roman"/>
          <w:szCs w:val="24"/>
        </w:rPr>
        <w:t xml:space="preserve"> </w:t>
      </w:r>
      <w:hyperlink r:id="rId3" w:history="1">
        <w:r w:rsidRPr="00BA39E3">
          <w:rPr>
            <w:rStyle w:val="Hyperlink"/>
            <w:rFonts w:cs="Times New Roman"/>
            <w:szCs w:val="24"/>
            <w:u w:val="none"/>
            <w:shd w:val="clear" w:color="auto" w:fill="FFFFFF"/>
          </w:rPr>
          <w:t>https://www.ncbi.nlm.nih.gov/pmc/articles/PMC5369394/</w:t>
        </w:r>
      </w:hyperlink>
      <w:r w:rsidRPr="00A24217">
        <w:rPr>
          <w:rFonts w:cs="Times New Roman"/>
          <w:color w:val="000000"/>
          <w:szCs w:val="24"/>
          <w:shd w:val="clear" w:color="auto" w:fill="FFFFFF"/>
        </w:rPr>
        <w:t xml:space="preserve">.  </w:t>
      </w:r>
    </w:p>
  </w:footnote>
  <w:footnote w:id="10">
    <w:p w:rsidR="00572D5D" w:rsidRPr="00055FD5" w:rsidRDefault="00572D5D" w:rsidP="005B3A4A">
      <w:pPr>
        <w:pStyle w:val="FootnoteText"/>
      </w:pPr>
      <w:r>
        <w:rPr>
          <w:rStyle w:val="FootnoteReference"/>
        </w:rPr>
        <w:footnoteRef/>
      </w:r>
      <w:r>
        <w:t xml:space="preserve"> </w:t>
      </w:r>
      <w:hyperlink r:id="rId4" w:anchor="1" w:history="1">
        <w:r w:rsidRPr="00055FD5">
          <w:rPr>
            <w:rStyle w:val="Hyperlink"/>
            <w:rFonts w:cs="Times New Roman"/>
            <w:u w:val="none"/>
          </w:rPr>
          <w:t>https://www.webmd.com/women/what-is-tsh-test#1</w:t>
        </w:r>
      </w:hyperlink>
      <w:r w:rsidRPr="00055FD5">
        <w:rPr>
          <w:rFonts w:cs="Times New Roman"/>
        </w:rPr>
        <w:t>.</w:t>
      </w:r>
      <w:r w:rsidRPr="00E45071">
        <w:rPr>
          <w:rFonts w:cs="Times New Roman"/>
        </w:rPr>
        <w:t xml:space="preserve">  </w:t>
      </w:r>
    </w:p>
  </w:footnote>
  <w:footnote w:id="11">
    <w:p w:rsidR="00572D5D" w:rsidRDefault="00572D5D">
      <w:pPr>
        <w:pStyle w:val="FootnoteText"/>
      </w:pPr>
      <w:r w:rsidRPr="00055FD5">
        <w:rPr>
          <w:rStyle w:val="FootnoteReference"/>
        </w:rPr>
        <w:footnoteRef/>
      </w:r>
      <w:r w:rsidRPr="00055FD5">
        <w:t xml:space="preserve"> </w:t>
      </w:r>
      <w:hyperlink r:id="rId5" w:history="1">
        <w:r w:rsidRPr="00055FD5">
          <w:rPr>
            <w:rStyle w:val="Hyperlink"/>
            <w:rFonts w:cs="Times New Roman"/>
            <w:u w:val="none"/>
          </w:rPr>
          <w:t>https://www.mayoclinic.org/diseases-conditions/gerd/symptoms-causes/syc-20361940</w:t>
        </w:r>
      </w:hyperlink>
      <w:r>
        <w:rPr>
          <w:rStyle w:val="Hyperlink"/>
          <w:rFonts w:cs="Times New Roman"/>
        </w:rPr>
        <w:t xml:space="preserve">.  </w:t>
      </w:r>
    </w:p>
  </w:footnote>
  <w:footnote w:id="12">
    <w:p w:rsidR="00572D5D" w:rsidRPr="001D6E5A" w:rsidRDefault="00572D5D" w:rsidP="008D52F1">
      <w:pPr>
        <w:pStyle w:val="FootnoteText"/>
        <w:rPr>
          <w:rFonts w:cs="Times New Roman"/>
          <w:szCs w:val="24"/>
        </w:rPr>
      </w:pPr>
      <w:r>
        <w:rPr>
          <w:rStyle w:val="FootnoteReference"/>
        </w:rPr>
        <w:footnoteRef/>
      </w:r>
      <w:r>
        <w:t xml:space="preserve">  </w:t>
      </w:r>
      <w:r w:rsidRPr="001D6E5A">
        <w:rPr>
          <w:rFonts w:cs="Times New Roman"/>
          <w:color w:val="231F20"/>
          <w:szCs w:val="24"/>
        </w:rPr>
        <w:t>Thyromegaly, also known as goiter</w:t>
      </w:r>
      <w:r>
        <w:rPr>
          <w:rFonts w:cs="Times New Roman"/>
          <w:color w:val="231F20"/>
          <w:szCs w:val="24"/>
        </w:rPr>
        <w:t>,</w:t>
      </w:r>
      <w:r w:rsidRPr="001D6E5A">
        <w:rPr>
          <w:rFonts w:cs="Times New Roman"/>
          <w:color w:val="231F20"/>
          <w:szCs w:val="24"/>
        </w:rPr>
        <w:t xml:space="preserve"> is a “disorder in which the thyroid gland . . . becomes abnormally enlarged.</w:t>
      </w:r>
      <w:r>
        <w:rPr>
          <w:rFonts w:cs="Times New Roman"/>
          <w:color w:val="231F20"/>
          <w:szCs w:val="24"/>
        </w:rPr>
        <w:t>”</w:t>
      </w:r>
      <w:r w:rsidRPr="001D6E5A">
        <w:rPr>
          <w:rFonts w:cs="Times New Roman"/>
          <w:szCs w:val="24"/>
        </w:rPr>
        <w:t xml:space="preserve"> </w:t>
      </w:r>
      <w:r>
        <w:rPr>
          <w:rFonts w:cs="Times New Roman"/>
          <w:szCs w:val="24"/>
        </w:rPr>
        <w:t xml:space="preserve"> </w:t>
      </w:r>
      <w:hyperlink r:id="rId6" w:history="1">
        <w:r w:rsidRPr="005A3054">
          <w:rPr>
            <w:rStyle w:val="Hyperlink"/>
            <w:u w:val="none"/>
          </w:rPr>
          <w:t>https://www.healthline.com/health/thyromegaly</w:t>
        </w:r>
      </w:hyperlink>
      <w:r w:rsidRPr="005A3054">
        <w:t>.</w:t>
      </w:r>
    </w:p>
  </w:footnote>
  <w:footnote w:id="13">
    <w:p w:rsidR="00572D5D" w:rsidRDefault="00572D5D">
      <w:pPr>
        <w:pStyle w:val="FootnoteText"/>
      </w:pPr>
      <w:r>
        <w:rPr>
          <w:rStyle w:val="FootnoteReference"/>
        </w:rPr>
        <w:footnoteRef/>
      </w:r>
      <w:r>
        <w:t xml:space="preserve">  </w:t>
      </w:r>
      <w:r>
        <w:rPr>
          <w:rFonts w:cs="Times New Roman"/>
          <w:szCs w:val="24"/>
        </w:rPr>
        <w:t xml:space="preserve">In his “Assessment/Plan,” Dr. Pham confusingly wrote “resume prior dose of levothyroxine 112 mcg,” a dosage Patient AN had not been on.  Yet, under the patient’s medication list, levothyroxine was shown as 125 mcg, and subsequent visits listed the same dosage.  (Pet. Exs. 38 and 39.)  Therefore, the 112 mcg reference seems simply to be an error in creating the medical record, rather than a reflection of a dosage the doctor actually prescribed. </w:t>
      </w:r>
    </w:p>
  </w:footnote>
  <w:footnote w:id="14">
    <w:p w:rsidR="00572D5D" w:rsidRPr="005A3054" w:rsidRDefault="00572D5D" w:rsidP="004517EC">
      <w:pPr>
        <w:pStyle w:val="FootnoteText"/>
      </w:pPr>
      <w:r>
        <w:rPr>
          <w:rStyle w:val="FootnoteReference"/>
        </w:rPr>
        <w:footnoteRef/>
      </w:r>
      <w:r>
        <w:t xml:space="preserve"> </w:t>
      </w:r>
      <w:hyperlink r:id="rId7" w:history="1">
        <w:r w:rsidRPr="005A3054">
          <w:rPr>
            <w:rStyle w:val="Hyperlink"/>
            <w:rFonts w:cs="Times New Roman"/>
            <w:u w:val="none"/>
          </w:rPr>
          <w:t>https://www.mayoclinic.org/diseases-conditions/hepatitis-c/symptoms-causes/syc-20354278</w:t>
        </w:r>
      </w:hyperlink>
      <w:r w:rsidRPr="005A3054">
        <w:rPr>
          <w:rFonts w:cs="Times New Roman"/>
        </w:rPr>
        <w:t xml:space="preserve">.  </w:t>
      </w:r>
    </w:p>
  </w:footnote>
  <w:footnote w:id="15">
    <w:p w:rsidR="00572D5D" w:rsidRDefault="00572D5D">
      <w:pPr>
        <w:pStyle w:val="FootnoteText"/>
      </w:pPr>
      <w:r>
        <w:rPr>
          <w:rStyle w:val="FootnoteReference"/>
        </w:rPr>
        <w:footnoteRef/>
      </w:r>
      <w:r>
        <w:t xml:space="preserve">  </w:t>
      </w:r>
      <w:r w:rsidRPr="000B512F">
        <w:rPr>
          <w:i/>
        </w:rPr>
        <w:t>See</w:t>
      </w:r>
      <w:r>
        <w:t xml:space="preserve"> </w:t>
      </w:r>
      <w:r w:rsidRPr="000B512F">
        <w:t>https://www.merriam-webster.com/medical/hypoperfusion</w:t>
      </w:r>
      <w:r>
        <w:t xml:space="preserve">. </w:t>
      </w:r>
    </w:p>
  </w:footnote>
  <w:footnote w:id="16">
    <w:p w:rsidR="00572D5D" w:rsidRDefault="00572D5D" w:rsidP="00330C12">
      <w:pPr>
        <w:pStyle w:val="FootnoteText"/>
      </w:pPr>
      <w:r>
        <w:rPr>
          <w:rStyle w:val="FootnoteReference"/>
        </w:rPr>
        <w:footnoteRef/>
      </w:r>
      <w:r>
        <w:t xml:space="preserve"> </w:t>
      </w:r>
      <w:r w:rsidRPr="00774275">
        <w:rPr>
          <w:rFonts w:cs="Times New Roman"/>
        </w:rPr>
        <w:t xml:space="preserve">Toprol is a type of beta-blocker and lowers heart rate, blood pressure, and strain on the heart.  </w:t>
      </w:r>
      <w:hyperlink r:id="rId8" w:history="1">
        <w:r w:rsidRPr="00EE2B8F">
          <w:rPr>
            <w:rStyle w:val="Hyperlink"/>
            <w:rFonts w:cs="Times New Roman"/>
            <w:u w:val="none"/>
          </w:rPr>
          <w:t>https://www.webmd.com/drugs/2/drug-9548/toprol-xl-oral/details</w:t>
        </w:r>
      </w:hyperlink>
      <w:r w:rsidRPr="00774275">
        <w:rPr>
          <w:rFonts w:cs="Times New Roman"/>
        </w:rPr>
        <w:t xml:space="preserve">.  Nifedipine is a type of calcium-channel blocker that relaxes the blood vessels, which increases circulation.  </w:t>
      </w:r>
      <w:hyperlink r:id="rId9" w:history="1">
        <w:r w:rsidRPr="00EE2B8F">
          <w:rPr>
            <w:rStyle w:val="Hyperlink"/>
            <w:rFonts w:cs="Times New Roman"/>
            <w:u w:val="none"/>
          </w:rPr>
          <w:t>https://medlineplus.gov/druginfo/meds/a684028.html</w:t>
        </w:r>
      </w:hyperlink>
      <w:r w:rsidRPr="00EE2B8F">
        <w:rPr>
          <w:rFonts w:cs="Times New Roman"/>
        </w:rPr>
        <w:t>.</w:t>
      </w:r>
      <w:r>
        <w:t xml:space="preserve">  </w:t>
      </w:r>
    </w:p>
  </w:footnote>
  <w:footnote w:id="17">
    <w:p w:rsidR="00572D5D" w:rsidRDefault="00572D5D" w:rsidP="001905DD">
      <w:pPr>
        <w:pStyle w:val="FootnoteText"/>
      </w:pPr>
      <w:r w:rsidRPr="00774275">
        <w:rPr>
          <w:rStyle w:val="FootnoteReference"/>
          <w:rFonts w:cs="Times New Roman"/>
        </w:rPr>
        <w:footnoteRef/>
      </w:r>
      <w:r w:rsidRPr="00774275">
        <w:rPr>
          <w:rFonts w:cs="Times New Roman"/>
        </w:rPr>
        <w:t xml:space="preserve"> </w:t>
      </w:r>
      <w:hyperlink r:id="rId10" w:history="1">
        <w:r w:rsidRPr="00EE2B8F">
          <w:rPr>
            <w:rStyle w:val="Hyperlink"/>
            <w:rFonts w:cs="Times New Roman"/>
            <w:u w:val="none"/>
          </w:rPr>
          <w:t>https://www.hopkinsarthritis.org/arthritis-info/gout/clinical-presentation-of-gout/</w:t>
        </w:r>
      </w:hyperlink>
      <w:r w:rsidRPr="00EE2B8F">
        <w:rPr>
          <w:rFonts w:cs="Times New Roman"/>
        </w:rPr>
        <w:t>.</w:t>
      </w:r>
      <w:r>
        <w:t xml:space="preserve">  </w:t>
      </w:r>
    </w:p>
  </w:footnote>
  <w:footnote w:id="18">
    <w:p w:rsidR="00572D5D" w:rsidRDefault="00572D5D">
      <w:pPr>
        <w:pStyle w:val="FootnoteText"/>
      </w:pPr>
      <w:r>
        <w:rPr>
          <w:rStyle w:val="FootnoteReference"/>
        </w:rPr>
        <w:footnoteRef/>
      </w:r>
      <w:r>
        <w:t xml:space="preserve">  NP Gibson did not state what length measure “0.1” referred to. Assuming she was measuring in centimeters, the discharge area would have been one millimeter by one millimeter, which could accurately be referred to as a pinpoint discharge. </w:t>
      </w:r>
    </w:p>
  </w:footnote>
  <w:footnote w:id="19">
    <w:p w:rsidR="00572D5D" w:rsidRPr="00774275" w:rsidRDefault="00572D5D" w:rsidP="000E2B55">
      <w:pPr>
        <w:pStyle w:val="FootnoteText"/>
        <w:rPr>
          <w:rFonts w:cs="Times New Roman"/>
        </w:rPr>
      </w:pPr>
      <w:r w:rsidRPr="00774275">
        <w:rPr>
          <w:rStyle w:val="FootnoteReference"/>
          <w:rFonts w:cs="Times New Roman"/>
        </w:rPr>
        <w:footnoteRef/>
      </w:r>
      <w:r w:rsidRPr="00774275">
        <w:rPr>
          <w:rFonts w:cs="Times New Roman"/>
        </w:rPr>
        <w:t xml:space="preserve"> C-reactive protein is a marker of inflammation.  A high CRP value indicates “serious infection, trauma or chronic disease, which likely will require further testing to determine the cause.”  </w:t>
      </w:r>
      <w:hyperlink r:id="rId11" w:history="1">
        <w:r w:rsidRPr="006F7FB4">
          <w:rPr>
            <w:rStyle w:val="Hyperlink"/>
            <w:rFonts w:cs="Times New Roman"/>
            <w:u w:val="none"/>
          </w:rPr>
          <w:t>https://www.mayoclinic.org/tests-procedures/c-reactive-protein-test/about/pac-20385228</w:t>
        </w:r>
      </w:hyperlink>
      <w:r w:rsidRPr="006F7FB4">
        <w:rPr>
          <w:rFonts w:cs="Times New Roman"/>
        </w:rPr>
        <w:t>.</w:t>
      </w:r>
      <w:r w:rsidRPr="00774275">
        <w:rPr>
          <w:rFonts w:cs="Times New Roman"/>
        </w:rPr>
        <w:t xml:space="preserve">  </w:t>
      </w:r>
    </w:p>
  </w:footnote>
  <w:footnote w:id="20">
    <w:p w:rsidR="00572D5D" w:rsidRDefault="00572D5D">
      <w:pPr>
        <w:pStyle w:val="FootnoteText"/>
      </w:pPr>
      <w:r>
        <w:rPr>
          <w:rStyle w:val="FootnoteReference"/>
        </w:rPr>
        <w:footnoteRef/>
      </w:r>
      <w:r>
        <w:t xml:space="preserve"> Ms. Gibson utilized a Vietnamese interpreter to explain these choices.  (Pet. Ex. 94.)</w:t>
      </w:r>
    </w:p>
  </w:footnote>
  <w:footnote w:id="21">
    <w:p w:rsidR="00572D5D" w:rsidRDefault="00572D5D">
      <w:pPr>
        <w:pStyle w:val="FootnoteText"/>
      </w:pPr>
      <w:r>
        <w:rPr>
          <w:rStyle w:val="FootnoteReference"/>
        </w:rPr>
        <w:footnoteRef/>
      </w:r>
      <w:r>
        <w:t xml:space="preserve">  Dr. Pietry’s letter is now part of the Board’s Exhibit 1.</w:t>
      </w:r>
    </w:p>
  </w:footnote>
  <w:footnote w:id="22">
    <w:p w:rsidR="00572D5D" w:rsidRDefault="00572D5D">
      <w:pPr>
        <w:pStyle w:val="FootnoteText"/>
      </w:pPr>
      <w:r>
        <w:rPr>
          <w:rStyle w:val="FootnoteReference"/>
        </w:rPr>
        <w:footnoteRef/>
      </w:r>
      <w:r>
        <w:t xml:space="preserve"> The Board argues that Dr. Pham failed to follow up on a directive Dr. Sosa </w:t>
      </w:r>
      <w:r w:rsidR="00666A64">
        <w:t xml:space="preserve">gave him during </w:t>
      </w:r>
      <w:r>
        <w:t xml:space="preserve">Patient AB’s visit with her to have </w:t>
      </w:r>
      <w:r w:rsidR="00666A64">
        <w:t>the patient’s</w:t>
      </w:r>
      <w:r>
        <w:t xml:space="preserve"> blood rechecked in one week.  The medical record does not support this.  Dr. Sosa’s notes reflect that she “</w:t>
      </w:r>
      <w:r>
        <w:rPr>
          <w:rFonts w:cs="Times New Roman"/>
          <w:szCs w:val="24"/>
        </w:rPr>
        <w:t>provided [Patient AB] with an order to recheck chemistry in a week to assure the potassium and kidney function remain in good range.”  (Finding 37.)  That is, her directive was to the patient, not to Dr. Pham.</w:t>
      </w:r>
    </w:p>
  </w:footnote>
  <w:footnote w:id="23">
    <w:p w:rsidR="00572D5D" w:rsidRDefault="00572D5D">
      <w:pPr>
        <w:pStyle w:val="FootnoteText"/>
      </w:pPr>
      <w:r>
        <w:rPr>
          <w:rStyle w:val="FootnoteReference"/>
        </w:rPr>
        <w:footnoteRef/>
      </w:r>
      <w:r>
        <w:t xml:space="preserve">  The proof the Board offered was not particularly strong, in any event.  For example, Dr. Angel opined only that under the circumstances presented, </w:t>
      </w:r>
      <w:r>
        <w:rPr>
          <w:rFonts w:cs="Times New Roman"/>
          <w:szCs w:val="24"/>
        </w:rPr>
        <w:t>“[m]aybe it’s time to have a kidney doctor take a look and consult.”  (Finding 8</w:t>
      </w:r>
      <w:r w:rsidR="001D4547">
        <w:rPr>
          <w:rFonts w:cs="Times New Roman"/>
          <w:szCs w:val="24"/>
        </w:rPr>
        <w:t>5</w:t>
      </w:r>
      <w:r>
        <w:rPr>
          <w:rFonts w:cs="Times New Roman"/>
          <w:szCs w:val="24"/>
        </w:rPr>
        <w:t>.)</w:t>
      </w:r>
    </w:p>
  </w:footnote>
  <w:footnote w:id="24">
    <w:p w:rsidR="00572D5D" w:rsidRDefault="00572D5D">
      <w:pPr>
        <w:pStyle w:val="FootnoteText"/>
      </w:pPr>
      <w:r>
        <w:rPr>
          <w:rStyle w:val="FootnoteReference"/>
        </w:rPr>
        <w:footnoteRef/>
      </w:r>
      <w:r>
        <w:t xml:space="preserve">  The only part of the record that suggests the doctor was told that Patient TN had gout was NP O’Brien’s report of her conversation with TN’s son-in-law.  This report is so inconsistent with the medical record as to be useless.  The son-in-law reported that he discovered that TN had gout by noticing a cyst on her hand, and thereafter the family had arguments with Dr. Pham because he insisted on </w:t>
      </w:r>
      <w:r w:rsidR="001D4547">
        <w:t xml:space="preserve">treating </w:t>
      </w:r>
      <w:r>
        <w:t xml:space="preserve">her with </w:t>
      </w:r>
      <w:r w:rsidR="001D4547">
        <w:t xml:space="preserve">a </w:t>
      </w:r>
      <w:r>
        <w:t xml:space="preserve">non-standard </w:t>
      </w:r>
      <w:r w:rsidR="001D4547">
        <w:t>regimen</w:t>
      </w:r>
      <w:r>
        <w:t>.  (Finding 114.)  The record reflects however that the cyst on the hand was discovered after Patient TN’s toe was amputated and that Dr. Pham was not treating the patient for gout before the amputation, but was treating her thereafter with a standard gout medication.  (Findings 111 and 113.)  I can therefore draw no reliable conclusions from this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5D" w:rsidRPr="00B31E4B" w:rsidRDefault="00572D5D" w:rsidP="00B31E4B">
    <w:pPr>
      <w:pStyle w:val="Header"/>
      <w:jc w:val="both"/>
      <w:rPr>
        <w:rFonts w:ascii="Times New Roman" w:hAnsi="Times New Roman" w:cs="Times New Roman"/>
        <w:sz w:val="24"/>
        <w:szCs w:val="24"/>
      </w:rPr>
    </w:pPr>
    <w:r w:rsidRPr="00E64F19">
      <w:rPr>
        <w:rFonts w:ascii="Times New Roman" w:hAnsi="Times New Roman" w:cs="Times New Roman"/>
        <w:i/>
        <w:sz w:val="24"/>
        <w:szCs w:val="24"/>
      </w:rPr>
      <w:t>Board of Registration in Medicine v. Pham</w:t>
    </w:r>
    <w:r w:rsidRPr="00E64F19">
      <w:rPr>
        <w:rFonts w:ascii="Times New Roman" w:hAnsi="Times New Roman" w:cs="Times New Roman"/>
        <w:i/>
        <w:sz w:val="24"/>
        <w:szCs w:val="24"/>
      </w:rPr>
      <w:tab/>
    </w:r>
    <w:r w:rsidRPr="00B31E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1E4B">
      <w:rPr>
        <w:rFonts w:ascii="Times New Roman" w:hAnsi="Times New Roman" w:cs="Times New Roman"/>
        <w:sz w:val="24"/>
        <w:szCs w:val="24"/>
      </w:rPr>
      <w:t xml:space="preserve">RM-17-1003                                                     </w:t>
    </w:r>
    <w:r>
      <w:rPr>
        <w:rFonts w:ascii="Times New Roman" w:hAnsi="Times New Roman" w:cs="Times New Roman"/>
        <w:sz w:val="24"/>
        <w:szCs w:val="24"/>
      </w:rPr>
      <w:t xml:space="preserve">                             </w:t>
    </w:r>
  </w:p>
  <w:p w:rsidR="00572D5D" w:rsidRDefault="00572D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DF6"/>
    <w:multiLevelType w:val="hybridMultilevel"/>
    <w:tmpl w:val="0F5A7662"/>
    <w:lvl w:ilvl="0" w:tplc="CDB65C1C">
      <w:start w:val="1"/>
      <w:numFmt w:val="lowerLetter"/>
      <w:lvlText w:val="%1."/>
      <w:lvlJc w:val="left"/>
      <w:pPr>
        <w:ind w:left="144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3777CA0"/>
    <w:multiLevelType w:val="hybridMultilevel"/>
    <w:tmpl w:val="9806A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8152E"/>
    <w:multiLevelType w:val="hybridMultilevel"/>
    <w:tmpl w:val="1E9A7BAA"/>
    <w:lvl w:ilvl="0" w:tplc="DC623232">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D92CCC"/>
    <w:multiLevelType w:val="hybridMultilevel"/>
    <w:tmpl w:val="96DE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03D7F"/>
    <w:multiLevelType w:val="hybridMultilevel"/>
    <w:tmpl w:val="E9D43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05D72"/>
    <w:multiLevelType w:val="hybridMultilevel"/>
    <w:tmpl w:val="679E9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A2CDD"/>
    <w:multiLevelType w:val="hybridMultilevel"/>
    <w:tmpl w:val="950A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60783"/>
    <w:multiLevelType w:val="hybridMultilevel"/>
    <w:tmpl w:val="B5A87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27CDF"/>
    <w:multiLevelType w:val="hybridMultilevel"/>
    <w:tmpl w:val="AF167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534332"/>
    <w:multiLevelType w:val="hybridMultilevel"/>
    <w:tmpl w:val="E9864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754BB"/>
    <w:multiLevelType w:val="hybridMultilevel"/>
    <w:tmpl w:val="4ECC600C"/>
    <w:lvl w:ilvl="0" w:tplc="7480E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527819"/>
    <w:multiLevelType w:val="hybridMultilevel"/>
    <w:tmpl w:val="4EBAA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177402"/>
    <w:multiLevelType w:val="hybridMultilevel"/>
    <w:tmpl w:val="6698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C95DDB"/>
    <w:multiLevelType w:val="hybridMultilevel"/>
    <w:tmpl w:val="C5084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0133E1"/>
    <w:multiLevelType w:val="hybridMultilevel"/>
    <w:tmpl w:val="E92E1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5937E4"/>
    <w:multiLevelType w:val="hybridMultilevel"/>
    <w:tmpl w:val="B8D20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E777D6"/>
    <w:multiLevelType w:val="hybridMultilevel"/>
    <w:tmpl w:val="3306C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D457EB"/>
    <w:multiLevelType w:val="hybridMultilevel"/>
    <w:tmpl w:val="4C84C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E3CFB"/>
    <w:multiLevelType w:val="hybridMultilevel"/>
    <w:tmpl w:val="3552D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2"/>
  </w:num>
  <w:num w:numId="5">
    <w:abstractNumId w:val="6"/>
  </w:num>
  <w:num w:numId="6">
    <w:abstractNumId w:val="4"/>
  </w:num>
  <w:num w:numId="7">
    <w:abstractNumId w:val="15"/>
  </w:num>
  <w:num w:numId="8">
    <w:abstractNumId w:val="18"/>
  </w:num>
  <w:num w:numId="9">
    <w:abstractNumId w:val="1"/>
  </w:num>
  <w:num w:numId="10">
    <w:abstractNumId w:val="11"/>
  </w:num>
  <w:num w:numId="11">
    <w:abstractNumId w:val="12"/>
  </w:num>
  <w:num w:numId="12">
    <w:abstractNumId w:val="7"/>
  </w:num>
  <w:num w:numId="13">
    <w:abstractNumId w:val="17"/>
  </w:num>
  <w:num w:numId="14">
    <w:abstractNumId w:val="13"/>
  </w:num>
  <w:num w:numId="15">
    <w:abstractNumId w:val="14"/>
  </w:num>
  <w:num w:numId="16">
    <w:abstractNumId w:val="9"/>
  </w:num>
  <w:num w:numId="17">
    <w:abstractNumId w:val="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6C"/>
    <w:rsid w:val="00003F5E"/>
    <w:rsid w:val="00011092"/>
    <w:rsid w:val="000111CE"/>
    <w:rsid w:val="00012918"/>
    <w:rsid w:val="00025D0E"/>
    <w:rsid w:val="000337E2"/>
    <w:rsid w:val="000339E1"/>
    <w:rsid w:val="00042162"/>
    <w:rsid w:val="00044598"/>
    <w:rsid w:val="000470D9"/>
    <w:rsid w:val="00050726"/>
    <w:rsid w:val="0005093B"/>
    <w:rsid w:val="0005405F"/>
    <w:rsid w:val="00055FD5"/>
    <w:rsid w:val="00057510"/>
    <w:rsid w:val="00057FAB"/>
    <w:rsid w:val="00060BB0"/>
    <w:rsid w:val="00061A61"/>
    <w:rsid w:val="000702C1"/>
    <w:rsid w:val="000751D4"/>
    <w:rsid w:val="00083B9D"/>
    <w:rsid w:val="0008717B"/>
    <w:rsid w:val="00097614"/>
    <w:rsid w:val="000A176A"/>
    <w:rsid w:val="000A7982"/>
    <w:rsid w:val="000B512F"/>
    <w:rsid w:val="000C66CC"/>
    <w:rsid w:val="000E19BD"/>
    <w:rsid w:val="000E2B55"/>
    <w:rsid w:val="000E64A1"/>
    <w:rsid w:val="000E792F"/>
    <w:rsid w:val="000F59D1"/>
    <w:rsid w:val="00107926"/>
    <w:rsid w:val="00112980"/>
    <w:rsid w:val="0012162F"/>
    <w:rsid w:val="0012790F"/>
    <w:rsid w:val="00135D35"/>
    <w:rsid w:val="0014004D"/>
    <w:rsid w:val="001404CE"/>
    <w:rsid w:val="00142FAB"/>
    <w:rsid w:val="00144418"/>
    <w:rsid w:val="00161C29"/>
    <w:rsid w:val="001630DD"/>
    <w:rsid w:val="00164A8A"/>
    <w:rsid w:val="0017655E"/>
    <w:rsid w:val="0018267E"/>
    <w:rsid w:val="00185642"/>
    <w:rsid w:val="001905DD"/>
    <w:rsid w:val="001C37C8"/>
    <w:rsid w:val="001C38BF"/>
    <w:rsid w:val="001C434F"/>
    <w:rsid w:val="001D4547"/>
    <w:rsid w:val="001D6E5A"/>
    <w:rsid w:val="001E0BC0"/>
    <w:rsid w:val="001E5863"/>
    <w:rsid w:val="001E744B"/>
    <w:rsid w:val="001E7A59"/>
    <w:rsid w:val="001F59C1"/>
    <w:rsid w:val="002146AB"/>
    <w:rsid w:val="00214A81"/>
    <w:rsid w:val="0021698C"/>
    <w:rsid w:val="0022078E"/>
    <w:rsid w:val="00227061"/>
    <w:rsid w:val="00231B5E"/>
    <w:rsid w:val="00234E3E"/>
    <w:rsid w:val="00235A5A"/>
    <w:rsid w:val="0023665A"/>
    <w:rsid w:val="002471FE"/>
    <w:rsid w:val="00252666"/>
    <w:rsid w:val="00252708"/>
    <w:rsid w:val="00255460"/>
    <w:rsid w:val="00257874"/>
    <w:rsid w:val="00257BDC"/>
    <w:rsid w:val="002601ED"/>
    <w:rsid w:val="00265872"/>
    <w:rsid w:val="00275CA2"/>
    <w:rsid w:val="00281F59"/>
    <w:rsid w:val="00283BF6"/>
    <w:rsid w:val="0028732E"/>
    <w:rsid w:val="002976CE"/>
    <w:rsid w:val="002B23C5"/>
    <w:rsid w:val="002B34B9"/>
    <w:rsid w:val="002B4A73"/>
    <w:rsid w:val="002B5020"/>
    <w:rsid w:val="002D1510"/>
    <w:rsid w:val="002D29BE"/>
    <w:rsid w:val="002D2E0D"/>
    <w:rsid w:val="002E04A9"/>
    <w:rsid w:val="002E1342"/>
    <w:rsid w:val="002E15D7"/>
    <w:rsid w:val="002E61B2"/>
    <w:rsid w:val="002F0E64"/>
    <w:rsid w:val="003070F8"/>
    <w:rsid w:val="00310E79"/>
    <w:rsid w:val="00314247"/>
    <w:rsid w:val="00315C5A"/>
    <w:rsid w:val="00327649"/>
    <w:rsid w:val="003276B5"/>
    <w:rsid w:val="00330C12"/>
    <w:rsid w:val="00330DD1"/>
    <w:rsid w:val="003327CB"/>
    <w:rsid w:val="00337DAF"/>
    <w:rsid w:val="00340BE4"/>
    <w:rsid w:val="00354FB7"/>
    <w:rsid w:val="0036043B"/>
    <w:rsid w:val="00363E25"/>
    <w:rsid w:val="00367C9E"/>
    <w:rsid w:val="00371490"/>
    <w:rsid w:val="00372E6F"/>
    <w:rsid w:val="00384647"/>
    <w:rsid w:val="00386381"/>
    <w:rsid w:val="003A2DB6"/>
    <w:rsid w:val="003A3029"/>
    <w:rsid w:val="003A3136"/>
    <w:rsid w:val="003A4629"/>
    <w:rsid w:val="003A6060"/>
    <w:rsid w:val="003A7CAA"/>
    <w:rsid w:val="003B0AD1"/>
    <w:rsid w:val="003B5E04"/>
    <w:rsid w:val="003B6DCB"/>
    <w:rsid w:val="003C5E9D"/>
    <w:rsid w:val="003C71FA"/>
    <w:rsid w:val="003D28ED"/>
    <w:rsid w:val="003D7D7E"/>
    <w:rsid w:val="003E06B5"/>
    <w:rsid w:val="003E3062"/>
    <w:rsid w:val="003E62EF"/>
    <w:rsid w:val="003F23FA"/>
    <w:rsid w:val="00406540"/>
    <w:rsid w:val="00412ECC"/>
    <w:rsid w:val="004168EA"/>
    <w:rsid w:val="004229C6"/>
    <w:rsid w:val="00424A5E"/>
    <w:rsid w:val="00426673"/>
    <w:rsid w:val="00427F3D"/>
    <w:rsid w:val="00430E44"/>
    <w:rsid w:val="00431557"/>
    <w:rsid w:val="00431DC1"/>
    <w:rsid w:val="00434EF6"/>
    <w:rsid w:val="004517EC"/>
    <w:rsid w:val="004529B6"/>
    <w:rsid w:val="004530EE"/>
    <w:rsid w:val="0045770D"/>
    <w:rsid w:val="00457725"/>
    <w:rsid w:val="00457F7E"/>
    <w:rsid w:val="004741A3"/>
    <w:rsid w:val="00477666"/>
    <w:rsid w:val="00482A00"/>
    <w:rsid w:val="004837FD"/>
    <w:rsid w:val="00487D51"/>
    <w:rsid w:val="00491123"/>
    <w:rsid w:val="004926C1"/>
    <w:rsid w:val="004948BD"/>
    <w:rsid w:val="004A20CB"/>
    <w:rsid w:val="004A2396"/>
    <w:rsid w:val="004B09A5"/>
    <w:rsid w:val="004C0432"/>
    <w:rsid w:val="004C094B"/>
    <w:rsid w:val="004C1667"/>
    <w:rsid w:val="004C3F00"/>
    <w:rsid w:val="004D3578"/>
    <w:rsid w:val="004E4E49"/>
    <w:rsid w:val="004E66A9"/>
    <w:rsid w:val="004F4902"/>
    <w:rsid w:val="004F63C1"/>
    <w:rsid w:val="005055A4"/>
    <w:rsid w:val="00507BD6"/>
    <w:rsid w:val="00510019"/>
    <w:rsid w:val="00514337"/>
    <w:rsid w:val="00517028"/>
    <w:rsid w:val="005173CF"/>
    <w:rsid w:val="00527C51"/>
    <w:rsid w:val="00533329"/>
    <w:rsid w:val="00533CB4"/>
    <w:rsid w:val="00540BE8"/>
    <w:rsid w:val="00541C4F"/>
    <w:rsid w:val="0055251D"/>
    <w:rsid w:val="00562253"/>
    <w:rsid w:val="00563123"/>
    <w:rsid w:val="00563B60"/>
    <w:rsid w:val="005643CC"/>
    <w:rsid w:val="00566EBB"/>
    <w:rsid w:val="00567E55"/>
    <w:rsid w:val="00572D5D"/>
    <w:rsid w:val="00572E51"/>
    <w:rsid w:val="0057368F"/>
    <w:rsid w:val="00584C85"/>
    <w:rsid w:val="00590833"/>
    <w:rsid w:val="005954EA"/>
    <w:rsid w:val="0059639D"/>
    <w:rsid w:val="005977C8"/>
    <w:rsid w:val="005A3054"/>
    <w:rsid w:val="005A3669"/>
    <w:rsid w:val="005B27E5"/>
    <w:rsid w:val="005B3A4A"/>
    <w:rsid w:val="005B5097"/>
    <w:rsid w:val="005B570E"/>
    <w:rsid w:val="005B6A73"/>
    <w:rsid w:val="005B76CB"/>
    <w:rsid w:val="005B7B42"/>
    <w:rsid w:val="005C0A8D"/>
    <w:rsid w:val="005C0D0E"/>
    <w:rsid w:val="005C2EDD"/>
    <w:rsid w:val="005C36D3"/>
    <w:rsid w:val="005C5504"/>
    <w:rsid w:val="005D654E"/>
    <w:rsid w:val="005E4D26"/>
    <w:rsid w:val="005F232E"/>
    <w:rsid w:val="005F5C2A"/>
    <w:rsid w:val="005F7506"/>
    <w:rsid w:val="00600F8F"/>
    <w:rsid w:val="00612E53"/>
    <w:rsid w:val="0061504C"/>
    <w:rsid w:val="00615839"/>
    <w:rsid w:val="00617967"/>
    <w:rsid w:val="00630865"/>
    <w:rsid w:val="00631663"/>
    <w:rsid w:val="0063397E"/>
    <w:rsid w:val="00640FC4"/>
    <w:rsid w:val="006575AE"/>
    <w:rsid w:val="00660D44"/>
    <w:rsid w:val="0066427E"/>
    <w:rsid w:val="006649AF"/>
    <w:rsid w:val="00666A64"/>
    <w:rsid w:val="0067004D"/>
    <w:rsid w:val="00673A8A"/>
    <w:rsid w:val="00677670"/>
    <w:rsid w:val="0068321F"/>
    <w:rsid w:val="006835E7"/>
    <w:rsid w:val="00686D23"/>
    <w:rsid w:val="00687911"/>
    <w:rsid w:val="00691E10"/>
    <w:rsid w:val="006A0D58"/>
    <w:rsid w:val="006A1D2E"/>
    <w:rsid w:val="006A4910"/>
    <w:rsid w:val="006B1242"/>
    <w:rsid w:val="006B2C23"/>
    <w:rsid w:val="006B3415"/>
    <w:rsid w:val="006B6DD6"/>
    <w:rsid w:val="006C0D36"/>
    <w:rsid w:val="006C1230"/>
    <w:rsid w:val="006C20E4"/>
    <w:rsid w:val="006D0B7F"/>
    <w:rsid w:val="006D3AC7"/>
    <w:rsid w:val="006E0F30"/>
    <w:rsid w:val="006E594D"/>
    <w:rsid w:val="006E6DEB"/>
    <w:rsid w:val="006F12E8"/>
    <w:rsid w:val="006F3055"/>
    <w:rsid w:val="006F389E"/>
    <w:rsid w:val="006F7FB4"/>
    <w:rsid w:val="007039C0"/>
    <w:rsid w:val="00706615"/>
    <w:rsid w:val="0071110C"/>
    <w:rsid w:val="00712594"/>
    <w:rsid w:val="00723611"/>
    <w:rsid w:val="00723DB8"/>
    <w:rsid w:val="0072413C"/>
    <w:rsid w:val="00732E1B"/>
    <w:rsid w:val="00733137"/>
    <w:rsid w:val="007336F7"/>
    <w:rsid w:val="00740CE7"/>
    <w:rsid w:val="00742F0C"/>
    <w:rsid w:val="00755B93"/>
    <w:rsid w:val="00760FB0"/>
    <w:rsid w:val="00761209"/>
    <w:rsid w:val="00764951"/>
    <w:rsid w:val="007652D3"/>
    <w:rsid w:val="007653C5"/>
    <w:rsid w:val="00766325"/>
    <w:rsid w:val="00766BD0"/>
    <w:rsid w:val="00774275"/>
    <w:rsid w:val="00774E84"/>
    <w:rsid w:val="007809E7"/>
    <w:rsid w:val="00782962"/>
    <w:rsid w:val="007927EC"/>
    <w:rsid w:val="00793688"/>
    <w:rsid w:val="007A1612"/>
    <w:rsid w:val="007A25A5"/>
    <w:rsid w:val="007A35CC"/>
    <w:rsid w:val="007A66D0"/>
    <w:rsid w:val="007A77A2"/>
    <w:rsid w:val="007B1695"/>
    <w:rsid w:val="007B4FD8"/>
    <w:rsid w:val="007B7A9C"/>
    <w:rsid w:val="007D0534"/>
    <w:rsid w:val="007D361F"/>
    <w:rsid w:val="007E009D"/>
    <w:rsid w:val="007E1174"/>
    <w:rsid w:val="007E4D81"/>
    <w:rsid w:val="007E6FBA"/>
    <w:rsid w:val="007F428F"/>
    <w:rsid w:val="007F5CEA"/>
    <w:rsid w:val="008004EB"/>
    <w:rsid w:val="00802E9C"/>
    <w:rsid w:val="00803273"/>
    <w:rsid w:val="00805568"/>
    <w:rsid w:val="00807A61"/>
    <w:rsid w:val="00810AED"/>
    <w:rsid w:val="00813DF1"/>
    <w:rsid w:val="0081547C"/>
    <w:rsid w:val="00817754"/>
    <w:rsid w:val="008204AE"/>
    <w:rsid w:val="0083045D"/>
    <w:rsid w:val="008358CA"/>
    <w:rsid w:val="00835BCB"/>
    <w:rsid w:val="008454A0"/>
    <w:rsid w:val="00845BD4"/>
    <w:rsid w:val="0085415D"/>
    <w:rsid w:val="00860ADD"/>
    <w:rsid w:val="00863E66"/>
    <w:rsid w:val="008705DC"/>
    <w:rsid w:val="008738AB"/>
    <w:rsid w:val="00880F06"/>
    <w:rsid w:val="008826F3"/>
    <w:rsid w:val="00893B46"/>
    <w:rsid w:val="0089449F"/>
    <w:rsid w:val="008A3215"/>
    <w:rsid w:val="008A4BF6"/>
    <w:rsid w:val="008C1247"/>
    <w:rsid w:val="008C37A8"/>
    <w:rsid w:val="008D3765"/>
    <w:rsid w:val="008D417E"/>
    <w:rsid w:val="008D52F1"/>
    <w:rsid w:val="008E1B3A"/>
    <w:rsid w:val="008E21CD"/>
    <w:rsid w:val="00902481"/>
    <w:rsid w:val="00906E27"/>
    <w:rsid w:val="00912A28"/>
    <w:rsid w:val="0091632B"/>
    <w:rsid w:val="00917CB8"/>
    <w:rsid w:val="009212F6"/>
    <w:rsid w:val="00934A35"/>
    <w:rsid w:val="00943CAD"/>
    <w:rsid w:val="00944633"/>
    <w:rsid w:val="00946977"/>
    <w:rsid w:val="009476A4"/>
    <w:rsid w:val="00953D83"/>
    <w:rsid w:val="00955B53"/>
    <w:rsid w:val="00957A3A"/>
    <w:rsid w:val="00962CBA"/>
    <w:rsid w:val="00975717"/>
    <w:rsid w:val="00976E8A"/>
    <w:rsid w:val="00977097"/>
    <w:rsid w:val="00985B91"/>
    <w:rsid w:val="00985E5A"/>
    <w:rsid w:val="00996D1C"/>
    <w:rsid w:val="009A13C1"/>
    <w:rsid w:val="009A3D1F"/>
    <w:rsid w:val="009A4D90"/>
    <w:rsid w:val="009A72B2"/>
    <w:rsid w:val="009B2751"/>
    <w:rsid w:val="009B3107"/>
    <w:rsid w:val="009B51D8"/>
    <w:rsid w:val="009C111B"/>
    <w:rsid w:val="009C31B4"/>
    <w:rsid w:val="009D32E0"/>
    <w:rsid w:val="009D4F0A"/>
    <w:rsid w:val="009D641B"/>
    <w:rsid w:val="009E66E4"/>
    <w:rsid w:val="009F4F7E"/>
    <w:rsid w:val="00A002F3"/>
    <w:rsid w:val="00A04177"/>
    <w:rsid w:val="00A06352"/>
    <w:rsid w:val="00A067E6"/>
    <w:rsid w:val="00A17959"/>
    <w:rsid w:val="00A230A6"/>
    <w:rsid w:val="00A24217"/>
    <w:rsid w:val="00A2423B"/>
    <w:rsid w:val="00A26977"/>
    <w:rsid w:val="00A26AFA"/>
    <w:rsid w:val="00A318FD"/>
    <w:rsid w:val="00A31A58"/>
    <w:rsid w:val="00A362DE"/>
    <w:rsid w:val="00A36D6C"/>
    <w:rsid w:val="00A43BA8"/>
    <w:rsid w:val="00A44410"/>
    <w:rsid w:val="00A45C0B"/>
    <w:rsid w:val="00A5078B"/>
    <w:rsid w:val="00A516CD"/>
    <w:rsid w:val="00A51D7C"/>
    <w:rsid w:val="00A73370"/>
    <w:rsid w:val="00A73ABF"/>
    <w:rsid w:val="00A82E75"/>
    <w:rsid w:val="00A85C67"/>
    <w:rsid w:val="00A86535"/>
    <w:rsid w:val="00A92A57"/>
    <w:rsid w:val="00AB2FCA"/>
    <w:rsid w:val="00AB5625"/>
    <w:rsid w:val="00AC0BE4"/>
    <w:rsid w:val="00AC2F4C"/>
    <w:rsid w:val="00AD3730"/>
    <w:rsid w:val="00AD5260"/>
    <w:rsid w:val="00AE43D6"/>
    <w:rsid w:val="00AE4576"/>
    <w:rsid w:val="00AE45FF"/>
    <w:rsid w:val="00AF7EEE"/>
    <w:rsid w:val="00B00056"/>
    <w:rsid w:val="00B03B2E"/>
    <w:rsid w:val="00B04C30"/>
    <w:rsid w:val="00B05C61"/>
    <w:rsid w:val="00B118BC"/>
    <w:rsid w:val="00B15786"/>
    <w:rsid w:val="00B26C5C"/>
    <w:rsid w:val="00B27C56"/>
    <w:rsid w:val="00B31E4B"/>
    <w:rsid w:val="00B33770"/>
    <w:rsid w:val="00B43D08"/>
    <w:rsid w:val="00B44115"/>
    <w:rsid w:val="00B450BE"/>
    <w:rsid w:val="00B51048"/>
    <w:rsid w:val="00B51A1B"/>
    <w:rsid w:val="00B53CF2"/>
    <w:rsid w:val="00B560FE"/>
    <w:rsid w:val="00B6289E"/>
    <w:rsid w:val="00B62E4D"/>
    <w:rsid w:val="00B71093"/>
    <w:rsid w:val="00B72DDC"/>
    <w:rsid w:val="00B74356"/>
    <w:rsid w:val="00B7468D"/>
    <w:rsid w:val="00B84B23"/>
    <w:rsid w:val="00B9517A"/>
    <w:rsid w:val="00B960BB"/>
    <w:rsid w:val="00BA0D12"/>
    <w:rsid w:val="00BA3425"/>
    <w:rsid w:val="00BA39E3"/>
    <w:rsid w:val="00BB3DEC"/>
    <w:rsid w:val="00BD2EFE"/>
    <w:rsid w:val="00BD6801"/>
    <w:rsid w:val="00BE17C6"/>
    <w:rsid w:val="00BE3541"/>
    <w:rsid w:val="00BE4F23"/>
    <w:rsid w:val="00BE7935"/>
    <w:rsid w:val="00BF3E63"/>
    <w:rsid w:val="00C01ED0"/>
    <w:rsid w:val="00C06334"/>
    <w:rsid w:val="00C0690C"/>
    <w:rsid w:val="00C12FE5"/>
    <w:rsid w:val="00C17024"/>
    <w:rsid w:val="00C235FC"/>
    <w:rsid w:val="00C30623"/>
    <w:rsid w:val="00C30CAD"/>
    <w:rsid w:val="00C31F59"/>
    <w:rsid w:val="00C33A15"/>
    <w:rsid w:val="00C34A1F"/>
    <w:rsid w:val="00C4030D"/>
    <w:rsid w:val="00C418E3"/>
    <w:rsid w:val="00C4351C"/>
    <w:rsid w:val="00C43D7C"/>
    <w:rsid w:val="00C45E04"/>
    <w:rsid w:val="00C47F42"/>
    <w:rsid w:val="00C60C0C"/>
    <w:rsid w:val="00C63883"/>
    <w:rsid w:val="00C6635F"/>
    <w:rsid w:val="00C836A4"/>
    <w:rsid w:val="00C90332"/>
    <w:rsid w:val="00C915D0"/>
    <w:rsid w:val="00C92A78"/>
    <w:rsid w:val="00C93EE3"/>
    <w:rsid w:val="00CA019F"/>
    <w:rsid w:val="00CA01B8"/>
    <w:rsid w:val="00CA3610"/>
    <w:rsid w:val="00CB4762"/>
    <w:rsid w:val="00CB5367"/>
    <w:rsid w:val="00CD1AD6"/>
    <w:rsid w:val="00CD5D32"/>
    <w:rsid w:val="00CE12B8"/>
    <w:rsid w:val="00CE4DB2"/>
    <w:rsid w:val="00CF03A1"/>
    <w:rsid w:val="00CF4D14"/>
    <w:rsid w:val="00CF68EE"/>
    <w:rsid w:val="00D0424E"/>
    <w:rsid w:val="00D04C88"/>
    <w:rsid w:val="00D06DFA"/>
    <w:rsid w:val="00D21241"/>
    <w:rsid w:val="00D23FB5"/>
    <w:rsid w:val="00D40120"/>
    <w:rsid w:val="00D4745C"/>
    <w:rsid w:val="00D52DB7"/>
    <w:rsid w:val="00D53CF8"/>
    <w:rsid w:val="00D54AE0"/>
    <w:rsid w:val="00D5563D"/>
    <w:rsid w:val="00D5688A"/>
    <w:rsid w:val="00D65A25"/>
    <w:rsid w:val="00D66DD7"/>
    <w:rsid w:val="00D74191"/>
    <w:rsid w:val="00D74D6F"/>
    <w:rsid w:val="00D81568"/>
    <w:rsid w:val="00D82813"/>
    <w:rsid w:val="00D837D7"/>
    <w:rsid w:val="00D86B42"/>
    <w:rsid w:val="00D9011B"/>
    <w:rsid w:val="00D9030A"/>
    <w:rsid w:val="00D91EDB"/>
    <w:rsid w:val="00DA0CF8"/>
    <w:rsid w:val="00DA11BA"/>
    <w:rsid w:val="00DA1D01"/>
    <w:rsid w:val="00DA47C0"/>
    <w:rsid w:val="00DB1F80"/>
    <w:rsid w:val="00DC12B4"/>
    <w:rsid w:val="00DD2A62"/>
    <w:rsid w:val="00DE3915"/>
    <w:rsid w:val="00DE46C6"/>
    <w:rsid w:val="00E00847"/>
    <w:rsid w:val="00E2012C"/>
    <w:rsid w:val="00E22E61"/>
    <w:rsid w:val="00E2587A"/>
    <w:rsid w:val="00E32AEA"/>
    <w:rsid w:val="00E3327C"/>
    <w:rsid w:val="00E45071"/>
    <w:rsid w:val="00E47AA6"/>
    <w:rsid w:val="00E630BA"/>
    <w:rsid w:val="00E63A08"/>
    <w:rsid w:val="00E64F19"/>
    <w:rsid w:val="00E6549F"/>
    <w:rsid w:val="00E676E3"/>
    <w:rsid w:val="00E701EC"/>
    <w:rsid w:val="00E7692A"/>
    <w:rsid w:val="00E76EF5"/>
    <w:rsid w:val="00E85A1B"/>
    <w:rsid w:val="00E91800"/>
    <w:rsid w:val="00E9775A"/>
    <w:rsid w:val="00EA1068"/>
    <w:rsid w:val="00EA3EBB"/>
    <w:rsid w:val="00EA65F9"/>
    <w:rsid w:val="00EB233D"/>
    <w:rsid w:val="00EC5368"/>
    <w:rsid w:val="00EC6B7E"/>
    <w:rsid w:val="00EC7A9B"/>
    <w:rsid w:val="00ED6706"/>
    <w:rsid w:val="00ED7889"/>
    <w:rsid w:val="00EE2B8F"/>
    <w:rsid w:val="00EE3395"/>
    <w:rsid w:val="00EE7ED6"/>
    <w:rsid w:val="00EF3C4E"/>
    <w:rsid w:val="00EF5C6E"/>
    <w:rsid w:val="00F05386"/>
    <w:rsid w:val="00F0793A"/>
    <w:rsid w:val="00F12A0A"/>
    <w:rsid w:val="00F13E8F"/>
    <w:rsid w:val="00F16C06"/>
    <w:rsid w:val="00F16E90"/>
    <w:rsid w:val="00F2526A"/>
    <w:rsid w:val="00F3522B"/>
    <w:rsid w:val="00F35360"/>
    <w:rsid w:val="00F35DAF"/>
    <w:rsid w:val="00F36EF4"/>
    <w:rsid w:val="00F55404"/>
    <w:rsid w:val="00F60A6F"/>
    <w:rsid w:val="00F6124F"/>
    <w:rsid w:val="00F62B63"/>
    <w:rsid w:val="00F642C8"/>
    <w:rsid w:val="00F65F06"/>
    <w:rsid w:val="00F71C7E"/>
    <w:rsid w:val="00F8057F"/>
    <w:rsid w:val="00F8096B"/>
    <w:rsid w:val="00F84214"/>
    <w:rsid w:val="00F86854"/>
    <w:rsid w:val="00F94EF4"/>
    <w:rsid w:val="00F95849"/>
    <w:rsid w:val="00F95AAB"/>
    <w:rsid w:val="00F963F6"/>
    <w:rsid w:val="00F96823"/>
    <w:rsid w:val="00F96B3D"/>
    <w:rsid w:val="00FA5F4E"/>
    <w:rsid w:val="00FA6AB7"/>
    <w:rsid w:val="00FB295A"/>
    <w:rsid w:val="00FC02A8"/>
    <w:rsid w:val="00FC3E49"/>
    <w:rsid w:val="00FC43C7"/>
    <w:rsid w:val="00FC5EF1"/>
    <w:rsid w:val="00FC6B8F"/>
    <w:rsid w:val="00FD2FD0"/>
    <w:rsid w:val="00FD70E2"/>
    <w:rsid w:val="00FE15FF"/>
    <w:rsid w:val="00FE58EC"/>
    <w:rsid w:val="00FF37DA"/>
    <w:rsid w:val="00FF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35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56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EEE"/>
    <w:pPr>
      <w:ind w:left="720"/>
      <w:contextualSpacing/>
    </w:pPr>
  </w:style>
  <w:style w:type="paragraph" w:styleId="FootnoteText">
    <w:name w:val="footnote text"/>
    <w:basedOn w:val="Normal"/>
    <w:link w:val="FootnoteTextChar"/>
    <w:uiPriority w:val="99"/>
    <w:unhideWhenUsed/>
    <w:qFormat/>
    <w:rsid w:val="00A067E6"/>
    <w:rPr>
      <w:rFonts w:ascii="Times New Roman" w:hAnsi="Times New Roman"/>
      <w:sz w:val="24"/>
      <w:szCs w:val="20"/>
    </w:rPr>
  </w:style>
  <w:style w:type="character" w:customStyle="1" w:styleId="FootnoteTextChar">
    <w:name w:val="Footnote Text Char"/>
    <w:basedOn w:val="DefaultParagraphFont"/>
    <w:link w:val="FootnoteText"/>
    <w:uiPriority w:val="99"/>
    <w:rsid w:val="00A067E6"/>
    <w:rPr>
      <w:rFonts w:ascii="Times New Roman" w:hAnsi="Times New Roman"/>
      <w:sz w:val="24"/>
      <w:szCs w:val="20"/>
    </w:rPr>
  </w:style>
  <w:style w:type="character" w:styleId="FootnoteReference">
    <w:name w:val="footnote reference"/>
    <w:basedOn w:val="DefaultParagraphFont"/>
    <w:uiPriority w:val="99"/>
    <w:semiHidden/>
    <w:unhideWhenUsed/>
    <w:rsid w:val="004229C6"/>
    <w:rPr>
      <w:vertAlign w:val="superscript"/>
    </w:rPr>
  </w:style>
  <w:style w:type="character" w:styleId="Hyperlink">
    <w:name w:val="Hyperlink"/>
    <w:basedOn w:val="DefaultParagraphFont"/>
    <w:uiPriority w:val="99"/>
    <w:unhideWhenUsed/>
    <w:rsid w:val="004229C6"/>
    <w:rPr>
      <w:color w:val="0000FF" w:themeColor="hyperlink"/>
      <w:u w:val="single"/>
    </w:rPr>
  </w:style>
  <w:style w:type="paragraph" w:styleId="Header">
    <w:name w:val="header"/>
    <w:basedOn w:val="Normal"/>
    <w:link w:val="HeaderChar"/>
    <w:uiPriority w:val="99"/>
    <w:unhideWhenUsed/>
    <w:rsid w:val="006A1D2E"/>
    <w:pPr>
      <w:tabs>
        <w:tab w:val="center" w:pos="4680"/>
        <w:tab w:val="right" w:pos="9360"/>
      </w:tabs>
    </w:pPr>
  </w:style>
  <w:style w:type="character" w:customStyle="1" w:styleId="HeaderChar">
    <w:name w:val="Header Char"/>
    <w:basedOn w:val="DefaultParagraphFont"/>
    <w:link w:val="Header"/>
    <w:uiPriority w:val="99"/>
    <w:rsid w:val="006A1D2E"/>
  </w:style>
  <w:style w:type="paragraph" w:styleId="Footer">
    <w:name w:val="footer"/>
    <w:basedOn w:val="Normal"/>
    <w:link w:val="FooterChar"/>
    <w:uiPriority w:val="99"/>
    <w:unhideWhenUsed/>
    <w:rsid w:val="006A1D2E"/>
    <w:pPr>
      <w:tabs>
        <w:tab w:val="center" w:pos="4680"/>
        <w:tab w:val="right" w:pos="9360"/>
      </w:tabs>
    </w:pPr>
  </w:style>
  <w:style w:type="character" w:customStyle="1" w:styleId="FooterChar">
    <w:name w:val="Footer Char"/>
    <w:basedOn w:val="DefaultParagraphFont"/>
    <w:link w:val="Footer"/>
    <w:uiPriority w:val="99"/>
    <w:rsid w:val="006A1D2E"/>
  </w:style>
  <w:style w:type="character" w:customStyle="1" w:styleId="Heading2Char">
    <w:name w:val="Heading 2 Char"/>
    <w:basedOn w:val="DefaultParagraphFont"/>
    <w:link w:val="Heading2"/>
    <w:uiPriority w:val="9"/>
    <w:semiHidden/>
    <w:rsid w:val="00D5563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235F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A47C0"/>
    <w:rPr>
      <w:rFonts w:ascii="Tahoma" w:hAnsi="Tahoma" w:cs="Tahoma"/>
      <w:sz w:val="16"/>
      <w:szCs w:val="16"/>
    </w:rPr>
  </w:style>
  <w:style w:type="character" w:customStyle="1" w:styleId="BalloonTextChar">
    <w:name w:val="Balloon Text Char"/>
    <w:basedOn w:val="DefaultParagraphFont"/>
    <w:link w:val="BalloonText"/>
    <w:uiPriority w:val="99"/>
    <w:semiHidden/>
    <w:rsid w:val="00DA47C0"/>
    <w:rPr>
      <w:rFonts w:ascii="Tahoma" w:hAnsi="Tahoma" w:cs="Tahoma"/>
      <w:sz w:val="16"/>
      <w:szCs w:val="16"/>
    </w:rPr>
  </w:style>
  <w:style w:type="paragraph" w:styleId="NoSpacing">
    <w:name w:val="No Spacing"/>
    <w:uiPriority w:val="1"/>
    <w:qFormat/>
    <w:rsid w:val="00214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35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56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EEE"/>
    <w:pPr>
      <w:ind w:left="720"/>
      <w:contextualSpacing/>
    </w:pPr>
  </w:style>
  <w:style w:type="paragraph" w:styleId="FootnoteText">
    <w:name w:val="footnote text"/>
    <w:basedOn w:val="Normal"/>
    <w:link w:val="FootnoteTextChar"/>
    <w:uiPriority w:val="99"/>
    <w:unhideWhenUsed/>
    <w:qFormat/>
    <w:rsid w:val="00A067E6"/>
    <w:rPr>
      <w:rFonts w:ascii="Times New Roman" w:hAnsi="Times New Roman"/>
      <w:sz w:val="24"/>
      <w:szCs w:val="20"/>
    </w:rPr>
  </w:style>
  <w:style w:type="character" w:customStyle="1" w:styleId="FootnoteTextChar">
    <w:name w:val="Footnote Text Char"/>
    <w:basedOn w:val="DefaultParagraphFont"/>
    <w:link w:val="FootnoteText"/>
    <w:uiPriority w:val="99"/>
    <w:rsid w:val="00A067E6"/>
    <w:rPr>
      <w:rFonts w:ascii="Times New Roman" w:hAnsi="Times New Roman"/>
      <w:sz w:val="24"/>
      <w:szCs w:val="20"/>
    </w:rPr>
  </w:style>
  <w:style w:type="character" w:styleId="FootnoteReference">
    <w:name w:val="footnote reference"/>
    <w:basedOn w:val="DefaultParagraphFont"/>
    <w:uiPriority w:val="99"/>
    <w:semiHidden/>
    <w:unhideWhenUsed/>
    <w:rsid w:val="004229C6"/>
    <w:rPr>
      <w:vertAlign w:val="superscript"/>
    </w:rPr>
  </w:style>
  <w:style w:type="character" w:styleId="Hyperlink">
    <w:name w:val="Hyperlink"/>
    <w:basedOn w:val="DefaultParagraphFont"/>
    <w:uiPriority w:val="99"/>
    <w:unhideWhenUsed/>
    <w:rsid w:val="004229C6"/>
    <w:rPr>
      <w:color w:val="0000FF" w:themeColor="hyperlink"/>
      <w:u w:val="single"/>
    </w:rPr>
  </w:style>
  <w:style w:type="paragraph" w:styleId="Header">
    <w:name w:val="header"/>
    <w:basedOn w:val="Normal"/>
    <w:link w:val="HeaderChar"/>
    <w:uiPriority w:val="99"/>
    <w:unhideWhenUsed/>
    <w:rsid w:val="006A1D2E"/>
    <w:pPr>
      <w:tabs>
        <w:tab w:val="center" w:pos="4680"/>
        <w:tab w:val="right" w:pos="9360"/>
      </w:tabs>
    </w:pPr>
  </w:style>
  <w:style w:type="character" w:customStyle="1" w:styleId="HeaderChar">
    <w:name w:val="Header Char"/>
    <w:basedOn w:val="DefaultParagraphFont"/>
    <w:link w:val="Header"/>
    <w:uiPriority w:val="99"/>
    <w:rsid w:val="006A1D2E"/>
  </w:style>
  <w:style w:type="paragraph" w:styleId="Footer">
    <w:name w:val="footer"/>
    <w:basedOn w:val="Normal"/>
    <w:link w:val="FooterChar"/>
    <w:uiPriority w:val="99"/>
    <w:unhideWhenUsed/>
    <w:rsid w:val="006A1D2E"/>
    <w:pPr>
      <w:tabs>
        <w:tab w:val="center" w:pos="4680"/>
        <w:tab w:val="right" w:pos="9360"/>
      </w:tabs>
    </w:pPr>
  </w:style>
  <w:style w:type="character" w:customStyle="1" w:styleId="FooterChar">
    <w:name w:val="Footer Char"/>
    <w:basedOn w:val="DefaultParagraphFont"/>
    <w:link w:val="Footer"/>
    <w:uiPriority w:val="99"/>
    <w:rsid w:val="006A1D2E"/>
  </w:style>
  <w:style w:type="character" w:customStyle="1" w:styleId="Heading2Char">
    <w:name w:val="Heading 2 Char"/>
    <w:basedOn w:val="DefaultParagraphFont"/>
    <w:link w:val="Heading2"/>
    <w:uiPriority w:val="9"/>
    <w:semiHidden/>
    <w:rsid w:val="00D5563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235F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A47C0"/>
    <w:rPr>
      <w:rFonts w:ascii="Tahoma" w:hAnsi="Tahoma" w:cs="Tahoma"/>
      <w:sz w:val="16"/>
      <w:szCs w:val="16"/>
    </w:rPr>
  </w:style>
  <w:style w:type="character" w:customStyle="1" w:styleId="BalloonTextChar">
    <w:name w:val="Balloon Text Char"/>
    <w:basedOn w:val="DefaultParagraphFont"/>
    <w:link w:val="BalloonText"/>
    <w:uiPriority w:val="99"/>
    <w:semiHidden/>
    <w:rsid w:val="00DA47C0"/>
    <w:rPr>
      <w:rFonts w:ascii="Tahoma" w:hAnsi="Tahoma" w:cs="Tahoma"/>
      <w:sz w:val="16"/>
      <w:szCs w:val="16"/>
    </w:rPr>
  </w:style>
  <w:style w:type="paragraph" w:styleId="NoSpacing">
    <w:name w:val="No Spacing"/>
    <w:uiPriority w:val="1"/>
    <w:qFormat/>
    <w:rsid w:val="0021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4718">
      <w:bodyDiv w:val="1"/>
      <w:marLeft w:val="0"/>
      <w:marRight w:val="0"/>
      <w:marTop w:val="0"/>
      <w:marBottom w:val="0"/>
      <w:divBdr>
        <w:top w:val="none" w:sz="0" w:space="0" w:color="auto"/>
        <w:left w:val="none" w:sz="0" w:space="0" w:color="auto"/>
        <w:bottom w:val="none" w:sz="0" w:space="0" w:color="auto"/>
        <w:right w:val="none" w:sz="0" w:space="0" w:color="auto"/>
      </w:divBdr>
    </w:div>
    <w:div w:id="933710714">
      <w:bodyDiv w:val="1"/>
      <w:marLeft w:val="0"/>
      <w:marRight w:val="0"/>
      <w:marTop w:val="0"/>
      <w:marBottom w:val="0"/>
      <w:divBdr>
        <w:top w:val="none" w:sz="0" w:space="0" w:color="auto"/>
        <w:left w:val="none" w:sz="0" w:space="0" w:color="auto"/>
        <w:bottom w:val="none" w:sz="0" w:space="0" w:color="auto"/>
        <w:right w:val="none" w:sz="0" w:space="0" w:color="auto"/>
      </w:divBdr>
    </w:div>
    <w:div w:id="1130324093">
      <w:bodyDiv w:val="1"/>
      <w:marLeft w:val="0"/>
      <w:marRight w:val="0"/>
      <w:marTop w:val="0"/>
      <w:marBottom w:val="0"/>
      <w:divBdr>
        <w:top w:val="none" w:sz="0" w:space="0" w:color="auto"/>
        <w:left w:val="none" w:sz="0" w:space="0" w:color="auto"/>
        <w:bottom w:val="none" w:sz="0" w:space="0" w:color="auto"/>
        <w:right w:val="none" w:sz="0" w:space="0" w:color="auto"/>
      </w:divBdr>
    </w:div>
    <w:div w:id="1440838238">
      <w:bodyDiv w:val="1"/>
      <w:marLeft w:val="0"/>
      <w:marRight w:val="0"/>
      <w:marTop w:val="0"/>
      <w:marBottom w:val="0"/>
      <w:divBdr>
        <w:top w:val="none" w:sz="0" w:space="0" w:color="auto"/>
        <w:left w:val="none" w:sz="0" w:space="0" w:color="auto"/>
        <w:bottom w:val="none" w:sz="0" w:space="0" w:color="auto"/>
        <w:right w:val="none" w:sz="0" w:space="0" w:color="auto"/>
      </w:divBdr>
    </w:div>
    <w:div w:id="1449355304">
      <w:bodyDiv w:val="1"/>
      <w:marLeft w:val="0"/>
      <w:marRight w:val="0"/>
      <w:marTop w:val="0"/>
      <w:marBottom w:val="0"/>
      <w:divBdr>
        <w:top w:val="none" w:sz="0" w:space="0" w:color="auto"/>
        <w:left w:val="none" w:sz="0" w:space="0" w:color="auto"/>
        <w:bottom w:val="none" w:sz="0" w:space="0" w:color="auto"/>
        <w:right w:val="none" w:sz="0" w:space="0" w:color="auto"/>
      </w:divBdr>
    </w:div>
    <w:div w:id="1951818339">
      <w:bodyDiv w:val="1"/>
      <w:marLeft w:val="0"/>
      <w:marRight w:val="0"/>
      <w:marTop w:val="0"/>
      <w:marBottom w:val="0"/>
      <w:divBdr>
        <w:top w:val="none" w:sz="0" w:space="0" w:color="auto"/>
        <w:left w:val="none" w:sz="0" w:space="0" w:color="auto"/>
        <w:bottom w:val="none" w:sz="0" w:space="0" w:color="auto"/>
        <w:right w:val="none" w:sz="0" w:space="0" w:color="auto"/>
      </w:divBdr>
    </w:div>
    <w:div w:id="2084067000">
      <w:bodyDiv w:val="1"/>
      <w:marLeft w:val="0"/>
      <w:marRight w:val="0"/>
      <w:marTop w:val="0"/>
      <w:marBottom w:val="0"/>
      <w:divBdr>
        <w:top w:val="none" w:sz="0" w:space="0" w:color="auto"/>
        <w:left w:val="none" w:sz="0" w:space="0" w:color="auto"/>
        <w:bottom w:val="none" w:sz="0" w:space="0" w:color="auto"/>
        <w:right w:val="none" w:sz="0" w:space="0" w:color="auto"/>
      </w:divBdr>
    </w:div>
    <w:div w:id="2135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ebmd.com/drugs/2/drug-9548/toprol-xl-oral/details" TargetMode="External"/><Relationship Id="rId3" Type="http://schemas.openxmlformats.org/officeDocument/2006/relationships/hyperlink" Target="https://www.ncbi.nlm.nih.gov/pmc/articles/PMC5369394/" TargetMode="External"/><Relationship Id="rId7" Type="http://schemas.openxmlformats.org/officeDocument/2006/relationships/hyperlink" Target="https://www.mayoclinic.org/diseases-conditions/hepatitis-c/symptoms-causes/syc-20354278" TargetMode="External"/><Relationship Id="rId2" Type="http://schemas.openxmlformats.org/officeDocument/2006/relationships/hyperlink" Target="https://www.niddk.nih.gov/health-information/professionals/clinical-tools-patient-education-outreach/explain-kidney-test-results" TargetMode="External"/><Relationship Id="rId1" Type="http://schemas.openxmlformats.org/officeDocument/2006/relationships/hyperlink" Target="https://www.mayoclinic.org/tests-procedures/creatinine-test/about/pac-20384646" TargetMode="External"/><Relationship Id="rId6" Type="http://schemas.openxmlformats.org/officeDocument/2006/relationships/hyperlink" Target="https://www.healthline.com/health/thyromegaly" TargetMode="External"/><Relationship Id="rId11" Type="http://schemas.openxmlformats.org/officeDocument/2006/relationships/hyperlink" Target="https://www.mayoclinic.org/tests-procedures/c-reactive-protein-test/about/pac-20385228" TargetMode="External"/><Relationship Id="rId5" Type="http://schemas.openxmlformats.org/officeDocument/2006/relationships/hyperlink" Target="https://www.mayoclinic.org/diseases-conditions/gerd/symptoms-causes/syc-20361940" TargetMode="External"/><Relationship Id="rId10" Type="http://schemas.openxmlformats.org/officeDocument/2006/relationships/hyperlink" Target="https://www.hopkinsarthritis.org/arthritis-info/gout/clinical-presentation-of-gout/" TargetMode="External"/><Relationship Id="rId4" Type="http://schemas.openxmlformats.org/officeDocument/2006/relationships/hyperlink" Target="https://www.webmd.com/women/what-is-tsh-test" TargetMode="External"/><Relationship Id="rId9" Type="http://schemas.openxmlformats.org/officeDocument/2006/relationships/hyperlink" Target="https://medlineplus.gov/druginfo/meds/a684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B1A74-FAC8-4623-BFE7-7B33C3B2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13556</Words>
  <Characters>77270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2019-09-05T19:14:00Z</cp:lastPrinted>
  <dcterms:created xsi:type="dcterms:W3CDTF">2019-09-26T20:41:00Z</dcterms:created>
  <dcterms:modified xsi:type="dcterms:W3CDTF">2019-09-26T20:41:00Z</dcterms:modified>
</cp:coreProperties>
</file>