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8184B" w14:textId="77777777" w:rsidR="00453E86" w:rsidRPr="005358C5" w:rsidRDefault="00453E86" w:rsidP="00D82613">
      <w:pPr>
        <w:pStyle w:val="Title"/>
        <w:rPr>
          <w:b/>
          <w:szCs w:val="24"/>
        </w:rPr>
      </w:pPr>
      <w:r w:rsidRPr="005358C5">
        <w:rPr>
          <w:b/>
          <w:szCs w:val="24"/>
        </w:rPr>
        <w:t>COMMONWEALTH OF MASSACHUSETTS</w:t>
      </w:r>
    </w:p>
    <w:p w14:paraId="5F18D48E" w14:textId="77777777" w:rsidR="00453E86" w:rsidRPr="005358C5" w:rsidRDefault="00453E86" w:rsidP="00D82613">
      <w:pPr>
        <w:jc w:val="center"/>
        <w:rPr>
          <w:rFonts w:ascii="Times New Roman" w:hAnsi="Times New Roman"/>
          <w:b/>
          <w:sz w:val="24"/>
          <w:szCs w:val="24"/>
        </w:rPr>
      </w:pPr>
      <w:r w:rsidRPr="005358C5">
        <w:rPr>
          <w:rFonts w:ascii="Times New Roman" w:hAnsi="Times New Roman"/>
          <w:b/>
          <w:sz w:val="24"/>
          <w:szCs w:val="24"/>
        </w:rPr>
        <w:t>BOARD OF REGISTRATION IN NURSING</w:t>
      </w:r>
    </w:p>
    <w:p w14:paraId="569F2739"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250 Washington Street, Room 3C</w:t>
      </w:r>
    </w:p>
    <w:p w14:paraId="32B0952B" w14:textId="77777777" w:rsidR="00453E86" w:rsidRPr="005358C5" w:rsidRDefault="00691684" w:rsidP="00D82613">
      <w:pPr>
        <w:jc w:val="center"/>
        <w:rPr>
          <w:rFonts w:ascii="Times New Roman" w:hAnsi="Times New Roman"/>
          <w:sz w:val="24"/>
          <w:szCs w:val="24"/>
        </w:rPr>
      </w:pPr>
      <w:r>
        <w:rPr>
          <w:rFonts w:ascii="Times New Roman" w:hAnsi="Times New Roman"/>
          <w:sz w:val="24"/>
          <w:szCs w:val="24"/>
        </w:rPr>
        <w:t>Boston, MA 02108</w:t>
      </w:r>
    </w:p>
    <w:p w14:paraId="3B5755D5" w14:textId="77777777" w:rsidR="00E74D23" w:rsidRDefault="00E74D23" w:rsidP="00D82613">
      <w:pPr>
        <w:jc w:val="center"/>
        <w:rPr>
          <w:rFonts w:ascii="Times New Roman" w:hAnsi="Times New Roman"/>
          <w:sz w:val="24"/>
          <w:szCs w:val="24"/>
        </w:rPr>
      </w:pPr>
    </w:p>
    <w:p w14:paraId="2A4525D3"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And Via Zoom Webinar</w:t>
      </w:r>
    </w:p>
    <w:p w14:paraId="39C8D290" w14:textId="77777777" w:rsidR="00C76FC9" w:rsidRPr="00C76FC9" w:rsidRDefault="00C76FC9" w:rsidP="00C76FC9">
      <w:pPr>
        <w:rPr>
          <w:rFonts w:ascii="Times New Roman" w:hAnsi="Times New Roman"/>
          <w:sz w:val="24"/>
          <w:szCs w:val="24"/>
        </w:rPr>
      </w:pPr>
    </w:p>
    <w:p w14:paraId="6842C004"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Wednesday, October 9, 2024 9:00 am | 3 Hours 45 Minutes | (GMT-04:00) Eastern Time (US &amp; Canada)</w:t>
      </w:r>
    </w:p>
    <w:p w14:paraId="63CD5442" w14:textId="77777777" w:rsidR="00C76FC9" w:rsidRPr="00C76FC9" w:rsidRDefault="00C76FC9" w:rsidP="00C76FC9">
      <w:pPr>
        <w:rPr>
          <w:rFonts w:ascii="Times New Roman" w:hAnsi="Times New Roman"/>
          <w:sz w:val="24"/>
          <w:szCs w:val="24"/>
        </w:rPr>
      </w:pPr>
    </w:p>
    <w:p w14:paraId="57265D03"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Event address for attendees:</w:t>
      </w:r>
    </w:p>
    <w:p w14:paraId="75CB31A6" w14:textId="77777777" w:rsidR="00C76FC9" w:rsidRPr="00C76FC9" w:rsidRDefault="000616F8" w:rsidP="00C76FC9">
      <w:pPr>
        <w:rPr>
          <w:rFonts w:ascii="Times New Roman" w:hAnsi="Times New Roman"/>
          <w:sz w:val="24"/>
          <w:szCs w:val="24"/>
        </w:rPr>
      </w:pPr>
      <w:hyperlink r:id="rId8" w:history="1">
        <w:r w:rsidR="00C76FC9" w:rsidRPr="00C76FC9">
          <w:rPr>
            <w:rStyle w:val="Hyperlink"/>
            <w:rFonts w:ascii="Times New Roman" w:hAnsi="Times New Roman"/>
            <w:sz w:val="24"/>
            <w:szCs w:val="24"/>
          </w:rPr>
          <w:t>https://us06web.zoom.us/j/84359242853</w:t>
        </w:r>
      </w:hyperlink>
      <w:r w:rsidR="00C76FC9" w:rsidRPr="00C76FC9">
        <w:rPr>
          <w:rFonts w:ascii="Times New Roman" w:hAnsi="Times New Roman"/>
          <w:sz w:val="24"/>
          <w:szCs w:val="24"/>
        </w:rPr>
        <w:br/>
      </w:r>
    </w:p>
    <w:p w14:paraId="0F3CAD49"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Join by Phone:</w:t>
      </w:r>
    </w:p>
    <w:p w14:paraId="25D0864A"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+1-602-333-0032 US Toll</w:t>
      </w:r>
    </w:p>
    <w:p w14:paraId="4BBC8446" w14:textId="77777777" w:rsidR="00C76FC9" w:rsidRPr="00C76FC9" w:rsidRDefault="00C76FC9" w:rsidP="00C76FC9">
      <w:pPr>
        <w:rPr>
          <w:rFonts w:ascii="Times New Roman" w:hAnsi="Times New Roman"/>
          <w:sz w:val="24"/>
          <w:szCs w:val="24"/>
        </w:rPr>
      </w:pPr>
      <w:r w:rsidRPr="00C76FC9">
        <w:rPr>
          <w:rFonts w:ascii="Times New Roman" w:hAnsi="Times New Roman"/>
          <w:sz w:val="24"/>
          <w:szCs w:val="24"/>
        </w:rPr>
        <w:t>+1-888-270-9936 US Toll Free</w:t>
      </w:r>
      <w:r w:rsidRPr="00C76FC9">
        <w:rPr>
          <w:rFonts w:ascii="Times New Roman" w:hAnsi="Times New Roman"/>
          <w:sz w:val="24"/>
          <w:szCs w:val="24"/>
        </w:rPr>
        <w:tab/>
      </w:r>
    </w:p>
    <w:p w14:paraId="47594399" w14:textId="258A1626" w:rsidR="00CD0D36" w:rsidRPr="005358C5" w:rsidRDefault="00C76FC9" w:rsidP="00F927D9">
      <w:pPr>
        <w:rPr>
          <w:rFonts w:ascii="Times New Roman" w:hAnsi="Times New Roman"/>
          <w:sz w:val="24"/>
          <w:szCs w:val="24"/>
        </w:rPr>
      </w:pPr>
      <w:r w:rsidRPr="00C76FC9">
        <w:rPr>
          <w:rFonts w:ascii="Times New Roman" w:hAnsi="Times New Roman"/>
          <w:sz w:val="24"/>
          <w:szCs w:val="24"/>
        </w:rPr>
        <w:t>Access code: 247716</w:t>
      </w:r>
    </w:p>
    <w:p w14:paraId="46831880" w14:textId="77777777" w:rsidR="00453E86" w:rsidRPr="005358C5" w:rsidRDefault="00453E86" w:rsidP="00D82613">
      <w:pPr>
        <w:pStyle w:val="Heading5"/>
        <w:rPr>
          <w:szCs w:val="24"/>
        </w:rPr>
      </w:pPr>
      <w:r w:rsidRPr="005358C5">
        <w:rPr>
          <w:szCs w:val="24"/>
        </w:rPr>
        <w:t>Minutes of the Regularly Scheduled Board Meeting</w:t>
      </w:r>
    </w:p>
    <w:p w14:paraId="2E4FD120" w14:textId="571493B4" w:rsidR="00453E86" w:rsidRPr="005358C5" w:rsidRDefault="00F534CC" w:rsidP="00D82613">
      <w:pPr>
        <w:jc w:val="center"/>
        <w:rPr>
          <w:rFonts w:ascii="Times New Roman" w:hAnsi="Times New Roman"/>
          <w:sz w:val="24"/>
          <w:szCs w:val="24"/>
        </w:rPr>
      </w:pPr>
      <w:r w:rsidRPr="005358C5">
        <w:rPr>
          <w:rFonts w:ascii="Times New Roman" w:hAnsi="Times New Roman"/>
          <w:sz w:val="24"/>
          <w:szCs w:val="24"/>
        </w:rPr>
        <w:t xml:space="preserve">Wednesday, </w:t>
      </w:r>
      <w:r w:rsidR="00932970">
        <w:rPr>
          <w:rFonts w:ascii="Times New Roman" w:hAnsi="Times New Roman"/>
          <w:sz w:val="24"/>
          <w:szCs w:val="24"/>
        </w:rPr>
        <w:t>October 9</w:t>
      </w:r>
      <w:r w:rsidRPr="005358C5">
        <w:rPr>
          <w:rFonts w:ascii="Times New Roman" w:hAnsi="Times New Roman"/>
          <w:sz w:val="24"/>
          <w:szCs w:val="24"/>
        </w:rPr>
        <w:t xml:space="preserve">, </w:t>
      </w:r>
      <w:r w:rsidR="00790CA0" w:rsidRPr="005358C5">
        <w:rPr>
          <w:rFonts w:ascii="Times New Roman" w:hAnsi="Times New Roman"/>
          <w:sz w:val="24"/>
          <w:szCs w:val="24"/>
        </w:rPr>
        <w:t>20</w:t>
      </w:r>
      <w:r w:rsidR="00691684">
        <w:rPr>
          <w:rFonts w:ascii="Times New Roman" w:hAnsi="Times New Roman"/>
          <w:sz w:val="24"/>
          <w:szCs w:val="24"/>
        </w:rPr>
        <w:t>2</w:t>
      </w:r>
      <w:r w:rsidR="003A21DC">
        <w:rPr>
          <w:rFonts w:ascii="Times New Roman" w:hAnsi="Times New Roman"/>
          <w:sz w:val="24"/>
          <w:szCs w:val="24"/>
        </w:rPr>
        <w:t>4</w:t>
      </w:r>
    </w:p>
    <w:p w14:paraId="47167E4F" w14:textId="77777777" w:rsidR="00453E86" w:rsidRPr="005358C5" w:rsidRDefault="00453E86" w:rsidP="00D82613">
      <w:pPr>
        <w:rPr>
          <w:rFonts w:ascii="Times New Roman" w:hAnsi="Times New Roman"/>
          <w:sz w:val="24"/>
          <w:szCs w:val="24"/>
        </w:rPr>
      </w:pPr>
    </w:p>
    <w:tbl>
      <w:tblPr>
        <w:tblW w:w="0" w:type="auto"/>
        <w:tblLayout w:type="fixed"/>
        <w:tblLook w:val="04A0" w:firstRow="1" w:lastRow="0" w:firstColumn="1" w:lastColumn="0" w:noHBand="0" w:noVBand="1"/>
      </w:tblPr>
      <w:tblGrid>
        <w:gridCol w:w="5760"/>
        <w:gridCol w:w="4320"/>
      </w:tblGrid>
      <w:tr w:rsidR="00A5152C" w:rsidRPr="005358C5" w14:paraId="30EFC962" w14:textId="77777777" w:rsidTr="00497A03">
        <w:tc>
          <w:tcPr>
            <w:tcW w:w="5760" w:type="dxa"/>
            <w:shd w:val="clear" w:color="auto" w:fill="auto"/>
          </w:tcPr>
          <w:p w14:paraId="44F873B1"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0A7B22B9" w14:textId="77777777" w:rsidR="00A5152C" w:rsidRPr="005358C5" w:rsidRDefault="00A5152C" w:rsidP="00D82613">
            <w:pPr>
              <w:rPr>
                <w:rFonts w:ascii="Times New Roman" w:hAnsi="Times New Roman"/>
                <w:sz w:val="24"/>
                <w:szCs w:val="24"/>
                <w:u w:val="single"/>
              </w:rPr>
            </w:pPr>
            <w:r w:rsidRPr="005358C5">
              <w:rPr>
                <w:rFonts w:ascii="Times New Roman" w:hAnsi="Times New Roman"/>
                <w:b/>
                <w:sz w:val="24"/>
                <w:szCs w:val="24"/>
                <w:u w:val="single"/>
              </w:rPr>
              <w:t>Board Members Not Present</w:t>
            </w:r>
          </w:p>
        </w:tc>
      </w:tr>
      <w:tr w:rsidR="00A5152C" w:rsidRPr="005358C5" w14:paraId="0B0D1C65" w14:textId="77777777" w:rsidTr="00497A03">
        <w:tc>
          <w:tcPr>
            <w:tcW w:w="5760" w:type="dxa"/>
            <w:shd w:val="clear" w:color="auto" w:fill="auto"/>
          </w:tcPr>
          <w:p w14:paraId="7A0D7496" w14:textId="77777777" w:rsidR="00A5152C" w:rsidRPr="005358C5" w:rsidRDefault="00A30D26" w:rsidP="00D82613">
            <w:pPr>
              <w:rPr>
                <w:rFonts w:ascii="Times New Roman" w:hAnsi="Times New Roman"/>
                <w:sz w:val="24"/>
                <w:szCs w:val="24"/>
                <w:u w:val="single"/>
              </w:rPr>
            </w:pPr>
            <w:r>
              <w:rPr>
                <w:rFonts w:ascii="Times New Roman" w:hAnsi="Times New Roman"/>
                <w:sz w:val="24"/>
                <w:szCs w:val="24"/>
              </w:rPr>
              <w:t>None</w:t>
            </w:r>
          </w:p>
        </w:tc>
        <w:tc>
          <w:tcPr>
            <w:tcW w:w="4320" w:type="dxa"/>
            <w:shd w:val="clear" w:color="auto" w:fill="auto"/>
          </w:tcPr>
          <w:p w14:paraId="713EA356" w14:textId="6FCE8CFC" w:rsidR="00A5152C" w:rsidRPr="00932970" w:rsidRDefault="00932970" w:rsidP="00D82613">
            <w:pPr>
              <w:rPr>
                <w:rFonts w:ascii="Times New Roman" w:hAnsi="Times New Roman"/>
                <w:sz w:val="24"/>
                <w:szCs w:val="24"/>
              </w:rPr>
            </w:pPr>
            <w:r w:rsidRPr="00932970">
              <w:rPr>
                <w:rFonts w:ascii="Times New Roman" w:hAnsi="Times New Roman"/>
                <w:sz w:val="24"/>
                <w:szCs w:val="24"/>
              </w:rPr>
              <w:t>K. Crowley, DNP, RN</w:t>
            </w:r>
          </w:p>
        </w:tc>
      </w:tr>
      <w:tr w:rsidR="00CD0D36" w:rsidRPr="005358C5" w14:paraId="32145EFE" w14:textId="77777777" w:rsidTr="00497A03">
        <w:tc>
          <w:tcPr>
            <w:tcW w:w="5760" w:type="dxa"/>
            <w:shd w:val="clear" w:color="auto" w:fill="auto"/>
          </w:tcPr>
          <w:p w14:paraId="110715CD" w14:textId="77777777" w:rsidR="00CD0D36" w:rsidRPr="005358C5" w:rsidRDefault="00CD0D36" w:rsidP="00D82613">
            <w:pPr>
              <w:rPr>
                <w:rFonts w:ascii="Times New Roman" w:hAnsi="Times New Roman"/>
                <w:sz w:val="24"/>
                <w:szCs w:val="24"/>
              </w:rPr>
            </w:pPr>
          </w:p>
        </w:tc>
        <w:tc>
          <w:tcPr>
            <w:tcW w:w="4320" w:type="dxa"/>
            <w:shd w:val="clear" w:color="auto" w:fill="auto"/>
          </w:tcPr>
          <w:p w14:paraId="57DC1B69" w14:textId="0F863DCA" w:rsidR="00CD0D36" w:rsidRPr="00932970" w:rsidRDefault="00932970" w:rsidP="00D82613">
            <w:pPr>
              <w:rPr>
                <w:rFonts w:ascii="Times New Roman" w:hAnsi="Times New Roman"/>
                <w:sz w:val="24"/>
                <w:szCs w:val="24"/>
              </w:rPr>
            </w:pPr>
            <w:r w:rsidRPr="00932970">
              <w:rPr>
                <w:rFonts w:ascii="Times New Roman" w:hAnsi="Times New Roman"/>
                <w:sz w:val="24"/>
                <w:szCs w:val="24"/>
              </w:rPr>
              <w:t>A. Sprague, BS, RN</w:t>
            </w:r>
          </w:p>
        </w:tc>
      </w:tr>
      <w:tr w:rsidR="00CD0D36" w:rsidRPr="005358C5" w14:paraId="4353044D" w14:textId="77777777" w:rsidTr="00497A03">
        <w:tc>
          <w:tcPr>
            <w:tcW w:w="5760" w:type="dxa"/>
            <w:shd w:val="clear" w:color="auto" w:fill="auto"/>
          </w:tcPr>
          <w:p w14:paraId="528CF390" w14:textId="77777777" w:rsidR="00CD0D36" w:rsidRPr="00CD0D36" w:rsidRDefault="00CD0D36" w:rsidP="00D82613">
            <w:pPr>
              <w:rPr>
                <w:rFonts w:ascii="Times New Roman" w:hAnsi="Times New Roman"/>
                <w:b/>
                <w:sz w:val="24"/>
                <w:szCs w:val="24"/>
                <w:u w:val="single"/>
              </w:rPr>
            </w:pPr>
            <w:r w:rsidRPr="00CD0D36">
              <w:rPr>
                <w:rFonts w:ascii="Times New Roman" w:hAnsi="Times New Roman"/>
                <w:b/>
                <w:sz w:val="24"/>
                <w:szCs w:val="24"/>
                <w:u w:val="single"/>
              </w:rPr>
              <w:t>Board Members Present Via Audio Or Video</w:t>
            </w:r>
          </w:p>
        </w:tc>
        <w:tc>
          <w:tcPr>
            <w:tcW w:w="4320" w:type="dxa"/>
            <w:shd w:val="clear" w:color="auto" w:fill="auto"/>
          </w:tcPr>
          <w:p w14:paraId="0468CB7C" w14:textId="77777777" w:rsidR="00CD0D36" w:rsidRPr="005358C5" w:rsidRDefault="00CD0D36" w:rsidP="00D82613">
            <w:pPr>
              <w:rPr>
                <w:rFonts w:ascii="Times New Roman" w:hAnsi="Times New Roman"/>
                <w:sz w:val="24"/>
                <w:szCs w:val="24"/>
                <w:u w:val="single"/>
              </w:rPr>
            </w:pPr>
          </w:p>
        </w:tc>
      </w:tr>
      <w:tr w:rsidR="00A30D26" w:rsidRPr="005358C5" w14:paraId="724D987F" w14:textId="77777777" w:rsidTr="00497A03">
        <w:tc>
          <w:tcPr>
            <w:tcW w:w="5760" w:type="dxa"/>
            <w:shd w:val="clear" w:color="auto" w:fill="auto"/>
          </w:tcPr>
          <w:p w14:paraId="3E06C141" w14:textId="77777777" w:rsidR="003A21DC" w:rsidRDefault="003A21DC" w:rsidP="00D82613">
            <w:pPr>
              <w:rPr>
                <w:rFonts w:ascii="Times New Roman" w:hAnsi="Times New Roman"/>
                <w:sz w:val="24"/>
                <w:szCs w:val="24"/>
              </w:rPr>
            </w:pPr>
            <w:r>
              <w:rPr>
                <w:rFonts w:ascii="Times New Roman" w:hAnsi="Times New Roman"/>
                <w:sz w:val="24"/>
                <w:szCs w:val="24"/>
              </w:rPr>
              <w:t>A. Alley, MSN, RN, Chairperson</w:t>
            </w:r>
            <w:r w:rsidRPr="005358C5">
              <w:rPr>
                <w:rFonts w:ascii="Times New Roman" w:hAnsi="Times New Roman"/>
                <w:sz w:val="24"/>
                <w:szCs w:val="24"/>
              </w:rPr>
              <w:t xml:space="preserve"> </w:t>
            </w:r>
          </w:p>
          <w:p w14:paraId="62D8D6E9" w14:textId="564C091F" w:rsidR="00A30D26" w:rsidRPr="005358C5" w:rsidRDefault="00A30D26" w:rsidP="00D82613">
            <w:pPr>
              <w:rPr>
                <w:rFonts w:ascii="Times New Roman" w:hAnsi="Times New Roman"/>
                <w:sz w:val="24"/>
                <w:szCs w:val="24"/>
              </w:rPr>
            </w:pPr>
            <w:r w:rsidRPr="005358C5">
              <w:rPr>
                <w:rFonts w:ascii="Times New Roman" w:hAnsi="Times New Roman"/>
                <w:sz w:val="24"/>
                <w:szCs w:val="24"/>
              </w:rPr>
              <w:t xml:space="preserve">L. Kelly, </w:t>
            </w:r>
            <w:r>
              <w:rPr>
                <w:rFonts w:ascii="Times New Roman" w:hAnsi="Times New Roman"/>
                <w:sz w:val="24"/>
                <w:szCs w:val="24"/>
              </w:rPr>
              <w:t>D</w:t>
            </w:r>
            <w:r w:rsidRPr="005358C5">
              <w:rPr>
                <w:rFonts w:ascii="Times New Roman" w:hAnsi="Times New Roman"/>
                <w:sz w:val="24"/>
                <w:szCs w:val="24"/>
              </w:rPr>
              <w:t>NP</w:t>
            </w:r>
            <w:r>
              <w:rPr>
                <w:rFonts w:ascii="Times New Roman" w:hAnsi="Times New Roman"/>
                <w:sz w:val="24"/>
                <w:szCs w:val="24"/>
              </w:rPr>
              <w:t xml:space="preserve">, </w:t>
            </w:r>
            <w:r w:rsidR="001C3AE7">
              <w:rPr>
                <w:rFonts w:ascii="Times New Roman" w:hAnsi="Times New Roman"/>
                <w:sz w:val="24"/>
                <w:szCs w:val="24"/>
              </w:rPr>
              <w:t xml:space="preserve">RN, CNP, </w:t>
            </w:r>
            <w:r w:rsidR="003A21DC">
              <w:rPr>
                <w:rFonts w:ascii="Times New Roman" w:hAnsi="Times New Roman"/>
                <w:sz w:val="24"/>
                <w:szCs w:val="24"/>
              </w:rPr>
              <w:t xml:space="preserve">Vice </w:t>
            </w:r>
            <w:r>
              <w:rPr>
                <w:rFonts w:ascii="Times New Roman" w:hAnsi="Times New Roman"/>
                <w:sz w:val="24"/>
                <w:szCs w:val="24"/>
              </w:rPr>
              <w:t>Chairperson</w:t>
            </w:r>
          </w:p>
        </w:tc>
        <w:tc>
          <w:tcPr>
            <w:tcW w:w="4320" w:type="dxa"/>
            <w:shd w:val="clear" w:color="auto" w:fill="auto"/>
          </w:tcPr>
          <w:p w14:paraId="33B999CA" w14:textId="77777777" w:rsidR="00A30D26" w:rsidRPr="005358C5" w:rsidRDefault="00A30D26" w:rsidP="00D82613">
            <w:pPr>
              <w:rPr>
                <w:rFonts w:ascii="Times New Roman" w:hAnsi="Times New Roman"/>
                <w:sz w:val="24"/>
                <w:szCs w:val="24"/>
                <w:u w:val="single"/>
              </w:rPr>
            </w:pPr>
          </w:p>
        </w:tc>
      </w:tr>
      <w:tr w:rsidR="00A5152C" w:rsidRPr="005358C5" w14:paraId="217738AA" w14:textId="77777777" w:rsidTr="00497A03">
        <w:tc>
          <w:tcPr>
            <w:tcW w:w="5760" w:type="dxa"/>
            <w:shd w:val="clear" w:color="auto" w:fill="auto"/>
          </w:tcPr>
          <w:p w14:paraId="1C7019B5" w14:textId="77777777" w:rsidR="00A5152C" w:rsidRPr="005358C5" w:rsidRDefault="001B3304" w:rsidP="00D82613">
            <w:pPr>
              <w:rPr>
                <w:rFonts w:ascii="Times New Roman" w:hAnsi="Times New Roman"/>
                <w:sz w:val="24"/>
                <w:szCs w:val="24"/>
              </w:rPr>
            </w:pPr>
            <w:r w:rsidRPr="005358C5">
              <w:rPr>
                <w:rFonts w:ascii="Times New Roman" w:hAnsi="Times New Roman"/>
                <w:sz w:val="24"/>
                <w:szCs w:val="24"/>
              </w:rPr>
              <w:t>K.</w:t>
            </w:r>
            <w:r w:rsidR="00E34A41">
              <w:rPr>
                <w:rFonts w:ascii="Times New Roman" w:hAnsi="Times New Roman"/>
                <w:sz w:val="24"/>
                <w:szCs w:val="24"/>
              </w:rPr>
              <w:t xml:space="preserve">A. </w:t>
            </w:r>
            <w:r w:rsidRPr="005358C5">
              <w:rPr>
                <w:rFonts w:ascii="Times New Roman" w:hAnsi="Times New Roman"/>
                <w:sz w:val="24"/>
                <w:szCs w:val="24"/>
              </w:rPr>
              <w:t>Barnes, JD, RPh</w:t>
            </w:r>
          </w:p>
        </w:tc>
        <w:tc>
          <w:tcPr>
            <w:tcW w:w="4320" w:type="dxa"/>
            <w:shd w:val="clear" w:color="auto" w:fill="auto"/>
          </w:tcPr>
          <w:p w14:paraId="1396F665" w14:textId="77777777" w:rsidR="00A5152C" w:rsidRPr="005358C5" w:rsidRDefault="00A5152C" w:rsidP="00D82613">
            <w:pPr>
              <w:rPr>
                <w:rFonts w:ascii="Times New Roman" w:hAnsi="Times New Roman"/>
                <w:sz w:val="24"/>
                <w:szCs w:val="24"/>
                <w:u w:val="single"/>
              </w:rPr>
            </w:pPr>
          </w:p>
        </w:tc>
      </w:tr>
      <w:tr w:rsidR="00AB6199" w:rsidRPr="005358C5" w14:paraId="297EED18" w14:textId="77777777" w:rsidTr="00497A03">
        <w:tc>
          <w:tcPr>
            <w:tcW w:w="5760" w:type="dxa"/>
            <w:shd w:val="clear" w:color="auto" w:fill="auto"/>
          </w:tcPr>
          <w:p w14:paraId="6796A4AE" w14:textId="77777777" w:rsidR="007B4228" w:rsidRPr="005358C5" w:rsidRDefault="007B4228" w:rsidP="00D82613">
            <w:pPr>
              <w:rPr>
                <w:rFonts w:ascii="Times New Roman" w:hAnsi="Times New Roman"/>
                <w:sz w:val="24"/>
                <w:szCs w:val="24"/>
              </w:rPr>
            </w:pPr>
            <w:r>
              <w:rPr>
                <w:rFonts w:ascii="Times New Roman" w:hAnsi="Times New Roman"/>
                <w:sz w:val="24"/>
                <w:szCs w:val="24"/>
              </w:rPr>
              <w:t>A. Joseph, MD</w:t>
            </w:r>
          </w:p>
        </w:tc>
        <w:tc>
          <w:tcPr>
            <w:tcW w:w="4320" w:type="dxa"/>
            <w:shd w:val="clear" w:color="auto" w:fill="auto"/>
          </w:tcPr>
          <w:p w14:paraId="19388CD1" w14:textId="77777777" w:rsidR="00AB6199" w:rsidRPr="005358C5" w:rsidRDefault="00AB6199" w:rsidP="00D82613">
            <w:pPr>
              <w:rPr>
                <w:rFonts w:ascii="Times New Roman" w:hAnsi="Times New Roman"/>
                <w:sz w:val="24"/>
                <w:szCs w:val="24"/>
                <w:u w:val="single"/>
              </w:rPr>
            </w:pPr>
          </w:p>
        </w:tc>
      </w:tr>
      <w:tr w:rsidR="002770C8" w:rsidRPr="005358C5" w14:paraId="58F4D3EF" w14:textId="77777777" w:rsidTr="00497A03">
        <w:tc>
          <w:tcPr>
            <w:tcW w:w="5760" w:type="dxa"/>
            <w:shd w:val="clear" w:color="auto" w:fill="auto"/>
          </w:tcPr>
          <w:p w14:paraId="18014776" w14:textId="3BFB757E" w:rsidR="00074265" w:rsidRDefault="00074265" w:rsidP="00074265">
            <w:pPr>
              <w:rPr>
                <w:rFonts w:ascii="Times New Roman" w:hAnsi="Times New Roman"/>
                <w:sz w:val="24"/>
                <w:szCs w:val="24"/>
              </w:rPr>
            </w:pPr>
            <w:r w:rsidRPr="00FF3561">
              <w:rPr>
                <w:rFonts w:ascii="Times New Roman" w:hAnsi="Times New Roman"/>
                <w:sz w:val="24"/>
                <w:szCs w:val="24"/>
              </w:rPr>
              <w:t>L. Keough, PhD, RN, CNP</w:t>
            </w:r>
            <w:r>
              <w:rPr>
                <w:rFonts w:ascii="Times New Roman" w:hAnsi="Times New Roman"/>
                <w:sz w:val="24"/>
                <w:szCs w:val="24"/>
              </w:rPr>
              <w:t xml:space="preserve"> (Arrived at 10:11am)</w:t>
            </w:r>
          </w:p>
          <w:p w14:paraId="6EAD0AC3" w14:textId="77777777" w:rsidR="002770C8" w:rsidRDefault="002770C8" w:rsidP="00D82613">
            <w:pPr>
              <w:rPr>
                <w:rFonts w:ascii="Times New Roman" w:hAnsi="Times New Roman"/>
                <w:sz w:val="24"/>
                <w:szCs w:val="24"/>
              </w:rPr>
            </w:pPr>
            <w:r>
              <w:rPr>
                <w:rFonts w:ascii="Times New Roman" w:hAnsi="Times New Roman"/>
                <w:sz w:val="24"/>
                <w:szCs w:val="24"/>
              </w:rPr>
              <w:t>J. Monagle, PhD, RN</w:t>
            </w:r>
          </w:p>
        </w:tc>
        <w:tc>
          <w:tcPr>
            <w:tcW w:w="4320" w:type="dxa"/>
            <w:shd w:val="clear" w:color="auto" w:fill="auto"/>
          </w:tcPr>
          <w:p w14:paraId="7F82D365" w14:textId="77777777" w:rsidR="002770C8" w:rsidRPr="005358C5" w:rsidRDefault="002770C8" w:rsidP="00D82613">
            <w:pPr>
              <w:rPr>
                <w:rFonts w:ascii="Times New Roman" w:hAnsi="Times New Roman"/>
                <w:sz w:val="24"/>
                <w:szCs w:val="24"/>
                <w:u w:val="single"/>
              </w:rPr>
            </w:pPr>
          </w:p>
        </w:tc>
      </w:tr>
      <w:tr w:rsidR="001B0EDC" w:rsidRPr="005358C5" w14:paraId="1CA77A23" w14:textId="77777777" w:rsidTr="00497A03">
        <w:tc>
          <w:tcPr>
            <w:tcW w:w="5760" w:type="dxa"/>
            <w:shd w:val="clear" w:color="auto" w:fill="auto"/>
          </w:tcPr>
          <w:p w14:paraId="4373569C" w14:textId="77777777" w:rsidR="007B4228" w:rsidRPr="00081AF4" w:rsidRDefault="001B0EDC" w:rsidP="00D82613">
            <w:pPr>
              <w:rPr>
                <w:rFonts w:ascii="Times New Roman" w:hAnsi="Times New Roman"/>
                <w:sz w:val="24"/>
                <w:szCs w:val="24"/>
              </w:rPr>
            </w:pPr>
            <w:r>
              <w:rPr>
                <w:rFonts w:ascii="Times New Roman" w:hAnsi="Times New Roman"/>
                <w:sz w:val="24"/>
                <w:szCs w:val="24"/>
              </w:rPr>
              <w:t xml:space="preserve">D. Nikitas, </w:t>
            </w:r>
            <w:r w:rsidR="001C3AE7">
              <w:rPr>
                <w:rFonts w:ascii="Times New Roman" w:hAnsi="Times New Roman"/>
                <w:sz w:val="24"/>
                <w:szCs w:val="24"/>
              </w:rPr>
              <w:t xml:space="preserve">BSN, </w:t>
            </w:r>
            <w:r>
              <w:rPr>
                <w:rFonts w:ascii="Times New Roman" w:hAnsi="Times New Roman"/>
                <w:sz w:val="24"/>
                <w:szCs w:val="24"/>
              </w:rPr>
              <w:t>RN</w:t>
            </w:r>
          </w:p>
        </w:tc>
        <w:tc>
          <w:tcPr>
            <w:tcW w:w="4320" w:type="dxa"/>
            <w:shd w:val="clear" w:color="auto" w:fill="auto"/>
          </w:tcPr>
          <w:p w14:paraId="3ACE6FE5" w14:textId="77777777" w:rsidR="001B0EDC" w:rsidRPr="005358C5" w:rsidRDefault="001B0EDC" w:rsidP="00D82613">
            <w:pPr>
              <w:rPr>
                <w:rFonts w:ascii="Times New Roman" w:hAnsi="Times New Roman"/>
                <w:sz w:val="24"/>
                <w:szCs w:val="24"/>
                <w:u w:val="single"/>
              </w:rPr>
            </w:pPr>
          </w:p>
        </w:tc>
      </w:tr>
      <w:tr w:rsidR="00773F37" w:rsidRPr="005358C5" w14:paraId="6885CEFE" w14:textId="77777777" w:rsidTr="00497A03">
        <w:tc>
          <w:tcPr>
            <w:tcW w:w="5760" w:type="dxa"/>
            <w:shd w:val="clear" w:color="auto" w:fill="auto"/>
          </w:tcPr>
          <w:p w14:paraId="6DB37D43" w14:textId="77777777" w:rsidR="00773F37" w:rsidRDefault="00773F37" w:rsidP="00D82613">
            <w:pPr>
              <w:rPr>
                <w:rFonts w:ascii="Times New Roman" w:hAnsi="Times New Roman"/>
                <w:sz w:val="24"/>
                <w:szCs w:val="24"/>
              </w:rPr>
            </w:pPr>
            <w:r>
              <w:rPr>
                <w:rFonts w:ascii="Times New Roman" w:hAnsi="Times New Roman"/>
                <w:sz w:val="24"/>
                <w:szCs w:val="24"/>
              </w:rPr>
              <w:t>R. Reynolds, PhD, MSN, RN</w:t>
            </w:r>
          </w:p>
          <w:p w14:paraId="151BAC0B" w14:textId="6F83C8D2" w:rsidR="00164370" w:rsidRDefault="00164370" w:rsidP="00D82613">
            <w:pPr>
              <w:rPr>
                <w:rFonts w:ascii="Times New Roman" w:hAnsi="Times New Roman"/>
                <w:sz w:val="24"/>
                <w:szCs w:val="24"/>
              </w:rPr>
            </w:pPr>
            <w:r>
              <w:rPr>
                <w:rFonts w:ascii="Times New Roman" w:hAnsi="Times New Roman"/>
                <w:sz w:val="24"/>
                <w:szCs w:val="24"/>
              </w:rPr>
              <w:t>R. Sesay, ASN, RN</w:t>
            </w:r>
          </w:p>
        </w:tc>
        <w:tc>
          <w:tcPr>
            <w:tcW w:w="4320" w:type="dxa"/>
            <w:shd w:val="clear" w:color="auto" w:fill="auto"/>
          </w:tcPr>
          <w:p w14:paraId="61A3EB46" w14:textId="77777777" w:rsidR="00773F37" w:rsidRPr="005358C5" w:rsidRDefault="00773F37" w:rsidP="00D82613">
            <w:pPr>
              <w:rPr>
                <w:rFonts w:ascii="Times New Roman" w:hAnsi="Times New Roman"/>
                <w:sz w:val="24"/>
                <w:szCs w:val="24"/>
                <w:u w:val="single"/>
              </w:rPr>
            </w:pPr>
          </w:p>
        </w:tc>
      </w:tr>
      <w:tr w:rsidR="00913A07" w:rsidRPr="005358C5" w14:paraId="0E6E15F0" w14:textId="77777777" w:rsidTr="00497A03">
        <w:tc>
          <w:tcPr>
            <w:tcW w:w="5760" w:type="dxa"/>
            <w:shd w:val="clear" w:color="auto" w:fill="auto"/>
          </w:tcPr>
          <w:p w14:paraId="7062DC0F" w14:textId="0E4B6EC9" w:rsidR="00164370" w:rsidRDefault="00164370" w:rsidP="00D82613">
            <w:pPr>
              <w:rPr>
                <w:rFonts w:ascii="Times New Roman" w:hAnsi="Times New Roman"/>
                <w:sz w:val="24"/>
                <w:szCs w:val="24"/>
              </w:rPr>
            </w:pPr>
            <w:r>
              <w:rPr>
                <w:rFonts w:ascii="Times New Roman" w:hAnsi="Times New Roman"/>
                <w:sz w:val="24"/>
                <w:szCs w:val="24"/>
              </w:rPr>
              <w:t>H. Underwood, LPN</w:t>
            </w:r>
          </w:p>
        </w:tc>
        <w:tc>
          <w:tcPr>
            <w:tcW w:w="4320" w:type="dxa"/>
            <w:shd w:val="clear" w:color="auto" w:fill="auto"/>
          </w:tcPr>
          <w:p w14:paraId="1BA119F9" w14:textId="77777777" w:rsidR="00913A07" w:rsidRPr="005358C5" w:rsidRDefault="00913A07" w:rsidP="00D82613">
            <w:pPr>
              <w:rPr>
                <w:rFonts w:ascii="Times New Roman" w:hAnsi="Times New Roman"/>
                <w:sz w:val="24"/>
                <w:szCs w:val="24"/>
                <w:u w:val="single"/>
              </w:rPr>
            </w:pPr>
          </w:p>
        </w:tc>
      </w:tr>
    </w:tbl>
    <w:p w14:paraId="287D2C10" w14:textId="77777777" w:rsidR="005A5971" w:rsidRPr="005358C5" w:rsidRDefault="005A5971" w:rsidP="00D82613">
      <w:pPr>
        <w:rPr>
          <w:rFonts w:ascii="Times New Roman" w:hAnsi="Times New Roman"/>
          <w:sz w:val="24"/>
          <w:szCs w:val="24"/>
          <w:u w:val="single"/>
        </w:rPr>
      </w:pPr>
    </w:p>
    <w:tbl>
      <w:tblPr>
        <w:tblW w:w="0" w:type="auto"/>
        <w:tblLayout w:type="fixed"/>
        <w:tblLook w:val="04A0" w:firstRow="1" w:lastRow="0" w:firstColumn="1" w:lastColumn="0" w:noHBand="0" w:noVBand="1"/>
      </w:tblPr>
      <w:tblGrid>
        <w:gridCol w:w="5760"/>
        <w:gridCol w:w="4320"/>
      </w:tblGrid>
      <w:tr w:rsidR="00AD3532" w:rsidRPr="005358C5" w14:paraId="06B6F517" w14:textId="77777777" w:rsidTr="00FE6B01">
        <w:tc>
          <w:tcPr>
            <w:tcW w:w="5760" w:type="dxa"/>
            <w:shd w:val="clear" w:color="auto" w:fill="auto"/>
          </w:tcPr>
          <w:p w14:paraId="65101A02"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Present</w:t>
            </w:r>
            <w:r w:rsidR="00CD0D36">
              <w:rPr>
                <w:rFonts w:ascii="Times New Roman" w:hAnsi="Times New Roman"/>
                <w:b/>
                <w:sz w:val="24"/>
                <w:szCs w:val="24"/>
                <w:u w:val="single"/>
              </w:rPr>
              <w:t xml:space="preserve"> In Room </w:t>
            </w:r>
            <w:r w:rsidR="00691684">
              <w:rPr>
                <w:rFonts w:ascii="Times New Roman" w:hAnsi="Times New Roman"/>
                <w:b/>
                <w:sz w:val="24"/>
                <w:szCs w:val="24"/>
                <w:u w:val="single"/>
              </w:rPr>
              <w:t>3C</w:t>
            </w:r>
          </w:p>
        </w:tc>
        <w:tc>
          <w:tcPr>
            <w:tcW w:w="4320" w:type="dxa"/>
            <w:shd w:val="clear" w:color="auto" w:fill="auto"/>
          </w:tcPr>
          <w:p w14:paraId="35C2A168" w14:textId="77777777" w:rsidR="00AD3532" w:rsidRPr="005358C5" w:rsidRDefault="00AD3532" w:rsidP="00497A03">
            <w:pPr>
              <w:rPr>
                <w:rFonts w:ascii="Times New Roman" w:hAnsi="Times New Roman"/>
                <w:sz w:val="24"/>
                <w:szCs w:val="24"/>
                <w:u w:val="single"/>
              </w:rPr>
            </w:pPr>
            <w:r w:rsidRPr="005358C5">
              <w:rPr>
                <w:rFonts w:ascii="Times New Roman" w:hAnsi="Times New Roman"/>
                <w:b/>
                <w:sz w:val="24"/>
                <w:szCs w:val="24"/>
                <w:u w:val="single"/>
              </w:rPr>
              <w:t>Staff Not Present</w:t>
            </w:r>
          </w:p>
        </w:tc>
      </w:tr>
      <w:tr w:rsidR="00C545DB" w:rsidRPr="005358C5" w14:paraId="5058799E" w14:textId="77777777" w:rsidTr="00FE6B01">
        <w:tc>
          <w:tcPr>
            <w:tcW w:w="5760" w:type="dxa"/>
            <w:shd w:val="clear" w:color="auto" w:fill="auto"/>
          </w:tcPr>
          <w:p w14:paraId="36F2D6F7" w14:textId="77777777" w:rsidR="00C545DB" w:rsidRDefault="00A30D26" w:rsidP="00C545DB">
            <w:pPr>
              <w:rPr>
                <w:rFonts w:ascii="Times New Roman" w:hAnsi="Times New Roman"/>
                <w:sz w:val="24"/>
                <w:szCs w:val="24"/>
              </w:rPr>
            </w:pPr>
            <w:r>
              <w:rPr>
                <w:rFonts w:ascii="Times New Roman" w:hAnsi="Times New Roman"/>
                <w:sz w:val="24"/>
                <w:szCs w:val="24"/>
              </w:rPr>
              <w:t>P. Scott, Licensing Coordinator</w:t>
            </w:r>
          </w:p>
          <w:p w14:paraId="45651828" w14:textId="77777777" w:rsidR="00FE6B01" w:rsidRDefault="00FE6B01" w:rsidP="00C545DB">
            <w:pPr>
              <w:rPr>
                <w:rFonts w:ascii="Times New Roman" w:hAnsi="Times New Roman"/>
                <w:sz w:val="24"/>
                <w:szCs w:val="24"/>
              </w:rPr>
            </w:pPr>
            <w:r>
              <w:rPr>
                <w:rFonts w:ascii="Times New Roman" w:hAnsi="Times New Roman"/>
                <w:sz w:val="24"/>
                <w:szCs w:val="24"/>
              </w:rPr>
              <w:t>L. Bermudez, Program Coordinator I</w:t>
            </w:r>
          </w:p>
          <w:p w14:paraId="33E532D2" w14:textId="64390338" w:rsidR="00FE6B01" w:rsidRPr="001B1DF0" w:rsidRDefault="00FE6B01" w:rsidP="00C545DB">
            <w:pPr>
              <w:rPr>
                <w:rFonts w:ascii="Times New Roman" w:hAnsi="Times New Roman"/>
                <w:sz w:val="24"/>
                <w:szCs w:val="24"/>
              </w:rPr>
            </w:pPr>
            <w:r>
              <w:rPr>
                <w:rFonts w:ascii="Times New Roman" w:hAnsi="Times New Roman"/>
                <w:sz w:val="24"/>
                <w:szCs w:val="24"/>
              </w:rPr>
              <w:t>S. Gaun, Office Support Specialist I</w:t>
            </w:r>
          </w:p>
        </w:tc>
        <w:tc>
          <w:tcPr>
            <w:tcW w:w="4320" w:type="dxa"/>
            <w:shd w:val="clear" w:color="auto" w:fill="auto"/>
          </w:tcPr>
          <w:p w14:paraId="7ADB765B" w14:textId="0442CA1F" w:rsidR="00C545DB" w:rsidRPr="00FE6B01" w:rsidRDefault="00FE6B01" w:rsidP="00C545DB">
            <w:pPr>
              <w:rPr>
                <w:rFonts w:ascii="Times New Roman" w:hAnsi="Times New Roman"/>
                <w:sz w:val="24"/>
                <w:szCs w:val="24"/>
              </w:rPr>
            </w:pPr>
            <w:r w:rsidRPr="00FE6B01">
              <w:rPr>
                <w:rFonts w:ascii="Times New Roman" w:hAnsi="Times New Roman"/>
                <w:sz w:val="24"/>
                <w:szCs w:val="24"/>
              </w:rPr>
              <w:t>P. McNamee, MS, RN, Nursing Practice Coordinator</w:t>
            </w:r>
          </w:p>
        </w:tc>
      </w:tr>
      <w:tr w:rsidR="00FE6B01" w:rsidRPr="005358C5" w14:paraId="45AE4BF6" w14:textId="77777777" w:rsidTr="00FE6B01">
        <w:tc>
          <w:tcPr>
            <w:tcW w:w="5760" w:type="dxa"/>
            <w:shd w:val="clear" w:color="auto" w:fill="auto"/>
          </w:tcPr>
          <w:p w14:paraId="2FEC47DF" w14:textId="77777777" w:rsidR="00FE6B01" w:rsidRDefault="00FE6B01" w:rsidP="00C545DB">
            <w:pPr>
              <w:rPr>
                <w:rFonts w:ascii="Times New Roman" w:hAnsi="Times New Roman"/>
                <w:sz w:val="24"/>
                <w:szCs w:val="24"/>
              </w:rPr>
            </w:pPr>
          </w:p>
          <w:p w14:paraId="12B23081" w14:textId="168E08E3" w:rsidR="00FE6B01" w:rsidRPr="0064750C" w:rsidRDefault="00FE6B01" w:rsidP="00C545DB">
            <w:pPr>
              <w:rPr>
                <w:rFonts w:ascii="Times New Roman" w:hAnsi="Times New Roman"/>
                <w:sz w:val="24"/>
                <w:szCs w:val="24"/>
              </w:rPr>
            </w:pPr>
            <w:r w:rsidRPr="00CD0D36">
              <w:rPr>
                <w:rFonts w:ascii="Times New Roman" w:hAnsi="Times New Roman"/>
                <w:b/>
                <w:sz w:val="24"/>
                <w:szCs w:val="24"/>
                <w:u w:val="single"/>
              </w:rPr>
              <w:t>Staff Present Via Audio Or Video</w:t>
            </w:r>
          </w:p>
        </w:tc>
        <w:tc>
          <w:tcPr>
            <w:tcW w:w="4320" w:type="dxa"/>
            <w:shd w:val="clear" w:color="auto" w:fill="auto"/>
          </w:tcPr>
          <w:p w14:paraId="58FB8F1E" w14:textId="06504F40" w:rsidR="00FE6B01" w:rsidRPr="0022168A" w:rsidRDefault="00FE6B01" w:rsidP="00C545DB">
            <w:pPr>
              <w:rPr>
                <w:rFonts w:ascii="Times New Roman" w:hAnsi="Times New Roman"/>
                <w:sz w:val="24"/>
                <w:szCs w:val="24"/>
              </w:rPr>
            </w:pPr>
          </w:p>
        </w:tc>
      </w:tr>
      <w:tr w:rsidR="00FE6B01" w:rsidRPr="005358C5" w14:paraId="461BB51B" w14:textId="77777777" w:rsidTr="00FE6B01">
        <w:tc>
          <w:tcPr>
            <w:tcW w:w="5760" w:type="dxa"/>
            <w:shd w:val="clear" w:color="auto" w:fill="auto"/>
          </w:tcPr>
          <w:p w14:paraId="376ECAF1" w14:textId="73247934" w:rsidR="00FE6B01" w:rsidRPr="00CD0D36" w:rsidRDefault="00FE6B01" w:rsidP="00C545DB">
            <w:pPr>
              <w:rPr>
                <w:rFonts w:ascii="Times New Roman" w:hAnsi="Times New Roman"/>
                <w:b/>
                <w:sz w:val="24"/>
                <w:szCs w:val="24"/>
                <w:u w:val="single"/>
              </w:rPr>
            </w:pPr>
            <w:r>
              <w:rPr>
                <w:rFonts w:ascii="Times New Roman" w:hAnsi="Times New Roman"/>
                <w:sz w:val="24"/>
                <w:szCs w:val="24"/>
              </w:rPr>
              <w:t>H. Cambra, JD, BSN, RN, Executive Director</w:t>
            </w:r>
          </w:p>
        </w:tc>
        <w:tc>
          <w:tcPr>
            <w:tcW w:w="4320" w:type="dxa"/>
            <w:shd w:val="clear" w:color="auto" w:fill="auto"/>
          </w:tcPr>
          <w:p w14:paraId="306C4EE7" w14:textId="77777777" w:rsidR="00FE6B01" w:rsidRPr="001B1DF0" w:rsidRDefault="00FE6B01" w:rsidP="00C545DB">
            <w:pPr>
              <w:rPr>
                <w:rFonts w:ascii="Times New Roman" w:hAnsi="Times New Roman"/>
                <w:sz w:val="24"/>
                <w:szCs w:val="24"/>
                <w:u w:val="single"/>
              </w:rPr>
            </w:pPr>
          </w:p>
        </w:tc>
      </w:tr>
      <w:tr w:rsidR="00FE6B01" w:rsidRPr="005358C5" w14:paraId="5F4ABDAD" w14:textId="77777777" w:rsidTr="00FE6B01">
        <w:tc>
          <w:tcPr>
            <w:tcW w:w="5760" w:type="dxa"/>
            <w:shd w:val="clear" w:color="auto" w:fill="auto"/>
          </w:tcPr>
          <w:p w14:paraId="2FFFA7B3" w14:textId="2281B86F" w:rsidR="00FE6B01" w:rsidRPr="0064750C" w:rsidRDefault="00FE6B01" w:rsidP="00C545DB">
            <w:pPr>
              <w:rPr>
                <w:rFonts w:ascii="Times New Roman" w:hAnsi="Times New Roman"/>
                <w:sz w:val="24"/>
                <w:szCs w:val="24"/>
              </w:rPr>
            </w:pPr>
            <w:r w:rsidRPr="0064750C">
              <w:rPr>
                <w:rFonts w:ascii="Times New Roman" w:hAnsi="Times New Roman"/>
                <w:sz w:val="24"/>
                <w:szCs w:val="24"/>
              </w:rPr>
              <w:t xml:space="preserve">L. Hillson, </w:t>
            </w:r>
            <w:r>
              <w:rPr>
                <w:rFonts w:ascii="Times New Roman" w:hAnsi="Times New Roman"/>
                <w:sz w:val="24"/>
                <w:szCs w:val="24"/>
              </w:rPr>
              <w:t xml:space="preserve">PhD, MSN, RN, </w:t>
            </w:r>
            <w:r w:rsidRPr="0064750C">
              <w:rPr>
                <w:rFonts w:ascii="Times New Roman" w:hAnsi="Times New Roman"/>
                <w:sz w:val="24"/>
                <w:szCs w:val="24"/>
              </w:rPr>
              <w:t>Assistant Director for</w:t>
            </w:r>
          </w:p>
        </w:tc>
        <w:tc>
          <w:tcPr>
            <w:tcW w:w="4320" w:type="dxa"/>
            <w:shd w:val="clear" w:color="auto" w:fill="auto"/>
          </w:tcPr>
          <w:p w14:paraId="7DD13E2A" w14:textId="77777777" w:rsidR="00FE6B01" w:rsidRPr="001B1DF0" w:rsidRDefault="00FE6B01" w:rsidP="00C545DB">
            <w:pPr>
              <w:rPr>
                <w:rFonts w:ascii="Times New Roman" w:hAnsi="Times New Roman"/>
                <w:sz w:val="24"/>
                <w:szCs w:val="24"/>
                <w:u w:val="single"/>
              </w:rPr>
            </w:pPr>
          </w:p>
        </w:tc>
      </w:tr>
      <w:tr w:rsidR="00FE6B01" w:rsidRPr="005358C5" w14:paraId="5A1D3744" w14:textId="77777777" w:rsidTr="00FE6B01">
        <w:tc>
          <w:tcPr>
            <w:tcW w:w="5760" w:type="dxa"/>
            <w:shd w:val="clear" w:color="auto" w:fill="auto"/>
          </w:tcPr>
          <w:p w14:paraId="515B8FC1" w14:textId="7892500F" w:rsidR="00FE6B01" w:rsidRPr="001B1DF0" w:rsidRDefault="00FE6B01" w:rsidP="00C545DB">
            <w:pPr>
              <w:rPr>
                <w:rFonts w:ascii="Times New Roman" w:hAnsi="Times New Roman"/>
                <w:sz w:val="24"/>
                <w:szCs w:val="24"/>
              </w:rPr>
            </w:pPr>
            <w:r w:rsidRPr="0064750C">
              <w:rPr>
                <w:rFonts w:ascii="Times New Roman" w:hAnsi="Times New Roman"/>
                <w:sz w:val="24"/>
                <w:szCs w:val="24"/>
              </w:rPr>
              <w:t>Policy and Research</w:t>
            </w:r>
          </w:p>
        </w:tc>
        <w:tc>
          <w:tcPr>
            <w:tcW w:w="4320" w:type="dxa"/>
            <w:shd w:val="clear" w:color="auto" w:fill="auto"/>
          </w:tcPr>
          <w:p w14:paraId="40A6CD42" w14:textId="77777777" w:rsidR="00FE6B01" w:rsidRPr="001B1DF0" w:rsidRDefault="00FE6B01" w:rsidP="00C545DB">
            <w:pPr>
              <w:rPr>
                <w:rFonts w:ascii="Times New Roman" w:hAnsi="Times New Roman"/>
                <w:sz w:val="24"/>
                <w:szCs w:val="24"/>
                <w:u w:val="single"/>
              </w:rPr>
            </w:pPr>
          </w:p>
        </w:tc>
      </w:tr>
      <w:tr w:rsidR="00FE6B01" w:rsidRPr="005358C5" w14:paraId="799F76E5" w14:textId="77777777" w:rsidTr="00FE6B01">
        <w:tc>
          <w:tcPr>
            <w:tcW w:w="5760" w:type="dxa"/>
            <w:shd w:val="clear" w:color="auto" w:fill="auto"/>
          </w:tcPr>
          <w:p w14:paraId="2DDE00D3" w14:textId="106E08B3" w:rsidR="00FE6B01" w:rsidRPr="001B1DF0" w:rsidRDefault="00FE6B01" w:rsidP="00C545DB">
            <w:pPr>
              <w:rPr>
                <w:rFonts w:ascii="Times New Roman" w:hAnsi="Times New Roman"/>
                <w:sz w:val="24"/>
                <w:szCs w:val="24"/>
              </w:rPr>
            </w:pPr>
            <w:r>
              <w:rPr>
                <w:rFonts w:ascii="Times New Roman" w:hAnsi="Times New Roman"/>
                <w:sz w:val="24"/>
                <w:szCs w:val="24"/>
              </w:rPr>
              <w:t>H. Engman, JD, Chief Board Counsel</w:t>
            </w:r>
          </w:p>
        </w:tc>
        <w:tc>
          <w:tcPr>
            <w:tcW w:w="4320" w:type="dxa"/>
            <w:shd w:val="clear" w:color="auto" w:fill="auto"/>
          </w:tcPr>
          <w:p w14:paraId="38D25F51" w14:textId="77777777" w:rsidR="00FE6B01" w:rsidRPr="001B1DF0" w:rsidRDefault="00FE6B01" w:rsidP="00C545DB">
            <w:pPr>
              <w:rPr>
                <w:rFonts w:ascii="Times New Roman" w:hAnsi="Times New Roman"/>
                <w:sz w:val="24"/>
                <w:szCs w:val="24"/>
                <w:u w:val="single"/>
              </w:rPr>
            </w:pPr>
          </w:p>
        </w:tc>
      </w:tr>
      <w:tr w:rsidR="00FE6B01" w:rsidRPr="005358C5" w14:paraId="1E4B9388" w14:textId="77777777" w:rsidTr="00FE6B01">
        <w:tc>
          <w:tcPr>
            <w:tcW w:w="5760" w:type="dxa"/>
            <w:shd w:val="clear" w:color="auto" w:fill="auto"/>
          </w:tcPr>
          <w:p w14:paraId="75A1328A" w14:textId="72D123D5" w:rsidR="00FE6B01" w:rsidRPr="0064750C" w:rsidRDefault="00FE6B01" w:rsidP="00C545DB">
            <w:pPr>
              <w:rPr>
                <w:rFonts w:ascii="Times New Roman" w:hAnsi="Times New Roman"/>
                <w:sz w:val="24"/>
                <w:szCs w:val="24"/>
              </w:rPr>
            </w:pPr>
            <w:r>
              <w:rPr>
                <w:rFonts w:ascii="Times New Roman" w:hAnsi="Times New Roman"/>
                <w:sz w:val="24"/>
                <w:szCs w:val="24"/>
              </w:rPr>
              <w:t>R. Barros</w:t>
            </w:r>
            <w:r w:rsidRPr="001B1DF0">
              <w:rPr>
                <w:rFonts w:ascii="Times New Roman" w:hAnsi="Times New Roman"/>
                <w:sz w:val="24"/>
                <w:szCs w:val="24"/>
              </w:rPr>
              <w:t>, JD, Board Counsel</w:t>
            </w:r>
          </w:p>
        </w:tc>
        <w:tc>
          <w:tcPr>
            <w:tcW w:w="4320" w:type="dxa"/>
            <w:shd w:val="clear" w:color="auto" w:fill="auto"/>
          </w:tcPr>
          <w:p w14:paraId="441CC202" w14:textId="77777777" w:rsidR="00FE6B01" w:rsidRPr="001B1DF0" w:rsidRDefault="00FE6B01" w:rsidP="00C545DB">
            <w:pPr>
              <w:rPr>
                <w:rFonts w:ascii="Times New Roman" w:hAnsi="Times New Roman"/>
                <w:sz w:val="24"/>
                <w:szCs w:val="24"/>
                <w:u w:val="single"/>
              </w:rPr>
            </w:pPr>
          </w:p>
        </w:tc>
      </w:tr>
      <w:tr w:rsidR="00FE6B01" w:rsidRPr="005358C5" w14:paraId="68BD2326" w14:textId="77777777" w:rsidTr="00FE6B01">
        <w:tc>
          <w:tcPr>
            <w:tcW w:w="5760" w:type="dxa"/>
            <w:shd w:val="clear" w:color="auto" w:fill="auto"/>
          </w:tcPr>
          <w:p w14:paraId="546782D9" w14:textId="4C5702D9" w:rsidR="00FE6B01" w:rsidRPr="001B1DF0" w:rsidRDefault="00FE6B01" w:rsidP="00C545DB">
            <w:pPr>
              <w:rPr>
                <w:rFonts w:ascii="Times New Roman" w:hAnsi="Times New Roman"/>
                <w:sz w:val="24"/>
                <w:szCs w:val="24"/>
              </w:rPr>
            </w:pPr>
            <w:r>
              <w:rPr>
                <w:rFonts w:ascii="Times New Roman" w:hAnsi="Times New Roman"/>
                <w:sz w:val="24"/>
                <w:szCs w:val="24"/>
              </w:rPr>
              <w:t>M. Bresnahan, JD, Board Counsel</w:t>
            </w:r>
          </w:p>
        </w:tc>
        <w:tc>
          <w:tcPr>
            <w:tcW w:w="4320" w:type="dxa"/>
            <w:shd w:val="clear" w:color="auto" w:fill="auto"/>
          </w:tcPr>
          <w:p w14:paraId="2213B2C0" w14:textId="77777777" w:rsidR="00FE6B01" w:rsidRPr="001B1DF0" w:rsidRDefault="00FE6B01" w:rsidP="00C545DB">
            <w:pPr>
              <w:rPr>
                <w:rFonts w:ascii="Times New Roman" w:hAnsi="Times New Roman"/>
                <w:sz w:val="24"/>
                <w:szCs w:val="24"/>
                <w:u w:val="single"/>
              </w:rPr>
            </w:pPr>
          </w:p>
        </w:tc>
      </w:tr>
      <w:tr w:rsidR="00FE6B01" w:rsidRPr="005358C5" w14:paraId="62E5EB87" w14:textId="77777777" w:rsidTr="00FE6B01">
        <w:tc>
          <w:tcPr>
            <w:tcW w:w="5760" w:type="dxa"/>
            <w:shd w:val="clear" w:color="auto" w:fill="auto"/>
          </w:tcPr>
          <w:p w14:paraId="3AFA59DF" w14:textId="61F2E98F" w:rsidR="00FE6B01" w:rsidRPr="001B1DF0" w:rsidRDefault="00FE6B01" w:rsidP="00C545DB">
            <w:pPr>
              <w:rPr>
                <w:rFonts w:ascii="Times New Roman" w:hAnsi="Times New Roman"/>
                <w:sz w:val="24"/>
                <w:szCs w:val="24"/>
              </w:rPr>
            </w:pPr>
            <w:r>
              <w:rPr>
                <w:rFonts w:ascii="Times New Roman" w:hAnsi="Times New Roman"/>
                <w:sz w:val="24"/>
                <w:szCs w:val="24"/>
              </w:rPr>
              <w:t>C. Walsh, MSN, RN, Nursing Education Coordinator</w:t>
            </w:r>
          </w:p>
        </w:tc>
        <w:tc>
          <w:tcPr>
            <w:tcW w:w="4320" w:type="dxa"/>
            <w:shd w:val="clear" w:color="auto" w:fill="auto"/>
          </w:tcPr>
          <w:p w14:paraId="31569D86" w14:textId="77777777" w:rsidR="00FE6B01" w:rsidRPr="001B1DF0" w:rsidRDefault="00FE6B01" w:rsidP="00C545DB">
            <w:pPr>
              <w:rPr>
                <w:rFonts w:ascii="Times New Roman" w:hAnsi="Times New Roman"/>
                <w:sz w:val="24"/>
                <w:szCs w:val="24"/>
                <w:u w:val="single"/>
              </w:rPr>
            </w:pPr>
          </w:p>
        </w:tc>
      </w:tr>
      <w:tr w:rsidR="00FE6B01" w:rsidRPr="005358C5" w14:paraId="1CF7D8C2" w14:textId="77777777" w:rsidTr="00FE6B01">
        <w:tc>
          <w:tcPr>
            <w:tcW w:w="5760" w:type="dxa"/>
            <w:shd w:val="clear" w:color="auto" w:fill="auto"/>
          </w:tcPr>
          <w:p w14:paraId="29898FAF" w14:textId="24D5114D" w:rsidR="00FE6B01" w:rsidRDefault="00FE6B01" w:rsidP="00C545DB">
            <w:pPr>
              <w:rPr>
                <w:rFonts w:ascii="Times New Roman" w:hAnsi="Times New Roman"/>
                <w:sz w:val="24"/>
                <w:szCs w:val="24"/>
              </w:rPr>
            </w:pPr>
            <w:r>
              <w:rPr>
                <w:rFonts w:ascii="Times New Roman" w:hAnsi="Times New Roman"/>
                <w:sz w:val="24"/>
                <w:szCs w:val="24"/>
              </w:rPr>
              <w:t>H. Caines Robson, MSN, RN, Nursing Education</w:t>
            </w:r>
          </w:p>
        </w:tc>
        <w:tc>
          <w:tcPr>
            <w:tcW w:w="4320" w:type="dxa"/>
            <w:shd w:val="clear" w:color="auto" w:fill="auto"/>
          </w:tcPr>
          <w:p w14:paraId="1D59E6CC" w14:textId="77777777" w:rsidR="00FE6B01" w:rsidRPr="001B1DF0" w:rsidRDefault="00FE6B01" w:rsidP="00C545DB">
            <w:pPr>
              <w:rPr>
                <w:rFonts w:ascii="Times New Roman" w:hAnsi="Times New Roman"/>
                <w:sz w:val="24"/>
                <w:szCs w:val="24"/>
                <w:u w:val="single"/>
              </w:rPr>
            </w:pPr>
          </w:p>
        </w:tc>
      </w:tr>
      <w:tr w:rsidR="00FE6B01" w:rsidRPr="005358C5" w14:paraId="54852BAB" w14:textId="77777777" w:rsidTr="00FE6B01">
        <w:tc>
          <w:tcPr>
            <w:tcW w:w="5760" w:type="dxa"/>
            <w:shd w:val="clear" w:color="auto" w:fill="auto"/>
          </w:tcPr>
          <w:p w14:paraId="6B434A3D" w14:textId="79497077" w:rsidR="00FE6B01" w:rsidRDefault="00FE6B01" w:rsidP="00C545DB">
            <w:pPr>
              <w:rPr>
                <w:rFonts w:ascii="Times New Roman" w:hAnsi="Times New Roman"/>
                <w:sz w:val="24"/>
                <w:szCs w:val="24"/>
              </w:rPr>
            </w:pPr>
            <w:r>
              <w:rPr>
                <w:rFonts w:ascii="Times New Roman" w:hAnsi="Times New Roman"/>
                <w:sz w:val="24"/>
                <w:szCs w:val="24"/>
              </w:rPr>
              <w:t>Coordinator</w:t>
            </w:r>
          </w:p>
        </w:tc>
        <w:tc>
          <w:tcPr>
            <w:tcW w:w="4320" w:type="dxa"/>
            <w:shd w:val="clear" w:color="auto" w:fill="auto"/>
          </w:tcPr>
          <w:p w14:paraId="0F83F61B" w14:textId="77777777" w:rsidR="00FE6B01" w:rsidRPr="001B1DF0" w:rsidRDefault="00FE6B01" w:rsidP="00C545DB">
            <w:pPr>
              <w:rPr>
                <w:rFonts w:ascii="Times New Roman" w:hAnsi="Times New Roman"/>
                <w:sz w:val="24"/>
                <w:szCs w:val="24"/>
                <w:u w:val="single"/>
              </w:rPr>
            </w:pPr>
          </w:p>
        </w:tc>
      </w:tr>
      <w:tr w:rsidR="00FE6B01" w:rsidRPr="005358C5" w14:paraId="040EFCF6" w14:textId="77777777" w:rsidTr="00FE6B01">
        <w:tc>
          <w:tcPr>
            <w:tcW w:w="5760" w:type="dxa"/>
            <w:shd w:val="clear" w:color="auto" w:fill="auto"/>
          </w:tcPr>
          <w:p w14:paraId="13E9325D" w14:textId="0967BA99" w:rsidR="00FE6B01" w:rsidRDefault="00FE6B01" w:rsidP="00C545DB">
            <w:pPr>
              <w:rPr>
                <w:rFonts w:ascii="Times New Roman" w:hAnsi="Times New Roman"/>
                <w:sz w:val="24"/>
                <w:szCs w:val="24"/>
              </w:rPr>
            </w:pPr>
            <w:r>
              <w:rPr>
                <w:rFonts w:ascii="Times New Roman" w:hAnsi="Times New Roman"/>
                <w:sz w:val="24"/>
                <w:szCs w:val="24"/>
              </w:rPr>
              <w:lastRenderedPageBreak/>
              <w:t>C. DeSpirito, JD, BSN, RN, Complaint Resolution</w:t>
            </w:r>
          </w:p>
        </w:tc>
        <w:tc>
          <w:tcPr>
            <w:tcW w:w="4320" w:type="dxa"/>
            <w:shd w:val="clear" w:color="auto" w:fill="auto"/>
          </w:tcPr>
          <w:p w14:paraId="743DDB32" w14:textId="77777777" w:rsidR="00FE6B01" w:rsidRPr="001B1DF0" w:rsidRDefault="00FE6B01" w:rsidP="00C545DB">
            <w:pPr>
              <w:rPr>
                <w:rFonts w:ascii="Times New Roman" w:hAnsi="Times New Roman"/>
                <w:sz w:val="24"/>
                <w:szCs w:val="24"/>
                <w:u w:val="single"/>
              </w:rPr>
            </w:pPr>
          </w:p>
        </w:tc>
      </w:tr>
      <w:tr w:rsidR="00FE6B01" w:rsidRPr="005358C5" w14:paraId="5B3D54AC" w14:textId="77777777" w:rsidTr="00FE6B01">
        <w:tc>
          <w:tcPr>
            <w:tcW w:w="5760" w:type="dxa"/>
            <w:shd w:val="clear" w:color="auto" w:fill="auto"/>
          </w:tcPr>
          <w:p w14:paraId="7D3F3CE7" w14:textId="77777777" w:rsidR="00FE6B01" w:rsidRDefault="00FE6B01" w:rsidP="007B40AB">
            <w:pPr>
              <w:rPr>
                <w:rFonts w:ascii="Times New Roman" w:hAnsi="Times New Roman"/>
                <w:sz w:val="24"/>
                <w:szCs w:val="24"/>
              </w:rPr>
            </w:pPr>
            <w:r>
              <w:rPr>
                <w:rFonts w:ascii="Times New Roman" w:hAnsi="Times New Roman"/>
                <w:sz w:val="24"/>
                <w:szCs w:val="24"/>
              </w:rPr>
              <w:t xml:space="preserve">Coordinator </w:t>
            </w:r>
          </w:p>
          <w:p w14:paraId="7E26CCA0" w14:textId="7E1068C5" w:rsidR="00FE6B01" w:rsidRDefault="00FE6B01" w:rsidP="001C3AE7">
            <w:pPr>
              <w:rPr>
                <w:rFonts w:ascii="Times New Roman" w:hAnsi="Times New Roman"/>
                <w:sz w:val="24"/>
                <w:szCs w:val="24"/>
              </w:rPr>
            </w:pPr>
            <w:r>
              <w:rPr>
                <w:rFonts w:ascii="Times New Roman" w:hAnsi="Times New Roman"/>
                <w:sz w:val="24"/>
                <w:szCs w:val="24"/>
              </w:rPr>
              <w:t>A. Hallowell, BSN, RN, Complaint Resolution Coordinator</w:t>
            </w:r>
          </w:p>
        </w:tc>
        <w:tc>
          <w:tcPr>
            <w:tcW w:w="4320" w:type="dxa"/>
            <w:shd w:val="clear" w:color="auto" w:fill="auto"/>
          </w:tcPr>
          <w:p w14:paraId="31852085" w14:textId="77777777" w:rsidR="00FE6B01" w:rsidRPr="001B1DF0" w:rsidRDefault="00FE6B01" w:rsidP="00C545DB">
            <w:pPr>
              <w:rPr>
                <w:rFonts w:ascii="Times New Roman" w:hAnsi="Times New Roman"/>
                <w:sz w:val="24"/>
                <w:szCs w:val="24"/>
                <w:u w:val="single"/>
              </w:rPr>
            </w:pPr>
          </w:p>
        </w:tc>
      </w:tr>
      <w:tr w:rsidR="00FE6B01" w:rsidRPr="005358C5" w14:paraId="7003B36A" w14:textId="77777777" w:rsidTr="00FE6B01">
        <w:tc>
          <w:tcPr>
            <w:tcW w:w="5760" w:type="dxa"/>
            <w:shd w:val="clear" w:color="auto" w:fill="auto"/>
          </w:tcPr>
          <w:p w14:paraId="4D4550B5" w14:textId="76413020" w:rsidR="00FE6B01" w:rsidRDefault="00FE6B01" w:rsidP="007B40AB">
            <w:pPr>
              <w:rPr>
                <w:rFonts w:ascii="Times New Roman" w:hAnsi="Times New Roman"/>
                <w:sz w:val="24"/>
                <w:szCs w:val="24"/>
              </w:rPr>
            </w:pPr>
            <w:r>
              <w:rPr>
                <w:rFonts w:ascii="Times New Roman" w:hAnsi="Times New Roman"/>
                <w:sz w:val="24"/>
                <w:szCs w:val="24"/>
              </w:rPr>
              <w:t>L. Almeida, RN, Nursing Investigations Supervisor</w:t>
            </w:r>
          </w:p>
        </w:tc>
        <w:tc>
          <w:tcPr>
            <w:tcW w:w="4320" w:type="dxa"/>
            <w:shd w:val="clear" w:color="auto" w:fill="auto"/>
          </w:tcPr>
          <w:p w14:paraId="77360FA9" w14:textId="77777777" w:rsidR="00FE6B01" w:rsidRPr="001B1DF0" w:rsidRDefault="00FE6B01" w:rsidP="00C545DB">
            <w:pPr>
              <w:rPr>
                <w:rFonts w:ascii="Times New Roman" w:hAnsi="Times New Roman"/>
                <w:sz w:val="24"/>
                <w:szCs w:val="24"/>
                <w:u w:val="single"/>
              </w:rPr>
            </w:pPr>
          </w:p>
        </w:tc>
      </w:tr>
      <w:tr w:rsidR="00FE6B01" w:rsidRPr="005358C5" w14:paraId="777BBA70" w14:textId="77777777" w:rsidTr="00FE6B01">
        <w:tc>
          <w:tcPr>
            <w:tcW w:w="5760" w:type="dxa"/>
            <w:shd w:val="clear" w:color="auto" w:fill="auto"/>
          </w:tcPr>
          <w:p w14:paraId="5906CE6F" w14:textId="5C110075" w:rsidR="00FE6B01" w:rsidRDefault="00FE6B01" w:rsidP="00C545DB">
            <w:pPr>
              <w:rPr>
                <w:rFonts w:ascii="Times New Roman" w:hAnsi="Times New Roman"/>
                <w:sz w:val="24"/>
                <w:szCs w:val="24"/>
              </w:rPr>
            </w:pPr>
            <w:r>
              <w:rPr>
                <w:rFonts w:ascii="Times New Roman" w:hAnsi="Times New Roman"/>
                <w:sz w:val="24"/>
                <w:szCs w:val="24"/>
              </w:rPr>
              <w:t>M. Waksmonski, MSN, RN, SARP Coordinator</w:t>
            </w:r>
          </w:p>
        </w:tc>
        <w:tc>
          <w:tcPr>
            <w:tcW w:w="4320" w:type="dxa"/>
            <w:shd w:val="clear" w:color="auto" w:fill="auto"/>
          </w:tcPr>
          <w:p w14:paraId="752A6BF0" w14:textId="77777777" w:rsidR="00FE6B01" w:rsidRPr="001B1DF0" w:rsidRDefault="00FE6B01" w:rsidP="00C545DB">
            <w:pPr>
              <w:rPr>
                <w:rFonts w:ascii="Times New Roman" w:hAnsi="Times New Roman"/>
                <w:sz w:val="24"/>
                <w:szCs w:val="24"/>
                <w:u w:val="single"/>
              </w:rPr>
            </w:pPr>
          </w:p>
        </w:tc>
      </w:tr>
      <w:tr w:rsidR="00FE6B01" w:rsidRPr="005358C5" w14:paraId="5DE16392" w14:textId="77777777" w:rsidTr="00FE6B01">
        <w:tc>
          <w:tcPr>
            <w:tcW w:w="5760" w:type="dxa"/>
            <w:shd w:val="clear" w:color="auto" w:fill="auto"/>
          </w:tcPr>
          <w:p w14:paraId="60AC5C63" w14:textId="4F532CC4" w:rsidR="00FE6B01" w:rsidRDefault="00FE6B01" w:rsidP="00C545DB">
            <w:pPr>
              <w:rPr>
                <w:rFonts w:ascii="Times New Roman" w:hAnsi="Times New Roman"/>
                <w:sz w:val="24"/>
                <w:szCs w:val="24"/>
              </w:rPr>
            </w:pPr>
            <w:r>
              <w:rPr>
                <w:rFonts w:ascii="Times New Roman" w:hAnsi="Times New Roman"/>
                <w:sz w:val="24"/>
                <w:szCs w:val="24"/>
              </w:rPr>
              <w:t>G. Velez Rivera, MBA, SARP Monitoring Coordinator</w:t>
            </w:r>
          </w:p>
        </w:tc>
        <w:tc>
          <w:tcPr>
            <w:tcW w:w="4320" w:type="dxa"/>
            <w:shd w:val="clear" w:color="auto" w:fill="auto"/>
          </w:tcPr>
          <w:p w14:paraId="4F612BFD" w14:textId="77777777" w:rsidR="00FE6B01" w:rsidRPr="001B1DF0" w:rsidRDefault="00FE6B01" w:rsidP="00C545DB">
            <w:pPr>
              <w:rPr>
                <w:rFonts w:ascii="Times New Roman" w:hAnsi="Times New Roman"/>
                <w:sz w:val="24"/>
                <w:szCs w:val="24"/>
                <w:u w:val="single"/>
              </w:rPr>
            </w:pPr>
          </w:p>
        </w:tc>
      </w:tr>
      <w:tr w:rsidR="00FE6B01" w:rsidRPr="005358C5" w14:paraId="49419B95" w14:textId="77777777" w:rsidTr="00FE6B01">
        <w:tc>
          <w:tcPr>
            <w:tcW w:w="5760" w:type="dxa"/>
            <w:shd w:val="clear" w:color="auto" w:fill="auto"/>
          </w:tcPr>
          <w:p w14:paraId="2AB5D000" w14:textId="454AEEA3" w:rsidR="00FE6B01" w:rsidRDefault="00FE6B01" w:rsidP="00C545DB">
            <w:pPr>
              <w:rPr>
                <w:rFonts w:ascii="Times New Roman" w:hAnsi="Times New Roman"/>
                <w:sz w:val="24"/>
                <w:szCs w:val="24"/>
              </w:rPr>
            </w:pPr>
            <w:r>
              <w:rPr>
                <w:rFonts w:ascii="Times New Roman" w:hAnsi="Times New Roman"/>
                <w:sz w:val="24"/>
                <w:szCs w:val="24"/>
              </w:rPr>
              <w:t>E. Conlon, SARP Monitoring Coordinator</w:t>
            </w:r>
          </w:p>
        </w:tc>
        <w:tc>
          <w:tcPr>
            <w:tcW w:w="4320" w:type="dxa"/>
            <w:shd w:val="clear" w:color="auto" w:fill="auto"/>
          </w:tcPr>
          <w:p w14:paraId="1BF9626C" w14:textId="77777777" w:rsidR="00FE6B01" w:rsidRPr="001B1DF0" w:rsidRDefault="00FE6B01" w:rsidP="00C545DB">
            <w:pPr>
              <w:rPr>
                <w:rFonts w:ascii="Times New Roman" w:hAnsi="Times New Roman"/>
                <w:sz w:val="24"/>
                <w:szCs w:val="24"/>
                <w:u w:val="single"/>
              </w:rPr>
            </w:pPr>
          </w:p>
        </w:tc>
      </w:tr>
      <w:tr w:rsidR="00FE6B01" w:rsidRPr="005358C5" w14:paraId="0EB5EEC6" w14:textId="77777777" w:rsidTr="00FE6B01">
        <w:tc>
          <w:tcPr>
            <w:tcW w:w="5760" w:type="dxa"/>
            <w:shd w:val="clear" w:color="auto" w:fill="auto"/>
          </w:tcPr>
          <w:p w14:paraId="74FA6E81" w14:textId="4C1EAEB7" w:rsidR="00FE6B01" w:rsidRPr="001B1DF0" w:rsidRDefault="00FE6B01" w:rsidP="00C545DB">
            <w:pPr>
              <w:rPr>
                <w:rFonts w:ascii="Times New Roman" w:hAnsi="Times New Roman"/>
                <w:sz w:val="24"/>
                <w:szCs w:val="24"/>
              </w:rPr>
            </w:pPr>
            <w:r w:rsidRPr="001B1DF0">
              <w:rPr>
                <w:rFonts w:ascii="Times New Roman" w:hAnsi="Times New Roman"/>
                <w:sz w:val="24"/>
                <w:szCs w:val="24"/>
              </w:rPr>
              <w:t>L. Ferguson, Paralegal</w:t>
            </w:r>
          </w:p>
        </w:tc>
        <w:tc>
          <w:tcPr>
            <w:tcW w:w="4320" w:type="dxa"/>
            <w:shd w:val="clear" w:color="auto" w:fill="auto"/>
          </w:tcPr>
          <w:p w14:paraId="466E40BA" w14:textId="77777777" w:rsidR="00FE6B01" w:rsidRPr="001B1DF0" w:rsidRDefault="00FE6B01" w:rsidP="00C545DB">
            <w:pPr>
              <w:rPr>
                <w:rFonts w:ascii="Times New Roman" w:hAnsi="Times New Roman"/>
                <w:sz w:val="24"/>
                <w:szCs w:val="24"/>
                <w:u w:val="single"/>
              </w:rPr>
            </w:pPr>
          </w:p>
        </w:tc>
      </w:tr>
      <w:tr w:rsidR="00FE6B01" w:rsidRPr="005358C5" w14:paraId="73CBA5EE" w14:textId="77777777" w:rsidTr="00FE6B01">
        <w:tc>
          <w:tcPr>
            <w:tcW w:w="5760" w:type="dxa"/>
            <w:shd w:val="clear" w:color="auto" w:fill="auto"/>
          </w:tcPr>
          <w:p w14:paraId="7495D52E" w14:textId="2E8314C8" w:rsidR="00FE6B01" w:rsidRDefault="00FE6B01" w:rsidP="00C545DB">
            <w:pPr>
              <w:rPr>
                <w:rFonts w:ascii="Times New Roman" w:hAnsi="Times New Roman"/>
                <w:sz w:val="24"/>
                <w:szCs w:val="24"/>
              </w:rPr>
            </w:pPr>
            <w:r>
              <w:rPr>
                <w:rFonts w:ascii="Times New Roman" w:hAnsi="Times New Roman"/>
                <w:sz w:val="24"/>
                <w:szCs w:val="24"/>
              </w:rPr>
              <w:t>K. Jones, Probation Compliance Officer</w:t>
            </w:r>
          </w:p>
        </w:tc>
        <w:tc>
          <w:tcPr>
            <w:tcW w:w="4320" w:type="dxa"/>
            <w:shd w:val="clear" w:color="auto" w:fill="auto"/>
          </w:tcPr>
          <w:p w14:paraId="332028D8" w14:textId="77777777" w:rsidR="00FE6B01" w:rsidRPr="001B1DF0" w:rsidRDefault="00FE6B01" w:rsidP="00C545DB">
            <w:pPr>
              <w:rPr>
                <w:rFonts w:ascii="Times New Roman" w:hAnsi="Times New Roman"/>
                <w:sz w:val="24"/>
                <w:szCs w:val="24"/>
                <w:u w:val="single"/>
              </w:rPr>
            </w:pPr>
          </w:p>
        </w:tc>
      </w:tr>
      <w:tr w:rsidR="00FE6B01" w:rsidRPr="005358C5" w14:paraId="739A2D82" w14:textId="77777777" w:rsidTr="00FE6B01">
        <w:tc>
          <w:tcPr>
            <w:tcW w:w="5760" w:type="dxa"/>
            <w:shd w:val="clear" w:color="auto" w:fill="auto"/>
          </w:tcPr>
          <w:p w14:paraId="66A995E4" w14:textId="26BD5E9B" w:rsidR="00FE6B01" w:rsidRPr="001B1DF0" w:rsidRDefault="00FE6B01" w:rsidP="00C545DB">
            <w:pPr>
              <w:rPr>
                <w:rFonts w:ascii="Times New Roman" w:hAnsi="Times New Roman"/>
                <w:sz w:val="24"/>
                <w:szCs w:val="24"/>
              </w:rPr>
            </w:pPr>
          </w:p>
        </w:tc>
        <w:tc>
          <w:tcPr>
            <w:tcW w:w="4320" w:type="dxa"/>
            <w:shd w:val="clear" w:color="auto" w:fill="auto"/>
          </w:tcPr>
          <w:p w14:paraId="12E8448A" w14:textId="77777777" w:rsidR="00FE6B01" w:rsidRPr="001B1DF0" w:rsidRDefault="00FE6B01" w:rsidP="00C545DB">
            <w:pPr>
              <w:rPr>
                <w:rFonts w:ascii="Times New Roman" w:hAnsi="Times New Roman"/>
                <w:sz w:val="24"/>
                <w:szCs w:val="24"/>
                <w:u w:val="single"/>
              </w:rPr>
            </w:pPr>
          </w:p>
        </w:tc>
      </w:tr>
    </w:tbl>
    <w:p w14:paraId="7CD0CA16" w14:textId="77777777" w:rsidR="00561146" w:rsidRPr="005358C5" w:rsidRDefault="00561146" w:rsidP="00561146">
      <w:pPr>
        <w:pBdr>
          <w:bottom w:val="double" w:sz="6" w:space="1" w:color="auto"/>
        </w:pBdr>
        <w:rPr>
          <w:rFonts w:ascii="Times New Roman" w:hAnsi="Times New Roman"/>
          <w:sz w:val="24"/>
          <w:szCs w:val="24"/>
        </w:rPr>
      </w:pPr>
    </w:p>
    <w:p w14:paraId="70E5A38D"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34C05847" w14:textId="77777777" w:rsidR="00453E86" w:rsidRPr="005358C5" w:rsidRDefault="00101283" w:rsidP="00D82613">
      <w:pPr>
        <w:pStyle w:val="Heading2"/>
        <w:rPr>
          <w:szCs w:val="24"/>
        </w:rPr>
      </w:pPr>
      <w:r w:rsidRPr="005358C5">
        <w:rPr>
          <w:szCs w:val="24"/>
        </w:rPr>
        <w:t>Call to Order</w:t>
      </w:r>
      <w:r w:rsidR="00656966" w:rsidRPr="005358C5">
        <w:rPr>
          <w:szCs w:val="24"/>
        </w:rPr>
        <w:t xml:space="preserve"> &amp; Determination of Quorum</w:t>
      </w:r>
    </w:p>
    <w:p w14:paraId="52075F9A" w14:textId="77777777" w:rsidR="00453E86" w:rsidRPr="005358C5" w:rsidRDefault="00453E86" w:rsidP="00D82613">
      <w:pPr>
        <w:pStyle w:val="Header"/>
        <w:tabs>
          <w:tab w:val="clear" w:pos="4320"/>
          <w:tab w:val="clear" w:pos="8640"/>
        </w:tabs>
        <w:rPr>
          <w:szCs w:val="24"/>
        </w:rPr>
      </w:pPr>
    </w:p>
    <w:p w14:paraId="7FEB7F8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0888E738" w14:textId="08E63815" w:rsidR="002A67AC" w:rsidRDefault="003A21DC" w:rsidP="002A67AC">
      <w:pPr>
        <w:pStyle w:val="BodyText2"/>
        <w:rPr>
          <w:rFonts w:ascii="Times New Roman" w:hAnsi="Times New Roman"/>
          <w:szCs w:val="24"/>
        </w:rPr>
      </w:pPr>
      <w:r>
        <w:rPr>
          <w:rFonts w:ascii="Times New Roman" w:hAnsi="Times New Roman"/>
          <w:szCs w:val="24"/>
        </w:rPr>
        <w:t>A. Alley</w:t>
      </w:r>
      <w:r w:rsidR="002E7693">
        <w:rPr>
          <w:rFonts w:ascii="Times New Roman" w:hAnsi="Times New Roman"/>
          <w:szCs w:val="24"/>
        </w:rPr>
        <w:t xml:space="preserve"> </w:t>
      </w:r>
      <w:r w:rsidR="002A67AC">
        <w:rPr>
          <w:rFonts w:ascii="Times New Roman" w:hAnsi="Times New Roman"/>
          <w:szCs w:val="24"/>
        </w:rPr>
        <w:t>confirmed by roll call that a q</w:t>
      </w:r>
      <w:r w:rsidR="002A67AC" w:rsidRPr="005358C5">
        <w:rPr>
          <w:rFonts w:ascii="Times New Roman" w:hAnsi="Times New Roman"/>
          <w:szCs w:val="24"/>
        </w:rPr>
        <w:t xml:space="preserve">uorum of the Board </w:t>
      </w:r>
      <w:r w:rsidR="002A67AC">
        <w:rPr>
          <w:rFonts w:ascii="Times New Roman" w:hAnsi="Times New Roman"/>
          <w:szCs w:val="24"/>
        </w:rPr>
        <w:t>members w</w:t>
      </w:r>
      <w:r w:rsidR="00E517A5">
        <w:rPr>
          <w:rFonts w:ascii="Times New Roman" w:hAnsi="Times New Roman"/>
          <w:szCs w:val="24"/>
        </w:rPr>
        <w:t>as</w:t>
      </w:r>
      <w:r w:rsidR="002A67AC" w:rsidRPr="005358C5">
        <w:rPr>
          <w:rFonts w:ascii="Times New Roman" w:hAnsi="Times New Roman"/>
          <w:szCs w:val="24"/>
        </w:rPr>
        <w:t xml:space="preserve"> present</w:t>
      </w:r>
      <w:r w:rsidR="002A67AC">
        <w:rPr>
          <w:rFonts w:ascii="Times New Roman" w:hAnsi="Times New Roman"/>
          <w:szCs w:val="24"/>
        </w:rPr>
        <w:t xml:space="preserve"> and announced that the meeting was being recorded.</w:t>
      </w:r>
    </w:p>
    <w:p w14:paraId="071AFC3B" w14:textId="77777777" w:rsidR="00FA70CA" w:rsidRPr="005358C5" w:rsidRDefault="00FA70CA" w:rsidP="002A67AC">
      <w:pPr>
        <w:pStyle w:val="BodyText2"/>
        <w:rPr>
          <w:rFonts w:ascii="Times New Roman" w:hAnsi="Times New Roman"/>
          <w:szCs w:val="24"/>
        </w:rPr>
      </w:pPr>
    </w:p>
    <w:p w14:paraId="314B0F58" w14:textId="77777777" w:rsidR="00453E86" w:rsidRPr="005358C5" w:rsidRDefault="00453E86" w:rsidP="00D82613">
      <w:pPr>
        <w:rPr>
          <w:rFonts w:ascii="Times New Roman" w:hAnsi="Times New Roman"/>
          <w:b/>
          <w:sz w:val="24"/>
          <w:szCs w:val="24"/>
          <w:u w:val="single"/>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7986761" w14:textId="6DF4C2EE" w:rsidR="00D82613" w:rsidRPr="005358C5" w:rsidRDefault="00453E86" w:rsidP="00D82613">
      <w:pPr>
        <w:rPr>
          <w:rFonts w:ascii="Times New Roman" w:hAnsi="Times New Roman"/>
          <w:sz w:val="24"/>
          <w:szCs w:val="24"/>
        </w:rPr>
      </w:pPr>
      <w:r w:rsidRPr="005358C5">
        <w:rPr>
          <w:rFonts w:ascii="Times New Roman" w:hAnsi="Times New Roman"/>
          <w:sz w:val="24"/>
          <w:szCs w:val="24"/>
        </w:rPr>
        <w:t xml:space="preserve">At </w:t>
      </w:r>
      <w:r w:rsidR="00FF3561">
        <w:rPr>
          <w:rFonts w:ascii="Times New Roman" w:hAnsi="Times New Roman"/>
          <w:sz w:val="24"/>
          <w:szCs w:val="24"/>
        </w:rPr>
        <w:t>9:00</w:t>
      </w:r>
      <w:r w:rsidR="00F03C3B" w:rsidRPr="005358C5">
        <w:rPr>
          <w:rFonts w:ascii="Times New Roman" w:hAnsi="Times New Roman"/>
          <w:sz w:val="24"/>
          <w:szCs w:val="24"/>
        </w:rPr>
        <w:t xml:space="preserve"> a.m., </w:t>
      </w:r>
      <w:r w:rsidR="003A21DC">
        <w:rPr>
          <w:rFonts w:ascii="Times New Roman" w:hAnsi="Times New Roman"/>
          <w:sz w:val="24"/>
          <w:szCs w:val="24"/>
        </w:rPr>
        <w:t xml:space="preserve">A. Alley, MSN, RN, </w:t>
      </w:r>
      <w:r w:rsidRPr="005358C5">
        <w:rPr>
          <w:rFonts w:ascii="Times New Roman" w:hAnsi="Times New Roman"/>
          <w:sz w:val="24"/>
          <w:szCs w:val="24"/>
        </w:rPr>
        <w:t xml:space="preserve">Chairperson, called the </w:t>
      </w:r>
      <w:r w:rsidR="00932970">
        <w:rPr>
          <w:rFonts w:ascii="Times New Roman" w:hAnsi="Times New Roman"/>
          <w:sz w:val="24"/>
          <w:szCs w:val="24"/>
        </w:rPr>
        <w:t>October 9,</w:t>
      </w:r>
      <w:r w:rsidRPr="005358C5">
        <w:rPr>
          <w:rFonts w:ascii="Times New Roman" w:hAnsi="Times New Roman"/>
          <w:sz w:val="24"/>
          <w:szCs w:val="24"/>
        </w:rPr>
        <w:t xml:space="preserve"> </w:t>
      </w:r>
      <w:r w:rsidR="00691684">
        <w:rPr>
          <w:rFonts w:ascii="Times New Roman" w:hAnsi="Times New Roman"/>
          <w:sz w:val="24"/>
          <w:szCs w:val="24"/>
        </w:rPr>
        <w:t>202</w:t>
      </w:r>
      <w:r w:rsidR="003A21DC">
        <w:rPr>
          <w:rFonts w:ascii="Times New Roman" w:hAnsi="Times New Roman"/>
          <w:sz w:val="24"/>
          <w:szCs w:val="24"/>
        </w:rPr>
        <w:t>4</w:t>
      </w:r>
      <w:r w:rsidR="00691684">
        <w:rPr>
          <w:rFonts w:ascii="Times New Roman" w:hAnsi="Times New Roman"/>
          <w:sz w:val="24"/>
          <w:szCs w:val="24"/>
        </w:rPr>
        <w:t xml:space="preserve"> </w:t>
      </w:r>
      <w:r w:rsidRPr="005358C5">
        <w:rPr>
          <w:rFonts w:ascii="Times New Roman" w:hAnsi="Times New Roman"/>
          <w:sz w:val="24"/>
          <w:szCs w:val="24"/>
        </w:rPr>
        <w:t>Regularly Scheduled Board Meeting to order</w:t>
      </w:r>
      <w:r w:rsidR="00D16B14" w:rsidRPr="005358C5">
        <w:rPr>
          <w:rFonts w:ascii="Times New Roman" w:hAnsi="Times New Roman"/>
          <w:sz w:val="24"/>
          <w:szCs w:val="24"/>
        </w:rPr>
        <w:t>.</w:t>
      </w:r>
    </w:p>
    <w:p w14:paraId="1CC2C7DC" w14:textId="77777777" w:rsidR="00453E86" w:rsidRPr="005358C5" w:rsidRDefault="00453E86" w:rsidP="00D82613">
      <w:pPr>
        <w:pBdr>
          <w:bottom w:val="double" w:sz="6" w:space="1" w:color="auto"/>
        </w:pBdr>
        <w:rPr>
          <w:rFonts w:ascii="Times New Roman" w:hAnsi="Times New Roman"/>
          <w:sz w:val="24"/>
          <w:szCs w:val="24"/>
        </w:rPr>
      </w:pPr>
      <w:r w:rsidRPr="005358C5">
        <w:rPr>
          <w:rFonts w:ascii="Times New Roman" w:hAnsi="Times New Roman"/>
          <w:sz w:val="24"/>
          <w:szCs w:val="24"/>
        </w:rPr>
        <w:tab/>
      </w:r>
    </w:p>
    <w:p w14:paraId="777A11AB"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r w:rsidRPr="005358C5">
        <w:rPr>
          <w:rFonts w:ascii="Times New Roman" w:hAnsi="Times New Roman"/>
          <w:sz w:val="24"/>
          <w:szCs w:val="24"/>
        </w:rPr>
        <w:t xml:space="preserve"> </w:t>
      </w:r>
    </w:p>
    <w:p w14:paraId="2104C9A7" w14:textId="77777777" w:rsidR="00453E86" w:rsidRPr="005358C5" w:rsidRDefault="00656966" w:rsidP="00D82613">
      <w:pPr>
        <w:pStyle w:val="Heading2"/>
        <w:rPr>
          <w:szCs w:val="24"/>
        </w:rPr>
      </w:pPr>
      <w:r w:rsidRPr="005358C5">
        <w:rPr>
          <w:szCs w:val="24"/>
        </w:rPr>
        <w:t>Approval of Agenda</w:t>
      </w:r>
    </w:p>
    <w:p w14:paraId="4FB8E14F" w14:textId="77777777" w:rsidR="00453E86" w:rsidRPr="005358C5" w:rsidRDefault="00453E86" w:rsidP="00D82613">
      <w:pPr>
        <w:rPr>
          <w:rFonts w:ascii="Times New Roman" w:hAnsi="Times New Roman"/>
          <w:sz w:val="24"/>
          <w:szCs w:val="24"/>
          <w:u w:val="single"/>
        </w:rPr>
      </w:pPr>
    </w:p>
    <w:p w14:paraId="02A8852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16089012" w14:textId="75AD3841" w:rsidR="00453E86" w:rsidRPr="005358C5" w:rsidRDefault="00FF3561" w:rsidP="00D82613">
      <w:pPr>
        <w:rPr>
          <w:rFonts w:ascii="Times New Roman" w:hAnsi="Times New Roman"/>
          <w:sz w:val="24"/>
          <w:szCs w:val="24"/>
        </w:rPr>
      </w:pPr>
      <w:r>
        <w:rPr>
          <w:rFonts w:ascii="Times New Roman" w:hAnsi="Times New Roman"/>
          <w:sz w:val="24"/>
          <w:szCs w:val="24"/>
        </w:rPr>
        <w:t>None.</w:t>
      </w:r>
    </w:p>
    <w:p w14:paraId="618BBBC9" w14:textId="77777777" w:rsidR="00244BD9" w:rsidRPr="005358C5" w:rsidRDefault="00244BD9" w:rsidP="00D82613">
      <w:pPr>
        <w:rPr>
          <w:rFonts w:ascii="Times New Roman" w:hAnsi="Times New Roman"/>
          <w:sz w:val="24"/>
          <w:szCs w:val="24"/>
          <w:u w:val="single"/>
        </w:rPr>
      </w:pPr>
    </w:p>
    <w:p w14:paraId="48AFF62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BD67452" w14:textId="77777777" w:rsidR="00FE6B01" w:rsidRDefault="00814161" w:rsidP="002042B6">
      <w:pPr>
        <w:rPr>
          <w:rFonts w:ascii="Times New Roman" w:hAnsi="Times New Roman"/>
          <w:sz w:val="24"/>
          <w:szCs w:val="24"/>
        </w:rPr>
      </w:pPr>
      <w:r w:rsidRPr="005358C5">
        <w:rPr>
          <w:rFonts w:ascii="Times New Roman" w:hAnsi="Times New Roman"/>
          <w:sz w:val="24"/>
          <w:szCs w:val="24"/>
        </w:rPr>
        <w:t xml:space="preserve">Motion by </w:t>
      </w:r>
      <w:r w:rsidR="00FF3561">
        <w:rPr>
          <w:rFonts w:ascii="Times New Roman" w:hAnsi="Times New Roman"/>
          <w:sz w:val="24"/>
          <w:szCs w:val="24"/>
        </w:rPr>
        <w:t>L. Kelly</w:t>
      </w:r>
      <w:r w:rsidRPr="005358C5">
        <w:rPr>
          <w:rFonts w:ascii="Times New Roman" w:hAnsi="Times New Roman"/>
          <w:sz w:val="24"/>
          <w:szCs w:val="24"/>
        </w:rPr>
        <w:t xml:space="preserve">, seconded by </w:t>
      </w:r>
      <w:r w:rsidR="00FF3561">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bookmarkStart w:id="0" w:name="_Hlk171412642"/>
      <w:r>
        <w:rPr>
          <w:rFonts w:ascii="Times New Roman" w:hAnsi="Times New Roman"/>
          <w:sz w:val="24"/>
          <w:szCs w:val="24"/>
        </w:rPr>
        <w:t xml:space="preserve">A. Alley, K.A. Barnes, </w:t>
      </w:r>
    </w:p>
    <w:p w14:paraId="2183BBE5" w14:textId="75C11884" w:rsidR="00453E86" w:rsidRDefault="003A21DC" w:rsidP="002042B6">
      <w:pPr>
        <w:rPr>
          <w:rFonts w:ascii="Times New Roman" w:hAnsi="Times New Roman"/>
          <w:sz w:val="24"/>
          <w:szCs w:val="24"/>
        </w:rPr>
      </w:pPr>
      <w:r>
        <w:rPr>
          <w:rFonts w:ascii="Times New Roman" w:hAnsi="Times New Roman"/>
          <w:sz w:val="24"/>
          <w:szCs w:val="24"/>
        </w:rPr>
        <w:t xml:space="preserve">A. Joseph, </w:t>
      </w:r>
      <w:r w:rsidR="00814161">
        <w:rPr>
          <w:rFonts w:ascii="Times New Roman" w:hAnsi="Times New Roman"/>
          <w:sz w:val="24"/>
          <w:szCs w:val="24"/>
        </w:rPr>
        <w:t xml:space="preserve">L. Kelly, </w:t>
      </w:r>
      <w:r w:rsidR="002770C8">
        <w:rPr>
          <w:rFonts w:ascii="Times New Roman" w:hAnsi="Times New Roman"/>
          <w:sz w:val="24"/>
          <w:szCs w:val="24"/>
        </w:rPr>
        <w:t xml:space="preserve">J. Monagle, </w:t>
      </w:r>
      <w:r w:rsidR="00814161">
        <w:rPr>
          <w:rFonts w:ascii="Times New Roman" w:hAnsi="Times New Roman"/>
          <w:sz w:val="24"/>
          <w:szCs w:val="24"/>
        </w:rPr>
        <w:t xml:space="preserve">D. Nikitas, </w:t>
      </w:r>
      <w:r w:rsidR="0085222D">
        <w:rPr>
          <w:rFonts w:ascii="Times New Roman" w:hAnsi="Times New Roman"/>
          <w:sz w:val="24"/>
          <w:szCs w:val="24"/>
        </w:rPr>
        <w:t xml:space="preserve">R. Reynolds, </w:t>
      </w:r>
      <w:r w:rsidR="00BE1D6D">
        <w:rPr>
          <w:rFonts w:ascii="Times New Roman" w:hAnsi="Times New Roman"/>
          <w:sz w:val="24"/>
          <w:szCs w:val="24"/>
        </w:rPr>
        <w:t xml:space="preserve">R. Sesay, </w:t>
      </w:r>
      <w:r>
        <w:rPr>
          <w:rFonts w:ascii="Times New Roman" w:hAnsi="Times New Roman"/>
          <w:sz w:val="24"/>
          <w:szCs w:val="24"/>
        </w:rPr>
        <w:t xml:space="preserve">and </w:t>
      </w:r>
      <w:r w:rsidR="00BE1D6D">
        <w:rPr>
          <w:rFonts w:ascii="Times New Roman" w:hAnsi="Times New Roman"/>
          <w:sz w:val="24"/>
          <w:szCs w:val="24"/>
        </w:rPr>
        <w:t>H. Underwood</w:t>
      </w:r>
      <w:r>
        <w:rPr>
          <w:rFonts w:ascii="Times New Roman" w:hAnsi="Times New Roman"/>
          <w:sz w:val="24"/>
          <w:szCs w:val="24"/>
        </w:rPr>
        <w:t xml:space="preserve"> </w:t>
      </w:r>
      <w:bookmarkEnd w:id="0"/>
      <w:r w:rsidR="00814161" w:rsidRPr="005358C5">
        <w:rPr>
          <w:rFonts w:ascii="Times New Roman" w:hAnsi="Times New Roman"/>
          <w:sz w:val="24"/>
          <w:szCs w:val="24"/>
        </w:rPr>
        <w:t xml:space="preserve">unanimously </w:t>
      </w:r>
      <w:r w:rsidR="00814161">
        <w:rPr>
          <w:rFonts w:ascii="Times New Roman" w:hAnsi="Times New Roman"/>
          <w:sz w:val="24"/>
          <w:szCs w:val="24"/>
        </w:rPr>
        <w:t xml:space="preserve">in favor </w:t>
      </w:r>
      <w:r w:rsidR="00814161" w:rsidRPr="005358C5">
        <w:rPr>
          <w:rFonts w:ascii="Times New Roman" w:hAnsi="Times New Roman"/>
          <w:sz w:val="24"/>
          <w:szCs w:val="24"/>
        </w:rPr>
        <w:t>to</w:t>
      </w:r>
      <w:r w:rsidR="00814161">
        <w:rPr>
          <w:rFonts w:ascii="Times New Roman" w:hAnsi="Times New Roman"/>
          <w:sz w:val="24"/>
          <w:szCs w:val="24"/>
        </w:rPr>
        <w:t xml:space="preserve"> </w:t>
      </w:r>
      <w:r w:rsidR="00453E86" w:rsidRPr="005358C5">
        <w:rPr>
          <w:rFonts w:ascii="Times New Roman" w:hAnsi="Times New Roman"/>
          <w:sz w:val="24"/>
          <w:szCs w:val="24"/>
        </w:rPr>
        <w:t xml:space="preserve">approve the </w:t>
      </w:r>
      <w:r w:rsidR="00AB6199">
        <w:rPr>
          <w:rFonts w:ascii="Times New Roman" w:hAnsi="Times New Roman"/>
          <w:sz w:val="24"/>
          <w:szCs w:val="24"/>
        </w:rPr>
        <w:t>A</w:t>
      </w:r>
      <w:r w:rsidR="00453E86" w:rsidRPr="005358C5">
        <w:rPr>
          <w:rFonts w:ascii="Times New Roman" w:hAnsi="Times New Roman"/>
          <w:sz w:val="24"/>
          <w:szCs w:val="24"/>
        </w:rPr>
        <w:t>genda as presented.</w:t>
      </w:r>
    </w:p>
    <w:p w14:paraId="1255843B" w14:textId="5E6C8B7B" w:rsidR="00FF3561" w:rsidRPr="00814161" w:rsidRDefault="00FF3561" w:rsidP="002042B6">
      <w:pPr>
        <w:rPr>
          <w:rFonts w:ascii="Times New Roman" w:hAnsi="Times New Roman"/>
          <w:sz w:val="24"/>
          <w:szCs w:val="24"/>
        </w:rPr>
      </w:pPr>
      <w:r>
        <w:rPr>
          <w:rFonts w:ascii="Times New Roman" w:hAnsi="Times New Roman"/>
          <w:sz w:val="24"/>
          <w:szCs w:val="24"/>
        </w:rPr>
        <w:t>Motion carries.</w:t>
      </w:r>
    </w:p>
    <w:p w14:paraId="55CC05B9" w14:textId="77777777" w:rsidR="00244BD9" w:rsidRPr="005358C5" w:rsidRDefault="00244BD9" w:rsidP="00D82613">
      <w:pPr>
        <w:pBdr>
          <w:bottom w:val="double" w:sz="6" w:space="1" w:color="auto"/>
        </w:pBdr>
        <w:rPr>
          <w:rFonts w:ascii="Times New Roman" w:hAnsi="Times New Roman"/>
          <w:b/>
          <w:sz w:val="24"/>
          <w:szCs w:val="24"/>
          <w:u w:val="single"/>
        </w:rPr>
      </w:pPr>
    </w:p>
    <w:p w14:paraId="0F0479A1"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p>
    <w:p w14:paraId="39BACCC9" w14:textId="6CFB081F" w:rsidR="00453E86" w:rsidRPr="005358C5" w:rsidRDefault="00453E86" w:rsidP="00D82613">
      <w:pPr>
        <w:pStyle w:val="BodyText2"/>
        <w:rPr>
          <w:rFonts w:ascii="Times New Roman" w:hAnsi="Times New Roman"/>
          <w:szCs w:val="24"/>
        </w:rPr>
      </w:pPr>
      <w:r w:rsidRPr="005358C5">
        <w:rPr>
          <w:rFonts w:ascii="Times New Roman" w:hAnsi="Times New Roman"/>
          <w:szCs w:val="24"/>
        </w:rPr>
        <w:t xml:space="preserve">Approval of </w:t>
      </w:r>
      <w:r w:rsidR="00656966" w:rsidRPr="005358C5">
        <w:rPr>
          <w:rFonts w:ascii="Times New Roman" w:hAnsi="Times New Roman"/>
          <w:szCs w:val="24"/>
        </w:rPr>
        <w:t>Board</w:t>
      </w:r>
      <w:r w:rsidR="0015435D" w:rsidRPr="005358C5">
        <w:rPr>
          <w:rFonts w:ascii="Times New Roman" w:hAnsi="Times New Roman"/>
          <w:szCs w:val="24"/>
        </w:rPr>
        <w:t xml:space="preserve"> Minutes </w:t>
      </w:r>
      <w:r w:rsidR="00656966" w:rsidRPr="005358C5">
        <w:rPr>
          <w:rFonts w:ascii="Times New Roman" w:hAnsi="Times New Roman"/>
          <w:szCs w:val="24"/>
        </w:rPr>
        <w:t xml:space="preserve">for </w:t>
      </w:r>
      <w:r w:rsidR="00D640F7" w:rsidRPr="005358C5">
        <w:rPr>
          <w:rFonts w:ascii="Times New Roman" w:hAnsi="Times New Roman"/>
          <w:szCs w:val="24"/>
        </w:rPr>
        <w:t xml:space="preserve">the </w:t>
      </w:r>
      <w:r w:rsidR="00BE1D6D">
        <w:rPr>
          <w:rFonts w:ascii="Times New Roman" w:hAnsi="Times New Roman"/>
          <w:szCs w:val="24"/>
        </w:rPr>
        <w:t>September 11</w:t>
      </w:r>
      <w:r w:rsidR="000E7D82">
        <w:rPr>
          <w:rFonts w:ascii="Times New Roman" w:hAnsi="Times New Roman"/>
          <w:szCs w:val="24"/>
        </w:rPr>
        <w:t xml:space="preserve">, </w:t>
      </w:r>
      <w:r w:rsidR="0015435D" w:rsidRPr="005358C5">
        <w:rPr>
          <w:rFonts w:ascii="Times New Roman" w:hAnsi="Times New Roman"/>
          <w:szCs w:val="24"/>
        </w:rPr>
        <w:t>20</w:t>
      </w:r>
      <w:r w:rsidR="00691684">
        <w:rPr>
          <w:rFonts w:ascii="Times New Roman" w:hAnsi="Times New Roman"/>
          <w:szCs w:val="24"/>
        </w:rPr>
        <w:t>2</w:t>
      </w:r>
      <w:r w:rsidR="003A21DC">
        <w:rPr>
          <w:rFonts w:ascii="Times New Roman" w:hAnsi="Times New Roman"/>
          <w:szCs w:val="24"/>
        </w:rPr>
        <w:t>4</w:t>
      </w:r>
      <w:r w:rsidR="00656966" w:rsidRPr="005358C5">
        <w:rPr>
          <w:rFonts w:ascii="Times New Roman" w:hAnsi="Times New Roman"/>
          <w:szCs w:val="24"/>
        </w:rPr>
        <w:t xml:space="preserve"> Meeting of the </w:t>
      </w:r>
      <w:r w:rsidRPr="005358C5">
        <w:rPr>
          <w:rFonts w:ascii="Times New Roman" w:hAnsi="Times New Roman"/>
          <w:szCs w:val="24"/>
        </w:rPr>
        <w:t>Regularly Scheduled Board Meeting</w:t>
      </w:r>
    </w:p>
    <w:p w14:paraId="4E4F16CE" w14:textId="77777777" w:rsidR="00453E86" w:rsidRPr="005358C5" w:rsidRDefault="00453E86" w:rsidP="00D82613">
      <w:pPr>
        <w:pStyle w:val="Header"/>
        <w:tabs>
          <w:tab w:val="clear" w:pos="4320"/>
          <w:tab w:val="clear" w:pos="8640"/>
        </w:tabs>
        <w:rPr>
          <w:szCs w:val="24"/>
        </w:rPr>
      </w:pPr>
    </w:p>
    <w:p w14:paraId="4B2ACA3B"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439D1AC4" w14:textId="2B74C5AE" w:rsidR="00453E86" w:rsidRPr="005358C5" w:rsidRDefault="00FF3561" w:rsidP="00D82613">
      <w:pPr>
        <w:rPr>
          <w:rFonts w:ascii="Times New Roman" w:hAnsi="Times New Roman"/>
          <w:sz w:val="24"/>
          <w:szCs w:val="24"/>
        </w:rPr>
      </w:pPr>
      <w:r>
        <w:rPr>
          <w:rFonts w:ascii="Times New Roman" w:hAnsi="Times New Roman"/>
          <w:sz w:val="24"/>
          <w:szCs w:val="24"/>
        </w:rPr>
        <w:t>None.</w:t>
      </w:r>
    </w:p>
    <w:p w14:paraId="7D18A92A" w14:textId="77777777" w:rsidR="00244BD9" w:rsidRPr="005358C5" w:rsidRDefault="00244BD9" w:rsidP="00D82613">
      <w:pPr>
        <w:rPr>
          <w:rFonts w:ascii="Times New Roman" w:hAnsi="Times New Roman"/>
          <w:sz w:val="24"/>
          <w:szCs w:val="24"/>
          <w:u w:val="single"/>
        </w:rPr>
      </w:pPr>
    </w:p>
    <w:p w14:paraId="361EB9E7" w14:textId="77777777" w:rsidR="002D484C"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442396D" w14:textId="77777777" w:rsidR="00FE6B01" w:rsidRDefault="0085222D" w:rsidP="00553119">
      <w:pPr>
        <w:rPr>
          <w:rFonts w:ascii="Times New Roman" w:hAnsi="Times New Roman"/>
          <w:sz w:val="24"/>
          <w:szCs w:val="24"/>
        </w:rPr>
      </w:pPr>
      <w:bookmarkStart w:id="1" w:name="_Hlk140489474"/>
      <w:r w:rsidRPr="005358C5">
        <w:rPr>
          <w:rFonts w:ascii="Times New Roman" w:hAnsi="Times New Roman"/>
          <w:sz w:val="24"/>
          <w:szCs w:val="24"/>
        </w:rPr>
        <w:t xml:space="preserve">Motion by </w:t>
      </w:r>
      <w:r w:rsidR="00FF3561">
        <w:rPr>
          <w:rFonts w:ascii="Times New Roman" w:hAnsi="Times New Roman"/>
          <w:sz w:val="24"/>
          <w:szCs w:val="24"/>
        </w:rPr>
        <w:t>L. Kelly</w:t>
      </w:r>
      <w:r w:rsidR="00FF3561" w:rsidRPr="005358C5">
        <w:rPr>
          <w:rFonts w:ascii="Times New Roman" w:hAnsi="Times New Roman"/>
          <w:sz w:val="24"/>
          <w:szCs w:val="24"/>
        </w:rPr>
        <w:t xml:space="preserve">, seconded by </w:t>
      </w:r>
      <w:r w:rsidR="00FF3561">
        <w:rPr>
          <w:rFonts w:ascii="Times New Roman" w:hAnsi="Times New Roman"/>
          <w:sz w:val="24"/>
          <w:szCs w:val="24"/>
        </w:rPr>
        <w:t xml:space="preserve">R. Reynolds,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BE1D6D">
        <w:rPr>
          <w:rFonts w:ascii="Times New Roman" w:hAnsi="Times New Roman"/>
          <w:sz w:val="24"/>
          <w:szCs w:val="24"/>
        </w:rPr>
        <w:t xml:space="preserve">A. Alley, K.A. Barnes, </w:t>
      </w:r>
    </w:p>
    <w:p w14:paraId="53CEA051" w14:textId="3D3924B6" w:rsidR="00553119" w:rsidRDefault="00BE1D6D" w:rsidP="00553119">
      <w:pPr>
        <w:rPr>
          <w:rFonts w:ascii="Times New Roman" w:hAnsi="Times New Roman"/>
          <w:sz w:val="24"/>
          <w:szCs w:val="24"/>
        </w:rPr>
      </w:pPr>
      <w:r>
        <w:rPr>
          <w:rFonts w:ascii="Times New Roman" w:hAnsi="Times New Roman"/>
          <w:sz w:val="24"/>
          <w:szCs w:val="24"/>
        </w:rPr>
        <w:t xml:space="preserve">A. Joseph, L. Kelly, J. Monagle, D. Nikitas, R. Reynolds, R. Sesay, and H. Underwood </w:t>
      </w:r>
      <w:r w:rsidR="0085222D" w:rsidRPr="005358C5">
        <w:rPr>
          <w:rFonts w:ascii="Times New Roman" w:hAnsi="Times New Roman"/>
          <w:sz w:val="24"/>
          <w:szCs w:val="24"/>
        </w:rPr>
        <w:t xml:space="preserve">unanimously </w:t>
      </w:r>
      <w:r w:rsidR="0085222D">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95545B" w:rsidRPr="005358C5">
        <w:rPr>
          <w:rFonts w:ascii="Times New Roman" w:hAnsi="Times New Roman"/>
          <w:sz w:val="24"/>
          <w:szCs w:val="24"/>
        </w:rPr>
        <w:t xml:space="preserve">accept </w:t>
      </w:r>
      <w:bookmarkEnd w:id="1"/>
      <w:r w:rsidR="0095545B" w:rsidRPr="005358C5">
        <w:rPr>
          <w:rFonts w:ascii="Times New Roman" w:hAnsi="Times New Roman"/>
          <w:sz w:val="24"/>
          <w:szCs w:val="24"/>
        </w:rPr>
        <w:t xml:space="preserve">the Minutes of the </w:t>
      </w:r>
      <w:r w:rsidR="00FF3561">
        <w:rPr>
          <w:rFonts w:ascii="Times New Roman" w:hAnsi="Times New Roman"/>
          <w:sz w:val="24"/>
          <w:szCs w:val="24"/>
        </w:rPr>
        <w:t>September 11</w:t>
      </w:r>
      <w:r w:rsidR="0095545B" w:rsidRPr="005358C5">
        <w:rPr>
          <w:rFonts w:ascii="Times New Roman" w:hAnsi="Times New Roman"/>
          <w:sz w:val="24"/>
          <w:szCs w:val="24"/>
        </w:rPr>
        <w:t>, 20</w:t>
      </w:r>
      <w:r w:rsidR="0095545B">
        <w:rPr>
          <w:rFonts w:ascii="Times New Roman" w:hAnsi="Times New Roman"/>
          <w:sz w:val="24"/>
          <w:szCs w:val="24"/>
        </w:rPr>
        <w:t>2</w:t>
      </w:r>
      <w:r w:rsidR="003A21DC">
        <w:rPr>
          <w:rFonts w:ascii="Times New Roman" w:hAnsi="Times New Roman"/>
          <w:sz w:val="24"/>
          <w:szCs w:val="24"/>
        </w:rPr>
        <w:t>4</w:t>
      </w:r>
      <w:r w:rsidR="0095545B" w:rsidRPr="005358C5">
        <w:rPr>
          <w:rFonts w:ascii="Times New Roman" w:hAnsi="Times New Roman"/>
          <w:sz w:val="24"/>
          <w:szCs w:val="24"/>
        </w:rPr>
        <w:t xml:space="preserve"> Regularly Scheduled Board Meeting</w:t>
      </w:r>
      <w:r w:rsidR="0095545B">
        <w:rPr>
          <w:rFonts w:ascii="Times New Roman" w:hAnsi="Times New Roman"/>
          <w:sz w:val="24"/>
          <w:szCs w:val="24"/>
        </w:rPr>
        <w:t xml:space="preserve"> as presented.</w:t>
      </w:r>
    </w:p>
    <w:p w14:paraId="2B7CE195" w14:textId="41816BC1" w:rsidR="00FF3561" w:rsidRPr="00A30D26" w:rsidRDefault="00FF3561" w:rsidP="00553119">
      <w:pPr>
        <w:rPr>
          <w:rFonts w:ascii="Times New Roman" w:hAnsi="Times New Roman"/>
          <w:sz w:val="24"/>
          <w:szCs w:val="24"/>
        </w:rPr>
      </w:pPr>
      <w:r>
        <w:rPr>
          <w:rFonts w:ascii="Times New Roman" w:hAnsi="Times New Roman"/>
          <w:sz w:val="24"/>
          <w:szCs w:val="24"/>
        </w:rPr>
        <w:t>Motion carries.</w:t>
      </w:r>
    </w:p>
    <w:p w14:paraId="38E9359E" w14:textId="77777777" w:rsidR="00943FC1" w:rsidRPr="005358C5" w:rsidRDefault="00943FC1" w:rsidP="00D82613">
      <w:pPr>
        <w:pBdr>
          <w:bottom w:val="double" w:sz="6" w:space="1" w:color="auto"/>
        </w:pBdr>
        <w:rPr>
          <w:rFonts w:ascii="Times New Roman" w:hAnsi="Times New Roman"/>
          <w:sz w:val="24"/>
          <w:szCs w:val="24"/>
          <w:u w:val="single"/>
        </w:rPr>
      </w:pPr>
    </w:p>
    <w:p w14:paraId="65BAC158" w14:textId="77777777" w:rsidR="000B28DB" w:rsidRPr="005358C5" w:rsidRDefault="00101283" w:rsidP="000B28DB">
      <w:pPr>
        <w:pStyle w:val="Heading2"/>
        <w:rPr>
          <w:szCs w:val="24"/>
        </w:rPr>
      </w:pPr>
      <w:r w:rsidRPr="005358C5">
        <w:rPr>
          <w:b/>
          <w:szCs w:val="24"/>
          <w:u w:val="single"/>
        </w:rPr>
        <w:lastRenderedPageBreak/>
        <w:t>TOPIC</w:t>
      </w:r>
      <w:r w:rsidRPr="005358C5">
        <w:rPr>
          <w:b/>
          <w:szCs w:val="24"/>
        </w:rPr>
        <w:t>:</w:t>
      </w:r>
      <w:r w:rsidR="00823435">
        <w:rPr>
          <w:szCs w:val="24"/>
        </w:rPr>
        <w:t xml:space="preserve"> </w:t>
      </w:r>
      <w:r w:rsidR="000B28DB" w:rsidRPr="005358C5">
        <w:rPr>
          <w:szCs w:val="24"/>
        </w:rPr>
        <w:t>Reports, Announcements and Administrative Matters</w:t>
      </w:r>
    </w:p>
    <w:p w14:paraId="489829BB" w14:textId="77777777" w:rsidR="000B28DB" w:rsidRPr="005358C5" w:rsidRDefault="000B28DB" w:rsidP="00302225">
      <w:pPr>
        <w:pStyle w:val="Header"/>
        <w:tabs>
          <w:tab w:val="clear" w:pos="4320"/>
          <w:tab w:val="clear" w:pos="8640"/>
        </w:tabs>
        <w:rPr>
          <w:szCs w:val="24"/>
        </w:rPr>
      </w:pPr>
      <w:r w:rsidRPr="005358C5">
        <w:rPr>
          <w:szCs w:val="24"/>
        </w:rPr>
        <w:t>Announcements</w:t>
      </w:r>
    </w:p>
    <w:p w14:paraId="1085BFD5" w14:textId="77777777" w:rsidR="00101283" w:rsidRPr="005358C5" w:rsidRDefault="00101283" w:rsidP="00D82613">
      <w:pPr>
        <w:rPr>
          <w:rFonts w:ascii="Times New Roman" w:hAnsi="Times New Roman"/>
          <w:b/>
          <w:sz w:val="24"/>
          <w:szCs w:val="24"/>
          <w:u w:val="single"/>
        </w:rPr>
      </w:pPr>
    </w:p>
    <w:p w14:paraId="761CFA22"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A60CF3B" w14:textId="77777777" w:rsidR="00FE6B01" w:rsidRDefault="00FF3561" w:rsidP="00302225">
      <w:pPr>
        <w:pStyle w:val="BodyText2"/>
        <w:rPr>
          <w:rFonts w:ascii="Times New Roman" w:hAnsi="Times New Roman"/>
          <w:szCs w:val="24"/>
        </w:rPr>
      </w:pPr>
      <w:r>
        <w:rPr>
          <w:rFonts w:ascii="Times New Roman" w:hAnsi="Times New Roman"/>
          <w:szCs w:val="24"/>
        </w:rPr>
        <w:t xml:space="preserve">H. Cambra </w:t>
      </w:r>
      <w:r w:rsidR="00FE6B01">
        <w:rPr>
          <w:rFonts w:ascii="Times New Roman" w:hAnsi="Times New Roman"/>
          <w:szCs w:val="24"/>
        </w:rPr>
        <w:t xml:space="preserve">reminded Board Members to change their state email passwords to avoid being locked out of their accounts. </w:t>
      </w:r>
    </w:p>
    <w:p w14:paraId="0D447E60" w14:textId="77777777" w:rsidR="00FE6B01" w:rsidRDefault="00FE6B01" w:rsidP="00302225">
      <w:pPr>
        <w:pStyle w:val="BodyText2"/>
        <w:rPr>
          <w:rFonts w:ascii="Times New Roman" w:hAnsi="Times New Roman"/>
          <w:szCs w:val="24"/>
        </w:rPr>
      </w:pPr>
    </w:p>
    <w:p w14:paraId="4FD09451" w14:textId="4DD945B8" w:rsidR="00FF3561" w:rsidRDefault="00FF3561" w:rsidP="00302225">
      <w:pPr>
        <w:pStyle w:val="BodyText2"/>
        <w:rPr>
          <w:rFonts w:ascii="Times New Roman" w:hAnsi="Times New Roman"/>
          <w:szCs w:val="24"/>
        </w:rPr>
      </w:pPr>
      <w:r>
        <w:rPr>
          <w:rFonts w:ascii="Times New Roman" w:hAnsi="Times New Roman"/>
          <w:szCs w:val="24"/>
        </w:rPr>
        <w:t xml:space="preserve">H. </w:t>
      </w:r>
      <w:r w:rsidR="00A2007F">
        <w:rPr>
          <w:rFonts w:ascii="Times New Roman" w:hAnsi="Times New Roman"/>
          <w:szCs w:val="24"/>
        </w:rPr>
        <w:t>Cambra</w:t>
      </w:r>
      <w:r>
        <w:rPr>
          <w:rFonts w:ascii="Times New Roman" w:hAnsi="Times New Roman"/>
          <w:szCs w:val="24"/>
        </w:rPr>
        <w:t xml:space="preserve"> stated that all licensed nurses received a</w:t>
      </w:r>
      <w:r w:rsidR="00FE6B01">
        <w:rPr>
          <w:rFonts w:ascii="Times New Roman" w:hAnsi="Times New Roman"/>
          <w:szCs w:val="24"/>
        </w:rPr>
        <w:t>n email</w:t>
      </w:r>
      <w:r>
        <w:rPr>
          <w:rFonts w:ascii="Times New Roman" w:hAnsi="Times New Roman"/>
          <w:szCs w:val="24"/>
        </w:rPr>
        <w:t xml:space="preserve"> message asking if </w:t>
      </w:r>
      <w:r w:rsidR="00FE6B01">
        <w:rPr>
          <w:rFonts w:ascii="Times New Roman" w:hAnsi="Times New Roman"/>
          <w:szCs w:val="24"/>
        </w:rPr>
        <w:t xml:space="preserve">anyone was interested </w:t>
      </w:r>
      <w:r w:rsidR="007D5817">
        <w:rPr>
          <w:rFonts w:ascii="Times New Roman" w:hAnsi="Times New Roman"/>
          <w:szCs w:val="24"/>
        </w:rPr>
        <w:t xml:space="preserve">in </w:t>
      </w:r>
      <w:r w:rsidR="007D5817" w:rsidRPr="007D5817">
        <w:rPr>
          <w:rFonts w:ascii="Times New Roman" w:hAnsi="Times New Roman"/>
          <w:szCs w:val="24"/>
        </w:rPr>
        <w:t xml:space="preserve">an appointment to the Board </w:t>
      </w:r>
      <w:r>
        <w:rPr>
          <w:rFonts w:ascii="Times New Roman" w:hAnsi="Times New Roman"/>
          <w:szCs w:val="24"/>
        </w:rPr>
        <w:t>and the response</w:t>
      </w:r>
      <w:r w:rsidR="007D5817">
        <w:rPr>
          <w:rFonts w:ascii="Times New Roman" w:hAnsi="Times New Roman"/>
          <w:szCs w:val="24"/>
        </w:rPr>
        <w:t xml:space="preserve">s to that message </w:t>
      </w:r>
      <w:r>
        <w:rPr>
          <w:rFonts w:ascii="Times New Roman" w:hAnsi="Times New Roman"/>
          <w:szCs w:val="24"/>
        </w:rPr>
        <w:t xml:space="preserve">was </w:t>
      </w:r>
      <w:r w:rsidR="007D5817">
        <w:rPr>
          <w:rFonts w:ascii="Times New Roman" w:hAnsi="Times New Roman"/>
          <w:szCs w:val="24"/>
        </w:rPr>
        <w:t>significant</w:t>
      </w:r>
      <w:r>
        <w:rPr>
          <w:rFonts w:ascii="Times New Roman" w:hAnsi="Times New Roman"/>
          <w:szCs w:val="24"/>
        </w:rPr>
        <w:t xml:space="preserve">. </w:t>
      </w:r>
      <w:r w:rsidR="007D5817">
        <w:rPr>
          <w:rFonts w:ascii="Times New Roman" w:hAnsi="Times New Roman"/>
          <w:szCs w:val="24"/>
        </w:rPr>
        <w:t xml:space="preserve">H. Cambra added that Board Staff is working diligently to review eligibility for the vacant seats. </w:t>
      </w:r>
    </w:p>
    <w:p w14:paraId="06708A8A" w14:textId="77777777" w:rsidR="00FF3561" w:rsidRDefault="00FF3561" w:rsidP="00302225">
      <w:pPr>
        <w:pStyle w:val="BodyText2"/>
        <w:rPr>
          <w:rFonts w:ascii="Times New Roman" w:hAnsi="Times New Roman"/>
          <w:szCs w:val="24"/>
        </w:rPr>
      </w:pPr>
    </w:p>
    <w:p w14:paraId="07AEC967" w14:textId="0A6AC1A6" w:rsidR="00FF3561" w:rsidRPr="005358C5" w:rsidRDefault="00FF3561" w:rsidP="00302225">
      <w:pPr>
        <w:pStyle w:val="BodyText2"/>
        <w:rPr>
          <w:rFonts w:ascii="Times New Roman" w:hAnsi="Times New Roman"/>
          <w:szCs w:val="24"/>
        </w:rPr>
      </w:pPr>
      <w:r>
        <w:rPr>
          <w:rFonts w:ascii="Times New Roman" w:hAnsi="Times New Roman"/>
          <w:szCs w:val="24"/>
        </w:rPr>
        <w:t xml:space="preserve">H. Cambra stated L. Hillson is going to be working on the </w:t>
      </w:r>
      <w:r w:rsidR="007D5817">
        <w:rPr>
          <w:rFonts w:ascii="Times New Roman" w:hAnsi="Times New Roman"/>
          <w:szCs w:val="24"/>
        </w:rPr>
        <w:t xml:space="preserve">CY </w:t>
      </w:r>
      <w:r>
        <w:rPr>
          <w:rFonts w:ascii="Times New Roman" w:hAnsi="Times New Roman"/>
          <w:szCs w:val="24"/>
        </w:rPr>
        <w:t>2025 meeting schedule and it will be</w:t>
      </w:r>
      <w:r w:rsidR="007D5817">
        <w:rPr>
          <w:rFonts w:ascii="Times New Roman" w:hAnsi="Times New Roman"/>
          <w:szCs w:val="24"/>
        </w:rPr>
        <w:t xml:space="preserve"> distributed </w:t>
      </w:r>
      <w:r>
        <w:rPr>
          <w:rFonts w:ascii="Times New Roman" w:hAnsi="Times New Roman"/>
          <w:szCs w:val="24"/>
        </w:rPr>
        <w:t xml:space="preserve">when finalized. H. Cambra noted that there will be a scheduled </w:t>
      </w:r>
      <w:r w:rsidR="007D5817">
        <w:rPr>
          <w:rFonts w:ascii="Times New Roman" w:hAnsi="Times New Roman"/>
          <w:szCs w:val="24"/>
        </w:rPr>
        <w:t>B</w:t>
      </w:r>
      <w:r>
        <w:rPr>
          <w:rFonts w:ascii="Times New Roman" w:hAnsi="Times New Roman"/>
          <w:szCs w:val="24"/>
        </w:rPr>
        <w:t xml:space="preserve">oard </w:t>
      </w:r>
      <w:r w:rsidR="007D5817">
        <w:rPr>
          <w:rFonts w:ascii="Times New Roman" w:hAnsi="Times New Roman"/>
          <w:szCs w:val="24"/>
        </w:rPr>
        <w:t>M</w:t>
      </w:r>
      <w:r>
        <w:rPr>
          <w:rFonts w:ascii="Times New Roman" w:hAnsi="Times New Roman"/>
          <w:szCs w:val="24"/>
        </w:rPr>
        <w:t xml:space="preserve">eeting in </w:t>
      </w:r>
      <w:r w:rsidR="007D5817">
        <w:rPr>
          <w:rFonts w:ascii="Times New Roman" w:hAnsi="Times New Roman"/>
          <w:szCs w:val="24"/>
        </w:rPr>
        <w:t>A</w:t>
      </w:r>
      <w:r>
        <w:rPr>
          <w:rFonts w:ascii="Times New Roman" w:hAnsi="Times New Roman"/>
          <w:szCs w:val="24"/>
        </w:rPr>
        <w:t xml:space="preserve">ugust and if time and </w:t>
      </w:r>
      <w:r w:rsidR="007D5817">
        <w:rPr>
          <w:rFonts w:ascii="Times New Roman" w:hAnsi="Times New Roman"/>
          <w:szCs w:val="24"/>
        </w:rPr>
        <w:t>B</w:t>
      </w:r>
      <w:r>
        <w:rPr>
          <w:rFonts w:ascii="Times New Roman" w:hAnsi="Times New Roman"/>
          <w:szCs w:val="24"/>
        </w:rPr>
        <w:t xml:space="preserve">oard work permits, the </w:t>
      </w:r>
      <w:r w:rsidR="007D5817">
        <w:rPr>
          <w:rFonts w:ascii="Times New Roman" w:hAnsi="Times New Roman"/>
          <w:szCs w:val="24"/>
        </w:rPr>
        <w:t>A</w:t>
      </w:r>
      <w:r>
        <w:rPr>
          <w:rFonts w:ascii="Times New Roman" w:hAnsi="Times New Roman"/>
          <w:szCs w:val="24"/>
        </w:rPr>
        <w:t xml:space="preserve">ugust </w:t>
      </w:r>
      <w:r w:rsidR="007D5817">
        <w:rPr>
          <w:rFonts w:ascii="Times New Roman" w:hAnsi="Times New Roman"/>
          <w:szCs w:val="24"/>
        </w:rPr>
        <w:t>meeting</w:t>
      </w:r>
      <w:r>
        <w:rPr>
          <w:rFonts w:ascii="Times New Roman" w:hAnsi="Times New Roman"/>
          <w:szCs w:val="24"/>
        </w:rPr>
        <w:t xml:space="preserve"> will be canceled. H. Cambra asked for Board Members to sign up for Complaint Committee meetings. </w:t>
      </w:r>
    </w:p>
    <w:p w14:paraId="480A1629" w14:textId="77777777" w:rsidR="000B28DB" w:rsidRPr="005358C5" w:rsidRDefault="000B28DB" w:rsidP="00D82613">
      <w:pPr>
        <w:rPr>
          <w:rFonts w:ascii="Times New Roman" w:hAnsi="Times New Roman"/>
          <w:b/>
          <w:sz w:val="24"/>
          <w:szCs w:val="24"/>
          <w:u w:val="single"/>
        </w:rPr>
      </w:pPr>
    </w:p>
    <w:p w14:paraId="4600F7DD" w14:textId="77777777" w:rsidR="00101283" w:rsidRPr="005358C5" w:rsidRDefault="00101283"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E31B260" w14:textId="77777777" w:rsidR="00D82613" w:rsidRDefault="00444D10" w:rsidP="00D82613">
      <w:pPr>
        <w:pBdr>
          <w:bottom w:val="double" w:sz="6" w:space="1" w:color="auto"/>
        </w:pBdr>
        <w:rPr>
          <w:rFonts w:ascii="Times New Roman" w:hAnsi="Times New Roman"/>
          <w:sz w:val="24"/>
          <w:szCs w:val="24"/>
        </w:rPr>
      </w:pPr>
      <w:r>
        <w:rPr>
          <w:rFonts w:ascii="Times New Roman" w:hAnsi="Times New Roman"/>
          <w:sz w:val="24"/>
          <w:szCs w:val="24"/>
        </w:rPr>
        <w:t>So noted.</w:t>
      </w:r>
    </w:p>
    <w:p w14:paraId="4394E597" w14:textId="77777777" w:rsidR="00444D10" w:rsidRPr="005358C5" w:rsidRDefault="00444D10" w:rsidP="00D82613">
      <w:pPr>
        <w:pBdr>
          <w:bottom w:val="double" w:sz="6" w:space="1" w:color="auto"/>
        </w:pBdr>
        <w:rPr>
          <w:rFonts w:ascii="Times New Roman" w:hAnsi="Times New Roman"/>
          <w:sz w:val="24"/>
          <w:szCs w:val="24"/>
        </w:rPr>
      </w:pPr>
    </w:p>
    <w:p w14:paraId="4238AE18" w14:textId="77777777" w:rsidR="00453E86" w:rsidRPr="005358C5" w:rsidRDefault="00453E86" w:rsidP="00755544">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w:t>
      </w:r>
      <w:r w:rsidR="00755544" w:rsidRPr="005358C5">
        <w:rPr>
          <w:rFonts w:ascii="Times New Roman" w:hAnsi="Times New Roman"/>
          <w:sz w:val="24"/>
          <w:szCs w:val="24"/>
        </w:rPr>
        <w:t>SARP</w:t>
      </w:r>
    </w:p>
    <w:p w14:paraId="137B9933" w14:textId="77777777" w:rsidR="00805875" w:rsidRDefault="00265221" w:rsidP="00D82613">
      <w:pPr>
        <w:rPr>
          <w:rFonts w:ascii="Times New Roman" w:hAnsi="Times New Roman"/>
          <w:sz w:val="24"/>
          <w:szCs w:val="24"/>
        </w:rPr>
      </w:pPr>
      <w:r>
        <w:rPr>
          <w:rFonts w:ascii="Times New Roman" w:hAnsi="Times New Roman"/>
          <w:sz w:val="24"/>
          <w:szCs w:val="24"/>
        </w:rPr>
        <w:t>Activity Report</w:t>
      </w:r>
    </w:p>
    <w:p w14:paraId="07B10223" w14:textId="77777777" w:rsidR="00265221" w:rsidRPr="005358C5" w:rsidRDefault="00265221" w:rsidP="00D82613">
      <w:pPr>
        <w:rPr>
          <w:rFonts w:ascii="Times New Roman" w:hAnsi="Times New Roman"/>
          <w:sz w:val="24"/>
          <w:szCs w:val="24"/>
        </w:rPr>
      </w:pPr>
    </w:p>
    <w:p w14:paraId="2CABAC91"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510804D3" w14:textId="77777777" w:rsidR="00453E86" w:rsidRPr="005358C5" w:rsidRDefault="00444D10" w:rsidP="00D60C6E">
      <w:pPr>
        <w:pStyle w:val="BodyText2"/>
        <w:rPr>
          <w:rFonts w:ascii="Times New Roman" w:hAnsi="Times New Roman"/>
          <w:szCs w:val="24"/>
        </w:rPr>
      </w:pPr>
      <w:r>
        <w:rPr>
          <w:rFonts w:ascii="Times New Roman" w:hAnsi="Times New Roman"/>
          <w:szCs w:val="24"/>
        </w:rPr>
        <w:t xml:space="preserve">M. Waksmonski </w:t>
      </w:r>
      <w:r w:rsidR="00265221">
        <w:rPr>
          <w:rFonts w:ascii="Times New Roman" w:hAnsi="Times New Roman"/>
          <w:szCs w:val="24"/>
        </w:rPr>
        <w:t>was available for questions.</w:t>
      </w:r>
    </w:p>
    <w:p w14:paraId="3BADFDCD" w14:textId="77777777" w:rsidR="00805875" w:rsidRPr="005358C5" w:rsidRDefault="00805875" w:rsidP="00D82613">
      <w:pPr>
        <w:pStyle w:val="BodyText2"/>
        <w:rPr>
          <w:rFonts w:ascii="Times New Roman" w:hAnsi="Times New Roman"/>
          <w:b/>
          <w:szCs w:val="24"/>
          <w:u w:val="single"/>
        </w:rPr>
      </w:pPr>
    </w:p>
    <w:p w14:paraId="1CEE7193" w14:textId="77777777" w:rsidR="00453E86" w:rsidRPr="005358C5" w:rsidRDefault="00453E86" w:rsidP="00D82613">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0287CE8D" w14:textId="77777777" w:rsidR="00755544" w:rsidRDefault="00265221" w:rsidP="00755544">
      <w:pPr>
        <w:pBdr>
          <w:bottom w:val="double" w:sz="6" w:space="1" w:color="auto"/>
        </w:pBdr>
        <w:rPr>
          <w:rFonts w:ascii="Times New Roman" w:hAnsi="Times New Roman"/>
          <w:sz w:val="24"/>
          <w:szCs w:val="24"/>
        </w:rPr>
      </w:pPr>
      <w:r>
        <w:rPr>
          <w:rFonts w:ascii="Times New Roman" w:hAnsi="Times New Roman"/>
          <w:sz w:val="24"/>
          <w:szCs w:val="24"/>
        </w:rPr>
        <w:t>So noted.</w:t>
      </w:r>
    </w:p>
    <w:p w14:paraId="2F0BA8E7" w14:textId="77777777" w:rsidR="00265221" w:rsidRPr="005358C5" w:rsidRDefault="00265221" w:rsidP="00755544">
      <w:pPr>
        <w:pBdr>
          <w:bottom w:val="double" w:sz="6" w:space="1" w:color="auto"/>
        </w:pBdr>
        <w:rPr>
          <w:rFonts w:ascii="Times New Roman" w:hAnsi="Times New Roman"/>
          <w:sz w:val="24"/>
          <w:szCs w:val="24"/>
        </w:rPr>
      </w:pPr>
    </w:p>
    <w:p w14:paraId="6D5B69CE"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66F6E40B" w14:textId="45D0B5C1" w:rsidR="00784FD3" w:rsidRDefault="00265221" w:rsidP="00755544">
      <w:pPr>
        <w:rPr>
          <w:rFonts w:ascii="Times New Roman" w:hAnsi="Times New Roman"/>
          <w:sz w:val="24"/>
          <w:szCs w:val="24"/>
        </w:rPr>
      </w:pPr>
      <w:r>
        <w:rPr>
          <w:rFonts w:ascii="Times New Roman" w:hAnsi="Times New Roman"/>
          <w:sz w:val="24"/>
          <w:szCs w:val="24"/>
        </w:rPr>
        <w:t>Staff Action Report</w:t>
      </w:r>
      <w:r w:rsidR="00BE1D6D">
        <w:rPr>
          <w:rFonts w:ascii="Times New Roman" w:hAnsi="Times New Roman"/>
          <w:sz w:val="24"/>
          <w:szCs w:val="24"/>
        </w:rPr>
        <w:t xml:space="preserve"> – None</w:t>
      </w:r>
    </w:p>
    <w:p w14:paraId="28975C87" w14:textId="77777777" w:rsidR="00007D8A" w:rsidRPr="005358C5" w:rsidRDefault="00007D8A" w:rsidP="00755544">
      <w:pPr>
        <w:rPr>
          <w:rFonts w:ascii="Times New Roman" w:hAnsi="Times New Roman"/>
          <w:sz w:val="24"/>
          <w:szCs w:val="24"/>
        </w:rPr>
      </w:pPr>
    </w:p>
    <w:p w14:paraId="51C57B69" w14:textId="77777777" w:rsidR="00755544" w:rsidRPr="005358C5" w:rsidRDefault="00755544" w:rsidP="00755544">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p>
    <w:p w14:paraId="201C5937" w14:textId="42C6D8A5" w:rsidR="00755544" w:rsidRDefault="00BE1D6D" w:rsidP="00755544">
      <w:pPr>
        <w:pStyle w:val="BodyText2"/>
        <w:rPr>
          <w:rFonts w:ascii="Times New Roman" w:hAnsi="Times New Roman"/>
          <w:szCs w:val="24"/>
        </w:rPr>
      </w:pPr>
      <w:r>
        <w:rPr>
          <w:rFonts w:ascii="Times New Roman" w:hAnsi="Times New Roman"/>
          <w:szCs w:val="24"/>
        </w:rPr>
        <w:t>None.</w:t>
      </w:r>
    </w:p>
    <w:p w14:paraId="7A97664C" w14:textId="77777777" w:rsidR="00265221" w:rsidRPr="005358C5" w:rsidRDefault="00265221" w:rsidP="00755544">
      <w:pPr>
        <w:pStyle w:val="BodyText2"/>
        <w:rPr>
          <w:rFonts w:ascii="Times New Roman" w:hAnsi="Times New Roman"/>
          <w:b/>
          <w:szCs w:val="24"/>
          <w:u w:val="single"/>
        </w:rPr>
      </w:pPr>
    </w:p>
    <w:p w14:paraId="1D3C7137" w14:textId="77777777" w:rsidR="00755544" w:rsidRPr="005358C5" w:rsidRDefault="00755544" w:rsidP="00755544">
      <w:pPr>
        <w:rPr>
          <w:rFonts w:ascii="Times New Roman" w:hAnsi="Times New Roman"/>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r w:rsidRPr="005358C5">
        <w:rPr>
          <w:rFonts w:ascii="Times New Roman" w:hAnsi="Times New Roman"/>
          <w:sz w:val="24"/>
          <w:szCs w:val="24"/>
        </w:rPr>
        <w:tab/>
      </w:r>
    </w:p>
    <w:p w14:paraId="32D00B58" w14:textId="13ACE760" w:rsidR="00574177" w:rsidRDefault="00BE1D6D" w:rsidP="00574177">
      <w:pPr>
        <w:pBdr>
          <w:bottom w:val="double" w:sz="6" w:space="1" w:color="auto"/>
        </w:pBdr>
        <w:rPr>
          <w:rFonts w:ascii="Times New Roman" w:hAnsi="Times New Roman"/>
          <w:sz w:val="24"/>
          <w:szCs w:val="24"/>
        </w:rPr>
      </w:pPr>
      <w:r>
        <w:rPr>
          <w:rFonts w:ascii="Times New Roman" w:hAnsi="Times New Roman"/>
          <w:sz w:val="24"/>
          <w:szCs w:val="24"/>
        </w:rPr>
        <w:t>None</w:t>
      </w:r>
      <w:r w:rsidR="00265221">
        <w:rPr>
          <w:rFonts w:ascii="Times New Roman" w:hAnsi="Times New Roman"/>
          <w:sz w:val="24"/>
          <w:szCs w:val="24"/>
        </w:rPr>
        <w:t>.</w:t>
      </w:r>
    </w:p>
    <w:p w14:paraId="725009EE" w14:textId="77777777" w:rsidR="00265221" w:rsidRPr="005358C5" w:rsidRDefault="00265221" w:rsidP="00574177">
      <w:pPr>
        <w:pBdr>
          <w:bottom w:val="double" w:sz="6" w:space="1" w:color="auto"/>
        </w:pBdr>
        <w:rPr>
          <w:rFonts w:ascii="Times New Roman" w:hAnsi="Times New Roman"/>
          <w:sz w:val="24"/>
          <w:szCs w:val="24"/>
        </w:rPr>
      </w:pPr>
    </w:p>
    <w:p w14:paraId="0399DCEF"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40BD7ED6" w14:textId="6C298887" w:rsidR="00265221" w:rsidRPr="005358C5" w:rsidRDefault="00265221" w:rsidP="00265221">
      <w:pPr>
        <w:pStyle w:val="Heading2"/>
        <w:rPr>
          <w:szCs w:val="24"/>
        </w:rPr>
      </w:pPr>
      <w:r>
        <w:rPr>
          <w:szCs w:val="24"/>
        </w:rPr>
        <w:t xml:space="preserve">Request for Termination of Probation/Stayed Probation </w:t>
      </w:r>
      <w:r w:rsidR="00BE1D6D">
        <w:rPr>
          <w:szCs w:val="24"/>
        </w:rPr>
        <w:t xml:space="preserve">– None </w:t>
      </w:r>
    </w:p>
    <w:p w14:paraId="40B7B28E" w14:textId="77777777" w:rsidR="00265221" w:rsidRPr="005358C5" w:rsidRDefault="00265221" w:rsidP="00265221">
      <w:pPr>
        <w:rPr>
          <w:rFonts w:ascii="Times New Roman" w:hAnsi="Times New Roman"/>
          <w:sz w:val="24"/>
          <w:szCs w:val="24"/>
        </w:rPr>
      </w:pPr>
    </w:p>
    <w:p w14:paraId="6249D11E" w14:textId="77777777" w:rsidR="00265221" w:rsidRPr="005358C5" w:rsidRDefault="00265221" w:rsidP="00265221">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44E85C71" w14:textId="4F6B8636" w:rsidR="00265221" w:rsidRPr="005358C5" w:rsidRDefault="00BE1D6D" w:rsidP="00265221">
      <w:pPr>
        <w:pStyle w:val="BodyText2"/>
        <w:rPr>
          <w:rFonts w:ascii="Times New Roman" w:hAnsi="Times New Roman"/>
          <w:szCs w:val="24"/>
        </w:rPr>
      </w:pPr>
      <w:r>
        <w:rPr>
          <w:rFonts w:ascii="Times New Roman" w:hAnsi="Times New Roman"/>
          <w:szCs w:val="24"/>
        </w:rPr>
        <w:t>None</w:t>
      </w:r>
      <w:r w:rsidR="00265221">
        <w:rPr>
          <w:rFonts w:ascii="Times New Roman" w:hAnsi="Times New Roman"/>
          <w:szCs w:val="24"/>
        </w:rPr>
        <w:t>.</w:t>
      </w:r>
    </w:p>
    <w:p w14:paraId="212F2E26" w14:textId="77777777" w:rsidR="00265221" w:rsidRPr="005358C5" w:rsidRDefault="00265221" w:rsidP="00265221">
      <w:pPr>
        <w:rPr>
          <w:rFonts w:ascii="Times New Roman" w:hAnsi="Times New Roman"/>
          <w:sz w:val="24"/>
          <w:szCs w:val="24"/>
        </w:rPr>
      </w:pPr>
    </w:p>
    <w:p w14:paraId="2A0A2C24" w14:textId="77777777" w:rsidR="00265221" w:rsidRPr="005358C5" w:rsidRDefault="00265221" w:rsidP="00265221">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634C2DBA" w14:textId="31260169" w:rsidR="00265221" w:rsidRDefault="00BE1D6D" w:rsidP="00265221">
      <w:pPr>
        <w:pBdr>
          <w:bottom w:val="double" w:sz="6" w:space="1" w:color="auto"/>
        </w:pBdr>
        <w:rPr>
          <w:rFonts w:ascii="Times New Roman" w:hAnsi="Times New Roman"/>
          <w:sz w:val="24"/>
          <w:szCs w:val="24"/>
        </w:rPr>
      </w:pPr>
      <w:r>
        <w:rPr>
          <w:rFonts w:ascii="Times New Roman" w:hAnsi="Times New Roman"/>
          <w:sz w:val="24"/>
          <w:szCs w:val="24"/>
        </w:rPr>
        <w:t>None.</w:t>
      </w:r>
    </w:p>
    <w:p w14:paraId="7C8331CD" w14:textId="77777777" w:rsidR="00A30D26" w:rsidRPr="005358C5" w:rsidRDefault="00A30D26" w:rsidP="00265221">
      <w:pPr>
        <w:pBdr>
          <w:bottom w:val="double" w:sz="6" w:space="1" w:color="auto"/>
        </w:pBdr>
        <w:rPr>
          <w:rFonts w:ascii="Times New Roman" w:hAnsi="Times New Roman"/>
          <w:sz w:val="24"/>
          <w:szCs w:val="24"/>
        </w:rPr>
      </w:pPr>
    </w:p>
    <w:p w14:paraId="501A81A1"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Pr="005358C5">
        <w:rPr>
          <w:rFonts w:ascii="Times New Roman" w:hAnsi="Times New Roman"/>
          <w:sz w:val="24"/>
          <w:szCs w:val="24"/>
        </w:rPr>
        <w:t xml:space="preserve"> Probation</w:t>
      </w:r>
      <w:r w:rsidRPr="005358C5">
        <w:rPr>
          <w:rFonts w:ascii="Times New Roman" w:hAnsi="Times New Roman"/>
          <w:b/>
          <w:sz w:val="24"/>
          <w:szCs w:val="24"/>
        </w:rPr>
        <w:t xml:space="preserve"> </w:t>
      </w:r>
    </w:p>
    <w:p w14:paraId="23EBD694" w14:textId="3A0C8D5D" w:rsidR="00574177" w:rsidRPr="005358C5" w:rsidRDefault="00007D8A" w:rsidP="00574177">
      <w:pPr>
        <w:pStyle w:val="Heading2"/>
        <w:rPr>
          <w:szCs w:val="24"/>
        </w:rPr>
      </w:pPr>
      <w:r>
        <w:rPr>
          <w:szCs w:val="24"/>
        </w:rPr>
        <w:lastRenderedPageBreak/>
        <w:t xml:space="preserve">Request for Notice of Violation and Further Discipline in the matter of </w:t>
      </w:r>
      <w:r w:rsidR="00BE1D6D">
        <w:rPr>
          <w:szCs w:val="24"/>
        </w:rPr>
        <w:t>A. Barrett, NUR-2016-0192, RN237440</w:t>
      </w:r>
      <w:r w:rsidR="0022168A">
        <w:rPr>
          <w:szCs w:val="24"/>
        </w:rPr>
        <w:t xml:space="preserve"> – Present via Zoom Audio with Attorney J. Michael, present via Zoom Audio</w:t>
      </w:r>
    </w:p>
    <w:p w14:paraId="2993C47B" w14:textId="77777777" w:rsidR="00574177" w:rsidRPr="005358C5" w:rsidRDefault="00574177" w:rsidP="00574177">
      <w:pPr>
        <w:rPr>
          <w:rFonts w:ascii="Times New Roman" w:hAnsi="Times New Roman"/>
          <w:sz w:val="24"/>
          <w:szCs w:val="24"/>
        </w:rPr>
      </w:pPr>
    </w:p>
    <w:p w14:paraId="24E57EEC" w14:textId="77777777" w:rsidR="00574177" w:rsidRPr="005358C5" w:rsidRDefault="00574177" w:rsidP="0057417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342EE37" w14:textId="18F1AC08" w:rsidR="00574177" w:rsidRPr="005358C5" w:rsidRDefault="00BE1D6D" w:rsidP="00574177">
      <w:pPr>
        <w:pStyle w:val="BodyText2"/>
        <w:rPr>
          <w:rFonts w:ascii="Times New Roman" w:hAnsi="Times New Roman"/>
          <w:szCs w:val="24"/>
        </w:rPr>
      </w:pPr>
      <w:r>
        <w:rPr>
          <w:rFonts w:ascii="Times New Roman" w:hAnsi="Times New Roman"/>
          <w:szCs w:val="24"/>
        </w:rPr>
        <w:t>K. Jones</w:t>
      </w:r>
      <w:r w:rsidR="00D60C6E">
        <w:rPr>
          <w:rFonts w:ascii="Times New Roman" w:hAnsi="Times New Roman"/>
          <w:szCs w:val="24"/>
        </w:rPr>
        <w:t xml:space="preserve"> summarized her previously distributed memorandum and attached exhibits to the Board.</w:t>
      </w:r>
    </w:p>
    <w:p w14:paraId="09B97C97" w14:textId="77777777" w:rsidR="00574177" w:rsidRPr="005358C5" w:rsidRDefault="00574177" w:rsidP="00574177">
      <w:pPr>
        <w:rPr>
          <w:rFonts w:ascii="Times New Roman" w:hAnsi="Times New Roman"/>
          <w:sz w:val="24"/>
          <w:szCs w:val="24"/>
        </w:rPr>
      </w:pPr>
    </w:p>
    <w:p w14:paraId="2BED60B5" w14:textId="77777777" w:rsidR="00574177" w:rsidRPr="005358C5" w:rsidRDefault="00574177" w:rsidP="0057417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664BB9F" w14:textId="77777777" w:rsidR="0022168A" w:rsidRDefault="00253984" w:rsidP="00A30D26">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22168A">
        <w:rPr>
          <w:rFonts w:ascii="Times New Roman" w:hAnsi="Times New Roman"/>
          <w:sz w:val="24"/>
          <w:szCs w:val="24"/>
        </w:rPr>
        <w:t>A. Alley</w:t>
      </w:r>
      <w:r w:rsidRPr="005358C5">
        <w:rPr>
          <w:rFonts w:ascii="Times New Roman" w:hAnsi="Times New Roman"/>
          <w:sz w:val="24"/>
          <w:szCs w:val="24"/>
        </w:rPr>
        <w:t xml:space="preserve">, seconded by </w:t>
      </w:r>
      <w:r w:rsidR="0022168A">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BE1D6D">
        <w:rPr>
          <w:rFonts w:ascii="Times New Roman" w:hAnsi="Times New Roman"/>
          <w:sz w:val="24"/>
          <w:szCs w:val="24"/>
        </w:rPr>
        <w:t xml:space="preserve">A. Alley, K.A. Barnes, </w:t>
      </w:r>
    </w:p>
    <w:p w14:paraId="4CA3CDE7" w14:textId="3A8788AE" w:rsidR="00A30D26" w:rsidRDefault="00BE1D6D" w:rsidP="00A30D26">
      <w:pPr>
        <w:pBdr>
          <w:bottom w:val="double" w:sz="6" w:space="1" w:color="auto"/>
        </w:pBdr>
        <w:rPr>
          <w:rFonts w:ascii="Times New Roman" w:hAnsi="Times New Roman"/>
          <w:sz w:val="24"/>
          <w:szCs w:val="24"/>
        </w:rPr>
      </w:pPr>
      <w:r>
        <w:rPr>
          <w:rFonts w:ascii="Times New Roman" w:hAnsi="Times New Roman"/>
          <w:sz w:val="24"/>
          <w:szCs w:val="24"/>
        </w:rPr>
        <w:t xml:space="preserve">A. Joseph, L. Kelly, J. Monagle, D. Nikitas, R. Reynolds, R. Sesay, and H. Underwood </w:t>
      </w:r>
      <w:r w:rsidR="00253984" w:rsidRPr="005358C5">
        <w:rPr>
          <w:rFonts w:ascii="Times New Roman" w:hAnsi="Times New Roman"/>
          <w:sz w:val="24"/>
          <w:szCs w:val="24"/>
        </w:rPr>
        <w:t xml:space="preserve">unanimously </w:t>
      </w:r>
      <w:r w:rsidR="00253984">
        <w:rPr>
          <w:rFonts w:ascii="Times New Roman" w:hAnsi="Times New Roman"/>
          <w:sz w:val="24"/>
          <w:szCs w:val="24"/>
        </w:rPr>
        <w:t xml:space="preserve">in favor </w:t>
      </w:r>
      <w:r w:rsidR="00253984" w:rsidRPr="005358C5">
        <w:rPr>
          <w:rFonts w:ascii="Times New Roman" w:hAnsi="Times New Roman"/>
          <w:sz w:val="24"/>
          <w:szCs w:val="24"/>
        </w:rPr>
        <w:t>to</w:t>
      </w:r>
      <w:r w:rsidR="00253984">
        <w:rPr>
          <w:rFonts w:ascii="Times New Roman" w:hAnsi="Times New Roman"/>
          <w:sz w:val="24"/>
          <w:szCs w:val="24"/>
        </w:rPr>
        <w:t xml:space="preserve"> </w:t>
      </w:r>
      <w:r w:rsidR="0022168A">
        <w:rPr>
          <w:rFonts w:ascii="Times New Roman" w:hAnsi="Times New Roman"/>
          <w:sz w:val="24"/>
          <w:szCs w:val="24"/>
        </w:rPr>
        <w:t>offer the Licensee a Non-Disciplinary Consent Agreement Not to Practice due to Medical Incapacity</w:t>
      </w:r>
      <w:r w:rsidR="00216FAB">
        <w:rPr>
          <w:rFonts w:ascii="Times New Roman" w:hAnsi="Times New Roman"/>
          <w:sz w:val="24"/>
          <w:szCs w:val="24"/>
        </w:rPr>
        <w:t>, the Licensee must submit required documentation validating the medical incapacity and</w:t>
      </w:r>
      <w:r w:rsidR="0022168A">
        <w:rPr>
          <w:rFonts w:ascii="Times New Roman" w:hAnsi="Times New Roman"/>
          <w:sz w:val="24"/>
          <w:szCs w:val="24"/>
        </w:rPr>
        <w:t xml:space="preserve"> authorize </w:t>
      </w:r>
      <w:r w:rsidR="002F5720">
        <w:rPr>
          <w:rFonts w:ascii="Times New Roman" w:hAnsi="Times New Roman"/>
          <w:sz w:val="24"/>
          <w:szCs w:val="24"/>
        </w:rPr>
        <w:t xml:space="preserve">Board </w:t>
      </w:r>
      <w:r w:rsidR="0022168A">
        <w:rPr>
          <w:rFonts w:ascii="Times New Roman" w:hAnsi="Times New Roman"/>
          <w:sz w:val="24"/>
          <w:szCs w:val="24"/>
        </w:rPr>
        <w:t>staff action</w:t>
      </w:r>
      <w:r w:rsidR="00A30D26">
        <w:rPr>
          <w:rFonts w:ascii="Times New Roman" w:hAnsi="Times New Roman"/>
          <w:sz w:val="24"/>
          <w:szCs w:val="24"/>
        </w:rPr>
        <w:t>.</w:t>
      </w:r>
    </w:p>
    <w:p w14:paraId="6B32F5AF" w14:textId="7FF758E4" w:rsidR="0022168A" w:rsidRDefault="0022168A" w:rsidP="00A30D26">
      <w:pPr>
        <w:pBdr>
          <w:bottom w:val="double" w:sz="6" w:space="1" w:color="auto"/>
        </w:pBdr>
        <w:rPr>
          <w:rFonts w:ascii="Times New Roman" w:hAnsi="Times New Roman"/>
          <w:sz w:val="24"/>
          <w:szCs w:val="24"/>
        </w:rPr>
      </w:pPr>
      <w:r>
        <w:rPr>
          <w:rFonts w:ascii="Times New Roman" w:hAnsi="Times New Roman"/>
          <w:sz w:val="24"/>
          <w:szCs w:val="24"/>
        </w:rPr>
        <w:t>Motion carries.</w:t>
      </w:r>
    </w:p>
    <w:p w14:paraId="431F0211" w14:textId="77777777" w:rsidR="00574177" w:rsidRPr="005358C5" w:rsidRDefault="00574177" w:rsidP="0038418E">
      <w:pPr>
        <w:pBdr>
          <w:bottom w:val="double" w:sz="6" w:space="1" w:color="auto"/>
        </w:pBdr>
        <w:rPr>
          <w:rFonts w:ascii="Times New Roman" w:hAnsi="Times New Roman"/>
          <w:sz w:val="24"/>
          <w:szCs w:val="24"/>
        </w:rPr>
      </w:pPr>
    </w:p>
    <w:p w14:paraId="179F1647"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sz w:val="24"/>
          <w:szCs w:val="24"/>
        </w:rPr>
        <w:t xml:space="preserve"> Practice Coordinator Staff Report</w:t>
      </w:r>
    </w:p>
    <w:p w14:paraId="4D265BF0" w14:textId="77777777" w:rsidR="00C019D7" w:rsidRPr="005358C5" w:rsidRDefault="00C019D7" w:rsidP="00C019D7">
      <w:pPr>
        <w:pStyle w:val="Heading2"/>
        <w:rPr>
          <w:szCs w:val="24"/>
        </w:rPr>
      </w:pPr>
    </w:p>
    <w:p w14:paraId="53A1DE3A" w14:textId="77777777" w:rsidR="00C019D7" w:rsidRPr="005358C5" w:rsidRDefault="00C019D7" w:rsidP="00C019D7">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3D74153" w14:textId="7A8F0F6F" w:rsidR="00C019D7" w:rsidRPr="005358C5" w:rsidRDefault="0022168A" w:rsidP="00C019D7">
      <w:pPr>
        <w:pStyle w:val="BodyText2"/>
        <w:rPr>
          <w:rFonts w:ascii="Times New Roman" w:hAnsi="Times New Roman"/>
          <w:szCs w:val="24"/>
        </w:rPr>
      </w:pPr>
      <w:r>
        <w:rPr>
          <w:rFonts w:ascii="Times New Roman" w:hAnsi="Times New Roman"/>
          <w:szCs w:val="24"/>
        </w:rPr>
        <w:t>H. Cambra</w:t>
      </w:r>
      <w:r w:rsidR="00B26720">
        <w:rPr>
          <w:rFonts w:ascii="Times New Roman" w:hAnsi="Times New Roman"/>
          <w:szCs w:val="24"/>
        </w:rPr>
        <w:t xml:space="preserve"> was available for questions</w:t>
      </w:r>
      <w:r w:rsidR="00D60C6E">
        <w:rPr>
          <w:rFonts w:ascii="Times New Roman" w:hAnsi="Times New Roman"/>
          <w:szCs w:val="24"/>
        </w:rPr>
        <w:t>.</w:t>
      </w:r>
    </w:p>
    <w:p w14:paraId="73F1AFFE" w14:textId="77777777" w:rsidR="00C019D7" w:rsidRPr="005358C5" w:rsidRDefault="00C019D7" w:rsidP="00C019D7">
      <w:pPr>
        <w:rPr>
          <w:rFonts w:ascii="Times New Roman" w:hAnsi="Times New Roman"/>
          <w:sz w:val="24"/>
          <w:szCs w:val="24"/>
        </w:rPr>
      </w:pPr>
    </w:p>
    <w:p w14:paraId="19F98EE0" w14:textId="77777777" w:rsidR="00C019D7" w:rsidRPr="005358C5" w:rsidRDefault="00C019D7" w:rsidP="00C019D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5EAD48F" w14:textId="77777777" w:rsidR="00C019D7" w:rsidRDefault="00553119" w:rsidP="00C019D7">
      <w:pPr>
        <w:pBdr>
          <w:bottom w:val="double" w:sz="6" w:space="1" w:color="auto"/>
        </w:pBdr>
        <w:rPr>
          <w:rFonts w:ascii="Times New Roman" w:hAnsi="Times New Roman"/>
          <w:sz w:val="24"/>
          <w:szCs w:val="24"/>
        </w:rPr>
      </w:pPr>
      <w:r>
        <w:rPr>
          <w:rFonts w:ascii="Times New Roman" w:hAnsi="Times New Roman"/>
          <w:sz w:val="24"/>
          <w:szCs w:val="24"/>
        </w:rPr>
        <w:t>So noted.</w:t>
      </w:r>
    </w:p>
    <w:p w14:paraId="7D5A74A8" w14:textId="77777777" w:rsidR="00D82613" w:rsidRPr="005358C5" w:rsidRDefault="00D82613" w:rsidP="00D82613">
      <w:pPr>
        <w:pBdr>
          <w:bottom w:val="double" w:sz="6" w:space="1" w:color="auto"/>
        </w:pBdr>
        <w:rPr>
          <w:rFonts w:ascii="Times New Roman" w:hAnsi="Times New Roman"/>
          <w:b/>
          <w:sz w:val="24"/>
          <w:szCs w:val="24"/>
          <w:u w:val="single"/>
        </w:rPr>
      </w:pPr>
    </w:p>
    <w:p w14:paraId="123A3A02" w14:textId="77777777" w:rsidR="00453E86" w:rsidRPr="00EF66AB" w:rsidRDefault="00453E86" w:rsidP="00D8261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Pr="005358C5">
        <w:rPr>
          <w:rFonts w:ascii="Times New Roman" w:hAnsi="Times New Roman"/>
          <w:sz w:val="24"/>
          <w:szCs w:val="24"/>
        </w:rPr>
        <w:t>Education</w:t>
      </w:r>
    </w:p>
    <w:p w14:paraId="5ED024A2" w14:textId="4F798FA9" w:rsidR="00EA20B6" w:rsidRDefault="005B4145" w:rsidP="00D82613">
      <w:pPr>
        <w:rPr>
          <w:rFonts w:ascii="Times New Roman" w:hAnsi="Times New Roman"/>
          <w:sz w:val="24"/>
          <w:szCs w:val="24"/>
        </w:rPr>
      </w:pPr>
      <w:r>
        <w:rPr>
          <w:rFonts w:ascii="Times New Roman" w:hAnsi="Times New Roman"/>
          <w:sz w:val="24"/>
          <w:szCs w:val="24"/>
        </w:rPr>
        <w:t>Nursing Education Staff Report</w:t>
      </w:r>
    </w:p>
    <w:p w14:paraId="721A46BF" w14:textId="77777777" w:rsidR="00EA20B6" w:rsidRPr="00EA20B6" w:rsidRDefault="00EA20B6" w:rsidP="00D82613">
      <w:pPr>
        <w:rPr>
          <w:rFonts w:ascii="Times New Roman" w:hAnsi="Times New Roman"/>
          <w:sz w:val="24"/>
          <w:szCs w:val="24"/>
        </w:rPr>
      </w:pPr>
    </w:p>
    <w:p w14:paraId="7518FCCD"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AA74892" w14:textId="17DA1466" w:rsidR="00A0061C" w:rsidRPr="005358C5" w:rsidRDefault="005B4145" w:rsidP="00D60C6E">
      <w:pPr>
        <w:pStyle w:val="BodyText2"/>
        <w:rPr>
          <w:rFonts w:ascii="Times New Roman" w:hAnsi="Times New Roman"/>
          <w:szCs w:val="24"/>
        </w:rPr>
      </w:pPr>
      <w:r>
        <w:rPr>
          <w:rFonts w:ascii="Times New Roman" w:hAnsi="Times New Roman"/>
          <w:szCs w:val="24"/>
        </w:rPr>
        <w:t>H. Caines Robson was available for questions</w:t>
      </w:r>
      <w:r w:rsidR="00D60C6E">
        <w:rPr>
          <w:rFonts w:ascii="Times New Roman" w:hAnsi="Times New Roman"/>
          <w:szCs w:val="24"/>
        </w:rPr>
        <w:t>.</w:t>
      </w:r>
    </w:p>
    <w:p w14:paraId="5E97EBDE" w14:textId="77777777" w:rsidR="00453E86" w:rsidRPr="005358C5" w:rsidRDefault="00453E86" w:rsidP="00D82613">
      <w:pPr>
        <w:rPr>
          <w:rFonts w:ascii="Times New Roman" w:hAnsi="Times New Roman"/>
          <w:sz w:val="24"/>
          <w:szCs w:val="24"/>
        </w:rPr>
      </w:pPr>
    </w:p>
    <w:p w14:paraId="054093E5" w14:textId="77777777" w:rsidR="00453E86"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9766F6B" w14:textId="7E21FBAB" w:rsidR="00A30D26" w:rsidRDefault="005B4145" w:rsidP="00A30D26">
      <w:pPr>
        <w:pBdr>
          <w:bottom w:val="double" w:sz="6" w:space="1" w:color="auto"/>
        </w:pBdr>
        <w:rPr>
          <w:rFonts w:ascii="Times New Roman" w:hAnsi="Times New Roman"/>
          <w:sz w:val="24"/>
          <w:szCs w:val="24"/>
        </w:rPr>
      </w:pPr>
      <w:r>
        <w:rPr>
          <w:rFonts w:ascii="Times New Roman" w:hAnsi="Times New Roman"/>
          <w:sz w:val="24"/>
          <w:szCs w:val="24"/>
        </w:rPr>
        <w:t xml:space="preserve">So noted. </w:t>
      </w:r>
    </w:p>
    <w:p w14:paraId="6F9D0A53" w14:textId="77777777" w:rsidR="004D26E4" w:rsidRPr="005358C5" w:rsidRDefault="004D26E4" w:rsidP="00D82613">
      <w:pPr>
        <w:pBdr>
          <w:bottom w:val="double" w:sz="6" w:space="1" w:color="auto"/>
        </w:pBdr>
        <w:rPr>
          <w:rFonts w:ascii="Times New Roman" w:hAnsi="Times New Roman"/>
          <w:sz w:val="24"/>
          <w:szCs w:val="24"/>
        </w:rPr>
      </w:pPr>
    </w:p>
    <w:p w14:paraId="7A2835DF"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FD3EFF9" w14:textId="6ECD20AE" w:rsidR="005B4145" w:rsidRPr="005B4145" w:rsidRDefault="005B4145" w:rsidP="005B4145">
      <w:pPr>
        <w:rPr>
          <w:rFonts w:ascii="Times New Roman" w:hAnsi="Times New Roman"/>
          <w:sz w:val="24"/>
          <w:szCs w:val="24"/>
        </w:rPr>
      </w:pPr>
      <w:r w:rsidRPr="005B4145">
        <w:rPr>
          <w:rFonts w:ascii="Times New Roman" w:hAnsi="Times New Roman"/>
          <w:sz w:val="24"/>
          <w:szCs w:val="24"/>
        </w:rPr>
        <w:t xml:space="preserve">244 CMR 6.05(2) Initial Approval </w:t>
      </w:r>
    </w:p>
    <w:p w14:paraId="017B37D5" w14:textId="2E3A0009" w:rsidR="005B4145" w:rsidRDefault="005B4145" w:rsidP="005B4145">
      <w:pPr>
        <w:rPr>
          <w:rFonts w:ascii="Times New Roman" w:hAnsi="Times New Roman"/>
          <w:sz w:val="24"/>
          <w:szCs w:val="24"/>
        </w:rPr>
      </w:pPr>
      <w:r w:rsidRPr="005B4145">
        <w:rPr>
          <w:rFonts w:ascii="Times New Roman" w:hAnsi="Times New Roman"/>
          <w:sz w:val="24"/>
          <w:szCs w:val="24"/>
        </w:rPr>
        <w:t>Simmons University Masters Entry Program</w:t>
      </w:r>
      <w:r w:rsidR="00543487">
        <w:rPr>
          <w:rFonts w:ascii="Times New Roman" w:hAnsi="Times New Roman"/>
          <w:sz w:val="24"/>
          <w:szCs w:val="24"/>
        </w:rPr>
        <w:t xml:space="preserve"> – Represented by Chair C. Kapaale, present via Zoom Audio and Video with </w:t>
      </w:r>
      <w:r w:rsidR="002F5720">
        <w:rPr>
          <w:rFonts w:ascii="Times New Roman" w:hAnsi="Times New Roman"/>
          <w:sz w:val="24"/>
          <w:szCs w:val="24"/>
        </w:rPr>
        <w:t>Dr. T. Delouchry and Dean H. Shlosser</w:t>
      </w:r>
    </w:p>
    <w:p w14:paraId="5766301B" w14:textId="77777777" w:rsidR="005B4145" w:rsidRPr="00EA20B6" w:rsidRDefault="005B4145" w:rsidP="005B4145">
      <w:pPr>
        <w:rPr>
          <w:rFonts w:ascii="Times New Roman" w:hAnsi="Times New Roman"/>
          <w:sz w:val="24"/>
          <w:szCs w:val="24"/>
        </w:rPr>
      </w:pPr>
    </w:p>
    <w:p w14:paraId="6F19A70A"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62A2178" w14:textId="23DBF6E0" w:rsidR="005B4145" w:rsidRDefault="005B4145" w:rsidP="005B4145">
      <w:pPr>
        <w:pStyle w:val="BodyText2"/>
        <w:rPr>
          <w:rFonts w:ascii="Times New Roman" w:hAnsi="Times New Roman"/>
          <w:szCs w:val="24"/>
        </w:rPr>
      </w:pPr>
      <w:r>
        <w:rPr>
          <w:rFonts w:ascii="Times New Roman" w:hAnsi="Times New Roman"/>
          <w:szCs w:val="24"/>
        </w:rPr>
        <w:t>H. Caines Robson summarized her previously distributed memorandum and attached exhibits to the Board.</w:t>
      </w:r>
    </w:p>
    <w:p w14:paraId="79F58EC9" w14:textId="77777777" w:rsidR="00543487" w:rsidRDefault="00543487" w:rsidP="005B4145">
      <w:pPr>
        <w:pStyle w:val="BodyText2"/>
        <w:rPr>
          <w:rFonts w:ascii="Times New Roman" w:hAnsi="Times New Roman"/>
          <w:szCs w:val="24"/>
        </w:rPr>
      </w:pPr>
    </w:p>
    <w:p w14:paraId="5D276706" w14:textId="1CB765FB" w:rsidR="00543487" w:rsidRPr="005358C5" w:rsidRDefault="00543487" w:rsidP="005B4145">
      <w:pPr>
        <w:pStyle w:val="BodyText2"/>
        <w:rPr>
          <w:rFonts w:ascii="Times New Roman" w:hAnsi="Times New Roman"/>
          <w:szCs w:val="24"/>
        </w:rPr>
      </w:pPr>
      <w:r>
        <w:rPr>
          <w:rFonts w:ascii="Times New Roman" w:hAnsi="Times New Roman"/>
          <w:szCs w:val="24"/>
        </w:rPr>
        <w:t>L. Kelly and R. Reynolds commended the program for their complete and thorough application.</w:t>
      </w:r>
    </w:p>
    <w:p w14:paraId="5952E11E" w14:textId="77777777" w:rsidR="005B4145" w:rsidRPr="005358C5" w:rsidRDefault="005B4145" w:rsidP="005B4145">
      <w:pPr>
        <w:rPr>
          <w:rFonts w:ascii="Times New Roman" w:hAnsi="Times New Roman"/>
          <w:sz w:val="24"/>
          <w:szCs w:val="24"/>
        </w:rPr>
      </w:pPr>
    </w:p>
    <w:p w14:paraId="5B9324A6"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6F1CB99" w14:textId="7F3734EA" w:rsidR="005B4145" w:rsidRDefault="005B4145" w:rsidP="00543487">
      <w:pPr>
        <w:rPr>
          <w:rFonts w:ascii="Times New Roman" w:hAnsi="Times New Roman"/>
          <w:sz w:val="24"/>
          <w:szCs w:val="24"/>
        </w:rPr>
      </w:pPr>
      <w:r w:rsidRPr="005358C5">
        <w:rPr>
          <w:rFonts w:ascii="Times New Roman" w:hAnsi="Times New Roman"/>
          <w:sz w:val="24"/>
          <w:szCs w:val="24"/>
        </w:rPr>
        <w:t xml:space="preserve">Motion by </w:t>
      </w:r>
      <w:r w:rsidR="00543487">
        <w:rPr>
          <w:rFonts w:ascii="Times New Roman" w:hAnsi="Times New Roman"/>
          <w:sz w:val="24"/>
          <w:szCs w:val="24"/>
        </w:rPr>
        <w:t>A. Alley</w:t>
      </w:r>
      <w:r w:rsidRPr="005358C5">
        <w:rPr>
          <w:rFonts w:ascii="Times New Roman" w:hAnsi="Times New Roman"/>
          <w:sz w:val="24"/>
          <w:szCs w:val="24"/>
        </w:rPr>
        <w:t>, seconded by</w:t>
      </w:r>
      <w:r w:rsidR="00543487">
        <w:rPr>
          <w:rFonts w:ascii="Times New Roman" w:hAnsi="Times New Roman"/>
          <w:sz w:val="24"/>
          <w:szCs w:val="24"/>
        </w:rPr>
        <w:t xml:space="preserve"> 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43487">
        <w:rPr>
          <w:rFonts w:ascii="Times New Roman" w:hAnsi="Times New Roman"/>
          <w:sz w:val="24"/>
          <w:szCs w:val="24"/>
        </w:rPr>
        <w:t xml:space="preserve">: </w:t>
      </w:r>
    </w:p>
    <w:p w14:paraId="2313B5B5" w14:textId="7C934529" w:rsidR="00543487" w:rsidRDefault="00543487" w:rsidP="00543487">
      <w:pPr>
        <w:pStyle w:val="ListParagraph"/>
        <w:numPr>
          <w:ilvl w:val="0"/>
          <w:numId w:val="18"/>
        </w:numPr>
        <w:rPr>
          <w:rFonts w:ascii="Times New Roman" w:hAnsi="Times New Roman"/>
          <w:sz w:val="24"/>
          <w:szCs w:val="24"/>
        </w:rPr>
      </w:pPr>
      <w:r w:rsidRPr="00543487">
        <w:rPr>
          <w:rFonts w:ascii="Times New Roman" w:hAnsi="Times New Roman"/>
          <w:sz w:val="24"/>
          <w:szCs w:val="24"/>
        </w:rPr>
        <w:t xml:space="preserve">Accept the staff compliance report finding that the Program has provided satisfactory evidence of compliance with the regulations at 244 CMR 6.04 (1)(a), (1)(b),(1)(c), (1)(d), (1)(e), (1)(f), (1)(g), (1)(h),(1)(i), (1)(j), (1)(k), (1)(l), (1)(m), (2)(a), (2)(b)1, (2)(b)(2), (2)(b)3, (2)(b)(4),  (2)(c), (3)(a), </w:t>
      </w:r>
      <w:r w:rsidRPr="00543487">
        <w:rPr>
          <w:rFonts w:ascii="Times New Roman" w:hAnsi="Times New Roman"/>
          <w:sz w:val="24"/>
          <w:szCs w:val="24"/>
        </w:rPr>
        <w:lastRenderedPageBreak/>
        <w:t>((3)(b), (3)(c), (3)(d),(4)(a), (4)(b)1, (4)(b)2, (4)(b)3, (4)(b)4 ,(5)(a), (5)(b)(1), (5)(b)(2) ,(5)(c)(1),(5)(c(2), (5)(d) (5)(e)</w:t>
      </w:r>
      <w:r>
        <w:rPr>
          <w:rFonts w:ascii="Times New Roman" w:hAnsi="Times New Roman"/>
          <w:sz w:val="24"/>
          <w:szCs w:val="24"/>
        </w:rPr>
        <w:t xml:space="preserve"> </w:t>
      </w:r>
      <w:r w:rsidRPr="00543487">
        <w:rPr>
          <w:rFonts w:ascii="Times New Roman" w:hAnsi="Times New Roman"/>
          <w:sz w:val="24"/>
          <w:szCs w:val="24"/>
        </w:rPr>
        <w:t xml:space="preserve">and (5)(f) </w:t>
      </w:r>
    </w:p>
    <w:p w14:paraId="08925444" w14:textId="54FF2D77" w:rsidR="00543487" w:rsidRDefault="00543487" w:rsidP="00543487">
      <w:pPr>
        <w:pStyle w:val="ListParagraph"/>
        <w:numPr>
          <w:ilvl w:val="0"/>
          <w:numId w:val="18"/>
        </w:numPr>
        <w:rPr>
          <w:rFonts w:ascii="Times New Roman" w:hAnsi="Times New Roman"/>
          <w:sz w:val="24"/>
          <w:szCs w:val="24"/>
        </w:rPr>
      </w:pPr>
      <w:r w:rsidRPr="00543487">
        <w:rPr>
          <w:rFonts w:ascii="Times New Roman" w:hAnsi="Times New Roman"/>
          <w:sz w:val="24"/>
          <w:szCs w:val="24"/>
        </w:rPr>
        <w:t>Determine Simmons University has provided satisfactory evidence of its ability to achieve compliance with 244 CMR 6.04: Standards for Nursing Education Program Approval</w:t>
      </w:r>
    </w:p>
    <w:p w14:paraId="35F30555" w14:textId="20604A10" w:rsidR="00543487" w:rsidRDefault="00543487" w:rsidP="00543487">
      <w:pPr>
        <w:pStyle w:val="ListParagraph"/>
        <w:numPr>
          <w:ilvl w:val="0"/>
          <w:numId w:val="18"/>
        </w:numPr>
        <w:rPr>
          <w:rFonts w:ascii="Times New Roman" w:hAnsi="Times New Roman"/>
          <w:sz w:val="24"/>
          <w:szCs w:val="24"/>
        </w:rPr>
      </w:pPr>
      <w:r w:rsidRPr="00543487">
        <w:rPr>
          <w:rFonts w:ascii="Times New Roman" w:hAnsi="Times New Roman"/>
          <w:sz w:val="24"/>
          <w:szCs w:val="24"/>
        </w:rPr>
        <w:t>Determine Simmons University warrants Initial Approval status in the further establishment of the Direct Entry Nursing education program</w:t>
      </w:r>
    </w:p>
    <w:p w14:paraId="589E8955" w14:textId="09892B0E" w:rsidR="00543487" w:rsidRDefault="00543487" w:rsidP="00543487">
      <w:pPr>
        <w:pStyle w:val="ListParagraph"/>
        <w:numPr>
          <w:ilvl w:val="0"/>
          <w:numId w:val="18"/>
        </w:numPr>
        <w:rPr>
          <w:rFonts w:ascii="Times New Roman" w:hAnsi="Times New Roman"/>
          <w:sz w:val="24"/>
          <w:szCs w:val="24"/>
        </w:rPr>
      </w:pPr>
      <w:r w:rsidRPr="00543487">
        <w:rPr>
          <w:rFonts w:ascii="Times New Roman" w:hAnsi="Times New Roman"/>
          <w:sz w:val="24"/>
          <w:szCs w:val="24"/>
        </w:rPr>
        <w:t>For the effectiveness of the Program</w:t>
      </w:r>
      <w:r>
        <w:rPr>
          <w:rFonts w:ascii="Times New Roman" w:hAnsi="Times New Roman"/>
          <w:sz w:val="24"/>
          <w:szCs w:val="24"/>
        </w:rPr>
        <w:t>:</w:t>
      </w:r>
    </w:p>
    <w:p w14:paraId="4F54953F" w14:textId="48B238FA" w:rsidR="00543487" w:rsidRPr="00543487" w:rsidRDefault="00543487" w:rsidP="00543487">
      <w:pPr>
        <w:pStyle w:val="ListParagraph"/>
        <w:numPr>
          <w:ilvl w:val="1"/>
          <w:numId w:val="18"/>
        </w:numPr>
        <w:rPr>
          <w:rFonts w:ascii="Times New Roman" w:hAnsi="Times New Roman"/>
          <w:sz w:val="24"/>
          <w:szCs w:val="24"/>
        </w:rPr>
      </w:pPr>
      <w:r w:rsidRPr="00543487">
        <w:rPr>
          <w:rFonts w:ascii="Times New Roman" w:hAnsi="Times New Roman"/>
          <w:sz w:val="24"/>
          <w:szCs w:val="24"/>
        </w:rPr>
        <w:t>Direct the program to revise the agreement template to clarify that the evaluation of students is the responsibility of faculty.</w:t>
      </w:r>
    </w:p>
    <w:p w14:paraId="5FD8A432" w14:textId="000CE3BB" w:rsidR="00543487" w:rsidRDefault="00543487" w:rsidP="005B4145">
      <w:pPr>
        <w:pBdr>
          <w:bottom w:val="double" w:sz="6" w:space="1" w:color="auto"/>
        </w:pBdr>
        <w:rPr>
          <w:rFonts w:ascii="Times New Roman" w:hAnsi="Times New Roman"/>
          <w:sz w:val="24"/>
          <w:szCs w:val="24"/>
        </w:rPr>
      </w:pPr>
      <w:r>
        <w:rPr>
          <w:rFonts w:ascii="Times New Roman" w:hAnsi="Times New Roman"/>
          <w:sz w:val="24"/>
          <w:szCs w:val="24"/>
        </w:rPr>
        <w:t>Motion carries.</w:t>
      </w:r>
    </w:p>
    <w:p w14:paraId="751C7782" w14:textId="77777777" w:rsidR="005B4145" w:rsidRPr="005358C5" w:rsidRDefault="005B4145" w:rsidP="005B4145">
      <w:pPr>
        <w:pBdr>
          <w:bottom w:val="double" w:sz="6" w:space="1" w:color="auto"/>
        </w:pBdr>
        <w:rPr>
          <w:rFonts w:ascii="Times New Roman" w:hAnsi="Times New Roman"/>
          <w:sz w:val="24"/>
          <w:szCs w:val="24"/>
        </w:rPr>
      </w:pPr>
    </w:p>
    <w:p w14:paraId="6021A8A4"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EA1C044" w14:textId="0555A6AA" w:rsidR="005B4145" w:rsidRPr="005B4145" w:rsidRDefault="005B4145" w:rsidP="005B4145">
      <w:pPr>
        <w:rPr>
          <w:rFonts w:ascii="Times New Roman" w:hAnsi="Times New Roman"/>
          <w:sz w:val="24"/>
          <w:szCs w:val="24"/>
        </w:rPr>
      </w:pPr>
      <w:r w:rsidRPr="005B4145">
        <w:rPr>
          <w:rFonts w:ascii="Times New Roman" w:hAnsi="Times New Roman"/>
          <w:sz w:val="24"/>
          <w:szCs w:val="24"/>
        </w:rPr>
        <w:t>244 CMR 6.05 (3) (c) Annual Reports</w:t>
      </w:r>
    </w:p>
    <w:p w14:paraId="3374C33B" w14:textId="47FCA4ED" w:rsidR="005B4145" w:rsidRDefault="005B4145" w:rsidP="005B4145">
      <w:pPr>
        <w:rPr>
          <w:rFonts w:ascii="Times New Roman" w:hAnsi="Times New Roman"/>
          <w:sz w:val="24"/>
          <w:szCs w:val="24"/>
        </w:rPr>
      </w:pPr>
      <w:r w:rsidRPr="005B4145">
        <w:rPr>
          <w:rFonts w:ascii="Times New Roman" w:hAnsi="Times New Roman"/>
          <w:sz w:val="24"/>
          <w:szCs w:val="24"/>
        </w:rPr>
        <w:t>Diman Regional School of Practical Nursing</w:t>
      </w:r>
      <w:r w:rsidR="00543487">
        <w:rPr>
          <w:rFonts w:ascii="Times New Roman" w:hAnsi="Times New Roman"/>
          <w:sz w:val="24"/>
          <w:szCs w:val="24"/>
        </w:rPr>
        <w:t xml:space="preserve"> – Represented by Program Administrator L. Brogan, present via Zoom Audio and Video</w:t>
      </w:r>
    </w:p>
    <w:p w14:paraId="44645F34" w14:textId="77777777" w:rsidR="005B4145" w:rsidRPr="00EA20B6" w:rsidRDefault="005B4145" w:rsidP="005B4145">
      <w:pPr>
        <w:rPr>
          <w:rFonts w:ascii="Times New Roman" w:hAnsi="Times New Roman"/>
          <w:sz w:val="24"/>
          <w:szCs w:val="24"/>
        </w:rPr>
      </w:pPr>
    </w:p>
    <w:p w14:paraId="21728055"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40B204CF" w14:textId="5581D406" w:rsidR="005B4145" w:rsidRDefault="005B4145" w:rsidP="005B4145">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2D2972FA" w14:textId="77777777" w:rsidR="00543487" w:rsidRDefault="00543487" w:rsidP="005B4145">
      <w:pPr>
        <w:pStyle w:val="BodyText2"/>
        <w:rPr>
          <w:rFonts w:ascii="Times New Roman" w:hAnsi="Times New Roman"/>
          <w:szCs w:val="24"/>
        </w:rPr>
      </w:pPr>
    </w:p>
    <w:p w14:paraId="2166441C" w14:textId="0BFCE0C7" w:rsidR="00543487" w:rsidRDefault="00543487" w:rsidP="005B4145">
      <w:pPr>
        <w:pStyle w:val="BodyText2"/>
        <w:rPr>
          <w:rFonts w:ascii="Times New Roman" w:hAnsi="Times New Roman"/>
          <w:szCs w:val="24"/>
        </w:rPr>
      </w:pPr>
      <w:r>
        <w:rPr>
          <w:rFonts w:ascii="Times New Roman" w:hAnsi="Times New Roman"/>
          <w:szCs w:val="24"/>
        </w:rPr>
        <w:t>A. Alley asked L. Brogan how the program will meet the requirement for pediatric and maternity clinicals. L. Brogan stated that incorporating pediatrics will not be an issue, but maternity will be an issue as there are only two (2) hospitals</w:t>
      </w:r>
      <w:r w:rsidR="00CE5562">
        <w:rPr>
          <w:rFonts w:ascii="Times New Roman" w:hAnsi="Times New Roman"/>
          <w:szCs w:val="24"/>
        </w:rPr>
        <w:t xml:space="preserve"> with maternity floors</w:t>
      </w:r>
      <w:r>
        <w:rPr>
          <w:rFonts w:ascii="Times New Roman" w:hAnsi="Times New Roman"/>
          <w:szCs w:val="24"/>
        </w:rPr>
        <w:t xml:space="preserve">, and </w:t>
      </w:r>
      <w:r w:rsidR="00CE5562">
        <w:rPr>
          <w:rFonts w:ascii="Times New Roman" w:hAnsi="Times New Roman"/>
          <w:szCs w:val="24"/>
        </w:rPr>
        <w:t>the South Coast hospital system</w:t>
      </w:r>
      <w:r>
        <w:rPr>
          <w:rFonts w:ascii="Times New Roman" w:hAnsi="Times New Roman"/>
          <w:szCs w:val="24"/>
        </w:rPr>
        <w:t xml:space="preserve"> does not allow LPN students on the floor. L. Brogan added that students are able to utilize simulations for maternity experiences and students do at least one (1) rotation in a pediatric setting. </w:t>
      </w:r>
    </w:p>
    <w:p w14:paraId="177B0984" w14:textId="77777777" w:rsidR="001E231F" w:rsidRDefault="001E231F" w:rsidP="005B4145">
      <w:pPr>
        <w:pStyle w:val="BodyText2"/>
        <w:rPr>
          <w:rFonts w:ascii="Times New Roman" w:hAnsi="Times New Roman"/>
          <w:szCs w:val="24"/>
        </w:rPr>
      </w:pPr>
    </w:p>
    <w:p w14:paraId="46D511D4" w14:textId="5D3BB572" w:rsidR="001E231F" w:rsidRDefault="001E231F" w:rsidP="005B4145">
      <w:pPr>
        <w:pStyle w:val="BodyText2"/>
        <w:rPr>
          <w:rFonts w:ascii="Times New Roman" w:hAnsi="Times New Roman"/>
          <w:szCs w:val="24"/>
        </w:rPr>
      </w:pPr>
      <w:r>
        <w:rPr>
          <w:rFonts w:ascii="Times New Roman" w:hAnsi="Times New Roman"/>
          <w:szCs w:val="24"/>
        </w:rPr>
        <w:t xml:space="preserve">L. Kelly asked C. Walsh if the program did not have adequate Pediatric and OB/GYN experiences, and C. Walsh confirmed. L. Brogan stated that the program does have pediatric rotations and students rotate out to head starts and two (2) doctors’ offices. L. Kelly voiced concerns regarding L. Brogan’s comment that LPNs do not get hired in OB/GYN capacity, and L. Brogan clarified that the local hospitals do not allow LPN students to do clinicals at the facilities nor will they hire LPNs for OB care. </w:t>
      </w:r>
    </w:p>
    <w:p w14:paraId="0BEAD746" w14:textId="77777777" w:rsidR="001E231F" w:rsidRDefault="001E231F" w:rsidP="005B4145">
      <w:pPr>
        <w:pStyle w:val="BodyText2"/>
        <w:rPr>
          <w:rFonts w:ascii="Times New Roman" w:hAnsi="Times New Roman"/>
          <w:szCs w:val="24"/>
        </w:rPr>
      </w:pPr>
    </w:p>
    <w:p w14:paraId="5BC17B48" w14:textId="372B3688" w:rsidR="001E231F" w:rsidRPr="005358C5" w:rsidRDefault="001E231F" w:rsidP="005B4145">
      <w:pPr>
        <w:pStyle w:val="BodyText2"/>
        <w:rPr>
          <w:rFonts w:ascii="Times New Roman" w:hAnsi="Times New Roman"/>
          <w:szCs w:val="24"/>
        </w:rPr>
      </w:pPr>
      <w:r>
        <w:rPr>
          <w:rFonts w:ascii="Times New Roman" w:hAnsi="Times New Roman"/>
          <w:szCs w:val="24"/>
        </w:rPr>
        <w:t>A. Alley asked for clarification regarding in-person clinicals for OB experiences. R. Reynolds asked for the percentage of simulation to in-person clinical experiences. L. Brogan stated that Med-Surg 1 is Care of the Adult and Child and is 140 hours. L. Brogan stated she forgot to add eight (8) hours of in-person experience, and the percentage is 63.2% in-person for the overall program. J. Monagle stated that the pediatric requirement seems to be met and acknowledged the barriers in obtaining OB clinicals. L. Brogan reiterated to the Board that she has exhausted options and has been denied at the facilities.</w:t>
      </w:r>
    </w:p>
    <w:p w14:paraId="086F616E" w14:textId="77777777" w:rsidR="005B4145" w:rsidRPr="005358C5" w:rsidRDefault="005B4145" w:rsidP="005B4145">
      <w:pPr>
        <w:rPr>
          <w:rFonts w:ascii="Times New Roman" w:hAnsi="Times New Roman"/>
          <w:sz w:val="24"/>
          <w:szCs w:val="24"/>
        </w:rPr>
      </w:pPr>
    </w:p>
    <w:p w14:paraId="33F95F7A"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FD6B601" w14:textId="77777777" w:rsidR="00873317" w:rsidRDefault="005B4145" w:rsidP="001E231F">
      <w:pPr>
        <w:rPr>
          <w:rFonts w:ascii="Times New Roman" w:hAnsi="Times New Roman"/>
          <w:sz w:val="24"/>
          <w:szCs w:val="24"/>
        </w:rPr>
      </w:pPr>
      <w:r w:rsidRPr="00CE510D">
        <w:rPr>
          <w:rFonts w:ascii="Times New Roman" w:hAnsi="Times New Roman"/>
          <w:sz w:val="24"/>
          <w:szCs w:val="24"/>
        </w:rPr>
        <w:t>Motion</w:t>
      </w:r>
      <w:r w:rsidRPr="005358C5">
        <w:rPr>
          <w:rFonts w:ascii="Times New Roman" w:hAnsi="Times New Roman"/>
          <w:sz w:val="24"/>
          <w:szCs w:val="24"/>
        </w:rPr>
        <w:t xml:space="preserve"> by </w:t>
      </w:r>
      <w:r w:rsidR="00873317">
        <w:rPr>
          <w:rFonts w:ascii="Times New Roman" w:hAnsi="Times New Roman"/>
          <w:sz w:val="24"/>
          <w:szCs w:val="24"/>
        </w:rPr>
        <w:t>A. Alley</w:t>
      </w:r>
      <w:r w:rsidRPr="005358C5">
        <w:rPr>
          <w:rFonts w:ascii="Times New Roman" w:hAnsi="Times New Roman"/>
          <w:sz w:val="24"/>
          <w:szCs w:val="24"/>
        </w:rPr>
        <w:t xml:space="preserve">, seconded by </w:t>
      </w:r>
      <w:r w:rsidR="0087331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0D08CBD" w14:textId="34B8C7D3" w:rsidR="005B4145" w:rsidRDefault="005B4145" w:rsidP="001E231F">
      <w:pPr>
        <w:rPr>
          <w:rFonts w:ascii="Times New Roman" w:hAnsi="Times New Roman"/>
          <w:sz w:val="24"/>
          <w:szCs w:val="24"/>
        </w:rPr>
      </w:pPr>
      <w:r>
        <w:rPr>
          <w:rFonts w:ascii="Times New Roman" w:hAnsi="Times New Roman"/>
          <w:sz w:val="24"/>
          <w:szCs w:val="24"/>
        </w:rPr>
        <w:t xml:space="preserve">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43487">
        <w:rPr>
          <w:rFonts w:ascii="Times New Roman" w:hAnsi="Times New Roman"/>
          <w:sz w:val="24"/>
          <w:szCs w:val="24"/>
        </w:rPr>
        <w:t>:</w:t>
      </w:r>
    </w:p>
    <w:p w14:paraId="698012DD" w14:textId="75F1A824" w:rsidR="00543487" w:rsidRDefault="00543487" w:rsidP="001E231F">
      <w:pPr>
        <w:pStyle w:val="ListParagraph"/>
        <w:numPr>
          <w:ilvl w:val="0"/>
          <w:numId w:val="19"/>
        </w:numPr>
        <w:rPr>
          <w:rFonts w:ascii="Times New Roman" w:hAnsi="Times New Roman"/>
          <w:sz w:val="24"/>
          <w:szCs w:val="24"/>
        </w:rPr>
      </w:pPr>
      <w:r w:rsidRPr="00543487">
        <w:rPr>
          <w:rFonts w:ascii="Times New Roman" w:hAnsi="Times New Roman"/>
          <w:sz w:val="24"/>
          <w:szCs w:val="24"/>
        </w:rPr>
        <w:t>Accept the Program’s 244 CMR6.05(3)(c)</w:t>
      </w:r>
      <w:r w:rsidR="00CE510D">
        <w:rPr>
          <w:rFonts w:ascii="Times New Roman" w:hAnsi="Times New Roman"/>
          <w:sz w:val="24"/>
          <w:szCs w:val="24"/>
        </w:rPr>
        <w:t xml:space="preserve"> annual report</w:t>
      </w:r>
    </w:p>
    <w:p w14:paraId="23FD94CB" w14:textId="0BD9496F" w:rsidR="00543487" w:rsidRDefault="00543487" w:rsidP="001E231F">
      <w:pPr>
        <w:pStyle w:val="ListParagraph"/>
        <w:numPr>
          <w:ilvl w:val="0"/>
          <w:numId w:val="19"/>
        </w:numPr>
        <w:rPr>
          <w:rFonts w:ascii="Times New Roman" w:hAnsi="Times New Roman"/>
          <w:sz w:val="24"/>
          <w:szCs w:val="24"/>
        </w:rPr>
      </w:pPr>
      <w:r w:rsidRPr="00543487">
        <w:rPr>
          <w:rFonts w:ascii="Times New Roman" w:hAnsi="Times New Roman"/>
          <w:sz w:val="24"/>
          <w:szCs w:val="24"/>
        </w:rPr>
        <w:t xml:space="preserve">Determine </w:t>
      </w:r>
      <w:r w:rsidR="00873317">
        <w:rPr>
          <w:rFonts w:ascii="Times New Roman" w:hAnsi="Times New Roman"/>
          <w:sz w:val="24"/>
          <w:szCs w:val="24"/>
        </w:rPr>
        <w:t>the Program is in non-c</w:t>
      </w:r>
      <w:r w:rsidRPr="00543487">
        <w:rPr>
          <w:rFonts w:ascii="Times New Roman" w:hAnsi="Times New Roman"/>
          <w:sz w:val="24"/>
          <w:szCs w:val="24"/>
        </w:rPr>
        <w:t>ompliance with 244 CMR6.05(3)(c)</w:t>
      </w:r>
    </w:p>
    <w:p w14:paraId="7C94AD3F" w14:textId="5E47BEE2" w:rsidR="00543487" w:rsidRDefault="00543487" w:rsidP="001E231F">
      <w:pPr>
        <w:pStyle w:val="ListParagraph"/>
        <w:numPr>
          <w:ilvl w:val="0"/>
          <w:numId w:val="19"/>
        </w:numPr>
        <w:rPr>
          <w:rFonts w:ascii="Times New Roman" w:hAnsi="Times New Roman"/>
          <w:sz w:val="24"/>
          <w:szCs w:val="24"/>
        </w:rPr>
      </w:pPr>
      <w:r w:rsidRPr="00543487">
        <w:rPr>
          <w:rFonts w:ascii="Times New Roman" w:hAnsi="Times New Roman"/>
          <w:sz w:val="24"/>
          <w:szCs w:val="24"/>
        </w:rPr>
        <w:t>Continue Full Approve Status at this time</w:t>
      </w:r>
    </w:p>
    <w:p w14:paraId="54F1C24C" w14:textId="77777777" w:rsidR="00543487" w:rsidRDefault="00543487" w:rsidP="001E231F">
      <w:pPr>
        <w:pStyle w:val="ListParagraph"/>
        <w:numPr>
          <w:ilvl w:val="0"/>
          <w:numId w:val="19"/>
        </w:numPr>
        <w:rPr>
          <w:rFonts w:ascii="Times New Roman" w:hAnsi="Times New Roman"/>
          <w:sz w:val="24"/>
          <w:szCs w:val="24"/>
        </w:rPr>
      </w:pPr>
      <w:r w:rsidRPr="00543487">
        <w:rPr>
          <w:rFonts w:ascii="Times New Roman" w:hAnsi="Times New Roman"/>
          <w:sz w:val="24"/>
          <w:szCs w:val="24"/>
        </w:rPr>
        <w:t>Direct the Program to provide to the Board the following in order to demonstrate correction of the regulatory deficiencies:</w:t>
      </w:r>
    </w:p>
    <w:p w14:paraId="264000FD" w14:textId="77777777" w:rsidR="00543487" w:rsidRDefault="00543487" w:rsidP="001E231F">
      <w:pPr>
        <w:pStyle w:val="ListParagraph"/>
        <w:numPr>
          <w:ilvl w:val="1"/>
          <w:numId w:val="19"/>
        </w:numPr>
        <w:rPr>
          <w:rFonts w:ascii="Times New Roman" w:hAnsi="Times New Roman"/>
          <w:sz w:val="24"/>
          <w:szCs w:val="24"/>
        </w:rPr>
      </w:pPr>
      <w:r w:rsidRPr="00543487">
        <w:rPr>
          <w:rFonts w:ascii="Times New Roman" w:hAnsi="Times New Roman"/>
          <w:sz w:val="24"/>
          <w:szCs w:val="24"/>
        </w:rPr>
        <w:t>Due December 11, 2024:</w:t>
      </w:r>
    </w:p>
    <w:p w14:paraId="0E297642" w14:textId="77777777" w:rsidR="00543487" w:rsidRDefault="00543487" w:rsidP="001E231F">
      <w:pPr>
        <w:pStyle w:val="ListParagraph"/>
        <w:numPr>
          <w:ilvl w:val="2"/>
          <w:numId w:val="19"/>
        </w:numPr>
        <w:rPr>
          <w:rFonts w:ascii="Times New Roman" w:hAnsi="Times New Roman"/>
          <w:sz w:val="24"/>
          <w:szCs w:val="24"/>
        </w:rPr>
      </w:pPr>
      <w:r w:rsidRPr="00543487">
        <w:rPr>
          <w:rFonts w:ascii="Times New Roman" w:hAnsi="Times New Roman"/>
          <w:sz w:val="24"/>
          <w:szCs w:val="24"/>
        </w:rPr>
        <w:lastRenderedPageBreak/>
        <w:t>Submit a comprehensive plan of action to correct the direct patient care clinical hours [ref:244 CMR 6.04 (4)(b)]</w:t>
      </w:r>
    </w:p>
    <w:p w14:paraId="0754CB9D" w14:textId="77777777" w:rsidR="00543487" w:rsidRDefault="00543487" w:rsidP="001E231F">
      <w:pPr>
        <w:pStyle w:val="ListParagraph"/>
        <w:numPr>
          <w:ilvl w:val="2"/>
          <w:numId w:val="19"/>
        </w:numPr>
        <w:rPr>
          <w:rFonts w:ascii="Times New Roman" w:hAnsi="Times New Roman"/>
          <w:sz w:val="24"/>
          <w:szCs w:val="24"/>
        </w:rPr>
      </w:pPr>
      <w:r w:rsidRPr="00543487">
        <w:rPr>
          <w:rFonts w:ascii="Times New Roman" w:hAnsi="Times New Roman"/>
          <w:sz w:val="24"/>
          <w:szCs w:val="24"/>
        </w:rPr>
        <w:t>Submit the systematic evaluation plan (SEP) and meeting minutes demonstrating evaluation of curriculum and clinical experiences [244 CMR 6.04(4)(b)].</w:t>
      </w:r>
    </w:p>
    <w:p w14:paraId="78E94451" w14:textId="77777777" w:rsidR="001E231F" w:rsidRDefault="00543487" w:rsidP="001E231F">
      <w:pPr>
        <w:pStyle w:val="ListParagraph"/>
        <w:numPr>
          <w:ilvl w:val="0"/>
          <w:numId w:val="19"/>
        </w:numPr>
        <w:rPr>
          <w:rFonts w:ascii="Times New Roman" w:hAnsi="Times New Roman"/>
          <w:sz w:val="24"/>
          <w:szCs w:val="24"/>
        </w:rPr>
      </w:pPr>
      <w:r w:rsidRPr="00543487">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519E46A6" w14:textId="1AD2085C" w:rsidR="00543487" w:rsidRPr="001E231F" w:rsidRDefault="001E231F" w:rsidP="001E231F">
      <w:pPr>
        <w:rPr>
          <w:rFonts w:ascii="Times New Roman" w:hAnsi="Times New Roman"/>
          <w:sz w:val="24"/>
          <w:szCs w:val="24"/>
        </w:rPr>
      </w:pPr>
      <w:r>
        <w:rPr>
          <w:rFonts w:ascii="Times New Roman" w:hAnsi="Times New Roman"/>
          <w:sz w:val="24"/>
          <w:szCs w:val="24"/>
        </w:rPr>
        <w:t>Motion carries.</w:t>
      </w:r>
      <w:r w:rsidR="00543487" w:rsidRPr="001E231F">
        <w:rPr>
          <w:rFonts w:ascii="Times New Roman" w:hAnsi="Times New Roman"/>
          <w:sz w:val="24"/>
          <w:szCs w:val="24"/>
        </w:rPr>
        <w:t xml:space="preserve"> </w:t>
      </w:r>
    </w:p>
    <w:p w14:paraId="5BB3D1BA" w14:textId="77777777" w:rsidR="005B4145" w:rsidRPr="005358C5" w:rsidRDefault="005B4145" w:rsidP="005B4145">
      <w:pPr>
        <w:pBdr>
          <w:bottom w:val="double" w:sz="6" w:space="1" w:color="auto"/>
        </w:pBdr>
        <w:rPr>
          <w:rFonts w:ascii="Times New Roman" w:hAnsi="Times New Roman"/>
          <w:sz w:val="24"/>
          <w:szCs w:val="24"/>
        </w:rPr>
      </w:pPr>
    </w:p>
    <w:p w14:paraId="1C81A6B6"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5FA42E17" w14:textId="20DD728D" w:rsidR="005B4145" w:rsidRDefault="005B4145" w:rsidP="005B4145">
      <w:pPr>
        <w:rPr>
          <w:rFonts w:ascii="Times New Roman" w:hAnsi="Times New Roman"/>
          <w:sz w:val="24"/>
          <w:szCs w:val="24"/>
        </w:rPr>
      </w:pPr>
      <w:r w:rsidRPr="005B4145">
        <w:rPr>
          <w:rFonts w:ascii="Times New Roman" w:hAnsi="Times New Roman"/>
          <w:sz w:val="24"/>
          <w:szCs w:val="24"/>
        </w:rPr>
        <w:t>244 CMR 6.05 (3) (c) Annual Reports</w:t>
      </w:r>
    </w:p>
    <w:p w14:paraId="37620449" w14:textId="5152C793" w:rsidR="005B4145" w:rsidRDefault="005B4145" w:rsidP="005B4145">
      <w:pPr>
        <w:rPr>
          <w:rFonts w:ascii="Times New Roman" w:hAnsi="Times New Roman"/>
          <w:sz w:val="24"/>
          <w:szCs w:val="24"/>
        </w:rPr>
      </w:pPr>
      <w:r w:rsidRPr="005B4145">
        <w:rPr>
          <w:rFonts w:ascii="Times New Roman" w:hAnsi="Times New Roman"/>
          <w:sz w:val="24"/>
          <w:szCs w:val="24"/>
        </w:rPr>
        <w:t>Greater Lowell School of Practical Nursing</w:t>
      </w:r>
      <w:r w:rsidR="00873317">
        <w:rPr>
          <w:rFonts w:ascii="Times New Roman" w:hAnsi="Times New Roman"/>
          <w:sz w:val="24"/>
          <w:szCs w:val="24"/>
        </w:rPr>
        <w:t xml:space="preserve"> – Represented by Director of Practical Nursing C. Messina, present via Zoom Audio and Video</w:t>
      </w:r>
    </w:p>
    <w:p w14:paraId="4B451D64" w14:textId="77777777" w:rsidR="005B4145" w:rsidRPr="00EA20B6" w:rsidRDefault="005B4145" w:rsidP="005B4145">
      <w:pPr>
        <w:rPr>
          <w:rFonts w:ascii="Times New Roman" w:hAnsi="Times New Roman"/>
          <w:sz w:val="24"/>
          <w:szCs w:val="24"/>
        </w:rPr>
      </w:pPr>
    </w:p>
    <w:p w14:paraId="38890DBC"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CE0B5EB" w14:textId="69C65781" w:rsidR="005B4145" w:rsidRDefault="005B4145" w:rsidP="00873317">
      <w:pPr>
        <w:pStyle w:val="BodyText2"/>
        <w:rPr>
          <w:rFonts w:ascii="Times New Roman" w:hAnsi="Times New Roman"/>
          <w:szCs w:val="24"/>
        </w:rPr>
      </w:pPr>
      <w:r>
        <w:rPr>
          <w:rFonts w:ascii="Times New Roman" w:hAnsi="Times New Roman"/>
          <w:szCs w:val="24"/>
        </w:rPr>
        <w:t>C. Walsh summarized her previously distributed memorandum and attached exhibits to the Board.</w:t>
      </w:r>
    </w:p>
    <w:p w14:paraId="6D37B13B" w14:textId="77777777" w:rsidR="00873317" w:rsidRDefault="00873317" w:rsidP="00873317">
      <w:pPr>
        <w:pStyle w:val="BodyText2"/>
        <w:rPr>
          <w:rFonts w:ascii="Times New Roman" w:hAnsi="Times New Roman"/>
          <w:szCs w:val="24"/>
        </w:rPr>
      </w:pPr>
    </w:p>
    <w:p w14:paraId="19ED1B00" w14:textId="10DD0914" w:rsidR="00873317" w:rsidRPr="005358C5" w:rsidRDefault="00873317" w:rsidP="00873317">
      <w:pPr>
        <w:pStyle w:val="BodyText2"/>
        <w:rPr>
          <w:rFonts w:ascii="Times New Roman" w:hAnsi="Times New Roman"/>
          <w:szCs w:val="24"/>
        </w:rPr>
      </w:pPr>
      <w:r>
        <w:rPr>
          <w:rFonts w:ascii="Times New Roman" w:hAnsi="Times New Roman"/>
          <w:szCs w:val="24"/>
        </w:rPr>
        <w:t xml:space="preserve">C. Messina stated that the program has not been allowed to complete OB clinicals at the local hospitals for many years. C. Messina stated the program developed a rigorous six(6) day maternity clinical with a presentation, role-playing with different scenarios, practice with post-partum and newborn skills, have patient education and present skills regarding postpartum and child care. </w:t>
      </w:r>
    </w:p>
    <w:p w14:paraId="53AFE34B" w14:textId="77777777" w:rsidR="005B4145" w:rsidRPr="005358C5" w:rsidRDefault="005B4145" w:rsidP="00873317">
      <w:pPr>
        <w:rPr>
          <w:rFonts w:ascii="Times New Roman" w:hAnsi="Times New Roman"/>
          <w:sz w:val="24"/>
          <w:szCs w:val="24"/>
        </w:rPr>
      </w:pPr>
    </w:p>
    <w:p w14:paraId="1DAF95E1" w14:textId="77777777" w:rsidR="005B4145" w:rsidRPr="005358C5" w:rsidRDefault="005B4145" w:rsidP="00873317">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5B282143" w14:textId="77777777" w:rsidR="004A3F2E" w:rsidRDefault="005B4145" w:rsidP="00873317">
      <w:pPr>
        <w:rPr>
          <w:rFonts w:ascii="Times New Roman" w:hAnsi="Times New Roman"/>
          <w:sz w:val="24"/>
          <w:szCs w:val="24"/>
        </w:rPr>
      </w:pPr>
      <w:r w:rsidRPr="005358C5">
        <w:rPr>
          <w:rFonts w:ascii="Times New Roman" w:hAnsi="Times New Roman"/>
          <w:sz w:val="24"/>
          <w:szCs w:val="24"/>
        </w:rPr>
        <w:t xml:space="preserve">Motion by </w:t>
      </w:r>
      <w:r w:rsidR="00873317">
        <w:rPr>
          <w:rFonts w:ascii="Times New Roman" w:hAnsi="Times New Roman"/>
          <w:sz w:val="24"/>
          <w:szCs w:val="24"/>
        </w:rPr>
        <w:t>A. Alley</w:t>
      </w:r>
      <w:r w:rsidRPr="005358C5">
        <w:rPr>
          <w:rFonts w:ascii="Times New Roman" w:hAnsi="Times New Roman"/>
          <w:sz w:val="24"/>
          <w:szCs w:val="24"/>
        </w:rPr>
        <w:t xml:space="preserve">, seconded by </w:t>
      </w:r>
      <w:r w:rsidR="00873317">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415A636" w14:textId="04D78579" w:rsidR="005B4145" w:rsidRDefault="005B4145" w:rsidP="00873317">
      <w:pPr>
        <w:rPr>
          <w:rFonts w:ascii="Times New Roman" w:hAnsi="Times New Roman"/>
          <w:sz w:val="24"/>
          <w:szCs w:val="24"/>
        </w:rPr>
      </w:pPr>
      <w:r>
        <w:rPr>
          <w:rFonts w:ascii="Times New Roman" w:hAnsi="Times New Roman"/>
          <w:sz w:val="24"/>
          <w:szCs w:val="24"/>
        </w:rPr>
        <w:t xml:space="preserve">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873317">
        <w:rPr>
          <w:rFonts w:ascii="Times New Roman" w:hAnsi="Times New Roman"/>
          <w:sz w:val="24"/>
          <w:szCs w:val="24"/>
        </w:rPr>
        <w:t>:</w:t>
      </w:r>
    </w:p>
    <w:p w14:paraId="4E00A533" w14:textId="77777777" w:rsidR="00873317" w:rsidRDefault="00873317" w:rsidP="00873317">
      <w:pPr>
        <w:pStyle w:val="ListParagraph"/>
        <w:numPr>
          <w:ilvl w:val="0"/>
          <w:numId w:val="20"/>
        </w:numPr>
        <w:rPr>
          <w:rFonts w:ascii="Times New Roman" w:hAnsi="Times New Roman"/>
          <w:sz w:val="24"/>
          <w:szCs w:val="24"/>
        </w:rPr>
      </w:pPr>
      <w:r w:rsidRPr="00873317">
        <w:rPr>
          <w:rFonts w:ascii="Times New Roman" w:hAnsi="Times New Roman"/>
          <w:sz w:val="24"/>
          <w:szCs w:val="24"/>
        </w:rPr>
        <w:t>Accept the Program’s 244 CMR6.05(3)(c)</w:t>
      </w:r>
    </w:p>
    <w:p w14:paraId="0096C2D2" w14:textId="5208B62D" w:rsidR="00873317" w:rsidRDefault="00873317" w:rsidP="00873317">
      <w:pPr>
        <w:pStyle w:val="ListParagraph"/>
        <w:numPr>
          <w:ilvl w:val="0"/>
          <w:numId w:val="20"/>
        </w:numPr>
        <w:rPr>
          <w:rFonts w:ascii="Times New Roman" w:hAnsi="Times New Roman"/>
          <w:sz w:val="24"/>
          <w:szCs w:val="24"/>
        </w:rPr>
      </w:pPr>
      <w:r w:rsidRPr="00873317">
        <w:rPr>
          <w:rFonts w:ascii="Times New Roman" w:hAnsi="Times New Roman"/>
          <w:sz w:val="24"/>
          <w:szCs w:val="24"/>
        </w:rPr>
        <w:t xml:space="preserve">Determine </w:t>
      </w:r>
      <w:r>
        <w:rPr>
          <w:rFonts w:ascii="Times New Roman" w:hAnsi="Times New Roman"/>
          <w:sz w:val="24"/>
          <w:szCs w:val="24"/>
        </w:rPr>
        <w:t>the Program is in non-c</w:t>
      </w:r>
      <w:r w:rsidRPr="00873317">
        <w:rPr>
          <w:rFonts w:ascii="Times New Roman" w:hAnsi="Times New Roman"/>
          <w:sz w:val="24"/>
          <w:szCs w:val="24"/>
        </w:rPr>
        <w:t>ompliance with 244 CMR6.05(3)(c)</w:t>
      </w:r>
    </w:p>
    <w:p w14:paraId="67B6BB1B" w14:textId="77777777" w:rsidR="00873317" w:rsidRDefault="00873317" w:rsidP="00873317">
      <w:pPr>
        <w:pStyle w:val="ListParagraph"/>
        <w:numPr>
          <w:ilvl w:val="0"/>
          <w:numId w:val="20"/>
        </w:numPr>
        <w:rPr>
          <w:rFonts w:ascii="Times New Roman" w:hAnsi="Times New Roman"/>
          <w:sz w:val="24"/>
          <w:szCs w:val="24"/>
        </w:rPr>
      </w:pPr>
      <w:r w:rsidRPr="00873317">
        <w:rPr>
          <w:rFonts w:ascii="Times New Roman" w:hAnsi="Times New Roman"/>
          <w:sz w:val="24"/>
          <w:szCs w:val="24"/>
        </w:rPr>
        <w:t>Continue full approve status at this time</w:t>
      </w:r>
    </w:p>
    <w:p w14:paraId="6BCBD442" w14:textId="77777777" w:rsidR="00873317" w:rsidRDefault="00873317" w:rsidP="00873317">
      <w:pPr>
        <w:pStyle w:val="ListParagraph"/>
        <w:numPr>
          <w:ilvl w:val="0"/>
          <w:numId w:val="20"/>
        </w:numPr>
        <w:rPr>
          <w:rFonts w:ascii="Times New Roman" w:hAnsi="Times New Roman"/>
          <w:sz w:val="24"/>
          <w:szCs w:val="24"/>
        </w:rPr>
      </w:pPr>
      <w:r w:rsidRPr="00873317">
        <w:rPr>
          <w:rFonts w:ascii="Times New Roman" w:hAnsi="Times New Roman"/>
          <w:sz w:val="24"/>
          <w:szCs w:val="24"/>
        </w:rPr>
        <w:t>Direct the Program to provide to the Board the following in order to demonstrate correction of the regulatory deficiencies:</w:t>
      </w:r>
    </w:p>
    <w:p w14:paraId="2F22489C" w14:textId="77777777" w:rsidR="00873317" w:rsidRDefault="00873317" w:rsidP="00873317">
      <w:pPr>
        <w:pStyle w:val="ListParagraph"/>
        <w:numPr>
          <w:ilvl w:val="1"/>
          <w:numId w:val="20"/>
        </w:numPr>
        <w:rPr>
          <w:rFonts w:ascii="Times New Roman" w:hAnsi="Times New Roman"/>
          <w:sz w:val="24"/>
          <w:szCs w:val="24"/>
        </w:rPr>
      </w:pPr>
      <w:r w:rsidRPr="00873317">
        <w:rPr>
          <w:rFonts w:ascii="Times New Roman" w:hAnsi="Times New Roman"/>
          <w:sz w:val="24"/>
          <w:szCs w:val="24"/>
        </w:rPr>
        <w:t>Due December 11, 2024:</w:t>
      </w:r>
    </w:p>
    <w:p w14:paraId="4B9E1826" w14:textId="77777777" w:rsidR="00873317" w:rsidRDefault="00873317" w:rsidP="00873317">
      <w:pPr>
        <w:pStyle w:val="ListParagraph"/>
        <w:numPr>
          <w:ilvl w:val="2"/>
          <w:numId w:val="20"/>
        </w:numPr>
        <w:rPr>
          <w:rFonts w:ascii="Times New Roman" w:hAnsi="Times New Roman"/>
          <w:sz w:val="24"/>
          <w:szCs w:val="24"/>
        </w:rPr>
      </w:pPr>
      <w:r w:rsidRPr="00873317">
        <w:rPr>
          <w:rFonts w:ascii="Times New Roman" w:hAnsi="Times New Roman"/>
          <w:sz w:val="24"/>
          <w:szCs w:val="24"/>
        </w:rPr>
        <w:t>Submit a comprehensive plan of action to correct the direct patient care clinical hours [ref:244 CMR 6.04 (4)(b)]</w:t>
      </w:r>
    </w:p>
    <w:p w14:paraId="5E0B3453" w14:textId="77777777" w:rsidR="00873317" w:rsidRDefault="00873317" w:rsidP="00873317">
      <w:pPr>
        <w:pStyle w:val="ListParagraph"/>
        <w:numPr>
          <w:ilvl w:val="2"/>
          <w:numId w:val="20"/>
        </w:numPr>
        <w:rPr>
          <w:rFonts w:ascii="Times New Roman" w:hAnsi="Times New Roman"/>
          <w:sz w:val="24"/>
          <w:szCs w:val="24"/>
        </w:rPr>
      </w:pPr>
      <w:r w:rsidRPr="00873317">
        <w:rPr>
          <w:rFonts w:ascii="Times New Roman" w:hAnsi="Times New Roman"/>
          <w:sz w:val="24"/>
          <w:szCs w:val="24"/>
        </w:rPr>
        <w:t>Submit the systematic evaluation plan (SEP) and meeting minutes demonstrating evaluation of curriculum and clinical experiences [244 CMR 6.04(4)(b)].</w:t>
      </w:r>
    </w:p>
    <w:p w14:paraId="227EA11D" w14:textId="05A6760B" w:rsidR="00873317" w:rsidRDefault="00873317" w:rsidP="00873317">
      <w:pPr>
        <w:pStyle w:val="ListParagraph"/>
        <w:numPr>
          <w:ilvl w:val="0"/>
          <w:numId w:val="20"/>
        </w:numPr>
        <w:rPr>
          <w:rFonts w:ascii="Times New Roman" w:hAnsi="Times New Roman"/>
          <w:sz w:val="24"/>
          <w:szCs w:val="24"/>
        </w:rPr>
      </w:pPr>
      <w:r w:rsidRPr="00873317">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2B912292" w14:textId="25BA61CD" w:rsidR="004A3F2E" w:rsidRPr="004A3F2E" w:rsidRDefault="004A3F2E" w:rsidP="004A3F2E">
      <w:pPr>
        <w:rPr>
          <w:rFonts w:ascii="Times New Roman" w:hAnsi="Times New Roman"/>
          <w:sz w:val="24"/>
          <w:szCs w:val="24"/>
        </w:rPr>
      </w:pPr>
      <w:r>
        <w:rPr>
          <w:rFonts w:ascii="Times New Roman" w:hAnsi="Times New Roman"/>
          <w:sz w:val="24"/>
          <w:szCs w:val="24"/>
        </w:rPr>
        <w:t>Motion carries.</w:t>
      </w:r>
    </w:p>
    <w:p w14:paraId="7D965EC6" w14:textId="77777777" w:rsidR="005B4145" w:rsidRPr="005358C5" w:rsidRDefault="005B4145" w:rsidP="005B4145">
      <w:pPr>
        <w:pBdr>
          <w:bottom w:val="double" w:sz="6" w:space="1" w:color="auto"/>
        </w:pBdr>
        <w:rPr>
          <w:rFonts w:ascii="Times New Roman" w:hAnsi="Times New Roman"/>
          <w:sz w:val="24"/>
          <w:szCs w:val="24"/>
        </w:rPr>
      </w:pPr>
    </w:p>
    <w:p w14:paraId="0CBEC732"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75DE24B" w14:textId="2A5FF41B" w:rsidR="005B4145" w:rsidRPr="005B4145" w:rsidRDefault="005B4145" w:rsidP="005B4145">
      <w:pPr>
        <w:rPr>
          <w:rFonts w:ascii="Times New Roman" w:hAnsi="Times New Roman"/>
          <w:sz w:val="24"/>
          <w:szCs w:val="24"/>
        </w:rPr>
      </w:pPr>
      <w:r w:rsidRPr="005B4145">
        <w:rPr>
          <w:rFonts w:ascii="Times New Roman" w:hAnsi="Times New Roman"/>
          <w:sz w:val="24"/>
          <w:szCs w:val="24"/>
        </w:rPr>
        <w:t>244 CMR 6.07 Program Changes</w:t>
      </w:r>
    </w:p>
    <w:p w14:paraId="46031F67" w14:textId="6D8323EA" w:rsidR="005B4145" w:rsidRDefault="005B4145" w:rsidP="005B4145">
      <w:pPr>
        <w:rPr>
          <w:rFonts w:ascii="Times New Roman" w:hAnsi="Times New Roman"/>
          <w:sz w:val="24"/>
          <w:szCs w:val="24"/>
        </w:rPr>
      </w:pPr>
      <w:r w:rsidRPr="005B4145">
        <w:rPr>
          <w:rFonts w:ascii="Times New Roman" w:hAnsi="Times New Roman"/>
          <w:sz w:val="24"/>
          <w:szCs w:val="24"/>
        </w:rPr>
        <w:t>College of Our Lady of Elms Baccalaureate Degree Nursing Program</w:t>
      </w:r>
      <w:r w:rsidR="00074265">
        <w:rPr>
          <w:rFonts w:ascii="Times New Roman" w:hAnsi="Times New Roman"/>
          <w:sz w:val="24"/>
          <w:szCs w:val="24"/>
        </w:rPr>
        <w:t xml:space="preserve"> – Represented by Program Administrator D. Nunes, present via Zoom Audio and Video</w:t>
      </w:r>
    </w:p>
    <w:p w14:paraId="034E0E52" w14:textId="77777777" w:rsidR="007D3370" w:rsidRPr="00EA20B6" w:rsidRDefault="007D3370" w:rsidP="005B4145">
      <w:pPr>
        <w:rPr>
          <w:rFonts w:ascii="Times New Roman" w:hAnsi="Times New Roman"/>
          <w:sz w:val="24"/>
          <w:szCs w:val="24"/>
        </w:rPr>
      </w:pPr>
    </w:p>
    <w:p w14:paraId="00D8928E"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F7B06CA" w14:textId="4A65E361" w:rsidR="005B4145" w:rsidRDefault="007D3370" w:rsidP="005B4145">
      <w:pPr>
        <w:pStyle w:val="BodyText2"/>
        <w:rPr>
          <w:rFonts w:ascii="Times New Roman" w:hAnsi="Times New Roman"/>
          <w:szCs w:val="24"/>
        </w:rPr>
      </w:pPr>
      <w:r>
        <w:rPr>
          <w:rFonts w:ascii="Times New Roman" w:hAnsi="Times New Roman"/>
          <w:szCs w:val="24"/>
        </w:rPr>
        <w:t>C. Walsh</w:t>
      </w:r>
      <w:r w:rsidR="005B4145">
        <w:rPr>
          <w:rFonts w:ascii="Times New Roman" w:hAnsi="Times New Roman"/>
          <w:szCs w:val="24"/>
        </w:rPr>
        <w:t xml:space="preserve"> summarized her previously distributed memorandum and attached exhibits to the Board.</w:t>
      </w:r>
    </w:p>
    <w:p w14:paraId="70975C9C" w14:textId="77777777" w:rsidR="00074265" w:rsidRDefault="00074265" w:rsidP="005B4145">
      <w:pPr>
        <w:pStyle w:val="BodyText2"/>
        <w:rPr>
          <w:rFonts w:ascii="Times New Roman" w:hAnsi="Times New Roman"/>
          <w:szCs w:val="24"/>
        </w:rPr>
      </w:pPr>
    </w:p>
    <w:p w14:paraId="23972B18" w14:textId="4B565E18" w:rsidR="00074265" w:rsidRDefault="00074265" w:rsidP="005B4145">
      <w:pPr>
        <w:pStyle w:val="BodyText2"/>
        <w:rPr>
          <w:rFonts w:ascii="Times New Roman" w:hAnsi="Times New Roman"/>
          <w:szCs w:val="24"/>
        </w:rPr>
      </w:pPr>
      <w:r>
        <w:rPr>
          <w:rFonts w:ascii="Times New Roman" w:hAnsi="Times New Roman"/>
          <w:szCs w:val="24"/>
        </w:rPr>
        <w:lastRenderedPageBreak/>
        <w:t xml:space="preserve">D. Nunes stated that she had submitted a revised credit to clock hour allocation. A. Alley asked if all documents were received, and C. Walsh stated that not all have been, and they have not reviewed the documents that were received this week. </w:t>
      </w:r>
    </w:p>
    <w:p w14:paraId="3CC5F01F" w14:textId="77777777" w:rsidR="00074265" w:rsidRDefault="00074265" w:rsidP="005B4145">
      <w:pPr>
        <w:pStyle w:val="BodyText2"/>
        <w:rPr>
          <w:rFonts w:ascii="Times New Roman" w:hAnsi="Times New Roman"/>
          <w:szCs w:val="24"/>
        </w:rPr>
      </w:pPr>
    </w:p>
    <w:p w14:paraId="71301D83" w14:textId="132855EB" w:rsidR="00074265" w:rsidRPr="005358C5" w:rsidRDefault="00074265" w:rsidP="005B4145">
      <w:pPr>
        <w:pStyle w:val="BodyText2"/>
        <w:rPr>
          <w:rFonts w:ascii="Times New Roman" w:hAnsi="Times New Roman"/>
          <w:szCs w:val="24"/>
        </w:rPr>
      </w:pPr>
      <w:r>
        <w:rPr>
          <w:rFonts w:ascii="Times New Roman" w:hAnsi="Times New Roman"/>
          <w:szCs w:val="24"/>
        </w:rPr>
        <w:t>R. Reynolds asked when the last site survey was</w:t>
      </w:r>
      <w:r w:rsidR="004A3F2E">
        <w:rPr>
          <w:rFonts w:ascii="Times New Roman" w:hAnsi="Times New Roman"/>
          <w:szCs w:val="24"/>
        </w:rPr>
        <w:t xml:space="preserve"> and C. Walsh stated February 2022.</w:t>
      </w:r>
    </w:p>
    <w:p w14:paraId="7DC02582" w14:textId="77777777" w:rsidR="005B4145" w:rsidRPr="005358C5" w:rsidRDefault="005B4145" w:rsidP="005B4145">
      <w:pPr>
        <w:rPr>
          <w:rFonts w:ascii="Times New Roman" w:hAnsi="Times New Roman"/>
          <w:sz w:val="24"/>
          <w:szCs w:val="24"/>
        </w:rPr>
      </w:pPr>
    </w:p>
    <w:p w14:paraId="4F6BE56C"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72087C8" w14:textId="77777777" w:rsidR="00B253E8" w:rsidRDefault="005B4145" w:rsidP="00074265">
      <w:pPr>
        <w:rPr>
          <w:rFonts w:ascii="Times New Roman" w:hAnsi="Times New Roman"/>
          <w:sz w:val="24"/>
          <w:szCs w:val="24"/>
        </w:rPr>
      </w:pPr>
      <w:r w:rsidRPr="005358C5">
        <w:rPr>
          <w:rFonts w:ascii="Times New Roman" w:hAnsi="Times New Roman"/>
          <w:sz w:val="24"/>
          <w:szCs w:val="24"/>
        </w:rPr>
        <w:t xml:space="preserve">Motion by </w:t>
      </w:r>
      <w:bookmarkStart w:id="2" w:name="_Hlk179361742"/>
      <w:r w:rsidR="00074265">
        <w:rPr>
          <w:rFonts w:ascii="Times New Roman" w:hAnsi="Times New Roman"/>
          <w:sz w:val="24"/>
          <w:szCs w:val="24"/>
        </w:rPr>
        <w:t>A. Alley</w:t>
      </w:r>
      <w:r w:rsidRPr="005358C5">
        <w:rPr>
          <w:rFonts w:ascii="Times New Roman" w:hAnsi="Times New Roman"/>
          <w:sz w:val="24"/>
          <w:szCs w:val="24"/>
        </w:rPr>
        <w:t xml:space="preserve">, seconded by </w:t>
      </w:r>
      <w:r w:rsidR="00074265">
        <w:rPr>
          <w:rFonts w:ascii="Times New Roman" w:hAnsi="Times New Roman"/>
          <w:sz w:val="24"/>
          <w:szCs w:val="24"/>
        </w:rPr>
        <w:t>R. Reynolds</w:t>
      </w:r>
      <w:bookmarkEnd w:id="2"/>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794D45C2" w14:textId="15974436" w:rsidR="005B4145" w:rsidRDefault="005B4145" w:rsidP="00074265">
      <w:pPr>
        <w:rPr>
          <w:rFonts w:ascii="Times New Roman" w:hAnsi="Times New Roman"/>
          <w:sz w:val="24"/>
          <w:szCs w:val="24"/>
        </w:rPr>
      </w:pPr>
      <w:r>
        <w:rPr>
          <w:rFonts w:ascii="Times New Roman" w:hAnsi="Times New Roman"/>
          <w:sz w:val="24"/>
          <w:szCs w:val="24"/>
        </w:rPr>
        <w:t xml:space="preserve">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74265">
        <w:rPr>
          <w:rFonts w:ascii="Times New Roman" w:hAnsi="Times New Roman"/>
          <w:sz w:val="24"/>
          <w:szCs w:val="24"/>
        </w:rPr>
        <w:t>:</w:t>
      </w:r>
    </w:p>
    <w:p w14:paraId="6426CAA3" w14:textId="77777777"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Accept the Program’s 244 CMR6.07 (1) directives; comprehensive credit to clock hour allocations</w:t>
      </w:r>
    </w:p>
    <w:p w14:paraId="02FAA3DC" w14:textId="58163F55"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 xml:space="preserve">Determine </w:t>
      </w:r>
      <w:r>
        <w:rPr>
          <w:rFonts w:ascii="Times New Roman" w:hAnsi="Times New Roman"/>
          <w:sz w:val="24"/>
          <w:szCs w:val="24"/>
        </w:rPr>
        <w:t>the Program is c</w:t>
      </w:r>
      <w:r w:rsidRPr="00074265">
        <w:rPr>
          <w:rFonts w:ascii="Times New Roman" w:hAnsi="Times New Roman"/>
          <w:sz w:val="24"/>
          <w:szCs w:val="24"/>
        </w:rPr>
        <w:t>omplian</w:t>
      </w:r>
      <w:r>
        <w:rPr>
          <w:rFonts w:ascii="Times New Roman" w:hAnsi="Times New Roman"/>
          <w:sz w:val="24"/>
          <w:szCs w:val="24"/>
        </w:rPr>
        <w:t>t</w:t>
      </w:r>
      <w:r w:rsidRPr="00074265">
        <w:rPr>
          <w:rFonts w:ascii="Times New Roman" w:hAnsi="Times New Roman"/>
          <w:sz w:val="24"/>
          <w:szCs w:val="24"/>
        </w:rPr>
        <w:t xml:space="preserve"> with 244 CMR 6.07(1)(3)</w:t>
      </w:r>
    </w:p>
    <w:p w14:paraId="70CB2CEB" w14:textId="77777777"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Continue Full Approval Status at this time</w:t>
      </w:r>
    </w:p>
    <w:p w14:paraId="55868AC8" w14:textId="70B34499"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 xml:space="preserve">Determine the Nursing Education Program </w:t>
      </w:r>
      <w:r>
        <w:rPr>
          <w:rFonts w:ascii="Times New Roman" w:hAnsi="Times New Roman"/>
          <w:sz w:val="24"/>
          <w:szCs w:val="24"/>
        </w:rPr>
        <w:t xml:space="preserve">does not </w:t>
      </w:r>
      <w:r w:rsidRPr="00074265">
        <w:rPr>
          <w:rFonts w:ascii="Times New Roman" w:hAnsi="Times New Roman"/>
          <w:sz w:val="24"/>
          <w:szCs w:val="24"/>
        </w:rPr>
        <w:t>warrant a 244 CMR 6.08 site survey</w:t>
      </w:r>
    </w:p>
    <w:p w14:paraId="74A1F65D" w14:textId="77777777"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Direct the Program to provide to the Board the following in order to demonstrate correction of the regulatory deficiencies:</w:t>
      </w:r>
    </w:p>
    <w:p w14:paraId="5D262484" w14:textId="77777777" w:rsidR="00074265" w:rsidRDefault="00074265" w:rsidP="00074265">
      <w:pPr>
        <w:pStyle w:val="ListParagraph"/>
        <w:numPr>
          <w:ilvl w:val="1"/>
          <w:numId w:val="21"/>
        </w:numPr>
        <w:rPr>
          <w:rFonts w:ascii="Times New Roman" w:hAnsi="Times New Roman"/>
          <w:sz w:val="24"/>
          <w:szCs w:val="24"/>
        </w:rPr>
      </w:pPr>
      <w:r w:rsidRPr="00074265">
        <w:rPr>
          <w:rFonts w:ascii="Times New Roman" w:hAnsi="Times New Roman"/>
          <w:sz w:val="24"/>
          <w:szCs w:val="24"/>
        </w:rPr>
        <w:t>Due December 11, 2024:</w:t>
      </w:r>
    </w:p>
    <w:p w14:paraId="543633F4" w14:textId="77777777" w:rsidR="00074265" w:rsidRDefault="00074265" w:rsidP="00074265">
      <w:pPr>
        <w:pStyle w:val="ListParagraph"/>
        <w:numPr>
          <w:ilvl w:val="2"/>
          <w:numId w:val="21"/>
        </w:numPr>
        <w:rPr>
          <w:rFonts w:ascii="Times New Roman" w:hAnsi="Times New Roman"/>
          <w:sz w:val="24"/>
          <w:szCs w:val="24"/>
        </w:rPr>
      </w:pPr>
      <w:r w:rsidRPr="00074265">
        <w:rPr>
          <w:rFonts w:ascii="Times New Roman" w:hAnsi="Times New Roman"/>
          <w:sz w:val="24"/>
          <w:szCs w:val="24"/>
        </w:rPr>
        <w:t>Correct the curriculum credit to clock hour allocations for all nursing courses and submit the corrected curriculum map [ref:244 CMR 6.04 (4)(b)]</w:t>
      </w:r>
    </w:p>
    <w:p w14:paraId="21D731E4" w14:textId="77777777" w:rsidR="00074265" w:rsidRDefault="00074265" w:rsidP="00074265">
      <w:pPr>
        <w:pStyle w:val="ListParagraph"/>
        <w:numPr>
          <w:ilvl w:val="2"/>
          <w:numId w:val="21"/>
        </w:numPr>
        <w:rPr>
          <w:rFonts w:ascii="Times New Roman" w:hAnsi="Times New Roman"/>
          <w:sz w:val="24"/>
          <w:szCs w:val="24"/>
        </w:rPr>
      </w:pPr>
      <w:r w:rsidRPr="00074265">
        <w:rPr>
          <w:rFonts w:ascii="Times New Roman" w:hAnsi="Times New Roman"/>
          <w:sz w:val="24"/>
          <w:szCs w:val="24"/>
        </w:rPr>
        <w:t>Submit the systematic evaluation plan (SEP) and meeting minutes demonstrating evaluation of curriculum [244 CMR 6.04(4)(b)].</w:t>
      </w:r>
    </w:p>
    <w:p w14:paraId="57D78C53" w14:textId="77777777" w:rsidR="00074265" w:rsidRDefault="00074265" w:rsidP="00074265">
      <w:pPr>
        <w:pStyle w:val="ListParagraph"/>
        <w:numPr>
          <w:ilvl w:val="0"/>
          <w:numId w:val="21"/>
        </w:numPr>
        <w:rPr>
          <w:rFonts w:ascii="Times New Roman" w:hAnsi="Times New Roman"/>
          <w:sz w:val="24"/>
          <w:szCs w:val="24"/>
        </w:rPr>
      </w:pPr>
      <w:r w:rsidRPr="00074265">
        <w:rPr>
          <w:rFonts w:ascii="Times New Roman" w:hAnsi="Times New Roman"/>
          <w:sz w:val="24"/>
          <w:szCs w:val="24"/>
        </w:rPr>
        <w:t xml:space="preserve">Failure to correct these regulatory deficiencies by the established due dates will result in the Board’s evaluation of the Program’s approval status [ref 244 CMR 6.08(1)]. </w:t>
      </w:r>
    </w:p>
    <w:p w14:paraId="38FD4CE3" w14:textId="43FEDA7B" w:rsidR="00074265" w:rsidRPr="00074265" w:rsidRDefault="00074265" w:rsidP="00074265">
      <w:pPr>
        <w:rPr>
          <w:rFonts w:ascii="Times New Roman" w:hAnsi="Times New Roman"/>
          <w:sz w:val="24"/>
          <w:szCs w:val="24"/>
        </w:rPr>
      </w:pPr>
      <w:r w:rsidRPr="00074265">
        <w:rPr>
          <w:rFonts w:ascii="Times New Roman" w:hAnsi="Times New Roman"/>
          <w:sz w:val="24"/>
          <w:szCs w:val="24"/>
        </w:rPr>
        <w:t>L. Keough</w:t>
      </w:r>
      <w:r>
        <w:rPr>
          <w:rFonts w:ascii="Times New Roman" w:hAnsi="Times New Roman"/>
          <w:sz w:val="24"/>
          <w:szCs w:val="24"/>
        </w:rPr>
        <w:t xml:space="preserve"> not present.</w:t>
      </w:r>
    </w:p>
    <w:p w14:paraId="2BD1A080" w14:textId="264C55F7" w:rsidR="00074265" w:rsidRPr="00074265" w:rsidRDefault="00074265" w:rsidP="00074265">
      <w:pPr>
        <w:rPr>
          <w:rFonts w:ascii="Times New Roman" w:hAnsi="Times New Roman"/>
          <w:sz w:val="24"/>
          <w:szCs w:val="24"/>
        </w:rPr>
      </w:pPr>
      <w:r>
        <w:rPr>
          <w:rFonts w:ascii="Times New Roman" w:hAnsi="Times New Roman"/>
          <w:sz w:val="24"/>
          <w:szCs w:val="24"/>
        </w:rPr>
        <w:t>Motion carries.</w:t>
      </w:r>
      <w:r w:rsidRPr="00074265">
        <w:rPr>
          <w:rFonts w:ascii="Times New Roman" w:hAnsi="Times New Roman"/>
          <w:sz w:val="24"/>
          <w:szCs w:val="24"/>
        </w:rPr>
        <w:t xml:space="preserve"> </w:t>
      </w:r>
    </w:p>
    <w:p w14:paraId="247A2867" w14:textId="77777777" w:rsidR="005B4145" w:rsidRPr="005358C5" w:rsidRDefault="005B4145" w:rsidP="005B4145">
      <w:pPr>
        <w:pBdr>
          <w:bottom w:val="double" w:sz="6" w:space="1" w:color="auto"/>
        </w:pBdr>
        <w:rPr>
          <w:rFonts w:ascii="Times New Roman" w:hAnsi="Times New Roman"/>
          <w:sz w:val="24"/>
          <w:szCs w:val="24"/>
        </w:rPr>
      </w:pPr>
    </w:p>
    <w:p w14:paraId="7D6CB3E2"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6D21B598" w14:textId="5AD28C1B" w:rsidR="007D3370" w:rsidRPr="007D3370" w:rsidRDefault="007D3370" w:rsidP="007D3370">
      <w:pPr>
        <w:rPr>
          <w:rFonts w:ascii="Times New Roman" w:hAnsi="Times New Roman"/>
          <w:sz w:val="24"/>
          <w:szCs w:val="24"/>
        </w:rPr>
      </w:pPr>
      <w:r w:rsidRPr="007D3370">
        <w:rPr>
          <w:rFonts w:ascii="Times New Roman" w:hAnsi="Times New Roman"/>
          <w:sz w:val="24"/>
          <w:szCs w:val="24"/>
        </w:rPr>
        <w:t xml:space="preserve">244 CMR 6.08 Noncompliance with Standards   </w:t>
      </w:r>
    </w:p>
    <w:p w14:paraId="352E6EB4" w14:textId="04E51FDA" w:rsidR="005B4145" w:rsidRDefault="007D3370" w:rsidP="007D3370">
      <w:pPr>
        <w:rPr>
          <w:rFonts w:ascii="Times New Roman" w:hAnsi="Times New Roman"/>
          <w:sz w:val="24"/>
          <w:szCs w:val="24"/>
        </w:rPr>
      </w:pPr>
      <w:r w:rsidRPr="007D3370">
        <w:rPr>
          <w:rFonts w:ascii="Times New Roman" w:hAnsi="Times New Roman"/>
          <w:sz w:val="24"/>
          <w:szCs w:val="24"/>
        </w:rPr>
        <w:t>Bay Path Practical Nursing Program</w:t>
      </w:r>
      <w:r w:rsidR="00074265">
        <w:rPr>
          <w:rFonts w:ascii="Times New Roman" w:hAnsi="Times New Roman"/>
          <w:sz w:val="24"/>
          <w:szCs w:val="24"/>
        </w:rPr>
        <w:t xml:space="preserve"> – Represented by G. Bolandrina and Superintendent K. </w:t>
      </w:r>
      <w:r w:rsidR="004A3F2E">
        <w:rPr>
          <w:rFonts w:ascii="Times New Roman" w:hAnsi="Times New Roman"/>
          <w:sz w:val="24"/>
          <w:szCs w:val="24"/>
        </w:rPr>
        <w:t>Brenner</w:t>
      </w:r>
      <w:r w:rsidR="00074265">
        <w:rPr>
          <w:rFonts w:ascii="Times New Roman" w:hAnsi="Times New Roman"/>
          <w:sz w:val="24"/>
          <w:szCs w:val="24"/>
        </w:rPr>
        <w:t>, present via Zoom Audio and Video</w:t>
      </w:r>
    </w:p>
    <w:p w14:paraId="608DD7BC" w14:textId="77777777" w:rsidR="007D3370" w:rsidRPr="00EA20B6" w:rsidRDefault="007D3370" w:rsidP="007D3370">
      <w:pPr>
        <w:rPr>
          <w:rFonts w:ascii="Times New Roman" w:hAnsi="Times New Roman"/>
          <w:sz w:val="24"/>
          <w:szCs w:val="24"/>
        </w:rPr>
      </w:pPr>
    </w:p>
    <w:p w14:paraId="5159D225"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7DDFBEB6" w14:textId="330AAA53" w:rsidR="005B4145" w:rsidRDefault="007D3370" w:rsidP="005B4145">
      <w:pPr>
        <w:pStyle w:val="BodyText2"/>
        <w:rPr>
          <w:rFonts w:ascii="Times New Roman" w:hAnsi="Times New Roman"/>
          <w:szCs w:val="24"/>
        </w:rPr>
      </w:pPr>
      <w:r>
        <w:rPr>
          <w:rFonts w:ascii="Times New Roman" w:hAnsi="Times New Roman"/>
          <w:szCs w:val="24"/>
        </w:rPr>
        <w:t>H. Caines Robson</w:t>
      </w:r>
      <w:r w:rsidR="005B4145">
        <w:rPr>
          <w:rFonts w:ascii="Times New Roman" w:hAnsi="Times New Roman"/>
          <w:szCs w:val="24"/>
        </w:rPr>
        <w:t xml:space="preserve"> summarized her previously distributed memorandum and attached exhibits to the Board.</w:t>
      </w:r>
    </w:p>
    <w:p w14:paraId="7CAC790B" w14:textId="77777777" w:rsidR="00074265" w:rsidRDefault="00074265" w:rsidP="005B4145">
      <w:pPr>
        <w:pStyle w:val="BodyText2"/>
        <w:rPr>
          <w:rFonts w:ascii="Times New Roman" w:hAnsi="Times New Roman"/>
          <w:szCs w:val="24"/>
        </w:rPr>
      </w:pPr>
    </w:p>
    <w:p w14:paraId="1A3297A4" w14:textId="40784079" w:rsidR="00074265" w:rsidRDefault="00074265" w:rsidP="005B4145">
      <w:pPr>
        <w:pStyle w:val="BodyText2"/>
        <w:rPr>
          <w:rFonts w:ascii="Times New Roman" w:hAnsi="Times New Roman"/>
          <w:szCs w:val="24"/>
        </w:rPr>
      </w:pPr>
      <w:r>
        <w:rPr>
          <w:rFonts w:ascii="Times New Roman" w:hAnsi="Times New Roman"/>
          <w:szCs w:val="24"/>
        </w:rPr>
        <w:t>R. Reynolds asked when the last complaint was submitted and when the last site survey was, and H. Caines Robson stated the last complaint was submitted in 2023 and the last site survey was in 2019.</w:t>
      </w:r>
    </w:p>
    <w:p w14:paraId="63B5FF03" w14:textId="77777777" w:rsidR="00074265" w:rsidRDefault="00074265" w:rsidP="005B4145">
      <w:pPr>
        <w:pStyle w:val="BodyText2"/>
        <w:rPr>
          <w:rFonts w:ascii="Times New Roman" w:hAnsi="Times New Roman"/>
          <w:szCs w:val="24"/>
        </w:rPr>
      </w:pPr>
    </w:p>
    <w:p w14:paraId="5291B6D2" w14:textId="3E4F1F06" w:rsidR="00074265" w:rsidRPr="005358C5" w:rsidRDefault="00074265" w:rsidP="005B4145">
      <w:pPr>
        <w:pStyle w:val="BodyText2"/>
        <w:rPr>
          <w:rFonts w:ascii="Times New Roman" w:hAnsi="Times New Roman"/>
          <w:szCs w:val="24"/>
        </w:rPr>
      </w:pPr>
      <w:r>
        <w:rPr>
          <w:rFonts w:ascii="Times New Roman" w:hAnsi="Times New Roman"/>
          <w:szCs w:val="24"/>
        </w:rPr>
        <w:t xml:space="preserve">R. Reynolds asked </w:t>
      </w:r>
      <w:r w:rsidR="004A3F2E">
        <w:rPr>
          <w:rFonts w:ascii="Times New Roman" w:hAnsi="Times New Roman"/>
          <w:szCs w:val="24"/>
        </w:rPr>
        <w:t xml:space="preserve">if </w:t>
      </w:r>
      <w:r w:rsidR="00DC6EBF">
        <w:rPr>
          <w:rFonts w:ascii="Times New Roman" w:hAnsi="Times New Roman"/>
          <w:szCs w:val="24"/>
        </w:rPr>
        <w:t>H. Caines Robson</w:t>
      </w:r>
      <w:r w:rsidR="004A3F2E">
        <w:rPr>
          <w:rFonts w:ascii="Times New Roman" w:hAnsi="Times New Roman"/>
          <w:szCs w:val="24"/>
        </w:rPr>
        <w:t xml:space="preserve"> was unable to determine the application of these policies and that is why the documents were requested</w:t>
      </w:r>
      <w:r>
        <w:rPr>
          <w:rFonts w:ascii="Times New Roman" w:hAnsi="Times New Roman"/>
          <w:szCs w:val="24"/>
        </w:rPr>
        <w:t xml:space="preserve">, and H. Caines Robson confirmed. R. Reynolds asked if it would be easier to </w:t>
      </w:r>
      <w:r w:rsidR="00B253E8">
        <w:rPr>
          <w:rFonts w:ascii="Times New Roman" w:hAnsi="Times New Roman"/>
          <w:szCs w:val="24"/>
        </w:rPr>
        <w:t xml:space="preserve">conduct a site survey </w:t>
      </w:r>
      <w:r w:rsidR="004A3F2E">
        <w:rPr>
          <w:rFonts w:ascii="Times New Roman" w:hAnsi="Times New Roman"/>
          <w:szCs w:val="24"/>
        </w:rPr>
        <w:t xml:space="preserve">due to the program having two (2) complaints in succession </w:t>
      </w:r>
      <w:r w:rsidR="00B253E8">
        <w:rPr>
          <w:rFonts w:ascii="Times New Roman" w:hAnsi="Times New Roman"/>
          <w:szCs w:val="24"/>
        </w:rPr>
        <w:t>and A. Alley agreed.</w:t>
      </w:r>
    </w:p>
    <w:p w14:paraId="0BA45431" w14:textId="77777777" w:rsidR="005B4145" w:rsidRPr="005358C5" w:rsidRDefault="005B4145" w:rsidP="005B4145">
      <w:pPr>
        <w:rPr>
          <w:rFonts w:ascii="Times New Roman" w:hAnsi="Times New Roman"/>
          <w:sz w:val="24"/>
          <w:szCs w:val="24"/>
        </w:rPr>
      </w:pPr>
    </w:p>
    <w:p w14:paraId="3A3E89E2"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22C5B401" w14:textId="77777777" w:rsidR="00B253E8" w:rsidRDefault="005B4145" w:rsidP="00074265">
      <w:pPr>
        <w:rPr>
          <w:rFonts w:ascii="Times New Roman" w:hAnsi="Times New Roman"/>
          <w:sz w:val="24"/>
          <w:szCs w:val="24"/>
        </w:rPr>
      </w:pPr>
      <w:r w:rsidRPr="005358C5">
        <w:rPr>
          <w:rFonts w:ascii="Times New Roman" w:hAnsi="Times New Roman"/>
          <w:sz w:val="24"/>
          <w:szCs w:val="24"/>
        </w:rPr>
        <w:t xml:space="preserve">Motion by </w:t>
      </w:r>
      <w:r w:rsidR="00B253E8">
        <w:rPr>
          <w:rFonts w:ascii="Times New Roman" w:hAnsi="Times New Roman"/>
          <w:sz w:val="24"/>
          <w:szCs w:val="24"/>
        </w:rPr>
        <w:t>A. Alley</w:t>
      </w:r>
      <w:r w:rsidR="00B253E8" w:rsidRPr="005358C5">
        <w:rPr>
          <w:rFonts w:ascii="Times New Roman" w:hAnsi="Times New Roman"/>
          <w:sz w:val="24"/>
          <w:szCs w:val="24"/>
        </w:rPr>
        <w:t xml:space="preserve">, seconded by </w:t>
      </w:r>
      <w:r w:rsidR="00B253E8">
        <w:rPr>
          <w:rFonts w:ascii="Times New Roman" w:hAnsi="Times New Roman"/>
          <w:sz w:val="24"/>
          <w:szCs w:val="24"/>
        </w:rPr>
        <w:t xml:space="preserve">R. Reynolds,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0C3C71C8" w14:textId="270FC357" w:rsidR="005B4145" w:rsidRDefault="005B4145" w:rsidP="00074265">
      <w:pPr>
        <w:rPr>
          <w:rFonts w:ascii="Times New Roman" w:hAnsi="Times New Roman"/>
          <w:sz w:val="24"/>
          <w:szCs w:val="24"/>
        </w:rPr>
      </w:pPr>
      <w:r>
        <w:rPr>
          <w:rFonts w:ascii="Times New Roman" w:hAnsi="Times New Roman"/>
          <w:sz w:val="24"/>
          <w:szCs w:val="24"/>
        </w:rPr>
        <w:t xml:space="preserve">A. Joseph, L. Kelly, L. Keough, J. Monagle, D. Nikitas, R. Reynolds, </w:t>
      </w:r>
      <w:r w:rsidR="00074265">
        <w:rPr>
          <w:rFonts w:ascii="Times New Roman" w:hAnsi="Times New Roman"/>
          <w:sz w:val="24"/>
          <w:szCs w:val="24"/>
        </w:rPr>
        <w:t xml:space="preserve">and </w:t>
      </w:r>
      <w:r>
        <w:rPr>
          <w:rFonts w:ascii="Times New Roman" w:hAnsi="Times New Roman"/>
          <w:sz w:val="24"/>
          <w:szCs w:val="24"/>
        </w:rPr>
        <w:t>R. Sesay</w:t>
      </w:r>
      <w:r w:rsidR="00074265">
        <w:rPr>
          <w:rFonts w:ascii="Times New Roman" w:hAnsi="Times New Roman"/>
          <w:sz w:val="24"/>
          <w:szCs w:val="24"/>
        </w:rPr>
        <w:t xml:space="preserve">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074265">
        <w:rPr>
          <w:rFonts w:ascii="Times New Roman" w:hAnsi="Times New Roman"/>
          <w:sz w:val="24"/>
          <w:szCs w:val="24"/>
        </w:rPr>
        <w:t>:</w:t>
      </w:r>
    </w:p>
    <w:p w14:paraId="7354A59A" w14:textId="77777777" w:rsid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t>Accept the Bay Path Practical Nursing Program’s submitted evidence to demonstrate compliance 244 CMR 6.04</w:t>
      </w:r>
    </w:p>
    <w:p w14:paraId="4B0265FE" w14:textId="46680140" w:rsid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lastRenderedPageBreak/>
        <w:t xml:space="preserve">Determine </w:t>
      </w:r>
      <w:r w:rsidR="00B253E8">
        <w:rPr>
          <w:rFonts w:ascii="Times New Roman" w:hAnsi="Times New Roman"/>
          <w:sz w:val="24"/>
          <w:szCs w:val="24"/>
        </w:rPr>
        <w:t>the Program is compliant</w:t>
      </w:r>
      <w:r w:rsidRPr="00074265">
        <w:rPr>
          <w:rFonts w:ascii="Times New Roman" w:hAnsi="Times New Roman"/>
          <w:sz w:val="24"/>
          <w:szCs w:val="24"/>
        </w:rPr>
        <w:t xml:space="preserve"> with 244 CMR 6.04 (2)(a) and (5)</w:t>
      </w:r>
    </w:p>
    <w:p w14:paraId="4D9530C7" w14:textId="77777777" w:rsid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t>Continue Full Approval Status at this time</w:t>
      </w:r>
    </w:p>
    <w:p w14:paraId="33A5DA60" w14:textId="72CB3AD3" w:rsid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t>Determine the Nursing Education Program warrants a 244 CMR 6.08 site survey</w:t>
      </w:r>
    </w:p>
    <w:p w14:paraId="73F89D89" w14:textId="77777777" w:rsid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t>Direct the Program to provide to the Board the following in order to demonstrate correction of the regulatory deficiencies:</w:t>
      </w:r>
    </w:p>
    <w:p w14:paraId="1EBB552E" w14:textId="77777777" w:rsidR="00074265" w:rsidRDefault="00074265" w:rsidP="00074265">
      <w:pPr>
        <w:pStyle w:val="ListParagraph"/>
        <w:numPr>
          <w:ilvl w:val="1"/>
          <w:numId w:val="22"/>
        </w:numPr>
        <w:rPr>
          <w:rFonts w:ascii="Times New Roman" w:hAnsi="Times New Roman"/>
          <w:sz w:val="24"/>
          <w:szCs w:val="24"/>
        </w:rPr>
      </w:pPr>
      <w:r w:rsidRPr="00074265">
        <w:rPr>
          <w:rFonts w:ascii="Times New Roman" w:hAnsi="Times New Roman"/>
          <w:sz w:val="24"/>
          <w:szCs w:val="24"/>
        </w:rPr>
        <w:t>Due December 11, 2024: submit the following:</w:t>
      </w:r>
    </w:p>
    <w:p w14:paraId="24923D14" w14:textId="77777777" w:rsidR="00074265" w:rsidRDefault="00074265" w:rsidP="00074265">
      <w:pPr>
        <w:pStyle w:val="ListParagraph"/>
        <w:numPr>
          <w:ilvl w:val="2"/>
          <w:numId w:val="22"/>
        </w:numPr>
        <w:rPr>
          <w:rFonts w:ascii="Times New Roman" w:hAnsi="Times New Roman"/>
          <w:sz w:val="24"/>
          <w:szCs w:val="24"/>
        </w:rPr>
      </w:pPr>
      <w:r w:rsidRPr="00074265">
        <w:rPr>
          <w:rFonts w:ascii="Times New Roman" w:hAnsi="Times New Roman"/>
          <w:sz w:val="24"/>
          <w:szCs w:val="24"/>
        </w:rPr>
        <w:t xml:space="preserve">Program policies: grievance and readmission. </w:t>
      </w:r>
    </w:p>
    <w:p w14:paraId="086635E2" w14:textId="77777777" w:rsidR="00074265" w:rsidRDefault="00074265" w:rsidP="00074265">
      <w:pPr>
        <w:pStyle w:val="ListParagraph"/>
        <w:numPr>
          <w:ilvl w:val="2"/>
          <w:numId w:val="22"/>
        </w:numPr>
        <w:rPr>
          <w:rFonts w:ascii="Times New Roman" w:hAnsi="Times New Roman"/>
          <w:sz w:val="24"/>
          <w:szCs w:val="24"/>
        </w:rPr>
      </w:pPr>
      <w:r w:rsidRPr="00074265">
        <w:rPr>
          <w:rFonts w:ascii="Times New Roman" w:hAnsi="Times New Roman"/>
          <w:sz w:val="24"/>
          <w:szCs w:val="24"/>
        </w:rPr>
        <w:t>Redacted lists of students who were deemed unsuccessful with an alternative identifier and the progression and/or grievance outcomes</w:t>
      </w:r>
      <w:r>
        <w:rPr>
          <w:rFonts w:ascii="Times New Roman" w:hAnsi="Times New Roman"/>
          <w:sz w:val="24"/>
          <w:szCs w:val="24"/>
        </w:rPr>
        <w:t>.</w:t>
      </w:r>
    </w:p>
    <w:p w14:paraId="3805070E" w14:textId="77777777" w:rsidR="00074265" w:rsidRDefault="00074265" w:rsidP="00074265">
      <w:pPr>
        <w:pStyle w:val="ListParagraph"/>
        <w:numPr>
          <w:ilvl w:val="2"/>
          <w:numId w:val="22"/>
        </w:numPr>
        <w:rPr>
          <w:rFonts w:ascii="Times New Roman" w:hAnsi="Times New Roman"/>
          <w:sz w:val="24"/>
          <w:szCs w:val="24"/>
        </w:rPr>
      </w:pPr>
      <w:r w:rsidRPr="00074265">
        <w:rPr>
          <w:rFonts w:ascii="Times New Roman" w:hAnsi="Times New Roman"/>
          <w:sz w:val="24"/>
          <w:szCs w:val="24"/>
        </w:rPr>
        <w:t>Submit the systematic evaluation plan (SEP) and meeting minutes demonstrating evaluation of policies and resources [244 CMR 6.04(3)(b) and (5)].</w:t>
      </w:r>
    </w:p>
    <w:p w14:paraId="4D1E1EBF" w14:textId="574D5FCD" w:rsidR="00074265" w:rsidRPr="00074265" w:rsidRDefault="00074265" w:rsidP="00074265">
      <w:pPr>
        <w:pStyle w:val="ListParagraph"/>
        <w:numPr>
          <w:ilvl w:val="0"/>
          <w:numId w:val="22"/>
        </w:numPr>
        <w:rPr>
          <w:rFonts w:ascii="Times New Roman" w:hAnsi="Times New Roman"/>
          <w:sz w:val="24"/>
          <w:szCs w:val="24"/>
        </w:rPr>
      </w:pPr>
      <w:r w:rsidRPr="00074265">
        <w:rPr>
          <w:rFonts w:ascii="Times New Roman" w:hAnsi="Times New Roman"/>
          <w:sz w:val="24"/>
          <w:szCs w:val="24"/>
        </w:rPr>
        <w:t xml:space="preserve">Failure to submit the directive by the established due dates will result in the Board’s evaluation of the Program’s approval status [ref 244 CMR 6.08(1)].  </w:t>
      </w:r>
    </w:p>
    <w:p w14:paraId="337A45FF" w14:textId="0B962D2C" w:rsidR="00074265" w:rsidRDefault="00074265" w:rsidP="005B4145">
      <w:pPr>
        <w:pBdr>
          <w:bottom w:val="double" w:sz="6" w:space="1" w:color="auto"/>
        </w:pBdr>
        <w:rPr>
          <w:rFonts w:ascii="Times New Roman" w:hAnsi="Times New Roman"/>
          <w:sz w:val="24"/>
          <w:szCs w:val="24"/>
        </w:rPr>
      </w:pPr>
      <w:r>
        <w:rPr>
          <w:rFonts w:ascii="Times New Roman" w:hAnsi="Times New Roman"/>
          <w:sz w:val="24"/>
          <w:szCs w:val="24"/>
        </w:rPr>
        <w:t xml:space="preserve">H. Underwood recused. </w:t>
      </w:r>
    </w:p>
    <w:p w14:paraId="0EFD0A0A" w14:textId="40139DD2" w:rsidR="00B253E8" w:rsidRDefault="00B253E8" w:rsidP="005B4145">
      <w:pPr>
        <w:pBdr>
          <w:bottom w:val="double" w:sz="6" w:space="1" w:color="auto"/>
        </w:pBdr>
        <w:rPr>
          <w:rFonts w:ascii="Times New Roman" w:hAnsi="Times New Roman"/>
          <w:sz w:val="24"/>
          <w:szCs w:val="24"/>
        </w:rPr>
      </w:pPr>
      <w:r>
        <w:rPr>
          <w:rFonts w:ascii="Times New Roman" w:hAnsi="Times New Roman"/>
          <w:sz w:val="24"/>
          <w:szCs w:val="24"/>
        </w:rPr>
        <w:t>Motion carries.</w:t>
      </w:r>
    </w:p>
    <w:p w14:paraId="05E5AE7F" w14:textId="77777777" w:rsidR="005B4145" w:rsidRPr="005358C5" w:rsidRDefault="005B4145" w:rsidP="005B4145">
      <w:pPr>
        <w:pBdr>
          <w:bottom w:val="double" w:sz="6" w:space="1" w:color="auto"/>
        </w:pBdr>
        <w:rPr>
          <w:rFonts w:ascii="Times New Roman" w:hAnsi="Times New Roman"/>
          <w:sz w:val="24"/>
          <w:szCs w:val="24"/>
        </w:rPr>
      </w:pPr>
    </w:p>
    <w:p w14:paraId="5763F163"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6FDEC79" w14:textId="7C4AEA41" w:rsidR="005B4145" w:rsidRDefault="007D3370" w:rsidP="005B4145">
      <w:pPr>
        <w:rPr>
          <w:rFonts w:ascii="Times New Roman" w:hAnsi="Times New Roman"/>
          <w:sz w:val="24"/>
          <w:szCs w:val="24"/>
        </w:rPr>
      </w:pPr>
      <w:r w:rsidRPr="007D3370">
        <w:rPr>
          <w:rFonts w:ascii="Times New Roman" w:hAnsi="Times New Roman"/>
          <w:sz w:val="24"/>
          <w:szCs w:val="24"/>
        </w:rPr>
        <w:t xml:space="preserve">244 CMR 6.08 Noncompliance with Standards   </w:t>
      </w:r>
    </w:p>
    <w:p w14:paraId="162BD923" w14:textId="550A4CD7" w:rsidR="007D3370" w:rsidRDefault="007D3370" w:rsidP="005B4145">
      <w:pPr>
        <w:rPr>
          <w:rFonts w:ascii="Times New Roman" w:hAnsi="Times New Roman"/>
          <w:sz w:val="24"/>
          <w:szCs w:val="24"/>
        </w:rPr>
      </w:pPr>
      <w:r w:rsidRPr="007D3370">
        <w:rPr>
          <w:rFonts w:ascii="Times New Roman" w:hAnsi="Times New Roman"/>
          <w:sz w:val="24"/>
          <w:szCs w:val="24"/>
        </w:rPr>
        <w:t>Laboure College Associate Degree Nursing Program</w:t>
      </w:r>
      <w:r w:rsidR="00B253E8">
        <w:rPr>
          <w:rFonts w:ascii="Times New Roman" w:hAnsi="Times New Roman"/>
          <w:sz w:val="24"/>
          <w:szCs w:val="24"/>
        </w:rPr>
        <w:t xml:space="preserve"> – Represented by Dean of Nursing E. Costello, Associate Chair of Nursing A. Sinewick, and President L. Hsu, present via Zoom Audio and Video</w:t>
      </w:r>
    </w:p>
    <w:p w14:paraId="2566639B" w14:textId="77777777" w:rsidR="007D3370" w:rsidRPr="00EA20B6" w:rsidRDefault="007D3370" w:rsidP="005B4145">
      <w:pPr>
        <w:rPr>
          <w:rFonts w:ascii="Times New Roman" w:hAnsi="Times New Roman"/>
          <w:sz w:val="24"/>
          <w:szCs w:val="24"/>
        </w:rPr>
      </w:pPr>
    </w:p>
    <w:p w14:paraId="1665AB10"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556034C4" w14:textId="7C3B1069" w:rsidR="005B4145" w:rsidRDefault="007D3370" w:rsidP="005B4145">
      <w:pPr>
        <w:pStyle w:val="BodyText2"/>
        <w:rPr>
          <w:rFonts w:ascii="Times New Roman" w:hAnsi="Times New Roman"/>
          <w:szCs w:val="24"/>
        </w:rPr>
      </w:pPr>
      <w:r>
        <w:rPr>
          <w:rFonts w:ascii="Times New Roman" w:hAnsi="Times New Roman"/>
          <w:szCs w:val="24"/>
        </w:rPr>
        <w:t>H. Caines Robson</w:t>
      </w:r>
      <w:r w:rsidR="005B4145">
        <w:rPr>
          <w:rFonts w:ascii="Times New Roman" w:hAnsi="Times New Roman"/>
          <w:szCs w:val="24"/>
        </w:rPr>
        <w:t xml:space="preserve"> summarized her previously distributed memorandum and attached exhibits to the Board.</w:t>
      </w:r>
    </w:p>
    <w:p w14:paraId="07C63F1D" w14:textId="77777777" w:rsidR="00B253E8" w:rsidRDefault="00B253E8" w:rsidP="005B4145">
      <w:pPr>
        <w:pStyle w:val="BodyText2"/>
        <w:rPr>
          <w:rFonts w:ascii="Times New Roman" w:hAnsi="Times New Roman"/>
          <w:szCs w:val="24"/>
        </w:rPr>
      </w:pPr>
    </w:p>
    <w:p w14:paraId="707334C9" w14:textId="45095BEC" w:rsidR="00B253E8" w:rsidRDefault="00B253E8" w:rsidP="005B4145">
      <w:pPr>
        <w:pStyle w:val="BodyText2"/>
        <w:rPr>
          <w:rFonts w:ascii="Times New Roman" w:hAnsi="Times New Roman"/>
          <w:szCs w:val="24"/>
        </w:rPr>
      </w:pPr>
      <w:r>
        <w:rPr>
          <w:rFonts w:ascii="Times New Roman" w:hAnsi="Times New Roman"/>
          <w:szCs w:val="24"/>
        </w:rPr>
        <w:t xml:space="preserve">L. Kelly asked when the last site survey was, and H. Caines Robson stated early 2024. </w:t>
      </w:r>
    </w:p>
    <w:p w14:paraId="25AE8332" w14:textId="77777777" w:rsidR="00B253E8" w:rsidRDefault="00B253E8" w:rsidP="005B4145">
      <w:pPr>
        <w:pStyle w:val="BodyText2"/>
        <w:rPr>
          <w:rFonts w:ascii="Times New Roman" w:hAnsi="Times New Roman"/>
          <w:szCs w:val="24"/>
        </w:rPr>
      </w:pPr>
    </w:p>
    <w:p w14:paraId="1EE3DA8E" w14:textId="57126D06" w:rsidR="00B253E8" w:rsidRPr="005358C5" w:rsidRDefault="00B253E8" w:rsidP="005B4145">
      <w:pPr>
        <w:pStyle w:val="BodyText2"/>
        <w:rPr>
          <w:rFonts w:ascii="Times New Roman" w:hAnsi="Times New Roman"/>
          <w:szCs w:val="24"/>
        </w:rPr>
      </w:pPr>
      <w:r>
        <w:rPr>
          <w:rFonts w:ascii="Times New Roman" w:hAnsi="Times New Roman"/>
          <w:szCs w:val="24"/>
        </w:rPr>
        <w:t xml:space="preserve">R. Reynolds voiced concerns regarding the frequent complaints and </w:t>
      </w:r>
      <w:r w:rsidR="00DC6EBF">
        <w:rPr>
          <w:rFonts w:ascii="Times New Roman" w:hAnsi="Times New Roman"/>
          <w:szCs w:val="24"/>
        </w:rPr>
        <w:t xml:space="preserve">incidents of </w:t>
      </w:r>
      <w:r>
        <w:rPr>
          <w:rFonts w:ascii="Times New Roman" w:hAnsi="Times New Roman"/>
          <w:szCs w:val="24"/>
        </w:rPr>
        <w:t xml:space="preserve">deficiencies, and is unsure how to move forward. </w:t>
      </w:r>
    </w:p>
    <w:p w14:paraId="66D526A2" w14:textId="77777777" w:rsidR="005B4145" w:rsidRPr="005358C5" w:rsidRDefault="005B4145" w:rsidP="005B4145">
      <w:pPr>
        <w:rPr>
          <w:rFonts w:ascii="Times New Roman" w:hAnsi="Times New Roman"/>
          <w:sz w:val="24"/>
          <w:szCs w:val="24"/>
        </w:rPr>
      </w:pPr>
    </w:p>
    <w:p w14:paraId="1A37F01E" w14:textId="77777777" w:rsidR="005B4145" w:rsidRPr="005358C5" w:rsidRDefault="005B4145" w:rsidP="00B253E8">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4A8C13BF" w14:textId="77777777" w:rsidR="00327D7C" w:rsidRDefault="005B4145" w:rsidP="00B253E8">
      <w:pPr>
        <w:rPr>
          <w:rFonts w:ascii="Times New Roman" w:hAnsi="Times New Roman"/>
          <w:sz w:val="24"/>
          <w:szCs w:val="24"/>
        </w:rPr>
      </w:pPr>
      <w:r w:rsidRPr="005358C5">
        <w:rPr>
          <w:rFonts w:ascii="Times New Roman" w:hAnsi="Times New Roman"/>
          <w:sz w:val="24"/>
          <w:szCs w:val="24"/>
        </w:rPr>
        <w:t xml:space="preserve">Motion by </w:t>
      </w:r>
      <w:r w:rsidR="0022457E">
        <w:rPr>
          <w:rFonts w:ascii="Times New Roman" w:hAnsi="Times New Roman"/>
          <w:sz w:val="24"/>
          <w:szCs w:val="24"/>
        </w:rPr>
        <w:t>A. Alley</w:t>
      </w:r>
      <w:r w:rsidRPr="005358C5">
        <w:rPr>
          <w:rFonts w:ascii="Times New Roman" w:hAnsi="Times New Roman"/>
          <w:sz w:val="24"/>
          <w:szCs w:val="24"/>
        </w:rPr>
        <w:t xml:space="preserve">, seconded by </w:t>
      </w:r>
      <w:r w:rsidR="0022457E" w:rsidRPr="00327D7C">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F036B83" w14:textId="1EE17682" w:rsidR="005B4145" w:rsidRDefault="005B4145" w:rsidP="00B253E8">
      <w:pPr>
        <w:rPr>
          <w:rFonts w:ascii="Times New Roman" w:hAnsi="Times New Roman"/>
          <w:sz w:val="24"/>
          <w:szCs w:val="24"/>
        </w:rPr>
      </w:pPr>
      <w:r>
        <w:rPr>
          <w:rFonts w:ascii="Times New Roman" w:hAnsi="Times New Roman"/>
          <w:sz w:val="24"/>
          <w:szCs w:val="24"/>
        </w:rPr>
        <w:t xml:space="preserve">A. Joseph, J. Monagle, D. Nikitas,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B253E8">
        <w:rPr>
          <w:rFonts w:ascii="Times New Roman" w:hAnsi="Times New Roman"/>
          <w:sz w:val="24"/>
          <w:szCs w:val="24"/>
        </w:rPr>
        <w:t>:</w:t>
      </w:r>
    </w:p>
    <w:p w14:paraId="1C126E7D" w14:textId="77777777"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Accept the Laboure Associate Degree Nursing Program’s submitted evidence to demonstrate compliance 244 CMR 6.04</w:t>
      </w:r>
    </w:p>
    <w:p w14:paraId="062F0589" w14:textId="13CCD46B"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 xml:space="preserve">Determine </w:t>
      </w:r>
      <w:r w:rsidR="0022457E">
        <w:rPr>
          <w:rFonts w:ascii="Times New Roman" w:hAnsi="Times New Roman"/>
          <w:sz w:val="24"/>
          <w:szCs w:val="24"/>
        </w:rPr>
        <w:t>the Program is compliant</w:t>
      </w:r>
      <w:r w:rsidRPr="00B253E8">
        <w:rPr>
          <w:rFonts w:ascii="Times New Roman" w:hAnsi="Times New Roman"/>
          <w:sz w:val="24"/>
          <w:szCs w:val="24"/>
        </w:rPr>
        <w:t xml:space="preserve"> with 244 CMR 6.04 (4)(b ) and (5)</w:t>
      </w:r>
    </w:p>
    <w:p w14:paraId="05A7CDA1" w14:textId="77777777"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Continue Full Approval Status at this time</w:t>
      </w:r>
    </w:p>
    <w:p w14:paraId="75FDB359" w14:textId="043F69A2"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 xml:space="preserve">Determine the Nursing Education Program </w:t>
      </w:r>
      <w:r w:rsidR="0022457E">
        <w:rPr>
          <w:rFonts w:ascii="Times New Roman" w:hAnsi="Times New Roman"/>
          <w:sz w:val="24"/>
          <w:szCs w:val="24"/>
        </w:rPr>
        <w:t xml:space="preserve">does not </w:t>
      </w:r>
      <w:r w:rsidRPr="00B253E8">
        <w:rPr>
          <w:rFonts w:ascii="Times New Roman" w:hAnsi="Times New Roman"/>
          <w:sz w:val="24"/>
          <w:szCs w:val="24"/>
        </w:rPr>
        <w:t>warrant a 244 CMR 6.08 site survey</w:t>
      </w:r>
    </w:p>
    <w:p w14:paraId="5176AE7B" w14:textId="77777777"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Direct the Program to provide to the Board the following in order to demonstrate correction of the regulatory deficiencies:</w:t>
      </w:r>
    </w:p>
    <w:p w14:paraId="5FE19C98" w14:textId="77777777" w:rsidR="00B253E8" w:rsidRDefault="00B253E8" w:rsidP="00B253E8">
      <w:pPr>
        <w:pStyle w:val="ListParagraph"/>
        <w:numPr>
          <w:ilvl w:val="1"/>
          <w:numId w:val="23"/>
        </w:numPr>
        <w:rPr>
          <w:rFonts w:ascii="Times New Roman" w:hAnsi="Times New Roman"/>
          <w:sz w:val="24"/>
          <w:szCs w:val="24"/>
        </w:rPr>
      </w:pPr>
      <w:r w:rsidRPr="00B253E8">
        <w:rPr>
          <w:rFonts w:ascii="Times New Roman" w:hAnsi="Times New Roman"/>
          <w:sz w:val="24"/>
          <w:szCs w:val="24"/>
        </w:rPr>
        <w:t>Due December 11, 2024: submit the following:</w:t>
      </w:r>
    </w:p>
    <w:p w14:paraId="48E78A1F" w14:textId="77777777" w:rsidR="00B253E8" w:rsidRDefault="00B253E8" w:rsidP="00B253E8">
      <w:pPr>
        <w:pStyle w:val="ListParagraph"/>
        <w:numPr>
          <w:ilvl w:val="2"/>
          <w:numId w:val="23"/>
        </w:numPr>
        <w:rPr>
          <w:rFonts w:ascii="Times New Roman" w:hAnsi="Times New Roman"/>
          <w:sz w:val="24"/>
          <w:szCs w:val="24"/>
        </w:rPr>
      </w:pPr>
      <w:r w:rsidRPr="00B253E8">
        <w:rPr>
          <w:rFonts w:ascii="Times New Roman" w:hAnsi="Times New Roman"/>
          <w:sz w:val="24"/>
          <w:szCs w:val="24"/>
        </w:rPr>
        <w:t>A comprehensive table of all nursing courses with a mapping of student learning outcomes, programmatic learning outcomes, and all learning activities by course.</w:t>
      </w:r>
    </w:p>
    <w:p w14:paraId="1EDCEA92" w14:textId="77777777" w:rsidR="00B253E8" w:rsidRDefault="00B253E8" w:rsidP="00B253E8">
      <w:pPr>
        <w:pStyle w:val="ListParagraph"/>
        <w:numPr>
          <w:ilvl w:val="2"/>
          <w:numId w:val="23"/>
        </w:numPr>
        <w:rPr>
          <w:rFonts w:ascii="Times New Roman" w:hAnsi="Times New Roman"/>
          <w:sz w:val="24"/>
          <w:szCs w:val="24"/>
        </w:rPr>
      </w:pPr>
      <w:r w:rsidRPr="00B253E8">
        <w:rPr>
          <w:rFonts w:ascii="Times New Roman" w:hAnsi="Times New Roman"/>
          <w:sz w:val="24"/>
          <w:szCs w:val="24"/>
        </w:rPr>
        <w:t>Submit the systematic evaluation plan (SEP) and meeting minutes demonstrating evaluation of curriculum and resources [244 CMR 6.04(4)(b) and (5)].</w:t>
      </w:r>
    </w:p>
    <w:p w14:paraId="47B5B32C" w14:textId="1482E2BF" w:rsidR="00327D7C" w:rsidRPr="00327D7C" w:rsidRDefault="00327D7C" w:rsidP="00327D7C">
      <w:pPr>
        <w:pStyle w:val="ListParagraph"/>
        <w:numPr>
          <w:ilvl w:val="2"/>
          <w:numId w:val="23"/>
        </w:numPr>
        <w:rPr>
          <w:rFonts w:ascii="Times New Roman" w:hAnsi="Times New Roman"/>
          <w:sz w:val="24"/>
          <w:szCs w:val="24"/>
        </w:rPr>
      </w:pPr>
      <w:r w:rsidRPr="00327D7C">
        <w:rPr>
          <w:rFonts w:ascii="Times New Roman" w:hAnsi="Times New Roman"/>
          <w:sz w:val="24"/>
          <w:szCs w:val="24"/>
        </w:rPr>
        <w:t xml:space="preserve">Board staff </w:t>
      </w:r>
      <w:r>
        <w:rPr>
          <w:rFonts w:ascii="Times New Roman" w:hAnsi="Times New Roman"/>
          <w:sz w:val="24"/>
          <w:szCs w:val="24"/>
        </w:rPr>
        <w:t xml:space="preserve">will </w:t>
      </w:r>
      <w:r w:rsidRPr="00327D7C">
        <w:rPr>
          <w:rFonts w:ascii="Times New Roman" w:hAnsi="Times New Roman"/>
          <w:sz w:val="24"/>
          <w:szCs w:val="24"/>
        </w:rPr>
        <w:t xml:space="preserve">report back </w:t>
      </w:r>
      <w:r>
        <w:rPr>
          <w:rFonts w:ascii="Times New Roman" w:hAnsi="Times New Roman"/>
          <w:sz w:val="24"/>
          <w:szCs w:val="24"/>
        </w:rPr>
        <w:t xml:space="preserve">in January 2025 </w:t>
      </w:r>
      <w:r w:rsidRPr="00327D7C">
        <w:rPr>
          <w:rFonts w:ascii="Times New Roman" w:hAnsi="Times New Roman"/>
          <w:sz w:val="24"/>
          <w:szCs w:val="24"/>
        </w:rPr>
        <w:t>to the Board confirming that the deadline was met</w:t>
      </w:r>
    </w:p>
    <w:p w14:paraId="0FCBE20E" w14:textId="457E71B4" w:rsidR="00B253E8" w:rsidRDefault="00B253E8" w:rsidP="00B253E8">
      <w:pPr>
        <w:pStyle w:val="ListParagraph"/>
        <w:numPr>
          <w:ilvl w:val="0"/>
          <w:numId w:val="23"/>
        </w:numPr>
        <w:rPr>
          <w:rFonts w:ascii="Times New Roman" w:hAnsi="Times New Roman"/>
          <w:sz w:val="24"/>
          <w:szCs w:val="24"/>
        </w:rPr>
      </w:pPr>
      <w:r w:rsidRPr="00B253E8">
        <w:rPr>
          <w:rFonts w:ascii="Times New Roman" w:hAnsi="Times New Roman"/>
          <w:sz w:val="24"/>
          <w:szCs w:val="24"/>
        </w:rPr>
        <w:t xml:space="preserve">Failure to submit the directive by the established due dates will result in the Board’s evaluation of the Program’s approval status [ref 244 CMR 6.08(1)].  </w:t>
      </w:r>
    </w:p>
    <w:p w14:paraId="4CF58648" w14:textId="26CCC706" w:rsidR="00B253E8" w:rsidRDefault="0022457E" w:rsidP="005B4145">
      <w:pPr>
        <w:pBdr>
          <w:bottom w:val="double" w:sz="6" w:space="1" w:color="auto"/>
        </w:pBdr>
        <w:rPr>
          <w:rFonts w:ascii="Times New Roman" w:hAnsi="Times New Roman"/>
          <w:sz w:val="24"/>
          <w:szCs w:val="24"/>
        </w:rPr>
      </w:pPr>
      <w:r w:rsidRPr="0022457E">
        <w:rPr>
          <w:rFonts w:ascii="Times New Roman" w:hAnsi="Times New Roman"/>
          <w:sz w:val="24"/>
          <w:szCs w:val="24"/>
        </w:rPr>
        <w:lastRenderedPageBreak/>
        <w:t>L. Kelly, L. Keough</w:t>
      </w:r>
      <w:r>
        <w:rPr>
          <w:rFonts w:ascii="Times New Roman" w:hAnsi="Times New Roman"/>
          <w:sz w:val="24"/>
          <w:szCs w:val="24"/>
        </w:rPr>
        <w:t>,</w:t>
      </w:r>
      <w:r w:rsidRPr="0022457E">
        <w:rPr>
          <w:rFonts w:ascii="Times New Roman" w:hAnsi="Times New Roman"/>
          <w:sz w:val="24"/>
          <w:szCs w:val="24"/>
        </w:rPr>
        <w:t xml:space="preserve"> </w:t>
      </w:r>
      <w:r>
        <w:rPr>
          <w:rFonts w:ascii="Times New Roman" w:hAnsi="Times New Roman"/>
          <w:sz w:val="24"/>
          <w:szCs w:val="24"/>
        </w:rPr>
        <w:t>and R. Reynolds voted in opposition.</w:t>
      </w:r>
    </w:p>
    <w:p w14:paraId="16ADE504" w14:textId="61DC808A" w:rsidR="0022457E" w:rsidRDefault="0022457E" w:rsidP="005B4145">
      <w:pPr>
        <w:pBdr>
          <w:bottom w:val="double" w:sz="6" w:space="1" w:color="auto"/>
        </w:pBdr>
        <w:rPr>
          <w:rFonts w:ascii="Times New Roman" w:hAnsi="Times New Roman"/>
          <w:sz w:val="24"/>
          <w:szCs w:val="24"/>
        </w:rPr>
      </w:pPr>
      <w:r>
        <w:rPr>
          <w:rFonts w:ascii="Times New Roman" w:hAnsi="Times New Roman"/>
          <w:sz w:val="24"/>
          <w:szCs w:val="24"/>
        </w:rPr>
        <w:t>Motion carries.</w:t>
      </w:r>
    </w:p>
    <w:p w14:paraId="71407EC4" w14:textId="77777777" w:rsidR="005B4145" w:rsidRPr="005358C5" w:rsidRDefault="005B4145" w:rsidP="005B4145">
      <w:pPr>
        <w:pBdr>
          <w:bottom w:val="double" w:sz="6" w:space="1" w:color="auto"/>
        </w:pBdr>
        <w:rPr>
          <w:rFonts w:ascii="Times New Roman" w:hAnsi="Times New Roman"/>
          <w:sz w:val="24"/>
          <w:szCs w:val="24"/>
        </w:rPr>
      </w:pPr>
    </w:p>
    <w:p w14:paraId="524C20E9"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4355C1F6" w14:textId="6109B52D" w:rsidR="005B4145" w:rsidRDefault="007D3370" w:rsidP="005B4145">
      <w:pPr>
        <w:rPr>
          <w:rFonts w:ascii="Times New Roman" w:hAnsi="Times New Roman"/>
          <w:sz w:val="24"/>
          <w:szCs w:val="24"/>
        </w:rPr>
      </w:pPr>
      <w:r w:rsidRPr="007D3370">
        <w:rPr>
          <w:rFonts w:ascii="Times New Roman" w:hAnsi="Times New Roman"/>
          <w:sz w:val="24"/>
          <w:szCs w:val="24"/>
        </w:rPr>
        <w:t xml:space="preserve">244 CMR 6.08 Noncompliance with Standards   </w:t>
      </w:r>
    </w:p>
    <w:p w14:paraId="7F3B3F92" w14:textId="378F17BD" w:rsidR="007D3370" w:rsidRDefault="007D3370" w:rsidP="005B4145">
      <w:pPr>
        <w:rPr>
          <w:rFonts w:ascii="Times New Roman" w:hAnsi="Times New Roman"/>
          <w:sz w:val="24"/>
          <w:szCs w:val="24"/>
        </w:rPr>
      </w:pPr>
      <w:r w:rsidRPr="007D3370">
        <w:rPr>
          <w:rFonts w:ascii="Times New Roman" w:hAnsi="Times New Roman"/>
          <w:sz w:val="24"/>
          <w:szCs w:val="24"/>
        </w:rPr>
        <w:t>Laboure College Associate Degree Nursing Program</w:t>
      </w:r>
      <w:r w:rsidR="00B253E8">
        <w:rPr>
          <w:rFonts w:ascii="Times New Roman" w:hAnsi="Times New Roman"/>
          <w:sz w:val="24"/>
          <w:szCs w:val="24"/>
        </w:rPr>
        <w:t xml:space="preserve"> </w:t>
      </w:r>
      <w:r w:rsidR="00B253E8" w:rsidRPr="00B253E8">
        <w:rPr>
          <w:rFonts w:ascii="Times New Roman" w:hAnsi="Times New Roman"/>
          <w:sz w:val="24"/>
          <w:szCs w:val="24"/>
        </w:rPr>
        <w:t>– Represented by Dean of Nursing E. Costello, Associate Chair of Nursing A. Sinewick, and President L. Hsu, present via Zoom Audio and Video</w:t>
      </w:r>
    </w:p>
    <w:p w14:paraId="6446CEEA" w14:textId="77777777" w:rsidR="007D3370" w:rsidRPr="00EA20B6" w:rsidRDefault="007D3370" w:rsidP="005B4145">
      <w:pPr>
        <w:rPr>
          <w:rFonts w:ascii="Times New Roman" w:hAnsi="Times New Roman"/>
          <w:sz w:val="24"/>
          <w:szCs w:val="24"/>
        </w:rPr>
      </w:pPr>
    </w:p>
    <w:p w14:paraId="4BFED45B"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0A2586AC" w14:textId="00F17E90" w:rsidR="005B4145" w:rsidRDefault="007D3370" w:rsidP="005B4145">
      <w:pPr>
        <w:pStyle w:val="BodyText2"/>
        <w:rPr>
          <w:rFonts w:ascii="Times New Roman" w:hAnsi="Times New Roman"/>
          <w:szCs w:val="24"/>
        </w:rPr>
      </w:pPr>
      <w:r>
        <w:rPr>
          <w:rFonts w:ascii="Times New Roman" w:hAnsi="Times New Roman"/>
          <w:szCs w:val="24"/>
        </w:rPr>
        <w:t>H. Caines Robson</w:t>
      </w:r>
      <w:r w:rsidR="005B4145">
        <w:rPr>
          <w:rFonts w:ascii="Times New Roman" w:hAnsi="Times New Roman"/>
          <w:szCs w:val="24"/>
        </w:rPr>
        <w:t xml:space="preserve"> summarized her previously distributed memorandum and attached exhibits to the Board.</w:t>
      </w:r>
    </w:p>
    <w:p w14:paraId="7DB6A25F" w14:textId="77777777" w:rsidR="00514DF2" w:rsidRDefault="00514DF2" w:rsidP="005B4145">
      <w:pPr>
        <w:pStyle w:val="BodyText2"/>
        <w:rPr>
          <w:rFonts w:ascii="Times New Roman" w:hAnsi="Times New Roman"/>
          <w:szCs w:val="24"/>
        </w:rPr>
      </w:pPr>
    </w:p>
    <w:p w14:paraId="66A0E00D" w14:textId="7DD95CB8" w:rsidR="00514DF2" w:rsidRDefault="009A4703" w:rsidP="005B4145">
      <w:pPr>
        <w:pStyle w:val="BodyText2"/>
        <w:rPr>
          <w:rFonts w:ascii="Times New Roman" w:hAnsi="Times New Roman"/>
          <w:szCs w:val="24"/>
        </w:rPr>
      </w:pPr>
      <w:r>
        <w:rPr>
          <w:rFonts w:ascii="Times New Roman" w:hAnsi="Times New Roman"/>
          <w:szCs w:val="24"/>
        </w:rPr>
        <w:t xml:space="preserve">E. Costello stated that the program is working on the Systematic Evaluation Plan, and faculty are on a decreased workload during the summer. E. Costello stated that faculty is working to correct any errors in the SEP and to redress policies to make them firmer and non-discriminatory in wording. E. Costello stated that the program is doing research into the best methods to evaluate the policies. </w:t>
      </w:r>
    </w:p>
    <w:p w14:paraId="5FAD7ADF" w14:textId="77777777" w:rsidR="00514DF2" w:rsidRDefault="00514DF2" w:rsidP="005B4145">
      <w:pPr>
        <w:pStyle w:val="BodyText2"/>
        <w:rPr>
          <w:rFonts w:ascii="Times New Roman" w:hAnsi="Times New Roman"/>
          <w:szCs w:val="24"/>
        </w:rPr>
      </w:pPr>
    </w:p>
    <w:p w14:paraId="15576CF6" w14:textId="6974C1AD" w:rsidR="00514DF2" w:rsidRDefault="00514DF2" w:rsidP="005B4145">
      <w:pPr>
        <w:pStyle w:val="BodyText2"/>
        <w:rPr>
          <w:rFonts w:ascii="Times New Roman" w:hAnsi="Times New Roman"/>
          <w:szCs w:val="24"/>
        </w:rPr>
      </w:pPr>
      <w:r>
        <w:rPr>
          <w:rFonts w:ascii="Times New Roman" w:hAnsi="Times New Roman"/>
          <w:szCs w:val="24"/>
        </w:rPr>
        <w:t xml:space="preserve">R. Reynolds voiced concerns regarding the frequent non-compliance by the Program over the past year. L. Kelly stated that it is difficult to grant full approval status to the Program at this point. E. Costello stated that the complaint came from a student who failed in their first semester despite faculty intervention. E. Costello stated that there are resources available to students and are continuing to make improvements to the program. J. Monagle asked why the policies haven’t been written in a non-discriminatory matter, and E. Costello stated the policies have been rewritten, are working on changing the terminology, and needs to undergo the approval status. </w:t>
      </w:r>
    </w:p>
    <w:p w14:paraId="185B7E14" w14:textId="77777777" w:rsidR="00514DF2" w:rsidRDefault="00514DF2" w:rsidP="005B4145">
      <w:pPr>
        <w:pStyle w:val="BodyText2"/>
        <w:rPr>
          <w:rFonts w:ascii="Times New Roman" w:hAnsi="Times New Roman"/>
          <w:szCs w:val="24"/>
        </w:rPr>
      </w:pPr>
    </w:p>
    <w:p w14:paraId="7463C8D4" w14:textId="453D7AE6" w:rsidR="00514DF2" w:rsidRPr="005358C5" w:rsidRDefault="00514DF2" w:rsidP="005B4145">
      <w:pPr>
        <w:pStyle w:val="BodyText2"/>
        <w:rPr>
          <w:rFonts w:ascii="Times New Roman" w:hAnsi="Times New Roman"/>
          <w:szCs w:val="24"/>
        </w:rPr>
      </w:pPr>
      <w:r>
        <w:rPr>
          <w:rFonts w:ascii="Times New Roman" w:hAnsi="Times New Roman"/>
          <w:szCs w:val="24"/>
        </w:rPr>
        <w:t xml:space="preserve">L. Kelly stated that the lack of accountability by the Program is concerning, and E. Costello disagreed. A. Alley asked for the timeframe to get the policies changed and approved, and E. Costello stated that the policies can be done by the end of the semester. A. Alley asked if that was reasonable, and H. Caines Robson stated that it is. </w:t>
      </w:r>
    </w:p>
    <w:p w14:paraId="5CAC1F44" w14:textId="77777777" w:rsidR="005B4145" w:rsidRPr="005358C5" w:rsidRDefault="005B4145" w:rsidP="005B4145">
      <w:pPr>
        <w:rPr>
          <w:rFonts w:ascii="Times New Roman" w:hAnsi="Times New Roman"/>
          <w:sz w:val="24"/>
          <w:szCs w:val="24"/>
        </w:rPr>
      </w:pPr>
    </w:p>
    <w:p w14:paraId="5238690A"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146E72E7" w14:textId="77777777" w:rsidR="0022457E" w:rsidRDefault="005B4145" w:rsidP="00514DF2">
      <w:pPr>
        <w:rPr>
          <w:rFonts w:ascii="Times New Roman" w:hAnsi="Times New Roman"/>
          <w:sz w:val="24"/>
          <w:szCs w:val="24"/>
        </w:rPr>
      </w:pPr>
      <w:r w:rsidRPr="005358C5">
        <w:rPr>
          <w:rFonts w:ascii="Times New Roman" w:hAnsi="Times New Roman"/>
          <w:sz w:val="24"/>
          <w:szCs w:val="24"/>
        </w:rPr>
        <w:t xml:space="preserve">Motion by </w:t>
      </w:r>
      <w:r w:rsidR="0022457E">
        <w:rPr>
          <w:rFonts w:ascii="Times New Roman" w:hAnsi="Times New Roman"/>
          <w:sz w:val="24"/>
          <w:szCs w:val="24"/>
        </w:rPr>
        <w:t>A. Alley</w:t>
      </w:r>
      <w:r w:rsidRPr="005358C5">
        <w:rPr>
          <w:rFonts w:ascii="Times New Roman" w:hAnsi="Times New Roman"/>
          <w:sz w:val="24"/>
          <w:szCs w:val="24"/>
        </w:rPr>
        <w:t xml:space="preserve">, seconded by </w:t>
      </w:r>
      <w:r w:rsidR="0022457E">
        <w:rPr>
          <w:rFonts w:ascii="Times New Roman" w:hAnsi="Times New Roman"/>
          <w:sz w:val="24"/>
          <w:szCs w:val="24"/>
        </w:rPr>
        <w:t>J. Monagle</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59228FB4" w14:textId="0022256B" w:rsidR="005B4145" w:rsidRDefault="005B4145" w:rsidP="00514DF2">
      <w:pPr>
        <w:rPr>
          <w:rFonts w:ascii="Times New Roman" w:hAnsi="Times New Roman"/>
          <w:sz w:val="24"/>
          <w:szCs w:val="24"/>
        </w:rPr>
      </w:pPr>
      <w:r>
        <w:rPr>
          <w:rFonts w:ascii="Times New Roman" w:hAnsi="Times New Roman"/>
          <w:sz w:val="24"/>
          <w:szCs w:val="24"/>
        </w:rPr>
        <w:t xml:space="preserve">A. Joseph, J. Monagle, D. Nikitas,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sidR="00514DF2">
        <w:rPr>
          <w:rFonts w:ascii="Times New Roman" w:hAnsi="Times New Roman"/>
          <w:sz w:val="24"/>
          <w:szCs w:val="24"/>
        </w:rPr>
        <w:t>:</w:t>
      </w:r>
    </w:p>
    <w:p w14:paraId="382D41E8" w14:textId="77777777" w:rsidR="00514DF2" w:rsidRDefault="00514DF2" w:rsidP="00514DF2">
      <w:pPr>
        <w:pStyle w:val="ListParagraph"/>
        <w:numPr>
          <w:ilvl w:val="0"/>
          <w:numId w:val="24"/>
        </w:numPr>
        <w:rPr>
          <w:rFonts w:ascii="Times New Roman" w:hAnsi="Times New Roman"/>
          <w:sz w:val="24"/>
          <w:szCs w:val="24"/>
        </w:rPr>
      </w:pPr>
      <w:r w:rsidRPr="00514DF2">
        <w:rPr>
          <w:rFonts w:ascii="Times New Roman" w:hAnsi="Times New Roman"/>
          <w:sz w:val="24"/>
          <w:szCs w:val="24"/>
        </w:rPr>
        <w:t>Accept the staff compliance report finding that the Program has provided satisfactory evidence of compliance with the regulations at 244 CMR 6.04 (1)(l), (5)(a) and (5)(f) noncompliance with (1)(h) and (3)(b)</w:t>
      </w:r>
    </w:p>
    <w:p w14:paraId="4D6C6AAF" w14:textId="77777777" w:rsidR="00514DF2" w:rsidRDefault="00514DF2" w:rsidP="00514DF2">
      <w:pPr>
        <w:pStyle w:val="ListParagraph"/>
        <w:numPr>
          <w:ilvl w:val="0"/>
          <w:numId w:val="24"/>
        </w:numPr>
        <w:rPr>
          <w:rFonts w:ascii="Times New Roman" w:hAnsi="Times New Roman"/>
          <w:sz w:val="24"/>
          <w:szCs w:val="24"/>
        </w:rPr>
      </w:pPr>
      <w:r w:rsidRPr="00514DF2">
        <w:rPr>
          <w:rFonts w:ascii="Times New Roman" w:hAnsi="Times New Roman"/>
          <w:sz w:val="24"/>
          <w:szCs w:val="24"/>
        </w:rPr>
        <w:t>Continue Full Approval status at this time</w:t>
      </w:r>
    </w:p>
    <w:p w14:paraId="44B312FF" w14:textId="51382F95" w:rsidR="00514DF2" w:rsidRPr="00514DF2" w:rsidRDefault="00514DF2" w:rsidP="00514DF2">
      <w:pPr>
        <w:pStyle w:val="ListParagraph"/>
        <w:numPr>
          <w:ilvl w:val="0"/>
          <w:numId w:val="24"/>
        </w:numPr>
        <w:rPr>
          <w:rFonts w:ascii="Times New Roman" w:hAnsi="Times New Roman"/>
          <w:sz w:val="24"/>
          <w:szCs w:val="24"/>
        </w:rPr>
      </w:pPr>
      <w:r w:rsidRPr="00514DF2">
        <w:rPr>
          <w:rFonts w:ascii="Times New Roman" w:hAnsi="Times New Roman"/>
          <w:sz w:val="24"/>
          <w:szCs w:val="24"/>
        </w:rPr>
        <w:t>Direct the Program to submit the follow directives</w:t>
      </w:r>
      <w:r>
        <w:rPr>
          <w:rFonts w:ascii="Times New Roman" w:hAnsi="Times New Roman"/>
          <w:sz w:val="24"/>
          <w:szCs w:val="24"/>
        </w:rPr>
        <w:t xml:space="preserve"> -</w:t>
      </w:r>
      <w:r w:rsidRPr="00514DF2">
        <w:rPr>
          <w:rFonts w:ascii="Times New Roman" w:hAnsi="Times New Roman"/>
          <w:sz w:val="24"/>
          <w:szCs w:val="24"/>
        </w:rPr>
        <w:t xml:space="preserve"> Due January 9, 2025:</w:t>
      </w:r>
    </w:p>
    <w:p w14:paraId="5485CACA"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Revised systematic evaluation plan to includes, but not limited to, clearly stated evaluation criteria, expected levels of achievement specificity (achievable and measurable) across all criteria; review of all Board required outcomes and 14 Board required policies, frequency of assessment, assessment and applied action plans. [ref 244 CMR 6.04 (1)(h)]</w:t>
      </w:r>
    </w:p>
    <w:p w14:paraId="60174CFF"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On going plan to ensure program outcomes [ref 244 CMR 6.04 (1)(h)]</w:t>
      </w:r>
    </w:p>
    <w:p w14:paraId="5FA11F82"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Revised published policies for the 14 Board required policies with specific non-discriminatory criteria and faculty meeting minutes demonstrating the use of data by faculty to develop, implement, and evaluate those policies [ref 244 CMR 6.04 (1)(g) &amp; (3(b)]</w:t>
      </w:r>
    </w:p>
    <w:p w14:paraId="0E7A806A"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Admission Rubric [ref 244 CMR 6.04 (1)(g) &amp; (3(b)]</w:t>
      </w:r>
    </w:p>
    <w:p w14:paraId="19096DE4"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lastRenderedPageBreak/>
        <w:t>Provide a table outlining the clinical partnerships and clinical assignments for the Fall semester. [ref 244 CMR 6.04 (5)(d)]</w:t>
      </w:r>
    </w:p>
    <w:p w14:paraId="3F9376F7"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Update to Faculty recruitment plan. [ref 244 CMR 6.04 (5)(f)]</w:t>
      </w:r>
    </w:p>
    <w:p w14:paraId="7BB53A0B" w14:textId="77777777" w:rsidR="00514DF2" w:rsidRDefault="00514DF2" w:rsidP="00514DF2">
      <w:pPr>
        <w:pStyle w:val="ListParagraph"/>
        <w:numPr>
          <w:ilvl w:val="1"/>
          <w:numId w:val="24"/>
        </w:numPr>
        <w:rPr>
          <w:rFonts w:ascii="Times New Roman" w:hAnsi="Times New Roman"/>
          <w:sz w:val="24"/>
          <w:szCs w:val="24"/>
        </w:rPr>
      </w:pPr>
      <w:r w:rsidRPr="00514DF2">
        <w:rPr>
          <w:rFonts w:ascii="Times New Roman" w:hAnsi="Times New Roman"/>
          <w:sz w:val="24"/>
          <w:szCs w:val="24"/>
        </w:rPr>
        <w:t>Continue to submit quarterly reports outlining:</w:t>
      </w:r>
    </w:p>
    <w:p w14:paraId="22F97CD6" w14:textId="77777777" w:rsidR="00514DF2" w:rsidRDefault="00514DF2" w:rsidP="00514DF2">
      <w:pPr>
        <w:pStyle w:val="ListParagraph"/>
        <w:numPr>
          <w:ilvl w:val="2"/>
          <w:numId w:val="24"/>
        </w:numPr>
        <w:rPr>
          <w:rFonts w:ascii="Times New Roman" w:hAnsi="Times New Roman"/>
          <w:sz w:val="24"/>
          <w:szCs w:val="24"/>
        </w:rPr>
      </w:pPr>
      <w:r w:rsidRPr="00514DF2">
        <w:rPr>
          <w:rFonts w:ascii="Times New Roman" w:hAnsi="Times New Roman"/>
          <w:sz w:val="24"/>
          <w:szCs w:val="24"/>
        </w:rPr>
        <w:t>Number of students enrolled in General Education and each Professional course</w:t>
      </w:r>
    </w:p>
    <w:p w14:paraId="4E2E3700" w14:textId="77777777" w:rsidR="00514DF2" w:rsidRDefault="00514DF2" w:rsidP="00514DF2">
      <w:pPr>
        <w:pStyle w:val="ListParagraph"/>
        <w:numPr>
          <w:ilvl w:val="2"/>
          <w:numId w:val="24"/>
        </w:numPr>
        <w:rPr>
          <w:rFonts w:ascii="Times New Roman" w:hAnsi="Times New Roman"/>
          <w:sz w:val="24"/>
          <w:szCs w:val="24"/>
        </w:rPr>
      </w:pPr>
      <w:r w:rsidRPr="00514DF2">
        <w:rPr>
          <w:rFonts w:ascii="Times New Roman" w:hAnsi="Times New Roman"/>
          <w:sz w:val="24"/>
          <w:szCs w:val="24"/>
        </w:rPr>
        <w:t>Prior to the start of semester, Clinical groups with number of students, faculty, clinical agencies and time</w:t>
      </w:r>
      <w:r>
        <w:rPr>
          <w:rFonts w:ascii="Times New Roman" w:hAnsi="Times New Roman"/>
          <w:sz w:val="24"/>
          <w:szCs w:val="24"/>
        </w:rPr>
        <w:t>s</w:t>
      </w:r>
    </w:p>
    <w:p w14:paraId="081F0237" w14:textId="77777777" w:rsidR="00514DF2" w:rsidRDefault="00514DF2" w:rsidP="00514DF2">
      <w:pPr>
        <w:pStyle w:val="ListParagraph"/>
        <w:numPr>
          <w:ilvl w:val="2"/>
          <w:numId w:val="24"/>
        </w:numPr>
        <w:rPr>
          <w:rFonts w:ascii="Times New Roman" w:hAnsi="Times New Roman"/>
          <w:sz w:val="24"/>
          <w:szCs w:val="24"/>
        </w:rPr>
      </w:pPr>
      <w:r w:rsidRPr="00514DF2">
        <w:rPr>
          <w:rFonts w:ascii="Times New Roman" w:hAnsi="Times New Roman"/>
          <w:sz w:val="24"/>
          <w:szCs w:val="24"/>
        </w:rPr>
        <w:t>Any changes to clinical placements after the clinical start</w:t>
      </w:r>
    </w:p>
    <w:p w14:paraId="75ADC9B1" w14:textId="77777777" w:rsidR="00514DF2" w:rsidRDefault="00514DF2" w:rsidP="00514DF2">
      <w:pPr>
        <w:pStyle w:val="ListParagraph"/>
        <w:numPr>
          <w:ilvl w:val="2"/>
          <w:numId w:val="24"/>
        </w:numPr>
        <w:rPr>
          <w:rFonts w:ascii="Times New Roman" w:hAnsi="Times New Roman"/>
          <w:sz w:val="24"/>
          <w:szCs w:val="24"/>
        </w:rPr>
      </w:pPr>
      <w:r w:rsidRPr="00514DF2">
        <w:rPr>
          <w:rFonts w:ascii="Times New Roman" w:hAnsi="Times New Roman"/>
          <w:sz w:val="24"/>
          <w:szCs w:val="24"/>
        </w:rPr>
        <w:t>Meeting minutes demonstrating faculty using data for program evaluation.</w:t>
      </w:r>
    </w:p>
    <w:p w14:paraId="6BED459A" w14:textId="4D7DF15A" w:rsidR="00327D7C" w:rsidRPr="00327D7C" w:rsidRDefault="00327D7C" w:rsidP="00327D7C">
      <w:pPr>
        <w:pStyle w:val="ListParagraph"/>
        <w:numPr>
          <w:ilvl w:val="1"/>
          <w:numId w:val="24"/>
        </w:numPr>
        <w:rPr>
          <w:rFonts w:ascii="Times New Roman" w:hAnsi="Times New Roman"/>
          <w:sz w:val="24"/>
          <w:szCs w:val="24"/>
        </w:rPr>
      </w:pPr>
      <w:r w:rsidRPr="00327D7C">
        <w:rPr>
          <w:rFonts w:ascii="Times New Roman" w:hAnsi="Times New Roman"/>
          <w:sz w:val="24"/>
          <w:szCs w:val="24"/>
        </w:rPr>
        <w:t>Board staff will report back in January 2025 to the Board confirming that the deadline was met</w:t>
      </w:r>
    </w:p>
    <w:p w14:paraId="4C41F778" w14:textId="27976296" w:rsidR="00514DF2" w:rsidRDefault="00514DF2" w:rsidP="00514DF2">
      <w:pPr>
        <w:pStyle w:val="ListParagraph"/>
        <w:numPr>
          <w:ilvl w:val="0"/>
          <w:numId w:val="24"/>
        </w:numPr>
        <w:rPr>
          <w:rFonts w:ascii="Times New Roman" w:hAnsi="Times New Roman"/>
          <w:sz w:val="24"/>
          <w:szCs w:val="24"/>
        </w:rPr>
      </w:pPr>
      <w:r w:rsidRPr="00514DF2">
        <w:rPr>
          <w:rFonts w:ascii="Times New Roman" w:hAnsi="Times New Roman"/>
          <w:sz w:val="24"/>
          <w:szCs w:val="24"/>
        </w:rPr>
        <w:t>Failure to provide evidence to the Board by the established due dates will result in the Board’s evaluation of the Program’s approval status [ref 244 CMR 6.08(1)].</w:t>
      </w:r>
    </w:p>
    <w:p w14:paraId="0FA19E58" w14:textId="0D4A7C13" w:rsidR="0022457E" w:rsidRDefault="0022457E" w:rsidP="0022457E">
      <w:pPr>
        <w:rPr>
          <w:rFonts w:ascii="Times New Roman" w:hAnsi="Times New Roman"/>
          <w:sz w:val="24"/>
          <w:szCs w:val="24"/>
        </w:rPr>
      </w:pPr>
      <w:r>
        <w:rPr>
          <w:rFonts w:ascii="Times New Roman" w:hAnsi="Times New Roman"/>
          <w:sz w:val="24"/>
          <w:szCs w:val="24"/>
        </w:rPr>
        <w:t>L. Kelly, L. Keough, and R. Reynolds voted in opposition.</w:t>
      </w:r>
    </w:p>
    <w:p w14:paraId="2FFAEE20" w14:textId="4038CC60" w:rsidR="0022457E" w:rsidRPr="0022457E" w:rsidRDefault="0022457E" w:rsidP="0022457E">
      <w:pPr>
        <w:rPr>
          <w:rFonts w:ascii="Times New Roman" w:hAnsi="Times New Roman"/>
          <w:sz w:val="24"/>
          <w:szCs w:val="24"/>
        </w:rPr>
      </w:pPr>
      <w:r>
        <w:rPr>
          <w:rFonts w:ascii="Times New Roman" w:hAnsi="Times New Roman"/>
          <w:sz w:val="24"/>
          <w:szCs w:val="24"/>
        </w:rPr>
        <w:t xml:space="preserve">Motion carries. </w:t>
      </w:r>
    </w:p>
    <w:p w14:paraId="1DEFDBE3" w14:textId="77777777" w:rsidR="005B4145" w:rsidRPr="005358C5" w:rsidRDefault="005B4145" w:rsidP="005B4145">
      <w:pPr>
        <w:pBdr>
          <w:bottom w:val="double" w:sz="6" w:space="1" w:color="auto"/>
        </w:pBdr>
        <w:rPr>
          <w:rFonts w:ascii="Times New Roman" w:hAnsi="Times New Roman"/>
          <w:sz w:val="24"/>
          <w:szCs w:val="24"/>
        </w:rPr>
      </w:pPr>
    </w:p>
    <w:p w14:paraId="15D351BC" w14:textId="77777777" w:rsidR="005B4145" w:rsidRPr="00EF66AB" w:rsidRDefault="005B4145" w:rsidP="005B4145">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5358C5">
        <w:rPr>
          <w:rFonts w:ascii="Times New Roman" w:hAnsi="Times New Roman"/>
          <w:sz w:val="24"/>
          <w:szCs w:val="24"/>
        </w:rPr>
        <w:t>Education</w:t>
      </w:r>
    </w:p>
    <w:p w14:paraId="2A1A795F" w14:textId="79525162" w:rsidR="007D3370" w:rsidRPr="007D3370" w:rsidRDefault="007D3370" w:rsidP="007D3370">
      <w:pPr>
        <w:rPr>
          <w:rFonts w:ascii="Times New Roman" w:hAnsi="Times New Roman"/>
          <w:sz w:val="24"/>
          <w:szCs w:val="24"/>
        </w:rPr>
      </w:pPr>
      <w:r w:rsidRPr="007D3370">
        <w:rPr>
          <w:rFonts w:ascii="Times New Roman" w:hAnsi="Times New Roman"/>
          <w:sz w:val="24"/>
          <w:szCs w:val="24"/>
        </w:rPr>
        <w:t>2024 Q3 NCLEX Results</w:t>
      </w:r>
    </w:p>
    <w:p w14:paraId="54AEEC54" w14:textId="25CA0252" w:rsidR="007D3370" w:rsidRPr="007D3370" w:rsidRDefault="007D3370" w:rsidP="007D3370">
      <w:pPr>
        <w:rPr>
          <w:rFonts w:ascii="Times New Roman" w:hAnsi="Times New Roman"/>
          <w:sz w:val="24"/>
          <w:szCs w:val="24"/>
        </w:rPr>
      </w:pPr>
      <w:r w:rsidRPr="007D3370">
        <w:rPr>
          <w:rFonts w:ascii="Times New Roman" w:hAnsi="Times New Roman"/>
          <w:sz w:val="24"/>
          <w:szCs w:val="24"/>
        </w:rPr>
        <w:t>Q3 NCLEX MA Graduates Regardless of State of Licensure</w:t>
      </w:r>
    </w:p>
    <w:p w14:paraId="55AD42E8" w14:textId="16D3C9C2" w:rsidR="007D3370" w:rsidRPr="007D3370" w:rsidRDefault="007D3370" w:rsidP="007D3370">
      <w:pPr>
        <w:rPr>
          <w:rFonts w:ascii="Times New Roman" w:hAnsi="Times New Roman"/>
          <w:sz w:val="24"/>
          <w:szCs w:val="24"/>
        </w:rPr>
      </w:pPr>
      <w:r w:rsidRPr="007D3370">
        <w:rPr>
          <w:rFonts w:ascii="Times New Roman" w:hAnsi="Times New Roman"/>
          <w:sz w:val="24"/>
          <w:szCs w:val="24"/>
        </w:rPr>
        <w:t>Q3 NCLEX MA Licensure Candidates Regardless of State of Education</w:t>
      </w:r>
    </w:p>
    <w:p w14:paraId="1E81BD5B" w14:textId="10150F23" w:rsidR="005B4145" w:rsidRDefault="007D3370" w:rsidP="007D3370">
      <w:pPr>
        <w:rPr>
          <w:rFonts w:ascii="Times New Roman" w:hAnsi="Times New Roman"/>
          <w:sz w:val="24"/>
          <w:szCs w:val="24"/>
        </w:rPr>
      </w:pPr>
      <w:r w:rsidRPr="007D3370">
        <w:rPr>
          <w:rFonts w:ascii="Times New Roman" w:hAnsi="Times New Roman"/>
          <w:sz w:val="24"/>
          <w:szCs w:val="24"/>
        </w:rPr>
        <w:t>Nursing Education Program with NCLEX Pass Rates Below 80%</w:t>
      </w:r>
    </w:p>
    <w:p w14:paraId="246441CE" w14:textId="77777777" w:rsidR="0022457E" w:rsidRPr="00EA20B6" w:rsidRDefault="0022457E" w:rsidP="007D3370">
      <w:pPr>
        <w:rPr>
          <w:rFonts w:ascii="Times New Roman" w:hAnsi="Times New Roman"/>
          <w:sz w:val="24"/>
          <w:szCs w:val="24"/>
        </w:rPr>
      </w:pPr>
    </w:p>
    <w:p w14:paraId="724A0381"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 xml:space="preserve">:  </w:t>
      </w:r>
    </w:p>
    <w:p w14:paraId="1C755597" w14:textId="5C74EEB7" w:rsidR="005B4145" w:rsidRPr="005358C5" w:rsidRDefault="007D3370" w:rsidP="005B4145">
      <w:pPr>
        <w:pStyle w:val="BodyText2"/>
        <w:rPr>
          <w:rFonts w:ascii="Times New Roman" w:hAnsi="Times New Roman"/>
          <w:szCs w:val="24"/>
        </w:rPr>
      </w:pPr>
      <w:r>
        <w:rPr>
          <w:rFonts w:ascii="Times New Roman" w:hAnsi="Times New Roman"/>
          <w:szCs w:val="24"/>
        </w:rPr>
        <w:t>C. Walsh</w:t>
      </w:r>
      <w:r w:rsidR="005B4145">
        <w:rPr>
          <w:rFonts w:ascii="Times New Roman" w:hAnsi="Times New Roman"/>
          <w:szCs w:val="24"/>
        </w:rPr>
        <w:t xml:space="preserve"> </w:t>
      </w:r>
      <w:r w:rsidR="0022457E">
        <w:rPr>
          <w:rFonts w:ascii="Times New Roman" w:hAnsi="Times New Roman"/>
          <w:szCs w:val="24"/>
        </w:rPr>
        <w:t xml:space="preserve">was available for questions. </w:t>
      </w:r>
    </w:p>
    <w:p w14:paraId="5C6140B8" w14:textId="77777777" w:rsidR="005B4145" w:rsidRPr="005358C5" w:rsidRDefault="005B4145" w:rsidP="005B4145">
      <w:pPr>
        <w:rPr>
          <w:rFonts w:ascii="Times New Roman" w:hAnsi="Times New Roman"/>
          <w:sz w:val="24"/>
          <w:szCs w:val="24"/>
        </w:rPr>
      </w:pPr>
    </w:p>
    <w:p w14:paraId="19FCBBE5" w14:textId="77777777" w:rsidR="005B4145" w:rsidRPr="005358C5" w:rsidRDefault="005B4145" w:rsidP="005B4145">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FC10CFF" w14:textId="74FA3141" w:rsidR="005B4145" w:rsidRDefault="0022457E" w:rsidP="005B4145">
      <w:pPr>
        <w:pBdr>
          <w:bottom w:val="double" w:sz="6" w:space="1" w:color="auto"/>
        </w:pBdr>
        <w:rPr>
          <w:rFonts w:ascii="Times New Roman" w:hAnsi="Times New Roman"/>
          <w:sz w:val="24"/>
          <w:szCs w:val="24"/>
        </w:rPr>
      </w:pPr>
      <w:r>
        <w:rPr>
          <w:rFonts w:ascii="Times New Roman" w:hAnsi="Times New Roman"/>
          <w:sz w:val="24"/>
          <w:szCs w:val="24"/>
        </w:rPr>
        <w:t>So noted.</w:t>
      </w:r>
    </w:p>
    <w:p w14:paraId="7C1C4D14" w14:textId="77777777" w:rsidR="005B4145" w:rsidRPr="005358C5" w:rsidRDefault="005B4145" w:rsidP="005B4145">
      <w:pPr>
        <w:pBdr>
          <w:bottom w:val="double" w:sz="6" w:space="1" w:color="auto"/>
        </w:pBdr>
        <w:rPr>
          <w:rFonts w:ascii="Times New Roman" w:hAnsi="Times New Roman"/>
          <w:sz w:val="24"/>
          <w:szCs w:val="24"/>
        </w:rPr>
      </w:pPr>
    </w:p>
    <w:p w14:paraId="40739827" w14:textId="57C0A58D" w:rsidR="004D26E4" w:rsidRDefault="004D26E4" w:rsidP="00D8261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A20B6">
        <w:rPr>
          <w:rFonts w:ascii="Times New Roman" w:hAnsi="Times New Roman"/>
          <w:sz w:val="24"/>
          <w:szCs w:val="24"/>
        </w:rPr>
        <w:t xml:space="preserve"> </w:t>
      </w:r>
      <w:r w:rsidR="00334A10" w:rsidRPr="005358C5">
        <w:rPr>
          <w:rFonts w:ascii="Times New Roman" w:hAnsi="Times New Roman"/>
          <w:sz w:val="24"/>
          <w:szCs w:val="24"/>
        </w:rPr>
        <w:t>Requests for License Reinstatement</w:t>
      </w:r>
      <w:r w:rsidR="007D3370">
        <w:rPr>
          <w:rFonts w:ascii="Times New Roman" w:hAnsi="Times New Roman"/>
          <w:sz w:val="24"/>
          <w:szCs w:val="24"/>
        </w:rPr>
        <w:t xml:space="preserve"> – None </w:t>
      </w:r>
    </w:p>
    <w:p w14:paraId="2DA0F2B3" w14:textId="77777777" w:rsidR="00EA20B6" w:rsidRPr="005358C5" w:rsidRDefault="00EA20B6" w:rsidP="00D82613">
      <w:pPr>
        <w:rPr>
          <w:rFonts w:ascii="Times New Roman" w:hAnsi="Times New Roman"/>
          <w:sz w:val="24"/>
          <w:szCs w:val="24"/>
        </w:rPr>
      </w:pPr>
    </w:p>
    <w:p w14:paraId="128B9166" w14:textId="77777777" w:rsidR="004D26E4" w:rsidRPr="005358C5" w:rsidRDefault="004D26E4"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0F55BDC4" w14:textId="0E54F536" w:rsidR="004D26E4" w:rsidRPr="005358C5" w:rsidRDefault="00BE1D6D" w:rsidP="00D82613">
      <w:pPr>
        <w:pStyle w:val="BodyText2"/>
        <w:rPr>
          <w:rFonts w:ascii="Times New Roman" w:hAnsi="Times New Roman"/>
          <w:szCs w:val="24"/>
        </w:rPr>
      </w:pPr>
      <w:r>
        <w:rPr>
          <w:rFonts w:ascii="Times New Roman" w:hAnsi="Times New Roman"/>
          <w:szCs w:val="24"/>
        </w:rPr>
        <w:t>None</w:t>
      </w:r>
      <w:r w:rsidR="00D60C6E">
        <w:rPr>
          <w:rFonts w:ascii="Times New Roman" w:hAnsi="Times New Roman"/>
          <w:szCs w:val="24"/>
        </w:rPr>
        <w:t>.</w:t>
      </w:r>
    </w:p>
    <w:p w14:paraId="675DB528" w14:textId="77777777" w:rsidR="004D26E4" w:rsidRPr="005358C5" w:rsidRDefault="004D26E4" w:rsidP="00D82613">
      <w:pPr>
        <w:rPr>
          <w:rFonts w:ascii="Times New Roman" w:hAnsi="Times New Roman"/>
          <w:sz w:val="24"/>
          <w:szCs w:val="24"/>
        </w:rPr>
      </w:pPr>
    </w:p>
    <w:p w14:paraId="10FBBF23" w14:textId="77777777" w:rsidR="004D26E4" w:rsidRPr="005358C5" w:rsidRDefault="004D26E4"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24E06201" w14:textId="63451DBD" w:rsidR="00A30D26" w:rsidRDefault="00BE1D6D" w:rsidP="00A30D26">
      <w:pPr>
        <w:pBdr>
          <w:bottom w:val="double" w:sz="6" w:space="1" w:color="auto"/>
        </w:pBdr>
        <w:rPr>
          <w:rFonts w:ascii="Times New Roman" w:hAnsi="Times New Roman"/>
          <w:sz w:val="24"/>
          <w:szCs w:val="24"/>
        </w:rPr>
      </w:pPr>
      <w:r>
        <w:rPr>
          <w:rFonts w:ascii="Times New Roman" w:hAnsi="Times New Roman"/>
          <w:sz w:val="24"/>
          <w:szCs w:val="24"/>
        </w:rPr>
        <w:t>None.</w:t>
      </w:r>
    </w:p>
    <w:p w14:paraId="4F1C945B" w14:textId="77777777" w:rsidR="00453E86" w:rsidRPr="005358C5" w:rsidRDefault="00453E86" w:rsidP="00D82613">
      <w:pPr>
        <w:pBdr>
          <w:bottom w:val="double" w:sz="6" w:space="1" w:color="auto"/>
        </w:pBdr>
        <w:rPr>
          <w:rFonts w:ascii="Times New Roman" w:hAnsi="Times New Roman"/>
          <w:sz w:val="24"/>
          <w:szCs w:val="24"/>
        </w:rPr>
      </w:pPr>
    </w:p>
    <w:p w14:paraId="167458A7" w14:textId="77777777" w:rsidR="00306ACE" w:rsidRPr="00EF66AB" w:rsidRDefault="00453E86" w:rsidP="00EF66AB">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sidR="00EF66AB">
        <w:rPr>
          <w:rFonts w:ascii="Times New Roman" w:hAnsi="Times New Roman"/>
          <w:b/>
          <w:sz w:val="24"/>
          <w:szCs w:val="24"/>
        </w:rPr>
        <w:t xml:space="preserve"> </w:t>
      </w:r>
      <w:r w:rsidR="00306ACE" w:rsidRPr="00EF66AB">
        <w:rPr>
          <w:rFonts w:ascii="Times New Roman" w:hAnsi="Times New Roman"/>
          <w:sz w:val="24"/>
          <w:szCs w:val="24"/>
        </w:rPr>
        <w:t xml:space="preserve">Strategic Development, Planning and Evaluation </w:t>
      </w:r>
    </w:p>
    <w:p w14:paraId="0879C03C" w14:textId="77777777" w:rsidR="00306ACE" w:rsidRDefault="00691684" w:rsidP="00302225">
      <w:pPr>
        <w:rPr>
          <w:rFonts w:ascii="Times New Roman" w:hAnsi="Times New Roman"/>
          <w:sz w:val="24"/>
          <w:szCs w:val="24"/>
        </w:rPr>
      </w:pPr>
      <w:r>
        <w:rPr>
          <w:rFonts w:ascii="Times New Roman" w:hAnsi="Times New Roman"/>
          <w:sz w:val="24"/>
          <w:szCs w:val="24"/>
        </w:rPr>
        <w:t>Presentation</w:t>
      </w:r>
      <w:r w:rsidR="00823435">
        <w:rPr>
          <w:rFonts w:ascii="Times New Roman" w:hAnsi="Times New Roman"/>
          <w:sz w:val="24"/>
          <w:szCs w:val="24"/>
        </w:rPr>
        <w:t xml:space="preserve"> </w:t>
      </w:r>
      <w:r>
        <w:rPr>
          <w:rFonts w:ascii="Times New Roman" w:hAnsi="Times New Roman"/>
          <w:sz w:val="24"/>
          <w:szCs w:val="24"/>
        </w:rPr>
        <w:t>/</w:t>
      </w:r>
      <w:r w:rsidR="00823435">
        <w:rPr>
          <w:rFonts w:ascii="Times New Roman" w:hAnsi="Times New Roman"/>
          <w:sz w:val="24"/>
          <w:szCs w:val="24"/>
        </w:rPr>
        <w:t xml:space="preserve"> </w:t>
      </w:r>
      <w:r>
        <w:rPr>
          <w:rFonts w:ascii="Times New Roman" w:hAnsi="Times New Roman"/>
          <w:sz w:val="24"/>
          <w:szCs w:val="24"/>
        </w:rPr>
        <w:t>Report</w:t>
      </w:r>
    </w:p>
    <w:p w14:paraId="377EE5A9" w14:textId="003F07C3" w:rsidR="007D3370" w:rsidRDefault="007D3370" w:rsidP="00302225">
      <w:pPr>
        <w:rPr>
          <w:rFonts w:ascii="Times New Roman" w:hAnsi="Times New Roman"/>
          <w:sz w:val="24"/>
          <w:szCs w:val="24"/>
        </w:rPr>
      </w:pPr>
      <w:r>
        <w:rPr>
          <w:rFonts w:ascii="Times New Roman" w:hAnsi="Times New Roman"/>
          <w:sz w:val="24"/>
          <w:szCs w:val="24"/>
        </w:rPr>
        <w:t>Legislative Updates</w:t>
      </w:r>
    </w:p>
    <w:p w14:paraId="41D06ECD" w14:textId="77777777" w:rsidR="00453E86" w:rsidRPr="005358C5" w:rsidRDefault="00453E86" w:rsidP="00D82613">
      <w:pPr>
        <w:rPr>
          <w:rFonts w:ascii="Times New Roman" w:hAnsi="Times New Roman"/>
          <w:sz w:val="24"/>
          <w:szCs w:val="24"/>
        </w:rPr>
      </w:pPr>
    </w:p>
    <w:p w14:paraId="7437805E" w14:textId="77777777" w:rsidR="00453E86" w:rsidRPr="005358C5" w:rsidRDefault="00453E86" w:rsidP="00D8261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0448472" w14:textId="1D8658AF" w:rsidR="00784FD3" w:rsidRDefault="007D3370" w:rsidP="00D82613">
      <w:pPr>
        <w:pStyle w:val="BodyText2"/>
        <w:rPr>
          <w:rFonts w:ascii="Times New Roman" w:hAnsi="Times New Roman"/>
          <w:szCs w:val="24"/>
        </w:rPr>
      </w:pPr>
      <w:r>
        <w:rPr>
          <w:rFonts w:ascii="Times New Roman" w:hAnsi="Times New Roman"/>
          <w:szCs w:val="24"/>
        </w:rPr>
        <w:t>L. Hillson</w:t>
      </w:r>
      <w:r w:rsidR="00D750D4">
        <w:rPr>
          <w:rFonts w:ascii="Times New Roman" w:hAnsi="Times New Roman"/>
          <w:szCs w:val="24"/>
        </w:rPr>
        <w:t xml:space="preserve"> summarized her previously distributed memorandum and attached exhibits to the Board.</w:t>
      </w:r>
    </w:p>
    <w:p w14:paraId="718B2A09" w14:textId="77777777" w:rsidR="00A51E41" w:rsidRDefault="00A51E41" w:rsidP="00D82613">
      <w:pPr>
        <w:pStyle w:val="BodyText2"/>
        <w:rPr>
          <w:rFonts w:ascii="Times New Roman" w:hAnsi="Times New Roman"/>
          <w:szCs w:val="24"/>
        </w:rPr>
      </w:pPr>
    </w:p>
    <w:p w14:paraId="4664B5A8" w14:textId="221AE206" w:rsidR="00A51E41" w:rsidRDefault="00327D7C" w:rsidP="00D82613">
      <w:pPr>
        <w:pStyle w:val="BodyText2"/>
        <w:rPr>
          <w:rFonts w:ascii="Times New Roman" w:hAnsi="Times New Roman"/>
          <w:szCs w:val="24"/>
        </w:rPr>
      </w:pPr>
      <w:r>
        <w:rPr>
          <w:rFonts w:ascii="Times New Roman" w:hAnsi="Times New Roman"/>
          <w:szCs w:val="24"/>
        </w:rPr>
        <w:t>L. Kelly asked if the Board of Midwifery would be Certified Nurse Midwifes or lay midwi</w:t>
      </w:r>
      <w:r w:rsidR="00254ABE">
        <w:rPr>
          <w:rFonts w:ascii="Times New Roman" w:hAnsi="Times New Roman"/>
          <w:szCs w:val="24"/>
        </w:rPr>
        <w:t>f</w:t>
      </w:r>
      <w:r>
        <w:rPr>
          <w:rFonts w:ascii="Times New Roman" w:hAnsi="Times New Roman"/>
          <w:szCs w:val="24"/>
        </w:rPr>
        <w:t xml:space="preserve">es, and L. Hillson stated that there is limited information available now but will know more </w:t>
      </w:r>
      <w:r w:rsidR="00254ABE">
        <w:rPr>
          <w:rFonts w:ascii="Times New Roman" w:hAnsi="Times New Roman"/>
          <w:szCs w:val="24"/>
        </w:rPr>
        <w:t>as things develop. H. Cambra stated there was a press release and the law expands insurance coverage for individuals who</w:t>
      </w:r>
      <w:r w:rsidR="002818E3">
        <w:rPr>
          <w:rFonts w:ascii="Times New Roman" w:hAnsi="Times New Roman"/>
          <w:szCs w:val="24"/>
        </w:rPr>
        <w:t xml:space="preserve"> receive</w:t>
      </w:r>
      <w:r w:rsidR="00254ABE">
        <w:rPr>
          <w:rFonts w:ascii="Times New Roman" w:hAnsi="Times New Roman"/>
          <w:szCs w:val="24"/>
        </w:rPr>
        <w:t xml:space="preserve"> midwifery and doula services and expands insurance coverage for post-partum care and maternal healthcare services. H. Cambra added that there will be eight (8) Board members which includes one (1) </w:t>
      </w:r>
      <w:r w:rsidR="00254ABE">
        <w:rPr>
          <w:rFonts w:ascii="Times New Roman" w:hAnsi="Times New Roman"/>
          <w:szCs w:val="24"/>
        </w:rPr>
        <w:lastRenderedPageBreak/>
        <w:t xml:space="preserve">licensed Certified Nurse Midwife. H. Cambra stated that four (4) members need to have experience in the issues of racial disparities in maternal health or be a member of an underrepresented population in midwifery. </w:t>
      </w:r>
      <w:r w:rsidR="002818E3">
        <w:rPr>
          <w:rFonts w:ascii="Times New Roman" w:hAnsi="Times New Roman"/>
          <w:szCs w:val="24"/>
        </w:rPr>
        <w:t xml:space="preserve">H. Cambra added that the law will authorize the ability to write prescriptions, but more clarity is needed on that. H. Cambra stated that the Board of Registration in Nursing will be involved, and updates will be forthcoming. </w:t>
      </w:r>
    </w:p>
    <w:p w14:paraId="33B06F76" w14:textId="77777777" w:rsidR="002818E3" w:rsidRDefault="002818E3" w:rsidP="00D82613">
      <w:pPr>
        <w:pStyle w:val="BodyText2"/>
        <w:rPr>
          <w:rFonts w:ascii="Times New Roman" w:hAnsi="Times New Roman"/>
          <w:szCs w:val="24"/>
        </w:rPr>
      </w:pPr>
    </w:p>
    <w:p w14:paraId="2320A080" w14:textId="60E63263" w:rsidR="002818E3" w:rsidRDefault="002818E3" w:rsidP="00D82613">
      <w:pPr>
        <w:pStyle w:val="BodyText2"/>
        <w:rPr>
          <w:rFonts w:ascii="Times New Roman" w:hAnsi="Times New Roman"/>
          <w:szCs w:val="24"/>
        </w:rPr>
      </w:pPr>
      <w:r>
        <w:rPr>
          <w:rFonts w:ascii="Times New Roman" w:hAnsi="Times New Roman"/>
          <w:szCs w:val="24"/>
        </w:rPr>
        <w:t xml:space="preserve">L. Kelly stated that the law has some good features, but there are concerning potential clinical components. L. Kelly added that the law will address some concerns, but there may be clinical challenges. A. Alley added that doulas will complement the healthcare team in the labor and delivery units and be able to bill for those services. A. Alley stated that role clarity in what they can and cannot do are important for the Board of Registration in Nursing to discuss. </w:t>
      </w:r>
    </w:p>
    <w:p w14:paraId="65D00606" w14:textId="77777777" w:rsidR="002818E3" w:rsidRDefault="002818E3" w:rsidP="00D82613">
      <w:pPr>
        <w:pStyle w:val="BodyText2"/>
        <w:rPr>
          <w:rFonts w:ascii="Times New Roman" w:hAnsi="Times New Roman"/>
          <w:szCs w:val="24"/>
        </w:rPr>
      </w:pPr>
    </w:p>
    <w:p w14:paraId="7ABBEB8D" w14:textId="16BEE627" w:rsidR="002818E3" w:rsidRPr="004F3741" w:rsidRDefault="002818E3" w:rsidP="00D82613">
      <w:pPr>
        <w:pStyle w:val="BodyText2"/>
        <w:rPr>
          <w:rFonts w:ascii="Times New Roman" w:hAnsi="Times New Roman"/>
          <w:b/>
          <w:bCs/>
          <w:szCs w:val="24"/>
        </w:rPr>
      </w:pPr>
      <w:r>
        <w:rPr>
          <w:rFonts w:ascii="Times New Roman" w:hAnsi="Times New Roman"/>
          <w:szCs w:val="24"/>
        </w:rPr>
        <w:t xml:space="preserve">L. Kelly asked L. Hillson who has oversight over graduate and student nurses that are not officially licensed, and L. Hillson stated that </w:t>
      </w:r>
      <w:r w:rsidR="004F3741">
        <w:rPr>
          <w:rFonts w:ascii="Times New Roman" w:hAnsi="Times New Roman"/>
          <w:szCs w:val="24"/>
        </w:rPr>
        <w:t xml:space="preserve">the healthcare facilities have oversight. L. Kelly asked if the Board of Registration in Nursing has no oversight over these graduate and student nurses, and L. Hillson confirmed. H. Cambra added that the Board of Registration in Nursing is restricted to providing guidance only, and the guidance is available on the Board of Registration in Nursing’s website. H. Cambra emphasized that Board of Registration in Nursing staff is working with agencies to tie into regulatory compliance and licensing, but as of right now, the Board of Registration in Nursing has no jurisdiction over the graduate and student nurses. A. Alley stated that it was not clear if these individuals are practicing under a licensed RN, and if something were to happen, if the liability would be placed on the Registered Nurse. </w:t>
      </w:r>
    </w:p>
    <w:p w14:paraId="2F99CB47" w14:textId="77777777" w:rsidR="00453E86" w:rsidRPr="005358C5" w:rsidRDefault="00453E86" w:rsidP="00D82613">
      <w:pPr>
        <w:rPr>
          <w:rFonts w:ascii="Times New Roman" w:hAnsi="Times New Roman"/>
          <w:sz w:val="24"/>
          <w:szCs w:val="24"/>
        </w:rPr>
      </w:pPr>
    </w:p>
    <w:p w14:paraId="3A182FAC" w14:textId="77777777" w:rsidR="00AA6894" w:rsidRPr="005358C5" w:rsidRDefault="00453E86" w:rsidP="00D8261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4CE99AE5" w14:textId="4985EF77" w:rsidR="00A30D26" w:rsidRDefault="00A51E41" w:rsidP="00A30D26">
      <w:pPr>
        <w:pBdr>
          <w:bottom w:val="double" w:sz="6" w:space="1" w:color="auto"/>
        </w:pBdr>
        <w:rPr>
          <w:rFonts w:ascii="Times New Roman" w:hAnsi="Times New Roman"/>
          <w:sz w:val="24"/>
          <w:szCs w:val="24"/>
        </w:rPr>
      </w:pPr>
      <w:r>
        <w:rPr>
          <w:rFonts w:ascii="Times New Roman" w:hAnsi="Times New Roman"/>
          <w:sz w:val="24"/>
          <w:szCs w:val="24"/>
        </w:rPr>
        <w:t>So noted.</w:t>
      </w:r>
    </w:p>
    <w:p w14:paraId="38E832FC" w14:textId="77777777" w:rsidR="00784FD3" w:rsidRPr="005358C5" w:rsidRDefault="00784FD3" w:rsidP="00D82613">
      <w:pPr>
        <w:pBdr>
          <w:bottom w:val="double" w:sz="6" w:space="1" w:color="auto"/>
        </w:pBdr>
        <w:rPr>
          <w:rFonts w:ascii="Times New Roman" w:hAnsi="Times New Roman"/>
          <w:b/>
          <w:sz w:val="24"/>
          <w:szCs w:val="24"/>
          <w:u w:val="single"/>
        </w:rPr>
      </w:pPr>
    </w:p>
    <w:p w14:paraId="523BC7E6" w14:textId="77777777" w:rsidR="007D3370" w:rsidRPr="00EF66AB" w:rsidRDefault="007D3370" w:rsidP="007D3370">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5A70B0B3" w14:textId="77777777" w:rsidR="007D3370" w:rsidRPr="005358C5" w:rsidRDefault="007D3370" w:rsidP="007D3370">
      <w:pPr>
        <w:rPr>
          <w:rFonts w:ascii="Times New Roman" w:hAnsi="Times New Roman"/>
          <w:sz w:val="24"/>
          <w:szCs w:val="24"/>
        </w:rPr>
      </w:pPr>
      <w:r>
        <w:rPr>
          <w:rFonts w:ascii="Times New Roman" w:hAnsi="Times New Roman"/>
          <w:sz w:val="24"/>
          <w:szCs w:val="24"/>
        </w:rPr>
        <w:t>Presentation / Report</w:t>
      </w:r>
    </w:p>
    <w:p w14:paraId="30379D51" w14:textId="11422B66" w:rsidR="007D3370" w:rsidRDefault="007D3370" w:rsidP="007D3370">
      <w:pPr>
        <w:rPr>
          <w:rFonts w:ascii="Times New Roman" w:hAnsi="Times New Roman"/>
          <w:sz w:val="24"/>
          <w:szCs w:val="24"/>
        </w:rPr>
      </w:pPr>
      <w:r w:rsidRPr="007D3370">
        <w:rPr>
          <w:rFonts w:ascii="Times New Roman" w:hAnsi="Times New Roman"/>
          <w:sz w:val="24"/>
          <w:szCs w:val="24"/>
        </w:rPr>
        <w:t>Proposed Additional Credential Evaluation Services (Education Records Evaluation Services, Josef Silny &amp;</w:t>
      </w:r>
      <w:r w:rsidR="00C76FC9">
        <w:rPr>
          <w:rFonts w:ascii="Times New Roman" w:hAnsi="Times New Roman"/>
          <w:sz w:val="24"/>
          <w:szCs w:val="24"/>
        </w:rPr>
        <w:t xml:space="preserve"> </w:t>
      </w:r>
      <w:r w:rsidRPr="007D3370">
        <w:rPr>
          <w:rFonts w:ascii="Times New Roman" w:hAnsi="Times New Roman"/>
          <w:sz w:val="24"/>
          <w:szCs w:val="24"/>
        </w:rPr>
        <w:t>Associates, and The Evaluation Company</w:t>
      </w:r>
      <w:r w:rsidR="007D5817">
        <w:rPr>
          <w:rFonts w:ascii="Times New Roman" w:hAnsi="Times New Roman"/>
          <w:sz w:val="24"/>
          <w:szCs w:val="24"/>
        </w:rPr>
        <w:t>)</w:t>
      </w:r>
    </w:p>
    <w:p w14:paraId="6B6140AF" w14:textId="77777777" w:rsidR="00C76FC9" w:rsidRPr="005358C5" w:rsidRDefault="00C76FC9" w:rsidP="007D3370">
      <w:pPr>
        <w:rPr>
          <w:rFonts w:ascii="Times New Roman" w:hAnsi="Times New Roman"/>
          <w:sz w:val="24"/>
          <w:szCs w:val="24"/>
        </w:rPr>
      </w:pPr>
    </w:p>
    <w:p w14:paraId="609B018B" w14:textId="77777777" w:rsidR="007D3370" w:rsidRPr="005358C5" w:rsidRDefault="007D3370" w:rsidP="007D337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35971886" w14:textId="40F4FAB1" w:rsidR="007D3370" w:rsidRDefault="007D5817" w:rsidP="007D3370">
      <w:pPr>
        <w:pStyle w:val="BodyText2"/>
        <w:rPr>
          <w:rFonts w:ascii="Times New Roman" w:hAnsi="Times New Roman"/>
          <w:szCs w:val="24"/>
        </w:rPr>
      </w:pPr>
      <w:r>
        <w:rPr>
          <w:rFonts w:ascii="Times New Roman" w:hAnsi="Times New Roman"/>
          <w:szCs w:val="24"/>
        </w:rPr>
        <w:t>L. Hillson</w:t>
      </w:r>
      <w:r w:rsidR="007D3370">
        <w:rPr>
          <w:rFonts w:ascii="Times New Roman" w:hAnsi="Times New Roman"/>
          <w:szCs w:val="24"/>
        </w:rPr>
        <w:t xml:space="preserve"> summarized her previously distributed memorandum and attached exhibits to the Board.</w:t>
      </w:r>
    </w:p>
    <w:p w14:paraId="07EE266B" w14:textId="77777777" w:rsidR="0022168A" w:rsidRDefault="0022168A" w:rsidP="007D3370">
      <w:pPr>
        <w:pStyle w:val="BodyText2"/>
        <w:rPr>
          <w:rFonts w:ascii="Times New Roman" w:hAnsi="Times New Roman"/>
          <w:szCs w:val="24"/>
        </w:rPr>
      </w:pPr>
    </w:p>
    <w:p w14:paraId="1F98DD34" w14:textId="474FF2E0" w:rsidR="0022168A" w:rsidRDefault="00FA1B6F" w:rsidP="0022168A">
      <w:pPr>
        <w:pStyle w:val="BodyText2"/>
        <w:rPr>
          <w:rFonts w:ascii="Times New Roman" w:hAnsi="Times New Roman"/>
          <w:szCs w:val="24"/>
        </w:rPr>
      </w:pPr>
      <w:r>
        <w:rPr>
          <w:rFonts w:ascii="Times New Roman" w:hAnsi="Times New Roman"/>
          <w:szCs w:val="24"/>
        </w:rPr>
        <w:t xml:space="preserve">J. Silny was available for questions. L. Kelly asked if the previous company, </w:t>
      </w:r>
      <w:r w:rsidRPr="00FA1B6F">
        <w:rPr>
          <w:rFonts w:ascii="Times New Roman" w:hAnsi="Times New Roman"/>
          <w:szCs w:val="24"/>
        </w:rPr>
        <w:t>Education Records Evaluation Services</w:t>
      </w:r>
      <w:r>
        <w:rPr>
          <w:rFonts w:ascii="Times New Roman" w:hAnsi="Times New Roman"/>
          <w:szCs w:val="24"/>
        </w:rPr>
        <w:t xml:space="preserve">, had 31 states, and </w:t>
      </w:r>
      <w:r w:rsidRPr="007D3370">
        <w:rPr>
          <w:rFonts w:ascii="Times New Roman" w:hAnsi="Times New Roman"/>
          <w:szCs w:val="24"/>
        </w:rPr>
        <w:t>Josef Silny &amp;</w:t>
      </w:r>
      <w:r>
        <w:rPr>
          <w:rFonts w:ascii="Times New Roman" w:hAnsi="Times New Roman"/>
          <w:szCs w:val="24"/>
        </w:rPr>
        <w:t xml:space="preserve"> </w:t>
      </w:r>
      <w:r w:rsidRPr="007D3370">
        <w:rPr>
          <w:rFonts w:ascii="Times New Roman" w:hAnsi="Times New Roman"/>
          <w:szCs w:val="24"/>
        </w:rPr>
        <w:t>Associates</w:t>
      </w:r>
      <w:r>
        <w:rPr>
          <w:rFonts w:ascii="Times New Roman" w:hAnsi="Times New Roman"/>
          <w:szCs w:val="24"/>
        </w:rPr>
        <w:t xml:space="preserve"> has two (2) states they support, and L. Kelly states that </w:t>
      </w:r>
      <w:r w:rsidRPr="00FA1B6F">
        <w:rPr>
          <w:rFonts w:ascii="Times New Roman" w:hAnsi="Times New Roman"/>
          <w:szCs w:val="24"/>
        </w:rPr>
        <w:t>Education Records Evaluation Services</w:t>
      </w:r>
      <w:r>
        <w:rPr>
          <w:rFonts w:ascii="Times New Roman" w:hAnsi="Times New Roman"/>
          <w:szCs w:val="24"/>
        </w:rPr>
        <w:t xml:space="preserve"> has 31% of the Boards and </w:t>
      </w:r>
      <w:r w:rsidRPr="007D3370">
        <w:rPr>
          <w:rFonts w:ascii="Times New Roman" w:hAnsi="Times New Roman"/>
          <w:szCs w:val="24"/>
        </w:rPr>
        <w:t>Josef Silny &amp;</w:t>
      </w:r>
      <w:r>
        <w:rPr>
          <w:rFonts w:ascii="Times New Roman" w:hAnsi="Times New Roman"/>
          <w:szCs w:val="24"/>
        </w:rPr>
        <w:t xml:space="preserve"> </w:t>
      </w:r>
      <w:r w:rsidRPr="007D3370">
        <w:rPr>
          <w:rFonts w:ascii="Times New Roman" w:hAnsi="Times New Roman"/>
          <w:szCs w:val="24"/>
        </w:rPr>
        <w:t>Associates</w:t>
      </w:r>
      <w:r>
        <w:rPr>
          <w:rFonts w:ascii="Times New Roman" w:hAnsi="Times New Roman"/>
          <w:szCs w:val="24"/>
        </w:rPr>
        <w:t xml:space="preserve"> has 53%. H. Cambra clarified that the Board does not have to choose one company over another due to an expansion in the regulations. L. Kelly stated that she is trying to sort out the percentages of other states using these companies and what are the pros and cons and if the safeguards in place at these companies are sufficient. L. Hillson states that survey results show positive feedback surrounding the companies that are brought forward today. H. Cambra asked J. Silny to speak on safeguards against fraudulent applicants and fraudulent documents, and J. Silny stated that documents are sent from the schools directly, and the company reaches out to the school to confirm that the documents were sent from them to verify authenticity. J. Silny added that documents are reviewed thoroughly, and additional information surrounding clinical </w:t>
      </w:r>
      <w:r w:rsidR="000570B8">
        <w:rPr>
          <w:rFonts w:ascii="Times New Roman" w:hAnsi="Times New Roman"/>
          <w:szCs w:val="24"/>
        </w:rPr>
        <w:t>experiences</w:t>
      </w:r>
      <w:r>
        <w:rPr>
          <w:rFonts w:ascii="Times New Roman" w:hAnsi="Times New Roman"/>
          <w:szCs w:val="24"/>
        </w:rPr>
        <w:t xml:space="preserve"> may be requested to </w:t>
      </w:r>
      <w:r w:rsidR="000570B8">
        <w:rPr>
          <w:rFonts w:ascii="Times New Roman" w:hAnsi="Times New Roman"/>
          <w:szCs w:val="24"/>
        </w:rPr>
        <w:t xml:space="preserve">verify the successful completion of the program. A. Joseph asked J. Silny if the company informs the relevant Board that they encountered the situation and there may be an issue with fraud surrounding a certain institution. A. Joseph asked if the company is willing to share information with the appropriate law enforcement agency </w:t>
      </w:r>
      <w:r w:rsidR="00F00223">
        <w:rPr>
          <w:rFonts w:ascii="Times New Roman" w:hAnsi="Times New Roman"/>
          <w:szCs w:val="24"/>
        </w:rPr>
        <w:t>if</w:t>
      </w:r>
      <w:r w:rsidR="000570B8">
        <w:rPr>
          <w:rFonts w:ascii="Times New Roman" w:hAnsi="Times New Roman"/>
          <w:szCs w:val="24"/>
        </w:rPr>
        <w:t xml:space="preserve"> an investigation </w:t>
      </w:r>
      <w:r w:rsidR="000570B8">
        <w:rPr>
          <w:rFonts w:ascii="Times New Roman" w:hAnsi="Times New Roman"/>
          <w:szCs w:val="24"/>
        </w:rPr>
        <w:lastRenderedPageBreak/>
        <w:t xml:space="preserve">is to take place. J. Silny states that they notify the relevant Boards </w:t>
      </w:r>
      <w:r w:rsidR="00F00223">
        <w:rPr>
          <w:rFonts w:ascii="Times New Roman" w:hAnsi="Times New Roman"/>
          <w:szCs w:val="24"/>
        </w:rPr>
        <w:t xml:space="preserve">and law enforcement authorities </w:t>
      </w:r>
      <w:r w:rsidR="000570B8">
        <w:rPr>
          <w:rFonts w:ascii="Times New Roman" w:hAnsi="Times New Roman"/>
          <w:szCs w:val="24"/>
        </w:rPr>
        <w:t>of situations of fraud</w:t>
      </w:r>
      <w:r w:rsidR="00F00223">
        <w:rPr>
          <w:rFonts w:ascii="Times New Roman" w:hAnsi="Times New Roman"/>
          <w:szCs w:val="24"/>
        </w:rPr>
        <w:t>.</w:t>
      </w:r>
    </w:p>
    <w:p w14:paraId="765527B4" w14:textId="77777777" w:rsidR="00F00223" w:rsidRDefault="00F00223" w:rsidP="0022168A">
      <w:pPr>
        <w:pStyle w:val="BodyText2"/>
        <w:rPr>
          <w:rFonts w:ascii="Times New Roman" w:hAnsi="Times New Roman"/>
          <w:szCs w:val="24"/>
        </w:rPr>
      </w:pPr>
    </w:p>
    <w:p w14:paraId="43E473F8" w14:textId="74A69C4B" w:rsidR="00F00223" w:rsidRPr="005358C5" w:rsidRDefault="00F00223" w:rsidP="0022168A">
      <w:pPr>
        <w:pStyle w:val="BodyText2"/>
        <w:rPr>
          <w:rFonts w:ascii="Times New Roman" w:hAnsi="Times New Roman"/>
          <w:szCs w:val="24"/>
        </w:rPr>
      </w:pPr>
      <w:r>
        <w:rPr>
          <w:rFonts w:ascii="Times New Roman" w:hAnsi="Times New Roman"/>
          <w:szCs w:val="24"/>
        </w:rPr>
        <w:t xml:space="preserve">S. Chowdhury was available for questions regarding The Evaluation Company. H. Cambra asked S. Chowdhury to address security safeguards, and S. Chowdhury stated that the company uses a closed-loop system and requires authenticated documents directly from the school. S. Chowdhury stated that they also require nursing license verification from the Nursing Board, and the verification team will proactively verify the documents with the institution. S. Chowdhury stated that there are three (3) levels of protection and fraud is occasionally found with nursing applications. S. Chowdhury stated that the company notifies the appropriate agencies. L. Kelly asked if the company works with NCSBN and T. Freelund stated that the company currently does not. J. Silny added that they are in contact with NCSBN and follows the regulations.  </w:t>
      </w:r>
    </w:p>
    <w:p w14:paraId="00949D28" w14:textId="77777777" w:rsidR="007D3370" w:rsidRPr="005358C5" w:rsidRDefault="007D3370" w:rsidP="007D3370">
      <w:pPr>
        <w:rPr>
          <w:rFonts w:ascii="Times New Roman" w:hAnsi="Times New Roman"/>
          <w:sz w:val="24"/>
          <w:szCs w:val="24"/>
        </w:rPr>
      </w:pPr>
    </w:p>
    <w:p w14:paraId="605DBE27" w14:textId="77777777" w:rsidR="007D3370" w:rsidRPr="005358C5" w:rsidRDefault="007D3370" w:rsidP="007D337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0754C7F9" w14:textId="5391FADB" w:rsidR="007D3370" w:rsidRDefault="007D3370" w:rsidP="00676F53">
      <w:pPr>
        <w:rPr>
          <w:rFonts w:ascii="Times New Roman" w:hAnsi="Times New Roman"/>
          <w:sz w:val="24"/>
          <w:szCs w:val="24"/>
        </w:rPr>
      </w:pPr>
      <w:r w:rsidRPr="005358C5">
        <w:rPr>
          <w:rFonts w:ascii="Times New Roman" w:hAnsi="Times New Roman"/>
          <w:sz w:val="24"/>
          <w:szCs w:val="24"/>
        </w:rPr>
        <w:t xml:space="preserve">Motion by </w:t>
      </w:r>
      <w:r w:rsidR="0022168A">
        <w:rPr>
          <w:rFonts w:ascii="Times New Roman" w:hAnsi="Times New Roman"/>
          <w:sz w:val="24"/>
          <w:szCs w:val="24"/>
        </w:rPr>
        <w:t>A. Alley</w:t>
      </w:r>
      <w:r w:rsidRPr="005358C5">
        <w:rPr>
          <w:rFonts w:ascii="Times New Roman" w:hAnsi="Times New Roman"/>
          <w:sz w:val="24"/>
          <w:szCs w:val="24"/>
        </w:rPr>
        <w:t xml:space="preserve">, seconded by </w:t>
      </w:r>
      <w:r w:rsidR="0022168A">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676F53">
        <w:rPr>
          <w:rFonts w:ascii="Times New Roman" w:hAnsi="Times New Roman"/>
          <w:sz w:val="24"/>
          <w:szCs w:val="24"/>
        </w:rPr>
        <w:t xml:space="preserve">approve </w:t>
      </w:r>
      <w:r w:rsidR="00676F53" w:rsidRPr="00676F53">
        <w:rPr>
          <w:rFonts w:ascii="Times New Roman" w:hAnsi="Times New Roman"/>
          <w:sz w:val="24"/>
          <w:szCs w:val="24"/>
        </w:rPr>
        <w:t>the utilization of the following credentialing evaluation services for RNs and LPNs with foreign education</w:t>
      </w:r>
      <w:r w:rsidR="00676F53">
        <w:rPr>
          <w:rFonts w:ascii="Times New Roman" w:hAnsi="Times New Roman"/>
          <w:sz w:val="24"/>
          <w:szCs w:val="24"/>
        </w:rPr>
        <w:t>:</w:t>
      </w:r>
    </w:p>
    <w:p w14:paraId="4A015132" w14:textId="77777777" w:rsidR="00676F53" w:rsidRDefault="00676F53" w:rsidP="00676F53">
      <w:pPr>
        <w:pStyle w:val="ListParagraph"/>
        <w:numPr>
          <w:ilvl w:val="0"/>
          <w:numId w:val="25"/>
        </w:numPr>
        <w:rPr>
          <w:rFonts w:ascii="Times New Roman" w:hAnsi="Times New Roman"/>
          <w:sz w:val="24"/>
          <w:szCs w:val="24"/>
        </w:rPr>
      </w:pPr>
      <w:r w:rsidRPr="00676F53">
        <w:rPr>
          <w:rFonts w:ascii="Times New Roman" w:hAnsi="Times New Roman"/>
          <w:sz w:val="24"/>
          <w:szCs w:val="24"/>
        </w:rPr>
        <w:t>Josef Silny &amp; Associates</w:t>
      </w:r>
    </w:p>
    <w:p w14:paraId="10957246" w14:textId="5F6DA55B" w:rsidR="00676F53" w:rsidRPr="00676F53" w:rsidRDefault="00676F53" w:rsidP="00676F53">
      <w:pPr>
        <w:pStyle w:val="ListParagraph"/>
        <w:numPr>
          <w:ilvl w:val="0"/>
          <w:numId w:val="25"/>
        </w:numPr>
        <w:rPr>
          <w:rFonts w:ascii="Times New Roman" w:hAnsi="Times New Roman"/>
          <w:sz w:val="24"/>
          <w:szCs w:val="24"/>
        </w:rPr>
      </w:pPr>
      <w:r w:rsidRPr="00676F53">
        <w:rPr>
          <w:rFonts w:ascii="Times New Roman" w:hAnsi="Times New Roman"/>
          <w:sz w:val="24"/>
          <w:szCs w:val="24"/>
        </w:rPr>
        <w:t>The Evaluation Company</w:t>
      </w:r>
    </w:p>
    <w:p w14:paraId="20624A51" w14:textId="586F258A" w:rsidR="0022168A" w:rsidRDefault="0022168A" w:rsidP="00676F53">
      <w:pPr>
        <w:rPr>
          <w:rFonts w:ascii="Times New Roman" w:hAnsi="Times New Roman"/>
          <w:sz w:val="24"/>
          <w:szCs w:val="24"/>
        </w:rPr>
      </w:pPr>
      <w:r>
        <w:rPr>
          <w:rFonts w:ascii="Times New Roman" w:hAnsi="Times New Roman"/>
          <w:sz w:val="24"/>
          <w:szCs w:val="24"/>
        </w:rPr>
        <w:t>Motion carries.</w:t>
      </w:r>
    </w:p>
    <w:p w14:paraId="5A884651" w14:textId="77777777" w:rsidR="007D3370" w:rsidRPr="005358C5" w:rsidRDefault="007D3370" w:rsidP="007D3370">
      <w:pPr>
        <w:pBdr>
          <w:bottom w:val="double" w:sz="6" w:space="1" w:color="auto"/>
        </w:pBdr>
        <w:rPr>
          <w:rFonts w:ascii="Times New Roman" w:hAnsi="Times New Roman"/>
          <w:b/>
          <w:sz w:val="24"/>
          <w:szCs w:val="24"/>
          <w:u w:val="single"/>
        </w:rPr>
      </w:pPr>
    </w:p>
    <w:p w14:paraId="38FE675F" w14:textId="77777777" w:rsidR="007D3370" w:rsidRPr="00EF66AB" w:rsidRDefault="007D3370" w:rsidP="007D3370">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2D0681A" w14:textId="77777777" w:rsidR="007D3370" w:rsidRPr="005358C5" w:rsidRDefault="007D3370" w:rsidP="007D3370">
      <w:pPr>
        <w:rPr>
          <w:rFonts w:ascii="Times New Roman" w:hAnsi="Times New Roman"/>
          <w:sz w:val="24"/>
          <w:szCs w:val="24"/>
        </w:rPr>
      </w:pPr>
      <w:r>
        <w:rPr>
          <w:rFonts w:ascii="Times New Roman" w:hAnsi="Times New Roman"/>
          <w:sz w:val="24"/>
          <w:szCs w:val="24"/>
        </w:rPr>
        <w:t>Presentation / Report</w:t>
      </w:r>
    </w:p>
    <w:p w14:paraId="603676F3" w14:textId="45985662" w:rsidR="007D3370" w:rsidRDefault="00C76FC9" w:rsidP="00C76FC9">
      <w:pPr>
        <w:rPr>
          <w:rFonts w:ascii="Times New Roman" w:hAnsi="Times New Roman"/>
          <w:sz w:val="24"/>
          <w:szCs w:val="24"/>
        </w:rPr>
      </w:pPr>
      <w:r w:rsidRPr="00C76FC9">
        <w:rPr>
          <w:rFonts w:ascii="Times New Roman" w:hAnsi="Times New Roman"/>
          <w:sz w:val="24"/>
          <w:szCs w:val="24"/>
        </w:rPr>
        <w:t>Nursing Education Sub-Committee Recommendations and</w:t>
      </w:r>
      <w:r>
        <w:rPr>
          <w:rFonts w:ascii="Times New Roman" w:hAnsi="Times New Roman"/>
          <w:sz w:val="24"/>
          <w:szCs w:val="24"/>
        </w:rPr>
        <w:t xml:space="preserve"> </w:t>
      </w:r>
      <w:r w:rsidRPr="00C76FC9">
        <w:rPr>
          <w:rFonts w:ascii="Times New Roman" w:hAnsi="Times New Roman"/>
          <w:sz w:val="24"/>
          <w:szCs w:val="24"/>
        </w:rPr>
        <w:t>Approval of September 5, 2024 Sub</w:t>
      </w:r>
      <w:r>
        <w:rPr>
          <w:rFonts w:ascii="Times New Roman" w:hAnsi="Times New Roman"/>
          <w:sz w:val="24"/>
          <w:szCs w:val="24"/>
        </w:rPr>
        <w:t>-</w:t>
      </w:r>
      <w:r w:rsidRPr="00C76FC9">
        <w:rPr>
          <w:rFonts w:ascii="Times New Roman" w:hAnsi="Times New Roman"/>
          <w:sz w:val="24"/>
          <w:szCs w:val="24"/>
        </w:rPr>
        <w:t>Committee Meeting</w:t>
      </w:r>
      <w:r>
        <w:rPr>
          <w:rFonts w:ascii="Times New Roman" w:hAnsi="Times New Roman"/>
          <w:sz w:val="24"/>
          <w:szCs w:val="24"/>
        </w:rPr>
        <w:t xml:space="preserve"> </w:t>
      </w:r>
      <w:r w:rsidRPr="00C76FC9">
        <w:rPr>
          <w:rFonts w:ascii="Times New Roman" w:hAnsi="Times New Roman"/>
          <w:sz w:val="24"/>
          <w:szCs w:val="24"/>
        </w:rPr>
        <w:t>Minutes</w:t>
      </w:r>
    </w:p>
    <w:p w14:paraId="52069AC8" w14:textId="77777777" w:rsidR="00C76FC9" w:rsidRPr="005358C5" w:rsidRDefault="00C76FC9" w:rsidP="00C76FC9">
      <w:pPr>
        <w:rPr>
          <w:rFonts w:ascii="Times New Roman" w:hAnsi="Times New Roman"/>
          <w:sz w:val="24"/>
          <w:szCs w:val="24"/>
        </w:rPr>
      </w:pPr>
    </w:p>
    <w:p w14:paraId="247E2963" w14:textId="77777777" w:rsidR="007D3370" w:rsidRPr="005358C5" w:rsidRDefault="007D3370" w:rsidP="007D337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7067E07" w14:textId="7307902F" w:rsidR="007D3370" w:rsidRPr="005358C5" w:rsidRDefault="00C76FC9" w:rsidP="007D3370">
      <w:pPr>
        <w:pStyle w:val="BodyText2"/>
        <w:rPr>
          <w:rFonts w:ascii="Times New Roman" w:hAnsi="Times New Roman"/>
          <w:szCs w:val="24"/>
        </w:rPr>
      </w:pPr>
      <w:r>
        <w:rPr>
          <w:rFonts w:ascii="Times New Roman" w:hAnsi="Times New Roman"/>
          <w:szCs w:val="24"/>
        </w:rPr>
        <w:t>H. Caines Robson</w:t>
      </w:r>
      <w:r w:rsidR="007D3370">
        <w:rPr>
          <w:rFonts w:ascii="Times New Roman" w:hAnsi="Times New Roman"/>
          <w:szCs w:val="24"/>
        </w:rPr>
        <w:t xml:space="preserve"> summarized her previously distributed memorandum and attached exhibits to the Board.</w:t>
      </w:r>
    </w:p>
    <w:p w14:paraId="6F1D9BD2" w14:textId="77777777" w:rsidR="007D3370" w:rsidRPr="005358C5" w:rsidRDefault="007D3370" w:rsidP="007D3370">
      <w:pPr>
        <w:rPr>
          <w:rFonts w:ascii="Times New Roman" w:hAnsi="Times New Roman"/>
          <w:sz w:val="24"/>
          <w:szCs w:val="24"/>
        </w:rPr>
      </w:pPr>
    </w:p>
    <w:p w14:paraId="5DEFB9DA" w14:textId="77777777" w:rsidR="007D3370" w:rsidRPr="005358C5" w:rsidRDefault="007D3370" w:rsidP="007D337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50B9D60F" w14:textId="2626569E" w:rsidR="007D3370" w:rsidRDefault="007D3370" w:rsidP="007D3370">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3B6A20">
        <w:rPr>
          <w:rFonts w:ascii="Times New Roman" w:hAnsi="Times New Roman"/>
          <w:sz w:val="24"/>
          <w:szCs w:val="24"/>
        </w:rPr>
        <w:t>A. Alley</w:t>
      </w:r>
      <w:r w:rsidRPr="005358C5">
        <w:rPr>
          <w:rFonts w:ascii="Times New Roman" w:hAnsi="Times New Roman"/>
          <w:sz w:val="24"/>
          <w:szCs w:val="24"/>
        </w:rPr>
        <w:t xml:space="preserve">, seconded by </w:t>
      </w:r>
      <w:r w:rsidR="003B6A2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3B6A20">
        <w:rPr>
          <w:rFonts w:ascii="Times New Roman" w:hAnsi="Times New Roman"/>
          <w:sz w:val="24"/>
          <w:szCs w:val="24"/>
        </w:rPr>
        <w:t xml:space="preserve">accept the recommendations and draft policy. </w:t>
      </w:r>
    </w:p>
    <w:p w14:paraId="4DE8933F" w14:textId="789CA76C" w:rsidR="003B6A20" w:rsidRDefault="003B6A20" w:rsidP="007D3370">
      <w:pPr>
        <w:pBdr>
          <w:bottom w:val="double" w:sz="6" w:space="1" w:color="auto"/>
        </w:pBdr>
        <w:rPr>
          <w:rFonts w:ascii="Times New Roman" w:hAnsi="Times New Roman"/>
          <w:sz w:val="24"/>
          <w:szCs w:val="24"/>
        </w:rPr>
      </w:pPr>
      <w:r>
        <w:rPr>
          <w:rFonts w:ascii="Times New Roman" w:hAnsi="Times New Roman"/>
          <w:sz w:val="24"/>
          <w:szCs w:val="24"/>
        </w:rPr>
        <w:t>Motion carries.</w:t>
      </w:r>
    </w:p>
    <w:p w14:paraId="0455CC94" w14:textId="77777777" w:rsidR="007D3370" w:rsidRPr="005358C5" w:rsidRDefault="007D3370" w:rsidP="007D3370">
      <w:pPr>
        <w:pBdr>
          <w:bottom w:val="double" w:sz="6" w:space="1" w:color="auto"/>
        </w:pBdr>
        <w:rPr>
          <w:rFonts w:ascii="Times New Roman" w:hAnsi="Times New Roman"/>
          <w:b/>
          <w:sz w:val="24"/>
          <w:szCs w:val="24"/>
          <w:u w:val="single"/>
        </w:rPr>
      </w:pPr>
    </w:p>
    <w:p w14:paraId="6A95F60C" w14:textId="77777777" w:rsidR="007D3370" w:rsidRPr="00EF66AB" w:rsidRDefault="007D3370" w:rsidP="007D3370">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160D119D" w14:textId="77777777" w:rsidR="007D3370" w:rsidRPr="005358C5" w:rsidRDefault="007D3370" w:rsidP="007D3370">
      <w:pPr>
        <w:rPr>
          <w:rFonts w:ascii="Times New Roman" w:hAnsi="Times New Roman"/>
          <w:sz w:val="24"/>
          <w:szCs w:val="24"/>
        </w:rPr>
      </w:pPr>
      <w:r>
        <w:rPr>
          <w:rFonts w:ascii="Times New Roman" w:hAnsi="Times New Roman"/>
          <w:sz w:val="24"/>
          <w:szCs w:val="24"/>
        </w:rPr>
        <w:t>Presentation / Report</w:t>
      </w:r>
    </w:p>
    <w:p w14:paraId="0E69730E" w14:textId="35D8A570" w:rsidR="007D3370" w:rsidRDefault="00C76FC9" w:rsidP="007D3370">
      <w:pPr>
        <w:rPr>
          <w:rFonts w:ascii="Times New Roman" w:hAnsi="Times New Roman"/>
          <w:sz w:val="24"/>
          <w:szCs w:val="24"/>
        </w:rPr>
      </w:pPr>
      <w:r w:rsidRPr="00C76FC9">
        <w:rPr>
          <w:rFonts w:ascii="Times New Roman" w:hAnsi="Times New Roman"/>
          <w:sz w:val="24"/>
          <w:szCs w:val="24"/>
        </w:rPr>
        <w:t>Revised GMC Staff Action Policy</w:t>
      </w:r>
    </w:p>
    <w:p w14:paraId="2B719B08" w14:textId="77777777" w:rsidR="00C76FC9" w:rsidRPr="005358C5" w:rsidRDefault="00C76FC9" w:rsidP="007D3370">
      <w:pPr>
        <w:rPr>
          <w:rFonts w:ascii="Times New Roman" w:hAnsi="Times New Roman"/>
          <w:sz w:val="24"/>
          <w:szCs w:val="24"/>
        </w:rPr>
      </w:pPr>
    </w:p>
    <w:p w14:paraId="7E6F8A58" w14:textId="77777777" w:rsidR="007D3370" w:rsidRPr="005358C5" w:rsidRDefault="007D3370" w:rsidP="007D3370">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81B3CE5" w14:textId="58B4FCF0" w:rsidR="007D3370" w:rsidRDefault="003B6A20" w:rsidP="007D3370">
      <w:pPr>
        <w:pStyle w:val="BodyText2"/>
        <w:rPr>
          <w:rFonts w:ascii="Times New Roman" w:hAnsi="Times New Roman"/>
          <w:szCs w:val="24"/>
        </w:rPr>
      </w:pPr>
      <w:r>
        <w:rPr>
          <w:rFonts w:ascii="Times New Roman" w:hAnsi="Times New Roman"/>
          <w:szCs w:val="24"/>
        </w:rPr>
        <w:t>C. Andfield</w:t>
      </w:r>
      <w:r w:rsidR="007D3370">
        <w:rPr>
          <w:rFonts w:ascii="Times New Roman" w:hAnsi="Times New Roman"/>
          <w:szCs w:val="24"/>
        </w:rPr>
        <w:t xml:space="preserve"> summarized her previously distributed memorandum and attached exhibits to the Board.</w:t>
      </w:r>
    </w:p>
    <w:p w14:paraId="02B0AA53" w14:textId="77777777" w:rsidR="003B6A20" w:rsidRDefault="003B6A20" w:rsidP="007D3370">
      <w:pPr>
        <w:pStyle w:val="BodyText2"/>
        <w:rPr>
          <w:rFonts w:ascii="Times New Roman" w:hAnsi="Times New Roman"/>
          <w:szCs w:val="24"/>
        </w:rPr>
      </w:pPr>
    </w:p>
    <w:p w14:paraId="0C31FFE0" w14:textId="43357E45" w:rsidR="003B6A20" w:rsidRDefault="003B6A20" w:rsidP="007D3370">
      <w:pPr>
        <w:pStyle w:val="BodyText2"/>
        <w:rPr>
          <w:rFonts w:ascii="Times New Roman" w:hAnsi="Times New Roman"/>
          <w:szCs w:val="24"/>
        </w:rPr>
      </w:pPr>
      <w:r>
        <w:rPr>
          <w:rFonts w:ascii="Times New Roman" w:hAnsi="Times New Roman"/>
          <w:szCs w:val="24"/>
        </w:rPr>
        <w:t xml:space="preserve">L. Kelly asked about the lack of closure dates, </w:t>
      </w:r>
      <w:r w:rsidR="00071179">
        <w:rPr>
          <w:rFonts w:ascii="Times New Roman" w:hAnsi="Times New Roman"/>
          <w:szCs w:val="24"/>
        </w:rPr>
        <w:t xml:space="preserve">H. Cambra stated that DCF policy changed, and they are not releasing closure dates. A. Alley and L. Kelly asked </w:t>
      </w:r>
      <w:r>
        <w:rPr>
          <w:rFonts w:ascii="Times New Roman" w:hAnsi="Times New Roman"/>
          <w:szCs w:val="24"/>
        </w:rPr>
        <w:t xml:space="preserve">why </w:t>
      </w:r>
      <w:r w:rsidR="00071179">
        <w:rPr>
          <w:rFonts w:ascii="Times New Roman" w:hAnsi="Times New Roman"/>
          <w:szCs w:val="24"/>
        </w:rPr>
        <w:t xml:space="preserve">there was a change, and R. Barros stated that </w:t>
      </w:r>
      <w:r w:rsidR="00770CF5">
        <w:rPr>
          <w:rFonts w:ascii="Times New Roman" w:hAnsi="Times New Roman"/>
          <w:szCs w:val="24"/>
        </w:rPr>
        <w:t>the proposed changes are the most efficient process</w:t>
      </w:r>
      <w:r w:rsidR="00071179">
        <w:rPr>
          <w:rFonts w:ascii="Times New Roman" w:hAnsi="Times New Roman"/>
          <w:szCs w:val="24"/>
        </w:rPr>
        <w:t xml:space="preserve">. L. Kelly stated that it is hard to understand why there was a change when the process was the same for two (2) years. M. Bresnahan added that DCF became overwhelmed by Licensees asking for closure letters, and Board staff were trying to come to a resolution </w:t>
      </w:r>
      <w:r w:rsidR="00071179">
        <w:rPr>
          <w:rFonts w:ascii="Times New Roman" w:hAnsi="Times New Roman"/>
          <w:szCs w:val="24"/>
        </w:rPr>
        <w:lastRenderedPageBreak/>
        <w:t>without requesting a closure letter. M. Bresnahan added that closure letters do not confirm the Licensee can practice safely. M. Bresnahan added that this proposed revision is the solution that Board staff has come up with because DCF legal counsel stated that closure letters will no longer be issued.</w:t>
      </w:r>
    </w:p>
    <w:p w14:paraId="1D017210" w14:textId="77777777" w:rsidR="00071179" w:rsidRDefault="00071179" w:rsidP="007D3370">
      <w:pPr>
        <w:pStyle w:val="BodyText2"/>
        <w:rPr>
          <w:rFonts w:ascii="Times New Roman" w:hAnsi="Times New Roman"/>
          <w:szCs w:val="24"/>
        </w:rPr>
      </w:pPr>
    </w:p>
    <w:p w14:paraId="131D997B" w14:textId="621C19CD" w:rsidR="00071179" w:rsidRDefault="00071179" w:rsidP="007D3370">
      <w:pPr>
        <w:pStyle w:val="BodyText2"/>
        <w:rPr>
          <w:rFonts w:ascii="Times New Roman" w:hAnsi="Times New Roman"/>
          <w:szCs w:val="24"/>
        </w:rPr>
      </w:pPr>
      <w:r>
        <w:rPr>
          <w:rFonts w:ascii="Times New Roman" w:hAnsi="Times New Roman"/>
          <w:szCs w:val="24"/>
        </w:rPr>
        <w:t xml:space="preserve">L. Kelly asked what happens if the Board discovers the case was not closed in the timeframe, and C. Andfield stated that the cases are usually resolved within a year or two (2) but may be longer depending on the situation. C. Andfield stated that this revision reflects the new policy for the ten (10) year lookback period. L. Kelly stated that this is for all DCF cases, and C. Andfield confirmed. A. Joseph asked what the closure letter was utilized for, and H. Cambra stated that it was confirmation of closure of an active case and can help determine eligibility for Massachusetts Licensure. H. Cambra added that applicants will be asked for clarity surrounding the case, and the lengths of time proposed can help ensure that if the closure information is not able to be obtained, there is some assurance that the case should be closed. A. Joseph voiced concerns regarding use of that information for assurance of closure. H. Cambra reiterated that this policy is in regard to staff action authority and </w:t>
      </w:r>
      <w:r w:rsidR="005816A3">
        <w:rPr>
          <w:rFonts w:ascii="Times New Roman" w:hAnsi="Times New Roman"/>
          <w:szCs w:val="24"/>
        </w:rPr>
        <w:t xml:space="preserve">if Board staff is uncomfortable making that determination, the matter can be brought before the Board. </w:t>
      </w:r>
    </w:p>
    <w:p w14:paraId="5EF53B8B" w14:textId="77777777" w:rsidR="005816A3" w:rsidRDefault="005816A3" w:rsidP="007D3370">
      <w:pPr>
        <w:pStyle w:val="BodyText2"/>
        <w:rPr>
          <w:rFonts w:ascii="Times New Roman" w:hAnsi="Times New Roman"/>
          <w:szCs w:val="24"/>
        </w:rPr>
      </w:pPr>
    </w:p>
    <w:p w14:paraId="19189D54" w14:textId="2B3F20FB" w:rsidR="005816A3" w:rsidRDefault="005816A3" w:rsidP="007D3370">
      <w:pPr>
        <w:pStyle w:val="BodyText2"/>
        <w:rPr>
          <w:rFonts w:ascii="Times New Roman" w:hAnsi="Times New Roman"/>
          <w:szCs w:val="24"/>
        </w:rPr>
      </w:pPr>
      <w:r>
        <w:rPr>
          <w:rFonts w:ascii="Times New Roman" w:hAnsi="Times New Roman"/>
          <w:szCs w:val="24"/>
        </w:rPr>
        <w:t xml:space="preserve">L. Keough asked if other boards are running into the same issues, and H. Cambra stated that this will be expanded to all BHPL boards. L. Keough asked if </w:t>
      </w:r>
      <w:r w:rsidR="00BB3CCC">
        <w:rPr>
          <w:rFonts w:ascii="Times New Roman" w:hAnsi="Times New Roman"/>
          <w:szCs w:val="24"/>
        </w:rPr>
        <w:t xml:space="preserve">the </w:t>
      </w:r>
      <w:r w:rsidR="00BB3CCC" w:rsidRPr="00BB3CCC">
        <w:rPr>
          <w:rFonts w:ascii="Times New Roman" w:hAnsi="Times New Roman"/>
          <w:szCs w:val="24"/>
        </w:rPr>
        <w:t>Board of Registration in Nursing</w:t>
      </w:r>
      <w:r>
        <w:rPr>
          <w:rFonts w:ascii="Times New Roman" w:hAnsi="Times New Roman"/>
          <w:szCs w:val="24"/>
        </w:rPr>
        <w:t xml:space="preserve"> is the only board so far, and H. Cambra stated that the other Boards are being onboarded and it will be an attestation. </w:t>
      </w:r>
    </w:p>
    <w:p w14:paraId="2F31D200" w14:textId="77777777" w:rsidR="005816A3" w:rsidRDefault="005816A3" w:rsidP="007D3370">
      <w:pPr>
        <w:pStyle w:val="BodyText2"/>
        <w:rPr>
          <w:rFonts w:ascii="Times New Roman" w:hAnsi="Times New Roman"/>
          <w:szCs w:val="24"/>
        </w:rPr>
      </w:pPr>
    </w:p>
    <w:p w14:paraId="5A1EED52" w14:textId="459BE389" w:rsidR="005816A3" w:rsidRPr="005358C5" w:rsidRDefault="005816A3" w:rsidP="007D3370">
      <w:pPr>
        <w:pStyle w:val="BodyText2"/>
        <w:rPr>
          <w:rFonts w:ascii="Times New Roman" w:hAnsi="Times New Roman"/>
          <w:szCs w:val="24"/>
        </w:rPr>
      </w:pPr>
      <w:r>
        <w:rPr>
          <w:rFonts w:ascii="Times New Roman" w:hAnsi="Times New Roman"/>
          <w:szCs w:val="24"/>
        </w:rPr>
        <w:t xml:space="preserve">C. Andfield added that the closure letters contain relevant information if Licensees have engaged </w:t>
      </w:r>
      <w:r w:rsidR="00BB3CCC">
        <w:rPr>
          <w:rFonts w:ascii="Times New Roman" w:hAnsi="Times New Roman"/>
          <w:szCs w:val="24"/>
        </w:rPr>
        <w:t xml:space="preserve">in </w:t>
      </w:r>
      <w:r>
        <w:rPr>
          <w:rFonts w:ascii="Times New Roman" w:hAnsi="Times New Roman"/>
          <w:szCs w:val="24"/>
        </w:rPr>
        <w:t xml:space="preserve">and completed services requested by DCF. L. Kelly stated that she wanted the justification because the process was the same for two (2) years. </w:t>
      </w:r>
    </w:p>
    <w:p w14:paraId="67FBD875" w14:textId="77777777" w:rsidR="007D3370" w:rsidRPr="005358C5" w:rsidRDefault="007D3370" w:rsidP="007D3370">
      <w:pPr>
        <w:rPr>
          <w:rFonts w:ascii="Times New Roman" w:hAnsi="Times New Roman"/>
          <w:sz w:val="24"/>
          <w:szCs w:val="24"/>
        </w:rPr>
      </w:pPr>
    </w:p>
    <w:p w14:paraId="43ABF458" w14:textId="77777777" w:rsidR="007D3370" w:rsidRPr="005358C5" w:rsidRDefault="007D3370" w:rsidP="007D3370">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87FDE91" w14:textId="77777777" w:rsidR="005816A3" w:rsidRDefault="007D3370" w:rsidP="007D3370">
      <w:pPr>
        <w:pBdr>
          <w:bottom w:val="double" w:sz="6" w:space="1" w:color="auto"/>
        </w:pBdr>
        <w:rPr>
          <w:rFonts w:ascii="Times New Roman" w:hAnsi="Times New Roman"/>
          <w:sz w:val="24"/>
          <w:szCs w:val="24"/>
        </w:rPr>
      </w:pPr>
      <w:r w:rsidRPr="005358C5">
        <w:rPr>
          <w:rFonts w:ascii="Times New Roman" w:hAnsi="Times New Roman"/>
          <w:sz w:val="24"/>
          <w:szCs w:val="24"/>
        </w:rPr>
        <w:t xml:space="preserve">Motion by </w:t>
      </w:r>
      <w:r w:rsidR="005816A3">
        <w:rPr>
          <w:rFonts w:ascii="Times New Roman" w:hAnsi="Times New Roman"/>
          <w:sz w:val="24"/>
          <w:szCs w:val="24"/>
        </w:rPr>
        <w:t>A. Alley</w:t>
      </w:r>
      <w:r w:rsidRPr="005358C5">
        <w:rPr>
          <w:rFonts w:ascii="Times New Roman" w:hAnsi="Times New Roman"/>
          <w:sz w:val="24"/>
          <w:szCs w:val="24"/>
        </w:rPr>
        <w:t xml:space="preserve">, seconded by </w:t>
      </w:r>
      <w:r w:rsidR="005816A3">
        <w:rPr>
          <w:rFonts w:ascii="Times New Roman" w:hAnsi="Times New Roman"/>
          <w:sz w:val="24"/>
          <w:szCs w:val="24"/>
        </w:rPr>
        <w:t>R. Reynolds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36C9A6C4" w14:textId="2ACE94A0" w:rsidR="007D3370" w:rsidRDefault="007D3370" w:rsidP="007D3370">
      <w:pPr>
        <w:pBdr>
          <w:bottom w:val="double" w:sz="6" w:space="1" w:color="auto"/>
        </w:pBd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005816A3">
        <w:rPr>
          <w:rFonts w:ascii="Times New Roman" w:hAnsi="Times New Roman"/>
          <w:sz w:val="24"/>
          <w:szCs w:val="24"/>
        </w:rPr>
        <w:t>approve the proposed policy as presented.</w:t>
      </w:r>
    </w:p>
    <w:p w14:paraId="43F2BD91" w14:textId="09BED90B" w:rsidR="005816A3" w:rsidRDefault="005816A3" w:rsidP="007D3370">
      <w:pPr>
        <w:pBdr>
          <w:bottom w:val="double" w:sz="6" w:space="1" w:color="auto"/>
        </w:pBdr>
        <w:rPr>
          <w:rFonts w:ascii="Times New Roman" w:hAnsi="Times New Roman"/>
          <w:sz w:val="24"/>
          <w:szCs w:val="24"/>
        </w:rPr>
      </w:pPr>
      <w:r>
        <w:rPr>
          <w:rFonts w:ascii="Times New Roman" w:hAnsi="Times New Roman"/>
          <w:sz w:val="24"/>
          <w:szCs w:val="24"/>
        </w:rPr>
        <w:t>Motion carries.</w:t>
      </w:r>
    </w:p>
    <w:p w14:paraId="710F7C06" w14:textId="77777777" w:rsidR="007D3370" w:rsidRPr="005358C5" w:rsidRDefault="007D3370" w:rsidP="007D3370">
      <w:pPr>
        <w:pBdr>
          <w:bottom w:val="double" w:sz="6" w:space="1" w:color="auto"/>
        </w:pBdr>
        <w:rPr>
          <w:rFonts w:ascii="Times New Roman" w:hAnsi="Times New Roman"/>
          <w:b/>
          <w:sz w:val="24"/>
          <w:szCs w:val="24"/>
          <w:u w:val="single"/>
        </w:rPr>
      </w:pPr>
    </w:p>
    <w:p w14:paraId="3EF8C7B0" w14:textId="77777777" w:rsidR="00016F83" w:rsidRPr="00EF66AB" w:rsidRDefault="00016F83" w:rsidP="00016F83">
      <w:pPr>
        <w:rPr>
          <w:rFonts w:ascii="Times New Roman" w:hAnsi="Times New Roman"/>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r>
        <w:rPr>
          <w:rFonts w:ascii="Times New Roman" w:hAnsi="Times New Roman"/>
          <w:b/>
          <w:sz w:val="24"/>
          <w:szCs w:val="24"/>
        </w:rPr>
        <w:t xml:space="preserve"> </w:t>
      </w:r>
      <w:r w:rsidRPr="00EF66AB">
        <w:rPr>
          <w:rFonts w:ascii="Times New Roman" w:hAnsi="Times New Roman"/>
          <w:sz w:val="24"/>
          <w:szCs w:val="24"/>
        </w:rPr>
        <w:t xml:space="preserve">Strategic Development, Planning and Evaluation </w:t>
      </w:r>
    </w:p>
    <w:p w14:paraId="6911721E" w14:textId="77777777" w:rsidR="00016F83" w:rsidRPr="005358C5" w:rsidRDefault="00016F83" w:rsidP="00016F83">
      <w:pPr>
        <w:rPr>
          <w:rFonts w:ascii="Times New Roman" w:hAnsi="Times New Roman"/>
          <w:sz w:val="24"/>
          <w:szCs w:val="24"/>
        </w:rPr>
      </w:pPr>
      <w:r w:rsidRPr="005358C5">
        <w:rPr>
          <w:rFonts w:ascii="Times New Roman" w:hAnsi="Times New Roman"/>
          <w:sz w:val="24"/>
          <w:szCs w:val="24"/>
        </w:rPr>
        <w:t>Topics for Next Agenda</w:t>
      </w:r>
    </w:p>
    <w:p w14:paraId="5D53D82A" w14:textId="77777777" w:rsidR="00016F83" w:rsidRPr="005358C5" w:rsidRDefault="00016F83" w:rsidP="00016F83">
      <w:pPr>
        <w:rPr>
          <w:rFonts w:ascii="Times New Roman" w:hAnsi="Times New Roman"/>
          <w:sz w:val="24"/>
          <w:szCs w:val="24"/>
        </w:rPr>
      </w:pPr>
    </w:p>
    <w:p w14:paraId="7498B958" w14:textId="77777777" w:rsidR="00016F83" w:rsidRPr="005358C5" w:rsidRDefault="00016F83" w:rsidP="00016F8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220B4900" w14:textId="44060642" w:rsidR="00016F83" w:rsidRPr="005358C5" w:rsidRDefault="005816A3" w:rsidP="00016F83">
      <w:pPr>
        <w:pStyle w:val="BodyText2"/>
        <w:rPr>
          <w:rFonts w:ascii="Times New Roman" w:hAnsi="Times New Roman"/>
          <w:szCs w:val="24"/>
        </w:rPr>
      </w:pPr>
      <w:r>
        <w:rPr>
          <w:rFonts w:ascii="Times New Roman" w:hAnsi="Times New Roman"/>
          <w:szCs w:val="24"/>
        </w:rPr>
        <w:t xml:space="preserve">None. </w:t>
      </w:r>
    </w:p>
    <w:p w14:paraId="25FC4B5C" w14:textId="77777777" w:rsidR="00016F83" w:rsidRPr="005358C5" w:rsidRDefault="00016F83" w:rsidP="00016F83">
      <w:pPr>
        <w:rPr>
          <w:rFonts w:ascii="Times New Roman" w:hAnsi="Times New Roman"/>
          <w:sz w:val="24"/>
          <w:szCs w:val="24"/>
        </w:rPr>
      </w:pPr>
    </w:p>
    <w:p w14:paraId="5AE3D167" w14:textId="77777777" w:rsidR="00016F83" w:rsidRPr="005358C5" w:rsidRDefault="00016F83" w:rsidP="00016F8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70E5331B" w14:textId="77777777" w:rsidR="00016F83" w:rsidRDefault="00016F83" w:rsidP="00016F83">
      <w:pPr>
        <w:pBdr>
          <w:bottom w:val="double" w:sz="6" w:space="1" w:color="auto"/>
        </w:pBdr>
        <w:rPr>
          <w:rFonts w:ascii="Times New Roman" w:hAnsi="Times New Roman"/>
          <w:sz w:val="24"/>
          <w:szCs w:val="24"/>
        </w:rPr>
      </w:pPr>
      <w:r>
        <w:rPr>
          <w:rFonts w:ascii="Times New Roman" w:hAnsi="Times New Roman"/>
          <w:sz w:val="24"/>
          <w:szCs w:val="24"/>
        </w:rPr>
        <w:t>So noted.</w:t>
      </w:r>
    </w:p>
    <w:p w14:paraId="32C23649" w14:textId="77777777" w:rsidR="00784FD3" w:rsidRPr="005358C5" w:rsidRDefault="00784FD3" w:rsidP="00D82613">
      <w:pPr>
        <w:pBdr>
          <w:bottom w:val="double" w:sz="6" w:space="1" w:color="auto"/>
        </w:pBdr>
        <w:rPr>
          <w:rFonts w:ascii="Times New Roman" w:hAnsi="Times New Roman"/>
          <w:b/>
          <w:sz w:val="24"/>
          <w:szCs w:val="24"/>
          <w:u w:val="single"/>
        </w:rPr>
      </w:pPr>
    </w:p>
    <w:p w14:paraId="0E0DDF42" w14:textId="77777777" w:rsidR="005816A3" w:rsidRPr="005358C5" w:rsidRDefault="005816A3" w:rsidP="005816A3">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53A9FB3" w14:textId="45036ECC" w:rsidR="005816A3" w:rsidRPr="005358C5" w:rsidRDefault="005816A3" w:rsidP="005816A3">
      <w:pPr>
        <w:rPr>
          <w:rFonts w:ascii="Times New Roman" w:hAnsi="Times New Roman"/>
          <w:b/>
          <w:sz w:val="24"/>
          <w:szCs w:val="24"/>
        </w:rPr>
      </w:pPr>
      <w:r w:rsidRPr="005358C5">
        <w:rPr>
          <w:rFonts w:ascii="Times New Roman" w:hAnsi="Times New Roman"/>
          <w:sz w:val="24"/>
          <w:szCs w:val="24"/>
        </w:rPr>
        <w:t xml:space="preserve">Adjournment </w:t>
      </w:r>
      <w:r w:rsidRPr="005816A3">
        <w:rPr>
          <w:rFonts w:ascii="Times New Roman" w:hAnsi="Times New Roman"/>
          <w:bCs/>
          <w:sz w:val="24"/>
          <w:szCs w:val="24"/>
        </w:rPr>
        <w:t>of Regular Session</w:t>
      </w:r>
    </w:p>
    <w:p w14:paraId="750D5CC2" w14:textId="77777777" w:rsidR="005816A3" w:rsidRPr="005358C5" w:rsidRDefault="005816A3" w:rsidP="005816A3">
      <w:pPr>
        <w:pStyle w:val="Header"/>
        <w:tabs>
          <w:tab w:val="clear" w:pos="4320"/>
          <w:tab w:val="clear" w:pos="8640"/>
        </w:tabs>
        <w:rPr>
          <w:szCs w:val="24"/>
        </w:rPr>
      </w:pPr>
    </w:p>
    <w:p w14:paraId="1CAC6A4D" w14:textId="77777777" w:rsidR="005816A3" w:rsidRPr="005358C5" w:rsidRDefault="005816A3" w:rsidP="005816A3">
      <w:pPr>
        <w:pStyle w:val="BodyText2"/>
        <w:rPr>
          <w:rFonts w:ascii="Times New Roman" w:hAnsi="Times New Roman"/>
          <w:b/>
          <w:szCs w:val="24"/>
        </w:rPr>
      </w:pPr>
      <w:r w:rsidRPr="005358C5">
        <w:rPr>
          <w:rFonts w:ascii="Times New Roman" w:hAnsi="Times New Roman"/>
          <w:b/>
          <w:szCs w:val="24"/>
          <w:u w:val="single"/>
        </w:rPr>
        <w:t>DISCUSSION</w:t>
      </w:r>
      <w:r w:rsidRPr="005358C5">
        <w:rPr>
          <w:rFonts w:ascii="Times New Roman" w:hAnsi="Times New Roman"/>
          <w:b/>
          <w:szCs w:val="24"/>
        </w:rPr>
        <w:t>:</w:t>
      </w:r>
    </w:p>
    <w:p w14:paraId="1D76CE23" w14:textId="77777777" w:rsidR="005816A3" w:rsidRPr="005358C5" w:rsidRDefault="005816A3" w:rsidP="005816A3">
      <w:pPr>
        <w:pStyle w:val="BodyText2"/>
        <w:rPr>
          <w:rFonts w:ascii="Times New Roman" w:hAnsi="Times New Roman"/>
          <w:szCs w:val="24"/>
        </w:rPr>
      </w:pPr>
      <w:r w:rsidRPr="005358C5">
        <w:rPr>
          <w:rFonts w:ascii="Times New Roman" w:hAnsi="Times New Roman"/>
          <w:szCs w:val="24"/>
        </w:rPr>
        <w:t>None.</w:t>
      </w:r>
    </w:p>
    <w:p w14:paraId="71CED719" w14:textId="77777777" w:rsidR="005816A3" w:rsidRPr="005358C5" w:rsidRDefault="005816A3" w:rsidP="005816A3">
      <w:pPr>
        <w:pStyle w:val="Header"/>
        <w:tabs>
          <w:tab w:val="clear" w:pos="4320"/>
          <w:tab w:val="clear" w:pos="8640"/>
        </w:tabs>
        <w:rPr>
          <w:szCs w:val="24"/>
        </w:rPr>
      </w:pPr>
    </w:p>
    <w:p w14:paraId="271ED7BD" w14:textId="77777777" w:rsidR="005816A3" w:rsidRPr="005358C5" w:rsidRDefault="005816A3" w:rsidP="005816A3">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1F57C7B2" w14:textId="77777777" w:rsidR="005816A3" w:rsidRDefault="005816A3" w:rsidP="005816A3">
      <w:pPr>
        <w:rPr>
          <w:rFonts w:ascii="Times New Roman" w:hAnsi="Times New Roman"/>
          <w:sz w:val="24"/>
          <w:szCs w:val="24"/>
        </w:rPr>
      </w:pPr>
      <w:r w:rsidRPr="005358C5">
        <w:rPr>
          <w:rFonts w:ascii="Times New Roman" w:hAnsi="Times New Roman"/>
          <w:sz w:val="24"/>
          <w:szCs w:val="24"/>
        </w:rPr>
        <w:t xml:space="preserve">Motion by </w:t>
      </w:r>
      <w:r>
        <w:rPr>
          <w:rFonts w:ascii="Times New Roman" w:hAnsi="Times New Roman"/>
          <w:sz w:val="24"/>
          <w:szCs w:val="24"/>
        </w:rPr>
        <w:t>L. Keough</w:t>
      </w:r>
      <w:r w:rsidRPr="005358C5">
        <w:rPr>
          <w:rFonts w:ascii="Times New Roman" w:hAnsi="Times New Roman"/>
          <w:sz w:val="24"/>
          <w:szCs w:val="24"/>
        </w:rPr>
        <w:t xml:space="preserve">, seconded by </w:t>
      </w:r>
      <w:r>
        <w:rPr>
          <w:rFonts w:ascii="Times New Roman" w:hAnsi="Times New Roman"/>
          <w:sz w:val="24"/>
          <w:szCs w:val="24"/>
        </w:rPr>
        <w:t xml:space="preserve">K.A. Barnes, </w:t>
      </w:r>
      <w:r w:rsidRPr="005358C5">
        <w:rPr>
          <w:rFonts w:ascii="Times New Roman" w:hAnsi="Times New Roman"/>
          <w:sz w:val="24"/>
          <w:szCs w:val="24"/>
        </w:rPr>
        <w:t>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A. Alley, K.A. Barnes, </w:t>
      </w:r>
    </w:p>
    <w:p w14:paraId="654738A9" w14:textId="44D44B41" w:rsidR="005816A3" w:rsidRDefault="005816A3" w:rsidP="005816A3">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358C5">
        <w:rPr>
          <w:rFonts w:ascii="Times New Roman" w:hAnsi="Times New Roman"/>
          <w:sz w:val="24"/>
          <w:szCs w:val="24"/>
        </w:rPr>
        <w:t xml:space="preserve">adjourn the </w:t>
      </w:r>
      <w:r>
        <w:rPr>
          <w:rFonts w:ascii="Times New Roman" w:hAnsi="Times New Roman"/>
          <w:sz w:val="24"/>
          <w:szCs w:val="24"/>
        </w:rPr>
        <w:t>Regular Session</w:t>
      </w:r>
      <w:r w:rsidRPr="005358C5">
        <w:rPr>
          <w:rFonts w:ascii="Times New Roman" w:hAnsi="Times New Roman"/>
          <w:sz w:val="24"/>
          <w:szCs w:val="24"/>
        </w:rPr>
        <w:t xml:space="preserve"> at </w:t>
      </w:r>
      <w:r>
        <w:rPr>
          <w:rFonts w:ascii="Times New Roman" w:hAnsi="Times New Roman"/>
          <w:sz w:val="24"/>
          <w:szCs w:val="24"/>
        </w:rPr>
        <w:t>11:28</w:t>
      </w:r>
      <w:r w:rsidRPr="005358C5">
        <w:rPr>
          <w:rFonts w:ascii="Times New Roman" w:hAnsi="Times New Roman"/>
          <w:sz w:val="24"/>
          <w:szCs w:val="24"/>
        </w:rPr>
        <w:t xml:space="preserve"> </w:t>
      </w:r>
      <w:r>
        <w:rPr>
          <w:rFonts w:ascii="Times New Roman" w:hAnsi="Times New Roman"/>
          <w:sz w:val="24"/>
          <w:szCs w:val="24"/>
        </w:rPr>
        <w:t>a</w:t>
      </w:r>
      <w:r w:rsidRPr="005358C5">
        <w:rPr>
          <w:rFonts w:ascii="Times New Roman" w:hAnsi="Times New Roman"/>
          <w:sz w:val="24"/>
          <w:szCs w:val="24"/>
        </w:rPr>
        <w:t>.m.</w:t>
      </w:r>
    </w:p>
    <w:p w14:paraId="0824CDA3" w14:textId="465D20C4" w:rsidR="00BB3CCC" w:rsidRPr="005358C5" w:rsidRDefault="00BB3CCC" w:rsidP="005816A3">
      <w:pPr>
        <w:rPr>
          <w:rFonts w:ascii="Times New Roman" w:hAnsi="Times New Roman"/>
          <w:sz w:val="24"/>
          <w:szCs w:val="24"/>
        </w:rPr>
      </w:pPr>
      <w:r>
        <w:rPr>
          <w:rFonts w:ascii="Times New Roman" w:hAnsi="Times New Roman"/>
          <w:sz w:val="24"/>
          <w:szCs w:val="24"/>
        </w:rPr>
        <w:lastRenderedPageBreak/>
        <w:t>Motion carries.</w:t>
      </w:r>
    </w:p>
    <w:p w14:paraId="7855A4C6" w14:textId="77777777" w:rsidR="005816A3" w:rsidRPr="005358C5" w:rsidRDefault="005816A3" w:rsidP="005816A3">
      <w:pPr>
        <w:pBdr>
          <w:bottom w:val="double" w:sz="6" w:space="1" w:color="auto"/>
        </w:pBdr>
        <w:rPr>
          <w:rFonts w:ascii="Times New Roman" w:hAnsi="Times New Roman"/>
          <w:b/>
          <w:sz w:val="24"/>
          <w:szCs w:val="24"/>
        </w:rPr>
      </w:pPr>
    </w:p>
    <w:p w14:paraId="1264DD44"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289307A" w14:textId="77777777" w:rsidR="00E4237F" w:rsidRPr="005358C5" w:rsidRDefault="00E4237F" w:rsidP="00E4237F">
      <w:pPr>
        <w:pStyle w:val="Heading2"/>
        <w:rPr>
          <w:szCs w:val="24"/>
        </w:rPr>
      </w:pPr>
      <w:r w:rsidRPr="005358C5">
        <w:rPr>
          <w:szCs w:val="24"/>
        </w:rPr>
        <w:t xml:space="preserve">G.L. c. 112, s. 65C Session </w:t>
      </w:r>
    </w:p>
    <w:p w14:paraId="241589B2" w14:textId="77777777" w:rsidR="00E4237F" w:rsidRPr="005358C5" w:rsidRDefault="00E4237F" w:rsidP="00E4237F">
      <w:pPr>
        <w:rPr>
          <w:rFonts w:ascii="Times New Roman" w:hAnsi="Times New Roman"/>
          <w:b/>
          <w:sz w:val="24"/>
          <w:szCs w:val="24"/>
          <w:u w:val="single"/>
        </w:rPr>
      </w:pPr>
    </w:p>
    <w:p w14:paraId="69502F2E"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442ED66C" w14:textId="77777777" w:rsidR="00E4237F" w:rsidRPr="005358C5" w:rsidRDefault="00E4237F" w:rsidP="00E4237F">
      <w:pPr>
        <w:pStyle w:val="Header"/>
        <w:tabs>
          <w:tab w:val="clear" w:pos="4320"/>
          <w:tab w:val="clear" w:pos="8640"/>
        </w:tabs>
        <w:rPr>
          <w:szCs w:val="24"/>
        </w:rPr>
      </w:pPr>
      <w:r w:rsidRPr="005358C5">
        <w:rPr>
          <w:szCs w:val="24"/>
        </w:rPr>
        <w:t>None.</w:t>
      </w:r>
    </w:p>
    <w:p w14:paraId="53E4B77D" w14:textId="77777777" w:rsidR="00E4237F" w:rsidRPr="005358C5" w:rsidRDefault="00E4237F" w:rsidP="00E4237F">
      <w:pPr>
        <w:pStyle w:val="Header"/>
        <w:tabs>
          <w:tab w:val="clear" w:pos="4320"/>
          <w:tab w:val="clear" w:pos="8640"/>
        </w:tabs>
        <w:rPr>
          <w:szCs w:val="24"/>
        </w:rPr>
      </w:pPr>
    </w:p>
    <w:p w14:paraId="0860107A"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6FCA6380" w14:textId="77777777" w:rsidR="00505D0C"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5816A3">
        <w:rPr>
          <w:rFonts w:ascii="Times New Roman" w:hAnsi="Times New Roman"/>
          <w:sz w:val="24"/>
          <w:szCs w:val="24"/>
        </w:rPr>
        <w:t>L. Keough</w:t>
      </w:r>
      <w:r w:rsidRPr="005358C5">
        <w:rPr>
          <w:rFonts w:ascii="Times New Roman" w:hAnsi="Times New Roman"/>
          <w:sz w:val="24"/>
          <w:szCs w:val="24"/>
        </w:rPr>
        <w:t xml:space="preserve">, seconded by </w:t>
      </w:r>
      <w:r w:rsidR="005816A3">
        <w:rPr>
          <w:rFonts w:ascii="Times New Roman" w:hAnsi="Times New Roman"/>
          <w:sz w:val="24"/>
          <w:szCs w:val="24"/>
        </w:rPr>
        <w:t>K.A. Barnes</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BE1D6D">
        <w:rPr>
          <w:rFonts w:ascii="Times New Roman" w:hAnsi="Times New Roman"/>
          <w:sz w:val="24"/>
          <w:szCs w:val="24"/>
        </w:rPr>
        <w:t xml:space="preserve">A. Alley, K.A. Barnes, </w:t>
      </w:r>
    </w:p>
    <w:p w14:paraId="6864D888" w14:textId="139254C2" w:rsidR="00E4237F" w:rsidRPr="00553119" w:rsidRDefault="00BE1D6D" w:rsidP="00E4237F">
      <w:pPr>
        <w:rPr>
          <w:rFonts w:ascii="Times New Roman" w:hAnsi="Times New Roman"/>
          <w:sz w:val="24"/>
          <w:szCs w:val="24"/>
        </w:rPr>
      </w:pPr>
      <w:r>
        <w:rPr>
          <w:rFonts w:ascii="Times New Roman" w:hAnsi="Times New Roman"/>
          <w:sz w:val="24"/>
          <w:szCs w:val="24"/>
        </w:rPr>
        <w:t xml:space="preserve">A. Joseph, L. Kelly, L. Keough, J. Monagle, D. Nikitas, R. Reynolds, R. Sesay, and H. Underwood </w:t>
      </w:r>
      <w:r w:rsidR="00E4237F" w:rsidRPr="005358C5">
        <w:rPr>
          <w:rFonts w:ascii="Times New Roman" w:hAnsi="Times New Roman"/>
          <w:sz w:val="24"/>
          <w:szCs w:val="24"/>
        </w:rPr>
        <w:t xml:space="preserve">unanimously </w:t>
      </w:r>
      <w:r w:rsidR="00E4237F">
        <w:rPr>
          <w:rFonts w:ascii="Times New Roman" w:hAnsi="Times New Roman"/>
          <w:sz w:val="24"/>
          <w:szCs w:val="24"/>
        </w:rPr>
        <w:t xml:space="preserve">in favor </w:t>
      </w:r>
      <w:r w:rsidR="00E4237F" w:rsidRPr="005358C5">
        <w:rPr>
          <w:rFonts w:ascii="Times New Roman" w:hAnsi="Times New Roman"/>
          <w:sz w:val="24"/>
          <w:szCs w:val="24"/>
        </w:rPr>
        <w:t>to</w:t>
      </w:r>
      <w:r w:rsidR="00E4237F">
        <w:rPr>
          <w:rFonts w:ascii="Times New Roman" w:hAnsi="Times New Roman"/>
          <w:sz w:val="24"/>
          <w:szCs w:val="24"/>
        </w:rPr>
        <w:t xml:space="preserve"> </w:t>
      </w:r>
      <w:r w:rsidR="00E4237F" w:rsidRPr="00553119">
        <w:rPr>
          <w:rFonts w:ascii="Times New Roman" w:hAnsi="Times New Roman"/>
          <w:sz w:val="24"/>
          <w:szCs w:val="24"/>
        </w:rPr>
        <w:t>convene the G.L</w:t>
      </w:r>
      <w:r w:rsidR="00E4237F">
        <w:rPr>
          <w:rFonts w:ascii="Times New Roman" w:hAnsi="Times New Roman"/>
          <w:sz w:val="24"/>
          <w:szCs w:val="24"/>
        </w:rPr>
        <w:t xml:space="preserve">. c. 112, s. 65C Session at </w:t>
      </w:r>
      <w:r w:rsidR="005816A3">
        <w:rPr>
          <w:rFonts w:ascii="Times New Roman" w:hAnsi="Times New Roman"/>
          <w:sz w:val="24"/>
          <w:szCs w:val="24"/>
        </w:rPr>
        <w:t xml:space="preserve">11:28 </w:t>
      </w:r>
      <w:r w:rsidR="00E4237F">
        <w:rPr>
          <w:rFonts w:ascii="Times New Roman" w:hAnsi="Times New Roman"/>
          <w:sz w:val="24"/>
          <w:szCs w:val="24"/>
        </w:rPr>
        <w:t>a</w:t>
      </w:r>
      <w:r w:rsidR="00E4237F" w:rsidRPr="00553119">
        <w:rPr>
          <w:rFonts w:ascii="Times New Roman" w:hAnsi="Times New Roman"/>
          <w:sz w:val="24"/>
          <w:szCs w:val="24"/>
        </w:rPr>
        <w:t>.m.</w:t>
      </w:r>
    </w:p>
    <w:p w14:paraId="7FD3CCCB" w14:textId="77777777" w:rsidR="00E4237F" w:rsidRPr="00553119" w:rsidRDefault="00E4237F" w:rsidP="00E4237F">
      <w:pPr>
        <w:pBdr>
          <w:bottom w:val="double" w:sz="6" w:space="1" w:color="auto"/>
        </w:pBdr>
        <w:rPr>
          <w:rFonts w:ascii="Times New Roman" w:hAnsi="Times New Roman"/>
          <w:sz w:val="24"/>
          <w:szCs w:val="24"/>
        </w:rPr>
      </w:pPr>
    </w:p>
    <w:p w14:paraId="7B647D75" w14:textId="77777777" w:rsidR="00E4237F" w:rsidRPr="005358C5" w:rsidRDefault="00E4237F" w:rsidP="00E4237F">
      <w:pPr>
        <w:jc w:val="center"/>
        <w:rPr>
          <w:rFonts w:ascii="Times New Roman" w:hAnsi="Times New Roman"/>
          <w:b/>
          <w:sz w:val="24"/>
          <w:szCs w:val="24"/>
        </w:rPr>
      </w:pPr>
    </w:p>
    <w:p w14:paraId="592DD921" w14:textId="50A52BF5" w:rsidR="00E4237F" w:rsidRPr="005358C5" w:rsidRDefault="00E4237F" w:rsidP="00E4237F">
      <w:pPr>
        <w:jc w:val="center"/>
        <w:rPr>
          <w:rFonts w:ascii="Times New Roman" w:hAnsi="Times New Roman"/>
          <w:b/>
          <w:sz w:val="24"/>
          <w:szCs w:val="24"/>
        </w:rPr>
      </w:pPr>
      <w:r>
        <w:rPr>
          <w:rFonts w:ascii="Times New Roman" w:hAnsi="Times New Roman"/>
          <w:b/>
          <w:sz w:val="24"/>
          <w:szCs w:val="24"/>
        </w:rPr>
        <w:t xml:space="preserve">G.L. c. 112, s. 65C Session </w:t>
      </w:r>
      <w:r w:rsidR="0090485A">
        <w:rPr>
          <w:rFonts w:ascii="Times New Roman" w:hAnsi="Times New Roman"/>
          <w:b/>
          <w:sz w:val="24"/>
          <w:szCs w:val="24"/>
        </w:rPr>
        <w:t>11:54</w:t>
      </w:r>
      <w:r>
        <w:rPr>
          <w:rFonts w:ascii="Times New Roman" w:hAnsi="Times New Roman"/>
          <w:b/>
          <w:sz w:val="24"/>
          <w:szCs w:val="24"/>
        </w:rPr>
        <w:t xml:space="preserve"> a.m. to </w:t>
      </w:r>
      <w:r w:rsidR="00505D0C">
        <w:rPr>
          <w:rFonts w:ascii="Times New Roman" w:hAnsi="Times New Roman"/>
          <w:b/>
          <w:sz w:val="24"/>
          <w:szCs w:val="24"/>
        </w:rPr>
        <w:t>1:15</w:t>
      </w:r>
      <w:r>
        <w:rPr>
          <w:rFonts w:ascii="Times New Roman" w:hAnsi="Times New Roman"/>
          <w:b/>
          <w:sz w:val="24"/>
          <w:szCs w:val="24"/>
        </w:rPr>
        <w:t xml:space="preserve"> p</w:t>
      </w:r>
      <w:r w:rsidRPr="005358C5">
        <w:rPr>
          <w:rFonts w:ascii="Times New Roman" w:hAnsi="Times New Roman"/>
          <w:b/>
          <w:sz w:val="24"/>
          <w:szCs w:val="24"/>
        </w:rPr>
        <w:t>.m.</w:t>
      </w:r>
    </w:p>
    <w:p w14:paraId="5908B8C7" w14:textId="77777777" w:rsidR="002D0BDB" w:rsidRPr="005358C5" w:rsidRDefault="002D0BDB" w:rsidP="002D0BDB">
      <w:pPr>
        <w:pBdr>
          <w:bottom w:val="double" w:sz="6" w:space="1" w:color="auto"/>
        </w:pBdr>
        <w:rPr>
          <w:rFonts w:ascii="Times New Roman" w:hAnsi="Times New Roman"/>
          <w:b/>
          <w:sz w:val="24"/>
          <w:szCs w:val="24"/>
          <w:u w:val="single"/>
        </w:rPr>
      </w:pPr>
    </w:p>
    <w:p w14:paraId="3EA58DE0"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70408D35" w14:textId="77777777" w:rsidR="00691684" w:rsidRPr="005358C5" w:rsidRDefault="00691684" w:rsidP="00691684">
      <w:pPr>
        <w:pStyle w:val="Heading2"/>
        <w:rPr>
          <w:szCs w:val="24"/>
        </w:rPr>
      </w:pPr>
      <w:r w:rsidRPr="005358C5">
        <w:rPr>
          <w:szCs w:val="24"/>
        </w:rPr>
        <w:t xml:space="preserve">Adjudicatory Session </w:t>
      </w:r>
    </w:p>
    <w:p w14:paraId="77762B5A" w14:textId="77777777" w:rsidR="00691684" w:rsidRPr="005358C5" w:rsidRDefault="00691684" w:rsidP="00691684">
      <w:pPr>
        <w:rPr>
          <w:rFonts w:ascii="Times New Roman" w:hAnsi="Times New Roman"/>
          <w:b/>
          <w:sz w:val="24"/>
          <w:szCs w:val="24"/>
          <w:u w:val="single"/>
        </w:rPr>
      </w:pPr>
    </w:p>
    <w:p w14:paraId="0B6A1AB4" w14:textId="77777777" w:rsidR="00691684" w:rsidRPr="005358C5" w:rsidRDefault="00691684" w:rsidP="00691684">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008F1A60" w14:textId="77777777" w:rsidR="00691684" w:rsidRPr="005358C5" w:rsidRDefault="00691684" w:rsidP="00691684">
      <w:pPr>
        <w:pStyle w:val="Header"/>
        <w:tabs>
          <w:tab w:val="clear" w:pos="4320"/>
          <w:tab w:val="clear" w:pos="8640"/>
        </w:tabs>
        <w:rPr>
          <w:szCs w:val="24"/>
        </w:rPr>
      </w:pPr>
      <w:r w:rsidRPr="005358C5">
        <w:rPr>
          <w:szCs w:val="24"/>
        </w:rPr>
        <w:t>None.</w:t>
      </w:r>
    </w:p>
    <w:p w14:paraId="0CF38415" w14:textId="77777777" w:rsidR="00691684" w:rsidRPr="005358C5" w:rsidRDefault="00691684" w:rsidP="00691684">
      <w:pPr>
        <w:pStyle w:val="Header"/>
        <w:tabs>
          <w:tab w:val="clear" w:pos="4320"/>
          <w:tab w:val="clear" w:pos="8640"/>
        </w:tabs>
        <w:rPr>
          <w:szCs w:val="24"/>
        </w:rPr>
      </w:pPr>
    </w:p>
    <w:p w14:paraId="751EDDBD" w14:textId="77777777" w:rsidR="00691684" w:rsidRPr="005358C5" w:rsidRDefault="00691684" w:rsidP="00691684">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3C2D8546" w14:textId="3721BF06" w:rsidR="00691684" w:rsidRPr="005358C5" w:rsidRDefault="002D71FC" w:rsidP="00691684">
      <w:pPr>
        <w:rPr>
          <w:rFonts w:ascii="Times New Roman" w:hAnsi="Times New Roman"/>
          <w:sz w:val="24"/>
          <w:szCs w:val="24"/>
        </w:rPr>
      </w:pPr>
      <w:r>
        <w:rPr>
          <w:rFonts w:ascii="Times New Roman" w:hAnsi="Times New Roman"/>
          <w:sz w:val="24"/>
          <w:szCs w:val="24"/>
        </w:rPr>
        <w:t xml:space="preserve">No Motion </w:t>
      </w:r>
      <w:r w:rsidR="0085222D" w:rsidRPr="005358C5">
        <w:rPr>
          <w:rFonts w:ascii="Times New Roman" w:hAnsi="Times New Roman"/>
          <w:sz w:val="24"/>
          <w:szCs w:val="24"/>
        </w:rPr>
        <w:t>to</w:t>
      </w:r>
      <w:r w:rsidR="0085222D">
        <w:rPr>
          <w:rFonts w:ascii="Times New Roman" w:hAnsi="Times New Roman"/>
          <w:sz w:val="24"/>
          <w:szCs w:val="24"/>
        </w:rPr>
        <w:t xml:space="preserve"> </w:t>
      </w:r>
      <w:r w:rsidR="00691684">
        <w:rPr>
          <w:rFonts w:ascii="Times New Roman" w:hAnsi="Times New Roman"/>
          <w:sz w:val="24"/>
          <w:szCs w:val="24"/>
        </w:rPr>
        <w:t xml:space="preserve">convene the </w:t>
      </w:r>
      <w:r w:rsidR="00691684" w:rsidRPr="005358C5">
        <w:rPr>
          <w:rFonts w:ascii="Times New Roman" w:hAnsi="Times New Roman"/>
          <w:sz w:val="24"/>
          <w:szCs w:val="24"/>
        </w:rPr>
        <w:t>Adjudicato</w:t>
      </w:r>
      <w:r w:rsidR="00823435">
        <w:rPr>
          <w:rFonts w:ascii="Times New Roman" w:hAnsi="Times New Roman"/>
          <w:sz w:val="24"/>
          <w:szCs w:val="24"/>
        </w:rPr>
        <w:t xml:space="preserve">ry Session at </w:t>
      </w:r>
      <w:r w:rsidR="00505D0C">
        <w:rPr>
          <w:rFonts w:ascii="Times New Roman" w:hAnsi="Times New Roman"/>
          <w:sz w:val="24"/>
          <w:szCs w:val="24"/>
        </w:rPr>
        <w:t>1:17</w:t>
      </w:r>
      <w:r w:rsidR="00823435">
        <w:rPr>
          <w:rFonts w:ascii="Times New Roman" w:hAnsi="Times New Roman"/>
          <w:sz w:val="24"/>
          <w:szCs w:val="24"/>
        </w:rPr>
        <w:t xml:space="preserve"> p</w:t>
      </w:r>
      <w:r w:rsidR="00691684" w:rsidRPr="005358C5">
        <w:rPr>
          <w:rFonts w:ascii="Times New Roman" w:hAnsi="Times New Roman"/>
          <w:sz w:val="24"/>
          <w:szCs w:val="24"/>
        </w:rPr>
        <w:t>.m.</w:t>
      </w:r>
      <w:r w:rsidR="00691684">
        <w:rPr>
          <w:rFonts w:ascii="Times New Roman" w:hAnsi="Times New Roman"/>
          <w:sz w:val="24"/>
          <w:szCs w:val="24"/>
        </w:rPr>
        <w:t xml:space="preserve"> </w:t>
      </w:r>
      <w:r w:rsidR="00691684" w:rsidRPr="005358C5">
        <w:rPr>
          <w:rFonts w:ascii="Times New Roman" w:hAnsi="Times New Roman"/>
          <w:sz w:val="24"/>
          <w:szCs w:val="24"/>
        </w:rPr>
        <w:t xml:space="preserve">to </w:t>
      </w:r>
      <w:r w:rsidR="00691684">
        <w:rPr>
          <w:rFonts w:ascii="Times New Roman" w:hAnsi="Times New Roman"/>
          <w:sz w:val="24"/>
          <w:szCs w:val="24"/>
        </w:rPr>
        <w:t xml:space="preserve">deliberate on proposed final decisions and orders, and rulings on pending </w:t>
      </w:r>
      <w:r w:rsidR="00691684" w:rsidRPr="005358C5">
        <w:rPr>
          <w:rFonts w:ascii="Times New Roman" w:hAnsi="Times New Roman"/>
          <w:sz w:val="24"/>
          <w:szCs w:val="24"/>
        </w:rPr>
        <w:t>adjudicatory matters.</w:t>
      </w:r>
    </w:p>
    <w:p w14:paraId="395E95FD" w14:textId="77777777" w:rsidR="00691684" w:rsidRPr="005358C5" w:rsidRDefault="00691684" w:rsidP="00691684">
      <w:pPr>
        <w:pBdr>
          <w:bottom w:val="double" w:sz="6" w:space="1" w:color="auto"/>
        </w:pBdr>
        <w:rPr>
          <w:rFonts w:ascii="Times New Roman" w:hAnsi="Times New Roman"/>
          <w:b/>
          <w:sz w:val="24"/>
          <w:szCs w:val="24"/>
          <w:u w:val="single"/>
        </w:rPr>
      </w:pPr>
    </w:p>
    <w:p w14:paraId="7CACD04A" w14:textId="77777777" w:rsidR="00691684" w:rsidRPr="005358C5" w:rsidRDefault="00691684" w:rsidP="00691684">
      <w:pPr>
        <w:jc w:val="center"/>
        <w:rPr>
          <w:rFonts w:ascii="Times New Roman" w:hAnsi="Times New Roman"/>
          <w:b/>
          <w:sz w:val="24"/>
          <w:szCs w:val="24"/>
        </w:rPr>
      </w:pPr>
    </w:p>
    <w:p w14:paraId="0CBFAEBB" w14:textId="754D3A02" w:rsidR="00691684" w:rsidRPr="005358C5" w:rsidRDefault="00691684" w:rsidP="00691684">
      <w:pPr>
        <w:jc w:val="center"/>
        <w:rPr>
          <w:rFonts w:ascii="Times New Roman" w:hAnsi="Times New Roman"/>
          <w:b/>
          <w:sz w:val="24"/>
          <w:szCs w:val="24"/>
        </w:rPr>
      </w:pPr>
      <w:r w:rsidRPr="005358C5">
        <w:rPr>
          <w:rFonts w:ascii="Times New Roman" w:hAnsi="Times New Roman"/>
          <w:b/>
          <w:sz w:val="24"/>
          <w:szCs w:val="24"/>
        </w:rPr>
        <w:t>Adju</w:t>
      </w:r>
      <w:r w:rsidR="00823435">
        <w:rPr>
          <w:rFonts w:ascii="Times New Roman" w:hAnsi="Times New Roman"/>
          <w:b/>
          <w:sz w:val="24"/>
          <w:szCs w:val="24"/>
        </w:rPr>
        <w:t xml:space="preserve">dicatory Session </w:t>
      </w:r>
      <w:r w:rsidR="00505D0C">
        <w:rPr>
          <w:rFonts w:ascii="Times New Roman" w:hAnsi="Times New Roman"/>
          <w:b/>
          <w:sz w:val="24"/>
          <w:szCs w:val="24"/>
        </w:rPr>
        <w:t>1:17</w:t>
      </w:r>
      <w:r w:rsidR="00823435">
        <w:rPr>
          <w:rFonts w:ascii="Times New Roman" w:hAnsi="Times New Roman"/>
          <w:b/>
          <w:sz w:val="24"/>
          <w:szCs w:val="24"/>
        </w:rPr>
        <w:t xml:space="preserve"> p.m. to </w:t>
      </w:r>
      <w:r w:rsidR="00D279BB">
        <w:rPr>
          <w:rFonts w:ascii="Times New Roman" w:hAnsi="Times New Roman"/>
          <w:b/>
          <w:sz w:val="24"/>
          <w:szCs w:val="24"/>
        </w:rPr>
        <w:t xml:space="preserve">1:30 </w:t>
      </w:r>
      <w:r w:rsidR="00823435">
        <w:rPr>
          <w:rFonts w:ascii="Times New Roman" w:hAnsi="Times New Roman"/>
          <w:b/>
          <w:sz w:val="24"/>
          <w:szCs w:val="24"/>
        </w:rPr>
        <w:t>p</w:t>
      </w:r>
      <w:r w:rsidRPr="005358C5">
        <w:rPr>
          <w:rFonts w:ascii="Times New Roman" w:hAnsi="Times New Roman"/>
          <w:b/>
          <w:sz w:val="24"/>
          <w:szCs w:val="24"/>
        </w:rPr>
        <w:t>.m.</w:t>
      </w:r>
    </w:p>
    <w:p w14:paraId="309EFB8D" w14:textId="77777777" w:rsidR="00691684" w:rsidRPr="005358C5" w:rsidRDefault="00691684" w:rsidP="00691684">
      <w:pPr>
        <w:pBdr>
          <w:bottom w:val="double" w:sz="6" w:space="1" w:color="auto"/>
        </w:pBdr>
        <w:rPr>
          <w:rFonts w:ascii="Times New Roman" w:hAnsi="Times New Roman"/>
          <w:b/>
          <w:sz w:val="24"/>
          <w:szCs w:val="24"/>
          <w:u w:val="single"/>
        </w:rPr>
      </w:pPr>
    </w:p>
    <w:p w14:paraId="3E972F57"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 xml:space="preserve">:   </w:t>
      </w:r>
    </w:p>
    <w:p w14:paraId="4900008F" w14:textId="77777777" w:rsidR="00E4237F" w:rsidRPr="005358C5" w:rsidRDefault="00E4237F" w:rsidP="00E4237F">
      <w:pPr>
        <w:rPr>
          <w:rFonts w:ascii="Times New Roman" w:hAnsi="Times New Roman"/>
          <w:sz w:val="24"/>
          <w:szCs w:val="24"/>
        </w:rPr>
      </w:pPr>
      <w:r w:rsidRPr="005358C5">
        <w:rPr>
          <w:rFonts w:ascii="Times New Roman" w:hAnsi="Times New Roman"/>
          <w:sz w:val="24"/>
          <w:szCs w:val="24"/>
        </w:rPr>
        <w:t>G.L. c.30A, §21 Executive Session</w:t>
      </w:r>
    </w:p>
    <w:p w14:paraId="202253A1" w14:textId="77777777" w:rsidR="00E4237F" w:rsidRPr="005358C5" w:rsidRDefault="00E4237F" w:rsidP="00E4237F">
      <w:pPr>
        <w:rPr>
          <w:rFonts w:ascii="Times New Roman" w:hAnsi="Times New Roman"/>
          <w:sz w:val="24"/>
          <w:szCs w:val="24"/>
          <w:u w:val="single"/>
        </w:rPr>
      </w:pPr>
    </w:p>
    <w:p w14:paraId="5FEF0D9F" w14:textId="77777777" w:rsidR="00E4237F" w:rsidRPr="005358C5" w:rsidRDefault="00E4237F" w:rsidP="00E4237F">
      <w:pPr>
        <w:rPr>
          <w:rFonts w:ascii="Times New Roman" w:hAnsi="Times New Roman"/>
          <w:sz w:val="24"/>
          <w:szCs w:val="24"/>
        </w:rPr>
      </w:pPr>
      <w:r w:rsidRPr="005358C5">
        <w:rPr>
          <w:rFonts w:ascii="Times New Roman" w:hAnsi="Times New Roman"/>
          <w:b/>
          <w:sz w:val="24"/>
          <w:szCs w:val="24"/>
          <w:u w:val="single"/>
        </w:rPr>
        <w:t>DISCUSSION</w:t>
      </w:r>
      <w:r w:rsidRPr="005358C5">
        <w:rPr>
          <w:rFonts w:ascii="Times New Roman" w:hAnsi="Times New Roman"/>
          <w:b/>
          <w:sz w:val="24"/>
          <w:szCs w:val="24"/>
        </w:rPr>
        <w:t>:</w:t>
      </w:r>
      <w:r w:rsidRPr="005358C5">
        <w:rPr>
          <w:rFonts w:ascii="Times New Roman" w:hAnsi="Times New Roman"/>
          <w:sz w:val="24"/>
          <w:szCs w:val="24"/>
        </w:rPr>
        <w:t xml:space="preserve"> </w:t>
      </w:r>
    </w:p>
    <w:p w14:paraId="70EA6733" w14:textId="77777777" w:rsidR="00E4237F" w:rsidRPr="005358C5" w:rsidRDefault="00E4237F" w:rsidP="00E4237F">
      <w:pPr>
        <w:pStyle w:val="Header"/>
        <w:tabs>
          <w:tab w:val="clear" w:pos="4320"/>
          <w:tab w:val="clear" w:pos="8640"/>
        </w:tabs>
        <w:rPr>
          <w:szCs w:val="24"/>
        </w:rPr>
      </w:pPr>
      <w:r w:rsidRPr="005358C5">
        <w:rPr>
          <w:szCs w:val="24"/>
        </w:rPr>
        <w:t>None.</w:t>
      </w:r>
    </w:p>
    <w:p w14:paraId="6B85F295" w14:textId="77777777" w:rsidR="00E4237F" w:rsidRPr="005358C5" w:rsidRDefault="00E4237F" w:rsidP="00E4237F">
      <w:pPr>
        <w:pStyle w:val="Header"/>
        <w:tabs>
          <w:tab w:val="clear" w:pos="4320"/>
          <w:tab w:val="clear" w:pos="8640"/>
        </w:tabs>
        <w:rPr>
          <w:szCs w:val="24"/>
        </w:rPr>
      </w:pPr>
    </w:p>
    <w:p w14:paraId="0CB81D11" w14:textId="77777777" w:rsidR="00E4237F" w:rsidRPr="005358C5" w:rsidRDefault="00E4237F" w:rsidP="00E4237F">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w:t>
      </w:r>
    </w:p>
    <w:p w14:paraId="0E3FCE0D" w14:textId="3FBD0FCA" w:rsidR="00E4237F" w:rsidRDefault="00E4237F" w:rsidP="00E4237F">
      <w:pPr>
        <w:rPr>
          <w:rFonts w:ascii="Times New Roman" w:hAnsi="Times New Roman"/>
          <w:sz w:val="24"/>
          <w:szCs w:val="24"/>
        </w:rPr>
      </w:pPr>
      <w:r w:rsidRPr="005358C5">
        <w:rPr>
          <w:rFonts w:ascii="Times New Roman" w:hAnsi="Times New Roman"/>
          <w:sz w:val="24"/>
          <w:szCs w:val="24"/>
        </w:rPr>
        <w:t xml:space="preserve">Motion by </w:t>
      </w:r>
      <w:r w:rsidR="00602E46">
        <w:rPr>
          <w:rFonts w:ascii="Times New Roman" w:hAnsi="Times New Roman"/>
          <w:sz w:val="24"/>
          <w:szCs w:val="24"/>
        </w:rPr>
        <w:t>A. Alley</w:t>
      </w:r>
      <w:r w:rsidRPr="005358C5">
        <w:rPr>
          <w:rFonts w:ascii="Times New Roman" w:hAnsi="Times New Roman"/>
          <w:sz w:val="24"/>
          <w:szCs w:val="24"/>
        </w:rPr>
        <w:t xml:space="preserve">, seconded by </w:t>
      </w:r>
      <w:r w:rsidR="00602E46">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BE1D6D">
        <w:rPr>
          <w:rFonts w:ascii="Times New Roman" w:hAnsi="Times New Roman"/>
          <w:sz w:val="24"/>
          <w:szCs w:val="24"/>
        </w:rPr>
        <w:t xml:space="preserve">A. Alley, K.A. Barnes, A. Joseph, L. Kelly, L. Keough,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Pr="005358C5">
        <w:rPr>
          <w:rFonts w:ascii="Times New Roman" w:hAnsi="Times New Roman"/>
          <w:sz w:val="24"/>
          <w:szCs w:val="24"/>
        </w:rPr>
        <w:t>to</w:t>
      </w:r>
      <w:r>
        <w:rPr>
          <w:rFonts w:ascii="Times New Roman" w:hAnsi="Times New Roman"/>
          <w:sz w:val="24"/>
          <w:szCs w:val="24"/>
        </w:rPr>
        <w:t xml:space="preserve"> </w:t>
      </w:r>
      <w:r w:rsidRPr="00553119">
        <w:rPr>
          <w:rFonts w:ascii="Times New Roman" w:hAnsi="Times New Roman"/>
          <w:sz w:val="24"/>
          <w:szCs w:val="24"/>
        </w:rPr>
        <w:t xml:space="preserve">convene the Executive Session at </w:t>
      </w:r>
      <w:r w:rsidR="00602E46">
        <w:rPr>
          <w:rFonts w:ascii="Times New Roman" w:hAnsi="Times New Roman"/>
          <w:sz w:val="24"/>
          <w:szCs w:val="24"/>
        </w:rPr>
        <w:t>1:30</w:t>
      </w:r>
      <w:r w:rsidRPr="00553119">
        <w:rPr>
          <w:rFonts w:ascii="Times New Roman" w:hAnsi="Times New Roman"/>
          <w:sz w:val="24"/>
          <w:szCs w:val="24"/>
        </w:rPr>
        <w:t xml:space="preserve"> </w:t>
      </w:r>
      <w:r>
        <w:rPr>
          <w:rFonts w:ascii="Times New Roman" w:hAnsi="Times New Roman"/>
          <w:sz w:val="24"/>
          <w:szCs w:val="24"/>
        </w:rPr>
        <w:t>p</w:t>
      </w:r>
      <w:r w:rsidRPr="00553119">
        <w:rPr>
          <w:rFonts w:ascii="Times New Roman" w:hAnsi="Times New Roman"/>
          <w:sz w:val="24"/>
          <w:szCs w:val="24"/>
        </w:rPr>
        <w:t>.m. as per Purpose One of G.L. c.30A, §21 (a)(1).</w:t>
      </w:r>
    </w:p>
    <w:p w14:paraId="2F9894FE" w14:textId="1D2EC532" w:rsidR="00602E46" w:rsidRPr="00553119" w:rsidRDefault="00602E46" w:rsidP="00E4237F">
      <w:pPr>
        <w:rPr>
          <w:rFonts w:ascii="Times New Roman" w:hAnsi="Times New Roman"/>
          <w:sz w:val="24"/>
          <w:szCs w:val="24"/>
        </w:rPr>
      </w:pPr>
      <w:r>
        <w:rPr>
          <w:rFonts w:ascii="Times New Roman" w:hAnsi="Times New Roman"/>
          <w:sz w:val="24"/>
          <w:szCs w:val="24"/>
        </w:rPr>
        <w:t>Motion carries.</w:t>
      </w:r>
    </w:p>
    <w:p w14:paraId="40D07707" w14:textId="77777777" w:rsidR="00E4237F" w:rsidRPr="005358C5" w:rsidRDefault="00E4237F" w:rsidP="00E4237F">
      <w:pPr>
        <w:pBdr>
          <w:bottom w:val="double" w:sz="6" w:space="1" w:color="auto"/>
        </w:pBdr>
        <w:rPr>
          <w:rFonts w:ascii="Times New Roman" w:hAnsi="Times New Roman"/>
          <w:b/>
          <w:sz w:val="24"/>
          <w:szCs w:val="24"/>
          <w:u w:val="single"/>
        </w:rPr>
      </w:pPr>
    </w:p>
    <w:p w14:paraId="18732B20" w14:textId="77777777" w:rsidR="00E4237F" w:rsidRPr="005358C5" w:rsidRDefault="00E4237F" w:rsidP="00E4237F">
      <w:pPr>
        <w:pStyle w:val="Heading2"/>
        <w:jc w:val="center"/>
        <w:rPr>
          <w:b/>
          <w:szCs w:val="24"/>
        </w:rPr>
      </w:pPr>
    </w:p>
    <w:p w14:paraId="154A2D77" w14:textId="13FDF62A" w:rsidR="00E4237F" w:rsidRPr="005358C5" w:rsidRDefault="00E4237F" w:rsidP="00E4237F">
      <w:pPr>
        <w:pStyle w:val="Heading2"/>
        <w:jc w:val="center"/>
        <w:rPr>
          <w:szCs w:val="24"/>
        </w:rPr>
      </w:pPr>
      <w:r w:rsidRPr="005358C5">
        <w:rPr>
          <w:b/>
          <w:szCs w:val="24"/>
        </w:rPr>
        <w:t>G.L. c. 30A, § 21 Executive Session &lt;&gt;</w:t>
      </w:r>
      <w:r>
        <w:rPr>
          <w:b/>
          <w:szCs w:val="24"/>
        </w:rPr>
        <w:t xml:space="preserve"> p</w:t>
      </w:r>
      <w:r w:rsidRPr="005358C5">
        <w:rPr>
          <w:b/>
          <w:szCs w:val="24"/>
        </w:rPr>
        <w:t xml:space="preserve">.m. to </w:t>
      </w:r>
      <w:r w:rsidR="00BB6BB0">
        <w:rPr>
          <w:b/>
          <w:szCs w:val="24"/>
        </w:rPr>
        <w:t>5:01</w:t>
      </w:r>
      <w:r>
        <w:rPr>
          <w:b/>
          <w:szCs w:val="24"/>
        </w:rPr>
        <w:t xml:space="preserve"> p</w:t>
      </w:r>
      <w:r w:rsidRPr="005358C5">
        <w:rPr>
          <w:b/>
          <w:szCs w:val="24"/>
        </w:rPr>
        <w:t>.m.</w:t>
      </w:r>
    </w:p>
    <w:p w14:paraId="59BEE29B" w14:textId="77777777" w:rsidR="00E4237F" w:rsidRPr="005358C5" w:rsidRDefault="00E4237F" w:rsidP="00E4237F">
      <w:pPr>
        <w:pBdr>
          <w:bottom w:val="double" w:sz="6" w:space="1" w:color="auto"/>
        </w:pBdr>
        <w:rPr>
          <w:rFonts w:ascii="Times New Roman" w:hAnsi="Times New Roman"/>
          <w:b/>
          <w:sz w:val="24"/>
          <w:szCs w:val="24"/>
        </w:rPr>
      </w:pPr>
      <w:bookmarkStart w:id="3" w:name="_Hlk171412801"/>
    </w:p>
    <w:bookmarkEnd w:id="3"/>
    <w:p w14:paraId="5E250BDD"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TOPIC</w:t>
      </w:r>
      <w:r w:rsidRPr="005358C5">
        <w:rPr>
          <w:rFonts w:ascii="Times New Roman" w:hAnsi="Times New Roman"/>
          <w:b/>
          <w:sz w:val="24"/>
          <w:szCs w:val="24"/>
        </w:rPr>
        <w:t>:</w:t>
      </w:r>
    </w:p>
    <w:p w14:paraId="4E450D9A" w14:textId="77777777" w:rsidR="00254BEB" w:rsidRPr="005358C5" w:rsidRDefault="00254BEB" w:rsidP="00254BEB">
      <w:pPr>
        <w:rPr>
          <w:rFonts w:ascii="Times New Roman" w:hAnsi="Times New Roman"/>
          <w:b/>
          <w:sz w:val="24"/>
          <w:szCs w:val="24"/>
        </w:rPr>
      </w:pPr>
      <w:r w:rsidRPr="005358C5">
        <w:rPr>
          <w:rFonts w:ascii="Times New Roman" w:hAnsi="Times New Roman"/>
          <w:sz w:val="24"/>
          <w:szCs w:val="24"/>
        </w:rPr>
        <w:t xml:space="preserve">Adjournment </w:t>
      </w:r>
      <w:r w:rsidRPr="005358C5">
        <w:rPr>
          <w:rFonts w:ascii="Times New Roman" w:hAnsi="Times New Roman"/>
          <w:b/>
          <w:sz w:val="24"/>
          <w:szCs w:val="24"/>
        </w:rPr>
        <w:t xml:space="preserve"> </w:t>
      </w:r>
    </w:p>
    <w:p w14:paraId="4A27B180" w14:textId="77777777" w:rsidR="00254BEB" w:rsidRPr="005358C5" w:rsidRDefault="00254BEB" w:rsidP="00254BEB">
      <w:pPr>
        <w:pStyle w:val="Header"/>
        <w:tabs>
          <w:tab w:val="clear" w:pos="4320"/>
          <w:tab w:val="clear" w:pos="8640"/>
        </w:tabs>
        <w:rPr>
          <w:szCs w:val="24"/>
        </w:rPr>
      </w:pPr>
    </w:p>
    <w:p w14:paraId="6FD14C32" w14:textId="77777777" w:rsidR="00254BEB" w:rsidRPr="005358C5" w:rsidRDefault="00254BEB" w:rsidP="00254BEB">
      <w:pPr>
        <w:pStyle w:val="BodyText2"/>
        <w:rPr>
          <w:rFonts w:ascii="Times New Roman" w:hAnsi="Times New Roman"/>
          <w:b/>
          <w:szCs w:val="24"/>
        </w:rPr>
      </w:pPr>
      <w:r w:rsidRPr="005358C5">
        <w:rPr>
          <w:rFonts w:ascii="Times New Roman" w:hAnsi="Times New Roman"/>
          <w:b/>
          <w:szCs w:val="24"/>
          <w:u w:val="single"/>
        </w:rPr>
        <w:lastRenderedPageBreak/>
        <w:t>DISCUSSION</w:t>
      </w:r>
      <w:r w:rsidRPr="005358C5">
        <w:rPr>
          <w:rFonts w:ascii="Times New Roman" w:hAnsi="Times New Roman"/>
          <w:b/>
          <w:szCs w:val="24"/>
        </w:rPr>
        <w:t>:</w:t>
      </w:r>
    </w:p>
    <w:p w14:paraId="4B650C0E" w14:textId="77777777" w:rsidR="00254BEB" w:rsidRPr="005358C5" w:rsidRDefault="00254BEB" w:rsidP="00254BEB">
      <w:pPr>
        <w:pStyle w:val="BodyText2"/>
        <w:rPr>
          <w:rFonts w:ascii="Times New Roman" w:hAnsi="Times New Roman"/>
          <w:szCs w:val="24"/>
        </w:rPr>
      </w:pPr>
      <w:r w:rsidRPr="005358C5">
        <w:rPr>
          <w:rFonts w:ascii="Times New Roman" w:hAnsi="Times New Roman"/>
          <w:szCs w:val="24"/>
        </w:rPr>
        <w:t>None</w:t>
      </w:r>
      <w:r w:rsidR="00784FD3" w:rsidRPr="005358C5">
        <w:rPr>
          <w:rFonts w:ascii="Times New Roman" w:hAnsi="Times New Roman"/>
          <w:szCs w:val="24"/>
        </w:rPr>
        <w:t>.</w:t>
      </w:r>
    </w:p>
    <w:p w14:paraId="7E8C5285" w14:textId="77777777" w:rsidR="00254BEB" w:rsidRPr="005358C5" w:rsidRDefault="00254BEB" w:rsidP="00254BEB">
      <w:pPr>
        <w:pStyle w:val="Header"/>
        <w:tabs>
          <w:tab w:val="clear" w:pos="4320"/>
          <w:tab w:val="clear" w:pos="8640"/>
        </w:tabs>
        <w:rPr>
          <w:szCs w:val="24"/>
        </w:rPr>
      </w:pPr>
    </w:p>
    <w:p w14:paraId="6846A58F" w14:textId="77777777" w:rsidR="00254BEB" w:rsidRPr="005358C5" w:rsidRDefault="00254BEB" w:rsidP="00254BEB">
      <w:pPr>
        <w:rPr>
          <w:rFonts w:ascii="Times New Roman" w:hAnsi="Times New Roman"/>
          <w:b/>
          <w:sz w:val="24"/>
          <w:szCs w:val="24"/>
        </w:rPr>
      </w:pPr>
      <w:r w:rsidRPr="005358C5">
        <w:rPr>
          <w:rFonts w:ascii="Times New Roman" w:hAnsi="Times New Roman"/>
          <w:b/>
          <w:sz w:val="24"/>
          <w:szCs w:val="24"/>
          <w:u w:val="single"/>
        </w:rPr>
        <w:t>ACTION</w:t>
      </w:r>
      <w:r w:rsidRPr="005358C5">
        <w:rPr>
          <w:rFonts w:ascii="Times New Roman" w:hAnsi="Times New Roman"/>
          <w:b/>
          <w:sz w:val="24"/>
          <w:szCs w:val="24"/>
        </w:rPr>
        <w:t xml:space="preserve">: </w:t>
      </w:r>
    </w:p>
    <w:p w14:paraId="343FB7B4" w14:textId="5AF74F3B" w:rsidR="00254BEB" w:rsidRDefault="00253984" w:rsidP="00254BEB">
      <w:pPr>
        <w:rPr>
          <w:rFonts w:ascii="Times New Roman" w:hAnsi="Times New Roman"/>
          <w:sz w:val="24"/>
          <w:szCs w:val="24"/>
        </w:rPr>
      </w:pPr>
      <w:r w:rsidRPr="005358C5">
        <w:rPr>
          <w:rFonts w:ascii="Times New Roman" w:hAnsi="Times New Roman"/>
          <w:sz w:val="24"/>
          <w:szCs w:val="24"/>
        </w:rPr>
        <w:t xml:space="preserve">Motion by </w:t>
      </w:r>
      <w:r w:rsidR="00BB6BB0">
        <w:rPr>
          <w:rFonts w:ascii="Times New Roman" w:hAnsi="Times New Roman"/>
          <w:sz w:val="24"/>
          <w:szCs w:val="24"/>
        </w:rPr>
        <w:t>A. Alley</w:t>
      </w:r>
      <w:r w:rsidRPr="005358C5">
        <w:rPr>
          <w:rFonts w:ascii="Times New Roman" w:hAnsi="Times New Roman"/>
          <w:sz w:val="24"/>
          <w:szCs w:val="24"/>
        </w:rPr>
        <w:t xml:space="preserve">, seconded by </w:t>
      </w:r>
      <w:r w:rsidR="00BB6BB0">
        <w:rPr>
          <w:rFonts w:ascii="Times New Roman" w:hAnsi="Times New Roman"/>
          <w:sz w:val="24"/>
          <w:szCs w:val="24"/>
        </w:rPr>
        <w:t>L. Kelly</w:t>
      </w:r>
      <w:r w:rsidRPr="005358C5">
        <w:rPr>
          <w:rFonts w:ascii="Times New Roman" w:hAnsi="Times New Roman"/>
          <w:sz w:val="24"/>
          <w:szCs w:val="24"/>
        </w:rPr>
        <w:t>, and</w:t>
      </w:r>
      <w:r>
        <w:rPr>
          <w:rFonts w:ascii="Times New Roman" w:hAnsi="Times New Roman"/>
          <w:sz w:val="24"/>
          <w:szCs w:val="24"/>
        </w:rPr>
        <w:t xml:space="preserve"> voted</w:t>
      </w:r>
      <w:r w:rsidRPr="005358C5">
        <w:rPr>
          <w:rFonts w:ascii="Times New Roman" w:hAnsi="Times New Roman"/>
          <w:sz w:val="24"/>
          <w:szCs w:val="24"/>
        </w:rPr>
        <w:t xml:space="preserve"> </w:t>
      </w:r>
      <w:r>
        <w:rPr>
          <w:rFonts w:ascii="Times New Roman" w:hAnsi="Times New Roman"/>
          <w:sz w:val="24"/>
          <w:szCs w:val="24"/>
        </w:rPr>
        <w:t xml:space="preserve">by roll call with </w:t>
      </w:r>
      <w:r w:rsidR="00BE1D6D">
        <w:rPr>
          <w:rFonts w:ascii="Times New Roman" w:hAnsi="Times New Roman"/>
          <w:sz w:val="24"/>
          <w:szCs w:val="24"/>
        </w:rPr>
        <w:t xml:space="preserve">A. Alley, K.A. Barnes, A. Joseph, L. Kelly, J. Monagle, D. Nikitas, R. Reynolds, R. Sesay, and H. Underwood </w:t>
      </w:r>
      <w:r w:rsidRPr="005358C5">
        <w:rPr>
          <w:rFonts w:ascii="Times New Roman" w:hAnsi="Times New Roman"/>
          <w:sz w:val="24"/>
          <w:szCs w:val="24"/>
        </w:rPr>
        <w:t xml:space="preserve">unanimously </w:t>
      </w:r>
      <w:r>
        <w:rPr>
          <w:rFonts w:ascii="Times New Roman" w:hAnsi="Times New Roman"/>
          <w:sz w:val="24"/>
          <w:szCs w:val="24"/>
        </w:rPr>
        <w:t xml:space="preserve">in favor </w:t>
      </w:r>
      <w:r w:rsidR="0085222D" w:rsidRPr="005358C5">
        <w:rPr>
          <w:rFonts w:ascii="Times New Roman" w:hAnsi="Times New Roman"/>
          <w:sz w:val="24"/>
          <w:szCs w:val="24"/>
        </w:rPr>
        <w:t>to</w:t>
      </w:r>
      <w:r w:rsidR="0085222D">
        <w:rPr>
          <w:rFonts w:ascii="Times New Roman" w:hAnsi="Times New Roman"/>
          <w:sz w:val="24"/>
          <w:szCs w:val="24"/>
        </w:rPr>
        <w:t xml:space="preserve"> </w:t>
      </w:r>
      <w:r w:rsidR="00254BEB" w:rsidRPr="005358C5">
        <w:rPr>
          <w:rFonts w:ascii="Times New Roman" w:hAnsi="Times New Roman"/>
          <w:sz w:val="24"/>
          <w:szCs w:val="24"/>
        </w:rPr>
        <w:t>adjourn the meeting at</w:t>
      </w:r>
      <w:r w:rsidR="00BB6BB0">
        <w:rPr>
          <w:rFonts w:ascii="Times New Roman" w:hAnsi="Times New Roman"/>
          <w:sz w:val="24"/>
          <w:szCs w:val="24"/>
        </w:rPr>
        <w:t xml:space="preserve"> 5:01</w:t>
      </w:r>
      <w:r w:rsidR="00254BEB" w:rsidRPr="005358C5">
        <w:rPr>
          <w:rFonts w:ascii="Times New Roman" w:hAnsi="Times New Roman"/>
          <w:sz w:val="24"/>
          <w:szCs w:val="24"/>
        </w:rPr>
        <w:t xml:space="preserve"> p.m.</w:t>
      </w:r>
    </w:p>
    <w:p w14:paraId="1FD23FAB" w14:textId="022AAF79" w:rsidR="00BB6BB0" w:rsidRPr="005358C5" w:rsidRDefault="00BB6BB0" w:rsidP="00254BEB">
      <w:pPr>
        <w:rPr>
          <w:rFonts w:ascii="Times New Roman" w:hAnsi="Times New Roman"/>
          <w:sz w:val="24"/>
          <w:szCs w:val="24"/>
        </w:rPr>
      </w:pPr>
      <w:r>
        <w:rPr>
          <w:rFonts w:ascii="Times New Roman" w:hAnsi="Times New Roman"/>
          <w:sz w:val="24"/>
          <w:szCs w:val="24"/>
        </w:rPr>
        <w:t>Motion carries.</w:t>
      </w:r>
    </w:p>
    <w:p w14:paraId="16A77CBF" w14:textId="77777777" w:rsidR="00E4237F" w:rsidRPr="005358C5" w:rsidRDefault="00E4237F" w:rsidP="00E4237F">
      <w:pPr>
        <w:pBdr>
          <w:bottom w:val="double" w:sz="6" w:space="1" w:color="auto"/>
        </w:pBdr>
        <w:rPr>
          <w:rFonts w:ascii="Times New Roman" w:hAnsi="Times New Roman"/>
          <w:b/>
          <w:sz w:val="24"/>
          <w:szCs w:val="24"/>
        </w:rPr>
      </w:pPr>
    </w:p>
    <w:p w14:paraId="0C0C4AF0" w14:textId="77777777" w:rsidR="00E4237F" w:rsidRDefault="00E4237F" w:rsidP="007731EE">
      <w:pPr>
        <w:rPr>
          <w:rFonts w:ascii="Times New Roman" w:hAnsi="Times New Roman"/>
          <w:sz w:val="24"/>
          <w:szCs w:val="24"/>
        </w:rPr>
      </w:pPr>
    </w:p>
    <w:p w14:paraId="7B17FE11" w14:textId="276C4E37" w:rsidR="007731EE" w:rsidRPr="005358C5" w:rsidRDefault="007731EE" w:rsidP="007731EE">
      <w:pPr>
        <w:rPr>
          <w:rFonts w:ascii="Times New Roman" w:hAnsi="Times New Roman"/>
          <w:sz w:val="24"/>
          <w:szCs w:val="24"/>
        </w:rPr>
      </w:pPr>
      <w:r w:rsidRPr="005358C5">
        <w:rPr>
          <w:rFonts w:ascii="Times New Roman" w:hAnsi="Times New Roman"/>
          <w:sz w:val="24"/>
          <w:szCs w:val="24"/>
        </w:rPr>
        <w:t xml:space="preserve">Minutes of the Board’s </w:t>
      </w:r>
      <w:r w:rsidR="00C76FC9">
        <w:rPr>
          <w:rFonts w:ascii="Times New Roman" w:hAnsi="Times New Roman"/>
          <w:sz w:val="24"/>
          <w:szCs w:val="24"/>
        </w:rPr>
        <w:t>October 9</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 xml:space="preserve">, Regularly Scheduled Meeting were approved by the Board on </w:t>
      </w:r>
      <w:r w:rsidR="00C76FC9">
        <w:rPr>
          <w:rFonts w:ascii="Times New Roman" w:hAnsi="Times New Roman"/>
          <w:sz w:val="24"/>
          <w:szCs w:val="24"/>
        </w:rPr>
        <w:t>November 13</w:t>
      </w:r>
      <w:r w:rsidRPr="005358C5">
        <w:rPr>
          <w:rFonts w:ascii="Times New Roman" w:hAnsi="Times New Roman"/>
          <w:sz w:val="24"/>
          <w:szCs w:val="24"/>
        </w:rPr>
        <w:t>, 20</w:t>
      </w:r>
      <w:r w:rsidR="00691684">
        <w:rPr>
          <w:rFonts w:ascii="Times New Roman" w:hAnsi="Times New Roman"/>
          <w:sz w:val="24"/>
          <w:szCs w:val="24"/>
        </w:rPr>
        <w:t>2</w:t>
      </w:r>
      <w:r w:rsidR="00E4237F">
        <w:rPr>
          <w:rFonts w:ascii="Times New Roman" w:hAnsi="Times New Roman"/>
          <w:sz w:val="24"/>
          <w:szCs w:val="24"/>
        </w:rPr>
        <w:t>4</w:t>
      </w:r>
      <w:r w:rsidRPr="005358C5">
        <w:rPr>
          <w:rFonts w:ascii="Times New Roman" w:hAnsi="Times New Roman"/>
          <w:sz w:val="24"/>
          <w:szCs w:val="24"/>
        </w:rPr>
        <w:t>.</w:t>
      </w:r>
    </w:p>
    <w:p w14:paraId="627AD752" w14:textId="77777777" w:rsidR="007731EE" w:rsidRPr="005358C5" w:rsidRDefault="007731EE" w:rsidP="007731EE">
      <w:pPr>
        <w:rPr>
          <w:rFonts w:ascii="Times New Roman" w:hAnsi="Times New Roman"/>
          <w:sz w:val="24"/>
          <w:szCs w:val="24"/>
        </w:rPr>
      </w:pPr>
    </w:p>
    <w:p w14:paraId="1DA35C74" w14:textId="77777777" w:rsidR="007731EE" w:rsidRPr="005358C5" w:rsidRDefault="007731EE" w:rsidP="007731EE">
      <w:pPr>
        <w:rPr>
          <w:rFonts w:ascii="Times New Roman" w:hAnsi="Times New Roman"/>
          <w:sz w:val="24"/>
          <w:szCs w:val="24"/>
        </w:rPr>
      </w:pPr>
    </w:p>
    <w:p w14:paraId="1F1E84B1" w14:textId="77777777" w:rsidR="007731EE" w:rsidRPr="005358C5" w:rsidRDefault="007731EE" w:rsidP="007731EE">
      <w:pPr>
        <w:pStyle w:val="Heading2"/>
        <w:rPr>
          <w:szCs w:val="24"/>
        </w:rPr>
      </w:pPr>
      <w:r w:rsidRPr="005358C5">
        <w:rPr>
          <w:szCs w:val="24"/>
        </w:rPr>
        <w:t>___________________________________________</w:t>
      </w:r>
    </w:p>
    <w:p w14:paraId="70D536C4" w14:textId="1B5689DE" w:rsidR="007731EE" w:rsidRPr="005358C5" w:rsidRDefault="00E4237F" w:rsidP="007731EE">
      <w:pPr>
        <w:pStyle w:val="Heading2"/>
        <w:rPr>
          <w:szCs w:val="24"/>
        </w:rPr>
      </w:pPr>
      <w:r>
        <w:rPr>
          <w:szCs w:val="24"/>
        </w:rPr>
        <w:t>Anthony Alley, MSN, RN</w:t>
      </w:r>
    </w:p>
    <w:p w14:paraId="3EA2ED72" w14:textId="77777777" w:rsidR="007731EE" w:rsidRPr="005358C5" w:rsidRDefault="007731EE" w:rsidP="007731EE">
      <w:pPr>
        <w:rPr>
          <w:rFonts w:ascii="Times New Roman" w:hAnsi="Times New Roman"/>
          <w:sz w:val="24"/>
          <w:szCs w:val="24"/>
        </w:rPr>
      </w:pPr>
      <w:r w:rsidRPr="005358C5">
        <w:rPr>
          <w:rFonts w:ascii="Times New Roman" w:hAnsi="Times New Roman"/>
          <w:sz w:val="24"/>
          <w:szCs w:val="24"/>
        </w:rPr>
        <w:t>Chairperson</w:t>
      </w:r>
    </w:p>
    <w:p w14:paraId="0B7C0C27" w14:textId="77777777" w:rsidR="007731EE" w:rsidRPr="005358C5" w:rsidRDefault="007731EE" w:rsidP="007731EE">
      <w:pPr>
        <w:pStyle w:val="Heading2"/>
        <w:rPr>
          <w:szCs w:val="24"/>
        </w:rPr>
      </w:pPr>
      <w:r w:rsidRPr="005358C5">
        <w:rPr>
          <w:szCs w:val="24"/>
        </w:rPr>
        <w:t xml:space="preserve">Board of Registration in Nursing </w:t>
      </w:r>
    </w:p>
    <w:p w14:paraId="30EAF090" w14:textId="77777777" w:rsidR="007731EE" w:rsidRPr="005358C5" w:rsidRDefault="007731EE" w:rsidP="007731EE">
      <w:pPr>
        <w:rPr>
          <w:rFonts w:ascii="Times New Roman" w:hAnsi="Times New Roman"/>
          <w:sz w:val="24"/>
          <w:szCs w:val="24"/>
        </w:rPr>
      </w:pPr>
    </w:p>
    <w:p w14:paraId="401B8739" w14:textId="77777777" w:rsidR="007731EE" w:rsidRPr="005358C5" w:rsidRDefault="007731EE" w:rsidP="007731EE">
      <w:pPr>
        <w:rPr>
          <w:rFonts w:ascii="Times New Roman" w:hAnsi="Times New Roman"/>
          <w:sz w:val="24"/>
          <w:szCs w:val="24"/>
        </w:rPr>
      </w:pPr>
    </w:p>
    <w:p w14:paraId="6732EC63" w14:textId="61F3C943" w:rsidR="00030E6B" w:rsidRDefault="007731EE" w:rsidP="00D82613">
      <w:pPr>
        <w:rPr>
          <w:rFonts w:ascii="Times New Roman" w:hAnsi="Times New Roman"/>
          <w:sz w:val="24"/>
          <w:szCs w:val="24"/>
        </w:rPr>
      </w:pPr>
      <w:r w:rsidRPr="005358C5">
        <w:rPr>
          <w:rFonts w:ascii="Times New Roman" w:hAnsi="Times New Roman"/>
          <w:sz w:val="24"/>
          <w:szCs w:val="24"/>
        </w:rPr>
        <w:t>Agenda with exhibits list attached.</w:t>
      </w:r>
    </w:p>
    <w:p w14:paraId="4DA29694" w14:textId="71778CCC" w:rsidR="00FA6337" w:rsidRDefault="00FA6337">
      <w:pPr>
        <w:rPr>
          <w:rFonts w:ascii="Times New Roman" w:hAnsi="Times New Roman"/>
          <w:sz w:val="24"/>
          <w:szCs w:val="24"/>
        </w:rPr>
      </w:pPr>
      <w:r>
        <w:rPr>
          <w:rFonts w:ascii="Times New Roman" w:hAnsi="Times New Roman"/>
          <w:sz w:val="24"/>
          <w:szCs w:val="24"/>
        </w:rPr>
        <w:br w:type="page"/>
      </w:r>
    </w:p>
    <w:p w14:paraId="145F36C7" w14:textId="0E71F41A" w:rsidR="00FA6337" w:rsidRPr="00FA6337" w:rsidRDefault="00FA6337" w:rsidP="00FA6337">
      <w:pPr>
        <w:tabs>
          <w:tab w:val="left" w:pos="0"/>
          <w:tab w:val="left" w:pos="0"/>
          <w:tab w:val="center" w:pos="3350"/>
          <w:tab w:val="center" w:pos="3350"/>
          <w:tab w:val="center" w:pos="3350"/>
          <w:tab w:val="right" w:pos="3580"/>
          <w:tab w:val="right" w:pos="3580"/>
          <w:tab w:val="right" w:pos="3580"/>
          <w:tab w:val="right" w:pos="10800"/>
        </w:tabs>
        <w:ind w:right="360"/>
        <w:jc w:val="center"/>
        <w:outlineLvl w:val="0"/>
        <w:rPr>
          <w:rFonts w:eastAsia="Arial Unicode MS" w:cs="Arial"/>
          <w:b/>
          <w:color w:val="000000"/>
          <w:sz w:val="24"/>
          <w:szCs w:val="24"/>
          <w:u w:color="000000"/>
        </w:rPr>
      </w:pPr>
      <w:r>
        <w:rPr>
          <w:rFonts w:eastAsia="Arial Unicode MS" w:cs="Arial"/>
          <w:b/>
          <w:color w:val="000000"/>
          <w:sz w:val="24"/>
          <w:szCs w:val="24"/>
          <w:u w:color="000000"/>
        </w:rPr>
        <w:lastRenderedPageBreak/>
        <w:t xml:space="preserve">      </w:t>
      </w:r>
      <w:r w:rsidRPr="00FA6337">
        <w:rPr>
          <w:rFonts w:eastAsia="Arial Unicode MS" w:cs="Arial"/>
          <w:b/>
          <w:color w:val="000000"/>
          <w:sz w:val="24"/>
          <w:szCs w:val="24"/>
          <w:u w:color="000000"/>
        </w:rPr>
        <w:t>Commonwealth of Massachusetts</w:t>
      </w:r>
    </w:p>
    <w:p w14:paraId="23C53FCB" w14:textId="77777777" w:rsidR="00FA6337" w:rsidRPr="00FA6337" w:rsidRDefault="00FA6337" w:rsidP="00FA6337">
      <w:pPr>
        <w:keepNext/>
        <w:jc w:val="center"/>
        <w:outlineLvl w:val="8"/>
        <w:rPr>
          <w:rFonts w:eastAsia="Arial Unicode MS" w:cs="Arial"/>
          <w:b/>
          <w:color w:val="000000"/>
          <w:sz w:val="24"/>
          <w:szCs w:val="24"/>
          <w:u w:color="000000"/>
        </w:rPr>
      </w:pPr>
      <w:r w:rsidRPr="00FA6337">
        <w:rPr>
          <w:rFonts w:eastAsia="Arial Unicode MS" w:cs="Arial"/>
          <w:b/>
          <w:color w:val="000000"/>
          <w:sz w:val="24"/>
          <w:szCs w:val="24"/>
          <w:u w:color="000000"/>
        </w:rPr>
        <w:t>Board of Registration in Nursing</w:t>
      </w:r>
    </w:p>
    <w:p w14:paraId="612D1DDE" w14:textId="77777777" w:rsidR="00FA6337" w:rsidRPr="00FA6337" w:rsidRDefault="00FA6337" w:rsidP="00FA6337">
      <w:pPr>
        <w:keepNext/>
        <w:jc w:val="center"/>
        <w:outlineLvl w:val="8"/>
        <w:rPr>
          <w:rFonts w:eastAsia="Arial Unicode MS" w:cs="Arial"/>
          <w:color w:val="000000"/>
          <w:sz w:val="24"/>
          <w:szCs w:val="24"/>
          <w:u w:color="000000"/>
        </w:rPr>
      </w:pPr>
    </w:p>
    <w:p w14:paraId="1ADFC6A9" w14:textId="77777777" w:rsidR="00FA6337" w:rsidRPr="00FA6337" w:rsidRDefault="00FA6337" w:rsidP="00FA6337">
      <w:pPr>
        <w:keepNext/>
        <w:jc w:val="center"/>
        <w:outlineLvl w:val="8"/>
        <w:rPr>
          <w:rFonts w:eastAsia="Arial Unicode MS" w:cs="Arial"/>
          <w:b/>
          <w:color w:val="000000"/>
          <w:sz w:val="24"/>
          <w:szCs w:val="24"/>
          <w:u w:val="single" w:color="000000"/>
        </w:rPr>
      </w:pPr>
      <w:r w:rsidRPr="00FA6337">
        <w:rPr>
          <w:rFonts w:eastAsia="Arial Unicode MS" w:cs="Arial"/>
          <w:b/>
          <w:color w:val="000000"/>
          <w:sz w:val="24"/>
          <w:szCs w:val="24"/>
          <w:u w:color="000000"/>
        </w:rPr>
        <w:t>REVISED Notice of the Regularly Scheduled Meeting</w:t>
      </w:r>
    </w:p>
    <w:p w14:paraId="15D50249" w14:textId="77777777" w:rsidR="00FA6337" w:rsidRPr="00FA6337" w:rsidRDefault="00FA6337" w:rsidP="00FA6337">
      <w:pPr>
        <w:outlineLvl w:val="0"/>
        <w:rPr>
          <w:rFonts w:eastAsia="Arial Unicode MS" w:cs="Arial"/>
          <w:color w:val="000000"/>
          <w:sz w:val="24"/>
          <w:szCs w:val="24"/>
          <w:u w:color="000000"/>
        </w:rPr>
      </w:pPr>
    </w:p>
    <w:p w14:paraId="27C56989" w14:textId="77777777" w:rsidR="00FA6337" w:rsidRPr="00FA6337" w:rsidRDefault="00FA6337" w:rsidP="00FA6337">
      <w:pPr>
        <w:keepNext/>
        <w:jc w:val="center"/>
        <w:outlineLvl w:val="8"/>
        <w:rPr>
          <w:rFonts w:eastAsia="Arial Unicode MS" w:cs="Arial"/>
          <w:color w:val="000000"/>
          <w:sz w:val="24"/>
          <w:szCs w:val="24"/>
          <w:u w:color="000000"/>
        </w:rPr>
      </w:pPr>
      <w:r w:rsidRPr="00FA6337">
        <w:rPr>
          <w:rFonts w:eastAsia="Arial Unicode MS" w:cs="Arial"/>
          <w:b/>
          <w:color w:val="000000"/>
          <w:sz w:val="24"/>
          <w:szCs w:val="24"/>
          <w:u w:color="000000"/>
        </w:rPr>
        <w:t>Regular Session</w:t>
      </w:r>
    </w:p>
    <w:p w14:paraId="5B6E7D64" w14:textId="77777777" w:rsidR="00FA6337" w:rsidRPr="00FA6337" w:rsidRDefault="00FA6337" w:rsidP="00FA6337">
      <w:pPr>
        <w:outlineLvl w:val="0"/>
        <w:rPr>
          <w:rFonts w:eastAsia="Arial Unicode MS" w:cs="Arial"/>
          <w:color w:val="000000"/>
          <w:sz w:val="24"/>
          <w:szCs w:val="24"/>
          <w:u w:color="000000"/>
        </w:rPr>
      </w:pPr>
    </w:p>
    <w:p w14:paraId="38CD5040" w14:textId="77777777" w:rsidR="00FA6337" w:rsidRPr="00FA6337" w:rsidRDefault="00FA6337" w:rsidP="00FA6337">
      <w:pPr>
        <w:jc w:val="center"/>
        <w:outlineLvl w:val="0"/>
        <w:rPr>
          <w:rFonts w:eastAsia="Arial Unicode MS" w:cs="Arial"/>
          <w:color w:val="000000"/>
          <w:sz w:val="24"/>
          <w:szCs w:val="24"/>
          <w:u w:color="000000"/>
        </w:rPr>
      </w:pPr>
      <w:r w:rsidRPr="00FA6337">
        <w:rPr>
          <w:rFonts w:eastAsia="Arial Unicode MS" w:cs="Arial"/>
          <w:color w:val="000000"/>
          <w:sz w:val="24"/>
          <w:szCs w:val="24"/>
          <w:u w:color="000000"/>
        </w:rPr>
        <w:t>250 Washington Street</w:t>
      </w:r>
    </w:p>
    <w:p w14:paraId="378C88CF" w14:textId="77777777" w:rsidR="00FA6337" w:rsidRPr="00FA6337" w:rsidRDefault="00FA6337" w:rsidP="00FA6337">
      <w:pPr>
        <w:jc w:val="center"/>
        <w:outlineLvl w:val="0"/>
        <w:rPr>
          <w:rFonts w:eastAsia="Arial Unicode MS" w:cs="Arial"/>
          <w:color w:val="000000"/>
          <w:sz w:val="24"/>
          <w:szCs w:val="24"/>
          <w:u w:color="000000"/>
        </w:rPr>
      </w:pPr>
      <w:r w:rsidRPr="00FA6337">
        <w:rPr>
          <w:rFonts w:eastAsia="Arial Unicode MS" w:cs="Arial"/>
          <w:color w:val="000000"/>
          <w:sz w:val="24"/>
          <w:szCs w:val="24"/>
          <w:u w:color="000000"/>
        </w:rPr>
        <w:t>Conference Room 3C</w:t>
      </w:r>
    </w:p>
    <w:p w14:paraId="256933B5" w14:textId="77777777" w:rsidR="00FA6337" w:rsidRPr="00FA6337" w:rsidRDefault="00FA6337" w:rsidP="00FA6337">
      <w:pPr>
        <w:keepNext/>
        <w:jc w:val="center"/>
        <w:outlineLvl w:val="0"/>
        <w:rPr>
          <w:rFonts w:eastAsia="Arial Unicode MS" w:cs="Arial"/>
          <w:color w:val="000000"/>
          <w:sz w:val="24"/>
          <w:szCs w:val="24"/>
          <w:u w:color="000000"/>
        </w:rPr>
      </w:pPr>
      <w:r w:rsidRPr="00FA6337">
        <w:rPr>
          <w:rFonts w:eastAsia="Arial Unicode MS" w:cs="Arial"/>
          <w:color w:val="000000"/>
          <w:sz w:val="24"/>
          <w:szCs w:val="24"/>
          <w:u w:color="000000"/>
        </w:rPr>
        <w:t>Boston, Massachusetts 02108</w:t>
      </w:r>
    </w:p>
    <w:p w14:paraId="47157D6E" w14:textId="77777777" w:rsidR="00FA6337" w:rsidRPr="00FA6337" w:rsidRDefault="00FA6337" w:rsidP="00FA6337">
      <w:pPr>
        <w:keepNext/>
        <w:tabs>
          <w:tab w:val="left" w:pos="2085"/>
        </w:tabs>
        <w:outlineLvl w:val="0"/>
        <w:rPr>
          <w:rFonts w:eastAsia="Arial Unicode MS" w:cs="Arial"/>
          <w:sz w:val="24"/>
          <w:szCs w:val="24"/>
          <w:u w:color="000000"/>
        </w:rPr>
      </w:pPr>
      <w:r w:rsidRPr="00FA6337">
        <w:rPr>
          <w:rFonts w:eastAsia="Arial Unicode MS" w:cs="Arial"/>
          <w:sz w:val="24"/>
          <w:szCs w:val="24"/>
          <w:u w:color="000000"/>
        </w:rPr>
        <w:t>And Via Zoom Webinar</w:t>
      </w:r>
    </w:p>
    <w:p w14:paraId="1E79B536" w14:textId="77777777" w:rsidR="00FA6337" w:rsidRPr="00FA6337" w:rsidRDefault="00FA6337" w:rsidP="00FA6337">
      <w:pPr>
        <w:keepNext/>
        <w:outlineLvl w:val="0"/>
        <w:rPr>
          <w:rFonts w:eastAsia="Arial Unicode MS" w:cs="Arial"/>
          <w:sz w:val="24"/>
          <w:szCs w:val="24"/>
          <w:u w:color="000000"/>
        </w:rPr>
      </w:pPr>
    </w:p>
    <w:p w14:paraId="3E29A0B3" w14:textId="77777777" w:rsidR="00FA6337" w:rsidRPr="00FA6337" w:rsidRDefault="00FA6337" w:rsidP="00FA6337">
      <w:pPr>
        <w:rPr>
          <w:rFonts w:cs="Arial"/>
          <w:sz w:val="24"/>
          <w:szCs w:val="24"/>
        </w:rPr>
      </w:pPr>
      <w:r w:rsidRPr="00FA6337">
        <w:rPr>
          <w:rFonts w:cs="Arial"/>
          <w:sz w:val="24"/>
          <w:szCs w:val="24"/>
        </w:rPr>
        <w:t>Wednesday, October 9, 2024 9:00 am | 3 Hours 45 Minutes | (GMT-04:00) Eastern Time (US &amp; Canada)</w:t>
      </w:r>
    </w:p>
    <w:p w14:paraId="5E06C2D3" w14:textId="77777777" w:rsidR="00FA6337" w:rsidRPr="00FA6337" w:rsidRDefault="00FA6337" w:rsidP="00FA6337">
      <w:pPr>
        <w:rPr>
          <w:rFonts w:cs="Arial"/>
          <w:sz w:val="24"/>
          <w:szCs w:val="24"/>
        </w:rPr>
      </w:pPr>
    </w:p>
    <w:p w14:paraId="446D03A6" w14:textId="77777777" w:rsidR="00FA6337" w:rsidRPr="00FA6337" w:rsidRDefault="00FA6337" w:rsidP="00FA6337">
      <w:pPr>
        <w:keepNext/>
        <w:outlineLvl w:val="0"/>
        <w:rPr>
          <w:rFonts w:eastAsia="Arial Unicode MS" w:cs="Arial"/>
          <w:sz w:val="24"/>
          <w:szCs w:val="24"/>
          <w:u w:color="000000"/>
        </w:rPr>
      </w:pPr>
      <w:r w:rsidRPr="00FA6337">
        <w:rPr>
          <w:rFonts w:eastAsia="Arial Unicode MS" w:cs="Arial"/>
          <w:sz w:val="24"/>
          <w:szCs w:val="24"/>
          <w:u w:color="000000"/>
        </w:rPr>
        <w:t>Event address for attendees:</w:t>
      </w:r>
    </w:p>
    <w:p w14:paraId="2531DFD5" w14:textId="77777777" w:rsidR="00FA6337" w:rsidRPr="00FA6337" w:rsidRDefault="000616F8" w:rsidP="00FA6337">
      <w:pPr>
        <w:keepNext/>
        <w:outlineLvl w:val="0"/>
        <w:rPr>
          <w:rFonts w:cs="Arial"/>
          <w:sz w:val="24"/>
          <w:szCs w:val="24"/>
        </w:rPr>
      </w:pPr>
      <w:hyperlink r:id="rId9" w:history="1">
        <w:r w:rsidR="00FA6337" w:rsidRPr="00FA6337">
          <w:rPr>
            <w:rFonts w:cs="Arial"/>
            <w:color w:val="0000FF"/>
            <w:sz w:val="24"/>
            <w:szCs w:val="24"/>
            <w:u w:val="single"/>
          </w:rPr>
          <w:t>https://us06web.zoom.us/j/84359242853</w:t>
        </w:r>
      </w:hyperlink>
      <w:r w:rsidR="00FA6337" w:rsidRPr="00FA6337">
        <w:rPr>
          <w:rFonts w:cs="Arial"/>
          <w:sz w:val="24"/>
          <w:szCs w:val="24"/>
        </w:rPr>
        <w:br/>
      </w:r>
    </w:p>
    <w:p w14:paraId="0564B0C5" w14:textId="77777777" w:rsidR="00FA6337" w:rsidRPr="00FA6337" w:rsidRDefault="00FA6337" w:rsidP="00FA6337">
      <w:pPr>
        <w:keepNext/>
        <w:outlineLvl w:val="0"/>
        <w:rPr>
          <w:rFonts w:eastAsia="Arial Unicode MS" w:cs="Arial"/>
          <w:color w:val="000000"/>
          <w:sz w:val="24"/>
          <w:szCs w:val="24"/>
          <w:u w:color="000000"/>
        </w:rPr>
      </w:pPr>
      <w:r w:rsidRPr="00FA6337">
        <w:rPr>
          <w:rFonts w:eastAsia="Arial Unicode MS" w:cs="Arial"/>
          <w:color w:val="000000"/>
          <w:sz w:val="24"/>
          <w:szCs w:val="24"/>
          <w:u w:color="000000"/>
        </w:rPr>
        <w:t>Join by Phone:</w:t>
      </w:r>
    </w:p>
    <w:p w14:paraId="02DE2680" w14:textId="77777777" w:rsidR="00FA6337" w:rsidRPr="00FA6337" w:rsidRDefault="00FA6337" w:rsidP="00FA6337">
      <w:pPr>
        <w:keepNext/>
        <w:outlineLvl w:val="0"/>
        <w:rPr>
          <w:rFonts w:eastAsia="Arial Unicode MS" w:cs="Arial"/>
          <w:color w:val="000000"/>
          <w:sz w:val="24"/>
          <w:szCs w:val="24"/>
          <w:u w:color="000000"/>
        </w:rPr>
      </w:pPr>
      <w:r w:rsidRPr="00FA6337">
        <w:rPr>
          <w:rFonts w:eastAsia="Arial Unicode MS" w:cs="Arial"/>
          <w:color w:val="000000"/>
          <w:sz w:val="24"/>
          <w:szCs w:val="24"/>
          <w:u w:color="000000"/>
        </w:rPr>
        <w:t>+1-602-333-0032 US Toll</w:t>
      </w:r>
    </w:p>
    <w:p w14:paraId="1F77A111" w14:textId="77777777" w:rsidR="00FA6337" w:rsidRPr="00FA6337" w:rsidRDefault="00FA6337" w:rsidP="00FA6337">
      <w:pPr>
        <w:keepNext/>
        <w:outlineLvl w:val="0"/>
        <w:rPr>
          <w:rFonts w:eastAsia="Arial Unicode MS" w:cs="Arial"/>
          <w:color w:val="000000"/>
          <w:sz w:val="24"/>
          <w:szCs w:val="24"/>
          <w:u w:color="000000"/>
        </w:rPr>
      </w:pPr>
      <w:r w:rsidRPr="00FA6337">
        <w:rPr>
          <w:rFonts w:eastAsia="Arial Unicode MS" w:cs="Arial"/>
          <w:color w:val="000000"/>
          <w:sz w:val="24"/>
          <w:szCs w:val="24"/>
          <w:u w:color="000000"/>
        </w:rPr>
        <w:t>+1-888-270-9936 US Toll Free</w:t>
      </w:r>
      <w:r w:rsidRPr="00FA6337">
        <w:rPr>
          <w:rFonts w:cs="Arial"/>
          <w:sz w:val="24"/>
          <w:szCs w:val="24"/>
        </w:rPr>
        <w:tab/>
      </w:r>
    </w:p>
    <w:p w14:paraId="4B6AD53B" w14:textId="77777777" w:rsidR="00FA6337" w:rsidRPr="00FA6337" w:rsidRDefault="00FA6337" w:rsidP="00FA6337">
      <w:pPr>
        <w:rPr>
          <w:rFonts w:cs="Arial"/>
          <w:sz w:val="24"/>
          <w:szCs w:val="24"/>
        </w:rPr>
      </w:pPr>
      <w:r w:rsidRPr="00FA6337">
        <w:rPr>
          <w:rFonts w:cs="Arial"/>
          <w:color w:val="000000"/>
          <w:sz w:val="24"/>
          <w:szCs w:val="24"/>
        </w:rPr>
        <w:t xml:space="preserve">Access code: </w:t>
      </w:r>
      <w:r w:rsidRPr="00FA6337">
        <w:rPr>
          <w:rFonts w:cs="Arial"/>
          <w:sz w:val="24"/>
          <w:szCs w:val="24"/>
        </w:rPr>
        <w:t>247716</w:t>
      </w:r>
    </w:p>
    <w:p w14:paraId="778BA8D0" w14:textId="77777777" w:rsidR="00FA6337" w:rsidRPr="00FA6337" w:rsidRDefault="00FA6337" w:rsidP="00FA6337">
      <w:pPr>
        <w:keepNext/>
        <w:jc w:val="center"/>
        <w:outlineLvl w:val="0"/>
        <w:rPr>
          <w:rFonts w:eastAsia="Arial Unicode MS" w:cs="Arial"/>
          <w:b/>
          <w:color w:val="000000"/>
          <w:sz w:val="24"/>
          <w:szCs w:val="24"/>
          <w:u w:color="000000"/>
        </w:rPr>
      </w:pPr>
      <w:r w:rsidRPr="00FA6337">
        <w:rPr>
          <w:rFonts w:eastAsia="Arial Unicode MS" w:cs="Arial"/>
          <w:b/>
          <w:color w:val="000000"/>
          <w:sz w:val="24"/>
          <w:szCs w:val="24"/>
          <w:u w:color="000000"/>
        </w:rPr>
        <w:t>Wednesday, October 9, 2024</w:t>
      </w:r>
    </w:p>
    <w:p w14:paraId="43D81964" w14:textId="77777777" w:rsidR="00FA6337" w:rsidRPr="00FA6337" w:rsidRDefault="00FA6337" w:rsidP="00FA6337">
      <w:pPr>
        <w:keepNext/>
        <w:outlineLvl w:val="0"/>
        <w:rPr>
          <w:rFonts w:eastAsia="Arial Unicode MS" w:cs="Arial"/>
          <w:sz w:val="24"/>
          <w:szCs w:val="24"/>
          <w:u w:color="000000"/>
        </w:rPr>
      </w:pPr>
    </w:p>
    <w:p w14:paraId="5452E579" w14:textId="77777777" w:rsidR="00FA6337" w:rsidRPr="00FA6337" w:rsidRDefault="00FA6337" w:rsidP="00FA6337">
      <w:pPr>
        <w:keepNext/>
        <w:jc w:val="center"/>
        <w:outlineLvl w:val="0"/>
        <w:rPr>
          <w:rFonts w:eastAsia="Arial Unicode MS" w:cs="Arial"/>
          <w:color w:val="000000"/>
          <w:u w:color="000000"/>
        </w:rPr>
      </w:pPr>
      <w:r w:rsidRPr="00FA6337">
        <w:rPr>
          <w:rFonts w:eastAsia="Arial Unicode MS" w:cs="Arial"/>
          <w:b/>
          <w:u w:color="000000"/>
        </w:rPr>
        <w:t>PRELIMINARY AGENDA AS OF 10/01/24 4:45pm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A6337" w:rsidRPr="00FA6337" w14:paraId="0B2866C8" w14:textId="77777777" w:rsidTr="009D3CC9">
        <w:trPr>
          <w:cantSplit/>
          <w:trHeight w:val="544"/>
          <w:jc w:val="center"/>
        </w:trPr>
        <w:tc>
          <w:tcPr>
            <w:tcW w:w="1325" w:type="dxa"/>
            <w:shd w:val="clear" w:color="auto" w:fill="FFFFFF"/>
          </w:tcPr>
          <w:p w14:paraId="0B3A2C20" w14:textId="77777777" w:rsidR="00FA6337" w:rsidRPr="00FA6337" w:rsidRDefault="00FA6337" w:rsidP="00FA6337">
            <w:pPr>
              <w:jc w:val="center"/>
              <w:outlineLvl w:val="0"/>
              <w:rPr>
                <w:rFonts w:eastAsia="Arial Unicode MS" w:cs="Arial"/>
                <w:b/>
                <w:color w:val="000000"/>
                <w:sz w:val="22"/>
                <w:szCs w:val="22"/>
                <w:u w:color="000000"/>
              </w:rPr>
            </w:pPr>
            <w:r w:rsidRPr="00FA6337">
              <w:rPr>
                <w:rFonts w:eastAsia="Arial Unicode MS" w:cs="Arial"/>
                <w:b/>
                <w:color w:val="000000"/>
                <w:sz w:val="22"/>
                <w:szCs w:val="22"/>
                <w:u w:color="000000"/>
              </w:rPr>
              <w:t>Estimated Time</w:t>
            </w:r>
          </w:p>
        </w:tc>
        <w:tc>
          <w:tcPr>
            <w:tcW w:w="720" w:type="dxa"/>
            <w:shd w:val="clear" w:color="auto" w:fill="FFFFFF"/>
          </w:tcPr>
          <w:p w14:paraId="51BB80F2" w14:textId="77777777" w:rsidR="00FA6337" w:rsidRPr="00FA6337" w:rsidRDefault="00FA6337" w:rsidP="00FA6337">
            <w:pPr>
              <w:jc w:val="center"/>
              <w:outlineLvl w:val="0"/>
              <w:rPr>
                <w:rFonts w:eastAsia="Arial Unicode MS" w:cs="Arial"/>
                <w:b/>
                <w:color w:val="000000"/>
                <w:sz w:val="22"/>
                <w:szCs w:val="22"/>
                <w:u w:color="000000"/>
              </w:rPr>
            </w:pPr>
            <w:r w:rsidRPr="00FA6337">
              <w:rPr>
                <w:rFonts w:eastAsia="Arial Unicode MS" w:cs="Arial"/>
                <w:b/>
                <w:color w:val="000000"/>
                <w:sz w:val="22"/>
                <w:szCs w:val="22"/>
                <w:u w:color="000000"/>
              </w:rPr>
              <w:t>Item</w:t>
            </w:r>
          </w:p>
          <w:p w14:paraId="214E9C08" w14:textId="77777777" w:rsidR="00FA6337" w:rsidRPr="00FA6337" w:rsidRDefault="00FA6337" w:rsidP="00FA6337">
            <w:pPr>
              <w:jc w:val="center"/>
              <w:outlineLvl w:val="0"/>
              <w:rPr>
                <w:rFonts w:eastAsia="Arial Unicode MS" w:cs="Arial"/>
                <w:b/>
                <w:color w:val="000000"/>
                <w:sz w:val="22"/>
                <w:szCs w:val="22"/>
                <w:u w:color="000000"/>
              </w:rPr>
            </w:pPr>
            <w:r w:rsidRPr="00FA6337">
              <w:rPr>
                <w:rFonts w:eastAsia="Arial Unicode MS" w:cs="Arial"/>
                <w:b/>
                <w:color w:val="000000"/>
                <w:sz w:val="22"/>
                <w:szCs w:val="22"/>
                <w:u w:color="000000"/>
              </w:rPr>
              <w:t>#</w:t>
            </w:r>
          </w:p>
        </w:tc>
        <w:tc>
          <w:tcPr>
            <w:tcW w:w="6120" w:type="dxa"/>
            <w:shd w:val="clear" w:color="auto" w:fill="FFFFFF"/>
            <w:tcMar>
              <w:right w:w="0" w:type="dxa"/>
            </w:tcMar>
          </w:tcPr>
          <w:p w14:paraId="5FC4A9C2" w14:textId="77777777" w:rsidR="00FA6337" w:rsidRPr="00FA6337" w:rsidRDefault="00FA6337" w:rsidP="00A42F9D">
            <w:pPr>
              <w:keepNext/>
              <w:ind w:left="180"/>
              <w:jc w:val="center"/>
              <w:outlineLvl w:val="2"/>
              <w:rPr>
                <w:rFonts w:eastAsia="Arial Unicode MS" w:cs="Arial"/>
                <w:b/>
                <w:color w:val="000000"/>
                <w:sz w:val="22"/>
                <w:szCs w:val="22"/>
                <w:u w:color="000000"/>
              </w:rPr>
            </w:pPr>
            <w:r w:rsidRPr="00FA6337">
              <w:rPr>
                <w:rFonts w:eastAsia="Arial Unicode MS" w:cs="Arial"/>
                <w:b/>
                <w:color w:val="000000"/>
                <w:sz w:val="22"/>
                <w:szCs w:val="22"/>
                <w:u w:color="000000"/>
              </w:rPr>
              <w:t>Item</w:t>
            </w:r>
          </w:p>
        </w:tc>
        <w:tc>
          <w:tcPr>
            <w:tcW w:w="1890" w:type="dxa"/>
            <w:shd w:val="clear" w:color="auto" w:fill="FFFFFF"/>
            <w:tcMar>
              <w:top w:w="80" w:type="dxa"/>
              <w:left w:w="0" w:type="dxa"/>
              <w:bottom w:w="80" w:type="dxa"/>
              <w:right w:w="0" w:type="dxa"/>
            </w:tcMar>
          </w:tcPr>
          <w:p w14:paraId="16B162ED" w14:textId="77777777" w:rsidR="00FA6337" w:rsidRPr="00FA6337" w:rsidRDefault="00FA6337" w:rsidP="00FA6337">
            <w:pPr>
              <w:jc w:val="center"/>
              <w:outlineLvl w:val="0"/>
              <w:rPr>
                <w:rFonts w:eastAsia="Arial Unicode MS" w:cs="Arial"/>
                <w:b/>
                <w:color w:val="000000"/>
                <w:sz w:val="22"/>
                <w:szCs w:val="22"/>
                <w:u w:color="000000"/>
              </w:rPr>
            </w:pPr>
            <w:r w:rsidRPr="00FA6337">
              <w:rPr>
                <w:rFonts w:eastAsia="Arial Unicode MS" w:cs="Arial"/>
                <w:b/>
                <w:color w:val="000000"/>
                <w:sz w:val="22"/>
                <w:szCs w:val="22"/>
                <w:u w:color="000000"/>
              </w:rPr>
              <w:t>Exhibit</w:t>
            </w:r>
          </w:p>
        </w:tc>
        <w:tc>
          <w:tcPr>
            <w:tcW w:w="1415" w:type="dxa"/>
            <w:shd w:val="clear" w:color="auto" w:fill="FFFFFF"/>
            <w:tcMar>
              <w:top w:w="80" w:type="dxa"/>
              <w:left w:w="180" w:type="dxa"/>
              <w:bottom w:w="80" w:type="dxa"/>
            </w:tcMar>
          </w:tcPr>
          <w:p w14:paraId="2E2CE3B5" w14:textId="77777777" w:rsidR="00FA6337" w:rsidRPr="00FA6337" w:rsidRDefault="00FA6337" w:rsidP="00FA6337">
            <w:pPr>
              <w:jc w:val="center"/>
              <w:outlineLvl w:val="0"/>
              <w:rPr>
                <w:rFonts w:eastAsia="Arial Unicode MS" w:cs="Arial"/>
                <w:b/>
                <w:color w:val="000000"/>
                <w:sz w:val="22"/>
                <w:szCs w:val="22"/>
                <w:u w:color="000000"/>
              </w:rPr>
            </w:pPr>
            <w:r w:rsidRPr="00FA6337">
              <w:rPr>
                <w:rFonts w:eastAsia="Arial Unicode MS" w:cs="Arial"/>
                <w:b/>
                <w:color w:val="000000"/>
                <w:sz w:val="22"/>
                <w:szCs w:val="22"/>
                <w:u w:color="000000"/>
              </w:rPr>
              <w:t>Presented by</w:t>
            </w:r>
          </w:p>
        </w:tc>
      </w:tr>
      <w:tr w:rsidR="00FA6337" w:rsidRPr="00FA6337" w14:paraId="2FE19CBF" w14:textId="77777777" w:rsidTr="009D3CC9">
        <w:trPr>
          <w:cantSplit/>
          <w:trHeight w:val="346"/>
          <w:jc w:val="center"/>
        </w:trPr>
        <w:tc>
          <w:tcPr>
            <w:tcW w:w="1325" w:type="dxa"/>
            <w:shd w:val="clear" w:color="auto" w:fill="FFFFFF"/>
          </w:tcPr>
          <w:p w14:paraId="27FBB9D6" w14:textId="77777777" w:rsidR="00FA6337" w:rsidRPr="00FA6337" w:rsidRDefault="00FA6337" w:rsidP="00FA6337">
            <w:pPr>
              <w:jc w:val="center"/>
              <w:rPr>
                <w:rFonts w:eastAsia="Arial Unicode MS" w:cs="Arial"/>
                <w:color w:val="000000"/>
              </w:rPr>
            </w:pPr>
            <w:r w:rsidRPr="00FA6337">
              <w:rPr>
                <w:rFonts w:eastAsia="Arial Unicode MS" w:cs="Arial"/>
                <w:color w:val="000000"/>
              </w:rPr>
              <w:t>9:00 a.m.</w:t>
            </w:r>
          </w:p>
        </w:tc>
        <w:tc>
          <w:tcPr>
            <w:tcW w:w="720" w:type="dxa"/>
            <w:shd w:val="clear" w:color="auto" w:fill="FFFFFF"/>
          </w:tcPr>
          <w:p w14:paraId="7F14FC8A" w14:textId="77777777" w:rsidR="00FA6337" w:rsidRPr="00FA6337" w:rsidRDefault="00FA6337" w:rsidP="00FA6337">
            <w:pPr>
              <w:jc w:val="center"/>
              <w:outlineLvl w:val="0"/>
              <w:rPr>
                <w:rFonts w:eastAsia="Arial Unicode MS" w:cs="Arial"/>
                <w:b/>
                <w:color w:val="000000"/>
                <w:u w:color="000000"/>
              </w:rPr>
            </w:pPr>
            <w:r w:rsidRPr="00FA6337">
              <w:rPr>
                <w:rFonts w:eastAsia="Arial Unicode MS" w:cs="Arial"/>
                <w:b/>
                <w:color w:val="000000"/>
                <w:u w:color="000000"/>
              </w:rPr>
              <w:t>I.</w:t>
            </w:r>
          </w:p>
        </w:tc>
        <w:tc>
          <w:tcPr>
            <w:tcW w:w="6120" w:type="dxa"/>
            <w:shd w:val="clear" w:color="auto" w:fill="FFFFFF"/>
            <w:tcMar>
              <w:right w:w="0" w:type="dxa"/>
            </w:tcMar>
          </w:tcPr>
          <w:p w14:paraId="63292401" w14:textId="77777777" w:rsidR="00FA6337" w:rsidRPr="00FA6337" w:rsidRDefault="00FA6337" w:rsidP="00A42F9D">
            <w:pPr>
              <w:keepNext/>
              <w:outlineLvl w:val="2"/>
              <w:rPr>
                <w:rFonts w:eastAsia="Arial Unicode MS" w:cs="Arial"/>
                <w:b/>
                <w:color w:val="000000"/>
                <w:u w:color="000000"/>
              </w:rPr>
            </w:pPr>
            <w:r w:rsidRPr="00FA6337">
              <w:rPr>
                <w:rFonts w:eastAsia="Arial Unicode MS" w:cs="Arial"/>
                <w:b/>
                <w:color w:val="000000"/>
                <w:u w:color="000000"/>
              </w:rPr>
              <w:t>CALL TO ORDER &amp; DETERMINATION OF QUORUM</w:t>
            </w:r>
          </w:p>
        </w:tc>
        <w:tc>
          <w:tcPr>
            <w:tcW w:w="1890" w:type="dxa"/>
            <w:shd w:val="clear" w:color="auto" w:fill="FFFFFF"/>
            <w:tcMar>
              <w:top w:w="80" w:type="dxa"/>
              <w:left w:w="0" w:type="dxa"/>
              <w:bottom w:w="80" w:type="dxa"/>
              <w:right w:w="0" w:type="dxa"/>
            </w:tcMar>
          </w:tcPr>
          <w:p w14:paraId="3C572D87" w14:textId="77777777" w:rsidR="00FA6337" w:rsidRPr="00FA6337" w:rsidRDefault="00FA6337" w:rsidP="00FA6337">
            <w:pPr>
              <w:jc w:val="center"/>
              <w:rPr>
                <w:rFonts w:cs="Arial"/>
              </w:rPr>
            </w:pPr>
            <w:r w:rsidRPr="00FA6337">
              <w:rPr>
                <w:rFonts w:cs="Arial"/>
              </w:rPr>
              <w:t>None</w:t>
            </w:r>
          </w:p>
        </w:tc>
        <w:tc>
          <w:tcPr>
            <w:tcW w:w="1415" w:type="dxa"/>
            <w:shd w:val="clear" w:color="auto" w:fill="FFFFFF"/>
            <w:tcMar>
              <w:top w:w="80" w:type="dxa"/>
              <w:left w:w="180" w:type="dxa"/>
              <w:bottom w:w="80" w:type="dxa"/>
            </w:tcMar>
          </w:tcPr>
          <w:p w14:paraId="777A74D9" w14:textId="77777777" w:rsidR="00FA6337" w:rsidRPr="00FA6337" w:rsidRDefault="00FA6337" w:rsidP="00FA6337">
            <w:pPr>
              <w:jc w:val="center"/>
              <w:rPr>
                <w:rFonts w:cs="Arial"/>
              </w:rPr>
            </w:pPr>
          </w:p>
        </w:tc>
      </w:tr>
      <w:tr w:rsidR="00FA6337" w:rsidRPr="00FA6337" w14:paraId="2594A41B" w14:textId="77777777" w:rsidTr="009D3CC9">
        <w:trPr>
          <w:cantSplit/>
          <w:trHeight w:val="346"/>
          <w:jc w:val="center"/>
        </w:trPr>
        <w:tc>
          <w:tcPr>
            <w:tcW w:w="1325" w:type="dxa"/>
            <w:shd w:val="clear" w:color="auto" w:fill="FFFFFF"/>
          </w:tcPr>
          <w:p w14:paraId="7D472539" w14:textId="77777777" w:rsidR="00FA6337" w:rsidRPr="00FA6337" w:rsidRDefault="00FA6337" w:rsidP="00FA6337">
            <w:pPr>
              <w:jc w:val="center"/>
              <w:rPr>
                <w:rFonts w:eastAsia="Arial Unicode MS" w:cs="Arial"/>
                <w:color w:val="000000"/>
              </w:rPr>
            </w:pPr>
          </w:p>
        </w:tc>
        <w:tc>
          <w:tcPr>
            <w:tcW w:w="720" w:type="dxa"/>
            <w:shd w:val="clear" w:color="auto" w:fill="FFFFFF"/>
          </w:tcPr>
          <w:p w14:paraId="2D6BF3BE" w14:textId="77777777" w:rsidR="00FA6337" w:rsidRPr="00FA6337" w:rsidRDefault="00FA6337" w:rsidP="00FA6337">
            <w:pPr>
              <w:keepNext/>
              <w:jc w:val="center"/>
              <w:outlineLvl w:val="5"/>
              <w:rPr>
                <w:rFonts w:eastAsia="Arial Unicode MS" w:cs="Arial"/>
                <w:b/>
                <w:color w:val="000000"/>
                <w:u w:color="000000"/>
              </w:rPr>
            </w:pPr>
            <w:r w:rsidRPr="00FA6337">
              <w:rPr>
                <w:rFonts w:eastAsia="Arial Unicode MS" w:cs="Arial"/>
                <w:b/>
                <w:color w:val="000000"/>
                <w:u w:color="000000"/>
              </w:rPr>
              <w:t>II.</w:t>
            </w:r>
          </w:p>
        </w:tc>
        <w:tc>
          <w:tcPr>
            <w:tcW w:w="6120" w:type="dxa"/>
            <w:shd w:val="clear" w:color="auto" w:fill="FFFFFF"/>
            <w:tcMar>
              <w:right w:w="0" w:type="dxa"/>
            </w:tcMar>
          </w:tcPr>
          <w:p w14:paraId="21729991" w14:textId="77777777" w:rsidR="00FA6337" w:rsidRPr="00FA6337" w:rsidRDefault="00FA6337" w:rsidP="00FA6337">
            <w:pPr>
              <w:outlineLvl w:val="0"/>
              <w:rPr>
                <w:rFonts w:eastAsia="Arial Unicode MS" w:cs="Arial"/>
                <w:b/>
                <w:color w:val="000000"/>
                <w:u w:color="000000"/>
              </w:rPr>
            </w:pPr>
            <w:r w:rsidRPr="00FA6337">
              <w:rPr>
                <w:rFonts w:eastAsia="Arial Unicode MS" w:cs="Arial"/>
                <w:b/>
                <w:color w:val="000000"/>
                <w:u w:color="000000"/>
              </w:rPr>
              <w:t>APPROVAL OF AGENDA</w:t>
            </w:r>
          </w:p>
        </w:tc>
        <w:tc>
          <w:tcPr>
            <w:tcW w:w="1890" w:type="dxa"/>
            <w:shd w:val="clear" w:color="auto" w:fill="FFFFFF"/>
            <w:tcMar>
              <w:top w:w="80" w:type="dxa"/>
              <w:left w:w="0" w:type="dxa"/>
              <w:bottom w:w="80" w:type="dxa"/>
              <w:right w:w="0" w:type="dxa"/>
            </w:tcMar>
          </w:tcPr>
          <w:p w14:paraId="447A0579" w14:textId="77777777" w:rsidR="00FA6337" w:rsidRPr="00FA6337" w:rsidRDefault="00FA6337" w:rsidP="00FA6337">
            <w:pPr>
              <w:jc w:val="center"/>
              <w:rPr>
                <w:rFonts w:cs="Arial"/>
              </w:rPr>
            </w:pPr>
            <w:r w:rsidRPr="00FA6337">
              <w:rPr>
                <w:rFonts w:cs="Arial"/>
              </w:rPr>
              <w:t>Agenda</w:t>
            </w:r>
          </w:p>
        </w:tc>
        <w:tc>
          <w:tcPr>
            <w:tcW w:w="1415" w:type="dxa"/>
            <w:shd w:val="clear" w:color="auto" w:fill="FFFFFF"/>
            <w:tcMar>
              <w:top w:w="80" w:type="dxa"/>
              <w:left w:w="180" w:type="dxa"/>
              <w:bottom w:w="80" w:type="dxa"/>
            </w:tcMar>
          </w:tcPr>
          <w:p w14:paraId="1830DCD5" w14:textId="77777777" w:rsidR="00FA6337" w:rsidRPr="00FA6337" w:rsidRDefault="00FA6337" w:rsidP="00FA6337">
            <w:pPr>
              <w:jc w:val="center"/>
              <w:rPr>
                <w:rFonts w:cs="Arial"/>
              </w:rPr>
            </w:pPr>
          </w:p>
        </w:tc>
      </w:tr>
      <w:tr w:rsidR="00FA6337" w:rsidRPr="00FA6337" w14:paraId="4D1955D2" w14:textId="77777777" w:rsidTr="009D3CC9">
        <w:trPr>
          <w:cantSplit/>
          <w:trHeight w:val="855"/>
          <w:jc w:val="center"/>
        </w:trPr>
        <w:tc>
          <w:tcPr>
            <w:tcW w:w="1325" w:type="dxa"/>
            <w:shd w:val="clear" w:color="auto" w:fill="FFFFFF"/>
          </w:tcPr>
          <w:p w14:paraId="526879A6" w14:textId="77777777" w:rsidR="00FA6337" w:rsidRPr="00FA6337" w:rsidRDefault="00FA6337" w:rsidP="00FA6337">
            <w:pPr>
              <w:jc w:val="center"/>
              <w:rPr>
                <w:rFonts w:eastAsia="Arial Unicode MS" w:cs="Arial"/>
              </w:rPr>
            </w:pPr>
          </w:p>
        </w:tc>
        <w:tc>
          <w:tcPr>
            <w:tcW w:w="720" w:type="dxa"/>
            <w:shd w:val="clear" w:color="auto" w:fill="FFFFFF"/>
          </w:tcPr>
          <w:p w14:paraId="0D0FA6FB" w14:textId="77777777" w:rsidR="00FA6337" w:rsidRPr="00FA6337" w:rsidRDefault="00FA6337" w:rsidP="00FA6337">
            <w:pPr>
              <w:keepNext/>
              <w:jc w:val="center"/>
              <w:outlineLvl w:val="5"/>
              <w:rPr>
                <w:rFonts w:eastAsia="Arial Unicode MS" w:cs="Arial"/>
                <w:b/>
                <w:color w:val="000000"/>
                <w:u w:color="000000"/>
              </w:rPr>
            </w:pPr>
            <w:r w:rsidRPr="00FA6337">
              <w:rPr>
                <w:rFonts w:eastAsia="Arial Unicode MS" w:cs="Arial"/>
                <w:b/>
                <w:color w:val="000000"/>
                <w:u w:color="000000"/>
              </w:rPr>
              <w:t>III.</w:t>
            </w:r>
          </w:p>
        </w:tc>
        <w:tc>
          <w:tcPr>
            <w:tcW w:w="6120" w:type="dxa"/>
            <w:shd w:val="clear" w:color="auto" w:fill="FFFFFF"/>
            <w:tcMar>
              <w:right w:w="0" w:type="dxa"/>
            </w:tcMar>
          </w:tcPr>
          <w:p w14:paraId="2C859E36" w14:textId="77777777" w:rsidR="00FA6337" w:rsidRPr="00FA6337" w:rsidRDefault="00FA6337" w:rsidP="00FA6337">
            <w:pPr>
              <w:outlineLvl w:val="0"/>
              <w:rPr>
                <w:rFonts w:eastAsia="Arial Unicode MS" w:cs="Arial"/>
                <w:b/>
                <w:u w:color="000000"/>
              </w:rPr>
            </w:pPr>
            <w:r w:rsidRPr="00FA6337">
              <w:rPr>
                <w:rFonts w:eastAsia="Arial Unicode MS" w:cs="Arial"/>
                <w:b/>
                <w:u w:color="000000"/>
              </w:rPr>
              <w:t xml:space="preserve">APPROVAL OF MINUTES </w:t>
            </w:r>
          </w:p>
          <w:p w14:paraId="1D134BD8" w14:textId="77777777" w:rsidR="00FA6337" w:rsidRPr="00FA6337" w:rsidRDefault="00FA6337" w:rsidP="00FA6337">
            <w:pPr>
              <w:numPr>
                <w:ilvl w:val="0"/>
                <w:numId w:val="4"/>
              </w:numPr>
              <w:ind w:left="360"/>
              <w:outlineLvl w:val="0"/>
              <w:rPr>
                <w:rFonts w:eastAsia="Arial Unicode MS" w:cs="Arial"/>
                <w:u w:color="000000"/>
              </w:rPr>
            </w:pPr>
            <w:r w:rsidRPr="00FA6337">
              <w:rPr>
                <w:rFonts w:eastAsia="Arial Unicode MS" w:cs="Arial"/>
                <w:u w:color="000000"/>
              </w:rPr>
              <w:t xml:space="preserve">Draft Minutes for the </w:t>
            </w:r>
            <w:r w:rsidRPr="00FA6337">
              <w:rPr>
                <w:rFonts w:eastAsia="Arial Unicode MS" w:cs="Arial"/>
              </w:rPr>
              <w:t xml:space="preserve">September 11, 2024 </w:t>
            </w:r>
            <w:r w:rsidRPr="00FA6337">
              <w:rPr>
                <w:rFonts w:eastAsia="Arial Unicode MS" w:cs="Arial"/>
                <w:u w:color="000000"/>
              </w:rPr>
              <w:t>Meeting of the Board of Registration in Nursing, Regular Session Via Zoom</w:t>
            </w:r>
          </w:p>
          <w:p w14:paraId="0851693A" w14:textId="77777777" w:rsidR="00FA6337" w:rsidRPr="00FA6337" w:rsidRDefault="00FA6337" w:rsidP="00FA6337">
            <w:pPr>
              <w:ind w:left="360" w:right="90"/>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363E7BAF" w14:textId="77777777" w:rsidR="00FA6337" w:rsidRPr="00FA6337" w:rsidRDefault="00FA6337" w:rsidP="00FA6337">
            <w:pPr>
              <w:jc w:val="center"/>
              <w:outlineLvl w:val="0"/>
              <w:rPr>
                <w:rFonts w:eastAsia="Arial Unicode MS" w:cs="Arial"/>
                <w:color w:val="000000"/>
                <w:u w:color="000000"/>
              </w:rPr>
            </w:pPr>
          </w:p>
          <w:p w14:paraId="161BC976"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Minutes</w:t>
            </w:r>
          </w:p>
        </w:tc>
        <w:tc>
          <w:tcPr>
            <w:tcW w:w="1415" w:type="dxa"/>
            <w:shd w:val="clear" w:color="auto" w:fill="FFFFFF"/>
            <w:tcMar>
              <w:top w:w="80" w:type="dxa"/>
              <w:left w:w="180" w:type="dxa"/>
              <w:bottom w:w="80" w:type="dxa"/>
            </w:tcMar>
          </w:tcPr>
          <w:p w14:paraId="430C6206" w14:textId="77777777" w:rsidR="00FA6337" w:rsidRPr="00FA6337" w:rsidRDefault="00FA6337" w:rsidP="00FA6337">
            <w:pPr>
              <w:jc w:val="center"/>
              <w:outlineLvl w:val="0"/>
              <w:rPr>
                <w:rFonts w:eastAsia="Arial Unicode MS" w:cs="Arial"/>
                <w:color w:val="000000"/>
                <w:u w:color="000000"/>
              </w:rPr>
            </w:pPr>
          </w:p>
        </w:tc>
      </w:tr>
      <w:tr w:rsidR="00FA6337" w:rsidRPr="00FA6337" w14:paraId="562C1D6F" w14:textId="77777777" w:rsidTr="009D3CC9">
        <w:trPr>
          <w:cantSplit/>
          <w:trHeight w:val="864"/>
          <w:jc w:val="center"/>
        </w:trPr>
        <w:tc>
          <w:tcPr>
            <w:tcW w:w="1325" w:type="dxa"/>
            <w:shd w:val="clear" w:color="auto" w:fill="FFFFFF"/>
          </w:tcPr>
          <w:p w14:paraId="5FFE4ABB" w14:textId="77777777" w:rsidR="00FA6337" w:rsidRPr="00FA6337" w:rsidRDefault="00FA6337" w:rsidP="00FA6337">
            <w:pPr>
              <w:jc w:val="center"/>
              <w:rPr>
                <w:rFonts w:eastAsia="Arial Unicode MS" w:cs="Arial"/>
              </w:rPr>
            </w:pPr>
          </w:p>
          <w:p w14:paraId="3985C1EC" w14:textId="77777777" w:rsidR="00FA6337" w:rsidRPr="00FA6337" w:rsidRDefault="00FA6337" w:rsidP="00FA6337">
            <w:pPr>
              <w:jc w:val="center"/>
              <w:rPr>
                <w:rFonts w:eastAsia="Arial Unicode MS" w:cs="Arial"/>
              </w:rPr>
            </w:pPr>
          </w:p>
          <w:p w14:paraId="5B6D5A57" w14:textId="77777777" w:rsidR="00FA6337" w:rsidRPr="00FA6337" w:rsidRDefault="00FA6337" w:rsidP="00FA6337">
            <w:pPr>
              <w:rPr>
                <w:rFonts w:eastAsia="Arial Unicode MS" w:cs="Arial"/>
              </w:rPr>
            </w:pPr>
          </w:p>
          <w:p w14:paraId="0D2FB31F" w14:textId="77777777" w:rsidR="00FA6337" w:rsidRPr="00FA6337" w:rsidRDefault="00FA6337" w:rsidP="00FA6337">
            <w:pPr>
              <w:rPr>
                <w:rFonts w:eastAsia="Arial Unicode MS" w:cs="Arial"/>
              </w:rPr>
            </w:pPr>
          </w:p>
        </w:tc>
        <w:tc>
          <w:tcPr>
            <w:tcW w:w="720" w:type="dxa"/>
            <w:shd w:val="clear" w:color="auto" w:fill="FFFFFF"/>
          </w:tcPr>
          <w:p w14:paraId="79F754DF" w14:textId="77777777" w:rsidR="00FA6337" w:rsidRPr="00FA6337" w:rsidRDefault="00FA6337" w:rsidP="00FA6337">
            <w:pPr>
              <w:keepNext/>
              <w:tabs>
                <w:tab w:val="left" w:pos="401"/>
              </w:tabs>
              <w:jc w:val="center"/>
              <w:outlineLvl w:val="8"/>
              <w:rPr>
                <w:rFonts w:eastAsia="Arial Unicode MS" w:cs="Arial"/>
                <w:b/>
                <w:color w:val="000000"/>
                <w:u w:color="000000"/>
              </w:rPr>
            </w:pPr>
            <w:r w:rsidRPr="00FA6337">
              <w:rPr>
                <w:rFonts w:eastAsia="Arial Unicode MS" w:cs="Arial"/>
                <w:b/>
                <w:color w:val="000000"/>
                <w:u w:color="000000"/>
              </w:rPr>
              <w:t>IV.</w:t>
            </w:r>
          </w:p>
        </w:tc>
        <w:tc>
          <w:tcPr>
            <w:tcW w:w="6120" w:type="dxa"/>
            <w:shd w:val="clear" w:color="auto" w:fill="FFFFFF"/>
            <w:tcMar>
              <w:right w:w="0" w:type="dxa"/>
            </w:tcMar>
          </w:tcPr>
          <w:p w14:paraId="207FDA16" w14:textId="77777777" w:rsidR="00FA6337" w:rsidRPr="00FA6337" w:rsidRDefault="00FA6337" w:rsidP="00FA6337">
            <w:pPr>
              <w:tabs>
                <w:tab w:val="center" w:pos="4320"/>
                <w:tab w:val="right" w:pos="8640"/>
              </w:tabs>
              <w:outlineLvl w:val="0"/>
              <w:rPr>
                <w:rFonts w:eastAsia="Arial Unicode MS" w:cs="Arial"/>
                <w:b/>
                <w:color w:val="000000"/>
                <w:u w:color="000000"/>
              </w:rPr>
            </w:pPr>
            <w:r w:rsidRPr="00FA6337">
              <w:rPr>
                <w:rFonts w:eastAsia="Arial Unicode MS" w:cs="Arial"/>
                <w:b/>
                <w:color w:val="000000"/>
                <w:u w:color="000000"/>
              </w:rPr>
              <w:t>REPORTS, ANNOUNCEMENTS AND ADMINISTRATIVE MATTERS</w:t>
            </w:r>
          </w:p>
          <w:p w14:paraId="63DE4732" w14:textId="77777777" w:rsidR="00FA6337" w:rsidRPr="00FA6337" w:rsidRDefault="00FA6337" w:rsidP="00FA6337">
            <w:pPr>
              <w:numPr>
                <w:ilvl w:val="0"/>
                <w:numId w:val="5"/>
              </w:numPr>
              <w:ind w:left="360"/>
              <w:outlineLvl w:val="0"/>
              <w:rPr>
                <w:rFonts w:eastAsia="Arial Unicode MS" w:cs="Arial"/>
                <w:u w:color="000000"/>
              </w:rPr>
            </w:pPr>
            <w:r w:rsidRPr="00FA6337">
              <w:rPr>
                <w:rFonts w:eastAsia="Arial Unicode MS" w:cs="Arial"/>
                <w:u w:color="000000"/>
              </w:rPr>
              <w:t>Announcements</w:t>
            </w:r>
          </w:p>
          <w:p w14:paraId="615E34C2" w14:textId="77777777" w:rsidR="00FA6337" w:rsidRPr="00FA6337" w:rsidRDefault="00FA6337" w:rsidP="00FA6337">
            <w:pPr>
              <w:outlineLvl w:val="0"/>
              <w:rPr>
                <w:rFonts w:eastAsia="Arial Unicode MS" w:cs="Arial"/>
                <w:u w:color="000000"/>
              </w:rPr>
            </w:pPr>
          </w:p>
        </w:tc>
        <w:tc>
          <w:tcPr>
            <w:tcW w:w="1890" w:type="dxa"/>
            <w:shd w:val="clear" w:color="auto" w:fill="FFFFFF"/>
            <w:tcMar>
              <w:top w:w="80" w:type="dxa"/>
              <w:left w:w="0" w:type="dxa"/>
              <w:bottom w:w="80" w:type="dxa"/>
              <w:right w:w="0" w:type="dxa"/>
            </w:tcMar>
          </w:tcPr>
          <w:p w14:paraId="761AF062" w14:textId="77777777" w:rsidR="00FA6337" w:rsidRPr="00FA6337" w:rsidRDefault="00FA6337" w:rsidP="00FA6337">
            <w:pPr>
              <w:jc w:val="center"/>
              <w:outlineLvl w:val="0"/>
              <w:rPr>
                <w:rFonts w:eastAsia="Arial Unicode MS" w:cs="Arial"/>
                <w:color w:val="000000"/>
                <w:u w:color="000000"/>
              </w:rPr>
            </w:pPr>
          </w:p>
          <w:p w14:paraId="0284CDC0" w14:textId="77777777" w:rsidR="00FA6337" w:rsidRPr="00FA6337" w:rsidRDefault="00FA6337" w:rsidP="00FA6337">
            <w:pPr>
              <w:jc w:val="center"/>
              <w:outlineLvl w:val="0"/>
              <w:rPr>
                <w:rFonts w:eastAsia="Arial Unicode MS" w:cs="Arial"/>
                <w:color w:val="000000"/>
                <w:u w:color="000000"/>
              </w:rPr>
            </w:pPr>
          </w:p>
          <w:p w14:paraId="3BD5F2D3"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Oral / Memo</w:t>
            </w:r>
          </w:p>
        </w:tc>
        <w:tc>
          <w:tcPr>
            <w:tcW w:w="1415" w:type="dxa"/>
            <w:shd w:val="clear" w:color="auto" w:fill="FFFFFF"/>
            <w:tcMar>
              <w:top w:w="80" w:type="dxa"/>
              <w:left w:w="180" w:type="dxa"/>
              <w:bottom w:w="80" w:type="dxa"/>
            </w:tcMar>
          </w:tcPr>
          <w:p w14:paraId="19D16BB6" w14:textId="77777777" w:rsidR="00FA6337" w:rsidRPr="00FA6337" w:rsidRDefault="00FA6337" w:rsidP="00FA6337">
            <w:pPr>
              <w:jc w:val="center"/>
              <w:outlineLvl w:val="0"/>
              <w:rPr>
                <w:rFonts w:eastAsia="Arial Unicode MS" w:cs="Arial"/>
                <w:color w:val="000000"/>
                <w:u w:color="000000"/>
              </w:rPr>
            </w:pPr>
          </w:p>
          <w:p w14:paraId="121DF48B" w14:textId="77777777" w:rsidR="00FA6337" w:rsidRPr="00FA6337" w:rsidRDefault="00FA6337" w:rsidP="00FA6337">
            <w:pPr>
              <w:jc w:val="center"/>
              <w:outlineLvl w:val="0"/>
              <w:rPr>
                <w:rFonts w:eastAsia="Arial Unicode MS" w:cs="Arial"/>
                <w:color w:val="000000"/>
                <w:u w:color="000000"/>
              </w:rPr>
            </w:pPr>
          </w:p>
          <w:p w14:paraId="223B40A7"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HC</w:t>
            </w:r>
          </w:p>
        </w:tc>
      </w:tr>
      <w:tr w:rsidR="00FA6337" w:rsidRPr="00FA6337" w14:paraId="0B8EC4FC" w14:textId="77777777" w:rsidTr="009D3CC9">
        <w:trPr>
          <w:cantSplit/>
          <w:trHeight w:val="720"/>
          <w:jc w:val="center"/>
        </w:trPr>
        <w:tc>
          <w:tcPr>
            <w:tcW w:w="1325" w:type="dxa"/>
            <w:shd w:val="clear" w:color="auto" w:fill="FFFFFF"/>
          </w:tcPr>
          <w:p w14:paraId="75721233" w14:textId="77777777" w:rsidR="00FA6337" w:rsidRPr="00FA6337" w:rsidRDefault="00FA6337" w:rsidP="00FA6337">
            <w:pPr>
              <w:jc w:val="center"/>
              <w:rPr>
                <w:rFonts w:eastAsia="Arial Unicode MS" w:cs="Arial"/>
              </w:rPr>
            </w:pPr>
          </w:p>
          <w:p w14:paraId="3431176E" w14:textId="77777777" w:rsidR="00FA6337" w:rsidRPr="00FA6337" w:rsidRDefault="00FA6337" w:rsidP="00FA6337">
            <w:pPr>
              <w:jc w:val="center"/>
              <w:rPr>
                <w:rFonts w:eastAsia="Arial Unicode MS" w:cs="Arial"/>
              </w:rPr>
            </w:pPr>
          </w:p>
        </w:tc>
        <w:tc>
          <w:tcPr>
            <w:tcW w:w="720" w:type="dxa"/>
            <w:shd w:val="clear" w:color="auto" w:fill="FFFFFF"/>
          </w:tcPr>
          <w:p w14:paraId="5A5C95D3" w14:textId="77777777" w:rsidR="00FA6337" w:rsidRPr="00FA6337" w:rsidRDefault="00FA6337" w:rsidP="00FA6337">
            <w:pPr>
              <w:keepNext/>
              <w:tabs>
                <w:tab w:val="left" w:pos="401"/>
              </w:tabs>
              <w:jc w:val="center"/>
              <w:outlineLvl w:val="8"/>
              <w:rPr>
                <w:rFonts w:eastAsia="Arial Unicode MS" w:cs="Arial"/>
                <w:b/>
                <w:color w:val="000000"/>
                <w:u w:color="000000"/>
              </w:rPr>
            </w:pPr>
            <w:r w:rsidRPr="00FA6337">
              <w:rPr>
                <w:rFonts w:eastAsia="Arial Unicode MS" w:cs="Arial"/>
                <w:b/>
                <w:color w:val="000000"/>
                <w:u w:color="000000"/>
              </w:rPr>
              <w:t>V.</w:t>
            </w:r>
          </w:p>
        </w:tc>
        <w:tc>
          <w:tcPr>
            <w:tcW w:w="6120" w:type="dxa"/>
            <w:shd w:val="clear" w:color="auto" w:fill="FFFFFF"/>
            <w:tcMar>
              <w:right w:w="0" w:type="dxa"/>
            </w:tcMar>
          </w:tcPr>
          <w:p w14:paraId="2CECA8B4" w14:textId="77777777" w:rsidR="00FA6337" w:rsidRPr="00FA6337" w:rsidRDefault="00FA6337" w:rsidP="00FA6337">
            <w:pPr>
              <w:tabs>
                <w:tab w:val="center" w:pos="4320"/>
                <w:tab w:val="right" w:pos="8640"/>
              </w:tabs>
              <w:outlineLvl w:val="0"/>
              <w:rPr>
                <w:rFonts w:eastAsia="Arial Unicode MS" w:cs="Arial"/>
                <w:b/>
                <w:color w:val="000000"/>
                <w:u w:color="000000"/>
              </w:rPr>
            </w:pPr>
            <w:r w:rsidRPr="00FA6337">
              <w:rPr>
                <w:rFonts w:eastAsia="Arial Unicode MS" w:cs="Arial"/>
                <w:b/>
                <w:color w:val="000000"/>
                <w:u w:color="000000"/>
              </w:rPr>
              <w:t>SARP</w:t>
            </w:r>
          </w:p>
          <w:p w14:paraId="0E10CE32" w14:textId="77777777" w:rsidR="00FA6337" w:rsidRPr="00FA6337" w:rsidRDefault="00FA6337" w:rsidP="00FA6337">
            <w:pPr>
              <w:numPr>
                <w:ilvl w:val="0"/>
                <w:numId w:val="6"/>
              </w:numPr>
              <w:ind w:left="360"/>
              <w:rPr>
                <w:rFonts w:cs="Arial"/>
              </w:rPr>
            </w:pPr>
            <w:r w:rsidRPr="00FA6337">
              <w:rPr>
                <w:rFonts w:cs="Arial"/>
              </w:rPr>
              <w:t>SARP Activity Report</w:t>
            </w:r>
          </w:p>
        </w:tc>
        <w:tc>
          <w:tcPr>
            <w:tcW w:w="1890" w:type="dxa"/>
            <w:shd w:val="clear" w:color="auto" w:fill="FFFFFF"/>
            <w:tcMar>
              <w:top w:w="80" w:type="dxa"/>
              <w:left w:w="0" w:type="dxa"/>
              <w:bottom w:w="80" w:type="dxa"/>
              <w:right w:w="0" w:type="dxa"/>
            </w:tcMar>
          </w:tcPr>
          <w:p w14:paraId="35C30E9C" w14:textId="77777777" w:rsidR="00FA6337" w:rsidRPr="00FA6337" w:rsidRDefault="00FA6337" w:rsidP="00FA6337">
            <w:pPr>
              <w:jc w:val="center"/>
              <w:outlineLvl w:val="0"/>
              <w:rPr>
                <w:rFonts w:eastAsia="Arial Unicode MS" w:cs="Arial"/>
                <w:color w:val="000000"/>
                <w:u w:color="000000"/>
              </w:rPr>
            </w:pPr>
          </w:p>
          <w:p w14:paraId="1714443A"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Report</w:t>
            </w:r>
          </w:p>
        </w:tc>
        <w:tc>
          <w:tcPr>
            <w:tcW w:w="1415" w:type="dxa"/>
            <w:shd w:val="clear" w:color="auto" w:fill="FFFFFF"/>
            <w:tcMar>
              <w:top w:w="80" w:type="dxa"/>
              <w:left w:w="180" w:type="dxa"/>
              <w:bottom w:w="80" w:type="dxa"/>
            </w:tcMar>
          </w:tcPr>
          <w:p w14:paraId="7F8A1878" w14:textId="77777777" w:rsidR="00FA6337" w:rsidRPr="00FA6337" w:rsidRDefault="00FA6337" w:rsidP="00FA6337">
            <w:pPr>
              <w:jc w:val="center"/>
              <w:outlineLvl w:val="0"/>
              <w:rPr>
                <w:rFonts w:eastAsia="Arial Unicode MS" w:cs="Arial"/>
                <w:color w:val="000000"/>
                <w:u w:color="000000"/>
              </w:rPr>
            </w:pPr>
          </w:p>
          <w:p w14:paraId="6FD9A4A8"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MW</w:t>
            </w:r>
          </w:p>
        </w:tc>
      </w:tr>
      <w:tr w:rsidR="00FA6337" w:rsidRPr="00FA6337" w14:paraId="2D44F0EF" w14:textId="77777777" w:rsidTr="009D3CC9">
        <w:trPr>
          <w:cantSplit/>
          <w:trHeight w:val="341"/>
          <w:jc w:val="center"/>
        </w:trPr>
        <w:tc>
          <w:tcPr>
            <w:tcW w:w="1325" w:type="dxa"/>
            <w:shd w:val="clear" w:color="auto" w:fill="FFFFFF"/>
          </w:tcPr>
          <w:p w14:paraId="7F27A613" w14:textId="77777777" w:rsidR="00FA6337" w:rsidRPr="00FA6337" w:rsidRDefault="00FA6337" w:rsidP="00FA6337">
            <w:pPr>
              <w:jc w:val="center"/>
              <w:outlineLvl w:val="0"/>
              <w:rPr>
                <w:rFonts w:eastAsia="Arial Unicode MS" w:cs="Arial"/>
                <w:u w:color="000000"/>
              </w:rPr>
            </w:pPr>
          </w:p>
          <w:p w14:paraId="2F1B1F63" w14:textId="77777777" w:rsidR="00FA6337" w:rsidRPr="00FA6337" w:rsidRDefault="00FA6337" w:rsidP="00FA6337">
            <w:pPr>
              <w:jc w:val="center"/>
              <w:outlineLvl w:val="0"/>
              <w:rPr>
                <w:rFonts w:eastAsia="Arial Unicode MS" w:cs="Arial"/>
                <w:u w:color="000000"/>
              </w:rPr>
            </w:pPr>
          </w:p>
          <w:p w14:paraId="3E8FF5CD" w14:textId="77777777" w:rsidR="00FA6337" w:rsidRPr="00FA6337" w:rsidRDefault="00FA6337" w:rsidP="00FA6337">
            <w:pPr>
              <w:jc w:val="center"/>
              <w:outlineLvl w:val="0"/>
              <w:rPr>
                <w:rFonts w:eastAsia="Arial Unicode MS" w:cs="Arial"/>
                <w:u w:color="000000"/>
              </w:rPr>
            </w:pPr>
          </w:p>
          <w:p w14:paraId="33D59556" w14:textId="77777777" w:rsidR="00FA6337" w:rsidRPr="00FA6337" w:rsidRDefault="00FA6337" w:rsidP="00FA6337">
            <w:pPr>
              <w:jc w:val="center"/>
              <w:outlineLvl w:val="0"/>
              <w:rPr>
                <w:rFonts w:eastAsia="Arial Unicode MS" w:cs="Arial"/>
                <w:u w:color="000000"/>
              </w:rPr>
            </w:pPr>
          </w:p>
          <w:p w14:paraId="23CED23F" w14:textId="77777777" w:rsidR="00FA6337" w:rsidRPr="00FA6337" w:rsidRDefault="00FA6337" w:rsidP="00FA6337">
            <w:pPr>
              <w:jc w:val="center"/>
              <w:outlineLvl w:val="0"/>
              <w:rPr>
                <w:rFonts w:eastAsia="Arial Unicode MS" w:cs="Arial"/>
                <w:u w:color="000000"/>
              </w:rPr>
            </w:pPr>
          </w:p>
        </w:tc>
        <w:tc>
          <w:tcPr>
            <w:tcW w:w="720" w:type="dxa"/>
            <w:shd w:val="clear" w:color="auto" w:fill="FFFFFF"/>
          </w:tcPr>
          <w:p w14:paraId="506471BC"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VI.</w:t>
            </w:r>
          </w:p>
        </w:tc>
        <w:tc>
          <w:tcPr>
            <w:tcW w:w="6120" w:type="dxa"/>
            <w:shd w:val="clear" w:color="auto" w:fill="FFFFFF"/>
            <w:tcMar>
              <w:right w:w="0" w:type="dxa"/>
            </w:tcMar>
          </w:tcPr>
          <w:p w14:paraId="386C11A3" w14:textId="77777777" w:rsidR="00FA6337" w:rsidRPr="00FA6337" w:rsidRDefault="00FA6337" w:rsidP="00FA6337">
            <w:pPr>
              <w:tabs>
                <w:tab w:val="center" w:pos="702"/>
                <w:tab w:val="right" w:pos="8640"/>
              </w:tabs>
              <w:outlineLvl w:val="0"/>
              <w:rPr>
                <w:rFonts w:eastAsia="Arial Unicode MS" w:cs="Arial"/>
                <w:b/>
                <w:color w:val="000000"/>
                <w:u w:color="000000"/>
              </w:rPr>
            </w:pPr>
            <w:r w:rsidRPr="00FA6337">
              <w:rPr>
                <w:rFonts w:eastAsia="Arial Unicode MS" w:cs="Arial"/>
                <w:b/>
                <w:color w:val="000000"/>
                <w:u w:color="000000"/>
              </w:rPr>
              <w:t>PROBATION</w:t>
            </w:r>
          </w:p>
          <w:p w14:paraId="24ED79FA" w14:textId="77777777" w:rsidR="00FA6337" w:rsidRPr="00FA6337" w:rsidRDefault="00FA6337" w:rsidP="00FA6337">
            <w:pPr>
              <w:numPr>
                <w:ilvl w:val="0"/>
                <w:numId w:val="7"/>
              </w:numPr>
              <w:ind w:left="360"/>
              <w:outlineLvl w:val="0"/>
              <w:rPr>
                <w:rFonts w:cs="Arial"/>
              </w:rPr>
            </w:pPr>
            <w:r w:rsidRPr="00FA6337">
              <w:rPr>
                <w:rFonts w:cs="Arial"/>
              </w:rPr>
              <w:t xml:space="preserve">Probation Staff Action Report – None </w:t>
            </w:r>
          </w:p>
          <w:p w14:paraId="456D248B" w14:textId="77777777" w:rsidR="00FA6337" w:rsidRPr="00FA6337" w:rsidRDefault="00FA6337" w:rsidP="00FA6337">
            <w:pPr>
              <w:numPr>
                <w:ilvl w:val="0"/>
                <w:numId w:val="7"/>
              </w:numPr>
              <w:ind w:left="360"/>
              <w:outlineLvl w:val="0"/>
              <w:rPr>
                <w:rFonts w:cs="Arial"/>
              </w:rPr>
            </w:pPr>
            <w:r w:rsidRPr="00FA6337">
              <w:rPr>
                <w:rFonts w:cs="Arial"/>
              </w:rPr>
              <w:t xml:space="preserve">Termination of Probation / Stayed Probation – None </w:t>
            </w:r>
          </w:p>
          <w:p w14:paraId="071FAF3B" w14:textId="77777777" w:rsidR="00FA6337" w:rsidRPr="00FA6337" w:rsidRDefault="00FA6337" w:rsidP="00FA6337">
            <w:pPr>
              <w:numPr>
                <w:ilvl w:val="0"/>
                <w:numId w:val="7"/>
              </w:numPr>
              <w:ind w:left="360"/>
              <w:outlineLvl w:val="0"/>
              <w:rPr>
                <w:rFonts w:cs="Arial"/>
              </w:rPr>
            </w:pPr>
            <w:r w:rsidRPr="00FA6337">
              <w:rPr>
                <w:rFonts w:cs="Arial"/>
              </w:rPr>
              <w:t>Request for Notice of Violation and Further Discipline</w:t>
            </w:r>
          </w:p>
          <w:p w14:paraId="65922FE4" w14:textId="77777777" w:rsidR="00FA6337" w:rsidRPr="00FA6337" w:rsidRDefault="00FA6337" w:rsidP="00FA6337">
            <w:pPr>
              <w:numPr>
                <w:ilvl w:val="0"/>
                <w:numId w:val="16"/>
              </w:numPr>
              <w:spacing w:after="200" w:line="276" w:lineRule="auto"/>
              <w:outlineLvl w:val="0"/>
              <w:rPr>
                <w:rFonts w:cs="Arial"/>
              </w:rPr>
            </w:pPr>
            <w:r w:rsidRPr="00FA6337">
              <w:rPr>
                <w:rFonts w:cs="Arial"/>
              </w:rPr>
              <w:t>A. Barrett, NUR-2016-0192, RN237440</w:t>
            </w:r>
          </w:p>
        </w:tc>
        <w:tc>
          <w:tcPr>
            <w:tcW w:w="1890" w:type="dxa"/>
            <w:shd w:val="clear" w:color="auto" w:fill="FFFFFF"/>
            <w:tcMar>
              <w:top w:w="80" w:type="dxa"/>
              <w:left w:w="0" w:type="dxa"/>
              <w:bottom w:w="80" w:type="dxa"/>
              <w:right w:w="0" w:type="dxa"/>
            </w:tcMar>
          </w:tcPr>
          <w:p w14:paraId="34442647" w14:textId="77777777" w:rsidR="00FA6337" w:rsidRPr="00FA6337" w:rsidRDefault="00FA6337" w:rsidP="00FA6337">
            <w:pPr>
              <w:jc w:val="center"/>
              <w:rPr>
                <w:rFonts w:cs="Arial"/>
              </w:rPr>
            </w:pPr>
          </w:p>
          <w:p w14:paraId="357D5393" w14:textId="77777777" w:rsidR="00FA6337" w:rsidRPr="00FA6337" w:rsidRDefault="00FA6337" w:rsidP="00FA6337">
            <w:pPr>
              <w:jc w:val="center"/>
              <w:rPr>
                <w:rFonts w:cs="Arial"/>
              </w:rPr>
            </w:pPr>
          </w:p>
          <w:p w14:paraId="23FC09D1" w14:textId="77777777" w:rsidR="00FA6337" w:rsidRPr="00FA6337" w:rsidRDefault="00FA6337" w:rsidP="00FA6337">
            <w:pPr>
              <w:jc w:val="center"/>
              <w:rPr>
                <w:rFonts w:cs="Arial"/>
              </w:rPr>
            </w:pPr>
          </w:p>
          <w:p w14:paraId="1711617B" w14:textId="77777777" w:rsidR="00FA6337" w:rsidRPr="00FA6337" w:rsidRDefault="00FA6337" w:rsidP="00FA6337">
            <w:pPr>
              <w:jc w:val="center"/>
              <w:rPr>
                <w:rFonts w:cs="Arial"/>
              </w:rPr>
            </w:pPr>
          </w:p>
          <w:p w14:paraId="10D57B43" w14:textId="77777777" w:rsidR="00FA6337" w:rsidRPr="00FA6337" w:rsidRDefault="00FA6337" w:rsidP="00FA6337">
            <w:pPr>
              <w:jc w:val="center"/>
              <w:rPr>
                <w:rFonts w:cs="Arial"/>
              </w:rPr>
            </w:pPr>
            <w:r w:rsidRPr="00FA6337">
              <w:rPr>
                <w:rFonts w:cs="Arial"/>
              </w:rPr>
              <w:t>Memo</w:t>
            </w:r>
          </w:p>
          <w:p w14:paraId="68E66911" w14:textId="77777777" w:rsidR="00FA6337" w:rsidRPr="00FA6337" w:rsidRDefault="00FA6337" w:rsidP="00FA6337">
            <w:pPr>
              <w:rPr>
                <w:rFonts w:cs="Arial"/>
              </w:rPr>
            </w:pPr>
          </w:p>
        </w:tc>
        <w:tc>
          <w:tcPr>
            <w:tcW w:w="1415" w:type="dxa"/>
            <w:shd w:val="clear" w:color="auto" w:fill="FFFFFF"/>
            <w:tcMar>
              <w:top w:w="80" w:type="dxa"/>
              <w:left w:w="180" w:type="dxa"/>
              <w:bottom w:w="80" w:type="dxa"/>
            </w:tcMar>
          </w:tcPr>
          <w:p w14:paraId="6A59A610" w14:textId="77777777" w:rsidR="00FA6337" w:rsidRPr="00FA6337" w:rsidRDefault="00FA6337" w:rsidP="00FA6337">
            <w:pPr>
              <w:jc w:val="center"/>
              <w:rPr>
                <w:rFonts w:cs="Arial"/>
              </w:rPr>
            </w:pPr>
          </w:p>
          <w:p w14:paraId="0C449B71" w14:textId="77777777" w:rsidR="00FA6337" w:rsidRPr="00FA6337" w:rsidRDefault="00FA6337" w:rsidP="00FA6337">
            <w:pPr>
              <w:jc w:val="center"/>
              <w:rPr>
                <w:rFonts w:cs="Arial"/>
              </w:rPr>
            </w:pPr>
          </w:p>
          <w:p w14:paraId="3F0BF98B" w14:textId="77777777" w:rsidR="00FA6337" w:rsidRPr="00FA6337" w:rsidRDefault="00FA6337" w:rsidP="00FA6337">
            <w:pPr>
              <w:jc w:val="center"/>
              <w:rPr>
                <w:rFonts w:cs="Arial"/>
              </w:rPr>
            </w:pPr>
          </w:p>
          <w:p w14:paraId="49712BE0" w14:textId="77777777" w:rsidR="00FA6337" w:rsidRPr="00FA6337" w:rsidRDefault="00FA6337" w:rsidP="00FA6337">
            <w:pPr>
              <w:jc w:val="center"/>
              <w:rPr>
                <w:rFonts w:cs="Arial"/>
              </w:rPr>
            </w:pPr>
          </w:p>
          <w:p w14:paraId="15AD1D2C" w14:textId="77777777" w:rsidR="00FA6337" w:rsidRPr="00FA6337" w:rsidRDefault="00FA6337" w:rsidP="00FA6337">
            <w:pPr>
              <w:jc w:val="center"/>
              <w:rPr>
                <w:rFonts w:cs="Arial"/>
              </w:rPr>
            </w:pPr>
            <w:r w:rsidRPr="00FA6337">
              <w:rPr>
                <w:rFonts w:cs="Arial"/>
              </w:rPr>
              <w:t>KJ</w:t>
            </w:r>
          </w:p>
        </w:tc>
      </w:tr>
      <w:tr w:rsidR="00FA6337" w:rsidRPr="00FA6337" w14:paraId="00A724C9" w14:textId="77777777" w:rsidTr="009D3CC9">
        <w:trPr>
          <w:cantSplit/>
          <w:trHeight w:val="747"/>
          <w:jc w:val="center"/>
        </w:trPr>
        <w:tc>
          <w:tcPr>
            <w:tcW w:w="1325" w:type="dxa"/>
            <w:shd w:val="clear" w:color="auto" w:fill="FFFFFF"/>
          </w:tcPr>
          <w:p w14:paraId="48DBD365" w14:textId="77777777" w:rsidR="00FA6337" w:rsidRPr="00FA6337" w:rsidRDefault="00FA6337" w:rsidP="00FA6337">
            <w:pPr>
              <w:jc w:val="center"/>
              <w:outlineLvl w:val="0"/>
              <w:rPr>
                <w:rFonts w:eastAsia="Arial Unicode MS" w:cs="Arial"/>
                <w:u w:color="000000"/>
              </w:rPr>
            </w:pPr>
          </w:p>
          <w:p w14:paraId="3449A9FA" w14:textId="77777777" w:rsidR="00FA6337" w:rsidRPr="00FA6337" w:rsidRDefault="00FA6337" w:rsidP="00FA6337">
            <w:pPr>
              <w:jc w:val="center"/>
              <w:outlineLvl w:val="0"/>
              <w:rPr>
                <w:rFonts w:eastAsia="Arial Unicode MS" w:cs="Arial"/>
                <w:u w:color="000000"/>
              </w:rPr>
            </w:pPr>
          </w:p>
        </w:tc>
        <w:tc>
          <w:tcPr>
            <w:tcW w:w="720" w:type="dxa"/>
            <w:shd w:val="clear" w:color="auto" w:fill="FFFFFF"/>
          </w:tcPr>
          <w:p w14:paraId="090A9EF6"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VII.</w:t>
            </w:r>
          </w:p>
        </w:tc>
        <w:tc>
          <w:tcPr>
            <w:tcW w:w="6120" w:type="dxa"/>
            <w:shd w:val="clear" w:color="auto" w:fill="FFFFFF"/>
            <w:tcMar>
              <w:right w:w="0" w:type="dxa"/>
            </w:tcMar>
          </w:tcPr>
          <w:p w14:paraId="7780ED40" w14:textId="77777777" w:rsidR="00FA6337" w:rsidRPr="00FA6337" w:rsidRDefault="00FA6337" w:rsidP="00FA6337">
            <w:pPr>
              <w:tabs>
                <w:tab w:val="center" w:pos="4320"/>
                <w:tab w:val="right" w:pos="8640"/>
              </w:tabs>
              <w:outlineLvl w:val="0"/>
              <w:rPr>
                <w:rFonts w:eastAsia="Arial Unicode MS" w:cs="Arial"/>
                <w:b/>
                <w:caps/>
                <w:color w:val="000000"/>
                <w:u w:color="000000"/>
              </w:rPr>
            </w:pPr>
            <w:r w:rsidRPr="00FA6337">
              <w:rPr>
                <w:rFonts w:eastAsia="Arial Unicode MS" w:cs="Arial"/>
                <w:b/>
                <w:caps/>
                <w:color w:val="000000"/>
                <w:u w:color="000000"/>
              </w:rPr>
              <w:t>PRACTICE</w:t>
            </w:r>
          </w:p>
          <w:p w14:paraId="281A9EB2" w14:textId="77777777" w:rsidR="00FA6337" w:rsidRPr="00FA6337" w:rsidRDefault="00FA6337" w:rsidP="00FA6337">
            <w:pPr>
              <w:tabs>
                <w:tab w:val="center" w:pos="4320"/>
                <w:tab w:val="right" w:pos="8640"/>
              </w:tabs>
              <w:outlineLvl w:val="0"/>
              <w:rPr>
                <w:rFonts w:eastAsia="Arial Unicode MS" w:cs="Arial"/>
                <w:b/>
                <w:caps/>
                <w:color w:val="000000"/>
                <w:u w:color="000000"/>
              </w:rPr>
            </w:pPr>
            <w:r w:rsidRPr="00FA6337">
              <w:rPr>
                <w:rFonts w:eastAsia="Arial Unicode MS" w:cs="Arial"/>
                <w:color w:val="000000"/>
                <w:u w:color="000000"/>
              </w:rPr>
              <w:t>A.   Practice Coordinator Staff Report</w:t>
            </w:r>
          </w:p>
          <w:p w14:paraId="2046E29D" w14:textId="77777777" w:rsidR="00FA6337" w:rsidRPr="00FA6337" w:rsidRDefault="00FA6337" w:rsidP="00FA6337">
            <w:pPr>
              <w:tabs>
                <w:tab w:val="center" w:pos="4320"/>
                <w:tab w:val="right" w:pos="8640"/>
              </w:tabs>
              <w:outlineLvl w:val="0"/>
              <w:rPr>
                <w:rFonts w:eastAsia="Arial Unicode MS" w:cs="Arial"/>
                <w:b/>
                <w:caps/>
                <w:color w:val="000000"/>
                <w:u w:color="000000"/>
              </w:rPr>
            </w:pPr>
          </w:p>
        </w:tc>
        <w:tc>
          <w:tcPr>
            <w:tcW w:w="1890" w:type="dxa"/>
            <w:shd w:val="clear" w:color="auto" w:fill="FFFFFF"/>
            <w:tcMar>
              <w:top w:w="80" w:type="dxa"/>
              <w:left w:w="0" w:type="dxa"/>
              <w:bottom w:w="80" w:type="dxa"/>
              <w:right w:w="0" w:type="dxa"/>
            </w:tcMar>
          </w:tcPr>
          <w:p w14:paraId="5A70739B" w14:textId="77777777" w:rsidR="00FA6337" w:rsidRPr="00FA6337" w:rsidRDefault="00FA6337" w:rsidP="00FA6337">
            <w:pPr>
              <w:jc w:val="center"/>
              <w:rPr>
                <w:rFonts w:cs="Arial"/>
              </w:rPr>
            </w:pPr>
          </w:p>
          <w:p w14:paraId="270FE198" w14:textId="77777777" w:rsidR="00FA6337" w:rsidRPr="00FA6337" w:rsidRDefault="00FA6337" w:rsidP="00FA6337">
            <w:pPr>
              <w:jc w:val="center"/>
              <w:rPr>
                <w:rFonts w:cs="Arial"/>
              </w:rPr>
            </w:pPr>
            <w:r w:rsidRPr="00FA6337">
              <w:rPr>
                <w:rFonts w:cs="Arial"/>
              </w:rPr>
              <w:t>Report</w:t>
            </w:r>
          </w:p>
        </w:tc>
        <w:tc>
          <w:tcPr>
            <w:tcW w:w="1415" w:type="dxa"/>
            <w:shd w:val="clear" w:color="auto" w:fill="FFFFFF"/>
            <w:tcMar>
              <w:top w:w="80" w:type="dxa"/>
              <w:left w:w="180" w:type="dxa"/>
              <w:bottom w:w="80" w:type="dxa"/>
            </w:tcMar>
          </w:tcPr>
          <w:p w14:paraId="274E475B" w14:textId="77777777" w:rsidR="00FA6337" w:rsidRPr="00FA6337" w:rsidRDefault="00FA6337" w:rsidP="00FA6337">
            <w:pPr>
              <w:jc w:val="center"/>
              <w:rPr>
                <w:rFonts w:cs="Arial"/>
              </w:rPr>
            </w:pPr>
          </w:p>
          <w:p w14:paraId="01143E50" w14:textId="77777777" w:rsidR="00FA6337" w:rsidRPr="00FA6337" w:rsidRDefault="00FA6337" w:rsidP="00FA6337">
            <w:pPr>
              <w:jc w:val="center"/>
              <w:rPr>
                <w:rFonts w:cs="Arial"/>
              </w:rPr>
            </w:pPr>
            <w:r w:rsidRPr="00FA6337">
              <w:rPr>
                <w:rFonts w:cs="Arial"/>
              </w:rPr>
              <w:t>PM</w:t>
            </w:r>
          </w:p>
        </w:tc>
      </w:tr>
    </w:tbl>
    <w:p w14:paraId="273ADC75" w14:textId="77777777" w:rsidR="00FA6337" w:rsidRPr="00FA6337" w:rsidRDefault="00FA6337" w:rsidP="00FA6337">
      <w:pPr>
        <w:shd w:val="clear" w:color="auto" w:fill="FFFFFF"/>
        <w:spacing w:line="240" w:lineRule="atLeast"/>
        <w:rPr>
          <w:rFonts w:eastAsia="Calibri" w:cs="Arial"/>
          <w:b/>
          <w:sz w:val="24"/>
          <w:szCs w:val="24"/>
          <w:lang w:val="en"/>
        </w:rPr>
      </w:pP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FA6337" w:rsidRPr="00FA6337" w14:paraId="55BA4A40" w14:textId="77777777" w:rsidTr="009D3CC9">
        <w:trPr>
          <w:cantSplit/>
          <w:trHeight w:val="341"/>
          <w:jc w:val="center"/>
        </w:trPr>
        <w:tc>
          <w:tcPr>
            <w:tcW w:w="1325" w:type="dxa"/>
            <w:shd w:val="clear" w:color="auto" w:fill="FFFFFF"/>
          </w:tcPr>
          <w:p w14:paraId="182844A4" w14:textId="77777777" w:rsidR="00FA6337" w:rsidRPr="00FA6337" w:rsidRDefault="00FA6337" w:rsidP="00FA6337">
            <w:pPr>
              <w:jc w:val="center"/>
              <w:outlineLvl w:val="0"/>
              <w:rPr>
                <w:rFonts w:eastAsia="Arial Unicode MS" w:cs="Arial"/>
                <w:u w:color="000000"/>
              </w:rPr>
            </w:pPr>
          </w:p>
          <w:p w14:paraId="5BDE0162" w14:textId="77777777" w:rsidR="00FA6337" w:rsidRPr="00FA6337" w:rsidRDefault="00FA6337" w:rsidP="00FA6337">
            <w:pPr>
              <w:jc w:val="center"/>
              <w:outlineLvl w:val="0"/>
              <w:rPr>
                <w:rFonts w:eastAsia="Arial Unicode MS" w:cs="Arial"/>
                <w:u w:color="000000"/>
              </w:rPr>
            </w:pPr>
          </w:p>
        </w:tc>
        <w:tc>
          <w:tcPr>
            <w:tcW w:w="720" w:type="dxa"/>
            <w:shd w:val="clear" w:color="auto" w:fill="FFFFFF"/>
          </w:tcPr>
          <w:p w14:paraId="6EE7FED4"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VIII.</w:t>
            </w:r>
          </w:p>
        </w:tc>
        <w:tc>
          <w:tcPr>
            <w:tcW w:w="6120" w:type="dxa"/>
            <w:shd w:val="clear" w:color="auto" w:fill="FFFFFF"/>
            <w:tcMar>
              <w:right w:w="0" w:type="dxa"/>
            </w:tcMar>
          </w:tcPr>
          <w:p w14:paraId="5527F4AA" w14:textId="77777777" w:rsidR="00FA6337" w:rsidRPr="00FA6337" w:rsidRDefault="00FA6337" w:rsidP="00FA6337">
            <w:pPr>
              <w:tabs>
                <w:tab w:val="center" w:pos="4320"/>
                <w:tab w:val="right" w:pos="8640"/>
              </w:tabs>
              <w:outlineLvl w:val="0"/>
              <w:rPr>
                <w:rFonts w:eastAsia="Arial Unicode MS" w:cs="Arial"/>
                <w:b/>
                <w:caps/>
                <w:color w:val="000000"/>
                <w:u w:color="000000"/>
              </w:rPr>
            </w:pPr>
            <w:r w:rsidRPr="00FA6337">
              <w:rPr>
                <w:rFonts w:eastAsia="Arial Unicode MS" w:cs="Arial"/>
                <w:b/>
                <w:caps/>
                <w:color w:val="000000"/>
                <w:u w:color="000000"/>
              </w:rPr>
              <w:t>EDUCATION</w:t>
            </w:r>
          </w:p>
          <w:p w14:paraId="78E1FC17" w14:textId="77777777" w:rsidR="00FA6337" w:rsidRPr="00FA6337" w:rsidRDefault="00FA6337" w:rsidP="00FA6337">
            <w:pPr>
              <w:numPr>
                <w:ilvl w:val="0"/>
                <w:numId w:val="8"/>
              </w:numPr>
              <w:ind w:left="360"/>
              <w:rPr>
                <w:rFonts w:cs="Arial"/>
              </w:rPr>
            </w:pPr>
            <w:r w:rsidRPr="00FA6337">
              <w:rPr>
                <w:rFonts w:cs="Arial"/>
              </w:rPr>
              <w:t>Nursing Education Staff Report</w:t>
            </w:r>
          </w:p>
          <w:p w14:paraId="1090F27F" w14:textId="77777777" w:rsidR="00FA6337" w:rsidRPr="00FA6337" w:rsidRDefault="00FA6337" w:rsidP="00FA6337">
            <w:pPr>
              <w:numPr>
                <w:ilvl w:val="0"/>
                <w:numId w:val="8"/>
              </w:numPr>
              <w:ind w:left="360"/>
              <w:rPr>
                <w:rFonts w:cs="Arial"/>
              </w:rPr>
            </w:pPr>
            <w:r w:rsidRPr="00FA6337">
              <w:rPr>
                <w:rFonts w:cs="Arial"/>
              </w:rPr>
              <w:t xml:space="preserve">244 CMR 6.05(2) Initial Approval </w:t>
            </w:r>
          </w:p>
          <w:p w14:paraId="23B3BA98" w14:textId="77777777" w:rsidR="00FA6337" w:rsidRPr="00FA6337" w:rsidRDefault="00FA6337" w:rsidP="00FA6337">
            <w:pPr>
              <w:numPr>
                <w:ilvl w:val="0"/>
                <w:numId w:val="14"/>
              </w:numPr>
              <w:spacing w:after="200"/>
              <w:rPr>
                <w:rFonts w:cs="Arial"/>
              </w:rPr>
            </w:pPr>
            <w:r w:rsidRPr="00FA6337">
              <w:rPr>
                <w:rFonts w:cs="Arial"/>
              </w:rPr>
              <w:t>Simmons University Masters Entry Program</w:t>
            </w:r>
          </w:p>
          <w:p w14:paraId="410A257F" w14:textId="77777777" w:rsidR="00FA6337" w:rsidRPr="00FA6337" w:rsidRDefault="00FA6337" w:rsidP="00FA6337">
            <w:pPr>
              <w:numPr>
                <w:ilvl w:val="0"/>
                <w:numId w:val="15"/>
              </w:numPr>
              <w:rPr>
                <w:rFonts w:cs="Arial"/>
              </w:rPr>
            </w:pPr>
            <w:r w:rsidRPr="00FA6337">
              <w:rPr>
                <w:rFonts w:cs="Arial"/>
              </w:rPr>
              <w:t>244 CMR 6.05 (3) (c) Annual Reports</w:t>
            </w:r>
          </w:p>
          <w:p w14:paraId="3D4D4F88" w14:textId="77777777" w:rsidR="00FA6337" w:rsidRPr="00FA6337" w:rsidRDefault="00FA6337" w:rsidP="00FA6337">
            <w:pPr>
              <w:numPr>
                <w:ilvl w:val="0"/>
                <w:numId w:val="10"/>
              </w:numPr>
              <w:rPr>
                <w:rFonts w:cs="Arial"/>
              </w:rPr>
            </w:pPr>
            <w:r w:rsidRPr="00FA6337">
              <w:rPr>
                <w:rFonts w:cs="Arial"/>
              </w:rPr>
              <w:t>Diman Regional School of Practical Nursing</w:t>
            </w:r>
          </w:p>
          <w:p w14:paraId="59F0D871" w14:textId="77777777" w:rsidR="00FA6337" w:rsidRPr="00FA6337" w:rsidRDefault="00FA6337" w:rsidP="00FA6337">
            <w:pPr>
              <w:numPr>
                <w:ilvl w:val="0"/>
                <w:numId w:val="10"/>
              </w:numPr>
              <w:rPr>
                <w:rFonts w:cs="Arial"/>
              </w:rPr>
            </w:pPr>
            <w:r w:rsidRPr="00FA6337">
              <w:rPr>
                <w:rFonts w:cs="Arial"/>
              </w:rPr>
              <w:t>Greater Lowell School of Practical Nursing</w:t>
            </w:r>
          </w:p>
          <w:p w14:paraId="07AC3E32" w14:textId="77777777" w:rsidR="00FA6337" w:rsidRPr="00FA6337" w:rsidRDefault="00FA6337" w:rsidP="00FA6337">
            <w:pPr>
              <w:rPr>
                <w:rFonts w:cs="Arial"/>
              </w:rPr>
            </w:pPr>
          </w:p>
          <w:p w14:paraId="75DAC127" w14:textId="77777777" w:rsidR="00FA6337" w:rsidRPr="00FA6337" w:rsidRDefault="00FA6337" w:rsidP="00FA6337">
            <w:pPr>
              <w:numPr>
                <w:ilvl w:val="0"/>
                <w:numId w:val="15"/>
              </w:numPr>
              <w:spacing w:line="276" w:lineRule="auto"/>
              <w:rPr>
                <w:rFonts w:cs="Arial"/>
              </w:rPr>
            </w:pPr>
            <w:r w:rsidRPr="00FA6337">
              <w:rPr>
                <w:rFonts w:cs="Arial"/>
              </w:rPr>
              <w:t>244 CMR 6.07 Program Changes</w:t>
            </w:r>
          </w:p>
          <w:p w14:paraId="6430EFD3" w14:textId="77777777" w:rsidR="00FA6337" w:rsidRPr="00FA6337" w:rsidRDefault="00FA6337" w:rsidP="00FA6337">
            <w:pPr>
              <w:numPr>
                <w:ilvl w:val="0"/>
                <w:numId w:val="13"/>
              </w:numPr>
              <w:rPr>
                <w:rFonts w:cs="Arial"/>
              </w:rPr>
            </w:pPr>
            <w:r w:rsidRPr="00FA6337">
              <w:rPr>
                <w:rFonts w:cs="Arial"/>
              </w:rPr>
              <w:t xml:space="preserve">College of Our Lady of Elms Baccalaureate Degree </w:t>
            </w:r>
          </w:p>
          <w:p w14:paraId="446D58D4" w14:textId="77777777" w:rsidR="00FA6337" w:rsidRPr="00FA6337" w:rsidRDefault="00FA6337" w:rsidP="00FA6337">
            <w:pPr>
              <w:ind w:left="720"/>
              <w:rPr>
                <w:rFonts w:cs="Arial"/>
              </w:rPr>
            </w:pPr>
            <w:r w:rsidRPr="00FA6337">
              <w:rPr>
                <w:rFonts w:cs="Arial"/>
              </w:rPr>
              <w:t>Nursing Program</w:t>
            </w:r>
          </w:p>
          <w:p w14:paraId="31F59B6D" w14:textId="77777777" w:rsidR="00FA6337" w:rsidRPr="00FA6337" w:rsidRDefault="00FA6337" w:rsidP="00FA6337">
            <w:pPr>
              <w:ind w:left="720"/>
              <w:rPr>
                <w:rFonts w:cs="Arial"/>
              </w:rPr>
            </w:pPr>
          </w:p>
          <w:p w14:paraId="36587958" w14:textId="77777777" w:rsidR="00FA6337" w:rsidRPr="00FA6337" w:rsidRDefault="00FA6337" w:rsidP="00FA6337">
            <w:pPr>
              <w:numPr>
                <w:ilvl w:val="0"/>
                <w:numId w:val="15"/>
              </w:numPr>
              <w:spacing w:line="276" w:lineRule="auto"/>
              <w:rPr>
                <w:rFonts w:cs="Arial"/>
              </w:rPr>
            </w:pPr>
            <w:r w:rsidRPr="00FA6337">
              <w:rPr>
                <w:rFonts w:cs="Arial"/>
              </w:rPr>
              <w:t xml:space="preserve">244 CMR 6.08 Noncompliance with Standards   </w:t>
            </w:r>
          </w:p>
          <w:p w14:paraId="7B33E926" w14:textId="77777777" w:rsidR="00FA6337" w:rsidRPr="00FA6337" w:rsidRDefault="00FA6337" w:rsidP="00FA6337">
            <w:pPr>
              <w:numPr>
                <w:ilvl w:val="0"/>
                <w:numId w:val="12"/>
              </w:numPr>
              <w:spacing w:line="276" w:lineRule="auto"/>
              <w:rPr>
                <w:rFonts w:cs="Arial"/>
              </w:rPr>
            </w:pPr>
            <w:r w:rsidRPr="00FA6337">
              <w:rPr>
                <w:rFonts w:cs="Arial"/>
              </w:rPr>
              <w:t xml:space="preserve">Bay Path Practical Nursing Program </w:t>
            </w:r>
          </w:p>
          <w:p w14:paraId="11846240" w14:textId="77777777" w:rsidR="00FA6337" w:rsidRPr="00FA6337" w:rsidRDefault="00FA6337" w:rsidP="00FA6337">
            <w:pPr>
              <w:numPr>
                <w:ilvl w:val="0"/>
                <w:numId w:val="12"/>
              </w:numPr>
              <w:spacing w:line="276" w:lineRule="auto"/>
              <w:rPr>
                <w:rFonts w:cs="Arial"/>
              </w:rPr>
            </w:pPr>
            <w:r w:rsidRPr="00FA6337">
              <w:rPr>
                <w:rFonts w:cs="Arial"/>
              </w:rPr>
              <w:t>Laboure College Associate Degree Nursing Program</w:t>
            </w:r>
          </w:p>
          <w:p w14:paraId="1EB9E614" w14:textId="77777777" w:rsidR="00FA6337" w:rsidRPr="00FA6337" w:rsidRDefault="00FA6337" w:rsidP="00FA6337">
            <w:pPr>
              <w:numPr>
                <w:ilvl w:val="0"/>
                <w:numId w:val="12"/>
              </w:numPr>
              <w:spacing w:line="276" w:lineRule="auto"/>
              <w:rPr>
                <w:rFonts w:cs="Arial"/>
              </w:rPr>
            </w:pPr>
            <w:r w:rsidRPr="00FA6337">
              <w:rPr>
                <w:rFonts w:cs="Arial"/>
              </w:rPr>
              <w:t xml:space="preserve">Laboure College Associate Degree Nursing Program </w:t>
            </w:r>
          </w:p>
          <w:p w14:paraId="5CBC42EA" w14:textId="77777777" w:rsidR="00FA6337" w:rsidRPr="00FA6337" w:rsidRDefault="00FA6337" w:rsidP="00FA6337">
            <w:pPr>
              <w:spacing w:line="276" w:lineRule="auto"/>
              <w:ind w:left="720"/>
              <w:rPr>
                <w:rFonts w:cs="Arial"/>
              </w:rPr>
            </w:pPr>
          </w:p>
          <w:p w14:paraId="3D5FE6F2" w14:textId="77777777" w:rsidR="00FA6337" w:rsidRPr="00FA6337" w:rsidRDefault="00FA6337" w:rsidP="00FA6337">
            <w:pPr>
              <w:numPr>
                <w:ilvl w:val="0"/>
                <w:numId w:val="15"/>
              </w:numPr>
              <w:spacing w:line="276" w:lineRule="auto"/>
              <w:rPr>
                <w:rFonts w:cs="Arial"/>
              </w:rPr>
            </w:pPr>
            <w:r w:rsidRPr="00FA6337">
              <w:rPr>
                <w:rFonts w:cs="Arial"/>
              </w:rPr>
              <w:t>2024 Q3 NCLEX Results</w:t>
            </w:r>
          </w:p>
          <w:p w14:paraId="232BA6E3" w14:textId="77777777" w:rsidR="00FA6337" w:rsidRPr="00FA6337" w:rsidRDefault="00FA6337" w:rsidP="00FA6337">
            <w:pPr>
              <w:numPr>
                <w:ilvl w:val="0"/>
                <w:numId w:val="11"/>
              </w:numPr>
              <w:spacing w:line="276" w:lineRule="auto"/>
              <w:rPr>
                <w:rFonts w:cs="Arial"/>
              </w:rPr>
            </w:pPr>
            <w:r w:rsidRPr="00FA6337">
              <w:rPr>
                <w:rFonts w:cs="Arial"/>
              </w:rPr>
              <w:t>Q3 NCLEX MA Graduates Regardless of State of Licensure</w:t>
            </w:r>
          </w:p>
          <w:p w14:paraId="5CAE0531" w14:textId="77777777" w:rsidR="00FA6337" w:rsidRPr="00FA6337" w:rsidRDefault="00FA6337" w:rsidP="00FA6337">
            <w:pPr>
              <w:numPr>
                <w:ilvl w:val="0"/>
                <w:numId w:val="11"/>
              </w:numPr>
              <w:rPr>
                <w:rFonts w:cs="Arial"/>
              </w:rPr>
            </w:pPr>
            <w:r w:rsidRPr="00FA6337">
              <w:rPr>
                <w:rFonts w:cs="Arial"/>
              </w:rPr>
              <w:t>Q3 NCLEX MA Licensure Candidates Regardless of State of Education</w:t>
            </w:r>
          </w:p>
          <w:p w14:paraId="1B0A0185" w14:textId="77777777" w:rsidR="00FA6337" w:rsidRPr="00FA6337" w:rsidRDefault="00FA6337" w:rsidP="00FA6337">
            <w:pPr>
              <w:numPr>
                <w:ilvl w:val="0"/>
                <w:numId w:val="11"/>
              </w:numPr>
              <w:rPr>
                <w:rFonts w:cs="Arial"/>
              </w:rPr>
            </w:pPr>
            <w:r w:rsidRPr="00FA6337">
              <w:rPr>
                <w:rFonts w:cs="Arial"/>
              </w:rPr>
              <w:t>Nursing Education Program with NCLEX Pass Rates Below 80%</w:t>
            </w:r>
          </w:p>
          <w:p w14:paraId="69E90130" w14:textId="77777777" w:rsidR="00FA6337" w:rsidRPr="00FA6337" w:rsidRDefault="00FA6337" w:rsidP="00FA6337">
            <w:pPr>
              <w:rPr>
                <w:rFonts w:cs="Arial"/>
              </w:rPr>
            </w:pPr>
          </w:p>
        </w:tc>
        <w:tc>
          <w:tcPr>
            <w:tcW w:w="1890" w:type="dxa"/>
            <w:shd w:val="clear" w:color="auto" w:fill="FFFFFF"/>
            <w:tcMar>
              <w:top w:w="80" w:type="dxa"/>
              <w:left w:w="0" w:type="dxa"/>
              <w:bottom w:w="80" w:type="dxa"/>
              <w:right w:w="0" w:type="dxa"/>
            </w:tcMar>
          </w:tcPr>
          <w:p w14:paraId="2ADF7F48" w14:textId="77777777" w:rsidR="00FA6337" w:rsidRPr="00FA6337" w:rsidRDefault="00FA6337" w:rsidP="00FA6337">
            <w:pPr>
              <w:jc w:val="center"/>
              <w:rPr>
                <w:rFonts w:cs="Arial"/>
              </w:rPr>
            </w:pPr>
          </w:p>
          <w:p w14:paraId="5B22B5C3" w14:textId="77777777" w:rsidR="00FA6337" w:rsidRPr="00FA6337" w:rsidRDefault="00FA6337" w:rsidP="00FA6337">
            <w:pPr>
              <w:jc w:val="center"/>
              <w:rPr>
                <w:rFonts w:cs="Arial"/>
                <w:lang w:val="pt-BR"/>
              </w:rPr>
            </w:pPr>
            <w:r w:rsidRPr="00FA6337">
              <w:rPr>
                <w:rFonts w:cs="Arial"/>
                <w:lang w:val="pt-BR"/>
              </w:rPr>
              <w:t>Report</w:t>
            </w:r>
          </w:p>
          <w:p w14:paraId="5DA3D40D" w14:textId="77777777" w:rsidR="00FA6337" w:rsidRPr="00FA6337" w:rsidRDefault="00FA6337" w:rsidP="00FA6337">
            <w:pPr>
              <w:jc w:val="center"/>
              <w:rPr>
                <w:rFonts w:cs="Arial"/>
                <w:lang w:val="pt-BR"/>
              </w:rPr>
            </w:pPr>
          </w:p>
          <w:p w14:paraId="710AEB3C" w14:textId="77777777" w:rsidR="00FA6337" w:rsidRPr="00FA6337" w:rsidRDefault="00FA6337" w:rsidP="00FA6337">
            <w:pPr>
              <w:jc w:val="center"/>
              <w:rPr>
                <w:rFonts w:cs="Arial"/>
                <w:lang w:val="pt-BR"/>
              </w:rPr>
            </w:pPr>
            <w:r w:rsidRPr="00FA6337">
              <w:rPr>
                <w:rFonts w:cs="Arial"/>
                <w:lang w:val="pt-BR"/>
              </w:rPr>
              <w:t>Report</w:t>
            </w:r>
          </w:p>
          <w:p w14:paraId="4AEF47F2" w14:textId="77777777" w:rsidR="00FA6337" w:rsidRPr="00FA6337" w:rsidRDefault="00FA6337" w:rsidP="00FA6337">
            <w:pPr>
              <w:rPr>
                <w:rFonts w:cs="Arial"/>
                <w:lang w:val="pt-BR"/>
              </w:rPr>
            </w:pPr>
          </w:p>
          <w:p w14:paraId="58A7DF29" w14:textId="77777777" w:rsidR="00FA6337" w:rsidRPr="00FA6337" w:rsidRDefault="00FA6337" w:rsidP="00FA6337">
            <w:pPr>
              <w:jc w:val="center"/>
              <w:rPr>
                <w:rFonts w:cs="Arial"/>
                <w:lang w:val="pt-BR"/>
              </w:rPr>
            </w:pPr>
          </w:p>
          <w:p w14:paraId="3B291657" w14:textId="77777777" w:rsidR="00FA6337" w:rsidRPr="00FA6337" w:rsidRDefault="00FA6337" w:rsidP="00FA6337">
            <w:pPr>
              <w:jc w:val="center"/>
              <w:rPr>
                <w:rFonts w:cs="Arial"/>
                <w:lang w:val="pt-BR"/>
              </w:rPr>
            </w:pPr>
            <w:r w:rsidRPr="00FA6337">
              <w:rPr>
                <w:rFonts w:cs="Arial"/>
                <w:lang w:val="pt-BR"/>
              </w:rPr>
              <w:t>Memo</w:t>
            </w:r>
          </w:p>
          <w:p w14:paraId="324AD768" w14:textId="77777777" w:rsidR="00FA6337" w:rsidRPr="00FA6337" w:rsidRDefault="00FA6337" w:rsidP="00FA6337">
            <w:pPr>
              <w:jc w:val="center"/>
              <w:rPr>
                <w:rFonts w:cs="Arial"/>
                <w:lang w:val="pt-BR"/>
              </w:rPr>
            </w:pPr>
            <w:r w:rsidRPr="00FA6337">
              <w:rPr>
                <w:rFonts w:cs="Arial"/>
                <w:lang w:val="pt-BR"/>
              </w:rPr>
              <w:t>Memo</w:t>
            </w:r>
          </w:p>
          <w:p w14:paraId="7C36756A" w14:textId="77777777" w:rsidR="00FA6337" w:rsidRPr="00FA6337" w:rsidRDefault="00FA6337" w:rsidP="00FA6337">
            <w:pPr>
              <w:rPr>
                <w:rFonts w:cs="Arial"/>
                <w:lang w:val="pt-BR"/>
              </w:rPr>
            </w:pPr>
          </w:p>
          <w:p w14:paraId="50434C08" w14:textId="77777777" w:rsidR="00FA6337" w:rsidRPr="00FA6337" w:rsidRDefault="00FA6337" w:rsidP="00FA6337">
            <w:pPr>
              <w:jc w:val="center"/>
              <w:rPr>
                <w:rFonts w:cs="Arial"/>
                <w:lang w:val="pt-BR"/>
              </w:rPr>
            </w:pPr>
          </w:p>
          <w:p w14:paraId="40C8B7BB" w14:textId="77777777" w:rsidR="00FA6337" w:rsidRPr="00FA6337" w:rsidRDefault="00FA6337" w:rsidP="00FA6337">
            <w:pPr>
              <w:jc w:val="center"/>
              <w:rPr>
                <w:rFonts w:cs="Arial"/>
                <w:lang w:val="pt-BR"/>
              </w:rPr>
            </w:pPr>
            <w:r w:rsidRPr="00FA6337">
              <w:rPr>
                <w:rFonts w:cs="Arial"/>
                <w:lang w:val="pt-BR"/>
              </w:rPr>
              <w:t>Memo</w:t>
            </w:r>
          </w:p>
          <w:p w14:paraId="6F3D5F31" w14:textId="77777777" w:rsidR="00FA6337" w:rsidRPr="00FA6337" w:rsidRDefault="00FA6337" w:rsidP="00FA6337">
            <w:pPr>
              <w:jc w:val="center"/>
              <w:rPr>
                <w:rFonts w:cs="Arial"/>
                <w:lang w:val="pt-BR"/>
              </w:rPr>
            </w:pPr>
          </w:p>
          <w:p w14:paraId="2079C7F9" w14:textId="77777777" w:rsidR="00FA6337" w:rsidRPr="00FA6337" w:rsidRDefault="00FA6337" w:rsidP="00FA6337">
            <w:pPr>
              <w:rPr>
                <w:rFonts w:cs="Arial"/>
                <w:lang w:val="pt-BR"/>
              </w:rPr>
            </w:pPr>
          </w:p>
          <w:p w14:paraId="7AF967F5" w14:textId="77777777" w:rsidR="00FA6337" w:rsidRPr="00FA6337" w:rsidRDefault="00FA6337" w:rsidP="00FA6337">
            <w:pPr>
              <w:jc w:val="center"/>
              <w:rPr>
                <w:rFonts w:cs="Arial"/>
                <w:lang w:val="pt-BR"/>
              </w:rPr>
            </w:pPr>
          </w:p>
          <w:p w14:paraId="4D160D4D" w14:textId="77777777" w:rsidR="00FA6337" w:rsidRPr="00FA6337" w:rsidRDefault="00FA6337" w:rsidP="00FA6337">
            <w:pPr>
              <w:jc w:val="center"/>
              <w:rPr>
                <w:rFonts w:cs="Arial"/>
                <w:lang w:val="pt-BR"/>
              </w:rPr>
            </w:pPr>
            <w:r w:rsidRPr="00FA6337">
              <w:rPr>
                <w:rFonts w:cs="Arial"/>
                <w:lang w:val="pt-BR"/>
              </w:rPr>
              <w:t>Memo</w:t>
            </w:r>
          </w:p>
          <w:p w14:paraId="62092102" w14:textId="77777777" w:rsidR="00FA6337" w:rsidRPr="00FA6337" w:rsidRDefault="00FA6337" w:rsidP="00FA6337">
            <w:pPr>
              <w:jc w:val="center"/>
              <w:rPr>
                <w:rFonts w:cs="Arial"/>
                <w:lang w:val="pt-BR"/>
              </w:rPr>
            </w:pPr>
            <w:r w:rsidRPr="00FA6337">
              <w:rPr>
                <w:rFonts w:cs="Arial"/>
                <w:lang w:val="pt-BR"/>
              </w:rPr>
              <w:t>Memo</w:t>
            </w:r>
          </w:p>
          <w:p w14:paraId="134421FF" w14:textId="77777777" w:rsidR="00FA6337" w:rsidRPr="00FA6337" w:rsidRDefault="00FA6337" w:rsidP="00FA6337">
            <w:pPr>
              <w:jc w:val="center"/>
              <w:rPr>
                <w:rFonts w:cs="Arial"/>
              </w:rPr>
            </w:pPr>
            <w:r w:rsidRPr="00FA6337">
              <w:rPr>
                <w:rFonts w:cs="Arial"/>
              </w:rPr>
              <w:t>Report</w:t>
            </w:r>
          </w:p>
          <w:p w14:paraId="37D8E610" w14:textId="77777777" w:rsidR="00FA6337" w:rsidRPr="00FA6337" w:rsidRDefault="00FA6337" w:rsidP="00FA6337">
            <w:pPr>
              <w:jc w:val="center"/>
              <w:rPr>
                <w:rFonts w:cs="Arial"/>
              </w:rPr>
            </w:pPr>
          </w:p>
          <w:p w14:paraId="16FED705" w14:textId="77777777" w:rsidR="00FA6337" w:rsidRPr="00FA6337" w:rsidRDefault="00FA6337" w:rsidP="00FA6337">
            <w:pPr>
              <w:jc w:val="center"/>
              <w:rPr>
                <w:rFonts w:cs="Arial"/>
              </w:rPr>
            </w:pPr>
          </w:p>
          <w:p w14:paraId="498BA12C" w14:textId="77777777" w:rsidR="00FA6337" w:rsidRPr="00FA6337" w:rsidRDefault="00FA6337" w:rsidP="00FA6337">
            <w:pPr>
              <w:jc w:val="center"/>
              <w:rPr>
                <w:rFonts w:cs="Arial"/>
              </w:rPr>
            </w:pPr>
          </w:p>
          <w:p w14:paraId="0CB30455" w14:textId="77777777" w:rsidR="00FA6337" w:rsidRPr="00FA6337" w:rsidRDefault="00FA6337" w:rsidP="00FA6337">
            <w:pPr>
              <w:jc w:val="center"/>
              <w:rPr>
                <w:rFonts w:cs="Arial"/>
              </w:rPr>
            </w:pPr>
            <w:r w:rsidRPr="00FA6337">
              <w:rPr>
                <w:rFonts w:cs="Arial"/>
              </w:rPr>
              <w:t>Report</w:t>
            </w:r>
          </w:p>
          <w:p w14:paraId="4AB9E135" w14:textId="77777777" w:rsidR="00FA6337" w:rsidRPr="00FA6337" w:rsidRDefault="00FA6337" w:rsidP="00FA6337">
            <w:pPr>
              <w:jc w:val="center"/>
              <w:rPr>
                <w:rFonts w:cs="Arial"/>
              </w:rPr>
            </w:pPr>
            <w:r w:rsidRPr="00FA6337">
              <w:rPr>
                <w:rFonts w:cs="Arial"/>
              </w:rPr>
              <w:t>Report</w:t>
            </w:r>
          </w:p>
          <w:p w14:paraId="58018E29" w14:textId="77777777" w:rsidR="00FA6337" w:rsidRPr="00FA6337" w:rsidRDefault="00FA6337" w:rsidP="00FA6337">
            <w:pPr>
              <w:jc w:val="center"/>
              <w:rPr>
                <w:rFonts w:cs="Arial"/>
              </w:rPr>
            </w:pPr>
          </w:p>
          <w:p w14:paraId="4EB7A7EA" w14:textId="77777777" w:rsidR="00FA6337" w:rsidRPr="00FA6337" w:rsidRDefault="00FA6337" w:rsidP="00FA6337">
            <w:pPr>
              <w:jc w:val="center"/>
              <w:rPr>
                <w:rFonts w:cs="Arial"/>
              </w:rPr>
            </w:pPr>
            <w:r w:rsidRPr="00FA6337">
              <w:rPr>
                <w:rFonts w:cs="Arial"/>
              </w:rPr>
              <w:t>Report</w:t>
            </w:r>
          </w:p>
          <w:p w14:paraId="76B1A0DC" w14:textId="77777777" w:rsidR="00FA6337" w:rsidRPr="00FA6337" w:rsidRDefault="00FA6337" w:rsidP="00FA6337">
            <w:pPr>
              <w:rPr>
                <w:rFonts w:cs="Arial"/>
              </w:rPr>
            </w:pPr>
          </w:p>
        </w:tc>
        <w:tc>
          <w:tcPr>
            <w:tcW w:w="1415" w:type="dxa"/>
            <w:shd w:val="clear" w:color="auto" w:fill="FFFFFF"/>
            <w:tcMar>
              <w:top w:w="80" w:type="dxa"/>
              <w:left w:w="180" w:type="dxa"/>
              <w:bottom w:w="80" w:type="dxa"/>
            </w:tcMar>
          </w:tcPr>
          <w:p w14:paraId="1775047F" w14:textId="77777777" w:rsidR="00FA6337" w:rsidRPr="00FA6337" w:rsidRDefault="00FA6337" w:rsidP="00FA6337">
            <w:pPr>
              <w:jc w:val="center"/>
              <w:rPr>
                <w:rFonts w:cs="Arial"/>
              </w:rPr>
            </w:pPr>
          </w:p>
          <w:p w14:paraId="7F3A3740" w14:textId="77777777" w:rsidR="00FA6337" w:rsidRPr="00FA6337" w:rsidRDefault="00FA6337" w:rsidP="00FA6337">
            <w:pPr>
              <w:jc w:val="center"/>
              <w:rPr>
                <w:rFonts w:cs="Arial"/>
              </w:rPr>
            </w:pPr>
            <w:r w:rsidRPr="00FA6337">
              <w:rPr>
                <w:rFonts w:cs="Arial"/>
              </w:rPr>
              <w:t>HCR</w:t>
            </w:r>
          </w:p>
          <w:p w14:paraId="77669E83" w14:textId="77777777" w:rsidR="00FA6337" w:rsidRPr="00FA6337" w:rsidRDefault="00FA6337" w:rsidP="00FA6337">
            <w:pPr>
              <w:jc w:val="center"/>
              <w:rPr>
                <w:rFonts w:cs="Arial"/>
              </w:rPr>
            </w:pPr>
          </w:p>
          <w:p w14:paraId="36DC08FE" w14:textId="77777777" w:rsidR="00FA6337" w:rsidRPr="00FA6337" w:rsidRDefault="00FA6337" w:rsidP="00FA6337">
            <w:pPr>
              <w:jc w:val="center"/>
              <w:rPr>
                <w:rFonts w:cs="Arial"/>
              </w:rPr>
            </w:pPr>
            <w:r w:rsidRPr="00FA6337">
              <w:rPr>
                <w:rFonts w:cs="Arial"/>
              </w:rPr>
              <w:t>HCR</w:t>
            </w:r>
          </w:p>
          <w:p w14:paraId="3251C66D" w14:textId="77777777" w:rsidR="00FA6337" w:rsidRPr="00FA6337" w:rsidRDefault="00FA6337" w:rsidP="00FA6337">
            <w:pPr>
              <w:rPr>
                <w:rFonts w:cs="Arial"/>
              </w:rPr>
            </w:pPr>
          </w:p>
          <w:p w14:paraId="06360863" w14:textId="77777777" w:rsidR="00FA6337" w:rsidRPr="00FA6337" w:rsidRDefault="00FA6337" w:rsidP="00FA6337">
            <w:pPr>
              <w:jc w:val="center"/>
              <w:rPr>
                <w:rFonts w:cs="Arial"/>
              </w:rPr>
            </w:pPr>
          </w:p>
          <w:p w14:paraId="61EC67B3" w14:textId="77777777" w:rsidR="00FA6337" w:rsidRPr="00FA6337" w:rsidRDefault="00FA6337" w:rsidP="00FA6337">
            <w:pPr>
              <w:jc w:val="center"/>
              <w:rPr>
                <w:rFonts w:cs="Arial"/>
              </w:rPr>
            </w:pPr>
            <w:r w:rsidRPr="00FA6337">
              <w:rPr>
                <w:rFonts w:cs="Arial"/>
              </w:rPr>
              <w:t>CW</w:t>
            </w:r>
          </w:p>
          <w:p w14:paraId="45531E89" w14:textId="77777777" w:rsidR="00FA6337" w:rsidRPr="00FA6337" w:rsidRDefault="00FA6337" w:rsidP="00FA6337">
            <w:pPr>
              <w:jc w:val="center"/>
              <w:rPr>
                <w:rFonts w:cs="Arial"/>
              </w:rPr>
            </w:pPr>
            <w:r w:rsidRPr="00FA6337">
              <w:rPr>
                <w:rFonts w:cs="Arial"/>
              </w:rPr>
              <w:t>CW</w:t>
            </w:r>
          </w:p>
          <w:p w14:paraId="20C745D0" w14:textId="77777777" w:rsidR="00FA6337" w:rsidRPr="00FA6337" w:rsidRDefault="00FA6337" w:rsidP="00FA6337">
            <w:pPr>
              <w:rPr>
                <w:rFonts w:cs="Arial"/>
              </w:rPr>
            </w:pPr>
          </w:p>
          <w:p w14:paraId="17CE0073" w14:textId="77777777" w:rsidR="00FA6337" w:rsidRPr="00FA6337" w:rsidRDefault="00FA6337" w:rsidP="00FA6337">
            <w:pPr>
              <w:jc w:val="center"/>
              <w:rPr>
                <w:rFonts w:cs="Arial"/>
              </w:rPr>
            </w:pPr>
          </w:p>
          <w:p w14:paraId="54F404FB" w14:textId="77777777" w:rsidR="00FA6337" w:rsidRPr="00FA6337" w:rsidRDefault="00FA6337" w:rsidP="00FA6337">
            <w:pPr>
              <w:jc w:val="center"/>
              <w:rPr>
                <w:rFonts w:cs="Arial"/>
              </w:rPr>
            </w:pPr>
            <w:r w:rsidRPr="00FA6337">
              <w:rPr>
                <w:rFonts w:cs="Arial"/>
              </w:rPr>
              <w:t>CW</w:t>
            </w:r>
          </w:p>
          <w:p w14:paraId="306FFCC8" w14:textId="77777777" w:rsidR="00FA6337" w:rsidRPr="00FA6337" w:rsidRDefault="00FA6337" w:rsidP="00FA6337">
            <w:pPr>
              <w:jc w:val="center"/>
              <w:rPr>
                <w:rFonts w:cs="Arial"/>
              </w:rPr>
            </w:pPr>
          </w:p>
          <w:p w14:paraId="53415833" w14:textId="77777777" w:rsidR="00FA6337" w:rsidRPr="00FA6337" w:rsidRDefault="00FA6337" w:rsidP="00FA6337">
            <w:pPr>
              <w:rPr>
                <w:rFonts w:cs="Arial"/>
              </w:rPr>
            </w:pPr>
          </w:p>
          <w:p w14:paraId="0CE18AAD" w14:textId="77777777" w:rsidR="00FA6337" w:rsidRPr="00FA6337" w:rsidRDefault="00FA6337" w:rsidP="00FA6337">
            <w:pPr>
              <w:jc w:val="center"/>
              <w:rPr>
                <w:rFonts w:cs="Arial"/>
              </w:rPr>
            </w:pPr>
          </w:p>
          <w:p w14:paraId="4391C2C6" w14:textId="77777777" w:rsidR="00FA6337" w:rsidRPr="00FA6337" w:rsidRDefault="00FA6337" w:rsidP="00FA6337">
            <w:pPr>
              <w:jc w:val="center"/>
              <w:rPr>
                <w:rFonts w:cs="Arial"/>
              </w:rPr>
            </w:pPr>
            <w:r w:rsidRPr="00FA6337">
              <w:rPr>
                <w:rFonts w:cs="Arial"/>
              </w:rPr>
              <w:t>HCR</w:t>
            </w:r>
          </w:p>
          <w:p w14:paraId="49E9FB0C" w14:textId="77777777" w:rsidR="00FA6337" w:rsidRPr="00FA6337" w:rsidRDefault="00FA6337" w:rsidP="00FA6337">
            <w:pPr>
              <w:jc w:val="center"/>
              <w:rPr>
                <w:rFonts w:cs="Arial"/>
              </w:rPr>
            </w:pPr>
            <w:r w:rsidRPr="00FA6337">
              <w:rPr>
                <w:rFonts w:cs="Arial"/>
              </w:rPr>
              <w:t>HCR</w:t>
            </w:r>
          </w:p>
          <w:p w14:paraId="3050E263" w14:textId="77777777" w:rsidR="00FA6337" w:rsidRPr="00FA6337" w:rsidRDefault="00FA6337" w:rsidP="00FA6337">
            <w:pPr>
              <w:jc w:val="center"/>
              <w:rPr>
                <w:rFonts w:cs="Arial"/>
              </w:rPr>
            </w:pPr>
            <w:r w:rsidRPr="00FA6337">
              <w:rPr>
                <w:rFonts w:cs="Arial"/>
              </w:rPr>
              <w:t>HCR</w:t>
            </w:r>
          </w:p>
          <w:p w14:paraId="2A09C071" w14:textId="77777777" w:rsidR="00FA6337" w:rsidRPr="00FA6337" w:rsidRDefault="00FA6337" w:rsidP="00FA6337">
            <w:pPr>
              <w:jc w:val="center"/>
              <w:rPr>
                <w:rFonts w:cs="Arial"/>
              </w:rPr>
            </w:pPr>
          </w:p>
          <w:p w14:paraId="532865AC" w14:textId="77777777" w:rsidR="00FA6337" w:rsidRPr="00FA6337" w:rsidRDefault="00FA6337" w:rsidP="00FA6337">
            <w:pPr>
              <w:jc w:val="center"/>
              <w:rPr>
                <w:rFonts w:cs="Arial"/>
              </w:rPr>
            </w:pPr>
          </w:p>
          <w:p w14:paraId="4FD16148" w14:textId="77777777" w:rsidR="00FA6337" w:rsidRPr="00FA6337" w:rsidRDefault="00FA6337" w:rsidP="00FA6337">
            <w:pPr>
              <w:jc w:val="center"/>
              <w:rPr>
                <w:rFonts w:cs="Arial"/>
              </w:rPr>
            </w:pPr>
          </w:p>
          <w:p w14:paraId="2E8DF347" w14:textId="77777777" w:rsidR="00FA6337" w:rsidRPr="00FA6337" w:rsidRDefault="00FA6337" w:rsidP="00FA6337">
            <w:pPr>
              <w:jc w:val="center"/>
              <w:rPr>
                <w:rFonts w:cs="Arial"/>
              </w:rPr>
            </w:pPr>
            <w:r w:rsidRPr="00FA6337">
              <w:rPr>
                <w:rFonts w:cs="Arial"/>
              </w:rPr>
              <w:t>CW</w:t>
            </w:r>
          </w:p>
          <w:p w14:paraId="16BAC8C2" w14:textId="77777777" w:rsidR="00FA6337" w:rsidRPr="00FA6337" w:rsidRDefault="00FA6337" w:rsidP="00FA6337">
            <w:pPr>
              <w:jc w:val="center"/>
              <w:rPr>
                <w:rFonts w:cs="Arial"/>
              </w:rPr>
            </w:pPr>
            <w:r w:rsidRPr="00FA6337">
              <w:rPr>
                <w:rFonts w:cs="Arial"/>
              </w:rPr>
              <w:t>CW</w:t>
            </w:r>
          </w:p>
          <w:p w14:paraId="16B4656A" w14:textId="77777777" w:rsidR="00FA6337" w:rsidRPr="00FA6337" w:rsidRDefault="00FA6337" w:rsidP="00FA6337">
            <w:pPr>
              <w:jc w:val="center"/>
              <w:rPr>
                <w:rFonts w:cs="Arial"/>
              </w:rPr>
            </w:pPr>
          </w:p>
          <w:p w14:paraId="21A34A0F" w14:textId="77777777" w:rsidR="00FA6337" w:rsidRPr="00FA6337" w:rsidRDefault="00FA6337" w:rsidP="00FA6337">
            <w:pPr>
              <w:jc w:val="center"/>
              <w:rPr>
                <w:rFonts w:cs="Arial"/>
              </w:rPr>
            </w:pPr>
            <w:r w:rsidRPr="00FA6337">
              <w:rPr>
                <w:rFonts w:cs="Arial"/>
              </w:rPr>
              <w:t>CW</w:t>
            </w:r>
          </w:p>
          <w:p w14:paraId="105CDDEB" w14:textId="77777777" w:rsidR="00FA6337" w:rsidRPr="00FA6337" w:rsidRDefault="00FA6337" w:rsidP="00FA6337">
            <w:pPr>
              <w:rPr>
                <w:rFonts w:cs="Arial"/>
              </w:rPr>
            </w:pPr>
          </w:p>
        </w:tc>
      </w:tr>
      <w:tr w:rsidR="00FA6337" w:rsidRPr="00FA6337" w14:paraId="31055D37" w14:textId="77777777" w:rsidTr="009D3CC9">
        <w:trPr>
          <w:cantSplit/>
          <w:trHeight w:val="341"/>
          <w:jc w:val="center"/>
        </w:trPr>
        <w:tc>
          <w:tcPr>
            <w:tcW w:w="1325" w:type="dxa"/>
            <w:shd w:val="clear" w:color="auto" w:fill="FFFFFF"/>
          </w:tcPr>
          <w:p w14:paraId="66BF56D5" w14:textId="77777777" w:rsidR="00FA6337" w:rsidRPr="00FA6337" w:rsidRDefault="00FA6337" w:rsidP="00FA6337">
            <w:pPr>
              <w:jc w:val="center"/>
              <w:outlineLvl w:val="0"/>
              <w:rPr>
                <w:rFonts w:eastAsia="Arial Unicode MS" w:cs="Arial"/>
                <w:u w:color="000000"/>
              </w:rPr>
            </w:pPr>
          </w:p>
        </w:tc>
        <w:tc>
          <w:tcPr>
            <w:tcW w:w="720" w:type="dxa"/>
            <w:shd w:val="clear" w:color="auto" w:fill="FFFFFF"/>
          </w:tcPr>
          <w:p w14:paraId="5573248F"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IX.</w:t>
            </w:r>
          </w:p>
        </w:tc>
        <w:tc>
          <w:tcPr>
            <w:tcW w:w="6120" w:type="dxa"/>
            <w:shd w:val="clear" w:color="auto" w:fill="FFFFFF"/>
            <w:tcMar>
              <w:right w:w="0" w:type="dxa"/>
            </w:tcMar>
          </w:tcPr>
          <w:p w14:paraId="3D4E7377" w14:textId="77777777" w:rsidR="00FA6337" w:rsidRPr="00FA6337" w:rsidRDefault="00FA6337" w:rsidP="00FA6337">
            <w:pPr>
              <w:outlineLvl w:val="0"/>
              <w:rPr>
                <w:rFonts w:cs="Arial"/>
                <w:b/>
              </w:rPr>
            </w:pPr>
            <w:r w:rsidRPr="00FA6337">
              <w:rPr>
                <w:rFonts w:cs="Arial"/>
                <w:b/>
              </w:rPr>
              <w:t xml:space="preserve">REQUESTS FOR LICENSE REINSTATEMENT – None </w:t>
            </w:r>
          </w:p>
          <w:p w14:paraId="05B07D31" w14:textId="77777777" w:rsidR="00FA6337" w:rsidRPr="00FA6337" w:rsidRDefault="00FA6337" w:rsidP="00FA6337">
            <w:pPr>
              <w:tabs>
                <w:tab w:val="center" w:pos="4320"/>
                <w:tab w:val="right" w:pos="8640"/>
              </w:tabs>
              <w:outlineLvl w:val="0"/>
              <w:rPr>
                <w:rFonts w:eastAsia="Arial Unicode MS" w:cs="Arial"/>
                <w:color w:val="000000"/>
                <w:u w:color="000000"/>
              </w:rPr>
            </w:pPr>
          </w:p>
        </w:tc>
        <w:tc>
          <w:tcPr>
            <w:tcW w:w="1890" w:type="dxa"/>
            <w:shd w:val="clear" w:color="auto" w:fill="FFFFFF"/>
            <w:tcMar>
              <w:top w:w="80" w:type="dxa"/>
              <w:left w:w="0" w:type="dxa"/>
              <w:bottom w:w="80" w:type="dxa"/>
              <w:right w:w="0" w:type="dxa"/>
            </w:tcMar>
          </w:tcPr>
          <w:p w14:paraId="5EBF75EC" w14:textId="77777777" w:rsidR="00FA6337" w:rsidRPr="00FA6337" w:rsidRDefault="00FA6337" w:rsidP="00FA6337">
            <w:pPr>
              <w:outlineLvl w:val="0"/>
              <w:rPr>
                <w:rFonts w:eastAsia="Arial Unicode MS" w:cs="Arial"/>
                <w:color w:val="000000"/>
                <w:u w:color="000000"/>
              </w:rPr>
            </w:pPr>
          </w:p>
        </w:tc>
        <w:tc>
          <w:tcPr>
            <w:tcW w:w="1415" w:type="dxa"/>
            <w:shd w:val="clear" w:color="auto" w:fill="FFFFFF"/>
            <w:tcMar>
              <w:top w:w="80" w:type="dxa"/>
              <w:left w:w="180" w:type="dxa"/>
              <w:bottom w:w="80" w:type="dxa"/>
            </w:tcMar>
          </w:tcPr>
          <w:p w14:paraId="721BD69E" w14:textId="77777777" w:rsidR="00FA6337" w:rsidRPr="00FA6337" w:rsidRDefault="00FA6337" w:rsidP="00FA6337">
            <w:pPr>
              <w:outlineLvl w:val="0"/>
              <w:rPr>
                <w:rFonts w:eastAsia="Arial Unicode MS" w:cs="Arial"/>
                <w:color w:val="000000"/>
                <w:u w:color="000000"/>
              </w:rPr>
            </w:pPr>
          </w:p>
        </w:tc>
      </w:tr>
      <w:tr w:rsidR="00FA6337" w:rsidRPr="00FA6337" w14:paraId="4A089EA1" w14:textId="77777777" w:rsidTr="009D3CC9">
        <w:trPr>
          <w:cantSplit/>
          <w:trHeight w:val="341"/>
          <w:jc w:val="center"/>
        </w:trPr>
        <w:tc>
          <w:tcPr>
            <w:tcW w:w="1325" w:type="dxa"/>
            <w:shd w:val="clear" w:color="auto" w:fill="FFFFFF"/>
          </w:tcPr>
          <w:p w14:paraId="35D5DD86" w14:textId="77777777" w:rsidR="00FA6337" w:rsidRPr="00FA6337" w:rsidRDefault="00FA6337" w:rsidP="00FA6337">
            <w:pPr>
              <w:jc w:val="center"/>
              <w:outlineLvl w:val="0"/>
              <w:rPr>
                <w:rFonts w:eastAsia="Arial Unicode MS" w:cs="Arial"/>
                <w:u w:color="000000"/>
              </w:rPr>
            </w:pPr>
          </w:p>
          <w:p w14:paraId="68A02FA6" w14:textId="77777777" w:rsidR="00FA6337" w:rsidRPr="00FA6337" w:rsidRDefault="00FA6337" w:rsidP="00FA6337">
            <w:pPr>
              <w:jc w:val="center"/>
              <w:outlineLvl w:val="0"/>
              <w:rPr>
                <w:rFonts w:eastAsia="Arial Unicode MS" w:cs="Arial"/>
                <w:u w:color="000000"/>
              </w:rPr>
            </w:pPr>
          </w:p>
        </w:tc>
        <w:tc>
          <w:tcPr>
            <w:tcW w:w="720" w:type="dxa"/>
            <w:shd w:val="clear" w:color="auto" w:fill="FFFFFF"/>
          </w:tcPr>
          <w:p w14:paraId="6450E891"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X.</w:t>
            </w:r>
          </w:p>
        </w:tc>
        <w:tc>
          <w:tcPr>
            <w:tcW w:w="6120" w:type="dxa"/>
            <w:shd w:val="clear" w:color="auto" w:fill="FFFFFF"/>
            <w:tcMar>
              <w:right w:w="0" w:type="dxa"/>
            </w:tcMar>
          </w:tcPr>
          <w:p w14:paraId="0EF6E6C9" w14:textId="77777777" w:rsidR="00FA6337" w:rsidRPr="00FA6337" w:rsidRDefault="00FA6337" w:rsidP="00FA6337">
            <w:pPr>
              <w:tabs>
                <w:tab w:val="center" w:pos="4320"/>
                <w:tab w:val="right" w:pos="8640"/>
              </w:tabs>
              <w:outlineLvl w:val="0"/>
              <w:rPr>
                <w:rFonts w:eastAsia="Arial Unicode MS" w:cs="Arial"/>
                <w:b/>
                <w:caps/>
                <w:color w:val="000000"/>
                <w:u w:color="000000"/>
              </w:rPr>
            </w:pPr>
            <w:r w:rsidRPr="00FA6337">
              <w:rPr>
                <w:rFonts w:eastAsia="Arial Unicode MS" w:cs="Arial"/>
                <w:b/>
                <w:caps/>
                <w:color w:val="000000"/>
                <w:u w:color="000000"/>
              </w:rPr>
              <w:t xml:space="preserve">STRATEGIC DEVELOPMENT, PLANNING AND EVALUATION </w:t>
            </w:r>
          </w:p>
          <w:p w14:paraId="310053E9"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A.   Legislative Updates</w:t>
            </w:r>
          </w:p>
          <w:p w14:paraId="749FCF88"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 xml:space="preserve">B.   Proposed Additional Credential Evaluation Services                 </w:t>
            </w:r>
          </w:p>
          <w:p w14:paraId="31E995F5"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 xml:space="preserve">       (Education Records Evaluation Services, Josef Silny &amp; </w:t>
            </w:r>
          </w:p>
          <w:p w14:paraId="692AB417"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 xml:space="preserve">        Associates, and The Evaluation Company)</w:t>
            </w:r>
          </w:p>
          <w:p w14:paraId="264BB943"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C.   Nursing Education Sub-Committee Recommendations and</w:t>
            </w:r>
          </w:p>
          <w:p w14:paraId="420F1030"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 xml:space="preserve">      Approval of September 5, 2024 Sub-Committee Meeting</w:t>
            </w:r>
          </w:p>
          <w:p w14:paraId="56ECDAE7"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 xml:space="preserve">      Minutes</w:t>
            </w:r>
          </w:p>
          <w:p w14:paraId="5796A51C" w14:textId="77777777" w:rsidR="00FA6337" w:rsidRPr="00FA6337" w:rsidRDefault="00FA6337" w:rsidP="00FA6337">
            <w:pPr>
              <w:tabs>
                <w:tab w:val="center" w:pos="4320"/>
                <w:tab w:val="right" w:pos="8640"/>
              </w:tabs>
              <w:ind w:left="720"/>
              <w:outlineLvl w:val="0"/>
              <w:rPr>
                <w:rFonts w:eastAsia="Arial Unicode MS" w:cs="Arial"/>
                <w:u w:color="000000"/>
              </w:rPr>
            </w:pPr>
          </w:p>
          <w:p w14:paraId="4949112B"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D.   Revised GMC Staff Action Policy</w:t>
            </w:r>
          </w:p>
          <w:p w14:paraId="13246AFA" w14:textId="77777777" w:rsidR="00FA6337" w:rsidRPr="00FA6337" w:rsidRDefault="00FA6337" w:rsidP="00FA6337">
            <w:pPr>
              <w:tabs>
                <w:tab w:val="center" w:pos="4320"/>
                <w:tab w:val="right" w:pos="8640"/>
              </w:tabs>
              <w:outlineLvl w:val="0"/>
              <w:rPr>
                <w:rFonts w:eastAsia="Arial Unicode MS" w:cs="Arial"/>
                <w:u w:color="000000"/>
              </w:rPr>
            </w:pPr>
          </w:p>
          <w:p w14:paraId="7728AFD1" w14:textId="77777777" w:rsidR="00FA6337" w:rsidRPr="00FA6337" w:rsidRDefault="00FA6337" w:rsidP="00FA6337">
            <w:pPr>
              <w:tabs>
                <w:tab w:val="center" w:pos="4320"/>
                <w:tab w:val="right" w:pos="8640"/>
              </w:tabs>
              <w:outlineLvl w:val="0"/>
              <w:rPr>
                <w:rFonts w:eastAsia="Arial Unicode MS" w:cs="Arial"/>
                <w:u w:color="000000"/>
              </w:rPr>
            </w:pPr>
            <w:r w:rsidRPr="00FA6337">
              <w:rPr>
                <w:rFonts w:eastAsia="Arial Unicode MS" w:cs="Arial"/>
                <w:u w:color="000000"/>
              </w:rPr>
              <w:t>E.   Topics For Next Agenda</w:t>
            </w:r>
          </w:p>
        </w:tc>
        <w:tc>
          <w:tcPr>
            <w:tcW w:w="1890" w:type="dxa"/>
            <w:shd w:val="clear" w:color="auto" w:fill="FFFFFF"/>
            <w:tcMar>
              <w:top w:w="80" w:type="dxa"/>
              <w:left w:w="0" w:type="dxa"/>
              <w:bottom w:w="80" w:type="dxa"/>
              <w:right w:w="0" w:type="dxa"/>
            </w:tcMar>
          </w:tcPr>
          <w:p w14:paraId="6EEDCB33" w14:textId="77777777" w:rsidR="00FA6337" w:rsidRPr="00FA6337" w:rsidRDefault="00FA6337" w:rsidP="00FA6337">
            <w:pPr>
              <w:jc w:val="center"/>
              <w:outlineLvl w:val="0"/>
              <w:rPr>
                <w:rFonts w:eastAsia="Arial Unicode MS" w:cs="Arial"/>
                <w:color w:val="000000"/>
                <w:u w:color="000000"/>
              </w:rPr>
            </w:pPr>
          </w:p>
          <w:p w14:paraId="3399617C"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Report</w:t>
            </w:r>
          </w:p>
          <w:p w14:paraId="1E3D9290"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Presentation/Report/Q&amp;A</w:t>
            </w:r>
          </w:p>
          <w:p w14:paraId="3B2C60D9" w14:textId="77777777" w:rsidR="00FA6337" w:rsidRPr="00FA6337" w:rsidRDefault="00FA6337" w:rsidP="00FA6337">
            <w:pPr>
              <w:jc w:val="center"/>
              <w:outlineLvl w:val="0"/>
              <w:rPr>
                <w:rFonts w:eastAsia="Arial Unicode MS" w:cs="Arial"/>
                <w:color w:val="000000"/>
                <w:u w:color="000000"/>
              </w:rPr>
            </w:pPr>
          </w:p>
          <w:p w14:paraId="308C4A10"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Recommendations, Minutes, and Exhibits</w:t>
            </w:r>
          </w:p>
          <w:p w14:paraId="11020A80" w14:textId="77777777" w:rsidR="00FA6337" w:rsidRPr="00FA6337" w:rsidRDefault="00FA6337" w:rsidP="00FA6337">
            <w:pPr>
              <w:jc w:val="center"/>
              <w:outlineLvl w:val="0"/>
              <w:rPr>
                <w:rFonts w:eastAsia="Arial Unicode MS" w:cs="Arial"/>
                <w:color w:val="000000"/>
                <w:u w:color="000000"/>
              </w:rPr>
            </w:pPr>
          </w:p>
          <w:p w14:paraId="16599D4E" w14:textId="77777777" w:rsidR="00FA6337" w:rsidRPr="00FA6337" w:rsidRDefault="00FA6337" w:rsidP="00FA6337">
            <w:pPr>
              <w:jc w:val="center"/>
              <w:outlineLvl w:val="0"/>
              <w:rPr>
                <w:rFonts w:eastAsia="Arial Unicode MS" w:cs="Arial"/>
                <w:color w:val="000000"/>
                <w:u w:color="000000"/>
              </w:rPr>
            </w:pPr>
            <w:r w:rsidRPr="00FA6337">
              <w:rPr>
                <w:rFonts w:eastAsia="Arial Unicode MS" w:cs="Arial"/>
                <w:color w:val="000000"/>
                <w:u w:color="000000"/>
              </w:rPr>
              <w:t>Draft Policy</w:t>
            </w:r>
          </w:p>
        </w:tc>
        <w:tc>
          <w:tcPr>
            <w:tcW w:w="1415" w:type="dxa"/>
            <w:shd w:val="clear" w:color="auto" w:fill="FFFFFF"/>
            <w:tcMar>
              <w:top w:w="80" w:type="dxa"/>
              <w:left w:w="180" w:type="dxa"/>
              <w:bottom w:w="80" w:type="dxa"/>
            </w:tcMar>
          </w:tcPr>
          <w:p w14:paraId="06F473C9" w14:textId="77777777" w:rsidR="00FA6337" w:rsidRPr="00FA6337" w:rsidRDefault="00FA6337" w:rsidP="00FA6337">
            <w:pPr>
              <w:jc w:val="center"/>
              <w:rPr>
                <w:rFonts w:cs="Arial"/>
                <w:lang w:val="pt-BR"/>
              </w:rPr>
            </w:pPr>
          </w:p>
          <w:p w14:paraId="6B0A8D34" w14:textId="77777777" w:rsidR="00FA6337" w:rsidRPr="00FA6337" w:rsidRDefault="00FA6337" w:rsidP="00FA6337">
            <w:pPr>
              <w:jc w:val="center"/>
              <w:rPr>
                <w:rFonts w:cs="Arial"/>
                <w:lang w:val="pt-BR"/>
              </w:rPr>
            </w:pPr>
            <w:r w:rsidRPr="00FA6337">
              <w:rPr>
                <w:rFonts w:cs="Arial"/>
                <w:lang w:val="pt-BR"/>
              </w:rPr>
              <w:t>LH</w:t>
            </w:r>
          </w:p>
          <w:p w14:paraId="0ED80405" w14:textId="77777777" w:rsidR="00FA6337" w:rsidRPr="00FA6337" w:rsidRDefault="00FA6337" w:rsidP="00FA6337">
            <w:pPr>
              <w:jc w:val="center"/>
              <w:rPr>
                <w:rFonts w:cs="Arial"/>
                <w:lang w:val="pt-BR"/>
              </w:rPr>
            </w:pPr>
            <w:r w:rsidRPr="00FA6337">
              <w:rPr>
                <w:rFonts w:cs="Arial"/>
                <w:lang w:val="pt-BR"/>
              </w:rPr>
              <w:t>LH/HC/HCR</w:t>
            </w:r>
          </w:p>
          <w:p w14:paraId="101EFEAC" w14:textId="77777777" w:rsidR="00FA6337" w:rsidRPr="00FA6337" w:rsidRDefault="00FA6337" w:rsidP="00FA6337">
            <w:pPr>
              <w:jc w:val="center"/>
              <w:rPr>
                <w:rFonts w:cs="Arial"/>
                <w:lang w:val="pt-BR"/>
              </w:rPr>
            </w:pPr>
            <w:r w:rsidRPr="00FA6337">
              <w:rPr>
                <w:rFonts w:cs="Arial"/>
                <w:lang w:val="pt-BR"/>
              </w:rPr>
              <w:t>(ERES, JS&amp;A, TEC)</w:t>
            </w:r>
          </w:p>
          <w:p w14:paraId="101CD192" w14:textId="77777777" w:rsidR="00FA6337" w:rsidRPr="00FA6337" w:rsidRDefault="00FA6337" w:rsidP="00FA6337">
            <w:pPr>
              <w:jc w:val="center"/>
              <w:rPr>
                <w:rFonts w:cs="Arial"/>
              </w:rPr>
            </w:pPr>
            <w:r w:rsidRPr="00FA6337">
              <w:rPr>
                <w:rFonts w:cs="Arial"/>
              </w:rPr>
              <w:t>HCR</w:t>
            </w:r>
          </w:p>
          <w:p w14:paraId="3CA093A6" w14:textId="77777777" w:rsidR="00FA6337" w:rsidRPr="00FA6337" w:rsidRDefault="00FA6337" w:rsidP="00FA6337">
            <w:pPr>
              <w:jc w:val="center"/>
              <w:rPr>
                <w:rFonts w:cs="Arial"/>
              </w:rPr>
            </w:pPr>
          </w:p>
          <w:p w14:paraId="774D1753" w14:textId="77777777" w:rsidR="00FA6337" w:rsidRPr="00FA6337" w:rsidRDefault="00FA6337" w:rsidP="00FA6337">
            <w:pPr>
              <w:jc w:val="center"/>
              <w:rPr>
                <w:rFonts w:cs="Arial"/>
              </w:rPr>
            </w:pPr>
          </w:p>
          <w:p w14:paraId="6384CB0E" w14:textId="77777777" w:rsidR="00FA6337" w:rsidRPr="00FA6337" w:rsidRDefault="00FA6337" w:rsidP="00FA6337">
            <w:pPr>
              <w:jc w:val="center"/>
              <w:rPr>
                <w:rFonts w:cs="Arial"/>
              </w:rPr>
            </w:pPr>
          </w:p>
          <w:p w14:paraId="786EB452" w14:textId="77777777" w:rsidR="00FA6337" w:rsidRPr="00FA6337" w:rsidRDefault="00FA6337" w:rsidP="00FA6337">
            <w:pPr>
              <w:jc w:val="center"/>
              <w:rPr>
                <w:rFonts w:cs="Arial"/>
              </w:rPr>
            </w:pPr>
            <w:r w:rsidRPr="00FA6337">
              <w:rPr>
                <w:rFonts w:cs="Arial"/>
              </w:rPr>
              <w:t>CA/AH</w:t>
            </w:r>
          </w:p>
        </w:tc>
      </w:tr>
    </w:tbl>
    <w:p w14:paraId="47BA759B" w14:textId="77777777" w:rsidR="00FA6337" w:rsidRPr="00FA6337" w:rsidRDefault="00FA6337" w:rsidP="00FA6337">
      <w:pPr>
        <w:shd w:val="clear" w:color="auto" w:fill="FFFFFF"/>
        <w:spacing w:line="240" w:lineRule="atLeast"/>
        <w:rPr>
          <w:rFonts w:eastAsia="Calibri" w:cs="Arial"/>
          <w:b/>
          <w:sz w:val="24"/>
          <w:szCs w:val="24"/>
          <w:lang w:val="en"/>
        </w:rPr>
      </w:pPr>
    </w:p>
    <w:p w14:paraId="573EA375" w14:textId="77777777" w:rsidR="00FA6337" w:rsidRPr="00FA6337" w:rsidRDefault="00FA6337" w:rsidP="00FA6337">
      <w:pPr>
        <w:shd w:val="clear" w:color="auto" w:fill="FFFFFF"/>
        <w:spacing w:line="240" w:lineRule="atLeast"/>
        <w:rPr>
          <w:rFonts w:eastAsia="Calibri" w:cs="Arial"/>
          <w:b/>
          <w:sz w:val="24"/>
          <w:szCs w:val="24"/>
          <w:lang w:val="en"/>
        </w:rPr>
      </w:pPr>
      <w:r w:rsidRPr="00FA6337">
        <w:rPr>
          <w:rFonts w:eastAsia="Calibri" w:cs="Arial"/>
          <w:b/>
          <w:sz w:val="24"/>
          <w:szCs w:val="24"/>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FA6337" w:rsidRPr="00FA6337" w14:paraId="21F3DC51" w14:textId="77777777" w:rsidTr="009D3CC9">
        <w:trPr>
          <w:cantSplit/>
          <w:trHeight w:val="346"/>
          <w:jc w:val="center"/>
        </w:trPr>
        <w:tc>
          <w:tcPr>
            <w:tcW w:w="1309" w:type="dxa"/>
            <w:shd w:val="clear" w:color="auto" w:fill="FFFFFF"/>
            <w:tcMar>
              <w:top w:w="80" w:type="dxa"/>
              <w:left w:w="0" w:type="dxa"/>
              <w:bottom w:w="80" w:type="dxa"/>
              <w:right w:w="0" w:type="dxa"/>
            </w:tcMar>
          </w:tcPr>
          <w:p w14:paraId="1911ABC7" w14:textId="77777777" w:rsidR="00FA6337" w:rsidRPr="00FA6337" w:rsidRDefault="00FA6337" w:rsidP="00FA633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55F7B6D3" w14:textId="77777777" w:rsidR="00FA6337" w:rsidRPr="00FA6337" w:rsidRDefault="00FA6337" w:rsidP="00FA6337">
            <w:pPr>
              <w:keepNext/>
              <w:jc w:val="center"/>
              <w:outlineLvl w:val="5"/>
              <w:rPr>
                <w:rFonts w:eastAsia="Arial Unicode MS" w:cs="Arial"/>
                <w:b/>
                <w:u w:color="000000"/>
              </w:rPr>
            </w:pPr>
          </w:p>
        </w:tc>
        <w:tc>
          <w:tcPr>
            <w:tcW w:w="6037" w:type="dxa"/>
            <w:shd w:val="clear" w:color="auto" w:fill="FFFFFF"/>
            <w:tcMar>
              <w:top w:w="80" w:type="dxa"/>
              <w:left w:w="180" w:type="dxa"/>
              <w:bottom w:w="80" w:type="dxa"/>
              <w:right w:w="0" w:type="dxa"/>
            </w:tcMar>
          </w:tcPr>
          <w:p w14:paraId="1B2DAC13" w14:textId="77777777" w:rsidR="00FA6337" w:rsidRPr="00FA6337" w:rsidRDefault="00FA6337" w:rsidP="00FA6337">
            <w:pPr>
              <w:widowControl w:val="0"/>
              <w:autoSpaceDE w:val="0"/>
              <w:autoSpaceDN w:val="0"/>
              <w:adjustRightInd w:val="0"/>
              <w:rPr>
                <w:rFonts w:cs="Arial"/>
                <w:b/>
                <w:bCs/>
                <w:color w:val="000000"/>
              </w:rPr>
            </w:pPr>
            <w:r w:rsidRPr="00FA6337">
              <w:rPr>
                <w:rFonts w:eastAsia="Arial Unicode MS" w:cs="Arial"/>
                <w:b/>
                <w:u w:color="000000"/>
              </w:rPr>
              <w:t>LUNCH BREAK</w:t>
            </w:r>
          </w:p>
        </w:tc>
        <w:tc>
          <w:tcPr>
            <w:tcW w:w="3291" w:type="dxa"/>
            <w:gridSpan w:val="2"/>
            <w:shd w:val="clear" w:color="auto" w:fill="FFFFFF"/>
            <w:tcMar>
              <w:top w:w="80" w:type="dxa"/>
              <w:left w:w="0" w:type="dxa"/>
              <w:bottom w:w="80" w:type="dxa"/>
              <w:right w:w="0" w:type="dxa"/>
            </w:tcMar>
            <w:vAlign w:val="center"/>
          </w:tcPr>
          <w:p w14:paraId="422F0C33" w14:textId="77777777" w:rsidR="00FA6337" w:rsidRPr="00FA6337" w:rsidRDefault="00FA6337" w:rsidP="00FA6337">
            <w:pPr>
              <w:jc w:val="center"/>
              <w:outlineLvl w:val="0"/>
              <w:rPr>
                <w:rFonts w:eastAsia="Arial Unicode MS" w:cs="Arial"/>
                <w:u w:color="000000"/>
              </w:rPr>
            </w:pPr>
          </w:p>
        </w:tc>
      </w:tr>
      <w:tr w:rsidR="00FA6337" w:rsidRPr="00FA6337" w14:paraId="04C6B157" w14:textId="77777777" w:rsidTr="009D3CC9">
        <w:trPr>
          <w:cantSplit/>
          <w:trHeight w:val="346"/>
          <w:jc w:val="center"/>
        </w:trPr>
        <w:tc>
          <w:tcPr>
            <w:tcW w:w="1309" w:type="dxa"/>
            <w:shd w:val="clear" w:color="auto" w:fill="FFFFFF"/>
            <w:tcMar>
              <w:top w:w="80" w:type="dxa"/>
              <w:left w:w="0" w:type="dxa"/>
              <w:bottom w:w="80" w:type="dxa"/>
              <w:right w:w="0" w:type="dxa"/>
            </w:tcMar>
          </w:tcPr>
          <w:p w14:paraId="2357D676" w14:textId="77777777" w:rsidR="00FA6337" w:rsidRPr="00FA6337" w:rsidRDefault="00FA6337" w:rsidP="00FA633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7BCB27D5" w14:textId="77777777" w:rsidR="00FA6337" w:rsidRPr="00FA6337" w:rsidRDefault="00FA6337" w:rsidP="00FA6337">
            <w:pPr>
              <w:keepNext/>
              <w:jc w:val="center"/>
              <w:outlineLvl w:val="5"/>
              <w:rPr>
                <w:rFonts w:eastAsia="Arial Unicode MS" w:cs="Arial"/>
                <w:b/>
                <w:u w:color="000000"/>
              </w:rPr>
            </w:pPr>
            <w:r w:rsidRPr="00FA6337">
              <w:rPr>
                <w:rFonts w:eastAsia="Arial Unicode MS" w:cs="Arial"/>
                <w:b/>
                <w:u w:color="000000"/>
              </w:rPr>
              <w:t>XI.</w:t>
            </w:r>
          </w:p>
        </w:tc>
        <w:tc>
          <w:tcPr>
            <w:tcW w:w="6037" w:type="dxa"/>
            <w:shd w:val="clear" w:color="auto" w:fill="FFFFFF"/>
            <w:tcMar>
              <w:top w:w="80" w:type="dxa"/>
              <w:left w:w="180" w:type="dxa"/>
              <w:bottom w:w="80" w:type="dxa"/>
              <w:right w:w="0" w:type="dxa"/>
            </w:tcMar>
          </w:tcPr>
          <w:p w14:paraId="3BC414B5" w14:textId="77777777" w:rsidR="00FA6337" w:rsidRPr="00FA6337" w:rsidRDefault="00FA6337" w:rsidP="00FA6337">
            <w:pPr>
              <w:widowControl w:val="0"/>
              <w:tabs>
                <w:tab w:val="center" w:pos="4320"/>
                <w:tab w:val="right" w:pos="8640"/>
              </w:tabs>
              <w:autoSpaceDE w:val="0"/>
              <w:autoSpaceDN w:val="0"/>
              <w:adjustRightInd w:val="0"/>
              <w:rPr>
                <w:rFonts w:cs="Arial"/>
                <w:b/>
                <w:bCs/>
                <w:color w:val="000000"/>
              </w:rPr>
            </w:pPr>
            <w:r w:rsidRPr="00FA6337">
              <w:rPr>
                <w:rFonts w:eastAsia="Arial Unicode MS" w:cs="Arial"/>
                <w:b/>
                <w:u w:color="000000"/>
              </w:rPr>
              <w:t>M.G.L. c. 112, § 65C SESSION</w:t>
            </w:r>
          </w:p>
        </w:tc>
        <w:tc>
          <w:tcPr>
            <w:tcW w:w="3284" w:type="dxa"/>
            <w:gridSpan w:val="2"/>
            <w:shd w:val="clear" w:color="auto" w:fill="FFFFFF"/>
            <w:tcMar>
              <w:top w:w="80" w:type="dxa"/>
              <w:left w:w="0" w:type="dxa"/>
              <w:bottom w:w="80" w:type="dxa"/>
              <w:right w:w="0" w:type="dxa"/>
            </w:tcMar>
            <w:vAlign w:val="center"/>
          </w:tcPr>
          <w:p w14:paraId="6C5B472E" w14:textId="77777777" w:rsidR="00FA6337" w:rsidRPr="00FA6337" w:rsidRDefault="00FA6337" w:rsidP="00FA6337">
            <w:pPr>
              <w:jc w:val="center"/>
              <w:outlineLvl w:val="0"/>
              <w:rPr>
                <w:rFonts w:eastAsia="Arial Unicode MS" w:cs="Arial"/>
                <w:u w:color="000000"/>
              </w:rPr>
            </w:pPr>
            <w:r w:rsidRPr="00FA6337">
              <w:rPr>
                <w:rFonts w:eastAsia="Arial Unicode MS" w:cs="Arial"/>
                <w:u w:color="000000"/>
              </w:rPr>
              <w:t>CLOSED SESSION</w:t>
            </w:r>
          </w:p>
        </w:tc>
      </w:tr>
      <w:tr w:rsidR="00FA6337" w:rsidRPr="00FA6337" w14:paraId="1A614E9A" w14:textId="77777777" w:rsidTr="009D3CC9">
        <w:trPr>
          <w:cantSplit/>
          <w:trHeight w:val="346"/>
          <w:jc w:val="center"/>
        </w:trPr>
        <w:tc>
          <w:tcPr>
            <w:tcW w:w="1309" w:type="dxa"/>
            <w:shd w:val="clear" w:color="auto" w:fill="FFFFFF"/>
            <w:tcMar>
              <w:top w:w="80" w:type="dxa"/>
              <w:left w:w="0" w:type="dxa"/>
              <w:bottom w:w="80" w:type="dxa"/>
              <w:right w:w="0" w:type="dxa"/>
            </w:tcMar>
          </w:tcPr>
          <w:p w14:paraId="558E135F" w14:textId="77777777" w:rsidR="00FA6337" w:rsidRPr="00FA6337" w:rsidRDefault="00FA6337" w:rsidP="00FA633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468A0944" w14:textId="77777777" w:rsidR="00FA6337" w:rsidRPr="00FA6337" w:rsidRDefault="00FA6337" w:rsidP="00FA6337">
            <w:pPr>
              <w:keepNext/>
              <w:jc w:val="center"/>
              <w:outlineLvl w:val="5"/>
              <w:rPr>
                <w:rFonts w:eastAsia="Arial Unicode MS" w:cs="Arial"/>
                <w:b/>
                <w:u w:color="000000"/>
              </w:rPr>
            </w:pPr>
            <w:r w:rsidRPr="00FA6337">
              <w:rPr>
                <w:rFonts w:eastAsia="Arial Unicode MS" w:cs="Arial"/>
                <w:b/>
                <w:u w:color="000000"/>
              </w:rPr>
              <w:t>XII.</w:t>
            </w:r>
          </w:p>
        </w:tc>
        <w:tc>
          <w:tcPr>
            <w:tcW w:w="6037" w:type="dxa"/>
            <w:shd w:val="clear" w:color="auto" w:fill="FFFFFF"/>
            <w:tcMar>
              <w:top w:w="80" w:type="dxa"/>
              <w:left w:w="180" w:type="dxa"/>
              <w:bottom w:w="80" w:type="dxa"/>
              <w:right w:w="0" w:type="dxa"/>
            </w:tcMar>
          </w:tcPr>
          <w:p w14:paraId="389242CE" w14:textId="77777777" w:rsidR="00FA6337" w:rsidRPr="00FA6337" w:rsidRDefault="00FA6337" w:rsidP="00FA6337">
            <w:pPr>
              <w:widowControl w:val="0"/>
              <w:tabs>
                <w:tab w:val="center" w:pos="4320"/>
                <w:tab w:val="right" w:pos="8640"/>
              </w:tabs>
              <w:autoSpaceDE w:val="0"/>
              <w:autoSpaceDN w:val="0"/>
              <w:adjustRightInd w:val="0"/>
              <w:rPr>
                <w:rFonts w:cs="Arial"/>
                <w:b/>
                <w:bCs/>
                <w:color w:val="000000"/>
              </w:rPr>
            </w:pPr>
            <w:r w:rsidRPr="00FA6337">
              <w:rPr>
                <w:rFonts w:eastAsia="Arial Unicode MS" w:cs="Arial"/>
                <w:b/>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5E19AF27" w14:textId="77777777" w:rsidR="00FA6337" w:rsidRPr="00FA6337" w:rsidRDefault="00FA6337" w:rsidP="00FA6337">
            <w:pPr>
              <w:jc w:val="center"/>
              <w:outlineLvl w:val="0"/>
              <w:rPr>
                <w:rFonts w:eastAsia="Arial Unicode MS" w:cs="Arial"/>
                <w:u w:color="000000"/>
              </w:rPr>
            </w:pPr>
            <w:r w:rsidRPr="00FA6337">
              <w:rPr>
                <w:rFonts w:eastAsia="Arial Unicode MS" w:cs="Arial"/>
                <w:u w:color="000000"/>
              </w:rPr>
              <w:t>CLOSED SESSION</w:t>
            </w:r>
          </w:p>
        </w:tc>
      </w:tr>
      <w:tr w:rsidR="00FA6337" w:rsidRPr="00FA6337" w14:paraId="1DCEE1A0" w14:textId="77777777" w:rsidTr="009D3CC9">
        <w:trPr>
          <w:cantSplit/>
          <w:trHeight w:val="346"/>
          <w:jc w:val="center"/>
        </w:trPr>
        <w:tc>
          <w:tcPr>
            <w:tcW w:w="1309" w:type="dxa"/>
            <w:shd w:val="clear" w:color="auto" w:fill="FFFFFF"/>
            <w:tcMar>
              <w:top w:w="80" w:type="dxa"/>
              <w:left w:w="0" w:type="dxa"/>
              <w:bottom w:w="80" w:type="dxa"/>
              <w:right w:w="0" w:type="dxa"/>
            </w:tcMar>
          </w:tcPr>
          <w:p w14:paraId="22111ED9" w14:textId="77777777" w:rsidR="00FA6337" w:rsidRPr="00FA6337" w:rsidRDefault="00FA6337" w:rsidP="00FA6337">
            <w:pPr>
              <w:tabs>
                <w:tab w:val="left" w:pos="108"/>
              </w:tabs>
              <w:ind w:left="7"/>
              <w:jc w:val="center"/>
              <w:rPr>
                <w:rFonts w:eastAsia="Arial Unicode MS" w:cs="Arial"/>
              </w:rPr>
            </w:pPr>
          </w:p>
        </w:tc>
        <w:tc>
          <w:tcPr>
            <w:tcW w:w="714" w:type="dxa"/>
            <w:shd w:val="clear" w:color="auto" w:fill="FFFFFF"/>
            <w:tcMar>
              <w:top w:w="80" w:type="dxa"/>
              <w:left w:w="0" w:type="dxa"/>
              <w:bottom w:w="80" w:type="dxa"/>
              <w:right w:w="0" w:type="dxa"/>
            </w:tcMar>
          </w:tcPr>
          <w:p w14:paraId="05D92774" w14:textId="77777777" w:rsidR="00FA6337" w:rsidRPr="00FA6337" w:rsidRDefault="00FA6337" w:rsidP="00FA6337">
            <w:pPr>
              <w:keepNext/>
              <w:jc w:val="center"/>
              <w:outlineLvl w:val="5"/>
              <w:rPr>
                <w:rFonts w:eastAsia="Arial Unicode MS" w:cs="Arial"/>
                <w:b/>
                <w:u w:color="000000"/>
              </w:rPr>
            </w:pPr>
            <w:r w:rsidRPr="00FA6337">
              <w:rPr>
                <w:rFonts w:eastAsia="Arial Unicode MS" w:cs="Arial"/>
                <w:b/>
                <w:u w:color="000000"/>
              </w:rPr>
              <w:t>XIII.</w:t>
            </w:r>
          </w:p>
        </w:tc>
        <w:tc>
          <w:tcPr>
            <w:tcW w:w="6037" w:type="dxa"/>
            <w:shd w:val="clear" w:color="auto" w:fill="FFFFFF"/>
            <w:tcMar>
              <w:top w:w="80" w:type="dxa"/>
              <w:left w:w="180" w:type="dxa"/>
              <w:bottom w:w="80" w:type="dxa"/>
              <w:right w:w="0" w:type="dxa"/>
            </w:tcMar>
          </w:tcPr>
          <w:p w14:paraId="76CB3E97" w14:textId="77777777" w:rsidR="00FA6337" w:rsidRPr="00FA6337" w:rsidRDefault="00FA6337" w:rsidP="00FA6337">
            <w:pPr>
              <w:widowControl w:val="0"/>
              <w:tabs>
                <w:tab w:val="center" w:pos="4320"/>
                <w:tab w:val="right" w:pos="8640"/>
              </w:tabs>
              <w:autoSpaceDE w:val="0"/>
              <w:autoSpaceDN w:val="0"/>
              <w:adjustRightInd w:val="0"/>
              <w:rPr>
                <w:rFonts w:cs="Arial"/>
                <w:b/>
                <w:bCs/>
                <w:color w:val="000000"/>
              </w:rPr>
            </w:pPr>
            <w:r w:rsidRPr="00FA6337">
              <w:rPr>
                <w:rFonts w:cs="Arial"/>
                <w:b/>
                <w:bCs/>
                <w:color w:val="000000"/>
              </w:rPr>
              <w:t>EXECUTIVE SESSION</w:t>
            </w:r>
          </w:p>
          <w:p w14:paraId="6E2D228F" w14:textId="77777777" w:rsidR="00FA6337" w:rsidRPr="00FA6337" w:rsidRDefault="00FA6337" w:rsidP="00FA6337">
            <w:pPr>
              <w:widowControl w:val="0"/>
              <w:tabs>
                <w:tab w:val="center" w:pos="4320"/>
                <w:tab w:val="right" w:pos="8640"/>
              </w:tabs>
              <w:autoSpaceDE w:val="0"/>
              <w:autoSpaceDN w:val="0"/>
              <w:adjustRightInd w:val="0"/>
              <w:ind w:right="208"/>
              <w:rPr>
                <w:rFonts w:cs="Arial"/>
                <w:color w:val="000000"/>
              </w:rPr>
            </w:pPr>
            <w:r w:rsidRPr="00FA6337">
              <w:rPr>
                <w:rFonts w:cs="Arial"/>
                <w:color w:val="00000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5493C3F4" w14:textId="77777777" w:rsidR="00FA6337" w:rsidRPr="00FA6337" w:rsidRDefault="00FA6337" w:rsidP="00FA6337">
            <w:pPr>
              <w:widowControl w:val="0"/>
              <w:tabs>
                <w:tab w:val="center" w:pos="4320"/>
                <w:tab w:val="right" w:pos="8640"/>
              </w:tabs>
              <w:autoSpaceDE w:val="0"/>
              <w:autoSpaceDN w:val="0"/>
              <w:adjustRightInd w:val="0"/>
              <w:ind w:left="426" w:right="208" w:hanging="360"/>
              <w:rPr>
                <w:rFonts w:cs="Arial"/>
                <w:color w:val="000000"/>
              </w:rPr>
            </w:pPr>
          </w:p>
          <w:p w14:paraId="43D15928" w14:textId="77777777" w:rsidR="00FA6337" w:rsidRPr="00FA6337" w:rsidRDefault="00FA6337" w:rsidP="00FA6337">
            <w:pPr>
              <w:widowControl w:val="0"/>
              <w:numPr>
                <w:ilvl w:val="0"/>
                <w:numId w:val="9"/>
              </w:numPr>
              <w:tabs>
                <w:tab w:val="center" w:pos="354"/>
                <w:tab w:val="right" w:pos="8640"/>
              </w:tabs>
              <w:autoSpaceDE w:val="0"/>
              <w:autoSpaceDN w:val="0"/>
              <w:adjustRightInd w:val="0"/>
              <w:ind w:left="360"/>
              <w:rPr>
                <w:rFonts w:cs="Arial"/>
                <w:color w:val="000000"/>
              </w:rPr>
            </w:pPr>
            <w:r w:rsidRPr="00FA6337">
              <w:rPr>
                <w:rFonts w:cs="Arial"/>
                <w:color w:val="000000"/>
              </w:rPr>
              <w:t>Specifically, the Board will discuss and evaluate the</w:t>
            </w:r>
          </w:p>
          <w:p w14:paraId="5156347D" w14:textId="77777777" w:rsidR="00FA6337" w:rsidRPr="00FA6337" w:rsidRDefault="00FA6337" w:rsidP="00FA6337">
            <w:pPr>
              <w:widowControl w:val="0"/>
              <w:tabs>
                <w:tab w:val="center" w:pos="354"/>
                <w:tab w:val="right" w:pos="8640"/>
              </w:tabs>
              <w:autoSpaceDE w:val="0"/>
              <w:autoSpaceDN w:val="0"/>
              <w:adjustRightInd w:val="0"/>
              <w:ind w:left="360"/>
              <w:rPr>
                <w:rFonts w:cs="Arial"/>
                <w:color w:val="000000"/>
              </w:rPr>
            </w:pPr>
            <w:r w:rsidRPr="00FA6337">
              <w:rPr>
                <w:rFonts w:cs="Arial"/>
                <w:color w:val="000000"/>
              </w:rPr>
              <w:t>Good Moral Character and Massachusetts Department</w:t>
            </w:r>
          </w:p>
          <w:p w14:paraId="73287AE5" w14:textId="77777777" w:rsidR="00FA6337" w:rsidRPr="00FA6337" w:rsidRDefault="00FA6337" w:rsidP="00FA6337">
            <w:pPr>
              <w:widowControl w:val="0"/>
              <w:tabs>
                <w:tab w:val="center" w:pos="354"/>
                <w:tab w:val="right" w:pos="8640"/>
              </w:tabs>
              <w:autoSpaceDE w:val="0"/>
              <w:autoSpaceDN w:val="0"/>
              <w:adjustRightInd w:val="0"/>
              <w:ind w:left="360"/>
              <w:rPr>
                <w:rFonts w:cs="Arial"/>
                <w:color w:val="000000"/>
              </w:rPr>
            </w:pPr>
            <w:r w:rsidRPr="00FA6337">
              <w:rPr>
                <w:rFonts w:cs="Arial"/>
                <w:color w:val="000000"/>
              </w:rPr>
              <w:t>of Children and Families Cases as required for</w:t>
            </w:r>
          </w:p>
          <w:p w14:paraId="72FF9B13" w14:textId="77777777" w:rsidR="00FA6337" w:rsidRPr="00FA6337" w:rsidRDefault="00FA6337" w:rsidP="00FA6337">
            <w:pPr>
              <w:widowControl w:val="0"/>
              <w:tabs>
                <w:tab w:val="right" w:pos="8640"/>
              </w:tabs>
              <w:autoSpaceDE w:val="0"/>
              <w:autoSpaceDN w:val="0"/>
              <w:adjustRightInd w:val="0"/>
              <w:ind w:left="360"/>
              <w:rPr>
                <w:rFonts w:cs="Arial"/>
                <w:color w:val="000000"/>
              </w:rPr>
            </w:pPr>
            <w:r w:rsidRPr="00FA6337">
              <w:rPr>
                <w:rFonts w:cs="Arial"/>
                <w:color w:val="000000"/>
              </w:rPr>
              <w:t>registration for pending applicants.</w:t>
            </w:r>
          </w:p>
          <w:p w14:paraId="52ED19B8" w14:textId="77777777" w:rsidR="00FA6337" w:rsidRPr="00FA6337" w:rsidRDefault="00FA6337" w:rsidP="00FA6337">
            <w:pPr>
              <w:widowControl w:val="0"/>
              <w:tabs>
                <w:tab w:val="center" w:pos="354"/>
                <w:tab w:val="right" w:pos="8640"/>
              </w:tabs>
              <w:autoSpaceDE w:val="0"/>
              <w:autoSpaceDN w:val="0"/>
              <w:adjustRightInd w:val="0"/>
              <w:rPr>
                <w:rFonts w:cs="Arial"/>
                <w:color w:val="000000"/>
              </w:rPr>
            </w:pPr>
          </w:p>
          <w:p w14:paraId="6D007E62" w14:textId="77777777" w:rsidR="00FA6337" w:rsidRPr="00FA6337" w:rsidRDefault="00FA6337" w:rsidP="00FA6337">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FA6337">
              <w:rPr>
                <w:rFonts w:cs="Arial"/>
                <w:color w:val="000000"/>
              </w:rPr>
              <w:t>Specifically, the Board will discuss and evaluate the</w:t>
            </w:r>
          </w:p>
          <w:p w14:paraId="46FD6DF0"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reputation, character, physical condition or mental</w:t>
            </w:r>
          </w:p>
          <w:p w14:paraId="036F5F3E"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health, rather than professional competence, of</w:t>
            </w:r>
          </w:p>
          <w:p w14:paraId="62A572D6"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licensees relevant to their petitions for license status</w:t>
            </w:r>
          </w:p>
          <w:p w14:paraId="0033671E" w14:textId="77777777" w:rsidR="00FA6337" w:rsidRPr="00FA6337" w:rsidRDefault="00FA6337" w:rsidP="00FA6337">
            <w:pPr>
              <w:widowControl w:val="0"/>
              <w:tabs>
                <w:tab w:val="right" w:pos="8640"/>
              </w:tabs>
              <w:autoSpaceDE w:val="0"/>
              <w:autoSpaceDN w:val="0"/>
              <w:adjustRightInd w:val="0"/>
              <w:ind w:left="360"/>
              <w:outlineLvl w:val="0"/>
              <w:rPr>
                <w:rFonts w:cs="Arial"/>
                <w:color w:val="000000"/>
              </w:rPr>
            </w:pPr>
            <w:r w:rsidRPr="00FA6337">
              <w:rPr>
                <w:rFonts w:cs="Arial"/>
                <w:color w:val="000000"/>
              </w:rPr>
              <w:t>change.</w:t>
            </w:r>
          </w:p>
          <w:p w14:paraId="4F07A88A" w14:textId="77777777" w:rsidR="00FA6337" w:rsidRPr="00FA6337" w:rsidRDefault="00FA6337" w:rsidP="00FA6337">
            <w:pPr>
              <w:widowControl w:val="0"/>
              <w:tabs>
                <w:tab w:val="center" w:pos="354"/>
                <w:tab w:val="right" w:pos="8640"/>
              </w:tabs>
              <w:autoSpaceDE w:val="0"/>
              <w:autoSpaceDN w:val="0"/>
              <w:adjustRightInd w:val="0"/>
              <w:outlineLvl w:val="0"/>
              <w:rPr>
                <w:rFonts w:cs="Arial"/>
                <w:color w:val="000000"/>
              </w:rPr>
            </w:pPr>
          </w:p>
          <w:p w14:paraId="73D98A47" w14:textId="77777777" w:rsidR="00FA6337" w:rsidRPr="00FA6337" w:rsidRDefault="00FA6337" w:rsidP="00FA6337">
            <w:pPr>
              <w:widowControl w:val="0"/>
              <w:numPr>
                <w:ilvl w:val="0"/>
                <w:numId w:val="9"/>
              </w:numPr>
              <w:tabs>
                <w:tab w:val="center" w:pos="354"/>
                <w:tab w:val="right" w:pos="8640"/>
              </w:tabs>
              <w:autoSpaceDE w:val="0"/>
              <w:autoSpaceDN w:val="0"/>
              <w:adjustRightInd w:val="0"/>
              <w:ind w:left="360"/>
              <w:outlineLvl w:val="0"/>
              <w:rPr>
                <w:rFonts w:cs="Arial"/>
                <w:color w:val="000000"/>
              </w:rPr>
            </w:pPr>
            <w:r w:rsidRPr="00FA6337">
              <w:rPr>
                <w:rFonts w:cs="Arial"/>
                <w:color w:val="000000"/>
              </w:rPr>
              <w:t>Specifically, the Board will discuss and evaluate the</w:t>
            </w:r>
          </w:p>
          <w:p w14:paraId="7B9AAD57"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reputation, character, physical condition or mental</w:t>
            </w:r>
          </w:p>
          <w:p w14:paraId="77F8E401"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health, rather than professional competence, of</w:t>
            </w:r>
          </w:p>
          <w:p w14:paraId="224FEEE1"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licensees relevant to their compliance with the term</w:t>
            </w:r>
          </w:p>
          <w:p w14:paraId="6F8BF298" w14:textId="77777777" w:rsidR="00FA6337" w:rsidRPr="00FA6337" w:rsidRDefault="00FA6337" w:rsidP="00FA6337">
            <w:pPr>
              <w:widowControl w:val="0"/>
              <w:tabs>
                <w:tab w:val="center" w:pos="354"/>
                <w:tab w:val="right" w:pos="8640"/>
              </w:tabs>
              <w:autoSpaceDE w:val="0"/>
              <w:autoSpaceDN w:val="0"/>
              <w:adjustRightInd w:val="0"/>
              <w:ind w:left="360"/>
              <w:outlineLvl w:val="0"/>
              <w:rPr>
                <w:rFonts w:cs="Arial"/>
                <w:color w:val="000000"/>
              </w:rPr>
            </w:pPr>
            <w:r w:rsidRPr="00FA6337">
              <w:rPr>
                <w:rFonts w:cs="Arial"/>
                <w:color w:val="000000"/>
              </w:rPr>
              <w:t>of monitored licensed practice or participation in the</w:t>
            </w:r>
          </w:p>
          <w:p w14:paraId="66E6AEA6" w14:textId="77777777" w:rsidR="00FA6337" w:rsidRPr="00FA6337" w:rsidRDefault="00FA6337" w:rsidP="00FA6337">
            <w:pPr>
              <w:widowControl w:val="0"/>
              <w:tabs>
                <w:tab w:val="right" w:pos="8640"/>
              </w:tabs>
              <w:autoSpaceDE w:val="0"/>
              <w:autoSpaceDN w:val="0"/>
              <w:adjustRightInd w:val="0"/>
              <w:ind w:left="360"/>
              <w:outlineLvl w:val="0"/>
              <w:rPr>
                <w:rFonts w:cs="Arial"/>
                <w:color w:val="000000"/>
              </w:rPr>
            </w:pPr>
            <w:r w:rsidRPr="00FA6337">
              <w:rPr>
                <w:rFonts w:cs="Arial"/>
                <w:color w:val="000000"/>
              </w:rPr>
              <w:t>Board’s Substance Addiction Recovery Program.</w:t>
            </w:r>
          </w:p>
          <w:p w14:paraId="3AC6F2D7" w14:textId="77777777" w:rsidR="00FA6337" w:rsidRPr="00FA6337" w:rsidRDefault="00FA6337" w:rsidP="00FA6337">
            <w:pPr>
              <w:widowControl w:val="0"/>
              <w:tabs>
                <w:tab w:val="center" w:pos="354"/>
                <w:tab w:val="right" w:pos="8640"/>
              </w:tabs>
              <w:autoSpaceDE w:val="0"/>
              <w:autoSpaceDN w:val="0"/>
              <w:adjustRightInd w:val="0"/>
              <w:ind w:right="208"/>
              <w:outlineLvl w:val="0"/>
              <w:rPr>
                <w:rFonts w:cs="Arial"/>
                <w:color w:val="000000"/>
              </w:rPr>
            </w:pPr>
          </w:p>
          <w:p w14:paraId="7D5F0874" w14:textId="77777777" w:rsidR="00FA6337" w:rsidRPr="00FA6337" w:rsidRDefault="00FA6337" w:rsidP="00FA6337">
            <w:pPr>
              <w:widowControl w:val="0"/>
              <w:numPr>
                <w:ilvl w:val="0"/>
                <w:numId w:val="9"/>
              </w:numPr>
              <w:tabs>
                <w:tab w:val="center" w:pos="354"/>
                <w:tab w:val="right" w:pos="8640"/>
              </w:tabs>
              <w:autoSpaceDE w:val="0"/>
              <w:autoSpaceDN w:val="0"/>
              <w:adjustRightInd w:val="0"/>
              <w:ind w:left="360"/>
              <w:outlineLvl w:val="0"/>
              <w:rPr>
                <w:rFonts w:eastAsia="Arial Unicode MS" w:cs="Arial"/>
              </w:rPr>
            </w:pPr>
            <w:r w:rsidRPr="00FA6337">
              <w:rPr>
                <w:rFonts w:eastAsia="Arial Unicode MS" w:cs="Arial"/>
              </w:rPr>
              <w:t>Approval of prior executive session minutes in accordance</w:t>
            </w:r>
          </w:p>
          <w:p w14:paraId="41D44EFD" w14:textId="77777777" w:rsidR="00FA6337" w:rsidRPr="00FA6337" w:rsidRDefault="00FA6337" w:rsidP="00FA6337">
            <w:pPr>
              <w:widowControl w:val="0"/>
              <w:tabs>
                <w:tab w:val="center" w:pos="354"/>
                <w:tab w:val="right" w:pos="8640"/>
              </w:tabs>
              <w:autoSpaceDE w:val="0"/>
              <w:autoSpaceDN w:val="0"/>
              <w:adjustRightInd w:val="0"/>
              <w:ind w:left="360"/>
              <w:outlineLvl w:val="0"/>
              <w:rPr>
                <w:rFonts w:eastAsia="Arial Unicode MS" w:cs="Arial"/>
              </w:rPr>
            </w:pPr>
            <w:r w:rsidRPr="00FA6337">
              <w:rPr>
                <w:rFonts w:eastAsia="Arial Unicode MS" w:cs="Arial"/>
              </w:rPr>
              <w:t>with M.G.L. c. 30A, § 22(f) for sessions held during the</w:t>
            </w:r>
          </w:p>
          <w:p w14:paraId="08E71BB3" w14:textId="77777777" w:rsidR="00FA6337" w:rsidRPr="00FA6337" w:rsidRDefault="00FA6337" w:rsidP="00FA6337">
            <w:pPr>
              <w:widowControl w:val="0"/>
              <w:tabs>
                <w:tab w:val="right" w:pos="8640"/>
              </w:tabs>
              <w:autoSpaceDE w:val="0"/>
              <w:autoSpaceDN w:val="0"/>
              <w:adjustRightInd w:val="0"/>
              <w:ind w:left="360"/>
              <w:outlineLvl w:val="0"/>
              <w:rPr>
                <w:rFonts w:cs="Arial"/>
                <w:color w:val="000000"/>
              </w:rPr>
            </w:pPr>
            <w:r w:rsidRPr="00FA6337">
              <w:rPr>
                <w:rFonts w:eastAsia="Arial Unicode MS" w:cs="Arial"/>
              </w:rPr>
              <w:t>September 11, 2024 meeting.</w:t>
            </w:r>
          </w:p>
          <w:p w14:paraId="251E6910" w14:textId="77777777" w:rsidR="00FA6337" w:rsidRPr="00FA6337" w:rsidRDefault="00FA6337" w:rsidP="00FA6337">
            <w:pPr>
              <w:widowControl w:val="0"/>
              <w:tabs>
                <w:tab w:val="center" w:pos="354"/>
                <w:tab w:val="right" w:pos="8640"/>
              </w:tabs>
              <w:autoSpaceDE w:val="0"/>
              <w:autoSpaceDN w:val="0"/>
              <w:adjustRightInd w:val="0"/>
              <w:ind w:right="208"/>
              <w:outlineLvl w:val="0"/>
              <w:rPr>
                <w:rFonts w:cs="Arial"/>
                <w:color w:val="000000"/>
              </w:rPr>
            </w:pPr>
          </w:p>
        </w:tc>
        <w:tc>
          <w:tcPr>
            <w:tcW w:w="3291" w:type="dxa"/>
            <w:gridSpan w:val="2"/>
            <w:shd w:val="clear" w:color="auto" w:fill="FFFFFF"/>
            <w:tcMar>
              <w:top w:w="80" w:type="dxa"/>
              <w:left w:w="0" w:type="dxa"/>
              <w:bottom w:w="80" w:type="dxa"/>
              <w:right w:w="0" w:type="dxa"/>
            </w:tcMar>
            <w:vAlign w:val="center"/>
          </w:tcPr>
          <w:p w14:paraId="1AB145C9" w14:textId="77777777" w:rsidR="00FA6337" w:rsidRPr="00FA6337" w:rsidRDefault="00FA6337" w:rsidP="00FA6337">
            <w:pPr>
              <w:jc w:val="center"/>
              <w:outlineLvl w:val="0"/>
              <w:rPr>
                <w:rFonts w:eastAsia="Arial Unicode MS" w:cs="Arial"/>
                <w:u w:color="000000"/>
              </w:rPr>
            </w:pPr>
            <w:r w:rsidRPr="00FA6337">
              <w:rPr>
                <w:rFonts w:eastAsia="Arial Unicode MS" w:cs="Arial"/>
                <w:u w:color="000000"/>
              </w:rPr>
              <w:t>CLOSED SESSION</w:t>
            </w:r>
          </w:p>
        </w:tc>
      </w:tr>
      <w:tr w:rsidR="00FA6337" w:rsidRPr="00FA6337" w14:paraId="7C1915AC" w14:textId="77777777" w:rsidTr="009D3CC9">
        <w:trPr>
          <w:cantSplit/>
          <w:trHeight w:val="341"/>
          <w:jc w:val="center"/>
        </w:trPr>
        <w:tc>
          <w:tcPr>
            <w:tcW w:w="1309" w:type="dxa"/>
            <w:shd w:val="clear" w:color="auto" w:fill="FFFFFF"/>
          </w:tcPr>
          <w:p w14:paraId="24B2740B" w14:textId="77777777" w:rsidR="00FA6337" w:rsidRPr="00FA6337" w:rsidRDefault="00FA6337" w:rsidP="00FA6337">
            <w:pPr>
              <w:jc w:val="center"/>
              <w:outlineLvl w:val="0"/>
              <w:rPr>
                <w:rFonts w:eastAsia="Arial Unicode MS" w:cs="Arial"/>
                <w:u w:color="000000"/>
              </w:rPr>
            </w:pPr>
            <w:r w:rsidRPr="00FA6337">
              <w:rPr>
                <w:rFonts w:eastAsia="Arial Unicode MS" w:cs="Arial"/>
                <w:u w:color="000000"/>
              </w:rPr>
              <w:t>5:00 p.m.</w:t>
            </w:r>
          </w:p>
        </w:tc>
        <w:tc>
          <w:tcPr>
            <w:tcW w:w="714" w:type="dxa"/>
            <w:shd w:val="clear" w:color="auto" w:fill="FFFFFF"/>
          </w:tcPr>
          <w:p w14:paraId="6D1A9752" w14:textId="77777777" w:rsidR="00FA6337" w:rsidRPr="00FA6337" w:rsidRDefault="00FA6337" w:rsidP="00FA6337">
            <w:pPr>
              <w:keepNext/>
              <w:tabs>
                <w:tab w:val="left" w:pos="401"/>
              </w:tabs>
              <w:jc w:val="center"/>
              <w:outlineLvl w:val="8"/>
              <w:rPr>
                <w:rFonts w:eastAsia="Arial Unicode MS" w:cs="Arial"/>
                <w:b/>
                <w:u w:color="000000"/>
              </w:rPr>
            </w:pPr>
            <w:r w:rsidRPr="00FA6337">
              <w:rPr>
                <w:rFonts w:eastAsia="Arial Unicode MS" w:cs="Arial"/>
                <w:b/>
                <w:u w:color="000000"/>
              </w:rPr>
              <w:t>XIV.</w:t>
            </w:r>
          </w:p>
        </w:tc>
        <w:tc>
          <w:tcPr>
            <w:tcW w:w="6037" w:type="dxa"/>
            <w:shd w:val="clear" w:color="auto" w:fill="FFFFFF"/>
            <w:tcMar>
              <w:right w:w="0" w:type="dxa"/>
            </w:tcMar>
          </w:tcPr>
          <w:p w14:paraId="302C1003" w14:textId="77777777" w:rsidR="00FA6337" w:rsidRPr="00FA6337" w:rsidRDefault="00FA6337" w:rsidP="00FA6337">
            <w:pPr>
              <w:tabs>
                <w:tab w:val="center" w:pos="4320"/>
                <w:tab w:val="right" w:pos="8640"/>
              </w:tabs>
              <w:outlineLvl w:val="0"/>
              <w:rPr>
                <w:rFonts w:eastAsia="Arial Unicode MS" w:cs="Arial"/>
                <w:b/>
                <w:color w:val="000000"/>
                <w:u w:color="000000"/>
              </w:rPr>
            </w:pPr>
            <w:r w:rsidRPr="00FA6337">
              <w:rPr>
                <w:rFonts w:eastAsia="Arial Unicode MS" w:cs="Arial"/>
                <w:b/>
                <w:color w:val="000000"/>
                <w:u w:color="000000"/>
              </w:rPr>
              <w:t>ADJOURNMENT</w:t>
            </w:r>
          </w:p>
        </w:tc>
        <w:tc>
          <w:tcPr>
            <w:tcW w:w="1873" w:type="dxa"/>
            <w:shd w:val="clear" w:color="auto" w:fill="FFFFFF"/>
            <w:tcMar>
              <w:top w:w="80" w:type="dxa"/>
              <w:left w:w="0" w:type="dxa"/>
              <w:bottom w:w="80" w:type="dxa"/>
              <w:right w:w="0" w:type="dxa"/>
            </w:tcMar>
            <w:vAlign w:val="center"/>
          </w:tcPr>
          <w:p w14:paraId="256F1A3C" w14:textId="77777777" w:rsidR="00FA6337" w:rsidRPr="00FA6337" w:rsidRDefault="00FA6337" w:rsidP="00FA6337">
            <w:pPr>
              <w:jc w:val="center"/>
              <w:rPr>
                <w:rFonts w:cs="Arial"/>
                <w:b/>
              </w:rPr>
            </w:pPr>
          </w:p>
        </w:tc>
        <w:tc>
          <w:tcPr>
            <w:tcW w:w="1426" w:type="dxa"/>
            <w:shd w:val="clear" w:color="auto" w:fill="FFFFFF"/>
            <w:tcMar>
              <w:top w:w="80" w:type="dxa"/>
              <w:left w:w="180" w:type="dxa"/>
              <w:bottom w:w="80" w:type="dxa"/>
            </w:tcMar>
            <w:vAlign w:val="center"/>
          </w:tcPr>
          <w:p w14:paraId="324E2CCA" w14:textId="77777777" w:rsidR="00FA6337" w:rsidRPr="00FA6337" w:rsidRDefault="00FA6337" w:rsidP="00FA6337">
            <w:pPr>
              <w:jc w:val="center"/>
              <w:rPr>
                <w:rFonts w:cs="Arial"/>
                <w:b/>
              </w:rPr>
            </w:pPr>
          </w:p>
        </w:tc>
      </w:tr>
    </w:tbl>
    <w:p w14:paraId="696174F2" w14:textId="77777777" w:rsidR="00FA6337" w:rsidRPr="00FA6337" w:rsidRDefault="00FA6337" w:rsidP="00FA6337">
      <w:pPr>
        <w:shd w:val="clear" w:color="auto" w:fill="FFFFFF"/>
        <w:spacing w:line="240" w:lineRule="atLeast"/>
        <w:rPr>
          <w:rFonts w:eastAsia="Calibri" w:cs="Arial"/>
          <w:iCs/>
          <w:lang w:val="en"/>
        </w:rPr>
      </w:pPr>
    </w:p>
    <w:p w14:paraId="5AD065B8" w14:textId="77777777" w:rsidR="00FA6337" w:rsidRPr="00FA6337" w:rsidRDefault="00FA6337" w:rsidP="00FA6337">
      <w:pPr>
        <w:shd w:val="clear" w:color="auto" w:fill="FFFFFF"/>
        <w:spacing w:line="240" w:lineRule="atLeast"/>
        <w:rPr>
          <w:rFonts w:eastAsia="Calibri" w:cs="Arial"/>
          <w:b/>
          <w:lang w:val="en"/>
        </w:rPr>
      </w:pPr>
      <w:r w:rsidRPr="00FA6337">
        <w:rPr>
          <w:rFonts w:eastAsia="Calibri" w:cs="Arial"/>
          <w:b/>
          <w:i/>
          <w:iCs/>
          <w:lang w:val="en"/>
        </w:rPr>
        <w:t xml:space="preserve">If you need reasonable accommodations in order to participate in the meeting, contact the DPH ADA Coordinator Stacy Hart at </w:t>
      </w:r>
      <w:r w:rsidRPr="00FA6337">
        <w:rPr>
          <w:rFonts w:eastAsia="Calibri" w:cs="Arial"/>
          <w:b/>
          <w:i/>
          <w:lang w:val="en"/>
        </w:rPr>
        <w:t>Stacy.Hart@mass.gov</w:t>
      </w:r>
      <w:r w:rsidRPr="00FA6337">
        <w:rPr>
          <w:rFonts w:eastAsia="Calibri" w:cs="Arial"/>
          <w:b/>
          <w:i/>
          <w:iCs/>
          <w:lang w:val="en"/>
        </w:rPr>
        <w:t xml:space="preserve"> in advance of the meeting.  While the Board will do its best to accommodate you, certain accommodations may require distinctive requests or the hiring of outside contractors and may not be available if requested immediately before the meeting.</w:t>
      </w:r>
    </w:p>
    <w:p w14:paraId="07DB1CB6" w14:textId="77777777" w:rsidR="00FA6337" w:rsidRPr="00FA6337" w:rsidRDefault="00FA6337" w:rsidP="00FA6337">
      <w:pPr>
        <w:shd w:val="clear" w:color="auto" w:fill="FFFFFF"/>
        <w:spacing w:line="240" w:lineRule="atLeast"/>
        <w:rPr>
          <w:rFonts w:eastAsia="Calibri" w:cs="Arial"/>
          <w:b/>
          <w:lang w:val="en"/>
        </w:rPr>
      </w:pPr>
    </w:p>
    <w:p w14:paraId="7BE935ED" w14:textId="77777777" w:rsidR="00FA6337" w:rsidRPr="00FA6337" w:rsidRDefault="00FA6337" w:rsidP="00FA6337">
      <w:pPr>
        <w:shd w:val="clear" w:color="auto" w:fill="FFFFFF"/>
        <w:spacing w:line="240" w:lineRule="atLeast"/>
        <w:rPr>
          <w:rFonts w:eastAsia="Calibri" w:cs="Arial"/>
          <w:b/>
          <w:lang w:val="en"/>
        </w:rPr>
      </w:pPr>
    </w:p>
    <w:p w14:paraId="3CC6ADB3" w14:textId="77777777" w:rsidR="00FA6337" w:rsidRPr="00FA6337" w:rsidRDefault="00FA6337" w:rsidP="00FA6337">
      <w:pPr>
        <w:rPr>
          <w:rFonts w:ascii="Times New Roman" w:hAnsi="Times New Roman"/>
          <w:sz w:val="24"/>
          <w:szCs w:val="24"/>
          <w:lang w:val="en"/>
        </w:rPr>
      </w:pPr>
    </w:p>
    <w:p w14:paraId="2D027562" w14:textId="77777777" w:rsidR="00FA6337" w:rsidRPr="00FA6337" w:rsidRDefault="00FA6337" w:rsidP="00FA6337">
      <w:pPr>
        <w:tabs>
          <w:tab w:val="left" w:pos="2510"/>
        </w:tabs>
        <w:rPr>
          <w:rFonts w:ascii="Times New Roman" w:hAnsi="Times New Roman"/>
          <w:sz w:val="24"/>
          <w:szCs w:val="24"/>
          <w:lang w:val="en"/>
        </w:rPr>
      </w:pPr>
      <w:r w:rsidRPr="00FA6337">
        <w:rPr>
          <w:rFonts w:ascii="Times New Roman" w:hAnsi="Times New Roman"/>
          <w:sz w:val="24"/>
          <w:szCs w:val="24"/>
          <w:lang w:val="en"/>
        </w:rPr>
        <w:tab/>
      </w:r>
    </w:p>
    <w:p w14:paraId="12615091" w14:textId="77777777" w:rsidR="00FA6337" w:rsidRPr="005358C5" w:rsidRDefault="00FA6337" w:rsidP="00D82613">
      <w:pPr>
        <w:rPr>
          <w:rFonts w:ascii="Times New Roman" w:hAnsi="Times New Roman"/>
          <w:sz w:val="24"/>
          <w:szCs w:val="24"/>
        </w:rPr>
      </w:pPr>
    </w:p>
    <w:sectPr w:rsidR="00FA6337" w:rsidRPr="005358C5" w:rsidSect="00755544">
      <w:headerReference w:type="even" r:id="rId10"/>
      <w:headerReference w:type="default" r:id="rId11"/>
      <w:footerReference w:type="even" r:id="rId12"/>
      <w:footerReference w:type="default" r:id="rId13"/>
      <w:footerReference w:type="first" r:id="rId14"/>
      <w:pgSz w:w="12240" w:h="15840" w:code="1"/>
      <w:pgMar w:top="245" w:right="1008" w:bottom="432" w:left="100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0A6BE" w14:textId="77777777" w:rsidR="00711F77" w:rsidRDefault="00711F77">
      <w:r>
        <w:separator/>
      </w:r>
    </w:p>
  </w:endnote>
  <w:endnote w:type="continuationSeparator" w:id="0">
    <w:p w14:paraId="5C0B738F" w14:textId="77777777" w:rsidR="00711F77" w:rsidRDefault="0071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1A9A" w14:textId="77777777" w:rsidR="00254BEB" w:rsidRDefault="00254BEB" w:rsidP="00A00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560B6A6C" w14:textId="77777777" w:rsidR="00254BEB" w:rsidRDefault="00254BEB" w:rsidP="00A00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E32A" w14:textId="2BD27638" w:rsidR="001E57F3" w:rsidRPr="001E57F3" w:rsidRDefault="00932970" w:rsidP="001E57F3">
    <w:pPr>
      <w:pStyle w:val="Footer"/>
      <w:rPr>
        <w:sz w:val="20"/>
      </w:rPr>
    </w:pPr>
    <w:r>
      <w:rPr>
        <w:sz w:val="20"/>
      </w:rPr>
      <w:t>October 9,</w:t>
    </w:r>
    <w:r w:rsidR="00D60C6E">
      <w:rPr>
        <w:sz w:val="20"/>
      </w:rPr>
      <w:t xml:space="preserve"> </w:t>
    </w:r>
    <w:r w:rsidR="00EF66AB">
      <w:rPr>
        <w:sz w:val="20"/>
      </w:rPr>
      <w:t>20</w:t>
    </w:r>
    <w:r w:rsidR="00691684">
      <w:rPr>
        <w:sz w:val="20"/>
      </w:rPr>
      <w:t>2</w:t>
    </w:r>
    <w:r w:rsidR="003A21DC">
      <w:rPr>
        <w:sz w:val="20"/>
      </w:rPr>
      <w:t>4</w:t>
    </w:r>
    <w:r w:rsidR="00691684">
      <w:rPr>
        <w:sz w:val="20"/>
      </w:rPr>
      <w:t xml:space="preserve"> </w:t>
    </w:r>
    <w:r w:rsidR="00EF66AB">
      <w:rPr>
        <w:sz w:val="20"/>
      </w:rPr>
      <w:t>Regular Session Board Meeting Minutes</w:t>
    </w:r>
    <w:r w:rsidR="00EF66AB" w:rsidRPr="001E57F3">
      <w:rPr>
        <w:sz w:val="20"/>
      </w:rPr>
      <w:t xml:space="preserve"> </w:t>
    </w:r>
  </w:p>
  <w:p w14:paraId="55FED731" w14:textId="763607C2" w:rsidR="00254BEB" w:rsidRPr="001E57F3" w:rsidRDefault="001E57F3">
    <w:pPr>
      <w:pStyle w:val="Footer"/>
      <w:rPr>
        <w:rStyle w:val="PageNumber"/>
        <w:sz w:val="20"/>
      </w:rPr>
    </w:pPr>
    <w:r w:rsidRPr="001E57F3">
      <w:rPr>
        <w:sz w:val="20"/>
      </w:rPr>
      <w:t xml:space="preserve">(to be Approved </w:t>
    </w:r>
    <w:r w:rsidR="00932970">
      <w:rPr>
        <w:sz w:val="20"/>
      </w:rPr>
      <w:t>11/13</w:t>
    </w:r>
    <w:r w:rsidRPr="001E57F3">
      <w:rPr>
        <w:sz w:val="20"/>
      </w:rPr>
      <w:t>/20</w:t>
    </w:r>
    <w:r w:rsidR="00691684">
      <w:rPr>
        <w:sz w:val="20"/>
      </w:rPr>
      <w:t>2</w:t>
    </w:r>
    <w:r w:rsidR="003A21DC">
      <w:rPr>
        <w:sz w:val="20"/>
      </w:rPr>
      <w:t>4</w:t>
    </w:r>
    <w:r w:rsidRPr="001E57F3">
      <w:rPr>
        <w:sz w:val="20"/>
      </w:rPr>
      <w:t>)</w:t>
    </w:r>
    <w:r w:rsidRPr="001E57F3">
      <w:rPr>
        <w:rStyle w:val="PageNumber"/>
        <w:sz w:val="20"/>
      </w:rPr>
      <w:tab/>
    </w:r>
    <w:r w:rsidRPr="001E57F3">
      <w:rPr>
        <w:rStyle w:val="PageNumber"/>
        <w:sz w:val="20"/>
      </w:rPr>
      <w:tab/>
    </w:r>
    <w:r w:rsidRPr="001E57F3">
      <w:rPr>
        <w:sz w:val="20"/>
      </w:rPr>
      <w:t xml:space="preserve">Page </w:t>
    </w:r>
    <w:r w:rsidRPr="001E57F3">
      <w:rPr>
        <w:b/>
        <w:bCs/>
        <w:sz w:val="20"/>
      </w:rPr>
      <w:fldChar w:fldCharType="begin"/>
    </w:r>
    <w:r w:rsidRPr="001E57F3">
      <w:rPr>
        <w:b/>
        <w:bCs/>
        <w:sz w:val="20"/>
      </w:rPr>
      <w:instrText xml:space="preserve"> PAGE </w:instrText>
    </w:r>
    <w:r w:rsidRPr="001E57F3">
      <w:rPr>
        <w:b/>
        <w:bCs/>
        <w:sz w:val="20"/>
      </w:rPr>
      <w:fldChar w:fldCharType="separate"/>
    </w:r>
    <w:r w:rsidR="002770C8">
      <w:rPr>
        <w:b/>
        <w:bCs/>
        <w:noProof/>
        <w:sz w:val="20"/>
      </w:rPr>
      <w:t>1</w:t>
    </w:r>
    <w:r w:rsidRPr="001E57F3">
      <w:rPr>
        <w:b/>
        <w:bCs/>
        <w:sz w:val="20"/>
      </w:rPr>
      <w:fldChar w:fldCharType="end"/>
    </w:r>
    <w:r w:rsidRPr="001E57F3">
      <w:rPr>
        <w:sz w:val="20"/>
      </w:rPr>
      <w:t xml:space="preserve"> of </w:t>
    </w:r>
    <w:r w:rsidRPr="001E57F3">
      <w:rPr>
        <w:b/>
        <w:bCs/>
        <w:sz w:val="20"/>
      </w:rPr>
      <w:fldChar w:fldCharType="begin"/>
    </w:r>
    <w:r w:rsidRPr="001E57F3">
      <w:rPr>
        <w:b/>
        <w:bCs/>
        <w:sz w:val="20"/>
      </w:rPr>
      <w:instrText xml:space="preserve"> NUMPAGES  </w:instrText>
    </w:r>
    <w:r w:rsidRPr="001E57F3">
      <w:rPr>
        <w:b/>
        <w:bCs/>
        <w:sz w:val="20"/>
      </w:rPr>
      <w:fldChar w:fldCharType="separate"/>
    </w:r>
    <w:r w:rsidR="002770C8">
      <w:rPr>
        <w:b/>
        <w:bCs/>
        <w:noProof/>
        <w:sz w:val="20"/>
      </w:rPr>
      <w:t>6</w:t>
    </w:r>
    <w:r w:rsidRPr="001E57F3">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48D0" w14:textId="77777777" w:rsidR="00254BEB" w:rsidRDefault="00254BEB">
    <w:pPr>
      <w:pStyle w:val="Footer"/>
    </w:pPr>
    <w:r>
      <w:rPr>
        <w:snapToGrid w:val="0"/>
      </w:rPr>
      <w:fldChar w:fldCharType="begin"/>
    </w:r>
    <w:r>
      <w:rPr>
        <w:snapToGrid w:val="0"/>
      </w:rPr>
      <w:instrText xml:space="preserve"> FILENAME </w:instrText>
    </w:r>
    <w:r>
      <w:rPr>
        <w:snapToGrid w:val="0"/>
      </w:rPr>
      <w:fldChar w:fldCharType="separate"/>
    </w:r>
    <w:r>
      <w:rPr>
        <w:noProof/>
        <w:snapToGrid w:val="0"/>
      </w:rPr>
      <w:t>TEMPLATE - FY 14 Regular Minutes (2)</w:t>
    </w:r>
    <w:r>
      <w:rPr>
        <w:snapToGrid w:val="0"/>
      </w:rPr>
      <w:fldChar w:fldCharType="end"/>
    </w:r>
    <w:r>
      <w:rPr>
        <w:snapToGrid w:val="0"/>
      </w:rPr>
      <w:tab/>
    </w:r>
    <w:r>
      <w:rPr>
        <w:snapToGrid w:val="0"/>
      </w:rPr>
      <w:tab/>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7</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38E80" w14:textId="77777777" w:rsidR="00711F77" w:rsidRDefault="00711F77">
      <w:r>
        <w:separator/>
      </w:r>
    </w:p>
  </w:footnote>
  <w:footnote w:type="continuationSeparator" w:id="0">
    <w:p w14:paraId="037E9736" w14:textId="77777777" w:rsidR="00711F77" w:rsidRDefault="0071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569C" w14:textId="77777777" w:rsidR="00254BEB" w:rsidRDefault="00254B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5526F72" w14:textId="77777777" w:rsidR="00254BEB" w:rsidRDefault="00254B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D5F6" w14:textId="77777777" w:rsidR="00254BEB" w:rsidRDefault="00254BEB">
    <w:pPr>
      <w:pStyle w:val="Header"/>
      <w:framePr w:wrap="around" w:vAnchor="text" w:hAnchor="margin" w:xAlign="right" w:y="1"/>
      <w:rPr>
        <w:rStyle w:val="PageNumber"/>
      </w:rPr>
    </w:pPr>
  </w:p>
  <w:p w14:paraId="57D7059F" w14:textId="77777777" w:rsidR="00254BEB" w:rsidRDefault="00254BEB">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42117FF"/>
    <w:multiLevelType w:val="singleLevel"/>
    <w:tmpl w:val="AB26572E"/>
    <w:lvl w:ilvl="0">
      <w:start w:val="1"/>
      <w:numFmt w:val="upperLetter"/>
      <w:pStyle w:val="Heading8"/>
      <w:lvlText w:val="%1."/>
      <w:lvlJc w:val="left"/>
      <w:pPr>
        <w:tabs>
          <w:tab w:val="num" w:pos="360"/>
        </w:tabs>
        <w:ind w:left="360" w:hanging="360"/>
      </w:pPr>
    </w:lvl>
  </w:abstractNum>
  <w:abstractNum w:abstractNumId="2" w15:restartNumberingAfterBreak="0">
    <w:nsid w:val="048B77EA"/>
    <w:multiLevelType w:val="hybridMultilevel"/>
    <w:tmpl w:val="443E8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40747"/>
    <w:multiLevelType w:val="hybridMultilevel"/>
    <w:tmpl w:val="117E617C"/>
    <w:lvl w:ilvl="0" w:tplc="6592E814">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C4B5E"/>
    <w:multiLevelType w:val="hybridMultilevel"/>
    <w:tmpl w:val="29C273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73711"/>
    <w:multiLevelType w:val="hybridMultilevel"/>
    <w:tmpl w:val="575A7EB0"/>
    <w:lvl w:ilvl="0" w:tplc="15B89B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7480C"/>
    <w:multiLevelType w:val="hybridMultilevel"/>
    <w:tmpl w:val="7C0C4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42524"/>
    <w:multiLevelType w:val="hybridMultilevel"/>
    <w:tmpl w:val="0A8C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C4181"/>
    <w:multiLevelType w:val="hybridMultilevel"/>
    <w:tmpl w:val="7E260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35109"/>
    <w:multiLevelType w:val="hybridMultilevel"/>
    <w:tmpl w:val="39723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C2158B"/>
    <w:multiLevelType w:val="hybridMultilevel"/>
    <w:tmpl w:val="9CD067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EA26C3"/>
    <w:multiLevelType w:val="hybridMultilevel"/>
    <w:tmpl w:val="E44274BA"/>
    <w:lvl w:ilvl="0" w:tplc="616850FE">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B32BE1"/>
    <w:multiLevelType w:val="hybridMultilevel"/>
    <w:tmpl w:val="1B52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767AEA"/>
    <w:multiLevelType w:val="hybridMultilevel"/>
    <w:tmpl w:val="2EB8A710"/>
    <w:lvl w:ilvl="0" w:tplc="1892DCEE">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A6C7D"/>
    <w:multiLevelType w:val="singleLevel"/>
    <w:tmpl w:val="8D1858D4"/>
    <w:lvl w:ilvl="0">
      <w:start w:val="1"/>
      <w:numFmt w:val="upperLetter"/>
      <w:pStyle w:val="Heading3"/>
      <w:lvlText w:val="%1."/>
      <w:lvlJc w:val="left"/>
      <w:pPr>
        <w:tabs>
          <w:tab w:val="num" w:pos="360"/>
        </w:tabs>
        <w:ind w:left="360" w:hanging="360"/>
      </w:pPr>
      <w:rPr>
        <w:rFonts w:hint="default"/>
      </w:rPr>
    </w:lvl>
  </w:abstractNum>
  <w:abstractNum w:abstractNumId="16" w15:restartNumberingAfterBreak="0">
    <w:nsid w:val="51765F72"/>
    <w:multiLevelType w:val="hybridMultilevel"/>
    <w:tmpl w:val="7988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067E27"/>
    <w:multiLevelType w:val="hybridMultilevel"/>
    <w:tmpl w:val="E7BCDB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75370E"/>
    <w:multiLevelType w:val="hybridMultilevel"/>
    <w:tmpl w:val="BCA6C9FA"/>
    <w:lvl w:ilvl="0" w:tplc="A24E30F4">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C700F9"/>
    <w:multiLevelType w:val="hybridMultilevel"/>
    <w:tmpl w:val="01685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6B256E"/>
    <w:multiLevelType w:val="hybridMultilevel"/>
    <w:tmpl w:val="367A48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B13B48"/>
    <w:multiLevelType w:val="hybridMultilevel"/>
    <w:tmpl w:val="121E4C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10728">
    <w:abstractNumId w:val="15"/>
  </w:num>
  <w:num w:numId="2" w16cid:durableId="1095050408">
    <w:abstractNumId w:val="1"/>
  </w:num>
  <w:num w:numId="3" w16cid:durableId="1268273529">
    <w:abstractNumId w:val="0"/>
  </w:num>
  <w:num w:numId="4" w16cid:durableId="1073888790">
    <w:abstractNumId w:val="17"/>
  </w:num>
  <w:num w:numId="5" w16cid:durableId="232619989">
    <w:abstractNumId w:val="24"/>
  </w:num>
  <w:num w:numId="6" w16cid:durableId="1784497784">
    <w:abstractNumId w:val="4"/>
  </w:num>
  <w:num w:numId="7" w16cid:durableId="753630479">
    <w:abstractNumId w:val="11"/>
  </w:num>
  <w:num w:numId="8" w16cid:durableId="193463210">
    <w:abstractNumId w:val="6"/>
  </w:num>
  <w:num w:numId="9" w16cid:durableId="1388458691">
    <w:abstractNumId w:val="21"/>
  </w:num>
  <w:num w:numId="10" w16cid:durableId="1988777326">
    <w:abstractNumId w:val="3"/>
  </w:num>
  <w:num w:numId="11" w16cid:durableId="835263610">
    <w:abstractNumId w:val="12"/>
  </w:num>
  <w:num w:numId="12" w16cid:durableId="801994200">
    <w:abstractNumId w:val="16"/>
  </w:num>
  <w:num w:numId="13" w16cid:durableId="1806384163">
    <w:abstractNumId w:val="18"/>
  </w:num>
  <w:num w:numId="14" w16cid:durableId="1792823008">
    <w:abstractNumId w:val="8"/>
  </w:num>
  <w:num w:numId="15" w16cid:durableId="674575845">
    <w:abstractNumId w:val="19"/>
  </w:num>
  <w:num w:numId="16" w16cid:durableId="1884946893">
    <w:abstractNumId w:val="13"/>
  </w:num>
  <w:num w:numId="17" w16cid:durableId="475491922">
    <w:abstractNumId w:val="14"/>
  </w:num>
  <w:num w:numId="18" w16cid:durableId="1038821883">
    <w:abstractNumId w:val="9"/>
  </w:num>
  <w:num w:numId="19" w16cid:durableId="2052875076">
    <w:abstractNumId w:val="22"/>
  </w:num>
  <w:num w:numId="20" w16cid:durableId="1194491889">
    <w:abstractNumId w:val="2"/>
  </w:num>
  <w:num w:numId="21" w16cid:durableId="1395354123">
    <w:abstractNumId w:val="23"/>
  </w:num>
  <w:num w:numId="22" w16cid:durableId="1485243916">
    <w:abstractNumId w:val="10"/>
  </w:num>
  <w:num w:numId="23" w16cid:durableId="1881936646">
    <w:abstractNumId w:val="5"/>
  </w:num>
  <w:num w:numId="24" w16cid:durableId="1504008952">
    <w:abstractNumId w:val="7"/>
  </w:num>
  <w:num w:numId="25" w16cid:durableId="746925948">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F8"/>
    <w:rsid w:val="000008A8"/>
    <w:rsid w:val="00002D92"/>
    <w:rsid w:val="00006792"/>
    <w:rsid w:val="00007D8A"/>
    <w:rsid w:val="00016F83"/>
    <w:rsid w:val="00023A01"/>
    <w:rsid w:val="00030E6B"/>
    <w:rsid w:val="00044712"/>
    <w:rsid w:val="000570B8"/>
    <w:rsid w:val="000616F8"/>
    <w:rsid w:val="00067FD3"/>
    <w:rsid w:val="00071179"/>
    <w:rsid w:val="0007134A"/>
    <w:rsid w:val="00074265"/>
    <w:rsid w:val="00076116"/>
    <w:rsid w:val="000800E9"/>
    <w:rsid w:val="00084553"/>
    <w:rsid w:val="000851CD"/>
    <w:rsid w:val="00090FBF"/>
    <w:rsid w:val="00091DDC"/>
    <w:rsid w:val="000A103E"/>
    <w:rsid w:val="000A35C3"/>
    <w:rsid w:val="000A7DB5"/>
    <w:rsid w:val="000B28DB"/>
    <w:rsid w:val="000B2A5C"/>
    <w:rsid w:val="000B5959"/>
    <w:rsid w:val="000C5039"/>
    <w:rsid w:val="000C7883"/>
    <w:rsid w:val="000D3A60"/>
    <w:rsid w:val="000D3F6B"/>
    <w:rsid w:val="000D4C14"/>
    <w:rsid w:val="000E3E03"/>
    <w:rsid w:val="000E42A5"/>
    <w:rsid w:val="000E7D82"/>
    <w:rsid w:val="000F285B"/>
    <w:rsid w:val="000F6C29"/>
    <w:rsid w:val="00101283"/>
    <w:rsid w:val="00112C1C"/>
    <w:rsid w:val="00130C0F"/>
    <w:rsid w:val="00133456"/>
    <w:rsid w:val="001452CB"/>
    <w:rsid w:val="001474AD"/>
    <w:rsid w:val="00147D77"/>
    <w:rsid w:val="0015435D"/>
    <w:rsid w:val="00154F54"/>
    <w:rsid w:val="00160022"/>
    <w:rsid w:val="00164370"/>
    <w:rsid w:val="00172C9C"/>
    <w:rsid w:val="00180A3A"/>
    <w:rsid w:val="001A5C49"/>
    <w:rsid w:val="001B0EDC"/>
    <w:rsid w:val="001B3304"/>
    <w:rsid w:val="001B4FB9"/>
    <w:rsid w:val="001B55FB"/>
    <w:rsid w:val="001C3AE7"/>
    <w:rsid w:val="001C7AF9"/>
    <w:rsid w:val="001D41A3"/>
    <w:rsid w:val="001E231F"/>
    <w:rsid w:val="001E4311"/>
    <w:rsid w:val="001E57F3"/>
    <w:rsid w:val="001F3256"/>
    <w:rsid w:val="00203424"/>
    <w:rsid w:val="002042B6"/>
    <w:rsid w:val="00216FAB"/>
    <w:rsid w:val="002206B1"/>
    <w:rsid w:val="0022168A"/>
    <w:rsid w:val="0022457E"/>
    <w:rsid w:val="0022659E"/>
    <w:rsid w:val="00230EE0"/>
    <w:rsid w:val="002314D4"/>
    <w:rsid w:val="00237E6A"/>
    <w:rsid w:val="00244145"/>
    <w:rsid w:val="00244BD9"/>
    <w:rsid w:val="00252404"/>
    <w:rsid w:val="0025264B"/>
    <w:rsid w:val="00253984"/>
    <w:rsid w:val="00254ABE"/>
    <w:rsid w:val="00254BEB"/>
    <w:rsid w:val="002562CB"/>
    <w:rsid w:val="00257909"/>
    <w:rsid w:val="00257D30"/>
    <w:rsid w:val="002624C6"/>
    <w:rsid w:val="00265221"/>
    <w:rsid w:val="002673CA"/>
    <w:rsid w:val="0027360C"/>
    <w:rsid w:val="002770C8"/>
    <w:rsid w:val="00277853"/>
    <w:rsid w:val="002818E3"/>
    <w:rsid w:val="00283F11"/>
    <w:rsid w:val="00286A81"/>
    <w:rsid w:val="00293004"/>
    <w:rsid w:val="002961DE"/>
    <w:rsid w:val="002A2292"/>
    <w:rsid w:val="002A3C05"/>
    <w:rsid w:val="002A428F"/>
    <w:rsid w:val="002A67AC"/>
    <w:rsid w:val="002B0606"/>
    <w:rsid w:val="002B4694"/>
    <w:rsid w:val="002C4021"/>
    <w:rsid w:val="002C4AE4"/>
    <w:rsid w:val="002D0BDB"/>
    <w:rsid w:val="002D36ED"/>
    <w:rsid w:val="002D3EC1"/>
    <w:rsid w:val="002D4116"/>
    <w:rsid w:val="002D484C"/>
    <w:rsid w:val="002D71FC"/>
    <w:rsid w:val="002D7DC6"/>
    <w:rsid w:val="002E33F5"/>
    <w:rsid w:val="002E7693"/>
    <w:rsid w:val="002E7B63"/>
    <w:rsid w:val="002F0668"/>
    <w:rsid w:val="002F5720"/>
    <w:rsid w:val="00302225"/>
    <w:rsid w:val="00306332"/>
    <w:rsid w:val="00306ACE"/>
    <w:rsid w:val="003117CE"/>
    <w:rsid w:val="0031517C"/>
    <w:rsid w:val="0031582B"/>
    <w:rsid w:val="00315BAE"/>
    <w:rsid w:val="00327D7C"/>
    <w:rsid w:val="00332AA5"/>
    <w:rsid w:val="0033418C"/>
    <w:rsid w:val="00334A10"/>
    <w:rsid w:val="003476DA"/>
    <w:rsid w:val="00347F82"/>
    <w:rsid w:val="003579F4"/>
    <w:rsid w:val="0036397C"/>
    <w:rsid w:val="003675D2"/>
    <w:rsid w:val="00370943"/>
    <w:rsid w:val="0038418E"/>
    <w:rsid w:val="00384EAB"/>
    <w:rsid w:val="00386AA4"/>
    <w:rsid w:val="0039739F"/>
    <w:rsid w:val="003A21DC"/>
    <w:rsid w:val="003A3744"/>
    <w:rsid w:val="003A636A"/>
    <w:rsid w:val="003B28BE"/>
    <w:rsid w:val="003B2E5E"/>
    <w:rsid w:val="003B46D1"/>
    <w:rsid w:val="003B5B0F"/>
    <w:rsid w:val="003B6A20"/>
    <w:rsid w:val="003C4424"/>
    <w:rsid w:val="003D21AB"/>
    <w:rsid w:val="00400452"/>
    <w:rsid w:val="00403534"/>
    <w:rsid w:val="00405314"/>
    <w:rsid w:val="00421922"/>
    <w:rsid w:val="00425E99"/>
    <w:rsid w:val="004324C0"/>
    <w:rsid w:val="0043776A"/>
    <w:rsid w:val="004422F1"/>
    <w:rsid w:val="00444D10"/>
    <w:rsid w:val="00444DE2"/>
    <w:rsid w:val="004465E9"/>
    <w:rsid w:val="00453E86"/>
    <w:rsid w:val="00460F23"/>
    <w:rsid w:val="0046732B"/>
    <w:rsid w:val="0047528A"/>
    <w:rsid w:val="004806BE"/>
    <w:rsid w:val="004807B2"/>
    <w:rsid w:val="00480B97"/>
    <w:rsid w:val="00480FF8"/>
    <w:rsid w:val="004872C7"/>
    <w:rsid w:val="00493E18"/>
    <w:rsid w:val="00495909"/>
    <w:rsid w:val="0049706B"/>
    <w:rsid w:val="00497A03"/>
    <w:rsid w:val="004A03E7"/>
    <w:rsid w:val="004A28CF"/>
    <w:rsid w:val="004A2BB1"/>
    <w:rsid w:val="004A3F2E"/>
    <w:rsid w:val="004B43F0"/>
    <w:rsid w:val="004C4277"/>
    <w:rsid w:val="004C734E"/>
    <w:rsid w:val="004D2067"/>
    <w:rsid w:val="004D26E4"/>
    <w:rsid w:val="004D2C09"/>
    <w:rsid w:val="004E1A13"/>
    <w:rsid w:val="004F3741"/>
    <w:rsid w:val="004F5AD4"/>
    <w:rsid w:val="004F7C85"/>
    <w:rsid w:val="00505D0C"/>
    <w:rsid w:val="00507692"/>
    <w:rsid w:val="0051238C"/>
    <w:rsid w:val="00512769"/>
    <w:rsid w:val="005139F2"/>
    <w:rsid w:val="00514DF2"/>
    <w:rsid w:val="005200C5"/>
    <w:rsid w:val="00523E46"/>
    <w:rsid w:val="005240C8"/>
    <w:rsid w:val="005358C5"/>
    <w:rsid w:val="00543487"/>
    <w:rsid w:val="005467F4"/>
    <w:rsid w:val="00553119"/>
    <w:rsid w:val="00553DF3"/>
    <w:rsid w:val="00556E3E"/>
    <w:rsid w:val="00561146"/>
    <w:rsid w:val="005618A1"/>
    <w:rsid w:val="00561AEE"/>
    <w:rsid w:val="0057222F"/>
    <w:rsid w:val="00573DD5"/>
    <w:rsid w:val="00574177"/>
    <w:rsid w:val="005743AE"/>
    <w:rsid w:val="00576D31"/>
    <w:rsid w:val="00580387"/>
    <w:rsid w:val="005816A3"/>
    <w:rsid w:val="00591223"/>
    <w:rsid w:val="00593BFD"/>
    <w:rsid w:val="005A2974"/>
    <w:rsid w:val="005A3369"/>
    <w:rsid w:val="005A5971"/>
    <w:rsid w:val="005B4145"/>
    <w:rsid w:val="005B4606"/>
    <w:rsid w:val="005B50AF"/>
    <w:rsid w:val="005B54F6"/>
    <w:rsid w:val="005C20B8"/>
    <w:rsid w:val="005C2819"/>
    <w:rsid w:val="005C5BE8"/>
    <w:rsid w:val="005D00D9"/>
    <w:rsid w:val="005E01BD"/>
    <w:rsid w:val="005E1E50"/>
    <w:rsid w:val="005E4102"/>
    <w:rsid w:val="00602E46"/>
    <w:rsid w:val="00606012"/>
    <w:rsid w:val="0061239C"/>
    <w:rsid w:val="0061342F"/>
    <w:rsid w:val="00617A1F"/>
    <w:rsid w:val="006239C7"/>
    <w:rsid w:val="00623CB8"/>
    <w:rsid w:val="006253CC"/>
    <w:rsid w:val="00630D8B"/>
    <w:rsid w:val="006339A2"/>
    <w:rsid w:val="00640E60"/>
    <w:rsid w:val="0064750C"/>
    <w:rsid w:val="00656966"/>
    <w:rsid w:val="0067106F"/>
    <w:rsid w:val="00676F53"/>
    <w:rsid w:val="006770DE"/>
    <w:rsid w:val="00691684"/>
    <w:rsid w:val="00692D6B"/>
    <w:rsid w:val="00692E8B"/>
    <w:rsid w:val="006933C7"/>
    <w:rsid w:val="006967D8"/>
    <w:rsid w:val="006D5F02"/>
    <w:rsid w:val="006E043C"/>
    <w:rsid w:val="006E2F2C"/>
    <w:rsid w:val="006F4ADF"/>
    <w:rsid w:val="006F6B2A"/>
    <w:rsid w:val="00711F77"/>
    <w:rsid w:val="007235C5"/>
    <w:rsid w:val="00726B71"/>
    <w:rsid w:val="00735406"/>
    <w:rsid w:val="00743999"/>
    <w:rsid w:val="0074457E"/>
    <w:rsid w:val="0074703F"/>
    <w:rsid w:val="007504C4"/>
    <w:rsid w:val="00755544"/>
    <w:rsid w:val="00756E7B"/>
    <w:rsid w:val="007660BA"/>
    <w:rsid w:val="0077055A"/>
    <w:rsid w:val="00770CF5"/>
    <w:rsid w:val="007731EE"/>
    <w:rsid w:val="00773F37"/>
    <w:rsid w:val="0077416D"/>
    <w:rsid w:val="007773D0"/>
    <w:rsid w:val="00784542"/>
    <w:rsid w:val="00784FD3"/>
    <w:rsid w:val="00790CA0"/>
    <w:rsid w:val="007A0583"/>
    <w:rsid w:val="007B40AB"/>
    <w:rsid w:val="007B4228"/>
    <w:rsid w:val="007C0DB7"/>
    <w:rsid w:val="007D3296"/>
    <w:rsid w:val="007D3370"/>
    <w:rsid w:val="007D3D4C"/>
    <w:rsid w:val="007D5817"/>
    <w:rsid w:val="007D7CBF"/>
    <w:rsid w:val="007E0755"/>
    <w:rsid w:val="007E7DBB"/>
    <w:rsid w:val="007F3BEF"/>
    <w:rsid w:val="007F4E20"/>
    <w:rsid w:val="007F7A3E"/>
    <w:rsid w:val="007F7CA2"/>
    <w:rsid w:val="0080012B"/>
    <w:rsid w:val="00802228"/>
    <w:rsid w:val="008048E6"/>
    <w:rsid w:val="00805875"/>
    <w:rsid w:val="00814161"/>
    <w:rsid w:val="00823435"/>
    <w:rsid w:val="00827A8B"/>
    <w:rsid w:val="00831152"/>
    <w:rsid w:val="008328A8"/>
    <w:rsid w:val="0083659E"/>
    <w:rsid w:val="00841165"/>
    <w:rsid w:val="008418C8"/>
    <w:rsid w:val="00845766"/>
    <w:rsid w:val="0084721F"/>
    <w:rsid w:val="0085222D"/>
    <w:rsid w:val="00853996"/>
    <w:rsid w:val="00853D76"/>
    <w:rsid w:val="008542E1"/>
    <w:rsid w:val="00855574"/>
    <w:rsid w:val="00856FD3"/>
    <w:rsid w:val="00867D53"/>
    <w:rsid w:val="00873205"/>
    <w:rsid w:val="00873317"/>
    <w:rsid w:val="008779F5"/>
    <w:rsid w:val="00880BFC"/>
    <w:rsid w:val="00880F76"/>
    <w:rsid w:val="00883CD9"/>
    <w:rsid w:val="00884CB4"/>
    <w:rsid w:val="00887DC2"/>
    <w:rsid w:val="00895396"/>
    <w:rsid w:val="00895E06"/>
    <w:rsid w:val="0089771E"/>
    <w:rsid w:val="008B6BBF"/>
    <w:rsid w:val="008C4EF8"/>
    <w:rsid w:val="008D1A29"/>
    <w:rsid w:val="008D223D"/>
    <w:rsid w:val="008D5623"/>
    <w:rsid w:val="008F2DA9"/>
    <w:rsid w:val="008F578E"/>
    <w:rsid w:val="008F5C26"/>
    <w:rsid w:val="00900668"/>
    <w:rsid w:val="00901275"/>
    <w:rsid w:val="0090485A"/>
    <w:rsid w:val="009107CF"/>
    <w:rsid w:val="009127EE"/>
    <w:rsid w:val="009132C7"/>
    <w:rsid w:val="00913A07"/>
    <w:rsid w:val="009150F3"/>
    <w:rsid w:val="00915D15"/>
    <w:rsid w:val="00920043"/>
    <w:rsid w:val="00921F44"/>
    <w:rsid w:val="00927D39"/>
    <w:rsid w:val="009315D3"/>
    <w:rsid w:val="00932970"/>
    <w:rsid w:val="00935141"/>
    <w:rsid w:val="00943FC1"/>
    <w:rsid w:val="00945806"/>
    <w:rsid w:val="00951F2C"/>
    <w:rsid w:val="00953B86"/>
    <w:rsid w:val="0095545B"/>
    <w:rsid w:val="00970DA7"/>
    <w:rsid w:val="00971DAA"/>
    <w:rsid w:val="00972CA5"/>
    <w:rsid w:val="00974740"/>
    <w:rsid w:val="0097550D"/>
    <w:rsid w:val="0097594F"/>
    <w:rsid w:val="009767D9"/>
    <w:rsid w:val="0098549D"/>
    <w:rsid w:val="00986FC5"/>
    <w:rsid w:val="00987431"/>
    <w:rsid w:val="009911BD"/>
    <w:rsid w:val="009A4703"/>
    <w:rsid w:val="009A5E8D"/>
    <w:rsid w:val="009A6F26"/>
    <w:rsid w:val="009A755D"/>
    <w:rsid w:val="009B6868"/>
    <w:rsid w:val="009B6FE4"/>
    <w:rsid w:val="009B70C8"/>
    <w:rsid w:val="009C0E42"/>
    <w:rsid w:val="009C3E2F"/>
    <w:rsid w:val="009C696E"/>
    <w:rsid w:val="009C74AE"/>
    <w:rsid w:val="009D0F5C"/>
    <w:rsid w:val="009E0C75"/>
    <w:rsid w:val="009E2CC4"/>
    <w:rsid w:val="009E5294"/>
    <w:rsid w:val="009F4721"/>
    <w:rsid w:val="009F5683"/>
    <w:rsid w:val="009F7D5E"/>
    <w:rsid w:val="00A0061C"/>
    <w:rsid w:val="00A00A19"/>
    <w:rsid w:val="00A03B40"/>
    <w:rsid w:val="00A106D8"/>
    <w:rsid w:val="00A2007F"/>
    <w:rsid w:val="00A229F7"/>
    <w:rsid w:val="00A24375"/>
    <w:rsid w:val="00A255B2"/>
    <w:rsid w:val="00A308A5"/>
    <w:rsid w:val="00A30D26"/>
    <w:rsid w:val="00A32A4E"/>
    <w:rsid w:val="00A37147"/>
    <w:rsid w:val="00A377B0"/>
    <w:rsid w:val="00A42F9D"/>
    <w:rsid w:val="00A5152C"/>
    <w:rsid w:val="00A51E41"/>
    <w:rsid w:val="00A52D19"/>
    <w:rsid w:val="00A55E05"/>
    <w:rsid w:val="00A5613A"/>
    <w:rsid w:val="00A562A5"/>
    <w:rsid w:val="00A57351"/>
    <w:rsid w:val="00A6510D"/>
    <w:rsid w:val="00A653B5"/>
    <w:rsid w:val="00A83859"/>
    <w:rsid w:val="00A91FA5"/>
    <w:rsid w:val="00A92995"/>
    <w:rsid w:val="00A9663A"/>
    <w:rsid w:val="00A97AF3"/>
    <w:rsid w:val="00AA115A"/>
    <w:rsid w:val="00AA49D1"/>
    <w:rsid w:val="00AA4BE1"/>
    <w:rsid w:val="00AA4C93"/>
    <w:rsid w:val="00AA6894"/>
    <w:rsid w:val="00AA7AF9"/>
    <w:rsid w:val="00AA7CBF"/>
    <w:rsid w:val="00AA7D46"/>
    <w:rsid w:val="00AB4CE6"/>
    <w:rsid w:val="00AB6199"/>
    <w:rsid w:val="00AB66BE"/>
    <w:rsid w:val="00AC3C47"/>
    <w:rsid w:val="00AC7CFE"/>
    <w:rsid w:val="00AD03A1"/>
    <w:rsid w:val="00AD30F2"/>
    <w:rsid w:val="00AD3532"/>
    <w:rsid w:val="00AD4D6A"/>
    <w:rsid w:val="00AD6E57"/>
    <w:rsid w:val="00AE0D89"/>
    <w:rsid w:val="00AE5FFC"/>
    <w:rsid w:val="00AE6EDC"/>
    <w:rsid w:val="00B02401"/>
    <w:rsid w:val="00B07C52"/>
    <w:rsid w:val="00B1389D"/>
    <w:rsid w:val="00B14BBA"/>
    <w:rsid w:val="00B253E8"/>
    <w:rsid w:val="00B25ACB"/>
    <w:rsid w:val="00B25F9B"/>
    <w:rsid w:val="00B26720"/>
    <w:rsid w:val="00B30E85"/>
    <w:rsid w:val="00B33685"/>
    <w:rsid w:val="00B37BAF"/>
    <w:rsid w:val="00B4522F"/>
    <w:rsid w:val="00B521F8"/>
    <w:rsid w:val="00B549C1"/>
    <w:rsid w:val="00B55851"/>
    <w:rsid w:val="00B57B95"/>
    <w:rsid w:val="00B627C3"/>
    <w:rsid w:val="00B77212"/>
    <w:rsid w:val="00B811EC"/>
    <w:rsid w:val="00B837EB"/>
    <w:rsid w:val="00B96F3D"/>
    <w:rsid w:val="00B97B5C"/>
    <w:rsid w:val="00BB3CCC"/>
    <w:rsid w:val="00BB6BB0"/>
    <w:rsid w:val="00BC0BDA"/>
    <w:rsid w:val="00BC1D77"/>
    <w:rsid w:val="00BC34C4"/>
    <w:rsid w:val="00BC7011"/>
    <w:rsid w:val="00BE1D6D"/>
    <w:rsid w:val="00BE4D12"/>
    <w:rsid w:val="00BF1771"/>
    <w:rsid w:val="00BF18F6"/>
    <w:rsid w:val="00BF2D8B"/>
    <w:rsid w:val="00BF4574"/>
    <w:rsid w:val="00C019D7"/>
    <w:rsid w:val="00C1183B"/>
    <w:rsid w:val="00C13660"/>
    <w:rsid w:val="00C1752D"/>
    <w:rsid w:val="00C24DEC"/>
    <w:rsid w:val="00C2531D"/>
    <w:rsid w:val="00C2620D"/>
    <w:rsid w:val="00C30747"/>
    <w:rsid w:val="00C4133E"/>
    <w:rsid w:val="00C53567"/>
    <w:rsid w:val="00C53569"/>
    <w:rsid w:val="00C545DB"/>
    <w:rsid w:val="00C566C9"/>
    <w:rsid w:val="00C577F6"/>
    <w:rsid w:val="00C67A35"/>
    <w:rsid w:val="00C75A91"/>
    <w:rsid w:val="00C7645C"/>
    <w:rsid w:val="00C76FC9"/>
    <w:rsid w:val="00C77FFE"/>
    <w:rsid w:val="00C802A4"/>
    <w:rsid w:val="00CA0AEF"/>
    <w:rsid w:val="00CA6B7B"/>
    <w:rsid w:val="00CB1A81"/>
    <w:rsid w:val="00CB7593"/>
    <w:rsid w:val="00CC035A"/>
    <w:rsid w:val="00CC2BA9"/>
    <w:rsid w:val="00CD0D36"/>
    <w:rsid w:val="00CD424A"/>
    <w:rsid w:val="00CD5725"/>
    <w:rsid w:val="00CE510D"/>
    <w:rsid w:val="00CE5562"/>
    <w:rsid w:val="00CE6069"/>
    <w:rsid w:val="00D05566"/>
    <w:rsid w:val="00D163D9"/>
    <w:rsid w:val="00D16B14"/>
    <w:rsid w:val="00D17850"/>
    <w:rsid w:val="00D279BB"/>
    <w:rsid w:val="00D31D07"/>
    <w:rsid w:val="00D4106C"/>
    <w:rsid w:val="00D43287"/>
    <w:rsid w:val="00D4730D"/>
    <w:rsid w:val="00D47A0B"/>
    <w:rsid w:val="00D53F98"/>
    <w:rsid w:val="00D550A0"/>
    <w:rsid w:val="00D56B49"/>
    <w:rsid w:val="00D57268"/>
    <w:rsid w:val="00D60C6E"/>
    <w:rsid w:val="00D638CD"/>
    <w:rsid w:val="00D640F7"/>
    <w:rsid w:val="00D66C93"/>
    <w:rsid w:val="00D750D4"/>
    <w:rsid w:val="00D7691A"/>
    <w:rsid w:val="00D82613"/>
    <w:rsid w:val="00D935FB"/>
    <w:rsid w:val="00DA6828"/>
    <w:rsid w:val="00DA7054"/>
    <w:rsid w:val="00DB0F89"/>
    <w:rsid w:val="00DB327A"/>
    <w:rsid w:val="00DB7D42"/>
    <w:rsid w:val="00DB7E5B"/>
    <w:rsid w:val="00DC0751"/>
    <w:rsid w:val="00DC128F"/>
    <w:rsid w:val="00DC6EBF"/>
    <w:rsid w:val="00DD51DD"/>
    <w:rsid w:val="00DD7446"/>
    <w:rsid w:val="00DE1F74"/>
    <w:rsid w:val="00DE5804"/>
    <w:rsid w:val="00DE6BE3"/>
    <w:rsid w:val="00DF07A1"/>
    <w:rsid w:val="00DF0A15"/>
    <w:rsid w:val="00DF433D"/>
    <w:rsid w:val="00DF7686"/>
    <w:rsid w:val="00E06E07"/>
    <w:rsid w:val="00E12F05"/>
    <w:rsid w:val="00E17512"/>
    <w:rsid w:val="00E2073F"/>
    <w:rsid w:val="00E2259F"/>
    <w:rsid w:val="00E31151"/>
    <w:rsid w:val="00E34A41"/>
    <w:rsid w:val="00E4237F"/>
    <w:rsid w:val="00E4356C"/>
    <w:rsid w:val="00E517A5"/>
    <w:rsid w:val="00E5284C"/>
    <w:rsid w:val="00E5592C"/>
    <w:rsid w:val="00E57682"/>
    <w:rsid w:val="00E63F78"/>
    <w:rsid w:val="00E66E8D"/>
    <w:rsid w:val="00E74A6C"/>
    <w:rsid w:val="00E74D23"/>
    <w:rsid w:val="00E8496C"/>
    <w:rsid w:val="00E85B31"/>
    <w:rsid w:val="00E91AB3"/>
    <w:rsid w:val="00E96AAB"/>
    <w:rsid w:val="00EA20B6"/>
    <w:rsid w:val="00EA65B4"/>
    <w:rsid w:val="00EA6772"/>
    <w:rsid w:val="00EB151C"/>
    <w:rsid w:val="00EC1818"/>
    <w:rsid w:val="00EC1E82"/>
    <w:rsid w:val="00EC4A9C"/>
    <w:rsid w:val="00EC5938"/>
    <w:rsid w:val="00ED4383"/>
    <w:rsid w:val="00EE2CD4"/>
    <w:rsid w:val="00EE7119"/>
    <w:rsid w:val="00EE76D2"/>
    <w:rsid w:val="00EF66AB"/>
    <w:rsid w:val="00F00223"/>
    <w:rsid w:val="00F03C3B"/>
    <w:rsid w:val="00F03C41"/>
    <w:rsid w:val="00F0676A"/>
    <w:rsid w:val="00F10498"/>
    <w:rsid w:val="00F15A42"/>
    <w:rsid w:val="00F3041B"/>
    <w:rsid w:val="00F341F9"/>
    <w:rsid w:val="00F3565E"/>
    <w:rsid w:val="00F41CF4"/>
    <w:rsid w:val="00F43268"/>
    <w:rsid w:val="00F50BBD"/>
    <w:rsid w:val="00F534CC"/>
    <w:rsid w:val="00F53E8C"/>
    <w:rsid w:val="00F622AC"/>
    <w:rsid w:val="00F66D16"/>
    <w:rsid w:val="00F678B7"/>
    <w:rsid w:val="00F86CCB"/>
    <w:rsid w:val="00F87AA0"/>
    <w:rsid w:val="00F927D9"/>
    <w:rsid w:val="00F92E8C"/>
    <w:rsid w:val="00F957EC"/>
    <w:rsid w:val="00FA1B6F"/>
    <w:rsid w:val="00FA5F18"/>
    <w:rsid w:val="00FA6337"/>
    <w:rsid w:val="00FA70CA"/>
    <w:rsid w:val="00FC2FAC"/>
    <w:rsid w:val="00FD422B"/>
    <w:rsid w:val="00FD7C2D"/>
    <w:rsid w:val="00FE23C2"/>
    <w:rsid w:val="00FE2D00"/>
    <w:rsid w:val="00FE6B01"/>
    <w:rsid w:val="00FF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CBE26"/>
  <w15:chartTrackingRefBased/>
  <w15:docId w15:val="{36EE57FC-D9AA-43CA-BF6F-4CB4E4FC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894"/>
    <w:rPr>
      <w:rFonts w:ascii="Arial" w:hAnsi="Arial"/>
    </w:rPr>
  </w:style>
  <w:style w:type="paragraph" w:styleId="Heading1">
    <w:name w:val="heading 1"/>
    <w:basedOn w:val="Normal"/>
    <w:next w:val="Normal"/>
    <w:qFormat/>
    <w:pPr>
      <w:keepNext/>
      <w:jc w:val="center"/>
      <w:outlineLvl w:val="0"/>
    </w:pPr>
    <w:rPr>
      <w:rFonts w:ascii="Times New Roman" w:hAnsi="Times New Roman"/>
      <w:b/>
      <w:sz w:val="28"/>
    </w:rPr>
  </w:style>
  <w:style w:type="paragraph" w:styleId="Heading2">
    <w:name w:val="heading 2"/>
    <w:basedOn w:val="Normal"/>
    <w:next w:val="Normal"/>
    <w:link w:val="Heading2Char"/>
    <w:qFormat/>
    <w:pPr>
      <w:keepNext/>
      <w:outlineLvl w:val="1"/>
    </w:pPr>
    <w:rPr>
      <w:rFonts w:ascii="Times New Roman" w:hAnsi="Times New Roman"/>
      <w:sz w:val="24"/>
    </w:rPr>
  </w:style>
  <w:style w:type="paragraph" w:styleId="Heading3">
    <w:name w:val="heading 3"/>
    <w:basedOn w:val="Normal"/>
    <w:next w:val="Normal"/>
    <w:qFormat/>
    <w:pPr>
      <w:keepNext/>
      <w:numPr>
        <w:numId w:val="1"/>
      </w:numPr>
      <w:outlineLvl w:val="2"/>
    </w:pPr>
    <w:rPr>
      <w:sz w:val="24"/>
    </w:rPr>
  </w:style>
  <w:style w:type="paragraph" w:styleId="Heading4">
    <w:name w:val="heading 4"/>
    <w:basedOn w:val="Normal"/>
    <w:next w:val="Normal"/>
    <w:qFormat/>
    <w:pPr>
      <w:keepNext/>
      <w:pBdr>
        <w:bottom w:val="double" w:sz="6" w:space="1" w:color="auto"/>
      </w:pBdr>
      <w:outlineLvl w:val="3"/>
    </w:pPr>
    <w:rPr>
      <w:sz w:val="24"/>
    </w:rPr>
  </w:style>
  <w:style w:type="paragraph" w:styleId="Heading5">
    <w:name w:val="heading 5"/>
    <w:basedOn w:val="Normal"/>
    <w:next w:val="Normal"/>
    <w:qFormat/>
    <w:pPr>
      <w:keepNext/>
      <w:jc w:val="center"/>
      <w:outlineLvl w:val="4"/>
    </w:pPr>
    <w:rPr>
      <w:rFonts w:ascii="Times New Roman" w:hAnsi="Times New Roman"/>
      <w:b/>
      <w:sz w:val="24"/>
    </w:rPr>
  </w:style>
  <w:style w:type="paragraph" w:styleId="Heading6">
    <w:name w:val="heading 6"/>
    <w:basedOn w:val="Normal"/>
    <w:next w:val="Normal"/>
    <w:qFormat/>
    <w:pPr>
      <w:keepNext/>
      <w:outlineLvl w:val="5"/>
    </w:pPr>
    <w:rPr>
      <w:rFonts w:ascii="Times New Roman" w:hAnsi="Times New Roman"/>
      <w:b/>
      <w:sz w:val="24"/>
    </w:rPr>
  </w:style>
  <w:style w:type="paragraph" w:styleId="Heading7">
    <w:name w:val="heading 7"/>
    <w:basedOn w:val="Normal"/>
    <w:next w:val="Normal"/>
    <w:qFormat/>
    <w:pPr>
      <w:keepNext/>
      <w:outlineLvl w:val="6"/>
    </w:pPr>
    <w:rPr>
      <w:rFonts w:ascii="Times New Roman" w:hAnsi="Times New Roman"/>
      <w:b/>
      <w:sz w:val="24"/>
      <w:u w:val="single"/>
    </w:rPr>
  </w:style>
  <w:style w:type="paragraph" w:styleId="Heading8">
    <w:name w:val="heading 8"/>
    <w:basedOn w:val="Normal"/>
    <w:next w:val="Normal"/>
    <w:link w:val="Heading8Char"/>
    <w:qFormat/>
    <w:pPr>
      <w:keepNext/>
      <w:numPr>
        <w:numId w:val="2"/>
      </w:numPr>
      <w:outlineLvl w:val="7"/>
    </w:pPr>
    <w:rPr>
      <w:rFonts w:ascii="Times New Roman" w:hAnsi="Times New Roman"/>
      <w:i/>
      <w:sz w:val="24"/>
    </w:rPr>
  </w:style>
  <w:style w:type="paragraph" w:styleId="Heading9">
    <w:name w:val="heading 9"/>
    <w:basedOn w:val="Normal"/>
    <w:next w:val="Normal"/>
    <w:qFormat/>
    <w:pPr>
      <w:keepNext/>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pBdr>
        <w:bottom w:val="double" w:sz="6" w:space="1" w:color="auto"/>
      </w:pBdr>
    </w:pPr>
    <w:rPr>
      <w:rFonts w:ascii="Times New Roman" w:hAnsi="Times New Roman"/>
      <w:sz w:val="24"/>
    </w:rPr>
  </w:style>
  <w:style w:type="paragraph" w:styleId="Header">
    <w:name w:val="header"/>
    <w:basedOn w:val="Normal"/>
    <w:pPr>
      <w:tabs>
        <w:tab w:val="center" w:pos="4320"/>
        <w:tab w:val="right" w:pos="8640"/>
      </w:tabs>
    </w:pPr>
    <w:rPr>
      <w:rFonts w:ascii="Times New Roman" w:hAnsi="Times New Roman"/>
      <w:sz w:val="24"/>
    </w:rPr>
  </w:style>
  <w:style w:type="paragraph" w:styleId="Footer">
    <w:name w:val="footer"/>
    <w:basedOn w:val="Normal"/>
    <w:link w:val="FooterChar"/>
    <w:uiPriority w:val="99"/>
    <w:pPr>
      <w:tabs>
        <w:tab w:val="center" w:pos="4320"/>
        <w:tab w:val="right" w:pos="8640"/>
      </w:tabs>
    </w:pPr>
    <w:rPr>
      <w:rFonts w:ascii="Times New Roman" w:hAnsi="Times New Roman"/>
      <w:sz w:val="24"/>
    </w:rPr>
  </w:style>
  <w:style w:type="character" w:styleId="PageNumber">
    <w:name w:val="page number"/>
    <w:basedOn w:val="DefaultParagraphFont"/>
  </w:style>
  <w:style w:type="paragraph" w:styleId="BodyText2">
    <w:name w:val="Body Text 2"/>
    <w:basedOn w:val="Normal"/>
    <w:link w:val="BodyText2Char"/>
    <w:rPr>
      <w:sz w:val="24"/>
    </w:rPr>
  </w:style>
  <w:style w:type="paragraph" w:styleId="BodyText3">
    <w:name w:val="Body Text 3"/>
    <w:basedOn w:val="Normal"/>
    <w:rPr>
      <w:b/>
      <w:sz w:val="24"/>
    </w:rPr>
  </w:style>
  <w:style w:type="paragraph" w:styleId="BodyTextIndent">
    <w:name w:val="Body Text Indent"/>
    <w:basedOn w:val="Normal"/>
    <w:pPr>
      <w:ind w:left="720"/>
    </w:pPr>
    <w:rPr>
      <w:sz w:val="24"/>
    </w:rPr>
  </w:style>
  <w:style w:type="paragraph" w:styleId="Title">
    <w:name w:val="Title"/>
    <w:basedOn w:val="Normal"/>
    <w:qFormat/>
    <w:pPr>
      <w:jc w:val="center"/>
    </w:pPr>
    <w:rPr>
      <w:rFonts w:ascii="Times New Roman" w:hAnsi="Times New Roman"/>
      <w:sz w:val="24"/>
    </w:rPr>
  </w:style>
  <w:style w:type="paragraph" w:styleId="BodyTextIndent2">
    <w:name w:val="Body Text Indent 2"/>
    <w:basedOn w:val="Normal"/>
    <w:pPr>
      <w:ind w:left="2160"/>
    </w:pPr>
    <w:rPr>
      <w:rFonts w:ascii="Times New Roman" w:hAnsi="Times New Roman"/>
      <w:sz w:val="24"/>
    </w:rPr>
  </w:style>
  <w:style w:type="paragraph" w:styleId="BalloonText">
    <w:name w:val="Balloon Text"/>
    <w:basedOn w:val="Normal"/>
    <w:semiHidden/>
    <w:rsid w:val="003A636A"/>
    <w:rPr>
      <w:rFonts w:ascii="Tahoma" w:hAnsi="Tahoma" w:cs="Tahoma"/>
      <w:sz w:val="16"/>
      <w:szCs w:val="16"/>
    </w:rPr>
  </w:style>
  <w:style w:type="character" w:customStyle="1" w:styleId="Heading8Char">
    <w:name w:val="Heading 8 Char"/>
    <w:link w:val="Heading8"/>
    <w:rsid w:val="0067106F"/>
    <w:rPr>
      <w:i/>
      <w:sz w:val="24"/>
    </w:rPr>
  </w:style>
  <w:style w:type="character" w:customStyle="1" w:styleId="BodyText2Char">
    <w:name w:val="Body Text 2 Char"/>
    <w:link w:val="BodyText2"/>
    <w:rsid w:val="0038418E"/>
    <w:rPr>
      <w:rFonts w:ascii="Arial" w:hAnsi="Arial"/>
      <w:sz w:val="24"/>
      <w:lang w:val="en-US" w:eastAsia="en-US" w:bidi="ar-SA"/>
    </w:rPr>
  </w:style>
  <w:style w:type="character" w:customStyle="1" w:styleId="Heading2Char">
    <w:name w:val="Heading 2 Char"/>
    <w:link w:val="Heading2"/>
    <w:rsid w:val="007731EE"/>
    <w:rPr>
      <w:sz w:val="24"/>
      <w:lang w:val="en-US" w:eastAsia="en-US" w:bidi="ar-SA"/>
    </w:rPr>
  </w:style>
  <w:style w:type="table" w:styleId="TableGrid">
    <w:name w:val="Table Grid"/>
    <w:basedOn w:val="TableNormal"/>
    <w:rsid w:val="005A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E57F3"/>
    <w:rPr>
      <w:sz w:val="24"/>
    </w:rPr>
  </w:style>
  <w:style w:type="character" w:styleId="Hyperlink">
    <w:name w:val="Hyperlink"/>
    <w:basedOn w:val="DefaultParagraphFont"/>
    <w:rsid w:val="00C76FC9"/>
    <w:rPr>
      <w:color w:val="0563C1" w:themeColor="hyperlink"/>
      <w:u w:val="single"/>
    </w:rPr>
  </w:style>
  <w:style w:type="character" w:styleId="UnresolvedMention">
    <w:name w:val="Unresolved Mention"/>
    <w:basedOn w:val="DefaultParagraphFont"/>
    <w:uiPriority w:val="99"/>
    <w:semiHidden/>
    <w:unhideWhenUsed/>
    <w:rsid w:val="00C76FC9"/>
    <w:rPr>
      <w:color w:val="605E5C"/>
      <w:shd w:val="clear" w:color="auto" w:fill="E1DFDD"/>
    </w:rPr>
  </w:style>
  <w:style w:type="paragraph" w:customStyle="1" w:styleId="ImportWordListStyleDefinition2051103676">
    <w:name w:val="Import Word List Style Definition 2051103676"/>
    <w:rsid w:val="00FA6337"/>
    <w:pPr>
      <w:numPr>
        <w:numId w:val="3"/>
      </w:numPr>
    </w:pPr>
  </w:style>
  <w:style w:type="paragraph" w:styleId="ListParagraph">
    <w:name w:val="List Paragraph"/>
    <w:basedOn w:val="Normal"/>
    <w:uiPriority w:val="34"/>
    <w:qFormat/>
    <w:rsid w:val="00543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67261">
      <w:bodyDiv w:val="1"/>
      <w:marLeft w:val="0"/>
      <w:marRight w:val="0"/>
      <w:marTop w:val="0"/>
      <w:marBottom w:val="0"/>
      <w:divBdr>
        <w:top w:val="none" w:sz="0" w:space="0" w:color="auto"/>
        <w:left w:val="none" w:sz="0" w:space="0" w:color="auto"/>
        <w:bottom w:val="none" w:sz="0" w:space="0" w:color="auto"/>
        <w:right w:val="none" w:sz="0" w:space="0" w:color="auto"/>
      </w:divBdr>
    </w:div>
    <w:div w:id="1758283636">
      <w:bodyDiv w:val="1"/>
      <w:marLeft w:val="0"/>
      <w:marRight w:val="0"/>
      <w:marTop w:val="0"/>
      <w:marBottom w:val="0"/>
      <w:divBdr>
        <w:top w:val="none" w:sz="0" w:space="0" w:color="auto"/>
        <w:left w:val="none" w:sz="0" w:space="0" w:color="auto"/>
        <w:bottom w:val="none" w:sz="0" w:space="0" w:color="auto"/>
        <w:right w:val="none" w:sz="0" w:space="0" w:color="auto"/>
      </w:divBdr>
    </w:div>
    <w:div w:id="2138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435924285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s06web.zoom.us/j/84359242853"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0A2B6-E62B-40F1-A848-6EE40C3D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18</Pages>
  <Words>5837</Words>
  <Characters>31607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Division of Registration</Company>
  <LinksUpToDate>false</LinksUpToDate>
  <CharactersWithSpaces>37370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Commonwealth of Massachusetts</dc:creator>
  <cp:keywords/>
  <cp:lastModifiedBy>Bermudez, Lissette (DPH)</cp:lastModifiedBy>
  <cp:revision>14</cp:revision>
  <cp:lastPrinted>2014-03-19T20:04:00Z</cp:lastPrinted>
  <dcterms:created xsi:type="dcterms:W3CDTF">2024-10-07T19:06:00Z</dcterms:created>
  <dcterms:modified xsi:type="dcterms:W3CDTF">2024-12-04T16:43:00Z</dcterms:modified>
</cp:coreProperties>
</file>