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2FB1C3D7" w:rsidR="008B3F0C" w:rsidRPr="00971E25" w:rsidRDefault="007A25D4" w:rsidP="008B3F0C">
      <w:pPr>
        <w:jc w:val="center"/>
        <w:rPr>
          <w:szCs w:val="24"/>
        </w:rPr>
      </w:pPr>
      <w:r>
        <w:rPr>
          <w:szCs w:val="24"/>
        </w:rPr>
        <w:t>May 17</w:t>
      </w:r>
      <w:r w:rsidR="00A21191">
        <w:rPr>
          <w:szCs w:val="24"/>
        </w:rPr>
        <w:t>, 2024</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54B11F57" w14:textId="2027ACFA" w:rsidR="007A25D4" w:rsidRDefault="007A25D4" w:rsidP="008B3F0C">
      <w:pPr>
        <w:rPr>
          <w:szCs w:val="24"/>
        </w:rPr>
      </w:pPr>
      <w:bookmarkStart w:id="0" w:name="_Hlk148445581"/>
      <w:r>
        <w:rPr>
          <w:szCs w:val="24"/>
        </w:rPr>
        <w:t>William Ahearn, Acting Chair</w:t>
      </w:r>
    </w:p>
    <w:p w14:paraId="2B3C2816" w14:textId="51B2D563" w:rsidR="008B3F0C" w:rsidRDefault="008B3F0C" w:rsidP="008B3F0C">
      <w:pPr>
        <w:rPr>
          <w:szCs w:val="24"/>
        </w:rPr>
      </w:pPr>
      <w:r>
        <w:rPr>
          <w:szCs w:val="24"/>
        </w:rPr>
        <w:t>Cynthia Belhumeur, Public Member</w:t>
      </w:r>
    </w:p>
    <w:p w14:paraId="4B7605DE" w14:textId="63A2566F" w:rsidR="007A25D4" w:rsidRDefault="007A25D4" w:rsidP="008B3F0C">
      <w:pPr>
        <w:rPr>
          <w:szCs w:val="24"/>
        </w:rPr>
      </w:pPr>
      <w:r>
        <w:rPr>
          <w:szCs w:val="24"/>
        </w:rPr>
        <w:t>Kathleen Tucker, Public Member</w:t>
      </w:r>
    </w:p>
    <w:p w14:paraId="3DDA922F" w14:textId="7C4062E2" w:rsidR="008B3F0C" w:rsidRDefault="008B3F0C" w:rsidP="008B3F0C">
      <w:pPr>
        <w:tabs>
          <w:tab w:val="left" w:pos="2430"/>
        </w:tabs>
        <w:rPr>
          <w:szCs w:val="24"/>
        </w:rPr>
      </w:pPr>
      <w:r>
        <w:rPr>
          <w:szCs w:val="24"/>
        </w:rPr>
        <w:t xml:space="preserve">Frank Gomez, Member </w:t>
      </w:r>
      <w:r w:rsidR="007A25D4">
        <w:rPr>
          <w:szCs w:val="24"/>
        </w:rPr>
        <w:t>(arrived at 10:13 a.m.</w:t>
      </w:r>
      <w:r w:rsidR="007B0DEA">
        <w:rPr>
          <w:szCs w:val="24"/>
        </w:rPr>
        <w:t>, left the meeting at 1:02 p.m.)</w:t>
      </w:r>
    </w:p>
    <w:p w14:paraId="2B73E99F" w14:textId="3E202EF1" w:rsidR="00E658B0" w:rsidRDefault="00E658B0" w:rsidP="008B3F0C">
      <w:pPr>
        <w:tabs>
          <w:tab w:val="left" w:pos="2430"/>
        </w:tabs>
        <w:rPr>
          <w:szCs w:val="24"/>
        </w:rPr>
      </w:pPr>
      <w:r>
        <w:rPr>
          <w:szCs w:val="24"/>
        </w:rPr>
        <w:t>Kristen Woodbury, Member</w:t>
      </w:r>
      <w:r w:rsidR="00494212">
        <w:rPr>
          <w:szCs w:val="24"/>
        </w:rPr>
        <w:t xml:space="preserve"> </w:t>
      </w:r>
      <w:r w:rsidR="001E491C">
        <w:rPr>
          <w:szCs w:val="24"/>
        </w:rPr>
        <w:t>(left meeting at 10:48 a.m., returned to the meeting at 10:49 a.m.</w:t>
      </w:r>
      <w:r w:rsidR="00F3580D">
        <w:rPr>
          <w:szCs w:val="24"/>
        </w:rPr>
        <w:t>, left the meeting at 12:44 p.m., returned to the meeting at 1:01 p.m.</w:t>
      </w:r>
      <w:r w:rsidR="001E491C">
        <w:rPr>
          <w:szCs w:val="24"/>
        </w:rPr>
        <w:t>)</w:t>
      </w:r>
    </w:p>
    <w:p w14:paraId="7021D42B" w14:textId="383F5148" w:rsidR="00C24367" w:rsidRDefault="00C24367" w:rsidP="008B3F0C">
      <w:pPr>
        <w:tabs>
          <w:tab w:val="left" w:pos="2430"/>
        </w:tabs>
        <w:rPr>
          <w:szCs w:val="24"/>
        </w:rPr>
      </w:pPr>
      <w:r>
        <w:rPr>
          <w:szCs w:val="24"/>
        </w:rPr>
        <w:t>Alayna McGarty, Member</w:t>
      </w:r>
    </w:p>
    <w:p w14:paraId="48B34405" w14:textId="196EAF56" w:rsidR="00C24367" w:rsidRDefault="00C24367" w:rsidP="008B3F0C">
      <w:pPr>
        <w:tabs>
          <w:tab w:val="left" w:pos="2430"/>
        </w:tabs>
        <w:rPr>
          <w:szCs w:val="24"/>
        </w:rPr>
      </w:pPr>
      <w:r>
        <w:rPr>
          <w:szCs w:val="24"/>
        </w:rPr>
        <w:t>Susan Egan, Member</w:t>
      </w:r>
    </w:p>
    <w:p w14:paraId="65811446" w14:textId="65DADC07" w:rsidR="004865B3" w:rsidRDefault="004865B3" w:rsidP="008B3F0C">
      <w:pPr>
        <w:tabs>
          <w:tab w:val="left" w:pos="2430"/>
        </w:tabs>
        <w:rPr>
          <w:szCs w:val="24"/>
        </w:rPr>
      </w:pPr>
      <w:r>
        <w:rPr>
          <w:szCs w:val="24"/>
        </w:rPr>
        <w:t>Amy Vercillo, Member</w:t>
      </w:r>
      <w:r w:rsidR="00F37E1D">
        <w:rPr>
          <w:szCs w:val="24"/>
        </w:rPr>
        <w:t xml:space="preserve"> </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11673A5D" w14:textId="2868C066" w:rsidR="001038CB" w:rsidRDefault="001038CB" w:rsidP="008B3F0C">
      <w:pPr>
        <w:tabs>
          <w:tab w:val="left" w:pos="2430"/>
        </w:tabs>
        <w:rPr>
          <w:szCs w:val="24"/>
        </w:rPr>
      </w:pPr>
      <w:r>
        <w:rPr>
          <w:szCs w:val="24"/>
        </w:rPr>
        <w:t>Michael Egan, Board Counsel</w:t>
      </w:r>
    </w:p>
    <w:p w14:paraId="6C36E50E" w14:textId="1A272DE9" w:rsidR="007656FB" w:rsidRDefault="007656FB" w:rsidP="008B3F0C">
      <w:pPr>
        <w:tabs>
          <w:tab w:val="left" w:pos="2430"/>
        </w:tabs>
        <w:rPr>
          <w:szCs w:val="24"/>
        </w:rPr>
      </w:pPr>
      <w:r>
        <w:rPr>
          <w:szCs w:val="24"/>
        </w:rPr>
        <w:t>Doris Lugo, Investigator</w:t>
      </w:r>
    </w:p>
    <w:p w14:paraId="703F4A11" w14:textId="320CAAEE" w:rsidR="007A25D4" w:rsidRDefault="007A25D4" w:rsidP="008B3F0C">
      <w:pPr>
        <w:tabs>
          <w:tab w:val="left" w:pos="2430"/>
        </w:tabs>
        <w:rPr>
          <w:szCs w:val="24"/>
        </w:rPr>
      </w:pPr>
      <w:r>
        <w:rPr>
          <w:szCs w:val="24"/>
        </w:rPr>
        <w:t>Pamely Mota, Investigative Intern</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1556D60E"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7A25D4">
        <w:rPr>
          <w:szCs w:val="24"/>
        </w:rPr>
        <w:t>4</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3DBB7ED" w14:textId="50D1F4AA" w:rsidR="00267CF3" w:rsidRPr="007A25D4" w:rsidRDefault="008B3F0C" w:rsidP="007A25D4">
      <w:pPr>
        <w:rPr>
          <w:rFonts w:eastAsia="Calibri"/>
          <w:bCs/>
          <w:szCs w:val="24"/>
        </w:rPr>
      </w:pPr>
      <w:r>
        <w:rPr>
          <w:rFonts w:eastAsia="Calibri"/>
          <w:bCs/>
          <w:szCs w:val="24"/>
        </w:rPr>
        <w:t xml:space="preserve">Mr. Bialas called the roll of board members.  </w:t>
      </w:r>
      <w:r w:rsidR="007A25D4">
        <w:rPr>
          <w:rFonts w:eastAsia="Calibri"/>
          <w:bCs/>
          <w:szCs w:val="24"/>
        </w:rPr>
        <w:t xml:space="preserve">William Ahearn, </w:t>
      </w:r>
      <w:r w:rsidR="00B34B64" w:rsidRPr="00B34B64">
        <w:rPr>
          <w:rFonts w:eastAsia="Calibri"/>
          <w:bCs/>
          <w:szCs w:val="24"/>
        </w:rPr>
        <w:t xml:space="preserve">Cynthia Belhumeur, </w:t>
      </w:r>
      <w:r w:rsidR="007A25D4">
        <w:rPr>
          <w:rFonts w:eastAsia="Calibri"/>
          <w:bCs/>
          <w:szCs w:val="24"/>
        </w:rPr>
        <w:t xml:space="preserve">Kathleen Tucker, </w:t>
      </w:r>
      <w:r w:rsidR="00E658B0">
        <w:rPr>
          <w:rFonts w:eastAsia="Calibri"/>
          <w:bCs/>
          <w:szCs w:val="24"/>
        </w:rPr>
        <w:t xml:space="preserve">Kristen Woodbury, </w:t>
      </w:r>
      <w:r w:rsidR="00C24367">
        <w:rPr>
          <w:rFonts w:eastAsia="Calibri"/>
          <w:bCs/>
          <w:szCs w:val="24"/>
        </w:rPr>
        <w:t>Alayna McGarty, Susan Egan</w:t>
      </w:r>
      <w:r w:rsidR="002D3D9C">
        <w:rPr>
          <w:rFonts w:eastAsia="Calibri"/>
          <w:bCs/>
          <w:szCs w:val="24"/>
        </w:rPr>
        <w:t>, and Amy Vercillo</w:t>
      </w:r>
      <w:r w:rsidR="00B34B64">
        <w:rPr>
          <w:rFonts w:eastAsia="Calibri"/>
          <w:bCs/>
          <w:szCs w:val="24"/>
        </w:rPr>
        <w:t xml:space="preserve"> </w:t>
      </w:r>
      <w:r>
        <w:rPr>
          <w:szCs w:val="24"/>
        </w:rPr>
        <w:t>all present by</w:t>
      </w:r>
      <w:r w:rsidR="003B212B">
        <w:rPr>
          <w:szCs w:val="24"/>
        </w:rPr>
        <w:t xml:space="preserve"> </w:t>
      </w:r>
      <w:r>
        <w:rPr>
          <w:szCs w:val="24"/>
        </w:rPr>
        <w:t xml:space="preserve">videoconference.  </w:t>
      </w:r>
    </w:p>
    <w:p w14:paraId="7E07A815" w14:textId="77777777" w:rsidR="00267CF3" w:rsidRDefault="00267CF3" w:rsidP="00B34B64">
      <w:pPr>
        <w:pStyle w:val="NoSpacing"/>
        <w:rPr>
          <w:b/>
          <w:szCs w:val="24"/>
          <w:u w:val="single"/>
        </w:rPr>
      </w:pPr>
    </w:p>
    <w:p w14:paraId="2986A9AF" w14:textId="77777777" w:rsidR="00E3003D" w:rsidRDefault="00E3003D" w:rsidP="00B34B64">
      <w:pPr>
        <w:pStyle w:val="NoSpacing"/>
        <w:rPr>
          <w:b/>
          <w:szCs w:val="24"/>
          <w:u w:val="single"/>
        </w:rPr>
      </w:pPr>
    </w:p>
    <w:p w14:paraId="5CE062E2" w14:textId="77777777" w:rsidR="00E3003D" w:rsidRDefault="00E3003D" w:rsidP="00B34B64">
      <w:pPr>
        <w:pStyle w:val="NoSpacing"/>
        <w:rPr>
          <w:b/>
          <w:szCs w:val="24"/>
          <w:u w:val="single"/>
        </w:rPr>
      </w:pPr>
    </w:p>
    <w:p w14:paraId="1F4FDFE7" w14:textId="77777777" w:rsidR="00E3003D" w:rsidRDefault="00E3003D" w:rsidP="00B34B64">
      <w:pPr>
        <w:pStyle w:val="NoSpacing"/>
        <w:rPr>
          <w:b/>
          <w:szCs w:val="24"/>
          <w:u w:val="single"/>
        </w:rPr>
      </w:pPr>
    </w:p>
    <w:p w14:paraId="7254B9B6" w14:textId="77777777" w:rsidR="00E3003D" w:rsidRDefault="00E3003D" w:rsidP="00B34B64">
      <w:pPr>
        <w:pStyle w:val="NoSpacing"/>
        <w:rPr>
          <w:b/>
          <w:szCs w:val="24"/>
          <w:u w:val="single"/>
        </w:rPr>
      </w:pPr>
    </w:p>
    <w:p w14:paraId="190446FC" w14:textId="564D6627" w:rsidR="008B3F0C" w:rsidRDefault="008B3F0C" w:rsidP="00B34B64">
      <w:pPr>
        <w:pStyle w:val="NoSpacing"/>
        <w:rPr>
          <w:b/>
          <w:szCs w:val="24"/>
          <w:u w:val="single"/>
        </w:rPr>
      </w:pPr>
      <w:r w:rsidRPr="00BC7DE7">
        <w:rPr>
          <w:b/>
          <w:szCs w:val="24"/>
          <w:u w:val="single"/>
        </w:rPr>
        <w:lastRenderedPageBreak/>
        <w:t>Board Business</w:t>
      </w:r>
    </w:p>
    <w:p w14:paraId="53B78CCB" w14:textId="77777777" w:rsidR="00B34B64" w:rsidRPr="00B34B64" w:rsidRDefault="00B34B64" w:rsidP="00B34B64">
      <w:pPr>
        <w:pStyle w:val="NoSpacing"/>
        <w:rPr>
          <w:b/>
          <w:szCs w:val="24"/>
          <w:u w:val="single"/>
        </w:rPr>
      </w:pPr>
    </w:p>
    <w:p w14:paraId="293387B5" w14:textId="28FAE3A0" w:rsidR="007A25D4" w:rsidRPr="00E3003D" w:rsidRDefault="007A25D4" w:rsidP="00E834EA">
      <w:pPr>
        <w:numPr>
          <w:ilvl w:val="0"/>
          <w:numId w:val="3"/>
        </w:numPr>
        <w:rPr>
          <w:rFonts w:eastAsia="Calibri"/>
          <w:b/>
          <w:szCs w:val="24"/>
        </w:rPr>
      </w:pPr>
      <w:r>
        <w:rPr>
          <w:rFonts w:eastAsia="Calibri"/>
          <w:b/>
          <w:szCs w:val="24"/>
        </w:rPr>
        <w:t xml:space="preserve">Board Membership Update: </w:t>
      </w:r>
      <w:r>
        <w:rPr>
          <w:rFonts w:eastAsia="Calibri"/>
          <w:bCs/>
          <w:szCs w:val="24"/>
        </w:rPr>
        <w:t>Mr. Bialas reported that Jennifer Paine resigned from the Board and that Kathleen Tucker has been appointed as a public member.  Ms. Tucker introduced herself to the Board.</w:t>
      </w:r>
    </w:p>
    <w:p w14:paraId="488409C7" w14:textId="77777777" w:rsidR="00E3003D" w:rsidRPr="007A25D4" w:rsidRDefault="00E3003D" w:rsidP="00E3003D">
      <w:pPr>
        <w:ind w:left="720"/>
        <w:rPr>
          <w:rFonts w:eastAsia="Calibri"/>
          <w:b/>
          <w:szCs w:val="24"/>
        </w:rPr>
      </w:pPr>
    </w:p>
    <w:p w14:paraId="041DDA6D" w14:textId="29173899"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7A25D4">
        <w:rPr>
          <w:b/>
          <w:bCs/>
          <w:szCs w:val="24"/>
        </w:rPr>
        <w:t>March 15</w:t>
      </w:r>
      <w:r w:rsidR="00C24367">
        <w:rPr>
          <w:b/>
          <w:bCs/>
          <w:szCs w:val="24"/>
        </w:rPr>
        <w:t>,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7A25D4">
        <w:rPr>
          <w:rFonts w:eastAsia="Calibri"/>
          <w:szCs w:val="24"/>
        </w:rPr>
        <w:t>Ms. Belhumeur</w:t>
      </w:r>
      <w:r>
        <w:rPr>
          <w:rFonts w:eastAsia="Calibri"/>
          <w:szCs w:val="24"/>
        </w:rPr>
        <w:t xml:space="preserve">, seconded by </w:t>
      </w:r>
      <w:r w:rsidR="00752133">
        <w:rPr>
          <w:rFonts w:eastAsia="Calibri"/>
          <w:szCs w:val="24"/>
        </w:rPr>
        <w:t xml:space="preserve">Ms. </w:t>
      </w:r>
      <w:r w:rsidR="007A25D4">
        <w:rPr>
          <w:rFonts w:eastAsia="Calibri"/>
          <w:szCs w:val="24"/>
        </w:rPr>
        <w:t>Woodbury</w:t>
      </w:r>
      <w:r>
        <w:rPr>
          <w:rFonts w:eastAsia="Calibri"/>
          <w:szCs w:val="24"/>
        </w:rPr>
        <w:t xml:space="preserve">, to approve the </w:t>
      </w:r>
      <w:r w:rsidRPr="009E5674">
        <w:rPr>
          <w:rFonts w:eastAsia="Calibri"/>
          <w:szCs w:val="24"/>
        </w:rPr>
        <w:t xml:space="preserve">Public Meeting Minutes of </w:t>
      </w:r>
      <w:r w:rsidR="007A25D4">
        <w:rPr>
          <w:rFonts w:eastAsia="Calibri"/>
          <w:szCs w:val="24"/>
        </w:rPr>
        <w:t>March 15</w:t>
      </w:r>
      <w:r w:rsidR="00C24367">
        <w:rPr>
          <w:rFonts w:eastAsia="Calibri"/>
          <w:szCs w:val="24"/>
        </w:rPr>
        <w:t>, 2024</w:t>
      </w:r>
      <w:r>
        <w:rPr>
          <w:rFonts w:eastAsia="Calibri"/>
          <w:szCs w:val="24"/>
        </w:rPr>
        <w:t xml:space="preserve"> as drafted.  The motion passed unanimously by a roll call vote</w:t>
      </w:r>
      <w:r w:rsidR="00693AA5">
        <w:rPr>
          <w:rFonts w:eastAsia="Calibri"/>
          <w:szCs w:val="24"/>
        </w:rPr>
        <w:t>, with Ms. Tucker abstaining.</w:t>
      </w:r>
    </w:p>
    <w:p w14:paraId="36DA7F51" w14:textId="77777777" w:rsidR="000478F6" w:rsidRPr="00E834EA" w:rsidRDefault="000478F6" w:rsidP="000478F6">
      <w:pPr>
        <w:ind w:left="720"/>
        <w:rPr>
          <w:rFonts w:eastAsia="Calibri"/>
          <w:b/>
          <w:szCs w:val="24"/>
        </w:rPr>
      </w:pPr>
    </w:p>
    <w:p w14:paraId="08514B56" w14:textId="54B2F273"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7A25D4">
        <w:rPr>
          <w:rFonts w:eastAsia="Calibri"/>
          <w:b/>
          <w:bCs/>
          <w:szCs w:val="24"/>
        </w:rPr>
        <w:t>March 15</w:t>
      </w:r>
      <w:r w:rsidR="00C24367">
        <w:rPr>
          <w:rFonts w:eastAsia="Calibri"/>
          <w:b/>
          <w:bCs/>
          <w:szCs w:val="24"/>
        </w:rPr>
        <w:t>,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7A25D4">
        <w:rPr>
          <w:rFonts w:eastAsia="Calibri"/>
          <w:szCs w:val="24"/>
        </w:rPr>
        <w:t>Dr. Egan</w:t>
      </w:r>
      <w:r>
        <w:rPr>
          <w:rFonts w:eastAsia="Calibri"/>
          <w:szCs w:val="24"/>
        </w:rPr>
        <w:t xml:space="preserve">, seconded by </w:t>
      </w:r>
      <w:r w:rsidR="007A25D4">
        <w:rPr>
          <w:rFonts w:eastAsia="Calibri"/>
          <w:szCs w:val="24"/>
        </w:rPr>
        <w:t>Ms. McGarty</w:t>
      </w:r>
      <w:r>
        <w:rPr>
          <w:rFonts w:eastAsia="Calibri"/>
          <w:szCs w:val="24"/>
        </w:rPr>
        <w:t xml:space="preserve">, to approve the </w:t>
      </w:r>
      <w:r w:rsidRPr="009E5674">
        <w:rPr>
          <w:rFonts w:eastAsia="Calibri"/>
          <w:szCs w:val="24"/>
        </w:rPr>
        <w:t xml:space="preserve">Executive Session Minutes of </w:t>
      </w:r>
      <w:r w:rsidR="007A25D4">
        <w:rPr>
          <w:rFonts w:eastAsia="Calibri"/>
          <w:szCs w:val="24"/>
        </w:rPr>
        <w:t>March 15</w:t>
      </w:r>
      <w:r w:rsidR="00C24367">
        <w:rPr>
          <w:rFonts w:eastAsia="Calibri"/>
          <w:szCs w:val="24"/>
        </w:rPr>
        <w:t>, 2024</w:t>
      </w:r>
      <w:r>
        <w:rPr>
          <w:rFonts w:eastAsia="Calibri"/>
          <w:szCs w:val="24"/>
        </w:rPr>
        <w:t xml:space="preserve"> as drafted.  The motion passed unanimously by a roll call vote</w:t>
      </w:r>
      <w:r w:rsidR="00693AA5">
        <w:rPr>
          <w:rFonts w:eastAsia="Calibri"/>
          <w:szCs w:val="24"/>
        </w:rPr>
        <w:t>, with Ms. Tucker abstaining.</w:t>
      </w:r>
    </w:p>
    <w:p w14:paraId="1E8D8F01" w14:textId="77777777" w:rsidR="00E1497F" w:rsidRDefault="00E1497F" w:rsidP="008B3F0C">
      <w:pPr>
        <w:pStyle w:val="NoSpacing"/>
        <w:rPr>
          <w:szCs w:val="24"/>
        </w:rPr>
      </w:pPr>
    </w:p>
    <w:p w14:paraId="27495937" w14:textId="294068ED" w:rsidR="007A25D4" w:rsidRDefault="007A25D4" w:rsidP="008B3F0C">
      <w:pPr>
        <w:pStyle w:val="NoSpacing"/>
        <w:rPr>
          <w:szCs w:val="24"/>
        </w:rPr>
      </w:pPr>
      <w:r>
        <w:rPr>
          <w:szCs w:val="24"/>
        </w:rPr>
        <w:t>Mr. Gomez arrived at 10:13 a.m.</w:t>
      </w:r>
    </w:p>
    <w:p w14:paraId="790A2BC7" w14:textId="77777777" w:rsidR="007A25D4" w:rsidRPr="004320FF" w:rsidRDefault="007A25D4" w:rsidP="008B3F0C">
      <w:pPr>
        <w:pStyle w:val="NoSpacing"/>
        <w:rPr>
          <w:szCs w:val="24"/>
        </w:rPr>
      </w:pPr>
    </w:p>
    <w:p w14:paraId="6BA0BD47" w14:textId="61632D42"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7A25D4">
        <w:rPr>
          <w:rFonts w:eastAsia="Calibri"/>
          <w:szCs w:val="24"/>
        </w:rPr>
        <w:t>Ms. Woodbury</w:t>
      </w:r>
      <w:r>
        <w:rPr>
          <w:rFonts w:eastAsia="Calibri"/>
          <w:szCs w:val="24"/>
        </w:rPr>
        <w:t xml:space="preserve">, seconded by </w:t>
      </w:r>
      <w:r w:rsidR="007A25D4">
        <w:rPr>
          <w:rFonts w:eastAsia="Calibri"/>
          <w:szCs w:val="24"/>
        </w:rPr>
        <w:t>Mr. Gomez</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61D504D7" w14:textId="77777777" w:rsidR="000D1365" w:rsidRDefault="000D1365" w:rsidP="008B3F0C">
      <w:pPr>
        <w:pStyle w:val="NoSpacing"/>
        <w:rPr>
          <w:szCs w:val="24"/>
        </w:rPr>
      </w:pPr>
    </w:p>
    <w:p w14:paraId="4EA15726" w14:textId="044061E5"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w:t>
      </w:r>
      <w:r w:rsidR="003F212D">
        <w:rPr>
          <w:szCs w:val="24"/>
        </w:rPr>
        <w:t xml:space="preserve">Dr. Ahearn suggested publicly posting average processing times.  </w:t>
      </w:r>
    </w:p>
    <w:p w14:paraId="574B8C98" w14:textId="77777777" w:rsidR="00C24367" w:rsidRDefault="00C24367" w:rsidP="008B3F0C">
      <w:pPr>
        <w:pStyle w:val="ListParagraph"/>
        <w:ind w:left="0"/>
        <w:rPr>
          <w:szCs w:val="24"/>
        </w:rPr>
      </w:pPr>
    </w:p>
    <w:p w14:paraId="3F0B26F8" w14:textId="5996A89E" w:rsidR="00A106F9" w:rsidRPr="00A106F9" w:rsidRDefault="00A106F9" w:rsidP="00A106F9">
      <w:pPr>
        <w:rPr>
          <w:rFonts w:eastAsia="Calibri"/>
          <w:b/>
          <w:szCs w:val="24"/>
          <w:u w:val="single"/>
        </w:rPr>
      </w:pPr>
      <w:r w:rsidRPr="00A106F9">
        <w:rPr>
          <w:rFonts w:eastAsia="Calibri"/>
          <w:b/>
          <w:szCs w:val="24"/>
          <w:u w:val="single"/>
        </w:rPr>
        <w:t>Hearing on Denial of Application</w:t>
      </w:r>
    </w:p>
    <w:p w14:paraId="4DDC1BA4" w14:textId="77777777" w:rsidR="00A106F9" w:rsidRPr="00A106F9" w:rsidRDefault="00A106F9" w:rsidP="00A106F9">
      <w:pPr>
        <w:rPr>
          <w:rFonts w:eastAsia="Calibri"/>
          <w:b/>
          <w:szCs w:val="24"/>
        </w:rPr>
      </w:pPr>
    </w:p>
    <w:p w14:paraId="48623BD3" w14:textId="76F9C16D" w:rsidR="008731B3" w:rsidRPr="00A106F9" w:rsidRDefault="0048153C" w:rsidP="008731B3">
      <w:pPr>
        <w:numPr>
          <w:ilvl w:val="0"/>
          <w:numId w:val="29"/>
        </w:numPr>
        <w:rPr>
          <w:rFonts w:eastAsia="Calibri"/>
          <w:bCs/>
          <w:szCs w:val="24"/>
        </w:rPr>
      </w:pPr>
      <w:r w:rsidRPr="0048153C">
        <w:rPr>
          <w:b/>
          <w:szCs w:val="24"/>
        </w:rPr>
        <w:t>Noelia Gonzalez, Applicant for LMHC</w:t>
      </w:r>
      <w:r w:rsidR="00A106F9" w:rsidRPr="0048153C">
        <w:rPr>
          <w:rFonts w:eastAsia="Calibri"/>
          <w:b/>
          <w:szCs w:val="24"/>
        </w:rPr>
        <w:t>:</w:t>
      </w:r>
      <w:r w:rsidR="00A106F9">
        <w:rPr>
          <w:rFonts w:eastAsia="Calibri"/>
          <w:bCs/>
          <w:szCs w:val="24"/>
        </w:rPr>
        <w:t xml:space="preserve"> Ms. </w:t>
      </w:r>
      <w:r>
        <w:rPr>
          <w:rFonts w:eastAsia="Calibri"/>
          <w:bCs/>
          <w:szCs w:val="24"/>
        </w:rPr>
        <w:t>Gonzalez</w:t>
      </w:r>
      <w:r w:rsidR="00A106F9">
        <w:rPr>
          <w:rFonts w:eastAsia="Calibri"/>
          <w:bCs/>
          <w:szCs w:val="24"/>
        </w:rPr>
        <w:t xml:space="preserve"> </w:t>
      </w:r>
      <w:r w:rsidR="00922732">
        <w:rPr>
          <w:rFonts w:eastAsia="Calibri"/>
          <w:bCs/>
          <w:szCs w:val="24"/>
        </w:rPr>
        <w:t xml:space="preserve">appeared for a hearing on the denial of her application because she did not complete a </w:t>
      </w:r>
      <w:r>
        <w:rPr>
          <w:rFonts w:eastAsia="Calibri"/>
          <w:bCs/>
          <w:szCs w:val="24"/>
        </w:rPr>
        <w:t>pre-master’s degree practicum under 262 CMR 2.04(3)(c) and her pre-master’s degree internship was too short under 262 CMR 2.04(3)(d) and 262 CMR 2.02.  She explained that she completed “tutored professional practice” that included 234 practicum hours and completed over 600 internship hours.</w:t>
      </w:r>
    </w:p>
    <w:p w14:paraId="4731B906" w14:textId="77777777" w:rsidR="00A106F9" w:rsidRDefault="00A106F9" w:rsidP="008B3F0C">
      <w:pPr>
        <w:pStyle w:val="ListParagraph"/>
        <w:ind w:left="0"/>
        <w:rPr>
          <w:szCs w:val="24"/>
        </w:rPr>
      </w:pPr>
    </w:p>
    <w:p w14:paraId="1B203E85" w14:textId="3E1A02B4" w:rsidR="00A106F9" w:rsidRDefault="00336D67" w:rsidP="006901D4">
      <w:pPr>
        <w:pStyle w:val="ListParagraph"/>
        <w:rPr>
          <w:sz w:val="24"/>
          <w:szCs w:val="24"/>
        </w:rPr>
      </w:pPr>
      <w:r>
        <w:rPr>
          <w:sz w:val="24"/>
          <w:szCs w:val="24"/>
        </w:rPr>
        <w:t xml:space="preserve">After a brief discussion, the Board directed Ms. </w:t>
      </w:r>
      <w:r w:rsidR="0048153C">
        <w:rPr>
          <w:sz w:val="24"/>
          <w:szCs w:val="24"/>
        </w:rPr>
        <w:t xml:space="preserve">Gonzalez </w:t>
      </w:r>
      <w:r>
        <w:rPr>
          <w:sz w:val="24"/>
          <w:szCs w:val="24"/>
        </w:rPr>
        <w:t xml:space="preserve">to submit </w:t>
      </w:r>
      <w:r w:rsidR="0048153C">
        <w:rPr>
          <w:sz w:val="24"/>
          <w:szCs w:val="24"/>
        </w:rPr>
        <w:t xml:space="preserve">a translated course description </w:t>
      </w:r>
      <w:r w:rsidR="00344678">
        <w:rPr>
          <w:sz w:val="24"/>
          <w:szCs w:val="24"/>
        </w:rPr>
        <w:t>of</w:t>
      </w:r>
      <w:r w:rsidR="0048153C">
        <w:rPr>
          <w:sz w:val="24"/>
          <w:szCs w:val="24"/>
        </w:rPr>
        <w:t xml:space="preserve"> her “tutored professional practice” course and letters for her internship that break out individual and group supervision hours</w:t>
      </w:r>
      <w:r w:rsidR="00ED2599">
        <w:rPr>
          <w:sz w:val="24"/>
          <w:szCs w:val="24"/>
        </w:rPr>
        <w:t>.</w:t>
      </w:r>
      <w:r w:rsidR="0048153C">
        <w:rPr>
          <w:sz w:val="24"/>
          <w:szCs w:val="24"/>
        </w:rPr>
        <w:t xml:space="preserve">  The Board otherwise accepted Ms. Gonzalez’s education.  </w:t>
      </w:r>
    </w:p>
    <w:p w14:paraId="6E809D0A" w14:textId="77777777" w:rsidR="0048153C" w:rsidRDefault="0048153C" w:rsidP="006901D4">
      <w:pPr>
        <w:pStyle w:val="ListParagraph"/>
        <w:rPr>
          <w:sz w:val="24"/>
          <w:szCs w:val="24"/>
        </w:rPr>
      </w:pPr>
    </w:p>
    <w:p w14:paraId="6FE48ED9" w14:textId="05E9F211" w:rsidR="0048153C" w:rsidRDefault="0048153C" w:rsidP="006901D4">
      <w:pPr>
        <w:pStyle w:val="ListParagraph"/>
        <w:rPr>
          <w:sz w:val="24"/>
          <w:szCs w:val="24"/>
        </w:rPr>
      </w:pPr>
      <w:r>
        <w:rPr>
          <w:sz w:val="24"/>
          <w:szCs w:val="24"/>
        </w:rPr>
        <w:t>The Board continued Ms. Gonzalez’s hearing.</w:t>
      </w:r>
    </w:p>
    <w:p w14:paraId="364A998B" w14:textId="77777777" w:rsidR="0048153C" w:rsidRDefault="0048153C" w:rsidP="0048153C">
      <w:pPr>
        <w:rPr>
          <w:szCs w:val="24"/>
        </w:rPr>
      </w:pPr>
    </w:p>
    <w:p w14:paraId="7A137DE2" w14:textId="77777777" w:rsidR="00E3003D" w:rsidRDefault="00E3003D" w:rsidP="0048153C">
      <w:pPr>
        <w:rPr>
          <w:rFonts w:eastAsia="Calibri"/>
          <w:b/>
          <w:szCs w:val="24"/>
          <w:u w:val="single"/>
        </w:rPr>
      </w:pPr>
    </w:p>
    <w:p w14:paraId="6D9E249E" w14:textId="77777777" w:rsidR="00E3003D" w:rsidRDefault="00E3003D" w:rsidP="0048153C">
      <w:pPr>
        <w:rPr>
          <w:rFonts w:eastAsia="Calibri"/>
          <w:b/>
          <w:szCs w:val="24"/>
          <w:u w:val="single"/>
        </w:rPr>
      </w:pPr>
    </w:p>
    <w:p w14:paraId="1547F51D" w14:textId="77777777" w:rsidR="00E3003D" w:rsidRDefault="00E3003D" w:rsidP="0048153C">
      <w:pPr>
        <w:rPr>
          <w:rFonts w:eastAsia="Calibri"/>
          <w:b/>
          <w:szCs w:val="24"/>
          <w:u w:val="single"/>
        </w:rPr>
      </w:pPr>
    </w:p>
    <w:p w14:paraId="0911511F" w14:textId="66EFB6E2" w:rsidR="0048153C" w:rsidRPr="0048153C" w:rsidRDefault="0048153C" w:rsidP="0048153C">
      <w:pPr>
        <w:rPr>
          <w:rFonts w:eastAsia="Calibri"/>
          <w:b/>
          <w:szCs w:val="24"/>
          <w:u w:val="single"/>
        </w:rPr>
      </w:pPr>
      <w:r w:rsidRPr="0048153C">
        <w:rPr>
          <w:rFonts w:eastAsia="Calibri"/>
          <w:b/>
          <w:szCs w:val="24"/>
          <w:u w:val="single"/>
        </w:rPr>
        <w:t>LMHC Application Reviews</w:t>
      </w:r>
    </w:p>
    <w:p w14:paraId="3580E505" w14:textId="77777777" w:rsidR="0048153C" w:rsidRPr="0048153C" w:rsidRDefault="0048153C" w:rsidP="0048153C">
      <w:pPr>
        <w:rPr>
          <w:rFonts w:eastAsia="Calibri"/>
          <w:b/>
          <w:szCs w:val="24"/>
        </w:rPr>
      </w:pPr>
    </w:p>
    <w:p w14:paraId="7861CC1A" w14:textId="238AB6AE" w:rsidR="0048153C" w:rsidRDefault="0048153C" w:rsidP="0048153C">
      <w:pPr>
        <w:numPr>
          <w:ilvl w:val="0"/>
          <w:numId w:val="32"/>
        </w:numPr>
        <w:rPr>
          <w:rFonts w:eastAsia="Calibri"/>
          <w:bCs/>
          <w:szCs w:val="24"/>
        </w:rPr>
      </w:pPr>
      <w:r w:rsidRPr="0048153C">
        <w:rPr>
          <w:rFonts w:eastAsia="Calibri"/>
          <w:b/>
          <w:szCs w:val="24"/>
        </w:rPr>
        <w:t>Lucia Mayers</w:t>
      </w:r>
      <w:r w:rsidR="007C792C" w:rsidRPr="007C792C">
        <w:rPr>
          <w:rFonts w:eastAsia="Calibri"/>
          <w:b/>
          <w:szCs w:val="24"/>
        </w:rPr>
        <w:t>:</w:t>
      </w:r>
      <w:r w:rsidR="007C792C">
        <w:rPr>
          <w:rFonts w:eastAsia="Calibri"/>
          <w:bCs/>
          <w:szCs w:val="24"/>
        </w:rPr>
        <w:t xml:space="preserve"> The Board reviewed Ms. Mayers’s application, including a reference.  After a brief discussion, the Board directed Mr. Bialas to request a written response from Ms. Mayers to the reference and to invite both Ms. Mayers’s supervisor who wrote the reference and Ms. Mayers to a meeting for separate interviews.  </w:t>
      </w:r>
    </w:p>
    <w:p w14:paraId="58829096" w14:textId="77777777" w:rsidR="007C792C" w:rsidRPr="0048153C" w:rsidRDefault="007C792C" w:rsidP="007C792C">
      <w:pPr>
        <w:ind w:left="720"/>
        <w:rPr>
          <w:rFonts w:eastAsia="Calibri"/>
          <w:bCs/>
          <w:szCs w:val="24"/>
        </w:rPr>
      </w:pPr>
    </w:p>
    <w:p w14:paraId="5AE00A57" w14:textId="07424470" w:rsidR="0048153C" w:rsidRPr="0048153C" w:rsidRDefault="0048153C" w:rsidP="0048153C">
      <w:pPr>
        <w:numPr>
          <w:ilvl w:val="0"/>
          <w:numId w:val="32"/>
        </w:numPr>
        <w:rPr>
          <w:rFonts w:eastAsia="Calibri"/>
          <w:bCs/>
          <w:szCs w:val="24"/>
        </w:rPr>
      </w:pPr>
      <w:r w:rsidRPr="0048153C">
        <w:rPr>
          <w:rFonts w:eastAsia="Calibri"/>
          <w:b/>
          <w:szCs w:val="24"/>
        </w:rPr>
        <w:t>Carolina Polanco Rosario</w:t>
      </w:r>
      <w:r w:rsidR="007C792C" w:rsidRPr="007C792C">
        <w:rPr>
          <w:rFonts w:eastAsia="Calibri"/>
          <w:b/>
          <w:szCs w:val="24"/>
        </w:rPr>
        <w:t>:</w:t>
      </w:r>
      <w:r w:rsidR="007C792C">
        <w:rPr>
          <w:rFonts w:eastAsia="Calibri"/>
          <w:bCs/>
          <w:szCs w:val="24"/>
        </w:rPr>
        <w:t xml:space="preserve"> The Board reviewed Ms. Rosario’s application.  After a brief discussion, a motion was made by Ms. Belhumeur, seconded by Mr. Gomez, to delegate a review of Ms. Rosario’s accredited degree program for the required course content areas to Ms. Woodbury and Ms. McGarty.  The motion passed unanimously by a roll call vote.</w:t>
      </w:r>
    </w:p>
    <w:p w14:paraId="256E070D" w14:textId="77777777" w:rsidR="0048153C" w:rsidRDefault="0048153C" w:rsidP="0048153C">
      <w:pPr>
        <w:rPr>
          <w:szCs w:val="24"/>
        </w:rPr>
      </w:pPr>
    </w:p>
    <w:p w14:paraId="21FD2489" w14:textId="193CB723" w:rsidR="007C792C" w:rsidRPr="007C792C" w:rsidRDefault="007C792C" w:rsidP="007C792C">
      <w:pPr>
        <w:rPr>
          <w:rFonts w:eastAsia="Calibri"/>
          <w:b/>
          <w:szCs w:val="24"/>
          <w:u w:val="single"/>
        </w:rPr>
      </w:pPr>
      <w:r w:rsidRPr="007C792C">
        <w:rPr>
          <w:rFonts w:eastAsia="Calibri"/>
          <w:b/>
          <w:szCs w:val="24"/>
          <w:u w:val="single"/>
        </w:rPr>
        <w:t>LMFT Application Review</w:t>
      </w:r>
    </w:p>
    <w:p w14:paraId="4B5803DA" w14:textId="77777777" w:rsidR="007C792C" w:rsidRPr="007C792C" w:rsidRDefault="007C792C" w:rsidP="007C792C">
      <w:pPr>
        <w:rPr>
          <w:rFonts w:eastAsia="Calibri"/>
          <w:b/>
          <w:szCs w:val="24"/>
        </w:rPr>
      </w:pPr>
    </w:p>
    <w:p w14:paraId="076F7311" w14:textId="0DC06E1C" w:rsidR="007C792C" w:rsidRPr="007C792C" w:rsidRDefault="007C792C" w:rsidP="007C792C">
      <w:pPr>
        <w:numPr>
          <w:ilvl w:val="0"/>
          <w:numId w:val="33"/>
        </w:numPr>
        <w:rPr>
          <w:rFonts w:eastAsia="Calibri"/>
          <w:bCs/>
          <w:szCs w:val="24"/>
        </w:rPr>
      </w:pPr>
      <w:r w:rsidRPr="007C792C">
        <w:rPr>
          <w:rFonts w:eastAsia="Calibri"/>
          <w:b/>
          <w:szCs w:val="24"/>
        </w:rPr>
        <w:t xml:space="preserve">Lilia Boutaleb: </w:t>
      </w:r>
      <w:r>
        <w:rPr>
          <w:rFonts w:eastAsia="Calibri"/>
          <w:bCs/>
          <w:szCs w:val="24"/>
        </w:rPr>
        <w:t>The Board reviewed Ms. Boutaleb’s application, including her pre-master’s degree internship or practicum.  After a brief discussion, a motion was made by Mr. Gomez, seconded by Ms. McGarty, to deny Ms. Boutaleb’s application because she did not obtain sufficient supervision during her internship or practicum under 262 CMR 3.02 and 3.03(2)(b)(3).  The motion passed unanimously by a roll call vote.</w:t>
      </w:r>
    </w:p>
    <w:p w14:paraId="3E2EBC5E" w14:textId="77777777" w:rsidR="007C792C" w:rsidRPr="0048153C" w:rsidRDefault="007C792C" w:rsidP="0048153C">
      <w:pPr>
        <w:rPr>
          <w:szCs w:val="24"/>
        </w:rPr>
      </w:pPr>
    </w:p>
    <w:p w14:paraId="2FCD6ACE" w14:textId="3D038A84" w:rsidR="003429CE" w:rsidRPr="003429CE" w:rsidRDefault="003429CE" w:rsidP="003429CE">
      <w:pPr>
        <w:rPr>
          <w:rFonts w:eastAsia="Calibri"/>
          <w:b/>
          <w:szCs w:val="24"/>
          <w:u w:val="single"/>
        </w:rPr>
      </w:pPr>
      <w:r w:rsidRPr="003429CE">
        <w:rPr>
          <w:rFonts w:eastAsia="Calibri"/>
          <w:b/>
          <w:szCs w:val="24"/>
          <w:u w:val="single"/>
        </w:rPr>
        <w:t>NCMHCE ESL Accommodation Requests</w:t>
      </w:r>
    </w:p>
    <w:p w14:paraId="45A1166E" w14:textId="77777777" w:rsidR="003429CE" w:rsidRDefault="003429CE" w:rsidP="003429CE">
      <w:pPr>
        <w:rPr>
          <w:rFonts w:eastAsia="Calibri"/>
          <w:bCs/>
          <w:szCs w:val="24"/>
        </w:rPr>
      </w:pPr>
    </w:p>
    <w:p w14:paraId="59813ECA" w14:textId="3BBDC0C8" w:rsidR="001E491C" w:rsidRPr="001E491C" w:rsidRDefault="001E491C" w:rsidP="00CA6A91">
      <w:pPr>
        <w:pStyle w:val="ListParagraph"/>
        <w:numPr>
          <w:ilvl w:val="0"/>
          <w:numId w:val="33"/>
        </w:numPr>
        <w:rPr>
          <w:rFonts w:eastAsia="Calibri"/>
          <w:bCs/>
          <w:szCs w:val="24"/>
        </w:rPr>
      </w:pPr>
      <w:r w:rsidRPr="001E491C">
        <w:rPr>
          <w:rFonts w:eastAsia="Calibri"/>
          <w:b/>
          <w:sz w:val="24"/>
          <w:szCs w:val="24"/>
        </w:rPr>
        <w:t>NCMHCE ESL Accommodation Requests:</w:t>
      </w:r>
      <w:r w:rsidRPr="001E491C">
        <w:rPr>
          <w:rFonts w:eastAsia="Calibri"/>
          <w:bCs/>
          <w:sz w:val="24"/>
          <w:szCs w:val="24"/>
        </w:rPr>
        <w:t xml:space="preserve"> The Board reviewed several NCMHCE ESL accommodation requests.  After a brief discussion, a motion was made by Ms. Belhumeur, seconded by Dr. Vercillo, to allow the following candidates 50% extra time and the use of a word-for-word translation dictionary.  </w:t>
      </w:r>
    </w:p>
    <w:p w14:paraId="272CB0AE" w14:textId="77777777" w:rsidR="001E491C" w:rsidRPr="003429CE" w:rsidRDefault="001E491C" w:rsidP="001E491C">
      <w:pPr>
        <w:pStyle w:val="ListParagraph"/>
        <w:rPr>
          <w:rFonts w:eastAsia="Calibri"/>
          <w:bCs/>
          <w:szCs w:val="24"/>
        </w:rPr>
      </w:pPr>
    </w:p>
    <w:p w14:paraId="76872578" w14:textId="56D6B8E5" w:rsidR="003429CE" w:rsidRPr="001E491C" w:rsidRDefault="003429CE" w:rsidP="001E491C">
      <w:pPr>
        <w:pStyle w:val="ListParagraph"/>
        <w:numPr>
          <w:ilvl w:val="0"/>
          <w:numId w:val="36"/>
        </w:numPr>
        <w:rPr>
          <w:rFonts w:eastAsia="Calibri"/>
          <w:bCs/>
          <w:sz w:val="24"/>
          <w:szCs w:val="24"/>
        </w:rPr>
      </w:pPr>
      <w:r w:rsidRPr="001E491C">
        <w:rPr>
          <w:rFonts w:eastAsia="Calibri"/>
          <w:bCs/>
          <w:sz w:val="24"/>
          <w:szCs w:val="24"/>
        </w:rPr>
        <w:t>Andrei Silva</w:t>
      </w:r>
    </w:p>
    <w:p w14:paraId="39B5551F" w14:textId="77F59C18" w:rsidR="003429CE" w:rsidRPr="003429CE" w:rsidRDefault="003429CE" w:rsidP="003429CE">
      <w:pPr>
        <w:numPr>
          <w:ilvl w:val="0"/>
          <w:numId w:val="34"/>
        </w:numPr>
        <w:rPr>
          <w:rFonts w:eastAsia="Calibri"/>
          <w:bCs/>
          <w:szCs w:val="24"/>
        </w:rPr>
      </w:pPr>
      <w:r w:rsidRPr="003429CE">
        <w:rPr>
          <w:rFonts w:eastAsia="Calibri"/>
          <w:bCs/>
          <w:szCs w:val="24"/>
        </w:rPr>
        <w:t>Cristina Pirela</w:t>
      </w:r>
    </w:p>
    <w:p w14:paraId="7C8F48B8" w14:textId="4B724A05" w:rsidR="003429CE" w:rsidRPr="003429CE" w:rsidRDefault="003429CE" w:rsidP="003429CE">
      <w:pPr>
        <w:numPr>
          <w:ilvl w:val="0"/>
          <w:numId w:val="34"/>
        </w:numPr>
        <w:rPr>
          <w:rFonts w:eastAsia="Calibri"/>
          <w:bCs/>
          <w:szCs w:val="24"/>
        </w:rPr>
      </w:pPr>
      <w:r w:rsidRPr="003429CE">
        <w:rPr>
          <w:rFonts w:eastAsia="Calibri"/>
          <w:bCs/>
          <w:szCs w:val="24"/>
        </w:rPr>
        <w:t>Laura Melendez</w:t>
      </w:r>
    </w:p>
    <w:p w14:paraId="1FE5BF78" w14:textId="7A8E829F" w:rsidR="003429CE" w:rsidRPr="003429CE" w:rsidRDefault="003429CE" w:rsidP="003429CE">
      <w:pPr>
        <w:numPr>
          <w:ilvl w:val="0"/>
          <w:numId w:val="34"/>
        </w:numPr>
        <w:rPr>
          <w:rFonts w:eastAsia="Calibri"/>
          <w:bCs/>
          <w:szCs w:val="24"/>
        </w:rPr>
      </w:pPr>
      <w:r w:rsidRPr="003429CE">
        <w:rPr>
          <w:rFonts w:eastAsia="Calibri"/>
          <w:bCs/>
          <w:szCs w:val="24"/>
        </w:rPr>
        <w:t xml:space="preserve">Debora Barbosa </w:t>
      </w:r>
    </w:p>
    <w:p w14:paraId="4BEF258D" w14:textId="483601AD" w:rsidR="003429CE" w:rsidRPr="003429CE" w:rsidRDefault="003429CE" w:rsidP="003429CE">
      <w:pPr>
        <w:numPr>
          <w:ilvl w:val="0"/>
          <w:numId w:val="34"/>
        </w:numPr>
        <w:rPr>
          <w:rFonts w:eastAsia="Calibri"/>
          <w:bCs/>
          <w:szCs w:val="24"/>
        </w:rPr>
      </w:pPr>
      <w:r w:rsidRPr="003429CE">
        <w:rPr>
          <w:rFonts w:eastAsia="Calibri"/>
          <w:bCs/>
          <w:szCs w:val="24"/>
        </w:rPr>
        <w:t xml:space="preserve">Naowarat Irwin </w:t>
      </w:r>
    </w:p>
    <w:p w14:paraId="49D29294" w14:textId="5AEB23AF" w:rsidR="003429CE" w:rsidRPr="003429CE" w:rsidRDefault="003429CE" w:rsidP="003429CE">
      <w:pPr>
        <w:numPr>
          <w:ilvl w:val="0"/>
          <w:numId w:val="34"/>
        </w:numPr>
        <w:rPr>
          <w:rFonts w:eastAsia="Calibri"/>
          <w:bCs/>
          <w:szCs w:val="24"/>
        </w:rPr>
      </w:pPr>
      <w:r w:rsidRPr="003429CE">
        <w:rPr>
          <w:rFonts w:eastAsia="Calibri"/>
          <w:bCs/>
          <w:szCs w:val="24"/>
        </w:rPr>
        <w:t xml:space="preserve">Frankie Chan </w:t>
      </w:r>
    </w:p>
    <w:p w14:paraId="51391DAA" w14:textId="77777777" w:rsidR="006901D4" w:rsidRDefault="006901D4" w:rsidP="008B3F0C">
      <w:pPr>
        <w:pStyle w:val="ListParagraph"/>
        <w:ind w:left="0"/>
        <w:rPr>
          <w:szCs w:val="24"/>
        </w:rPr>
      </w:pPr>
    </w:p>
    <w:p w14:paraId="199F3A12" w14:textId="77777777" w:rsidR="001E491C" w:rsidRPr="001E491C" w:rsidRDefault="001E491C" w:rsidP="001E491C">
      <w:pPr>
        <w:ind w:firstLine="720"/>
        <w:rPr>
          <w:rFonts w:eastAsia="Calibri"/>
          <w:bCs/>
          <w:szCs w:val="24"/>
        </w:rPr>
      </w:pPr>
      <w:r w:rsidRPr="001E491C">
        <w:rPr>
          <w:rFonts w:eastAsia="Calibri"/>
          <w:bCs/>
          <w:szCs w:val="24"/>
        </w:rPr>
        <w:t>The motion passed unanimously by a roll call vote.</w:t>
      </w:r>
    </w:p>
    <w:p w14:paraId="325F6837" w14:textId="77777777" w:rsidR="001E491C" w:rsidRDefault="001E491C" w:rsidP="008B3F0C">
      <w:pPr>
        <w:pStyle w:val="ListParagraph"/>
        <w:ind w:left="0"/>
        <w:rPr>
          <w:sz w:val="24"/>
          <w:szCs w:val="24"/>
        </w:rPr>
      </w:pPr>
    </w:p>
    <w:p w14:paraId="6AEE9035" w14:textId="05F9EC05" w:rsidR="001E491C" w:rsidRDefault="001E491C" w:rsidP="008B3F0C">
      <w:pPr>
        <w:pStyle w:val="ListParagraph"/>
        <w:ind w:left="0"/>
        <w:rPr>
          <w:sz w:val="24"/>
          <w:szCs w:val="24"/>
        </w:rPr>
      </w:pPr>
      <w:r>
        <w:rPr>
          <w:sz w:val="24"/>
          <w:szCs w:val="24"/>
        </w:rPr>
        <w:t>Ms. Woodbury recused herself from the consideration of, and vote on, the following matter and left the meeting at 10:48 a.m.</w:t>
      </w:r>
    </w:p>
    <w:p w14:paraId="125E5FD8" w14:textId="77777777" w:rsidR="001E491C" w:rsidRPr="001E491C" w:rsidRDefault="001E491C" w:rsidP="008B3F0C">
      <w:pPr>
        <w:pStyle w:val="ListParagraph"/>
        <w:ind w:left="0"/>
        <w:rPr>
          <w:sz w:val="24"/>
          <w:szCs w:val="24"/>
        </w:rPr>
      </w:pPr>
    </w:p>
    <w:p w14:paraId="6AF22F59" w14:textId="74D1CC4D" w:rsidR="001E491C" w:rsidRPr="001E491C" w:rsidRDefault="001E491C" w:rsidP="001E491C">
      <w:pPr>
        <w:pStyle w:val="ListParagraph"/>
        <w:numPr>
          <w:ilvl w:val="0"/>
          <w:numId w:val="37"/>
        </w:numPr>
        <w:rPr>
          <w:rFonts w:eastAsia="Calibri"/>
          <w:bCs/>
          <w:sz w:val="24"/>
          <w:szCs w:val="24"/>
        </w:rPr>
      </w:pPr>
      <w:bookmarkStart w:id="1" w:name="_Hlk169706166"/>
      <w:r w:rsidRPr="001E491C">
        <w:rPr>
          <w:rFonts w:eastAsia="Calibri"/>
          <w:b/>
          <w:sz w:val="24"/>
          <w:szCs w:val="24"/>
        </w:rPr>
        <w:t>Alexandre Ribeiro</w:t>
      </w:r>
      <w:bookmarkEnd w:id="1"/>
      <w:r w:rsidRPr="001E491C">
        <w:rPr>
          <w:rFonts w:eastAsia="Calibri"/>
          <w:b/>
          <w:sz w:val="24"/>
          <w:szCs w:val="24"/>
        </w:rPr>
        <w:t>:</w:t>
      </w:r>
      <w:r>
        <w:rPr>
          <w:rFonts w:eastAsia="Calibri"/>
          <w:bCs/>
          <w:sz w:val="24"/>
          <w:szCs w:val="24"/>
        </w:rPr>
        <w:t xml:space="preserve"> </w:t>
      </w:r>
      <w:r w:rsidRPr="00203ACC">
        <w:rPr>
          <w:rFonts w:eastAsia="Calibri"/>
          <w:bCs/>
          <w:sz w:val="24"/>
          <w:szCs w:val="24"/>
        </w:rPr>
        <w:t xml:space="preserve">The Board reviewed </w:t>
      </w:r>
      <w:r>
        <w:rPr>
          <w:rFonts w:eastAsia="Calibri"/>
          <w:bCs/>
          <w:sz w:val="24"/>
          <w:szCs w:val="24"/>
        </w:rPr>
        <w:t>Mr. Ribeiro’s</w:t>
      </w:r>
      <w:r w:rsidRPr="00203ACC">
        <w:rPr>
          <w:rFonts w:eastAsia="Calibri"/>
          <w:bCs/>
          <w:sz w:val="24"/>
          <w:szCs w:val="24"/>
        </w:rPr>
        <w:t xml:space="preserve"> request.  After a brief discussion, a motion was made by Ms. </w:t>
      </w:r>
      <w:r>
        <w:rPr>
          <w:rFonts w:eastAsia="Calibri"/>
          <w:bCs/>
          <w:sz w:val="24"/>
          <w:szCs w:val="24"/>
        </w:rPr>
        <w:t>McGarty,</w:t>
      </w:r>
      <w:r w:rsidRPr="00203ACC">
        <w:rPr>
          <w:rFonts w:eastAsia="Calibri"/>
          <w:bCs/>
          <w:sz w:val="24"/>
          <w:szCs w:val="24"/>
        </w:rPr>
        <w:t xml:space="preserve"> seconded by </w:t>
      </w:r>
      <w:r>
        <w:rPr>
          <w:rFonts w:eastAsia="Calibri"/>
          <w:bCs/>
          <w:sz w:val="24"/>
          <w:szCs w:val="24"/>
        </w:rPr>
        <w:t>Ms. Tucker</w:t>
      </w:r>
      <w:r w:rsidRPr="00203ACC">
        <w:rPr>
          <w:rFonts w:eastAsia="Calibri"/>
          <w:bCs/>
          <w:sz w:val="24"/>
          <w:szCs w:val="24"/>
        </w:rPr>
        <w:t xml:space="preserve">, to allow </w:t>
      </w:r>
      <w:r>
        <w:rPr>
          <w:rFonts w:eastAsia="Calibri"/>
          <w:bCs/>
          <w:sz w:val="24"/>
          <w:szCs w:val="24"/>
        </w:rPr>
        <w:t>Mr. Ribeiro</w:t>
      </w:r>
      <w:r w:rsidRPr="00203ACC">
        <w:rPr>
          <w:rFonts w:eastAsia="Calibri"/>
          <w:bCs/>
          <w:sz w:val="24"/>
          <w:szCs w:val="24"/>
        </w:rPr>
        <w:t xml:space="preserve"> 50% extra time and the use of a word-for-word translation dictionary.  The motion passed unanimously by a roll call vote.</w:t>
      </w:r>
    </w:p>
    <w:p w14:paraId="3A675E16" w14:textId="77777777" w:rsidR="001E491C" w:rsidRDefault="001E491C" w:rsidP="008B3F0C">
      <w:pPr>
        <w:pStyle w:val="ListParagraph"/>
        <w:ind w:left="0"/>
        <w:rPr>
          <w:szCs w:val="24"/>
        </w:rPr>
      </w:pPr>
    </w:p>
    <w:p w14:paraId="204BF19A" w14:textId="30341F20" w:rsidR="001E491C" w:rsidRDefault="001E491C" w:rsidP="008B3F0C">
      <w:pPr>
        <w:pStyle w:val="ListParagraph"/>
        <w:ind w:left="0"/>
        <w:rPr>
          <w:sz w:val="24"/>
          <w:szCs w:val="24"/>
        </w:rPr>
      </w:pPr>
      <w:r>
        <w:rPr>
          <w:sz w:val="24"/>
          <w:szCs w:val="24"/>
        </w:rPr>
        <w:t>Ms. Woodbury returned to the meeting at 10:49 a.m.</w:t>
      </w:r>
    </w:p>
    <w:p w14:paraId="7C49EA34" w14:textId="77777777" w:rsidR="00A4478D" w:rsidRDefault="00A4478D" w:rsidP="00A4478D">
      <w:pPr>
        <w:rPr>
          <w:rFonts w:eastAsia="Calibri"/>
          <w:bCs/>
          <w:szCs w:val="24"/>
          <w:u w:val="single"/>
        </w:rPr>
      </w:pPr>
      <w:r w:rsidRPr="00A4478D">
        <w:rPr>
          <w:rFonts w:eastAsia="Calibri"/>
          <w:b/>
          <w:szCs w:val="24"/>
          <w:u w:val="single"/>
        </w:rPr>
        <w:lastRenderedPageBreak/>
        <w:t>Correspondence</w:t>
      </w:r>
      <w:r w:rsidRPr="00A4478D">
        <w:rPr>
          <w:rFonts w:eastAsia="Calibri"/>
          <w:bCs/>
          <w:szCs w:val="24"/>
          <w:u w:val="single"/>
        </w:rPr>
        <w:t xml:space="preserve"> </w:t>
      </w:r>
    </w:p>
    <w:p w14:paraId="0DBFFA22" w14:textId="77777777" w:rsidR="00A4478D" w:rsidRPr="00A4478D" w:rsidRDefault="00A4478D" w:rsidP="00A4478D">
      <w:pPr>
        <w:rPr>
          <w:rFonts w:eastAsia="Calibri"/>
          <w:b/>
          <w:szCs w:val="24"/>
          <w:u w:val="single"/>
        </w:rPr>
      </w:pPr>
    </w:p>
    <w:p w14:paraId="3AAAC72D" w14:textId="7373BF30" w:rsidR="00A4478D" w:rsidRPr="00A4478D" w:rsidRDefault="00A4478D" w:rsidP="00A4478D">
      <w:pPr>
        <w:numPr>
          <w:ilvl w:val="0"/>
          <w:numId w:val="38"/>
        </w:numPr>
        <w:rPr>
          <w:rFonts w:eastAsia="Calibri"/>
          <w:b/>
          <w:szCs w:val="24"/>
        </w:rPr>
      </w:pPr>
      <w:r w:rsidRPr="00A4478D">
        <w:rPr>
          <w:rFonts w:eastAsia="Calibri"/>
          <w:b/>
          <w:szCs w:val="24"/>
        </w:rPr>
        <w:t xml:space="preserve">12.4.23 and 1.23.24 Emails from Y. Alsager re: Experience Hours in Kuwait, </w:t>
      </w:r>
    </w:p>
    <w:p w14:paraId="520C96CE" w14:textId="27FB1A55" w:rsidR="00A4478D" w:rsidRDefault="00A4478D" w:rsidP="00A4478D">
      <w:pPr>
        <w:ind w:left="720"/>
        <w:rPr>
          <w:rFonts w:eastAsia="Calibri"/>
          <w:bCs/>
          <w:szCs w:val="24"/>
        </w:rPr>
      </w:pPr>
      <w:r w:rsidRPr="00A4478D">
        <w:rPr>
          <w:rFonts w:eastAsia="Calibri"/>
          <w:b/>
          <w:szCs w:val="24"/>
        </w:rPr>
        <w:t>3.16.24 Email from N. Scull re: Experience Hours in Kuwait:</w:t>
      </w:r>
      <w:r>
        <w:rPr>
          <w:rFonts w:eastAsia="Calibri"/>
          <w:bCs/>
          <w:szCs w:val="24"/>
        </w:rPr>
        <w:t xml:space="preserve"> The Board reviewed correspondence seeking clarification on whether Ms. Alsager may obtain post-master’s </w:t>
      </w:r>
      <w:r w:rsidR="00344678">
        <w:rPr>
          <w:rFonts w:eastAsia="Calibri"/>
          <w:bCs/>
          <w:szCs w:val="24"/>
        </w:rPr>
        <w:t xml:space="preserve">degree </w:t>
      </w:r>
      <w:r>
        <w:rPr>
          <w:rFonts w:eastAsia="Calibri"/>
          <w:bCs/>
          <w:szCs w:val="24"/>
        </w:rPr>
        <w:t xml:space="preserve">experience hours at a clinic in Kuwait even though Kuwait does not license mental health practitioners.  Ms. Alsager appeared to discuss her request.  </w:t>
      </w:r>
    </w:p>
    <w:p w14:paraId="1793C10C" w14:textId="77777777" w:rsidR="00A4478D" w:rsidRDefault="00A4478D" w:rsidP="00A4478D">
      <w:pPr>
        <w:ind w:left="720"/>
        <w:rPr>
          <w:rFonts w:eastAsia="Calibri"/>
          <w:bCs/>
          <w:szCs w:val="24"/>
        </w:rPr>
      </w:pPr>
    </w:p>
    <w:p w14:paraId="44A7CD9B" w14:textId="11871AF1" w:rsidR="00A4478D" w:rsidRPr="00A4478D" w:rsidRDefault="00A4478D" w:rsidP="00A4478D">
      <w:pPr>
        <w:ind w:left="720"/>
        <w:rPr>
          <w:rFonts w:eastAsia="Calibri"/>
          <w:bCs/>
          <w:szCs w:val="24"/>
        </w:rPr>
      </w:pPr>
      <w:r>
        <w:rPr>
          <w:rFonts w:eastAsia="Calibri"/>
          <w:bCs/>
          <w:szCs w:val="24"/>
        </w:rPr>
        <w:t>After a brief discussion, a motion was made by Ms. Woodbury, seconded by Ms. McGarty, to allow Ms. Alsager to obtain post-master’s degree experience hours in Kuwait in the clinic and under the supervision of the psychologists licensed in the United States described in the correspondence.  The motion passed unanimously by a roll call vote.</w:t>
      </w:r>
    </w:p>
    <w:p w14:paraId="22657E85" w14:textId="77777777" w:rsidR="00A4478D" w:rsidRDefault="00A4478D" w:rsidP="008B3F0C">
      <w:pPr>
        <w:pStyle w:val="ListParagraph"/>
        <w:ind w:left="0"/>
        <w:rPr>
          <w:sz w:val="24"/>
          <w:szCs w:val="24"/>
        </w:rPr>
      </w:pPr>
    </w:p>
    <w:p w14:paraId="4CFC0A8A" w14:textId="77777777" w:rsidR="005B7D1B" w:rsidRDefault="005B7D1B" w:rsidP="005B7D1B">
      <w:pPr>
        <w:rPr>
          <w:rFonts w:eastAsia="Calibri"/>
          <w:b/>
          <w:szCs w:val="24"/>
          <w:u w:val="single"/>
        </w:rPr>
      </w:pPr>
      <w:r w:rsidRPr="005B7D1B">
        <w:rPr>
          <w:rFonts w:eastAsia="Calibri"/>
          <w:b/>
          <w:szCs w:val="24"/>
          <w:u w:val="single"/>
        </w:rPr>
        <w:t>Monitoring</w:t>
      </w:r>
    </w:p>
    <w:p w14:paraId="5807EC57" w14:textId="77777777" w:rsidR="0045525E" w:rsidRPr="005B7D1B" w:rsidRDefault="0045525E" w:rsidP="005B7D1B">
      <w:pPr>
        <w:rPr>
          <w:rFonts w:eastAsia="Calibri"/>
          <w:b/>
          <w:szCs w:val="24"/>
          <w:u w:val="single"/>
        </w:rPr>
      </w:pPr>
    </w:p>
    <w:p w14:paraId="7C2D32BC" w14:textId="6517D969" w:rsidR="005B7D1B" w:rsidRDefault="005B7D1B" w:rsidP="005B7D1B">
      <w:pPr>
        <w:numPr>
          <w:ilvl w:val="0"/>
          <w:numId w:val="35"/>
        </w:numPr>
        <w:rPr>
          <w:rFonts w:eastAsia="Calibri"/>
          <w:bCs/>
          <w:szCs w:val="24"/>
        </w:rPr>
      </w:pPr>
      <w:r w:rsidRPr="005B7D1B">
        <w:rPr>
          <w:rFonts w:eastAsia="Calibri"/>
          <w:b/>
          <w:szCs w:val="24"/>
        </w:rPr>
        <w:t xml:space="preserve">Robert Safion, 2021-000973-IT-ENF, </w:t>
      </w:r>
      <w:r w:rsidR="0045525E" w:rsidRPr="0045525E">
        <w:rPr>
          <w:rFonts w:eastAsia="Calibri"/>
          <w:b/>
          <w:szCs w:val="24"/>
        </w:rPr>
        <w:t>A</w:t>
      </w:r>
      <w:r w:rsidRPr="005B7D1B">
        <w:rPr>
          <w:rFonts w:eastAsia="Calibri"/>
          <w:b/>
          <w:szCs w:val="24"/>
        </w:rPr>
        <w:t xml:space="preserve">pproval of </w:t>
      </w:r>
      <w:r w:rsidR="0045525E" w:rsidRPr="0045525E">
        <w:rPr>
          <w:rFonts w:eastAsia="Calibri"/>
          <w:b/>
          <w:szCs w:val="24"/>
        </w:rPr>
        <w:t>P</w:t>
      </w:r>
      <w:r w:rsidRPr="005B7D1B">
        <w:rPr>
          <w:rFonts w:eastAsia="Calibri"/>
          <w:b/>
          <w:szCs w:val="24"/>
        </w:rPr>
        <w:t xml:space="preserve">roposed </w:t>
      </w:r>
      <w:r w:rsidR="0045525E" w:rsidRPr="0045525E">
        <w:rPr>
          <w:rFonts w:eastAsia="Calibri"/>
          <w:b/>
          <w:szCs w:val="24"/>
        </w:rPr>
        <w:t>S</w:t>
      </w:r>
      <w:r w:rsidRPr="005B7D1B">
        <w:rPr>
          <w:rFonts w:eastAsia="Calibri"/>
          <w:b/>
          <w:szCs w:val="24"/>
        </w:rPr>
        <w:t>upervisor</w:t>
      </w:r>
      <w:r w:rsidR="0045525E" w:rsidRPr="0045525E">
        <w:rPr>
          <w:rFonts w:eastAsia="Calibri"/>
          <w:b/>
          <w:szCs w:val="24"/>
        </w:rPr>
        <w:t>:</w:t>
      </w:r>
      <w:r w:rsidR="0045525E">
        <w:rPr>
          <w:rFonts w:eastAsia="Calibri"/>
          <w:bCs/>
          <w:szCs w:val="24"/>
        </w:rPr>
        <w:t xml:space="preserve"> The Board reviewed Mr. Safion’s request for the Board to approve a proposed supervisor and his explanation that he can only submit one proposed supervisor because of the “chilling effect” on proposed supervisor candidates of the Board’s determination that supervision is within the scope of practice of a licensee.  After a brief discussion, the Board directed Mr. Bialas to request </w:t>
      </w:r>
      <w:r w:rsidR="00344678">
        <w:rPr>
          <w:rFonts w:eastAsia="Calibri"/>
          <w:bCs/>
          <w:szCs w:val="24"/>
        </w:rPr>
        <w:t xml:space="preserve">from Mr. Safion </w:t>
      </w:r>
      <w:r w:rsidR="0045525E">
        <w:rPr>
          <w:rFonts w:eastAsia="Calibri"/>
          <w:bCs/>
          <w:szCs w:val="24"/>
        </w:rPr>
        <w:t xml:space="preserve">evidence of the “chilling effect” and </w:t>
      </w:r>
      <w:r w:rsidR="00344678">
        <w:rPr>
          <w:rFonts w:eastAsia="Calibri"/>
          <w:bCs/>
          <w:szCs w:val="24"/>
        </w:rPr>
        <w:t xml:space="preserve">a </w:t>
      </w:r>
      <w:r w:rsidR="0045525E">
        <w:rPr>
          <w:rFonts w:eastAsia="Calibri"/>
          <w:bCs/>
          <w:szCs w:val="24"/>
        </w:rPr>
        <w:t xml:space="preserve">clearer </w:t>
      </w:r>
      <w:r w:rsidR="00344678">
        <w:rPr>
          <w:rFonts w:eastAsia="Calibri"/>
          <w:bCs/>
          <w:szCs w:val="24"/>
        </w:rPr>
        <w:t xml:space="preserve">version of the proposed supervisor’s </w:t>
      </w:r>
      <w:r w:rsidR="0045525E">
        <w:rPr>
          <w:rFonts w:eastAsia="Calibri"/>
          <w:bCs/>
          <w:szCs w:val="24"/>
        </w:rPr>
        <w:t>disclosures</w:t>
      </w:r>
      <w:r w:rsidR="00344678">
        <w:rPr>
          <w:rFonts w:eastAsia="Calibri"/>
          <w:bCs/>
          <w:szCs w:val="24"/>
        </w:rPr>
        <w:t>.</w:t>
      </w:r>
    </w:p>
    <w:p w14:paraId="16A53E29" w14:textId="77777777" w:rsidR="0045525E" w:rsidRPr="005B7D1B" w:rsidRDefault="0045525E" w:rsidP="0045525E">
      <w:pPr>
        <w:ind w:left="720"/>
        <w:rPr>
          <w:rFonts w:eastAsia="Calibri"/>
          <w:bCs/>
          <w:szCs w:val="24"/>
        </w:rPr>
      </w:pPr>
    </w:p>
    <w:p w14:paraId="6D0057FF" w14:textId="08089221" w:rsidR="005B7D1B" w:rsidRDefault="005B7D1B" w:rsidP="005B7D1B">
      <w:pPr>
        <w:numPr>
          <w:ilvl w:val="0"/>
          <w:numId w:val="35"/>
        </w:numPr>
        <w:rPr>
          <w:rFonts w:eastAsia="Calibri"/>
          <w:bCs/>
          <w:szCs w:val="24"/>
        </w:rPr>
      </w:pPr>
      <w:r w:rsidRPr="005B7D1B">
        <w:rPr>
          <w:rFonts w:eastAsia="Calibri"/>
          <w:b/>
          <w:szCs w:val="24"/>
        </w:rPr>
        <w:t xml:space="preserve">Kathleen Brennan, 2021-000311-IT-ENF, 3rd </w:t>
      </w:r>
      <w:r w:rsidR="00BE41BF" w:rsidRPr="00C76612">
        <w:rPr>
          <w:rFonts w:eastAsia="Calibri"/>
          <w:b/>
          <w:szCs w:val="24"/>
        </w:rPr>
        <w:t>Q</w:t>
      </w:r>
      <w:r w:rsidRPr="005B7D1B">
        <w:rPr>
          <w:rFonts w:eastAsia="Calibri"/>
          <w:b/>
          <w:szCs w:val="24"/>
        </w:rPr>
        <w:t xml:space="preserve">uarterly </w:t>
      </w:r>
      <w:r w:rsidR="00BE41BF" w:rsidRPr="00C76612">
        <w:rPr>
          <w:rFonts w:eastAsia="Calibri"/>
          <w:b/>
          <w:szCs w:val="24"/>
        </w:rPr>
        <w:t>M</w:t>
      </w:r>
      <w:r w:rsidRPr="005B7D1B">
        <w:rPr>
          <w:rFonts w:eastAsia="Calibri"/>
          <w:b/>
          <w:szCs w:val="24"/>
        </w:rPr>
        <w:t xml:space="preserve">onitoring </w:t>
      </w:r>
      <w:r w:rsidR="00BE41BF" w:rsidRPr="00C76612">
        <w:rPr>
          <w:rFonts w:eastAsia="Calibri"/>
          <w:b/>
          <w:szCs w:val="24"/>
        </w:rPr>
        <w:t>R</w:t>
      </w:r>
      <w:r w:rsidRPr="005B7D1B">
        <w:rPr>
          <w:rFonts w:eastAsia="Calibri"/>
          <w:b/>
          <w:szCs w:val="24"/>
        </w:rPr>
        <w:t xml:space="preserve">eport and </w:t>
      </w:r>
      <w:r w:rsidR="00BE41BF" w:rsidRPr="00C76612">
        <w:rPr>
          <w:rFonts w:eastAsia="Calibri"/>
          <w:b/>
          <w:szCs w:val="24"/>
        </w:rPr>
        <w:t>P</w:t>
      </w:r>
      <w:r w:rsidRPr="005B7D1B">
        <w:rPr>
          <w:rFonts w:eastAsia="Calibri"/>
          <w:b/>
          <w:szCs w:val="24"/>
        </w:rPr>
        <w:t xml:space="preserve">etition to </w:t>
      </w:r>
      <w:r w:rsidR="00BE41BF" w:rsidRPr="00C76612">
        <w:rPr>
          <w:rFonts w:eastAsia="Calibri"/>
          <w:b/>
          <w:szCs w:val="24"/>
        </w:rPr>
        <w:t>T</w:t>
      </w:r>
      <w:r w:rsidRPr="005B7D1B">
        <w:rPr>
          <w:rFonts w:eastAsia="Calibri"/>
          <w:b/>
          <w:szCs w:val="24"/>
        </w:rPr>
        <w:t xml:space="preserve">erminate </w:t>
      </w:r>
      <w:r w:rsidR="00BE41BF" w:rsidRPr="00C76612">
        <w:rPr>
          <w:rFonts w:eastAsia="Calibri"/>
          <w:b/>
          <w:szCs w:val="24"/>
        </w:rPr>
        <w:t>S</w:t>
      </w:r>
      <w:r w:rsidRPr="005B7D1B">
        <w:rPr>
          <w:rFonts w:eastAsia="Calibri"/>
          <w:b/>
          <w:szCs w:val="24"/>
        </w:rPr>
        <w:t>upervision</w:t>
      </w:r>
      <w:r w:rsidR="00BE41BF" w:rsidRPr="00C76612">
        <w:rPr>
          <w:rFonts w:eastAsia="Calibri"/>
          <w:b/>
          <w:szCs w:val="24"/>
        </w:rPr>
        <w:t>:</w:t>
      </w:r>
      <w:r w:rsidR="00BE41BF">
        <w:rPr>
          <w:rFonts w:eastAsia="Calibri"/>
          <w:bCs/>
          <w:szCs w:val="24"/>
        </w:rPr>
        <w:t xml:space="preserve"> </w:t>
      </w:r>
      <w:r w:rsidR="00C76612">
        <w:rPr>
          <w:rFonts w:eastAsia="Calibri"/>
          <w:bCs/>
          <w:szCs w:val="24"/>
        </w:rPr>
        <w:t>The Board reviewed Ms. Brennan’s report and petition.  After a brief discussion, a motion was made by Ms. Woodbury, seconded by Ms. Vercillo, to accept the report and deny the motion to terminate supervision because Ms. Brennan has only submitted three supervision reports, not the required four.  The motion passed unanimously by a roll call vote.</w:t>
      </w:r>
    </w:p>
    <w:p w14:paraId="23C5488A" w14:textId="77777777" w:rsidR="00BE41BF" w:rsidRDefault="00BE41BF" w:rsidP="00BE41BF">
      <w:pPr>
        <w:rPr>
          <w:rFonts w:eastAsia="Calibri"/>
          <w:bCs/>
          <w:szCs w:val="24"/>
        </w:rPr>
      </w:pPr>
    </w:p>
    <w:p w14:paraId="21945D9E" w14:textId="3D2C580D" w:rsidR="007E2990" w:rsidRDefault="007E2990" w:rsidP="007E2990">
      <w:pPr>
        <w:ind w:left="720"/>
        <w:rPr>
          <w:rFonts w:eastAsia="Calibri"/>
          <w:bCs/>
          <w:szCs w:val="24"/>
        </w:rPr>
      </w:pPr>
      <w:r>
        <w:rPr>
          <w:rFonts w:eastAsia="Calibri"/>
          <w:bCs/>
          <w:szCs w:val="24"/>
        </w:rPr>
        <w:t>The Board directed Mr. Bialas to inform Ms. Brennan’s supervisor that she should provide more detail in the next report.</w:t>
      </w:r>
    </w:p>
    <w:p w14:paraId="27668111" w14:textId="77777777" w:rsidR="007E2990" w:rsidRPr="005B7D1B" w:rsidRDefault="007E2990" w:rsidP="00BE41BF">
      <w:pPr>
        <w:rPr>
          <w:rFonts w:eastAsia="Calibri"/>
          <w:bCs/>
          <w:szCs w:val="24"/>
        </w:rPr>
      </w:pPr>
    </w:p>
    <w:p w14:paraId="413CBBA9" w14:textId="43E0B83F" w:rsidR="005B7D1B" w:rsidRDefault="005B7D1B" w:rsidP="005B7D1B">
      <w:pPr>
        <w:numPr>
          <w:ilvl w:val="0"/>
          <w:numId w:val="35"/>
        </w:numPr>
        <w:rPr>
          <w:rFonts w:eastAsia="Calibri"/>
          <w:bCs/>
          <w:szCs w:val="24"/>
        </w:rPr>
      </w:pPr>
      <w:r w:rsidRPr="005B7D1B">
        <w:rPr>
          <w:rFonts w:eastAsia="Calibri"/>
          <w:b/>
          <w:szCs w:val="24"/>
        </w:rPr>
        <w:t xml:space="preserve">Zachary Etter, </w:t>
      </w:r>
      <w:r w:rsidR="001449D3" w:rsidRPr="00A30801">
        <w:rPr>
          <w:rFonts w:eastAsia="Calibri"/>
          <w:b/>
          <w:szCs w:val="24"/>
        </w:rPr>
        <w:t>C</w:t>
      </w:r>
      <w:r w:rsidRPr="005B7D1B">
        <w:rPr>
          <w:rFonts w:eastAsia="Calibri"/>
          <w:b/>
          <w:szCs w:val="24"/>
        </w:rPr>
        <w:t xml:space="preserve">onditional </w:t>
      </w:r>
      <w:r w:rsidR="001449D3" w:rsidRPr="00A30801">
        <w:rPr>
          <w:rFonts w:eastAsia="Calibri"/>
          <w:b/>
          <w:szCs w:val="24"/>
        </w:rPr>
        <w:t>L</w:t>
      </w:r>
      <w:r w:rsidRPr="005B7D1B">
        <w:rPr>
          <w:rFonts w:eastAsia="Calibri"/>
          <w:b/>
          <w:szCs w:val="24"/>
        </w:rPr>
        <w:t xml:space="preserve">icensure </w:t>
      </w:r>
      <w:r w:rsidR="001449D3" w:rsidRPr="00A30801">
        <w:rPr>
          <w:rFonts w:eastAsia="Calibri"/>
          <w:b/>
          <w:szCs w:val="24"/>
        </w:rPr>
        <w:t>A</w:t>
      </w:r>
      <w:r w:rsidRPr="005B7D1B">
        <w:rPr>
          <w:rFonts w:eastAsia="Calibri"/>
          <w:b/>
          <w:szCs w:val="24"/>
        </w:rPr>
        <w:t xml:space="preserve">greement, 3rd </w:t>
      </w:r>
      <w:r w:rsidR="001449D3" w:rsidRPr="00A30801">
        <w:rPr>
          <w:rFonts w:eastAsia="Calibri"/>
          <w:b/>
          <w:szCs w:val="24"/>
        </w:rPr>
        <w:t>Q</w:t>
      </w:r>
      <w:r w:rsidRPr="005B7D1B">
        <w:rPr>
          <w:rFonts w:eastAsia="Calibri"/>
          <w:b/>
          <w:szCs w:val="24"/>
        </w:rPr>
        <w:t xml:space="preserve">uarterly </w:t>
      </w:r>
      <w:r w:rsidR="001449D3" w:rsidRPr="00A30801">
        <w:rPr>
          <w:rFonts w:eastAsia="Calibri"/>
          <w:b/>
          <w:szCs w:val="24"/>
        </w:rPr>
        <w:t>M</w:t>
      </w:r>
      <w:r w:rsidRPr="005B7D1B">
        <w:rPr>
          <w:rFonts w:eastAsia="Calibri"/>
          <w:b/>
          <w:szCs w:val="24"/>
        </w:rPr>
        <w:t xml:space="preserve">onitoring </w:t>
      </w:r>
      <w:r w:rsidR="001449D3" w:rsidRPr="00A30801">
        <w:rPr>
          <w:rFonts w:eastAsia="Calibri"/>
          <w:b/>
          <w:szCs w:val="24"/>
        </w:rPr>
        <w:t>R</w:t>
      </w:r>
      <w:r w:rsidRPr="005B7D1B">
        <w:rPr>
          <w:rFonts w:eastAsia="Calibri"/>
          <w:b/>
          <w:szCs w:val="24"/>
        </w:rPr>
        <w:t>eport</w:t>
      </w:r>
      <w:r w:rsidR="001449D3" w:rsidRPr="00A30801">
        <w:rPr>
          <w:rFonts w:eastAsia="Calibri"/>
          <w:b/>
          <w:szCs w:val="24"/>
        </w:rPr>
        <w:t>:</w:t>
      </w:r>
      <w:r w:rsidR="001449D3">
        <w:rPr>
          <w:rFonts w:eastAsia="Calibri"/>
          <w:bCs/>
          <w:szCs w:val="24"/>
        </w:rPr>
        <w:t xml:space="preserve"> </w:t>
      </w:r>
      <w:r w:rsidR="00A30801">
        <w:rPr>
          <w:rFonts w:eastAsia="Calibri"/>
          <w:bCs/>
          <w:szCs w:val="24"/>
        </w:rPr>
        <w:t xml:space="preserve">The Board reviewed Mr. Etter’s report.  After a brief discussion, a motion was made by Ms. Woodbury, seconded by Ms. Tucker, to accept the report.  The motion passed unanimously by a roll call vote.  </w:t>
      </w:r>
    </w:p>
    <w:p w14:paraId="3B9D35B8" w14:textId="77777777" w:rsidR="00A30801" w:rsidRDefault="00A30801" w:rsidP="00A30801">
      <w:pPr>
        <w:rPr>
          <w:rFonts w:eastAsia="Calibri"/>
          <w:bCs/>
          <w:szCs w:val="24"/>
        </w:rPr>
      </w:pPr>
    </w:p>
    <w:p w14:paraId="60A4D8CF" w14:textId="42EB269C" w:rsidR="00A30801" w:rsidRDefault="00A30801" w:rsidP="00A30801">
      <w:pPr>
        <w:ind w:left="720"/>
        <w:rPr>
          <w:rFonts w:eastAsia="Calibri"/>
          <w:bCs/>
          <w:szCs w:val="24"/>
        </w:rPr>
      </w:pPr>
      <w:r>
        <w:rPr>
          <w:rFonts w:eastAsia="Calibri"/>
          <w:bCs/>
          <w:szCs w:val="24"/>
        </w:rPr>
        <w:t>The Board directed Mr. Bialas to inform Mr. Etter’s supervisor that he should provide more detail in the next report.</w:t>
      </w:r>
    </w:p>
    <w:p w14:paraId="16C5CEA7" w14:textId="77777777" w:rsidR="001449D3" w:rsidRPr="005B7D1B" w:rsidRDefault="001449D3" w:rsidP="001449D3">
      <w:pPr>
        <w:ind w:left="720"/>
        <w:rPr>
          <w:rFonts w:eastAsia="Calibri"/>
          <w:bCs/>
          <w:szCs w:val="24"/>
        </w:rPr>
      </w:pPr>
    </w:p>
    <w:p w14:paraId="635F1AAE" w14:textId="79502893" w:rsidR="00CC63A2" w:rsidRPr="00045100" w:rsidRDefault="005B7D1B" w:rsidP="00045100">
      <w:pPr>
        <w:numPr>
          <w:ilvl w:val="0"/>
          <w:numId w:val="35"/>
        </w:numPr>
        <w:contextualSpacing/>
        <w:rPr>
          <w:rFonts w:eastAsia="Calibri"/>
          <w:bCs/>
          <w:szCs w:val="24"/>
        </w:rPr>
      </w:pPr>
      <w:r w:rsidRPr="005B7D1B">
        <w:rPr>
          <w:rFonts w:eastAsia="Calibri"/>
          <w:b/>
          <w:szCs w:val="24"/>
        </w:rPr>
        <w:t xml:space="preserve">Melinda Galbato, 2020-000599-IT-ENF, </w:t>
      </w:r>
      <w:r w:rsidR="00A30801" w:rsidRPr="00CC63A2">
        <w:rPr>
          <w:rFonts w:eastAsia="Calibri"/>
          <w:b/>
          <w:szCs w:val="24"/>
        </w:rPr>
        <w:t>A</w:t>
      </w:r>
      <w:r w:rsidRPr="005B7D1B">
        <w:rPr>
          <w:rFonts w:eastAsia="Calibri"/>
          <w:b/>
          <w:szCs w:val="24"/>
        </w:rPr>
        <w:t xml:space="preserve">pproval of </w:t>
      </w:r>
      <w:r w:rsidR="00A30801" w:rsidRPr="00CC63A2">
        <w:rPr>
          <w:rFonts w:eastAsia="Calibri"/>
          <w:b/>
          <w:szCs w:val="24"/>
        </w:rPr>
        <w:t>P</w:t>
      </w:r>
      <w:r w:rsidRPr="005B7D1B">
        <w:rPr>
          <w:rFonts w:eastAsia="Calibri"/>
          <w:b/>
          <w:szCs w:val="24"/>
        </w:rPr>
        <w:t xml:space="preserve">roposed </w:t>
      </w:r>
      <w:r w:rsidR="00A30801" w:rsidRPr="00CC63A2">
        <w:rPr>
          <w:rFonts w:eastAsia="Calibri"/>
          <w:b/>
          <w:szCs w:val="24"/>
        </w:rPr>
        <w:t>S</w:t>
      </w:r>
      <w:r w:rsidRPr="005B7D1B">
        <w:rPr>
          <w:rFonts w:eastAsia="Calibri"/>
          <w:b/>
          <w:szCs w:val="24"/>
        </w:rPr>
        <w:t>upervisor</w:t>
      </w:r>
      <w:r w:rsidR="00A30801" w:rsidRPr="00CC63A2">
        <w:rPr>
          <w:rFonts w:eastAsia="Calibri"/>
          <w:b/>
          <w:szCs w:val="24"/>
        </w:rPr>
        <w:t xml:space="preserve">: </w:t>
      </w:r>
      <w:r w:rsidR="00CC63A2">
        <w:rPr>
          <w:rFonts w:eastAsia="Calibri"/>
          <w:bCs/>
          <w:szCs w:val="24"/>
        </w:rPr>
        <w:t>The Board reviewed Ms. Galbato’s request for the Board to approve a proposed supervisor.  After a brief discussion, the Board directed Mr. Bialas to invite Ms. Galbato to a meeting for an interview.</w:t>
      </w:r>
    </w:p>
    <w:p w14:paraId="368279EB" w14:textId="46F63C3E" w:rsidR="005B7D1B" w:rsidRDefault="005B7D1B" w:rsidP="0057780F">
      <w:pPr>
        <w:numPr>
          <w:ilvl w:val="0"/>
          <w:numId w:val="35"/>
        </w:numPr>
        <w:contextualSpacing/>
        <w:rPr>
          <w:rFonts w:eastAsia="Calibri"/>
          <w:bCs/>
          <w:szCs w:val="24"/>
        </w:rPr>
      </w:pPr>
      <w:bookmarkStart w:id="2" w:name="_Hlk169706347"/>
      <w:r w:rsidRPr="005B7D1B">
        <w:rPr>
          <w:rFonts w:eastAsia="Calibri"/>
          <w:b/>
          <w:szCs w:val="24"/>
        </w:rPr>
        <w:lastRenderedPageBreak/>
        <w:t xml:space="preserve">Charlene Kelly, 2020-000430-IT-ENF, </w:t>
      </w:r>
      <w:r w:rsidR="00CC63A2" w:rsidRPr="008E2CB7">
        <w:rPr>
          <w:rFonts w:eastAsia="Calibri"/>
          <w:b/>
          <w:szCs w:val="24"/>
        </w:rPr>
        <w:t>R</w:t>
      </w:r>
      <w:r w:rsidRPr="005B7D1B">
        <w:rPr>
          <w:rFonts w:eastAsia="Calibri"/>
          <w:b/>
          <w:szCs w:val="24"/>
        </w:rPr>
        <w:t xml:space="preserve">evised 5th and 6th </w:t>
      </w:r>
      <w:r w:rsidR="00CC63A2" w:rsidRPr="008E2CB7">
        <w:rPr>
          <w:rFonts w:eastAsia="Calibri"/>
          <w:b/>
          <w:szCs w:val="24"/>
        </w:rPr>
        <w:t>Q</w:t>
      </w:r>
      <w:r w:rsidRPr="005B7D1B">
        <w:rPr>
          <w:rFonts w:eastAsia="Calibri"/>
          <w:b/>
          <w:szCs w:val="24"/>
        </w:rPr>
        <w:t xml:space="preserve">uarterly </w:t>
      </w:r>
      <w:r w:rsidR="00CC63A2" w:rsidRPr="008E2CB7">
        <w:rPr>
          <w:rFonts w:eastAsia="Calibri"/>
          <w:b/>
          <w:szCs w:val="24"/>
        </w:rPr>
        <w:t>M</w:t>
      </w:r>
      <w:r w:rsidRPr="005B7D1B">
        <w:rPr>
          <w:rFonts w:eastAsia="Calibri"/>
          <w:b/>
          <w:szCs w:val="24"/>
        </w:rPr>
        <w:t xml:space="preserve">onitoring </w:t>
      </w:r>
      <w:r w:rsidR="00CC63A2" w:rsidRPr="008E2CB7">
        <w:rPr>
          <w:rFonts w:eastAsia="Calibri"/>
          <w:b/>
          <w:szCs w:val="24"/>
        </w:rPr>
        <w:t>R</w:t>
      </w:r>
      <w:r w:rsidRPr="005B7D1B">
        <w:rPr>
          <w:rFonts w:eastAsia="Calibri"/>
          <w:b/>
          <w:szCs w:val="24"/>
        </w:rPr>
        <w:t xml:space="preserve">eports, 7th </w:t>
      </w:r>
      <w:r w:rsidR="00CC63A2" w:rsidRPr="008E2CB7">
        <w:rPr>
          <w:rFonts w:eastAsia="Calibri"/>
          <w:b/>
          <w:szCs w:val="24"/>
        </w:rPr>
        <w:t>Q</w:t>
      </w:r>
      <w:r w:rsidRPr="005B7D1B">
        <w:rPr>
          <w:rFonts w:eastAsia="Calibri"/>
          <w:b/>
          <w:szCs w:val="24"/>
        </w:rPr>
        <w:t xml:space="preserve">uarterly </w:t>
      </w:r>
      <w:r w:rsidR="00CC63A2" w:rsidRPr="008E2CB7">
        <w:rPr>
          <w:rFonts w:eastAsia="Calibri"/>
          <w:b/>
          <w:szCs w:val="24"/>
        </w:rPr>
        <w:t>M</w:t>
      </w:r>
      <w:r w:rsidRPr="005B7D1B">
        <w:rPr>
          <w:rFonts w:eastAsia="Calibri"/>
          <w:b/>
          <w:szCs w:val="24"/>
        </w:rPr>
        <w:t xml:space="preserve">onitoring </w:t>
      </w:r>
      <w:r w:rsidR="00CC63A2" w:rsidRPr="008E2CB7">
        <w:rPr>
          <w:rFonts w:eastAsia="Calibri"/>
          <w:b/>
          <w:szCs w:val="24"/>
        </w:rPr>
        <w:t>R</w:t>
      </w:r>
      <w:r w:rsidRPr="005B7D1B">
        <w:rPr>
          <w:rFonts w:eastAsia="Calibri"/>
          <w:b/>
          <w:szCs w:val="24"/>
        </w:rPr>
        <w:t>eport</w:t>
      </w:r>
      <w:bookmarkEnd w:id="2"/>
      <w:r w:rsidR="00CC63A2" w:rsidRPr="008E2CB7">
        <w:rPr>
          <w:rFonts w:eastAsia="Calibri"/>
          <w:b/>
          <w:szCs w:val="24"/>
        </w:rPr>
        <w:t>:</w:t>
      </w:r>
      <w:r w:rsidR="00CC63A2">
        <w:rPr>
          <w:rFonts w:eastAsia="Calibri"/>
          <w:bCs/>
          <w:szCs w:val="24"/>
        </w:rPr>
        <w:t xml:space="preserve"> </w:t>
      </w:r>
      <w:r w:rsidR="008E2CB7">
        <w:rPr>
          <w:rFonts w:eastAsia="Calibri"/>
          <w:bCs/>
          <w:szCs w:val="24"/>
        </w:rPr>
        <w:t xml:space="preserve">The Board reviewed Ms. Kelly’s reports.  After a brief discussion, a motion was made by Mr. Gomez, seconded by Dr. Egan, to accept the reports.  The motion passed unanimously by a roll call vote.  </w:t>
      </w:r>
    </w:p>
    <w:p w14:paraId="76436153" w14:textId="77777777" w:rsidR="00CC63A2" w:rsidRPr="005B7D1B" w:rsidRDefault="00CC63A2" w:rsidP="00CC63A2">
      <w:pPr>
        <w:contextualSpacing/>
        <w:rPr>
          <w:rFonts w:eastAsia="Calibri"/>
          <w:bCs/>
          <w:szCs w:val="24"/>
        </w:rPr>
      </w:pPr>
    </w:p>
    <w:p w14:paraId="468BFAAC" w14:textId="52B7AE79" w:rsidR="005B7D1B" w:rsidRPr="005B7D1B" w:rsidRDefault="005B7D1B" w:rsidP="005B7D1B">
      <w:pPr>
        <w:numPr>
          <w:ilvl w:val="0"/>
          <w:numId w:val="35"/>
        </w:numPr>
        <w:contextualSpacing/>
        <w:rPr>
          <w:rFonts w:eastAsia="Calibri"/>
          <w:bCs/>
          <w:szCs w:val="24"/>
        </w:rPr>
      </w:pPr>
      <w:r w:rsidRPr="005B7D1B">
        <w:rPr>
          <w:rFonts w:eastAsia="Calibri"/>
          <w:b/>
          <w:szCs w:val="24"/>
        </w:rPr>
        <w:t xml:space="preserve">Jaqueline Dupont, 2021-000408-IT-ENF, 2nd </w:t>
      </w:r>
      <w:r w:rsidR="00E664B3" w:rsidRPr="00E664B3">
        <w:rPr>
          <w:rFonts w:eastAsia="Calibri"/>
          <w:b/>
          <w:szCs w:val="24"/>
        </w:rPr>
        <w:t>Q</w:t>
      </w:r>
      <w:r w:rsidRPr="005B7D1B">
        <w:rPr>
          <w:rFonts w:eastAsia="Calibri"/>
          <w:b/>
          <w:szCs w:val="24"/>
        </w:rPr>
        <w:t xml:space="preserve">uarterly </w:t>
      </w:r>
      <w:r w:rsidR="00E664B3" w:rsidRPr="00E664B3">
        <w:rPr>
          <w:rFonts w:eastAsia="Calibri"/>
          <w:b/>
          <w:szCs w:val="24"/>
        </w:rPr>
        <w:t>M</w:t>
      </w:r>
      <w:r w:rsidRPr="005B7D1B">
        <w:rPr>
          <w:rFonts w:eastAsia="Calibri"/>
          <w:b/>
          <w:szCs w:val="24"/>
        </w:rPr>
        <w:t xml:space="preserve">onitoring </w:t>
      </w:r>
      <w:r w:rsidR="00E664B3" w:rsidRPr="00E664B3">
        <w:rPr>
          <w:rFonts w:eastAsia="Calibri"/>
          <w:b/>
          <w:szCs w:val="24"/>
        </w:rPr>
        <w:t>R</w:t>
      </w:r>
      <w:r w:rsidRPr="005B7D1B">
        <w:rPr>
          <w:rFonts w:eastAsia="Calibri"/>
          <w:b/>
          <w:szCs w:val="24"/>
        </w:rPr>
        <w:t>eport</w:t>
      </w:r>
      <w:r w:rsidR="00E664B3" w:rsidRPr="00E664B3">
        <w:rPr>
          <w:rFonts w:eastAsia="Calibri"/>
          <w:b/>
          <w:szCs w:val="24"/>
        </w:rPr>
        <w:t>:</w:t>
      </w:r>
      <w:r w:rsidR="00E664B3">
        <w:rPr>
          <w:rFonts w:eastAsia="Calibri"/>
          <w:bCs/>
          <w:szCs w:val="24"/>
        </w:rPr>
        <w:t xml:space="preserve"> The Board reviewed Ms. Dupont’s report.  After a brief discussion, a motion was made by Ms. Belhumeur, seconded by Ms. Woodbury, to accept the report.  The motion passed unanimously by a roll call vote.  </w:t>
      </w:r>
    </w:p>
    <w:p w14:paraId="284DD549" w14:textId="77777777" w:rsidR="005B7D1B" w:rsidRDefault="005B7D1B" w:rsidP="008B3F0C">
      <w:pPr>
        <w:pStyle w:val="ListParagraph"/>
        <w:ind w:left="0"/>
        <w:rPr>
          <w:sz w:val="24"/>
          <w:szCs w:val="24"/>
        </w:rPr>
      </w:pPr>
    </w:p>
    <w:p w14:paraId="7F388D43" w14:textId="77777777" w:rsidR="00E664B3" w:rsidRPr="00E664B3" w:rsidRDefault="00E664B3" w:rsidP="00E664B3">
      <w:pPr>
        <w:rPr>
          <w:rFonts w:eastAsia="Calibri"/>
          <w:b/>
          <w:szCs w:val="24"/>
          <w:u w:val="single"/>
        </w:rPr>
      </w:pPr>
      <w:r w:rsidRPr="00E664B3">
        <w:rPr>
          <w:rFonts w:eastAsia="Calibri"/>
          <w:b/>
          <w:szCs w:val="24"/>
          <w:u w:val="single"/>
        </w:rPr>
        <w:t>Comments from Massachusetts Mental Health Counselors Association</w:t>
      </w:r>
    </w:p>
    <w:p w14:paraId="421A0BF7" w14:textId="77777777" w:rsidR="00A4478D" w:rsidRDefault="00A4478D" w:rsidP="008B3F0C">
      <w:pPr>
        <w:pStyle w:val="ListParagraph"/>
        <w:ind w:left="0"/>
        <w:rPr>
          <w:sz w:val="24"/>
          <w:szCs w:val="24"/>
        </w:rPr>
      </w:pPr>
    </w:p>
    <w:p w14:paraId="2D104C92" w14:textId="055C51A9" w:rsidR="00E664B3" w:rsidRDefault="00800127" w:rsidP="008B3F0C">
      <w:pPr>
        <w:pStyle w:val="ListParagraph"/>
        <w:ind w:left="0"/>
        <w:rPr>
          <w:sz w:val="24"/>
          <w:szCs w:val="24"/>
        </w:rPr>
      </w:pPr>
      <w:r>
        <w:rPr>
          <w:sz w:val="24"/>
          <w:szCs w:val="24"/>
        </w:rPr>
        <w:t xml:space="preserve">Midge Williams asked about consent agreements, the new format for public meetings, </w:t>
      </w:r>
      <w:r w:rsidR="00FF751A">
        <w:rPr>
          <w:sz w:val="24"/>
          <w:szCs w:val="24"/>
        </w:rPr>
        <w:t>t</w:t>
      </w:r>
      <w:r>
        <w:rPr>
          <w:sz w:val="24"/>
          <w:szCs w:val="24"/>
        </w:rPr>
        <w:t>he breakdown of Board membership</w:t>
      </w:r>
      <w:r w:rsidR="00FF751A">
        <w:rPr>
          <w:sz w:val="24"/>
          <w:szCs w:val="24"/>
        </w:rPr>
        <w:t>, and pending regulation changes</w:t>
      </w:r>
      <w:r>
        <w:rPr>
          <w:sz w:val="24"/>
          <w:szCs w:val="24"/>
        </w:rPr>
        <w:t>.  Jami Osborne asked about changes to the application process and monitors for consent agreements.</w:t>
      </w:r>
    </w:p>
    <w:p w14:paraId="27F85513" w14:textId="77777777" w:rsidR="00550E49" w:rsidRDefault="00550E49" w:rsidP="003D7345">
      <w:pPr>
        <w:pStyle w:val="NoSpacing"/>
        <w:rPr>
          <w:b/>
          <w:szCs w:val="24"/>
        </w:rPr>
      </w:pPr>
    </w:p>
    <w:p w14:paraId="131E4B85" w14:textId="51BEE894"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 xml:space="preserve">under G.L. c. 30A, § 21(a)(7) to comply with G.L. c. 4, § 7, ¶ 26(c) and G.L. c. 214, § 1B; specifically, the Board will discuss and evaluate </w:t>
      </w:r>
      <w:r w:rsidR="00D00C0F">
        <w:rPr>
          <w:rFonts w:eastAsia="Calibri"/>
          <w:bCs/>
          <w:szCs w:val="24"/>
        </w:rPr>
        <w:t xml:space="preserve">a petition to terminate suspension and </w:t>
      </w:r>
      <w:r w:rsidR="00951376" w:rsidRPr="00951376">
        <w:rPr>
          <w:rFonts w:eastAsia="Calibri"/>
          <w:bCs/>
          <w:szCs w:val="24"/>
        </w:rPr>
        <w:t>examination accommodation requests that involve medical records and information of patients</w:t>
      </w:r>
      <w:r w:rsidR="00CE0BDE">
        <w:rPr>
          <w:bCs/>
          <w:szCs w:val="24"/>
        </w:rPr>
        <w:t>)</w:t>
      </w:r>
    </w:p>
    <w:p w14:paraId="1C0C2AEC" w14:textId="77777777" w:rsidR="00C525ED" w:rsidRPr="00375FBB" w:rsidRDefault="00C525ED" w:rsidP="003D7345">
      <w:pPr>
        <w:pStyle w:val="NoSpacing"/>
        <w:rPr>
          <w:rFonts w:eastAsia="Calibri"/>
          <w:bCs/>
          <w:szCs w:val="24"/>
        </w:rPr>
      </w:pPr>
    </w:p>
    <w:p w14:paraId="3015CE48" w14:textId="36B0D8B3" w:rsidR="00CE0BDE" w:rsidRDefault="003D7345" w:rsidP="00CE0BDE">
      <w:pPr>
        <w:rPr>
          <w:szCs w:val="24"/>
        </w:rPr>
      </w:pPr>
      <w:r w:rsidRPr="00A43546">
        <w:rPr>
          <w:szCs w:val="24"/>
        </w:rPr>
        <w:t xml:space="preserve">At </w:t>
      </w:r>
      <w:r w:rsidR="009D13B1">
        <w:rPr>
          <w:szCs w:val="24"/>
        </w:rPr>
        <w:t>11:</w:t>
      </w:r>
      <w:r w:rsidR="00D00C0F">
        <w:rPr>
          <w:szCs w:val="24"/>
        </w:rPr>
        <w:t>35</w:t>
      </w:r>
      <w:r w:rsidR="00CE0BDE">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465D43">
        <w:rPr>
          <w:szCs w:val="24"/>
        </w:rPr>
        <w:t xml:space="preserve">Ms. </w:t>
      </w:r>
      <w:r w:rsidR="00D00C0F">
        <w:rPr>
          <w:szCs w:val="24"/>
        </w:rPr>
        <w:t>Woodbury</w:t>
      </w:r>
      <w:r w:rsidRPr="00A43546">
        <w:rPr>
          <w:szCs w:val="24"/>
        </w:rPr>
        <w:t xml:space="preserve">, </w:t>
      </w:r>
      <w:r>
        <w:rPr>
          <w:szCs w:val="24"/>
        </w:rPr>
        <w:t xml:space="preserve">seconded by </w:t>
      </w:r>
      <w:r w:rsidR="00D00C0F">
        <w:rPr>
          <w:szCs w:val="24"/>
        </w:rPr>
        <w:t>Ms. Belhumeur</w:t>
      </w:r>
      <w:r>
        <w:rPr>
          <w:szCs w:val="24"/>
        </w:rPr>
        <w:t xml:space="preserve">, to exit the public meeting and (1) enter into a closed executive session </w:t>
      </w:r>
      <w:r w:rsidR="00951376" w:rsidRPr="00951376">
        <w:rPr>
          <w:szCs w:val="24"/>
        </w:rPr>
        <w:t xml:space="preserve">under G.L. c. 30A, § 21(a)(7) to comply with G.L. c. 4, § 7, ¶ 26(c) and G.L. c. 214, § 1B; specifically, the Board will discuss and evaluate </w:t>
      </w:r>
      <w:r w:rsidR="00D00C0F">
        <w:rPr>
          <w:szCs w:val="24"/>
        </w:rPr>
        <w:t xml:space="preserve">a petition to terminate suspension and </w:t>
      </w:r>
      <w:r w:rsidR="00951376" w:rsidRPr="00951376">
        <w:rPr>
          <w:szCs w:val="24"/>
        </w:rPr>
        <w:t>examination accommodation requests that involve medical records and information of patients</w:t>
      </w:r>
      <w:r w:rsidR="00CE0BDE">
        <w:rPr>
          <w:bCs/>
          <w:szCs w:val="24"/>
        </w:rPr>
        <w:t xml:space="preserve">; </w:t>
      </w:r>
      <w:r w:rsidR="00CE0BDE">
        <w:rPr>
          <w:szCs w:val="24"/>
        </w:rPr>
        <w:t>then (</w:t>
      </w:r>
      <w:r w:rsidR="00F70136">
        <w:rPr>
          <w:szCs w:val="24"/>
        </w:rPr>
        <w:t>2</w:t>
      </w:r>
      <w:r w:rsidR="00CE0BDE">
        <w:rPr>
          <w:szCs w:val="24"/>
        </w:rPr>
        <w:t xml:space="preserve">) enter into </w:t>
      </w:r>
      <w:r w:rsidR="00D00C0F">
        <w:rPr>
          <w:szCs w:val="24"/>
        </w:rPr>
        <w:t xml:space="preserve">quasi-judicial session under G.L. c. 30A, </w:t>
      </w:r>
      <w:r w:rsidR="00D00C0F" w:rsidRPr="00951376">
        <w:rPr>
          <w:szCs w:val="24"/>
        </w:rPr>
        <w:t>§ 1</w:t>
      </w:r>
      <w:r w:rsidR="00D00C0F">
        <w:rPr>
          <w:szCs w:val="24"/>
        </w:rPr>
        <w:t>8 to determine the sanction for a final decision and order</w:t>
      </w:r>
      <w:r w:rsidR="00591779">
        <w:rPr>
          <w:szCs w:val="24"/>
        </w:rPr>
        <w:t xml:space="preserve"> by default</w:t>
      </w:r>
      <w:r w:rsidR="00D00C0F">
        <w:rPr>
          <w:szCs w:val="24"/>
        </w:rPr>
        <w:t xml:space="preserve">; then (3) enter into </w:t>
      </w:r>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3" w:name="_Hlk148449803"/>
      <w:r w:rsidR="00CE0BDE">
        <w:rPr>
          <w:szCs w:val="24"/>
        </w:rPr>
        <w:t xml:space="preserve">to </w:t>
      </w:r>
      <w:bookmarkEnd w:id="3"/>
      <w:r w:rsidR="00D00C0F">
        <w:rPr>
          <w:szCs w:val="24"/>
        </w:rPr>
        <w:t xml:space="preserve">review settlement offers, </w:t>
      </w:r>
      <w:r w:rsidR="00951376">
        <w:rPr>
          <w:szCs w:val="24"/>
        </w:rPr>
        <w:t>conduct</w:t>
      </w:r>
      <w:r w:rsidR="006E15FF">
        <w:rPr>
          <w:szCs w:val="24"/>
        </w:rPr>
        <w:t xml:space="preserve"> </w:t>
      </w:r>
      <w:r w:rsidR="00951376">
        <w:rPr>
          <w:szCs w:val="24"/>
        </w:rPr>
        <w:t>case interview</w:t>
      </w:r>
      <w:r w:rsidR="00D00C0F">
        <w:rPr>
          <w:szCs w:val="24"/>
        </w:rPr>
        <w:t>s,</w:t>
      </w:r>
      <w:r w:rsidR="00F274CA">
        <w:rPr>
          <w:szCs w:val="24"/>
        </w:rPr>
        <w:t xml:space="preserve"> and </w:t>
      </w:r>
      <w:r w:rsidR="00951376">
        <w:rPr>
          <w:szCs w:val="24"/>
        </w:rPr>
        <w:t>review new cases</w:t>
      </w:r>
      <w:r w:rsidR="00CE0BDE">
        <w:rPr>
          <w:szCs w:val="24"/>
        </w:rPr>
        <w:t>; and then, after the conclusion of investigative conference, (</w:t>
      </w:r>
      <w:r w:rsidR="00D00C0F">
        <w:rPr>
          <w:szCs w:val="24"/>
        </w:rPr>
        <w:t>4</w:t>
      </w:r>
      <w:r w:rsidR="00CE0BDE">
        <w:rPr>
          <w:szCs w:val="24"/>
        </w:rPr>
        <w:t>) not return to the public meeting and adjourn.  The motion passed unanimously by a roll call vote.</w:t>
      </w:r>
    </w:p>
    <w:p w14:paraId="743EE37D" w14:textId="77777777" w:rsidR="008B3F0C" w:rsidRDefault="008B3F0C" w:rsidP="008B3F0C">
      <w:pPr>
        <w:rPr>
          <w:rFonts w:eastAsia="Calibri"/>
          <w:szCs w:val="24"/>
        </w:rPr>
      </w:pPr>
    </w:p>
    <w:p w14:paraId="49525BE5" w14:textId="47D9C78A" w:rsidR="00C51874" w:rsidRDefault="00C51874" w:rsidP="008B3F0C">
      <w:pPr>
        <w:rPr>
          <w:rFonts w:eastAsia="Calibri"/>
          <w:szCs w:val="24"/>
        </w:rPr>
      </w:pPr>
      <w:r>
        <w:rPr>
          <w:rFonts w:eastAsia="Calibri"/>
          <w:szCs w:val="24"/>
        </w:rPr>
        <w:t>The Board entered executive session at 11:35 a.m.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578F7A6A" w14:textId="77777777" w:rsidR="00D00C0F" w:rsidRDefault="00D00C0F" w:rsidP="008B3F0C">
      <w:pPr>
        <w:rPr>
          <w:rFonts w:eastAsia="Calibri"/>
          <w:b/>
          <w:szCs w:val="24"/>
          <w:u w:val="single"/>
        </w:rPr>
      </w:pPr>
    </w:p>
    <w:p w14:paraId="04D00C1A" w14:textId="630D11F0" w:rsidR="008B3F0C" w:rsidRPr="004D3E99" w:rsidRDefault="00D00C0F" w:rsidP="008B3F0C">
      <w:pPr>
        <w:rPr>
          <w:rFonts w:eastAsia="Calibri"/>
          <w:szCs w:val="24"/>
        </w:rPr>
      </w:pPr>
      <w:r w:rsidRPr="00D00C0F">
        <w:rPr>
          <w:rFonts w:eastAsia="Calibri"/>
          <w:b/>
          <w:szCs w:val="24"/>
          <w:u w:val="single"/>
        </w:rPr>
        <w:t>Quasi-</w:t>
      </w:r>
      <w:r>
        <w:rPr>
          <w:rFonts w:eastAsia="Calibri"/>
          <w:b/>
          <w:szCs w:val="24"/>
          <w:u w:val="single"/>
        </w:rPr>
        <w:t>J</w:t>
      </w:r>
      <w:r w:rsidRPr="00D00C0F">
        <w:rPr>
          <w:rFonts w:eastAsia="Calibri"/>
          <w:b/>
          <w:szCs w:val="24"/>
          <w:u w:val="single"/>
        </w:rPr>
        <w:t xml:space="preserve">udicial </w:t>
      </w:r>
      <w:r>
        <w:rPr>
          <w:rFonts w:eastAsia="Calibri"/>
          <w:b/>
          <w:szCs w:val="24"/>
          <w:u w:val="single"/>
        </w:rPr>
        <w:t>S</w:t>
      </w:r>
      <w:r w:rsidRPr="00D00C0F">
        <w:rPr>
          <w:rFonts w:eastAsia="Calibri"/>
          <w:b/>
          <w:szCs w:val="24"/>
          <w:u w:val="single"/>
        </w:rPr>
        <w:t>ession</w:t>
      </w:r>
      <w:r w:rsidRPr="00D00C0F">
        <w:rPr>
          <w:rFonts w:eastAsia="Calibri"/>
          <w:b/>
          <w:szCs w:val="24"/>
        </w:rPr>
        <w:t xml:space="preserve"> </w:t>
      </w:r>
      <w:r w:rsidR="008B3F0C">
        <w:rPr>
          <w:rFonts w:eastAsia="Calibri"/>
          <w:szCs w:val="24"/>
        </w:rPr>
        <w:t>(Closed Session under G.</w:t>
      </w:r>
      <w:r w:rsidR="008B3F0C" w:rsidRPr="004D3E99">
        <w:rPr>
          <w:rFonts w:eastAsia="Calibri"/>
          <w:szCs w:val="24"/>
        </w:rPr>
        <w:t xml:space="preserve">L. c. </w:t>
      </w:r>
      <w:r>
        <w:rPr>
          <w:rFonts w:eastAsia="Calibri"/>
          <w:szCs w:val="24"/>
        </w:rPr>
        <w:t>30A</w:t>
      </w:r>
      <w:r w:rsidR="008B3F0C" w:rsidRPr="004D3E99">
        <w:rPr>
          <w:rFonts w:eastAsia="Calibri"/>
          <w:szCs w:val="24"/>
        </w:rPr>
        <w:t xml:space="preserve">, § </w:t>
      </w:r>
      <w:r>
        <w:rPr>
          <w:rFonts w:eastAsia="Calibri"/>
          <w:szCs w:val="24"/>
        </w:rPr>
        <w:t>18)</w:t>
      </w:r>
    </w:p>
    <w:p w14:paraId="0AEB1C4E" w14:textId="77777777" w:rsidR="00D1318B" w:rsidRDefault="00D1318B" w:rsidP="008B3F0C">
      <w:pPr>
        <w:rPr>
          <w:rFonts w:eastAsia="Calibri"/>
          <w:bCs/>
          <w:szCs w:val="24"/>
        </w:rPr>
      </w:pPr>
    </w:p>
    <w:p w14:paraId="3AF153ED" w14:textId="68A6BF4A" w:rsidR="008B3F0C" w:rsidRDefault="008B3F0C" w:rsidP="008B3F0C">
      <w:pPr>
        <w:rPr>
          <w:rFonts w:eastAsia="Calibri"/>
          <w:bCs/>
          <w:szCs w:val="24"/>
        </w:rPr>
      </w:pPr>
      <w:r w:rsidRPr="00DD04C1">
        <w:rPr>
          <w:rFonts w:eastAsia="Calibri"/>
          <w:bCs/>
          <w:szCs w:val="24"/>
        </w:rPr>
        <w:t xml:space="preserve">The Board entered </w:t>
      </w:r>
      <w:r w:rsidR="00C51874">
        <w:rPr>
          <w:rFonts w:eastAsia="Calibri"/>
          <w:bCs/>
          <w:szCs w:val="24"/>
        </w:rPr>
        <w:t>quasi-judicial session</w:t>
      </w:r>
      <w:r w:rsidRPr="00DD04C1">
        <w:rPr>
          <w:rFonts w:eastAsia="Calibri"/>
          <w:bCs/>
          <w:szCs w:val="24"/>
        </w:rPr>
        <w:t xml:space="preserve"> at </w:t>
      </w:r>
      <w:r w:rsidR="00D00C0F">
        <w:rPr>
          <w:rFonts w:eastAsia="Calibri"/>
          <w:bCs/>
          <w:szCs w:val="24"/>
        </w:rPr>
        <w:t>12:00 p</w:t>
      </w:r>
      <w:r w:rsidRPr="00DD04C1">
        <w:rPr>
          <w:rFonts w:eastAsia="Calibri"/>
          <w:bCs/>
          <w:szCs w:val="24"/>
        </w:rPr>
        <w:t>.m.</w:t>
      </w:r>
    </w:p>
    <w:p w14:paraId="572D6E9B" w14:textId="77777777" w:rsidR="008B3F0C" w:rsidRDefault="008B3F0C" w:rsidP="008B3F0C">
      <w:pPr>
        <w:rPr>
          <w:rFonts w:eastAsia="Calibri"/>
          <w:bCs/>
          <w:szCs w:val="24"/>
        </w:rPr>
      </w:pPr>
    </w:p>
    <w:p w14:paraId="23A49E65" w14:textId="635C8C63" w:rsidR="00D00C0F" w:rsidRDefault="00D00C0F" w:rsidP="008B3F0C">
      <w:pPr>
        <w:rPr>
          <w:rFonts w:eastAsia="Calibri"/>
          <w:bCs/>
          <w:szCs w:val="24"/>
        </w:rPr>
      </w:pPr>
      <w:r>
        <w:rPr>
          <w:rFonts w:eastAsia="Calibri"/>
          <w:bCs/>
          <w:szCs w:val="24"/>
        </w:rPr>
        <w:t>During the quasi-judicial session, the Board took the following action:</w:t>
      </w:r>
    </w:p>
    <w:p w14:paraId="5F1A6CD5" w14:textId="77777777" w:rsidR="00D00C0F" w:rsidRDefault="00D00C0F" w:rsidP="008B3F0C">
      <w:pPr>
        <w:rPr>
          <w:rFonts w:eastAsia="Calibri"/>
          <w:bCs/>
          <w:szCs w:val="24"/>
        </w:rPr>
      </w:pPr>
    </w:p>
    <w:p w14:paraId="5F46D56B" w14:textId="1BEDEDF9" w:rsidR="00D00C0F" w:rsidRDefault="00D00C0F" w:rsidP="00D00C0F">
      <w:pPr>
        <w:rPr>
          <w:rFonts w:eastAsia="Calibri"/>
          <w:b/>
          <w:szCs w:val="24"/>
        </w:rPr>
      </w:pPr>
      <w:r w:rsidRPr="00D00C0F">
        <w:rPr>
          <w:rFonts w:eastAsia="Calibri"/>
          <w:b/>
          <w:szCs w:val="24"/>
        </w:rPr>
        <w:t xml:space="preserve">Final </w:t>
      </w:r>
      <w:r>
        <w:rPr>
          <w:rFonts w:eastAsia="Calibri"/>
          <w:b/>
          <w:szCs w:val="24"/>
        </w:rPr>
        <w:t>D</w:t>
      </w:r>
      <w:r w:rsidRPr="00D00C0F">
        <w:rPr>
          <w:rFonts w:eastAsia="Calibri"/>
          <w:b/>
          <w:szCs w:val="24"/>
        </w:rPr>
        <w:t xml:space="preserve">ecision and </w:t>
      </w:r>
      <w:r>
        <w:rPr>
          <w:rFonts w:eastAsia="Calibri"/>
          <w:b/>
          <w:szCs w:val="24"/>
        </w:rPr>
        <w:t>O</w:t>
      </w:r>
      <w:r w:rsidRPr="00D00C0F">
        <w:rPr>
          <w:rFonts w:eastAsia="Calibri"/>
          <w:b/>
          <w:szCs w:val="24"/>
        </w:rPr>
        <w:t xml:space="preserve">rder by </w:t>
      </w:r>
      <w:r>
        <w:rPr>
          <w:rFonts w:eastAsia="Calibri"/>
          <w:b/>
          <w:szCs w:val="24"/>
        </w:rPr>
        <w:t>D</w:t>
      </w:r>
      <w:r w:rsidRPr="00D00C0F">
        <w:rPr>
          <w:rFonts w:eastAsia="Calibri"/>
          <w:b/>
          <w:szCs w:val="24"/>
        </w:rPr>
        <w:t>efault</w:t>
      </w:r>
    </w:p>
    <w:p w14:paraId="554783F2" w14:textId="77777777" w:rsidR="00D00C0F" w:rsidRPr="00D00C0F" w:rsidRDefault="00D00C0F" w:rsidP="00D00C0F">
      <w:pPr>
        <w:rPr>
          <w:rFonts w:eastAsia="Calibri"/>
          <w:b/>
          <w:szCs w:val="24"/>
        </w:rPr>
      </w:pPr>
    </w:p>
    <w:p w14:paraId="3B764F53" w14:textId="4EECBEDB" w:rsidR="00D00C0F" w:rsidRPr="00D00C0F" w:rsidRDefault="00D00C0F" w:rsidP="00D00C0F">
      <w:pPr>
        <w:ind w:left="6480" w:hanging="6480"/>
        <w:rPr>
          <w:rFonts w:eastAsia="Calibri"/>
          <w:bCs/>
          <w:szCs w:val="24"/>
        </w:rPr>
      </w:pPr>
      <w:r w:rsidRPr="00D00C0F">
        <w:rPr>
          <w:rFonts w:eastAsia="Calibri"/>
          <w:bCs/>
          <w:szCs w:val="24"/>
        </w:rPr>
        <w:t>2021-001059-IT-ENF (</w:t>
      </w:r>
      <w:r>
        <w:rPr>
          <w:rFonts w:eastAsia="Calibri"/>
          <w:bCs/>
          <w:szCs w:val="24"/>
        </w:rPr>
        <w:t>LB</w:t>
      </w:r>
      <w:r w:rsidRPr="00D00C0F">
        <w:rPr>
          <w:rFonts w:eastAsia="Calibri"/>
          <w:bCs/>
          <w:szCs w:val="24"/>
        </w:rPr>
        <w:t>)</w:t>
      </w:r>
      <w:r>
        <w:rPr>
          <w:rFonts w:eastAsia="Calibri"/>
          <w:bCs/>
          <w:szCs w:val="24"/>
        </w:rPr>
        <w:t>:</w:t>
      </w:r>
      <w:r>
        <w:rPr>
          <w:rFonts w:eastAsia="Calibri"/>
          <w:bCs/>
          <w:szCs w:val="24"/>
        </w:rPr>
        <w:tab/>
        <w:t>Determined sanction for final decision and order by default</w:t>
      </w:r>
    </w:p>
    <w:p w14:paraId="019158FB" w14:textId="054FC661" w:rsidR="00D00C0F" w:rsidRDefault="00C71FC5" w:rsidP="008B3F0C">
      <w:pPr>
        <w:rPr>
          <w:rFonts w:eastAsia="Calibri"/>
          <w:szCs w:val="24"/>
        </w:rPr>
      </w:pPr>
      <w:r w:rsidRPr="00C71FC5">
        <w:rPr>
          <w:rFonts w:eastAsia="Calibri"/>
          <w:b/>
          <w:szCs w:val="24"/>
          <w:u w:val="single"/>
        </w:rPr>
        <w:lastRenderedPageBreak/>
        <w:t>Investigative Conference</w:t>
      </w:r>
      <w:r>
        <w:rPr>
          <w:rFonts w:eastAsia="Calibri"/>
          <w:bCs/>
          <w:szCs w:val="24"/>
        </w:rPr>
        <w:t xml:space="preserve"> (Closed Session under G.L. c. 112, </w:t>
      </w:r>
      <w:r w:rsidRPr="004D3E99">
        <w:rPr>
          <w:rFonts w:eastAsia="Calibri"/>
          <w:szCs w:val="24"/>
        </w:rPr>
        <w:t xml:space="preserve">§ </w:t>
      </w:r>
      <w:r>
        <w:rPr>
          <w:rFonts w:eastAsia="Calibri"/>
          <w:szCs w:val="24"/>
        </w:rPr>
        <w:t>65C)</w:t>
      </w:r>
    </w:p>
    <w:p w14:paraId="068EC1F5" w14:textId="77777777" w:rsidR="00C71FC5" w:rsidRDefault="00C71FC5" w:rsidP="008B3F0C">
      <w:pPr>
        <w:rPr>
          <w:rFonts w:eastAsia="Calibri"/>
          <w:bCs/>
          <w:szCs w:val="24"/>
        </w:rPr>
      </w:pPr>
    </w:p>
    <w:p w14:paraId="55C7517D" w14:textId="7B6CC663" w:rsidR="00C71FC5" w:rsidRDefault="00C71FC5" w:rsidP="00C71FC5">
      <w:pPr>
        <w:rPr>
          <w:rFonts w:eastAsia="Calibri"/>
          <w:bCs/>
          <w:szCs w:val="24"/>
        </w:rPr>
      </w:pPr>
      <w:r w:rsidRPr="00C605F6">
        <w:rPr>
          <w:rFonts w:eastAsia="Calibri"/>
          <w:bCs/>
          <w:szCs w:val="24"/>
        </w:rPr>
        <w:t xml:space="preserve">At </w:t>
      </w:r>
      <w:r>
        <w:rPr>
          <w:rFonts w:eastAsia="Calibri"/>
          <w:bCs/>
          <w:szCs w:val="24"/>
        </w:rPr>
        <w:t>12:06 p</w:t>
      </w:r>
      <w:r w:rsidRPr="00C605F6">
        <w:rPr>
          <w:rFonts w:eastAsia="Calibri"/>
          <w:bCs/>
          <w:szCs w:val="24"/>
        </w:rPr>
        <w:t xml:space="preserve">.m., a </w:t>
      </w:r>
      <w:r>
        <w:rPr>
          <w:rFonts w:eastAsia="Calibri"/>
          <w:bCs/>
          <w:szCs w:val="24"/>
        </w:rPr>
        <w:t>motion</w:t>
      </w:r>
      <w:r w:rsidRPr="00C605F6">
        <w:rPr>
          <w:rFonts w:eastAsia="Calibri"/>
          <w:bCs/>
          <w:szCs w:val="24"/>
        </w:rPr>
        <w:t xml:space="preserve"> was made by </w:t>
      </w:r>
      <w:r>
        <w:rPr>
          <w:rFonts w:eastAsia="Calibri"/>
          <w:bCs/>
          <w:szCs w:val="24"/>
        </w:rPr>
        <w:t>Ms. Woodbury</w:t>
      </w:r>
      <w:r w:rsidRPr="00C605F6">
        <w:rPr>
          <w:rFonts w:eastAsia="Calibri"/>
          <w:bCs/>
          <w:szCs w:val="24"/>
        </w:rPr>
        <w:t xml:space="preserve">, seconded by </w:t>
      </w:r>
      <w:r>
        <w:rPr>
          <w:rFonts w:eastAsia="Calibri"/>
          <w:bCs/>
          <w:szCs w:val="24"/>
        </w:rPr>
        <w:t>Dr. Vercillo,</w:t>
      </w:r>
      <w:r w:rsidRPr="00C605F6">
        <w:rPr>
          <w:rFonts w:eastAsia="Calibri"/>
          <w:bCs/>
          <w:szCs w:val="24"/>
        </w:rPr>
        <w:t xml:space="preserve"> to exit </w:t>
      </w:r>
      <w:r>
        <w:rPr>
          <w:rFonts w:eastAsia="Calibri"/>
          <w:bCs/>
          <w:szCs w:val="24"/>
        </w:rPr>
        <w:t>quasi-judicial session</w:t>
      </w:r>
      <w:r w:rsidRPr="00C605F6">
        <w:rPr>
          <w:rFonts w:eastAsia="Calibri"/>
          <w:bCs/>
          <w:szCs w:val="24"/>
        </w:rPr>
        <w:t xml:space="preserve"> and enter into </w:t>
      </w:r>
      <w:r>
        <w:rPr>
          <w:rFonts w:eastAsia="Calibri"/>
          <w:bCs/>
          <w:szCs w:val="24"/>
        </w:rPr>
        <w:t>investigative</w:t>
      </w:r>
      <w:r w:rsidRPr="00C605F6">
        <w:rPr>
          <w:rFonts w:eastAsia="Calibri"/>
          <w:bCs/>
          <w:szCs w:val="24"/>
        </w:rPr>
        <w:t xml:space="preserve"> under </w:t>
      </w:r>
      <w:r w:rsidRPr="00E36C9B">
        <w:rPr>
          <w:rFonts w:eastAsia="Calibri"/>
          <w:bCs/>
          <w:szCs w:val="24"/>
        </w:rPr>
        <w:t xml:space="preserve">G.L. c. 112, § 65C </w:t>
      </w:r>
      <w:r>
        <w:rPr>
          <w:szCs w:val="24"/>
        </w:rPr>
        <w:t>to review settlement offers, conduct case interviews, and review new cases</w:t>
      </w:r>
      <w:r>
        <w:rPr>
          <w:rFonts w:eastAsia="Calibri"/>
          <w:bCs/>
          <w:szCs w:val="24"/>
        </w:rPr>
        <w:t xml:space="preserve">.  </w:t>
      </w:r>
      <w:r w:rsidRPr="00C605F6">
        <w:rPr>
          <w:rFonts w:eastAsia="Calibri"/>
          <w:bCs/>
          <w:szCs w:val="24"/>
        </w:rPr>
        <w:t>The motion passed unanimously</w:t>
      </w:r>
      <w:r>
        <w:rPr>
          <w:rFonts w:eastAsia="Calibri"/>
          <w:bCs/>
          <w:szCs w:val="24"/>
        </w:rPr>
        <w:t xml:space="preserve"> by a roll call vote</w:t>
      </w:r>
      <w:r w:rsidRPr="00C605F6">
        <w:rPr>
          <w:rFonts w:eastAsia="Calibri"/>
          <w:bCs/>
          <w:szCs w:val="24"/>
        </w:rPr>
        <w:t>.</w:t>
      </w:r>
      <w:r>
        <w:rPr>
          <w:rFonts w:eastAsia="Calibri"/>
          <w:bCs/>
          <w:szCs w:val="24"/>
        </w:rPr>
        <w:t xml:space="preserve">  </w:t>
      </w:r>
    </w:p>
    <w:p w14:paraId="4AFC4127" w14:textId="77777777" w:rsidR="00C71FC5" w:rsidRDefault="00C71FC5" w:rsidP="008B3F0C">
      <w:pPr>
        <w:rPr>
          <w:rFonts w:eastAsia="Calibri"/>
          <w:bCs/>
          <w:szCs w:val="24"/>
        </w:rPr>
      </w:pPr>
    </w:p>
    <w:p w14:paraId="04F92367" w14:textId="79A1DCD4" w:rsidR="008B3F0C" w:rsidRPr="00FF5D42" w:rsidRDefault="008B3F0C" w:rsidP="008B3F0C">
      <w:pPr>
        <w:rPr>
          <w:szCs w:val="24"/>
        </w:rPr>
      </w:pPr>
      <w:r>
        <w:rPr>
          <w:szCs w:val="24"/>
        </w:rPr>
        <w:t>During the investigative conference, the Board took the following action</w:t>
      </w:r>
      <w:r w:rsidR="00172707">
        <w:rPr>
          <w:szCs w:val="24"/>
        </w:rPr>
        <w:t>s</w:t>
      </w:r>
      <w:r>
        <w:rPr>
          <w:szCs w:val="24"/>
        </w:rPr>
        <w:t>:</w:t>
      </w:r>
    </w:p>
    <w:p w14:paraId="64CFD9E4" w14:textId="77777777" w:rsidR="008B3F0C" w:rsidRDefault="008B3F0C" w:rsidP="008B3F0C">
      <w:pPr>
        <w:rPr>
          <w:rFonts w:eastAsia="Calibri"/>
          <w:bCs/>
          <w:szCs w:val="24"/>
        </w:rPr>
      </w:pPr>
    </w:p>
    <w:p w14:paraId="0ECB4EC9" w14:textId="76D25BDB" w:rsidR="00C71FC5" w:rsidRDefault="00C71FC5" w:rsidP="00172707">
      <w:pPr>
        <w:rPr>
          <w:rFonts w:eastAsia="Calibri"/>
          <w:b/>
          <w:szCs w:val="24"/>
        </w:rPr>
      </w:pPr>
      <w:r>
        <w:rPr>
          <w:rFonts w:eastAsia="Calibri"/>
          <w:b/>
          <w:szCs w:val="24"/>
        </w:rPr>
        <w:t>Settlements</w:t>
      </w:r>
    </w:p>
    <w:p w14:paraId="45ABE4E5" w14:textId="77777777" w:rsidR="00C71FC5" w:rsidRDefault="00C71FC5" w:rsidP="00172707">
      <w:pPr>
        <w:rPr>
          <w:rFonts w:eastAsia="Calibri"/>
          <w:b/>
          <w:szCs w:val="24"/>
        </w:rPr>
      </w:pPr>
    </w:p>
    <w:p w14:paraId="0CCC0161" w14:textId="1E092404" w:rsidR="00C71FC5" w:rsidRPr="00C71FC5" w:rsidRDefault="00C71FC5" w:rsidP="00C71FC5">
      <w:pPr>
        <w:rPr>
          <w:rFonts w:eastAsia="Calibri"/>
          <w:bCs/>
          <w:szCs w:val="24"/>
        </w:rPr>
      </w:pPr>
      <w:r w:rsidRPr="00C71FC5">
        <w:rPr>
          <w:rFonts w:eastAsia="Calibri"/>
          <w:bCs/>
          <w:szCs w:val="24"/>
        </w:rPr>
        <w:t>2021-001003-IT-ENF (</w:t>
      </w:r>
      <w:r>
        <w:rPr>
          <w:rFonts w:eastAsia="Calibri"/>
          <w:bCs/>
          <w:szCs w:val="24"/>
        </w:rPr>
        <w:t>MN</w:t>
      </w:r>
      <w:r w:rsidRPr="00C71FC5">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Gave direction to prosecutor</w:t>
      </w:r>
    </w:p>
    <w:p w14:paraId="095DA4BB" w14:textId="5A6CEBB5" w:rsidR="00C71FC5" w:rsidRPr="00C71FC5" w:rsidRDefault="00C71FC5" w:rsidP="00C71FC5">
      <w:pPr>
        <w:rPr>
          <w:rFonts w:eastAsia="Calibri"/>
          <w:bCs/>
          <w:szCs w:val="24"/>
        </w:rPr>
      </w:pPr>
      <w:r w:rsidRPr="00C71FC5">
        <w:rPr>
          <w:rFonts w:eastAsia="Calibri"/>
          <w:bCs/>
          <w:szCs w:val="24"/>
        </w:rPr>
        <w:t>2022-000454-IT-ENF (</w:t>
      </w:r>
      <w:r>
        <w:rPr>
          <w:rFonts w:eastAsia="Calibri"/>
          <w:bCs/>
          <w:szCs w:val="24"/>
        </w:rPr>
        <w:t>LA</w:t>
      </w:r>
      <w:r w:rsidRPr="00C71FC5">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Gave direction to prosecutor</w:t>
      </w:r>
    </w:p>
    <w:p w14:paraId="05BB0E89" w14:textId="77777777" w:rsidR="00C71FC5" w:rsidRDefault="00C71FC5" w:rsidP="00C71FC5">
      <w:pPr>
        <w:rPr>
          <w:rFonts w:eastAsia="Calibri"/>
          <w:bCs/>
          <w:szCs w:val="24"/>
        </w:rPr>
      </w:pPr>
    </w:p>
    <w:p w14:paraId="6DEE28C6" w14:textId="4E0D4C55" w:rsidR="00C71FC5" w:rsidRDefault="00C71FC5" w:rsidP="00C71FC5">
      <w:pPr>
        <w:rPr>
          <w:rFonts w:eastAsia="Calibri"/>
          <w:bCs/>
          <w:szCs w:val="24"/>
        </w:rPr>
      </w:pPr>
      <w:r>
        <w:rPr>
          <w:rFonts w:eastAsia="Calibri"/>
          <w:bCs/>
          <w:szCs w:val="24"/>
        </w:rPr>
        <w:t>Ms. Woodbury recused herself from the consideration of, and vote on, the following matter and left the meeting at 12:44 p.m.</w:t>
      </w:r>
    </w:p>
    <w:p w14:paraId="4A43D23D" w14:textId="77777777" w:rsidR="00C71FC5" w:rsidRDefault="00C71FC5" w:rsidP="00C71FC5">
      <w:pPr>
        <w:rPr>
          <w:rFonts w:eastAsia="Calibri"/>
          <w:bCs/>
          <w:szCs w:val="24"/>
        </w:rPr>
      </w:pPr>
    </w:p>
    <w:p w14:paraId="68856024" w14:textId="742942A2" w:rsidR="00C71FC5" w:rsidRPr="00C71FC5" w:rsidRDefault="00C71FC5" w:rsidP="00C71FC5">
      <w:pPr>
        <w:rPr>
          <w:rFonts w:eastAsia="Calibri"/>
          <w:bCs/>
          <w:szCs w:val="24"/>
        </w:rPr>
      </w:pPr>
      <w:r w:rsidRPr="00C71FC5">
        <w:rPr>
          <w:rFonts w:eastAsia="Calibri"/>
          <w:bCs/>
          <w:szCs w:val="24"/>
        </w:rPr>
        <w:t>2021-000571-IT-ENF (</w:t>
      </w:r>
      <w:r>
        <w:rPr>
          <w:rFonts w:eastAsia="Calibri"/>
          <w:bCs/>
          <w:szCs w:val="24"/>
        </w:rPr>
        <w:t>KK</w:t>
      </w:r>
      <w:r w:rsidRPr="00C71FC5">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Gave direction to prosecutor</w:t>
      </w:r>
    </w:p>
    <w:p w14:paraId="356C0A18" w14:textId="77777777" w:rsidR="00C71FC5" w:rsidRDefault="00C71FC5" w:rsidP="00172707">
      <w:pPr>
        <w:rPr>
          <w:rFonts w:eastAsia="Calibri"/>
          <w:b/>
          <w:szCs w:val="24"/>
        </w:rPr>
      </w:pPr>
    </w:p>
    <w:p w14:paraId="0F1359B3" w14:textId="469337FC" w:rsidR="00C71FC5" w:rsidRPr="00C71FC5" w:rsidRDefault="00C71FC5" w:rsidP="00172707">
      <w:pPr>
        <w:rPr>
          <w:rFonts w:eastAsia="Calibri"/>
          <w:bCs/>
          <w:szCs w:val="24"/>
        </w:rPr>
      </w:pPr>
      <w:r w:rsidRPr="00C71FC5">
        <w:rPr>
          <w:rFonts w:eastAsia="Calibri"/>
          <w:bCs/>
          <w:szCs w:val="24"/>
        </w:rPr>
        <w:t>Ms. Woodbury returned to the meeting at 1:01 p.m.</w:t>
      </w:r>
    </w:p>
    <w:p w14:paraId="3E5AF2F0" w14:textId="77777777" w:rsidR="00C71FC5" w:rsidRDefault="00C71FC5" w:rsidP="00172707">
      <w:pPr>
        <w:rPr>
          <w:rFonts w:eastAsia="Calibri"/>
          <w:b/>
          <w:szCs w:val="24"/>
        </w:rPr>
      </w:pPr>
    </w:p>
    <w:p w14:paraId="5CED22B1" w14:textId="6EAEAF30" w:rsidR="0021177E" w:rsidRPr="0021177E" w:rsidRDefault="0021177E" w:rsidP="00172707">
      <w:pPr>
        <w:rPr>
          <w:rFonts w:eastAsia="Calibri"/>
          <w:bCs/>
          <w:szCs w:val="24"/>
        </w:rPr>
      </w:pPr>
      <w:r w:rsidRPr="0021177E">
        <w:rPr>
          <w:rFonts w:eastAsia="Calibri"/>
          <w:bCs/>
          <w:szCs w:val="24"/>
        </w:rPr>
        <w:t>Mr. Gomez left the meeting at 1:02 p.m.</w:t>
      </w:r>
    </w:p>
    <w:p w14:paraId="36FDE7D8" w14:textId="77777777" w:rsidR="0021177E" w:rsidRDefault="0021177E" w:rsidP="00172707">
      <w:pPr>
        <w:rPr>
          <w:rFonts w:eastAsia="Calibri"/>
          <w:b/>
          <w:szCs w:val="24"/>
        </w:rPr>
      </w:pPr>
    </w:p>
    <w:p w14:paraId="1FA2D2B4" w14:textId="321F719E" w:rsidR="004E2BC9" w:rsidRDefault="004E2BC9" w:rsidP="00172707">
      <w:pPr>
        <w:rPr>
          <w:rFonts w:eastAsia="Calibri"/>
          <w:b/>
          <w:szCs w:val="24"/>
        </w:rPr>
      </w:pPr>
      <w:r>
        <w:rPr>
          <w:rFonts w:eastAsia="Calibri"/>
          <w:b/>
          <w:szCs w:val="24"/>
        </w:rPr>
        <w:t>Case Interviews</w:t>
      </w:r>
    </w:p>
    <w:p w14:paraId="41990FD1" w14:textId="77777777" w:rsidR="004E2BC9" w:rsidRDefault="004E2BC9" w:rsidP="00172707">
      <w:pPr>
        <w:rPr>
          <w:rFonts w:eastAsia="Calibri"/>
          <w:b/>
          <w:szCs w:val="24"/>
        </w:rPr>
      </w:pPr>
    </w:p>
    <w:p w14:paraId="4BED8F62" w14:textId="586A5DA6" w:rsidR="004E2BC9" w:rsidRPr="004E2BC9" w:rsidRDefault="004E2BC9" w:rsidP="003813ED">
      <w:pPr>
        <w:ind w:left="6480" w:hanging="6480"/>
        <w:rPr>
          <w:rFonts w:eastAsia="Calibri"/>
          <w:szCs w:val="24"/>
        </w:rPr>
      </w:pPr>
      <w:r w:rsidRPr="004E2BC9">
        <w:rPr>
          <w:rFonts w:eastAsia="Calibri"/>
          <w:szCs w:val="24"/>
        </w:rPr>
        <w:t>AMH-2023-0020 (</w:t>
      </w:r>
      <w:r w:rsidR="003813ED">
        <w:rPr>
          <w:rFonts w:eastAsia="Calibri"/>
          <w:szCs w:val="24"/>
        </w:rPr>
        <w:t>RB):</w:t>
      </w:r>
      <w:r w:rsidR="003813ED">
        <w:rPr>
          <w:rFonts w:eastAsia="Calibri"/>
          <w:szCs w:val="24"/>
        </w:rPr>
        <w:tab/>
        <w:t>Interviewed respondent; refer to office of investigations</w:t>
      </w:r>
      <w:r w:rsidRPr="004E2BC9">
        <w:rPr>
          <w:rFonts w:eastAsia="Calibri"/>
          <w:szCs w:val="24"/>
        </w:rPr>
        <w:t xml:space="preserve"> </w:t>
      </w:r>
    </w:p>
    <w:p w14:paraId="3AE0547C" w14:textId="600C0E8B" w:rsidR="004E2BC9" w:rsidRPr="004E2BC9" w:rsidRDefault="004E2BC9" w:rsidP="003813ED">
      <w:pPr>
        <w:ind w:left="6480" w:hanging="6480"/>
        <w:rPr>
          <w:rFonts w:eastAsia="Calibri"/>
          <w:szCs w:val="24"/>
        </w:rPr>
      </w:pPr>
      <w:r w:rsidRPr="004E2BC9">
        <w:rPr>
          <w:rFonts w:eastAsia="Calibri"/>
          <w:szCs w:val="24"/>
        </w:rPr>
        <w:t>AMH-2023-0026 (</w:t>
      </w:r>
      <w:r w:rsidR="003813ED">
        <w:rPr>
          <w:rFonts w:eastAsia="Calibri"/>
          <w:szCs w:val="24"/>
        </w:rPr>
        <w:t>MB</w:t>
      </w:r>
      <w:r w:rsidRPr="004E2BC9">
        <w:rPr>
          <w:rFonts w:eastAsia="Calibri"/>
          <w:szCs w:val="24"/>
        </w:rPr>
        <w:t>)</w:t>
      </w:r>
      <w:r w:rsidR="003813ED">
        <w:rPr>
          <w:rFonts w:eastAsia="Calibri"/>
          <w:szCs w:val="24"/>
        </w:rPr>
        <w:t>:</w:t>
      </w:r>
      <w:r w:rsidR="003813ED">
        <w:rPr>
          <w:rFonts w:eastAsia="Calibri"/>
          <w:szCs w:val="24"/>
        </w:rPr>
        <w:tab/>
        <w:t>Interviewed respondent; dismiss</w:t>
      </w:r>
    </w:p>
    <w:p w14:paraId="1AA0BF0A" w14:textId="77777777" w:rsidR="004E2BC9" w:rsidRDefault="004E2BC9" w:rsidP="00172707">
      <w:pPr>
        <w:rPr>
          <w:rFonts w:eastAsia="Calibri"/>
          <w:b/>
          <w:szCs w:val="24"/>
        </w:rPr>
      </w:pPr>
    </w:p>
    <w:p w14:paraId="500A3C31" w14:textId="77777777" w:rsidR="003813ED" w:rsidRDefault="003813ED" w:rsidP="003813ED">
      <w:pPr>
        <w:rPr>
          <w:rFonts w:eastAsia="Calibri"/>
          <w:b/>
          <w:bCs/>
          <w:szCs w:val="24"/>
        </w:rPr>
      </w:pPr>
      <w:r w:rsidRPr="003813ED">
        <w:rPr>
          <w:rFonts w:eastAsia="Calibri"/>
          <w:b/>
          <w:bCs/>
          <w:szCs w:val="24"/>
        </w:rPr>
        <w:t>Cases</w:t>
      </w:r>
    </w:p>
    <w:p w14:paraId="4ADA3978" w14:textId="77777777" w:rsidR="003813ED" w:rsidRPr="003813ED" w:rsidRDefault="003813ED" w:rsidP="003813ED">
      <w:pPr>
        <w:rPr>
          <w:rFonts w:eastAsia="Calibri"/>
          <w:b/>
          <w:bCs/>
          <w:szCs w:val="24"/>
        </w:rPr>
      </w:pPr>
    </w:p>
    <w:p w14:paraId="5EDC5C8B" w14:textId="699245F6" w:rsidR="003813ED" w:rsidRPr="003813ED" w:rsidRDefault="003813ED" w:rsidP="003813ED">
      <w:pPr>
        <w:ind w:left="6480" w:hanging="6480"/>
        <w:rPr>
          <w:rFonts w:eastAsia="Calibri"/>
          <w:szCs w:val="24"/>
        </w:rPr>
      </w:pPr>
      <w:r w:rsidRPr="003813ED">
        <w:rPr>
          <w:rFonts w:eastAsia="Calibri"/>
          <w:szCs w:val="24"/>
        </w:rPr>
        <w:t>AMH-2023-0016 (</w:t>
      </w:r>
      <w:r>
        <w:rPr>
          <w:rFonts w:eastAsia="Calibri"/>
          <w:szCs w:val="24"/>
        </w:rPr>
        <w:t>JP</w:t>
      </w:r>
      <w:r w:rsidRPr="003813ED">
        <w:rPr>
          <w:rFonts w:eastAsia="Calibri"/>
          <w:szCs w:val="24"/>
        </w:rPr>
        <w:t>)</w:t>
      </w:r>
      <w:r>
        <w:rPr>
          <w:rFonts w:eastAsia="Calibri"/>
          <w:szCs w:val="24"/>
        </w:rPr>
        <w:t>:</w:t>
      </w:r>
      <w:r>
        <w:rPr>
          <w:rFonts w:eastAsia="Calibri"/>
          <w:szCs w:val="24"/>
        </w:rPr>
        <w:tab/>
        <w:t>Refer to office of investigations</w:t>
      </w:r>
    </w:p>
    <w:p w14:paraId="33B3F2ED" w14:textId="79D22265" w:rsidR="003813ED" w:rsidRPr="003813ED" w:rsidRDefault="003813ED" w:rsidP="003813ED">
      <w:pPr>
        <w:rPr>
          <w:rFonts w:eastAsia="Calibri"/>
          <w:szCs w:val="24"/>
        </w:rPr>
      </w:pPr>
      <w:r w:rsidRPr="003813ED">
        <w:rPr>
          <w:rFonts w:eastAsia="Calibri"/>
          <w:szCs w:val="24"/>
        </w:rPr>
        <w:t>FAMH-2023-0001 (</w:t>
      </w:r>
      <w:r>
        <w:rPr>
          <w:rFonts w:eastAsia="Calibri"/>
          <w:szCs w:val="24"/>
        </w:rPr>
        <w:t>SM</w:t>
      </w:r>
      <w:r w:rsidRPr="003813ED">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197B40BF" w14:textId="62D9C6C9" w:rsidR="003813ED" w:rsidRDefault="003813ED" w:rsidP="003813ED">
      <w:pPr>
        <w:rPr>
          <w:rFonts w:eastAsia="Calibri"/>
          <w:szCs w:val="24"/>
        </w:rPr>
      </w:pPr>
      <w:r w:rsidRPr="003813ED">
        <w:rPr>
          <w:rFonts w:eastAsia="Calibri"/>
          <w:szCs w:val="24"/>
        </w:rPr>
        <w:t>FAMH-2023-0002 (</w:t>
      </w:r>
      <w:r>
        <w:rPr>
          <w:rFonts w:eastAsia="Calibri"/>
          <w:szCs w:val="24"/>
        </w:rPr>
        <w:t>PS</w:t>
      </w:r>
      <w:r w:rsidRPr="003813ED">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7C031DAE" w14:textId="4F15B609" w:rsidR="003813ED" w:rsidRDefault="003813ED" w:rsidP="003813ED">
      <w:pPr>
        <w:rPr>
          <w:rFonts w:eastAsia="Calibri"/>
          <w:szCs w:val="24"/>
        </w:rPr>
      </w:pPr>
      <w:r w:rsidRPr="003813ED">
        <w:rPr>
          <w:rFonts w:eastAsia="Calibri"/>
          <w:szCs w:val="24"/>
        </w:rPr>
        <w:t>AMH-2023-0019 (</w:t>
      </w:r>
      <w:r>
        <w:rPr>
          <w:rFonts w:eastAsia="Calibri"/>
          <w:szCs w:val="24"/>
        </w:rPr>
        <w:t>KF</w:t>
      </w:r>
      <w:r w:rsidRPr="003813ED">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4E1D28C1" w14:textId="0CD79939" w:rsidR="005A0F26" w:rsidRPr="00927F33" w:rsidRDefault="00927F33" w:rsidP="00A540DF">
      <w:pPr>
        <w:contextualSpacing/>
        <w:rPr>
          <w:rFonts w:eastAsia="Calibri"/>
          <w:b/>
          <w:szCs w:val="24"/>
        </w:rPr>
      </w:pPr>
      <w:r>
        <w:rPr>
          <w:rFonts w:eastAsia="Calibri"/>
          <w:b/>
          <w:szCs w:val="24"/>
        </w:rPr>
        <w:tab/>
      </w:r>
    </w:p>
    <w:p w14:paraId="43BDEFE3" w14:textId="38AFDF7A"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1B2FB989" w14:textId="5B4DC6B3" w:rsidR="00041EBF" w:rsidRDefault="008B3F0C" w:rsidP="008B3F0C">
      <w:pPr>
        <w:rPr>
          <w:rFonts w:eastAsia="Calibri" w:cs="Calibri"/>
          <w:szCs w:val="24"/>
        </w:rPr>
      </w:pPr>
      <w:r>
        <w:rPr>
          <w:rFonts w:eastAsia="Calibri" w:cs="Calibri"/>
          <w:szCs w:val="24"/>
        </w:rPr>
        <w:t xml:space="preserve">At </w:t>
      </w:r>
      <w:r w:rsidR="003813ED">
        <w:rPr>
          <w:rFonts w:eastAsia="Calibri" w:cs="Calibri"/>
          <w:szCs w:val="24"/>
        </w:rPr>
        <w:t>2:03</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3813ED">
        <w:rPr>
          <w:rFonts w:eastAsia="Calibri" w:cs="Calibri"/>
          <w:szCs w:val="24"/>
        </w:rPr>
        <w:t>Ms. Tucker</w:t>
      </w:r>
      <w:r>
        <w:rPr>
          <w:rFonts w:eastAsia="Calibri" w:cs="Calibri"/>
          <w:szCs w:val="24"/>
        </w:rPr>
        <w:t xml:space="preserve">, seconded by </w:t>
      </w:r>
      <w:r w:rsidR="003813ED">
        <w:rPr>
          <w:rFonts w:eastAsia="Calibri" w:cs="Calibri"/>
          <w:szCs w:val="24"/>
        </w:rPr>
        <w:t>Dr. Egan</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331CDC4D" w14:textId="08814EC0" w:rsidR="0095260E" w:rsidRDefault="008B3F0C" w:rsidP="008B3F0C">
      <w:pPr>
        <w:rPr>
          <w:rFonts w:eastAsia="Calibri" w:cs="Calibri"/>
          <w:szCs w:val="24"/>
        </w:rPr>
      </w:pPr>
      <w:r>
        <w:rPr>
          <w:rFonts w:eastAsia="Calibri" w:cs="Calibri"/>
          <w:szCs w:val="24"/>
        </w:rPr>
        <w:t xml:space="preserve">The meeting adjourned at </w:t>
      </w:r>
      <w:r w:rsidR="003813ED">
        <w:rPr>
          <w:rFonts w:eastAsia="Calibri" w:cs="Calibri"/>
          <w:szCs w:val="24"/>
        </w:rPr>
        <w:t>2:03 p</w:t>
      </w:r>
      <w:r>
        <w:rPr>
          <w:rFonts w:eastAsia="Calibri" w:cs="Calibri"/>
          <w:szCs w:val="24"/>
        </w:rPr>
        <w:t>.m.</w:t>
      </w:r>
    </w:p>
    <w:p w14:paraId="1356200F" w14:textId="77777777" w:rsidR="00E26CD5" w:rsidRDefault="00E26CD5" w:rsidP="008B3F0C">
      <w:pPr>
        <w:rPr>
          <w:rFonts w:eastAsia="Calibri" w:cs="Calibri"/>
          <w:szCs w:val="24"/>
        </w:rPr>
      </w:pPr>
    </w:p>
    <w:p w14:paraId="7FB889FE" w14:textId="77777777" w:rsidR="00045100" w:rsidRDefault="00045100" w:rsidP="008B3F0C">
      <w:pPr>
        <w:rPr>
          <w:rFonts w:eastAsia="Calibri" w:cs="Calibri"/>
          <w:szCs w:val="24"/>
        </w:rPr>
      </w:pPr>
    </w:p>
    <w:p w14:paraId="412BCDEE" w14:textId="49BA00AB" w:rsidR="008B3F0C" w:rsidRPr="00A25141" w:rsidRDefault="008B3F0C" w:rsidP="008B3F0C">
      <w:pPr>
        <w:rPr>
          <w:rFonts w:eastAsia="Calibri" w:cs="Calibri"/>
          <w:szCs w:val="24"/>
        </w:rPr>
      </w:pPr>
      <w:r w:rsidRPr="00A25141">
        <w:rPr>
          <w:rFonts w:eastAsia="Calibri" w:cs="Calibri"/>
          <w:szCs w:val="24"/>
        </w:rPr>
        <w:lastRenderedPageBreak/>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3813ED">
        <w:rPr>
          <w:rFonts w:eastAsia="Calibri" w:cs="Calibri"/>
          <w:szCs w:val="24"/>
        </w:rPr>
        <w:t>June 21</w:t>
      </w:r>
      <w:r>
        <w:rPr>
          <w:rFonts w:eastAsia="Calibri" w:cs="Calibri"/>
          <w:szCs w:val="24"/>
        </w:rPr>
        <w:t>, 202</w:t>
      </w:r>
      <w:r w:rsidR="006369C9">
        <w:rPr>
          <w:rFonts w:eastAsia="Calibri" w:cs="Calibri"/>
          <w:szCs w:val="24"/>
        </w:rPr>
        <w:t>4</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3180BC46" w14:textId="77777777" w:rsidR="002C21A3" w:rsidRDefault="008B3F0C" w:rsidP="002C21A3">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781BCB86" w14:textId="77777777" w:rsidR="003813ED" w:rsidRDefault="003813ED" w:rsidP="002C21A3">
      <w:pPr>
        <w:ind w:left="5040"/>
        <w:rPr>
          <w:rFonts w:eastAsia="Calibri" w:cs="Calibri"/>
          <w:szCs w:val="24"/>
        </w:rPr>
      </w:pPr>
    </w:p>
    <w:p w14:paraId="7112E76C" w14:textId="38084D0D"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611BD797" w:rsidR="008B3F0C" w:rsidRDefault="008B3F0C" w:rsidP="008B3F0C">
      <w:pPr>
        <w:pStyle w:val="NoSpacing"/>
        <w:numPr>
          <w:ilvl w:val="0"/>
          <w:numId w:val="1"/>
        </w:numPr>
        <w:rPr>
          <w:szCs w:val="24"/>
        </w:rPr>
      </w:pPr>
      <w:r>
        <w:rPr>
          <w:szCs w:val="24"/>
        </w:rPr>
        <w:t xml:space="preserve">Agenda for Meeting of </w:t>
      </w:r>
      <w:r w:rsidR="00E3003D">
        <w:rPr>
          <w:szCs w:val="24"/>
        </w:rPr>
        <w:t>May 17</w:t>
      </w:r>
      <w:r>
        <w:rPr>
          <w:szCs w:val="24"/>
        </w:rPr>
        <w:t>, 202</w:t>
      </w:r>
      <w:r w:rsidR="008578AB">
        <w:rPr>
          <w:szCs w:val="24"/>
        </w:rPr>
        <w:t>4</w:t>
      </w:r>
    </w:p>
    <w:p w14:paraId="5A9AE411" w14:textId="36AAE580" w:rsidR="008B3F0C" w:rsidRDefault="008B3F0C" w:rsidP="008B3F0C">
      <w:pPr>
        <w:pStyle w:val="NoSpacing"/>
        <w:numPr>
          <w:ilvl w:val="0"/>
          <w:numId w:val="1"/>
        </w:numPr>
        <w:rPr>
          <w:szCs w:val="24"/>
        </w:rPr>
      </w:pPr>
      <w:r>
        <w:rPr>
          <w:szCs w:val="24"/>
        </w:rPr>
        <w:t xml:space="preserve">Public Meeting Minutes of </w:t>
      </w:r>
      <w:r w:rsidR="00E3003D">
        <w:rPr>
          <w:szCs w:val="24"/>
        </w:rPr>
        <w:t>March 15</w:t>
      </w:r>
      <w:r w:rsidR="00AD72A4">
        <w:rPr>
          <w:szCs w:val="24"/>
        </w:rPr>
        <w:t>, 2024</w:t>
      </w:r>
    </w:p>
    <w:p w14:paraId="032C41BD" w14:textId="35045C60" w:rsidR="008B3F0C" w:rsidRDefault="008B3F0C" w:rsidP="008B3F0C">
      <w:pPr>
        <w:pStyle w:val="NoSpacing"/>
        <w:numPr>
          <w:ilvl w:val="0"/>
          <w:numId w:val="1"/>
        </w:numPr>
        <w:rPr>
          <w:szCs w:val="24"/>
        </w:rPr>
      </w:pPr>
      <w:r>
        <w:rPr>
          <w:szCs w:val="24"/>
        </w:rPr>
        <w:t xml:space="preserve">Executive Session Minutes of </w:t>
      </w:r>
      <w:r w:rsidR="00E3003D">
        <w:rPr>
          <w:szCs w:val="24"/>
        </w:rPr>
        <w:t>March 15</w:t>
      </w:r>
      <w:r w:rsidR="00AD72A4">
        <w:rPr>
          <w:szCs w:val="24"/>
        </w:rPr>
        <w:t>, 2024</w:t>
      </w:r>
    </w:p>
    <w:p w14:paraId="53E28FCE" w14:textId="2BE58467" w:rsidR="008B3F0C" w:rsidRDefault="008B3F0C" w:rsidP="008B3F0C">
      <w:pPr>
        <w:numPr>
          <w:ilvl w:val="0"/>
          <w:numId w:val="1"/>
        </w:numPr>
        <w:rPr>
          <w:szCs w:val="24"/>
        </w:rPr>
      </w:pPr>
      <w:r>
        <w:rPr>
          <w:szCs w:val="24"/>
        </w:rPr>
        <w:t>Applications Reviewed Under Application Review Policy: January 1, 202</w:t>
      </w:r>
      <w:r w:rsidR="00AD72A4">
        <w:rPr>
          <w:szCs w:val="24"/>
        </w:rPr>
        <w:t>4</w:t>
      </w:r>
      <w:r>
        <w:rPr>
          <w:szCs w:val="24"/>
        </w:rPr>
        <w:t xml:space="preserve"> through </w:t>
      </w:r>
      <w:r w:rsidR="00E3003D">
        <w:rPr>
          <w:szCs w:val="24"/>
        </w:rPr>
        <w:t>May 16</w:t>
      </w:r>
      <w:r w:rsidR="00AD72A4">
        <w:rPr>
          <w:szCs w:val="24"/>
        </w:rPr>
        <w:t>, 2024</w:t>
      </w:r>
      <w:r w:rsidR="00E3003D">
        <w:rPr>
          <w:szCs w:val="24"/>
        </w:rPr>
        <w:t>, March 1</w:t>
      </w:r>
      <w:r w:rsidR="00397883">
        <w:rPr>
          <w:szCs w:val="24"/>
        </w:rPr>
        <w:t>, 202</w:t>
      </w:r>
      <w:r w:rsidR="00AD72A4">
        <w:rPr>
          <w:szCs w:val="24"/>
        </w:rPr>
        <w:t>4</w:t>
      </w:r>
      <w:r w:rsidR="00397883">
        <w:rPr>
          <w:szCs w:val="24"/>
        </w:rPr>
        <w:t xml:space="preserve"> through </w:t>
      </w:r>
      <w:r w:rsidR="00E3003D">
        <w:rPr>
          <w:szCs w:val="24"/>
        </w:rPr>
        <w:t>March 31</w:t>
      </w:r>
      <w:r w:rsidR="00AD72A4">
        <w:rPr>
          <w:szCs w:val="24"/>
        </w:rPr>
        <w:t>, 2024</w:t>
      </w:r>
      <w:r w:rsidR="00E3003D">
        <w:rPr>
          <w:szCs w:val="24"/>
        </w:rPr>
        <w:t>, and April 1, 2024 through April 30, 2024</w:t>
      </w:r>
    </w:p>
    <w:p w14:paraId="15AE77BE" w14:textId="64BCC2F2" w:rsidR="00AD72A4" w:rsidRDefault="00FE091E" w:rsidP="0022143B">
      <w:pPr>
        <w:pStyle w:val="ListParagraph"/>
        <w:numPr>
          <w:ilvl w:val="0"/>
          <w:numId w:val="1"/>
        </w:numPr>
        <w:rPr>
          <w:sz w:val="24"/>
          <w:szCs w:val="24"/>
        </w:rPr>
      </w:pPr>
      <w:r>
        <w:rPr>
          <w:sz w:val="24"/>
          <w:szCs w:val="24"/>
        </w:rPr>
        <w:t xml:space="preserve">Documents from LMHC Application of </w:t>
      </w:r>
      <w:r w:rsidR="00E3003D">
        <w:rPr>
          <w:sz w:val="24"/>
          <w:szCs w:val="24"/>
        </w:rPr>
        <w:t>Noelia Gonzalez</w:t>
      </w:r>
    </w:p>
    <w:p w14:paraId="2F6AAE0F" w14:textId="57876410" w:rsidR="00427BC3" w:rsidRDefault="00427BC3" w:rsidP="0022143B">
      <w:pPr>
        <w:pStyle w:val="ListParagraph"/>
        <w:numPr>
          <w:ilvl w:val="0"/>
          <w:numId w:val="1"/>
        </w:numPr>
        <w:rPr>
          <w:sz w:val="24"/>
          <w:szCs w:val="24"/>
        </w:rPr>
      </w:pPr>
      <w:r>
        <w:rPr>
          <w:sz w:val="24"/>
          <w:szCs w:val="24"/>
        </w:rPr>
        <w:t xml:space="preserve">Documents from LMHC Application of </w:t>
      </w:r>
      <w:r w:rsidR="00FB7D1A">
        <w:rPr>
          <w:sz w:val="24"/>
          <w:szCs w:val="24"/>
        </w:rPr>
        <w:t>Lucia Mayers</w:t>
      </w:r>
    </w:p>
    <w:p w14:paraId="6073C301" w14:textId="3F0BAF73" w:rsidR="00427BC3" w:rsidRDefault="00427BC3" w:rsidP="0022143B">
      <w:pPr>
        <w:pStyle w:val="ListParagraph"/>
        <w:numPr>
          <w:ilvl w:val="0"/>
          <w:numId w:val="1"/>
        </w:numPr>
        <w:rPr>
          <w:sz w:val="24"/>
          <w:szCs w:val="24"/>
        </w:rPr>
      </w:pPr>
      <w:r>
        <w:rPr>
          <w:sz w:val="24"/>
          <w:szCs w:val="24"/>
        </w:rPr>
        <w:t xml:space="preserve">Documents from LMHC Application of </w:t>
      </w:r>
      <w:r w:rsidR="00FB7D1A">
        <w:rPr>
          <w:sz w:val="24"/>
          <w:szCs w:val="24"/>
        </w:rPr>
        <w:t>Carolina Polanco Rosario</w:t>
      </w:r>
    </w:p>
    <w:p w14:paraId="1336F719" w14:textId="77777777" w:rsidR="00FB7D1A" w:rsidRDefault="00427BC3" w:rsidP="00BF1DC7">
      <w:pPr>
        <w:pStyle w:val="ListParagraph"/>
        <w:numPr>
          <w:ilvl w:val="0"/>
          <w:numId w:val="1"/>
        </w:numPr>
        <w:rPr>
          <w:sz w:val="24"/>
          <w:szCs w:val="24"/>
        </w:rPr>
      </w:pPr>
      <w:r w:rsidRPr="00FB7D1A">
        <w:rPr>
          <w:sz w:val="24"/>
          <w:szCs w:val="24"/>
        </w:rPr>
        <w:t xml:space="preserve">Documents from LMFT Application of </w:t>
      </w:r>
      <w:r w:rsidR="00FB7D1A" w:rsidRPr="00FB7D1A">
        <w:rPr>
          <w:sz w:val="24"/>
          <w:szCs w:val="24"/>
        </w:rPr>
        <w:t xml:space="preserve">Lilia Boutaleb </w:t>
      </w:r>
    </w:p>
    <w:p w14:paraId="77489FFC" w14:textId="55A340C0" w:rsidR="00427BC3" w:rsidRDefault="00427BC3" w:rsidP="0022143B">
      <w:pPr>
        <w:pStyle w:val="ListParagraph"/>
        <w:numPr>
          <w:ilvl w:val="0"/>
          <w:numId w:val="1"/>
        </w:numPr>
        <w:rPr>
          <w:sz w:val="24"/>
          <w:szCs w:val="24"/>
        </w:rPr>
      </w:pPr>
      <w:r>
        <w:rPr>
          <w:sz w:val="24"/>
          <w:szCs w:val="24"/>
        </w:rPr>
        <w:t xml:space="preserve">NCMHCE ESL Accommodation Request of </w:t>
      </w:r>
      <w:r w:rsidR="00FB7D1A">
        <w:rPr>
          <w:sz w:val="24"/>
          <w:szCs w:val="24"/>
        </w:rPr>
        <w:t>Andrei Silva</w:t>
      </w:r>
    </w:p>
    <w:p w14:paraId="2871CD4C" w14:textId="1C38160A" w:rsidR="00D46D3F" w:rsidRPr="00FB7D1A" w:rsidRDefault="000F5F3F" w:rsidP="00FB7D1A">
      <w:pPr>
        <w:pStyle w:val="ListParagraph"/>
        <w:numPr>
          <w:ilvl w:val="0"/>
          <w:numId w:val="1"/>
        </w:numPr>
        <w:rPr>
          <w:sz w:val="24"/>
          <w:szCs w:val="24"/>
        </w:rPr>
      </w:pPr>
      <w:r w:rsidRPr="00FB7D1A">
        <w:rPr>
          <w:sz w:val="24"/>
          <w:szCs w:val="24"/>
        </w:rPr>
        <w:t xml:space="preserve">NCMHCE ESL Accommodation Request of </w:t>
      </w:r>
      <w:r w:rsidR="00FB7D1A" w:rsidRPr="00FB7D1A">
        <w:rPr>
          <w:sz w:val="24"/>
          <w:szCs w:val="24"/>
        </w:rPr>
        <w:t>Cristina Pirela</w:t>
      </w:r>
    </w:p>
    <w:p w14:paraId="044D45CC" w14:textId="225B0E2C" w:rsidR="000F5F3F" w:rsidRDefault="00D21717" w:rsidP="0022143B">
      <w:pPr>
        <w:pStyle w:val="ListParagraph"/>
        <w:numPr>
          <w:ilvl w:val="0"/>
          <w:numId w:val="1"/>
        </w:numPr>
        <w:rPr>
          <w:sz w:val="24"/>
          <w:szCs w:val="24"/>
        </w:rPr>
      </w:pPr>
      <w:r>
        <w:rPr>
          <w:sz w:val="24"/>
          <w:szCs w:val="24"/>
        </w:rPr>
        <w:t xml:space="preserve">NCMHCE ESL Accommodation Request of </w:t>
      </w:r>
      <w:r w:rsidR="00FB7D1A">
        <w:rPr>
          <w:sz w:val="24"/>
          <w:szCs w:val="24"/>
        </w:rPr>
        <w:t>Laura Melendez</w:t>
      </w:r>
    </w:p>
    <w:p w14:paraId="271064E1" w14:textId="09F4DB53" w:rsidR="00D21717" w:rsidRDefault="00D21717" w:rsidP="0022143B">
      <w:pPr>
        <w:pStyle w:val="ListParagraph"/>
        <w:numPr>
          <w:ilvl w:val="0"/>
          <w:numId w:val="1"/>
        </w:numPr>
        <w:rPr>
          <w:sz w:val="24"/>
          <w:szCs w:val="24"/>
        </w:rPr>
      </w:pPr>
      <w:r>
        <w:rPr>
          <w:sz w:val="24"/>
          <w:szCs w:val="24"/>
        </w:rPr>
        <w:t xml:space="preserve">NCMHCE ESL Accommodation Request of </w:t>
      </w:r>
      <w:r w:rsidR="00FB7D1A">
        <w:rPr>
          <w:sz w:val="24"/>
          <w:szCs w:val="24"/>
        </w:rPr>
        <w:t>Debora Barbosa</w:t>
      </w:r>
    </w:p>
    <w:p w14:paraId="2B8FAED7" w14:textId="118F0932" w:rsidR="00FB7D1A" w:rsidRDefault="00FB7D1A" w:rsidP="0022143B">
      <w:pPr>
        <w:pStyle w:val="ListParagraph"/>
        <w:numPr>
          <w:ilvl w:val="0"/>
          <w:numId w:val="1"/>
        </w:numPr>
        <w:rPr>
          <w:sz w:val="24"/>
          <w:szCs w:val="24"/>
        </w:rPr>
      </w:pPr>
      <w:r>
        <w:rPr>
          <w:sz w:val="24"/>
          <w:szCs w:val="24"/>
        </w:rPr>
        <w:t>NCMHCE ESL Accommodation Request of Naowarat Irwin</w:t>
      </w:r>
    </w:p>
    <w:p w14:paraId="091502AE" w14:textId="030587F9" w:rsidR="00FB7D1A" w:rsidRDefault="00FB7D1A" w:rsidP="0022143B">
      <w:pPr>
        <w:pStyle w:val="ListParagraph"/>
        <w:numPr>
          <w:ilvl w:val="0"/>
          <w:numId w:val="1"/>
        </w:numPr>
        <w:rPr>
          <w:sz w:val="24"/>
          <w:szCs w:val="24"/>
        </w:rPr>
      </w:pPr>
      <w:r>
        <w:rPr>
          <w:sz w:val="24"/>
          <w:szCs w:val="24"/>
        </w:rPr>
        <w:t>NCMHCE ESL Accommodation Request of Frankie Chan</w:t>
      </w:r>
    </w:p>
    <w:p w14:paraId="3B3A6B42" w14:textId="004DCADA" w:rsidR="00FB7D1A" w:rsidRDefault="00FB7D1A" w:rsidP="0022143B">
      <w:pPr>
        <w:pStyle w:val="ListParagraph"/>
        <w:numPr>
          <w:ilvl w:val="0"/>
          <w:numId w:val="1"/>
        </w:numPr>
        <w:rPr>
          <w:sz w:val="24"/>
          <w:szCs w:val="24"/>
        </w:rPr>
      </w:pPr>
      <w:r>
        <w:rPr>
          <w:sz w:val="24"/>
          <w:szCs w:val="24"/>
        </w:rPr>
        <w:t xml:space="preserve">NCMHCE ESL Accommodation Request of </w:t>
      </w:r>
      <w:r w:rsidRPr="00FB7D1A">
        <w:rPr>
          <w:sz w:val="24"/>
          <w:szCs w:val="24"/>
        </w:rPr>
        <w:t>Alexandre Ribeiro</w:t>
      </w:r>
    </w:p>
    <w:p w14:paraId="4A10A033" w14:textId="77777777" w:rsidR="003C4AC2" w:rsidRPr="003C4AC2" w:rsidRDefault="003C4AC2" w:rsidP="003C4AC2">
      <w:pPr>
        <w:pStyle w:val="ListParagraph"/>
        <w:numPr>
          <w:ilvl w:val="0"/>
          <w:numId w:val="1"/>
        </w:numPr>
        <w:rPr>
          <w:sz w:val="24"/>
          <w:szCs w:val="24"/>
        </w:rPr>
      </w:pPr>
      <w:r w:rsidRPr="003C4AC2">
        <w:rPr>
          <w:sz w:val="24"/>
          <w:szCs w:val="24"/>
        </w:rPr>
        <w:t xml:space="preserve">12.4.23 and 1.23.24 Emails from Y. Alsager re: Experience Hours in Kuwait, </w:t>
      </w:r>
    </w:p>
    <w:p w14:paraId="69269A35" w14:textId="60497DF6" w:rsidR="003C4AC2" w:rsidRDefault="003C4AC2" w:rsidP="003C4AC2">
      <w:pPr>
        <w:pStyle w:val="ListParagraph"/>
        <w:rPr>
          <w:sz w:val="24"/>
          <w:szCs w:val="24"/>
        </w:rPr>
      </w:pPr>
      <w:r>
        <w:rPr>
          <w:sz w:val="24"/>
          <w:szCs w:val="24"/>
        </w:rPr>
        <w:t>3</w:t>
      </w:r>
      <w:r w:rsidRPr="003C4AC2">
        <w:rPr>
          <w:sz w:val="24"/>
          <w:szCs w:val="24"/>
        </w:rPr>
        <w:t>.16.24 Email from N. Scull re: Experience Hours in Kuwait</w:t>
      </w:r>
    </w:p>
    <w:p w14:paraId="573031BF" w14:textId="1DC987B4" w:rsidR="0064362E" w:rsidRDefault="003C4AC2" w:rsidP="003C4AC2">
      <w:pPr>
        <w:pStyle w:val="ListParagraph"/>
        <w:numPr>
          <w:ilvl w:val="0"/>
          <w:numId w:val="1"/>
        </w:numPr>
        <w:rPr>
          <w:sz w:val="24"/>
          <w:szCs w:val="24"/>
        </w:rPr>
      </w:pPr>
      <w:r w:rsidRPr="003C4AC2">
        <w:rPr>
          <w:sz w:val="24"/>
          <w:szCs w:val="24"/>
        </w:rPr>
        <w:t xml:space="preserve">Robert Safion, 2021-000973-IT-ENF, </w:t>
      </w:r>
      <w:r>
        <w:rPr>
          <w:sz w:val="24"/>
          <w:szCs w:val="24"/>
        </w:rPr>
        <w:t>Submission</w:t>
      </w:r>
      <w:r w:rsidRPr="003C4AC2">
        <w:rPr>
          <w:sz w:val="24"/>
          <w:szCs w:val="24"/>
        </w:rPr>
        <w:t xml:space="preserve"> of Proposed Supervisor</w:t>
      </w:r>
    </w:p>
    <w:p w14:paraId="02289C77" w14:textId="0C59B5DB" w:rsidR="003C4AC2" w:rsidRDefault="003C4AC2" w:rsidP="003C4AC2">
      <w:pPr>
        <w:pStyle w:val="ListParagraph"/>
        <w:numPr>
          <w:ilvl w:val="0"/>
          <w:numId w:val="1"/>
        </w:numPr>
        <w:rPr>
          <w:sz w:val="24"/>
          <w:szCs w:val="24"/>
        </w:rPr>
      </w:pPr>
      <w:r w:rsidRPr="003C4AC2">
        <w:rPr>
          <w:sz w:val="24"/>
          <w:szCs w:val="24"/>
        </w:rPr>
        <w:t>Kathleen Brennan, 2021-000311-IT-ENF, 3rd Quarterly Monitoring Report and Petition to Terminate Supervision</w:t>
      </w:r>
    </w:p>
    <w:p w14:paraId="407E7766" w14:textId="251CC3BC" w:rsidR="003C4AC2" w:rsidRDefault="003C4AC2" w:rsidP="003C4AC2">
      <w:pPr>
        <w:pStyle w:val="ListParagraph"/>
        <w:numPr>
          <w:ilvl w:val="0"/>
          <w:numId w:val="1"/>
        </w:numPr>
        <w:rPr>
          <w:sz w:val="24"/>
          <w:szCs w:val="24"/>
        </w:rPr>
      </w:pPr>
      <w:r w:rsidRPr="003C4AC2">
        <w:rPr>
          <w:sz w:val="24"/>
          <w:szCs w:val="24"/>
        </w:rPr>
        <w:t>Zachary Etter, Conditional Licensure Agreement, 3rd Quarterly Monitoring Report</w:t>
      </w:r>
    </w:p>
    <w:p w14:paraId="6E031F88" w14:textId="72257182" w:rsidR="003C4AC2" w:rsidRDefault="003C4AC2" w:rsidP="003C4AC2">
      <w:pPr>
        <w:pStyle w:val="ListParagraph"/>
        <w:numPr>
          <w:ilvl w:val="0"/>
          <w:numId w:val="1"/>
        </w:numPr>
        <w:rPr>
          <w:sz w:val="24"/>
          <w:szCs w:val="24"/>
        </w:rPr>
      </w:pPr>
      <w:r w:rsidRPr="003C4AC2">
        <w:rPr>
          <w:sz w:val="24"/>
          <w:szCs w:val="24"/>
        </w:rPr>
        <w:t xml:space="preserve">Melinda Galbato, 2020-000599-IT-ENF, </w:t>
      </w:r>
      <w:r>
        <w:rPr>
          <w:sz w:val="24"/>
          <w:szCs w:val="24"/>
        </w:rPr>
        <w:t>Submission</w:t>
      </w:r>
      <w:r w:rsidRPr="003C4AC2">
        <w:rPr>
          <w:sz w:val="24"/>
          <w:szCs w:val="24"/>
        </w:rPr>
        <w:t xml:space="preserve"> of Proposed Supervisor</w:t>
      </w:r>
    </w:p>
    <w:p w14:paraId="5ABBDB68" w14:textId="0B7642EA" w:rsidR="003C4AC2" w:rsidRDefault="003C4AC2" w:rsidP="003C4AC2">
      <w:pPr>
        <w:pStyle w:val="ListParagraph"/>
        <w:numPr>
          <w:ilvl w:val="0"/>
          <w:numId w:val="1"/>
        </w:numPr>
        <w:rPr>
          <w:sz w:val="24"/>
          <w:szCs w:val="24"/>
        </w:rPr>
      </w:pPr>
      <w:r w:rsidRPr="003C4AC2">
        <w:rPr>
          <w:sz w:val="24"/>
          <w:szCs w:val="24"/>
        </w:rPr>
        <w:t>Charlene Kelly, 2020-000430-IT-ENF, Revised 5th and 6th Quarterly Monitoring Reports, 7th Quarterly Monitoring Report</w:t>
      </w:r>
    </w:p>
    <w:p w14:paraId="49F395B3" w14:textId="0B54231C" w:rsidR="003C4AC2" w:rsidRPr="0022143B" w:rsidRDefault="003C4AC2" w:rsidP="003C4AC2">
      <w:pPr>
        <w:pStyle w:val="ListParagraph"/>
        <w:numPr>
          <w:ilvl w:val="0"/>
          <w:numId w:val="1"/>
        </w:numPr>
        <w:rPr>
          <w:sz w:val="24"/>
          <w:szCs w:val="24"/>
        </w:rPr>
      </w:pPr>
      <w:r w:rsidRPr="003C4AC2">
        <w:rPr>
          <w:sz w:val="24"/>
          <w:szCs w:val="24"/>
        </w:rPr>
        <w:t>Jaqueline Dupont, 2021-000408-IT-ENF, 2nd Quarterly Monitoring Report</w:t>
      </w:r>
    </w:p>
    <w:sectPr w:rsidR="003C4AC2" w:rsidRPr="002214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EBD87" w14:textId="77777777" w:rsidR="000214CE" w:rsidRDefault="000214CE" w:rsidP="007B3151">
      <w:r>
        <w:separator/>
      </w:r>
    </w:p>
  </w:endnote>
  <w:endnote w:type="continuationSeparator" w:id="0">
    <w:p w14:paraId="245BBD3F" w14:textId="77777777" w:rsidR="000214CE" w:rsidRDefault="000214CE"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79C3B" w14:textId="77777777" w:rsidR="000214CE" w:rsidRDefault="000214CE" w:rsidP="007B3151">
      <w:r>
        <w:separator/>
      </w:r>
    </w:p>
  </w:footnote>
  <w:footnote w:type="continuationSeparator" w:id="0">
    <w:p w14:paraId="672DC546" w14:textId="77777777" w:rsidR="000214CE" w:rsidRDefault="000214CE"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74F2" w14:textId="52341373"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E7F0D"/>
    <w:multiLevelType w:val="hybridMultilevel"/>
    <w:tmpl w:val="83143E16"/>
    <w:lvl w:ilvl="0" w:tplc="4D08A0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CFB"/>
    <w:multiLevelType w:val="hybridMultilevel"/>
    <w:tmpl w:val="4E4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E1127"/>
    <w:multiLevelType w:val="hybridMultilevel"/>
    <w:tmpl w:val="300A640A"/>
    <w:lvl w:ilvl="0" w:tplc="AF74A9D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4215C"/>
    <w:multiLevelType w:val="hybridMultilevel"/>
    <w:tmpl w:val="637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80C4E"/>
    <w:multiLevelType w:val="hybridMultilevel"/>
    <w:tmpl w:val="6932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45D6E"/>
    <w:multiLevelType w:val="hybridMultilevel"/>
    <w:tmpl w:val="DB0E44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EC4C44"/>
    <w:multiLevelType w:val="hybridMultilevel"/>
    <w:tmpl w:val="3FCE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F2A78"/>
    <w:multiLevelType w:val="hybridMultilevel"/>
    <w:tmpl w:val="7B6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D7AAC"/>
    <w:multiLevelType w:val="hybridMultilevel"/>
    <w:tmpl w:val="F29017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63B81"/>
    <w:multiLevelType w:val="hybridMultilevel"/>
    <w:tmpl w:val="195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C27DD"/>
    <w:multiLevelType w:val="hybridMultilevel"/>
    <w:tmpl w:val="04D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32C81"/>
    <w:multiLevelType w:val="hybridMultilevel"/>
    <w:tmpl w:val="332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C58B1"/>
    <w:multiLevelType w:val="hybridMultilevel"/>
    <w:tmpl w:val="A45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00D2B"/>
    <w:multiLevelType w:val="hybridMultilevel"/>
    <w:tmpl w:val="A98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72AA7"/>
    <w:multiLevelType w:val="hybridMultilevel"/>
    <w:tmpl w:val="245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C7B50"/>
    <w:multiLevelType w:val="hybridMultilevel"/>
    <w:tmpl w:val="743CA3D4"/>
    <w:lvl w:ilvl="0" w:tplc="716A68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E6A19"/>
    <w:multiLevelType w:val="hybridMultilevel"/>
    <w:tmpl w:val="2A20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24"/>
  </w:num>
  <w:num w:numId="2" w16cid:durableId="110244932">
    <w:abstractNumId w:val="9"/>
  </w:num>
  <w:num w:numId="3" w16cid:durableId="1645039207">
    <w:abstractNumId w:val="30"/>
  </w:num>
  <w:num w:numId="4" w16cid:durableId="88309408">
    <w:abstractNumId w:val="5"/>
  </w:num>
  <w:num w:numId="5" w16cid:durableId="567880861">
    <w:abstractNumId w:val="36"/>
  </w:num>
  <w:num w:numId="6" w16cid:durableId="367680542">
    <w:abstractNumId w:val="32"/>
  </w:num>
  <w:num w:numId="7" w16cid:durableId="1820998230">
    <w:abstractNumId w:val="1"/>
  </w:num>
  <w:num w:numId="8" w16cid:durableId="255481354">
    <w:abstractNumId w:val="20"/>
  </w:num>
  <w:num w:numId="9" w16cid:durableId="918251849">
    <w:abstractNumId w:val="7"/>
  </w:num>
  <w:num w:numId="10" w16cid:durableId="73555949">
    <w:abstractNumId w:val="14"/>
  </w:num>
  <w:num w:numId="11" w16cid:durableId="125441488">
    <w:abstractNumId w:val="22"/>
  </w:num>
  <w:num w:numId="12" w16cid:durableId="719866368">
    <w:abstractNumId w:val="8"/>
  </w:num>
  <w:num w:numId="13" w16cid:durableId="393360932">
    <w:abstractNumId w:val="25"/>
  </w:num>
  <w:num w:numId="14" w16cid:durableId="1051272350">
    <w:abstractNumId w:val="2"/>
  </w:num>
  <w:num w:numId="15" w16cid:durableId="563026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18"/>
  </w:num>
  <w:num w:numId="17" w16cid:durableId="281884566">
    <w:abstractNumId w:val="15"/>
  </w:num>
  <w:num w:numId="18" w16cid:durableId="416903475">
    <w:abstractNumId w:val="13"/>
  </w:num>
  <w:num w:numId="19" w16cid:durableId="1609240925">
    <w:abstractNumId w:val="28"/>
  </w:num>
  <w:num w:numId="20" w16cid:durableId="1596018171">
    <w:abstractNumId w:val="23"/>
  </w:num>
  <w:num w:numId="21" w16cid:durableId="2098020812">
    <w:abstractNumId w:val="37"/>
  </w:num>
  <w:num w:numId="22" w16cid:durableId="867990635">
    <w:abstractNumId w:val="29"/>
  </w:num>
  <w:num w:numId="23" w16cid:durableId="69012776">
    <w:abstractNumId w:val="31"/>
  </w:num>
  <w:num w:numId="24" w16cid:durableId="693652059">
    <w:abstractNumId w:val="26"/>
  </w:num>
  <w:num w:numId="25" w16cid:durableId="1677808985">
    <w:abstractNumId w:val="0"/>
  </w:num>
  <w:num w:numId="26" w16cid:durableId="200288028">
    <w:abstractNumId w:val="4"/>
  </w:num>
  <w:num w:numId="27" w16cid:durableId="2029790402">
    <w:abstractNumId w:val="35"/>
  </w:num>
  <w:num w:numId="28" w16cid:durableId="1438283537">
    <w:abstractNumId w:val="11"/>
  </w:num>
  <w:num w:numId="29" w16cid:durableId="550776641">
    <w:abstractNumId w:val="6"/>
  </w:num>
  <w:num w:numId="30" w16cid:durableId="442263894">
    <w:abstractNumId w:val="27"/>
  </w:num>
  <w:num w:numId="31" w16cid:durableId="1715961038">
    <w:abstractNumId w:val="10"/>
  </w:num>
  <w:num w:numId="32" w16cid:durableId="448863274">
    <w:abstractNumId w:val="17"/>
  </w:num>
  <w:num w:numId="33" w16cid:durableId="627974579">
    <w:abstractNumId w:val="3"/>
  </w:num>
  <w:num w:numId="34" w16cid:durableId="396054201">
    <w:abstractNumId w:val="21"/>
  </w:num>
  <w:num w:numId="35" w16cid:durableId="1714381529">
    <w:abstractNumId w:val="34"/>
  </w:num>
  <w:num w:numId="36" w16cid:durableId="460810651">
    <w:abstractNumId w:val="16"/>
  </w:num>
  <w:num w:numId="37" w16cid:durableId="1540819934">
    <w:abstractNumId w:val="33"/>
  </w:num>
  <w:num w:numId="38" w16cid:durableId="1806048955">
    <w:abstractNumId w:val="12"/>
  </w:num>
  <w:num w:numId="39" w16cid:durableId="15797065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214CE"/>
    <w:rsid w:val="00033154"/>
    <w:rsid w:val="00041601"/>
    <w:rsid w:val="00041EBF"/>
    <w:rsid w:val="00042048"/>
    <w:rsid w:val="00045100"/>
    <w:rsid w:val="000468B3"/>
    <w:rsid w:val="000478F6"/>
    <w:rsid w:val="000516D4"/>
    <w:rsid w:val="000537DA"/>
    <w:rsid w:val="000814C7"/>
    <w:rsid w:val="00082387"/>
    <w:rsid w:val="00086EA3"/>
    <w:rsid w:val="000953FF"/>
    <w:rsid w:val="0009676F"/>
    <w:rsid w:val="000A1DE1"/>
    <w:rsid w:val="000A69AD"/>
    <w:rsid w:val="000B5E9D"/>
    <w:rsid w:val="000B6BCE"/>
    <w:rsid w:val="000B7D96"/>
    <w:rsid w:val="000C05D2"/>
    <w:rsid w:val="000C0C82"/>
    <w:rsid w:val="000D0C86"/>
    <w:rsid w:val="000D1365"/>
    <w:rsid w:val="000D5080"/>
    <w:rsid w:val="000D6875"/>
    <w:rsid w:val="000E0F27"/>
    <w:rsid w:val="000E272C"/>
    <w:rsid w:val="000E58EB"/>
    <w:rsid w:val="000F315B"/>
    <w:rsid w:val="000F5F3F"/>
    <w:rsid w:val="001038CB"/>
    <w:rsid w:val="001125C0"/>
    <w:rsid w:val="0012207D"/>
    <w:rsid w:val="00124985"/>
    <w:rsid w:val="00125CB3"/>
    <w:rsid w:val="00130190"/>
    <w:rsid w:val="001449D3"/>
    <w:rsid w:val="0015268B"/>
    <w:rsid w:val="00157A67"/>
    <w:rsid w:val="00160D8E"/>
    <w:rsid w:val="00161B49"/>
    <w:rsid w:val="00167640"/>
    <w:rsid w:val="001703D3"/>
    <w:rsid w:val="00172707"/>
    <w:rsid w:val="001744F9"/>
    <w:rsid w:val="001763C0"/>
    <w:rsid w:val="00177C77"/>
    <w:rsid w:val="0018163A"/>
    <w:rsid w:val="0018617D"/>
    <w:rsid w:val="00195360"/>
    <w:rsid w:val="001A4902"/>
    <w:rsid w:val="001B3E1C"/>
    <w:rsid w:val="001B4FB5"/>
    <w:rsid w:val="001B6693"/>
    <w:rsid w:val="001B7FF8"/>
    <w:rsid w:val="001C34BE"/>
    <w:rsid w:val="001C4776"/>
    <w:rsid w:val="001D3E43"/>
    <w:rsid w:val="001D68E2"/>
    <w:rsid w:val="001E491C"/>
    <w:rsid w:val="001E500B"/>
    <w:rsid w:val="001E7316"/>
    <w:rsid w:val="001F5E44"/>
    <w:rsid w:val="001F79EA"/>
    <w:rsid w:val="001F79EC"/>
    <w:rsid w:val="00203ACC"/>
    <w:rsid w:val="00204B2F"/>
    <w:rsid w:val="00207358"/>
    <w:rsid w:val="0021177E"/>
    <w:rsid w:val="00213EDE"/>
    <w:rsid w:val="00215724"/>
    <w:rsid w:val="0021698C"/>
    <w:rsid w:val="00220C61"/>
    <w:rsid w:val="0022143B"/>
    <w:rsid w:val="002228E3"/>
    <w:rsid w:val="002236B7"/>
    <w:rsid w:val="002250A2"/>
    <w:rsid w:val="002326FF"/>
    <w:rsid w:val="00233085"/>
    <w:rsid w:val="00233A08"/>
    <w:rsid w:val="00242A1F"/>
    <w:rsid w:val="00245CDD"/>
    <w:rsid w:val="00246CEB"/>
    <w:rsid w:val="0025100C"/>
    <w:rsid w:val="002579EE"/>
    <w:rsid w:val="00257EDE"/>
    <w:rsid w:val="00260268"/>
    <w:rsid w:val="00260D54"/>
    <w:rsid w:val="00267CF3"/>
    <w:rsid w:val="0027026C"/>
    <w:rsid w:val="00276957"/>
    <w:rsid w:val="00276DCC"/>
    <w:rsid w:val="00284802"/>
    <w:rsid w:val="00291714"/>
    <w:rsid w:val="00295297"/>
    <w:rsid w:val="00296FD9"/>
    <w:rsid w:val="002A132F"/>
    <w:rsid w:val="002C1DE9"/>
    <w:rsid w:val="002C21A3"/>
    <w:rsid w:val="002C7348"/>
    <w:rsid w:val="002D1C21"/>
    <w:rsid w:val="002D3D41"/>
    <w:rsid w:val="002D3D9C"/>
    <w:rsid w:val="002E2476"/>
    <w:rsid w:val="002E43F4"/>
    <w:rsid w:val="002F32A6"/>
    <w:rsid w:val="00301022"/>
    <w:rsid w:val="00310A9E"/>
    <w:rsid w:val="00313F22"/>
    <w:rsid w:val="00316CAD"/>
    <w:rsid w:val="00322881"/>
    <w:rsid w:val="00336D67"/>
    <w:rsid w:val="003429CE"/>
    <w:rsid w:val="00344678"/>
    <w:rsid w:val="00346264"/>
    <w:rsid w:val="0037214B"/>
    <w:rsid w:val="00374C26"/>
    <w:rsid w:val="00375EAD"/>
    <w:rsid w:val="00375FBB"/>
    <w:rsid w:val="003813ED"/>
    <w:rsid w:val="00385812"/>
    <w:rsid w:val="00391AA8"/>
    <w:rsid w:val="00392D0B"/>
    <w:rsid w:val="003951D6"/>
    <w:rsid w:val="00397883"/>
    <w:rsid w:val="003A271C"/>
    <w:rsid w:val="003A3C52"/>
    <w:rsid w:val="003A5FA7"/>
    <w:rsid w:val="003A7AFC"/>
    <w:rsid w:val="003B212B"/>
    <w:rsid w:val="003C258A"/>
    <w:rsid w:val="003C4AC2"/>
    <w:rsid w:val="003C60EF"/>
    <w:rsid w:val="003C7C61"/>
    <w:rsid w:val="003D16EB"/>
    <w:rsid w:val="003D7345"/>
    <w:rsid w:val="003E0736"/>
    <w:rsid w:val="003F0E4E"/>
    <w:rsid w:val="003F212D"/>
    <w:rsid w:val="004023D0"/>
    <w:rsid w:val="00407338"/>
    <w:rsid w:val="0041629A"/>
    <w:rsid w:val="00416A6C"/>
    <w:rsid w:val="00427BC3"/>
    <w:rsid w:val="00445B4B"/>
    <w:rsid w:val="00450776"/>
    <w:rsid w:val="00450D4D"/>
    <w:rsid w:val="0045316A"/>
    <w:rsid w:val="0045525E"/>
    <w:rsid w:val="00457C67"/>
    <w:rsid w:val="00460681"/>
    <w:rsid w:val="00461585"/>
    <w:rsid w:val="00461D45"/>
    <w:rsid w:val="00464945"/>
    <w:rsid w:val="00465D43"/>
    <w:rsid w:val="00473631"/>
    <w:rsid w:val="00476D29"/>
    <w:rsid w:val="004813AC"/>
    <w:rsid w:val="0048153C"/>
    <w:rsid w:val="0048608F"/>
    <w:rsid w:val="004865B3"/>
    <w:rsid w:val="00494212"/>
    <w:rsid w:val="0049421B"/>
    <w:rsid w:val="00497BCB"/>
    <w:rsid w:val="004A1084"/>
    <w:rsid w:val="004A4492"/>
    <w:rsid w:val="004A7C97"/>
    <w:rsid w:val="004B2773"/>
    <w:rsid w:val="004B37A0"/>
    <w:rsid w:val="004B5CFB"/>
    <w:rsid w:val="004B73F4"/>
    <w:rsid w:val="004C1E5C"/>
    <w:rsid w:val="004D144C"/>
    <w:rsid w:val="004D4123"/>
    <w:rsid w:val="004D4366"/>
    <w:rsid w:val="004D43FE"/>
    <w:rsid w:val="004D6B39"/>
    <w:rsid w:val="004E0590"/>
    <w:rsid w:val="004E0847"/>
    <w:rsid w:val="004E0C3F"/>
    <w:rsid w:val="004E28A8"/>
    <w:rsid w:val="004E2BC9"/>
    <w:rsid w:val="004E6C68"/>
    <w:rsid w:val="004E6D8B"/>
    <w:rsid w:val="00502612"/>
    <w:rsid w:val="00502C17"/>
    <w:rsid w:val="005071B0"/>
    <w:rsid w:val="00511225"/>
    <w:rsid w:val="00511E6F"/>
    <w:rsid w:val="005124AF"/>
    <w:rsid w:val="00512956"/>
    <w:rsid w:val="00512FB3"/>
    <w:rsid w:val="0051502B"/>
    <w:rsid w:val="00516877"/>
    <w:rsid w:val="00520F52"/>
    <w:rsid w:val="00522BC5"/>
    <w:rsid w:val="00525B26"/>
    <w:rsid w:val="00525F7B"/>
    <w:rsid w:val="00530145"/>
    <w:rsid w:val="00541C37"/>
    <w:rsid w:val="005448AA"/>
    <w:rsid w:val="00546385"/>
    <w:rsid w:val="00550E49"/>
    <w:rsid w:val="00552F57"/>
    <w:rsid w:val="00553075"/>
    <w:rsid w:val="00563840"/>
    <w:rsid w:val="0056492B"/>
    <w:rsid w:val="00575886"/>
    <w:rsid w:val="00577B70"/>
    <w:rsid w:val="00581952"/>
    <w:rsid w:val="00581C43"/>
    <w:rsid w:val="00591779"/>
    <w:rsid w:val="00594E3B"/>
    <w:rsid w:val="005A0F26"/>
    <w:rsid w:val="005A15B7"/>
    <w:rsid w:val="005B7D1B"/>
    <w:rsid w:val="005C3478"/>
    <w:rsid w:val="005D0A6C"/>
    <w:rsid w:val="005D3675"/>
    <w:rsid w:val="005D7207"/>
    <w:rsid w:val="005E2CC9"/>
    <w:rsid w:val="005E2F1A"/>
    <w:rsid w:val="005F249A"/>
    <w:rsid w:val="005F53DF"/>
    <w:rsid w:val="0060156A"/>
    <w:rsid w:val="00604436"/>
    <w:rsid w:val="006046A7"/>
    <w:rsid w:val="00605266"/>
    <w:rsid w:val="006071E2"/>
    <w:rsid w:val="0061492A"/>
    <w:rsid w:val="00614BDE"/>
    <w:rsid w:val="006179EC"/>
    <w:rsid w:val="00620BB9"/>
    <w:rsid w:val="00622FF5"/>
    <w:rsid w:val="00624264"/>
    <w:rsid w:val="00631426"/>
    <w:rsid w:val="006369C9"/>
    <w:rsid w:val="006401B3"/>
    <w:rsid w:val="0064362E"/>
    <w:rsid w:val="00643991"/>
    <w:rsid w:val="006440FD"/>
    <w:rsid w:val="0065145A"/>
    <w:rsid w:val="00655470"/>
    <w:rsid w:val="00662488"/>
    <w:rsid w:val="00673CDF"/>
    <w:rsid w:val="006753E8"/>
    <w:rsid w:val="0067691A"/>
    <w:rsid w:val="00685840"/>
    <w:rsid w:val="006901D4"/>
    <w:rsid w:val="00692CD3"/>
    <w:rsid w:val="00693AA5"/>
    <w:rsid w:val="006A760E"/>
    <w:rsid w:val="006B0E4A"/>
    <w:rsid w:val="006B402E"/>
    <w:rsid w:val="006B503E"/>
    <w:rsid w:val="006B59F4"/>
    <w:rsid w:val="006B72E5"/>
    <w:rsid w:val="006C156D"/>
    <w:rsid w:val="006C4E7F"/>
    <w:rsid w:val="006D06D9"/>
    <w:rsid w:val="006D16BC"/>
    <w:rsid w:val="006D77A6"/>
    <w:rsid w:val="006E13F8"/>
    <w:rsid w:val="006E15FF"/>
    <w:rsid w:val="006E185B"/>
    <w:rsid w:val="006F057A"/>
    <w:rsid w:val="006F2941"/>
    <w:rsid w:val="006F45EB"/>
    <w:rsid w:val="006F607E"/>
    <w:rsid w:val="00702109"/>
    <w:rsid w:val="00702B16"/>
    <w:rsid w:val="00715826"/>
    <w:rsid w:val="00716782"/>
    <w:rsid w:val="00717C1A"/>
    <w:rsid w:val="0072610D"/>
    <w:rsid w:val="00733ADC"/>
    <w:rsid w:val="007371FA"/>
    <w:rsid w:val="00750039"/>
    <w:rsid w:val="00750A1A"/>
    <w:rsid w:val="00752133"/>
    <w:rsid w:val="00757006"/>
    <w:rsid w:val="007636A8"/>
    <w:rsid w:val="007656FB"/>
    <w:rsid w:val="00766425"/>
    <w:rsid w:val="00766B80"/>
    <w:rsid w:val="007715EE"/>
    <w:rsid w:val="0077328F"/>
    <w:rsid w:val="007743A1"/>
    <w:rsid w:val="007760AA"/>
    <w:rsid w:val="00785D6C"/>
    <w:rsid w:val="007A25D4"/>
    <w:rsid w:val="007B05DF"/>
    <w:rsid w:val="007B0DEA"/>
    <w:rsid w:val="007B3151"/>
    <w:rsid w:val="007B3F4B"/>
    <w:rsid w:val="007B6802"/>
    <w:rsid w:val="007B7347"/>
    <w:rsid w:val="007C76DD"/>
    <w:rsid w:val="007C792C"/>
    <w:rsid w:val="007D10F3"/>
    <w:rsid w:val="007D1E22"/>
    <w:rsid w:val="007D701A"/>
    <w:rsid w:val="007E2990"/>
    <w:rsid w:val="007E5517"/>
    <w:rsid w:val="007F3CDB"/>
    <w:rsid w:val="007F3E04"/>
    <w:rsid w:val="00800127"/>
    <w:rsid w:val="0081133C"/>
    <w:rsid w:val="008133BD"/>
    <w:rsid w:val="0081758E"/>
    <w:rsid w:val="00817939"/>
    <w:rsid w:val="008277F0"/>
    <w:rsid w:val="00831671"/>
    <w:rsid w:val="00836788"/>
    <w:rsid w:val="00844157"/>
    <w:rsid w:val="008465F5"/>
    <w:rsid w:val="00850459"/>
    <w:rsid w:val="00854A35"/>
    <w:rsid w:val="00855A90"/>
    <w:rsid w:val="008578AB"/>
    <w:rsid w:val="008731B3"/>
    <w:rsid w:val="00875B61"/>
    <w:rsid w:val="00890B2E"/>
    <w:rsid w:val="0089498E"/>
    <w:rsid w:val="00894B17"/>
    <w:rsid w:val="008957A1"/>
    <w:rsid w:val="00896C3C"/>
    <w:rsid w:val="008A40A9"/>
    <w:rsid w:val="008B1224"/>
    <w:rsid w:val="008B2FD3"/>
    <w:rsid w:val="008B3F0C"/>
    <w:rsid w:val="008B4534"/>
    <w:rsid w:val="008B58C1"/>
    <w:rsid w:val="008C1579"/>
    <w:rsid w:val="008C2E03"/>
    <w:rsid w:val="008C7D7A"/>
    <w:rsid w:val="008D6EA0"/>
    <w:rsid w:val="008D7AD3"/>
    <w:rsid w:val="008E2CB7"/>
    <w:rsid w:val="008E5B30"/>
    <w:rsid w:val="008E6FB3"/>
    <w:rsid w:val="008F0771"/>
    <w:rsid w:val="008F7C0F"/>
    <w:rsid w:val="009019AB"/>
    <w:rsid w:val="009073B2"/>
    <w:rsid w:val="00907FDA"/>
    <w:rsid w:val="00911A7D"/>
    <w:rsid w:val="00922732"/>
    <w:rsid w:val="00927E5A"/>
    <w:rsid w:val="00927F33"/>
    <w:rsid w:val="009312B0"/>
    <w:rsid w:val="00933047"/>
    <w:rsid w:val="00933B9A"/>
    <w:rsid w:val="00942C1A"/>
    <w:rsid w:val="00944456"/>
    <w:rsid w:val="0094753A"/>
    <w:rsid w:val="00951083"/>
    <w:rsid w:val="00951376"/>
    <w:rsid w:val="00951B65"/>
    <w:rsid w:val="0095260E"/>
    <w:rsid w:val="009528E2"/>
    <w:rsid w:val="009566EA"/>
    <w:rsid w:val="009608CB"/>
    <w:rsid w:val="00965C8C"/>
    <w:rsid w:val="009668D6"/>
    <w:rsid w:val="009730E5"/>
    <w:rsid w:val="00975FDD"/>
    <w:rsid w:val="00986586"/>
    <w:rsid w:val="009908FF"/>
    <w:rsid w:val="00991CED"/>
    <w:rsid w:val="00995505"/>
    <w:rsid w:val="00996887"/>
    <w:rsid w:val="00996E37"/>
    <w:rsid w:val="009A39F3"/>
    <w:rsid w:val="009B0EA4"/>
    <w:rsid w:val="009C4428"/>
    <w:rsid w:val="009D0C51"/>
    <w:rsid w:val="009D13B1"/>
    <w:rsid w:val="009D48CD"/>
    <w:rsid w:val="009D53E4"/>
    <w:rsid w:val="009E5FD9"/>
    <w:rsid w:val="009F0D82"/>
    <w:rsid w:val="00A02786"/>
    <w:rsid w:val="00A07A72"/>
    <w:rsid w:val="00A106F9"/>
    <w:rsid w:val="00A11B00"/>
    <w:rsid w:val="00A12B64"/>
    <w:rsid w:val="00A131C8"/>
    <w:rsid w:val="00A15134"/>
    <w:rsid w:val="00A2023F"/>
    <w:rsid w:val="00A21191"/>
    <w:rsid w:val="00A21FF7"/>
    <w:rsid w:val="00A24ABE"/>
    <w:rsid w:val="00A30801"/>
    <w:rsid w:val="00A375DF"/>
    <w:rsid w:val="00A407EA"/>
    <w:rsid w:val="00A4093F"/>
    <w:rsid w:val="00A4478D"/>
    <w:rsid w:val="00A540DF"/>
    <w:rsid w:val="00A57383"/>
    <w:rsid w:val="00A65101"/>
    <w:rsid w:val="00A71921"/>
    <w:rsid w:val="00A855C8"/>
    <w:rsid w:val="00A90A3F"/>
    <w:rsid w:val="00A967CB"/>
    <w:rsid w:val="00AB4459"/>
    <w:rsid w:val="00AB5752"/>
    <w:rsid w:val="00AC1704"/>
    <w:rsid w:val="00AC2CF5"/>
    <w:rsid w:val="00AD4DD1"/>
    <w:rsid w:val="00AD72A4"/>
    <w:rsid w:val="00AE52A4"/>
    <w:rsid w:val="00AF01A7"/>
    <w:rsid w:val="00AF1E45"/>
    <w:rsid w:val="00AF285E"/>
    <w:rsid w:val="00AF38C8"/>
    <w:rsid w:val="00AF42E7"/>
    <w:rsid w:val="00AF5148"/>
    <w:rsid w:val="00B02BB7"/>
    <w:rsid w:val="00B02F3C"/>
    <w:rsid w:val="00B03C67"/>
    <w:rsid w:val="00B11AB6"/>
    <w:rsid w:val="00B13F9E"/>
    <w:rsid w:val="00B207C8"/>
    <w:rsid w:val="00B21179"/>
    <w:rsid w:val="00B21739"/>
    <w:rsid w:val="00B21D0A"/>
    <w:rsid w:val="00B34B64"/>
    <w:rsid w:val="00B36183"/>
    <w:rsid w:val="00B372AC"/>
    <w:rsid w:val="00B403BF"/>
    <w:rsid w:val="00B42A8B"/>
    <w:rsid w:val="00B449C0"/>
    <w:rsid w:val="00B47647"/>
    <w:rsid w:val="00B47C8E"/>
    <w:rsid w:val="00B50AE6"/>
    <w:rsid w:val="00B52107"/>
    <w:rsid w:val="00B574C6"/>
    <w:rsid w:val="00B60596"/>
    <w:rsid w:val="00B608D9"/>
    <w:rsid w:val="00B64211"/>
    <w:rsid w:val="00B73C8E"/>
    <w:rsid w:val="00B777E9"/>
    <w:rsid w:val="00B815BF"/>
    <w:rsid w:val="00B81B2B"/>
    <w:rsid w:val="00B9111A"/>
    <w:rsid w:val="00B9208F"/>
    <w:rsid w:val="00B94545"/>
    <w:rsid w:val="00BA250F"/>
    <w:rsid w:val="00BA4055"/>
    <w:rsid w:val="00BA7FB6"/>
    <w:rsid w:val="00BB13D8"/>
    <w:rsid w:val="00BB24DF"/>
    <w:rsid w:val="00BC6A1A"/>
    <w:rsid w:val="00BD2009"/>
    <w:rsid w:val="00BE09A1"/>
    <w:rsid w:val="00BE41BF"/>
    <w:rsid w:val="00BE7B91"/>
    <w:rsid w:val="00BF23DE"/>
    <w:rsid w:val="00C01C47"/>
    <w:rsid w:val="00C10A5A"/>
    <w:rsid w:val="00C14B7E"/>
    <w:rsid w:val="00C17425"/>
    <w:rsid w:val="00C20BFE"/>
    <w:rsid w:val="00C24226"/>
    <w:rsid w:val="00C24367"/>
    <w:rsid w:val="00C24B69"/>
    <w:rsid w:val="00C31D49"/>
    <w:rsid w:val="00C372D0"/>
    <w:rsid w:val="00C44F46"/>
    <w:rsid w:val="00C46D29"/>
    <w:rsid w:val="00C4786F"/>
    <w:rsid w:val="00C51874"/>
    <w:rsid w:val="00C525ED"/>
    <w:rsid w:val="00C55EB1"/>
    <w:rsid w:val="00C56C41"/>
    <w:rsid w:val="00C627BF"/>
    <w:rsid w:val="00C644D0"/>
    <w:rsid w:val="00C71DBB"/>
    <w:rsid w:val="00C71FC5"/>
    <w:rsid w:val="00C75D78"/>
    <w:rsid w:val="00C76612"/>
    <w:rsid w:val="00C8655D"/>
    <w:rsid w:val="00C87D8A"/>
    <w:rsid w:val="00CB0A5E"/>
    <w:rsid w:val="00CB1325"/>
    <w:rsid w:val="00CB4EC0"/>
    <w:rsid w:val="00CB5B9F"/>
    <w:rsid w:val="00CB6126"/>
    <w:rsid w:val="00CC1778"/>
    <w:rsid w:val="00CC2039"/>
    <w:rsid w:val="00CC21BD"/>
    <w:rsid w:val="00CC63A2"/>
    <w:rsid w:val="00CD1816"/>
    <w:rsid w:val="00CD7264"/>
    <w:rsid w:val="00CD742F"/>
    <w:rsid w:val="00CE0016"/>
    <w:rsid w:val="00CE0BDE"/>
    <w:rsid w:val="00CE190B"/>
    <w:rsid w:val="00CE4376"/>
    <w:rsid w:val="00CE575B"/>
    <w:rsid w:val="00CF2A77"/>
    <w:rsid w:val="00CF3DE8"/>
    <w:rsid w:val="00CF5107"/>
    <w:rsid w:val="00D00C0F"/>
    <w:rsid w:val="00D00CE8"/>
    <w:rsid w:val="00D0493F"/>
    <w:rsid w:val="00D054CF"/>
    <w:rsid w:val="00D100A4"/>
    <w:rsid w:val="00D117E4"/>
    <w:rsid w:val="00D12042"/>
    <w:rsid w:val="00D1318B"/>
    <w:rsid w:val="00D14DCF"/>
    <w:rsid w:val="00D21717"/>
    <w:rsid w:val="00D23E26"/>
    <w:rsid w:val="00D40CEF"/>
    <w:rsid w:val="00D40DBF"/>
    <w:rsid w:val="00D46D3F"/>
    <w:rsid w:val="00D53374"/>
    <w:rsid w:val="00D56F91"/>
    <w:rsid w:val="00D63A19"/>
    <w:rsid w:val="00D65011"/>
    <w:rsid w:val="00D6508F"/>
    <w:rsid w:val="00D672C8"/>
    <w:rsid w:val="00D757FA"/>
    <w:rsid w:val="00D80366"/>
    <w:rsid w:val="00D8671C"/>
    <w:rsid w:val="00D90DBF"/>
    <w:rsid w:val="00D91390"/>
    <w:rsid w:val="00DA02BA"/>
    <w:rsid w:val="00DA2DF8"/>
    <w:rsid w:val="00DA57C3"/>
    <w:rsid w:val="00DB0199"/>
    <w:rsid w:val="00DB2F93"/>
    <w:rsid w:val="00DB6134"/>
    <w:rsid w:val="00DC3855"/>
    <w:rsid w:val="00DE00B5"/>
    <w:rsid w:val="00DE4162"/>
    <w:rsid w:val="00DE6400"/>
    <w:rsid w:val="00DF59D2"/>
    <w:rsid w:val="00DF79E6"/>
    <w:rsid w:val="00E00FDD"/>
    <w:rsid w:val="00E026A8"/>
    <w:rsid w:val="00E06BE4"/>
    <w:rsid w:val="00E06BFB"/>
    <w:rsid w:val="00E070DE"/>
    <w:rsid w:val="00E07AC2"/>
    <w:rsid w:val="00E10C0B"/>
    <w:rsid w:val="00E1465C"/>
    <w:rsid w:val="00E1497F"/>
    <w:rsid w:val="00E206F0"/>
    <w:rsid w:val="00E242A8"/>
    <w:rsid w:val="00E26690"/>
    <w:rsid w:val="00E267C4"/>
    <w:rsid w:val="00E26CD5"/>
    <w:rsid w:val="00E274B8"/>
    <w:rsid w:val="00E3003D"/>
    <w:rsid w:val="00E30B08"/>
    <w:rsid w:val="00E3217C"/>
    <w:rsid w:val="00E34362"/>
    <w:rsid w:val="00E372C6"/>
    <w:rsid w:val="00E37767"/>
    <w:rsid w:val="00E401C3"/>
    <w:rsid w:val="00E50A17"/>
    <w:rsid w:val="00E64359"/>
    <w:rsid w:val="00E658B0"/>
    <w:rsid w:val="00E664B3"/>
    <w:rsid w:val="00E72298"/>
    <w:rsid w:val="00E72707"/>
    <w:rsid w:val="00E834EA"/>
    <w:rsid w:val="00E860F2"/>
    <w:rsid w:val="00E92E0A"/>
    <w:rsid w:val="00E94305"/>
    <w:rsid w:val="00E9460A"/>
    <w:rsid w:val="00E97BC6"/>
    <w:rsid w:val="00EA03F1"/>
    <w:rsid w:val="00EA11D8"/>
    <w:rsid w:val="00EA1895"/>
    <w:rsid w:val="00EB1736"/>
    <w:rsid w:val="00EB2DC2"/>
    <w:rsid w:val="00EB37B3"/>
    <w:rsid w:val="00EB61DF"/>
    <w:rsid w:val="00EC0AB3"/>
    <w:rsid w:val="00EC25E2"/>
    <w:rsid w:val="00ED2599"/>
    <w:rsid w:val="00EE51E7"/>
    <w:rsid w:val="00EE51EB"/>
    <w:rsid w:val="00EF1604"/>
    <w:rsid w:val="00EF1C50"/>
    <w:rsid w:val="00EF5774"/>
    <w:rsid w:val="00EF7CB2"/>
    <w:rsid w:val="00F03DBF"/>
    <w:rsid w:val="00F0586E"/>
    <w:rsid w:val="00F1250A"/>
    <w:rsid w:val="00F162FE"/>
    <w:rsid w:val="00F16CE9"/>
    <w:rsid w:val="00F2656A"/>
    <w:rsid w:val="00F274CA"/>
    <w:rsid w:val="00F3580D"/>
    <w:rsid w:val="00F37E1D"/>
    <w:rsid w:val="00F433E1"/>
    <w:rsid w:val="00F4344F"/>
    <w:rsid w:val="00F43932"/>
    <w:rsid w:val="00F45ED1"/>
    <w:rsid w:val="00F46AA4"/>
    <w:rsid w:val="00F5012D"/>
    <w:rsid w:val="00F52A09"/>
    <w:rsid w:val="00F70136"/>
    <w:rsid w:val="00F751D1"/>
    <w:rsid w:val="00F825C2"/>
    <w:rsid w:val="00F92CDE"/>
    <w:rsid w:val="00F93B3D"/>
    <w:rsid w:val="00F96509"/>
    <w:rsid w:val="00FA575E"/>
    <w:rsid w:val="00FA78E6"/>
    <w:rsid w:val="00FB7D1A"/>
    <w:rsid w:val="00FC4930"/>
    <w:rsid w:val="00FC6B42"/>
    <w:rsid w:val="00FC7AC2"/>
    <w:rsid w:val="00FD2327"/>
    <w:rsid w:val="00FD3990"/>
    <w:rsid w:val="00FD4899"/>
    <w:rsid w:val="00FE091E"/>
    <w:rsid w:val="00FF1C9C"/>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7</Pages>
  <Words>2040</Words>
  <Characters>11612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2024-07-11T23:01:00Z</dcterms:created>
  <dcterms:modified xsi:type="dcterms:W3CDTF">2024-07-11T23:01:00Z</dcterms:modified>
</cp:coreProperties>
</file>