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15E441" w14:textId="77777777" w:rsidR="008B3F0C" w:rsidRDefault="008B3F0C" w:rsidP="008B3F0C">
      <w:pPr>
        <w:tabs>
          <w:tab w:val="left" w:pos="1890"/>
        </w:tabs>
        <w:jc w:val="center"/>
        <w:rPr>
          <w:b/>
          <w:szCs w:val="24"/>
        </w:rPr>
      </w:pPr>
      <w:r>
        <w:rPr>
          <w:b/>
          <w:szCs w:val="24"/>
        </w:rPr>
        <w:t>Board of Allied Mental Health and Human Services Professions</w:t>
      </w:r>
    </w:p>
    <w:p w14:paraId="76E245FC" w14:textId="77777777" w:rsidR="008B3F0C" w:rsidRPr="00DD1D80" w:rsidRDefault="008B3F0C" w:rsidP="008B3F0C">
      <w:pPr>
        <w:tabs>
          <w:tab w:val="left" w:pos="1890"/>
        </w:tabs>
        <w:jc w:val="center"/>
        <w:rPr>
          <w:b/>
          <w:szCs w:val="24"/>
        </w:rPr>
      </w:pPr>
      <w:r>
        <w:rPr>
          <w:b/>
          <w:szCs w:val="24"/>
        </w:rPr>
        <w:t>Public Meeting Minutes</w:t>
      </w:r>
    </w:p>
    <w:p w14:paraId="61A3D379" w14:textId="642DA015" w:rsidR="008B3F0C" w:rsidRPr="00971E25" w:rsidRDefault="009668D6" w:rsidP="008B3F0C">
      <w:pPr>
        <w:jc w:val="center"/>
        <w:rPr>
          <w:szCs w:val="24"/>
        </w:rPr>
      </w:pPr>
      <w:r>
        <w:rPr>
          <w:szCs w:val="24"/>
        </w:rPr>
        <w:t>October 20</w:t>
      </w:r>
      <w:r w:rsidR="008B3F0C">
        <w:rPr>
          <w:szCs w:val="24"/>
        </w:rPr>
        <w:t>, 2023</w:t>
      </w:r>
    </w:p>
    <w:p w14:paraId="64F4BDC5" w14:textId="77777777" w:rsidR="008B3F0C" w:rsidRDefault="008B3F0C" w:rsidP="008B3F0C">
      <w:pPr>
        <w:tabs>
          <w:tab w:val="left" w:pos="2340"/>
        </w:tabs>
        <w:rPr>
          <w:b/>
          <w:szCs w:val="24"/>
          <w:u w:val="single"/>
        </w:rPr>
      </w:pPr>
    </w:p>
    <w:p w14:paraId="1C210F3A" w14:textId="610996F1" w:rsidR="008B3F0C" w:rsidRPr="00B111B0" w:rsidRDefault="008B3F0C" w:rsidP="007B3151">
      <w:pPr>
        <w:tabs>
          <w:tab w:val="left" w:pos="2340"/>
          <w:tab w:val="left" w:pos="7070"/>
        </w:tabs>
        <w:rPr>
          <w:szCs w:val="24"/>
        </w:rPr>
      </w:pPr>
      <w:r w:rsidRPr="00B111B0">
        <w:rPr>
          <w:b/>
          <w:szCs w:val="24"/>
          <w:u w:val="single"/>
        </w:rPr>
        <w:t>Board Members Present</w:t>
      </w:r>
      <w:r w:rsidRPr="00D15499">
        <w:rPr>
          <w:b/>
          <w:szCs w:val="24"/>
        </w:rPr>
        <w:t>:</w:t>
      </w:r>
      <w:r w:rsidRPr="00B111B0">
        <w:rPr>
          <w:szCs w:val="24"/>
        </w:rPr>
        <w:tab/>
      </w:r>
      <w:r w:rsidR="007B3151">
        <w:rPr>
          <w:szCs w:val="24"/>
        </w:rPr>
        <w:tab/>
      </w:r>
    </w:p>
    <w:p w14:paraId="3B51E3AF" w14:textId="77777777" w:rsidR="008B3F0C" w:rsidRPr="00B111B0" w:rsidRDefault="008B3F0C" w:rsidP="008B3F0C">
      <w:pPr>
        <w:tabs>
          <w:tab w:val="left" w:pos="2340"/>
        </w:tabs>
        <w:rPr>
          <w:szCs w:val="24"/>
        </w:rPr>
      </w:pPr>
      <w:r w:rsidRPr="00B111B0">
        <w:rPr>
          <w:szCs w:val="24"/>
        </w:rPr>
        <w:t xml:space="preserve"> </w:t>
      </w:r>
    </w:p>
    <w:p w14:paraId="2B3C2816" w14:textId="281570E5" w:rsidR="008B3F0C" w:rsidRDefault="008B3F0C" w:rsidP="008B3F0C">
      <w:pPr>
        <w:rPr>
          <w:szCs w:val="24"/>
        </w:rPr>
      </w:pPr>
      <w:bookmarkStart w:id="0" w:name="_Hlk148445581"/>
      <w:r>
        <w:rPr>
          <w:szCs w:val="24"/>
        </w:rPr>
        <w:t>Cynthia Belhumeur, Public Member</w:t>
      </w:r>
    </w:p>
    <w:p w14:paraId="3DDA922F" w14:textId="6E317143" w:rsidR="008B3F0C" w:rsidRDefault="008B3F0C" w:rsidP="008B3F0C">
      <w:pPr>
        <w:tabs>
          <w:tab w:val="left" w:pos="2430"/>
        </w:tabs>
        <w:rPr>
          <w:szCs w:val="24"/>
        </w:rPr>
      </w:pPr>
      <w:r>
        <w:rPr>
          <w:szCs w:val="24"/>
        </w:rPr>
        <w:t xml:space="preserve">Frank Gomez, Member </w:t>
      </w:r>
    </w:p>
    <w:p w14:paraId="4049A875" w14:textId="5476EC46" w:rsidR="008B3F0C" w:rsidRDefault="008B3F0C" w:rsidP="008B3F0C">
      <w:pPr>
        <w:tabs>
          <w:tab w:val="left" w:pos="2430"/>
        </w:tabs>
        <w:rPr>
          <w:szCs w:val="24"/>
        </w:rPr>
      </w:pPr>
      <w:r>
        <w:rPr>
          <w:szCs w:val="24"/>
        </w:rPr>
        <w:t xml:space="preserve">Amy Vercillo, Member </w:t>
      </w:r>
      <w:r w:rsidR="00313F22">
        <w:rPr>
          <w:szCs w:val="24"/>
        </w:rPr>
        <w:t>(left the meeting at 11:37 a.m., returned to the meeting at 11:54 a.m.)</w:t>
      </w:r>
    </w:p>
    <w:p w14:paraId="64D06DF0" w14:textId="79D30C13" w:rsidR="008B3F0C" w:rsidRDefault="008B3F0C" w:rsidP="008B3F0C">
      <w:pPr>
        <w:tabs>
          <w:tab w:val="left" w:pos="2430"/>
        </w:tabs>
        <w:rPr>
          <w:szCs w:val="24"/>
        </w:rPr>
      </w:pPr>
      <w:r>
        <w:rPr>
          <w:szCs w:val="24"/>
        </w:rPr>
        <w:t xml:space="preserve">Jacqueline Gagliardi, Member </w:t>
      </w:r>
    </w:p>
    <w:p w14:paraId="18D6DEB9" w14:textId="34991E8E" w:rsidR="008B3F0C" w:rsidRDefault="008B3F0C" w:rsidP="008B3F0C">
      <w:pPr>
        <w:tabs>
          <w:tab w:val="left" w:pos="2430"/>
        </w:tabs>
        <w:rPr>
          <w:szCs w:val="24"/>
        </w:rPr>
      </w:pPr>
      <w:r>
        <w:rPr>
          <w:szCs w:val="24"/>
        </w:rPr>
        <w:t xml:space="preserve">Ashley Williams, Member </w:t>
      </w:r>
    </w:p>
    <w:p w14:paraId="233308D4" w14:textId="71360DF1" w:rsidR="00622FF5" w:rsidRDefault="00622FF5" w:rsidP="008B3F0C">
      <w:pPr>
        <w:tabs>
          <w:tab w:val="left" w:pos="2430"/>
        </w:tabs>
        <w:rPr>
          <w:szCs w:val="24"/>
        </w:rPr>
      </w:pPr>
      <w:r>
        <w:rPr>
          <w:szCs w:val="24"/>
        </w:rPr>
        <w:t>Susan Egan</w:t>
      </w:r>
      <w:r w:rsidR="007656FB">
        <w:rPr>
          <w:szCs w:val="24"/>
        </w:rPr>
        <w:t>, Member</w:t>
      </w:r>
      <w:r>
        <w:rPr>
          <w:szCs w:val="24"/>
        </w:rPr>
        <w:t xml:space="preserve"> </w:t>
      </w:r>
    </w:p>
    <w:bookmarkEnd w:id="0"/>
    <w:p w14:paraId="062B190E" w14:textId="77777777" w:rsidR="008B3F0C" w:rsidRDefault="008B3F0C" w:rsidP="008B3F0C">
      <w:pPr>
        <w:tabs>
          <w:tab w:val="left" w:pos="2430"/>
        </w:tabs>
        <w:rPr>
          <w:b/>
          <w:szCs w:val="24"/>
          <w:u w:val="single"/>
        </w:rPr>
      </w:pPr>
    </w:p>
    <w:p w14:paraId="3E6CEA41" w14:textId="77777777" w:rsidR="008B3F0C" w:rsidRPr="00B111B0" w:rsidRDefault="008B3F0C" w:rsidP="008B3F0C">
      <w:pPr>
        <w:tabs>
          <w:tab w:val="left" w:pos="2430"/>
        </w:tabs>
        <w:rPr>
          <w:szCs w:val="24"/>
        </w:rPr>
      </w:pPr>
      <w:r w:rsidRPr="00B111B0">
        <w:rPr>
          <w:b/>
          <w:szCs w:val="24"/>
          <w:u w:val="single"/>
        </w:rPr>
        <w:t>Staff Members Present</w:t>
      </w:r>
      <w:r w:rsidRPr="00D15499">
        <w:rPr>
          <w:b/>
          <w:szCs w:val="24"/>
        </w:rPr>
        <w:t>:</w:t>
      </w:r>
      <w:r w:rsidRPr="00B111B0">
        <w:rPr>
          <w:szCs w:val="24"/>
        </w:rPr>
        <w:tab/>
      </w:r>
    </w:p>
    <w:p w14:paraId="736393FB" w14:textId="77777777" w:rsidR="008B3F0C" w:rsidRPr="00B111B0" w:rsidRDefault="008B3F0C" w:rsidP="008B3F0C">
      <w:pPr>
        <w:tabs>
          <w:tab w:val="left" w:pos="2430"/>
        </w:tabs>
        <w:rPr>
          <w:szCs w:val="24"/>
        </w:rPr>
      </w:pPr>
    </w:p>
    <w:p w14:paraId="4E30F241" w14:textId="77777777" w:rsidR="008B3F0C" w:rsidRDefault="008B3F0C" w:rsidP="008B3F0C">
      <w:pPr>
        <w:tabs>
          <w:tab w:val="left" w:pos="2430"/>
        </w:tabs>
        <w:rPr>
          <w:szCs w:val="24"/>
        </w:rPr>
      </w:pPr>
      <w:r>
        <w:rPr>
          <w:szCs w:val="24"/>
        </w:rPr>
        <w:t>Brian Bialas</w:t>
      </w:r>
      <w:r w:rsidRPr="00B111B0">
        <w:rPr>
          <w:szCs w:val="24"/>
        </w:rPr>
        <w:t>,</w:t>
      </w:r>
      <w:r w:rsidRPr="00B111B0">
        <w:rPr>
          <w:i/>
          <w:szCs w:val="24"/>
        </w:rPr>
        <w:t xml:space="preserve"> </w:t>
      </w:r>
      <w:r w:rsidRPr="00B111B0">
        <w:rPr>
          <w:szCs w:val="24"/>
        </w:rPr>
        <w:t>Executive Director</w:t>
      </w:r>
    </w:p>
    <w:p w14:paraId="48288855" w14:textId="6540A416" w:rsidR="007656FB" w:rsidRDefault="007656FB" w:rsidP="008B3F0C">
      <w:pPr>
        <w:tabs>
          <w:tab w:val="left" w:pos="2430"/>
        </w:tabs>
        <w:rPr>
          <w:szCs w:val="24"/>
        </w:rPr>
      </w:pPr>
      <w:r>
        <w:rPr>
          <w:szCs w:val="24"/>
        </w:rPr>
        <w:t>Marine Jardonnet, Board Counsel</w:t>
      </w:r>
    </w:p>
    <w:p w14:paraId="7BE3D567" w14:textId="35BB4445" w:rsidR="007656FB" w:rsidRDefault="007656FB" w:rsidP="008B3F0C">
      <w:pPr>
        <w:tabs>
          <w:tab w:val="left" w:pos="2430"/>
        </w:tabs>
        <w:rPr>
          <w:szCs w:val="24"/>
        </w:rPr>
      </w:pPr>
      <w:r>
        <w:rPr>
          <w:szCs w:val="24"/>
        </w:rPr>
        <w:t>Lauren McShane, Investigator Supervisor</w:t>
      </w:r>
    </w:p>
    <w:p w14:paraId="6C36E50E" w14:textId="79166AD1" w:rsidR="007656FB" w:rsidRDefault="007656FB" w:rsidP="008B3F0C">
      <w:pPr>
        <w:tabs>
          <w:tab w:val="left" w:pos="2430"/>
        </w:tabs>
        <w:rPr>
          <w:szCs w:val="24"/>
        </w:rPr>
      </w:pPr>
      <w:r>
        <w:rPr>
          <w:szCs w:val="24"/>
        </w:rPr>
        <w:t>Doris Lugo, Investigator</w:t>
      </w:r>
    </w:p>
    <w:p w14:paraId="743550AA" w14:textId="77777777" w:rsidR="008B3F0C" w:rsidRPr="00DD1D80" w:rsidRDefault="008B3F0C" w:rsidP="008B3F0C">
      <w:pPr>
        <w:rPr>
          <w:szCs w:val="24"/>
        </w:rPr>
      </w:pPr>
    </w:p>
    <w:p w14:paraId="3C648384" w14:textId="77777777" w:rsidR="008B3F0C" w:rsidRDefault="008B3F0C" w:rsidP="008B3F0C">
      <w:pPr>
        <w:rPr>
          <w:b/>
          <w:szCs w:val="24"/>
          <w:u w:val="single"/>
        </w:rPr>
      </w:pPr>
      <w:r>
        <w:rPr>
          <w:szCs w:val="24"/>
        </w:rPr>
        <w:t>All board members and staff appeared by videoconference.</w:t>
      </w:r>
    </w:p>
    <w:p w14:paraId="77163F3C" w14:textId="77777777" w:rsidR="008B3F0C" w:rsidRDefault="008B3F0C" w:rsidP="008B3F0C">
      <w:pPr>
        <w:rPr>
          <w:b/>
          <w:szCs w:val="24"/>
          <w:u w:val="single"/>
        </w:rPr>
      </w:pPr>
    </w:p>
    <w:p w14:paraId="2B84CA4C" w14:textId="30C7E6B5" w:rsidR="008B3F0C" w:rsidRDefault="008B3F0C" w:rsidP="008B3F0C">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10:</w:t>
      </w:r>
      <w:r w:rsidR="00245CDD">
        <w:rPr>
          <w:szCs w:val="24"/>
        </w:rPr>
        <w:t>05</w:t>
      </w:r>
      <w:r>
        <w:rPr>
          <w:szCs w:val="24"/>
        </w:rPr>
        <w:t xml:space="preserve"> a.m.</w:t>
      </w:r>
      <w:r w:rsidRPr="007215DE">
        <w:rPr>
          <w:szCs w:val="24"/>
        </w:rPr>
        <w:t xml:space="preserve"> </w:t>
      </w:r>
    </w:p>
    <w:p w14:paraId="205195DC" w14:textId="77777777" w:rsidR="008B3F0C" w:rsidRDefault="008B3F0C" w:rsidP="008B3F0C">
      <w:pPr>
        <w:rPr>
          <w:rFonts w:eastAsia="Calibri"/>
          <w:b/>
          <w:szCs w:val="24"/>
          <w:u w:val="single"/>
        </w:rPr>
      </w:pPr>
    </w:p>
    <w:p w14:paraId="74EEE100" w14:textId="77777777" w:rsidR="008B3F0C" w:rsidRDefault="008B3F0C" w:rsidP="008B3F0C">
      <w:pPr>
        <w:rPr>
          <w:rFonts w:eastAsia="Calibri"/>
          <w:b/>
          <w:szCs w:val="24"/>
          <w:u w:val="single"/>
        </w:rPr>
      </w:pPr>
      <w:r>
        <w:rPr>
          <w:rFonts w:eastAsia="Calibri"/>
          <w:b/>
          <w:szCs w:val="24"/>
          <w:u w:val="single"/>
        </w:rPr>
        <w:t>Roll Call for Attendance</w:t>
      </w:r>
    </w:p>
    <w:p w14:paraId="0B3AB32A" w14:textId="77777777" w:rsidR="008B3F0C" w:rsidRDefault="008B3F0C" w:rsidP="008B3F0C">
      <w:pPr>
        <w:rPr>
          <w:rFonts w:eastAsia="Calibri"/>
          <w:b/>
          <w:szCs w:val="24"/>
          <w:u w:val="single"/>
        </w:rPr>
      </w:pPr>
    </w:p>
    <w:p w14:paraId="094475A2" w14:textId="0628FAF7" w:rsidR="00130190" w:rsidRPr="00B34B64" w:rsidRDefault="008B3F0C" w:rsidP="00B34B64">
      <w:pPr>
        <w:rPr>
          <w:rFonts w:eastAsia="Calibri"/>
          <w:bCs/>
          <w:szCs w:val="24"/>
        </w:rPr>
      </w:pPr>
      <w:r>
        <w:rPr>
          <w:rFonts w:eastAsia="Calibri"/>
          <w:bCs/>
          <w:szCs w:val="24"/>
        </w:rPr>
        <w:t xml:space="preserve">Mr. Bialas called the roll of board members.  </w:t>
      </w:r>
      <w:r w:rsidR="00B34B64" w:rsidRPr="00B34B64">
        <w:rPr>
          <w:rFonts w:eastAsia="Calibri"/>
          <w:bCs/>
          <w:szCs w:val="24"/>
        </w:rPr>
        <w:t>Cynthia Belhumeur, Frank Gomez,</w:t>
      </w:r>
      <w:r w:rsidR="00B34B64">
        <w:rPr>
          <w:rFonts w:eastAsia="Calibri"/>
          <w:bCs/>
          <w:szCs w:val="24"/>
        </w:rPr>
        <w:t xml:space="preserve"> </w:t>
      </w:r>
      <w:r w:rsidR="00B34B64" w:rsidRPr="00B34B64">
        <w:rPr>
          <w:rFonts w:eastAsia="Calibri"/>
          <w:bCs/>
          <w:szCs w:val="24"/>
        </w:rPr>
        <w:t xml:space="preserve">Amy Vercillo, Ashley Williams, </w:t>
      </w:r>
      <w:r w:rsidR="00195360">
        <w:rPr>
          <w:rFonts w:eastAsia="Calibri"/>
          <w:bCs/>
          <w:szCs w:val="24"/>
        </w:rPr>
        <w:t>Jacqueline Gagliardi, and Susan Egan</w:t>
      </w:r>
      <w:r w:rsidR="00B34B64">
        <w:rPr>
          <w:rFonts w:eastAsia="Calibri"/>
          <w:bCs/>
          <w:szCs w:val="24"/>
        </w:rPr>
        <w:t xml:space="preserve"> </w:t>
      </w:r>
      <w:r>
        <w:rPr>
          <w:szCs w:val="24"/>
        </w:rPr>
        <w:t>all present by</w:t>
      </w:r>
      <w:r w:rsidR="003B212B">
        <w:rPr>
          <w:szCs w:val="24"/>
        </w:rPr>
        <w:t xml:space="preserve"> </w:t>
      </w:r>
      <w:r>
        <w:rPr>
          <w:szCs w:val="24"/>
        </w:rPr>
        <w:t xml:space="preserve">videoconference.  </w:t>
      </w:r>
    </w:p>
    <w:p w14:paraId="64B33BD0" w14:textId="77777777" w:rsidR="00B34B64" w:rsidRDefault="00B34B64" w:rsidP="00B34B64">
      <w:pPr>
        <w:pStyle w:val="NoSpacing"/>
        <w:rPr>
          <w:b/>
          <w:szCs w:val="24"/>
          <w:u w:val="single"/>
        </w:rPr>
      </w:pPr>
    </w:p>
    <w:p w14:paraId="190446FC" w14:textId="210C01F1" w:rsidR="008B3F0C" w:rsidRDefault="008B3F0C" w:rsidP="00B34B64">
      <w:pPr>
        <w:pStyle w:val="NoSpacing"/>
        <w:rPr>
          <w:b/>
          <w:szCs w:val="24"/>
          <w:u w:val="single"/>
        </w:rPr>
      </w:pPr>
      <w:r w:rsidRPr="00BC7DE7">
        <w:rPr>
          <w:b/>
          <w:szCs w:val="24"/>
          <w:u w:val="single"/>
        </w:rPr>
        <w:t>Board Business</w:t>
      </w:r>
    </w:p>
    <w:p w14:paraId="53B78CCB" w14:textId="77777777" w:rsidR="00B34B64" w:rsidRPr="00B34B64" w:rsidRDefault="00B34B64" w:rsidP="00B34B64">
      <w:pPr>
        <w:pStyle w:val="NoSpacing"/>
        <w:rPr>
          <w:b/>
          <w:szCs w:val="24"/>
          <w:u w:val="single"/>
        </w:rPr>
      </w:pPr>
    </w:p>
    <w:p w14:paraId="041DDA6D" w14:textId="025F29D7" w:rsidR="008B3F0C" w:rsidRPr="000478F6" w:rsidRDefault="008B3F0C" w:rsidP="00E834EA">
      <w:pPr>
        <w:numPr>
          <w:ilvl w:val="0"/>
          <w:numId w:val="3"/>
        </w:numPr>
        <w:rPr>
          <w:rFonts w:eastAsia="Calibri"/>
          <w:b/>
          <w:szCs w:val="24"/>
        </w:rPr>
      </w:pPr>
      <w:r w:rsidRPr="00BC7DE7">
        <w:rPr>
          <w:b/>
          <w:bCs/>
          <w:szCs w:val="24"/>
        </w:rPr>
        <w:t xml:space="preserve">Public Meeting Minutes of </w:t>
      </w:r>
      <w:r w:rsidR="00195360">
        <w:rPr>
          <w:b/>
          <w:bCs/>
          <w:szCs w:val="24"/>
        </w:rPr>
        <w:t>September 29</w:t>
      </w:r>
      <w:r>
        <w:rPr>
          <w:b/>
          <w:bCs/>
          <w:szCs w:val="24"/>
        </w:rPr>
        <w:t>, 2023</w:t>
      </w:r>
      <w:r w:rsidRPr="00BC7DE7">
        <w:rPr>
          <w:b/>
          <w:bCs/>
          <w:szCs w:val="24"/>
        </w:rPr>
        <w:t>:</w:t>
      </w:r>
      <w:r>
        <w:rPr>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0478F6">
        <w:rPr>
          <w:rFonts w:eastAsia="Calibri"/>
          <w:szCs w:val="24"/>
        </w:rPr>
        <w:t xml:space="preserve">Ms. </w:t>
      </w:r>
      <w:r w:rsidR="00195360">
        <w:rPr>
          <w:rFonts w:eastAsia="Calibri"/>
          <w:szCs w:val="24"/>
        </w:rPr>
        <w:t>Belhumeur</w:t>
      </w:r>
      <w:r>
        <w:rPr>
          <w:rFonts w:eastAsia="Calibri"/>
          <w:szCs w:val="24"/>
        </w:rPr>
        <w:t xml:space="preserve">, seconded by </w:t>
      </w:r>
      <w:r w:rsidR="00195360">
        <w:rPr>
          <w:rFonts w:eastAsia="Calibri"/>
          <w:szCs w:val="24"/>
        </w:rPr>
        <w:t>Dr. Egan</w:t>
      </w:r>
      <w:r>
        <w:rPr>
          <w:rFonts w:eastAsia="Calibri"/>
          <w:szCs w:val="24"/>
        </w:rPr>
        <w:t xml:space="preserve">, to approve the </w:t>
      </w:r>
      <w:r w:rsidRPr="009E5674">
        <w:rPr>
          <w:rFonts w:eastAsia="Calibri"/>
          <w:szCs w:val="24"/>
        </w:rPr>
        <w:t xml:space="preserve">Public Meeting Minutes of </w:t>
      </w:r>
      <w:r w:rsidR="00195360">
        <w:rPr>
          <w:rFonts w:eastAsia="Calibri"/>
          <w:szCs w:val="24"/>
        </w:rPr>
        <w:t>September 29</w:t>
      </w:r>
      <w:r>
        <w:rPr>
          <w:rFonts w:eastAsia="Calibri"/>
          <w:szCs w:val="24"/>
        </w:rPr>
        <w:t>, 2023 as drafted.  The motion passed unanimously by a roll call vote.</w:t>
      </w:r>
    </w:p>
    <w:p w14:paraId="36DA7F51" w14:textId="77777777" w:rsidR="000478F6" w:rsidRPr="00E834EA" w:rsidRDefault="000478F6" w:rsidP="000478F6">
      <w:pPr>
        <w:ind w:left="720"/>
        <w:rPr>
          <w:rFonts w:eastAsia="Calibri"/>
          <w:b/>
          <w:szCs w:val="24"/>
        </w:rPr>
      </w:pPr>
    </w:p>
    <w:p w14:paraId="08514B56" w14:textId="77560638" w:rsidR="008B3F0C" w:rsidRPr="00B34B64" w:rsidRDefault="008B3F0C" w:rsidP="008B3F0C">
      <w:pPr>
        <w:numPr>
          <w:ilvl w:val="0"/>
          <w:numId w:val="3"/>
        </w:numPr>
        <w:rPr>
          <w:rFonts w:eastAsia="Calibri"/>
          <w:b/>
          <w:szCs w:val="24"/>
        </w:rPr>
      </w:pPr>
      <w:r w:rsidRPr="009E5674">
        <w:rPr>
          <w:rFonts w:eastAsia="Calibri"/>
          <w:b/>
          <w:bCs/>
          <w:szCs w:val="24"/>
        </w:rPr>
        <w:t xml:space="preserve">Executive Session Minutes of </w:t>
      </w:r>
      <w:r w:rsidR="00195360">
        <w:rPr>
          <w:rFonts w:eastAsia="Calibri"/>
          <w:b/>
          <w:bCs/>
          <w:szCs w:val="24"/>
        </w:rPr>
        <w:t>September 29</w:t>
      </w:r>
      <w:r>
        <w:rPr>
          <w:rFonts w:eastAsia="Calibri"/>
          <w:b/>
          <w:bCs/>
          <w:szCs w:val="24"/>
        </w:rPr>
        <w:t>, 2023</w:t>
      </w:r>
      <w:r w:rsidRPr="009E5674">
        <w:rPr>
          <w:rFonts w:eastAsia="Calibri"/>
          <w:b/>
          <w:bCs/>
          <w:szCs w:val="24"/>
        </w:rPr>
        <w:t>:</w:t>
      </w:r>
      <w:r w:rsidRPr="009E5674">
        <w:rPr>
          <w:rFonts w:eastAsia="Calibri"/>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195360">
        <w:rPr>
          <w:rFonts w:eastAsia="Calibri"/>
          <w:szCs w:val="24"/>
        </w:rPr>
        <w:t>Dr. Vercillo</w:t>
      </w:r>
      <w:r>
        <w:rPr>
          <w:rFonts w:eastAsia="Calibri"/>
          <w:szCs w:val="24"/>
        </w:rPr>
        <w:t xml:space="preserve">, seconded by </w:t>
      </w:r>
      <w:r w:rsidR="00B34B64">
        <w:rPr>
          <w:rFonts w:eastAsia="Calibri"/>
          <w:szCs w:val="24"/>
        </w:rPr>
        <w:t xml:space="preserve">Ms. </w:t>
      </w:r>
      <w:r w:rsidR="00195360">
        <w:rPr>
          <w:rFonts w:eastAsia="Calibri"/>
          <w:szCs w:val="24"/>
        </w:rPr>
        <w:t>Belhumeur</w:t>
      </w:r>
      <w:r>
        <w:rPr>
          <w:rFonts w:eastAsia="Calibri"/>
          <w:szCs w:val="24"/>
        </w:rPr>
        <w:t xml:space="preserve">, to approve the </w:t>
      </w:r>
      <w:r w:rsidRPr="009E5674">
        <w:rPr>
          <w:rFonts w:eastAsia="Calibri"/>
          <w:szCs w:val="24"/>
        </w:rPr>
        <w:t xml:space="preserve">Executive </w:t>
      </w:r>
      <w:r w:rsidRPr="009E5674">
        <w:rPr>
          <w:rFonts w:eastAsia="Calibri"/>
          <w:szCs w:val="24"/>
        </w:rPr>
        <w:lastRenderedPageBreak/>
        <w:t xml:space="preserve">Session Minutes of </w:t>
      </w:r>
      <w:r w:rsidR="00195360">
        <w:rPr>
          <w:rFonts w:eastAsia="Calibri"/>
          <w:szCs w:val="24"/>
        </w:rPr>
        <w:t>September 29</w:t>
      </w:r>
      <w:r w:rsidR="00B34B64">
        <w:rPr>
          <w:rFonts w:eastAsia="Calibri"/>
          <w:szCs w:val="24"/>
        </w:rPr>
        <w:t>, 2023</w:t>
      </w:r>
      <w:r>
        <w:rPr>
          <w:rFonts w:eastAsia="Calibri"/>
          <w:szCs w:val="24"/>
        </w:rPr>
        <w:t xml:space="preserve"> as drafted.  The motion passed unanimously by a roll call vote.</w:t>
      </w:r>
    </w:p>
    <w:p w14:paraId="564336F8" w14:textId="77777777" w:rsidR="008B3F0C" w:rsidRPr="004320FF" w:rsidRDefault="008B3F0C" w:rsidP="008B3F0C">
      <w:pPr>
        <w:pStyle w:val="NoSpacing"/>
        <w:rPr>
          <w:szCs w:val="24"/>
        </w:rPr>
      </w:pPr>
    </w:p>
    <w:p w14:paraId="6BA0BD47" w14:textId="6E0891F0" w:rsidR="008B3F0C" w:rsidRDefault="008B3F0C" w:rsidP="008B3F0C">
      <w:pPr>
        <w:pStyle w:val="NoSpacing"/>
        <w:numPr>
          <w:ilvl w:val="0"/>
          <w:numId w:val="2"/>
        </w:numPr>
        <w:rPr>
          <w:szCs w:val="24"/>
        </w:rPr>
      </w:pPr>
      <w:r w:rsidRPr="00A8412D">
        <w:rPr>
          <w:b/>
          <w:bCs/>
          <w:szCs w:val="24"/>
        </w:rPr>
        <w:t>Ratification of Decisions by Board Staff to Approve Applications:</w:t>
      </w:r>
      <w:r>
        <w:rPr>
          <w:szCs w:val="24"/>
        </w:rPr>
        <w:t xml:space="preserve"> </w:t>
      </w:r>
      <w:r>
        <w:rPr>
          <w:rFonts w:eastAsia="Calibri"/>
          <w:szCs w:val="24"/>
        </w:rPr>
        <w:t xml:space="preserve">The Board considered whether to approve the decisions made by staff on applications processed since the last meeting.  A </w:t>
      </w:r>
      <w:r w:rsidR="0001302B">
        <w:rPr>
          <w:rFonts w:eastAsia="Calibri"/>
          <w:szCs w:val="24"/>
        </w:rPr>
        <w:t>motion</w:t>
      </w:r>
      <w:r>
        <w:rPr>
          <w:rFonts w:eastAsia="Calibri"/>
          <w:szCs w:val="24"/>
        </w:rPr>
        <w:t xml:space="preserve"> was made by </w:t>
      </w:r>
      <w:r w:rsidR="00195360">
        <w:rPr>
          <w:rFonts w:eastAsia="Calibri"/>
          <w:szCs w:val="24"/>
        </w:rPr>
        <w:t>Dr. Vercillo</w:t>
      </w:r>
      <w:r>
        <w:rPr>
          <w:rFonts w:eastAsia="Calibri"/>
          <w:szCs w:val="24"/>
        </w:rPr>
        <w:t xml:space="preserve">, seconded by </w:t>
      </w:r>
      <w:r w:rsidR="00195360">
        <w:rPr>
          <w:rFonts w:eastAsia="Calibri"/>
          <w:szCs w:val="24"/>
        </w:rPr>
        <w:t>Ms. Belhumeur</w:t>
      </w:r>
      <w:r>
        <w:rPr>
          <w:rFonts w:eastAsia="Calibri"/>
          <w:szCs w:val="24"/>
        </w:rPr>
        <w:t xml:space="preserve">, </w:t>
      </w:r>
      <w:r w:rsidRPr="00993C87">
        <w:rPr>
          <w:szCs w:val="24"/>
        </w:rPr>
        <w:t>to approve the decisions made by staff on applications processed since the last Board meeting.  The motion passed unanimously</w:t>
      </w:r>
      <w:r>
        <w:rPr>
          <w:szCs w:val="24"/>
        </w:rPr>
        <w:t xml:space="preserve"> by a roll call vote</w:t>
      </w:r>
      <w:r w:rsidRPr="00993C87">
        <w:rPr>
          <w:szCs w:val="24"/>
        </w:rPr>
        <w:t>.</w:t>
      </w:r>
    </w:p>
    <w:p w14:paraId="15B08371" w14:textId="77777777" w:rsidR="00B9208F" w:rsidRDefault="00B9208F" w:rsidP="008B3F0C">
      <w:pPr>
        <w:pStyle w:val="NoSpacing"/>
        <w:rPr>
          <w:szCs w:val="24"/>
        </w:rPr>
      </w:pPr>
    </w:p>
    <w:p w14:paraId="4EA15726" w14:textId="096FDC1A" w:rsidR="008B3F0C" w:rsidRDefault="008B3F0C" w:rsidP="00FA4C63">
      <w:pPr>
        <w:pStyle w:val="NoSpacing"/>
        <w:numPr>
          <w:ilvl w:val="0"/>
          <w:numId w:val="2"/>
        </w:numPr>
        <w:rPr>
          <w:szCs w:val="24"/>
        </w:rPr>
      </w:pPr>
      <w:r w:rsidRPr="006753E8">
        <w:rPr>
          <w:b/>
          <w:bCs/>
          <w:szCs w:val="24"/>
        </w:rPr>
        <w:t xml:space="preserve">Application Processing Under Application Review Policy: </w:t>
      </w:r>
      <w:r w:rsidRPr="006753E8">
        <w:rPr>
          <w:szCs w:val="24"/>
        </w:rPr>
        <w:t xml:space="preserve">Mr. Bialas presented application review data and stated that application reviews have been going well in the new eLX system.  </w:t>
      </w:r>
    </w:p>
    <w:p w14:paraId="2A260E52" w14:textId="77777777" w:rsidR="00A407EA" w:rsidRDefault="00A407EA" w:rsidP="008B3F0C">
      <w:pPr>
        <w:pStyle w:val="ListParagraph"/>
        <w:ind w:left="0"/>
        <w:rPr>
          <w:szCs w:val="24"/>
        </w:rPr>
      </w:pPr>
    </w:p>
    <w:p w14:paraId="03F5BCD6" w14:textId="6F13F2D4" w:rsidR="004A4492" w:rsidRPr="004A4492" w:rsidRDefault="004A4492" w:rsidP="004A4492">
      <w:pPr>
        <w:rPr>
          <w:rFonts w:eastAsia="Calibri"/>
          <w:b/>
          <w:szCs w:val="24"/>
          <w:u w:val="single"/>
        </w:rPr>
      </w:pPr>
      <w:r w:rsidRPr="004A4492">
        <w:rPr>
          <w:rFonts w:eastAsia="Calibri"/>
          <w:b/>
          <w:szCs w:val="24"/>
          <w:u w:val="single"/>
        </w:rPr>
        <w:t>Hearing</w:t>
      </w:r>
      <w:r w:rsidR="00195360">
        <w:rPr>
          <w:rFonts w:eastAsia="Calibri"/>
          <w:b/>
          <w:szCs w:val="24"/>
          <w:u w:val="single"/>
        </w:rPr>
        <w:t>s</w:t>
      </w:r>
      <w:r w:rsidRPr="004A4492">
        <w:rPr>
          <w:rFonts w:eastAsia="Calibri"/>
          <w:b/>
          <w:szCs w:val="24"/>
          <w:u w:val="single"/>
        </w:rPr>
        <w:t xml:space="preserve"> on Denial</w:t>
      </w:r>
      <w:r w:rsidR="00195360">
        <w:rPr>
          <w:rFonts w:eastAsia="Calibri"/>
          <w:b/>
          <w:szCs w:val="24"/>
          <w:u w:val="single"/>
        </w:rPr>
        <w:t>s</w:t>
      </w:r>
      <w:r w:rsidRPr="004A4492">
        <w:rPr>
          <w:rFonts w:eastAsia="Calibri"/>
          <w:b/>
          <w:szCs w:val="24"/>
          <w:u w:val="single"/>
        </w:rPr>
        <w:t xml:space="preserve"> of Application</w:t>
      </w:r>
    </w:p>
    <w:p w14:paraId="4A83511C" w14:textId="77777777" w:rsidR="004A4492" w:rsidRPr="004A4492" w:rsidRDefault="004A4492" w:rsidP="004A4492">
      <w:pPr>
        <w:rPr>
          <w:rFonts w:eastAsia="Calibri"/>
          <w:b/>
          <w:szCs w:val="24"/>
        </w:rPr>
      </w:pPr>
    </w:p>
    <w:p w14:paraId="055A035C" w14:textId="556182E7" w:rsidR="004A4492" w:rsidRDefault="00195360" w:rsidP="004A4492">
      <w:pPr>
        <w:numPr>
          <w:ilvl w:val="0"/>
          <w:numId w:val="9"/>
        </w:numPr>
        <w:rPr>
          <w:rFonts w:eastAsia="Calibri"/>
          <w:bCs/>
          <w:szCs w:val="24"/>
        </w:rPr>
      </w:pPr>
      <w:r>
        <w:rPr>
          <w:rFonts w:eastAsia="Calibri"/>
          <w:b/>
          <w:szCs w:val="24"/>
        </w:rPr>
        <w:t>Peyton Grant</w:t>
      </w:r>
      <w:r w:rsidR="004A4492" w:rsidRPr="004A4492">
        <w:rPr>
          <w:rFonts w:eastAsia="Calibri"/>
          <w:b/>
          <w:szCs w:val="24"/>
        </w:rPr>
        <w:t>, Applicant for LMHC:</w:t>
      </w:r>
      <w:r w:rsidR="004A4492">
        <w:rPr>
          <w:rFonts w:eastAsia="Calibri"/>
          <w:bCs/>
          <w:szCs w:val="24"/>
        </w:rPr>
        <w:t xml:space="preserve"> </w:t>
      </w:r>
      <w:r>
        <w:rPr>
          <w:rFonts w:eastAsia="Calibri"/>
          <w:bCs/>
          <w:szCs w:val="24"/>
        </w:rPr>
        <w:t xml:space="preserve">Mr. Grant appeared to discuss the Board’s </w:t>
      </w:r>
      <w:r w:rsidR="00445B4B">
        <w:rPr>
          <w:rFonts w:eastAsia="Calibri"/>
          <w:bCs/>
          <w:szCs w:val="24"/>
        </w:rPr>
        <w:t xml:space="preserve">preliminary </w:t>
      </w:r>
      <w:r>
        <w:rPr>
          <w:rFonts w:eastAsia="Calibri"/>
          <w:bCs/>
          <w:szCs w:val="24"/>
        </w:rPr>
        <w:t xml:space="preserve">denial of his application because he did not complete a qualifying pre-master’s degree internship or practicum under 262 CMR </w:t>
      </w:r>
      <w:r w:rsidR="00445B4B">
        <w:rPr>
          <w:rFonts w:eastAsia="Calibri"/>
          <w:bCs/>
          <w:szCs w:val="24"/>
        </w:rPr>
        <w:t>2.04(c) and (d).  He explained that he worked in a clinical setting before receiving his master’s degree, and those experience hours may qualify as an internship and practicum.  After a brief discussion, the Board continued the hearing to allow Mr. Grant to submit additional documentation.</w:t>
      </w:r>
    </w:p>
    <w:p w14:paraId="18E7BDF9" w14:textId="77777777" w:rsidR="00445B4B" w:rsidRDefault="00445B4B" w:rsidP="00445B4B">
      <w:pPr>
        <w:ind w:left="720"/>
        <w:rPr>
          <w:rFonts w:eastAsia="Calibri"/>
          <w:bCs/>
          <w:szCs w:val="24"/>
        </w:rPr>
      </w:pPr>
    </w:p>
    <w:p w14:paraId="0F93635D" w14:textId="252B5006" w:rsidR="00445B4B" w:rsidRPr="004A4492" w:rsidRDefault="00933047" w:rsidP="004A4492">
      <w:pPr>
        <w:numPr>
          <w:ilvl w:val="0"/>
          <w:numId w:val="9"/>
        </w:numPr>
        <w:rPr>
          <w:rFonts w:eastAsia="Calibri"/>
          <w:bCs/>
          <w:szCs w:val="24"/>
        </w:rPr>
      </w:pPr>
      <w:r w:rsidRPr="00933047">
        <w:rPr>
          <w:rFonts w:eastAsia="Calibri"/>
          <w:b/>
          <w:szCs w:val="24"/>
        </w:rPr>
        <w:t>Samantha Reis, Applicant for LMHC:</w:t>
      </w:r>
      <w:r>
        <w:rPr>
          <w:rFonts w:eastAsia="Calibri"/>
          <w:bCs/>
          <w:szCs w:val="24"/>
        </w:rPr>
        <w:t xml:space="preserve"> Ms. Reis appeared to discuss the Board’s preliminary denial of her application because she did not complete a three-credit course in psychopathology as required by 262 CMR 2.02 and 2.04(3)(a)(3).  Ms. Reis explained that, although the psychopathology course she completed was two credits, it covered three credits of material.  After a brief discussion, the Board continued the hearing to allow Ms. Reis to submit additional documentation.</w:t>
      </w:r>
    </w:p>
    <w:p w14:paraId="29B8BB59" w14:textId="77777777" w:rsidR="00EA03F1" w:rsidRPr="00F162FE" w:rsidRDefault="00EA03F1" w:rsidP="00733ADC">
      <w:pPr>
        <w:rPr>
          <w:rFonts w:eastAsia="Calibri"/>
          <w:szCs w:val="24"/>
        </w:rPr>
      </w:pPr>
    </w:p>
    <w:p w14:paraId="47AF6C73" w14:textId="7A2420B8" w:rsidR="00F162FE" w:rsidRDefault="00F162FE" w:rsidP="00F162FE">
      <w:pPr>
        <w:pStyle w:val="NoSpacing"/>
        <w:rPr>
          <w:b/>
          <w:szCs w:val="24"/>
          <w:u w:val="single"/>
        </w:rPr>
      </w:pPr>
      <w:r w:rsidRPr="00F162FE">
        <w:rPr>
          <w:b/>
          <w:szCs w:val="24"/>
          <w:u w:val="single"/>
        </w:rPr>
        <w:t>LMHC Application Review</w:t>
      </w:r>
    </w:p>
    <w:p w14:paraId="57082F13" w14:textId="77777777" w:rsidR="00F162FE" w:rsidRPr="00F162FE" w:rsidRDefault="00F162FE" w:rsidP="00F162FE">
      <w:pPr>
        <w:pStyle w:val="NoSpacing"/>
        <w:rPr>
          <w:b/>
          <w:szCs w:val="24"/>
          <w:u w:val="single"/>
        </w:rPr>
      </w:pPr>
    </w:p>
    <w:p w14:paraId="2FE05B82" w14:textId="15A84834" w:rsidR="00F162FE" w:rsidRPr="00EA00EE" w:rsidRDefault="00F162FE" w:rsidP="00F162FE">
      <w:pPr>
        <w:pStyle w:val="NoSpacing"/>
        <w:numPr>
          <w:ilvl w:val="0"/>
          <w:numId w:val="12"/>
        </w:numPr>
        <w:rPr>
          <w:bCs/>
          <w:szCs w:val="24"/>
        </w:rPr>
      </w:pPr>
      <w:r w:rsidRPr="00F162FE">
        <w:rPr>
          <w:b/>
          <w:szCs w:val="24"/>
        </w:rPr>
        <w:t>Jennifer Harrington:</w:t>
      </w:r>
      <w:r>
        <w:rPr>
          <w:bCs/>
          <w:szCs w:val="24"/>
        </w:rPr>
        <w:t xml:space="preserve"> The Board reviewed Ms. Harrington’s application.  After a brief discussion, </w:t>
      </w:r>
      <w:r w:rsidR="00A967CB">
        <w:rPr>
          <w:bCs/>
          <w:szCs w:val="24"/>
        </w:rPr>
        <w:t>a motion was made by Mr. Gomez, seconded by Ms. Gagliardi, to deny Ms. Harrington’s application because she did not complete a course that covered psychopathology</w:t>
      </w:r>
      <w:r>
        <w:rPr>
          <w:bCs/>
          <w:szCs w:val="24"/>
        </w:rPr>
        <w:t xml:space="preserve"> within her master’s degree program</w:t>
      </w:r>
      <w:r w:rsidR="00A967CB">
        <w:rPr>
          <w:bCs/>
          <w:szCs w:val="24"/>
        </w:rPr>
        <w:t xml:space="preserve"> under 262 CMR 2.04(3)(a)(3).  The motion passed unanimously by a roll call vote.</w:t>
      </w:r>
      <w:r>
        <w:rPr>
          <w:bCs/>
          <w:szCs w:val="24"/>
        </w:rPr>
        <w:t xml:space="preserve">  </w:t>
      </w:r>
    </w:p>
    <w:p w14:paraId="609F164D" w14:textId="522772BF" w:rsidR="00F162FE" w:rsidRDefault="00F162FE" w:rsidP="008B3F0C">
      <w:pPr>
        <w:pStyle w:val="ListParagraph"/>
        <w:ind w:left="0"/>
        <w:rPr>
          <w:szCs w:val="24"/>
        </w:rPr>
      </w:pPr>
    </w:p>
    <w:p w14:paraId="2EEF9636" w14:textId="43B421AB" w:rsidR="00F162FE" w:rsidRDefault="00F162FE" w:rsidP="00F162FE">
      <w:pPr>
        <w:rPr>
          <w:rFonts w:eastAsia="Calibri"/>
          <w:b/>
          <w:szCs w:val="24"/>
          <w:u w:val="single"/>
        </w:rPr>
      </w:pPr>
      <w:r w:rsidRPr="00F162FE">
        <w:rPr>
          <w:rFonts w:eastAsia="Calibri"/>
          <w:b/>
          <w:szCs w:val="24"/>
          <w:u w:val="single"/>
        </w:rPr>
        <w:t xml:space="preserve">NCMHCE ESL </w:t>
      </w:r>
      <w:r>
        <w:rPr>
          <w:rFonts w:eastAsia="Calibri"/>
          <w:b/>
          <w:szCs w:val="24"/>
          <w:u w:val="single"/>
        </w:rPr>
        <w:t>A</w:t>
      </w:r>
      <w:r w:rsidRPr="00F162FE">
        <w:rPr>
          <w:rFonts w:eastAsia="Calibri"/>
          <w:b/>
          <w:szCs w:val="24"/>
          <w:u w:val="single"/>
        </w:rPr>
        <w:t xml:space="preserve">ccommodation </w:t>
      </w:r>
      <w:r>
        <w:rPr>
          <w:rFonts w:eastAsia="Calibri"/>
          <w:b/>
          <w:szCs w:val="24"/>
          <w:u w:val="single"/>
        </w:rPr>
        <w:t>R</w:t>
      </w:r>
      <w:r w:rsidRPr="00F162FE">
        <w:rPr>
          <w:rFonts w:eastAsia="Calibri"/>
          <w:b/>
          <w:szCs w:val="24"/>
          <w:u w:val="single"/>
        </w:rPr>
        <w:t>equests</w:t>
      </w:r>
    </w:p>
    <w:p w14:paraId="707C6F77" w14:textId="77777777" w:rsidR="00F162FE" w:rsidRPr="00F162FE" w:rsidRDefault="00F162FE" w:rsidP="00F162FE">
      <w:pPr>
        <w:rPr>
          <w:rFonts w:eastAsia="Calibri"/>
          <w:b/>
          <w:szCs w:val="24"/>
          <w:u w:val="single"/>
        </w:rPr>
      </w:pPr>
    </w:p>
    <w:p w14:paraId="7050BB38" w14:textId="4A77AF92" w:rsidR="00F162FE" w:rsidRPr="00933B9A" w:rsidRDefault="00F5012D" w:rsidP="00F162FE">
      <w:pPr>
        <w:numPr>
          <w:ilvl w:val="0"/>
          <w:numId w:val="13"/>
        </w:numPr>
        <w:rPr>
          <w:rFonts w:eastAsia="Calibri"/>
          <w:bCs/>
          <w:szCs w:val="24"/>
        </w:rPr>
      </w:pPr>
      <w:r>
        <w:rPr>
          <w:rFonts w:eastAsia="Calibri"/>
          <w:b/>
          <w:szCs w:val="24"/>
        </w:rPr>
        <w:t>Gilda Garcia</w:t>
      </w:r>
      <w:r w:rsidR="00F162FE" w:rsidRPr="00F162FE">
        <w:rPr>
          <w:rFonts w:eastAsia="Calibri"/>
          <w:b/>
          <w:szCs w:val="24"/>
        </w:rPr>
        <w:t>:</w:t>
      </w:r>
      <w:r w:rsidR="00F162FE">
        <w:rPr>
          <w:rFonts w:eastAsia="Calibri"/>
          <w:bCs/>
          <w:szCs w:val="24"/>
        </w:rPr>
        <w:t xml:space="preserve"> The Board reviewed Ms. </w:t>
      </w:r>
      <w:r>
        <w:rPr>
          <w:rFonts w:eastAsia="Calibri"/>
          <w:bCs/>
          <w:szCs w:val="24"/>
        </w:rPr>
        <w:t>Garcia</w:t>
      </w:r>
      <w:r w:rsidR="00F162FE">
        <w:rPr>
          <w:rFonts w:eastAsia="Calibri"/>
          <w:bCs/>
          <w:szCs w:val="24"/>
        </w:rPr>
        <w:t xml:space="preserve">’s request.  After a brief discussion, a motion was made by </w:t>
      </w:r>
      <w:r>
        <w:rPr>
          <w:rFonts w:eastAsia="Calibri"/>
          <w:bCs/>
          <w:szCs w:val="24"/>
        </w:rPr>
        <w:t>Ms. Gagliardi</w:t>
      </w:r>
      <w:r w:rsidR="00F162FE">
        <w:rPr>
          <w:rFonts w:eastAsia="Calibri"/>
          <w:bCs/>
          <w:szCs w:val="24"/>
        </w:rPr>
        <w:t xml:space="preserve">, seconded by Ms. </w:t>
      </w:r>
      <w:r>
        <w:rPr>
          <w:rFonts w:eastAsia="Calibri"/>
          <w:bCs/>
          <w:szCs w:val="24"/>
        </w:rPr>
        <w:t>Belhumeur</w:t>
      </w:r>
      <w:r w:rsidR="00F162FE">
        <w:rPr>
          <w:rFonts w:eastAsia="Calibri"/>
          <w:bCs/>
          <w:szCs w:val="24"/>
        </w:rPr>
        <w:t xml:space="preserve">, to allow Ms. </w:t>
      </w:r>
      <w:r>
        <w:rPr>
          <w:rFonts w:eastAsia="Calibri"/>
          <w:bCs/>
          <w:szCs w:val="24"/>
        </w:rPr>
        <w:t>Garcia</w:t>
      </w:r>
      <w:r w:rsidR="00F162FE">
        <w:rPr>
          <w:rFonts w:eastAsia="Calibri"/>
          <w:bCs/>
          <w:szCs w:val="24"/>
        </w:rPr>
        <w:t xml:space="preserve"> 50% extra time and the use of a word-for-word translation dictionary.  The motion passed unanimously by a roll call vote.</w:t>
      </w:r>
    </w:p>
    <w:p w14:paraId="386258E7" w14:textId="582DB596" w:rsidR="00F162FE" w:rsidRDefault="00F162FE" w:rsidP="00F162FE">
      <w:pPr>
        <w:ind w:left="720"/>
        <w:rPr>
          <w:rFonts w:eastAsia="Calibri"/>
          <w:bCs/>
          <w:szCs w:val="24"/>
        </w:rPr>
      </w:pPr>
    </w:p>
    <w:p w14:paraId="6C9C20CB" w14:textId="3CA2FBC4" w:rsidR="00733ADC" w:rsidRDefault="00733ADC" w:rsidP="00F162FE">
      <w:pPr>
        <w:ind w:left="720"/>
        <w:rPr>
          <w:rFonts w:eastAsia="Calibri"/>
          <w:bCs/>
          <w:szCs w:val="24"/>
        </w:rPr>
      </w:pPr>
    </w:p>
    <w:p w14:paraId="53A156F5" w14:textId="77777777" w:rsidR="00733ADC" w:rsidRPr="00F162FE" w:rsidRDefault="00733ADC" w:rsidP="00F162FE">
      <w:pPr>
        <w:ind w:left="720"/>
        <w:rPr>
          <w:rFonts w:eastAsia="Calibri"/>
          <w:bCs/>
          <w:szCs w:val="24"/>
        </w:rPr>
      </w:pPr>
    </w:p>
    <w:p w14:paraId="01697D95" w14:textId="641B1BE0" w:rsidR="00F5012D" w:rsidRPr="00F5012D" w:rsidRDefault="00F5012D" w:rsidP="00F5012D">
      <w:pPr>
        <w:rPr>
          <w:rFonts w:eastAsia="Calibri"/>
          <w:b/>
          <w:szCs w:val="24"/>
          <w:u w:val="single"/>
        </w:rPr>
      </w:pPr>
      <w:r w:rsidRPr="00F5012D">
        <w:rPr>
          <w:rFonts w:eastAsia="Calibri"/>
          <w:b/>
          <w:szCs w:val="24"/>
          <w:u w:val="single"/>
        </w:rPr>
        <w:lastRenderedPageBreak/>
        <w:t>Monitoring</w:t>
      </w:r>
    </w:p>
    <w:p w14:paraId="7F095D6D" w14:textId="77777777" w:rsidR="00F5012D" w:rsidRPr="00F5012D" w:rsidRDefault="00F5012D" w:rsidP="00F5012D">
      <w:pPr>
        <w:rPr>
          <w:rFonts w:eastAsia="Calibri"/>
          <w:b/>
          <w:szCs w:val="24"/>
        </w:rPr>
      </w:pPr>
    </w:p>
    <w:p w14:paraId="47037014" w14:textId="5CFC79E9" w:rsidR="00F5012D" w:rsidRPr="008957A1" w:rsidRDefault="00F5012D" w:rsidP="00F5012D">
      <w:pPr>
        <w:numPr>
          <w:ilvl w:val="0"/>
          <w:numId w:val="6"/>
        </w:numPr>
        <w:rPr>
          <w:rFonts w:eastAsia="Calibri"/>
          <w:b/>
          <w:szCs w:val="24"/>
        </w:rPr>
      </w:pPr>
      <w:r w:rsidRPr="00F5012D">
        <w:rPr>
          <w:rFonts w:eastAsia="Calibri"/>
          <w:b/>
          <w:szCs w:val="24"/>
        </w:rPr>
        <w:t xml:space="preserve">Alyson Marcell, 2017-000973-IT-ENF, </w:t>
      </w:r>
      <w:r w:rsidRPr="008957A1">
        <w:rPr>
          <w:rFonts w:eastAsia="Calibri"/>
          <w:b/>
          <w:szCs w:val="24"/>
        </w:rPr>
        <w:t>A</w:t>
      </w:r>
      <w:r w:rsidRPr="00F5012D">
        <w:rPr>
          <w:rFonts w:eastAsia="Calibri"/>
          <w:b/>
          <w:szCs w:val="24"/>
        </w:rPr>
        <w:t xml:space="preserve">pproval of </w:t>
      </w:r>
      <w:r w:rsidRPr="008957A1">
        <w:rPr>
          <w:rFonts w:eastAsia="Calibri"/>
          <w:b/>
          <w:szCs w:val="24"/>
        </w:rPr>
        <w:t>F</w:t>
      </w:r>
      <w:r w:rsidRPr="00F5012D">
        <w:rPr>
          <w:rFonts w:eastAsia="Calibri"/>
          <w:b/>
          <w:szCs w:val="24"/>
        </w:rPr>
        <w:t xml:space="preserve">itness to </w:t>
      </w:r>
      <w:r w:rsidRPr="008957A1">
        <w:rPr>
          <w:rFonts w:eastAsia="Calibri"/>
          <w:b/>
          <w:szCs w:val="24"/>
        </w:rPr>
        <w:t>P</w:t>
      </w:r>
      <w:r w:rsidRPr="00F5012D">
        <w:rPr>
          <w:rFonts w:eastAsia="Calibri"/>
          <w:b/>
          <w:szCs w:val="24"/>
        </w:rPr>
        <w:t xml:space="preserve">ractice </w:t>
      </w:r>
      <w:r w:rsidRPr="008957A1">
        <w:rPr>
          <w:rFonts w:eastAsia="Calibri"/>
          <w:b/>
          <w:szCs w:val="24"/>
        </w:rPr>
        <w:t>E</w:t>
      </w:r>
      <w:r w:rsidRPr="00F5012D">
        <w:rPr>
          <w:rFonts w:eastAsia="Calibri"/>
          <w:b/>
          <w:szCs w:val="24"/>
        </w:rPr>
        <w:t>valuator</w:t>
      </w:r>
      <w:r w:rsidRPr="008957A1">
        <w:rPr>
          <w:rFonts w:eastAsia="Calibri"/>
          <w:b/>
          <w:szCs w:val="24"/>
        </w:rPr>
        <w:t>:</w:t>
      </w:r>
      <w:r>
        <w:rPr>
          <w:rFonts w:eastAsia="Calibri"/>
          <w:bCs/>
          <w:szCs w:val="24"/>
        </w:rPr>
        <w:t xml:space="preserve"> The Board reviewed Ms. Marcell’s request.  After a brief discussion, a motion was made by Mr. Gomez, seconded by Dr. Williams, to approve </w:t>
      </w:r>
      <w:r w:rsidR="008957A1">
        <w:rPr>
          <w:rFonts w:eastAsia="Calibri"/>
          <w:bCs/>
          <w:szCs w:val="24"/>
        </w:rPr>
        <w:t>Kaitlyn Peretti as Ms. Marcell’s fitness-to-practice evaluator for her consent agreement.  The motion passed unanimously by a roll call vote.</w:t>
      </w:r>
    </w:p>
    <w:p w14:paraId="5CDDCE03" w14:textId="44353849" w:rsidR="008957A1" w:rsidRDefault="008957A1" w:rsidP="008957A1">
      <w:pPr>
        <w:rPr>
          <w:rFonts w:eastAsia="Calibri"/>
          <w:bCs/>
          <w:szCs w:val="24"/>
        </w:rPr>
      </w:pPr>
    </w:p>
    <w:p w14:paraId="555D888C" w14:textId="6AAF7EE6" w:rsidR="00F5012D" w:rsidRDefault="008957A1" w:rsidP="004B73F4">
      <w:pPr>
        <w:ind w:left="720"/>
        <w:rPr>
          <w:rFonts w:eastAsia="Calibri"/>
          <w:b/>
          <w:szCs w:val="24"/>
        </w:rPr>
      </w:pPr>
      <w:r>
        <w:rPr>
          <w:rFonts w:eastAsia="Calibri"/>
          <w:bCs/>
          <w:szCs w:val="24"/>
        </w:rPr>
        <w:t>Ms. Gagliardi recused herself from the consideration of, and vote on, Ms. Marcell’s request.</w:t>
      </w:r>
    </w:p>
    <w:p w14:paraId="5178C8D9" w14:textId="21BE1F2D" w:rsidR="004B73F4" w:rsidRDefault="004B73F4" w:rsidP="004B73F4">
      <w:pPr>
        <w:rPr>
          <w:rFonts w:eastAsia="Calibri"/>
          <w:b/>
          <w:szCs w:val="24"/>
        </w:rPr>
      </w:pPr>
    </w:p>
    <w:p w14:paraId="641A0EC8" w14:textId="7F95FBFF" w:rsidR="004B73F4" w:rsidRDefault="004B73F4" w:rsidP="004B73F4">
      <w:pPr>
        <w:rPr>
          <w:rFonts w:eastAsia="Calibri"/>
          <w:b/>
          <w:szCs w:val="24"/>
          <w:u w:val="single"/>
        </w:rPr>
      </w:pPr>
      <w:r w:rsidRPr="004B73F4">
        <w:rPr>
          <w:rFonts w:eastAsia="Calibri"/>
          <w:b/>
          <w:szCs w:val="24"/>
          <w:u w:val="single"/>
        </w:rPr>
        <w:t>Monitoring Interview</w:t>
      </w:r>
    </w:p>
    <w:p w14:paraId="37F163AB" w14:textId="77777777" w:rsidR="004B73F4" w:rsidRPr="004B73F4" w:rsidRDefault="004B73F4" w:rsidP="004B73F4">
      <w:pPr>
        <w:rPr>
          <w:rFonts w:eastAsia="Calibri"/>
          <w:b/>
          <w:szCs w:val="24"/>
          <w:u w:val="single"/>
        </w:rPr>
      </w:pPr>
    </w:p>
    <w:p w14:paraId="56B5E8A5" w14:textId="02EFD626" w:rsidR="004B73F4" w:rsidRPr="004B73F4" w:rsidRDefault="004B73F4" w:rsidP="004B73F4">
      <w:pPr>
        <w:numPr>
          <w:ilvl w:val="0"/>
          <w:numId w:val="4"/>
        </w:numPr>
        <w:rPr>
          <w:rFonts w:eastAsia="Calibri"/>
          <w:b/>
          <w:szCs w:val="24"/>
        </w:rPr>
      </w:pPr>
      <w:r w:rsidRPr="004B73F4">
        <w:rPr>
          <w:rFonts w:eastAsia="Calibri"/>
          <w:b/>
          <w:szCs w:val="24"/>
        </w:rPr>
        <w:t>Jacqueline Dupont, 2021-000408-IT-ENF, Petition to Terminate Suspension, Approval of Proposed Supervisor, and Submission of Continuing Education</w:t>
      </w:r>
    </w:p>
    <w:p w14:paraId="01222EEF" w14:textId="77777777" w:rsidR="004B73F4" w:rsidRPr="004B73F4" w:rsidRDefault="004B73F4" w:rsidP="004B73F4">
      <w:pPr>
        <w:ind w:left="720"/>
        <w:rPr>
          <w:rFonts w:eastAsia="Calibri"/>
          <w:bCs/>
          <w:szCs w:val="24"/>
        </w:rPr>
      </w:pPr>
    </w:p>
    <w:p w14:paraId="1BAAE18D" w14:textId="47111230" w:rsidR="004B73F4" w:rsidRPr="00DF59D2" w:rsidRDefault="004B73F4" w:rsidP="004B73F4">
      <w:pPr>
        <w:numPr>
          <w:ilvl w:val="1"/>
          <w:numId w:val="4"/>
        </w:numPr>
        <w:rPr>
          <w:rFonts w:eastAsia="Calibri"/>
          <w:b/>
          <w:szCs w:val="24"/>
        </w:rPr>
      </w:pPr>
      <w:r w:rsidRPr="004B73F4">
        <w:rPr>
          <w:rFonts w:eastAsia="Calibri"/>
          <w:b/>
          <w:szCs w:val="24"/>
        </w:rPr>
        <w:t xml:space="preserve">Interview of Jacqueline Dupont and Proposed Supervisor Susan Hauschild: </w:t>
      </w:r>
      <w:r w:rsidR="00DF59D2">
        <w:rPr>
          <w:rFonts w:eastAsia="Calibri"/>
          <w:bCs/>
          <w:szCs w:val="24"/>
        </w:rPr>
        <w:t>Ms. Dupont appeared with Ms. Hauschild to discuss her requests.  Mr. Bialas reviewed the responsibilities of a supervisor.</w:t>
      </w:r>
    </w:p>
    <w:p w14:paraId="74F39785" w14:textId="4008D296" w:rsidR="00DF59D2" w:rsidRDefault="00DF59D2" w:rsidP="00DF59D2">
      <w:pPr>
        <w:rPr>
          <w:rFonts w:eastAsia="Calibri"/>
          <w:b/>
          <w:szCs w:val="24"/>
        </w:rPr>
      </w:pPr>
    </w:p>
    <w:p w14:paraId="2D839557" w14:textId="5D0C5D9E" w:rsidR="00DF59D2" w:rsidRPr="004B73F4" w:rsidRDefault="00DF59D2" w:rsidP="00DF59D2">
      <w:pPr>
        <w:ind w:left="1440"/>
        <w:rPr>
          <w:rFonts w:eastAsia="Calibri"/>
          <w:bCs/>
          <w:szCs w:val="24"/>
        </w:rPr>
      </w:pPr>
      <w:r w:rsidRPr="00DF59D2">
        <w:rPr>
          <w:rFonts w:eastAsia="Calibri"/>
          <w:bCs/>
          <w:szCs w:val="24"/>
        </w:rPr>
        <w:t>After a brief discussion, a motion was made by Ms. Belhumeur, seconded by Dr. Williams, to terminate Ms. Dupont’s suspension, approve Ms. Hauschild as Ms. Dupont supervisor, and accept Ms. Dupont’s continuing education.  The motion passed unanimously by a roll call vote.</w:t>
      </w:r>
    </w:p>
    <w:p w14:paraId="3A582F44" w14:textId="77777777" w:rsidR="004B73F4" w:rsidRPr="00F5012D" w:rsidRDefault="004B73F4" w:rsidP="004B73F4">
      <w:pPr>
        <w:rPr>
          <w:rFonts w:eastAsia="Calibri"/>
          <w:b/>
          <w:szCs w:val="24"/>
        </w:rPr>
      </w:pPr>
    </w:p>
    <w:p w14:paraId="69EF9CE2" w14:textId="197B0826" w:rsidR="00F5012D" w:rsidRDefault="00F5012D" w:rsidP="00F5012D">
      <w:pPr>
        <w:numPr>
          <w:ilvl w:val="0"/>
          <w:numId w:val="6"/>
        </w:numPr>
        <w:rPr>
          <w:rFonts w:eastAsia="Calibri"/>
          <w:bCs/>
          <w:szCs w:val="24"/>
        </w:rPr>
      </w:pPr>
      <w:r w:rsidRPr="00F5012D">
        <w:rPr>
          <w:rFonts w:eastAsia="Calibri"/>
          <w:b/>
          <w:szCs w:val="24"/>
        </w:rPr>
        <w:t xml:space="preserve">Jessica Soto Sierra, 2021-000229-IT-ENF, </w:t>
      </w:r>
      <w:r w:rsidR="008B4534" w:rsidRPr="00631426">
        <w:rPr>
          <w:rFonts w:eastAsia="Calibri"/>
          <w:b/>
          <w:szCs w:val="24"/>
        </w:rPr>
        <w:t>P</w:t>
      </w:r>
      <w:r w:rsidRPr="00F5012D">
        <w:rPr>
          <w:rFonts w:eastAsia="Calibri"/>
          <w:b/>
          <w:szCs w:val="24"/>
        </w:rPr>
        <w:t xml:space="preserve">etition to </w:t>
      </w:r>
      <w:r w:rsidR="008B4534" w:rsidRPr="00631426">
        <w:rPr>
          <w:rFonts w:eastAsia="Calibri"/>
          <w:b/>
          <w:szCs w:val="24"/>
        </w:rPr>
        <w:t>D</w:t>
      </w:r>
      <w:r w:rsidRPr="00F5012D">
        <w:rPr>
          <w:rFonts w:eastAsia="Calibri"/>
          <w:b/>
          <w:szCs w:val="24"/>
        </w:rPr>
        <w:t xml:space="preserve">ecrease </w:t>
      </w:r>
      <w:r w:rsidR="008B4534" w:rsidRPr="00631426">
        <w:rPr>
          <w:rFonts w:eastAsia="Calibri"/>
          <w:b/>
          <w:szCs w:val="24"/>
        </w:rPr>
        <w:t>S</w:t>
      </w:r>
      <w:r w:rsidRPr="00F5012D">
        <w:rPr>
          <w:rFonts w:eastAsia="Calibri"/>
          <w:b/>
          <w:szCs w:val="24"/>
        </w:rPr>
        <w:t>upervision</w:t>
      </w:r>
      <w:r w:rsidR="008B4534" w:rsidRPr="00631426">
        <w:rPr>
          <w:rFonts w:eastAsia="Calibri"/>
          <w:b/>
          <w:szCs w:val="24"/>
        </w:rPr>
        <w:t>:</w:t>
      </w:r>
      <w:r w:rsidR="008B4534">
        <w:rPr>
          <w:rFonts w:eastAsia="Calibri"/>
          <w:bCs/>
          <w:szCs w:val="24"/>
        </w:rPr>
        <w:t xml:space="preserve"> The Board reviewed Ms. Soto Sierra’s petition to decrease her supervision from </w:t>
      </w:r>
      <w:r w:rsidR="00631426">
        <w:rPr>
          <w:rFonts w:eastAsia="Calibri"/>
          <w:bCs/>
          <w:szCs w:val="24"/>
        </w:rPr>
        <w:t>bi</w:t>
      </w:r>
      <w:r w:rsidR="008B4534">
        <w:rPr>
          <w:rFonts w:eastAsia="Calibri"/>
          <w:bCs/>
          <w:szCs w:val="24"/>
        </w:rPr>
        <w:t xml:space="preserve">weekly meetings to </w:t>
      </w:r>
      <w:r w:rsidR="00631426">
        <w:rPr>
          <w:rFonts w:eastAsia="Calibri"/>
          <w:bCs/>
          <w:szCs w:val="24"/>
        </w:rPr>
        <w:t>monthly</w:t>
      </w:r>
      <w:r w:rsidR="008B4534">
        <w:rPr>
          <w:rFonts w:eastAsia="Calibri"/>
          <w:bCs/>
          <w:szCs w:val="24"/>
        </w:rPr>
        <w:t xml:space="preserve"> meetings.  </w:t>
      </w:r>
      <w:r w:rsidR="00631426">
        <w:rPr>
          <w:rFonts w:eastAsia="Calibri"/>
          <w:bCs/>
          <w:szCs w:val="24"/>
        </w:rPr>
        <w:t>After a brief discussion, a motion was made by Dr. Vercillo, seconded by Ms. Gagliardi, to approve the request.  The motion passed unanimously by a roll call vote.</w:t>
      </w:r>
    </w:p>
    <w:p w14:paraId="00269DD6" w14:textId="77777777" w:rsidR="00631426" w:rsidRPr="00F5012D" w:rsidRDefault="00631426" w:rsidP="00631426">
      <w:pPr>
        <w:ind w:left="720"/>
        <w:rPr>
          <w:rFonts w:eastAsia="Calibri"/>
          <w:bCs/>
          <w:szCs w:val="24"/>
        </w:rPr>
      </w:pPr>
    </w:p>
    <w:p w14:paraId="28628BCE" w14:textId="690A1CBF" w:rsidR="00F5012D" w:rsidRDefault="00F5012D" w:rsidP="00F5012D">
      <w:pPr>
        <w:numPr>
          <w:ilvl w:val="0"/>
          <w:numId w:val="6"/>
        </w:numPr>
        <w:rPr>
          <w:rFonts w:eastAsia="Calibri"/>
          <w:bCs/>
          <w:szCs w:val="24"/>
        </w:rPr>
      </w:pPr>
      <w:r w:rsidRPr="00F5012D">
        <w:rPr>
          <w:rFonts w:eastAsia="Calibri"/>
          <w:b/>
          <w:szCs w:val="24"/>
        </w:rPr>
        <w:t xml:space="preserve">Glen Powell, 2022-000450-IT-ENF, </w:t>
      </w:r>
      <w:r w:rsidR="00B9111A" w:rsidRPr="00B9111A">
        <w:rPr>
          <w:rFonts w:eastAsia="Calibri"/>
          <w:b/>
          <w:szCs w:val="24"/>
        </w:rPr>
        <w:t>A</w:t>
      </w:r>
      <w:r w:rsidRPr="00F5012D">
        <w:rPr>
          <w:rFonts w:eastAsia="Calibri"/>
          <w:b/>
          <w:szCs w:val="24"/>
        </w:rPr>
        <w:t xml:space="preserve">pproval of </w:t>
      </w:r>
      <w:r w:rsidR="00B9111A" w:rsidRPr="00B9111A">
        <w:rPr>
          <w:rFonts w:eastAsia="Calibri"/>
          <w:b/>
          <w:szCs w:val="24"/>
        </w:rPr>
        <w:t>C</w:t>
      </w:r>
      <w:r w:rsidRPr="00F5012D">
        <w:rPr>
          <w:rFonts w:eastAsia="Calibri"/>
          <w:b/>
          <w:szCs w:val="24"/>
        </w:rPr>
        <w:t xml:space="preserve">ontinuing </w:t>
      </w:r>
      <w:r w:rsidR="00B9111A" w:rsidRPr="00B9111A">
        <w:rPr>
          <w:rFonts w:eastAsia="Calibri"/>
          <w:b/>
          <w:szCs w:val="24"/>
        </w:rPr>
        <w:t>E</w:t>
      </w:r>
      <w:r w:rsidRPr="00F5012D">
        <w:rPr>
          <w:rFonts w:eastAsia="Calibri"/>
          <w:b/>
          <w:szCs w:val="24"/>
        </w:rPr>
        <w:t>ducation</w:t>
      </w:r>
      <w:r w:rsidR="00B9111A" w:rsidRPr="00B9111A">
        <w:rPr>
          <w:rFonts w:eastAsia="Calibri"/>
          <w:b/>
          <w:szCs w:val="24"/>
        </w:rPr>
        <w:t>:</w:t>
      </w:r>
      <w:r w:rsidR="00B9111A">
        <w:rPr>
          <w:rFonts w:eastAsia="Calibri"/>
          <w:bCs/>
          <w:szCs w:val="24"/>
        </w:rPr>
        <w:t xml:space="preserve"> The Board reviewed Mr. Powell’s submission of continuing education for his consent agreement.  After a brief discussion, a motion was made by Dr. Williams, seconded by Mr. Gomez, to accept Mr. Powell’s submission of continuing education for his consent agreement.  The motion passed unanimously by a roll call vote.</w:t>
      </w:r>
    </w:p>
    <w:p w14:paraId="43FDA8F9" w14:textId="77777777" w:rsidR="00B9111A" w:rsidRPr="00F5012D" w:rsidRDefault="00B9111A" w:rsidP="00B9111A">
      <w:pPr>
        <w:rPr>
          <w:rFonts w:eastAsia="Calibri"/>
          <w:bCs/>
          <w:szCs w:val="24"/>
        </w:rPr>
      </w:pPr>
    </w:p>
    <w:p w14:paraId="7DF54307" w14:textId="08B2392F" w:rsidR="006B402E" w:rsidRPr="001C4776" w:rsidRDefault="00F5012D" w:rsidP="00965C8C">
      <w:pPr>
        <w:numPr>
          <w:ilvl w:val="0"/>
          <w:numId w:val="6"/>
        </w:numPr>
        <w:rPr>
          <w:rFonts w:eastAsia="Calibri"/>
          <w:bCs/>
          <w:szCs w:val="24"/>
        </w:rPr>
      </w:pPr>
      <w:r w:rsidRPr="00F5012D">
        <w:rPr>
          <w:rFonts w:eastAsia="Calibri"/>
          <w:b/>
          <w:szCs w:val="24"/>
        </w:rPr>
        <w:t xml:space="preserve">Zachary Etter, Conditional Licensure Agreement, 1st </w:t>
      </w:r>
      <w:r w:rsidR="00B9111A" w:rsidRPr="00B9111A">
        <w:rPr>
          <w:rFonts w:eastAsia="Calibri"/>
          <w:b/>
          <w:szCs w:val="24"/>
        </w:rPr>
        <w:t>Q</w:t>
      </w:r>
      <w:r w:rsidRPr="00F5012D">
        <w:rPr>
          <w:rFonts w:eastAsia="Calibri"/>
          <w:b/>
          <w:szCs w:val="24"/>
        </w:rPr>
        <w:t xml:space="preserve">uarterly </w:t>
      </w:r>
      <w:r w:rsidR="00B9111A" w:rsidRPr="00B9111A">
        <w:rPr>
          <w:rFonts w:eastAsia="Calibri"/>
          <w:b/>
          <w:szCs w:val="24"/>
        </w:rPr>
        <w:t>R</w:t>
      </w:r>
      <w:r w:rsidRPr="00F5012D">
        <w:rPr>
          <w:rFonts w:eastAsia="Calibri"/>
          <w:b/>
          <w:szCs w:val="24"/>
        </w:rPr>
        <w:t>eport</w:t>
      </w:r>
      <w:r w:rsidR="00B9111A" w:rsidRPr="00B9111A">
        <w:rPr>
          <w:rFonts w:eastAsia="Calibri"/>
          <w:b/>
          <w:szCs w:val="24"/>
        </w:rPr>
        <w:t>:</w:t>
      </w:r>
      <w:r w:rsidR="00B9111A">
        <w:rPr>
          <w:rFonts w:eastAsia="Calibri"/>
          <w:bCs/>
          <w:szCs w:val="24"/>
        </w:rPr>
        <w:t xml:space="preserve"> The Board reviewed Mr. Etter’s report.  After a brief discussion, a motion was made by Dr. Williams, seconded by Ms. Gagliardi, to accept the report.  The motion passed unanimously by a roll call vote.</w:t>
      </w:r>
    </w:p>
    <w:p w14:paraId="5C1841E9" w14:textId="77777777" w:rsidR="00EF7CB2" w:rsidRDefault="00EF7CB2" w:rsidP="00965C8C">
      <w:pPr>
        <w:rPr>
          <w:bCs/>
          <w:szCs w:val="24"/>
        </w:rPr>
      </w:pPr>
    </w:p>
    <w:p w14:paraId="7EDCB10D" w14:textId="77777777" w:rsidR="005F53DF" w:rsidRDefault="005F53DF" w:rsidP="00EF7CB2">
      <w:pPr>
        <w:rPr>
          <w:rFonts w:eastAsia="Calibri"/>
          <w:b/>
          <w:szCs w:val="24"/>
          <w:u w:val="single"/>
        </w:rPr>
      </w:pPr>
    </w:p>
    <w:p w14:paraId="3D567D43" w14:textId="77777777" w:rsidR="005F53DF" w:rsidRDefault="005F53DF" w:rsidP="00EF7CB2">
      <w:pPr>
        <w:rPr>
          <w:rFonts w:eastAsia="Calibri"/>
          <w:b/>
          <w:szCs w:val="24"/>
          <w:u w:val="single"/>
        </w:rPr>
      </w:pPr>
    </w:p>
    <w:p w14:paraId="1BC74DE8" w14:textId="77777777" w:rsidR="005F53DF" w:rsidRDefault="005F53DF" w:rsidP="00EF7CB2">
      <w:pPr>
        <w:rPr>
          <w:rFonts w:eastAsia="Calibri"/>
          <w:b/>
          <w:szCs w:val="24"/>
          <w:u w:val="single"/>
        </w:rPr>
      </w:pPr>
    </w:p>
    <w:p w14:paraId="0E2C49AA" w14:textId="3A103B7F" w:rsidR="00EF7CB2" w:rsidRDefault="00EF7CB2" w:rsidP="00EF7CB2">
      <w:pPr>
        <w:rPr>
          <w:rFonts w:eastAsia="Calibri"/>
          <w:b/>
          <w:szCs w:val="24"/>
          <w:u w:val="single"/>
        </w:rPr>
      </w:pPr>
      <w:r w:rsidRPr="00EF7CB2">
        <w:rPr>
          <w:rFonts w:eastAsia="Calibri"/>
          <w:b/>
          <w:szCs w:val="24"/>
          <w:u w:val="single"/>
        </w:rPr>
        <w:lastRenderedPageBreak/>
        <w:t>Open Session for Topics Not Reasonably Anticipated by the Chair 48 Hours in Advance of Meeting</w:t>
      </w:r>
    </w:p>
    <w:p w14:paraId="0AB47536" w14:textId="48015EAD" w:rsidR="00EF7CB2" w:rsidRDefault="00EF7CB2" w:rsidP="00EF7CB2">
      <w:pPr>
        <w:rPr>
          <w:rFonts w:eastAsia="Calibri"/>
          <w:b/>
          <w:szCs w:val="24"/>
          <w:u w:val="single"/>
        </w:rPr>
      </w:pPr>
    </w:p>
    <w:p w14:paraId="74296874" w14:textId="31E763A7" w:rsidR="00A4093F" w:rsidRDefault="005F53DF" w:rsidP="001703D3">
      <w:pPr>
        <w:rPr>
          <w:rFonts w:eastAsia="Calibri"/>
          <w:bCs/>
          <w:szCs w:val="24"/>
        </w:rPr>
      </w:pPr>
      <w:r>
        <w:rPr>
          <w:rFonts w:eastAsia="Calibri"/>
          <w:bCs/>
          <w:szCs w:val="24"/>
        </w:rPr>
        <w:t xml:space="preserve">At their request, </w:t>
      </w:r>
      <w:r w:rsidR="001C4776">
        <w:rPr>
          <w:rFonts w:eastAsia="Calibri"/>
          <w:bCs/>
          <w:szCs w:val="24"/>
        </w:rPr>
        <w:t xml:space="preserve">Mr. Bialas provided application information to Jami Osborne of the </w:t>
      </w:r>
      <w:r w:rsidR="00EF7CB2" w:rsidRPr="00EF7CB2">
        <w:rPr>
          <w:rFonts w:eastAsia="Calibri"/>
          <w:bCs/>
          <w:szCs w:val="24"/>
        </w:rPr>
        <w:t xml:space="preserve">Massachusetts Mental Health Counselors Association </w:t>
      </w:r>
      <w:r w:rsidR="001C4776">
        <w:rPr>
          <w:rFonts w:eastAsia="Calibri"/>
          <w:bCs/>
          <w:szCs w:val="24"/>
        </w:rPr>
        <w:t>and Jeremiah Gibson of the New England Association for Family and Systemic Therapy</w:t>
      </w:r>
      <w:r w:rsidR="000B5E9D">
        <w:rPr>
          <w:rFonts w:eastAsia="Calibri"/>
          <w:bCs/>
          <w:szCs w:val="24"/>
        </w:rPr>
        <w:t xml:space="preserve"> and </w:t>
      </w:r>
      <w:r w:rsidR="001C4776">
        <w:rPr>
          <w:rFonts w:eastAsia="Calibri"/>
          <w:bCs/>
          <w:szCs w:val="24"/>
        </w:rPr>
        <w:t>provided an update on pending regulation changes</w:t>
      </w:r>
      <w:r w:rsidR="00A4093F">
        <w:rPr>
          <w:rFonts w:eastAsia="Calibri"/>
          <w:bCs/>
          <w:szCs w:val="24"/>
        </w:rPr>
        <w:t xml:space="preserve"> and the license renewal process</w:t>
      </w:r>
      <w:r w:rsidR="000B5E9D">
        <w:rPr>
          <w:rFonts w:eastAsia="Calibri"/>
          <w:bCs/>
          <w:szCs w:val="24"/>
        </w:rPr>
        <w:t xml:space="preserve">.  Ms. Osborne stated that she will solicit candidates to be on the Board.  </w:t>
      </w:r>
      <w:r w:rsidR="001C4776">
        <w:rPr>
          <w:rFonts w:eastAsia="Calibri"/>
          <w:bCs/>
          <w:szCs w:val="24"/>
        </w:rPr>
        <w:t xml:space="preserve">Mr. Gibson asked to learn more about ethical issues that come up frequently in </w:t>
      </w:r>
      <w:r w:rsidR="00A4093F">
        <w:rPr>
          <w:rFonts w:eastAsia="Calibri"/>
          <w:bCs/>
          <w:szCs w:val="24"/>
        </w:rPr>
        <w:t>complaints against licensees.</w:t>
      </w:r>
    </w:p>
    <w:p w14:paraId="693CBB02" w14:textId="77777777" w:rsidR="003D7345" w:rsidRDefault="003D7345" w:rsidP="003D7345">
      <w:pPr>
        <w:pStyle w:val="NoSpacing"/>
        <w:rPr>
          <w:b/>
          <w:szCs w:val="24"/>
        </w:rPr>
      </w:pPr>
    </w:p>
    <w:p w14:paraId="131E4B85" w14:textId="4ADBC74B" w:rsidR="003D7345" w:rsidRDefault="003D7345" w:rsidP="003D7345">
      <w:pPr>
        <w:pStyle w:val="NoSpacing"/>
        <w:rPr>
          <w:bCs/>
          <w:szCs w:val="24"/>
        </w:rPr>
      </w:pPr>
      <w:r w:rsidRPr="003D7345">
        <w:rPr>
          <w:b/>
          <w:szCs w:val="24"/>
          <w:u w:val="single"/>
        </w:rPr>
        <w:t xml:space="preserve">Executive </w:t>
      </w:r>
      <w:r>
        <w:rPr>
          <w:b/>
          <w:szCs w:val="24"/>
          <w:u w:val="single"/>
        </w:rPr>
        <w:t>S</w:t>
      </w:r>
      <w:r w:rsidRPr="003D7345">
        <w:rPr>
          <w:b/>
          <w:szCs w:val="24"/>
          <w:u w:val="single"/>
        </w:rPr>
        <w:t>ession</w:t>
      </w:r>
      <w:r w:rsidRPr="003D7345">
        <w:rPr>
          <w:b/>
          <w:szCs w:val="24"/>
        </w:rPr>
        <w:t xml:space="preserve"> </w:t>
      </w:r>
      <w:r w:rsidR="00375FBB" w:rsidRPr="00375FBB">
        <w:rPr>
          <w:bCs/>
          <w:szCs w:val="24"/>
        </w:rPr>
        <w:t xml:space="preserve">(CLOSED </w:t>
      </w:r>
      <w:r w:rsidR="00F70136" w:rsidRPr="00F70136">
        <w:rPr>
          <w:bCs/>
          <w:szCs w:val="24"/>
        </w:rPr>
        <w:t xml:space="preserve">under </w:t>
      </w:r>
      <w:bookmarkStart w:id="1" w:name="_Hlk150947752"/>
      <w:r w:rsidR="00F70136" w:rsidRPr="00F70136">
        <w:rPr>
          <w:bCs/>
          <w:szCs w:val="24"/>
        </w:rPr>
        <w:t>G.L. c. 30A, § 21(a)(7) to comply with G.L. c. 4, § 7, ¶ 26(c) and G.L. c. 214, § 1B; specifically, the Board will discuss and evaluate examination accommodation requests and a continuing education extension request that involve medical records and information of patients</w:t>
      </w:r>
      <w:bookmarkEnd w:id="1"/>
      <w:r w:rsidR="00CE0BDE">
        <w:rPr>
          <w:bCs/>
          <w:szCs w:val="24"/>
        </w:rPr>
        <w:t>)</w:t>
      </w:r>
    </w:p>
    <w:p w14:paraId="559D8823" w14:textId="77777777" w:rsidR="00CE0BDE" w:rsidRPr="00375FBB" w:rsidRDefault="00CE0BDE" w:rsidP="003D7345">
      <w:pPr>
        <w:pStyle w:val="NoSpacing"/>
        <w:rPr>
          <w:rFonts w:eastAsia="Calibri"/>
          <w:bCs/>
          <w:szCs w:val="24"/>
        </w:rPr>
      </w:pPr>
    </w:p>
    <w:p w14:paraId="3015CE48" w14:textId="65B1B6E9" w:rsidR="00CE0BDE" w:rsidRDefault="003D7345" w:rsidP="00CE0BDE">
      <w:pPr>
        <w:rPr>
          <w:szCs w:val="24"/>
        </w:rPr>
      </w:pPr>
      <w:r w:rsidRPr="00A43546">
        <w:rPr>
          <w:szCs w:val="24"/>
        </w:rPr>
        <w:t xml:space="preserve">At </w:t>
      </w:r>
      <w:r w:rsidR="00CE0BDE">
        <w:rPr>
          <w:szCs w:val="24"/>
        </w:rPr>
        <w:t>11:3</w:t>
      </w:r>
      <w:r w:rsidR="00F70136">
        <w:rPr>
          <w:szCs w:val="24"/>
        </w:rPr>
        <w:t>7</w:t>
      </w:r>
      <w:r w:rsidR="00CE0BDE">
        <w:rPr>
          <w:szCs w:val="24"/>
        </w:rPr>
        <w:t xml:space="preserve"> a</w:t>
      </w:r>
      <w:r>
        <w:rPr>
          <w:szCs w:val="24"/>
        </w:rPr>
        <w:t>.m.</w:t>
      </w:r>
      <w:r w:rsidRPr="00A43546">
        <w:rPr>
          <w:szCs w:val="24"/>
        </w:rPr>
        <w:t xml:space="preserve">, a </w:t>
      </w:r>
      <w:r>
        <w:rPr>
          <w:szCs w:val="24"/>
        </w:rPr>
        <w:t>MOTION</w:t>
      </w:r>
      <w:r w:rsidRPr="00A43546">
        <w:rPr>
          <w:szCs w:val="24"/>
        </w:rPr>
        <w:t xml:space="preserve"> was made by </w:t>
      </w:r>
      <w:r w:rsidR="00F70136">
        <w:rPr>
          <w:szCs w:val="24"/>
        </w:rPr>
        <w:t>Mr. Gomez</w:t>
      </w:r>
      <w:r w:rsidRPr="00A43546">
        <w:rPr>
          <w:szCs w:val="24"/>
        </w:rPr>
        <w:t xml:space="preserve">, </w:t>
      </w:r>
      <w:r>
        <w:rPr>
          <w:szCs w:val="24"/>
        </w:rPr>
        <w:t xml:space="preserve">seconded by Ms. </w:t>
      </w:r>
      <w:r w:rsidR="00F70136">
        <w:rPr>
          <w:szCs w:val="24"/>
        </w:rPr>
        <w:t>Belhumeur</w:t>
      </w:r>
      <w:r>
        <w:rPr>
          <w:szCs w:val="24"/>
        </w:rPr>
        <w:t xml:space="preserve">, to exit the public meeting and (1) enter into a closed executive session </w:t>
      </w:r>
      <w:r w:rsidR="00F70136">
        <w:rPr>
          <w:szCs w:val="24"/>
        </w:rPr>
        <w:t xml:space="preserve">under </w:t>
      </w:r>
      <w:r w:rsidR="00F70136" w:rsidRPr="00F70136">
        <w:rPr>
          <w:szCs w:val="24"/>
        </w:rPr>
        <w:t>G.L. c. 30A, § 21(a)(7) to comply with G.L. c. 4, § 7, ¶ 26(c) and G.L. c. 214, § 1B</w:t>
      </w:r>
      <w:r w:rsidR="00F70136">
        <w:rPr>
          <w:szCs w:val="24"/>
        </w:rPr>
        <w:t>,</w:t>
      </w:r>
      <w:r w:rsidR="00F70136" w:rsidRPr="00F70136">
        <w:rPr>
          <w:szCs w:val="24"/>
        </w:rPr>
        <w:t xml:space="preserve"> </w:t>
      </w:r>
      <w:r w:rsidR="00F70136">
        <w:rPr>
          <w:szCs w:val="24"/>
        </w:rPr>
        <w:t>to</w:t>
      </w:r>
      <w:r w:rsidR="00F70136" w:rsidRPr="00F70136">
        <w:rPr>
          <w:szCs w:val="24"/>
        </w:rPr>
        <w:t xml:space="preserve"> discuss and evaluate examination accommodation requests and a continuing education extension request that involve medical records and information of patients</w:t>
      </w:r>
      <w:r w:rsidR="00CE0BDE">
        <w:rPr>
          <w:bCs/>
          <w:szCs w:val="24"/>
        </w:rPr>
        <w:t xml:space="preserve">; </w:t>
      </w:r>
      <w:r w:rsidR="00CE0BDE">
        <w:rPr>
          <w:szCs w:val="24"/>
        </w:rPr>
        <w:t>then (</w:t>
      </w:r>
      <w:r w:rsidR="00F70136">
        <w:rPr>
          <w:szCs w:val="24"/>
        </w:rPr>
        <w:t>2</w:t>
      </w:r>
      <w:r w:rsidR="00CE0BDE">
        <w:rPr>
          <w:szCs w:val="24"/>
        </w:rPr>
        <w:t xml:space="preserve">) enter into investigative conference </w:t>
      </w:r>
      <w:r w:rsidR="00CE0BDE" w:rsidRPr="0035691B">
        <w:rPr>
          <w:bCs/>
          <w:szCs w:val="24"/>
        </w:rPr>
        <w:t>under G.L. c. 112, § 65C</w:t>
      </w:r>
      <w:r w:rsidR="00CE0BDE" w:rsidRPr="0035691B">
        <w:rPr>
          <w:szCs w:val="24"/>
        </w:rPr>
        <w:t xml:space="preserve"> </w:t>
      </w:r>
      <w:bookmarkStart w:id="2" w:name="_Hlk148449803"/>
      <w:r w:rsidR="00CE0BDE">
        <w:rPr>
          <w:szCs w:val="24"/>
        </w:rPr>
        <w:t>to review settlement offer</w:t>
      </w:r>
      <w:r w:rsidR="00F70136">
        <w:rPr>
          <w:szCs w:val="24"/>
        </w:rPr>
        <w:t>s</w:t>
      </w:r>
      <w:r w:rsidR="00220C61">
        <w:rPr>
          <w:szCs w:val="24"/>
        </w:rPr>
        <w:t xml:space="preserve"> and </w:t>
      </w:r>
      <w:r w:rsidR="00CE0BDE">
        <w:rPr>
          <w:szCs w:val="24"/>
        </w:rPr>
        <w:t>conduct a case interview</w:t>
      </w:r>
      <w:bookmarkEnd w:id="2"/>
      <w:r w:rsidR="00CE0BDE">
        <w:rPr>
          <w:szCs w:val="24"/>
        </w:rPr>
        <w:t>; and then, after the conclusion of investigative conference, (</w:t>
      </w:r>
      <w:r w:rsidR="00F70136">
        <w:rPr>
          <w:szCs w:val="24"/>
        </w:rPr>
        <w:t>3</w:t>
      </w:r>
      <w:r w:rsidR="00CE0BDE">
        <w:rPr>
          <w:szCs w:val="24"/>
        </w:rPr>
        <w:t>) not return to the public meeting and adjourn.  The motion passed unanimously by a roll call vote.</w:t>
      </w:r>
    </w:p>
    <w:p w14:paraId="743EE37D" w14:textId="77777777" w:rsidR="008B3F0C" w:rsidRDefault="008B3F0C" w:rsidP="008B3F0C">
      <w:pPr>
        <w:rPr>
          <w:rFonts w:eastAsia="Calibri"/>
          <w:szCs w:val="24"/>
        </w:rPr>
      </w:pPr>
    </w:p>
    <w:p w14:paraId="2BAA1EAF" w14:textId="15149264" w:rsidR="008B3F0C" w:rsidRDefault="008B3F0C" w:rsidP="008B3F0C">
      <w:pPr>
        <w:rPr>
          <w:rFonts w:eastAsia="Calibri"/>
          <w:szCs w:val="24"/>
        </w:rPr>
      </w:pPr>
      <w:r>
        <w:rPr>
          <w:rFonts w:eastAsia="Calibri"/>
          <w:szCs w:val="24"/>
        </w:rPr>
        <w:t xml:space="preserve">Board maintains separate minutes of </w:t>
      </w:r>
      <w:r w:rsidR="00D65011">
        <w:rPr>
          <w:rFonts w:eastAsia="Calibri"/>
          <w:szCs w:val="24"/>
        </w:rPr>
        <w:t>e</w:t>
      </w:r>
      <w:r>
        <w:rPr>
          <w:rFonts w:eastAsia="Calibri"/>
          <w:szCs w:val="24"/>
        </w:rPr>
        <w:t xml:space="preserve">xecutive </w:t>
      </w:r>
      <w:r w:rsidR="00D65011">
        <w:rPr>
          <w:rFonts w:eastAsia="Calibri"/>
          <w:szCs w:val="24"/>
        </w:rPr>
        <w:t>s</w:t>
      </w:r>
      <w:r>
        <w:rPr>
          <w:rFonts w:eastAsia="Calibri"/>
          <w:szCs w:val="24"/>
        </w:rPr>
        <w:t>ession.</w:t>
      </w:r>
    </w:p>
    <w:p w14:paraId="1613F02A" w14:textId="2EBA268F" w:rsidR="00502612" w:rsidRDefault="00502612" w:rsidP="008B3F0C">
      <w:pPr>
        <w:rPr>
          <w:rFonts w:eastAsia="Calibri"/>
          <w:bCs/>
          <w:szCs w:val="24"/>
        </w:rPr>
      </w:pPr>
    </w:p>
    <w:p w14:paraId="0BBA069E" w14:textId="77777777" w:rsidR="00C8655D" w:rsidRDefault="00FC7AC2" w:rsidP="008B3F0C">
      <w:pPr>
        <w:rPr>
          <w:rFonts w:eastAsia="Calibri"/>
          <w:bCs/>
          <w:szCs w:val="24"/>
        </w:rPr>
      </w:pPr>
      <w:r>
        <w:rPr>
          <w:rFonts w:eastAsia="Calibri"/>
          <w:bCs/>
          <w:szCs w:val="24"/>
        </w:rPr>
        <w:t xml:space="preserve">Dr. </w:t>
      </w:r>
      <w:r w:rsidR="00C8655D">
        <w:rPr>
          <w:rFonts w:eastAsia="Calibri"/>
          <w:bCs/>
          <w:szCs w:val="24"/>
        </w:rPr>
        <w:t>Vercillo</w:t>
      </w:r>
      <w:r>
        <w:rPr>
          <w:rFonts w:eastAsia="Calibri"/>
          <w:bCs/>
          <w:szCs w:val="24"/>
        </w:rPr>
        <w:t xml:space="preserve"> </w:t>
      </w:r>
      <w:r w:rsidR="00C8655D">
        <w:rPr>
          <w:rFonts w:eastAsia="Calibri"/>
          <w:bCs/>
          <w:szCs w:val="24"/>
        </w:rPr>
        <w:t>left the meeting at 11:37 a.m.</w:t>
      </w:r>
    </w:p>
    <w:p w14:paraId="657D9DE3" w14:textId="77777777" w:rsidR="00C8655D" w:rsidRDefault="00C8655D" w:rsidP="008B3F0C">
      <w:pPr>
        <w:rPr>
          <w:rFonts w:eastAsia="Calibri"/>
          <w:bCs/>
          <w:szCs w:val="24"/>
        </w:rPr>
      </w:pPr>
    </w:p>
    <w:p w14:paraId="36660947" w14:textId="6FBFFE39" w:rsidR="00FC7AC2" w:rsidRDefault="00C8655D" w:rsidP="008B3F0C">
      <w:pPr>
        <w:rPr>
          <w:rFonts w:eastAsia="Calibri"/>
          <w:bCs/>
          <w:szCs w:val="24"/>
        </w:rPr>
      </w:pPr>
      <w:r>
        <w:rPr>
          <w:rFonts w:eastAsia="Calibri"/>
          <w:bCs/>
          <w:szCs w:val="24"/>
        </w:rPr>
        <w:t xml:space="preserve">Dr. Vercillo returned to the meeting at </w:t>
      </w:r>
      <w:r w:rsidR="00FC7AC2">
        <w:rPr>
          <w:rFonts w:eastAsia="Calibri"/>
          <w:bCs/>
          <w:szCs w:val="24"/>
        </w:rPr>
        <w:t>11:</w:t>
      </w:r>
      <w:r>
        <w:rPr>
          <w:rFonts w:eastAsia="Calibri"/>
          <w:bCs/>
          <w:szCs w:val="24"/>
        </w:rPr>
        <w:t>54</w:t>
      </w:r>
      <w:r w:rsidR="00FC7AC2">
        <w:rPr>
          <w:rFonts w:eastAsia="Calibri"/>
          <w:bCs/>
          <w:szCs w:val="24"/>
        </w:rPr>
        <w:t xml:space="preserve"> a.m.</w:t>
      </w:r>
    </w:p>
    <w:p w14:paraId="2187D66F" w14:textId="77777777" w:rsidR="00160D8E" w:rsidRDefault="00160D8E" w:rsidP="008B3F0C">
      <w:pPr>
        <w:rPr>
          <w:rFonts w:eastAsia="Calibri"/>
          <w:bCs/>
          <w:szCs w:val="24"/>
        </w:rPr>
      </w:pPr>
    </w:p>
    <w:p w14:paraId="04D00C1A" w14:textId="4BCF7C2B" w:rsidR="008B3F0C" w:rsidRPr="004D3E99" w:rsidRDefault="008B3F0C" w:rsidP="008B3F0C">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0AEB1C4E" w14:textId="77777777" w:rsidR="00D1318B" w:rsidRDefault="00D1318B" w:rsidP="008B3F0C">
      <w:pPr>
        <w:rPr>
          <w:rFonts w:eastAsia="Calibri"/>
          <w:bCs/>
          <w:szCs w:val="24"/>
        </w:rPr>
      </w:pPr>
    </w:p>
    <w:p w14:paraId="3AF153ED" w14:textId="28EB3B79" w:rsidR="008B3F0C" w:rsidRDefault="008B3F0C" w:rsidP="008B3F0C">
      <w:pPr>
        <w:rPr>
          <w:rFonts w:eastAsia="Calibri"/>
          <w:bCs/>
          <w:szCs w:val="24"/>
        </w:rPr>
      </w:pPr>
      <w:r w:rsidRPr="00DD04C1">
        <w:rPr>
          <w:rFonts w:eastAsia="Calibri"/>
          <w:bCs/>
          <w:szCs w:val="24"/>
        </w:rPr>
        <w:t xml:space="preserve">The Board entered investigative conference at </w:t>
      </w:r>
      <w:r w:rsidR="001E7316">
        <w:rPr>
          <w:rFonts w:eastAsia="Calibri"/>
          <w:bCs/>
          <w:szCs w:val="24"/>
        </w:rPr>
        <w:t>12:06</w:t>
      </w:r>
      <w:r w:rsidR="008C2E03">
        <w:rPr>
          <w:rFonts w:eastAsia="Calibri"/>
          <w:bCs/>
          <w:szCs w:val="24"/>
        </w:rPr>
        <w:t xml:space="preserve"> p</w:t>
      </w:r>
      <w:r w:rsidRPr="00DD04C1">
        <w:rPr>
          <w:rFonts w:eastAsia="Calibri"/>
          <w:bCs/>
          <w:szCs w:val="24"/>
        </w:rPr>
        <w:t>.m.</w:t>
      </w:r>
    </w:p>
    <w:p w14:paraId="572D6E9B" w14:textId="77777777" w:rsidR="008B3F0C" w:rsidRDefault="008B3F0C" w:rsidP="008B3F0C">
      <w:pPr>
        <w:rPr>
          <w:rFonts w:eastAsia="Calibri"/>
          <w:bCs/>
          <w:szCs w:val="24"/>
        </w:rPr>
      </w:pPr>
    </w:p>
    <w:p w14:paraId="04F92367" w14:textId="77777777" w:rsidR="008B3F0C" w:rsidRPr="00FF5D42" w:rsidRDefault="008B3F0C" w:rsidP="008B3F0C">
      <w:pPr>
        <w:rPr>
          <w:szCs w:val="24"/>
        </w:rPr>
      </w:pPr>
      <w:r>
        <w:rPr>
          <w:szCs w:val="24"/>
        </w:rPr>
        <w:t>During the investigative conference, the Board took the following actions:</w:t>
      </w:r>
    </w:p>
    <w:p w14:paraId="64CFD9E4" w14:textId="77777777" w:rsidR="008B3F0C" w:rsidRDefault="008B3F0C" w:rsidP="008B3F0C">
      <w:pPr>
        <w:rPr>
          <w:rFonts w:eastAsia="Calibri"/>
          <w:bCs/>
          <w:szCs w:val="24"/>
        </w:rPr>
      </w:pPr>
    </w:p>
    <w:p w14:paraId="55145702" w14:textId="635546D4" w:rsidR="00B449C0" w:rsidRPr="00B449C0" w:rsidRDefault="00B449C0" w:rsidP="00B449C0">
      <w:pPr>
        <w:rPr>
          <w:rFonts w:eastAsia="Calibri"/>
          <w:b/>
          <w:szCs w:val="24"/>
        </w:rPr>
      </w:pPr>
      <w:r w:rsidRPr="00B449C0">
        <w:rPr>
          <w:rFonts w:eastAsia="Calibri"/>
          <w:b/>
          <w:szCs w:val="24"/>
        </w:rPr>
        <w:t>Settlement</w:t>
      </w:r>
      <w:r w:rsidR="001E7316">
        <w:rPr>
          <w:rFonts w:eastAsia="Calibri"/>
          <w:b/>
          <w:szCs w:val="24"/>
        </w:rPr>
        <w:t>s</w:t>
      </w:r>
      <w:r w:rsidRPr="00B449C0">
        <w:rPr>
          <w:rFonts w:eastAsia="Calibri"/>
          <w:b/>
          <w:szCs w:val="24"/>
        </w:rPr>
        <w:t xml:space="preserve"> </w:t>
      </w:r>
    </w:p>
    <w:p w14:paraId="4771D6B2" w14:textId="77777777" w:rsidR="00E06BE4" w:rsidRDefault="00E06BE4" w:rsidP="00E06BE4">
      <w:pPr>
        <w:contextualSpacing/>
        <w:rPr>
          <w:rFonts w:eastAsia="Calibri"/>
          <w:bCs/>
          <w:szCs w:val="24"/>
        </w:rPr>
      </w:pPr>
    </w:p>
    <w:p w14:paraId="0B47FEF8" w14:textId="2DCA5A74" w:rsidR="00E06BE4" w:rsidRPr="00E06BE4" w:rsidRDefault="00E06BE4" w:rsidP="00E06BE4">
      <w:pPr>
        <w:ind w:left="6480" w:hanging="6480"/>
        <w:contextualSpacing/>
        <w:rPr>
          <w:rFonts w:eastAsia="Calibri"/>
          <w:bCs/>
          <w:szCs w:val="24"/>
        </w:rPr>
      </w:pPr>
      <w:r w:rsidRPr="00E06BE4">
        <w:rPr>
          <w:rFonts w:eastAsia="Calibri"/>
          <w:bCs/>
          <w:szCs w:val="24"/>
        </w:rPr>
        <w:t>2022-000864-IT-ENF (</w:t>
      </w:r>
      <w:r>
        <w:rPr>
          <w:rFonts w:eastAsia="Calibri"/>
          <w:bCs/>
          <w:szCs w:val="24"/>
        </w:rPr>
        <w:t>AS</w:t>
      </w:r>
      <w:r w:rsidRPr="00E06BE4">
        <w:rPr>
          <w:rFonts w:eastAsia="Calibri"/>
          <w:bCs/>
          <w:szCs w:val="24"/>
        </w:rPr>
        <w:t>)</w:t>
      </w:r>
      <w:r>
        <w:rPr>
          <w:rFonts w:eastAsia="Calibri"/>
          <w:bCs/>
          <w:szCs w:val="24"/>
        </w:rPr>
        <w:t>:</w:t>
      </w:r>
      <w:r w:rsidRPr="00E06BE4">
        <w:rPr>
          <w:rFonts w:eastAsia="Calibri"/>
          <w:bCs/>
          <w:szCs w:val="24"/>
        </w:rPr>
        <w:t xml:space="preserve"> </w:t>
      </w:r>
      <w:r>
        <w:rPr>
          <w:rFonts w:eastAsia="Calibri"/>
          <w:bCs/>
          <w:szCs w:val="24"/>
        </w:rPr>
        <w:tab/>
        <w:t>Gave instructions to prosecutor</w:t>
      </w:r>
    </w:p>
    <w:p w14:paraId="640D3926" w14:textId="6F72C79C" w:rsidR="00E06BE4" w:rsidRPr="00E06BE4" w:rsidRDefault="00E06BE4" w:rsidP="00E06BE4">
      <w:pPr>
        <w:ind w:left="6480" w:hanging="6480"/>
        <w:contextualSpacing/>
        <w:rPr>
          <w:rFonts w:eastAsia="Calibri"/>
          <w:bCs/>
          <w:szCs w:val="24"/>
        </w:rPr>
      </w:pPr>
      <w:r w:rsidRPr="00E06BE4">
        <w:rPr>
          <w:rFonts w:eastAsia="Calibri"/>
          <w:bCs/>
          <w:szCs w:val="24"/>
        </w:rPr>
        <w:t>2022-000634-IT-ENF (</w:t>
      </w:r>
      <w:r>
        <w:rPr>
          <w:rFonts w:eastAsia="Calibri"/>
          <w:bCs/>
          <w:szCs w:val="24"/>
        </w:rPr>
        <w:t>BK</w:t>
      </w:r>
      <w:r w:rsidRPr="00E06BE4">
        <w:rPr>
          <w:rFonts w:eastAsia="Calibri"/>
          <w:bCs/>
          <w:szCs w:val="24"/>
        </w:rPr>
        <w:t>)</w:t>
      </w:r>
      <w:r>
        <w:rPr>
          <w:rFonts w:eastAsia="Calibri"/>
          <w:bCs/>
          <w:szCs w:val="24"/>
        </w:rPr>
        <w:t>:</w:t>
      </w:r>
      <w:r>
        <w:rPr>
          <w:rFonts w:eastAsia="Calibri"/>
          <w:bCs/>
          <w:szCs w:val="24"/>
        </w:rPr>
        <w:tab/>
        <w:t>Gave instructions to prosecutor</w:t>
      </w:r>
    </w:p>
    <w:p w14:paraId="6A564FF7" w14:textId="2E2BA28D" w:rsidR="00E06BE4" w:rsidRPr="00E06BE4" w:rsidRDefault="00E06BE4" w:rsidP="00E06BE4">
      <w:pPr>
        <w:ind w:left="6480" w:hanging="6480"/>
        <w:contextualSpacing/>
        <w:rPr>
          <w:rFonts w:eastAsia="Calibri"/>
          <w:bCs/>
          <w:szCs w:val="24"/>
        </w:rPr>
      </w:pPr>
      <w:r w:rsidRPr="00E06BE4">
        <w:rPr>
          <w:rFonts w:eastAsia="Calibri"/>
          <w:bCs/>
          <w:szCs w:val="24"/>
        </w:rPr>
        <w:t>2021-000973-IT-ENF (</w:t>
      </w:r>
      <w:r>
        <w:rPr>
          <w:rFonts w:eastAsia="Calibri"/>
          <w:bCs/>
          <w:szCs w:val="24"/>
        </w:rPr>
        <w:t>RS</w:t>
      </w:r>
      <w:r w:rsidRPr="00E06BE4">
        <w:rPr>
          <w:rFonts w:eastAsia="Calibri"/>
          <w:bCs/>
          <w:szCs w:val="24"/>
        </w:rPr>
        <w:t>)</w:t>
      </w:r>
      <w:r>
        <w:rPr>
          <w:rFonts w:eastAsia="Calibri"/>
          <w:bCs/>
          <w:szCs w:val="24"/>
        </w:rPr>
        <w:t>:</w:t>
      </w:r>
      <w:r>
        <w:rPr>
          <w:rFonts w:eastAsia="Calibri"/>
          <w:bCs/>
          <w:szCs w:val="24"/>
        </w:rPr>
        <w:tab/>
        <w:t>Gave instructions to prosecutor</w:t>
      </w:r>
    </w:p>
    <w:p w14:paraId="369CD11A" w14:textId="77777777" w:rsidR="00B449C0" w:rsidRDefault="00B449C0" w:rsidP="00B449C0">
      <w:pPr>
        <w:contextualSpacing/>
        <w:rPr>
          <w:rFonts w:eastAsia="Calibri"/>
          <w:bCs/>
          <w:szCs w:val="24"/>
        </w:rPr>
      </w:pPr>
    </w:p>
    <w:p w14:paraId="4B35155B" w14:textId="77777777" w:rsidR="005F53DF" w:rsidRDefault="005F53DF" w:rsidP="00B449C0">
      <w:pPr>
        <w:contextualSpacing/>
        <w:rPr>
          <w:rFonts w:eastAsia="Calibri"/>
          <w:b/>
          <w:szCs w:val="24"/>
        </w:rPr>
      </w:pPr>
    </w:p>
    <w:p w14:paraId="4BC94231" w14:textId="77777777" w:rsidR="005F53DF" w:rsidRDefault="005F53DF" w:rsidP="00B449C0">
      <w:pPr>
        <w:contextualSpacing/>
        <w:rPr>
          <w:rFonts w:eastAsia="Calibri"/>
          <w:b/>
          <w:szCs w:val="24"/>
        </w:rPr>
      </w:pPr>
    </w:p>
    <w:p w14:paraId="1D78A113" w14:textId="4E812730" w:rsidR="00B449C0" w:rsidRDefault="00B449C0" w:rsidP="00B449C0">
      <w:pPr>
        <w:contextualSpacing/>
        <w:rPr>
          <w:rFonts w:eastAsia="Calibri"/>
          <w:b/>
          <w:szCs w:val="24"/>
        </w:rPr>
      </w:pPr>
      <w:r w:rsidRPr="00B449C0">
        <w:rPr>
          <w:rFonts w:eastAsia="Calibri"/>
          <w:b/>
          <w:szCs w:val="24"/>
        </w:rPr>
        <w:t>Case Interview</w:t>
      </w:r>
    </w:p>
    <w:p w14:paraId="1875DBE8" w14:textId="77777777" w:rsidR="00B449C0" w:rsidRPr="00B449C0" w:rsidRDefault="00B449C0" w:rsidP="00B449C0">
      <w:pPr>
        <w:contextualSpacing/>
        <w:rPr>
          <w:rFonts w:eastAsia="Calibri"/>
          <w:b/>
          <w:szCs w:val="24"/>
        </w:rPr>
      </w:pPr>
    </w:p>
    <w:p w14:paraId="312384B2" w14:textId="48A0195E" w:rsidR="00B449C0" w:rsidRDefault="00B449C0" w:rsidP="00B449C0">
      <w:pPr>
        <w:ind w:left="6480" w:hanging="6480"/>
        <w:rPr>
          <w:rFonts w:eastAsia="Calibri"/>
          <w:bCs/>
          <w:szCs w:val="24"/>
        </w:rPr>
      </w:pPr>
      <w:r w:rsidRPr="00B449C0">
        <w:rPr>
          <w:rFonts w:eastAsia="Calibri"/>
          <w:bCs/>
          <w:szCs w:val="24"/>
        </w:rPr>
        <w:t>AMH-2023-000</w:t>
      </w:r>
      <w:r w:rsidR="00E06BE4">
        <w:rPr>
          <w:rFonts w:eastAsia="Calibri"/>
          <w:bCs/>
          <w:szCs w:val="24"/>
        </w:rPr>
        <w:t>9</w:t>
      </w:r>
      <w:r w:rsidRPr="00B449C0">
        <w:rPr>
          <w:rFonts w:eastAsia="Calibri"/>
          <w:bCs/>
          <w:szCs w:val="24"/>
        </w:rPr>
        <w:t xml:space="preserve"> (</w:t>
      </w:r>
      <w:r w:rsidR="00E06BE4">
        <w:rPr>
          <w:rFonts w:eastAsia="Calibri"/>
          <w:bCs/>
          <w:szCs w:val="24"/>
        </w:rPr>
        <w:t>SP</w:t>
      </w:r>
      <w:r w:rsidRPr="00B449C0">
        <w:rPr>
          <w:rFonts w:eastAsia="Calibri"/>
          <w:bCs/>
          <w:szCs w:val="24"/>
        </w:rPr>
        <w:t>)</w:t>
      </w:r>
      <w:r>
        <w:rPr>
          <w:rFonts w:eastAsia="Calibri"/>
          <w:bCs/>
          <w:szCs w:val="24"/>
        </w:rPr>
        <w:t>:</w:t>
      </w:r>
      <w:r>
        <w:rPr>
          <w:rFonts w:eastAsia="Calibri"/>
          <w:bCs/>
          <w:szCs w:val="24"/>
        </w:rPr>
        <w:tab/>
        <w:t>Interviewed respondent</w:t>
      </w:r>
    </w:p>
    <w:p w14:paraId="6B965FE5" w14:textId="77777777" w:rsidR="00316CAD" w:rsidRPr="006401B3" w:rsidRDefault="00316CAD" w:rsidP="009608CB">
      <w:pPr>
        <w:rPr>
          <w:rFonts w:eastAsia="Calibri"/>
          <w:bCs/>
          <w:szCs w:val="24"/>
        </w:rPr>
      </w:pPr>
    </w:p>
    <w:p w14:paraId="43BDEFE3" w14:textId="77777777" w:rsidR="008B3F0C" w:rsidRPr="007215DE" w:rsidRDefault="008B3F0C" w:rsidP="008B3F0C">
      <w:pPr>
        <w:jc w:val="both"/>
        <w:rPr>
          <w:b/>
          <w:szCs w:val="24"/>
          <w:u w:val="single"/>
        </w:rPr>
      </w:pPr>
      <w:r w:rsidRPr="007215DE">
        <w:rPr>
          <w:b/>
          <w:szCs w:val="24"/>
          <w:u w:val="single"/>
        </w:rPr>
        <w:t>Adjournment</w:t>
      </w:r>
    </w:p>
    <w:p w14:paraId="68A8AF21" w14:textId="77777777" w:rsidR="008B3F0C" w:rsidRDefault="008B3F0C" w:rsidP="008B3F0C">
      <w:pPr>
        <w:rPr>
          <w:rFonts w:eastAsia="Calibri" w:cs="Calibri"/>
          <w:szCs w:val="24"/>
        </w:rPr>
      </w:pPr>
    </w:p>
    <w:p w14:paraId="3A1C21F4" w14:textId="77777777" w:rsidR="00220C61" w:rsidRDefault="008B3F0C" w:rsidP="008B3F0C">
      <w:pPr>
        <w:rPr>
          <w:rFonts w:eastAsia="Calibri" w:cs="Calibri"/>
          <w:szCs w:val="24"/>
        </w:rPr>
      </w:pPr>
      <w:r>
        <w:rPr>
          <w:rFonts w:eastAsia="Calibri" w:cs="Calibri"/>
          <w:szCs w:val="24"/>
        </w:rPr>
        <w:t xml:space="preserve">At </w:t>
      </w:r>
      <w:r w:rsidR="0065145A">
        <w:rPr>
          <w:rFonts w:eastAsia="Calibri" w:cs="Calibri"/>
          <w:szCs w:val="24"/>
        </w:rPr>
        <w:t>1:</w:t>
      </w:r>
      <w:r w:rsidR="00220C61">
        <w:rPr>
          <w:rFonts w:eastAsia="Calibri" w:cs="Calibri"/>
          <w:szCs w:val="24"/>
        </w:rPr>
        <w:t>17</w:t>
      </w:r>
      <w:r w:rsidR="006401B3">
        <w:rPr>
          <w:rFonts w:eastAsia="Calibri" w:cs="Calibri"/>
          <w:szCs w:val="24"/>
        </w:rPr>
        <w:t xml:space="preserve"> </w:t>
      </w:r>
      <w:r w:rsidR="00D65011">
        <w:rPr>
          <w:rFonts w:eastAsia="Calibri" w:cs="Calibri"/>
          <w:szCs w:val="24"/>
        </w:rPr>
        <w:t>p</w:t>
      </w:r>
      <w:r>
        <w:rPr>
          <w:rFonts w:eastAsia="Calibri" w:cs="Calibri"/>
          <w:szCs w:val="24"/>
        </w:rPr>
        <w:t xml:space="preserve">.m., a motion was made by </w:t>
      </w:r>
      <w:r w:rsidR="006401B3">
        <w:rPr>
          <w:rFonts w:eastAsia="Calibri" w:cs="Calibri"/>
          <w:szCs w:val="24"/>
        </w:rPr>
        <w:t xml:space="preserve">Ms. </w:t>
      </w:r>
      <w:r w:rsidR="0065145A">
        <w:rPr>
          <w:rFonts w:eastAsia="Calibri" w:cs="Calibri"/>
          <w:szCs w:val="24"/>
        </w:rPr>
        <w:t>Belhumeur</w:t>
      </w:r>
      <w:r>
        <w:rPr>
          <w:rFonts w:eastAsia="Calibri" w:cs="Calibri"/>
          <w:szCs w:val="24"/>
        </w:rPr>
        <w:t xml:space="preserve">, seconded by </w:t>
      </w:r>
      <w:r w:rsidR="00220C61">
        <w:rPr>
          <w:rFonts w:eastAsia="Calibri" w:cs="Calibri"/>
          <w:szCs w:val="24"/>
        </w:rPr>
        <w:t>Mr. Gomez</w:t>
      </w:r>
      <w:r>
        <w:rPr>
          <w:rFonts w:eastAsia="Calibri" w:cs="Calibri"/>
          <w:szCs w:val="24"/>
        </w:rPr>
        <w:t>, to adjourn the meeting.  The motion passed unanimously by a roll call vote.</w:t>
      </w:r>
      <w:r w:rsidR="00A2023F">
        <w:rPr>
          <w:rFonts w:eastAsia="Calibri" w:cs="Calibri"/>
          <w:szCs w:val="24"/>
        </w:rPr>
        <w:t xml:space="preserve">  </w:t>
      </w:r>
    </w:p>
    <w:p w14:paraId="551C4D09" w14:textId="77777777" w:rsidR="00220C61" w:rsidRDefault="00220C61" w:rsidP="008B3F0C">
      <w:pPr>
        <w:rPr>
          <w:rFonts w:eastAsia="Calibri" w:cs="Calibri"/>
          <w:szCs w:val="24"/>
        </w:rPr>
      </w:pPr>
    </w:p>
    <w:p w14:paraId="6F6FD6A0" w14:textId="644F6681" w:rsidR="00E06BFB" w:rsidRDefault="008B3F0C" w:rsidP="008B3F0C">
      <w:pPr>
        <w:rPr>
          <w:rFonts w:eastAsia="Calibri" w:cs="Calibri"/>
          <w:szCs w:val="24"/>
        </w:rPr>
      </w:pPr>
      <w:r>
        <w:rPr>
          <w:rFonts w:eastAsia="Calibri" w:cs="Calibri"/>
          <w:szCs w:val="24"/>
        </w:rPr>
        <w:t xml:space="preserve">The meeting adjourned at </w:t>
      </w:r>
      <w:r w:rsidR="0065145A">
        <w:rPr>
          <w:rFonts w:eastAsia="Calibri" w:cs="Calibri"/>
          <w:szCs w:val="24"/>
        </w:rPr>
        <w:t>1:</w:t>
      </w:r>
      <w:r w:rsidR="00220C61">
        <w:rPr>
          <w:rFonts w:eastAsia="Calibri" w:cs="Calibri"/>
          <w:szCs w:val="24"/>
        </w:rPr>
        <w:t>17</w:t>
      </w:r>
      <w:r>
        <w:rPr>
          <w:rFonts w:eastAsia="Calibri" w:cs="Calibri"/>
          <w:szCs w:val="24"/>
        </w:rPr>
        <w:t xml:space="preserve"> p.m.</w:t>
      </w:r>
    </w:p>
    <w:p w14:paraId="331CDC4D" w14:textId="77777777" w:rsidR="0095260E" w:rsidRDefault="0095260E" w:rsidP="008B3F0C">
      <w:pPr>
        <w:rPr>
          <w:rFonts w:eastAsia="Calibri" w:cs="Calibri"/>
          <w:szCs w:val="24"/>
        </w:rPr>
      </w:pPr>
    </w:p>
    <w:p w14:paraId="412BCDEE" w14:textId="507B0B12" w:rsidR="008B3F0C" w:rsidRPr="00A25141" w:rsidRDefault="008B3F0C" w:rsidP="008B3F0C">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220C61">
        <w:rPr>
          <w:rFonts w:eastAsia="Calibri" w:cs="Calibri"/>
          <w:szCs w:val="24"/>
        </w:rPr>
        <w:t>November 17</w:t>
      </w:r>
      <w:r>
        <w:rPr>
          <w:rFonts w:eastAsia="Calibri" w:cs="Calibri"/>
          <w:szCs w:val="24"/>
        </w:rPr>
        <w:t>, 2023</w:t>
      </w:r>
      <w:r w:rsidRPr="00A25141">
        <w:rPr>
          <w:rFonts w:eastAsia="Calibri" w:cs="Calibri"/>
          <w:szCs w:val="24"/>
        </w:rPr>
        <w:t>.</w:t>
      </w:r>
    </w:p>
    <w:p w14:paraId="4887F462" w14:textId="77777777" w:rsidR="008B3F0C" w:rsidRPr="00A25141" w:rsidRDefault="008B3F0C" w:rsidP="008B3F0C">
      <w:pPr>
        <w:ind w:left="5040"/>
        <w:rPr>
          <w:rFonts w:eastAsia="Calibri" w:cs="Calibri"/>
          <w:szCs w:val="24"/>
        </w:rPr>
      </w:pPr>
    </w:p>
    <w:p w14:paraId="22B73409" w14:textId="65565658" w:rsidR="008B3F0C" w:rsidRPr="00A25141" w:rsidRDefault="008B3F0C" w:rsidP="008B3F0C">
      <w:pPr>
        <w:ind w:left="5040"/>
        <w:rPr>
          <w:rFonts w:eastAsia="Calibri" w:cs="Calibri"/>
          <w:szCs w:val="24"/>
        </w:rPr>
      </w:pPr>
      <w:r w:rsidRPr="00514F47">
        <w:rPr>
          <w:rFonts w:eastAsia="SimSun"/>
          <w:noProof/>
          <w:szCs w:val="24"/>
        </w:rPr>
        <w:drawing>
          <wp:inline distT="0" distB="0" distL="0" distR="0" wp14:anchorId="43BF7C71" wp14:editId="1BCEBDDC">
            <wp:extent cx="1676400" cy="368300"/>
            <wp:effectExtent l="0" t="0" r="0" b="0"/>
            <wp:docPr id="20545885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88560"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69540E57" w14:textId="77777777" w:rsidR="008B3F0C" w:rsidRPr="0068297F" w:rsidRDefault="008B3F0C" w:rsidP="008B3F0C">
      <w:pPr>
        <w:ind w:left="5040"/>
        <w:rPr>
          <w:rFonts w:eastAsia="Calibri" w:cs="Calibri"/>
          <w:szCs w:val="24"/>
        </w:rPr>
      </w:pPr>
      <w:r w:rsidRPr="0068297F">
        <w:rPr>
          <w:rFonts w:eastAsia="Calibri" w:cs="Calibri"/>
          <w:szCs w:val="24"/>
        </w:rPr>
        <w:t>____________________________________</w:t>
      </w:r>
    </w:p>
    <w:p w14:paraId="1BEF5A4C" w14:textId="13E613D9" w:rsidR="00E06BFB" w:rsidRPr="009D53E4" w:rsidRDefault="008B3F0C" w:rsidP="009D53E4">
      <w:pPr>
        <w:ind w:left="5040"/>
        <w:rPr>
          <w:rFonts w:eastAsia="Calibri" w:cs="Calibri"/>
          <w:szCs w:val="24"/>
        </w:rPr>
      </w:pPr>
      <w:r w:rsidRPr="00A25141">
        <w:rPr>
          <w:rFonts w:eastAsia="Calibri" w:cs="Calibri"/>
          <w:szCs w:val="24"/>
        </w:rPr>
        <w:t>Brian Bialas, Executive Directo</w:t>
      </w:r>
      <w:r w:rsidR="0077328F">
        <w:rPr>
          <w:rFonts w:eastAsia="Calibri" w:cs="Calibri"/>
          <w:szCs w:val="24"/>
        </w:rPr>
        <w:t>r</w:t>
      </w:r>
    </w:p>
    <w:p w14:paraId="7D632177" w14:textId="77777777" w:rsidR="00220C61" w:rsidRDefault="00220C61" w:rsidP="008B3F0C">
      <w:pPr>
        <w:pStyle w:val="BodyText2"/>
        <w:tabs>
          <w:tab w:val="left" w:pos="720"/>
        </w:tabs>
        <w:spacing w:after="0" w:line="240" w:lineRule="auto"/>
        <w:rPr>
          <w:b/>
          <w:szCs w:val="24"/>
        </w:rPr>
      </w:pPr>
    </w:p>
    <w:p w14:paraId="7112E76C" w14:textId="1B64998B" w:rsidR="008B3F0C" w:rsidRDefault="008B3F0C" w:rsidP="008B3F0C">
      <w:pPr>
        <w:pStyle w:val="BodyText2"/>
        <w:tabs>
          <w:tab w:val="left" w:pos="720"/>
        </w:tabs>
        <w:spacing w:after="0" w:line="240" w:lineRule="auto"/>
        <w:rPr>
          <w:b/>
          <w:szCs w:val="24"/>
        </w:rPr>
      </w:pPr>
      <w:r w:rsidRPr="007215DE">
        <w:rPr>
          <w:b/>
          <w:szCs w:val="24"/>
        </w:rPr>
        <w:t xml:space="preserve">List of Documents Used by the Board at the </w:t>
      </w:r>
      <w:r>
        <w:rPr>
          <w:b/>
          <w:szCs w:val="24"/>
        </w:rPr>
        <w:t>Public</w:t>
      </w:r>
      <w:r w:rsidRPr="007215DE">
        <w:rPr>
          <w:b/>
          <w:szCs w:val="24"/>
        </w:rPr>
        <w:t xml:space="preserve"> Meeting:</w:t>
      </w:r>
    </w:p>
    <w:p w14:paraId="7D450262" w14:textId="77777777" w:rsidR="008B3F0C" w:rsidRPr="007215DE" w:rsidRDefault="008B3F0C" w:rsidP="008B3F0C">
      <w:pPr>
        <w:pStyle w:val="BodyText2"/>
        <w:tabs>
          <w:tab w:val="left" w:pos="720"/>
        </w:tabs>
        <w:spacing w:after="0" w:line="240" w:lineRule="auto"/>
        <w:rPr>
          <w:b/>
          <w:szCs w:val="24"/>
        </w:rPr>
      </w:pPr>
    </w:p>
    <w:p w14:paraId="5B796169" w14:textId="5A1F844A" w:rsidR="008B3F0C" w:rsidRDefault="008B3F0C" w:rsidP="008B3F0C">
      <w:pPr>
        <w:pStyle w:val="NoSpacing"/>
        <w:numPr>
          <w:ilvl w:val="0"/>
          <w:numId w:val="1"/>
        </w:numPr>
        <w:rPr>
          <w:szCs w:val="24"/>
        </w:rPr>
      </w:pPr>
      <w:r>
        <w:rPr>
          <w:szCs w:val="24"/>
        </w:rPr>
        <w:t xml:space="preserve">Agenda for Meeting of </w:t>
      </w:r>
      <w:r w:rsidR="00CD7264">
        <w:rPr>
          <w:szCs w:val="24"/>
        </w:rPr>
        <w:t>October 20</w:t>
      </w:r>
      <w:r>
        <w:rPr>
          <w:szCs w:val="24"/>
        </w:rPr>
        <w:t>, 2023</w:t>
      </w:r>
    </w:p>
    <w:p w14:paraId="5A9AE411" w14:textId="379783DA" w:rsidR="008B3F0C" w:rsidRDefault="008B3F0C" w:rsidP="008B3F0C">
      <w:pPr>
        <w:pStyle w:val="NoSpacing"/>
        <w:numPr>
          <w:ilvl w:val="0"/>
          <w:numId w:val="1"/>
        </w:numPr>
        <w:rPr>
          <w:szCs w:val="24"/>
        </w:rPr>
      </w:pPr>
      <w:r>
        <w:rPr>
          <w:szCs w:val="24"/>
        </w:rPr>
        <w:t xml:space="preserve">Public Meeting Minutes of </w:t>
      </w:r>
      <w:r w:rsidR="00CD7264">
        <w:rPr>
          <w:szCs w:val="24"/>
        </w:rPr>
        <w:t>September 29</w:t>
      </w:r>
      <w:r>
        <w:rPr>
          <w:szCs w:val="24"/>
        </w:rPr>
        <w:t>, 2023</w:t>
      </w:r>
    </w:p>
    <w:p w14:paraId="032C41BD" w14:textId="21D0D687" w:rsidR="008B3F0C" w:rsidRDefault="008B3F0C" w:rsidP="008B3F0C">
      <w:pPr>
        <w:pStyle w:val="NoSpacing"/>
        <w:numPr>
          <w:ilvl w:val="0"/>
          <w:numId w:val="1"/>
        </w:numPr>
        <w:rPr>
          <w:szCs w:val="24"/>
        </w:rPr>
      </w:pPr>
      <w:r>
        <w:rPr>
          <w:szCs w:val="24"/>
        </w:rPr>
        <w:t xml:space="preserve">Executive Session Minutes of </w:t>
      </w:r>
      <w:r w:rsidR="00CD7264">
        <w:rPr>
          <w:szCs w:val="24"/>
        </w:rPr>
        <w:t>September 29</w:t>
      </w:r>
      <w:r>
        <w:rPr>
          <w:szCs w:val="24"/>
        </w:rPr>
        <w:t>, 2023</w:t>
      </w:r>
    </w:p>
    <w:p w14:paraId="53E28FCE" w14:textId="749B2F95" w:rsidR="008B3F0C" w:rsidRDefault="008B3F0C" w:rsidP="008B3F0C">
      <w:pPr>
        <w:numPr>
          <w:ilvl w:val="0"/>
          <w:numId w:val="1"/>
        </w:numPr>
        <w:rPr>
          <w:szCs w:val="24"/>
        </w:rPr>
      </w:pPr>
      <w:r>
        <w:rPr>
          <w:szCs w:val="24"/>
        </w:rPr>
        <w:t xml:space="preserve">Applications Reviewed Under Application Review Policy: January 1, 2023 through </w:t>
      </w:r>
      <w:r w:rsidR="00733ADC">
        <w:rPr>
          <w:szCs w:val="24"/>
        </w:rPr>
        <w:t>October 19</w:t>
      </w:r>
      <w:r>
        <w:rPr>
          <w:szCs w:val="24"/>
        </w:rPr>
        <w:t>, 2023</w:t>
      </w:r>
      <w:r w:rsidR="00733ADC">
        <w:rPr>
          <w:szCs w:val="24"/>
        </w:rPr>
        <w:t xml:space="preserve"> and September </w:t>
      </w:r>
      <w:r w:rsidR="00397883">
        <w:rPr>
          <w:szCs w:val="24"/>
        </w:rPr>
        <w:t xml:space="preserve">1, 2023 through </w:t>
      </w:r>
      <w:r w:rsidR="00733ADC">
        <w:rPr>
          <w:szCs w:val="24"/>
        </w:rPr>
        <w:t>September 30</w:t>
      </w:r>
      <w:r w:rsidR="00397883">
        <w:rPr>
          <w:szCs w:val="24"/>
        </w:rPr>
        <w:t>, 2023</w:t>
      </w:r>
    </w:p>
    <w:p w14:paraId="23FF6BDC" w14:textId="74D22AF7" w:rsidR="001B7FF8" w:rsidRDefault="00733ADC" w:rsidP="001B7FF8">
      <w:pPr>
        <w:pStyle w:val="ListParagraph"/>
        <w:numPr>
          <w:ilvl w:val="0"/>
          <w:numId w:val="1"/>
        </w:numPr>
        <w:rPr>
          <w:sz w:val="24"/>
          <w:szCs w:val="24"/>
        </w:rPr>
      </w:pPr>
      <w:r>
        <w:rPr>
          <w:sz w:val="24"/>
          <w:szCs w:val="24"/>
        </w:rPr>
        <w:t>Documents from LMHC Application of Peyton Grant</w:t>
      </w:r>
    </w:p>
    <w:p w14:paraId="3DC746E8" w14:textId="3FA5D6C9" w:rsidR="00733ADC" w:rsidRPr="001B7FF8" w:rsidRDefault="00733ADC" w:rsidP="001B7FF8">
      <w:pPr>
        <w:pStyle w:val="ListParagraph"/>
        <w:numPr>
          <w:ilvl w:val="0"/>
          <w:numId w:val="1"/>
        </w:numPr>
        <w:rPr>
          <w:sz w:val="24"/>
          <w:szCs w:val="24"/>
        </w:rPr>
      </w:pPr>
      <w:r>
        <w:rPr>
          <w:sz w:val="24"/>
          <w:szCs w:val="24"/>
        </w:rPr>
        <w:t>Documents from LMHC Application of Samantha Reis</w:t>
      </w:r>
    </w:p>
    <w:p w14:paraId="53706744" w14:textId="3800E527" w:rsidR="008B3F0C" w:rsidRPr="00FA78E6" w:rsidRDefault="008B3F0C" w:rsidP="008B3F0C">
      <w:pPr>
        <w:numPr>
          <w:ilvl w:val="0"/>
          <w:numId w:val="1"/>
        </w:numPr>
        <w:rPr>
          <w:szCs w:val="24"/>
        </w:rPr>
      </w:pPr>
      <w:bookmarkStart w:id="3" w:name="_Hlk148468576"/>
      <w:r w:rsidRPr="004128A5">
        <w:rPr>
          <w:szCs w:val="24"/>
        </w:rPr>
        <w:t xml:space="preserve">Documents from LMHC Application of </w:t>
      </w:r>
      <w:r w:rsidR="001B7FF8">
        <w:rPr>
          <w:bCs/>
          <w:szCs w:val="24"/>
        </w:rPr>
        <w:t>Jennifer Harrington</w:t>
      </w:r>
    </w:p>
    <w:bookmarkEnd w:id="3"/>
    <w:p w14:paraId="6F44345C" w14:textId="3D15DC6C" w:rsidR="00F433E1" w:rsidRDefault="00A71921" w:rsidP="0072610D">
      <w:pPr>
        <w:numPr>
          <w:ilvl w:val="0"/>
          <w:numId w:val="1"/>
        </w:numPr>
      </w:pPr>
      <w:r>
        <w:t xml:space="preserve">NCMHCE ESL Accommodation Request of </w:t>
      </w:r>
      <w:r w:rsidR="00733ADC">
        <w:t>Gilda Garcia</w:t>
      </w:r>
    </w:p>
    <w:p w14:paraId="0AB5F860" w14:textId="7FC2EBC6" w:rsidR="00733ADC" w:rsidRDefault="00733ADC" w:rsidP="0072610D">
      <w:pPr>
        <w:numPr>
          <w:ilvl w:val="0"/>
          <w:numId w:val="1"/>
        </w:numPr>
      </w:pPr>
      <w:r w:rsidRPr="00733ADC">
        <w:t xml:space="preserve">Alyson Marcell, 2017-000973-IT-ENF, </w:t>
      </w:r>
      <w:r>
        <w:t xml:space="preserve">Submission </w:t>
      </w:r>
      <w:r w:rsidRPr="00733ADC">
        <w:t xml:space="preserve">of </w:t>
      </w:r>
      <w:r>
        <w:t xml:space="preserve">Proposed </w:t>
      </w:r>
      <w:r w:rsidRPr="00733ADC">
        <w:t>Fitness to Practice Evaluator</w:t>
      </w:r>
    </w:p>
    <w:p w14:paraId="011D4DB1" w14:textId="7DFC83D7" w:rsidR="00733ADC" w:rsidRPr="00733ADC" w:rsidRDefault="00733ADC" w:rsidP="00733ADC">
      <w:pPr>
        <w:pStyle w:val="ListParagraph"/>
        <w:numPr>
          <w:ilvl w:val="0"/>
          <w:numId w:val="1"/>
        </w:numPr>
        <w:rPr>
          <w:sz w:val="24"/>
        </w:rPr>
      </w:pPr>
      <w:r w:rsidRPr="00733ADC">
        <w:rPr>
          <w:sz w:val="24"/>
        </w:rPr>
        <w:t>Jacqueline Dupont, 2021-000408-IT-ENF, Petition to Terminate Suspension, Submission of Proposed Supervisor, and Submission of Continuing Education</w:t>
      </w:r>
    </w:p>
    <w:p w14:paraId="43B2A84C" w14:textId="437CD624" w:rsidR="00C44F46" w:rsidRDefault="00C44F46" w:rsidP="00C44F46">
      <w:pPr>
        <w:numPr>
          <w:ilvl w:val="0"/>
          <w:numId w:val="1"/>
        </w:numPr>
      </w:pPr>
      <w:r w:rsidRPr="00C44F46">
        <w:t xml:space="preserve">Jessica Soto Sierra, 2021-000229-IT-ENF, </w:t>
      </w:r>
      <w:r w:rsidR="00733ADC">
        <w:t>Petition to Decrease Supervision</w:t>
      </w:r>
    </w:p>
    <w:p w14:paraId="27300589" w14:textId="7E4C1076" w:rsidR="00733ADC" w:rsidRDefault="00733ADC" w:rsidP="00C44F46">
      <w:pPr>
        <w:numPr>
          <w:ilvl w:val="0"/>
          <w:numId w:val="1"/>
        </w:numPr>
      </w:pPr>
      <w:r w:rsidRPr="00733ADC">
        <w:t xml:space="preserve">Glen Powell, 2022-000450-IT-ENF, </w:t>
      </w:r>
      <w:r>
        <w:t>Submission</w:t>
      </w:r>
      <w:r w:rsidRPr="00733ADC">
        <w:t xml:space="preserve"> of Continuing Education</w:t>
      </w:r>
    </w:p>
    <w:p w14:paraId="472076D4" w14:textId="1901F7B1" w:rsidR="00733ADC" w:rsidRDefault="00733ADC" w:rsidP="00C44F46">
      <w:pPr>
        <w:numPr>
          <w:ilvl w:val="0"/>
          <w:numId w:val="1"/>
        </w:numPr>
      </w:pPr>
      <w:r w:rsidRPr="00733ADC">
        <w:t>Zachary Etter, Conditional Licensure Agreement, 1st Quarterly Report</w:t>
      </w:r>
    </w:p>
    <w:p w14:paraId="07B6522A" w14:textId="77777777" w:rsidR="00944456" w:rsidRPr="00291714" w:rsidRDefault="00944456" w:rsidP="00944456">
      <w:pPr>
        <w:ind w:left="720"/>
        <w:rPr>
          <w:szCs w:val="24"/>
        </w:rPr>
      </w:pPr>
    </w:p>
    <w:sectPr w:rsidR="00944456" w:rsidRPr="0029171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98B7C" w14:textId="77777777" w:rsidR="007B3151" w:rsidRDefault="007B3151" w:rsidP="007B3151">
      <w:r>
        <w:separator/>
      </w:r>
    </w:p>
  </w:endnote>
  <w:endnote w:type="continuationSeparator" w:id="0">
    <w:p w14:paraId="71F19975" w14:textId="77777777" w:rsidR="007B3151" w:rsidRDefault="007B3151" w:rsidP="007B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CAF4" w14:textId="77777777" w:rsidR="007B3151" w:rsidRDefault="007B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5B60" w14:textId="77777777" w:rsidR="007B3151" w:rsidRDefault="007B3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3C06" w14:textId="77777777" w:rsidR="007B3151" w:rsidRDefault="007B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5B3EC" w14:textId="77777777" w:rsidR="007B3151" w:rsidRDefault="007B3151" w:rsidP="007B3151">
      <w:r>
        <w:separator/>
      </w:r>
    </w:p>
  </w:footnote>
  <w:footnote w:type="continuationSeparator" w:id="0">
    <w:p w14:paraId="790A12C8" w14:textId="77777777" w:rsidR="007B3151" w:rsidRDefault="007B3151" w:rsidP="007B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0F93" w14:textId="77777777" w:rsidR="007B3151" w:rsidRDefault="007B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74F2" w14:textId="7A992E58" w:rsidR="007B3151" w:rsidRDefault="007B3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35B6" w14:textId="77777777" w:rsidR="007B3151" w:rsidRDefault="007B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05F"/>
    <w:multiLevelType w:val="hybridMultilevel"/>
    <w:tmpl w:val="FF561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33219"/>
    <w:multiLevelType w:val="hybridMultilevel"/>
    <w:tmpl w:val="52E8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716EE"/>
    <w:multiLevelType w:val="hybridMultilevel"/>
    <w:tmpl w:val="89D05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E1127"/>
    <w:multiLevelType w:val="hybridMultilevel"/>
    <w:tmpl w:val="952C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4215C"/>
    <w:multiLevelType w:val="hybridMultilevel"/>
    <w:tmpl w:val="11CC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B2DE5"/>
    <w:multiLevelType w:val="hybridMultilevel"/>
    <w:tmpl w:val="B99C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50C25"/>
    <w:multiLevelType w:val="hybridMultilevel"/>
    <w:tmpl w:val="5A780714"/>
    <w:lvl w:ilvl="0" w:tplc="D30E6BE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57B750A"/>
    <w:multiLevelType w:val="hybridMultilevel"/>
    <w:tmpl w:val="9C969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C81174"/>
    <w:multiLevelType w:val="hybridMultilevel"/>
    <w:tmpl w:val="4E8E1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F244E"/>
    <w:multiLevelType w:val="hybridMultilevel"/>
    <w:tmpl w:val="1B469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D602B"/>
    <w:multiLevelType w:val="hybridMultilevel"/>
    <w:tmpl w:val="1D1A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120473"/>
    <w:multiLevelType w:val="hybridMultilevel"/>
    <w:tmpl w:val="2C0E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2D7724"/>
    <w:multiLevelType w:val="hybridMultilevel"/>
    <w:tmpl w:val="BA44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B5450"/>
    <w:multiLevelType w:val="hybridMultilevel"/>
    <w:tmpl w:val="990A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3A187A"/>
    <w:multiLevelType w:val="hybridMultilevel"/>
    <w:tmpl w:val="5052C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EB7300"/>
    <w:multiLevelType w:val="hybridMultilevel"/>
    <w:tmpl w:val="180E3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124677">
    <w:abstractNumId w:val="12"/>
  </w:num>
  <w:num w:numId="2" w16cid:durableId="110244932">
    <w:abstractNumId w:val="5"/>
  </w:num>
  <w:num w:numId="3" w16cid:durableId="1645039207">
    <w:abstractNumId w:val="14"/>
  </w:num>
  <w:num w:numId="4" w16cid:durableId="88309408">
    <w:abstractNumId w:val="2"/>
  </w:num>
  <w:num w:numId="5" w16cid:durableId="567880861">
    <w:abstractNumId w:val="16"/>
  </w:num>
  <w:num w:numId="6" w16cid:durableId="367680542">
    <w:abstractNumId w:val="15"/>
  </w:num>
  <w:num w:numId="7" w16cid:durableId="1820998230">
    <w:abstractNumId w:val="0"/>
  </w:num>
  <w:num w:numId="8" w16cid:durableId="255481354">
    <w:abstractNumId w:val="10"/>
  </w:num>
  <w:num w:numId="9" w16cid:durableId="918251849">
    <w:abstractNumId w:val="3"/>
  </w:num>
  <w:num w:numId="10" w16cid:durableId="73555949">
    <w:abstractNumId w:val="7"/>
  </w:num>
  <w:num w:numId="11" w16cid:durableId="125441488">
    <w:abstractNumId w:val="11"/>
  </w:num>
  <w:num w:numId="12" w16cid:durableId="719866368">
    <w:abstractNumId w:val="4"/>
  </w:num>
  <w:num w:numId="13" w16cid:durableId="393360932">
    <w:abstractNumId w:val="13"/>
  </w:num>
  <w:num w:numId="14" w16cid:durableId="1051272350">
    <w:abstractNumId w:val="1"/>
  </w:num>
  <w:num w:numId="15" w16cid:durableId="563026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2281419">
    <w:abstractNumId w:val="9"/>
  </w:num>
  <w:num w:numId="17" w16cid:durableId="281884566">
    <w:abstractNumId w:val="8"/>
  </w:num>
  <w:num w:numId="18" w16cid:durableId="416903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302B"/>
    <w:rsid w:val="00033154"/>
    <w:rsid w:val="00042048"/>
    <w:rsid w:val="000478F6"/>
    <w:rsid w:val="000516D4"/>
    <w:rsid w:val="000537DA"/>
    <w:rsid w:val="000953FF"/>
    <w:rsid w:val="000A1DE1"/>
    <w:rsid w:val="000B5E9D"/>
    <w:rsid w:val="000B7D96"/>
    <w:rsid w:val="000D0C86"/>
    <w:rsid w:val="000F315B"/>
    <w:rsid w:val="001125C0"/>
    <w:rsid w:val="00124985"/>
    <w:rsid w:val="00130190"/>
    <w:rsid w:val="0015268B"/>
    <w:rsid w:val="00160D8E"/>
    <w:rsid w:val="001703D3"/>
    <w:rsid w:val="001763C0"/>
    <w:rsid w:val="00177C77"/>
    <w:rsid w:val="0018163A"/>
    <w:rsid w:val="00195360"/>
    <w:rsid w:val="001B3E1C"/>
    <w:rsid w:val="001B6693"/>
    <w:rsid w:val="001B7FF8"/>
    <w:rsid w:val="001C4776"/>
    <w:rsid w:val="001D3E43"/>
    <w:rsid w:val="001E7316"/>
    <w:rsid w:val="00204B2F"/>
    <w:rsid w:val="00213EDE"/>
    <w:rsid w:val="0021698C"/>
    <w:rsid w:val="00220C61"/>
    <w:rsid w:val="002236B7"/>
    <w:rsid w:val="002326FF"/>
    <w:rsid w:val="00245CDD"/>
    <w:rsid w:val="0025100C"/>
    <w:rsid w:val="00260268"/>
    <w:rsid w:val="00260D54"/>
    <w:rsid w:val="0027026C"/>
    <w:rsid w:val="00276957"/>
    <w:rsid w:val="00276DCC"/>
    <w:rsid w:val="00291714"/>
    <w:rsid w:val="00295297"/>
    <w:rsid w:val="002A132F"/>
    <w:rsid w:val="002D1C21"/>
    <w:rsid w:val="002D3D41"/>
    <w:rsid w:val="002E2476"/>
    <w:rsid w:val="00301022"/>
    <w:rsid w:val="00310A9E"/>
    <w:rsid w:val="00313F22"/>
    <w:rsid w:val="00316CAD"/>
    <w:rsid w:val="0037214B"/>
    <w:rsid w:val="00375EAD"/>
    <w:rsid w:val="00375FBB"/>
    <w:rsid w:val="00385812"/>
    <w:rsid w:val="00392D0B"/>
    <w:rsid w:val="003951D6"/>
    <w:rsid w:val="00397883"/>
    <w:rsid w:val="003A7AFC"/>
    <w:rsid w:val="003B212B"/>
    <w:rsid w:val="003C258A"/>
    <w:rsid w:val="003C60EF"/>
    <w:rsid w:val="003D7345"/>
    <w:rsid w:val="003F0E4E"/>
    <w:rsid w:val="00416A6C"/>
    <w:rsid w:val="00445B4B"/>
    <w:rsid w:val="0045316A"/>
    <w:rsid w:val="00457C67"/>
    <w:rsid w:val="00464945"/>
    <w:rsid w:val="00467964"/>
    <w:rsid w:val="00473631"/>
    <w:rsid w:val="00476D29"/>
    <w:rsid w:val="004813AC"/>
    <w:rsid w:val="0048608F"/>
    <w:rsid w:val="004A1084"/>
    <w:rsid w:val="004A4492"/>
    <w:rsid w:val="004B37A0"/>
    <w:rsid w:val="004B5CFB"/>
    <w:rsid w:val="004B73F4"/>
    <w:rsid w:val="004D144C"/>
    <w:rsid w:val="004D6B39"/>
    <w:rsid w:val="004E0847"/>
    <w:rsid w:val="004E0C3F"/>
    <w:rsid w:val="004E6C68"/>
    <w:rsid w:val="00502612"/>
    <w:rsid w:val="00502C17"/>
    <w:rsid w:val="005124AF"/>
    <w:rsid w:val="00512956"/>
    <w:rsid w:val="00512FB3"/>
    <w:rsid w:val="00516877"/>
    <w:rsid w:val="00522BC5"/>
    <w:rsid w:val="00530145"/>
    <w:rsid w:val="005448AA"/>
    <w:rsid w:val="00546385"/>
    <w:rsid w:val="00553075"/>
    <w:rsid w:val="0056492B"/>
    <w:rsid w:val="00581C43"/>
    <w:rsid w:val="005A15B7"/>
    <w:rsid w:val="005D7207"/>
    <w:rsid w:val="005F53DF"/>
    <w:rsid w:val="00604436"/>
    <w:rsid w:val="00605266"/>
    <w:rsid w:val="006071E2"/>
    <w:rsid w:val="00614BDE"/>
    <w:rsid w:val="00622FF5"/>
    <w:rsid w:val="00624264"/>
    <w:rsid w:val="00631426"/>
    <w:rsid w:val="006401B3"/>
    <w:rsid w:val="006440FD"/>
    <w:rsid w:val="0065145A"/>
    <w:rsid w:val="00662488"/>
    <w:rsid w:val="00673CDF"/>
    <w:rsid w:val="006753E8"/>
    <w:rsid w:val="00685840"/>
    <w:rsid w:val="00692CD3"/>
    <w:rsid w:val="006B402E"/>
    <w:rsid w:val="006B503E"/>
    <w:rsid w:val="006C4E7F"/>
    <w:rsid w:val="006D06D9"/>
    <w:rsid w:val="006D77A6"/>
    <w:rsid w:val="00702109"/>
    <w:rsid w:val="00702B16"/>
    <w:rsid w:val="0072610D"/>
    <w:rsid w:val="00733ADC"/>
    <w:rsid w:val="00750039"/>
    <w:rsid w:val="00757006"/>
    <w:rsid w:val="007656FB"/>
    <w:rsid w:val="00766425"/>
    <w:rsid w:val="0077328F"/>
    <w:rsid w:val="007743A1"/>
    <w:rsid w:val="007760AA"/>
    <w:rsid w:val="00785D6C"/>
    <w:rsid w:val="007B3151"/>
    <w:rsid w:val="007B3F4B"/>
    <w:rsid w:val="007B7347"/>
    <w:rsid w:val="007D10F3"/>
    <w:rsid w:val="007D1E22"/>
    <w:rsid w:val="007F3CDB"/>
    <w:rsid w:val="007F3E04"/>
    <w:rsid w:val="008133BD"/>
    <w:rsid w:val="00836788"/>
    <w:rsid w:val="00855A90"/>
    <w:rsid w:val="00890B2E"/>
    <w:rsid w:val="008957A1"/>
    <w:rsid w:val="008B1224"/>
    <w:rsid w:val="008B3F0C"/>
    <w:rsid w:val="008B4534"/>
    <w:rsid w:val="008C2E03"/>
    <w:rsid w:val="008C7D7A"/>
    <w:rsid w:val="008E6FB3"/>
    <w:rsid w:val="008F0771"/>
    <w:rsid w:val="00927E5A"/>
    <w:rsid w:val="00933047"/>
    <w:rsid w:val="00933B9A"/>
    <w:rsid w:val="00942C1A"/>
    <w:rsid w:val="00944456"/>
    <w:rsid w:val="00951083"/>
    <w:rsid w:val="0095260E"/>
    <w:rsid w:val="009528E2"/>
    <w:rsid w:val="009566EA"/>
    <w:rsid w:val="009608CB"/>
    <w:rsid w:val="00965C8C"/>
    <w:rsid w:val="009668D6"/>
    <w:rsid w:val="009730E5"/>
    <w:rsid w:val="00975FDD"/>
    <w:rsid w:val="00986586"/>
    <w:rsid w:val="009908FF"/>
    <w:rsid w:val="00995505"/>
    <w:rsid w:val="009C4428"/>
    <w:rsid w:val="009D0C51"/>
    <w:rsid w:val="009D48CD"/>
    <w:rsid w:val="009D53E4"/>
    <w:rsid w:val="009E5FD9"/>
    <w:rsid w:val="00A07A72"/>
    <w:rsid w:val="00A2023F"/>
    <w:rsid w:val="00A375DF"/>
    <w:rsid w:val="00A407EA"/>
    <w:rsid w:val="00A4093F"/>
    <w:rsid w:val="00A65101"/>
    <w:rsid w:val="00A71921"/>
    <w:rsid w:val="00A90A3F"/>
    <w:rsid w:val="00A967CB"/>
    <w:rsid w:val="00AB5752"/>
    <w:rsid w:val="00AE52A4"/>
    <w:rsid w:val="00AF01A7"/>
    <w:rsid w:val="00AF285E"/>
    <w:rsid w:val="00B02BB7"/>
    <w:rsid w:val="00B02F3C"/>
    <w:rsid w:val="00B03C67"/>
    <w:rsid w:val="00B21179"/>
    <w:rsid w:val="00B34B64"/>
    <w:rsid w:val="00B372AC"/>
    <w:rsid w:val="00B403BF"/>
    <w:rsid w:val="00B449C0"/>
    <w:rsid w:val="00B47647"/>
    <w:rsid w:val="00B52107"/>
    <w:rsid w:val="00B608D9"/>
    <w:rsid w:val="00B9111A"/>
    <w:rsid w:val="00B9208F"/>
    <w:rsid w:val="00BA4055"/>
    <w:rsid w:val="00BA7FB6"/>
    <w:rsid w:val="00BB13D8"/>
    <w:rsid w:val="00BB24DF"/>
    <w:rsid w:val="00BE7B91"/>
    <w:rsid w:val="00C17425"/>
    <w:rsid w:val="00C20BFE"/>
    <w:rsid w:val="00C24B69"/>
    <w:rsid w:val="00C372D0"/>
    <w:rsid w:val="00C44F46"/>
    <w:rsid w:val="00C46D29"/>
    <w:rsid w:val="00C56C41"/>
    <w:rsid w:val="00C627BF"/>
    <w:rsid w:val="00C644D0"/>
    <w:rsid w:val="00C75D78"/>
    <w:rsid w:val="00C8655D"/>
    <w:rsid w:val="00CB0A5E"/>
    <w:rsid w:val="00CC1778"/>
    <w:rsid w:val="00CC2039"/>
    <w:rsid w:val="00CD7264"/>
    <w:rsid w:val="00CE0BDE"/>
    <w:rsid w:val="00CE575B"/>
    <w:rsid w:val="00CF3DE8"/>
    <w:rsid w:val="00D0493F"/>
    <w:rsid w:val="00D100A4"/>
    <w:rsid w:val="00D1318B"/>
    <w:rsid w:val="00D56F91"/>
    <w:rsid w:val="00D63A19"/>
    <w:rsid w:val="00D65011"/>
    <w:rsid w:val="00D672C8"/>
    <w:rsid w:val="00D80366"/>
    <w:rsid w:val="00D8671C"/>
    <w:rsid w:val="00D91390"/>
    <w:rsid w:val="00DA02BA"/>
    <w:rsid w:val="00DA57C3"/>
    <w:rsid w:val="00DB6134"/>
    <w:rsid w:val="00DC3855"/>
    <w:rsid w:val="00DE00B5"/>
    <w:rsid w:val="00DE6400"/>
    <w:rsid w:val="00DF1239"/>
    <w:rsid w:val="00DF59D2"/>
    <w:rsid w:val="00DF79E6"/>
    <w:rsid w:val="00E06BE4"/>
    <w:rsid w:val="00E06BFB"/>
    <w:rsid w:val="00E070DE"/>
    <w:rsid w:val="00E07AC2"/>
    <w:rsid w:val="00E10C0B"/>
    <w:rsid w:val="00E1465C"/>
    <w:rsid w:val="00E242A8"/>
    <w:rsid w:val="00E26690"/>
    <w:rsid w:val="00E274B8"/>
    <w:rsid w:val="00E34362"/>
    <w:rsid w:val="00E72298"/>
    <w:rsid w:val="00E72707"/>
    <w:rsid w:val="00E834EA"/>
    <w:rsid w:val="00EA03F1"/>
    <w:rsid w:val="00EE51EB"/>
    <w:rsid w:val="00EF1604"/>
    <w:rsid w:val="00EF5774"/>
    <w:rsid w:val="00EF7CB2"/>
    <w:rsid w:val="00F0586E"/>
    <w:rsid w:val="00F1250A"/>
    <w:rsid w:val="00F162FE"/>
    <w:rsid w:val="00F16CE9"/>
    <w:rsid w:val="00F433E1"/>
    <w:rsid w:val="00F43932"/>
    <w:rsid w:val="00F45ED1"/>
    <w:rsid w:val="00F46AA4"/>
    <w:rsid w:val="00F5012D"/>
    <w:rsid w:val="00F70136"/>
    <w:rsid w:val="00F751D1"/>
    <w:rsid w:val="00F93B3D"/>
    <w:rsid w:val="00FA575E"/>
    <w:rsid w:val="00FA78E6"/>
    <w:rsid w:val="00FC6B42"/>
    <w:rsid w:val="00FC7AC2"/>
    <w:rsid w:val="00FD4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8B3F0C"/>
    <w:rPr>
      <w:sz w:val="24"/>
    </w:rPr>
  </w:style>
  <w:style w:type="paragraph" w:styleId="ListParagraph">
    <w:name w:val="List Paragraph"/>
    <w:basedOn w:val="Normal"/>
    <w:qFormat/>
    <w:rsid w:val="008B3F0C"/>
    <w:pPr>
      <w:ind w:left="720"/>
      <w:contextualSpacing/>
    </w:pPr>
    <w:rPr>
      <w:sz w:val="20"/>
    </w:rPr>
  </w:style>
  <w:style w:type="paragraph" w:styleId="BodyText2">
    <w:name w:val="Body Text 2"/>
    <w:basedOn w:val="Normal"/>
    <w:link w:val="BodyText2Char"/>
    <w:rsid w:val="008B3F0C"/>
    <w:pPr>
      <w:spacing w:after="120" w:line="480" w:lineRule="auto"/>
    </w:pPr>
  </w:style>
  <w:style w:type="character" w:customStyle="1" w:styleId="BodyText2Char">
    <w:name w:val="Body Text 2 Char"/>
    <w:basedOn w:val="DefaultParagraphFont"/>
    <w:link w:val="BodyText2"/>
    <w:rsid w:val="008B3F0C"/>
    <w:rPr>
      <w:sz w:val="24"/>
    </w:rPr>
  </w:style>
  <w:style w:type="paragraph" w:styleId="Header">
    <w:name w:val="header"/>
    <w:basedOn w:val="Normal"/>
    <w:link w:val="HeaderChar"/>
    <w:rsid w:val="007B3151"/>
    <w:pPr>
      <w:tabs>
        <w:tab w:val="center" w:pos="4680"/>
        <w:tab w:val="right" w:pos="9360"/>
      </w:tabs>
    </w:pPr>
  </w:style>
  <w:style w:type="character" w:customStyle="1" w:styleId="HeaderChar">
    <w:name w:val="Header Char"/>
    <w:basedOn w:val="DefaultParagraphFont"/>
    <w:link w:val="Header"/>
    <w:rsid w:val="007B3151"/>
    <w:rPr>
      <w:sz w:val="24"/>
    </w:rPr>
  </w:style>
  <w:style w:type="paragraph" w:styleId="Footer">
    <w:name w:val="footer"/>
    <w:basedOn w:val="Normal"/>
    <w:link w:val="FooterChar"/>
    <w:rsid w:val="007B3151"/>
    <w:pPr>
      <w:tabs>
        <w:tab w:val="center" w:pos="4680"/>
        <w:tab w:val="right" w:pos="9360"/>
      </w:tabs>
    </w:pPr>
  </w:style>
  <w:style w:type="character" w:customStyle="1" w:styleId="FooterChar">
    <w:name w:val="Footer Char"/>
    <w:basedOn w:val="DefaultParagraphFont"/>
    <w:link w:val="Footer"/>
    <w:rsid w:val="007B31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2</TotalTime>
  <Pages>5</Pages>
  <Words>1399</Words>
  <Characters>8114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3</cp:revision>
  <cp:lastPrinted>2015-01-29T14:50:00Z</cp:lastPrinted>
  <dcterms:created xsi:type="dcterms:W3CDTF">2023-11-20T14:13:00Z</dcterms:created>
  <dcterms:modified xsi:type="dcterms:W3CDTF">2023-11-20T14:26:00Z</dcterms:modified>
</cp:coreProperties>
</file>