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11A36398" w:rsidR="008B3F0C" w:rsidRPr="00971E25" w:rsidRDefault="00245CDD" w:rsidP="008B3F0C">
      <w:pPr>
        <w:jc w:val="center"/>
        <w:rPr>
          <w:szCs w:val="24"/>
        </w:rPr>
      </w:pPr>
      <w:r>
        <w:rPr>
          <w:szCs w:val="24"/>
        </w:rPr>
        <w:t>September 29</w:t>
      </w:r>
      <w:r w:rsidR="008B3F0C">
        <w:rPr>
          <w:szCs w:val="24"/>
        </w:rPr>
        <w:t>, 2023</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5998D27D" w14:textId="0E4CADF4" w:rsidR="00FC7AC2" w:rsidRDefault="00FC7AC2" w:rsidP="008B3F0C">
      <w:pPr>
        <w:rPr>
          <w:szCs w:val="24"/>
        </w:rPr>
      </w:pPr>
      <w:bookmarkStart w:id="0" w:name="_Hlk148445581"/>
      <w:r>
        <w:rPr>
          <w:szCs w:val="24"/>
        </w:rPr>
        <w:t>William Ahearn, Acting Chair (arrived at 11:38 a.m.)</w:t>
      </w:r>
    </w:p>
    <w:p w14:paraId="2B3C2816" w14:textId="281570E5" w:rsidR="008B3F0C" w:rsidRDefault="008B3F0C" w:rsidP="008B3F0C">
      <w:pPr>
        <w:rPr>
          <w:szCs w:val="24"/>
        </w:rPr>
      </w:pPr>
      <w:r>
        <w:rPr>
          <w:szCs w:val="24"/>
        </w:rPr>
        <w:t>Cynthia Belhumeur, Public Member</w:t>
      </w:r>
    </w:p>
    <w:p w14:paraId="3DDA922F" w14:textId="011BF1BC" w:rsidR="008B3F0C" w:rsidRDefault="008B3F0C" w:rsidP="008B3F0C">
      <w:pPr>
        <w:tabs>
          <w:tab w:val="left" w:pos="2430"/>
        </w:tabs>
        <w:rPr>
          <w:szCs w:val="24"/>
        </w:rPr>
      </w:pPr>
      <w:r>
        <w:rPr>
          <w:szCs w:val="24"/>
        </w:rPr>
        <w:t xml:space="preserve">Frank Gomez, Member </w:t>
      </w:r>
      <w:r w:rsidR="00FC7AC2">
        <w:rPr>
          <w:szCs w:val="24"/>
        </w:rPr>
        <w:t>(left meeting at 12:15 p.m.)</w:t>
      </w:r>
    </w:p>
    <w:p w14:paraId="4049A875" w14:textId="62B9EB64" w:rsidR="008B3F0C" w:rsidRDefault="008B3F0C" w:rsidP="008B3F0C">
      <w:pPr>
        <w:tabs>
          <w:tab w:val="left" w:pos="2430"/>
        </w:tabs>
        <w:rPr>
          <w:szCs w:val="24"/>
        </w:rPr>
      </w:pPr>
      <w:r>
        <w:rPr>
          <w:szCs w:val="24"/>
        </w:rPr>
        <w:t xml:space="preserve">Amy Vercillo, Member </w:t>
      </w:r>
    </w:p>
    <w:p w14:paraId="64D06DF0" w14:textId="2C3A8D59" w:rsidR="008B3F0C" w:rsidRDefault="008B3F0C" w:rsidP="008B3F0C">
      <w:pPr>
        <w:tabs>
          <w:tab w:val="left" w:pos="2430"/>
        </w:tabs>
        <w:rPr>
          <w:szCs w:val="24"/>
        </w:rPr>
      </w:pPr>
      <w:r>
        <w:rPr>
          <w:szCs w:val="24"/>
        </w:rPr>
        <w:t xml:space="preserve">Jacqueline Gagliardi, Member </w:t>
      </w:r>
      <w:r w:rsidR="00245CDD">
        <w:rPr>
          <w:szCs w:val="24"/>
        </w:rPr>
        <w:t>(arrived at 10:58 a.m.)</w:t>
      </w:r>
    </w:p>
    <w:p w14:paraId="2B167D6F" w14:textId="7E7DFB3A" w:rsidR="008B3F0C" w:rsidRDefault="008B3F0C" w:rsidP="008B3F0C">
      <w:pPr>
        <w:tabs>
          <w:tab w:val="left" w:pos="2430"/>
        </w:tabs>
        <w:rPr>
          <w:szCs w:val="24"/>
        </w:rPr>
      </w:pPr>
      <w:r>
        <w:rPr>
          <w:szCs w:val="24"/>
        </w:rPr>
        <w:t>Jennifer Paine, Member</w:t>
      </w:r>
      <w:r w:rsidR="007D1E22">
        <w:rPr>
          <w:szCs w:val="24"/>
        </w:rPr>
        <w:t xml:space="preserve"> </w:t>
      </w:r>
      <w:r w:rsidR="00245CDD">
        <w:rPr>
          <w:szCs w:val="24"/>
        </w:rPr>
        <w:t>(arrived at 10:30 a.m.)</w:t>
      </w:r>
    </w:p>
    <w:p w14:paraId="18D6DEB9" w14:textId="480F6EA3" w:rsidR="008B3F0C" w:rsidRDefault="008B3F0C" w:rsidP="008B3F0C">
      <w:pPr>
        <w:tabs>
          <w:tab w:val="left" w:pos="2430"/>
        </w:tabs>
        <w:rPr>
          <w:szCs w:val="24"/>
        </w:rPr>
      </w:pPr>
      <w:r>
        <w:rPr>
          <w:szCs w:val="24"/>
        </w:rPr>
        <w:t xml:space="preserve">Ashley Williams, Member </w:t>
      </w:r>
      <w:r w:rsidR="00E26690">
        <w:rPr>
          <w:szCs w:val="24"/>
        </w:rPr>
        <w:t>(left meeting at 12:01 p.m.)</w:t>
      </w:r>
    </w:p>
    <w:p w14:paraId="247E2503" w14:textId="6097BF47" w:rsidR="007D1E22" w:rsidRDefault="007D1E22" w:rsidP="008B3F0C">
      <w:pPr>
        <w:tabs>
          <w:tab w:val="left" w:pos="2430"/>
        </w:tabs>
        <w:rPr>
          <w:szCs w:val="24"/>
        </w:rPr>
      </w:pPr>
      <w:r>
        <w:rPr>
          <w:szCs w:val="24"/>
        </w:rPr>
        <w:t>Kristen Woodbury, Member</w:t>
      </w:r>
      <w:r w:rsidR="00516877">
        <w:rPr>
          <w:szCs w:val="24"/>
        </w:rPr>
        <w:t xml:space="preserve"> </w:t>
      </w:r>
    </w:p>
    <w:p w14:paraId="233308D4" w14:textId="343DA112" w:rsidR="00622FF5" w:rsidRDefault="00622FF5" w:rsidP="008B3F0C">
      <w:pPr>
        <w:tabs>
          <w:tab w:val="left" w:pos="2430"/>
        </w:tabs>
        <w:rPr>
          <w:szCs w:val="24"/>
        </w:rPr>
      </w:pPr>
      <w:r>
        <w:rPr>
          <w:szCs w:val="24"/>
        </w:rPr>
        <w:t>Susan Egan</w:t>
      </w:r>
      <w:r w:rsidR="007656FB">
        <w:rPr>
          <w:szCs w:val="24"/>
        </w:rPr>
        <w:t>, Member</w:t>
      </w:r>
      <w:r>
        <w:rPr>
          <w:szCs w:val="24"/>
        </w:rPr>
        <w:t xml:space="preserve"> (arrived at 10:1</w:t>
      </w:r>
      <w:r w:rsidR="00245CDD">
        <w:rPr>
          <w:szCs w:val="24"/>
        </w:rPr>
        <w:t>1</w:t>
      </w:r>
      <w:r>
        <w:rPr>
          <w:szCs w:val="24"/>
        </w:rPr>
        <w:t xml:space="preserve"> a.m.</w:t>
      </w:r>
      <w:r w:rsidR="00E26690">
        <w:rPr>
          <w:szCs w:val="24"/>
        </w:rPr>
        <w:t>, left meeting at 12:01 p.m.</w:t>
      </w:r>
      <w:r>
        <w:rPr>
          <w:szCs w:val="24"/>
        </w:rPr>
        <w:t>)</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6CA7B02" w14:textId="0FA5011E" w:rsidR="008B3F0C" w:rsidRDefault="008B3F0C" w:rsidP="008B3F0C">
      <w:pPr>
        <w:tabs>
          <w:tab w:val="left" w:pos="2430"/>
        </w:tabs>
        <w:rPr>
          <w:szCs w:val="24"/>
        </w:rPr>
      </w:pPr>
      <w:r>
        <w:rPr>
          <w:szCs w:val="24"/>
        </w:rPr>
        <w:t>Sheila York, Board Counsel</w:t>
      </w:r>
    </w:p>
    <w:p w14:paraId="48288855" w14:textId="6540A416" w:rsidR="007656FB" w:rsidRDefault="007656FB" w:rsidP="008B3F0C">
      <w:pPr>
        <w:tabs>
          <w:tab w:val="left" w:pos="2430"/>
        </w:tabs>
        <w:rPr>
          <w:szCs w:val="24"/>
        </w:rPr>
      </w:pPr>
      <w:r>
        <w:rPr>
          <w:szCs w:val="24"/>
        </w:rPr>
        <w:t>Marine Jardonnet, Board Counsel</w:t>
      </w:r>
    </w:p>
    <w:p w14:paraId="7BE3D567" w14:textId="35BB4445" w:rsidR="007656FB" w:rsidRDefault="007656FB" w:rsidP="008B3F0C">
      <w:pPr>
        <w:tabs>
          <w:tab w:val="left" w:pos="2430"/>
        </w:tabs>
        <w:rPr>
          <w:szCs w:val="24"/>
        </w:rPr>
      </w:pPr>
      <w:r>
        <w:rPr>
          <w:szCs w:val="24"/>
        </w:rPr>
        <w:t>Lauren McShane, Investigator Supervisor</w:t>
      </w:r>
    </w:p>
    <w:p w14:paraId="6C36E50E" w14:textId="79166AD1" w:rsidR="007656FB" w:rsidRDefault="007656FB" w:rsidP="008B3F0C">
      <w:pPr>
        <w:tabs>
          <w:tab w:val="left" w:pos="2430"/>
        </w:tabs>
        <w:rPr>
          <w:szCs w:val="24"/>
        </w:rPr>
      </w:pPr>
      <w:r>
        <w:rPr>
          <w:szCs w:val="24"/>
        </w:rPr>
        <w:t>Doris Lugo, Investigator</w:t>
      </w:r>
    </w:p>
    <w:p w14:paraId="6C0CCCA2" w14:textId="59F86300" w:rsidR="00B34B64" w:rsidRDefault="00B34B64" w:rsidP="008B3F0C">
      <w:pPr>
        <w:tabs>
          <w:tab w:val="left" w:pos="2430"/>
        </w:tabs>
        <w:rPr>
          <w:szCs w:val="24"/>
        </w:rPr>
      </w:pPr>
      <w:r>
        <w:rPr>
          <w:szCs w:val="24"/>
        </w:rPr>
        <w:t>Tristan Kelley, Board Administrator</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30C7E6B5"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05</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094475A2" w14:textId="4551DE3F" w:rsidR="00130190" w:rsidRPr="00B34B64" w:rsidRDefault="008B3F0C" w:rsidP="00B34B64">
      <w:pPr>
        <w:rPr>
          <w:rFonts w:eastAsia="Calibri"/>
          <w:bCs/>
          <w:szCs w:val="24"/>
        </w:rPr>
      </w:pPr>
      <w:r>
        <w:rPr>
          <w:rFonts w:eastAsia="Calibri"/>
          <w:bCs/>
          <w:szCs w:val="24"/>
        </w:rPr>
        <w:t xml:space="preserve">Mr. Bialas called the roll of board members.  </w:t>
      </w:r>
      <w:r w:rsidR="00B34B64" w:rsidRPr="00B34B64">
        <w:rPr>
          <w:rFonts w:eastAsia="Calibri"/>
          <w:bCs/>
          <w:szCs w:val="24"/>
        </w:rPr>
        <w:t>Cynthia Belhumeur, Frank Gomez,</w:t>
      </w:r>
      <w:r w:rsidR="00B34B64">
        <w:rPr>
          <w:rFonts w:eastAsia="Calibri"/>
          <w:bCs/>
          <w:szCs w:val="24"/>
        </w:rPr>
        <w:t xml:space="preserve"> </w:t>
      </w:r>
      <w:r w:rsidR="00B34B64" w:rsidRPr="00B34B64">
        <w:rPr>
          <w:rFonts w:eastAsia="Calibri"/>
          <w:bCs/>
          <w:szCs w:val="24"/>
        </w:rPr>
        <w:t>Amy Vercillo, Ashley Williams, Kristen Woodbury</w:t>
      </w:r>
      <w:r w:rsidR="00B34B64">
        <w:rPr>
          <w:rFonts w:eastAsia="Calibri"/>
          <w:bCs/>
          <w:szCs w:val="24"/>
        </w:rPr>
        <w:t xml:space="preserve"> </w:t>
      </w:r>
      <w:r>
        <w:rPr>
          <w:szCs w:val="24"/>
        </w:rPr>
        <w:t>all present by</w:t>
      </w:r>
      <w:r w:rsidR="003B212B">
        <w:rPr>
          <w:szCs w:val="24"/>
        </w:rPr>
        <w:t xml:space="preserve"> </w:t>
      </w:r>
      <w:r>
        <w:rPr>
          <w:szCs w:val="24"/>
        </w:rPr>
        <w:t xml:space="preserve">videoconference.  </w:t>
      </w:r>
    </w:p>
    <w:p w14:paraId="0A28F38F" w14:textId="77777777" w:rsidR="00B34B64" w:rsidRDefault="00B34B64" w:rsidP="008B3F0C">
      <w:pPr>
        <w:pStyle w:val="NoSpacing"/>
        <w:rPr>
          <w:b/>
          <w:szCs w:val="24"/>
          <w:u w:val="single"/>
        </w:rPr>
      </w:pPr>
    </w:p>
    <w:p w14:paraId="1A7AC7AC" w14:textId="77777777" w:rsidR="00B34B64" w:rsidRDefault="00B34B64" w:rsidP="00B34B64">
      <w:pPr>
        <w:pStyle w:val="NoSpacing"/>
        <w:rPr>
          <w:b/>
          <w:szCs w:val="24"/>
          <w:u w:val="single"/>
        </w:rPr>
      </w:pPr>
    </w:p>
    <w:p w14:paraId="1767380D" w14:textId="77777777" w:rsidR="00B34B64" w:rsidRDefault="00B34B64" w:rsidP="00B34B64">
      <w:pPr>
        <w:pStyle w:val="NoSpacing"/>
        <w:rPr>
          <w:b/>
          <w:szCs w:val="24"/>
          <w:u w:val="single"/>
        </w:rPr>
      </w:pPr>
    </w:p>
    <w:p w14:paraId="64B33BD0" w14:textId="77777777" w:rsidR="00B34B64" w:rsidRDefault="00B34B64" w:rsidP="00B34B64">
      <w:pPr>
        <w:pStyle w:val="NoSpacing"/>
        <w:rPr>
          <w:b/>
          <w:szCs w:val="24"/>
          <w:u w:val="single"/>
        </w:rPr>
      </w:pPr>
    </w:p>
    <w:p w14:paraId="190446FC" w14:textId="210C01F1" w:rsidR="008B3F0C" w:rsidRDefault="008B3F0C" w:rsidP="00B34B64">
      <w:pPr>
        <w:pStyle w:val="NoSpacing"/>
        <w:rPr>
          <w:b/>
          <w:szCs w:val="24"/>
          <w:u w:val="single"/>
        </w:rPr>
      </w:pPr>
      <w:r w:rsidRPr="00BC7DE7">
        <w:rPr>
          <w:b/>
          <w:szCs w:val="24"/>
          <w:u w:val="single"/>
        </w:rPr>
        <w:lastRenderedPageBreak/>
        <w:t>Board Business</w:t>
      </w:r>
    </w:p>
    <w:p w14:paraId="53B78CCB" w14:textId="77777777" w:rsidR="00B34B64" w:rsidRPr="00B34B64" w:rsidRDefault="00B34B64" w:rsidP="00B34B64">
      <w:pPr>
        <w:pStyle w:val="NoSpacing"/>
        <w:rPr>
          <w:b/>
          <w:szCs w:val="24"/>
          <w:u w:val="single"/>
        </w:rPr>
      </w:pPr>
    </w:p>
    <w:p w14:paraId="041DDA6D" w14:textId="6EBF56FC"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B34B64">
        <w:rPr>
          <w:b/>
          <w:bCs/>
          <w:szCs w:val="24"/>
        </w:rPr>
        <w:t>June 16</w:t>
      </w:r>
      <w:r>
        <w:rPr>
          <w:b/>
          <w:bCs/>
          <w:szCs w:val="24"/>
        </w:rPr>
        <w:t>, 2023</w:t>
      </w:r>
      <w:r w:rsidRPr="00BC7DE7">
        <w:rPr>
          <w:b/>
          <w:bCs/>
          <w:szCs w:val="24"/>
        </w:rPr>
        <w:t>:</w:t>
      </w:r>
      <w:r>
        <w:rPr>
          <w:szCs w:val="24"/>
        </w:rPr>
        <w:t xml:space="preserve"> </w:t>
      </w:r>
      <w:r>
        <w:rPr>
          <w:rFonts w:eastAsia="Calibri"/>
          <w:szCs w:val="24"/>
        </w:rPr>
        <w:t xml:space="preserve">After a brief discussion, a MOTION was made by </w:t>
      </w:r>
      <w:r w:rsidR="000478F6">
        <w:rPr>
          <w:rFonts w:eastAsia="Calibri"/>
          <w:szCs w:val="24"/>
        </w:rPr>
        <w:t xml:space="preserve">Ms. </w:t>
      </w:r>
      <w:r w:rsidR="00B34B64">
        <w:rPr>
          <w:rFonts w:eastAsia="Calibri"/>
          <w:szCs w:val="24"/>
        </w:rPr>
        <w:t>Woodbury</w:t>
      </w:r>
      <w:r>
        <w:rPr>
          <w:rFonts w:eastAsia="Calibri"/>
          <w:szCs w:val="24"/>
        </w:rPr>
        <w:t xml:space="preserve">, seconded by </w:t>
      </w:r>
      <w:r w:rsidR="00B34B64">
        <w:rPr>
          <w:rFonts w:eastAsia="Calibri"/>
          <w:szCs w:val="24"/>
        </w:rPr>
        <w:t>Mr. Gomez</w:t>
      </w:r>
      <w:r>
        <w:rPr>
          <w:rFonts w:eastAsia="Calibri"/>
          <w:szCs w:val="24"/>
        </w:rPr>
        <w:t xml:space="preserve">, to approve the </w:t>
      </w:r>
      <w:r w:rsidRPr="009E5674">
        <w:rPr>
          <w:rFonts w:eastAsia="Calibri"/>
          <w:szCs w:val="24"/>
        </w:rPr>
        <w:t xml:space="preserve">Public Meeting Minutes of </w:t>
      </w:r>
      <w:r w:rsidR="00B34B64">
        <w:rPr>
          <w:rFonts w:eastAsia="Calibri"/>
          <w:szCs w:val="24"/>
        </w:rPr>
        <w:t>June 16</w:t>
      </w:r>
      <w:r>
        <w:rPr>
          <w:rFonts w:eastAsia="Calibri"/>
          <w:szCs w:val="24"/>
        </w:rPr>
        <w:t>, 2023 as drafted.  The motion passed unanimously by a roll call vote.</w:t>
      </w:r>
    </w:p>
    <w:p w14:paraId="36DA7F51" w14:textId="77777777" w:rsidR="000478F6" w:rsidRPr="00E834EA" w:rsidRDefault="000478F6" w:rsidP="000478F6">
      <w:pPr>
        <w:ind w:left="720"/>
        <w:rPr>
          <w:rFonts w:eastAsia="Calibri"/>
          <w:b/>
          <w:szCs w:val="24"/>
        </w:rPr>
      </w:pPr>
    </w:p>
    <w:p w14:paraId="08514B56" w14:textId="4C3A24C6"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B34B64">
        <w:rPr>
          <w:rFonts w:eastAsia="Calibri"/>
          <w:b/>
          <w:bCs/>
          <w:szCs w:val="24"/>
        </w:rPr>
        <w:t>June 16</w:t>
      </w:r>
      <w:r>
        <w:rPr>
          <w:rFonts w:eastAsia="Calibri"/>
          <w:b/>
          <w:bCs/>
          <w:szCs w:val="24"/>
        </w:rPr>
        <w:t>,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MOTION was made by </w:t>
      </w:r>
      <w:r w:rsidR="00E834EA">
        <w:rPr>
          <w:rFonts w:eastAsia="Calibri"/>
          <w:szCs w:val="24"/>
        </w:rPr>
        <w:t xml:space="preserve">Ms. </w:t>
      </w:r>
      <w:r w:rsidR="00B34B64">
        <w:rPr>
          <w:rFonts w:eastAsia="Calibri"/>
          <w:szCs w:val="24"/>
        </w:rPr>
        <w:t>Belhumeur</w:t>
      </w:r>
      <w:r>
        <w:rPr>
          <w:rFonts w:eastAsia="Calibri"/>
          <w:szCs w:val="24"/>
        </w:rPr>
        <w:t xml:space="preserve">, seconded by </w:t>
      </w:r>
      <w:r w:rsidR="00B34B64">
        <w:rPr>
          <w:rFonts w:eastAsia="Calibri"/>
          <w:szCs w:val="24"/>
        </w:rPr>
        <w:t>Ms. Woodbury</w:t>
      </w:r>
      <w:r>
        <w:rPr>
          <w:rFonts w:eastAsia="Calibri"/>
          <w:szCs w:val="24"/>
        </w:rPr>
        <w:t xml:space="preserve">, to approve the </w:t>
      </w:r>
      <w:r w:rsidRPr="009E5674">
        <w:rPr>
          <w:rFonts w:eastAsia="Calibri"/>
          <w:szCs w:val="24"/>
        </w:rPr>
        <w:t xml:space="preserve">Executive Session Minutes of </w:t>
      </w:r>
      <w:r w:rsidR="00B34B64">
        <w:rPr>
          <w:rFonts w:eastAsia="Calibri"/>
          <w:szCs w:val="24"/>
        </w:rPr>
        <w:t>June 16, 2023</w:t>
      </w:r>
      <w:r>
        <w:rPr>
          <w:rFonts w:eastAsia="Calibri"/>
          <w:szCs w:val="24"/>
        </w:rPr>
        <w:t xml:space="preserve"> as drafted.  The motion passed unanimously by a roll call vote.</w:t>
      </w:r>
    </w:p>
    <w:p w14:paraId="6BA34B97" w14:textId="77777777" w:rsidR="00B34B64" w:rsidRDefault="00B34B64" w:rsidP="00B34B64">
      <w:pPr>
        <w:pStyle w:val="ListParagraph"/>
        <w:rPr>
          <w:rFonts w:eastAsia="Calibri"/>
          <w:b/>
          <w:szCs w:val="24"/>
        </w:rPr>
      </w:pPr>
    </w:p>
    <w:p w14:paraId="421EB9CE" w14:textId="35F45291" w:rsidR="00B34B64" w:rsidRPr="00B34B64" w:rsidRDefault="00B34B64" w:rsidP="00B34B64">
      <w:pPr>
        <w:pStyle w:val="ListParagraph"/>
        <w:numPr>
          <w:ilvl w:val="0"/>
          <w:numId w:val="3"/>
        </w:numPr>
        <w:rPr>
          <w:rFonts w:eastAsia="Calibri"/>
          <w:bCs/>
          <w:sz w:val="24"/>
          <w:szCs w:val="24"/>
        </w:rPr>
      </w:pPr>
      <w:r w:rsidRPr="00B34B64">
        <w:rPr>
          <w:rFonts w:eastAsia="Calibri"/>
          <w:b/>
          <w:sz w:val="24"/>
          <w:szCs w:val="24"/>
        </w:rPr>
        <w:t>Board Meeting Dates for 2024:</w:t>
      </w:r>
      <w:r w:rsidRPr="00B34B64">
        <w:rPr>
          <w:rFonts w:eastAsia="Calibri"/>
          <w:b/>
          <w:szCs w:val="24"/>
        </w:rPr>
        <w:t xml:space="preserve"> </w:t>
      </w:r>
      <w:r w:rsidRPr="00B34B64">
        <w:rPr>
          <w:rFonts w:eastAsia="Calibri"/>
          <w:bCs/>
          <w:sz w:val="24"/>
          <w:szCs w:val="24"/>
        </w:rPr>
        <w:t xml:space="preserve">The Board considered proposed Board meeting dates for 2024.  After a brief discussion, a motion was made by </w:t>
      </w:r>
      <w:r w:rsidR="00A407EA">
        <w:rPr>
          <w:rFonts w:eastAsia="Calibri"/>
          <w:bCs/>
          <w:sz w:val="24"/>
          <w:szCs w:val="24"/>
        </w:rPr>
        <w:t>Dr</w:t>
      </w:r>
      <w:r>
        <w:rPr>
          <w:rFonts w:eastAsia="Calibri"/>
          <w:bCs/>
          <w:sz w:val="24"/>
          <w:szCs w:val="24"/>
        </w:rPr>
        <w:t>. Vercillo</w:t>
      </w:r>
      <w:r w:rsidRPr="00B34B64">
        <w:rPr>
          <w:rFonts w:eastAsia="Calibri"/>
          <w:bCs/>
          <w:sz w:val="24"/>
          <w:szCs w:val="24"/>
        </w:rPr>
        <w:t xml:space="preserve">, seconded by </w:t>
      </w:r>
      <w:r>
        <w:rPr>
          <w:rFonts w:eastAsia="Calibri"/>
          <w:bCs/>
          <w:sz w:val="24"/>
          <w:szCs w:val="24"/>
        </w:rPr>
        <w:t>Ms. Belhumeur</w:t>
      </w:r>
      <w:r w:rsidRPr="00B34B64">
        <w:rPr>
          <w:rFonts w:eastAsia="Calibri"/>
          <w:bCs/>
          <w:sz w:val="24"/>
          <w:szCs w:val="24"/>
        </w:rPr>
        <w:t>, to approve the proposed meeting dates for 2024.  The motion passed unanimously by a roll call vote.</w:t>
      </w:r>
    </w:p>
    <w:p w14:paraId="564336F8" w14:textId="77777777" w:rsidR="008B3F0C" w:rsidRPr="004320FF" w:rsidRDefault="008B3F0C" w:rsidP="008B3F0C">
      <w:pPr>
        <w:pStyle w:val="NoSpacing"/>
        <w:rPr>
          <w:szCs w:val="24"/>
        </w:rPr>
      </w:pPr>
    </w:p>
    <w:p w14:paraId="6BA0BD47" w14:textId="58199BB2"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0478F6">
        <w:rPr>
          <w:rFonts w:eastAsia="Calibri"/>
          <w:szCs w:val="24"/>
        </w:rPr>
        <w:t>M</w:t>
      </w:r>
      <w:r w:rsidR="00B9208F">
        <w:rPr>
          <w:rFonts w:eastAsia="Calibri"/>
          <w:szCs w:val="24"/>
        </w:rPr>
        <w:t>s. Woodbury</w:t>
      </w:r>
      <w:r>
        <w:rPr>
          <w:rFonts w:eastAsia="Calibri"/>
          <w:szCs w:val="24"/>
        </w:rPr>
        <w:t xml:space="preserve">, seconded by </w:t>
      </w:r>
      <w:r w:rsidR="00A407EA">
        <w:rPr>
          <w:rFonts w:eastAsia="Calibri"/>
          <w:szCs w:val="24"/>
        </w:rPr>
        <w:t>Dr. Williams</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15B08371" w14:textId="77777777" w:rsidR="00B9208F" w:rsidRDefault="00B9208F"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going well in the new eLX system.  </w:t>
      </w:r>
    </w:p>
    <w:p w14:paraId="4C5606ED" w14:textId="79104AA8" w:rsidR="008B3F0C" w:rsidRDefault="008B3F0C" w:rsidP="008B3F0C">
      <w:pPr>
        <w:pStyle w:val="ListParagraph"/>
        <w:ind w:left="0"/>
        <w:rPr>
          <w:szCs w:val="24"/>
        </w:rPr>
      </w:pPr>
    </w:p>
    <w:p w14:paraId="010D01E7" w14:textId="575F4169" w:rsidR="00A407EA" w:rsidRPr="00A407EA" w:rsidRDefault="00A407EA" w:rsidP="008B3F0C">
      <w:pPr>
        <w:pStyle w:val="ListParagraph"/>
        <w:ind w:left="0"/>
        <w:rPr>
          <w:sz w:val="24"/>
          <w:szCs w:val="24"/>
        </w:rPr>
      </w:pPr>
      <w:r>
        <w:rPr>
          <w:sz w:val="24"/>
          <w:szCs w:val="24"/>
        </w:rPr>
        <w:t>Dr. Egan arrived at 10:11 a.m.</w:t>
      </w:r>
    </w:p>
    <w:p w14:paraId="2A260E52" w14:textId="77777777" w:rsidR="00A407EA" w:rsidRDefault="00A407EA" w:rsidP="008B3F0C">
      <w:pPr>
        <w:pStyle w:val="ListParagraph"/>
        <w:ind w:left="0"/>
        <w:rPr>
          <w:szCs w:val="24"/>
        </w:rPr>
      </w:pPr>
    </w:p>
    <w:p w14:paraId="03F5BCD6" w14:textId="735978FC" w:rsidR="004A4492" w:rsidRPr="004A4492" w:rsidRDefault="004A4492" w:rsidP="004A4492">
      <w:pPr>
        <w:rPr>
          <w:rFonts w:eastAsia="Calibri"/>
          <w:b/>
          <w:szCs w:val="24"/>
          <w:u w:val="single"/>
        </w:rPr>
      </w:pPr>
      <w:r w:rsidRPr="004A4492">
        <w:rPr>
          <w:rFonts w:eastAsia="Calibri"/>
          <w:b/>
          <w:szCs w:val="24"/>
          <w:u w:val="single"/>
        </w:rPr>
        <w:t>Hearing on Denial of Application</w:t>
      </w:r>
    </w:p>
    <w:p w14:paraId="4A83511C" w14:textId="77777777" w:rsidR="004A4492" w:rsidRPr="004A4492" w:rsidRDefault="004A4492" w:rsidP="004A4492">
      <w:pPr>
        <w:rPr>
          <w:rFonts w:eastAsia="Calibri"/>
          <w:b/>
          <w:szCs w:val="24"/>
        </w:rPr>
      </w:pPr>
    </w:p>
    <w:p w14:paraId="055A035C" w14:textId="1A961827" w:rsidR="004A4492" w:rsidRPr="004A4492" w:rsidRDefault="004A4492" w:rsidP="004A4492">
      <w:pPr>
        <w:numPr>
          <w:ilvl w:val="0"/>
          <w:numId w:val="9"/>
        </w:numPr>
        <w:rPr>
          <w:rFonts w:eastAsia="Calibri"/>
          <w:bCs/>
          <w:szCs w:val="24"/>
        </w:rPr>
      </w:pPr>
      <w:r w:rsidRPr="004A4492">
        <w:rPr>
          <w:rFonts w:eastAsia="Calibri"/>
          <w:b/>
          <w:szCs w:val="24"/>
        </w:rPr>
        <w:t>Esther Kim, Applicant for LMHC:</w:t>
      </w:r>
      <w:r>
        <w:rPr>
          <w:rFonts w:eastAsia="Calibri"/>
          <w:bCs/>
          <w:szCs w:val="24"/>
        </w:rPr>
        <w:t xml:space="preserve"> </w:t>
      </w:r>
      <w:r w:rsidR="00F162FE">
        <w:rPr>
          <w:rFonts w:eastAsia="Calibri"/>
          <w:bCs/>
          <w:szCs w:val="24"/>
        </w:rPr>
        <w:t>Ms. York stated that the Board will cancel the hearing and review this application in executive session.</w:t>
      </w:r>
    </w:p>
    <w:p w14:paraId="2A460AE6" w14:textId="3CBE03A8" w:rsidR="004A4492" w:rsidRDefault="004A4492" w:rsidP="008B3F0C">
      <w:pPr>
        <w:pStyle w:val="ListParagraph"/>
        <w:ind w:left="0"/>
        <w:rPr>
          <w:szCs w:val="24"/>
        </w:rPr>
      </w:pPr>
    </w:p>
    <w:p w14:paraId="28CDBA0B" w14:textId="5BA0D192" w:rsidR="00F162FE" w:rsidRPr="00F162FE" w:rsidRDefault="00F162FE" w:rsidP="00F162FE">
      <w:pPr>
        <w:rPr>
          <w:rFonts w:eastAsia="Calibri"/>
          <w:b/>
          <w:szCs w:val="24"/>
          <w:u w:val="single"/>
        </w:rPr>
      </w:pPr>
      <w:r w:rsidRPr="00F162FE">
        <w:rPr>
          <w:rFonts w:eastAsia="Calibri"/>
          <w:b/>
          <w:szCs w:val="24"/>
          <w:u w:val="single"/>
        </w:rPr>
        <w:t>Correspondence</w:t>
      </w:r>
    </w:p>
    <w:p w14:paraId="4394AF12" w14:textId="77777777" w:rsidR="00F162FE" w:rsidRPr="00F162FE" w:rsidRDefault="00F162FE" w:rsidP="00F162FE">
      <w:pPr>
        <w:rPr>
          <w:rFonts w:eastAsia="Calibri"/>
          <w:b/>
          <w:szCs w:val="24"/>
        </w:rPr>
      </w:pPr>
    </w:p>
    <w:p w14:paraId="776709AA" w14:textId="6B4D33FF" w:rsidR="00F162FE" w:rsidRDefault="00F162FE" w:rsidP="00F162FE">
      <w:pPr>
        <w:numPr>
          <w:ilvl w:val="0"/>
          <w:numId w:val="10"/>
        </w:numPr>
        <w:rPr>
          <w:rFonts w:eastAsia="Calibri"/>
          <w:szCs w:val="24"/>
        </w:rPr>
      </w:pPr>
      <w:r w:rsidRPr="00F162FE">
        <w:rPr>
          <w:rFonts w:eastAsia="Calibri"/>
          <w:b/>
          <w:bCs/>
          <w:szCs w:val="24"/>
        </w:rPr>
        <w:t>6.13.23 Email from J. Edwards George re: LMHC Internship Across Two Sites:</w:t>
      </w:r>
      <w:r>
        <w:rPr>
          <w:rFonts w:eastAsia="Calibri"/>
          <w:szCs w:val="24"/>
        </w:rPr>
        <w:t xml:space="preserve"> The Board reviewed an email asking whether an internship for the LMHC license can take place in two separate sites.  After a brief discussion, the Board directed Mr. Bialas to respond that, although the internship can take place in two separate sites, that is not recommended.</w:t>
      </w:r>
    </w:p>
    <w:p w14:paraId="0BD0B3D7" w14:textId="77777777" w:rsidR="00F162FE" w:rsidRPr="00F162FE" w:rsidRDefault="00F162FE" w:rsidP="00F162FE">
      <w:pPr>
        <w:ind w:left="720"/>
        <w:rPr>
          <w:rFonts w:eastAsia="Calibri"/>
          <w:szCs w:val="24"/>
        </w:rPr>
      </w:pPr>
    </w:p>
    <w:p w14:paraId="47AF6C73" w14:textId="7A2420B8" w:rsidR="00F162FE" w:rsidRDefault="00F162FE" w:rsidP="00F162FE">
      <w:pPr>
        <w:pStyle w:val="NoSpacing"/>
        <w:rPr>
          <w:b/>
          <w:szCs w:val="24"/>
          <w:u w:val="single"/>
        </w:rPr>
      </w:pPr>
      <w:r w:rsidRPr="00F162FE">
        <w:rPr>
          <w:b/>
          <w:szCs w:val="24"/>
          <w:u w:val="single"/>
        </w:rPr>
        <w:t>LMHC Application Review</w:t>
      </w:r>
    </w:p>
    <w:p w14:paraId="57082F13" w14:textId="77777777" w:rsidR="00F162FE" w:rsidRPr="00F162FE" w:rsidRDefault="00F162FE" w:rsidP="00F162FE">
      <w:pPr>
        <w:pStyle w:val="NoSpacing"/>
        <w:rPr>
          <w:b/>
          <w:szCs w:val="24"/>
          <w:u w:val="single"/>
        </w:rPr>
      </w:pPr>
    </w:p>
    <w:p w14:paraId="2FE05B82" w14:textId="1CA762AE" w:rsidR="00F162FE" w:rsidRPr="00EA00EE" w:rsidRDefault="00F162FE" w:rsidP="00F162FE">
      <w:pPr>
        <w:pStyle w:val="NoSpacing"/>
        <w:numPr>
          <w:ilvl w:val="0"/>
          <w:numId w:val="12"/>
        </w:numPr>
        <w:rPr>
          <w:bCs/>
          <w:szCs w:val="24"/>
        </w:rPr>
      </w:pPr>
      <w:r w:rsidRPr="00F162FE">
        <w:rPr>
          <w:b/>
          <w:szCs w:val="24"/>
        </w:rPr>
        <w:t>Jennifer Harrington:</w:t>
      </w:r>
      <w:r>
        <w:rPr>
          <w:bCs/>
          <w:szCs w:val="24"/>
        </w:rPr>
        <w:t xml:space="preserve"> The Board reviewed Ms. Harrington’s application.  After a brief discussion, the Board directed Mr. Bialas to request information from Ms. Harrington regarding the course she completed within her master’s degree program that covered psychopathology.  </w:t>
      </w:r>
    </w:p>
    <w:p w14:paraId="609F164D" w14:textId="522772BF" w:rsidR="00F162FE" w:rsidRDefault="00F162FE" w:rsidP="008B3F0C">
      <w:pPr>
        <w:pStyle w:val="ListParagraph"/>
        <w:ind w:left="0"/>
        <w:rPr>
          <w:szCs w:val="24"/>
        </w:rPr>
      </w:pPr>
    </w:p>
    <w:p w14:paraId="2EEF9636" w14:textId="43B421AB" w:rsidR="00F162FE" w:rsidRDefault="00F162FE" w:rsidP="00F162FE">
      <w:pPr>
        <w:rPr>
          <w:rFonts w:eastAsia="Calibri"/>
          <w:b/>
          <w:szCs w:val="24"/>
          <w:u w:val="single"/>
        </w:rPr>
      </w:pPr>
      <w:r w:rsidRPr="00F162FE">
        <w:rPr>
          <w:rFonts w:eastAsia="Calibri"/>
          <w:b/>
          <w:szCs w:val="24"/>
          <w:u w:val="single"/>
        </w:rPr>
        <w:lastRenderedPageBreak/>
        <w:t xml:space="preserve">NCMHCE ESL </w:t>
      </w:r>
      <w:r>
        <w:rPr>
          <w:rFonts w:eastAsia="Calibri"/>
          <w:b/>
          <w:szCs w:val="24"/>
          <w:u w:val="single"/>
        </w:rPr>
        <w:t>A</w:t>
      </w:r>
      <w:r w:rsidRPr="00F162FE">
        <w:rPr>
          <w:rFonts w:eastAsia="Calibri"/>
          <w:b/>
          <w:szCs w:val="24"/>
          <w:u w:val="single"/>
        </w:rPr>
        <w:t xml:space="preserve">ccommodation </w:t>
      </w:r>
      <w:r>
        <w:rPr>
          <w:rFonts w:eastAsia="Calibri"/>
          <w:b/>
          <w:szCs w:val="24"/>
          <w:u w:val="single"/>
        </w:rPr>
        <w:t>R</w:t>
      </w:r>
      <w:r w:rsidRPr="00F162FE">
        <w:rPr>
          <w:rFonts w:eastAsia="Calibri"/>
          <w:b/>
          <w:szCs w:val="24"/>
          <w:u w:val="single"/>
        </w:rPr>
        <w:t>equests</w:t>
      </w:r>
    </w:p>
    <w:p w14:paraId="707C6F77" w14:textId="77777777" w:rsidR="00F162FE" w:rsidRPr="00F162FE" w:rsidRDefault="00F162FE" w:rsidP="00F162FE">
      <w:pPr>
        <w:rPr>
          <w:rFonts w:eastAsia="Calibri"/>
          <w:b/>
          <w:szCs w:val="24"/>
          <w:u w:val="single"/>
        </w:rPr>
      </w:pPr>
    </w:p>
    <w:p w14:paraId="7050BB38" w14:textId="1E86C83B" w:rsidR="00F162FE" w:rsidRPr="00933B9A" w:rsidRDefault="00F162FE" w:rsidP="00F162FE">
      <w:pPr>
        <w:numPr>
          <w:ilvl w:val="0"/>
          <w:numId w:val="13"/>
        </w:numPr>
        <w:rPr>
          <w:rFonts w:eastAsia="Calibri"/>
          <w:bCs/>
          <w:szCs w:val="24"/>
        </w:rPr>
      </w:pPr>
      <w:bookmarkStart w:id="1" w:name="_Hlk148468344"/>
      <w:r w:rsidRPr="00F162FE">
        <w:rPr>
          <w:rFonts w:eastAsia="Calibri"/>
          <w:b/>
          <w:szCs w:val="24"/>
        </w:rPr>
        <w:t>Elisenda Santiago-Lopez</w:t>
      </w:r>
      <w:bookmarkEnd w:id="1"/>
      <w:r w:rsidRPr="00F162FE">
        <w:rPr>
          <w:rFonts w:eastAsia="Calibri"/>
          <w:b/>
          <w:szCs w:val="24"/>
        </w:rPr>
        <w:t>:</w:t>
      </w:r>
      <w:r>
        <w:rPr>
          <w:rFonts w:eastAsia="Calibri"/>
          <w:bCs/>
          <w:szCs w:val="24"/>
        </w:rPr>
        <w:t xml:space="preserve"> The Board reviewed Ms. Santiago-Lopez’s request.  After a brief discussion, a motion was made by Mr. Gomez, seconded by Ms. Woodbury, to allow Ms. Santiago-Lopez 50% extra time and the use of a word-for-word translation dictionary.  The motion passed unanimously by a roll call vote.</w:t>
      </w:r>
    </w:p>
    <w:p w14:paraId="386258E7" w14:textId="642B465B" w:rsidR="00F162FE" w:rsidRPr="00F162FE" w:rsidRDefault="00F162FE" w:rsidP="00F162FE">
      <w:pPr>
        <w:ind w:left="720"/>
        <w:rPr>
          <w:rFonts w:eastAsia="Calibri"/>
          <w:bCs/>
          <w:szCs w:val="24"/>
        </w:rPr>
      </w:pPr>
    </w:p>
    <w:p w14:paraId="441C66E9" w14:textId="5713497D" w:rsidR="00F162FE" w:rsidRPr="00933B9A" w:rsidRDefault="00F162FE" w:rsidP="00F162FE">
      <w:pPr>
        <w:numPr>
          <w:ilvl w:val="0"/>
          <w:numId w:val="13"/>
        </w:numPr>
        <w:rPr>
          <w:rFonts w:eastAsia="Calibri"/>
          <w:bCs/>
          <w:szCs w:val="24"/>
        </w:rPr>
      </w:pPr>
      <w:r w:rsidRPr="00F162FE">
        <w:rPr>
          <w:rFonts w:eastAsia="Calibri"/>
          <w:b/>
          <w:szCs w:val="24"/>
        </w:rPr>
        <w:t>Veronika Lovecka:</w:t>
      </w:r>
      <w:r>
        <w:rPr>
          <w:rFonts w:eastAsia="Calibri"/>
          <w:bCs/>
          <w:szCs w:val="24"/>
        </w:rPr>
        <w:t xml:space="preserve"> The Board reviewed Ms. Lovecka’s request.  After a brief discussion, a motion was made by Dr. Vercillo, seconded by Ms. Woodbury, to allow Ms. Lovecka 50% extra time and the use of a word-for-word translation dictionary.  The motion passed unanimously by a roll call vote.</w:t>
      </w:r>
    </w:p>
    <w:p w14:paraId="2FF9741B" w14:textId="04D77DA1" w:rsidR="00F162FE" w:rsidRDefault="00F162FE" w:rsidP="00965C8C">
      <w:pPr>
        <w:rPr>
          <w:rFonts w:eastAsia="Calibri"/>
          <w:bCs/>
          <w:szCs w:val="24"/>
        </w:rPr>
      </w:pPr>
    </w:p>
    <w:p w14:paraId="59FB420F" w14:textId="53E76C71" w:rsidR="00965C8C" w:rsidRDefault="00965C8C" w:rsidP="00965C8C">
      <w:pPr>
        <w:rPr>
          <w:rFonts w:eastAsia="Calibri"/>
          <w:bCs/>
          <w:szCs w:val="24"/>
        </w:rPr>
      </w:pPr>
      <w:r>
        <w:rPr>
          <w:rFonts w:eastAsia="Calibri"/>
          <w:bCs/>
          <w:szCs w:val="24"/>
        </w:rPr>
        <w:t>Ms. Paine arrived at 10:30 a.m.</w:t>
      </w:r>
    </w:p>
    <w:p w14:paraId="1216E660" w14:textId="77777777" w:rsidR="00965C8C" w:rsidRDefault="00965C8C" w:rsidP="00965C8C">
      <w:pPr>
        <w:rPr>
          <w:rFonts w:eastAsia="Calibri"/>
          <w:bCs/>
          <w:szCs w:val="24"/>
        </w:rPr>
      </w:pPr>
    </w:p>
    <w:p w14:paraId="61BD0A1B" w14:textId="703818E5" w:rsidR="00965C8C" w:rsidRPr="00965C8C" w:rsidRDefault="00965C8C" w:rsidP="00965C8C">
      <w:pPr>
        <w:rPr>
          <w:rFonts w:eastAsia="Calibri"/>
          <w:b/>
          <w:szCs w:val="24"/>
          <w:u w:val="single"/>
        </w:rPr>
      </w:pPr>
      <w:r w:rsidRPr="00965C8C">
        <w:rPr>
          <w:rFonts w:eastAsia="Calibri"/>
          <w:b/>
          <w:szCs w:val="24"/>
          <w:u w:val="single"/>
        </w:rPr>
        <w:t>Monitoring</w:t>
      </w:r>
    </w:p>
    <w:p w14:paraId="331FEDF9" w14:textId="77777777" w:rsidR="00965C8C" w:rsidRPr="00965C8C" w:rsidRDefault="00965C8C" w:rsidP="00965C8C">
      <w:pPr>
        <w:rPr>
          <w:rFonts w:eastAsia="Calibri"/>
          <w:b/>
          <w:szCs w:val="24"/>
        </w:rPr>
      </w:pPr>
    </w:p>
    <w:p w14:paraId="4925F886" w14:textId="4AE18EA7" w:rsidR="00965C8C" w:rsidRDefault="00965C8C" w:rsidP="00965C8C">
      <w:pPr>
        <w:numPr>
          <w:ilvl w:val="0"/>
          <w:numId w:val="4"/>
        </w:numPr>
        <w:rPr>
          <w:rFonts w:eastAsia="Calibri"/>
          <w:bCs/>
          <w:szCs w:val="24"/>
        </w:rPr>
      </w:pPr>
      <w:r w:rsidRPr="00965C8C">
        <w:rPr>
          <w:rFonts w:eastAsia="Calibri"/>
          <w:b/>
          <w:szCs w:val="24"/>
        </w:rPr>
        <w:t xml:space="preserve">Cassandra DeQuevedo, 2020-001070-IT-ENF, 6th </w:t>
      </w:r>
      <w:r>
        <w:rPr>
          <w:rFonts w:eastAsia="Calibri"/>
          <w:b/>
          <w:szCs w:val="24"/>
        </w:rPr>
        <w:t>Q</w:t>
      </w:r>
      <w:r w:rsidRPr="00965C8C">
        <w:rPr>
          <w:rFonts w:eastAsia="Calibri"/>
          <w:b/>
          <w:szCs w:val="24"/>
        </w:rPr>
        <w:t xml:space="preserve">uarterly </w:t>
      </w:r>
      <w:r>
        <w:rPr>
          <w:rFonts w:eastAsia="Calibri"/>
          <w:b/>
          <w:szCs w:val="24"/>
        </w:rPr>
        <w:t>M</w:t>
      </w:r>
      <w:r w:rsidRPr="00965C8C">
        <w:rPr>
          <w:rFonts w:eastAsia="Calibri"/>
          <w:b/>
          <w:szCs w:val="24"/>
        </w:rPr>
        <w:t xml:space="preserve">onitoring </w:t>
      </w:r>
      <w:r>
        <w:rPr>
          <w:rFonts w:eastAsia="Calibri"/>
          <w:b/>
          <w:szCs w:val="24"/>
        </w:rPr>
        <w:t>R</w:t>
      </w:r>
      <w:r w:rsidRPr="00965C8C">
        <w:rPr>
          <w:rFonts w:eastAsia="Calibri"/>
          <w:b/>
          <w:szCs w:val="24"/>
        </w:rPr>
        <w:t>eport:</w:t>
      </w:r>
      <w:r>
        <w:rPr>
          <w:rFonts w:eastAsia="Calibri"/>
          <w:bCs/>
          <w:szCs w:val="24"/>
        </w:rPr>
        <w:t xml:space="preserve"> The Board reviewed Ms. DeQuevedo’s report.  After a brief discussion, a motion was made by Ms. Woodbury, seconded by Ms. Belhumeur, to accept the report.  The motion passed unanimously by a roll call vote.</w:t>
      </w:r>
    </w:p>
    <w:p w14:paraId="2C398AB9" w14:textId="50BC0CE3" w:rsidR="00965C8C" w:rsidRPr="00965C8C" w:rsidRDefault="00965C8C" w:rsidP="00965C8C">
      <w:pPr>
        <w:ind w:left="720"/>
        <w:rPr>
          <w:rFonts w:eastAsia="Calibri"/>
          <w:b/>
          <w:szCs w:val="24"/>
        </w:rPr>
      </w:pPr>
    </w:p>
    <w:p w14:paraId="32A6A2CE" w14:textId="4A2A88B7" w:rsidR="00965C8C" w:rsidRDefault="00965C8C" w:rsidP="00965C8C">
      <w:pPr>
        <w:numPr>
          <w:ilvl w:val="0"/>
          <w:numId w:val="4"/>
        </w:numPr>
        <w:rPr>
          <w:rFonts w:eastAsia="Calibri"/>
          <w:bCs/>
          <w:szCs w:val="24"/>
        </w:rPr>
      </w:pPr>
      <w:r w:rsidRPr="00965C8C">
        <w:rPr>
          <w:rFonts w:eastAsia="Calibri"/>
          <w:b/>
          <w:szCs w:val="24"/>
        </w:rPr>
        <w:t xml:space="preserve">Jessica Soto Sierra, 2021-000229-IT-ENF, 4th Quarterly Monitoring Report: </w:t>
      </w:r>
      <w:r>
        <w:rPr>
          <w:rFonts w:eastAsia="Calibri"/>
          <w:bCs/>
          <w:szCs w:val="24"/>
        </w:rPr>
        <w:t>The Board reviewed Ms. Soto Sierra’s report.  After a brief discussion, a motion was made by Mr. Gomez, seconded by Dr. Williams, to accept the report.  The motion passed unanimously by a roll call vote.</w:t>
      </w:r>
    </w:p>
    <w:p w14:paraId="368B97AD" w14:textId="1DED7DDC" w:rsidR="00965C8C" w:rsidRPr="00965C8C" w:rsidRDefault="00965C8C" w:rsidP="00965C8C">
      <w:pPr>
        <w:rPr>
          <w:rFonts w:eastAsia="Calibri"/>
          <w:bCs/>
          <w:szCs w:val="24"/>
        </w:rPr>
      </w:pPr>
    </w:p>
    <w:p w14:paraId="244691BB" w14:textId="135445BE" w:rsidR="00965C8C" w:rsidRDefault="00965C8C" w:rsidP="00965C8C">
      <w:pPr>
        <w:numPr>
          <w:ilvl w:val="0"/>
          <w:numId w:val="6"/>
        </w:numPr>
        <w:rPr>
          <w:rFonts w:eastAsia="Calibri"/>
          <w:bCs/>
          <w:szCs w:val="24"/>
        </w:rPr>
      </w:pPr>
      <w:bookmarkStart w:id="2" w:name="_Hlk148468476"/>
      <w:r w:rsidRPr="00965C8C">
        <w:rPr>
          <w:rFonts w:eastAsia="Calibri"/>
          <w:b/>
          <w:szCs w:val="24"/>
        </w:rPr>
        <w:t>Jacqueline Dupont, 2021-000408-IT-ENF, Petition to Terminate Suspension, Approval of Proposed Supervisor, and Submission of Continuing Education</w:t>
      </w:r>
      <w:bookmarkEnd w:id="2"/>
      <w:r w:rsidRPr="00965C8C">
        <w:rPr>
          <w:rFonts w:eastAsia="Calibri"/>
          <w:b/>
          <w:szCs w:val="24"/>
        </w:rPr>
        <w:t>:</w:t>
      </w:r>
      <w:r>
        <w:rPr>
          <w:rFonts w:eastAsia="Calibri"/>
          <w:bCs/>
          <w:szCs w:val="24"/>
        </w:rPr>
        <w:t xml:space="preserve"> The Board reviewed the petition, submission of a proposed supervisor, and submission of continuing education.  After a brief discussion, the Board directed Mr. Bialas to invite Ms. Dupont and her proposed supervisor to a meeting for an interview.</w:t>
      </w:r>
    </w:p>
    <w:p w14:paraId="27016E62" w14:textId="77777777" w:rsidR="00965C8C" w:rsidRPr="00965C8C" w:rsidRDefault="00965C8C" w:rsidP="00965C8C">
      <w:pPr>
        <w:ind w:left="720"/>
        <w:rPr>
          <w:rFonts w:eastAsia="Calibri"/>
          <w:bCs/>
          <w:szCs w:val="24"/>
        </w:rPr>
      </w:pPr>
    </w:p>
    <w:p w14:paraId="42516A28" w14:textId="6FDAAE74" w:rsidR="00965C8C" w:rsidRDefault="00965C8C" w:rsidP="00965C8C">
      <w:pPr>
        <w:numPr>
          <w:ilvl w:val="0"/>
          <w:numId w:val="6"/>
        </w:numPr>
        <w:rPr>
          <w:rFonts w:eastAsia="Calibri"/>
          <w:bCs/>
          <w:szCs w:val="24"/>
        </w:rPr>
      </w:pPr>
      <w:r w:rsidRPr="00965C8C">
        <w:rPr>
          <w:rFonts w:eastAsia="Calibri"/>
          <w:b/>
          <w:szCs w:val="24"/>
        </w:rPr>
        <w:t xml:space="preserve">Catherine Stavrakas, 2020-000400-IT-ENF, </w:t>
      </w:r>
      <w:r w:rsidR="002326FF" w:rsidRPr="002326FF">
        <w:rPr>
          <w:rFonts w:eastAsia="Calibri"/>
          <w:b/>
          <w:szCs w:val="24"/>
        </w:rPr>
        <w:t>I</w:t>
      </w:r>
      <w:r w:rsidRPr="00965C8C">
        <w:rPr>
          <w:rFonts w:eastAsia="Calibri"/>
          <w:b/>
          <w:szCs w:val="24"/>
        </w:rPr>
        <w:t xml:space="preserve">nitial </w:t>
      </w:r>
      <w:r w:rsidR="002326FF" w:rsidRPr="002326FF">
        <w:rPr>
          <w:rFonts w:eastAsia="Calibri"/>
          <w:b/>
          <w:szCs w:val="24"/>
        </w:rPr>
        <w:t>R</w:t>
      </w:r>
      <w:r w:rsidRPr="00965C8C">
        <w:rPr>
          <w:rFonts w:eastAsia="Calibri"/>
          <w:b/>
          <w:szCs w:val="24"/>
        </w:rPr>
        <w:t xml:space="preserve">eport and 1st </w:t>
      </w:r>
      <w:r w:rsidR="002326FF" w:rsidRPr="002326FF">
        <w:rPr>
          <w:rFonts w:eastAsia="Calibri"/>
          <w:b/>
          <w:szCs w:val="24"/>
        </w:rPr>
        <w:t>Q</w:t>
      </w:r>
      <w:r w:rsidRPr="00965C8C">
        <w:rPr>
          <w:rFonts w:eastAsia="Calibri"/>
          <w:b/>
          <w:szCs w:val="24"/>
        </w:rPr>
        <w:t xml:space="preserve">uarterly </w:t>
      </w:r>
      <w:r w:rsidR="002326FF" w:rsidRPr="002326FF">
        <w:rPr>
          <w:rFonts w:eastAsia="Calibri"/>
          <w:b/>
          <w:szCs w:val="24"/>
        </w:rPr>
        <w:t>M</w:t>
      </w:r>
      <w:r w:rsidRPr="00965C8C">
        <w:rPr>
          <w:rFonts w:eastAsia="Calibri"/>
          <w:b/>
          <w:szCs w:val="24"/>
        </w:rPr>
        <w:t xml:space="preserve">onitoring </w:t>
      </w:r>
      <w:r w:rsidR="002326FF" w:rsidRPr="002326FF">
        <w:rPr>
          <w:rFonts w:eastAsia="Calibri"/>
          <w:b/>
          <w:szCs w:val="24"/>
        </w:rPr>
        <w:t>R</w:t>
      </w:r>
      <w:r w:rsidRPr="00965C8C">
        <w:rPr>
          <w:rFonts w:eastAsia="Calibri"/>
          <w:b/>
          <w:szCs w:val="24"/>
        </w:rPr>
        <w:t>eport</w:t>
      </w:r>
      <w:r w:rsidR="002326FF" w:rsidRPr="002326FF">
        <w:rPr>
          <w:rFonts w:eastAsia="Calibri"/>
          <w:b/>
          <w:szCs w:val="24"/>
        </w:rPr>
        <w:t>:</w:t>
      </w:r>
      <w:r w:rsidR="002326FF">
        <w:rPr>
          <w:rFonts w:eastAsia="Calibri"/>
          <w:bCs/>
          <w:szCs w:val="24"/>
        </w:rPr>
        <w:t xml:space="preserve"> The Board reviewed Ms. Stavrakas’s reports.  After a brief discussion, a motion was made by Ms. Woodbury, seconded by Ms. Belhumeur, to accept the reports.  The motion passed unanimously by a roll call vote.</w:t>
      </w:r>
    </w:p>
    <w:p w14:paraId="33639D11" w14:textId="3B81F0D2" w:rsidR="002326FF" w:rsidRDefault="002326FF" w:rsidP="002326FF">
      <w:pPr>
        <w:rPr>
          <w:rFonts w:eastAsia="Calibri"/>
          <w:bCs/>
          <w:szCs w:val="24"/>
        </w:rPr>
      </w:pPr>
    </w:p>
    <w:p w14:paraId="5F819F48" w14:textId="5AA225D2" w:rsidR="00B372AC" w:rsidRDefault="00B372AC" w:rsidP="00B372AC">
      <w:pPr>
        <w:rPr>
          <w:rFonts w:eastAsia="Calibri"/>
          <w:b/>
          <w:szCs w:val="24"/>
          <w:u w:val="single"/>
        </w:rPr>
      </w:pPr>
      <w:r w:rsidRPr="00B372AC">
        <w:rPr>
          <w:rFonts w:eastAsia="Calibri"/>
          <w:b/>
          <w:szCs w:val="24"/>
          <w:u w:val="single"/>
        </w:rPr>
        <w:t>Hearing on Denial of Application</w:t>
      </w:r>
    </w:p>
    <w:p w14:paraId="1991C228" w14:textId="77777777" w:rsidR="00B372AC" w:rsidRPr="00B372AC" w:rsidRDefault="00B372AC" w:rsidP="00B372AC">
      <w:pPr>
        <w:rPr>
          <w:rFonts w:eastAsia="Calibri"/>
          <w:b/>
          <w:szCs w:val="24"/>
          <w:u w:val="single"/>
        </w:rPr>
      </w:pPr>
    </w:p>
    <w:p w14:paraId="459FB0BF" w14:textId="089E2D7F" w:rsidR="00B372AC" w:rsidRDefault="00B372AC" w:rsidP="00B372AC">
      <w:pPr>
        <w:numPr>
          <w:ilvl w:val="0"/>
          <w:numId w:val="9"/>
        </w:numPr>
        <w:rPr>
          <w:rFonts w:eastAsia="Calibri"/>
          <w:bCs/>
          <w:szCs w:val="24"/>
        </w:rPr>
      </w:pPr>
      <w:r w:rsidRPr="00B372AC">
        <w:rPr>
          <w:rFonts w:eastAsia="Calibri"/>
          <w:b/>
          <w:szCs w:val="24"/>
        </w:rPr>
        <w:t xml:space="preserve">Ferdiane Cadet, </w:t>
      </w:r>
      <w:r w:rsidRPr="00DA02BA">
        <w:rPr>
          <w:rFonts w:eastAsia="Calibri"/>
          <w:b/>
          <w:szCs w:val="24"/>
        </w:rPr>
        <w:t>A</w:t>
      </w:r>
      <w:r w:rsidRPr="00B372AC">
        <w:rPr>
          <w:rFonts w:eastAsia="Calibri"/>
          <w:b/>
          <w:szCs w:val="24"/>
        </w:rPr>
        <w:t>pplicant for LMHC</w:t>
      </w:r>
      <w:r w:rsidRPr="00DA02BA">
        <w:rPr>
          <w:rFonts w:eastAsia="Calibri"/>
          <w:b/>
          <w:szCs w:val="24"/>
        </w:rPr>
        <w:t>:</w:t>
      </w:r>
      <w:r>
        <w:rPr>
          <w:rFonts w:eastAsia="Calibri"/>
          <w:bCs/>
          <w:szCs w:val="24"/>
        </w:rPr>
        <w:t xml:space="preserve"> </w:t>
      </w:r>
      <w:r w:rsidR="00DA02BA">
        <w:rPr>
          <w:rFonts w:eastAsia="Calibri"/>
          <w:bCs/>
          <w:szCs w:val="24"/>
        </w:rPr>
        <w:t xml:space="preserve">Dr. Cadet appeared with her attorney Kristin Purvis for a hearing on the denial of her application because she did not complete </w:t>
      </w:r>
      <w:r w:rsidR="00DA02BA" w:rsidRPr="00DA02BA">
        <w:rPr>
          <w:rFonts w:eastAsia="Calibri"/>
          <w:bCs/>
          <w:szCs w:val="24"/>
        </w:rPr>
        <w:t xml:space="preserve">an </w:t>
      </w:r>
      <w:r w:rsidR="007743A1">
        <w:rPr>
          <w:rFonts w:eastAsia="Calibri"/>
          <w:bCs/>
          <w:szCs w:val="24"/>
        </w:rPr>
        <w:t>i</w:t>
      </w:r>
      <w:r w:rsidR="00DA02BA" w:rsidRPr="00DA02BA">
        <w:rPr>
          <w:rFonts w:eastAsia="Calibri"/>
          <w:bCs/>
          <w:szCs w:val="24"/>
        </w:rPr>
        <w:t xml:space="preserve">nternship as a component of </w:t>
      </w:r>
      <w:r w:rsidR="00DA02BA">
        <w:rPr>
          <w:rFonts w:eastAsia="Calibri"/>
          <w:bCs/>
          <w:szCs w:val="24"/>
        </w:rPr>
        <w:t>her</w:t>
      </w:r>
      <w:r w:rsidR="00DA02BA" w:rsidRPr="00DA02BA">
        <w:rPr>
          <w:rFonts w:eastAsia="Calibri"/>
          <w:bCs/>
          <w:szCs w:val="24"/>
        </w:rPr>
        <w:t xml:space="preserve"> graduate degree as required by 262 CMR 2.02 and 2.04(3)(d)</w:t>
      </w:r>
      <w:r w:rsidR="00DA02BA">
        <w:rPr>
          <w:rFonts w:eastAsia="Calibri"/>
          <w:bCs/>
          <w:szCs w:val="24"/>
        </w:rPr>
        <w:t>.</w:t>
      </w:r>
    </w:p>
    <w:p w14:paraId="5D223EFA" w14:textId="05D6E772" w:rsidR="00DA02BA" w:rsidRDefault="00DA02BA" w:rsidP="00DA02BA">
      <w:pPr>
        <w:rPr>
          <w:rFonts w:eastAsia="Calibri"/>
          <w:bCs/>
          <w:szCs w:val="24"/>
        </w:rPr>
      </w:pPr>
    </w:p>
    <w:p w14:paraId="2079C61A" w14:textId="5EB59ABD" w:rsidR="00DA02BA" w:rsidRDefault="00DA02BA" w:rsidP="00DA02BA">
      <w:pPr>
        <w:ind w:left="720"/>
        <w:rPr>
          <w:rFonts w:eastAsia="Calibri"/>
          <w:bCs/>
          <w:szCs w:val="24"/>
        </w:rPr>
      </w:pPr>
      <w:r>
        <w:rPr>
          <w:rFonts w:eastAsia="Calibri"/>
          <w:bCs/>
          <w:szCs w:val="24"/>
        </w:rPr>
        <w:t xml:space="preserve">Ms. Purvis argued that Dr. Cadet should be permitted to complete an internship now, after having completed her degree, because of: (1) the “substantial equivalency” language </w:t>
      </w:r>
      <w:r>
        <w:rPr>
          <w:rFonts w:eastAsia="Calibri"/>
          <w:bCs/>
          <w:szCs w:val="24"/>
        </w:rPr>
        <w:lastRenderedPageBreak/>
        <w:t xml:space="preserve">in the regulations for applicants licensed in another state, (2) the Board’s policy allowing applicants who graduated during the pandemic to complete internship hours after graduating, and (3) the need for licensed mental health professionals in the Commonwealth – it would be a “detriment” to the state to require Dr. Cadet to be licensed and work elsewhere first before she could get licensed in Massachusetts. </w:t>
      </w:r>
    </w:p>
    <w:p w14:paraId="44C29618" w14:textId="7804F5A6" w:rsidR="00DA02BA" w:rsidRDefault="00DA02BA" w:rsidP="00DA02BA">
      <w:pPr>
        <w:ind w:left="720"/>
        <w:rPr>
          <w:rFonts w:eastAsia="Calibri"/>
          <w:bCs/>
          <w:szCs w:val="24"/>
        </w:rPr>
      </w:pPr>
    </w:p>
    <w:p w14:paraId="7150E6D3" w14:textId="1FAD4422" w:rsidR="00DA02BA" w:rsidRPr="00B372AC" w:rsidRDefault="00DA02BA" w:rsidP="001763C0">
      <w:pPr>
        <w:ind w:left="720"/>
        <w:rPr>
          <w:rFonts w:eastAsia="Calibri"/>
          <w:bCs/>
          <w:szCs w:val="24"/>
        </w:rPr>
      </w:pPr>
      <w:r>
        <w:rPr>
          <w:rFonts w:eastAsia="Calibri"/>
          <w:bCs/>
          <w:szCs w:val="24"/>
        </w:rPr>
        <w:t>After a brief discussion, a motion was made by Ms. Woodbury, seconded by Ms. Paine, to deny Dr. Cadet’s application</w:t>
      </w:r>
      <w:r w:rsidR="001763C0" w:rsidRPr="001763C0">
        <w:rPr>
          <w:rFonts w:eastAsia="Calibri"/>
          <w:bCs/>
          <w:szCs w:val="24"/>
        </w:rPr>
        <w:t xml:space="preserve"> </w:t>
      </w:r>
      <w:r w:rsidR="001763C0">
        <w:rPr>
          <w:rFonts w:eastAsia="Calibri"/>
          <w:bCs/>
          <w:szCs w:val="24"/>
        </w:rPr>
        <w:t xml:space="preserve">because she did not complete </w:t>
      </w:r>
      <w:r w:rsidR="001763C0" w:rsidRPr="00DA02BA">
        <w:rPr>
          <w:rFonts w:eastAsia="Calibri"/>
          <w:bCs/>
          <w:szCs w:val="24"/>
        </w:rPr>
        <w:t xml:space="preserve">an </w:t>
      </w:r>
      <w:r w:rsidR="001763C0">
        <w:rPr>
          <w:rFonts w:eastAsia="Calibri"/>
          <w:bCs/>
          <w:szCs w:val="24"/>
        </w:rPr>
        <w:t>i</w:t>
      </w:r>
      <w:r w:rsidR="001763C0" w:rsidRPr="00DA02BA">
        <w:rPr>
          <w:rFonts w:eastAsia="Calibri"/>
          <w:bCs/>
          <w:szCs w:val="24"/>
        </w:rPr>
        <w:t xml:space="preserve">nternship as a component of </w:t>
      </w:r>
      <w:r w:rsidR="001763C0">
        <w:rPr>
          <w:rFonts w:eastAsia="Calibri"/>
          <w:bCs/>
          <w:szCs w:val="24"/>
        </w:rPr>
        <w:t>her</w:t>
      </w:r>
      <w:r w:rsidR="001763C0" w:rsidRPr="00DA02BA">
        <w:rPr>
          <w:rFonts w:eastAsia="Calibri"/>
          <w:bCs/>
          <w:szCs w:val="24"/>
        </w:rPr>
        <w:t xml:space="preserve"> graduate degree as required by 262 CMR 2.02 and 2.04(3)(d)</w:t>
      </w:r>
      <w:r>
        <w:rPr>
          <w:rFonts w:eastAsia="Calibri"/>
          <w:bCs/>
          <w:szCs w:val="24"/>
        </w:rPr>
        <w:t>.  The motion passed unanimously by a roll call vote.</w:t>
      </w:r>
    </w:p>
    <w:p w14:paraId="030085E1" w14:textId="7332C9DA" w:rsidR="002326FF" w:rsidRDefault="002326FF" w:rsidP="002326FF">
      <w:pPr>
        <w:rPr>
          <w:rFonts w:eastAsia="Calibri"/>
          <w:bCs/>
          <w:szCs w:val="24"/>
        </w:rPr>
      </w:pPr>
    </w:p>
    <w:p w14:paraId="7E769259" w14:textId="0A7F8128" w:rsidR="006B402E" w:rsidRDefault="006B402E" w:rsidP="002326FF">
      <w:pPr>
        <w:rPr>
          <w:rFonts w:eastAsia="Calibri"/>
          <w:bCs/>
          <w:szCs w:val="24"/>
        </w:rPr>
      </w:pPr>
      <w:r>
        <w:rPr>
          <w:rFonts w:eastAsia="Calibri"/>
          <w:bCs/>
          <w:szCs w:val="24"/>
        </w:rPr>
        <w:t>Ms. Gagliardi arrived at 10:58 a.m.</w:t>
      </w:r>
    </w:p>
    <w:p w14:paraId="56ACC452" w14:textId="77777777" w:rsidR="002326FF" w:rsidRPr="00965C8C" w:rsidRDefault="002326FF" w:rsidP="002326FF">
      <w:pPr>
        <w:rPr>
          <w:rFonts w:eastAsia="Calibri"/>
          <w:bCs/>
          <w:szCs w:val="24"/>
        </w:rPr>
      </w:pPr>
    </w:p>
    <w:p w14:paraId="110BF462" w14:textId="7F5D421C" w:rsidR="006B402E" w:rsidRDefault="006B402E" w:rsidP="006B402E">
      <w:pPr>
        <w:rPr>
          <w:rFonts w:eastAsia="Calibri"/>
          <w:b/>
          <w:szCs w:val="24"/>
          <w:u w:val="single"/>
        </w:rPr>
      </w:pPr>
      <w:r w:rsidRPr="006B402E">
        <w:rPr>
          <w:rFonts w:eastAsia="Calibri"/>
          <w:b/>
          <w:szCs w:val="24"/>
          <w:u w:val="single"/>
        </w:rPr>
        <w:t>Monitoring Interview</w:t>
      </w:r>
    </w:p>
    <w:p w14:paraId="37BE1C31" w14:textId="77777777" w:rsidR="006B402E" w:rsidRPr="006B402E" w:rsidRDefault="006B402E" w:rsidP="006B402E">
      <w:pPr>
        <w:rPr>
          <w:rFonts w:eastAsia="Calibri"/>
          <w:b/>
          <w:szCs w:val="24"/>
          <w:u w:val="single"/>
        </w:rPr>
      </w:pPr>
    </w:p>
    <w:p w14:paraId="12AB1DB5" w14:textId="31A76557" w:rsidR="006B402E" w:rsidRPr="006B402E" w:rsidRDefault="006B402E" w:rsidP="006B402E">
      <w:pPr>
        <w:numPr>
          <w:ilvl w:val="0"/>
          <w:numId w:val="4"/>
        </w:numPr>
        <w:rPr>
          <w:rFonts w:eastAsia="Calibri"/>
          <w:b/>
          <w:szCs w:val="24"/>
        </w:rPr>
      </w:pPr>
      <w:bookmarkStart w:id="3" w:name="_Hlk142462113"/>
      <w:r w:rsidRPr="006B402E">
        <w:rPr>
          <w:rFonts w:eastAsia="Calibri"/>
          <w:b/>
          <w:szCs w:val="24"/>
        </w:rPr>
        <w:t>Charlene Kelly, 2020-000430-IT-ENF, 3rd and 4th Quarterly Monitoring Reports</w:t>
      </w:r>
      <w:bookmarkEnd w:id="3"/>
      <w:r w:rsidR="005124AF">
        <w:rPr>
          <w:rFonts w:eastAsia="Calibri"/>
          <w:b/>
          <w:szCs w:val="24"/>
        </w:rPr>
        <w:t>,</w:t>
      </w:r>
      <w:r w:rsidR="005124AF" w:rsidRPr="005124AF">
        <w:t xml:space="preserve"> </w:t>
      </w:r>
      <w:r w:rsidR="005124AF" w:rsidRPr="005124AF">
        <w:rPr>
          <w:rFonts w:eastAsia="Calibri"/>
          <w:b/>
          <w:szCs w:val="24"/>
        </w:rPr>
        <w:t xml:space="preserve">Approval of Proposed </w:t>
      </w:r>
      <w:r w:rsidR="005124AF">
        <w:rPr>
          <w:rFonts w:eastAsia="Calibri"/>
          <w:b/>
          <w:szCs w:val="24"/>
        </w:rPr>
        <w:t>C</w:t>
      </w:r>
      <w:r w:rsidR="005124AF" w:rsidRPr="005124AF">
        <w:rPr>
          <w:rFonts w:eastAsia="Calibri"/>
          <w:b/>
          <w:szCs w:val="24"/>
        </w:rPr>
        <w:t xml:space="preserve">ontinuing </w:t>
      </w:r>
      <w:r w:rsidR="005124AF">
        <w:rPr>
          <w:rFonts w:eastAsia="Calibri"/>
          <w:b/>
          <w:szCs w:val="24"/>
        </w:rPr>
        <w:t>E</w:t>
      </w:r>
      <w:r w:rsidR="005124AF" w:rsidRPr="005124AF">
        <w:rPr>
          <w:rFonts w:eastAsia="Calibri"/>
          <w:b/>
          <w:szCs w:val="24"/>
        </w:rPr>
        <w:t>ducation</w:t>
      </w:r>
      <w:r w:rsidR="005124AF">
        <w:rPr>
          <w:rFonts w:eastAsia="Calibri"/>
          <w:b/>
          <w:szCs w:val="24"/>
        </w:rPr>
        <w:t>,</w:t>
      </w:r>
      <w:r w:rsidR="005124AF" w:rsidRPr="005124AF">
        <w:rPr>
          <w:rFonts w:eastAsia="Calibri"/>
          <w:b/>
          <w:szCs w:val="24"/>
        </w:rPr>
        <w:t xml:space="preserve"> and </w:t>
      </w:r>
      <w:r w:rsidR="005124AF">
        <w:rPr>
          <w:rFonts w:eastAsia="Calibri"/>
          <w:b/>
          <w:szCs w:val="24"/>
        </w:rPr>
        <w:t>P</w:t>
      </w:r>
      <w:r w:rsidR="005124AF" w:rsidRPr="005124AF">
        <w:rPr>
          <w:rFonts w:eastAsia="Calibri"/>
          <w:b/>
          <w:szCs w:val="24"/>
        </w:rPr>
        <w:t xml:space="preserve">etition to </w:t>
      </w:r>
      <w:r w:rsidR="005124AF">
        <w:rPr>
          <w:rFonts w:eastAsia="Calibri"/>
          <w:b/>
          <w:szCs w:val="24"/>
        </w:rPr>
        <w:t>R</w:t>
      </w:r>
      <w:r w:rsidR="005124AF" w:rsidRPr="005124AF">
        <w:rPr>
          <w:rFonts w:eastAsia="Calibri"/>
          <w:b/>
          <w:szCs w:val="24"/>
        </w:rPr>
        <w:t xml:space="preserve">educe </w:t>
      </w:r>
      <w:r w:rsidR="005124AF">
        <w:rPr>
          <w:rFonts w:eastAsia="Calibri"/>
          <w:b/>
          <w:szCs w:val="24"/>
        </w:rPr>
        <w:t>P</w:t>
      </w:r>
      <w:r w:rsidR="005124AF" w:rsidRPr="005124AF">
        <w:rPr>
          <w:rFonts w:eastAsia="Calibri"/>
          <w:b/>
          <w:szCs w:val="24"/>
        </w:rPr>
        <w:t>robation</w:t>
      </w:r>
    </w:p>
    <w:p w14:paraId="4E07C1A6" w14:textId="77777777" w:rsidR="006B402E" w:rsidRPr="006B402E" w:rsidRDefault="006B402E" w:rsidP="006B402E">
      <w:pPr>
        <w:ind w:left="720"/>
        <w:rPr>
          <w:rFonts w:eastAsia="Calibri"/>
          <w:bCs/>
          <w:szCs w:val="24"/>
        </w:rPr>
      </w:pPr>
    </w:p>
    <w:p w14:paraId="72B0B96A" w14:textId="77777777" w:rsidR="006B402E" w:rsidRDefault="006B402E" w:rsidP="006B402E">
      <w:pPr>
        <w:numPr>
          <w:ilvl w:val="1"/>
          <w:numId w:val="4"/>
        </w:numPr>
        <w:rPr>
          <w:rFonts w:eastAsia="Calibri"/>
          <w:bCs/>
          <w:szCs w:val="24"/>
        </w:rPr>
      </w:pPr>
      <w:r w:rsidRPr="006B402E">
        <w:rPr>
          <w:rFonts w:eastAsia="Calibri"/>
          <w:b/>
          <w:szCs w:val="24"/>
        </w:rPr>
        <w:t xml:space="preserve">Interview of Charlene Kelly and </w:t>
      </w:r>
      <w:r w:rsidRPr="005124AF">
        <w:rPr>
          <w:rFonts w:eastAsia="Calibri"/>
          <w:b/>
          <w:szCs w:val="24"/>
        </w:rPr>
        <w:t>S</w:t>
      </w:r>
      <w:r w:rsidRPr="006B402E">
        <w:rPr>
          <w:rFonts w:eastAsia="Calibri"/>
          <w:b/>
          <w:szCs w:val="24"/>
        </w:rPr>
        <w:t>upervisor Joseph Kelly</w:t>
      </w:r>
      <w:r w:rsidRPr="005124AF">
        <w:rPr>
          <w:rFonts w:eastAsia="Calibri"/>
          <w:b/>
          <w:szCs w:val="24"/>
        </w:rPr>
        <w:t>:</w:t>
      </w:r>
      <w:r>
        <w:rPr>
          <w:rFonts w:eastAsia="Calibri"/>
          <w:bCs/>
          <w:szCs w:val="24"/>
        </w:rPr>
        <w:t xml:space="preserve"> Ms. Kelly and Mr. Kelly appeared to discuss the reports.  Mr. Kelly explained that, although Ms. Kelly had numerous grammar and spelling problems in her treatment records, including her treatment plans, and the information was not clear, she made remarkable progress from April to June and is now “on mark.”  They missed 2-3 supervision sessions and work in the same building.</w:t>
      </w:r>
    </w:p>
    <w:p w14:paraId="4B8B2739" w14:textId="77777777" w:rsidR="006B402E" w:rsidRDefault="006B402E" w:rsidP="006B402E">
      <w:pPr>
        <w:rPr>
          <w:rFonts w:eastAsia="Calibri"/>
          <w:bCs/>
          <w:szCs w:val="24"/>
        </w:rPr>
      </w:pPr>
    </w:p>
    <w:p w14:paraId="15717A97" w14:textId="77777777" w:rsidR="006B402E" w:rsidRDefault="006B402E" w:rsidP="006B402E">
      <w:pPr>
        <w:ind w:left="1440"/>
        <w:rPr>
          <w:rFonts w:eastAsia="Calibri"/>
          <w:bCs/>
          <w:szCs w:val="24"/>
        </w:rPr>
      </w:pPr>
      <w:r>
        <w:rPr>
          <w:rFonts w:eastAsia="Calibri"/>
          <w:bCs/>
          <w:szCs w:val="24"/>
        </w:rPr>
        <w:t>Ms. Kelly explained that she is doing her best to follow through on Mr. Kelly’s suggestions.  She has learned to slow down and know when to ask for help.  Ms. Kelly asked for the Board to release her from her probation now.</w:t>
      </w:r>
    </w:p>
    <w:p w14:paraId="5C82CF28" w14:textId="77777777" w:rsidR="006B402E" w:rsidRDefault="006B402E" w:rsidP="006B402E">
      <w:pPr>
        <w:ind w:left="1440"/>
        <w:rPr>
          <w:rFonts w:eastAsia="Calibri"/>
          <w:bCs/>
          <w:szCs w:val="24"/>
        </w:rPr>
      </w:pPr>
    </w:p>
    <w:p w14:paraId="1728D4A7" w14:textId="795327C3" w:rsidR="006B402E" w:rsidRDefault="006B402E" w:rsidP="006B402E">
      <w:pPr>
        <w:ind w:left="1440"/>
        <w:rPr>
          <w:rFonts w:eastAsia="Calibri"/>
          <w:bCs/>
          <w:szCs w:val="24"/>
        </w:rPr>
      </w:pPr>
      <w:r>
        <w:rPr>
          <w:rFonts w:eastAsia="Calibri"/>
          <w:bCs/>
          <w:szCs w:val="24"/>
        </w:rPr>
        <w:t>Ms. Bialas noted that the consent agreement does not allow Ms. Kelly to petition to terminate her probation early.  The Board suggested that Mr. Kelly provide more specifics in his future reports about Ms. Kelly’s progress, includ</w:t>
      </w:r>
      <w:r w:rsidR="00604436">
        <w:rPr>
          <w:rFonts w:eastAsia="Calibri"/>
          <w:bCs/>
          <w:szCs w:val="24"/>
        </w:rPr>
        <w:t>ing</w:t>
      </w:r>
      <w:r>
        <w:rPr>
          <w:rFonts w:eastAsia="Calibri"/>
          <w:bCs/>
          <w:szCs w:val="24"/>
        </w:rPr>
        <w:t xml:space="preserve"> improvements she has made in the flow and quality of her notes and treatment plans.</w:t>
      </w:r>
      <w:r w:rsidR="00604436">
        <w:rPr>
          <w:rFonts w:eastAsia="Calibri"/>
          <w:bCs/>
          <w:szCs w:val="24"/>
        </w:rPr>
        <w:t xml:space="preserve">  The Board thanked Mr. Kelly for serving as Ms. Kelly’s supervisor.</w:t>
      </w:r>
    </w:p>
    <w:p w14:paraId="11CFD94A" w14:textId="77777777" w:rsidR="006B402E" w:rsidRDefault="006B402E" w:rsidP="006B402E">
      <w:pPr>
        <w:ind w:left="1440"/>
        <w:rPr>
          <w:rFonts w:eastAsia="Calibri"/>
          <w:bCs/>
          <w:szCs w:val="24"/>
        </w:rPr>
      </w:pPr>
    </w:p>
    <w:p w14:paraId="028A11CE" w14:textId="77777777" w:rsidR="006B402E" w:rsidRDefault="006B402E" w:rsidP="006B402E">
      <w:pPr>
        <w:ind w:left="1440"/>
        <w:rPr>
          <w:rFonts w:eastAsia="Calibri"/>
          <w:bCs/>
          <w:szCs w:val="24"/>
        </w:rPr>
      </w:pPr>
      <w:r>
        <w:rPr>
          <w:rFonts w:eastAsia="Calibri"/>
          <w:bCs/>
          <w:szCs w:val="24"/>
        </w:rPr>
        <w:t>After a brief discussion, a motion was made by Mr. Woodbury, seconded by Ms. Paine, to deny Ms. Kelly’s petition to reduce probation.  The motion passed unanimously by a roll call vote.</w:t>
      </w:r>
    </w:p>
    <w:p w14:paraId="0C25E1E8" w14:textId="77777777" w:rsidR="006B402E" w:rsidRDefault="006B402E" w:rsidP="006B402E">
      <w:pPr>
        <w:ind w:left="1440"/>
        <w:rPr>
          <w:rFonts w:eastAsia="Calibri"/>
          <w:bCs/>
          <w:szCs w:val="24"/>
        </w:rPr>
      </w:pPr>
    </w:p>
    <w:p w14:paraId="0ACD3601" w14:textId="77777777" w:rsidR="006B402E" w:rsidRDefault="006B402E" w:rsidP="006B402E">
      <w:pPr>
        <w:ind w:left="1440"/>
        <w:rPr>
          <w:rFonts w:eastAsia="Calibri"/>
          <w:bCs/>
          <w:szCs w:val="24"/>
        </w:rPr>
      </w:pPr>
      <w:r>
        <w:rPr>
          <w:rFonts w:eastAsia="Calibri"/>
          <w:bCs/>
          <w:szCs w:val="24"/>
        </w:rPr>
        <w:t>After a brief discussion, a motion was made by Mr. Gomez, seconded by Ms. Woodbury, to accept Ms. Kelly’s proposed continuing education.  The motion passed unanimously by a roll call vote.</w:t>
      </w:r>
    </w:p>
    <w:p w14:paraId="1EA93228" w14:textId="77777777" w:rsidR="006B402E" w:rsidRDefault="006B402E" w:rsidP="006B402E">
      <w:pPr>
        <w:ind w:left="1440"/>
        <w:rPr>
          <w:rFonts w:eastAsia="Calibri"/>
          <w:bCs/>
          <w:szCs w:val="24"/>
        </w:rPr>
      </w:pPr>
    </w:p>
    <w:p w14:paraId="499F74E1" w14:textId="289DE13D" w:rsidR="006B402E" w:rsidRPr="006B402E" w:rsidRDefault="006B402E" w:rsidP="006B402E">
      <w:pPr>
        <w:ind w:left="1440"/>
        <w:rPr>
          <w:rFonts w:eastAsia="Calibri"/>
          <w:bCs/>
          <w:szCs w:val="24"/>
        </w:rPr>
      </w:pPr>
      <w:r>
        <w:rPr>
          <w:rFonts w:eastAsia="Calibri"/>
          <w:bCs/>
          <w:szCs w:val="24"/>
        </w:rPr>
        <w:t xml:space="preserve">Ms. Kelly does not have to complete any continuing education in person.  </w:t>
      </w:r>
    </w:p>
    <w:p w14:paraId="7DF54307" w14:textId="6625989A" w:rsidR="006B402E" w:rsidRDefault="006B402E" w:rsidP="00965C8C">
      <w:pPr>
        <w:rPr>
          <w:bCs/>
          <w:szCs w:val="24"/>
        </w:rPr>
      </w:pPr>
    </w:p>
    <w:p w14:paraId="5C1841E9" w14:textId="77777777" w:rsidR="00EF7CB2" w:rsidRDefault="00EF7CB2" w:rsidP="00965C8C">
      <w:pPr>
        <w:rPr>
          <w:bCs/>
          <w:szCs w:val="24"/>
        </w:rPr>
      </w:pPr>
    </w:p>
    <w:p w14:paraId="0E2C49AA" w14:textId="7A78E34A" w:rsidR="00EF7CB2" w:rsidRDefault="00EF7CB2" w:rsidP="00EF7CB2">
      <w:pPr>
        <w:rPr>
          <w:rFonts w:eastAsia="Calibri"/>
          <w:b/>
          <w:szCs w:val="24"/>
          <w:u w:val="single"/>
        </w:rPr>
      </w:pPr>
      <w:r w:rsidRPr="00EF7CB2">
        <w:rPr>
          <w:rFonts w:eastAsia="Calibri"/>
          <w:b/>
          <w:szCs w:val="24"/>
          <w:u w:val="single"/>
        </w:rPr>
        <w:lastRenderedPageBreak/>
        <w:t>Open Session for Topics Not Reasonably Anticipated by the Chair 48 Hours in Advance of Meeting</w:t>
      </w:r>
    </w:p>
    <w:p w14:paraId="0AB47536" w14:textId="48015EAD" w:rsidR="00EF7CB2" w:rsidRDefault="00EF7CB2" w:rsidP="00EF7CB2">
      <w:pPr>
        <w:rPr>
          <w:rFonts w:eastAsia="Calibri"/>
          <w:b/>
          <w:szCs w:val="24"/>
          <w:u w:val="single"/>
        </w:rPr>
      </w:pPr>
    </w:p>
    <w:p w14:paraId="0901ED7D" w14:textId="14F72389" w:rsidR="0056492B" w:rsidRPr="00604436" w:rsidRDefault="00EF7CB2" w:rsidP="001703D3">
      <w:pPr>
        <w:rPr>
          <w:rFonts w:eastAsia="Calibri"/>
          <w:bCs/>
          <w:szCs w:val="24"/>
        </w:rPr>
      </w:pPr>
      <w:r w:rsidRPr="00EF7CB2">
        <w:rPr>
          <w:rFonts w:eastAsia="Calibri"/>
          <w:bCs/>
          <w:szCs w:val="24"/>
        </w:rPr>
        <w:t xml:space="preserve">Midge Williams from the Massachusetts Mental Health Counselors Association </w:t>
      </w:r>
      <w:r>
        <w:rPr>
          <w:rFonts w:eastAsia="Calibri"/>
          <w:bCs/>
          <w:szCs w:val="24"/>
        </w:rPr>
        <w:t xml:space="preserve">asked from what email address and mailing address renewal notices will come.  Mr. Bialas stated that he will find out.  Ms. Williams also asked about continuing education audits and the status of the proposed regulations.  Mr. Bialas stated that no decision has been made on audits, and Ms. York stated that the proposed regulations are </w:t>
      </w:r>
      <w:r w:rsidR="001703D3">
        <w:rPr>
          <w:rFonts w:eastAsia="Calibri"/>
          <w:bCs/>
          <w:szCs w:val="24"/>
        </w:rPr>
        <w:t xml:space="preserve">being reviewed by the </w:t>
      </w:r>
      <w:r w:rsidR="00B02BB7">
        <w:rPr>
          <w:rFonts w:eastAsia="Calibri"/>
          <w:bCs/>
          <w:szCs w:val="24"/>
        </w:rPr>
        <w:t>Bureau of Health Professions Licensure</w:t>
      </w:r>
      <w:r>
        <w:rPr>
          <w:rFonts w:eastAsia="Calibri"/>
          <w:bCs/>
          <w:szCs w:val="24"/>
        </w:rPr>
        <w:t>.</w:t>
      </w:r>
    </w:p>
    <w:p w14:paraId="693CBB02" w14:textId="77777777" w:rsidR="003D7345" w:rsidRDefault="003D7345" w:rsidP="003D7345">
      <w:pPr>
        <w:pStyle w:val="NoSpacing"/>
        <w:rPr>
          <w:b/>
          <w:szCs w:val="24"/>
        </w:rPr>
      </w:pPr>
    </w:p>
    <w:p w14:paraId="131E4B85" w14:textId="6139A680"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 xml:space="preserve">(CLOSED under </w:t>
      </w:r>
      <w:bookmarkStart w:id="4" w:name="_Hlk148449044"/>
      <w:r w:rsidR="00375FBB" w:rsidRPr="00375FBB">
        <w:rPr>
          <w:bCs/>
          <w:szCs w:val="24"/>
        </w:rPr>
        <w:t>G.L. 30A, § 21(a)(3) to discuss strategy with respect to litigation</w:t>
      </w:r>
      <w:r w:rsidR="00CE0BDE">
        <w:rPr>
          <w:bCs/>
          <w:szCs w:val="24"/>
        </w:rPr>
        <w:t xml:space="preserve"> </w:t>
      </w:r>
      <w:r w:rsidR="00295297">
        <w:rPr>
          <w:bCs/>
          <w:szCs w:val="24"/>
        </w:rPr>
        <w:t>regarding</w:t>
      </w:r>
      <w:r w:rsidR="00CE0BDE">
        <w:rPr>
          <w:bCs/>
          <w:szCs w:val="24"/>
        </w:rPr>
        <w:t xml:space="preserve"> an application, </w:t>
      </w:r>
      <w:r w:rsidR="00375FBB">
        <w:rPr>
          <w:bCs/>
          <w:szCs w:val="24"/>
        </w:rPr>
        <w:t>and under</w:t>
      </w:r>
      <w:r w:rsidR="00375FBB" w:rsidRPr="00375FBB">
        <w:rPr>
          <w:bCs/>
          <w:szCs w:val="24"/>
        </w:rPr>
        <w:t xml:space="preserve"> G.L. c. 30A, § 21(a)(7) to comply with G.L. c. 4, § 7, ¶ 26(c) and G.L. c. 214, § 1B</w:t>
      </w:r>
      <w:r w:rsidR="00CE0BDE">
        <w:rPr>
          <w:bCs/>
          <w:szCs w:val="24"/>
        </w:rPr>
        <w:t>, to interview</w:t>
      </w:r>
      <w:r w:rsidR="00375FBB" w:rsidRPr="00375FBB">
        <w:rPr>
          <w:bCs/>
          <w:szCs w:val="24"/>
        </w:rPr>
        <w:t xml:space="preserve"> an applica</w:t>
      </w:r>
      <w:r w:rsidR="00CE0BDE">
        <w:rPr>
          <w:bCs/>
          <w:szCs w:val="24"/>
        </w:rPr>
        <w:t>n</w:t>
      </w:r>
      <w:r w:rsidR="00375FBB" w:rsidRPr="00375FBB">
        <w:rPr>
          <w:bCs/>
          <w:szCs w:val="24"/>
        </w:rPr>
        <w:t xml:space="preserve">t and </w:t>
      </w:r>
      <w:r w:rsidR="00CE0BDE">
        <w:rPr>
          <w:bCs/>
          <w:szCs w:val="24"/>
        </w:rPr>
        <w:t xml:space="preserve">discuss and evaluate an application and </w:t>
      </w:r>
      <w:r w:rsidR="00375FBB" w:rsidRPr="00375FBB">
        <w:rPr>
          <w:bCs/>
          <w:szCs w:val="24"/>
        </w:rPr>
        <w:t>examination accommodation requests that involve medical records and information of patients</w:t>
      </w:r>
      <w:bookmarkEnd w:id="4"/>
      <w:r w:rsidR="00CE0BDE">
        <w:rPr>
          <w:bCs/>
          <w:szCs w:val="24"/>
        </w:rPr>
        <w:t>)</w:t>
      </w:r>
    </w:p>
    <w:p w14:paraId="559D8823" w14:textId="77777777" w:rsidR="00CE0BDE" w:rsidRPr="00375FBB" w:rsidRDefault="00CE0BDE" w:rsidP="003D7345">
      <w:pPr>
        <w:pStyle w:val="NoSpacing"/>
        <w:rPr>
          <w:rFonts w:eastAsia="Calibri"/>
          <w:bCs/>
          <w:szCs w:val="24"/>
        </w:rPr>
      </w:pPr>
    </w:p>
    <w:p w14:paraId="3015CE48" w14:textId="1CE3DA6C" w:rsidR="00CE0BDE" w:rsidRDefault="003D7345" w:rsidP="00CE0BDE">
      <w:pPr>
        <w:rPr>
          <w:szCs w:val="24"/>
        </w:rPr>
      </w:pPr>
      <w:r w:rsidRPr="00A43546">
        <w:rPr>
          <w:szCs w:val="24"/>
        </w:rPr>
        <w:t xml:space="preserve">At </w:t>
      </w:r>
      <w:r w:rsidR="00CE0BDE">
        <w:rPr>
          <w:szCs w:val="24"/>
        </w:rPr>
        <w:t>11:38 a</w:t>
      </w:r>
      <w:r>
        <w:rPr>
          <w:szCs w:val="24"/>
        </w:rPr>
        <w:t>.m.</w:t>
      </w:r>
      <w:r w:rsidRPr="00A43546">
        <w:rPr>
          <w:szCs w:val="24"/>
        </w:rPr>
        <w:t xml:space="preserve">, a </w:t>
      </w:r>
      <w:r>
        <w:rPr>
          <w:szCs w:val="24"/>
        </w:rPr>
        <w:t>MOTION</w:t>
      </w:r>
      <w:r w:rsidRPr="00A43546">
        <w:rPr>
          <w:szCs w:val="24"/>
        </w:rPr>
        <w:t xml:space="preserve"> was made by </w:t>
      </w:r>
      <w:r w:rsidR="00CE0BDE">
        <w:rPr>
          <w:szCs w:val="24"/>
        </w:rPr>
        <w:t>Ms. Woodbury</w:t>
      </w:r>
      <w:r w:rsidRPr="00A43546">
        <w:rPr>
          <w:szCs w:val="24"/>
        </w:rPr>
        <w:t xml:space="preserve">, </w:t>
      </w:r>
      <w:r>
        <w:rPr>
          <w:szCs w:val="24"/>
        </w:rPr>
        <w:t xml:space="preserve">seconded by Ms. </w:t>
      </w:r>
      <w:r w:rsidR="00CE0BDE">
        <w:rPr>
          <w:szCs w:val="24"/>
        </w:rPr>
        <w:t>Gagliardi</w:t>
      </w:r>
      <w:r>
        <w:rPr>
          <w:szCs w:val="24"/>
        </w:rPr>
        <w:t xml:space="preserve">, to exit the public meeting and (1) enter into a closed executive session </w:t>
      </w:r>
      <w:r w:rsidRPr="00BA7E53">
        <w:rPr>
          <w:szCs w:val="24"/>
        </w:rPr>
        <w:t xml:space="preserve">under </w:t>
      </w:r>
      <w:r w:rsidR="00CE0BDE" w:rsidRPr="00375FBB">
        <w:rPr>
          <w:bCs/>
          <w:szCs w:val="24"/>
        </w:rPr>
        <w:t>G.L. 30A, § 21(a)(3) to discuss strategy with respect to litigation</w:t>
      </w:r>
      <w:r w:rsidR="00CE0BDE">
        <w:rPr>
          <w:bCs/>
          <w:szCs w:val="24"/>
        </w:rPr>
        <w:t xml:space="preserve"> </w:t>
      </w:r>
      <w:r w:rsidR="00295297">
        <w:rPr>
          <w:bCs/>
          <w:szCs w:val="24"/>
        </w:rPr>
        <w:t>regarding</w:t>
      </w:r>
      <w:r w:rsidR="00CE0BDE">
        <w:rPr>
          <w:bCs/>
          <w:szCs w:val="24"/>
        </w:rPr>
        <w:t xml:space="preserve"> an application, and under</w:t>
      </w:r>
      <w:r w:rsidR="00CE0BDE" w:rsidRPr="00375FBB">
        <w:rPr>
          <w:bCs/>
          <w:szCs w:val="24"/>
        </w:rPr>
        <w:t xml:space="preserve"> G.L. c. 30A, § 21(a)(7) to comply with G.L. c. 4, § 7, ¶ 26(c) and G.L. c. 214, § 1B</w:t>
      </w:r>
      <w:r w:rsidR="00CE0BDE">
        <w:rPr>
          <w:bCs/>
          <w:szCs w:val="24"/>
        </w:rPr>
        <w:t>, to interview an applicant</w:t>
      </w:r>
      <w:r w:rsidR="00CE0BDE" w:rsidRPr="00375FBB">
        <w:rPr>
          <w:bCs/>
          <w:szCs w:val="24"/>
        </w:rPr>
        <w:t xml:space="preserve"> and </w:t>
      </w:r>
      <w:r w:rsidR="00CE0BDE">
        <w:rPr>
          <w:bCs/>
          <w:szCs w:val="24"/>
        </w:rPr>
        <w:t xml:space="preserve">discuss and evaluate an application and </w:t>
      </w:r>
      <w:r w:rsidR="00CE0BDE" w:rsidRPr="00375FBB">
        <w:rPr>
          <w:bCs/>
          <w:szCs w:val="24"/>
        </w:rPr>
        <w:t>examination accommodation requests that involve medical records and information of patients</w:t>
      </w:r>
      <w:r w:rsidR="00CE0BDE">
        <w:rPr>
          <w:bCs/>
          <w:szCs w:val="24"/>
        </w:rPr>
        <w:t xml:space="preserve">; </w:t>
      </w:r>
      <w:r w:rsidR="00CE0BDE">
        <w:rPr>
          <w:szCs w:val="24"/>
        </w:rPr>
        <w:t xml:space="preserve">then (2) enter into quasi-judicial session under </w:t>
      </w:r>
      <w:r w:rsidR="00CE0BDE" w:rsidRPr="00CE0BDE">
        <w:rPr>
          <w:szCs w:val="24"/>
        </w:rPr>
        <w:t>G.L. c. 30A, § 18</w:t>
      </w:r>
      <w:r w:rsidR="00CE0BDE">
        <w:rPr>
          <w:szCs w:val="24"/>
        </w:rPr>
        <w:t>, to discuss a draft final decision and order; the</w:t>
      </w:r>
      <w:r w:rsidR="004A1084">
        <w:rPr>
          <w:szCs w:val="24"/>
        </w:rPr>
        <w:t>n</w:t>
      </w:r>
      <w:r w:rsidR="00CE0BDE">
        <w:rPr>
          <w:szCs w:val="24"/>
        </w:rPr>
        <w:t xml:space="preserve"> (3) enter into investigative conference </w:t>
      </w:r>
      <w:r w:rsidR="00CE0BDE" w:rsidRPr="0035691B">
        <w:rPr>
          <w:bCs/>
          <w:szCs w:val="24"/>
        </w:rPr>
        <w:t>under G.L. c. 112, § 65C</w:t>
      </w:r>
      <w:r w:rsidR="00CE0BDE" w:rsidRPr="0035691B">
        <w:rPr>
          <w:szCs w:val="24"/>
        </w:rPr>
        <w:t xml:space="preserve"> </w:t>
      </w:r>
      <w:bookmarkStart w:id="5" w:name="_Hlk148449803"/>
      <w:r w:rsidR="00CE0BDE">
        <w:rPr>
          <w:szCs w:val="24"/>
        </w:rPr>
        <w:t>to review a settlement offer, conduct a case interview, and review new cases</w:t>
      </w:r>
      <w:bookmarkEnd w:id="5"/>
      <w:r w:rsidR="00CE0BDE">
        <w:rPr>
          <w:szCs w:val="24"/>
        </w:rPr>
        <w:t>; and then, after the conclusion of investigative conference, (4)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613F02A" w14:textId="2EBA268F" w:rsidR="00502612" w:rsidRDefault="00502612" w:rsidP="008B3F0C">
      <w:pPr>
        <w:rPr>
          <w:rFonts w:eastAsia="Calibri"/>
          <w:bCs/>
          <w:szCs w:val="24"/>
        </w:rPr>
      </w:pPr>
    </w:p>
    <w:p w14:paraId="36660947" w14:textId="18499E31" w:rsidR="00FC7AC2" w:rsidRDefault="00FC7AC2" w:rsidP="008B3F0C">
      <w:pPr>
        <w:rPr>
          <w:rFonts w:eastAsia="Calibri"/>
          <w:bCs/>
          <w:szCs w:val="24"/>
        </w:rPr>
      </w:pPr>
      <w:r>
        <w:rPr>
          <w:rFonts w:eastAsia="Calibri"/>
          <w:bCs/>
          <w:szCs w:val="24"/>
        </w:rPr>
        <w:t>Dr. Ahearn arrived at 11:38 a.m.</w:t>
      </w:r>
    </w:p>
    <w:p w14:paraId="2DD8B6BC" w14:textId="77777777" w:rsidR="00FC7AC2" w:rsidRDefault="00FC7AC2" w:rsidP="008B3F0C">
      <w:pPr>
        <w:rPr>
          <w:rFonts w:eastAsia="Calibri"/>
          <w:bCs/>
          <w:szCs w:val="24"/>
        </w:rPr>
      </w:pPr>
    </w:p>
    <w:p w14:paraId="1BEA01F0" w14:textId="70702E0C" w:rsidR="00160D8E" w:rsidRDefault="00160D8E" w:rsidP="008B3F0C">
      <w:pPr>
        <w:rPr>
          <w:rFonts w:eastAsia="Calibri"/>
          <w:bCs/>
          <w:szCs w:val="24"/>
        </w:rPr>
      </w:pPr>
      <w:r>
        <w:rPr>
          <w:rFonts w:eastAsia="Calibri"/>
          <w:bCs/>
          <w:szCs w:val="24"/>
        </w:rPr>
        <w:t>Dr. Egan and Dr. Williams left the meeting at 12:01 p.m.</w:t>
      </w:r>
    </w:p>
    <w:p w14:paraId="1AA37022" w14:textId="0B117FE1" w:rsidR="00522BC5" w:rsidRDefault="00522BC5" w:rsidP="008B3F0C">
      <w:pPr>
        <w:rPr>
          <w:rFonts w:eastAsia="Calibri"/>
          <w:bCs/>
          <w:szCs w:val="24"/>
        </w:rPr>
      </w:pPr>
    </w:p>
    <w:p w14:paraId="39637EB4" w14:textId="675A9733" w:rsidR="00522BC5" w:rsidRDefault="00522BC5" w:rsidP="008B3F0C">
      <w:pPr>
        <w:rPr>
          <w:rFonts w:eastAsia="Calibri"/>
          <w:bCs/>
          <w:szCs w:val="24"/>
        </w:rPr>
      </w:pPr>
      <w:r>
        <w:rPr>
          <w:rFonts w:eastAsia="Calibri"/>
          <w:bCs/>
          <w:szCs w:val="24"/>
        </w:rPr>
        <w:t>Mr. Gomez left the meeting at 12:15 p.m.</w:t>
      </w:r>
    </w:p>
    <w:p w14:paraId="2187D66F" w14:textId="77777777" w:rsidR="00160D8E" w:rsidRDefault="00160D8E" w:rsidP="008B3F0C">
      <w:pPr>
        <w:rPr>
          <w:rFonts w:eastAsia="Calibri"/>
          <w:bCs/>
          <w:szCs w:val="24"/>
        </w:rPr>
      </w:pPr>
    </w:p>
    <w:p w14:paraId="4205E0C1" w14:textId="33FCD7DE" w:rsidR="004A1084" w:rsidRDefault="004A1084" w:rsidP="008B3F0C">
      <w:pPr>
        <w:rPr>
          <w:rFonts w:eastAsia="Calibri"/>
          <w:bCs/>
          <w:szCs w:val="24"/>
        </w:rPr>
      </w:pPr>
      <w:r w:rsidRPr="004A1084">
        <w:rPr>
          <w:rFonts w:eastAsia="Calibri"/>
          <w:b/>
          <w:szCs w:val="24"/>
          <w:u w:val="single"/>
        </w:rPr>
        <w:t>Quasi-Judicial Session</w:t>
      </w:r>
      <w:r w:rsidRPr="004A1084">
        <w:rPr>
          <w:rFonts w:eastAsia="Calibri"/>
          <w:bCs/>
          <w:szCs w:val="24"/>
        </w:rPr>
        <w:t xml:space="preserve"> </w:t>
      </w:r>
      <w:r>
        <w:rPr>
          <w:rFonts w:eastAsia="Calibri"/>
          <w:bCs/>
          <w:szCs w:val="24"/>
        </w:rPr>
        <w:t>(</w:t>
      </w:r>
      <w:r w:rsidRPr="004A1084">
        <w:rPr>
          <w:rFonts w:eastAsia="Calibri"/>
          <w:bCs/>
          <w:szCs w:val="24"/>
        </w:rPr>
        <w:t>CLOSED under G.L. c. 30A, § 18</w:t>
      </w:r>
      <w:r>
        <w:rPr>
          <w:rFonts w:eastAsia="Calibri"/>
          <w:bCs/>
          <w:szCs w:val="24"/>
        </w:rPr>
        <w:t>)</w:t>
      </w:r>
    </w:p>
    <w:p w14:paraId="7B64BE9E" w14:textId="62F1AC1B" w:rsidR="004A1084" w:rsidRDefault="004A1084" w:rsidP="008B3F0C">
      <w:pPr>
        <w:rPr>
          <w:rFonts w:eastAsia="Calibri"/>
          <w:bCs/>
          <w:szCs w:val="24"/>
        </w:rPr>
      </w:pPr>
    </w:p>
    <w:p w14:paraId="6C64799F" w14:textId="343DBA74" w:rsidR="004A1084" w:rsidRDefault="004A1084" w:rsidP="008B3F0C">
      <w:pPr>
        <w:rPr>
          <w:rFonts w:eastAsia="Calibri"/>
          <w:bCs/>
          <w:szCs w:val="24"/>
        </w:rPr>
      </w:pPr>
      <w:r>
        <w:rPr>
          <w:rFonts w:eastAsia="Calibri"/>
          <w:bCs/>
          <w:szCs w:val="24"/>
        </w:rPr>
        <w:t>The Board entered quasi-judicial session at 1:07 p.m.</w:t>
      </w:r>
    </w:p>
    <w:p w14:paraId="3F26B5B4" w14:textId="4B1591C2" w:rsidR="004A1084" w:rsidRDefault="004A1084" w:rsidP="008B3F0C">
      <w:pPr>
        <w:rPr>
          <w:rFonts w:eastAsia="Calibri"/>
          <w:bCs/>
          <w:szCs w:val="24"/>
        </w:rPr>
      </w:pPr>
    </w:p>
    <w:p w14:paraId="15859160" w14:textId="345FB0E8" w:rsidR="004A1084" w:rsidRDefault="004A1084" w:rsidP="008B3F0C">
      <w:pPr>
        <w:rPr>
          <w:rFonts w:eastAsia="Calibri"/>
          <w:bCs/>
          <w:szCs w:val="24"/>
        </w:rPr>
      </w:pPr>
      <w:r>
        <w:rPr>
          <w:rFonts w:eastAsia="Calibri"/>
          <w:bCs/>
          <w:szCs w:val="24"/>
        </w:rPr>
        <w:t>During the quasi-judicial session, the Board took the following action:</w:t>
      </w:r>
    </w:p>
    <w:p w14:paraId="56127132" w14:textId="1C8D7EDB" w:rsidR="004A1084" w:rsidRDefault="004A1084" w:rsidP="008B3F0C">
      <w:pPr>
        <w:rPr>
          <w:rFonts w:eastAsia="Calibri"/>
          <w:bCs/>
          <w:szCs w:val="24"/>
        </w:rPr>
      </w:pPr>
    </w:p>
    <w:p w14:paraId="2C5DC984" w14:textId="5510DEB1" w:rsidR="004A1084" w:rsidRDefault="004A1084" w:rsidP="004A1084">
      <w:pPr>
        <w:rPr>
          <w:rFonts w:eastAsia="Calibri"/>
          <w:b/>
          <w:szCs w:val="24"/>
        </w:rPr>
      </w:pPr>
      <w:r w:rsidRPr="004A1084">
        <w:rPr>
          <w:rFonts w:eastAsia="Calibri"/>
          <w:b/>
          <w:szCs w:val="24"/>
        </w:rPr>
        <w:t>Final Decision and Order</w:t>
      </w:r>
    </w:p>
    <w:p w14:paraId="033C0060" w14:textId="77777777" w:rsidR="004A1084" w:rsidRPr="004A1084" w:rsidRDefault="004A1084" w:rsidP="004A1084">
      <w:pPr>
        <w:rPr>
          <w:rFonts w:eastAsia="Calibri"/>
          <w:b/>
          <w:szCs w:val="24"/>
        </w:rPr>
      </w:pPr>
    </w:p>
    <w:p w14:paraId="25089D94" w14:textId="1E5F8177" w:rsidR="004A1084" w:rsidRPr="004A1084" w:rsidRDefault="004A1084" w:rsidP="00B03C67">
      <w:pPr>
        <w:ind w:left="6480" w:hanging="6480"/>
        <w:rPr>
          <w:rFonts w:eastAsia="Calibri"/>
          <w:bCs/>
          <w:szCs w:val="24"/>
        </w:rPr>
      </w:pPr>
      <w:r w:rsidRPr="004A1084">
        <w:rPr>
          <w:rFonts w:eastAsia="Calibri"/>
          <w:bCs/>
          <w:szCs w:val="24"/>
        </w:rPr>
        <w:t>2020-001656-IT-ENF (</w:t>
      </w:r>
      <w:r>
        <w:rPr>
          <w:rFonts w:eastAsia="Calibri"/>
          <w:bCs/>
          <w:szCs w:val="24"/>
        </w:rPr>
        <w:t>RF</w:t>
      </w:r>
      <w:r w:rsidRPr="004A1084">
        <w:rPr>
          <w:rFonts w:eastAsia="Calibri"/>
          <w:bCs/>
          <w:szCs w:val="24"/>
        </w:rPr>
        <w:t>)</w:t>
      </w:r>
      <w:r w:rsidR="00B03C67">
        <w:rPr>
          <w:rFonts w:eastAsia="Calibri"/>
          <w:bCs/>
          <w:szCs w:val="24"/>
        </w:rPr>
        <w:t>:</w:t>
      </w:r>
      <w:r>
        <w:rPr>
          <w:rFonts w:eastAsia="Calibri"/>
          <w:bCs/>
          <w:szCs w:val="24"/>
        </w:rPr>
        <w:tab/>
        <w:t>Determined sanction for final decision and order</w:t>
      </w:r>
    </w:p>
    <w:p w14:paraId="7B485C6A" w14:textId="77777777" w:rsidR="004A1084" w:rsidRDefault="004A1084" w:rsidP="008B3F0C">
      <w:pPr>
        <w:rPr>
          <w:rFonts w:eastAsia="Calibri"/>
          <w:bCs/>
          <w:szCs w:val="24"/>
        </w:rPr>
      </w:pPr>
    </w:p>
    <w:p w14:paraId="71DB4FE4" w14:textId="0924B3DF" w:rsidR="00D1318B" w:rsidRPr="00204B2F" w:rsidRDefault="008C2E03" w:rsidP="008B3F0C">
      <w:pPr>
        <w:rPr>
          <w:rFonts w:eastAsia="Calibri"/>
          <w:bCs/>
          <w:szCs w:val="24"/>
        </w:rPr>
      </w:pPr>
      <w:r>
        <w:rPr>
          <w:rFonts w:eastAsia="Calibri"/>
          <w:bCs/>
          <w:szCs w:val="24"/>
        </w:rPr>
        <w:t>Dr. Egan returned to the meeting at 1:05 p.m.</w:t>
      </w:r>
    </w:p>
    <w:p w14:paraId="04D00C1A" w14:textId="4BCF7C2B" w:rsidR="008B3F0C" w:rsidRPr="004D3E99" w:rsidRDefault="008B3F0C" w:rsidP="008B3F0C">
      <w:pPr>
        <w:rPr>
          <w:rFonts w:eastAsia="Calibri"/>
          <w:szCs w:val="24"/>
        </w:rPr>
      </w:pPr>
      <w:r w:rsidRPr="004D3E99">
        <w:rPr>
          <w:rFonts w:eastAsia="Calibri"/>
          <w:b/>
          <w:szCs w:val="24"/>
          <w:u w:val="single"/>
        </w:rPr>
        <w:lastRenderedPageBreak/>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3C6CF49F" w14:textId="77777777" w:rsidR="008B3F0C" w:rsidRDefault="008B3F0C" w:rsidP="008B3F0C">
      <w:pPr>
        <w:rPr>
          <w:rFonts w:eastAsia="Calibri"/>
          <w:b/>
          <w:szCs w:val="24"/>
          <w:u w:val="single"/>
        </w:rPr>
      </w:pPr>
    </w:p>
    <w:p w14:paraId="78A99B46" w14:textId="662584B8" w:rsidR="00D1318B" w:rsidRPr="00C605F6" w:rsidRDefault="00D1318B" w:rsidP="00D1318B">
      <w:pPr>
        <w:rPr>
          <w:rFonts w:eastAsia="Calibri"/>
          <w:bCs/>
          <w:szCs w:val="24"/>
        </w:rPr>
      </w:pPr>
      <w:r w:rsidRPr="00C605F6">
        <w:rPr>
          <w:rFonts w:eastAsia="Calibri"/>
          <w:bCs/>
          <w:szCs w:val="24"/>
        </w:rPr>
        <w:t xml:space="preserve">At </w:t>
      </w:r>
      <w:r>
        <w:rPr>
          <w:rFonts w:eastAsia="Calibri"/>
          <w:bCs/>
          <w:szCs w:val="24"/>
        </w:rPr>
        <w:t>1:09 p</w:t>
      </w:r>
      <w:r w:rsidRPr="00C605F6">
        <w:rPr>
          <w:rFonts w:eastAsia="Calibri"/>
          <w:bCs/>
          <w:szCs w:val="24"/>
        </w:rPr>
        <w:t xml:space="preserve">.m., a </w:t>
      </w:r>
      <w:r>
        <w:rPr>
          <w:rFonts w:eastAsia="Calibri"/>
          <w:bCs/>
          <w:szCs w:val="24"/>
        </w:rPr>
        <w:t>motion</w:t>
      </w:r>
      <w:r w:rsidRPr="00C605F6">
        <w:rPr>
          <w:rFonts w:eastAsia="Calibri"/>
          <w:bCs/>
          <w:szCs w:val="24"/>
        </w:rPr>
        <w:t xml:space="preserve"> was made by </w:t>
      </w:r>
      <w:r>
        <w:rPr>
          <w:rFonts w:eastAsia="Calibri"/>
          <w:bCs/>
          <w:szCs w:val="24"/>
        </w:rPr>
        <w:t>Ms. Gagliardi</w:t>
      </w:r>
      <w:r w:rsidRPr="00C605F6">
        <w:rPr>
          <w:rFonts w:eastAsia="Calibri"/>
          <w:bCs/>
          <w:szCs w:val="24"/>
        </w:rPr>
        <w:t xml:space="preserve">, seconded by </w:t>
      </w:r>
      <w:r>
        <w:rPr>
          <w:rFonts w:eastAsia="Calibri"/>
          <w:bCs/>
          <w:szCs w:val="24"/>
        </w:rPr>
        <w:t>Ms. Belhumeur,</w:t>
      </w:r>
      <w:r w:rsidRPr="00C605F6">
        <w:rPr>
          <w:rFonts w:eastAsia="Calibri"/>
          <w:bCs/>
          <w:szCs w:val="24"/>
        </w:rPr>
        <w:t xml:space="preserve"> to exit </w:t>
      </w:r>
      <w:r>
        <w:rPr>
          <w:rFonts w:eastAsia="Calibri"/>
          <w:bCs/>
          <w:szCs w:val="24"/>
        </w:rPr>
        <w:t>quasi-judicial session</w:t>
      </w:r>
      <w:r w:rsidRPr="00C605F6">
        <w:rPr>
          <w:rFonts w:eastAsia="Calibri"/>
          <w:bCs/>
          <w:szCs w:val="24"/>
        </w:rPr>
        <w:t xml:space="preserve"> and enter into investigative conference under G.L. c. 112, § 65C </w:t>
      </w:r>
      <w:r>
        <w:rPr>
          <w:szCs w:val="24"/>
        </w:rPr>
        <w:t>to review a settlement offer, conduct a case interview, and review new cases</w:t>
      </w:r>
      <w:r>
        <w:rPr>
          <w:rFonts w:eastAsia="Calibri"/>
          <w:bCs/>
          <w:szCs w:val="24"/>
        </w:rPr>
        <w:t xml:space="preserve">.  </w:t>
      </w:r>
      <w:r w:rsidRPr="00C605F6">
        <w:rPr>
          <w:rFonts w:eastAsia="Calibri"/>
          <w:bCs/>
          <w:szCs w:val="24"/>
        </w:rPr>
        <w:t>The motion passed unanimously</w:t>
      </w:r>
      <w:r>
        <w:rPr>
          <w:rFonts w:eastAsia="Calibri"/>
          <w:bCs/>
          <w:szCs w:val="24"/>
        </w:rPr>
        <w:t xml:space="preserve"> by a roll call vote</w:t>
      </w:r>
      <w:r w:rsidRPr="00C605F6">
        <w:rPr>
          <w:rFonts w:eastAsia="Calibri"/>
          <w:bCs/>
          <w:szCs w:val="24"/>
        </w:rPr>
        <w:t>.</w:t>
      </w:r>
    </w:p>
    <w:p w14:paraId="0AEB1C4E" w14:textId="77777777" w:rsidR="00D1318B" w:rsidRDefault="00D1318B" w:rsidP="008B3F0C">
      <w:pPr>
        <w:rPr>
          <w:rFonts w:eastAsia="Calibri"/>
          <w:bCs/>
          <w:szCs w:val="24"/>
        </w:rPr>
      </w:pPr>
    </w:p>
    <w:p w14:paraId="3AF153ED" w14:textId="5E39B69A" w:rsidR="008B3F0C" w:rsidRDefault="008B3F0C" w:rsidP="008B3F0C">
      <w:pPr>
        <w:rPr>
          <w:rFonts w:eastAsia="Calibri"/>
          <w:bCs/>
          <w:szCs w:val="24"/>
        </w:rPr>
      </w:pPr>
      <w:r w:rsidRPr="00DD04C1">
        <w:rPr>
          <w:rFonts w:eastAsia="Calibri"/>
          <w:bCs/>
          <w:szCs w:val="24"/>
        </w:rPr>
        <w:t xml:space="preserve">The Board entered investigative conference at </w:t>
      </w:r>
      <w:r w:rsidR="008C2E03">
        <w:rPr>
          <w:rFonts w:eastAsia="Calibri"/>
          <w:bCs/>
          <w:szCs w:val="24"/>
        </w:rPr>
        <w:t>1:</w:t>
      </w:r>
      <w:r w:rsidR="00B449C0">
        <w:rPr>
          <w:rFonts w:eastAsia="Calibri"/>
          <w:bCs/>
          <w:szCs w:val="24"/>
        </w:rPr>
        <w:t>09</w:t>
      </w:r>
      <w:r w:rsidR="008C2E03">
        <w:rPr>
          <w:rFonts w:eastAsia="Calibri"/>
          <w:bCs/>
          <w:szCs w:val="24"/>
        </w:rPr>
        <w:t xml:space="preserve"> p</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55145702" w14:textId="77777777" w:rsidR="00B449C0" w:rsidRPr="00B449C0" w:rsidRDefault="00B449C0" w:rsidP="00B449C0">
      <w:pPr>
        <w:rPr>
          <w:rFonts w:eastAsia="Calibri"/>
          <w:b/>
          <w:szCs w:val="24"/>
        </w:rPr>
      </w:pPr>
      <w:r w:rsidRPr="00B449C0">
        <w:rPr>
          <w:rFonts w:eastAsia="Calibri"/>
          <w:b/>
          <w:szCs w:val="24"/>
        </w:rPr>
        <w:t xml:space="preserve">Settlement </w:t>
      </w:r>
    </w:p>
    <w:p w14:paraId="306F4C31" w14:textId="77777777" w:rsidR="00B449C0" w:rsidRDefault="00B449C0" w:rsidP="00B449C0">
      <w:pPr>
        <w:contextualSpacing/>
        <w:rPr>
          <w:rFonts w:eastAsia="Calibri"/>
          <w:bCs/>
          <w:szCs w:val="24"/>
        </w:rPr>
      </w:pPr>
    </w:p>
    <w:p w14:paraId="35E3D3B0" w14:textId="4D6AB8CE" w:rsidR="00B449C0" w:rsidRDefault="00B449C0" w:rsidP="00B449C0">
      <w:pPr>
        <w:ind w:left="6480" w:hanging="6480"/>
        <w:contextualSpacing/>
        <w:rPr>
          <w:rFonts w:eastAsia="Calibri"/>
          <w:bCs/>
          <w:szCs w:val="24"/>
        </w:rPr>
      </w:pPr>
      <w:r w:rsidRPr="00B449C0">
        <w:rPr>
          <w:rFonts w:eastAsia="Calibri"/>
          <w:bCs/>
          <w:szCs w:val="24"/>
        </w:rPr>
        <w:t>2021-001025-IT-ENF (</w:t>
      </w:r>
      <w:r>
        <w:rPr>
          <w:rFonts w:eastAsia="Calibri"/>
          <w:bCs/>
          <w:szCs w:val="24"/>
        </w:rPr>
        <w:t>RG</w:t>
      </w:r>
      <w:r w:rsidRPr="00B449C0">
        <w:rPr>
          <w:rFonts w:eastAsia="Calibri"/>
          <w:bCs/>
          <w:szCs w:val="24"/>
        </w:rPr>
        <w:t>)</w:t>
      </w:r>
      <w:r>
        <w:rPr>
          <w:rFonts w:eastAsia="Calibri"/>
          <w:bCs/>
          <w:szCs w:val="24"/>
        </w:rPr>
        <w:t>:</w:t>
      </w:r>
      <w:r>
        <w:rPr>
          <w:rFonts w:eastAsia="Calibri"/>
          <w:bCs/>
          <w:szCs w:val="24"/>
        </w:rPr>
        <w:tab/>
        <w:t>Gave instructions to prosecutor</w:t>
      </w:r>
    </w:p>
    <w:p w14:paraId="369CD11A" w14:textId="77777777" w:rsidR="00B449C0" w:rsidRDefault="00B449C0" w:rsidP="00B449C0">
      <w:pPr>
        <w:contextualSpacing/>
        <w:rPr>
          <w:rFonts w:eastAsia="Calibri"/>
          <w:bCs/>
          <w:szCs w:val="24"/>
        </w:rPr>
      </w:pPr>
    </w:p>
    <w:p w14:paraId="1D78A113" w14:textId="43EDE4F8" w:rsidR="00B449C0" w:rsidRDefault="00B449C0" w:rsidP="00B449C0">
      <w:pPr>
        <w:contextualSpacing/>
        <w:rPr>
          <w:rFonts w:eastAsia="Calibri"/>
          <w:b/>
          <w:szCs w:val="24"/>
        </w:rPr>
      </w:pPr>
      <w:r w:rsidRPr="00B449C0">
        <w:rPr>
          <w:rFonts w:eastAsia="Calibri"/>
          <w:b/>
          <w:szCs w:val="24"/>
        </w:rPr>
        <w:t>Case Interview</w:t>
      </w:r>
    </w:p>
    <w:p w14:paraId="1875DBE8" w14:textId="77777777" w:rsidR="00B449C0" w:rsidRPr="00B449C0" w:rsidRDefault="00B449C0" w:rsidP="00B449C0">
      <w:pPr>
        <w:contextualSpacing/>
        <w:rPr>
          <w:rFonts w:eastAsia="Calibri"/>
          <w:b/>
          <w:szCs w:val="24"/>
        </w:rPr>
      </w:pPr>
    </w:p>
    <w:p w14:paraId="312384B2" w14:textId="69EFF46C" w:rsidR="00B449C0" w:rsidRDefault="00B449C0" w:rsidP="00B449C0">
      <w:pPr>
        <w:ind w:left="6480" w:hanging="6480"/>
        <w:rPr>
          <w:rFonts w:eastAsia="Calibri"/>
          <w:bCs/>
          <w:szCs w:val="24"/>
        </w:rPr>
      </w:pPr>
      <w:r w:rsidRPr="00B449C0">
        <w:rPr>
          <w:rFonts w:eastAsia="Calibri"/>
          <w:bCs/>
          <w:szCs w:val="24"/>
        </w:rPr>
        <w:t>AMH-2023-0005 (</w:t>
      </w:r>
      <w:r>
        <w:rPr>
          <w:rFonts w:eastAsia="Calibri"/>
          <w:bCs/>
          <w:szCs w:val="24"/>
        </w:rPr>
        <w:t>KH</w:t>
      </w:r>
      <w:r w:rsidRPr="00B449C0">
        <w:rPr>
          <w:rFonts w:eastAsia="Calibri"/>
          <w:bCs/>
          <w:szCs w:val="24"/>
        </w:rPr>
        <w:t>)</w:t>
      </w:r>
      <w:r>
        <w:rPr>
          <w:rFonts w:eastAsia="Calibri"/>
          <w:bCs/>
          <w:szCs w:val="24"/>
        </w:rPr>
        <w:t>:</w:t>
      </w:r>
      <w:r>
        <w:rPr>
          <w:rFonts w:eastAsia="Calibri"/>
          <w:bCs/>
          <w:szCs w:val="24"/>
        </w:rPr>
        <w:tab/>
        <w:t>Interviewed respondent; dismiss</w:t>
      </w:r>
    </w:p>
    <w:p w14:paraId="3580D409" w14:textId="77777777" w:rsidR="00B449C0" w:rsidRPr="00B449C0" w:rsidRDefault="00B449C0" w:rsidP="00B449C0">
      <w:pPr>
        <w:ind w:left="6480" w:hanging="6480"/>
        <w:rPr>
          <w:rFonts w:eastAsia="Calibri"/>
          <w:bCs/>
          <w:szCs w:val="24"/>
        </w:rPr>
      </w:pPr>
    </w:p>
    <w:p w14:paraId="3AA65E41" w14:textId="2A534054" w:rsidR="00B449C0" w:rsidRDefault="00B449C0" w:rsidP="00B449C0">
      <w:pPr>
        <w:rPr>
          <w:rFonts w:eastAsia="Calibri"/>
          <w:b/>
          <w:bCs/>
          <w:szCs w:val="24"/>
        </w:rPr>
      </w:pPr>
      <w:r w:rsidRPr="00B449C0">
        <w:rPr>
          <w:rFonts w:eastAsia="Calibri"/>
          <w:b/>
          <w:bCs/>
          <w:szCs w:val="24"/>
        </w:rPr>
        <w:t>Cases</w:t>
      </w:r>
    </w:p>
    <w:p w14:paraId="56D78EF0" w14:textId="77777777" w:rsidR="00B449C0" w:rsidRPr="00B449C0" w:rsidRDefault="00B449C0" w:rsidP="00B449C0">
      <w:pPr>
        <w:rPr>
          <w:rFonts w:eastAsia="Calibri"/>
          <w:b/>
          <w:bCs/>
          <w:szCs w:val="24"/>
        </w:rPr>
      </w:pPr>
    </w:p>
    <w:p w14:paraId="0308AF93" w14:textId="7FE336A4" w:rsidR="00B449C0" w:rsidRPr="00B449C0" w:rsidRDefault="00B449C0" w:rsidP="00B449C0">
      <w:pPr>
        <w:rPr>
          <w:rFonts w:eastAsia="Calibri"/>
          <w:szCs w:val="24"/>
        </w:rPr>
      </w:pPr>
      <w:r w:rsidRPr="00B449C0">
        <w:rPr>
          <w:rFonts w:eastAsia="Calibri"/>
          <w:szCs w:val="24"/>
        </w:rPr>
        <w:t>AMH-2023-0009 (</w:t>
      </w:r>
      <w:r>
        <w:rPr>
          <w:rFonts w:eastAsia="Calibri"/>
          <w:szCs w:val="24"/>
        </w:rPr>
        <w:t>SP</w:t>
      </w:r>
      <w:r w:rsidRPr="00B449C0">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Interview respondent</w:t>
      </w:r>
    </w:p>
    <w:p w14:paraId="1B7AC94B" w14:textId="3C7C4B95" w:rsidR="00B449C0" w:rsidRPr="00B449C0" w:rsidRDefault="00B449C0" w:rsidP="00B449C0">
      <w:pPr>
        <w:rPr>
          <w:rFonts w:eastAsia="Calibri"/>
          <w:szCs w:val="24"/>
        </w:rPr>
      </w:pPr>
      <w:r w:rsidRPr="00B449C0">
        <w:rPr>
          <w:rFonts w:eastAsia="Calibri"/>
          <w:szCs w:val="24"/>
        </w:rPr>
        <w:t>INV6641 (</w:t>
      </w:r>
      <w:r>
        <w:rPr>
          <w:rFonts w:eastAsia="Calibri"/>
          <w:szCs w:val="24"/>
        </w:rPr>
        <w:t>SM</w:t>
      </w:r>
      <w:r w:rsidRPr="00B449C0">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r w:rsidRPr="00B449C0">
        <w:rPr>
          <w:rFonts w:eastAsia="Calibri"/>
          <w:szCs w:val="24"/>
        </w:rPr>
        <w:t xml:space="preserve"> </w:t>
      </w:r>
    </w:p>
    <w:p w14:paraId="50890861" w14:textId="12D097BE" w:rsidR="00B449C0" w:rsidRPr="00B449C0" w:rsidRDefault="00B449C0" w:rsidP="00B449C0">
      <w:pPr>
        <w:rPr>
          <w:rFonts w:eastAsia="Calibri"/>
          <w:szCs w:val="24"/>
        </w:rPr>
      </w:pPr>
      <w:r w:rsidRPr="00B449C0">
        <w:rPr>
          <w:rFonts w:eastAsia="Calibri"/>
          <w:szCs w:val="24"/>
        </w:rPr>
        <w:t>INV6774 (</w:t>
      </w:r>
      <w:r>
        <w:rPr>
          <w:rFonts w:eastAsia="Calibri"/>
          <w:szCs w:val="24"/>
        </w:rPr>
        <w:t>AM</w:t>
      </w:r>
      <w:r w:rsidRPr="00B449C0">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34134BAE" w14:textId="7312ED12" w:rsidR="00B449C0" w:rsidRPr="00B449C0" w:rsidRDefault="00B449C0" w:rsidP="00B449C0">
      <w:pPr>
        <w:rPr>
          <w:rFonts w:eastAsia="Calibri"/>
          <w:szCs w:val="24"/>
        </w:rPr>
      </w:pPr>
      <w:r w:rsidRPr="00B449C0">
        <w:rPr>
          <w:rFonts w:eastAsia="Calibri"/>
          <w:szCs w:val="24"/>
        </w:rPr>
        <w:t>INV6829 (</w:t>
      </w:r>
      <w:r>
        <w:rPr>
          <w:rFonts w:eastAsia="Calibri"/>
          <w:szCs w:val="24"/>
        </w:rPr>
        <w:t>DR</w:t>
      </w:r>
      <w:r w:rsidRPr="00B449C0">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 with advisory letter</w:t>
      </w:r>
    </w:p>
    <w:p w14:paraId="518792B4" w14:textId="3A34730C" w:rsidR="00B449C0" w:rsidRPr="00B449C0" w:rsidRDefault="00B449C0" w:rsidP="00B449C0">
      <w:pPr>
        <w:contextualSpacing/>
        <w:rPr>
          <w:rFonts w:eastAsia="Calibri"/>
          <w:szCs w:val="24"/>
        </w:rPr>
      </w:pPr>
      <w:r w:rsidRPr="00B449C0">
        <w:rPr>
          <w:szCs w:val="24"/>
        </w:rPr>
        <w:t>INV7256 (</w:t>
      </w:r>
      <w:r>
        <w:rPr>
          <w:szCs w:val="24"/>
        </w:rPr>
        <w:t>HM</w:t>
      </w:r>
      <w:r w:rsidRPr="00B449C0">
        <w:rPr>
          <w:szCs w:val="24"/>
        </w:rPr>
        <w:t>)</w:t>
      </w:r>
      <w:r>
        <w:rPr>
          <w:szCs w:val="24"/>
        </w:rPr>
        <w:t>:</w:t>
      </w:r>
      <w:r>
        <w:rPr>
          <w:szCs w:val="24"/>
        </w:rPr>
        <w:tab/>
      </w:r>
      <w:r>
        <w:rPr>
          <w:szCs w:val="24"/>
        </w:rPr>
        <w:tab/>
      </w:r>
      <w:r>
        <w:rPr>
          <w:szCs w:val="24"/>
        </w:rPr>
        <w:tab/>
      </w:r>
      <w:r>
        <w:rPr>
          <w:szCs w:val="24"/>
        </w:rPr>
        <w:tab/>
      </w:r>
      <w:r>
        <w:rPr>
          <w:szCs w:val="24"/>
        </w:rPr>
        <w:tab/>
      </w:r>
      <w:r>
        <w:rPr>
          <w:szCs w:val="24"/>
        </w:rPr>
        <w:tab/>
      </w:r>
      <w:r>
        <w:rPr>
          <w:szCs w:val="24"/>
        </w:rPr>
        <w:tab/>
        <w:t>Dismiss</w:t>
      </w:r>
      <w:r w:rsidRPr="00B449C0">
        <w:rPr>
          <w:szCs w:val="24"/>
        </w:rPr>
        <w:t xml:space="preserve"> </w:t>
      </w:r>
    </w:p>
    <w:p w14:paraId="5913D49D" w14:textId="67B77402" w:rsidR="00B449C0" w:rsidRPr="00B449C0" w:rsidRDefault="00B449C0" w:rsidP="00B449C0">
      <w:pPr>
        <w:rPr>
          <w:rFonts w:eastAsia="Calibri"/>
          <w:szCs w:val="24"/>
        </w:rPr>
      </w:pPr>
      <w:r w:rsidRPr="00B449C0">
        <w:rPr>
          <w:rFonts w:eastAsia="Calibri"/>
          <w:szCs w:val="24"/>
        </w:rPr>
        <w:t>FAMH-2023-0002 (</w:t>
      </w:r>
      <w:r>
        <w:rPr>
          <w:rFonts w:eastAsia="Calibri"/>
          <w:szCs w:val="24"/>
        </w:rPr>
        <w:t>PS</w:t>
      </w:r>
      <w:r w:rsidRPr="00B449C0">
        <w:rPr>
          <w:rFonts w:eastAsia="Calibri"/>
          <w:szCs w:val="24"/>
        </w:rPr>
        <w:t>)</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Review at next meeting</w:t>
      </w:r>
    </w:p>
    <w:p w14:paraId="38BF9E6F" w14:textId="152799CE" w:rsidR="00B449C0" w:rsidRPr="00B449C0" w:rsidRDefault="00B449C0" w:rsidP="00B02F3C">
      <w:pPr>
        <w:ind w:left="6480" w:hanging="6480"/>
        <w:rPr>
          <w:rFonts w:eastAsia="Calibri"/>
          <w:szCs w:val="24"/>
        </w:rPr>
      </w:pPr>
      <w:r w:rsidRPr="00B449C0">
        <w:rPr>
          <w:rFonts w:eastAsia="Calibri"/>
          <w:szCs w:val="24"/>
        </w:rPr>
        <w:t>2022-000570-IT-ENF (</w:t>
      </w:r>
      <w:r>
        <w:rPr>
          <w:rFonts w:eastAsia="Calibri"/>
          <w:szCs w:val="24"/>
        </w:rPr>
        <w:t>PB</w:t>
      </w:r>
      <w:r w:rsidRPr="00B449C0">
        <w:rPr>
          <w:rFonts w:eastAsia="Calibri"/>
          <w:szCs w:val="24"/>
        </w:rPr>
        <w:t>)</w:t>
      </w:r>
      <w:r>
        <w:rPr>
          <w:rFonts w:eastAsia="Calibri"/>
          <w:szCs w:val="24"/>
        </w:rPr>
        <w:t>:</w:t>
      </w:r>
      <w:r>
        <w:rPr>
          <w:rFonts w:eastAsia="Calibri"/>
          <w:szCs w:val="24"/>
        </w:rPr>
        <w:tab/>
        <w:t>Dismiss; open complaints for CE violations against both licenses</w:t>
      </w:r>
      <w:r w:rsidRPr="00B449C0">
        <w:rPr>
          <w:rFonts w:eastAsia="Calibri"/>
          <w:szCs w:val="24"/>
        </w:rPr>
        <w:t xml:space="preserve"> </w:t>
      </w:r>
    </w:p>
    <w:p w14:paraId="2A2DE96F" w14:textId="6367B71F" w:rsidR="00B449C0" w:rsidRPr="00B449C0" w:rsidRDefault="00B449C0" w:rsidP="00B02F3C">
      <w:pPr>
        <w:rPr>
          <w:rFonts w:eastAsia="Calibri"/>
          <w:szCs w:val="24"/>
        </w:rPr>
      </w:pPr>
      <w:r w:rsidRPr="00B449C0">
        <w:rPr>
          <w:rFonts w:eastAsia="Calibri"/>
          <w:szCs w:val="24"/>
        </w:rPr>
        <w:t>2022-000920-IT-ENF (</w:t>
      </w:r>
      <w:r w:rsidR="00B02F3C">
        <w:rPr>
          <w:rFonts w:eastAsia="Calibri"/>
          <w:szCs w:val="24"/>
        </w:rPr>
        <w:t>KG</w:t>
      </w:r>
      <w:r w:rsidRPr="00B449C0">
        <w:rPr>
          <w:rFonts w:eastAsia="Calibri"/>
          <w:szCs w:val="24"/>
        </w:rPr>
        <w:t>)</w:t>
      </w:r>
      <w:r w:rsidR="00B02F3C">
        <w:rPr>
          <w:rFonts w:eastAsia="Calibri"/>
          <w:szCs w:val="24"/>
        </w:rPr>
        <w:t>:</w:t>
      </w:r>
      <w:r w:rsidR="00B02F3C">
        <w:rPr>
          <w:rFonts w:eastAsia="Calibri"/>
          <w:szCs w:val="24"/>
        </w:rPr>
        <w:tab/>
      </w:r>
      <w:r w:rsidR="00B02F3C">
        <w:rPr>
          <w:rFonts w:eastAsia="Calibri"/>
          <w:szCs w:val="24"/>
        </w:rPr>
        <w:tab/>
      </w:r>
      <w:r w:rsidR="00B02F3C">
        <w:rPr>
          <w:rFonts w:eastAsia="Calibri"/>
          <w:szCs w:val="24"/>
        </w:rPr>
        <w:tab/>
      </w:r>
      <w:r w:rsidR="00B02F3C">
        <w:rPr>
          <w:rFonts w:eastAsia="Calibri"/>
          <w:szCs w:val="24"/>
        </w:rPr>
        <w:tab/>
      </w:r>
      <w:r w:rsidR="00B02F3C">
        <w:rPr>
          <w:rFonts w:eastAsia="Calibri"/>
          <w:szCs w:val="24"/>
        </w:rPr>
        <w:tab/>
      </w:r>
      <w:r w:rsidR="00B02F3C">
        <w:rPr>
          <w:rFonts w:eastAsia="Calibri"/>
          <w:szCs w:val="24"/>
        </w:rPr>
        <w:tab/>
        <w:t>Dismiss</w:t>
      </w:r>
    </w:p>
    <w:p w14:paraId="6B965FE5" w14:textId="77777777" w:rsidR="00316CAD" w:rsidRPr="006401B3" w:rsidRDefault="00316CAD" w:rsidP="009608CB">
      <w:pPr>
        <w:rPr>
          <w:rFonts w:eastAsia="Calibri"/>
          <w:bCs/>
          <w:szCs w:val="24"/>
        </w:rPr>
      </w:pPr>
    </w:p>
    <w:p w14:paraId="43BDEFE3" w14:textId="77777777" w:rsidR="008B3F0C" w:rsidRPr="007215DE" w:rsidRDefault="008B3F0C" w:rsidP="008B3F0C">
      <w:pPr>
        <w:jc w:val="both"/>
        <w:rPr>
          <w:b/>
          <w:szCs w:val="24"/>
          <w:u w:val="single"/>
        </w:rPr>
      </w:pPr>
      <w:r w:rsidRPr="007215DE">
        <w:rPr>
          <w:b/>
          <w:szCs w:val="24"/>
          <w:u w:val="single"/>
        </w:rPr>
        <w:t>Adjournment</w:t>
      </w:r>
    </w:p>
    <w:p w14:paraId="68A8AF21" w14:textId="77777777" w:rsidR="008B3F0C" w:rsidRDefault="008B3F0C" w:rsidP="008B3F0C">
      <w:pPr>
        <w:rPr>
          <w:rFonts w:eastAsia="Calibri" w:cs="Calibri"/>
          <w:szCs w:val="24"/>
        </w:rPr>
      </w:pPr>
    </w:p>
    <w:p w14:paraId="6F6FD6A0" w14:textId="2F24E491" w:rsidR="00E06BFB" w:rsidRDefault="008B3F0C" w:rsidP="008B3F0C">
      <w:pPr>
        <w:rPr>
          <w:rFonts w:eastAsia="Calibri" w:cs="Calibri"/>
          <w:szCs w:val="24"/>
        </w:rPr>
      </w:pPr>
      <w:r>
        <w:rPr>
          <w:rFonts w:eastAsia="Calibri" w:cs="Calibri"/>
          <w:szCs w:val="24"/>
        </w:rPr>
        <w:t xml:space="preserve">At </w:t>
      </w:r>
      <w:r w:rsidR="0065145A">
        <w:rPr>
          <w:rFonts w:eastAsia="Calibri" w:cs="Calibri"/>
          <w:szCs w:val="24"/>
        </w:rPr>
        <w:t>1:</w:t>
      </w:r>
      <w:r w:rsidR="00B02F3C">
        <w:rPr>
          <w:rFonts w:eastAsia="Calibri" w:cs="Calibri"/>
          <w:szCs w:val="24"/>
        </w:rPr>
        <w:t>58</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6401B3">
        <w:rPr>
          <w:rFonts w:eastAsia="Calibri" w:cs="Calibri"/>
          <w:szCs w:val="24"/>
        </w:rPr>
        <w:t xml:space="preserve">Ms. </w:t>
      </w:r>
      <w:r w:rsidR="0065145A">
        <w:rPr>
          <w:rFonts w:eastAsia="Calibri" w:cs="Calibri"/>
          <w:szCs w:val="24"/>
        </w:rPr>
        <w:t>Belhumeur</w:t>
      </w:r>
      <w:r>
        <w:rPr>
          <w:rFonts w:eastAsia="Calibri" w:cs="Calibri"/>
          <w:szCs w:val="24"/>
        </w:rPr>
        <w:t xml:space="preserve">, seconded by </w:t>
      </w:r>
      <w:r w:rsidR="00B02F3C">
        <w:rPr>
          <w:rFonts w:eastAsia="Calibri" w:cs="Calibri"/>
          <w:szCs w:val="24"/>
        </w:rPr>
        <w:t>Ms. Paine</w:t>
      </w:r>
      <w:r>
        <w:rPr>
          <w:rFonts w:eastAsia="Calibri" w:cs="Calibri"/>
          <w:szCs w:val="24"/>
        </w:rPr>
        <w:t>, to adjourn the meeting.  The motion passed unanimously by a roll call vote.</w:t>
      </w:r>
      <w:r w:rsidR="00A2023F">
        <w:rPr>
          <w:rFonts w:eastAsia="Calibri" w:cs="Calibri"/>
          <w:szCs w:val="24"/>
        </w:rPr>
        <w:t xml:space="preserve">  </w:t>
      </w:r>
      <w:r>
        <w:rPr>
          <w:rFonts w:eastAsia="Calibri" w:cs="Calibri"/>
          <w:szCs w:val="24"/>
        </w:rPr>
        <w:t xml:space="preserve">The meeting adjourned at </w:t>
      </w:r>
      <w:r w:rsidR="0065145A">
        <w:rPr>
          <w:rFonts w:eastAsia="Calibri" w:cs="Calibri"/>
          <w:szCs w:val="24"/>
        </w:rPr>
        <w:t>1:</w:t>
      </w:r>
      <w:r w:rsidR="00B02F3C">
        <w:rPr>
          <w:rFonts w:eastAsia="Calibri" w:cs="Calibri"/>
          <w:szCs w:val="24"/>
        </w:rPr>
        <w:t>58</w:t>
      </w:r>
      <w:r>
        <w:rPr>
          <w:rFonts w:eastAsia="Calibri" w:cs="Calibri"/>
          <w:szCs w:val="24"/>
        </w:rPr>
        <w:t xml:space="preserve"> p.m.</w:t>
      </w:r>
    </w:p>
    <w:p w14:paraId="331CDC4D" w14:textId="77777777" w:rsidR="0095260E" w:rsidRDefault="0095260E" w:rsidP="008B3F0C">
      <w:pPr>
        <w:rPr>
          <w:rFonts w:eastAsia="Calibri" w:cs="Calibri"/>
          <w:szCs w:val="24"/>
        </w:rPr>
      </w:pPr>
    </w:p>
    <w:p w14:paraId="412BCDEE" w14:textId="3089A213"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B02F3C">
        <w:rPr>
          <w:rFonts w:eastAsia="Calibri" w:cs="Calibri"/>
          <w:szCs w:val="24"/>
        </w:rPr>
        <w:t>October 20</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1BEF5A4C" w14:textId="13E613D9" w:rsidR="00E06BFB" w:rsidRPr="009D53E4" w:rsidRDefault="008B3F0C" w:rsidP="009D53E4">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112E76C" w14:textId="77777777" w:rsidR="008B3F0C" w:rsidRDefault="008B3F0C" w:rsidP="008B3F0C">
      <w:pPr>
        <w:pStyle w:val="BodyText2"/>
        <w:tabs>
          <w:tab w:val="left" w:pos="720"/>
        </w:tabs>
        <w:spacing w:after="0" w:line="240" w:lineRule="auto"/>
        <w:rPr>
          <w:b/>
          <w:szCs w:val="24"/>
        </w:rPr>
      </w:pPr>
      <w:r w:rsidRPr="007215DE">
        <w:rPr>
          <w:b/>
          <w:szCs w:val="24"/>
        </w:rPr>
        <w:lastRenderedPageBreak/>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59B59837" w:rsidR="008B3F0C" w:rsidRDefault="008B3F0C" w:rsidP="008B3F0C">
      <w:pPr>
        <w:pStyle w:val="NoSpacing"/>
        <w:numPr>
          <w:ilvl w:val="0"/>
          <w:numId w:val="1"/>
        </w:numPr>
        <w:rPr>
          <w:szCs w:val="24"/>
        </w:rPr>
      </w:pPr>
      <w:r>
        <w:rPr>
          <w:szCs w:val="24"/>
        </w:rPr>
        <w:t xml:space="preserve">Agenda for Meeting of </w:t>
      </w:r>
      <w:r w:rsidR="0095260E">
        <w:rPr>
          <w:szCs w:val="24"/>
        </w:rPr>
        <w:t>September 29</w:t>
      </w:r>
      <w:r>
        <w:rPr>
          <w:szCs w:val="24"/>
        </w:rPr>
        <w:t>, 2023</w:t>
      </w:r>
    </w:p>
    <w:p w14:paraId="5A9AE411" w14:textId="5BCC22C9" w:rsidR="008B3F0C" w:rsidRDefault="008B3F0C" w:rsidP="008B3F0C">
      <w:pPr>
        <w:pStyle w:val="NoSpacing"/>
        <w:numPr>
          <w:ilvl w:val="0"/>
          <w:numId w:val="1"/>
        </w:numPr>
        <w:rPr>
          <w:szCs w:val="24"/>
        </w:rPr>
      </w:pPr>
      <w:r>
        <w:rPr>
          <w:szCs w:val="24"/>
        </w:rPr>
        <w:t xml:space="preserve">Public Meeting Minutes of </w:t>
      </w:r>
      <w:r w:rsidR="0095260E">
        <w:rPr>
          <w:szCs w:val="24"/>
        </w:rPr>
        <w:t>June 16</w:t>
      </w:r>
      <w:r>
        <w:rPr>
          <w:szCs w:val="24"/>
        </w:rPr>
        <w:t>, 2023</w:t>
      </w:r>
    </w:p>
    <w:p w14:paraId="032C41BD" w14:textId="66AD3685" w:rsidR="008B3F0C" w:rsidRDefault="008B3F0C" w:rsidP="008B3F0C">
      <w:pPr>
        <w:pStyle w:val="NoSpacing"/>
        <w:numPr>
          <w:ilvl w:val="0"/>
          <w:numId w:val="1"/>
        </w:numPr>
        <w:rPr>
          <w:szCs w:val="24"/>
        </w:rPr>
      </w:pPr>
      <w:r>
        <w:rPr>
          <w:szCs w:val="24"/>
        </w:rPr>
        <w:t xml:space="preserve">Executive Session Minutes of </w:t>
      </w:r>
      <w:r w:rsidR="0095260E">
        <w:rPr>
          <w:szCs w:val="24"/>
        </w:rPr>
        <w:t>June 16</w:t>
      </w:r>
      <w:r>
        <w:rPr>
          <w:szCs w:val="24"/>
        </w:rPr>
        <w:t>, 2023</w:t>
      </w:r>
    </w:p>
    <w:p w14:paraId="1E117AB0" w14:textId="470057C9" w:rsidR="00BB13D8" w:rsidRDefault="00BB13D8" w:rsidP="008B3F0C">
      <w:pPr>
        <w:pStyle w:val="NoSpacing"/>
        <w:numPr>
          <w:ilvl w:val="0"/>
          <w:numId w:val="1"/>
        </w:numPr>
        <w:rPr>
          <w:szCs w:val="24"/>
        </w:rPr>
      </w:pPr>
      <w:r w:rsidRPr="00BB13D8">
        <w:rPr>
          <w:szCs w:val="24"/>
        </w:rPr>
        <w:t>Board Meeting Dates for 2024</w:t>
      </w:r>
    </w:p>
    <w:p w14:paraId="53E28FCE" w14:textId="5A72BB54" w:rsidR="008B3F0C" w:rsidRDefault="008B3F0C" w:rsidP="008B3F0C">
      <w:pPr>
        <w:numPr>
          <w:ilvl w:val="0"/>
          <w:numId w:val="1"/>
        </w:numPr>
        <w:rPr>
          <w:szCs w:val="24"/>
        </w:rPr>
      </w:pPr>
      <w:r>
        <w:rPr>
          <w:szCs w:val="24"/>
        </w:rPr>
        <w:t xml:space="preserve">Applications Reviewed Under Application Review Policy: January 1, 2023 through </w:t>
      </w:r>
      <w:r w:rsidR="00397883">
        <w:rPr>
          <w:szCs w:val="24"/>
        </w:rPr>
        <w:t>August 17</w:t>
      </w:r>
      <w:r>
        <w:rPr>
          <w:szCs w:val="24"/>
        </w:rPr>
        <w:t>, 2023</w:t>
      </w:r>
      <w:r w:rsidR="00397883">
        <w:rPr>
          <w:szCs w:val="24"/>
        </w:rPr>
        <w:t>, January 1, 2023 through September 28, 2023,</w:t>
      </w:r>
      <w:r w:rsidR="00E72298">
        <w:rPr>
          <w:szCs w:val="24"/>
        </w:rPr>
        <w:t xml:space="preserve"> </w:t>
      </w:r>
      <w:r w:rsidR="00397883">
        <w:rPr>
          <w:szCs w:val="24"/>
        </w:rPr>
        <w:t>July</w:t>
      </w:r>
      <w:r w:rsidR="00E72298">
        <w:rPr>
          <w:szCs w:val="24"/>
        </w:rPr>
        <w:t xml:space="preserve"> 1, 2023 through </w:t>
      </w:r>
      <w:r w:rsidR="00397883">
        <w:rPr>
          <w:szCs w:val="24"/>
        </w:rPr>
        <w:t xml:space="preserve">July </w:t>
      </w:r>
      <w:r w:rsidR="00F1250A">
        <w:rPr>
          <w:szCs w:val="24"/>
        </w:rPr>
        <w:t>31</w:t>
      </w:r>
      <w:r w:rsidR="00E72298">
        <w:rPr>
          <w:szCs w:val="24"/>
        </w:rPr>
        <w:t>, 2023</w:t>
      </w:r>
      <w:r w:rsidR="00397883">
        <w:rPr>
          <w:szCs w:val="24"/>
        </w:rPr>
        <w:t>, and August 1, 2023 through August 31, 2023</w:t>
      </w:r>
    </w:p>
    <w:p w14:paraId="23FF6BDC" w14:textId="5E0ACFC0" w:rsidR="001B7FF8" w:rsidRPr="001B7FF8" w:rsidRDefault="001B7FF8" w:rsidP="001B7FF8">
      <w:pPr>
        <w:pStyle w:val="ListParagraph"/>
        <w:numPr>
          <w:ilvl w:val="0"/>
          <w:numId w:val="1"/>
        </w:numPr>
        <w:rPr>
          <w:sz w:val="24"/>
          <w:szCs w:val="24"/>
        </w:rPr>
      </w:pPr>
      <w:r w:rsidRPr="001B7FF8">
        <w:rPr>
          <w:sz w:val="24"/>
          <w:szCs w:val="24"/>
        </w:rPr>
        <w:t>6.13.23 Email from J. Edwards George re: LMHC Internship Across Two Sites</w:t>
      </w:r>
    </w:p>
    <w:p w14:paraId="53706744" w14:textId="3800E527" w:rsidR="008B3F0C" w:rsidRPr="00FA78E6" w:rsidRDefault="008B3F0C" w:rsidP="008B3F0C">
      <w:pPr>
        <w:numPr>
          <w:ilvl w:val="0"/>
          <w:numId w:val="1"/>
        </w:numPr>
        <w:rPr>
          <w:szCs w:val="24"/>
        </w:rPr>
      </w:pPr>
      <w:bookmarkStart w:id="6" w:name="_Hlk148468576"/>
      <w:r w:rsidRPr="004128A5">
        <w:rPr>
          <w:szCs w:val="24"/>
        </w:rPr>
        <w:t xml:space="preserve">Documents from LMHC Application of </w:t>
      </w:r>
      <w:r w:rsidR="001B7FF8">
        <w:rPr>
          <w:bCs/>
          <w:szCs w:val="24"/>
        </w:rPr>
        <w:t>Jennifer Harrington</w:t>
      </w:r>
    </w:p>
    <w:bookmarkEnd w:id="6"/>
    <w:p w14:paraId="6F44345C" w14:textId="7CA2CBF1" w:rsidR="00F433E1" w:rsidRDefault="00A71921" w:rsidP="0072610D">
      <w:pPr>
        <w:numPr>
          <w:ilvl w:val="0"/>
          <w:numId w:val="1"/>
        </w:numPr>
      </w:pPr>
      <w:r>
        <w:t xml:space="preserve">NCMHCE ESL Accommodation Request of </w:t>
      </w:r>
      <w:r w:rsidR="001B7FF8" w:rsidRPr="001B7FF8">
        <w:t>Elisenda Santiago-Lopez</w:t>
      </w:r>
    </w:p>
    <w:p w14:paraId="0C76D1AB" w14:textId="2E04A944" w:rsidR="001B7FF8" w:rsidRDefault="001B7FF8" w:rsidP="00131946">
      <w:pPr>
        <w:pStyle w:val="ListParagraph"/>
        <w:numPr>
          <w:ilvl w:val="0"/>
          <w:numId w:val="1"/>
        </w:numPr>
      </w:pPr>
      <w:r w:rsidRPr="001B7FF8">
        <w:rPr>
          <w:sz w:val="24"/>
        </w:rPr>
        <w:t>NCMHCE ESL Accommodation Request of Veronika Lovecka</w:t>
      </w:r>
    </w:p>
    <w:p w14:paraId="73C6B96C" w14:textId="6718F66D" w:rsidR="00C627BF" w:rsidRDefault="00C44F46" w:rsidP="00C44F46">
      <w:pPr>
        <w:numPr>
          <w:ilvl w:val="0"/>
          <w:numId w:val="1"/>
        </w:numPr>
      </w:pPr>
      <w:r w:rsidRPr="00C44F46">
        <w:t>Cassandra DeQuevedo, 2020-001070-IT-ENF, 6th Quarterly Monitoring Report</w:t>
      </w:r>
    </w:p>
    <w:p w14:paraId="43B2A84C" w14:textId="3774FF36" w:rsidR="00C44F46" w:rsidRDefault="00C44F46" w:rsidP="00C44F46">
      <w:pPr>
        <w:numPr>
          <w:ilvl w:val="0"/>
          <w:numId w:val="1"/>
        </w:numPr>
      </w:pPr>
      <w:r w:rsidRPr="00C44F46">
        <w:t>Jessica Soto Sierra, 2021-000229-IT-ENF, 4th Quarterly Monitoring Report</w:t>
      </w:r>
    </w:p>
    <w:p w14:paraId="1E6F9429" w14:textId="0E13264F" w:rsidR="00C44F46" w:rsidRDefault="00C44F46" w:rsidP="00C44F46">
      <w:pPr>
        <w:numPr>
          <w:ilvl w:val="0"/>
          <w:numId w:val="1"/>
        </w:numPr>
      </w:pPr>
      <w:r w:rsidRPr="00C44F46">
        <w:t xml:space="preserve">Jacqueline Dupont, 2021-000408-IT-ENF, Petition to Terminate Suspension, </w:t>
      </w:r>
      <w:r>
        <w:t>Submission</w:t>
      </w:r>
      <w:r w:rsidRPr="00C44F46">
        <w:t xml:space="preserve"> of Proposed Supervisor, and Submission of Continuing Education</w:t>
      </w:r>
    </w:p>
    <w:p w14:paraId="0FB16118" w14:textId="7FD00F32" w:rsidR="00291714" w:rsidRDefault="00291714" w:rsidP="00C44F46">
      <w:pPr>
        <w:numPr>
          <w:ilvl w:val="0"/>
          <w:numId w:val="1"/>
        </w:numPr>
      </w:pPr>
      <w:r w:rsidRPr="00291714">
        <w:t>Catherine Stavrakas, 2020-000400-IT-ENF, Initial Report and 1st Quarterly Monitoring Report</w:t>
      </w:r>
    </w:p>
    <w:p w14:paraId="6BE3DD95" w14:textId="57A24823" w:rsidR="00291714" w:rsidRPr="00944456" w:rsidRDefault="00291714" w:rsidP="00291714">
      <w:pPr>
        <w:numPr>
          <w:ilvl w:val="0"/>
          <w:numId w:val="1"/>
        </w:numPr>
        <w:rPr>
          <w:szCs w:val="24"/>
        </w:rPr>
      </w:pPr>
      <w:r w:rsidRPr="004128A5">
        <w:rPr>
          <w:szCs w:val="24"/>
        </w:rPr>
        <w:t xml:space="preserve">Documents from LMHC Application of </w:t>
      </w:r>
      <w:r w:rsidRPr="00291714">
        <w:t>Ferdiane Cadet</w:t>
      </w:r>
    </w:p>
    <w:p w14:paraId="29CCD8BE" w14:textId="0F2041D4" w:rsidR="00944456" w:rsidRPr="00944456" w:rsidRDefault="00944456" w:rsidP="00944456">
      <w:pPr>
        <w:pStyle w:val="ListParagraph"/>
        <w:numPr>
          <w:ilvl w:val="0"/>
          <w:numId w:val="1"/>
        </w:numPr>
        <w:rPr>
          <w:sz w:val="24"/>
          <w:szCs w:val="24"/>
        </w:rPr>
      </w:pPr>
      <w:r w:rsidRPr="00944456">
        <w:rPr>
          <w:sz w:val="24"/>
          <w:szCs w:val="24"/>
        </w:rPr>
        <w:t xml:space="preserve">Charlene Kelly, 2020-000430-IT-ENF, 3rd and 4th Quarterly Monitoring Reports, </w:t>
      </w:r>
      <w:r w:rsidR="00124985">
        <w:rPr>
          <w:sz w:val="24"/>
          <w:szCs w:val="24"/>
        </w:rPr>
        <w:t>Submission</w:t>
      </w:r>
      <w:r w:rsidRPr="00944456">
        <w:rPr>
          <w:sz w:val="24"/>
          <w:szCs w:val="24"/>
        </w:rPr>
        <w:t xml:space="preserve"> of Proposed Continuing Education, and Petition to Reduce Probation</w:t>
      </w:r>
    </w:p>
    <w:p w14:paraId="07B6522A" w14:textId="77777777" w:rsidR="00944456" w:rsidRPr="00291714" w:rsidRDefault="00944456" w:rsidP="00944456">
      <w:pPr>
        <w:ind w:left="720"/>
        <w:rPr>
          <w:szCs w:val="24"/>
        </w:rPr>
      </w:pPr>
    </w:p>
    <w:sectPr w:rsidR="00944456" w:rsidRPr="002917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8B7C" w14:textId="77777777" w:rsidR="007B3151" w:rsidRDefault="007B3151" w:rsidP="007B3151">
      <w:r>
        <w:separator/>
      </w:r>
    </w:p>
  </w:endnote>
  <w:endnote w:type="continuationSeparator" w:id="0">
    <w:p w14:paraId="71F19975" w14:textId="77777777" w:rsidR="007B3151" w:rsidRDefault="007B3151"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B3EC" w14:textId="77777777" w:rsidR="007B3151" w:rsidRDefault="007B3151" w:rsidP="007B3151">
      <w:r>
        <w:separator/>
      </w:r>
    </w:p>
  </w:footnote>
  <w:footnote w:type="continuationSeparator" w:id="0">
    <w:p w14:paraId="790A12C8" w14:textId="77777777" w:rsidR="007B3151" w:rsidRDefault="007B3151"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74F2" w14:textId="2213AB61"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215C"/>
    <w:multiLevelType w:val="hybridMultilevel"/>
    <w:tmpl w:val="11C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20473"/>
    <w:multiLevelType w:val="hybridMultilevel"/>
    <w:tmpl w:val="2C0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2"/>
  </w:num>
  <w:num w:numId="2" w16cid:durableId="110244932">
    <w:abstractNumId w:val="5"/>
  </w:num>
  <w:num w:numId="3" w16cid:durableId="1645039207">
    <w:abstractNumId w:val="14"/>
  </w:num>
  <w:num w:numId="4" w16cid:durableId="88309408">
    <w:abstractNumId w:val="2"/>
  </w:num>
  <w:num w:numId="5" w16cid:durableId="567880861">
    <w:abstractNumId w:val="16"/>
  </w:num>
  <w:num w:numId="6" w16cid:durableId="367680542">
    <w:abstractNumId w:val="15"/>
  </w:num>
  <w:num w:numId="7" w16cid:durableId="1820998230">
    <w:abstractNumId w:val="0"/>
  </w:num>
  <w:num w:numId="8" w16cid:durableId="255481354">
    <w:abstractNumId w:val="10"/>
  </w:num>
  <w:num w:numId="9" w16cid:durableId="918251849">
    <w:abstractNumId w:val="3"/>
  </w:num>
  <w:num w:numId="10" w16cid:durableId="73555949">
    <w:abstractNumId w:val="7"/>
  </w:num>
  <w:num w:numId="11" w16cid:durableId="125441488">
    <w:abstractNumId w:val="11"/>
  </w:num>
  <w:num w:numId="12" w16cid:durableId="719866368">
    <w:abstractNumId w:val="4"/>
  </w:num>
  <w:num w:numId="13" w16cid:durableId="393360932">
    <w:abstractNumId w:val="13"/>
  </w:num>
  <w:num w:numId="14" w16cid:durableId="1051272350">
    <w:abstractNumId w:val="1"/>
  </w:num>
  <w:num w:numId="15" w16cid:durableId="56302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9"/>
  </w:num>
  <w:num w:numId="17" w16cid:durableId="281884566">
    <w:abstractNumId w:val="8"/>
  </w:num>
  <w:num w:numId="18" w16cid:durableId="416903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33154"/>
    <w:rsid w:val="00042048"/>
    <w:rsid w:val="000478F6"/>
    <w:rsid w:val="000516D4"/>
    <w:rsid w:val="000537DA"/>
    <w:rsid w:val="000953FF"/>
    <w:rsid w:val="000A1DE1"/>
    <w:rsid w:val="000B7D96"/>
    <w:rsid w:val="000D0C86"/>
    <w:rsid w:val="000F315B"/>
    <w:rsid w:val="001125C0"/>
    <w:rsid w:val="00124985"/>
    <w:rsid w:val="00130190"/>
    <w:rsid w:val="0015268B"/>
    <w:rsid w:val="00160D8E"/>
    <w:rsid w:val="001703D3"/>
    <w:rsid w:val="001763C0"/>
    <w:rsid w:val="00177C77"/>
    <w:rsid w:val="0018163A"/>
    <w:rsid w:val="001B3E1C"/>
    <w:rsid w:val="001B6693"/>
    <w:rsid w:val="001B7FF8"/>
    <w:rsid w:val="001D3E43"/>
    <w:rsid w:val="00204B2F"/>
    <w:rsid w:val="00213EDE"/>
    <w:rsid w:val="0021698C"/>
    <w:rsid w:val="002236B7"/>
    <w:rsid w:val="002326FF"/>
    <w:rsid w:val="00245CDD"/>
    <w:rsid w:val="0025100C"/>
    <w:rsid w:val="00260268"/>
    <w:rsid w:val="00260D54"/>
    <w:rsid w:val="0027026C"/>
    <w:rsid w:val="00276957"/>
    <w:rsid w:val="00276DCC"/>
    <w:rsid w:val="00291714"/>
    <w:rsid w:val="00295297"/>
    <w:rsid w:val="002A132F"/>
    <w:rsid w:val="002D1C21"/>
    <w:rsid w:val="002D3D41"/>
    <w:rsid w:val="002E2476"/>
    <w:rsid w:val="00301022"/>
    <w:rsid w:val="00310A9E"/>
    <w:rsid w:val="00316CAD"/>
    <w:rsid w:val="0037214B"/>
    <w:rsid w:val="00375EAD"/>
    <w:rsid w:val="00375FBB"/>
    <w:rsid w:val="00385812"/>
    <w:rsid w:val="00392D0B"/>
    <w:rsid w:val="003951D6"/>
    <w:rsid w:val="00397883"/>
    <w:rsid w:val="003A7AFC"/>
    <w:rsid w:val="003B212B"/>
    <w:rsid w:val="003C258A"/>
    <w:rsid w:val="003C60EF"/>
    <w:rsid w:val="003D7345"/>
    <w:rsid w:val="003F0E4E"/>
    <w:rsid w:val="00416A6C"/>
    <w:rsid w:val="0045316A"/>
    <w:rsid w:val="00457C67"/>
    <w:rsid w:val="00464945"/>
    <w:rsid w:val="00476D29"/>
    <w:rsid w:val="004813AC"/>
    <w:rsid w:val="0048608F"/>
    <w:rsid w:val="004A1084"/>
    <w:rsid w:val="004A4492"/>
    <w:rsid w:val="004B37A0"/>
    <w:rsid w:val="004B5CFB"/>
    <w:rsid w:val="004D144C"/>
    <w:rsid w:val="004D6B39"/>
    <w:rsid w:val="004E0847"/>
    <w:rsid w:val="004E0C3F"/>
    <w:rsid w:val="004E6C68"/>
    <w:rsid w:val="00502612"/>
    <w:rsid w:val="00502C17"/>
    <w:rsid w:val="005124AF"/>
    <w:rsid w:val="00512956"/>
    <w:rsid w:val="00512FB3"/>
    <w:rsid w:val="00516877"/>
    <w:rsid w:val="00522BC5"/>
    <w:rsid w:val="00530145"/>
    <w:rsid w:val="005448AA"/>
    <w:rsid w:val="00546385"/>
    <w:rsid w:val="00553075"/>
    <w:rsid w:val="0056492B"/>
    <w:rsid w:val="00581C43"/>
    <w:rsid w:val="005A15B7"/>
    <w:rsid w:val="005D7207"/>
    <w:rsid w:val="00604436"/>
    <w:rsid w:val="00605266"/>
    <w:rsid w:val="006071E2"/>
    <w:rsid w:val="00614BDE"/>
    <w:rsid w:val="00622FF5"/>
    <w:rsid w:val="00624264"/>
    <w:rsid w:val="006401B3"/>
    <w:rsid w:val="006440FD"/>
    <w:rsid w:val="0065145A"/>
    <w:rsid w:val="00662488"/>
    <w:rsid w:val="00673CDF"/>
    <w:rsid w:val="006753E8"/>
    <w:rsid w:val="00685840"/>
    <w:rsid w:val="00692CD3"/>
    <w:rsid w:val="006B402E"/>
    <w:rsid w:val="006B503E"/>
    <w:rsid w:val="006C4E7F"/>
    <w:rsid w:val="006D06D9"/>
    <w:rsid w:val="006D77A6"/>
    <w:rsid w:val="00702109"/>
    <w:rsid w:val="00702B16"/>
    <w:rsid w:val="0072610D"/>
    <w:rsid w:val="00750039"/>
    <w:rsid w:val="00757006"/>
    <w:rsid w:val="007656FB"/>
    <w:rsid w:val="00766425"/>
    <w:rsid w:val="0077328F"/>
    <w:rsid w:val="007743A1"/>
    <w:rsid w:val="007760AA"/>
    <w:rsid w:val="00785D6C"/>
    <w:rsid w:val="007B3151"/>
    <w:rsid w:val="007B3F4B"/>
    <w:rsid w:val="007B7347"/>
    <w:rsid w:val="007D10F3"/>
    <w:rsid w:val="007D1E22"/>
    <w:rsid w:val="007F3CDB"/>
    <w:rsid w:val="007F3E04"/>
    <w:rsid w:val="008133BD"/>
    <w:rsid w:val="00836788"/>
    <w:rsid w:val="00855A90"/>
    <w:rsid w:val="00890B2E"/>
    <w:rsid w:val="008B1224"/>
    <w:rsid w:val="008B3F0C"/>
    <w:rsid w:val="008C2E03"/>
    <w:rsid w:val="008C7D7A"/>
    <w:rsid w:val="008E6FB3"/>
    <w:rsid w:val="008F0771"/>
    <w:rsid w:val="00913FB8"/>
    <w:rsid w:val="00927E5A"/>
    <w:rsid w:val="00933B9A"/>
    <w:rsid w:val="00942C1A"/>
    <w:rsid w:val="00944456"/>
    <w:rsid w:val="00951083"/>
    <w:rsid w:val="0095260E"/>
    <w:rsid w:val="009528E2"/>
    <w:rsid w:val="009566EA"/>
    <w:rsid w:val="009608CB"/>
    <w:rsid w:val="00965C8C"/>
    <w:rsid w:val="009730E5"/>
    <w:rsid w:val="00975FDD"/>
    <w:rsid w:val="00986586"/>
    <w:rsid w:val="009908FF"/>
    <w:rsid w:val="00995505"/>
    <w:rsid w:val="009C4428"/>
    <w:rsid w:val="009D0C51"/>
    <w:rsid w:val="009D48CD"/>
    <w:rsid w:val="009D53E4"/>
    <w:rsid w:val="009E5FD9"/>
    <w:rsid w:val="00A07A72"/>
    <w:rsid w:val="00A2023F"/>
    <w:rsid w:val="00A375DF"/>
    <w:rsid w:val="00A407EA"/>
    <w:rsid w:val="00A65101"/>
    <w:rsid w:val="00A71921"/>
    <w:rsid w:val="00A90A3F"/>
    <w:rsid w:val="00AB5752"/>
    <w:rsid w:val="00AE52A4"/>
    <w:rsid w:val="00AF01A7"/>
    <w:rsid w:val="00AF285E"/>
    <w:rsid w:val="00B02BB7"/>
    <w:rsid w:val="00B02F3C"/>
    <w:rsid w:val="00B03C67"/>
    <w:rsid w:val="00B21179"/>
    <w:rsid w:val="00B34B64"/>
    <w:rsid w:val="00B372AC"/>
    <w:rsid w:val="00B403BF"/>
    <w:rsid w:val="00B449C0"/>
    <w:rsid w:val="00B47647"/>
    <w:rsid w:val="00B52107"/>
    <w:rsid w:val="00B608D9"/>
    <w:rsid w:val="00B9208F"/>
    <w:rsid w:val="00BA4055"/>
    <w:rsid w:val="00BA7FB6"/>
    <w:rsid w:val="00BB13D8"/>
    <w:rsid w:val="00BB24DF"/>
    <w:rsid w:val="00BE7B91"/>
    <w:rsid w:val="00C17425"/>
    <w:rsid w:val="00C20BFE"/>
    <w:rsid w:val="00C24B69"/>
    <w:rsid w:val="00C372D0"/>
    <w:rsid w:val="00C44F46"/>
    <w:rsid w:val="00C46D29"/>
    <w:rsid w:val="00C56C41"/>
    <w:rsid w:val="00C627BF"/>
    <w:rsid w:val="00C644D0"/>
    <w:rsid w:val="00C75D78"/>
    <w:rsid w:val="00CB0A5E"/>
    <w:rsid w:val="00CC1778"/>
    <w:rsid w:val="00CC2039"/>
    <w:rsid w:val="00CE0BDE"/>
    <w:rsid w:val="00CE575B"/>
    <w:rsid w:val="00CF3DE8"/>
    <w:rsid w:val="00D0493F"/>
    <w:rsid w:val="00D100A4"/>
    <w:rsid w:val="00D1318B"/>
    <w:rsid w:val="00D56F91"/>
    <w:rsid w:val="00D63A19"/>
    <w:rsid w:val="00D65011"/>
    <w:rsid w:val="00D672C8"/>
    <w:rsid w:val="00D80366"/>
    <w:rsid w:val="00D8671C"/>
    <w:rsid w:val="00D91390"/>
    <w:rsid w:val="00DA02BA"/>
    <w:rsid w:val="00DA57C3"/>
    <w:rsid w:val="00DB6134"/>
    <w:rsid w:val="00DC3855"/>
    <w:rsid w:val="00DE00B5"/>
    <w:rsid w:val="00DE6400"/>
    <w:rsid w:val="00DF79E6"/>
    <w:rsid w:val="00E06BFB"/>
    <w:rsid w:val="00E070DE"/>
    <w:rsid w:val="00E07AC2"/>
    <w:rsid w:val="00E10C0B"/>
    <w:rsid w:val="00E1465C"/>
    <w:rsid w:val="00E242A8"/>
    <w:rsid w:val="00E26690"/>
    <w:rsid w:val="00E274B8"/>
    <w:rsid w:val="00E34362"/>
    <w:rsid w:val="00E72298"/>
    <w:rsid w:val="00E72707"/>
    <w:rsid w:val="00E834EA"/>
    <w:rsid w:val="00EE51EB"/>
    <w:rsid w:val="00EF1604"/>
    <w:rsid w:val="00EF5774"/>
    <w:rsid w:val="00EF7CB2"/>
    <w:rsid w:val="00F0586E"/>
    <w:rsid w:val="00F1250A"/>
    <w:rsid w:val="00F162FE"/>
    <w:rsid w:val="00F16CE9"/>
    <w:rsid w:val="00F433E1"/>
    <w:rsid w:val="00F43932"/>
    <w:rsid w:val="00F45ED1"/>
    <w:rsid w:val="00F46AA4"/>
    <w:rsid w:val="00F70725"/>
    <w:rsid w:val="00F93B3D"/>
    <w:rsid w:val="00FA575E"/>
    <w:rsid w:val="00FA78E6"/>
    <w:rsid w:val="00FC6B42"/>
    <w:rsid w:val="00FC7AC2"/>
    <w:rsid w:val="00FD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7</Pages>
  <Words>2027</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2015-01-29T14:50:00Z</cp:lastPrinted>
  <dcterms:created xsi:type="dcterms:W3CDTF">2023-11-20T14:12:00Z</dcterms:created>
  <dcterms:modified xsi:type="dcterms:W3CDTF">2023-11-20T14:24:00Z</dcterms:modified>
</cp:coreProperties>
</file>