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2415" w:right="2233" w:firstLine="816"/>
        <w:jc w:val="left"/>
      </w:pP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GENETIC</w:t>
      </w:r>
      <w:r>
        <w:rPr>
          <w:spacing w:val="-1"/>
        </w:rPr>
        <w:t> </w:t>
      </w:r>
      <w:r>
        <w:rPr/>
        <w:t>COUNSELORS</w:t>
      </w:r>
    </w:p>
    <w:p>
      <w:pPr>
        <w:pStyle w:val="BodyText"/>
        <w:rPr>
          <w:b/>
        </w:rPr>
      </w:pPr>
    </w:p>
    <w:p>
      <w:pPr>
        <w:spacing w:before="0"/>
        <w:ind w:left="279" w:right="110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REGISTRATION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GENETIC COUNSELORS</w:t>
      </w:r>
    </w:p>
    <w:p>
      <w:pPr>
        <w:pStyle w:val="Heading2"/>
        <w:spacing w:before="1"/>
      </w:pPr>
      <w:r>
        <w:rPr/>
        <w:t>IN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OPEN</w:t>
      </w:r>
      <w:r>
        <w:rPr>
          <w:spacing w:val="-1"/>
        </w:rPr>
        <w:t> </w:t>
      </w:r>
      <w:r>
        <w:rPr/>
        <w:t>MEETING</w:t>
      </w:r>
      <w:r>
        <w:rPr>
          <w:spacing w:val="-4"/>
        </w:rPr>
        <w:t> </w:t>
      </w:r>
      <w:r>
        <w:rPr/>
        <w:t>LAW, M.G.L.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30A, §</w:t>
      </w:r>
      <w:r>
        <w:rPr>
          <w:spacing w:val="-1"/>
        </w:rPr>
        <w:t> </w:t>
      </w:r>
      <w:r>
        <w:rPr/>
        <w:t>20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279" w:right="102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1, 2021</w:t>
      </w:r>
    </w:p>
    <w:p>
      <w:pPr>
        <w:spacing w:before="2"/>
        <w:ind w:left="279" w:right="102" w:firstLine="0"/>
        <w:jc w:val="center"/>
        <w:rPr>
          <w:b/>
          <w:sz w:val="22"/>
        </w:rPr>
      </w:pPr>
      <w:r>
        <w:rPr>
          <w:b/>
          <w:sz w:val="22"/>
        </w:rPr>
        <w:t>09:30 a.m.</w:t>
      </w:r>
    </w:p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1054" w:right="878" w:hanging="3"/>
        <w:jc w:val="center"/>
        <w:rPr>
          <w:b/>
          <w:sz w:val="24"/>
        </w:rPr>
      </w:pPr>
      <w:r>
        <w:rPr>
          <w:b/>
          <w:sz w:val="24"/>
        </w:rPr>
        <w:t>General Session is open to the public and will be held via Webex at:</w:t>
      </w:r>
      <w:r>
        <w:rPr>
          <w:b/>
          <w:spacing w:val="1"/>
          <w:sz w:val="24"/>
        </w:rPr>
        <w:t> </w:t>
      </w:r>
      <w:hyperlink r:id="rId5">
        <w:r>
          <w:rPr>
            <w:b/>
            <w:color w:val="0000FF"/>
            <w:spacing w:val="-1"/>
            <w:sz w:val="24"/>
            <w:u w:val="single" w:color="0000FF"/>
          </w:rPr>
          <w:t>https://statema.webex.com/statema/j.php?MTID=m93d4089bad1afad327d90b147ac896ad</w:t>
        </w:r>
      </w:hyperlink>
      <w:r>
        <w:rPr>
          <w:b/>
          <w:color w:val="0000FF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(toll-free)</w:t>
      </w:r>
    </w:p>
    <w:p>
      <w:pPr>
        <w:pStyle w:val="Heading2"/>
        <w:ind w:left="2983" w:right="2810"/>
      </w:pPr>
      <w:r>
        <w:rPr/>
        <w:t>Meeting Number/Access Code: 161 855 8723</w:t>
      </w:r>
      <w:r>
        <w:rPr>
          <w:spacing w:val="-57"/>
        </w:rPr>
        <w:t> </w:t>
      </w:r>
      <w:r>
        <w:rPr/>
        <w:t>Meeting</w:t>
      </w:r>
      <w:r>
        <w:rPr>
          <w:spacing w:val="1"/>
        </w:rPr>
        <w:t> </w:t>
      </w:r>
      <w:r>
        <w:rPr/>
        <w:t>Password: pB4u6ZQVXB8</w:t>
      </w:r>
    </w:p>
    <w:p>
      <w:pPr>
        <w:pStyle w:val="BodyText"/>
        <w:rPr>
          <w:b/>
        </w:rPr>
      </w:pPr>
    </w:p>
    <w:p>
      <w:pPr>
        <w:spacing w:line="439" w:lineRule="auto" w:before="0"/>
        <w:ind w:left="4019" w:right="3847" w:firstLine="0"/>
        <w:jc w:val="center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200001pt;margin-top:39.283096pt;width:496.2pt;height:351.9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80"/>
                      <w:left w:val="single" w:sz="6" w:space="0" w:color="000080"/>
                      <w:bottom w:val="single" w:sz="6" w:space="0" w:color="000080"/>
                      <w:right w:val="single" w:sz="6" w:space="0" w:color="000080"/>
                      <w:insideH w:val="single" w:sz="6" w:space="0" w:color="000080"/>
                      <w:insideV w:val="single" w:sz="6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5"/>
                    <w:gridCol w:w="698"/>
                    <w:gridCol w:w="5259"/>
                    <w:gridCol w:w="1375"/>
                    <w:gridCol w:w="1482"/>
                  </w:tblGrid>
                  <w:tr>
                    <w:trPr>
                      <w:trHeight w:val="551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2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88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Item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#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2366" w:right="235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Item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238" w:right="22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Exhibits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30" w:right="11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Staff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31" w:right="11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Contact</w:t>
                        </w:r>
                      </w:p>
                    </w:tc>
                  </w:tr>
                  <w:tr>
                    <w:trPr>
                      <w:trHeight w:val="829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3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9:30</w:t>
                        </w:r>
                      </w:p>
                      <w:p>
                        <w:pPr>
                          <w:pStyle w:val="TableParagraph"/>
                          <w:ind w:left="3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Call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Order</w:t>
                        </w:r>
                      </w:p>
                      <w:p>
                        <w:pPr>
                          <w:pStyle w:val="TableParagraph"/>
                          <w:spacing w:line="270" w:lineRule="atLeast"/>
                          <w:ind w:left="105" w:right="19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Notice of Electronic Recording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Determination of Quorum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32" w:right="1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Board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633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87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 Agenda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4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Draft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3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52"/>
                          <w:ind w:left="132" w:right="1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Board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1053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85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 Minutes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April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2020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291" w:right="262" w:firstLine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Draft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Minutes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223"/>
                          <w:ind w:left="132" w:right="1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Board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85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Investigations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Triage(s):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N/A</w:t>
                        </w:r>
                      </w:p>
                      <w:p>
                        <w:pPr>
                          <w:pStyle w:val="TableParagraph"/>
                          <w:spacing w:line="270" w:lineRule="atLeast"/>
                          <w:ind w:left="105" w:right="26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 Assignment(s): N/A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Complaint(s):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236" w:right="2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3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Flex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26" w:val="left" w:leader="none"/>
                          </w:tabs>
                          <w:spacing w:line="274" w:lineRule="exact" w:before="0" w:after="0"/>
                          <w:ind w:left="825" w:right="0" w:hanging="36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Announcements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26" w:val="left" w:leader="none"/>
                          </w:tabs>
                          <w:spacing w:line="240" w:lineRule="auto" w:before="0" w:after="0"/>
                          <w:ind w:left="825" w:right="0" w:hanging="36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Topics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236" w:right="2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32" w:right="1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ED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84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Executive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Session: N/A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before="11"/>
                          <w:ind w:left="236" w:right="2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1"/>
                          <w:ind w:left="13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87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VII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65C Session: N/A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before="11"/>
                          <w:ind w:left="236" w:right="2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1"/>
                          <w:ind w:left="13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85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VIII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Adjudicatory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before="11"/>
                          <w:ind w:left="236" w:right="2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1"/>
                          <w:ind w:left="132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85" w:right="7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IX</w:t>
                        </w:r>
                      </w:p>
                    </w:tc>
                    <w:tc>
                      <w:tcPr>
                        <w:tcW w:w="525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Adjournment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Board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scheduled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October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32" w:right="1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Board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7"/>
        </w:rPr>
      </w:pPr>
    </w:p>
    <w:p>
      <w:pPr>
        <w:spacing w:line="249" w:lineRule="auto" w:before="0"/>
        <w:ind w:left="11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If you need reasonable accommodations in order to participate in the meeting, contact the DPH ADA Coordinator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Yulanda Kiner, Phone: 617-624-5848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 best to accommodate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you,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certain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accommodations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may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require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distinctive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requests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or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hiring of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outside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contractors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may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52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requested immediately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spacing w:before="11"/>
        <w:rPr>
          <w:rFonts w:ascii="Arial"/>
          <w:b/>
          <w:i/>
          <w:sz w:val="20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sz w:val="20"/>
        </w:rPr>
        <w:t>Board Meeting</w:t>
      </w:r>
      <w:r>
        <w:rPr>
          <w:spacing w:val="-2"/>
          <w:sz w:val="20"/>
        </w:rPr>
        <w:t> </w:t>
      </w:r>
      <w:r>
        <w:rPr>
          <w:sz w:val="20"/>
        </w:rPr>
        <w:t>Agenda</w:t>
      </w:r>
      <w:r>
        <w:rPr>
          <w:spacing w:val="2"/>
          <w:sz w:val="20"/>
        </w:rPr>
        <w:t> </w:t>
      </w:r>
      <w:r>
        <w:rPr>
          <w:sz w:val="20"/>
        </w:rPr>
        <w:t>July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spacing w:before="0"/>
        <w:ind w:left="11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Registration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Genetic</w:t>
      </w:r>
      <w:r>
        <w:rPr>
          <w:spacing w:val="-1"/>
          <w:sz w:val="20"/>
        </w:rPr>
        <w:t> </w:t>
      </w:r>
      <w:r>
        <w:rPr>
          <w:sz w:val="20"/>
        </w:rPr>
        <w:t>Counselors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60" w:bottom="280" w:left="340" w:right="780"/>
        </w:sectPr>
      </w:pPr>
    </w:p>
    <w:p>
      <w:pPr>
        <w:spacing w:line="321" w:lineRule="exact" w:before="60"/>
        <w:ind w:left="1367" w:right="110" w:firstLine="0"/>
        <w:jc w:val="center"/>
        <w:rPr>
          <w:sz w:val="28"/>
        </w:rPr>
      </w:pPr>
      <w:r>
        <w:rPr>
          <w:sz w:val="28"/>
        </w:rPr>
        <w:t>COMMONWEATH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MASSACHUSETTS</w:t>
      </w:r>
    </w:p>
    <w:p>
      <w:pPr>
        <w:spacing w:line="275" w:lineRule="exact" w:before="0"/>
        <w:ind w:left="1085" w:right="110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GENETIC</w:t>
      </w:r>
      <w:r>
        <w:rPr>
          <w:spacing w:val="-1"/>
          <w:sz w:val="24"/>
        </w:rPr>
        <w:t> </w:t>
      </w:r>
      <w:r>
        <w:rPr>
          <w:sz w:val="24"/>
        </w:rPr>
        <w:t>COUNSELORS</w:t>
      </w:r>
    </w:p>
    <w:p>
      <w:pPr>
        <w:pStyle w:val="Heading1"/>
        <w:ind w:left="1150"/>
      </w:pPr>
      <w:r>
        <w:rPr/>
        <w:t>BOARD</w:t>
      </w:r>
      <w:r>
        <w:rPr>
          <w:spacing w:val="-3"/>
        </w:rPr>
        <w:t> </w:t>
      </w:r>
      <w:r>
        <w:rPr/>
        <w:t>MEETING</w:t>
      </w:r>
    </w:p>
    <w:p>
      <w:pPr>
        <w:pStyle w:val="BodyText"/>
        <w:rPr>
          <w:b/>
        </w:rPr>
      </w:pPr>
    </w:p>
    <w:p>
      <w:pPr>
        <w:pStyle w:val="BodyText"/>
        <w:ind w:left="1092" w:right="110"/>
        <w:jc w:val="center"/>
      </w:pPr>
      <w:r>
        <w:rPr/>
        <w:t>Thursday,</w:t>
      </w:r>
      <w:r>
        <w:rPr>
          <w:spacing w:val="-1"/>
        </w:rPr>
        <w:t> </w:t>
      </w:r>
      <w:r>
        <w:rPr/>
        <w:t>July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ind w:left="1092" w:right="110"/>
        <w:jc w:val="center"/>
      </w:pPr>
      <w:r>
        <w:rPr/>
        <w:t>9:30 a.m.</w:t>
      </w:r>
    </w:p>
    <w:p>
      <w:pPr>
        <w:pStyle w:val="Heading2"/>
        <w:spacing w:line="480" w:lineRule="auto"/>
        <w:ind w:left="5459" w:right="4477"/>
      </w:pPr>
      <w:r>
        <w:rPr/>
        <w:t>Via WebEx</w:t>
      </w:r>
      <w:r>
        <w:rPr>
          <w:spacing w:val="-57"/>
        </w:rPr>
        <w:t> </w:t>
      </w:r>
      <w:r>
        <w:rPr/>
        <w:t>MINUTES</w:t>
      </w:r>
    </w:p>
    <w:p>
      <w:pPr>
        <w:pStyle w:val="BodyText"/>
        <w:tabs>
          <w:tab w:pos="3980" w:val="left" w:leader="none"/>
        </w:tabs>
        <w:spacing w:before="1"/>
        <w:ind w:left="110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Diane</w:t>
      </w:r>
      <w:r>
        <w:rPr>
          <w:spacing w:val="-2"/>
        </w:rPr>
        <w:t> </w:t>
      </w:r>
      <w:r>
        <w:rPr/>
        <w:t>Ahern,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</w:t>
      </w:r>
    </w:p>
    <w:p>
      <w:pPr>
        <w:pStyle w:val="BodyText"/>
        <w:ind w:left="3981" w:right="3284"/>
      </w:pPr>
      <w:r>
        <w:rPr/>
        <w:t>Shelley</w:t>
      </w:r>
      <w:r>
        <w:rPr>
          <w:spacing w:val="-6"/>
        </w:rPr>
        <w:t> </w:t>
      </w:r>
      <w:r>
        <w:rPr/>
        <w:t>McCormick,</w:t>
      </w:r>
      <w:r>
        <w:rPr>
          <w:spacing w:val="-6"/>
        </w:rPr>
        <w:t> </w:t>
      </w:r>
      <w:r>
        <w:rPr/>
        <w:t>Genetic</w:t>
      </w:r>
      <w:r>
        <w:rPr>
          <w:spacing w:val="-6"/>
        </w:rPr>
        <w:t> </w:t>
      </w:r>
      <w:r>
        <w:rPr/>
        <w:t>Counselor</w:t>
      </w:r>
      <w:r>
        <w:rPr>
          <w:spacing w:val="-57"/>
        </w:rPr>
        <w:t> </w:t>
      </w:r>
      <w:r>
        <w:rPr/>
        <w:t>Allison Cirino, Genetic Counselor</w:t>
      </w:r>
      <w:r>
        <w:rPr>
          <w:spacing w:val="1"/>
        </w:rPr>
        <w:t> </w:t>
      </w:r>
      <w:r>
        <w:rPr/>
        <w:t>Stephanie</w:t>
      </w:r>
      <w:r>
        <w:rPr>
          <w:spacing w:val="-1"/>
        </w:rPr>
        <w:t> </w:t>
      </w:r>
      <w:r>
        <w:rPr/>
        <w:t>Coury, Genetic</w:t>
      </w:r>
      <w:r>
        <w:rPr>
          <w:spacing w:val="-2"/>
        </w:rPr>
        <w:t> </w:t>
      </w:r>
      <w:r>
        <w:rPr/>
        <w:t>Counselor</w:t>
      </w:r>
    </w:p>
    <w:p>
      <w:pPr>
        <w:pStyle w:val="BodyText"/>
        <w:ind w:left="110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Jillian</w:t>
      </w:r>
      <w:r>
        <w:rPr>
          <w:spacing w:val="-2"/>
        </w:rPr>
        <w:t> </w:t>
      </w:r>
      <w:r>
        <w:rPr/>
        <w:t>Fleming,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Member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980" w:val="left" w:leader="none"/>
        </w:tabs>
        <w:spacing w:before="90"/>
        <w:ind w:left="3981" w:right="370" w:hanging="2881"/>
        <w:jc w:val="both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Karen Geoghegan, Assistant Executive Director, Multi-Boards, BHPL</w:t>
      </w:r>
      <w:r>
        <w:rPr>
          <w:spacing w:val="-57"/>
        </w:rPr>
        <w:t> </w:t>
      </w:r>
      <w:r>
        <w:rPr/>
        <w:t>Mary Strachan, Board Counsel, Office of the General Counsel, BHPL</w:t>
      </w:r>
      <w:r>
        <w:rPr>
          <w:spacing w:val="-57"/>
        </w:rPr>
        <w:t> </w:t>
      </w:r>
      <w:r>
        <w:rPr/>
        <w:t>Eleanor</w:t>
      </w:r>
      <w:r>
        <w:rPr>
          <w:spacing w:val="-1"/>
        </w:rPr>
        <w:t> </w:t>
      </w:r>
      <w:r>
        <w:rPr/>
        <w:t>Montgomery,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</w:pP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Present:</w:t>
      </w:r>
      <w:r>
        <w:rPr/>
        <w:tab/>
        <w:t>Steven</w:t>
      </w:r>
      <w:r>
        <w:rPr>
          <w:spacing w:val="-1"/>
        </w:rPr>
        <w:t> </w:t>
      </w:r>
      <w:r>
        <w:rPr/>
        <w:t>Joubert, Executive</w:t>
      </w:r>
      <w:r>
        <w:rPr>
          <w:spacing w:val="-2"/>
        </w:rPr>
        <w:t> </w:t>
      </w:r>
      <w:r>
        <w:rPr/>
        <w:t>Director, Multi-Boards.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50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</w:p>
    <w:p>
      <w:pPr>
        <w:pStyle w:val="BodyText"/>
        <w:spacing w:before="1"/>
        <w:ind w:left="1100" w:right="295"/>
      </w:pPr>
      <w:r>
        <w:rPr/>
        <w:t>Board Chair, Allison Cirino called the meeting of the Board of Registration of Genetic Counselors to</w:t>
      </w:r>
      <w:r>
        <w:rPr>
          <w:spacing w:val="-57"/>
        </w:rPr>
        <w:t> </w:t>
      </w:r>
      <w:r>
        <w:rPr/>
        <w:t>order at 9:31 A.M. and let everyone know that the meeting was being recorded. A quorum of the</w:t>
      </w:r>
      <w:r>
        <w:rPr>
          <w:spacing w:val="1"/>
        </w:rPr>
        <w:t> </w:t>
      </w:r>
      <w:r>
        <w:rPr/>
        <w:t>Board was established with members present via WebEx as follows: Diane Ahern: Present; Allison</w:t>
      </w:r>
      <w:r>
        <w:rPr>
          <w:spacing w:val="1"/>
        </w:rPr>
        <w:t> </w:t>
      </w:r>
      <w:r>
        <w:rPr/>
        <w:t>Cirino:</w:t>
      </w:r>
      <w:r>
        <w:rPr>
          <w:spacing w:val="-1"/>
        </w:rPr>
        <w:t> </w:t>
      </w:r>
      <w:r>
        <w:rPr/>
        <w:t>Present; Stephanie</w:t>
      </w:r>
      <w:r>
        <w:rPr>
          <w:spacing w:val="-1"/>
        </w:rPr>
        <w:t> </w:t>
      </w:r>
      <w:r>
        <w:rPr/>
        <w:t>Coury:</w:t>
      </w:r>
      <w:r>
        <w:rPr>
          <w:spacing w:val="-1"/>
        </w:rPr>
        <w:t> </w:t>
      </w:r>
      <w:r>
        <w:rPr/>
        <w:t>Present;</w:t>
      </w:r>
      <w:r>
        <w:rPr>
          <w:spacing w:val="1"/>
        </w:rPr>
        <w:t> </w:t>
      </w:r>
      <w:r>
        <w:rPr/>
        <w:t>Shelley</w:t>
      </w:r>
      <w:r>
        <w:rPr>
          <w:spacing w:val="-1"/>
        </w:rPr>
        <w:t> </w:t>
      </w:r>
      <w:r>
        <w:rPr/>
        <w:t>McCormick:</w:t>
      </w:r>
      <w:r>
        <w:rPr>
          <w:spacing w:val="-1"/>
        </w:rPr>
        <w:t> </w:t>
      </w:r>
      <w:r>
        <w:rPr/>
        <w:t>Present.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Jillian Fleming.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82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before="2"/>
        <w:rPr>
          <w:sz w:val="16"/>
        </w:rPr>
      </w:pPr>
    </w:p>
    <w:p>
      <w:pPr>
        <w:pStyle w:val="Heading3"/>
        <w:spacing w:before="90"/>
      </w:pPr>
      <w:r>
        <w:rPr>
          <w:u w:val="single"/>
        </w:rPr>
        <w:t>DISCUSSION:</w:t>
      </w:r>
    </w:p>
    <w:p>
      <w:pPr>
        <w:pStyle w:val="BodyText"/>
        <w:ind w:left="1100" w:right="275"/>
      </w:pPr>
      <w:r>
        <w:rPr/>
        <w:t>Board Chair, Ms. Allison Cirino asked the Board members to review the General Session agenda and</w:t>
      </w:r>
      <w:r>
        <w:rPr>
          <w:spacing w:val="-57"/>
        </w:rPr>
        <w:t> </w:t>
      </w:r>
      <w:r>
        <w:rPr/>
        <w:t>disclose if there were any conflicts of interest regarding the items on the agenda. No conflicts of</w:t>
      </w:r>
      <w:r>
        <w:rPr>
          <w:spacing w:val="1"/>
        </w:rPr>
        <w:t> </w:t>
      </w:r>
      <w:r>
        <w:rPr/>
        <w:t>interest were</w:t>
      </w:r>
      <w:r>
        <w:rPr>
          <w:spacing w:val="-1"/>
        </w:rPr>
        <w:t> </w:t>
      </w:r>
      <w:r>
        <w:rPr/>
        <w:t>disclosed.</w:t>
      </w:r>
    </w:p>
    <w:p>
      <w:pPr>
        <w:pStyle w:val="BodyText"/>
        <w:spacing w:before="1"/>
      </w:pPr>
    </w:p>
    <w:p>
      <w:pPr>
        <w:pStyle w:val="Heading3"/>
      </w:pPr>
      <w:r>
        <w:rPr>
          <w:u w:val="single"/>
        </w:rPr>
        <w:t>ACTION:</w:t>
      </w:r>
    </w:p>
    <w:p>
      <w:pPr>
        <w:pStyle w:val="BodyText"/>
        <w:ind w:left="1100" w:right="267"/>
      </w:pPr>
      <w:r>
        <w:rPr/>
        <w:t>Motion to approve the July 1, 2021 Agenda by Ms. Cirino, seconded by Ms. Shelley McCormick and</w:t>
      </w:r>
      <w:r>
        <w:rPr>
          <w:spacing w:val="-57"/>
        </w:rPr>
        <w:t> </w:t>
      </w:r>
      <w:r>
        <w:rPr/>
        <w:t>passed unanimously by Board members present as follows:</w:t>
      </w:r>
      <w:r>
        <w:rPr>
          <w:spacing w:val="1"/>
        </w:rPr>
        <w:t> </w:t>
      </w:r>
      <w:r>
        <w:rPr/>
        <w:t>Diane Ahern: yes; Allison Cirino: yes;</w:t>
      </w:r>
      <w:r>
        <w:rPr>
          <w:spacing w:val="1"/>
        </w:rPr>
        <w:t> </w:t>
      </w:r>
      <w:r>
        <w:rPr/>
        <w:t>Stephanie Coury: yes; Shelley McCormick: yes; Absent: Jillian Fleming; Recused: None, Abstained:</w:t>
      </w:r>
      <w:r>
        <w:rPr>
          <w:spacing w:val="-57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July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</w:p>
    <w:p>
      <w:pPr>
        <w:spacing w:after="0"/>
        <w:sectPr>
          <w:footerReference w:type="default" r:id="rId6"/>
          <w:pgSz w:w="12240" w:h="15840"/>
          <w:pgMar w:footer="1538" w:header="0" w:top="1380" w:bottom="1720" w:left="340" w:right="7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79" w:after="0"/>
        <w:ind w:left="1100" w:right="0" w:hanging="66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Minutes:</w:t>
      </w:r>
    </w:p>
    <w:p>
      <w:pPr>
        <w:pStyle w:val="BodyText"/>
        <w:ind w:left="1100"/>
      </w:pPr>
      <w:r>
        <w:rPr/>
        <w:t>Ms.</w:t>
      </w:r>
      <w:r>
        <w:rPr>
          <w:spacing w:val="-1"/>
        </w:rPr>
        <w:t> </w:t>
      </w:r>
      <w:r>
        <w:rPr/>
        <w:t>Cirino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everyone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3"/>
        </w:rPr>
        <w:t> </w:t>
      </w:r>
      <w:r>
        <w:rPr/>
        <w:t>from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2021.</w:t>
      </w:r>
    </w:p>
    <w:p>
      <w:pPr>
        <w:pStyle w:val="BodyText"/>
      </w:pPr>
    </w:p>
    <w:p>
      <w:pPr>
        <w:pStyle w:val="Heading3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BodyText"/>
      </w:pPr>
    </w:p>
    <w:p>
      <w:pPr>
        <w:pStyle w:val="Heading3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/>
      </w:pPr>
      <w:r>
        <w:rPr/>
        <w:t>Ms. Cirino made a motion to approve the April 1, 2021 minutes as presented, seconded by Ms. Coury</w:t>
      </w:r>
      <w:r>
        <w:rPr>
          <w:spacing w:val="1"/>
        </w:rPr>
        <w:t> </w:t>
      </w:r>
      <w:r>
        <w:rPr/>
        <w:t>and passed unanimously by roll-call vote as follows:</w:t>
      </w:r>
      <w:r>
        <w:rPr>
          <w:spacing w:val="1"/>
        </w:rPr>
        <w:t> </w:t>
      </w:r>
      <w:r>
        <w:rPr/>
        <w:t>Diane Ahern: yes; Allison Cirino: yes; Stephanie</w:t>
      </w:r>
      <w:r>
        <w:rPr>
          <w:spacing w:val="-57"/>
        </w:rPr>
        <w:t> </w:t>
      </w:r>
      <w:r>
        <w:rPr/>
        <w:t>Coury: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Shelley</w:t>
      </w:r>
      <w:r>
        <w:rPr>
          <w:spacing w:val="-1"/>
        </w:rPr>
        <w:t> </w:t>
      </w:r>
      <w:r>
        <w:rPr/>
        <w:t>McCormick: yes;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Jillian</w:t>
      </w:r>
      <w:r>
        <w:rPr>
          <w:spacing w:val="-1"/>
        </w:rPr>
        <w:t> </w:t>
      </w:r>
      <w:r>
        <w:rPr/>
        <w:t>Fleming;</w:t>
      </w:r>
      <w:r>
        <w:rPr>
          <w:spacing w:val="-1"/>
        </w:rPr>
        <w:t> </w:t>
      </w:r>
      <w:r>
        <w:rPr/>
        <w:t>Recused: None,</w:t>
      </w:r>
      <w:r>
        <w:rPr>
          <w:spacing w:val="-1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April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Investigations:</w:t>
      </w:r>
      <w:r>
        <w:rPr>
          <w:spacing w:val="-1"/>
          <w:sz w:val="24"/>
          <w:u w:val="singl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594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2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Announcements:</w:t>
      </w:r>
    </w:p>
    <w:p>
      <w:pPr>
        <w:pStyle w:val="BodyText"/>
        <w:ind w:left="1460" w:right="608"/>
      </w:pPr>
      <w:r>
        <w:rPr/>
        <w:t>Ms.</w:t>
      </w:r>
      <w:r>
        <w:rPr>
          <w:spacing w:val="-2"/>
        </w:rPr>
        <w:t> </w:t>
      </w:r>
      <w:r>
        <w:rPr/>
        <w:t>Karen</w:t>
      </w:r>
      <w:r>
        <w:rPr>
          <w:spacing w:val="-1"/>
        </w:rPr>
        <w:t> </w:t>
      </w:r>
      <w:r>
        <w:rPr/>
        <w:t>Geoghegan</w:t>
      </w:r>
      <w:r>
        <w:rPr>
          <w:spacing w:val="-1"/>
        </w:rPr>
        <w:t> </w:t>
      </w:r>
      <w:r>
        <w:rPr/>
        <w:t>announced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legislation</w:t>
      </w:r>
      <w:r>
        <w:rPr>
          <w:spacing w:val="-1"/>
        </w:rPr>
        <w:t> </w:t>
      </w:r>
      <w:r>
        <w:rPr/>
        <w:t>passed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allowed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continue</w:t>
      </w:r>
      <w:r>
        <w:rPr>
          <w:spacing w:val="-57"/>
        </w:rPr>
        <w:t> </w:t>
      </w:r>
      <w:r>
        <w:rPr/>
        <w:t>remote</w:t>
      </w:r>
      <w:r>
        <w:rPr>
          <w:spacing w:val="-2"/>
        </w:rPr>
        <w:t> </w:t>
      </w:r>
      <w:r>
        <w:rPr/>
        <w:t>meetings until April 2022.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agenda:</w:t>
      </w:r>
    </w:p>
    <w:p>
      <w:pPr>
        <w:pStyle w:val="BodyText"/>
        <w:ind w:left="1460" w:right="269"/>
      </w:pPr>
      <w:r>
        <w:rPr/>
        <w:t>Board members discussed their role outside of Board meetings. Ms. Strachan explained that they</w:t>
      </w:r>
      <w:r>
        <w:rPr>
          <w:spacing w:val="1"/>
        </w:rPr>
        <w:t> </w:t>
      </w:r>
      <w:r>
        <w:rPr/>
        <w:t>can pass along frequently asked questions from Genetic Counselors in the field and they are</w:t>
      </w:r>
      <w:r>
        <w:rPr>
          <w:spacing w:val="1"/>
        </w:rPr>
        <w:t> </w:t>
      </w:r>
      <w:r>
        <w:rPr/>
        <w:t>expected to discuss complaints, but there have historically been few complaints. She additionally</w:t>
      </w:r>
      <w:r>
        <w:rPr>
          <w:spacing w:val="-57"/>
        </w:rPr>
        <w:t> </w:t>
      </w:r>
      <w:r>
        <w:rPr/>
        <w:t>mentioned that they could discuss any advocacy or lobbying efforts led by a national professional</w:t>
      </w:r>
      <w:r>
        <w:rPr>
          <w:spacing w:val="-58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that they are a</w:t>
      </w:r>
      <w:r>
        <w:rPr>
          <w:spacing w:val="-1"/>
        </w:rPr>
        <w:t> </w:t>
      </w:r>
      <w:r>
        <w:rPr/>
        <w:t>part of.</w:t>
      </w:r>
    </w:p>
    <w:p>
      <w:pPr>
        <w:pStyle w:val="BodyText"/>
        <w:spacing w:before="1"/>
      </w:pPr>
    </w:p>
    <w:p>
      <w:pPr>
        <w:pStyle w:val="BodyText"/>
        <w:ind w:left="1460" w:right="359"/>
        <w:jc w:val="both"/>
      </w:pPr>
      <w:r>
        <w:rPr/>
        <w:t>Ms. Cirino stated that she was aware of an effort by a national organization to recognize Genetic</w:t>
      </w:r>
      <w:r>
        <w:rPr>
          <w:spacing w:val="-57"/>
        </w:rPr>
        <w:t> </w:t>
      </w:r>
      <w:r>
        <w:rPr/>
        <w:t>Counselors within the Medicare system. She indicated that she would pass on this information to</w:t>
      </w:r>
      <w:r>
        <w:rPr>
          <w:spacing w:val="-58"/>
        </w:rPr>
        <w:t> </w:t>
      </w:r>
      <w:r>
        <w:rPr/>
        <w:t>Board</w:t>
      </w:r>
      <w:r>
        <w:rPr>
          <w:spacing w:val="-1"/>
        </w:rPr>
        <w:t> </w:t>
      </w:r>
      <w:r>
        <w:rPr/>
        <w:t>staff.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ind w:left="1100"/>
      </w:pPr>
      <w:r>
        <w:rPr/>
        <w:t>Motion to adjourn at 9:47 A.M.</w:t>
      </w:r>
      <w:r>
        <w:rPr>
          <w:spacing w:val="1"/>
        </w:rPr>
        <w:t> </w:t>
      </w:r>
      <w:r>
        <w:rPr/>
        <w:t>by Ms. Cirino, seconded by Ms. McCormick and passed unanimously</w:t>
      </w:r>
      <w:r>
        <w:rPr>
          <w:spacing w:val="-57"/>
        </w:rPr>
        <w:t> </w:t>
      </w:r>
      <w:r>
        <w:rPr/>
        <w:t>by Board members present as follows:</w:t>
      </w:r>
      <w:r>
        <w:rPr>
          <w:spacing w:val="1"/>
        </w:rPr>
        <w:t> </w:t>
      </w:r>
      <w:r>
        <w:rPr/>
        <w:t>Diane Ahern: yes; Allison Cirino: yes; Stephanie Coury: yes;</w:t>
      </w:r>
      <w:r>
        <w:rPr>
          <w:spacing w:val="1"/>
        </w:rPr>
        <w:t> </w:t>
      </w:r>
      <w:r>
        <w:rPr/>
        <w:t>Shelley</w:t>
      </w:r>
      <w:r>
        <w:rPr>
          <w:spacing w:val="-1"/>
        </w:rPr>
        <w:t> </w:t>
      </w:r>
      <w:r>
        <w:rPr/>
        <w:t>McCormick: yes; Absent:</w:t>
      </w:r>
      <w:r>
        <w:rPr>
          <w:spacing w:val="2"/>
        </w:rPr>
        <w:t> </w:t>
      </w:r>
      <w:r>
        <w:rPr/>
        <w:t>Jillian</w:t>
      </w:r>
      <w:r>
        <w:rPr>
          <w:spacing w:val="-1"/>
        </w:rPr>
        <w:t> </w:t>
      </w:r>
      <w:r>
        <w:rPr/>
        <w:t>Fleming; Recused: None, 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of Registration</w:t>
      </w:r>
      <w:r>
        <w:rPr>
          <w:spacing w:val="-1"/>
        </w:rPr>
        <w:t> </w:t>
      </w:r>
      <w:r>
        <w:rPr/>
        <w:t>of Genetic</w:t>
      </w:r>
      <w:r>
        <w:rPr>
          <w:spacing w:val="-2"/>
        </w:rPr>
        <w:t> </w:t>
      </w:r>
      <w:r>
        <w:rPr/>
        <w:t>Counselors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on</w:t>
      </w:r>
    </w:p>
    <w:p>
      <w:pPr>
        <w:spacing w:line="480" w:lineRule="auto" w:before="1"/>
        <w:ind w:left="1100" w:right="6844" w:firstLine="0"/>
        <w:jc w:val="left"/>
        <w:rPr>
          <w:sz w:val="24"/>
        </w:rPr>
      </w:pPr>
      <w:r>
        <w:rPr>
          <w:b/>
          <w:sz w:val="24"/>
        </w:rPr>
        <w:t>October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7,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Boston,</w:t>
      </w:r>
      <w:r>
        <w:rPr>
          <w:spacing w:val="-4"/>
          <w:sz w:val="24"/>
        </w:rPr>
        <w:t> </w:t>
      </w:r>
      <w:r>
        <w:rPr>
          <w:sz w:val="24"/>
        </w:rPr>
        <w:t>MA.</w:t>
      </w:r>
      <w:r>
        <w:rPr>
          <w:spacing w:val="-57"/>
          <w:sz w:val="24"/>
        </w:rPr>
        <w:t> </w:t>
      </w:r>
      <w:r>
        <w:rPr>
          <w:sz w:val="24"/>
        </w:rPr>
        <w:t>Respectfully</w:t>
      </w:r>
      <w:r>
        <w:rPr>
          <w:spacing w:val="-1"/>
          <w:sz w:val="24"/>
        </w:rPr>
        <w:t> </w:t>
      </w:r>
      <w:r>
        <w:rPr>
          <w:sz w:val="24"/>
        </w:rPr>
        <w:t>submitted,</w:t>
      </w:r>
    </w:p>
    <w:p>
      <w:pPr>
        <w:pStyle w:val="BodyText"/>
        <w:spacing w:line="240" w:lineRule="exact"/>
        <w:ind w:left="1100"/>
      </w:pP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Counselors</w:t>
      </w:r>
    </w:p>
    <w:sectPr>
      <w:pgSz w:w="12240" w:h="15840"/>
      <w:pgMar w:header="0" w:footer="1538" w:top="1360" w:bottom="1720" w:left="3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.599976pt;margin-top:704.098083pt;width:12.55pt;height:14.25pt;mso-position-horizontal-relative:page;mso-position-vertical-relative:page;z-index:-15891456" type="#_x0000_t202" id="docshape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16.69812pt;width:198.45pt;height:26.95pt;mso-position-horizontal-relative:page;mso-position-vertical-relative:page;z-index:-15890944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 of Registration of Genetic Counselors</w:t>
                </w:r>
                <w:r>
                  <w:rPr>
                    <w:spacing w:val="-53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July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1, 2021 General 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9" w:right="11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79" w:right="108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00"/>
      <w:outlineLvl w:val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676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tatema.webex.com/statema/j.php?MTID=m93d4089bad1afad327d90b147ac896ad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Glemaud, Sophia (DPH)</dc:creator>
  <dcterms:created xsi:type="dcterms:W3CDTF">2022-02-18T20:58:11Z</dcterms:created>
  <dcterms:modified xsi:type="dcterms:W3CDTF">2022-02-18T20:58:11Z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2022-02-18T00:00:00Z</vt:filetime>
  </property>
</Properties>
</file>