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36A6EF15" w:rsidR="007E44B8" w:rsidRPr="002F286A" w:rsidRDefault="007E44B8" w:rsidP="007E44B8">
      <w:pPr>
        <w:jc w:val="center"/>
        <w:rPr>
          <w:szCs w:val="24"/>
        </w:rPr>
      </w:pPr>
      <w:r w:rsidRPr="002F286A">
        <w:rPr>
          <w:b/>
          <w:szCs w:val="24"/>
        </w:rPr>
        <w:t xml:space="preserve">Public Meeting Minutes of </w:t>
      </w:r>
      <w:r w:rsidR="00432DBE">
        <w:rPr>
          <w:b/>
          <w:szCs w:val="24"/>
        </w:rPr>
        <w:t>January 12</w:t>
      </w:r>
      <w:r>
        <w:rPr>
          <w:b/>
          <w:szCs w:val="24"/>
        </w:rPr>
        <w:t>, 202</w:t>
      </w:r>
      <w:r w:rsidR="003F425B">
        <w:rPr>
          <w:b/>
          <w:szCs w:val="24"/>
        </w:rPr>
        <w:t>4</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08BCB148" w:rsidR="007E44B8" w:rsidRDefault="007E44B8" w:rsidP="00EB4719">
      <w:pPr>
        <w:ind w:left="2880"/>
        <w:rPr>
          <w:szCs w:val="24"/>
        </w:rPr>
      </w:pPr>
      <w:r w:rsidRPr="002F286A">
        <w:rPr>
          <w:szCs w:val="24"/>
        </w:rPr>
        <w:t xml:space="preserve">Vicky Anderson, Psy.D., Vice Chair </w:t>
      </w:r>
    </w:p>
    <w:p w14:paraId="3BE800AC" w14:textId="48FD47AC" w:rsidR="007E44B8" w:rsidRPr="002F286A" w:rsidRDefault="007E44B8" w:rsidP="009D5BC2">
      <w:pPr>
        <w:ind w:left="2880"/>
        <w:rPr>
          <w:szCs w:val="24"/>
        </w:rPr>
      </w:pPr>
      <w:r>
        <w:rPr>
          <w:szCs w:val="24"/>
        </w:rPr>
        <w:t>William Hudgins, Ph.D.</w:t>
      </w:r>
      <w:r w:rsidR="00791216">
        <w:rPr>
          <w:szCs w:val="24"/>
        </w:rPr>
        <w:t>, Secretary</w:t>
      </w:r>
      <w:r w:rsidR="0086217D">
        <w:rPr>
          <w:szCs w:val="24"/>
        </w:rPr>
        <w:t xml:space="preserve"> </w:t>
      </w:r>
      <w:bookmarkStart w:id="0" w:name="_Hlk134539198"/>
      <w:r w:rsidR="001449E4">
        <w:rPr>
          <w:szCs w:val="24"/>
        </w:rPr>
        <w:t>(left the meeting at 12:58 p.m.)</w:t>
      </w:r>
    </w:p>
    <w:p w14:paraId="4E6E99BB" w14:textId="49E9C6E3"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Jeffrey Brown, Psy.D. </w:t>
      </w:r>
    </w:p>
    <w:p w14:paraId="09011E96" w14:textId="1252B011" w:rsidR="00722A4D" w:rsidRDefault="00722A4D" w:rsidP="007E44B8">
      <w:pPr>
        <w:rPr>
          <w:szCs w:val="24"/>
        </w:rPr>
      </w:pPr>
      <w:r>
        <w:rPr>
          <w:szCs w:val="24"/>
        </w:rPr>
        <w:tab/>
      </w:r>
      <w:r>
        <w:rPr>
          <w:szCs w:val="24"/>
        </w:rPr>
        <w:tab/>
      </w:r>
      <w:r>
        <w:rPr>
          <w:szCs w:val="24"/>
        </w:rPr>
        <w:tab/>
      </w:r>
      <w:r>
        <w:rPr>
          <w:szCs w:val="24"/>
        </w:rPr>
        <w:tab/>
        <w:t>Jessica Edwards George, Ph.D.</w:t>
      </w:r>
    </w:p>
    <w:p w14:paraId="040C6D35" w14:textId="287FC0FE" w:rsidR="007E44B8" w:rsidRPr="002F286A" w:rsidRDefault="007E44B8" w:rsidP="00C77483">
      <w:pPr>
        <w:ind w:left="2880"/>
        <w:rPr>
          <w:szCs w:val="24"/>
        </w:rPr>
      </w:pPr>
      <w:r>
        <w:rPr>
          <w:szCs w:val="24"/>
        </w:rPr>
        <w:t>Michael O’Halloran</w:t>
      </w:r>
      <w:r w:rsidR="00C77483">
        <w:rPr>
          <w:szCs w:val="24"/>
        </w:rPr>
        <w:t xml:space="preserve">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5444A2EB" w14:textId="11A944E6" w:rsidR="00432DBE" w:rsidRPr="002F286A" w:rsidRDefault="00432DBE" w:rsidP="00432DBE">
      <w:pPr>
        <w:ind w:left="2160" w:firstLine="720"/>
        <w:rPr>
          <w:szCs w:val="24"/>
        </w:rPr>
      </w:pPr>
      <w:r>
        <w:rPr>
          <w:szCs w:val="24"/>
        </w:rPr>
        <w:t>Sheila York, Board Counsel</w:t>
      </w:r>
    </w:p>
    <w:p w14:paraId="2083FC79" w14:textId="39174B02" w:rsidR="00791EB0" w:rsidRDefault="00791EB0" w:rsidP="007E44B8">
      <w:pPr>
        <w:ind w:left="2880"/>
        <w:rPr>
          <w:szCs w:val="24"/>
        </w:rPr>
      </w:pPr>
      <w:r>
        <w:rPr>
          <w:szCs w:val="24"/>
        </w:rPr>
        <w:t>Marine Jardonnet, Board Counsel</w:t>
      </w:r>
    </w:p>
    <w:p w14:paraId="4DA54E6A" w14:textId="262A9612" w:rsidR="00791EB0" w:rsidRDefault="00E55496" w:rsidP="007E44B8">
      <w:pPr>
        <w:ind w:left="2880"/>
        <w:rPr>
          <w:szCs w:val="24"/>
        </w:rPr>
      </w:pPr>
      <w:r>
        <w:rPr>
          <w:szCs w:val="24"/>
        </w:rPr>
        <w:t>Lauren McShane, Investigator Supervisor</w:t>
      </w:r>
    </w:p>
    <w:p w14:paraId="64AB16A0" w14:textId="0FC5A0A9" w:rsidR="009D5BC2" w:rsidRDefault="009D5BC2" w:rsidP="007E44B8">
      <w:pPr>
        <w:ind w:left="2880"/>
        <w:rPr>
          <w:szCs w:val="24"/>
        </w:rPr>
      </w:pPr>
      <w:r>
        <w:rPr>
          <w:szCs w:val="24"/>
        </w:rPr>
        <w:t>Doris Lugo, Investigator</w:t>
      </w:r>
    </w:p>
    <w:p w14:paraId="701A442B" w14:textId="2B63FBF8" w:rsidR="00432DBE" w:rsidRDefault="00432DBE" w:rsidP="007E44B8">
      <w:pPr>
        <w:ind w:left="2880"/>
        <w:rPr>
          <w:szCs w:val="24"/>
        </w:rPr>
      </w:pPr>
      <w:r>
        <w:rPr>
          <w:szCs w:val="24"/>
        </w:rPr>
        <w:t>Pamely Mota, Investigative Intern</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0F2F916A" w:rsidR="007E44B8" w:rsidRPr="002F286A" w:rsidRDefault="007E44B8" w:rsidP="007E44B8">
      <w:pPr>
        <w:tabs>
          <w:tab w:val="left" w:pos="450"/>
        </w:tabs>
        <w:rPr>
          <w:szCs w:val="24"/>
        </w:rPr>
      </w:pPr>
      <w:r w:rsidRPr="002F286A">
        <w:rPr>
          <w:szCs w:val="24"/>
        </w:rPr>
        <w:t>At 9:</w:t>
      </w:r>
      <w:r w:rsidR="00E55496">
        <w:rPr>
          <w:szCs w:val="24"/>
        </w:rPr>
        <w:t>0</w:t>
      </w:r>
      <w:r w:rsidR="00432DBE">
        <w:rPr>
          <w:szCs w:val="24"/>
        </w:rPr>
        <w:t>2</w:t>
      </w:r>
      <w:r w:rsidRPr="002F286A">
        <w:rPr>
          <w:szCs w:val="24"/>
        </w:rPr>
        <w:t xml:space="preserve"> a.m., the meeting was called to order by </w:t>
      </w:r>
      <w:r w:rsidR="007B4C2C">
        <w:rPr>
          <w:szCs w:val="24"/>
        </w:rPr>
        <w:t>Dr. Carey</w:t>
      </w:r>
      <w:r w:rsidRPr="002F286A">
        <w:rPr>
          <w:szCs w:val="24"/>
        </w:rPr>
        <w:t xml:space="preserve">. </w:t>
      </w:r>
    </w:p>
    <w:p w14:paraId="305A2939" w14:textId="77777777" w:rsidR="007E44B8" w:rsidRPr="002F286A" w:rsidRDefault="007E44B8" w:rsidP="007E44B8">
      <w:pPr>
        <w:tabs>
          <w:tab w:val="left" w:pos="450"/>
        </w:tabs>
        <w:suppressAutoHyphens/>
        <w:rPr>
          <w:rFonts w:eastAsia="SimSun"/>
          <w:szCs w:val="24"/>
          <w:lang w:eastAsia="ar-SA"/>
        </w:rPr>
      </w:pPr>
    </w:p>
    <w:p w14:paraId="0DEC3685" w14:textId="77777777"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39F43261" w14:textId="77777777" w:rsidR="007E44B8" w:rsidRPr="00A3093F" w:rsidRDefault="007E44B8" w:rsidP="007E44B8">
      <w:pPr>
        <w:pStyle w:val="NoSpacing"/>
        <w:rPr>
          <w:rFonts w:ascii="Times New Roman" w:hAnsi="Times New Roman"/>
          <w:b/>
          <w:sz w:val="24"/>
          <w:szCs w:val="24"/>
        </w:rPr>
      </w:pPr>
    </w:p>
    <w:p w14:paraId="683D9791" w14:textId="5ED6AD0C"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F40B09">
        <w:rPr>
          <w:rFonts w:eastAsia="Calibri"/>
          <w:bCs/>
          <w:szCs w:val="24"/>
        </w:rPr>
        <w:t xml:space="preserve">William Hudgins, </w:t>
      </w:r>
      <w:r w:rsidR="006D358F" w:rsidRPr="00E60C8D">
        <w:rPr>
          <w:rFonts w:eastAsia="Calibri"/>
          <w:bCs/>
          <w:szCs w:val="24"/>
        </w:rPr>
        <w:t xml:space="preserve">Jeffrey Brown, </w:t>
      </w:r>
      <w:r w:rsidR="00B34497">
        <w:rPr>
          <w:rFonts w:eastAsia="Calibri"/>
          <w:bCs/>
          <w:szCs w:val="24"/>
        </w:rPr>
        <w:t xml:space="preserve">Jessica Edwards George,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3F6EA354" w14:textId="120A6F91" w:rsidR="009D5EB2" w:rsidRPr="009D5EB2" w:rsidRDefault="009D5EB2" w:rsidP="009D5EB2">
      <w:pPr>
        <w:numPr>
          <w:ilvl w:val="0"/>
          <w:numId w:val="2"/>
        </w:numPr>
        <w:rPr>
          <w:rFonts w:eastAsia="Calibri"/>
          <w:b/>
          <w:szCs w:val="24"/>
        </w:rPr>
      </w:pPr>
      <w:r w:rsidRPr="00E35175">
        <w:rPr>
          <w:b/>
          <w:bCs/>
          <w:szCs w:val="24"/>
        </w:rPr>
        <w:t xml:space="preserve">Public Meeting Minutes of </w:t>
      </w:r>
      <w:r>
        <w:rPr>
          <w:b/>
          <w:bCs/>
          <w:szCs w:val="24"/>
        </w:rPr>
        <w:t>December 8, 2023</w:t>
      </w:r>
      <w:r w:rsidRPr="00E35175">
        <w:rPr>
          <w:b/>
          <w:bCs/>
          <w:szCs w:val="24"/>
        </w:rPr>
        <w:t>:</w:t>
      </w:r>
      <w:r>
        <w:rPr>
          <w:szCs w:val="24"/>
        </w:rPr>
        <w:t xml:space="preserve"> </w:t>
      </w:r>
      <w:r w:rsidRPr="002F286A">
        <w:rPr>
          <w:szCs w:val="24"/>
        </w:rPr>
        <w:t xml:space="preserve">After a brief discussion, a motion was made by </w:t>
      </w:r>
      <w:r>
        <w:rPr>
          <w:szCs w:val="24"/>
        </w:rPr>
        <w:t>Mr. O’Halloran</w:t>
      </w:r>
      <w:r w:rsidRPr="002F286A">
        <w:rPr>
          <w:szCs w:val="24"/>
        </w:rPr>
        <w:t xml:space="preserve">, seconded by </w:t>
      </w:r>
      <w:r>
        <w:rPr>
          <w:szCs w:val="24"/>
        </w:rPr>
        <w:t>Dr. Edwards George</w:t>
      </w:r>
      <w:r w:rsidRPr="002F286A">
        <w:rPr>
          <w:szCs w:val="24"/>
        </w:rPr>
        <w:t xml:space="preserve">, to approve the Public Meeting Minutes of </w:t>
      </w:r>
      <w:r>
        <w:rPr>
          <w:szCs w:val="24"/>
        </w:rPr>
        <w:t>December 8, 2023</w:t>
      </w:r>
      <w:r w:rsidRPr="002F286A">
        <w:rPr>
          <w:szCs w:val="24"/>
        </w:rPr>
        <w:t>.  The motion passed unanimously</w:t>
      </w:r>
      <w:r>
        <w:rPr>
          <w:szCs w:val="24"/>
        </w:rPr>
        <w:t xml:space="preserve"> by a roll call vote.</w:t>
      </w:r>
    </w:p>
    <w:p w14:paraId="127CA137" w14:textId="77777777" w:rsidR="009D5EB2" w:rsidRDefault="009D5EB2" w:rsidP="009D5EB2">
      <w:pPr>
        <w:pStyle w:val="ListParagraph"/>
        <w:rPr>
          <w:b/>
          <w:bCs/>
          <w:szCs w:val="24"/>
        </w:rPr>
      </w:pPr>
    </w:p>
    <w:p w14:paraId="7AD07960" w14:textId="7ACCD172" w:rsidR="007E44B8" w:rsidRPr="009D5EB2" w:rsidRDefault="007E44B8" w:rsidP="007E44B8">
      <w:pPr>
        <w:numPr>
          <w:ilvl w:val="0"/>
          <w:numId w:val="2"/>
        </w:numPr>
        <w:rPr>
          <w:rFonts w:eastAsia="Calibri"/>
          <w:b/>
          <w:szCs w:val="24"/>
        </w:rPr>
      </w:pPr>
      <w:r w:rsidRPr="00E35175">
        <w:rPr>
          <w:b/>
          <w:bCs/>
          <w:szCs w:val="24"/>
        </w:rPr>
        <w:t xml:space="preserve">Public Meeting Minutes of </w:t>
      </w:r>
      <w:r w:rsidR="00B34497">
        <w:rPr>
          <w:b/>
          <w:bCs/>
          <w:szCs w:val="24"/>
        </w:rPr>
        <w:t>November 10</w:t>
      </w:r>
      <w:r w:rsidR="006D358F">
        <w:rPr>
          <w:b/>
          <w:bCs/>
          <w:szCs w:val="24"/>
        </w:rPr>
        <w:t>,</w:t>
      </w:r>
      <w:r>
        <w:rPr>
          <w:b/>
          <w:bCs/>
          <w:szCs w:val="24"/>
        </w:rPr>
        <w:t xml:space="preserve"> 2023</w:t>
      </w:r>
      <w:r w:rsidRPr="00E35175">
        <w:rPr>
          <w:b/>
          <w:bCs/>
          <w:szCs w:val="24"/>
        </w:rPr>
        <w:t>:</w:t>
      </w:r>
      <w:r>
        <w:rPr>
          <w:szCs w:val="24"/>
        </w:rPr>
        <w:t xml:space="preserve"> </w:t>
      </w:r>
      <w:r w:rsidRPr="002F286A">
        <w:rPr>
          <w:szCs w:val="24"/>
        </w:rPr>
        <w:t xml:space="preserve">After a brief discussion, a motion was made by </w:t>
      </w:r>
      <w:r w:rsidR="009D5EB2">
        <w:rPr>
          <w:szCs w:val="24"/>
        </w:rPr>
        <w:t>Dr. Brown</w:t>
      </w:r>
      <w:r w:rsidRPr="002F286A">
        <w:rPr>
          <w:szCs w:val="24"/>
        </w:rPr>
        <w:t xml:space="preserve">, seconded by </w:t>
      </w:r>
      <w:r w:rsidR="009D5EB2">
        <w:rPr>
          <w:szCs w:val="24"/>
        </w:rPr>
        <w:t>Mr. O’Halloran</w:t>
      </w:r>
      <w:r w:rsidRPr="002F286A">
        <w:rPr>
          <w:szCs w:val="24"/>
        </w:rPr>
        <w:t xml:space="preserve">, to approve the Public Meeting Minutes of </w:t>
      </w:r>
      <w:r w:rsidR="00B34497">
        <w:rPr>
          <w:szCs w:val="24"/>
        </w:rPr>
        <w:t>November 10</w:t>
      </w:r>
      <w:r>
        <w:rPr>
          <w:szCs w:val="24"/>
        </w:rPr>
        <w:t>, 2023</w:t>
      </w:r>
      <w:r w:rsidRPr="002F286A">
        <w:rPr>
          <w:szCs w:val="24"/>
        </w:rPr>
        <w:t>.  The motion passed unanimously</w:t>
      </w:r>
      <w:r>
        <w:rPr>
          <w:szCs w:val="24"/>
        </w:rPr>
        <w:t xml:space="preserve"> by a roll call vote</w:t>
      </w:r>
      <w:r w:rsidR="00CA2B29">
        <w:rPr>
          <w:szCs w:val="24"/>
        </w:rPr>
        <w:t>,</w:t>
      </w:r>
      <w:r w:rsidR="00B34497">
        <w:rPr>
          <w:szCs w:val="24"/>
        </w:rPr>
        <w:t xml:space="preserve"> with Dr. Edwards George abstaining</w:t>
      </w:r>
      <w:r>
        <w:rPr>
          <w:szCs w:val="24"/>
        </w:rPr>
        <w:t>.</w:t>
      </w:r>
    </w:p>
    <w:p w14:paraId="2ACD4FB0" w14:textId="5FD36D97" w:rsidR="007E44B8" w:rsidRDefault="007E44B8" w:rsidP="007E44B8">
      <w:pPr>
        <w:numPr>
          <w:ilvl w:val="0"/>
          <w:numId w:val="2"/>
        </w:numPr>
        <w:rPr>
          <w:rFonts w:eastAsia="Calibri"/>
          <w:b/>
          <w:szCs w:val="24"/>
        </w:rPr>
      </w:pPr>
      <w:r>
        <w:rPr>
          <w:b/>
          <w:bCs/>
          <w:szCs w:val="24"/>
        </w:rPr>
        <w:lastRenderedPageBreak/>
        <w:t>Executive Session</w:t>
      </w:r>
      <w:r w:rsidRPr="00E35175">
        <w:rPr>
          <w:b/>
          <w:bCs/>
          <w:szCs w:val="24"/>
        </w:rPr>
        <w:t xml:space="preserve"> Minutes of </w:t>
      </w:r>
      <w:r w:rsidR="00B34497">
        <w:rPr>
          <w:b/>
          <w:bCs/>
          <w:szCs w:val="24"/>
        </w:rPr>
        <w:t>November 10</w:t>
      </w:r>
      <w:r>
        <w:rPr>
          <w:b/>
          <w:bCs/>
          <w:szCs w:val="24"/>
        </w:rPr>
        <w:t>, 2023</w:t>
      </w:r>
      <w:r w:rsidRPr="00E35175">
        <w:rPr>
          <w:b/>
          <w:bCs/>
          <w:szCs w:val="24"/>
        </w:rPr>
        <w:t xml:space="preserve">: </w:t>
      </w:r>
      <w:r w:rsidRPr="002F286A">
        <w:rPr>
          <w:szCs w:val="24"/>
        </w:rPr>
        <w:t xml:space="preserve">After a brief discussion, a motion was made by </w:t>
      </w:r>
      <w:r w:rsidR="009D5EB2">
        <w:rPr>
          <w:szCs w:val="24"/>
        </w:rPr>
        <w:t>Dr. Anderson</w:t>
      </w:r>
      <w:r w:rsidRPr="002F286A">
        <w:rPr>
          <w:szCs w:val="24"/>
        </w:rPr>
        <w:t xml:space="preserve">, seconded by </w:t>
      </w:r>
      <w:r w:rsidR="00F27193">
        <w:rPr>
          <w:szCs w:val="24"/>
        </w:rPr>
        <w:t>Mr. O’Halloran</w:t>
      </w:r>
      <w:r w:rsidRPr="002F286A">
        <w:rPr>
          <w:szCs w:val="24"/>
        </w:rPr>
        <w:t xml:space="preserve">, to approve the </w:t>
      </w:r>
      <w:r>
        <w:rPr>
          <w:szCs w:val="24"/>
        </w:rPr>
        <w:t>Executive Session</w:t>
      </w:r>
      <w:r w:rsidRPr="002F286A">
        <w:rPr>
          <w:szCs w:val="24"/>
        </w:rPr>
        <w:t xml:space="preserve"> Minutes of </w:t>
      </w:r>
      <w:r w:rsidR="00B34497">
        <w:rPr>
          <w:szCs w:val="24"/>
        </w:rPr>
        <w:t>November 10</w:t>
      </w:r>
      <w:r>
        <w:rPr>
          <w:szCs w:val="24"/>
        </w:rPr>
        <w:t>, 2023</w:t>
      </w:r>
      <w:r w:rsidRPr="002F286A">
        <w:rPr>
          <w:szCs w:val="24"/>
        </w:rPr>
        <w:t>.  The motion passed unanimously</w:t>
      </w:r>
      <w:r>
        <w:rPr>
          <w:szCs w:val="24"/>
        </w:rPr>
        <w:t xml:space="preserve"> by a roll call vote</w:t>
      </w:r>
      <w:r w:rsidR="00CA2B29">
        <w:rPr>
          <w:szCs w:val="24"/>
        </w:rPr>
        <w:t>,</w:t>
      </w:r>
      <w:r w:rsidR="00B34497">
        <w:rPr>
          <w:szCs w:val="24"/>
        </w:rPr>
        <w:t xml:space="preserve"> with Dr. Edwards George abstaining</w:t>
      </w:r>
      <w:r w:rsidR="00CA2B29">
        <w:rPr>
          <w:szCs w:val="24"/>
        </w:rPr>
        <w:t>.</w:t>
      </w:r>
      <w:r>
        <w:rPr>
          <w:szCs w:val="24"/>
        </w:rPr>
        <w:t xml:space="preserve">  </w:t>
      </w:r>
    </w:p>
    <w:p w14:paraId="5963A42E" w14:textId="77777777" w:rsidR="006D358F" w:rsidRDefault="006D358F" w:rsidP="00841A32">
      <w:pPr>
        <w:pStyle w:val="NoSpacing"/>
        <w:rPr>
          <w:rFonts w:ascii="Times New Roman" w:hAnsi="Times New Roman"/>
          <w:b/>
          <w:bCs/>
          <w:sz w:val="24"/>
          <w:szCs w:val="24"/>
          <w:u w:val="single"/>
        </w:rPr>
      </w:pPr>
    </w:p>
    <w:p w14:paraId="5402E8FA" w14:textId="5E533072" w:rsidR="009D5EB2" w:rsidRPr="009D5EB2" w:rsidRDefault="009D5EB2" w:rsidP="009D5EB2">
      <w:pPr>
        <w:pStyle w:val="NoSpacing"/>
        <w:rPr>
          <w:rFonts w:ascii="Times New Roman" w:hAnsi="Times New Roman"/>
          <w:b/>
          <w:bCs/>
          <w:sz w:val="24"/>
          <w:szCs w:val="24"/>
          <w:u w:val="single"/>
        </w:rPr>
      </w:pPr>
      <w:r w:rsidRPr="009D5EB2">
        <w:rPr>
          <w:rFonts w:ascii="Times New Roman" w:hAnsi="Times New Roman"/>
          <w:b/>
          <w:bCs/>
          <w:sz w:val="24"/>
          <w:szCs w:val="24"/>
          <w:u w:val="single"/>
        </w:rPr>
        <w:t>Application Review – Experience</w:t>
      </w:r>
    </w:p>
    <w:p w14:paraId="3483C07F" w14:textId="77777777" w:rsidR="009D5EB2" w:rsidRDefault="009D5EB2" w:rsidP="009D5EB2">
      <w:pPr>
        <w:pStyle w:val="NoSpacing"/>
        <w:rPr>
          <w:rFonts w:ascii="Times New Roman" w:hAnsi="Times New Roman"/>
          <w:b/>
          <w:bCs/>
          <w:sz w:val="24"/>
          <w:szCs w:val="24"/>
        </w:rPr>
      </w:pPr>
    </w:p>
    <w:p w14:paraId="0EB08F4C" w14:textId="08048C5E" w:rsidR="009D5EB2" w:rsidRPr="00FE5756" w:rsidRDefault="009D5EB2" w:rsidP="009D5EB2">
      <w:pPr>
        <w:pStyle w:val="NoSpacing"/>
        <w:numPr>
          <w:ilvl w:val="0"/>
          <w:numId w:val="20"/>
        </w:numPr>
        <w:rPr>
          <w:rFonts w:ascii="Times New Roman" w:hAnsi="Times New Roman"/>
          <w:sz w:val="24"/>
          <w:szCs w:val="24"/>
        </w:rPr>
      </w:pPr>
      <w:r w:rsidRPr="009D5EB2">
        <w:rPr>
          <w:rFonts w:ascii="Times New Roman" w:hAnsi="Times New Roman"/>
          <w:b/>
          <w:bCs/>
          <w:sz w:val="24"/>
          <w:szCs w:val="24"/>
        </w:rPr>
        <w:t>Teresa Bullis:</w:t>
      </w:r>
      <w:r>
        <w:rPr>
          <w:rFonts w:ascii="Times New Roman" w:hAnsi="Times New Roman"/>
          <w:sz w:val="24"/>
          <w:szCs w:val="24"/>
        </w:rPr>
        <w:t xml:space="preserve"> The Board reviewed Dr. Bullis’s submission of additional experience documentation.  After a brief discussion, a motion was made by Dr. Brown, seconded by Dr. Anderson, to allow Dr. Bullis to continue with the licensing process.  The motion passed unanimously by a roll call vote.</w:t>
      </w:r>
    </w:p>
    <w:p w14:paraId="5FE1865A" w14:textId="77777777" w:rsidR="00AD49F4" w:rsidRDefault="00AD49F4" w:rsidP="00841A32">
      <w:pPr>
        <w:pStyle w:val="NoSpacing"/>
        <w:rPr>
          <w:rFonts w:ascii="Times New Roman" w:hAnsi="Times New Roman"/>
          <w:b/>
          <w:bCs/>
          <w:sz w:val="24"/>
          <w:szCs w:val="24"/>
          <w:u w:val="single"/>
        </w:rPr>
      </w:pPr>
    </w:p>
    <w:p w14:paraId="6E9A1E74" w14:textId="690F4239" w:rsidR="006F1468" w:rsidRPr="00CA46DF" w:rsidRDefault="006F1468" w:rsidP="006F1468">
      <w:pPr>
        <w:pStyle w:val="NoSpacing"/>
        <w:rPr>
          <w:rFonts w:ascii="Times New Roman" w:hAnsi="Times New Roman"/>
          <w:b/>
          <w:bCs/>
          <w:sz w:val="24"/>
          <w:szCs w:val="24"/>
          <w:u w:val="single"/>
        </w:rPr>
      </w:pPr>
      <w:r w:rsidRPr="00CA46DF">
        <w:rPr>
          <w:rFonts w:ascii="Times New Roman" w:hAnsi="Times New Roman"/>
          <w:b/>
          <w:bCs/>
          <w:sz w:val="24"/>
          <w:szCs w:val="24"/>
          <w:u w:val="single"/>
        </w:rPr>
        <w:t>Application Review – Education and Experience</w:t>
      </w:r>
    </w:p>
    <w:p w14:paraId="1DEF8CF9" w14:textId="77777777" w:rsidR="006F1468" w:rsidRPr="00B83AE6" w:rsidRDefault="006F1468" w:rsidP="006F1468">
      <w:pPr>
        <w:pStyle w:val="NoSpacing"/>
        <w:rPr>
          <w:rFonts w:ascii="Times New Roman" w:hAnsi="Times New Roman"/>
          <w:b/>
          <w:bCs/>
          <w:sz w:val="24"/>
          <w:szCs w:val="24"/>
        </w:rPr>
      </w:pPr>
    </w:p>
    <w:p w14:paraId="298F3251" w14:textId="28B2EBD5" w:rsidR="006F1468" w:rsidRDefault="006F1468" w:rsidP="006F1468">
      <w:pPr>
        <w:pStyle w:val="NoSpacing"/>
        <w:numPr>
          <w:ilvl w:val="0"/>
          <w:numId w:val="13"/>
        </w:numPr>
        <w:rPr>
          <w:rFonts w:ascii="Times New Roman" w:hAnsi="Times New Roman"/>
          <w:sz w:val="24"/>
          <w:szCs w:val="24"/>
        </w:rPr>
      </w:pPr>
      <w:r w:rsidRPr="006F1468">
        <w:rPr>
          <w:rFonts w:ascii="Times New Roman" w:hAnsi="Times New Roman"/>
          <w:b/>
          <w:bCs/>
          <w:sz w:val="24"/>
          <w:szCs w:val="24"/>
        </w:rPr>
        <w:t>Irena Tsapelas:</w:t>
      </w:r>
      <w:r>
        <w:rPr>
          <w:rFonts w:ascii="Times New Roman" w:hAnsi="Times New Roman"/>
          <w:sz w:val="24"/>
          <w:szCs w:val="24"/>
        </w:rPr>
        <w:t xml:space="preserve"> The Board reviewed Dr. Tsapelas’s submission of additional experience documentation.  After a brief discussion, the Board directed Mr. Bialas to explain to Dr. Tsapelas that she has not (1) satisfied the Racial and Ethnic Bases of Behavior and Scientific and Professional Ethics course requirements; and (2) completed a qualifying internship</w:t>
      </w:r>
      <w:r w:rsidR="00613C9D">
        <w:rPr>
          <w:rFonts w:ascii="Times New Roman" w:hAnsi="Times New Roman"/>
          <w:sz w:val="24"/>
          <w:szCs w:val="24"/>
        </w:rPr>
        <w:t xml:space="preserve"> because her experience was not part of a doctoral program</w:t>
      </w:r>
      <w:r>
        <w:rPr>
          <w:rFonts w:ascii="Times New Roman" w:hAnsi="Times New Roman"/>
          <w:sz w:val="24"/>
          <w:szCs w:val="24"/>
        </w:rPr>
        <w:t xml:space="preserve">.  The Board directed Mr. Bialas to ask Dr. Tsapelas if she would like the Board to deny her application or if she would like to withdraw it and reapply after the Board’s anticipated regulation revisions are </w:t>
      </w:r>
      <w:r w:rsidR="00CA46DF">
        <w:rPr>
          <w:rFonts w:ascii="Times New Roman" w:hAnsi="Times New Roman"/>
          <w:sz w:val="24"/>
          <w:szCs w:val="24"/>
        </w:rPr>
        <w:t xml:space="preserve">in </w:t>
      </w:r>
      <w:r>
        <w:rPr>
          <w:rFonts w:ascii="Times New Roman" w:hAnsi="Times New Roman"/>
          <w:sz w:val="24"/>
          <w:szCs w:val="24"/>
        </w:rPr>
        <w:t>effect.</w:t>
      </w:r>
    </w:p>
    <w:p w14:paraId="4719FAF4" w14:textId="77777777" w:rsidR="006F1468" w:rsidRDefault="006F1468" w:rsidP="00841A32">
      <w:pPr>
        <w:pStyle w:val="NoSpacing"/>
        <w:rPr>
          <w:rFonts w:ascii="Times New Roman" w:hAnsi="Times New Roman"/>
          <w:b/>
          <w:bCs/>
          <w:sz w:val="24"/>
          <w:szCs w:val="24"/>
          <w:u w:val="single"/>
        </w:rPr>
      </w:pPr>
    </w:p>
    <w:p w14:paraId="06E230B4" w14:textId="5E21E4C0" w:rsidR="00740D39" w:rsidRPr="00740D39" w:rsidRDefault="00740D39" w:rsidP="00740D39">
      <w:pPr>
        <w:pStyle w:val="NoSpacing"/>
        <w:rPr>
          <w:rFonts w:ascii="Times New Roman" w:hAnsi="Times New Roman"/>
          <w:b/>
          <w:bCs/>
          <w:sz w:val="24"/>
          <w:szCs w:val="24"/>
          <w:u w:val="single"/>
        </w:rPr>
      </w:pPr>
      <w:r w:rsidRPr="00740D39">
        <w:rPr>
          <w:rFonts w:ascii="Times New Roman" w:hAnsi="Times New Roman"/>
          <w:b/>
          <w:bCs/>
          <w:sz w:val="24"/>
          <w:szCs w:val="24"/>
          <w:u w:val="single"/>
        </w:rPr>
        <w:t>Application Review – Request to Complete Experience Not Within 60 Months</w:t>
      </w:r>
    </w:p>
    <w:p w14:paraId="31B22F2F" w14:textId="77777777" w:rsidR="00740D39" w:rsidRDefault="00740D39" w:rsidP="00740D39">
      <w:pPr>
        <w:pStyle w:val="NoSpacing"/>
        <w:rPr>
          <w:rFonts w:ascii="Times New Roman" w:hAnsi="Times New Roman"/>
          <w:b/>
          <w:bCs/>
          <w:sz w:val="24"/>
          <w:szCs w:val="24"/>
        </w:rPr>
      </w:pPr>
    </w:p>
    <w:p w14:paraId="2E731C58" w14:textId="201A1E7F" w:rsidR="00740D39" w:rsidRDefault="00740D39" w:rsidP="00740D39">
      <w:pPr>
        <w:pStyle w:val="NoSpacing"/>
        <w:numPr>
          <w:ilvl w:val="0"/>
          <w:numId w:val="21"/>
        </w:numPr>
        <w:rPr>
          <w:rFonts w:ascii="Times New Roman" w:hAnsi="Times New Roman"/>
          <w:sz w:val="24"/>
          <w:szCs w:val="24"/>
        </w:rPr>
      </w:pPr>
      <w:r w:rsidRPr="006105D6">
        <w:rPr>
          <w:rFonts w:ascii="Times New Roman" w:hAnsi="Times New Roman"/>
          <w:b/>
          <w:bCs/>
          <w:sz w:val="24"/>
          <w:szCs w:val="24"/>
        </w:rPr>
        <w:t>Hulya Tekan:</w:t>
      </w:r>
      <w:r>
        <w:rPr>
          <w:rFonts w:ascii="Times New Roman" w:hAnsi="Times New Roman"/>
          <w:sz w:val="24"/>
          <w:szCs w:val="24"/>
        </w:rPr>
        <w:t xml:space="preserve"> </w:t>
      </w:r>
      <w:r w:rsidR="002600A3">
        <w:rPr>
          <w:rFonts w:ascii="Times New Roman" w:hAnsi="Times New Roman"/>
          <w:sz w:val="24"/>
          <w:szCs w:val="24"/>
        </w:rPr>
        <w:t xml:space="preserve">The Board reviewed Dr. Tekan’s request for additional time to complete her experience hours for licensure.  </w:t>
      </w:r>
      <w:r w:rsidR="00145CF3">
        <w:rPr>
          <w:rFonts w:ascii="Times New Roman" w:hAnsi="Times New Roman"/>
          <w:sz w:val="24"/>
          <w:szCs w:val="24"/>
        </w:rPr>
        <w:t>After a brief discussion, a motion was made by Dr. Edwards George, seconded by Dr. Anderson, to allow Dr. Tekan until December 31, 2024 to complete her experience hours.  The motion passed unanimously by a roll call vote.</w:t>
      </w:r>
    </w:p>
    <w:p w14:paraId="0C175E90" w14:textId="77777777" w:rsidR="00145CF3" w:rsidRDefault="00145CF3" w:rsidP="00145CF3">
      <w:pPr>
        <w:pStyle w:val="NoSpacing"/>
        <w:rPr>
          <w:rFonts w:ascii="Times New Roman" w:hAnsi="Times New Roman"/>
          <w:sz w:val="24"/>
          <w:szCs w:val="24"/>
        </w:rPr>
      </w:pPr>
    </w:p>
    <w:p w14:paraId="6C861FF6" w14:textId="7F6BD3D5" w:rsidR="00145CF3" w:rsidRPr="0065092A" w:rsidRDefault="00145CF3" w:rsidP="00145CF3">
      <w:pPr>
        <w:pStyle w:val="NoSpacing"/>
        <w:ind w:left="720"/>
        <w:rPr>
          <w:rFonts w:ascii="Times New Roman" w:hAnsi="Times New Roman"/>
          <w:sz w:val="24"/>
          <w:szCs w:val="24"/>
        </w:rPr>
      </w:pPr>
      <w:r>
        <w:rPr>
          <w:rFonts w:ascii="Times New Roman" w:hAnsi="Times New Roman"/>
          <w:sz w:val="24"/>
          <w:szCs w:val="24"/>
        </w:rPr>
        <w:t xml:space="preserve">The Board directed Mr. Bialas to </w:t>
      </w:r>
      <w:r w:rsidR="00990A36">
        <w:rPr>
          <w:rFonts w:ascii="Times New Roman" w:hAnsi="Times New Roman"/>
          <w:sz w:val="24"/>
          <w:szCs w:val="24"/>
        </w:rPr>
        <w:t xml:space="preserve">inform Dr. Tekan that she completed 1516 </w:t>
      </w:r>
      <w:r w:rsidR="00AA7AA8">
        <w:rPr>
          <w:rFonts w:ascii="Times New Roman" w:hAnsi="Times New Roman"/>
          <w:sz w:val="24"/>
          <w:szCs w:val="24"/>
        </w:rPr>
        <w:t xml:space="preserve">qualifying </w:t>
      </w:r>
      <w:r w:rsidR="00990A36">
        <w:rPr>
          <w:rFonts w:ascii="Times New Roman" w:hAnsi="Times New Roman"/>
          <w:sz w:val="24"/>
          <w:szCs w:val="24"/>
        </w:rPr>
        <w:t xml:space="preserve">hours </w:t>
      </w:r>
      <w:r w:rsidR="00AA7AA8">
        <w:rPr>
          <w:rFonts w:ascii="Times New Roman" w:hAnsi="Times New Roman"/>
          <w:sz w:val="24"/>
          <w:szCs w:val="24"/>
        </w:rPr>
        <w:t xml:space="preserve">during </w:t>
      </w:r>
      <w:r w:rsidR="00990A36">
        <w:rPr>
          <w:rFonts w:ascii="Times New Roman" w:hAnsi="Times New Roman"/>
          <w:sz w:val="24"/>
          <w:szCs w:val="24"/>
        </w:rPr>
        <w:t xml:space="preserve">her internship and </w:t>
      </w:r>
      <w:r w:rsidR="00AA7AA8">
        <w:rPr>
          <w:rFonts w:ascii="Times New Roman" w:hAnsi="Times New Roman"/>
          <w:sz w:val="24"/>
          <w:szCs w:val="24"/>
        </w:rPr>
        <w:t xml:space="preserve">966 qualifying hours during her practicum.  </w:t>
      </w:r>
    </w:p>
    <w:p w14:paraId="568A0617" w14:textId="77777777" w:rsidR="006F1468" w:rsidRDefault="006F1468" w:rsidP="00841A32">
      <w:pPr>
        <w:pStyle w:val="NoSpacing"/>
        <w:rPr>
          <w:rFonts w:ascii="Times New Roman" w:hAnsi="Times New Roman"/>
          <w:b/>
          <w:bCs/>
          <w:sz w:val="24"/>
          <w:szCs w:val="24"/>
          <w:u w:val="single"/>
        </w:rPr>
      </w:pPr>
    </w:p>
    <w:p w14:paraId="5285447F" w14:textId="77777777" w:rsidR="00A367F5" w:rsidRDefault="00A367F5" w:rsidP="00A367F5">
      <w:pPr>
        <w:pStyle w:val="NoSpacing"/>
        <w:rPr>
          <w:rFonts w:ascii="Times New Roman" w:hAnsi="Times New Roman"/>
          <w:b/>
          <w:bCs/>
          <w:sz w:val="24"/>
          <w:szCs w:val="24"/>
          <w:u w:val="single"/>
        </w:rPr>
      </w:pPr>
      <w:r w:rsidRPr="00A367F5">
        <w:rPr>
          <w:rFonts w:ascii="Times New Roman" w:hAnsi="Times New Roman"/>
          <w:b/>
          <w:bCs/>
          <w:sz w:val="24"/>
          <w:szCs w:val="24"/>
          <w:u w:val="single"/>
        </w:rPr>
        <w:t>Monitoring</w:t>
      </w:r>
    </w:p>
    <w:p w14:paraId="54B7B21C" w14:textId="77777777" w:rsidR="00A367F5" w:rsidRPr="00A367F5" w:rsidRDefault="00A367F5" w:rsidP="00A367F5">
      <w:pPr>
        <w:pStyle w:val="NoSpacing"/>
        <w:rPr>
          <w:rFonts w:ascii="Times New Roman" w:hAnsi="Times New Roman"/>
          <w:b/>
          <w:bCs/>
          <w:sz w:val="24"/>
          <w:szCs w:val="24"/>
          <w:u w:val="single"/>
        </w:rPr>
      </w:pPr>
    </w:p>
    <w:p w14:paraId="5DA19E11" w14:textId="64CBA6CF" w:rsidR="00A367F5" w:rsidRPr="00A367F5" w:rsidRDefault="00A367F5" w:rsidP="00A367F5">
      <w:pPr>
        <w:pStyle w:val="NoSpacing"/>
        <w:numPr>
          <w:ilvl w:val="0"/>
          <w:numId w:val="11"/>
        </w:numPr>
        <w:rPr>
          <w:rFonts w:ascii="Times New Roman" w:hAnsi="Times New Roman"/>
          <w:b/>
          <w:bCs/>
          <w:sz w:val="24"/>
          <w:szCs w:val="24"/>
        </w:rPr>
      </w:pPr>
      <w:r w:rsidRPr="00A367F5">
        <w:rPr>
          <w:rFonts w:ascii="Times New Roman" w:hAnsi="Times New Roman"/>
          <w:b/>
          <w:bCs/>
          <w:sz w:val="24"/>
          <w:szCs w:val="24"/>
        </w:rPr>
        <w:t xml:space="preserve">Lisa Cohen, 2019-001356-IT-ENF, 2nd Quarterly Monitoring Report: </w:t>
      </w:r>
      <w:r w:rsidR="00125C01">
        <w:rPr>
          <w:rFonts w:ascii="Times New Roman" w:hAnsi="Times New Roman"/>
          <w:sz w:val="24"/>
          <w:szCs w:val="24"/>
        </w:rPr>
        <w:t xml:space="preserve">The Board reviewed Dr. Cohen’s report.  After a brief discussion, a motion was made by Dr. Anderson, seconded by </w:t>
      </w:r>
      <w:r w:rsidR="00C71468">
        <w:rPr>
          <w:rFonts w:ascii="Times New Roman" w:hAnsi="Times New Roman"/>
          <w:sz w:val="24"/>
          <w:szCs w:val="24"/>
        </w:rPr>
        <w:t xml:space="preserve">Mr. O’Halloran, to </w:t>
      </w:r>
      <w:r w:rsidR="00BD7EEF">
        <w:rPr>
          <w:rFonts w:ascii="Times New Roman" w:hAnsi="Times New Roman"/>
          <w:sz w:val="24"/>
          <w:szCs w:val="24"/>
        </w:rPr>
        <w:t xml:space="preserve">accept the report except </w:t>
      </w:r>
      <w:r w:rsidR="002162BE">
        <w:rPr>
          <w:rFonts w:ascii="Times New Roman" w:hAnsi="Times New Roman"/>
          <w:sz w:val="24"/>
          <w:szCs w:val="24"/>
        </w:rPr>
        <w:t xml:space="preserve">the part of the report where </w:t>
      </w:r>
      <w:r w:rsidR="00C323CA">
        <w:rPr>
          <w:rFonts w:ascii="Times New Roman" w:hAnsi="Times New Roman"/>
          <w:sz w:val="24"/>
          <w:szCs w:val="24"/>
        </w:rPr>
        <w:t xml:space="preserve">Dr. </w:t>
      </w:r>
      <w:r w:rsidR="00AE5A9F">
        <w:rPr>
          <w:rFonts w:ascii="Times New Roman" w:hAnsi="Times New Roman"/>
          <w:sz w:val="24"/>
          <w:szCs w:val="24"/>
        </w:rPr>
        <w:t>Pique recit</w:t>
      </w:r>
      <w:r w:rsidR="002162BE">
        <w:rPr>
          <w:rFonts w:ascii="Times New Roman" w:hAnsi="Times New Roman"/>
          <w:sz w:val="24"/>
          <w:szCs w:val="24"/>
        </w:rPr>
        <w:t>es</w:t>
      </w:r>
      <w:r w:rsidR="00AE5A9F">
        <w:rPr>
          <w:rFonts w:ascii="Times New Roman" w:hAnsi="Times New Roman"/>
          <w:sz w:val="24"/>
          <w:szCs w:val="24"/>
        </w:rPr>
        <w:t xml:space="preserve"> the history of Dr. Cohen’s case.  The motion passed unanimously by a roll call vote.  </w:t>
      </w:r>
    </w:p>
    <w:p w14:paraId="7F9F8837" w14:textId="77777777" w:rsidR="00A367F5" w:rsidRDefault="00A367F5" w:rsidP="00841A32">
      <w:pPr>
        <w:pStyle w:val="NoSpacing"/>
        <w:rPr>
          <w:rFonts w:ascii="Times New Roman" w:hAnsi="Times New Roman"/>
          <w:b/>
          <w:bCs/>
          <w:sz w:val="24"/>
          <w:szCs w:val="24"/>
          <w:u w:val="single"/>
        </w:rPr>
      </w:pPr>
    </w:p>
    <w:p w14:paraId="2C3DF734" w14:textId="77777777" w:rsidR="0024568A" w:rsidRDefault="0024568A" w:rsidP="009618B4">
      <w:pPr>
        <w:rPr>
          <w:rFonts w:eastAsia="Calibri"/>
          <w:b/>
          <w:szCs w:val="24"/>
          <w:u w:val="single"/>
        </w:rPr>
      </w:pPr>
    </w:p>
    <w:p w14:paraId="471F1950" w14:textId="77777777" w:rsidR="0024568A" w:rsidRDefault="0024568A" w:rsidP="009618B4">
      <w:pPr>
        <w:rPr>
          <w:rFonts w:eastAsia="Calibri"/>
          <w:b/>
          <w:szCs w:val="24"/>
          <w:u w:val="single"/>
        </w:rPr>
      </w:pPr>
    </w:p>
    <w:p w14:paraId="139F0BD2" w14:textId="6041607A" w:rsidR="009618B4" w:rsidRPr="002F286A" w:rsidRDefault="009618B4" w:rsidP="009618B4">
      <w:pPr>
        <w:rPr>
          <w:rFonts w:eastAsia="Calibri"/>
          <w:bCs/>
          <w:szCs w:val="24"/>
        </w:rPr>
      </w:pPr>
      <w:r w:rsidRPr="002F286A">
        <w:rPr>
          <w:rFonts w:eastAsia="Calibri"/>
          <w:b/>
          <w:szCs w:val="24"/>
          <w:u w:val="single"/>
        </w:rPr>
        <w:lastRenderedPageBreak/>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579520F3" w14:textId="77777777" w:rsidR="009618B4" w:rsidRPr="002F286A" w:rsidRDefault="009618B4" w:rsidP="009618B4">
      <w:pPr>
        <w:rPr>
          <w:rFonts w:eastAsia="Calibri"/>
          <w:b/>
          <w:szCs w:val="24"/>
        </w:rPr>
      </w:pPr>
    </w:p>
    <w:p w14:paraId="0F1DE3D2" w14:textId="130C8775" w:rsidR="009618B4" w:rsidRPr="002F286A" w:rsidRDefault="009618B4" w:rsidP="009618B4">
      <w:pPr>
        <w:rPr>
          <w:szCs w:val="24"/>
        </w:rPr>
      </w:pPr>
      <w:r w:rsidRPr="002F286A">
        <w:rPr>
          <w:rFonts w:eastAsia="Calibri"/>
          <w:bCs/>
          <w:szCs w:val="24"/>
        </w:rPr>
        <w:t xml:space="preserve">At </w:t>
      </w:r>
      <w:r>
        <w:rPr>
          <w:rFonts w:eastAsia="Calibri"/>
          <w:bCs/>
          <w:szCs w:val="24"/>
        </w:rPr>
        <w:t>9:</w:t>
      </w:r>
      <w:r w:rsidR="0071304A">
        <w:rPr>
          <w:rFonts w:eastAsia="Calibri"/>
          <w:bCs/>
          <w:szCs w:val="24"/>
        </w:rPr>
        <w:t>53</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Pr>
          <w:szCs w:val="24"/>
        </w:rPr>
        <w:t>Mr. O’Halloran</w:t>
      </w:r>
      <w:r w:rsidRPr="002F286A">
        <w:rPr>
          <w:szCs w:val="24"/>
        </w:rPr>
        <w:t xml:space="preserve">, seconded by </w:t>
      </w:r>
      <w:r>
        <w:rPr>
          <w:szCs w:val="24"/>
        </w:rPr>
        <w:t xml:space="preserve">Dr. </w:t>
      </w:r>
      <w:r w:rsidR="0071304A">
        <w:rPr>
          <w:szCs w:val="24"/>
        </w:rPr>
        <w:t>Brown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Pr>
          <w:szCs w:val="24"/>
        </w:rPr>
        <w:t xml:space="preserve">to </w:t>
      </w:r>
      <w:r w:rsidRPr="000956C3">
        <w:rPr>
          <w:szCs w:val="24"/>
        </w:rPr>
        <w:t xml:space="preserve">discuss and </w:t>
      </w:r>
      <w:r>
        <w:rPr>
          <w:szCs w:val="24"/>
        </w:rPr>
        <w:t>evaluate an</w:t>
      </w:r>
      <w:r w:rsidRPr="000956C3">
        <w:rPr>
          <w:szCs w:val="24"/>
        </w:rPr>
        <w:t xml:space="preserve"> EPPP accommodation request</w:t>
      </w:r>
      <w:r>
        <w:rPr>
          <w:szCs w:val="24"/>
        </w:rPr>
        <w:t xml:space="preserve"> </w:t>
      </w:r>
      <w:r w:rsidRPr="000956C3">
        <w:rPr>
          <w:szCs w:val="24"/>
        </w:rPr>
        <w:t>involving the review of medical records and information of patients</w:t>
      </w:r>
      <w:r w:rsidRPr="002F286A">
        <w:rPr>
          <w:szCs w:val="24"/>
        </w:rPr>
        <w:t xml:space="preserve">; </w:t>
      </w:r>
      <w:r w:rsidRPr="000956C3">
        <w:rPr>
          <w:szCs w:val="24"/>
        </w:rPr>
        <w:t xml:space="preserve">then (3) enter into </w:t>
      </w:r>
      <w:r w:rsidR="006F4AEB">
        <w:rPr>
          <w:szCs w:val="24"/>
        </w:rPr>
        <w:t xml:space="preserve">quasi-judicial session under </w:t>
      </w:r>
      <w:r w:rsidR="006F4AEB">
        <w:rPr>
          <w:rFonts w:eastAsia="Calibri"/>
          <w:bCs/>
          <w:szCs w:val="24"/>
        </w:rPr>
        <w:t xml:space="preserve">G.L. c. 30A, </w:t>
      </w:r>
      <w:r w:rsidR="006F4AEB" w:rsidRPr="004A1084">
        <w:rPr>
          <w:rFonts w:eastAsia="Calibri"/>
          <w:bCs/>
          <w:szCs w:val="24"/>
        </w:rPr>
        <w:t>§ 18</w:t>
      </w:r>
      <w:r w:rsidR="006F4AEB">
        <w:rPr>
          <w:rFonts w:eastAsia="Calibri"/>
          <w:bCs/>
          <w:szCs w:val="24"/>
        </w:rPr>
        <w:t xml:space="preserve">, to make </w:t>
      </w:r>
      <w:r w:rsidR="00104845">
        <w:rPr>
          <w:rFonts w:eastAsia="Calibri"/>
          <w:bCs/>
          <w:szCs w:val="24"/>
        </w:rPr>
        <w:t xml:space="preserve">a </w:t>
      </w:r>
      <w:r w:rsidR="006F4AEB">
        <w:rPr>
          <w:rFonts w:eastAsia="Calibri"/>
          <w:bCs/>
          <w:szCs w:val="24"/>
        </w:rPr>
        <w:t>decision</w:t>
      </w:r>
      <w:r w:rsidR="006F4AEB" w:rsidRPr="00624BD2">
        <w:rPr>
          <w:rFonts w:eastAsia="Calibri"/>
          <w:bCs/>
          <w:szCs w:val="24"/>
        </w:rPr>
        <w:t xml:space="preserve"> required in an adjudicatory proceeding</w:t>
      </w:r>
      <w:r w:rsidR="007F5146">
        <w:rPr>
          <w:rFonts w:eastAsia="Calibri"/>
          <w:bCs/>
          <w:szCs w:val="24"/>
        </w:rPr>
        <w:t xml:space="preserve">, to review a </w:t>
      </w:r>
      <w:r w:rsidR="004756B0">
        <w:rPr>
          <w:rFonts w:eastAsia="Calibri"/>
          <w:bCs/>
          <w:szCs w:val="24"/>
        </w:rPr>
        <w:t>motion to remove default</w:t>
      </w:r>
      <w:r w:rsidR="00160680">
        <w:rPr>
          <w:rFonts w:eastAsia="Calibri"/>
          <w:bCs/>
          <w:szCs w:val="24"/>
        </w:rPr>
        <w:t>; then (4) enter into</w:t>
      </w:r>
      <w:r w:rsidR="006F4AEB" w:rsidRPr="000956C3">
        <w:rPr>
          <w:szCs w:val="24"/>
        </w:rPr>
        <w:t xml:space="preserve"> </w:t>
      </w:r>
      <w:r w:rsidRPr="000956C3">
        <w:rPr>
          <w:szCs w:val="24"/>
        </w:rPr>
        <w:t xml:space="preserve">investigative conference under G.L. c. 112, § 65C to </w:t>
      </w:r>
      <w:r w:rsidR="004E6B8A">
        <w:rPr>
          <w:szCs w:val="24"/>
        </w:rPr>
        <w:t xml:space="preserve">conduct case interviews and </w:t>
      </w:r>
      <w:r>
        <w:rPr>
          <w:szCs w:val="24"/>
        </w:rPr>
        <w:t>review new cases</w:t>
      </w:r>
      <w:r w:rsidRPr="000956C3">
        <w:rPr>
          <w:szCs w:val="24"/>
        </w:rPr>
        <w:t>; and (</w:t>
      </w:r>
      <w:r w:rsidR="004E6B8A">
        <w:rPr>
          <w:szCs w:val="24"/>
        </w:rPr>
        <w:t>5</w:t>
      </w:r>
      <w:r w:rsidRPr="000956C3">
        <w:rPr>
          <w:szCs w:val="24"/>
        </w:rPr>
        <w:t>) at the conclusion of the investigative conference, not return to the public meeting</w:t>
      </w:r>
      <w:r w:rsidR="001A3A69">
        <w:rPr>
          <w:szCs w:val="24"/>
        </w:rPr>
        <w:t xml:space="preserve"> and adjourn</w:t>
      </w:r>
      <w:r w:rsidRPr="000956C3">
        <w:rPr>
          <w:szCs w:val="24"/>
        </w:rPr>
        <w:t>.</w:t>
      </w:r>
      <w:r>
        <w:rPr>
          <w:szCs w:val="24"/>
        </w:rPr>
        <w:t xml:space="preserve">  </w:t>
      </w:r>
      <w:r w:rsidRPr="002F286A">
        <w:rPr>
          <w:szCs w:val="24"/>
        </w:rPr>
        <w:t>The motion passed unanimously by a roll call vote.</w:t>
      </w:r>
    </w:p>
    <w:p w14:paraId="0E86555B" w14:textId="77777777" w:rsidR="00A367F5" w:rsidRDefault="00A367F5" w:rsidP="00841A32">
      <w:pPr>
        <w:pStyle w:val="NoSpacing"/>
        <w:rPr>
          <w:rFonts w:ascii="Times New Roman" w:hAnsi="Times New Roman"/>
          <w:b/>
          <w:bCs/>
          <w:sz w:val="24"/>
          <w:szCs w:val="24"/>
          <w:u w:val="single"/>
        </w:rPr>
      </w:pPr>
    </w:p>
    <w:p w14:paraId="0524010D" w14:textId="2BE17A7C" w:rsidR="00CA6B62" w:rsidRPr="00FD547B" w:rsidRDefault="004E6B8A" w:rsidP="00AD5765">
      <w:pPr>
        <w:pStyle w:val="NoSpacing"/>
        <w:rPr>
          <w:rFonts w:ascii="Times New Roman" w:hAnsi="Times New Roman"/>
          <w:sz w:val="24"/>
          <w:szCs w:val="24"/>
        </w:rPr>
      </w:pPr>
      <w:r w:rsidRPr="00FD547B">
        <w:rPr>
          <w:rFonts w:ascii="Times New Roman" w:hAnsi="Times New Roman"/>
          <w:sz w:val="24"/>
          <w:szCs w:val="24"/>
        </w:rPr>
        <w:t>The Board entered executive session at 9:53 a.m.</w:t>
      </w:r>
    </w:p>
    <w:p w14:paraId="0F482A51" w14:textId="77777777" w:rsidR="004E6B8A" w:rsidRPr="00FD547B" w:rsidRDefault="004E6B8A" w:rsidP="00AD5765">
      <w:pPr>
        <w:pStyle w:val="NoSpacing"/>
        <w:rPr>
          <w:rFonts w:ascii="Times New Roman" w:hAnsi="Times New Roman"/>
          <w:sz w:val="24"/>
          <w:szCs w:val="24"/>
        </w:rPr>
      </w:pPr>
    </w:p>
    <w:p w14:paraId="7EABE24B" w14:textId="058A0512" w:rsidR="0060349A" w:rsidRPr="00FD547B" w:rsidRDefault="00FD547B" w:rsidP="00AD5765">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03221B77" w14:textId="77777777" w:rsidR="0060349A" w:rsidRDefault="0060349A" w:rsidP="00AD5765">
      <w:pPr>
        <w:pStyle w:val="NoSpacing"/>
        <w:rPr>
          <w:rFonts w:ascii="Times New Roman" w:hAnsi="Times New Roman"/>
          <w:b/>
          <w:bCs/>
          <w:sz w:val="24"/>
          <w:szCs w:val="24"/>
          <w:u w:val="single"/>
        </w:rPr>
      </w:pPr>
    </w:p>
    <w:p w14:paraId="4094AC55" w14:textId="5289B783" w:rsidR="00240455" w:rsidRDefault="00240455" w:rsidP="00240455">
      <w:pPr>
        <w:rPr>
          <w:rFonts w:eastAsia="Calibri"/>
          <w:bCs/>
          <w:szCs w:val="24"/>
        </w:rPr>
      </w:pPr>
      <w:r>
        <w:rPr>
          <w:rFonts w:eastAsia="Calibri"/>
          <w:b/>
          <w:szCs w:val="24"/>
          <w:u w:val="single"/>
        </w:rPr>
        <w:t>Quasi-Judicial Session</w:t>
      </w:r>
      <w:r w:rsidRPr="004D3E99">
        <w:rPr>
          <w:rFonts w:eastAsia="Calibri"/>
          <w:szCs w:val="24"/>
        </w:rPr>
        <w:t xml:space="preserve"> </w:t>
      </w:r>
      <w:r>
        <w:rPr>
          <w:rFonts w:eastAsia="Calibri"/>
          <w:bCs/>
          <w:szCs w:val="24"/>
        </w:rPr>
        <w:t xml:space="preserve">(closed </w:t>
      </w:r>
      <w:r w:rsidR="00624BD2">
        <w:rPr>
          <w:rFonts w:eastAsia="Calibri"/>
          <w:bCs/>
          <w:szCs w:val="24"/>
        </w:rPr>
        <w:t xml:space="preserve">under G.L. c. 30A, </w:t>
      </w:r>
      <w:r w:rsidR="00624BD2" w:rsidRPr="004A1084">
        <w:rPr>
          <w:rFonts w:eastAsia="Calibri"/>
          <w:bCs/>
          <w:szCs w:val="24"/>
        </w:rPr>
        <w:t>§ 18</w:t>
      </w:r>
      <w:r w:rsidR="00624BD2">
        <w:rPr>
          <w:rFonts w:eastAsia="Calibri"/>
          <w:bCs/>
          <w:szCs w:val="24"/>
        </w:rPr>
        <w:t xml:space="preserve">, to make </w:t>
      </w:r>
      <w:r w:rsidR="001A3A69">
        <w:rPr>
          <w:rFonts w:eastAsia="Calibri"/>
          <w:bCs/>
          <w:szCs w:val="24"/>
        </w:rPr>
        <w:t xml:space="preserve">a </w:t>
      </w:r>
      <w:r w:rsidR="006662A3">
        <w:rPr>
          <w:rFonts w:eastAsia="Calibri"/>
          <w:bCs/>
          <w:szCs w:val="24"/>
        </w:rPr>
        <w:t>decision</w:t>
      </w:r>
      <w:r w:rsidR="00624BD2" w:rsidRPr="00624BD2">
        <w:rPr>
          <w:rFonts w:eastAsia="Calibri"/>
          <w:bCs/>
          <w:szCs w:val="24"/>
        </w:rPr>
        <w:t xml:space="preserve"> required in an adjudicatory proceeding</w:t>
      </w:r>
      <w:r>
        <w:rPr>
          <w:rFonts w:eastAsia="Calibri"/>
          <w:bCs/>
          <w:szCs w:val="24"/>
        </w:rPr>
        <w:t>)</w:t>
      </w:r>
    </w:p>
    <w:p w14:paraId="78A8C60F" w14:textId="77777777" w:rsidR="00240455" w:rsidRDefault="00240455" w:rsidP="00AD5765">
      <w:pPr>
        <w:pStyle w:val="NoSpacing"/>
        <w:rPr>
          <w:rFonts w:ascii="Times New Roman" w:hAnsi="Times New Roman"/>
          <w:b/>
          <w:bCs/>
          <w:sz w:val="24"/>
          <w:szCs w:val="24"/>
          <w:u w:val="single"/>
        </w:rPr>
      </w:pPr>
    </w:p>
    <w:p w14:paraId="2E606C9C" w14:textId="47676C41" w:rsidR="006662A3" w:rsidRDefault="006662A3" w:rsidP="00AD5765">
      <w:pPr>
        <w:pStyle w:val="NoSpacing"/>
        <w:rPr>
          <w:rFonts w:ascii="Times New Roman" w:hAnsi="Times New Roman"/>
          <w:sz w:val="24"/>
          <w:szCs w:val="24"/>
        </w:rPr>
      </w:pPr>
      <w:r>
        <w:rPr>
          <w:rFonts w:ascii="Times New Roman" w:hAnsi="Times New Roman"/>
          <w:sz w:val="24"/>
          <w:szCs w:val="24"/>
        </w:rPr>
        <w:t xml:space="preserve">The Board entered quasi-judicial session at </w:t>
      </w:r>
      <w:r w:rsidR="00DB7C3B">
        <w:rPr>
          <w:rFonts w:ascii="Times New Roman" w:hAnsi="Times New Roman"/>
          <w:sz w:val="24"/>
          <w:szCs w:val="24"/>
        </w:rPr>
        <w:t>10:03</w:t>
      </w:r>
      <w:r>
        <w:rPr>
          <w:rFonts w:ascii="Times New Roman" w:hAnsi="Times New Roman"/>
          <w:sz w:val="24"/>
          <w:szCs w:val="24"/>
        </w:rPr>
        <w:t xml:space="preserve"> a.m.</w:t>
      </w:r>
    </w:p>
    <w:p w14:paraId="48CF0901" w14:textId="77777777" w:rsidR="006662A3" w:rsidRDefault="006662A3" w:rsidP="00AD5765">
      <w:pPr>
        <w:pStyle w:val="NoSpacing"/>
        <w:rPr>
          <w:rFonts w:ascii="Times New Roman" w:hAnsi="Times New Roman"/>
          <w:sz w:val="24"/>
          <w:szCs w:val="24"/>
        </w:rPr>
      </w:pPr>
    </w:p>
    <w:p w14:paraId="402B3E4F" w14:textId="24F5468B" w:rsidR="006662A3" w:rsidRDefault="006662A3" w:rsidP="006662A3">
      <w:pPr>
        <w:rPr>
          <w:rFonts w:eastAsia="Calibri"/>
          <w:bCs/>
          <w:szCs w:val="24"/>
        </w:rPr>
      </w:pPr>
      <w:r>
        <w:rPr>
          <w:rFonts w:eastAsia="Calibri"/>
          <w:bCs/>
          <w:szCs w:val="24"/>
        </w:rPr>
        <w:t>During the quasi-judicial session, the Board took the following action:</w:t>
      </w:r>
    </w:p>
    <w:p w14:paraId="56022F58" w14:textId="77777777" w:rsidR="006662A3" w:rsidRDefault="006662A3" w:rsidP="006662A3">
      <w:pPr>
        <w:rPr>
          <w:rFonts w:eastAsia="Calibri"/>
          <w:bCs/>
          <w:szCs w:val="24"/>
        </w:rPr>
      </w:pPr>
    </w:p>
    <w:p w14:paraId="2CDF2A39" w14:textId="3D128428" w:rsidR="006662A3" w:rsidRDefault="00C75EFC" w:rsidP="006662A3">
      <w:pPr>
        <w:rPr>
          <w:rFonts w:eastAsia="Calibri"/>
          <w:b/>
          <w:szCs w:val="24"/>
        </w:rPr>
      </w:pPr>
      <w:r>
        <w:rPr>
          <w:rFonts w:eastAsia="Calibri"/>
          <w:b/>
          <w:szCs w:val="24"/>
        </w:rPr>
        <w:t>Motion to Remove Default</w:t>
      </w:r>
    </w:p>
    <w:p w14:paraId="485DCFB7" w14:textId="77777777" w:rsidR="00C75EFC" w:rsidRDefault="00C75EFC" w:rsidP="006662A3">
      <w:pPr>
        <w:pStyle w:val="NoSpacing"/>
        <w:ind w:left="6480" w:hanging="6480"/>
        <w:rPr>
          <w:rFonts w:ascii="Times New Roman" w:hAnsi="Times New Roman"/>
          <w:sz w:val="24"/>
          <w:szCs w:val="24"/>
        </w:rPr>
      </w:pPr>
    </w:p>
    <w:p w14:paraId="181A8C67" w14:textId="672046EF" w:rsidR="006662A3" w:rsidRPr="006662A3" w:rsidRDefault="006662A3" w:rsidP="006662A3">
      <w:pPr>
        <w:pStyle w:val="NoSpacing"/>
        <w:ind w:left="6480" w:hanging="6480"/>
        <w:rPr>
          <w:rFonts w:ascii="Times New Roman" w:hAnsi="Times New Roman"/>
          <w:sz w:val="24"/>
          <w:szCs w:val="24"/>
        </w:rPr>
      </w:pPr>
      <w:r w:rsidRPr="006662A3">
        <w:rPr>
          <w:rFonts w:ascii="Times New Roman" w:hAnsi="Times New Roman"/>
          <w:sz w:val="24"/>
          <w:szCs w:val="24"/>
        </w:rPr>
        <w:t>2022-000149-IT-ENF (</w:t>
      </w:r>
      <w:r>
        <w:rPr>
          <w:rFonts w:ascii="Times New Roman" w:hAnsi="Times New Roman"/>
          <w:sz w:val="24"/>
          <w:szCs w:val="24"/>
        </w:rPr>
        <w:t>MT</w:t>
      </w:r>
      <w:r w:rsidRPr="006662A3">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sidR="00C75EFC">
        <w:rPr>
          <w:rFonts w:ascii="Times New Roman" w:hAnsi="Times New Roman"/>
          <w:sz w:val="24"/>
          <w:szCs w:val="24"/>
        </w:rPr>
        <w:t>Refer to board counsel</w:t>
      </w:r>
    </w:p>
    <w:p w14:paraId="16499032" w14:textId="77777777" w:rsidR="00B43A2F" w:rsidRDefault="00B43A2F" w:rsidP="007E44B8">
      <w:pPr>
        <w:pStyle w:val="NoSpacing"/>
        <w:rPr>
          <w:rFonts w:ascii="Times New Roman" w:hAnsi="Times New Roman"/>
          <w:bCs/>
          <w:sz w:val="24"/>
          <w:szCs w:val="24"/>
        </w:rPr>
      </w:pPr>
    </w:p>
    <w:p w14:paraId="2B88DF49" w14:textId="77777777" w:rsidR="00391D8F" w:rsidRPr="002F286A" w:rsidRDefault="00391D8F" w:rsidP="00391D8F">
      <w:pPr>
        <w:rPr>
          <w:rFonts w:eastAsia="Calibri"/>
          <w:szCs w:val="24"/>
        </w:rPr>
      </w:pPr>
      <w:r w:rsidRPr="002F286A">
        <w:rPr>
          <w:rFonts w:eastAsia="Calibri"/>
          <w:b/>
          <w:szCs w:val="24"/>
          <w:u w:val="single"/>
        </w:rPr>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1" w:name="_Hlk126672111"/>
      <w:r w:rsidRPr="002F286A">
        <w:rPr>
          <w:rFonts w:eastAsia="Calibri"/>
          <w:szCs w:val="24"/>
        </w:rPr>
        <w:t>G.L. c. 112, § 65C</w:t>
      </w:r>
      <w:bookmarkEnd w:id="1"/>
      <w:r w:rsidRPr="002F286A">
        <w:rPr>
          <w:rFonts w:eastAsia="Calibri"/>
          <w:szCs w:val="24"/>
        </w:rPr>
        <w:t>)</w:t>
      </w:r>
    </w:p>
    <w:p w14:paraId="3C9D8487" w14:textId="77777777" w:rsidR="00B43A2F" w:rsidRDefault="00B43A2F" w:rsidP="00B43A2F">
      <w:pPr>
        <w:rPr>
          <w:rFonts w:eastAsia="Calibri"/>
          <w:b/>
          <w:szCs w:val="24"/>
          <w:u w:val="single"/>
        </w:rPr>
      </w:pPr>
    </w:p>
    <w:p w14:paraId="01F21194" w14:textId="1048AA4D" w:rsidR="00B43A2F" w:rsidRPr="00C605F6" w:rsidRDefault="00B43A2F" w:rsidP="00B43A2F">
      <w:pPr>
        <w:rPr>
          <w:rFonts w:eastAsia="Calibri"/>
          <w:bCs/>
          <w:szCs w:val="24"/>
        </w:rPr>
      </w:pPr>
      <w:r w:rsidRPr="00C605F6">
        <w:rPr>
          <w:rFonts w:eastAsia="Calibri"/>
          <w:bCs/>
          <w:szCs w:val="24"/>
        </w:rPr>
        <w:t xml:space="preserve">At </w:t>
      </w:r>
      <w:r>
        <w:rPr>
          <w:rFonts w:eastAsia="Calibri"/>
          <w:bCs/>
          <w:szCs w:val="24"/>
        </w:rPr>
        <w:t>10:1</w:t>
      </w:r>
      <w:r w:rsidR="00323F8A">
        <w:rPr>
          <w:rFonts w:eastAsia="Calibri"/>
          <w:bCs/>
          <w:szCs w:val="24"/>
        </w:rPr>
        <w:t>9</w:t>
      </w:r>
      <w:r>
        <w:rPr>
          <w:rFonts w:eastAsia="Calibri"/>
          <w:bCs/>
          <w:szCs w:val="24"/>
        </w:rPr>
        <w:t xml:space="preserve"> a</w:t>
      </w:r>
      <w:r w:rsidRPr="00C605F6">
        <w:rPr>
          <w:rFonts w:eastAsia="Calibri"/>
          <w:bCs/>
          <w:szCs w:val="24"/>
        </w:rPr>
        <w:t xml:space="preserve">.m., a </w:t>
      </w:r>
      <w:r>
        <w:rPr>
          <w:rFonts w:eastAsia="Calibri"/>
          <w:bCs/>
          <w:szCs w:val="24"/>
        </w:rPr>
        <w:t>motion</w:t>
      </w:r>
      <w:r w:rsidRPr="00C605F6">
        <w:rPr>
          <w:rFonts w:eastAsia="Calibri"/>
          <w:bCs/>
          <w:szCs w:val="24"/>
        </w:rPr>
        <w:t xml:space="preserve"> was made by </w:t>
      </w:r>
      <w:r w:rsidR="00323F8A">
        <w:rPr>
          <w:rFonts w:eastAsia="Calibri"/>
          <w:bCs/>
          <w:szCs w:val="24"/>
        </w:rPr>
        <w:t xml:space="preserve">Dr. Anderson, </w:t>
      </w:r>
      <w:r w:rsidRPr="00C605F6">
        <w:rPr>
          <w:rFonts w:eastAsia="Calibri"/>
          <w:bCs/>
          <w:szCs w:val="24"/>
        </w:rPr>
        <w:t xml:space="preserve">seconded by </w:t>
      </w:r>
      <w:r>
        <w:rPr>
          <w:rFonts w:eastAsia="Calibri"/>
          <w:bCs/>
          <w:szCs w:val="24"/>
        </w:rPr>
        <w:t>Dr. Brown,</w:t>
      </w:r>
      <w:r w:rsidRPr="00C605F6">
        <w:rPr>
          <w:rFonts w:eastAsia="Calibri"/>
          <w:bCs/>
          <w:szCs w:val="24"/>
        </w:rPr>
        <w:t xml:space="preserve"> to exit </w:t>
      </w:r>
      <w:r>
        <w:rPr>
          <w:rFonts w:eastAsia="Calibri"/>
          <w:bCs/>
          <w:szCs w:val="24"/>
        </w:rPr>
        <w:t>quasi-judicial session</w:t>
      </w:r>
      <w:r w:rsidRPr="00C605F6">
        <w:rPr>
          <w:rFonts w:eastAsia="Calibri"/>
          <w:bCs/>
          <w:szCs w:val="24"/>
        </w:rPr>
        <w:t xml:space="preserve"> and enter into investigative conference under G.L. c. 112, § 65C </w:t>
      </w:r>
      <w:r>
        <w:rPr>
          <w:szCs w:val="24"/>
        </w:rPr>
        <w:t xml:space="preserve">to </w:t>
      </w:r>
      <w:r w:rsidR="000721BE">
        <w:rPr>
          <w:szCs w:val="24"/>
        </w:rPr>
        <w:t>conduct case interview</w:t>
      </w:r>
      <w:r w:rsidR="00842704">
        <w:rPr>
          <w:szCs w:val="24"/>
        </w:rPr>
        <w:t>s</w:t>
      </w:r>
      <w:r w:rsidR="000721BE">
        <w:rPr>
          <w:szCs w:val="24"/>
        </w:rPr>
        <w:t xml:space="preserve"> and </w:t>
      </w:r>
      <w:r>
        <w:rPr>
          <w:szCs w:val="24"/>
        </w:rPr>
        <w:t>review new cases</w:t>
      </w:r>
      <w:r>
        <w:rPr>
          <w:rFonts w:eastAsia="Calibri"/>
          <w:bCs/>
          <w:szCs w:val="24"/>
        </w:rPr>
        <w:t xml:space="preserve">.  </w:t>
      </w:r>
      <w:r w:rsidRPr="00C605F6">
        <w:rPr>
          <w:rFonts w:eastAsia="Calibri"/>
          <w:bCs/>
          <w:szCs w:val="24"/>
        </w:rPr>
        <w:t>The motion passed unanimously</w:t>
      </w:r>
      <w:r>
        <w:rPr>
          <w:rFonts w:eastAsia="Calibri"/>
          <w:bCs/>
          <w:szCs w:val="24"/>
        </w:rPr>
        <w:t xml:space="preserve"> by a roll call vote</w:t>
      </w:r>
      <w:r w:rsidRPr="00C605F6">
        <w:rPr>
          <w:rFonts w:eastAsia="Calibri"/>
          <w:bCs/>
          <w:szCs w:val="24"/>
        </w:rPr>
        <w:t>.</w:t>
      </w:r>
    </w:p>
    <w:p w14:paraId="22A3C219" w14:textId="77777777" w:rsidR="00B43A2F" w:rsidRDefault="00B43A2F" w:rsidP="00391D8F">
      <w:pPr>
        <w:rPr>
          <w:rFonts w:eastAsia="Calibri"/>
          <w:szCs w:val="24"/>
        </w:rPr>
      </w:pPr>
    </w:p>
    <w:p w14:paraId="13685B8B" w14:textId="5124E977" w:rsidR="00391D8F" w:rsidRPr="002F286A" w:rsidRDefault="00391D8F" w:rsidP="00391D8F">
      <w:pPr>
        <w:rPr>
          <w:rFonts w:eastAsia="Calibri"/>
          <w:szCs w:val="24"/>
        </w:rPr>
      </w:pPr>
      <w:r w:rsidRPr="002F286A">
        <w:rPr>
          <w:rFonts w:eastAsia="Calibri"/>
          <w:szCs w:val="24"/>
        </w:rPr>
        <w:t xml:space="preserve">The Board entered investigative conference at </w:t>
      </w:r>
      <w:r w:rsidR="00B43A2F">
        <w:rPr>
          <w:rFonts w:eastAsia="Calibri"/>
          <w:szCs w:val="24"/>
        </w:rPr>
        <w:t>10:1</w:t>
      </w:r>
      <w:r w:rsidR="00842704">
        <w:rPr>
          <w:rFonts w:eastAsia="Calibri"/>
          <w:szCs w:val="24"/>
        </w:rPr>
        <w:t>9</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77777777" w:rsidR="00CD573D" w:rsidRPr="007D782F" w:rsidRDefault="00CD573D" w:rsidP="00CD573D">
      <w:pPr>
        <w:rPr>
          <w:rFonts w:eastAsia="Calibri"/>
          <w:szCs w:val="24"/>
        </w:rPr>
      </w:pPr>
      <w:r w:rsidRPr="002F286A">
        <w:rPr>
          <w:rFonts w:eastAsia="Calibri"/>
          <w:szCs w:val="24"/>
        </w:rPr>
        <w:t>During the investigative conference, the Board took the following actions:</w:t>
      </w:r>
    </w:p>
    <w:p w14:paraId="18BD5436" w14:textId="4D16D9B4" w:rsidR="00391D8F" w:rsidRDefault="00391D8F" w:rsidP="007E44B8">
      <w:pPr>
        <w:pStyle w:val="NoSpacing"/>
        <w:rPr>
          <w:rFonts w:ascii="Times New Roman" w:hAnsi="Times New Roman"/>
          <w:bCs/>
          <w:sz w:val="24"/>
          <w:szCs w:val="24"/>
        </w:rPr>
      </w:pPr>
    </w:p>
    <w:p w14:paraId="732765A0" w14:textId="101D5B44" w:rsidR="000721BE" w:rsidRDefault="000721BE" w:rsidP="007E44B8">
      <w:pPr>
        <w:pStyle w:val="NoSpacing"/>
        <w:rPr>
          <w:rFonts w:ascii="Times New Roman" w:hAnsi="Times New Roman"/>
          <w:b/>
          <w:sz w:val="24"/>
          <w:szCs w:val="24"/>
        </w:rPr>
      </w:pPr>
      <w:r>
        <w:rPr>
          <w:rFonts w:ascii="Times New Roman" w:hAnsi="Times New Roman"/>
          <w:b/>
          <w:sz w:val="24"/>
          <w:szCs w:val="24"/>
        </w:rPr>
        <w:t>Case Interview</w:t>
      </w:r>
      <w:r w:rsidR="00842704">
        <w:rPr>
          <w:rFonts w:ascii="Times New Roman" w:hAnsi="Times New Roman"/>
          <w:b/>
          <w:sz w:val="24"/>
          <w:szCs w:val="24"/>
        </w:rPr>
        <w:t>s</w:t>
      </w:r>
    </w:p>
    <w:p w14:paraId="6D0450A8" w14:textId="77777777" w:rsidR="000721BE" w:rsidRDefault="000721BE" w:rsidP="007E44B8">
      <w:pPr>
        <w:pStyle w:val="NoSpacing"/>
        <w:rPr>
          <w:rFonts w:ascii="Times New Roman" w:hAnsi="Times New Roman"/>
          <w:b/>
          <w:sz w:val="24"/>
          <w:szCs w:val="24"/>
        </w:rPr>
      </w:pPr>
    </w:p>
    <w:p w14:paraId="1A2917B7" w14:textId="1F850B2B" w:rsidR="000721BE" w:rsidRPr="000721BE" w:rsidRDefault="000721BE" w:rsidP="000721BE">
      <w:pPr>
        <w:pStyle w:val="NoSpacing"/>
        <w:ind w:left="6480" w:hanging="6480"/>
        <w:rPr>
          <w:rFonts w:ascii="Times New Roman" w:hAnsi="Times New Roman"/>
          <w:bCs/>
          <w:sz w:val="24"/>
          <w:szCs w:val="24"/>
        </w:rPr>
      </w:pPr>
      <w:r w:rsidRPr="000721BE">
        <w:rPr>
          <w:rFonts w:ascii="Times New Roman" w:hAnsi="Times New Roman"/>
          <w:bCs/>
          <w:sz w:val="24"/>
          <w:szCs w:val="24"/>
        </w:rPr>
        <w:t>FPSY-2023-0002 (</w:t>
      </w:r>
      <w:r>
        <w:rPr>
          <w:rFonts w:ascii="Times New Roman" w:hAnsi="Times New Roman"/>
          <w:bCs/>
          <w:sz w:val="24"/>
          <w:szCs w:val="24"/>
        </w:rPr>
        <w:t>HR</w:t>
      </w:r>
      <w:r w:rsidRPr="000721BE">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sidR="00842704">
        <w:rPr>
          <w:rFonts w:ascii="Times New Roman" w:hAnsi="Times New Roman"/>
          <w:bCs/>
          <w:sz w:val="24"/>
          <w:szCs w:val="24"/>
        </w:rPr>
        <w:t xml:space="preserve">Interviewed respondent; </w:t>
      </w:r>
      <w:r w:rsidR="00FD5FF3">
        <w:rPr>
          <w:rFonts w:ascii="Times New Roman" w:hAnsi="Times New Roman"/>
          <w:bCs/>
          <w:sz w:val="24"/>
          <w:szCs w:val="24"/>
        </w:rPr>
        <w:t>invite complainant to a meeting for an interview</w:t>
      </w:r>
    </w:p>
    <w:p w14:paraId="72DDA89E" w14:textId="3E0124B5" w:rsidR="009656FD" w:rsidRPr="00CA6AD2" w:rsidRDefault="000D2297" w:rsidP="00CA6AD2">
      <w:pPr>
        <w:pStyle w:val="NoSpacing"/>
        <w:ind w:left="6480" w:hanging="6480"/>
        <w:rPr>
          <w:rFonts w:ascii="Times New Roman" w:hAnsi="Times New Roman"/>
          <w:bCs/>
          <w:sz w:val="24"/>
          <w:szCs w:val="24"/>
        </w:rPr>
      </w:pPr>
      <w:r w:rsidRPr="000D2297">
        <w:rPr>
          <w:rFonts w:ascii="Times New Roman" w:hAnsi="Times New Roman"/>
          <w:bCs/>
          <w:sz w:val="24"/>
          <w:szCs w:val="24"/>
        </w:rPr>
        <w:lastRenderedPageBreak/>
        <w:t>PSY-2023-0021</w:t>
      </w:r>
      <w:r w:rsidR="009656FD" w:rsidRPr="000D2297">
        <w:rPr>
          <w:rFonts w:ascii="Times New Roman" w:hAnsi="Times New Roman"/>
          <w:bCs/>
          <w:sz w:val="24"/>
          <w:szCs w:val="24"/>
        </w:rPr>
        <w:t xml:space="preserve"> (</w:t>
      </w:r>
      <w:r w:rsidR="00FC4FDD">
        <w:rPr>
          <w:rFonts w:ascii="Times New Roman" w:hAnsi="Times New Roman"/>
          <w:bCs/>
          <w:sz w:val="24"/>
          <w:szCs w:val="24"/>
        </w:rPr>
        <w:t>CN</w:t>
      </w:r>
      <w:r w:rsidR="009656FD" w:rsidRPr="000D2297">
        <w:rPr>
          <w:rFonts w:ascii="Times New Roman" w:hAnsi="Times New Roman"/>
          <w:bCs/>
          <w:sz w:val="24"/>
          <w:szCs w:val="24"/>
        </w:rPr>
        <w:t>):</w:t>
      </w:r>
      <w:r w:rsidR="009656FD">
        <w:rPr>
          <w:rFonts w:ascii="Times New Roman" w:hAnsi="Times New Roman"/>
          <w:b/>
          <w:sz w:val="24"/>
          <w:szCs w:val="24"/>
        </w:rPr>
        <w:tab/>
      </w:r>
      <w:r w:rsidR="009656FD" w:rsidRPr="000D2297">
        <w:rPr>
          <w:rFonts w:ascii="Times New Roman" w:hAnsi="Times New Roman"/>
          <w:bCs/>
          <w:sz w:val="24"/>
          <w:szCs w:val="24"/>
        </w:rPr>
        <w:t>Interviewed respondent; dismiss; invite respondent to a meeting for an interview for INV7042</w:t>
      </w:r>
    </w:p>
    <w:p w14:paraId="1F414783" w14:textId="77777777" w:rsidR="00CA6AD2" w:rsidRDefault="00CA6AD2" w:rsidP="007E44B8">
      <w:pPr>
        <w:pStyle w:val="NoSpacing"/>
        <w:rPr>
          <w:rFonts w:ascii="Times New Roman" w:hAnsi="Times New Roman"/>
          <w:b/>
          <w:sz w:val="24"/>
          <w:szCs w:val="24"/>
        </w:rPr>
      </w:pPr>
    </w:p>
    <w:p w14:paraId="00AAB2A6" w14:textId="255DEC5C" w:rsidR="00C34D51" w:rsidRPr="00C34D51" w:rsidRDefault="00C34D51" w:rsidP="007E44B8">
      <w:pPr>
        <w:pStyle w:val="NoSpacing"/>
        <w:rPr>
          <w:rFonts w:ascii="Times New Roman" w:hAnsi="Times New Roman"/>
          <w:b/>
          <w:sz w:val="24"/>
          <w:szCs w:val="24"/>
        </w:rPr>
      </w:pPr>
      <w:r w:rsidRPr="00C34D51">
        <w:rPr>
          <w:rFonts w:ascii="Times New Roman" w:hAnsi="Times New Roman"/>
          <w:b/>
          <w:sz w:val="24"/>
          <w:szCs w:val="24"/>
        </w:rPr>
        <w:t>Cases</w:t>
      </w:r>
    </w:p>
    <w:p w14:paraId="05891B72" w14:textId="7716BECA" w:rsidR="00270354" w:rsidRDefault="00270354" w:rsidP="00270354">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77EEA2FA" w14:textId="480987C1" w:rsidR="00270354" w:rsidRDefault="00270354" w:rsidP="00FC4FDD">
      <w:pPr>
        <w:pStyle w:val="NoSpacing"/>
        <w:rPr>
          <w:rFonts w:ascii="Times New Roman" w:hAnsi="Times New Roman"/>
          <w:bCs/>
          <w:sz w:val="24"/>
          <w:szCs w:val="24"/>
        </w:rPr>
      </w:pPr>
      <w:r w:rsidRPr="00007E40">
        <w:rPr>
          <w:rFonts w:ascii="Times New Roman" w:hAnsi="Times New Roman"/>
          <w:bCs/>
          <w:sz w:val="24"/>
          <w:szCs w:val="24"/>
        </w:rPr>
        <w:t>INV7156</w:t>
      </w:r>
      <w:r>
        <w:rPr>
          <w:rFonts w:ascii="Times New Roman" w:hAnsi="Times New Roman"/>
          <w:bCs/>
          <w:sz w:val="24"/>
          <w:szCs w:val="24"/>
        </w:rPr>
        <w:t xml:space="preserve"> (</w:t>
      </w:r>
      <w:r w:rsidR="00FC4FDD">
        <w:rPr>
          <w:rFonts w:ascii="Times New Roman" w:hAnsi="Times New Roman"/>
          <w:bCs/>
          <w:sz w:val="24"/>
          <w:szCs w:val="24"/>
        </w:rPr>
        <w:t>AH</w:t>
      </w:r>
      <w:r>
        <w:rPr>
          <w:rFonts w:ascii="Times New Roman" w:hAnsi="Times New Roman"/>
          <w:bCs/>
          <w:sz w:val="24"/>
          <w:szCs w:val="24"/>
        </w:rPr>
        <w:t>)</w:t>
      </w:r>
      <w:r w:rsidR="00FC4FDD">
        <w:rPr>
          <w:rFonts w:ascii="Times New Roman" w:hAnsi="Times New Roman"/>
          <w:bCs/>
          <w:sz w:val="24"/>
          <w:szCs w:val="24"/>
        </w:rPr>
        <w:t>:</w:t>
      </w:r>
      <w:r w:rsidR="00FC4FDD">
        <w:rPr>
          <w:rFonts w:ascii="Times New Roman" w:hAnsi="Times New Roman"/>
          <w:bCs/>
          <w:sz w:val="24"/>
          <w:szCs w:val="24"/>
        </w:rPr>
        <w:tab/>
      </w:r>
      <w:r w:rsidR="00FC4FDD">
        <w:rPr>
          <w:rFonts w:ascii="Times New Roman" w:hAnsi="Times New Roman"/>
          <w:bCs/>
          <w:sz w:val="24"/>
          <w:szCs w:val="24"/>
        </w:rPr>
        <w:tab/>
      </w:r>
      <w:r w:rsidR="00FC4FDD">
        <w:rPr>
          <w:rFonts w:ascii="Times New Roman" w:hAnsi="Times New Roman"/>
          <w:bCs/>
          <w:sz w:val="24"/>
          <w:szCs w:val="24"/>
        </w:rPr>
        <w:tab/>
      </w:r>
      <w:r w:rsidR="00FC4FDD">
        <w:rPr>
          <w:rFonts w:ascii="Times New Roman" w:hAnsi="Times New Roman"/>
          <w:bCs/>
          <w:sz w:val="24"/>
          <w:szCs w:val="24"/>
        </w:rPr>
        <w:tab/>
      </w:r>
      <w:r w:rsidR="00FC4FDD">
        <w:rPr>
          <w:rFonts w:ascii="Times New Roman" w:hAnsi="Times New Roman"/>
          <w:bCs/>
          <w:sz w:val="24"/>
          <w:szCs w:val="24"/>
        </w:rPr>
        <w:tab/>
      </w:r>
      <w:r w:rsidR="00FC4FDD">
        <w:rPr>
          <w:rFonts w:ascii="Times New Roman" w:hAnsi="Times New Roman"/>
          <w:bCs/>
          <w:sz w:val="24"/>
          <w:szCs w:val="24"/>
        </w:rPr>
        <w:tab/>
      </w:r>
      <w:r w:rsidR="00FC4FDD">
        <w:rPr>
          <w:rFonts w:ascii="Times New Roman" w:hAnsi="Times New Roman"/>
          <w:bCs/>
          <w:sz w:val="24"/>
          <w:szCs w:val="24"/>
        </w:rPr>
        <w:tab/>
      </w:r>
      <w:r w:rsidR="0015541C">
        <w:rPr>
          <w:rFonts w:ascii="Times New Roman" w:hAnsi="Times New Roman"/>
          <w:bCs/>
          <w:sz w:val="24"/>
          <w:szCs w:val="24"/>
        </w:rPr>
        <w:t>Dismiss</w:t>
      </w:r>
      <w:r w:rsidR="00FC4FDD">
        <w:rPr>
          <w:rFonts w:ascii="Times New Roman" w:hAnsi="Times New Roman"/>
          <w:bCs/>
          <w:sz w:val="24"/>
          <w:szCs w:val="24"/>
        </w:rPr>
        <w:tab/>
      </w:r>
      <w:r w:rsidR="00FC4FDD">
        <w:rPr>
          <w:rFonts w:ascii="Times New Roman" w:hAnsi="Times New Roman"/>
          <w:bCs/>
          <w:sz w:val="24"/>
          <w:szCs w:val="24"/>
        </w:rPr>
        <w:tab/>
      </w:r>
      <w:r w:rsidR="00FC4FDD">
        <w:rPr>
          <w:rFonts w:ascii="Times New Roman" w:hAnsi="Times New Roman"/>
          <w:bCs/>
          <w:sz w:val="24"/>
          <w:szCs w:val="24"/>
        </w:rPr>
        <w:tab/>
      </w:r>
    </w:p>
    <w:p w14:paraId="18EF445D" w14:textId="705748BD" w:rsidR="00270354" w:rsidRDefault="00270354" w:rsidP="0015541C">
      <w:pPr>
        <w:pStyle w:val="NoSpacing"/>
        <w:ind w:left="6480" w:hanging="6480"/>
        <w:rPr>
          <w:rFonts w:ascii="Times New Roman" w:hAnsi="Times New Roman"/>
          <w:bCs/>
          <w:sz w:val="24"/>
          <w:szCs w:val="24"/>
        </w:rPr>
      </w:pPr>
      <w:r w:rsidRPr="004C5A2E">
        <w:rPr>
          <w:rFonts w:ascii="Times New Roman" w:hAnsi="Times New Roman"/>
          <w:bCs/>
          <w:sz w:val="24"/>
          <w:szCs w:val="24"/>
        </w:rPr>
        <w:t>2022-001117-IT-ENF</w:t>
      </w:r>
      <w:r>
        <w:rPr>
          <w:rFonts w:ascii="Times New Roman" w:hAnsi="Times New Roman"/>
          <w:bCs/>
          <w:sz w:val="24"/>
          <w:szCs w:val="24"/>
        </w:rPr>
        <w:t xml:space="preserve"> (</w:t>
      </w:r>
      <w:r w:rsidR="0015541C">
        <w:rPr>
          <w:rFonts w:ascii="Times New Roman" w:hAnsi="Times New Roman"/>
          <w:bCs/>
          <w:sz w:val="24"/>
          <w:szCs w:val="24"/>
        </w:rPr>
        <w:t>DI</w:t>
      </w:r>
      <w:r>
        <w:rPr>
          <w:rFonts w:ascii="Times New Roman" w:hAnsi="Times New Roman"/>
          <w:bCs/>
          <w:sz w:val="24"/>
          <w:szCs w:val="24"/>
        </w:rPr>
        <w:t>)</w:t>
      </w:r>
      <w:r w:rsidR="0015541C">
        <w:rPr>
          <w:rFonts w:ascii="Times New Roman" w:hAnsi="Times New Roman"/>
          <w:bCs/>
          <w:sz w:val="24"/>
          <w:szCs w:val="24"/>
        </w:rPr>
        <w:t>:</w:t>
      </w:r>
      <w:r w:rsidR="0015541C">
        <w:rPr>
          <w:rFonts w:ascii="Times New Roman" w:hAnsi="Times New Roman"/>
          <w:bCs/>
          <w:sz w:val="24"/>
          <w:szCs w:val="24"/>
        </w:rPr>
        <w:tab/>
        <w:t>Dismiss; open complaint for continuing education violation</w:t>
      </w:r>
      <w:r>
        <w:rPr>
          <w:rFonts w:ascii="Times New Roman" w:hAnsi="Times New Roman"/>
          <w:bCs/>
          <w:sz w:val="24"/>
          <w:szCs w:val="24"/>
        </w:rPr>
        <w:t xml:space="preserve"> </w:t>
      </w:r>
    </w:p>
    <w:p w14:paraId="529140EB" w14:textId="77777777" w:rsidR="00A622D6" w:rsidRDefault="00270354" w:rsidP="00A622D6">
      <w:pPr>
        <w:pStyle w:val="NoSpacing"/>
        <w:ind w:left="6480" w:hanging="6480"/>
        <w:rPr>
          <w:rFonts w:ascii="Times New Roman" w:hAnsi="Times New Roman"/>
          <w:bCs/>
          <w:sz w:val="24"/>
          <w:szCs w:val="24"/>
        </w:rPr>
      </w:pPr>
      <w:r w:rsidRPr="00B37128">
        <w:rPr>
          <w:rFonts w:ascii="Times New Roman" w:hAnsi="Times New Roman"/>
          <w:bCs/>
          <w:sz w:val="24"/>
          <w:szCs w:val="24"/>
        </w:rPr>
        <w:t xml:space="preserve">INV8465 </w:t>
      </w:r>
      <w:r>
        <w:rPr>
          <w:rFonts w:ascii="Times New Roman" w:hAnsi="Times New Roman"/>
          <w:bCs/>
          <w:sz w:val="24"/>
          <w:szCs w:val="24"/>
        </w:rPr>
        <w:t>(</w:t>
      </w:r>
      <w:r w:rsidR="0015541C">
        <w:rPr>
          <w:rFonts w:ascii="Times New Roman" w:hAnsi="Times New Roman"/>
          <w:bCs/>
          <w:sz w:val="24"/>
          <w:szCs w:val="24"/>
        </w:rPr>
        <w:t>GT</w:t>
      </w:r>
      <w:r>
        <w:rPr>
          <w:rFonts w:ascii="Times New Roman" w:hAnsi="Times New Roman"/>
          <w:bCs/>
          <w:sz w:val="24"/>
          <w:szCs w:val="24"/>
        </w:rPr>
        <w:t>)</w:t>
      </w:r>
      <w:r w:rsidR="0015541C">
        <w:rPr>
          <w:rFonts w:ascii="Times New Roman" w:hAnsi="Times New Roman"/>
          <w:bCs/>
          <w:sz w:val="24"/>
          <w:szCs w:val="24"/>
        </w:rPr>
        <w:t>:</w:t>
      </w:r>
      <w:r w:rsidR="0015541C">
        <w:rPr>
          <w:rFonts w:ascii="Times New Roman" w:hAnsi="Times New Roman"/>
          <w:bCs/>
          <w:sz w:val="24"/>
          <w:szCs w:val="24"/>
        </w:rPr>
        <w:tab/>
      </w:r>
      <w:r w:rsidR="00F166A0">
        <w:rPr>
          <w:rFonts w:ascii="Times New Roman" w:hAnsi="Times New Roman"/>
          <w:bCs/>
          <w:sz w:val="24"/>
          <w:szCs w:val="24"/>
        </w:rPr>
        <w:t>Refer to the Office of Prosecutions</w:t>
      </w:r>
      <w:r w:rsidR="0015541C">
        <w:rPr>
          <w:rFonts w:ascii="Times New Roman" w:hAnsi="Times New Roman"/>
          <w:bCs/>
          <w:sz w:val="24"/>
          <w:szCs w:val="24"/>
        </w:rPr>
        <w:tab/>
      </w:r>
      <w:r w:rsidR="0015541C">
        <w:rPr>
          <w:rFonts w:ascii="Times New Roman" w:hAnsi="Times New Roman"/>
          <w:bCs/>
          <w:sz w:val="24"/>
          <w:szCs w:val="24"/>
        </w:rPr>
        <w:tab/>
      </w:r>
    </w:p>
    <w:p w14:paraId="5D9070CD" w14:textId="5CA74E32" w:rsidR="00270354" w:rsidRPr="00B37128" w:rsidRDefault="00270354" w:rsidP="00A622D6">
      <w:pPr>
        <w:pStyle w:val="NoSpacing"/>
        <w:ind w:left="6480" w:hanging="6480"/>
        <w:rPr>
          <w:rFonts w:ascii="Times New Roman" w:hAnsi="Times New Roman"/>
          <w:bCs/>
          <w:sz w:val="24"/>
          <w:szCs w:val="24"/>
        </w:rPr>
      </w:pPr>
      <w:r w:rsidRPr="00B37128">
        <w:rPr>
          <w:rFonts w:ascii="Times New Roman" w:hAnsi="Times New Roman"/>
          <w:bCs/>
          <w:sz w:val="24"/>
          <w:szCs w:val="24"/>
        </w:rPr>
        <w:t xml:space="preserve">PSY-2023-0008 </w:t>
      </w:r>
      <w:r>
        <w:rPr>
          <w:rFonts w:ascii="Times New Roman" w:hAnsi="Times New Roman"/>
          <w:bCs/>
          <w:sz w:val="24"/>
          <w:szCs w:val="24"/>
        </w:rPr>
        <w:t>(</w:t>
      </w:r>
      <w:r w:rsidR="00A622D6">
        <w:rPr>
          <w:rFonts w:ascii="Times New Roman" w:hAnsi="Times New Roman"/>
          <w:bCs/>
          <w:sz w:val="24"/>
          <w:szCs w:val="24"/>
        </w:rPr>
        <w:t>GS</w:t>
      </w:r>
      <w:r>
        <w:rPr>
          <w:rFonts w:ascii="Times New Roman" w:hAnsi="Times New Roman"/>
          <w:bCs/>
          <w:sz w:val="24"/>
          <w:szCs w:val="24"/>
        </w:rPr>
        <w:t>)</w:t>
      </w:r>
      <w:r w:rsidR="00A622D6">
        <w:rPr>
          <w:rFonts w:ascii="Times New Roman" w:hAnsi="Times New Roman"/>
          <w:bCs/>
          <w:sz w:val="24"/>
          <w:szCs w:val="24"/>
        </w:rPr>
        <w:t>:</w:t>
      </w:r>
      <w:r w:rsidR="00A622D6">
        <w:rPr>
          <w:rFonts w:ascii="Times New Roman" w:hAnsi="Times New Roman"/>
          <w:bCs/>
          <w:sz w:val="24"/>
          <w:szCs w:val="24"/>
        </w:rPr>
        <w:tab/>
      </w:r>
      <w:r w:rsidR="008F51FB">
        <w:rPr>
          <w:rFonts w:ascii="Times New Roman" w:hAnsi="Times New Roman"/>
          <w:bCs/>
          <w:sz w:val="24"/>
          <w:szCs w:val="24"/>
        </w:rPr>
        <w:t>Invite respondent to a meeting for an interview</w:t>
      </w:r>
    </w:p>
    <w:p w14:paraId="2A449786" w14:textId="1B4D9775" w:rsidR="008F51FB" w:rsidRDefault="00270354" w:rsidP="008F51FB">
      <w:pPr>
        <w:pStyle w:val="NoSpacing"/>
        <w:rPr>
          <w:rFonts w:ascii="Times New Roman" w:hAnsi="Times New Roman"/>
          <w:bCs/>
          <w:sz w:val="24"/>
          <w:szCs w:val="24"/>
        </w:rPr>
      </w:pPr>
      <w:r w:rsidRPr="00B37128">
        <w:rPr>
          <w:rFonts w:ascii="Times New Roman" w:hAnsi="Times New Roman"/>
          <w:bCs/>
          <w:sz w:val="24"/>
          <w:szCs w:val="24"/>
        </w:rPr>
        <w:t xml:space="preserve">PSY-2023-0014 </w:t>
      </w:r>
      <w:r>
        <w:rPr>
          <w:rFonts w:ascii="Times New Roman" w:hAnsi="Times New Roman"/>
          <w:bCs/>
          <w:sz w:val="24"/>
          <w:szCs w:val="24"/>
        </w:rPr>
        <w:t>(</w:t>
      </w:r>
      <w:r w:rsidR="008F51FB">
        <w:rPr>
          <w:rFonts w:ascii="Times New Roman" w:hAnsi="Times New Roman"/>
          <w:bCs/>
          <w:sz w:val="24"/>
          <w:szCs w:val="24"/>
        </w:rPr>
        <w:t>KJ</w:t>
      </w:r>
      <w:r>
        <w:rPr>
          <w:rFonts w:ascii="Times New Roman" w:hAnsi="Times New Roman"/>
          <w:bCs/>
          <w:sz w:val="24"/>
          <w:szCs w:val="24"/>
        </w:rPr>
        <w:t>)</w:t>
      </w:r>
      <w:r w:rsidR="008F51FB">
        <w:rPr>
          <w:rFonts w:ascii="Times New Roman" w:hAnsi="Times New Roman"/>
          <w:bCs/>
          <w:sz w:val="24"/>
          <w:szCs w:val="24"/>
        </w:rPr>
        <w:t>:</w:t>
      </w:r>
      <w:r w:rsidR="008F51FB">
        <w:rPr>
          <w:rFonts w:ascii="Times New Roman" w:hAnsi="Times New Roman"/>
          <w:bCs/>
          <w:sz w:val="24"/>
          <w:szCs w:val="24"/>
        </w:rPr>
        <w:tab/>
      </w:r>
      <w:r w:rsidR="008F51FB">
        <w:rPr>
          <w:rFonts w:ascii="Times New Roman" w:hAnsi="Times New Roman"/>
          <w:bCs/>
          <w:sz w:val="24"/>
          <w:szCs w:val="24"/>
        </w:rPr>
        <w:tab/>
      </w:r>
      <w:r w:rsidR="008F51FB">
        <w:rPr>
          <w:rFonts w:ascii="Times New Roman" w:hAnsi="Times New Roman"/>
          <w:bCs/>
          <w:sz w:val="24"/>
          <w:szCs w:val="24"/>
        </w:rPr>
        <w:tab/>
      </w:r>
      <w:r w:rsidR="008F51FB">
        <w:rPr>
          <w:rFonts w:ascii="Times New Roman" w:hAnsi="Times New Roman"/>
          <w:bCs/>
          <w:sz w:val="24"/>
          <w:szCs w:val="24"/>
        </w:rPr>
        <w:tab/>
      </w:r>
      <w:r w:rsidR="008F51FB">
        <w:rPr>
          <w:rFonts w:ascii="Times New Roman" w:hAnsi="Times New Roman"/>
          <w:bCs/>
          <w:sz w:val="24"/>
          <w:szCs w:val="24"/>
        </w:rPr>
        <w:tab/>
      </w:r>
      <w:r w:rsidR="008F51FB">
        <w:rPr>
          <w:rFonts w:ascii="Times New Roman" w:hAnsi="Times New Roman"/>
          <w:bCs/>
          <w:sz w:val="24"/>
          <w:szCs w:val="24"/>
        </w:rPr>
        <w:tab/>
      </w:r>
      <w:r w:rsidR="008F51FB">
        <w:rPr>
          <w:rFonts w:ascii="Times New Roman" w:hAnsi="Times New Roman"/>
          <w:bCs/>
          <w:sz w:val="24"/>
          <w:szCs w:val="24"/>
        </w:rPr>
        <w:tab/>
        <w:t>Dismiss</w:t>
      </w:r>
    </w:p>
    <w:p w14:paraId="54871F25" w14:textId="77777777" w:rsidR="008F51FB" w:rsidRDefault="008F51FB" w:rsidP="008F51FB">
      <w:pPr>
        <w:pStyle w:val="NoSpacing"/>
        <w:rPr>
          <w:rFonts w:ascii="Times New Roman" w:hAnsi="Times New Roman"/>
          <w:bCs/>
          <w:sz w:val="24"/>
          <w:szCs w:val="24"/>
        </w:rPr>
      </w:pPr>
    </w:p>
    <w:p w14:paraId="7033FBFE" w14:textId="15A43060" w:rsidR="008F51FB" w:rsidRDefault="008F51FB" w:rsidP="008F51FB">
      <w:pPr>
        <w:pStyle w:val="NoSpacing"/>
        <w:rPr>
          <w:rFonts w:ascii="Times New Roman" w:hAnsi="Times New Roman"/>
          <w:bCs/>
          <w:sz w:val="24"/>
          <w:szCs w:val="24"/>
        </w:rPr>
      </w:pPr>
      <w:r>
        <w:rPr>
          <w:rFonts w:ascii="Times New Roman" w:hAnsi="Times New Roman"/>
          <w:bCs/>
          <w:sz w:val="24"/>
          <w:szCs w:val="24"/>
        </w:rPr>
        <w:t xml:space="preserve">Dr. Hudgins left the meeting at </w:t>
      </w:r>
      <w:r w:rsidR="001449E4">
        <w:rPr>
          <w:rFonts w:ascii="Times New Roman" w:hAnsi="Times New Roman"/>
          <w:bCs/>
          <w:sz w:val="24"/>
          <w:szCs w:val="24"/>
        </w:rPr>
        <w:t>12:58 p.m.</w:t>
      </w:r>
    </w:p>
    <w:p w14:paraId="4E9B4388" w14:textId="77777777" w:rsidR="008F51FB" w:rsidRDefault="008F51FB" w:rsidP="008F51FB">
      <w:pPr>
        <w:pStyle w:val="NoSpacing"/>
        <w:rPr>
          <w:rFonts w:ascii="Times New Roman" w:hAnsi="Times New Roman"/>
          <w:bCs/>
          <w:sz w:val="24"/>
          <w:szCs w:val="24"/>
        </w:rPr>
      </w:pPr>
    </w:p>
    <w:p w14:paraId="1FCF3A40" w14:textId="0FC71D5D" w:rsidR="000721BE" w:rsidRPr="000229EB" w:rsidRDefault="002E3DA4" w:rsidP="000229EB">
      <w:pPr>
        <w:pStyle w:val="NoSpacing"/>
        <w:rPr>
          <w:rFonts w:ascii="Times New Roman" w:hAnsi="Times New Roman"/>
          <w:bCs/>
          <w:sz w:val="24"/>
          <w:szCs w:val="24"/>
        </w:rPr>
      </w:pPr>
      <w:r w:rsidRPr="002E3DA4">
        <w:rPr>
          <w:rFonts w:ascii="Times New Roman" w:hAnsi="Times New Roman"/>
          <w:bCs/>
          <w:sz w:val="24"/>
          <w:szCs w:val="24"/>
        </w:rPr>
        <w:t>INV7860 (</w:t>
      </w:r>
      <w:r w:rsidR="000229EB">
        <w:rPr>
          <w:rFonts w:ascii="Times New Roman" w:hAnsi="Times New Roman"/>
          <w:bCs/>
          <w:sz w:val="24"/>
          <w:szCs w:val="24"/>
        </w:rPr>
        <w:t>BP</w:t>
      </w:r>
      <w:r w:rsidRPr="002E3DA4">
        <w:rPr>
          <w:rFonts w:ascii="Times New Roman" w:hAnsi="Times New Roman"/>
          <w:bCs/>
          <w:sz w:val="24"/>
          <w:szCs w:val="24"/>
        </w:rPr>
        <w:t>):</w:t>
      </w:r>
      <w:r w:rsidR="000229EB">
        <w:rPr>
          <w:rFonts w:ascii="Times New Roman" w:hAnsi="Times New Roman"/>
          <w:bCs/>
          <w:sz w:val="24"/>
          <w:szCs w:val="24"/>
        </w:rPr>
        <w:tab/>
      </w:r>
      <w:r w:rsidR="000229EB">
        <w:rPr>
          <w:rFonts w:ascii="Times New Roman" w:hAnsi="Times New Roman"/>
          <w:bCs/>
          <w:sz w:val="24"/>
          <w:szCs w:val="24"/>
        </w:rPr>
        <w:tab/>
      </w:r>
      <w:r w:rsidR="000229EB">
        <w:rPr>
          <w:rFonts w:ascii="Times New Roman" w:hAnsi="Times New Roman"/>
          <w:bCs/>
          <w:sz w:val="24"/>
          <w:szCs w:val="24"/>
        </w:rPr>
        <w:tab/>
      </w:r>
      <w:r w:rsidR="000229EB">
        <w:rPr>
          <w:rFonts w:ascii="Times New Roman" w:hAnsi="Times New Roman"/>
          <w:bCs/>
          <w:sz w:val="24"/>
          <w:szCs w:val="24"/>
        </w:rPr>
        <w:tab/>
      </w:r>
      <w:r w:rsidR="000229EB">
        <w:rPr>
          <w:rFonts w:ascii="Times New Roman" w:hAnsi="Times New Roman"/>
          <w:bCs/>
          <w:sz w:val="24"/>
          <w:szCs w:val="24"/>
        </w:rPr>
        <w:tab/>
      </w:r>
      <w:r w:rsidR="000229EB">
        <w:rPr>
          <w:rFonts w:ascii="Times New Roman" w:hAnsi="Times New Roman"/>
          <w:bCs/>
          <w:sz w:val="24"/>
          <w:szCs w:val="24"/>
        </w:rPr>
        <w:tab/>
      </w:r>
      <w:r w:rsidR="000229EB">
        <w:rPr>
          <w:rFonts w:ascii="Times New Roman" w:hAnsi="Times New Roman"/>
          <w:bCs/>
          <w:sz w:val="24"/>
          <w:szCs w:val="24"/>
        </w:rPr>
        <w:tab/>
        <w:t>Dismiss</w:t>
      </w:r>
    </w:p>
    <w:p w14:paraId="101E8441" w14:textId="77777777" w:rsidR="00F13313" w:rsidRDefault="00F13313" w:rsidP="006B4A13">
      <w:pPr>
        <w:contextualSpacing/>
      </w:pPr>
    </w:p>
    <w:p w14:paraId="04F71F20" w14:textId="77777777"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7B491F9D" w:rsidR="00CD573D" w:rsidRDefault="00707C38" w:rsidP="007E44B8">
      <w:pPr>
        <w:rPr>
          <w:szCs w:val="24"/>
        </w:rPr>
      </w:pPr>
      <w:r>
        <w:rPr>
          <w:szCs w:val="24"/>
        </w:rPr>
        <w:t xml:space="preserve">At </w:t>
      </w:r>
      <w:r w:rsidR="000229EB">
        <w:rPr>
          <w:szCs w:val="24"/>
        </w:rPr>
        <w:t>1:00</w:t>
      </w:r>
      <w:r w:rsidR="006B4A13">
        <w:rPr>
          <w:szCs w:val="24"/>
        </w:rPr>
        <w:t xml:space="preserve"> </w:t>
      </w:r>
      <w:r w:rsidR="00A63590">
        <w:rPr>
          <w:szCs w:val="24"/>
        </w:rPr>
        <w:t>p</w:t>
      </w:r>
      <w:r>
        <w:rPr>
          <w:szCs w:val="24"/>
        </w:rPr>
        <w:t xml:space="preserve">.m., </w:t>
      </w:r>
      <w:r w:rsidR="00CD573D">
        <w:rPr>
          <w:szCs w:val="24"/>
        </w:rPr>
        <w:t xml:space="preserve">a motion was made by </w:t>
      </w:r>
      <w:r w:rsidR="006B4A13">
        <w:rPr>
          <w:szCs w:val="24"/>
        </w:rPr>
        <w:t xml:space="preserve">Dr. </w:t>
      </w:r>
      <w:r w:rsidR="00842617">
        <w:rPr>
          <w:szCs w:val="24"/>
        </w:rPr>
        <w:t>Brown</w:t>
      </w:r>
      <w:r w:rsidR="00CD573D">
        <w:rPr>
          <w:szCs w:val="24"/>
        </w:rPr>
        <w:t xml:space="preserve">, seconded by </w:t>
      </w:r>
      <w:r w:rsidR="00842617">
        <w:rPr>
          <w:szCs w:val="24"/>
        </w:rPr>
        <w:t>Dr. Anderson</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19FE3CBD" w:rsidR="007E44B8" w:rsidRPr="002F286A" w:rsidRDefault="007E44B8" w:rsidP="007E44B8">
      <w:pPr>
        <w:rPr>
          <w:szCs w:val="24"/>
        </w:rPr>
      </w:pPr>
      <w:r w:rsidRPr="002F286A">
        <w:rPr>
          <w:szCs w:val="24"/>
        </w:rPr>
        <w:t xml:space="preserve">The meeting adjourned at </w:t>
      </w:r>
      <w:r w:rsidR="00842617">
        <w:rPr>
          <w:szCs w:val="24"/>
        </w:rPr>
        <w:t>1:00</w:t>
      </w:r>
      <w:r w:rsidR="00384769">
        <w:rPr>
          <w:szCs w:val="24"/>
        </w:rPr>
        <w:t xml:space="preserve"> </w:t>
      </w:r>
      <w:r w:rsidR="00A63590">
        <w:rPr>
          <w:szCs w:val="24"/>
        </w:rPr>
        <w:t>p</w:t>
      </w:r>
      <w:r>
        <w:rPr>
          <w:szCs w:val="24"/>
        </w:rPr>
        <w:t>.m</w:t>
      </w:r>
      <w:r w:rsidRPr="002F286A">
        <w:rPr>
          <w:szCs w:val="24"/>
        </w:rPr>
        <w:t>.</w:t>
      </w:r>
    </w:p>
    <w:p w14:paraId="26DC01E8" w14:textId="24FA347A" w:rsidR="007E44B8" w:rsidRPr="00253C8E" w:rsidRDefault="007E44B8" w:rsidP="00253C8E">
      <w:pPr>
        <w:rPr>
          <w:szCs w:val="24"/>
        </w:rPr>
      </w:pPr>
      <w:r w:rsidRPr="002F286A">
        <w:rPr>
          <w:szCs w:val="24"/>
        </w:rPr>
        <w:t xml:space="preserve">  </w:t>
      </w:r>
    </w:p>
    <w:p w14:paraId="6141F3A0" w14:textId="51286546"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842617">
        <w:rPr>
          <w:rFonts w:eastAsia="Calibri"/>
          <w:szCs w:val="24"/>
          <w:lang w:eastAsia="ar-SA"/>
        </w:rPr>
        <w:t>February 9</w:t>
      </w:r>
      <w:r w:rsidRPr="002F286A">
        <w:rPr>
          <w:rFonts w:eastAsia="Calibri"/>
          <w:szCs w:val="24"/>
          <w:lang w:eastAsia="ar-SA"/>
        </w:rPr>
        <w:t>, 202</w:t>
      </w:r>
      <w:r w:rsidR="00842617">
        <w:rPr>
          <w:rFonts w:eastAsia="Calibri"/>
          <w:szCs w:val="24"/>
          <w:lang w:eastAsia="ar-SA"/>
        </w:rPr>
        <w:t>4</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21FC1223" w14:textId="7F9DC946"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1F1720EC" w:rsidR="007E44B8" w:rsidRPr="002F286A" w:rsidRDefault="007E44B8" w:rsidP="007E44B8">
      <w:pPr>
        <w:numPr>
          <w:ilvl w:val="0"/>
          <w:numId w:val="1"/>
        </w:numPr>
        <w:rPr>
          <w:szCs w:val="24"/>
        </w:rPr>
      </w:pPr>
      <w:r w:rsidRPr="002F286A">
        <w:rPr>
          <w:szCs w:val="24"/>
        </w:rPr>
        <w:t xml:space="preserve">Agenda of </w:t>
      </w:r>
      <w:r w:rsidR="00BC1E78">
        <w:rPr>
          <w:szCs w:val="24"/>
        </w:rPr>
        <w:t>January 12, 20</w:t>
      </w:r>
      <w:r w:rsidR="00463940">
        <w:rPr>
          <w:szCs w:val="24"/>
        </w:rPr>
        <w:t>2</w:t>
      </w:r>
      <w:r w:rsidR="00BC1E78">
        <w:rPr>
          <w:szCs w:val="24"/>
        </w:rPr>
        <w:t>4</w:t>
      </w:r>
      <w:r w:rsidRPr="002F286A">
        <w:rPr>
          <w:szCs w:val="24"/>
        </w:rPr>
        <w:t xml:space="preserve"> Meeting</w:t>
      </w:r>
    </w:p>
    <w:p w14:paraId="52356757" w14:textId="0FCE48F4" w:rsidR="007E44B8" w:rsidRDefault="007E44B8" w:rsidP="007E44B8">
      <w:pPr>
        <w:numPr>
          <w:ilvl w:val="0"/>
          <w:numId w:val="1"/>
        </w:numPr>
        <w:rPr>
          <w:szCs w:val="24"/>
        </w:rPr>
      </w:pPr>
      <w:r w:rsidRPr="002F286A">
        <w:rPr>
          <w:szCs w:val="24"/>
        </w:rPr>
        <w:t xml:space="preserve">Public Meeting Minutes of </w:t>
      </w:r>
      <w:r w:rsidR="00BC1E78">
        <w:rPr>
          <w:szCs w:val="24"/>
        </w:rPr>
        <w:t>December 8</w:t>
      </w:r>
      <w:r>
        <w:rPr>
          <w:szCs w:val="24"/>
        </w:rPr>
        <w:t>, 2023</w:t>
      </w:r>
    </w:p>
    <w:p w14:paraId="36D49C17" w14:textId="6328AE9A" w:rsidR="00BC1E78" w:rsidRDefault="00BC1E78" w:rsidP="007E44B8">
      <w:pPr>
        <w:numPr>
          <w:ilvl w:val="0"/>
          <w:numId w:val="1"/>
        </w:numPr>
        <w:rPr>
          <w:szCs w:val="24"/>
        </w:rPr>
      </w:pPr>
      <w:r>
        <w:rPr>
          <w:szCs w:val="24"/>
        </w:rPr>
        <w:t>Public Meeting Minutes of November 10, 2023</w:t>
      </w:r>
    </w:p>
    <w:p w14:paraId="65CA52A3" w14:textId="2AC0BDAF" w:rsidR="007E44B8" w:rsidRDefault="007E44B8" w:rsidP="007E44B8">
      <w:pPr>
        <w:numPr>
          <w:ilvl w:val="0"/>
          <w:numId w:val="1"/>
        </w:numPr>
        <w:rPr>
          <w:szCs w:val="24"/>
        </w:rPr>
      </w:pPr>
      <w:r>
        <w:rPr>
          <w:szCs w:val="24"/>
        </w:rPr>
        <w:t xml:space="preserve">Executive Session Minutes of </w:t>
      </w:r>
      <w:r w:rsidR="00F4111C">
        <w:rPr>
          <w:szCs w:val="24"/>
        </w:rPr>
        <w:t>November 10</w:t>
      </w:r>
      <w:r>
        <w:rPr>
          <w:szCs w:val="24"/>
        </w:rPr>
        <w:t>, 2023</w:t>
      </w:r>
    </w:p>
    <w:p w14:paraId="22EA381B" w14:textId="6ECEAF16" w:rsidR="00F4111C" w:rsidRDefault="00F4111C" w:rsidP="007E44B8">
      <w:pPr>
        <w:numPr>
          <w:ilvl w:val="0"/>
          <w:numId w:val="1"/>
        </w:numPr>
        <w:rPr>
          <w:szCs w:val="24"/>
        </w:rPr>
      </w:pPr>
      <w:r>
        <w:rPr>
          <w:szCs w:val="24"/>
        </w:rPr>
        <w:t xml:space="preserve">Documents from Application of </w:t>
      </w:r>
      <w:r w:rsidR="00BC1E78">
        <w:rPr>
          <w:szCs w:val="24"/>
        </w:rPr>
        <w:t>Teresa Bullis</w:t>
      </w:r>
    </w:p>
    <w:p w14:paraId="1F251C6A" w14:textId="5FBA874F" w:rsidR="00F4111C" w:rsidRDefault="00F4111C" w:rsidP="007E44B8">
      <w:pPr>
        <w:numPr>
          <w:ilvl w:val="0"/>
          <w:numId w:val="1"/>
        </w:numPr>
        <w:rPr>
          <w:szCs w:val="24"/>
        </w:rPr>
      </w:pPr>
      <w:r>
        <w:rPr>
          <w:szCs w:val="24"/>
        </w:rPr>
        <w:t xml:space="preserve">Documents from Application of </w:t>
      </w:r>
      <w:r w:rsidRPr="00F4111C">
        <w:rPr>
          <w:szCs w:val="24"/>
        </w:rPr>
        <w:t>Irena Tsapelas</w:t>
      </w:r>
    </w:p>
    <w:p w14:paraId="3E689CDF" w14:textId="77777777" w:rsidR="00137208" w:rsidRDefault="00485A4B" w:rsidP="00137208">
      <w:pPr>
        <w:numPr>
          <w:ilvl w:val="0"/>
          <w:numId w:val="1"/>
        </w:numPr>
        <w:rPr>
          <w:szCs w:val="24"/>
        </w:rPr>
      </w:pPr>
      <w:r>
        <w:rPr>
          <w:szCs w:val="24"/>
        </w:rPr>
        <w:t xml:space="preserve">11.28.23 Email from </w:t>
      </w:r>
      <w:r w:rsidR="00BC1E78" w:rsidRPr="00BC1E78">
        <w:rPr>
          <w:szCs w:val="24"/>
        </w:rPr>
        <w:t>H</w:t>
      </w:r>
      <w:r>
        <w:rPr>
          <w:szCs w:val="24"/>
        </w:rPr>
        <w:t>.</w:t>
      </w:r>
      <w:r w:rsidR="00BC1E78" w:rsidRPr="00BC1E78">
        <w:rPr>
          <w:szCs w:val="24"/>
        </w:rPr>
        <w:t xml:space="preserve"> Tekan</w:t>
      </w:r>
      <w:r>
        <w:rPr>
          <w:szCs w:val="24"/>
        </w:rPr>
        <w:t xml:space="preserve"> re: </w:t>
      </w:r>
      <w:r w:rsidRPr="00485A4B">
        <w:rPr>
          <w:szCs w:val="24"/>
        </w:rPr>
        <w:t>Request to Complete Experience Not Within 60 Months</w:t>
      </w:r>
    </w:p>
    <w:p w14:paraId="031C27CF" w14:textId="6CDEE79E" w:rsidR="00126FF9" w:rsidRPr="00137208" w:rsidRDefault="00137208" w:rsidP="00137208">
      <w:pPr>
        <w:numPr>
          <w:ilvl w:val="0"/>
          <w:numId w:val="1"/>
        </w:numPr>
        <w:rPr>
          <w:szCs w:val="24"/>
        </w:rPr>
      </w:pPr>
      <w:r w:rsidRPr="00137208">
        <w:rPr>
          <w:szCs w:val="24"/>
        </w:rPr>
        <w:t>Lisa Cohen, 2019-001356-IT-ENF, 2nd Quarterly Monitoring Report</w:t>
      </w:r>
    </w:p>
    <w:sectPr w:rsidR="00126FF9" w:rsidRPr="001372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D1331" w14:textId="77777777" w:rsidR="002E6197" w:rsidRDefault="002E6197" w:rsidP="002E6197">
      <w:r>
        <w:separator/>
      </w:r>
    </w:p>
  </w:endnote>
  <w:endnote w:type="continuationSeparator" w:id="0">
    <w:p w14:paraId="483CDA0C" w14:textId="77777777" w:rsidR="002E6197" w:rsidRDefault="002E619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A4271" w14:textId="77777777" w:rsidR="002E6197" w:rsidRDefault="002E6197" w:rsidP="002E6197">
      <w:r>
        <w:separator/>
      </w:r>
    </w:p>
  </w:footnote>
  <w:footnote w:type="continuationSeparator" w:id="0">
    <w:p w14:paraId="402C8410" w14:textId="77777777" w:rsidR="002E6197" w:rsidRDefault="002E619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9DA0" w14:textId="1DA47736"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F7A8E"/>
    <w:multiLevelType w:val="hybridMultilevel"/>
    <w:tmpl w:val="7BB4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2"/>
  </w:num>
  <w:num w:numId="2" w16cid:durableId="1159463445">
    <w:abstractNumId w:val="5"/>
  </w:num>
  <w:num w:numId="3" w16cid:durableId="1615407297">
    <w:abstractNumId w:val="18"/>
  </w:num>
  <w:num w:numId="4" w16cid:durableId="631789864">
    <w:abstractNumId w:val="4"/>
  </w:num>
  <w:num w:numId="5" w16cid:durableId="491025173">
    <w:abstractNumId w:val="13"/>
  </w:num>
  <w:num w:numId="6" w16cid:durableId="747461636">
    <w:abstractNumId w:val="7"/>
  </w:num>
  <w:num w:numId="7" w16cid:durableId="1112935774">
    <w:abstractNumId w:val="6"/>
  </w:num>
  <w:num w:numId="8" w16cid:durableId="645545827">
    <w:abstractNumId w:val="16"/>
  </w:num>
  <w:num w:numId="9" w16cid:durableId="411968852">
    <w:abstractNumId w:val="11"/>
  </w:num>
  <w:num w:numId="10" w16cid:durableId="1041588039">
    <w:abstractNumId w:val="14"/>
  </w:num>
  <w:num w:numId="11" w16cid:durableId="1678582892">
    <w:abstractNumId w:val="3"/>
  </w:num>
  <w:num w:numId="12" w16cid:durableId="2015303447">
    <w:abstractNumId w:val="0"/>
  </w:num>
  <w:num w:numId="13" w16cid:durableId="802887679">
    <w:abstractNumId w:val="19"/>
  </w:num>
  <w:num w:numId="14" w16cid:durableId="1485926870">
    <w:abstractNumId w:val="10"/>
  </w:num>
  <w:num w:numId="15" w16cid:durableId="350450078">
    <w:abstractNumId w:val="21"/>
  </w:num>
  <w:num w:numId="16" w16cid:durableId="79954623">
    <w:abstractNumId w:val="1"/>
  </w:num>
  <w:num w:numId="17" w16cid:durableId="831533356">
    <w:abstractNumId w:val="2"/>
  </w:num>
  <w:num w:numId="18" w16cid:durableId="1852717863">
    <w:abstractNumId w:val="20"/>
  </w:num>
  <w:num w:numId="19" w16cid:durableId="193419970">
    <w:abstractNumId w:val="8"/>
  </w:num>
  <w:num w:numId="20" w16cid:durableId="47730025">
    <w:abstractNumId w:val="17"/>
  </w:num>
  <w:num w:numId="21" w16cid:durableId="1549802325">
    <w:abstractNumId w:val="9"/>
  </w:num>
  <w:num w:numId="22" w16cid:durableId="2079817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29EB"/>
    <w:rsid w:val="000265BF"/>
    <w:rsid w:val="00027626"/>
    <w:rsid w:val="0003035C"/>
    <w:rsid w:val="00033154"/>
    <w:rsid w:val="00042048"/>
    <w:rsid w:val="000537DA"/>
    <w:rsid w:val="00063408"/>
    <w:rsid w:val="000721BE"/>
    <w:rsid w:val="000956C3"/>
    <w:rsid w:val="00097B7B"/>
    <w:rsid w:val="000A1DE1"/>
    <w:rsid w:val="000A39E2"/>
    <w:rsid w:val="000B7D96"/>
    <w:rsid w:val="000D2297"/>
    <w:rsid w:val="000F315B"/>
    <w:rsid w:val="000F5CE4"/>
    <w:rsid w:val="0010118C"/>
    <w:rsid w:val="00104845"/>
    <w:rsid w:val="001125C0"/>
    <w:rsid w:val="00125C01"/>
    <w:rsid w:val="00126FF9"/>
    <w:rsid w:val="00137208"/>
    <w:rsid w:val="00140B5A"/>
    <w:rsid w:val="0014169F"/>
    <w:rsid w:val="001449E4"/>
    <w:rsid w:val="00145CF3"/>
    <w:rsid w:val="0015268B"/>
    <w:rsid w:val="001529EA"/>
    <w:rsid w:val="0015541C"/>
    <w:rsid w:val="001561E7"/>
    <w:rsid w:val="00160680"/>
    <w:rsid w:val="00166446"/>
    <w:rsid w:val="0017253B"/>
    <w:rsid w:val="00177C77"/>
    <w:rsid w:val="00187043"/>
    <w:rsid w:val="001A025C"/>
    <w:rsid w:val="001A0B5E"/>
    <w:rsid w:val="001A1247"/>
    <w:rsid w:val="001A3A69"/>
    <w:rsid w:val="001A520D"/>
    <w:rsid w:val="001B0E8B"/>
    <w:rsid w:val="001B6693"/>
    <w:rsid w:val="00206039"/>
    <w:rsid w:val="00210DCF"/>
    <w:rsid w:val="002162BE"/>
    <w:rsid w:val="0021698C"/>
    <w:rsid w:val="00240455"/>
    <w:rsid w:val="0024568A"/>
    <w:rsid w:val="00253C8E"/>
    <w:rsid w:val="002600A3"/>
    <w:rsid w:val="00260D54"/>
    <w:rsid w:val="00270354"/>
    <w:rsid w:val="00276957"/>
    <w:rsid w:val="00276DCC"/>
    <w:rsid w:val="002859D8"/>
    <w:rsid w:val="00286089"/>
    <w:rsid w:val="002A1120"/>
    <w:rsid w:val="002A132F"/>
    <w:rsid w:val="002B2DDE"/>
    <w:rsid w:val="002C5B18"/>
    <w:rsid w:val="002D1C21"/>
    <w:rsid w:val="002E3DA4"/>
    <w:rsid w:val="002E6197"/>
    <w:rsid w:val="002F7448"/>
    <w:rsid w:val="00301022"/>
    <w:rsid w:val="00313E5F"/>
    <w:rsid w:val="00323F8A"/>
    <w:rsid w:val="00371B63"/>
    <w:rsid w:val="00373E7B"/>
    <w:rsid w:val="00375EAD"/>
    <w:rsid w:val="00384769"/>
    <w:rsid w:val="00385812"/>
    <w:rsid w:val="00391D8F"/>
    <w:rsid w:val="00392D0B"/>
    <w:rsid w:val="003A57E1"/>
    <w:rsid w:val="003A7AFC"/>
    <w:rsid w:val="003C60EF"/>
    <w:rsid w:val="003D2BCF"/>
    <w:rsid w:val="003E7CA3"/>
    <w:rsid w:val="003F3050"/>
    <w:rsid w:val="003F425B"/>
    <w:rsid w:val="0042116F"/>
    <w:rsid w:val="00421205"/>
    <w:rsid w:val="00432DBE"/>
    <w:rsid w:val="00463940"/>
    <w:rsid w:val="00465873"/>
    <w:rsid w:val="004756B0"/>
    <w:rsid w:val="004813AC"/>
    <w:rsid w:val="00482E3B"/>
    <w:rsid w:val="00485A4B"/>
    <w:rsid w:val="004B37A0"/>
    <w:rsid w:val="004B5CFB"/>
    <w:rsid w:val="004D54B7"/>
    <w:rsid w:val="004D6B39"/>
    <w:rsid w:val="004E0C3F"/>
    <w:rsid w:val="004E6B8A"/>
    <w:rsid w:val="004F3D2E"/>
    <w:rsid w:val="00512956"/>
    <w:rsid w:val="00512AA2"/>
    <w:rsid w:val="005174D3"/>
    <w:rsid w:val="00530145"/>
    <w:rsid w:val="00540A4E"/>
    <w:rsid w:val="005448AA"/>
    <w:rsid w:val="00545177"/>
    <w:rsid w:val="005512C9"/>
    <w:rsid w:val="00555C3E"/>
    <w:rsid w:val="00556111"/>
    <w:rsid w:val="00574FFC"/>
    <w:rsid w:val="005835F5"/>
    <w:rsid w:val="005B1477"/>
    <w:rsid w:val="005D338A"/>
    <w:rsid w:val="005E62B7"/>
    <w:rsid w:val="005F216B"/>
    <w:rsid w:val="00600326"/>
    <w:rsid w:val="0060349A"/>
    <w:rsid w:val="006105D6"/>
    <w:rsid w:val="00613C9D"/>
    <w:rsid w:val="006174A5"/>
    <w:rsid w:val="00624BD2"/>
    <w:rsid w:val="006430D1"/>
    <w:rsid w:val="006662A3"/>
    <w:rsid w:val="00685139"/>
    <w:rsid w:val="00695883"/>
    <w:rsid w:val="006B065C"/>
    <w:rsid w:val="006B1EBF"/>
    <w:rsid w:val="006B4A13"/>
    <w:rsid w:val="006C00CF"/>
    <w:rsid w:val="006D06D9"/>
    <w:rsid w:val="006D0DA1"/>
    <w:rsid w:val="006D358F"/>
    <w:rsid w:val="006D77A6"/>
    <w:rsid w:val="006E4AF4"/>
    <w:rsid w:val="006E52C3"/>
    <w:rsid w:val="006E6E8F"/>
    <w:rsid w:val="006F1468"/>
    <w:rsid w:val="006F323A"/>
    <w:rsid w:val="006F4546"/>
    <w:rsid w:val="006F4AEB"/>
    <w:rsid w:val="00702109"/>
    <w:rsid w:val="00706CF2"/>
    <w:rsid w:val="00707C38"/>
    <w:rsid w:val="0071304A"/>
    <w:rsid w:val="0071339C"/>
    <w:rsid w:val="0071410D"/>
    <w:rsid w:val="00722A4D"/>
    <w:rsid w:val="0072610D"/>
    <w:rsid w:val="00740D39"/>
    <w:rsid w:val="00751278"/>
    <w:rsid w:val="00752653"/>
    <w:rsid w:val="00757006"/>
    <w:rsid w:val="007838A9"/>
    <w:rsid w:val="00791216"/>
    <w:rsid w:val="00791EB0"/>
    <w:rsid w:val="007A6EB1"/>
    <w:rsid w:val="007A7AC6"/>
    <w:rsid w:val="007B3F4B"/>
    <w:rsid w:val="007B4C2C"/>
    <w:rsid w:val="007B5161"/>
    <w:rsid w:val="007B7347"/>
    <w:rsid w:val="007C2EB5"/>
    <w:rsid w:val="007C4277"/>
    <w:rsid w:val="007D004A"/>
    <w:rsid w:val="007D10F3"/>
    <w:rsid w:val="007D1B84"/>
    <w:rsid w:val="007D21E2"/>
    <w:rsid w:val="007D7EE1"/>
    <w:rsid w:val="007E44B8"/>
    <w:rsid w:val="007F3CDB"/>
    <w:rsid w:val="007F5146"/>
    <w:rsid w:val="00802689"/>
    <w:rsid w:val="00803408"/>
    <w:rsid w:val="00832A31"/>
    <w:rsid w:val="00841A32"/>
    <w:rsid w:val="00842617"/>
    <w:rsid w:val="00842704"/>
    <w:rsid w:val="00852E3A"/>
    <w:rsid w:val="008568E4"/>
    <w:rsid w:val="00861682"/>
    <w:rsid w:val="0086217D"/>
    <w:rsid w:val="00894570"/>
    <w:rsid w:val="008D4AB8"/>
    <w:rsid w:val="008E4D62"/>
    <w:rsid w:val="008F2A33"/>
    <w:rsid w:val="008F51FB"/>
    <w:rsid w:val="0092460D"/>
    <w:rsid w:val="00933CB6"/>
    <w:rsid w:val="00946AB7"/>
    <w:rsid w:val="0094789C"/>
    <w:rsid w:val="009618B4"/>
    <w:rsid w:val="009656FD"/>
    <w:rsid w:val="009730E5"/>
    <w:rsid w:val="00973993"/>
    <w:rsid w:val="009739F9"/>
    <w:rsid w:val="009755AF"/>
    <w:rsid w:val="009908FF"/>
    <w:rsid w:val="00990A36"/>
    <w:rsid w:val="00995505"/>
    <w:rsid w:val="009A3692"/>
    <w:rsid w:val="009B17B7"/>
    <w:rsid w:val="009C4428"/>
    <w:rsid w:val="009D48CD"/>
    <w:rsid w:val="009D5BC2"/>
    <w:rsid w:val="009D5EB2"/>
    <w:rsid w:val="00A079E6"/>
    <w:rsid w:val="00A12FA7"/>
    <w:rsid w:val="00A17260"/>
    <w:rsid w:val="00A33BA3"/>
    <w:rsid w:val="00A367F5"/>
    <w:rsid w:val="00A622D6"/>
    <w:rsid w:val="00A63590"/>
    <w:rsid w:val="00A65101"/>
    <w:rsid w:val="00A70840"/>
    <w:rsid w:val="00AA7AA8"/>
    <w:rsid w:val="00AD49F4"/>
    <w:rsid w:val="00AD5765"/>
    <w:rsid w:val="00AE2237"/>
    <w:rsid w:val="00AE5A9F"/>
    <w:rsid w:val="00B05852"/>
    <w:rsid w:val="00B07439"/>
    <w:rsid w:val="00B34497"/>
    <w:rsid w:val="00B403BF"/>
    <w:rsid w:val="00B43992"/>
    <w:rsid w:val="00B43A2F"/>
    <w:rsid w:val="00B608D9"/>
    <w:rsid w:val="00B6372B"/>
    <w:rsid w:val="00BA4055"/>
    <w:rsid w:val="00BA7FB6"/>
    <w:rsid w:val="00BB010E"/>
    <w:rsid w:val="00BB6F4D"/>
    <w:rsid w:val="00BC1E78"/>
    <w:rsid w:val="00BD7EEF"/>
    <w:rsid w:val="00C06F27"/>
    <w:rsid w:val="00C20BFE"/>
    <w:rsid w:val="00C21A7F"/>
    <w:rsid w:val="00C323CA"/>
    <w:rsid w:val="00C34D51"/>
    <w:rsid w:val="00C46D29"/>
    <w:rsid w:val="00C71468"/>
    <w:rsid w:val="00C75EFC"/>
    <w:rsid w:val="00C77483"/>
    <w:rsid w:val="00CA2B29"/>
    <w:rsid w:val="00CA46DF"/>
    <w:rsid w:val="00CA6AD2"/>
    <w:rsid w:val="00CA6B62"/>
    <w:rsid w:val="00CB5D09"/>
    <w:rsid w:val="00CB7514"/>
    <w:rsid w:val="00CC1778"/>
    <w:rsid w:val="00CD573D"/>
    <w:rsid w:val="00CE0AFE"/>
    <w:rsid w:val="00CE575B"/>
    <w:rsid w:val="00CF3DE8"/>
    <w:rsid w:val="00CF6E5C"/>
    <w:rsid w:val="00D00DC4"/>
    <w:rsid w:val="00D03FFF"/>
    <w:rsid w:val="00D0493F"/>
    <w:rsid w:val="00D248AE"/>
    <w:rsid w:val="00D44F29"/>
    <w:rsid w:val="00D56F91"/>
    <w:rsid w:val="00D6435C"/>
    <w:rsid w:val="00D6758D"/>
    <w:rsid w:val="00D70F23"/>
    <w:rsid w:val="00D8671C"/>
    <w:rsid w:val="00D91390"/>
    <w:rsid w:val="00D92359"/>
    <w:rsid w:val="00D9255C"/>
    <w:rsid w:val="00DA02EA"/>
    <w:rsid w:val="00DA4208"/>
    <w:rsid w:val="00DA57C3"/>
    <w:rsid w:val="00DB60DB"/>
    <w:rsid w:val="00DB7C3B"/>
    <w:rsid w:val="00DC3855"/>
    <w:rsid w:val="00DD61F9"/>
    <w:rsid w:val="00DF0CD4"/>
    <w:rsid w:val="00E0257F"/>
    <w:rsid w:val="00E14DCA"/>
    <w:rsid w:val="00E242A8"/>
    <w:rsid w:val="00E274B8"/>
    <w:rsid w:val="00E3110E"/>
    <w:rsid w:val="00E32675"/>
    <w:rsid w:val="00E36947"/>
    <w:rsid w:val="00E51238"/>
    <w:rsid w:val="00E55496"/>
    <w:rsid w:val="00E60C8D"/>
    <w:rsid w:val="00E72707"/>
    <w:rsid w:val="00EB4719"/>
    <w:rsid w:val="00EC0E16"/>
    <w:rsid w:val="00EC731D"/>
    <w:rsid w:val="00EE144F"/>
    <w:rsid w:val="00EF2278"/>
    <w:rsid w:val="00F0586E"/>
    <w:rsid w:val="00F13313"/>
    <w:rsid w:val="00F166A0"/>
    <w:rsid w:val="00F242C3"/>
    <w:rsid w:val="00F26F51"/>
    <w:rsid w:val="00F27193"/>
    <w:rsid w:val="00F40B09"/>
    <w:rsid w:val="00F4111C"/>
    <w:rsid w:val="00F43932"/>
    <w:rsid w:val="00F476A1"/>
    <w:rsid w:val="00F61421"/>
    <w:rsid w:val="00F64509"/>
    <w:rsid w:val="00F824A6"/>
    <w:rsid w:val="00F82C08"/>
    <w:rsid w:val="00F8728C"/>
    <w:rsid w:val="00FA575E"/>
    <w:rsid w:val="00FC4FDD"/>
    <w:rsid w:val="00FC6168"/>
    <w:rsid w:val="00FC6B42"/>
    <w:rsid w:val="00FD547B"/>
    <w:rsid w:val="00FD5FF3"/>
    <w:rsid w:val="00FD7E5B"/>
    <w:rsid w:val="00FE22D4"/>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50</TotalTime>
  <Pages>4</Pages>
  <Words>1104</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60</cp:revision>
  <cp:lastPrinted>2024-01-04T15:32:00Z</cp:lastPrinted>
  <dcterms:created xsi:type="dcterms:W3CDTF">2024-02-02T15:26:00Z</dcterms:created>
  <dcterms:modified xsi:type="dcterms:W3CDTF">2024-07-11T21:04:00Z</dcterms:modified>
</cp:coreProperties>
</file>