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19E77D09" w:rsidR="007E44B8" w:rsidRPr="002F286A" w:rsidRDefault="007E44B8" w:rsidP="007E44B8">
      <w:pPr>
        <w:jc w:val="center"/>
        <w:rPr>
          <w:szCs w:val="24"/>
        </w:rPr>
      </w:pPr>
      <w:r w:rsidRPr="002F286A">
        <w:rPr>
          <w:b/>
          <w:szCs w:val="24"/>
        </w:rPr>
        <w:t xml:space="preserve">Public Meeting Minutes of </w:t>
      </w:r>
      <w:r w:rsidR="00DB28AB">
        <w:rPr>
          <w:b/>
          <w:szCs w:val="24"/>
        </w:rPr>
        <w:t>December 13</w:t>
      </w:r>
      <w:r>
        <w:rPr>
          <w:b/>
          <w:szCs w:val="24"/>
        </w:rPr>
        <w:t>, 202</w:t>
      </w:r>
      <w:r w:rsidR="007728A6">
        <w:rPr>
          <w:b/>
          <w:szCs w:val="24"/>
        </w:rPr>
        <w:t>4</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3D04EE76"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p>
    <w:p w14:paraId="35F0B671" w14:textId="7E99E7CF" w:rsidR="007E44B8" w:rsidRDefault="007E44B8" w:rsidP="00EB4719">
      <w:pPr>
        <w:ind w:left="2880"/>
        <w:rPr>
          <w:szCs w:val="24"/>
        </w:rPr>
      </w:pPr>
      <w:r w:rsidRPr="002F286A">
        <w:rPr>
          <w:szCs w:val="24"/>
        </w:rPr>
        <w:t xml:space="preserve">Vicky Anderson, Psy.D., Vice Chair </w:t>
      </w:r>
    </w:p>
    <w:p w14:paraId="4E6E99BB" w14:textId="57CEA53A" w:rsidR="007E44B8" w:rsidRDefault="007E44B8" w:rsidP="007E44B8">
      <w:pPr>
        <w:rPr>
          <w:szCs w:val="24"/>
        </w:rPr>
      </w:pPr>
      <w:bookmarkStart w:id="0" w:name="_Hlk134539198"/>
      <w:r w:rsidRPr="002F286A">
        <w:rPr>
          <w:szCs w:val="24"/>
        </w:rPr>
        <w:tab/>
      </w:r>
      <w:r w:rsidRPr="002F286A">
        <w:rPr>
          <w:szCs w:val="24"/>
        </w:rPr>
        <w:tab/>
      </w:r>
      <w:r w:rsidRPr="002F286A">
        <w:rPr>
          <w:szCs w:val="24"/>
        </w:rPr>
        <w:tab/>
      </w:r>
      <w:r w:rsidRPr="002F286A">
        <w:rPr>
          <w:szCs w:val="24"/>
        </w:rPr>
        <w:tab/>
        <w:t>Jeffrey Brown, Psy.D.</w:t>
      </w:r>
      <w:r w:rsidR="005A3404">
        <w:rPr>
          <w:szCs w:val="24"/>
        </w:rPr>
        <w:t xml:space="preserve"> </w:t>
      </w:r>
    </w:p>
    <w:p w14:paraId="09011E96" w14:textId="42D74714" w:rsidR="00722A4D" w:rsidRDefault="00722A4D" w:rsidP="007E44B8">
      <w:pPr>
        <w:rPr>
          <w:szCs w:val="24"/>
        </w:rPr>
      </w:pPr>
      <w:r>
        <w:rPr>
          <w:szCs w:val="24"/>
        </w:rPr>
        <w:tab/>
      </w:r>
      <w:r>
        <w:rPr>
          <w:szCs w:val="24"/>
        </w:rPr>
        <w:tab/>
      </w:r>
      <w:r>
        <w:rPr>
          <w:szCs w:val="24"/>
        </w:rPr>
        <w:tab/>
      </w:r>
      <w:r>
        <w:rPr>
          <w:szCs w:val="24"/>
        </w:rPr>
        <w:tab/>
        <w:t>Jessica Edwards George, Ph.D.</w:t>
      </w:r>
      <w:r w:rsidR="000C7B71">
        <w:rPr>
          <w:szCs w:val="24"/>
        </w:rPr>
        <w:t xml:space="preserve"> </w:t>
      </w:r>
      <w:r w:rsidR="00653273">
        <w:rPr>
          <w:szCs w:val="24"/>
        </w:rPr>
        <w:t>(arrived at 9:06 a.m.)</w:t>
      </w:r>
    </w:p>
    <w:p w14:paraId="3B44B183" w14:textId="05A06B86" w:rsidR="007B7F4F" w:rsidRDefault="007B7F4F" w:rsidP="00102244">
      <w:pPr>
        <w:ind w:left="2880"/>
        <w:rPr>
          <w:szCs w:val="24"/>
        </w:rPr>
      </w:pPr>
      <w:r>
        <w:rPr>
          <w:szCs w:val="24"/>
        </w:rPr>
        <w:t>Antonia Seligowski, Ph.D.</w:t>
      </w:r>
      <w:r w:rsidR="00102244">
        <w:rPr>
          <w:szCs w:val="24"/>
        </w:rPr>
        <w:t xml:space="preserve"> </w:t>
      </w:r>
    </w:p>
    <w:p w14:paraId="5AD37535" w14:textId="2DA58F8B" w:rsidR="003E715B" w:rsidRDefault="003E715B" w:rsidP="007E44B8">
      <w:pPr>
        <w:rPr>
          <w:szCs w:val="24"/>
        </w:rPr>
      </w:pPr>
      <w:r>
        <w:rPr>
          <w:szCs w:val="24"/>
        </w:rPr>
        <w:tab/>
      </w:r>
      <w:r>
        <w:rPr>
          <w:szCs w:val="24"/>
        </w:rPr>
        <w:tab/>
      </w:r>
      <w:r>
        <w:rPr>
          <w:szCs w:val="24"/>
        </w:rPr>
        <w:tab/>
      </w:r>
      <w:r>
        <w:rPr>
          <w:szCs w:val="24"/>
        </w:rPr>
        <w:tab/>
        <w:t>Michael O’Halloran</w:t>
      </w:r>
      <w:r w:rsidR="00784E2E">
        <w:rPr>
          <w:szCs w:val="24"/>
        </w:rPr>
        <w:t xml:space="preserve"> </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2083FC79" w14:textId="0E1EFED2" w:rsidR="00791EB0" w:rsidRDefault="001F0BFA" w:rsidP="007E44B8">
      <w:pPr>
        <w:ind w:left="2880"/>
        <w:rPr>
          <w:szCs w:val="24"/>
        </w:rPr>
      </w:pPr>
      <w:r>
        <w:rPr>
          <w:szCs w:val="24"/>
        </w:rPr>
        <w:t>Judith Bromley</w:t>
      </w:r>
      <w:r w:rsidR="00791EB0">
        <w:rPr>
          <w:szCs w:val="24"/>
        </w:rPr>
        <w:t>, Board Counsel</w:t>
      </w:r>
    </w:p>
    <w:p w14:paraId="4DA54E6A" w14:textId="262A9612" w:rsidR="00791EB0" w:rsidRDefault="00E55496" w:rsidP="007E44B8">
      <w:pPr>
        <w:ind w:left="2880"/>
        <w:rPr>
          <w:szCs w:val="24"/>
        </w:rPr>
      </w:pPr>
      <w:r>
        <w:rPr>
          <w:szCs w:val="24"/>
        </w:rPr>
        <w:t>Lauren McShane, Investigator Supervisor</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5CD18CFD" w:rsidR="007E44B8" w:rsidRPr="002F286A" w:rsidRDefault="007E44B8" w:rsidP="007E44B8">
      <w:pPr>
        <w:tabs>
          <w:tab w:val="left" w:pos="450"/>
        </w:tabs>
        <w:rPr>
          <w:szCs w:val="24"/>
        </w:rPr>
      </w:pPr>
      <w:r w:rsidRPr="002F286A">
        <w:rPr>
          <w:szCs w:val="24"/>
        </w:rPr>
        <w:t>At 9:</w:t>
      </w:r>
      <w:r w:rsidR="00E55496">
        <w:rPr>
          <w:szCs w:val="24"/>
        </w:rPr>
        <w:t>0</w:t>
      </w:r>
      <w:r w:rsidR="00563361">
        <w:rPr>
          <w:szCs w:val="24"/>
        </w:rPr>
        <w:t>4</w:t>
      </w:r>
      <w:r w:rsidRPr="002F286A">
        <w:rPr>
          <w:szCs w:val="24"/>
        </w:rPr>
        <w:t xml:space="preserve"> a.m., the meeting was called to order by </w:t>
      </w:r>
      <w:r w:rsidR="007B4C2C">
        <w:rPr>
          <w:szCs w:val="24"/>
        </w:rPr>
        <w:t>Dr. Carey</w:t>
      </w:r>
      <w:r w:rsidRPr="002F286A">
        <w:rPr>
          <w:szCs w:val="24"/>
        </w:rPr>
        <w:t xml:space="preserve">. </w:t>
      </w:r>
    </w:p>
    <w:p w14:paraId="584E721F" w14:textId="77777777" w:rsidR="00676EC8" w:rsidRDefault="00676EC8" w:rsidP="007E44B8">
      <w:pPr>
        <w:pStyle w:val="NoSpacing"/>
        <w:rPr>
          <w:rFonts w:ascii="Times New Roman" w:hAnsi="Times New Roman"/>
          <w:b/>
          <w:sz w:val="24"/>
          <w:szCs w:val="24"/>
          <w:u w:val="single"/>
        </w:rPr>
      </w:pPr>
    </w:p>
    <w:p w14:paraId="0DEC3685" w14:textId="08BD1154" w:rsidR="007E44B8" w:rsidRPr="00E35175" w:rsidRDefault="007E44B8" w:rsidP="007E44B8">
      <w:pPr>
        <w:pStyle w:val="NoSpacing"/>
        <w:rPr>
          <w:rFonts w:ascii="Times New Roman" w:hAnsi="Times New Roman"/>
          <w:b/>
          <w:sz w:val="24"/>
          <w:szCs w:val="24"/>
          <w:u w:val="single"/>
        </w:rPr>
      </w:pPr>
      <w:r w:rsidRPr="00E35175">
        <w:rPr>
          <w:rFonts w:ascii="Times New Roman" w:hAnsi="Times New Roman"/>
          <w:b/>
          <w:sz w:val="24"/>
          <w:szCs w:val="24"/>
          <w:u w:val="single"/>
        </w:rPr>
        <w:t>Board Business</w:t>
      </w:r>
    </w:p>
    <w:p w14:paraId="49C2D1EA" w14:textId="77777777" w:rsidR="00510BBF" w:rsidRPr="00A3093F" w:rsidRDefault="00510BBF" w:rsidP="007E44B8">
      <w:pPr>
        <w:pStyle w:val="NoSpacing"/>
        <w:rPr>
          <w:rFonts w:ascii="Times New Roman" w:hAnsi="Times New Roman"/>
          <w:b/>
          <w:sz w:val="24"/>
          <w:szCs w:val="24"/>
        </w:rPr>
      </w:pPr>
    </w:p>
    <w:p w14:paraId="683D9791" w14:textId="48F4D7F4"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Mr. Bialas called the roll of Board members</w:t>
      </w:r>
      <w:r w:rsidR="00E60C8D">
        <w:rPr>
          <w:rFonts w:eastAsia="Calibri"/>
          <w:bCs/>
          <w:szCs w:val="24"/>
        </w:rPr>
        <w:t>.</w:t>
      </w:r>
      <w:r w:rsidR="00E55496">
        <w:rPr>
          <w:rFonts w:eastAsia="Calibri"/>
          <w:bCs/>
          <w:szCs w:val="24"/>
        </w:rPr>
        <w:t xml:space="preserve">  </w:t>
      </w:r>
      <w:r w:rsidR="007B4C2C">
        <w:rPr>
          <w:rFonts w:eastAsia="Calibri"/>
          <w:bCs/>
          <w:szCs w:val="24"/>
        </w:rPr>
        <w:t xml:space="preserve">Robert Carey, </w:t>
      </w:r>
      <w:r w:rsidR="00E60C8D" w:rsidRPr="00E60C8D">
        <w:rPr>
          <w:rFonts w:eastAsia="Calibri"/>
          <w:bCs/>
          <w:szCs w:val="24"/>
        </w:rPr>
        <w:t>Vicky Anderson,</w:t>
      </w:r>
      <w:r w:rsidR="00E60C8D">
        <w:rPr>
          <w:rFonts w:eastAsia="Calibri"/>
          <w:bCs/>
          <w:szCs w:val="24"/>
        </w:rPr>
        <w:t xml:space="preserve"> </w:t>
      </w:r>
      <w:r w:rsidR="00653273">
        <w:rPr>
          <w:rFonts w:eastAsia="Calibri"/>
          <w:bCs/>
          <w:szCs w:val="24"/>
        </w:rPr>
        <w:t>Jeffrey Brown,</w:t>
      </w:r>
      <w:r w:rsidR="00CA52F4">
        <w:rPr>
          <w:rFonts w:eastAsia="Calibri"/>
          <w:bCs/>
          <w:szCs w:val="24"/>
        </w:rPr>
        <w:t xml:space="preserve"> </w:t>
      </w:r>
      <w:r w:rsidR="00F476AF">
        <w:rPr>
          <w:rFonts w:eastAsia="Calibri"/>
          <w:bCs/>
          <w:szCs w:val="24"/>
        </w:rPr>
        <w:t>Antonia Seligowski</w:t>
      </w:r>
      <w:r w:rsidR="003E715B">
        <w:rPr>
          <w:rFonts w:eastAsia="Calibri"/>
          <w:bCs/>
          <w:szCs w:val="24"/>
        </w:rPr>
        <w:t>, and Michael O’Halloran</w:t>
      </w:r>
      <w:r w:rsidR="00E60C8D">
        <w:rPr>
          <w:rFonts w:eastAsia="Calibri"/>
          <w:bCs/>
          <w:szCs w:val="24"/>
        </w:rPr>
        <w:t xml:space="preserve"> were in attendance.</w:t>
      </w:r>
    </w:p>
    <w:p w14:paraId="1A47905E" w14:textId="77777777" w:rsidR="00B1481A" w:rsidRPr="00AC762F" w:rsidRDefault="00B1481A" w:rsidP="00B1481A">
      <w:pPr>
        <w:rPr>
          <w:rFonts w:eastAsia="Calibri"/>
          <w:b/>
          <w:szCs w:val="24"/>
        </w:rPr>
      </w:pPr>
    </w:p>
    <w:p w14:paraId="272F6238" w14:textId="78339DC9" w:rsidR="00D1568B" w:rsidRPr="00D1568B" w:rsidRDefault="009D5EB2" w:rsidP="00D1568B">
      <w:pPr>
        <w:numPr>
          <w:ilvl w:val="0"/>
          <w:numId w:val="2"/>
        </w:numPr>
        <w:rPr>
          <w:rFonts w:eastAsia="Calibri"/>
          <w:b/>
          <w:szCs w:val="24"/>
        </w:rPr>
      </w:pPr>
      <w:r w:rsidRPr="00E35175">
        <w:rPr>
          <w:b/>
          <w:bCs/>
          <w:szCs w:val="24"/>
        </w:rPr>
        <w:t xml:space="preserve">Public Meeting Minutes of </w:t>
      </w:r>
      <w:r w:rsidR="00653273">
        <w:rPr>
          <w:b/>
          <w:bCs/>
          <w:szCs w:val="24"/>
        </w:rPr>
        <w:t>November 8</w:t>
      </w:r>
      <w:r>
        <w:rPr>
          <w:b/>
          <w:bCs/>
          <w:szCs w:val="24"/>
        </w:rPr>
        <w:t>, 202</w:t>
      </w:r>
      <w:r w:rsidR="007C4887">
        <w:rPr>
          <w:b/>
          <w:bCs/>
          <w:szCs w:val="24"/>
        </w:rPr>
        <w:t>4</w:t>
      </w:r>
      <w:r w:rsidRPr="00E35175">
        <w:rPr>
          <w:b/>
          <w:bCs/>
          <w:szCs w:val="24"/>
        </w:rPr>
        <w:t>:</w:t>
      </w:r>
      <w:r>
        <w:rPr>
          <w:szCs w:val="24"/>
        </w:rPr>
        <w:t xml:space="preserve"> </w:t>
      </w:r>
      <w:r w:rsidRPr="002F286A">
        <w:rPr>
          <w:szCs w:val="24"/>
        </w:rPr>
        <w:t xml:space="preserve">After a brief discussion, a motion was made by </w:t>
      </w:r>
      <w:r w:rsidR="00351D6F">
        <w:rPr>
          <w:szCs w:val="24"/>
        </w:rPr>
        <w:t>Mr. O’Halloran</w:t>
      </w:r>
      <w:r w:rsidRPr="002F286A">
        <w:rPr>
          <w:szCs w:val="24"/>
        </w:rPr>
        <w:t xml:space="preserve">, seconded by </w:t>
      </w:r>
      <w:r>
        <w:rPr>
          <w:szCs w:val="24"/>
        </w:rPr>
        <w:t xml:space="preserve">Dr. </w:t>
      </w:r>
      <w:r w:rsidR="00653273">
        <w:rPr>
          <w:szCs w:val="24"/>
        </w:rPr>
        <w:t>Brown</w:t>
      </w:r>
      <w:r w:rsidRPr="002F286A">
        <w:rPr>
          <w:szCs w:val="24"/>
        </w:rPr>
        <w:t xml:space="preserve">, to approve the Public Meeting Minutes of </w:t>
      </w:r>
      <w:r w:rsidR="00653273">
        <w:rPr>
          <w:szCs w:val="24"/>
        </w:rPr>
        <w:t>November 8</w:t>
      </w:r>
      <w:r w:rsidR="00102244">
        <w:rPr>
          <w:szCs w:val="24"/>
        </w:rPr>
        <w:t>,</w:t>
      </w:r>
      <w:r w:rsidR="00A2666D">
        <w:rPr>
          <w:szCs w:val="24"/>
        </w:rPr>
        <w:t xml:space="preserve"> 2024</w:t>
      </w:r>
      <w:r w:rsidRPr="002F286A">
        <w:rPr>
          <w:szCs w:val="24"/>
        </w:rPr>
        <w:t>.  The motion passed unanimously</w:t>
      </w:r>
      <w:r>
        <w:rPr>
          <w:szCs w:val="24"/>
        </w:rPr>
        <w:t xml:space="preserve"> by a roll call vote</w:t>
      </w:r>
      <w:r w:rsidR="00F476AF">
        <w:rPr>
          <w:szCs w:val="24"/>
        </w:rPr>
        <w:t xml:space="preserve">.  </w:t>
      </w:r>
    </w:p>
    <w:p w14:paraId="4F61ACE5" w14:textId="77777777" w:rsidR="009913BF" w:rsidRDefault="009913BF" w:rsidP="009913BF">
      <w:pPr>
        <w:rPr>
          <w:rFonts w:eastAsia="Calibri"/>
          <w:b/>
          <w:szCs w:val="24"/>
        </w:rPr>
      </w:pPr>
    </w:p>
    <w:p w14:paraId="2265B7F4" w14:textId="6565F609" w:rsidR="001C76ED" w:rsidRPr="001C76ED" w:rsidRDefault="001C76ED" w:rsidP="009913BF">
      <w:pPr>
        <w:rPr>
          <w:rFonts w:eastAsia="Calibri"/>
          <w:bCs/>
          <w:szCs w:val="24"/>
        </w:rPr>
      </w:pPr>
      <w:r w:rsidRPr="001C76ED">
        <w:rPr>
          <w:rFonts w:eastAsia="Calibri"/>
          <w:bCs/>
          <w:szCs w:val="24"/>
        </w:rPr>
        <w:t xml:space="preserve">Dr. </w:t>
      </w:r>
      <w:r w:rsidR="00653273">
        <w:rPr>
          <w:rFonts w:eastAsia="Calibri"/>
          <w:bCs/>
          <w:szCs w:val="24"/>
        </w:rPr>
        <w:t>Edwards George</w:t>
      </w:r>
      <w:r w:rsidRPr="001C76ED">
        <w:rPr>
          <w:rFonts w:eastAsia="Calibri"/>
          <w:bCs/>
          <w:szCs w:val="24"/>
        </w:rPr>
        <w:t xml:space="preserve"> arrived at 9:0</w:t>
      </w:r>
      <w:r w:rsidR="00653273">
        <w:rPr>
          <w:rFonts w:eastAsia="Calibri"/>
          <w:bCs/>
          <w:szCs w:val="24"/>
        </w:rPr>
        <w:t>6</w:t>
      </w:r>
      <w:r w:rsidRPr="001C76ED">
        <w:rPr>
          <w:rFonts w:eastAsia="Calibri"/>
          <w:bCs/>
          <w:szCs w:val="24"/>
        </w:rPr>
        <w:t xml:space="preserve"> a.m.</w:t>
      </w:r>
    </w:p>
    <w:p w14:paraId="7085025E" w14:textId="77777777" w:rsidR="001C76ED" w:rsidRPr="009913BF" w:rsidRDefault="001C76ED" w:rsidP="009913BF">
      <w:pPr>
        <w:rPr>
          <w:rFonts w:eastAsia="Calibri"/>
          <w:b/>
          <w:szCs w:val="24"/>
        </w:rPr>
      </w:pPr>
    </w:p>
    <w:p w14:paraId="7883676B" w14:textId="0C4A89CC" w:rsidR="00E33649" w:rsidRPr="008C7864" w:rsidRDefault="00E33649" w:rsidP="009D5EB2">
      <w:pPr>
        <w:numPr>
          <w:ilvl w:val="0"/>
          <w:numId w:val="2"/>
        </w:numPr>
        <w:rPr>
          <w:rFonts w:eastAsia="Calibri"/>
          <w:b/>
          <w:szCs w:val="24"/>
        </w:rPr>
      </w:pPr>
      <w:r>
        <w:rPr>
          <w:rFonts w:eastAsia="Calibri"/>
          <w:b/>
          <w:szCs w:val="24"/>
        </w:rPr>
        <w:t xml:space="preserve">Executive Session Minutes of </w:t>
      </w:r>
      <w:r w:rsidR="00653273">
        <w:rPr>
          <w:rFonts w:eastAsia="Calibri"/>
          <w:b/>
          <w:szCs w:val="24"/>
        </w:rPr>
        <w:t>November 8</w:t>
      </w:r>
      <w:r>
        <w:rPr>
          <w:rFonts w:eastAsia="Calibri"/>
          <w:b/>
          <w:szCs w:val="24"/>
        </w:rPr>
        <w:t xml:space="preserve">, 2024: </w:t>
      </w:r>
      <w:r w:rsidR="002B66F0" w:rsidRPr="002F286A">
        <w:rPr>
          <w:szCs w:val="24"/>
        </w:rPr>
        <w:t xml:space="preserve">After a brief discussion, a motion was made by </w:t>
      </w:r>
      <w:r w:rsidR="002B66F0">
        <w:rPr>
          <w:szCs w:val="24"/>
        </w:rPr>
        <w:t xml:space="preserve">Dr. </w:t>
      </w:r>
      <w:r w:rsidR="001C76ED">
        <w:rPr>
          <w:szCs w:val="24"/>
        </w:rPr>
        <w:t>Anderson</w:t>
      </w:r>
      <w:r w:rsidR="002B66F0" w:rsidRPr="002F286A">
        <w:rPr>
          <w:szCs w:val="24"/>
        </w:rPr>
        <w:t xml:space="preserve">, seconded by </w:t>
      </w:r>
      <w:r w:rsidR="00102244">
        <w:rPr>
          <w:szCs w:val="24"/>
        </w:rPr>
        <w:t xml:space="preserve">Dr. </w:t>
      </w:r>
      <w:r w:rsidR="001C76ED">
        <w:rPr>
          <w:szCs w:val="24"/>
        </w:rPr>
        <w:t>Seligowski</w:t>
      </w:r>
      <w:r w:rsidR="002B66F0" w:rsidRPr="002F286A">
        <w:rPr>
          <w:szCs w:val="24"/>
        </w:rPr>
        <w:t xml:space="preserve">, to approve the </w:t>
      </w:r>
      <w:r w:rsidR="002B66F0">
        <w:rPr>
          <w:szCs w:val="24"/>
        </w:rPr>
        <w:t>Executive Session</w:t>
      </w:r>
      <w:r w:rsidR="002B66F0" w:rsidRPr="002F286A">
        <w:rPr>
          <w:szCs w:val="24"/>
        </w:rPr>
        <w:t xml:space="preserve"> Minutes of </w:t>
      </w:r>
      <w:r w:rsidR="00653273">
        <w:rPr>
          <w:szCs w:val="24"/>
        </w:rPr>
        <w:t>November 8</w:t>
      </w:r>
      <w:r w:rsidR="002B66F0">
        <w:rPr>
          <w:szCs w:val="24"/>
        </w:rPr>
        <w:t>, 2024</w:t>
      </w:r>
      <w:r w:rsidR="002B66F0" w:rsidRPr="002F286A">
        <w:rPr>
          <w:szCs w:val="24"/>
        </w:rPr>
        <w:t>.  The motion passed unanimously</w:t>
      </w:r>
      <w:r w:rsidR="002B66F0">
        <w:rPr>
          <w:szCs w:val="24"/>
        </w:rPr>
        <w:t xml:space="preserve"> by a roll call vote.  </w:t>
      </w:r>
    </w:p>
    <w:p w14:paraId="72BA81AA" w14:textId="77777777" w:rsidR="008C7864" w:rsidRDefault="008C7864" w:rsidP="008C7864">
      <w:pPr>
        <w:rPr>
          <w:rFonts w:eastAsia="Calibri"/>
          <w:b/>
          <w:szCs w:val="24"/>
        </w:rPr>
      </w:pPr>
    </w:p>
    <w:p w14:paraId="66E5715B" w14:textId="77777777" w:rsidR="00C34DC7" w:rsidRDefault="00C34DC7" w:rsidP="00C34DC7">
      <w:pPr>
        <w:pStyle w:val="NoSpacing"/>
        <w:rPr>
          <w:rFonts w:ascii="Times New Roman" w:hAnsi="Times New Roman"/>
          <w:b/>
          <w:bCs/>
          <w:sz w:val="24"/>
          <w:szCs w:val="24"/>
        </w:rPr>
      </w:pPr>
    </w:p>
    <w:p w14:paraId="0DFDEC83" w14:textId="60091326" w:rsidR="005A5806" w:rsidRPr="001D3D3A" w:rsidRDefault="005A5806" w:rsidP="005A5806">
      <w:pPr>
        <w:pStyle w:val="NoSpacing"/>
        <w:rPr>
          <w:rFonts w:ascii="Times New Roman" w:hAnsi="Times New Roman"/>
          <w:b/>
          <w:bCs/>
          <w:sz w:val="24"/>
          <w:szCs w:val="24"/>
          <w:u w:val="single"/>
        </w:rPr>
      </w:pPr>
      <w:r w:rsidRPr="001D3D3A">
        <w:rPr>
          <w:rFonts w:ascii="Times New Roman" w:hAnsi="Times New Roman"/>
          <w:b/>
          <w:bCs/>
          <w:sz w:val="24"/>
          <w:szCs w:val="24"/>
          <w:u w:val="single"/>
        </w:rPr>
        <w:lastRenderedPageBreak/>
        <w:t>Application Review Interviews – Practice in Accordance with Accepted Standards</w:t>
      </w:r>
    </w:p>
    <w:p w14:paraId="7D11C2EA" w14:textId="77777777" w:rsidR="005A5806" w:rsidRDefault="005A5806" w:rsidP="005A5806">
      <w:pPr>
        <w:pStyle w:val="NoSpacing"/>
        <w:rPr>
          <w:rFonts w:ascii="Times New Roman" w:hAnsi="Times New Roman"/>
          <w:b/>
          <w:bCs/>
          <w:sz w:val="24"/>
          <w:szCs w:val="24"/>
        </w:rPr>
      </w:pPr>
    </w:p>
    <w:p w14:paraId="61671FF9" w14:textId="2A8A3062" w:rsidR="005A5806" w:rsidRPr="005A5806" w:rsidRDefault="005A5806" w:rsidP="005A5806">
      <w:pPr>
        <w:pStyle w:val="NoSpacing"/>
        <w:numPr>
          <w:ilvl w:val="0"/>
          <w:numId w:val="33"/>
        </w:numPr>
        <w:rPr>
          <w:rFonts w:ascii="Times New Roman" w:hAnsi="Times New Roman"/>
          <w:b/>
          <w:bCs/>
          <w:sz w:val="24"/>
          <w:szCs w:val="24"/>
        </w:rPr>
      </w:pPr>
      <w:r w:rsidRPr="005A5806">
        <w:rPr>
          <w:rFonts w:ascii="Times New Roman" w:hAnsi="Times New Roman"/>
          <w:b/>
          <w:bCs/>
          <w:sz w:val="24"/>
          <w:szCs w:val="24"/>
        </w:rPr>
        <w:t>Sherri McKittrick</w:t>
      </w:r>
    </w:p>
    <w:p w14:paraId="456A20F9" w14:textId="77777777" w:rsidR="005A5806" w:rsidRDefault="005A5806" w:rsidP="005A5806">
      <w:pPr>
        <w:pStyle w:val="NoSpacing"/>
        <w:ind w:left="720"/>
        <w:rPr>
          <w:rFonts w:ascii="Times New Roman" w:hAnsi="Times New Roman"/>
          <w:sz w:val="24"/>
          <w:szCs w:val="24"/>
        </w:rPr>
      </w:pPr>
    </w:p>
    <w:p w14:paraId="4C42911D" w14:textId="57166FC0" w:rsidR="005A5806" w:rsidRDefault="005A5806" w:rsidP="005A5806">
      <w:pPr>
        <w:pStyle w:val="NoSpacing"/>
        <w:numPr>
          <w:ilvl w:val="1"/>
          <w:numId w:val="33"/>
        </w:numPr>
        <w:rPr>
          <w:rFonts w:ascii="Times New Roman" w:hAnsi="Times New Roman"/>
          <w:sz w:val="24"/>
          <w:szCs w:val="24"/>
        </w:rPr>
      </w:pPr>
      <w:r w:rsidRPr="005A5806">
        <w:rPr>
          <w:rFonts w:ascii="Times New Roman" w:hAnsi="Times New Roman"/>
          <w:b/>
          <w:bCs/>
          <w:sz w:val="24"/>
          <w:szCs w:val="24"/>
        </w:rPr>
        <w:t>Interview of Former Supervisors Jeff Brand and Elena Balzac:</w:t>
      </w:r>
      <w:r>
        <w:rPr>
          <w:rFonts w:ascii="Times New Roman" w:hAnsi="Times New Roman"/>
          <w:sz w:val="24"/>
          <w:szCs w:val="24"/>
        </w:rPr>
        <w:t xml:space="preserve"> Dr. Brand and Dr. Balzac appeared to discuss their supervision of Dr. McKittrick.  Dr. Brand explained that Dr. McKittrick had a willingness to learn but </w:t>
      </w:r>
      <w:r w:rsidR="00365C40">
        <w:rPr>
          <w:rFonts w:ascii="Times New Roman" w:hAnsi="Times New Roman"/>
          <w:sz w:val="24"/>
          <w:szCs w:val="24"/>
        </w:rPr>
        <w:t xml:space="preserve">had </w:t>
      </w:r>
      <w:r>
        <w:rPr>
          <w:rFonts w:ascii="Times New Roman" w:hAnsi="Times New Roman"/>
          <w:sz w:val="24"/>
          <w:szCs w:val="24"/>
        </w:rPr>
        <w:t xml:space="preserve">trouble with organization, case conceptualization, and boundaries.  </w:t>
      </w:r>
      <w:r w:rsidR="00093D8C">
        <w:rPr>
          <w:rFonts w:ascii="Times New Roman" w:hAnsi="Times New Roman"/>
          <w:sz w:val="24"/>
          <w:szCs w:val="24"/>
        </w:rPr>
        <w:t xml:space="preserve">Issues that were reported to him secondhand included hugging a member of a group and </w:t>
      </w:r>
      <w:r w:rsidR="00365C40">
        <w:rPr>
          <w:rFonts w:ascii="Times New Roman" w:hAnsi="Times New Roman"/>
          <w:sz w:val="24"/>
          <w:szCs w:val="24"/>
        </w:rPr>
        <w:t xml:space="preserve">awkward </w:t>
      </w:r>
      <w:r w:rsidR="00093D8C">
        <w:rPr>
          <w:rFonts w:ascii="Times New Roman" w:hAnsi="Times New Roman"/>
          <w:sz w:val="24"/>
          <w:szCs w:val="24"/>
        </w:rPr>
        <w:t xml:space="preserve">interactions with </w:t>
      </w:r>
      <w:r w:rsidR="00365C40">
        <w:rPr>
          <w:rFonts w:ascii="Times New Roman" w:hAnsi="Times New Roman"/>
          <w:sz w:val="24"/>
          <w:szCs w:val="24"/>
        </w:rPr>
        <w:t>the</w:t>
      </w:r>
      <w:r w:rsidR="00093D8C">
        <w:rPr>
          <w:rFonts w:ascii="Times New Roman" w:hAnsi="Times New Roman"/>
          <w:sz w:val="24"/>
          <w:szCs w:val="24"/>
        </w:rPr>
        <w:t xml:space="preserve"> co-leader of a child group</w:t>
      </w:r>
      <w:r w:rsidR="008216B4">
        <w:rPr>
          <w:rFonts w:ascii="Times New Roman" w:hAnsi="Times New Roman"/>
          <w:sz w:val="24"/>
          <w:szCs w:val="24"/>
        </w:rPr>
        <w:t xml:space="preserve"> that </w:t>
      </w:r>
      <w:r w:rsidR="00365C40">
        <w:rPr>
          <w:rFonts w:ascii="Times New Roman" w:hAnsi="Times New Roman"/>
          <w:sz w:val="24"/>
          <w:szCs w:val="24"/>
        </w:rPr>
        <w:t>Dr. McKittrick eventually</w:t>
      </w:r>
      <w:r w:rsidR="008216B4">
        <w:rPr>
          <w:rFonts w:ascii="Times New Roman" w:hAnsi="Times New Roman"/>
          <w:sz w:val="24"/>
          <w:szCs w:val="24"/>
        </w:rPr>
        <w:t xml:space="preserve"> was </w:t>
      </w:r>
      <w:r w:rsidR="00365C40">
        <w:rPr>
          <w:rFonts w:ascii="Times New Roman" w:hAnsi="Times New Roman"/>
          <w:sz w:val="24"/>
          <w:szCs w:val="24"/>
        </w:rPr>
        <w:t>forced</w:t>
      </w:r>
      <w:r w:rsidR="008216B4">
        <w:rPr>
          <w:rFonts w:ascii="Times New Roman" w:hAnsi="Times New Roman"/>
          <w:sz w:val="24"/>
          <w:szCs w:val="24"/>
        </w:rPr>
        <w:t xml:space="preserve"> to leave.</w:t>
      </w:r>
    </w:p>
    <w:p w14:paraId="41AFED3A" w14:textId="77777777" w:rsidR="00093D8C" w:rsidRDefault="00093D8C" w:rsidP="00093D8C">
      <w:pPr>
        <w:pStyle w:val="NoSpacing"/>
        <w:rPr>
          <w:rFonts w:ascii="Times New Roman" w:hAnsi="Times New Roman"/>
          <w:sz w:val="24"/>
          <w:szCs w:val="24"/>
        </w:rPr>
      </w:pPr>
    </w:p>
    <w:p w14:paraId="6F02F782" w14:textId="04239422" w:rsidR="00093D8C" w:rsidRDefault="00093D8C" w:rsidP="00093D8C">
      <w:pPr>
        <w:pStyle w:val="NoSpacing"/>
        <w:ind w:left="1440"/>
        <w:rPr>
          <w:rFonts w:ascii="Times New Roman" w:hAnsi="Times New Roman"/>
          <w:sz w:val="24"/>
          <w:szCs w:val="24"/>
        </w:rPr>
      </w:pPr>
      <w:r>
        <w:rPr>
          <w:rFonts w:ascii="Times New Roman" w:hAnsi="Times New Roman"/>
          <w:sz w:val="24"/>
          <w:szCs w:val="24"/>
        </w:rPr>
        <w:t>Dr. Balzac supervised and observed Dr. McKittrick’s testing and reports.  She agreed with Dr. Brand that Dr. McKittrick was eager to lear</w:t>
      </w:r>
      <w:r w:rsidR="008216B4">
        <w:rPr>
          <w:rFonts w:ascii="Times New Roman" w:hAnsi="Times New Roman"/>
          <w:sz w:val="24"/>
          <w:szCs w:val="24"/>
        </w:rPr>
        <w:t xml:space="preserve">n.  But Dr. Balzac noted that Dr. McKittrick struggled with her diagnoses and did not include all relevant background information in her reports.  Dr. McKittrick </w:t>
      </w:r>
      <w:r w:rsidR="00365C40">
        <w:rPr>
          <w:rFonts w:ascii="Times New Roman" w:hAnsi="Times New Roman"/>
          <w:sz w:val="24"/>
          <w:szCs w:val="24"/>
        </w:rPr>
        <w:t xml:space="preserve">only </w:t>
      </w:r>
      <w:r w:rsidR="008216B4">
        <w:rPr>
          <w:rFonts w:ascii="Times New Roman" w:hAnsi="Times New Roman"/>
          <w:sz w:val="24"/>
          <w:szCs w:val="24"/>
        </w:rPr>
        <w:t xml:space="preserve">sometimes improved after they discussed issues in supervision.  </w:t>
      </w:r>
    </w:p>
    <w:p w14:paraId="22A5DADE" w14:textId="77777777" w:rsidR="005A5806" w:rsidRDefault="005A5806" w:rsidP="005A5806">
      <w:pPr>
        <w:pStyle w:val="NoSpacing"/>
        <w:ind w:left="1440"/>
        <w:rPr>
          <w:rFonts w:ascii="Times New Roman" w:hAnsi="Times New Roman"/>
          <w:sz w:val="24"/>
          <w:szCs w:val="24"/>
        </w:rPr>
      </w:pPr>
    </w:p>
    <w:p w14:paraId="30C5D077" w14:textId="0F7EDA3C" w:rsidR="005A5806" w:rsidRPr="002422ED" w:rsidRDefault="005A5806" w:rsidP="005A5806">
      <w:pPr>
        <w:pStyle w:val="NoSpacing"/>
        <w:numPr>
          <w:ilvl w:val="1"/>
          <w:numId w:val="33"/>
        </w:numPr>
        <w:rPr>
          <w:rFonts w:ascii="Times New Roman" w:hAnsi="Times New Roman"/>
          <w:sz w:val="24"/>
          <w:szCs w:val="24"/>
        </w:rPr>
      </w:pPr>
      <w:r w:rsidRPr="00A60697">
        <w:rPr>
          <w:rFonts w:ascii="Times New Roman" w:hAnsi="Times New Roman"/>
          <w:b/>
          <w:bCs/>
          <w:sz w:val="24"/>
          <w:szCs w:val="24"/>
        </w:rPr>
        <w:t>Interview of Julia Blencowe</w:t>
      </w:r>
      <w:r w:rsidR="00B86A70" w:rsidRPr="00A60697">
        <w:rPr>
          <w:rFonts w:ascii="Times New Roman" w:hAnsi="Times New Roman"/>
          <w:b/>
          <w:bCs/>
          <w:sz w:val="24"/>
          <w:szCs w:val="24"/>
        </w:rPr>
        <w:t>:</w:t>
      </w:r>
      <w:r w:rsidR="00B86A70">
        <w:rPr>
          <w:rFonts w:ascii="Times New Roman" w:hAnsi="Times New Roman"/>
          <w:sz w:val="24"/>
          <w:szCs w:val="24"/>
        </w:rPr>
        <w:t xml:space="preserve"> Ms. Blencowe </w:t>
      </w:r>
      <w:r w:rsidR="00A60697">
        <w:rPr>
          <w:rFonts w:ascii="Times New Roman" w:hAnsi="Times New Roman"/>
          <w:sz w:val="24"/>
          <w:szCs w:val="24"/>
        </w:rPr>
        <w:t>appeared to discuss Dr. McKittrick’s performance during her post-doctoral fellowship at the Brookline Center.  Ms. Blencowe was Dr. McKittrick’s administrative manager.  She noted complaints that Dr. McKittrick discussed divorce with a client</w:t>
      </w:r>
      <w:r w:rsidR="00596CF8">
        <w:rPr>
          <w:rFonts w:ascii="Times New Roman" w:hAnsi="Times New Roman"/>
          <w:sz w:val="24"/>
          <w:szCs w:val="24"/>
        </w:rPr>
        <w:t>,</w:t>
      </w:r>
      <w:r w:rsidR="00A60697">
        <w:rPr>
          <w:rFonts w:ascii="Times New Roman" w:hAnsi="Times New Roman"/>
          <w:sz w:val="24"/>
          <w:szCs w:val="24"/>
        </w:rPr>
        <w:t xml:space="preserve"> </w:t>
      </w:r>
      <w:r w:rsidR="00596CF8">
        <w:rPr>
          <w:rFonts w:ascii="Times New Roman" w:hAnsi="Times New Roman"/>
          <w:sz w:val="24"/>
          <w:szCs w:val="24"/>
        </w:rPr>
        <w:t>discussed</w:t>
      </w:r>
      <w:r w:rsidR="00A60697">
        <w:rPr>
          <w:rFonts w:ascii="Times New Roman" w:hAnsi="Times New Roman"/>
          <w:sz w:val="24"/>
          <w:szCs w:val="24"/>
        </w:rPr>
        <w:t xml:space="preserve"> boyfriends with teenaged girls in a group</w:t>
      </w:r>
      <w:r w:rsidR="00596CF8">
        <w:rPr>
          <w:rFonts w:ascii="Times New Roman" w:hAnsi="Times New Roman"/>
          <w:sz w:val="24"/>
          <w:szCs w:val="24"/>
        </w:rPr>
        <w:t xml:space="preserve">, </w:t>
      </w:r>
      <w:r w:rsidR="00365C40">
        <w:rPr>
          <w:rFonts w:ascii="Times New Roman" w:hAnsi="Times New Roman"/>
          <w:sz w:val="24"/>
          <w:szCs w:val="24"/>
        </w:rPr>
        <w:t xml:space="preserve">and </w:t>
      </w:r>
      <w:r w:rsidR="00596CF8">
        <w:rPr>
          <w:rFonts w:ascii="Times New Roman" w:hAnsi="Times New Roman"/>
          <w:sz w:val="24"/>
          <w:szCs w:val="24"/>
        </w:rPr>
        <w:t xml:space="preserve">swore at a client.  She also received </w:t>
      </w:r>
      <w:r w:rsidR="00A60697">
        <w:rPr>
          <w:rFonts w:ascii="Times New Roman" w:hAnsi="Times New Roman"/>
          <w:sz w:val="24"/>
          <w:szCs w:val="24"/>
        </w:rPr>
        <w:t xml:space="preserve">reports from Dr. Balzac that Dr. McKittrick had difficulty making proper diagnoses, and </w:t>
      </w:r>
      <w:r w:rsidR="00365C40">
        <w:rPr>
          <w:rFonts w:ascii="Times New Roman" w:hAnsi="Times New Roman"/>
          <w:sz w:val="24"/>
          <w:szCs w:val="24"/>
        </w:rPr>
        <w:t xml:space="preserve">a report about </w:t>
      </w:r>
      <w:r w:rsidR="00A60697">
        <w:rPr>
          <w:rFonts w:ascii="Times New Roman" w:hAnsi="Times New Roman"/>
          <w:sz w:val="24"/>
          <w:szCs w:val="24"/>
        </w:rPr>
        <w:t xml:space="preserve">tension between Dr. McKittrick and the co-leader of a group of children.  </w:t>
      </w:r>
      <w:r w:rsidR="00596CF8">
        <w:rPr>
          <w:rFonts w:ascii="Times New Roman" w:hAnsi="Times New Roman"/>
          <w:sz w:val="24"/>
          <w:szCs w:val="24"/>
        </w:rPr>
        <w:t>Dr. McKittrick tried to improve but eventually left her post-doctoral fellowship three months early.</w:t>
      </w:r>
    </w:p>
    <w:p w14:paraId="2F0993ED" w14:textId="77777777" w:rsidR="005A5806" w:rsidRDefault="005A5806" w:rsidP="00C34DC7">
      <w:pPr>
        <w:pStyle w:val="NoSpacing"/>
        <w:rPr>
          <w:rFonts w:ascii="Times New Roman" w:hAnsi="Times New Roman"/>
          <w:b/>
          <w:bCs/>
          <w:sz w:val="24"/>
          <w:szCs w:val="24"/>
        </w:rPr>
      </w:pPr>
    </w:p>
    <w:p w14:paraId="5A84019E" w14:textId="7E2E4537" w:rsidR="0096172E" w:rsidRPr="0096172E" w:rsidRDefault="0096172E" w:rsidP="0074433B">
      <w:pPr>
        <w:pStyle w:val="NoSpacing"/>
        <w:ind w:left="720"/>
        <w:rPr>
          <w:rFonts w:ascii="Times New Roman" w:hAnsi="Times New Roman"/>
          <w:sz w:val="24"/>
          <w:szCs w:val="24"/>
        </w:rPr>
      </w:pPr>
      <w:r w:rsidRPr="0096172E">
        <w:rPr>
          <w:rFonts w:ascii="Times New Roman" w:hAnsi="Times New Roman"/>
          <w:sz w:val="24"/>
          <w:szCs w:val="24"/>
        </w:rPr>
        <w:t>After a brief discussion, the Board directed Mr. Bialas to invite Dr. McKittrick to a meeting for an interview.</w:t>
      </w:r>
    </w:p>
    <w:p w14:paraId="6C0ECF82" w14:textId="77777777" w:rsidR="005A5806" w:rsidRDefault="005A5806" w:rsidP="00C34DC7">
      <w:pPr>
        <w:pStyle w:val="NoSpacing"/>
        <w:rPr>
          <w:rFonts w:ascii="Times New Roman" w:hAnsi="Times New Roman"/>
          <w:b/>
          <w:bCs/>
          <w:sz w:val="24"/>
          <w:szCs w:val="24"/>
          <w:u w:val="single"/>
        </w:rPr>
      </w:pPr>
    </w:p>
    <w:p w14:paraId="4EB83BCF" w14:textId="47966FB6" w:rsidR="0098107A" w:rsidRPr="0098107A" w:rsidRDefault="0098107A" w:rsidP="0098107A">
      <w:pPr>
        <w:pStyle w:val="NoSpacing"/>
        <w:rPr>
          <w:rFonts w:ascii="Times New Roman" w:hAnsi="Times New Roman"/>
          <w:b/>
          <w:bCs/>
          <w:sz w:val="24"/>
          <w:szCs w:val="24"/>
          <w:u w:val="single"/>
        </w:rPr>
      </w:pPr>
      <w:r w:rsidRPr="0098107A">
        <w:rPr>
          <w:rFonts w:ascii="Times New Roman" w:hAnsi="Times New Roman"/>
          <w:b/>
          <w:bCs/>
          <w:sz w:val="24"/>
          <w:szCs w:val="24"/>
          <w:u w:val="single"/>
        </w:rPr>
        <w:t xml:space="preserve">Application Reviews – Education and Experience </w:t>
      </w:r>
    </w:p>
    <w:p w14:paraId="2A72A77A" w14:textId="77777777" w:rsidR="0098107A" w:rsidRDefault="0098107A" w:rsidP="002B4282">
      <w:pPr>
        <w:pStyle w:val="NoSpacing"/>
        <w:rPr>
          <w:rFonts w:ascii="Times New Roman" w:hAnsi="Times New Roman"/>
          <w:sz w:val="24"/>
          <w:szCs w:val="24"/>
        </w:rPr>
      </w:pPr>
    </w:p>
    <w:p w14:paraId="54A9A32A" w14:textId="48C59BB2" w:rsidR="0098107A" w:rsidRPr="00637E85" w:rsidRDefault="0098107A" w:rsidP="0098107A">
      <w:pPr>
        <w:pStyle w:val="NoSpacing"/>
        <w:numPr>
          <w:ilvl w:val="0"/>
          <w:numId w:val="33"/>
        </w:numPr>
        <w:rPr>
          <w:rFonts w:ascii="Times New Roman" w:hAnsi="Times New Roman"/>
          <w:sz w:val="24"/>
          <w:szCs w:val="24"/>
        </w:rPr>
      </w:pPr>
      <w:r w:rsidRPr="002B4282">
        <w:rPr>
          <w:rFonts w:ascii="Times New Roman" w:hAnsi="Times New Roman"/>
          <w:b/>
          <w:bCs/>
          <w:sz w:val="24"/>
          <w:szCs w:val="24"/>
        </w:rPr>
        <w:t>Martine Aniel Pastor</w:t>
      </w:r>
      <w:r w:rsidR="002B4282" w:rsidRPr="002B4282">
        <w:rPr>
          <w:rFonts w:ascii="Times New Roman" w:hAnsi="Times New Roman"/>
          <w:b/>
          <w:bCs/>
          <w:sz w:val="24"/>
          <w:szCs w:val="24"/>
        </w:rPr>
        <w:t>:</w:t>
      </w:r>
      <w:r w:rsidR="002B4282">
        <w:rPr>
          <w:rFonts w:ascii="Times New Roman" w:hAnsi="Times New Roman"/>
          <w:sz w:val="24"/>
          <w:szCs w:val="24"/>
        </w:rPr>
        <w:t xml:space="preserve"> The Board reviewed Dr. Pastor’s application, including documentation of her education and experience.  After a brief discussion, the Board directed Mr. Bialas to ask Dr. Pastor (1) to provide her resume; (2) to provide a chart of her coursework matched with the requirements of the regulations; (</w:t>
      </w:r>
      <w:bookmarkStart w:id="1" w:name="_Hlk186725297"/>
      <w:r w:rsidR="002B4282">
        <w:rPr>
          <w:rFonts w:ascii="Times New Roman" w:hAnsi="Times New Roman"/>
          <w:sz w:val="24"/>
          <w:szCs w:val="24"/>
        </w:rPr>
        <w:t>3) to obtain her original license application to another state or other documentation of her experience</w:t>
      </w:r>
      <w:r w:rsidR="002B4282" w:rsidRPr="002B4282">
        <w:rPr>
          <w:rFonts w:ascii="Times New Roman" w:hAnsi="Times New Roman"/>
          <w:sz w:val="24"/>
          <w:szCs w:val="24"/>
        </w:rPr>
        <w:t xml:space="preserve"> </w:t>
      </w:r>
      <w:r w:rsidR="002B4282">
        <w:rPr>
          <w:rFonts w:ascii="Times New Roman" w:hAnsi="Times New Roman"/>
          <w:sz w:val="24"/>
          <w:szCs w:val="24"/>
        </w:rPr>
        <w:t>for the Board’s review, and (4) to complete the Board’s experience forms herself based on the documentation of her experience that she obtains.</w:t>
      </w:r>
    </w:p>
    <w:bookmarkEnd w:id="1"/>
    <w:p w14:paraId="0AE5713B" w14:textId="77777777" w:rsidR="0098107A" w:rsidRDefault="0098107A" w:rsidP="0098107A">
      <w:pPr>
        <w:pStyle w:val="NoSpacing"/>
        <w:rPr>
          <w:rFonts w:ascii="Times New Roman" w:hAnsi="Times New Roman"/>
          <w:b/>
          <w:bCs/>
          <w:sz w:val="24"/>
          <w:szCs w:val="24"/>
        </w:rPr>
      </w:pPr>
    </w:p>
    <w:p w14:paraId="544D8500" w14:textId="77777777" w:rsidR="00A245FF" w:rsidRDefault="00A245FF" w:rsidP="002B4282">
      <w:pPr>
        <w:pStyle w:val="NoSpacing"/>
        <w:rPr>
          <w:rFonts w:ascii="Times New Roman" w:hAnsi="Times New Roman"/>
          <w:b/>
          <w:bCs/>
          <w:sz w:val="24"/>
          <w:szCs w:val="24"/>
          <w:u w:val="single"/>
        </w:rPr>
      </w:pPr>
    </w:p>
    <w:p w14:paraId="7FF3B690" w14:textId="77777777" w:rsidR="00A245FF" w:rsidRDefault="00A245FF" w:rsidP="002B4282">
      <w:pPr>
        <w:pStyle w:val="NoSpacing"/>
        <w:rPr>
          <w:rFonts w:ascii="Times New Roman" w:hAnsi="Times New Roman"/>
          <w:b/>
          <w:bCs/>
          <w:sz w:val="24"/>
          <w:szCs w:val="24"/>
          <w:u w:val="single"/>
        </w:rPr>
      </w:pPr>
    </w:p>
    <w:p w14:paraId="48826B21" w14:textId="77777777" w:rsidR="00A245FF" w:rsidRDefault="00A245FF" w:rsidP="002B4282">
      <w:pPr>
        <w:pStyle w:val="NoSpacing"/>
        <w:rPr>
          <w:rFonts w:ascii="Times New Roman" w:hAnsi="Times New Roman"/>
          <w:b/>
          <w:bCs/>
          <w:sz w:val="24"/>
          <w:szCs w:val="24"/>
          <w:u w:val="single"/>
        </w:rPr>
      </w:pPr>
    </w:p>
    <w:p w14:paraId="1FC8C899" w14:textId="77777777" w:rsidR="00A245FF" w:rsidRDefault="00A245FF" w:rsidP="002B4282">
      <w:pPr>
        <w:pStyle w:val="NoSpacing"/>
        <w:rPr>
          <w:rFonts w:ascii="Times New Roman" w:hAnsi="Times New Roman"/>
          <w:b/>
          <w:bCs/>
          <w:sz w:val="24"/>
          <w:szCs w:val="24"/>
          <w:u w:val="single"/>
        </w:rPr>
      </w:pPr>
    </w:p>
    <w:p w14:paraId="2A5BA8CD" w14:textId="77777777" w:rsidR="00A245FF" w:rsidRDefault="00A245FF" w:rsidP="002B4282">
      <w:pPr>
        <w:pStyle w:val="NoSpacing"/>
        <w:rPr>
          <w:rFonts w:ascii="Times New Roman" w:hAnsi="Times New Roman"/>
          <w:b/>
          <w:bCs/>
          <w:sz w:val="24"/>
          <w:szCs w:val="24"/>
          <w:u w:val="single"/>
        </w:rPr>
      </w:pPr>
    </w:p>
    <w:p w14:paraId="77347358" w14:textId="74C450C6" w:rsidR="002B4282" w:rsidRPr="002B4282" w:rsidRDefault="002B4282" w:rsidP="002B4282">
      <w:pPr>
        <w:pStyle w:val="NoSpacing"/>
        <w:rPr>
          <w:rFonts w:ascii="Times New Roman" w:hAnsi="Times New Roman"/>
          <w:b/>
          <w:bCs/>
          <w:sz w:val="24"/>
          <w:szCs w:val="24"/>
          <w:u w:val="single"/>
        </w:rPr>
      </w:pPr>
      <w:r w:rsidRPr="002B4282">
        <w:rPr>
          <w:rFonts w:ascii="Times New Roman" w:hAnsi="Times New Roman"/>
          <w:b/>
          <w:bCs/>
          <w:sz w:val="24"/>
          <w:szCs w:val="24"/>
          <w:u w:val="single"/>
        </w:rPr>
        <w:lastRenderedPageBreak/>
        <w:t>Application Reviews – Experience</w:t>
      </w:r>
    </w:p>
    <w:p w14:paraId="606C49ED" w14:textId="77777777" w:rsidR="002B4282" w:rsidRDefault="002B4282" w:rsidP="002B4282">
      <w:pPr>
        <w:pStyle w:val="NoSpacing"/>
        <w:rPr>
          <w:rFonts w:ascii="Times New Roman" w:hAnsi="Times New Roman"/>
          <w:b/>
          <w:bCs/>
          <w:sz w:val="24"/>
          <w:szCs w:val="24"/>
        </w:rPr>
      </w:pPr>
    </w:p>
    <w:p w14:paraId="653EC3C0" w14:textId="3AA3FC56" w:rsidR="00723F44" w:rsidRDefault="002B4282" w:rsidP="00723F44">
      <w:pPr>
        <w:pStyle w:val="NoSpacing"/>
        <w:numPr>
          <w:ilvl w:val="0"/>
          <w:numId w:val="33"/>
        </w:numPr>
        <w:rPr>
          <w:rFonts w:ascii="Times New Roman" w:hAnsi="Times New Roman"/>
          <w:sz w:val="24"/>
          <w:szCs w:val="24"/>
        </w:rPr>
      </w:pPr>
      <w:bookmarkStart w:id="2" w:name="_Hlk186799804"/>
      <w:r w:rsidRPr="00723F44">
        <w:rPr>
          <w:rFonts w:ascii="Times New Roman" w:hAnsi="Times New Roman"/>
          <w:b/>
          <w:bCs/>
          <w:sz w:val="24"/>
          <w:szCs w:val="24"/>
        </w:rPr>
        <w:t>John Salvatore Cacciola</w:t>
      </w:r>
      <w:bookmarkEnd w:id="2"/>
      <w:r w:rsidRPr="00723F44">
        <w:rPr>
          <w:rFonts w:ascii="Times New Roman" w:hAnsi="Times New Roman"/>
          <w:b/>
          <w:bCs/>
          <w:sz w:val="24"/>
          <w:szCs w:val="24"/>
        </w:rPr>
        <w:t>:</w:t>
      </w:r>
      <w:r>
        <w:rPr>
          <w:rFonts w:ascii="Times New Roman" w:hAnsi="Times New Roman"/>
          <w:sz w:val="24"/>
          <w:szCs w:val="24"/>
        </w:rPr>
        <w:t xml:space="preserve"> </w:t>
      </w:r>
      <w:r w:rsidR="00723F44">
        <w:rPr>
          <w:rFonts w:ascii="Times New Roman" w:hAnsi="Times New Roman"/>
          <w:sz w:val="24"/>
          <w:szCs w:val="24"/>
        </w:rPr>
        <w:t>The Board reviewed Dr. Cacciola’s application, including documentation of his experience.  After a brief discussion, the Board directed Mr. Bialas to ask Dr. Cacciola (1) to obtain his original license application to another state or other documentation of his experience</w:t>
      </w:r>
      <w:r w:rsidR="00723F44" w:rsidRPr="002B4282">
        <w:rPr>
          <w:rFonts w:ascii="Times New Roman" w:hAnsi="Times New Roman"/>
          <w:sz w:val="24"/>
          <w:szCs w:val="24"/>
        </w:rPr>
        <w:t xml:space="preserve"> </w:t>
      </w:r>
      <w:r w:rsidR="00723F44">
        <w:rPr>
          <w:rFonts w:ascii="Times New Roman" w:hAnsi="Times New Roman"/>
          <w:sz w:val="24"/>
          <w:szCs w:val="24"/>
        </w:rPr>
        <w:t xml:space="preserve">for the Board’s review, </w:t>
      </w:r>
      <w:bookmarkStart w:id="3" w:name="_Hlk186725387"/>
      <w:r w:rsidR="00723F44">
        <w:rPr>
          <w:rFonts w:ascii="Times New Roman" w:hAnsi="Times New Roman"/>
          <w:sz w:val="24"/>
          <w:szCs w:val="24"/>
        </w:rPr>
        <w:t>and (2) to complete the Board’s experience forms himself based on the documentation of his experience that he obtains.</w:t>
      </w:r>
    </w:p>
    <w:bookmarkEnd w:id="3"/>
    <w:p w14:paraId="64FF7F67" w14:textId="77777777" w:rsidR="00723F44" w:rsidRPr="00637E85" w:rsidRDefault="00723F44" w:rsidP="00723F44">
      <w:pPr>
        <w:pStyle w:val="NoSpacing"/>
        <w:ind w:left="720"/>
        <w:rPr>
          <w:rFonts w:ascii="Times New Roman" w:hAnsi="Times New Roman"/>
          <w:sz w:val="24"/>
          <w:szCs w:val="24"/>
        </w:rPr>
      </w:pPr>
    </w:p>
    <w:p w14:paraId="647C805E" w14:textId="1086F243" w:rsidR="00723F44" w:rsidRDefault="002B4282" w:rsidP="00723F44">
      <w:pPr>
        <w:pStyle w:val="NoSpacing"/>
        <w:numPr>
          <w:ilvl w:val="0"/>
          <w:numId w:val="33"/>
        </w:numPr>
        <w:rPr>
          <w:rFonts w:ascii="Times New Roman" w:hAnsi="Times New Roman"/>
          <w:sz w:val="24"/>
          <w:szCs w:val="24"/>
        </w:rPr>
      </w:pPr>
      <w:r w:rsidRPr="00723F44">
        <w:rPr>
          <w:rFonts w:ascii="Times New Roman" w:hAnsi="Times New Roman"/>
          <w:b/>
          <w:bCs/>
          <w:sz w:val="24"/>
          <w:szCs w:val="24"/>
        </w:rPr>
        <w:t>Meredith Carleton</w:t>
      </w:r>
      <w:r w:rsidR="00723F44" w:rsidRPr="00723F44">
        <w:rPr>
          <w:rFonts w:ascii="Times New Roman" w:hAnsi="Times New Roman"/>
          <w:b/>
          <w:bCs/>
          <w:sz w:val="24"/>
          <w:szCs w:val="24"/>
        </w:rPr>
        <w:t xml:space="preserve">: </w:t>
      </w:r>
      <w:r w:rsidR="00723F44">
        <w:rPr>
          <w:rFonts w:ascii="Times New Roman" w:hAnsi="Times New Roman"/>
          <w:sz w:val="24"/>
          <w:szCs w:val="24"/>
        </w:rPr>
        <w:t>The Board reviewed Dr. Carleton’s application, including documentation of her experience.  After a brief discussion, the Board directed Mr. Bialas to ask Dr. Carleton to complete the Board’s experience forms herself based on documentation of her experience.</w:t>
      </w:r>
    </w:p>
    <w:p w14:paraId="659F9F7A" w14:textId="0E870983" w:rsidR="00723F44" w:rsidRDefault="00723F44" w:rsidP="00723F44">
      <w:pPr>
        <w:pStyle w:val="NoSpacing"/>
        <w:rPr>
          <w:rFonts w:ascii="Times New Roman" w:hAnsi="Times New Roman"/>
          <w:sz w:val="24"/>
          <w:szCs w:val="24"/>
        </w:rPr>
      </w:pPr>
    </w:p>
    <w:p w14:paraId="47B7BF16" w14:textId="266F8050" w:rsidR="00BE5B66" w:rsidRPr="00BE5B66" w:rsidRDefault="00BE5B66" w:rsidP="00BE5B66">
      <w:pPr>
        <w:pStyle w:val="NoSpacing"/>
        <w:rPr>
          <w:rFonts w:ascii="Times New Roman" w:hAnsi="Times New Roman"/>
          <w:b/>
          <w:bCs/>
          <w:sz w:val="24"/>
          <w:szCs w:val="24"/>
          <w:u w:val="single"/>
        </w:rPr>
      </w:pPr>
      <w:r w:rsidRPr="00BE5B66">
        <w:rPr>
          <w:rFonts w:ascii="Times New Roman" w:hAnsi="Times New Roman"/>
          <w:b/>
          <w:bCs/>
          <w:sz w:val="24"/>
          <w:szCs w:val="24"/>
          <w:u w:val="single"/>
        </w:rPr>
        <w:t>Application Review – Education and Experience (Non-Health Service Provider)</w:t>
      </w:r>
    </w:p>
    <w:p w14:paraId="0F063FEA" w14:textId="77777777" w:rsidR="00BE5B66" w:rsidRDefault="00BE5B66" w:rsidP="00BE5B66">
      <w:pPr>
        <w:pStyle w:val="NoSpacing"/>
        <w:rPr>
          <w:rFonts w:ascii="Times New Roman" w:hAnsi="Times New Roman"/>
          <w:b/>
          <w:bCs/>
          <w:sz w:val="24"/>
          <w:szCs w:val="24"/>
        </w:rPr>
      </w:pPr>
    </w:p>
    <w:p w14:paraId="6F2A7798" w14:textId="21A0E9AD" w:rsidR="00BE5B66" w:rsidRDefault="00BE5B66" w:rsidP="00BE5B66">
      <w:pPr>
        <w:pStyle w:val="NoSpacing"/>
        <w:numPr>
          <w:ilvl w:val="0"/>
          <w:numId w:val="33"/>
        </w:numPr>
        <w:rPr>
          <w:rFonts w:ascii="Times New Roman" w:hAnsi="Times New Roman"/>
          <w:sz w:val="24"/>
          <w:szCs w:val="24"/>
        </w:rPr>
      </w:pPr>
      <w:r w:rsidRPr="00CD63FE">
        <w:rPr>
          <w:rFonts w:ascii="Times New Roman" w:hAnsi="Times New Roman"/>
          <w:b/>
          <w:bCs/>
          <w:sz w:val="24"/>
          <w:szCs w:val="24"/>
        </w:rPr>
        <w:t>Amy Parousis</w:t>
      </w:r>
      <w:r w:rsidR="00BB3729" w:rsidRPr="00CD63FE">
        <w:rPr>
          <w:rFonts w:ascii="Times New Roman" w:hAnsi="Times New Roman"/>
          <w:b/>
          <w:bCs/>
          <w:sz w:val="24"/>
          <w:szCs w:val="24"/>
        </w:rPr>
        <w:t>:</w:t>
      </w:r>
      <w:r w:rsidR="00BB3729">
        <w:rPr>
          <w:rFonts w:ascii="Times New Roman" w:hAnsi="Times New Roman"/>
          <w:sz w:val="24"/>
          <w:szCs w:val="24"/>
        </w:rPr>
        <w:t xml:space="preserve"> </w:t>
      </w:r>
      <w:r w:rsidR="00CD63FE">
        <w:rPr>
          <w:rFonts w:ascii="Times New Roman" w:hAnsi="Times New Roman"/>
          <w:sz w:val="24"/>
          <w:szCs w:val="24"/>
        </w:rPr>
        <w:t xml:space="preserve">The Board reviewed Dr. </w:t>
      </w:r>
      <w:proofErr w:type="spellStart"/>
      <w:r w:rsidR="00CD63FE">
        <w:rPr>
          <w:rFonts w:ascii="Times New Roman" w:hAnsi="Times New Roman"/>
          <w:sz w:val="24"/>
          <w:szCs w:val="24"/>
        </w:rPr>
        <w:t>Parousis’s</w:t>
      </w:r>
      <w:proofErr w:type="spellEnd"/>
      <w:r w:rsidR="00CD63FE">
        <w:rPr>
          <w:rFonts w:ascii="Times New Roman" w:hAnsi="Times New Roman"/>
          <w:sz w:val="24"/>
          <w:szCs w:val="24"/>
        </w:rPr>
        <w:t xml:space="preserve"> application, including documentation of her education.  After a brief discussion, the Board directed Mr. Bialas to inform Dr. Parousis that, for the reasons stated in the Academic Program Director Form she submitted, her doctoral program is inadequate for licensure, and she may withdraw her application if she does not want the Board to deny it.</w:t>
      </w:r>
    </w:p>
    <w:p w14:paraId="20E13E92" w14:textId="77777777" w:rsidR="00CD63FE" w:rsidRDefault="00CD63FE" w:rsidP="003908A3">
      <w:pPr>
        <w:pStyle w:val="NoSpacing"/>
        <w:rPr>
          <w:rFonts w:ascii="Times New Roman" w:hAnsi="Times New Roman"/>
          <w:sz w:val="24"/>
          <w:szCs w:val="24"/>
        </w:rPr>
      </w:pPr>
    </w:p>
    <w:p w14:paraId="4AA58E22" w14:textId="77777777" w:rsidR="003908A3" w:rsidRDefault="003908A3" w:rsidP="003908A3">
      <w:pPr>
        <w:pStyle w:val="NoSpacing"/>
        <w:rPr>
          <w:rFonts w:ascii="Times New Roman" w:hAnsi="Times New Roman"/>
          <w:b/>
          <w:bCs/>
          <w:sz w:val="24"/>
          <w:szCs w:val="24"/>
          <w:u w:val="single"/>
        </w:rPr>
      </w:pPr>
      <w:r w:rsidRPr="003908A3">
        <w:rPr>
          <w:rFonts w:ascii="Times New Roman" w:hAnsi="Times New Roman"/>
          <w:b/>
          <w:bCs/>
          <w:sz w:val="24"/>
          <w:szCs w:val="24"/>
          <w:u w:val="single"/>
        </w:rPr>
        <w:t>Correspondence</w:t>
      </w:r>
    </w:p>
    <w:p w14:paraId="4E4C4B7A" w14:textId="77777777" w:rsidR="003908A3" w:rsidRPr="003908A3" w:rsidRDefault="003908A3" w:rsidP="003908A3">
      <w:pPr>
        <w:pStyle w:val="NoSpacing"/>
        <w:rPr>
          <w:rFonts w:ascii="Times New Roman" w:hAnsi="Times New Roman"/>
          <w:b/>
          <w:bCs/>
          <w:sz w:val="24"/>
          <w:szCs w:val="24"/>
          <w:u w:val="single"/>
        </w:rPr>
      </w:pPr>
    </w:p>
    <w:p w14:paraId="4C4A8DE2" w14:textId="64EB0A10" w:rsidR="003908A3" w:rsidRPr="00211EDF" w:rsidRDefault="003908A3" w:rsidP="003908A3">
      <w:pPr>
        <w:pStyle w:val="NoSpacing"/>
        <w:numPr>
          <w:ilvl w:val="0"/>
          <w:numId w:val="33"/>
        </w:numPr>
        <w:rPr>
          <w:rFonts w:ascii="Times New Roman" w:hAnsi="Times New Roman"/>
          <w:sz w:val="24"/>
          <w:szCs w:val="24"/>
        </w:rPr>
      </w:pPr>
      <w:r w:rsidRPr="003908A3">
        <w:rPr>
          <w:rFonts w:ascii="Times New Roman" w:hAnsi="Times New Roman"/>
          <w:b/>
          <w:bCs/>
          <w:sz w:val="24"/>
          <w:szCs w:val="24"/>
        </w:rPr>
        <w:t>11.5.24 Letter from Association of State and Provincial Psychology Boards (ASPPB) re: Examination for Professional Practice in Psychology (EPPP) Part 2:</w:t>
      </w:r>
      <w:r>
        <w:rPr>
          <w:rFonts w:ascii="Times New Roman" w:hAnsi="Times New Roman"/>
          <w:sz w:val="24"/>
          <w:szCs w:val="24"/>
        </w:rPr>
        <w:t xml:space="preserve"> The Board reviewed a letter from ASPPB regarding its plans for </w:t>
      </w:r>
      <w:r w:rsidR="00EB3F10">
        <w:rPr>
          <w:rFonts w:ascii="Times New Roman" w:hAnsi="Times New Roman"/>
          <w:sz w:val="24"/>
          <w:szCs w:val="24"/>
        </w:rPr>
        <w:t>redesigning the</w:t>
      </w:r>
      <w:r>
        <w:rPr>
          <w:rFonts w:ascii="Times New Roman" w:hAnsi="Times New Roman"/>
          <w:sz w:val="24"/>
          <w:szCs w:val="24"/>
        </w:rPr>
        <w:t xml:space="preserve"> EPPP.  </w:t>
      </w:r>
    </w:p>
    <w:p w14:paraId="7AB19C67" w14:textId="1755790E" w:rsidR="005A5806" w:rsidRPr="00723F44" w:rsidRDefault="005A5806" w:rsidP="00232B51">
      <w:pPr>
        <w:pStyle w:val="NoSpacing"/>
        <w:rPr>
          <w:rFonts w:ascii="Times New Roman" w:hAnsi="Times New Roman"/>
          <w:sz w:val="24"/>
          <w:szCs w:val="24"/>
        </w:rPr>
      </w:pPr>
    </w:p>
    <w:p w14:paraId="3823916D" w14:textId="2143E65E" w:rsidR="00232B51" w:rsidRPr="00232B51" w:rsidRDefault="00232B51" w:rsidP="00232B51">
      <w:pPr>
        <w:pStyle w:val="NoSpacing"/>
        <w:rPr>
          <w:rFonts w:ascii="Times New Roman" w:hAnsi="Times New Roman"/>
          <w:b/>
          <w:bCs/>
          <w:sz w:val="24"/>
          <w:szCs w:val="24"/>
          <w:u w:val="single"/>
        </w:rPr>
      </w:pPr>
      <w:r w:rsidRPr="00232B51">
        <w:rPr>
          <w:rFonts w:ascii="Times New Roman" w:hAnsi="Times New Roman"/>
          <w:b/>
          <w:bCs/>
          <w:sz w:val="24"/>
          <w:szCs w:val="24"/>
          <w:u w:val="single"/>
        </w:rPr>
        <w:t xml:space="preserve">Application Review – Education and Experience </w:t>
      </w:r>
    </w:p>
    <w:p w14:paraId="4B0F160A" w14:textId="77777777" w:rsidR="00232B51" w:rsidRDefault="00232B51" w:rsidP="00232B51">
      <w:pPr>
        <w:pStyle w:val="NoSpacing"/>
        <w:rPr>
          <w:rFonts w:ascii="Times New Roman" w:hAnsi="Times New Roman"/>
          <w:b/>
          <w:bCs/>
          <w:sz w:val="24"/>
          <w:szCs w:val="24"/>
        </w:rPr>
      </w:pPr>
    </w:p>
    <w:p w14:paraId="076A0AE3" w14:textId="6A086111" w:rsidR="005A5806" w:rsidRPr="007F315F" w:rsidRDefault="00232B51" w:rsidP="00C81916">
      <w:pPr>
        <w:pStyle w:val="NoSpacing"/>
        <w:numPr>
          <w:ilvl w:val="0"/>
          <w:numId w:val="33"/>
        </w:numPr>
        <w:rPr>
          <w:rFonts w:ascii="Times New Roman" w:hAnsi="Times New Roman"/>
          <w:b/>
          <w:bCs/>
          <w:sz w:val="24"/>
          <w:szCs w:val="24"/>
          <w:u w:val="single"/>
        </w:rPr>
      </w:pPr>
      <w:r w:rsidRPr="00716C34">
        <w:rPr>
          <w:rFonts w:ascii="Times New Roman" w:hAnsi="Times New Roman"/>
          <w:b/>
          <w:bCs/>
          <w:sz w:val="24"/>
          <w:szCs w:val="24"/>
        </w:rPr>
        <w:t>Zlatina Kostova:</w:t>
      </w:r>
      <w:r w:rsidRPr="00716C34">
        <w:rPr>
          <w:rFonts w:ascii="Times New Roman" w:hAnsi="Times New Roman"/>
          <w:sz w:val="24"/>
          <w:szCs w:val="24"/>
        </w:rPr>
        <w:t xml:space="preserve"> </w:t>
      </w:r>
      <w:r w:rsidR="00716C34" w:rsidRPr="00716C34">
        <w:rPr>
          <w:rFonts w:ascii="Times New Roman" w:hAnsi="Times New Roman"/>
          <w:sz w:val="24"/>
          <w:szCs w:val="24"/>
        </w:rPr>
        <w:t>The Board will review the application next month</w:t>
      </w:r>
      <w:r w:rsidR="006364ED">
        <w:rPr>
          <w:rFonts w:ascii="Times New Roman" w:hAnsi="Times New Roman"/>
          <w:sz w:val="24"/>
          <w:szCs w:val="24"/>
        </w:rPr>
        <w:t xml:space="preserve"> after Ms. Bromley analyzes potential conflict issues</w:t>
      </w:r>
      <w:r w:rsidR="007F315F">
        <w:rPr>
          <w:rFonts w:ascii="Times New Roman" w:hAnsi="Times New Roman"/>
          <w:sz w:val="24"/>
          <w:szCs w:val="24"/>
        </w:rPr>
        <w:t xml:space="preserve"> raised by Dr. Carey and Dr. Edwards George.</w:t>
      </w:r>
    </w:p>
    <w:p w14:paraId="0C05ED7F" w14:textId="77777777" w:rsidR="007F315F" w:rsidRPr="006F2301" w:rsidRDefault="007F315F" w:rsidP="0017591B">
      <w:pPr>
        <w:pStyle w:val="NoSpacing"/>
        <w:rPr>
          <w:rFonts w:ascii="Times New Roman" w:hAnsi="Times New Roman"/>
          <w:sz w:val="24"/>
          <w:szCs w:val="24"/>
        </w:rPr>
      </w:pPr>
    </w:p>
    <w:p w14:paraId="2FA187C2" w14:textId="77777777" w:rsidR="009803BB" w:rsidRPr="002F286A" w:rsidRDefault="009803BB" w:rsidP="009803BB">
      <w:pPr>
        <w:rPr>
          <w:rFonts w:eastAsia="Calibri"/>
          <w:bCs/>
          <w:szCs w:val="24"/>
        </w:rPr>
      </w:pPr>
      <w:r w:rsidRPr="002F286A">
        <w:rPr>
          <w:rFonts w:eastAsia="Calibri"/>
          <w:b/>
          <w:szCs w:val="24"/>
          <w:u w:val="single"/>
        </w:rPr>
        <w:t>Executive Session</w:t>
      </w:r>
      <w:r w:rsidRPr="002F286A">
        <w:rPr>
          <w:rFonts w:eastAsia="Calibri"/>
          <w:b/>
          <w:szCs w:val="24"/>
        </w:rPr>
        <w:t xml:space="preserve"> </w:t>
      </w:r>
      <w:r w:rsidRPr="002F286A">
        <w:rPr>
          <w:rFonts w:eastAsia="Calibri"/>
          <w:bCs/>
          <w:szCs w:val="24"/>
        </w:rPr>
        <w:t xml:space="preserve">(closed </w:t>
      </w:r>
      <w:r w:rsidRPr="001E2F0A">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62E1E9D4" w14:textId="77777777" w:rsidR="009803BB" w:rsidRPr="002F286A" w:rsidRDefault="009803BB" w:rsidP="009803BB">
      <w:pPr>
        <w:rPr>
          <w:rFonts w:eastAsia="Calibri"/>
          <w:b/>
          <w:szCs w:val="24"/>
        </w:rPr>
      </w:pPr>
    </w:p>
    <w:p w14:paraId="0FD44761" w14:textId="6E183C1E" w:rsidR="009803BB" w:rsidRPr="002F286A" w:rsidRDefault="009803BB" w:rsidP="009803BB">
      <w:pPr>
        <w:rPr>
          <w:szCs w:val="24"/>
        </w:rPr>
      </w:pPr>
      <w:r w:rsidRPr="002F286A">
        <w:rPr>
          <w:rFonts w:eastAsia="Calibri"/>
          <w:bCs/>
          <w:szCs w:val="24"/>
        </w:rPr>
        <w:t xml:space="preserve">At </w:t>
      </w:r>
      <w:r w:rsidR="009443FB">
        <w:rPr>
          <w:rFonts w:eastAsia="Calibri"/>
          <w:bCs/>
          <w:szCs w:val="24"/>
        </w:rPr>
        <w:t>10:24</w:t>
      </w:r>
      <w:r>
        <w:rPr>
          <w:rFonts w:eastAsia="Calibri"/>
          <w:bCs/>
          <w:szCs w:val="24"/>
        </w:rPr>
        <w:t xml:space="preserve"> a</w:t>
      </w:r>
      <w:r w:rsidRPr="002F286A">
        <w:rPr>
          <w:rFonts w:eastAsia="Calibri"/>
          <w:bCs/>
          <w:szCs w:val="24"/>
        </w:rPr>
        <w:t xml:space="preserve">.m., </w:t>
      </w:r>
      <w:r w:rsidRPr="002F286A">
        <w:rPr>
          <w:szCs w:val="24"/>
        </w:rPr>
        <w:t xml:space="preserve">a motion was made by </w:t>
      </w:r>
      <w:r w:rsidR="009A68FB">
        <w:rPr>
          <w:szCs w:val="24"/>
        </w:rPr>
        <w:t xml:space="preserve">Dr. </w:t>
      </w:r>
      <w:r w:rsidR="007F315F">
        <w:rPr>
          <w:szCs w:val="24"/>
        </w:rPr>
        <w:t>Anderson</w:t>
      </w:r>
      <w:r w:rsidRPr="002F286A">
        <w:rPr>
          <w:szCs w:val="24"/>
        </w:rPr>
        <w:t xml:space="preserve">, seconded by </w:t>
      </w:r>
      <w:r w:rsidR="001A35DB">
        <w:rPr>
          <w:szCs w:val="24"/>
        </w:rPr>
        <w:t xml:space="preserve">Dr. </w:t>
      </w:r>
      <w:r w:rsidR="007F315F">
        <w:rPr>
          <w:szCs w:val="24"/>
        </w:rPr>
        <w:t>Brown</w:t>
      </w:r>
      <w:r w:rsidRPr="002F286A">
        <w:rPr>
          <w:szCs w:val="24"/>
        </w:rPr>
        <w:t>, to (1) exit the public meeting; (2) enter into executive session under</w:t>
      </w:r>
      <w:r>
        <w:rPr>
          <w:rFonts w:eastAsia="Calibri"/>
          <w:szCs w:val="24"/>
        </w:rPr>
        <w:t xml:space="preserve">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sidR="001A35DB">
        <w:rPr>
          <w:szCs w:val="24"/>
        </w:rPr>
        <w:t>to</w:t>
      </w:r>
      <w:r w:rsidR="001A35DB" w:rsidRPr="001A35DB">
        <w:rPr>
          <w:szCs w:val="24"/>
        </w:rPr>
        <w:t xml:space="preserve"> discuss and evaluate </w:t>
      </w:r>
      <w:r w:rsidR="009A68FB">
        <w:rPr>
          <w:szCs w:val="24"/>
        </w:rPr>
        <w:t xml:space="preserve">monitoring reports </w:t>
      </w:r>
      <w:r w:rsidR="009443FB">
        <w:rPr>
          <w:szCs w:val="24"/>
        </w:rPr>
        <w:t xml:space="preserve">and examination accommodation requests </w:t>
      </w:r>
      <w:r w:rsidR="001A35DB" w:rsidRPr="001A35DB">
        <w:rPr>
          <w:szCs w:val="24"/>
        </w:rPr>
        <w:t>involving the review of medical records and information of patients</w:t>
      </w:r>
      <w:r w:rsidRPr="002F286A">
        <w:rPr>
          <w:szCs w:val="24"/>
        </w:rPr>
        <w:t xml:space="preserve">; </w:t>
      </w:r>
      <w:r w:rsidRPr="000956C3">
        <w:rPr>
          <w:szCs w:val="24"/>
        </w:rPr>
        <w:t xml:space="preserve">then </w:t>
      </w:r>
      <w:r>
        <w:rPr>
          <w:rFonts w:eastAsia="Calibri"/>
          <w:bCs/>
          <w:szCs w:val="24"/>
        </w:rPr>
        <w:t>(3) enter into</w:t>
      </w:r>
      <w:r w:rsidRPr="000956C3">
        <w:rPr>
          <w:szCs w:val="24"/>
        </w:rPr>
        <w:t xml:space="preserve"> investigative conference under G.L. c. 112, § 65C to </w:t>
      </w:r>
      <w:r w:rsidR="009443FB">
        <w:rPr>
          <w:szCs w:val="24"/>
        </w:rPr>
        <w:t xml:space="preserve">review a settlement offer, </w:t>
      </w:r>
      <w:r w:rsidR="00365C40">
        <w:rPr>
          <w:szCs w:val="24"/>
        </w:rPr>
        <w:t>discuss a</w:t>
      </w:r>
      <w:r w:rsidR="009443FB">
        <w:rPr>
          <w:szCs w:val="24"/>
        </w:rPr>
        <w:t xml:space="preserve"> continuing education audit, and </w:t>
      </w:r>
      <w:r w:rsidR="00365C40">
        <w:rPr>
          <w:szCs w:val="24"/>
        </w:rPr>
        <w:t xml:space="preserve">review </w:t>
      </w:r>
      <w:r w:rsidR="001A35DB">
        <w:rPr>
          <w:szCs w:val="24"/>
        </w:rPr>
        <w:t>new cases</w:t>
      </w:r>
      <w:r w:rsidRPr="000956C3">
        <w:rPr>
          <w:szCs w:val="24"/>
        </w:rPr>
        <w:t>; and (</w:t>
      </w:r>
      <w:r>
        <w:rPr>
          <w:szCs w:val="24"/>
        </w:rPr>
        <w:t>4</w:t>
      </w:r>
      <w:r w:rsidRPr="000956C3">
        <w:rPr>
          <w:szCs w:val="24"/>
        </w:rPr>
        <w:t>) at the conclusion of the investigative conference, not return to the public meeting</w:t>
      </w:r>
      <w:r>
        <w:rPr>
          <w:szCs w:val="24"/>
        </w:rPr>
        <w:t xml:space="preserve"> and adjourn</w:t>
      </w:r>
      <w:r w:rsidRPr="000956C3">
        <w:rPr>
          <w:szCs w:val="24"/>
        </w:rPr>
        <w:t>.</w:t>
      </w:r>
      <w:r>
        <w:rPr>
          <w:szCs w:val="24"/>
        </w:rPr>
        <w:t xml:space="preserve">  </w:t>
      </w:r>
      <w:r w:rsidRPr="002F286A">
        <w:rPr>
          <w:szCs w:val="24"/>
        </w:rPr>
        <w:t>The motion passed unanimously by a roll call vote.</w:t>
      </w:r>
    </w:p>
    <w:p w14:paraId="5DC31427" w14:textId="77777777" w:rsidR="009803BB" w:rsidRDefault="009803BB" w:rsidP="009803BB">
      <w:pPr>
        <w:pStyle w:val="NoSpacing"/>
        <w:rPr>
          <w:rFonts w:ascii="Times New Roman" w:hAnsi="Times New Roman"/>
          <w:b/>
          <w:bCs/>
          <w:sz w:val="24"/>
          <w:szCs w:val="24"/>
          <w:u w:val="single"/>
        </w:rPr>
      </w:pPr>
    </w:p>
    <w:p w14:paraId="1FE8F3B0" w14:textId="3CEEC4E5" w:rsidR="009803BB" w:rsidRPr="00FD547B" w:rsidRDefault="009803BB" w:rsidP="009803BB">
      <w:pPr>
        <w:pStyle w:val="NoSpacing"/>
        <w:rPr>
          <w:rFonts w:ascii="Times New Roman" w:hAnsi="Times New Roman"/>
          <w:sz w:val="24"/>
          <w:szCs w:val="24"/>
        </w:rPr>
      </w:pPr>
      <w:r w:rsidRPr="00FD547B">
        <w:rPr>
          <w:rFonts w:ascii="Times New Roman" w:hAnsi="Times New Roman"/>
          <w:sz w:val="24"/>
          <w:szCs w:val="24"/>
        </w:rPr>
        <w:lastRenderedPageBreak/>
        <w:t xml:space="preserve">The Board entered executive session at </w:t>
      </w:r>
      <w:r w:rsidR="009443FB">
        <w:rPr>
          <w:rFonts w:ascii="Times New Roman" w:hAnsi="Times New Roman"/>
          <w:sz w:val="24"/>
          <w:szCs w:val="24"/>
        </w:rPr>
        <w:t>10:24</w:t>
      </w:r>
      <w:r w:rsidRPr="00FD547B">
        <w:rPr>
          <w:rFonts w:ascii="Times New Roman" w:hAnsi="Times New Roman"/>
          <w:sz w:val="24"/>
          <w:szCs w:val="24"/>
        </w:rPr>
        <w:t xml:space="preserve"> a.m.</w:t>
      </w:r>
    </w:p>
    <w:p w14:paraId="6B549296" w14:textId="77777777" w:rsidR="005125F6" w:rsidRPr="00FD547B" w:rsidRDefault="005125F6" w:rsidP="009803BB">
      <w:pPr>
        <w:pStyle w:val="NoSpacing"/>
        <w:rPr>
          <w:rFonts w:ascii="Times New Roman" w:hAnsi="Times New Roman"/>
          <w:sz w:val="24"/>
          <w:szCs w:val="24"/>
        </w:rPr>
      </w:pPr>
    </w:p>
    <w:p w14:paraId="1C545BD6" w14:textId="77777777" w:rsidR="009803BB" w:rsidRPr="00FD547B" w:rsidRDefault="009803BB" w:rsidP="009803BB">
      <w:pPr>
        <w:pStyle w:val="NoSpacing"/>
        <w:rPr>
          <w:rFonts w:ascii="Times New Roman" w:hAnsi="Times New Roman"/>
          <w:sz w:val="24"/>
          <w:szCs w:val="24"/>
        </w:rPr>
      </w:pPr>
      <w:r w:rsidRPr="00FD547B">
        <w:rPr>
          <w:rFonts w:ascii="Times New Roman" w:hAnsi="Times New Roman"/>
          <w:sz w:val="24"/>
          <w:szCs w:val="24"/>
        </w:rPr>
        <w:t>See separate executive session minutes.</w:t>
      </w:r>
    </w:p>
    <w:p w14:paraId="161AF7B3" w14:textId="77777777" w:rsidR="00B47A6B" w:rsidRDefault="00B47A6B" w:rsidP="006A01B5">
      <w:pPr>
        <w:rPr>
          <w:rFonts w:eastAsia="Calibri"/>
          <w:b/>
          <w:szCs w:val="24"/>
          <w:u w:val="single"/>
        </w:rPr>
      </w:pPr>
    </w:p>
    <w:p w14:paraId="232FCC74" w14:textId="1D6DBDE7" w:rsidR="006A01B5" w:rsidRPr="004D3E99" w:rsidRDefault="006A01B5" w:rsidP="006A01B5">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7953E973" w14:textId="77777777" w:rsidR="006A01B5" w:rsidRDefault="006A01B5" w:rsidP="00B43A2F">
      <w:pPr>
        <w:rPr>
          <w:rFonts w:eastAsia="Calibri"/>
          <w:b/>
          <w:szCs w:val="24"/>
          <w:u w:val="single"/>
        </w:rPr>
      </w:pPr>
    </w:p>
    <w:p w14:paraId="13685B8B" w14:textId="0378666C" w:rsidR="00391D8F" w:rsidRPr="002F286A" w:rsidRDefault="00391D8F" w:rsidP="00391D8F">
      <w:pPr>
        <w:rPr>
          <w:rFonts w:eastAsia="Calibri"/>
          <w:szCs w:val="24"/>
        </w:rPr>
      </w:pPr>
      <w:r w:rsidRPr="002F286A">
        <w:rPr>
          <w:rFonts w:eastAsia="Calibri"/>
          <w:szCs w:val="24"/>
        </w:rPr>
        <w:t xml:space="preserve">The Board entered investigative conference at </w:t>
      </w:r>
      <w:r w:rsidR="00B47A6B">
        <w:rPr>
          <w:rFonts w:eastAsia="Calibri"/>
          <w:szCs w:val="24"/>
        </w:rPr>
        <w:t>11:17</w:t>
      </w:r>
      <w:r w:rsidRPr="002F286A">
        <w:rPr>
          <w:rFonts w:eastAsia="Calibri"/>
          <w:szCs w:val="24"/>
        </w:rPr>
        <w:t xml:space="preserve"> a.m.</w:t>
      </w:r>
    </w:p>
    <w:p w14:paraId="25AEC0D6" w14:textId="77777777" w:rsidR="00C34D51" w:rsidRDefault="00C34D51" w:rsidP="007E44B8">
      <w:pPr>
        <w:pStyle w:val="NoSpacing"/>
        <w:rPr>
          <w:rFonts w:ascii="Times New Roman" w:hAnsi="Times New Roman"/>
          <w:bCs/>
          <w:sz w:val="24"/>
          <w:szCs w:val="24"/>
        </w:rPr>
      </w:pPr>
    </w:p>
    <w:p w14:paraId="60566141" w14:textId="1072E2E9" w:rsidR="00CD573D" w:rsidRPr="007D782F" w:rsidRDefault="00CD573D" w:rsidP="00CD573D">
      <w:pPr>
        <w:rPr>
          <w:rFonts w:eastAsia="Calibri"/>
          <w:szCs w:val="24"/>
        </w:rPr>
      </w:pPr>
      <w:r w:rsidRPr="002F286A">
        <w:rPr>
          <w:rFonts w:eastAsia="Calibri"/>
          <w:szCs w:val="24"/>
        </w:rPr>
        <w:t>During the investigative conference, the Board took the following action</w:t>
      </w:r>
      <w:r w:rsidR="00A46459">
        <w:rPr>
          <w:rFonts w:eastAsia="Calibri"/>
          <w:szCs w:val="24"/>
        </w:rPr>
        <w:t>s</w:t>
      </w:r>
      <w:r w:rsidRPr="002F286A">
        <w:rPr>
          <w:rFonts w:eastAsia="Calibri"/>
          <w:szCs w:val="24"/>
        </w:rPr>
        <w:t>:</w:t>
      </w:r>
    </w:p>
    <w:p w14:paraId="76A0756C" w14:textId="77777777" w:rsidR="00B47A6B" w:rsidRDefault="00B47A6B" w:rsidP="00E40125">
      <w:pPr>
        <w:pStyle w:val="NoSpacing"/>
        <w:rPr>
          <w:rFonts w:ascii="Times New Roman" w:hAnsi="Times New Roman"/>
          <w:b/>
          <w:sz w:val="24"/>
          <w:szCs w:val="24"/>
        </w:rPr>
      </w:pPr>
    </w:p>
    <w:p w14:paraId="6B21B399" w14:textId="77777777" w:rsidR="00B47A6B" w:rsidRDefault="00B47A6B" w:rsidP="00B47A6B">
      <w:pPr>
        <w:pStyle w:val="NoSpacing"/>
        <w:rPr>
          <w:rFonts w:ascii="Times New Roman" w:hAnsi="Times New Roman"/>
          <w:b/>
          <w:sz w:val="24"/>
          <w:szCs w:val="24"/>
        </w:rPr>
      </w:pPr>
      <w:r>
        <w:rPr>
          <w:rFonts w:ascii="Times New Roman" w:hAnsi="Times New Roman"/>
          <w:b/>
          <w:sz w:val="24"/>
          <w:szCs w:val="24"/>
        </w:rPr>
        <w:t xml:space="preserve">Settlement </w:t>
      </w:r>
    </w:p>
    <w:p w14:paraId="549E7BD2" w14:textId="77777777" w:rsidR="00B47A6B" w:rsidRDefault="00B47A6B" w:rsidP="00B47A6B">
      <w:pPr>
        <w:pStyle w:val="NoSpacing"/>
        <w:rPr>
          <w:rFonts w:ascii="Times New Roman" w:hAnsi="Times New Roman"/>
          <w:b/>
          <w:sz w:val="24"/>
          <w:szCs w:val="24"/>
        </w:rPr>
      </w:pPr>
    </w:p>
    <w:p w14:paraId="23EF41B2" w14:textId="5FA32AEF" w:rsidR="00B47A6B" w:rsidRDefault="00B47A6B" w:rsidP="00B47A6B">
      <w:pPr>
        <w:pStyle w:val="NoSpacing"/>
        <w:rPr>
          <w:rFonts w:ascii="Times New Roman" w:hAnsi="Times New Roman"/>
          <w:bCs/>
          <w:sz w:val="24"/>
          <w:szCs w:val="24"/>
        </w:rPr>
      </w:pPr>
      <w:r w:rsidRPr="00211EDF">
        <w:rPr>
          <w:rFonts w:ascii="Times New Roman" w:hAnsi="Times New Roman"/>
          <w:bCs/>
          <w:sz w:val="24"/>
          <w:szCs w:val="24"/>
        </w:rPr>
        <w:t>2022-000696-IT-ENF and 2022-001023-IT-ENF (</w:t>
      </w:r>
      <w:r>
        <w:rPr>
          <w:rFonts w:ascii="Times New Roman" w:hAnsi="Times New Roman"/>
          <w:bCs/>
          <w:sz w:val="24"/>
          <w:szCs w:val="24"/>
        </w:rPr>
        <w:t>EN</w:t>
      </w:r>
      <w:r w:rsidRPr="00211EDF">
        <w:rPr>
          <w:rFonts w:ascii="Times New Roman" w:hAnsi="Times New Roman"/>
          <w:bCs/>
          <w:sz w:val="24"/>
          <w:szCs w:val="24"/>
        </w:rPr>
        <w:t>)</w:t>
      </w:r>
      <w:proofErr w:type="gramStart"/>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t>Gave</w:t>
      </w:r>
      <w:proofErr w:type="gramEnd"/>
      <w:r>
        <w:rPr>
          <w:rFonts w:ascii="Times New Roman" w:hAnsi="Times New Roman"/>
          <w:bCs/>
          <w:sz w:val="24"/>
          <w:szCs w:val="24"/>
        </w:rPr>
        <w:t xml:space="preserve"> direction to prosecutor</w:t>
      </w:r>
    </w:p>
    <w:p w14:paraId="2CB80AA1" w14:textId="77777777" w:rsidR="00B47A6B" w:rsidRDefault="00B47A6B" w:rsidP="00B47A6B">
      <w:pPr>
        <w:pStyle w:val="NoSpacing"/>
        <w:rPr>
          <w:rFonts w:ascii="Times New Roman" w:hAnsi="Times New Roman"/>
          <w:bCs/>
          <w:sz w:val="24"/>
          <w:szCs w:val="24"/>
        </w:rPr>
      </w:pPr>
    </w:p>
    <w:p w14:paraId="17F48A05" w14:textId="3C05F7F3" w:rsidR="00B47A6B" w:rsidRPr="00B47A6B" w:rsidRDefault="00B47A6B" w:rsidP="00B47A6B">
      <w:pPr>
        <w:pStyle w:val="NoSpacing"/>
        <w:rPr>
          <w:rFonts w:ascii="Times New Roman" w:hAnsi="Times New Roman"/>
          <w:b/>
          <w:sz w:val="24"/>
          <w:szCs w:val="24"/>
        </w:rPr>
      </w:pPr>
      <w:r w:rsidRPr="00B47A6B">
        <w:rPr>
          <w:rFonts w:ascii="Times New Roman" w:hAnsi="Times New Roman"/>
          <w:b/>
          <w:sz w:val="24"/>
          <w:szCs w:val="24"/>
        </w:rPr>
        <w:t>Continuing Education Audits</w:t>
      </w:r>
    </w:p>
    <w:p w14:paraId="1B93750F" w14:textId="77777777" w:rsidR="00B47A6B" w:rsidRDefault="00B47A6B" w:rsidP="00B47A6B">
      <w:pPr>
        <w:pStyle w:val="NoSpacing"/>
        <w:rPr>
          <w:rFonts w:ascii="Times New Roman" w:hAnsi="Times New Roman"/>
          <w:bCs/>
          <w:sz w:val="24"/>
          <w:szCs w:val="24"/>
        </w:rPr>
      </w:pPr>
    </w:p>
    <w:p w14:paraId="794CFEC3" w14:textId="6C02ADA9" w:rsidR="00B47A6B" w:rsidRDefault="00B47A6B" w:rsidP="00B47A6B">
      <w:pPr>
        <w:pStyle w:val="NoSpacing"/>
        <w:rPr>
          <w:rFonts w:ascii="Times New Roman" w:hAnsi="Times New Roman"/>
          <w:bCs/>
          <w:sz w:val="24"/>
          <w:szCs w:val="24"/>
        </w:rPr>
      </w:pPr>
      <w:r>
        <w:rPr>
          <w:rFonts w:ascii="Times New Roman" w:hAnsi="Times New Roman"/>
          <w:bCs/>
          <w:sz w:val="24"/>
          <w:szCs w:val="24"/>
        </w:rPr>
        <w:t>Gave direction to investigator supervisor.</w:t>
      </w:r>
    </w:p>
    <w:p w14:paraId="3DB866DE" w14:textId="77777777" w:rsidR="00B47A6B" w:rsidRPr="00211EDF" w:rsidRDefault="00B47A6B" w:rsidP="00B47A6B">
      <w:pPr>
        <w:pStyle w:val="NoSpacing"/>
        <w:rPr>
          <w:rFonts w:ascii="Times New Roman" w:hAnsi="Times New Roman"/>
          <w:bCs/>
          <w:sz w:val="24"/>
          <w:szCs w:val="24"/>
        </w:rPr>
      </w:pPr>
    </w:p>
    <w:p w14:paraId="2B7C8879" w14:textId="77777777" w:rsidR="00B47A6B" w:rsidRDefault="00B47A6B" w:rsidP="00B47A6B">
      <w:pPr>
        <w:pStyle w:val="NoSpacing"/>
        <w:rPr>
          <w:rFonts w:ascii="Times New Roman" w:hAnsi="Times New Roman"/>
          <w:b/>
          <w:sz w:val="24"/>
          <w:szCs w:val="24"/>
        </w:rPr>
      </w:pPr>
      <w:r>
        <w:rPr>
          <w:rFonts w:ascii="Times New Roman" w:hAnsi="Times New Roman"/>
          <w:b/>
          <w:sz w:val="24"/>
          <w:szCs w:val="24"/>
        </w:rPr>
        <w:t>Cases</w:t>
      </w:r>
    </w:p>
    <w:p w14:paraId="7E60B2EF" w14:textId="4370CCD0" w:rsidR="00B47A6B" w:rsidRDefault="0000196E" w:rsidP="00B47A6B">
      <w:pPr>
        <w:pStyle w:val="NoSpacing"/>
        <w:rPr>
          <w:rFonts w:ascii="Times New Roman" w:hAnsi="Times New Roman"/>
          <w:b/>
          <w:sz w:val="24"/>
          <w:szCs w:val="24"/>
        </w:rPr>
      </w:pPr>
      <w:r>
        <w:rPr>
          <w:rFonts w:ascii="Times New Roman" w:hAnsi="Times New Roman"/>
          <w:b/>
          <w:sz w:val="24"/>
          <w:szCs w:val="24"/>
        </w:rPr>
        <w:t xml:space="preserve"> </w:t>
      </w:r>
    </w:p>
    <w:p w14:paraId="638C5675" w14:textId="315AED07" w:rsidR="00B47A6B" w:rsidRPr="00211EDF" w:rsidRDefault="00B47A6B" w:rsidP="008C5FD2">
      <w:pPr>
        <w:pStyle w:val="NoSpacing"/>
        <w:ind w:left="6480" w:hanging="6480"/>
        <w:rPr>
          <w:rFonts w:ascii="Times New Roman" w:hAnsi="Times New Roman"/>
          <w:b/>
          <w:sz w:val="24"/>
          <w:szCs w:val="24"/>
        </w:rPr>
      </w:pPr>
      <w:bookmarkStart w:id="4" w:name="_Hlk184122398"/>
      <w:r w:rsidRPr="00D55C3C">
        <w:rPr>
          <w:rFonts w:ascii="Times New Roman" w:hAnsi="Times New Roman"/>
          <w:bCs/>
          <w:sz w:val="24"/>
          <w:szCs w:val="24"/>
        </w:rPr>
        <w:t>PSY-2024-0001</w:t>
      </w:r>
      <w:r>
        <w:rPr>
          <w:rFonts w:ascii="Times New Roman" w:hAnsi="Times New Roman"/>
          <w:bCs/>
          <w:sz w:val="24"/>
          <w:szCs w:val="24"/>
        </w:rPr>
        <w:t xml:space="preserve"> (</w:t>
      </w:r>
      <w:r w:rsidR="008C5FD2">
        <w:rPr>
          <w:rFonts w:ascii="Times New Roman" w:hAnsi="Times New Roman"/>
          <w:bCs/>
          <w:sz w:val="24"/>
          <w:szCs w:val="24"/>
        </w:rPr>
        <w:t>CC</w:t>
      </w:r>
      <w:r>
        <w:rPr>
          <w:rFonts w:ascii="Times New Roman" w:hAnsi="Times New Roman"/>
          <w:bCs/>
          <w:sz w:val="24"/>
          <w:szCs w:val="24"/>
        </w:rPr>
        <w:t>)</w:t>
      </w:r>
      <w:bookmarkEnd w:id="4"/>
      <w:r w:rsidR="008C5FD2">
        <w:rPr>
          <w:rFonts w:ascii="Times New Roman" w:hAnsi="Times New Roman"/>
          <w:bCs/>
          <w:sz w:val="24"/>
          <w:szCs w:val="24"/>
        </w:rPr>
        <w:t>:</w:t>
      </w:r>
      <w:r w:rsidR="008C5FD2">
        <w:rPr>
          <w:rFonts w:ascii="Times New Roman" w:hAnsi="Times New Roman"/>
          <w:bCs/>
          <w:sz w:val="24"/>
          <w:szCs w:val="24"/>
        </w:rPr>
        <w:tab/>
        <w:t>Refer to the Office of Prosecutions</w:t>
      </w:r>
    </w:p>
    <w:p w14:paraId="19DDB1CE" w14:textId="29148FBF" w:rsidR="00B47A6B" w:rsidRPr="00211EDF" w:rsidRDefault="00B47A6B" w:rsidP="00B47A6B">
      <w:pPr>
        <w:pStyle w:val="NoSpacing"/>
        <w:rPr>
          <w:rFonts w:ascii="Times New Roman" w:hAnsi="Times New Roman"/>
          <w:bCs/>
          <w:sz w:val="24"/>
          <w:szCs w:val="24"/>
        </w:rPr>
      </w:pPr>
      <w:bookmarkStart w:id="5" w:name="_Hlk184125148"/>
      <w:r w:rsidRPr="00211EDF">
        <w:rPr>
          <w:rFonts w:ascii="Times New Roman" w:hAnsi="Times New Roman"/>
          <w:bCs/>
          <w:sz w:val="24"/>
          <w:szCs w:val="24"/>
        </w:rPr>
        <w:t>PSY-2023-0010</w:t>
      </w:r>
      <w:r>
        <w:rPr>
          <w:rFonts w:ascii="Times New Roman" w:hAnsi="Times New Roman"/>
          <w:bCs/>
          <w:sz w:val="24"/>
          <w:szCs w:val="24"/>
        </w:rPr>
        <w:t xml:space="preserve"> and </w:t>
      </w:r>
      <w:r w:rsidRPr="00211EDF">
        <w:rPr>
          <w:rFonts w:ascii="Times New Roman" w:hAnsi="Times New Roman"/>
          <w:bCs/>
          <w:sz w:val="24"/>
          <w:szCs w:val="24"/>
        </w:rPr>
        <w:t>PSY-2024-0009</w:t>
      </w:r>
      <w:r>
        <w:rPr>
          <w:rFonts w:ascii="Times New Roman" w:hAnsi="Times New Roman"/>
          <w:bCs/>
          <w:sz w:val="24"/>
          <w:szCs w:val="24"/>
        </w:rPr>
        <w:t xml:space="preserve"> (</w:t>
      </w:r>
      <w:r w:rsidR="008C5FD2">
        <w:rPr>
          <w:rFonts w:ascii="Times New Roman" w:hAnsi="Times New Roman"/>
          <w:bCs/>
          <w:sz w:val="24"/>
          <w:szCs w:val="24"/>
        </w:rPr>
        <w:t>GF</w:t>
      </w:r>
      <w:r>
        <w:rPr>
          <w:rFonts w:ascii="Times New Roman" w:hAnsi="Times New Roman"/>
          <w:bCs/>
          <w:sz w:val="24"/>
          <w:szCs w:val="24"/>
        </w:rPr>
        <w:t>)</w:t>
      </w:r>
      <w:r w:rsidR="008C5FD2">
        <w:rPr>
          <w:rFonts w:ascii="Times New Roman" w:hAnsi="Times New Roman"/>
          <w:bCs/>
          <w:sz w:val="24"/>
          <w:szCs w:val="24"/>
        </w:rPr>
        <w:t>:</w:t>
      </w:r>
      <w:r w:rsidR="008C5FD2">
        <w:rPr>
          <w:rFonts w:ascii="Times New Roman" w:hAnsi="Times New Roman"/>
          <w:bCs/>
          <w:sz w:val="24"/>
          <w:szCs w:val="24"/>
        </w:rPr>
        <w:tab/>
      </w:r>
      <w:r w:rsidR="008C5FD2">
        <w:rPr>
          <w:rFonts w:ascii="Times New Roman" w:hAnsi="Times New Roman"/>
          <w:bCs/>
          <w:sz w:val="24"/>
          <w:szCs w:val="24"/>
        </w:rPr>
        <w:tab/>
      </w:r>
      <w:r w:rsidR="008C5FD2">
        <w:rPr>
          <w:rFonts w:ascii="Times New Roman" w:hAnsi="Times New Roman"/>
          <w:bCs/>
          <w:sz w:val="24"/>
          <w:szCs w:val="24"/>
        </w:rPr>
        <w:tab/>
      </w:r>
      <w:r w:rsidR="008C5FD2">
        <w:rPr>
          <w:rFonts w:ascii="Times New Roman" w:hAnsi="Times New Roman"/>
          <w:bCs/>
          <w:sz w:val="24"/>
          <w:szCs w:val="24"/>
        </w:rPr>
        <w:tab/>
        <w:t>Review cases at next meeting</w:t>
      </w:r>
    </w:p>
    <w:bookmarkEnd w:id="5"/>
    <w:p w14:paraId="51566896" w14:textId="4DFB087B" w:rsidR="000C7B71" w:rsidRPr="00A43115" w:rsidRDefault="000C7B71" w:rsidP="00EE0186">
      <w:pPr>
        <w:rPr>
          <w:rFonts w:eastAsia="Calibri"/>
          <w:bCs/>
          <w:szCs w:val="24"/>
        </w:rPr>
      </w:pPr>
      <w:r>
        <w:rPr>
          <w:bCs/>
          <w:szCs w:val="24"/>
        </w:rPr>
        <w:tab/>
      </w:r>
    </w:p>
    <w:p w14:paraId="04F71F20" w14:textId="2938E5C0" w:rsidR="007E44B8" w:rsidRPr="002F286A" w:rsidRDefault="007E44B8" w:rsidP="007E44B8">
      <w:pPr>
        <w:rPr>
          <w:b/>
          <w:szCs w:val="24"/>
          <w:u w:val="single"/>
        </w:rPr>
      </w:pPr>
      <w:r w:rsidRPr="002F286A">
        <w:rPr>
          <w:b/>
          <w:szCs w:val="24"/>
          <w:u w:val="single"/>
        </w:rPr>
        <w:t>Adjournment</w:t>
      </w:r>
    </w:p>
    <w:p w14:paraId="534A7B57" w14:textId="77777777" w:rsidR="002F7448" w:rsidRDefault="002F7448" w:rsidP="007E44B8">
      <w:pPr>
        <w:rPr>
          <w:szCs w:val="24"/>
        </w:rPr>
      </w:pPr>
    </w:p>
    <w:p w14:paraId="0D1468F4" w14:textId="05901890" w:rsidR="00CD573D" w:rsidRDefault="00707C38" w:rsidP="007E44B8">
      <w:pPr>
        <w:rPr>
          <w:szCs w:val="24"/>
        </w:rPr>
      </w:pPr>
      <w:r>
        <w:rPr>
          <w:szCs w:val="24"/>
        </w:rPr>
        <w:t xml:space="preserve">At </w:t>
      </w:r>
      <w:r w:rsidR="008C5FD2">
        <w:rPr>
          <w:szCs w:val="24"/>
        </w:rPr>
        <w:t>12:21</w:t>
      </w:r>
      <w:r w:rsidR="00872C8B">
        <w:rPr>
          <w:szCs w:val="24"/>
        </w:rPr>
        <w:t xml:space="preserve"> </w:t>
      </w:r>
      <w:r w:rsidR="000C7B71">
        <w:rPr>
          <w:szCs w:val="24"/>
        </w:rPr>
        <w:t>p</w:t>
      </w:r>
      <w:r>
        <w:rPr>
          <w:szCs w:val="24"/>
        </w:rPr>
        <w:t xml:space="preserve">.m., </w:t>
      </w:r>
      <w:r w:rsidR="00CD573D">
        <w:rPr>
          <w:szCs w:val="24"/>
        </w:rPr>
        <w:t xml:space="preserve">a motion was made by </w:t>
      </w:r>
      <w:r w:rsidR="008C5FD2">
        <w:rPr>
          <w:szCs w:val="24"/>
        </w:rPr>
        <w:t>Mr. O’Halloran</w:t>
      </w:r>
      <w:r w:rsidR="00CD573D">
        <w:rPr>
          <w:szCs w:val="24"/>
        </w:rPr>
        <w:t xml:space="preserve">, seconded by </w:t>
      </w:r>
      <w:r w:rsidR="00422503">
        <w:rPr>
          <w:szCs w:val="24"/>
        </w:rPr>
        <w:t xml:space="preserve">Dr. </w:t>
      </w:r>
      <w:r w:rsidR="008C5FD2">
        <w:rPr>
          <w:szCs w:val="24"/>
        </w:rPr>
        <w:t>Brown</w:t>
      </w:r>
      <w:r w:rsidR="00CD573D">
        <w:rPr>
          <w:szCs w:val="24"/>
        </w:rPr>
        <w:t>, to adjourn the meeting.  The motion passed unanimously by a roll call vote.</w:t>
      </w:r>
    </w:p>
    <w:p w14:paraId="39895BD3" w14:textId="77777777" w:rsidR="00CD573D" w:rsidRDefault="00CD573D" w:rsidP="007E44B8">
      <w:pPr>
        <w:rPr>
          <w:szCs w:val="24"/>
        </w:rPr>
      </w:pPr>
    </w:p>
    <w:p w14:paraId="049D1530" w14:textId="6533DE80" w:rsidR="007E44B8" w:rsidRPr="002F286A" w:rsidRDefault="007E44B8" w:rsidP="007E44B8">
      <w:pPr>
        <w:rPr>
          <w:szCs w:val="24"/>
        </w:rPr>
      </w:pPr>
      <w:r w:rsidRPr="002F286A">
        <w:rPr>
          <w:szCs w:val="24"/>
        </w:rPr>
        <w:t xml:space="preserve">The meeting adjourned at </w:t>
      </w:r>
      <w:r w:rsidR="008C5FD2">
        <w:rPr>
          <w:szCs w:val="24"/>
        </w:rPr>
        <w:t>12:21</w:t>
      </w:r>
      <w:r w:rsidR="00872C8B">
        <w:rPr>
          <w:szCs w:val="24"/>
        </w:rPr>
        <w:t xml:space="preserve"> </w:t>
      </w:r>
      <w:r w:rsidR="000C7B71">
        <w:rPr>
          <w:szCs w:val="24"/>
        </w:rPr>
        <w:t>p</w:t>
      </w:r>
      <w:r>
        <w:rPr>
          <w:szCs w:val="24"/>
        </w:rPr>
        <w:t>.m</w:t>
      </w:r>
      <w:r w:rsidRPr="002F286A">
        <w:rPr>
          <w:szCs w:val="24"/>
        </w:rPr>
        <w:t>.</w:t>
      </w:r>
    </w:p>
    <w:p w14:paraId="26DC01E8" w14:textId="24FA347A" w:rsidR="007E44B8" w:rsidRPr="00253C8E" w:rsidRDefault="007E44B8" w:rsidP="00253C8E">
      <w:pPr>
        <w:rPr>
          <w:szCs w:val="24"/>
        </w:rPr>
      </w:pPr>
      <w:r w:rsidRPr="002F286A">
        <w:rPr>
          <w:szCs w:val="24"/>
        </w:rPr>
        <w:t xml:space="preserve">  </w:t>
      </w:r>
    </w:p>
    <w:p w14:paraId="5B2E5795" w14:textId="16B79CE2" w:rsidR="00275570" w:rsidRPr="00275570" w:rsidRDefault="00275570" w:rsidP="007E44B8">
      <w:pPr>
        <w:suppressAutoHyphens/>
        <w:rPr>
          <w:rFonts w:eastAsia="Calibri"/>
          <w:b/>
          <w:bCs/>
          <w:szCs w:val="24"/>
          <w:u w:val="single"/>
          <w:lang w:eastAsia="ar-SA"/>
        </w:rPr>
      </w:pPr>
      <w:r w:rsidRPr="00275570">
        <w:rPr>
          <w:rFonts w:eastAsia="Calibri"/>
          <w:b/>
          <w:bCs/>
          <w:szCs w:val="24"/>
          <w:u w:val="single"/>
          <w:lang w:eastAsia="ar-SA"/>
        </w:rPr>
        <w:t>Approval</w:t>
      </w:r>
    </w:p>
    <w:p w14:paraId="68278E09" w14:textId="77777777" w:rsidR="00275570" w:rsidRDefault="00275570" w:rsidP="007E44B8">
      <w:pPr>
        <w:suppressAutoHyphens/>
        <w:rPr>
          <w:rFonts w:eastAsia="Calibri"/>
          <w:szCs w:val="24"/>
          <w:lang w:eastAsia="ar-SA"/>
        </w:rPr>
      </w:pPr>
    </w:p>
    <w:p w14:paraId="6141F3A0" w14:textId="7129CC3E"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8C5FD2">
        <w:rPr>
          <w:rFonts w:eastAsia="Calibri"/>
          <w:szCs w:val="24"/>
          <w:lang w:eastAsia="ar-SA"/>
        </w:rPr>
        <w:t>January 10, 2025</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633F7D89" w14:textId="49200562" w:rsidR="007A7AC6" w:rsidRPr="00AF5933" w:rsidRDefault="007E44B8" w:rsidP="00AF5933">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667DE621" w14:textId="77777777" w:rsidR="00DC5415" w:rsidRDefault="00DC5415" w:rsidP="007E44B8">
      <w:pPr>
        <w:rPr>
          <w:b/>
          <w:szCs w:val="24"/>
        </w:rPr>
      </w:pPr>
    </w:p>
    <w:p w14:paraId="5E508EB2" w14:textId="7D7E8500" w:rsidR="007E44B8" w:rsidRDefault="007E44B8" w:rsidP="007E44B8">
      <w:pPr>
        <w:rPr>
          <w:b/>
          <w:szCs w:val="24"/>
        </w:rPr>
      </w:pPr>
      <w:r w:rsidRPr="002F286A">
        <w:rPr>
          <w:b/>
          <w:szCs w:val="24"/>
        </w:rPr>
        <w:t>List of Documents Used During the Public Meeting</w:t>
      </w:r>
    </w:p>
    <w:p w14:paraId="362A85A6" w14:textId="77777777" w:rsidR="00A245FF" w:rsidRPr="002F286A" w:rsidRDefault="00A245FF" w:rsidP="007E44B8">
      <w:pPr>
        <w:rPr>
          <w:b/>
          <w:szCs w:val="24"/>
        </w:rPr>
      </w:pPr>
    </w:p>
    <w:p w14:paraId="537F3587" w14:textId="3E84015C" w:rsidR="007E44B8" w:rsidRPr="002F286A" w:rsidRDefault="007E44B8" w:rsidP="007E44B8">
      <w:pPr>
        <w:numPr>
          <w:ilvl w:val="0"/>
          <w:numId w:val="1"/>
        </w:numPr>
        <w:rPr>
          <w:szCs w:val="24"/>
        </w:rPr>
      </w:pPr>
      <w:r w:rsidRPr="002F286A">
        <w:rPr>
          <w:szCs w:val="24"/>
        </w:rPr>
        <w:t xml:space="preserve">Agenda of </w:t>
      </w:r>
      <w:r w:rsidR="00A245FF">
        <w:rPr>
          <w:szCs w:val="24"/>
        </w:rPr>
        <w:t>December 13</w:t>
      </w:r>
      <w:r w:rsidR="00AA5A2A">
        <w:rPr>
          <w:szCs w:val="24"/>
        </w:rPr>
        <w:t xml:space="preserve">, </w:t>
      </w:r>
      <w:proofErr w:type="gramStart"/>
      <w:r w:rsidR="00AA5A2A">
        <w:rPr>
          <w:szCs w:val="24"/>
        </w:rPr>
        <w:t>2024</w:t>
      </w:r>
      <w:proofErr w:type="gramEnd"/>
      <w:r w:rsidRPr="002F286A">
        <w:rPr>
          <w:szCs w:val="24"/>
        </w:rPr>
        <w:t xml:space="preserve"> Meeting</w:t>
      </w:r>
    </w:p>
    <w:p w14:paraId="36D49C17" w14:textId="50A6C86A" w:rsidR="00BC1E78" w:rsidRDefault="00BC1E78" w:rsidP="007E44B8">
      <w:pPr>
        <w:numPr>
          <w:ilvl w:val="0"/>
          <w:numId w:val="1"/>
        </w:numPr>
        <w:rPr>
          <w:szCs w:val="24"/>
        </w:rPr>
      </w:pPr>
      <w:r>
        <w:rPr>
          <w:szCs w:val="24"/>
        </w:rPr>
        <w:t xml:space="preserve">Public Meeting Minutes of </w:t>
      </w:r>
      <w:r w:rsidR="00A245FF">
        <w:rPr>
          <w:szCs w:val="24"/>
        </w:rPr>
        <w:t>November 8</w:t>
      </w:r>
      <w:r w:rsidR="00AA5A2A">
        <w:rPr>
          <w:szCs w:val="24"/>
        </w:rPr>
        <w:t>, 2024</w:t>
      </w:r>
    </w:p>
    <w:p w14:paraId="1EC74474" w14:textId="79C7FD4B" w:rsidR="00E85C23" w:rsidRDefault="00E85C23" w:rsidP="007E44B8">
      <w:pPr>
        <w:numPr>
          <w:ilvl w:val="0"/>
          <w:numId w:val="1"/>
        </w:numPr>
        <w:rPr>
          <w:szCs w:val="24"/>
        </w:rPr>
      </w:pPr>
      <w:r>
        <w:rPr>
          <w:szCs w:val="24"/>
        </w:rPr>
        <w:t xml:space="preserve">Executive Session Minutes of </w:t>
      </w:r>
      <w:r w:rsidR="00A245FF">
        <w:rPr>
          <w:szCs w:val="24"/>
        </w:rPr>
        <w:t>November 8</w:t>
      </w:r>
      <w:r>
        <w:rPr>
          <w:szCs w:val="24"/>
        </w:rPr>
        <w:t>, 2024</w:t>
      </w:r>
    </w:p>
    <w:p w14:paraId="2C4D0B62" w14:textId="4CF77777" w:rsidR="009D1314" w:rsidRDefault="009D1314" w:rsidP="009D1314">
      <w:pPr>
        <w:numPr>
          <w:ilvl w:val="0"/>
          <w:numId w:val="1"/>
        </w:numPr>
        <w:rPr>
          <w:szCs w:val="24"/>
        </w:rPr>
      </w:pPr>
      <w:r>
        <w:rPr>
          <w:szCs w:val="24"/>
        </w:rPr>
        <w:t xml:space="preserve">Documents from Application of </w:t>
      </w:r>
      <w:r w:rsidR="00663E11">
        <w:rPr>
          <w:szCs w:val="24"/>
        </w:rPr>
        <w:t>Sherri McKittrick</w:t>
      </w:r>
    </w:p>
    <w:p w14:paraId="7462D7E6" w14:textId="75EDF35E" w:rsidR="00A245FF" w:rsidRDefault="00A245FF" w:rsidP="009D1314">
      <w:pPr>
        <w:numPr>
          <w:ilvl w:val="0"/>
          <w:numId w:val="1"/>
        </w:numPr>
        <w:rPr>
          <w:szCs w:val="24"/>
        </w:rPr>
      </w:pPr>
      <w:r>
        <w:rPr>
          <w:szCs w:val="24"/>
        </w:rPr>
        <w:lastRenderedPageBreak/>
        <w:t xml:space="preserve">Documents from Application of </w:t>
      </w:r>
      <w:r w:rsidRPr="00A245FF">
        <w:rPr>
          <w:szCs w:val="24"/>
        </w:rPr>
        <w:t>Martine Aniel Pastor</w:t>
      </w:r>
    </w:p>
    <w:p w14:paraId="259666BB" w14:textId="769CDF67" w:rsidR="00A245FF" w:rsidRDefault="00A245FF" w:rsidP="009D1314">
      <w:pPr>
        <w:numPr>
          <w:ilvl w:val="0"/>
          <w:numId w:val="1"/>
        </w:numPr>
        <w:rPr>
          <w:szCs w:val="24"/>
        </w:rPr>
      </w:pPr>
      <w:r>
        <w:rPr>
          <w:szCs w:val="24"/>
        </w:rPr>
        <w:t xml:space="preserve">Documents from Application of </w:t>
      </w:r>
      <w:r w:rsidRPr="00A245FF">
        <w:rPr>
          <w:szCs w:val="24"/>
        </w:rPr>
        <w:t>John Salvatore Cacciola</w:t>
      </w:r>
    </w:p>
    <w:p w14:paraId="740BFABB" w14:textId="128AA4C5" w:rsidR="00A245FF" w:rsidRDefault="00A245FF" w:rsidP="009D1314">
      <w:pPr>
        <w:numPr>
          <w:ilvl w:val="0"/>
          <w:numId w:val="1"/>
        </w:numPr>
        <w:rPr>
          <w:szCs w:val="24"/>
        </w:rPr>
      </w:pPr>
      <w:r>
        <w:rPr>
          <w:szCs w:val="24"/>
        </w:rPr>
        <w:t xml:space="preserve">Documents from Application of </w:t>
      </w:r>
      <w:r w:rsidRPr="00A245FF">
        <w:rPr>
          <w:szCs w:val="24"/>
        </w:rPr>
        <w:t>Meredith Carleton</w:t>
      </w:r>
    </w:p>
    <w:p w14:paraId="368F4A9B" w14:textId="23DE7C74" w:rsidR="00A245FF" w:rsidRDefault="00A245FF" w:rsidP="009D1314">
      <w:pPr>
        <w:numPr>
          <w:ilvl w:val="0"/>
          <w:numId w:val="1"/>
        </w:numPr>
        <w:rPr>
          <w:szCs w:val="24"/>
        </w:rPr>
      </w:pPr>
      <w:r>
        <w:rPr>
          <w:szCs w:val="24"/>
        </w:rPr>
        <w:t xml:space="preserve">Documents from Application of </w:t>
      </w:r>
      <w:r w:rsidRPr="00A245FF">
        <w:rPr>
          <w:szCs w:val="24"/>
        </w:rPr>
        <w:t>Amy Parousis</w:t>
      </w:r>
    </w:p>
    <w:p w14:paraId="07A9F829" w14:textId="43380D75" w:rsidR="009D1314" w:rsidRPr="00A245FF" w:rsidRDefault="00A245FF" w:rsidP="00222F90">
      <w:pPr>
        <w:numPr>
          <w:ilvl w:val="0"/>
          <w:numId w:val="1"/>
        </w:numPr>
        <w:rPr>
          <w:szCs w:val="24"/>
        </w:rPr>
      </w:pPr>
      <w:r w:rsidRPr="00A245FF">
        <w:rPr>
          <w:szCs w:val="24"/>
        </w:rPr>
        <w:t xml:space="preserve">11.5.24 Letter from ASPPB re: </w:t>
      </w:r>
      <w:r>
        <w:rPr>
          <w:szCs w:val="24"/>
        </w:rPr>
        <w:t>EPPP</w:t>
      </w:r>
      <w:r w:rsidRPr="00A245FF">
        <w:rPr>
          <w:szCs w:val="24"/>
        </w:rPr>
        <w:t xml:space="preserve"> Part 2</w:t>
      </w:r>
    </w:p>
    <w:sectPr w:rsidR="009D1314" w:rsidRPr="00A245F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848B" w14:textId="77777777" w:rsidR="003313A4" w:rsidRDefault="003313A4" w:rsidP="002E6197">
      <w:r>
        <w:separator/>
      </w:r>
    </w:p>
  </w:endnote>
  <w:endnote w:type="continuationSeparator" w:id="0">
    <w:p w14:paraId="2EB35D54" w14:textId="77777777" w:rsidR="003313A4" w:rsidRDefault="003313A4"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5D613" w14:textId="77777777" w:rsidR="003313A4" w:rsidRDefault="003313A4" w:rsidP="002E6197">
      <w:r>
        <w:separator/>
      </w:r>
    </w:p>
  </w:footnote>
  <w:footnote w:type="continuationSeparator" w:id="0">
    <w:p w14:paraId="2B108BC5" w14:textId="77777777" w:rsidR="003313A4" w:rsidRDefault="003313A4"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9DA0" w14:textId="64631F82"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15412"/>
    <w:multiLevelType w:val="hybridMultilevel"/>
    <w:tmpl w:val="6AD0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A455E"/>
    <w:multiLevelType w:val="hybridMultilevel"/>
    <w:tmpl w:val="CE9A9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A69"/>
    <w:multiLevelType w:val="hybridMultilevel"/>
    <w:tmpl w:val="408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D369E"/>
    <w:multiLevelType w:val="hybridMultilevel"/>
    <w:tmpl w:val="25D48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A08EE"/>
    <w:multiLevelType w:val="hybridMultilevel"/>
    <w:tmpl w:val="7E46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F7A8E"/>
    <w:multiLevelType w:val="hybridMultilevel"/>
    <w:tmpl w:val="6372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713F3"/>
    <w:multiLevelType w:val="hybridMultilevel"/>
    <w:tmpl w:val="151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F244E"/>
    <w:multiLevelType w:val="hybridMultilevel"/>
    <w:tmpl w:val="1586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C5BF6"/>
    <w:multiLevelType w:val="hybridMultilevel"/>
    <w:tmpl w:val="3F2E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F41A4"/>
    <w:multiLevelType w:val="hybridMultilevel"/>
    <w:tmpl w:val="6A28FA24"/>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44333"/>
    <w:multiLevelType w:val="hybridMultilevel"/>
    <w:tmpl w:val="9336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2C732F"/>
    <w:multiLevelType w:val="hybridMultilevel"/>
    <w:tmpl w:val="411A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B5450"/>
    <w:multiLevelType w:val="hybridMultilevel"/>
    <w:tmpl w:val="FF18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36299"/>
    <w:multiLevelType w:val="hybridMultilevel"/>
    <w:tmpl w:val="C684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0A400D"/>
    <w:multiLevelType w:val="hybridMultilevel"/>
    <w:tmpl w:val="C6CE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240"/>
    <w:multiLevelType w:val="hybridMultilevel"/>
    <w:tmpl w:val="DF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17111"/>
    <w:multiLevelType w:val="hybridMultilevel"/>
    <w:tmpl w:val="E4B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D43BDE"/>
    <w:multiLevelType w:val="hybridMultilevel"/>
    <w:tmpl w:val="E5C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19"/>
  </w:num>
  <w:num w:numId="2" w16cid:durableId="1159463445">
    <w:abstractNumId w:val="11"/>
  </w:num>
  <w:num w:numId="3" w16cid:durableId="1615407297">
    <w:abstractNumId w:val="30"/>
  </w:num>
  <w:num w:numId="4" w16cid:durableId="631789864">
    <w:abstractNumId w:val="10"/>
  </w:num>
  <w:num w:numId="5" w16cid:durableId="491025173">
    <w:abstractNumId w:val="21"/>
  </w:num>
  <w:num w:numId="6" w16cid:durableId="747461636">
    <w:abstractNumId w:val="14"/>
  </w:num>
  <w:num w:numId="7" w16cid:durableId="1112935774">
    <w:abstractNumId w:val="13"/>
  </w:num>
  <w:num w:numId="8" w16cid:durableId="645545827">
    <w:abstractNumId w:val="28"/>
  </w:num>
  <w:num w:numId="9" w16cid:durableId="411968852">
    <w:abstractNumId w:val="18"/>
  </w:num>
  <w:num w:numId="10" w16cid:durableId="1041588039">
    <w:abstractNumId w:val="24"/>
  </w:num>
  <w:num w:numId="11" w16cid:durableId="1678582892">
    <w:abstractNumId w:val="9"/>
  </w:num>
  <w:num w:numId="12" w16cid:durableId="2015303447">
    <w:abstractNumId w:val="0"/>
  </w:num>
  <w:num w:numId="13" w16cid:durableId="802887679">
    <w:abstractNumId w:val="31"/>
  </w:num>
  <w:num w:numId="14" w16cid:durableId="1485926870">
    <w:abstractNumId w:val="17"/>
  </w:num>
  <w:num w:numId="15" w16cid:durableId="350450078">
    <w:abstractNumId w:val="33"/>
  </w:num>
  <w:num w:numId="16" w16cid:durableId="79954623">
    <w:abstractNumId w:val="1"/>
  </w:num>
  <w:num w:numId="17" w16cid:durableId="831533356">
    <w:abstractNumId w:val="5"/>
  </w:num>
  <w:num w:numId="18" w16cid:durableId="1852717863">
    <w:abstractNumId w:val="32"/>
  </w:num>
  <w:num w:numId="19" w16cid:durableId="193419970">
    <w:abstractNumId w:val="15"/>
  </w:num>
  <w:num w:numId="20" w16cid:durableId="47730025">
    <w:abstractNumId w:val="29"/>
  </w:num>
  <w:num w:numId="21" w16cid:durableId="1549802325">
    <w:abstractNumId w:val="16"/>
  </w:num>
  <w:num w:numId="22" w16cid:durableId="2079817398">
    <w:abstractNumId w:val="27"/>
  </w:num>
  <w:num w:numId="23" w16cid:durableId="934285750">
    <w:abstractNumId w:val="7"/>
  </w:num>
  <w:num w:numId="24" w16cid:durableId="1221404516">
    <w:abstractNumId w:val="26"/>
  </w:num>
  <w:num w:numId="25" w16cid:durableId="1694651232">
    <w:abstractNumId w:val="22"/>
  </w:num>
  <w:num w:numId="26" w16cid:durableId="1715961038">
    <w:abstractNumId w:val="6"/>
  </w:num>
  <w:num w:numId="27" w16cid:durableId="2078697377">
    <w:abstractNumId w:val="23"/>
  </w:num>
  <w:num w:numId="28" w16cid:durableId="433594773">
    <w:abstractNumId w:val="2"/>
  </w:num>
  <w:num w:numId="29" w16cid:durableId="346442016">
    <w:abstractNumId w:val="8"/>
  </w:num>
  <w:num w:numId="30" w16cid:durableId="1011253093">
    <w:abstractNumId w:val="4"/>
  </w:num>
  <w:num w:numId="31" w16cid:durableId="2095124677">
    <w:abstractNumId w:val="20"/>
  </w:num>
  <w:num w:numId="32" w16cid:durableId="1555462686">
    <w:abstractNumId w:val="12"/>
  </w:num>
  <w:num w:numId="33" w16cid:durableId="1949391401">
    <w:abstractNumId w:val="3"/>
  </w:num>
  <w:num w:numId="34" w16cid:durableId="12842649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6E"/>
    <w:rsid w:val="0000218B"/>
    <w:rsid w:val="00003C05"/>
    <w:rsid w:val="00015DCD"/>
    <w:rsid w:val="00015EA0"/>
    <w:rsid w:val="000213E2"/>
    <w:rsid w:val="00021A8B"/>
    <w:rsid w:val="000229EB"/>
    <w:rsid w:val="000265BF"/>
    <w:rsid w:val="0003035C"/>
    <w:rsid w:val="00033154"/>
    <w:rsid w:val="00042048"/>
    <w:rsid w:val="00043844"/>
    <w:rsid w:val="000467ED"/>
    <w:rsid w:val="000475CC"/>
    <w:rsid w:val="00052C39"/>
    <w:rsid w:val="000537DA"/>
    <w:rsid w:val="000602D5"/>
    <w:rsid w:val="00063408"/>
    <w:rsid w:val="00070F44"/>
    <w:rsid w:val="000721BE"/>
    <w:rsid w:val="000845E2"/>
    <w:rsid w:val="000862E2"/>
    <w:rsid w:val="00093D8C"/>
    <w:rsid w:val="000956C3"/>
    <w:rsid w:val="00097B7B"/>
    <w:rsid w:val="000A1DE1"/>
    <w:rsid w:val="000A39E2"/>
    <w:rsid w:val="000B7D96"/>
    <w:rsid w:val="000C7B71"/>
    <w:rsid w:val="000D2297"/>
    <w:rsid w:val="000D2476"/>
    <w:rsid w:val="000E6460"/>
    <w:rsid w:val="000F315B"/>
    <w:rsid w:val="000F3B11"/>
    <w:rsid w:val="000F5CE4"/>
    <w:rsid w:val="000F6B2D"/>
    <w:rsid w:val="0010118C"/>
    <w:rsid w:val="00102244"/>
    <w:rsid w:val="00104845"/>
    <w:rsid w:val="001067B4"/>
    <w:rsid w:val="001125C0"/>
    <w:rsid w:val="001155CB"/>
    <w:rsid w:val="00125C01"/>
    <w:rsid w:val="001265D4"/>
    <w:rsid w:val="00126FF9"/>
    <w:rsid w:val="0013352D"/>
    <w:rsid w:val="00137208"/>
    <w:rsid w:val="00137D13"/>
    <w:rsid w:val="00140B5A"/>
    <w:rsid w:val="0014169F"/>
    <w:rsid w:val="001449E4"/>
    <w:rsid w:val="00145CF3"/>
    <w:rsid w:val="0015268B"/>
    <w:rsid w:val="001529EA"/>
    <w:rsid w:val="0015541C"/>
    <w:rsid w:val="001561E7"/>
    <w:rsid w:val="00160680"/>
    <w:rsid w:val="00166446"/>
    <w:rsid w:val="0017253B"/>
    <w:rsid w:val="0017591B"/>
    <w:rsid w:val="0017709A"/>
    <w:rsid w:val="001773F2"/>
    <w:rsid w:val="00177C77"/>
    <w:rsid w:val="00180990"/>
    <w:rsid w:val="00187043"/>
    <w:rsid w:val="001903E1"/>
    <w:rsid w:val="0019444F"/>
    <w:rsid w:val="001A0194"/>
    <w:rsid w:val="001A025C"/>
    <w:rsid w:val="001A0B5E"/>
    <w:rsid w:val="001A1247"/>
    <w:rsid w:val="001A35DB"/>
    <w:rsid w:val="001A3A69"/>
    <w:rsid w:val="001A520D"/>
    <w:rsid w:val="001B0579"/>
    <w:rsid w:val="001B0E8B"/>
    <w:rsid w:val="001B15FA"/>
    <w:rsid w:val="001B38A7"/>
    <w:rsid w:val="001B6693"/>
    <w:rsid w:val="001B77E3"/>
    <w:rsid w:val="001C3D6A"/>
    <w:rsid w:val="001C76ED"/>
    <w:rsid w:val="001D3D3A"/>
    <w:rsid w:val="001D4993"/>
    <w:rsid w:val="001E1CF2"/>
    <w:rsid w:val="001E6D57"/>
    <w:rsid w:val="001F0BFA"/>
    <w:rsid w:val="00206039"/>
    <w:rsid w:val="00210DCF"/>
    <w:rsid w:val="002162BE"/>
    <w:rsid w:val="0021698C"/>
    <w:rsid w:val="002223EA"/>
    <w:rsid w:val="00222F90"/>
    <w:rsid w:val="002276F6"/>
    <w:rsid w:val="00232B51"/>
    <w:rsid w:val="00240455"/>
    <w:rsid w:val="0024568A"/>
    <w:rsid w:val="002519BA"/>
    <w:rsid w:val="00253C8E"/>
    <w:rsid w:val="00254728"/>
    <w:rsid w:val="002600A3"/>
    <w:rsid w:val="00260D54"/>
    <w:rsid w:val="002667D1"/>
    <w:rsid w:val="00270354"/>
    <w:rsid w:val="00275570"/>
    <w:rsid w:val="00276279"/>
    <w:rsid w:val="00276957"/>
    <w:rsid w:val="00276DCC"/>
    <w:rsid w:val="002844E2"/>
    <w:rsid w:val="002859D8"/>
    <w:rsid w:val="00286089"/>
    <w:rsid w:val="002964CE"/>
    <w:rsid w:val="002A0123"/>
    <w:rsid w:val="002A1120"/>
    <w:rsid w:val="002A132F"/>
    <w:rsid w:val="002B1D8A"/>
    <w:rsid w:val="002B2DDE"/>
    <w:rsid w:val="002B4282"/>
    <w:rsid w:val="002B66F0"/>
    <w:rsid w:val="002B6F77"/>
    <w:rsid w:val="002C05FA"/>
    <w:rsid w:val="002C5B18"/>
    <w:rsid w:val="002D1C21"/>
    <w:rsid w:val="002D71F4"/>
    <w:rsid w:val="002E15A0"/>
    <w:rsid w:val="002E3DA4"/>
    <w:rsid w:val="002E444D"/>
    <w:rsid w:val="002E6197"/>
    <w:rsid w:val="002F7448"/>
    <w:rsid w:val="002F78C5"/>
    <w:rsid w:val="00301022"/>
    <w:rsid w:val="0030396F"/>
    <w:rsid w:val="00304E6B"/>
    <w:rsid w:val="00313E5F"/>
    <w:rsid w:val="00317E28"/>
    <w:rsid w:val="00323F11"/>
    <w:rsid w:val="00323F8A"/>
    <w:rsid w:val="003313A4"/>
    <w:rsid w:val="00336187"/>
    <w:rsid w:val="003402C4"/>
    <w:rsid w:val="00351D6F"/>
    <w:rsid w:val="00352B08"/>
    <w:rsid w:val="00357DA7"/>
    <w:rsid w:val="00365C40"/>
    <w:rsid w:val="00371B63"/>
    <w:rsid w:val="00372395"/>
    <w:rsid w:val="00373E7B"/>
    <w:rsid w:val="00375EAD"/>
    <w:rsid w:val="00376A25"/>
    <w:rsid w:val="00380A7A"/>
    <w:rsid w:val="00384769"/>
    <w:rsid w:val="0038476B"/>
    <w:rsid w:val="00385033"/>
    <w:rsid w:val="00385812"/>
    <w:rsid w:val="003908A3"/>
    <w:rsid w:val="00391D8F"/>
    <w:rsid w:val="00392D0B"/>
    <w:rsid w:val="003960A0"/>
    <w:rsid w:val="003A57E1"/>
    <w:rsid w:val="003A7AFC"/>
    <w:rsid w:val="003B1787"/>
    <w:rsid w:val="003B5F40"/>
    <w:rsid w:val="003C2D07"/>
    <w:rsid w:val="003C60EF"/>
    <w:rsid w:val="003D02BC"/>
    <w:rsid w:val="003D2BCF"/>
    <w:rsid w:val="003D6DE4"/>
    <w:rsid w:val="003E715B"/>
    <w:rsid w:val="003E7C4E"/>
    <w:rsid w:val="003E7CA3"/>
    <w:rsid w:val="003F2349"/>
    <w:rsid w:val="003F3050"/>
    <w:rsid w:val="003F3406"/>
    <w:rsid w:val="004056C5"/>
    <w:rsid w:val="00413EDC"/>
    <w:rsid w:val="00414C74"/>
    <w:rsid w:val="00414CF8"/>
    <w:rsid w:val="00417355"/>
    <w:rsid w:val="0042116F"/>
    <w:rsid w:val="00421205"/>
    <w:rsid w:val="00422503"/>
    <w:rsid w:val="00422620"/>
    <w:rsid w:val="00432DBE"/>
    <w:rsid w:val="00433467"/>
    <w:rsid w:val="00461477"/>
    <w:rsid w:val="00465873"/>
    <w:rsid w:val="00472BF7"/>
    <w:rsid w:val="0047360D"/>
    <w:rsid w:val="0047498D"/>
    <w:rsid w:val="004756B0"/>
    <w:rsid w:val="004813AC"/>
    <w:rsid w:val="00482E3B"/>
    <w:rsid w:val="00484BE6"/>
    <w:rsid w:val="00485A4B"/>
    <w:rsid w:val="00492203"/>
    <w:rsid w:val="0049240C"/>
    <w:rsid w:val="004A0BD7"/>
    <w:rsid w:val="004A1586"/>
    <w:rsid w:val="004B37A0"/>
    <w:rsid w:val="004B5CFB"/>
    <w:rsid w:val="004D54B7"/>
    <w:rsid w:val="004D5567"/>
    <w:rsid w:val="004D6B39"/>
    <w:rsid w:val="004E0C3F"/>
    <w:rsid w:val="004E5BD9"/>
    <w:rsid w:val="004E64E8"/>
    <w:rsid w:val="004E6B8A"/>
    <w:rsid w:val="004F3D2E"/>
    <w:rsid w:val="004F51CD"/>
    <w:rsid w:val="00501F3E"/>
    <w:rsid w:val="00503898"/>
    <w:rsid w:val="00507967"/>
    <w:rsid w:val="00510BBF"/>
    <w:rsid w:val="005125F6"/>
    <w:rsid w:val="00512956"/>
    <w:rsid w:val="00512AA2"/>
    <w:rsid w:val="00513EBB"/>
    <w:rsid w:val="00514915"/>
    <w:rsid w:val="0051592F"/>
    <w:rsid w:val="005174D3"/>
    <w:rsid w:val="00530145"/>
    <w:rsid w:val="00531A84"/>
    <w:rsid w:val="00534ABE"/>
    <w:rsid w:val="00540A4E"/>
    <w:rsid w:val="00541E6F"/>
    <w:rsid w:val="005448AA"/>
    <w:rsid w:val="00545177"/>
    <w:rsid w:val="00546D7F"/>
    <w:rsid w:val="005512C9"/>
    <w:rsid w:val="005523A5"/>
    <w:rsid w:val="00555C3E"/>
    <w:rsid w:val="00556111"/>
    <w:rsid w:val="00557717"/>
    <w:rsid w:val="00563361"/>
    <w:rsid w:val="00567D77"/>
    <w:rsid w:val="0057273D"/>
    <w:rsid w:val="00574FFC"/>
    <w:rsid w:val="00580667"/>
    <w:rsid w:val="005835F5"/>
    <w:rsid w:val="00596CF8"/>
    <w:rsid w:val="00597737"/>
    <w:rsid w:val="005A3404"/>
    <w:rsid w:val="005A5806"/>
    <w:rsid w:val="005A5EAC"/>
    <w:rsid w:val="005B1477"/>
    <w:rsid w:val="005B79FE"/>
    <w:rsid w:val="005C0CA5"/>
    <w:rsid w:val="005D169F"/>
    <w:rsid w:val="005D19D9"/>
    <w:rsid w:val="005D338A"/>
    <w:rsid w:val="005E5FD2"/>
    <w:rsid w:val="005E62B7"/>
    <w:rsid w:val="005E753C"/>
    <w:rsid w:val="005F0072"/>
    <w:rsid w:val="005F11EE"/>
    <w:rsid w:val="005F1F96"/>
    <w:rsid w:val="005F216B"/>
    <w:rsid w:val="00600136"/>
    <w:rsid w:val="00600326"/>
    <w:rsid w:val="00601ED1"/>
    <w:rsid w:val="00601F90"/>
    <w:rsid w:val="0060349A"/>
    <w:rsid w:val="006105D6"/>
    <w:rsid w:val="00612CC4"/>
    <w:rsid w:val="00613C9D"/>
    <w:rsid w:val="00617C9D"/>
    <w:rsid w:val="00624BD2"/>
    <w:rsid w:val="006252D8"/>
    <w:rsid w:val="006264FF"/>
    <w:rsid w:val="00630EF1"/>
    <w:rsid w:val="006323F1"/>
    <w:rsid w:val="00635CF5"/>
    <w:rsid w:val="006364ED"/>
    <w:rsid w:val="006430D1"/>
    <w:rsid w:val="006466AE"/>
    <w:rsid w:val="00653273"/>
    <w:rsid w:val="00663E11"/>
    <w:rsid w:val="006662A3"/>
    <w:rsid w:val="00676EC8"/>
    <w:rsid w:val="006777F6"/>
    <w:rsid w:val="00685139"/>
    <w:rsid w:val="00695883"/>
    <w:rsid w:val="006A01B5"/>
    <w:rsid w:val="006B065C"/>
    <w:rsid w:val="006B08C1"/>
    <w:rsid w:val="006B1EBF"/>
    <w:rsid w:val="006B4A13"/>
    <w:rsid w:val="006C00CF"/>
    <w:rsid w:val="006D06D9"/>
    <w:rsid w:val="006D0DA1"/>
    <w:rsid w:val="006D358F"/>
    <w:rsid w:val="006D715B"/>
    <w:rsid w:val="006D77A6"/>
    <w:rsid w:val="006E09AA"/>
    <w:rsid w:val="006E2362"/>
    <w:rsid w:val="006E4AF4"/>
    <w:rsid w:val="006E52C3"/>
    <w:rsid w:val="006E6E8F"/>
    <w:rsid w:val="006F1468"/>
    <w:rsid w:val="006F2301"/>
    <w:rsid w:val="006F41D6"/>
    <w:rsid w:val="006F4546"/>
    <w:rsid w:val="006F463B"/>
    <w:rsid w:val="006F46DE"/>
    <w:rsid w:val="006F4AEB"/>
    <w:rsid w:val="006F5586"/>
    <w:rsid w:val="007003A0"/>
    <w:rsid w:val="00702109"/>
    <w:rsid w:val="007065AB"/>
    <w:rsid w:val="00706CF2"/>
    <w:rsid w:val="00707C38"/>
    <w:rsid w:val="0071304A"/>
    <w:rsid w:val="0071339C"/>
    <w:rsid w:val="0071410D"/>
    <w:rsid w:val="00716C34"/>
    <w:rsid w:val="00722A4D"/>
    <w:rsid w:val="00723F44"/>
    <w:rsid w:val="007243EA"/>
    <w:rsid w:val="0072610D"/>
    <w:rsid w:val="00730E27"/>
    <w:rsid w:val="0073221B"/>
    <w:rsid w:val="00740D39"/>
    <w:rsid w:val="0074433B"/>
    <w:rsid w:val="0074459B"/>
    <w:rsid w:val="00747B0B"/>
    <w:rsid w:val="00751278"/>
    <w:rsid w:val="00752653"/>
    <w:rsid w:val="0075268F"/>
    <w:rsid w:val="007541C0"/>
    <w:rsid w:val="00757006"/>
    <w:rsid w:val="00763A65"/>
    <w:rsid w:val="007728A6"/>
    <w:rsid w:val="00775D12"/>
    <w:rsid w:val="007838A9"/>
    <w:rsid w:val="00784223"/>
    <w:rsid w:val="00784B7C"/>
    <w:rsid w:val="00784E2E"/>
    <w:rsid w:val="00785B4C"/>
    <w:rsid w:val="00791216"/>
    <w:rsid w:val="00791EB0"/>
    <w:rsid w:val="00793BF6"/>
    <w:rsid w:val="007A6EB1"/>
    <w:rsid w:val="007A7AC6"/>
    <w:rsid w:val="007B3F4B"/>
    <w:rsid w:val="007B4C2C"/>
    <w:rsid w:val="007B5161"/>
    <w:rsid w:val="007B7347"/>
    <w:rsid w:val="007B7F4F"/>
    <w:rsid w:val="007C2DBE"/>
    <w:rsid w:val="007C2EB5"/>
    <w:rsid w:val="007C4277"/>
    <w:rsid w:val="007C4887"/>
    <w:rsid w:val="007D004A"/>
    <w:rsid w:val="007D10F3"/>
    <w:rsid w:val="007D1B84"/>
    <w:rsid w:val="007D21E2"/>
    <w:rsid w:val="007D31A7"/>
    <w:rsid w:val="007D7EE1"/>
    <w:rsid w:val="007E44B8"/>
    <w:rsid w:val="007F315F"/>
    <w:rsid w:val="007F3CDB"/>
    <w:rsid w:val="007F5146"/>
    <w:rsid w:val="00802689"/>
    <w:rsid w:val="00803408"/>
    <w:rsid w:val="008216B4"/>
    <w:rsid w:val="00823F5F"/>
    <w:rsid w:val="00823FCE"/>
    <w:rsid w:val="00832A31"/>
    <w:rsid w:val="00841A32"/>
    <w:rsid w:val="00842617"/>
    <w:rsid w:val="00842704"/>
    <w:rsid w:val="008447CC"/>
    <w:rsid w:val="00852933"/>
    <w:rsid w:val="00852E3A"/>
    <w:rsid w:val="008568E4"/>
    <w:rsid w:val="00861682"/>
    <w:rsid w:val="0086217D"/>
    <w:rsid w:val="0087184B"/>
    <w:rsid w:val="00872C8B"/>
    <w:rsid w:val="00876ECC"/>
    <w:rsid w:val="00885E73"/>
    <w:rsid w:val="00894570"/>
    <w:rsid w:val="00895676"/>
    <w:rsid w:val="008A0FDF"/>
    <w:rsid w:val="008B21D8"/>
    <w:rsid w:val="008C5FD2"/>
    <w:rsid w:val="008C7864"/>
    <w:rsid w:val="008D208A"/>
    <w:rsid w:val="008D4AB8"/>
    <w:rsid w:val="008D5A3A"/>
    <w:rsid w:val="008E05BB"/>
    <w:rsid w:val="008E4D62"/>
    <w:rsid w:val="008F2A33"/>
    <w:rsid w:val="008F51FB"/>
    <w:rsid w:val="009046F0"/>
    <w:rsid w:val="009106EF"/>
    <w:rsid w:val="009204BB"/>
    <w:rsid w:val="00922597"/>
    <w:rsid w:val="0092460D"/>
    <w:rsid w:val="00933CB6"/>
    <w:rsid w:val="009356C9"/>
    <w:rsid w:val="009443FB"/>
    <w:rsid w:val="00946AB7"/>
    <w:rsid w:val="0094789C"/>
    <w:rsid w:val="00955F28"/>
    <w:rsid w:val="00957E5B"/>
    <w:rsid w:val="0096172E"/>
    <w:rsid w:val="009618B4"/>
    <w:rsid w:val="0096448C"/>
    <w:rsid w:val="009656FD"/>
    <w:rsid w:val="009730E5"/>
    <w:rsid w:val="00973993"/>
    <w:rsid w:val="009739F9"/>
    <w:rsid w:val="009755AF"/>
    <w:rsid w:val="009803BB"/>
    <w:rsid w:val="0098107A"/>
    <w:rsid w:val="0098460A"/>
    <w:rsid w:val="009908FF"/>
    <w:rsid w:val="00990A36"/>
    <w:rsid w:val="009913BF"/>
    <w:rsid w:val="00995505"/>
    <w:rsid w:val="009A080B"/>
    <w:rsid w:val="009A1204"/>
    <w:rsid w:val="009A3692"/>
    <w:rsid w:val="009A68FB"/>
    <w:rsid w:val="009B17B7"/>
    <w:rsid w:val="009B1CF7"/>
    <w:rsid w:val="009B7486"/>
    <w:rsid w:val="009C16E9"/>
    <w:rsid w:val="009C3342"/>
    <w:rsid w:val="009C4209"/>
    <w:rsid w:val="009C4428"/>
    <w:rsid w:val="009C7A87"/>
    <w:rsid w:val="009D1314"/>
    <w:rsid w:val="009D26E8"/>
    <w:rsid w:val="009D48CD"/>
    <w:rsid w:val="009D573B"/>
    <w:rsid w:val="009D5BC2"/>
    <w:rsid w:val="009D5EB2"/>
    <w:rsid w:val="009E1CF0"/>
    <w:rsid w:val="009E7D0F"/>
    <w:rsid w:val="009F7E1D"/>
    <w:rsid w:val="00A0225B"/>
    <w:rsid w:val="00A04D55"/>
    <w:rsid w:val="00A058EF"/>
    <w:rsid w:val="00A05968"/>
    <w:rsid w:val="00A076DE"/>
    <w:rsid w:val="00A079E6"/>
    <w:rsid w:val="00A1287A"/>
    <w:rsid w:val="00A12FA7"/>
    <w:rsid w:val="00A17260"/>
    <w:rsid w:val="00A22272"/>
    <w:rsid w:val="00A245FF"/>
    <w:rsid w:val="00A2666D"/>
    <w:rsid w:val="00A33BA3"/>
    <w:rsid w:val="00A33BCA"/>
    <w:rsid w:val="00A3428E"/>
    <w:rsid w:val="00A367F5"/>
    <w:rsid w:val="00A413BA"/>
    <w:rsid w:val="00A43115"/>
    <w:rsid w:val="00A431BB"/>
    <w:rsid w:val="00A46459"/>
    <w:rsid w:val="00A60697"/>
    <w:rsid w:val="00A622D6"/>
    <w:rsid w:val="00A63590"/>
    <w:rsid w:val="00A65101"/>
    <w:rsid w:val="00A70840"/>
    <w:rsid w:val="00A74C9A"/>
    <w:rsid w:val="00A77673"/>
    <w:rsid w:val="00A84549"/>
    <w:rsid w:val="00A85B7C"/>
    <w:rsid w:val="00A966E4"/>
    <w:rsid w:val="00AA5A2A"/>
    <w:rsid w:val="00AA7AA8"/>
    <w:rsid w:val="00AB0F2C"/>
    <w:rsid w:val="00AB6B6D"/>
    <w:rsid w:val="00AC56CB"/>
    <w:rsid w:val="00AD1687"/>
    <w:rsid w:val="00AD49F4"/>
    <w:rsid w:val="00AD5765"/>
    <w:rsid w:val="00AE2237"/>
    <w:rsid w:val="00AE5A9F"/>
    <w:rsid w:val="00AE7C66"/>
    <w:rsid w:val="00AF07A4"/>
    <w:rsid w:val="00AF121F"/>
    <w:rsid w:val="00AF14FB"/>
    <w:rsid w:val="00AF5933"/>
    <w:rsid w:val="00B05852"/>
    <w:rsid w:val="00B06D34"/>
    <w:rsid w:val="00B07439"/>
    <w:rsid w:val="00B14473"/>
    <w:rsid w:val="00B1481A"/>
    <w:rsid w:val="00B169A7"/>
    <w:rsid w:val="00B34497"/>
    <w:rsid w:val="00B403BF"/>
    <w:rsid w:val="00B43992"/>
    <w:rsid w:val="00B43A2F"/>
    <w:rsid w:val="00B47A6B"/>
    <w:rsid w:val="00B52FE4"/>
    <w:rsid w:val="00B574A7"/>
    <w:rsid w:val="00B608D9"/>
    <w:rsid w:val="00B62D78"/>
    <w:rsid w:val="00B6372B"/>
    <w:rsid w:val="00B669D8"/>
    <w:rsid w:val="00B81995"/>
    <w:rsid w:val="00B821F7"/>
    <w:rsid w:val="00B85237"/>
    <w:rsid w:val="00B8645B"/>
    <w:rsid w:val="00B86A70"/>
    <w:rsid w:val="00B97F46"/>
    <w:rsid w:val="00BA36B9"/>
    <w:rsid w:val="00BA4055"/>
    <w:rsid w:val="00BA7870"/>
    <w:rsid w:val="00BA7FB6"/>
    <w:rsid w:val="00BB010E"/>
    <w:rsid w:val="00BB3729"/>
    <w:rsid w:val="00BB6F4D"/>
    <w:rsid w:val="00BC1E78"/>
    <w:rsid w:val="00BD3E76"/>
    <w:rsid w:val="00BD7EEF"/>
    <w:rsid w:val="00BE5B66"/>
    <w:rsid w:val="00BF1845"/>
    <w:rsid w:val="00C06F27"/>
    <w:rsid w:val="00C165F5"/>
    <w:rsid w:val="00C16919"/>
    <w:rsid w:val="00C20BFE"/>
    <w:rsid w:val="00C217DA"/>
    <w:rsid w:val="00C21A7F"/>
    <w:rsid w:val="00C323CA"/>
    <w:rsid w:val="00C34D51"/>
    <w:rsid w:val="00C34DC7"/>
    <w:rsid w:val="00C465A1"/>
    <w:rsid w:val="00C46D29"/>
    <w:rsid w:val="00C477DA"/>
    <w:rsid w:val="00C60AA1"/>
    <w:rsid w:val="00C71468"/>
    <w:rsid w:val="00C75EFC"/>
    <w:rsid w:val="00C77483"/>
    <w:rsid w:val="00C83C05"/>
    <w:rsid w:val="00C87F21"/>
    <w:rsid w:val="00CA2B29"/>
    <w:rsid w:val="00CA46DF"/>
    <w:rsid w:val="00CA52F4"/>
    <w:rsid w:val="00CA6AD2"/>
    <w:rsid w:val="00CA6B62"/>
    <w:rsid w:val="00CB3624"/>
    <w:rsid w:val="00CB5D09"/>
    <w:rsid w:val="00CB7514"/>
    <w:rsid w:val="00CC1778"/>
    <w:rsid w:val="00CD573D"/>
    <w:rsid w:val="00CD63FE"/>
    <w:rsid w:val="00CD778E"/>
    <w:rsid w:val="00CE0AFE"/>
    <w:rsid w:val="00CE575B"/>
    <w:rsid w:val="00CF3DE8"/>
    <w:rsid w:val="00CF430F"/>
    <w:rsid w:val="00CF6E5C"/>
    <w:rsid w:val="00D00DC4"/>
    <w:rsid w:val="00D03FFF"/>
    <w:rsid w:val="00D0493F"/>
    <w:rsid w:val="00D05B17"/>
    <w:rsid w:val="00D1513D"/>
    <w:rsid w:val="00D1568B"/>
    <w:rsid w:val="00D21FFE"/>
    <w:rsid w:val="00D248AE"/>
    <w:rsid w:val="00D4262B"/>
    <w:rsid w:val="00D436CB"/>
    <w:rsid w:val="00D44F29"/>
    <w:rsid w:val="00D45325"/>
    <w:rsid w:val="00D50278"/>
    <w:rsid w:val="00D53CAE"/>
    <w:rsid w:val="00D56F91"/>
    <w:rsid w:val="00D609A4"/>
    <w:rsid w:val="00D6435C"/>
    <w:rsid w:val="00D65771"/>
    <w:rsid w:val="00D657F1"/>
    <w:rsid w:val="00D6758D"/>
    <w:rsid w:val="00D70F23"/>
    <w:rsid w:val="00D74553"/>
    <w:rsid w:val="00D8671C"/>
    <w:rsid w:val="00D91390"/>
    <w:rsid w:val="00D92359"/>
    <w:rsid w:val="00D9255C"/>
    <w:rsid w:val="00D94119"/>
    <w:rsid w:val="00DA02EA"/>
    <w:rsid w:val="00DA4208"/>
    <w:rsid w:val="00DA57C3"/>
    <w:rsid w:val="00DB28AB"/>
    <w:rsid w:val="00DB60DB"/>
    <w:rsid w:val="00DB7C3B"/>
    <w:rsid w:val="00DC3063"/>
    <w:rsid w:val="00DC3855"/>
    <w:rsid w:val="00DC5415"/>
    <w:rsid w:val="00DD0405"/>
    <w:rsid w:val="00DD61F9"/>
    <w:rsid w:val="00DE625D"/>
    <w:rsid w:val="00DF0CD4"/>
    <w:rsid w:val="00DF13F4"/>
    <w:rsid w:val="00DF252D"/>
    <w:rsid w:val="00DF2CAB"/>
    <w:rsid w:val="00E0257F"/>
    <w:rsid w:val="00E06E6A"/>
    <w:rsid w:val="00E13E53"/>
    <w:rsid w:val="00E14DCA"/>
    <w:rsid w:val="00E2052B"/>
    <w:rsid w:val="00E22C4F"/>
    <w:rsid w:val="00E242A8"/>
    <w:rsid w:val="00E247A3"/>
    <w:rsid w:val="00E25CA1"/>
    <w:rsid w:val="00E274B8"/>
    <w:rsid w:val="00E3110E"/>
    <w:rsid w:val="00E32675"/>
    <w:rsid w:val="00E33649"/>
    <w:rsid w:val="00E36947"/>
    <w:rsid w:val="00E40125"/>
    <w:rsid w:val="00E51238"/>
    <w:rsid w:val="00E55496"/>
    <w:rsid w:val="00E57333"/>
    <w:rsid w:val="00E60C8D"/>
    <w:rsid w:val="00E72707"/>
    <w:rsid w:val="00E843BB"/>
    <w:rsid w:val="00E85C23"/>
    <w:rsid w:val="00E92569"/>
    <w:rsid w:val="00E96DA1"/>
    <w:rsid w:val="00EB3F10"/>
    <w:rsid w:val="00EB4719"/>
    <w:rsid w:val="00EB7BDE"/>
    <w:rsid w:val="00EC0E16"/>
    <w:rsid w:val="00EC3D9F"/>
    <w:rsid w:val="00EC731D"/>
    <w:rsid w:val="00ED5074"/>
    <w:rsid w:val="00EE0186"/>
    <w:rsid w:val="00EE144F"/>
    <w:rsid w:val="00EE485C"/>
    <w:rsid w:val="00EF1804"/>
    <w:rsid w:val="00EF1AF5"/>
    <w:rsid w:val="00EF2278"/>
    <w:rsid w:val="00F01C96"/>
    <w:rsid w:val="00F0586E"/>
    <w:rsid w:val="00F13313"/>
    <w:rsid w:val="00F166A0"/>
    <w:rsid w:val="00F178A4"/>
    <w:rsid w:val="00F242C3"/>
    <w:rsid w:val="00F26F51"/>
    <w:rsid w:val="00F27193"/>
    <w:rsid w:val="00F33DE6"/>
    <w:rsid w:val="00F40B09"/>
    <w:rsid w:val="00F40CEE"/>
    <w:rsid w:val="00F4111C"/>
    <w:rsid w:val="00F43932"/>
    <w:rsid w:val="00F476A1"/>
    <w:rsid w:val="00F476AF"/>
    <w:rsid w:val="00F532A1"/>
    <w:rsid w:val="00F55F62"/>
    <w:rsid w:val="00F61421"/>
    <w:rsid w:val="00F64509"/>
    <w:rsid w:val="00F8185A"/>
    <w:rsid w:val="00F824A6"/>
    <w:rsid w:val="00F82C08"/>
    <w:rsid w:val="00F856A0"/>
    <w:rsid w:val="00F8728C"/>
    <w:rsid w:val="00FA575E"/>
    <w:rsid w:val="00FA64B1"/>
    <w:rsid w:val="00FA69C6"/>
    <w:rsid w:val="00FC4FDD"/>
    <w:rsid w:val="00FC6168"/>
    <w:rsid w:val="00FC6B42"/>
    <w:rsid w:val="00FD0C89"/>
    <w:rsid w:val="00FD304B"/>
    <w:rsid w:val="00FD547B"/>
    <w:rsid w:val="00FD5FF3"/>
    <w:rsid w:val="00FD7E5B"/>
    <w:rsid w:val="00FE22D4"/>
    <w:rsid w:val="00FF09A7"/>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 w:type="character" w:styleId="Emphasis">
    <w:name w:val="Emphasis"/>
    <w:basedOn w:val="DefaultParagraphFont"/>
    <w:qFormat/>
    <w:rsid w:val="005B79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A4C4F555-2DE5-4F37-87A5-CBEB1C902C7A}">
  <ds:schemaRefs>
    <ds:schemaRef ds:uri="http://schemas.openxmlformats.org/officeDocument/2006/bibliography"/>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5</Pages>
  <Words>1179</Words>
  <Characters>6769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2</cp:revision>
  <cp:lastPrinted>2025-01-03T17:32:00Z</cp:lastPrinted>
  <dcterms:created xsi:type="dcterms:W3CDTF">2025-02-05T19:56:00Z</dcterms:created>
  <dcterms:modified xsi:type="dcterms:W3CDTF">2025-02-05T19:56:00Z</dcterms:modified>
</cp:coreProperties>
</file>