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486AD2F5" w:rsidR="003E0617" w:rsidRDefault="0082749A" w:rsidP="003E0617">
      <w:pPr>
        <w:jc w:val="center"/>
      </w:pPr>
      <w:r>
        <w:t>October 24</w:t>
      </w:r>
      <w:r w:rsidR="003E0617">
        <w:t>, 2023</w:t>
      </w:r>
    </w:p>
    <w:p w14:paraId="39EE245C" w14:textId="77777777" w:rsidR="003E0617" w:rsidRDefault="003E0617" w:rsidP="003E0617">
      <w:pPr>
        <w:tabs>
          <w:tab w:val="num" w:pos="360"/>
        </w:tabs>
        <w:rPr>
          <w:b/>
          <w:szCs w:val="24"/>
        </w:rPr>
      </w:pPr>
    </w:p>
    <w:p w14:paraId="7FF5A08E" w14:textId="6CC82AC1" w:rsidR="003E0617" w:rsidRPr="00252E6A" w:rsidRDefault="003E0617" w:rsidP="003E0617">
      <w:pPr>
        <w:outlineLvl w:val="0"/>
        <w:rPr>
          <w:szCs w:val="24"/>
        </w:rPr>
      </w:pPr>
      <w:r w:rsidRPr="00252E6A">
        <w:rPr>
          <w:b/>
          <w:szCs w:val="24"/>
        </w:rPr>
        <w:t>TIME:</w:t>
      </w:r>
      <w:r w:rsidRPr="00252E6A">
        <w:rPr>
          <w:b/>
          <w:szCs w:val="24"/>
        </w:rPr>
        <w:tab/>
      </w:r>
      <w:r>
        <w:rPr>
          <w:szCs w:val="24"/>
        </w:rPr>
        <w:tab/>
        <w:t>9:3</w:t>
      </w:r>
      <w:r w:rsidR="00414B51">
        <w:rPr>
          <w:szCs w:val="24"/>
        </w:rPr>
        <w:t>7</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6F62BE43" w:rsidR="003E0617" w:rsidRDefault="003E0617" w:rsidP="00C31CE3">
      <w:pPr>
        <w:rPr>
          <w:szCs w:val="24"/>
        </w:rPr>
      </w:pPr>
      <w:r w:rsidRPr="00252E6A">
        <w:rPr>
          <w:b/>
          <w:szCs w:val="24"/>
        </w:rPr>
        <w:t>ATTENDANCE:</w:t>
      </w:r>
      <w:r w:rsidRPr="00252E6A">
        <w:rPr>
          <w:szCs w:val="24"/>
        </w:rPr>
        <w:t xml:space="preserve">     </w:t>
      </w:r>
      <w:r w:rsidRPr="00252E6A">
        <w:rPr>
          <w:szCs w:val="24"/>
        </w:rPr>
        <w:tab/>
      </w:r>
      <w:bookmarkStart w:id="0" w:name="_Hlk132983810"/>
      <w:r w:rsidR="00DF079C">
        <w:rPr>
          <w:szCs w:val="24"/>
        </w:rPr>
        <w:t>Quanesha Fuller</w:t>
      </w:r>
    </w:p>
    <w:p w14:paraId="4DCD2BFF" w14:textId="2C768FC4" w:rsidR="00AE6DF6" w:rsidRDefault="00AE6DF6" w:rsidP="003E0617">
      <w:pPr>
        <w:ind w:left="1440" w:firstLine="720"/>
        <w:rPr>
          <w:szCs w:val="24"/>
        </w:rPr>
      </w:pPr>
      <w:r>
        <w:rPr>
          <w:szCs w:val="24"/>
        </w:rPr>
        <w:t>Charlene Zuffante</w:t>
      </w:r>
      <w:r w:rsidR="008930A7">
        <w:rPr>
          <w:szCs w:val="24"/>
        </w:rPr>
        <w:t xml:space="preserve"> </w:t>
      </w:r>
    </w:p>
    <w:p w14:paraId="128D5759" w14:textId="66DC3E37" w:rsidR="0066621F" w:rsidRDefault="0066621F" w:rsidP="003E0617">
      <w:pPr>
        <w:ind w:left="1440" w:firstLine="720"/>
        <w:rPr>
          <w:szCs w:val="24"/>
        </w:rPr>
      </w:pPr>
      <w:r>
        <w:rPr>
          <w:szCs w:val="24"/>
        </w:rPr>
        <w:t>Tamara Lundi</w:t>
      </w:r>
      <w:r w:rsidR="00225C7D">
        <w:rPr>
          <w:szCs w:val="24"/>
        </w:rPr>
        <w:t xml:space="preserve"> </w:t>
      </w:r>
    </w:p>
    <w:p w14:paraId="29006F74" w14:textId="54257770" w:rsidR="00225C7D" w:rsidRDefault="00DF079C" w:rsidP="003E0617">
      <w:pPr>
        <w:ind w:left="1440" w:firstLine="720"/>
        <w:rPr>
          <w:szCs w:val="24"/>
        </w:rPr>
      </w:pPr>
      <w:r>
        <w:rPr>
          <w:szCs w:val="24"/>
        </w:rPr>
        <w:t>Carrie Kelley</w:t>
      </w:r>
    </w:p>
    <w:p w14:paraId="5ADFC41E" w14:textId="3A2A0321" w:rsidR="00C31CE3" w:rsidRDefault="00C31CE3" w:rsidP="003E0617">
      <w:pPr>
        <w:ind w:left="1440" w:firstLine="720"/>
        <w:rPr>
          <w:szCs w:val="24"/>
        </w:rPr>
      </w:pPr>
      <w:r>
        <w:rPr>
          <w:szCs w:val="24"/>
        </w:rPr>
        <w:t>Yvonne Ruiz</w:t>
      </w:r>
      <w:r w:rsidR="00BB3AA9">
        <w:rPr>
          <w:szCs w:val="24"/>
        </w:rPr>
        <w:t xml:space="preserve"> </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0F68B949" w14:textId="611AB353" w:rsidR="0066621F" w:rsidRDefault="0066621F" w:rsidP="0066621F">
      <w:pPr>
        <w:ind w:left="1440" w:firstLine="720"/>
        <w:rPr>
          <w:szCs w:val="24"/>
        </w:rPr>
      </w:pPr>
      <w:r>
        <w:rPr>
          <w:szCs w:val="24"/>
        </w:rPr>
        <w:t>Marine Jardonnet, Board Counsel</w:t>
      </w:r>
    </w:p>
    <w:p w14:paraId="264338BE" w14:textId="3C63DCED" w:rsidR="0066621F" w:rsidRDefault="0066621F" w:rsidP="0066621F">
      <w:pPr>
        <w:ind w:left="1440" w:firstLine="720"/>
        <w:rPr>
          <w:szCs w:val="24"/>
        </w:rPr>
      </w:pPr>
      <w:r>
        <w:rPr>
          <w:szCs w:val="24"/>
        </w:rPr>
        <w:t>Lauren McShane, Investigator Supervisor</w:t>
      </w:r>
    </w:p>
    <w:p w14:paraId="5E1F56BF" w14:textId="3C697013" w:rsidR="00DF079C" w:rsidRDefault="00DF079C" w:rsidP="0066621F">
      <w:pPr>
        <w:ind w:left="1440" w:firstLine="720"/>
        <w:rPr>
          <w:szCs w:val="24"/>
        </w:rPr>
      </w:pPr>
      <w:r>
        <w:rPr>
          <w:szCs w:val="24"/>
        </w:rPr>
        <w:t>Doris Lugo, Investigator</w:t>
      </w:r>
    </w:p>
    <w:p w14:paraId="2E00F750" w14:textId="77777777" w:rsidR="00C31CE3" w:rsidRDefault="00C31CE3"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5A8191E3" w:rsidR="003E0617" w:rsidRDefault="003E0617" w:rsidP="003E0617">
      <w:pPr>
        <w:tabs>
          <w:tab w:val="left" w:pos="6150"/>
        </w:tabs>
        <w:jc w:val="both"/>
        <w:rPr>
          <w:szCs w:val="24"/>
        </w:rPr>
      </w:pPr>
      <w:r w:rsidRPr="00EE7B57">
        <w:rPr>
          <w:szCs w:val="24"/>
        </w:rPr>
        <w:t>The meet</w:t>
      </w:r>
      <w:r>
        <w:rPr>
          <w:szCs w:val="24"/>
        </w:rPr>
        <w:t>ing was called to order at 9:3</w:t>
      </w:r>
      <w:r w:rsidR="00FA46B2">
        <w:rPr>
          <w:szCs w:val="24"/>
        </w:rPr>
        <w:t>7</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4941ACB5"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FA46B2">
        <w:rPr>
          <w:rFonts w:eastAsia="Calibri"/>
          <w:bCs/>
          <w:szCs w:val="24"/>
        </w:rPr>
        <w:t>Quanesha Fuller</w:t>
      </w:r>
      <w:r w:rsidR="007E030A">
        <w:rPr>
          <w:rFonts w:eastAsia="Calibri"/>
          <w:bCs/>
          <w:szCs w:val="24"/>
        </w:rPr>
        <w:t xml:space="preserve">, </w:t>
      </w:r>
      <w:r w:rsidR="007E030A" w:rsidRPr="007E030A">
        <w:rPr>
          <w:rFonts w:eastAsia="Calibri"/>
          <w:bCs/>
          <w:szCs w:val="24"/>
        </w:rPr>
        <w:t>Charlene Zuffante</w:t>
      </w:r>
      <w:r w:rsidR="007E030A">
        <w:rPr>
          <w:rFonts w:eastAsia="Calibri"/>
          <w:bCs/>
          <w:szCs w:val="24"/>
        </w:rPr>
        <w:t xml:space="preserve">, </w:t>
      </w:r>
      <w:r w:rsidR="006203FA">
        <w:rPr>
          <w:rFonts w:eastAsia="Calibri"/>
          <w:bCs/>
          <w:szCs w:val="24"/>
        </w:rPr>
        <w:t>Tamara Lundi</w:t>
      </w:r>
      <w:r w:rsidR="0066621F">
        <w:rPr>
          <w:rFonts w:eastAsia="Calibri"/>
          <w:bCs/>
          <w:szCs w:val="24"/>
        </w:rPr>
        <w:t xml:space="preserve">, </w:t>
      </w:r>
      <w:r w:rsidR="00FA46B2">
        <w:rPr>
          <w:rFonts w:eastAsia="Calibri"/>
          <w:bCs/>
          <w:szCs w:val="24"/>
        </w:rPr>
        <w:t>Carrie Kelley</w:t>
      </w:r>
      <w:r w:rsidR="006203FA">
        <w:rPr>
          <w:rFonts w:eastAsia="Calibri"/>
          <w:bCs/>
          <w:szCs w:val="24"/>
        </w:rPr>
        <w:t>, and Yvonne Ruiz</w:t>
      </w:r>
      <w:r w:rsidR="007E030A" w:rsidRPr="007E030A">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5EB54B05" w14:textId="56D5B79D" w:rsidR="00190C77" w:rsidRDefault="00295D79" w:rsidP="00190C77">
      <w:pPr>
        <w:numPr>
          <w:ilvl w:val="0"/>
          <w:numId w:val="4"/>
        </w:numPr>
        <w:rPr>
          <w:rFonts w:eastAsia="Calibri"/>
          <w:szCs w:val="24"/>
        </w:rPr>
      </w:pPr>
      <w:r w:rsidRPr="00190C77">
        <w:rPr>
          <w:b/>
          <w:bCs/>
          <w:szCs w:val="24"/>
        </w:rPr>
        <w:t xml:space="preserve">Public Meeting Minutes of </w:t>
      </w:r>
      <w:r w:rsidR="00E304C9">
        <w:rPr>
          <w:b/>
          <w:bCs/>
          <w:szCs w:val="24"/>
        </w:rPr>
        <w:t>September 26</w:t>
      </w:r>
      <w:r w:rsidRPr="00190C77">
        <w:rPr>
          <w:b/>
          <w:bCs/>
          <w:szCs w:val="24"/>
        </w:rPr>
        <w:t>, 2023:</w:t>
      </w:r>
      <w:r>
        <w:rPr>
          <w:szCs w:val="24"/>
        </w:rPr>
        <w:t xml:space="preserve"> </w:t>
      </w:r>
      <w:bookmarkStart w:id="1" w:name="_Hlk138426465"/>
      <w:r w:rsidR="00190C77" w:rsidRPr="000C3037">
        <w:rPr>
          <w:rFonts w:eastAsia="Calibri"/>
          <w:szCs w:val="24"/>
        </w:rPr>
        <w:t xml:space="preserve">After a brief discussion, a motion was made by </w:t>
      </w:r>
      <w:r w:rsidR="00190C77">
        <w:rPr>
          <w:rFonts w:eastAsia="Calibri"/>
          <w:szCs w:val="24"/>
        </w:rPr>
        <w:t xml:space="preserve">Ms. </w:t>
      </w:r>
      <w:r w:rsidR="00945C71">
        <w:rPr>
          <w:rFonts w:eastAsia="Calibri"/>
          <w:szCs w:val="24"/>
        </w:rPr>
        <w:t>Lundi</w:t>
      </w:r>
      <w:r w:rsidR="00190C77">
        <w:rPr>
          <w:rFonts w:eastAsia="Calibri"/>
          <w:szCs w:val="24"/>
        </w:rPr>
        <w:t>,</w:t>
      </w:r>
      <w:r w:rsidR="00190C77" w:rsidRPr="000C3037">
        <w:rPr>
          <w:rFonts w:eastAsia="Calibri"/>
          <w:szCs w:val="24"/>
        </w:rPr>
        <w:t xml:space="preserve"> seconded by </w:t>
      </w:r>
      <w:r w:rsidR="00E304C9">
        <w:rPr>
          <w:rFonts w:eastAsia="Calibri"/>
          <w:szCs w:val="24"/>
        </w:rPr>
        <w:t>Ms. Zuffante</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E304C9">
        <w:rPr>
          <w:rFonts w:eastAsia="Calibri"/>
          <w:szCs w:val="24"/>
        </w:rPr>
        <w:t>September 26</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F6727F">
        <w:rPr>
          <w:rFonts w:eastAsia="Calibri"/>
          <w:szCs w:val="24"/>
        </w:rPr>
        <w:t>.</w:t>
      </w:r>
    </w:p>
    <w:bookmarkEnd w:id="1"/>
    <w:p w14:paraId="3ABC386B" w14:textId="77777777" w:rsidR="00295D79" w:rsidRPr="00190C77" w:rsidRDefault="00295D79" w:rsidP="00190C77">
      <w:pPr>
        <w:pStyle w:val="NoSpacing"/>
        <w:ind w:left="720"/>
        <w:rPr>
          <w:rFonts w:ascii="Times New Roman" w:hAnsi="Times New Roman"/>
          <w:sz w:val="24"/>
          <w:szCs w:val="24"/>
        </w:rPr>
      </w:pPr>
    </w:p>
    <w:p w14:paraId="2CFDA438" w14:textId="1C49CEE0" w:rsidR="006E6DCD" w:rsidRDefault="00295D79" w:rsidP="00255C86">
      <w:pPr>
        <w:numPr>
          <w:ilvl w:val="0"/>
          <w:numId w:val="4"/>
        </w:numPr>
        <w:rPr>
          <w:rFonts w:eastAsia="Calibri"/>
          <w:szCs w:val="24"/>
        </w:rPr>
      </w:pPr>
      <w:r w:rsidRPr="00190C77">
        <w:rPr>
          <w:b/>
          <w:bCs/>
          <w:szCs w:val="24"/>
        </w:rPr>
        <w:t xml:space="preserve">Executive Session Minutes of </w:t>
      </w:r>
      <w:r w:rsidR="00E304C9">
        <w:rPr>
          <w:b/>
          <w:bCs/>
          <w:szCs w:val="24"/>
        </w:rPr>
        <w:t>September 26</w:t>
      </w:r>
      <w:r w:rsidRPr="00190C77">
        <w:rPr>
          <w:b/>
          <w:bCs/>
          <w:szCs w:val="24"/>
        </w:rPr>
        <w:t>, 2023:</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D21911">
        <w:rPr>
          <w:rFonts w:eastAsia="Calibri"/>
          <w:szCs w:val="24"/>
        </w:rPr>
        <w:t>Zuffante</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E304C9">
        <w:rPr>
          <w:rFonts w:eastAsia="Calibri"/>
          <w:szCs w:val="24"/>
        </w:rPr>
        <w:t>Lundi</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E304C9">
        <w:rPr>
          <w:rFonts w:eastAsia="Calibri"/>
          <w:szCs w:val="24"/>
        </w:rPr>
        <w:t>September 26</w:t>
      </w:r>
      <w:r w:rsidR="00190C77">
        <w:rPr>
          <w:rFonts w:eastAsia="Calibri"/>
          <w:szCs w:val="24"/>
        </w:rPr>
        <w:t xml:space="preserve">, 2023.  </w:t>
      </w:r>
      <w:r w:rsidR="00190C77" w:rsidRPr="000C3037">
        <w:rPr>
          <w:rFonts w:eastAsia="Calibri"/>
          <w:szCs w:val="24"/>
        </w:rPr>
        <w:t>The motion passed unanimously</w:t>
      </w:r>
      <w:r w:rsidR="00190C77">
        <w:rPr>
          <w:rFonts w:eastAsia="Calibri"/>
          <w:szCs w:val="24"/>
        </w:rPr>
        <w:t xml:space="preserve"> by a roll call vote</w:t>
      </w:r>
      <w:r w:rsidR="00F6727F">
        <w:rPr>
          <w:rFonts w:eastAsia="Calibri"/>
          <w:szCs w:val="24"/>
        </w:rPr>
        <w:t xml:space="preserve">.  </w:t>
      </w:r>
    </w:p>
    <w:p w14:paraId="293B58AF" w14:textId="77777777" w:rsidR="00945C71" w:rsidRDefault="00945C71" w:rsidP="00945C71">
      <w:pPr>
        <w:pStyle w:val="ListParagraph"/>
        <w:rPr>
          <w:rFonts w:eastAsia="Calibri"/>
          <w:szCs w:val="24"/>
        </w:rPr>
      </w:pPr>
    </w:p>
    <w:p w14:paraId="4B447706" w14:textId="1D7D91C5" w:rsidR="00945C71" w:rsidRDefault="00945C71" w:rsidP="00945C71">
      <w:pPr>
        <w:rPr>
          <w:rFonts w:eastAsia="Calibri"/>
          <w:bCs/>
          <w:szCs w:val="24"/>
        </w:rPr>
      </w:pPr>
    </w:p>
    <w:p w14:paraId="754DFEB1" w14:textId="4C30BB1F" w:rsidR="00025216" w:rsidRDefault="00025216" w:rsidP="00945C71">
      <w:pPr>
        <w:rPr>
          <w:rFonts w:eastAsia="Calibri"/>
          <w:bCs/>
          <w:szCs w:val="24"/>
        </w:rPr>
      </w:pPr>
    </w:p>
    <w:p w14:paraId="58924465" w14:textId="1F69DE7E" w:rsidR="00025216" w:rsidRPr="00025216" w:rsidRDefault="00025216" w:rsidP="00025216">
      <w:pPr>
        <w:pStyle w:val="NoSpacing"/>
        <w:rPr>
          <w:rFonts w:ascii="Times New Roman" w:hAnsi="Times New Roman"/>
          <w:b/>
          <w:sz w:val="24"/>
          <w:szCs w:val="24"/>
          <w:u w:val="single"/>
        </w:rPr>
      </w:pPr>
      <w:r w:rsidRPr="00025216">
        <w:rPr>
          <w:rFonts w:ascii="Times New Roman" w:hAnsi="Times New Roman"/>
          <w:b/>
          <w:sz w:val="24"/>
          <w:szCs w:val="24"/>
          <w:u w:val="single"/>
        </w:rPr>
        <w:lastRenderedPageBreak/>
        <w:t>Application Review Interviews – Reference</w:t>
      </w:r>
    </w:p>
    <w:p w14:paraId="3B8938B4" w14:textId="77777777" w:rsidR="00025216" w:rsidRDefault="00025216" w:rsidP="00025216">
      <w:pPr>
        <w:pStyle w:val="NoSpacing"/>
        <w:rPr>
          <w:rFonts w:ascii="Times New Roman" w:hAnsi="Times New Roman"/>
          <w:b/>
          <w:sz w:val="24"/>
          <w:szCs w:val="24"/>
        </w:rPr>
      </w:pPr>
    </w:p>
    <w:p w14:paraId="7E56BCF7" w14:textId="07F3E11D" w:rsidR="00025216" w:rsidRPr="00025216" w:rsidRDefault="00025216" w:rsidP="00025216">
      <w:pPr>
        <w:pStyle w:val="NoSpacing"/>
        <w:numPr>
          <w:ilvl w:val="0"/>
          <w:numId w:val="1"/>
        </w:numPr>
        <w:rPr>
          <w:rFonts w:ascii="Times New Roman" w:hAnsi="Times New Roman"/>
          <w:b/>
          <w:sz w:val="24"/>
          <w:szCs w:val="24"/>
        </w:rPr>
      </w:pPr>
      <w:r w:rsidRPr="00025216">
        <w:rPr>
          <w:rFonts w:ascii="Times New Roman" w:hAnsi="Times New Roman"/>
          <w:b/>
          <w:sz w:val="24"/>
          <w:szCs w:val="24"/>
        </w:rPr>
        <w:t>Bridget Twomey, Applicant for LICSW</w:t>
      </w:r>
    </w:p>
    <w:p w14:paraId="320FCCAF" w14:textId="77777777" w:rsidR="00025216" w:rsidRDefault="00025216" w:rsidP="00025216">
      <w:pPr>
        <w:pStyle w:val="NoSpacing"/>
        <w:ind w:left="720"/>
        <w:rPr>
          <w:rFonts w:ascii="Times New Roman" w:hAnsi="Times New Roman"/>
          <w:bCs/>
          <w:sz w:val="24"/>
          <w:szCs w:val="24"/>
        </w:rPr>
      </w:pPr>
    </w:p>
    <w:p w14:paraId="07C0D84E" w14:textId="3D2CEFE0" w:rsidR="00025216" w:rsidRDefault="00025216" w:rsidP="00037FB2">
      <w:pPr>
        <w:pStyle w:val="NoSpacing"/>
        <w:numPr>
          <w:ilvl w:val="1"/>
          <w:numId w:val="1"/>
        </w:numPr>
        <w:rPr>
          <w:rFonts w:ascii="Times New Roman" w:hAnsi="Times New Roman"/>
          <w:bCs/>
          <w:sz w:val="24"/>
          <w:szCs w:val="24"/>
        </w:rPr>
      </w:pPr>
      <w:r w:rsidRPr="00517E9C">
        <w:rPr>
          <w:rFonts w:ascii="Times New Roman" w:hAnsi="Times New Roman"/>
          <w:b/>
          <w:sz w:val="24"/>
          <w:szCs w:val="24"/>
        </w:rPr>
        <w:t>Interview of Supervisor Catherine Givens:</w:t>
      </w:r>
      <w:r w:rsidRPr="00517E9C">
        <w:rPr>
          <w:rFonts w:ascii="Times New Roman" w:hAnsi="Times New Roman"/>
          <w:bCs/>
          <w:sz w:val="24"/>
          <w:szCs w:val="24"/>
        </w:rPr>
        <w:t xml:space="preserve"> Ms. Givens appeared to discuss her reference for Ms. Twomey.  She explained that Ms. Twomey had to “warm up” to the supervision process, including learning about introspection and countertransference.  Ms. Twomey is very good at satisfying the “tangible needs” of clients, but she did not “dig deep” to identify other client problems.</w:t>
      </w:r>
      <w:r w:rsidR="00517E9C">
        <w:rPr>
          <w:rFonts w:ascii="Times New Roman" w:hAnsi="Times New Roman"/>
          <w:bCs/>
          <w:sz w:val="24"/>
          <w:szCs w:val="24"/>
        </w:rPr>
        <w:t xml:space="preserve">  For th</w:t>
      </w:r>
      <w:r w:rsidR="00715F52">
        <w:rPr>
          <w:rFonts w:ascii="Times New Roman" w:hAnsi="Times New Roman"/>
          <w:bCs/>
          <w:sz w:val="24"/>
          <w:szCs w:val="24"/>
        </w:rPr>
        <w:t xml:space="preserve">ose </w:t>
      </w:r>
      <w:r w:rsidR="00517E9C">
        <w:rPr>
          <w:rFonts w:ascii="Times New Roman" w:hAnsi="Times New Roman"/>
          <w:bCs/>
          <w:sz w:val="24"/>
          <w:szCs w:val="24"/>
        </w:rPr>
        <w:t>reason</w:t>
      </w:r>
      <w:r w:rsidR="00715F52">
        <w:rPr>
          <w:rFonts w:ascii="Times New Roman" w:hAnsi="Times New Roman"/>
          <w:bCs/>
          <w:sz w:val="24"/>
          <w:szCs w:val="24"/>
        </w:rPr>
        <w:t>s</w:t>
      </w:r>
      <w:r w:rsidR="00517E9C">
        <w:rPr>
          <w:rFonts w:ascii="Times New Roman" w:hAnsi="Times New Roman"/>
          <w:bCs/>
          <w:sz w:val="24"/>
          <w:szCs w:val="24"/>
        </w:rPr>
        <w:t>, Ms. Twomey would be excellent doing case management work but would need more supervision in a clinical setting.  Ms. Twomey had the same problems when working with other supervisors and did not try to improve.  Ms. Givens stated that Ms. Twomey is “employable” and can learn to do better, but she might provide inadequate treatment.</w:t>
      </w:r>
    </w:p>
    <w:p w14:paraId="3B28C333" w14:textId="25D557C4" w:rsidR="00517E9C" w:rsidRDefault="00517E9C" w:rsidP="00517E9C">
      <w:pPr>
        <w:pStyle w:val="NoSpacing"/>
        <w:ind w:left="720"/>
        <w:rPr>
          <w:rFonts w:ascii="Times New Roman" w:hAnsi="Times New Roman"/>
          <w:bCs/>
          <w:sz w:val="24"/>
          <w:szCs w:val="24"/>
        </w:rPr>
      </w:pPr>
    </w:p>
    <w:p w14:paraId="0494C4B0" w14:textId="170F2668" w:rsidR="00517E9C" w:rsidRDefault="00517E9C" w:rsidP="00517E9C">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Ms. Twomey to a meeting for an interview.</w:t>
      </w:r>
    </w:p>
    <w:p w14:paraId="0A8A6AA3" w14:textId="77777777" w:rsidR="00517E9C" w:rsidRPr="00517E9C" w:rsidRDefault="00517E9C" w:rsidP="00682D51">
      <w:pPr>
        <w:pStyle w:val="NoSpacing"/>
        <w:rPr>
          <w:rFonts w:ascii="Times New Roman" w:hAnsi="Times New Roman"/>
          <w:bCs/>
          <w:sz w:val="24"/>
          <w:szCs w:val="24"/>
        </w:rPr>
      </w:pPr>
    </w:p>
    <w:p w14:paraId="698A8905" w14:textId="77777777" w:rsidR="00812C08" w:rsidRDefault="00025216" w:rsidP="00025216">
      <w:pPr>
        <w:pStyle w:val="NoSpacing"/>
        <w:numPr>
          <w:ilvl w:val="0"/>
          <w:numId w:val="1"/>
        </w:numPr>
        <w:rPr>
          <w:rFonts w:ascii="Times New Roman" w:hAnsi="Times New Roman"/>
          <w:b/>
          <w:sz w:val="24"/>
          <w:szCs w:val="24"/>
        </w:rPr>
      </w:pPr>
      <w:r w:rsidRPr="00682D51">
        <w:rPr>
          <w:rFonts w:ascii="Times New Roman" w:hAnsi="Times New Roman"/>
          <w:b/>
          <w:sz w:val="24"/>
          <w:szCs w:val="24"/>
        </w:rPr>
        <w:t xml:space="preserve">Michele Sessa, </w:t>
      </w:r>
      <w:r w:rsidR="00682D51" w:rsidRPr="00682D51">
        <w:rPr>
          <w:rFonts w:ascii="Times New Roman" w:hAnsi="Times New Roman"/>
          <w:b/>
          <w:sz w:val="24"/>
          <w:szCs w:val="24"/>
        </w:rPr>
        <w:t>A</w:t>
      </w:r>
      <w:r w:rsidRPr="00682D51">
        <w:rPr>
          <w:rFonts w:ascii="Times New Roman" w:hAnsi="Times New Roman"/>
          <w:b/>
          <w:sz w:val="24"/>
          <w:szCs w:val="24"/>
        </w:rPr>
        <w:t>pplicant for LCSW</w:t>
      </w:r>
    </w:p>
    <w:p w14:paraId="1CCE8A54" w14:textId="77777777" w:rsidR="00812C08" w:rsidRDefault="00812C08" w:rsidP="00812C08">
      <w:pPr>
        <w:pStyle w:val="NoSpacing"/>
        <w:ind w:left="720"/>
        <w:rPr>
          <w:rFonts w:ascii="Times New Roman" w:hAnsi="Times New Roman"/>
          <w:b/>
          <w:sz w:val="24"/>
          <w:szCs w:val="24"/>
        </w:rPr>
      </w:pPr>
    </w:p>
    <w:p w14:paraId="675A3981" w14:textId="45624636" w:rsidR="00025216" w:rsidRPr="00682D51" w:rsidRDefault="00812C08" w:rsidP="00812C08">
      <w:pPr>
        <w:pStyle w:val="NoSpacing"/>
        <w:numPr>
          <w:ilvl w:val="1"/>
          <w:numId w:val="1"/>
        </w:numPr>
        <w:rPr>
          <w:rFonts w:ascii="Times New Roman" w:hAnsi="Times New Roman"/>
          <w:b/>
          <w:sz w:val="24"/>
          <w:szCs w:val="24"/>
        </w:rPr>
      </w:pPr>
      <w:r w:rsidRPr="00812C08">
        <w:rPr>
          <w:rFonts w:ascii="Times New Roman" w:hAnsi="Times New Roman"/>
          <w:b/>
          <w:sz w:val="24"/>
          <w:szCs w:val="24"/>
        </w:rPr>
        <w:t xml:space="preserve">Interview of Michele Sessa: </w:t>
      </w:r>
      <w:r w:rsidR="00682D51" w:rsidRPr="00682D51">
        <w:rPr>
          <w:rFonts w:ascii="Times New Roman" w:hAnsi="Times New Roman"/>
          <w:bCs/>
          <w:sz w:val="24"/>
          <w:szCs w:val="24"/>
        </w:rPr>
        <w:t xml:space="preserve">Ms. Sessa appeared to discuss </w:t>
      </w:r>
      <w:r w:rsidR="00682D51">
        <w:rPr>
          <w:rFonts w:ascii="Times New Roman" w:hAnsi="Times New Roman"/>
          <w:bCs/>
          <w:sz w:val="24"/>
          <w:szCs w:val="24"/>
        </w:rPr>
        <w:t xml:space="preserve">a reference from her former supervisor Wendy Rosenblum.  Ms. Sessa explained that she missed time while she was supervised by Ms. Rosenblum because of “life problems,” including contracting COVID-19 and pneumonia, food poisoning, and when her grandmother died.  She was terminated when her field placement site would not allow her time to attend her grandmother’s funeral.  </w:t>
      </w:r>
    </w:p>
    <w:p w14:paraId="30CC7467" w14:textId="77777777" w:rsidR="00682D51" w:rsidRDefault="00682D51" w:rsidP="00682D51">
      <w:pPr>
        <w:pStyle w:val="NoSpacing"/>
        <w:rPr>
          <w:rFonts w:ascii="Times New Roman" w:hAnsi="Times New Roman"/>
          <w:b/>
          <w:sz w:val="24"/>
          <w:szCs w:val="24"/>
        </w:rPr>
      </w:pPr>
    </w:p>
    <w:p w14:paraId="7458BA6A" w14:textId="1FD3EFFC" w:rsidR="00682D51" w:rsidRPr="00682D51" w:rsidRDefault="00682D51" w:rsidP="001B6D84">
      <w:pPr>
        <w:pStyle w:val="NoSpacing"/>
        <w:ind w:left="1440"/>
        <w:rPr>
          <w:rFonts w:ascii="Times New Roman" w:hAnsi="Times New Roman"/>
          <w:bCs/>
          <w:sz w:val="24"/>
          <w:szCs w:val="24"/>
        </w:rPr>
      </w:pPr>
      <w:r w:rsidRPr="00682D51">
        <w:rPr>
          <w:rFonts w:ascii="Times New Roman" w:hAnsi="Times New Roman"/>
          <w:bCs/>
          <w:sz w:val="24"/>
          <w:szCs w:val="24"/>
        </w:rPr>
        <w:t>She provided documentation to her field placement site of her COVID-19 and pneumonia but not for food poisoning.</w:t>
      </w:r>
    </w:p>
    <w:p w14:paraId="438FAFB1" w14:textId="77777777" w:rsidR="00682D51" w:rsidRPr="00682D51" w:rsidRDefault="00682D51" w:rsidP="00682D51">
      <w:pPr>
        <w:pStyle w:val="NoSpacing"/>
        <w:ind w:left="720"/>
        <w:rPr>
          <w:rFonts w:ascii="Times New Roman" w:hAnsi="Times New Roman"/>
          <w:bCs/>
          <w:sz w:val="24"/>
          <w:szCs w:val="24"/>
        </w:rPr>
      </w:pPr>
    </w:p>
    <w:p w14:paraId="01757FD3" w14:textId="7ED5EBAC" w:rsidR="00682D51" w:rsidRPr="00682D51" w:rsidRDefault="00682D51" w:rsidP="001B6D84">
      <w:pPr>
        <w:pStyle w:val="NoSpacing"/>
        <w:ind w:left="1440"/>
        <w:rPr>
          <w:rFonts w:ascii="Times New Roman" w:hAnsi="Times New Roman"/>
          <w:bCs/>
          <w:sz w:val="24"/>
          <w:szCs w:val="24"/>
        </w:rPr>
      </w:pPr>
      <w:r w:rsidRPr="00682D51">
        <w:rPr>
          <w:rFonts w:ascii="Times New Roman" w:hAnsi="Times New Roman"/>
          <w:bCs/>
          <w:sz w:val="24"/>
          <w:szCs w:val="24"/>
        </w:rPr>
        <w:t xml:space="preserve">Ms. Sessa also discussed a client she “got close to” who </w:t>
      </w:r>
      <w:r w:rsidR="00715F52">
        <w:rPr>
          <w:rFonts w:ascii="Times New Roman" w:hAnsi="Times New Roman"/>
          <w:bCs/>
          <w:sz w:val="24"/>
          <w:szCs w:val="24"/>
        </w:rPr>
        <w:t>was</w:t>
      </w:r>
      <w:r w:rsidRPr="00682D51">
        <w:rPr>
          <w:rFonts w:ascii="Times New Roman" w:hAnsi="Times New Roman"/>
          <w:bCs/>
          <w:sz w:val="24"/>
          <w:szCs w:val="24"/>
        </w:rPr>
        <w:t xml:space="preserve"> a twin</w:t>
      </w:r>
      <w:r w:rsidR="00715F52">
        <w:rPr>
          <w:rFonts w:ascii="Times New Roman" w:hAnsi="Times New Roman"/>
          <w:bCs/>
          <w:sz w:val="24"/>
          <w:szCs w:val="24"/>
        </w:rPr>
        <w:t xml:space="preserve"> like Ms. Sessa</w:t>
      </w:r>
      <w:r w:rsidRPr="00682D51">
        <w:rPr>
          <w:rFonts w:ascii="Times New Roman" w:hAnsi="Times New Roman"/>
          <w:bCs/>
          <w:sz w:val="24"/>
          <w:szCs w:val="24"/>
        </w:rPr>
        <w:t xml:space="preserve">.  </w:t>
      </w:r>
      <w:r w:rsidR="00715F52">
        <w:rPr>
          <w:rFonts w:ascii="Times New Roman" w:hAnsi="Times New Roman"/>
          <w:bCs/>
          <w:sz w:val="24"/>
          <w:szCs w:val="24"/>
        </w:rPr>
        <w:t>Ms. Sessa</w:t>
      </w:r>
      <w:r w:rsidRPr="00682D51">
        <w:rPr>
          <w:rFonts w:ascii="Times New Roman" w:hAnsi="Times New Roman"/>
          <w:bCs/>
          <w:sz w:val="24"/>
          <w:szCs w:val="24"/>
        </w:rPr>
        <w:t xml:space="preserve"> does not disclose too much personal information in therapy sessions with clients and tries to understand the patient’s history.</w:t>
      </w:r>
    </w:p>
    <w:p w14:paraId="71DF0521" w14:textId="77777777" w:rsidR="00682D51" w:rsidRPr="00682D51" w:rsidRDefault="00682D51" w:rsidP="00682D51">
      <w:pPr>
        <w:pStyle w:val="NoSpacing"/>
        <w:ind w:left="720"/>
        <w:rPr>
          <w:rFonts w:ascii="Times New Roman" w:hAnsi="Times New Roman"/>
          <w:bCs/>
          <w:sz w:val="24"/>
          <w:szCs w:val="24"/>
        </w:rPr>
      </w:pPr>
    </w:p>
    <w:p w14:paraId="6018312C" w14:textId="227F0C25" w:rsidR="00682D51" w:rsidRPr="00682D51" w:rsidRDefault="00682D51" w:rsidP="001B6D84">
      <w:pPr>
        <w:pStyle w:val="NoSpacing"/>
        <w:ind w:left="1440"/>
        <w:rPr>
          <w:rFonts w:ascii="Times New Roman" w:hAnsi="Times New Roman"/>
          <w:bCs/>
          <w:sz w:val="24"/>
          <w:szCs w:val="24"/>
        </w:rPr>
      </w:pPr>
      <w:r w:rsidRPr="00682D51">
        <w:rPr>
          <w:rFonts w:ascii="Times New Roman" w:hAnsi="Times New Roman"/>
          <w:bCs/>
          <w:sz w:val="24"/>
          <w:szCs w:val="24"/>
        </w:rPr>
        <w:t>After a brief discussion, a motion was made by Ms. Lundi, seconded by Ms. Kelley, to allow Ms. Sessa to continue with the licensing process.  The motion passed unanimously by a roll call vote.</w:t>
      </w:r>
    </w:p>
    <w:p w14:paraId="0487609E" w14:textId="77777777" w:rsidR="00025216" w:rsidRDefault="00025216" w:rsidP="00945C71">
      <w:pPr>
        <w:rPr>
          <w:rFonts w:eastAsia="Calibri"/>
          <w:bCs/>
          <w:szCs w:val="24"/>
        </w:rPr>
      </w:pPr>
    </w:p>
    <w:p w14:paraId="18CF586B" w14:textId="5C370CF5" w:rsidR="00682D51" w:rsidRPr="00682D51" w:rsidRDefault="00682D51" w:rsidP="00682D51">
      <w:pPr>
        <w:pStyle w:val="NoSpacing"/>
        <w:rPr>
          <w:rFonts w:ascii="Times New Roman" w:hAnsi="Times New Roman"/>
          <w:b/>
          <w:sz w:val="24"/>
          <w:szCs w:val="24"/>
          <w:u w:val="single"/>
        </w:rPr>
      </w:pPr>
      <w:r w:rsidRPr="00682D51">
        <w:rPr>
          <w:rFonts w:ascii="Times New Roman" w:hAnsi="Times New Roman"/>
          <w:b/>
          <w:sz w:val="24"/>
          <w:szCs w:val="24"/>
          <w:u w:val="single"/>
        </w:rPr>
        <w:t>Application Review Interview – No Reference</w:t>
      </w:r>
    </w:p>
    <w:p w14:paraId="5957ACF9" w14:textId="77777777" w:rsidR="00682D51" w:rsidRPr="00586E34" w:rsidRDefault="00682D51" w:rsidP="00682D51">
      <w:pPr>
        <w:pStyle w:val="NoSpacing"/>
        <w:rPr>
          <w:rFonts w:ascii="Times New Roman" w:hAnsi="Times New Roman"/>
          <w:b/>
          <w:sz w:val="24"/>
          <w:szCs w:val="24"/>
        </w:rPr>
      </w:pPr>
    </w:p>
    <w:p w14:paraId="06FA4D8C" w14:textId="77777777" w:rsidR="00682D51" w:rsidRPr="00B37136" w:rsidRDefault="00682D51" w:rsidP="00682D51">
      <w:pPr>
        <w:pStyle w:val="NoSpacing"/>
        <w:numPr>
          <w:ilvl w:val="0"/>
          <w:numId w:val="1"/>
        </w:numPr>
        <w:rPr>
          <w:rFonts w:ascii="Times New Roman" w:hAnsi="Times New Roman"/>
          <w:b/>
          <w:sz w:val="24"/>
          <w:szCs w:val="24"/>
        </w:rPr>
      </w:pPr>
      <w:r w:rsidRPr="00B37136">
        <w:rPr>
          <w:rFonts w:ascii="Times New Roman" w:hAnsi="Times New Roman"/>
          <w:b/>
          <w:sz w:val="24"/>
          <w:szCs w:val="24"/>
        </w:rPr>
        <w:t>Michael Cortez, Applicant for LICSW</w:t>
      </w:r>
    </w:p>
    <w:p w14:paraId="657FADE7" w14:textId="2B340D98" w:rsidR="00682D51" w:rsidRDefault="00682D51" w:rsidP="00682D51">
      <w:pPr>
        <w:pStyle w:val="NoSpacing"/>
        <w:ind w:left="720"/>
        <w:rPr>
          <w:rFonts w:ascii="Times New Roman" w:hAnsi="Times New Roman"/>
          <w:bCs/>
          <w:sz w:val="24"/>
          <w:szCs w:val="24"/>
        </w:rPr>
      </w:pPr>
      <w:r>
        <w:rPr>
          <w:rFonts w:ascii="Times New Roman" w:hAnsi="Times New Roman"/>
          <w:bCs/>
          <w:sz w:val="24"/>
          <w:szCs w:val="24"/>
        </w:rPr>
        <w:t xml:space="preserve"> </w:t>
      </w:r>
    </w:p>
    <w:p w14:paraId="5C293F51" w14:textId="69D17222" w:rsidR="006354FB" w:rsidRDefault="00682D51" w:rsidP="006354FB">
      <w:pPr>
        <w:pStyle w:val="NoSpacing"/>
        <w:numPr>
          <w:ilvl w:val="1"/>
          <w:numId w:val="1"/>
        </w:numPr>
        <w:rPr>
          <w:rFonts w:ascii="Times New Roman" w:hAnsi="Times New Roman"/>
          <w:bCs/>
          <w:sz w:val="24"/>
          <w:szCs w:val="24"/>
        </w:rPr>
      </w:pPr>
      <w:r w:rsidRPr="00B37136">
        <w:rPr>
          <w:rFonts w:ascii="Times New Roman" w:hAnsi="Times New Roman"/>
          <w:b/>
          <w:sz w:val="24"/>
          <w:szCs w:val="24"/>
        </w:rPr>
        <w:t>Interview of Michael Cortez</w:t>
      </w:r>
      <w:r w:rsidR="00B37136" w:rsidRPr="00B37136">
        <w:rPr>
          <w:rFonts w:ascii="Times New Roman" w:hAnsi="Times New Roman"/>
          <w:b/>
          <w:sz w:val="24"/>
          <w:szCs w:val="24"/>
        </w:rPr>
        <w:t xml:space="preserve">: </w:t>
      </w:r>
      <w:r w:rsidR="006354FB" w:rsidRPr="006354FB">
        <w:rPr>
          <w:rFonts w:ascii="Times New Roman" w:hAnsi="Times New Roman"/>
          <w:bCs/>
          <w:sz w:val="24"/>
          <w:szCs w:val="24"/>
        </w:rPr>
        <w:t xml:space="preserve">Mr. Cortez appeared to discuss his former supervisor Karen Loftus’s refusal to provide a reference for him.  He explained that his position in “behavioral-health integration” is not focused on “ongoing therapy,” yet that is what Ms. Loftus focused on in supervision.  Mr. Cortez </w:t>
      </w:r>
      <w:r w:rsidR="006354FB" w:rsidRPr="006354FB">
        <w:rPr>
          <w:rFonts w:ascii="Times New Roman" w:hAnsi="Times New Roman"/>
          <w:bCs/>
          <w:sz w:val="24"/>
          <w:szCs w:val="24"/>
        </w:rPr>
        <w:lastRenderedPageBreak/>
        <w:t>touches the “surface level” of clients only</w:t>
      </w:r>
      <w:r w:rsidR="00C9129B">
        <w:rPr>
          <w:rFonts w:ascii="Times New Roman" w:hAnsi="Times New Roman"/>
          <w:bCs/>
          <w:sz w:val="24"/>
          <w:szCs w:val="24"/>
        </w:rPr>
        <w:t xml:space="preserve"> and focuses on the most important problem</w:t>
      </w:r>
      <w:r w:rsidR="006354FB" w:rsidRPr="006354FB">
        <w:rPr>
          <w:rFonts w:ascii="Times New Roman" w:hAnsi="Times New Roman"/>
          <w:bCs/>
          <w:sz w:val="24"/>
          <w:szCs w:val="24"/>
        </w:rPr>
        <w:t>.  Ms. Loftus wanted Mr. Cortez to have longer sessions with his clients</w:t>
      </w:r>
      <w:r w:rsidR="00C9129B">
        <w:rPr>
          <w:rFonts w:ascii="Times New Roman" w:hAnsi="Times New Roman"/>
          <w:bCs/>
          <w:sz w:val="24"/>
          <w:szCs w:val="24"/>
        </w:rPr>
        <w:t xml:space="preserve"> and to focus on all clinical problems</w:t>
      </w:r>
      <w:r w:rsidR="006354FB" w:rsidRPr="006354FB">
        <w:rPr>
          <w:rFonts w:ascii="Times New Roman" w:hAnsi="Times New Roman"/>
          <w:bCs/>
          <w:sz w:val="24"/>
          <w:szCs w:val="24"/>
        </w:rPr>
        <w:t xml:space="preserve">.  He spoke with his manager and his other supervisor Paige Shaw about </w:t>
      </w:r>
      <w:r w:rsidR="006354FB">
        <w:rPr>
          <w:rFonts w:ascii="Times New Roman" w:hAnsi="Times New Roman"/>
          <w:bCs/>
          <w:sz w:val="24"/>
          <w:szCs w:val="24"/>
        </w:rPr>
        <w:t xml:space="preserve">his issues with </w:t>
      </w:r>
      <w:r w:rsidR="006354FB" w:rsidRPr="006354FB">
        <w:rPr>
          <w:rFonts w:ascii="Times New Roman" w:hAnsi="Times New Roman"/>
          <w:bCs/>
          <w:sz w:val="24"/>
          <w:szCs w:val="24"/>
        </w:rPr>
        <w:t>Ms. Loftus’s supervision but not with Ms. Loftus</w:t>
      </w:r>
      <w:r w:rsidR="006354FB">
        <w:rPr>
          <w:rFonts w:ascii="Times New Roman" w:hAnsi="Times New Roman"/>
          <w:bCs/>
          <w:sz w:val="24"/>
          <w:szCs w:val="24"/>
        </w:rPr>
        <w:t xml:space="preserve"> herself.  </w:t>
      </w:r>
      <w:r w:rsidR="00C9129B">
        <w:rPr>
          <w:rFonts w:ascii="Times New Roman" w:hAnsi="Times New Roman"/>
          <w:bCs/>
          <w:sz w:val="24"/>
          <w:szCs w:val="24"/>
        </w:rPr>
        <w:t>Mr. Cortez’s grant provided funds for a different supervisor, so he found one.</w:t>
      </w:r>
    </w:p>
    <w:p w14:paraId="60C54297" w14:textId="77777777" w:rsidR="00C9129B" w:rsidRDefault="00C9129B" w:rsidP="00C9129B">
      <w:pPr>
        <w:pStyle w:val="NoSpacing"/>
        <w:rPr>
          <w:rFonts w:ascii="Times New Roman" w:hAnsi="Times New Roman"/>
          <w:bCs/>
          <w:sz w:val="24"/>
          <w:szCs w:val="24"/>
        </w:rPr>
      </w:pPr>
    </w:p>
    <w:p w14:paraId="17820E2A" w14:textId="642A40D7" w:rsidR="00C9129B" w:rsidRPr="006354FB" w:rsidRDefault="00C9129B" w:rsidP="00C9129B">
      <w:pPr>
        <w:pStyle w:val="NoSpacing"/>
        <w:ind w:left="1440"/>
        <w:rPr>
          <w:rFonts w:ascii="Times New Roman" w:hAnsi="Times New Roman"/>
          <w:bCs/>
          <w:sz w:val="24"/>
          <w:szCs w:val="24"/>
        </w:rPr>
      </w:pPr>
      <w:r>
        <w:rPr>
          <w:rFonts w:ascii="Times New Roman" w:hAnsi="Times New Roman"/>
          <w:bCs/>
          <w:sz w:val="24"/>
          <w:szCs w:val="24"/>
        </w:rPr>
        <w:t>After a brief discussion, the Board directed Mr. Bialas to invite Ms. Shaw to a meeting for an interview.</w:t>
      </w:r>
    </w:p>
    <w:p w14:paraId="37916CC5" w14:textId="77777777" w:rsidR="00682D51" w:rsidRDefault="00682D51" w:rsidP="00945C71">
      <w:pPr>
        <w:rPr>
          <w:rFonts w:eastAsia="Calibri"/>
          <w:bCs/>
          <w:szCs w:val="24"/>
        </w:rPr>
      </w:pPr>
    </w:p>
    <w:p w14:paraId="30735C79" w14:textId="77777777" w:rsidR="00C9129B" w:rsidRPr="00C9129B" w:rsidRDefault="00C9129B" w:rsidP="00C9129B">
      <w:pPr>
        <w:pStyle w:val="NoSpacing"/>
        <w:rPr>
          <w:rFonts w:ascii="Times New Roman" w:hAnsi="Times New Roman"/>
          <w:b/>
          <w:sz w:val="24"/>
          <w:szCs w:val="24"/>
          <w:u w:val="single"/>
        </w:rPr>
      </w:pPr>
      <w:r w:rsidRPr="00C9129B">
        <w:rPr>
          <w:rFonts w:ascii="Times New Roman" w:hAnsi="Times New Roman"/>
          <w:b/>
          <w:sz w:val="24"/>
          <w:szCs w:val="24"/>
          <w:u w:val="single"/>
        </w:rPr>
        <w:t>Discussion</w:t>
      </w:r>
    </w:p>
    <w:p w14:paraId="3A5CBA99" w14:textId="77777777" w:rsidR="00C9129B" w:rsidRDefault="00C9129B" w:rsidP="00C9129B">
      <w:pPr>
        <w:pStyle w:val="NoSpacing"/>
        <w:rPr>
          <w:rFonts w:ascii="Times New Roman" w:hAnsi="Times New Roman"/>
          <w:b/>
          <w:sz w:val="24"/>
          <w:szCs w:val="24"/>
        </w:rPr>
      </w:pPr>
    </w:p>
    <w:p w14:paraId="535FAF27" w14:textId="07295532" w:rsidR="00682D51" w:rsidRPr="00C9129B" w:rsidRDefault="00C9129B" w:rsidP="00C9129B">
      <w:pPr>
        <w:pStyle w:val="ListParagraph"/>
        <w:numPr>
          <w:ilvl w:val="0"/>
          <w:numId w:val="1"/>
        </w:numPr>
        <w:rPr>
          <w:rFonts w:eastAsia="Calibri"/>
          <w:bCs/>
          <w:szCs w:val="24"/>
        </w:rPr>
      </w:pPr>
      <w:r w:rsidRPr="00C9129B">
        <w:rPr>
          <w:b/>
          <w:szCs w:val="24"/>
        </w:rPr>
        <w:t>Proposed Revisions to 258 CMR 9.00:</w:t>
      </w:r>
      <w:r>
        <w:rPr>
          <w:bCs/>
          <w:szCs w:val="24"/>
        </w:rPr>
        <w:t xml:space="preserve"> The Board considered proposed regulation changes to extend the time after which examination scores expire and to eliminate the reference requirement for certain license applications.  After a brief discussion, the Board directed Mr. Bialas to place the proposed regulation changes on the agenda for the next meeting.</w:t>
      </w:r>
    </w:p>
    <w:p w14:paraId="405731BC" w14:textId="77777777" w:rsidR="00C9129B" w:rsidRDefault="00C9129B" w:rsidP="00C9129B">
      <w:pPr>
        <w:rPr>
          <w:rFonts w:eastAsia="Calibri"/>
          <w:bCs/>
          <w:szCs w:val="24"/>
        </w:rPr>
      </w:pPr>
    </w:p>
    <w:p w14:paraId="014D7281" w14:textId="0E2214BD" w:rsidR="00C9129B" w:rsidRPr="00C9129B" w:rsidRDefault="00C9129B" w:rsidP="00C9129B">
      <w:pPr>
        <w:pStyle w:val="NoSpacing"/>
        <w:rPr>
          <w:rFonts w:ascii="Times New Roman" w:hAnsi="Times New Roman"/>
          <w:b/>
          <w:sz w:val="24"/>
          <w:szCs w:val="24"/>
          <w:u w:val="single"/>
        </w:rPr>
      </w:pPr>
      <w:r w:rsidRPr="00C9129B">
        <w:rPr>
          <w:rFonts w:ascii="Times New Roman" w:hAnsi="Times New Roman"/>
          <w:b/>
          <w:sz w:val="24"/>
          <w:szCs w:val="24"/>
          <w:u w:val="single"/>
        </w:rPr>
        <w:t>Application Reviews – Reference</w:t>
      </w:r>
    </w:p>
    <w:p w14:paraId="3C7A1CDD" w14:textId="77777777" w:rsidR="00C9129B" w:rsidRPr="00035A67" w:rsidRDefault="00C9129B" w:rsidP="00C9129B">
      <w:pPr>
        <w:pStyle w:val="NoSpacing"/>
        <w:rPr>
          <w:rFonts w:ascii="Times New Roman" w:hAnsi="Times New Roman"/>
          <w:b/>
          <w:sz w:val="24"/>
          <w:szCs w:val="24"/>
        </w:rPr>
      </w:pPr>
    </w:p>
    <w:p w14:paraId="132E76FD" w14:textId="4BFDED30" w:rsidR="00C9129B" w:rsidRDefault="00C9129B" w:rsidP="00C9129B">
      <w:pPr>
        <w:pStyle w:val="NoSpacing"/>
        <w:numPr>
          <w:ilvl w:val="0"/>
          <w:numId w:val="1"/>
        </w:numPr>
        <w:rPr>
          <w:rFonts w:ascii="Times New Roman" w:hAnsi="Times New Roman"/>
          <w:bCs/>
          <w:sz w:val="24"/>
          <w:szCs w:val="24"/>
        </w:rPr>
      </w:pPr>
      <w:r w:rsidRPr="00C9129B">
        <w:rPr>
          <w:rFonts w:ascii="Times New Roman" w:hAnsi="Times New Roman"/>
          <w:b/>
          <w:sz w:val="24"/>
          <w:szCs w:val="24"/>
        </w:rPr>
        <w:t xml:space="preserve">Madison Pozner, Applicant for LCSW: </w:t>
      </w:r>
      <w:r>
        <w:rPr>
          <w:rFonts w:ascii="Times New Roman" w:hAnsi="Times New Roman"/>
          <w:bCs/>
          <w:sz w:val="24"/>
          <w:szCs w:val="24"/>
        </w:rPr>
        <w:t>The Board reviewed Ms. Pozner’s application, including a reference.  After a brief discussion, the Board directed Mr. Bialas to invite Ms. Pozner to a meeting for an interview.</w:t>
      </w:r>
    </w:p>
    <w:p w14:paraId="5ECCDB4F" w14:textId="77777777" w:rsidR="00C9129B" w:rsidRDefault="00C9129B" w:rsidP="00C9129B">
      <w:pPr>
        <w:pStyle w:val="NoSpacing"/>
        <w:ind w:left="720"/>
        <w:rPr>
          <w:rFonts w:ascii="Times New Roman" w:hAnsi="Times New Roman"/>
          <w:bCs/>
          <w:sz w:val="24"/>
          <w:szCs w:val="24"/>
        </w:rPr>
      </w:pPr>
    </w:p>
    <w:p w14:paraId="777D911F" w14:textId="25EE58C7" w:rsidR="00C9129B" w:rsidRDefault="00C9129B" w:rsidP="00C9129B">
      <w:pPr>
        <w:pStyle w:val="NoSpacing"/>
        <w:numPr>
          <w:ilvl w:val="0"/>
          <w:numId w:val="1"/>
        </w:numPr>
        <w:rPr>
          <w:rFonts w:ascii="Times New Roman" w:hAnsi="Times New Roman"/>
          <w:bCs/>
          <w:sz w:val="24"/>
          <w:szCs w:val="24"/>
        </w:rPr>
      </w:pPr>
      <w:r w:rsidRPr="00C9129B">
        <w:rPr>
          <w:rFonts w:ascii="Times New Roman" w:hAnsi="Times New Roman"/>
          <w:b/>
          <w:sz w:val="24"/>
          <w:szCs w:val="24"/>
        </w:rPr>
        <w:t>Jacqueline Klock, Applicant for LICSW:</w:t>
      </w:r>
      <w:r>
        <w:rPr>
          <w:rFonts w:ascii="Times New Roman" w:hAnsi="Times New Roman"/>
          <w:bCs/>
          <w:sz w:val="24"/>
          <w:szCs w:val="24"/>
        </w:rPr>
        <w:t xml:space="preserve"> The Board reviewed Ms. Klock’s application, including a reference.  After a brief discussion, the Board directed Mr. Bialas to invite Ms. Klock’s coworker Madelyn Sauget to a meeting for an interview.</w:t>
      </w:r>
    </w:p>
    <w:p w14:paraId="78977D42" w14:textId="273559A9" w:rsidR="00C9129B" w:rsidRDefault="00C9129B" w:rsidP="00C9129B">
      <w:pPr>
        <w:pStyle w:val="NoSpacing"/>
        <w:ind w:left="720"/>
        <w:rPr>
          <w:rFonts w:ascii="Times New Roman" w:hAnsi="Times New Roman"/>
          <w:bCs/>
          <w:sz w:val="24"/>
          <w:szCs w:val="24"/>
        </w:rPr>
      </w:pPr>
    </w:p>
    <w:p w14:paraId="5B258E78" w14:textId="6FBB7391" w:rsidR="00C9129B" w:rsidRDefault="00C9129B" w:rsidP="00C9129B">
      <w:pPr>
        <w:pStyle w:val="NoSpacing"/>
        <w:numPr>
          <w:ilvl w:val="0"/>
          <w:numId w:val="1"/>
        </w:numPr>
        <w:rPr>
          <w:rFonts w:ascii="Times New Roman" w:hAnsi="Times New Roman"/>
          <w:bCs/>
          <w:sz w:val="24"/>
          <w:szCs w:val="24"/>
        </w:rPr>
      </w:pPr>
      <w:r w:rsidRPr="00C9129B">
        <w:rPr>
          <w:rFonts w:ascii="Times New Roman" w:hAnsi="Times New Roman"/>
          <w:b/>
          <w:sz w:val="24"/>
          <w:szCs w:val="24"/>
        </w:rPr>
        <w:t xml:space="preserve">Judith Boutiette, </w:t>
      </w:r>
      <w:r>
        <w:rPr>
          <w:rFonts w:ascii="Times New Roman" w:hAnsi="Times New Roman"/>
          <w:b/>
          <w:sz w:val="24"/>
          <w:szCs w:val="24"/>
        </w:rPr>
        <w:t>A</w:t>
      </w:r>
      <w:r w:rsidRPr="00C9129B">
        <w:rPr>
          <w:rFonts w:ascii="Times New Roman" w:hAnsi="Times New Roman"/>
          <w:b/>
          <w:sz w:val="24"/>
          <w:szCs w:val="24"/>
        </w:rPr>
        <w:t>pplicant for LCSW:</w:t>
      </w:r>
      <w:r>
        <w:rPr>
          <w:rFonts w:ascii="Times New Roman" w:hAnsi="Times New Roman"/>
          <w:bCs/>
          <w:sz w:val="24"/>
          <w:szCs w:val="24"/>
        </w:rPr>
        <w:t xml:space="preserve"> The Board reviewed Ms. Boutiette’s application, including a reference.  After a brief discussion, the Board directed Mr. Bialas to invite Ms. Boutiette’s former supervisor Paula Thompson to a meeting for an interview.</w:t>
      </w:r>
    </w:p>
    <w:p w14:paraId="66AD3EE7" w14:textId="3EB905F0" w:rsidR="00C9129B" w:rsidRDefault="00C9129B" w:rsidP="00C9129B">
      <w:pPr>
        <w:pStyle w:val="NoSpacing"/>
        <w:rPr>
          <w:rFonts w:ascii="Times New Roman" w:hAnsi="Times New Roman"/>
          <w:bCs/>
          <w:sz w:val="24"/>
          <w:szCs w:val="24"/>
        </w:rPr>
      </w:pPr>
      <w:r>
        <w:rPr>
          <w:rFonts w:ascii="Times New Roman" w:hAnsi="Times New Roman"/>
          <w:bCs/>
          <w:sz w:val="24"/>
          <w:szCs w:val="24"/>
        </w:rPr>
        <w:t xml:space="preserve"> </w:t>
      </w:r>
    </w:p>
    <w:p w14:paraId="45C62B46" w14:textId="46D1AC66" w:rsidR="00C9129B" w:rsidRPr="00C9129B" w:rsidRDefault="00C9129B" w:rsidP="00C9129B">
      <w:pPr>
        <w:pStyle w:val="ListParagraph"/>
        <w:numPr>
          <w:ilvl w:val="0"/>
          <w:numId w:val="1"/>
        </w:numPr>
        <w:rPr>
          <w:rFonts w:eastAsia="Calibri"/>
          <w:bCs/>
          <w:szCs w:val="24"/>
        </w:rPr>
      </w:pPr>
      <w:r w:rsidRPr="00CA6CD4">
        <w:rPr>
          <w:b/>
          <w:szCs w:val="24"/>
        </w:rPr>
        <w:t>Terri O’Toole, Applicant for LCSW:</w:t>
      </w:r>
      <w:r>
        <w:rPr>
          <w:bCs/>
          <w:szCs w:val="24"/>
        </w:rPr>
        <w:t xml:space="preserve"> The Board reviewed Ms. O’Toole’s application, including a reference.  After a brief discussion, a motion was made by Ms. Fuller, seconded by Ms. Lundi, to allow Ms. O’Toole to continue with the licensing process.  The motion passed unanimously by a roll call vote.</w:t>
      </w:r>
    </w:p>
    <w:p w14:paraId="1428EE5F" w14:textId="77777777" w:rsidR="00C9129B" w:rsidRPr="00C9129B" w:rsidRDefault="00C9129B" w:rsidP="00C9129B">
      <w:pPr>
        <w:rPr>
          <w:rFonts w:eastAsia="Calibri"/>
          <w:bCs/>
          <w:szCs w:val="24"/>
        </w:rPr>
      </w:pPr>
    </w:p>
    <w:p w14:paraId="587C89D4" w14:textId="730237B1" w:rsidR="003065E6" w:rsidRPr="00691DE0" w:rsidRDefault="003065E6" w:rsidP="003065E6">
      <w:pPr>
        <w:rPr>
          <w:szCs w:val="24"/>
        </w:rPr>
      </w:pPr>
      <w:r w:rsidRPr="00C22E38">
        <w:rPr>
          <w:b/>
          <w:szCs w:val="24"/>
          <w:u w:val="single"/>
        </w:rPr>
        <w:t>Executive Session</w:t>
      </w:r>
      <w:r w:rsidRPr="00C22E38">
        <w:rPr>
          <w:bCs/>
          <w:szCs w:val="24"/>
        </w:rPr>
        <w:t xml:space="preserve"> </w:t>
      </w:r>
      <w:r w:rsidRPr="00691DE0">
        <w:rPr>
          <w:szCs w:val="24"/>
        </w:rPr>
        <w:t>(Executive session CLOSED under G.L. c. 30A, § 21(a)(1) and G.L. c. 30A, § 21(a)(7) to comply with G.L. c. 4, § 7, ¶ 26(c) and G.L. c. 214, § 1B)</w:t>
      </w:r>
    </w:p>
    <w:p w14:paraId="3CC07730" w14:textId="77777777" w:rsidR="003065E6" w:rsidRPr="00C22E38" w:rsidRDefault="003065E6" w:rsidP="003065E6">
      <w:pPr>
        <w:pStyle w:val="NoSpacing"/>
        <w:rPr>
          <w:rFonts w:ascii="Times New Roman" w:hAnsi="Times New Roman"/>
          <w:bCs/>
          <w:sz w:val="24"/>
          <w:szCs w:val="24"/>
        </w:rPr>
      </w:pPr>
    </w:p>
    <w:p w14:paraId="3EA938DD" w14:textId="7B5D0C11" w:rsidR="003065E6" w:rsidRDefault="003065E6" w:rsidP="003065E6">
      <w:pPr>
        <w:rPr>
          <w:szCs w:val="24"/>
        </w:rPr>
      </w:pPr>
      <w:r w:rsidRPr="00A43546">
        <w:rPr>
          <w:szCs w:val="24"/>
        </w:rPr>
        <w:t xml:space="preserve">At </w:t>
      </w:r>
      <w:r w:rsidR="0003204D">
        <w:rPr>
          <w:szCs w:val="24"/>
        </w:rPr>
        <w:t>11:31</w:t>
      </w:r>
      <w:r>
        <w:rPr>
          <w:szCs w:val="24"/>
        </w:rPr>
        <w:t xml:space="preserve"> a</w:t>
      </w:r>
      <w:r w:rsidRPr="00A43546">
        <w:rPr>
          <w:szCs w:val="24"/>
        </w:rPr>
        <w:t xml:space="preserve">.m., a motion was made by </w:t>
      </w:r>
      <w:r>
        <w:rPr>
          <w:szCs w:val="24"/>
        </w:rPr>
        <w:t xml:space="preserve">Ms. </w:t>
      </w:r>
      <w:r w:rsidR="0003204D">
        <w:rPr>
          <w:szCs w:val="24"/>
        </w:rPr>
        <w:t>Ruiz</w:t>
      </w:r>
      <w:r w:rsidRPr="00A43546">
        <w:rPr>
          <w:szCs w:val="24"/>
        </w:rPr>
        <w:t xml:space="preserve">, </w:t>
      </w:r>
      <w:r>
        <w:rPr>
          <w:szCs w:val="24"/>
        </w:rPr>
        <w:t xml:space="preserve">seconded by Ms. </w:t>
      </w:r>
      <w:r w:rsidR="0003204D">
        <w:rPr>
          <w:szCs w:val="24"/>
        </w:rPr>
        <w:t>Kelley</w:t>
      </w:r>
      <w:r>
        <w:rPr>
          <w:szCs w:val="24"/>
        </w:rPr>
        <w:t xml:space="preserve">, to (1) exit the public meeting and enter into a closed executive session under </w:t>
      </w:r>
      <w:r w:rsidRPr="001F085B">
        <w:rPr>
          <w:bCs/>
          <w:szCs w:val="24"/>
        </w:rPr>
        <w:t>G.L. c. 30A, § 21(a)(1)</w:t>
      </w:r>
      <w:r>
        <w:rPr>
          <w:szCs w:val="24"/>
        </w:rPr>
        <w:t xml:space="preserve">, individual character rather than competence, to </w:t>
      </w:r>
      <w:r w:rsidRPr="00451B41">
        <w:rPr>
          <w:szCs w:val="24"/>
        </w:rPr>
        <w:t xml:space="preserve">discuss and evaluate the good moral character of </w:t>
      </w:r>
      <w:r w:rsidR="0003204D">
        <w:rPr>
          <w:szCs w:val="24"/>
        </w:rPr>
        <w:t xml:space="preserve">an </w:t>
      </w:r>
      <w:r w:rsidRPr="00451B41">
        <w:rPr>
          <w:szCs w:val="24"/>
        </w:rPr>
        <w:t>applicant as required for licensure</w:t>
      </w:r>
      <w:r>
        <w:rPr>
          <w:szCs w:val="24"/>
        </w:rPr>
        <w:t>,</w:t>
      </w:r>
      <w:r w:rsidRPr="00451B41">
        <w:rPr>
          <w:szCs w:val="24"/>
        </w:rPr>
        <w:t xml:space="preserve"> </w:t>
      </w:r>
      <w:r>
        <w:rPr>
          <w:szCs w:val="24"/>
        </w:rPr>
        <w:t xml:space="preserve">and </w:t>
      </w:r>
      <w:r>
        <w:rPr>
          <w:bCs/>
          <w:szCs w:val="24"/>
        </w:rPr>
        <w:t xml:space="preserve">under </w:t>
      </w:r>
      <w:r w:rsidRPr="00E074FB">
        <w:rPr>
          <w:szCs w:val="24"/>
        </w:rPr>
        <w:t xml:space="preserve">G.L. c. 30A, </w:t>
      </w:r>
      <w:r w:rsidRPr="00D04588">
        <w:rPr>
          <w:bCs/>
          <w:szCs w:val="24"/>
        </w:rPr>
        <w:t>§</w:t>
      </w:r>
      <w:r w:rsidRPr="00E074FB">
        <w:rPr>
          <w:szCs w:val="24"/>
        </w:rPr>
        <w:t xml:space="preserve"> 21(a)(7) to comply with G.L. c. 4, </w:t>
      </w:r>
      <w:r w:rsidRPr="00D04588">
        <w:rPr>
          <w:bCs/>
          <w:szCs w:val="24"/>
        </w:rPr>
        <w:t>§</w:t>
      </w:r>
      <w:r w:rsidRPr="00E074FB">
        <w:rPr>
          <w:szCs w:val="24"/>
        </w:rPr>
        <w:t xml:space="preserve"> 7, </w:t>
      </w:r>
      <w:r>
        <w:rPr>
          <w:szCs w:val="24"/>
        </w:rPr>
        <w:t>para.</w:t>
      </w:r>
      <w:r w:rsidRPr="00E074FB">
        <w:rPr>
          <w:szCs w:val="24"/>
        </w:rPr>
        <w:t xml:space="preserve"> 26(c) and G.L. c. 214, </w:t>
      </w:r>
      <w:r w:rsidRPr="00D04588">
        <w:rPr>
          <w:bCs/>
          <w:szCs w:val="24"/>
        </w:rPr>
        <w:t>§</w:t>
      </w:r>
      <w:r w:rsidRPr="00E074FB">
        <w:rPr>
          <w:szCs w:val="24"/>
        </w:rPr>
        <w:t xml:space="preserve"> 1B</w:t>
      </w:r>
      <w:r>
        <w:rPr>
          <w:szCs w:val="24"/>
        </w:rPr>
        <w:t>, to</w:t>
      </w:r>
      <w:r w:rsidRPr="00451B41">
        <w:rPr>
          <w:szCs w:val="24"/>
        </w:rPr>
        <w:t xml:space="preserve"> </w:t>
      </w:r>
      <w:r>
        <w:rPr>
          <w:szCs w:val="24"/>
        </w:rPr>
        <w:t>conduct an interview</w:t>
      </w:r>
      <w:r w:rsidRPr="00451B41">
        <w:rPr>
          <w:szCs w:val="24"/>
        </w:rPr>
        <w:t xml:space="preserve"> </w:t>
      </w:r>
      <w:r>
        <w:rPr>
          <w:szCs w:val="24"/>
        </w:rPr>
        <w:t>for an application</w:t>
      </w:r>
      <w:r w:rsidR="0003204D">
        <w:rPr>
          <w:szCs w:val="24"/>
        </w:rPr>
        <w:t xml:space="preserve"> </w:t>
      </w:r>
      <w:r w:rsidRPr="00451B41">
        <w:rPr>
          <w:szCs w:val="24"/>
        </w:rPr>
        <w:t>that involve</w:t>
      </w:r>
      <w:r w:rsidR="0003204D">
        <w:rPr>
          <w:szCs w:val="24"/>
        </w:rPr>
        <w:t>s</w:t>
      </w:r>
      <w:r w:rsidRPr="00451B41">
        <w:rPr>
          <w:szCs w:val="24"/>
        </w:rPr>
        <w:t xml:space="preserve"> </w:t>
      </w:r>
      <w:r w:rsidRPr="00451B41">
        <w:rPr>
          <w:szCs w:val="24"/>
        </w:rPr>
        <w:lastRenderedPageBreak/>
        <w:t xml:space="preserve">medical records and information of </w:t>
      </w:r>
      <w:r w:rsidR="0003204D">
        <w:rPr>
          <w:szCs w:val="24"/>
        </w:rPr>
        <w:t xml:space="preserve">a </w:t>
      </w:r>
      <w:r w:rsidRPr="00451B41">
        <w:rPr>
          <w:szCs w:val="24"/>
        </w:rPr>
        <w:t>patient</w:t>
      </w:r>
      <w:r>
        <w:rPr>
          <w:szCs w:val="24"/>
        </w:rPr>
        <w:t xml:space="preserve">, then (2) </w:t>
      </w:r>
      <w:r w:rsidRPr="00451B41">
        <w:rPr>
          <w:szCs w:val="24"/>
        </w:rPr>
        <w:t xml:space="preserve">enter into investigative conference under G.L. c. 112, § 65C to </w:t>
      </w:r>
      <w:r w:rsidR="0003204D">
        <w:rPr>
          <w:szCs w:val="24"/>
        </w:rPr>
        <w:t>review new cases</w:t>
      </w:r>
      <w:r>
        <w:rPr>
          <w:szCs w:val="24"/>
        </w:rPr>
        <w:t>, and then, after the conclusion of investigative conference, (3) not return to the public meeting and adjourn.  The motion passed unanimously by a roll call vote.</w:t>
      </w:r>
    </w:p>
    <w:p w14:paraId="7CF75A9C" w14:textId="77777777" w:rsidR="003065E6" w:rsidRDefault="003065E6" w:rsidP="003065E6">
      <w:pPr>
        <w:pStyle w:val="NoSpacing"/>
        <w:rPr>
          <w:rFonts w:ascii="Times New Roman" w:hAnsi="Times New Roman"/>
          <w:b/>
          <w:bCs/>
          <w:sz w:val="24"/>
          <w:szCs w:val="24"/>
        </w:rPr>
      </w:pPr>
    </w:p>
    <w:p w14:paraId="385C1B31" w14:textId="77777777" w:rsidR="003065E6" w:rsidRDefault="003065E6" w:rsidP="003065E6">
      <w:pPr>
        <w:rPr>
          <w:rFonts w:eastAsia="Calibri"/>
          <w:szCs w:val="24"/>
        </w:rPr>
      </w:pPr>
      <w:r>
        <w:rPr>
          <w:rFonts w:eastAsia="Calibri"/>
          <w:szCs w:val="24"/>
        </w:rPr>
        <w:t>Board maintains separate minutes of executive session.</w:t>
      </w:r>
    </w:p>
    <w:p w14:paraId="594B9737" w14:textId="77777777" w:rsidR="00060B21" w:rsidRDefault="00060B21" w:rsidP="003E0617">
      <w:pPr>
        <w:rPr>
          <w:rFonts w:eastAsia="Calibri" w:cs="Calibri"/>
          <w:b/>
          <w:bCs/>
          <w:szCs w:val="24"/>
          <w:u w:val="single"/>
        </w:rPr>
      </w:pPr>
    </w:p>
    <w:p w14:paraId="59709214" w14:textId="77777777"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26128583" w14:textId="5B49D661" w:rsidR="00C22FF8" w:rsidRDefault="00C22FF8" w:rsidP="003E0617">
      <w:pPr>
        <w:rPr>
          <w:rFonts w:eastAsia="Calibri" w:cs="Calibri"/>
          <w:b/>
          <w:bCs/>
          <w:szCs w:val="24"/>
          <w:u w:val="single"/>
        </w:rPr>
      </w:pPr>
    </w:p>
    <w:p w14:paraId="3AB23C80" w14:textId="76E11EC2" w:rsidR="00C22FF8" w:rsidRDefault="00C22FF8" w:rsidP="003E0617">
      <w:pPr>
        <w:rPr>
          <w:rFonts w:eastAsia="Calibri" w:cs="Calibri"/>
          <w:szCs w:val="24"/>
        </w:rPr>
      </w:pPr>
      <w:r>
        <w:rPr>
          <w:rFonts w:eastAsia="Calibri" w:cs="Calibri"/>
          <w:szCs w:val="24"/>
        </w:rPr>
        <w:t xml:space="preserve">The Board entered investigative conference at </w:t>
      </w:r>
      <w:r w:rsidR="0003204D">
        <w:rPr>
          <w:rFonts w:eastAsia="Calibri" w:cs="Calibri"/>
          <w:szCs w:val="24"/>
        </w:rPr>
        <w:t>12:08</w:t>
      </w:r>
      <w:r w:rsidR="008E0CA6">
        <w:rPr>
          <w:rFonts w:eastAsia="Calibri" w:cs="Calibri"/>
          <w:szCs w:val="24"/>
        </w:rPr>
        <w:t xml:space="preserve"> </w:t>
      </w:r>
      <w:r w:rsidR="0003204D">
        <w:rPr>
          <w:rFonts w:eastAsia="Calibri" w:cs="Calibri"/>
          <w:szCs w:val="24"/>
        </w:rPr>
        <w:t>p</w:t>
      </w:r>
      <w:r>
        <w:rPr>
          <w:rFonts w:eastAsia="Calibri" w:cs="Calibri"/>
          <w:szCs w:val="24"/>
        </w:rPr>
        <w:t>.m.</w:t>
      </w:r>
    </w:p>
    <w:p w14:paraId="5D1C2C59" w14:textId="1CDE4546" w:rsidR="00C22FF8" w:rsidRDefault="00C22FF8" w:rsidP="003E0617">
      <w:pPr>
        <w:rPr>
          <w:rFonts w:eastAsia="Calibri" w:cs="Calibri"/>
          <w:szCs w:val="24"/>
        </w:rPr>
      </w:pPr>
    </w:p>
    <w:p w14:paraId="42276C63" w14:textId="77777777" w:rsidR="00C22FF8" w:rsidRPr="00FF5D42" w:rsidRDefault="00C22FF8" w:rsidP="00C22FF8">
      <w:pPr>
        <w:rPr>
          <w:szCs w:val="24"/>
        </w:rPr>
      </w:pPr>
      <w:r>
        <w:rPr>
          <w:szCs w:val="24"/>
        </w:rPr>
        <w:t>During the investigative conference, the Board took the following actions:</w:t>
      </w:r>
    </w:p>
    <w:p w14:paraId="16145A56" w14:textId="34B223E1" w:rsidR="00C22FF8" w:rsidRDefault="00C22FF8" w:rsidP="003E0617">
      <w:pPr>
        <w:rPr>
          <w:rFonts w:eastAsia="Calibri" w:cs="Calibri"/>
          <w:szCs w:val="24"/>
        </w:rPr>
      </w:pPr>
    </w:p>
    <w:p w14:paraId="60573304" w14:textId="15F31AC6" w:rsidR="0003204D" w:rsidRPr="0003204D" w:rsidRDefault="0003204D" w:rsidP="003E0617">
      <w:pPr>
        <w:rPr>
          <w:rFonts w:eastAsia="Calibri" w:cs="Calibri"/>
          <w:b/>
          <w:bCs/>
          <w:szCs w:val="24"/>
          <w:u w:val="single"/>
        </w:rPr>
      </w:pPr>
      <w:r w:rsidRPr="0003204D">
        <w:rPr>
          <w:rFonts w:eastAsia="Calibri" w:cs="Calibri"/>
          <w:b/>
          <w:bCs/>
          <w:szCs w:val="24"/>
          <w:u w:val="single"/>
        </w:rPr>
        <w:t>Cases</w:t>
      </w:r>
    </w:p>
    <w:p w14:paraId="0391A0F9" w14:textId="77777777" w:rsidR="00FB3825" w:rsidRDefault="00FB3825" w:rsidP="003E0617">
      <w:pPr>
        <w:rPr>
          <w:rFonts w:eastAsia="Calibri" w:cs="Calibri"/>
          <w:szCs w:val="24"/>
        </w:rPr>
      </w:pPr>
    </w:p>
    <w:p w14:paraId="26B29C71" w14:textId="266A3539" w:rsidR="0003204D" w:rsidRDefault="0003204D" w:rsidP="00FB3825">
      <w:pPr>
        <w:ind w:left="6480" w:hanging="6480"/>
        <w:rPr>
          <w:rFonts w:eastAsia="Calibri" w:cs="Calibri"/>
          <w:szCs w:val="24"/>
        </w:rPr>
      </w:pPr>
      <w:r w:rsidRPr="000748F2">
        <w:t>2022-001012-IT-ENF</w:t>
      </w:r>
      <w:r>
        <w:t xml:space="preserve"> (</w:t>
      </w:r>
      <w:r w:rsidR="00FB3825">
        <w:t>JA</w:t>
      </w:r>
      <w:r>
        <w:t>)</w:t>
      </w:r>
      <w:r w:rsidR="00FB3825">
        <w:t>:</w:t>
      </w:r>
      <w:r w:rsidR="00FB3825">
        <w:tab/>
        <w:t>Gave direction to board counsel and executive director</w:t>
      </w:r>
    </w:p>
    <w:p w14:paraId="54CBFB4A" w14:textId="1BB5BF6A" w:rsidR="0003204D" w:rsidRPr="0003204D" w:rsidRDefault="0003204D" w:rsidP="0003204D">
      <w:pPr>
        <w:rPr>
          <w:rFonts w:eastAsia="Calibri" w:cs="Calibri"/>
          <w:szCs w:val="24"/>
        </w:rPr>
      </w:pPr>
      <w:r w:rsidRPr="0003204D">
        <w:rPr>
          <w:rFonts w:eastAsia="Calibri" w:cs="Calibri"/>
          <w:szCs w:val="24"/>
        </w:rPr>
        <w:t>SW-2023-0004 (</w:t>
      </w:r>
      <w:r w:rsidR="00320AD7">
        <w:rPr>
          <w:rFonts w:eastAsia="Calibri" w:cs="Calibri"/>
          <w:szCs w:val="24"/>
        </w:rPr>
        <w:t>RI</w:t>
      </w:r>
      <w:r w:rsidRPr="0003204D">
        <w:rPr>
          <w:rFonts w:eastAsia="Calibri" w:cs="Calibri"/>
          <w:szCs w:val="24"/>
        </w:rPr>
        <w:t>)</w:t>
      </w:r>
      <w:r w:rsidR="00320AD7">
        <w:rPr>
          <w:rFonts w:eastAsia="Calibri" w:cs="Calibri"/>
          <w:szCs w:val="24"/>
        </w:rPr>
        <w:t>:</w:t>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t>Dismiss with advisory letter</w:t>
      </w:r>
      <w:r w:rsidRPr="0003204D">
        <w:rPr>
          <w:rFonts w:eastAsia="Calibri" w:cs="Calibri"/>
          <w:szCs w:val="24"/>
        </w:rPr>
        <w:t xml:space="preserve"> </w:t>
      </w:r>
    </w:p>
    <w:p w14:paraId="30741981" w14:textId="4DFD4C66" w:rsidR="0003204D" w:rsidRPr="0003204D" w:rsidRDefault="0003204D" w:rsidP="0003204D">
      <w:pPr>
        <w:rPr>
          <w:rFonts w:eastAsia="Calibri" w:cs="Calibri"/>
          <w:szCs w:val="24"/>
        </w:rPr>
      </w:pPr>
      <w:r w:rsidRPr="0003204D">
        <w:rPr>
          <w:rFonts w:eastAsia="Calibri" w:cs="Calibri"/>
          <w:szCs w:val="24"/>
        </w:rPr>
        <w:t>2022-000904-IT-ENF (</w:t>
      </w:r>
      <w:r w:rsidR="00320AD7">
        <w:rPr>
          <w:rFonts w:eastAsia="Calibri" w:cs="Calibri"/>
          <w:szCs w:val="24"/>
        </w:rPr>
        <w:t>SY</w:t>
      </w:r>
      <w:r w:rsidRPr="0003204D">
        <w:rPr>
          <w:rFonts w:eastAsia="Calibri" w:cs="Calibri"/>
          <w:szCs w:val="24"/>
        </w:rPr>
        <w:t>)</w:t>
      </w:r>
      <w:r w:rsidR="00320AD7">
        <w:rPr>
          <w:rFonts w:eastAsia="Calibri" w:cs="Calibri"/>
          <w:szCs w:val="24"/>
        </w:rPr>
        <w:t>:</w:t>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t xml:space="preserve">Review </w:t>
      </w:r>
      <w:r w:rsidR="00245479">
        <w:rPr>
          <w:rFonts w:eastAsia="Calibri" w:cs="Calibri"/>
          <w:szCs w:val="24"/>
        </w:rPr>
        <w:t xml:space="preserve">case </w:t>
      </w:r>
      <w:r w:rsidR="00320AD7">
        <w:rPr>
          <w:rFonts w:eastAsia="Calibri" w:cs="Calibri"/>
          <w:szCs w:val="24"/>
        </w:rPr>
        <w:t>at next meeting</w:t>
      </w:r>
    </w:p>
    <w:p w14:paraId="7103389C" w14:textId="06605538" w:rsidR="0003204D" w:rsidRPr="0003204D" w:rsidRDefault="0003204D" w:rsidP="0003204D">
      <w:pPr>
        <w:rPr>
          <w:rFonts w:eastAsia="Calibri" w:cs="Calibri"/>
          <w:szCs w:val="24"/>
        </w:rPr>
      </w:pPr>
      <w:r w:rsidRPr="0003204D">
        <w:rPr>
          <w:rFonts w:eastAsia="Calibri" w:cs="Calibri"/>
          <w:szCs w:val="24"/>
        </w:rPr>
        <w:t>SW-2023-0008 (</w:t>
      </w:r>
      <w:r w:rsidR="00320AD7">
        <w:rPr>
          <w:rFonts w:eastAsia="Calibri" w:cs="Calibri"/>
          <w:szCs w:val="24"/>
        </w:rPr>
        <w:t>JD</w:t>
      </w:r>
      <w:r w:rsidRPr="0003204D">
        <w:rPr>
          <w:rFonts w:eastAsia="Calibri" w:cs="Calibri"/>
          <w:szCs w:val="24"/>
        </w:rPr>
        <w:t>)</w:t>
      </w:r>
      <w:r w:rsidR="00320AD7">
        <w:rPr>
          <w:rFonts w:eastAsia="Calibri" w:cs="Calibri"/>
          <w:szCs w:val="24"/>
        </w:rPr>
        <w:t>:</w:t>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t>Dismiss</w:t>
      </w:r>
    </w:p>
    <w:p w14:paraId="239FB534" w14:textId="7FA69428" w:rsidR="0003204D" w:rsidRPr="0003204D" w:rsidRDefault="0003204D" w:rsidP="0003204D">
      <w:pPr>
        <w:rPr>
          <w:rFonts w:eastAsia="Calibri" w:cs="Calibri"/>
          <w:szCs w:val="24"/>
        </w:rPr>
      </w:pPr>
      <w:r w:rsidRPr="0003204D">
        <w:rPr>
          <w:rFonts w:eastAsia="Calibri" w:cs="Calibri"/>
          <w:szCs w:val="24"/>
        </w:rPr>
        <w:t>SW-2023-0010 (</w:t>
      </w:r>
      <w:r w:rsidR="00320AD7">
        <w:rPr>
          <w:rFonts w:eastAsia="Calibri" w:cs="Calibri"/>
          <w:szCs w:val="24"/>
        </w:rPr>
        <w:t>KJ</w:t>
      </w:r>
      <w:r w:rsidRPr="0003204D">
        <w:rPr>
          <w:rFonts w:eastAsia="Calibri" w:cs="Calibri"/>
          <w:szCs w:val="24"/>
        </w:rPr>
        <w:t>)</w:t>
      </w:r>
      <w:r w:rsidR="00320AD7">
        <w:rPr>
          <w:rFonts w:eastAsia="Calibri" w:cs="Calibri"/>
          <w:szCs w:val="24"/>
        </w:rPr>
        <w:t>:</w:t>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r>
      <w:r w:rsidR="00320AD7">
        <w:rPr>
          <w:rFonts w:eastAsia="Calibri" w:cs="Calibri"/>
          <w:szCs w:val="24"/>
        </w:rPr>
        <w:tab/>
        <w:t xml:space="preserve">Review </w:t>
      </w:r>
      <w:r w:rsidR="00245479">
        <w:rPr>
          <w:rFonts w:eastAsia="Calibri" w:cs="Calibri"/>
          <w:szCs w:val="24"/>
        </w:rPr>
        <w:t xml:space="preserve">case </w:t>
      </w:r>
      <w:r w:rsidR="00320AD7">
        <w:rPr>
          <w:rFonts w:eastAsia="Calibri" w:cs="Calibri"/>
          <w:szCs w:val="24"/>
        </w:rPr>
        <w:t>at next meeting</w:t>
      </w:r>
    </w:p>
    <w:p w14:paraId="40F76189" w14:textId="000BD53C" w:rsidR="0003204D" w:rsidRPr="0003204D" w:rsidRDefault="0003204D" w:rsidP="00245479">
      <w:pPr>
        <w:ind w:left="6480" w:hanging="6480"/>
        <w:rPr>
          <w:rFonts w:eastAsia="Calibri" w:cs="Calibri"/>
          <w:szCs w:val="24"/>
        </w:rPr>
      </w:pPr>
      <w:r w:rsidRPr="0003204D">
        <w:rPr>
          <w:rFonts w:eastAsia="Calibri" w:cs="Calibri"/>
          <w:szCs w:val="24"/>
        </w:rPr>
        <w:t>SW-2023-0012 (</w:t>
      </w:r>
      <w:r w:rsidR="00245479">
        <w:rPr>
          <w:rFonts w:eastAsia="Calibri" w:cs="Calibri"/>
          <w:szCs w:val="24"/>
        </w:rPr>
        <w:t>AB</w:t>
      </w:r>
      <w:r w:rsidRPr="0003204D">
        <w:rPr>
          <w:rFonts w:eastAsia="Calibri" w:cs="Calibri"/>
          <w:szCs w:val="24"/>
        </w:rPr>
        <w:t>)</w:t>
      </w:r>
      <w:r w:rsidR="00245479">
        <w:rPr>
          <w:rFonts w:eastAsia="Calibri" w:cs="Calibri"/>
          <w:szCs w:val="24"/>
        </w:rPr>
        <w:t>:</w:t>
      </w:r>
      <w:r w:rsidR="00245479">
        <w:rPr>
          <w:rFonts w:eastAsia="Calibri" w:cs="Calibri"/>
          <w:szCs w:val="24"/>
        </w:rPr>
        <w:tab/>
        <w:t>Dismiss.  Open complaint for continuing education violation.</w:t>
      </w:r>
    </w:p>
    <w:p w14:paraId="6D658FD8" w14:textId="0DED5129" w:rsidR="0003204D" w:rsidRPr="0003204D" w:rsidRDefault="0003204D" w:rsidP="0003204D">
      <w:pPr>
        <w:rPr>
          <w:rFonts w:eastAsia="Calibri" w:cs="Calibri"/>
          <w:szCs w:val="24"/>
        </w:rPr>
      </w:pPr>
      <w:r w:rsidRPr="0003204D">
        <w:rPr>
          <w:rFonts w:eastAsia="Calibri" w:cs="Calibri"/>
          <w:szCs w:val="24"/>
        </w:rPr>
        <w:t>SW-2023-0015 (</w:t>
      </w:r>
      <w:r w:rsidR="00245479">
        <w:rPr>
          <w:rFonts w:eastAsia="Calibri" w:cs="Calibri"/>
          <w:szCs w:val="24"/>
        </w:rPr>
        <w:t>JS</w:t>
      </w:r>
      <w:r w:rsidRPr="0003204D">
        <w:rPr>
          <w:rFonts w:eastAsia="Calibri" w:cs="Calibri"/>
          <w:szCs w:val="24"/>
        </w:rPr>
        <w:t>)</w:t>
      </w:r>
      <w:r w:rsidR="00245479">
        <w:rPr>
          <w:rFonts w:eastAsia="Calibri" w:cs="Calibri"/>
          <w:szCs w:val="24"/>
        </w:rPr>
        <w:t>:</w:t>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t>Dismiss</w:t>
      </w:r>
    </w:p>
    <w:p w14:paraId="6C4C51D2" w14:textId="0BE9FE53" w:rsidR="0003204D" w:rsidRPr="0003204D" w:rsidRDefault="0003204D" w:rsidP="0003204D">
      <w:pPr>
        <w:rPr>
          <w:rFonts w:eastAsia="Calibri" w:cs="Calibri"/>
          <w:szCs w:val="24"/>
        </w:rPr>
      </w:pPr>
      <w:r w:rsidRPr="0003204D">
        <w:rPr>
          <w:rFonts w:eastAsia="Calibri" w:cs="Calibri"/>
          <w:szCs w:val="24"/>
        </w:rPr>
        <w:t>SW-2023-0020 (</w:t>
      </w:r>
      <w:r w:rsidR="00245479">
        <w:rPr>
          <w:rFonts w:eastAsia="Calibri" w:cs="Calibri"/>
          <w:szCs w:val="24"/>
        </w:rPr>
        <w:t>PL</w:t>
      </w:r>
      <w:r w:rsidRPr="0003204D">
        <w:rPr>
          <w:rFonts w:eastAsia="Calibri" w:cs="Calibri"/>
          <w:szCs w:val="24"/>
        </w:rPr>
        <w:t>)</w:t>
      </w:r>
      <w:r w:rsidR="00245479">
        <w:rPr>
          <w:rFonts w:eastAsia="Calibri" w:cs="Calibri"/>
          <w:szCs w:val="24"/>
        </w:rPr>
        <w:t>:</w:t>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t>Interview respondent</w:t>
      </w:r>
    </w:p>
    <w:p w14:paraId="46EBC4F9" w14:textId="2AA2D5EA" w:rsidR="0003204D" w:rsidRPr="0003204D" w:rsidRDefault="0003204D" w:rsidP="0003204D">
      <w:pPr>
        <w:rPr>
          <w:rFonts w:eastAsia="Calibri" w:cs="Calibri"/>
          <w:szCs w:val="24"/>
        </w:rPr>
      </w:pPr>
      <w:r w:rsidRPr="0003204D">
        <w:rPr>
          <w:rFonts w:eastAsia="Calibri" w:cs="Calibri"/>
          <w:szCs w:val="24"/>
        </w:rPr>
        <w:t>INV6782 (</w:t>
      </w:r>
      <w:r w:rsidR="00245479">
        <w:rPr>
          <w:rFonts w:eastAsia="Calibri" w:cs="Calibri"/>
          <w:szCs w:val="24"/>
        </w:rPr>
        <w:t>MM</w:t>
      </w:r>
      <w:r w:rsidRPr="0003204D">
        <w:rPr>
          <w:rFonts w:eastAsia="Calibri" w:cs="Calibri"/>
          <w:szCs w:val="24"/>
        </w:rPr>
        <w:t>)</w:t>
      </w:r>
      <w:r w:rsidR="00245479">
        <w:rPr>
          <w:rFonts w:eastAsia="Calibri" w:cs="Calibri"/>
          <w:szCs w:val="24"/>
        </w:rPr>
        <w:t>:</w:t>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t>Review case at next meeting</w:t>
      </w:r>
    </w:p>
    <w:p w14:paraId="5DF05CA5" w14:textId="2FE20BD9" w:rsidR="0003204D" w:rsidRPr="0003204D" w:rsidRDefault="0003204D" w:rsidP="0003204D">
      <w:pPr>
        <w:rPr>
          <w:rFonts w:eastAsia="Calibri" w:cs="Calibri"/>
          <w:szCs w:val="24"/>
        </w:rPr>
      </w:pPr>
      <w:r w:rsidRPr="0003204D">
        <w:rPr>
          <w:rFonts w:eastAsia="Calibri" w:cs="Calibri"/>
          <w:szCs w:val="24"/>
        </w:rPr>
        <w:t>FINV6793 (</w:t>
      </w:r>
      <w:r w:rsidR="00245479">
        <w:rPr>
          <w:rFonts w:eastAsia="Calibri" w:cs="Calibri"/>
          <w:szCs w:val="24"/>
        </w:rPr>
        <w:t>EF</w:t>
      </w:r>
      <w:r w:rsidRPr="0003204D">
        <w:rPr>
          <w:rFonts w:eastAsia="Calibri" w:cs="Calibri"/>
          <w:szCs w:val="24"/>
        </w:rPr>
        <w:t>)</w:t>
      </w:r>
      <w:r w:rsidR="00245479">
        <w:rPr>
          <w:rFonts w:eastAsia="Calibri" w:cs="Calibri"/>
          <w:szCs w:val="24"/>
        </w:rPr>
        <w:t>:</w:t>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t>Dismiss</w:t>
      </w:r>
      <w:r w:rsidRPr="0003204D">
        <w:rPr>
          <w:rFonts w:eastAsia="Calibri" w:cs="Calibri"/>
          <w:szCs w:val="24"/>
        </w:rPr>
        <w:t xml:space="preserve"> </w:t>
      </w:r>
    </w:p>
    <w:p w14:paraId="691F1E20" w14:textId="301CEA44" w:rsidR="0003204D" w:rsidRPr="0003204D" w:rsidRDefault="0003204D" w:rsidP="0003204D">
      <w:pPr>
        <w:rPr>
          <w:rFonts w:eastAsia="Calibri" w:cs="Calibri"/>
          <w:szCs w:val="24"/>
        </w:rPr>
      </w:pPr>
      <w:r w:rsidRPr="0003204D">
        <w:rPr>
          <w:rFonts w:eastAsia="Calibri" w:cs="Calibri"/>
          <w:szCs w:val="24"/>
        </w:rPr>
        <w:t>2022-000994-IT-ENF (</w:t>
      </w:r>
      <w:r w:rsidR="00245479">
        <w:rPr>
          <w:rFonts w:eastAsia="Calibri" w:cs="Calibri"/>
          <w:szCs w:val="24"/>
        </w:rPr>
        <w:t>SB</w:t>
      </w:r>
      <w:r w:rsidRPr="0003204D">
        <w:rPr>
          <w:rFonts w:eastAsia="Calibri" w:cs="Calibri"/>
          <w:szCs w:val="24"/>
        </w:rPr>
        <w:t>)</w:t>
      </w:r>
      <w:r w:rsidR="00245479">
        <w:rPr>
          <w:rFonts w:eastAsia="Calibri" w:cs="Calibri"/>
          <w:szCs w:val="24"/>
        </w:rPr>
        <w:t>:</w:t>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t>Review case at next meeting</w:t>
      </w:r>
      <w:r w:rsidRPr="0003204D">
        <w:rPr>
          <w:rFonts w:eastAsia="Calibri" w:cs="Calibri"/>
          <w:szCs w:val="24"/>
        </w:rPr>
        <w:t xml:space="preserve"> </w:t>
      </w:r>
    </w:p>
    <w:p w14:paraId="02D70224" w14:textId="1A450FA1" w:rsidR="0003204D" w:rsidRDefault="0003204D" w:rsidP="0003204D">
      <w:pPr>
        <w:rPr>
          <w:rFonts w:eastAsia="Calibri" w:cs="Calibri"/>
          <w:szCs w:val="24"/>
        </w:rPr>
      </w:pPr>
      <w:r w:rsidRPr="0003204D">
        <w:rPr>
          <w:rFonts w:eastAsia="Calibri" w:cs="Calibri"/>
          <w:szCs w:val="24"/>
        </w:rPr>
        <w:t>2022-001106-IT-ENF (</w:t>
      </w:r>
      <w:r w:rsidR="00245479">
        <w:rPr>
          <w:rFonts w:eastAsia="Calibri" w:cs="Calibri"/>
          <w:szCs w:val="24"/>
        </w:rPr>
        <w:t>AW</w:t>
      </w:r>
      <w:r w:rsidRPr="0003204D">
        <w:rPr>
          <w:rFonts w:eastAsia="Calibri" w:cs="Calibri"/>
          <w:szCs w:val="24"/>
        </w:rPr>
        <w:t>)</w:t>
      </w:r>
      <w:r w:rsidR="00245479">
        <w:rPr>
          <w:rFonts w:eastAsia="Calibri" w:cs="Calibri"/>
          <w:szCs w:val="24"/>
        </w:rPr>
        <w:t>:</w:t>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r>
      <w:r w:rsidR="00245479">
        <w:rPr>
          <w:rFonts w:eastAsia="Calibri" w:cs="Calibri"/>
          <w:szCs w:val="24"/>
        </w:rPr>
        <w:tab/>
        <w:t>Review case at next meeting</w:t>
      </w:r>
    </w:p>
    <w:p w14:paraId="64D44936" w14:textId="77777777" w:rsidR="00C22FF8" w:rsidRDefault="00C22FF8" w:rsidP="003E0617">
      <w:pPr>
        <w:rPr>
          <w:rFonts w:eastAsia="Calibri" w:cs="Calibri"/>
          <w:b/>
          <w:bCs/>
          <w:szCs w:val="24"/>
          <w:u w:val="single"/>
        </w:rPr>
      </w:pPr>
    </w:p>
    <w:p w14:paraId="0A9DA5B4" w14:textId="42B2A17E" w:rsidR="003E0617" w:rsidRPr="007A0A2E" w:rsidRDefault="003E0617" w:rsidP="003E0617">
      <w:pPr>
        <w:rPr>
          <w:rFonts w:eastAsia="Calibri" w:cs="Calibri"/>
          <w:b/>
          <w:bCs/>
          <w:szCs w:val="24"/>
          <w:u w:val="single"/>
        </w:rPr>
      </w:pPr>
      <w:r w:rsidRPr="007A0A2E">
        <w:rPr>
          <w:rFonts w:eastAsia="Calibri" w:cs="Calibri"/>
          <w:b/>
          <w:bCs/>
          <w:szCs w:val="24"/>
          <w:u w:val="single"/>
        </w:rPr>
        <w:t>Adjournment</w:t>
      </w:r>
    </w:p>
    <w:p w14:paraId="4A166129" w14:textId="77777777" w:rsidR="0019087A" w:rsidRDefault="0019087A" w:rsidP="003E0617">
      <w:pPr>
        <w:rPr>
          <w:rFonts w:eastAsia="Calibri" w:cs="Calibri"/>
          <w:szCs w:val="24"/>
        </w:rPr>
      </w:pPr>
    </w:p>
    <w:p w14:paraId="2F6982D0" w14:textId="056323CC" w:rsidR="003E0617" w:rsidRDefault="009C665F" w:rsidP="003E0617">
      <w:pPr>
        <w:rPr>
          <w:rFonts w:eastAsia="Calibri" w:cs="Calibri"/>
          <w:szCs w:val="24"/>
        </w:rPr>
      </w:pPr>
      <w:r>
        <w:rPr>
          <w:rFonts w:eastAsia="Calibri" w:cs="Calibri"/>
          <w:szCs w:val="24"/>
        </w:rPr>
        <w:t xml:space="preserve">At </w:t>
      </w:r>
      <w:r w:rsidR="00245479">
        <w:rPr>
          <w:rFonts w:eastAsia="Calibri" w:cs="Calibri"/>
          <w:szCs w:val="24"/>
        </w:rPr>
        <w:t>1:11</w:t>
      </w:r>
      <w:r>
        <w:rPr>
          <w:rFonts w:eastAsia="Calibri" w:cs="Calibri"/>
          <w:szCs w:val="24"/>
        </w:rPr>
        <w:t xml:space="preserve"> p.m., a motion was made by </w:t>
      </w:r>
      <w:r w:rsidR="00245479">
        <w:rPr>
          <w:rFonts w:eastAsia="Calibri" w:cs="Calibri"/>
          <w:szCs w:val="24"/>
        </w:rPr>
        <w:t>Ms. Lundi</w:t>
      </w:r>
      <w:r>
        <w:rPr>
          <w:rFonts w:eastAsia="Calibri" w:cs="Calibri"/>
          <w:szCs w:val="24"/>
        </w:rPr>
        <w:t xml:space="preserve">, seconded by Ms. </w:t>
      </w:r>
      <w:r w:rsidR="00245479">
        <w:rPr>
          <w:rFonts w:eastAsia="Calibri" w:cs="Calibri"/>
          <w:szCs w:val="24"/>
        </w:rPr>
        <w:t>Kelley</w:t>
      </w:r>
      <w:r>
        <w:rPr>
          <w:rFonts w:eastAsia="Calibri" w:cs="Calibri"/>
          <w:szCs w:val="24"/>
        </w:rPr>
        <w:t>, to adjourn the meeting.  The motion passed unanimously by a roll call vote.</w:t>
      </w:r>
    </w:p>
    <w:p w14:paraId="28A3081F" w14:textId="77777777" w:rsidR="00943BCD" w:rsidRDefault="00943BCD" w:rsidP="003E0617">
      <w:pPr>
        <w:rPr>
          <w:rFonts w:eastAsia="Calibri" w:cs="Calibri"/>
          <w:szCs w:val="24"/>
        </w:rPr>
      </w:pPr>
    </w:p>
    <w:p w14:paraId="292CCC0E" w14:textId="33C42581" w:rsidR="003E0617" w:rsidRDefault="003E0617" w:rsidP="003E0617">
      <w:pPr>
        <w:rPr>
          <w:rFonts w:eastAsia="Calibri" w:cs="Calibri"/>
          <w:szCs w:val="24"/>
        </w:rPr>
      </w:pPr>
      <w:r w:rsidRPr="00A25141">
        <w:rPr>
          <w:rFonts w:eastAsia="Calibri" w:cs="Calibri"/>
          <w:szCs w:val="24"/>
        </w:rPr>
        <w:t xml:space="preserve">The above Minutes were approved at the </w:t>
      </w:r>
      <w:r>
        <w:rPr>
          <w:rFonts w:eastAsia="Calibri" w:cs="Calibri"/>
          <w:szCs w:val="24"/>
        </w:rPr>
        <w:t>public</w:t>
      </w:r>
      <w:r w:rsidRPr="00A25141">
        <w:rPr>
          <w:rFonts w:eastAsia="Calibri" w:cs="Calibri"/>
          <w:szCs w:val="24"/>
        </w:rPr>
        <w:t xml:space="preserve"> meeting held on </w:t>
      </w:r>
      <w:r w:rsidR="00245479">
        <w:rPr>
          <w:rFonts w:eastAsia="Calibri" w:cs="Calibri"/>
          <w:szCs w:val="24"/>
        </w:rPr>
        <w:t>November 21</w:t>
      </w:r>
      <w:r w:rsidR="00F5144C">
        <w:rPr>
          <w:rFonts w:eastAsia="Calibri" w:cs="Calibri"/>
          <w:szCs w:val="24"/>
        </w:rPr>
        <w:t>,</w:t>
      </w:r>
      <w:r>
        <w:rPr>
          <w:rFonts w:eastAsia="Calibri" w:cs="Calibri"/>
          <w:szCs w:val="24"/>
        </w:rPr>
        <w:t xml:space="preserve"> 2023</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0BCDF7DF" w14:textId="77777777" w:rsidR="003E0617" w:rsidRDefault="003E0617" w:rsidP="003E0617">
      <w:pPr>
        <w:ind w:left="5040"/>
        <w:rPr>
          <w:rFonts w:eastAsia="Calibri" w:cs="Calibri"/>
          <w:szCs w:val="24"/>
        </w:rPr>
      </w:pPr>
      <w:r w:rsidRPr="00A25141">
        <w:rPr>
          <w:rFonts w:eastAsia="Calibri" w:cs="Calibri"/>
          <w:szCs w:val="24"/>
        </w:rPr>
        <w:t>Brian Bialas, Executive Director</w:t>
      </w:r>
    </w:p>
    <w:p w14:paraId="47376253" w14:textId="77777777" w:rsidR="0064204B" w:rsidRDefault="0064204B" w:rsidP="003E0617">
      <w:pPr>
        <w:rPr>
          <w:b/>
          <w:szCs w:val="24"/>
        </w:rPr>
      </w:pPr>
    </w:p>
    <w:p w14:paraId="0C44DA51" w14:textId="77777777" w:rsidR="00A35299" w:rsidRDefault="00A35299" w:rsidP="003E0617">
      <w:pPr>
        <w:rPr>
          <w:b/>
          <w:szCs w:val="24"/>
        </w:rPr>
      </w:pPr>
    </w:p>
    <w:p w14:paraId="3F118211" w14:textId="77777777" w:rsidR="00A35299" w:rsidRDefault="00A35299" w:rsidP="003E0617">
      <w:pPr>
        <w:rPr>
          <w:b/>
          <w:szCs w:val="24"/>
        </w:rPr>
      </w:pPr>
    </w:p>
    <w:p w14:paraId="733501BF" w14:textId="487802D5" w:rsidR="003E0617" w:rsidRPr="00F13410" w:rsidRDefault="003E0617" w:rsidP="003E0617">
      <w:pPr>
        <w:rPr>
          <w:rFonts w:eastAsia="Calibri" w:cs="Calibri"/>
          <w:szCs w:val="24"/>
        </w:rPr>
      </w:pPr>
      <w:r w:rsidRPr="00F761EC">
        <w:rPr>
          <w:b/>
          <w:szCs w:val="24"/>
        </w:rPr>
        <w:lastRenderedPageBreak/>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1408E85D"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812C08">
        <w:rPr>
          <w:rFonts w:ascii="Times New Roman" w:hAnsi="Times New Roman"/>
          <w:sz w:val="24"/>
          <w:szCs w:val="24"/>
        </w:rPr>
        <w:t>October 24</w:t>
      </w:r>
      <w:r>
        <w:rPr>
          <w:rFonts w:ascii="Times New Roman" w:hAnsi="Times New Roman"/>
          <w:sz w:val="24"/>
          <w:szCs w:val="24"/>
        </w:rPr>
        <w:t>, 2023</w:t>
      </w:r>
    </w:p>
    <w:p w14:paraId="2F865ADF" w14:textId="4E6D0B0D"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812C08">
        <w:rPr>
          <w:rFonts w:ascii="Times New Roman" w:hAnsi="Times New Roman"/>
          <w:sz w:val="24"/>
          <w:szCs w:val="24"/>
        </w:rPr>
        <w:t>September 26</w:t>
      </w:r>
      <w:r w:rsidRPr="007D3A40">
        <w:rPr>
          <w:rFonts w:ascii="Times New Roman" w:hAnsi="Times New Roman"/>
          <w:sz w:val="24"/>
          <w:szCs w:val="24"/>
        </w:rPr>
        <w:t>, 202</w:t>
      </w:r>
      <w:r w:rsidR="00BB7F71">
        <w:rPr>
          <w:rFonts w:ascii="Times New Roman" w:hAnsi="Times New Roman"/>
          <w:sz w:val="24"/>
          <w:szCs w:val="24"/>
        </w:rPr>
        <w:t>3</w:t>
      </w:r>
    </w:p>
    <w:p w14:paraId="5058DA61" w14:textId="43A0FB3C" w:rsidR="003E0617" w:rsidRPr="005277EC"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812C08">
        <w:rPr>
          <w:rFonts w:ascii="Times New Roman" w:hAnsi="Times New Roman"/>
          <w:sz w:val="24"/>
          <w:szCs w:val="24"/>
        </w:rPr>
        <w:t>September 26</w:t>
      </w:r>
      <w:r w:rsidR="00C23A14">
        <w:rPr>
          <w:rFonts w:ascii="Times New Roman" w:hAnsi="Times New Roman"/>
          <w:sz w:val="24"/>
          <w:szCs w:val="24"/>
        </w:rPr>
        <w:t>,</w:t>
      </w:r>
      <w:r w:rsidRPr="007D3A40">
        <w:rPr>
          <w:rFonts w:ascii="Times New Roman" w:hAnsi="Times New Roman"/>
          <w:sz w:val="24"/>
          <w:szCs w:val="24"/>
        </w:rPr>
        <w:t xml:space="preserve"> 202</w:t>
      </w:r>
      <w:r w:rsidR="00BB7F71">
        <w:rPr>
          <w:rFonts w:ascii="Times New Roman" w:hAnsi="Times New Roman"/>
          <w:sz w:val="24"/>
          <w:szCs w:val="24"/>
        </w:rPr>
        <w:t>3</w:t>
      </w:r>
    </w:p>
    <w:p w14:paraId="2C2A06CE" w14:textId="010C06A3" w:rsidR="005277EC" w:rsidRPr="00791DFB" w:rsidRDefault="001B6D84" w:rsidP="003E0617">
      <w:pPr>
        <w:pStyle w:val="NoSpacing"/>
        <w:numPr>
          <w:ilvl w:val="0"/>
          <w:numId w:val="3"/>
        </w:numPr>
        <w:rPr>
          <w:rFonts w:ascii="Times New Roman" w:hAnsi="Times New Roman"/>
          <w:bCs/>
          <w:sz w:val="24"/>
          <w:szCs w:val="24"/>
        </w:rPr>
      </w:pPr>
      <w:r>
        <w:rPr>
          <w:rFonts w:ascii="Times New Roman" w:hAnsi="Times New Roman"/>
          <w:sz w:val="24"/>
          <w:szCs w:val="24"/>
        </w:rPr>
        <w:t>LICSW Application of Bridget Twomey</w:t>
      </w:r>
    </w:p>
    <w:p w14:paraId="17F50F77" w14:textId="245605B4" w:rsidR="0035125A" w:rsidRDefault="00791DF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0056070B">
        <w:rPr>
          <w:rFonts w:ascii="Times New Roman" w:hAnsi="Times New Roman"/>
          <w:bCs/>
          <w:sz w:val="24"/>
          <w:szCs w:val="24"/>
        </w:rPr>
        <w:t>Michele Sessa</w:t>
      </w:r>
    </w:p>
    <w:p w14:paraId="38867CEB" w14:textId="77777777" w:rsidR="001B6D84" w:rsidRDefault="001B6D84" w:rsidP="001B6D84">
      <w:pPr>
        <w:pStyle w:val="NoSpacing"/>
        <w:numPr>
          <w:ilvl w:val="0"/>
          <w:numId w:val="3"/>
        </w:numPr>
        <w:rPr>
          <w:rFonts w:ascii="Times New Roman" w:hAnsi="Times New Roman"/>
          <w:bCs/>
          <w:sz w:val="24"/>
          <w:szCs w:val="24"/>
        </w:rPr>
      </w:pPr>
      <w:r>
        <w:rPr>
          <w:rFonts w:ascii="Times New Roman" w:hAnsi="Times New Roman"/>
          <w:bCs/>
          <w:sz w:val="24"/>
          <w:szCs w:val="24"/>
        </w:rPr>
        <w:t>LICSW Application of Michael Cortez</w:t>
      </w:r>
    </w:p>
    <w:p w14:paraId="6C05E09B" w14:textId="09D36F7F" w:rsidR="001B6D84" w:rsidRDefault="001B6D84"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Draft </w:t>
      </w:r>
      <w:r w:rsidRPr="001B6D84">
        <w:rPr>
          <w:rFonts w:ascii="Times New Roman" w:hAnsi="Times New Roman"/>
          <w:bCs/>
          <w:sz w:val="24"/>
          <w:szCs w:val="24"/>
        </w:rPr>
        <w:t>Proposed Revisions to 258 CMR 9.00</w:t>
      </w:r>
    </w:p>
    <w:p w14:paraId="1D17717E" w14:textId="32AB24BD" w:rsidR="00791DFB" w:rsidRDefault="00791DF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001B6D84">
        <w:rPr>
          <w:rFonts w:ascii="Times New Roman" w:hAnsi="Times New Roman"/>
          <w:bCs/>
          <w:sz w:val="24"/>
          <w:szCs w:val="24"/>
        </w:rPr>
        <w:t>Madison Pozner</w:t>
      </w:r>
    </w:p>
    <w:p w14:paraId="181BD2AE" w14:textId="612F517F" w:rsidR="00791DFB" w:rsidRDefault="00791DF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LICSW Application of </w:t>
      </w:r>
      <w:r w:rsidR="001B6D84">
        <w:rPr>
          <w:rFonts w:ascii="Times New Roman" w:hAnsi="Times New Roman"/>
          <w:bCs/>
          <w:sz w:val="24"/>
          <w:szCs w:val="24"/>
        </w:rPr>
        <w:t>Jacqueline Klock</w:t>
      </w:r>
    </w:p>
    <w:p w14:paraId="3D9DCFFA" w14:textId="311CEDBF" w:rsidR="0056070B" w:rsidRDefault="0056070B"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001B6D84" w:rsidRPr="001B6D84">
        <w:rPr>
          <w:rFonts w:ascii="Times New Roman" w:hAnsi="Times New Roman"/>
          <w:bCs/>
          <w:sz w:val="24"/>
          <w:szCs w:val="24"/>
        </w:rPr>
        <w:t>Judith Boutiette</w:t>
      </w:r>
    </w:p>
    <w:p w14:paraId="45E96159" w14:textId="764ADC3F" w:rsidR="00765EC6" w:rsidRDefault="00765EC6" w:rsidP="003E0617">
      <w:pPr>
        <w:pStyle w:val="NoSpacing"/>
        <w:numPr>
          <w:ilvl w:val="0"/>
          <w:numId w:val="3"/>
        </w:numPr>
        <w:rPr>
          <w:rFonts w:ascii="Times New Roman" w:hAnsi="Times New Roman"/>
          <w:bCs/>
          <w:sz w:val="24"/>
          <w:szCs w:val="24"/>
        </w:rPr>
      </w:pPr>
      <w:r>
        <w:rPr>
          <w:rFonts w:ascii="Times New Roman" w:hAnsi="Times New Roman"/>
          <w:bCs/>
          <w:sz w:val="24"/>
          <w:szCs w:val="24"/>
        </w:rPr>
        <w:t xml:space="preserve">LCSW Application of </w:t>
      </w:r>
      <w:r w:rsidR="00A35299">
        <w:rPr>
          <w:rFonts w:ascii="Times New Roman" w:hAnsi="Times New Roman"/>
          <w:bCs/>
          <w:sz w:val="24"/>
          <w:szCs w:val="24"/>
        </w:rPr>
        <w:t>Terri O’Toole</w:t>
      </w:r>
    </w:p>
    <w:p w14:paraId="5C911B42" w14:textId="77777777" w:rsidR="003E0617" w:rsidRPr="009908FF" w:rsidRDefault="003E0617" w:rsidP="003E0617"/>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4AE1"/>
    <w:multiLevelType w:val="hybridMultilevel"/>
    <w:tmpl w:val="291A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D767D"/>
    <w:multiLevelType w:val="hybridMultilevel"/>
    <w:tmpl w:val="2BF01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1"/>
  </w:num>
  <w:num w:numId="2" w16cid:durableId="1205754521">
    <w:abstractNumId w:val="7"/>
  </w:num>
  <w:num w:numId="3" w16cid:durableId="1737360579">
    <w:abstractNumId w:val="0"/>
  </w:num>
  <w:num w:numId="4" w16cid:durableId="1728340312">
    <w:abstractNumId w:val="8"/>
  </w:num>
  <w:num w:numId="5" w16cid:durableId="967859982">
    <w:abstractNumId w:val="11"/>
  </w:num>
  <w:num w:numId="6" w16cid:durableId="74400268">
    <w:abstractNumId w:val="6"/>
  </w:num>
  <w:num w:numId="7" w16cid:durableId="1824348041">
    <w:abstractNumId w:val="13"/>
  </w:num>
  <w:num w:numId="8" w16cid:durableId="2100906565">
    <w:abstractNumId w:val="10"/>
  </w:num>
  <w:num w:numId="9" w16cid:durableId="786776298">
    <w:abstractNumId w:val="3"/>
  </w:num>
  <w:num w:numId="10" w16cid:durableId="1893034581">
    <w:abstractNumId w:val="5"/>
  </w:num>
  <w:num w:numId="11" w16cid:durableId="1988128492">
    <w:abstractNumId w:val="12"/>
  </w:num>
  <w:num w:numId="12" w16cid:durableId="638072836">
    <w:abstractNumId w:val="9"/>
  </w:num>
  <w:num w:numId="13" w16cid:durableId="219291711">
    <w:abstractNumId w:val="4"/>
  </w:num>
  <w:num w:numId="14" w16cid:durableId="44473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3585"/>
    <w:rsid w:val="00025216"/>
    <w:rsid w:val="00030AEB"/>
    <w:rsid w:val="0003204D"/>
    <w:rsid w:val="00033154"/>
    <w:rsid w:val="00042048"/>
    <w:rsid w:val="000537DA"/>
    <w:rsid w:val="00060B21"/>
    <w:rsid w:val="00062E72"/>
    <w:rsid w:val="0007551A"/>
    <w:rsid w:val="000A1DE1"/>
    <w:rsid w:val="000B76D4"/>
    <w:rsid w:val="000B7D96"/>
    <w:rsid w:val="000E22AB"/>
    <w:rsid w:val="000F2469"/>
    <w:rsid w:val="000F315B"/>
    <w:rsid w:val="001125C0"/>
    <w:rsid w:val="001210D1"/>
    <w:rsid w:val="00121F00"/>
    <w:rsid w:val="001408E6"/>
    <w:rsid w:val="00140C03"/>
    <w:rsid w:val="0015268B"/>
    <w:rsid w:val="00177C77"/>
    <w:rsid w:val="00187526"/>
    <w:rsid w:val="0019087A"/>
    <w:rsid w:val="00190C77"/>
    <w:rsid w:val="00196E5A"/>
    <w:rsid w:val="00197111"/>
    <w:rsid w:val="001A526B"/>
    <w:rsid w:val="001A7ECB"/>
    <w:rsid w:val="001B6098"/>
    <w:rsid w:val="001B6693"/>
    <w:rsid w:val="001B6D84"/>
    <w:rsid w:val="00203C6B"/>
    <w:rsid w:val="002133E1"/>
    <w:rsid w:val="0021698C"/>
    <w:rsid w:val="00221DAE"/>
    <w:rsid w:val="002222F6"/>
    <w:rsid w:val="00225C7D"/>
    <w:rsid w:val="00245479"/>
    <w:rsid w:val="00255C86"/>
    <w:rsid w:val="00260D54"/>
    <w:rsid w:val="00276957"/>
    <w:rsid w:val="00276DCC"/>
    <w:rsid w:val="00284FA8"/>
    <w:rsid w:val="00295D79"/>
    <w:rsid w:val="002A132F"/>
    <w:rsid w:val="002B5844"/>
    <w:rsid w:val="002D1C21"/>
    <w:rsid w:val="002D352C"/>
    <w:rsid w:val="002E2052"/>
    <w:rsid w:val="002E4152"/>
    <w:rsid w:val="002E44A7"/>
    <w:rsid w:val="00301022"/>
    <w:rsid w:val="003023D8"/>
    <w:rsid w:val="003065E6"/>
    <w:rsid w:val="00320AD7"/>
    <w:rsid w:val="00323322"/>
    <w:rsid w:val="00330F49"/>
    <w:rsid w:val="00335C7C"/>
    <w:rsid w:val="00341F26"/>
    <w:rsid w:val="003435CB"/>
    <w:rsid w:val="0035125A"/>
    <w:rsid w:val="00363AFF"/>
    <w:rsid w:val="003710B0"/>
    <w:rsid w:val="003741F4"/>
    <w:rsid w:val="00375EAD"/>
    <w:rsid w:val="00385812"/>
    <w:rsid w:val="00392D0B"/>
    <w:rsid w:val="003A4530"/>
    <w:rsid w:val="003A6829"/>
    <w:rsid w:val="003A7AFC"/>
    <w:rsid w:val="003C60EF"/>
    <w:rsid w:val="003D2CA8"/>
    <w:rsid w:val="003D7E76"/>
    <w:rsid w:val="003E0617"/>
    <w:rsid w:val="003E1FAD"/>
    <w:rsid w:val="003E4BFB"/>
    <w:rsid w:val="00414B51"/>
    <w:rsid w:val="00422608"/>
    <w:rsid w:val="0043095F"/>
    <w:rsid w:val="00444CF0"/>
    <w:rsid w:val="00451B41"/>
    <w:rsid w:val="00454FC0"/>
    <w:rsid w:val="00467E56"/>
    <w:rsid w:val="0047198D"/>
    <w:rsid w:val="004813AC"/>
    <w:rsid w:val="004850D2"/>
    <w:rsid w:val="00487947"/>
    <w:rsid w:val="004A2E24"/>
    <w:rsid w:val="004B37A0"/>
    <w:rsid w:val="004B5CFB"/>
    <w:rsid w:val="004B7CA1"/>
    <w:rsid w:val="004C7E34"/>
    <w:rsid w:val="004D5A34"/>
    <w:rsid w:val="004D6B39"/>
    <w:rsid w:val="004E0C3F"/>
    <w:rsid w:val="004E16FB"/>
    <w:rsid w:val="00512956"/>
    <w:rsid w:val="005143A5"/>
    <w:rsid w:val="00517E9C"/>
    <w:rsid w:val="005228F9"/>
    <w:rsid w:val="005277BF"/>
    <w:rsid w:val="005277EC"/>
    <w:rsid w:val="00530145"/>
    <w:rsid w:val="00531C64"/>
    <w:rsid w:val="005448AA"/>
    <w:rsid w:val="005516D2"/>
    <w:rsid w:val="00554356"/>
    <w:rsid w:val="0056070B"/>
    <w:rsid w:val="0057212F"/>
    <w:rsid w:val="0058128D"/>
    <w:rsid w:val="005861FA"/>
    <w:rsid w:val="00597CDB"/>
    <w:rsid w:val="005A2E3C"/>
    <w:rsid w:val="005B5B04"/>
    <w:rsid w:val="005C010A"/>
    <w:rsid w:val="005D13D2"/>
    <w:rsid w:val="005D2ACC"/>
    <w:rsid w:val="005E0110"/>
    <w:rsid w:val="005E2071"/>
    <w:rsid w:val="006106A6"/>
    <w:rsid w:val="006136F6"/>
    <w:rsid w:val="00617BFC"/>
    <w:rsid w:val="006203FA"/>
    <w:rsid w:val="006344B7"/>
    <w:rsid w:val="006354FB"/>
    <w:rsid w:val="0064204B"/>
    <w:rsid w:val="00662735"/>
    <w:rsid w:val="00662BD4"/>
    <w:rsid w:val="0066621F"/>
    <w:rsid w:val="00666F69"/>
    <w:rsid w:val="00670968"/>
    <w:rsid w:val="00682D51"/>
    <w:rsid w:val="00687CB2"/>
    <w:rsid w:val="00691280"/>
    <w:rsid w:val="00691DE0"/>
    <w:rsid w:val="006A0F42"/>
    <w:rsid w:val="006B1D64"/>
    <w:rsid w:val="006D06D9"/>
    <w:rsid w:val="006D1F7D"/>
    <w:rsid w:val="006D42B2"/>
    <w:rsid w:val="006D48F7"/>
    <w:rsid w:val="006D77A6"/>
    <w:rsid w:val="006E6DCD"/>
    <w:rsid w:val="00702109"/>
    <w:rsid w:val="00715F52"/>
    <w:rsid w:val="0072610D"/>
    <w:rsid w:val="007473D6"/>
    <w:rsid w:val="00757006"/>
    <w:rsid w:val="00762BB9"/>
    <w:rsid w:val="00765EC6"/>
    <w:rsid w:val="007700A0"/>
    <w:rsid w:val="00770394"/>
    <w:rsid w:val="00770491"/>
    <w:rsid w:val="007735A3"/>
    <w:rsid w:val="00783E70"/>
    <w:rsid w:val="00791DFB"/>
    <w:rsid w:val="007B3F4B"/>
    <w:rsid w:val="007B7347"/>
    <w:rsid w:val="007D10F3"/>
    <w:rsid w:val="007E030A"/>
    <w:rsid w:val="007E139C"/>
    <w:rsid w:val="007E6F54"/>
    <w:rsid w:val="007F04C3"/>
    <w:rsid w:val="007F2183"/>
    <w:rsid w:val="007F246F"/>
    <w:rsid w:val="007F323A"/>
    <w:rsid w:val="007F3CDB"/>
    <w:rsid w:val="0080511E"/>
    <w:rsid w:val="008061E7"/>
    <w:rsid w:val="0080640F"/>
    <w:rsid w:val="00810285"/>
    <w:rsid w:val="008117B0"/>
    <w:rsid w:val="00812C08"/>
    <w:rsid w:val="00814429"/>
    <w:rsid w:val="0082749A"/>
    <w:rsid w:val="008303BA"/>
    <w:rsid w:val="0083779D"/>
    <w:rsid w:val="0084385F"/>
    <w:rsid w:val="0085031E"/>
    <w:rsid w:val="008508F5"/>
    <w:rsid w:val="008578C9"/>
    <w:rsid w:val="00862579"/>
    <w:rsid w:val="00863467"/>
    <w:rsid w:val="00867E21"/>
    <w:rsid w:val="00872857"/>
    <w:rsid w:val="00877F17"/>
    <w:rsid w:val="008930A7"/>
    <w:rsid w:val="008C4AB3"/>
    <w:rsid w:val="008E0CA6"/>
    <w:rsid w:val="00916704"/>
    <w:rsid w:val="00925DF7"/>
    <w:rsid w:val="00934ECE"/>
    <w:rsid w:val="00943BCD"/>
    <w:rsid w:val="00945C71"/>
    <w:rsid w:val="00946483"/>
    <w:rsid w:val="00953A46"/>
    <w:rsid w:val="009730E5"/>
    <w:rsid w:val="009850AD"/>
    <w:rsid w:val="00986598"/>
    <w:rsid w:val="00986C67"/>
    <w:rsid w:val="009908FF"/>
    <w:rsid w:val="00995505"/>
    <w:rsid w:val="009B110C"/>
    <w:rsid w:val="009C4428"/>
    <w:rsid w:val="009C665F"/>
    <w:rsid w:val="009D48CD"/>
    <w:rsid w:val="009E2006"/>
    <w:rsid w:val="009F5B9B"/>
    <w:rsid w:val="009F5D8F"/>
    <w:rsid w:val="00A24DB5"/>
    <w:rsid w:val="00A35299"/>
    <w:rsid w:val="00A40F0D"/>
    <w:rsid w:val="00A65101"/>
    <w:rsid w:val="00A65A6B"/>
    <w:rsid w:val="00A719DE"/>
    <w:rsid w:val="00A742C7"/>
    <w:rsid w:val="00A81946"/>
    <w:rsid w:val="00A8530D"/>
    <w:rsid w:val="00A9619E"/>
    <w:rsid w:val="00AC7534"/>
    <w:rsid w:val="00AD5BEF"/>
    <w:rsid w:val="00AE6DF6"/>
    <w:rsid w:val="00AF74AC"/>
    <w:rsid w:val="00AF7FF4"/>
    <w:rsid w:val="00B1264B"/>
    <w:rsid w:val="00B37136"/>
    <w:rsid w:val="00B403BF"/>
    <w:rsid w:val="00B41140"/>
    <w:rsid w:val="00B54BA1"/>
    <w:rsid w:val="00B57D69"/>
    <w:rsid w:val="00B608D9"/>
    <w:rsid w:val="00B636BF"/>
    <w:rsid w:val="00B671BE"/>
    <w:rsid w:val="00B7318F"/>
    <w:rsid w:val="00B75B43"/>
    <w:rsid w:val="00BA4055"/>
    <w:rsid w:val="00BA7FB6"/>
    <w:rsid w:val="00BB3AA9"/>
    <w:rsid w:val="00BB44FA"/>
    <w:rsid w:val="00BB7F71"/>
    <w:rsid w:val="00BE74CA"/>
    <w:rsid w:val="00BF0203"/>
    <w:rsid w:val="00C06DDC"/>
    <w:rsid w:val="00C1118A"/>
    <w:rsid w:val="00C11AD2"/>
    <w:rsid w:val="00C13673"/>
    <w:rsid w:val="00C20084"/>
    <w:rsid w:val="00C20BFE"/>
    <w:rsid w:val="00C223C6"/>
    <w:rsid w:val="00C22FF8"/>
    <w:rsid w:val="00C23A14"/>
    <w:rsid w:val="00C31CE3"/>
    <w:rsid w:val="00C35F60"/>
    <w:rsid w:val="00C4598A"/>
    <w:rsid w:val="00C46D29"/>
    <w:rsid w:val="00C6237E"/>
    <w:rsid w:val="00C63F7D"/>
    <w:rsid w:val="00C9129B"/>
    <w:rsid w:val="00CA66DB"/>
    <w:rsid w:val="00CA6CD4"/>
    <w:rsid w:val="00CB3858"/>
    <w:rsid w:val="00CC1778"/>
    <w:rsid w:val="00CE31CB"/>
    <w:rsid w:val="00CE575B"/>
    <w:rsid w:val="00CE7903"/>
    <w:rsid w:val="00CE7CF1"/>
    <w:rsid w:val="00CF3569"/>
    <w:rsid w:val="00CF3DE8"/>
    <w:rsid w:val="00D0437B"/>
    <w:rsid w:val="00D0493F"/>
    <w:rsid w:val="00D066BC"/>
    <w:rsid w:val="00D21911"/>
    <w:rsid w:val="00D4381C"/>
    <w:rsid w:val="00D5189D"/>
    <w:rsid w:val="00D56F91"/>
    <w:rsid w:val="00D74FC4"/>
    <w:rsid w:val="00D8671C"/>
    <w:rsid w:val="00D91390"/>
    <w:rsid w:val="00DA3A1E"/>
    <w:rsid w:val="00DA57C3"/>
    <w:rsid w:val="00DC3855"/>
    <w:rsid w:val="00DF079C"/>
    <w:rsid w:val="00E02F65"/>
    <w:rsid w:val="00E055BA"/>
    <w:rsid w:val="00E242A8"/>
    <w:rsid w:val="00E274B8"/>
    <w:rsid w:val="00E304C9"/>
    <w:rsid w:val="00E53C94"/>
    <w:rsid w:val="00E709A9"/>
    <w:rsid w:val="00E7102E"/>
    <w:rsid w:val="00E72707"/>
    <w:rsid w:val="00E753D2"/>
    <w:rsid w:val="00E8682E"/>
    <w:rsid w:val="00E907AA"/>
    <w:rsid w:val="00EA7446"/>
    <w:rsid w:val="00EB6F0C"/>
    <w:rsid w:val="00EC7411"/>
    <w:rsid w:val="00F0586E"/>
    <w:rsid w:val="00F10108"/>
    <w:rsid w:val="00F2086A"/>
    <w:rsid w:val="00F20D8D"/>
    <w:rsid w:val="00F226FD"/>
    <w:rsid w:val="00F43932"/>
    <w:rsid w:val="00F5144C"/>
    <w:rsid w:val="00F6727F"/>
    <w:rsid w:val="00F70759"/>
    <w:rsid w:val="00F70BDE"/>
    <w:rsid w:val="00FA07A9"/>
    <w:rsid w:val="00FA46B2"/>
    <w:rsid w:val="00FA575E"/>
    <w:rsid w:val="00FA61BA"/>
    <w:rsid w:val="00FB3825"/>
    <w:rsid w:val="00FB73BC"/>
    <w:rsid w:val="00FC3554"/>
    <w:rsid w:val="00FC6B42"/>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5</Pages>
  <Words>1248</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2</cp:revision>
  <cp:lastPrinted>2023-09-22T19:35:00Z</cp:lastPrinted>
  <dcterms:created xsi:type="dcterms:W3CDTF">2024-02-22T17:59:00Z</dcterms:created>
  <dcterms:modified xsi:type="dcterms:W3CDTF">2024-02-22T17:59:00Z</dcterms:modified>
</cp:coreProperties>
</file>