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551E69C7" w:rsidR="003E0617" w:rsidRDefault="003E0617" w:rsidP="003E0617">
      <w:pPr>
        <w:jc w:val="center"/>
      </w:pPr>
      <w:r>
        <w:t>March 28, 2023</w:t>
      </w:r>
    </w:p>
    <w:p w14:paraId="39EE245C" w14:textId="77777777" w:rsidR="003E0617" w:rsidRDefault="003E0617" w:rsidP="003E0617">
      <w:pPr>
        <w:tabs>
          <w:tab w:val="num" w:pos="360"/>
        </w:tabs>
        <w:rPr>
          <w:b/>
          <w:szCs w:val="24"/>
        </w:rPr>
      </w:pPr>
    </w:p>
    <w:p w14:paraId="7FF5A08E" w14:textId="77777777" w:rsidR="003E0617" w:rsidRPr="00252E6A" w:rsidRDefault="003E0617" w:rsidP="003E0617">
      <w:pPr>
        <w:outlineLvl w:val="0"/>
        <w:rPr>
          <w:szCs w:val="24"/>
        </w:rPr>
      </w:pPr>
      <w:r w:rsidRPr="00252E6A">
        <w:rPr>
          <w:b/>
          <w:szCs w:val="24"/>
        </w:rPr>
        <w:t>TIME:</w:t>
      </w:r>
      <w:r w:rsidRPr="00252E6A">
        <w:rPr>
          <w:b/>
          <w:szCs w:val="24"/>
        </w:rPr>
        <w:tab/>
      </w:r>
      <w:r>
        <w:rPr>
          <w:szCs w:val="24"/>
        </w:rPr>
        <w:tab/>
        <w:t>9:30</w:t>
      </w:r>
      <w:r w:rsidRPr="00252E6A">
        <w:rPr>
          <w:szCs w:val="24"/>
        </w:rPr>
        <w:t xml:space="preserve"> </w:t>
      </w:r>
      <w:r>
        <w:rPr>
          <w:szCs w:val="24"/>
        </w:rPr>
        <w:t>a.m.</w:t>
      </w:r>
    </w:p>
    <w:p w14:paraId="0D1D7534" w14:textId="77777777" w:rsidR="003E0617" w:rsidRPr="00252E6A" w:rsidRDefault="003E0617" w:rsidP="003E0617">
      <w:pPr>
        <w:rPr>
          <w:szCs w:val="24"/>
        </w:rPr>
      </w:pPr>
    </w:p>
    <w:p w14:paraId="3E260B0E" w14:textId="77777777" w:rsidR="003E0617" w:rsidRDefault="003E0617" w:rsidP="003E0617">
      <w:pPr>
        <w:rPr>
          <w:szCs w:val="24"/>
        </w:rPr>
      </w:pPr>
      <w:r w:rsidRPr="00252E6A">
        <w:rPr>
          <w:b/>
          <w:szCs w:val="24"/>
        </w:rPr>
        <w:t>ATTENDANCE:</w:t>
      </w:r>
      <w:r w:rsidRPr="00252E6A">
        <w:rPr>
          <w:szCs w:val="24"/>
        </w:rPr>
        <w:t xml:space="preserve">     </w:t>
      </w:r>
      <w:r w:rsidRPr="00252E6A">
        <w:rPr>
          <w:szCs w:val="24"/>
        </w:rPr>
        <w:tab/>
      </w:r>
      <w:bookmarkStart w:id="0" w:name="_Hlk132983810"/>
      <w:r>
        <w:rPr>
          <w:szCs w:val="24"/>
        </w:rPr>
        <w:t>Quanesha Fuller</w:t>
      </w:r>
    </w:p>
    <w:p w14:paraId="5482F6A5" w14:textId="77777777" w:rsidR="003E0617" w:rsidRDefault="003E0617" w:rsidP="003E0617">
      <w:pPr>
        <w:ind w:left="1440" w:firstLine="720"/>
        <w:rPr>
          <w:szCs w:val="24"/>
        </w:rPr>
      </w:pPr>
      <w:r>
        <w:rPr>
          <w:szCs w:val="24"/>
        </w:rPr>
        <w:t xml:space="preserve">Scune Carrington </w:t>
      </w:r>
    </w:p>
    <w:p w14:paraId="3F3CFA9F" w14:textId="77777777" w:rsidR="003E0617" w:rsidRDefault="003E0617" w:rsidP="003E0617">
      <w:pPr>
        <w:ind w:left="2160"/>
        <w:rPr>
          <w:szCs w:val="24"/>
        </w:rPr>
      </w:pPr>
      <w:r>
        <w:rPr>
          <w:szCs w:val="24"/>
        </w:rPr>
        <w:t xml:space="preserve">Yvonne Ruiz </w:t>
      </w:r>
    </w:p>
    <w:p w14:paraId="21678812" w14:textId="33E0B003" w:rsidR="003E0617" w:rsidRDefault="003E0617" w:rsidP="003E0617">
      <w:pPr>
        <w:ind w:left="1440" w:firstLine="720"/>
        <w:rPr>
          <w:szCs w:val="24"/>
        </w:rPr>
      </w:pPr>
      <w:r>
        <w:rPr>
          <w:szCs w:val="24"/>
        </w:rPr>
        <w:t xml:space="preserve">Tamara Lundi </w:t>
      </w:r>
    </w:p>
    <w:p w14:paraId="4DCD2BFF" w14:textId="1D066B08" w:rsidR="00AE6DF6" w:rsidRDefault="00AE6DF6" w:rsidP="003E0617">
      <w:pPr>
        <w:ind w:left="1440" w:firstLine="720"/>
        <w:rPr>
          <w:szCs w:val="24"/>
        </w:rPr>
      </w:pPr>
      <w:r>
        <w:rPr>
          <w:szCs w:val="24"/>
        </w:rPr>
        <w:t>Charlene Zuffante</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15B1B701" w14:textId="1A44E2E8" w:rsidR="003E0617" w:rsidRDefault="003E0617" w:rsidP="003E0617">
      <w:pPr>
        <w:ind w:left="1440" w:firstLine="720"/>
        <w:rPr>
          <w:szCs w:val="24"/>
        </w:rPr>
      </w:pPr>
      <w:r>
        <w:rPr>
          <w:szCs w:val="24"/>
        </w:rPr>
        <w:t>Sheila York, Board Counsel</w:t>
      </w:r>
    </w:p>
    <w:p w14:paraId="5FC19F51" w14:textId="691573E5" w:rsidR="00AE6DF6" w:rsidRDefault="00AE6DF6" w:rsidP="003E0617">
      <w:pPr>
        <w:ind w:left="1440" w:firstLine="720"/>
        <w:rPr>
          <w:szCs w:val="24"/>
        </w:rPr>
      </w:pPr>
      <w:r>
        <w:rPr>
          <w:szCs w:val="24"/>
        </w:rPr>
        <w:t>Marine Jardonnet, Board Counsel</w:t>
      </w:r>
    </w:p>
    <w:p w14:paraId="5DC66FBD" w14:textId="770C0296" w:rsidR="003E0617" w:rsidRDefault="003E0617" w:rsidP="003E0617">
      <w:pPr>
        <w:ind w:left="1440" w:firstLine="720"/>
        <w:rPr>
          <w:szCs w:val="24"/>
        </w:rPr>
      </w:pPr>
      <w:r>
        <w:rPr>
          <w:szCs w:val="24"/>
        </w:rPr>
        <w:t>Lauren McShane, Investigator Supervisor</w:t>
      </w:r>
    </w:p>
    <w:p w14:paraId="22CC3200" w14:textId="29B04DA0" w:rsidR="00AE6DF6" w:rsidRDefault="00AE6DF6" w:rsidP="003E0617">
      <w:pPr>
        <w:ind w:left="1440" w:firstLine="720"/>
        <w:rPr>
          <w:szCs w:val="24"/>
        </w:rPr>
      </w:pPr>
      <w:r>
        <w:rPr>
          <w:szCs w:val="24"/>
        </w:rPr>
        <w:t>Doris Lugo, Investigator</w:t>
      </w:r>
    </w:p>
    <w:p w14:paraId="20B97F5A" w14:textId="77777777" w:rsidR="003E0617" w:rsidRDefault="003E0617" w:rsidP="003E0617">
      <w:pPr>
        <w:rPr>
          <w:b/>
          <w:szCs w:val="24"/>
        </w:rPr>
      </w:pPr>
    </w:p>
    <w:p w14:paraId="0757636F" w14:textId="77777777"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5CCF2CE3" w:rsidR="003E0617" w:rsidRDefault="003E0617" w:rsidP="003E0617">
      <w:pPr>
        <w:tabs>
          <w:tab w:val="left" w:pos="6150"/>
        </w:tabs>
        <w:jc w:val="both"/>
        <w:rPr>
          <w:szCs w:val="24"/>
        </w:rPr>
      </w:pPr>
      <w:r w:rsidRPr="00EE7B57">
        <w:rPr>
          <w:szCs w:val="24"/>
        </w:rPr>
        <w:t>The meet</w:t>
      </w:r>
      <w:r>
        <w:rPr>
          <w:szCs w:val="24"/>
        </w:rPr>
        <w:t>ing was called to order at 9:3</w:t>
      </w:r>
      <w:r w:rsidR="00FA07A9">
        <w:rPr>
          <w:szCs w:val="24"/>
        </w:rPr>
        <w:t>8</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61CD322B" w:rsidR="00295D79" w:rsidRPr="00295D79" w:rsidRDefault="00295D79" w:rsidP="00295D79">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  Quanesha Fuller</w:t>
      </w:r>
      <w:r>
        <w:rPr>
          <w:rFonts w:eastAsia="Calibri"/>
          <w:bCs/>
          <w:szCs w:val="24"/>
        </w:rPr>
        <w:t xml:space="preserve">, </w:t>
      </w:r>
      <w:r w:rsidRPr="00295D79">
        <w:rPr>
          <w:rFonts w:eastAsia="Calibri"/>
          <w:bCs/>
          <w:szCs w:val="24"/>
        </w:rPr>
        <w:t>Scune Carrington</w:t>
      </w:r>
      <w:r>
        <w:rPr>
          <w:rFonts w:eastAsia="Calibri"/>
          <w:bCs/>
          <w:szCs w:val="24"/>
        </w:rPr>
        <w:t xml:space="preserve">, </w:t>
      </w:r>
      <w:r w:rsidRPr="00295D79">
        <w:rPr>
          <w:rFonts w:eastAsia="Calibri"/>
          <w:bCs/>
          <w:szCs w:val="24"/>
        </w:rPr>
        <w:t>Yvonne Ruiz</w:t>
      </w:r>
      <w:r>
        <w:rPr>
          <w:rFonts w:eastAsia="Calibri"/>
          <w:bCs/>
          <w:szCs w:val="24"/>
        </w:rPr>
        <w:t xml:space="preserve">, </w:t>
      </w:r>
      <w:r w:rsidRPr="00295D79">
        <w:rPr>
          <w:rFonts w:eastAsia="Calibri"/>
          <w:bCs/>
          <w:szCs w:val="24"/>
        </w:rPr>
        <w:t>Tamara Lundi</w:t>
      </w:r>
      <w:r>
        <w:rPr>
          <w:rFonts w:eastAsia="Calibri"/>
          <w:bCs/>
          <w:szCs w:val="24"/>
        </w:rPr>
        <w:t xml:space="preserve">, </w:t>
      </w:r>
      <w:r w:rsidRPr="00295D79">
        <w:rPr>
          <w:rFonts w:eastAsia="Calibri"/>
          <w:bCs/>
          <w:szCs w:val="24"/>
        </w:rPr>
        <w:t>Charlene Zuffante</w:t>
      </w:r>
      <w:r>
        <w:rPr>
          <w:rFonts w:eastAsia="Calibri"/>
          <w:bCs/>
          <w:szCs w:val="24"/>
        </w:rPr>
        <w:t xml:space="preserve"> </w:t>
      </w:r>
      <w:r w:rsidRPr="00295D79">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4DCED777" w:rsidR="00190C77" w:rsidRDefault="00295D79" w:rsidP="00190C77">
      <w:pPr>
        <w:numPr>
          <w:ilvl w:val="0"/>
          <w:numId w:val="4"/>
        </w:numPr>
        <w:rPr>
          <w:rFonts w:eastAsia="Calibri"/>
          <w:szCs w:val="24"/>
        </w:rPr>
      </w:pPr>
      <w:r w:rsidRPr="00190C77">
        <w:rPr>
          <w:b/>
          <w:bCs/>
          <w:szCs w:val="24"/>
        </w:rPr>
        <w:t>Public Meeting Minutes of January 24,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Ms. Ruiz,</w:t>
      </w:r>
      <w:r w:rsidR="00190C77" w:rsidRPr="000C3037">
        <w:rPr>
          <w:rFonts w:eastAsia="Calibri"/>
          <w:szCs w:val="24"/>
        </w:rPr>
        <w:t xml:space="preserve"> seconded by </w:t>
      </w:r>
      <w:r w:rsidR="00190C77">
        <w:rPr>
          <w:rFonts w:eastAsia="Calibri"/>
          <w:szCs w:val="24"/>
        </w:rPr>
        <w:t>Ms. Carrington</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January 24, 2023.  </w:t>
      </w:r>
      <w:r w:rsidR="00190C77" w:rsidRPr="000C3037">
        <w:rPr>
          <w:rFonts w:eastAsia="Calibri"/>
          <w:szCs w:val="24"/>
        </w:rPr>
        <w:t>The motion passed unanimously</w:t>
      </w:r>
      <w:r w:rsidR="00190C77">
        <w:rPr>
          <w:rFonts w:eastAsia="Calibri"/>
          <w:szCs w:val="24"/>
        </w:rPr>
        <w:t xml:space="preserve"> by a roll call vote.</w:t>
      </w:r>
    </w:p>
    <w:p w14:paraId="3ABC386B" w14:textId="77777777" w:rsidR="00295D79" w:rsidRPr="00190C77" w:rsidRDefault="00295D79" w:rsidP="00190C77">
      <w:pPr>
        <w:pStyle w:val="NoSpacing"/>
        <w:ind w:left="720"/>
        <w:rPr>
          <w:rFonts w:ascii="Times New Roman" w:hAnsi="Times New Roman"/>
          <w:sz w:val="24"/>
          <w:szCs w:val="24"/>
        </w:rPr>
      </w:pPr>
    </w:p>
    <w:p w14:paraId="22111890" w14:textId="4A635C08" w:rsidR="00190C77" w:rsidRDefault="00295D79" w:rsidP="00190C77">
      <w:pPr>
        <w:numPr>
          <w:ilvl w:val="0"/>
          <w:numId w:val="4"/>
        </w:numPr>
        <w:rPr>
          <w:rFonts w:eastAsia="Calibri"/>
          <w:szCs w:val="24"/>
        </w:rPr>
      </w:pPr>
      <w:r w:rsidRPr="00190C77">
        <w:rPr>
          <w:b/>
          <w:bCs/>
          <w:szCs w:val="24"/>
        </w:rPr>
        <w:t>Executive Session Minutes of January 24,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Ms. Carrington,</w:t>
      </w:r>
      <w:r w:rsidR="00190C77" w:rsidRPr="000C3037">
        <w:rPr>
          <w:rFonts w:eastAsia="Calibri"/>
          <w:szCs w:val="24"/>
        </w:rPr>
        <w:t xml:space="preserve"> seconded by </w:t>
      </w:r>
      <w:r w:rsidR="00190C77">
        <w:rPr>
          <w:rFonts w:eastAsia="Calibri"/>
          <w:szCs w:val="24"/>
        </w:rPr>
        <w:t>Ms. Zuffante</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January 24, 2023.  </w:t>
      </w:r>
      <w:r w:rsidR="00190C77" w:rsidRPr="000C3037">
        <w:rPr>
          <w:rFonts w:eastAsia="Calibri"/>
          <w:szCs w:val="24"/>
        </w:rPr>
        <w:t>The motion passed unanimously</w:t>
      </w:r>
      <w:r w:rsidR="00190C77">
        <w:rPr>
          <w:rFonts w:eastAsia="Calibri"/>
          <w:szCs w:val="24"/>
        </w:rPr>
        <w:t xml:space="preserve"> by a roll call vote.</w:t>
      </w:r>
    </w:p>
    <w:p w14:paraId="6B3791DA" w14:textId="77777777" w:rsidR="00190C77" w:rsidRDefault="00190C77" w:rsidP="00190C77">
      <w:pPr>
        <w:pStyle w:val="ListParagraph"/>
        <w:rPr>
          <w:rFonts w:eastAsia="Calibri"/>
          <w:szCs w:val="24"/>
        </w:rPr>
      </w:pPr>
    </w:p>
    <w:p w14:paraId="1194EC0A" w14:textId="0279E514" w:rsidR="00295D79" w:rsidRPr="00190C77" w:rsidRDefault="00190C77" w:rsidP="003E0617">
      <w:pPr>
        <w:numPr>
          <w:ilvl w:val="0"/>
          <w:numId w:val="4"/>
        </w:numPr>
        <w:rPr>
          <w:rFonts w:eastAsia="Calibri"/>
          <w:szCs w:val="24"/>
        </w:rPr>
      </w:pPr>
      <w:r w:rsidRPr="00190C77">
        <w:rPr>
          <w:b/>
          <w:bCs/>
          <w:szCs w:val="24"/>
        </w:rPr>
        <w:lastRenderedPageBreak/>
        <w:t>Board Appointments</w:t>
      </w:r>
      <w:r w:rsidRPr="00190C77">
        <w:rPr>
          <w:rFonts w:eastAsia="Calibri"/>
          <w:b/>
          <w:bCs/>
          <w:szCs w:val="24"/>
        </w:rPr>
        <w:t>:</w:t>
      </w:r>
      <w:r>
        <w:rPr>
          <w:rFonts w:eastAsia="Calibri"/>
          <w:szCs w:val="24"/>
        </w:rPr>
        <w:t xml:space="preserve"> Mr. Bialas notified the Board that board members serving on a term that has expired or that is about to expire my apply for reappointment by submitting a cover letter and resume to Mr. Bialas for transmission to the Governor’s Office.</w:t>
      </w:r>
    </w:p>
    <w:p w14:paraId="5FC0EDA9" w14:textId="77777777" w:rsidR="00295D79" w:rsidRDefault="00295D79" w:rsidP="003E0617">
      <w:pPr>
        <w:rPr>
          <w:rFonts w:eastAsia="Calibri"/>
          <w:b/>
          <w:szCs w:val="24"/>
          <w:u w:val="single"/>
        </w:rPr>
      </w:pPr>
    </w:p>
    <w:p w14:paraId="78D2FF5C" w14:textId="4459C12B" w:rsidR="00810285" w:rsidRDefault="00810285" w:rsidP="00810285">
      <w:pPr>
        <w:pStyle w:val="NoSpacing"/>
        <w:rPr>
          <w:rFonts w:ascii="Times New Roman" w:hAnsi="Times New Roman"/>
          <w:b/>
          <w:bCs/>
          <w:sz w:val="24"/>
          <w:szCs w:val="24"/>
          <w:u w:val="single"/>
        </w:rPr>
      </w:pPr>
      <w:r w:rsidRPr="00810285">
        <w:rPr>
          <w:rFonts w:ascii="Times New Roman" w:hAnsi="Times New Roman"/>
          <w:b/>
          <w:bCs/>
          <w:sz w:val="24"/>
          <w:szCs w:val="24"/>
          <w:u w:val="single"/>
        </w:rPr>
        <w:t>Hearing on the Denial of Application</w:t>
      </w:r>
    </w:p>
    <w:p w14:paraId="4254683C" w14:textId="77777777" w:rsidR="00810285" w:rsidRPr="00810285" w:rsidRDefault="00810285" w:rsidP="00810285">
      <w:pPr>
        <w:pStyle w:val="NoSpacing"/>
        <w:rPr>
          <w:rFonts w:ascii="Times New Roman" w:hAnsi="Times New Roman"/>
          <w:b/>
          <w:bCs/>
          <w:sz w:val="24"/>
          <w:szCs w:val="24"/>
          <w:u w:val="single"/>
        </w:rPr>
      </w:pPr>
    </w:p>
    <w:p w14:paraId="5B98D14E" w14:textId="7AA8F1D7" w:rsidR="00810285" w:rsidRPr="00196E5A" w:rsidRDefault="00810285" w:rsidP="00A23D5C">
      <w:pPr>
        <w:pStyle w:val="NoSpacing"/>
        <w:numPr>
          <w:ilvl w:val="0"/>
          <w:numId w:val="6"/>
        </w:numPr>
        <w:rPr>
          <w:b/>
          <w:szCs w:val="24"/>
          <w:u w:val="single"/>
        </w:rPr>
      </w:pPr>
      <w:r w:rsidRPr="003710B0">
        <w:rPr>
          <w:rFonts w:ascii="Times New Roman" w:hAnsi="Times New Roman"/>
          <w:b/>
          <w:bCs/>
          <w:sz w:val="24"/>
          <w:szCs w:val="24"/>
        </w:rPr>
        <w:t>Joanne Werther, Applicant for LICSW:</w:t>
      </w:r>
      <w:r w:rsidRPr="003710B0">
        <w:rPr>
          <w:rFonts w:ascii="Times New Roman" w:hAnsi="Times New Roman"/>
          <w:sz w:val="24"/>
          <w:szCs w:val="24"/>
        </w:rPr>
        <w:t xml:space="preserve"> Ms. Werther appeared with Frederic Reamer for a hearing on the denial of her application because she failed to show that she will conduct her professional activities in accordance with generally accepted professional standards pursuant to G.L. c. 112, § 131.  </w:t>
      </w:r>
      <w:r w:rsidR="003710B0" w:rsidRPr="003710B0">
        <w:rPr>
          <w:rFonts w:ascii="Times New Roman" w:hAnsi="Times New Roman"/>
          <w:sz w:val="24"/>
          <w:szCs w:val="24"/>
        </w:rPr>
        <w:t>Specifically, the Board based its</w:t>
      </w:r>
      <w:r w:rsidRPr="003710B0">
        <w:rPr>
          <w:rFonts w:ascii="Times New Roman" w:hAnsi="Times New Roman"/>
          <w:sz w:val="24"/>
          <w:szCs w:val="24"/>
        </w:rPr>
        <w:t xml:space="preserve"> decision </w:t>
      </w:r>
      <w:r w:rsidR="003710B0" w:rsidRPr="003710B0">
        <w:rPr>
          <w:rFonts w:ascii="Times New Roman" w:hAnsi="Times New Roman"/>
          <w:sz w:val="24"/>
          <w:szCs w:val="24"/>
        </w:rPr>
        <w:t>on its</w:t>
      </w:r>
      <w:r w:rsidRPr="003710B0">
        <w:rPr>
          <w:rFonts w:ascii="Times New Roman" w:hAnsi="Times New Roman"/>
          <w:sz w:val="24"/>
          <w:szCs w:val="24"/>
        </w:rPr>
        <w:t xml:space="preserve"> prior interview with Ms. Werther and her discipline in Maine </w:t>
      </w:r>
      <w:r w:rsidR="003710B0">
        <w:rPr>
          <w:rFonts w:ascii="Times New Roman" w:hAnsi="Times New Roman"/>
          <w:bCs/>
          <w:sz w:val="24"/>
          <w:szCs w:val="24"/>
        </w:rPr>
        <w:t xml:space="preserve">for having a romantic relationship with a former client.  </w:t>
      </w:r>
    </w:p>
    <w:p w14:paraId="3E52C89B" w14:textId="08E6B3C2" w:rsidR="00196E5A" w:rsidRDefault="00196E5A" w:rsidP="00196E5A">
      <w:pPr>
        <w:pStyle w:val="NoSpacing"/>
        <w:rPr>
          <w:b/>
          <w:szCs w:val="24"/>
          <w:u w:val="single"/>
        </w:rPr>
      </w:pPr>
    </w:p>
    <w:p w14:paraId="158ADDF7" w14:textId="36706647" w:rsidR="00196E5A" w:rsidRDefault="00196E5A" w:rsidP="00196E5A">
      <w:pPr>
        <w:pStyle w:val="NoSpacing"/>
        <w:ind w:left="720"/>
        <w:rPr>
          <w:rFonts w:ascii="Times New Roman" w:hAnsi="Times New Roman"/>
          <w:bCs/>
          <w:sz w:val="24"/>
          <w:szCs w:val="24"/>
        </w:rPr>
      </w:pPr>
      <w:r>
        <w:rPr>
          <w:rFonts w:ascii="Times New Roman" w:hAnsi="Times New Roman"/>
          <w:bCs/>
          <w:sz w:val="24"/>
          <w:szCs w:val="24"/>
        </w:rPr>
        <w:t>Ms. Werther explained that</w:t>
      </w:r>
      <w:r w:rsidR="00AC7534">
        <w:rPr>
          <w:rFonts w:ascii="Times New Roman" w:hAnsi="Times New Roman"/>
          <w:bCs/>
          <w:sz w:val="24"/>
          <w:szCs w:val="24"/>
        </w:rPr>
        <w:t>,</w:t>
      </w:r>
      <w:r>
        <w:rPr>
          <w:rFonts w:ascii="Times New Roman" w:hAnsi="Times New Roman"/>
          <w:bCs/>
          <w:sz w:val="24"/>
          <w:szCs w:val="24"/>
        </w:rPr>
        <w:t xml:space="preserve"> in her previous appearance before the Board, she mistakenly described the Maine Board’s discipline as “lenient”; rather, it was “meticulous and thorough.”  The Maine Board never interrupted her right to practice there, and she has not had ethical problems since then.  Ms. Werther also clarified that the intimate relationship started with her former client after all client relationships with the former client and her former spouse had ended.  Mr. Bialas referred Ms. Werther and the Board to her consent agreement with the Maine Board that says otherwise.  </w:t>
      </w:r>
      <w:r w:rsidR="00AC7534">
        <w:rPr>
          <w:rFonts w:ascii="Times New Roman" w:hAnsi="Times New Roman"/>
          <w:bCs/>
          <w:sz w:val="24"/>
          <w:szCs w:val="24"/>
        </w:rPr>
        <w:t>Ms. Werther</w:t>
      </w:r>
      <w:r>
        <w:rPr>
          <w:rFonts w:ascii="Times New Roman" w:hAnsi="Times New Roman"/>
          <w:bCs/>
          <w:sz w:val="24"/>
          <w:szCs w:val="24"/>
        </w:rPr>
        <w:t xml:space="preserve"> concluded by noting that she believed </w:t>
      </w:r>
      <w:r w:rsidR="00AC7534">
        <w:rPr>
          <w:rFonts w:ascii="Times New Roman" w:hAnsi="Times New Roman"/>
          <w:bCs/>
          <w:sz w:val="24"/>
          <w:szCs w:val="24"/>
        </w:rPr>
        <w:t xml:space="preserve">at the time that </w:t>
      </w:r>
      <w:r>
        <w:rPr>
          <w:rFonts w:ascii="Times New Roman" w:hAnsi="Times New Roman"/>
          <w:bCs/>
          <w:sz w:val="24"/>
          <w:szCs w:val="24"/>
        </w:rPr>
        <w:t>her situation was an exception to the ethical rules</w:t>
      </w:r>
      <w:r w:rsidR="00AC7534">
        <w:rPr>
          <w:rFonts w:ascii="Times New Roman" w:hAnsi="Times New Roman"/>
          <w:bCs/>
          <w:sz w:val="24"/>
          <w:szCs w:val="24"/>
        </w:rPr>
        <w:t xml:space="preserve">.  She later learned that she committed a violation and </w:t>
      </w:r>
      <w:r>
        <w:rPr>
          <w:rFonts w:ascii="Times New Roman" w:hAnsi="Times New Roman"/>
          <w:bCs/>
          <w:sz w:val="24"/>
          <w:szCs w:val="24"/>
        </w:rPr>
        <w:t xml:space="preserve">is wiser </w:t>
      </w:r>
      <w:r w:rsidR="00AC7534">
        <w:rPr>
          <w:rFonts w:ascii="Times New Roman" w:hAnsi="Times New Roman"/>
          <w:bCs/>
          <w:sz w:val="24"/>
          <w:szCs w:val="24"/>
        </w:rPr>
        <w:t>now</w:t>
      </w:r>
      <w:r>
        <w:rPr>
          <w:rFonts w:ascii="Times New Roman" w:hAnsi="Times New Roman"/>
          <w:bCs/>
          <w:sz w:val="24"/>
          <w:szCs w:val="24"/>
        </w:rPr>
        <w:t>.</w:t>
      </w:r>
    </w:p>
    <w:p w14:paraId="2794C818" w14:textId="11CD0189" w:rsidR="00196E5A" w:rsidRDefault="00196E5A" w:rsidP="00196E5A">
      <w:pPr>
        <w:pStyle w:val="NoSpacing"/>
        <w:ind w:left="720"/>
        <w:rPr>
          <w:rFonts w:ascii="Times New Roman" w:hAnsi="Times New Roman"/>
          <w:bCs/>
          <w:sz w:val="24"/>
          <w:szCs w:val="24"/>
        </w:rPr>
      </w:pPr>
    </w:p>
    <w:p w14:paraId="00C09CD2" w14:textId="5D927F46" w:rsidR="00196E5A" w:rsidRDefault="00196E5A" w:rsidP="00196E5A">
      <w:pPr>
        <w:pStyle w:val="NoSpacing"/>
        <w:ind w:left="720"/>
        <w:rPr>
          <w:rFonts w:ascii="Times New Roman" w:hAnsi="Times New Roman"/>
          <w:bCs/>
          <w:sz w:val="24"/>
          <w:szCs w:val="24"/>
        </w:rPr>
      </w:pPr>
      <w:r>
        <w:rPr>
          <w:rFonts w:ascii="Times New Roman" w:hAnsi="Times New Roman"/>
          <w:bCs/>
          <w:sz w:val="24"/>
          <w:szCs w:val="24"/>
        </w:rPr>
        <w:t>Dr. Reamer then testified in support of Ms. Werther’s application.  For background, he explained that he has chaired the NASW Code Committee and has worked as an expert on 135 disciplinary cases for both licensing Boards and licensees.</w:t>
      </w:r>
      <w:r w:rsidR="00422608">
        <w:rPr>
          <w:rFonts w:ascii="Times New Roman" w:hAnsi="Times New Roman"/>
          <w:bCs/>
          <w:sz w:val="24"/>
          <w:szCs w:val="24"/>
        </w:rPr>
        <w:t xml:space="preserve">  Ms. Werther sought him out for ethical help without being forced by the Maine Board, and </w:t>
      </w:r>
      <w:r w:rsidR="003A6829">
        <w:rPr>
          <w:rFonts w:ascii="Times New Roman" w:hAnsi="Times New Roman"/>
          <w:bCs/>
          <w:sz w:val="24"/>
          <w:szCs w:val="24"/>
        </w:rPr>
        <w:t>the</w:t>
      </w:r>
      <w:r w:rsidR="00AC7534">
        <w:rPr>
          <w:rFonts w:ascii="Times New Roman" w:hAnsi="Times New Roman"/>
          <w:bCs/>
          <w:sz w:val="24"/>
          <w:szCs w:val="24"/>
        </w:rPr>
        <w:t>y</w:t>
      </w:r>
      <w:r w:rsidR="003A6829">
        <w:rPr>
          <w:rFonts w:ascii="Times New Roman" w:hAnsi="Times New Roman"/>
          <w:bCs/>
          <w:sz w:val="24"/>
          <w:szCs w:val="24"/>
        </w:rPr>
        <w:t xml:space="preserve"> met for</w:t>
      </w:r>
      <w:r w:rsidR="00422608">
        <w:rPr>
          <w:rFonts w:ascii="Times New Roman" w:hAnsi="Times New Roman"/>
          <w:bCs/>
          <w:sz w:val="24"/>
          <w:szCs w:val="24"/>
        </w:rPr>
        <w:t xml:space="preserve"> 21 sessions</w:t>
      </w:r>
      <w:r w:rsidR="003A6829">
        <w:rPr>
          <w:rFonts w:ascii="Times New Roman" w:hAnsi="Times New Roman"/>
          <w:bCs/>
          <w:sz w:val="24"/>
          <w:szCs w:val="24"/>
        </w:rPr>
        <w:t xml:space="preserve">.  </w:t>
      </w:r>
      <w:r w:rsidR="00FB73BC">
        <w:rPr>
          <w:rFonts w:ascii="Times New Roman" w:hAnsi="Times New Roman"/>
          <w:bCs/>
          <w:sz w:val="24"/>
          <w:szCs w:val="24"/>
        </w:rPr>
        <w:t>In sessions, Ms. Werther did not minimize the impact of her actions, and the Maine Board did not believe she was a threat even with its “contemporaneous evidence” of ethical violations.  The social work profession, he explained, is about helping people address their mistakes, Ms. Werther ha</w:t>
      </w:r>
      <w:r w:rsidR="00AC7534">
        <w:rPr>
          <w:rFonts w:ascii="Times New Roman" w:hAnsi="Times New Roman"/>
          <w:bCs/>
          <w:sz w:val="24"/>
          <w:szCs w:val="24"/>
        </w:rPr>
        <w:t>s</w:t>
      </w:r>
      <w:r w:rsidR="00FB73BC">
        <w:rPr>
          <w:rFonts w:ascii="Times New Roman" w:hAnsi="Times New Roman"/>
          <w:bCs/>
          <w:sz w:val="24"/>
          <w:szCs w:val="24"/>
        </w:rPr>
        <w:t xml:space="preserve"> done that, and the Board should allow her to be licensed in the spirit of proportional justice.</w:t>
      </w:r>
    </w:p>
    <w:p w14:paraId="2878CF49" w14:textId="3DB4E24F" w:rsidR="00FB73BC" w:rsidRDefault="00FB73BC" w:rsidP="00196E5A">
      <w:pPr>
        <w:pStyle w:val="NoSpacing"/>
        <w:ind w:left="720"/>
        <w:rPr>
          <w:rFonts w:ascii="Times New Roman" w:hAnsi="Times New Roman"/>
          <w:bCs/>
          <w:sz w:val="24"/>
          <w:szCs w:val="24"/>
        </w:rPr>
      </w:pPr>
    </w:p>
    <w:p w14:paraId="5F5AD2C7" w14:textId="580D7DDB" w:rsidR="00FB73BC" w:rsidRDefault="00FB73BC" w:rsidP="00196E5A">
      <w:pPr>
        <w:pStyle w:val="NoSpacing"/>
        <w:ind w:left="720"/>
        <w:rPr>
          <w:rFonts w:ascii="Times New Roman" w:hAnsi="Times New Roman"/>
          <w:bCs/>
          <w:sz w:val="24"/>
          <w:szCs w:val="24"/>
        </w:rPr>
      </w:pPr>
      <w:r>
        <w:rPr>
          <w:rFonts w:ascii="Times New Roman" w:hAnsi="Times New Roman"/>
          <w:bCs/>
          <w:sz w:val="24"/>
          <w:szCs w:val="24"/>
        </w:rPr>
        <w:t xml:space="preserve">After a brief discussion, the Board </w:t>
      </w:r>
      <w:r w:rsidR="00AC7534">
        <w:rPr>
          <w:rFonts w:ascii="Times New Roman" w:hAnsi="Times New Roman"/>
          <w:bCs/>
          <w:sz w:val="24"/>
          <w:szCs w:val="24"/>
        </w:rPr>
        <w:t>continued</w:t>
      </w:r>
      <w:r>
        <w:rPr>
          <w:rFonts w:ascii="Times New Roman" w:hAnsi="Times New Roman"/>
          <w:bCs/>
          <w:sz w:val="24"/>
          <w:szCs w:val="24"/>
        </w:rPr>
        <w:t xml:space="preserve"> the hearing until the next meeting.</w:t>
      </w:r>
    </w:p>
    <w:p w14:paraId="0C41A9ED" w14:textId="4E20A8B6" w:rsidR="00341F26" w:rsidRDefault="00341F26" w:rsidP="00341F26">
      <w:pPr>
        <w:pStyle w:val="NoSpacing"/>
        <w:rPr>
          <w:rFonts w:ascii="Times New Roman" w:hAnsi="Times New Roman"/>
          <w:bCs/>
          <w:sz w:val="24"/>
          <w:szCs w:val="24"/>
        </w:rPr>
      </w:pPr>
    </w:p>
    <w:p w14:paraId="55F5301F" w14:textId="4077C4AA" w:rsidR="00341F26" w:rsidRDefault="00341F26" w:rsidP="00341F26">
      <w:pPr>
        <w:pStyle w:val="NoSpacing"/>
        <w:rPr>
          <w:rFonts w:ascii="Times New Roman" w:hAnsi="Times New Roman"/>
          <w:bCs/>
          <w:sz w:val="24"/>
          <w:szCs w:val="24"/>
        </w:rPr>
      </w:pPr>
      <w:r>
        <w:rPr>
          <w:rFonts w:ascii="Times New Roman" w:hAnsi="Times New Roman"/>
          <w:bCs/>
          <w:sz w:val="24"/>
          <w:szCs w:val="24"/>
        </w:rPr>
        <w:t xml:space="preserve">Mr. Bialas announced </w:t>
      </w:r>
      <w:r w:rsidR="00AC7534">
        <w:rPr>
          <w:rFonts w:ascii="Times New Roman" w:hAnsi="Times New Roman"/>
          <w:bCs/>
          <w:sz w:val="24"/>
          <w:szCs w:val="24"/>
        </w:rPr>
        <w:t xml:space="preserve">the suspension of </w:t>
      </w:r>
      <w:r>
        <w:rPr>
          <w:rFonts w:ascii="Times New Roman" w:hAnsi="Times New Roman"/>
          <w:bCs/>
          <w:sz w:val="24"/>
          <w:szCs w:val="24"/>
        </w:rPr>
        <w:t>the public meeting until 11:15 a.m.</w:t>
      </w:r>
    </w:p>
    <w:p w14:paraId="5F8BBF1A" w14:textId="0F2F41FB" w:rsidR="00341F26" w:rsidRDefault="00341F26" w:rsidP="00341F26">
      <w:pPr>
        <w:pStyle w:val="NoSpacing"/>
        <w:rPr>
          <w:rFonts w:ascii="Times New Roman" w:hAnsi="Times New Roman"/>
          <w:bCs/>
          <w:sz w:val="24"/>
          <w:szCs w:val="24"/>
        </w:rPr>
      </w:pPr>
    </w:p>
    <w:p w14:paraId="2303057D" w14:textId="772FCB51" w:rsidR="00341F26" w:rsidRPr="00196E5A" w:rsidRDefault="00341F26" w:rsidP="00341F26">
      <w:pPr>
        <w:pStyle w:val="NoSpacing"/>
        <w:rPr>
          <w:rFonts w:ascii="Times New Roman" w:hAnsi="Times New Roman"/>
          <w:bCs/>
          <w:sz w:val="24"/>
          <w:szCs w:val="24"/>
        </w:rPr>
      </w:pPr>
      <w:r>
        <w:rPr>
          <w:rFonts w:ascii="Times New Roman" w:hAnsi="Times New Roman"/>
          <w:bCs/>
          <w:sz w:val="24"/>
          <w:szCs w:val="24"/>
        </w:rPr>
        <w:t xml:space="preserve">The </w:t>
      </w:r>
      <w:r w:rsidR="00AC7534">
        <w:rPr>
          <w:rFonts w:ascii="Times New Roman" w:hAnsi="Times New Roman"/>
          <w:bCs/>
          <w:sz w:val="24"/>
          <w:szCs w:val="24"/>
        </w:rPr>
        <w:t xml:space="preserve">public </w:t>
      </w:r>
      <w:r>
        <w:rPr>
          <w:rFonts w:ascii="Times New Roman" w:hAnsi="Times New Roman"/>
          <w:bCs/>
          <w:sz w:val="24"/>
          <w:szCs w:val="24"/>
        </w:rPr>
        <w:t>meeting resumed at 11:19 a.m.</w:t>
      </w:r>
    </w:p>
    <w:p w14:paraId="02D67855" w14:textId="6E915B00" w:rsidR="00810285" w:rsidRDefault="00810285" w:rsidP="003E0617">
      <w:pPr>
        <w:rPr>
          <w:rFonts w:eastAsia="Calibri"/>
          <w:b/>
          <w:szCs w:val="24"/>
          <w:u w:val="single"/>
        </w:rPr>
      </w:pPr>
    </w:p>
    <w:p w14:paraId="7922EC63" w14:textId="4B9BAB25" w:rsidR="00CA66DB" w:rsidRDefault="00CA66DB" w:rsidP="00CA66DB">
      <w:pPr>
        <w:pStyle w:val="NoSpacing"/>
        <w:rPr>
          <w:rFonts w:ascii="Times New Roman" w:hAnsi="Times New Roman"/>
          <w:b/>
          <w:sz w:val="24"/>
          <w:szCs w:val="24"/>
          <w:u w:val="single"/>
        </w:rPr>
      </w:pPr>
      <w:r w:rsidRPr="00CA66DB">
        <w:rPr>
          <w:rFonts w:ascii="Times New Roman" w:hAnsi="Times New Roman"/>
          <w:b/>
          <w:sz w:val="24"/>
          <w:szCs w:val="24"/>
          <w:u w:val="single"/>
        </w:rPr>
        <w:t>Monitoring Interview</w:t>
      </w:r>
    </w:p>
    <w:p w14:paraId="2E0180FC" w14:textId="77777777" w:rsidR="00CA66DB" w:rsidRPr="00CA66DB" w:rsidRDefault="00CA66DB" w:rsidP="00CA66DB">
      <w:pPr>
        <w:pStyle w:val="NoSpacing"/>
        <w:rPr>
          <w:rFonts w:ascii="Times New Roman" w:hAnsi="Times New Roman"/>
          <w:b/>
          <w:sz w:val="24"/>
          <w:szCs w:val="24"/>
          <w:u w:val="single"/>
        </w:rPr>
      </w:pPr>
    </w:p>
    <w:p w14:paraId="4BD38641" w14:textId="5E3ACFCC" w:rsidR="00CA66DB" w:rsidRPr="00B671BE" w:rsidRDefault="00CA66DB" w:rsidP="00CA66DB">
      <w:pPr>
        <w:pStyle w:val="NoSpacing"/>
        <w:numPr>
          <w:ilvl w:val="0"/>
          <w:numId w:val="1"/>
        </w:numPr>
        <w:rPr>
          <w:rFonts w:ascii="Times New Roman" w:hAnsi="Times New Roman"/>
          <w:b/>
          <w:sz w:val="24"/>
          <w:szCs w:val="24"/>
        </w:rPr>
      </w:pPr>
      <w:r w:rsidRPr="00B671BE">
        <w:rPr>
          <w:rFonts w:ascii="Times New Roman" w:hAnsi="Times New Roman"/>
          <w:b/>
          <w:sz w:val="24"/>
          <w:szCs w:val="24"/>
        </w:rPr>
        <w:t>Courtney Chapman, 2020-001724-IT-ENF, Petition to Terminate Suspension</w:t>
      </w:r>
    </w:p>
    <w:p w14:paraId="1142A159" w14:textId="77777777" w:rsidR="00B671BE" w:rsidRDefault="00B671BE" w:rsidP="00B671BE">
      <w:pPr>
        <w:pStyle w:val="NoSpacing"/>
        <w:ind w:left="720"/>
        <w:rPr>
          <w:rFonts w:ascii="Times New Roman" w:hAnsi="Times New Roman"/>
          <w:bCs/>
          <w:sz w:val="24"/>
          <w:szCs w:val="24"/>
        </w:rPr>
      </w:pPr>
    </w:p>
    <w:p w14:paraId="0CD241DC" w14:textId="4D3839A5" w:rsidR="00CA66DB" w:rsidRPr="00E53C94" w:rsidRDefault="00CA66DB" w:rsidP="00CA66DB">
      <w:pPr>
        <w:pStyle w:val="NoSpacing"/>
        <w:numPr>
          <w:ilvl w:val="1"/>
          <w:numId w:val="1"/>
        </w:numPr>
        <w:rPr>
          <w:rFonts w:ascii="Times New Roman" w:hAnsi="Times New Roman"/>
          <w:b/>
          <w:sz w:val="24"/>
          <w:szCs w:val="24"/>
        </w:rPr>
      </w:pPr>
      <w:r w:rsidRPr="00B671BE">
        <w:rPr>
          <w:rFonts w:ascii="Times New Roman" w:hAnsi="Times New Roman"/>
          <w:b/>
          <w:sz w:val="24"/>
          <w:szCs w:val="24"/>
        </w:rPr>
        <w:t>Interview of Courtney Chapman</w:t>
      </w:r>
      <w:r w:rsidR="00B671BE" w:rsidRPr="00B671BE">
        <w:rPr>
          <w:rFonts w:ascii="Times New Roman" w:hAnsi="Times New Roman"/>
          <w:b/>
          <w:sz w:val="24"/>
          <w:szCs w:val="24"/>
        </w:rPr>
        <w:t xml:space="preserve">: </w:t>
      </w:r>
      <w:r w:rsidR="00B671BE">
        <w:rPr>
          <w:rFonts w:ascii="Times New Roman" w:hAnsi="Times New Roman"/>
          <w:bCs/>
          <w:sz w:val="24"/>
          <w:szCs w:val="24"/>
        </w:rPr>
        <w:t xml:space="preserve">Ms. Chapman appeared to discuss her petition to terminate suspension.  Ms. Chapman explained that her suspension was for boundary violations with a former client, which included having lunch with </w:t>
      </w:r>
      <w:r w:rsidR="00B671BE">
        <w:rPr>
          <w:rFonts w:ascii="Times New Roman" w:hAnsi="Times New Roman"/>
          <w:bCs/>
          <w:sz w:val="24"/>
          <w:szCs w:val="24"/>
        </w:rPr>
        <w:lastRenderedPageBreak/>
        <w:t xml:space="preserve">the former client.  She has completed continuing education on how to terminate clients properly, learned more while working in a position that does not require a license, </w:t>
      </w:r>
      <w:r w:rsidR="00E53C94">
        <w:rPr>
          <w:rFonts w:ascii="Times New Roman" w:hAnsi="Times New Roman"/>
          <w:bCs/>
          <w:sz w:val="24"/>
          <w:szCs w:val="24"/>
        </w:rPr>
        <w:t>modified and limited her social media presence, and learned how to terminate clients appropriately in ongoing weekly individual and group supervision sessions.</w:t>
      </w:r>
    </w:p>
    <w:p w14:paraId="01085F1D" w14:textId="39358BCA" w:rsidR="00E53C94" w:rsidRDefault="00E53C94" w:rsidP="00E53C94">
      <w:pPr>
        <w:pStyle w:val="NoSpacing"/>
        <w:rPr>
          <w:rFonts w:ascii="Times New Roman" w:hAnsi="Times New Roman"/>
          <w:b/>
          <w:sz w:val="24"/>
          <w:szCs w:val="24"/>
        </w:rPr>
      </w:pPr>
    </w:p>
    <w:p w14:paraId="56409D53" w14:textId="07DE4CA5" w:rsidR="00E53C94" w:rsidRPr="00E53C94" w:rsidRDefault="00E53C94" w:rsidP="00E53C94">
      <w:pPr>
        <w:pStyle w:val="NoSpacing"/>
        <w:ind w:left="1440"/>
        <w:rPr>
          <w:rFonts w:ascii="Times New Roman" w:hAnsi="Times New Roman"/>
          <w:bCs/>
          <w:sz w:val="24"/>
          <w:szCs w:val="24"/>
        </w:rPr>
      </w:pPr>
      <w:r w:rsidRPr="00E53C94">
        <w:rPr>
          <w:rFonts w:ascii="Times New Roman" w:hAnsi="Times New Roman"/>
          <w:bCs/>
          <w:sz w:val="24"/>
          <w:szCs w:val="24"/>
        </w:rPr>
        <w:t>After a brief discussion, a motion was made by Ms. Carrington, seconded by Ms. Lundi, accept Ms. Chapman’s petition.  The motion passed unanimously by a roll call vote</w:t>
      </w:r>
      <w:r w:rsidR="00CE7CF1">
        <w:rPr>
          <w:rFonts w:ascii="Times New Roman" w:hAnsi="Times New Roman"/>
          <w:bCs/>
          <w:sz w:val="24"/>
          <w:szCs w:val="24"/>
        </w:rPr>
        <w:t>, with Ms. Fuller abstaining.</w:t>
      </w:r>
    </w:p>
    <w:p w14:paraId="0C8BDE34" w14:textId="77777777" w:rsidR="00CA66DB" w:rsidRDefault="00CA66DB" w:rsidP="00CA66DB">
      <w:pPr>
        <w:pStyle w:val="NoSpacing"/>
        <w:rPr>
          <w:rFonts w:ascii="Times New Roman" w:hAnsi="Times New Roman"/>
          <w:b/>
          <w:sz w:val="24"/>
          <w:szCs w:val="24"/>
        </w:rPr>
      </w:pPr>
    </w:p>
    <w:p w14:paraId="6CD82D35" w14:textId="77E04EBD" w:rsidR="00CA66DB" w:rsidRPr="00197111" w:rsidRDefault="00CA66DB" w:rsidP="00CA66DB">
      <w:pPr>
        <w:pStyle w:val="NoSpacing"/>
        <w:rPr>
          <w:rFonts w:ascii="Times New Roman" w:hAnsi="Times New Roman"/>
          <w:b/>
          <w:sz w:val="24"/>
          <w:szCs w:val="24"/>
          <w:u w:val="single"/>
        </w:rPr>
      </w:pPr>
      <w:r w:rsidRPr="00197111">
        <w:rPr>
          <w:rFonts w:ascii="Times New Roman" w:hAnsi="Times New Roman"/>
          <w:b/>
          <w:sz w:val="24"/>
          <w:szCs w:val="24"/>
          <w:u w:val="single"/>
        </w:rPr>
        <w:t>Correspondence</w:t>
      </w:r>
    </w:p>
    <w:p w14:paraId="7339AB8F" w14:textId="77777777" w:rsidR="00197111" w:rsidRDefault="00197111" w:rsidP="00CA66DB">
      <w:pPr>
        <w:pStyle w:val="NoSpacing"/>
        <w:rPr>
          <w:rFonts w:ascii="Times New Roman" w:hAnsi="Times New Roman"/>
          <w:b/>
          <w:sz w:val="24"/>
          <w:szCs w:val="24"/>
        </w:rPr>
      </w:pPr>
    </w:p>
    <w:p w14:paraId="532971B7" w14:textId="7D0B4381" w:rsidR="00662BD4" w:rsidRPr="00662BD4" w:rsidRDefault="00CA66DB" w:rsidP="00662BD4">
      <w:pPr>
        <w:pStyle w:val="NoSpacing"/>
        <w:numPr>
          <w:ilvl w:val="0"/>
          <w:numId w:val="1"/>
        </w:numPr>
        <w:rPr>
          <w:rFonts w:ascii="Times New Roman" w:hAnsi="Times New Roman"/>
          <w:b/>
          <w:sz w:val="24"/>
          <w:szCs w:val="24"/>
        </w:rPr>
      </w:pPr>
      <w:r w:rsidRPr="00F70BDE">
        <w:rPr>
          <w:rFonts w:ascii="Times New Roman" w:hAnsi="Times New Roman"/>
          <w:b/>
          <w:sz w:val="24"/>
          <w:szCs w:val="24"/>
        </w:rPr>
        <w:t>2.2.23 Letter from R. Gewirtz and B. Burka of National Association of Social Workers – Massachusetts Chapter re: Supervision as Continuing Education</w:t>
      </w:r>
      <w:r w:rsidR="00197111" w:rsidRPr="00F70BDE">
        <w:rPr>
          <w:rFonts w:ascii="Times New Roman" w:hAnsi="Times New Roman"/>
          <w:b/>
          <w:sz w:val="24"/>
          <w:szCs w:val="24"/>
        </w:rPr>
        <w:t xml:space="preserve">: </w:t>
      </w:r>
      <w:r w:rsidR="00953A46">
        <w:rPr>
          <w:rFonts w:ascii="Times New Roman" w:hAnsi="Times New Roman"/>
          <w:bCs/>
          <w:sz w:val="24"/>
          <w:szCs w:val="24"/>
        </w:rPr>
        <w:t xml:space="preserve">Barbara Burka and Brianna Silva </w:t>
      </w:r>
      <w:r w:rsidR="003435CB">
        <w:rPr>
          <w:rFonts w:ascii="Times New Roman" w:hAnsi="Times New Roman"/>
          <w:bCs/>
          <w:sz w:val="24"/>
          <w:szCs w:val="24"/>
        </w:rPr>
        <w:t xml:space="preserve">from NASW </w:t>
      </w:r>
      <w:r w:rsidR="00953A46">
        <w:rPr>
          <w:rFonts w:ascii="Times New Roman" w:hAnsi="Times New Roman"/>
          <w:bCs/>
          <w:sz w:val="24"/>
          <w:szCs w:val="24"/>
        </w:rPr>
        <w:t xml:space="preserve">appeared to discuss NASW’s proposal to allow LICSWs to receive continuing education credit for supervision.  Mr. Bialas explained that, because NASW has filed a bill in the Legislature to require </w:t>
      </w:r>
      <w:r w:rsidR="00554356">
        <w:rPr>
          <w:rFonts w:ascii="Times New Roman" w:hAnsi="Times New Roman"/>
          <w:bCs/>
          <w:sz w:val="24"/>
          <w:szCs w:val="24"/>
        </w:rPr>
        <w:t xml:space="preserve">this, the Board will </w:t>
      </w:r>
      <w:r w:rsidR="001210D1">
        <w:rPr>
          <w:rFonts w:ascii="Times New Roman" w:hAnsi="Times New Roman"/>
          <w:bCs/>
          <w:sz w:val="24"/>
          <w:szCs w:val="24"/>
        </w:rPr>
        <w:t>delay</w:t>
      </w:r>
      <w:r w:rsidR="00554356">
        <w:rPr>
          <w:rFonts w:ascii="Times New Roman" w:hAnsi="Times New Roman"/>
          <w:bCs/>
          <w:sz w:val="24"/>
          <w:szCs w:val="24"/>
        </w:rPr>
        <w:t xml:space="preserve"> consideration of </w:t>
      </w:r>
      <w:r w:rsidR="006D42B2">
        <w:rPr>
          <w:rFonts w:ascii="Times New Roman" w:hAnsi="Times New Roman"/>
          <w:bCs/>
          <w:sz w:val="24"/>
          <w:szCs w:val="24"/>
        </w:rPr>
        <w:t>NASW’s</w:t>
      </w:r>
      <w:r w:rsidR="00554356">
        <w:rPr>
          <w:rFonts w:ascii="Times New Roman" w:hAnsi="Times New Roman"/>
          <w:bCs/>
          <w:sz w:val="24"/>
          <w:szCs w:val="24"/>
        </w:rPr>
        <w:t xml:space="preserve"> proposal</w:t>
      </w:r>
      <w:r w:rsidR="001210D1">
        <w:rPr>
          <w:rFonts w:ascii="Times New Roman" w:hAnsi="Times New Roman"/>
          <w:bCs/>
          <w:sz w:val="24"/>
          <w:szCs w:val="24"/>
        </w:rPr>
        <w:t xml:space="preserve"> until </w:t>
      </w:r>
      <w:r w:rsidR="003435CB">
        <w:rPr>
          <w:rFonts w:ascii="Times New Roman" w:hAnsi="Times New Roman"/>
          <w:bCs/>
          <w:sz w:val="24"/>
          <w:szCs w:val="24"/>
        </w:rPr>
        <w:t>the Board knows</w:t>
      </w:r>
      <w:r w:rsidR="001210D1">
        <w:rPr>
          <w:rFonts w:ascii="Times New Roman" w:hAnsi="Times New Roman"/>
          <w:bCs/>
          <w:sz w:val="24"/>
          <w:szCs w:val="24"/>
        </w:rPr>
        <w:t xml:space="preserve"> whether the bill will become law.  Ms. York also explained that regulation change</w:t>
      </w:r>
      <w:r w:rsidR="003435CB">
        <w:rPr>
          <w:rFonts w:ascii="Times New Roman" w:hAnsi="Times New Roman"/>
          <w:bCs/>
          <w:sz w:val="24"/>
          <w:szCs w:val="24"/>
        </w:rPr>
        <w:t>s</w:t>
      </w:r>
      <w:r w:rsidR="001210D1">
        <w:rPr>
          <w:rFonts w:ascii="Times New Roman" w:hAnsi="Times New Roman"/>
          <w:bCs/>
          <w:sz w:val="24"/>
          <w:szCs w:val="24"/>
        </w:rPr>
        <w:t xml:space="preserve"> </w:t>
      </w:r>
      <w:r w:rsidR="00E753D2">
        <w:rPr>
          <w:rFonts w:ascii="Times New Roman" w:hAnsi="Times New Roman"/>
          <w:bCs/>
          <w:sz w:val="24"/>
          <w:szCs w:val="24"/>
        </w:rPr>
        <w:t>can take months before</w:t>
      </w:r>
      <w:r w:rsidR="001210D1">
        <w:rPr>
          <w:rFonts w:ascii="Times New Roman" w:hAnsi="Times New Roman"/>
          <w:bCs/>
          <w:sz w:val="24"/>
          <w:szCs w:val="24"/>
        </w:rPr>
        <w:t xml:space="preserve"> </w:t>
      </w:r>
      <w:r w:rsidR="00A9619E">
        <w:rPr>
          <w:rFonts w:ascii="Times New Roman" w:hAnsi="Times New Roman"/>
          <w:bCs/>
          <w:sz w:val="24"/>
          <w:szCs w:val="24"/>
        </w:rPr>
        <w:t>becom</w:t>
      </w:r>
      <w:r w:rsidR="00E753D2">
        <w:rPr>
          <w:rFonts w:ascii="Times New Roman" w:hAnsi="Times New Roman"/>
          <w:bCs/>
          <w:sz w:val="24"/>
          <w:szCs w:val="24"/>
        </w:rPr>
        <w:t>ing</w:t>
      </w:r>
      <w:r w:rsidR="00A9619E">
        <w:rPr>
          <w:rFonts w:ascii="Times New Roman" w:hAnsi="Times New Roman"/>
          <w:bCs/>
          <w:sz w:val="24"/>
          <w:szCs w:val="24"/>
        </w:rPr>
        <w:t xml:space="preserve"> effective.</w:t>
      </w:r>
    </w:p>
    <w:p w14:paraId="2AF94FC7" w14:textId="77777777" w:rsidR="00CA66DB" w:rsidRDefault="00CA66DB" w:rsidP="00CA66DB">
      <w:pPr>
        <w:pStyle w:val="NoSpacing"/>
        <w:rPr>
          <w:rFonts w:ascii="Times New Roman" w:hAnsi="Times New Roman"/>
          <w:b/>
          <w:sz w:val="24"/>
          <w:szCs w:val="24"/>
        </w:rPr>
      </w:pPr>
    </w:p>
    <w:p w14:paraId="3976595D" w14:textId="17161328" w:rsidR="00CA66DB" w:rsidRPr="00662BD4" w:rsidRDefault="00CA66DB" w:rsidP="00CA66DB">
      <w:pPr>
        <w:pStyle w:val="NoSpacing"/>
        <w:rPr>
          <w:rFonts w:ascii="Times New Roman" w:hAnsi="Times New Roman"/>
          <w:b/>
          <w:sz w:val="24"/>
          <w:szCs w:val="24"/>
          <w:u w:val="single"/>
        </w:rPr>
      </w:pPr>
      <w:r w:rsidRPr="00662BD4">
        <w:rPr>
          <w:rFonts w:ascii="Times New Roman" w:hAnsi="Times New Roman"/>
          <w:b/>
          <w:sz w:val="24"/>
          <w:szCs w:val="24"/>
          <w:u w:val="single"/>
        </w:rPr>
        <w:t>Application Review – Reference</w:t>
      </w:r>
    </w:p>
    <w:p w14:paraId="44E9B45B" w14:textId="77777777" w:rsidR="00662BD4" w:rsidRPr="00035A67" w:rsidRDefault="00662BD4" w:rsidP="00CA66DB">
      <w:pPr>
        <w:pStyle w:val="NoSpacing"/>
        <w:rPr>
          <w:rFonts w:ascii="Times New Roman" w:hAnsi="Times New Roman"/>
          <w:b/>
          <w:sz w:val="24"/>
          <w:szCs w:val="24"/>
        </w:rPr>
      </w:pPr>
    </w:p>
    <w:p w14:paraId="0C4F16FC" w14:textId="1B47A8DD" w:rsidR="00CA66DB" w:rsidRDefault="00CA66DB" w:rsidP="00CA66DB">
      <w:pPr>
        <w:pStyle w:val="NoSpacing"/>
        <w:numPr>
          <w:ilvl w:val="0"/>
          <w:numId w:val="1"/>
        </w:numPr>
        <w:rPr>
          <w:rFonts w:ascii="Times New Roman" w:hAnsi="Times New Roman"/>
          <w:bCs/>
          <w:sz w:val="24"/>
          <w:szCs w:val="24"/>
        </w:rPr>
      </w:pPr>
      <w:r w:rsidRPr="00662BD4">
        <w:rPr>
          <w:rFonts w:ascii="Times New Roman" w:hAnsi="Times New Roman"/>
          <w:b/>
          <w:sz w:val="24"/>
          <w:szCs w:val="24"/>
        </w:rPr>
        <w:t>Heather Colangelo, Applicant for LICSW</w:t>
      </w:r>
      <w:r w:rsidR="00662BD4" w:rsidRPr="00662BD4">
        <w:rPr>
          <w:rFonts w:ascii="Times New Roman" w:hAnsi="Times New Roman"/>
          <w:b/>
          <w:sz w:val="24"/>
          <w:szCs w:val="24"/>
        </w:rPr>
        <w:t>:</w:t>
      </w:r>
      <w:r w:rsidR="00662BD4">
        <w:rPr>
          <w:rFonts w:ascii="Times New Roman" w:hAnsi="Times New Roman"/>
          <w:bCs/>
          <w:sz w:val="24"/>
          <w:szCs w:val="24"/>
        </w:rPr>
        <w:t xml:space="preserve"> The Board reviewed Ms. Colangelo’s application, including a reference.  After a brief discussion, a motion was made by Ms. Fuller, seconded by Ms. Lundi, to allow Ms. Colangelo to continue with the licensing process if she provides documentation of 13.39 mor</w:t>
      </w:r>
      <w:r w:rsidR="008303BA">
        <w:rPr>
          <w:rFonts w:ascii="Times New Roman" w:hAnsi="Times New Roman"/>
          <w:bCs/>
          <w:sz w:val="24"/>
          <w:szCs w:val="24"/>
        </w:rPr>
        <w:t>e</w:t>
      </w:r>
      <w:r w:rsidR="00662BD4">
        <w:rPr>
          <w:rFonts w:ascii="Times New Roman" w:hAnsi="Times New Roman"/>
          <w:bCs/>
          <w:sz w:val="24"/>
          <w:szCs w:val="24"/>
        </w:rPr>
        <w:t xml:space="preserve"> supervision hours.  The motion passed unanimously by a roll call vote.</w:t>
      </w:r>
    </w:p>
    <w:p w14:paraId="51317EFD" w14:textId="77777777" w:rsidR="00CA66DB" w:rsidRDefault="00CA66DB" w:rsidP="00CA66DB">
      <w:pPr>
        <w:pStyle w:val="NoSpacing"/>
        <w:rPr>
          <w:rFonts w:ascii="Times New Roman" w:hAnsi="Times New Roman"/>
          <w:bCs/>
          <w:sz w:val="24"/>
          <w:szCs w:val="24"/>
        </w:rPr>
      </w:pPr>
    </w:p>
    <w:p w14:paraId="72E187A6" w14:textId="7FE7AA6D" w:rsidR="00CA66DB" w:rsidRPr="006344B7" w:rsidRDefault="00CA66DB" w:rsidP="00CA66DB">
      <w:pPr>
        <w:pStyle w:val="NoSpacing"/>
        <w:rPr>
          <w:rFonts w:ascii="Times New Roman" w:hAnsi="Times New Roman"/>
          <w:b/>
          <w:sz w:val="24"/>
          <w:szCs w:val="24"/>
          <w:u w:val="single"/>
        </w:rPr>
      </w:pPr>
      <w:r w:rsidRPr="006344B7">
        <w:rPr>
          <w:rFonts w:ascii="Times New Roman" w:hAnsi="Times New Roman"/>
          <w:b/>
          <w:sz w:val="24"/>
          <w:szCs w:val="24"/>
          <w:u w:val="single"/>
        </w:rPr>
        <w:t>Application Review – Discipline in Another Jurisdiction</w:t>
      </w:r>
    </w:p>
    <w:p w14:paraId="7582164C" w14:textId="77777777" w:rsidR="00D0437B" w:rsidRDefault="00D0437B" w:rsidP="00CA66DB">
      <w:pPr>
        <w:pStyle w:val="NoSpacing"/>
        <w:rPr>
          <w:rFonts w:ascii="Times New Roman" w:hAnsi="Times New Roman"/>
          <w:b/>
          <w:sz w:val="24"/>
          <w:szCs w:val="24"/>
        </w:rPr>
      </w:pPr>
    </w:p>
    <w:p w14:paraId="511DE00B" w14:textId="2AC5FD20" w:rsidR="00CA66DB" w:rsidRPr="007D6792" w:rsidRDefault="00CA66DB" w:rsidP="00CA66DB">
      <w:pPr>
        <w:pStyle w:val="NoSpacing"/>
        <w:numPr>
          <w:ilvl w:val="0"/>
          <w:numId w:val="1"/>
        </w:numPr>
        <w:rPr>
          <w:rFonts w:ascii="Times New Roman" w:hAnsi="Times New Roman"/>
          <w:b/>
          <w:sz w:val="24"/>
          <w:szCs w:val="24"/>
        </w:rPr>
      </w:pPr>
      <w:r w:rsidRPr="006344B7">
        <w:rPr>
          <w:rFonts w:ascii="Times New Roman" w:hAnsi="Times New Roman"/>
          <w:b/>
          <w:sz w:val="24"/>
          <w:szCs w:val="24"/>
        </w:rPr>
        <w:t>Molly Kunka, Applicant for LICSW</w:t>
      </w:r>
      <w:r w:rsidR="00946483" w:rsidRPr="006344B7">
        <w:rPr>
          <w:rFonts w:ascii="Times New Roman" w:hAnsi="Times New Roman"/>
          <w:b/>
          <w:sz w:val="24"/>
          <w:szCs w:val="24"/>
        </w:rPr>
        <w:t>:</w:t>
      </w:r>
      <w:r w:rsidR="00946483">
        <w:rPr>
          <w:rFonts w:ascii="Times New Roman" w:hAnsi="Times New Roman"/>
          <w:bCs/>
          <w:sz w:val="24"/>
          <w:szCs w:val="24"/>
        </w:rPr>
        <w:t xml:space="preserve"> The Board reviewed Ms. Kunka’s application, including her disclosure of prior discipline in Connecticut for unlicensed practice.  After a brief discussion, a motion was made by Ms. Zuffante, seconded by Mr. Carrington, to allow Ms. Kunka to continue with the licensing process.  The motion passed unanimously by a roll call vote.</w:t>
      </w:r>
    </w:p>
    <w:p w14:paraId="0228DFD7" w14:textId="77777777" w:rsidR="00CA66DB" w:rsidRDefault="00CA66DB" w:rsidP="00CA66DB">
      <w:pPr>
        <w:pStyle w:val="NoSpacing"/>
        <w:rPr>
          <w:rFonts w:ascii="Times New Roman" w:hAnsi="Times New Roman"/>
          <w:bCs/>
          <w:sz w:val="24"/>
          <w:szCs w:val="24"/>
        </w:rPr>
      </w:pPr>
    </w:p>
    <w:p w14:paraId="751FE669" w14:textId="728DDE4C" w:rsidR="00CA66DB" w:rsidRPr="001A526B" w:rsidRDefault="00CA66DB" w:rsidP="00CA66DB">
      <w:pPr>
        <w:pStyle w:val="NoSpacing"/>
        <w:rPr>
          <w:rFonts w:ascii="Times New Roman" w:hAnsi="Times New Roman"/>
          <w:b/>
          <w:bCs/>
          <w:sz w:val="24"/>
          <w:szCs w:val="24"/>
          <w:u w:val="single"/>
        </w:rPr>
      </w:pPr>
      <w:r w:rsidRPr="001A526B">
        <w:rPr>
          <w:rFonts w:ascii="Times New Roman" w:hAnsi="Times New Roman"/>
          <w:b/>
          <w:bCs/>
          <w:sz w:val="24"/>
          <w:szCs w:val="24"/>
          <w:u w:val="single"/>
        </w:rPr>
        <w:t>Discussion</w:t>
      </w:r>
    </w:p>
    <w:p w14:paraId="4795F85A" w14:textId="77777777" w:rsidR="006344B7" w:rsidRPr="002C6B00" w:rsidRDefault="006344B7" w:rsidP="00CA66DB">
      <w:pPr>
        <w:pStyle w:val="NoSpacing"/>
        <w:rPr>
          <w:rFonts w:ascii="Times New Roman" w:hAnsi="Times New Roman"/>
          <w:b/>
          <w:bCs/>
          <w:sz w:val="24"/>
          <w:szCs w:val="24"/>
        </w:rPr>
      </w:pPr>
    </w:p>
    <w:p w14:paraId="63D749E6" w14:textId="4EE96D38" w:rsidR="00CA66DB" w:rsidRDefault="00CA66DB" w:rsidP="00CA66DB">
      <w:pPr>
        <w:pStyle w:val="NoSpacing"/>
        <w:numPr>
          <w:ilvl w:val="0"/>
          <w:numId w:val="7"/>
        </w:numPr>
        <w:rPr>
          <w:rFonts w:ascii="Times New Roman" w:hAnsi="Times New Roman"/>
          <w:sz w:val="24"/>
          <w:szCs w:val="24"/>
        </w:rPr>
      </w:pPr>
      <w:r w:rsidRPr="001A526B">
        <w:rPr>
          <w:rFonts w:ascii="Times New Roman" w:hAnsi="Times New Roman"/>
          <w:b/>
          <w:bCs/>
          <w:sz w:val="24"/>
          <w:szCs w:val="24"/>
        </w:rPr>
        <w:t>Licensee Discipline at the Department of Public Health</w:t>
      </w:r>
      <w:r w:rsidR="001A526B" w:rsidRPr="001A526B">
        <w:rPr>
          <w:rFonts w:ascii="Times New Roman" w:hAnsi="Times New Roman"/>
          <w:b/>
          <w:bCs/>
          <w:sz w:val="24"/>
          <w:szCs w:val="24"/>
        </w:rPr>
        <w:t xml:space="preserve">: </w:t>
      </w:r>
      <w:r w:rsidR="001A526B">
        <w:rPr>
          <w:rFonts w:ascii="Times New Roman" w:hAnsi="Times New Roman"/>
          <w:sz w:val="24"/>
          <w:szCs w:val="24"/>
        </w:rPr>
        <w:t>Ms. York explained that she will provide a document to the Board to discuss at the next board meeting regarding levels of discipline boards use at DPH.</w:t>
      </w:r>
    </w:p>
    <w:p w14:paraId="42129B3A" w14:textId="77777777" w:rsidR="001A526B" w:rsidRDefault="001A526B" w:rsidP="001A526B">
      <w:pPr>
        <w:pStyle w:val="NoSpacing"/>
        <w:ind w:left="720"/>
        <w:rPr>
          <w:rFonts w:ascii="Times New Roman" w:hAnsi="Times New Roman"/>
          <w:sz w:val="24"/>
          <w:szCs w:val="24"/>
        </w:rPr>
      </w:pPr>
    </w:p>
    <w:p w14:paraId="553AE1C8" w14:textId="1BC1E1A4" w:rsidR="00CA66DB" w:rsidRPr="00386B78" w:rsidRDefault="00CA66DB" w:rsidP="00CA66DB">
      <w:pPr>
        <w:pStyle w:val="NoSpacing"/>
        <w:numPr>
          <w:ilvl w:val="0"/>
          <w:numId w:val="7"/>
        </w:numPr>
        <w:rPr>
          <w:rFonts w:ascii="Times New Roman" w:hAnsi="Times New Roman"/>
          <w:b/>
          <w:sz w:val="24"/>
          <w:szCs w:val="24"/>
        </w:rPr>
      </w:pPr>
      <w:r w:rsidRPr="00454FC0">
        <w:rPr>
          <w:rFonts w:ascii="Times New Roman" w:hAnsi="Times New Roman"/>
          <w:b/>
          <w:bCs/>
          <w:sz w:val="24"/>
          <w:szCs w:val="24"/>
        </w:rPr>
        <w:t>Discussion about Association of Social Work Boards Appearance re: Release of Examination Passage Data</w:t>
      </w:r>
      <w:r w:rsidR="007F246F" w:rsidRPr="00454FC0">
        <w:rPr>
          <w:rFonts w:ascii="Times New Roman" w:hAnsi="Times New Roman"/>
          <w:b/>
          <w:bCs/>
          <w:sz w:val="24"/>
          <w:szCs w:val="24"/>
        </w:rPr>
        <w:t>:</w:t>
      </w:r>
      <w:r w:rsidR="007F246F">
        <w:rPr>
          <w:rFonts w:ascii="Times New Roman" w:hAnsi="Times New Roman"/>
          <w:sz w:val="24"/>
          <w:szCs w:val="24"/>
        </w:rPr>
        <w:t xml:space="preserve"> The Board discussed </w:t>
      </w:r>
      <w:r w:rsidR="00C13673">
        <w:rPr>
          <w:rFonts w:ascii="Times New Roman" w:hAnsi="Times New Roman"/>
          <w:sz w:val="24"/>
          <w:szCs w:val="24"/>
        </w:rPr>
        <w:t xml:space="preserve">ASWB’s upcoming appearance to discuss its release of examination passage data </w:t>
      </w:r>
      <w:r w:rsidR="00454FC0">
        <w:rPr>
          <w:rFonts w:ascii="Times New Roman" w:hAnsi="Times New Roman"/>
          <w:sz w:val="24"/>
          <w:szCs w:val="24"/>
        </w:rPr>
        <w:t xml:space="preserve">by certain demographic categories.  The </w:t>
      </w:r>
      <w:r w:rsidR="00454FC0">
        <w:rPr>
          <w:rFonts w:ascii="Times New Roman" w:hAnsi="Times New Roman"/>
          <w:sz w:val="24"/>
          <w:szCs w:val="24"/>
        </w:rPr>
        <w:lastRenderedPageBreak/>
        <w:t xml:space="preserve">Board directed Mr. Bialas to request ASWB’s presentation </w:t>
      </w:r>
      <w:r w:rsidR="0007551A">
        <w:rPr>
          <w:rFonts w:ascii="Times New Roman" w:hAnsi="Times New Roman"/>
          <w:sz w:val="24"/>
          <w:szCs w:val="24"/>
        </w:rPr>
        <w:t xml:space="preserve">for the Board to review in advance, to ask Board members to submit questions for ASWB in advance, and </w:t>
      </w:r>
      <w:r w:rsidR="003741F4">
        <w:rPr>
          <w:rFonts w:ascii="Times New Roman" w:hAnsi="Times New Roman"/>
          <w:sz w:val="24"/>
          <w:szCs w:val="24"/>
        </w:rPr>
        <w:t>not to</w:t>
      </w:r>
      <w:r w:rsidR="0007551A">
        <w:rPr>
          <w:rFonts w:ascii="Times New Roman" w:hAnsi="Times New Roman"/>
          <w:sz w:val="24"/>
          <w:szCs w:val="24"/>
        </w:rPr>
        <w:t xml:space="preserve"> allow questions from the public during the meeting with ASWB</w:t>
      </w:r>
      <w:r w:rsidR="003741F4">
        <w:rPr>
          <w:rFonts w:ascii="Times New Roman" w:hAnsi="Times New Roman"/>
          <w:sz w:val="24"/>
          <w:szCs w:val="24"/>
        </w:rPr>
        <w:t xml:space="preserve">, but possibly to schedule a public forum with ASWB </w:t>
      </w:r>
      <w:r w:rsidR="00F226FD">
        <w:rPr>
          <w:rFonts w:ascii="Times New Roman" w:hAnsi="Times New Roman"/>
          <w:sz w:val="24"/>
          <w:szCs w:val="24"/>
        </w:rPr>
        <w:t>later</w:t>
      </w:r>
      <w:r w:rsidR="0043095F">
        <w:rPr>
          <w:rFonts w:ascii="Times New Roman" w:hAnsi="Times New Roman"/>
          <w:sz w:val="24"/>
          <w:szCs w:val="24"/>
        </w:rPr>
        <w:t xml:space="preserve"> whe</w:t>
      </w:r>
      <w:r w:rsidR="00F226FD">
        <w:rPr>
          <w:rFonts w:ascii="Times New Roman" w:hAnsi="Times New Roman"/>
          <w:sz w:val="24"/>
          <w:szCs w:val="24"/>
        </w:rPr>
        <w:t>n</w:t>
      </w:r>
      <w:r w:rsidR="0043095F">
        <w:rPr>
          <w:rFonts w:ascii="Times New Roman" w:hAnsi="Times New Roman"/>
          <w:sz w:val="24"/>
          <w:szCs w:val="24"/>
        </w:rPr>
        <w:t xml:space="preserve"> the public may ask questions.</w:t>
      </w:r>
    </w:p>
    <w:p w14:paraId="4EF49EB5" w14:textId="77777777" w:rsidR="00CA66DB" w:rsidRDefault="00CA66DB" w:rsidP="00CA66DB">
      <w:pPr>
        <w:pStyle w:val="NoSpacing"/>
        <w:rPr>
          <w:rFonts w:ascii="Times New Roman" w:hAnsi="Times New Roman"/>
          <w:bCs/>
          <w:sz w:val="24"/>
          <w:szCs w:val="24"/>
        </w:rPr>
      </w:pPr>
    </w:p>
    <w:p w14:paraId="1979528F" w14:textId="68B5AE97" w:rsidR="00CA66DB" w:rsidRPr="003A4530" w:rsidRDefault="00CA66DB" w:rsidP="00CA66DB">
      <w:pPr>
        <w:pStyle w:val="NoSpacing"/>
        <w:rPr>
          <w:rFonts w:ascii="Times New Roman" w:hAnsi="Times New Roman"/>
          <w:b/>
          <w:sz w:val="24"/>
          <w:szCs w:val="24"/>
          <w:u w:val="single"/>
        </w:rPr>
      </w:pPr>
      <w:r w:rsidRPr="003A4530">
        <w:rPr>
          <w:rFonts w:ascii="Times New Roman" w:hAnsi="Times New Roman"/>
          <w:b/>
          <w:sz w:val="24"/>
          <w:szCs w:val="24"/>
          <w:u w:val="single"/>
        </w:rPr>
        <w:t>Monitoring</w:t>
      </w:r>
    </w:p>
    <w:p w14:paraId="1CF7C5E7" w14:textId="77777777" w:rsidR="00662735" w:rsidRDefault="00662735" w:rsidP="00CA66DB">
      <w:pPr>
        <w:pStyle w:val="NoSpacing"/>
        <w:rPr>
          <w:rFonts w:ascii="Times New Roman" w:hAnsi="Times New Roman"/>
          <w:b/>
          <w:sz w:val="24"/>
          <w:szCs w:val="24"/>
        </w:rPr>
      </w:pPr>
    </w:p>
    <w:p w14:paraId="5E60F264" w14:textId="4BCB5047" w:rsidR="00CA66DB" w:rsidRDefault="00CA66DB" w:rsidP="00CA66DB">
      <w:pPr>
        <w:pStyle w:val="NoSpacing"/>
        <w:numPr>
          <w:ilvl w:val="0"/>
          <w:numId w:val="2"/>
        </w:numPr>
        <w:rPr>
          <w:rFonts w:ascii="Times New Roman" w:hAnsi="Times New Roman"/>
          <w:bCs/>
          <w:sz w:val="24"/>
          <w:szCs w:val="24"/>
        </w:rPr>
      </w:pPr>
      <w:r w:rsidRPr="00662735">
        <w:rPr>
          <w:rFonts w:ascii="Times New Roman" w:hAnsi="Times New Roman"/>
          <w:b/>
          <w:sz w:val="24"/>
          <w:szCs w:val="24"/>
        </w:rPr>
        <w:t>Aimee Monette, Conditional Licensure Agreement, 4th Quarterly Monitoring Report and Request for Release from Conditional Licensure Agreement</w:t>
      </w:r>
      <w:r w:rsidR="00662735" w:rsidRPr="00662735">
        <w:rPr>
          <w:rFonts w:ascii="Times New Roman" w:hAnsi="Times New Roman"/>
          <w:b/>
          <w:sz w:val="24"/>
          <w:szCs w:val="24"/>
        </w:rPr>
        <w:t xml:space="preserve">: </w:t>
      </w:r>
      <w:r w:rsidR="00662735">
        <w:rPr>
          <w:rFonts w:ascii="Times New Roman" w:hAnsi="Times New Roman"/>
          <w:bCs/>
          <w:sz w:val="24"/>
          <w:szCs w:val="24"/>
        </w:rPr>
        <w:t>The Board reviewed Ms. Monette’s report and request to be released early from her conditional licensure agreement.  After a brief discussion, a motion was made by Ms. Fuller, seconded by Ms. Lundi, to accept the report and deny the request.  The motion passed unanimously by a roll call vote.</w:t>
      </w:r>
    </w:p>
    <w:p w14:paraId="2866C1B1" w14:textId="77777777" w:rsidR="00662735" w:rsidRDefault="00662735" w:rsidP="00662735">
      <w:pPr>
        <w:pStyle w:val="NoSpacing"/>
        <w:ind w:left="720"/>
        <w:rPr>
          <w:rFonts w:ascii="Times New Roman" w:hAnsi="Times New Roman"/>
          <w:bCs/>
          <w:sz w:val="24"/>
          <w:szCs w:val="24"/>
        </w:rPr>
      </w:pPr>
    </w:p>
    <w:p w14:paraId="483FDA3E" w14:textId="57633797" w:rsidR="00CA66DB" w:rsidRDefault="00CA66DB" w:rsidP="00CA66DB">
      <w:pPr>
        <w:pStyle w:val="NoSpacing"/>
        <w:numPr>
          <w:ilvl w:val="0"/>
          <w:numId w:val="2"/>
        </w:numPr>
        <w:rPr>
          <w:rFonts w:ascii="Times New Roman" w:hAnsi="Times New Roman"/>
          <w:bCs/>
          <w:sz w:val="24"/>
          <w:szCs w:val="24"/>
        </w:rPr>
      </w:pPr>
      <w:bookmarkStart w:id="1" w:name="_Hlk133133634"/>
      <w:r w:rsidRPr="00EA7446">
        <w:rPr>
          <w:rFonts w:ascii="Times New Roman" w:hAnsi="Times New Roman"/>
          <w:b/>
          <w:sz w:val="24"/>
          <w:szCs w:val="24"/>
        </w:rPr>
        <w:t>Brenda Morrill, Conditional Licensure Agreement, Approval of Proposed Supervisor</w:t>
      </w:r>
      <w:bookmarkEnd w:id="1"/>
      <w:r w:rsidR="00662735" w:rsidRPr="00EA7446">
        <w:rPr>
          <w:rFonts w:ascii="Times New Roman" w:hAnsi="Times New Roman"/>
          <w:b/>
          <w:sz w:val="24"/>
          <w:szCs w:val="24"/>
        </w:rPr>
        <w:t xml:space="preserve">: </w:t>
      </w:r>
      <w:r w:rsidR="00662735">
        <w:rPr>
          <w:rFonts w:ascii="Times New Roman" w:hAnsi="Times New Roman"/>
          <w:bCs/>
          <w:sz w:val="24"/>
          <w:szCs w:val="24"/>
        </w:rPr>
        <w:t>The Board reviewed Ms. Morrill</w:t>
      </w:r>
      <w:r w:rsidR="00EA7446">
        <w:rPr>
          <w:rFonts w:ascii="Times New Roman" w:hAnsi="Times New Roman"/>
          <w:bCs/>
          <w:sz w:val="24"/>
          <w:szCs w:val="24"/>
        </w:rPr>
        <w:t>’s</w:t>
      </w:r>
      <w:r w:rsidR="00662735">
        <w:rPr>
          <w:rFonts w:ascii="Times New Roman" w:hAnsi="Times New Roman"/>
          <w:bCs/>
          <w:sz w:val="24"/>
          <w:szCs w:val="24"/>
        </w:rPr>
        <w:t xml:space="preserve"> proposed supervisor </w:t>
      </w:r>
      <w:r w:rsidR="00EA7446" w:rsidRPr="00EA7446">
        <w:rPr>
          <w:rFonts w:ascii="Times New Roman" w:hAnsi="Times New Roman"/>
          <w:sz w:val="24"/>
          <w:szCs w:val="24"/>
        </w:rPr>
        <w:t>Billie J. Anderson-Pachulski</w:t>
      </w:r>
      <w:r w:rsidR="00662735">
        <w:rPr>
          <w:rFonts w:ascii="Times New Roman" w:hAnsi="Times New Roman"/>
          <w:bCs/>
          <w:sz w:val="24"/>
          <w:szCs w:val="24"/>
        </w:rPr>
        <w:t xml:space="preserve">.  After a brief discussion, a motion was made by </w:t>
      </w:r>
      <w:r w:rsidR="00EA7446">
        <w:rPr>
          <w:rFonts w:ascii="Times New Roman" w:hAnsi="Times New Roman"/>
          <w:bCs/>
          <w:sz w:val="24"/>
          <w:szCs w:val="24"/>
        </w:rPr>
        <w:t xml:space="preserve">Ms. Carrington, seconded by Ms. Zuffante, to deny Ms. Morrill’s request because Ms. Anderson-Pachulski works with the organization where Ms. Morrill is employed.  </w:t>
      </w:r>
      <w:r w:rsidR="00E907AA">
        <w:rPr>
          <w:rFonts w:ascii="Times New Roman" w:hAnsi="Times New Roman"/>
          <w:bCs/>
          <w:sz w:val="24"/>
          <w:szCs w:val="24"/>
        </w:rPr>
        <w:t>The motion passed unanimously by a roll call vote.</w:t>
      </w:r>
    </w:p>
    <w:p w14:paraId="0A316718" w14:textId="77777777" w:rsidR="003E0617" w:rsidRDefault="003E0617" w:rsidP="003E0617">
      <w:pPr>
        <w:pStyle w:val="NoSpacing"/>
        <w:rPr>
          <w:rFonts w:ascii="Times New Roman" w:hAnsi="Times New Roman"/>
          <w:b/>
          <w:sz w:val="24"/>
          <w:szCs w:val="24"/>
          <w:u w:val="single"/>
        </w:rPr>
      </w:pPr>
    </w:p>
    <w:p w14:paraId="244CC79B" w14:textId="77777777" w:rsidR="003E0617" w:rsidRPr="00DE4F90" w:rsidRDefault="003E0617" w:rsidP="003E0617">
      <w:pPr>
        <w:pStyle w:val="NoSpacing"/>
        <w:rPr>
          <w:rFonts w:ascii="Times New Roman" w:hAnsi="Times New Roman"/>
          <w:b/>
          <w:sz w:val="24"/>
          <w:szCs w:val="24"/>
          <w:u w:val="single"/>
        </w:rPr>
      </w:pPr>
      <w:r w:rsidRPr="00DE4F90">
        <w:rPr>
          <w:rFonts w:ascii="Times New Roman" w:hAnsi="Times New Roman"/>
          <w:b/>
          <w:sz w:val="24"/>
          <w:szCs w:val="24"/>
          <w:u w:val="single"/>
        </w:rPr>
        <w:t>Open Session for Topics Not Reasonably Anticipated by the Chair 48 Hours in Advance of Meeting</w:t>
      </w:r>
    </w:p>
    <w:p w14:paraId="30924E84" w14:textId="77777777" w:rsidR="003E0617" w:rsidRDefault="003E0617" w:rsidP="003E0617">
      <w:pPr>
        <w:pStyle w:val="NoSpacing"/>
        <w:rPr>
          <w:rFonts w:ascii="Times New Roman" w:hAnsi="Times New Roman"/>
          <w:b/>
          <w:sz w:val="24"/>
          <w:szCs w:val="24"/>
          <w:u w:val="single"/>
        </w:rPr>
      </w:pPr>
    </w:p>
    <w:p w14:paraId="77DAE32F" w14:textId="514CAE0A" w:rsidR="003E0617" w:rsidRDefault="00E709A9" w:rsidP="003E0617">
      <w:pPr>
        <w:pStyle w:val="NoSpacing"/>
        <w:rPr>
          <w:rFonts w:ascii="Times New Roman" w:hAnsi="Times New Roman"/>
          <w:bCs/>
          <w:sz w:val="24"/>
          <w:szCs w:val="24"/>
        </w:rPr>
      </w:pPr>
      <w:r>
        <w:rPr>
          <w:rFonts w:ascii="Times New Roman" w:hAnsi="Times New Roman"/>
          <w:bCs/>
          <w:sz w:val="24"/>
          <w:szCs w:val="24"/>
        </w:rPr>
        <w:t xml:space="preserve">Mr. Bialas stated that he will place the creation of a Board subcommittee to review pending cases on next month’s agenda.  </w:t>
      </w:r>
    </w:p>
    <w:p w14:paraId="746462AC" w14:textId="77777777" w:rsidR="003E0617" w:rsidRDefault="003E0617" w:rsidP="003E0617">
      <w:pPr>
        <w:pStyle w:val="NoSpacing"/>
        <w:rPr>
          <w:rFonts w:ascii="Times New Roman" w:hAnsi="Times New Roman"/>
          <w:b/>
          <w:sz w:val="24"/>
          <w:szCs w:val="24"/>
        </w:rPr>
      </w:pPr>
    </w:p>
    <w:p w14:paraId="45861E09" w14:textId="77777777" w:rsidR="003E0617" w:rsidRDefault="003E0617" w:rsidP="003E0617">
      <w:pPr>
        <w:rPr>
          <w:szCs w:val="24"/>
        </w:rPr>
      </w:pPr>
      <w:r w:rsidRPr="00C22E38">
        <w:rPr>
          <w:b/>
          <w:szCs w:val="24"/>
          <w:u w:val="single"/>
        </w:rPr>
        <w:t>Executive Session</w:t>
      </w:r>
      <w:r w:rsidRPr="00C22E38">
        <w:rPr>
          <w:bCs/>
          <w:szCs w:val="24"/>
        </w:rPr>
        <w:t xml:space="preserve"> </w:t>
      </w:r>
      <w:r>
        <w:rPr>
          <w:szCs w:val="24"/>
        </w:rPr>
        <w:t>(Closed Session under</w:t>
      </w:r>
      <w:r w:rsidRPr="00C8768B">
        <w:rPr>
          <w:bCs/>
          <w:szCs w:val="24"/>
        </w:rPr>
        <w:t xml:space="preserve"> </w:t>
      </w:r>
      <w:bookmarkStart w:id="2" w:name="_Hlk130798616"/>
      <w:r w:rsidRPr="001F085B">
        <w:rPr>
          <w:bCs/>
          <w:szCs w:val="24"/>
        </w:rPr>
        <w:t>G.L. c. 30A, § 21(a)(1)</w:t>
      </w:r>
      <w:r>
        <w:rPr>
          <w:szCs w:val="24"/>
        </w:rPr>
        <w:t>, individual character rather than competence,</w:t>
      </w:r>
      <w:bookmarkEnd w:id="2"/>
      <w:r w:rsidRPr="001F085B">
        <w:rPr>
          <w:szCs w:val="24"/>
        </w:rPr>
        <w:t xml:space="preserve"> </w:t>
      </w:r>
      <w:r>
        <w:rPr>
          <w:szCs w:val="24"/>
        </w:rPr>
        <w:t xml:space="preserve">and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 review sensitive medical information)</w:t>
      </w:r>
    </w:p>
    <w:p w14:paraId="453B1450" w14:textId="77777777" w:rsidR="003E0617" w:rsidRPr="00C22E38" w:rsidRDefault="003E0617" w:rsidP="003E0617">
      <w:pPr>
        <w:pStyle w:val="NoSpacing"/>
        <w:rPr>
          <w:rFonts w:ascii="Times New Roman" w:hAnsi="Times New Roman"/>
          <w:bCs/>
          <w:sz w:val="24"/>
          <w:szCs w:val="24"/>
        </w:rPr>
      </w:pPr>
    </w:p>
    <w:p w14:paraId="06872120" w14:textId="4BA58083" w:rsidR="003E0617" w:rsidRDefault="003E0617" w:rsidP="003E0617">
      <w:pPr>
        <w:rPr>
          <w:szCs w:val="24"/>
        </w:rPr>
      </w:pPr>
      <w:r w:rsidRPr="00A43546">
        <w:rPr>
          <w:szCs w:val="24"/>
        </w:rPr>
        <w:t xml:space="preserve">At </w:t>
      </w:r>
      <w:r>
        <w:rPr>
          <w:szCs w:val="24"/>
        </w:rPr>
        <w:t>12:</w:t>
      </w:r>
      <w:r w:rsidR="00C223C6">
        <w:rPr>
          <w:szCs w:val="24"/>
        </w:rPr>
        <w:t>25</w:t>
      </w:r>
      <w:r w:rsidRPr="00A43546">
        <w:rPr>
          <w:szCs w:val="24"/>
        </w:rPr>
        <w:t xml:space="preserve"> </w:t>
      </w:r>
      <w:r>
        <w:rPr>
          <w:szCs w:val="24"/>
        </w:rPr>
        <w:t>p</w:t>
      </w:r>
      <w:r w:rsidRPr="00A43546">
        <w:rPr>
          <w:szCs w:val="24"/>
        </w:rPr>
        <w:t xml:space="preserve">.m., a motion was made by </w:t>
      </w:r>
      <w:r>
        <w:rPr>
          <w:szCs w:val="24"/>
        </w:rPr>
        <w:t xml:space="preserve">Ms. </w:t>
      </w:r>
      <w:r w:rsidR="00C223C6">
        <w:rPr>
          <w:szCs w:val="24"/>
        </w:rPr>
        <w:t>Ruiz</w:t>
      </w:r>
      <w:r w:rsidRPr="00A43546">
        <w:rPr>
          <w:szCs w:val="24"/>
        </w:rPr>
        <w:t xml:space="preserve">, </w:t>
      </w:r>
      <w:r>
        <w:rPr>
          <w:szCs w:val="24"/>
        </w:rPr>
        <w:t xml:space="preserve">seconded by Ms. </w:t>
      </w:r>
      <w:r w:rsidR="005D13D2">
        <w:rPr>
          <w:szCs w:val="24"/>
        </w:rPr>
        <w:t>Lundi</w:t>
      </w:r>
      <w:r>
        <w:rPr>
          <w:szCs w:val="24"/>
        </w:rPr>
        <w:t xml:space="preserve">, to exit the public meeting and enter into a closed executive session under </w:t>
      </w:r>
      <w:r w:rsidRPr="001F085B">
        <w:rPr>
          <w:bCs/>
          <w:szCs w:val="24"/>
        </w:rPr>
        <w:t>G.L. c. 30A, § 21(a)(1)</w:t>
      </w:r>
      <w:r>
        <w:rPr>
          <w:szCs w:val="24"/>
        </w:rPr>
        <w:t xml:space="preserve">, individual character rather than competence, and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xml:space="preserve">, to review sensitive medical information in </w:t>
      </w:r>
      <w:r w:rsidR="005D13D2">
        <w:rPr>
          <w:szCs w:val="24"/>
        </w:rPr>
        <w:t>a request to approve a reporting employer and therapist for a consent agreement</w:t>
      </w:r>
      <w:r>
        <w:rPr>
          <w:szCs w:val="24"/>
        </w:rPr>
        <w:t>.  The motion passed unanimously by a roll call vote.</w:t>
      </w:r>
    </w:p>
    <w:p w14:paraId="090E76DC" w14:textId="77777777" w:rsidR="003E0617" w:rsidRPr="00C22E38" w:rsidRDefault="003E0617" w:rsidP="003E0617">
      <w:pPr>
        <w:pStyle w:val="NoSpacing"/>
        <w:rPr>
          <w:rFonts w:ascii="Times New Roman" w:hAnsi="Times New Roman"/>
          <w:bCs/>
          <w:sz w:val="24"/>
          <w:szCs w:val="24"/>
        </w:rPr>
      </w:pPr>
    </w:p>
    <w:p w14:paraId="0AF28C2C" w14:textId="429EF0C9" w:rsidR="003E0617" w:rsidRPr="00D20B0F" w:rsidRDefault="003E0617" w:rsidP="003E0617">
      <w:pPr>
        <w:pStyle w:val="NoSpacing"/>
        <w:rPr>
          <w:rFonts w:ascii="Times New Roman" w:hAnsi="Times New Roman"/>
          <w:bCs/>
          <w:sz w:val="24"/>
          <w:szCs w:val="24"/>
        </w:rPr>
      </w:pPr>
      <w:r w:rsidRPr="00C22E38">
        <w:rPr>
          <w:rFonts w:ascii="Times New Roman" w:hAnsi="Times New Roman"/>
          <w:bCs/>
          <w:sz w:val="24"/>
          <w:szCs w:val="24"/>
        </w:rPr>
        <w:t xml:space="preserve">The Board entered executive session at </w:t>
      </w:r>
      <w:r>
        <w:rPr>
          <w:rFonts w:ascii="Times New Roman" w:hAnsi="Times New Roman"/>
          <w:bCs/>
          <w:sz w:val="24"/>
          <w:szCs w:val="24"/>
        </w:rPr>
        <w:t>12:</w:t>
      </w:r>
      <w:r w:rsidR="007F04C3">
        <w:rPr>
          <w:rFonts w:ascii="Times New Roman" w:hAnsi="Times New Roman"/>
          <w:bCs/>
          <w:sz w:val="24"/>
          <w:szCs w:val="24"/>
        </w:rPr>
        <w:t>25</w:t>
      </w:r>
      <w:r>
        <w:rPr>
          <w:rFonts w:ascii="Times New Roman" w:hAnsi="Times New Roman"/>
          <w:bCs/>
          <w:sz w:val="24"/>
          <w:szCs w:val="24"/>
        </w:rPr>
        <w:t xml:space="preserve"> p</w:t>
      </w:r>
      <w:r w:rsidRPr="00C22E38">
        <w:rPr>
          <w:rFonts w:ascii="Times New Roman" w:hAnsi="Times New Roman"/>
          <w:bCs/>
          <w:sz w:val="24"/>
          <w:szCs w:val="24"/>
        </w:rPr>
        <w:t>.m.</w:t>
      </w:r>
      <w:r>
        <w:rPr>
          <w:rFonts w:ascii="Times New Roman" w:hAnsi="Times New Roman"/>
          <w:bCs/>
          <w:sz w:val="24"/>
          <w:szCs w:val="24"/>
        </w:rPr>
        <w:t xml:space="preserve">  The Chair announced that the Board would not resume public session after closed session.  </w:t>
      </w:r>
    </w:p>
    <w:p w14:paraId="095B3219" w14:textId="6BFBC505" w:rsidR="003E0617" w:rsidRDefault="003E0617" w:rsidP="003E0617">
      <w:pPr>
        <w:rPr>
          <w:rFonts w:eastAsia="Calibri" w:cs="Calibri"/>
          <w:szCs w:val="24"/>
        </w:rPr>
      </w:pPr>
    </w:p>
    <w:p w14:paraId="476B9D1D" w14:textId="0A5BB852" w:rsidR="00E02F65" w:rsidRPr="00E02F65" w:rsidRDefault="00E02F65" w:rsidP="00E02F65">
      <w:pPr>
        <w:pStyle w:val="NoSpacing"/>
        <w:rPr>
          <w:rFonts w:ascii="Times New Roman" w:hAnsi="Times New Roman"/>
          <w:bCs/>
          <w:sz w:val="24"/>
          <w:szCs w:val="24"/>
        </w:rPr>
      </w:pPr>
      <w:r w:rsidRPr="00E02F65">
        <w:rPr>
          <w:rFonts w:ascii="Times New Roman" w:hAnsi="Times New Roman"/>
          <w:b/>
          <w:sz w:val="24"/>
          <w:szCs w:val="24"/>
          <w:u w:val="single"/>
        </w:rPr>
        <w:t>Investigative Conference</w:t>
      </w:r>
      <w:r w:rsidRPr="00A3093F">
        <w:rPr>
          <w:rFonts w:ascii="Times New Roman" w:hAnsi="Times New Roman"/>
          <w:b/>
          <w:sz w:val="24"/>
          <w:szCs w:val="24"/>
        </w:rPr>
        <w:t xml:space="preserve"> </w:t>
      </w:r>
      <w:r w:rsidRPr="00E02F65">
        <w:rPr>
          <w:rFonts w:ascii="Times New Roman" w:hAnsi="Times New Roman"/>
          <w:bCs/>
          <w:sz w:val="24"/>
          <w:szCs w:val="24"/>
        </w:rPr>
        <w:t>(Closed under G.L. c. 112, § 65C)</w:t>
      </w:r>
    </w:p>
    <w:p w14:paraId="34C24B53" w14:textId="1CD08865" w:rsidR="00E02F65" w:rsidRDefault="00E02F65" w:rsidP="003E0617">
      <w:pPr>
        <w:rPr>
          <w:rFonts w:eastAsia="Calibri" w:cs="Calibri"/>
          <w:szCs w:val="24"/>
        </w:rPr>
      </w:pPr>
    </w:p>
    <w:p w14:paraId="070D4AFC" w14:textId="38EC78C6" w:rsidR="00E02F65" w:rsidRDefault="00E02F65" w:rsidP="003E0617">
      <w:pPr>
        <w:rPr>
          <w:rFonts w:eastAsia="Calibri" w:cs="Calibri"/>
          <w:szCs w:val="24"/>
        </w:rPr>
      </w:pPr>
      <w:r>
        <w:rPr>
          <w:rFonts w:eastAsia="Calibri" w:cs="Calibri"/>
          <w:szCs w:val="24"/>
        </w:rPr>
        <w:t>The Board entered investigative conference at 12:54 p.m.</w:t>
      </w:r>
    </w:p>
    <w:p w14:paraId="62E216A6" w14:textId="168BCC87" w:rsidR="00E02F65" w:rsidRDefault="00E02F65" w:rsidP="003E0617">
      <w:pPr>
        <w:rPr>
          <w:rFonts w:eastAsia="Calibri" w:cs="Calibri"/>
          <w:szCs w:val="24"/>
        </w:rPr>
      </w:pPr>
    </w:p>
    <w:p w14:paraId="17972D31" w14:textId="32CE70E3" w:rsidR="00A8530D" w:rsidRPr="00A8530D" w:rsidRDefault="00A8530D" w:rsidP="00A8530D">
      <w:pPr>
        <w:pStyle w:val="NoSpacing"/>
        <w:rPr>
          <w:rFonts w:ascii="Times New Roman" w:hAnsi="Times New Roman"/>
          <w:sz w:val="24"/>
          <w:szCs w:val="24"/>
        </w:rPr>
      </w:pPr>
      <w:r w:rsidRPr="00A8530D">
        <w:rPr>
          <w:rFonts w:ascii="Times New Roman" w:hAnsi="Times New Roman"/>
          <w:sz w:val="24"/>
          <w:szCs w:val="24"/>
        </w:rPr>
        <w:t>During the investigative conference, the Board took the following actions:</w:t>
      </w:r>
    </w:p>
    <w:p w14:paraId="623BE689" w14:textId="77777777" w:rsidR="00A8530D" w:rsidRDefault="00A8530D" w:rsidP="00A8530D">
      <w:pPr>
        <w:pStyle w:val="NoSpacing"/>
        <w:rPr>
          <w:rFonts w:ascii="Times New Roman" w:hAnsi="Times New Roman"/>
          <w:b/>
          <w:bCs/>
          <w:sz w:val="24"/>
          <w:szCs w:val="24"/>
        </w:rPr>
      </w:pPr>
      <w:r>
        <w:rPr>
          <w:rFonts w:ascii="Times New Roman" w:hAnsi="Times New Roman"/>
          <w:b/>
          <w:bCs/>
          <w:sz w:val="24"/>
          <w:szCs w:val="24"/>
        </w:rPr>
        <w:lastRenderedPageBreak/>
        <w:t xml:space="preserve">Settlement </w:t>
      </w:r>
    </w:p>
    <w:p w14:paraId="5E9FA3EB" w14:textId="77777777" w:rsidR="00A8530D" w:rsidRDefault="00A8530D" w:rsidP="00A8530D">
      <w:pPr>
        <w:pStyle w:val="NoSpacing"/>
        <w:rPr>
          <w:rFonts w:ascii="Times New Roman" w:hAnsi="Times New Roman"/>
          <w:b/>
          <w:bCs/>
          <w:sz w:val="24"/>
          <w:szCs w:val="24"/>
        </w:rPr>
      </w:pPr>
    </w:p>
    <w:p w14:paraId="3C291D15" w14:textId="01E86ADA" w:rsidR="00A8530D" w:rsidRPr="0020734C" w:rsidRDefault="00A8530D" w:rsidP="00A8530D">
      <w:pPr>
        <w:pStyle w:val="NoSpacing"/>
        <w:rPr>
          <w:rFonts w:ascii="Times New Roman" w:hAnsi="Times New Roman"/>
          <w:sz w:val="24"/>
          <w:szCs w:val="24"/>
        </w:rPr>
      </w:pPr>
      <w:r w:rsidRPr="0020734C">
        <w:rPr>
          <w:rFonts w:ascii="Times New Roman" w:hAnsi="Times New Roman"/>
          <w:sz w:val="24"/>
          <w:szCs w:val="24"/>
        </w:rPr>
        <w:t>2021-001024-IT-ENF (</w:t>
      </w:r>
      <w:r>
        <w:rPr>
          <w:rFonts w:ascii="Times New Roman" w:hAnsi="Times New Roman"/>
          <w:sz w:val="24"/>
          <w:szCs w:val="24"/>
        </w:rPr>
        <w:t>RA</w:t>
      </w:r>
      <w:r w:rsidRPr="0020734C">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Gave direction to prosecutor</w:t>
      </w:r>
    </w:p>
    <w:p w14:paraId="641960B7" w14:textId="77777777" w:rsidR="00A8530D" w:rsidRDefault="00A8530D" w:rsidP="00A8530D">
      <w:pPr>
        <w:pStyle w:val="NoSpacing"/>
        <w:rPr>
          <w:rFonts w:ascii="Times New Roman" w:hAnsi="Times New Roman"/>
          <w:b/>
          <w:bCs/>
          <w:sz w:val="24"/>
          <w:szCs w:val="24"/>
        </w:rPr>
      </w:pPr>
    </w:p>
    <w:p w14:paraId="24CA9EF1" w14:textId="27758FC6" w:rsidR="00A8530D" w:rsidRDefault="00A8530D" w:rsidP="00A8530D">
      <w:pPr>
        <w:pStyle w:val="NoSpacing"/>
        <w:rPr>
          <w:rFonts w:ascii="Times New Roman" w:hAnsi="Times New Roman"/>
          <w:b/>
          <w:bCs/>
          <w:sz w:val="24"/>
          <w:szCs w:val="24"/>
        </w:rPr>
      </w:pPr>
      <w:r>
        <w:rPr>
          <w:rFonts w:ascii="Times New Roman" w:hAnsi="Times New Roman"/>
          <w:b/>
          <w:bCs/>
          <w:sz w:val="24"/>
          <w:szCs w:val="24"/>
        </w:rPr>
        <w:t xml:space="preserve">Discussion of OTSC </w:t>
      </w:r>
    </w:p>
    <w:p w14:paraId="1FE9E999" w14:textId="77777777" w:rsidR="00A8530D" w:rsidRDefault="00A8530D" w:rsidP="00A8530D">
      <w:pPr>
        <w:pStyle w:val="NoSpacing"/>
        <w:rPr>
          <w:rFonts w:ascii="Times New Roman" w:hAnsi="Times New Roman"/>
          <w:b/>
          <w:bCs/>
          <w:sz w:val="24"/>
          <w:szCs w:val="24"/>
        </w:rPr>
      </w:pPr>
    </w:p>
    <w:p w14:paraId="233FD4DB" w14:textId="610B3AF7" w:rsidR="00A8530D" w:rsidRPr="00C90D32" w:rsidRDefault="00A8530D" w:rsidP="00A8530D">
      <w:pPr>
        <w:pStyle w:val="NoSpacing"/>
        <w:rPr>
          <w:rFonts w:ascii="Times New Roman" w:hAnsi="Times New Roman"/>
          <w:sz w:val="24"/>
          <w:szCs w:val="24"/>
        </w:rPr>
      </w:pPr>
      <w:r w:rsidRPr="00C90D32">
        <w:rPr>
          <w:rFonts w:ascii="Times New Roman" w:hAnsi="Times New Roman"/>
          <w:sz w:val="24"/>
          <w:szCs w:val="24"/>
        </w:rPr>
        <w:t>2022-000645-IT-ENF (</w:t>
      </w:r>
      <w:r>
        <w:rPr>
          <w:rFonts w:ascii="Times New Roman" w:hAnsi="Times New Roman"/>
          <w:sz w:val="24"/>
          <w:szCs w:val="24"/>
        </w:rPr>
        <w:t>JC</w:t>
      </w:r>
      <w:r w:rsidRPr="00C90D32">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Gave direction to prosecutor</w:t>
      </w:r>
    </w:p>
    <w:p w14:paraId="62D58F40" w14:textId="77777777" w:rsidR="00A8530D" w:rsidRDefault="00A8530D" w:rsidP="00A8530D">
      <w:pPr>
        <w:pStyle w:val="NoSpacing"/>
        <w:rPr>
          <w:rFonts w:ascii="Times New Roman" w:hAnsi="Times New Roman"/>
          <w:b/>
          <w:bCs/>
          <w:sz w:val="24"/>
          <w:szCs w:val="24"/>
        </w:rPr>
      </w:pPr>
    </w:p>
    <w:p w14:paraId="0A9DA5B4" w14:textId="77777777"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5CEA9BD8" w14:textId="77777777" w:rsidR="003E0617" w:rsidRDefault="003E0617" w:rsidP="003E0617">
      <w:pPr>
        <w:rPr>
          <w:rFonts w:eastAsia="Calibri" w:cs="Calibri"/>
          <w:szCs w:val="24"/>
        </w:rPr>
      </w:pPr>
    </w:p>
    <w:p w14:paraId="5EE551BB" w14:textId="77777777" w:rsidR="0019087A" w:rsidRDefault="0019087A" w:rsidP="003E0617">
      <w:pPr>
        <w:rPr>
          <w:rFonts w:eastAsia="Calibri" w:cs="Calibri"/>
          <w:szCs w:val="24"/>
        </w:rPr>
      </w:pPr>
      <w:r>
        <w:rPr>
          <w:rFonts w:eastAsia="Calibri" w:cs="Calibri"/>
          <w:szCs w:val="24"/>
        </w:rPr>
        <w:t>At 1:27 p.m., a motion was made by Ms. Ruiz, seconded by Ms. Zuffante, to adjourn the meeting.  The motion passed unanimously by a roll call vote.</w:t>
      </w:r>
    </w:p>
    <w:p w14:paraId="4A166129" w14:textId="77777777" w:rsidR="0019087A" w:rsidRDefault="0019087A" w:rsidP="003E0617">
      <w:pPr>
        <w:rPr>
          <w:rFonts w:eastAsia="Calibri" w:cs="Calibri"/>
          <w:szCs w:val="24"/>
        </w:rPr>
      </w:pPr>
    </w:p>
    <w:p w14:paraId="2F6982D0" w14:textId="1E7D5AF0" w:rsidR="003E0617" w:rsidRDefault="003E0617" w:rsidP="003E0617">
      <w:pPr>
        <w:rPr>
          <w:rFonts w:eastAsia="Calibri" w:cs="Calibri"/>
          <w:szCs w:val="24"/>
        </w:rPr>
      </w:pPr>
      <w:r>
        <w:rPr>
          <w:rFonts w:eastAsia="Calibri" w:cs="Calibri"/>
          <w:szCs w:val="24"/>
        </w:rPr>
        <w:t xml:space="preserve">The meeting adjourned at </w:t>
      </w:r>
      <w:r w:rsidR="00862579">
        <w:rPr>
          <w:rFonts w:eastAsia="Calibri" w:cs="Calibri"/>
          <w:szCs w:val="24"/>
        </w:rPr>
        <w:t>1:27</w:t>
      </w:r>
      <w:r>
        <w:rPr>
          <w:rFonts w:eastAsia="Calibri" w:cs="Calibri"/>
          <w:szCs w:val="24"/>
        </w:rPr>
        <w:t xml:space="preserve"> p.m.</w:t>
      </w:r>
    </w:p>
    <w:p w14:paraId="7DCC3B21" w14:textId="77777777" w:rsidR="003E0617" w:rsidRDefault="003E0617" w:rsidP="003E0617">
      <w:pPr>
        <w:rPr>
          <w:rFonts w:eastAsia="Calibri" w:cs="Calibri"/>
          <w:szCs w:val="24"/>
        </w:rPr>
      </w:pPr>
    </w:p>
    <w:p w14:paraId="1F054B77" w14:textId="77777777" w:rsidR="003E0617" w:rsidRDefault="003E0617" w:rsidP="003E0617">
      <w:pPr>
        <w:rPr>
          <w:rFonts w:eastAsia="Calibri" w:cs="Calibri"/>
          <w:szCs w:val="24"/>
        </w:rPr>
      </w:pPr>
    </w:p>
    <w:p w14:paraId="292CCC0E" w14:textId="61D71FBB"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862579">
        <w:rPr>
          <w:rFonts w:eastAsia="Calibri" w:cs="Calibri"/>
          <w:szCs w:val="24"/>
        </w:rPr>
        <w:t>April 25</w:t>
      </w:r>
      <w:r>
        <w:rPr>
          <w:rFonts w:eastAsia="Calibri" w:cs="Calibri"/>
          <w:szCs w:val="24"/>
        </w:rPr>
        <w:t>, 2023</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03D0D5A1" w14:textId="77777777" w:rsidR="0019087A" w:rsidRDefault="0019087A" w:rsidP="003E0617">
      <w:pPr>
        <w:rPr>
          <w:b/>
          <w:szCs w:val="24"/>
        </w:rPr>
      </w:pPr>
    </w:p>
    <w:p w14:paraId="733501BF" w14:textId="77777777"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6B707CFD"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BB7F71">
        <w:rPr>
          <w:rFonts w:ascii="Times New Roman" w:hAnsi="Times New Roman"/>
          <w:sz w:val="24"/>
          <w:szCs w:val="24"/>
        </w:rPr>
        <w:t>March 28</w:t>
      </w:r>
      <w:r>
        <w:rPr>
          <w:rFonts w:ascii="Times New Roman" w:hAnsi="Times New Roman"/>
          <w:sz w:val="24"/>
          <w:szCs w:val="24"/>
        </w:rPr>
        <w:t>, 2023</w:t>
      </w:r>
    </w:p>
    <w:p w14:paraId="2F865ADF" w14:textId="46D77ADE"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BB7F71">
        <w:rPr>
          <w:rFonts w:ascii="Times New Roman" w:hAnsi="Times New Roman"/>
          <w:sz w:val="24"/>
          <w:szCs w:val="24"/>
        </w:rPr>
        <w:t>January 24</w:t>
      </w:r>
      <w:r w:rsidRPr="007D3A40">
        <w:rPr>
          <w:rFonts w:ascii="Times New Roman" w:hAnsi="Times New Roman"/>
          <w:sz w:val="24"/>
          <w:szCs w:val="24"/>
        </w:rPr>
        <w:t>, 202</w:t>
      </w:r>
      <w:r w:rsidR="00BB7F71">
        <w:rPr>
          <w:rFonts w:ascii="Times New Roman" w:hAnsi="Times New Roman"/>
          <w:sz w:val="24"/>
          <w:szCs w:val="24"/>
        </w:rPr>
        <w:t>3</w:t>
      </w:r>
    </w:p>
    <w:p w14:paraId="5058DA61" w14:textId="57F441C0" w:rsidR="003E0617" w:rsidRPr="007D3A40"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BB7F71">
        <w:rPr>
          <w:rFonts w:ascii="Times New Roman" w:hAnsi="Times New Roman"/>
          <w:sz w:val="24"/>
          <w:szCs w:val="24"/>
        </w:rPr>
        <w:t>January 24</w:t>
      </w:r>
      <w:r w:rsidRPr="007D3A40">
        <w:rPr>
          <w:rFonts w:ascii="Times New Roman" w:hAnsi="Times New Roman"/>
          <w:sz w:val="24"/>
          <w:szCs w:val="24"/>
        </w:rPr>
        <w:t>, 202</w:t>
      </w:r>
      <w:r w:rsidR="00BB7F71">
        <w:rPr>
          <w:rFonts w:ascii="Times New Roman" w:hAnsi="Times New Roman"/>
          <w:sz w:val="24"/>
          <w:szCs w:val="24"/>
        </w:rPr>
        <w:t>3</w:t>
      </w:r>
    </w:p>
    <w:p w14:paraId="7BBE8C02" w14:textId="4F1E5789" w:rsidR="003E0617" w:rsidRPr="007D3A40" w:rsidRDefault="003E0617" w:rsidP="003E0617">
      <w:pPr>
        <w:pStyle w:val="NoSpacing"/>
        <w:numPr>
          <w:ilvl w:val="0"/>
          <w:numId w:val="3"/>
        </w:numPr>
        <w:rPr>
          <w:rFonts w:ascii="Times New Roman" w:hAnsi="Times New Roman"/>
          <w:bCs/>
          <w:sz w:val="24"/>
          <w:szCs w:val="24"/>
        </w:rPr>
      </w:pPr>
      <w:r>
        <w:rPr>
          <w:rFonts w:ascii="Times New Roman" w:hAnsi="Times New Roman"/>
          <w:sz w:val="24"/>
          <w:szCs w:val="24"/>
        </w:rPr>
        <w:t xml:space="preserve">LICSW Application of </w:t>
      </w:r>
      <w:r w:rsidR="00BB7F71">
        <w:rPr>
          <w:rFonts w:ascii="Times New Roman" w:hAnsi="Times New Roman"/>
          <w:sz w:val="24"/>
          <w:szCs w:val="24"/>
        </w:rPr>
        <w:t>Joanne Werther</w:t>
      </w:r>
      <w:r>
        <w:rPr>
          <w:rFonts w:ascii="Times New Roman" w:hAnsi="Times New Roman"/>
          <w:sz w:val="24"/>
          <w:szCs w:val="24"/>
        </w:rPr>
        <w:t xml:space="preserve"> </w:t>
      </w:r>
    </w:p>
    <w:p w14:paraId="14D5590C" w14:textId="2CA320CD" w:rsidR="003E0617" w:rsidRDefault="003E0617" w:rsidP="003E0617">
      <w:pPr>
        <w:pStyle w:val="NoSpacing"/>
        <w:numPr>
          <w:ilvl w:val="0"/>
          <w:numId w:val="3"/>
        </w:numPr>
        <w:rPr>
          <w:rFonts w:ascii="Times New Roman" w:hAnsi="Times New Roman"/>
          <w:sz w:val="24"/>
          <w:szCs w:val="24"/>
        </w:rPr>
      </w:pPr>
      <w:r w:rsidRPr="005B3214">
        <w:rPr>
          <w:rFonts w:ascii="Times New Roman" w:hAnsi="Times New Roman"/>
          <w:sz w:val="24"/>
          <w:szCs w:val="24"/>
        </w:rPr>
        <w:t>Courtney Chapman, 2020-001724-IT-ENF, Petition to Terminate Suspension</w:t>
      </w:r>
    </w:p>
    <w:p w14:paraId="1B144A26" w14:textId="77777777" w:rsidR="003A4530" w:rsidRDefault="003A4530" w:rsidP="003E0617">
      <w:pPr>
        <w:pStyle w:val="NoSpacing"/>
        <w:numPr>
          <w:ilvl w:val="0"/>
          <w:numId w:val="3"/>
        </w:numPr>
        <w:rPr>
          <w:rFonts w:ascii="Times New Roman" w:hAnsi="Times New Roman"/>
          <w:bCs/>
          <w:sz w:val="24"/>
          <w:szCs w:val="24"/>
        </w:rPr>
      </w:pPr>
      <w:r w:rsidRPr="003A4530">
        <w:rPr>
          <w:rFonts w:ascii="Times New Roman" w:hAnsi="Times New Roman"/>
          <w:bCs/>
          <w:sz w:val="24"/>
          <w:szCs w:val="24"/>
        </w:rPr>
        <w:t xml:space="preserve">2.2.23 </w:t>
      </w:r>
      <w:r>
        <w:rPr>
          <w:rFonts w:ascii="Times New Roman" w:hAnsi="Times New Roman"/>
          <w:bCs/>
          <w:sz w:val="24"/>
          <w:szCs w:val="24"/>
        </w:rPr>
        <w:t xml:space="preserve">and 9.28.22 </w:t>
      </w:r>
      <w:r w:rsidRPr="003A4530">
        <w:rPr>
          <w:rFonts w:ascii="Times New Roman" w:hAnsi="Times New Roman"/>
          <w:bCs/>
          <w:sz w:val="24"/>
          <w:szCs w:val="24"/>
        </w:rPr>
        <w:t>Letter</w:t>
      </w:r>
      <w:r>
        <w:rPr>
          <w:rFonts w:ascii="Times New Roman" w:hAnsi="Times New Roman"/>
          <w:bCs/>
          <w:sz w:val="24"/>
          <w:szCs w:val="24"/>
        </w:rPr>
        <w:t>s</w:t>
      </w:r>
      <w:r w:rsidRPr="003A4530">
        <w:rPr>
          <w:rFonts w:ascii="Times New Roman" w:hAnsi="Times New Roman"/>
          <w:bCs/>
          <w:sz w:val="24"/>
          <w:szCs w:val="24"/>
        </w:rPr>
        <w:t xml:space="preserve"> from R. Gewirtz and B. Burka of National Association of Social Workers – Massachusetts Chapter re: Supervision as Continuing Education</w:t>
      </w:r>
    </w:p>
    <w:p w14:paraId="25DAC576" w14:textId="77777777" w:rsidR="003A4530" w:rsidRDefault="003A4530" w:rsidP="003E0617">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Heather Colangelo</w:t>
      </w:r>
    </w:p>
    <w:p w14:paraId="3EF368E4" w14:textId="77777777" w:rsidR="003A4530" w:rsidRDefault="003A4530" w:rsidP="003E0617">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Molly Kunka</w:t>
      </w:r>
    </w:p>
    <w:p w14:paraId="092E2607" w14:textId="5605456C" w:rsidR="003A4530" w:rsidRDefault="00814429"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Association of Social Work Boards </w:t>
      </w:r>
      <w:r w:rsidR="003A4530" w:rsidRPr="003A4530">
        <w:rPr>
          <w:rFonts w:ascii="Times New Roman" w:hAnsi="Times New Roman"/>
          <w:sz w:val="24"/>
          <w:szCs w:val="24"/>
        </w:rPr>
        <w:t>Documentation re: Release of Examination Passage Data</w:t>
      </w:r>
    </w:p>
    <w:p w14:paraId="094A793B" w14:textId="2CA79E2A" w:rsidR="00814429" w:rsidRDefault="00814429" w:rsidP="003E0617">
      <w:pPr>
        <w:pStyle w:val="NoSpacing"/>
        <w:numPr>
          <w:ilvl w:val="0"/>
          <w:numId w:val="3"/>
        </w:numPr>
        <w:rPr>
          <w:rFonts w:ascii="Times New Roman" w:hAnsi="Times New Roman"/>
          <w:bCs/>
          <w:sz w:val="24"/>
          <w:szCs w:val="24"/>
        </w:rPr>
      </w:pPr>
      <w:r w:rsidRPr="00814429">
        <w:rPr>
          <w:rFonts w:ascii="Times New Roman" w:hAnsi="Times New Roman"/>
          <w:bCs/>
          <w:sz w:val="24"/>
          <w:szCs w:val="24"/>
        </w:rPr>
        <w:t>Aimee Monette, Conditional Licensure Agreement, 4th Quarterly Monitoring Report and Request for Release from Conditional Licensure Agreement</w:t>
      </w:r>
    </w:p>
    <w:p w14:paraId="356B89E6" w14:textId="339A0405" w:rsidR="00814429" w:rsidRPr="00814429" w:rsidRDefault="00814429" w:rsidP="003E0617">
      <w:pPr>
        <w:pStyle w:val="NoSpacing"/>
        <w:numPr>
          <w:ilvl w:val="0"/>
          <w:numId w:val="3"/>
        </w:numPr>
        <w:rPr>
          <w:rFonts w:ascii="Times New Roman" w:hAnsi="Times New Roman"/>
          <w:sz w:val="24"/>
          <w:szCs w:val="24"/>
        </w:rPr>
      </w:pPr>
      <w:r w:rsidRPr="00814429">
        <w:rPr>
          <w:rFonts w:ascii="Times New Roman" w:hAnsi="Times New Roman"/>
          <w:sz w:val="24"/>
          <w:szCs w:val="24"/>
        </w:rPr>
        <w:t>Brenda Morrill, Conditional Licensure Agreement, Submission of Proposed Supervisor</w:t>
      </w:r>
    </w:p>
    <w:p w14:paraId="57C5DBE1" w14:textId="77777777" w:rsidR="003E0617" w:rsidRPr="009908FF" w:rsidRDefault="003E0617" w:rsidP="003E0617"/>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8663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745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3"/>
  </w:num>
  <w:num w:numId="3" w16cid:durableId="1737360579">
    <w:abstractNumId w:val="0"/>
  </w:num>
  <w:num w:numId="4" w16cid:durableId="1728340312">
    <w:abstractNumId w:val="4"/>
  </w:num>
  <w:num w:numId="5" w16cid:durableId="967859982">
    <w:abstractNumId w:val="6"/>
  </w:num>
  <w:num w:numId="6" w16cid:durableId="74400268">
    <w:abstractNumId w:val="2"/>
  </w:num>
  <w:num w:numId="7" w16cid:durableId="1824348041">
    <w:abstractNumId w:val="7"/>
  </w:num>
  <w:num w:numId="8" w16cid:durableId="2100906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551A"/>
    <w:rsid w:val="000A1DE1"/>
    <w:rsid w:val="000B7D96"/>
    <w:rsid w:val="000F315B"/>
    <w:rsid w:val="001125C0"/>
    <w:rsid w:val="001210D1"/>
    <w:rsid w:val="0015268B"/>
    <w:rsid w:val="00177C77"/>
    <w:rsid w:val="0019087A"/>
    <w:rsid w:val="00190C77"/>
    <w:rsid w:val="00196E5A"/>
    <w:rsid w:val="00197111"/>
    <w:rsid w:val="001A526B"/>
    <w:rsid w:val="001B6693"/>
    <w:rsid w:val="00203C6B"/>
    <w:rsid w:val="0021698C"/>
    <w:rsid w:val="0024235C"/>
    <w:rsid w:val="00260D54"/>
    <w:rsid w:val="00276957"/>
    <w:rsid w:val="00276DCC"/>
    <w:rsid w:val="00295D79"/>
    <w:rsid w:val="002A132F"/>
    <w:rsid w:val="002D1C21"/>
    <w:rsid w:val="00301022"/>
    <w:rsid w:val="00341F26"/>
    <w:rsid w:val="003435CB"/>
    <w:rsid w:val="003710B0"/>
    <w:rsid w:val="003741F4"/>
    <w:rsid w:val="00375EAD"/>
    <w:rsid w:val="00385812"/>
    <w:rsid w:val="00392D0B"/>
    <w:rsid w:val="003A4530"/>
    <w:rsid w:val="003A6829"/>
    <w:rsid w:val="003A7AFC"/>
    <w:rsid w:val="003C60EF"/>
    <w:rsid w:val="003E0617"/>
    <w:rsid w:val="00422608"/>
    <w:rsid w:val="0043095F"/>
    <w:rsid w:val="00454FC0"/>
    <w:rsid w:val="004813AC"/>
    <w:rsid w:val="004B37A0"/>
    <w:rsid w:val="004B5CFB"/>
    <w:rsid w:val="004B7CA1"/>
    <w:rsid w:val="004D6B39"/>
    <w:rsid w:val="004E0C3F"/>
    <w:rsid w:val="00512956"/>
    <w:rsid w:val="00530145"/>
    <w:rsid w:val="005448AA"/>
    <w:rsid w:val="00554356"/>
    <w:rsid w:val="005D13D2"/>
    <w:rsid w:val="005E2071"/>
    <w:rsid w:val="006344B7"/>
    <w:rsid w:val="00662735"/>
    <w:rsid w:val="00662BD4"/>
    <w:rsid w:val="006A0F42"/>
    <w:rsid w:val="006D06D9"/>
    <w:rsid w:val="006D42B2"/>
    <w:rsid w:val="006D77A6"/>
    <w:rsid w:val="00702109"/>
    <w:rsid w:val="0072610D"/>
    <w:rsid w:val="00757006"/>
    <w:rsid w:val="007B3F4B"/>
    <w:rsid w:val="007B7347"/>
    <w:rsid w:val="007D10F3"/>
    <w:rsid w:val="007F04C3"/>
    <w:rsid w:val="007F246F"/>
    <w:rsid w:val="007F3CDB"/>
    <w:rsid w:val="00810285"/>
    <w:rsid w:val="00814429"/>
    <w:rsid w:val="008303BA"/>
    <w:rsid w:val="00862579"/>
    <w:rsid w:val="00946483"/>
    <w:rsid w:val="00953A46"/>
    <w:rsid w:val="009730E5"/>
    <w:rsid w:val="009908FF"/>
    <w:rsid w:val="00995505"/>
    <w:rsid w:val="009C4428"/>
    <w:rsid w:val="009D48CD"/>
    <w:rsid w:val="00A65101"/>
    <w:rsid w:val="00A742C7"/>
    <w:rsid w:val="00A8530D"/>
    <w:rsid w:val="00A9619E"/>
    <w:rsid w:val="00AC7534"/>
    <w:rsid w:val="00AE6DF6"/>
    <w:rsid w:val="00AF74AC"/>
    <w:rsid w:val="00B403BF"/>
    <w:rsid w:val="00B608D9"/>
    <w:rsid w:val="00B671BE"/>
    <w:rsid w:val="00BA4055"/>
    <w:rsid w:val="00BA7FB6"/>
    <w:rsid w:val="00BB7F71"/>
    <w:rsid w:val="00C13673"/>
    <w:rsid w:val="00C20BFE"/>
    <w:rsid w:val="00C223C6"/>
    <w:rsid w:val="00C46D29"/>
    <w:rsid w:val="00CA66DB"/>
    <w:rsid w:val="00CC1778"/>
    <w:rsid w:val="00CE575B"/>
    <w:rsid w:val="00CE7CF1"/>
    <w:rsid w:val="00CF3DE8"/>
    <w:rsid w:val="00D0437B"/>
    <w:rsid w:val="00D0493F"/>
    <w:rsid w:val="00D56F91"/>
    <w:rsid w:val="00D8671C"/>
    <w:rsid w:val="00D91390"/>
    <w:rsid w:val="00DA57C3"/>
    <w:rsid w:val="00DC3855"/>
    <w:rsid w:val="00E02F65"/>
    <w:rsid w:val="00E242A8"/>
    <w:rsid w:val="00E274B8"/>
    <w:rsid w:val="00E53C94"/>
    <w:rsid w:val="00E709A9"/>
    <w:rsid w:val="00E72707"/>
    <w:rsid w:val="00E753D2"/>
    <w:rsid w:val="00E907AA"/>
    <w:rsid w:val="00EA7446"/>
    <w:rsid w:val="00EB6F0C"/>
    <w:rsid w:val="00F0586E"/>
    <w:rsid w:val="00F226FD"/>
    <w:rsid w:val="00F43932"/>
    <w:rsid w:val="00F70BDE"/>
    <w:rsid w:val="00FA07A9"/>
    <w:rsid w:val="00FA575E"/>
    <w:rsid w:val="00FB73BC"/>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Brian Bialas</cp:lastModifiedBy>
  <cp:revision>2</cp:revision>
  <cp:lastPrinted>2015-01-29T14:50:00Z</cp:lastPrinted>
  <dcterms:created xsi:type="dcterms:W3CDTF">2024-02-22T16:49:00Z</dcterms:created>
  <dcterms:modified xsi:type="dcterms:W3CDTF">2024-02-22T16:49:00Z</dcterms:modified>
</cp:coreProperties>
</file>