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6B597879" w:rsidR="003E0617" w:rsidRDefault="00D0629F" w:rsidP="003E0617">
      <w:pPr>
        <w:jc w:val="center"/>
      </w:pPr>
      <w:r>
        <w:t>April 15</w:t>
      </w:r>
      <w:r w:rsidR="00EC3FAD">
        <w:t>, 2025</w:t>
      </w:r>
    </w:p>
    <w:p w14:paraId="39EE245C" w14:textId="77777777" w:rsidR="003E0617" w:rsidRDefault="003E0617" w:rsidP="003E0617">
      <w:pPr>
        <w:tabs>
          <w:tab w:val="num" w:pos="360"/>
        </w:tabs>
        <w:rPr>
          <w:b/>
          <w:szCs w:val="24"/>
        </w:rPr>
      </w:pPr>
    </w:p>
    <w:p w14:paraId="7FF5A08E" w14:textId="5CD31DDA"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:37</w:t>
      </w:r>
      <w:r w:rsidRPr="00252E6A">
        <w:rPr>
          <w:szCs w:val="24"/>
        </w:rPr>
        <w:t xml:space="preserve"> </w:t>
      </w:r>
      <w:r>
        <w:rPr>
          <w:szCs w:val="24"/>
        </w:rPr>
        <w:t>a.m.</w:t>
      </w:r>
    </w:p>
    <w:p w14:paraId="0D1D7534" w14:textId="77777777" w:rsidR="003E0617" w:rsidRPr="00252E6A" w:rsidRDefault="003E0617" w:rsidP="003E0617">
      <w:pPr>
        <w:rPr>
          <w:szCs w:val="24"/>
        </w:rPr>
      </w:pPr>
    </w:p>
    <w:p w14:paraId="1EA0DB19" w14:textId="588E0D5D" w:rsidR="00B86FD7" w:rsidRDefault="003E0617" w:rsidP="009C193B">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B86FD7">
        <w:rPr>
          <w:szCs w:val="24"/>
        </w:rPr>
        <w:t>Scune Carrington</w:t>
      </w:r>
      <w:r w:rsidR="000D3538">
        <w:rPr>
          <w:szCs w:val="24"/>
        </w:rPr>
        <w:t xml:space="preserve"> </w:t>
      </w:r>
    </w:p>
    <w:p w14:paraId="25FF2460" w14:textId="74F67F54" w:rsidR="00871DF5" w:rsidRDefault="00871DF5" w:rsidP="00153013">
      <w:pPr>
        <w:ind w:left="2160"/>
        <w:rPr>
          <w:szCs w:val="24"/>
        </w:rPr>
      </w:pPr>
      <w:r>
        <w:rPr>
          <w:szCs w:val="24"/>
        </w:rPr>
        <w:t xml:space="preserve">Charlene Zuffante </w:t>
      </w:r>
    </w:p>
    <w:p w14:paraId="0B7E8402" w14:textId="3D2E4719" w:rsidR="00807E6B" w:rsidRDefault="00807E6B" w:rsidP="00153013">
      <w:pPr>
        <w:ind w:left="2160"/>
        <w:rPr>
          <w:szCs w:val="24"/>
        </w:rPr>
      </w:pPr>
      <w:r>
        <w:rPr>
          <w:szCs w:val="24"/>
        </w:rPr>
        <w:t>Marie Pierre-Victor</w:t>
      </w:r>
    </w:p>
    <w:p w14:paraId="62438C4B" w14:textId="1185B00B" w:rsidR="009C193B" w:rsidRDefault="009C193B" w:rsidP="00153013">
      <w:pPr>
        <w:ind w:left="2160"/>
        <w:rPr>
          <w:szCs w:val="24"/>
        </w:rPr>
      </w:pPr>
      <w:r>
        <w:rPr>
          <w:szCs w:val="24"/>
        </w:rPr>
        <w:t>Marcia Roddy</w:t>
      </w:r>
    </w:p>
    <w:p w14:paraId="556F98C2" w14:textId="6C3EEB8E" w:rsidR="009C193B" w:rsidRDefault="009C193B" w:rsidP="00153013">
      <w:pPr>
        <w:ind w:left="2160"/>
        <w:rPr>
          <w:szCs w:val="24"/>
        </w:rPr>
      </w:pPr>
      <w:r>
        <w:rPr>
          <w:szCs w:val="24"/>
        </w:rPr>
        <w:t>Tamara Lundi</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3B1223D2" w14:textId="61BEE08F" w:rsidR="005026EF" w:rsidRDefault="005026EF" w:rsidP="0066621F">
      <w:pPr>
        <w:ind w:left="1440" w:firstLine="720"/>
        <w:rPr>
          <w:szCs w:val="24"/>
        </w:rPr>
      </w:pPr>
      <w:r>
        <w:rPr>
          <w:szCs w:val="24"/>
        </w:rPr>
        <w:t>Judith Bromley, Board Counsel</w:t>
      </w:r>
    </w:p>
    <w:p w14:paraId="72DED092" w14:textId="538B70FA" w:rsidR="0033239B" w:rsidRDefault="0033239B" w:rsidP="0066621F">
      <w:pPr>
        <w:ind w:left="1440" w:firstLine="720"/>
        <w:rPr>
          <w:szCs w:val="24"/>
        </w:rPr>
      </w:pPr>
      <w:r>
        <w:rPr>
          <w:szCs w:val="24"/>
        </w:rPr>
        <w:t>Lauren McShane, Investigative Supervisor</w:t>
      </w:r>
    </w:p>
    <w:p w14:paraId="0FABB73B" w14:textId="35931942" w:rsidR="0033239B" w:rsidRDefault="0033239B" w:rsidP="0066621F">
      <w:pPr>
        <w:ind w:left="1440" w:firstLine="720"/>
        <w:rPr>
          <w:szCs w:val="24"/>
        </w:rPr>
      </w:pPr>
      <w:r>
        <w:rPr>
          <w:szCs w:val="24"/>
        </w:rPr>
        <w:t>Doris Lugo, Investigator</w:t>
      </w:r>
    </w:p>
    <w:p w14:paraId="11DFE308" w14:textId="6821C3F6" w:rsidR="00AB2BD8" w:rsidRDefault="00AB2BD8" w:rsidP="0066621F">
      <w:pPr>
        <w:ind w:left="1440" w:firstLine="720"/>
        <w:rPr>
          <w:szCs w:val="24"/>
        </w:rPr>
      </w:pPr>
      <w:r>
        <w:rPr>
          <w:szCs w:val="24"/>
        </w:rPr>
        <w:t>Jacob Edwards, Investigator</w:t>
      </w:r>
    </w:p>
    <w:p w14:paraId="0C5F5B0E" w14:textId="52A5CBAD" w:rsidR="00AB2BD8" w:rsidRDefault="00AB2BD8" w:rsidP="0066621F">
      <w:pPr>
        <w:ind w:left="1440" w:firstLine="720"/>
        <w:rPr>
          <w:szCs w:val="24"/>
        </w:rPr>
      </w:pPr>
      <w:r>
        <w:rPr>
          <w:szCs w:val="24"/>
        </w:rPr>
        <w:t xml:space="preserve">Anastasia </w:t>
      </w:r>
      <w:proofErr w:type="spellStart"/>
      <w:r w:rsidR="00EC5DC9">
        <w:rPr>
          <w:szCs w:val="24"/>
        </w:rPr>
        <w:t>Bouikidis</w:t>
      </w:r>
      <w:proofErr w:type="spellEnd"/>
      <w:r w:rsidR="00EC5DC9">
        <w:rPr>
          <w:szCs w:val="24"/>
        </w:rPr>
        <w:t>, Investigative Intern</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2256BD89"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E22A67">
        <w:rPr>
          <w:szCs w:val="24"/>
        </w:rPr>
        <w:t>9:37</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2E38BD79"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B75B43">
        <w:rPr>
          <w:rFonts w:eastAsia="Calibri"/>
          <w:bCs/>
          <w:szCs w:val="24"/>
        </w:rPr>
        <w:t xml:space="preserve">  </w:t>
      </w:r>
      <w:r w:rsidR="00FF062E">
        <w:rPr>
          <w:rFonts w:eastAsia="Calibri"/>
          <w:bCs/>
          <w:szCs w:val="24"/>
        </w:rPr>
        <w:t>Scune Carrington, Charlene Zuffante,</w:t>
      </w:r>
      <w:r w:rsidR="00994383">
        <w:rPr>
          <w:rFonts w:eastAsia="Calibri"/>
          <w:bCs/>
          <w:szCs w:val="24"/>
        </w:rPr>
        <w:t xml:space="preserve"> </w:t>
      </w:r>
      <w:r w:rsidR="00945611">
        <w:rPr>
          <w:rFonts w:eastAsia="Calibri"/>
          <w:bCs/>
          <w:szCs w:val="24"/>
        </w:rPr>
        <w:t>Marie Pierre-Victor</w:t>
      </w:r>
      <w:r w:rsidR="00C20095">
        <w:rPr>
          <w:rFonts w:eastAsia="Calibri"/>
          <w:bCs/>
          <w:szCs w:val="24"/>
        </w:rPr>
        <w:t>, Marcia Roddy, and Tamara Lundi</w:t>
      </w:r>
      <w:r w:rsidR="00874E31">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 videoconference</w:t>
      </w:r>
      <w:proofErr w:type="gramEnd"/>
      <w:r w:rsidRPr="007E030A">
        <w:rPr>
          <w:szCs w:val="24"/>
        </w:rPr>
        <w:t xml:space="preserve">.  </w:t>
      </w:r>
    </w:p>
    <w:p w14:paraId="180A7889" w14:textId="77777777" w:rsidR="00295D79" w:rsidRPr="00295D79" w:rsidRDefault="00295D79" w:rsidP="00295D79">
      <w:pPr>
        <w:pStyle w:val="ListParagraph"/>
        <w:rPr>
          <w:rFonts w:eastAsia="Calibri"/>
          <w:bCs/>
          <w:szCs w:val="24"/>
        </w:rPr>
      </w:pPr>
    </w:p>
    <w:p w14:paraId="3985D93C" w14:textId="705685D5" w:rsidR="008A4204" w:rsidRDefault="00295D79" w:rsidP="008A4204">
      <w:pPr>
        <w:numPr>
          <w:ilvl w:val="0"/>
          <w:numId w:val="4"/>
        </w:numPr>
        <w:rPr>
          <w:rFonts w:eastAsia="Calibri"/>
          <w:szCs w:val="24"/>
        </w:rPr>
      </w:pPr>
      <w:r w:rsidRPr="00190C77">
        <w:rPr>
          <w:b/>
          <w:bCs/>
          <w:szCs w:val="24"/>
        </w:rPr>
        <w:t xml:space="preserve">Public Meeting Minutes of </w:t>
      </w:r>
      <w:r w:rsidR="00BA7559">
        <w:rPr>
          <w:b/>
          <w:bCs/>
          <w:szCs w:val="24"/>
        </w:rPr>
        <w:t>March</w:t>
      </w:r>
      <w:r w:rsidR="004075F8">
        <w:rPr>
          <w:b/>
          <w:bCs/>
          <w:szCs w:val="24"/>
        </w:rPr>
        <w:t xml:space="preserve"> 25</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9E6BBD">
        <w:rPr>
          <w:rFonts w:eastAsia="Calibri"/>
          <w:szCs w:val="24"/>
        </w:rPr>
        <w:t>Pierre-Victor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9E6BBD">
        <w:rPr>
          <w:rFonts w:eastAsia="Calibri"/>
          <w:szCs w:val="24"/>
        </w:rPr>
        <w:t>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9E6BBD">
        <w:rPr>
          <w:rFonts w:eastAsia="Calibri"/>
          <w:szCs w:val="24"/>
        </w:rPr>
        <w:t>March</w:t>
      </w:r>
      <w:r w:rsidR="004075F8">
        <w:rPr>
          <w:rFonts w:eastAsia="Calibri"/>
          <w:szCs w:val="24"/>
        </w:rPr>
        <w:t xml:space="preserve"> 25</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96142C">
        <w:rPr>
          <w:rFonts w:eastAsia="Calibri"/>
          <w:szCs w:val="24"/>
        </w:rPr>
        <w:t>,</w:t>
      </w:r>
      <w:r w:rsidR="009E6BBD">
        <w:rPr>
          <w:rFonts w:eastAsia="Calibri"/>
          <w:szCs w:val="24"/>
        </w:rPr>
        <w:t xml:space="preserve"> with Ms. Roddy and Ms. Lundi abstaining.  </w:t>
      </w:r>
    </w:p>
    <w:p w14:paraId="598AFEDD" w14:textId="77777777" w:rsidR="00C608BF" w:rsidRDefault="00C608BF" w:rsidP="00C608BF">
      <w:pPr>
        <w:rPr>
          <w:rFonts w:eastAsia="Calibri"/>
          <w:szCs w:val="24"/>
        </w:rPr>
      </w:pPr>
    </w:p>
    <w:p w14:paraId="6A8469F3" w14:textId="77777777" w:rsidR="005B124F" w:rsidRDefault="005B124F" w:rsidP="00C608BF">
      <w:pPr>
        <w:rPr>
          <w:rFonts w:eastAsia="Calibri"/>
          <w:szCs w:val="24"/>
        </w:rPr>
      </w:pPr>
    </w:p>
    <w:p w14:paraId="09985266" w14:textId="77777777" w:rsidR="005B124F" w:rsidRDefault="005B124F" w:rsidP="00C608BF">
      <w:pPr>
        <w:rPr>
          <w:rFonts w:eastAsia="Calibri"/>
          <w:szCs w:val="24"/>
        </w:rPr>
      </w:pPr>
    </w:p>
    <w:p w14:paraId="429E7D36" w14:textId="42593EE7" w:rsidR="00DF4560" w:rsidRDefault="00DF4560" w:rsidP="00DF4560">
      <w:pPr>
        <w:numPr>
          <w:ilvl w:val="0"/>
          <w:numId w:val="4"/>
        </w:numPr>
        <w:rPr>
          <w:rFonts w:eastAsia="Calibri"/>
          <w:szCs w:val="24"/>
        </w:rPr>
      </w:pPr>
      <w:r w:rsidRPr="005B124F">
        <w:rPr>
          <w:rFonts w:eastAsia="Calibri"/>
          <w:b/>
          <w:bCs/>
          <w:szCs w:val="24"/>
        </w:rPr>
        <w:lastRenderedPageBreak/>
        <w:t xml:space="preserve">Executive Session Minutes of </w:t>
      </w:r>
      <w:r w:rsidR="009E6BBD">
        <w:rPr>
          <w:rFonts w:eastAsia="Calibri"/>
          <w:b/>
          <w:bCs/>
          <w:szCs w:val="24"/>
        </w:rPr>
        <w:t>March</w:t>
      </w:r>
      <w:r w:rsidR="009828A8">
        <w:rPr>
          <w:rFonts w:eastAsia="Calibri"/>
          <w:b/>
          <w:bCs/>
          <w:szCs w:val="24"/>
        </w:rPr>
        <w:t xml:space="preserve"> 25</w:t>
      </w:r>
      <w:r w:rsidRPr="005B124F">
        <w:rPr>
          <w:rFonts w:eastAsia="Calibri"/>
          <w:b/>
          <w:bCs/>
          <w:szCs w:val="24"/>
        </w:rPr>
        <w:t>, 2025:</w:t>
      </w:r>
      <w:r>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6B66E9">
        <w:rPr>
          <w:rFonts w:eastAsia="Calibri"/>
          <w:szCs w:val="24"/>
        </w:rPr>
        <w:t>Zuffante</w:t>
      </w:r>
      <w:r>
        <w:rPr>
          <w:rFonts w:eastAsia="Calibri"/>
          <w:szCs w:val="24"/>
        </w:rPr>
        <w:t>,</w:t>
      </w:r>
      <w:r w:rsidRPr="000C3037">
        <w:rPr>
          <w:rFonts w:eastAsia="Calibri"/>
          <w:szCs w:val="24"/>
        </w:rPr>
        <w:t xml:space="preserve"> seconded by </w:t>
      </w:r>
      <w:r>
        <w:rPr>
          <w:rFonts w:eastAsia="Calibri"/>
          <w:szCs w:val="24"/>
        </w:rPr>
        <w:t xml:space="preserve">Ms. </w:t>
      </w:r>
      <w:r w:rsidR="006B66E9">
        <w:rPr>
          <w:rFonts w:eastAsia="Calibri"/>
          <w:szCs w:val="24"/>
        </w:rPr>
        <w:t>Carrington</w:t>
      </w:r>
      <w:r w:rsidRPr="000C3037">
        <w:rPr>
          <w:rFonts w:eastAsia="Calibri"/>
          <w:szCs w:val="24"/>
        </w:rPr>
        <w:t xml:space="preserve">, to approve </w:t>
      </w:r>
      <w:r>
        <w:rPr>
          <w:rFonts w:eastAsia="Calibri"/>
          <w:szCs w:val="24"/>
        </w:rPr>
        <w:t xml:space="preserve">the </w:t>
      </w:r>
      <w:r w:rsidR="005B124F">
        <w:rPr>
          <w:rFonts w:eastAsia="Calibri"/>
          <w:szCs w:val="24"/>
        </w:rPr>
        <w:t>Executive Session</w:t>
      </w:r>
      <w:r w:rsidRPr="000C3037">
        <w:rPr>
          <w:rFonts w:eastAsia="Calibri"/>
          <w:szCs w:val="24"/>
        </w:rPr>
        <w:t xml:space="preserve"> Minutes of</w:t>
      </w:r>
      <w:r>
        <w:rPr>
          <w:rFonts w:eastAsia="Calibri"/>
          <w:szCs w:val="24"/>
        </w:rPr>
        <w:t xml:space="preserve"> </w:t>
      </w:r>
      <w:r w:rsidR="006B66E9">
        <w:rPr>
          <w:rFonts w:eastAsia="Calibri"/>
          <w:szCs w:val="24"/>
        </w:rPr>
        <w:t>March</w:t>
      </w:r>
      <w:r w:rsidR="003B58EC">
        <w:rPr>
          <w:rFonts w:eastAsia="Calibri"/>
          <w:szCs w:val="24"/>
        </w:rPr>
        <w:t xml:space="preserve"> 25</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w:t>
      </w:r>
      <w:r w:rsidR="0096142C">
        <w:rPr>
          <w:rFonts w:eastAsia="Calibri"/>
          <w:szCs w:val="24"/>
        </w:rPr>
        <w:t>,</w:t>
      </w:r>
      <w:r w:rsidR="006B66E9">
        <w:rPr>
          <w:rFonts w:eastAsia="Calibri"/>
          <w:szCs w:val="24"/>
        </w:rPr>
        <w:t xml:space="preserve"> with Ms. Roddy and Ms. Lundi abstaining.  </w:t>
      </w:r>
    </w:p>
    <w:p w14:paraId="37AC5FCF" w14:textId="553665B2" w:rsidR="00DF4560" w:rsidRDefault="00DF4560" w:rsidP="005F0EB6">
      <w:pPr>
        <w:rPr>
          <w:rFonts w:eastAsia="Calibri"/>
          <w:szCs w:val="24"/>
        </w:rPr>
      </w:pPr>
    </w:p>
    <w:p w14:paraId="010C98D0" w14:textId="42A1B57E" w:rsidR="005F0EB6" w:rsidRPr="005F0EB6" w:rsidRDefault="005F0EB6" w:rsidP="005F0EB6">
      <w:pPr>
        <w:pStyle w:val="NoSpacing"/>
        <w:rPr>
          <w:rFonts w:ascii="Times New Roman" w:hAnsi="Times New Roman"/>
          <w:b/>
          <w:bCs/>
          <w:sz w:val="24"/>
          <w:szCs w:val="24"/>
          <w:u w:val="single"/>
        </w:rPr>
      </w:pPr>
      <w:r w:rsidRPr="005F0EB6">
        <w:rPr>
          <w:rFonts w:ascii="Times New Roman" w:hAnsi="Times New Roman"/>
          <w:b/>
          <w:bCs/>
          <w:sz w:val="24"/>
          <w:szCs w:val="24"/>
          <w:u w:val="single"/>
        </w:rPr>
        <w:t>Reinstatement Interview</w:t>
      </w:r>
    </w:p>
    <w:p w14:paraId="6A97FE1C" w14:textId="77777777" w:rsidR="005F0EB6" w:rsidRDefault="005F0EB6" w:rsidP="005F0EB6">
      <w:pPr>
        <w:pStyle w:val="NoSpacing"/>
        <w:rPr>
          <w:rFonts w:ascii="Times New Roman" w:hAnsi="Times New Roman"/>
          <w:b/>
          <w:bCs/>
          <w:sz w:val="24"/>
          <w:szCs w:val="24"/>
        </w:rPr>
      </w:pPr>
    </w:p>
    <w:p w14:paraId="5B4F2054" w14:textId="6DD062D9" w:rsidR="005F0EB6" w:rsidRPr="005F0EB6" w:rsidRDefault="005F0EB6" w:rsidP="005F0EB6">
      <w:pPr>
        <w:pStyle w:val="NoSpacing"/>
        <w:numPr>
          <w:ilvl w:val="0"/>
          <w:numId w:val="1"/>
        </w:numPr>
        <w:rPr>
          <w:rFonts w:ascii="Times New Roman" w:hAnsi="Times New Roman"/>
          <w:b/>
          <w:bCs/>
          <w:sz w:val="24"/>
          <w:szCs w:val="24"/>
        </w:rPr>
      </w:pPr>
      <w:r w:rsidRPr="005F0EB6">
        <w:rPr>
          <w:rFonts w:ascii="Times New Roman" w:hAnsi="Times New Roman"/>
          <w:b/>
          <w:bCs/>
          <w:sz w:val="24"/>
          <w:szCs w:val="24"/>
        </w:rPr>
        <w:t xml:space="preserve">Tara Keefe, 2022-000297-IT-ENF and 2022-000338-IT-ENF, Petition to Terminate Suspension </w:t>
      </w:r>
    </w:p>
    <w:p w14:paraId="6BAE299E" w14:textId="77777777" w:rsidR="005F0EB6" w:rsidRDefault="005F0EB6" w:rsidP="005F0EB6">
      <w:pPr>
        <w:pStyle w:val="NoSpacing"/>
        <w:ind w:left="720"/>
        <w:rPr>
          <w:rFonts w:ascii="Times New Roman" w:hAnsi="Times New Roman"/>
          <w:sz w:val="24"/>
          <w:szCs w:val="24"/>
        </w:rPr>
      </w:pPr>
    </w:p>
    <w:p w14:paraId="05981C46" w14:textId="1AD8D46D" w:rsidR="005F0EB6" w:rsidRPr="00B438F7" w:rsidRDefault="005F0EB6" w:rsidP="005F0EB6">
      <w:pPr>
        <w:pStyle w:val="NoSpacing"/>
        <w:numPr>
          <w:ilvl w:val="1"/>
          <w:numId w:val="1"/>
        </w:numPr>
        <w:rPr>
          <w:rFonts w:ascii="Times New Roman" w:hAnsi="Times New Roman"/>
          <w:b/>
          <w:bCs/>
          <w:sz w:val="24"/>
          <w:szCs w:val="24"/>
        </w:rPr>
      </w:pPr>
      <w:r w:rsidRPr="005F0EB6">
        <w:rPr>
          <w:rFonts w:ascii="Times New Roman" w:hAnsi="Times New Roman"/>
          <w:b/>
          <w:bCs/>
          <w:sz w:val="24"/>
          <w:szCs w:val="24"/>
        </w:rPr>
        <w:t xml:space="preserve">Interview of Tara Keefe: </w:t>
      </w:r>
      <w:r w:rsidR="00B438F7">
        <w:rPr>
          <w:rFonts w:ascii="Times New Roman" w:hAnsi="Times New Roman"/>
          <w:sz w:val="24"/>
          <w:szCs w:val="24"/>
        </w:rPr>
        <w:t xml:space="preserve">Ms. Keefe appeared with her attorney Jillian </w:t>
      </w:r>
      <w:proofErr w:type="spellStart"/>
      <w:r w:rsidR="00B438F7">
        <w:rPr>
          <w:rFonts w:ascii="Times New Roman" w:hAnsi="Times New Roman"/>
          <w:sz w:val="24"/>
          <w:szCs w:val="24"/>
        </w:rPr>
        <w:t>Celozzi</w:t>
      </w:r>
      <w:proofErr w:type="spellEnd"/>
      <w:r w:rsidR="00B438F7">
        <w:rPr>
          <w:rFonts w:ascii="Times New Roman" w:hAnsi="Times New Roman"/>
          <w:sz w:val="24"/>
          <w:szCs w:val="24"/>
        </w:rPr>
        <w:t xml:space="preserve"> to discuss her petition to terminate her suspension.  She explained that she did not utilize supervision well before she was disciplined by the Board for a “one-time boundary lapse,” and she is now working with children and adolescents again to stabilize families.  Ms. Keefe noted that it is easier for her to set boundaries while working with children.  </w:t>
      </w:r>
    </w:p>
    <w:p w14:paraId="1932DDE3" w14:textId="77777777" w:rsidR="00B438F7" w:rsidRDefault="00B438F7" w:rsidP="00B438F7">
      <w:pPr>
        <w:pStyle w:val="NoSpacing"/>
        <w:rPr>
          <w:rFonts w:ascii="Times New Roman" w:hAnsi="Times New Roman"/>
          <w:b/>
          <w:bCs/>
          <w:sz w:val="24"/>
          <w:szCs w:val="24"/>
        </w:rPr>
      </w:pPr>
    </w:p>
    <w:p w14:paraId="24ED1DE5" w14:textId="04D660B2" w:rsidR="00B438F7" w:rsidRPr="00B438F7" w:rsidRDefault="00B438F7" w:rsidP="00B438F7">
      <w:pPr>
        <w:pStyle w:val="NoSpacing"/>
        <w:ind w:left="1440"/>
        <w:rPr>
          <w:rFonts w:ascii="Times New Roman" w:hAnsi="Times New Roman"/>
          <w:sz w:val="24"/>
          <w:szCs w:val="24"/>
        </w:rPr>
      </w:pPr>
      <w:r w:rsidRPr="00B438F7">
        <w:rPr>
          <w:rFonts w:ascii="Times New Roman" w:hAnsi="Times New Roman"/>
          <w:sz w:val="24"/>
          <w:szCs w:val="24"/>
        </w:rPr>
        <w:t xml:space="preserve">After a brief discussion, a motion was made by Ms. Carrington, seconded by Ms. Pierre-Victor, to </w:t>
      </w:r>
      <w:r w:rsidR="00595881">
        <w:rPr>
          <w:rFonts w:ascii="Times New Roman" w:hAnsi="Times New Roman"/>
          <w:sz w:val="24"/>
          <w:szCs w:val="24"/>
        </w:rPr>
        <w:t>approve</w:t>
      </w:r>
      <w:r w:rsidRPr="00B438F7">
        <w:rPr>
          <w:rFonts w:ascii="Times New Roman" w:hAnsi="Times New Roman"/>
          <w:sz w:val="24"/>
          <w:szCs w:val="24"/>
        </w:rPr>
        <w:t xml:space="preserve"> Ms. Keefe’s petition to terminate probation</w:t>
      </w:r>
      <w:r>
        <w:rPr>
          <w:rFonts w:ascii="Times New Roman" w:hAnsi="Times New Roman"/>
          <w:sz w:val="24"/>
          <w:szCs w:val="24"/>
        </w:rPr>
        <w:t xml:space="preserve">.  The motion passed unanimously by a roll call vote.  </w:t>
      </w:r>
    </w:p>
    <w:p w14:paraId="08E74B5F" w14:textId="77777777" w:rsidR="005F0EB6" w:rsidRDefault="005F0EB6" w:rsidP="005F0EB6">
      <w:pPr>
        <w:rPr>
          <w:rFonts w:eastAsia="Calibri"/>
          <w:szCs w:val="24"/>
        </w:rPr>
      </w:pPr>
    </w:p>
    <w:p w14:paraId="43F9E385" w14:textId="741A806F" w:rsidR="00595881" w:rsidRPr="00595881" w:rsidRDefault="00595881" w:rsidP="00595881">
      <w:pPr>
        <w:pStyle w:val="NoSpacing"/>
        <w:rPr>
          <w:rFonts w:ascii="Times New Roman" w:hAnsi="Times New Roman"/>
          <w:b/>
          <w:sz w:val="24"/>
          <w:szCs w:val="24"/>
          <w:u w:val="single"/>
        </w:rPr>
      </w:pPr>
      <w:r w:rsidRPr="00595881">
        <w:rPr>
          <w:rFonts w:ascii="Times New Roman" w:hAnsi="Times New Roman"/>
          <w:b/>
          <w:sz w:val="24"/>
          <w:szCs w:val="24"/>
          <w:u w:val="single"/>
        </w:rPr>
        <w:t xml:space="preserve">Application Review – Prior Discipline </w:t>
      </w:r>
    </w:p>
    <w:p w14:paraId="13EEEA6A" w14:textId="77777777" w:rsidR="00595881" w:rsidRDefault="00595881" w:rsidP="00595881">
      <w:pPr>
        <w:pStyle w:val="NoSpacing"/>
        <w:rPr>
          <w:rFonts w:ascii="Times New Roman" w:hAnsi="Times New Roman"/>
          <w:b/>
          <w:sz w:val="24"/>
          <w:szCs w:val="24"/>
        </w:rPr>
      </w:pPr>
    </w:p>
    <w:p w14:paraId="649A2E26" w14:textId="7711CE15" w:rsidR="00595881" w:rsidRDefault="00595881" w:rsidP="00595881">
      <w:pPr>
        <w:pStyle w:val="NoSpacing"/>
        <w:numPr>
          <w:ilvl w:val="0"/>
          <w:numId w:val="1"/>
        </w:numPr>
        <w:rPr>
          <w:rFonts w:ascii="Times New Roman" w:hAnsi="Times New Roman"/>
          <w:bCs/>
          <w:sz w:val="24"/>
          <w:szCs w:val="24"/>
        </w:rPr>
      </w:pPr>
      <w:bookmarkStart w:id="2" w:name="_Hlk198827229"/>
      <w:r w:rsidRPr="00436E52">
        <w:rPr>
          <w:rFonts w:ascii="Times New Roman" w:hAnsi="Times New Roman"/>
          <w:b/>
          <w:sz w:val="24"/>
          <w:szCs w:val="24"/>
        </w:rPr>
        <w:t>Michelle Papanicolaou, Applicant for LICSW Re-Licensure</w:t>
      </w:r>
      <w:bookmarkEnd w:id="2"/>
      <w:r w:rsidRPr="00436E52">
        <w:rPr>
          <w:rFonts w:ascii="Times New Roman" w:hAnsi="Times New Roman"/>
          <w:b/>
          <w:sz w:val="24"/>
          <w:szCs w:val="24"/>
        </w:rPr>
        <w:t>:</w:t>
      </w:r>
      <w:r>
        <w:rPr>
          <w:rFonts w:ascii="Times New Roman" w:hAnsi="Times New Roman"/>
          <w:bCs/>
          <w:sz w:val="24"/>
          <w:szCs w:val="24"/>
        </w:rPr>
        <w:t xml:space="preserve"> The Board reviewed Ms. Papanicolaou’s application, including her prior discipline with the Board.  </w:t>
      </w:r>
    </w:p>
    <w:p w14:paraId="25D31795" w14:textId="77777777" w:rsidR="00645EB5" w:rsidRDefault="00645EB5" w:rsidP="00645EB5">
      <w:pPr>
        <w:pStyle w:val="NoSpacing"/>
        <w:rPr>
          <w:rFonts w:ascii="Times New Roman" w:hAnsi="Times New Roman"/>
          <w:bCs/>
          <w:sz w:val="24"/>
          <w:szCs w:val="24"/>
        </w:rPr>
      </w:pPr>
    </w:p>
    <w:p w14:paraId="5F23C005" w14:textId="04CE3887" w:rsidR="00645EB5" w:rsidRPr="00806BC3" w:rsidRDefault="00645EB5" w:rsidP="00645EB5">
      <w:pPr>
        <w:pStyle w:val="NoSpacing"/>
        <w:ind w:left="720"/>
        <w:rPr>
          <w:rFonts w:ascii="Times New Roman" w:hAnsi="Times New Roman"/>
          <w:bCs/>
          <w:sz w:val="24"/>
          <w:szCs w:val="24"/>
        </w:rPr>
      </w:pPr>
      <w:r>
        <w:rPr>
          <w:rFonts w:ascii="Times New Roman" w:hAnsi="Times New Roman"/>
          <w:bCs/>
          <w:sz w:val="24"/>
          <w:szCs w:val="24"/>
        </w:rPr>
        <w:t xml:space="preserve">After a brief discussion, the Board directed Mr. Bialas to </w:t>
      </w:r>
      <w:r w:rsidR="00E50FF3">
        <w:rPr>
          <w:rFonts w:ascii="Times New Roman" w:hAnsi="Times New Roman"/>
          <w:bCs/>
          <w:sz w:val="24"/>
          <w:szCs w:val="24"/>
        </w:rPr>
        <w:t xml:space="preserve">invite Ms. Papanicolaou for an interview and </w:t>
      </w:r>
      <w:r w:rsidR="002820CF">
        <w:rPr>
          <w:rFonts w:ascii="Times New Roman" w:hAnsi="Times New Roman"/>
          <w:bCs/>
          <w:sz w:val="24"/>
          <w:szCs w:val="24"/>
        </w:rPr>
        <w:t xml:space="preserve">to </w:t>
      </w:r>
      <w:r>
        <w:rPr>
          <w:rFonts w:ascii="Times New Roman" w:hAnsi="Times New Roman"/>
          <w:bCs/>
          <w:sz w:val="24"/>
          <w:szCs w:val="24"/>
        </w:rPr>
        <w:t xml:space="preserve">ask Ms. Papanicolaou to produce the continuing education credits she </w:t>
      </w:r>
      <w:r w:rsidR="00E50FF3">
        <w:rPr>
          <w:rFonts w:ascii="Times New Roman" w:hAnsi="Times New Roman"/>
          <w:bCs/>
          <w:sz w:val="24"/>
          <w:szCs w:val="24"/>
        </w:rPr>
        <w:t>submitted to the Board for her disciplinary agreement.</w:t>
      </w:r>
    </w:p>
    <w:p w14:paraId="26C224DA" w14:textId="77777777" w:rsidR="005F0EB6" w:rsidRDefault="005F0EB6" w:rsidP="005F0EB6">
      <w:pPr>
        <w:rPr>
          <w:rFonts w:eastAsia="Calibri"/>
          <w:szCs w:val="24"/>
        </w:rPr>
      </w:pPr>
    </w:p>
    <w:p w14:paraId="7BB1BE44" w14:textId="025B9802" w:rsidR="0068299A" w:rsidRDefault="0068299A" w:rsidP="0068299A">
      <w:pPr>
        <w:pStyle w:val="NoSpacing"/>
        <w:rPr>
          <w:rFonts w:ascii="Times New Roman" w:hAnsi="Times New Roman"/>
          <w:b/>
          <w:sz w:val="24"/>
          <w:szCs w:val="24"/>
          <w:u w:val="single"/>
        </w:rPr>
      </w:pPr>
      <w:r w:rsidRPr="0068299A">
        <w:rPr>
          <w:rFonts w:ascii="Times New Roman" w:hAnsi="Times New Roman"/>
          <w:b/>
          <w:sz w:val="24"/>
          <w:szCs w:val="24"/>
          <w:u w:val="single"/>
        </w:rPr>
        <w:t>Application Review – Reference</w:t>
      </w:r>
    </w:p>
    <w:p w14:paraId="3C970416" w14:textId="77777777" w:rsidR="0068299A" w:rsidRPr="0068299A" w:rsidRDefault="0068299A" w:rsidP="0068299A">
      <w:pPr>
        <w:pStyle w:val="NoSpacing"/>
        <w:rPr>
          <w:rFonts w:ascii="Times New Roman" w:hAnsi="Times New Roman"/>
          <w:b/>
          <w:sz w:val="24"/>
          <w:szCs w:val="24"/>
          <w:u w:val="single"/>
        </w:rPr>
      </w:pPr>
    </w:p>
    <w:p w14:paraId="6CDD3FE5" w14:textId="06B96DEF" w:rsidR="0068299A" w:rsidRPr="00656382" w:rsidRDefault="0068299A" w:rsidP="0068299A">
      <w:pPr>
        <w:pStyle w:val="NoSpacing"/>
        <w:numPr>
          <w:ilvl w:val="0"/>
          <w:numId w:val="1"/>
        </w:numPr>
        <w:rPr>
          <w:rFonts w:ascii="Times New Roman" w:hAnsi="Times New Roman"/>
          <w:bCs/>
          <w:sz w:val="24"/>
          <w:szCs w:val="24"/>
        </w:rPr>
      </w:pPr>
      <w:r w:rsidRPr="0068299A">
        <w:rPr>
          <w:rFonts w:ascii="Times New Roman" w:hAnsi="Times New Roman"/>
          <w:b/>
          <w:sz w:val="24"/>
          <w:szCs w:val="24"/>
        </w:rPr>
        <w:t>Evan Kravette, Applicant for LICSW:</w:t>
      </w:r>
      <w:r>
        <w:rPr>
          <w:rFonts w:ascii="Times New Roman" w:hAnsi="Times New Roman"/>
          <w:bCs/>
          <w:sz w:val="24"/>
          <w:szCs w:val="24"/>
        </w:rPr>
        <w:t xml:space="preserve"> The Board reviewed Evan </w:t>
      </w:r>
      <w:proofErr w:type="spellStart"/>
      <w:r>
        <w:rPr>
          <w:rFonts w:ascii="Times New Roman" w:hAnsi="Times New Roman"/>
          <w:bCs/>
          <w:sz w:val="24"/>
          <w:szCs w:val="24"/>
        </w:rPr>
        <w:t>Kravette’s</w:t>
      </w:r>
      <w:proofErr w:type="spellEnd"/>
      <w:r>
        <w:rPr>
          <w:rFonts w:ascii="Times New Roman" w:hAnsi="Times New Roman"/>
          <w:bCs/>
          <w:sz w:val="24"/>
          <w:szCs w:val="24"/>
        </w:rPr>
        <w:t xml:space="preserve"> application, including a reference.  After a brief discussion, the Board directed Mr. Bialas to invite Evan Kravette to a meeting for an interview.</w:t>
      </w:r>
      <w:r w:rsidRPr="00656382">
        <w:rPr>
          <w:rFonts w:ascii="Times New Roman" w:hAnsi="Times New Roman"/>
          <w:bCs/>
          <w:sz w:val="24"/>
          <w:szCs w:val="24"/>
        </w:rPr>
        <w:t xml:space="preserve"> </w:t>
      </w:r>
    </w:p>
    <w:p w14:paraId="2735DD8E" w14:textId="77777777" w:rsidR="0068299A" w:rsidRDefault="0068299A" w:rsidP="005F0EB6">
      <w:pPr>
        <w:rPr>
          <w:rFonts w:eastAsia="Calibri"/>
          <w:szCs w:val="24"/>
        </w:rPr>
      </w:pPr>
    </w:p>
    <w:p w14:paraId="7F922CDE" w14:textId="77777777" w:rsidR="00FA2AEF" w:rsidRDefault="00FA2AEF" w:rsidP="00FA2AEF">
      <w:pPr>
        <w:pStyle w:val="NoSpacing"/>
        <w:rPr>
          <w:rFonts w:ascii="Times New Roman" w:hAnsi="Times New Roman"/>
          <w:b/>
          <w:sz w:val="24"/>
          <w:szCs w:val="24"/>
          <w:u w:val="single"/>
        </w:rPr>
      </w:pPr>
      <w:r w:rsidRPr="00FA2AEF">
        <w:rPr>
          <w:rFonts w:ascii="Times New Roman" w:hAnsi="Times New Roman"/>
          <w:b/>
          <w:sz w:val="24"/>
          <w:szCs w:val="24"/>
          <w:u w:val="single"/>
        </w:rPr>
        <w:t>Discussion</w:t>
      </w:r>
    </w:p>
    <w:p w14:paraId="712A9F41" w14:textId="77777777" w:rsidR="00FA2AEF" w:rsidRPr="00FA2AEF" w:rsidRDefault="00FA2AEF" w:rsidP="00FA2AEF">
      <w:pPr>
        <w:pStyle w:val="NoSpacing"/>
        <w:rPr>
          <w:rFonts w:ascii="Times New Roman" w:hAnsi="Times New Roman"/>
          <w:b/>
          <w:sz w:val="24"/>
          <w:szCs w:val="24"/>
          <w:u w:val="single"/>
        </w:rPr>
      </w:pPr>
    </w:p>
    <w:p w14:paraId="25D02C79" w14:textId="24B6B57E" w:rsidR="00FA2AEF" w:rsidRPr="0027212F" w:rsidRDefault="00FA2AEF" w:rsidP="00FA2AEF">
      <w:pPr>
        <w:pStyle w:val="NoSpacing"/>
        <w:numPr>
          <w:ilvl w:val="0"/>
          <w:numId w:val="1"/>
        </w:numPr>
        <w:rPr>
          <w:rFonts w:ascii="Times New Roman" w:hAnsi="Times New Roman"/>
          <w:bCs/>
          <w:sz w:val="24"/>
          <w:szCs w:val="24"/>
        </w:rPr>
      </w:pPr>
      <w:r w:rsidRPr="00FA2AEF">
        <w:rPr>
          <w:rFonts w:ascii="Times New Roman" w:hAnsi="Times New Roman"/>
          <w:b/>
          <w:sz w:val="24"/>
          <w:szCs w:val="24"/>
        </w:rPr>
        <w:t>Unified Recovery and Monitoring Program (URAMP) Practice Restrictions:</w:t>
      </w:r>
      <w:r>
        <w:rPr>
          <w:rFonts w:ascii="Times New Roman" w:hAnsi="Times New Roman"/>
          <w:bCs/>
          <w:sz w:val="24"/>
          <w:szCs w:val="24"/>
        </w:rPr>
        <w:t xml:space="preserve"> The Board reviewed the URAMP Practice Restrictions.  After a brief discussion, a motion was made by Ms. Pierre-Victor, seconded by Ms. Carrington, to require an LICSW or LCSW who participates in URAMP to be supervised by an LICSW, and an LSW or LSWA who participates in URAMP to be supervised by an LICSW or an LCSW with at least two years of licensure.  The motion passed unanimously by a roll call vote.  </w:t>
      </w:r>
    </w:p>
    <w:p w14:paraId="73E0372D" w14:textId="77777777" w:rsidR="0068299A" w:rsidRDefault="0068299A" w:rsidP="005F0EB6">
      <w:pPr>
        <w:rPr>
          <w:rFonts w:eastAsia="Calibri"/>
          <w:szCs w:val="24"/>
        </w:rPr>
      </w:pPr>
    </w:p>
    <w:p w14:paraId="6DCD670E" w14:textId="77777777" w:rsidR="00845460" w:rsidRDefault="00845460" w:rsidP="00845460">
      <w:pPr>
        <w:pStyle w:val="NoSpacing"/>
        <w:rPr>
          <w:rFonts w:ascii="Times New Roman" w:hAnsi="Times New Roman"/>
          <w:b/>
          <w:sz w:val="24"/>
          <w:szCs w:val="24"/>
        </w:rPr>
      </w:pPr>
    </w:p>
    <w:p w14:paraId="145687BA" w14:textId="6F280825" w:rsidR="00845460" w:rsidRPr="00845460" w:rsidRDefault="00845460" w:rsidP="00845460">
      <w:pPr>
        <w:pStyle w:val="NoSpacing"/>
        <w:rPr>
          <w:rFonts w:ascii="Times New Roman" w:hAnsi="Times New Roman"/>
          <w:b/>
          <w:sz w:val="24"/>
          <w:szCs w:val="24"/>
          <w:u w:val="single"/>
        </w:rPr>
      </w:pPr>
      <w:r w:rsidRPr="00845460">
        <w:rPr>
          <w:rFonts w:ascii="Times New Roman" w:hAnsi="Times New Roman"/>
          <w:b/>
          <w:sz w:val="24"/>
          <w:szCs w:val="24"/>
          <w:u w:val="single"/>
        </w:rPr>
        <w:lastRenderedPageBreak/>
        <w:t>Monitoring</w:t>
      </w:r>
    </w:p>
    <w:p w14:paraId="5D6D8CBD" w14:textId="77777777" w:rsidR="00845460" w:rsidRDefault="00845460" w:rsidP="00845460">
      <w:pPr>
        <w:pStyle w:val="NoSpacing"/>
        <w:rPr>
          <w:rFonts w:ascii="Times New Roman" w:hAnsi="Times New Roman"/>
          <w:b/>
          <w:sz w:val="24"/>
          <w:szCs w:val="24"/>
        </w:rPr>
      </w:pPr>
    </w:p>
    <w:p w14:paraId="56A19AF9" w14:textId="45B88E3B" w:rsidR="00845460" w:rsidRDefault="00845460" w:rsidP="00845460">
      <w:pPr>
        <w:pStyle w:val="NoSpacing"/>
        <w:numPr>
          <w:ilvl w:val="0"/>
          <w:numId w:val="1"/>
        </w:numPr>
        <w:rPr>
          <w:rFonts w:ascii="Times New Roman" w:hAnsi="Times New Roman"/>
          <w:b/>
          <w:sz w:val="24"/>
          <w:szCs w:val="24"/>
        </w:rPr>
      </w:pPr>
      <w:r w:rsidRPr="004626D5">
        <w:rPr>
          <w:rFonts w:ascii="Times New Roman" w:hAnsi="Times New Roman"/>
          <w:b/>
          <w:sz w:val="24"/>
          <w:szCs w:val="24"/>
        </w:rPr>
        <w:t xml:space="preserve">Meredith Bolden, </w:t>
      </w:r>
      <w:r w:rsidR="004626D5" w:rsidRPr="004626D5">
        <w:rPr>
          <w:rFonts w:ascii="Times New Roman" w:hAnsi="Times New Roman"/>
          <w:b/>
          <w:sz w:val="24"/>
          <w:szCs w:val="24"/>
        </w:rPr>
        <w:t>C</w:t>
      </w:r>
      <w:r w:rsidRPr="004626D5">
        <w:rPr>
          <w:rFonts w:ascii="Times New Roman" w:hAnsi="Times New Roman"/>
          <w:b/>
          <w:sz w:val="24"/>
          <w:szCs w:val="24"/>
        </w:rPr>
        <w:t xml:space="preserve">onditional </w:t>
      </w:r>
      <w:r w:rsidR="004626D5" w:rsidRPr="004626D5">
        <w:rPr>
          <w:rFonts w:ascii="Times New Roman" w:hAnsi="Times New Roman"/>
          <w:b/>
          <w:sz w:val="24"/>
          <w:szCs w:val="24"/>
        </w:rPr>
        <w:t>L</w:t>
      </w:r>
      <w:r w:rsidRPr="004626D5">
        <w:rPr>
          <w:rFonts w:ascii="Times New Roman" w:hAnsi="Times New Roman"/>
          <w:b/>
          <w:sz w:val="24"/>
          <w:szCs w:val="24"/>
        </w:rPr>
        <w:t xml:space="preserve">icensure </w:t>
      </w:r>
      <w:r w:rsidR="004626D5" w:rsidRPr="004626D5">
        <w:rPr>
          <w:rFonts w:ascii="Times New Roman" w:hAnsi="Times New Roman"/>
          <w:b/>
          <w:sz w:val="24"/>
          <w:szCs w:val="24"/>
        </w:rPr>
        <w:t>A</w:t>
      </w:r>
      <w:r w:rsidRPr="004626D5">
        <w:rPr>
          <w:rFonts w:ascii="Times New Roman" w:hAnsi="Times New Roman"/>
          <w:b/>
          <w:sz w:val="24"/>
          <w:szCs w:val="24"/>
        </w:rPr>
        <w:t xml:space="preserve">greement, 1st </w:t>
      </w:r>
      <w:r w:rsidR="004626D5" w:rsidRPr="004626D5">
        <w:rPr>
          <w:rFonts w:ascii="Times New Roman" w:hAnsi="Times New Roman"/>
          <w:b/>
          <w:sz w:val="24"/>
          <w:szCs w:val="24"/>
        </w:rPr>
        <w:t>Q</w:t>
      </w:r>
      <w:r w:rsidRPr="004626D5">
        <w:rPr>
          <w:rFonts w:ascii="Times New Roman" w:hAnsi="Times New Roman"/>
          <w:b/>
          <w:sz w:val="24"/>
          <w:szCs w:val="24"/>
        </w:rPr>
        <w:t xml:space="preserve">uarterly </w:t>
      </w:r>
      <w:r w:rsidR="004626D5" w:rsidRPr="004626D5">
        <w:rPr>
          <w:rFonts w:ascii="Times New Roman" w:hAnsi="Times New Roman"/>
          <w:b/>
          <w:sz w:val="24"/>
          <w:szCs w:val="24"/>
        </w:rPr>
        <w:t>M</w:t>
      </w:r>
      <w:r w:rsidRPr="004626D5">
        <w:rPr>
          <w:rFonts w:ascii="Times New Roman" w:hAnsi="Times New Roman"/>
          <w:b/>
          <w:sz w:val="24"/>
          <w:szCs w:val="24"/>
        </w:rPr>
        <w:t xml:space="preserve">onitoring </w:t>
      </w:r>
      <w:r w:rsidR="004626D5" w:rsidRPr="004626D5">
        <w:rPr>
          <w:rFonts w:ascii="Times New Roman" w:hAnsi="Times New Roman"/>
          <w:b/>
          <w:sz w:val="24"/>
          <w:szCs w:val="24"/>
        </w:rPr>
        <w:t>R</w:t>
      </w:r>
      <w:r w:rsidRPr="004626D5">
        <w:rPr>
          <w:rFonts w:ascii="Times New Roman" w:hAnsi="Times New Roman"/>
          <w:b/>
          <w:sz w:val="24"/>
          <w:szCs w:val="24"/>
        </w:rPr>
        <w:t>eport</w:t>
      </w:r>
      <w:r w:rsidR="004626D5" w:rsidRPr="004626D5">
        <w:rPr>
          <w:rFonts w:ascii="Times New Roman" w:hAnsi="Times New Roman"/>
          <w:b/>
          <w:sz w:val="24"/>
          <w:szCs w:val="24"/>
        </w:rPr>
        <w:t>:</w:t>
      </w:r>
      <w:r w:rsidR="004626D5">
        <w:rPr>
          <w:rFonts w:ascii="Times New Roman" w:hAnsi="Times New Roman"/>
          <w:bCs/>
          <w:sz w:val="24"/>
          <w:szCs w:val="24"/>
        </w:rPr>
        <w:t xml:space="preserve"> The Board reviewed Ms. Bolden’s report.  After a brief discussion, a motion was made by Ms. Lundi, seconded by Ms. Zuffante, to accept the report.  The motion passed unanimously by a roll call vote.</w:t>
      </w:r>
    </w:p>
    <w:p w14:paraId="67FE74F5" w14:textId="77777777" w:rsidR="000B2DD6" w:rsidRDefault="000B2DD6" w:rsidP="009A607F">
      <w:pPr>
        <w:rPr>
          <w:rFonts w:eastAsia="Calibri" w:cs="Calibri"/>
          <w:b/>
          <w:bCs/>
          <w:szCs w:val="24"/>
          <w:u w:val="single"/>
        </w:rPr>
      </w:pPr>
    </w:p>
    <w:p w14:paraId="582B163A" w14:textId="1830A427" w:rsidR="002F6947" w:rsidRPr="00420FEF" w:rsidRDefault="002F6947" w:rsidP="002F694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w:t>
      </w:r>
      <w:bookmarkStart w:id="3" w:name="_Hlk191022164"/>
      <w:r w:rsidRPr="00420FEF">
        <w:rPr>
          <w:rFonts w:ascii="Times New Roman" w:hAnsi="Times New Roman"/>
          <w:bCs/>
          <w:sz w:val="24"/>
          <w:szCs w:val="24"/>
        </w:rPr>
        <w:t xml:space="preserve">under </w:t>
      </w:r>
      <w:r w:rsidRPr="002F6947">
        <w:rPr>
          <w:rFonts w:ascii="Times New Roman" w:hAnsi="Times New Roman"/>
          <w:bCs/>
          <w:sz w:val="24"/>
          <w:szCs w:val="24"/>
        </w:rPr>
        <w:t xml:space="preserve">G.L. c. 30A, § 21(a)(1) </w:t>
      </w:r>
      <w:r>
        <w:rPr>
          <w:rFonts w:ascii="Times New Roman" w:hAnsi="Times New Roman"/>
          <w:bCs/>
          <w:sz w:val="24"/>
          <w:szCs w:val="24"/>
        </w:rPr>
        <w:t xml:space="preserve">and under </w:t>
      </w:r>
      <w:r w:rsidRPr="00420FEF">
        <w:rPr>
          <w:rFonts w:ascii="Times New Roman" w:hAnsi="Times New Roman"/>
          <w:bCs/>
          <w:sz w:val="24"/>
          <w:szCs w:val="24"/>
        </w:rPr>
        <w:t>G.L. c. 30A, § 21(a)(7) to comply with G.L. c. 4, § 7, ¶ 26(c) and G.L. c. 214, § 1B</w:t>
      </w:r>
      <w:bookmarkEnd w:id="3"/>
      <w:r w:rsidRPr="00420FEF">
        <w:rPr>
          <w:rFonts w:ascii="Times New Roman" w:hAnsi="Times New Roman"/>
          <w:bCs/>
          <w:sz w:val="24"/>
          <w:szCs w:val="24"/>
        </w:rPr>
        <w:t>)</w:t>
      </w:r>
    </w:p>
    <w:p w14:paraId="08009D85" w14:textId="77777777" w:rsidR="002F6947" w:rsidRDefault="002F6947" w:rsidP="002F6947">
      <w:pPr>
        <w:pStyle w:val="NoSpacing"/>
        <w:rPr>
          <w:rFonts w:ascii="Times New Roman" w:hAnsi="Times New Roman"/>
          <w:b/>
          <w:sz w:val="24"/>
          <w:szCs w:val="24"/>
        </w:rPr>
      </w:pPr>
    </w:p>
    <w:p w14:paraId="1AA7A0C1" w14:textId="412E4D24" w:rsidR="002F6947" w:rsidRPr="009A607F" w:rsidRDefault="002F6947" w:rsidP="002F6947">
      <w:pPr>
        <w:pStyle w:val="NoSpacing"/>
        <w:rPr>
          <w:rFonts w:ascii="Times New Roman" w:hAnsi="Times New Roman"/>
          <w:bCs/>
          <w:sz w:val="24"/>
          <w:szCs w:val="24"/>
        </w:rPr>
      </w:pPr>
      <w:r w:rsidRPr="00420FEF">
        <w:rPr>
          <w:rFonts w:ascii="Times New Roman" w:hAnsi="Times New Roman"/>
          <w:bCs/>
          <w:sz w:val="24"/>
          <w:szCs w:val="24"/>
        </w:rPr>
        <w:t xml:space="preserve">At </w:t>
      </w:r>
      <w:r>
        <w:rPr>
          <w:rFonts w:ascii="Times New Roman" w:hAnsi="Times New Roman"/>
          <w:bCs/>
          <w:sz w:val="24"/>
          <w:szCs w:val="24"/>
        </w:rPr>
        <w:t>10:1</w:t>
      </w:r>
      <w:r w:rsidR="00D1597E">
        <w:rPr>
          <w:rFonts w:ascii="Times New Roman" w:hAnsi="Times New Roman"/>
          <w:bCs/>
          <w:sz w:val="24"/>
          <w:szCs w:val="24"/>
        </w:rPr>
        <w:t>6</w:t>
      </w:r>
      <w:r w:rsidRPr="00420FEF">
        <w:rPr>
          <w:rFonts w:ascii="Times New Roman" w:hAnsi="Times New Roman"/>
          <w:bCs/>
          <w:sz w:val="24"/>
          <w:szCs w:val="24"/>
        </w:rPr>
        <w:t xml:space="preserve"> a.m., a motion was made by Ms. </w:t>
      </w:r>
      <w:r w:rsidR="00D1597E">
        <w:rPr>
          <w:rFonts w:ascii="Times New Roman" w:hAnsi="Times New Roman"/>
          <w:bCs/>
          <w:sz w:val="24"/>
          <w:szCs w:val="24"/>
        </w:rPr>
        <w:t>Pierre-Victor</w:t>
      </w:r>
      <w:r w:rsidRPr="00420FEF">
        <w:rPr>
          <w:rFonts w:ascii="Times New Roman" w:hAnsi="Times New Roman"/>
          <w:bCs/>
          <w:sz w:val="24"/>
          <w:szCs w:val="24"/>
        </w:rPr>
        <w:t xml:space="preserve">, seconded by Ms. </w:t>
      </w:r>
      <w:r w:rsidR="00D1597E">
        <w:rPr>
          <w:rFonts w:ascii="Times New Roman" w:hAnsi="Times New Roman"/>
          <w:bCs/>
          <w:sz w:val="24"/>
          <w:szCs w:val="24"/>
        </w:rPr>
        <w:t>Carrington</w:t>
      </w:r>
      <w:r w:rsidRPr="00420FEF">
        <w:rPr>
          <w:rFonts w:ascii="Times New Roman" w:hAnsi="Times New Roman"/>
          <w:bCs/>
          <w:sz w:val="24"/>
          <w:szCs w:val="24"/>
        </w:rPr>
        <w:t xml:space="preserve">, to (1) enter into executive session under </w:t>
      </w:r>
      <w:r w:rsidRPr="002F6947">
        <w:rPr>
          <w:rFonts w:ascii="Times New Roman" w:hAnsi="Times New Roman"/>
          <w:bCs/>
          <w:sz w:val="24"/>
          <w:szCs w:val="24"/>
        </w:rPr>
        <w:t xml:space="preserve">G.L. c. 30A, § 21(a)(1) </w:t>
      </w:r>
      <w:r>
        <w:rPr>
          <w:rFonts w:ascii="Times New Roman" w:hAnsi="Times New Roman"/>
          <w:bCs/>
          <w:sz w:val="24"/>
          <w:szCs w:val="24"/>
        </w:rPr>
        <w:t xml:space="preserve">and under </w:t>
      </w:r>
      <w:r w:rsidRPr="00420FEF">
        <w:rPr>
          <w:rFonts w:ascii="Times New Roman" w:hAnsi="Times New Roman"/>
          <w:bCs/>
          <w:sz w:val="24"/>
          <w:szCs w:val="24"/>
        </w:rPr>
        <w:t xml:space="preserve">G.L. c. 30A, § 21(a)(7) to comply with G.L. c. 4, § 7, ¶ 26(c) and G.L. c. 214, § 1B; specifically, the Board will discuss and evaluate </w:t>
      </w:r>
      <w:r w:rsidRPr="002F6947">
        <w:rPr>
          <w:rFonts w:ascii="Times New Roman" w:hAnsi="Times New Roman"/>
          <w:bCs/>
          <w:sz w:val="24"/>
          <w:szCs w:val="24"/>
        </w:rPr>
        <w:t xml:space="preserve">the good moral character of an applicant as required for licensure </w:t>
      </w:r>
      <w:r>
        <w:rPr>
          <w:rFonts w:ascii="Times New Roman" w:hAnsi="Times New Roman"/>
          <w:bCs/>
          <w:sz w:val="24"/>
          <w:szCs w:val="24"/>
        </w:rPr>
        <w:t xml:space="preserve">and </w:t>
      </w:r>
      <w:r w:rsidR="00F26F17">
        <w:rPr>
          <w:rFonts w:ascii="Times New Roman" w:hAnsi="Times New Roman"/>
          <w:bCs/>
          <w:sz w:val="24"/>
          <w:szCs w:val="24"/>
        </w:rPr>
        <w:t xml:space="preserve">a </w:t>
      </w:r>
      <w:r>
        <w:rPr>
          <w:rFonts w:ascii="Times New Roman" w:hAnsi="Times New Roman"/>
          <w:bCs/>
          <w:sz w:val="24"/>
          <w:szCs w:val="24"/>
        </w:rPr>
        <w:t>continuing education extension request</w:t>
      </w:r>
      <w:r w:rsidRPr="00420FEF">
        <w:rPr>
          <w:rFonts w:ascii="Times New Roman" w:hAnsi="Times New Roman"/>
          <w:bCs/>
          <w:sz w:val="24"/>
          <w:szCs w:val="24"/>
        </w:rPr>
        <w:t xml:space="preserve"> that involve</w:t>
      </w:r>
      <w:r w:rsidR="00F26F17">
        <w:rPr>
          <w:rFonts w:ascii="Times New Roman" w:hAnsi="Times New Roman"/>
          <w:bCs/>
          <w:sz w:val="24"/>
          <w:szCs w:val="24"/>
        </w:rPr>
        <w:t>s</w:t>
      </w:r>
      <w:r w:rsidRPr="00420FEF">
        <w:rPr>
          <w:rFonts w:ascii="Times New Roman" w:hAnsi="Times New Roman"/>
          <w:bCs/>
          <w:sz w:val="24"/>
          <w:szCs w:val="24"/>
        </w:rPr>
        <w:t xml:space="preserve"> medical records and information of patients</w:t>
      </w:r>
      <w:r>
        <w:rPr>
          <w:rFonts w:ascii="Times New Roman" w:hAnsi="Times New Roman"/>
          <w:bCs/>
          <w:sz w:val="24"/>
          <w:szCs w:val="24"/>
        </w:rPr>
        <w:t xml:space="preserve">; then (2) enter into quasi-judicial session under </w:t>
      </w:r>
      <w:r w:rsidRPr="00DD4EA4">
        <w:rPr>
          <w:rFonts w:ascii="Times New Roman" w:hAnsi="Times New Roman"/>
          <w:bCs/>
          <w:sz w:val="24"/>
          <w:szCs w:val="24"/>
        </w:rPr>
        <w:t xml:space="preserve">G.L. c. 30A, § 18 </w:t>
      </w:r>
      <w:r>
        <w:rPr>
          <w:rFonts w:ascii="Times New Roman" w:hAnsi="Times New Roman"/>
          <w:bCs/>
          <w:sz w:val="24"/>
          <w:szCs w:val="24"/>
        </w:rPr>
        <w:t>to review final decision</w:t>
      </w:r>
      <w:r w:rsidR="00D1597E">
        <w:rPr>
          <w:rFonts w:ascii="Times New Roman" w:hAnsi="Times New Roman"/>
          <w:bCs/>
          <w:sz w:val="24"/>
          <w:szCs w:val="24"/>
        </w:rPr>
        <w:t>s</w:t>
      </w:r>
      <w:r>
        <w:rPr>
          <w:rFonts w:ascii="Times New Roman" w:hAnsi="Times New Roman"/>
          <w:bCs/>
          <w:sz w:val="24"/>
          <w:szCs w:val="24"/>
        </w:rPr>
        <w:t xml:space="preserve"> and order</w:t>
      </w:r>
      <w:r w:rsidR="00D1597E">
        <w:rPr>
          <w:rFonts w:ascii="Times New Roman" w:hAnsi="Times New Roman"/>
          <w:bCs/>
          <w:sz w:val="24"/>
          <w:szCs w:val="24"/>
        </w:rPr>
        <w:t>s</w:t>
      </w:r>
      <w:r>
        <w:rPr>
          <w:rFonts w:ascii="Times New Roman" w:hAnsi="Times New Roman"/>
          <w:bCs/>
          <w:sz w:val="24"/>
          <w:szCs w:val="24"/>
        </w:rPr>
        <w:t xml:space="preserve">; then (3)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 xml:space="preserve">conduct </w:t>
      </w:r>
      <w:r w:rsidR="00D1597E">
        <w:rPr>
          <w:rFonts w:ascii="Times New Roman" w:hAnsi="Times New Roman"/>
          <w:bCs/>
          <w:sz w:val="24"/>
          <w:szCs w:val="24"/>
        </w:rPr>
        <w:t xml:space="preserve">a </w:t>
      </w:r>
      <w:r>
        <w:rPr>
          <w:rFonts w:ascii="Times New Roman" w:hAnsi="Times New Roman"/>
          <w:bCs/>
          <w:sz w:val="24"/>
          <w:szCs w:val="24"/>
        </w:rPr>
        <w:t xml:space="preserve">case interview and review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4</w:t>
      </w:r>
      <w:r w:rsidRPr="00542C8F">
        <w:rPr>
          <w:rFonts w:ascii="Times New Roman" w:hAnsi="Times New Roman"/>
          <w:bCs/>
          <w:sz w:val="24"/>
          <w:szCs w:val="24"/>
        </w:rPr>
        <w:t>) not return to the public meeting and adjourn.  The motion passed unanimously by a roll call vote.</w:t>
      </w:r>
    </w:p>
    <w:p w14:paraId="5562E2CC" w14:textId="77777777" w:rsidR="002F6947" w:rsidRDefault="002F6947" w:rsidP="007E1D72">
      <w:pPr>
        <w:rPr>
          <w:rFonts w:eastAsia="Calibri" w:cs="Calibri"/>
          <w:b/>
          <w:bCs/>
          <w:szCs w:val="24"/>
          <w:u w:val="single"/>
        </w:rPr>
      </w:pPr>
    </w:p>
    <w:p w14:paraId="070481C4" w14:textId="63A2E975" w:rsidR="00D1597E" w:rsidRDefault="00D1597E" w:rsidP="00D1597E">
      <w:pPr>
        <w:pStyle w:val="NoSpacing"/>
        <w:rPr>
          <w:rFonts w:ascii="Times New Roman" w:hAnsi="Times New Roman"/>
          <w:bCs/>
          <w:sz w:val="24"/>
          <w:szCs w:val="24"/>
        </w:rPr>
      </w:pPr>
      <w:r>
        <w:rPr>
          <w:rFonts w:ascii="Times New Roman" w:hAnsi="Times New Roman"/>
          <w:bCs/>
          <w:sz w:val="24"/>
          <w:szCs w:val="24"/>
        </w:rPr>
        <w:t xml:space="preserve">The Board entered </w:t>
      </w:r>
      <w:proofErr w:type="gramStart"/>
      <w:r>
        <w:rPr>
          <w:rFonts w:ascii="Times New Roman" w:hAnsi="Times New Roman"/>
          <w:bCs/>
          <w:sz w:val="24"/>
          <w:szCs w:val="24"/>
        </w:rPr>
        <w:t>executive</w:t>
      </w:r>
      <w:proofErr w:type="gramEnd"/>
      <w:r>
        <w:rPr>
          <w:rFonts w:ascii="Times New Roman" w:hAnsi="Times New Roman"/>
          <w:bCs/>
          <w:sz w:val="24"/>
          <w:szCs w:val="24"/>
        </w:rPr>
        <w:t xml:space="preserve"> session at 10:16 a.m.</w:t>
      </w:r>
    </w:p>
    <w:p w14:paraId="027E6807" w14:textId="77777777" w:rsidR="00D1597E" w:rsidRDefault="00D1597E" w:rsidP="00D1597E">
      <w:pPr>
        <w:pStyle w:val="NoSpacing"/>
        <w:rPr>
          <w:rFonts w:ascii="Times New Roman" w:hAnsi="Times New Roman"/>
          <w:bCs/>
          <w:sz w:val="24"/>
          <w:szCs w:val="24"/>
        </w:rPr>
      </w:pPr>
    </w:p>
    <w:p w14:paraId="46697729" w14:textId="77777777" w:rsidR="00D1597E" w:rsidRDefault="00D1597E" w:rsidP="00D1597E">
      <w:pPr>
        <w:rPr>
          <w:rFonts w:eastAsia="Calibri"/>
          <w:szCs w:val="24"/>
        </w:rPr>
      </w:pPr>
      <w:proofErr w:type="gramStart"/>
      <w:r>
        <w:rPr>
          <w:rFonts w:eastAsia="Calibri"/>
          <w:szCs w:val="24"/>
        </w:rPr>
        <w:t>Board</w:t>
      </w:r>
      <w:proofErr w:type="gramEnd"/>
      <w:r>
        <w:rPr>
          <w:rFonts w:eastAsia="Calibri"/>
          <w:szCs w:val="24"/>
        </w:rPr>
        <w:t xml:space="preserve"> maintains separate minutes of executive session.</w:t>
      </w:r>
    </w:p>
    <w:p w14:paraId="3BE29DF5" w14:textId="77777777" w:rsidR="002F6947" w:rsidRDefault="002F6947" w:rsidP="007E1D72">
      <w:pPr>
        <w:rPr>
          <w:rFonts w:eastAsia="Calibri" w:cs="Calibri"/>
          <w:b/>
          <w:bCs/>
          <w:szCs w:val="24"/>
          <w:u w:val="single"/>
        </w:rPr>
      </w:pPr>
    </w:p>
    <w:p w14:paraId="0E1E5D85" w14:textId="77777777" w:rsidR="00D1597E" w:rsidRPr="00DA4879" w:rsidRDefault="00D1597E" w:rsidP="00D1597E">
      <w:pPr>
        <w:pStyle w:val="NoSpacing"/>
        <w:rPr>
          <w:rFonts w:ascii="Times New Roman" w:hAnsi="Times New Roman"/>
          <w:b/>
          <w:sz w:val="24"/>
          <w:szCs w:val="24"/>
          <w:u w:val="single"/>
        </w:rPr>
      </w:pPr>
      <w:r w:rsidRPr="00DA4879">
        <w:rPr>
          <w:rFonts w:ascii="Times New Roman" w:hAnsi="Times New Roman"/>
          <w:b/>
          <w:bCs/>
          <w:sz w:val="24"/>
          <w:szCs w:val="24"/>
          <w:u w:val="single"/>
        </w:rPr>
        <w:t>Quasi-Judicial Session</w:t>
      </w:r>
      <w:r w:rsidRPr="00DA4879">
        <w:rPr>
          <w:rFonts w:ascii="Times New Roman" w:hAnsi="Times New Roman"/>
          <w:bCs/>
          <w:sz w:val="24"/>
          <w:szCs w:val="24"/>
        </w:rPr>
        <w:t xml:space="preserve"> (Closed Session under G.L. c. 30A, § 18)</w:t>
      </w:r>
    </w:p>
    <w:p w14:paraId="3DF67D3A" w14:textId="77777777" w:rsidR="00D1597E" w:rsidRDefault="00D1597E" w:rsidP="00D1597E">
      <w:pPr>
        <w:rPr>
          <w:rFonts w:eastAsia="Calibri" w:cs="Calibri"/>
          <w:b/>
          <w:bCs/>
          <w:szCs w:val="24"/>
          <w:u w:val="single"/>
        </w:rPr>
      </w:pPr>
    </w:p>
    <w:p w14:paraId="342EDF9B" w14:textId="744217B3" w:rsidR="00D1597E" w:rsidRPr="000B2DD6" w:rsidRDefault="00D1597E" w:rsidP="00D1597E">
      <w:pPr>
        <w:rPr>
          <w:rFonts w:eastAsia="Calibri" w:cs="Calibri"/>
          <w:szCs w:val="24"/>
        </w:rPr>
      </w:pPr>
      <w:r w:rsidRPr="000B2DD6">
        <w:rPr>
          <w:rFonts w:eastAsia="Calibri" w:cs="Calibri"/>
          <w:szCs w:val="24"/>
        </w:rPr>
        <w:t>The Board entered quasi-judicial session at 11:</w:t>
      </w:r>
      <w:r>
        <w:rPr>
          <w:rFonts w:eastAsia="Calibri" w:cs="Calibri"/>
          <w:szCs w:val="24"/>
        </w:rPr>
        <w:t>01</w:t>
      </w:r>
      <w:r w:rsidRPr="000B2DD6">
        <w:rPr>
          <w:rFonts w:eastAsia="Calibri" w:cs="Calibri"/>
          <w:szCs w:val="24"/>
        </w:rPr>
        <w:t xml:space="preserve"> a.m.</w:t>
      </w:r>
    </w:p>
    <w:p w14:paraId="0545065E" w14:textId="77777777" w:rsidR="00D1597E" w:rsidRDefault="00D1597E" w:rsidP="00D1597E">
      <w:pPr>
        <w:rPr>
          <w:rFonts w:eastAsia="Calibri" w:cs="Calibri"/>
          <w:b/>
          <w:bCs/>
          <w:szCs w:val="24"/>
          <w:u w:val="single"/>
        </w:rPr>
      </w:pPr>
    </w:p>
    <w:p w14:paraId="4411FB72" w14:textId="7B84EA18" w:rsidR="00D1597E" w:rsidRPr="000B2DD6" w:rsidRDefault="00D1597E" w:rsidP="00D1597E">
      <w:pPr>
        <w:rPr>
          <w:rFonts w:eastAsia="Calibri" w:cs="Calibri"/>
          <w:szCs w:val="24"/>
        </w:rPr>
      </w:pPr>
      <w:r w:rsidRPr="000B2DD6">
        <w:rPr>
          <w:rFonts w:eastAsia="Calibri" w:cs="Calibri"/>
          <w:szCs w:val="24"/>
        </w:rPr>
        <w:t xml:space="preserve">During the quasi-judicial session, the Board took the following </w:t>
      </w:r>
      <w:proofErr w:type="gramStart"/>
      <w:r w:rsidRPr="000B2DD6">
        <w:rPr>
          <w:rFonts w:eastAsia="Calibri" w:cs="Calibri"/>
          <w:szCs w:val="24"/>
        </w:rPr>
        <w:t>action</w:t>
      </w:r>
      <w:r w:rsidR="008851CD">
        <w:rPr>
          <w:rFonts w:eastAsia="Calibri" w:cs="Calibri"/>
          <w:szCs w:val="24"/>
        </w:rPr>
        <w:t>s</w:t>
      </w:r>
      <w:proofErr w:type="gramEnd"/>
      <w:r w:rsidRPr="000B2DD6">
        <w:rPr>
          <w:rFonts w:eastAsia="Calibri" w:cs="Calibri"/>
          <w:szCs w:val="24"/>
        </w:rPr>
        <w:t>:</w:t>
      </w:r>
    </w:p>
    <w:p w14:paraId="00E82035" w14:textId="77777777" w:rsidR="00D1597E" w:rsidRDefault="00D1597E" w:rsidP="00D1597E">
      <w:pPr>
        <w:rPr>
          <w:rFonts w:eastAsia="Calibri" w:cs="Calibri"/>
          <w:b/>
          <w:bCs/>
          <w:szCs w:val="24"/>
          <w:u w:val="single"/>
        </w:rPr>
      </w:pPr>
    </w:p>
    <w:p w14:paraId="642831EC" w14:textId="16E85873" w:rsidR="00D1597E" w:rsidRDefault="00D1597E" w:rsidP="00D1597E">
      <w:pPr>
        <w:pStyle w:val="NoSpacing"/>
        <w:rPr>
          <w:rFonts w:ascii="Times New Roman" w:hAnsi="Times New Roman"/>
          <w:b/>
          <w:sz w:val="24"/>
          <w:szCs w:val="24"/>
        </w:rPr>
      </w:pPr>
      <w:r>
        <w:rPr>
          <w:rFonts w:ascii="Times New Roman" w:hAnsi="Times New Roman"/>
          <w:b/>
          <w:sz w:val="24"/>
          <w:szCs w:val="24"/>
        </w:rPr>
        <w:t>Final Decision</w:t>
      </w:r>
      <w:r w:rsidR="008851CD">
        <w:rPr>
          <w:rFonts w:ascii="Times New Roman" w:hAnsi="Times New Roman"/>
          <w:b/>
          <w:sz w:val="24"/>
          <w:szCs w:val="24"/>
        </w:rPr>
        <w:t>s</w:t>
      </w:r>
      <w:r>
        <w:rPr>
          <w:rFonts w:ascii="Times New Roman" w:hAnsi="Times New Roman"/>
          <w:b/>
          <w:sz w:val="24"/>
          <w:szCs w:val="24"/>
        </w:rPr>
        <w:t xml:space="preserve"> and Order</w:t>
      </w:r>
      <w:r w:rsidR="008851CD">
        <w:rPr>
          <w:rFonts w:ascii="Times New Roman" w:hAnsi="Times New Roman"/>
          <w:b/>
          <w:sz w:val="24"/>
          <w:szCs w:val="24"/>
        </w:rPr>
        <w:t>s</w:t>
      </w:r>
    </w:p>
    <w:p w14:paraId="75100C11" w14:textId="77777777" w:rsidR="00D1597E" w:rsidRDefault="00D1597E" w:rsidP="00D1597E">
      <w:pPr>
        <w:pStyle w:val="NoSpacing"/>
        <w:rPr>
          <w:rFonts w:ascii="Times New Roman" w:hAnsi="Times New Roman"/>
          <w:b/>
          <w:sz w:val="24"/>
          <w:szCs w:val="24"/>
        </w:rPr>
      </w:pPr>
    </w:p>
    <w:p w14:paraId="7F50FDBB" w14:textId="6122A109" w:rsidR="008851CD" w:rsidRPr="00F22460" w:rsidRDefault="008851CD" w:rsidP="008851CD">
      <w:pPr>
        <w:pStyle w:val="NoSpacing"/>
        <w:ind w:left="6480" w:hanging="6480"/>
        <w:rPr>
          <w:rFonts w:ascii="Times New Roman" w:hAnsi="Times New Roman"/>
          <w:bCs/>
          <w:sz w:val="24"/>
          <w:szCs w:val="24"/>
        </w:rPr>
      </w:pPr>
      <w:r w:rsidRPr="00F22460">
        <w:rPr>
          <w:rFonts w:ascii="Times New Roman" w:hAnsi="Times New Roman"/>
          <w:bCs/>
          <w:sz w:val="24"/>
          <w:szCs w:val="24"/>
        </w:rPr>
        <w:t>2022-000494-IT-ENF (</w:t>
      </w:r>
      <w:r>
        <w:rPr>
          <w:rFonts w:ascii="Times New Roman" w:hAnsi="Times New Roman"/>
          <w:bCs/>
          <w:sz w:val="24"/>
          <w:szCs w:val="24"/>
        </w:rPr>
        <w:t>NM</w:t>
      </w:r>
      <w:r w:rsidRPr="00F22460">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Approved </w:t>
      </w:r>
      <w:r w:rsidR="002820CF">
        <w:rPr>
          <w:rFonts w:ascii="Times New Roman" w:hAnsi="Times New Roman"/>
          <w:bCs/>
          <w:sz w:val="24"/>
          <w:szCs w:val="24"/>
        </w:rPr>
        <w:t xml:space="preserve">final decision and </w:t>
      </w:r>
      <w:r>
        <w:rPr>
          <w:rFonts w:ascii="Times New Roman" w:hAnsi="Times New Roman"/>
          <w:bCs/>
          <w:sz w:val="24"/>
          <w:szCs w:val="24"/>
        </w:rPr>
        <w:t>order and determined sanction</w:t>
      </w:r>
    </w:p>
    <w:p w14:paraId="3F93A032" w14:textId="48748F4D" w:rsidR="008851CD" w:rsidRPr="00F22460" w:rsidRDefault="008851CD" w:rsidP="008851CD">
      <w:pPr>
        <w:pStyle w:val="NoSpacing"/>
        <w:ind w:left="6480" w:hanging="6480"/>
        <w:rPr>
          <w:rFonts w:ascii="Times New Roman" w:hAnsi="Times New Roman"/>
          <w:bCs/>
          <w:sz w:val="24"/>
          <w:szCs w:val="24"/>
        </w:rPr>
      </w:pPr>
      <w:r w:rsidRPr="00F22460">
        <w:rPr>
          <w:rFonts w:ascii="Times New Roman" w:hAnsi="Times New Roman"/>
          <w:bCs/>
          <w:sz w:val="24"/>
          <w:szCs w:val="24"/>
        </w:rPr>
        <w:t>2021-001024-IT-ENF (</w:t>
      </w:r>
      <w:r>
        <w:rPr>
          <w:rFonts w:ascii="Times New Roman" w:hAnsi="Times New Roman"/>
          <w:bCs/>
          <w:sz w:val="24"/>
          <w:szCs w:val="24"/>
        </w:rPr>
        <w:t>RA</w:t>
      </w:r>
      <w:r w:rsidRPr="00F22460">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Approved </w:t>
      </w:r>
      <w:r w:rsidR="002820CF">
        <w:rPr>
          <w:rFonts w:ascii="Times New Roman" w:hAnsi="Times New Roman"/>
          <w:bCs/>
          <w:sz w:val="24"/>
          <w:szCs w:val="24"/>
        </w:rPr>
        <w:t xml:space="preserve">final decision and </w:t>
      </w:r>
      <w:r>
        <w:rPr>
          <w:rFonts w:ascii="Times New Roman" w:hAnsi="Times New Roman"/>
          <w:bCs/>
          <w:sz w:val="24"/>
          <w:szCs w:val="24"/>
        </w:rPr>
        <w:t>order and determined sanction</w:t>
      </w:r>
    </w:p>
    <w:p w14:paraId="33999597" w14:textId="77777777" w:rsidR="00D1597E" w:rsidRDefault="00D1597E" w:rsidP="007E1D72">
      <w:pPr>
        <w:rPr>
          <w:rFonts w:eastAsia="Calibri" w:cs="Calibri"/>
          <w:b/>
          <w:bCs/>
          <w:szCs w:val="24"/>
          <w:u w:val="single"/>
        </w:rPr>
      </w:pPr>
    </w:p>
    <w:p w14:paraId="64DEB5E6" w14:textId="78ED1F9C" w:rsidR="007E1D72" w:rsidRPr="007A0A2E" w:rsidRDefault="007E1D72" w:rsidP="007E1D72">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48EC2688" w14:textId="77777777" w:rsidR="009923B3" w:rsidRDefault="009923B3" w:rsidP="003E0617">
      <w:pPr>
        <w:rPr>
          <w:rFonts w:eastAsia="Calibri" w:cs="Calibri"/>
          <w:szCs w:val="24"/>
        </w:rPr>
      </w:pPr>
    </w:p>
    <w:p w14:paraId="632D7BC9" w14:textId="312C69CA" w:rsidR="00F6516A" w:rsidRDefault="00F6516A" w:rsidP="00F6516A">
      <w:pPr>
        <w:rPr>
          <w:rFonts w:eastAsia="Calibri" w:cs="Calibri"/>
          <w:szCs w:val="24"/>
        </w:rPr>
      </w:pPr>
      <w:r>
        <w:rPr>
          <w:rFonts w:eastAsia="Calibri" w:cs="Calibri"/>
          <w:szCs w:val="24"/>
        </w:rPr>
        <w:t xml:space="preserve">At 11:10 a.m., a motion was made by Ms. Lundi, seconded by Ms. Pierre-Victor, to exit quasi-judicial session and </w:t>
      </w:r>
      <w:proofErr w:type="gramStart"/>
      <w:r>
        <w:rPr>
          <w:rFonts w:eastAsia="Calibri" w:cs="Calibri"/>
          <w:szCs w:val="24"/>
        </w:rPr>
        <w:t xml:space="preserve">enter </w:t>
      </w:r>
      <w:r w:rsidRPr="00451B41">
        <w:rPr>
          <w:szCs w:val="24"/>
        </w:rPr>
        <w:t>into</w:t>
      </w:r>
      <w:proofErr w:type="gramEnd"/>
      <w:r w:rsidRPr="00451B41">
        <w:rPr>
          <w:szCs w:val="24"/>
        </w:rPr>
        <w:t xml:space="preserve"> investigative conference under G.L. c. 112, § 65C to </w:t>
      </w:r>
      <w:r>
        <w:rPr>
          <w:szCs w:val="24"/>
        </w:rPr>
        <w:t xml:space="preserve">conduct a case interview and review </w:t>
      </w:r>
      <w:r>
        <w:rPr>
          <w:rFonts w:eastAsia="Calibri" w:cs="Calibri"/>
          <w:szCs w:val="24"/>
        </w:rPr>
        <w:t>new cases.  The motion passed unanimously by a roll call vote.</w:t>
      </w:r>
    </w:p>
    <w:p w14:paraId="62F2CB73" w14:textId="77777777" w:rsidR="00F6516A" w:rsidRDefault="00F6516A" w:rsidP="00F6516A">
      <w:pPr>
        <w:rPr>
          <w:rFonts w:eastAsia="Calibri" w:cs="Calibri"/>
          <w:szCs w:val="24"/>
        </w:rPr>
      </w:pPr>
    </w:p>
    <w:p w14:paraId="1773D72B" w14:textId="14CCDC97" w:rsidR="00F6516A" w:rsidRDefault="00F6516A" w:rsidP="00F6516A">
      <w:pPr>
        <w:rPr>
          <w:rFonts w:eastAsia="Calibri" w:cs="Calibri"/>
          <w:szCs w:val="24"/>
        </w:rPr>
      </w:pPr>
      <w:r>
        <w:rPr>
          <w:rFonts w:eastAsia="Calibri" w:cs="Calibri"/>
          <w:szCs w:val="24"/>
        </w:rPr>
        <w:t xml:space="preserve">The Board entered </w:t>
      </w:r>
      <w:proofErr w:type="gramStart"/>
      <w:r>
        <w:rPr>
          <w:rFonts w:eastAsia="Calibri" w:cs="Calibri"/>
          <w:szCs w:val="24"/>
        </w:rPr>
        <w:t>investigative</w:t>
      </w:r>
      <w:proofErr w:type="gramEnd"/>
      <w:r>
        <w:rPr>
          <w:rFonts w:eastAsia="Calibri" w:cs="Calibri"/>
          <w:szCs w:val="24"/>
        </w:rPr>
        <w:t xml:space="preserve"> conference at 11:10 a.m.</w:t>
      </w:r>
    </w:p>
    <w:p w14:paraId="37579D4E" w14:textId="77777777" w:rsidR="00EB3079" w:rsidRDefault="00EB3079" w:rsidP="00EB3079">
      <w:pPr>
        <w:rPr>
          <w:rFonts w:eastAsia="Calibri"/>
          <w:b/>
          <w:szCs w:val="24"/>
        </w:rPr>
      </w:pPr>
      <w:r w:rsidRPr="00BA6570">
        <w:rPr>
          <w:rFonts w:eastAsia="Calibri"/>
          <w:b/>
          <w:szCs w:val="24"/>
        </w:rPr>
        <w:lastRenderedPageBreak/>
        <w:t>Cases</w:t>
      </w:r>
    </w:p>
    <w:p w14:paraId="373A7DAC" w14:textId="77777777" w:rsidR="00EB3079" w:rsidRDefault="00EB3079" w:rsidP="00EB3079">
      <w:pPr>
        <w:rPr>
          <w:rFonts w:eastAsia="Calibri"/>
          <w:b/>
          <w:szCs w:val="24"/>
        </w:rPr>
      </w:pPr>
    </w:p>
    <w:p w14:paraId="76561989" w14:textId="28D3E20B" w:rsidR="00EB3079" w:rsidRPr="00EB3079" w:rsidRDefault="00EB3079" w:rsidP="00EB3079">
      <w:pPr>
        <w:rPr>
          <w:rFonts w:eastAsia="Calibri"/>
          <w:bCs/>
          <w:szCs w:val="24"/>
        </w:rPr>
      </w:pPr>
      <w:r w:rsidRPr="00EB3079">
        <w:rPr>
          <w:rFonts w:eastAsia="Calibri"/>
          <w:bCs/>
          <w:szCs w:val="24"/>
        </w:rPr>
        <w:t>SW-2024-0032 (</w:t>
      </w:r>
      <w:r>
        <w:rPr>
          <w:rFonts w:eastAsia="Calibri"/>
          <w:bCs/>
          <w:szCs w:val="24"/>
        </w:rPr>
        <w:t>LL):</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78CA8B9F" w14:textId="639385C1" w:rsidR="00EB3079" w:rsidRDefault="00EB3079" w:rsidP="00EB3079">
      <w:pPr>
        <w:ind w:left="6480" w:hanging="6480"/>
        <w:rPr>
          <w:rFonts w:eastAsia="Calibri"/>
          <w:b/>
          <w:szCs w:val="24"/>
        </w:rPr>
      </w:pPr>
      <w:r w:rsidRPr="00EB3079">
        <w:rPr>
          <w:rFonts w:eastAsia="Calibri"/>
          <w:bCs/>
          <w:szCs w:val="24"/>
        </w:rPr>
        <w:t>SW-2024-0052 (M</w:t>
      </w:r>
      <w:r>
        <w:rPr>
          <w:rFonts w:eastAsia="Calibri"/>
          <w:bCs/>
          <w:szCs w:val="24"/>
        </w:rPr>
        <w:t>B):</w:t>
      </w:r>
      <w:r>
        <w:rPr>
          <w:rFonts w:eastAsia="Calibri"/>
          <w:bCs/>
          <w:szCs w:val="24"/>
        </w:rPr>
        <w:tab/>
        <w:t>Refer to the Office of Prosecutions</w:t>
      </w:r>
    </w:p>
    <w:p w14:paraId="003E7934" w14:textId="77777777" w:rsidR="00EB3079" w:rsidRPr="00EB3079" w:rsidRDefault="00EB3079" w:rsidP="00EB3079">
      <w:pPr>
        <w:ind w:left="6480" w:hanging="6480"/>
        <w:rPr>
          <w:rFonts w:eastAsia="Calibri"/>
          <w:b/>
          <w:szCs w:val="24"/>
        </w:rPr>
      </w:pPr>
    </w:p>
    <w:p w14:paraId="366887C6" w14:textId="2D4630CA" w:rsidR="00F6516A" w:rsidRPr="00EB3079" w:rsidRDefault="00EB3079" w:rsidP="003E0617">
      <w:pPr>
        <w:rPr>
          <w:rFonts w:eastAsia="Calibri" w:cs="Calibri"/>
          <w:b/>
          <w:bCs/>
          <w:szCs w:val="24"/>
        </w:rPr>
      </w:pPr>
      <w:r w:rsidRPr="00EB3079">
        <w:rPr>
          <w:rFonts w:eastAsia="Calibri" w:cs="Calibri"/>
          <w:b/>
          <w:bCs/>
          <w:szCs w:val="24"/>
        </w:rPr>
        <w:t>Case Interview</w:t>
      </w:r>
    </w:p>
    <w:p w14:paraId="0FEC23AD" w14:textId="77777777" w:rsidR="00EB3079" w:rsidRDefault="00EB3079" w:rsidP="003E0617">
      <w:pPr>
        <w:rPr>
          <w:rFonts w:eastAsia="Calibri" w:cs="Calibri"/>
          <w:szCs w:val="24"/>
        </w:rPr>
      </w:pPr>
    </w:p>
    <w:p w14:paraId="353DA2D5" w14:textId="3A1F1340" w:rsidR="00EB3079" w:rsidRPr="00EB3079" w:rsidRDefault="00EB3079" w:rsidP="00EB3079">
      <w:pPr>
        <w:ind w:left="6480" w:hanging="6480"/>
        <w:rPr>
          <w:rFonts w:eastAsia="Calibri" w:cs="Calibri"/>
          <w:szCs w:val="24"/>
        </w:rPr>
      </w:pPr>
      <w:r w:rsidRPr="00EB3079">
        <w:rPr>
          <w:rFonts w:eastAsia="Calibri" w:cs="Calibri"/>
          <w:szCs w:val="24"/>
        </w:rPr>
        <w:t>SW-2023-0067 (</w:t>
      </w:r>
      <w:r>
        <w:rPr>
          <w:rFonts w:eastAsia="Calibri" w:cs="Calibri"/>
          <w:szCs w:val="24"/>
        </w:rPr>
        <w:t>RA</w:t>
      </w:r>
      <w:r w:rsidRPr="00EB3079">
        <w:rPr>
          <w:rFonts w:eastAsia="Calibri" w:cs="Calibri"/>
          <w:szCs w:val="24"/>
        </w:rPr>
        <w:t>)</w:t>
      </w:r>
      <w:r>
        <w:rPr>
          <w:rFonts w:eastAsia="Calibri" w:cs="Calibri"/>
          <w:szCs w:val="24"/>
        </w:rPr>
        <w:t>:</w:t>
      </w:r>
      <w:r>
        <w:rPr>
          <w:rFonts w:eastAsia="Calibri" w:cs="Calibri"/>
          <w:szCs w:val="24"/>
        </w:rPr>
        <w:tab/>
        <w:t>Interviewed respondent; dismiss</w:t>
      </w:r>
    </w:p>
    <w:p w14:paraId="3B5E5421" w14:textId="06AC6B59" w:rsidR="00EB3079" w:rsidRDefault="00EB3079" w:rsidP="00EB3079">
      <w:pPr>
        <w:rPr>
          <w:rFonts w:eastAsia="Calibri" w:cs="Calibri"/>
          <w:szCs w:val="24"/>
        </w:rPr>
      </w:pPr>
    </w:p>
    <w:p w14:paraId="7235E721" w14:textId="16938875" w:rsidR="008A58B6" w:rsidRPr="00420FEF" w:rsidRDefault="008A58B6" w:rsidP="008A58B6">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(Closed under G.L. c. 30A, § 21(a)(7) to comply with G.L. c. 4, § 7, ¶ 26(c) and G.L. c. 214, § 1B)</w:t>
      </w:r>
    </w:p>
    <w:p w14:paraId="18F0C79D" w14:textId="77777777" w:rsidR="008A58B6" w:rsidRDefault="008A58B6" w:rsidP="008A58B6">
      <w:pPr>
        <w:pStyle w:val="NoSpacing"/>
        <w:rPr>
          <w:rFonts w:ascii="Times New Roman" w:hAnsi="Times New Roman"/>
          <w:b/>
          <w:sz w:val="24"/>
          <w:szCs w:val="24"/>
        </w:rPr>
      </w:pPr>
    </w:p>
    <w:p w14:paraId="682697CB" w14:textId="2E5AD2BB" w:rsidR="008A58B6" w:rsidRPr="009A607F" w:rsidRDefault="008A58B6" w:rsidP="008A58B6">
      <w:pPr>
        <w:pStyle w:val="NoSpacing"/>
        <w:rPr>
          <w:rFonts w:ascii="Times New Roman" w:hAnsi="Times New Roman"/>
          <w:bCs/>
          <w:sz w:val="24"/>
          <w:szCs w:val="24"/>
        </w:rPr>
      </w:pPr>
      <w:r w:rsidRPr="00420FEF">
        <w:rPr>
          <w:rFonts w:ascii="Times New Roman" w:hAnsi="Times New Roman"/>
          <w:bCs/>
          <w:sz w:val="24"/>
          <w:szCs w:val="24"/>
        </w:rPr>
        <w:t xml:space="preserve">At </w:t>
      </w:r>
      <w:r>
        <w:rPr>
          <w:rFonts w:ascii="Times New Roman" w:hAnsi="Times New Roman"/>
          <w:bCs/>
          <w:sz w:val="24"/>
          <w:szCs w:val="24"/>
        </w:rPr>
        <w:t>12:03 p</w:t>
      </w:r>
      <w:r w:rsidRPr="00420FEF">
        <w:rPr>
          <w:rFonts w:ascii="Times New Roman" w:hAnsi="Times New Roman"/>
          <w:bCs/>
          <w:sz w:val="24"/>
          <w:szCs w:val="24"/>
        </w:rPr>
        <w:t xml:space="preserve">.m., a motion was made by Ms. </w:t>
      </w:r>
      <w:r>
        <w:rPr>
          <w:rFonts w:ascii="Times New Roman" w:hAnsi="Times New Roman"/>
          <w:bCs/>
          <w:sz w:val="24"/>
          <w:szCs w:val="24"/>
        </w:rPr>
        <w:t>Carrington</w:t>
      </w:r>
      <w:r w:rsidRPr="00420FEF">
        <w:rPr>
          <w:rFonts w:ascii="Times New Roman" w:hAnsi="Times New Roman"/>
          <w:bCs/>
          <w:sz w:val="24"/>
          <w:szCs w:val="24"/>
        </w:rPr>
        <w:t xml:space="preserve">, seconded by Ms. </w:t>
      </w:r>
      <w:r>
        <w:rPr>
          <w:rFonts w:ascii="Times New Roman" w:hAnsi="Times New Roman"/>
          <w:bCs/>
          <w:sz w:val="24"/>
          <w:szCs w:val="24"/>
        </w:rPr>
        <w:t>Pierre-Victor</w:t>
      </w:r>
      <w:r w:rsidRPr="00420FEF">
        <w:rPr>
          <w:rFonts w:ascii="Times New Roman" w:hAnsi="Times New Roman"/>
          <w:bCs/>
          <w:sz w:val="24"/>
          <w:szCs w:val="24"/>
        </w:rPr>
        <w:t xml:space="preserve">, to (1) enter into executive session under G.L. c. 30A, § 21(a)(7) to comply with G.L. c. 4, § 7, ¶ 26(c) and G.L. c. 214, § 1B; specifically, the Board will discuss and evaluate </w:t>
      </w:r>
      <w:r>
        <w:rPr>
          <w:rFonts w:ascii="Times New Roman" w:hAnsi="Times New Roman"/>
          <w:bCs/>
          <w:sz w:val="24"/>
          <w:szCs w:val="24"/>
        </w:rPr>
        <w:t>an application</w:t>
      </w:r>
      <w:r w:rsidRPr="00420FEF">
        <w:rPr>
          <w:rFonts w:ascii="Times New Roman" w:hAnsi="Times New Roman"/>
          <w:bCs/>
          <w:sz w:val="24"/>
          <w:szCs w:val="24"/>
        </w:rPr>
        <w:t xml:space="preserve"> that involve</w:t>
      </w:r>
      <w:r>
        <w:rPr>
          <w:rFonts w:ascii="Times New Roman" w:hAnsi="Times New Roman"/>
          <w:bCs/>
          <w:sz w:val="24"/>
          <w:szCs w:val="24"/>
        </w:rPr>
        <w:t>s</w:t>
      </w:r>
      <w:r w:rsidRPr="00420FEF">
        <w:rPr>
          <w:rFonts w:ascii="Times New Roman" w:hAnsi="Times New Roman"/>
          <w:bCs/>
          <w:sz w:val="24"/>
          <w:szCs w:val="24"/>
        </w:rPr>
        <w:t xml:space="preserve"> medical records and information of patients</w:t>
      </w:r>
      <w:r w:rsidRPr="00542C8F">
        <w:rPr>
          <w:rFonts w:ascii="Times New Roman" w:hAnsi="Times New Roman"/>
          <w:bCs/>
          <w:sz w:val="24"/>
          <w:szCs w:val="24"/>
        </w:rPr>
        <w:t>.  The motion passed unanimously by a roll call vote.</w:t>
      </w:r>
    </w:p>
    <w:p w14:paraId="2B9A24B5" w14:textId="77777777" w:rsidR="008A58B6" w:rsidRDefault="008A58B6" w:rsidP="008A58B6">
      <w:pPr>
        <w:rPr>
          <w:rFonts w:eastAsia="Calibri" w:cs="Calibri"/>
          <w:b/>
          <w:bCs/>
          <w:szCs w:val="24"/>
          <w:u w:val="single"/>
        </w:rPr>
      </w:pPr>
    </w:p>
    <w:p w14:paraId="537F050D" w14:textId="23CD5AC9" w:rsidR="008A58B6" w:rsidRDefault="008A58B6" w:rsidP="008A58B6">
      <w:pPr>
        <w:pStyle w:val="NoSpacing"/>
        <w:rPr>
          <w:rFonts w:ascii="Times New Roman" w:hAnsi="Times New Roman"/>
          <w:bCs/>
          <w:sz w:val="24"/>
          <w:szCs w:val="24"/>
        </w:rPr>
      </w:pPr>
      <w:r>
        <w:rPr>
          <w:rFonts w:ascii="Times New Roman" w:hAnsi="Times New Roman"/>
          <w:bCs/>
          <w:sz w:val="24"/>
          <w:szCs w:val="24"/>
        </w:rPr>
        <w:t xml:space="preserve">The Board entered </w:t>
      </w:r>
      <w:proofErr w:type="gramStart"/>
      <w:r>
        <w:rPr>
          <w:rFonts w:ascii="Times New Roman" w:hAnsi="Times New Roman"/>
          <w:bCs/>
          <w:sz w:val="24"/>
          <w:szCs w:val="24"/>
        </w:rPr>
        <w:t>executive</w:t>
      </w:r>
      <w:proofErr w:type="gramEnd"/>
      <w:r>
        <w:rPr>
          <w:rFonts w:ascii="Times New Roman" w:hAnsi="Times New Roman"/>
          <w:bCs/>
          <w:sz w:val="24"/>
          <w:szCs w:val="24"/>
        </w:rPr>
        <w:t xml:space="preserve"> session at 12:03 p.m.</w:t>
      </w:r>
    </w:p>
    <w:p w14:paraId="4AF1A0A2" w14:textId="77777777" w:rsidR="008A58B6" w:rsidRDefault="008A58B6" w:rsidP="008A58B6">
      <w:pPr>
        <w:pStyle w:val="NoSpacing"/>
        <w:rPr>
          <w:rFonts w:ascii="Times New Roman" w:hAnsi="Times New Roman"/>
          <w:bCs/>
          <w:sz w:val="24"/>
          <w:szCs w:val="24"/>
        </w:rPr>
      </w:pPr>
    </w:p>
    <w:p w14:paraId="32AC49AF" w14:textId="77777777" w:rsidR="008A58B6" w:rsidRDefault="008A58B6" w:rsidP="008A58B6">
      <w:pPr>
        <w:rPr>
          <w:rFonts w:eastAsia="Calibri"/>
          <w:szCs w:val="24"/>
        </w:rPr>
      </w:pPr>
      <w:proofErr w:type="gramStart"/>
      <w:r>
        <w:rPr>
          <w:rFonts w:eastAsia="Calibri"/>
          <w:szCs w:val="24"/>
        </w:rPr>
        <w:t>Board</w:t>
      </w:r>
      <w:proofErr w:type="gramEnd"/>
      <w:r>
        <w:rPr>
          <w:rFonts w:eastAsia="Calibri"/>
          <w:szCs w:val="24"/>
        </w:rPr>
        <w:t xml:space="preserve"> maintains separate minutes of executive session.</w:t>
      </w:r>
    </w:p>
    <w:p w14:paraId="76DFCF4D" w14:textId="77777777" w:rsidR="005C7310" w:rsidRDefault="005C7310" w:rsidP="00420FEF">
      <w:pPr>
        <w:rPr>
          <w:rFonts w:eastAsia="Calibri"/>
          <w:b/>
          <w:szCs w:val="24"/>
        </w:rPr>
      </w:pP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696F7FAF" w:rsidR="00D111A7" w:rsidRDefault="009C665F" w:rsidP="003E0617">
      <w:pPr>
        <w:rPr>
          <w:rFonts w:eastAsia="Calibri" w:cs="Calibri"/>
          <w:szCs w:val="24"/>
        </w:rPr>
      </w:pPr>
      <w:r>
        <w:rPr>
          <w:rFonts w:eastAsia="Calibri" w:cs="Calibri"/>
          <w:szCs w:val="24"/>
        </w:rPr>
        <w:t xml:space="preserve">At </w:t>
      </w:r>
      <w:r w:rsidR="008A58B6">
        <w:rPr>
          <w:rFonts w:eastAsia="Calibri" w:cs="Calibri"/>
          <w:szCs w:val="24"/>
        </w:rPr>
        <w:t>12:48 p</w:t>
      </w:r>
      <w:r>
        <w:rPr>
          <w:rFonts w:eastAsia="Calibri" w:cs="Calibri"/>
          <w:szCs w:val="24"/>
        </w:rPr>
        <w:t xml:space="preserve">.m., a motion was made by </w:t>
      </w:r>
      <w:r w:rsidR="009D35C7">
        <w:rPr>
          <w:rFonts w:eastAsia="Calibri" w:cs="Calibri"/>
          <w:szCs w:val="24"/>
        </w:rPr>
        <w:t xml:space="preserve">Ms. </w:t>
      </w:r>
      <w:r w:rsidR="008A58B6">
        <w:rPr>
          <w:rFonts w:eastAsia="Calibri" w:cs="Calibri"/>
          <w:szCs w:val="24"/>
        </w:rPr>
        <w:t>Carrington</w:t>
      </w:r>
      <w:r>
        <w:rPr>
          <w:rFonts w:eastAsia="Calibri" w:cs="Calibri"/>
          <w:szCs w:val="24"/>
        </w:rPr>
        <w:t xml:space="preserve">, seconded by </w:t>
      </w:r>
      <w:r w:rsidR="009D35C7">
        <w:rPr>
          <w:rFonts w:eastAsia="Calibri" w:cs="Calibri"/>
          <w:szCs w:val="24"/>
        </w:rPr>
        <w:t xml:space="preserve">Ms. </w:t>
      </w:r>
      <w:r w:rsidR="008A58B6">
        <w:rPr>
          <w:rFonts w:eastAsia="Calibri" w:cs="Calibri"/>
          <w:szCs w:val="24"/>
        </w:rPr>
        <w:t>Pierre-Victor</w:t>
      </w:r>
      <w:r>
        <w:rPr>
          <w:rFonts w:eastAsia="Calibri" w:cs="Calibri"/>
          <w:szCs w:val="24"/>
        </w:rPr>
        <w:t>, to adjourn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204B09C4" w:rsidR="001A3C14" w:rsidRDefault="00D111A7" w:rsidP="003E0617">
      <w:pPr>
        <w:rPr>
          <w:rFonts w:eastAsia="Calibri" w:cs="Calibri"/>
          <w:szCs w:val="24"/>
        </w:rPr>
      </w:pPr>
      <w:r>
        <w:rPr>
          <w:rFonts w:eastAsia="Calibri" w:cs="Calibri"/>
          <w:szCs w:val="24"/>
        </w:rPr>
        <w:t xml:space="preserve">The meeting adjourned at </w:t>
      </w:r>
      <w:r w:rsidR="008A58B6">
        <w:rPr>
          <w:rFonts w:eastAsia="Calibri" w:cs="Calibri"/>
          <w:szCs w:val="24"/>
        </w:rPr>
        <w:t>12:48 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4B079F78"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8A58B6">
        <w:rPr>
          <w:rFonts w:eastAsia="Calibri" w:cs="Calibri"/>
          <w:szCs w:val="24"/>
        </w:rPr>
        <w:t>May 27</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10CFDD1F" w14:textId="4C37F1CA" w:rsidR="0041281B" w:rsidRPr="00A850E3" w:rsidRDefault="003E0617" w:rsidP="00A850E3">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123C664E" w14:textId="77777777" w:rsidR="0041281B" w:rsidRDefault="0041281B"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2933D1FF"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5E0526">
        <w:rPr>
          <w:rFonts w:ascii="Times New Roman" w:hAnsi="Times New Roman"/>
          <w:sz w:val="24"/>
          <w:szCs w:val="24"/>
        </w:rPr>
        <w:t>April 15</w:t>
      </w:r>
      <w:r w:rsidR="000B5DED">
        <w:rPr>
          <w:rFonts w:ascii="Times New Roman" w:hAnsi="Times New Roman"/>
          <w:sz w:val="24"/>
          <w:szCs w:val="24"/>
        </w:rPr>
        <w:t>, 2025</w:t>
      </w:r>
    </w:p>
    <w:p w14:paraId="2F865ADF" w14:textId="7EC7DD2C"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5E0526">
        <w:rPr>
          <w:rFonts w:ascii="Times New Roman" w:hAnsi="Times New Roman"/>
          <w:sz w:val="24"/>
          <w:szCs w:val="24"/>
        </w:rPr>
        <w:t>March</w:t>
      </w:r>
      <w:r w:rsidR="00EA1416">
        <w:rPr>
          <w:rFonts w:ascii="Times New Roman" w:hAnsi="Times New Roman"/>
          <w:sz w:val="24"/>
          <w:szCs w:val="24"/>
        </w:rPr>
        <w:t xml:space="preserve"> 25</w:t>
      </w:r>
      <w:r w:rsidR="00F874E9">
        <w:rPr>
          <w:rFonts w:ascii="Times New Roman" w:hAnsi="Times New Roman"/>
          <w:sz w:val="24"/>
          <w:szCs w:val="24"/>
        </w:rPr>
        <w:t>, 202</w:t>
      </w:r>
      <w:r w:rsidR="00A850E3">
        <w:rPr>
          <w:rFonts w:ascii="Times New Roman" w:hAnsi="Times New Roman"/>
          <w:sz w:val="24"/>
          <w:szCs w:val="24"/>
        </w:rPr>
        <w:t>5</w:t>
      </w:r>
    </w:p>
    <w:p w14:paraId="08A5E775" w14:textId="03CA6EE5" w:rsidR="00EA1416" w:rsidRDefault="00A850E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5E0526">
        <w:rPr>
          <w:rFonts w:ascii="Times New Roman" w:hAnsi="Times New Roman"/>
          <w:sz w:val="24"/>
          <w:szCs w:val="24"/>
        </w:rPr>
        <w:t>March</w:t>
      </w:r>
      <w:r w:rsidR="00EA1416">
        <w:rPr>
          <w:rFonts w:ascii="Times New Roman" w:hAnsi="Times New Roman"/>
          <w:sz w:val="24"/>
          <w:szCs w:val="24"/>
        </w:rPr>
        <w:t xml:space="preserve"> 25</w:t>
      </w:r>
      <w:r>
        <w:rPr>
          <w:rFonts w:ascii="Times New Roman" w:hAnsi="Times New Roman"/>
          <w:sz w:val="24"/>
          <w:szCs w:val="24"/>
        </w:rPr>
        <w:t>, 2025</w:t>
      </w:r>
    </w:p>
    <w:p w14:paraId="688E3966" w14:textId="77777777" w:rsidR="005E0526" w:rsidRPr="005E0526" w:rsidRDefault="005E0526" w:rsidP="005E0526">
      <w:pPr>
        <w:pStyle w:val="ListParagraph"/>
        <w:numPr>
          <w:ilvl w:val="0"/>
          <w:numId w:val="3"/>
        </w:numPr>
        <w:rPr>
          <w:rFonts w:eastAsia="Calibri"/>
          <w:szCs w:val="24"/>
        </w:rPr>
      </w:pPr>
      <w:r w:rsidRPr="005E0526">
        <w:rPr>
          <w:rFonts w:eastAsia="Calibri"/>
          <w:szCs w:val="24"/>
        </w:rPr>
        <w:lastRenderedPageBreak/>
        <w:t xml:space="preserve">Tara Keefe, 2022-000297-IT-ENF and 2022-000338-IT-ENF, Petition to Terminate Suspension </w:t>
      </w:r>
    </w:p>
    <w:p w14:paraId="48C55AF3" w14:textId="76AA6759" w:rsidR="005E0526" w:rsidRDefault="005E0526" w:rsidP="005E0526">
      <w:pPr>
        <w:pStyle w:val="NoSpacing"/>
        <w:numPr>
          <w:ilvl w:val="0"/>
          <w:numId w:val="3"/>
        </w:numPr>
        <w:rPr>
          <w:rFonts w:ascii="Times New Roman" w:hAnsi="Times New Roman"/>
          <w:sz w:val="24"/>
          <w:szCs w:val="24"/>
        </w:rPr>
      </w:pPr>
      <w:r>
        <w:rPr>
          <w:rFonts w:ascii="Times New Roman" w:hAnsi="Times New Roman"/>
          <w:sz w:val="24"/>
          <w:szCs w:val="24"/>
        </w:rPr>
        <w:t xml:space="preserve">LICSW Re-Licensure Application of </w:t>
      </w:r>
      <w:r w:rsidRPr="005E0526">
        <w:rPr>
          <w:rFonts w:ascii="Times New Roman" w:hAnsi="Times New Roman"/>
          <w:sz w:val="24"/>
          <w:szCs w:val="24"/>
        </w:rPr>
        <w:t>Michelle Papanicolaou</w:t>
      </w:r>
    </w:p>
    <w:p w14:paraId="2E9FFE47" w14:textId="4C182BDA" w:rsidR="005E0526" w:rsidRDefault="005E0526" w:rsidP="005E0526">
      <w:pPr>
        <w:pStyle w:val="NoSpacing"/>
        <w:numPr>
          <w:ilvl w:val="0"/>
          <w:numId w:val="3"/>
        </w:numPr>
        <w:rPr>
          <w:rFonts w:ascii="Times New Roman" w:hAnsi="Times New Roman"/>
          <w:sz w:val="24"/>
          <w:szCs w:val="24"/>
        </w:rPr>
      </w:pPr>
      <w:r>
        <w:rPr>
          <w:rFonts w:ascii="Times New Roman" w:hAnsi="Times New Roman"/>
          <w:sz w:val="24"/>
          <w:szCs w:val="24"/>
        </w:rPr>
        <w:t>LICSW Application of Evan Kravette</w:t>
      </w:r>
    </w:p>
    <w:p w14:paraId="5DE5A2AB" w14:textId="6B118DED" w:rsidR="005E0526" w:rsidRDefault="005E0526" w:rsidP="005E0526">
      <w:pPr>
        <w:pStyle w:val="NoSpacing"/>
        <w:numPr>
          <w:ilvl w:val="0"/>
          <w:numId w:val="3"/>
        </w:numPr>
        <w:rPr>
          <w:rFonts w:ascii="Times New Roman" w:hAnsi="Times New Roman"/>
          <w:sz w:val="24"/>
          <w:szCs w:val="24"/>
        </w:rPr>
      </w:pPr>
      <w:r w:rsidRPr="005E0526">
        <w:rPr>
          <w:rFonts w:ascii="Times New Roman" w:hAnsi="Times New Roman"/>
          <w:sz w:val="24"/>
          <w:szCs w:val="24"/>
        </w:rPr>
        <w:t>Unified Recovery and Monitoring Program (URAMP) Practice Restrictions</w:t>
      </w:r>
    </w:p>
    <w:p w14:paraId="7EEF4C5B" w14:textId="6C426E6C" w:rsidR="006D57F1" w:rsidRPr="00A57A85" w:rsidRDefault="00A57A85" w:rsidP="00A57A85">
      <w:pPr>
        <w:pStyle w:val="NoSpacing"/>
        <w:numPr>
          <w:ilvl w:val="0"/>
          <w:numId w:val="3"/>
        </w:numPr>
        <w:rPr>
          <w:rFonts w:ascii="Times New Roman" w:hAnsi="Times New Roman"/>
          <w:sz w:val="24"/>
          <w:szCs w:val="24"/>
        </w:rPr>
      </w:pPr>
      <w:r w:rsidRPr="00A57A85">
        <w:rPr>
          <w:rFonts w:ascii="Times New Roman" w:hAnsi="Times New Roman"/>
          <w:sz w:val="24"/>
          <w:szCs w:val="24"/>
        </w:rPr>
        <w:t>Meredith Bolden, Conditional Licensure Agreement, 1st Quarterly Monitoring Report</w:t>
      </w:r>
    </w:p>
    <w:sectPr w:rsidR="006D57F1" w:rsidRPr="00A57A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90FF" w14:textId="77777777" w:rsidR="00996E19" w:rsidRDefault="00996E19" w:rsidP="00D111A7">
      <w:r>
        <w:separator/>
      </w:r>
    </w:p>
  </w:endnote>
  <w:endnote w:type="continuationSeparator" w:id="0">
    <w:p w14:paraId="2F996CE4" w14:textId="77777777" w:rsidR="00996E19" w:rsidRDefault="00996E19"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9588" w14:textId="77777777" w:rsidR="00996E19" w:rsidRDefault="00996E19" w:rsidP="00D111A7">
      <w:r>
        <w:separator/>
      </w:r>
    </w:p>
  </w:footnote>
  <w:footnote w:type="continuationSeparator" w:id="0">
    <w:p w14:paraId="7D3D1651" w14:textId="77777777" w:rsidR="00996E19" w:rsidRDefault="00996E19"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6212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583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B5450"/>
    <w:multiLevelType w:val="hybridMultilevel"/>
    <w:tmpl w:val="B25CE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6"/>
  </w:num>
  <w:num w:numId="2" w16cid:durableId="1205754521">
    <w:abstractNumId w:val="25"/>
  </w:num>
  <w:num w:numId="3" w16cid:durableId="1737360579">
    <w:abstractNumId w:val="4"/>
  </w:num>
  <w:num w:numId="4" w16cid:durableId="1728340312">
    <w:abstractNumId w:val="28"/>
  </w:num>
  <w:num w:numId="5" w16cid:durableId="967859982">
    <w:abstractNumId w:val="35"/>
  </w:num>
  <w:num w:numId="6" w16cid:durableId="74400268">
    <w:abstractNumId w:val="23"/>
  </w:num>
  <w:num w:numId="7" w16cid:durableId="1824348041">
    <w:abstractNumId w:val="37"/>
  </w:num>
  <w:num w:numId="8" w16cid:durableId="2100906565">
    <w:abstractNumId w:val="33"/>
  </w:num>
  <w:num w:numId="9" w16cid:durableId="786776298">
    <w:abstractNumId w:val="13"/>
  </w:num>
  <w:num w:numId="10" w16cid:durableId="1893034581">
    <w:abstractNumId w:val="18"/>
  </w:num>
  <w:num w:numId="11" w16cid:durableId="1988128492">
    <w:abstractNumId w:val="36"/>
  </w:num>
  <w:num w:numId="12" w16cid:durableId="638072836">
    <w:abstractNumId w:val="29"/>
  </w:num>
  <w:num w:numId="13" w16cid:durableId="219291711">
    <w:abstractNumId w:val="14"/>
  </w:num>
  <w:num w:numId="14" w16cid:durableId="444733512">
    <w:abstractNumId w:val="9"/>
  </w:num>
  <w:num w:numId="15" w16cid:durableId="1080449973">
    <w:abstractNumId w:val="0"/>
  </w:num>
  <w:num w:numId="16" w16cid:durableId="1449397272">
    <w:abstractNumId w:val="5"/>
  </w:num>
  <w:num w:numId="17" w16cid:durableId="698893805">
    <w:abstractNumId w:val="31"/>
  </w:num>
  <w:num w:numId="18" w16cid:durableId="278146145">
    <w:abstractNumId w:val="10"/>
  </w:num>
  <w:num w:numId="19" w16cid:durableId="1844542099">
    <w:abstractNumId w:val="26"/>
  </w:num>
  <w:num w:numId="20" w16cid:durableId="869218662">
    <w:abstractNumId w:val="20"/>
  </w:num>
  <w:num w:numId="21" w16cid:durableId="1326782837">
    <w:abstractNumId w:val="32"/>
  </w:num>
  <w:num w:numId="22" w16cid:durableId="655497269">
    <w:abstractNumId w:val="26"/>
  </w:num>
  <w:num w:numId="23" w16cid:durableId="1695113465">
    <w:abstractNumId w:val="1"/>
  </w:num>
  <w:num w:numId="24" w16cid:durableId="2117748174">
    <w:abstractNumId w:val="15"/>
  </w:num>
  <w:num w:numId="25" w16cid:durableId="1104568053">
    <w:abstractNumId w:val="8"/>
  </w:num>
  <w:num w:numId="26" w16cid:durableId="1331982098">
    <w:abstractNumId w:val="22"/>
  </w:num>
  <w:num w:numId="27" w16cid:durableId="809056542">
    <w:abstractNumId w:val="30"/>
  </w:num>
  <w:num w:numId="28" w16cid:durableId="1417898079">
    <w:abstractNumId w:val="24"/>
  </w:num>
  <w:num w:numId="29" w16cid:durableId="433594773">
    <w:abstractNumId w:val="3"/>
  </w:num>
  <w:num w:numId="30" w16cid:durableId="1843355134">
    <w:abstractNumId w:val="12"/>
  </w:num>
  <w:num w:numId="31" w16cid:durableId="332032361">
    <w:abstractNumId w:val="11"/>
  </w:num>
  <w:num w:numId="32" w16cid:durableId="1646928254">
    <w:abstractNumId w:val="2"/>
  </w:num>
  <w:num w:numId="33" w16cid:durableId="818937">
    <w:abstractNumId w:val="27"/>
  </w:num>
  <w:num w:numId="34" w16cid:durableId="872234352">
    <w:abstractNumId w:val="16"/>
  </w:num>
  <w:num w:numId="35" w16cid:durableId="1735738844">
    <w:abstractNumId w:val="19"/>
  </w:num>
  <w:num w:numId="36" w16cid:durableId="1095440834">
    <w:abstractNumId w:val="21"/>
  </w:num>
  <w:num w:numId="37" w16cid:durableId="267084622">
    <w:abstractNumId w:val="34"/>
  </w:num>
  <w:num w:numId="38" w16cid:durableId="924385967">
    <w:abstractNumId w:val="7"/>
  </w:num>
  <w:num w:numId="39" w16cid:durableId="10063238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C32"/>
    <w:rsid w:val="00015FB0"/>
    <w:rsid w:val="0001703C"/>
    <w:rsid w:val="0001774A"/>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7174F"/>
    <w:rsid w:val="00073205"/>
    <w:rsid w:val="00073A42"/>
    <w:rsid w:val="00074A64"/>
    <w:rsid w:val="0007551A"/>
    <w:rsid w:val="00076F53"/>
    <w:rsid w:val="00085A93"/>
    <w:rsid w:val="00086F12"/>
    <w:rsid w:val="00091A37"/>
    <w:rsid w:val="000948FB"/>
    <w:rsid w:val="000955A0"/>
    <w:rsid w:val="00097BE2"/>
    <w:rsid w:val="000A1DE1"/>
    <w:rsid w:val="000A2B54"/>
    <w:rsid w:val="000A5360"/>
    <w:rsid w:val="000B1082"/>
    <w:rsid w:val="000B2DD6"/>
    <w:rsid w:val="000B5DED"/>
    <w:rsid w:val="000B76D4"/>
    <w:rsid w:val="000B7D96"/>
    <w:rsid w:val="000C1ECF"/>
    <w:rsid w:val="000C415F"/>
    <w:rsid w:val="000C4CA4"/>
    <w:rsid w:val="000D036A"/>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0E6B"/>
    <w:rsid w:val="00101372"/>
    <w:rsid w:val="00102B2F"/>
    <w:rsid w:val="001052BC"/>
    <w:rsid w:val="00106148"/>
    <w:rsid w:val="00106426"/>
    <w:rsid w:val="00107992"/>
    <w:rsid w:val="00110750"/>
    <w:rsid w:val="001125C0"/>
    <w:rsid w:val="00112E52"/>
    <w:rsid w:val="001132F5"/>
    <w:rsid w:val="001210D1"/>
    <w:rsid w:val="001215CE"/>
    <w:rsid w:val="00121F00"/>
    <w:rsid w:val="00123B6E"/>
    <w:rsid w:val="001250B5"/>
    <w:rsid w:val="0012564B"/>
    <w:rsid w:val="00125745"/>
    <w:rsid w:val="00132752"/>
    <w:rsid w:val="0013439E"/>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7526"/>
    <w:rsid w:val="00187DF0"/>
    <w:rsid w:val="0019087A"/>
    <w:rsid w:val="00190C77"/>
    <w:rsid w:val="00191451"/>
    <w:rsid w:val="00193BF3"/>
    <w:rsid w:val="00194926"/>
    <w:rsid w:val="00195573"/>
    <w:rsid w:val="00196E5A"/>
    <w:rsid w:val="00197111"/>
    <w:rsid w:val="00197CD6"/>
    <w:rsid w:val="001A1433"/>
    <w:rsid w:val="001A3C14"/>
    <w:rsid w:val="001A526B"/>
    <w:rsid w:val="001A637D"/>
    <w:rsid w:val="001A660D"/>
    <w:rsid w:val="001A7ECB"/>
    <w:rsid w:val="001B0B4A"/>
    <w:rsid w:val="001B16EF"/>
    <w:rsid w:val="001B1E71"/>
    <w:rsid w:val="001B2FA9"/>
    <w:rsid w:val="001B53F0"/>
    <w:rsid w:val="001B6098"/>
    <w:rsid w:val="001B6693"/>
    <w:rsid w:val="001B6D84"/>
    <w:rsid w:val="001C4167"/>
    <w:rsid w:val="001C5DBE"/>
    <w:rsid w:val="001D04CC"/>
    <w:rsid w:val="001D1FE9"/>
    <w:rsid w:val="001D2C18"/>
    <w:rsid w:val="001D30D4"/>
    <w:rsid w:val="001D353A"/>
    <w:rsid w:val="001D4205"/>
    <w:rsid w:val="001D4D57"/>
    <w:rsid w:val="001D5F3B"/>
    <w:rsid w:val="001E6675"/>
    <w:rsid w:val="00201076"/>
    <w:rsid w:val="00203C6B"/>
    <w:rsid w:val="00210767"/>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F41"/>
    <w:rsid w:val="00245F48"/>
    <w:rsid w:val="002467F9"/>
    <w:rsid w:val="00246E8F"/>
    <w:rsid w:val="00251461"/>
    <w:rsid w:val="00251F5B"/>
    <w:rsid w:val="002521CC"/>
    <w:rsid w:val="00252608"/>
    <w:rsid w:val="00253061"/>
    <w:rsid w:val="00253704"/>
    <w:rsid w:val="00255C86"/>
    <w:rsid w:val="00260D54"/>
    <w:rsid w:val="00262FBD"/>
    <w:rsid w:val="0026572B"/>
    <w:rsid w:val="00267B5E"/>
    <w:rsid w:val="00270889"/>
    <w:rsid w:val="002750B4"/>
    <w:rsid w:val="002761EB"/>
    <w:rsid w:val="00276957"/>
    <w:rsid w:val="00276DCC"/>
    <w:rsid w:val="002778A1"/>
    <w:rsid w:val="002820CF"/>
    <w:rsid w:val="00282284"/>
    <w:rsid w:val="00284FA8"/>
    <w:rsid w:val="002913E1"/>
    <w:rsid w:val="00295273"/>
    <w:rsid w:val="00295D79"/>
    <w:rsid w:val="002965C4"/>
    <w:rsid w:val="00296BFD"/>
    <w:rsid w:val="002974D1"/>
    <w:rsid w:val="002A0843"/>
    <w:rsid w:val="002A132F"/>
    <w:rsid w:val="002A2F08"/>
    <w:rsid w:val="002A5105"/>
    <w:rsid w:val="002A5C90"/>
    <w:rsid w:val="002A6E31"/>
    <w:rsid w:val="002B3641"/>
    <w:rsid w:val="002B4025"/>
    <w:rsid w:val="002B5844"/>
    <w:rsid w:val="002B7FE8"/>
    <w:rsid w:val="002C1090"/>
    <w:rsid w:val="002C474D"/>
    <w:rsid w:val="002C57E7"/>
    <w:rsid w:val="002C746C"/>
    <w:rsid w:val="002C74F0"/>
    <w:rsid w:val="002C7B90"/>
    <w:rsid w:val="002D1C21"/>
    <w:rsid w:val="002D32FB"/>
    <w:rsid w:val="002D352C"/>
    <w:rsid w:val="002E2052"/>
    <w:rsid w:val="002E2290"/>
    <w:rsid w:val="002E3C8A"/>
    <w:rsid w:val="002E4152"/>
    <w:rsid w:val="002E44A7"/>
    <w:rsid w:val="002E4B09"/>
    <w:rsid w:val="002F3967"/>
    <w:rsid w:val="002F595E"/>
    <w:rsid w:val="002F6947"/>
    <w:rsid w:val="00301022"/>
    <w:rsid w:val="00301231"/>
    <w:rsid w:val="003023D8"/>
    <w:rsid w:val="003065E6"/>
    <w:rsid w:val="003078D3"/>
    <w:rsid w:val="00310D0D"/>
    <w:rsid w:val="00317CF2"/>
    <w:rsid w:val="00320489"/>
    <w:rsid w:val="00320AD7"/>
    <w:rsid w:val="00320B3B"/>
    <w:rsid w:val="00321CBC"/>
    <w:rsid w:val="00323322"/>
    <w:rsid w:val="0032392D"/>
    <w:rsid w:val="003262E8"/>
    <w:rsid w:val="00326F1A"/>
    <w:rsid w:val="003301F9"/>
    <w:rsid w:val="00330F49"/>
    <w:rsid w:val="0033239B"/>
    <w:rsid w:val="00334E62"/>
    <w:rsid w:val="00335C7C"/>
    <w:rsid w:val="003374AA"/>
    <w:rsid w:val="003400BE"/>
    <w:rsid w:val="00340C27"/>
    <w:rsid w:val="00341F26"/>
    <w:rsid w:val="003435CB"/>
    <w:rsid w:val="003443B3"/>
    <w:rsid w:val="00344443"/>
    <w:rsid w:val="003455AF"/>
    <w:rsid w:val="00347585"/>
    <w:rsid w:val="0035125A"/>
    <w:rsid w:val="0035142C"/>
    <w:rsid w:val="00351583"/>
    <w:rsid w:val="00351846"/>
    <w:rsid w:val="00351983"/>
    <w:rsid w:val="00352D08"/>
    <w:rsid w:val="00352F05"/>
    <w:rsid w:val="0035614D"/>
    <w:rsid w:val="003600BB"/>
    <w:rsid w:val="003637B6"/>
    <w:rsid w:val="00363AFF"/>
    <w:rsid w:val="00366C9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3EDE"/>
    <w:rsid w:val="00394497"/>
    <w:rsid w:val="00397719"/>
    <w:rsid w:val="003A4530"/>
    <w:rsid w:val="003A6829"/>
    <w:rsid w:val="003A7AFC"/>
    <w:rsid w:val="003B1E68"/>
    <w:rsid w:val="003B449C"/>
    <w:rsid w:val="003B58EC"/>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FAD"/>
    <w:rsid w:val="003E3052"/>
    <w:rsid w:val="003E3439"/>
    <w:rsid w:val="003E4BFB"/>
    <w:rsid w:val="003E6400"/>
    <w:rsid w:val="003E7993"/>
    <w:rsid w:val="003E7AD9"/>
    <w:rsid w:val="003F5BB5"/>
    <w:rsid w:val="003F5F1C"/>
    <w:rsid w:val="00400CE9"/>
    <w:rsid w:val="00402A83"/>
    <w:rsid w:val="00404846"/>
    <w:rsid w:val="004054E7"/>
    <w:rsid w:val="004054ED"/>
    <w:rsid w:val="00406800"/>
    <w:rsid w:val="004075F8"/>
    <w:rsid w:val="0041280E"/>
    <w:rsid w:val="0041281B"/>
    <w:rsid w:val="004128F3"/>
    <w:rsid w:val="00413ABA"/>
    <w:rsid w:val="00414B51"/>
    <w:rsid w:val="00417F26"/>
    <w:rsid w:val="00420FEF"/>
    <w:rsid w:val="00421B71"/>
    <w:rsid w:val="004224E9"/>
    <w:rsid w:val="00422608"/>
    <w:rsid w:val="004231A0"/>
    <w:rsid w:val="004253C9"/>
    <w:rsid w:val="00425989"/>
    <w:rsid w:val="0043095F"/>
    <w:rsid w:val="00434AC0"/>
    <w:rsid w:val="004350B9"/>
    <w:rsid w:val="004367DC"/>
    <w:rsid w:val="00436E52"/>
    <w:rsid w:val="0043782D"/>
    <w:rsid w:val="0044278B"/>
    <w:rsid w:val="0044324D"/>
    <w:rsid w:val="00444CF0"/>
    <w:rsid w:val="00445B05"/>
    <w:rsid w:val="004469EE"/>
    <w:rsid w:val="00447BEA"/>
    <w:rsid w:val="0045010E"/>
    <w:rsid w:val="00451A4C"/>
    <w:rsid w:val="00451B41"/>
    <w:rsid w:val="004539CD"/>
    <w:rsid w:val="00454FC0"/>
    <w:rsid w:val="00457BEC"/>
    <w:rsid w:val="004626D5"/>
    <w:rsid w:val="0046387D"/>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23EF"/>
    <w:rsid w:val="00512956"/>
    <w:rsid w:val="005143A5"/>
    <w:rsid w:val="00517E9C"/>
    <w:rsid w:val="00520DCA"/>
    <w:rsid w:val="005228CD"/>
    <w:rsid w:val="005228F9"/>
    <w:rsid w:val="00522EE7"/>
    <w:rsid w:val="0052561A"/>
    <w:rsid w:val="005277BF"/>
    <w:rsid w:val="005277EC"/>
    <w:rsid w:val="00530145"/>
    <w:rsid w:val="00530517"/>
    <w:rsid w:val="00531C64"/>
    <w:rsid w:val="00534C51"/>
    <w:rsid w:val="00541577"/>
    <w:rsid w:val="00542693"/>
    <w:rsid w:val="005426C7"/>
    <w:rsid w:val="00542C8F"/>
    <w:rsid w:val="005448AA"/>
    <w:rsid w:val="005464C6"/>
    <w:rsid w:val="00550DB4"/>
    <w:rsid w:val="005516D2"/>
    <w:rsid w:val="0055331F"/>
    <w:rsid w:val="00553C30"/>
    <w:rsid w:val="00554356"/>
    <w:rsid w:val="0055560C"/>
    <w:rsid w:val="005560D1"/>
    <w:rsid w:val="0056070B"/>
    <w:rsid w:val="00561278"/>
    <w:rsid w:val="00562B8D"/>
    <w:rsid w:val="00562CE8"/>
    <w:rsid w:val="005637BA"/>
    <w:rsid w:val="00567A81"/>
    <w:rsid w:val="0057212F"/>
    <w:rsid w:val="00572AE3"/>
    <w:rsid w:val="00572BF0"/>
    <w:rsid w:val="005731DF"/>
    <w:rsid w:val="0057325B"/>
    <w:rsid w:val="005735EA"/>
    <w:rsid w:val="00575067"/>
    <w:rsid w:val="00577AF4"/>
    <w:rsid w:val="0058128D"/>
    <w:rsid w:val="005827AF"/>
    <w:rsid w:val="00583EC8"/>
    <w:rsid w:val="00585D7C"/>
    <w:rsid w:val="005861FA"/>
    <w:rsid w:val="00594761"/>
    <w:rsid w:val="005951F7"/>
    <w:rsid w:val="00595790"/>
    <w:rsid w:val="00595881"/>
    <w:rsid w:val="005962FE"/>
    <w:rsid w:val="00597CDB"/>
    <w:rsid w:val="005A2425"/>
    <w:rsid w:val="005A2E3C"/>
    <w:rsid w:val="005A3D6A"/>
    <w:rsid w:val="005A4040"/>
    <w:rsid w:val="005A67E7"/>
    <w:rsid w:val="005B124F"/>
    <w:rsid w:val="005B1A3E"/>
    <w:rsid w:val="005B5B04"/>
    <w:rsid w:val="005B6386"/>
    <w:rsid w:val="005C010A"/>
    <w:rsid w:val="005C4049"/>
    <w:rsid w:val="005C7310"/>
    <w:rsid w:val="005D13D2"/>
    <w:rsid w:val="005D1784"/>
    <w:rsid w:val="005D2ACC"/>
    <w:rsid w:val="005D77C4"/>
    <w:rsid w:val="005D7BAE"/>
    <w:rsid w:val="005E0110"/>
    <w:rsid w:val="005E0526"/>
    <w:rsid w:val="005E0B35"/>
    <w:rsid w:val="005E0E55"/>
    <w:rsid w:val="005E2071"/>
    <w:rsid w:val="005E59C8"/>
    <w:rsid w:val="005E61BE"/>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42B4"/>
    <w:rsid w:val="00654757"/>
    <w:rsid w:val="00661752"/>
    <w:rsid w:val="00662735"/>
    <w:rsid w:val="00662BD4"/>
    <w:rsid w:val="00663967"/>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D11"/>
    <w:rsid w:val="006C3537"/>
    <w:rsid w:val="006C3F6A"/>
    <w:rsid w:val="006C450A"/>
    <w:rsid w:val="006D06D9"/>
    <w:rsid w:val="006D1363"/>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230CD"/>
    <w:rsid w:val="0072610D"/>
    <w:rsid w:val="007310A5"/>
    <w:rsid w:val="0073554F"/>
    <w:rsid w:val="0073714A"/>
    <w:rsid w:val="007409F9"/>
    <w:rsid w:val="00740BB7"/>
    <w:rsid w:val="00741B6E"/>
    <w:rsid w:val="007473D6"/>
    <w:rsid w:val="00750356"/>
    <w:rsid w:val="00751B9B"/>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91DFB"/>
    <w:rsid w:val="007A01F0"/>
    <w:rsid w:val="007A3130"/>
    <w:rsid w:val="007A3D00"/>
    <w:rsid w:val="007A476A"/>
    <w:rsid w:val="007A79FB"/>
    <w:rsid w:val="007B3F4B"/>
    <w:rsid w:val="007B7347"/>
    <w:rsid w:val="007B7E5A"/>
    <w:rsid w:val="007C07A9"/>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17B0"/>
    <w:rsid w:val="00812C08"/>
    <w:rsid w:val="00814429"/>
    <w:rsid w:val="00816A9F"/>
    <w:rsid w:val="00817F88"/>
    <w:rsid w:val="008229BF"/>
    <w:rsid w:val="008251D9"/>
    <w:rsid w:val="0082749A"/>
    <w:rsid w:val="008303BA"/>
    <w:rsid w:val="0083779D"/>
    <w:rsid w:val="0084225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9D6"/>
    <w:rsid w:val="00871A46"/>
    <w:rsid w:val="00871DF5"/>
    <w:rsid w:val="00872143"/>
    <w:rsid w:val="00872857"/>
    <w:rsid w:val="00872A17"/>
    <w:rsid w:val="00874E31"/>
    <w:rsid w:val="00875C5C"/>
    <w:rsid w:val="00877587"/>
    <w:rsid w:val="00877F17"/>
    <w:rsid w:val="00881640"/>
    <w:rsid w:val="008851CD"/>
    <w:rsid w:val="00887C6F"/>
    <w:rsid w:val="00890ED3"/>
    <w:rsid w:val="008919F2"/>
    <w:rsid w:val="008929C0"/>
    <w:rsid w:val="008930A7"/>
    <w:rsid w:val="008A0852"/>
    <w:rsid w:val="008A0884"/>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732D"/>
    <w:rsid w:val="008E7780"/>
    <w:rsid w:val="008E7A20"/>
    <w:rsid w:val="008F1C58"/>
    <w:rsid w:val="008F3DD4"/>
    <w:rsid w:val="00906128"/>
    <w:rsid w:val="0090684B"/>
    <w:rsid w:val="0090722C"/>
    <w:rsid w:val="0091160D"/>
    <w:rsid w:val="00915F85"/>
    <w:rsid w:val="00916704"/>
    <w:rsid w:val="00916AE5"/>
    <w:rsid w:val="00916B93"/>
    <w:rsid w:val="00922BDF"/>
    <w:rsid w:val="00925DF7"/>
    <w:rsid w:val="009273C9"/>
    <w:rsid w:val="00927521"/>
    <w:rsid w:val="00933FCD"/>
    <w:rsid w:val="00934E73"/>
    <w:rsid w:val="00934ECE"/>
    <w:rsid w:val="0094081E"/>
    <w:rsid w:val="00943BCD"/>
    <w:rsid w:val="00945611"/>
    <w:rsid w:val="00945C71"/>
    <w:rsid w:val="00946483"/>
    <w:rsid w:val="00950CEE"/>
    <w:rsid w:val="00953A46"/>
    <w:rsid w:val="00954BB7"/>
    <w:rsid w:val="0095556E"/>
    <w:rsid w:val="00956C7F"/>
    <w:rsid w:val="00957522"/>
    <w:rsid w:val="00957669"/>
    <w:rsid w:val="0096142C"/>
    <w:rsid w:val="00961AFB"/>
    <w:rsid w:val="00962398"/>
    <w:rsid w:val="009645CC"/>
    <w:rsid w:val="009655C9"/>
    <w:rsid w:val="009730E5"/>
    <w:rsid w:val="00974DF4"/>
    <w:rsid w:val="00977FCD"/>
    <w:rsid w:val="00981C00"/>
    <w:rsid w:val="009828A8"/>
    <w:rsid w:val="00982BA4"/>
    <w:rsid w:val="009850AD"/>
    <w:rsid w:val="00986598"/>
    <w:rsid w:val="00986C67"/>
    <w:rsid w:val="009908FF"/>
    <w:rsid w:val="009923B3"/>
    <w:rsid w:val="00994383"/>
    <w:rsid w:val="00995505"/>
    <w:rsid w:val="00996054"/>
    <w:rsid w:val="00996E19"/>
    <w:rsid w:val="009A0C12"/>
    <w:rsid w:val="009A21D3"/>
    <w:rsid w:val="009A607F"/>
    <w:rsid w:val="009B0614"/>
    <w:rsid w:val="009B110C"/>
    <w:rsid w:val="009B57D7"/>
    <w:rsid w:val="009B5BE2"/>
    <w:rsid w:val="009B7E1B"/>
    <w:rsid w:val="009C193B"/>
    <w:rsid w:val="009C21D2"/>
    <w:rsid w:val="009C3300"/>
    <w:rsid w:val="009C3852"/>
    <w:rsid w:val="009C4428"/>
    <w:rsid w:val="009C665F"/>
    <w:rsid w:val="009D071D"/>
    <w:rsid w:val="009D2303"/>
    <w:rsid w:val="009D31EC"/>
    <w:rsid w:val="009D35C7"/>
    <w:rsid w:val="009D48CD"/>
    <w:rsid w:val="009D536F"/>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221FC"/>
    <w:rsid w:val="00A2481F"/>
    <w:rsid w:val="00A24DB5"/>
    <w:rsid w:val="00A25A00"/>
    <w:rsid w:val="00A27CA1"/>
    <w:rsid w:val="00A312EF"/>
    <w:rsid w:val="00A32DBE"/>
    <w:rsid w:val="00A33BD5"/>
    <w:rsid w:val="00A35299"/>
    <w:rsid w:val="00A407AF"/>
    <w:rsid w:val="00A40F0D"/>
    <w:rsid w:val="00A42932"/>
    <w:rsid w:val="00A44178"/>
    <w:rsid w:val="00A444BF"/>
    <w:rsid w:val="00A475E5"/>
    <w:rsid w:val="00A51368"/>
    <w:rsid w:val="00A51AF5"/>
    <w:rsid w:val="00A52FDC"/>
    <w:rsid w:val="00A5389A"/>
    <w:rsid w:val="00A54094"/>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5450"/>
    <w:rsid w:val="00AC6310"/>
    <w:rsid w:val="00AC7534"/>
    <w:rsid w:val="00AD11B4"/>
    <w:rsid w:val="00AD1CCF"/>
    <w:rsid w:val="00AD2805"/>
    <w:rsid w:val="00AD2CB4"/>
    <w:rsid w:val="00AD4CEE"/>
    <w:rsid w:val="00AD5BEF"/>
    <w:rsid w:val="00AD69AB"/>
    <w:rsid w:val="00AE6DF6"/>
    <w:rsid w:val="00AE75A9"/>
    <w:rsid w:val="00AF21FF"/>
    <w:rsid w:val="00AF3ACF"/>
    <w:rsid w:val="00AF4D42"/>
    <w:rsid w:val="00AF5492"/>
    <w:rsid w:val="00AF74AC"/>
    <w:rsid w:val="00AF7FF4"/>
    <w:rsid w:val="00B00389"/>
    <w:rsid w:val="00B01646"/>
    <w:rsid w:val="00B028B2"/>
    <w:rsid w:val="00B125CC"/>
    <w:rsid w:val="00B1264B"/>
    <w:rsid w:val="00B137B3"/>
    <w:rsid w:val="00B218C4"/>
    <w:rsid w:val="00B21959"/>
    <w:rsid w:val="00B24A4C"/>
    <w:rsid w:val="00B30F40"/>
    <w:rsid w:val="00B33E3D"/>
    <w:rsid w:val="00B37136"/>
    <w:rsid w:val="00B403BF"/>
    <w:rsid w:val="00B41140"/>
    <w:rsid w:val="00B41324"/>
    <w:rsid w:val="00B438F7"/>
    <w:rsid w:val="00B45BC3"/>
    <w:rsid w:val="00B5019D"/>
    <w:rsid w:val="00B5363D"/>
    <w:rsid w:val="00B54184"/>
    <w:rsid w:val="00B5421A"/>
    <w:rsid w:val="00B54BA1"/>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F71"/>
    <w:rsid w:val="00BC035E"/>
    <w:rsid w:val="00BC0EA2"/>
    <w:rsid w:val="00BC43EB"/>
    <w:rsid w:val="00BD37EA"/>
    <w:rsid w:val="00BD6B20"/>
    <w:rsid w:val="00BD7CFB"/>
    <w:rsid w:val="00BE1873"/>
    <w:rsid w:val="00BE4332"/>
    <w:rsid w:val="00BE74CA"/>
    <w:rsid w:val="00BE760D"/>
    <w:rsid w:val="00BF0203"/>
    <w:rsid w:val="00BF0DBF"/>
    <w:rsid w:val="00BF584D"/>
    <w:rsid w:val="00C01B23"/>
    <w:rsid w:val="00C024D0"/>
    <w:rsid w:val="00C04094"/>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556B"/>
    <w:rsid w:val="00C35F60"/>
    <w:rsid w:val="00C36132"/>
    <w:rsid w:val="00C40E67"/>
    <w:rsid w:val="00C43918"/>
    <w:rsid w:val="00C45252"/>
    <w:rsid w:val="00C4598A"/>
    <w:rsid w:val="00C469EB"/>
    <w:rsid w:val="00C46D29"/>
    <w:rsid w:val="00C47D0D"/>
    <w:rsid w:val="00C5025F"/>
    <w:rsid w:val="00C53718"/>
    <w:rsid w:val="00C608BF"/>
    <w:rsid w:val="00C61E15"/>
    <w:rsid w:val="00C6237E"/>
    <w:rsid w:val="00C63F7D"/>
    <w:rsid w:val="00C71042"/>
    <w:rsid w:val="00C76DA6"/>
    <w:rsid w:val="00C77782"/>
    <w:rsid w:val="00C9129B"/>
    <w:rsid w:val="00C92C06"/>
    <w:rsid w:val="00C9444B"/>
    <w:rsid w:val="00C94A9D"/>
    <w:rsid w:val="00C95CBF"/>
    <w:rsid w:val="00C97504"/>
    <w:rsid w:val="00CA1E05"/>
    <w:rsid w:val="00CA5654"/>
    <w:rsid w:val="00CA66DB"/>
    <w:rsid w:val="00CA6CD4"/>
    <w:rsid w:val="00CA757C"/>
    <w:rsid w:val="00CA7981"/>
    <w:rsid w:val="00CB1914"/>
    <w:rsid w:val="00CB3858"/>
    <w:rsid w:val="00CB526E"/>
    <w:rsid w:val="00CB5BDE"/>
    <w:rsid w:val="00CC1778"/>
    <w:rsid w:val="00CC7C4F"/>
    <w:rsid w:val="00CD12A1"/>
    <w:rsid w:val="00CD3339"/>
    <w:rsid w:val="00CD5748"/>
    <w:rsid w:val="00CE31CB"/>
    <w:rsid w:val="00CE5594"/>
    <w:rsid w:val="00CE575B"/>
    <w:rsid w:val="00CE57D8"/>
    <w:rsid w:val="00CE5D0D"/>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C4D"/>
    <w:rsid w:val="00D111A7"/>
    <w:rsid w:val="00D112D8"/>
    <w:rsid w:val="00D14149"/>
    <w:rsid w:val="00D15166"/>
    <w:rsid w:val="00D15524"/>
    <w:rsid w:val="00D1597E"/>
    <w:rsid w:val="00D16B03"/>
    <w:rsid w:val="00D2008D"/>
    <w:rsid w:val="00D21911"/>
    <w:rsid w:val="00D2488A"/>
    <w:rsid w:val="00D2538C"/>
    <w:rsid w:val="00D25F16"/>
    <w:rsid w:val="00D26445"/>
    <w:rsid w:val="00D342D9"/>
    <w:rsid w:val="00D40ECC"/>
    <w:rsid w:val="00D4174D"/>
    <w:rsid w:val="00D428D4"/>
    <w:rsid w:val="00D4381C"/>
    <w:rsid w:val="00D5189D"/>
    <w:rsid w:val="00D51D3C"/>
    <w:rsid w:val="00D56F91"/>
    <w:rsid w:val="00D57BC7"/>
    <w:rsid w:val="00D61D12"/>
    <w:rsid w:val="00D639B6"/>
    <w:rsid w:val="00D7494D"/>
    <w:rsid w:val="00D74FC4"/>
    <w:rsid w:val="00D800C5"/>
    <w:rsid w:val="00D80129"/>
    <w:rsid w:val="00D86629"/>
    <w:rsid w:val="00D8671C"/>
    <w:rsid w:val="00D90A15"/>
    <w:rsid w:val="00D91390"/>
    <w:rsid w:val="00D91CE7"/>
    <w:rsid w:val="00D950A4"/>
    <w:rsid w:val="00D96E9D"/>
    <w:rsid w:val="00DA382F"/>
    <w:rsid w:val="00DA3A1E"/>
    <w:rsid w:val="00DA4127"/>
    <w:rsid w:val="00DA4879"/>
    <w:rsid w:val="00DA57C3"/>
    <w:rsid w:val="00DB19B0"/>
    <w:rsid w:val="00DB1BB1"/>
    <w:rsid w:val="00DB2C1E"/>
    <w:rsid w:val="00DB2E78"/>
    <w:rsid w:val="00DB6BB9"/>
    <w:rsid w:val="00DB774E"/>
    <w:rsid w:val="00DC1568"/>
    <w:rsid w:val="00DC198E"/>
    <w:rsid w:val="00DC240B"/>
    <w:rsid w:val="00DC36F6"/>
    <w:rsid w:val="00DC3855"/>
    <w:rsid w:val="00DC6F6F"/>
    <w:rsid w:val="00DC7204"/>
    <w:rsid w:val="00DD1FBF"/>
    <w:rsid w:val="00DD4E0B"/>
    <w:rsid w:val="00DD4EA4"/>
    <w:rsid w:val="00DD7F1B"/>
    <w:rsid w:val="00DE257D"/>
    <w:rsid w:val="00DE6418"/>
    <w:rsid w:val="00DF0301"/>
    <w:rsid w:val="00DF079C"/>
    <w:rsid w:val="00DF4560"/>
    <w:rsid w:val="00DF52F9"/>
    <w:rsid w:val="00DF54C3"/>
    <w:rsid w:val="00DF5716"/>
    <w:rsid w:val="00DF579D"/>
    <w:rsid w:val="00DF73A3"/>
    <w:rsid w:val="00E00003"/>
    <w:rsid w:val="00E01A4E"/>
    <w:rsid w:val="00E02F65"/>
    <w:rsid w:val="00E0363B"/>
    <w:rsid w:val="00E0464A"/>
    <w:rsid w:val="00E05157"/>
    <w:rsid w:val="00E055BA"/>
    <w:rsid w:val="00E06394"/>
    <w:rsid w:val="00E1434A"/>
    <w:rsid w:val="00E22A67"/>
    <w:rsid w:val="00E242A8"/>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5CA2"/>
    <w:rsid w:val="00E50FF3"/>
    <w:rsid w:val="00E53C4A"/>
    <w:rsid w:val="00E53C94"/>
    <w:rsid w:val="00E545E1"/>
    <w:rsid w:val="00E60DA9"/>
    <w:rsid w:val="00E6110B"/>
    <w:rsid w:val="00E62184"/>
    <w:rsid w:val="00E6505C"/>
    <w:rsid w:val="00E656E9"/>
    <w:rsid w:val="00E709A9"/>
    <w:rsid w:val="00E7102E"/>
    <w:rsid w:val="00E72707"/>
    <w:rsid w:val="00E72FEF"/>
    <w:rsid w:val="00E74034"/>
    <w:rsid w:val="00E747C4"/>
    <w:rsid w:val="00E753D2"/>
    <w:rsid w:val="00E76AA6"/>
    <w:rsid w:val="00E82F8C"/>
    <w:rsid w:val="00E8682E"/>
    <w:rsid w:val="00E907AA"/>
    <w:rsid w:val="00E9162B"/>
    <w:rsid w:val="00E95AAA"/>
    <w:rsid w:val="00E95DF8"/>
    <w:rsid w:val="00E967C9"/>
    <w:rsid w:val="00E97394"/>
    <w:rsid w:val="00EA1416"/>
    <w:rsid w:val="00EA5B21"/>
    <w:rsid w:val="00EA63CD"/>
    <w:rsid w:val="00EA7446"/>
    <w:rsid w:val="00EA7C5E"/>
    <w:rsid w:val="00EB1685"/>
    <w:rsid w:val="00EB3079"/>
    <w:rsid w:val="00EB3BEB"/>
    <w:rsid w:val="00EB3C9C"/>
    <w:rsid w:val="00EB6F0C"/>
    <w:rsid w:val="00EB79AD"/>
    <w:rsid w:val="00EC1E2C"/>
    <w:rsid w:val="00EC3FAD"/>
    <w:rsid w:val="00EC45FB"/>
    <w:rsid w:val="00EC5DC9"/>
    <w:rsid w:val="00EC5EC5"/>
    <w:rsid w:val="00EC6D02"/>
    <w:rsid w:val="00EC7411"/>
    <w:rsid w:val="00ED1066"/>
    <w:rsid w:val="00ED12C4"/>
    <w:rsid w:val="00ED2E50"/>
    <w:rsid w:val="00ED520E"/>
    <w:rsid w:val="00ED61D4"/>
    <w:rsid w:val="00ED7E15"/>
    <w:rsid w:val="00EE11FA"/>
    <w:rsid w:val="00EE215B"/>
    <w:rsid w:val="00EE5E62"/>
    <w:rsid w:val="00EE6208"/>
    <w:rsid w:val="00EE6A00"/>
    <w:rsid w:val="00EF0005"/>
    <w:rsid w:val="00EF304D"/>
    <w:rsid w:val="00EF4A2A"/>
    <w:rsid w:val="00EF7C84"/>
    <w:rsid w:val="00EF7CAE"/>
    <w:rsid w:val="00F0234B"/>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B0D"/>
    <w:rsid w:val="00F4112E"/>
    <w:rsid w:val="00F43932"/>
    <w:rsid w:val="00F43935"/>
    <w:rsid w:val="00F46544"/>
    <w:rsid w:val="00F479BB"/>
    <w:rsid w:val="00F51082"/>
    <w:rsid w:val="00F5144C"/>
    <w:rsid w:val="00F53744"/>
    <w:rsid w:val="00F567E7"/>
    <w:rsid w:val="00F56B42"/>
    <w:rsid w:val="00F56C64"/>
    <w:rsid w:val="00F6516A"/>
    <w:rsid w:val="00F65A61"/>
    <w:rsid w:val="00F66ED4"/>
    <w:rsid w:val="00F6727F"/>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46B2"/>
    <w:rsid w:val="00FA4E4A"/>
    <w:rsid w:val="00FA575E"/>
    <w:rsid w:val="00FA61BA"/>
    <w:rsid w:val="00FB190B"/>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1103</Words>
  <Characters>6153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2025-05-30T19:48:00Z</dcterms:created>
  <dcterms:modified xsi:type="dcterms:W3CDTF">2025-05-30T19:48:00Z</dcterms:modified>
</cp:coreProperties>
</file>