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6C4F676F" w:rsidR="000537DA" w:rsidRDefault="4D947C66" w:rsidP="31E9375B">
      <w:pPr>
        <w:framePr w:w="6926" w:hSpace="187" w:wrap="notBeside" w:vAnchor="page" w:hAnchor="page" w:x="2884" w:y="711"/>
        <w:jc w:val="center"/>
        <w:rPr>
          <w:rFonts w:ascii="Arial" w:hAnsi="Arial"/>
          <w:sz w:val="36"/>
          <w:szCs w:val="36"/>
        </w:rPr>
      </w:pPr>
      <w:r w:rsidRPr="31E9375B">
        <w:rPr>
          <w:rFonts w:ascii="Arial" w:hAnsi="Arial"/>
          <w:sz w:val="36"/>
          <w:szCs w:val="36"/>
        </w:rPr>
        <w:t xml:space="preserve"> </w:t>
      </w:r>
      <w:r w:rsidR="000537DA" w:rsidRPr="31E9375B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52F825A6" w14:textId="77777777" w:rsidR="003E061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14:paraId="14C92142" w14:textId="77777777" w:rsidR="003E0617" w:rsidRPr="00AF564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Public</w:t>
      </w:r>
      <w:r w:rsidRPr="00AF5647">
        <w:rPr>
          <w:b/>
          <w:szCs w:val="24"/>
        </w:rPr>
        <w:t xml:space="preserve"> Session </w:t>
      </w:r>
      <w:r>
        <w:rPr>
          <w:b/>
          <w:szCs w:val="24"/>
        </w:rPr>
        <w:t xml:space="preserve">Meeting </w:t>
      </w:r>
      <w:r w:rsidRPr="00AF5647">
        <w:rPr>
          <w:b/>
          <w:szCs w:val="24"/>
        </w:rPr>
        <w:t>Minutes</w:t>
      </w:r>
    </w:p>
    <w:p w14:paraId="030D8D30" w14:textId="2E12B4FE" w:rsidR="003E0617" w:rsidRDefault="00AD1CCF" w:rsidP="003E0617">
      <w:pPr>
        <w:jc w:val="center"/>
      </w:pPr>
      <w:r>
        <w:t>April 23</w:t>
      </w:r>
      <w:r w:rsidR="00A44178">
        <w:t>, 2024</w:t>
      </w:r>
    </w:p>
    <w:p w14:paraId="39EE245C" w14:textId="77777777" w:rsidR="003E0617" w:rsidRDefault="003E0617" w:rsidP="003E0617">
      <w:pPr>
        <w:tabs>
          <w:tab w:val="num" w:pos="360"/>
        </w:tabs>
        <w:rPr>
          <w:b/>
          <w:szCs w:val="24"/>
        </w:rPr>
      </w:pPr>
    </w:p>
    <w:p w14:paraId="7FF5A08E" w14:textId="654565A2" w:rsidR="003E0617" w:rsidRPr="00252E6A" w:rsidRDefault="003E0617" w:rsidP="003E0617">
      <w:pPr>
        <w:outlineLvl w:val="0"/>
        <w:rPr>
          <w:szCs w:val="24"/>
        </w:rPr>
      </w:pPr>
      <w:r w:rsidRPr="00252E6A">
        <w:rPr>
          <w:b/>
          <w:szCs w:val="24"/>
        </w:rPr>
        <w:t>TIME:</w:t>
      </w:r>
      <w:r w:rsidRPr="00252E6A">
        <w:rPr>
          <w:b/>
          <w:szCs w:val="24"/>
        </w:rPr>
        <w:tab/>
      </w:r>
      <w:r>
        <w:rPr>
          <w:szCs w:val="24"/>
        </w:rPr>
        <w:tab/>
        <w:t>9:3</w:t>
      </w:r>
      <w:r w:rsidR="00AD1CCF">
        <w:rPr>
          <w:szCs w:val="24"/>
        </w:rPr>
        <w:t>3</w:t>
      </w:r>
      <w:r w:rsidRPr="00252E6A">
        <w:rPr>
          <w:szCs w:val="24"/>
        </w:rPr>
        <w:t xml:space="preserve"> </w:t>
      </w:r>
      <w:r>
        <w:rPr>
          <w:szCs w:val="24"/>
        </w:rPr>
        <w:t>a.m.</w:t>
      </w:r>
    </w:p>
    <w:p w14:paraId="0D1D7534" w14:textId="77777777" w:rsidR="003E0617" w:rsidRPr="00252E6A" w:rsidRDefault="003E0617" w:rsidP="003E0617">
      <w:pPr>
        <w:rPr>
          <w:szCs w:val="24"/>
        </w:rPr>
      </w:pPr>
    </w:p>
    <w:p w14:paraId="5482F6A5" w14:textId="50A6AD45" w:rsidR="003E0617" w:rsidRDefault="003E0617" w:rsidP="001D4205">
      <w:pPr>
        <w:ind w:left="2160" w:hanging="2160"/>
        <w:rPr>
          <w:szCs w:val="24"/>
        </w:rPr>
      </w:pPr>
      <w:r w:rsidRPr="00252E6A">
        <w:rPr>
          <w:b/>
          <w:szCs w:val="24"/>
        </w:rPr>
        <w:t>ATTENDANCE: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bookmarkStart w:id="0" w:name="_Hlk132983810"/>
      <w:r w:rsidR="005026EF">
        <w:rPr>
          <w:szCs w:val="24"/>
        </w:rPr>
        <w:t>Marie Pierre-Victor</w:t>
      </w:r>
      <w:r w:rsidR="006C450A">
        <w:rPr>
          <w:szCs w:val="24"/>
        </w:rPr>
        <w:t xml:space="preserve"> </w:t>
      </w:r>
    </w:p>
    <w:p w14:paraId="29006F74" w14:textId="255223AF" w:rsidR="00225C7D" w:rsidRDefault="00DF079C" w:rsidP="003E0617">
      <w:pPr>
        <w:ind w:left="1440" w:firstLine="720"/>
        <w:rPr>
          <w:szCs w:val="24"/>
        </w:rPr>
      </w:pPr>
      <w:r>
        <w:rPr>
          <w:szCs w:val="24"/>
        </w:rPr>
        <w:t>Carrie Kelley</w:t>
      </w:r>
      <w:r w:rsidR="0090722C">
        <w:rPr>
          <w:szCs w:val="24"/>
        </w:rPr>
        <w:t xml:space="preserve"> </w:t>
      </w:r>
    </w:p>
    <w:p w14:paraId="5ADFC41E" w14:textId="5B2FAE77" w:rsidR="00C31CE3" w:rsidRDefault="00C31CE3" w:rsidP="003E0617">
      <w:pPr>
        <w:ind w:left="1440" w:firstLine="720"/>
        <w:rPr>
          <w:szCs w:val="24"/>
        </w:rPr>
      </w:pPr>
      <w:r>
        <w:rPr>
          <w:szCs w:val="24"/>
        </w:rPr>
        <w:t>Yvonne Ruiz</w:t>
      </w:r>
      <w:r w:rsidR="00BB3AA9">
        <w:rPr>
          <w:szCs w:val="24"/>
        </w:rPr>
        <w:t xml:space="preserve"> </w:t>
      </w:r>
    </w:p>
    <w:p w14:paraId="2799E602" w14:textId="089A1812" w:rsidR="00741B6E" w:rsidRDefault="00741B6E" w:rsidP="00153013">
      <w:pPr>
        <w:ind w:left="2160"/>
        <w:rPr>
          <w:szCs w:val="24"/>
        </w:rPr>
      </w:pPr>
      <w:r>
        <w:rPr>
          <w:szCs w:val="24"/>
        </w:rPr>
        <w:t>Marcia Roddy</w:t>
      </w:r>
      <w:r w:rsidR="00013859">
        <w:rPr>
          <w:szCs w:val="24"/>
        </w:rPr>
        <w:t xml:space="preserve"> </w:t>
      </w:r>
    </w:p>
    <w:p w14:paraId="692EE030" w14:textId="602292C1" w:rsidR="006931D3" w:rsidRDefault="00741B6E" w:rsidP="00153013">
      <w:pPr>
        <w:ind w:left="2160"/>
        <w:rPr>
          <w:szCs w:val="24"/>
        </w:rPr>
      </w:pPr>
      <w:r>
        <w:rPr>
          <w:szCs w:val="24"/>
        </w:rPr>
        <w:t>Charlene Zuffante</w:t>
      </w:r>
      <w:r w:rsidR="00351583">
        <w:rPr>
          <w:szCs w:val="24"/>
        </w:rPr>
        <w:t xml:space="preserve"> </w:t>
      </w:r>
    </w:p>
    <w:bookmarkEnd w:id="0"/>
    <w:p w14:paraId="31807086" w14:textId="77777777" w:rsidR="003E0617" w:rsidRPr="00252E6A" w:rsidRDefault="003E0617" w:rsidP="003E0617">
      <w:pPr>
        <w:rPr>
          <w:szCs w:val="24"/>
        </w:rPr>
      </w:pPr>
    </w:p>
    <w:p w14:paraId="2769821F" w14:textId="77777777" w:rsidR="003E0617" w:rsidRDefault="003E0617" w:rsidP="003E0617">
      <w:pPr>
        <w:rPr>
          <w:szCs w:val="24"/>
        </w:rPr>
      </w:pPr>
      <w:r w:rsidRPr="00252E6A">
        <w:rPr>
          <w:b/>
          <w:szCs w:val="24"/>
        </w:rPr>
        <w:t>STAFF:</w:t>
      </w:r>
      <w:r>
        <w:rPr>
          <w:szCs w:val="24"/>
        </w:rPr>
        <w:tab/>
      </w:r>
      <w:r>
        <w:rPr>
          <w:szCs w:val="24"/>
        </w:rPr>
        <w:tab/>
        <w:t>Brian Bialas, Executive Director</w:t>
      </w:r>
    </w:p>
    <w:p w14:paraId="3B1223D2" w14:textId="34229A20" w:rsidR="005026EF" w:rsidRDefault="005026EF" w:rsidP="0066621F">
      <w:pPr>
        <w:ind w:left="1440" w:firstLine="720"/>
        <w:rPr>
          <w:szCs w:val="24"/>
        </w:rPr>
      </w:pPr>
      <w:r>
        <w:rPr>
          <w:szCs w:val="24"/>
        </w:rPr>
        <w:t>Judith Bromley, Board Counsel</w:t>
      </w:r>
    </w:p>
    <w:p w14:paraId="56BD5C2C" w14:textId="4ED3D2B3" w:rsidR="008042B0" w:rsidRDefault="008042B0" w:rsidP="0066621F">
      <w:pPr>
        <w:ind w:left="1440" w:firstLine="720"/>
        <w:rPr>
          <w:szCs w:val="24"/>
        </w:rPr>
      </w:pPr>
      <w:r>
        <w:rPr>
          <w:szCs w:val="24"/>
        </w:rPr>
        <w:t>Sheila York, Board Counsel</w:t>
      </w:r>
    </w:p>
    <w:p w14:paraId="264338BE" w14:textId="3C63DCED" w:rsidR="0066621F" w:rsidRDefault="0066621F" w:rsidP="0066621F">
      <w:pPr>
        <w:ind w:left="1440" w:firstLine="720"/>
        <w:rPr>
          <w:szCs w:val="24"/>
        </w:rPr>
      </w:pPr>
      <w:r>
        <w:rPr>
          <w:szCs w:val="24"/>
        </w:rPr>
        <w:t>Lauren McShane, Investigator Supervisor</w:t>
      </w:r>
    </w:p>
    <w:p w14:paraId="5E1F56BF" w14:textId="3C697013" w:rsidR="00DF079C" w:rsidRDefault="00DF079C" w:rsidP="0066621F">
      <w:pPr>
        <w:ind w:left="1440" w:firstLine="720"/>
        <w:rPr>
          <w:szCs w:val="24"/>
        </w:rPr>
      </w:pPr>
      <w:r>
        <w:rPr>
          <w:szCs w:val="24"/>
        </w:rPr>
        <w:t>Doris Lugo, Investigator</w:t>
      </w:r>
    </w:p>
    <w:p w14:paraId="2E00F750" w14:textId="0F221317" w:rsidR="00C31CE3" w:rsidRDefault="007E363A" w:rsidP="003E061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Pamely Mota, </w:t>
      </w:r>
      <w:r w:rsidR="00253061">
        <w:rPr>
          <w:szCs w:val="24"/>
        </w:rPr>
        <w:t>Investigative Intern</w:t>
      </w:r>
    </w:p>
    <w:p w14:paraId="25C47642" w14:textId="77777777" w:rsidR="007E363A" w:rsidRDefault="007E363A" w:rsidP="003E0617">
      <w:pPr>
        <w:rPr>
          <w:szCs w:val="24"/>
        </w:rPr>
      </w:pPr>
    </w:p>
    <w:p w14:paraId="0757636F" w14:textId="457ED6BD" w:rsidR="003E0617" w:rsidRDefault="003E0617" w:rsidP="003E0617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3E8E5498" w14:textId="77777777" w:rsidR="003E0617" w:rsidRDefault="003E0617" w:rsidP="003E0617">
      <w:pPr>
        <w:jc w:val="both"/>
        <w:rPr>
          <w:szCs w:val="24"/>
        </w:rPr>
      </w:pPr>
    </w:p>
    <w:p w14:paraId="755018B1" w14:textId="0F9193D2" w:rsidR="003E0617" w:rsidRDefault="003E0617" w:rsidP="003E0617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>ing was called to order at 9:3</w:t>
      </w:r>
      <w:r w:rsidR="00562B8D">
        <w:rPr>
          <w:szCs w:val="24"/>
        </w:rPr>
        <w:t>3</w:t>
      </w:r>
      <w:r w:rsidRPr="00EE7B57">
        <w:rPr>
          <w:szCs w:val="24"/>
        </w:rPr>
        <w:t xml:space="preserve"> a.m. </w:t>
      </w:r>
      <w:r>
        <w:rPr>
          <w:szCs w:val="24"/>
        </w:rPr>
        <w:tab/>
      </w:r>
    </w:p>
    <w:p w14:paraId="1039BD66" w14:textId="77777777" w:rsidR="00295D79" w:rsidRDefault="00295D79" w:rsidP="00295D79">
      <w:pPr>
        <w:pStyle w:val="NoSpacing"/>
        <w:rPr>
          <w:rFonts w:ascii="Times New Roman" w:hAnsi="Times New Roman"/>
          <w:sz w:val="24"/>
          <w:szCs w:val="24"/>
        </w:rPr>
      </w:pPr>
    </w:p>
    <w:p w14:paraId="46CD4947" w14:textId="12239D84" w:rsid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95D79">
        <w:rPr>
          <w:rFonts w:ascii="Times New Roman" w:hAnsi="Times New Roman"/>
          <w:b/>
          <w:sz w:val="24"/>
          <w:szCs w:val="24"/>
          <w:u w:val="single"/>
        </w:rPr>
        <w:t xml:space="preserve">Board Business </w:t>
      </w:r>
    </w:p>
    <w:p w14:paraId="7B5E91EA" w14:textId="77777777" w:rsidR="00295D79" w:rsidRP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86431B5" w14:textId="3F460105" w:rsidR="00295D79" w:rsidRPr="007E030A" w:rsidRDefault="00295D79" w:rsidP="007E030A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190C77">
        <w:rPr>
          <w:b/>
          <w:bCs/>
          <w:szCs w:val="24"/>
        </w:rPr>
        <w:t>Roll Call Vote for Attendance:</w:t>
      </w:r>
      <w:r w:rsidRPr="00295D79">
        <w:rPr>
          <w:szCs w:val="24"/>
        </w:rPr>
        <w:t xml:space="preserve"> </w:t>
      </w:r>
      <w:r w:rsidRPr="00295D79">
        <w:rPr>
          <w:rFonts w:eastAsia="Calibri"/>
          <w:bCs/>
          <w:szCs w:val="24"/>
        </w:rPr>
        <w:t>Mr. Bialas called the roll of board members.</w:t>
      </w:r>
      <w:r w:rsidR="00B75B43">
        <w:rPr>
          <w:rFonts w:eastAsia="Calibri"/>
          <w:bCs/>
          <w:szCs w:val="24"/>
        </w:rPr>
        <w:t xml:space="preserve">  </w:t>
      </w:r>
      <w:r w:rsidR="00A13938">
        <w:rPr>
          <w:rFonts w:eastAsia="Calibri"/>
          <w:bCs/>
          <w:szCs w:val="24"/>
        </w:rPr>
        <w:t>Marie Pierre-Victor</w:t>
      </w:r>
      <w:r w:rsidR="007E030A">
        <w:rPr>
          <w:rFonts w:eastAsia="Calibri"/>
          <w:bCs/>
          <w:szCs w:val="24"/>
        </w:rPr>
        <w:t xml:space="preserve">, </w:t>
      </w:r>
      <w:r w:rsidR="00FA46B2">
        <w:rPr>
          <w:rFonts w:eastAsia="Calibri"/>
          <w:bCs/>
          <w:szCs w:val="24"/>
        </w:rPr>
        <w:t>Carrie Kelley</w:t>
      </w:r>
      <w:r w:rsidR="006203FA">
        <w:rPr>
          <w:rFonts w:eastAsia="Calibri"/>
          <w:bCs/>
          <w:szCs w:val="24"/>
        </w:rPr>
        <w:t>, Yvonne Ruiz</w:t>
      </w:r>
      <w:r w:rsidR="006931D3">
        <w:rPr>
          <w:rFonts w:eastAsia="Calibri"/>
          <w:bCs/>
          <w:szCs w:val="24"/>
        </w:rPr>
        <w:t xml:space="preserve">, </w:t>
      </w:r>
      <w:r w:rsidR="00562B8D">
        <w:rPr>
          <w:rFonts w:eastAsia="Calibri"/>
          <w:bCs/>
          <w:szCs w:val="24"/>
        </w:rPr>
        <w:t xml:space="preserve">Marcia Roddy, and </w:t>
      </w:r>
      <w:r w:rsidR="00CE5D0D">
        <w:rPr>
          <w:rFonts w:eastAsia="Calibri"/>
          <w:bCs/>
          <w:szCs w:val="24"/>
        </w:rPr>
        <w:t>Charlene Zuffante</w:t>
      </w:r>
      <w:r w:rsidR="00562B8D">
        <w:rPr>
          <w:rFonts w:eastAsia="Calibri"/>
          <w:bCs/>
          <w:szCs w:val="24"/>
        </w:rPr>
        <w:t xml:space="preserve"> </w:t>
      </w:r>
      <w:proofErr w:type="gramStart"/>
      <w:r w:rsidRPr="007E030A">
        <w:rPr>
          <w:szCs w:val="24"/>
        </w:rPr>
        <w:t>all</w:t>
      </w:r>
      <w:proofErr w:type="gramEnd"/>
      <w:r w:rsidRPr="007E030A">
        <w:rPr>
          <w:szCs w:val="24"/>
        </w:rPr>
        <w:t xml:space="preserve"> present by videoconference.  </w:t>
      </w:r>
    </w:p>
    <w:p w14:paraId="180A7889" w14:textId="77777777" w:rsidR="00295D79" w:rsidRPr="00295D79" w:rsidRDefault="00295D79" w:rsidP="00295D79">
      <w:pPr>
        <w:pStyle w:val="ListParagraph"/>
        <w:rPr>
          <w:rFonts w:eastAsia="Calibri"/>
          <w:bCs/>
          <w:szCs w:val="24"/>
        </w:rPr>
      </w:pPr>
    </w:p>
    <w:p w14:paraId="5EB54B05" w14:textId="4F03C259" w:rsidR="00190C77" w:rsidRDefault="00295D79" w:rsidP="00190C77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Public Meeting Minutes of </w:t>
      </w:r>
      <w:r w:rsidR="00DC36F6">
        <w:rPr>
          <w:b/>
          <w:bCs/>
          <w:szCs w:val="24"/>
        </w:rPr>
        <w:t>March 26</w:t>
      </w:r>
      <w:r w:rsidR="00295273">
        <w:rPr>
          <w:b/>
          <w:bCs/>
          <w:szCs w:val="24"/>
        </w:rPr>
        <w:t>, 2024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bookmarkStart w:id="1" w:name="_Hlk138426465"/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190C77">
        <w:rPr>
          <w:rFonts w:eastAsia="Calibri"/>
          <w:szCs w:val="24"/>
        </w:rPr>
        <w:t>Ms</w:t>
      </w:r>
      <w:r w:rsidR="00FB2BB7">
        <w:rPr>
          <w:rFonts w:eastAsia="Calibri"/>
          <w:szCs w:val="24"/>
        </w:rPr>
        <w:t xml:space="preserve">. </w:t>
      </w:r>
      <w:r w:rsidR="00933FCD">
        <w:rPr>
          <w:rFonts w:eastAsia="Calibri"/>
          <w:szCs w:val="24"/>
        </w:rPr>
        <w:t>Pierre-Victor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E304C9">
        <w:rPr>
          <w:rFonts w:eastAsia="Calibri"/>
          <w:szCs w:val="24"/>
        </w:rPr>
        <w:t xml:space="preserve">Ms. </w:t>
      </w:r>
      <w:r w:rsidR="00933FCD">
        <w:rPr>
          <w:rFonts w:eastAsia="Calibri"/>
          <w:szCs w:val="24"/>
        </w:rPr>
        <w:t>Roddy</w:t>
      </w:r>
      <w:r w:rsidR="00190C77" w:rsidRPr="000C303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 xml:space="preserve">the </w:t>
      </w:r>
      <w:r w:rsidR="00190C77" w:rsidRPr="000C3037">
        <w:rPr>
          <w:rFonts w:eastAsia="Calibri"/>
          <w:szCs w:val="24"/>
        </w:rPr>
        <w:t>Public Meeting Minutes of</w:t>
      </w:r>
      <w:r w:rsidR="00190C77">
        <w:rPr>
          <w:rFonts w:eastAsia="Calibri"/>
          <w:szCs w:val="24"/>
        </w:rPr>
        <w:t xml:space="preserve"> </w:t>
      </w:r>
      <w:r w:rsidR="00DC36F6">
        <w:rPr>
          <w:rFonts w:eastAsia="Calibri"/>
          <w:szCs w:val="24"/>
        </w:rPr>
        <w:t>March 26</w:t>
      </w:r>
      <w:r w:rsidR="00190C77">
        <w:rPr>
          <w:rFonts w:eastAsia="Calibri"/>
          <w:szCs w:val="24"/>
        </w:rPr>
        <w:t>, 202</w:t>
      </w:r>
      <w:r w:rsidR="001D5F3B">
        <w:rPr>
          <w:rFonts w:eastAsia="Calibri"/>
          <w:szCs w:val="24"/>
        </w:rPr>
        <w:t>4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8A4204">
        <w:rPr>
          <w:rFonts w:eastAsia="Calibri"/>
          <w:szCs w:val="24"/>
        </w:rPr>
        <w:t>.</w:t>
      </w:r>
    </w:p>
    <w:bookmarkEnd w:id="1"/>
    <w:p w14:paraId="3985D93C" w14:textId="77777777" w:rsidR="008A4204" w:rsidRPr="00190C77" w:rsidRDefault="008A4204" w:rsidP="008A4204">
      <w:pPr>
        <w:pStyle w:val="NoSpacing"/>
        <w:rPr>
          <w:rFonts w:ascii="Times New Roman" w:hAnsi="Times New Roman"/>
          <w:sz w:val="24"/>
          <w:szCs w:val="24"/>
        </w:rPr>
      </w:pPr>
    </w:p>
    <w:p w14:paraId="754DFEB1" w14:textId="23F48104" w:rsidR="00025216" w:rsidRDefault="00295D79" w:rsidP="00945C71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Executive Session Minutes of </w:t>
      </w:r>
      <w:r w:rsidR="00DC36F6">
        <w:rPr>
          <w:b/>
          <w:bCs/>
          <w:szCs w:val="24"/>
        </w:rPr>
        <w:t>March 26</w:t>
      </w:r>
      <w:r w:rsidR="00295273">
        <w:rPr>
          <w:b/>
          <w:bCs/>
          <w:szCs w:val="24"/>
        </w:rPr>
        <w:t>, 2024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190C77">
        <w:rPr>
          <w:rFonts w:eastAsia="Calibri"/>
          <w:szCs w:val="24"/>
        </w:rPr>
        <w:t xml:space="preserve">Ms. </w:t>
      </w:r>
      <w:r w:rsidR="00DC36F6">
        <w:rPr>
          <w:rFonts w:eastAsia="Calibri"/>
          <w:szCs w:val="24"/>
        </w:rPr>
        <w:t>Pierre-Victor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190C77">
        <w:rPr>
          <w:rFonts w:eastAsia="Calibri"/>
          <w:szCs w:val="24"/>
        </w:rPr>
        <w:t xml:space="preserve">Ms. </w:t>
      </w:r>
      <w:r w:rsidR="00DC36F6">
        <w:rPr>
          <w:rFonts w:eastAsia="Calibri"/>
          <w:szCs w:val="24"/>
        </w:rPr>
        <w:t>Roddy</w:t>
      </w:r>
      <w:r w:rsidR="00777EB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to approve </w:t>
      </w:r>
      <w:r w:rsidR="00190C77">
        <w:rPr>
          <w:rFonts w:eastAsia="Calibri"/>
          <w:szCs w:val="24"/>
        </w:rPr>
        <w:t>the Executive Session</w:t>
      </w:r>
      <w:r w:rsidR="00190C77" w:rsidRPr="000C3037">
        <w:rPr>
          <w:rFonts w:eastAsia="Calibri"/>
          <w:szCs w:val="24"/>
        </w:rPr>
        <w:t xml:space="preserve"> Minutes of</w:t>
      </w:r>
      <w:r w:rsidR="00190C77">
        <w:rPr>
          <w:rFonts w:eastAsia="Calibri"/>
          <w:szCs w:val="24"/>
        </w:rPr>
        <w:t xml:space="preserve"> </w:t>
      </w:r>
      <w:r w:rsidR="00DC36F6">
        <w:rPr>
          <w:rFonts w:eastAsia="Calibri"/>
          <w:szCs w:val="24"/>
        </w:rPr>
        <w:t>March 26</w:t>
      </w:r>
      <w:r w:rsidR="008B3089">
        <w:rPr>
          <w:rFonts w:eastAsia="Calibri"/>
          <w:szCs w:val="24"/>
        </w:rPr>
        <w:t>, 2024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r w:rsidR="008B3089">
        <w:rPr>
          <w:rFonts w:eastAsia="Calibri"/>
          <w:szCs w:val="24"/>
        </w:rPr>
        <w:t xml:space="preserve">.  </w:t>
      </w:r>
    </w:p>
    <w:p w14:paraId="2225B26C" w14:textId="77777777" w:rsidR="00ED7E15" w:rsidRDefault="00ED7E15" w:rsidP="00633878">
      <w:pPr>
        <w:rPr>
          <w:rFonts w:eastAsia="Calibri"/>
          <w:szCs w:val="24"/>
        </w:rPr>
      </w:pPr>
    </w:p>
    <w:p w14:paraId="1709AF3D" w14:textId="0442928D" w:rsidR="00A444BF" w:rsidRPr="00A444BF" w:rsidRDefault="00A444BF" w:rsidP="00A444B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A444BF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Petition for Reinstatement – Interview </w:t>
      </w:r>
    </w:p>
    <w:p w14:paraId="696B1A04" w14:textId="77777777" w:rsidR="00A444BF" w:rsidRPr="009777CF" w:rsidRDefault="00A444BF" w:rsidP="00A444B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9946F6E" w14:textId="3D872E54" w:rsidR="00A444BF" w:rsidRPr="00447BEA" w:rsidRDefault="00A444BF" w:rsidP="00A444B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47BEA">
        <w:rPr>
          <w:rFonts w:ascii="Times New Roman" w:hAnsi="Times New Roman"/>
          <w:b/>
          <w:sz w:val="24"/>
          <w:szCs w:val="24"/>
        </w:rPr>
        <w:t xml:space="preserve">Billie Starks, </w:t>
      </w:r>
      <w:r w:rsidR="00447BEA" w:rsidRPr="00447BEA">
        <w:rPr>
          <w:rFonts w:ascii="Times New Roman" w:hAnsi="Times New Roman"/>
          <w:b/>
          <w:sz w:val="24"/>
          <w:szCs w:val="24"/>
        </w:rPr>
        <w:t>A</w:t>
      </w:r>
      <w:r w:rsidRPr="00447BEA">
        <w:rPr>
          <w:rFonts w:ascii="Times New Roman" w:hAnsi="Times New Roman"/>
          <w:b/>
          <w:sz w:val="24"/>
          <w:szCs w:val="24"/>
        </w:rPr>
        <w:t xml:space="preserve">pplicant for LICSW </w:t>
      </w:r>
      <w:r w:rsidR="00447BEA" w:rsidRPr="00447BEA">
        <w:rPr>
          <w:rFonts w:ascii="Times New Roman" w:hAnsi="Times New Roman"/>
          <w:b/>
          <w:sz w:val="24"/>
          <w:szCs w:val="24"/>
        </w:rPr>
        <w:t>R</w:t>
      </w:r>
      <w:r w:rsidRPr="00447BEA">
        <w:rPr>
          <w:rFonts w:ascii="Times New Roman" w:hAnsi="Times New Roman"/>
          <w:b/>
          <w:sz w:val="24"/>
          <w:szCs w:val="24"/>
        </w:rPr>
        <w:t>e-licensure</w:t>
      </w:r>
    </w:p>
    <w:p w14:paraId="25E95B90" w14:textId="77777777" w:rsidR="00447BEA" w:rsidRDefault="00447BEA" w:rsidP="00447BEA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5F77E934" w14:textId="77777777" w:rsidR="002C57E7" w:rsidRDefault="00A444BF" w:rsidP="00A444BF">
      <w:pPr>
        <w:pStyle w:val="NoSpacing"/>
        <w:numPr>
          <w:ilvl w:val="1"/>
          <w:numId w:val="1"/>
        </w:numPr>
        <w:rPr>
          <w:rFonts w:ascii="Times New Roman" w:hAnsi="Times New Roman"/>
          <w:bCs/>
          <w:sz w:val="24"/>
          <w:szCs w:val="24"/>
        </w:rPr>
      </w:pPr>
      <w:r w:rsidRPr="002974D1">
        <w:rPr>
          <w:rFonts w:ascii="Times New Roman" w:hAnsi="Times New Roman"/>
          <w:b/>
          <w:sz w:val="24"/>
          <w:szCs w:val="24"/>
        </w:rPr>
        <w:t>Interview of Billie Starks</w:t>
      </w:r>
      <w:r w:rsidR="00447BEA" w:rsidRPr="002974D1">
        <w:rPr>
          <w:rFonts w:ascii="Times New Roman" w:hAnsi="Times New Roman"/>
          <w:b/>
          <w:sz w:val="24"/>
          <w:szCs w:val="24"/>
        </w:rPr>
        <w:t>:</w:t>
      </w:r>
      <w:r w:rsidR="00447BEA">
        <w:rPr>
          <w:rFonts w:ascii="Times New Roman" w:hAnsi="Times New Roman"/>
          <w:bCs/>
          <w:sz w:val="24"/>
          <w:szCs w:val="24"/>
        </w:rPr>
        <w:t xml:space="preserve"> Ms. Starks appeared with her attorney Andra </w:t>
      </w:r>
      <w:r w:rsidR="009C3300">
        <w:rPr>
          <w:rFonts w:ascii="Times New Roman" w:hAnsi="Times New Roman"/>
          <w:bCs/>
          <w:sz w:val="24"/>
          <w:szCs w:val="24"/>
        </w:rPr>
        <w:t xml:space="preserve">Hutchins to discuss her </w:t>
      </w:r>
      <w:r w:rsidR="00015FB0">
        <w:rPr>
          <w:rFonts w:ascii="Times New Roman" w:hAnsi="Times New Roman"/>
          <w:bCs/>
          <w:sz w:val="24"/>
          <w:szCs w:val="24"/>
        </w:rPr>
        <w:t xml:space="preserve">request </w:t>
      </w:r>
      <w:r w:rsidR="00D57BC7">
        <w:rPr>
          <w:rFonts w:ascii="Times New Roman" w:hAnsi="Times New Roman"/>
          <w:bCs/>
          <w:sz w:val="24"/>
          <w:szCs w:val="24"/>
        </w:rPr>
        <w:t xml:space="preserve">to be re-licensed after she voluntarily surrendered her license in </w:t>
      </w:r>
      <w:r w:rsidR="002974D1">
        <w:rPr>
          <w:rFonts w:ascii="Times New Roman" w:hAnsi="Times New Roman"/>
          <w:bCs/>
          <w:sz w:val="24"/>
          <w:szCs w:val="24"/>
        </w:rPr>
        <w:t xml:space="preserve">2018.  </w:t>
      </w:r>
      <w:r w:rsidR="006824C4">
        <w:rPr>
          <w:rFonts w:ascii="Times New Roman" w:hAnsi="Times New Roman"/>
          <w:bCs/>
          <w:sz w:val="24"/>
          <w:szCs w:val="24"/>
        </w:rPr>
        <w:t xml:space="preserve">Ms. Starks explained that she had a “series of personal crises” </w:t>
      </w:r>
      <w:r w:rsidR="00FE718F">
        <w:rPr>
          <w:rFonts w:ascii="Times New Roman" w:hAnsi="Times New Roman"/>
          <w:bCs/>
          <w:sz w:val="24"/>
          <w:szCs w:val="24"/>
        </w:rPr>
        <w:t>during the time of the complaint that led to her surrender</w:t>
      </w:r>
      <w:r w:rsidR="00C079E5">
        <w:rPr>
          <w:rFonts w:ascii="Times New Roman" w:hAnsi="Times New Roman"/>
          <w:bCs/>
          <w:sz w:val="24"/>
          <w:szCs w:val="24"/>
        </w:rPr>
        <w:t xml:space="preserve">.  </w:t>
      </w:r>
      <w:r w:rsidR="00210767">
        <w:rPr>
          <w:rFonts w:ascii="Times New Roman" w:hAnsi="Times New Roman"/>
          <w:bCs/>
          <w:sz w:val="24"/>
          <w:szCs w:val="24"/>
        </w:rPr>
        <w:t xml:space="preserve">Since her surrender, she has become a mother and has focused on her own health in various ways.  </w:t>
      </w:r>
      <w:r w:rsidR="00E3272F">
        <w:rPr>
          <w:rFonts w:ascii="Times New Roman" w:hAnsi="Times New Roman"/>
          <w:bCs/>
          <w:sz w:val="24"/>
          <w:szCs w:val="24"/>
        </w:rPr>
        <w:t>If she were licensed again, Ms. Starks would do more therapeutic wor</w:t>
      </w:r>
      <w:r w:rsidR="00240832">
        <w:rPr>
          <w:rFonts w:ascii="Times New Roman" w:hAnsi="Times New Roman"/>
          <w:bCs/>
          <w:sz w:val="24"/>
          <w:szCs w:val="24"/>
        </w:rPr>
        <w:t xml:space="preserve">k.  She is </w:t>
      </w:r>
      <w:r w:rsidR="00FA4E4A">
        <w:rPr>
          <w:rFonts w:ascii="Times New Roman" w:hAnsi="Times New Roman"/>
          <w:bCs/>
          <w:sz w:val="24"/>
          <w:szCs w:val="24"/>
        </w:rPr>
        <w:t>humbler now</w:t>
      </w:r>
      <w:r w:rsidR="006950A0">
        <w:rPr>
          <w:rFonts w:ascii="Times New Roman" w:hAnsi="Times New Roman"/>
          <w:bCs/>
          <w:sz w:val="24"/>
          <w:szCs w:val="24"/>
        </w:rPr>
        <w:t>, understands boundaries,</w:t>
      </w:r>
      <w:r w:rsidR="00FA4E4A">
        <w:rPr>
          <w:rFonts w:ascii="Times New Roman" w:hAnsi="Times New Roman"/>
          <w:bCs/>
          <w:sz w:val="24"/>
          <w:szCs w:val="24"/>
        </w:rPr>
        <w:t xml:space="preserve"> and </w:t>
      </w:r>
      <w:r w:rsidR="006950A0">
        <w:rPr>
          <w:rFonts w:ascii="Times New Roman" w:hAnsi="Times New Roman"/>
          <w:bCs/>
          <w:sz w:val="24"/>
          <w:szCs w:val="24"/>
        </w:rPr>
        <w:t xml:space="preserve">is </w:t>
      </w:r>
      <w:r w:rsidR="00FA4E4A">
        <w:rPr>
          <w:rFonts w:ascii="Times New Roman" w:hAnsi="Times New Roman"/>
          <w:bCs/>
          <w:sz w:val="24"/>
          <w:szCs w:val="24"/>
        </w:rPr>
        <w:t>more willing to seek consultation</w:t>
      </w:r>
      <w:r w:rsidR="002C57E7">
        <w:rPr>
          <w:rFonts w:ascii="Times New Roman" w:hAnsi="Times New Roman"/>
          <w:bCs/>
          <w:sz w:val="24"/>
          <w:szCs w:val="24"/>
        </w:rPr>
        <w:t xml:space="preserve"> and </w:t>
      </w:r>
      <w:r w:rsidR="006950A0">
        <w:rPr>
          <w:rFonts w:ascii="Times New Roman" w:hAnsi="Times New Roman"/>
          <w:bCs/>
          <w:sz w:val="24"/>
          <w:szCs w:val="24"/>
        </w:rPr>
        <w:t>self-care</w:t>
      </w:r>
      <w:r w:rsidR="002C57E7">
        <w:rPr>
          <w:rFonts w:ascii="Times New Roman" w:hAnsi="Times New Roman"/>
          <w:bCs/>
          <w:sz w:val="24"/>
          <w:szCs w:val="24"/>
        </w:rPr>
        <w:t>.</w:t>
      </w:r>
    </w:p>
    <w:p w14:paraId="55CF353C" w14:textId="77777777" w:rsidR="002C57E7" w:rsidRDefault="002C57E7" w:rsidP="002C57E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87076B3" w14:textId="77777777" w:rsidR="002E3C8A" w:rsidRDefault="002C57E7" w:rsidP="002C57E7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After a brief discussion, the Board </w:t>
      </w:r>
      <w:r w:rsidR="005827AF">
        <w:rPr>
          <w:rFonts w:ascii="Times New Roman" w:hAnsi="Times New Roman"/>
          <w:bCs/>
          <w:sz w:val="24"/>
          <w:szCs w:val="24"/>
        </w:rPr>
        <w:t>directed Ms. Starks to pro</w:t>
      </w:r>
      <w:r w:rsidR="006F3B70">
        <w:rPr>
          <w:rFonts w:ascii="Times New Roman" w:hAnsi="Times New Roman"/>
          <w:bCs/>
          <w:sz w:val="24"/>
          <w:szCs w:val="24"/>
        </w:rPr>
        <w:t>vide additional information for review.</w:t>
      </w:r>
    </w:p>
    <w:p w14:paraId="7FE2823C" w14:textId="77777777" w:rsidR="002E3C8A" w:rsidRDefault="002E3C8A" w:rsidP="002E3C8A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9C30BA5" w14:textId="7951996B" w:rsidR="002E3C8A" w:rsidRPr="002E3C8A" w:rsidRDefault="006950A0" w:rsidP="002E3C8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3C8A" w:rsidRPr="002E3C8A">
        <w:rPr>
          <w:rFonts w:ascii="Times New Roman" w:hAnsi="Times New Roman"/>
          <w:b/>
          <w:sz w:val="24"/>
          <w:szCs w:val="24"/>
          <w:u w:val="single"/>
        </w:rPr>
        <w:t xml:space="preserve">Application Review Interview – Reference </w:t>
      </w:r>
    </w:p>
    <w:p w14:paraId="66AAF6AB" w14:textId="77777777" w:rsidR="002E3C8A" w:rsidRDefault="002E3C8A" w:rsidP="002E3C8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AA2679F" w14:textId="070AFAEE" w:rsidR="002E3C8A" w:rsidRPr="002E3C8A" w:rsidRDefault="002E3C8A" w:rsidP="002E3C8A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E3C8A">
        <w:rPr>
          <w:rFonts w:ascii="Times New Roman" w:hAnsi="Times New Roman"/>
          <w:b/>
          <w:sz w:val="24"/>
          <w:szCs w:val="24"/>
        </w:rPr>
        <w:t xml:space="preserve">Marissa Melnikov, Applicant for LICSW </w:t>
      </w:r>
    </w:p>
    <w:p w14:paraId="54617D99" w14:textId="77777777" w:rsidR="002E3C8A" w:rsidRPr="000A5955" w:rsidRDefault="002E3C8A" w:rsidP="002E3C8A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736E1ED1" w14:textId="7FA39644" w:rsidR="002E3C8A" w:rsidRDefault="002E3C8A" w:rsidP="002E3C8A">
      <w:pPr>
        <w:pStyle w:val="NoSpacing"/>
        <w:numPr>
          <w:ilvl w:val="1"/>
          <w:numId w:val="1"/>
        </w:numPr>
        <w:rPr>
          <w:rFonts w:ascii="Times New Roman" w:hAnsi="Times New Roman"/>
          <w:bCs/>
          <w:sz w:val="24"/>
          <w:szCs w:val="24"/>
        </w:rPr>
      </w:pPr>
      <w:r w:rsidRPr="005A67E7">
        <w:rPr>
          <w:rFonts w:ascii="Times New Roman" w:hAnsi="Times New Roman"/>
          <w:b/>
          <w:sz w:val="24"/>
          <w:szCs w:val="24"/>
        </w:rPr>
        <w:t>Interview of Marissa Melnikov:</w:t>
      </w:r>
      <w:r>
        <w:rPr>
          <w:rFonts w:ascii="Times New Roman" w:hAnsi="Times New Roman"/>
          <w:bCs/>
          <w:sz w:val="24"/>
          <w:szCs w:val="24"/>
        </w:rPr>
        <w:t xml:space="preserve"> Ms. Melnikov appeared to discuss </w:t>
      </w:r>
      <w:r w:rsidR="005D1784">
        <w:rPr>
          <w:rFonts w:ascii="Times New Roman" w:hAnsi="Times New Roman"/>
          <w:bCs/>
          <w:sz w:val="24"/>
          <w:szCs w:val="24"/>
        </w:rPr>
        <w:t xml:space="preserve">a reference she received from </w:t>
      </w:r>
      <w:r w:rsidR="005A67E7" w:rsidRPr="005A67E7">
        <w:rPr>
          <w:rFonts w:ascii="Times New Roman" w:hAnsi="Times New Roman"/>
          <w:bCs/>
          <w:sz w:val="24"/>
          <w:szCs w:val="24"/>
        </w:rPr>
        <w:t>Carissa Dawson</w:t>
      </w:r>
      <w:r w:rsidR="00476454">
        <w:rPr>
          <w:rFonts w:ascii="Times New Roman" w:hAnsi="Times New Roman"/>
          <w:bCs/>
          <w:sz w:val="24"/>
          <w:szCs w:val="24"/>
        </w:rPr>
        <w:t>.  Ms. Melnikov explained that the reference is retaliation for Ms. Melnikov’</w:t>
      </w:r>
      <w:r w:rsidR="000116B2">
        <w:rPr>
          <w:rFonts w:ascii="Times New Roman" w:hAnsi="Times New Roman"/>
          <w:bCs/>
          <w:sz w:val="24"/>
          <w:szCs w:val="24"/>
        </w:rPr>
        <w:t>s</w:t>
      </w:r>
      <w:r w:rsidR="00476454">
        <w:rPr>
          <w:rFonts w:ascii="Times New Roman" w:hAnsi="Times New Roman"/>
          <w:bCs/>
          <w:sz w:val="24"/>
          <w:szCs w:val="24"/>
        </w:rPr>
        <w:t xml:space="preserve"> reporting of Ms. Dawson</w:t>
      </w:r>
      <w:r w:rsidR="000116B2">
        <w:rPr>
          <w:rFonts w:ascii="Times New Roman" w:hAnsi="Times New Roman"/>
          <w:bCs/>
          <w:sz w:val="24"/>
          <w:szCs w:val="24"/>
        </w:rPr>
        <w:t xml:space="preserve"> to her manager.  </w:t>
      </w:r>
      <w:r w:rsidR="007A79FB">
        <w:rPr>
          <w:rFonts w:ascii="Times New Roman" w:hAnsi="Times New Roman"/>
          <w:bCs/>
          <w:sz w:val="24"/>
          <w:szCs w:val="24"/>
        </w:rPr>
        <w:t>Ms. Melnikov has worked with many different types of people</w:t>
      </w:r>
      <w:r w:rsidR="00010E5B">
        <w:rPr>
          <w:rFonts w:ascii="Times New Roman" w:hAnsi="Times New Roman"/>
          <w:bCs/>
          <w:sz w:val="24"/>
          <w:szCs w:val="24"/>
        </w:rPr>
        <w:t xml:space="preserve">, including supervisors, and tries to learn as much as she can.  </w:t>
      </w:r>
      <w:r w:rsidR="00BD7CFB">
        <w:rPr>
          <w:rFonts w:ascii="Times New Roman" w:hAnsi="Times New Roman"/>
          <w:bCs/>
          <w:sz w:val="24"/>
          <w:szCs w:val="24"/>
        </w:rPr>
        <w:t xml:space="preserve">She works with transgender youth but is a generalist. </w:t>
      </w:r>
    </w:p>
    <w:p w14:paraId="4C635B29" w14:textId="77777777" w:rsidR="00BD7CFB" w:rsidRDefault="00BD7CFB" w:rsidP="00BD7CFB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D8FC479" w14:textId="37ED42A4" w:rsidR="00BD7CFB" w:rsidRPr="000A5955" w:rsidRDefault="00BD7CFB" w:rsidP="00BD7CFB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After a brief discussion, a motion was made by Ms. Kelley, seconded by Ms. Pierre-Victor, to allow Ms. Melnikov to continue with the licensing process.  The motion passed unanimously by a roll call vote.</w:t>
      </w:r>
    </w:p>
    <w:p w14:paraId="7E83B89B" w14:textId="62A132E2" w:rsidR="00A444BF" w:rsidRDefault="00A444BF" w:rsidP="002E3C8A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66514B4" w14:textId="10B535CD" w:rsidR="004350B9" w:rsidRPr="00FE66E8" w:rsidRDefault="004350B9" w:rsidP="004350B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E66E8">
        <w:rPr>
          <w:rFonts w:ascii="Times New Roman" w:hAnsi="Times New Roman"/>
          <w:b/>
          <w:sz w:val="24"/>
          <w:szCs w:val="24"/>
          <w:u w:val="single"/>
        </w:rPr>
        <w:t xml:space="preserve">Application </w:t>
      </w:r>
      <w:r w:rsidR="00FE66E8" w:rsidRPr="00FE66E8">
        <w:rPr>
          <w:rFonts w:ascii="Times New Roman" w:hAnsi="Times New Roman"/>
          <w:b/>
          <w:sz w:val="24"/>
          <w:szCs w:val="24"/>
          <w:u w:val="single"/>
        </w:rPr>
        <w:t>R</w:t>
      </w:r>
      <w:r w:rsidRPr="00FE66E8">
        <w:rPr>
          <w:rFonts w:ascii="Times New Roman" w:hAnsi="Times New Roman"/>
          <w:b/>
          <w:sz w:val="24"/>
          <w:szCs w:val="24"/>
          <w:u w:val="single"/>
        </w:rPr>
        <w:t xml:space="preserve">eview – </w:t>
      </w:r>
      <w:r w:rsidR="00FE66E8" w:rsidRPr="00FE66E8">
        <w:rPr>
          <w:rFonts w:ascii="Times New Roman" w:hAnsi="Times New Roman"/>
          <w:b/>
          <w:sz w:val="24"/>
          <w:szCs w:val="24"/>
          <w:u w:val="single"/>
        </w:rPr>
        <w:t>E</w:t>
      </w:r>
      <w:r w:rsidRPr="00FE66E8">
        <w:rPr>
          <w:rFonts w:ascii="Times New Roman" w:hAnsi="Times New Roman"/>
          <w:b/>
          <w:sz w:val="24"/>
          <w:szCs w:val="24"/>
          <w:u w:val="single"/>
        </w:rPr>
        <w:t>xperience</w:t>
      </w:r>
    </w:p>
    <w:p w14:paraId="56810EDA" w14:textId="77777777" w:rsidR="00FE66E8" w:rsidRPr="00943ADF" w:rsidRDefault="00FE66E8" w:rsidP="004350B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ED83C06" w14:textId="35FB38BD" w:rsidR="004350B9" w:rsidRDefault="004350B9" w:rsidP="004350B9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48672B">
        <w:rPr>
          <w:rFonts w:ascii="Times New Roman" w:hAnsi="Times New Roman"/>
          <w:b/>
          <w:sz w:val="24"/>
          <w:szCs w:val="24"/>
        </w:rPr>
        <w:t xml:space="preserve">Tara Flotta, </w:t>
      </w:r>
      <w:r w:rsidR="00FE66E8" w:rsidRPr="0048672B">
        <w:rPr>
          <w:rFonts w:ascii="Times New Roman" w:hAnsi="Times New Roman"/>
          <w:b/>
          <w:sz w:val="24"/>
          <w:szCs w:val="24"/>
        </w:rPr>
        <w:t>A</w:t>
      </w:r>
      <w:r w:rsidRPr="0048672B">
        <w:rPr>
          <w:rFonts w:ascii="Times New Roman" w:hAnsi="Times New Roman"/>
          <w:b/>
          <w:sz w:val="24"/>
          <w:szCs w:val="24"/>
        </w:rPr>
        <w:t>pplicant for LICSW</w:t>
      </w:r>
      <w:r w:rsidR="00FE66E8" w:rsidRPr="0048672B">
        <w:rPr>
          <w:rFonts w:ascii="Times New Roman" w:hAnsi="Times New Roman"/>
          <w:b/>
          <w:sz w:val="24"/>
          <w:szCs w:val="24"/>
        </w:rPr>
        <w:t>:</w:t>
      </w:r>
      <w:r w:rsidR="00FE66E8">
        <w:rPr>
          <w:rFonts w:ascii="Times New Roman" w:hAnsi="Times New Roman"/>
          <w:bCs/>
          <w:sz w:val="24"/>
          <w:szCs w:val="24"/>
        </w:rPr>
        <w:t xml:space="preserve"> The Board reviewed Ms. </w:t>
      </w:r>
      <w:proofErr w:type="spellStart"/>
      <w:r w:rsidR="00FE66E8">
        <w:rPr>
          <w:rFonts w:ascii="Times New Roman" w:hAnsi="Times New Roman"/>
          <w:bCs/>
          <w:sz w:val="24"/>
          <w:szCs w:val="24"/>
        </w:rPr>
        <w:t>Flotta’s</w:t>
      </w:r>
      <w:proofErr w:type="spellEnd"/>
      <w:r w:rsidR="00FE66E8">
        <w:rPr>
          <w:rFonts w:ascii="Times New Roman" w:hAnsi="Times New Roman"/>
          <w:bCs/>
          <w:sz w:val="24"/>
          <w:szCs w:val="24"/>
        </w:rPr>
        <w:t xml:space="preserve"> application, including </w:t>
      </w:r>
      <w:r w:rsidR="00774F71">
        <w:rPr>
          <w:rFonts w:ascii="Times New Roman" w:hAnsi="Times New Roman"/>
          <w:bCs/>
          <w:sz w:val="24"/>
          <w:szCs w:val="24"/>
        </w:rPr>
        <w:t>her experience hours earned before she was licensed as an LCSW</w:t>
      </w:r>
      <w:r w:rsidR="00DF73A3">
        <w:rPr>
          <w:rFonts w:ascii="Times New Roman" w:hAnsi="Times New Roman"/>
          <w:bCs/>
          <w:sz w:val="24"/>
          <w:szCs w:val="24"/>
        </w:rPr>
        <w:t xml:space="preserve">.  </w:t>
      </w:r>
      <w:r w:rsidR="00774F71">
        <w:rPr>
          <w:rFonts w:ascii="Times New Roman" w:hAnsi="Times New Roman"/>
          <w:bCs/>
          <w:sz w:val="24"/>
          <w:szCs w:val="24"/>
        </w:rPr>
        <w:t xml:space="preserve">After a brief discussion, the Board directed Mr. Bialas to inform Ms. Flotta that </w:t>
      </w:r>
      <w:r w:rsidR="0048672B">
        <w:rPr>
          <w:rFonts w:ascii="Times New Roman" w:hAnsi="Times New Roman"/>
          <w:bCs/>
          <w:sz w:val="24"/>
          <w:szCs w:val="24"/>
        </w:rPr>
        <w:t xml:space="preserve">all </w:t>
      </w:r>
      <w:r w:rsidR="00B63FDE">
        <w:rPr>
          <w:rFonts w:ascii="Times New Roman" w:hAnsi="Times New Roman"/>
          <w:bCs/>
          <w:sz w:val="24"/>
          <w:szCs w:val="24"/>
        </w:rPr>
        <w:t xml:space="preserve">experience </w:t>
      </w:r>
      <w:r w:rsidR="0048672B">
        <w:rPr>
          <w:rFonts w:ascii="Times New Roman" w:hAnsi="Times New Roman"/>
          <w:bCs/>
          <w:sz w:val="24"/>
          <w:szCs w:val="24"/>
        </w:rPr>
        <w:t xml:space="preserve">hours for </w:t>
      </w:r>
      <w:r w:rsidR="00B63FDE">
        <w:rPr>
          <w:rFonts w:ascii="Times New Roman" w:hAnsi="Times New Roman"/>
          <w:bCs/>
          <w:sz w:val="24"/>
          <w:szCs w:val="24"/>
        </w:rPr>
        <w:t xml:space="preserve">the </w:t>
      </w:r>
      <w:r w:rsidR="0048672B">
        <w:rPr>
          <w:rFonts w:ascii="Times New Roman" w:hAnsi="Times New Roman"/>
          <w:bCs/>
          <w:sz w:val="24"/>
          <w:szCs w:val="24"/>
        </w:rPr>
        <w:t xml:space="preserve">LICSW </w:t>
      </w:r>
      <w:r w:rsidR="00B63FDE">
        <w:rPr>
          <w:rFonts w:ascii="Times New Roman" w:hAnsi="Times New Roman"/>
          <w:bCs/>
          <w:sz w:val="24"/>
          <w:szCs w:val="24"/>
        </w:rPr>
        <w:t xml:space="preserve">license </w:t>
      </w:r>
      <w:r w:rsidR="0048672B">
        <w:rPr>
          <w:rFonts w:ascii="Times New Roman" w:hAnsi="Times New Roman"/>
          <w:bCs/>
          <w:sz w:val="24"/>
          <w:szCs w:val="24"/>
        </w:rPr>
        <w:t xml:space="preserve">must be earned after </w:t>
      </w:r>
      <w:r w:rsidR="00B63FDE">
        <w:rPr>
          <w:rFonts w:ascii="Times New Roman" w:hAnsi="Times New Roman"/>
          <w:bCs/>
          <w:sz w:val="24"/>
          <w:szCs w:val="24"/>
        </w:rPr>
        <w:t>an applicant</w:t>
      </w:r>
      <w:r w:rsidR="0048672B">
        <w:rPr>
          <w:rFonts w:ascii="Times New Roman" w:hAnsi="Times New Roman"/>
          <w:bCs/>
          <w:sz w:val="24"/>
          <w:szCs w:val="24"/>
        </w:rPr>
        <w:t xml:space="preserve"> </w:t>
      </w:r>
      <w:r w:rsidR="00600010">
        <w:rPr>
          <w:rFonts w:ascii="Times New Roman" w:hAnsi="Times New Roman"/>
          <w:bCs/>
          <w:sz w:val="24"/>
          <w:szCs w:val="24"/>
        </w:rPr>
        <w:t>is</w:t>
      </w:r>
      <w:r w:rsidR="0048672B">
        <w:rPr>
          <w:rFonts w:ascii="Times New Roman" w:hAnsi="Times New Roman"/>
          <w:bCs/>
          <w:sz w:val="24"/>
          <w:szCs w:val="24"/>
        </w:rPr>
        <w:t xml:space="preserve"> licensed as an LCSW.  </w:t>
      </w:r>
    </w:p>
    <w:p w14:paraId="66F25E30" w14:textId="77777777" w:rsidR="004350B9" w:rsidRDefault="004350B9" w:rsidP="002E3C8A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ED9A307" w14:textId="0DD2647C" w:rsidR="002A2F08" w:rsidRPr="002A2F08" w:rsidRDefault="002A2F08" w:rsidP="002A2F0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A2F08">
        <w:rPr>
          <w:rFonts w:ascii="Times New Roman" w:hAnsi="Times New Roman"/>
          <w:b/>
          <w:sz w:val="24"/>
          <w:szCs w:val="24"/>
          <w:u w:val="single"/>
        </w:rPr>
        <w:t xml:space="preserve">Application Reviews – Reference </w:t>
      </w:r>
    </w:p>
    <w:p w14:paraId="642432FF" w14:textId="77777777" w:rsidR="002A2F08" w:rsidRDefault="002A2F08" w:rsidP="002A2F0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E505294" w14:textId="3D832792" w:rsidR="002A2F08" w:rsidRDefault="002A2F08" w:rsidP="002A2F0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F0722E">
        <w:rPr>
          <w:rFonts w:ascii="Times New Roman" w:hAnsi="Times New Roman"/>
          <w:b/>
          <w:sz w:val="24"/>
          <w:szCs w:val="24"/>
        </w:rPr>
        <w:t xml:space="preserve">Alfonso Henderson, </w:t>
      </w:r>
      <w:r w:rsidR="00645D06" w:rsidRPr="00F0722E">
        <w:rPr>
          <w:rFonts w:ascii="Times New Roman" w:hAnsi="Times New Roman"/>
          <w:b/>
          <w:sz w:val="24"/>
          <w:szCs w:val="24"/>
        </w:rPr>
        <w:t>A</w:t>
      </w:r>
      <w:r w:rsidRPr="00F0722E">
        <w:rPr>
          <w:rFonts w:ascii="Times New Roman" w:hAnsi="Times New Roman"/>
          <w:b/>
          <w:sz w:val="24"/>
          <w:szCs w:val="24"/>
        </w:rPr>
        <w:t>pplicant for LICSW</w:t>
      </w:r>
      <w:r w:rsidR="00645D06" w:rsidRPr="00F0722E">
        <w:rPr>
          <w:rFonts w:ascii="Times New Roman" w:hAnsi="Times New Roman"/>
          <w:b/>
          <w:sz w:val="24"/>
          <w:szCs w:val="24"/>
        </w:rPr>
        <w:t>:</w:t>
      </w:r>
      <w:r w:rsidR="00645D06">
        <w:rPr>
          <w:rFonts w:ascii="Times New Roman" w:hAnsi="Times New Roman"/>
          <w:bCs/>
          <w:sz w:val="24"/>
          <w:szCs w:val="24"/>
        </w:rPr>
        <w:t xml:space="preserve"> The Board reviewed M</w:t>
      </w:r>
      <w:r w:rsidR="00F0722E">
        <w:rPr>
          <w:rFonts w:ascii="Times New Roman" w:hAnsi="Times New Roman"/>
          <w:bCs/>
          <w:sz w:val="24"/>
          <w:szCs w:val="24"/>
        </w:rPr>
        <w:t>r</w:t>
      </w:r>
      <w:r w:rsidR="00645D06">
        <w:rPr>
          <w:rFonts w:ascii="Times New Roman" w:hAnsi="Times New Roman"/>
          <w:bCs/>
          <w:sz w:val="24"/>
          <w:szCs w:val="24"/>
        </w:rPr>
        <w:t xml:space="preserve">. Henderson’s application, including information regarding references.  </w:t>
      </w:r>
      <w:r w:rsidR="00F0722E">
        <w:rPr>
          <w:rFonts w:ascii="Times New Roman" w:hAnsi="Times New Roman"/>
          <w:bCs/>
          <w:sz w:val="24"/>
          <w:szCs w:val="24"/>
        </w:rPr>
        <w:t>After a brief discussion, a motion was made by Ms. Ruiz, seconded by Ms. Pierre-Victor, to allow Mr. Henderson to continue with the licensing process if he agrees to a conditional licensure agreement containing the following terms:</w:t>
      </w:r>
    </w:p>
    <w:p w14:paraId="58380E62" w14:textId="77777777" w:rsidR="00F0722E" w:rsidRDefault="00F0722E" w:rsidP="00F0722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B8E4C4D" w14:textId="0250DE81" w:rsidR="00CF7B05" w:rsidRDefault="00CF7B05" w:rsidP="008612C3">
      <w:pPr>
        <w:pStyle w:val="NoSpacing"/>
        <w:numPr>
          <w:ilvl w:val="1"/>
          <w:numId w:val="1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his scope of practice is limited to that of an LCSW </w:t>
      </w:r>
      <w:r w:rsidR="00B028B2">
        <w:rPr>
          <w:rFonts w:ascii="Times New Roman" w:hAnsi="Times New Roman"/>
          <w:bCs/>
          <w:sz w:val="24"/>
          <w:szCs w:val="24"/>
        </w:rPr>
        <w:t xml:space="preserve">for </w:t>
      </w:r>
      <w:r w:rsidR="00CC7C4F">
        <w:rPr>
          <w:rFonts w:ascii="Times New Roman" w:hAnsi="Times New Roman"/>
          <w:bCs/>
          <w:sz w:val="24"/>
          <w:szCs w:val="24"/>
        </w:rPr>
        <w:t>t</w:t>
      </w:r>
      <w:r w:rsidR="00B028B2">
        <w:rPr>
          <w:rFonts w:ascii="Times New Roman" w:hAnsi="Times New Roman"/>
          <w:bCs/>
          <w:sz w:val="24"/>
          <w:szCs w:val="24"/>
        </w:rPr>
        <w:t xml:space="preserve">he duration of the </w:t>
      </w:r>
      <w:proofErr w:type="gramStart"/>
      <w:r w:rsidR="00B028B2">
        <w:rPr>
          <w:rFonts w:ascii="Times New Roman" w:hAnsi="Times New Roman"/>
          <w:bCs/>
          <w:sz w:val="24"/>
          <w:szCs w:val="24"/>
        </w:rPr>
        <w:t>agreement</w:t>
      </w:r>
      <w:r w:rsidR="00CC7C4F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14:paraId="21492463" w14:textId="0D45190F" w:rsidR="008612C3" w:rsidRDefault="00CF7B05" w:rsidP="008612C3">
      <w:pPr>
        <w:pStyle w:val="NoSpacing"/>
        <w:numPr>
          <w:ilvl w:val="1"/>
          <w:numId w:val="1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one year</w:t>
      </w:r>
      <w:r w:rsidR="008612C3">
        <w:rPr>
          <w:rFonts w:ascii="Times New Roman" w:hAnsi="Times New Roman"/>
          <w:bCs/>
          <w:sz w:val="24"/>
          <w:szCs w:val="24"/>
        </w:rPr>
        <w:t xml:space="preserve"> of weekly supervision by a Board-approved LICSW supervisor</w:t>
      </w:r>
      <w:r w:rsidR="00053F2D">
        <w:rPr>
          <w:rFonts w:ascii="Times New Roman" w:hAnsi="Times New Roman"/>
          <w:bCs/>
          <w:sz w:val="24"/>
          <w:szCs w:val="24"/>
        </w:rPr>
        <w:t xml:space="preserve"> focusing on transference and countertransference, boundaries, ethics, active listening,</w:t>
      </w:r>
      <w:r w:rsidR="009D5F6F">
        <w:rPr>
          <w:rFonts w:ascii="Times New Roman" w:hAnsi="Times New Roman"/>
          <w:bCs/>
          <w:sz w:val="24"/>
          <w:szCs w:val="24"/>
        </w:rPr>
        <w:t xml:space="preserve"> time management, and client </w:t>
      </w:r>
      <w:proofErr w:type="gramStart"/>
      <w:r w:rsidR="009D5F6F">
        <w:rPr>
          <w:rFonts w:ascii="Times New Roman" w:hAnsi="Times New Roman"/>
          <w:bCs/>
          <w:sz w:val="24"/>
          <w:szCs w:val="24"/>
        </w:rPr>
        <w:t>engagement</w:t>
      </w:r>
      <w:r w:rsidR="008612C3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14:paraId="0E05A5B0" w14:textId="0FCC486E" w:rsidR="008612C3" w:rsidRDefault="008612C3" w:rsidP="008612C3">
      <w:pPr>
        <w:pStyle w:val="NoSpacing"/>
        <w:numPr>
          <w:ilvl w:val="1"/>
          <w:numId w:val="1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quarterly reports from the supervisor to the Board regarding </w:t>
      </w:r>
      <w:r w:rsidR="00D06BEA">
        <w:rPr>
          <w:rFonts w:ascii="Times New Roman" w:hAnsi="Times New Roman"/>
          <w:bCs/>
          <w:sz w:val="24"/>
          <w:szCs w:val="24"/>
        </w:rPr>
        <w:t>Mr. Henderson’s</w:t>
      </w:r>
      <w:r>
        <w:rPr>
          <w:rFonts w:ascii="Times New Roman" w:hAnsi="Times New Roman"/>
          <w:bCs/>
          <w:sz w:val="24"/>
          <w:szCs w:val="24"/>
        </w:rPr>
        <w:t xml:space="preserve"> performance;</w:t>
      </w:r>
      <w:r w:rsidR="000E07DE">
        <w:rPr>
          <w:rFonts w:ascii="Times New Roman" w:hAnsi="Times New Roman"/>
          <w:bCs/>
          <w:sz w:val="24"/>
          <w:szCs w:val="24"/>
        </w:rPr>
        <w:t xml:space="preserve"> and</w:t>
      </w:r>
    </w:p>
    <w:p w14:paraId="1AC266A4" w14:textId="28531D10" w:rsidR="00645D06" w:rsidRDefault="00CC7C4F" w:rsidP="000E07DE">
      <w:pPr>
        <w:pStyle w:val="NoSpacing"/>
        <w:numPr>
          <w:ilvl w:val="1"/>
          <w:numId w:val="1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Mr. Henderson must petition the Board to terminate the agreement at the end of supervision.</w:t>
      </w:r>
    </w:p>
    <w:p w14:paraId="583F282C" w14:textId="77777777" w:rsidR="000E07DE" w:rsidRDefault="000E07DE" w:rsidP="000E07D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99820FB" w14:textId="213E93AF" w:rsidR="000E07DE" w:rsidRDefault="000E07DE" w:rsidP="000E07DE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motion passed unanimously by a roll call vote.</w:t>
      </w:r>
    </w:p>
    <w:p w14:paraId="636E63B8" w14:textId="77777777" w:rsidR="000E07DE" w:rsidRPr="000E07DE" w:rsidRDefault="000E07DE" w:rsidP="000E07D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A7CEE86" w14:textId="41266DAF" w:rsidR="002A2F08" w:rsidRDefault="002A2F08" w:rsidP="002A2F0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bookmarkStart w:id="2" w:name="_Hlk167442715"/>
      <w:r w:rsidRPr="00754417">
        <w:rPr>
          <w:rFonts w:ascii="Times New Roman" w:hAnsi="Times New Roman"/>
          <w:b/>
          <w:sz w:val="24"/>
          <w:szCs w:val="24"/>
        </w:rPr>
        <w:t xml:space="preserve">Tina Baygboe, </w:t>
      </w:r>
      <w:r w:rsidR="00572BF0" w:rsidRPr="00754417">
        <w:rPr>
          <w:rFonts w:ascii="Times New Roman" w:hAnsi="Times New Roman"/>
          <w:b/>
          <w:sz w:val="24"/>
          <w:szCs w:val="24"/>
        </w:rPr>
        <w:t>A</w:t>
      </w:r>
      <w:r w:rsidRPr="00754417">
        <w:rPr>
          <w:rFonts w:ascii="Times New Roman" w:hAnsi="Times New Roman"/>
          <w:b/>
          <w:sz w:val="24"/>
          <w:szCs w:val="24"/>
        </w:rPr>
        <w:t>pplicant for LSW</w:t>
      </w:r>
      <w:bookmarkEnd w:id="2"/>
      <w:r w:rsidR="00572BF0" w:rsidRPr="00754417">
        <w:rPr>
          <w:rFonts w:ascii="Times New Roman" w:hAnsi="Times New Roman"/>
          <w:b/>
          <w:sz w:val="24"/>
          <w:szCs w:val="24"/>
        </w:rPr>
        <w:t xml:space="preserve">: </w:t>
      </w:r>
      <w:r w:rsidR="00572BF0">
        <w:rPr>
          <w:rFonts w:ascii="Times New Roman" w:hAnsi="Times New Roman"/>
          <w:bCs/>
          <w:sz w:val="24"/>
          <w:szCs w:val="24"/>
        </w:rPr>
        <w:t xml:space="preserve">Mr. Bialas reported on his efforts to obtain the additional information the Board requested from </w:t>
      </w:r>
      <w:r w:rsidR="00D7494D">
        <w:rPr>
          <w:rFonts w:ascii="Times New Roman" w:hAnsi="Times New Roman"/>
          <w:bCs/>
          <w:sz w:val="24"/>
          <w:szCs w:val="24"/>
        </w:rPr>
        <w:t xml:space="preserve">Ms. </w:t>
      </w:r>
      <w:proofErr w:type="spellStart"/>
      <w:r w:rsidR="00D7494D">
        <w:rPr>
          <w:rFonts w:ascii="Times New Roman" w:hAnsi="Times New Roman"/>
          <w:bCs/>
          <w:sz w:val="24"/>
          <w:szCs w:val="24"/>
        </w:rPr>
        <w:t>Baygboe’s</w:t>
      </w:r>
      <w:proofErr w:type="spellEnd"/>
      <w:r w:rsidR="00D7494D">
        <w:rPr>
          <w:rFonts w:ascii="Times New Roman" w:hAnsi="Times New Roman"/>
          <w:bCs/>
          <w:sz w:val="24"/>
          <w:szCs w:val="24"/>
        </w:rPr>
        <w:t xml:space="preserve"> former supervisor.  The Board directed Mr. Bialas to </w:t>
      </w:r>
      <w:r w:rsidR="00754417">
        <w:rPr>
          <w:rFonts w:ascii="Times New Roman" w:hAnsi="Times New Roman"/>
          <w:bCs/>
          <w:sz w:val="24"/>
          <w:szCs w:val="24"/>
        </w:rPr>
        <w:t xml:space="preserve">again </w:t>
      </w:r>
      <w:r w:rsidR="00D7494D">
        <w:rPr>
          <w:rFonts w:ascii="Times New Roman" w:hAnsi="Times New Roman"/>
          <w:bCs/>
          <w:sz w:val="24"/>
          <w:szCs w:val="24"/>
        </w:rPr>
        <w:t xml:space="preserve">contact the </w:t>
      </w:r>
      <w:r w:rsidR="00011E3D">
        <w:rPr>
          <w:rFonts w:ascii="Times New Roman" w:hAnsi="Times New Roman"/>
          <w:bCs/>
          <w:sz w:val="24"/>
          <w:szCs w:val="24"/>
        </w:rPr>
        <w:t xml:space="preserve">Human Resources Director at Ms. </w:t>
      </w:r>
      <w:proofErr w:type="spellStart"/>
      <w:r w:rsidR="00011E3D">
        <w:rPr>
          <w:rFonts w:ascii="Times New Roman" w:hAnsi="Times New Roman"/>
          <w:bCs/>
          <w:sz w:val="24"/>
          <w:szCs w:val="24"/>
        </w:rPr>
        <w:t>Baygboe’s</w:t>
      </w:r>
      <w:proofErr w:type="spellEnd"/>
      <w:r w:rsidR="00011E3D">
        <w:rPr>
          <w:rFonts w:ascii="Times New Roman" w:hAnsi="Times New Roman"/>
          <w:bCs/>
          <w:sz w:val="24"/>
          <w:szCs w:val="24"/>
        </w:rPr>
        <w:t xml:space="preserve"> former employer to obtain the information.</w:t>
      </w:r>
    </w:p>
    <w:p w14:paraId="3C0588F3" w14:textId="77777777" w:rsidR="00011E3D" w:rsidRDefault="00011E3D" w:rsidP="00011E3D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55D78722" w14:textId="064D2C5A" w:rsidR="002A2F08" w:rsidRDefault="002A2F08" w:rsidP="002A2F0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775567">
        <w:rPr>
          <w:rFonts w:ascii="Times New Roman" w:hAnsi="Times New Roman"/>
          <w:b/>
          <w:sz w:val="24"/>
          <w:szCs w:val="24"/>
        </w:rPr>
        <w:t xml:space="preserve">Brenda Krenitsky, </w:t>
      </w:r>
      <w:r w:rsidR="00775567" w:rsidRPr="00775567">
        <w:rPr>
          <w:rFonts w:ascii="Times New Roman" w:hAnsi="Times New Roman"/>
          <w:b/>
          <w:sz w:val="24"/>
          <w:szCs w:val="24"/>
        </w:rPr>
        <w:t>A</w:t>
      </w:r>
      <w:r w:rsidRPr="00775567">
        <w:rPr>
          <w:rFonts w:ascii="Times New Roman" w:hAnsi="Times New Roman"/>
          <w:b/>
          <w:sz w:val="24"/>
          <w:szCs w:val="24"/>
        </w:rPr>
        <w:t>pplicant for LCSW</w:t>
      </w:r>
      <w:r w:rsidR="00101372" w:rsidRPr="00775567">
        <w:rPr>
          <w:rFonts w:ascii="Times New Roman" w:hAnsi="Times New Roman"/>
          <w:b/>
          <w:sz w:val="24"/>
          <w:szCs w:val="24"/>
        </w:rPr>
        <w:t>:</w:t>
      </w:r>
      <w:r w:rsidR="00101372">
        <w:rPr>
          <w:rFonts w:ascii="Times New Roman" w:hAnsi="Times New Roman"/>
          <w:bCs/>
          <w:sz w:val="24"/>
          <w:szCs w:val="24"/>
        </w:rPr>
        <w:t xml:space="preserve"> The Board reviewed Ms. Krenitsky’s application, including a reference.  After a brief discussion, a motion was made by </w:t>
      </w:r>
      <w:r w:rsidR="00775567">
        <w:rPr>
          <w:rFonts w:ascii="Times New Roman" w:hAnsi="Times New Roman"/>
          <w:bCs/>
          <w:sz w:val="24"/>
          <w:szCs w:val="24"/>
        </w:rPr>
        <w:t xml:space="preserve">Ms. Pierre-Victor, seconded by Ms. Ruiz, to allow Ms. Krenitsky to continue with the licensing process.  The motion passed unanimously by a roll call vote.  </w:t>
      </w:r>
    </w:p>
    <w:p w14:paraId="6BD8E653" w14:textId="77777777" w:rsidR="00775567" w:rsidRDefault="00775567" w:rsidP="0077556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868183D" w14:textId="049ABFEA" w:rsidR="002A2F08" w:rsidRDefault="002A2F08" w:rsidP="002A2F0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F43935">
        <w:rPr>
          <w:rFonts w:ascii="Times New Roman" w:hAnsi="Times New Roman"/>
          <w:b/>
          <w:sz w:val="24"/>
          <w:szCs w:val="24"/>
        </w:rPr>
        <w:t xml:space="preserve">Jennifer Ullrich, </w:t>
      </w:r>
      <w:r w:rsidR="00F43935" w:rsidRPr="00F43935">
        <w:rPr>
          <w:rFonts w:ascii="Times New Roman" w:hAnsi="Times New Roman"/>
          <w:b/>
          <w:sz w:val="24"/>
          <w:szCs w:val="24"/>
        </w:rPr>
        <w:t>A</w:t>
      </w:r>
      <w:r w:rsidRPr="00F43935">
        <w:rPr>
          <w:rFonts w:ascii="Times New Roman" w:hAnsi="Times New Roman"/>
          <w:b/>
          <w:sz w:val="24"/>
          <w:szCs w:val="24"/>
        </w:rPr>
        <w:t>pplicant for LICSW</w:t>
      </w:r>
      <w:r w:rsidR="00F43935" w:rsidRPr="00F43935">
        <w:rPr>
          <w:rFonts w:ascii="Times New Roman" w:hAnsi="Times New Roman"/>
          <w:b/>
          <w:sz w:val="24"/>
          <w:szCs w:val="24"/>
        </w:rPr>
        <w:t>:</w:t>
      </w:r>
      <w:r w:rsidR="00F43935">
        <w:rPr>
          <w:rFonts w:ascii="Times New Roman" w:hAnsi="Times New Roman"/>
          <w:bCs/>
          <w:sz w:val="24"/>
          <w:szCs w:val="24"/>
        </w:rPr>
        <w:t xml:space="preserve"> The Board reviewed Ms. Ullrich’s application, including a reference.  After a brief discussion, the Board directed Mr. Bialas to invite Ms. Ullrich to a meeting for an interview.</w:t>
      </w:r>
    </w:p>
    <w:p w14:paraId="5158EE3C" w14:textId="77777777" w:rsidR="00F43935" w:rsidRDefault="00F43935" w:rsidP="00F43935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C76C3C9" w14:textId="0ABAF845" w:rsidR="002A2F08" w:rsidRPr="00943ADF" w:rsidRDefault="002A2F08" w:rsidP="002A2F0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bookmarkStart w:id="3" w:name="_Hlk167442799"/>
      <w:r w:rsidRPr="003400BE">
        <w:rPr>
          <w:rFonts w:ascii="Times New Roman" w:hAnsi="Times New Roman"/>
          <w:b/>
          <w:sz w:val="24"/>
          <w:szCs w:val="24"/>
        </w:rPr>
        <w:t xml:space="preserve">Judith </w:t>
      </w:r>
      <w:proofErr w:type="spellStart"/>
      <w:r w:rsidRPr="003400BE">
        <w:rPr>
          <w:rFonts w:ascii="Times New Roman" w:hAnsi="Times New Roman"/>
          <w:b/>
          <w:sz w:val="24"/>
          <w:szCs w:val="24"/>
        </w:rPr>
        <w:t>Boutiette</w:t>
      </w:r>
      <w:proofErr w:type="spellEnd"/>
      <w:r w:rsidRPr="003400BE">
        <w:rPr>
          <w:rFonts w:ascii="Times New Roman" w:hAnsi="Times New Roman"/>
          <w:b/>
          <w:sz w:val="24"/>
          <w:szCs w:val="24"/>
        </w:rPr>
        <w:t xml:space="preserve">, </w:t>
      </w:r>
      <w:r w:rsidR="005C4049" w:rsidRPr="003400BE">
        <w:rPr>
          <w:rFonts w:ascii="Times New Roman" w:hAnsi="Times New Roman"/>
          <w:b/>
          <w:sz w:val="24"/>
          <w:szCs w:val="24"/>
        </w:rPr>
        <w:t>A</w:t>
      </w:r>
      <w:r w:rsidRPr="003400BE">
        <w:rPr>
          <w:rFonts w:ascii="Times New Roman" w:hAnsi="Times New Roman"/>
          <w:b/>
          <w:sz w:val="24"/>
          <w:szCs w:val="24"/>
        </w:rPr>
        <w:t>pplicant for LCSW</w:t>
      </w:r>
      <w:bookmarkEnd w:id="3"/>
      <w:r w:rsidR="005C4049" w:rsidRPr="003400BE">
        <w:rPr>
          <w:rFonts w:ascii="Times New Roman" w:hAnsi="Times New Roman"/>
          <w:b/>
          <w:sz w:val="24"/>
          <w:szCs w:val="24"/>
        </w:rPr>
        <w:t>:</w:t>
      </w:r>
      <w:r w:rsidR="005C4049">
        <w:rPr>
          <w:rFonts w:ascii="Times New Roman" w:hAnsi="Times New Roman"/>
          <w:bCs/>
          <w:sz w:val="24"/>
          <w:szCs w:val="24"/>
        </w:rPr>
        <w:t xml:space="preserve"> The Board again reviewed Ms. Boutiette’s application, including a new reference.  After a brief discussion, a motion was made by Ms. </w:t>
      </w:r>
      <w:r w:rsidR="003400BE">
        <w:rPr>
          <w:rFonts w:ascii="Times New Roman" w:hAnsi="Times New Roman"/>
          <w:bCs/>
          <w:sz w:val="24"/>
          <w:szCs w:val="24"/>
        </w:rPr>
        <w:t xml:space="preserve">Pierre-Victor, seconded by Ms. Ruiz, to allow Ms. </w:t>
      </w:r>
      <w:proofErr w:type="spellStart"/>
      <w:r w:rsidR="003400BE">
        <w:rPr>
          <w:rFonts w:ascii="Times New Roman" w:hAnsi="Times New Roman"/>
          <w:bCs/>
          <w:sz w:val="24"/>
          <w:szCs w:val="24"/>
        </w:rPr>
        <w:t>Boutiette</w:t>
      </w:r>
      <w:proofErr w:type="spellEnd"/>
      <w:r w:rsidR="003400BE">
        <w:rPr>
          <w:rFonts w:ascii="Times New Roman" w:hAnsi="Times New Roman"/>
          <w:bCs/>
          <w:sz w:val="24"/>
          <w:szCs w:val="24"/>
        </w:rPr>
        <w:t xml:space="preserve"> to continue with the licensing process.  The motion passed unanimously by a roll call vote.</w:t>
      </w:r>
    </w:p>
    <w:p w14:paraId="7D4D3C27" w14:textId="77777777" w:rsidR="00A444BF" w:rsidRDefault="00A444BF" w:rsidP="00633878">
      <w:pPr>
        <w:rPr>
          <w:rFonts w:eastAsia="Calibri"/>
          <w:szCs w:val="24"/>
        </w:rPr>
      </w:pPr>
    </w:p>
    <w:p w14:paraId="16C8ACB7" w14:textId="19B326F2" w:rsidR="00BA2B73" w:rsidRPr="00BA2B73" w:rsidRDefault="00BA2B73" w:rsidP="00BA2B7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BA2B73">
        <w:rPr>
          <w:rFonts w:ascii="Times New Roman" w:hAnsi="Times New Roman"/>
          <w:b/>
          <w:sz w:val="24"/>
          <w:szCs w:val="24"/>
          <w:u w:val="single"/>
        </w:rPr>
        <w:t>Application Review – Discipline in Another Jurisdiction</w:t>
      </w:r>
    </w:p>
    <w:p w14:paraId="0FA1ACD3" w14:textId="77777777" w:rsidR="00BA2B73" w:rsidRPr="00BB090D" w:rsidRDefault="00BA2B73" w:rsidP="00BA2B7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B969477" w14:textId="7CF2E461" w:rsidR="00BA2B73" w:rsidRPr="00943ADF" w:rsidRDefault="00BA2B73" w:rsidP="00BA2B7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bookmarkStart w:id="4" w:name="_Hlk167442830"/>
      <w:r w:rsidRPr="00FA2695">
        <w:rPr>
          <w:rFonts w:ascii="Times New Roman" w:hAnsi="Times New Roman"/>
          <w:b/>
          <w:sz w:val="24"/>
          <w:szCs w:val="24"/>
        </w:rPr>
        <w:t>Mona Swinny, Applicant for LSW</w:t>
      </w:r>
      <w:bookmarkEnd w:id="4"/>
      <w:r w:rsidRPr="00FA2695">
        <w:rPr>
          <w:rFonts w:ascii="Times New Roman" w:hAnsi="Times New Roman"/>
          <w:b/>
          <w:sz w:val="24"/>
          <w:szCs w:val="24"/>
        </w:rPr>
        <w:t xml:space="preserve">: </w:t>
      </w:r>
      <w:r w:rsidR="00957669">
        <w:rPr>
          <w:rFonts w:ascii="Times New Roman" w:hAnsi="Times New Roman"/>
          <w:bCs/>
          <w:sz w:val="24"/>
          <w:szCs w:val="24"/>
        </w:rPr>
        <w:t xml:space="preserve">The Board reviewed Ms. Swinny’s application, including her disclosure of discipline in Louisiana </w:t>
      </w:r>
      <w:r w:rsidR="003E3439">
        <w:rPr>
          <w:rFonts w:ascii="Times New Roman" w:hAnsi="Times New Roman"/>
          <w:bCs/>
          <w:sz w:val="24"/>
          <w:szCs w:val="24"/>
        </w:rPr>
        <w:t xml:space="preserve">for unlicensed practice.  After a brief discussion, a motion was made by </w:t>
      </w:r>
      <w:r w:rsidR="00FA2695">
        <w:rPr>
          <w:rFonts w:ascii="Times New Roman" w:hAnsi="Times New Roman"/>
          <w:bCs/>
          <w:sz w:val="24"/>
          <w:szCs w:val="24"/>
        </w:rPr>
        <w:t xml:space="preserve">Ms. Zuffante, seconded by Ms. Roddy, to allow Ms. Swinny to continue with the licensing process.  The motion passed </w:t>
      </w:r>
      <w:r w:rsidR="004367DC">
        <w:rPr>
          <w:rFonts w:ascii="Times New Roman" w:hAnsi="Times New Roman"/>
          <w:bCs/>
          <w:sz w:val="24"/>
          <w:szCs w:val="24"/>
        </w:rPr>
        <w:t>by a majority vote, with Ms. Ruiz voting no</w:t>
      </w:r>
      <w:r w:rsidR="0044324D">
        <w:rPr>
          <w:rFonts w:ascii="Times New Roman" w:hAnsi="Times New Roman"/>
          <w:bCs/>
          <w:sz w:val="24"/>
          <w:szCs w:val="24"/>
        </w:rPr>
        <w:t>,</w:t>
      </w:r>
      <w:r w:rsidR="004367DC">
        <w:rPr>
          <w:rFonts w:ascii="Times New Roman" w:hAnsi="Times New Roman"/>
          <w:bCs/>
          <w:sz w:val="24"/>
          <w:szCs w:val="24"/>
        </w:rPr>
        <w:t xml:space="preserve"> and Ms. </w:t>
      </w:r>
      <w:r w:rsidR="00B72792">
        <w:rPr>
          <w:rFonts w:ascii="Times New Roman" w:hAnsi="Times New Roman"/>
          <w:bCs/>
          <w:sz w:val="24"/>
          <w:szCs w:val="24"/>
        </w:rPr>
        <w:t xml:space="preserve">Pierre-Victor abstaining.  </w:t>
      </w:r>
    </w:p>
    <w:p w14:paraId="3AF29718" w14:textId="77777777" w:rsidR="00BA2B73" w:rsidRDefault="00BA2B73" w:rsidP="00633878">
      <w:pPr>
        <w:rPr>
          <w:rFonts w:eastAsia="Calibri"/>
          <w:szCs w:val="24"/>
        </w:rPr>
      </w:pPr>
    </w:p>
    <w:p w14:paraId="53BCBC45" w14:textId="02ED45E6" w:rsidR="00382E94" w:rsidRPr="00382E94" w:rsidRDefault="00382E94" w:rsidP="00382E9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382E94">
        <w:rPr>
          <w:rFonts w:ascii="Times New Roman" w:hAnsi="Times New Roman"/>
          <w:b/>
          <w:sz w:val="24"/>
          <w:szCs w:val="24"/>
          <w:u w:val="single"/>
        </w:rPr>
        <w:t>Petition for Reinstatement</w:t>
      </w:r>
    </w:p>
    <w:p w14:paraId="6F364BEC" w14:textId="77777777" w:rsidR="00382E94" w:rsidRDefault="00382E94" w:rsidP="00382E9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A8F9616" w14:textId="31C9CB5C" w:rsidR="00382E94" w:rsidRPr="00943ADF" w:rsidRDefault="00382E94" w:rsidP="00382E94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E40BDA">
        <w:rPr>
          <w:rFonts w:ascii="Times New Roman" w:hAnsi="Times New Roman"/>
          <w:b/>
          <w:sz w:val="24"/>
          <w:szCs w:val="24"/>
        </w:rPr>
        <w:t>Meredith Bolden (Linehan), Applicant for Reinstatement as LICSW:</w:t>
      </w:r>
      <w:r>
        <w:rPr>
          <w:rFonts w:ascii="Times New Roman" w:hAnsi="Times New Roman"/>
          <w:bCs/>
          <w:sz w:val="24"/>
          <w:szCs w:val="24"/>
        </w:rPr>
        <w:t xml:space="preserve"> The Board reviewed Ms. Bolden’s petition</w:t>
      </w:r>
      <w:r w:rsidR="00F17446">
        <w:rPr>
          <w:rFonts w:ascii="Times New Roman" w:hAnsi="Times New Roman"/>
          <w:bCs/>
          <w:sz w:val="24"/>
          <w:szCs w:val="24"/>
        </w:rPr>
        <w:t xml:space="preserve"> </w:t>
      </w:r>
      <w:r w:rsidR="009F2273">
        <w:rPr>
          <w:rFonts w:ascii="Times New Roman" w:hAnsi="Times New Roman"/>
          <w:bCs/>
          <w:sz w:val="24"/>
          <w:szCs w:val="24"/>
        </w:rPr>
        <w:t>to terminate her suspension</w:t>
      </w:r>
      <w:r w:rsidR="00F17446">
        <w:rPr>
          <w:rFonts w:ascii="Times New Roman" w:hAnsi="Times New Roman"/>
          <w:bCs/>
          <w:sz w:val="24"/>
          <w:szCs w:val="24"/>
        </w:rPr>
        <w:t xml:space="preserve">.  After a brief discussion, </w:t>
      </w:r>
      <w:r w:rsidR="00E40BDA">
        <w:rPr>
          <w:rFonts w:ascii="Times New Roman" w:hAnsi="Times New Roman"/>
          <w:bCs/>
          <w:sz w:val="24"/>
          <w:szCs w:val="24"/>
        </w:rPr>
        <w:t>the Board directed Mr. Bialas to invite Ms. Bolden to a meeting for an interview.</w:t>
      </w:r>
    </w:p>
    <w:p w14:paraId="6A184E58" w14:textId="77777777" w:rsidR="00BA2B73" w:rsidRDefault="00BA2B73" w:rsidP="00633878">
      <w:pPr>
        <w:rPr>
          <w:rFonts w:eastAsia="Calibri"/>
          <w:szCs w:val="24"/>
        </w:rPr>
      </w:pPr>
    </w:p>
    <w:p w14:paraId="0CBF9ED2" w14:textId="77777777" w:rsidR="00A90928" w:rsidRDefault="00A90928" w:rsidP="00633878">
      <w:pPr>
        <w:rPr>
          <w:rFonts w:eastAsia="Calibri"/>
          <w:szCs w:val="24"/>
        </w:rPr>
      </w:pPr>
    </w:p>
    <w:p w14:paraId="7ACB2348" w14:textId="77777777" w:rsidR="00E33198" w:rsidRDefault="00E33198" w:rsidP="00E3319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33198">
        <w:rPr>
          <w:rFonts w:ascii="Times New Roman" w:hAnsi="Times New Roman"/>
          <w:b/>
          <w:sz w:val="24"/>
          <w:szCs w:val="24"/>
          <w:u w:val="single"/>
        </w:rPr>
        <w:lastRenderedPageBreak/>
        <w:t>Discussion</w:t>
      </w:r>
    </w:p>
    <w:p w14:paraId="11A4A50F" w14:textId="77777777" w:rsidR="00E33198" w:rsidRPr="00E33198" w:rsidRDefault="00E33198" w:rsidP="00E3319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5E1583E8" w14:textId="3E8A9A6D" w:rsidR="00E33198" w:rsidRPr="00E33198" w:rsidRDefault="00E33198" w:rsidP="00E33198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33198">
        <w:rPr>
          <w:rFonts w:ascii="Times New Roman" w:hAnsi="Times New Roman"/>
          <w:b/>
          <w:sz w:val="24"/>
          <w:szCs w:val="24"/>
        </w:rPr>
        <w:t xml:space="preserve">Revisions to 258 CMR 8.03 </w:t>
      </w:r>
    </w:p>
    <w:p w14:paraId="2BB7A03A" w14:textId="77777777" w:rsidR="00E33198" w:rsidRDefault="00E33198" w:rsidP="00E33198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7A7233C5" w14:textId="3800CA21" w:rsidR="00E33198" w:rsidRDefault="00E33198" w:rsidP="00E33198">
      <w:pPr>
        <w:pStyle w:val="NoSpacing"/>
        <w:numPr>
          <w:ilvl w:val="1"/>
          <w:numId w:val="1"/>
        </w:numPr>
        <w:rPr>
          <w:rFonts w:ascii="Times New Roman" w:hAnsi="Times New Roman"/>
          <w:bCs/>
          <w:sz w:val="24"/>
          <w:szCs w:val="24"/>
        </w:rPr>
      </w:pPr>
      <w:r w:rsidRPr="00EC6D02">
        <w:rPr>
          <w:rFonts w:ascii="Times New Roman" w:hAnsi="Times New Roman"/>
          <w:b/>
          <w:sz w:val="24"/>
          <w:szCs w:val="24"/>
        </w:rPr>
        <w:t>Definition of Clinical Social Work Services:</w:t>
      </w:r>
      <w:r>
        <w:rPr>
          <w:rFonts w:ascii="Times New Roman" w:hAnsi="Times New Roman"/>
          <w:bCs/>
          <w:sz w:val="24"/>
          <w:szCs w:val="24"/>
        </w:rPr>
        <w:t xml:space="preserve"> The Board reviewed </w:t>
      </w:r>
      <w:r w:rsidR="003B1E68">
        <w:rPr>
          <w:rFonts w:ascii="Times New Roman" w:hAnsi="Times New Roman"/>
          <w:bCs/>
          <w:sz w:val="24"/>
          <w:szCs w:val="24"/>
        </w:rPr>
        <w:t xml:space="preserve">a </w:t>
      </w:r>
      <w:r>
        <w:rPr>
          <w:rFonts w:ascii="Times New Roman" w:hAnsi="Times New Roman"/>
          <w:bCs/>
          <w:sz w:val="24"/>
          <w:szCs w:val="24"/>
        </w:rPr>
        <w:t xml:space="preserve">proposed change to 258 CMR 8.03 to </w:t>
      </w:r>
      <w:r w:rsidR="00C36132">
        <w:rPr>
          <w:rFonts w:ascii="Times New Roman" w:hAnsi="Times New Roman"/>
          <w:bCs/>
          <w:sz w:val="24"/>
          <w:szCs w:val="24"/>
        </w:rPr>
        <w:t xml:space="preserve">modify the definition of “Clinical Social Work Services.”  After a brief discussion, a </w:t>
      </w:r>
      <w:r w:rsidR="00EC6D02">
        <w:rPr>
          <w:rFonts w:ascii="Times New Roman" w:hAnsi="Times New Roman"/>
          <w:bCs/>
          <w:sz w:val="24"/>
          <w:szCs w:val="24"/>
        </w:rPr>
        <w:t>motion was made by Ms. Zuffante, seconded by Ms. Kelley, to approve the change.  The motion passed unanimously by a roll call vote.</w:t>
      </w:r>
    </w:p>
    <w:p w14:paraId="58B124C0" w14:textId="77777777" w:rsidR="00EC6D02" w:rsidRDefault="00EC6D02" w:rsidP="00EC6D02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</w:p>
    <w:p w14:paraId="3861D190" w14:textId="77777777" w:rsidR="00EC6D02" w:rsidRPr="00C11B93" w:rsidRDefault="00E33198" w:rsidP="00E33198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11B93">
        <w:rPr>
          <w:rFonts w:ascii="Times New Roman" w:hAnsi="Times New Roman"/>
          <w:b/>
          <w:sz w:val="24"/>
          <w:szCs w:val="24"/>
        </w:rPr>
        <w:t>Revisions to 258 CMR 9.03(4) and 258 CMR 12.02(1) and (2)</w:t>
      </w:r>
    </w:p>
    <w:p w14:paraId="0A38FA44" w14:textId="6E547037" w:rsidR="00E33198" w:rsidRDefault="00E33198" w:rsidP="00EC6D02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6E5B32E" w14:textId="533116D4" w:rsidR="00E33198" w:rsidRDefault="00E33198" w:rsidP="00E33198">
      <w:pPr>
        <w:pStyle w:val="NoSpacing"/>
        <w:numPr>
          <w:ilvl w:val="1"/>
          <w:numId w:val="1"/>
        </w:numPr>
        <w:rPr>
          <w:rFonts w:ascii="Times New Roman" w:hAnsi="Times New Roman"/>
          <w:bCs/>
          <w:sz w:val="24"/>
          <w:szCs w:val="24"/>
        </w:rPr>
      </w:pPr>
      <w:r w:rsidRPr="00B33E3D">
        <w:rPr>
          <w:rFonts w:ascii="Times New Roman" w:hAnsi="Times New Roman"/>
          <w:b/>
          <w:sz w:val="24"/>
          <w:szCs w:val="24"/>
        </w:rPr>
        <w:t xml:space="preserve">Acceptable </w:t>
      </w:r>
      <w:r w:rsidR="00C11B93" w:rsidRPr="00B33E3D">
        <w:rPr>
          <w:rFonts w:ascii="Times New Roman" w:hAnsi="Times New Roman"/>
          <w:b/>
          <w:sz w:val="24"/>
          <w:szCs w:val="24"/>
        </w:rPr>
        <w:t>C</w:t>
      </w:r>
      <w:r w:rsidRPr="00B33E3D">
        <w:rPr>
          <w:rFonts w:ascii="Times New Roman" w:hAnsi="Times New Roman"/>
          <w:b/>
          <w:sz w:val="24"/>
          <w:szCs w:val="24"/>
        </w:rPr>
        <w:t xml:space="preserve">linical </w:t>
      </w:r>
      <w:r w:rsidR="00C11B93" w:rsidRPr="00B33E3D">
        <w:rPr>
          <w:rFonts w:ascii="Times New Roman" w:hAnsi="Times New Roman"/>
          <w:b/>
          <w:sz w:val="24"/>
          <w:szCs w:val="24"/>
        </w:rPr>
        <w:t>S</w:t>
      </w:r>
      <w:r w:rsidRPr="00B33E3D">
        <w:rPr>
          <w:rFonts w:ascii="Times New Roman" w:hAnsi="Times New Roman"/>
          <w:b/>
          <w:sz w:val="24"/>
          <w:szCs w:val="24"/>
        </w:rPr>
        <w:t>upervisors for LCSWs</w:t>
      </w:r>
      <w:r w:rsidR="00C11B93" w:rsidRPr="00B33E3D">
        <w:rPr>
          <w:rFonts w:ascii="Times New Roman" w:hAnsi="Times New Roman"/>
          <w:b/>
          <w:sz w:val="24"/>
          <w:szCs w:val="24"/>
        </w:rPr>
        <w:t xml:space="preserve">: </w:t>
      </w:r>
      <w:r w:rsidR="00C11B93">
        <w:rPr>
          <w:rFonts w:ascii="Times New Roman" w:hAnsi="Times New Roman"/>
          <w:bCs/>
          <w:sz w:val="24"/>
          <w:szCs w:val="24"/>
        </w:rPr>
        <w:t>The Board reviewed proposed changes to 258 CMR 9.03(4</w:t>
      </w:r>
      <w:r w:rsidR="00425989">
        <w:rPr>
          <w:rFonts w:ascii="Times New Roman" w:hAnsi="Times New Roman"/>
          <w:bCs/>
          <w:sz w:val="24"/>
          <w:szCs w:val="24"/>
        </w:rPr>
        <w:t>) and 258 CMR 12.02(1) and (2) to expand the definition of acceptable clinical supervisors for</w:t>
      </w:r>
      <w:r w:rsidR="00B33E3D">
        <w:rPr>
          <w:rFonts w:ascii="Times New Roman" w:hAnsi="Times New Roman"/>
          <w:bCs/>
          <w:sz w:val="24"/>
          <w:szCs w:val="24"/>
        </w:rPr>
        <w:t xml:space="preserve"> LCSWs.  After a brief discussion, a motion was made by Ms. Pierre-Victor, seconded by Ms. Ruiz, to approve the change with an additional change.  The motion passed unanimously by a roll call vote.</w:t>
      </w:r>
    </w:p>
    <w:p w14:paraId="1011787E" w14:textId="77777777" w:rsidR="00C11B93" w:rsidRDefault="00C11B93" w:rsidP="00C11B93">
      <w:pPr>
        <w:pStyle w:val="NoSpacing"/>
        <w:ind w:left="1440"/>
        <w:rPr>
          <w:rFonts w:ascii="Times New Roman" w:hAnsi="Times New Roman"/>
          <w:bCs/>
          <w:sz w:val="24"/>
          <w:szCs w:val="24"/>
        </w:rPr>
      </w:pPr>
    </w:p>
    <w:p w14:paraId="7517D98E" w14:textId="32F42A7D" w:rsidR="00E33198" w:rsidRDefault="00E33198" w:rsidP="00E33198">
      <w:pPr>
        <w:pStyle w:val="NoSpacing"/>
        <w:numPr>
          <w:ilvl w:val="0"/>
          <w:numId w:val="20"/>
        </w:numPr>
        <w:rPr>
          <w:rFonts w:ascii="Times New Roman" w:hAnsi="Times New Roman"/>
          <w:bCs/>
          <w:sz w:val="24"/>
          <w:szCs w:val="24"/>
        </w:rPr>
      </w:pPr>
      <w:r w:rsidRPr="008454BE">
        <w:rPr>
          <w:rFonts w:ascii="Times New Roman" w:hAnsi="Times New Roman"/>
          <w:b/>
          <w:sz w:val="24"/>
          <w:szCs w:val="24"/>
        </w:rPr>
        <w:t xml:space="preserve">Supervision for </w:t>
      </w:r>
      <w:r w:rsidR="00842E3F" w:rsidRPr="008454BE">
        <w:rPr>
          <w:rFonts w:ascii="Times New Roman" w:hAnsi="Times New Roman"/>
          <w:b/>
          <w:sz w:val="24"/>
          <w:szCs w:val="24"/>
        </w:rPr>
        <w:t>C</w:t>
      </w:r>
      <w:r w:rsidRPr="008454BE">
        <w:rPr>
          <w:rFonts w:ascii="Times New Roman" w:hAnsi="Times New Roman"/>
          <w:b/>
          <w:sz w:val="24"/>
          <w:szCs w:val="24"/>
        </w:rPr>
        <w:t xml:space="preserve">ontinuing </w:t>
      </w:r>
      <w:r w:rsidR="00842E3F" w:rsidRPr="008454BE">
        <w:rPr>
          <w:rFonts w:ascii="Times New Roman" w:hAnsi="Times New Roman"/>
          <w:b/>
          <w:sz w:val="24"/>
          <w:szCs w:val="24"/>
        </w:rPr>
        <w:t>E</w:t>
      </w:r>
      <w:r w:rsidRPr="008454BE">
        <w:rPr>
          <w:rFonts w:ascii="Times New Roman" w:hAnsi="Times New Roman"/>
          <w:b/>
          <w:sz w:val="24"/>
          <w:szCs w:val="24"/>
        </w:rPr>
        <w:t xml:space="preserve">ducation </w:t>
      </w:r>
      <w:r w:rsidR="00842E3F" w:rsidRPr="008454BE">
        <w:rPr>
          <w:rFonts w:ascii="Times New Roman" w:hAnsi="Times New Roman"/>
          <w:b/>
          <w:sz w:val="24"/>
          <w:szCs w:val="24"/>
        </w:rPr>
        <w:t>C</w:t>
      </w:r>
      <w:r w:rsidRPr="008454BE">
        <w:rPr>
          <w:rFonts w:ascii="Times New Roman" w:hAnsi="Times New Roman"/>
          <w:b/>
          <w:sz w:val="24"/>
          <w:szCs w:val="24"/>
        </w:rPr>
        <w:t>redit</w:t>
      </w:r>
      <w:r w:rsidR="004539CD" w:rsidRPr="008454BE">
        <w:rPr>
          <w:rFonts w:ascii="Times New Roman" w:hAnsi="Times New Roman"/>
          <w:b/>
          <w:sz w:val="24"/>
          <w:szCs w:val="24"/>
        </w:rPr>
        <w:t>:</w:t>
      </w:r>
      <w:r w:rsidR="00BE4332" w:rsidRPr="008454BE">
        <w:rPr>
          <w:rFonts w:ascii="Times New Roman" w:hAnsi="Times New Roman"/>
          <w:b/>
          <w:sz w:val="24"/>
          <w:szCs w:val="24"/>
        </w:rPr>
        <w:t xml:space="preserve"> </w:t>
      </w:r>
      <w:r w:rsidR="005E0B35">
        <w:rPr>
          <w:rFonts w:ascii="Times New Roman" w:hAnsi="Times New Roman"/>
          <w:bCs/>
          <w:sz w:val="24"/>
          <w:szCs w:val="24"/>
        </w:rPr>
        <w:t xml:space="preserve">The Board considered whether to allow continuing education credit for clinical supervision and revisited a letter from the National Association of Social Workers – Massachusetts Chapter (NASW-MA) on this topic.  After a brief discussion, the Board directed Mr. Bialas to </w:t>
      </w:r>
      <w:r w:rsidR="0084225E">
        <w:rPr>
          <w:rFonts w:ascii="Times New Roman" w:hAnsi="Times New Roman"/>
          <w:bCs/>
          <w:sz w:val="24"/>
          <w:szCs w:val="24"/>
        </w:rPr>
        <w:t xml:space="preserve">ask NASW-MA for more information on how </w:t>
      </w:r>
      <w:r w:rsidR="00AF4D42">
        <w:rPr>
          <w:rFonts w:ascii="Times New Roman" w:hAnsi="Times New Roman"/>
          <w:bCs/>
          <w:sz w:val="24"/>
          <w:szCs w:val="24"/>
        </w:rPr>
        <w:t xml:space="preserve">that allowance is administered in Rhode Island.  </w:t>
      </w:r>
    </w:p>
    <w:p w14:paraId="09DD11AE" w14:textId="77777777" w:rsidR="00044E6E" w:rsidRDefault="00044E6E" w:rsidP="00044E6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F02015E" w14:textId="474B9B72" w:rsidR="00E33198" w:rsidRDefault="00E33198" w:rsidP="00E33198">
      <w:pPr>
        <w:pStyle w:val="NoSpacing"/>
        <w:numPr>
          <w:ilvl w:val="0"/>
          <w:numId w:val="20"/>
        </w:numPr>
        <w:rPr>
          <w:rFonts w:ascii="Times New Roman" w:hAnsi="Times New Roman"/>
          <w:bCs/>
          <w:sz w:val="24"/>
          <w:szCs w:val="24"/>
        </w:rPr>
      </w:pPr>
      <w:r w:rsidRPr="00370A2E">
        <w:rPr>
          <w:rFonts w:ascii="Times New Roman" w:hAnsi="Times New Roman"/>
          <w:b/>
          <w:sz w:val="24"/>
          <w:szCs w:val="24"/>
        </w:rPr>
        <w:t xml:space="preserve">Conditional </w:t>
      </w:r>
      <w:r w:rsidR="00457BEC" w:rsidRPr="00370A2E">
        <w:rPr>
          <w:rFonts w:ascii="Times New Roman" w:hAnsi="Times New Roman"/>
          <w:b/>
          <w:sz w:val="24"/>
          <w:szCs w:val="24"/>
        </w:rPr>
        <w:t>L</w:t>
      </w:r>
      <w:r w:rsidRPr="00370A2E">
        <w:rPr>
          <w:rFonts w:ascii="Times New Roman" w:hAnsi="Times New Roman"/>
          <w:b/>
          <w:sz w:val="24"/>
          <w:szCs w:val="24"/>
        </w:rPr>
        <w:t>icensure</w:t>
      </w:r>
      <w:r w:rsidR="00457BEC" w:rsidRPr="00370A2E">
        <w:rPr>
          <w:rFonts w:ascii="Times New Roman" w:hAnsi="Times New Roman"/>
          <w:b/>
          <w:sz w:val="24"/>
          <w:szCs w:val="24"/>
        </w:rPr>
        <w:t>:</w:t>
      </w:r>
      <w:r w:rsidR="00457BEC">
        <w:rPr>
          <w:rFonts w:ascii="Times New Roman" w:hAnsi="Times New Roman"/>
          <w:bCs/>
          <w:sz w:val="24"/>
          <w:szCs w:val="24"/>
        </w:rPr>
        <w:t xml:space="preserve"> The Board discussed the creation of a conditional license pending </w:t>
      </w:r>
      <w:r w:rsidR="00370A2E">
        <w:rPr>
          <w:rFonts w:ascii="Times New Roman" w:hAnsi="Times New Roman"/>
          <w:bCs/>
          <w:sz w:val="24"/>
          <w:szCs w:val="24"/>
        </w:rPr>
        <w:t>an applicant’s passage of the examination for the LCSW license.  The Board took no action.</w:t>
      </w:r>
    </w:p>
    <w:p w14:paraId="57503461" w14:textId="77777777" w:rsidR="00370A2E" w:rsidRDefault="00370A2E" w:rsidP="00370A2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AFB3276" w14:textId="40A09C4F" w:rsidR="00E33198" w:rsidRDefault="00E33198" w:rsidP="00E3319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8D288F">
        <w:rPr>
          <w:rFonts w:ascii="Times New Roman" w:hAnsi="Times New Roman"/>
          <w:b/>
          <w:sz w:val="24"/>
          <w:szCs w:val="24"/>
        </w:rPr>
        <w:t xml:space="preserve">Retention of </w:t>
      </w:r>
      <w:r w:rsidR="00370A2E" w:rsidRPr="008D288F">
        <w:rPr>
          <w:rFonts w:ascii="Times New Roman" w:hAnsi="Times New Roman"/>
          <w:b/>
          <w:sz w:val="24"/>
          <w:szCs w:val="24"/>
        </w:rPr>
        <w:t>S</w:t>
      </w:r>
      <w:r w:rsidRPr="008D288F">
        <w:rPr>
          <w:rFonts w:ascii="Times New Roman" w:hAnsi="Times New Roman"/>
          <w:b/>
          <w:sz w:val="24"/>
          <w:szCs w:val="24"/>
        </w:rPr>
        <w:t xml:space="preserve">upervision </w:t>
      </w:r>
      <w:r w:rsidR="00370A2E" w:rsidRPr="008D288F">
        <w:rPr>
          <w:rFonts w:ascii="Times New Roman" w:hAnsi="Times New Roman"/>
          <w:b/>
          <w:sz w:val="24"/>
          <w:szCs w:val="24"/>
        </w:rPr>
        <w:t>R</w:t>
      </w:r>
      <w:r w:rsidRPr="008D288F">
        <w:rPr>
          <w:rFonts w:ascii="Times New Roman" w:hAnsi="Times New Roman"/>
          <w:b/>
          <w:sz w:val="24"/>
          <w:szCs w:val="24"/>
        </w:rPr>
        <w:t>ecords</w:t>
      </w:r>
      <w:r w:rsidR="004720BA" w:rsidRPr="008D288F">
        <w:rPr>
          <w:rFonts w:ascii="Times New Roman" w:hAnsi="Times New Roman"/>
          <w:b/>
          <w:sz w:val="24"/>
          <w:szCs w:val="24"/>
        </w:rPr>
        <w:t>:</w:t>
      </w:r>
      <w:r w:rsidR="004720BA">
        <w:rPr>
          <w:rFonts w:ascii="Times New Roman" w:hAnsi="Times New Roman"/>
          <w:bCs/>
          <w:sz w:val="24"/>
          <w:szCs w:val="24"/>
        </w:rPr>
        <w:t xml:space="preserve"> The Board will discuss this topic at the next meeting. </w:t>
      </w:r>
    </w:p>
    <w:p w14:paraId="529F8A62" w14:textId="77777777" w:rsidR="004720BA" w:rsidRDefault="004720BA" w:rsidP="004720BA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11CBC55E" w14:textId="27B94C55" w:rsidR="00E33198" w:rsidRDefault="00E33198" w:rsidP="00E3319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8D288F">
        <w:rPr>
          <w:rFonts w:ascii="Times New Roman" w:hAnsi="Times New Roman"/>
          <w:b/>
          <w:sz w:val="24"/>
          <w:szCs w:val="24"/>
        </w:rPr>
        <w:t xml:space="preserve">Waivers of </w:t>
      </w:r>
      <w:r w:rsidR="004720BA" w:rsidRPr="008D288F">
        <w:rPr>
          <w:rFonts w:ascii="Times New Roman" w:hAnsi="Times New Roman"/>
          <w:b/>
          <w:sz w:val="24"/>
          <w:szCs w:val="24"/>
        </w:rPr>
        <w:t>W</w:t>
      </w:r>
      <w:r w:rsidRPr="008D288F">
        <w:rPr>
          <w:rFonts w:ascii="Times New Roman" w:hAnsi="Times New Roman"/>
          <w:b/>
          <w:sz w:val="24"/>
          <w:szCs w:val="24"/>
        </w:rPr>
        <w:t xml:space="preserve">ait </w:t>
      </w:r>
      <w:r w:rsidR="004720BA" w:rsidRPr="008D288F">
        <w:rPr>
          <w:rFonts w:ascii="Times New Roman" w:hAnsi="Times New Roman"/>
          <w:b/>
          <w:sz w:val="24"/>
          <w:szCs w:val="24"/>
        </w:rPr>
        <w:t>P</w:t>
      </w:r>
      <w:r w:rsidRPr="008D288F">
        <w:rPr>
          <w:rFonts w:ascii="Times New Roman" w:hAnsi="Times New Roman"/>
          <w:b/>
          <w:sz w:val="24"/>
          <w:szCs w:val="24"/>
        </w:rPr>
        <w:t xml:space="preserve">eriod for </w:t>
      </w:r>
      <w:r w:rsidR="004720BA" w:rsidRPr="008D288F">
        <w:rPr>
          <w:rFonts w:ascii="Times New Roman" w:hAnsi="Times New Roman"/>
          <w:b/>
          <w:sz w:val="24"/>
          <w:szCs w:val="24"/>
        </w:rPr>
        <w:t>E</w:t>
      </w:r>
      <w:r w:rsidRPr="008D288F">
        <w:rPr>
          <w:rFonts w:ascii="Times New Roman" w:hAnsi="Times New Roman"/>
          <w:b/>
          <w:sz w:val="24"/>
          <w:szCs w:val="24"/>
        </w:rPr>
        <w:t xml:space="preserve">xamination </w:t>
      </w:r>
      <w:r w:rsidR="004720BA" w:rsidRPr="008D288F">
        <w:rPr>
          <w:rFonts w:ascii="Times New Roman" w:hAnsi="Times New Roman"/>
          <w:b/>
          <w:sz w:val="24"/>
          <w:szCs w:val="24"/>
        </w:rPr>
        <w:t>R</w:t>
      </w:r>
      <w:r w:rsidRPr="008D288F">
        <w:rPr>
          <w:rFonts w:ascii="Times New Roman" w:hAnsi="Times New Roman"/>
          <w:b/>
          <w:sz w:val="24"/>
          <w:szCs w:val="24"/>
        </w:rPr>
        <w:t>etakes</w:t>
      </w:r>
      <w:r w:rsidR="002A5C90" w:rsidRPr="008D288F">
        <w:rPr>
          <w:rFonts w:ascii="Times New Roman" w:hAnsi="Times New Roman"/>
          <w:b/>
          <w:sz w:val="24"/>
          <w:szCs w:val="24"/>
        </w:rPr>
        <w:t>:</w:t>
      </w:r>
      <w:r w:rsidR="001B2FA9">
        <w:rPr>
          <w:rFonts w:ascii="Times New Roman" w:hAnsi="Times New Roman"/>
          <w:bCs/>
          <w:sz w:val="24"/>
          <w:szCs w:val="24"/>
        </w:rPr>
        <w:t xml:space="preserve"> Mr. Bialas explained </w:t>
      </w:r>
      <w:proofErr w:type="gramStart"/>
      <w:r w:rsidR="001B2FA9">
        <w:rPr>
          <w:rFonts w:ascii="Times New Roman" w:hAnsi="Times New Roman"/>
          <w:bCs/>
          <w:sz w:val="24"/>
          <w:szCs w:val="24"/>
        </w:rPr>
        <w:t>that</w:t>
      </w:r>
      <w:r w:rsidR="0046451A">
        <w:rPr>
          <w:rFonts w:ascii="Times New Roman" w:hAnsi="Times New Roman"/>
          <w:bCs/>
          <w:sz w:val="24"/>
          <w:szCs w:val="24"/>
        </w:rPr>
        <w:t>,</w:t>
      </w:r>
      <w:proofErr w:type="gramEnd"/>
      <w:r w:rsidR="000530B8">
        <w:rPr>
          <w:rFonts w:ascii="Times New Roman" w:hAnsi="Times New Roman"/>
          <w:bCs/>
          <w:sz w:val="24"/>
          <w:szCs w:val="24"/>
        </w:rPr>
        <w:t xml:space="preserve"> each year</w:t>
      </w:r>
      <w:r w:rsidR="003262E8">
        <w:rPr>
          <w:rFonts w:ascii="Times New Roman" w:hAnsi="Times New Roman"/>
          <w:bCs/>
          <w:sz w:val="24"/>
          <w:szCs w:val="24"/>
        </w:rPr>
        <w:t xml:space="preserve">, </w:t>
      </w:r>
      <w:r w:rsidR="00957522">
        <w:rPr>
          <w:rFonts w:ascii="Times New Roman" w:hAnsi="Times New Roman"/>
          <w:bCs/>
          <w:sz w:val="24"/>
          <w:szCs w:val="24"/>
        </w:rPr>
        <w:t>under certain circumstances</w:t>
      </w:r>
      <w:r w:rsidR="003262E8">
        <w:rPr>
          <w:rFonts w:ascii="Times New Roman" w:hAnsi="Times New Roman"/>
          <w:bCs/>
          <w:sz w:val="24"/>
          <w:szCs w:val="24"/>
        </w:rPr>
        <w:t>,</w:t>
      </w:r>
      <w:r w:rsidR="001B2FA9">
        <w:rPr>
          <w:rFonts w:ascii="Times New Roman" w:hAnsi="Times New Roman"/>
          <w:bCs/>
          <w:sz w:val="24"/>
          <w:szCs w:val="24"/>
        </w:rPr>
        <w:t xml:space="preserve"> applicants who do not pass an examination can receive more than two waivers of the 90-day wait period </w:t>
      </w:r>
      <w:r w:rsidR="008D288F">
        <w:rPr>
          <w:rFonts w:ascii="Times New Roman" w:hAnsi="Times New Roman"/>
          <w:bCs/>
          <w:sz w:val="24"/>
          <w:szCs w:val="24"/>
        </w:rPr>
        <w:t xml:space="preserve">before retaking that examination.   </w:t>
      </w:r>
    </w:p>
    <w:p w14:paraId="2ADEC3DE" w14:textId="77777777" w:rsidR="00E33198" w:rsidRDefault="00E33198" w:rsidP="00633878">
      <w:pPr>
        <w:rPr>
          <w:rFonts w:eastAsia="Calibri"/>
          <w:szCs w:val="24"/>
        </w:rPr>
      </w:pPr>
    </w:p>
    <w:p w14:paraId="5B1894C8" w14:textId="77777777" w:rsidR="00EE6A00" w:rsidRDefault="00EE6A00" w:rsidP="00EE6A00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E6A00">
        <w:rPr>
          <w:rFonts w:ascii="Times New Roman" w:hAnsi="Times New Roman"/>
          <w:b/>
          <w:sz w:val="24"/>
          <w:szCs w:val="24"/>
          <w:u w:val="single"/>
        </w:rPr>
        <w:t>Correspondence</w:t>
      </w:r>
    </w:p>
    <w:p w14:paraId="4E1CBC8C" w14:textId="77777777" w:rsidR="00EE6A00" w:rsidRPr="00EE6A00" w:rsidRDefault="00EE6A00" w:rsidP="00EE6A00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5910AD0C" w14:textId="121BD6B4" w:rsidR="00EE6A00" w:rsidRDefault="00EE6A00" w:rsidP="00EE6A00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6E497D">
        <w:rPr>
          <w:rFonts w:ascii="Times New Roman" w:hAnsi="Times New Roman"/>
          <w:b/>
          <w:sz w:val="24"/>
          <w:szCs w:val="24"/>
        </w:rPr>
        <w:t xml:space="preserve">3.28.24 Letter from S. Kleinman of National Association of Social Workers – Massachusetts Chapter Committee on Ethics re: </w:t>
      </w:r>
      <w:r w:rsidR="00DF54C3" w:rsidRPr="006E497D">
        <w:rPr>
          <w:rFonts w:ascii="Times New Roman" w:hAnsi="Times New Roman"/>
          <w:b/>
          <w:sz w:val="24"/>
          <w:szCs w:val="24"/>
        </w:rPr>
        <w:t>E</w:t>
      </w:r>
      <w:r w:rsidRPr="006E497D">
        <w:rPr>
          <w:rFonts w:ascii="Times New Roman" w:hAnsi="Times New Roman"/>
          <w:b/>
          <w:sz w:val="24"/>
          <w:szCs w:val="24"/>
        </w:rPr>
        <w:t xml:space="preserve">thics </w:t>
      </w:r>
      <w:r w:rsidR="00DF54C3" w:rsidRPr="006E497D">
        <w:rPr>
          <w:rFonts w:ascii="Times New Roman" w:hAnsi="Times New Roman"/>
          <w:b/>
          <w:sz w:val="24"/>
          <w:szCs w:val="24"/>
        </w:rPr>
        <w:t>C</w:t>
      </w:r>
      <w:r w:rsidRPr="006E497D">
        <w:rPr>
          <w:rFonts w:ascii="Times New Roman" w:hAnsi="Times New Roman"/>
          <w:b/>
          <w:sz w:val="24"/>
          <w:szCs w:val="24"/>
        </w:rPr>
        <w:t xml:space="preserve">ontinuing </w:t>
      </w:r>
      <w:r w:rsidR="00DF54C3" w:rsidRPr="006E497D">
        <w:rPr>
          <w:rFonts w:ascii="Times New Roman" w:hAnsi="Times New Roman"/>
          <w:b/>
          <w:sz w:val="24"/>
          <w:szCs w:val="24"/>
        </w:rPr>
        <w:t>E</w:t>
      </w:r>
      <w:r w:rsidRPr="006E497D">
        <w:rPr>
          <w:rFonts w:ascii="Times New Roman" w:hAnsi="Times New Roman"/>
          <w:b/>
          <w:sz w:val="24"/>
          <w:szCs w:val="24"/>
        </w:rPr>
        <w:t xml:space="preserve">ducation </w:t>
      </w:r>
      <w:r w:rsidR="00DF54C3" w:rsidRPr="006E497D">
        <w:rPr>
          <w:rFonts w:ascii="Times New Roman" w:hAnsi="Times New Roman"/>
          <w:b/>
          <w:sz w:val="24"/>
          <w:szCs w:val="24"/>
        </w:rPr>
        <w:t>R</w:t>
      </w:r>
      <w:r w:rsidRPr="006E497D">
        <w:rPr>
          <w:rFonts w:ascii="Times New Roman" w:hAnsi="Times New Roman"/>
          <w:b/>
          <w:sz w:val="24"/>
          <w:szCs w:val="24"/>
        </w:rPr>
        <w:t>equirement</w:t>
      </w:r>
      <w:r w:rsidR="00DF54C3" w:rsidRPr="006E497D">
        <w:rPr>
          <w:rFonts w:ascii="Times New Roman" w:hAnsi="Times New Roman"/>
          <w:b/>
          <w:sz w:val="24"/>
          <w:szCs w:val="24"/>
        </w:rPr>
        <w:t>:</w:t>
      </w:r>
      <w:r w:rsidR="00DF54C3">
        <w:rPr>
          <w:rFonts w:ascii="Times New Roman" w:hAnsi="Times New Roman"/>
          <w:bCs/>
          <w:sz w:val="24"/>
          <w:szCs w:val="24"/>
        </w:rPr>
        <w:t xml:space="preserve"> Ms. Ruiz recused herself from consideration of the letter.  The Board will review the letter next month when a quorum </w:t>
      </w:r>
      <w:r w:rsidR="006E497D">
        <w:rPr>
          <w:rFonts w:ascii="Times New Roman" w:hAnsi="Times New Roman"/>
          <w:bCs/>
          <w:sz w:val="24"/>
          <w:szCs w:val="24"/>
        </w:rPr>
        <w:t>is available to consider the letter.</w:t>
      </w:r>
    </w:p>
    <w:p w14:paraId="0FC8317A" w14:textId="39B27712" w:rsidR="001C5DBE" w:rsidRDefault="001C5DBE" w:rsidP="00C22FF8">
      <w:pPr>
        <w:rPr>
          <w:rFonts w:eastAsia="Calibri"/>
          <w:bCs/>
          <w:szCs w:val="24"/>
        </w:rPr>
      </w:pPr>
    </w:p>
    <w:p w14:paraId="591FFE4D" w14:textId="77777777" w:rsidR="006542B4" w:rsidRDefault="006542B4" w:rsidP="00C22FF8">
      <w:pPr>
        <w:rPr>
          <w:rFonts w:eastAsia="Calibri"/>
          <w:bCs/>
          <w:szCs w:val="24"/>
        </w:rPr>
      </w:pPr>
    </w:p>
    <w:p w14:paraId="2C3EC3A9" w14:textId="77777777" w:rsidR="006542B4" w:rsidRDefault="006542B4" w:rsidP="00C22FF8">
      <w:pPr>
        <w:rPr>
          <w:rFonts w:eastAsia="Calibri"/>
          <w:bCs/>
          <w:szCs w:val="24"/>
        </w:rPr>
      </w:pPr>
    </w:p>
    <w:p w14:paraId="2E1A9A6F" w14:textId="77777777" w:rsidR="006542B4" w:rsidRDefault="006542B4" w:rsidP="00C22FF8">
      <w:pPr>
        <w:rPr>
          <w:rFonts w:eastAsia="Calibri"/>
          <w:b/>
          <w:szCs w:val="24"/>
          <w:u w:val="single"/>
        </w:rPr>
      </w:pPr>
    </w:p>
    <w:p w14:paraId="59709214" w14:textId="39B5D564" w:rsidR="00C22FF8" w:rsidRPr="004D3E99" w:rsidRDefault="00C22FF8" w:rsidP="00C22FF8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lastRenderedPageBreak/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02DBC281" w14:textId="77777777" w:rsidR="00594761" w:rsidRDefault="00594761" w:rsidP="003E0617">
      <w:pPr>
        <w:rPr>
          <w:rFonts w:eastAsia="Calibri" w:cs="Calibri"/>
          <w:szCs w:val="24"/>
        </w:rPr>
      </w:pPr>
    </w:p>
    <w:p w14:paraId="638E0549" w14:textId="4EE1AC5F" w:rsidR="00594761" w:rsidRDefault="00594761" w:rsidP="00594761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1C5DBE">
        <w:rPr>
          <w:rFonts w:eastAsia="Calibri" w:cs="Calibri"/>
          <w:szCs w:val="24"/>
        </w:rPr>
        <w:t>12:10 p</w:t>
      </w:r>
      <w:r>
        <w:rPr>
          <w:rFonts w:eastAsia="Calibri" w:cs="Calibri"/>
          <w:szCs w:val="24"/>
        </w:rPr>
        <w:t xml:space="preserve">.m., a motion was made by Ms. </w:t>
      </w:r>
      <w:r w:rsidR="001C5DBE">
        <w:rPr>
          <w:rFonts w:eastAsia="Calibri" w:cs="Calibri"/>
          <w:szCs w:val="24"/>
        </w:rPr>
        <w:t>Ruiz</w:t>
      </w:r>
      <w:r>
        <w:rPr>
          <w:rFonts w:eastAsia="Calibri" w:cs="Calibri"/>
          <w:szCs w:val="24"/>
        </w:rPr>
        <w:t xml:space="preserve">, seconded by Ms. </w:t>
      </w:r>
      <w:r w:rsidR="001C5DBE">
        <w:rPr>
          <w:rFonts w:eastAsia="Calibri" w:cs="Calibri"/>
          <w:szCs w:val="24"/>
        </w:rPr>
        <w:t>Pierre-Victor</w:t>
      </w:r>
      <w:r>
        <w:rPr>
          <w:rFonts w:eastAsia="Calibri" w:cs="Calibri"/>
          <w:szCs w:val="24"/>
        </w:rPr>
        <w:t xml:space="preserve">, to exit </w:t>
      </w:r>
      <w:r w:rsidR="001C5DBE">
        <w:rPr>
          <w:rFonts w:eastAsia="Calibri" w:cs="Calibri"/>
          <w:szCs w:val="24"/>
        </w:rPr>
        <w:t>public</w:t>
      </w:r>
      <w:r>
        <w:rPr>
          <w:rFonts w:eastAsia="Calibri" w:cs="Calibri"/>
          <w:szCs w:val="24"/>
        </w:rPr>
        <w:t xml:space="preserve"> session and </w:t>
      </w:r>
      <w:proofErr w:type="gramStart"/>
      <w:r>
        <w:rPr>
          <w:rFonts w:eastAsia="Calibri" w:cs="Calibri"/>
          <w:szCs w:val="24"/>
        </w:rPr>
        <w:t xml:space="preserve">enter </w:t>
      </w:r>
      <w:r w:rsidRPr="00451B41">
        <w:rPr>
          <w:szCs w:val="24"/>
        </w:rPr>
        <w:t>into</w:t>
      </w:r>
      <w:proofErr w:type="gramEnd"/>
      <w:r w:rsidRPr="00451B41">
        <w:rPr>
          <w:szCs w:val="24"/>
        </w:rPr>
        <w:t xml:space="preserve"> investigative conference under G.L. c. 112, § 65C to </w:t>
      </w:r>
      <w:r w:rsidR="001C5DBE">
        <w:rPr>
          <w:szCs w:val="24"/>
        </w:rPr>
        <w:t xml:space="preserve">review a settlement offer, </w:t>
      </w:r>
      <w:r>
        <w:rPr>
          <w:szCs w:val="24"/>
        </w:rPr>
        <w:t>conduct a case interview</w:t>
      </w:r>
      <w:r w:rsidR="001C5DBE">
        <w:rPr>
          <w:szCs w:val="24"/>
        </w:rPr>
        <w:t>,</w:t>
      </w:r>
      <w:r>
        <w:rPr>
          <w:szCs w:val="24"/>
        </w:rPr>
        <w:t xml:space="preserve"> and </w:t>
      </w:r>
      <w:r w:rsidRPr="00451B41">
        <w:rPr>
          <w:szCs w:val="24"/>
        </w:rPr>
        <w:t xml:space="preserve">review </w:t>
      </w:r>
      <w:r>
        <w:rPr>
          <w:szCs w:val="24"/>
        </w:rPr>
        <w:t>new cases</w:t>
      </w:r>
      <w:r>
        <w:rPr>
          <w:rFonts w:eastAsia="Calibri" w:cs="Calibri"/>
          <w:szCs w:val="24"/>
        </w:rPr>
        <w:t>.  The motion passed unanimously by a roll call vote.</w:t>
      </w:r>
    </w:p>
    <w:p w14:paraId="115572D4" w14:textId="77777777" w:rsidR="00594761" w:rsidRDefault="00594761" w:rsidP="003E0617">
      <w:pPr>
        <w:rPr>
          <w:rFonts w:eastAsia="Calibri" w:cs="Calibri"/>
          <w:szCs w:val="24"/>
        </w:rPr>
      </w:pPr>
    </w:p>
    <w:p w14:paraId="3AB23C80" w14:textId="6CDBD0B7" w:rsidR="00C22FF8" w:rsidRDefault="00C22FF8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Board entered investigative conference at </w:t>
      </w:r>
      <w:r w:rsidR="00141AC8">
        <w:rPr>
          <w:rFonts w:eastAsia="Calibri" w:cs="Calibri"/>
          <w:szCs w:val="24"/>
        </w:rPr>
        <w:t>12:10 p</w:t>
      </w:r>
      <w:r>
        <w:rPr>
          <w:rFonts w:eastAsia="Calibri" w:cs="Calibri"/>
          <w:szCs w:val="24"/>
        </w:rPr>
        <w:t>.m.</w:t>
      </w:r>
    </w:p>
    <w:p w14:paraId="5D1C2C59" w14:textId="1CDE4546" w:rsidR="00C22FF8" w:rsidRDefault="00C22FF8" w:rsidP="003E0617">
      <w:pPr>
        <w:rPr>
          <w:rFonts w:eastAsia="Calibri" w:cs="Calibri"/>
          <w:szCs w:val="24"/>
        </w:rPr>
      </w:pPr>
    </w:p>
    <w:p w14:paraId="22961927" w14:textId="77777777" w:rsidR="00BB6A08" w:rsidRDefault="00BB6A08" w:rsidP="00BB6A08">
      <w:pPr>
        <w:rPr>
          <w:rFonts w:eastAsia="Calibri"/>
          <w:b/>
          <w:szCs w:val="24"/>
        </w:rPr>
      </w:pPr>
      <w:r w:rsidRPr="00BB6A08">
        <w:rPr>
          <w:rFonts w:eastAsia="Calibri"/>
          <w:b/>
          <w:szCs w:val="24"/>
        </w:rPr>
        <w:t xml:space="preserve">Settlement </w:t>
      </w:r>
    </w:p>
    <w:p w14:paraId="53F4A788" w14:textId="77777777" w:rsidR="00BB6A08" w:rsidRDefault="00BB6A08" w:rsidP="00BB6A08">
      <w:pPr>
        <w:rPr>
          <w:rFonts w:eastAsia="Calibri"/>
          <w:b/>
          <w:szCs w:val="24"/>
        </w:rPr>
      </w:pPr>
    </w:p>
    <w:p w14:paraId="725D1E2B" w14:textId="5A0F610D" w:rsidR="00BB6A08" w:rsidRPr="00943ADF" w:rsidRDefault="00BB6A08" w:rsidP="00BB6A08">
      <w:pPr>
        <w:rPr>
          <w:rFonts w:eastAsia="Calibri"/>
          <w:bCs/>
          <w:szCs w:val="24"/>
        </w:rPr>
      </w:pPr>
      <w:r w:rsidRPr="00943ADF">
        <w:rPr>
          <w:rFonts w:eastAsia="Calibri"/>
          <w:bCs/>
          <w:szCs w:val="24"/>
        </w:rPr>
        <w:t>2022-000494-IT-ENF (</w:t>
      </w:r>
      <w:r w:rsidR="00F8341D">
        <w:rPr>
          <w:rFonts w:eastAsia="Calibri"/>
          <w:bCs/>
          <w:szCs w:val="24"/>
        </w:rPr>
        <w:t>NM</w:t>
      </w:r>
      <w:r w:rsidRPr="00943ADF">
        <w:rPr>
          <w:rFonts w:eastAsia="Calibri"/>
          <w:bCs/>
          <w:szCs w:val="24"/>
        </w:rPr>
        <w:t>)</w:t>
      </w:r>
      <w:r w:rsidR="00F8341D">
        <w:rPr>
          <w:rFonts w:eastAsia="Calibri"/>
          <w:bCs/>
          <w:szCs w:val="24"/>
        </w:rPr>
        <w:t>:</w:t>
      </w:r>
      <w:r w:rsidR="00F8341D">
        <w:rPr>
          <w:rFonts w:eastAsia="Calibri"/>
          <w:bCs/>
          <w:szCs w:val="24"/>
        </w:rPr>
        <w:tab/>
      </w:r>
      <w:r w:rsidR="00F8341D">
        <w:rPr>
          <w:rFonts w:eastAsia="Calibri"/>
          <w:bCs/>
          <w:szCs w:val="24"/>
        </w:rPr>
        <w:tab/>
      </w:r>
      <w:r w:rsidR="00F8341D">
        <w:rPr>
          <w:rFonts w:eastAsia="Calibri"/>
          <w:bCs/>
          <w:szCs w:val="24"/>
        </w:rPr>
        <w:tab/>
      </w:r>
      <w:r w:rsidR="00F8341D">
        <w:rPr>
          <w:rFonts w:eastAsia="Calibri"/>
          <w:bCs/>
          <w:szCs w:val="24"/>
        </w:rPr>
        <w:tab/>
      </w:r>
      <w:r w:rsidR="00F8341D">
        <w:rPr>
          <w:rFonts w:eastAsia="Calibri"/>
          <w:bCs/>
          <w:szCs w:val="24"/>
        </w:rPr>
        <w:tab/>
      </w:r>
      <w:r w:rsidR="00F8341D">
        <w:rPr>
          <w:rFonts w:eastAsia="Calibri"/>
          <w:bCs/>
          <w:szCs w:val="24"/>
        </w:rPr>
        <w:tab/>
        <w:t xml:space="preserve">Gave direction to </w:t>
      </w:r>
      <w:proofErr w:type="gramStart"/>
      <w:r w:rsidR="00F8341D">
        <w:rPr>
          <w:rFonts w:eastAsia="Calibri"/>
          <w:bCs/>
          <w:szCs w:val="24"/>
        </w:rPr>
        <w:t>prosecutor</w:t>
      </w:r>
      <w:proofErr w:type="gramEnd"/>
    </w:p>
    <w:p w14:paraId="200ADAE0" w14:textId="77777777" w:rsidR="00BB6A08" w:rsidRDefault="00BB6A08" w:rsidP="003E0617">
      <w:pPr>
        <w:rPr>
          <w:rFonts w:eastAsia="Calibri" w:cs="Calibri"/>
          <w:szCs w:val="24"/>
        </w:rPr>
      </w:pPr>
    </w:p>
    <w:p w14:paraId="2C9C4313" w14:textId="69BE510D" w:rsidR="00BB6A08" w:rsidRPr="00DF52F9" w:rsidRDefault="00DF52F9" w:rsidP="003E0617">
      <w:pPr>
        <w:rPr>
          <w:rFonts w:eastAsia="Calibri" w:cs="Calibri"/>
          <w:b/>
          <w:bCs/>
          <w:szCs w:val="24"/>
        </w:rPr>
      </w:pPr>
      <w:r w:rsidRPr="00DF52F9">
        <w:rPr>
          <w:rFonts w:eastAsia="Calibri" w:cs="Calibri"/>
          <w:b/>
          <w:bCs/>
          <w:szCs w:val="24"/>
        </w:rPr>
        <w:t>Cases</w:t>
      </w:r>
    </w:p>
    <w:p w14:paraId="1B7D7E89" w14:textId="77777777" w:rsidR="00DF52F9" w:rsidRDefault="00DF52F9" w:rsidP="003E0617">
      <w:pPr>
        <w:rPr>
          <w:rFonts w:eastAsia="Calibri" w:cs="Calibri"/>
          <w:szCs w:val="24"/>
        </w:rPr>
      </w:pPr>
    </w:p>
    <w:p w14:paraId="2C9BA9B3" w14:textId="270C06B6" w:rsidR="002A0843" w:rsidRPr="00A44CCA" w:rsidRDefault="00DF52F9" w:rsidP="00E74034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A44CCA">
        <w:rPr>
          <w:rFonts w:ascii="Times New Roman" w:hAnsi="Times New Roman"/>
          <w:bCs/>
          <w:sz w:val="24"/>
          <w:szCs w:val="24"/>
        </w:rPr>
        <w:t>SW-2023-0035 (</w:t>
      </w:r>
      <w:r>
        <w:rPr>
          <w:rFonts w:ascii="Times New Roman" w:hAnsi="Times New Roman"/>
          <w:bCs/>
          <w:sz w:val="24"/>
          <w:szCs w:val="24"/>
        </w:rPr>
        <w:t>CK</w:t>
      </w:r>
      <w:r w:rsidRPr="00A44CC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ab/>
      </w:r>
      <w:bookmarkStart w:id="5" w:name="_Hlk167371900"/>
      <w:r w:rsidR="002A0843">
        <w:rPr>
          <w:rFonts w:ascii="Times New Roman" w:hAnsi="Times New Roman"/>
          <w:bCs/>
          <w:sz w:val="24"/>
          <w:szCs w:val="24"/>
        </w:rPr>
        <w:t>Ms. Kelley recused herself from the discussion of, and vote on, the case.  Consider the case next month when a quorum is available.</w:t>
      </w:r>
      <w:bookmarkEnd w:id="5"/>
    </w:p>
    <w:p w14:paraId="24707EBC" w14:textId="0629F117" w:rsidR="00DF52F9" w:rsidRPr="00A44CCA" w:rsidRDefault="00DF52F9" w:rsidP="00DF52F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A44CCA">
        <w:rPr>
          <w:rFonts w:ascii="Times New Roman" w:hAnsi="Times New Roman"/>
          <w:bCs/>
          <w:sz w:val="24"/>
          <w:szCs w:val="24"/>
        </w:rPr>
        <w:t>SW-2023-0038 (</w:t>
      </w:r>
      <w:r w:rsidR="002A0843">
        <w:rPr>
          <w:rFonts w:ascii="Times New Roman" w:hAnsi="Times New Roman"/>
          <w:bCs/>
          <w:sz w:val="24"/>
          <w:szCs w:val="24"/>
        </w:rPr>
        <w:t>DA</w:t>
      </w:r>
      <w:r w:rsidRPr="00A44CCA">
        <w:rPr>
          <w:rFonts w:ascii="Times New Roman" w:hAnsi="Times New Roman"/>
          <w:bCs/>
          <w:sz w:val="24"/>
          <w:szCs w:val="24"/>
        </w:rPr>
        <w:t>)</w:t>
      </w:r>
      <w:r w:rsidR="002A0843">
        <w:rPr>
          <w:rFonts w:ascii="Times New Roman" w:hAnsi="Times New Roman"/>
          <w:bCs/>
          <w:sz w:val="24"/>
          <w:szCs w:val="24"/>
        </w:rPr>
        <w:t>:</w:t>
      </w:r>
      <w:r w:rsidR="002A0843">
        <w:rPr>
          <w:rFonts w:ascii="Times New Roman" w:hAnsi="Times New Roman"/>
          <w:bCs/>
          <w:sz w:val="24"/>
          <w:szCs w:val="24"/>
        </w:rPr>
        <w:tab/>
      </w:r>
      <w:r w:rsidR="002A0843">
        <w:rPr>
          <w:rFonts w:ascii="Times New Roman" w:hAnsi="Times New Roman"/>
          <w:bCs/>
          <w:sz w:val="24"/>
          <w:szCs w:val="24"/>
        </w:rPr>
        <w:tab/>
      </w:r>
      <w:r w:rsidR="002A0843">
        <w:rPr>
          <w:rFonts w:ascii="Times New Roman" w:hAnsi="Times New Roman"/>
          <w:bCs/>
          <w:sz w:val="24"/>
          <w:szCs w:val="24"/>
        </w:rPr>
        <w:tab/>
      </w:r>
      <w:r w:rsidR="002A0843">
        <w:rPr>
          <w:rFonts w:ascii="Times New Roman" w:hAnsi="Times New Roman"/>
          <w:bCs/>
          <w:sz w:val="24"/>
          <w:szCs w:val="24"/>
        </w:rPr>
        <w:tab/>
      </w:r>
      <w:r w:rsidR="002A0843">
        <w:rPr>
          <w:rFonts w:ascii="Times New Roman" w:hAnsi="Times New Roman"/>
          <w:bCs/>
          <w:sz w:val="24"/>
          <w:szCs w:val="24"/>
        </w:rPr>
        <w:tab/>
      </w:r>
      <w:r w:rsidR="002A0843">
        <w:rPr>
          <w:rFonts w:ascii="Times New Roman" w:hAnsi="Times New Roman"/>
          <w:bCs/>
          <w:sz w:val="24"/>
          <w:szCs w:val="24"/>
        </w:rPr>
        <w:tab/>
      </w:r>
      <w:r w:rsidR="002A0843">
        <w:rPr>
          <w:rFonts w:ascii="Times New Roman" w:hAnsi="Times New Roman"/>
          <w:bCs/>
          <w:sz w:val="24"/>
          <w:szCs w:val="24"/>
        </w:rPr>
        <w:tab/>
        <w:t>Dismiss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483C806" w14:textId="77777777" w:rsidR="00DF52F9" w:rsidRDefault="00DF52F9" w:rsidP="003E0617">
      <w:pPr>
        <w:rPr>
          <w:rFonts w:eastAsia="Calibri" w:cs="Calibri"/>
          <w:szCs w:val="24"/>
        </w:rPr>
      </w:pPr>
    </w:p>
    <w:p w14:paraId="6FB5C562" w14:textId="77777777" w:rsidR="00CA1E05" w:rsidRDefault="00CA1E05" w:rsidP="00CA1E05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Case Interviews</w:t>
      </w:r>
    </w:p>
    <w:p w14:paraId="6C3F84DA" w14:textId="77777777" w:rsidR="00CA1E05" w:rsidRDefault="00CA1E05" w:rsidP="00CA1E05">
      <w:pPr>
        <w:rPr>
          <w:rFonts w:eastAsia="Calibri"/>
          <w:b/>
          <w:szCs w:val="24"/>
        </w:rPr>
      </w:pPr>
    </w:p>
    <w:p w14:paraId="2B623378" w14:textId="136A47BD" w:rsidR="00CA1E05" w:rsidRPr="00E74034" w:rsidRDefault="00CA1E05" w:rsidP="00E74034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CA1E05">
        <w:rPr>
          <w:rFonts w:ascii="Times New Roman" w:hAnsi="Times New Roman"/>
          <w:bCs/>
          <w:sz w:val="24"/>
          <w:szCs w:val="24"/>
        </w:rPr>
        <w:t>2022-001131-IT-ENF (OD):</w:t>
      </w:r>
      <w:r>
        <w:rPr>
          <w:bCs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Ms. Pierre-Victor recused herself from the discussion of, and vote on, the case.  Consider the case next month when a quorum is available.</w:t>
      </w:r>
    </w:p>
    <w:p w14:paraId="776D3A1D" w14:textId="40191D33" w:rsidR="00F333C1" w:rsidRDefault="00CA1E05" w:rsidP="00C97504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SW-2023-0014 (</w:t>
      </w:r>
      <w:r w:rsidR="00E74034">
        <w:rPr>
          <w:rFonts w:ascii="Times New Roman" w:hAnsi="Times New Roman"/>
          <w:bCs/>
          <w:sz w:val="24"/>
          <w:szCs w:val="24"/>
        </w:rPr>
        <w:t>MN</w:t>
      </w:r>
      <w:r>
        <w:rPr>
          <w:rFonts w:ascii="Times New Roman" w:hAnsi="Times New Roman"/>
          <w:bCs/>
          <w:sz w:val="24"/>
          <w:szCs w:val="24"/>
        </w:rPr>
        <w:t>)</w:t>
      </w:r>
      <w:r w:rsidR="00E74034">
        <w:rPr>
          <w:rFonts w:ascii="Times New Roman" w:hAnsi="Times New Roman"/>
          <w:bCs/>
          <w:sz w:val="24"/>
          <w:szCs w:val="24"/>
        </w:rPr>
        <w:t>:</w:t>
      </w:r>
      <w:r w:rsidR="00E74034">
        <w:rPr>
          <w:rFonts w:ascii="Times New Roman" w:hAnsi="Times New Roman"/>
          <w:bCs/>
          <w:sz w:val="24"/>
          <w:szCs w:val="24"/>
        </w:rPr>
        <w:tab/>
        <w:t xml:space="preserve">Interviewed </w:t>
      </w:r>
      <w:proofErr w:type="gramStart"/>
      <w:r w:rsidR="00E74034">
        <w:rPr>
          <w:rFonts w:ascii="Times New Roman" w:hAnsi="Times New Roman"/>
          <w:bCs/>
          <w:sz w:val="24"/>
          <w:szCs w:val="24"/>
        </w:rPr>
        <w:t>respondent</w:t>
      </w:r>
      <w:r w:rsidR="00954BB7">
        <w:rPr>
          <w:rFonts w:ascii="Times New Roman" w:hAnsi="Times New Roman"/>
          <w:bCs/>
          <w:sz w:val="24"/>
          <w:szCs w:val="24"/>
        </w:rPr>
        <w:t>;</w:t>
      </w:r>
      <w:r w:rsidR="00E74034">
        <w:rPr>
          <w:rFonts w:ascii="Times New Roman" w:hAnsi="Times New Roman"/>
          <w:bCs/>
          <w:sz w:val="24"/>
          <w:szCs w:val="24"/>
        </w:rPr>
        <w:t xml:space="preserve">  </w:t>
      </w:r>
      <w:r w:rsidR="00954BB7">
        <w:rPr>
          <w:rFonts w:ascii="Times New Roman" w:hAnsi="Times New Roman"/>
          <w:bCs/>
          <w:sz w:val="24"/>
          <w:szCs w:val="24"/>
        </w:rPr>
        <w:t>d</w:t>
      </w:r>
      <w:r w:rsidR="00E74034">
        <w:rPr>
          <w:rFonts w:ascii="Times New Roman" w:hAnsi="Times New Roman"/>
          <w:bCs/>
          <w:sz w:val="24"/>
          <w:szCs w:val="24"/>
        </w:rPr>
        <w:t>ismiss</w:t>
      </w:r>
      <w:proofErr w:type="gramEnd"/>
      <w:r w:rsidR="00E74034">
        <w:rPr>
          <w:rFonts w:ascii="Times New Roman" w:hAnsi="Times New Roman"/>
          <w:bCs/>
          <w:sz w:val="24"/>
          <w:szCs w:val="24"/>
        </w:rPr>
        <w:t>.</w:t>
      </w:r>
    </w:p>
    <w:p w14:paraId="4BD4A966" w14:textId="501B95EB" w:rsidR="00CA1E05" w:rsidRDefault="00CA1E05" w:rsidP="00C97504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SW-2023-0026 (</w:t>
      </w:r>
      <w:r w:rsidR="00C97504">
        <w:rPr>
          <w:rFonts w:ascii="Times New Roman" w:hAnsi="Times New Roman"/>
          <w:bCs/>
          <w:sz w:val="24"/>
          <w:szCs w:val="24"/>
        </w:rPr>
        <w:t>CT</w:t>
      </w:r>
      <w:r>
        <w:rPr>
          <w:rFonts w:ascii="Times New Roman" w:hAnsi="Times New Roman"/>
          <w:bCs/>
          <w:sz w:val="24"/>
          <w:szCs w:val="24"/>
        </w:rPr>
        <w:t>)</w:t>
      </w:r>
      <w:r w:rsidR="00C97504">
        <w:rPr>
          <w:rFonts w:ascii="Times New Roman" w:hAnsi="Times New Roman"/>
          <w:bCs/>
          <w:sz w:val="24"/>
          <w:szCs w:val="24"/>
        </w:rPr>
        <w:t>:</w:t>
      </w:r>
      <w:r w:rsidR="00C97504">
        <w:rPr>
          <w:rFonts w:ascii="Times New Roman" w:hAnsi="Times New Roman"/>
          <w:bCs/>
          <w:sz w:val="24"/>
          <w:szCs w:val="24"/>
        </w:rPr>
        <w:tab/>
        <w:t xml:space="preserve">Interviewed respondent; refer to Board </w:t>
      </w:r>
      <w:proofErr w:type="gramStart"/>
      <w:r w:rsidR="00C97504">
        <w:rPr>
          <w:rFonts w:ascii="Times New Roman" w:hAnsi="Times New Roman"/>
          <w:bCs/>
          <w:sz w:val="24"/>
          <w:szCs w:val="24"/>
        </w:rPr>
        <w:t>counsel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0F8832B" w14:textId="77777777" w:rsidR="00BB6A08" w:rsidRDefault="00BB6A08" w:rsidP="003E0617">
      <w:pPr>
        <w:rPr>
          <w:rFonts w:eastAsia="Calibri" w:cs="Calibri"/>
          <w:szCs w:val="24"/>
        </w:rPr>
      </w:pPr>
    </w:p>
    <w:p w14:paraId="0B0CC21D" w14:textId="2BB93E27" w:rsidR="006A7690" w:rsidRPr="006A7690" w:rsidRDefault="006A7690" w:rsidP="003E0617">
      <w:pPr>
        <w:rPr>
          <w:rFonts w:eastAsia="Calibri" w:cs="Calibri"/>
          <w:b/>
          <w:bCs/>
          <w:szCs w:val="24"/>
        </w:rPr>
      </w:pPr>
      <w:r w:rsidRPr="006A7690">
        <w:rPr>
          <w:rFonts w:eastAsia="Calibri" w:cs="Calibri"/>
          <w:b/>
          <w:bCs/>
          <w:szCs w:val="24"/>
        </w:rPr>
        <w:t>Cases</w:t>
      </w:r>
    </w:p>
    <w:p w14:paraId="0BE0EB6D" w14:textId="77777777" w:rsidR="006A7690" w:rsidRDefault="006A7690" w:rsidP="003E0617">
      <w:pPr>
        <w:rPr>
          <w:rFonts w:eastAsia="Calibri" w:cs="Calibri"/>
          <w:szCs w:val="24"/>
        </w:rPr>
      </w:pPr>
    </w:p>
    <w:p w14:paraId="3BE3E90B" w14:textId="5A1A8FB9" w:rsidR="006A7690" w:rsidRPr="00A44CCA" w:rsidRDefault="006A7690" w:rsidP="008A3D81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A44CCA">
        <w:rPr>
          <w:rFonts w:ascii="Times New Roman" w:hAnsi="Times New Roman"/>
          <w:bCs/>
          <w:sz w:val="24"/>
          <w:szCs w:val="24"/>
        </w:rPr>
        <w:t>SW-2023-0066 (</w:t>
      </w:r>
      <w:r w:rsidR="008A3D81">
        <w:rPr>
          <w:rFonts w:ascii="Times New Roman" w:hAnsi="Times New Roman"/>
          <w:bCs/>
          <w:sz w:val="24"/>
          <w:szCs w:val="24"/>
        </w:rPr>
        <w:t>TL</w:t>
      </w:r>
      <w:r w:rsidRPr="00A44CCA">
        <w:rPr>
          <w:rFonts w:ascii="Times New Roman" w:hAnsi="Times New Roman"/>
          <w:bCs/>
          <w:sz w:val="24"/>
          <w:szCs w:val="24"/>
        </w:rPr>
        <w:t>)</w:t>
      </w:r>
      <w:r w:rsidR="008A3D81">
        <w:rPr>
          <w:rFonts w:ascii="Times New Roman" w:hAnsi="Times New Roman"/>
          <w:bCs/>
          <w:sz w:val="24"/>
          <w:szCs w:val="24"/>
        </w:rPr>
        <w:t>:</w:t>
      </w:r>
      <w:r w:rsidR="008A3D81">
        <w:rPr>
          <w:rFonts w:ascii="Times New Roman" w:hAnsi="Times New Roman"/>
          <w:bCs/>
          <w:sz w:val="24"/>
          <w:szCs w:val="24"/>
        </w:rPr>
        <w:tab/>
        <w:t xml:space="preserve">Invite respondent to a board meeting for an </w:t>
      </w:r>
      <w:proofErr w:type="gramStart"/>
      <w:r w:rsidR="008A3D81">
        <w:rPr>
          <w:rFonts w:ascii="Times New Roman" w:hAnsi="Times New Roman"/>
          <w:bCs/>
          <w:sz w:val="24"/>
          <w:szCs w:val="24"/>
        </w:rPr>
        <w:t>interview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1701F4B" w14:textId="1F8D8C65" w:rsidR="006A7690" w:rsidRPr="00A44CCA" w:rsidRDefault="006A7690" w:rsidP="00D15166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A44CCA">
        <w:rPr>
          <w:rFonts w:ascii="Times New Roman" w:hAnsi="Times New Roman"/>
          <w:bCs/>
          <w:sz w:val="24"/>
          <w:szCs w:val="24"/>
        </w:rPr>
        <w:t>INV8486 (</w:t>
      </w:r>
      <w:r w:rsidR="00D15166">
        <w:rPr>
          <w:rFonts w:ascii="Times New Roman" w:hAnsi="Times New Roman"/>
          <w:bCs/>
          <w:sz w:val="24"/>
          <w:szCs w:val="24"/>
        </w:rPr>
        <w:t>RC</w:t>
      </w:r>
      <w:r w:rsidRPr="00A44CCA">
        <w:rPr>
          <w:rFonts w:ascii="Times New Roman" w:hAnsi="Times New Roman"/>
          <w:bCs/>
          <w:sz w:val="24"/>
          <w:szCs w:val="24"/>
        </w:rPr>
        <w:t>)</w:t>
      </w:r>
      <w:r w:rsidR="00D15166">
        <w:rPr>
          <w:rFonts w:ascii="Times New Roman" w:hAnsi="Times New Roman"/>
          <w:bCs/>
          <w:sz w:val="24"/>
          <w:szCs w:val="24"/>
        </w:rPr>
        <w:t>:</w:t>
      </w:r>
      <w:r w:rsidR="00D15166">
        <w:rPr>
          <w:rFonts w:ascii="Times New Roman" w:hAnsi="Times New Roman"/>
          <w:bCs/>
          <w:sz w:val="24"/>
          <w:szCs w:val="24"/>
        </w:rPr>
        <w:tab/>
        <w:t xml:space="preserve">Refer to the office of </w:t>
      </w:r>
      <w:proofErr w:type="gramStart"/>
      <w:r w:rsidR="00D15166">
        <w:rPr>
          <w:rFonts w:ascii="Times New Roman" w:hAnsi="Times New Roman"/>
          <w:bCs/>
          <w:sz w:val="24"/>
          <w:szCs w:val="24"/>
        </w:rPr>
        <w:t>investigations</w:t>
      </w:r>
      <w:proofErr w:type="gramEnd"/>
    </w:p>
    <w:p w14:paraId="356D40FC" w14:textId="2BDE7AA2" w:rsidR="006A7690" w:rsidRDefault="006A7690" w:rsidP="00D15166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A44CCA">
        <w:rPr>
          <w:rFonts w:ascii="Times New Roman" w:hAnsi="Times New Roman"/>
          <w:bCs/>
          <w:sz w:val="24"/>
          <w:szCs w:val="24"/>
        </w:rPr>
        <w:t>INV8490 (</w:t>
      </w:r>
      <w:r w:rsidR="00D15166">
        <w:rPr>
          <w:rFonts w:ascii="Times New Roman" w:hAnsi="Times New Roman"/>
          <w:bCs/>
          <w:sz w:val="24"/>
          <w:szCs w:val="24"/>
        </w:rPr>
        <w:t>CW</w:t>
      </w:r>
      <w:r w:rsidRPr="00A44CCA">
        <w:rPr>
          <w:rFonts w:ascii="Times New Roman" w:hAnsi="Times New Roman"/>
          <w:bCs/>
          <w:sz w:val="24"/>
          <w:szCs w:val="24"/>
        </w:rPr>
        <w:t>)</w:t>
      </w:r>
      <w:r w:rsidR="00D15166">
        <w:rPr>
          <w:rFonts w:ascii="Times New Roman" w:hAnsi="Times New Roman"/>
          <w:bCs/>
          <w:sz w:val="24"/>
          <w:szCs w:val="24"/>
        </w:rPr>
        <w:t>:</w:t>
      </w:r>
      <w:r w:rsidR="00D15166">
        <w:rPr>
          <w:rFonts w:ascii="Times New Roman" w:hAnsi="Times New Roman"/>
          <w:bCs/>
          <w:sz w:val="24"/>
          <w:szCs w:val="24"/>
        </w:rPr>
        <w:tab/>
        <w:t xml:space="preserve">Refer to the office of </w:t>
      </w:r>
      <w:proofErr w:type="gramStart"/>
      <w:r w:rsidR="00D15166">
        <w:rPr>
          <w:rFonts w:ascii="Times New Roman" w:hAnsi="Times New Roman"/>
          <w:bCs/>
          <w:sz w:val="24"/>
          <w:szCs w:val="24"/>
        </w:rPr>
        <w:t>investigations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B62DAFD" w14:textId="077C6C7D" w:rsidR="006A7690" w:rsidRDefault="006A7690" w:rsidP="006A7690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A44CCA">
        <w:rPr>
          <w:rFonts w:ascii="Times New Roman" w:hAnsi="Times New Roman"/>
          <w:bCs/>
          <w:sz w:val="24"/>
          <w:szCs w:val="24"/>
        </w:rPr>
        <w:t>FSW-2023-0002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D15524">
        <w:rPr>
          <w:rFonts w:ascii="Times New Roman" w:hAnsi="Times New Roman"/>
          <w:bCs/>
          <w:sz w:val="24"/>
          <w:szCs w:val="24"/>
        </w:rPr>
        <w:t>MC</w:t>
      </w:r>
      <w:r>
        <w:rPr>
          <w:rFonts w:ascii="Times New Roman" w:hAnsi="Times New Roman"/>
          <w:bCs/>
          <w:sz w:val="24"/>
          <w:szCs w:val="24"/>
        </w:rPr>
        <w:t>)</w:t>
      </w:r>
      <w:r w:rsidR="00D15524">
        <w:rPr>
          <w:rFonts w:ascii="Times New Roman" w:hAnsi="Times New Roman"/>
          <w:bCs/>
          <w:sz w:val="24"/>
          <w:szCs w:val="24"/>
        </w:rPr>
        <w:t>:</w:t>
      </w:r>
      <w:r w:rsidR="00D15524">
        <w:rPr>
          <w:rFonts w:ascii="Times New Roman" w:hAnsi="Times New Roman"/>
          <w:bCs/>
          <w:sz w:val="24"/>
          <w:szCs w:val="24"/>
        </w:rPr>
        <w:tab/>
      </w:r>
      <w:r w:rsidR="00D15524">
        <w:rPr>
          <w:rFonts w:ascii="Times New Roman" w:hAnsi="Times New Roman"/>
          <w:bCs/>
          <w:sz w:val="24"/>
          <w:szCs w:val="24"/>
        </w:rPr>
        <w:tab/>
      </w:r>
      <w:r w:rsidR="00D15524">
        <w:rPr>
          <w:rFonts w:ascii="Times New Roman" w:hAnsi="Times New Roman"/>
          <w:bCs/>
          <w:sz w:val="24"/>
          <w:szCs w:val="24"/>
        </w:rPr>
        <w:tab/>
      </w:r>
      <w:r w:rsidR="00D15524">
        <w:rPr>
          <w:rFonts w:ascii="Times New Roman" w:hAnsi="Times New Roman"/>
          <w:bCs/>
          <w:sz w:val="24"/>
          <w:szCs w:val="24"/>
        </w:rPr>
        <w:tab/>
      </w:r>
      <w:r w:rsidR="00D15524">
        <w:rPr>
          <w:rFonts w:ascii="Times New Roman" w:hAnsi="Times New Roman"/>
          <w:bCs/>
          <w:sz w:val="24"/>
          <w:szCs w:val="24"/>
        </w:rPr>
        <w:tab/>
      </w:r>
      <w:r w:rsidR="00D15524">
        <w:rPr>
          <w:rFonts w:ascii="Times New Roman" w:hAnsi="Times New Roman"/>
          <w:bCs/>
          <w:sz w:val="24"/>
          <w:szCs w:val="24"/>
        </w:rPr>
        <w:tab/>
        <w:t>Dismiss</w:t>
      </w:r>
    </w:p>
    <w:p w14:paraId="369B5F39" w14:textId="77777777" w:rsidR="009E3CE3" w:rsidRDefault="006A7690" w:rsidP="009E3CE3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7665C5">
        <w:rPr>
          <w:rFonts w:ascii="Times New Roman" w:hAnsi="Times New Roman"/>
          <w:bCs/>
          <w:sz w:val="24"/>
          <w:szCs w:val="24"/>
        </w:rPr>
        <w:t>2022-001035-IT-ENF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D15524">
        <w:rPr>
          <w:rFonts w:ascii="Times New Roman" w:hAnsi="Times New Roman"/>
          <w:bCs/>
          <w:sz w:val="24"/>
          <w:szCs w:val="24"/>
        </w:rPr>
        <w:t>JR</w:t>
      </w:r>
      <w:r>
        <w:rPr>
          <w:rFonts w:ascii="Times New Roman" w:hAnsi="Times New Roman"/>
          <w:bCs/>
          <w:sz w:val="24"/>
          <w:szCs w:val="24"/>
        </w:rPr>
        <w:t>)</w:t>
      </w:r>
      <w:r w:rsidR="00D15524">
        <w:rPr>
          <w:rFonts w:ascii="Times New Roman" w:hAnsi="Times New Roman"/>
          <w:bCs/>
          <w:sz w:val="24"/>
          <w:szCs w:val="24"/>
        </w:rPr>
        <w:t>:</w:t>
      </w:r>
      <w:r w:rsidR="00D15524">
        <w:rPr>
          <w:rFonts w:ascii="Times New Roman" w:hAnsi="Times New Roman"/>
          <w:bCs/>
          <w:sz w:val="24"/>
          <w:szCs w:val="24"/>
        </w:rPr>
        <w:tab/>
      </w:r>
      <w:r w:rsidR="00D15524">
        <w:rPr>
          <w:rFonts w:ascii="Times New Roman" w:hAnsi="Times New Roman"/>
          <w:bCs/>
          <w:sz w:val="24"/>
          <w:szCs w:val="24"/>
        </w:rPr>
        <w:tab/>
      </w:r>
      <w:r w:rsidR="00D15524">
        <w:rPr>
          <w:rFonts w:ascii="Times New Roman" w:hAnsi="Times New Roman"/>
          <w:bCs/>
          <w:sz w:val="24"/>
          <w:szCs w:val="24"/>
        </w:rPr>
        <w:tab/>
      </w:r>
      <w:r w:rsidR="00D15524">
        <w:rPr>
          <w:rFonts w:ascii="Times New Roman" w:hAnsi="Times New Roman"/>
          <w:bCs/>
          <w:sz w:val="24"/>
          <w:szCs w:val="24"/>
        </w:rPr>
        <w:tab/>
      </w:r>
      <w:r w:rsidR="00D15524">
        <w:rPr>
          <w:rFonts w:ascii="Times New Roman" w:hAnsi="Times New Roman"/>
          <w:bCs/>
          <w:sz w:val="24"/>
          <w:szCs w:val="24"/>
        </w:rPr>
        <w:tab/>
      </w:r>
      <w:r w:rsidR="00D15524">
        <w:rPr>
          <w:rFonts w:ascii="Times New Roman" w:hAnsi="Times New Roman"/>
          <w:bCs/>
          <w:sz w:val="24"/>
          <w:szCs w:val="24"/>
        </w:rPr>
        <w:tab/>
        <w:t>Dismiss</w:t>
      </w:r>
    </w:p>
    <w:p w14:paraId="7C1CA16E" w14:textId="77777777" w:rsidR="00954BB7" w:rsidRDefault="00954BB7" w:rsidP="009E3CE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A436987" w14:textId="77777777" w:rsidR="00954BB7" w:rsidRDefault="00954BB7" w:rsidP="009E3CE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A9DA5B4" w14:textId="683AE621" w:rsidR="003E0617" w:rsidRPr="009E3CE3" w:rsidRDefault="003E0617" w:rsidP="009E3CE3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E3CE3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Adjournment</w:t>
      </w:r>
    </w:p>
    <w:p w14:paraId="4A166129" w14:textId="77777777" w:rsidR="0019087A" w:rsidRDefault="0019087A" w:rsidP="003E0617">
      <w:pPr>
        <w:rPr>
          <w:rFonts w:eastAsia="Calibri" w:cs="Calibri"/>
          <w:szCs w:val="24"/>
        </w:rPr>
      </w:pPr>
    </w:p>
    <w:p w14:paraId="2F6982D0" w14:textId="332D76FC" w:rsidR="003E0617" w:rsidRDefault="009C665F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282284">
        <w:rPr>
          <w:rFonts w:eastAsia="Calibri" w:cs="Calibri"/>
          <w:szCs w:val="24"/>
        </w:rPr>
        <w:t>1:37</w:t>
      </w:r>
      <w:r>
        <w:rPr>
          <w:rFonts w:eastAsia="Calibri" w:cs="Calibri"/>
          <w:szCs w:val="24"/>
        </w:rPr>
        <w:t xml:space="preserve"> p.m., a motion was made by </w:t>
      </w:r>
      <w:r w:rsidR="00245479">
        <w:rPr>
          <w:rFonts w:eastAsia="Calibri" w:cs="Calibri"/>
          <w:szCs w:val="24"/>
        </w:rPr>
        <w:t xml:space="preserve">Ms. </w:t>
      </w:r>
      <w:r w:rsidR="00282284">
        <w:rPr>
          <w:rFonts w:eastAsia="Calibri" w:cs="Calibri"/>
          <w:szCs w:val="24"/>
        </w:rPr>
        <w:t>Ruiz</w:t>
      </w:r>
      <w:r>
        <w:rPr>
          <w:rFonts w:eastAsia="Calibri" w:cs="Calibri"/>
          <w:szCs w:val="24"/>
        </w:rPr>
        <w:t xml:space="preserve">, seconded by Ms. </w:t>
      </w:r>
      <w:r w:rsidR="00282284">
        <w:rPr>
          <w:rFonts w:eastAsia="Calibri" w:cs="Calibri"/>
          <w:szCs w:val="24"/>
        </w:rPr>
        <w:t>Kelley</w:t>
      </w:r>
      <w:r>
        <w:rPr>
          <w:rFonts w:eastAsia="Calibri" w:cs="Calibri"/>
          <w:szCs w:val="24"/>
        </w:rPr>
        <w:t>, to adjourn the meeting.  The motion passed unanimously by a roll call vote.</w:t>
      </w:r>
    </w:p>
    <w:p w14:paraId="7748A8E8" w14:textId="77777777" w:rsidR="00393B30" w:rsidRDefault="00393B30" w:rsidP="003E0617">
      <w:pPr>
        <w:rPr>
          <w:rFonts w:eastAsia="Calibri" w:cs="Calibri"/>
          <w:szCs w:val="24"/>
        </w:rPr>
      </w:pPr>
    </w:p>
    <w:p w14:paraId="17A9EE3A" w14:textId="77777777" w:rsidR="001A3C14" w:rsidRDefault="001A3C14" w:rsidP="003E0617">
      <w:pPr>
        <w:rPr>
          <w:rFonts w:eastAsia="Calibri" w:cs="Calibri"/>
          <w:szCs w:val="24"/>
        </w:rPr>
      </w:pPr>
    </w:p>
    <w:p w14:paraId="292CCC0E" w14:textId="16D22A35" w:rsidR="003E0617" w:rsidRDefault="003E0617" w:rsidP="003E0617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Minutes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1A3C14">
        <w:rPr>
          <w:rFonts w:eastAsia="Calibri" w:cs="Calibri"/>
          <w:szCs w:val="24"/>
        </w:rPr>
        <w:t>May 28</w:t>
      </w:r>
      <w:r w:rsidR="00F5144C">
        <w:rPr>
          <w:rFonts w:eastAsia="Calibri" w:cs="Calibri"/>
          <w:szCs w:val="24"/>
        </w:rPr>
        <w:t>,</w:t>
      </w:r>
      <w:r>
        <w:rPr>
          <w:rFonts w:eastAsia="Calibri" w:cs="Calibri"/>
          <w:szCs w:val="24"/>
        </w:rPr>
        <w:t xml:space="preserve"> 202</w:t>
      </w:r>
      <w:r w:rsidR="00927521">
        <w:rPr>
          <w:rFonts w:eastAsia="Calibri" w:cs="Calibri"/>
          <w:szCs w:val="24"/>
        </w:rPr>
        <w:t>4</w:t>
      </w:r>
      <w:r w:rsidRPr="00A25141">
        <w:rPr>
          <w:rFonts w:eastAsia="Calibri" w:cs="Calibri"/>
          <w:szCs w:val="24"/>
        </w:rPr>
        <w:t>.</w:t>
      </w:r>
    </w:p>
    <w:p w14:paraId="369CF4ED" w14:textId="77777777" w:rsidR="003E0617" w:rsidRPr="00A25141" w:rsidRDefault="003E0617" w:rsidP="003E0617">
      <w:pPr>
        <w:rPr>
          <w:rFonts w:eastAsia="Calibri" w:cs="Calibri"/>
          <w:szCs w:val="24"/>
        </w:rPr>
      </w:pPr>
    </w:p>
    <w:p w14:paraId="3E6CF8A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45CF889F" wp14:editId="45B906D7">
            <wp:extent cx="1676400" cy="371475"/>
            <wp:effectExtent l="0" t="0" r="0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B5E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3F118211" w14:textId="36D87C80" w:rsidR="00A35299" w:rsidRPr="00ED12C4" w:rsidRDefault="003E0617" w:rsidP="00ED12C4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ED12C4">
        <w:rPr>
          <w:rFonts w:eastAsia="Calibri" w:cs="Calibri"/>
          <w:szCs w:val="24"/>
        </w:rPr>
        <w:t>r</w:t>
      </w:r>
    </w:p>
    <w:p w14:paraId="5761F646" w14:textId="77777777" w:rsidR="00B5363D" w:rsidRDefault="00B5363D" w:rsidP="003E0617">
      <w:pPr>
        <w:rPr>
          <w:b/>
          <w:szCs w:val="24"/>
        </w:rPr>
      </w:pPr>
    </w:p>
    <w:p w14:paraId="328F31DF" w14:textId="77777777" w:rsidR="00393B30" w:rsidRDefault="00393B30" w:rsidP="003E0617">
      <w:pPr>
        <w:rPr>
          <w:b/>
          <w:szCs w:val="24"/>
        </w:rPr>
      </w:pPr>
    </w:p>
    <w:p w14:paraId="733501BF" w14:textId="3984B136" w:rsidR="003E0617" w:rsidRPr="00F13410" w:rsidRDefault="003E0617" w:rsidP="003E0617">
      <w:pPr>
        <w:rPr>
          <w:rFonts w:eastAsia="Calibri" w:cs="Calibri"/>
          <w:szCs w:val="24"/>
        </w:rPr>
      </w:pPr>
      <w:r w:rsidRPr="00F761EC">
        <w:rPr>
          <w:b/>
          <w:szCs w:val="24"/>
        </w:rPr>
        <w:t>List of Documents</w:t>
      </w:r>
      <w:r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539101AF" w14:textId="77777777" w:rsidR="003E0617" w:rsidRPr="00F761EC" w:rsidRDefault="003E0617" w:rsidP="003E0617">
      <w:pPr>
        <w:rPr>
          <w:b/>
          <w:szCs w:val="24"/>
        </w:rPr>
      </w:pPr>
    </w:p>
    <w:p w14:paraId="7CFA75CE" w14:textId="6BFBE6C8" w:rsidR="003E0617" w:rsidRPr="00865FD5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1A3C14">
        <w:rPr>
          <w:rFonts w:ascii="Times New Roman" w:hAnsi="Times New Roman"/>
          <w:sz w:val="24"/>
          <w:szCs w:val="24"/>
        </w:rPr>
        <w:t>April 23</w:t>
      </w:r>
      <w:r w:rsidR="00F874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02A83">
        <w:rPr>
          <w:rFonts w:ascii="Times New Roman" w:hAnsi="Times New Roman"/>
          <w:sz w:val="24"/>
          <w:szCs w:val="24"/>
        </w:rPr>
        <w:t>4</w:t>
      </w:r>
    </w:p>
    <w:p w14:paraId="2F865ADF" w14:textId="41CB1C35" w:rsidR="003E0617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Public Meeting Minutes of </w:t>
      </w:r>
      <w:r w:rsidR="001A3C14">
        <w:rPr>
          <w:rFonts w:ascii="Times New Roman" w:hAnsi="Times New Roman"/>
          <w:sz w:val="24"/>
          <w:szCs w:val="24"/>
        </w:rPr>
        <w:t>March 26</w:t>
      </w:r>
      <w:r w:rsidR="00F874E9">
        <w:rPr>
          <w:rFonts w:ascii="Times New Roman" w:hAnsi="Times New Roman"/>
          <w:sz w:val="24"/>
          <w:szCs w:val="24"/>
        </w:rPr>
        <w:t>, 2024</w:t>
      </w:r>
    </w:p>
    <w:p w14:paraId="5058DA61" w14:textId="4B5EE5B7" w:rsidR="003E0617" w:rsidRPr="00F66ED4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Executive Session Minutes of </w:t>
      </w:r>
      <w:r w:rsidR="001A3C14">
        <w:rPr>
          <w:rFonts w:ascii="Times New Roman" w:hAnsi="Times New Roman"/>
          <w:sz w:val="24"/>
          <w:szCs w:val="24"/>
        </w:rPr>
        <w:t>March 26</w:t>
      </w:r>
      <w:r w:rsidR="00F874E9">
        <w:rPr>
          <w:rFonts w:ascii="Times New Roman" w:hAnsi="Times New Roman"/>
          <w:sz w:val="24"/>
          <w:szCs w:val="24"/>
        </w:rPr>
        <w:t>, 2024</w:t>
      </w:r>
    </w:p>
    <w:p w14:paraId="527F3924" w14:textId="10970E07" w:rsidR="00BD37EA" w:rsidRDefault="00BD37EA" w:rsidP="00F874E9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Petition for Reinstatement of Billie Starks</w:t>
      </w:r>
    </w:p>
    <w:p w14:paraId="1BF1E248" w14:textId="04C3F3EF" w:rsidR="00417F26" w:rsidRPr="00417F26" w:rsidRDefault="00417F26" w:rsidP="00417F26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 w:rsidRPr="00417F26">
        <w:rPr>
          <w:rFonts w:eastAsia="Calibri"/>
          <w:bCs/>
          <w:szCs w:val="24"/>
        </w:rPr>
        <w:t>LICSW</w:t>
      </w:r>
      <w:r w:rsidR="00C77782">
        <w:rPr>
          <w:rFonts w:eastAsia="Calibri"/>
          <w:bCs/>
          <w:szCs w:val="24"/>
        </w:rPr>
        <w:t xml:space="preserve"> Application of Marissa Melnikov</w:t>
      </w:r>
    </w:p>
    <w:p w14:paraId="2CA2CEC2" w14:textId="071DC7D8" w:rsidR="00417F26" w:rsidRDefault="00C77782" w:rsidP="00F874E9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LICSW Application of Tara Flotta</w:t>
      </w:r>
    </w:p>
    <w:p w14:paraId="3881C925" w14:textId="25DCBA97" w:rsidR="00C77782" w:rsidRDefault="00C77782" w:rsidP="00F874E9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LICSW Application of Alfonso Henderson</w:t>
      </w:r>
    </w:p>
    <w:p w14:paraId="79F9E56D" w14:textId="6F5B7BF7" w:rsidR="00C77782" w:rsidRDefault="00C77782" w:rsidP="00F874E9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LSW Application of </w:t>
      </w:r>
      <w:r w:rsidRPr="00C77782">
        <w:rPr>
          <w:rFonts w:eastAsia="Calibri"/>
          <w:bCs/>
          <w:szCs w:val="24"/>
        </w:rPr>
        <w:t>Tina Baygboe</w:t>
      </w:r>
    </w:p>
    <w:p w14:paraId="7EAFC278" w14:textId="2BC7885C" w:rsidR="00C77782" w:rsidRDefault="00C77782" w:rsidP="00F874E9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LCSW Application of </w:t>
      </w:r>
      <w:r w:rsidRPr="00C77782">
        <w:rPr>
          <w:rFonts w:eastAsia="Calibri"/>
          <w:bCs/>
          <w:szCs w:val="24"/>
        </w:rPr>
        <w:t>Brenda Krenitsky</w:t>
      </w:r>
    </w:p>
    <w:p w14:paraId="7619F5AF" w14:textId="24855BBA" w:rsidR="00C77782" w:rsidRDefault="00C77782" w:rsidP="00F874E9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LICSW Application of </w:t>
      </w:r>
      <w:r w:rsidRPr="00C77782">
        <w:rPr>
          <w:rFonts w:eastAsia="Calibri"/>
          <w:bCs/>
          <w:szCs w:val="24"/>
        </w:rPr>
        <w:t>Jennifer Ullrich</w:t>
      </w:r>
    </w:p>
    <w:p w14:paraId="1CA63350" w14:textId="0610BB27" w:rsidR="00C77782" w:rsidRPr="00C77782" w:rsidRDefault="00C77782" w:rsidP="00F874E9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 w:rsidRPr="00C77782">
        <w:rPr>
          <w:bCs/>
          <w:szCs w:val="24"/>
        </w:rPr>
        <w:t xml:space="preserve">LCSW Application of </w:t>
      </w:r>
      <w:r w:rsidRPr="00C77782">
        <w:rPr>
          <w:bCs/>
          <w:szCs w:val="24"/>
        </w:rPr>
        <w:t xml:space="preserve">Judith </w:t>
      </w:r>
      <w:proofErr w:type="spellStart"/>
      <w:r w:rsidRPr="00C77782">
        <w:rPr>
          <w:bCs/>
          <w:szCs w:val="24"/>
        </w:rPr>
        <w:t>Boutiette</w:t>
      </w:r>
      <w:proofErr w:type="spellEnd"/>
    </w:p>
    <w:p w14:paraId="6D28EAE7" w14:textId="56AFC4CE" w:rsidR="00C77782" w:rsidRPr="00C77782" w:rsidRDefault="00C77782" w:rsidP="00F874E9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LSW Application of </w:t>
      </w:r>
      <w:r w:rsidRPr="00C77782">
        <w:rPr>
          <w:rFonts w:eastAsia="Calibri"/>
          <w:bCs/>
          <w:szCs w:val="24"/>
        </w:rPr>
        <w:t>Mona Swinny</w:t>
      </w:r>
    </w:p>
    <w:p w14:paraId="2C550A58" w14:textId="1E6FC676" w:rsidR="00033154" w:rsidRPr="004C2B39" w:rsidRDefault="004C2B39" w:rsidP="004C2B39">
      <w:pPr>
        <w:pStyle w:val="ListParagraph"/>
        <w:numPr>
          <w:ilvl w:val="0"/>
          <w:numId w:val="3"/>
        </w:numPr>
      </w:pPr>
      <w:r>
        <w:rPr>
          <w:rFonts w:eastAsia="Calibri"/>
          <w:bCs/>
          <w:szCs w:val="24"/>
        </w:rPr>
        <w:t xml:space="preserve">Petition for Reinstatement of </w:t>
      </w:r>
      <w:r w:rsidRPr="004C2B39">
        <w:rPr>
          <w:rFonts w:eastAsia="Calibri"/>
          <w:bCs/>
          <w:szCs w:val="24"/>
        </w:rPr>
        <w:t>Meredith Bolden (Linehan)</w:t>
      </w:r>
    </w:p>
    <w:p w14:paraId="10BB1D81" w14:textId="4C874721" w:rsidR="005F7D91" w:rsidRPr="005F7D91" w:rsidRDefault="005F7D91" w:rsidP="005F7D91">
      <w:pPr>
        <w:pStyle w:val="ListParagraph"/>
        <w:numPr>
          <w:ilvl w:val="0"/>
          <w:numId w:val="3"/>
        </w:numPr>
      </w:pPr>
      <w:r>
        <w:t xml:space="preserve">Proposed Revisions to </w:t>
      </w:r>
      <w:r w:rsidRPr="005F7D91">
        <w:t xml:space="preserve">258 CMR 8.03 </w:t>
      </w:r>
    </w:p>
    <w:p w14:paraId="13CAEBDF" w14:textId="62932DFB" w:rsidR="005F7D91" w:rsidRPr="005F7D91" w:rsidRDefault="005F7D91" w:rsidP="005F7D91">
      <w:pPr>
        <w:pStyle w:val="ListParagraph"/>
        <w:numPr>
          <w:ilvl w:val="0"/>
          <w:numId w:val="3"/>
        </w:numPr>
      </w:pPr>
      <w:r>
        <w:t xml:space="preserve">Proposed </w:t>
      </w:r>
      <w:r w:rsidRPr="005F7D91">
        <w:t>Revisions to 258 CMR 9.03(4) and 258 CMR 12.02(1) and (2)</w:t>
      </w:r>
    </w:p>
    <w:p w14:paraId="2190D8BD" w14:textId="3DCD9322" w:rsidR="004C2B39" w:rsidRDefault="00567A81" w:rsidP="004C2B39">
      <w:pPr>
        <w:pStyle w:val="ListParagraph"/>
        <w:numPr>
          <w:ilvl w:val="0"/>
          <w:numId w:val="3"/>
        </w:numPr>
      </w:pPr>
      <w:r>
        <w:t xml:space="preserve">9.28.24 Letter from R. Gewirtz and B. Burka of </w:t>
      </w:r>
      <w:r w:rsidR="00C92C06" w:rsidRPr="00C92C06">
        <w:t>National Association of Social Workers – Massachusetts Chapter</w:t>
      </w:r>
      <w:r w:rsidR="00C92C06">
        <w:t xml:space="preserve"> re: Supervision for Continuing Education Credit</w:t>
      </w:r>
    </w:p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4AE1"/>
    <w:multiLevelType w:val="hybridMultilevel"/>
    <w:tmpl w:val="26BA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50C8F"/>
    <w:multiLevelType w:val="hybridMultilevel"/>
    <w:tmpl w:val="C8B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45191"/>
    <w:multiLevelType w:val="hybridMultilevel"/>
    <w:tmpl w:val="653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914C4"/>
    <w:multiLevelType w:val="hybridMultilevel"/>
    <w:tmpl w:val="99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C7D38"/>
    <w:multiLevelType w:val="hybridMultilevel"/>
    <w:tmpl w:val="0162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F6FA2"/>
    <w:multiLevelType w:val="hybridMultilevel"/>
    <w:tmpl w:val="57B6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B5450"/>
    <w:multiLevelType w:val="hybridMultilevel"/>
    <w:tmpl w:val="52DC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B0BC8"/>
    <w:multiLevelType w:val="hybridMultilevel"/>
    <w:tmpl w:val="7888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61038">
    <w:abstractNumId w:val="3"/>
  </w:num>
  <w:num w:numId="2" w16cid:durableId="1205754521">
    <w:abstractNumId w:val="11"/>
  </w:num>
  <w:num w:numId="3" w16cid:durableId="1737360579">
    <w:abstractNumId w:val="1"/>
  </w:num>
  <w:num w:numId="4" w16cid:durableId="1728340312">
    <w:abstractNumId w:val="13"/>
  </w:num>
  <w:num w:numId="5" w16cid:durableId="967859982">
    <w:abstractNumId w:val="18"/>
  </w:num>
  <w:num w:numId="6" w16cid:durableId="74400268">
    <w:abstractNumId w:val="10"/>
  </w:num>
  <w:num w:numId="7" w16cid:durableId="1824348041">
    <w:abstractNumId w:val="20"/>
  </w:num>
  <w:num w:numId="8" w16cid:durableId="2100906565">
    <w:abstractNumId w:val="17"/>
  </w:num>
  <w:num w:numId="9" w16cid:durableId="786776298">
    <w:abstractNumId w:val="6"/>
  </w:num>
  <w:num w:numId="10" w16cid:durableId="1893034581">
    <w:abstractNumId w:val="8"/>
  </w:num>
  <w:num w:numId="11" w16cid:durableId="1988128492">
    <w:abstractNumId w:val="19"/>
  </w:num>
  <w:num w:numId="12" w16cid:durableId="638072836">
    <w:abstractNumId w:val="14"/>
  </w:num>
  <w:num w:numId="13" w16cid:durableId="219291711">
    <w:abstractNumId w:val="7"/>
  </w:num>
  <w:num w:numId="14" w16cid:durableId="444733512">
    <w:abstractNumId w:val="4"/>
  </w:num>
  <w:num w:numId="15" w16cid:durableId="1080449973">
    <w:abstractNumId w:val="0"/>
  </w:num>
  <w:num w:numId="16" w16cid:durableId="1449397272">
    <w:abstractNumId w:val="2"/>
  </w:num>
  <w:num w:numId="17" w16cid:durableId="698893805">
    <w:abstractNumId w:val="15"/>
  </w:num>
  <w:num w:numId="18" w16cid:durableId="278146145">
    <w:abstractNumId w:val="5"/>
  </w:num>
  <w:num w:numId="19" w16cid:durableId="1844542099">
    <w:abstractNumId w:val="12"/>
  </w:num>
  <w:num w:numId="20" w16cid:durableId="869218662">
    <w:abstractNumId w:val="9"/>
  </w:num>
  <w:num w:numId="21" w16cid:durableId="13267828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63B"/>
    <w:rsid w:val="00010E5B"/>
    <w:rsid w:val="000116B2"/>
    <w:rsid w:val="00011E3D"/>
    <w:rsid w:val="00013326"/>
    <w:rsid w:val="00013585"/>
    <w:rsid w:val="00013859"/>
    <w:rsid w:val="0001410F"/>
    <w:rsid w:val="00015FB0"/>
    <w:rsid w:val="0001703C"/>
    <w:rsid w:val="00025216"/>
    <w:rsid w:val="00030AEB"/>
    <w:rsid w:val="0003204D"/>
    <w:rsid w:val="00033154"/>
    <w:rsid w:val="00033E6C"/>
    <w:rsid w:val="00034778"/>
    <w:rsid w:val="00041C85"/>
    <w:rsid w:val="00042048"/>
    <w:rsid w:val="00044E6E"/>
    <w:rsid w:val="000530B8"/>
    <w:rsid w:val="000537DA"/>
    <w:rsid w:val="00053F2D"/>
    <w:rsid w:val="00056B8F"/>
    <w:rsid w:val="00060B21"/>
    <w:rsid w:val="00062E72"/>
    <w:rsid w:val="00073205"/>
    <w:rsid w:val="0007551A"/>
    <w:rsid w:val="00076F53"/>
    <w:rsid w:val="000A1DE1"/>
    <w:rsid w:val="000A2B54"/>
    <w:rsid w:val="000B1082"/>
    <w:rsid w:val="000B76D4"/>
    <w:rsid w:val="000B7D96"/>
    <w:rsid w:val="000D39AC"/>
    <w:rsid w:val="000D74AC"/>
    <w:rsid w:val="000E07DE"/>
    <w:rsid w:val="000E12FA"/>
    <w:rsid w:val="000E22AB"/>
    <w:rsid w:val="000E2719"/>
    <w:rsid w:val="000E6CEF"/>
    <w:rsid w:val="000F2469"/>
    <w:rsid w:val="000F315B"/>
    <w:rsid w:val="000F40AD"/>
    <w:rsid w:val="000F64EA"/>
    <w:rsid w:val="00101372"/>
    <w:rsid w:val="001125C0"/>
    <w:rsid w:val="00112E52"/>
    <w:rsid w:val="001132F5"/>
    <w:rsid w:val="001210D1"/>
    <w:rsid w:val="00121F00"/>
    <w:rsid w:val="00123B6E"/>
    <w:rsid w:val="001250B5"/>
    <w:rsid w:val="00132752"/>
    <w:rsid w:val="001408E6"/>
    <w:rsid w:val="00140C03"/>
    <w:rsid w:val="00141AC8"/>
    <w:rsid w:val="00152504"/>
    <w:rsid w:val="0015268B"/>
    <w:rsid w:val="00153013"/>
    <w:rsid w:val="00153552"/>
    <w:rsid w:val="00157E2D"/>
    <w:rsid w:val="00160EBF"/>
    <w:rsid w:val="0016608B"/>
    <w:rsid w:val="001724E8"/>
    <w:rsid w:val="00176BB5"/>
    <w:rsid w:val="00177C77"/>
    <w:rsid w:val="00187526"/>
    <w:rsid w:val="0019087A"/>
    <w:rsid w:val="00190C77"/>
    <w:rsid w:val="00193BF3"/>
    <w:rsid w:val="00195573"/>
    <w:rsid w:val="00196E5A"/>
    <w:rsid w:val="00197111"/>
    <w:rsid w:val="00197CD6"/>
    <w:rsid w:val="001A1433"/>
    <w:rsid w:val="001A3C14"/>
    <w:rsid w:val="001A526B"/>
    <w:rsid w:val="001A660D"/>
    <w:rsid w:val="001A7ECB"/>
    <w:rsid w:val="001B16EF"/>
    <w:rsid w:val="001B1E71"/>
    <w:rsid w:val="001B2FA9"/>
    <w:rsid w:val="001B53F0"/>
    <w:rsid w:val="001B6098"/>
    <w:rsid w:val="001B6693"/>
    <w:rsid w:val="001B6D84"/>
    <w:rsid w:val="001C5DBE"/>
    <w:rsid w:val="001D04CC"/>
    <w:rsid w:val="001D30D4"/>
    <w:rsid w:val="001D4205"/>
    <w:rsid w:val="001D5F3B"/>
    <w:rsid w:val="00201076"/>
    <w:rsid w:val="00203C6B"/>
    <w:rsid w:val="00210767"/>
    <w:rsid w:val="002133E1"/>
    <w:rsid w:val="00213882"/>
    <w:rsid w:val="0021698C"/>
    <w:rsid w:val="00217D5F"/>
    <w:rsid w:val="00221CD5"/>
    <w:rsid w:val="00221DAE"/>
    <w:rsid w:val="002222F6"/>
    <w:rsid w:val="00222EAE"/>
    <w:rsid w:val="00225C7D"/>
    <w:rsid w:val="00232091"/>
    <w:rsid w:val="00240832"/>
    <w:rsid w:val="002411CF"/>
    <w:rsid w:val="00245479"/>
    <w:rsid w:val="00245D8D"/>
    <w:rsid w:val="00246E8F"/>
    <w:rsid w:val="002521CC"/>
    <w:rsid w:val="00252608"/>
    <w:rsid w:val="00253061"/>
    <w:rsid w:val="00255C86"/>
    <w:rsid w:val="00260D54"/>
    <w:rsid w:val="00262FBD"/>
    <w:rsid w:val="0026572B"/>
    <w:rsid w:val="00270889"/>
    <w:rsid w:val="00276957"/>
    <w:rsid w:val="00276DCC"/>
    <w:rsid w:val="00282284"/>
    <w:rsid w:val="00284FA8"/>
    <w:rsid w:val="00295273"/>
    <w:rsid w:val="00295D79"/>
    <w:rsid w:val="002974D1"/>
    <w:rsid w:val="002A0843"/>
    <w:rsid w:val="002A132F"/>
    <w:rsid w:val="002A2F08"/>
    <w:rsid w:val="002A5105"/>
    <w:rsid w:val="002A5C90"/>
    <w:rsid w:val="002A6E31"/>
    <w:rsid w:val="002B3641"/>
    <w:rsid w:val="002B5844"/>
    <w:rsid w:val="002B7FE8"/>
    <w:rsid w:val="002C1090"/>
    <w:rsid w:val="002C474D"/>
    <w:rsid w:val="002C57E7"/>
    <w:rsid w:val="002D1C21"/>
    <w:rsid w:val="002D352C"/>
    <w:rsid w:val="002E2052"/>
    <w:rsid w:val="002E3C8A"/>
    <w:rsid w:val="002E4152"/>
    <w:rsid w:val="002E44A7"/>
    <w:rsid w:val="002E4B09"/>
    <w:rsid w:val="002F3967"/>
    <w:rsid w:val="00301022"/>
    <w:rsid w:val="003023D8"/>
    <w:rsid w:val="003065E6"/>
    <w:rsid w:val="00310D0D"/>
    <w:rsid w:val="00320AD7"/>
    <w:rsid w:val="00321CBC"/>
    <w:rsid w:val="00323322"/>
    <w:rsid w:val="0032392D"/>
    <w:rsid w:val="003262E8"/>
    <w:rsid w:val="00326F1A"/>
    <w:rsid w:val="00330F49"/>
    <w:rsid w:val="00335C7C"/>
    <w:rsid w:val="003400BE"/>
    <w:rsid w:val="00340C27"/>
    <w:rsid w:val="00341F26"/>
    <w:rsid w:val="003435CB"/>
    <w:rsid w:val="003455AF"/>
    <w:rsid w:val="0035125A"/>
    <w:rsid w:val="00351583"/>
    <w:rsid w:val="00352F05"/>
    <w:rsid w:val="0035614D"/>
    <w:rsid w:val="00363AFF"/>
    <w:rsid w:val="00370174"/>
    <w:rsid w:val="00370A2E"/>
    <w:rsid w:val="003710B0"/>
    <w:rsid w:val="003719AC"/>
    <w:rsid w:val="00371D53"/>
    <w:rsid w:val="003741F4"/>
    <w:rsid w:val="00375EAD"/>
    <w:rsid w:val="003822C2"/>
    <w:rsid w:val="00382E94"/>
    <w:rsid w:val="00385812"/>
    <w:rsid w:val="00386674"/>
    <w:rsid w:val="00392D0B"/>
    <w:rsid w:val="00393B30"/>
    <w:rsid w:val="00397719"/>
    <w:rsid w:val="003A4530"/>
    <w:rsid w:val="003A6829"/>
    <w:rsid w:val="003A7AFC"/>
    <w:rsid w:val="003B1E68"/>
    <w:rsid w:val="003C07DD"/>
    <w:rsid w:val="003C60EF"/>
    <w:rsid w:val="003D0517"/>
    <w:rsid w:val="003D0817"/>
    <w:rsid w:val="003D2CA8"/>
    <w:rsid w:val="003D30E6"/>
    <w:rsid w:val="003D44F5"/>
    <w:rsid w:val="003D4C46"/>
    <w:rsid w:val="003D7E76"/>
    <w:rsid w:val="003E0617"/>
    <w:rsid w:val="003E1FAD"/>
    <w:rsid w:val="003E3439"/>
    <w:rsid w:val="003E4BFB"/>
    <w:rsid w:val="003E6400"/>
    <w:rsid w:val="003E7AD9"/>
    <w:rsid w:val="00402A83"/>
    <w:rsid w:val="0041280E"/>
    <w:rsid w:val="004128F3"/>
    <w:rsid w:val="00414B51"/>
    <w:rsid w:val="00417F26"/>
    <w:rsid w:val="00421B71"/>
    <w:rsid w:val="004224E9"/>
    <w:rsid w:val="00422608"/>
    <w:rsid w:val="004231A0"/>
    <w:rsid w:val="00425989"/>
    <w:rsid w:val="0043095F"/>
    <w:rsid w:val="00434AC0"/>
    <w:rsid w:val="004350B9"/>
    <w:rsid w:val="004367DC"/>
    <w:rsid w:val="0044278B"/>
    <w:rsid w:val="0044324D"/>
    <w:rsid w:val="00444CF0"/>
    <w:rsid w:val="00447BEA"/>
    <w:rsid w:val="00451B41"/>
    <w:rsid w:val="004539CD"/>
    <w:rsid w:val="00454FC0"/>
    <w:rsid w:val="00457BEC"/>
    <w:rsid w:val="0046451A"/>
    <w:rsid w:val="00467545"/>
    <w:rsid w:val="00467E56"/>
    <w:rsid w:val="00471474"/>
    <w:rsid w:val="0047198D"/>
    <w:rsid w:val="004720BA"/>
    <w:rsid w:val="00476454"/>
    <w:rsid w:val="00480643"/>
    <w:rsid w:val="004813AC"/>
    <w:rsid w:val="004850D2"/>
    <w:rsid w:val="00485472"/>
    <w:rsid w:val="0048672B"/>
    <w:rsid w:val="00486990"/>
    <w:rsid w:val="00487947"/>
    <w:rsid w:val="004902B8"/>
    <w:rsid w:val="004A2E24"/>
    <w:rsid w:val="004A302F"/>
    <w:rsid w:val="004A5517"/>
    <w:rsid w:val="004A6B7A"/>
    <w:rsid w:val="004B05B0"/>
    <w:rsid w:val="004B1E5B"/>
    <w:rsid w:val="004B3538"/>
    <w:rsid w:val="004B37A0"/>
    <w:rsid w:val="004B528D"/>
    <w:rsid w:val="004B5CFB"/>
    <w:rsid w:val="004B7CA1"/>
    <w:rsid w:val="004C2B39"/>
    <w:rsid w:val="004C7E34"/>
    <w:rsid w:val="004D05EF"/>
    <w:rsid w:val="004D5A34"/>
    <w:rsid w:val="004D6B39"/>
    <w:rsid w:val="004D7265"/>
    <w:rsid w:val="004D7A14"/>
    <w:rsid w:val="004E038A"/>
    <w:rsid w:val="004E0C3F"/>
    <w:rsid w:val="004E16FB"/>
    <w:rsid w:val="004E25B5"/>
    <w:rsid w:val="004E2BB4"/>
    <w:rsid w:val="004F1AA5"/>
    <w:rsid w:val="004F2C0D"/>
    <w:rsid w:val="004F2D95"/>
    <w:rsid w:val="004F670E"/>
    <w:rsid w:val="004F7EBF"/>
    <w:rsid w:val="005026EF"/>
    <w:rsid w:val="0050413F"/>
    <w:rsid w:val="00512956"/>
    <w:rsid w:val="005143A5"/>
    <w:rsid w:val="00517E9C"/>
    <w:rsid w:val="00520DCA"/>
    <w:rsid w:val="005228F9"/>
    <w:rsid w:val="0052561A"/>
    <w:rsid w:val="005277BF"/>
    <w:rsid w:val="005277EC"/>
    <w:rsid w:val="00530145"/>
    <w:rsid w:val="00530517"/>
    <w:rsid w:val="00531C64"/>
    <w:rsid w:val="00534C51"/>
    <w:rsid w:val="005426C7"/>
    <w:rsid w:val="005448AA"/>
    <w:rsid w:val="005464C6"/>
    <w:rsid w:val="005516D2"/>
    <w:rsid w:val="00553C30"/>
    <w:rsid w:val="00554356"/>
    <w:rsid w:val="0056070B"/>
    <w:rsid w:val="00561278"/>
    <w:rsid w:val="00562B8D"/>
    <w:rsid w:val="005637BA"/>
    <w:rsid w:val="00567A81"/>
    <w:rsid w:val="0057212F"/>
    <w:rsid w:val="00572BF0"/>
    <w:rsid w:val="0058128D"/>
    <w:rsid w:val="005827AF"/>
    <w:rsid w:val="005861FA"/>
    <w:rsid w:val="00594761"/>
    <w:rsid w:val="005951F7"/>
    <w:rsid w:val="00595790"/>
    <w:rsid w:val="00597CDB"/>
    <w:rsid w:val="005A2425"/>
    <w:rsid w:val="005A2E3C"/>
    <w:rsid w:val="005A3D6A"/>
    <w:rsid w:val="005A4040"/>
    <w:rsid w:val="005A67E7"/>
    <w:rsid w:val="005B1A3E"/>
    <w:rsid w:val="005B5B04"/>
    <w:rsid w:val="005C010A"/>
    <w:rsid w:val="005C4049"/>
    <w:rsid w:val="005D13D2"/>
    <w:rsid w:val="005D1784"/>
    <w:rsid w:val="005D2ACC"/>
    <w:rsid w:val="005D77C4"/>
    <w:rsid w:val="005D7BAE"/>
    <w:rsid w:val="005E0110"/>
    <w:rsid w:val="005E0B35"/>
    <w:rsid w:val="005E0E55"/>
    <w:rsid w:val="005E2071"/>
    <w:rsid w:val="005E59C8"/>
    <w:rsid w:val="005F423A"/>
    <w:rsid w:val="005F7D91"/>
    <w:rsid w:val="00600010"/>
    <w:rsid w:val="00601EBE"/>
    <w:rsid w:val="006106A6"/>
    <w:rsid w:val="00612A84"/>
    <w:rsid w:val="006136F6"/>
    <w:rsid w:val="00617BFC"/>
    <w:rsid w:val="006203FA"/>
    <w:rsid w:val="00620BE4"/>
    <w:rsid w:val="006213A8"/>
    <w:rsid w:val="00621836"/>
    <w:rsid w:val="00622DA6"/>
    <w:rsid w:val="006269F2"/>
    <w:rsid w:val="00633878"/>
    <w:rsid w:val="006344B7"/>
    <w:rsid w:val="006354FB"/>
    <w:rsid w:val="0064204B"/>
    <w:rsid w:val="00645D06"/>
    <w:rsid w:val="00647F7D"/>
    <w:rsid w:val="006542B4"/>
    <w:rsid w:val="00661752"/>
    <w:rsid w:val="00662735"/>
    <w:rsid w:val="00662BD4"/>
    <w:rsid w:val="00663967"/>
    <w:rsid w:val="0066621F"/>
    <w:rsid w:val="00666F69"/>
    <w:rsid w:val="00670968"/>
    <w:rsid w:val="00681C7E"/>
    <w:rsid w:val="00681D29"/>
    <w:rsid w:val="006824C4"/>
    <w:rsid w:val="00682D51"/>
    <w:rsid w:val="006858EF"/>
    <w:rsid w:val="00687CB2"/>
    <w:rsid w:val="00691280"/>
    <w:rsid w:val="00691DE0"/>
    <w:rsid w:val="00692886"/>
    <w:rsid w:val="006931D3"/>
    <w:rsid w:val="00694FCA"/>
    <w:rsid w:val="006950A0"/>
    <w:rsid w:val="006967FE"/>
    <w:rsid w:val="006A0F42"/>
    <w:rsid w:val="006A7690"/>
    <w:rsid w:val="006B1D64"/>
    <w:rsid w:val="006B7D11"/>
    <w:rsid w:val="006C3537"/>
    <w:rsid w:val="006C3F6A"/>
    <w:rsid w:val="006C450A"/>
    <w:rsid w:val="006D06D9"/>
    <w:rsid w:val="006D42B2"/>
    <w:rsid w:val="006D48F7"/>
    <w:rsid w:val="006D4B87"/>
    <w:rsid w:val="006D77A6"/>
    <w:rsid w:val="006E2B88"/>
    <w:rsid w:val="006E497D"/>
    <w:rsid w:val="006E6DCD"/>
    <w:rsid w:val="006F3B70"/>
    <w:rsid w:val="006F5DDF"/>
    <w:rsid w:val="00702109"/>
    <w:rsid w:val="00710BC3"/>
    <w:rsid w:val="00715F52"/>
    <w:rsid w:val="007230CD"/>
    <w:rsid w:val="0072610D"/>
    <w:rsid w:val="0073554F"/>
    <w:rsid w:val="00741B6E"/>
    <w:rsid w:val="007473D6"/>
    <w:rsid w:val="00754417"/>
    <w:rsid w:val="00757006"/>
    <w:rsid w:val="00762BB9"/>
    <w:rsid w:val="00765EC6"/>
    <w:rsid w:val="007700A0"/>
    <w:rsid w:val="00770394"/>
    <w:rsid w:val="00770491"/>
    <w:rsid w:val="007735A3"/>
    <w:rsid w:val="00773E7E"/>
    <w:rsid w:val="0077486B"/>
    <w:rsid w:val="00774F71"/>
    <w:rsid w:val="00775567"/>
    <w:rsid w:val="00777EB7"/>
    <w:rsid w:val="00783E70"/>
    <w:rsid w:val="00784CA5"/>
    <w:rsid w:val="00791DFB"/>
    <w:rsid w:val="007A476A"/>
    <w:rsid w:val="007A79FB"/>
    <w:rsid w:val="007B3F4B"/>
    <w:rsid w:val="007B7347"/>
    <w:rsid w:val="007B7E5A"/>
    <w:rsid w:val="007D10F3"/>
    <w:rsid w:val="007D3205"/>
    <w:rsid w:val="007D5523"/>
    <w:rsid w:val="007E030A"/>
    <w:rsid w:val="007E139C"/>
    <w:rsid w:val="007E150D"/>
    <w:rsid w:val="007E363A"/>
    <w:rsid w:val="007E6F54"/>
    <w:rsid w:val="007F04C3"/>
    <w:rsid w:val="007F2183"/>
    <w:rsid w:val="007F246F"/>
    <w:rsid w:val="007F323A"/>
    <w:rsid w:val="007F3CDB"/>
    <w:rsid w:val="007F745B"/>
    <w:rsid w:val="008042B0"/>
    <w:rsid w:val="0080511E"/>
    <w:rsid w:val="0080531B"/>
    <w:rsid w:val="008061E7"/>
    <w:rsid w:val="0080640F"/>
    <w:rsid w:val="00807BCA"/>
    <w:rsid w:val="008100AB"/>
    <w:rsid w:val="00810285"/>
    <w:rsid w:val="008117B0"/>
    <w:rsid w:val="00812C08"/>
    <w:rsid w:val="00814429"/>
    <w:rsid w:val="008251D9"/>
    <w:rsid w:val="0082749A"/>
    <w:rsid w:val="008303BA"/>
    <w:rsid w:val="0083779D"/>
    <w:rsid w:val="0084225E"/>
    <w:rsid w:val="00842E3F"/>
    <w:rsid w:val="0084385F"/>
    <w:rsid w:val="008454BE"/>
    <w:rsid w:val="0085031E"/>
    <w:rsid w:val="008508F5"/>
    <w:rsid w:val="008526BB"/>
    <w:rsid w:val="00853F61"/>
    <w:rsid w:val="0085542F"/>
    <w:rsid w:val="008578C9"/>
    <w:rsid w:val="008612C3"/>
    <w:rsid w:val="00862579"/>
    <w:rsid w:val="00863467"/>
    <w:rsid w:val="00865744"/>
    <w:rsid w:val="00867E21"/>
    <w:rsid w:val="00872143"/>
    <w:rsid w:val="00872857"/>
    <w:rsid w:val="00872A17"/>
    <w:rsid w:val="00875C5C"/>
    <w:rsid w:val="00877F17"/>
    <w:rsid w:val="008919F2"/>
    <w:rsid w:val="008930A7"/>
    <w:rsid w:val="008A0852"/>
    <w:rsid w:val="008A3D81"/>
    <w:rsid w:val="008A4204"/>
    <w:rsid w:val="008A5C87"/>
    <w:rsid w:val="008B3089"/>
    <w:rsid w:val="008B5EE7"/>
    <w:rsid w:val="008C4AB3"/>
    <w:rsid w:val="008C6F8E"/>
    <w:rsid w:val="008D2511"/>
    <w:rsid w:val="008D288F"/>
    <w:rsid w:val="008D6942"/>
    <w:rsid w:val="008E0CA6"/>
    <w:rsid w:val="008E732D"/>
    <w:rsid w:val="008F1C58"/>
    <w:rsid w:val="008F3DD4"/>
    <w:rsid w:val="00906128"/>
    <w:rsid w:val="0090684B"/>
    <w:rsid w:val="0090722C"/>
    <w:rsid w:val="00915F85"/>
    <w:rsid w:val="00916704"/>
    <w:rsid w:val="00916B93"/>
    <w:rsid w:val="00925DF7"/>
    <w:rsid w:val="009273C9"/>
    <w:rsid w:val="00927521"/>
    <w:rsid w:val="00933FCD"/>
    <w:rsid w:val="00934E73"/>
    <w:rsid w:val="00934ECE"/>
    <w:rsid w:val="0094081E"/>
    <w:rsid w:val="00943BCD"/>
    <w:rsid w:val="00945C71"/>
    <w:rsid w:val="00946483"/>
    <w:rsid w:val="00953A46"/>
    <w:rsid w:val="00954BB7"/>
    <w:rsid w:val="00957522"/>
    <w:rsid w:val="00957669"/>
    <w:rsid w:val="00962398"/>
    <w:rsid w:val="009730E5"/>
    <w:rsid w:val="009850AD"/>
    <w:rsid w:val="00986598"/>
    <w:rsid w:val="00986C67"/>
    <w:rsid w:val="009908FF"/>
    <w:rsid w:val="00995505"/>
    <w:rsid w:val="00996054"/>
    <w:rsid w:val="009B0614"/>
    <w:rsid w:val="009B110C"/>
    <w:rsid w:val="009B7E1B"/>
    <w:rsid w:val="009C21D2"/>
    <w:rsid w:val="009C3300"/>
    <w:rsid w:val="009C4428"/>
    <w:rsid w:val="009C665F"/>
    <w:rsid w:val="009D2303"/>
    <w:rsid w:val="009D48CD"/>
    <w:rsid w:val="009D5F6F"/>
    <w:rsid w:val="009E2006"/>
    <w:rsid w:val="009E3CE3"/>
    <w:rsid w:val="009E5C19"/>
    <w:rsid w:val="009E7DA1"/>
    <w:rsid w:val="009F0F81"/>
    <w:rsid w:val="009F2273"/>
    <w:rsid w:val="009F45F6"/>
    <w:rsid w:val="009F5B9B"/>
    <w:rsid w:val="009F5D8F"/>
    <w:rsid w:val="00A13938"/>
    <w:rsid w:val="00A14077"/>
    <w:rsid w:val="00A221FC"/>
    <w:rsid w:val="00A24DB5"/>
    <w:rsid w:val="00A312EF"/>
    <w:rsid w:val="00A35299"/>
    <w:rsid w:val="00A407AF"/>
    <w:rsid w:val="00A40F0D"/>
    <w:rsid w:val="00A42932"/>
    <w:rsid w:val="00A44178"/>
    <w:rsid w:val="00A444BF"/>
    <w:rsid w:val="00A475E5"/>
    <w:rsid w:val="00A54094"/>
    <w:rsid w:val="00A54D9D"/>
    <w:rsid w:val="00A63540"/>
    <w:rsid w:val="00A65101"/>
    <w:rsid w:val="00A65A6B"/>
    <w:rsid w:val="00A7110E"/>
    <w:rsid w:val="00A719DE"/>
    <w:rsid w:val="00A742C7"/>
    <w:rsid w:val="00A75503"/>
    <w:rsid w:val="00A81018"/>
    <w:rsid w:val="00A81946"/>
    <w:rsid w:val="00A8530D"/>
    <w:rsid w:val="00A8679D"/>
    <w:rsid w:val="00A90928"/>
    <w:rsid w:val="00A93017"/>
    <w:rsid w:val="00A9619E"/>
    <w:rsid w:val="00A977F6"/>
    <w:rsid w:val="00AA64C7"/>
    <w:rsid w:val="00AC09F0"/>
    <w:rsid w:val="00AC6310"/>
    <w:rsid w:val="00AC7534"/>
    <w:rsid w:val="00AD11B4"/>
    <w:rsid w:val="00AD1CCF"/>
    <w:rsid w:val="00AD4CEE"/>
    <w:rsid w:val="00AD5BEF"/>
    <w:rsid w:val="00AD69AB"/>
    <w:rsid w:val="00AE6DF6"/>
    <w:rsid w:val="00AF21FF"/>
    <w:rsid w:val="00AF3ACF"/>
    <w:rsid w:val="00AF4D42"/>
    <w:rsid w:val="00AF5492"/>
    <w:rsid w:val="00AF74AC"/>
    <w:rsid w:val="00AF7FF4"/>
    <w:rsid w:val="00B00389"/>
    <w:rsid w:val="00B028B2"/>
    <w:rsid w:val="00B125CC"/>
    <w:rsid w:val="00B1264B"/>
    <w:rsid w:val="00B137B3"/>
    <w:rsid w:val="00B24A4C"/>
    <w:rsid w:val="00B30F40"/>
    <w:rsid w:val="00B33E3D"/>
    <w:rsid w:val="00B37136"/>
    <w:rsid w:val="00B403BF"/>
    <w:rsid w:val="00B41140"/>
    <w:rsid w:val="00B45BC3"/>
    <w:rsid w:val="00B5019D"/>
    <w:rsid w:val="00B5363D"/>
    <w:rsid w:val="00B54BA1"/>
    <w:rsid w:val="00B57D69"/>
    <w:rsid w:val="00B608D9"/>
    <w:rsid w:val="00B636BF"/>
    <w:rsid w:val="00B63FDE"/>
    <w:rsid w:val="00B64C15"/>
    <w:rsid w:val="00B66DAB"/>
    <w:rsid w:val="00B671BE"/>
    <w:rsid w:val="00B67336"/>
    <w:rsid w:val="00B72792"/>
    <w:rsid w:val="00B727F9"/>
    <w:rsid w:val="00B7318F"/>
    <w:rsid w:val="00B75448"/>
    <w:rsid w:val="00B75B43"/>
    <w:rsid w:val="00B75DDE"/>
    <w:rsid w:val="00B8572B"/>
    <w:rsid w:val="00B91D2D"/>
    <w:rsid w:val="00B93FEC"/>
    <w:rsid w:val="00B94648"/>
    <w:rsid w:val="00B951C5"/>
    <w:rsid w:val="00B95243"/>
    <w:rsid w:val="00BA2B73"/>
    <w:rsid w:val="00BA4055"/>
    <w:rsid w:val="00BA7FB6"/>
    <w:rsid w:val="00BB1288"/>
    <w:rsid w:val="00BB3373"/>
    <w:rsid w:val="00BB3AA9"/>
    <w:rsid w:val="00BB44FA"/>
    <w:rsid w:val="00BB48F0"/>
    <w:rsid w:val="00BB614E"/>
    <w:rsid w:val="00BB6A08"/>
    <w:rsid w:val="00BB7F71"/>
    <w:rsid w:val="00BC43EB"/>
    <w:rsid w:val="00BD37EA"/>
    <w:rsid w:val="00BD7CFB"/>
    <w:rsid w:val="00BE4332"/>
    <w:rsid w:val="00BE74CA"/>
    <w:rsid w:val="00BF0203"/>
    <w:rsid w:val="00BF584D"/>
    <w:rsid w:val="00C024D0"/>
    <w:rsid w:val="00C04094"/>
    <w:rsid w:val="00C05254"/>
    <w:rsid w:val="00C06DDC"/>
    <w:rsid w:val="00C079E5"/>
    <w:rsid w:val="00C1118A"/>
    <w:rsid w:val="00C11AD2"/>
    <w:rsid w:val="00C11B93"/>
    <w:rsid w:val="00C12E6F"/>
    <w:rsid w:val="00C1330E"/>
    <w:rsid w:val="00C13673"/>
    <w:rsid w:val="00C20084"/>
    <w:rsid w:val="00C20BFE"/>
    <w:rsid w:val="00C223C6"/>
    <w:rsid w:val="00C22FF8"/>
    <w:rsid w:val="00C23A14"/>
    <w:rsid w:val="00C24B9E"/>
    <w:rsid w:val="00C27D12"/>
    <w:rsid w:val="00C31CE3"/>
    <w:rsid w:val="00C3556B"/>
    <w:rsid w:val="00C35F60"/>
    <w:rsid w:val="00C36132"/>
    <w:rsid w:val="00C4598A"/>
    <w:rsid w:val="00C469EB"/>
    <w:rsid w:val="00C46D29"/>
    <w:rsid w:val="00C53718"/>
    <w:rsid w:val="00C6237E"/>
    <w:rsid w:val="00C63F7D"/>
    <w:rsid w:val="00C71042"/>
    <w:rsid w:val="00C77782"/>
    <w:rsid w:val="00C9129B"/>
    <w:rsid w:val="00C92C06"/>
    <w:rsid w:val="00C94A9D"/>
    <w:rsid w:val="00C95CBF"/>
    <w:rsid w:val="00C97504"/>
    <w:rsid w:val="00CA1E05"/>
    <w:rsid w:val="00CA5654"/>
    <w:rsid w:val="00CA66DB"/>
    <w:rsid w:val="00CA6CD4"/>
    <w:rsid w:val="00CA757C"/>
    <w:rsid w:val="00CA7981"/>
    <w:rsid w:val="00CB1914"/>
    <w:rsid w:val="00CB3858"/>
    <w:rsid w:val="00CB5BDE"/>
    <w:rsid w:val="00CC1778"/>
    <w:rsid w:val="00CC7C4F"/>
    <w:rsid w:val="00CD12A1"/>
    <w:rsid w:val="00CD3339"/>
    <w:rsid w:val="00CE31CB"/>
    <w:rsid w:val="00CE5594"/>
    <w:rsid w:val="00CE575B"/>
    <w:rsid w:val="00CE5D0D"/>
    <w:rsid w:val="00CE7903"/>
    <w:rsid w:val="00CE7CF1"/>
    <w:rsid w:val="00CF066F"/>
    <w:rsid w:val="00CF3569"/>
    <w:rsid w:val="00CF3DE8"/>
    <w:rsid w:val="00CF7B05"/>
    <w:rsid w:val="00D0437B"/>
    <w:rsid w:val="00D0493F"/>
    <w:rsid w:val="00D066BC"/>
    <w:rsid w:val="00D06BEA"/>
    <w:rsid w:val="00D07C4D"/>
    <w:rsid w:val="00D112D8"/>
    <w:rsid w:val="00D15166"/>
    <w:rsid w:val="00D15524"/>
    <w:rsid w:val="00D21911"/>
    <w:rsid w:val="00D2538C"/>
    <w:rsid w:val="00D26445"/>
    <w:rsid w:val="00D342D9"/>
    <w:rsid w:val="00D4381C"/>
    <w:rsid w:val="00D5189D"/>
    <w:rsid w:val="00D56F91"/>
    <w:rsid w:val="00D57BC7"/>
    <w:rsid w:val="00D639B6"/>
    <w:rsid w:val="00D7494D"/>
    <w:rsid w:val="00D74FC4"/>
    <w:rsid w:val="00D86629"/>
    <w:rsid w:val="00D8671C"/>
    <w:rsid w:val="00D90A15"/>
    <w:rsid w:val="00D91390"/>
    <w:rsid w:val="00D91CE7"/>
    <w:rsid w:val="00D950A4"/>
    <w:rsid w:val="00DA382F"/>
    <w:rsid w:val="00DA3A1E"/>
    <w:rsid w:val="00DA57C3"/>
    <w:rsid w:val="00DB19B0"/>
    <w:rsid w:val="00DB1BB1"/>
    <w:rsid w:val="00DB2C1E"/>
    <w:rsid w:val="00DC1568"/>
    <w:rsid w:val="00DC198E"/>
    <w:rsid w:val="00DC36F6"/>
    <w:rsid w:val="00DC3855"/>
    <w:rsid w:val="00DD4E0B"/>
    <w:rsid w:val="00DE257D"/>
    <w:rsid w:val="00DF079C"/>
    <w:rsid w:val="00DF52F9"/>
    <w:rsid w:val="00DF54C3"/>
    <w:rsid w:val="00DF579D"/>
    <w:rsid w:val="00DF73A3"/>
    <w:rsid w:val="00E01A4E"/>
    <w:rsid w:val="00E02F65"/>
    <w:rsid w:val="00E0363B"/>
    <w:rsid w:val="00E055BA"/>
    <w:rsid w:val="00E242A8"/>
    <w:rsid w:val="00E274B8"/>
    <w:rsid w:val="00E27986"/>
    <w:rsid w:val="00E27DBE"/>
    <w:rsid w:val="00E304C9"/>
    <w:rsid w:val="00E3272F"/>
    <w:rsid w:val="00E33198"/>
    <w:rsid w:val="00E33F42"/>
    <w:rsid w:val="00E37F51"/>
    <w:rsid w:val="00E40BDA"/>
    <w:rsid w:val="00E53C4A"/>
    <w:rsid w:val="00E53C94"/>
    <w:rsid w:val="00E6110B"/>
    <w:rsid w:val="00E656E9"/>
    <w:rsid w:val="00E709A9"/>
    <w:rsid w:val="00E7102E"/>
    <w:rsid w:val="00E72707"/>
    <w:rsid w:val="00E74034"/>
    <w:rsid w:val="00E747C4"/>
    <w:rsid w:val="00E753D2"/>
    <w:rsid w:val="00E76AA6"/>
    <w:rsid w:val="00E8682E"/>
    <w:rsid w:val="00E907AA"/>
    <w:rsid w:val="00E967C9"/>
    <w:rsid w:val="00E97394"/>
    <w:rsid w:val="00EA63CD"/>
    <w:rsid w:val="00EA7446"/>
    <w:rsid w:val="00EB1685"/>
    <w:rsid w:val="00EB3BEB"/>
    <w:rsid w:val="00EB3C9C"/>
    <w:rsid w:val="00EB6F0C"/>
    <w:rsid w:val="00EC1E2C"/>
    <w:rsid w:val="00EC6D02"/>
    <w:rsid w:val="00EC7411"/>
    <w:rsid w:val="00ED12C4"/>
    <w:rsid w:val="00ED520E"/>
    <w:rsid w:val="00ED7E15"/>
    <w:rsid w:val="00EE11FA"/>
    <w:rsid w:val="00EE215B"/>
    <w:rsid w:val="00EE6A00"/>
    <w:rsid w:val="00EF7C84"/>
    <w:rsid w:val="00F0586E"/>
    <w:rsid w:val="00F0649E"/>
    <w:rsid w:val="00F0722E"/>
    <w:rsid w:val="00F10108"/>
    <w:rsid w:val="00F10C73"/>
    <w:rsid w:val="00F162FB"/>
    <w:rsid w:val="00F17446"/>
    <w:rsid w:val="00F2086A"/>
    <w:rsid w:val="00F20D8D"/>
    <w:rsid w:val="00F226FD"/>
    <w:rsid w:val="00F333C1"/>
    <w:rsid w:val="00F43932"/>
    <w:rsid w:val="00F43935"/>
    <w:rsid w:val="00F46544"/>
    <w:rsid w:val="00F5144C"/>
    <w:rsid w:val="00F53744"/>
    <w:rsid w:val="00F567E7"/>
    <w:rsid w:val="00F56B42"/>
    <w:rsid w:val="00F56C64"/>
    <w:rsid w:val="00F65A61"/>
    <w:rsid w:val="00F66ED4"/>
    <w:rsid w:val="00F6727F"/>
    <w:rsid w:val="00F70759"/>
    <w:rsid w:val="00F70BDE"/>
    <w:rsid w:val="00F8341D"/>
    <w:rsid w:val="00F874E9"/>
    <w:rsid w:val="00F97DE7"/>
    <w:rsid w:val="00FA078D"/>
    <w:rsid w:val="00FA07A9"/>
    <w:rsid w:val="00FA0DE5"/>
    <w:rsid w:val="00FA2695"/>
    <w:rsid w:val="00FA46B2"/>
    <w:rsid w:val="00FA4E4A"/>
    <w:rsid w:val="00FA575E"/>
    <w:rsid w:val="00FA61BA"/>
    <w:rsid w:val="00FB190B"/>
    <w:rsid w:val="00FB2BB7"/>
    <w:rsid w:val="00FB3825"/>
    <w:rsid w:val="00FB73BC"/>
    <w:rsid w:val="00FC3554"/>
    <w:rsid w:val="00FC51EF"/>
    <w:rsid w:val="00FC54BA"/>
    <w:rsid w:val="00FC6B42"/>
    <w:rsid w:val="00FD0206"/>
    <w:rsid w:val="00FD1F0A"/>
    <w:rsid w:val="00FE2F11"/>
    <w:rsid w:val="00FE3F75"/>
    <w:rsid w:val="00FE5D61"/>
    <w:rsid w:val="00FE66E8"/>
    <w:rsid w:val="00FE718F"/>
    <w:rsid w:val="31E9375B"/>
    <w:rsid w:val="4D9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61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5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304</TotalTime>
  <Pages>6</Pages>
  <Words>1563</Words>
  <Characters>8914</Characters>
  <Application>Microsoft Office Word</Application>
  <DocSecurity>0</DocSecurity>
  <Lines>74</Lines>
  <Paragraphs>20</Paragraphs>
  <ScaleCrop>false</ScaleCrop>
  <Company>Commonwealth of Massachusetts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Brian Bialas</cp:lastModifiedBy>
  <cp:revision>141</cp:revision>
  <cp:lastPrinted>2023-09-22T19:35:00Z</cp:lastPrinted>
  <dcterms:created xsi:type="dcterms:W3CDTF">2024-05-22T19:17:00Z</dcterms:created>
  <dcterms:modified xsi:type="dcterms:W3CDTF">2024-05-24T15:59:00Z</dcterms:modified>
</cp:coreProperties>
</file>