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8EB1D25" w:rsidR="003E0617" w:rsidRDefault="00BB44FA" w:rsidP="003E0617">
      <w:pPr>
        <w:jc w:val="center"/>
      </w:pPr>
      <w:r>
        <w:t>April 25</w:t>
      </w:r>
      <w:r w:rsidR="003E0617">
        <w:t>, 2023</w:t>
      </w:r>
    </w:p>
    <w:p w14:paraId="39EE245C" w14:textId="77777777" w:rsidR="003E0617" w:rsidRDefault="003E0617" w:rsidP="003E0617">
      <w:pPr>
        <w:tabs>
          <w:tab w:val="num" w:pos="360"/>
        </w:tabs>
        <w:rPr>
          <w:b/>
          <w:szCs w:val="24"/>
        </w:rPr>
      </w:pPr>
    </w:p>
    <w:p w14:paraId="7FF5A08E" w14:textId="77777777" w:rsidR="003E0617" w:rsidRPr="00252E6A" w:rsidRDefault="003E0617" w:rsidP="003E0617">
      <w:pPr>
        <w:outlineLvl w:val="0"/>
        <w:rPr>
          <w:szCs w:val="24"/>
        </w:rPr>
      </w:pPr>
      <w:r w:rsidRPr="00252E6A">
        <w:rPr>
          <w:b/>
          <w:szCs w:val="24"/>
        </w:rPr>
        <w:t>TIME:</w:t>
      </w:r>
      <w:r w:rsidRPr="00252E6A">
        <w:rPr>
          <w:b/>
          <w:szCs w:val="24"/>
        </w:rPr>
        <w:tab/>
      </w:r>
      <w:r>
        <w:rPr>
          <w:szCs w:val="24"/>
        </w:rPr>
        <w:tab/>
        <w:t>9:30</w:t>
      </w:r>
      <w:r w:rsidRPr="00252E6A">
        <w:rPr>
          <w:szCs w:val="24"/>
        </w:rPr>
        <w:t xml:space="preserve"> </w:t>
      </w:r>
      <w:r>
        <w:rPr>
          <w:szCs w:val="24"/>
        </w:rPr>
        <w:t>a.m.</w:t>
      </w:r>
    </w:p>
    <w:p w14:paraId="0D1D7534" w14:textId="77777777" w:rsidR="003E0617" w:rsidRPr="00252E6A" w:rsidRDefault="003E0617" w:rsidP="003E0617">
      <w:pPr>
        <w:rPr>
          <w:szCs w:val="24"/>
        </w:rPr>
      </w:pPr>
    </w:p>
    <w:p w14:paraId="3E260B0E" w14:textId="420F1A47" w:rsidR="003E0617" w:rsidRDefault="003E0617" w:rsidP="003E0617">
      <w:pPr>
        <w:rPr>
          <w:szCs w:val="24"/>
        </w:rPr>
      </w:pPr>
      <w:r w:rsidRPr="00252E6A">
        <w:rPr>
          <w:b/>
          <w:szCs w:val="24"/>
        </w:rPr>
        <w:t>ATTENDANCE:</w:t>
      </w:r>
      <w:r w:rsidRPr="00252E6A">
        <w:rPr>
          <w:szCs w:val="24"/>
        </w:rPr>
        <w:t xml:space="preserve">     </w:t>
      </w:r>
      <w:r w:rsidRPr="00252E6A">
        <w:rPr>
          <w:szCs w:val="24"/>
        </w:rPr>
        <w:tab/>
      </w:r>
      <w:bookmarkStart w:id="0" w:name="_Hlk132983810"/>
      <w:r>
        <w:rPr>
          <w:szCs w:val="24"/>
        </w:rPr>
        <w:t>Quanesha Fuller</w:t>
      </w:r>
      <w:r w:rsidR="00B75B43">
        <w:rPr>
          <w:szCs w:val="24"/>
        </w:rPr>
        <w:t xml:space="preserve"> (arrived at 9:40 a.m.)</w:t>
      </w:r>
    </w:p>
    <w:p w14:paraId="5482F6A5" w14:textId="77777777" w:rsidR="003E0617" w:rsidRDefault="003E0617" w:rsidP="003E0617">
      <w:pPr>
        <w:ind w:left="1440" w:firstLine="720"/>
        <w:rPr>
          <w:szCs w:val="24"/>
        </w:rPr>
      </w:pPr>
      <w:r>
        <w:rPr>
          <w:szCs w:val="24"/>
        </w:rPr>
        <w:t xml:space="preserve">Scune Carrington </w:t>
      </w:r>
    </w:p>
    <w:p w14:paraId="3F3CFA9F" w14:textId="7DF24DBE" w:rsidR="003E0617" w:rsidRDefault="003E0617" w:rsidP="003E0617">
      <w:pPr>
        <w:ind w:left="2160"/>
        <w:rPr>
          <w:szCs w:val="24"/>
        </w:rPr>
      </w:pPr>
      <w:r>
        <w:rPr>
          <w:szCs w:val="24"/>
        </w:rPr>
        <w:t xml:space="preserve">Yvonne Ruiz </w:t>
      </w:r>
      <w:r w:rsidR="007E139C">
        <w:rPr>
          <w:szCs w:val="24"/>
        </w:rPr>
        <w:t xml:space="preserve">(left meeting at 10:15 a.m., </w:t>
      </w:r>
      <w:r w:rsidR="00783E70">
        <w:rPr>
          <w:szCs w:val="24"/>
        </w:rPr>
        <w:t>returned at 11:33 a.m.)</w:t>
      </w:r>
    </w:p>
    <w:p w14:paraId="21678812" w14:textId="2F307F44" w:rsidR="003E0617" w:rsidRDefault="003E0617" w:rsidP="000F2469">
      <w:pPr>
        <w:ind w:left="2160"/>
        <w:rPr>
          <w:szCs w:val="24"/>
        </w:rPr>
      </w:pPr>
      <w:r>
        <w:rPr>
          <w:szCs w:val="24"/>
        </w:rPr>
        <w:t xml:space="preserve">Tamara Lundi </w:t>
      </w:r>
      <w:r w:rsidR="00B75B43">
        <w:rPr>
          <w:szCs w:val="24"/>
        </w:rPr>
        <w:t>(arrived at 10:04 a.m.</w:t>
      </w:r>
      <w:r w:rsidR="000F2469">
        <w:rPr>
          <w:szCs w:val="24"/>
        </w:rPr>
        <w:t>, left meeting at 12:22 p.m., returned to meeting at 12:36 p.m.</w:t>
      </w:r>
      <w:r w:rsidR="00B75B43">
        <w:rPr>
          <w:szCs w:val="24"/>
        </w:rPr>
        <w:t>)</w:t>
      </w:r>
    </w:p>
    <w:p w14:paraId="4DCD2BFF" w14:textId="5B683C76" w:rsidR="00AE6DF6" w:rsidRDefault="00AE6DF6" w:rsidP="003E0617">
      <w:pPr>
        <w:ind w:left="1440" w:firstLine="720"/>
        <w:rPr>
          <w:szCs w:val="24"/>
        </w:rPr>
      </w:pPr>
      <w:r>
        <w:rPr>
          <w:szCs w:val="24"/>
        </w:rPr>
        <w:t>Charlene Zuffante</w:t>
      </w:r>
      <w:r w:rsidR="008930A7">
        <w:rPr>
          <w:szCs w:val="24"/>
        </w:rPr>
        <w:t xml:space="preserve"> (left meeting at 1:28 p.m.)</w:t>
      </w:r>
    </w:p>
    <w:p w14:paraId="0C414E11" w14:textId="19035DB1" w:rsidR="00B75B43" w:rsidRDefault="00B75B43" w:rsidP="003E0617">
      <w:pPr>
        <w:ind w:left="1440" w:firstLine="720"/>
        <w:rPr>
          <w:szCs w:val="24"/>
        </w:rPr>
      </w:pPr>
      <w:r>
        <w:rPr>
          <w:szCs w:val="24"/>
        </w:rPr>
        <w:t>Marie Pierre-Victor</w:t>
      </w:r>
    </w:p>
    <w:p w14:paraId="312E06AD" w14:textId="4B990EE1" w:rsidR="00B75B43" w:rsidRDefault="00B75B43" w:rsidP="003E0617">
      <w:pPr>
        <w:ind w:left="1440" w:firstLine="720"/>
        <w:rPr>
          <w:szCs w:val="24"/>
        </w:rPr>
      </w:pPr>
      <w:r>
        <w:rPr>
          <w:szCs w:val="24"/>
        </w:rPr>
        <w:t>Carrie Kelley</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15B1B701" w14:textId="1A44E2E8" w:rsidR="003E0617" w:rsidRDefault="003E0617" w:rsidP="003E0617">
      <w:pPr>
        <w:ind w:left="1440" w:firstLine="720"/>
        <w:rPr>
          <w:szCs w:val="24"/>
        </w:rPr>
      </w:pPr>
      <w:r>
        <w:rPr>
          <w:szCs w:val="24"/>
        </w:rPr>
        <w:t>Sheila York, Board Counsel</w:t>
      </w:r>
    </w:p>
    <w:p w14:paraId="5FC19F51" w14:textId="691573E5" w:rsidR="00AE6DF6" w:rsidRDefault="00AE6DF6" w:rsidP="003E0617">
      <w:pPr>
        <w:ind w:left="1440" w:firstLine="720"/>
        <w:rPr>
          <w:szCs w:val="24"/>
        </w:rPr>
      </w:pPr>
      <w:r>
        <w:rPr>
          <w:szCs w:val="24"/>
        </w:rPr>
        <w:t>Marine Jardonnet, Board Counsel</w:t>
      </w:r>
    </w:p>
    <w:p w14:paraId="5DC66FBD" w14:textId="770C0296" w:rsidR="003E0617" w:rsidRDefault="003E0617" w:rsidP="003E0617">
      <w:pPr>
        <w:ind w:left="1440" w:firstLine="720"/>
        <w:rPr>
          <w:szCs w:val="24"/>
        </w:rPr>
      </w:pPr>
      <w:r>
        <w:rPr>
          <w:szCs w:val="24"/>
        </w:rPr>
        <w:t>Lauren McShane, Investigator Supervisor</w:t>
      </w:r>
    </w:p>
    <w:p w14:paraId="20B97F5A" w14:textId="77777777" w:rsidR="003E0617" w:rsidRDefault="003E0617" w:rsidP="003E0617">
      <w:pPr>
        <w:rPr>
          <w:b/>
          <w:szCs w:val="24"/>
        </w:rPr>
      </w:pPr>
    </w:p>
    <w:p w14:paraId="0757636F" w14:textId="77777777"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227DB369"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B75B43">
        <w:rPr>
          <w:szCs w:val="24"/>
        </w:rPr>
        <w:t xml:space="preserve">approximately </w:t>
      </w:r>
      <w:r>
        <w:rPr>
          <w:szCs w:val="24"/>
        </w:rPr>
        <w:t>9:3</w:t>
      </w:r>
      <w:r w:rsidR="00B75B43">
        <w:rPr>
          <w:szCs w:val="24"/>
        </w:rPr>
        <w:t>0</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4BBED794" w:rsidR="00295D79" w:rsidRPr="00295D79" w:rsidRDefault="00295D79" w:rsidP="00295D79">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Pr="00295D79">
        <w:rPr>
          <w:rFonts w:eastAsia="Calibri"/>
          <w:bCs/>
          <w:szCs w:val="24"/>
        </w:rPr>
        <w:t>Scune Carrington</w:t>
      </w:r>
      <w:r>
        <w:rPr>
          <w:rFonts w:eastAsia="Calibri"/>
          <w:bCs/>
          <w:szCs w:val="24"/>
        </w:rPr>
        <w:t xml:space="preserve">, </w:t>
      </w:r>
      <w:r w:rsidRPr="00295D79">
        <w:rPr>
          <w:rFonts w:eastAsia="Calibri"/>
          <w:bCs/>
          <w:szCs w:val="24"/>
        </w:rPr>
        <w:t>Yvonne Ruiz</w:t>
      </w:r>
      <w:r>
        <w:rPr>
          <w:rFonts w:eastAsia="Calibri"/>
          <w:bCs/>
          <w:szCs w:val="24"/>
        </w:rPr>
        <w:t xml:space="preserve">, </w:t>
      </w:r>
      <w:r w:rsidRPr="00295D79">
        <w:rPr>
          <w:rFonts w:eastAsia="Calibri"/>
          <w:bCs/>
          <w:szCs w:val="24"/>
        </w:rPr>
        <w:t>Charlene Zuffante</w:t>
      </w:r>
      <w:r w:rsidR="00B75B43">
        <w:rPr>
          <w:rFonts w:eastAsia="Calibri"/>
          <w:bCs/>
          <w:szCs w:val="24"/>
        </w:rPr>
        <w:t>, Marie Pierre-Victor, and Carrie Kelley</w:t>
      </w:r>
      <w:r>
        <w:rPr>
          <w:rFonts w:eastAsia="Calibri"/>
          <w:bCs/>
          <w:szCs w:val="24"/>
        </w:rPr>
        <w:t xml:space="preserve"> </w:t>
      </w:r>
      <w:r w:rsidRPr="00295D79">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348EB5B6" w:rsidR="00190C77" w:rsidRDefault="00295D79" w:rsidP="00190C77">
      <w:pPr>
        <w:numPr>
          <w:ilvl w:val="0"/>
          <w:numId w:val="4"/>
        </w:numPr>
        <w:rPr>
          <w:rFonts w:eastAsia="Calibri"/>
          <w:szCs w:val="24"/>
        </w:rPr>
      </w:pPr>
      <w:r w:rsidRPr="00190C77">
        <w:rPr>
          <w:b/>
          <w:bCs/>
          <w:szCs w:val="24"/>
        </w:rPr>
        <w:t xml:space="preserve">Public Meeting Minutes of </w:t>
      </w:r>
      <w:r w:rsidR="00B75B43">
        <w:rPr>
          <w:b/>
          <w:bCs/>
          <w:szCs w:val="24"/>
        </w:rPr>
        <w:t>March 28</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B75B43">
        <w:rPr>
          <w:rFonts w:eastAsia="Calibri"/>
          <w:szCs w:val="24"/>
        </w:rPr>
        <w:t>Carrington</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B75B43">
        <w:rPr>
          <w:rFonts w:eastAsia="Calibri"/>
          <w:szCs w:val="24"/>
        </w:rPr>
        <w:t>Ruiz</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B75B43">
        <w:rPr>
          <w:rFonts w:eastAsia="Calibri"/>
          <w:szCs w:val="24"/>
        </w:rPr>
        <w:t>March 28</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B75B43">
        <w:rPr>
          <w:rFonts w:eastAsia="Calibri"/>
          <w:szCs w:val="24"/>
        </w:rPr>
        <w:t>, with Ms. Pierre-Victor abstaining.</w:t>
      </w:r>
    </w:p>
    <w:p w14:paraId="3ABC386B" w14:textId="77777777" w:rsidR="00295D79" w:rsidRPr="00190C77" w:rsidRDefault="00295D79" w:rsidP="00190C77">
      <w:pPr>
        <w:pStyle w:val="NoSpacing"/>
        <w:ind w:left="720"/>
        <w:rPr>
          <w:rFonts w:ascii="Times New Roman" w:hAnsi="Times New Roman"/>
          <w:sz w:val="24"/>
          <w:szCs w:val="24"/>
        </w:rPr>
      </w:pPr>
    </w:p>
    <w:p w14:paraId="22111890" w14:textId="06FF4224" w:rsidR="00190C77" w:rsidRDefault="00295D79" w:rsidP="00190C77">
      <w:pPr>
        <w:numPr>
          <w:ilvl w:val="0"/>
          <w:numId w:val="4"/>
        </w:numPr>
        <w:rPr>
          <w:rFonts w:eastAsia="Calibri"/>
          <w:szCs w:val="24"/>
        </w:rPr>
      </w:pPr>
      <w:r w:rsidRPr="00190C77">
        <w:rPr>
          <w:b/>
          <w:bCs/>
          <w:szCs w:val="24"/>
        </w:rPr>
        <w:t xml:space="preserve">Executive Session Minutes of </w:t>
      </w:r>
      <w:r w:rsidR="00B75B43">
        <w:rPr>
          <w:b/>
          <w:bCs/>
          <w:szCs w:val="24"/>
        </w:rPr>
        <w:t>March 28</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Ms. Carrington,</w:t>
      </w:r>
      <w:r w:rsidR="00190C77" w:rsidRPr="000C3037">
        <w:rPr>
          <w:rFonts w:eastAsia="Calibri"/>
          <w:szCs w:val="24"/>
        </w:rPr>
        <w:t xml:space="preserve"> seconded by </w:t>
      </w:r>
      <w:r w:rsidR="00190C77">
        <w:rPr>
          <w:rFonts w:eastAsia="Calibri"/>
          <w:szCs w:val="24"/>
        </w:rPr>
        <w:t xml:space="preserve">Ms. </w:t>
      </w:r>
      <w:r w:rsidR="00B75B43">
        <w:rPr>
          <w:rFonts w:eastAsia="Calibri"/>
          <w:szCs w:val="24"/>
        </w:rPr>
        <w:t>Ruiz</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w:t>
      </w:r>
      <w:r w:rsidR="00190C77" w:rsidRPr="000C3037">
        <w:rPr>
          <w:rFonts w:eastAsia="Calibri"/>
          <w:szCs w:val="24"/>
        </w:rPr>
        <w:lastRenderedPageBreak/>
        <w:t>Minutes of</w:t>
      </w:r>
      <w:r w:rsidR="00190C77">
        <w:rPr>
          <w:rFonts w:eastAsia="Calibri"/>
          <w:szCs w:val="24"/>
        </w:rPr>
        <w:t xml:space="preserve"> </w:t>
      </w:r>
      <w:r w:rsidR="00B75B43">
        <w:rPr>
          <w:rFonts w:eastAsia="Calibri"/>
          <w:szCs w:val="24"/>
        </w:rPr>
        <w:t>March 28</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B75B43">
        <w:rPr>
          <w:rFonts w:eastAsia="Calibri"/>
          <w:szCs w:val="24"/>
        </w:rPr>
        <w:t>, with Ms. Pierre-Victor abstaining.</w:t>
      </w:r>
    </w:p>
    <w:p w14:paraId="6B3791DA" w14:textId="7831C172" w:rsidR="00190C77" w:rsidRDefault="00190C77" w:rsidP="004C7E34">
      <w:pPr>
        <w:rPr>
          <w:rFonts w:eastAsia="Calibri"/>
          <w:szCs w:val="24"/>
        </w:rPr>
      </w:pPr>
    </w:p>
    <w:p w14:paraId="27D72CD9" w14:textId="01F735C1" w:rsidR="004C7E34" w:rsidRDefault="004C7E34" w:rsidP="004C7E34">
      <w:pPr>
        <w:rPr>
          <w:rFonts w:eastAsia="Calibri"/>
          <w:szCs w:val="24"/>
        </w:rPr>
      </w:pPr>
      <w:r>
        <w:rPr>
          <w:rFonts w:eastAsia="Calibri"/>
          <w:szCs w:val="24"/>
        </w:rPr>
        <w:t>Ms. Fuller arrived at 9:40 a.m.</w:t>
      </w:r>
    </w:p>
    <w:p w14:paraId="2CE3D717" w14:textId="77777777" w:rsidR="004C7E34" w:rsidRPr="004C7E34" w:rsidRDefault="004C7E34" w:rsidP="004C7E34">
      <w:pPr>
        <w:rPr>
          <w:rFonts w:eastAsia="Calibri"/>
          <w:szCs w:val="24"/>
        </w:rPr>
      </w:pPr>
    </w:p>
    <w:p w14:paraId="1194EC0A" w14:textId="1035451A" w:rsidR="00295D79" w:rsidRPr="00190C77" w:rsidRDefault="004C7E34" w:rsidP="003E0617">
      <w:pPr>
        <w:numPr>
          <w:ilvl w:val="0"/>
          <w:numId w:val="4"/>
        </w:numPr>
        <w:rPr>
          <w:rFonts w:eastAsia="Calibri"/>
          <w:szCs w:val="24"/>
        </w:rPr>
      </w:pPr>
      <w:r>
        <w:rPr>
          <w:b/>
          <w:bCs/>
          <w:szCs w:val="24"/>
        </w:rPr>
        <w:t>Complaint Subcommittee</w:t>
      </w:r>
      <w:r w:rsidR="00190C77" w:rsidRPr="00190C77">
        <w:rPr>
          <w:rFonts w:eastAsia="Calibri"/>
          <w:b/>
          <w:bCs/>
          <w:szCs w:val="24"/>
        </w:rPr>
        <w:t>:</w:t>
      </w:r>
      <w:r w:rsidR="00190C77">
        <w:rPr>
          <w:rFonts w:eastAsia="Calibri"/>
          <w:szCs w:val="24"/>
        </w:rPr>
        <w:t xml:space="preserve"> </w:t>
      </w:r>
      <w:r w:rsidR="008578C9">
        <w:rPr>
          <w:rFonts w:eastAsia="Calibri"/>
          <w:szCs w:val="24"/>
        </w:rPr>
        <w:t xml:space="preserve">The Board </w:t>
      </w:r>
      <w:r w:rsidR="0047198D">
        <w:rPr>
          <w:rFonts w:eastAsia="Calibri"/>
          <w:szCs w:val="24"/>
        </w:rPr>
        <w:t>discussed whether to create a subcommittee of members to review new complaints.  After a brief discussion, a motion was made by Ms. Pierre-Victor, seconded by Ms. Zuffante, to create a subcommittee of Ms. Ruiz, Ms. Pierre-Victor, and Ms. Carrington to review new complaints and report recommended actions on those complaints to the full Board for approval.  The motion passed unanimously by a roll call vote.</w:t>
      </w:r>
      <w:r w:rsidR="008061E7">
        <w:rPr>
          <w:rFonts w:eastAsia="Calibri"/>
          <w:szCs w:val="24"/>
        </w:rPr>
        <w:t xml:space="preserve">  </w:t>
      </w:r>
    </w:p>
    <w:p w14:paraId="5FC0EDA9" w14:textId="7AAE269C" w:rsidR="00295D79" w:rsidRDefault="00295D79" w:rsidP="003E0617">
      <w:pPr>
        <w:rPr>
          <w:rFonts w:eastAsia="Calibri"/>
          <w:b/>
          <w:szCs w:val="24"/>
          <w:u w:val="single"/>
        </w:rPr>
      </w:pPr>
    </w:p>
    <w:p w14:paraId="060C36BF" w14:textId="60D06EDD" w:rsidR="00E055BA" w:rsidRPr="00E055BA" w:rsidRDefault="00E055BA" w:rsidP="003E0617">
      <w:pPr>
        <w:rPr>
          <w:rFonts w:eastAsia="Calibri"/>
          <w:bCs/>
          <w:szCs w:val="24"/>
        </w:rPr>
      </w:pPr>
      <w:r>
        <w:rPr>
          <w:rFonts w:eastAsia="Calibri"/>
          <w:bCs/>
          <w:szCs w:val="24"/>
        </w:rPr>
        <w:t>Ms. Lundi arrived at 10:04 a.m.</w:t>
      </w:r>
    </w:p>
    <w:p w14:paraId="28022945" w14:textId="41FA4108" w:rsidR="00E055BA" w:rsidRDefault="00E055BA" w:rsidP="003E0617">
      <w:pPr>
        <w:rPr>
          <w:rFonts w:eastAsia="Calibri"/>
          <w:b/>
          <w:szCs w:val="24"/>
          <w:u w:val="single"/>
        </w:rPr>
      </w:pPr>
    </w:p>
    <w:p w14:paraId="389DB489" w14:textId="2E201B21" w:rsidR="007E139C" w:rsidRPr="007E139C" w:rsidRDefault="007E139C" w:rsidP="003E0617">
      <w:pPr>
        <w:rPr>
          <w:rFonts w:eastAsia="Calibri"/>
          <w:bCs/>
          <w:szCs w:val="24"/>
        </w:rPr>
      </w:pPr>
      <w:r w:rsidRPr="007E139C">
        <w:rPr>
          <w:rFonts w:eastAsia="Calibri"/>
          <w:bCs/>
          <w:szCs w:val="24"/>
        </w:rPr>
        <w:t>Ms. Ruiz left the meeting at 10:15 a.m.</w:t>
      </w:r>
    </w:p>
    <w:p w14:paraId="180D6719" w14:textId="77777777" w:rsidR="007E139C" w:rsidRDefault="007E139C" w:rsidP="003E0617">
      <w:pPr>
        <w:rPr>
          <w:rFonts w:eastAsia="Calibri"/>
          <w:b/>
          <w:szCs w:val="24"/>
          <w:u w:val="single"/>
        </w:rPr>
      </w:pPr>
    </w:p>
    <w:p w14:paraId="2138EBAB" w14:textId="0406F8BC" w:rsidR="007E139C" w:rsidRDefault="007E139C" w:rsidP="007E139C">
      <w:pPr>
        <w:pStyle w:val="NoSpacing"/>
        <w:rPr>
          <w:rFonts w:ascii="Times New Roman" w:hAnsi="Times New Roman"/>
          <w:b/>
          <w:sz w:val="24"/>
          <w:szCs w:val="24"/>
          <w:u w:val="single"/>
        </w:rPr>
      </w:pPr>
      <w:r w:rsidRPr="007E139C">
        <w:rPr>
          <w:rFonts w:ascii="Times New Roman" w:hAnsi="Times New Roman"/>
          <w:b/>
          <w:sz w:val="24"/>
          <w:szCs w:val="24"/>
          <w:u w:val="single"/>
        </w:rPr>
        <w:t>Application Review Interview – Reference</w:t>
      </w:r>
    </w:p>
    <w:p w14:paraId="1A80FED2" w14:textId="77777777" w:rsidR="007E139C" w:rsidRPr="007E139C" w:rsidRDefault="007E139C" w:rsidP="007E139C">
      <w:pPr>
        <w:pStyle w:val="NoSpacing"/>
        <w:rPr>
          <w:rFonts w:ascii="Times New Roman" w:hAnsi="Times New Roman"/>
          <w:bCs/>
          <w:sz w:val="24"/>
          <w:szCs w:val="24"/>
        </w:rPr>
      </w:pPr>
    </w:p>
    <w:p w14:paraId="1FB5CBDA" w14:textId="651DAF4B" w:rsidR="007E139C" w:rsidRPr="007E139C" w:rsidRDefault="007E139C" w:rsidP="007E139C">
      <w:pPr>
        <w:pStyle w:val="NoSpacing"/>
        <w:numPr>
          <w:ilvl w:val="0"/>
          <w:numId w:val="1"/>
        </w:numPr>
        <w:rPr>
          <w:rFonts w:ascii="Times New Roman" w:hAnsi="Times New Roman"/>
          <w:b/>
          <w:sz w:val="24"/>
          <w:szCs w:val="24"/>
        </w:rPr>
      </w:pPr>
      <w:r w:rsidRPr="007E139C">
        <w:rPr>
          <w:rFonts w:ascii="Times New Roman" w:hAnsi="Times New Roman"/>
          <w:b/>
          <w:sz w:val="24"/>
          <w:szCs w:val="24"/>
        </w:rPr>
        <w:t>Sherylin Fontaine, Applicant for LICSW</w:t>
      </w:r>
    </w:p>
    <w:p w14:paraId="3EDAAFA1" w14:textId="77777777" w:rsidR="007E139C" w:rsidRPr="00F57135" w:rsidRDefault="007E139C" w:rsidP="007E139C">
      <w:pPr>
        <w:pStyle w:val="NoSpacing"/>
        <w:ind w:left="720"/>
        <w:rPr>
          <w:rFonts w:ascii="Times New Roman" w:hAnsi="Times New Roman"/>
          <w:bCs/>
          <w:sz w:val="24"/>
          <w:szCs w:val="24"/>
        </w:rPr>
      </w:pPr>
    </w:p>
    <w:p w14:paraId="1C5A1DAC" w14:textId="4343E378" w:rsidR="007E139C" w:rsidRPr="006136F6" w:rsidRDefault="007E139C" w:rsidP="007E139C">
      <w:pPr>
        <w:pStyle w:val="NoSpacing"/>
        <w:numPr>
          <w:ilvl w:val="1"/>
          <w:numId w:val="1"/>
        </w:numPr>
        <w:rPr>
          <w:rFonts w:ascii="Times New Roman" w:hAnsi="Times New Roman"/>
          <w:b/>
          <w:sz w:val="24"/>
          <w:szCs w:val="24"/>
        </w:rPr>
      </w:pPr>
      <w:r w:rsidRPr="007E139C">
        <w:rPr>
          <w:rFonts w:ascii="Times New Roman" w:hAnsi="Times New Roman"/>
          <w:b/>
          <w:sz w:val="24"/>
          <w:szCs w:val="24"/>
        </w:rPr>
        <w:t xml:space="preserve">Interview of Sherylin Fontaine: </w:t>
      </w:r>
      <w:r>
        <w:rPr>
          <w:rFonts w:ascii="Times New Roman" w:hAnsi="Times New Roman"/>
          <w:bCs/>
          <w:sz w:val="24"/>
          <w:szCs w:val="24"/>
        </w:rPr>
        <w:t>Ms. Fontaine appeared to discuss her negative reference</w:t>
      </w:r>
      <w:r w:rsidR="006136F6">
        <w:rPr>
          <w:rFonts w:ascii="Times New Roman" w:hAnsi="Times New Roman"/>
          <w:bCs/>
          <w:sz w:val="24"/>
          <w:szCs w:val="24"/>
        </w:rPr>
        <w:t xml:space="preserve"> from experience she obtained in 2017-2018</w:t>
      </w:r>
      <w:r>
        <w:rPr>
          <w:rFonts w:ascii="Times New Roman" w:hAnsi="Times New Roman"/>
          <w:bCs/>
          <w:sz w:val="24"/>
          <w:szCs w:val="24"/>
        </w:rPr>
        <w:t xml:space="preserve">.  </w:t>
      </w:r>
      <w:r w:rsidR="006D48F7">
        <w:rPr>
          <w:rFonts w:ascii="Times New Roman" w:hAnsi="Times New Roman"/>
          <w:bCs/>
          <w:sz w:val="24"/>
          <w:szCs w:val="24"/>
        </w:rPr>
        <w:t xml:space="preserve">She explained that she stopped working for the </w:t>
      </w:r>
      <w:r w:rsidR="006136F6">
        <w:rPr>
          <w:rFonts w:ascii="Times New Roman" w:hAnsi="Times New Roman"/>
          <w:bCs/>
          <w:sz w:val="24"/>
          <w:szCs w:val="24"/>
        </w:rPr>
        <w:t>program</w:t>
      </w:r>
      <w:r w:rsidR="006D48F7">
        <w:rPr>
          <w:rFonts w:ascii="Times New Roman" w:hAnsi="Times New Roman"/>
          <w:bCs/>
          <w:sz w:val="24"/>
          <w:szCs w:val="24"/>
        </w:rPr>
        <w:t xml:space="preserve"> but continued to do evaluations for the company.  Ms. Fontaine admitted that she failed to review the code of ethics before starting a hair-braiding group with clients, </w:t>
      </w:r>
      <w:r w:rsidR="006136F6">
        <w:rPr>
          <w:rFonts w:ascii="Times New Roman" w:hAnsi="Times New Roman"/>
          <w:bCs/>
          <w:sz w:val="24"/>
          <w:szCs w:val="24"/>
        </w:rPr>
        <w:t>hiring a person in a psychoeducation group to do hair for a wedding, and hiring the clinic receptionist to do makeup.  Ms. Fontaine does not know of any billing problems at the program.  She has good supervision now and asks more questions.  Although the company told her that she was being terminated at one point, she continued to do work for the company, then left voluntarily.</w:t>
      </w:r>
      <w:r w:rsidR="00EC7411">
        <w:rPr>
          <w:rFonts w:ascii="Times New Roman" w:hAnsi="Times New Roman"/>
          <w:bCs/>
          <w:sz w:val="24"/>
          <w:szCs w:val="24"/>
        </w:rPr>
        <w:t xml:space="preserve">  She only had problems with one supervisor.</w:t>
      </w:r>
      <w:r w:rsidR="006136F6">
        <w:rPr>
          <w:rFonts w:ascii="Times New Roman" w:hAnsi="Times New Roman"/>
          <w:bCs/>
          <w:sz w:val="24"/>
          <w:szCs w:val="24"/>
        </w:rPr>
        <w:t xml:space="preserve">  </w:t>
      </w:r>
    </w:p>
    <w:p w14:paraId="20F55DBC" w14:textId="0019B18B" w:rsidR="006136F6" w:rsidRDefault="006136F6" w:rsidP="006136F6">
      <w:pPr>
        <w:pStyle w:val="NoSpacing"/>
        <w:rPr>
          <w:rFonts w:ascii="Times New Roman" w:hAnsi="Times New Roman"/>
          <w:b/>
          <w:sz w:val="24"/>
          <w:szCs w:val="24"/>
        </w:rPr>
      </w:pPr>
    </w:p>
    <w:p w14:paraId="74BCD678" w14:textId="282D1094" w:rsidR="006136F6" w:rsidRPr="006136F6" w:rsidRDefault="006136F6" w:rsidP="006136F6">
      <w:pPr>
        <w:pStyle w:val="NoSpacing"/>
        <w:ind w:left="1440"/>
        <w:rPr>
          <w:rFonts w:ascii="Times New Roman" w:hAnsi="Times New Roman"/>
          <w:bCs/>
          <w:sz w:val="24"/>
          <w:szCs w:val="24"/>
        </w:rPr>
      </w:pPr>
      <w:r w:rsidRPr="006136F6">
        <w:rPr>
          <w:rFonts w:ascii="Times New Roman" w:hAnsi="Times New Roman"/>
          <w:bCs/>
          <w:sz w:val="24"/>
          <w:szCs w:val="24"/>
        </w:rPr>
        <w:t>After a brief discussion, a motion was made by Ms. Fuller, seconded by Ms. Carrington, to allow Ms. Fontaine to continue with the licensing process if she provides another reference for sufficient supervised hours to make up for the hours on the negative reference.  The motion passed unanimously by a roll call vote.</w:t>
      </w:r>
    </w:p>
    <w:p w14:paraId="19EBFD1A" w14:textId="0D59940F" w:rsidR="007E139C" w:rsidRDefault="007E139C" w:rsidP="003E0617">
      <w:pPr>
        <w:rPr>
          <w:rFonts w:eastAsia="Calibri"/>
          <w:b/>
          <w:szCs w:val="24"/>
          <w:u w:val="single"/>
        </w:rPr>
      </w:pPr>
    </w:p>
    <w:p w14:paraId="637D0E2E" w14:textId="18D8E1F4" w:rsidR="004E16FB" w:rsidRDefault="004E16FB" w:rsidP="004E16FB">
      <w:pPr>
        <w:pStyle w:val="NoSpacing"/>
        <w:rPr>
          <w:rFonts w:ascii="Times New Roman" w:hAnsi="Times New Roman"/>
          <w:b/>
          <w:sz w:val="24"/>
          <w:szCs w:val="24"/>
          <w:u w:val="single"/>
        </w:rPr>
      </w:pPr>
      <w:r w:rsidRPr="004E16FB">
        <w:rPr>
          <w:rFonts w:ascii="Times New Roman" w:hAnsi="Times New Roman"/>
          <w:b/>
          <w:sz w:val="24"/>
          <w:szCs w:val="24"/>
          <w:u w:val="single"/>
        </w:rPr>
        <w:t>Application Review Interview – Discipline in Another Jurisdiction</w:t>
      </w:r>
    </w:p>
    <w:p w14:paraId="5361181E" w14:textId="77777777" w:rsidR="004E16FB" w:rsidRPr="004E16FB" w:rsidRDefault="004E16FB" w:rsidP="004E16FB">
      <w:pPr>
        <w:pStyle w:val="NoSpacing"/>
        <w:rPr>
          <w:rFonts w:ascii="Times New Roman" w:hAnsi="Times New Roman"/>
          <w:b/>
          <w:sz w:val="24"/>
          <w:szCs w:val="24"/>
          <w:u w:val="single"/>
        </w:rPr>
      </w:pPr>
    </w:p>
    <w:p w14:paraId="5CA70ED5" w14:textId="77777777" w:rsidR="00C6237E" w:rsidRDefault="004E16FB" w:rsidP="00C6237E">
      <w:pPr>
        <w:pStyle w:val="NoSpacing"/>
        <w:numPr>
          <w:ilvl w:val="0"/>
          <w:numId w:val="1"/>
        </w:numPr>
        <w:rPr>
          <w:rFonts w:ascii="Times New Roman" w:hAnsi="Times New Roman"/>
          <w:b/>
          <w:sz w:val="24"/>
          <w:szCs w:val="24"/>
        </w:rPr>
      </w:pPr>
      <w:r w:rsidRPr="004E16FB">
        <w:rPr>
          <w:rFonts w:ascii="Times New Roman" w:hAnsi="Times New Roman"/>
          <w:b/>
          <w:sz w:val="24"/>
          <w:szCs w:val="24"/>
        </w:rPr>
        <w:t>Terrian Levy, Applicant for LICSW</w:t>
      </w:r>
    </w:p>
    <w:p w14:paraId="26BA9DA5" w14:textId="77777777" w:rsidR="00C6237E" w:rsidRDefault="00C6237E" w:rsidP="00C6237E">
      <w:pPr>
        <w:pStyle w:val="NoSpacing"/>
        <w:ind w:left="720"/>
        <w:rPr>
          <w:rFonts w:ascii="Times New Roman" w:hAnsi="Times New Roman"/>
          <w:b/>
          <w:sz w:val="24"/>
          <w:szCs w:val="24"/>
        </w:rPr>
      </w:pPr>
    </w:p>
    <w:p w14:paraId="46213EB2" w14:textId="7FA0FAE0" w:rsidR="004E16FB" w:rsidRPr="001B6098" w:rsidRDefault="004E16FB" w:rsidP="00C6237E">
      <w:pPr>
        <w:pStyle w:val="NoSpacing"/>
        <w:numPr>
          <w:ilvl w:val="1"/>
          <w:numId w:val="1"/>
        </w:numPr>
        <w:rPr>
          <w:rFonts w:ascii="Times New Roman" w:hAnsi="Times New Roman"/>
          <w:b/>
          <w:sz w:val="24"/>
          <w:szCs w:val="24"/>
        </w:rPr>
      </w:pPr>
      <w:r w:rsidRPr="00C6237E">
        <w:rPr>
          <w:rFonts w:ascii="Times New Roman" w:hAnsi="Times New Roman"/>
          <w:b/>
          <w:sz w:val="24"/>
          <w:szCs w:val="24"/>
        </w:rPr>
        <w:t>Interview of Terrian Levy:</w:t>
      </w:r>
      <w:r w:rsidR="001B6098">
        <w:rPr>
          <w:rFonts w:ascii="Times New Roman" w:hAnsi="Times New Roman"/>
          <w:b/>
          <w:sz w:val="24"/>
          <w:szCs w:val="24"/>
        </w:rPr>
        <w:t xml:space="preserve"> </w:t>
      </w:r>
      <w:r w:rsidR="001B6098">
        <w:rPr>
          <w:rFonts w:ascii="Times New Roman" w:hAnsi="Times New Roman"/>
          <w:bCs/>
          <w:sz w:val="24"/>
          <w:szCs w:val="24"/>
        </w:rPr>
        <w:t xml:space="preserve">Ms. Levy appeared to discuss her prior discipline in Connecticut for aiding and abetting the unlicensed practice of a Licensed Professional Counselor at her practice.  She explained that the person’s licensing fee check </w:t>
      </w:r>
      <w:r w:rsidR="00666F69">
        <w:rPr>
          <w:rFonts w:ascii="Times New Roman" w:hAnsi="Times New Roman"/>
          <w:bCs/>
          <w:sz w:val="24"/>
          <w:szCs w:val="24"/>
        </w:rPr>
        <w:t>was</w:t>
      </w:r>
      <w:r w:rsidR="001B6098">
        <w:rPr>
          <w:rFonts w:ascii="Times New Roman" w:hAnsi="Times New Roman"/>
          <w:bCs/>
          <w:sz w:val="24"/>
          <w:szCs w:val="24"/>
        </w:rPr>
        <w:t xml:space="preserve"> lost in the mail, and that the person is now licensed.  Ms. Levy paid </w:t>
      </w:r>
      <w:r w:rsidR="001B6098">
        <w:rPr>
          <w:rFonts w:ascii="Times New Roman" w:hAnsi="Times New Roman"/>
          <w:bCs/>
          <w:sz w:val="24"/>
          <w:szCs w:val="24"/>
        </w:rPr>
        <w:lastRenderedPageBreak/>
        <w:t>money back that the person had billed for through Ms. Levy’s practice.  Ms. Levy now checks the licensing board’s website and asks for the license card of anyone she is considering hiring.  She wants a license in Massachusetts so she can supervise in Massachusetts.</w:t>
      </w:r>
    </w:p>
    <w:p w14:paraId="75866743" w14:textId="40346B6D" w:rsidR="001B6098" w:rsidRDefault="001B6098" w:rsidP="001B6098">
      <w:pPr>
        <w:pStyle w:val="NoSpacing"/>
        <w:rPr>
          <w:rFonts w:ascii="Times New Roman" w:hAnsi="Times New Roman"/>
          <w:b/>
          <w:sz w:val="24"/>
          <w:szCs w:val="24"/>
        </w:rPr>
      </w:pPr>
    </w:p>
    <w:p w14:paraId="360A18A1" w14:textId="13EF0209" w:rsidR="001B6098" w:rsidRPr="001B6098" w:rsidRDefault="001B6098" w:rsidP="001B6098">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Ms. Kelley, seconded by Ms. Fuller, to allow Ms. Levy to continue with the licensing process if she provides a new license verification from Connecticut that does not show a pending investigation on her license.  The motion passed unanimously by a roll call vote.</w:t>
      </w:r>
    </w:p>
    <w:p w14:paraId="4091AD1C" w14:textId="2FAAE4B6" w:rsidR="007E139C" w:rsidRDefault="007E139C" w:rsidP="003E0617">
      <w:pPr>
        <w:rPr>
          <w:rFonts w:eastAsia="Calibri"/>
          <w:b/>
          <w:szCs w:val="24"/>
          <w:u w:val="single"/>
        </w:rPr>
      </w:pPr>
    </w:p>
    <w:p w14:paraId="47018615" w14:textId="31EDF173" w:rsidR="00F70759" w:rsidRPr="00F70759" w:rsidRDefault="00F70759" w:rsidP="00F70759">
      <w:pPr>
        <w:pStyle w:val="NoSpacing"/>
        <w:rPr>
          <w:rFonts w:ascii="Times New Roman" w:hAnsi="Times New Roman"/>
          <w:b/>
          <w:sz w:val="24"/>
          <w:szCs w:val="24"/>
          <w:u w:val="single"/>
        </w:rPr>
      </w:pPr>
      <w:r w:rsidRPr="00F70759">
        <w:rPr>
          <w:rFonts w:ascii="Times New Roman" w:hAnsi="Times New Roman"/>
          <w:b/>
          <w:sz w:val="24"/>
          <w:szCs w:val="24"/>
          <w:u w:val="single"/>
        </w:rPr>
        <w:t>Application Review Interview – No Reference</w:t>
      </w:r>
    </w:p>
    <w:p w14:paraId="1054A564" w14:textId="77777777" w:rsidR="00F70759" w:rsidRDefault="00F70759" w:rsidP="00F70759">
      <w:pPr>
        <w:pStyle w:val="NoSpacing"/>
        <w:rPr>
          <w:rFonts w:ascii="Times New Roman" w:hAnsi="Times New Roman"/>
          <w:b/>
          <w:sz w:val="24"/>
          <w:szCs w:val="24"/>
        </w:rPr>
      </w:pPr>
    </w:p>
    <w:p w14:paraId="2081AC6C" w14:textId="1A59B44A" w:rsidR="00F70759" w:rsidRPr="00D4381C" w:rsidRDefault="00F70759" w:rsidP="00F70759">
      <w:pPr>
        <w:pStyle w:val="NoSpacing"/>
        <w:numPr>
          <w:ilvl w:val="0"/>
          <w:numId w:val="1"/>
        </w:numPr>
        <w:rPr>
          <w:rFonts w:ascii="Times New Roman" w:hAnsi="Times New Roman"/>
          <w:b/>
          <w:sz w:val="24"/>
          <w:szCs w:val="24"/>
        </w:rPr>
      </w:pPr>
      <w:r w:rsidRPr="00D4381C">
        <w:rPr>
          <w:rFonts w:ascii="Times New Roman" w:hAnsi="Times New Roman"/>
          <w:b/>
          <w:sz w:val="24"/>
          <w:szCs w:val="24"/>
        </w:rPr>
        <w:t>Evelyn Romero, Applicant for LICSW</w:t>
      </w:r>
    </w:p>
    <w:p w14:paraId="7E662EE1" w14:textId="77777777" w:rsidR="00F70759" w:rsidRPr="004138A6" w:rsidRDefault="00F70759" w:rsidP="00F70759">
      <w:pPr>
        <w:pStyle w:val="NoSpacing"/>
        <w:ind w:left="720"/>
        <w:rPr>
          <w:rFonts w:ascii="Times New Roman" w:hAnsi="Times New Roman"/>
          <w:bCs/>
          <w:sz w:val="24"/>
          <w:szCs w:val="24"/>
        </w:rPr>
      </w:pPr>
    </w:p>
    <w:p w14:paraId="29C06814" w14:textId="44B83705" w:rsidR="00F70759" w:rsidRPr="004D5A34" w:rsidRDefault="00F70759" w:rsidP="00F70759">
      <w:pPr>
        <w:pStyle w:val="NoSpacing"/>
        <w:numPr>
          <w:ilvl w:val="1"/>
          <w:numId w:val="1"/>
        </w:numPr>
        <w:rPr>
          <w:rFonts w:ascii="Times New Roman" w:hAnsi="Times New Roman"/>
          <w:b/>
          <w:sz w:val="24"/>
          <w:szCs w:val="24"/>
        </w:rPr>
      </w:pPr>
      <w:r w:rsidRPr="009E2006">
        <w:rPr>
          <w:rFonts w:ascii="Times New Roman" w:hAnsi="Times New Roman"/>
          <w:b/>
          <w:sz w:val="24"/>
          <w:szCs w:val="24"/>
        </w:rPr>
        <w:t>Interview of Evelyn Romero</w:t>
      </w:r>
      <w:r w:rsidR="00D4381C" w:rsidRPr="009E2006">
        <w:rPr>
          <w:rFonts w:ascii="Times New Roman" w:hAnsi="Times New Roman"/>
          <w:b/>
          <w:sz w:val="24"/>
          <w:szCs w:val="24"/>
        </w:rPr>
        <w:t xml:space="preserve">: </w:t>
      </w:r>
      <w:r w:rsidR="00925DF7">
        <w:rPr>
          <w:rFonts w:ascii="Times New Roman" w:hAnsi="Times New Roman"/>
          <w:bCs/>
          <w:sz w:val="24"/>
          <w:szCs w:val="24"/>
        </w:rPr>
        <w:t xml:space="preserve">Ms. Romero appeared to discuss why one of her former supervisors Jessica Smith refused to provide a reference for her application.  </w:t>
      </w:r>
      <w:r w:rsidR="00467E56">
        <w:rPr>
          <w:rFonts w:ascii="Times New Roman" w:hAnsi="Times New Roman"/>
          <w:bCs/>
          <w:sz w:val="24"/>
          <w:szCs w:val="24"/>
        </w:rPr>
        <w:t>Ms. Romero</w:t>
      </w:r>
      <w:r w:rsidR="00925DF7">
        <w:rPr>
          <w:rFonts w:ascii="Times New Roman" w:hAnsi="Times New Roman"/>
          <w:bCs/>
          <w:sz w:val="24"/>
          <w:szCs w:val="24"/>
        </w:rPr>
        <w:t xml:space="preserve"> explained that she was only in that position for a short time and resigned – she provided a shorter notice than the organization expected.  Ms. Romero complained to Human Resources about Ms. Smith and the “mean girl” environment</w:t>
      </w:r>
      <w:r w:rsidR="00467E56">
        <w:rPr>
          <w:rFonts w:ascii="Times New Roman" w:hAnsi="Times New Roman"/>
          <w:bCs/>
          <w:sz w:val="24"/>
          <w:szCs w:val="24"/>
        </w:rPr>
        <w:t>.</w:t>
      </w:r>
      <w:r w:rsidR="00925DF7">
        <w:rPr>
          <w:rFonts w:ascii="Times New Roman" w:hAnsi="Times New Roman"/>
          <w:bCs/>
          <w:sz w:val="24"/>
          <w:szCs w:val="24"/>
        </w:rPr>
        <w:t xml:space="preserve"> </w:t>
      </w:r>
      <w:r w:rsidR="00467E56">
        <w:rPr>
          <w:rFonts w:ascii="Times New Roman" w:hAnsi="Times New Roman"/>
          <w:bCs/>
          <w:sz w:val="24"/>
          <w:szCs w:val="24"/>
        </w:rPr>
        <w:t xml:space="preserve"> </w:t>
      </w:r>
      <w:r w:rsidR="00925DF7">
        <w:rPr>
          <w:rFonts w:ascii="Times New Roman" w:hAnsi="Times New Roman"/>
          <w:bCs/>
          <w:sz w:val="24"/>
          <w:szCs w:val="24"/>
        </w:rPr>
        <w:t xml:space="preserve">Ms. Smith did not have any concerns with Ms. Romero’s performance that were addressed during supervision.  </w:t>
      </w:r>
      <w:r w:rsidR="004D5A34">
        <w:rPr>
          <w:rFonts w:ascii="Times New Roman" w:hAnsi="Times New Roman"/>
          <w:bCs/>
          <w:sz w:val="24"/>
          <w:szCs w:val="24"/>
        </w:rPr>
        <w:t xml:space="preserve">Ms. Romero always answered crisis calls, and she managed case workers well.  She has worked at MCI-Shirley for the past year and receives weekly supervision.  </w:t>
      </w:r>
    </w:p>
    <w:p w14:paraId="233305ED" w14:textId="77771981" w:rsidR="004D5A34" w:rsidRDefault="004D5A34" w:rsidP="004D5A34">
      <w:pPr>
        <w:pStyle w:val="NoSpacing"/>
        <w:rPr>
          <w:rFonts w:ascii="Times New Roman" w:hAnsi="Times New Roman"/>
          <w:b/>
          <w:sz w:val="24"/>
          <w:szCs w:val="24"/>
        </w:rPr>
      </w:pPr>
    </w:p>
    <w:p w14:paraId="2F1A63D9" w14:textId="772AD883" w:rsidR="004D5A34" w:rsidRPr="004D5A34" w:rsidRDefault="004D5A34" w:rsidP="004D5A34">
      <w:pPr>
        <w:pStyle w:val="NoSpacing"/>
        <w:ind w:left="1440"/>
        <w:rPr>
          <w:rFonts w:ascii="Times New Roman" w:hAnsi="Times New Roman"/>
          <w:bCs/>
          <w:sz w:val="24"/>
          <w:szCs w:val="24"/>
        </w:rPr>
      </w:pPr>
      <w:r w:rsidRPr="004D5A34">
        <w:rPr>
          <w:rFonts w:ascii="Times New Roman" w:hAnsi="Times New Roman"/>
          <w:bCs/>
          <w:sz w:val="24"/>
          <w:szCs w:val="24"/>
        </w:rPr>
        <w:t xml:space="preserve">After a brief discussion, a motion was made by Ms. Kelley, seconded by Ms. Pierre-Victor, to allow Ms. Romero to proceed with the licensing process if she provides a new reference </w:t>
      </w:r>
      <w:r w:rsidR="00916704">
        <w:rPr>
          <w:rFonts w:ascii="Times New Roman" w:hAnsi="Times New Roman"/>
          <w:bCs/>
          <w:sz w:val="24"/>
          <w:szCs w:val="24"/>
        </w:rPr>
        <w:t xml:space="preserve">with sufficient hours </w:t>
      </w:r>
      <w:r w:rsidRPr="004D5A34">
        <w:rPr>
          <w:rFonts w:ascii="Times New Roman" w:hAnsi="Times New Roman"/>
          <w:bCs/>
          <w:sz w:val="24"/>
          <w:szCs w:val="24"/>
        </w:rPr>
        <w:t xml:space="preserve">to replace </w:t>
      </w:r>
      <w:r w:rsidR="00916704">
        <w:rPr>
          <w:rFonts w:ascii="Times New Roman" w:hAnsi="Times New Roman"/>
          <w:bCs/>
          <w:sz w:val="24"/>
          <w:szCs w:val="24"/>
        </w:rPr>
        <w:t xml:space="preserve">the </w:t>
      </w:r>
      <w:r w:rsidR="00770394">
        <w:rPr>
          <w:rFonts w:ascii="Times New Roman" w:hAnsi="Times New Roman"/>
          <w:bCs/>
          <w:sz w:val="24"/>
          <w:szCs w:val="24"/>
        </w:rPr>
        <w:t xml:space="preserve">supervision </w:t>
      </w:r>
      <w:r w:rsidR="003E4BFB">
        <w:rPr>
          <w:rFonts w:ascii="Times New Roman" w:hAnsi="Times New Roman"/>
          <w:bCs/>
          <w:sz w:val="24"/>
          <w:szCs w:val="24"/>
        </w:rPr>
        <w:t xml:space="preserve">hours Ms. Smith provided </w:t>
      </w:r>
      <w:r w:rsidR="00770394">
        <w:rPr>
          <w:rFonts w:ascii="Times New Roman" w:hAnsi="Times New Roman"/>
          <w:bCs/>
          <w:sz w:val="24"/>
          <w:szCs w:val="24"/>
        </w:rPr>
        <w:t xml:space="preserve">and </w:t>
      </w:r>
      <w:r w:rsidR="003E4BFB">
        <w:rPr>
          <w:rFonts w:ascii="Times New Roman" w:hAnsi="Times New Roman"/>
          <w:bCs/>
          <w:sz w:val="24"/>
          <w:szCs w:val="24"/>
        </w:rPr>
        <w:t xml:space="preserve">the </w:t>
      </w:r>
      <w:r w:rsidR="00770394">
        <w:rPr>
          <w:rFonts w:ascii="Times New Roman" w:hAnsi="Times New Roman"/>
          <w:bCs/>
          <w:sz w:val="24"/>
          <w:szCs w:val="24"/>
        </w:rPr>
        <w:t xml:space="preserve">experience </w:t>
      </w:r>
      <w:r w:rsidR="00916704">
        <w:rPr>
          <w:rFonts w:ascii="Times New Roman" w:hAnsi="Times New Roman"/>
          <w:bCs/>
          <w:sz w:val="24"/>
          <w:szCs w:val="24"/>
        </w:rPr>
        <w:t>hours Ms. Smith supervised</w:t>
      </w:r>
      <w:r w:rsidRPr="004D5A34">
        <w:rPr>
          <w:rFonts w:ascii="Times New Roman" w:hAnsi="Times New Roman"/>
          <w:bCs/>
          <w:sz w:val="24"/>
          <w:szCs w:val="24"/>
        </w:rPr>
        <w:t xml:space="preserve">.  The motion passed unanimously by a roll call vote, with Ms. Carrington abstaining.  </w:t>
      </w:r>
    </w:p>
    <w:p w14:paraId="4A14F647" w14:textId="77777777" w:rsidR="007E139C" w:rsidRDefault="007E139C" w:rsidP="003E0617">
      <w:pPr>
        <w:rPr>
          <w:rFonts w:eastAsia="Calibri"/>
          <w:b/>
          <w:szCs w:val="24"/>
          <w:u w:val="single"/>
        </w:rPr>
      </w:pPr>
    </w:p>
    <w:p w14:paraId="499BD4F1" w14:textId="5E528169" w:rsidR="00770491" w:rsidRDefault="00770491" w:rsidP="00770491">
      <w:pPr>
        <w:pStyle w:val="NoSpacing"/>
        <w:rPr>
          <w:rFonts w:ascii="Times New Roman" w:hAnsi="Times New Roman"/>
          <w:b/>
          <w:bCs/>
          <w:sz w:val="24"/>
          <w:szCs w:val="24"/>
          <w:u w:val="single"/>
        </w:rPr>
      </w:pPr>
      <w:r w:rsidRPr="00770491">
        <w:rPr>
          <w:rFonts w:ascii="Times New Roman" w:hAnsi="Times New Roman"/>
          <w:b/>
          <w:bCs/>
          <w:sz w:val="24"/>
          <w:szCs w:val="24"/>
          <w:u w:val="single"/>
        </w:rPr>
        <w:t>Discussion</w:t>
      </w:r>
    </w:p>
    <w:p w14:paraId="1E3B8651" w14:textId="77777777" w:rsidR="00770491" w:rsidRPr="00770491" w:rsidRDefault="00770491" w:rsidP="00770491">
      <w:pPr>
        <w:pStyle w:val="NoSpacing"/>
        <w:rPr>
          <w:rFonts w:ascii="Times New Roman" w:hAnsi="Times New Roman"/>
          <w:b/>
          <w:bCs/>
          <w:sz w:val="24"/>
          <w:szCs w:val="24"/>
          <w:u w:val="single"/>
        </w:rPr>
      </w:pPr>
    </w:p>
    <w:p w14:paraId="7A44FA90" w14:textId="1C6B478B" w:rsidR="00770491" w:rsidRPr="0000663B" w:rsidRDefault="00770491" w:rsidP="00770491">
      <w:pPr>
        <w:pStyle w:val="NoSpacing"/>
        <w:numPr>
          <w:ilvl w:val="0"/>
          <w:numId w:val="7"/>
        </w:numPr>
        <w:rPr>
          <w:rFonts w:ascii="Times New Roman" w:hAnsi="Times New Roman"/>
          <w:b/>
          <w:sz w:val="24"/>
          <w:szCs w:val="24"/>
        </w:rPr>
      </w:pPr>
      <w:r w:rsidRPr="00770491">
        <w:rPr>
          <w:rFonts w:ascii="Times New Roman" w:hAnsi="Times New Roman"/>
          <w:b/>
          <w:bCs/>
          <w:sz w:val="24"/>
          <w:szCs w:val="24"/>
        </w:rPr>
        <w:t>Discussion with Association of Social Work Boards (ASWB) about Released Data on Social Work Examination Passage Rates by Demographic:</w:t>
      </w:r>
      <w:r>
        <w:rPr>
          <w:rFonts w:ascii="Times New Roman" w:hAnsi="Times New Roman"/>
          <w:sz w:val="24"/>
          <w:szCs w:val="24"/>
        </w:rPr>
        <w:t xml:space="preserve"> Stacey Chandler-Hardy, the Chief Executive Officer of ASWB, </w:t>
      </w:r>
      <w:r w:rsidR="00CF3569">
        <w:rPr>
          <w:rFonts w:ascii="Times New Roman" w:hAnsi="Times New Roman"/>
          <w:sz w:val="24"/>
          <w:szCs w:val="24"/>
        </w:rPr>
        <w:t xml:space="preserve">and Roxroy Reid, President of ASWB, </w:t>
      </w:r>
      <w:r>
        <w:rPr>
          <w:rFonts w:ascii="Times New Roman" w:hAnsi="Times New Roman"/>
          <w:sz w:val="24"/>
          <w:szCs w:val="24"/>
        </w:rPr>
        <w:t xml:space="preserve">presented on the release of examination passage data by ASWB, specifically disparities in </w:t>
      </w:r>
      <w:r w:rsidR="00CF3569">
        <w:rPr>
          <w:rFonts w:ascii="Times New Roman" w:hAnsi="Times New Roman"/>
          <w:sz w:val="24"/>
          <w:szCs w:val="24"/>
        </w:rPr>
        <w:t>the passage rates of candidates by certain demographics.</w:t>
      </w:r>
      <w:r w:rsidR="0058128D">
        <w:rPr>
          <w:rFonts w:ascii="Times New Roman" w:hAnsi="Times New Roman"/>
          <w:sz w:val="24"/>
          <w:szCs w:val="24"/>
        </w:rPr>
        <w:t xml:space="preserve">  They discussed the develop of the examination.  Ms. Chandler-Hardy and Mr. Reid </w:t>
      </w:r>
      <w:r w:rsidR="002B5844">
        <w:rPr>
          <w:rFonts w:ascii="Times New Roman" w:hAnsi="Times New Roman"/>
          <w:sz w:val="24"/>
          <w:szCs w:val="24"/>
        </w:rPr>
        <w:t>emphasized</w:t>
      </w:r>
      <w:r w:rsidR="0000663B">
        <w:rPr>
          <w:rFonts w:ascii="Times New Roman" w:hAnsi="Times New Roman"/>
          <w:sz w:val="24"/>
          <w:szCs w:val="24"/>
        </w:rPr>
        <w:t xml:space="preserve"> that the profession must work to educate more students of color </w:t>
      </w:r>
      <w:r w:rsidR="00A81946">
        <w:rPr>
          <w:rFonts w:ascii="Times New Roman" w:hAnsi="Times New Roman"/>
          <w:sz w:val="24"/>
          <w:szCs w:val="24"/>
        </w:rPr>
        <w:t xml:space="preserve">earlier </w:t>
      </w:r>
      <w:r w:rsidR="0000663B">
        <w:rPr>
          <w:rFonts w:ascii="Times New Roman" w:hAnsi="Times New Roman"/>
          <w:sz w:val="24"/>
          <w:szCs w:val="24"/>
        </w:rPr>
        <w:t>because, when these students take the examination, it is “too late.”</w:t>
      </w:r>
    </w:p>
    <w:p w14:paraId="21745C77" w14:textId="080C106F" w:rsidR="0000663B" w:rsidRDefault="0000663B" w:rsidP="0000663B">
      <w:pPr>
        <w:pStyle w:val="NoSpacing"/>
        <w:rPr>
          <w:rFonts w:ascii="Times New Roman" w:hAnsi="Times New Roman"/>
          <w:b/>
          <w:sz w:val="24"/>
          <w:szCs w:val="24"/>
        </w:rPr>
      </w:pPr>
    </w:p>
    <w:p w14:paraId="51DF2593" w14:textId="36EEB049" w:rsidR="0000663B" w:rsidRPr="0000663B" w:rsidRDefault="0000663B" w:rsidP="0000663B">
      <w:pPr>
        <w:pStyle w:val="NoSpacing"/>
        <w:rPr>
          <w:rFonts w:ascii="Times New Roman" w:hAnsi="Times New Roman"/>
          <w:bCs/>
          <w:sz w:val="24"/>
          <w:szCs w:val="24"/>
        </w:rPr>
      </w:pPr>
      <w:r w:rsidRPr="0000663B">
        <w:rPr>
          <w:rFonts w:ascii="Times New Roman" w:hAnsi="Times New Roman"/>
          <w:bCs/>
          <w:sz w:val="24"/>
          <w:szCs w:val="24"/>
        </w:rPr>
        <w:t xml:space="preserve">Ms. Ruiz returned </w:t>
      </w:r>
      <w:r>
        <w:rPr>
          <w:rFonts w:ascii="Times New Roman" w:hAnsi="Times New Roman"/>
          <w:bCs/>
          <w:sz w:val="24"/>
          <w:szCs w:val="24"/>
        </w:rPr>
        <w:t xml:space="preserve">to the meeting </w:t>
      </w:r>
      <w:r w:rsidRPr="0000663B">
        <w:rPr>
          <w:rFonts w:ascii="Times New Roman" w:hAnsi="Times New Roman"/>
          <w:bCs/>
          <w:sz w:val="24"/>
          <w:szCs w:val="24"/>
        </w:rPr>
        <w:t>at 11:33 a.m.</w:t>
      </w:r>
    </w:p>
    <w:p w14:paraId="4F609886" w14:textId="6DBF81D9" w:rsidR="00770491" w:rsidRDefault="00770491" w:rsidP="00770491">
      <w:pPr>
        <w:pStyle w:val="NoSpacing"/>
        <w:ind w:left="720"/>
        <w:rPr>
          <w:rFonts w:ascii="Times New Roman" w:hAnsi="Times New Roman"/>
          <w:b/>
          <w:sz w:val="24"/>
          <w:szCs w:val="24"/>
        </w:rPr>
      </w:pPr>
    </w:p>
    <w:p w14:paraId="66E549AE" w14:textId="1A61CAA7" w:rsidR="002B5844" w:rsidRPr="00A81946" w:rsidRDefault="00A81946" w:rsidP="00770491">
      <w:pPr>
        <w:pStyle w:val="NoSpacing"/>
        <w:ind w:left="720"/>
        <w:rPr>
          <w:rFonts w:ascii="Times New Roman" w:hAnsi="Times New Roman"/>
          <w:bCs/>
          <w:sz w:val="24"/>
          <w:szCs w:val="24"/>
        </w:rPr>
      </w:pPr>
      <w:r w:rsidRPr="00A81946">
        <w:rPr>
          <w:rFonts w:ascii="Times New Roman" w:hAnsi="Times New Roman"/>
          <w:bCs/>
          <w:sz w:val="24"/>
          <w:szCs w:val="24"/>
        </w:rPr>
        <w:t xml:space="preserve">Ms. Chandler-Hardy and Mr. Reid discussed ASWB initiatives to develop the workforce, learn more about current trends in the profession, </w:t>
      </w:r>
      <w:r>
        <w:rPr>
          <w:rFonts w:ascii="Times New Roman" w:hAnsi="Times New Roman"/>
          <w:bCs/>
          <w:sz w:val="24"/>
          <w:szCs w:val="24"/>
        </w:rPr>
        <w:t xml:space="preserve">release more examination data, </w:t>
      </w:r>
      <w:r w:rsidRPr="00A81946">
        <w:rPr>
          <w:rFonts w:ascii="Times New Roman" w:hAnsi="Times New Roman"/>
          <w:bCs/>
          <w:sz w:val="24"/>
          <w:szCs w:val="24"/>
        </w:rPr>
        <w:t xml:space="preserve">and </w:t>
      </w:r>
      <w:r w:rsidRPr="00A81946">
        <w:rPr>
          <w:rFonts w:ascii="Times New Roman" w:hAnsi="Times New Roman"/>
          <w:bCs/>
          <w:sz w:val="24"/>
          <w:szCs w:val="24"/>
        </w:rPr>
        <w:lastRenderedPageBreak/>
        <w:t>help examination-takers succeed.  They emphasized that, except for the LSW examination, Massachusetts exceeds the overall national examination passage rates.</w:t>
      </w:r>
    </w:p>
    <w:p w14:paraId="4BA77C37" w14:textId="34A82057" w:rsidR="002B5844" w:rsidRDefault="002B5844" w:rsidP="00770491">
      <w:pPr>
        <w:pStyle w:val="NoSpacing"/>
        <w:ind w:left="720"/>
        <w:rPr>
          <w:rFonts w:ascii="Times New Roman" w:hAnsi="Times New Roman"/>
          <w:b/>
          <w:sz w:val="24"/>
          <w:szCs w:val="24"/>
        </w:rPr>
      </w:pPr>
    </w:p>
    <w:p w14:paraId="30ED81DF" w14:textId="45FED1A0" w:rsidR="00A81946" w:rsidRPr="005A2E3C" w:rsidRDefault="00A81946" w:rsidP="00770491">
      <w:pPr>
        <w:pStyle w:val="NoSpacing"/>
        <w:ind w:left="720"/>
        <w:rPr>
          <w:rFonts w:ascii="Times New Roman" w:hAnsi="Times New Roman"/>
          <w:bCs/>
          <w:sz w:val="24"/>
          <w:szCs w:val="24"/>
        </w:rPr>
      </w:pPr>
      <w:r w:rsidRPr="005A2E3C">
        <w:rPr>
          <w:rFonts w:ascii="Times New Roman" w:hAnsi="Times New Roman"/>
          <w:bCs/>
          <w:sz w:val="24"/>
          <w:szCs w:val="24"/>
        </w:rPr>
        <w:t xml:space="preserve">Board members asked about ASWB accountability through </w:t>
      </w:r>
      <w:r w:rsidR="002222F6" w:rsidRPr="005A2E3C">
        <w:rPr>
          <w:rFonts w:ascii="Times New Roman" w:hAnsi="Times New Roman"/>
          <w:bCs/>
          <w:sz w:val="24"/>
          <w:szCs w:val="24"/>
        </w:rPr>
        <w:t xml:space="preserve">Delegate Assembly elections, what ASWB is doing about the examination immediately, and whether the National Association of Black Social Workers can be involved in future initiatives.  </w:t>
      </w:r>
      <w:r w:rsidR="005A2E3C">
        <w:rPr>
          <w:rFonts w:ascii="Times New Roman" w:hAnsi="Times New Roman"/>
          <w:bCs/>
          <w:sz w:val="24"/>
          <w:szCs w:val="24"/>
        </w:rPr>
        <w:t>Ms. Chandler-Hardy and Mr. Reid explained the election process, that ASWB is making some immediate changes to the examination while seeking feedback from the profession, and that ASWB has had discussions with the National Association of Black Social Workers through the President of the association who also is on the Louisiana state board.</w:t>
      </w:r>
    </w:p>
    <w:p w14:paraId="5AA33BAD" w14:textId="77777777" w:rsidR="00A81946" w:rsidRPr="003475AE" w:rsidRDefault="00A81946" w:rsidP="00770491">
      <w:pPr>
        <w:pStyle w:val="NoSpacing"/>
        <w:ind w:left="720"/>
        <w:rPr>
          <w:rFonts w:ascii="Times New Roman" w:hAnsi="Times New Roman"/>
          <w:b/>
          <w:sz w:val="24"/>
          <w:szCs w:val="24"/>
        </w:rPr>
      </w:pPr>
    </w:p>
    <w:p w14:paraId="434D5E6C" w14:textId="601E8674" w:rsidR="00770491" w:rsidRPr="003475AE" w:rsidRDefault="00770491" w:rsidP="00770491">
      <w:pPr>
        <w:pStyle w:val="NoSpacing"/>
        <w:numPr>
          <w:ilvl w:val="0"/>
          <w:numId w:val="7"/>
        </w:numPr>
        <w:rPr>
          <w:rFonts w:ascii="Times New Roman" w:hAnsi="Times New Roman"/>
          <w:sz w:val="24"/>
          <w:szCs w:val="24"/>
        </w:rPr>
      </w:pPr>
      <w:r w:rsidRPr="00B7318F">
        <w:rPr>
          <w:rFonts w:ascii="Times New Roman" w:hAnsi="Times New Roman"/>
          <w:b/>
          <w:bCs/>
          <w:sz w:val="24"/>
          <w:szCs w:val="24"/>
        </w:rPr>
        <w:t>Licensee Discipline at the Department of Public Health</w:t>
      </w:r>
      <w:r w:rsidR="005861FA" w:rsidRPr="00B7318F">
        <w:rPr>
          <w:rFonts w:ascii="Times New Roman" w:hAnsi="Times New Roman"/>
          <w:b/>
          <w:bCs/>
          <w:sz w:val="24"/>
          <w:szCs w:val="24"/>
        </w:rPr>
        <w:t>:</w:t>
      </w:r>
      <w:r w:rsidR="005861FA">
        <w:rPr>
          <w:rFonts w:ascii="Times New Roman" w:hAnsi="Times New Roman"/>
          <w:sz w:val="24"/>
          <w:szCs w:val="24"/>
        </w:rPr>
        <w:t xml:space="preserve"> </w:t>
      </w:r>
      <w:r w:rsidR="00D066BC">
        <w:rPr>
          <w:rFonts w:ascii="Times New Roman" w:hAnsi="Times New Roman"/>
          <w:sz w:val="24"/>
          <w:szCs w:val="24"/>
        </w:rPr>
        <w:t xml:space="preserve">Ms. York discussed the Board’s options for </w:t>
      </w:r>
      <w:r w:rsidR="00BF0203">
        <w:rPr>
          <w:rFonts w:ascii="Times New Roman" w:hAnsi="Times New Roman"/>
          <w:sz w:val="24"/>
          <w:szCs w:val="24"/>
        </w:rPr>
        <w:t>disciplining licensees</w:t>
      </w:r>
      <w:r w:rsidR="00D066BC">
        <w:rPr>
          <w:rFonts w:ascii="Times New Roman" w:hAnsi="Times New Roman"/>
          <w:sz w:val="24"/>
          <w:szCs w:val="24"/>
        </w:rPr>
        <w:t xml:space="preserve"> at DPH.  The Board will discuss whether to continue to fine for continuing education violations at the next meeting.  </w:t>
      </w:r>
    </w:p>
    <w:p w14:paraId="61B32333" w14:textId="648A2DA5" w:rsidR="00770491" w:rsidRDefault="00770491" w:rsidP="00810285">
      <w:pPr>
        <w:pStyle w:val="NoSpacing"/>
        <w:rPr>
          <w:rFonts w:ascii="Times New Roman" w:hAnsi="Times New Roman"/>
          <w:b/>
          <w:bCs/>
          <w:sz w:val="24"/>
          <w:szCs w:val="24"/>
          <w:u w:val="single"/>
        </w:rPr>
      </w:pPr>
    </w:p>
    <w:p w14:paraId="12F4BF59" w14:textId="380E0427" w:rsidR="002D352C" w:rsidRPr="002D352C" w:rsidRDefault="002D352C" w:rsidP="002D352C">
      <w:pPr>
        <w:pStyle w:val="NoSpacing"/>
        <w:rPr>
          <w:rFonts w:ascii="Times New Roman" w:hAnsi="Times New Roman"/>
          <w:b/>
          <w:sz w:val="24"/>
          <w:szCs w:val="24"/>
          <w:u w:val="single"/>
        </w:rPr>
      </w:pPr>
      <w:r w:rsidRPr="002D352C">
        <w:rPr>
          <w:rFonts w:ascii="Times New Roman" w:hAnsi="Times New Roman"/>
          <w:b/>
          <w:sz w:val="24"/>
          <w:szCs w:val="24"/>
          <w:u w:val="single"/>
        </w:rPr>
        <w:t>Application Review – Reference</w:t>
      </w:r>
    </w:p>
    <w:p w14:paraId="0CC20D5C" w14:textId="77777777" w:rsidR="002D352C" w:rsidRPr="00035A67" w:rsidRDefault="002D352C" w:rsidP="002D352C">
      <w:pPr>
        <w:pStyle w:val="NoSpacing"/>
        <w:rPr>
          <w:rFonts w:ascii="Times New Roman" w:hAnsi="Times New Roman"/>
          <w:b/>
          <w:sz w:val="24"/>
          <w:szCs w:val="24"/>
        </w:rPr>
      </w:pPr>
    </w:p>
    <w:p w14:paraId="525D7400" w14:textId="2023DF61" w:rsidR="002D352C" w:rsidRDefault="002D352C" w:rsidP="002D352C">
      <w:pPr>
        <w:pStyle w:val="NoSpacing"/>
        <w:numPr>
          <w:ilvl w:val="0"/>
          <w:numId w:val="1"/>
        </w:numPr>
        <w:rPr>
          <w:rFonts w:ascii="Times New Roman" w:hAnsi="Times New Roman"/>
          <w:bCs/>
          <w:sz w:val="24"/>
          <w:szCs w:val="24"/>
        </w:rPr>
      </w:pPr>
      <w:r w:rsidRPr="00C1118A">
        <w:rPr>
          <w:rFonts w:ascii="Times New Roman" w:hAnsi="Times New Roman"/>
          <w:b/>
          <w:sz w:val="24"/>
          <w:szCs w:val="24"/>
        </w:rPr>
        <w:t>Elena Nolan, Applicant for LICSW:</w:t>
      </w:r>
      <w:r>
        <w:rPr>
          <w:rFonts w:ascii="Times New Roman" w:hAnsi="Times New Roman"/>
          <w:bCs/>
          <w:sz w:val="24"/>
          <w:szCs w:val="24"/>
        </w:rPr>
        <w:t xml:space="preserve"> The Board reviewed Ms. Nolan’s application, including a negative reference.  After a brief discussion, a motion was made by Ms. Fuller, seconded by Ms. Lundi, to allow Ms. Nolan to continue with the licensing process provided ASWB can confirm with the referrer that the incident the referrer describes is the same incident described by another referrer that the Board already discussed at previous meetings.  The motion passed unanimously by a roll call vote.</w:t>
      </w:r>
    </w:p>
    <w:p w14:paraId="66380674" w14:textId="77777777" w:rsidR="002D352C" w:rsidRDefault="002D352C" w:rsidP="002D352C">
      <w:pPr>
        <w:pStyle w:val="NoSpacing"/>
        <w:ind w:left="720"/>
        <w:rPr>
          <w:rFonts w:ascii="Times New Roman" w:hAnsi="Times New Roman"/>
          <w:bCs/>
          <w:sz w:val="24"/>
          <w:szCs w:val="24"/>
        </w:rPr>
      </w:pPr>
    </w:p>
    <w:p w14:paraId="0E5C83E8" w14:textId="10668EA6" w:rsidR="002D352C" w:rsidRPr="00C1118A" w:rsidRDefault="002D352C" w:rsidP="002D352C">
      <w:pPr>
        <w:pStyle w:val="NoSpacing"/>
        <w:rPr>
          <w:rFonts w:ascii="Times New Roman" w:hAnsi="Times New Roman"/>
          <w:b/>
          <w:sz w:val="24"/>
          <w:szCs w:val="24"/>
          <w:u w:val="single"/>
        </w:rPr>
      </w:pPr>
      <w:r w:rsidRPr="00C1118A">
        <w:rPr>
          <w:rFonts w:ascii="Times New Roman" w:hAnsi="Times New Roman"/>
          <w:b/>
          <w:sz w:val="24"/>
          <w:szCs w:val="24"/>
          <w:u w:val="single"/>
        </w:rPr>
        <w:t>Application Review – Discipline in Another Jurisdiction</w:t>
      </w:r>
    </w:p>
    <w:p w14:paraId="497B3F22" w14:textId="77777777" w:rsidR="00C1118A" w:rsidRPr="00F664CF" w:rsidRDefault="00C1118A" w:rsidP="002D352C">
      <w:pPr>
        <w:pStyle w:val="NoSpacing"/>
        <w:rPr>
          <w:rFonts w:ascii="Times New Roman" w:hAnsi="Times New Roman"/>
          <w:b/>
          <w:sz w:val="24"/>
          <w:szCs w:val="24"/>
        </w:rPr>
      </w:pPr>
    </w:p>
    <w:p w14:paraId="0E3D271D" w14:textId="168AD168" w:rsidR="002D352C" w:rsidRDefault="002D352C" w:rsidP="002D352C">
      <w:pPr>
        <w:pStyle w:val="NoSpacing"/>
        <w:numPr>
          <w:ilvl w:val="0"/>
          <w:numId w:val="1"/>
        </w:numPr>
        <w:rPr>
          <w:rFonts w:ascii="Times New Roman" w:hAnsi="Times New Roman"/>
          <w:bCs/>
          <w:sz w:val="24"/>
          <w:szCs w:val="24"/>
        </w:rPr>
      </w:pPr>
      <w:r w:rsidRPr="00C1118A">
        <w:rPr>
          <w:rFonts w:ascii="Times New Roman" w:hAnsi="Times New Roman"/>
          <w:b/>
          <w:sz w:val="24"/>
          <w:szCs w:val="24"/>
        </w:rPr>
        <w:t>Michael Galvin, Applicant for LICSW</w:t>
      </w:r>
      <w:r w:rsidR="00C1118A" w:rsidRPr="00C1118A">
        <w:rPr>
          <w:rFonts w:ascii="Times New Roman" w:hAnsi="Times New Roman"/>
          <w:b/>
          <w:sz w:val="24"/>
          <w:szCs w:val="24"/>
        </w:rPr>
        <w:t>:</w:t>
      </w:r>
      <w:r w:rsidR="00C1118A">
        <w:rPr>
          <w:rFonts w:ascii="Times New Roman" w:hAnsi="Times New Roman"/>
          <w:bCs/>
          <w:sz w:val="24"/>
          <w:szCs w:val="24"/>
        </w:rPr>
        <w:t xml:space="preserve"> The Board reviewed Mr. Galvin’s application, including his prior discipline in Louisiana for unlicensed practice.  After a brief discussion, the Board directed Mr. Bialas to invite Mr. Galvin to a meeting for an interview.</w:t>
      </w:r>
    </w:p>
    <w:p w14:paraId="5B12301E" w14:textId="77777777" w:rsidR="002D352C" w:rsidRDefault="002D352C" w:rsidP="002D352C">
      <w:pPr>
        <w:pStyle w:val="NoSpacing"/>
        <w:ind w:left="720"/>
        <w:rPr>
          <w:rFonts w:ascii="Times New Roman" w:hAnsi="Times New Roman"/>
          <w:bCs/>
          <w:sz w:val="24"/>
          <w:szCs w:val="24"/>
        </w:rPr>
      </w:pPr>
    </w:p>
    <w:p w14:paraId="63CCCBA8" w14:textId="7D36B317" w:rsidR="002D352C" w:rsidRPr="00062E72" w:rsidRDefault="002D352C" w:rsidP="002D352C">
      <w:pPr>
        <w:pStyle w:val="NoSpacing"/>
        <w:rPr>
          <w:rFonts w:ascii="Times New Roman" w:hAnsi="Times New Roman"/>
          <w:b/>
          <w:sz w:val="24"/>
          <w:szCs w:val="24"/>
          <w:u w:val="single"/>
        </w:rPr>
      </w:pPr>
      <w:r w:rsidRPr="00062E72">
        <w:rPr>
          <w:rFonts w:ascii="Times New Roman" w:hAnsi="Times New Roman"/>
          <w:b/>
          <w:sz w:val="24"/>
          <w:szCs w:val="24"/>
          <w:u w:val="single"/>
        </w:rPr>
        <w:t>Monitoring</w:t>
      </w:r>
    </w:p>
    <w:p w14:paraId="3681821A" w14:textId="77777777" w:rsidR="00062E72" w:rsidRDefault="00062E72" w:rsidP="002D352C">
      <w:pPr>
        <w:pStyle w:val="NoSpacing"/>
        <w:rPr>
          <w:rFonts w:ascii="Times New Roman" w:hAnsi="Times New Roman"/>
          <w:b/>
          <w:sz w:val="24"/>
          <w:szCs w:val="24"/>
        </w:rPr>
      </w:pPr>
    </w:p>
    <w:p w14:paraId="42ADE74A" w14:textId="1FC8E9F0" w:rsidR="002D352C" w:rsidRDefault="002D352C" w:rsidP="002D352C">
      <w:pPr>
        <w:pStyle w:val="NoSpacing"/>
        <w:numPr>
          <w:ilvl w:val="0"/>
          <w:numId w:val="2"/>
        </w:numPr>
        <w:rPr>
          <w:rFonts w:ascii="Times New Roman" w:hAnsi="Times New Roman"/>
          <w:bCs/>
          <w:sz w:val="24"/>
          <w:szCs w:val="24"/>
        </w:rPr>
      </w:pPr>
      <w:r w:rsidRPr="00062E72">
        <w:rPr>
          <w:rFonts w:ascii="Times New Roman" w:hAnsi="Times New Roman"/>
          <w:b/>
          <w:sz w:val="24"/>
          <w:szCs w:val="24"/>
        </w:rPr>
        <w:t>Brenda Morrill, Conditional Licensure Agreement, Approval of Proposed Supervisor and Letter of Clarification from Proposed Supervisor</w:t>
      </w:r>
      <w:r w:rsidR="00062E72" w:rsidRPr="00062E72">
        <w:rPr>
          <w:rFonts w:ascii="Times New Roman" w:hAnsi="Times New Roman"/>
          <w:b/>
          <w:sz w:val="24"/>
          <w:szCs w:val="24"/>
        </w:rPr>
        <w:t>:</w:t>
      </w:r>
      <w:r w:rsidR="00062E72">
        <w:rPr>
          <w:rFonts w:ascii="Times New Roman" w:hAnsi="Times New Roman"/>
          <w:bCs/>
          <w:sz w:val="24"/>
          <w:szCs w:val="24"/>
        </w:rPr>
        <w:t xml:space="preserve"> The Board reviewed Ms. Morrill’s proposed supervisor </w:t>
      </w:r>
      <w:r w:rsidR="00062E72" w:rsidRPr="00062E72">
        <w:rPr>
          <w:rFonts w:ascii="Times New Roman" w:hAnsi="Times New Roman"/>
          <w:sz w:val="24"/>
          <w:szCs w:val="24"/>
        </w:rPr>
        <w:t>Billie J. Anderson-Pachulski</w:t>
      </w:r>
      <w:r w:rsidR="00062E72" w:rsidRPr="00062E72">
        <w:rPr>
          <w:rFonts w:ascii="Times New Roman" w:hAnsi="Times New Roman"/>
          <w:bCs/>
          <w:sz w:val="24"/>
          <w:szCs w:val="24"/>
        </w:rPr>
        <w:t xml:space="preserve"> </w:t>
      </w:r>
      <w:r w:rsidR="00062E72">
        <w:rPr>
          <w:rFonts w:ascii="Times New Roman" w:hAnsi="Times New Roman"/>
          <w:bCs/>
          <w:sz w:val="24"/>
          <w:szCs w:val="24"/>
        </w:rPr>
        <w:t xml:space="preserve">and a letter from Ms. Anderson-Pachulski clarifying her prior work relationship with the organization where Ms. Morrill works.  After a brief discussion, a motion was made by Ms. Fuller, seconded by Ms. Zuffante, to approve Ms. Anderson-Pachulski as Ms. Morrill’s supervisor.  The motion passed unanimously by a roll call vote, with Ms. Carrington, Ms. Ruiz, and Ms. Kelley abstaining.  </w:t>
      </w:r>
    </w:p>
    <w:p w14:paraId="2405F0D4" w14:textId="77777777" w:rsidR="002D352C" w:rsidRDefault="002D352C" w:rsidP="00810285">
      <w:pPr>
        <w:pStyle w:val="NoSpacing"/>
        <w:rPr>
          <w:rFonts w:ascii="Times New Roman" w:hAnsi="Times New Roman"/>
          <w:b/>
          <w:bCs/>
          <w:sz w:val="24"/>
          <w:szCs w:val="24"/>
          <w:u w:val="single"/>
        </w:rPr>
      </w:pPr>
    </w:p>
    <w:p w14:paraId="568AF8B4" w14:textId="77777777" w:rsidR="009706C3" w:rsidRDefault="009706C3" w:rsidP="003E0617">
      <w:pPr>
        <w:rPr>
          <w:b/>
          <w:szCs w:val="24"/>
          <w:u w:val="single"/>
        </w:rPr>
      </w:pPr>
    </w:p>
    <w:p w14:paraId="77F6F260" w14:textId="77777777" w:rsidR="009706C3" w:rsidRDefault="009706C3" w:rsidP="003E0617">
      <w:pPr>
        <w:rPr>
          <w:b/>
          <w:szCs w:val="24"/>
          <w:u w:val="single"/>
        </w:rPr>
      </w:pPr>
    </w:p>
    <w:p w14:paraId="13EC8DE5" w14:textId="77777777" w:rsidR="009706C3" w:rsidRDefault="009706C3" w:rsidP="003E0617">
      <w:pPr>
        <w:rPr>
          <w:b/>
          <w:szCs w:val="24"/>
          <w:u w:val="single"/>
        </w:rPr>
      </w:pPr>
    </w:p>
    <w:p w14:paraId="45861E09" w14:textId="57BD4AD4" w:rsidR="003E0617" w:rsidRDefault="003E0617" w:rsidP="003E0617">
      <w:pPr>
        <w:rPr>
          <w:szCs w:val="24"/>
        </w:rPr>
      </w:pPr>
      <w:r w:rsidRPr="00C22E38">
        <w:rPr>
          <w:b/>
          <w:szCs w:val="24"/>
          <w:u w:val="single"/>
        </w:rPr>
        <w:lastRenderedPageBreak/>
        <w:t>Executive Session</w:t>
      </w:r>
      <w:r w:rsidRPr="00C22E38">
        <w:rPr>
          <w:bCs/>
          <w:szCs w:val="24"/>
        </w:rPr>
        <w:t xml:space="preserve"> </w:t>
      </w:r>
      <w:r>
        <w:rPr>
          <w:szCs w:val="24"/>
        </w:rPr>
        <w:t>(Closed Session under</w:t>
      </w:r>
      <w:r w:rsidRPr="00C8768B">
        <w:rPr>
          <w:bCs/>
          <w:szCs w:val="24"/>
        </w:rPr>
        <w:t xml:space="preserve"> </w:t>
      </w:r>
      <w:bookmarkStart w:id="1" w:name="_Hlk130798616"/>
      <w:r w:rsidRPr="001F085B">
        <w:rPr>
          <w:bCs/>
          <w:szCs w:val="24"/>
        </w:rPr>
        <w:t>G.L. c. 30A, § 21(a)(1)</w:t>
      </w:r>
      <w:r>
        <w:rPr>
          <w:szCs w:val="24"/>
        </w:rPr>
        <w:t>, individual character rather than competence,</w:t>
      </w:r>
      <w:bookmarkEnd w:id="1"/>
      <w:r w:rsidRPr="001F085B">
        <w:rPr>
          <w:szCs w:val="24"/>
        </w:rPr>
        <w:t xml:space="preserve"> </w:t>
      </w:r>
      <w:r>
        <w:rPr>
          <w:szCs w:val="24"/>
        </w:rPr>
        <w:t xml:space="preserve">and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 review sensitive medical information)</w:t>
      </w:r>
    </w:p>
    <w:p w14:paraId="453B1450" w14:textId="77777777" w:rsidR="003E0617" w:rsidRPr="00C22E38" w:rsidRDefault="003E0617" w:rsidP="003E0617">
      <w:pPr>
        <w:pStyle w:val="NoSpacing"/>
        <w:rPr>
          <w:rFonts w:ascii="Times New Roman" w:hAnsi="Times New Roman"/>
          <w:bCs/>
          <w:sz w:val="24"/>
          <w:szCs w:val="24"/>
        </w:rPr>
      </w:pPr>
    </w:p>
    <w:p w14:paraId="06872120" w14:textId="46869B98" w:rsidR="003E0617" w:rsidRDefault="003E0617" w:rsidP="003E0617">
      <w:pPr>
        <w:rPr>
          <w:szCs w:val="24"/>
        </w:rPr>
      </w:pPr>
      <w:r w:rsidRPr="00A43546">
        <w:rPr>
          <w:szCs w:val="24"/>
        </w:rPr>
        <w:t xml:space="preserve">At </w:t>
      </w:r>
      <w:r>
        <w:rPr>
          <w:szCs w:val="24"/>
        </w:rPr>
        <w:t>12:</w:t>
      </w:r>
      <w:r w:rsidR="00C223C6">
        <w:rPr>
          <w:szCs w:val="24"/>
        </w:rPr>
        <w:t>2</w:t>
      </w:r>
      <w:r w:rsidR="009850AD">
        <w:rPr>
          <w:szCs w:val="24"/>
        </w:rPr>
        <w:t>2</w:t>
      </w:r>
      <w:r w:rsidRPr="00A43546">
        <w:rPr>
          <w:szCs w:val="24"/>
        </w:rPr>
        <w:t xml:space="preserve"> </w:t>
      </w:r>
      <w:r>
        <w:rPr>
          <w:szCs w:val="24"/>
        </w:rPr>
        <w:t>p</w:t>
      </w:r>
      <w:r w:rsidRPr="00A43546">
        <w:rPr>
          <w:szCs w:val="24"/>
        </w:rPr>
        <w:t xml:space="preserve">.m., a motion was made by </w:t>
      </w:r>
      <w:r>
        <w:rPr>
          <w:szCs w:val="24"/>
        </w:rPr>
        <w:t xml:space="preserve">Ms. </w:t>
      </w:r>
      <w:r w:rsidR="009850AD">
        <w:rPr>
          <w:szCs w:val="24"/>
        </w:rPr>
        <w:t>Kelley</w:t>
      </w:r>
      <w:r w:rsidRPr="00A43546">
        <w:rPr>
          <w:szCs w:val="24"/>
        </w:rPr>
        <w:t xml:space="preserve">, </w:t>
      </w:r>
      <w:r>
        <w:rPr>
          <w:szCs w:val="24"/>
        </w:rPr>
        <w:t xml:space="preserve">seconded by Ms. </w:t>
      </w:r>
      <w:r w:rsidR="009850AD">
        <w:rPr>
          <w:szCs w:val="24"/>
        </w:rPr>
        <w:t>Ruiz</w:t>
      </w:r>
      <w:r>
        <w:rPr>
          <w:szCs w:val="24"/>
        </w:rPr>
        <w:t xml:space="preserve">, to exit the public meeting and enter into a closed executive session under </w:t>
      </w:r>
      <w:r w:rsidRPr="001F085B">
        <w:rPr>
          <w:bCs/>
          <w:szCs w:val="24"/>
        </w:rPr>
        <w:t>G.L. c. 30A, § 21(a)(1)</w:t>
      </w:r>
      <w:r>
        <w:rPr>
          <w:szCs w:val="24"/>
        </w:rPr>
        <w:t xml:space="preserve">, individual character rather than competence, and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xml:space="preserve">, to review sensitive medical information in </w:t>
      </w:r>
      <w:r w:rsidR="005D13D2">
        <w:rPr>
          <w:szCs w:val="24"/>
        </w:rPr>
        <w:t xml:space="preserve">a </w:t>
      </w:r>
      <w:r w:rsidR="00986598">
        <w:rPr>
          <w:szCs w:val="24"/>
        </w:rPr>
        <w:t xml:space="preserve">continuing education extension </w:t>
      </w:r>
      <w:r w:rsidR="005D13D2">
        <w:rPr>
          <w:szCs w:val="24"/>
        </w:rPr>
        <w:t>request</w:t>
      </w:r>
      <w:r w:rsidR="00986598">
        <w:rPr>
          <w:szCs w:val="24"/>
        </w:rPr>
        <w:t xml:space="preserve">, a request for reinstatement, and a monitoring report.  </w:t>
      </w:r>
      <w:r>
        <w:rPr>
          <w:szCs w:val="24"/>
        </w:rPr>
        <w:t>The motion passed unanimously by a roll call vote.</w:t>
      </w:r>
    </w:p>
    <w:p w14:paraId="090E76DC" w14:textId="7304F2DE" w:rsidR="003E0617" w:rsidRDefault="003E0617" w:rsidP="003E0617">
      <w:pPr>
        <w:pStyle w:val="NoSpacing"/>
        <w:rPr>
          <w:rFonts w:ascii="Times New Roman" w:hAnsi="Times New Roman"/>
          <w:bCs/>
          <w:sz w:val="24"/>
          <w:szCs w:val="24"/>
        </w:rPr>
      </w:pPr>
    </w:p>
    <w:p w14:paraId="1FE61A8C" w14:textId="2CA63C57" w:rsidR="00986C67" w:rsidRDefault="00986C67" w:rsidP="003E0617">
      <w:pPr>
        <w:pStyle w:val="NoSpacing"/>
        <w:rPr>
          <w:rFonts w:ascii="Times New Roman" w:hAnsi="Times New Roman"/>
          <w:bCs/>
          <w:sz w:val="24"/>
          <w:szCs w:val="24"/>
        </w:rPr>
      </w:pPr>
      <w:r>
        <w:rPr>
          <w:rFonts w:ascii="Times New Roman" w:hAnsi="Times New Roman"/>
          <w:bCs/>
          <w:sz w:val="24"/>
          <w:szCs w:val="24"/>
        </w:rPr>
        <w:t>Ms. Lundi left the meeting at 12:22 p.m.</w:t>
      </w:r>
    </w:p>
    <w:p w14:paraId="4C422FAB" w14:textId="77777777" w:rsidR="00986C67" w:rsidRPr="00C22E38" w:rsidRDefault="00986C67" w:rsidP="003E0617">
      <w:pPr>
        <w:pStyle w:val="NoSpacing"/>
        <w:rPr>
          <w:rFonts w:ascii="Times New Roman" w:hAnsi="Times New Roman"/>
          <w:bCs/>
          <w:sz w:val="24"/>
          <w:szCs w:val="24"/>
        </w:rPr>
      </w:pPr>
    </w:p>
    <w:p w14:paraId="233FD4DB" w14:textId="0933C12A" w:rsidR="00A8530D" w:rsidRPr="00F5144C" w:rsidRDefault="003E0617" w:rsidP="00F5144C">
      <w:pPr>
        <w:pStyle w:val="NoSpacing"/>
        <w:rPr>
          <w:rFonts w:ascii="Times New Roman" w:hAnsi="Times New Roman"/>
          <w:bCs/>
          <w:sz w:val="24"/>
          <w:szCs w:val="24"/>
        </w:rPr>
      </w:pPr>
      <w:r w:rsidRPr="00C22E38">
        <w:rPr>
          <w:rFonts w:ascii="Times New Roman" w:hAnsi="Times New Roman"/>
          <w:bCs/>
          <w:sz w:val="24"/>
          <w:szCs w:val="24"/>
        </w:rPr>
        <w:t xml:space="preserve">The Board entered executive session at </w:t>
      </w:r>
      <w:r>
        <w:rPr>
          <w:rFonts w:ascii="Times New Roman" w:hAnsi="Times New Roman"/>
          <w:bCs/>
          <w:sz w:val="24"/>
          <w:szCs w:val="24"/>
        </w:rPr>
        <w:t>12:</w:t>
      </w:r>
      <w:r w:rsidR="007F04C3">
        <w:rPr>
          <w:rFonts w:ascii="Times New Roman" w:hAnsi="Times New Roman"/>
          <w:bCs/>
          <w:sz w:val="24"/>
          <w:szCs w:val="24"/>
        </w:rPr>
        <w:t>2</w:t>
      </w:r>
      <w:r w:rsidR="00BE74CA">
        <w:rPr>
          <w:rFonts w:ascii="Times New Roman" w:hAnsi="Times New Roman"/>
          <w:bCs/>
          <w:sz w:val="24"/>
          <w:szCs w:val="24"/>
        </w:rPr>
        <w:t>2</w:t>
      </w:r>
      <w:r>
        <w:rPr>
          <w:rFonts w:ascii="Times New Roman" w:hAnsi="Times New Roman"/>
          <w:bCs/>
          <w:sz w:val="24"/>
          <w:szCs w:val="24"/>
        </w:rPr>
        <w:t xml:space="preserve"> p</w:t>
      </w:r>
      <w:r w:rsidRPr="00C22E38">
        <w:rPr>
          <w:rFonts w:ascii="Times New Roman" w:hAnsi="Times New Roman"/>
          <w:bCs/>
          <w:sz w:val="24"/>
          <w:szCs w:val="24"/>
        </w:rPr>
        <w:t>.m.</w:t>
      </w:r>
      <w:r>
        <w:rPr>
          <w:rFonts w:ascii="Times New Roman" w:hAnsi="Times New Roman"/>
          <w:bCs/>
          <w:sz w:val="24"/>
          <w:szCs w:val="24"/>
        </w:rPr>
        <w:t xml:space="preserve">  The Chair announced that the Board would not resume public session after closed session.  </w:t>
      </w:r>
    </w:p>
    <w:p w14:paraId="67C70143" w14:textId="4665415D" w:rsidR="00986C67" w:rsidRDefault="00986C67" w:rsidP="00A8530D">
      <w:pPr>
        <w:pStyle w:val="NoSpacing"/>
        <w:rPr>
          <w:rFonts w:ascii="Times New Roman" w:hAnsi="Times New Roman"/>
          <w:b/>
          <w:bCs/>
          <w:sz w:val="24"/>
          <w:szCs w:val="24"/>
        </w:rPr>
      </w:pPr>
    </w:p>
    <w:p w14:paraId="3589656E" w14:textId="2132CE71" w:rsidR="00986C67" w:rsidRPr="00986C67" w:rsidRDefault="00986C67" w:rsidP="00A8530D">
      <w:pPr>
        <w:pStyle w:val="NoSpacing"/>
        <w:rPr>
          <w:rFonts w:ascii="Times New Roman" w:hAnsi="Times New Roman"/>
          <w:sz w:val="24"/>
          <w:szCs w:val="24"/>
        </w:rPr>
      </w:pPr>
      <w:r w:rsidRPr="00986C67">
        <w:rPr>
          <w:rFonts w:ascii="Times New Roman" w:hAnsi="Times New Roman"/>
          <w:sz w:val="24"/>
          <w:szCs w:val="24"/>
        </w:rPr>
        <w:t>Ms. Lundi returned to the meeting at 12:36 p.m.</w:t>
      </w:r>
    </w:p>
    <w:p w14:paraId="35268065" w14:textId="21187723" w:rsidR="00986C67" w:rsidRPr="00986C67" w:rsidRDefault="00986C67" w:rsidP="00A8530D">
      <w:pPr>
        <w:pStyle w:val="NoSpacing"/>
        <w:rPr>
          <w:rFonts w:ascii="Times New Roman" w:hAnsi="Times New Roman"/>
          <w:sz w:val="24"/>
          <w:szCs w:val="24"/>
        </w:rPr>
      </w:pPr>
    </w:p>
    <w:p w14:paraId="429F4864" w14:textId="1B472951" w:rsidR="00986C67" w:rsidRPr="00986C67" w:rsidRDefault="00986C67" w:rsidP="00A8530D">
      <w:pPr>
        <w:pStyle w:val="NoSpacing"/>
        <w:rPr>
          <w:rFonts w:ascii="Times New Roman" w:hAnsi="Times New Roman"/>
          <w:sz w:val="24"/>
          <w:szCs w:val="24"/>
        </w:rPr>
      </w:pPr>
      <w:r w:rsidRPr="00986C67">
        <w:rPr>
          <w:rFonts w:ascii="Times New Roman" w:hAnsi="Times New Roman"/>
          <w:sz w:val="24"/>
          <w:szCs w:val="24"/>
        </w:rPr>
        <w:t>Ms. Zuffante left the meeting at 1:28 p.m.</w:t>
      </w:r>
    </w:p>
    <w:p w14:paraId="01FC4810" w14:textId="77777777" w:rsidR="00986C67" w:rsidRDefault="00986C67" w:rsidP="00A8530D">
      <w:pPr>
        <w:pStyle w:val="NoSpacing"/>
        <w:rPr>
          <w:rFonts w:ascii="Times New Roman" w:hAnsi="Times New Roman"/>
          <w:b/>
          <w:bCs/>
          <w:sz w:val="24"/>
          <w:szCs w:val="24"/>
        </w:rPr>
      </w:pPr>
    </w:p>
    <w:p w14:paraId="0A9DA5B4" w14:textId="77777777"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5CEA9BD8" w14:textId="77777777" w:rsidR="003E0617" w:rsidRDefault="003E0617" w:rsidP="003E0617">
      <w:pPr>
        <w:rPr>
          <w:rFonts w:eastAsia="Calibri" w:cs="Calibri"/>
          <w:szCs w:val="24"/>
        </w:rPr>
      </w:pPr>
    </w:p>
    <w:p w14:paraId="5EE551BB" w14:textId="6BED0C2F" w:rsidR="0019087A" w:rsidRDefault="0019087A" w:rsidP="003E0617">
      <w:pPr>
        <w:rPr>
          <w:rFonts w:eastAsia="Calibri" w:cs="Calibri"/>
          <w:szCs w:val="24"/>
        </w:rPr>
      </w:pPr>
      <w:r>
        <w:rPr>
          <w:rFonts w:eastAsia="Calibri" w:cs="Calibri"/>
          <w:szCs w:val="24"/>
        </w:rPr>
        <w:t>At 1:</w:t>
      </w:r>
      <w:r w:rsidR="00F5144C">
        <w:rPr>
          <w:rFonts w:eastAsia="Calibri" w:cs="Calibri"/>
          <w:szCs w:val="24"/>
        </w:rPr>
        <w:t>45</w:t>
      </w:r>
      <w:r>
        <w:rPr>
          <w:rFonts w:eastAsia="Calibri" w:cs="Calibri"/>
          <w:szCs w:val="24"/>
        </w:rPr>
        <w:t xml:space="preserve"> p.m., a motion was made by Ms. Ruiz, seconded by Ms</w:t>
      </w:r>
      <w:r w:rsidR="00F5144C">
        <w:rPr>
          <w:rFonts w:eastAsia="Calibri" w:cs="Calibri"/>
          <w:szCs w:val="24"/>
        </w:rPr>
        <w:t>. Carrington</w:t>
      </w:r>
      <w:r>
        <w:rPr>
          <w:rFonts w:eastAsia="Calibri" w:cs="Calibri"/>
          <w:szCs w:val="24"/>
        </w:rPr>
        <w:t>, to adjourn the meeting.  The motion passed unanimously by a roll call vote.</w:t>
      </w:r>
    </w:p>
    <w:p w14:paraId="4A166129" w14:textId="77777777" w:rsidR="0019087A" w:rsidRDefault="0019087A" w:rsidP="003E0617">
      <w:pPr>
        <w:rPr>
          <w:rFonts w:eastAsia="Calibri" w:cs="Calibri"/>
          <w:szCs w:val="24"/>
        </w:rPr>
      </w:pPr>
    </w:p>
    <w:p w14:paraId="0E4A374F" w14:textId="77777777" w:rsidR="004546BB" w:rsidRDefault="004546BB" w:rsidP="004546BB">
      <w:pPr>
        <w:rPr>
          <w:rFonts w:eastAsia="Calibri" w:cs="Calibri"/>
          <w:szCs w:val="24"/>
        </w:rPr>
      </w:pPr>
      <w:r>
        <w:rPr>
          <w:rFonts w:eastAsia="Calibri" w:cs="Calibri"/>
          <w:szCs w:val="24"/>
        </w:rPr>
        <w:t>The Board exited executive session and the meeting adjourned at 1:45 p.m.</w:t>
      </w:r>
    </w:p>
    <w:p w14:paraId="7DCC3B21" w14:textId="77777777" w:rsidR="003E0617" w:rsidRDefault="003E0617" w:rsidP="003E0617">
      <w:pPr>
        <w:rPr>
          <w:rFonts w:eastAsia="Calibri" w:cs="Calibri"/>
          <w:szCs w:val="24"/>
        </w:rPr>
      </w:pPr>
    </w:p>
    <w:p w14:paraId="1F054B77" w14:textId="77777777" w:rsidR="003E0617" w:rsidRDefault="003E0617" w:rsidP="003E0617">
      <w:pPr>
        <w:rPr>
          <w:rFonts w:eastAsia="Calibri" w:cs="Calibri"/>
          <w:szCs w:val="24"/>
        </w:rPr>
      </w:pPr>
    </w:p>
    <w:p w14:paraId="292CCC0E" w14:textId="73A385B2"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F5144C">
        <w:rPr>
          <w:rFonts w:eastAsia="Calibri" w:cs="Calibri"/>
          <w:szCs w:val="24"/>
        </w:rPr>
        <w:t>May 23,</w:t>
      </w:r>
      <w:r>
        <w:rPr>
          <w:rFonts w:eastAsia="Calibri" w:cs="Calibri"/>
          <w:szCs w:val="24"/>
        </w:rPr>
        <w:t xml:space="preserve"> 2023</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03D0D5A1" w14:textId="77777777" w:rsidR="0019087A" w:rsidRDefault="0019087A" w:rsidP="003E0617">
      <w:pPr>
        <w:rPr>
          <w:b/>
          <w:szCs w:val="24"/>
        </w:rPr>
      </w:pPr>
    </w:p>
    <w:p w14:paraId="733501BF" w14:textId="77777777"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1894CF7D"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1A7ECB">
        <w:rPr>
          <w:rFonts w:ascii="Times New Roman" w:hAnsi="Times New Roman"/>
          <w:sz w:val="24"/>
          <w:szCs w:val="24"/>
        </w:rPr>
        <w:t>April 25</w:t>
      </w:r>
      <w:r>
        <w:rPr>
          <w:rFonts w:ascii="Times New Roman" w:hAnsi="Times New Roman"/>
          <w:sz w:val="24"/>
          <w:szCs w:val="24"/>
        </w:rPr>
        <w:t>, 2023</w:t>
      </w:r>
    </w:p>
    <w:p w14:paraId="2F865ADF" w14:textId="77A8D20C"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C23A14">
        <w:rPr>
          <w:rFonts w:ascii="Times New Roman" w:hAnsi="Times New Roman"/>
          <w:sz w:val="24"/>
          <w:szCs w:val="24"/>
        </w:rPr>
        <w:t>March 28</w:t>
      </w:r>
      <w:r w:rsidRPr="007D3A40">
        <w:rPr>
          <w:rFonts w:ascii="Times New Roman" w:hAnsi="Times New Roman"/>
          <w:sz w:val="24"/>
          <w:szCs w:val="24"/>
        </w:rPr>
        <w:t>, 202</w:t>
      </w:r>
      <w:r w:rsidR="00BB7F71">
        <w:rPr>
          <w:rFonts w:ascii="Times New Roman" w:hAnsi="Times New Roman"/>
          <w:sz w:val="24"/>
          <w:szCs w:val="24"/>
        </w:rPr>
        <w:t>3</w:t>
      </w:r>
    </w:p>
    <w:p w14:paraId="5058DA61" w14:textId="6AF3E929" w:rsidR="003E0617" w:rsidRPr="007D3A40"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C23A14">
        <w:rPr>
          <w:rFonts w:ascii="Times New Roman" w:hAnsi="Times New Roman"/>
          <w:sz w:val="24"/>
          <w:szCs w:val="24"/>
        </w:rPr>
        <w:t>March 28,</w:t>
      </w:r>
      <w:r w:rsidRPr="007D3A40">
        <w:rPr>
          <w:rFonts w:ascii="Times New Roman" w:hAnsi="Times New Roman"/>
          <w:sz w:val="24"/>
          <w:szCs w:val="24"/>
        </w:rPr>
        <w:t xml:space="preserve"> 202</w:t>
      </w:r>
      <w:r w:rsidR="00BB7F71">
        <w:rPr>
          <w:rFonts w:ascii="Times New Roman" w:hAnsi="Times New Roman"/>
          <w:sz w:val="24"/>
          <w:szCs w:val="24"/>
        </w:rPr>
        <w:t>3</w:t>
      </w:r>
    </w:p>
    <w:p w14:paraId="2449CEAD" w14:textId="77777777" w:rsidR="00FC3554" w:rsidRPr="00FC3554" w:rsidRDefault="003E0617" w:rsidP="003E0617">
      <w:pPr>
        <w:pStyle w:val="NoSpacing"/>
        <w:numPr>
          <w:ilvl w:val="0"/>
          <w:numId w:val="3"/>
        </w:numPr>
        <w:rPr>
          <w:rFonts w:ascii="Times New Roman" w:hAnsi="Times New Roman"/>
          <w:bCs/>
          <w:sz w:val="24"/>
          <w:szCs w:val="24"/>
        </w:rPr>
      </w:pPr>
      <w:r>
        <w:rPr>
          <w:rFonts w:ascii="Times New Roman" w:hAnsi="Times New Roman"/>
          <w:sz w:val="24"/>
          <w:szCs w:val="24"/>
        </w:rPr>
        <w:t xml:space="preserve">LICSW Application of </w:t>
      </w:r>
      <w:r w:rsidR="00FC3554">
        <w:rPr>
          <w:rFonts w:ascii="Times New Roman" w:hAnsi="Times New Roman"/>
          <w:sz w:val="24"/>
          <w:szCs w:val="24"/>
        </w:rPr>
        <w:t>Sherylin Fontaine</w:t>
      </w:r>
    </w:p>
    <w:p w14:paraId="53E699EE" w14:textId="77777777" w:rsidR="00FC3554" w:rsidRPr="00FC3554" w:rsidRDefault="00FC3554" w:rsidP="003E0617">
      <w:pPr>
        <w:pStyle w:val="NoSpacing"/>
        <w:numPr>
          <w:ilvl w:val="0"/>
          <w:numId w:val="3"/>
        </w:numPr>
        <w:rPr>
          <w:rFonts w:ascii="Times New Roman" w:hAnsi="Times New Roman"/>
          <w:bCs/>
          <w:sz w:val="24"/>
          <w:szCs w:val="24"/>
        </w:rPr>
      </w:pPr>
      <w:r>
        <w:rPr>
          <w:rFonts w:ascii="Times New Roman" w:hAnsi="Times New Roman"/>
          <w:sz w:val="24"/>
          <w:szCs w:val="24"/>
        </w:rPr>
        <w:t>LICSW Application of Terrian Levy</w:t>
      </w:r>
    </w:p>
    <w:p w14:paraId="3A30080D" w14:textId="77777777" w:rsidR="00FC3554" w:rsidRPr="00FC3554" w:rsidRDefault="00FC3554" w:rsidP="003E0617">
      <w:pPr>
        <w:pStyle w:val="NoSpacing"/>
        <w:numPr>
          <w:ilvl w:val="0"/>
          <w:numId w:val="3"/>
        </w:numPr>
        <w:rPr>
          <w:rFonts w:ascii="Times New Roman" w:hAnsi="Times New Roman"/>
          <w:bCs/>
          <w:sz w:val="24"/>
          <w:szCs w:val="24"/>
        </w:rPr>
      </w:pPr>
      <w:r>
        <w:rPr>
          <w:rFonts w:ascii="Times New Roman" w:hAnsi="Times New Roman"/>
          <w:sz w:val="24"/>
          <w:szCs w:val="24"/>
        </w:rPr>
        <w:t>LICSW Application of Evelyn Romero</w:t>
      </w:r>
    </w:p>
    <w:p w14:paraId="092E2607" w14:textId="1CB57456" w:rsidR="003A4530" w:rsidRPr="00FC3554" w:rsidRDefault="00FC3554" w:rsidP="00FC3554">
      <w:pPr>
        <w:pStyle w:val="NoSpacing"/>
        <w:numPr>
          <w:ilvl w:val="0"/>
          <w:numId w:val="3"/>
        </w:numPr>
        <w:rPr>
          <w:rFonts w:ascii="Times New Roman" w:hAnsi="Times New Roman"/>
          <w:bCs/>
          <w:sz w:val="24"/>
          <w:szCs w:val="24"/>
        </w:rPr>
      </w:pPr>
      <w:r>
        <w:rPr>
          <w:rFonts w:ascii="Times New Roman" w:hAnsi="Times New Roman"/>
          <w:sz w:val="24"/>
          <w:szCs w:val="24"/>
        </w:rPr>
        <w:t>ASWB</w:t>
      </w:r>
      <w:r w:rsidR="00814429" w:rsidRPr="00FC3554">
        <w:rPr>
          <w:rFonts w:ascii="Times New Roman" w:hAnsi="Times New Roman"/>
          <w:sz w:val="24"/>
          <w:szCs w:val="24"/>
        </w:rPr>
        <w:t xml:space="preserve"> </w:t>
      </w:r>
      <w:r w:rsidR="003A4530" w:rsidRPr="00FC3554">
        <w:rPr>
          <w:rFonts w:ascii="Times New Roman" w:hAnsi="Times New Roman"/>
          <w:sz w:val="24"/>
          <w:szCs w:val="24"/>
        </w:rPr>
        <w:t>Documentation re: Release of Examination Passage Data</w:t>
      </w:r>
      <w:r>
        <w:rPr>
          <w:rFonts w:ascii="Times New Roman" w:hAnsi="Times New Roman"/>
          <w:sz w:val="24"/>
          <w:szCs w:val="24"/>
        </w:rPr>
        <w:t>, ASWB Presentation to the District of Columbia re: Same, and ASWB Presentation to Massachusetts re: Same</w:t>
      </w:r>
    </w:p>
    <w:p w14:paraId="3A089128" w14:textId="37CAC586" w:rsidR="000B76D4" w:rsidRPr="000B76D4" w:rsidRDefault="000B76D4" w:rsidP="003E0617">
      <w:pPr>
        <w:pStyle w:val="NoSpacing"/>
        <w:numPr>
          <w:ilvl w:val="0"/>
          <w:numId w:val="3"/>
        </w:numPr>
        <w:rPr>
          <w:rFonts w:ascii="Times New Roman" w:hAnsi="Times New Roman"/>
          <w:sz w:val="24"/>
          <w:szCs w:val="24"/>
        </w:rPr>
      </w:pPr>
      <w:r>
        <w:rPr>
          <w:rFonts w:ascii="Times New Roman" w:hAnsi="Times New Roman"/>
          <w:bCs/>
          <w:sz w:val="24"/>
          <w:szCs w:val="24"/>
        </w:rPr>
        <w:t xml:space="preserve">Board of Social Workers </w:t>
      </w:r>
      <w:r w:rsidRPr="000B76D4">
        <w:rPr>
          <w:rFonts w:ascii="Times New Roman" w:hAnsi="Times New Roman"/>
          <w:bCs/>
          <w:sz w:val="24"/>
          <w:szCs w:val="24"/>
        </w:rPr>
        <w:t xml:space="preserve">Board Actions regarding Staff Assignments </w:t>
      </w:r>
      <w:r>
        <w:rPr>
          <w:rFonts w:ascii="Times New Roman" w:hAnsi="Times New Roman"/>
          <w:bCs/>
          <w:sz w:val="24"/>
          <w:szCs w:val="24"/>
        </w:rPr>
        <w:t>and Complaints</w:t>
      </w:r>
    </w:p>
    <w:p w14:paraId="1E9E585D" w14:textId="0E6E945A" w:rsidR="000B76D4" w:rsidRPr="00A40F0D" w:rsidRDefault="000B76D4" w:rsidP="003E0617">
      <w:pPr>
        <w:pStyle w:val="NoSpacing"/>
        <w:numPr>
          <w:ilvl w:val="0"/>
          <w:numId w:val="3"/>
        </w:numPr>
        <w:rPr>
          <w:rFonts w:ascii="Times New Roman" w:hAnsi="Times New Roman"/>
          <w:sz w:val="24"/>
          <w:szCs w:val="24"/>
        </w:rPr>
      </w:pPr>
      <w:r>
        <w:rPr>
          <w:rFonts w:ascii="Times New Roman" w:hAnsi="Times New Roman"/>
          <w:bCs/>
          <w:sz w:val="24"/>
          <w:szCs w:val="24"/>
        </w:rPr>
        <w:lastRenderedPageBreak/>
        <w:t xml:space="preserve">Board of Social Workers </w:t>
      </w:r>
      <w:r w:rsidRPr="000B76D4">
        <w:rPr>
          <w:rFonts w:ascii="Times New Roman" w:hAnsi="Times New Roman"/>
          <w:bCs/>
          <w:sz w:val="24"/>
          <w:szCs w:val="24"/>
        </w:rPr>
        <w:t xml:space="preserve">Tool to </w:t>
      </w:r>
      <w:r>
        <w:rPr>
          <w:rFonts w:ascii="Times New Roman" w:hAnsi="Times New Roman"/>
          <w:bCs/>
          <w:sz w:val="24"/>
          <w:szCs w:val="24"/>
        </w:rPr>
        <w:t>A</w:t>
      </w:r>
      <w:r w:rsidRPr="000B76D4">
        <w:rPr>
          <w:rFonts w:ascii="Times New Roman" w:hAnsi="Times New Roman"/>
          <w:bCs/>
          <w:sz w:val="24"/>
          <w:szCs w:val="24"/>
        </w:rPr>
        <w:t>ssist with Motions</w:t>
      </w:r>
      <w:r>
        <w:rPr>
          <w:rFonts w:ascii="Times New Roman" w:hAnsi="Times New Roman"/>
          <w:bCs/>
          <w:sz w:val="24"/>
          <w:szCs w:val="24"/>
        </w:rPr>
        <w:t xml:space="preserve"> (April 2023)</w:t>
      </w:r>
    </w:p>
    <w:p w14:paraId="433E087A" w14:textId="22772A4F" w:rsidR="00A40F0D" w:rsidRPr="00A40F0D" w:rsidRDefault="00A40F0D" w:rsidP="003E0617">
      <w:pPr>
        <w:pStyle w:val="NoSpacing"/>
        <w:numPr>
          <w:ilvl w:val="0"/>
          <w:numId w:val="3"/>
        </w:numPr>
        <w:rPr>
          <w:rFonts w:ascii="Times New Roman" w:hAnsi="Times New Roman"/>
          <w:sz w:val="24"/>
          <w:szCs w:val="24"/>
        </w:rPr>
      </w:pPr>
      <w:r>
        <w:rPr>
          <w:rFonts w:ascii="Times New Roman" w:hAnsi="Times New Roman"/>
          <w:bCs/>
          <w:sz w:val="24"/>
          <w:szCs w:val="24"/>
        </w:rPr>
        <w:t>LICSW Application of Elena Nolan</w:t>
      </w:r>
    </w:p>
    <w:p w14:paraId="509ED457" w14:textId="702752A7" w:rsidR="00A40F0D" w:rsidRPr="000B76D4" w:rsidRDefault="00A40F0D" w:rsidP="003E0617">
      <w:pPr>
        <w:pStyle w:val="NoSpacing"/>
        <w:numPr>
          <w:ilvl w:val="0"/>
          <w:numId w:val="3"/>
        </w:numPr>
        <w:rPr>
          <w:rFonts w:ascii="Times New Roman" w:hAnsi="Times New Roman"/>
          <w:sz w:val="24"/>
          <w:szCs w:val="24"/>
        </w:rPr>
      </w:pPr>
      <w:r>
        <w:rPr>
          <w:rFonts w:ascii="Times New Roman" w:hAnsi="Times New Roman"/>
          <w:bCs/>
          <w:sz w:val="24"/>
          <w:szCs w:val="24"/>
        </w:rPr>
        <w:t>LICSW Application of Michael Galvin</w:t>
      </w:r>
    </w:p>
    <w:p w14:paraId="356B89E6" w14:textId="3B82A91C" w:rsidR="00814429" w:rsidRPr="00814429" w:rsidRDefault="00814429" w:rsidP="003E0617">
      <w:pPr>
        <w:pStyle w:val="NoSpacing"/>
        <w:numPr>
          <w:ilvl w:val="0"/>
          <w:numId w:val="3"/>
        </w:numPr>
        <w:rPr>
          <w:rFonts w:ascii="Times New Roman" w:hAnsi="Times New Roman"/>
          <w:sz w:val="24"/>
          <w:szCs w:val="24"/>
        </w:rPr>
      </w:pPr>
      <w:r w:rsidRPr="00814429">
        <w:rPr>
          <w:rFonts w:ascii="Times New Roman" w:hAnsi="Times New Roman"/>
          <w:sz w:val="24"/>
          <w:szCs w:val="24"/>
        </w:rPr>
        <w:t>Brenda Morrill, Conditional Licensure Agreement, Submission of Proposed Supervisor</w:t>
      </w:r>
      <w:r w:rsidR="003023D8">
        <w:rPr>
          <w:rFonts w:ascii="Times New Roman" w:hAnsi="Times New Roman"/>
          <w:sz w:val="24"/>
          <w:szCs w:val="24"/>
        </w:rPr>
        <w:t xml:space="preserve"> and 4.4.23 Letter from B. Anderson-Pachulski Clarifying Prior </w:t>
      </w:r>
      <w:r w:rsidR="00867E21">
        <w:rPr>
          <w:rFonts w:ascii="Times New Roman" w:hAnsi="Times New Roman"/>
          <w:sz w:val="24"/>
          <w:szCs w:val="24"/>
        </w:rPr>
        <w:t>Work Relationship with Organization Where B. Morrill Works</w:t>
      </w:r>
      <w:r w:rsidR="003023D8">
        <w:rPr>
          <w:rFonts w:ascii="Times New Roman" w:hAnsi="Times New Roman"/>
          <w:sz w:val="24"/>
          <w:szCs w:val="24"/>
        </w:rPr>
        <w:t xml:space="preserve"> </w:t>
      </w:r>
    </w:p>
    <w:p w14:paraId="57C5DBE1" w14:textId="77777777" w:rsidR="003E0617" w:rsidRPr="009908FF" w:rsidRDefault="003E0617" w:rsidP="003E0617"/>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8663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7454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3"/>
  </w:num>
  <w:num w:numId="3" w16cid:durableId="1737360579">
    <w:abstractNumId w:val="0"/>
  </w:num>
  <w:num w:numId="4" w16cid:durableId="1728340312">
    <w:abstractNumId w:val="4"/>
  </w:num>
  <w:num w:numId="5" w16cid:durableId="967859982">
    <w:abstractNumId w:val="6"/>
  </w:num>
  <w:num w:numId="6" w16cid:durableId="74400268">
    <w:abstractNumId w:val="2"/>
  </w:num>
  <w:num w:numId="7" w16cid:durableId="1824348041">
    <w:abstractNumId w:val="7"/>
  </w:num>
  <w:num w:numId="8" w16cid:durableId="2100906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33154"/>
    <w:rsid w:val="00042048"/>
    <w:rsid w:val="000537DA"/>
    <w:rsid w:val="00062E72"/>
    <w:rsid w:val="0007551A"/>
    <w:rsid w:val="000A1DE1"/>
    <w:rsid w:val="000B76D4"/>
    <w:rsid w:val="000B7D96"/>
    <w:rsid w:val="000F2469"/>
    <w:rsid w:val="000F315B"/>
    <w:rsid w:val="001125C0"/>
    <w:rsid w:val="001210D1"/>
    <w:rsid w:val="001408E6"/>
    <w:rsid w:val="0015268B"/>
    <w:rsid w:val="00177C77"/>
    <w:rsid w:val="0019087A"/>
    <w:rsid w:val="00190C77"/>
    <w:rsid w:val="00196E5A"/>
    <w:rsid w:val="00197111"/>
    <w:rsid w:val="001A526B"/>
    <w:rsid w:val="001A7ECB"/>
    <w:rsid w:val="001B6098"/>
    <w:rsid w:val="001B6693"/>
    <w:rsid w:val="00203C6B"/>
    <w:rsid w:val="0021698C"/>
    <w:rsid w:val="002222F6"/>
    <w:rsid w:val="00260D54"/>
    <w:rsid w:val="00276957"/>
    <w:rsid w:val="00276DCC"/>
    <w:rsid w:val="00295D79"/>
    <w:rsid w:val="002A132F"/>
    <w:rsid w:val="002B5844"/>
    <w:rsid w:val="002D1C21"/>
    <w:rsid w:val="002D352C"/>
    <w:rsid w:val="00301022"/>
    <w:rsid w:val="003023D8"/>
    <w:rsid w:val="00341F26"/>
    <w:rsid w:val="003435CB"/>
    <w:rsid w:val="003710B0"/>
    <w:rsid w:val="003741F4"/>
    <w:rsid w:val="00375EAD"/>
    <w:rsid w:val="00385812"/>
    <w:rsid w:val="00392D0B"/>
    <w:rsid w:val="003A4530"/>
    <w:rsid w:val="003A6829"/>
    <w:rsid w:val="003A7AFC"/>
    <w:rsid w:val="003C60EF"/>
    <w:rsid w:val="003E0617"/>
    <w:rsid w:val="003E4BFB"/>
    <w:rsid w:val="00422608"/>
    <w:rsid w:val="0043095F"/>
    <w:rsid w:val="004546BB"/>
    <w:rsid w:val="00454FC0"/>
    <w:rsid w:val="00467E56"/>
    <w:rsid w:val="0047198D"/>
    <w:rsid w:val="004813AC"/>
    <w:rsid w:val="004B189D"/>
    <w:rsid w:val="004B37A0"/>
    <w:rsid w:val="004B5CFB"/>
    <w:rsid w:val="004B7CA1"/>
    <w:rsid w:val="004C7E34"/>
    <w:rsid w:val="004D5A34"/>
    <w:rsid w:val="004D6B39"/>
    <w:rsid w:val="004E0C3F"/>
    <w:rsid w:val="004E16FB"/>
    <w:rsid w:val="00512956"/>
    <w:rsid w:val="00530145"/>
    <w:rsid w:val="005448AA"/>
    <w:rsid w:val="00554356"/>
    <w:rsid w:val="0058128D"/>
    <w:rsid w:val="005861FA"/>
    <w:rsid w:val="005A2E3C"/>
    <w:rsid w:val="005D13D2"/>
    <w:rsid w:val="005E2071"/>
    <w:rsid w:val="006136F6"/>
    <w:rsid w:val="006344B7"/>
    <w:rsid w:val="00662735"/>
    <w:rsid w:val="00662BD4"/>
    <w:rsid w:val="00666F69"/>
    <w:rsid w:val="00691280"/>
    <w:rsid w:val="006A0F42"/>
    <w:rsid w:val="006D06D9"/>
    <w:rsid w:val="006D42B2"/>
    <w:rsid w:val="006D48F7"/>
    <w:rsid w:val="006D77A6"/>
    <w:rsid w:val="00702109"/>
    <w:rsid w:val="0072610D"/>
    <w:rsid w:val="00757006"/>
    <w:rsid w:val="00770394"/>
    <w:rsid w:val="00770491"/>
    <w:rsid w:val="007735A3"/>
    <w:rsid w:val="00783E70"/>
    <w:rsid w:val="007B3F4B"/>
    <w:rsid w:val="007B7347"/>
    <w:rsid w:val="007D10F3"/>
    <w:rsid w:val="007E139C"/>
    <w:rsid w:val="007F04C3"/>
    <w:rsid w:val="007F246F"/>
    <w:rsid w:val="007F3CDB"/>
    <w:rsid w:val="008061E7"/>
    <w:rsid w:val="00810285"/>
    <w:rsid w:val="00814429"/>
    <w:rsid w:val="008303BA"/>
    <w:rsid w:val="008578C9"/>
    <w:rsid w:val="00862579"/>
    <w:rsid w:val="00867E21"/>
    <w:rsid w:val="008930A7"/>
    <w:rsid w:val="00916704"/>
    <w:rsid w:val="00925DF7"/>
    <w:rsid w:val="00946483"/>
    <w:rsid w:val="00953A46"/>
    <w:rsid w:val="009706C3"/>
    <w:rsid w:val="009730E5"/>
    <w:rsid w:val="009850AD"/>
    <w:rsid w:val="00986598"/>
    <w:rsid w:val="00986C67"/>
    <w:rsid w:val="009908FF"/>
    <w:rsid w:val="00995505"/>
    <w:rsid w:val="009C4428"/>
    <w:rsid w:val="009D48CD"/>
    <w:rsid w:val="009E2006"/>
    <w:rsid w:val="00A40F0D"/>
    <w:rsid w:val="00A65101"/>
    <w:rsid w:val="00A65A6B"/>
    <w:rsid w:val="00A742C7"/>
    <w:rsid w:val="00A81946"/>
    <w:rsid w:val="00A8530D"/>
    <w:rsid w:val="00A9619E"/>
    <w:rsid w:val="00AC7534"/>
    <w:rsid w:val="00AE6DF6"/>
    <w:rsid w:val="00AF74AC"/>
    <w:rsid w:val="00B403BF"/>
    <w:rsid w:val="00B57D69"/>
    <w:rsid w:val="00B608D9"/>
    <w:rsid w:val="00B671BE"/>
    <w:rsid w:val="00B7318F"/>
    <w:rsid w:val="00B75B43"/>
    <w:rsid w:val="00BA4055"/>
    <w:rsid w:val="00BA7FB6"/>
    <w:rsid w:val="00BB44FA"/>
    <w:rsid w:val="00BB7F71"/>
    <w:rsid w:val="00BE74CA"/>
    <w:rsid w:val="00BF0203"/>
    <w:rsid w:val="00C1118A"/>
    <w:rsid w:val="00C13673"/>
    <w:rsid w:val="00C20BFE"/>
    <w:rsid w:val="00C223C6"/>
    <w:rsid w:val="00C23A14"/>
    <w:rsid w:val="00C46D29"/>
    <w:rsid w:val="00C6237E"/>
    <w:rsid w:val="00CA66DB"/>
    <w:rsid w:val="00CC1778"/>
    <w:rsid w:val="00CE575B"/>
    <w:rsid w:val="00CE7CF1"/>
    <w:rsid w:val="00CF3569"/>
    <w:rsid w:val="00CF3DE8"/>
    <w:rsid w:val="00D0437B"/>
    <w:rsid w:val="00D0493F"/>
    <w:rsid w:val="00D066BC"/>
    <w:rsid w:val="00D4381C"/>
    <w:rsid w:val="00D56F91"/>
    <w:rsid w:val="00D8671C"/>
    <w:rsid w:val="00D91390"/>
    <w:rsid w:val="00DA57C3"/>
    <w:rsid w:val="00DC3855"/>
    <w:rsid w:val="00E02F65"/>
    <w:rsid w:val="00E055BA"/>
    <w:rsid w:val="00E242A8"/>
    <w:rsid w:val="00E274B8"/>
    <w:rsid w:val="00E53C94"/>
    <w:rsid w:val="00E709A9"/>
    <w:rsid w:val="00E72707"/>
    <w:rsid w:val="00E753D2"/>
    <w:rsid w:val="00E907AA"/>
    <w:rsid w:val="00EA7446"/>
    <w:rsid w:val="00EB6F0C"/>
    <w:rsid w:val="00EC7411"/>
    <w:rsid w:val="00F0586E"/>
    <w:rsid w:val="00F10108"/>
    <w:rsid w:val="00F226FD"/>
    <w:rsid w:val="00F43932"/>
    <w:rsid w:val="00F5144C"/>
    <w:rsid w:val="00F70759"/>
    <w:rsid w:val="00F70BDE"/>
    <w:rsid w:val="00FA07A9"/>
    <w:rsid w:val="00FA575E"/>
    <w:rsid w:val="00FB73BC"/>
    <w:rsid w:val="00FC355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32</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2024-02-22T17:22:00Z</dcterms:created>
  <dcterms:modified xsi:type="dcterms:W3CDTF">2024-02-22T17:22:00Z</dcterms:modified>
</cp:coreProperties>
</file>