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7D5E4E">
        <w:rPr>
          <w:sz w:val="24"/>
        </w:rPr>
        <w:t>2016-033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3228F0">
      <w:pPr>
        <w:rPr>
          <w:sz w:val="24"/>
        </w:rPr>
      </w:pPr>
      <w:r>
        <w:rPr>
          <w:sz w:val="24"/>
        </w:rPr>
        <w:t>Hafeez U. Khan</w:t>
      </w:r>
      <w:r w:rsidR="00C9488C">
        <w:rPr>
          <w:sz w:val="24"/>
        </w:rPr>
        <w:t>, M.D</w:t>
      </w:r>
      <w:r w:rsidR="00FD1B30">
        <w:rPr>
          <w:sz w:val="24"/>
        </w:rPr>
        <w:t>.</w:t>
      </w:r>
      <w:r w:rsidR="00FD1B30">
        <w:rPr>
          <w:sz w:val="24"/>
        </w:rPr>
        <w:tab/>
      </w:r>
      <w:r w:rsidR="003755A1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3228F0">
        <w:rPr>
          <w:sz w:val="24"/>
        </w:rPr>
        <w:t>156533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321263">
        <w:rPr>
          <w:sz w:val="24"/>
        </w:rPr>
        <w:t>is</w:t>
      </w:r>
      <w:r w:rsidR="000C701B">
        <w:rPr>
          <w:sz w:val="24"/>
        </w:rPr>
        <w:t xml:space="preserve"> inchoate right to renew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medicine; any in-or out-of-state health maintenance organization with whom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privileges or any other kind of association; any state agency, in- or out-of-state, with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 provider contract; any in- or out-of-state medical employer, whether or not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 there; and the state licensing boards of all states in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any kind of license to practice medicine.  The Respondent shall also provide this notification to any such designated entities with which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becomes associated for the duration of this Resignation and Order.  The Respondent is further directed to certify to the Board within ten (10) days that </w:t>
      </w:r>
      <w:r w:rsidR="00C9488C">
        <w:rPr>
          <w:rFonts w:ascii="Times New Roman" w:hAnsi="Times New Roman"/>
        </w:rPr>
        <w:t>s</w:t>
      </w:r>
      <w:r>
        <w:rPr>
          <w:rFonts w:ascii="Times New Roman" w:hAnsi="Times New Roman"/>
        </w:rPr>
        <w:t>he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C9488C">
        <w:rPr>
          <w:sz w:val="24"/>
        </w:rPr>
        <w:t>Ju</w:t>
      </w:r>
      <w:r w:rsidR="003228F0">
        <w:rPr>
          <w:sz w:val="24"/>
        </w:rPr>
        <w:t>ly 14</w:t>
      </w:r>
      <w:r w:rsidR="00DE60B4">
        <w:rPr>
          <w:sz w:val="24"/>
        </w:rPr>
        <w:t>, 2016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7747E">
        <w:rPr>
          <w:sz w:val="24"/>
        </w:rPr>
        <w:tab/>
      </w:r>
      <w:r w:rsidR="007D5E4E">
        <w:rPr>
          <w:sz w:val="24"/>
          <w:u w:val="single"/>
        </w:rPr>
        <w:t>Signed by Candace Lapidus Sloane, M.D.</w:t>
      </w:r>
      <w:r w:rsidR="007D5E4E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3228F0">
        <w:rPr>
          <w:sz w:val="24"/>
        </w:rPr>
        <w:tab/>
        <w:t>Candace Lapidus Sloane, M.D.</w:t>
      </w:r>
      <w:r>
        <w:t xml:space="preserve"> </w:t>
      </w:r>
    </w:p>
    <w:p w:rsidR="00FD1B30" w:rsidRDefault="00C9488C" w:rsidP="00DE60B4">
      <w:pPr>
        <w:ind w:left="432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5341CE"/>
    <w:rsid w:val="00570DF2"/>
    <w:rsid w:val="005B7403"/>
    <w:rsid w:val="007D5E4E"/>
    <w:rsid w:val="0097747E"/>
    <w:rsid w:val="00B73B86"/>
    <w:rsid w:val="00BF6353"/>
    <w:rsid w:val="00C92DE5"/>
    <w:rsid w:val="00C9488C"/>
    <w:rsid w:val="00D579BE"/>
    <w:rsid w:val="00DE60B4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2016-07-18T14:34:00Z</dcterms:created>
  <dc:creator>sdonnelly</dc:creator>
  <lastModifiedBy/>
  <lastPrinted>2016-05-02T17:36:00Z</lastPrinted>
  <dcterms:modified xsi:type="dcterms:W3CDTF">2016-07-18T14:34:00Z</dcterms:modified>
  <revision>2</revision>
  <dc:title>COMMONWEALTH OF MASSACHUSETTS</dc:title>
</coreProperties>
</file>