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020411">
        <w:rPr>
          <w:sz w:val="24"/>
        </w:rPr>
        <w:t>2016-025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93379C">
      <w:pPr>
        <w:rPr>
          <w:sz w:val="24"/>
        </w:rPr>
      </w:pPr>
      <w:r>
        <w:rPr>
          <w:sz w:val="24"/>
        </w:rPr>
        <w:t>Ann Elizabeth Kinnealey</w:t>
      </w:r>
      <w:r w:rsidR="00792C1F">
        <w:rPr>
          <w:sz w:val="24"/>
        </w:rPr>
        <w:t>, M.D.</w:t>
      </w:r>
      <w:r w:rsidR="003755A1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792C1F">
        <w:rPr>
          <w:sz w:val="24"/>
        </w:rPr>
        <w:t>76931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5341CE">
        <w:rPr>
          <w:sz w:val="24"/>
        </w:rPr>
        <w:t>h</w:t>
      </w:r>
      <w:r w:rsidR="0093379C">
        <w:rPr>
          <w:sz w:val="24"/>
        </w:rPr>
        <w:t>er</w:t>
      </w:r>
      <w:r w:rsidR="000C701B">
        <w:rPr>
          <w:sz w:val="24"/>
        </w:rPr>
        <w:t xml:space="preserve"> inchoate right to renew 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1B3A2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medicine; any in-or out-of-state health maintenance organization with whom </w:t>
      </w:r>
      <w:r w:rsidR="0093379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privileges or any other kind of association; any state agency, in- or out-of-state, with which </w:t>
      </w:r>
      <w:r w:rsidR="001B3A2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a provider contract; any in- or out-of-state medical employer, whether or not </w:t>
      </w:r>
      <w:r w:rsidR="0093379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 there; and the state licensing boards of all states in which </w:t>
      </w:r>
      <w:r w:rsidR="001B3A2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any kind of license to practice medicine.  The Respondent shall also provide this notification to any such designated entities with which </w:t>
      </w:r>
      <w:r w:rsidR="0093379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becomes associated for the duration of this Resignation and Order.  The Respondent is further directed to certify to the Board within ten (10) days that </w:t>
      </w:r>
      <w:r w:rsidR="0093379C">
        <w:rPr>
          <w:rFonts w:ascii="Times New Roman" w:hAnsi="Times New Roman"/>
        </w:rPr>
        <w:t>s</w:t>
      </w:r>
      <w:r>
        <w:rPr>
          <w:rFonts w:ascii="Times New Roman" w:hAnsi="Times New Roman"/>
        </w:rPr>
        <w:t>he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9344E6">
        <w:rPr>
          <w:sz w:val="24"/>
        </w:rPr>
        <w:t>June 2</w:t>
      </w:r>
      <w:r w:rsidR="00DE60B4">
        <w:rPr>
          <w:sz w:val="24"/>
        </w:rPr>
        <w:t>, 2016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0411">
        <w:rPr>
          <w:sz w:val="24"/>
        </w:rPr>
        <w:tab/>
      </w:r>
      <w:r w:rsidR="003117A8">
        <w:rPr>
          <w:sz w:val="24"/>
          <w:u w:val="single"/>
        </w:rPr>
        <w:t>Signed by Kathleen Sullivan Meyer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bookmarkStart w:id="0" w:name="_GoBack"/>
      <w:bookmarkEnd w:id="0"/>
      <w:r w:rsidR="00731C69">
        <w:rPr>
          <w:sz w:val="24"/>
        </w:rPr>
        <w:t>Kathleen Sullivan Meyer, Esq.</w:t>
      </w:r>
      <w:r>
        <w:t xml:space="preserve"> </w:t>
      </w:r>
    </w:p>
    <w:p w:rsidR="00FD1B30" w:rsidRDefault="00731C69" w:rsidP="00DE60B4">
      <w:pPr>
        <w:ind w:left="4320" w:firstLine="720"/>
        <w:rPr>
          <w:sz w:val="24"/>
        </w:rPr>
      </w:pPr>
      <w:r>
        <w:rPr>
          <w:sz w:val="24"/>
        </w:rPr>
        <w:t xml:space="preserve">Board Vice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020411">
      <w:pgSz w:w="12240" w:h="15840" w:code="1"/>
      <w:pgMar w:top="1440" w:right="144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7E"/>
    <w:rsid w:val="00020411"/>
    <w:rsid w:val="00077B9C"/>
    <w:rsid w:val="000C701B"/>
    <w:rsid w:val="001B3A2D"/>
    <w:rsid w:val="0020231F"/>
    <w:rsid w:val="0022116E"/>
    <w:rsid w:val="003117A8"/>
    <w:rsid w:val="00321263"/>
    <w:rsid w:val="00321AE9"/>
    <w:rsid w:val="003755A1"/>
    <w:rsid w:val="005341CE"/>
    <w:rsid w:val="00570DF2"/>
    <w:rsid w:val="005B7403"/>
    <w:rsid w:val="00731C69"/>
    <w:rsid w:val="00792C1F"/>
    <w:rsid w:val="0093379C"/>
    <w:rsid w:val="009344E6"/>
    <w:rsid w:val="0097747E"/>
    <w:rsid w:val="00B73B86"/>
    <w:rsid w:val="00BF6353"/>
    <w:rsid w:val="00C92DE5"/>
    <w:rsid w:val="00D579BE"/>
    <w:rsid w:val="00DE60B4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2016-06-06T17:56:00Z</dcterms:created>
  <dc:creator>sdonnelly</dc:creator>
  <lastModifiedBy/>
  <lastPrinted>2016-06-03T19:12:00Z</lastPrinted>
  <dcterms:modified xsi:type="dcterms:W3CDTF">2016-06-06T17:56:00Z</dcterms:modified>
  <revision>2</revision>
  <dc:title>COMMONWEALTH OF MASSACHUSETTS</dc:title>
</coreProperties>
</file>