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16ACF0E5"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6D0841">
        <w:rPr>
          <w:sz w:val="24"/>
        </w:rPr>
        <w:t>. 2023-016</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18F40CD6" w:rsidR="005555F2" w:rsidRDefault="006D0841">
      <w:pPr>
        <w:rPr>
          <w:sz w:val="24"/>
        </w:rPr>
      </w:pPr>
      <w:r>
        <w:rPr>
          <w:sz w:val="24"/>
        </w:rPr>
        <w:t>Sandra V. Kristiansen</w:t>
      </w:r>
      <w:r w:rsidR="00F210EF" w:rsidRPr="00F210EF">
        <w:rPr>
          <w:sz w:val="24"/>
        </w:rPr>
        <w:t>, M.D.</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21BDA22F"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6D0841">
        <w:rPr>
          <w:sz w:val="24"/>
        </w:rPr>
        <w:t>Adjudicatory proceeding</w:t>
      </w:r>
      <w:r w:rsidR="00851447" w:rsidRPr="00851447">
        <w:rPr>
          <w:sz w:val="24"/>
        </w:rPr>
        <w:t>.</w:t>
      </w:r>
    </w:p>
    <w:p w14:paraId="4530BE7C" w14:textId="77777777" w:rsidR="00B96615" w:rsidRDefault="00B96615">
      <w:pPr>
        <w:rPr>
          <w:sz w:val="24"/>
        </w:rPr>
      </w:pPr>
    </w:p>
    <w:p w14:paraId="7A088418" w14:textId="3B71101B" w:rsidR="00B96615" w:rsidRDefault="00B96615">
      <w:pPr>
        <w:rPr>
          <w:sz w:val="24"/>
        </w:rPr>
      </w:pPr>
      <w:r>
        <w:rPr>
          <w:sz w:val="24"/>
        </w:rPr>
        <w:tab/>
      </w:r>
      <w:r w:rsidR="0023213B">
        <w:rPr>
          <w:sz w:val="24"/>
        </w:rPr>
        <w:t xml:space="preserve">Having determined that the resignation is in conformity with the requirements of 243 CMR 1.05(5)(a), the Board voted to accept the resignation of </w:t>
      </w:r>
      <w:r w:rsidR="006D0841">
        <w:rPr>
          <w:sz w:val="24"/>
        </w:rPr>
        <w:t>her</w:t>
      </w:r>
      <w:r w:rsidR="0023213B">
        <w:rPr>
          <w:sz w:val="24"/>
        </w:rPr>
        <w:t xml:space="preserve"> license to practice medicine.  </w:t>
      </w:r>
    </w:p>
    <w:p w14:paraId="33C07FE2" w14:textId="77777777" w:rsidR="005555F2" w:rsidRDefault="005555F2">
      <w:pPr>
        <w:rPr>
          <w:sz w:val="24"/>
        </w:rPr>
      </w:pPr>
    </w:p>
    <w:p w14:paraId="7AF6E1FB" w14:textId="3344AE49"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w:t>
      </w:r>
      <w:r w:rsidR="006D0841">
        <w:rPr>
          <w:sz w:val="24"/>
        </w:rPr>
        <w:t>s</w:t>
      </w:r>
      <w:r w:rsidRPr="00B96615">
        <w:rPr>
          <w:sz w:val="24"/>
        </w:rPr>
        <w:t xml:space="preserve">he practices medicine; any in-or out-of-state health maintenance organization with whom </w:t>
      </w:r>
      <w:r w:rsidR="006D0841">
        <w:rPr>
          <w:sz w:val="24"/>
        </w:rPr>
        <w:t>s</w:t>
      </w:r>
      <w:r w:rsidRPr="00B96615">
        <w:rPr>
          <w:sz w:val="24"/>
        </w:rPr>
        <w:t xml:space="preserve">he has privileges or any other kind of association; any state agency, in- or out-of-state, with which </w:t>
      </w:r>
      <w:r w:rsidR="006D0841">
        <w:rPr>
          <w:sz w:val="24"/>
        </w:rPr>
        <w:t>s</w:t>
      </w:r>
      <w:r w:rsidRPr="00B96615">
        <w:rPr>
          <w:sz w:val="24"/>
        </w:rPr>
        <w:t xml:space="preserve">he has a provider contract; any in- or out-of-state medical employer, whether or not </w:t>
      </w:r>
      <w:r w:rsidR="006D0841">
        <w:rPr>
          <w:sz w:val="24"/>
        </w:rPr>
        <w:t>s</w:t>
      </w:r>
      <w:r w:rsidR="00710404">
        <w:rPr>
          <w:sz w:val="24"/>
        </w:rPr>
        <w:t>h</w:t>
      </w:r>
      <w:r w:rsidR="00155F3D" w:rsidRPr="00B96615">
        <w:rPr>
          <w:sz w:val="24"/>
        </w:rPr>
        <w:t>e</w:t>
      </w:r>
      <w:r w:rsidRPr="00B96615">
        <w:rPr>
          <w:sz w:val="24"/>
        </w:rPr>
        <w:t xml:space="preserve"> practices medicine there; and the state licensing boards of all states in which </w:t>
      </w:r>
      <w:r w:rsidR="006D0841">
        <w:rPr>
          <w:sz w:val="24"/>
        </w:rPr>
        <w:t>s</w:t>
      </w:r>
      <w:r w:rsidRPr="00B96615">
        <w:rPr>
          <w:sz w:val="24"/>
        </w:rPr>
        <w:t xml:space="preserve">he has any kind of license to practice medicine, and the Drug Enforcement Administration Boston Diversion Group and the DPH Drug Control Program.  The Respondent shall also provide this notification to any such designated entities with which </w:t>
      </w:r>
      <w:r w:rsidR="006D0841">
        <w:rPr>
          <w:sz w:val="24"/>
        </w:rPr>
        <w:t>s</w:t>
      </w:r>
      <w:r w:rsidRPr="00B96615">
        <w:rPr>
          <w:sz w:val="24"/>
        </w:rPr>
        <w:t>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33A4680E"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6D0841">
        <w:rPr>
          <w:sz w:val="24"/>
        </w:rPr>
        <w:t>September 21</w:t>
      </w:r>
      <w:r w:rsidR="002E16A1">
        <w:rPr>
          <w:sz w:val="24"/>
        </w:rPr>
        <w:t>, 2023</w:t>
      </w:r>
      <w:r w:rsidR="000A4E55">
        <w:rPr>
          <w:sz w:val="24"/>
        </w:rPr>
        <w:tab/>
      </w:r>
      <w:r w:rsidR="007656C1">
        <w:rPr>
          <w:sz w:val="24"/>
          <w:u w:val="single"/>
        </w:rPr>
        <w:t>Signed by Julian N. Robinson, M.D.</w:t>
      </w:r>
      <w:r w:rsidR="007656C1">
        <w:rPr>
          <w:sz w:val="24"/>
          <w:u w:val="single"/>
        </w:rPr>
        <w:tab/>
      </w:r>
    </w:p>
    <w:p w14:paraId="0E1831A2" w14:textId="5E7D2637"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A642F9">
        <w:rPr>
          <w:sz w:val="24"/>
        </w:rPr>
        <w:t xml:space="preserve"> </w:t>
      </w:r>
      <w:r w:rsidR="002E16A1">
        <w:rPr>
          <w:sz w:val="24"/>
        </w:rPr>
        <w:t>Julian N. Robinson, M.D.</w:t>
      </w:r>
    </w:p>
    <w:p w14:paraId="5134C9B9" w14:textId="0702C7C0"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r>
      <w:r w:rsidR="002E16A1">
        <w:rPr>
          <w:sz w:val="24"/>
        </w:rPr>
        <w:t xml:space="preserve"> </w:t>
      </w:r>
      <w:r w:rsidRPr="00063F91">
        <w:rPr>
          <w:sz w:val="24"/>
        </w:rPr>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55FFA"/>
    <w:rsid w:val="000A4E55"/>
    <w:rsid w:val="000C17E1"/>
    <w:rsid w:val="00115C9D"/>
    <w:rsid w:val="00142BF0"/>
    <w:rsid w:val="00155F3D"/>
    <w:rsid w:val="001D7216"/>
    <w:rsid w:val="001F5228"/>
    <w:rsid w:val="0023213B"/>
    <w:rsid w:val="00235F0B"/>
    <w:rsid w:val="00292566"/>
    <w:rsid w:val="00295E34"/>
    <w:rsid w:val="002D43CC"/>
    <w:rsid w:val="002E16A1"/>
    <w:rsid w:val="00303B2B"/>
    <w:rsid w:val="003318BF"/>
    <w:rsid w:val="003939CB"/>
    <w:rsid w:val="003B1C10"/>
    <w:rsid w:val="003F4723"/>
    <w:rsid w:val="00434920"/>
    <w:rsid w:val="004565C7"/>
    <w:rsid w:val="004A41A5"/>
    <w:rsid w:val="004B4A58"/>
    <w:rsid w:val="004C40FE"/>
    <w:rsid w:val="004E33A8"/>
    <w:rsid w:val="004E3CFD"/>
    <w:rsid w:val="004E6649"/>
    <w:rsid w:val="00500F94"/>
    <w:rsid w:val="0051144B"/>
    <w:rsid w:val="00516BB9"/>
    <w:rsid w:val="005431C9"/>
    <w:rsid w:val="005555F2"/>
    <w:rsid w:val="005558DD"/>
    <w:rsid w:val="005754FE"/>
    <w:rsid w:val="005D1ACC"/>
    <w:rsid w:val="005E6E2D"/>
    <w:rsid w:val="00617451"/>
    <w:rsid w:val="0064731C"/>
    <w:rsid w:val="0068247E"/>
    <w:rsid w:val="006858EC"/>
    <w:rsid w:val="006A6A60"/>
    <w:rsid w:val="006D018C"/>
    <w:rsid w:val="006D0841"/>
    <w:rsid w:val="00710404"/>
    <w:rsid w:val="00712A54"/>
    <w:rsid w:val="00740B82"/>
    <w:rsid w:val="00763F0C"/>
    <w:rsid w:val="007656C1"/>
    <w:rsid w:val="00793CE7"/>
    <w:rsid w:val="007B686E"/>
    <w:rsid w:val="00820CDE"/>
    <w:rsid w:val="00830F03"/>
    <w:rsid w:val="00851447"/>
    <w:rsid w:val="008B4B2B"/>
    <w:rsid w:val="008D45F3"/>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06076"/>
    <w:rsid w:val="00C10845"/>
    <w:rsid w:val="00C247E4"/>
    <w:rsid w:val="00C61740"/>
    <w:rsid w:val="00CA1C3F"/>
    <w:rsid w:val="00CC0753"/>
    <w:rsid w:val="00CF416A"/>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210EF"/>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2023-09-21T15:54:00Z</dcterms:created>
  <dcterms:modified xsi:type="dcterms:W3CDTF">2023-09-25T13:13:00Z</dcterms:modified>
</cp:coreProperties>
</file>