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50" w:rsidRDefault="00B543ED">
      <w:pPr>
        <w:pStyle w:val="Title"/>
      </w:pPr>
      <w:bookmarkStart w:id="0" w:name="_GoBack"/>
      <w:bookmarkEnd w:id="0"/>
      <w:r>
        <w:t xml:space="preserve">  </w:t>
      </w:r>
      <w:r w:rsidR="00612CB1">
        <w:t xml:space="preserve"> </w:t>
      </w:r>
      <w:r w:rsidR="00543450">
        <w:t xml:space="preserve">BOARD OF </w:t>
      </w:r>
      <w:r w:rsidR="008768E8">
        <w:t xml:space="preserve">REGISTRATION OF </w:t>
      </w:r>
      <w:r w:rsidR="00416029">
        <w:t>PHYSICIAN ASSISTANTS</w:t>
      </w:r>
    </w:p>
    <w:p w:rsidR="00543450" w:rsidRDefault="00543450">
      <w:pPr>
        <w:jc w:val="center"/>
        <w:rPr>
          <w:b/>
        </w:rPr>
      </w:pPr>
    </w:p>
    <w:p w:rsidR="00543450" w:rsidRDefault="00ED460E">
      <w:pPr>
        <w:jc w:val="center"/>
        <w:rPr>
          <w:b/>
        </w:rPr>
      </w:pPr>
      <w:r>
        <w:rPr>
          <w:b/>
        </w:rPr>
        <w:t>Staff Action Policy on Web Postings</w:t>
      </w:r>
    </w:p>
    <w:p w:rsidR="00B2235D" w:rsidRDefault="00B2235D">
      <w:pPr>
        <w:jc w:val="center"/>
        <w:rPr>
          <w:b/>
        </w:rPr>
      </w:pPr>
    </w:p>
    <w:tbl>
      <w:tblPr>
        <w:tblW w:w="9049" w:type="dxa"/>
        <w:tblBorders>
          <w:top w:val="single" w:sz="12" w:space="0" w:color="000000"/>
          <w:bottom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28"/>
        <w:gridCol w:w="6821"/>
      </w:tblGrid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  <w:i/>
              </w:rPr>
            </w:pPr>
            <w:r>
              <w:rPr>
                <w:b/>
              </w:rPr>
              <w:t>Title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  <w:r>
              <w:t xml:space="preserve">Board Staff </w:t>
            </w:r>
            <w:r w:rsidR="00ED460E">
              <w:t>Authority to Post Information on Board’s Webpage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/>
          <w:p w:rsidR="00543450" w:rsidRDefault="00543450">
            <w:r>
              <w:rPr>
                <w:b/>
              </w:rPr>
              <w:t>Purpose</w:t>
            </w:r>
          </w:p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Default="006066A0">
            <w:pPr>
              <w:pStyle w:val="Header"/>
              <w:tabs>
                <w:tab w:val="clear" w:pos="4320"/>
                <w:tab w:val="clear" w:pos="8640"/>
              </w:tabs>
            </w:pPr>
            <w:r w:rsidRPr="00EC5E6E">
              <w:t>The Board of</w:t>
            </w:r>
            <w:r w:rsidR="00A02F7C">
              <w:t xml:space="preserve"> </w:t>
            </w:r>
            <w:r w:rsidR="008768E8">
              <w:t xml:space="preserve">Registration of </w:t>
            </w:r>
            <w:r w:rsidR="00416029">
              <w:t>Physician Assistants</w:t>
            </w:r>
            <w:r w:rsidR="00CA6795">
              <w:t xml:space="preserve"> </w:t>
            </w:r>
            <w:r w:rsidRPr="00EC5E6E">
              <w:t>(“</w:t>
            </w:r>
            <w:r w:rsidR="0013442B">
              <w:t xml:space="preserve">the </w:t>
            </w:r>
            <w:r w:rsidRPr="00EC5E6E">
              <w:t xml:space="preserve">Board”) adopts this policy to authorize </w:t>
            </w:r>
            <w:r w:rsidR="00ED460E">
              <w:t xml:space="preserve">staff </w:t>
            </w:r>
            <w:r w:rsidRPr="00EC5E6E">
              <w:t xml:space="preserve">and allow for the timely </w:t>
            </w:r>
            <w:r w:rsidR="00ED460E">
              <w:t>posting of information to the Board’s website.</w:t>
            </w:r>
          </w:p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543450" w:rsidTr="00500F6B">
        <w:trPr>
          <w:trHeight w:val="118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Date Adopted/</w:t>
            </w: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Revised</w:t>
            </w:r>
          </w:p>
          <w:p w:rsidR="00543450" w:rsidRDefault="00543450"/>
        </w:tc>
        <w:tc>
          <w:tcPr>
            <w:tcW w:w="6821" w:type="dxa"/>
          </w:tcPr>
          <w:p w:rsidR="00543450" w:rsidRDefault="00543450">
            <w:pPr>
              <w:pStyle w:val="Header"/>
              <w:tabs>
                <w:tab w:val="clear" w:pos="4320"/>
                <w:tab w:val="clear" w:pos="8640"/>
              </w:tabs>
            </w:pPr>
          </w:p>
          <w:p w:rsidR="00543450" w:rsidRPr="00374DE0" w:rsidRDefault="00CA6795" w:rsidP="00016AA0">
            <w:pPr>
              <w:pStyle w:val="Header"/>
              <w:tabs>
                <w:tab w:val="clear" w:pos="4320"/>
                <w:tab w:val="clear" w:pos="8640"/>
                <w:tab w:val="left" w:pos="4260"/>
              </w:tabs>
            </w:pPr>
            <w:r>
              <w:t xml:space="preserve"> </w:t>
            </w:r>
          </w:p>
          <w:p w:rsidR="00543450" w:rsidRDefault="00ED460E" w:rsidP="008768E8">
            <w:pPr>
              <w:pStyle w:val="Header"/>
              <w:tabs>
                <w:tab w:val="clear" w:pos="4320"/>
                <w:tab w:val="clear" w:pos="8640"/>
              </w:tabs>
            </w:pPr>
            <w:r>
              <w:t>October</w:t>
            </w:r>
            <w:r w:rsidR="0013442B">
              <w:t xml:space="preserve"> </w:t>
            </w:r>
            <w:r w:rsidR="00416029">
              <w:t>11</w:t>
            </w:r>
            <w:r w:rsidR="0013442B">
              <w:t>,</w:t>
            </w:r>
            <w:r>
              <w:t xml:space="preserve"> 2018</w:t>
            </w:r>
          </w:p>
        </w:tc>
      </w:tr>
      <w:tr w:rsidR="00543450" w:rsidTr="00016AA0">
        <w:trPr>
          <w:trHeight w:val="50"/>
        </w:trPr>
        <w:tc>
          <w:tcPr>
            <w:tcW w:w="2228" w:type="dxa"/>
          </w:tcPr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  <w:r>
              <w:rPr>
                <w:b/>
              </w:rPr>
              <w:t>General Statement of Policy</w:t>
            </w: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  <w:p w:rsidR="006F5F29" w:rsidRDefault="006F5F29">
            <w:pPr>
              <w:rPr>
                <w:b/>
              </w:rPr>
            </w:pPr>
          </w:p>
          <w:p w:rsidR="007C367A" w:rsidRDefault="007C367A">
            <w:pPr>
              <w:rPr>
                <w:b/>
              </w:rPr>
            </w:pPr>
          </w:p>
          <w:p w:rsidR="00616B07" w:rsidRDefault="00616B07">
            <w:pPr>
              <w:rPr>
                <w:b/>
              </w:rPr>
            </w:pPr>
          </w:p>
          <w:p w:rsidR="00A55BE7" w:rsidRDefault="00A55BE7">
            <w:pPr>
              <w:rPr>
                <w:b/>
              </w:rPr>
            </w:pPr>
          </w:p>
          <w:p w:rsidR="00A55BE7" w:rsidRDefault="00A55BE7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682FDB" w:rsidRDefault="00682FDB">
            <w:pPr>
              <w:rPr>
                <w:b/>
              </w:rPr>
            </w:pPr>
          </w:p>
          <w:p w:rsidR="00543450" w:rsidRDefault="00543450">
            <w:pPr>
              <w:rPr>
                <w:b/>
              </w:rPr>
            </w:pPr>
          </w:p>
        </w:tc>
        <w:tc>
          <w:tcPr>
            <w:tcW w:w="6821" w:type="dxa"/>
          </w:tcPr>
          <w:p w:rsidR="00543450" w:rsidRDefault="00543450"/>
          <w:p w:rsidR="00ED460E" w:rsidRDefault="00543450">
            <w:r>
              <w:t xml:space="preserve">The Board authorizes </w:t>
            </w:r>
            <w:r w:rsidR="006066A0">
              <w:t xml:space="preserve">the </w:t>
            </w:r>
            <w:r w:rsidR="00F10AFD">
              <w:t>E</w:t>
            </w:r>
            <w:r w:rsidR="006066A0">
              <w:t>x</w:t>
            </w:r>
            <w:r w:rsidR="005C56B7">
              <w:t xml:space="preserve">ecutive </w:t>
            </w:r>
            <w:r w:rsidR="00F10AFD">
              <w:t>D</w:t>
            </w:r>
            <w:r w:rsidR="005C56B7">
              <w:t>irector</w:t>
            </w:r>
            <w:r w:rsidR="00374DE0">
              <w:t xml:space="preserve"> </w:t>
            </w:r>
            <w:r w:rsidR="00ED460E">
              <w:t xml:space="preserve">or his or her designee to post information on the Board’s website if said information is deemed relevant to </w:t>
            </w:r>
            <w:r w:rsidR="008768E8">
              <w:t>Licensees</w:t>
            </w:r>
            <w:r w:rsidR="0013442B">
              <w:t>,</w:t>
            </w:r>
            <w:r w:rsidR="00ED460E">
              <w:t xml:space="preserve"> including but not limited to, </w:t>
            </w:r>
            <w:r w:rsidR="00616B07" w:rsidRPr="003E3E10">
              <w:rPr>
                <w:b/>
              </w:rPr>
              <w:t xml:space="preserve"> </w:t>
            </w:r>
            <w:r w:rsidR="00ED460E" w:rsidRPr="00ED460E">
              <w:t>information regarding:</w:t>
            </w:r>
          </w:p>
          <w:p w:rsidR="00ED460E" w:rsidRPr="00ED460E" w:rsidRDefault="00ED460E"/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>Continuing Education</w:t>
            </w:r>
          </w:p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Statutory Changes Effecting </w:t>
            </w:r>
            <w:r w:rsidR="008768E8">
              <w:t>Licensees</w:t>
            </w:r>
            <w:r w:rsidRPr="00ED460E">
              <w:t xml:space="preserve"> and their Practice</w:t>
            </w:r>
          </w:p>
          <w:p w:rsidR="00ED460E" w:rsidRP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Regulatory Changes Effecting </w:t>
            </w:r>
            <w:r w:rsidR="008768E8">
              <w:t>Licensees</w:t>
            </w:r>
            <w:r w:rsidRPr="00ED460E">
              <w:t xml:space="preserve"> and their Practice</w:t>
            </w:r>
          </w:p>
          <w:p w:rsidR="00ED460E" w:rsidRDefault="00ED460E" w:rsidP="00ED460E">
            <w:pPr>
              <w:pStyle w:val="ListParagraph"/>
              <w:numPr>
                <w:ilvl w:val="0"/>
                <w:numId w:val="27"/>
              </w:numPr>
            </w:pPr>
            <w:r w:rsidRPr="00ED460E">
              <w:t xml:space="preserve">Disciplinary Actions Taken Against </w:t>
            </w:r>
            <w:r w:rsidR="008768E8">
              <w:t>Licensees</w:t>
            </w:r>
          </w:p>
          <w:p w:rsidR="007F40F9" w:rsidRPr="00ED460E" w:rsidRDefault="007F40F9" w:rsidP="00ED460E">
            <w:pPr>
              <w:pStyle w:val="ListParagraph"/>
              <w:numPr>
                <w:ilvl w:val="0"/>
                <w:numId w:val="27"/>
              </w:numPr>
            </w:pPr>
            <w:r>
              <w:t>Revised Forms and Templates</w:t>
            </w:r>
          </w:p>
          <w:p w:rsidR="00682FDB" w:rsidRPr="00ED460E" w:rsidRDefault="00682FDB" w:rsidP="00682FDB">
            <w:pPr>
              <w:pStyle w:val="BodyText2"/>
              <w:rPr>
                <w:b w:val="0"/>
              </w:rPr>
            </w:pPr>
          </w:p>
          <w:p w:rsidR="00682FDB" w:rsidRPr="00ED460E" w:rsidRDefault="00682FDB" w:rsidP="00682FDB"/>
          <w:p w:rsidR="007C509D" w:rsidRDefault="007C509D" w:rsidP="00ED460E">
            <w:pPr>
              <w:ind w:left="1080"/>
            </w:pPr>
          </w:p>
        </w:tc>
      </w:tr>
    </w:tbl>
    <w:p w:rsidR="00543450" w:rsidRDefault="00543450">
      <w:pPr>
        <w:pStyle w:val="Header"/>
        <w:tabs>
          <w:tab w:val="clear" w:pos="4320"/>
          <w:tab w:val="clear" w:pos="8640"/>
        </w:tabs>
      </w:pPr>
    </w:p>
    <w:sectPr w:rsidR="00543450" w:rsidSect="00C4360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paperSrc w:first="259" w:other="259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333" w:rsidRDefault="00071333">
      <w:r>
        <w:separator/>
      </w:r>
    </w:p>
  </w:endnote>
  <w:endnote w:type="continuationSeparator" w:id="0">
    <w:p w:rsidR="00071333" w:rsidRDefault="00071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460E" w:rsidRDefault="00ED460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Footer"/>
      <w:rPr>
        <w:sz w:val="20"/>
      </w:rPr>
    </w:pPr>
    <w:r>
      <w:rPr>
        <w:sz w:val="20"/>
      </w:rPr>
      <w:t>Draft proposed revisions</w:t>
    </w:r>
  </w:p>
  <w:p w:rsidR="00ED460E" w:rsidRDefault="00ED460E">
    <w:pPr>
      <w:pStyle w:val="Footer"/>
      <w:rPr>
        <w:sz w:val="20"/>
      </w:rPr>
    </w:pPr>
    <w:r>
      <w:rPr>
        <w:sz w:val="20"/>
      </w:rPr>
      <w:t>Board review 9-12-2001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333" w:rsidRDefault="00071333">
      <w:r>
        <w:separator/>
      </w:r>
    </w:p>
  </w:footnote>
  <w:footnote w:type="continuationSeparator" w:id="0">
    <w:p w:rsidR="00071333" w:rsidRDefault="00071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 w:rsidP="000A589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0E" w:rsidRDefault="00ED460E">
    <w:pPr>
      <w:pStyle w:val="Header"/>
    </w:pPr>
    <w:r>
      <w:t>Key:  Regular Type-Current policy provision</w:t>
    </w:r>
    <w:r>
      <w:tab/>
    </w:r>
    <w:r>
      <w:tab/>
      <w:t>4-17</w:t>
    </w:r>
  </w:p>
  <w:p w:rsidR="00ED460E" w:rsidRDefault="00ED460E">
    <w:pPr>
      <w:pStyle w:val="Header"/>
    </w:pPr>
    <w:r>
      <w:t xml:space="preserve">          </w:t>
    </w:r>
    <w:r>
      <w:rPr>
        <w:b/>
      </w:rPr>
      <w:t>Bold type</w:t>
    </w:r>
    <w:r>
      <w:t>-Proposed revision</w:t>
    </w:r>
  </w:p>
  <w:p w:rsidR="00ED460E" w:rsidRDefault="00ED460E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DF09E5"/>
    <w:multiLevelType w:val="hybridMultilevel"/>
    <w:tmpl w:val="439C4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12F46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100840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B4749C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2213D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31B397D"/>
    <w:multiLevelType w:val="hybridMultilevel"/>
    <w:tmpl w:val="69BE3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CE033A"/>
    <w:multiLevelType w:val="singleLevel"/>
    <w:tmpl w:val="CFE89D14"/>
    <w:lvl w:ilvl="0">
      <w:start w:val="1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8">
    <w:nsid w:val="1CC27A54"/>
    <w:multiLevelType w:val="hybridMultilevel"/>
    <w:tmpl w:val="0EDA4634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9">
    <w:nsid w:val="24922DF2"/>
    <w:multiLevelType w:val="singleLevel"/>
    <w:tmpl w:val="483C9D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>
    <w:nsid w:val="3BDA6AA7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77357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0B4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BC0E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00A6255"/>
    <w:multiLevelType w:val="singleLevel"/>
    <w:tmpl w:val="4C1413A8"/>
    <w:lvl w:ilvl="0">
      <w:start w:val="4"/>
      <w:numFmt w:val="lowerLetter"/>
      <w:lvlText w:val="%1."/>
      <w:lvlJc w:val="left"/>
      <w:pPr>
        <w:tabs>
          <w:tab w:val="num" w:pos="702"/>
        </w:tabs>
        <w:ind w:left="702" w:hanging="360"/>
      </w:pPr>
      <w:rPr>
        <w:rFonts w:hint="default"/>
      </w:rPr>
    </w:lvl>
  </w:abstractNum>
  <w:abstractNum w:abstractNumId="15">
    <w:nsid w:val="504E0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42377F2"/>
    <w:multiLevelType w:val="hybridMultilevel"/>
    <w:tmpl w:val="6B80A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9560C67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882"/>
        </w:tabs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2"/>
        </w:tabs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2"/>
        </w:tabs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2"/>
        </w:tabs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2"/>
        </w:tabs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2"/>
        </w:tabs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2"/>
        </w:tabs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2"/>
        </w:tabs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2"/>
        </w:tabs>
        <w:ind w:left="6642" w:hanging="180"/>
      </w:pPr>
    </w:lvl>
  </w:abstractNum>
  <w:abstractNum w:abstractNumId="18">
    <w:nsid w:val="5C76578E"/>
    <w:multiLevelType w:val="singleLevel"/>
    <w:tmpl w:val="4B2C3E8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68055947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AE06A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DC30EB1"/>
    <w:multiLevelType w:val="hybridMultilevel"/>
    <w:tmpl w:val="86DC04D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565313"/>
    <w:multiLevelType w:val="hybridMultilevel"/>
    <w:tmpl w:val="A25AFB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0A2B3A"/>
    <w:multiLevelType w:val="singleLevel"/>
    <w:tmpl w:val="0C72C39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76DA4BFE"/>
    <w:multiLevelType w:val="hybridMultilevel"/>
    <w:tmpl w:val="8F7E66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AC5F6D"/>
    <w:multiLevelType w:val="singleLevel"/>
    <w:tmpl w:val="12A0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FB2235D"/>
    <w:multiLevelType w:val="singleLevel"/>
    <w:tmpl w:val="DFCAD26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5"/>
  </w:num>
  <w:num w:numId="3">
    <w:abstractNumId w:val="3"/>
  </w:num>
  <w:num w:numId="4">
    <w:abstractNumId w:val="9"/>
  </w:num>
  <w:num w:numId="5">
    <w:abstractNumId w:val="19"/>
  </w:num>
  <w:num w:numId="6">
    <w:abstractNumId w:val="11"/>
  </w:num>
  <w:num w:numId="7">
    <w:abstractNumId w:val="20"/>
  </w:num>
  <w:num w:numId="8">
    <w:abstractNumId w:val="7"/>
  </w:num>
  <w:num w:numId="9">
    <w:abstractNumId w:val="15"/>
  </w:num>
  <w:num w:numId="10">
    <w:abstractNumId w:val="26"/>
  </w:num>
  <w:num w:numId="11">
    <w:abstractNumId w:val="23"/>
  </w:num>
  <w:num w:numId="12">
    <w:abstractNumId w:val="13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  <w:num w:numId="17">
    <w:abstractNumId w:val="18"/>
  </w:num>
  <w:num w:numId="18">
    <w:abstractNumId w:val="4"/>
  </w:num>
  <w:num w:numId="19">
    <w:abstractNumId w:val="24"/>
  </w:num>
  <w:num w:numId="20">
    <w:abstractNumId w:val="2"/>
  </w:num>
  <w:num w:numId="21">
    <w:abstractNumId w:val="16"/>
  </w:num>
  <w:num w:numId="22">
    <w:abstractNumId w:val="22"/>
  </w:num>
  <w:num w:numId="23">
    <w:abstractNumId w:val="8"/>
  </w:num>
  <w:num w:numId="24">
    <w:abstractNumId w:val="17"/>
  </w:num>
  <w:num w:numId="25">
    <w:abstractNumId w:val="1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0C"/>
    <w:rsid w:val="00016AA0"/>
    <w:rsid w:val="00031D2C"/>
    <w:rsid w:val="00032B90"/>
    <w:rsid w:val="00071333"/>
    <w:rsid w:val="00095CFB"/>
    <w:rsid w:val="000A5892"/>
    <w:rsid w:val="000E1F83"/>
    <w:rsid w:val="00100BE0"/>
    <w:rsid w:val="00100CF3"/>
    <w:rsid w:val="0013442B"/>
    <w:rsid w:val="00142226"/>
    <w:rsid w:val="001C68FC"/>
    <w:rsid w:val="0027043F"/>
    <w:rsid w:val="002E4458"/>
    <w:rsid w:val="002E51AF"/>
    <w:rsid w:val="002E533C"/>
    <w:rsid w:val="00337A2F"/>
    <w:rsid w:val="0034689E"/>
    <w:rsid w:val="00374DE0"/>
    <w:rsid w:val="00390997"/>
    <w:rsid w:val="003A21F7"/>
    <w:rsid w:val="003D2B0A"/>
    <w:rsid w:val="003E3E10"/>
    <w:rsid w:val="003F0D6E"/>
    <w:rsid w:val="00416029"/>
    <w:rsid w:val="0044091B"/>
    <w:rsid w:val="00462B49"/>
    <w:rsid w:val="004A460C"/>
    <w:rsid w:val="004D45BA"/>
    <w:rsid w:val="00500F6B"/>
    <w:rsid w:val="00526DBE"/>
    <w:rsid w:val="00543450"/>
    <w:rsid w:val="00554250"/>
    <w:rsid w:val="00577C70"/>
    <w:rsid w:val="0058567B"/>
    <w:rsid w:val="005C56B7"/>
    <w:rsid w:val="005F7B50"/>
    <w:rsid w:val="006066A0"/>
    <w:rsid w:val="00612CB1"/>
    <w:rsid w:val="00615E3C"/>
    <w:rsid w:val="00616B07"/>
    <w:rsid w:val="006172BE"/>
    <w:rsid w:val="006409C2"/>
    <w:rsid w:val="00677C82"/>
    <w:rsid w:val="00682FDB"/>
    <w:rsid w:val="00693F0D"/>
    <w:rsid w:val="006F5F29"/>
    <w:rsid w:val="006F6552"/>
    <w:rsid w:val="00711A77"/>
    <w:rsid w:val="00774FCE"/>
    <w:rsid w:val="007C0145"/>
    <w:rsid w:val="007C367A"/>
    <w:rsid w:val="007C509D"/>
    <w:rsid w:val="007C6B1D"/>
    <w:rsid w:val="007D5108"/>
    <w:rsid w:val="007E1A12"/>
    <w:rsid w:val="007F40F9"/>
    <w:rsid w:val="00817365"/>
    <w:rsid w:val="0082380A"/>
    <w:rsid w:val="008768E8"/>
    <w:rsid w:val="008E443A"/>
    <w:rsid w:val="00947B5A"/>
    <w:rsid w:val="00974DA1"/>
    <w:rsid w:val="009810E7"/>
    <w:rsid w:val="009817B0"/>
    <w:rsid w:val="009A7782"/>
    <w:rsid w:val="00A01294"/>
    <w:rsid w:val="00A02F7C"/>
    <w:rsid w:val="00A32055"/>
    <w:rsid w:val="00A4713E"/>
    <w:rsid w:val="00A55BE7"/>
    <w:rsid w:val="00A82F00"/>
    <w:rsid w:val="00A95AB2"/>
    <w:rsid w:val="00AB2345"/>
    <w:rsid w:val="00AC7B39"/>
    <w:rsid w:val="00AD1ADE"/>
    <w:rsid w:val="00AE70E9"/>
    <w:rsid w:val="00B02CE7"/>
    <w:rsid w:val="00B2235D"/>
    <w:rsid w:val="00B47E7B"/>
    <w:rsid w:val="00B543ED"/>
    <w:rsid w:val="00B568ED"/>
    <w:rsid w:val="00B95E06"/>
    <w:rsid w:val="00B96143"/>
    <w:rsid w:val="00BB1547"/>
    <w:rsid w:val="00BD0530"/>
    <w:rsid w:val="00C05C0C"/>
    <w:rsid w:val="00C130E8"/>
    <w:rsid w:val="00C15CE3"/>
    <w:rsid w:val="00C43602"/>
    <w:rsid w:val="00C5489A"/>
    <w:rsid w:val="00C80E96"/>
    <w:rsid w:val="00C81FC3"/>
    <w:rsid w:val="00C971DC"/>
    <w:rsid w:val="00CA0D0C"/>
    <w:rsid w:val="00CA6795"/>
    <w:rsid w:val="00CB2622"/>
    <w:rsid w:val="00CB4202"/>
    <w:rsid w:val="00D01E01"/>
    <w:rsid w:val="00D117C0"/>
    <w:rsid w:val="00D408A2"/>
    <w:rsid w:val="00D86EC4"/>
    <w:rsid w:val="00D91ED3"/>
    <w:rsid w:val="00DE01AD"/>
    <w:rsid w:val="00E123C7"/>
    <w:rsid w:val="00E3728C"/>
    <w:rsid w:val="00E66672"/>
    <w:rsid w:val="00ED460E"/>
    <w:rsid w:val="00F10AFD"/>
    <w:rsid w:val="00F2608B"/>
    <w:rsid w:val="00F827FF"/>
    <w:rsid w:val="00F85CD5"/>
    <w:rsid w:val="00F973BF"/>
    <w:rsid w:val="00FC0F25"/>
    <w:rsid w:val="00FF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6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/>
    </w:pPr>
    <w:rPr>
      <w:i/>
    </w:rPr>
  </w:style>
  <w:style w:type="paragraph" w:styleId="BodyTextIndent2">
    <w:name w:val="Body Text Indent 2"/>
    <w:basedOn w:val="Normal"/>
    <w:pPr>
      <w:ind w:left="720"/>
    </w:pPr>
  </w:style>
  <w:style w:type="paragraph" w:styleId="BodyTextIndent3">
    <w:name w:val="Body Text Indent 3"/>
    <w:basedOn w:val="Normal"/>
    <w:pPr>
      <w:ind w:left="612" w:hanging="270"/>
    </w:pPr>
  </w:style>
  <w:style w:type="paragraph" w:styleId="BodyText">
    <w:name w:val="Body Text"/>
    <w:basedOn w:val="Normal"/>
    <w:rPr>
      <w:rFonts w:ascii="Arial" w:hAnsi="Arial"/>
    </w:rPr>
  </w:style>
  <w:style w:type="paragraph" w:styleId="BodyText2">
    <w:name w:val="Body Text 2"/>
    <w:basedOn w:val="Normal"/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FollowedHyperlink">
    <w:name w:val="FollowedHyperlink"/>
    <w:rsid w:val="00554250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12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2C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4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66964-7F7C-4963-A7F4-C8FB369F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Registration in Nursing</vt:lpstr>
    </vt:vector>
  </TitlesOfParts>
  <Company>DIVISION OF REGISTRATION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Registration in Nursing</dc:title>
  <dc:creator>Carol Silveira</dc:creator>
  <cp:lastModifiedBy>Nicolas, Jonane (DPH)</cp:lastModifiedBy>
  <cp:revision>2</cp:revision>
  <cp:lastPrinted>2015-12-18T00:32:00Z</cp:lastPrinted>
  <dcterms:created xsi:type="dcterms:W3CDTF">2018-10-12T18:45:00Z</dcterms:created>
  <dcterms:modified xsi:type="dcterms:W3CDTF">2018-10-12T18:45:00Z</dcterms:modified>
</cp:coreProperties>
</file>