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4B" w:rsidRDefault="0059094B">
      <w:bookmarkStart w:id="0" w:name="_GoBack"/>
      <w:bookmarkEnd w:id="0"/>
    </w:p>
    <w:p w:rsidR="0059094B" w:rsidRDefault="0059094B"/>
    <w:p w:rsidR="0059094B" w:rsidRDefault="0059094B"/>
    <w:p w:rsidR="0059094B" w:rsidRDefault="0059094B" w:rsidP="0059094B">
      <w:pPr>
        <w:pStyle w:val="Default"/>
      </w:pPr>
    </w:p>
    <w:p w:rsidR="0059094B" w:rsidRDefault="0059094B" w:rsidP="0059094B">
      <w:pPr>
        <w:pStyle w:val="Default"/>
        <w:jc w:val="center"/>
        <w:rPr>
          <w:sz w:val="23"/>
          <w:szCs w:val="23"/>
        </w:rPr>
      </w:pPr>
      <w:r>
        <w:t xml:space="preserve"> </w:t>
      </w:r>
      <w:r>
        <w:rPr>
          <w:sz w:val="23"/>
          <w:szCs w:val="23"/>
        </w:rPr>
        <w:t xml:space="preserve">COMMONWEALTH OF MASSACHUSETTS </w:t>
      </w:r>
    </w:p>
    <w:p w:rsidR="0059094B" w:rsidRDefault="0059094B" w:rsidP="0059094B">
      <w:pPr>
        <w:pStyle w:val="Default"/>
        <w:jc w:val="center"/>
        <w:rPr>
          <w:sz w:val="23"/>
          <w:szCs w:val="23"/>
        </w:rPr>
      </w:pPr>
    </w:p>
    <w:p w:rsidR="0059094B" w:rsidRDefault="0059094B" w:rsidP="0059094B">
      <w:pPr>
        <w:pStyle w:val="Default"/>
        <w:jc w:val="center"/>
        <w:rPr>
          <w:sz w:val="23"/>
          <w:szCs w:val="23"/>
        </w:rPr>
      </w:pPr>
      <w:r>
        <w:rPr>
          <w:sz w:val="23"/>
          <w:szCs w:val="23"/>
        </w:rPr>
        <w:t xml:space="preserve">BOARD OF REGISTRATION IN MEDICINE </w:t>
      </w:r>
    </w:p>
    <w:p w:rsidR="0059094B" w:rsidRDefault="0059094B" w:rsidP="0059094B">
      <w:pPr>
        <w:pStyle w:val="Default"/>
        <w:jc w:val="center"/>
        <w:rPr>
          <w:sz w:val="23"/>
          <w:szCs w:val="23"/>
        </w:rPr>
      </w:pPr>
    </w:p>
    <w:p w:rsidR="0059094B" w:rsidRDefault="0059094B" w:rsidP="0059094B">
      <w:pPr>
        <w:pStyle w:val="Default"/>
        <w:jc w:val="center"/>
        <w:rPr>
          <w:sz w:val="23"/>
          <w:szCs w:val="23"/>
        </w:rPr>
      </w:pPr>
      <w:r>
        <w:rPr>
          <w:sz w:val="23"/>
          <w:szCs w:val="23"/>
        </w:rPr>
        <w:t xml:space="preserve">Statement </w:t>
      </w:r>
    </w:p>
    <w:p w:rsidR="0059094B" w:rsidRDefault="0059094B" w:rsidP="0059094B">
      <w:pPr>
        <w:ind w:left="2880" w:firstLine="720"/>
        <w:rPr>
          <w:sz w:val="23"/>
          <w:szCs w:val="23"/>
        </w:rPr>
      </w:pPr>
    </w:p>
    <w:p w:rsidR="0059094B" w:rsidRDefault="0059094B" w:rsidP="00B3693B">
      <w:pPr>
        <w:ind w:left="2880" w:firstLine="720"/>
      </w:pPr>
      <w:r>
        <w:rPr>
          <w:sz w:val="23"/>
          <w:szCs w:val="23"/>
        </w:rPr>
        <w:t>(Adopted September 1</w:t>
      </w:r>
      <w:r w:rsidR="00B3693B">
        <w:rPr>
          <w:sz w:val="23"/>
          <w:szCs w:val="23"/>
        </w:rPr>
        <w:t>0</w:t>
      </w:r>
      <w:r>
        <w:rPr>
          <w:sz w:val="23"/>
          <w:szCs w:val="23"/>
        </w:rPr>
        <w:t>, 2014)</w:t>
      </w:r>
    </w:p>
    <w:p w:rsidR="0059094B" w:rsidRDefault="0059094B"/>
    <w:p w:rsidR="0059094B" w:rsidRDefault="0059094B"/>
    <w:p w:rsidR="008F2EB4" w:rsidRDefault="0059094B">
      <w:r>
        <w:t>The goals of the Pharmacy Naloxone Rescue Kit Access Program and M.G.L. c. 94C, §§ 19 and 34, are consistent with the Board’s statutory mission to protect the people of the Commonwealth. The Board encourages its licensees to abide by the protocols of the program and the statute which allow for the prescribing of naloxone to individuals in the absence of a physician-patient relationship, and for a Standing Order for naloxone to be provided to pharmacists. The Board acknowledges that this is an exception to the Board’s long-held policy that prescribing only be done within the context of a bona fide physician-patient relationship.</w:t>
      </w:r>
    </w:p>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4B"/>
    <w:rsid w:val="00196CF1"/>
    <w:rsid w:val="002C114B"/>
    <w:rsid w:val="0059094B"/>
    <w:rsid w:val="008F2EB4"/>
    <w:rsid w:val="00A30BD1"/>
    <w:rsid w:val="00A47CBB"/>
    <w:rsid w:val="00B3693B"/>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094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96CF1"/>
    <w:rPr>
      <w:rFonts w:ascii="Tahoma" w:hAnsi="Tahoma" w:cs="Tahoma"/>
      <w:sz w:val="16"/>
      <w:szCs w:val="16"/>
    </w:rPr>
  </w:style>
  <w:style w:type="character" w:customStyle="1" w:styleId="BalloonTextChar">
    <w:name w:val="Balloon Text Char"/>
    <w:basedOn w:val="DefaultParagraphFont"/>
    <w:link w:val="BalloonText"/>
    <w:uiPriority w:val="99"/>
    <w:semiHidden/>
    <w:rsid w:val="00196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094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96CF1"/>
    <w:rPr>
      <w:rFonts w:ascii="Tahoma" w:hAnsi="Tahoma" w:cs="Tahoma"/>
      <w:sz w:val="16"/>
      <w:szCs w:val="16"/>
    </w:rPr>
  </w:style>
  <w:style w:type="character" w:customStyle="1" w:styleId="BalloonTextChar">
    <w:name w:val="Balloon Text Char"/>
    <w:basedOn w:val="DefaultParagraphFont"/>
    <w:link w:val="BalloonText"/>
    <w:uiPriority w:val="99"/>
    <w:semiHidden/>
    <w:rsid w:val="00196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2014-09-11T17:21:00Z</dcterms:created>
  <dc:creator>Eileen Prebensen</dc:creator>
  <lastModifiedBy/>
  <lastPrinted>2014-09-11T16:07:00Z</lastPrinted>
  <dcterms:modified xsi:type="dcterms:W3CDTF">2014-09-11T17:21:00Z</dcterms:modified>
  <revision>2</revision>
</coreProperties>
</file>