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038F940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254976F0" w:rsidR="00660E87" w:rsidRPr="00BD414A" w:rsidRDefault="00E5435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4D7F00">
        <w:rPr>
          <w:rFonts w:ascii="Times New Roman" w:eastAsia="Calibri" w:hAnsi="Times New Roman" w:cs="Times New Roman"/>
          <w:b/>
          <w:sz w:val="24"/>
          <w:szCs w:val="24"/>
        </w:rPr>
        <w:t>20</w:t>
      </w:r>
      <w:r>
        <w:rPr>
          <w:rFonts w:ascii="Times New Roman" w:eastAsia="Calibri" w:hAnsi="Times New Roman" w:cs="Times New Roman"/>
          <w:b/>
          <w:sz w:val="24"/>
          <w:szCs w:val="24"/>
        </w:rPr>
        <w:t>, 2022</w:t>
      </w:r>
    </w:p>
    <w:p w14:paraId="6FBEFA7D" w14:textId="27EAECB1"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5428DC">
        <w:rPr>
          <w:rFonts w:ascii="Times New Roman" w:eastAsia="Calibri" w:hAnsi="Times New Roman" w:cs="Times New Roman"/>
          <w:b/>
          <w:sz w:val="24"/>
          <w:szCs w:val="24"/>
        </w:rPr>
        <w:t>3</w:t>
      </w:r>
      <w:r w:rsidR="00E5435E">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77777777"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38D12F49" w14:textId="2B863749" w:rsidR="00660E87" w:rsidRPr="00BD414A" w:rsidRDefault="00BC2A01" w:rsidP="00BC2A01">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sz w:val="24"/>
          <w:szCs w:val="24"/>
        </w:rPr>
        <w:t xml:space="preserve">Woody Giessmann, LADC-I, CADC, CIP, CAI, Public Member </w:t>
      </w:r>
      <w:r w:rsidRPr="00BC2A01">
        <w:rPr>
          <w:rFonts w:ascii="Times New Roman" w:eastAsia="Calibri" w:hAnsi="Times New Roman" w:cs="Times New Roman"/>
          <w:sz w:val="24"/>
          <w:szCs w:val="24"/>
        </w:rPr>
        <w:br/>
        <w:t xml:space="preserve">Holly Oh, M.D., Physician Member </w:t>
      </w:r>
      <w:r w:rsidR="00E5435E">
        <w:rPr>
          <w:rFonts w:ascii="Times New Roman" w:eastAsia="Calibri" w:hAnsi="Times New Roman" w:cs="Times New Roman"/>
          <w:sz w:val="24"/>
          <w:szCs w:val="24"/>
        </w:rPr>
        <w:br/>
      </w:r>
      <w:r w:rsidRPr="00BC2A01">
        <w:rPr>
          <w:rFonts w:ascii="Times New Roman" w:eastAsia="Calibri" w:hAnsi="Times New Roman" w:cs="Times New Roman"/>
          <w:bCs/>
          <w:sz w:val="24"/>
          <w:szCs w:val="24"/>
        </w:rPr>
        <w:t>Booker T. Bush, M.D., Physician Member</w:t>
      </w:r>
    </w:p>
    <w:p w14:paraId="3BD020E3" w14:textId="77777777" w:rsidR="005428DC" w:rsidRDefault="005428DC" w:rsidP="00660E87">
      <w:pPr>
        <w:spacing w:after="0" w:line="240" w:lineRule="auto"/>
        <w:jc w:val="center"/>
        <w:outlineLvl w:val="0"/>
        <w:rPr>
          <w:rFonts w:ascii="Times New Roman" w:eastAsia="Calibri" w:hAnsi="Times New Roman" w:cs="Times New Roman"/>
          <w:b/>
          <w:sz w:val="24"/>
          <w:szCs w:val="24"/>
        </w:rPr>
      </w:pPr>
    </w:p>
    <w:p w14:paraId="423D6F08" w14:textId="7862ED66" w:rsidR="004D7F00" w:rsidRDefault="004D7F00"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063A670E" w14:textId="5703C608" w:rsidR="004D7F00" w:rsidRDefault="004D7F00" w:rsidP="00660E87">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Deborah Levine, M.D., Physician Member</w:t>
      </w:r>
    </w:p>
    <w:p w14:paraId="46D10AEE" w14:textId="5C9D271F" w:rsidR="004D7F00" w:rsidRDefault="004D7F00"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5295DD1" w14:textId="77777777" w:rsidR="004D7F00" w:rsidRDefault="004D7F00" w:rsidP="00660E87">
      <w:pPr>
        <w:spacing w:after="0" w:line="240" w:lineRule="auto"/>
        <w:jc w:val="center"/>
        <w:outlineLvl w:val="0"/>
        <w:rPr>
          <w:rFonts w:ascii="Times New Roman" w:eastAsia="Calibri" w:hAnsi="Times New Roman" w:cs="Times New Roman"/>
          <w:b/>
          <w:sz w:val="24"/>
          <w:szCs w:val="24"/>
        </w:rPr>
      </w:pPr>
    </w:p>
    <w:p w14:paraId="46BBDAF8" w14:textId="49D96CA2"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1AF13B98"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bookmarkEnd w:id="1"/>
    <w:p w14:paraId="6610991E" w14:textId="58F203AF" w:rsidR="004537F9" w:rsidRDefault="00660E87" w:rsidP="004537F9">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696421">
        <w:rPr>
          <w:rFonts w:ascii="Times New Roman" w:eastAsia="Calibri" w:hAnsi="Times New Roman" w:cs="Times New Roman"/>
          <w:sz w:val="24"/>
          <w:szCs w:val="24"/>
        </w:rPr>
        <w:br/>
      </w:r>
    </w:p>
    <w:p w14:paraId="014815E4" w14:textId="4A6028F8" w:rsidR="00660E87" w:rsidRPr="00BD414A" w:rsidRDefault="00660E87" w:rsidP="004537F9">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7EB2D30"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meeting to order at 10:3</w:t>
      </w:r>
      <w:r w:rsidR="00066412">
        <w:rPr>
          <w:rFonts w:ascii="Times New Roman" w:eastAsia="Calibri" w:hAnsi="Times New Roman" w:cs="Times New Roman"/>
          <w:sz w:val="24"/>
          <w:szCs w:val="24"/>
        </w:rPr>
        <w:t>2</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0E4D81F3" w14:textId="5689EA7A" w:rsidR="00BC2A01"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Mr. Giessman</w:t>
      </w:r>
      <w:r w:rsidR="00B614E6">
        <w:rPr>
          <w:rFonts w:ascii="Times New Roman" w:eastAsia="Calibri" w:hAnsi="Times New Roman" w:cs="Times New Roman"/>
          <w:sz w:val="24"/>
          <w:szCs w:val="24"/>
        </w:rPr>
        <w:t>n</w:t>
      </w:r>
      <w:r w:rsidRPr="00BD414A">
        <w:rPr>
          <w:rFonts w:ascii="Times New Roman" w:eastAsia="Calibri" w:hAnsi="Times New Roman" w:cs="Times New Roman"/>
          <w:sz w:val="24"/>
          <w:szCs w:val="24"/>
        </w:rPr>
        <w:t xml:space="preserve"> – Aye</w:t>
      </w:r>
      <w:r w:rsidR="00BD4510">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BD4510">
        <w:rPr>
          <w:rFonts w:ascii="Times New Roman" w:eastAsia="Calibri" w:hAnsi="Times New Roman" w:cs="Times New Roman"/>
          <w:sz w:val="24"/>
          <w:szCs w:val="24"/>
        </w:rPr>
        <w:br/>
      </w:r>
      <w:r w:rsidRPr="00BD414A">
        <w:rPr>
          <w:rFonts w:ascii="Times New Roman" w:eastAsia="Calibri" w:hAnsi="Times New Roman" w:cs="Times New Roman"/>
          <w:sz w:val="24"/>
          <w:szCs w:val="24"/>
        </w:rPr>
        <w:t>Dr. Bush – Aye</w:t>
      </w:r>
    </w:p>
    <w:p w14:paraId="4BF6D3F7" w14:textId="72477EB9"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066412">
        <w:rPr>
          <w:rFonts w:ascii="Times New Roman" w:eastAsia="Calibri" w:hAnsi="Times New Roman" w:cs="Times New Roman"/>
          <w:sz w:val="24"/>
          <w:szCs w:val="24"/>
        </w:rPr>
        <w:t>4</w:t>
      </w:r>
      <w:r w:rsidR="006828A3" w:rsidRPr="00BD414A">
        <w:rPr>
          <w:rFonts w:ascii="Times New Roman" w:eastAsia="Calibri" w:hAnsi="Times New Roman" w:cs="Times New Roman"/>
          <w:sz w:val="24"/>
          <w:szCs w:val="24"/>
        </w:rPr>
        <w:t>-0 (unanimous).</w:t>
      </w: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6102D25" w14:textId="77777777" w:rsidR="00066412" w:rsidRDefault="00066412" w:rsidP="00660E87">
      <w:pPr>
        <w:rPr>
          <w:rFonts w:ascii="Times New Roman" w:eastAsia="Calibri" w:hAnsi="Times New Roman" w:cs="Times New Roman"/>
          <w:b/>
          <w:bCs/>
          <w:sz w:val="24"/>
          <w:szCs w:val="24"/>
          <w:u w:val="single"/>
        </w:rPr>
      </w:pPr>
    </w:p>
    <w:p w14:paraId="52CC2EB8" w14:textId="3BD56F00" w:rsidR="00660E87" w:rsidRPr="00BD414A" w:rsidRDefault="00660E87" w:rsidP="00660E87">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lastRenderedPageBreak/>
        <w:t>Licensing:</w:t>
      </w:r>
      <w:r w:rsidR="00A34AA5">
        <w:rPr>
          <w:rFonts w:ascii="Times New Roman" w:eastAsia="Calibri" w:hAnsi="Times New Roman" w:cs="Times New Roman"/>
          <w:b/>
          <w:bCs/>
          <w:sz w:val="24"/>
          <w:szCs w:val="24"/>
          <w:u w:val="single"/>
        </w:rPr>
        <w:t xml:space="preserve"> </w:t>
      </w:r>
    </w:p>
    <w:p w14:paraId="7E291B1D" w14:textId="59FE4DA9" w:rsidR="00660E87" w:rsidRPr="00BD414A" w:rsidRDefault="00BD4510" w:rsidP="00660E87">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Dr. Robinson is recused from license applications from Newton Wellesley Hospital, Mr. Giessmann is recused from applications involving Right Turn, Dr. Oh is recused from applications involving The Dimock Center</w:t>
      </w:r>
      <w:r w:rsidR="00066412">
        <w:rPr>
          <w:rFonts w:ascii="Times New Roman" w:eastAsia="Calibri" w:hAnsi="Times New Roman" w:cs="Times New Roman"/>
          <w:bCs/>
          <w:sz w:val="24"/>
          <w:szCs w:val="24"/>
        </w:rPr>
        <w:t xml:space="preserve"> and City Block Health</w:t>
      </w:r>
      <w:r w:rsidRPr="00BD4510">
        <w:rPr>
          <w:rFonts w:ascii="Times New Roman" w:eastAsia="Calibri" w:hAnsi="Times New Roman" w:cs="Times New Roman"/>
          <w:bCs/>
          <w:sz w:val="24"/>
          <w:szCs w:val="24"/>
        </w:rPr>
        <w:t>, and Dr. Bush is recused from applications involving Baystate Medical Center</w:t>
      </w:r>
      <w:r w:rsidR="00066412">
        <w:rPr>
          <w:rFonts w:ascii="Times New Roman" w:eastAsia="Calibri" w:hAnsi="Times New Roman" w:cs="Times New Roman"/>
          <w:bCs/>
          <w:sz w:val="24"/>
          <w:szCs w:val="24"/>
        </w:rPr>
        <w:t xml:space="preserve"> Springfield</w:t>
      </w:r>
      <w:r w:rsidRPr="00BD4510">
        <w:rPr>
          <w:rFonts w:ascii="Times New Roman" w:eastAsia="Calibri" w:hAnsi="Times New Roman" w:cs="Times New Roman"/>
          <w:bCs/>
          <w:sz w:val="24"/>
          <w:szCs w:val="24"/>
        </w:rPr>
        <w:t>.</w:t>
      </w:r>
    </w:p>
    <w:p w14:paraId="2E610672" w14:textId="3EE2779B" w:rsidR="00270CA1" w:rsidRDefault="00660E87" w:rsidP="00270CA1">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BD4510">
        <w:rPr>
          <w:rFonts w:ascii="Times New Roman" w:eastAsia="Calibri" w:hAnsi="Times New Roman" w:cs="Times New Roman"/>
          <w:sz w:val="24"/>
          <w:szCs w:val="24"/>
        </w:rPr>
        <w:t xml:space="preserve">January </w:t>
      </w:r>
      <w:r w:rsidR="00066412">
        <w:rPr>
          <w:rFonts w:ascii="Times New Roman" w:eastAsia="Calibri" w:hAnsi="Times New Roman" w:cs="Times New Roman"/>
          <w:sz w:val="24"/>
          <w:szCs w:val="24"/>
        </w:rPr>
        <w:t>20</w:t>
      </w:r>
      <w:r w:rsidR="00BD4510">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71D6E2B" w14:textId="77777777" w:rsidR="00270CA1" w:rsidRDefault="00270CA1" w:rsidP="00270CA1">
      <w:pPr>
        <w:spacing w:after="0" w:line="240" w:lineRule="auto"/>
        <w:outlineLvl w:val="0"/>
        <w:rPr>
          <w:rFonts w:ascii="Times New Roman" w:eastAsia="Calibri" w:hAnsi="Times New Roman" w:cs="Times New Roman"/>
          <w:b/>
          <w:bCs/>
          <w:sz w:val="24"/>
          <w:szCs w:val="24"/>
          <w:u w:val="single"/>
        </w:rPr>
      </w:pPr>
    </w:p>
    <w:p w14:paraId="6D37DC68" w14:textId="27CAE933"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30F7A32" w14:textId="362E3A9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006828A3" w:rsidRPr="00BD414A">
        <w:rPr>
          <w:rFonts w:ascii="Times New Roman" w:eastAsia="Calibri" w:hAnsi="Times New Roman" w:cs="Times New Roman"/>
          <w:b/>
          <w:bCs/>
          <w:sz w:val="24"/>
          <w:szCs w:val="24"/>
        </w:rPr>
        <w:t>full licensure</w:t>
      </w:r>
      <w:r w:rsidR="006828A3" w:rsidRPr="00BD414A">
        <w:rPr>
          <w:rFonts w:ascii="Times New Roman" w:eastAsia="Calibri" w:hAnsi="Times New Roman" w:cs="Times New Roman"/>
          <w:sz w:val="24"/>
          <w:szCs w:val="24"/>
        </w:rPr>
        <w:t xml:space="preserve"> (</w:t>
      </w:r>
      <w:r w:rsidR="00066412">
        <w:rPr>
          <w:rFonts w:ascii="Times New Roman" w:eastAsia="Calibri" w:hAnsi="Times New Roman" w:cs="Times New Roman"/>
          <w:sz w:val="24"/>
          <w:szCs w:val="24"/>
        </w:rPr>
        <w:t>Abtahi</w:t>
      </w:r>
      <w:r w:rsidR="00270CA1">
        <w:rPr>
          <w:rFonts w:ascii="Times New Roman" w:eastAsia="Calibri" w:hAnsi="Times New Roman" w:cs="Times New Roman"/>
          <w:sz w:val="24"/>
          <w:szCs w:val="24"/>
        </w:rPr>
        <w:t xml:space="preserve"> - Zi</w:t>
      </w:r>
      <w:r w:rsidR="00066412">
        <w:rPr>
          <w:rFonts w:ascii="Times New Roman" w:eastAsia="Calibri" w:hAnsi="Times New Roman" w:cs="Times New Roman"/>
          <w:sz w:val="24"/>
          <w:szCs w:val="24"/>
        </w:rPr>
        <w:t>a</w:t>
      </w:r>
      <w:r w:rsidR="00E133B2">
        <w:rPr>
          <w:rFonts w:ascii="Times New Roman" w:eastAsia="Calibri" w:hAnsi="Times New Roman" w:cs="Times New Roman"/>
          <w:sz w:val="24"/>
          <w:szCs w:val="24"/>
        </w:rPr>
        <w:t>)</w:t>
      </w:r>
      <w:r w:rsidR="006828A3" w:rsidRPr="00BD414A">
        <w:rPr>
          <w:rFonts w:ascii="Times New Roman" w:eastAsia="Calibri" w:hAnsi="Times New Roman" w:cs="Times New Roman"/>
          <w:sz w:val="24"/>
          <w:szCs w:val="24"/>
        </w:rPr>
        <w:br/>
        <w:t xml:space="preserve">Dr. </w:t>
      </w:r>
      <w:r w:rsidR="00066412">
        <w:rPr>
          <w:rFonts w:ascii="Times New Roman" w:eastAsia="Calibri" w:hAnsi="Times New Roman" w:cs="Times New Roman"/>
          <w:sz w:val="24"/>
          <w:szCs w:val="24"/>
        </w:rPr>
        <w:t>Oh</w:t>
      </w:r>
      <w:r w:rsidR="006828A3" w:rsidRPr="00BD414A">
        <w:rPr>
          <w:rFonts w:ascii="Times New Roman" w:eastAsia="Calibri" w:hAnsi="Times New Roman" w:cs="Times New Roman"/>
          <w:sz w:val="24"/>
          <w:szCs w:val="24"/>
        </w:rPr>
        <w:t xml:space="preserve"> moved to approve the full licenses.</w:t>
      </w:r>
      <w:r w:rsidR="006828A3" w:rsidRPr="00BD414A">
        <w:rPr>
          <w:rFonts w:ascii="Times New Roman" w:eastAsia="Calibri" w:hAnsi="Times New Roman" w:cs="Times New Roman"/>
          <w:sz w:val="24"/>
          <w:szCs w:val="24"/>
        </w:rPr>
        <w:br/>
      </w:r>
      <w:r w:rsidR="007714DB">
        <w:rPr>
          <w:rFonts w:ascii="Times New Roman" w:eastAsia="Calibri" w:hAnsi="Times New Roman" w:cs="Times New Roman"/>
          <w:sz w:val="24"/>
          <w:szCs w:val="24"/>
        </w:rPr>
        <w:t xml:space="preserve"> Dr. Bush</w:t>
      </w:r>
      <w:r w:rsidR="006828A3" w:rsidRPr="00BD414A">
        <w:rPr>
          <w:rFonts w:ascii="Times New Roman" w:eastAsia="Calibri" w:hAnsi="Times New Roman" w:cs="Times New Roman"/>
          <w:sz w:val="24"/>
          <w:szCs w:val="24"/>
        </w:rPr>
        <w:t xml:space="preserve"> seconded the motion.</w:t>
      </w:r>
    </w:p>
    <w:p w14:paraId="120671C0" w14:textId="77777777" w:rsidR="00B70460" w:rsidRPr="00B70460" w:rsidRDefault="00B70460" w:rsidP="00B70460">
      <w:pPr>
        <w:rPr>
          <w:rFonts w:ascii="Times New Roman" w:eastAsia="Calibri" w:hAnsi="Times New Roman" w:cs="Times New Roman"/>
          <w:sz w:val="24"/>
          <w:szCs w:val="24"/>
        </w:rPr>
      </w:pPr>
      <w:bookmarkStart w:id="2" w:name="_Hlk88220503"/>
      <w:r w:rsidRPr="00B70460">
        <w:rPr>
          <w:rFonts w:ascii="Times New Roman" w:eastAsia="Calibri" w:hAnsi="Times New Roman" w:cs="Times New Roman"/>
          <w:sz w:val="24"/>
          <w:szCs w:val="24"/>
        </w:rPr>
        <w:t xml:space="preserve">Dr. Robinson called the Roll: </w:t>
      </w:r>
    </w:p>
    <w:p w14:paraId="1C469AAF" w14:textId="77BCC198" w:rsidR="00B70460" w:rsidRPr="00B70460" w:rsidRDefault="00B70460" w:rsidP="00B70460">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Oh – Aye</w:t>
      </w:r>
      <w:r w:rsidR="006559DC">
        <w:rPr>
          <w:rFonts w:ascii="Times New Roman" w:eastAsia="Calibri" w:hAnsi="Times New Roman" w:cs="Times New Roman"/>
          <w:sz w:val="24"/>
          <w:szCs w:val="24"/>
        </w:rPr>
        <w:br/>
      </w:r>
      <w:r w:rsidRPr="00B70460">
        <w:rPr>
          <w:rFonts w:ascii="Times New Roman" w:eastAsia="Calibri" w:hAnsi="Times New Roman" w:cs="Times New Roman"/>
          <w:sz w:val="24"/>
          <w:szCs w:val="24"/>
        </w:rPr>
        <w:t>Dr. Bush – Aye</w:t>
      </w:r>
    </w:p>
    <w:p w14:paraId="5BA8ED6F" w14:textId="20B07381" w:rsidR="00B70460" w:rsidRPr="00B70460" w:rsidRDefault="00B70460" w:rsidP="00B70460">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066412">
        <w:rPr>
          <w:rFonts w:ascii="Times New Roman" w:eastAsia="Calibri" w:hAnsi="Times New Roman" w:cs="Times New Roman"/>
          <w:sz w:val="24"/>
          <w:szCs w:val="24"/>
        </w:rPr>
        <w:t>4</w:t>
      </w:r>
      <w:r w:rsidRPr="00B70460">
        <w:rPr>
          <w:rFonts w:ascii="Times New Roman" w:eastAsia="Calibri" w:hAnsi="Times New Roman" w:cs="Times New Roman"/>
          <w:sz w:val="24"/>
          <w:szCs w:val="24"/>
        </w:rPr>
        <w:t>-0 (unanimous).</w:t>
      </w:r>
    </w:p>
    <w:bookmarkEnd w:id="2"/>
    <w:p w14:paraId="1CBEA343" w14:textId="268A843B" w:rsidR="006828A3" w:rsidRPr="00BD414A" w:rsidRDefault="006828A3" w:rsidP="006828A3">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Applications for </w:t>
      </w:r>
      <w:r w:rsidRPr="00BD414A">
        <w:rPr>
          <w:rFonts w:ascii="Times New Roman" w:eastAsia="Calibri" w:hAnsi="Times New Roman" w:cs="Times New Roman"/>
          <w:b/>
          <w:bCs/>
          <w:sz w:val="24"/>
          <w:szCs w:val="24"/>
        </w:rPr>
        <w:t>limited licensure</w:t>
      </w:r>
      <w:r w:rsidRPr="00BD414A">
        <w:rPr>
          <w:rFonts w:ascii="Times New Roman" w:eastAsia="Calibri" w:hAnsi="Times New Roman" w:cs="Times New Roman"/>
          <w:sz w:val="24"/>
          <w:szCs w:val="24"/>
        </w:rPr>
        <w:t xml:space="preserve"> (</w:t>
      </w:r>
      <w:r w:rsidR="00066412">
        <w:rPr>
          <w:rFonts w:ascii="Times New Roman" w:eastAsia="Calibri" w:hAnsi="Times New Roman" w:cs="Times New Roman"/>
          <w:sz w:val="24"/>
          <w:szCs w:val="24"/>
        </w:rPr>
        <w:t>Delado-Munoz - Pereira</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Dr. </w:t>
      </w:r>
      <w:r w:rsidR="00066412">
        <w:rPr>
          <w:rFonts w:ascii="Times New Roman" w:eastAsia="Calibri" w:hAnsi="Times New Roman" w:cs="Times New Roman"/>
          <w:sz w:val="24"/>
          <w:szCs w:val="24"/>
        </w:rPr>
        <w:t>Oh</w:t>
      </w:r>
      <w:r w:rsidRPr="00BD414A">
        <w:rPr>
          <w:rFonts w:ascii="Times New Roman" w:eastAsia="Calibri" w:hAnsi="Times New Roman" w:cs="Times New Roman"/>
          <w:sz w:val="24"/>
          <w:szCs w:val="24"/>
        </w:rPr>
        <w:t xml:space="preserve"> moved to approve the limited licenses.</w:t>
      </w:r>
      <w:r w:rsidRPr="00BD414A">
        <w:rPr>
          <w:rFonts w:ascii="Times New Roman" w:eastAsia="Calibri" w:hAnsi="Times New Roman" w:cs="Times New Roman"/>
          <w:sz w:val="24"/>
          <w:szCs w:val="24"/>
        </w:rPr>
        <w:br/>
      </w:r>
      <w:r w:rsidR="007714DB">
        <w:rPr>
          <w:rFonts w:ascii="Times New Roman" w:eastAsia="Calibri" w:hAnsi="Times New Roman" w:cs="Times New Roman"/>
          <w:sz w:val="24"/>
          <w:szCs w:val="24"/>
        </w:rPr>
        <w:t>Dr. Bush</w:t>
      </w:r>
      <w:r w:rsidRPr="00BD414A">
        <w:rPr>
          <w:rFonts w:ascii="Times New Roman" w:eastAsia="Calibri" w:hAnsi="Times New Roman" w:cs="Times New Roman"/>
          <w:sz w:val="24"/>
          <w:szCs w:val="24"/>
        </w:rPr>
        <w:t xml:space="preserve"> seconded the motion.</w:t>
      </w:r>
    </w:p>
    <w:p w14:paraId="1E0B2418" w14:textId="77777777" w:rsidR="006559DC" w:rsidRPr="006559DC" w:rsidRDefault="006559DC" w:rsidP="006559DC">
      <w:pPr>
        <w:rPr>
          <w:rFonts w:ascii="Times New Roman" w:eastAsia="Calibri" w:hAnsi="Times New Roman" w:cs="Times New Roman"/>
          <w:sz w:val="24"/>
          <w:szCs w:val="24"/>
        </w:rPr>
      </w:pPr>
      <w:bookmarkStart w:id="3" w:name="_Hlk88220587"/>
      <w:r w:rsidRPr="006559DC">
        <w:rPr>
          <w:rFonts w:ascii="Times New Roman" w:eastAsia="Calibri" w:hAnsi="Times New Roman" w:cs="Times New Roman"/>
          <w:sz w:val="24"/>
          <w:szCs w:val="24"/>
        </w:rPr>
        <w:t xml:space="preserve">Dr. Robinson called the Roll: </w:t>
      </w:r>
    </w:p>
    <w:p w14:paraId="2C745D20" w14:textId="02EF4A19"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Bush – Aye</w:t>
      </w:r>
    </w:p>
    <w:p w14:paraId="07255524" w14:textId="102B90E0"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sidR="00066412">
        <w:rPr>
          <w:rFonts w:ascii="Times New Roman" w:eastAsia="Calibri" w:hAnsi="Times New Roman" w:cs="Times New Roman"/>
          <w:sz w:val="24"/>
          <w:szCs w:val="24"/>
        </w:rPr>
        <w:t>4</w:t>
      </w:r>
      <w:r w:rsidRPr="006559DC">
        <w:rPr>
          <w:rFonts w:ascii="Times New Roman" w:eastAsia="Calibri" w:hAnsi="Times New Roman" w:cs="Times New Roman"/>
          <w:sz w:val="24"/>
          <w:szCs w:val="24"/>
        </w:rPr>
        <w:t>-0 (u</w:t>
      </w:r>
      <w:r>
        <w:rPr>
          <w:rFonts w:ascii="Times New Roman" w:eastAsia="Calibri" w:hAnsi="Times New Roman" w:cs="Times New Roman"/>
          <w:sz w:val="24"/>
          <w:szCs w:val="24"/>
        </w:rPr>
        <w:t>n</w:t>
      </w:r>
      <w:r w:rsidRPr="006559DC">
        <w:rPr>
          <w:rFonts w:ascii="Times New Roman" w:eastAsia="Calibri" w:hAnsi="Times New Roman" w:cs="Times New Roman"/>
          <w:sz w:val="24"/>
          <w:szCs w:val="24"/>
        </w:rPr>
        <w:t>animous).</w:t>
      </w:r>
    </w:p>
    <w:bookmarkEnd w:id="3"/>
    <w:p w14:paraId="0A4AE592" w14:textId="2AFF88F4" w:rsidR="00EC744D" w:rsidRDefault="00EC744D"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sidR="00066412">
        <w:rPr>
          <w:rFonts w:ascii="Times New Roman" w:eastAsia="Calibri" w:hAnsi="Times New Roman" w:cs="Times New Roman"/>
          <w:b/>
          <w:bCs/>
          <w:sz w:val="24"/>
          <w:szCs w:val="24"/>
        </w:rPr>
        <w:t>full</w:t>
      </w:r>
      <w:r w:rsidR="006559DC">
        <w:rPr>
          <w:rFonts w:ascii="Times New Roman" w:eastAsia="Calibri" w:hAnsi="Times New Roman" w:cs="Times New Roman"/>
          <w:b/>
          <w:bCs/>
          <w:sz w:val="24"/>
          <w:szCs w:val="24"/>
        </w:rPr>
        <w:t xml:space="preserve"> licensure</w:t>
      </w:r>
      <w:r>
        <w:rPr>
          <w:rFonts w:ascii="Times New Roman" w:eastAsia="Calibri" w:hAnsi="Times New Roman" w:cs="Times New Roman"/>
          <w:b/>
          <w:bCs/>
          <w:sz w:val="24"/>
          <w:szCs w:val="24"/>
        </w:rPr>
        <w:t xml:space="preserve"> </w:t>
      </w:r>
      <w:r w:rsidR="00E67CA0">
        <w:rPr>
          <w:rFonts w:ascii="Times New Roman" w:eastAsia="Calibri" w:hAnsi="Times New Roman" w:cs="Times New Roman"/>
          <w:b/>
          <w:bCs/>
          <w:sz w:val="24"/>
          <w:szCs w:val="24"/>
        </w:rPr>
        <w:t>r</w:t>
      </w:r>
      <w:r w:rsidR="00CC0A6F">
        <w:rPr>
          <w:rFonts w:ascii="Times New Roman" w:eastAsia="Calibri" w:hAnsi="Times New Roman" w:cs="Times New Roman"/>
          <w:b/>
          <w:bCs/>
          <w:sz w:val="24"/>
          <w:szCs w:val="24"/>
        </w:rPr>
        <w:t xml:space="preserve">eviewed by the </w:t>
      </w:r>
      <w:r w:rsidR="00066412">
        <w:rPr>
          <w:rFonts w:ascii="Times New Roman" w:eastAsia="Calibri" w:hAnsi="Times New Roman" w:cs="Times New Roman"/>
          <w:b/>
          <w:bCs/>
          <w:sz w:val="24"/>
          <w:szCs w:val="24"/>
        </w:rPr>
        <w:t>Board</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00066412">
        <w:rPr>
          <w:rFonts w:ascii="Times New Roman" w:eastAsia="Calibri" w:hAnsi="Times New Roman" w:cs="Times New Roman"/>
          <w:sz w:val="24"/>
          <w:szCs w:val="24"/>
        </w:rPr>
        <w:t>Urbanek</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066412">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full license </w:t>
      </w:r>
      <w:r w:rsidR="00066412">
        <w:rPr>
          <w:rFonts w:ascii="Times New Roman" w:eastAsia="Calibri" w:hAnsi="Times New Roman" w:cs="Times New Roman"/>
          <w:sz w:val="24"/>
          <w:szCs w:val="24"/>
        </w:rPr>
        <w:t>reviewed by the Board</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7714DB">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2D0046DF"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7EABAD9A" w14:textId="625380B0"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Bush – Aye</w:t>
      </w:r>
    </w:p>
    <w:p w14:paraId="1B2FEFEC" w14:textId="274B524C"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lastRenderedPageBreak/>
        <w:t>The Chair voted Aye.</w:t>
      </w:r>
      <w:r w:rsidRPr="006559DC">
        <w:rPr>
          <w:rFonts w:ascii="Times New Roman" w:eastAsia="Calibri" w:hAnsi="Times New Roman" w:cs="Times New Roman"/>
          <w:sz w:val="24"/>
          <w:szCs w:val="24"/>
        </w:rPr>
        <w:br/>
        <w:t xml:space="preserve">Motion carried </w:t>
      </w:r>
      <w:r w:rsidR="00066412">
        <w:rPr>
          <w:rFonts w:ascii="Times New Roman" w:eastAsia="Calibri" w:hAnsi="Times New Roman" w:cs="Times New Roman"/>
          <w:sz w:val="24"/>
          <w:szCs w:val="24"/>
        </w:rPr>
        <w:t>4</w:t>
      </w:r>
      <w:r w:rsidRPr="006559DC">
        <w:rPr>
          <w:rFonts w:ascii="Times New Roman" w:eastAsia="Calibri" w:hAnsi="Times New Roman" w:cs="Times New Roman"/>
          <w:sz w:val="24"/>
          <w:szCs w:val="24"/>
        </w:rPr>
        <w:t>-0 (unanimous).</w:t>
      </w:r>
    </w:p>
    <w:p w14:paraId="3AE4FA96" w14:textId="2835B0FD" w:rsid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Pr>
          <w:rFonts w:ascii="Times New Roman" w:eastAsia="Calibri" w:hAnsi="Times New Roman" w:cs="Times New Roman"/>
          <w:b/>
          <w:bCs/>
          <w:sz w:val="24"/>
          <w:szCs w:val="24"/>
        </w:rPr>
        <w:t>full licensure with waiver reviewed by the Licensing Committee</w:t>
      </w:r>
      <w:r>
        <w:rPr>
          <w:rFonts w:ascii="Times New Roman" w:eastAsia="Calibri" w:hAnsi="Times New Roman" w:cs="Times New Roman"/>
          <w:sz w:val="24"/>
          <w:szCs w:val="24"/>
        </w:rPr>
        <w:t xml:space="preserve"> (</w:t>
      </w:r>
      <w:r w:rsidR="00022768">
        <w:rPr>
          <w:rFonts w:ascii="Times New Roman" w:eastAsia="Calibri" w:hAnsi="Times New Roman" w:cs="Times New Roman"/>
          <w:sz w:val="24"/>
          <w:szCs w:val="24"/>
        </w:rPr>
        <w:t>Ayyash</w:t>
      </w:r>
      <w:r>
        <w:rPr>
          <w:rFonts w:ascii="Times New Roman" w:eastAsia="Calibri" w:hAnsi="Times New Roman" w:cs="Times New Roman"/>
          <w:sz w:val="24"/>
          <w:szCs w:val="24"/>
        </w:rPr>
        <w:t xml:space="preserve"> – </w:t>
      </w:r>
      <w:r w:rsidR="00022768">
        <w:rPr>
          <w:rFonts w:ascii="Times New Roman" w:eastAsia="Calibri" w:hAnsi="Times New Roman" w:cs="Times New Roman"/>
          <w:sz w:val="24"/>
          <w:szCs w:val="24"/>
        </w:rPr>
        <w:t>Vermani</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022768">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full licenses with waiver reviewed by the Licensing Committee.</w:t>
      </w:r>
      <w:r>
        <w:rPr>
          <w:rFonts w:ascii="Times New Roman" w:eastAsia="Calibri" w:hAnsi="Times New Roman" w:cs="Times New Roman"/>
          <w:sz w:val="24"/>
          <w:szCs w:val="24"/>
        </w:rPr>
        <w:br/>
      </w:r>
      <w:r w:rsidR="007714DB">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71A18C94"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5D9B07A5" w14:textId="2356CEF9"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Oh – Aye</w:t>
      </w:r>
      <w:r>
        <w:rPr>
          <w:rFonts w:ascii="Times New Roman" w:eastAsia="Calibri" w:hAnsi="Times New Roman" w:cs="Times New Roman"/>
          <w:sz w:val="24"/>
          <w:szCs w:val="24"/>
        </w:rPr>
        <w:br/>
      </w:r>
      <w:r w:rsidRPr="00B70460">
        <w:rPr>
          <w:rFonts w:ascii="Times New Roman" w:eastAsia="Calibri" w:hAnsi="Times New Roman" w:cs="Times New Roman"/>
          <w:sz w:val="24"/>
          <w:szCs w:val="24"/>
        </w:rPr>
        <w:t>Dr. Bush – Aye</w:t>
      </w:r>
    </w:p>
    <w:p w14:paraId="1F8124C7" w14:textId="70283633"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022768">
        <w:rPr>
          <w:rFonts w:ascii="Times New Roman" w:eastAsia="Calibri" w:hAnsi="Times New Roman" w:cs="Times New Roman"/>
          <w:sz w:val="24"/>
          <w:szCs w:val="24"/>
        </w:rPr>
        <w:t>4</w:t>
      </w:r>
      <w:r w:rsidRPr="00B70460">
        <w:rPr>
          <w:rFonts w:ascii="Times New Roman" w:eastAsia="Calibri" w:hAnsi="Times New Roman" w:cs="Times New Roman"/>
          <w:sz w:val="24"/>
          <w:szCs w:val="24"/>
        </w:rPr>
        <w:t>-0 (unanimous).</w:t>
      </w:r>
    </w:p>
    <w:p w14:paraId="65059463" w14:textId="2ED3A42A" w:rsid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w:t>
      </w:r>
      <w:r>
        <w:rPr>
          <w:rFonts w:ascii="Times New Roman" w:eastAsia="Calibri" w:hAnsi="Times New Roman" w:cs="Times New Roman"/>
          <w:b/>
          <w:bCs/>
          <w:sz w:val="24"/>
          <w:szCs w:val="24"/>
        </w:rPr>
        <w:t>full licensure reviewed by the Licensing Committee</w:t>
      </w:r>
      <w:r>
        <w:rPr>
          <w:rFonts w:ascii="Times New Roman" w:eastAsia="Calibri" w:hAnsi="Times New Roman" w:cs="Times New Roman"/>
          <w:sz w:val="24"/>
          <w:szCs w:val="24"/>
        </w:rPr>
        <w:t xml:space="preserve"> (</w:t>
      </w:r>
      <w:r w:rsidR="00022768">
        <w:rPr>
          <w:rFonts w:ascii="Times New Roman" w:eastAsia="Calibri" w:hAnsi="Times New Roman" w:cs="Times New Roman"/>
          <w:sz w:val="24"/>
          <w:szCs w:val="24"/>
        </w:rPr>
        <w:t>Cohen</w:t>
      </w:r>
      <w:r>
        <w:rPr>
          <w:rFonts w:ascii="Times New Roman" w:eastAsia="Calibri" w:hAnsi="Times New Roman" w:cs="Times New Roman"/>
          <w:sz w:val="24"/>
          <w:szCs w:val="24"/>
        </w:rPr>
        <w:t xml:space="preserve"> – </w:t>
      </w:r>
      <w:r w:rsidR="00022768">
        <w:rPr>
          <w:rFonts w:ascii="Times New Roman" w:eastAsia="Calibri" w:hAnsi="Times New Roman" w:cs="Times New Roman"/>
          <w:sz w:val="24"/>
          <w:szCs w:val="24"/>
        </w:rPr>
        <w:t>Rossi</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022768">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full licenses reviewed by the Licensing Committee.</w:t>
      </w:r>
      <w:r>
        <w:rPr>
          <w:rFonts w:ascii="Times New Roman" w:eastAsia="Calibri" w:hAnsi="Times New Roman" w:cs="Times New Roman"/>
          <w:sz w:val="24"/>
          <w:szCs w:val="24"/>
        </w:rPr>
        <w:br/>
      </w:r>
      <w:r w:rsidR="007714DB">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2CCE07A4" w14:textId="77777777"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Dr. Robinson called the Roll: </w:t>
      </w:r>
    </w:p>
    <w:p w14:paraId="7707E289" w14:textId="6E9734E5"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Dr. Oh – Aye</w:t>
      </w:r>
      <w:r>
        <w:rPr>
          <w:rFonts w:ascii="Times New Roman" w:eastAsia="Calibri" w:hAnsi="Times New Roman" w:cs="Times New Roman"/>
          <w:sz w:val="24"/>
          <w:szCs w:val="24"/>
        </w:rPr>
        <w:br/>
      </w:r>
      <w:r w:rsidRPr="00B70460">
        <w:rPr>
          <w:rFonts w:ascii="Times New Roman" w:eastAsia="Calibri" w:hAnsi="Times New Roman" w:cs="Times New Roman"/>
          <w:sz w:val="24"/>
          <w:szCs w:val="24"/>
        </w:rPr>
        <w:t>Dr. Bush – Aye</w:t>
      </w:r>
    </w:p>
    <w:p w14:paraId="048A984F" w14:textId="429C5EF4" w:rsidR="006559DC" w:rsidRPr="00B70460" w:rsidRDefault="006559DC" w:rsidP="006559DC">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022768">
        <w:rPr>
          <w:rFonts w:ascii="Times New Roman" w:eastAsia="Calibri" w:hAnsi="Times New Roman" w:cs="Times New Roman"/>
          <w:sz w:val="24"/>
          <w:szCs w:val="24"/>
        </w:rPr>
        <w:t>4</w:t>
      </w:r>
      <w:r w:rsidRPr="00B70460">
        <w:rPr>
          <w:rFonts w:ascii="Times New Roman" w:eastAsia="Calibri" w:hAnsi="Times New Roman" w:cs="Times New Roman"/>
          <w:sz w:val="24"/>
          <w:szCs w:val="24"/>
        </w:rPr>
        <w:t>-0 (unanimous).</w:t>
      </w:r>
    </w:p>
    <w:p w14:paraId="299B749C" w14:textId="084DB953" w:rsidR="006559DC" w:rsidRPr="006559DC" w:rsidRDefault="006559DC"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 for </w:t>
      </w:r>
      <w:r>
        <w:rPr>
          <w:rFonts w:ascii="Times New Roman" w:eastAsia="Calibri" w:hAnsi="Times New Roman" w:cs="Times New Roman"/>
          <w:b/>
          <w:bCs/>
          <w:sz w:val="24"/>
          <w:szCs w:val="24"/>
        </w:rPr>
        <w:t>lapsed licensure reviewed by the Licensing Committee</w:t>
      </w:r>
      <w:r>
        <w:rPr>
          <w:rFonts w:ascii="Times New Roman" w:eastAsia="Calibri" w:hAnsi="Times New Roman" w:cs="Times New Roman"/>
          <w:sz w:val="24"/>
          <w:szCs w:val="24"/>
        </w:rPr>
        <w:t xml:space="preserve"> (</w:t>
      </w:r>
      <w:r w:rsidR="00022768">
        <w:rPr>
          <w:rFonts w:ascii="Times New Roman" w:eastAsia="Calibri" w:hAnsi="Times New Roman" w:cs="Times New Roman"/>
          <w:sz w:val="24"/>
          <w:szCs w:val="24"/>
        </w:rPr>
        <w:t>Kobylarz</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022768">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lapsed license reviewed by the Licensing Committee.</w:t>
      </w:r>
      <w:r>
        <w:rPr>
          <w:rFonts w:ascii="Times New Roman" w:eastAsia="Calibri" w:hAnsi="Times New Roman" w:cs="Times New Roman"/>
          <w:sz w:val="24"/>
          <w:szCs w:val="24"/>
        </w:rPr>
        <w:br/>
      </w:r>
      <w:r w:rsidR="007714DB">
        <w:rPr>
          <w:rFonts w:ascii="Times New Roman" w:eastAsia="Calibri" w:hAnsi="Times New Roman" w:cs="Times New Roman"/>
          <w:sz w:val="24"/>
          <w:szCs w:val="24"/>
        </w:rPr>
        <w:t>Dr. Bush</w:t>
      </w:r>
      <w:r>
        <w:rPr>
          <w:rFonts w:ascii="Times New Roman" w:eastAsia="Calibri" w:hAnsi="Times New Roman" w:cs="Times New Roman"/>
          <w:sz w:val="24"/>
          <w:szCs w:val="24"/>
        </w:rPr>
        <w:t xml:space="preserve"> seconded the motion.</w:t>
      </w:r>
    </w:p>
    <w:p w14:paraId="1A7025BB" w14:textId="77777777"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B64357F" w14:textId="690E291B" w:rsidR="006559DC" w:rsidRP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Bush – Aye</w:t>
      </w:r>
    </w:p>
    <w:p w14:paraId="2E653CAD" w14:textId="01AC4248" w:rsidR="006559DC" w:rsidRDefault="006559DC" w:rsidP="006559DC">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sidR="00022768">
        <w:rPr>
          <w:rFonts w:ascii="Times New Roman" w:eastAsia="Calibri" w:hAnsi="Times New Roman" w:cs="Times New Roman"/>
          <w:sz w:val="24"/>
          <w:szCs w:val="24"/>
        </w:rPr>
        <w:t>4</w:t>
      </w:r>
      <w:r w:rsidRPr="006559DC">
        <w:rPr>
          <w:rFonts w:ascii="Times New Roman" w:eastAsia="Calibri" w:hAnsi="Times New Roman" w:cs="Times New Roman"/>
          <w:sz w:val="24"/>
          <w:szCs w:val="24"/>
        </w:rPr>
        <w:t>-0 (unanimous).</w:t>
      </w:r>
    </w:p>
    <w:p w14:paraId="487777C8" w14:textId="2A3B1345" w:rsidR="00022768" w:rsidRDefault="00022768" w:rsidP="006559DC">
      <w:pPr>
        <w:rPr>
          <w:rFonts w:ascii="Times New Roman" w:eastAsia="Calibri" w:hAnsi="Times New Roman" w:cs="Times New Roman"/>
          <w:sz w:val="24"/>
          <w:szCs w:val="24"/>
        </w:rPr>
      </w:pPr>
    </w:p>
    <w:p w14:paraId="375EFFDB" w14:textId="528A3A77" w:rsidR="00022768" w:rsidRDefault="00022768" w:rsidP="006559DC">
      <w:pPr>
        <w:rPr>
          <w:rFonts w:ascii="Times New Roman" w:eastAsia="Calibri" w:hAnsi="Times New Roman" w:cs="Times New Roman"/>
          <w:sz w:val="24"/>
          <w:szCs w:val="24"/>
        </w:rPr>
      </w:pPr>
    </w:p>
    <w:p w14:paraId="1BF1D321" w14:textId="3A78C6FE" w:rsidR="00022768" w:rsidRDefault="00022768" w:rsidP="006559DC">
      <w:pPr>
        <w:rPr>
          <w:rFonts w:ascii="Times New Roman" w:hAnsi="Times New Roman" w:cs="Times New Roman"/>
          <w:b/>
          <w:bCs/>
          <w:sz w:val="24"/>
          <w:szCs w:val="24"/>
          <w:u w:val="single"/>
        </w:rPr>
      </w:pPr>
      <w:r w:rsidRPr="00022768">
        <w:rPr>
          <w:rFonts w:ascii="Times New Roman" w:hAnsi="Times New Roman" w:cs="Times New Roman"/>
          <w:b/>
          <w:bCs/>
          <w:sz w:val="24"/>
          <w:szCs w:val="24"/>
          <w:u w:val="single"/>
        </w:rPr>
        <w:lastRenderedPageBreak/>
        <w:t>Patient Safety Action Network Survey of Board Websites</w:t>
      </w:r>
      <w:r>
        <w:rPr>
          <w:rFonts w:ascii="Times New Roman" w:hAnsi="Times New Roman" w:cs="Times New Roman"/>
          <w:b/>
          <w:bCs/>
          <w:sz w:val="24"/>
          <w:szCs w:val="24"/>
          <w:u w:val="single"/>
        </w:rPr>
        <w:t>:</w:t>
      </w:r>
    </w:p>
    <w:p w14:paraId="4676D21E" w14:textId="1DFC942D" w:rsidR="00022768" w:rsidRDefault="00022768" w:rsidP="006559DC">
      <w:pPr>
        <w:rPr>
          <w:rFonts w:ascii="Times New Roman" w:hAnsi="Times New Roman" w:cs="Times New Roman"/>
          <w:sz w:val="24"/>
          <w:szCs w:val="24"/>
        </w:rPr>
      </w:pPr>
      <w:r>
        <w:rPr>
          <w:rFonts w:ascii="Times New Roman" w:hAnsi="Times New Roman" w:cs="Times New Roman"/>
          <w:sz w:val="24"/>
          <w:szCs w:val="24"/>
        </w:rPr>
        <w:t>George Zachos, Executive Director, presented the results of a 2021 survey</w:t>
      </w:r>
      <w:r w:rsidR="00A12502">
        <w:rPr>
          <w:rFonts w:ascii="Times New Roman" w:hAnsi="Times New Roman" w:cs="Times New Roman"/>
          <w:sz w:val="24"/>
          <w:szCs w:val="24"/>
        </w:rPr>
        <w:t xml:space="preserve"> ranking the state medical and osteopathic </w:t>
      </w:r>
      <w:r w:rsidR="007714DB">
        <w:rPr>
          <w:rFonts w:ascii="Times New Roman" w:hAnsi="Times New Roman" w:cs="Times New Roman"/>
          <w:sz w:val="24"/>
          <w:szCs w:val="24"/>
        </w:rPr>
        <w:t>b</w:t>
      </w:r>
      <w:r w:rsidR="00A12502">
        <w:rPr>
          <w:rFonts w:ascii="Times New Roman" w:hAnsi="Times New Roman" w:cs="Times New Roman"/>
          <w:sz w:val="24"/>
          <w:szCs w:val="24"/>
        </w:rPr>
        <w:t xml:space="preserve">oards’ </w:t>
      </w:r>
      <w:r w:rsidR="007714DB">
        <w:rPr>
          <w:rFonts w:ascii="Times New Roman" w:hAnsi="Times New Roman" w:cs="Times New Roman"/>
          <w:sz w:val="24"/>
          <w:szCs w:val="24"/>
        </w:rPr>
        <w:t>w</w:t>
      </w:r>
      <w:r w:rsidR="00A12502">
        <w:rPr>
          <w:rFonts w:ascii="Times New Roman" w:hAnsi="Times New Roman" w:cs="Times New Roman"/>
          <w:sz w:val="24"/>
          <w:szCs w:val="24"/>
        </w:rPr>
        <w:t>ebsites.</w:t>
      </w:r>
    </w:p>
    <w:p w14:paraId="0FE41559" w14:textId="7DCD51B1" w:rsidR="00A12502" w:rsidRDefault="00A12502" w:rsidP="006559DC">
      <w:pPr>
        <w:rPr>
          <w:rFonts w:ascii="Times New Roman" w:hAnsi="Times New Roman" w:cs="Times New Roman"/>
          <w:sz w:val="24"/>
          <w:szCs w:val="24"/>
        </w:rPr>
      </w:pPr>
      <w:r>
        <w:rPr>
          <w:rFonts w:ascii="Times New Roman" w:hAnsi="Times New Roman" w:cs="Times New Roman"/>
          <w:sz w:val="24"/>
          <w:szCs w:val="24"/>
        </w:rPr>
        <w:t xml:space="preserve">Mr. Zachos informed the Board that the Massachusetts Board of Registration in Medicine’s (BORIM) Website came in </w:t>
      </w:r>
      <w:r w:rsidR="007714DB">
        <w:rPr>
          <w:rFonts w:ascii="Times New Roman" w:hAnsi="Times New Roman" w:cs="Times New Roman"/>
          <w:sz w:val="24"/>
          <w:szCs w:val="24"/>
        </w:rPr>
        <w:t xml:space="preserve">the </w:t>
      </w:r>
      <w:r>
        <w:rPr>
          <w:rFonts w:ascii="Times New Roman" w:hAnsi="Times New Roman" w:cs="Times New Roman"/>
          <w:sz w:val="24"/>
          <w:szCs w:val="24"/>
        </w:rPr>
        <w:t xml:space="preserve">second </w:t>
      </w:r>
      <w:r w:rsidR="007714DB">
        <w:rPr>
          <w:rFonts w:ascii="Times New Roman" w:hAnsi="Times New Roman" w:cs="Times New Roman"/>
          <w:sz w:val="24"/>
          <w:szCs w:val="24"/>
        </w:rPr>
        <w:t xml:space="preserve">highest </w:t>
      </w:r>
      <w:proofErr w:type="gramStart"/>
      <w:r w:rsidR="007714DB">
        <w:rPr>
          <w:rFonts w:ascii="Times New Roman" w:hAnsi="Times New Roman" w:cs="Times New Roman"/>
          <w:sz w:val="24"/>
          <w:szCs w:val="24"/>
        </w:rPr>
        <w:t xml:space="preserve">grouping </w:t>
      </w:r>
      <w:r>
        <w:rPr>
          <w:rFonts w:ascii="Times New Roman" w:hAnsi="Times New Roman" w:cs="Times New Roman"/>
          <w:sz w:val="24"/>
          <w:szCs w:val="24"/>
        </w:rPr>
        <w:t xml:space="preserve"> according</w:t>
      </w:r>
      <w:proofErr w:type="gramEnd"/>
      <w:r>
        <w:rPr>
          <w:rFonts w:ascii="Times New Roman" w:hAnsi="Times New Roman" w:cs="Times New Roman"/>
          <w:sz w:val="24"/>
          <w:szCs w:val="24"/>
        </w:rPr>
        <w:t xml:space="preserve"> to the 2021 survey.</w:t>
      </w:r>
    </w:p>
    <w:p w14:paraId="5559A23C" w14:textId="3FABD673" w:rsidR="00A12502" w:rsidRDefault="00A12502" w:rsidP="006559DC">
      <w:pPr>
        <w:rPr>
          <w:rFonts w:ascii="Times New Roman" w:hAnsi="Times New Roman" w:cs="Times New Roman"/>
          <w:sz w:val="24"/>
          <w:szCs w:val="24"/>
        </w:rPr>
      </w:pPr>
      <w:r>
        <w:rPr>
          <w:rFonts w:ascii="Times New Roman" w:hAnsi="Times New Roman" w:cs="Times New Roman"/>
          <w:sz w:val="24"/>
          <w:szCs w:val="24"/>
        </w:rPr>
        <w:t>Mr. Zachos stated that BORIM staff were looking into improving BORIM’s Website as a result of the survey.</w:t>
      </w:r>
    </w:p>
    <w:p w14:paraId="3E4ED8A3" w14:textId="226F7605" w:rsidR="00A12502" w:rsidRDefault="00A12502" w:rsidP="006559DC">
      <w:pPr>
        <w:rPr>
          <w:rFonts w:ascii="Times New Roman" w:hAnsi="Times New Roman" w:cs="Times New Roman"/>
          <w:sz w:val="24"/>
          <w:szCs w:val="24"/>
        </w:rPr>
      </w:pPr>
      <w:r>
        <w:rPr>
          <w:rFonts w:ascii="Times New Roman" w:hAnsi="Times New Roman" w:cs="Times New Roman"/>
          <w:sz w:val="24"/>
          <w:szCs w:val="24"/>
        </w:rPr>
        <w:t xml:space="preserve"> Mr. Zachos stated that out of five areas identified in the 2021 survey </w:t>
      </w:r>
      <w:proofErr w:type="gramStart"/>
      <w:r w:rsidR="007714DB">
        <w:rPr>
          <w:rFonts w:ascii="Times New Roman" w:hAnsi="Times New Roman" w:cs="Times New Roman"/>
          <w:sz w:val="24"/>
          <w:szCs w:val="24"/>
        </w:rPr>
        <w:t xml:space="preserve">as </w:t>
      </w:r>
      <w:r>
        <w:rPr>
          <w:rFonts w:ascii="Times New Roman" w:hAnsi="Times New Roman" w:cs="Times New Roman"/>
          <w:sz w:val="24"/>
          <w:szCs w:val="24"/>
        </w:rPr>
        <w:t xml:space="preserve"> opportunities</w:t>
      </w:r>
      <w:proofErr w:type="gramEnd"/>
      <w:r>
        <w:rPr>
          <w:rFonts w:ascii="Times New Roman" w:hAnsi="Times New Roman" w:cs="Times New Roman"/>
          <w:sz w:val="24"/>
          <w:szCs w:val="24"/>
        </w:rPr>
        <w:t xml:space="preserve"> for improvement to BORIM’s Website, two such areas the Board cannot address due to </w:t>
      </w:r>
      <w:r w:rsidR="007714DB">
        <w:rPr>
          <w:rFonts w:ascii="Times New Roman" w:hAnsi="Times New Roman" w:cs="Times New Roman"/>
          <w:sz w:val="24"/>
          <w:szCs w:val="24"/>
        </w:rPr>
        <w:t xml:space="preserve">legal </w:t>
      </w:r>
      <w:r>
        <w:rPr>
          <w:rFonts w:ascii="Times New Roman" w:hAnsi="Times New Roman" w:cs="Times New Roman"/>
          <w:sz w:val="24"/>
          <w:szCs w:val="24"/>
        </w:rPr>
        <w:t>restrictions.  However, BORIM staff would be looking into the other three areas in order to further improve BORIM’s Website.</w:t>
      </w:r>
    </w:p>
    <w:p w14:paraId="4BD1F5E0" w14:textId="16672467" w:rsidR="00A12502" w:rsidRDefault="00192303" w:rsidP="006559DC">
      <w:pPr>
        <w:rPr>
          <w:rFonts w:ascii="Times New Roman" w:eastAsia="Calibri" w:hAnsi="Times New Roman" w:cs="Times New Roman"/>
          <w:sz w:val="24"/>
          <w:szCs w:val="24"/>
        </w:rPr>
      </w:pPr>
      <w:r w:rsidRPr="00192303">
        <w:rPr>
          <w:rFonts w:ascii="Times New Roman" w:eastAsia="Calibri" w:hAnsi="Times New Roman" w:cs="Times New Roman"/>
          <w:b/>
          <w:bCs/>
          <w:sz w:val="24"/>
          <w:szCs w:val="24"/>
          <w:u w:val="single"/>
        </w:rPr>
        <w:t>Proposed Policy 2022-02: Deceased Physicians</w:t>
      </w:r>
      <w:r>
        <w:rPr>
          <w:rFonts w:ascii="Times New Roman" w:eastAsia="Calibri" w:hAnsi="Times New Roman" w:cs="Times New Roman"/>
          <w:b/>
          <w:bCs/>
          <w:sz w:val="24"/>
          <w:szCs w:val="24"/>
          <w:u w:val="single"/>
        </w:rPr>
        <w:t>:</w:t>
      </w:r>
    </w:p>
    <w:p w14:paraId="63AD8608" w14:textId="77777777" w:rsidR="00192303" w:rsidRDefault="00192303" w:rsidP="006559DC">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presented Policy 2022-02 that read as follows:</w:t>
      </w:r>
    </w:p>
    <w:p w14:paraId="12FBD9EB" w14:textId="77777777" w:rsidR="00192303" w:rsidRPr="00192303" w:rsidRDefault="00192303" w:rsidP="00192303">
      <w:pPr>
        <w:spacing w:after="0" w:line="240" w:lineRule="auto"/>
        <w:jc w:val="both"/>
        <w:rPr>
          <w:rFonts w:ascii="Times New Roman" w:eastAsia="MS Mincho" w:hAnsi="Times New Roman" w:cs="Times New Roman"/>
          <w:sz w:val="24"/>
          <w:szCs w:val="24"/>
        </w:rPr>
      </w:pPr>
      <w:r w:rsidRPr="00192303">
        <w:rPr>
          <w:rFonts w:ascii="Times New Roman" w:eastAsia="MS Mincho" w:hAnsi="Times New Roman" w:cs="Times New Roman"/>
          <w:sz w:val="24"/>
          <w:szCs w:val="24"/>
        </w:rPr>
        <w:t>The Board of Registration in Medicine (Board) hereby adopts this policy in order to implement efficient and consistent procedures upon receipt of primary source documentation that a licensed physician has died.</w:t>
      </w:r>
    </w:p>
    <w:p w14:paraId="62E3CD42" w14:textId="77777777" w:rsidR="00192303" w:rsidRPr="00192303" w:rsidRDefault="00192303" w:rsidP="00192303">
      <w:pPr>
        <w:spacing w:after="0" w:line="240" w:lineRule="auto"/>
        <w:jc w:val="both"/>
        <w:rPr>
          <w:rFonts w:ascii="Times New Roman" w:eastAsia="MS Mincho" w:hAnsi="Times New Roman" w:cs="Times New Roman"/>
          <w:sz w:val="24"/>
          <w:szCs w:val="24"/>
        </w:rPr>
      </w:pPr>
    </w:p>
    <w:p w14:paraId="5846425A" w14:textId="77777777" w:rsidR="00192303" w:rsidRPr="00192303" w:rsidRDefault="00192303" w:rsidP="00192303">
      <w:pPr>
        <w:spacing w:after="0" w:line="240" w:lineRule="auto"/>
        <w:jc w:val="both"/>
        <w:rPr>
          <w:rFonts w:ascii="Times New Roman" w:eastAsia="MS Mincho" w:hAnsi="Times New Roman" w:cs="Times New Roman"/>
          <w:sz w:val="24"/>
          <w:szCs w:val="24"/>
        </w:rPr>
      </w:pPr>
      <w:r w:rsidRPr="00192303">
        <w:rPr>
          <w:rFonts w:ascii="Times New Roman" w:eastAsia="MS Mincho" w:hAnsi="Times New Roman" w:cs="Times New Roman"/>
          <w:sz w:val="24"/>
          <w:szCs w:val="24"/>
        </w:rPr>
        <w:t>For purposes of this policy, primary source documentation shall include a death certificate from the Massachusetts Registry of Vital Statistics or comparable government agency in another state.  It shall also include information received through a data exchange between the Board and the Registry of Vital Statistics and between the Board and the Social Security Administration.</w:t>
      </w:r>
    </w:p>
    <w:p w14:paraId="1A6C6DAF" w14:textId="77777777" w:rsidR="00192303" w:rsidRPr="00192303" w:rsidRDefault="00192303" w:rsidP="00192303">
      <w:pPr>
        <w:spacing w:after="0" w:line="240" w:lineRule="auto"/>
        <w:jc w:val="both"/>
        <w:rPr>
          <w:rFonts w:ascii="Times New Roman" w:eastAsia="MS Mincho" w:hAnsi="Times New Roman" w:cs="Times New Roman"/>
          <w:sz w:val="24"/>
          <w:szCs w:val="24"/>
        </w:rPr>
      </w:pPr>
    </w:p>
    <w:p w14:paraId="4CB89722" w14:textId="77777777" w:rsidR="00192303" w:rsidRPr="00192303" w:rsidRDefault="00192303" w:rsidP="00192303">
      <w:pPr>
        <w:spacing w:after="0" w:line="240" w:lineRule="auto"/>
        <w:jc w:val="both"/>
        <w:rPr>
          <w:rFonts w:ascii="Times New Roman" w:eastAsia="MS Mincho" w:hAnsi="Times New Roman" w:cs="Times New Roman"/>
          <w:sz w:val="24"/>
          <w:szCs w:val="24"/>
        </w:rPr>
      </w:pPr>
      <w:r w:rsidRPr="00192303">
        <w:rPr>
          <w:rFonts w:ascii="Times New Roman" w:eastAsia="MS Mincho" w:hAnsi="Times New Roman" w:cs="Times New Roman"/>
          <w:sz w:val="24"/>
          <w:szCs w:val="24"/>
        </w:rPr>
        <w:t>Upon primary source documentation that a licensed physician has died</w:t>
      </w:r>
      <w:r w:rsidRPr="00192303">
        <w:rPr>
          <w:rFonts w:ascii="Cambria" w:eastAsia="MS Mincho" w:hAnsi="Cambria" w:cs="Times New Roman"/>
          <w:sz w:val="24"/>
          <w:szCs w:val="24"/>
        </w:rPr>
        <w:t xml:space="preserve">, the board authorizes </w:t>
      </w:r>
      <w:r w:rsidRPr="00192303">
        <w:rPr>
          <w:rFonts w:ascii="Times New Roman" w:eastAsia="MS Mincho" w:hAnsi="Times New Roman" w:cs="Times New Roman"/>
          <w:sz w:val="24"/>
          <w:szCs w:val="24"/>
        </w:rPr>
        <w:t>staff to:</w:t>
      </w:r>
    </w:p>
    <w:p w14:paraId="608AD4E8" w14:textId="77777777" w:rsidR="00192303" w:rsidRPr="00192303" w:rsidRDefault="00192303" w:rsidP="00192303">
      <w:pPr>
        <w:spacing w:after="0" w:line="240" w:lineRule="auto"/>
        <w:jc w:val="both"/>
        <w:rPr>
          <w:rFonts w:ascii="Times New Roman" w:eastAsia="MS Mincho" w:hAnsi="Times New Roman" w:cs="Times New Roman"/>
          <w:sz w:val="24"/>
          <w:szCs w:val="24"/>
        </w:rPr>
      </w:pPr>
    </w:p>
    <w:p w14:paraId="4916B527" w14:textId="77777777" w:rsidR="00192303" w:rsidRPr="00192303" w:rsidRDefault="00192303" w:rsidP="00192303">
      <w:pPr>
        <w:numPr>
          <w:ilvl w:val="0"/>
          <w:numId w:val="11"/>
        </w:numPr>
        <w:spacing w:after="0" w:line="240" w:lineRule="auto"/>
        <w:contextualSpacing/>
        <w:jc w:val="both"/>
        <w:rPr>
          <w:rFonts w:ascii="Times New Roman" w:hAnsi="Times New Roman" w:cs="Times New Roman"/>
          <w:sz w:val="24"/>
          <w:szCs w:val="24"/>
        </w:rPr>
      </w:pPr>
      <w:r w:rsidRPr="00192303">
        <w:rPr>
          <w:rFonts w:ascii="Times New Roman" w:hAnsi="Times New Roman" w:cs="Times New Roman"/>
          <w:sz w:val="24"/>
          <w:szCs w:val="24"/>
        </w:rPr>
        <w:t>Update the physician’s license status to “Deceased.”</w:t>
      </w:r>
    </w:p>
    <w:p w14:paraId="07307017" w14:textId="77777777" w:rsidR="00192303" w:rsidRPr="00192303" w:rsidRDefault="00192303" w:rsidP="00192303">
      <w:pPr>
        <w:numPr>
          <w:ilvl w:val="0"/>
          <w:numId w:val="11"/>
        </w:numPr>
        <w:spacing w:after="0" w:line="240" w:lineRule="auto"/>
        <w:rPr>
          <w:rFonts w:ascii="Times New Roman" w:eastAsia="Times New Roman" w:hAnsi="Times New Roman" w:cs="Times New Roman"/>
          <w:sz w:val="24"/>
          <w:szCs w:val="24"/>
        </w:rPr>
      </w:pPr>
      <w:r w:rsidRPr="00192303">
        <w:rPr>
          <w:rFonts w:ascii="Times New Roman" w:eastAsia="Times New Roman" w:hAnsi="Times New Roman" w:cs="Times New Roman"/>
          <w:sz w:val="24"/>
          <w:szCs w:val="24"/>
        </w:rPr>
        <w:t>Remove the physician’s profile from the publicly accessible profile website in accordance with GL c112, s5, paragraph 7.</w:t>
      </w:r>
    </w:p>
    <w:p w14:paraId="6848CA71" w14:textId="77777777" w:rsidR="00192303" w:rsidRPr="00192303" w:rsidRDefault="00192303" w:rsidP="00192303">
      <w:pPr>
        <w:numPr>
          <w:ilvl w:val="0"/>
          <w:numId w:val="11"/>
        </w:numPr>
        <w:spacing w:after="0" w:line="240" w:lineRule="auto"/>
        <w:rPr>
          <w:rFonts w:ascii="Times New Roman" w:eastAsia="Times New Roman" w:hAnsi="Times New Roman" w:cs="Times New Roman"/>
          <w:sz w:val="24"/>
          <w:szCs w:val="24"/>
        </w:rPr>
      </w:pPr>
      <w:r w:rsidRPr="00192303">
        <w:rPr>
          <w:rFonts w:ascii="Times New Roman" w:eastAsia="Times New Roman" w:hAnsi="Times New Roman" w:cs="Times New Roman"/>
          <w:sz w:val="24"/>
          <w:szCs w:val="24"/>
        </w:rPr>
        <w:t>Close any pending investigation against the deceased physician.</w:t>
      </w:r>
    </w:p>
    <w:p w14:paraId="4B8B31B5" w14:textId="77777777" w:rsidR="00192303" w:rsidRPr="00192303" w:rsidRDefault="00192303" w:rsidP="00192303">
      <w:pPr>
        <w:numPr>
          <w:ilvl w:val="0"/>
          <w:numId w:val="11"/>
        </w:numPr>
        <w:spacing w:after="0" w:line="240" w:lineRule="auto"/>
        <w:rPr>
          <w:rFonts w:ascii="Times New Roman" w:eastAsia="Times New Roman" w:hAnsi="Times New Roman" w:cs="Times New Roman"/>
          <w:sz w:val="24"/>
          <w:szCs w:val="24"/>
        </w:rPr>
      </w:pPr>
      <w:r w:rsidRPr="00192303">
        <w:rPr>
          <w:rFonts w:ascii="Times New Roman" w:eastAsia="Times New Roman" w:hAnsi="Times New Roman" w:cs="Times New Roman"/>
          <w:sz w:val="24"/>
          <w:szCs w:val="24"/>
        </w:rPr>
        <w:t xml:space="preserve">Issue an order dismissing any pending Statement of Allegations against the deceased physician.  </w:t>
      </w:r>
    </w:p>
    <w:p w14:paraId="35FED2BB" w14:textId="77777777" w:rsidR="00192303" w:rsidRPr="00192303" w:rsidRDefault="00192303" w:rsidP="00192303">
      <w:pPr>
        <w:numPr>
          <w:ilvl w:val="0"/>
          <w:numId w:val="11"/>
        </w:numPr>
        <w:spacing w:after="0" w:line="240" w:lineRule="auto"/>
        <w:rPr>
          <w:rFonts w:ascii="Times New Roman" w:eastAsia="Times New Roman" w:hAnsi="Times New Roman" w:cs="Times New Roman"/>
          <w:sz w:val="24"/>
          <w:szCs w:val="24"/>
        </w:rPr>
      </w:pPr>
      <w:r w:rsidRPr="00192303">
        <w:rPr>
          <w:rFonts w:ascii="Times New Roman" w:eastAsia="Times New Roman" w:hAnsi="Times New Roman" w:cs="Times New Roman"/>
          <w:sz w:val="24"/>
          <w:szCs w:val="24"/>
        </w:rPr>
        <w:t xml:space="preserve">Issue an order terminating any pending Agreement between the Board and the Physician.  </w:t>
      </w:r>
    </w:p>
    <w:p w14:paraId="0BE731F1" w14:textId="77777777" w:rsidR="00192303" w:rsidRPr="00192303" w:rsidRDefault="00192303" w:rsidP="00192303">
      <w:pPr>
        <w:spacing w:after="0" w:line="240" w:lineRule="auto"/>
        <w:rPr>
          <w:rFonts w:ascii="Times New Roman" w:hAnsi="Times New Roman" w:cs="Times New Roman"/>
          <w:sz w:val="24"/>
          <w:szCs w:val="24"/>
        </w:rPr>
      </w:pPr>
    </w:p>
    <w:p w14:paraId="3F73B481" w14:textId="77777777" w:rsidR="00192303" w:rsidRPr="00192303" w:rsidRDefault="00192303" w:rsidP="00192303">
      <w:pPr>
        <w:spacing w:after="0" w:line="240" w:lineRule="auto"/>
        <w:jc w:val="both"/>
        <w:rPr>
          <w:rFonts w:ascii="Times New Roman" w:eastAsia="MS Mincho" w:hAnsi="Times New Roman" w:cs="Times New Roman"/>
          <w:sz w:val="24"/>
          <w:szCs w:val="24"/>
        </w:rPr>
      </w:pPr>
      <w:r w:rsidRPr="00192303">
        <w:rPr>
          <w:rFonts w:ascii="Times New Roman" w:eastAsia="MS Mincho" w:hAnsi="Times New Roman" w:cs="Times New Roman"/>
          <w:sz w:val="24"/>
          <w:szCs w:val="24"/>
        </w:rPr>
        <w:t>In the event that a pending investigation, complaint or Statement of Allegations arises from a consumer complaint, board staff shall also provide notice to the complainant that the matter has been closed or dismissed.  The notice shall inform the complainant that the closure or dismissal of the matter is due to the death of the physician and is not a reflection of the merits of the matter.</w:t>
      </w:r>
    </w:p>
    <w:p w14:paraId="54E09D6B" w14:textId="77777777" w:rsidR="00192303" w:rsidRPr="00192303" w:rsidRDefault="00192303" w:rsidP="00192303">
      <w:pPr>
        <w:spacing w:after="0" w:line="240" w:lineRule="auto"/>
        <w:jc w:val="both"/>
        <w:rPr>
          <w:rFonts w:ascii="Times New Roman" w:eastAsia="MS Mincho" w:hAnsi="Times New Roman" w:cs="Times New Roman"/>
          <w:sz w:val="24"/>
          <w:szCs w:val="24"/>
        </w:rPr>
      </w:pPr>
    </w:p>
    <w:p w14:paraId="4803E292" w14:textId="0B0ACD6C" w:rsidR="00192303" w:rsidRDefault="00192303" w:rsidP="00192303">
      <w:pPr>
        <w:spacing w:after="0" w:line="240" w:lineRule="auto"/>
        <w:rPr>
          <w:rFonts w:ascii="Times New Roman" w:eastAsia="Times New Roman" w:hAnsi="Times New Roman" w:cs="Times New Roman"/>
          <w:sz w:val="24"/>
          <w:szCs w:val="24"/>
        </w:rPr>
      </w:pPr>
      <w:r w:rsidRPr="00192303">
        <w:rPr>
          <w:rFonts w:ascii="Times New Roman" w:eastAsia="Times New Roman" w:hAnsi="Times New Roman" w:cs="Times New Roman"/>
          <w:sz w:val="24"/>
          <w:szCs w:val="24"/>
        </w:rPr>
        <w:lastRenderedPageBreak/>
        <w:t>Actions taken to close or dismiss any investigation, complaint or Statement of Allegations pursuant to this policy shall not serve as precedent with respect to the facts alleged in the investigation, complaint or statement of allegations.  The final decision and order dismissing a Statement of Allegations pursuant to this policy shall state that the reason for dismissal is the death of the Respondent.</w:t>
      </w:r>
    </w:p>
    <w:p w14:paraId="38775544" w14:textId="550EF1E9" w:rsidR="00192303" w:rsidRDefault="00192303" w:rsidP="00192303">
      <w:pPr>
        <w:spacing w:after="0" w:line="240" w:lineRule="auto"/>
        <w:rPr>
          <w:rFonts w:ascii="Times New Roman" w:eastAsia="Times New Roman" w:hAnsi="Times New Roman" w:cs="Times New Roman"/>
          <w:sz w:val="24"/>
          <w:szCs w:val="24"/>
        </w:rPr>
      </w:pPr>
    </w:p>
    <w:p w14:paraId="39635A2D" w14:textId="6E29C1E0" w:rsidR="00192303" w:rsidRDefault="00192303" w:rsidP="00192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Robinson asked if there was a motion to adopt Policy 2022-02.</w:t>
      </w:r>
    </w:p>
    <w:p w14:paraId="52FF9507" w14:textId="320501B0" w:rsidR="00192303" w:rsidRDefault="00192303" w:rsidP="00192303">
      <w:pPr>
        <w:spacing w:after="0" w:line="240" w:lineRule="auto"/>
        <w:rPr>
          <w:rFonts w:ascii="Times New Roman" w:eastAsia="Times New Roman" w:hAnsi="Times New Roman" w:cs="Times New Roman"/>
          <w:sz w:val="24"/>
          <w:szCs w:val="24"/>
        </w:rPr>
      </w:pPr>
    </w:p>
    <w:p w14:paraId="051E961B" w14:textId="37E9C84E" w:rsidR="00192303" w:rsidRDefault="00192303" w:rsidP="00192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Oh moved to adopt Policy 2022-02 as presented.</w:t>
      </w:r>
    </w:p>
    <w:p w14:paraId="1EB62FEE" w14:textId="4FAAEE02" w:rsidR="00192303" w:rsidRDefault="00F86C48" w:rsidP="00192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00192303">
        <w:rPr>
          <w:rFonts w:ascii="Times New Roman" w:eastAsia="Times New Roman" w:hAnsi="Times New Roman" w:cs="Times New Roman"/>
          <w:sz w:val="24"/>
          <w:szCs w:val="24"/>
        </w:rPr>
        <w:t xml:space="preserve"> seconded the motion.</w:t>
      </w:r>
    </w:p>
    <w:p w14:paraId="092A5F4A" w14:textId="399641F8" w:rsidR="00192303" w:rsidRDefault="00192303" w:rsidP="00192303">
      <w:pPr>
        <w:spacing w:after="0" w:line="240" w:lineRule="auto"/>
        <w:rPr>
          <w:rFonts w:ascii="Times New Roman" w:eastAsia="Times New Roman" w:hAnsi="Times New Roman" w:cs="Times New Roman"/>
          <w:sz w:val="24"/>
          <w:szCs w:val="24"/>
        </w:rPr>
      </w:pPr>
    </w:p>
    <w:p w14:paraId="02216967" w14:textId="77777777" w:rsidR="00192303" w:rsidRPr="006559DC" w:rsidRDefault="00192303" w:rsidP="00192303">
      <w:pPr>
        <w:rPr>
          <w:rFonts w:ascii="Times New Roman" w:eastAsia="Calibri" w:hAnsi="Times New Roman" w:cs="Times New Roman"/>
          <w:sz w:val="24"/>
          <w:szCs w:val="24"/>
        </w:rPr>
      </w:pPr>
      <w:r w:rsidRPr="006559DC">
        <w:rPr>
          <w:rFonts w:ascii="Times New Roman" w:eastAsia="Calibri" w:hAnsi="Times New Roman" w:cs="Times New Roman"/>
          <w:sz w:val="24"/>
          <w:szCs w:val="24"/>
        </w:rPr>
        <w:t xml:space="preserve">Dr. Robinson called the Roll: </w:t>
      </w:r>
    </w:p>
    <w:p w14:paraId="56D54C63" w14:textId="77777777" w:rsidR="00192303" w:rsidRPr="006559DC" w:rsidRDefault="00192303" w:rsidP="00192303">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Bush – Aye</w:t>
      </w:r>
    </w:p>
    <w:p w14:paraId="4FE0661B" w14:textId="77777777" w:rsidR="00192303" w:rsidRDefault="00192303" w:rsidP="00192303">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6559DC">
        <w:rPr>
          <w:rFonts w:ascii="Times New Roman" w:eastAsia="Calibri" w:hAnsi="Times New Roman" w:cs="Times New Roman"/>
          <w:sz w:val="24"/>
          <w:szCs w:val="24"/>
        </w:rPr>
        <w:t>-0 (unanimous).</w:t>
      </w:r>
    </w:p>
    <w:p w14:paraId="0DEC4C1A" w14:textId="42EE03DE" w:rsidR="00192303" w:rsidRDefault="00192303" w:rsidP="006559DC">
      <w:pPr>
        <w:rPr>
          <w:rFonts w:ascii="Times New Roman" w:eastAsia="Calibri" w:hAnsi="Times New Roman" w:cs="Times New Roman"/>
          <w:b/>
          <w:bCs/>
          <w:sz w:val="24"/>
          <w:szCs w:val="24"/>
          <w:u w:val="single"/>
        </w:rPr>
      </w:pPr>
      <w:r w:rsidRPr="00192303">
        <w:rPr>
          <w:rFonts w:ascii="Times New Roman" w:eastAsia="Calibri" w:hAnsi="Times New Roman" w:cs="Times New Roman"/>
          <w:b/>
          <w:bCs/>
          <w:sz w:val="24"/>
          <w:szCs w:val="24"/>
          <w:u w:val="single"/>
        </w:rPr>
        <w:t>Proposed Policy 2022-03: Preliminary Denial of Licensure:</w:t>
      </w:r>
    </w:p>
    <w:p w14:paraId="55746DB1" w14:textId="7BA20E5C" w:rsidR="006E5772" w:rsidRDefault="006E5772" w:rsidP="006E5772">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presented Policy 2022-0</w:t>
      </w:r>
      <w:r w:rsidR="00FD7116">
        <w:rPr>
          <w:rFonts w:ascii="Times New Roman" w:eastAsia="Calibri" w:hAnsi="Times New Roman" w:cs="Times New Roman"/>
          <w:sz w:val="24"/>
          <w:szCs w:val="24"/>
        </w:rPr>
        <w:t>3</w:t>
      </w:r>
      <w:r>
        <w:rPr>
          <w:rFonts w:ascii="Times New Roman" w:eastAsia="Calibri" w:hAnsi="Times New Roman" w:cs="Times New Roman"/>
          <w:sz w:val="24"/>
          <w:szCs w:val="24"/>
        </w:rPr>
        <w:t xml:space="preserve"> that read as follows:</w:t>
      </w:r>
    </w:p>
    <w:p w14:paraId="09A78BB3" w14:textId="77777777" w:rsidR="006E5772" w:rsidRPr="006E5772" w:rsidRDefault="006E5772" w:rsidP="006E5772">
      <w:pPr>
        <w:spacing w:after="0" w:line="240" w:lineRule="auto"/>
        <w:rPr>
          <w:rFonts w:ascii="Times New Roman" w:eastAsia="MS Mincho" w:hAnsi="Times New Roman" w:cs="Times New Roman"/>
          <w:sz w:val="24"/>
          <w:szCs w:val="24"/>
        </w:rPr>
      </w:pPr>
      <w:r w:rsidRPr="006E5772">
        <w:rPr>
          <w:rFonts w:ascii="Times New Roman" w:eastAsia="MS Mincho" w:hAnsi="Times New Roman" w:cs="Times New Roman"/>
          <w:sz w:val="24"/>
          <w:szCs w:val="24"/>
        </w:rPr>
        <w:t>The Board of Registration in Medicine (Board) hereby adopts this policy in order to implement efficient and consistent procedures upon issuance of an order of preliminary denial on a license application.</w:t>
      </w:r>
    </w:p>
    <w:p w14:paraId="7BA70114" w14:textId="77777777" w:rsidR="006E5772" w:rsidRPr="006E5772" w:rsidRDefault="006E5772" w:rsidP="006E5772">
      <w:pPr>
        <w:spacing w:after="0" w:line="240" w:lineRule="auto"/>
        <w:rPr>
          <w:rFonts w:ascii="Times New Roman" w:eastAsia="MS Mincho" w:hAnsi="Times New Roman" w:cs="Times New Roman"/>
          <w:sz w:val="24"/>
          <w:szCs w:val="24"/>
        </w:rPr>
      </w:pPr>
    </w:p>
    <w:p w14:paraId="50E15F2A" w14:textId="77777777" w:rsidR="006E5772" w:rsidRPr="006E5772" w:rsidRDefault="006E5772" w:rsidP="006E5772">
      <w:pPr>
        <w:spacing w:after="0" w:line="240" w:lineRule="auto"/>
        <w:rPr>
          <w:rFonts w:ascii="Times New Roman" w:eastAsia="MS Mincho" w:hAnsi="Times New Roman" w:cs="Times New Roman"/>
          <w:sz w:val="24"/>
          <w:szCs w:val="24"/>
        </w:rPr>
      </w:pPr>
      <w:r w:rsidRPr="006E5772">
        <w:rPr>
          <w:rFonts w:ascii="Times New Roman" w:eastAsia="MS Mincho" w:hAnsi="Times New Roman" w:cs="Times New Roman"/>
          <w:sz w:val="24"/>
          <w:szCs w:val="24"/>
        </w:rPr>
        <w:t xml:space="preserve">For purposes of this policy, </w:t>
      </w:r>
    </w:p>
    <w:p w14:paraId="710CB4AF" w14:textId="77777777" w:rsidR="006E5772" w:rsidRPr="006E5772" w:rsidRDefault="006E5772" w:rsidP="006E5772">
      <w:pPr>
        <w:spacing w:after="0" w:line="240" w:lineRule="auto"/>
        <w:rPr>
          <w:rFonts w:ascii="Times New Roman" w:eastAsia="MS Mincho" w:hAnsi="Times New Roman" w:cs="Times New Roman"/>
          <w:sz w:val="24"/>
          <w:szCs w:val="24"/>
        </w:rPr>
      </w:pPr>
    </w:p>
    <w:p w14:paraId="0F7C8308" w14:textId="77777777" w:rsidR="006E5772" w:rsidRPr="006E5772" w:rsidRDefault="006E5772" w:rsidP="006E5772">
      <w:pPr>
        <w:spacing w:after="0" w:line="240" w:lineRule="auto"/>
        <w:rPr>
          <w:rFonts w:ascii="Times New Roman" w:eastAsia="MS Mincho" w:hAnsi="Times New Roman" w:cs="Times New Roman"/>
          <w:sz w:val="24"/>
          <w:szCs w:val="24"/>
        </w:rPr>
      </w:pPr>
      <w:r w:rsidRPr="006E5772">
        <w:rPr>
          <w:rFonts w:ascii="Times New Roman" w:eastAsia="MS Mincho" w:hAnsi="Times New Roman" w:cs="Times New Roman"/>
          <w:sz w:val="24"/>
          <w:szCs w:val="24"/>
        </w:rPr>
        <w:t>“Email address of record” means the email address identified by the Applicant on his or her application as the email address used for communication about the application;</w:t>
      </w:r>
    </w:p>
    <w:p w14:paraId="36BB7B49" w14:textId="77777777" w:rsidR="006E5772" w:rsidRPr="006E5772" w:rsidRDefault="006E5772" w:rsidP="006E5772">
      <w:pPr>
        <w:spacing w:after="0" w:line="240" w:lineRule="auto"/>
        <w:rPr>
          <w:rFonts w:ascii="Times New Roman" w:eastAsia="MS Mincho" w:hAnsi="Times New Roman" w:cs="Times New Roman"/>
          <w:sz w:val="24"/>
          <w:szCs w:val="24"/>
        </w:rPr>
      </w:pPr>
    </w:p>
    <w:p w14:paraId="51756DE5" w14:textId="77777777" w:rsidR="006E5772" w:rsidRPr="006E5772" w:rsidRDefault="006E5772" w:rsidP="006E5772">
      <w:pPr>
        <w:spacing w:after="0" w:line="240" w:lineRule="auto"/>
        <w:rPr>
          <w:rFonts w:ascii="Times New Roman" w:eastAsia="MS Mincho" w:hAnsi="Times New Roman" w:cs="Times New Roman"/>
          <w:sz w:val="24"/>
          <w:szCs w:val="24"/>
        </w:rPr>
      </w:pPr>
      <w:r w:rsidRPr="006E5772">
        <w:rPr>
          <w:rFonts w:ascii="Times New Roman" w:eastAsia="MS Mincho" w:hAnsi="Times New Roman" w:cs="Times New Roman"/>
          <w:sz w:val="24"/>
          <w:szCs w:val="24"/>
        </w:rPr>
        <w:t>“Mailing address of record” means the mailing address identified by the Applicant on his or her application as the mailing address used for communication about the application;</w:t>
      </w:r>
    </w:p>
    <w:p w14:paraId="2105C3E2" w14:textId="77777777" w:rsidR="006E5772" w:rsidRPr="006E5772" w:rsidRDefault="006E5772" w:rsidP="006E5772">
      <w:pPr>
        <w:spacing w:after="0" w:line="240" w:lineRule="auto"/>
        <w:rPr>
          <w:rFonts w:ascii="Times New Roman" w:eastAsia="MS Mincho" w:hAnsi="Times New Roman" w:cs="Times New Roman"/>
          <w:sz w:val="24"/>
          <w:szCs w:val="24"/>
        </w:rPr>
      </w:pPr>
    </w:p>
    <w:p w14:paraId="753878D5" w14:textId="77777777" w:rsidR="006E5772" w:rsidRPr="006E5772" w:rsidRDefault="006E5772" w:rsidP="006E5772">
      <w:pPr>
        <w:spacing w:after="0" w:line="240" w:lineRule="auto"/>
        <w:rPr>
          <w:rFonts w:ascii="Times New Roman" w:eastAsia="MS Mincho" w:hAnsi="Times New Roman" w:cs="Times New Roman"/>
          <w:sz w:val="24"/>
          <w:szCs w:val="24"/>
        </w:rPr>
      </w:pPr>
      <w:r w:rsidRPr="006E5772">
        <w:rPr>
          <w:rFonts w:ascii="Times New Roman" w:eastAsia="MS Mincho" w:hAnsi="Times New Roman" w:cs="Times New Roman"/>
          <w:sz w:val="24"/>
          <w:szCs w:val="24"/>
        </w:rPr>
        <w:t>“Delivery date” means the earliest of the following:</w:t>
      </w:r>
    </w:p>
    <w:p w14:paraId="12808B60" w14:textId="77777777" w:rsidR="006E5772" w:rsidRPr="006E5772" w:rsidRDefault="006E5772" w:rsidP="006E5772">
      <w:pPr>
        <w:numPr>
          <w:ilvl w:val="0"/>
          <w:numId w:val="12"/>
        </w:numPr>
        <w:spacing w:after="0" w:line="240" w:lineRule="auto"/>
        <w:contextualSpacing/>
        <w:rPr>
          <w:rFonts w:ascii="Times New Roman" w:hAnsi="Times New Roman"/>
          <w:sz w:val="24"/>
          <w:szCs w:val="24"/>
        </w:rPr>
      </w:pPr>
      <w:r w:rsidRPr="006E5772">
        <w:rPr>
          <w:rFonts w:ascii="Times New Roman" w:hAnsi="Times New Roman"/>
          <w:sz w:val="24"/>
          <w:szCs w:val="24"/>
        </w:rPr>
        <w:t>The date that the order of preliminary denial was emailed to the Applicant at the email address of record;</w:t>
      </w:r>
    </w:p>
    <w:p w14:paraId="686FAF6C" w14:textId="77777777" w:rsidR="006E5772" w:rsidRPr="006E5772" w:rsidRDefault="006E5772" w:rsidP="006E5772">
      <w:pPr>
        <w:numPr>
          <w:ilvl w:val="0"/>
          <w:numId w:val="12"/>
        </w:numPr>
        <w:spacing w:after="0" w:line="240" w:lineRule="auto"/>
        <w:contextualSpacing/>
        <w:rPr>
          <w:rFonts w:ascii="Times New Roman" w:hAnsi="Times New Roman"/>
          <w:sz w:val="24"/>
          <w:szCs w:val="24"/>
        </w:rPr>
      </w:pPr>
      <w:r w:rsidRPr="006E5772">
        <w:rPr>
          <w:rFonts w:ascii="Times New Roman" w:hAnsi="Times New Roman"/>
          <w:sz w:val="24"/>
          <w:szCs w:val="24"/>
        </w:rPr>
        <w:t>The date the order of preliminary denial was emailed to counsel of record for the Applicant;</w:t>
      </w:r>
    </w:p>
    <w:p w14:paraId="1FA9C25D" w14:textId="77777777" w:rsidR="006E5772" w:rsidRPr="006E5772" w:rsidRDefault="006E5772" w:rsidP="006E5772">
      <w:pPr>
        <w:numPr>
          <w:ilvl w:val="0"/>
          <w:numId w:val="12"/>
        </w:numPr>
        <w:spacing w:after="0" w:line="240" w:lineRule="auto"/>
        <w:contextualSpacing/>
        <w:rPr>
          <w:rFonts w:ascii="Times New Roman" w:hAnsi="Times New Roman"/>
          <w:sz w:val="24"/>
          <w:szCs w:val="24"/>
        </w:rPr>
      </w:pPr>
      <w:r w:rsidRPr="006E5772">
        <w:rPr>
          <w:rFonts w:ascii="Times New Roman" w:hAnsi="Times New Roman"/>
          <w:sz w:val="24"/>
          <w:szCs w:val="24"/>
        </w:rPr>
        <w:t>The date that the United States Postal Service indicates that it delivered the certified mail item containing the order of preliminary denial to the mailing address of record; or</w:t>
      </w:r>
    </w:p>
    <w:p w14:paraId="4E92347D" w14:textId="77777777" w:rsidR="006E5772" w:rsidRPr="006E5772" w:rsidRDefault="006E5772" w:rsidP="006E5772">
      <w:pPr>
        <w:numPr>
          <w:ilvl w:val="0"/>
          <w:numId w:val="12"/>
        </w:numPr>
        <w:spacing w:after="0" w:line="240" w:lineRule="auto"/>
        <w:contextualSpacing/>
        <w:rPr>
          <w:rFonts w:ascii="Times New Roman" w:hAnsi="Times New Roman"/>
          <w:sz w:val="24"/>
          <w:szCs w:val="24"/>
        </w:rPr>
      </w:pPr>
      <w:r w:rsidRPr="006E5772">
        <w:rPr>
          <w:rFonts w:ascii="Times New Roman" w:hAnsi="Times New Roman"/>
          <w:sz w:val="24"/>
          <w:szCs w:val="24"/>
        </w:rPr>
        <w:t>The date that United States Postal Service indicates that it attempted delivery of the certified mail item containing the order of preliminary denial at the mailing address of record and left notice of the attempted delivery.</w:t>
      </w:r>
    </w:p>
    <w:p w14:paraId="59F47CEB" w14:textId="77777777" w:rsidR="006E5772" w:rsidRPr="006E5772" w:rsidRDefault="006E5772" w:rsidP="006E5772">
      <w:pPr>
        <w:spacing w:after="0" w:line="240" w:lineRule="auto"/>
        <w:rPr>
          <w:rFonts w:ascii="Times New Roman" w:eastAsia="MS Mincho" w:hAnsi="Times New Roman" w:cs="Times New Roman"/>
          <w:sz w:val="24"/>
          <w:szCs w:val="24"/>
        </w:rPr>
      </w:pPr>
      <w:r w:rsidRPr="006E5772">
        <w:rPr>
          <w:rFonts w:ascii="Times New Roman" w:eastAsia="MS Mincho" w:hAnsi="Times New Roman" w:cs="Times New Roman"/>
          <w:sz w:val="24"/>
          <w:szCs w:val="24"/>
        </w:rPr>
        <w:lastRenderedPageBreak/>
        <w:t>Following the Board’s issuance of an order of preliminary denial of a license application, the Board authorizes staff to take the following actions:</w:t>
      </w:r>
    </w:p>
    <w:p w14:paraId="13693797" w14:textId="77777777" w:rsidR="006E5772" w:rsidRPr="006E5772" w:rsidRDefault="006E5772" w:rsidP="006E5772">
      <w:pPr>
        <w:spacing w:after="0" w:line="240" w:lineRule="auto"/>
        <w:rPr>
          <w:rFonts w:ascii="Times New Roman" w:eastAsia="MS Mincho" w:hAnsi="Times New Roman" w:cs="Times New Roman"/>
          <w:sz w:val="24"/>
          <w:szCs w:val="24"/>
        </w:rPr>
      </w:pPr>
    </w:p>
    <w:p w14:paraId="468644C4" w14:textId="77777777" w:rsidR="006E5772" w:rsidRPr="006E5772" w:rsidRDefault="006E5772" w:rsidP="006E5772">
      <w:pPr>
        <w:numPr>
          <w:ilvl w:val="0"/>
          <w:numId w:val="13"/>
        </w:numPr>
        <w:spacing w:after="0" w:line="240" w:lineRule="auto"/>
        <w:contextualSpacing/>
        <w:rPr>
          <w:rFonts w:ascii="Times New Roman" w:hAnsi="Times New Roman"/>
          <w:sz w:val="24"/>
          <w:szCs w:val="24"/>
        </w:rPr>
      </w:pPr>
      <w:r w:rsidRPr="006E5772">
        <w:rPr>
          <w:rFonts w:ascii="Times New Roman" w:hAnsi="Times New Roman"/>
          <w:sz w:val="24"/>
          <w:szCs w:val="24"/>
        </w:rPr>
        <w:t>In the event that the Applicant requests a hearing within twenty-one business days from the delivery date for the Order of Preliminary Denial, Board staff may issue:</w:t>
      </w:r>
    </w:p>
    <w:p w14:paraId="2808F3CA" w14:textId="77777777" w:rsidR="006E5772" w:rsidRPr="006E5772" w:rsidRDefault="006E5772" w:rsidP="006E5772">
      <w:pPr>
        <w:numPr>
          <w:ilvl w:val="1"/>
          <w:numId w:val="13"/>
        </w:numPr>
        <w:spacing w:after="0" w:line="240" w:lineRule="auto"/>
        <w:contextualSpacing/>
        <w:rPr>
          <w:rFonts w:ascii="Times New Roman" w:hAnsi="Times New Roman"/>
          <w:sz w:val="24"/>
          <w:szCs w:val="24"/>
        </w:rPr>
      </w:pPr>
      <w:r w:rsidRPr="006E5772">
        <w:rPr>
          <w:rFonts w:ascii="Times New Roman" w:hAnsi="Times New Roman"/>
          <w:sz w:val="24"/>
          <w:szCs w:val="24"/>
        </w:rPr>
        <w:t>An Order to Show Cause why the Board should not issue an Order of Final Denial based on the reasons set forth in the Order of Preliminary Denial, which shall be attached and incorporated into the Order to Show Cause.</w:t>
      </w:r>
    </w:p>
    <w:p w14:paraId="7A7D4506" w14:textId="77777777" w:rsidR="006E5772" w:rsidRPr="006E5772" w:rsidRDefault="006E5772" w:rsidP="006E5772">
      <w:pPr>
        <w:numPr>
          <w:ilvl w:val="1"/>
          <w:numId w:val="13"/>
        </w:numPr>
        <w:spacing w:after="0" w:line="240" w:lineRule="auto"/>
        <w:contextualSpacing/>
        <w:rPr>
          <w:rFonts w:ascii="Times New Roman" w:hAnsi="Times New Roman"/>
          <w:sz w:val="24"/>
          <w:szCs w:val="24"/>
        </w:rPr>
      </w:pPr>
      <w:r w:rsidRPr="006E5772">
        <w:rPr>
          <w:rFonts w:ascii="Times New Roman" w:hAnsi="Times New Roman"/>
          <w:sz w:val="24"/>
          <w:szCs w:val="24"/>
        </w:rPr>
        <w:t xml:space="preserve">An Order of Reference to the Division of </w:t>
      </w:r>
      <w:r w:rsidRPr="006E5772">
        <w:rPr>
          <w:rFonts w:ascii="Times New Roman" w:hAnsi="Times New Roman"/>
          <w:sz w:val="24"/>
          <w:szCs w:val="24"/>
        </w:rPr>
        <w:br/>
        <w:t>Administrative Law Appeals for findings of fact and necessary conclusions of law on the Order to Show Cause.</w:t>
      </w:r>
    </w:p>
    <w:p w14:paraId="32CE03AC" w14:textId="77777777" w:rsidR="006E5772" w:rsidRPr="006E5772" w:rsidRDefault="006E5772" w:rsidP="006E5772">
      <w:pPr>
        <w:ind w:left="720"/>
        <w:contextualSpacing/>
        <w:rPr>
          <w:rFonts w:ascii="Times New Roman" w:hAnsi="Times New Roman"/>
          <w:sz w:val="24"/>
          <w:szCs w:val="24"/>
        </w:rPr>
      </w:pPr>
    </w:p>
    <w:p w14:paraId="246FA724" w14:textId="77777777" w:rsidR="006E5772" w:rsidRPr="006E5772" w:rsidRDefault="006E5772" w:rsidP="006E5772">
      <w:pPr>
        <w:numPr>
          <w:ilvl w:val="0"/>
          <w:numId w:val="13"/>
        </w:numPr>
        <w:spacing w:after="0" w:line="240" w:lineRule="auto"/>
        <w:contextualSpacing/>
        <w:rPr>
          <w:rFonts w:ascii="Times New Roman" w:hAnsi="Times New Roman"/>
          <w:sz w:val="24"/>
          <w:szCs w:val="24"/>
        </w:rPr>
      </w:pPr>
      <w:r w:rsidRPr="006E5772">
        <w:rPr>
          <w:rFonts w:ascii="Times New Roman" w:hAnsi="Times New Roman"/>
          <w:sz w:val="24"/>
          <w:szCs w:val="24"/>
        </w:rPr>
        <w:t>In the event that the Applicant has not requested a hearing and more than twenty-one business days have passed since the delivery date for the Order of Preliminary Denial, Board staff may issue an Order of Final Denial on the basis of the reasons set forth in the Order of Preliminary Denial.</w:t>
      </w:r>
    </w:p>
    <w:p w14:paraId="6A6BD8C2" w14:textId="77777777" w:rsidR="006E5772" w:rsidRPr="006E5772" w:rsidRDefault="006E5772" w:rsidP="006E5772">
      <w:pPr>
        <w:ind w:left="720"/>
        <w:contextualSpacing/>
        <w:rPr>
          <w:rFonts w:ascii="Times New Roman" w:hAnsi="Times New Roman"/>
          <w:sz w:val="24"/>
          <w:szCs w:val="24"/>
        </w:rPr>
      </w:pPr>
    </w:p>
    <w:p w14:paraId="46676BA9" w14:textId="77777777" w:rsidR="006E5772" w:rsidRPr="006E5772" w:rsidRDefault="006E5772" w:rsidP="006E5772">
      <w:pPr>
        <w:numPr>
          <w:ilvl w:val="0"/>
          <w:numId w:val="13"/>
        </w:numPr>
        <w:spacing w:after="0" w:line="240" w:lineRule="auto"/>
        <w:contextualSpacing/>
        <w:rPr>
          <w:rFonts w:ascii="Times New Roman" w:hAnsi="Times New Roman"/>
          <w:sz w:val="24"/>
          <w:szCs w:val="24"/>
        </w:rPr>
      </w:pPr>
      <w:r w:rsidRPr="006E5772">
        <w:rPr>
          <w:rFonts w:ascii="Times New Roman" w:hAnsi="Times New Roman"/>
          <w:sz w:val="24"/>
          <w:szCs w:val="24"/>
        </w:rPr>
        <w:t>Board staff shall prepare a report summarizing actions taken pursuant to this policy for submission at the next Board meeting following the actions.</w:t>
      </w:r>
    </w:p>
    <w:p w14:paraId="164005AB" w14:textId="77777777" w:rsidR="00D875CD" w:rsidRDefault="00D875CD" w:rsidP="00FD7116">
      <w:pPr>
        <w:rPr>
          <w:rFonts w:ascii="Times New Roman" w:eastAsia="Calibri" w:hAnsi="Times New Roman" w:cs="Times New Roman"/>
          <w:sz w:val="24"/>
          <w:szCs w:val="24"/>
        </w:rPr>
      </w:pPr>
    </w:p>
    <w:p w14:paraId="75D99732" w14:textId="6B7996F2" w:rsidR="00FD7116" w:rsidRPr="00FD7116" w:rsidRDefault="00FD7116" w:rsidP="00FD7116">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2A1996">
        <w:rPr>
          <w:rFonts w:ascii="Times New Roman" w:eastAsia="Calibri" w:hAnsi="Times New Roman" w:cs="Times New Roman"/>
          <w:sz w:val="24"/>
          <w:szCs w:val="24"/>
        </w:rPr>
        <w:t>Giessmann</w:t>
      </w:r>
      <w:r w:rsidRPr="00FD7116">
        <w:rPr>
          <w:rFonts w:ascii="Times New Roman" w:eastAsia="Calibri" w:hAnsi="Times New Roman" w:cs="Times New Roman"/>
          <w:sz w:val="24"/>
          <w:szCs w:val="24"/>
        </w:rPr>
        <w:t xml:space="preserve"> moved to adopt Policy 2022-0</w:t>
      </w:r>
      <w:r>
        <w:rPr>
          <w:rFonts w:ascii="Times New Roman" w:eastAsia="Calibri" w:hAnsi="Times New Roman" w:cs="Times New Roman"/>
          <w:sz w:val="24"/>
          <w:szCs w:val="24"/>
        </w:rPr>
        <w:t>3</w:t>
      </w:r>
      <w:r w:rsidRPr="00FD7116">
        <w:rPr>
          <w:rFonts w:ascii="Times New Roman" w:eastAsia="Calibri" w:hAnsi="Times New Roman" w:cs="Times New Roman"/>
          <w:sz w:val="24"/>
          <w:szCs w:val="24"/>
        </w:rPr>
        <w:t xml:space="preserve"> as presented.</w:t>
      </w:r>
      <w:r>
        <w:rPr>
          <w:rFonts w:ascii="Times New Roman" w:eastAsia="Calibri" w:hAnsi="Times New Roman" w:cs="Times New Roman"/>
          <w:sz w:val="24"/>
          <w:szCs w:val="24"/>
        </w:rPr>
        <w:br/>
        <w:t xml:space="preserve">Dr. </w:t>
      </w:r>
      <w:r w:rsidR="00F86C48">
        <w:rPr>
          <w:rFonts w:ascii="Times New Roman" w:eastAsia="Calibri" w:hAnsi="Times New Roman" w:cs="Times New Roman"/>
          <w:sz w:val="24"/>
          <w:szCs w:val="24"/>
        </w:rPr>
        <w:t>Bush</w:t>
      </w:r>
      <w:r w:rsidRPr="00FD7116">
        <w:rPr>
          <w:rFonts w:ascii="Times New Roman" w:eastAsia="Calibri" w:hAnsi="Times New Roman" w:cs="Times New Roman"/>
          <w:sz w:val="24"/>
          <w:szCs w:val="24"/>
        </w:rPr>
        <w:t xml:space="preserve"> seconded the motion.</w:t>
      </w:r>
    </w:p>
    <w:p w14:paraId="522E75E9" w14:textId="77777777" w:rsidR="00FD7116" w:rsidRPr="00FD7116" w:rsidRDefault="00FD7116" w:rsidP="00FD7116">
      <w:pPr>
        <w:rPr>
          <w:rFonts w:ascii="Times New Roman" w:eastAsia="Calibri" w:hAnsi="Times New Roman" w:cs="Times New Roman"/>
          <w:sz w:val="24"/>
          <w:szCs w:val="24"/>
        </w:rPr>
      </w:pPr>
      <w:r w:rsidRPr="00FD7116">
        <w:rPr>
          <w:rFonts w:ascii="Times New Roman" w:eastAsia="Calibri" w:hAnsi="Times New Roman" w:cs="Times New Roman"/>
          <w:sz w:val="24"/>
          <w:szCs w:val="24"/>
        </w:rPr>
        <w:t xml:space="preserve">Dr. Robinson called the Roll: </w:t>
      </w:r>
    </w:p>
    <w:p w14:paraId="4A28AD58" w14:textId="4DA19EBF" w:rsidR="00FD7116" w:rsidRPr="00FD7116" w:rsidRDefault="00FD7116" w:rsidP="00FD7116">
      <w:pPr>
        <w:rPr>
          <w:rFonts w:ascii="Times New Roman" w:eastAsia="Calibri" w:hAnsi="Times New Roman" w:cs="Times New Roman"/>
          <w:sz w:val="24"/>
          <w:szCs w:val="24"/>
        </w:rPr>
      </w:pPr>
      <w:r w:rsidRPr="00FD7116">
        <w:rPr>
          <w:rFonts w:ascii="Times New Roman" w:eastAsia="Calibri" w:hAnsi="Times New Roman" w:cs="Times New Roman"/>
          <w:sz w:val="24"/>
          <w:szCs w:val="24"/>
        </w:rPr>
        <w:t>Mr. Giessmann – Aye</w:t>
      </w:r>
      <w:r>
        <w:rPr>
          <w:rFonts w:ascii="Times New Roman" w:eastAsia="Calibri" w:hAnsi="Times New Roman" w:cs="Times New Roman"/>
          <w:sz w:val="24"/>
          <w:szCs w:val="24"/>
        </w:rPr>
        <w:br/>
      </w:r>
      <w:r w:rsidRPr="00FD7116">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Pr="00FD7116">
        <w:rPr>
          <w:rFonts w:ascii="Times New Roman" w:eastAsia="Calibri" w:hAnsi="Times New Roman" w:cs="Times New Roman"/>
          <w:sz w:val="24"/>
          <w:szCs w:val="24"/>
        </w:rPr>
        <w:t>Dr. Bush – Aye</w:t>
      </w:r>
      <w:r>
        <w:rPr>
          <w:rFonts w:ascii="Times New Roman" w:eastAsia="Calibri" w:hAnsi="Times New Roman" w:cs="Times New Roman"/>
          <w:sz w:val="24"/>
          <w:szCs w:val="24"/>
        </w:rPr>
        <w:br/>
      </w:r>
      <w:r w:rsidRPr="00FD7116">
        <w:rPr>
          <w:rFonts w:ascii="Times New Roman" w:eastAsia="Calibri" w:hAnsi="Times New Roman" w:cs="Times New Roman"/>
          <w:sz w:val="24"/>
          <w:szCs w:val="24"/>
        </w:rPr>
        <w:t>The Chair voted Aye.</w:t>
      </w:r>
    </w:p>
    <w:p w14:paraId="401735B6" w14:textId="158EEDAD" w:rsidR="006E5772" w:rsidRDefault="00FD7116" w:rsidP="00FD7116">
      <w:pPr>
        <w:rPr>
          <w:rFonts w:ascii="Times New Roman" w:eastAsia="Calibri" w:hAnsi="Times New Roman" w:cs="Times New Roman"/>
          <w:b/>
          <w:bCs/>
          <w:sz w:val="24"/>
          <w:szCs w:val="24"/>
        </w:rPr>
      </w:pPr>
      <w:r w:rsidRPr="00FD7116">
        <w:rPr>
          <w:rFonts w:ascii="Times New Roman" w:eastAsia="Calibri" w:hAnsi="Times New Roman" w:cs="Times New Roman"/>
          <w:sz w:val="24"/>
          <w:szCs w:val="24"/>
        </w:rPr>
        <w:t>Motion carried 4-0 (unanimous).</w:t>
      </w:r>
    </w:p>
    <w:p w14:paraId="0CC46B15" w14:textId="6CD4D29D"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w:t>
      </w:r>
      <w:r w:rsidR="00A12502">
        <w:rPr>
          <w:rFonts w:ascii="Times New Roman" w:eastAsia="Calibri" w:hAnsi="Times New Roman" w:cs="Times New Roman"/>
          <w:b/>
          <w:bCs/>
          <w:sz w:val="24"/>
          <w:szCs w:val="24"/>
          <w:u w:val="single"/>
        </w:rPr>
        <w:t>s:</w:t>
      </w:r>
    </w:p>
    <w:p w14:paraId="2BFC081D" w14:textId="1F677C5D" w:rsidR="0015537F" w:rsidRDefault="0015537F" w:rsidP="00B80BBE">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022768">
        <w:rPr>
          <w:rFonts w:ascii="Times New Roman" w:eastAsia="Calibri" w:hAnsi="Times New Roman" w:cs="Times New Roman"/>
          <w:sz w:val="24"/>
          <w:szCs w:val="24"/>
        </w:rPr>
        <w:t xml:space="preserve">January </w:t>
      </w:r>
      <w:r w:rsidR="00F07FDF">
        <w:rPr>
          <w:rFonts w:ascii="Times New Roman" w:eastAsia="Calibri" w:hAnsi="Times New Roman" w:cs="Times New Roman"/>
          <w:sz w:val="24"/>
          <w:szCs w:val="24"/>
        </w:rPr>
        <w:t>6</w:t>
      </w:r>
      <w:r>
        <w:rPr>
          <w:rFonts w:ascii="Times New Roman" w:eastAsia="Calibri" w:hAnsi="Times New Roman" w:cs="Times New Roman"/>
          <w:sz w:val="24"/>
          <w:szCs w:val="24"/>
        </w:rPr>
        <w:t>, 202</w:t>
      </w:r>
      <w:r w:rsidR="00022768">
        <w:rPr>
          <w:rFonts w:ascii="Times New Roman" w:eastAsia="Calibri" w:hAnsi="Times New Roman" w:cs="Times New Roman"/>
          <w:sz w:val="24"/>
          <w:szCs w:val="24"/>
        </w:rPr>
        <w:t>2</w:t>
      </w:r>
      <w:r>
        <w:rPr>
          <w:rFonts w:ascii="Times New Roman" w:eastAsia="Calibri" w:hAnsi="Times New Roman" w:cs="Times New Roman"/>
          <w:sz w:val="24"/>
          <w:szCs w:val="24"/>
        </w:rPr>
        <w:t xml:space="preserve"> Board meetings.</w:t>
      </w:r>
    </w:p>
    <w:p w14:paraId="21139032" w14:textId="5208F318" w:rsidR="006E0094" w:rsidRDefault="00F86C48" w:rsidP="00B80BBE">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BF43D7">
        <w:rPr>
          <w:rFonts w:ascii="Times New Roman" w:eastAsia="Calibri" w:hAnsi="Times New Roman" w:cs="Times New Roman"/>
          <w:sz w:val="24"/>
          <w:szCs w:val="24"/>
        </w:rPr>
        <w:t xml:space="preserve"> moved to approve the Public Session Minutes of the </w:t>
      </w:r>
      <w:r w:rsidR="00B401E0">
        <w:rPr>
          <w:rFonts w:ascii="Times New Roman" w:eastAsia="Calibri" w:hAnsi="Times New Roman" w:cs="Times New Roman"/>
          <w:sz w:val="24"/>
          <w:szCs w:val="24"/>
        </w:rPr>
        <w:t>January 6, 2022</w:t>
      </w:r>
      <w:r w:rsidR="00BF43D7">
        <w:rPr>
          <w:rFonts w:ascii="Times New Roman" w:eastAsia="Calibri" w:hAnsi="Times New Roman" w:cs="Times New Roman"/>
          <w:sz w:val="24"/>
          <w:szCs w:val="24"/>
        </w:rPr>
        <w:t xml:space="preserve"> Board meeting.</w:t>
      </w:r>
      <w:r w:rsidR="006E0094">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Bush</w:t>
      </w:r>
      <w:r w:rsidR="006E0094">
        <w:rPr>
          <w:rFonts w:ascii="Times New Roman" w:eastAsia="Calibri" w:hAnsi="Times New Roman" w:cs="Times New Roman"/>
          <w:sz w:val="24"/>
          <w:szCs w:val="24"/>
        </w:rPr>
        <w:t xml:space="preserve"> seconded the motion.</w:t>
      </w:r>
    </w:p>
    <w:p w14:paraId="1D54BE45" w14:textId="77777777" w:rsidR="00B401E0" w:rsidRPr="006559DC" w:rsidRDefault="00B401E0" w:rsidP="00B401E0">
      <w:pPr>
        <w:rPr>
          <w:rFonts w:ascii="Times New Roman" w:eastAsia="Calibri" w:hAnsi="Times New Roman" w:cs="Times New Roman"/>
          <w:sz w:val="24"/>
          <w:szCs w:val="24"/>
        </w:rPr>
      </w:pPr>
      <w:r w:rsidRPr="006559DC">
        <w:rPr>
          <w:rFonts w:ascii="Times New Roman" w:eastAsia="Calibri" w:hAnsi="Times New Roman" w:cs="Times New Roman"/>
          <w:sz w:val="24"/>
          <w:szCs w:val="24"/>
        </w:rPr>
        <w:t>Mr. Giessmann – Aye</w:t>
      </w:r>
      <w:r w:rsidRPr="006559DC">
        <w:rPr>
          <w:rFonts w:ascii="Times New Roman" w:eastAsia="Calibri" w:hAnsi="Times New Roman" w:cs="Times New Roman"/>
          <w:sz w:val="24"/>
          <w:szCs w:val="24"/>
        </w:rPr>
        <w:br/>
        <w:t>Dr. Oh – Aye</w:t>
      </w:r>
      <w:r w:rsidRPr="006559DC">
        <w:rPr>
          <w:rFonts w:ascii="Times New Roman" w:eastAsia="Calibri" w:hAnsi="Times New Roman" w:cs="Times New Roman"/>
          <w:sz w:val="24"/>
          <w:szCs w:val="24"/>
        </w:rPr>
        <w:br/>
        <w:t>Dr. Bush – Aye</w:t>
      </w:r>
    </w:p>
    <w:p w14:paraId="57142286" w14:textId="77777777" w:rsidR="00B401E0" w:rsidRDefault="00B401E0" w:rsidP="00B401E0">
      <w:pPr>
        <w:rPr>
          <w:rFonts w:ascii="Times New Roman" w:eastAsia="Calibri" w:hAnsi="Times New Roman" w:cs="Times New Roman"/>
          <w:sz w:val="24"/>
          <w:szCs w:val="24"/>
        </w:rPr>
      </w:pPr>
      <w:r w:rsidRPr="006559DC">
        <w:rPr>
          <w:rFonts w:ascii="Times New Roman" w:eastAsia="Calibri" w:hAnsi="Times New Roman" w:cs="Times New Roman"/>
          <w:sz w:val="24"/>
          <w:szCs w:val="24"/>
        </w:rPr>
        <w:t>The Chair voted Aye.</w:t>
      </w:r>
      <w:r w:rsidRPr="006559DC">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6559DC">
        <w:rPr>
          <w:rFonts w:ascii="Times New Roman" w:eastAsia="Calibri" w:hAnsi="Times New Roman" w:cs="Times New Roman"/>
          <w:sz w:val="24"/>
          <w:szCs w:val="24"/>
        </w:rPr>
        <w:t>-0 (unanimous).</w:t>
      </w:r>
    </w:p>
    <w:p w14:paraId="1086E5C9" w14:textId="3C62C94B" w:rsidR="00E9038D" w:rsidRDefault="0057015D" w:rsidP="00BD414A">
      <w:pPr>
        <w:rPr>
          <w:rFonts w:ascii="Times New Roman" w:eastAsia="Calibri" w:hAnsi="Times New Roman" w:cs="Times New Roman"/>
          <w:sz w:val="24"/>
          <w:szCs w:val="24"/>
        </w:rPr>
      </w:pPr>
      <w:r w:rsidRPr="00E5435E">
        <w:rPr>
          <w:rFonts w:ascii="Times New Roman" w:eastAsia="Calibri" w:hAnsi="Times New Roman" w:cs="Times New Roman"/>
          <w:sz w:val="24"/>
          <w:szCs w:val="24"/>
        </w:rPr>
        <w:lastRenderedPageBreak/>
        <w:t xml:space="preserve">Dr. Robinson stated that </w:t>
      </w:r>
      <w:r w:rsidR="00E5435E">
        <w:rPr>
          <w:rFonts w:ascii="Times New Roman" w:eastAsia="Calibri" w:hAnsi="Times New Roman" w:cs="Times New Roman"/>
          <w:bCs/>
          <w:sz w:val="24"/>
          <w:szCs w:val="24"/>
        </w:rPr>
        <w:t xml:space="preserve">the </w:t>
      </w:r>
      <w:r w:rsidR="00996006">
        <w:rPr>
          <w:rFonts w:ascii="Times New Roman" w:eastAsia="Calibri" w:hAnsi="Times New Roman" w:cs="Times New Roman"/>
          <w:bCs/>
          <w:sz w:val="24"/>
          <w:szCs w:val="24"/>
        </w:rPr>
        <w:t>Board would</w:t>
      </w:r>
      <w:r w:rsidR="00996006" w:rsidRPr="00996006">
        <w:rPr>
          <w:rFonts w:ascii="Times New Roman" w:eastAsia="Calibri" w:hAnsi="Times New Roman" w:cs="Times New Roman"/>
          <w:bCs/>
          <w:sz w:val="24"/>
          <w:szCs w:val="24"/>
        </w:rPr>
        <w:t xml:space="preserve"> meet under G.L. c. 30A, § 21(a)(7) to comply with, or act under the authority of, G.L. c. 112, § 5, concerning physician profile disputes. </w:t>
      </w:r>
      <w:proofErr w:type="spellStart"/>
      <w:proofErr w:type="gramStart"/>
      <w:r w:rsidR="00996006" w:rsidRPr="00996006">
        <w:rPr>
          <w:rFonts w:ascii="Times New Roman" w:eastAsia="Calibri" w:hAnsi="Times New Roman" w:cs="Times New Roman"/>
          <w:bCs/>
          <w:sz w:val="24"/>
          <w:szCs w:val="24"/>
        </w:rPr>
        <w:t>Additionally,the</w:t>
      </w:r>
      <w:proofErr w:type="spellEnd"/>
      <w:proofErr w:type="gramEnd"/>
      <w:r w:rsidR="00996006" w:rsidRPr="00996006">
        <w:rPr>
          <w:rFonts w:ascii="Times New Roman" w:eastAsia="Calibri" w:hAnsi="Times New Roman" w:cs="Times New Roman"/>
          <w:bCs/>
          <w:sz w:val="24"/>
          <w:szCs w:val="24"/>
        </w:rPr>
        <w:t xml:space="preserve"> Board will meet in Executive Session as authorized pursuant to M.G.L.c.30A § 21(a)(1) for the purpose of discussing the reputation, character, physical condition or mental health, rather than professional competence, of an individual.  Specifically, the Board </w:t>
      </w:r>
      <w:r w:rsidR="00996006">
        <w:rPr>
          <w:rFonts w:ascii="Times New Roman" w:eastAsia="Calibri" w:hAnsi="Times New Roman" w:cs="Times New Roman"/>
          <w:bCs/>
          <w:sz w:val="24"/>
          <w:szCs w:val="24"/>
        </w:rPr>
        <w:t>would</w:t>
      </w:r>
      <w:r w:rsidR="00996006" w:rsidRPr="00996006">
        <w:rPr>
          <w:rFonts w:ascii="Times New Roman" w:eastAsia="Calibri" w:hAnsi="Times New Roman" w:cs="Times New Roman"/>
          <w:bCs/>
          <w:sz w:val="24"/>
          <w:szCs w:val="24"/>
        </w:rPr>
        <w:t xml:space="preserve"> discuss and evaluate the reputation, character, physical condition or mental health, rather than professional competence, of individuals relevant to their petitions for licensure.  The Board </w:t>
      </w:r>
      <w:r w:rsidR="00996006">
        <w:rPr>
          <w:rFonts w:ascii="Times New Roman" w:eastAsia="Calibri" w:hAnsi="Times New Roman" w:cs="Times New Roman"/>
          <w:bCs/>
          <w:sz w:val="24"/>
          <w:szCs w:val="24"/>
        </w:rPr>
        <w:t>would</w:t>
      </w:r>
      <w:r w:rsidR="00996006" w:rsidRPr="00996006">
        <w:rPr>
          <w:rFonts w:ascii="Times New Roman" w:eastAsia="Calibri" w:hAnsi="Times New Roman" w:cs="Times New Roman"/>
          <w:bCs/>
          <w:sz w:val="24"/>
          <w:szCs w:val="24"/>
        </w:rPr>
        <w:t xml:space="preserve"> also be reviewing Executive Session Minutes.  </w:t>
      </w:r>
    </w:p>
    <w:p w14:paraId="222A036C" w14:textId="77777777"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54CAAE31"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96006">
        <w:rPr>
          <w:rFonts w:ascii="Times New Roman" w:eastAsia="Calibri" w:hAnsi="Times New Roman" w:cs="Times New Roman"/>
          <w:sz w:val="24"/>
          <w:szCs w:val="24"/>
        </w:rPr>
        <w:t xml:space="preserve">Oh </w:t>
      </w:r>
      <w:r w:rsidR="0057015D">
        <w:rPr>
          <w:rFonts w:ascii="Times New Roman" w:eastAsia="Calibri" w:hAnsi="Times New Roman" w:cs="Times New Roman"/>
          <w:sz w:val="24"/>
          <w:szCs w:val="24"/>
        </w:rPr>
        <w:t>moved to go into Executive Session.</w:t>
      </w:r>
      <w:r w:rsidR="0057015D">
        <w:rPr>
          <w:rFonts w:ascii="Times New Roman" w:eastAsia="Calibri" w:hAnsi="Times New Roman" w:cs="Times New Roman"/>
          <w:sz w:val="24"/>
          <w:szCs w:val="24"/>
        </w:rPr>
        <w:br/>
      </w:r>
      <w:r w:rsidR="00AE137B">
        <w:rPr>
          <w:rFonts w:ascii="Times New Roman" w:eastAsia="Calibri" w:hAnsi="Times New Roman" w:cs="Times New Roman"/>
          <w:sz w:val="24"/>
          <w:szCs w:val="24"/>
        </w:rPr>
        <w:t>Dr. Bush</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4" w:name="_Hlk88222000"/>
      <w:r w:rsidRPr="00364AED">
        <w:rPr>
          <w:rFonts w:ascii="Times New Roman" w:eastAsia="Calibri" w:hAnsi="Times New Roman" w:cs="Times New Roman"/>
          <w:sz w:val="24"/>
          <w:szCs w:val="24"/>
        </w:rPr>
        <w:t xml:space="preserve">Dr. Robinson called the Roll: </w:t>
      </w:r>
    </w:p>
    <w:bookmarkEnd w:id="4"/>
    <w:p w14:paraId="58FD6DEC" w14:textId="3CFF3912"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r>
      <w:r w:rsidR="00996006">
        <w:rPr>
          <w:rFonts w:ascii="Times New Roman" w:eastAsia="Calibri" w:hAnsi="Times New Roman" w:cs="Times New Roman"/>
          <w:sz w:val="24"/>
          <w:szCs w:val="24"/>
        </w:rPr>
        <w:t>Dr. Oh - Aye</w:t>
      </w:r>
      <w:r w:rsidRPr="00B70460">
        <w:rPr>
          <w:rFonts w:ascii="Times New Roman" w:eastAsia="Calibri" w:hAnsi="Times New Roman" w:cs="Times New Roman"/>
          <w:sz w:val="24"/>
          <w:szCs w:val="24"/>
        </w:rPr>
        <w:br/>
        <w:t>Dr. Bush – Aye</w:t>
      </w:r>
    </w:p>
    <w:p w14:paraId="341DF985" w14:textId="1389BFE0"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996006">
        <w:rPr>
          <w:rFonts w:ascii="Times New Roman" w:eastAsia="Calibri" w:hAnsi="Times New Roman" w:cs="Times New Roman"/>
          <w:sz w:val="24"/>
          <w:szCs w:val="24"/>
        </w:rPr>
        <w:t>4</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5308C43B"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996006">
        <w:rPr>
          <w:rFonts w:ascii="Times New Roman" w:eastAsia="Calibri" w:hAnsi="Times New Roman" w:cs="Times New Roman"/>
          <w:sz w:val="24"/>
          <w:szCs w:val="24"/>
        </w:rPr>
        <w:t>10:43</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5CC4BFE6" w:rsidR="009D0047" w:rsidRPr="00BD414A" w:rsidRDefault="0057015D" w:rsidP="009D004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9D0047" w:rsidRPr="00BD414A">
        <w:rPr>
          <w:rFonts w:ascii="Times New Roman" w:eastAsia="Calibri" w:hAnsi="Times New Roman" w:cs="Times New Roman"/>
          <w:b/>
          <w:sz w:val="24"/>
          <w:szCs w:val="24"/>
        </w:rPr>
        <w:lastRenderedPageBreak/>
        <w:t xml:space="preserve"> </w:t>
      </w:r>
    </w:p>
    <w:p w14:paraId="60F777C8" w14:textId="5B7C1664"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51D96084"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Pr>
          <w:rFonts w:ascii="Times New Roman" w:eastAsia="Calibri" w:hAnsi="Times New Roman" w:cs="Times New Roman"/>
          <w:b/>
          <w:sz w:val="24"/>
          <w:szCs w:val="24"/>
        </w:rPr>
        <w:br/>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916595F" w:rsidR="00306F99" w:rsidRPr="00BD414A" w:rsidRDefault="00E5435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4D7F00">
        <w:rPr>
          <w:rFonts w:ascii="Times New Roman" w:eastAsia="Calibri" w:hAnsi="Times New Roman" w:cs="Times New Roman"/>
          <w:b/>
          <w:sz w:val="24"/>
          <w:szCs w:val="24"/>
        </w:rPr>
        <w:t>20</w:t>
      </w:r>
      <w:r>
        <w:rPr>
          <w:rFonts w:ascii="Times New Roman" w:eastAsia="Calibri" w:hAnsi="Times New Roman" w:cs="Times New Roman"/>
          <w:b/>
          <w:sz w:val="24"/>
          <w:szCs w:val="24"/>
        </w:rPr>
        <w:t>, 2022</w:t>
      </w:r>
    </w:p>
    <w:p w14:paraId="5948DE16" w14:textId="0FF1E7B5" w:rsidR="00306F99" w:rsidRPr="00BD414A" w:rsidRDefault="005673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11:40 a</w:t>
      </w:r>
      <w:r w:rsidR="00F5441A">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E5F781" w14:textId="77777777" w:rsidR="00306F99" w:rsidRPr="00BD414A" w:rsidRDefault="00306F99" w:rsidP="00306F99">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9D3A3C1" w14:textId="77777777" w:rsidR="00A33846" w:rsidRPr="00BD414A" w:rsidRDefault="00A33846" w:rsidP="00A33846">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Julian N. Robinson, M.D., Physician Member, Vice Chair </w:t>
      </w:r>
    </w:p>
    <w:p w14:paraId="473E21E4" w14:textId="77777777"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Woody Giessmann, LADC-I, CADC, CIP, CAI, Public Member </w:t>
      </w:r>
    </w:p>
    <w:p w14:paraId="6F144054" w14:textId="55934437" w:rsidR="00A33846" w:rsidRDefault="00A33846" w:rsidP="00A33846">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sz w:val="24"/>
          <w:szCs w:val="24"/>
        </w:rPr>
        <w:t xml:space="preserve">Holly Oh, M.D., Physician Member </w:t>
      </w:r>
      <w:r w:rsidR="00C74349">
        <w:rPr>
          <w:rFonts w:ascii="Times New Roman" w:eastAsia="Calibri" w:hAnsi="Times New Roman" w:cs="Times New Roman"/>
          <w:sz w:val="24"/>
          <w:szCs w:val="24"/>
        </w:rPr>
        <w:br/>
      </w:r>
      <w:r w:rsidRPr="00BD414A">
        <w:rPr>
          <w:rFonts w:ascii="Times New Roman" w:eastAsia="Calibri" w:hAnsi="Times New Roman" w:cs="Times New Roman"/>
          <w:bCs/>
          <w:sz w:val="24"/>
          <w:szCs w:val="24"/>
        </w:rPr>
        <w:t xml:space="preserve">Booker T. Bush, M.D., Physician Member </w:t>
      </w:r>
    </w:p>
    <w:p w14:paraId="67442D23" w14:textId="3D84978B" w:rsidR="00571742" w:rsidRDefault="00571742" w:rsidP="00A33846">
      <w:pPr>
        <w:spacing w:after="0" w:line="240" w:lineRule="auto"/>
        <w:jc w:val="center"/>
        <w:outlineLvl w:val="0"/>
        <w:rPr>
          <w:rFonts w:ascii="Times New Roman" w:eastAsia="Calibri" w:hAnsi="Times New Roman" w:cs="Times New Roman"/>
          <w:bCs/>
          <w:sz w:val="24"/>
          <w:szCs w:val="24"/>
        </w:rPr>
      </w:pPr>
    </w:p>
    <w:p w14:paraId="79A8BA77" w14:textId="74DEB0C6" w:rsidR="004D7F00" w:rsidRDefault="004D7F00"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2123046" w14:textId="77777777" w:rsidR="004D7F00" w:rsidRPr="00BD414A" w:rsidRDefault="004D7F00" w:rsidP="004D7F00">
      <w:pPr>
        <w:spacing w:after="0" w:line="240" w:lineRule="auto"/>
        <w:jc w:val="center"/>
        <w:rPr>
          <w:rFonts w:ascii="Times New Roman" w:eastAsia="Calibri" w:hAnsi="Times New Roman" w:cs="Times New Roman"/>
          <w:bCs/>
          <w:sz w:val="24"/>
          <w:szCs w:val="24"/>
        </w:rPr>
      </w:pPr>
      <w:r w:rsidRPr="00BD414A">
        <w:rPr>
          <w:rFonts w:ascii="Times New Roman" w:eastAsia="Calibri" w:hAnsi="Times New Roman" w:cs="Times New Roman"/>
          <w:bCs/>
          <w:sz w:val="24"/>
          <w:szCs w:val="24"/>
        </w:rPr>
        <w:t>Deborah Levine, M.D., Physician Member</w:t>
      </w:r>
    </w:p>
    <w:p w14:paraId="1E3089B4" w14:textId="0DACE30D" w:rsidR="004D7F00" w:rsidRDefault="004D7F00"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Cs/>
          <w:sz w:val="24"/>
          <w:szCs w:val="24"/>
        </w:rPr>
        <w:t xml:space="preserve">Nawal </w:t>
      </w:r>
      <w:r>
        <w:rPr>
          <w:rFonts w:ascii="Times New Roman" w:eastAsia="Calibri" w:hAnsi="Times New Roman" w:cs="Times New Roman"/>
          <w:bCs/>
          <w:sz w:val="24"/>
          <w:szCs w:val="24"/>
        </w:rPr>
        <w:t>Nour</w:t>
      </w:r>
      <w:r w:rsidRPr="00BD414A">
        <w:rPr>
          <w:rFonts w:ascii="Times New Roman" w:eastAsia="Calibri" w:hAnsi="Times New Roman" w:cs="Times New Roman"/>
          <w:bCs/>
          <w:sz w:val="24"/>
          <w:szCs w:val="24"/>
        </w:rPr>
        <w:t>, M.D., M.P.H., Physician Member</w:t>
      </w:r>
    </w:p>
    <w:p w14:paraId="667B767B" w14:textId="77777777" w:rsidR="004D7F00" w:rsidRDefault="004D7F00" w:rsidP="00A33846">
      <w:pPr>
        <w:spacing w:after="0" w:line="240" w:lineRule="auto"/>
        <w:jc w:val="center"/>
        <w:outlineLvl w:val="0"/>
        <w:rPr>
          <w:rFonts w:ascii="Times New Roman" w:eastAsia="Calibri" w:hAnsi="Times New Roman" w:cs="Times New Roman"/>
          <w:b/>
          <w:sz w:val="24"/>
          <w:szCs w:val="24"/>
        </w:rPr>
      </w:pPr>
    </w:p>
    <w:p w14:paraId="26492BC6" w14:textId="59066C74"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p w14:paraId="7E5255F8" w14:textId="1BE7440E" w:rsidR="00306F99" w:rsidRDefault="00A33846" w:rsidP="00A33846">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Eileen A. Prebensen, Senior Policy Counsel </w:t>
      </w:r>
    </w:p>
    <w:p w14:paraId="02F2043C" w14:textId="7777777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37B90BD2" w14:textId="1DCCF8F6"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48ACF2C8"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56A8A">
        <w:rPr>
          <w:rFonts w:ascii="Times New Roman" w:eastAsia="Calibri" w:hAnsi="Times New Roman" w:cs="Times New Roman"/>
          <w:b/>
          <w:bCs/>
          <w:sz w:val="24"/>
          <w:szCs w:val="24"/>
          <w:u w:val="single"/>
        </w:rPr>
        <w:t>DeBell</w:t>
      </w:r>
      <w:r>
        <w:rPr>
          <w:rFonts w:ascii="Times New Roman" w:eastAsia="Calibri" w:hAnsi="Times New Roman" w:cs="Times New Roman"/>
          <w:sz w:val="24"/>
          <w:szCs w:val="24"/>
        </w:rPr>
        <w:t xml:space="preserve"> matter, Dr. Robinson moved to </w:t>
      </w:r>
      <w:r w:rsidR="00C56A8A" w:rsidRPr="00C56A8A">
        <w:rPr>
          <w:rFonts w:ascii="Times New Roman" w:eastAsia="Calibri" w:hAnsi="Times New Roman" w:cs="Times New Roman"/>
          <w:sz w:val="24"/>
          <w:szCs w:val="24"/>
        </w:rPr>
        <w:t>approve the Lapsed License Application</w:t>
      </w:r>
      <w:r w:rsidR="003B0186">
        <w:rPr>
          <w:rFonts w:ascii="Times New Roman" w:eastAsia="Calibri" w:hAnsi="Times New Roman" w:cs="Times New Roman"/>
          <w:sz w:val="24"/>
          <w:szCs w:val="24"/>
        </w:rPr>
        <w:t>.</w:t>
      </w:r>
      <w:r w:rsidR="0028403E">
        <w:rPr>
          <w:rFonts w:ascii="Times New Roman" w:eastAsia="Calibri" w:hAnsi="Times New Roman" w:cs="Times New Roman"/>
          <w:sz w:val="24"/>
          <w:szCs w:val="24"/>
        </w:rPr>
        <w:br/>
        <w:t xml:space="preserve">Dr. </w:t>
      </w:r>
      <w:r w:rsidR="003B0186">
        <w:rPr>
          <w:rFonts w:ascii="Times New Roman" w:eastAsia="Calibri" w:hAnsi="Times New Roman" w:cs="Times New Roman"/>
          <w:sz w:val="24"/>
          <w:szCs w:val="24"/>
        </w:rPr>
        <w:t>Oh</w:t>
      </w:r>
      <w:r w:rsidR="0028403E">
        <w:rPr>
          <w:rFonts w:ascii="Times New Roman" w:eastAsia="Calibri" w:hAnsi="Times New Roman" w:cs="Times New Roman"/>
          <w:sz w:val="24"/>
          <w:szCs w:val="24"/>
        </w:rPr>
        <w:t xml:space="preserve"> seconded the motion.</w:t>
      </w:r>
    </w:p>
    <w:p w14:paraId="1454E547"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 xml:space="preserve">Dr. Robinson called the Roll: </w:t>
      </w:r>
    </w:p>
    <w:p w14:paraId="17EC9E4D" w14:textId="73E8D914"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t>Dr. Bush – Aye</w:t>
      </w:r>
    </w:p>
    <w:p w14:paraId="6B81AAB7" w14:textId="1ECD486B"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 xml:space="preserve">Motion carried </w:t>
      </w:r>
      <w:r w:rsidR="00C56A8A">
        <w:rPr>
          <w:rFonts w:ascii="Times New Roman" w:eastAsia="Calibri" w:hAnsi="Times New Roman" w:cs="Times New Roman"/>
          <w:sz w:val="24"/>
          <w:szCs w:val="24"/>
        </w:rPr>
        <w:t>4</w:t>
      </w:r>
      <w:r w:rsidRPr="003B0186">
        <w:rPr>
          <w:rFonts w:ascii="Times New Roman" w:eastAsia="Calibri" w:hAnsi="Times New Roman" w:cs="Times New Roman"/>
          <w:sz w:val="24"/>
          <w:szCs w:val="24"/>
        </w:rPr>
        <w:t>-0 (unanimous).</w:t>
      </w:r>
    </w:p>
    <w:p w14:paraId="6B4F0B8A" w14:textId="40F6065C"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C56A8A">
        <w:rPr>
          <w:rFonts w:ascii="Times New Roman" w:hAnsi="Times New Roman" w:cs="Times New Roman"/>
          <w:b/>
          <w:bCs/>
          <w:sz w:val="24"/>
          <w:szCs w:val="24"/>
          <w:u w:val="single"/>
        </w:rPr>
        <w:t>Shiu</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E550CE" w:rsidRPr="00E550CE">
        <w:rPr>
          <w:rFonts w:ascii="Times New Roman" w:hAnsi="Times New Roman" w:cs="Times New Roman"/>
          <w:sz w:val="24"/>
          <w:szCs w:val="24"/>
        </w:rPr>
        <w:t>approve the Lapsed License Application and Transitional Practice Plan</w:t>
      </w:r>
      <w:r w:rsidR="00A335C2" w:rsidRPr="00A335C2">
        <w:rPr>
          <w:rFonts w:ascii="Times New Roman" w:hAnsi="Times New Roman" w:cs="Times New Roman"/>
          <w:sz w:val="24"/>
          <w:szCs w:val="24"/>
        </w:rPr>
        <w:t>.</w:t>
      </w:r>
      <w:r w:rsidR="00CF719C">
        <w:rPr>
          <w:rFonts w:ascii="Times New Roman" w:hAnsi="Times New Roman" w:cs="Times New Roman"/>
          <w:sz w:val="24"/>
          <w:szCs w:val="24"/>
        </w:rPr>
        <w:br/>
      </w:r>
      <w:r w:rsidR="00D00B97">
        <w:rPr>
          <w:rFonts w:ascii="Times New Roman" w:hAnsi="Times New Roman" w:cs="Times New Roman"/>
          <w:sz w:val="24"/>
          <w:szCs w:val="24"/>
        </w:rPr>
        <w:t xml:space="preserve">Dr. </w:t>
      </w:r>
      <w:r w:rsidR="00E550CE">
        <w:rPr>
          <w:rFonts w:ascii="Times New Roman" w:hAnsi="Times New Roman" w:cs="Times New Roman"/>
          <w:sz w:val="24"/>
          <w:szCs w:val="24"/>
        </w:rPr>
        <w:t>Oh</w:t>
      </w:r>
      <w:r w:rsidR="00CF719C">
        <w:rPr>
          <w:rFonts w:ascii="Times New Roman" w:hAnsi="Times New Roman" w:cs="Times New Roman"/>
          <w:sz w:val="24"/>
          <w:szCs w:val="24"/>
        </w:rPr>
        <w:t xml:space="preserve"> seconded the motions.</w:t>
      </w:r>
    </w:p>
    <w:p w14:paraId="59C7B121" w14:textId="77777777"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lastRenderedPageBreak/>
        <w:t xml:space="preserve">Dr. Robinson called the Roll: </w:t>
      </w:r>
    </w:p>
    <w:p w14:paraId="5CE31C6C" w14:textId="1B97497D"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Mr. Giessmann – Aye</w:t>
      </w:r>
      <w:r w:rsidRPr="003B0186">
        <w:rPr>
          <w:rFonts w:ascii="Times New Roman" w:eastAsia="Calibri" w:hAnsi="Times New Roman" w:cs="Times New Roman"/>
          <w:sz w:val="24"/>
          <w:szCs w:val="24"/>
        </w:rPr>
        <w:br/>
        <w:t>Dr. Oh – Aye</w:t>
      </w:r>
      <w:r w:rsidRPr="003B0186">
        <w:rPr>
          <w:rFonts w:ascii="Times New Roman" w:eastAsia="Calibri" w:hAnsi="Times New Roman" w:cs="Times New Roman"/>
          <w:sz w:val="24"/>
          <w:szCs w:val="24"/>
        </w:rPr>
        <w:br/>
        <w:t>Dr. Bush – Aye</w:t>
      </w:r>
    </w:p>
    <w:p w14:paraId="0FC6487C" w14:textId="7202987A" w:rsidR="003B0186" w:rsidRPr="003B0186" w:rsidRDefault="003B0186" w:rsidP="003B0186">
      <w:pPr>
        <w:rPr>
          <w:rFonts w:ascii="Times New Roman" w:eastAsia="Calibri" w:hAnsi="Times New Roman" w:cs="Times New Roman"/>
          <w:sz w:val="24"/>
          <w:szCs w:val="24"/>
        </w:rPr>
      </w:pPr>
      <w:r w:rsidRPr="003B0186">
        <w:rPr>
          <w:rFonts w:ascii="Times New Roman" w:eastAsia="Calibri" w:hAnsi="Times New Roman" w:cs="Times New Roman"/>
          <w:sz w:val="24"/>
          <w:szCs w:val="24"/>
        </w:rPr>
        <w:t>The Chair voted Aye.</w:t>
      </w:r>
      <w:r w:rsidRPr="003B0186">
        <w:rPr>
          <w:rFonts w:ascii="Times New Roman" w:eastAsia="Calibri" w:hAnsi="Times New Roman" w:cs="Times New Roman"/>
          <w:sz w:val="24"/>
          <w:szCs w:val="24"/>
        </w:rPr>
        <w:br/>
        <w:t xml:space="preserve">Motion carried </w:t>
      </w:r>
      <w:r w:rsidR="00E550CE">
        <w:rPr>
          <w:rFonts w:ascii="Times New Roman" w:eastAsia="Calibri" w:hAnsi="Times New Roman" w:cs="Times New Roman"/>
          <w:sz w:val="24"/>
          <w:szCs w:val="24"/>
        </w:rPr>
        <w:t>4</w:t>
      </w:r>
      <w:r w:rsidRPr="003B0186">
        <w:rPr>
          <w:rFonts w:ascii="Times New Roman" w:eastAsia="Calibri" w:hAnsi="Times New Roman" w:cs="Times New Roman"/>
          <w:sz w:val="24"/>
          <w:szCs w:val="24"/>
        </w:rPr>
        <w:t>-0 (unanimous).</w:t>
      </w:r>
    </w:p>
    <w:p w14:paraId="3A096FF9" w14:textId="767BBC0F"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E550CE">
        <w:rPr>
          <w:rFonts w:ascii="Times New Roman" w:hAnsi="Times New Roman" w:cs="Times New Roman"/>
          <w:b/>
          <w:bCs/>
          <w:sz w:val="24"/>
          <w:szCs w:val="24"/>
          <w:u w:val="single"/>
        </w:rPr>
        <w:t>Baecher</w:t>
      </w:r>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E550CE" w:rsidRPr="00E550CE">
        <w:rPr>
          <w:rFonts w:ascii="Times New Roman" w:hAnsi="Times New Roman" w:cs="Times New Roman"/>
          <w:sz w:val="24"/>
          <w:szCs w:val="24"/>
        </w:rPr>
        <w:t>issue the Statement of Allegations and Order to Use Pseudonyms and Impound Identities and Medical Records, and approve the Consent Order for Reprimand</w:t>
      </w:r>
      <w:r w:rsidR="00FF369D" w:rsidRPr="00FF369D">
        <w:rPr>
          <w:rFonts w:ascii="Times New Roman" w:hAnsi="Times New Roman" w:cs="Times New Roman"/>
          <w:sz w:val="24"/>
          <w:szCs w:val="24"/>
        </w:rPr>
        <w:t>.</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E550CE">
        <w:rPr>
          <w:rFonts w:ascii="Times New Roman" w:hAnsi="Times New Roman" w:cs="Times New Roman"/>
          <w:sz w:val="24"/>
          <w:szCs w:val="24"/>
        </w:rPr>
        <w:t>Oh</w:t>
      </w:r>
      <w:r w:rsidR="00014941">
        <w:rPr>
          <w:rFonts w:ascii="Times New Roman" w:hAnsi="Times New Roman" w:cs="Times New Roman"/>
          <w:sz w:val="24"/>
          <w:szCs w:val="24"/>
        </w:rPr>
        <w:t xml:space="preserve"> seconded the motion.</w:t>
      </w:r>
    </w:p>
    <w:p w14:paraId="7E864CE6" w14:textId="7777777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 xml:space="preserve">Dr. Robinson called the Roll: </w:t>
      </w:r>
    </w:p>
    <w:p w14:paraId="014119E8" w14:textId="2CCBAD63"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Mr. Giessmann – Aye</w:t>
      </w:r>
      <w:r w:rsidRPr="00C07DF0">
        <w:rPr>
          <w:rFonts w:ascii="Times New Roman" w:eastAsia="Calibri" w:hAnsi="Times New Roman" w:cs="Times New Roman"/>
          <w:sz w:val="24"/>
          <w:szCs w:val="24"/>
        </w:rPr>
        <w:br/>
        <w:t>Dr. Oh – Aye</w:t>
      </w:r>
      <w:r w:rsidRPr="00C07DF0">
        <w:rPr>
          <w:rFonts w:ascii="Times New Roman" w:eastAsia="Calibri" w:hAnsi="Times New Roman" w:cs="Times New Roman"/>
          <w:sz w:val="24"/>
          <w:szCs w:val="24"/>
        </w:rPr>
        <w:br/>
        <w:t>Dr. Bush – Aye</w:t>
      </w:r>
    </w:p>
    <w:p w14:paraId="398B809F" w14:textId="1B588757" w:rsidR="00C07DF0" w:rsidRPr="00C07DF0" w:rsidRDefault="00C07DF0" w:rsidP="00C07DF0">
      <w:pPr>
        <w:rPr>
          <w:rFonts w:ascii="Times New Roman" w:eastAsia="Calibri" w:hAnsi="Times New Roman" w:cs="Times New Roman"/>
          <w:sz w:val="24"/>
          <w:szCs w:val="24"/>
        </w:rPr>
      </w:pPr>
      <w:r w:rsidRPr="00C07DF0">
        <w:rPr>
          <w:rFonts w:ascii="Times New Roman" w:eastAsia="Calibri" w:hAnsi="Times New Roman" w:cs="Times New Roman"/>
          <w:sz w:val="24"/>
          <w:szCs w:val="24"/>
        </w:rPr>
        <w:t>The Chair voted Aye.</w:t>
      </w:r>
      <w:r w:rsidRPr="00C07DF0">
        <w:rPr>
          <w:rFonts w:ascii="Times New Roman" w:eastAsia="Calibri" w:hAnsi="Times New Roman" w:cs="Times New Roman"/>
          <w:sz w:val="24"/>
          <w:szCs w:val="24"/>
        </w:rPr>
        <w:br/>
        <w:t xml:space="preserve">Motion carried </w:t>
      </w:r>
      <w:r w:rsidR="00FB7DA5">
        <w:rPr>
          <w:rFonts w:ascii="Times New Roman" w:eastAsia="Calibri" w:hAnsi="Times New Roman" w:cs="Times New Roman"/>
          <w:sz w:val="24"/>
          <w:szCs w:val="24"/>
        </w:rPr>
        <w:t>4</w:t>
      </w:r>
      <w:r w:rsidRPr="00C07DF0">
        <w:rPr>
          <w:rFonts w:ascii="Times New Roman" w:eastAsia="Calibri" w:hAnsi="Times New Roman" w:cs="Times New Roman"/>
          <w:sz w:val="24"/>
          <w:szCs w:val="24"/>
        </w:rPr>
        <w:t>-0 (unanimous).</w:t>
      </w:r>
    </w:p>
    <w:p w14:paraId="376070ED" w14:textId="2CADAAD6" w:rsidR="00306F99" w:rsidRPr="00CF719C"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F12D91">
        <w:rPr>
          <w:rFonts w:ascii="Times New Roman" w:hAnsi="Times New Roman" w:cs="Times New Roman"/>
          <w:b/>
          <w:bCs/>
          <w:sz w:val="24"/>
          <w:szCs w:val="24"/>
          <w:u w:val="single"/>
        </w:rPr>
        <w:t>Wespiser</w:t>
      </w:r>
      <w:r w:rsidRPr="00CF719C">
        <w:rPr>
          <w:rFonts w:ascii="Times New Roman" w:hAnsi="Times New Roman" w:cs="Times New Roman"/>
          <w:sz w:val="24"/>
          <w:szCs w:val="24"/>
        </w:rPr>
        <w:t xml:space="preserve"> 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F12D91" w:rsidRPr="00F12D91">
        <w:rPr>
          <w:rFonts w:ascii="Times New Roman" w:hAnsi="Times New Roman" w:cs="Times New Roman"/>
          <w:sz w:val="24"/>
          <w:szCs w:val="24"/>
        </w:rPr>
        <w:t>issue the Statement of Allegations and the Order to Use Pseudonyms and Impound Identities and Medical Records, and approve the Consent Order for Reprimand and approve the Probation Agreement</w:t>
      </w:r>
      <w:r w:rsidR="00F12D91">
        <w:rPr>
          <w:rFonts w:ascii="Times New Roman" w:hAnsi="Times New Roman" w:cs="Times New Roman"/>
          <w:sz w:val="24"/>
          <w:szCs w:val="24"/>
        </w:rPr>
        <w:t>.</w:t>
      </w:r>
      <w:r w:rsidR="00F12D91">
        <w:rPr>
          <w:rFonts w:ascii="Times New Roman" w:hAnsi="Times New Roman" w:cs="Times New Roman"/>
          <w:sz w:val="24"/>
          <w:szCs w:val="24"/>
        </w:rPr>
        <w:br/>
        <w:t>Dr. Oh</w:t>
      </w:r>
      <w:r w:rsidR="00014941">
        <w:rPr>
          <w:rFonts w:ascii="Times New Roman" w:hAnsi="Times New Roman" w:cs="Times New Roman"/>
          <w:sz w:val="24"/>
          <w:szCs w:val="24"/>
        </w:rPr>
        <w:t xml:space="preserve"> seconded the motion.</w:t>
      </w:r>
    </w:p>
    <w:p w14:paraId="4588AEE6" w14:textId="77777777"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27AA946F" w14:textId="4497F14B"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r>
      <w:r w:rsidRPr="00A335C2">
        <w:rPr>
          <w:rFonts w:ascii="Times New Roman" w:eastAsia="Calibri" w:hAnsi="Times New Roman" w:cs="Times New Roman"/>
          <w:sz w:val="24"/>
          <w:szCs w:val="24"/>
        </w:rPr>
        <w:t>Dr. Bush – Aye</w:t>
      </w:r>
    </w:p>
    <w:p w14:paraId="560D28DC" w14:textId="2A6DAB4E" w:rsidR="00A335C2" w:rsidRPr="00A335C2" w:rsidRDefault="00A335C2" w:rsidP="00A335C2">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F12D91">
        <w:rPr>
          <w:rFonts w:ascii="Times New Roman" w:eastAsia="Calibri" w:hAnsi="Times New Roman" w:cs="Times New Roman"/>
          <w:sz w:val="24"/>
          <w:szCs w:val="24"/>
        </w:rPr>
        <w:t>4</w:t>
      </w:r>
      <w:r w:rsidR="00995E76">
        <w:rPr>
          <w:rFonts w:ascii="Times New Roman" w:eastAsia="Calibri" w:hAnsi="Times New Roman" w:cs="Times New Roman"/>
          <w:sz w:val="24"/>
          <w:szCs w:val="24"/>
        </w:rPr>
        <w:t>-0</w:t>
      </w:r>
      <w:r w:rsidRPr="00A335C2">
        <w:rPr>
          <w:rFonts w:ascii="Times New Roman" w:eastAsia="Calibri" w:hAnsi="Times New Roman" w:cs="Times New Roman"/>
          <w:sz w:val="24"/>
          <w:szCs w:val="24"/>
        </w:rPr>
        <w:t xml:space="preserve"> (</w:t>
      </w:r>
      <w:r w:rsidR="00F12D91">
        <w:rPr>
          <w:rFonts w:ascii="Times New Roman" w:eastAsia="Calibri" w:hAnsi="Times New Roman" w:cs="Times New Roman"/>
          <w:sz w:val="24"/>
          <w:szCs w:val="24"/>
        </w:rPr>
        <w:t>unanimous</w:t>
      </w:r>
      <w:r w:rsidRPr="00A335C2">
        <w:rPr>
          <w:rFonts w:ascii="Times New Roman" w:eastAsia="Calibri" w:hAnsi="Times New Roman" w:cs="Times New Roman"/>
          <w:sz w:val="24"/>
          <w:szCs w:val="24"/>
        </w:rPr>
        <w:t>).</w:t>
      </w:r>
    </w:p>
    <w:p w14:paraId="30CFAB58" w14:textId="3C093250" w:rsidR="00014941" w:rsidRDefault="00014941"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F12D91">
        <w:rPr>
          <w:rFonts w:ascii="Times New Roman" w:hAnsi="Times New Roman" w:cs="Times New Roman"/>
          <w:b/>
          <w:bCs/>
          <w:sz w:val="24"/>
          <w:szCs w:val="24"/>
          <w:u w:val="single"/>
        </w:rPr>
        <w:t>Cogswell</w:t>
      </w:r>
      <w:r>
        <w:rPr>
          <w:rFonts w:ascii="Times New Roman" w:hAnsi="Times New Roman" w:cs="Times New Roman"/>
          <w:sz w:val="24"/>
          <w:szCs w:val="24"/>
        </w:rPr>
        <w:t xml:space="preserve"> matter, Dr. Robinson moved </w:t>
      </w:r>
      <w:r w:rsidR="00F12D91" w:rsidRPr="00F12D91">
        <w:rPr>
          <w:rFonts w:ascii="Times New Roman" w:hAnsi="Times New Roman" w:cs="Times New Roman"/>
          <w:sz w:val="24"/>
          <w:szCs w:val="24"/>
        </w:rPr>
        <w:t>to issue the Statement of Allegations and Order of Reference to the Division of Administrative Law Appeals.</w:t>
      </w:r>
      <w:r w:rsidR="00F25ECA">
        <w:rPr>
          <w:rFonts w:ascii="Times New Roman" w:hAnsi="Times New Roman" w:cs="Times New Roman"/>
          <w:sz w:val="24"/>
          <w:szCs w:val="24"/>
        </w:rPr>
        <w:br/>
      </w:r>
      <w:r w:rsidR="003900D2">
        <w:rPr>
          <w:rFonts w:ascii="Times New Roman" w:hAnsi="Times New Roman" w:cs="Times New Roman"/>
          <w:sz w:val="24"/>
          <w:szCs w:val="24"/>
        </w:rPr>
        <w:t xml:space="preserve">Dr. </w:t>
      </w:r>
      <w:r w:rsidR="00F12D91">
        <w:rPr>
          <w:rFonts w:ascii="Times New Roman" w:hAnsi="Times New Roman" w:cs="Times New Roman"/>
          <w:sz w:val="24"/>
          <w:szCs w:val="24"/>
        </w:rPr>
        <w:t>Oh</w:t>
      </w:r>
      <w:r w:rsidR="00F25ECA">
        <w:rPr>
          <w:rFonts w:ascii="Times New Roman" w:hAnsi="Times New Roman" w:cs="Times New Roman"/>
          <w:sz w:val="24"/>
          <w:szCs w:val="24"/>
        </w:rPr>
        <w:t xml:space="preserve"> seconded the motion.</w:t>
      </w:r>
    </w:p>
    <w:p w14:paraId="71A626F4" w14:textId="77777777" w:rsidR="00F12D91" w:rsidRDefault="00F12D91" w:rsidP="00F25ECA">
      <w:pPr>
        <w:rPr>
          <w:rFonts w:ascii="Times New Roman" w:eastAsia="Calibri" w:hAnsi="Times New Roman" w:cs="Times New Roman"/>
          <w:sz w:val="24"/>
          <w:szCs w:val="24"/>
        </w:rPr>
      </w:pPr>
    </w:p>
    <w:p w14:paraId="17389468" w14:textId="77777777" w:rsidR="00F12D91" w:rsidRDefault="00F12D91" w:rsidP="00F25ECA">
      <w:pPr>
        <w:rPr>
          <w:rFonts w:ascii="Times New Roman" w:eastAsia="Calibri" w:hAnsi="Times New Roman" w:cs="Times New Roman"/>
          <w:sz w:val="24"/>
          <w:szCs w:val="24"/>
        </w:rPr>
      </w:pPr>
    </w:p>
    <w:p w14:paraId="17B7A28D" w14:textId="77777777" w:rsidR="00F12D91" w:rsidRDefault="00F12D91" w:rsidP="00F25ECA">
      <w:pPr>
        <w:rPr>
          <w:rFonts w:ascii="Times New Roman" w:eastAsia="Calibri" w:hAnsi="Times New Roman" w:cs="Times New Roman"/>
          <w:sz w:val="24"/>
          <w:szCs w:val="24"/>
        </w:rPr>
      </w:pPr>
    </w:p>
    <w:p w14:paraId="04A6446E" w14:textId="70A226CE"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lastRenderedPageBreak/>
        <w:t xml:space="preserve">Dr. Robinson called the Roll: </w:t>
      </w:r>
    </w:p>
    <w:p w14:paraId="799BDB1E" w14:textId="5A940584" w:rsidR="00F25ECA" w:rsidRPr="00A335C2" w:rsidRDefault="00F12D91" w:rsidP="00F25ECA">
      <w:pPr>
        <w:rPr>
          <w:rFonts w:ascii="Times New Roman" w:eastAsia="Calibri" w:hAnsi="Times New Roman" w:cs="Times New Roman"/>
          <w:sz w:val="24"/>
          <w:szCs w:val="24"/>
        </w:rPr>
      </w:pPr>
      <w:r>
        <w:rPr>
          <w:rFonts w:ascii="Times New Roman" w:eastAsia="Calibri" w:hAnsi="Times New Roman" w:cs="Times New Roman"/>
          <w:sz w:val="24"/>
          <w:szCs w:val="24"/>
        </w:rPr>
        <w:t>Mr. Giessmann-Aye</w:t>
      </w:r>
      <w:r w:rsidR="00F25ECA"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r>
      <w:r w:rsidR="00F25ECA" w:rsidRPr="00A335C2">
        <w:rPr>
          <w:rFonts w:ascii="Times New Roman" w:eastAsia="Calibri" w:hAnsi="Times New Roman" w:cs="Times New Roman"/>
          <w:sz w:val="24"/>
          <w:szCs w:val="24"/>
        </w:rPr>
        <w:t>Dr. Bush – Aye</w:t>
      </w:r>
    </w:p>
    <w:p w14:paraId="6B31FFB6" w14:textId="36C9A2EF"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A335C2">
        <w:rPr>
          <w:rFonts w:ascii="Times New Roman" w:eastAsia="Calibri" w:hAnsi="Times New Roman" w:cs="Times New Roman"/>
          <w:sz w:val="24"/>
          <w:szCs w:val="24"/>
        </w:rPr>
        <w:t xml:space="preserve"> carried </w:t>
      </w:r>
      <w:r w:rsidR="00F12D91">
        <w:rPr>
          <w:rFonts w:ascii="Times New Roman" w:eastAsia="Calibri" w:hAnsi="Times New Roman" w:cs="Times New Roman"/>
          <w:sz w:val="24"/>
          <w:szCs w:val="24"/>
        </w:rPr>
        <w:t>4-0</w:t>
      </w:r>
      <w:r w:rsidRPr="00A335C2">
        <w:rPr>
          <w:rFonts w:ascii="Times New Roman" w:eastAsia="Calibri" w:hAnsi="Times New Roman" w:cs="Times New Roman"/>
          <w:sz w:val="24"/>
          <w:szCs w:val="24"/>
        </w:rPr>
        <w:t xml:space="preserve"> (</w:t>
      </w:r>
      <w:r w:rsidR="00F12D91">
        <w:rPr>
          <w:rFonts w:ascii="Times New Roman" w:eastAsia="Calibri" w:hAnsi="Times New Roman" w:cs="Times New Roman"/>
          <w:sz w:val="24"/>
          <w:szCs w:val="24"/>
        </w:rPr>
        <w:t>unanimous</w:t>
      </w:r>
      <w:r w:rsidRPr="00A335C2">
        <w:rPr>
          <w:rFonts w:ascii="Times New Roman" w:eastAsia="Calibri" w:hAnsi="Times New Roman" w:cs="Times New Roman"/>
          <w:sz w:val="24"/>
          <w:szCs w:val="24"/>
        </w:rPr>
        <w:t>).</w:t>
      </w:r>
    </w:p>
    <w:p w14:paraId="354D754A" w14:textId="2E4CD0D9" w:rsidR="00F25ECA" w:rsidRDefault="00F25ECA" w:rsidP="00306F99">
      <w:pPr>
        <w:rPr>
          <w:rFonts w:ascii="Times New Roman" w:hAnsi="Times New Roman" w:cs="Times New Roman"/>
          <w:sz w:val="24"/>
          <w:szCs w:val="24"/>
        </w:rPr>
      </w:pPr>
      <w:r>
        <w:rPr>
          <w:rFonts w:ascii="Times New Roman" w:hAnsi="Times New Roman" w:cs="Times New Roman"/>
          <w:sz w:val="24"/>
          <w:szCs w:val="24"/>
        </w:rPr>
        <w:t xml:space="preserve">In the </w:t>
      </w:r>
      <w:r w:rsidR="00F12D91">
        <w:rPr>
          <w:rFonts w:ascii="Times New Roman" w:hAnsi="Times New Roman" w:cs="Times New Roman"/>
          <w:b/>
          <w:bCs/>
          <w:sz w:val="24"/>
          <w:szCs w:val="24"/>
          <w:u w:val="single"/>
        </w:rPr>
        <w:t>Micley</w:t>
      </w:r>
      <w:r>
        <w:rPr>
          <w:rFonts w:ascii="Times New Roman" w:hAnsi="Times New Roman" w:cs="Times New Roman"/>
          <w:sz w:val="24"/>
          <w:szCs w:val="24"/>
        </w:rPr>
        <w:t xml:space="preserve"> matter, Dr. Robinson moved to </w:t>
      </w:r>
      <w:r w:rsidR="00F12D91" w:rsidRPr="00F12D91">
        <w:rPr>
          <w:rFonts w:ascii="Times New Roman" w:hAnsi="Times New Roman" w:cs="Times New Roman"/>
          <w:sz w:val="24"/>
          <w:szCs w:val="24"/>
        </w:rPr>
        <w:t xml:space="preserve">accept the Resignation of Dr. Micley’s inchoate right to renew his license to practice medicine, pursuant to 243 CMR 1.05(5)(b).  </w:t>
      </w:r>
      <w:r w:rsidR="00FB7DA5">
        <w:rPr>
          <w:rFonts w:ascii="Times New Roman" w:hAnsi="Times New Roman" w:cs="Times New Roman"/>
          <w:sz w:val="24"/>
          <w:szCs w:val="24"/>
        </w:rPr>
        <w:t>He</w:t>
      </w:r>
      <w:r w:rsidR="00F12D91" w:rsidRPr="00F12D91">
        <w:rPr>
          <w:rFonts w:ascii="Times New Roman" w:hAnsi="Times New Roman" w:cs="Times New Roman"/>
          <w:sz w:val="24"/>
          <w:szCs w:val="24"/>
        </w:rPr>
        <w:t xml:space="preserve"> further move</w:t>
      </w:r>
      <w:r w:rsidR="00FB7DA5">
        <w:rPr>
          <w:rFonts w:ascii="Times New Roman" w:hAnsi="Times New Roman" w:cs="Times New Roman"/>
          <w:sz w:val="24"/>
          <w:szCs w:val="24"/>
        </w:rPr>
        <w:t>d</w:t>
      </w:r>
      <w:r w:rsidR="00F12D91" w:rsidRPr="00F12D91">
        <w:rPr>
          <w:rFonts w:ascii="Times New Roman" w:hAnsi="Times New Roman" w:cs="Times New Roman"/>
          <w:sz w:val="24"/>
          <w:szCs w:val="24"/>
        </w:rPr>
        <w:t xml:space="preserve"> to terminate the Voluntary Agreement Not to Practice.</w:t>
      </w:r>
      <w:r>
        <w:rPr>
          <w:rFonts w:ascii="Times New Roman" w:hAnsi="Times New Roman" w:cs="Times New Roman"/>
          <w:sz w:val="24"/>
          <w:szCs w:val="24"/>
        </w:rPr>
        <w:br/>
      </w:r>
      <w:r w:rsidR="003900D2">
        <w:rPr>
          <w:rFonts w:ascii="Times New Roman" w:hAnsi="Times New Roman" w:cs="Times New Roman"/>
          <w:sz w:val="24"/>
          <w:szCs w:val="24"/>
        </w:rPr>
        <w:t xml:space="preserve">Dr. </w:t>
      </w:r>
      <w:r w:rsidR="00F12D91">
        <w:rPr>
          <w:rFonts w:ascii="Times New Roman" w:hAnsi="Times New Roman" w:cs="Times New Roman"/>
          <w:sz w:val="24"/>
          <w:szCs w:val="24"/>
        </w:rPr>
        <w:t>Oh</w:t>
      </w:r>
      <w:r>
        <w:rPr>
          <w:rFonts w:ascii="Times New Roman" w:hAnsi="Times New Roman" w:cs="Times New Roman"/>
          <w:sz w:val="24"/>
          <w:szCs w:val="24"/>
        </w:rPr>
        <w:t xml:space="preserve"> seconded the motion.</w:t>
      </w:r>
    </w:p>
    <w:p w14:paraId="686DC461" w14:textId="77777777"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5613B57F" w14:textId="62D6FF44"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Mr. Giessmann – Aye</w:t>
      </w:r>
      <w:r w:rsidRPr="00A335C2">
        <w:rPr>
          <w:rFonts w:ascii="Times New Roman" w:eastAsia="Calibri" w:hAnsi="Times New Roman" w:cs="Times New Roman"/>
          <w:sz w:val="24"/>
          <w:szCs w:val="24"/>
        </w:rPr>
        <w:br/>
        <w:t>Dr. Oh – Aye</w:t>
      </w:r>
      <w:r w:rsidR="00995E76">
        <w:rPr>
          <w:rFonts w:ascii="Times New Roman" w:eastAsia="Calibri" w:hAnsi="Times New Roman" w:cs="Times New Roman"/>
          <w:sz w:val="24"/>
          <w:szCs w:val="24"/>
        </w:rPr>
        <w:br/>
      </w:r>
      <w:r w:rsidRPr="00A335C2">
        <w:rPr>
          <w:rFonts w:ascii="Times New Roman" w:eastAsia="Calibri" w:hAnsi="Times New Roman" w:cs="Times New Roman"/>
          <w:sz w:val="24"/>
          <w:szCs w:val="24"/>
        </w:rPr>
        <w:t>Dr. Bush – Aye</w:t>
      </w:r>
    </w:p>
    <w:p w14:paraId="4D26B76E" w14:textId="75974D73" w:rsidR="00F25ECA" w:rsidRPr="00A335C2" w:rsidRDefault="00F25ECA" w:rsidP="00F25ECA">
      <w:pPr>
        <w:rPr>
          <w:rFonts w:ascii="Times New Roman" w:eastAsia="Calibri" w:hAnsi="Times New Roman" w:cs="Times New Roman"/>
          <w:sz w:val="24"/>
          <w:szCs w:val="24"/>
        </w:rPr>
      </w:pPr>
      <w:r w:rsidRPr="00A335C2">
        <w:rPr>
          <w:rFonts w:ascii="Times New Roman" w:eastAsia="Calibri" w:hAnsi="Times New Roman" w:cs="Times New Roman"/>
          <w:sz w:val="24"/>
          <w:szCs w:val="24"/>
        </w:rPr>
        <w:t>The Chair voted Aye.</w:t>
      </w:r>
      <w:r w:rsidRPr="00A335C2">
        <w:rPr>
          <w:rFonts w:ascii="Times New Roman" w:eastAsia="Calibri" w:hAnsi="Times New Roman" w:cs="Times New Roman"/>
          <w:sz w:val="24"/>
          <w:szCs w:val="24"/>
        </w:rPr>
        <w:br/>
        <w:t xml:space="preserve">Motion carried </w:t>
      </w:r>
      <w:r w:rsidR="00F12D91">
        <w:rPr>
          <w:rFonts w:ascii="Times New Roman" w:eastAsia="Calibri" w:hAnsi="Times New Roman" w:cs="Times New Roman"/>
          <w:sz w:val="24"/>
          <w:szCs w:val="24"/>
        </w:rPr>
        <w:t>4</w:t>
      </w:r>
      <w:r w:rsidRPr="00A335C2">
        <w:rPr>
          <w:rFonts w:ascii="Times New Roman" w:eastAsia="Calibri" w:hAnsi="Times New Roman" w:cs="Times New Roman"/>
          <w:sz w:val="24"/>
          <w:szCs w:val="24"/>
        </w:rPr>
        <w:t>-0 (unanimous).</w:t>
      </w:r>
    </w:p>
    <w:p w14:paraId="0520DC8D" w14:textId="77777777"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Board Member Availability</w:t>
      </w:r>
    </w:p>
    <w:p w14:paraId="26CE7FF9" w14:textId="655C2789" w:rsidR="00A335C2" w:rsidRDefault="00A335C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discussed their anticipated availability to attend the</w:t>
      </w:r>
      <w:r w:rsidR="00F25ECA">
        <w:rPr>
          <w:rFonts w:ascii="Times New Roman" w:eastAsia="Calibri" w:hAnsi="Times New Roman" w:cs="Times New Roman"/>
          <w:sz w:val="24"/>
          <w:szCs w:val="24"/>
        </w:rPr>
        <w:t xml:space="preserve"> </w:t>
      </w:r>
      <w:r w:rsidR="00BC7CAE">
        <w:rPr>
          <w:rFonts w:ascii="Times New Roman" w:eastAsia="Calibri" w:hAnsi="Times New Roman" w:cs="Times New Roman"/>
          <w:sz w:val="24"/>
          <w:szCs w:val="24"/>
        </w:rPr>
        <w:t>February 3, 2022</w:t>
      </w:r>
      <w:r w:rsidR="004D7F00">
        <w:rPr>
          <w:rFonts w:ascii="Times New Roman" w:eastAsia="Calibri" w:hAnsi="Times New Roman" w:cs="Times New Roman"/>
          <w:sz w:val="24"/>
          <w:szCs w:val="24"/>
        </w:rPr>
        <w:t xml:space="preserve">, </w:t>
      </w:r>
      <w:r w:rsidR="002C68A5">
        <w:rPr>
          <w:rFonts w:ascii="Times New Roman" w:eastAsia="Calibri" w:hAnsi="Times New Roman" w:cs="Times New Roman"/>
          <w:sz w:val="24"/>
          <w:szCs w:val="24"/>
        </w:rPr>
        <w:t xml:space="preserve"> February 17, 2022</w:t>
      </w:r>
      <w:r w:rsidR="004D7F00">
        <w:rPr>
          <w:rFonts w:ascii="Times New Roman" w:eastAsia="Calibri" w:hAnsi="Times New Roman" w:cs="Times New Roman"/>
          <w:sz w:val="24"/>
          <w:szCs w:val="24"/>
        </w:rPr>
        <w:t>, and March 10, 2022</w:t>
      </w:r>
      <w:r>
        <w:rPr>
          <w:rFonts w:ascii="Times New Roman" w:eastAsia="Calibri" w:hAnsi="Times New Roman" w:cs="Times New Roman"/>
          <w:sz w:val="24"/>
          <w:szCs w:val="24"/>
        </w:rPr>
        <w:t xml:space="preserve"> Board </w:t>
      </w:r>
      <w:r w:rsidR="001756AD">
        <w:rPr>
          <w:rFonts w:ascii="Times New Roman" w:eastAsia="Calibri" w:hAnsi="Times New Roman" w:cs="Times New Roman"/>
          <w:sz w:val="24"/>
          <w:szCs w:val="24"/>
        </w:rPr>
        <w:t>meetings</w:t>
      </w:r>
      <w:r>
        <w:rPr>
          <w:rFonts w:ascii="Times New Roman" w:eastAsia="Calibri" w:hAnsi="Times New Roman" w:cs="Times New Roman"/>
          <w:sz w:val="24"/>
          <w:szCs w:val="24"/>
        </w:rPr>
        <w:t>.</w:t>
      </w:r>
    </w:p>
    <w:p w14:paraId="790BF92B" w14:textId="05DF2CD1" w:rsidR="002C68A5" w:rsidRDefault="00F12D91">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in attendance indicated that they anticipated attending the February 3, 2022, February 17, 2022, and March 10, 2022 Board meetings</w:t>
      </w:r>
      <w:r w:rsidR="002C68A5">
        <w:rPr>
          <w:rFonts w:ascii="Times New Roman" w:eastAsia="Calibri" w:hAnsi="Times New Roman" w:cs="Times New Roman"/>
          <w:sz w:val="24"/>
          <w:szCs w:val="24"/>
        </w:rPr>
        <w:t>.</w:t>
      </w:r>
      <w:r>
        <w:rPr>
          <w:rFonts w:ascii="Times New Roman" w:eastAsia="Calibri" w:hAnsi="Times New Roman" w:cs="Times New Roman"/>
          <w:sz w:val="24"/>
          <w:szCs w:val="24"/>
        </w:rPr>
        <w:t xml:space="preserve">  However, Dr. Oh indicated that she had a “hard stop” at 11:30 a.m. on March 10, 2022.</w:t>
      </w:r>
    </w:p>
    <w:p w14:paraId="60EC2ED3" w14:textId="5FCD480A" w:rsidR="00AA2007" w:rsidRDefault="00F12D91">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members that he would contact the other Board members in order to ascertain their availability for the above listed Board meetings.</w:t>
      </w:r>
    </w:p>
    <w:p w14:paraId="54EC4D5A" w14:textId="56849D6C"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38980BC8" w14:textId="5269DE41" w:rsidR="007D7B75" w:rsidRDefault="00606910"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A2007">
        <w:rPr>
          <w:rFonts w:ascii="Times New Roman" w:eastAsia="Calibri" w:hAnsi="Times New Roman" w:cs="Times New Roman"/>
          <w:sz w:val="24"/>
          <w:szCs w:val="24"/>
        </w:rPr>
        <w:t>Oh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AA2007">
        <w:rPr>
          <w:rFonts w:ascii="Times New Roman" w:eastAsia="Calibri" w:hAnsi="Times New Roman" w:cs="Times New Roman"/>
          <w:sz w:val="24"/>
          <w:szCs w:val="24"/>
        </w:rPr>
        <w:t>Mr. Giessmann</w:t>
      </w:r>
      <w:r w:rsidR="007D7B75">
        <w:rPr>
          <w:rFonts w:ascii="Times New Roman" w:eastAsia="Calibri" w:hAnsi="Times New Roman" w:cs="Times New Roman"/>
          <w:sz w:val="24"/>
          <w:szCs w:val="24"/>
        </w:rPr>
        <w:t xml:space="preserve"> seconded the motion.</w:t>
      </w:r>
    </w:p>
    <w:p w14:paraId="04460B47" w14:textId="77777777" w:rsidR="007D7B75" w:rsidRPr="00A335C2" w:rsidRDefault="007D7B75" w:rsidP="007D7B75">
      <w:pPr>
        <w:rPr>
          <w:rFonts w:ascii="Times New Roman" w:eastAsia="Calibri" w:hAnsi="Times New Roman" w:cs="Times New Roman"/>
          <w:sz w:val="24"/>
          <w:szCs w:val="24"/>
        </w:rPr>
      </w:pPr>
      <w:r w:rsidRPr="00A335C2">
        <w:rPr>
          <w:rFonts w:ascii="Times New Roman" w:eastAsia="Calibri" w:hAnsi="Times New Roman" w:cs="Times New Roman"/>
          <w:sz w:val="24"/>
          <w:szCs w:val="24"/>
        </w:rPr>
        <w:t xml:space="preserve">Dr. Robinson called the Roll: </w:t>
      </w:r>
    </w:p>
    <w:p w14:paraId="6C6FB053" w14:textId="0D948119"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t>Mr. Giessmann – Aye</w:t>
      </w:r>
      <w:r w:rsidRPr="00630940">
        <w:rPr>
          <w:rFonts w:ascii="Times New Roman" w:eastAsia="Calibri" w:hAnsi="Times New Roman" w:cs="Times New Roman"/>
          <w:sz w:val="24"/>
          <w:szCs w:val="24"/>
        </w:rPr>
        <w:br/>
        <w:t>Dr. Oh – Aye</w:t>
      </w:r>
      <w:r w:rsidR="002C68A5">
        <w:rPr>
          <w:rFonts w:ascii="Times New Roman" w:eastAsia="Calibri" w:hAnsi="Times New Roman" w:cs="Times New Roman"/>
          <w:sz w:val="24"/>
          <w:szCs w:val="24"/>
        </w:rPr>
        <w:br/>
      </w:r>
      <w:r w:rsidRPr="00630940">
        <w:rPr>
          <w:rFonts w:ascii="Times New Roman" w:eastAsia="Calibri" w:hAnsi="Times New Roman" w:cs="Times New Roman"/>
          <w:sz w:val="24"/>
          <w:szCs w:val="24"/>
        </w:rPr>
        <w:t>Dr. Bush – Aye</w:t>
      </w:r>
    </w:p>
    <w:p w14:paraId="13CC53D8" w14:textId="7072E95D" w:rsidR="00630940" w:rsidRPr="00630940" w:rsidRDefault="00630940" w:rsidP="00630940">
      <w:pPr>
        <w:rPr>
          <w:rFonts w:ascii="Times New Roman" w:eastAsia="Calibri" w:hAnsi="Times New Roman" w:cs="Times New Roman"/>
          <w:sz w:val="24"/>
          <w:szCs w:val="24"/>
        </w:rPr>
      </w:pPr>
      <w:r w:rsidRPr="00630940">
        <w:rPr>
          <w:rFonts w:ascii="Times New Roman" w:eastAsia="Calibri" w:hAnsi="Times New Roman" w:cs="Times New Roman"/>
          <w:sz w:val="24"/>
          <w:szCs w:val="24"/>
        </w:rPr>
        <w:lastRenderedPageBreak/>
        <w:t>The Chair voted Aye.</w:t>
      </w:r>
      <w:r w:rsidRPr="00630940">
        <w:rPr>
          <w:rFonts w:ascii="Times New Roman" w:eastAsia="Calibri" w:hAnsi="Times New Roman" w:cs="Times New Roman"/>
          <w:sz w:val="24"/>
          <w:szCs w:val="24"/>
        </w:rPr>
        <w:br/>
        <w:t xml:space="preserve">Motions carried </w:t>
      </w:r>
      <w:r w:rsidR="00AA2007">
        <w:rPr>
          <w:rFonts w:ascii="Times New Roman" w:eastAsia="Calibri" w:hAnsi="Times New Roman" w:cs="Times New Roman"/>
          <w:sz w:val="24"/>
          <w:szCs w:val="24"/>
        </w:rPr>
        <w:t>4</w:t>
      </w:r>
      <w:r w:rsidRPr="00630940">
        <w:rPr>
          <w:rFonts w:ascii="Times New Roman" w:eastAsia="Calibri" w:hAnsi="Times New Roman" w:cs="Times New Roman"/>
          <w:sz w:val="24"/>
          <w:szCs w:val="24"/>
        </w:rPr>
        <w:t>-0 (unanimous).</w:t>
      </w:r>
    </w:p>
    <w:p w14:paraId="0860530F" w14:textId="2284C99A"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AA2007">
        <w:rPr>
          <w:rFonts w:ascii="Times New Roman" w:eastAsia="Calibri" w:hAnsi="Times New Roman" w:cs="Times New Roman"/>
          <w:sz w:val="24"/>
          <w:szCs w:val="24"/>
        </w:rPr>
        <w:t>11:45 a</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6A8243EA" w14:textId="1EDA8768" w:rsidR="007945DF" w:rsidRDefault="007945DF"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 xml:space="preserve">Memorandum RE: </w:t>
      </w:r>
      <w:r w:rsidR="00AA2007">
        <w:rPr>
          <w:rFonts w:ascii="Times New Roman" w:eastAsia="Calibri" w:hAnsi="Times New Roman" w:cs="Times New Roman"/>
          <w:sz w:val="24"/>
          <w:szCs w:val="24"/>
        </w:rPr>
        <w:t>Patient Safety Action Network Survey of Board Websites</w:t>
      </w:r>
    </w:p>
    <w:p w14:paraId="474F954D" w14:textId="4DFC7E33" w:rsidR="00DC0D87" w:rsidRDefault="00DC0D87" w:rsidP="00DC0D87">
      <w:pPr>
        <w:pStyle w:val="ListParagraph"/>
        <w:numPr>
          <w:ilvl w:val="0"/>
          <w:numId w:val="6"/>
        </w:numPr>
        <w:rPr>
          <w:rFonts w:ascii="Times New Roman" w:eastAsia="Calibri" w:hAnsi="Times New Roman" w:cs="Times New Roman"/>
          <w:sz w:val="24"/>
          <w:szCs w:val="24"/>
        </w:rPr>
      </w:pPr>
      <w:r>
        <w:rPr>
          <w:rFonts w:ascii="Times New Roman" w:eastAsia="Calibri" w:hAnsi="Times New Roman" w:cs="Times New Roman"/>
          <w:sz w:val="24"/>
          <w:szCs w:val="24"/>
        </w:rPr>
        <w:t>Licensing Applications List</w:t>
      </w:r>
    </w:p>
    <w:p w14:paraId="69CFBD91" w14:textId="11F1FE95" w:rsidR="00091FEB" w:rsidRPr="00AA2007" w:rsidRDefault="00AA2007"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Proposed Policy 2022-02: Deceased Physicians</w:t>
      </w:r>
    </w:p>
    <w:p w14:paraId="0BC04837" w14:textId="127C9DE8" w:rsidR="00AA2007" w:rsidRPr="00630940" w:rsidRDefault="00AA2007"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Proposed Policy 2022-03: Preliminary Denial of Licensure</w:t>
      </w:r>
    </w:p>
    <w:p w14:paraId="31CC5F59" w14:textId="30013BBC" w:rsidR="00630940" w:rsidRPr="00D73F1A" w:rsidRDefault="00630940" w:rsidP="00606910">
      <w:pPr>
        <w:pStyle w:val="ListParagraph"/>
        <w:numPr>
          <w:ilvl w:val="0"/>
          <w:numId w:val="6"/>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Public Session Minutes of the </w:t>
      </w:r>
      <w:r w:rsidR="00AA2007">
        <w:rPr>
          <w:rFonts w:ascii="Times New Roman" w:eastAsia="Calibri" w:hAnsi="Times New Roman" w:cs="Times New Roman"/>
          <w:sz w:val="24"/>
          <w:szCs w:val="24"/>
        </w:rPr>
        <w:t>January 6, 2022</w:t>
      </w:r>
      <w:r>
        <w:rPr>
          <w:rFonts w:ascii="Times New Roman" w:eastAsia="Calibri" w:hAnsi="Times New Roman" w:cs="Times New Roman"/>
          <w:sz w:val="24"/>
          <w:szCs w:val="24"/>
        </w:rPr>
        <w:t xml:space="preserve"> Board meetings</w:t>
      </w:r>
    </w:p>
    <w:p w14:paraId="3C834760" w14:textId="72D0F1A4"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48BBD" w14:textId="77777777" w:rsidR="00BA04F0" w:rsidRDefault="00BA04F0" w:rsidP="00A27DC2">
      <w:pPr>
        <w:spacing w:after="0" w:line="240" w:lineRule="auto"/>
      </w:pPr>
      <w:r>
        <w:separator/>
      </w:r>
    </w:p>
  </w:endnote>
  <w:endnote w:type="continuationSeparator" w:id="0">
    <w:p w14:paraId="65D211AA" w14:textId="77777777" w:rsidR="00BA04F0" w:rsidRDefault="00BA04F0"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F12D91" w:rsidRDefault="00F12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F12D91" w:rsidRDefault="00F12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FDB1" w14:textId="77777777" w:rsidR="00BA04F0" w:rsidRDefault="00BA04F0" w:rsidP="00A27DC2">
      <w:pPr>
        <w:spacing w:after="0" w:line="240" w:lineRule="auto"/>
      </w:pPr>
      <w:r>
        <w:separator/>
      </w:r>
    </w:p>
  </w:footnote>
  <w:footnote w:type="continuationSeparator" w:id="0">
    <w:p w14:paraId="7B35E310" w14:textId="77777777" w:rsidR="00BA04F0" w:rsidRDefault="00BA04F0"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653"/>
    <w:multiLevelType w:val="hybridMultilevel"/>
    <w:tmpl w:val="0E5C3636"/>
    <w:lvl w:ilvl="0" w:tplc="A3AC7F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5281"/>
    <w:multiLevelType w:val="hybridMultilevel"/>
    <w:tmpl w:val="2682B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E145F"/>
    <w:multiLevelType w:val="hybridMultilevel"/>
    <w:tmpl w:val="16F62DFA"/>
    <w:lvl w:ilvl="0" w:tplc="3F4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2"/>
  </w:num>
  <w:num w:numId="2">
    <w:abstractNumId w:val="9"/>
  </w:num>
  <w:num w:numId="3">
    <w:abstractNumId w:val="2"/>
  </w:num>
  <w:num w:numId="4">
    <w:abstractNumId w:val="4"/>
  </w:num>
  <w:num w:numId="5">
    <w:abstractNumId w:val="10"/>
  </w:num>
  <w:num w:numId="6">
    <w:abstractNumId w:val="8"/>
  </w:num>
  <w:num w:numId="7">
    <w:abstractNumId w:val="7"/>
  </w:num>
  <w:num w:numId="8">
    <w:abstractNumId w:val="6"/>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58C9"/>
    <w:rsid w:val="00014941"/>
    <w:rsid w:val="00021BD5"/>
    <w:rsid w:val="00022768"/>
    <w:rsid w:val="00036671"/>
    <w:rsid w:val="00050E2F"/>
    <w:rsid w:val="000624CA"/>
    <w:rsid w:val="00062E05"/>
    <w:rsid w:val="00066412"/>
    <w:rsid w:val="000671C7"/>
    <w:rsid w:val="00082E37"/>
    <w:rsid w:val="00091FEB"/>
    <w:rsid w:val="000A3E33"/>
    <w:rsid w:val="000E35FF"/>
    <w:rsid w:val="000E4FD6"/>
    <w:rsid w:val="000E7395"/>
    <w:rsid w:val="00132D65"/>
    <w:rsid w:val="001425B4"/>
    <w:rsid w:val="00152A29"/>
    <w:rsid w:val="0015537F"/>
    <w:rsid w:val="001756AD"/>
    <w:rsid w:val="00190CDA"/>
    <w:rsid w:val="00192303"/>
    <w:rsid w:val="001B15E3"/>
    <w:rsid w:val="001C49E1"/>
    <w:rsid w:val="001C4C40"/>
    <w:rsid w:val="001F5380"/>
    <w:rsid w:val="002313D5"/>
    <w:rsid w:val="00236485"/>
    <w:rsid w:val="00240275"/>
    <w:rsid w:val="00251C16"/>
    <w:rsid w:val="0025664A"/>
    <w:rsid w:val="0026153E"/>
    <w:rsid w:val="002653C2"/>
    <w:rsid w:val="00270CA1"/>
    <w:rsid w:val="0027517D"/>
    <w:rsid w:val="0028403E"/>
    <w:rsid w:val="002860FC"/>
    <w:rsid w:val="002A1996"/>
    <w:rsid w:val="002B00D3"/>
    <w:rsid w:val="002B7159"/>
    <w:rsid w:val="002C09DB"/>
    <w:rsid w:val="002C68A5"/>
    <w:rsid w:val="002E0499"/>
    <w:rsid w:val="002F5198"/>
    <w:rsid w:val="00306F99"/>
    <w:rsid w:val="003107AA"/>
    <w:rsid w:val="00340EB6"/>
    <w:rsid w:val="00342078"/>
    <w:rsid w:val="00347698"/>
    <w:rsid w:val="00347C3A"/>
    <w:rsid w:val="00357E1F"/>
    <w:rsid w:val="00364AED"/>
    <w:rsid w:val="00384BFE"/>
    <w:rsid w:val="003900D2"/>
    <w:rsid w:val="003B0186"/>
    <w:rsid w:val="003B23D4"/>
    <w:rsid w:val="003C5AAF"/>
    <w:rsid w:val="003D38FF"/>
    <w:rsid w:val="003E2A64"/>
    <w:rsid w:val="003F05AD"/>
    <w:rsid w:val="003F3FD6"/>
    <w:rsid w:val="004015B6"/>
    <w:rsid w:val="00403260"/>
    <w:rsid w:val="00434B0E"/>
    <w:rsid w:val="004537F9"/>
    <w:rsid w:val="004735F5"/>
    <w:rsid w:val="00474946"/>
    <w:rsid w:val="00492378"/>
    <w:rsid w:val="004C04CF"/>
    <w:rsid w:val="004D7F00"/>
    <w:rsid w:val="004E5D71"/>
    <w:rsid w:val="005033E5"/>
    <w:rsid w:val="005428DC"/>
    <w:rsid w:val="00564088"/>
    <w:rsid w:val="0056733F"/>
    <w:rsid w:val="0057015D"/>
    <w:rsid w:val="00571515"/>
    <w:rsid w:val="00571742"/>
    <w:rsid w:val="005827C1"/>
    <w:rsid w:val="005A7B5A"/>
    <w:rsid w:val="006033EC"/>
    <w:rsid w:val="00606910"/>
    <w:rsid w:val="00630940"/>
    <w:rsid w:val="0064026E"/>
    <w:rsid w:val="0064683F"/>
    <w:rsid w:val="006559DC"/>
    <w:rsid w:val="00660E87"/>
    <w:rsid w:val="006725BB"/>
    <w:rsid w:val="006828A3"/>
    <w:rsid w:val="00696421"/>
    <w:rsid w:val="006A1A5C"/>
    <w:rsid w:val="006D3A5D"/>
    <w:rsid w:val="006E0094"/>
    <w:rsid w:val="006E5772"/>
    <w:rsid w:val="006E6A5D"/>
    <w:rsid w:val="00703B88"/>
    <w:rsid w:val="00707675"/>
    <w:rsid w:val="00707CE9"/>
    <w:rsid w:val="007138D0"/>
    <w:rsid w:val="007221A4"/>
    <w:rsid w:val="007319AE"/>
    <w:rsid w:val="0076734B"/>
    <w:rsid w:val="007714DB"/>
    <w:rsid w:val="007838CB"/>
    <w:rsid w:val="0078597E"/>
    <w:rsid w:val="00787611"/>
    <w:rsid w:val="007945DF"/>
    <w:rsid w:val="007B3F69"/>
    <w:rsid w:val="007D7B75"/>
    <w:rsid w:val="007E3503"/>
    <w:rsid w:val="007E6D35"/>
    <w:rsid w:val="0080096E"/>
    <w:rsid w:val="0080160B"/>
    <w:rsid w:val="00830805"/>
    <w:rsid w:val="00831956"/>
    <w:rsid w:val="00862010"/>
    <w:rsid w:val="00876FCE"/>
    <w:rsid w:val="008848A3"/>
    <w:rsid w:val="008853EE"/>
    <w:rsid w:val="008947A7"/>
    <w:rsid w:val="008B55B1"/>
    <w:rsid w:val="008E56EA"/>
    <w:rsid w:val="008E6739"/>
    <w:rsid w:val="008E6DA1"/>
    <w:rsid w:val="0093325D"/>
    <w:rsid w:val="00951798"/>
    <w:rsid w:val="00957532"/>
    <w:rsid w:val="00964412"/>
    <w:rsid w:val="00964CC7"/>
    <w:rsid w:val="0096675D"/>
    <w:rsid w:val="0098017E"/>
    <w:rsid w:val="009845BE"/>
    <w:rsid w:val="00995E76"/>
    <w:rsid w:val="00996006"/>
    <w:rsid w:val="009B6373"/>
    <w:rsid w:val="009B79B2"/>
    <w:rsid w:val="009D0047"/>
    <w:rsid w:val="009E3AE3"/>
    <w:rsid w:val="009E6B0D"/>
    <w:rsid w:val="00A03613"/>
    <w:rsid w:val="00A12502"/>
    <w:rsid w:val="00A2547B"/>
    <w:rsid w:val="00A27BC0"/>
    <w:rsid w:val="00A27DC2"/>
    <w:rsid w:val="00A335C2"/>
    <w:rsid w:val="00A33846"/>
    <w:rsid w:val="00A34AA5"/>
    <w:rsid w:val="00A535E9"/>
    <w:rsid w:val="00A7042D"/>
    <w:rsid w:val="00A721C3"/>
    <w:rsid w:val="00A96083"/>
    <w:rsid w:val="00AA2007"/>
    <w:rsid w:val="00AA60F7"/>
    <w:rsid w:val="00AD3EE7"/>
    <w:rsid w:val="00AE137B"/>
    <w:rsid w:val="00AE711C"/>
    <w:rsid w:val="00B35B61"/>
    <w:rsid w:val="00B401E0"/>
    <w:rsid w:val="00B4353B"/>
    <w:rsid w:val="00B44118"/>
    <w:rsid w:val="00B50A95"/>
    <w:rsid w:val="00B533E0"/>
    <w:rsid w:val="00B614E6"/>
    <w:rsid w:val="00B61EFE"/>
    <w:rsid w:val="00B70460"/>
    <w:rsid w:val="00B71408"/>
    <w:rsid w:val="00B72AC4"/>
    <w:rsid w:val="00B80BBE"/>
    <w:rsid w:val="00BA04F0"/>
    <w:rsid w:val="00BC2A01"/>
    <w:rsid w:val="00BC7CAE"/>
    <w:rsid w:val="00BD414A"/>
    <w:rsid w:val="00BD4510"/>
    <w:rsid w:val="00BE1EB1"/>
    <w:rsid w:val="00BF43D7"/>
    <w:rsid w:val="00BF4886"/>
    <w:rsid w:val="00BF5ECA"/>
    <w:rsid w:val="00C07DF0"/>
    <w:rsid w:val="00C257AF"/>
    <w:rsid w:val="00C37189"/>
    <w:rsid w:val="00C5659C"/>
    <w:rsid w:val="00C56A8A"/>
    <w:rsid w:val="00C63220"/>
    <w:rsid w:val="00C73B43"/>
    <w:rsid w:val="00C74349"/>
    <w:rsid w:val="00C82331"/>
    <w:rsid w:val="00CA4A5B"/>
    <w:rsid w:val="00CC0A6F"/>
    <w:rsid w:val="00CF4DE8"/>
    <w:rsid w:val="00CF719C"/>
    <w:rsid w:val="00CF7A3A"/>
    <w:rsid w:val="00D00B97"/>
    <w:rsid w:val="00D06B7F"/>
    <w:rsid w:val="00D113B9"/>
    <w:rsid w:val="00D158E7"/>
    <w:rsid w:val="00D168F7"/>
    <w:rsid w:val="00D313AC"/>
    <w:rsid w:val="00D42094"/>
    <w:rsid w:val="00D43E4E"/>
    <w:rsid w:val="00D6103D"/>
    <w:rsid w:val="00D624A4"/>
    <w:rsid w:val="00D6666E"/>
    <w:rsid w:val="00D73F1A"/>
    <w:rsid w:val="00D7436F"/>
    <w:rsid w:val="00D86822"/>
    <w:rsid w:val="00D875CD"/>
    <w:rsid w:val="00D92258"/>
    <w:rsid w:val="00DB3148"/>
    <w:rsid w:val="00DC0D87"/>
    <w:rsid w:val="00DC1B71"/>
    <w:rsid w:val="00DD3044"/>
    <w:rsid w:val="00DF7308"/>
    <w:rsid w:val="00E07AB7"/>
    <w:rsid w:val="00E11955"/>
    <w:rsid w:val="00E133B2"/>
    <w:rsid w:val="00E407A3"/>
    <w:rsid w:val="00E43EE8"/>
    <w:rsid w:val="00E45D55"/>
    <w:rsid w:val="00E5435E"/>
    <w:rsid w:val="00E550CE"/>
    <w:rsid w:val="00E6168B"/>
    <w:rsid w:val="00E67CA0"/>
    <w:rsid w:val="00E9038D"/>
    <w:rsid w:val="00E934CE"/>
    <w:rsid w:val="00EC744D"/>
    <w:rsid w:val="00ED2A03"/>
    <w:rsid w:val="00EE2A5D"/>
    <w:rsid w:val="00EE656F"/>
    <w:rsid w:val="00EF6616"/>
    <w:rsid w:val="00F07FDF"/>
    <w:rsid w:val="00F12D91"/>
    <w:rsid w:val="00F203C0"/>
    <w:rsid w:val="00F25ECA"/>
    <w:rsid w:val="00F3133F"/>
    <w:rsid w:val="00F328FE"/>
    <w:rsid w:val="00F43355"/>
    <w:rsid w:val="00F5441A"/>
    <w:rsid w:val="00F643ED"/>
    <w:rsid w:val="00F701DA"/>
    <w:rsid w:val="00F75177"/>
    <w:rsid w:val="00F8252F"/>
    <w:rsid w:val="00F847F9"/>
    <w:rsid w:val="00F84DB7"/>
    <w:rsid w:val="00F86C48"/>
    <w:rsid w:val="00FA28D1"/>
    <w:rsid w:val="00FA2ACE"/>
    <w:rsid w:val="00FA4258"/>
    <w:rsid w:val="00FA6F05"/>
    <w:rsid w:val="00FB2D8A"/>
    <w:rsid w:val="00FB6074"/>
    <w:rsid w:val="00FB7DA5"/>
    <w:rsid w:val="00FC35D9"/>
    <w:rsid w:val="00FD2BCE"/>
    <w:rsid w:val="00FD2FFA"/>
    <w:rsid w:val="00FD4486"/>
    <w:rsid w:val="00FD69F6"/>
    <w:rsid w:val="00FD7116"/>
    <w:rsid w:val="00FE2916"/>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3</cp:revision>
  <dcterms:created xsi:type="dcterms:W3CDTF">2022-01-26T16:14:00Z</dcterms:created>
  <dcterms:modified xsi:type="dcterms:W3CDTF">2022-08-02T16:45:00Z</dcterms:modified>
</cp:coreProperties>
</file>