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515B6" w14:textId="2FC52ED5" w:rsidR="00DB51C0" w:rsidRPr="001844EF" w:rsidRDefault="00C44CA2" w:rsidP="001844EF">
      <w:r>
        <w:rPr>
          <w:noProof/>
        </w:rPr>
        <mc:AlternateContent>
          <mc:Choice Requires="wps">
            <w:drawing>
              <wp:inline distT="0" distB="0" distL="0" distR="0" wp14:anchorId="0ACA749E" wp14:editId="10950B0A">
                <wp:extent cx="5943600" cy="82296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4D6A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26FAB4AD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7AF20A2A" w14:textId="047B0D1E" w:rsidR="00DB51C0" w:rsidRPr="004027AB" w:rsidRDefault="002B7EB9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SUPPLEMENTAL LIGHTING</w:t>
                            </w:r>
                            <w:r w:rsidR="00DB51C0">
                              <w:rPr>
                                <w:b/>
                                <w:sz w:val="36"/>
                              </w:rPr>
                              <w:t xml:space="preserve"> ASSESSMENT</w:t>
                            </w:r>
                          </w:p>
                          <w:p w14:paraId="327CEBBD" w14:textId="77777777" w:rsidR="00DB51C0" w:rsidRPr="004027AB" w:rsidRDefault="00DB51C0" w:rsidP="00DB51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D6C7C83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0F7442F" w14:textId="6371D1AA" w:rsidR="00DB51C0" w:rsidRDefault="00AC140B" w:rsidP="00DB5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Boston City Hall</w:t>
                            </w:r>
                          </w:p>
                          <w:p w14:paraId="36B7F4F7" w14:textId="1F2CBC9B" w:rsidR="00AC140B" w:rsidRDefault="00AC140B" w:rsidP="00DB5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Age Strong Office Suite</w:t>
                            </w:r>
                          </w:p>
                          <w:p w14:paraId="124331D6" w14:textId="66D8A20E" w:rsidR="00AC140B" w:rsidRDefault="00AC140B" w:rsidP="00DB5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 City Hall Square</w:t>
                            </w:r>
                          </w:p>
                          <w:p w14:paraId="388B6B9F" w14:textId="21E69C7A" w:rsidR="00AC140B" w:rsidRDefault="00AC140B" w:rsidP="00DB5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Boston, MA</w:t>
                            </w:r>
                          </w:p>
                          <w:p w14:paraId="65790CF0" w14:textId="77777777" w:rsidR="00970109" w:rsidRDefault="00970109" w:rsidP="00DB5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B531776" w14:textId="158B8145" w:rsidR="008F7226" w:rsidRDefault="008F7226" w:rsidP="00DB51C0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3DB7F5FD" w14:textId="77777777" w:rsidR="005D09BB" w:rsidRDefault="005D09BB" w:rsidP="00DB51C0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1EB621E1" w14:textId="0891E198" w:rsidR="00896255" w:rsidRPr="00896255" w:rsidRDefault="001F12A1" w:rsidP="0089625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360087" wp14:editId="11471774">
                                  <wp:extent cx="5266944" cy="2962656"/>
                                  <wp:effectExtent l="0" t="0" r="0" b="9525"/>
                                  <wp:docPr id="115349885" name="Picture 1" descr="Exterior view of Boston City H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349885" name="Picture 1" descr="Exterior view of Boston City H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6944" cy="2962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64C8F2" w14:textId="77777777" w:rsidR="00B42481" w:rsidRDefault="00B42481" w:rsidP="00DB51C0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167DC42F" w14:textId="77777777" w:rsidR="00891A2F" w:rsidRDefault="00891A2F" w:rsidP="00DB51C0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71DBF180" w14:textId="77777777" w:rsidR="0057734C" w:rsidRPr="00861072" w:rsidRDefault="0057734C" w:rsidP="00DB51C0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06D047A6" w14:textId="77777777" w:rsidR="008F7226" w:rsidRDefault="008F7226" w:rsidP="002F5B0E"/>
                          <w:p w14:paraId="7F5964D9" w14:textId="77777777" w:rsidR="008F7226" w:rsidRDefault="008F7226" w:rsidP="00DB51C0">
                            <w:pPr>
                              <w:jc w:val="center"/>
                            </w:pPr>
                          </w:p>
                          <w:p w14:paraId="237EC5DB" w14:textId="77777777" w:rsidR="008F7226" w:rsidRDefault="008F7226" w:rsidP="00DB51C0">
                            <w:pPr>
                              <w:jc w:val="center"/>
                            </w:pPr>
                          </w:p>
                          <w:p w14:paraId="5179211F" w14:textId="77777777" w:rsidR="00DB51C0" w:rsidRPr="004027AB" w:rsidRDefault="00DB51C0" w:rsidP="00DB51C0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14:paraId="2EF895CD" w14:textId="235FA1AD" w:rsidR="00DB51C0" w:rsidRPr="004027AB" w:rsidRDefault="00DB51C0" w:rsidP="00DB51C0">
                            <w:pPr>
                              <w:jc w:val="center"/>
                            </w:pPr>
                            <w:r w:rsidRPr="004027AB">
                              <w:t xml:space="preserve">Massachusetts </w:t>
                            </w:r>
                            <w:r w:rsidR="00CA659F">
                              <w:t xml:space="preserve">Department </w:t>
                            </w:r>
                            <w:r w:rsidRPr="004027AB">
                              <w:t>of Public Health</w:t>
                            </w:r>
                          </w:p>
                          <w:p w14:paraId="1197B6C3" w14:textId="43BCB1E8" w:rsidR="00DB51C0" w:rsidRPr="004027AB" w:rsidRDefault="00DB51C0" w:rsidP="00DB51C0">
                            <w:pPr>
                              <w:jc w:val="center"/>
                            </w:pPr>
                            <w:r w:rsidRPr="004027AB">
                              <w:t xml:space="preserve">Bureau of </w:t>
                            </w:r>
                            <w:r w:rsidR="00394F87">
                              <w:t>Climate and Environmental Health</w:t>
                            </w:r>
                          </w:p>
                          <w:p w14:paraId="044B0FCA" w14:textId="77777777" w:rsidR="00D14EC5" w:rsidRDefault="00DB51C0" w:rsidP="00D14EC5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14:paraId="4EA96DA8" w14:textId="2AFF00B1" w:rsidR="00DB51C0" w:rsidRPr="004027AB" w:rsidRDefault="00486DD8" w:rsidP="00D14EC5">
                            <w:pPr>
                              <w:jc w:val="center"/>
                            </w:pPr>
                            <w:r>
                              <w:t>Ju</w:t>
                            </w:r>
                            <w:r w:rsidR="006F4D02">
                              <w:t>ly</w:t>
                            </w:r>
                            <w:r>
                              <w:t xml:space="preserve"> 2</w:t>
                            </w:r>
                            <w:r w:rsidR="00BB1BB8">
                              <w:t>0</w:t>
                            </w:r>
                            <w:r w:rsidR="006243DE">
                              <w:t>2</w:t>
                            </w:r>
                            <w:r w:rsidR="004C1E3E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CA7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" filled="f">
                <v:textbox>
                  <w:txbxContent>
                    <w:p w14:paraId="54644D6A" w14:textId="77777777" w:rsidR="00DB51C0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26FAB4AD" w14:textId="77777777" w:rsidR="00DB51C0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7AF20A2A" w14:textId="047B0D1E" w:rsidR="00DB51C0" w:rsidRPr="004027AB" w:rsidRDefault="002B7EB9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SUPPLEMENTAL LIGHTING</w:t>
                      </w:r>
                      <w:r w:rsidR="00DB51C0">
                        <w:rPr>
                          <w:b/>
                          <w:sz w:val="36"/>
                        </w:rPr>
                        <w:t xml:space="preserve"> ASSESSMENT</w:t>
                      </w:r>
                    </w:p>
                    <w:p w14:paraId="327CEBBD" w14:textId="77777777" w:rsidR="00DB51C0" w:rsidRPr="004027AB" w:rsidRDefault="00DB51C0" w:rsidP="00DB51C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7D6C7C83" w14:textId="77777777" w:rsidR="00DB51C0" w:rsidRDefault="00DB51C0" w:rsidP="00DB51C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0F7442F" w14:textId="6371D1AA" w:rsidR="00DB51C0" w:rsidRDefault="00AC140B" w:rsidP="00DB51C0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Boston City Hall</w:t>
                      </w:r>
                    </w:p>
                    <w:p w14:paraId="36B7F4F7" w14:textId="1F2CBC9B" w:rsidR="00AC140B" w:rsidRDefault="00AC140B" w:rsidP="00DB51C0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Age Strong Office Suite</w:t>
                      </w:r>
                    </w:p>
                    <w:p w14:paraId="124331D6" w14:textId="66D8A20E" w:rsidR="00AC140B" w:rsidRDefault="00AC140B" w:rsidP="00DB51C0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 City Hall Square</w:t>
                      </w:r>
                    </w:p>
                    <w:p w14:paraId="388B6B9F" w14:textId="21E69C7A" w:rsidR="00AC140B" w:rsidRDefault="00AC140B" w:rsidP="00DB51C0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Boston, MA</w:t>
                      </w:r>
                    </w:p>
                    <w:p w14:paraId="65790CF0" w14:textId="77777777" w:rsidR="00970109" w:rsidRDefault="00970109" w:rsidP="00DB51C0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7B531776" w14:textId="158B8145" w:rsidR="008F7226" w:rsidRDefault="008F7226" w:rsidP="00DB51C0">
                      <w:pPr>
                        <w:jc w:val="center"/>
                        <w:rPr>
                          <w:i/>
                          <w:szCs w:val="24"/>
                        </w:rPr>
                      </w:pPr>
                    </w:p>
                    <w:p w14:paraId="3DB7F5FD" w14:textId="77777777" w:rsidR="005D09BB" w:rsidRDefault="005D09BB" w:rsidP="00DB51C0">
                      <w:pPr>
                        <w:jc w:val="center"/>
                        <w:rPr>
                          <w:i/>
                          <w:szCs w:val="24"/>
                        </w:rPr>
                      </w:pPr>
                    </w:p>
                    <w:p w14:paraId="1EB621E1" w14:textId="0891E198" w:rsidR="00896255" w:rsidRPr="00896255" w:rsidRDefault="001F12A1" w:rsidP="00896255">
                      <w:pPr>
                        <w:spacing w:before="100" w:beforeAutospacing="1" w:after="100" w:afterAutospacing="1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360087" wp14:editId="11471774">
                            <wp:extent cx="5266944" cy="2962656"/>
                            <wp:effectExtent l="0" t="0" r="0" b="9525"/>
                            <wp:docPr id="115349885" name="Picture 1" descr="Exterior view of Boston City H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349885" name="Picture 1" descr="Exterior view of Boston City H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6944" cy="2962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64C8F2" w14:textId="77777777" w:rsidR="00B42481" w:rsidRDefault="00B42481" w:rsidP="00DB51C0">
                      <w:pPr>
                        <w:jc w:val="center"/>
                        <w:rPr>
                          <w:i/>
                          <w:szCs w:val="24"/>
                        </w:rPr>
                      </w:pPr>
                    </w:p>
                    <w:p w14:paraId="167DC42F" w14:textId="77777777" w:rsidR="00891A2F" w:rsidRDefault="00891A2F" w:rsidP="00DB51C0">
                      <w:pPr>
                        <w:jc w:val="center"/>
                        <w:rPr>
                          <w:i/>
                          <w:szCs w:val="24"/>
                        </w:rPr>
                      </w:pPr>
                    </w:p>
                    <w:p w14:paraId="71DBF180" w14:textId="77777777" w:rsidR="0057734C" w:rsidRPr="00861072" w:rsidRDefault="0057734C" w:rsidP="00DB51C0">
                      <w:pPr>
                        <w:jc w:val="center"/>
                        <w:rPr>
                          <w:i/>
                          <w:szCs w:val="24"/>
                        </w:rPr>
                      </w:pPr>
                    </w:p>
                    <w:p w14:paraId="06D047A6" w14:textId="77777777" w:rsidR="008F7226" w:rsidRDefault="008F7226" w:rsidP="002F5B0E"/>
                    <w:p w14:paraId="7F5964D9" w14:textId="77777777" w:rsidR="008F7226" w:rsidRDefault="008F7226" w:rsidP="00DB51C0">
                      <w:pPr>
                        <w:jc w:val="center"/>
                      </w:pPr>
                    </w:p>
                    <w:p w14:paraId="237EC5DB" w14:textId="77777777" w:rsidR="008F7226" w:rsidRDefault="008F7226" w:rsidP="00DB51C0">
                      <w:pPr>
                        <w:jc w:val="center"/>
                      </w:pPr>
                    </w:p>
                    <w:p w14:paraId="5179211F" w14:textId="77777777" w:rsidR="00DB51C0" w:rsidRPr="004027AB" w:rsidRDefault="00DB51C0" w:rsidP="00DB51C0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14:paraId="2EF895CD" w14:textId="235FA1AD" w:rsidR="00DB51C0" w:rsidRPr="004027AB" w:rsidRDefault="00DB51C0" w:rsidP="00DB51C0">
                      <w:pPr>
                        <w:jc w:val="center"/>
                      </w:pPr>
                      <w:r w:rsidRPr="004027AB">
                        <w:t xml:space="preserve">Massachusetts </w:t>
                      </w:r>
                      <w:r w:rsidR="00CA659F">
                        <w:t xml:space="preserve">Department </w:t>
                      </w:r>
                      <w:r w:rsidRPr="004027AB">
                        <w:t>of Public Health</w:t>
                      </w:r>
                    </w:p>
                    <w:p w14:paraId="1197B6C3" w14:textId="43BCB1E8" w:rsidR="00DB51C0" w:rsidRPr="004027AB" w:rsidRDefault="00DB51C0" w:rsidP="00DB51C0">
                      <w:pPr>
                        <w:jc w:val="center"/>
                      </w:pPr>
                      <w:r w:rsidRPr="004027AB">
                        <w:t xml:space="preserve">Bureau of </w:t>
                      </w:r>
                      <w:r w:rsidR="00394F87">
                        <w:t>Climate and Environmental Health</w:t>
                      </w:r>
                    </w:p>
                    <w:p w14:paraId="044B0FCA" w14:textId="77777777" w:rsidR="00D14EC5" w:rsidRDefault="00DB51C0" w:rsidP="00D14EC5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14:paraId="4EA96DA8" w14:textId="2AFF00B1" w:rsidR="00DB51C0" w:rsidRPr="004027AB" w:rsidRDefault="00486DD8" w:rsidP="00D14EC5">
                      <w:pPr>
                        <w:jc w:val="center"/>
                      </w:pPr>
                      <w:r>
                        <w:t>Ju</w:t>
                      </w:r>
                      <w:r w:rsidR="006F4D02">
                        <w:t>ly</w:t>
                      </w:r>
                      <w:r>
                        <w:t xml:space="preserve"> 2</w:t>
                      </w:r>
                      <w:r w:rsidR="00BB1BB8">
                        <w:t>0</w:t>
                      </w:r>
                      <w:r w:rsidR="006243DE">
                        <w:t>2</w:t>
                      </w:r>
                      <w:r w:rsidR="004C1E3E"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2EB1AB" w14:textId="6CD0697B" w:rsidR="00B530D3" w:rsidRDefault="00B530D3" w:rsidP="004E7F05">
      <w:pPr>
        <w:pStyle w:val="Heading1"/>
        <w:tabs>
          <w:tab w:val="left" w:pos="3980"/>
        </w:tabs>
      </w:pPr>
      <w:r w:rsidRPr="00B530D3">
        <w:lastRenderedPageBreak/>
        <w:t>B</w:t>
      </w:r>
      <w:r w:rsidR="00970109">
        <w:t>ACKGROUND</w:t>
      </w:r>
      <w:r w:rsidR="004E7F05">
        <w:tab/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966B98" w:rsidRPr="005E458D" w14:paraId="6BF57F18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7B62E30E" w14:textId="77777777" w:rsidR="00966B98" w:rsidRPr="00E539D7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E539D7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14:paraId="1BAD8C8B" w14:textId="2DEC3255" w:rsidR="00966B98" w:rsidRPr="00746C4C" w:rsidRDefault="00D11BDF" w:rsidP="00D14EC5">
            <w:pPr>
              <w:tabs>
                <w:tab w:val="left" w:pos="1485"/>
              </w:tabs>
              <w:rPr>
                <w:bCs/>
              </w:rPr>
            </w:pPr>
            <w:r w:rsidRPr="00746C4C">
              <w:rPr>
                <w:bCs/>
              </w:rPr>
              <w:t xml:space="preserve">Boston City Hall Age Strong </w:t>
            </w:r>
            <w:r w:rsidR="00E539D7" w:rsidRPr="00746C4C">
              <w:rPr>
                <w:bCs/>
              </w:rPr>
              <w:t>Commission</w:t>
            </w:r>
          </w:p>
        </w:tc>
      </w:tr>
      <w:tr w:rsidR="00966B98" w:rsidRPr="005E458D" w14:paraId="31F4A790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4419AA50" w14:textId="77777777" w:rsidR="00966B98" w:rsidRPr="00E539D7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E539D7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14:paraId="643720DD" w14:textId="28E24CE0" w:rsidR="00966B98" w:rsidRPr="00746C4C" w:rsidRDefault="004C1E3E" w:rsidP="003575E3">
            <w:pPr>
              <w:tabs>
                <w:tab w:val="left" w:pos="1485"/>
              </w:tabs>
              <w:rPr>
                <w:bCs/>
              </w:rPr>
            </w:pPr>
            <w:r w:rsidRPr="00746C4C">
              <w:rPr>
                <w:bCs/>
              </w:rPr>
              <w:t>1</w:t>
            </w:r>
            <w:r w:rsidR="00D11BDF" w:rsidRPr="00746C4C">
              <w:rPr>
                <w:bCs/>
              </w:rPr>
              <w:t xml:space="preserve"> City Hall Square, Boston, MA</w:t>
            </w:r>
          </w:p>
        </w:tc>
      </w:tr>
      <w:tr w:rsidR="00966B98" w:rsidRPr="005E458D" w14:paraId="7095BDFE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11CCFAA9" w14:textId="77777777" w:rsidR="00966B98" w:rsidRPr="00E539D7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E539D7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14:paraId="7FB8D379" w14:textId="018DC537" w:rsidR="00966B98" w:rsidRPr="00746C4C" w:rsidRDefault="00156BDE" w:rsidP="00093807">
            <w:pPr>
              <w:tabs>
                <w:tab w:val="left" w:pos="1485"/>
              </w:tabs>
              <w:rPr>
                <w:bCs/>
              </w:rPr>
            </w:pPr>
            <w:r w:rsidRPr="00746C4C">
              <w:rPr>
                <w:bCs/>
              </w:rPr>
              <w:t>F</w:t>
            </w:r>
            <w:r w:rsidR="00746C4C" w:rsidRPr="00746C4C">
              <w:rPr>
                <w:bCs/>
              </w:rPr>
              <w:t>ollow up to a previous visit.</w:t>
            </w:r>
          </w:p>
        </w:tc>
      </w:tr>
      <w:tr w:rsidR="00966B98" w:rsidRPr="005E458D" w14:paraId="383236D7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3BA6AEFD" w14:textId="77777777" w:rsidR="00966B98" w:rsidRPr="00E539D7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E539D7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14:paraId="0493E12D" w14:textId="2B22661B" w:rsidR="00966B98" w:rsidRPr="00746C4C" w:rsidRDefault="00486DD8" w:rsidP="00D14EC5">
            <w:pPr>
              <w:tabs>
                <w:tab w:val="left" w:pos="1485"/>
              </w:tabs>
              <w:rPr>
                <w:bCs/>
              </w:rPr>
            </w:pPr>
            <w:r w:rsidRPr="00746C4C">
              <w:rPr>
                <w:bCs/>
              </w:rPr>
              <w:t>June 10, 2024</w:t>
            </w:r>
          </w:p>
        </w:tc>
      </w:tr>
      <w:tr w:rsidR="00966B98" w:rsidRPr="005E458D" w14:paraId="008B836C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796EB87C" w14:textId="33B26ED6" w:rsidR="00966B98" w:rsidRPr="00334C10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334C10">
              <w:rPr>
                <w:rStyle w:val="BackgroundBoldedDescriptors"/>
              </w:rPr>
              <w:t xml:space="preserve">Massachusetts </w:t>
            </w:r>
            <w:r w:rsidR="006F34BB" w:rsidRPr="00334C10">
              <w:rPr>
                <w:rStyle w:val="BackgroundBoldedDescriptors"/>
              </w:rPr>
              <w:t>Hall</w:t>
            </w:r>
            <w:r w:rsidRPr="00334C10">
              <w:rPr>
                <w:rStyle w:val="BackgroundBoldedDescriptors"/>
              </w:rPr>
              <w:t xml:space="preserve"> of Public Health/Bureau of </w:t>
            </w:r>
            <w:r w:rsidR="00394F87" w:rsidRPr="00334C10">
              <w:rPr>
                <w:rStyle w:val="BackgroundBoldedDescriptors"/>
              </w:rPr>
              <w:t>Climate and Environmental Health</w:t>
            </w:r>
            <w:r w:rsidRPr="00334C10">
              <w:rPr>
                <w:rStyle w:val="BackgroundBoldedDescriptors"/>
              </w:rPr>
              <w:t xml:space="preserve"> (MDPH/B</w:t>
            </w:r>
            <w:r w:rsidR="002A7AED" w:rsidRPr="00334C10">
              <w:rPr>
                <w:rStyle w:val="BackgroundBoldedDescriptors"/>
              </w:rPr>
              <w:t>C</w:t>
            </w:r>
            <w:r w:rsidRPr="00334C10">
              <w:rPr>
                <w:rStyle w:val="BackgroundBoldedDescriptors"/>
              </w:rPr>
              <w:t>EH) Staff Conducting Assessment:</w:t>
            </w:r>
          </w:p>
        </w:tc>
        <w:tc>
          <w:tcPr>
            <w:tcW w:w="4008" w:type="dxa"/>
            <w:shd w:val="clear" w:color="auto" w:fill="auto"/>
          </w:tcPr>
          <w:p w14:paraId="27A859D8" w14:textId="4A97D287" w:rsidR="00966B98" w:rsidRPr="00746C4C" w:rsidRDefault="00D11BDF" w:rsidP="00EF4847">
            <w:pPr>
              <w:pStyle w:val="StaffTitleHangingIndent"/>
              <w:rPr>
                <w:bCs/>
              </w:rPr>
            </w:pPr>
            <w:r w:rsidRPr="00746C4C">
              <w:rPr>
                <w:bCs/>
              </w:rPr>
              <w:t>Ruth Alfasso Environmental Engineer/Inspector</w:t>
            </w:r>
            <w:r w:rsidR="000C3FA4" w:rsidRPr="00746C4C">
              <w:rPr>
                <w:bCs/>
              </w:rPr>
              <w:t>,</w:t>
            </w:r>
            <w:r w:rsidR="00E539D7" w:rsidRPr="00746C4C">
              <w:rPr>
                <w:bCs/>
              </w:rPr>
              <w:t xml:space="preserve"> IAQ</w:t>
            </w:r>
            <w:r w:rsidR="000C3FA4" w:rsidRPr="00746C4C">
              <w:rPr>
                <w:bCs/>
              </w:rPr>
              <w:t xml:space="preserve"> </w:t>
            </w:r>
            <w:r w:rsidR="00E539D7" w:rsidRPr="00746C4C">
              <w:rPr>
                <w:bCs/>
              </w:rPr>
              <w:t>Program</w:t>
            </w:r>
            <w:r w:rsidR="00794E1F" w:rsidRPr="00746C4C">
              <w:rPr>
                <w:bCs/>
              </w:rPr>
              <w:t xml:space="preserve">, </w:t>
            </w:r>
          </w:p>
        </w:tc>
      </w:tr>
      <w:tr w:rsidR="00966B98" w:rsidRPr="005E458D" w14:paraId="581066E0" w14:textId="77777777" w:rsidTr="007154D5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14:paraId="033D7272" w14:textId="77777777" w:rsidR="00966B98" w:rsidRPr="00334C10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334C10">
              <w:rPr>
                <w:rStyle w:val="BackgroundBoldedDescriptors"/>
              </w:rPr>
              <w:t>Building Description:</w:t>
            </w:r>
          </w:p>
        </w:tc>
        <w:tc>
          <w:tcPr>
            <w:tcW w:w="4008" w:type="dxa"/>
            <w:shd w:val="clear" w:color="auto" w:fill="auto"/>
          </w:tcPr>
          <w:p w14:paraId="675C3955" w14:textId="1605A658" w:rsidR="00966B98" w:rsidRPr="00334C10" w:rsidRDefault="000C3FA4" w:rsidP="00D55DBD">
            <w:pPr>
              <w:tabs>
                <w:tab w:val="left" w:pos="1485"/>
              </w:tabs>
              <w:rPr>
                <w:bCs/>
              </w:rPr>
            </w:pPr>
            <w:r w:rsidRPr="00334C10">
              <w:rPr>
                <w:bCs/>
              </w:rPr>
              <w:t>Boston City Hall is a large concrete building in the Brutalist Style in downtown Boston.</w:t>
            </w:r>
            <w:r w:rsidR="006C28B8" w:rsidRPr="00334C10">
              <w:rPr>
                <w:bCs/>
              </w:rPr>
              <w:t xml:space="preserve"> It was built in 19</w:t>
            </w:r>
            <w:r w:rsidR="00334C10" w:rsidRPr="00334C10">
              <w:rPr>
                <w:bCs/>
              </w:rPr>
              <w:t>68</w:t>
            </w:r>
            <w:r w:rsidR="006C28B8" w:rsidRPr="00334C10">
              <w:rPr>
                <w:bCs/>
              </w:rPr>
              <w:t>. The Age Strong Commission offices are located on the second floor, which is below ground level.</w:t>
            </w:r>
            <w:r w:rsidR="004879C8">
              <w:rPr>
                <w:bCs/>
              </w:rPr>
              <w:t xml:space="preserve"> They occupy two separate suites separated by a hallway</w:t>
            </w:r>
            <w:r w:rsidR="007802F6">
              <w:rPr>
                <w:bCs/>
              </w:rPr>
              <w:t>.</w:t>
            </w:r>
          </w:p>
        </w:tc>
      </w:tr>
      <w:tr w:rsidR="00966B98" w:rsidRPr="005E458D" w14:paraId="36904036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08478DAC" w14:textId="77777777" w:rsidR="00966B98" w:rsidRPr="00AA28BF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AA28BF">
              <w:rPr>
                <w:rStyle w:val="BackgroundBoldedDescriptors"/>
              </w:rPr>
              <w:t>Building Population:</w:t>
            </w:r>
          </w:p>
        </w:tc>
        <w:tc>
          <w:tcPr>
            <w:tcW w:w="4008" w:type="dxa"/>
            <w:shd w:val="clear" w:color="auto" w:fill="auto"/>
          </w:tcPr>
          <w:p w14:paraId="3C12C159" w14:textId="71CB33EA" w:rsidR="00966B98" w:rsidRPr="00AE027D" w:rsidRDefault="00E539D7" w:rsidP="00D14EC5">
            <w:pPr>
              <w:tabs>
                <w:tab w:val="left" w:pos="1485"/>
              </w:tabs>
              <w:rPr>
                <w:bCs/>
              </w:rPr>
            </w:pPr>
            <w:r w:rsidRPr="00AE027D">
              <w:rPr>
                <w:bCs/>
              </w:rPr>
              <w:t>The Age Strong Commission has a</w:t>
            </w:r>
            <w:r w:rsidR="0031007B" w:rsidRPr="00AE027D">
              <w:rPr>
                <w:bCs/>
              </w:rPr>
              <w:t>pproximately</w:t>
            </w:r>
            <w:r w:rsidR="00640206" w:rsidRPr="00AE027D">
              <w:rPr>
                <w:bCs/>
              </w:rPr>
              <w:t xml:space="preserve"> </w:t>
            </w:r>
            <w:r w:rsidRPr="00AE027D">
              <w:rPr>
                <w:bCs/>
              </w:rPr>
              <w:t>4</w:t>
            </w:r>
            <w:r w:rsidR="002A7AED" w:rsidRPr="00AE027D">
              <w:rPr>
                <w:bCs/>
              </w:rPr>
              <w:t>0</w:t>
            </w:r>
            <w:r w:rsidR="00154071" w:rsidRPr="00AE027D">
              <w:rPr>
                <w:bCs/>
              </w:rPr>
              <w:t xml:space="preserve"> </w:t>
            </w:r>
            <w:r w:rsidR="00640206" w:rsidRPr="00AE027D">
              <w:rPr>
                <w:bCs/>
              </w:rPr>
              <w:t>employees</w:t>
            </w:r>
            <w:r w:rsidR="007802F6">
              <w:rPr>
                <w:bCs/>
              </w:rPr>
              <w:t>.</w:t>
            </w:r>
          </w:p>
        </w:tc>
      </w:tr>
      <w:tr w:rsidR="00966B98" w:rsidRPr="005E458D" w14:paraId="397476D2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1BFE78C9" w14:textId="77777777" w:rsidR="00966B98" w:rsidRPr="00986263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14:paraId="0C6C7FEE" w14:textId="1B938FD2" w:rsidR="00966B98" w:rsidRPr="00AE027D" w:rsidRDefault="00AE027D" w:rsidP="00B42481">
            <w:pPr>
              <w:tabs>
                <w:tab w:val="left" w:pos="1485"/>
              </w:tabs>
              <w:rPr>
                <w:bCs/>
              </w:rPr>
            </w:pPr>
            <w:r w:rsidRPr="00AE027D">
              <w:rPr>
                <w:bCs/>
              </w:rPr>
              <w:t>There are no windows in the area assessed</w:t>
            </w:r>
            <w:r w:rsidR="007802F6">
              <w:rPr>
                <w:bCs/>
              </w:rPr>
              <w:t>.</w:t>
            </w:r>
          </w:p>
        </w:tc>
      </w:tr>
    </w:tbl>
    <w:p w14:paraId="43FF3A52" w14:textId="62934AF3" w:rsidR="00F93352" w:rsidRPr="00334C10" w:rsidRDefault="00F93352" w:rsidP="00F93352">
      <w:pPr>
        <w:pStyle w:val="Heading1"/>
      </w:pPr>
      <w:r w:rsidRPr="00334C10">
        <w:t>M</w:t>
      </w:r>
      <w:r w:rsidR="00970109" w:rsidRPr="00334C10">
        <w:t>ETHODS</w:t>
      </w:r>
    </w:p>
    <w:p w14:paraId="3C6D7324" w14:textId="39BCD0C2" w:rsidR="00D605A7" w:rsidRPr="00334C10" w:rsidRDefault="00326D62" w:rsidP="00D605A7">
      <w:pPr>
        <w:pStyle w:val="BodyText10"/>
      </w:pPr>
      <w:r w:rsidRPr="00750D0E">
        <w:t>Light levels were measured with a</w:t>
      </w:r>
      <w:r w:rsidR="00750D0E" w:rsidRPr="00750D0E">
        <w:t xml:space="preserve">, </w:t>
      </w:r>
      <w:proofErr w:type="spellStart"/>
      <w:r w:rsidR="00750D0E" w:rsidRPr="00750D0E">
        <w:t>EXTECH</w:t>
      </w:r>
      <w:proofErr w:type="spellEnd"/>
      <w:r w:rsidR="00750D0E" w:rsidRPr="00750D0E">
        <w:t xml:space="preserve"> Model 407026 Heavy Duty Light Meter in all areas of the office suite</w:t>
      </w:r>
      <w:r w:rsidR="006F4A51">
        <w:t xml:space="preserve"> that are normally occupied</w:t>
      </w:r>
      <w:r w:rsidR="00750D0E" w:rsidRPr="00750D0E">
        <w:t xml:space="preserve">. </w:t>
      </w:r>
      <w:r w:rsidR="00F93352" w:rsidRPr="00750D0E">
        <w:t xml:space="preserve">Please refer to the IAQ Manual for methods, sampling procedures, and interpretation of </w:t>
      </w:r>
      <w:r w:rsidR="00F93352" w:rsidRPr="00DA588D">
        <w:t>results (MDPH, 2015).</w:t>
      </w:r>
      <w:r w:rsidR="00D605A7" w:rsidRPr="00DA588D">
        <w:t xml:space="preserve"> This light assessment is a</w:t>
      </w:r>
      <w:r w:rsidR="007B07C3" w:rsidRPr="00DA588D">
        <w:t xml:space="preserve"> follow-up </w:t>
      </w:r>
      <w:r w:rsidR="008451D0" w:rsidRPr="00DA588D">
        <w:t xml:space="preserve">from a general indoor air quality </w:t>
      </w:r>
      <w:r w:rsidR="00BE5880" w:rsidRPr="00DA588D">
        <w:t xml:space="preserve">assessment that was conducted on </w:t>
      </w:r>
      <w:r w:rsidR="000E6B32" w:rsidRPr="00DA588D">
        <w:t>April 12, 2024</w:t>
      </w:r>
      <w:r w:rsidR="00BE5880" w:rsidRPr="00DA588D">
        <w:t>.</w:t>
      </w:r>
      <w:r w:rsidR="00692194" w:rsidRPr="00DA588D">
        <w:t xml:space="preserve"> </w:t>
      </w:r>
      <w:r w:rsidR="00EC4129" w:rsidRPr="00DA588D">
        <w:t>The DPH IAQ Program wanted to conduct a light level assessment because this space is all below grade and has no natural light.</w:t>
      </w:r>
    </w:p>
    <w:p w14:paraId="42C0F4EA" w14:textId="57656065" w:rsidR="009F6242" w:rsidRPr="002C4265" w:rsidRDefault="00970109" w:rsidP="009F6242">
      <w:pPr>
        <w:pStyle w:val="Heading1"/>
      </w:pPr>
      <w:r w:rsidRPr="002C4265">
        <w:lastRenderedPageBreak/>
        <w:t>RESULTS AND DISCUSSION</w:t>
      </w:r>
    </w:p>
    <w:p w14:paraId="4A71C6A6" w14:textId="3CBE5429" w:rsidR="003F3466" w:rsidRPr="0089191A" w:rsidRDefault="003F3466" w:rsidP="00DA588D">
      <w:pPr>
        <w:pStyle w:val="Heading2"/>
      </w:pPr>
      <w:r w:rsidRPr="0089191A">
        <w:t xml:space="preserve">Light </w:t>
      </w:r>
      <w:r w:rsidR="00056BED">
        <w:t>levels</w:t>
      </w:r>
    </w:p>
    <w:p w14:paraId="59C3EC47" w14:textId="77777777" w:rsidR="008E47A7" w:rsidRDefault="00BE6AF6" w:rsidP="003F3466">
      <w:pPr>
        <w:spacing w:line="360" w:lineRule="auto"/>
        <w:ind w:firstLine="720"/>
        <w:rPr>
          <w:snapToGrid w:val="0"/>
        </w:rPr>
      </w:pPr>
      <w:r w:rsidRPr="000B5DC2">
        <w:t>T</w:t>
      </w:r>
      <w:r>
        <w:t>able 1 shows the light level ranges found in the office suite in lux</w:t>
      </w:r>
      <w:r w:rsidRPr="000B5DC2">
        <w:t>.</w:t>
      </w:r>
      <w:r>
        <w:t xml:space="preserve"> </w:t>
      </w:r>
      <w:r w:rsidR="003F3466" w:rsidRPr="0089191A">
        <w:rPr>
          <w:snapToGrid w:val="0"/>
        </w:rPr>
        <w:t xml:space="preserve">Because this space is below-ground, it relies on artificial light at all times. Facility staff reported that light fixtures were replaced with more efficient LED </w:t>
      </w:r>
      <w:r w:rsidR="003F3466" w:rsidRPr="007F7C53">
        <w:rPr>
          <w:snapToGrid w:val="0"/>
        </w:rPr>
        <w:t xml:space="preserve">lighting </w:t>
      </w:r>
      <w:r w:rsidR="00B87EFE" w:rsidRPr="007F7C53">
        <w:rPr>
          <w:snapToGrid w:val="0"/>
        </w:rPr>
        <w:t>early in 2024.</w:t>
      </w:r>
      <w:r w:rsidR="003F3466" w:rsidRPr="007F7C53">
        <w:rPr>
          <w:snapToGrid w:val="0"/>
        </w:rPr>
        <w:t xml:space="preserve"> </w:t>
      </w:r>
    </w:p>
    <w:p w14:paraId="40BF8444" w14:textId="0539E060" w:rsidR="003F3466" w:rsidRDefault="003F3466" w:rsidP="003F3466">
      <w:pPr>
        <w:spacing w:line="360" w:lineRule="auto"/>
        <w:ind w:firstLine="720"/>
        <w:rPr>
          <w:snapToGrid w:val="0"/>
        </w:rPr>
      </w:pPr>
      <w:r w:rsidRPr="007F7C53">
        <w:rPr>
          <w:snapToGrid w:val="0"/>
        </w:rPr>
        <w:t xml:space="preserve">Insufficient or </w:t>
      </w:r>
      <w:r w:rsidR="00B97F58" w:rsidRPr="007F7C53">
        <w:rPr>
          <w:snapToGrid w:val="0"/>
        </w:rPr>
        <w:t>poor-quality</w:t>
      </w:r>
      <w:r w:rsidRPr="007F7C53">
        <w:rPr>
          <w:snapToGrid w:val="0"/>
        </w:rPr>
        <w:t xml:space="preserve"> light can impact occupant comfort in a space. To assess this, IAQ staff</w:t>
      </w:r>
      <w:r w:rsidRPr="00B87EFE">
        <w:rPr>
          <w:snapToGrid w:val="0"/>
        </w:rPr>
        <w:t xml:space="preserve"> conducted light measurements at various workstations in the operations centers and at a variety of other areas within the building at tabletop level (approximately 3 feet above the floor). </w:t>
      </w:r>
      <w:r w:rsidRPr="00C1282F">
        <w:rPr>
          <w:snapToGrid w:val="0"/>
        </w:rPr>
        <w:t>Work areas</w:t>
      </w:r>
      <w:r w:rsidR="00C1282F" w:rsidRPr="00C1282F">
        <w:rPr>
          <w:snapToGrid w:val="0"/>
        </w:rPr>
        <w:t xml:space="preserve"> had light measurements ranging fr</w:t>
      </w:r>
      <w:r w:rsidR="00C1282F" w:rsidRPr="007F7C53">
        <w:rPr>
          <w:snapToGrid w:val="0"/>
        </w:rPr>
        <w:t xml:space="preserve">om </w:t>
      </w:r>
      <w:r w:rsidR="00564AA7" w:rsidRPr="007F7C53">
        <w:rPr>
          <w:snapToGrid w:val="0"/>
        </w:rPr>
        <w:t xml:space="preserve">106 to 451 </w:t>
      </w:r>
      <w:r w:rsidRPr="007F7C53">
        <w:rPr>
          <w:snapToGrid w:val="0"/>
        </w:rPr>
        <w:t>lux</w:t>
      </w:r>
      <w:r w:rsidR="00C1282F" w:rsidRPr="007F7C53">
        <w:rPr>
          <w:snapToGrid w:val="0"/>
        </w:rPr>
        <w:t xml:space="preserve">. Most measurements were </w:t>
      </w:r>
      <w:r w:rsidR="00393A17" w:rsidRPr="007F7C53">
        <w:rPr>
          <w:snapToGrid w:val="0"/>
        </w:rPr>
        <w:t>close to</w:t>
      </w:r>
      <w:r w:rsidR="007F7C53" w:rsidRPr="007F7C53">
        <w:rPr>
          <w:snapToGrid w:val="0"/>
        </w:rPr>
        <w:t xml:space="preserve"> but below</w:t>
      </w:r>
      <w:r w:rsidRPr="007F7C53">
        <w:rPr>
          <w:snapToGrid w:val="0"/>
        </w:rPr>
        <w:t xml:space="preserve"> 300 lux.</w:t>
      </w:r>
      <w:r w:rsidR="007F7C53">
        <w:rPr>
          <w:snapToGrid w:val="0"/>
        </w:rPr>
        <w:t xml:space="preserve"> </w:t>
      </w:r>
      <w:r w:rsidR="00825D85">
        <w:rPr>
          <w:snapToGrid w:val="0"/>
        </w:rPr>
        <w:t xml:space="preserve">Light quality appeared good, with no </w:t>
      </w:r>
      <w:r w:rsidR="00B760CB">
        <w:rPr>
          <w:snapToGrid w:val="0"/>
        </w:rPr>
        <w:t>discoloring</w:t>
      </w:r>
      <w:r w:rsidR="00825D85">
        <w:rPr>
          <w:snapToGrid w:val="0"/>
        </w:rPr>
        <w:t xml:space="preserve"> or flickering noted. </w:t>
      </w:r>
      <w:r w:rsidRPr="007F7C53">
        <w:rPr>
          <w:snapToGrid w:val="0"/>
        </w:rPr>
        <w:t>The American National Standard Institute (ANSI</w:t>
      </w:r>
      <w:r w:rsidRPr="0089191A">
        <w:rPr>
          <w:snapToGrid w:val="0"/>
        </w:rPr>
        <w:t xml:space="preserve">) recommends 300-1,000 lux for general work areas. Increasing lighting may reduce the </w:t>
      </w:r>
      <w:r w:rsidRPr="00393A17">
        <w:rPr>
          <w:snapToGrid w:val="0"/>
        </w:rPr>
        <w:t xml:space="preserve">reported symptoms in these work areas. Low light conditions are associated with headaches, tired eyes, and/or irritation (NIOSH, </w:t>
      </w:r>
      <w:r w:rsidR="00393A17" w:rsidRPr="00393A17">
        <w:rPr>
          <w:snapToGrid w:val="0"/>
        </w:rPr>
        <w:t>2013</w:t>
      </w:r>
      <w:r w:rsidRPr="00393A17">
        <w:rPr>
          <w:snapToGrid w:val="0"/>
        </w:rPr>
        <w:t>).</w:t>
      </w:r>
      <w:r w:rsidRPr="0089191A">
        <w:rPr>
          <w:snapToGrid w:val="0"/>
        </w:rPr>
        <w:t xml:space="preserve"> </w:t>
      </w:r>
    </w:p>
    <w:p w14:paraId="74430708" w14:textId="1086751A" w:rsidR="003F3466" w:rsidRPr="00B97F58" w:rsidRDefault="00B6370F" w:rsidP="00B97F58">
      <w:pPr>
        <w:spacing w:line="360" w:lineRule="auto"/>
        <w:ind w:firstLine="720"/>
        <w:rPr>
          <w:snapToGrid w:val="0"/>
        </w:rPr>
      </w:pPr>
      <w:r>
        <w:rPr>
          <w:snapToGrid w:val="0"/>
        </w:rPr>
        <w:t xml:space="preserve">Also note that </w:t>
      </w:r>
      <w:r w:rsidR="00E642AA">
        <w:rPr>
          <w:snapToGrid w:val="0"/>
        </w:rPr>
        <w:t xml:space="preserve">many of the light fixtures are slightly recessed into the ceiling, which makes light levels at work height below more variable than they would be </w:t>
      </w:r>
      <w:r w:rsidR="0019508E">
        <w:rPr>
          <w:snapToGrid w:val="0"/>
        </w:rPr>
        <w:t>if the lights were flush with or below the ceiling height. This is shown by the</w:t>
      </w:r>
      <w:r w:rsidR="000B0526">
        <w:rPr>
          <w:snapToGrid w:val="0"/>
        </w:rPr>
        <w:t xml:space="preserve"> fairly wide</w:t>
      </w:r>
      <w:r w:rsidR="0019508E">
        <w:rPr>
          <w:snapToGrid w:val="0"/>
        </w:rPr>
        <w:t xml:space="preserve"> ranges</w:t>
      </w:r>
      <w:r w:rsidR="00774E0F">
        <w:rPr>
          <w:snapToGrid w:val="0"/>
        </w:rPr>
        <w:t xml:space="preserve"> of light level </w:t>
      </w:r>
      <w:r w:rsidR="00521EAA">
        <w:rPr>
          <w:snapToGrid w:val="0"/>
        </w:rPr>
        <w:t xml:space="preserve">in some areas </w:t>
      </w:r>
      <w:r w:rsidR="003374A9">
        <w:rPr>
          <w:snapToGrid w:val="0"/>
        </w:rPr>
        <w:t xml:space="preserve">as shown </w:t>
      </w:r>
      <w:r w:rsidR="00774E0F">
        <w:rPr>
          <w:snapToGrid w:val="0"/>
        </w:rPr>
        <w:t>in Table 1.</w:t>
      </w:r>
      <w:r w:rsidR="00C62192">
        <w:rPr>
          <w:snapToGrid w:val="0"/>
        </w:rPr>
        <w:t xml:space="preserve"> </w:t>
      </w:r>
      <w:r w:rsidR="003374A9">
        <w:rPr>
          <w:snapToGrid w:val="0"/>
        </w:rPr>
        <w:t xml:space="preserve">Note that in </w:t>
      </w:r>
      <w:r w:rsidR="00C62192">
        <w:rPr>
          <w:snapToGrid w:val="0"/>
        </w:rPr>
        <w:t xml:space="preserve">some </w:t>
      </w:r>
      <w:proofErr w:type="gramStart"/>
      <w:r w:rsidR="007802F6">
        <w:rPr>
          <w:snapToGrid w:val="0"/>
        </w:rPr>
        <w:t>areas</w:t>
      </w:r>
      <w:proofErr w:type="gramEnd"/>
      <w:r w:rsidR="00C62192">
        <w:rPr>
          <w:snapToGrid w:val="0"/>
        </w:rPr>
        <w:t xml:space="preserve"> occupants reported preferring lower light levels</w:t>
      </w:r>
      <w:r w:rsidR="00643DF4">
        <w:rPr>
          <w:snapToGrid w:val="0"/>
        </w:rPr>
        <w:t xml:space="preserve">. </w:t>
      </w:r>
    </w:p>
    <w:p w14:paraId="60373A83" w14:textId="06B9806E" w:rsidR="00251BB8" w:rsidRPr="00CF18B2" w:rsidRDefault="00DF2A15" w:rsidP="00744E1D">
      <w:pPr>
        <w:pStyle w:val="Heading1"/>
      </w:pPr>
      <w:r w:rsidRPr="00CF18B2">
        <w:t>C</w:t>
      </w:r>
      <w:r w:rsidR="00FA14AB" w:rsidRPr="00CF18B2">
        <w:t>ONCLUSIONS/RECOMMENDATIONS</w:t>
      </w:r>
    </w:p>
    <w:p w14:paraId="454C8728" w14:textId="168CD69B" w:rsidR="00251BB8" w:rsidRPr="00CF18B2" w:rsidRDefault="00251BB8" w:rsidP="00526728">
      <w:pPr>
        <w:autoSpaceDE w:val="0"/>
        <w:autoSpaceDN w:val="0"/>
        <w:adjustRightInd w:val="0"/>
        <w:spacing w:line="360" w:lineRule="auto"/>
        <w:ind w:firstLine="720"/>
      </w:pPr>
      <w:r w:rsidRPr="00CF18B2">
        <w:rPr>
          <w:color w:val="000000"/>
          <w:szCs w:val="24"/>
        </w:rPr>
        <w:t>T</w:t>
      </w:r>
      <w:r w:rsidR="0027141A" w:rsidRPr="00CF18B2">
        <w:t xml:space="preserve">he following </w:t>
      </w:r>
      <w:r w:rsidR="000E5906" w:rsidRPr="00CF18B2">
        <w:t xml:space="preserve">additional </w:t>
      </w:r>
      <w:r w:rsidR="0027141A" w:rsidRPr="00CF18B2">
        <w:t xml:space="preserve">recommendation </w:t>
      </w:r>
      <w:r w:rsidR="00E52CA4">
        <w:t>is</w:t>
      </w:r>
      <w:r w:rsidR="00526728" w:rsidRPr="00CF18B2">
        <w:t xml:space="preserve"> made to improve and maintain IAQ in the </w:t>
      </w:r>
      <w:r w:rsidR="00E52CA4">
        <w:t>Ag</w:t>
      </w:r>
      <w:r w:rsidR="00526728" w:rsidRPr="00CF18B2">
        <w:t xml:space="preserve">e </w:t>
      </w:r>
      <w:r w:rsidR="00E52CA4">
        <w:t>S</w:t>
      </w:r>
      <w:r w:rsidR="00526728" w:rsidRPr="00CF18B2">
        <w:t>trong suite.</w:t>
      </w:r>
    </w:p>
    <w:p w14:paraId="4A53E07A" w14:textId="77777777" w:rsidR="004F5F56" w:rsidRDefault="00B95BDF" w:rsidP="00C36D11">
      <w:pPr>
        <w:pStyle w:val="BodyText"/>
        <w:numPr>
          <w:ilvl w:val="0"/>
          <w:numId w:val="28"/>
        </w:numPr>
      </w:pPr>
      <w:r w:rsidRPr="00CF18B2">
        <w:t>Provide an adequate amount of light</w:t>
      </w:r>
      <w:r w:rsidR="00825D85">
        <w:t xml:space="preserve"> for</w:t>
      </w:r>
      <w:r w:rsidRPr="00CF18B2">
        <w:t xml:space="preserve"> workstations</w:t>
      </w:r>
      <w:r w:rsidR="009106E9" w:rsidRPr="00CF18B2">
        <w:t xml:space="preserve"> </w:t>
      </w:r>
      <w:r w:rsidR="00980679" w:rsidRPr="00CF18B2">
        <w:t>in accordance with staff needs and preferences. Task lighting and anti-glare computer screens may be helpful</w:t>
      </w:r>
      <w:r w:rsidR="00E14A72" w:rsidRPr="00CF18B2">
        <w:t xml:space="preserve"> in some situations.</w:t>
      </w:r>
    </w:p>
    <w:p w14:paraId="42FCF98E" w14:textId="002E508E" w:rsidR="00593D23" w:rsidRPr="0085557E" w:rsidRDefault="004F5F56" w:rsidP="00C36D11">
      <w:pPr>
        <w:pStyle w:val="BodyText"/>
        <w:numPr>
          <w:ilvl w:val="0"/>
          <w:numId w:val="28"/>
        </w:numPr>
      </w:pPr>
      <w:r>
        <w:t xml:space="preserve">Follow any remaining </w:t>
      </w:r>
      <w:r w:rsidR="0034752A">
        <w:t>recommendations from the previous full IAQ assessment.</w:t>
      </w:r>
      <w:r w:rsidR="005942C5" w:rsidRPr="0085557E">
        <w:rPr>
          <w:highlight w:val="yellow"/>
        </w:rPr>
        <w:br w:type="page"/>
      </w:r>
    </w:p>
    <w:p w14:paraId="53D2381A" w14:textId="77777777" w:rsidR="007A5753" w:rsidRPr="000B0526" w:rsidRDefault="007A5753" w:rsidP="007A5753">
      <w:pPr>
        <w:pStyle w:val="Heading1"/>
        <w:tabs>
          <w:tab w:val="left" w:pos="720"/>
        </w:tabs>
        <w:spacing w:before="0"/>
      </w:pPr>
      <w:r w:rsidRPr="000B0526">
        <w:t>REFERENCES</w:t>
      </w:r>
    </w:p>
    <w:p w14:paraId="4EC54999" w14:textId="3214A9D2" w:rsidR="000B0526" w:rsidRDefault="002A5337" w:rsidP="000B0526">
      <w:pPr>
        <w:spacing w:after="240"/>
      </w:pPr>
      <w:r w:rsidRPr="008A18F7">
        <w:t xml:space="preserve">MDPH. 2015. Massachusetts Department of Public Health. “Indoor Air Quality Manual: Chapters I-III”. Available at: </w:t>
      </w:r>
      <w:hyperlink r:id="rId10" w:history="1">
        <w:r w:rsidRPr="008A18F7">
          <w:rPr>
            <w:rStyle w:val="Hyperlink"/>
          </w:rPr>
          <w:t>https://www.mass.gov/lists/indoor-air-quality-manual-and-appendices</w:t>
        </w:r>
      </w:hyperlink>
      <w:r w:rsidRPr="008A18F7">
        <w:t>.</w:t>
      </w:r>
    </w:p>
    <w:p w14:paraId="01A55D49" w14:textId="77777777" w:rsidR="000B0526" w:rsidRPr="00E2726D" w:rsidRDefault="000B0526" w:rsidP="000B0526">
      <w:pPr>
        <w:spacing w:after="240"/>
        <w:rPr>
          <w:szCs w:val="24"/>
        </w:rPr>
      </w:pPr>
      <w:r w:rsidRPr="00E2726D">
        <w:rPr>
          <w:szCs w:val="24"/>
        </w:rPr>
        <w:t xml:space="preserve">NIOSH. 2013. Health hazard evaluation report: lighting, indoor environmental quality concerns, and job stress at a call center – California. By Wiegand D, Ramsey J, Burr G, Choi J. Cincinnati, OH: U.S. Department of Health and Human Services, Centers for Disease Control and Prevention, National Institute for Occupational Safety and Health, NIOSH HETA No. 2012-0081-3169. </w:t>
      </w:r>
      <w:hyperlink r:id="rId11" w:history="1">
        <w:r w:rsidRPr="00E2726D">
          <w:rPr>
            <w:color w:val="0000FF"/>
            <w:szCs w:val="24"/>
            <w:u w:val="single"/>
          </w:rPr>
          <w:t>https://www.cdc.gov/niosh/hhe/reports/pdfs/2012-0081-3169.pdf</w:t>
        </w:r>
      </w:hyperlink>
      <w:r w:rsidRPr="00E2726D">
        <w:rPr>
          <w:szCs w:val="24"/>
        </w:rPr>
        <w:t xml:space="preserve"> </w:t>
      </w:r>
    </w:p>
    <w:p w14:paraId="4CBA4982" w14:textId="77777777" w:rsidR="00652EAF" w:rsidRDefault="00652EAF" w:rsidP="006B7361">
      <w:pPr>
        <w:spacing w:after="240"/>
        <w:rPr>
          <w:highlight w:val="yellow"/>
        </w:rPr>
      </w:pPr>
    </w:p>
    <w:p w14:paraId="0151504F" w14:textId="77777777" w:rsidR="00865A63" w:rsidRDefault="00865A63" w:rsidP="00F75A33">
      <w:pPr>
        <w:spacing w:after="240"/>
        <w:rPr>
          <w:color w:val="0000FF"/>
          <w:u w:val="single"/>
        </w:rPr>
      </w:pPr>
    </w:p>
    <w:p w14:paraId="59F9D3A1" w14:textId="77777777" w:rsidR="00865A63" w:rsidRDefault="00865A63" w:rsidP="00F75A33">
      <w:pPr>
        <w:spacing w:after="240"/>
        <w:rPr>
          <w:color w:val="0000FF"/>
          <w:u w:val="single"/>
        </w:rPr>
      </w:pPr>
    </w:p>
    <w:p w14:paraId="76FC6BE9" w14:textId="77777777" w:rsidR="00865A63" w:rsidRDefault="00865A63" w:rsidP="00F75A33">
      <w:pPr>
        <w:spacing w:after="240"/>
        <w:rPr>
          <w:color w:val="0000FF"/>
          <w:u w:val="single"/>
        </w:rPr>
      </w:pPr>
    </w:p>
    <w:p w14:paraId="5D51F9ED" w14:textId="77777777" w:rsidR="00865A63" w:rsidRDefault="00865A63" w:rsidP="00F75A33">
      <w:pPr>
        <w:spacing w:after="240"/>
        <w:rPr>
          <w:color w:val="0000FF"/>
          <w:u w:val="single"/>
        </w:rPr>
      </w:pPr>
    </w:p>
    <w:p w14:paraId="3B20EE98" w14:textId="77777777" w:rsidR="00865A63" w:rsidRDefault="00865A63" w:rsidP="00F75A33">
      <w:pPr>
        <w:spacing w:after="240"/>
        <w:rPr>
          <w:color w:val="0000FF"/>
          <w:u w:val="single"/>
        </w:rPr>
      </w:pPr>
    </w:p>
    <w:p w14:paraId="0C4430FB" w14:textId="77777777" w:rsidR="00865A63" w:rsidRDefault="00865A63" w:rsidP="00F75A33">
      <w:pPr>
        <w:spacing w:after="240"/>
        <w:rPr>
          <w:color w:val="0000FF"/>
          <w:u w:val="single"/>
        </w:rPr>
      </w:pPr>
    </w:p>
    <w:p w14:paraId="40C1FCFA" w14:textId="77777777" w:rsidR="00865A63" w:rsidRDefault="00865A63" w:rsidP="00F75A33">
      <w:pPr>
        <w:spacing w:after="240"/>
        <w:rPr>
          <w:color w:val="0000FF"/>
          <w:u w:val="single"/>
        </w:rPr>
      </w:pPr>
    </w:p>
    <w:p w14:paraId="05DC25C3" w14:textId="77777777" w:rsidR="00865A63" w:rsidRDefault="00865A63" w:rsidP="00F75A33">
      <w:pPr>
        <w:spacing w:after="240"/>
        <w:rPr>
          <w:color w:val="0000FF"/>
          <w:u w:val="single"/>
        </w:rPr>
      </w:pPr>
    </w:p>
    <w:p w14:paraId="638E2CF4" w14:textId="77777777" w:rsidR="00C8242B" w:rsidRDefault="00C8242B" w:rsidP="00865A63">
      <w:pPr>
        <w:rPr>
          <w:b/>
          <w:bCs/>
          <w:szCs w:val="24"/>
        </w:rPr>
        <w:sectPr w:rsidR="00C8242B" w:rsidSect="00EF59BF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53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350"/>
        <w:gridCol w:w="1895"/>
      </w:tblGrid>
      <w:tr w:rsidR="002C64BE" w:rsidRPr="00DA2DF6" w14:paraId="0C0E2C1F" w14:textId="77777777" w:rsidTr="0048349C">
        <w:trPr>
          <w:cantSplit/>
          <w:trHeight w:val="350"/>
          <w:tblHeader/>
          <w:jc w:val="center"/>
        </w:trPr>
        <w:tc>
          <w:tcPr>
            <w:tcW w:w="2055" w:type="dxa"/>
            <w:vMerge w:val="restart"/>
            <w:vAlign w:val="bottom"/>
          </w:tcPr>
          <w:p w14:paraId="3D0FDFF8" w14:textId="77777777" w:rsidR="002C64BE" w:rsidRPr="00DA2DF6" w:rsidRDefault="002C64BE" w:rsidP="00DA2DF6">
            <w:pPr>
              <w:keepNext/>
              <w:jc w:val="center"/>
              <w:outlineLvl w:val="0"/>
              <w:rPr>
                <w:b/>
                <w:sz w:val="20"/>
              </w:rPr>
            </w:pPr>
            <w:r w:rsidRPr="00DA2DF6">
              <w:rPr>
                <w:b/>
                <w:sz w:val="20"/>
              </w:rPr>
              <w:t>Location</w:t>
            </w:r>
          </w:p>
        </w:tc>
        <w:tc>
          <w:tcPr>
            <w:tcW w:w="1350" w:type="dxa"/>
            <w:vMerge w:val="restart"/>
            <w:vAlign w:val="bottom"/>
          </w:tcPr>
          <w:p w14:paraId="44E22CD4" w14:textId="04E6EB85" w:rsidR="002C64BE" w:rsidRPr="00DA2DF6" w:rsidRDefault="002C64BE" w:rsidP="00DA2DF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Light level range (Lux)</w:t>
            </w:r>
          </w:p>
        </w:tc>
        <w:tc>
          <w:tcPr>
            <w:tcW w:w="1895" w:type="dxa"/>
            <w:vMerge w:val="restart"/>
            <w:vAlign w:val="bottom"/>
          </w:tcPr>
          <w:p w14:paraId="12ACD904" w14:textId="77777777" w:rsidR="002C64BE" w:rsidRPr="00DA2DF6" w:rsidRDefault="002C64BE" w:rsidP="00DA2DF6">
            <w:pPr>
              <w:jc w:val="center"/>
              <w:rPr>
                <w:b/>
                <w:sz w:val="20"/>
              </w:rPr>
            </w:pPr>
            <w:r w:rsidRPr="00DA2DF6">
              <w:rPr>
                <w:b/>
                <w:sz w:val="20"/>
              </w:rPr>
              <w:t>Remarks</w:t>
            </w:r>
          </w:p>
        </w:tc>
      </w:tr>
      <w:tr w:rsidR="002C64BE" w:rsidRPr="00DA2DF6" w14:paraId="56905073" w14:textId="77777777" w:rsidTr="0048349C">
        <w:trPr>
          <w:cantSplit/>
          <w:trHeight w:val="230"/>
          <w:tblHeader/>
          <w:jc w:val="center"/>
        </w:trPr>
        <w:tc>
          <w:tcPr>
            <w:tcW w:w="2055" w:type="dxa"/>
            <w:vMerge/>
            <w:vAlign w:val="bottom"/>
          </w:tcPr>
          <w:p w14:paraId="16BF678C" w14:textId="77777777" w:rsidR="002C64BE" w:rsidRPr="00DA2DF6" w:rsidRDefault="002C64BE" w:rsidP="00DA2DF6">
            <w:pPr>
              <w:keepNext/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1350" w:type="dxa"/>
            <w:vMerge/>
            <w:vAlign w:val="bottom"/>
          </w:tcPr>
          <w:p w14:paraId="47F427DF" w14:textId="77777777" w:rsidR="002C64BE" w:rsidRPr="00DA2DF6" w:rsidRDefault="002C64BE" w:rsidP="00DA2DF6">
            <w:pPr>
              <w:jc w:val="center"/>
              <w:rPr>
                <w:b/>
                <w:sz w:val="20"/>
              </w:rPr>
            </w:pPr>
          </w:p>
        </w:tc>
        <w:tc>
          <w:tcPr>
            <w:tcW w:w="1895" w:type="dxa"/>
            <w:vMerge/>
            <w:vAlign w:val="bottom"/>
          </w:tcPr>
          <w:p w14:paraId="436A0D62" w14:textId="77777777" w:rsidR="002C64BE" w:rsidRPr="00DA2DF6" w:rsidRDefault="002C64BE" w:rsidP="00DA2DF6">
            <w:pPr>
              <w:jc w:val="center"/>
              <w:rPr>
                <w:b/>
                <w:sz w:val="20"/>
              </w:rPr>
            </w:pPr>
          </w:p>
        </w:tc>
      </w:tr>
      <w:tr w:rsidR="00617819" w:rsidRPr="00DA2DF6" w14:paraId="6F5939A6" w14:textId="77777777" w:rsidTr="005B3C8C">
        <w:trPr>
          <w:cantSplit/>
          <w:trHeight w:val="174"/>
          <w:jc w:val="center"/>
        </w:trPr>
        <w:tc>
          <w:tcPr>
            <w:tcW w:w="5300" w:type="dxa"/>
            <w:gridSpan w:val="3"/>
            <w:vAlign w:val="center"/>
          </w:tcPr>
          <w:p w14:paraId="4186E703" w14:textId="75C7F397" w:rsidR="00617819" w:rsidRPr="00DA2DF6" w:rsidRDefault="00617819" w:rsidP="00DA2DF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Main office area</w:t>
            </w:r>
          </w:p>
        </w:tc>
      </w:tr>
      <w:tr w:rsidR="002C64BE" w:rsidRPr="00DA2DF6" w14:paraId="5A735957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4D059428" w14:textId="7D6B7930" w:rsidR="002C64BE" w:rsidRPr="00DA2DF6" w:rsidRDefault="00AC2C3E" w:rsidP="00DA2DF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</w:t>
            </w:r>
            <w:r w:rsidR="002C64BE">
              <w:rPr>
                <w:sz w:val="20"/>
              </w:rPr>
              <w:t>eception</w:t>
            </w:r>
          </w:p>
        </w:tc>
        <w:tc>
          <w:tcPr>
            <w:tcW w:w="1350" w:type="dxa"/>
            <w:vAlign w:val="center"/>
          </w:tcPr>
          <w:p w14:paraId="6A11B04D" w14:textId="2E3F37DE" w:rsidR="002C64BE" w:rsidRPr="00DA2DF6" w:rsidRDefault="002C64BE" w:rsidP="00DA2DF6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110-121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5CE864E4" w14:textId="51F07162" w:rsidR="002C64BE" w:rsidRPr="00DA2DF6" w:rsidRDefault="002C64BE" w:rsidP="00DA2DF6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222CCF9A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0FE636F9" w14:textId="4B5FBA56" w:rsidR="00617819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Cubes</w:t>
            </w:r>
          </w:p>
        </w:tc>
        <w:tc>
          <w:tcPr>
            <w:tcW w:w="1350" w:type="dxa"/>
            <w:vAlign w:val="center"/>
          </w:tcPr>
          <w:p w14:paraId="0DD79BB8" w14:textId="327C4A10" w:rsidR="00617819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150-269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237D8A3B" w14:textId="77777777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615BAE19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163748A2" w14:textId="48B575F0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Lunchroom</w:t>
            </w:r>
          </w:p>
        </w:tc>
        <w:tc>
          <w:tcPr>
            <w:tcW w:w="1350" w:type="dxa"/>
            <w:vAlign w:val="center"/>
          </w:tcPr>
          <w:p w14:paraId="61EA2326" w14:textId="68703D0E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106-241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78E0C111" w14:textId="229CB173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48E436DC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27B4401F" w14:textId="307297BB" w:rsidR="00617819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</w:t>
            </w:r>
          </w:p>
        </w:tc>
        <w:tc>
          <w:tcPr>
            <w:tcW w:w="1350" w:type="dxa"/>
            <w:vAlign w:val="center"/>
          </w:tcPr>
          <w:p w14:paraId="490CB031" w14:textId="0157983A" w:rsidR="00617819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79A1A281" w14:textId="77777777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29002359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1532D7EA" w14:textId="3D1814D7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Seniority room</w:t>
            </w:r>
          </w:p>
        </w:tc>
        <w:tc>
          <w:tcPr>
            <w:tcW w:w="1350" w:type="dxa"/>
            <w:vAlign w:val="center"/>
          </w:tcPr>
          <w:p w14:paraId="5A91F5E3" w14:textId="18778C5D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4657951C" w14:textId="374E7C0A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659D0E7D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0558CE73" w14:textId="5E35D59B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Deputy commissioner’s office</w:t>
            </w:r>
          </w:p>
        </w:tc>
        <w:tc>
          <w:tcPr>
            <w:tcW w:w="1350" w:type="dxa"/>
            <w:vAlign w:val="center"/>
          </w:tcPr>
          <w:p w14:paraId="3AF4BF56" w14:textId="3D509478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7C04F7A2" w14:textId="0030FB06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0946C5E6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5541CF5D" w14:textId="3F5A8B55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</w:t>
            </w:r>
          </w:p>
        </w:tc>
        <w:tc>
          <w:tcPr>
            <w:tcW w:w="1350" w:type="dxa"/>
            <w:vAlign w:val="center"/>
          </w:tcPr>
          <w:p w14:paraId="58BD0996" w14:textId="575C85EA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270-295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6A1A2D3F" w14:textId="3974AD21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743DA603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7B22AD44" w14:textId="12301D00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Cubes</w:t>
            </w:r>
          </w:p>
        </w:tc>
        <w:tc>
          <w:tcPr>
            <w:tcW w:w="1350" w:type="dxa"/>
            <w:vAlign w:val="center"/>
          </w:tcPr>
          <w:p w14:paraId="7C5E0A0D" w14:textId="138A3ABA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271-242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729FB708" w14:textId="48BE955D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2D7C7DBF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7C16C7E2" w14:textId="68EC24BD" w:rsidR="00617819" w:rsidRPr="00DA2DF6" w:rsidRDefault="007802F6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Mini conference</w:t>
            </w:r>
          </w:p>
        </w:tc>
        <w:tc>
          <w:tcPr>
            <w:tcW w:w="1350" w:type="dxa"/>
            <w:vAlign w:val="center"/>
          </w:tcPr>
          <w:p w14:paraId="10FF209E" w14:textId="38FBA772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3B405152" w14:textId="0022862F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71306F14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1BF0E2C1" w14:textId="0714DEB7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</w:t>
            </w:r>
          </w:p>
        </w:tc>
        <w:tc>
          <w:tcPr>
            <w:tcW w:w="1350" w:type="dxa"/>
            <w:vAlign w:val="center"/>
          </w:tcPr>
          <w:p w14:paraId="0337BBD7" w14:textId="29538AE5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215-223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7FEAE3C1" w14:textId="64E793C6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67ED6AC0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6A2237CB" w14:textId="5AEBC869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Cubes</w:t>
            </w:r>
          </w:p>
        </w:tc>
        <w:tc>
          <w:tcPr>
            <w:tcW w:w="1350" w:type="dxa"/>
            <w:vAlign w:val="center"/>
          </w:tcPr>
          <w:p w14:paraId="3DC34562" w14:textId="05043BCD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295-305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58B30C58" w14:textId="22B21D63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3ED8AE00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1A253F57" w14:textId="585DAFF4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Conference</w:t>
            </w:r>
          </w:p>
        </w:tc>
        <w:tc>
          <w:tcPr>
            <w:tcW w:w="1350" w:type="dxa"/>
            <w:vAlign w:val="center"/>
          </w:tcPr>
          <w:p w14:paraId="21FB9C30" w14:textId="0E76DB54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230-283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02096E4A" w14:textId="75E07DF2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1A334E23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19981AC9" w14:textId="20D80F58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Office</w:t>
            </w:r>
          </w:p>
        </w:tc>
        <w:tc>
          <w:tcPr>
            <w:tcW w:w="1350" w:type="dxa"/>
            <w:vAlign w:val="center"/>
          </w:tcPr>
          <w:p w14:paraId="7B4840E5" w14:textId="00C8CD4F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255-265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44520915" w14:textId="38A0ADE4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0FF228C9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3D495095" w14:textId="1541DA61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Commissioner</w:t>
            </w:r>
          </w:p>
        </w:tc>
        <w:tc>
          <w:tcPr>
            <w:tcW w:w="1350" w:type="dxa"/>
            <w:vAlign w:val="center"/>
          </w:tcPr>
          <w:p w14:paraId="40A542FD" w14:textId="32A01B58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19C75AC6" w14:textId="6338477A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37B60BCA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58136C1A" w14:textId="57691A79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Meeting area</w:t>
            </w:r>
          </w:p>
        </w:tc>
        <w:tc>
          <w:tcPr>
            <w:tcW w:w="1350" w:type="dxa"/>
            <w:vAlign w:val="center"/>
          </w:tcPr>
          <w:p w14:paraId="7C270D6A" w14:textId="496547D1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212586EE" w14:textId="136B0C84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1A00B833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5DEF081E" w14:textId="7C18A4E3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Cubes</w:t>
            </w:r>
          </w:p>
        </w:tc>
        <w:tc>
          <w:tcPr>
            <w:tcW w:w="1350" w:type="dxa"/>
            <w:vAlign w:val="center"/>
          </w:tcPr>
          <w:p w14:paraId="36174888" w14:textId="43097AB8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230-285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5059A44B" w14:textId="77777777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45B56E41" w14:textId="77777777" w:rsidTr="00E42817">
        <w:trPr>
          <w:cantSplit/>
          <w:trHeight w:val="354"/>
          <w:jc w:val="center"/>
        </w:trPr>
        <w:tc>
          <w:tcPr>
            <w:tcW w:w="5300" w:type="dxa"/>
            <w:gridSpan w:val="3"/>
            <w:vAlign w:val="center"/>
          </w:tcPr>
          <w:p w14:paraId="73C0C794" w14:textId="012122D4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204 </w:t>
            </w:r>
            <w:proofErr w:type="gramStart"/>
            <w:r>
              <w:rPr>
                <w:sz w:val="20"/>
              </w:rPr>
              <w:t>suite</w:t>
            </w:r>
            <w:proofErr w:type="gramEnd"/>
          </w:p>
        </w:tc>
      </w:tr>
      <w:tr w:rsidR="00617819" w:rsidRPr="00DA2DF6" w14:paraId="11C822BD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5C538642" w14:textId="46C5E257" w:rsidR="00617819" w:rsidRPr="00DA2DF6" w:rsidRDefault="0048349C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M</w:t>
            </w:r>
            <w:r w:rsidR="00617819">
              <w:rPr>
                <w:sz w:val="20"/>
              </w:rPr>
              <w:t>ain</w:t>
            </w:r>
            <w:r>
              <w:rPr>
                <w:sz w:val="20"/>
              </w:rPr>
              <w:t xml:space="preserve"> cubicle area</w:t>
            </w:r>
          </w:p>
        </w:tc>
        <w:tc>
          <w:tcPr>
            <w:tcW w:w="1350" w:type="dxa"/>
            <w:vAlign w:val="center"/>
          </w:tcPr>
          <w:p w14:paraId="0B52793B" w14:textId="69DA388F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3FCC0AD3" w14:textId="56146DA5" w:rsidR="00617819" w:rsidRPr="00DA2DF6" w:rsidRDefault="00617819" w:rsidP="00617819">
            <w:pPr>
              <w:spacing w:before="60" w:after="60"/>
              <w:rPr>
                <w:sz w:val="20"/>
              </w:rPr>
            </w:pPr>
          </w:p>
        </w:tc>
      </w:tr>
      <w:tr w:rsidR="00617819" w:rsidRPr="00DA2DF6" w14:paraId="75AD94A7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45E95738" w14:textId="1C2FD505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Back of room</w:t>
            </w:r>
          </w:p>
        </w:tc>
        <w:tc>
          <w:tcPr>
            <w:tcW w:w="1350" w:type="dxa"/>
            <w:vAlign w:val="center"/>
          </w:tcPr>
          <w:p w14:paraId="23C3DFC7" w14:textId="73B8B5BD" w:rsidR="00617819" w:rsidRPr="00DA2DF6" w:rsidRDefault="00617819" w:rsidP="00617819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25-43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70869275" w14:textId="5282FA08" w:rsidR="00617819" w:rsidRPr="00DA2DF6" w:rsidRDefault="00617819" w:rsidP="006178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Lights off and area unoccupied</w:t>
            </w:r>
          </w:p>
        </w:tc>
      </w:tr>
      <w:tr w:rsidR="00617819" w:rsidRPr="00DA2DF6" w14:paraId="67363245" w14:textId="77777777" w:rsidTr="0048349C">
        <w:trPr>
          <w:cantSplit/>
          <w:trHeight w:val="570"/>
          <w:jc w:val="center"/>
        </w:trPr>
        <w:tc>
          <w:tcPr>
            <w:tcW w:w="2055" w:type="dxa"/>
            <w:vAlign w:val="center"/>
          </w:tcPr>
          <w:p w14:paraId="1F2CB824" w14:textId="21A368B2" w:rsidR="00617819" w:rsidRPr="006C3380" w:rsidRDefault="00617819" w:rsidP="00617819">
            <w:pPr>
              <w:spacing w:before="60" w:after="60"/>
              <w:rPr>
                <w:sz w:val="20"/>
              </w:rPr>
            </w:pPr>
            <w:r w:rsidRPr="006C3380">
              <w:rPr>
                <w:sz w:val="20"/>
              </w:rPr>
              <w:t>Office</w:t>
            </w:r>
          </w:p>
        </w:tc>
        <w:tc>
          <w:tcPr>
            <w:tcW w:w="1350" w:type="dxa"/>
            <w:vAlign w:val="center"/>
          </w:tcPr>
          <w:p w14:paraId="11A0FF18" w14:textId="16803C7E" w:rsidR="00617819" w:rsidRPr="006C3380" w:rsidRDefault="00617819" w:rsidP="00617819">
            <w:pPr>
              <w:spacing w:before="60" w:after="60"/>
              <w:jc w:val="center"/>
              <w:rPr>
                <w:sz w:val="20"/>
              </w:rPr>
            </w:pPr>
            <w:r w:rsidRPr="006C3380">
              <w:rPr>
                <w:sz w:val="20"/>
              </w:rPr>
              <w:t>400-451</w:t>
            </w:r>
          </w:p>
        </w:tc>
        <w:tc>
          <w:tcPr>
            <w:tcW w:w="1895" w:type="dxa"/>
            <w:tcBorders>
              <w:left w:val="nil"/>
            </w:tcBorders>
            <w:vAlign w:val="center"/>
          </w:tcPr>
          <w:p w14:paraId="63B30E3D" w14:textId="6DD3D094" w:rsidR="00617819" w:rsidRPr="006C3380" w:rsidRDefault="00617819" w:rsidP="00617819">
            <w:pPr>
              <w:spacing w:before="60" w:after="60"/>
              <w:rPr>
                <w:sz w:val="20"/>
              </w:rPr>
            </w:pPr>
          </w:p>
        </w:tc>
      </w:tr>
    </w:tbl>
    <w:p w14:paraId="101A23D3" w14:textId="77777777" w:rsidR="00AC140B" w:rsidRDefault="00AC140B" w:rsidP="0048349C"/>
    <w:sectPr w:rsidR="00AC140B" w:rsidSect="0048349C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576" w:right="576" w:bottom="576" w:left="576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EF3EC" w14:textId="77777777" w:rsidR="00AD592F" w:rsidRDefault="00AD592F">
      <w:r>
        <w:separator/>
      </w:r>
    </w:p>
  </w:endnote>
  <w:endnote w:type="continuationSeparator" w:id="0">
    <w:p w14:paraId="6A30BC0A" w14:textId="77777777" w:rsidR="00AD592F" w:rsidRDefault="00AD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198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E94C" w14:textId="747810E3" w:rsidR="004E7F05" w:rsidRDefault="00EF59BF" w:rsidP="00483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6422" w14:textId="7195A089" w:rsidR="00F81D85" w:rsidRPr="006B051F" w:rsidRDefault="00F81D85" w:rsidP="006B0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16636" w14:textId="77777777" w:rsidR="00F81D85" w:rsidRPr="0005745D" w:rsidRDefault="00F81D85" w:rsidP="0048349C">
    <w:pPr>
      <w:pStyle w:val="Footer"/>
      <w:jc w:val="center"/>
    </w:pPr>
    <w:r w:rsidRPr="00CF077E">
      <w:t xml:space="preserve">Table 1, page </w:t>
    </w:r>
    <w:r w:rsidRPr="00CF077E">
      <w:rPr>
        <w:rStyle w:val="PageNumber"/>
      </w:rPr>
      <w:fldChar w:fldCharType="begin"/>
    </w:r>
    <w:r w:rsidRPr="00CF077E">
      <w:rPr>
        <w:rStyle w:val="PageNumber"/>
      </w:rPr>
      <w:instrText xml:space="preserve"> PAGE </w:instrText>
    </w:r>
    <w:r w:rsidRPr="00CF077E">
      <w:rPr>
        <w:rStyle w:val="PageNumber"/>
      </w:rPr>
      <w:fldChar w:fldCharType="separate"/>
    </w:r>
    <w:r w:rsidRPr="00CF077E">
      <w:rPr>
        <w:rStyle w:val="PageNumber"/>
      </w:rPr>
      <w:t>2</w:t>
    </w:r>
    <w:r w:rsidRPr="00CF077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6E4E9" w14:textId="77777777" w:rsidR="00AD592F" w:rsidRDefault="00AD592F">
      <w:r>
        <w:separator/>
      </w:r>
    </w:p>
  </w:footnote>
  <w:footnote w:type="continuationSeparator" w:id="0">
    <w:p w14:paraId="3EF588E1" w14:textId="77777777" w:rsidR="00AD592F" w:rsidRDefault="00AD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1B772" w14:textId="30740E1F" w:rsidR="004D0F86" w:rsidRDefault="00DD75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7592">
      <w:rPr>
        <w:rStyle w:val="PageNumber"/>
        <w:noProof/>
      </w:rPr>
      <w:t>12</w:t>
    </w:r>
    <w:r>
      <w:rPr>
        <w:rStyle w:val="PageNumber"/>
      </w:rPr>
      <w:fldChar w:fldCharType="end"/>
    </w:r>
  </w:p>
  <w:p w14:paraId="6F07903D" w14:textId="77777777" w:rsidR="004D0F86" w:rsidRDefault="004D0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3092"/>
      <w:gridCol w:w="3092"/>
      <w:gridCol w:w="1636"/>
      <w:gridCol w:w="1540"/>
    </w:tblGrid>
    <w:tr w:rsidR="00201915" w14:paraId="572BC74A" w14:textId="77777777" w:rsidTr="00CB4B78">
      <w:trPr>
        <w:cantSplit/>
        <w:trHeight w:val="360"/>
      </w:trPr>
      <w:tc>
        <w:tcPr>
          <w:tcW w:w="12258" w:type="dxa"/>
          <w:gridSpan w:val="3"/>
        </w:tcPr>
        <w:p w14:paraId="6D116D4A" w14:textId="183C10F3" w:rsidR="004D0F86" w:rsidRPr="00AA0C96" w:rsidRDefault="004D0F86" w:rsidP="00CB4B78">
          <w:pPr>
            <w:pStyle w:val="Header"/>
            <w:spacing w:before="60" w:after="60"/>
            <w:rPr>
              <w:b/>
              <w:sz w:val="22"/>
            </w:rPr>
          </w:pPr>
        </w:p>
      </w:tc>
      <w:tc>
        <w:tcPr>
          <w:tcW w:w="2358" w:type="dxa"/>
        </w:tcPr>
        <w:p w14:paraId="509AA153" w14:textId="60625251" w:rsidR="004D0F86" w:rsidRPr="00AA0C96" w:rsidRDefault="004D0F86" w:rsidP="00CB4B7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</w:tr>
    <w:tr w:rsidR="00201915" w14:paraId="1742C1C8" w14:textId="77777777" w:rsidTr="00CB4B78">
      <w:trPr>
        <w:cantSplit/>
      </w:trPr>
      <w:tc>
        <w:tcPr>
          <w:tcW w:w="4872" w:type="dxa"/>
        </w:tcPr>
        <w:p w14:paraId="45894F6E" w14:textId="161C8D38" w:rsidR="004D0F86" w:rsidRPr="00AA0C96" w:rsidRDefault="004D0F86" w:rsidP="00CB4B7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  <w:tc>
        <w:tcPr>
          <w:tcW w:w="4872" w:type="dxa"/>
        </w:tcPr>
        <w:p w14:paraId="3FB8F7DE" w14:textId="5362F34C" w:rsidR="004D0F86" w:rsidRPr="00AA0C96" w:rsidRDefault="004D0F86" w:rsidP="00CB4B78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rPr>
              <w:b/>
              <w:sz w:val="22"/>
            </w:rPr>
          </w:pPr>
        </w:p>
      </w:tc>
      <w:tc>
        <w:tcPr>
          <w:tcW w:w="2514" w:type="dxa"/>
        </w:tcPr>
        <w:p w14:paraId="3609CF60" w14:textId="77777777" w:rsidR="004D0F86" w:rsidRPr="00AA0C96" w:rsidRDefault="004D0F86" w:rsidP="00CB4B7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  <w:tc>
        <w:tcPr>
          <w:tcW w:w="2358" w:type="dxa"/>
        </w:tcPr>
        <w:p w14:paraId="3165538B" w14:textId="36FCD760" w:rsidR="004D0F86" w:rsidRPr="00AA0C96" w:rsidRDefault="004D0F86" w:rsidP="00CB4B7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</w:tr>
  </w:tbl>
  <w:p w14:paraId="7710D7AA" w14:textId="77777777" w:rsidR="004D0F86" w:rsidRPr="00EC38EA" w:rsidRDefault="004D0F86" w:rsidP="00EC3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3092"/>
      <w:gridCol w:w="3092"/>
      <w:gridCol w:w="1636"/>
      <w:gridCol w:w="1540"/>
    </w:tblGrid>
    <w:tr w:rsidR="00DB4CA9" w14:paraId="1504D394" w14:textId="77777777" w:rsidTr="0000661C">
      <w:trPr>
        <w:cantSplit/>
        <w:trHeight w:val="360"/>
      </w:trPr>
      <w:tc>
        <w:tcPr>
          <w:tcW w:w="12258" w:type="dxa"/>
          <w:gridSpan w:val="3"/>
        </w:tcPr>
        <w:p w14:paraId="60E3CD9D" w14:textId="77B71AF5" w:rsidR="004D0F86" w:rsidRPr="00AA0C96" w:rsidRDefault="004D0F86" w:rsidP="00C376E5">
          <w:pPr>
            <w:pStyle w:val="Header"/>
            <w:spacing w:before="60" w:after="60"/>
            <w:rPr>
              <w:b/>
              <w:sz w:val="22"/>
            </w:rPr>
          </w:pPr>
        </w:p>
      </w:tc>
      <w:tc>
        <w:tcPr>
          <w:tcW w:w="2358" w:type="dxa"/>
        </w:tcPr>
        <w:p w14:paraId="1E53EF02" w14:textId="0FB040EA" w:rsidR="004D0F86" w:rsidRPr="00AA0C96" w:rsidRDefault="004D0F86" w:rsidP="00015F03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</w:tr>
    <w:tr w:rsidR="00DB4CA9" w14:paraId="65D1CE75" w14:textId="77777777" w:rsidTr="00015F03">
      <w:trPr>
        <w:cantSplit/>
      </w:trPr>
      <w:tc>
        <w:tcPr>
          <w:tcW w:w="4872" w:type="dxa"/>
        </w:tcPr>
        <w:p w14:paraId="7535A2EA" w14:textId="07E8EE99" w:rsidR="004D0F86" w:rsidRPr="00AA0C96" w:rsidRDefault="004D0F86" w:rsidP="00C376E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  <w:tc>
        <w:tcPr>
          <w:tcW w:w="4872" w:type="dxa"/>
        </w:tcPr>
        <w:p w14:paraId="25B7D628" w14:textId="71DEB594" w:rsidR="004D0F86" w:rsidRPr="00AA0C96" w:rsidRDefault="004D0F86" w:rsidP="00AC5E1E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rPr>
              <w:b/>
              <w:sz w:val="22"/>
            </w:rPr>
          </w:pPr>
        </w:p>
      </w:tc>
      <w:tc>
        <w:tcPr>
          <w:tcW w:w="2514" w:type="dxa"/>
        </w:tcPr>
        <w:p w14:paraId="189F8CC8" w14:textId="77777777" w:rsidR="004D0F86" w:rsidRPr="00AA0C96" w:rsidRDefault="004D0F86" w:rsidP="00015F03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  <w:tc>
        <w:tcPr>
          <w:tcW w:w="2358" w:type="dxa"/>
        </w:tcPr>
        <w:p w14:paraId="3BE89CBD" w14:textId="469233EC" w:rsidR="004D0F86" w:rsidRPr="00AA0C96" w:rsidRDefault="004D0F86" w:rsidP="00C376E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</w:tr>
  </w:tbl>
  <w:p w14:paraId="3CEA4981" w14:textId="77777777" w:rsidR="004D0F86" w:rsidRDefault="004D0F86" w:rsidP="00EC38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000" w:firstRow="0" w:lastRow="0" w:firstColumn="0" w:lastColumn="0" w:noHBand="0" w:noVBand="0"/>
    </w:tblPr>
    <w:tblGrid>
      <w:gridCol w:w="3876"/>
      <w:gridCol w:w="2800"/>
      <w:gridCol w:w="469"/>
      <w:gridCol w:w="2215"/>
    </w:tblGrid>
    <w:tr w:rsidR="006B051F" w14:paraId="231670A2" w14:textId="77777777" w:rsidTr="005616E8">
      <w:trPr>
        <w:cantSplit/>
        <w:jc w:val="center"/>
      </w:trPr>
      <w:tc>
        <w:tcPr>
          <w:tcW w:w="7740" w:type="dxa"/>
          <w:gridSpan w:val="3"/>
        </w:tcPr>
        <w:p w14:paraId="547ADFD9" w14:textId="77777777" w:rsidR="006B051F" w:rsidRPr="00677AC6" w:rsidRDefault="006B051F" w:rsidP="006B051F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Location: Boston City Hall Age Strong Suite</w:t>
          </w:r>
        </w:p>
      </w:tc>
      <w:tc>
        <w:tcPr>
          <w:tcW w:w="2340" w:type="dxa"/>
        </w:tcPr>
        <w:p w14:paraId="08EA644C" w14:textId="77777777" w:rsidR="006B051F" w:rsidRDefault="006B051F" w:rsidP="006B051F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6B051F" w14:paraId="1C449773" w14:textId="77777777" w:rsidTr="005616E8">
      <w:trPr>
        <w:cantSplit/>
        <w:jc w:val="center"/>
      </w:trPr>
      <w:tc>
        <w:tcPr>
          <w:tcW w:w="4210" w:type="dxa"/>
        </w:tcPr>
        <w:p w14:paraId="2EEBB318" w14:textId="77777777" w:rsidR="006B051F" w:rsidRDefault="006B051F" w:rsidP="006B051F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Address: 1 City Hall Square, Boston</w:t>
          </w:r>
        </w:p>
      </w:tc>
      <w:tc>
        <w:tcPr>
          <w:tcW w:w="3031" w:type="dxa"/>
        </w:tcPr>
        <w:p w14:paraId="23427B0F" w14:textId="77777777" w:rsidR="006B051F" w:rsidRDefault="006B051F" w:rsidP="006B051F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</w:t>
          </w:r>
        </w:p>
      </w:tc>
      <w:tc>
        <w:tcPr>
          <w:tcW w:w="499" w:type="dxa"/>
        </w:tcPr>
        <w:p w14:paraId="4877B209" w14:textId="77777777" w:rsidR="006B051F" w:rsidRDefault="006B051F" w:rsidP="006B051F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40" w:type="dxa"/>
        </w:tcPr>
        <w:p w14:paraId="32F5D6F7" w14:textId="77777777" w:rsidR="006B051F" w:rsidRDefault="006B051F" w:rsidP="006B051F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>Date</w:t>
          </w:r>
          <w:r>
            <w:rPr>
              <w:b/>
            </w:rPr>
            <w:t>: 6/11/2024</w:t>
          </w:r>
        </w:p>
      </w:tc>
    </w:tr>
  </w:tbl>
  <w:p w14:paraId="47224585" w14:textId="77777777" w:rsidR="00F81D85" w:rsidRPr="00FB37EB" w:rsidRDefault="00F81D85" w:rsidP="0082247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000" w:firstRow="0" w:lastRow="0" w:firstColumn="0" w:lastColumn="0" w:noHBand="0" w:noVBand="0"/>
    </w:tblPr>
    <w:tblGrid>
      <w:gridCol w:w="4210"/>
      <w:gridCol w:w="3031"/>
      <w:gridCol w:w="499"/>
      <w:gridCol w:w="2340"/>
    </w:tblGrid>
    <w:tr w:rsidR="00D53308" w14:paraId="00606ABF" w14:textId="77777777" w:rsidTr="006B051F">
      <w:trPr>
        <w:cantSplit/>
        <w:jc w:val="center"/>
      </w:trPr>
      <w:tc>
        <w:tcPr>
          <w:tcW w:w="7740" w:type="dxa"/>
          <w:gridSpan w:val="3"/>
        </w:tcPr>
        <w:p w14:paraId="2221E96F" w14:textId="77777777" w:rsidR="00F81D85" w:rsidRPr="00677AC6" w:rsidRDefault="00F81D85" w:rsidP="00FD0F36">
          <w:pPr>
            <w:pStyle w:val="Header"/>
            <w:spacing w:before="60" w:after="60"/>
            <w:rPr>
              <w:b/>
            </w:rPr>
          </w:pPr>
          <w:bookmarkStart w:id="0" w:name="_Hlk164149534"/>
          <w:r>
            <w:rPr>
              <w:b/>
            </w:rPr>
            <w:t>Location: Boston City Hall Age Strong Suite</w:t>
          </w:r>
        </w:p>
      </w:tc>
      <w:tc>
        <w:tcPr>
          <w:tcW w:w="2340" w:type="dxa"/>
        </w:tcPr>
        <w:p w14:paraId="0A05176D" w14:textId="510D7E0C" w:rsidR="00F81D85" w:rsidRDefault="0081578A" w:rsidP="0082247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 xml:space="preserve">Lighting </w:t>
          </w:r>
          <w:r w:rsidR="00F81D85">
            <w:rPr>
              <w:b/>
            </w:rPr>
            <w:t>Results</w:t>
          </w:r>
        </w:p>
      </w:tc>
    </w:tr>
    <w:tr w:rsidR="00D53308" w14:paraId="1CCC59C6" w14:textId="77777777" w:rsidTr="006B051F">
      <w:trPr>
        <w:cantSplit/>
        <w:jc w:val="center"/>
      </w:trPr>
      <w:tc>
        <w:tcPr>
          <w:tcW w:w="4210" w:type="dxa"/>
        </w:tcPr>
        <w:p w14:paraId="0DEBD311" w14:textId="77777777" w:rsidR="00F81D85" w:rsidRDefault="00F81D85" w:rsidP="00FD0F36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Address: 1 City Hall Square, Boston</w:t>
          </w:r>
        </w:p>
      </w:tc>
      <w:tc>
        <w:tcPr>
          <w:tcW w:w="3031" w:type="dxa"/>
        </w:tcPr>
        <w:p w14:paraId="2B0CF710" w14:textId="77777777" w:rsidR="00F81D85" w:rsidRDefault="00F81D85" w:rsidP="00822475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</w:t>
          </w:r>
        </w:p>
      </w:tc>
      <w:tc>
        <w:tcPr>
          <w:tcW w:w="499" w:type="dxa"/>
        </w:tcPr>
        <w:p w14:paraId="2B6EF863" w14:textId="77777777" w:rsidR="00F81D85" w:rsidRDefault="00F81D85" w:rsidP="0082247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40" w:type="dxa"/>
        </w:tcPr>
        <w:p w14:paraId="5B3BB645" w14:textId="63EF37CE" w:rsidR="00F81D85" w:rsidRDefault="00F81D85" w:rsidP="00FD0F36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>Date</w:t>
          </w:r>
          <w:r>
            <w:rPr>
              <w:b/>
            </w:rPr>
            <w:t xml:space="preserve">: </w:t>
          </w:r>
          <w:r w:rsidR="003F3466">
            <w:rPr>
              <w:b/>
            </w:rPr>
            <w:t>6</w:t>
          </w:r>
          <w:r>
            <w:rPr>
              <w:b/>
            </w:rPr>
            <w:t>/1</w:t>
          </w:r>
          <w:r w:rsidR="003F3466">
            <w:rPr>
              <w:b/>
            </w:rPr>
            <w:t>1</w:t>
          </w:r>
          <w:r>
            <w:rPr>
              <w:b/>
            </w:rPr>
            <w:t>/2024</w:t>
          </w:r>
        </w:p>
      </w:tc>
    </w:tr>
    <w:bookmarkEnd w:id="0"/>
  </w:tbl>
  <w:p w14:paraId="669CB933" w14:textId="77777777" w:rsidR="00F81D85" w:rsidRDefault="00F81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4A71B68"/>
    <w:multiLevelType w:val="hybridMultilevel"/>
    <w:tmpl w:val="2E7258AE"/>
    <w:lvl w:ilvl="0" w:tplc="DA3CD3DC">
      <w:numFmt w:val="bullet"/>
      <w:lvlText w:val="•"/>
      <w:lvlJc w:val="left"/>
      <w:pPr>
        <w:ind w:left="1800" w:hanging="36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26ED4"/>
    <w:multiLevelType w:val="hybridMultilevel"/>
    <w:tmpl w:val="19901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1E6B"/>
    <w:multiLevelType w:val="multilevel"/>
    <w:tmpl w:val="2F1EF51C"/>
    <w:styleLink w:val="StyleBulletedSymbolsymbol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D43F8"/>
    <w:multiLevelType w:val="hybridMultilevel"/>
    <w:tmpl w:val="6890F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C1FBA"/>
    <w:multiLevelType w:val="hybridMultilevel"/>
    <w:tmpl w:val="160E6884"/>
    <w:lvl w:ilvl="0" w:tplc="08CE3C94">
      <w:start w:val="1"/>
      <w:numFmt w:val="decimal"/>
      <w:pStyle w:val="BodyTextNumberedConclusio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825CC"/>
    <w:multiLevelType w:val="hybridMultilevel"/>
    <w:tmpl w:val="65B6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600B"/>
    <w:multiLevelType w:val="multilevel"/>
    <w:tmpl w:val="1762915E"/>
    <w:numStyleLink w:val="StyleBulletedSymbolsymbolBoldLeft0Hanging0251"/>
  </w:abstractNum>
  <w:abstractNum w:abstractNumId="8" w15:restartNumberingAfterBreak="0">
    <w:nsid w:val="1CE82433"/>
    <w:multiLevelType w:val="hybridMultilevel"/>
    <w:tmpl w:val="CAC8F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F329A2"/>
    <w:multiLevelType w:val="multilevel"/>
    <w:tmpl w:val="1762915E"/>
    <w:numStyleLink w:val="StyleBulletedSymbolsymbolBoldLeft0Hanging0251"/>
  </w:abstractNum>
  <w:abstractNum w:abstractNumId="10" w15:restartNumberingAfterBreak="0">
    <w:nsid w:val="1E3A4F07"/>
    <w:multiLevelType w:val="hybridMultilevel"/>
    <w:tmpl w:val="E7AAF028"/>
    <w:lvl w:ilvl="0" w:tplc="BC72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1" w15:restartNumberingAfterBreak="0">
    <w:nsid w:val="215E40D1"/>
    <w:multiLevelType w:val="hybridMultilevel"/>
    <w:tmpl w:val="9CE0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004E"/>
    <w:multiLevelType w:val="multilevel"/>
    <w:tmpl w:val="D006F37C"/>
    <w:styleLink w:val="StyleBulletedSymbolsymbolBold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603FF7"/>
    <w:multiLevelType w:val="hybridMultilevel"/>
    <w:tmpl w:val="B54CD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26A9511B"/>
    <w:multiLevelType w:val="hybridMultilevel"/>
    <w:tmpl w:val="63E8322E"/>
    <w:lvl w:ilvl="0" w:tplc="DA3CD3DC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F4761"/>
    <w:multiLevelType w:val="hybridMultilevel"/>
    <w:tmpl w:val="1398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30EED"/>
    <w:multiLevelType w:val="multilevel"/>
    <w:tmpl w:val="1762915E"/>
    <w:numStyleLink w:val="StyleBulletedSymbolsymbolBoldLeft0Hanging0251"/>
  </w:abstractNum>
  <w:abstractNum w:abstractNumId="17" w15:restartNumberingAfterBreak="0">
    <w:nsid w:val="2CF560A7"/>
    <w:multiLevelType w:val="hybridMultilevel"/>
    <w:tmpl w:val="D1F2D0D2"/>
    <w:lvl w:ilvl="0" w:tplc="B3C40AFE">
      <w:start w:val="1"/>
      <w:numFmt w:val="decimal"/>
      <w:pStyle w:val="TOC6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A42A99"/>
    <w:multiLevelType w:val="hybridMultilevel"/>
    <w:tmpl w:val="42BCA1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1431B10"/>
    <w:multiLevelType w:val="hybridMultilevel"/>
    <w:tmpl w:val="3F367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70E5C"/>
    <w:multiLevelType w:val="hybridMultilevel"/>
    <w:tmpl w:val="3ACE527C"/>
    <w:lvl w:ilvl="0" w:tplc="BC72D69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6235E7"/>
    <w:multiLevelType w:val="hybridMultilevel"/>
    <w:tmpl w:val="335CCC96"/>
    <w:lvl w:ilvl="0" w:tplc="3DB26306">
      <w:start w:val="1"/>
      <w:numFmt w:val="decimal"/>
      <w:pStyle w:val="BodyTextAfter0pt"/>
      <w:lvlText w:val="%1."/>
      <w:lvlJc w:val="right"/>
      <w:pPr>
        <w:tabs>
          <w:tab w:val="num" w:pos="720"/>
        </w:tabs>
        <w:ind w:left="720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22" w15:restartNumberingAfterBreak="0">
    <w:nsid w:val="3D5478A8"/>
    <w:multiLevelType w:val="multilevel"/>
    <w:tmpl w:val="CB4E28B8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3" w15:restartNumberingAfterBreak="0">
    <w:nsid w:val="3DC5691E"/>
    <w:multiLevelType w:val="hybridMultilevel"/>
    <w:tmpl w:val="B344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DD64C6"/>
    <w:multiLevelType w:val="multilevel"/>
    <w:tmpl w:val="1762915E"/>
    <w:numStyleLink w:val="StyleBulletedSymbolsymbolBoldLeft0Hanging0251"/>
  </w:abstractNum>
  <w:abstractNum w:abstractNumId="25" w15:restartNumberingAfterBreak="0">
    <w:nsid w:val="43124A33"/>
    <w:multiLevelType w:val="multilevel"/>
    <w:tmpl w:val="1762915E"/>
    <w:styleLink w:val="StyleBulletedSymbolsymbolBoldLeft0Hanging025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694BD4"/>
    <w:multiLevelType w:val="hybridMultilevel"/>
    <w:tmpl w:val="45460DB6"/>
    <w:lvl w:ilvl="0" w:tplc="DA3CD3DC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1DE7"/>
    <w:multiLevelType w:val="hybridMultilevel"/>
    <w:tmpl w:val="9816F87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4E556AA4"/>
    <w:multiLevelType w:val="hybridMultilevel"/>
    <w:tmpl w:val="CEA4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C7B9C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62256297"/>
    <w:multiLevelType w:val="hybridMultilevel"/>
    <w:tmpl w:val="71847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C6D8A"/>
    <w:multiLevelType w:val="multilevel"/>
    <w:tmpl w:val="1762915E"/>
    <w:numStyleLink w:val="StyleBulletedSymbolsymbolBoldLeft0Hanging0251"/>
  </w:abstractNum>
  <w:abstractNum w:abstractNumId="32" w15:restartNumberingAfterBreak="0">
    <w:nsid w:val="65A83C5B"/>
    <w:multiLevelType w:val="hybridMultilevel"/>
    <w:tmpl w:val="69289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C5427"/>
    <w:multiLevelType w:val="hybridMultilevel"/>
    <w:tmpl w:val="2F728660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4" w15:restartNumberingAfterBreak="0">
    <w:nsid w:val="709A0506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4C1D25"/>
    <w:multiLevelType w:val="multilevel"/>
    <w:tmpl w:val="E536FF8E"/>
    <w:styleLink w:val="StyleNumberedLeft075Hanging025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6" w15:restartNumberingAfterBreak="0">
    <w:nsid w:val="7A590B84"/>
    <w:multiLevelType w:val="hybridMultilevel"/>
    <w:tmpl w:val="DB027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0881791">
    <w:abstractNumId w:val="21"/>
  </w:num>
  <w:num w:numId="2" w16cid:durableId="358512869">
    <w:abstractNumId w:val="0"/>
  </w:num>
  <w:num w:numId="3" w16cid:durableId="880291204">
    <w:abstractNumId w:val="17"/>
  </w:num>
  <w:num w:numId="4" w16cid:durableId="488208248">
    <w:abstractNumId w:val="22"/>
  </w:num>
  <w:num w:numId="5" w16cid:durableId="613950971">
    <w:abstractNumId w:val="23"/>
  </w:num>
  <w:num w:numId="6" w16cid:durableId="1547178084">
    <w:abstractNumId w:val="35"/>
  </w:num>
  <w:num w:numId="7" w16cid:durableId="322664977">
    <w:abstractNumId w:val="34"/>
  </w:num>
  <w:num w:numId="8" w16cid:durableId="371274009">
    <w:abstractNumId w:val="12"/>
  </w:num>
  <w:num w:numId="9" w16cid:durableId="585723957">
    <w:abstractNumId w:val="3"/>
  </w:num>
  <w:num w:numId="10" w16cid:durableId="1561206183">
    <w:abstractNumId w:val="13"/>
  </w:num>
  <w:num w:numId="11" w16cid:durableId="1581400610">
    <w:abstractNumId w:val="27"/>
  </w:num>
  <w:num w:numId="12" w16cid:durableId="1779984792">
    <w:abstractNumId w:val="11"/>
  </w:num>
  <w:num w:numId="13" w16cid:durableId="1741520773">
    <w:abstractNumId w:val="29"/>
  </w:num>
  <w:num w:numId="14" w16cid:durableId="467431506">
    <w:abstractNumId w:val="25"/>
  </w:num>
  <w:num w:numId="15" w16cid:durableId="739443445">
    <w:abstractNumId w:val="9"/>
  </w:num>
  <w:num w:numId="16" w16cid:durableId="389772492">
    <w:abstractNumId w:val="24"/>
  </w:num>
  <w:num w:numId="17" w16cid:durableId="1039941299">
    <w:abstractNumId w:val="7"/>
  </w:num>
  <w:num w:numId="18" w16cid:durableId="842671729">
    <w:abstractNumId w:val="16"/>
  </w:num>
  <w:num w:numId="19" w16cid:durableId="2139297014">
    <w:abstractNumId w:val="31"/>
  </w:num>
  <w:num w:numId="20" w16cid:durableId="1803844260">
    <w:abstractNumId w:val="28"/>
  </w:num>
  <w:num w:numId="21" w16cid:durableId="1043289479">
    <w:abstractNumId w:val="33"/>
  </w:num>
  <w:num w:numId="22" w16cid:durableId="1680540713">
    <w:abstractNumId w:val="36"/>
  </w:num>
  <w:num w:numId="23" w16cid:durableId="1455565061">
    <w:abstractNumId w:val="4"/>
  </w:num>
  <w:num w:numId="24" w16cid:durableId="993727093">
    <w:abstractNumId w:val="26"/>
  </w:num>
  <w:num w:numId="25" w16cid:durableId="866525632">
    <w:abstractNumId w:val="14"/>
  </w:num>
  <w:num w:numId="26" w16cid:durableId="1857228952">
    <w:abstractNumId w:val="1"/>
  </w:num>
  <w:num w:numId="27" w16cid:durableId="213125526">
    <w:abstractNumId w:val="30"/>
  </w:num>
  <w:num w:numId="28" w16cid:durableId="1467310398">
    <w:abstractNumId w:val="19"/>
  </w:num>
  <w:num w:numId="29" w16cid:durableId="382559042">
    <w:abstractNumId w:val="15"/>
  </w:num>
  <w:num w:numId="30" w16cid:durableId="541526303">
    <w:abstractNumId w:val="6"/>
  </w:num>
  <w:num w:numId="31" w16cid:durableId="1456749884">
    <w:abstractNumId w:val="18"/>
  </w:num>
  <w:num w:numId="32" w16cid:durableId="380592838">
    <w:abstractNumId w:val="20"/>
  </w:num>
  <w:num w:numId="33" w16cid:durableId="278531057">
    <w:abstractNumId w:val="2"/>
  </w:num>
  <w:num w:numId="34" w16cid:durableId="830482300">
    <w:abstractNumId w:val="5"/>
  </w:num>
  <w:num w:numId="35" w16cid:durableId="121927282">
    <w:abstractNumId w:val="10"/>
  </w:num>
  <w:num w:numId="36" w16cid:durableId="1554778825">
    <w:abstractNumId w:val="8"/>
  </w:num>
  <w:num w:numId="37" w16cid:durableId="1017080800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n-US" w:vendorID="64" w:dllVersion="0" w:nlCheck="1" w:checkStyle="1"/>
  <w:activeWritingStyle w:appName="MSWord" w:lang="fr-F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A"/>
    <w:rsid w:val="00001C41"/>
    <w:rsid w:val="00002DC6"/>
    <w:rsid w:val="00003CDA"/>
    <w:rsid w:val="00003E0B"/>
    <w:rsid w:val="00005661"/>
    <w:rsid w:val="0000782E"/>
    <w:rsid w:val="000105AD"/>
    <w:rsid w:val="00010835"/>
    <w:rsid w:val="000108ED"/>
    <w:rsid w:val="00011F77"/>
    <w:rsid w:val="00012980"/>
    <w:rsid w:val="00012B49"/>
    <w:rsid w:val="0001560D"/>
    <w:rsid w:val="00020432"/>
    <w:rsid w:val="00021A0F"/>
    <w:rsid w:val="00023943"/>
    <w:rsid w:val="00024D15"/>
    <w:rsid w:val="000258C5"/>
    <w:rsid w:val="00027FA9"/>
    <w:rsid w:val="000307F4"/>
    <w:rsid w:val="00032C01"/>
    <w:rsid w:val="00033BBE"/>
    <w:rsid w:val="00034C32"/>
    <w:rsid w:val="00034E7F"/>
    <w:rsid w:val="000350D8"/>
    <w:rsid w:val="000359F8"/>
    <w:rsid w:val="00036831"/>
    <w:rsid w:val="00036AC8"/>
    <w:rsid w:val="000371AB"/>
    <w:rsid w:val="00040134"/>
    <w:rsid w:val="0004147F"/>
    <w:rsid w:val="000426E4"/>
    <w:rsid w:val="00042E30"/>
    <w:rsid w:val="00043E2A"/>
    <w:rsid w:val="00044AAC"/>
    <w:rsid w:val="00045144"/>
    <w:rsid w:val="0004591A"/>
    <w:rsid w:val="00045DAC"/>
    <w:rsid w:val="000479ED"/>
    <w:rsid w:val="000506A6"/>
    <w:rsid w:val="00050A04"/>
    <w:rsid w:val="00051245"/>
    <w:rsid w:val="00051D6A"/>
    <w:rsid w:val="00053D15"/>
    <w:rsid w:val="00054FB7"/>
    <w:rsid w:val="0005561F"/>
    <w:rsid w:val="0005565A"/>
    <w:rsid w:val="00056AED"/>
    <w:rsid w:val="00056BED"/>
    <w:rsid w:val="0005754A"/>
    <w:rsid w:val="00057A3E"/>
    <w:rsid w:val="00057C6A"/>
    <w:rsid w:val="00060C25"/>
    <w:rsid w:val="0006146C"/>
    <w:rsid w:val="00061C5B"/>
    <w:rsid w:val="000622DC"/>
    <w:rsid w:val="000646CD"/>
    <w:rsid w:val="00064961"/>
    <w:rsid w:val="00064E64"/>
    <w:rsid w:val="0006661F"/>
    <w:rsid w:val="00066FDF"/>
    <w:rsid w:val="00067BFF"/>
    <w:rsid w:val="00067F0A"/>
    <w:rsid w:val="000701E5"/>
    <w:rsid w:val="00070644"/>
    <w:rsid w:val="00070900"/>
    <w:rsid w:val="00071FD1"/>
    <w:rsid w:val="000723F3"/>
    <w:rsid w:val="00073BC9"/>
    <w:rsid w:val="000747FD"/>
    <w:rsid w:val="00074CF6"/>
    <w:rsid w:val="00074DFE"/>
    <w:rsid w:val="000754DA"/>
    <w:rsid w:val="0007568F"/>
    <w:rsid w:val="00076A4B"/>
    <w:rsid w:val="00076CDF"/>
    <w:rsid w:val="000770C5"/>
    <w:rsid w:val="000771D8"/>
    <w:rsid w:val="000806F6"/>
    <w:rsid w:val="00081B88"/>
    <w:rsid w:val="00082204"/>
    <w:rsid w:val="000824E4"/>
    <w:rsid w:val="000835D9"/>
    <w:rsid w:val="00084CDC"/>
    <w:rsid w:val="00084EE7"/>
    <w:rsid w:val="000858A8"/>
    <w:rsid w:val="00085C64"/>
    <w:rsid w:val="00085FDB"/>
    <w:rsid w:val="00085FFB"/>
    <w:rsid w:val="00086A56"/>
    <w:rsid w:val="000875E3"/>
    <w:rsid w:val="00087AB0"/>
    <w:rsid w:val="0009163D"/>
    <w:rsid w:val="0009271D"/>
    <w:rsid w:val="00092A24"/>
    <w:rsid w:val="00093807"/>
    <w:rsid w:val="000948B2"/>
    <w:rsid w:val="00095083"/>
    <w:rsid w:val="00095B19"/>
    <w:rsid w:val="00096155"/>
    <w:rsid w:val="00096430"/>
    <w:rsid w:val="0009667C"/>
    <w:rsid w:val="00096A50"/>
    <w:rsid w:val="000A03DB"/>
    <w:rsid w:val="000A0F5E"/>
    <w:rsid w:val="000A0F93"/>
    <w:rsid w:val="000A129F"/>
    <w:rsid w:val="000A25DA"/>
    <w:rsid w:val="000A3089"/>
    <w:rsid w:val="000A33FE"/>
    <w:rsid w:val="000A3B69"/>
    <w:rsid w:val="000A3C8E"/>
    <w:rsid w:val="000A3E8D"/>
    <w:rsid w:val="000A4A43"/>
    <w:rsid w:val="000A4AFC"/>
    <w:rsid w:val="000A5DA4"/>
    <w:rsid w:val="000A6A90"/>
    <w:rsid w:val="000A77BF"/>
    <w:rsid w:val="000A7B4D"/>
    <w:rsid w:val="000B03EB"/>
    <w:rsid w:val="000B0526"/>
    <w:rsid w:val="000B0925"/>
    <w:rsid w:val="000B1B9C"/>
    <w:rsid w:val="000B2419"/>
    <w:rsid w:val="000B30BF"/>
    <w:rsid w:val="000B3808"/>
    <w:rsid w:val="000B40AE"/>
    <w:rsid w:val="000B5560"/>
    <w:rsid w:val="000B58F8"/>
    <w:rsid w:val="000B5DC2"/>
    <w:rsid w:val="000B5F70"/>
    <w:rsid w:val="000B6296"/>
    <w:rsid w:val="000B6402"/>
    <w:rsid w:val="000B6C64"/>
    <w:rsid w:val="000B722C"/>
    <w:rsid w:val="000B75AE"/>
    <w:rsid w:val="000B7CFE"/>
    <w:rsid w:val="000B7DB0"/>
    <w:rsid w:val="000C0F0F"/>
    <w:rsid w:val="000C0FC9"/>
    <w:rsid w:val="000C26B7"/>
    <w:rsid w:val="000C368D"/>
    <w:rsid w:val="000C3F97"/>
    <w:rsid w:val="000C3FA4"/>
    <w:rsid w:val="000C4769"/>
    <w:rsid w:val="000C64E1"/>
    <w:rsid w:val="000C6AA6"/>
    <w:rsid w:val="000C72C1"/>
    <w:rsid w:val="000C7952"/>
    <w:rsid w:val="000C7FD6"/>
    <w:rsid w:val="000D032F"/>
    <w:rsid w:val="000D1920"/>
    <w:rsid w:val="000D214B"/>
    <w:rsid w:val="000D24E6"/>
    <w:rsid w:val="000D35ED"/>
    <w:rsid w:val="000D3F92"/>
    <w:rsid w:val="000D423F"/>
    <w:rsid w:val="000D5513"/>
    <w:rsid w:val="000D6993"/>
    <w:rsid w:val="000D6D88"/>
    <w:rsid w:val="000D6E60"/>
    <w:rsid w:val="000D7274"/>
    <w:rsid w:val="000D770E"/>
    <w:rsid w:val="000D77C0"/>
    <w:rsid w:val="000E3262"/>
    <w:rsid w:val="000E3EA9"/>
    <w:rsid w:val="000E4078"/>
    <w:rsid w:val="000E5906"/>
    <w:rsid w:val="000E6B32"/>
    <w:rsid w:val="000F07EE"/>
    <w:rsid w:val="000F247D"/>
    <w:rsid w:val="000F2B46"/>
    <w:rsid w:val="000F2DD2"/>
    <w:rsid w:val="000F3589"/>
    <w:rsid w:val="000F5F97"/>
    <w:rsid w:val="000F694B"/>
    <w:rsid w:val="0010091C"/>
    <w:rsid w:val="00101E4B"/>
    <w:rsid w:val="00102288"/>
    <w:rsid w:val="001022AC"/>
    <w:rsid w:val="0010316B"/>
    <w:rsid w:val="00103752"/>
    <w:rsid w:val="00104BB6"/>
    <w:rsid w:val="00104C3D"/>
    <w:rsid w:val="001062F9"/>
    <w:rsid w:val="001065D4"/>
    <w:rsid w:val="00107443"/>
    <w:rsid w:val="001111F2"/>
    <w:rsid w:val="00111B85"/>
    <w:rsid w:val="00111DBB"/>
    <w:rsid w:val="001129E9"/>
    <w:rsid w:val="001133C6"/>
    <w:rsid w:val="001138EF"/>
    <w:rsid w:val="00113A6B"/>
    <w:rsid w:val="0011553E"/>
    <w:rsid w:val="0011610A"/>
    <w:rsid w:val="00116A02"/>
    <w:rsid w:val="001174D9"/>
    <w:rsid w:val="0012097F"/>
    <w:rsid w:val="00120991"/>
    <w:rsid w:val="00121426"/>
    <w:rsid w:val="001216C4"/>
    <w:rsid w:val="001219A9"/>
    <w:rsid w:val="00121A72"/>
    <w:rsid w:val="00122112"/>
    <w:rsid w:val="0012387A"/>
    <w:rsid w:val="0012409A"/>
    <w:rsid w:val="00124354"/>
    <w:rsid w:val="00124C6D"/>
    <w:rsid w:val="00125115"/>
    <w:rsid w:val="00126A13"/>
    <w:rsid w:val="00126D99"/>
    <w:rsid w:val="001274EF"/>
    <w:rsid w:val="001276F0"/>
    <w:rsid w:val="00131C3C"/>
    <w:rsid w:val="00132BC1"/>
    <w:rsid w:val="00132EF8"/>
    <w:rsid w:val="00132F44"/>
    <w:rsid w:val="001341F9"/>
    <w:rsid w:val="001355AE"/>
    <w:rsid w:val="00136653"/>
    <w:rsid w:val="00136CF9"/>
    <w:rsid w:val="0014072B"/>
    <w:rsid w:val="00141788"/>
    <w:rsid w:val="00141FBD"/>
    <w:rsid w:val="00143327"/>
    <w:rsid w:val="001442D6"/>
    <w:rsid w:val="0014514E"/>
    <w:rsid w:val="001466B0"/>
    <w:rsid w:val="00146E57"/>
    <w:rsid w:val="0014793F"/>
    <w:rsid w:val="00150858"/>
    <w:rsid w:val="00151289"/>
    <w:rsid w:val="00151E76"/>
    <w:rsid w:val="00152B5F"/>
    <w:rsid w:val="00152F19"/>
    <w:rsid w:val="001537A1"/>
    <w:rsid w:val="00154071"/>
    <w:rsid w:val="00154558"/>
    <w:rsid w:val="0015463D"/>
    <w:rsid w:val="00154B7D"/>
    <w:rsid w:val="00156BDE"/>
    <w:rsid w:val="00156DA3"/>
    <w:rsid w:val="0015758A"/>
    <w:rsid w:val="001579A0"/>
    <w:rsid w:val="00157B58"/>
    <w:rsid w:val="001607F1"/>
    <w:rsid w:val="0016083E"/>
    <w:rsid w:val="0016104A"/>
    <w:rsid w:val="00161186"/>
    <w:rsid w:val="001611A0"/>
    <w:rsid w:val="00162EA0"/>
    <w:rsid w:val="001649EB"/>
    <w:rsid w:val="00164A7D"/>
    <w:rsid w:val="001650A0"/>
    <w:rsid w:val="00165286"/>
    <w:rsid w:val="001653C6"/>
    <w:rsid w:val="00165A82"/>
    <w:rsid w:val="00165C0A"/>
    <w:rsid w:val="00167F86"/>
    <w:rsid w:val="00170ABD"/>
    <w:rsid w:val="001726A9"/>
    <w:rsid w:val="0017429F"/>
    <w:rsid w:val="00175559"/>
    <w:rsid w:val="0017560B"/>
    <w:rsid w:val="00175AD9"/>
    <w:rsid w:val="00176DF7"/>
    <w:rsid w:val="00176F95"/>
    <w:rsid w:val="001774B5"/>
    <w:rsid w:val="001779B4"/>
    <w:rsid w:val="00177FB7"/>
    <w:rsid w:val="001801F0"/>
    <w:rsid w:val="00180830"/>
    <w:rsid w:val="0018157B"/>
    <w:rsid w:val="00181B60"/>
    <w:rsid w:val="00181D06"/>
    <w:rsid w:val="00182066"/>
    <w:rsid w:val="001828FF"/>
    <w:rsid w:val="00182BC8"/>
    <w:rsid w:val="00182D6C"/>
    <w:rsid w:val="00182F45"/>
    <w:rsid w:val="001838C1"/>
    <w:rsid w:val="00183D48"/>
    <w:rsid w:val="001844EF"/>
    <w:rsid w:val="001848D9"/>
    <w:rsid w:val="00184974"/>
    <w:rsid w:val="001869A2"/>
    <w:rsid w:val="00187326"/>
    <w:rsid w:val="0018765B"/>
    <w:rsid w:val="00190190"/>
    <w:rsid w:val="00190D41"/>
    <w:rsid w:val="00190F27"/>
    <w:rsid w:val="0019222B"/>
    <w:rsid w:val="001922AF"/>
    <w:rsid w:val="00192C3D"/>
    <w:rsid w:val="00193271"/>
    <w:rsid w:val="001936AB"/>
    <w:rsid w:val="00193E2C"/>
    <w:rsid w:val="00194486"/>
    <w:rsid w:val="00194FA6"/>
    <w:rsid w:val="0019508E"/>
    <w:rsid w:val="00196622"/>
    <w:rsid w:val="001966AA"/>
    <w:rsid w:val="001966CC"/>
    <w:rsid w:val="00196971"/>
    <w:rsid w:val="00196C61"/>
    <w:rsid w:val="00197A4E"/>
    <w:rsid w:val="00197CCC"/>
    <w:rsid w:val="00197DED"/>
    <w:rsid w:val="001A0088"/>
    <w:rsid w:val="001A21AD"/>
    <w:rsid w:val="001A22B1"/>
    <w:rsid w:val="001A291A"/>
    <w:rsid w:val="001A2D49"/>
    <w:rsid w:val="001A3656"/>
    <w:rsid w:val="001A3882"/>
    <w:rsid w:val="001A4A0C"/>
    <w:rsid w:val="001A4B16"/>
    <w:rsid w:val="001A6E3E"/>
    <w:rsid w:val="001A6F32"/>
    <w:rsid w:val="001A7ACE"/>
    <w:rsid w:val="001B0089"/>
    <w:rsid w:val="001B324A"/>
    <w:rsid w:val="001B535E"/>
    <w:rsid w:val="001B64D5"/>
    <w:rsid w:val="001B6C31"/>
    <w:rsid w:val="001B794A"/>
    <w:rsid w:val="001B7980"/>
    <w:rsid w:val="001B7C7D"/>
    <w:rsid w:val="001C07FF"/>
    <w:rsid w:val="001C0838"/>
    <w:rsid w:val="001C1237"/>
    <w:rsid w:val="001C1B40"/>
    <w:rsid w:val="001C2019"/>
    <w:rsid w:val="001C29FC"/>
    <w:rsid w:val="001C2A88"/>
    <w:rsid w:val="001C2B30"/>
    <w:rsid w:val="001C31E6"/>
    <w:rsid w:val="001C326C"/>
    <w:rsid w:val="001C3E0A"/>
    <w:rsid w:val="001C3E94"/>
    <w:rsid w:val="001C4DAD"/>
    <w:rsid w:val="001C55F5"/>
    <w:rsid w:val="001C5C2E"/>
    <w:rsid w:val="001C5FF5"/>
    <w:rsid w:val="001C6964"/>
    <w:rsid w:val="001C6BCA"/>
    <w:rsid w:val="001C70D9"/>
    <w:rsid w:val="001C7614"/>
    <w:rsid w:val="001C7FBF"/>
    <w:rsid w:val="001D0381"/>
    <w:rsid w:val="001D039B"/>
    <w:rsid w:val="001D0505"/>
    <w:rsid w:val="001D1270"/>
    <w:rsid w:val="001D1D82"/>
    <w:rsid w:val="001D205B"/>
    <w:rsid w:val="001D2463"/>
    <w:rsid w:val="001D2A94"/>
    <w:rsid w:val="001D41A9"/>
    <w:rsid w:val="001D5490"/>
    <w:rsid w:val="001D6184"/>
    <w:rsid w:val="001D6617"/>
    <w:rsid w:val="001D67B3"/>
    <w:rsid w:val="001D67FE"/>
    <w:rsid w:val="001D6B08"/>
    <w:rsid w:val="001D6E71"/>
    <w:rsid w:val="001E1274"/>
    <w:rsid w:val="001E1665"/>
    <w:rsid w:val="001E1E70"/>
    <w:rsid w:val="001E251E"/>
    <w:rsid w:val="001E2D1B"/>
    <w:rsid w:val="001E5B37"/>
    <w:rsid w:val="001E5D57"/>
    <w:rsid w:val="001E5E6B"/>
    <w:rsid w:val="001E6F66"/>
    <w:rsid w:val="001E700D"/>
    <w:rsid w:val="001E7963"/>
    <w:rsid w:val="001F02BC"/>
    <w:rsid w:val="001F0B7B"/>
    <w:rsid w:val="001F0DC8"/>
    <w:rsid w:val="001F12A1"/>
    <w:rsid w:val="001F1714"/>
    <w:rsid w:val="001F21E0"/>
    <w:rsid w:val="001F26F1"/>
    <w:rsid w:val="001F26FB"/>
    <w:rsid w:val="001F2F70"/>
    <w:rsid w:val="001F3986"/>
    <w:rsid w:val="001F3A8F"/>
    <w:rsid w:val="001F4234"/>
    <w:rsid w:val="001F4410"/>
    <w:rsid w:val="001F47E7"/>
    <w:rsid w:val="001F5317"/>
    <w:rsid w:val="001F608A"/>
    <w:rsid w:val="001F7C6C"/>
    <w:rsid w:val="00200C34"/>
    <w:rsid w:val="00200D84"/>
    <w:rsid w:val="002027DF"/>
    <w:rsid w:val="0020481E"/>
    <w:rsid w:val="0020490E"/>
    <w:rsid w:val="00204E93"/>
    <w:rsid w:val="00204FA6"/>
    <w:rsid w:val="002050C5"/>
    <w:rsid w:val="002050F5"/>
    <w:rsid w:val="002051EB"/>
    <w:rsid w:val="00205552"/>
    <w:rsid w:val="0020787B"/>
    <w:rsid w:val="002078C6"/>
    <w:rsid w:val="002100BB"/>
    <w:rsid w:val="002102DD"/>
    <w:rsid w:val="00211F13"/>
    <w:rsid w:val="002124B1"/>
    <w:rsid w:val="0021544D"/>
    <w:rsid w:val="002154A0"/>
    <w:rsid w:val="00215E5F"/>
    <w:rsid w:val="00216912"/>
    <w:rsid w:val="002205CB"/>
    <w:rsid w:val="0022083D"/>
    <w:rsid w:val="002208FE"/>
    <w:rsid w:val="00221ECE"/>
    <w:rsid w:val="0022290D"/>
    <w:rsid w:val="00224299"/>
    <w:rsid w:val="00224C35"/>
    <w:rsid w:val="00224E98"/>
    <w:rsid w:val="00225FC8"/>
    <w:rsid w:val="00226C7A"/>
    <w:rsid w:val="002302C2"/>
    <w:rsid w:val="002306EA"/>
    <w:rsid w:val="00231532"/>
    <w:rsid w:val="00232365"/>
    <w:rsid w:val="002343B4"/>
    <w:rsid w:val="00234F3C"/>
    <w:rsid w:val="00235E59"/>
    <w:rsid w:val="002360D5"/>
    <w:rsid w:val="00236A38"/>
    <w:rsid w:val="00236BDF"/>
    <w:rsid w:val="00236F45"/>
    <w:rsid w:val="00236F68"/>
    <w:rsid w:val="00237456"/>
    <w:rsid w:val="00240BBE"/>
    <w:rsid w:val="00241630"/>
    <w:rsid w:val="0024178E"/>
    <w:rsid w:val="00241DE1"/>
    <w:rsid w:val="00243348"/>
    <w:rsid w:val="0024497D"/>
    <w:rsid w:val="00244B7E"/>
    <w:rsid w:val="00244FA3"/>
    <w:rsid w:val="002456CA"/>
    <w:rsid w:val="00245C46"/>
    <w:rsid w:val="00245EC2"/>
    <w:rsid w:val="00247F97"/>
    <w:rsid w:val="00247FE8"/>
    <w:rsid w:val="00251A0B"/>
    <w:rsid w:val="00251AC8"/>
    <w:rsid w:val="00251B76"/>
    <w:rsid w:val="00251BB8"/>
    <w:rsid w:val="0025271C"/>
    <w:rsid w:val="0025288A"/>
    <w:rsid w:val="00253B50"/>
    <w:rsid w:val="00253F0C"/>
    <w:rsid w:val="002553F0"/>
    <w:rsid w:val="00255988"/>
    <w:rsid w:val="0025622A"/>
    <w:rsid w:val="0025647A"/>
    <w:rsid w:val="002567DA"/>
    <w:rsid w:val="00257350"/>
    <w:rsid w:val="00257696"/>
    <w:rsid w:val="0026107E"/>
    <w:rsid w:val="00261269"/>
    <w:rsid w:val="00262919"/>
    <w:rsid w:val="00262F3C"/>
    <w:rsid w:val="00264059"/>
    <w:rsid w:val="00264AB2"/>
    <w:rsid w:val="00264AFB"/>
    <w:rsid w:val="00264E2C"/>
    <w:rsid w:val="00265723"/>
    <w:rsid w:val="002660DC"/>
    <w:rsid w:val="002660FC"/>
    <w:rsid w:val="00270588"/>
    <w:rsid w:val="00270760"/>
    <w:rsid w:val="002707EF"/>
    <w:rsid w:val="0027141A"/>
    <w:rsid w:val="00271AD3"/>
    <w:rsid w:val="00272607"/>
    <w:rsid w:val="00272C40"/>
    <w:rsid w:val="002739FD"/>
    <w:rsid w:val="00273B44"/>
    <w:rsid w:val="00274D3C"/>
    <w:rsid w:val="00274E4A"/>
    <w:rsid w:val="0027518C"/>
    <w:rsid w:val="002759DC"/>
    <w:rsid w:val="0027605D"/>
    <w:rsid w:val="00276168"/>
    <w:rsid w:val="00276427"/>
    <w:rsid w:val="00277364"/>
    <w:rsid w:val="00280268"/>
    <w:rsid w:val="002804FF"/>
    <w:rsid w:val="002815C4"/>
    <w:rsid w:val="00282303"/>
    <w:rsid w:val="002849CA"/>
    <w:rsid w:val="00284B3E"/>
    <w:rsid w:val="0028728A"/>
    <w:rsid w:val="00287A1F"/>
    <w:rsid w:val="00290ED9"/>
    <w:rsid w:val="00291A33"/>
    <w:rsid w:val="00291A6F"/>
    <w:rsid w:val="00291D3D"/>
    <w:rsid w:val="0029445C"/>
    <w:rsid w:val="0029576A"/>
    <w:rsid w:val="00295D73"/>
    <w:rsid w:val="00295E08"/>
    <w:rsid w:val="00296582"/>
    <w:rsid w:val="00296C7E"/>
    <w:rsid w:val="00296FF3"/>
    <w:rsid w:val="002970DE"/>
    <w:rsid w:val="002971B7"/>
    <w:rsid w:val="00297580"/>
    <w:rsid w:val="00297AEF"/>
    <w:rsid w:val="00297E73"/>
    <w:rsid w:val="002A0D83"/>
    <w:rsid w:val="002A270E"/>
    <w:rsid w:val="002A2A03"/>
    <w:rsid w:val="002A4CCF"/>
    <w:rsid w:val="002A5337"/>
    <w:rsid w:val="002A5ED1"/>
    <w:rsid w:val="002A6971"/>
    <w:rsid w:val="002A7AAB"/>
    <w:rsid w:val="002A7AED"/>
    <w:rsid w:val="002A7F70"/>
    <w:rsid w:val="002B0CC8"/>
    <w:rsid w:val="002B0E3F"/>
    <w:rsid w:val="002B1B82"/>
    <w:rsid w:val="002B20F3"/>
    <w:rsid w:val="002B2106"/>
    <w:rsid w:val="002B23B3"/>
    <w:rsid w:val="002B23C6"/>
    <w:rsid w:val="002B2762"/>
    <w:rsid w:val="002B383A"/>
    <w:rsid w:val="002B38FA"/>
    <w:rsid w:val="002B4164"/>
    <w:rsid w:val="002B48AC"/>
    <w:rsid w:val="002B4ABB"/>
    <w:rsid w:val="002B5A0B"/>
    <w:rsid w:val="002B7EB9"/>
    <w:rsid w:val="002B7F3F"/>
    <w:rsid w:val="002C164E"/>
    <w:rsid w:val="002C2B83"/>
    <w:rsid w:val="002C3B44"/>
    <w:rsid w:val="002C4265"/>
    <w:rsid w:val="002C4BB4"/>
    <w:rsid w:val="002C57AC"/>
    <w:rsid w:val="002C5A97"/>
    <w:rsid w:val="002C64BE"/>
    <w:rsid w:val="002D0789"/>
    <w:rsid w:val="002D1507"/>
    <w:rsid w:val="002D2ABC"/>
    <w:rsid w:val="002D2EDD"/>
    <w:rsid w:val="002D472B"/>
    <w:rsid w:val="002D4F2F"/>
    <w:rsid w:val="002D5685"/>
    <w:rsid w:val="002D5739"/>
    <w:rsid w:val="002D5AD6"/>
    <w:rsid w:val="002D5C1C"/>
    <w:rsid w:val="002D5EE6"/>
    <w:rsid w:val="002D772C"/>
    <w:rsid w:val="002E18EF"/>
    <w:rsid w:val="002E21D7"/>
    <w:rsid w:val="002E378D"/>
    <w:rsid w:val="002E3BBA"/>
    <w:rsid w:val="002E418D"/>
    <w:rsid w:val="002E5125"/>
    <w:rsid w:val="002E6748"/>
    <w:rsid w:val="002E6F58"/>
    <w:rsid w:val="002E745A"/>
    <w:rsid w:val="002E7719"/>
    <w:rsid w:val="002E7DCA"/>
    <w:rsid w:val="002F0C77"/>
    <w:rsid w:val="002F10EA"/>
    <w:rsid w:val="002F1632"/>
    <w:rsid w:val="002F1C65"/>
    <w:rsid w:val="002F22F2"/>
    <w:rsid w:val="002F288B"/>
    <w:rsid w:val="002F29B6"/>
    <w:rsid w:val="002F3026"/>
    <w:rsid w:val="002F3B6A"/>
    <w:rsid w:val="002F41C5"/>
    <w:rsid w:val="002F469A"/>
    <w:rsid w:val="002F4B65"/>
    <w:rsid w:val="002F5175"/>
    <w:rsid w:val="002F5437"/>
    <w:rsid w:val="002F5B0E"/>
    <w:rsid w:val="002F625C"/>
    <w:rsid w:val="002F6285"/>
    <w:rsid w:val="002F6BB2"/>
    <w:rsid w:val="002F79AA"/>
    <w:rsid w:val="00301C65"/>
    <w:rsid w:val="00301E9F"/>
    <w:rsid w:val="003021FA"/>
    <w:rsid w:val="003039B3"/>
    <w:rsid w:val="00304457"/>
    <w:rsid w:val="003047A7"/>
    <w:rsid w:val="0030518E"/>
    <w:rsid w:val="00306C60"/>
    <w:rsid w:val="00306D62"/>
    <w:rsid w:val="003074FA"/>
    <w:rsid w:val="00307ADC"/>
    <w:rsid w:val="0031007B"/>
    <w:rsid w:val="00310B8E"/>
    <w:rsid w:val="0031140A"/>
    <w:rsid w:val="0031322E"/>
    <w:rsid w:val="003139B5"/>
    <w:rsid w:val="00313D95"/>
    <w:rsid w:val="00314BBB"/>
    <w:rsid w:val="00315921"/>
    <w:rsid w:val="003162ED"/>
    <w:rsid w:val="00316BF9"/>
    <w:rsid w:val="00320889"/>
    <w:rsid w:val="00323608"/>
    <w:rsid w:val="00323F52"/>
    <w:rsid w:val="00324A6A"/>
    <w:rsid w:val="00324B85"/>
    <w:rsid w:val="00325E7E"/>
    <w:rsid w:val="00326D62"/>
    <w:rsid w:val="00330468"/>
    <w:rsid w:val="00330540"/>
    <w:rsid w:val="0033092B"/>
    <w:rsid w:val="00330F29"/>
    <w:rsid w:val="00333F51"/>
    <w:rsid w:val="003341D9"/>
    <w:rsid w:val="003343D6"/>
    <w:rsid w:val="00334C10"/>
    <w:rsid w:val="003351C0"/>
    <w:rsid w:val="00335919"/>
    <w:rsid w:val="00336A6A"/>
    <w:rsid w:val="003374A9"/>
    <w:rsid w:val="003375EE"/>
    <w:rsid w:val="003378F3"/>
    <w:rsid w:val="00337A18"/>
    <w:rsid w:val="00340473"/>
    <w:rsid w:val="00341095"/>
    <w:rsid w:val="00345127"/>
    <w:rsid w:val="00345178"/>
    <w:rsid w:val="0034587D"/>
    <w:rsid w:val="003458C3"/>
    <w:rsid w:val="00345944"/>
    <w:rsid w:val="00346B72"/>
    <w:rsid w:val="00346BE2"/>
    <w:rsid w:val="003471E2"/>
    <w:rsid w:val="0034752A"/>
    <w:rsid w:val="00347C0D"/>
    <w:rsid w:val="00350571"/>
    <w:rsid w:val="00351496"/>
    <w:rsid w:val="003518E7"/>
    <w:rsid w:val="003541F9"/>
    <w:rsid w:val="00354EEA"/>
    <w:rsid w:val="00355280"/>
    <w:rsid w:val="00355B10"/>
    <w:rsid w:val="00356121"/>
    <w:rsid w:val="00356C15"/>
    <w:rsid w:val="003575E3"/>
    <w:rsid w:val="00357CB2"/>
    <w:rsid w:val="003601DC"/>
    <w:rsid w:val="003609C4"/>
    <w:rsid w:val="0036112D"/>
    <w:rsid w:val="0036119D"/>
    <w:rsid w:val="00363126"/>
    <w:rsid w:val="00365C53"/>
    <w:rsid w:val="00367B9E"/>
    <w:rsid w:val="00370064"/>
    <w:rsid w:val="00370275"/>
    <w:rsid w:val="00370784"/>
    <w:rsid w:val="003707B2"/>
    <w:rsid w:val="00371434"/>
    <w:rsid w:val="00372350"/>
    <w:rsid w:val="00373943"/>
    <w:rsid w:val="00373B4E"/>
    <w:rsid w:val="003754B2"/>
    <w:rsid w:val="0037757C"/>
    <w:rsid w:val="003820B3"/>
    <w:rsid w:val="00382A79"/>
    <w:rsid w:val="00382BFA"/>
    <w:rsid w:val="003835AD"/>
    <w:rsid w:val="00383BB7"/>
    <w:rsid w:val="00384760"/>
    <w:rsid w:val="0038729C"/>
    <w:rsid w:val="00387FDE"/>
    <w:rsid w:val="00390663"/>
    <w:rsid w:val="0039069F"/>
    <w:rsid w:val="0039263A"/>
    <w:rsid w:val="003929F1"/>
    <w:rsid w:val="00393091"/>
    <w:rsid w:val="00393A17"/>
    <w:rsid w:val="0039418E"/>
    <w:rsid w:val="00394F87"/>
    <w:rsid w:val="00395A5C"/>
    <w:rsid w:val="00395D10"/>
    <w:rsid w:val="00395FA5"/>
    <w:rsid w:val="003967B7"/>
    <w:rsid w:val="003A07CA"/>
    <w:rsid w:val="003A082B"/>
    <w:rsid w:val="003A0E79"/>
    <w:rsid w:val="003A16E2"/>
    <w:rsid w:val="003A1721"/>
    <w:rsid w:val="003A2889"/>
    <w:rsid w:val="003A3149"/>
    <w:rsid w:val="003A3B7B"/>
    <w:rsid w:val="003A449E"/>
    <w:rsid w:val="003A4902"/>
    <w:rsid w:val="003A5A0D"/>
    <w:rsid w:val="003A5A15"/>
    <w:rsid w:val="003A672F"/>
    <w:rsid w:val="003A6F75"/>
    <w:rsid w:val="003A72BB"/>
    <w:rsid w:val="003A72D8"/>
    <w:rsid w:val="003A7F7A"/>
    <w:rsid w:val="003A7FE2"/>
    <w:rsid w:val="003B168C"/>
    <w:rsid w:val="003B1A38"/>
    <w:rsid w:val="003B1DE6"/>
    <w:rsid w:val="003B2EE4"/>
    <w:rsid w:val="003B3ACF"/>
    <w:rsid w:val="003B4C3C"/>
    <w:rsid w:val="003B5CF0"/>
    <w:rsid w:val="003B610C"/>
    <w:rsid w:val="003B6252"/>
    <w:rsid w:val="003B78B1"/>
    <w:rsid w:val="003C02E2"/>
    <w:rsid w:val="003C4317"/>
    <w:rsid w:val="003C57C2"/>
    <w:rsid w:val="003C644B"/>
    <w:rsid w:val="003C6BEA"/>
    <w:rsid w:val="003D00A3"/>
    <w:rsid w:val="003D084D"/>
    <w:rsid w:val="003D2262"/>
    <w:rsid w:val="003D2ED3"/>
    <w:rsid w:val="003D311D"/>
    <w:rsid w:val="003D40DF"/>
    <w:rsid w:val="003D4368"/>
    <w:rsid w:val="003D471A"/>
    <w:rsid w:val="003D499E"/>
    <w:rsid w:val="003D4DE1"/>
    <w:rsid w:val="003D55D2"/>
    <w:rsid w:val="003D624E"/>
    <w:rsid w:val="003D67C7"/>
    <w:rsid w:val="003D697C"/>
    <w:rsid w:val="003D7273"/>
    <w:rsid w:val="003E1308"/>
    <w:rsid w:val="003E196A"/>
    <w:rsid w:val="003E3476"/>
    <w:rsid w:val="003E3B77"/>
    <w:rsid w:val="003E429D"/>
    <w:rsid w:val="003E4691"/>
    <w:rsid w:val="003E47EE"/>
    <w:rsid w:val="003E487A"/>
    <w:rsid w:val="003E5C45"/>
    <w:rsid w:val="003E7326"/>
    <w:rsid w:val="003E740D"/>
    <w:rsid w:val="003E7BD5"/>
    <w:rsid w:val="003F0A01"/>
    <w:rsid w:val="003F1A28"/>
    <w:rsid w:val="003F1B3B"/>
    <w:rsid w:val="003F2F5F"/>
    <w:rsid w:val="003F33C1"/>
    <w:rsid w:val="003F3466"/>
    <w:rsid w:val="003F377E"/>
    <w:rsid w:val="003F4EC3"/>
    <w:rsid w:val="003F4F8C"/>
    <w:rsid w:val="003F54C4"/>
    <w:rsid w:val="003F66CC"/>
    <w:rsid w:val="003F6DB7"/>
    <w:rsid w:val="004000AE"/>
    <w:rsid w:val="00400B5B"/>
    <w:rsid w:val="0040151C"/>
    <w:rsid w:val="00401927"/>
    <w:rsid w:val="00403858"/>
    <w:rsid w:val="00404F8A"/>
    <w:rsid w:val="0040505D"/>
    <w:rsid w:val="004059B6"/>
    <w:rsid w:val="00406079"/>
    <w:rsid w:val="00406525"/>
    <w:rsid w:val="00406760"/>
    <w:rsid w:val="00406BB7"/>
    <w:rsid w:val="00406FD4"/>
    <w:rsid w:val="0040784F"/>
    <w:rsid w:val="0041005C"/>
    <w:rsid w:val="00410068"/>
    <w:rsid w:val="004101D3"/>
    <w:rsid w:val="00410CFD"/>
    <w:rsid w:val="00412AE3"/>
    <w:rsid w:val="00412B14"/>
    <w:rsid w:val="00412FF2"/>
    <w:rsid w:val="00414AD3"/>
    <w:rsid w:val="004155F6"/>
    <w:rsid w:val="00416293"/>
    <w:rsid w:val="00416DB2"/>
    <w:rsid w:val="00417496"/>
    <w:rsid w:val="00417FC1"/>
    <w:rsid w:val="004206B7"/>
    <w:rsid w:val="00420721"/>
    <w:rsid w:val="00420CE0"/>
    <w:rsid w:val="00420D1A"/>
    <w:rsid w:val="0042199C"/>
    <w:rsid w:val="0042251C"/>
    <w:rsid w:val="00423B95"/>
    <w:rsid w:val="0042497C"/>
    <w:rsid w:val="00425FC6"/>
    <w:rsid w:val="00426402"/>
    <w:rsid w:val="0042699C"/>
    <w:rsid w:val="004275C1"/>
    <w:rsid w:val="00427D47"/>
    <w:rsid w:val="004301A4"/>
    <w:rsid w:val="0043075D"/>
    <w:rsid w:val="00430C1F"/>
    <w:rsid w:val="00430E0D"/>
    <w:rsid w:val="00432201"/>
    <w:rsid w:val="0043332C"/>
    <w:rsid w:val="00433F00"/>
    <w:rsid w:val="004340D7"/>
    <w:rsid w:val="00435F40"/>
    <w:rsid w:val="00436E4C"/>
    <w:rsid w:val="00437F04"/>
    <w:rsid w:val="004409C4"/>
    <w:rsid w:val="004411D8"/>
    <w:rsid w:val="00441201"/>
    <w:rsid w:val="00441790"/>
    <w:rsid w:val="00441887"/>
    <w:rsid w:val="004424F9"/>
    <w:rsid w:val="0044477F"/>
    <w:rsid w:val="00445006"/>
    <w:rsid w:val="0044643A"/>
    <w:rsid w:val="0044680E"/>
    <w:rsid w:val="00447483"/>
    <w:rsid w:val="00450D03"/>
    <w:rsid w:val="00453677"/>
    <w:rsid w:val="00453EAE"/>
    <w:rsid w:val="0045416E"/>
    <w:rsid w:val="004543CC"/>
    <w:rsid w:val="004545E3"/>
    <w:rsid w:val="00454B4A"/>
    <w:rsid w:val="00454D42"/>
    <w:rsid w:val="00455543"/>
    <w:rsid w:val="00456C2C"/>
    <w:rsid w:val="004576F9"/>
    <w:rsid w:val="004578E9"/>
    <w:rsid w:val="00457D22"/>
    <w:rsid w:val="004610F9"/>
    <w:rsid w:val="004631F0"/>
    <w:rsid w:val="00465C6E"/>
    <w:rsid w:val="00466D0B"/>
    <w:rsid w:val="004677C2"/>
    <w:rsid w:val="00467DBA"/>
    <w:rsid w:val="00470AAE"/>
    <w:rsid w:val="00470E3A"/>
    <w:rsid w:val="004717C7"/>
    <w:rsid w:val="004737A0"/>
    <w:rsid w:val="004741D1"/>
    <w:rsid w:val="00475175"/>
    <w:rsid w:val="00475F77"/>
    <w:rsid w:val="00476C2E"/>
    <w:rsid w:val="0047705A"/>
    <w:rsid w:val="00480358"/>
    <w:rsid w:val="00482E41"/>
    <w:rsid w:val="0048349C"/>
    <w:rsid w:val="004841FA"/>
    <w:rsid w:val="004843C9"/>
    <w:rsid w:val="004843F4"/>
    <w:rsid w:val="00484665"/>
    <w:rsid w:val="00484A74"/>
    <w:rsid w:val="00484AD7"/>
    <w:rsid w:val="00485739"/>
    <w:rsid w:val="004862E3"/>
    <w:rsid w:val="00486557"/>
    <w:rsid w:val="00486DD8"/>
    <w:rsid w:val="004879C8"/>
    <w:rsid w:val="0049028D"/>
    <w:rsid w:val="00490608"/>
    <w:rsid w:val="00491149"/>
    <w:rsid w:val="00491DC6"/>
    <w:rsid w:val="00492676"/>
    <w:rsid w:val="00492A60"/>
    <w:rsid w:val="0049417E"/>
    <w:rsid w:val="004964D7"/>
    <w:rsid w:val="004A19CE"/>
    <w:rsid w:val="004A1D9A"/>
    <w:rsid w:val="004A235A"/>
    <w:rsid w:val="004A28CB"/>
    <w:rsid w:val="004A380E"/>
    <w:rsid w:val="004A3B93"/>
    <w:rsid w:val="004A40B5"/>
    <w:rsid w:val="004A4AE7"/>
    <w:rsid w:val="004A515F"/>
    <w:rsid w:val="004A64E1"/>
    <w:rsid w:val="004A6811"/>
    <w:rsid w:val="004A70D1"/>
    <w:rsid w:val="004A79DD"/>
    <w:rsid w:val="004B006E"/>
    <w:rsid w:val="004B0951"/>
    <w:rsid w:val="004B1323"/>
    <w:rsid w:val="004B13C2"/>
    <w:rsid w:val="004B16D4"/>
    <w:rsid w:val="004B2D9F"/>
    <w:rsid w:val="004B30D7"/>
    <w:rsid w:val="004B3E7B"/>
    <w:rsid w:val="004B4E23"/>
    <w:rsid w:val="004B4FFB"/>
    <w:rsid w:val="004B5409"/>
    <w:rsid w:val="004B58CF"/>
    <w:rsid w:val="004B5AEC"/>
    <w:rsid w:val="004B5E40"/>
    <w:rsid w:val="004B62FC"/>
    <w:rsid w:val="004B6DBA"/>
    <w:rsid w:val="004B700C"/>
    <w:rsid w:val="004B71A0"/>
    <w:rsid w:val="004C0430"/>
    <w:rsid w:val="004C04C5"/>
    <w:rsid w:val="004C0BCE"/>
    <w:rsid w:val="004C0C5F"/>
    <w:rsid w:val="004C1E3E"/>
    <w:rsid w:val="004C2549"/>
    <w:rsid w:val="004C285A"/>
    <w:rsid w:val="004C37B9"/>
    <w:rsid w:val="004C429B"/>
    <w:rsid w:val="004C47EC"/>
    <w:rsid w:val="004C5162"/>
    <w:rsid w:val="004C5340"/>
    <w:rsid w:val="004C5E82"/>
    <w:rsid w:val="004C5ED1"/>
    <w:rsid w:val="004C676E"/>
    <w:rsid w:val="004C7434"/>
    <w:rsid w:val="004D05AC"/>
    <w:rsid w:val="004D096C"/>
    <w:rsid w:val="004D0F86"/>
    <w:rsid w:val="004D1416"/>
    <w:rsid w:val="004D1E43"/>
    <w:rsid w:val="004D3418"/>
    <w:rsid w:val="004D3506"/>
    <w:rsid w:val="004D3C11"/>
    <w:rsid w:val="004D4309"/>
    <w:rsid w:val="004D46C4"/>
    <w:rsid w:val="004D5374"/>
    <w:rsid w:val="004D57A4"/>
    <w:rsid w:val="004D6546"/>
    <w:rsid w:val="004D6EC9"/>
    <w:rsid w:val="004D6F37"/>
    <w:rsid w:val="004D72A6"/>
    <w:rsid w:val="004E041D"/>
    <w:rsid w:val="004E0702"/>
    <w:rsid w:val="004E10B6"/>
    <w:rsid w:val="004E135E"/>
    <w:rsid w:val="004E2092"/>
    <w:rsid w:val="004E2AB1"/>
    <w:rsid w:val="004E2B04"/>
    <w:rsid w:val="004E33F2"/>
    <w:rsid w:val="004E3404"/>
    <w:rsid w:val="004E4487"/>
    <w:rsid w:val="004E5910"/>
    <w:rsid w:val="004E6D12"/>
    <w:rsid w:val="004E6E17"/>
    <w:rsid w:val="004E7F05"/>
    <w:rsid w:val="004F0B28"/>
    <w:rsid w:val="004F324A"/>
    <w:rsid w:val="004F37F8"/>
    <w:rsid w:val="004F3E9F"/>
    <w:rsid w:val="004F5F56"/>
    <w:rsid w:val="004F67B2"/>
    <w:rsid w:val="004F72C4"/>
    <w:rsid w:val="004F7390"/>
    <w:rsid w:val="004F786B"/>
    <w:rsid w:val="00500EEB"/>
    <w:rsid w:val="00501086"/>
    <w:rsid w:val="00502819"/>
    <w:rsid w:val="00504AD7"/>
    <w:rsid w:val="0050537D"/>
    <w:rsid w:val="0050549E"/>
    <w:rsid w:val="00505540"/>
    <w:rsid w:val="00507B05"/>
    <w:rsid w:val="00510F5C"/>
    <w:rsid w:val="0051146E"/>
    <w:rsid w:val="00511DA7"/>
    <w:rsid w:val="00511E11"/>
    <w:rsid w:val="00511E2A"/>
    <w:rsid w:val="00512131"/>
    <w:rsid w:val="005127CC"/>
    <w:rsid w:val="005133BC"/>
    <w:rsid w:val="005139EA"/>
    <w:rsid w:val="0051411F"/>
    <w:rsid w:val="00514DA5"/>
    <w:rsid w:val="0051531C"/>
    <w:rsid w:val="00515C4A"/>
    <w:rsid w:val="00515C79"/>
    <w:rsid w:val="00516F75"/>
    <w:rsid w:val="00520166"/>
    <w:rsid w:val="0052037F"/>
    <w:rsid w:val="00521831"/>
    <w:rsid w:val="00521E5B"/>
    <w:rsid w:val="00521EAA"/>
    <w:rsid w:val="005223F5"/>
    <w:rsid w:val="00523553"/>
    <w:rsid w:val="0052514D"/>
    <w:rsid w:val="00526728"/>
    <w:rsid w:val="00526EA9"/>
    <w:rsid w:val="00527EE3"/>
    <w:rsid w:val="00531136"/>
    <w:rsid w:val="00531E02"/>
    <w:rsid w:val="00532279"/>
    <w:rsid w:val="005333E0"/>
    <w:rsid w:val="005335FD"/>
    <w:rsid w:val="005338A3"/>
    <w:rsid w:val="00533AF4"/>
    <w:rsid w:val="005340D5"/>
    <w:rsid w:val="00534C4E"/>
    <w:rsid w:val="00534E93"/>
    <w:rsid w:val="00536481"/>
    <w:rsid w:val="005378B5"/>
    <w:rsid w:val="005405FD"/>
    <w:rsid w:val="00540FF1"/>
    <w:rsid w:val="00541312"/>
    <w:rsid w:val="0054209D"/>
    <w:rsid w:val="00543603"/>
    <w:rsid w:val="0054564F"/>
    <w:rsid w:val="00545D22"/>
    <w:rsid w:val="00546215"/>
    <w:rsid w:val="00546548"/>
    <w:rsid w:val="00546D5E"/>
    <w:rsid w:val="0054736B"/>
    <w:rsid w:val="00550503"/>
    <w:rsid w:val="0055289E"/>
    <w:rsid w:val="00552AB1"/>
    <w:rsid w:val="00552DF6"/>
    <w:rsid w:val="005538DE"/>
    <w:rsid w:val="005555D6"/>
    <w:rsid w:val="00555930"/>
    <w:rsid w:val="00555963"/>
    <w:rsid w:val="00555CAD"/>
    <w:rsid w:val="00555D17"/>
    <w:rsid w:val="00555DB1"/>
    <w:rsid w:val="00556752"/>
    <w:rsid w:val="00556E7A"/>
    <w:rsid w:val="00557541"/>
    <w:rsid w:val="005605BB"/>
    <w:rsid w:val="00560C65"/>
    <w:rsid w:val="00561D94"/>
    <w:rsid w:val="005622D4"/>
    <w:rsid w:val="005629B4"/>
    <w:rsid w:val="005629D2"/>
    <w:rsid w:val="00562EA0"/>
    <w:rsid w:val="00563768"/>
    <w:rsid w:val="00563822"/>
    <w:rsid w:val="00563F3E"/>
    <w:rsid w:val="0056415B"/>
    <w:rsid w:val="005647FF"/>
    <w:rsid w:val="00564AA7"/>
    <w:rsid w:val="005665BB"/>
    <w:rsid w:val="00567480"/>
    <w:rsid w:val="005678CB"/>
    <w:rsid w:val="0057031A"/>
    <w:rsid w:val="005724EB"/>
    <w:rsid w:val="00572780"/>
    <w:rsid w:val="005730B6"/>
    <w:rsid w:val="0057677A"/>
    <w:rsid w:val="0057734C"/>
    <w:rsid w:val="00583227"/>
    <w:rsid w:val="005835A3"/>
    <w:rsid w:val="0058447C"/>
    <w:rsid w:val="00584656"/>
    <w:rsid w:val="005859C3"/>
    <w:rsid w:val="00585A3D"/>
    <w:rsid w:val="00587592"/>
    <w:rsid w:val="005875E3"/>
    <w:rsid w:val="005876EF"/>
    <w:rsid w:val="00587AF3"/>
    <w:rsid w:val="00590A8B"/>
    <w:rsid w:val="00590C8F"/>
    <w:rsid w:val="00590E8E"/>
    <w:rsid w:val="0059175B"/>
    <w:rsid w:val="005919E2"/>
    <w:rsid w:val="00591F7C"/>
    <w:rsid w:val="005926CF"/>
    <w:rsid w:val="005935A5"/>
    <w:rsid w:val="00593C70"/>
    <w:rsid w:val="00593D23"/>
    <w:rsid w:val="00593D3F"/>
    <w:rsid w:val="005942C5"/>
    <w:rsid w:val="00594C85"/>
    <w:rsid w:val="005958EC"/>
    <w:rsid w:val="0059606F"/>
    <w:rsid w:val="0059648C"/>
    <w:rsid w:val="0059686C"/>
    <w:rsid w:val="005A053D"/>
    <w:rsid w:val="005A05AE"/>
    <w:rsid w:val="005A093F"/>
    <w:rsid w:val="005A1745"/>
    <w:rsid w:val="005A3396"/>
    <w:rsid w:val="005A376F"/>
    <w:rsid w:val="005A615E"/>
    <w:rsid w:val="005A752D"/>
    <w:rsid w:val="005A7AF9"/>
    <w:rsid w:val="005B030A"/>
    <w:rsid w:val="005B0859"/>
    <w:rsid w:val="005B1834"/>
    <w:rsid w:val="005B2685"/>
    <w:rsid w:val="005B278C"/>
    <w:rsid w:val="005B2A74"/>
    <w:rsid w:val="005B3C8C"/>
    <w:rsid w:val="005B3F09"/>
    <w:rsid w:val="005B4262"/>
    <w:rsid w:val="005B4518"/>
    <w:rsid w:val="005B4697"/>
    <w:rsid w:val="005B4E63"/>
    <w:rsid w:val="005B4EAD"/>
    <w:rsid w:val="005B65FA"/>
    <w:rsid w:val="005C0389"/>
    <w:rsid w:val="005C1B04"/>
    <w:rsid w:val="005C2AA9"/>
    <w:rsid w:val="005C2B4A"/>
    <w:rsid w:val="005C31EF"/>
    <w:rsid w:val="005C389B"/>
    <w:rsid w:val="005C3C4B"/>
    <w:rsid w:val="005C3D78"/>
    <w:rsid w:val="005C48D9"/>
    <w:rsid w:val="005C4D17"/>
    <w:rsid w:val="005C5781"/>
    <w:rsid w:val="005C58D7"/>
    <w:rsid w:val="005C5E11"/>
    <w:rsid w:val="005C63F5"/>
    <w:rsid w:val="005C6985"/>
    <w:rsid w:val="005C75EA"/>
    <w:rsid w:val="005C7C8A"/>
    <w:rsid w:val="005C7FB2"/>
    <w:rsid w:val="005D08FC"/>
    <w:rsid w:val="005D09BB"/>
    <w:rsid w:val="005D105E"/>
    <w:rsid w:val="005D167F"/>
    <w:rsid w:val="005D1CC1"/>
    <w:rsid w:val="005D1E45"/>
    <w:rsid w:val="005D2230"/>
    <w:rsid w:val="005D23AC"/>
    <w:rsid w:val="005D28D9"/>
    <w:rsid w:val="005D3372"/>
    <w:rsid w:val="005D34BC"/>
    <w:rsid w:val="005D3CA5"/>
    <w:rsid w:val="005D3E5C"/>
    <w:rsid w:val="005D3FFD"/>
    <w:rsid w:val="005D43DF"/>
    <w:rsid w:val="005D56EC"/>
    <w:rsid w:val="005D5715"/>
    <w:rsid w:val="005D5966"/>
    <w:rsid w:val="005D5F26"/>
    <w:rsid w:val="005D6139"/>
    <w:rsid w:val="005D770E"/>
    <w:rsid w:val="005D7BB7"/>
    <w:rsid w:val="005D7BBB"/>
    <w:rsid w:val="005D7D7D"/>
    <w:rsid w:val="005D7EB2"/>
    <w:rsid w:val="005E0CAC"/>
    <w:rsid w:val="005E1264"/>
    <w:rsid w:val="005E18E1"/>
    <w:rsid w:val="005E2E28"/>
    <w:rsid w:val="005E3066"/>
    <w:rsid w:val="005E3E05"/>
    <w:rsid w:val="005E3F73"/>
    <w:rsid w:val="005E458D"/>
    <w:rsid w:val="005E4BC9"/>
    <w:rsid w:val="005E4EAF"/>
    <w:rsid w:val="005E5004"/>
    <w:rsid w:val="005E524F"/>
    <w:rsid w:val="005E5D17"/>
    <w:rsid w:val="005E65BB"/>
    <w:rsid w:val="005E6668"/>
    <w:rsid w:val="005F0CE4"/>
    <w:rsid w:val="005F0F3C"/>
    <w:rsid w:val="005F28AA"/>
    <w:rsid w:val="005F3246"/>
    <w:rsid w:val="005F4329"/>
    <w:rsid w:val="005F44CA"/>
    <w:rsid w:val="005F49FE"/>
    <w:rsid w:val="005F4D5B"/>
    <w:rsid w:val="005F56B6"/>
    <w:rsid w:val="005F5B7B"/>
    <w:rsid w:val="005F5BD3"/>
    <w:rsid w:val="005F5CDE"/>
    <w:rsid w:val="005F5F70"/>
    <w:rsid w:val="005F6100"/>
    <w:rsid w:val="005F61F9"/>
    <w:rsid w:val="005F7D0A"/>
    <w:rsid w:val="00600733"/>
    <w:rsid w:val="006007DD"/>
    <w:rsid w:val="00601C04"/>
    <w:rsid w:val="0060439A"/>
    <w:rsid w:val="0060564D"/>
    <w:rsid w:val="00606D1D"/>
    <w:rsid w:val="00607980"/>
    <w:rsid w:val="00607B1C"/>
    <w:rsid w:val="00607B34"/>
    <w:rsid w:val="00610F72"/>
    <w:rsid w:val="0061184E"/>
    <w:rsid w:val="006120FB"/>
    <w:rsid w:val="00612DA9"/>
    <w:rsid w:val="00613804"/>
    <w:rsid w:val="0061467A"/>
    <w:rsid w:val="00615818"/>
    <w:rsid w:val="00617819"/>
    <w:rsid w:val="00617E42"/>
    <w:rsid w:val="00617FA4"/>
    <w:rsid w:val="00620BAA"/>
    <w:rsid w:val="0062143B"/>
    <w:rsid w:val="00621440"/>
    <w:rsid w:val="00621945"/>
    <w:rsid w:val="006230B5"/>
    <w:rsid w:val="006241E7"/>
    <w:rsid w:val="006243DE"/>
    <w:rsid w:val="00625477"/>
    <w:rsid w:val="00625614"/>
    <w:rsid w:val="0062564B"/>
    <w:rsid w:val="006256F3"/>
    <w:rsid w:val="0062770A"/>
    <w:rsid w:val="0062787A"/>
    <w:rsid w:val="00627895"/>
    <w:rsid w:val="006304F6"/>
    <w:rsid w:val="0063061F"/>
    <w:rsid w:val="006329B8"/>
    <w:rsid w:val="006332FB"/>
    <w:rsid w:val="00633747"/>
    <w:rsid w:val="00634327"/>
    <w:rsid w:val="00634E61"/>
    <w:rsid w:val="006352A5"/>
    <w:rsid w:val="00635311"/>
    <w:rsid w:val="006362ED"/>
    <w:rsid w:val="006369A6"/>
    <w:rsid w:val="00640074"/>
    <w:rsid w:val="00640206"/>
    <w:rsid w:val="00641DDA"/>
    <w:rsid w:val="00642771"/>
    <w:rsid w:val="0064365D"/>
    <w:rsid w:val="00643DF4"/>
    <w:rsid w:val="00644811"/>
    <w:rsid w:val="00645368"/>
    <w:rsid w:val="0064541B"/>
    <w:rsid w:val="0064547F"/>
    <w:rsid w:val="0064548F"/>
    <w:rsid w:val="00646E09"/>
    <w:rsid w:val="00651657"/>
    <w:rsid w:val="00651C6A"/>
    <w:rsid w:val="00651F00"/>
    <w:rsid w:val="00652743"/>
    <w:rsid w:val="00652EAF"/>
    <w:rsid w:val="00652F0C"/>
    <w:rsid w:val="006534B1"/>
    <w:rsid w:val="00653719"/>
    <w:rsid w:val="00654A39"/>
    <w:rsid w:val="00654A5A"/>
    <w:rsid w:val="006553B9"/>
    <w:rsid w:val="006559F1"/>
    <w:rsid w:val="00655AA4"/>
    <w:rsid w:val="006562FD"/>
    <w:rsid w:val="00656404"/>
    <w:rsid w:val="00656CBF"/>
    <w:rsid w:val="00656F3E"/>
    <w:rsid w:val="00657D1D"/>
    <w:rsid w:val="00660270"/>
    <w:rsid w:val="00661A14"/>
    <w:rsid w:val="00662616"/>
    <w:rsid w:val="00662C22"/>
    <w:rsid w:val="00663BA5"/>
    <w:rsid w:val="00664675"/>
    <w:rsid w:val="00665279"/>
    <w:rsid w:val="00665B76"/>
    <w:rsid w:val="00665D91"/>
    <w:rsid w:val="00666231"/>
    <w:rsid w:val="00666970"/>
    <w:rsid w:val="00666CEA"/>
    <w:rsid w:val="0066720E"/>
    <w:rsid w:val="00667214"/>
    <w:rsid w:val="0066792E"/>
    <w:rsid w:val="00667B32"/>
    <w:rsid w:val="00670226"/>
    <w:rsid w:val="00671F13"/>
    <w:rsid w:val="00672C5A"/>
    <w:rsid w:val="00672D81"/>
    <w:rsid w:val="00674624"/>
    <w:rsid w:val="0067520C"/>
    <w:rsid w:val="00675217"/>
    <w:rsid w:val="00675BD2"/>
    <w:rsid w:val="00676296"/>
    <w:rsid w:val="00676A91"/>
    <w:rsid w:val="0067766C"/>
    <w:rsid w:val="00677F31"/>
    <w:rsid w:val="00680180"/>
    <w:rsid w:val="00682779"/>
    <w:rsid w:val="00682E02"/>
    <w:rsid w:val="006847DA"/>
    <w:rsid w:val="00684E5D"/>
    <w:rsid w:val="0068520B"/>
    <w:rsid w:val="006859E5"/>
    <w:rsid w:val="00687A3E"/>
    <w:rsid w:val="00687F30"/>
    <w:rsid w:val="00690032"/>
    <w:rsid w:val="006905B5"/>
    <w:rsid w:val="00691F29"/>
    <w:rsid w:val="00691F89"/>
    <w:rsid w:val="00692194"/>
    <w:rsid w:val="00692948"/>
    <w:rsid w:val="00692ACF"/>
    <w:rsid w:val="00693971"/>
    <w:rsid w:val="00695214"/>
    <w:rsid w:val="00695BC4"/>
    <w:rsid w:val="00695C98"/>
    <w:rsid w:val="0069614F"/>
    <w:rsid w:val="006962BD"/>
    <w:rsid w:val="0069635A"/>
    <w:rsid w:val="0069675D"/>
    <w:rsid w:val="0069711B"/>
    <w:rsid w:val="00697417"/>
    <w:rsid w:val="006976C4"/>
    <w:rsid w:val="006A038E"/>
    <w:rsid w:val="006A2139"/>
    <w:rsid w:val="006A2B37"/>
    <w:rsid w:val="006A3281"/>
    <w:rsid w:val="006A35A6"/>
    <w:rsid w:val="006A45C5"/>
    <w:rsid w:val="006A4C27"/>
    <w:rsid w:val="006A7980"/>
    <w:rsid w:val="006A7C9F"/>
    <w:rsid w:val="006B051F"/>
    <w:rsid w:val="006B0B31"/>
    <w:rsid w:val="006B1266"/>
    <w:rsid w:val="006B201B"/>
    <w:rsid w:val="006B3423"/>
    <w:rsid w:val="006B44D5"/>
    <w:rsid w:val="006B5D6C"/>
    <w:rsid w:val="006B6576"/>
    <w:rsid w:val="006B6B4F"/>
    <w:rsid w:val="006B6FE8"/>
    <w:rsid w:val="006B7347"/>
    <w:rsid w:val="006B7361"/>
    <w:rsid w:val="006B73BF"/>
    <w:rsid w:val="006C077A"/>
    <w:rsid w:val="006C15B9"/>
    <w:rsid w:val="006C28B8"/>
    <w:rsid w:val="006C2A1B"/>
    <w:rsid w:val="006C3380"/>
    <w:rsid w:val="006C3B58"/>
    <w:rsid w:val="006C3D2B"/>
    <w:rsid w:val="006C3E48"/>
    <w:rsid w:val="006C4C1B"/>
    <w:rsid w:val="006C572C"/>
    <w:rsid w:val="006C5E13"/>
    <w:rsid w:val="006C5ECD"/>
    <w:rsid w:val="006C5FAF"/>
    <w:rsid w:val="006C5FE2"/>
    <w:rsid w:val="006C6FD5"/>
    <w:rsid w:val="006D0FE5"/>
    <w:rsid w:val="006D1CEC"/>
    <w:rsid w:val="006D2455"/>
    <w:rsid w:val="006D2919"/>
    <w:rsid w:val="006D2DAF"/>
    <w:rsid w:val="006D35C2"/>
    <w:rsid w:val="006D373E"/>
    <w:rsid w:val="006D4763"/>
    <w:rsid w:val="006D512D"/>
    <w:rsid w:val="006D6689"/>
    <w:rsid w:val="006D6D99"/>
    <w:rsid w:val="006D7C06"/>
    <w:rsid w:val="006E0188"/>
    <w:rsid w:val="006E0B58"/>
    <w:rsid w:val="006E18AB"/>
    <w:rsid w:val="006E2C0C"/>
    <w:rsid w:val="006E30C9"/>
    <w:rsid w:val="006E33A0"/>
    <w:rsid w:val="006E61E4"/>
    <w:rsid w:val="006E6262"/>
    <w:rsid w:val="006E665B"/>
    <w:rsid w:val="006E689E"/>
    <w:rsid w:val="006E75A5"/>
    <w:rsid w:val="006E75E2"/>
    <w:rsid w:val="006E7729"/>
    <w:rsid w:val="006E7737"/>
    <w:rsid w:val="006E7982"/>
    <w:rsid w:val="006F0587"/>
    <w:rsid w:val="006F34B1"/>
    <w:rsid w:val="006F34BB"/>
    <w:rsid w:val="006F36C1"/>
    <w:rsid w:val="006F38CF"/>
    <w:rsid w:val="006F3CCE"/>
    <w:rsid w:val="006F3DD6"/>
    <w:rsid w:val="006F471B"/>
    <w:rsid w:val="006F4A51"/>
    <w:rsid w:val="006F4D02"/>
    <w:rsid w:val="006F5C83"/>
    <w:rsid w:val="006F6549"/>
    <w:rsid w:val="006F6ACB"/>
    <w:rsid w:val="00700099"/>
    <w:rsid w:val="007010EE"/>
    <w:rsid w:val="0070196F"/>
    <w:rsid w:val="00701DCD"/>
    <w:rsid w:val="00702971"/>
    <w:rsid w:val="00702F60"/>
    <w:rsid w:val="00703249"/>
    <w:rsid w:val="00703A75"/>
    <w:rsid w:val="007046AA"/>
    <w:rsid w:val="007048D1"/>
    <w:rsid w:val="0070714C"/>
    <w:rsid w:val="00710788"/>
    <w:rsid w:val="00710C80"/>
    <w:rsid w:val="00711AA6"/>
    <w:rsid w:val="00712503"/>
    <w:rsid w:val="00712562"/>
    <w:rsid w:val="00712A07"/>
    <w:rsid w:val="007135AB"/>
    <w:rsid w:val="00713970"/>
    <w:rsid w:val="007145C1"/>
    <w:rsid w:val="00714F6A"/>
    <w:rsid w:val="007154D5"/>
    <w:rsid w:val="00715648"/>
    <w:rsid w:val="0071643E"/>
    <w:rsid w:val="00716851"/>
    <w:rsid w:val="00717DF5"/>
    <w:rsid w:val="007202BA"/>
    <w:rsid w:val="007221EE"/>
    <w:rsid w:val="00722666"/>
    <w:rsid w:val="00722D08"/>
    <w:rsid w:val="00725752"/>
    <w:rsid w:val="00725EE1"/>
    <w:rsid w:val="0072689E"/>
    <w:rsid w:val="00726D89"/>
    <w:rsid w:val="00727965"/>
    <w:rsid w:val="00730AE7"/>
    <w:rsid w:val="00730B75"/>
    <w:rsid w:val="00731337"/>
    <w:rsid w:val="00731E26"/>
    <w:rsid w:val="00732013"/>
    <w:rsid w:val="00732168"/>
    <w:rsid w:val="00732A26"/>
    <w:rsid w:val="00732EF7"/>
    <w:rsid w:val="00733A7C"/>
    <w:rsid w:val="00733AAB"/>
    <w:rsid w:val="00733ABB"/>
    <w:rsid w:val="0073445F"/>
    <w:rsid w:val="0073496C"/>
    <w:rsid w:val="00735AE7"/>
    <w:rsid w:val="00735CA7"/>
    <w:rsid w:val="00735CCB"/>
    <w:rsid w:val="00736ECE"/>
    <w:rsid w:val="0073731E"/>
    <w:rsid w:val="0074002F"/>
    <w:rsid w:val="007408BC"/>
    <w:rsid w:val="00741142"/>
    <w:rsid w:val="00741371"/>
    <w:rsid w:val="00741C86"/>
    <w:rsid w:val="00741D4F"/>
    <w:rsid w:val="007420F3"/>
    <w:rsid w:val="0074263D"/>
    <w:rsid w:val="00742646"/>
    <w:rsid w:val="007428FE"/>
    <w:rsid w:val="00742EFF"/>
    <w:rsid w:val="007435D1"/>
    <w:rsid w:val="00743E76"/>
    <w:rsid w:val="007440DA"/>
    <w:rsid w:val="00744C79"/>
    <w:rsid w:val="00744E1D"/>
    <w:rsid w:val="00745073"/>
    <w:rsid w:val="00745ED4"/>
    <w:rsid w:val="00746B1E"/>
    <w:rsid w:val="00746C4C"/>
    <w:rsid w:val="00746D99"/>
    <w:rsid w:val="00747D2C"/>
    <w:rsid w:val="00750545"/>
    <w:rsid w:val="00750BD2"/>
    <w:rsid w:val="00750D0E"/>
    <w:rsid w:val="0075126F"/>
    <w:rsid w:val="00751572"/>
    <w:rsid w:val="007515A3"/>
    <w:rsid w:val="00752FDF"/>
    <w:rsid w:val="0075353C"/>
    <w:rsid w:val="0075388D"/>
    <w:rsid w:val="007548A0"/>
    <w:rsid w:val="007548B2"/>
    <w:rsid w:val="00756E8A"/>
    <w:rsid w:val="007575BE"/>
    <w:rsid w:val="00757A0B"/>
    <w:rsid w:val="00757D0A"/>
    <w:rsid w:val="0076164D"/>
    <w:rsid w:val="00763F34"/>
    <w:rsid w:val="007659D3"/>
    <w:rsid w:val="00765A98"/>
    <w:rsid w:val="00766B6A"/>
    <w:rsid w:val="00766EE5"/>
    <w:rsid w:val="007716CB"/>
    <w:rsid w:val="007746D5"/>
    <w:rsid w:val="00774BD5"/>
    <w:rsid w:val="00774E0F"/>
    <w:rsid w:val="00774E53"/>
    <w:rsid w:val="007759CE"/>
    <w:rsid w:val="007759E8"/>
    <w:rsid w:val="0077606E"/>
    <w:rsid w:val="0077623F"/>
    <w:rsid w:val="007766FE"/>
    <w:rsid w:val="00776C96"/>
    <w:rsid w:val="00777614"/>
    <w:rsid w:val="00780179"/>
    <w:rsid w:val="007802F6"/>
    <w:rsid w:val="00780DBF"/>
    <w:rsid w:val="007817BA"/>
    <w:rsid w:val="00782E96"/>
    <w:rsid w:val="00784245"/>
    <w:rsid w:val="00784FD6"/>
    <w:rsid w:val="0078547A"/>
    <w:rsid w:val="00785CC7"/>
    <w:rsid w:val="00786E91"/>
    <w:rsid w:val="007902F0"/>
    <w:rsid w:val="0079151A"/>
    <w:rsid w:val="007929C0"/>
    <w:rsid w:val="00792D77"/>
    <w:rsid w:val="007949BD"/>
    <w:rsid w:val="00794E1F"/>
    <w:rsid w:val="0079533A"/>
    <w:rsid w:val="00795D33"/>
    <w:rsid w:val="00795DB5"/>
    <w:rsid w:val="00796396"/>
    <w:rsid w:val="0079669C"/>
    <w:rsid w:val="007975E4"/>
    <w:rsid w:val="0079775F"/>
    <w:rsid w:val="00797FA1"/>
    <w:rsid w:val="007A00DE"/>
    <w:rsid w:val="007A0D08"/>
    <w:rsid w:val="007A29B4"/>
    <w:rsid w:val="007A33A6"/>
    <w:rsid w:val="007A3CE7"/>
    <w:rsid w:val="007A5753"/>
    <w:rsid w:val="007A64F4"/>
    <w:rsid w:val="007A66B7"/>
    <w:rsid w:val="007A66BB"/>
    <w:rsid w:val="007A7D32"/>
    <w:rsid w:val="007B07C3"/>
    <w:rsid w:val="007B1114"/>
    <w:rsid w:val="007B119B"/>
    <w:rsid w:val="007B12BE"/>
    <w:rsid w:val="007B18B2"/>
    <w:rsid w:val="007B194C"/>
    <w:rsid w:val="007B2798"/>
    <w:rsid w:val="007B2F67"/>
    <w:rsid w:val="007B3118"/>
    <w:rsid w:val="007B3DC7"/>
    <w:rsid w:val="007B47C6"/>
    <w:rsid w:val="007B547C"/>
    <w:rsid w:val="007B5977"/>
    <w:rsid w:val="007B5D8D"/>
    <w:rsid w:val="007B6092"/>
    <w:rsid w:val="007B6304"/>
    <w:rsid w:val="007B7F79"/>
    <w:rsid w:val="007C0537"/>
    <w:rsid w:val="007C2542"/>
    <w:rsid w:val="007C2982"/>
    <w:rsid w:val="007C29C4"/>
    <w:rsid w:val="007C375B"/>
    <w:rsid w:val="007C3A2A"/>
    <w:rsid w:val="007C4520"/>
    <w:rsid w:val="007C4544"/>
    <w:rsid w:val="007C4657"/>
    <w:rsid w:val="007C4CB6"/>
    <w:rsid w:val="007C4D82"/>
    <w:rsid w:val="007C57B7"/>
    <w:rsid w:val="007C6BE5"/>
    <w:rsid w:val="007C6EC0"/>
    <w:rsid w:val="007C70D1"/>
    <w:rsid w:val="007C7233"/>
    <w:rsid w:val="007C7C29"/>
    <w:rsid w:val="007C7F4D"/>
    <w:rsid w:val="007D0632"/>
    <w:rsid w:val="007D0659"/>
    <w:rsid w:val="007D0CA9"/>
    <w:rsid w:val="007D2370"/>
    <w:rsid w:val="007D24F4"/>
    <w:rsid w:val="007D26CD"/>
    <w:rsid w:val="007D2865"/>
    <w:rsid w:val="007D2C35"/>
    <w:rsid w:val="007D2CC8"/>
    <w:rsid w:val="007D30D1"/>
    <w:rsid w:val="007D3E11"/>
    <w:rsid w:val="007D3F73"/>
    <w:rsid w:val="007D5632"/>
    <w:rsid w:val="007D5D3A"/>
    <w:rsid w:val="007D5DB9"/>
    <w:rsid w:val="007D62F3"/>
    <w:rsid w:val="007D7648"/>
    <w:rsid w:val="007D7E4C"/>
    <w:rsid w:val="007E07BA"/>
    <w:rsid w:val="007E1385"/>
    <w:rsid w:val="007E20B3"/>
    <w:rsid w:val="007E2484"/>
    <w:rsid w:val="007E24D2"/>
    <w:rsid w:val="007E3CD6"/>
    <w:rsid w:val="007E40EE"/>
    <w:rsid w:val="007E480D"/>
    <w:rsid w:val="007E49FE"/>
    <w:rsid w:val="007E4BC8"/>
    <w:rsid w:val="007E4F75"/>
    <w:rsid w:val="007E5230"/>
    <w:rsid w:val="007E5779"/>
    <w:rsid w:val="007E6F86"/>
    <w:rsid w:val="007E7CF2"/>
    <w:rsid w:val="007E7CFF"/>
    <w:rsid w:val="007F023D"/>
    <w:rsid w:val="007F14B5"/>
    <w:rsid w:val="007F2388"/>
    <w:rsid w:val="007F2D19"/>
    <w:rsid w:val="007F383A"/>
    <w:rsid w:val="007F38D3"/>
    <w:rsid w:val="007F49EB"/>
    <w:rsid w:val="007F4F34"/>
    <w:rsid w:val="007F5690"/>
    <w:rsid w:val="007F5A30"/>
    <w:rsid w:val="007F5D80"/>
    <w:rsid w:val="007F6E69"/>
    <w:rsid w:val="007F7A37"/>
    <w:rsid w:val="007F7C53"/>
    <w:rsid w:val="008005CF"/>
    <w:rsid w:val="00800E7D"/>
    <w:rsid w:val="0080198E"/>
    <w:rsid w:val="00801C3D"/>
    <w:rsid w:val="0080239B"/>
    <w:rsid w:val="0080269F"/>
    <w:rsid w:val="00803E61"/>
    <w:rsid w:val="008040E5"/>
    <w:rsid w:val="00804374"/>
    <w:rsid w:val="00805088"/>
    <w:rsid w:val="008058CA"/>
    <w:rsid w:val="008063F2"/>
    <w:rsid w:val="00806635"/>
    <w:rsid w:val="00807B6A"/>
    <w:rsid w:val="00807F2E"/>
    <w:rsid w:val="00810532"/>
    <w:rsid w:val="00810D8B"/>
    <w:rsid w:val="008116E9"/>
    <w:rsid w:val="00811A48"/>
    <w:rsid w:val="00812CA6"/>
    <w:rsid w:val="00813922"/>
    <w:rsid w:val="008142FD"/>
    <w:rsid w:val="0081463F"/>
    <w:rsid w:val="008148CD"/>
    <w:rsid w:val="00815395"/>
    <w:rsid w:val="0081578A"/>
    <w:rsid w:val="00816B7C"/>
    <w:rsid w:val="008178B9"/>
    <w:rsid w:val="00817A52"/>
    <w:rsid w:val="008200D0"/>
    <w:rsid w:val="008210C5"/>
    <w:rsid w:val="00821112"/>
    <w:rsid w:val="00821541"/>
    <w:rsid w:val="00821678"/>
    <w:rsid w:val="00821A44"/>
    <w:rsid w:val="00821C38"/>
    <w:rsid w:val="0082247C"/>
    <w:rsid w:val="00822A88"/>
    <w:rsid w:val="00822BDB"/>
    <w:rsid w:val="00823653"/>
    <w:rsid w:val="00823B4D"/>
    <w:rsid w:val="00824D3D"/>
    <w:rsid w:val="008253DF"/>
    <w:rsid w:val="0082547E"/>
    <w:rsid w:val="00825651"/>
    <w:rsid w:val="00825D85"/>
    <w:rsid w:val="008261E3"/>
    <w:rsid w:val="00827AD0"/>
    <w:rsid w:val="00830C6A"/>
    <w:rsid w:val="008310F0"/>
    <w:rsid w:val="008310F1"/>
    <w:rsid w:val="008339DA"/>
    <w:rsid w:val="00833D79"/>
    <w:rsid w:val="00834909"/>
    <w:rsid w:val="008349BF"/>
    <w:rsid w:val="008355B0"/>
    <w:rsid w:val="00837706"/>
    <w:rsid w:val="0084092D"/>
    <w:rsid w:val="00841EA4"/>
    <w:rsid w:val="00842639"/>
    <w:rsid w:val="008427E3"/>
    <w:rsid w:val="00842D7C"/>
    <w:rsid w:val="00844673"/>
    <w:rsid w:val="00844A6E"/>
    <w:rsid w:val="00844D12"/>
    <w:rsid w:val="008451D0"/>
    <w:rsid w:val="00845218"/>
    <w:rsid w:val="00845CAC"/>
    <w:rsid w:val="00846546"/>
    <w:rsid w:val="00846596"/>
    <w:rsid w:val="00847BE8"/>
    <w:rsid w:val="0085037B"/>
    <w:rsid w:val="00850511"/>
    <w:rsid w:val="00850CE7"/>
    <w:rsid w:val="00850FB7"/>
    <w:rsid w:val="008510B0"/>
    <w:rsid w:val="00852395"/>
    <w:rsid w:val="0085286A"/>
    <w:rsid w:val="00852B9E"/>
    <w:rsid w:val="00852ED7"/>
    <w:rsid w:val="00853602"/>
    <w:rsid w:val="008536FF"/>
    <w:rsid w:val="0085418C"/>
    <w:rsid w:val="0085440A"/>
    <w:rsid w:val="00854B8E"/>
    <w:rsid w:val="0085549C"/>
    <w:rsid w:val="0085557E"/>
    <w:rsid w:val="00855F10"/>
    <w:rsid w:val="00856358"/>
    <w:rsid w:val="008601E7"/>
    <w:rsid w:val="00861072"/>
    <w:rsid w:val="00861D2E"/>
    <w:rsid w:val="00861DCD"/>
    <w:rsid w:val="0086208E"/>
    <w:rsid w:val="008633A9"/>
    <w:rsid w:val="0086440E"/>
    <w:rsid w:val="008644B0"/>
    <w:rsid w:val="00864627"/>
    <w:rsid w:val="00865336"/>
    <w:rsid w:val="00865A63"/>
    <w:rsid w:val="0086691F"/>
    <w:rsid w:val="008672A5"/>
    <w:rsid w:val="008672D6"/>
    <w:rsid w:val="0086784D"/>
    <w:rsid w:val="00867DA4"/>
    <w:rsid w:val="00870582"/>
    <w:rsid w:val="008719E4"/>
    <w:rsid w:val="00872E9C"/>
    <w:rsid w:val="0087421A"/>
    <w:rsid w:val="0087427A"/>
    <w:rsid w:val="00876130"/>
    <w:rsid w:val="008766F9"/>
    <w:rsid w:val="008770F1"/>
    <w:rsid w:val="00877E7A"/>
    <w:rsid w:val="00880522"/>
    <w:rsid w:val="00880896"/>
    <w:rsid w:val="008814E3"/>
    <w:rsid w:val="008818E7"/>
    <w:rsid w:val="00881996"/>
    <w:rsid w:val="00883285"/>
    <w:rsid w:val="00883536"/>
    <w:rsid w:val="00883705"/>
    <w:rsid w:val="00885250"/>
    <w:rsid w:val="00885AB7"/>
    <w:rsid w:val="00886219"/>
    <w:rsid w:val="008865AE"/>
    <w:rsid w:val="008874E0"/>
    <w:rsid w:val="00891105"/>
    <w:rsid w:val="00891A05"/>
    <w:rsid w:val="00891A2F"/>
    <w:rsid w:val="008927B4"/>
    <w:rsid w:val="00893D69"/>
    <w:rsid w:val="00893F29"/>
    <w:rsid w:val="00894503"/>
    <w:rsid w:val="00894A4D"/>
    <w:rsid w:val="008954CB"/>
    <w:rsid w:val="008957A9"/>
    <w:rsid w:val="00895FA5"/>
    <w:rsid w:val="00896172"/>
    <w:rsid w:val="00896255"/>
    <w:rsid w:val="00896C4D"/>
    <w:rsid w:val="008A023D"/>
    <w:rsid w:val="008A0DFE"/>
    <w:rsid w:val="008A1454"/>
    <w:rsid w:val="008A18F7"/>
    <w:rsid w:val="008A2029"/>
    <w:rsid w:val="008A222F"/>
    <w:rsid w:val="008A2385"/>
    <w:rsid w:val="008A2F0E"/>
    <w:rsid w:val="008A3358"/>
    <w:rsid w:val="008A4A6C"/>
    <w:rsid w:val="008A4F35"/>
    <w:rsid w:val="008A5001"/>
    <w:rsid w:val="008A5208"/>
    <w:rsid w:val="008A560C"/>
    <w:rsid w:val="008A5AC4"/>
    <w:rsid w:val="008A68A9"/>
    <w:rsid w:val="008A6FB4"/>
    <w:rsid w:val="008A712D"/>
    <w:rsid w:val="008A764A"/>
    <w:rsid w:val="008A790E"/>
    <w:rsid w:val="008B0058"/>
    <w:rsid w:val="008B12D1"/>
    <w:rsid w:val="008B1532"/>
    <w:rsid w:val="008B1AA9"/>
    <w:rsid w:val="008B2725"/>
    <w:rsid w:val="008B4C8D"/>
    <w:rsid w:val="008B509C"/>
    <w:rsid w:val="008B6694"/>
    <w:rsid w:val="008B677D"/>
    <w:rsid w:val="008B6DD4"/>
    <w:rsid w:val="008B6E12"/>
    <w:rsid w:val="008B6EC0"/>
    <w:rsid w:val="008C03BC"/>
    <w:rsid w:val="008C1639"/>
    <w:rsid w:val="008C1A16"/>
    <w:rsid w:val="008C31B1"/>
    <w:rsid w:val="008C38C2"/>
    <w:rsid w:val="008C436B"/>
    <w:rsid w:val="008C5419"/>
    <w:rsid w:val="008C6039"/>
    <w:rsid w:val="008C6D2A"/>
    <w:rsid w:val="008C7730"/>
    <w:rsid w:val="008C7C64"/>
    <w:rsid w:val="008D03D1"/>
    <w:rsid w:val="008D0B1E"/>
    <w:rsid w:val="008D1AE8"/>
    <w:rsid w:val="008D206E"/>
    <w:rsid w:val="008D21D2"/>
    <w:rsid w:val="008D33C3"/>
    <w:rsid w:val="008D3ADB"/>
    <w:rsid w:val="008D3AEB"/>
    <w:rsid w:val="008D4DF5"/>
    <w:rsid w:val="008D60D1"/>
    <w:rsid w:val="008D6221"/>
    <w:rsid w:val="008E0D2C"/>
    <w:rsid w:val="008E1C34"/>
    <w:rsid w:val="008E1E90"/>
    <w:rsid w:val="008E227A"/>
    <w:rsid w:val="008E25DB"/>
    <w:rsid w:val="008E2AAA"/>
    <w:rsid w:val="008E3A0C"/>
    <w:rsid w:val="008E47A7"/>
    <w:rsid w:val="008E4C97"/>
    <w:rsid w:val="008E4DE1"/>
    <w:rsid w:val="008E55E0"/>
    <w:rsid w:val="008E568E"/>
    <w:rsid w:val="008E5784"/>
    <w:rsid w:val="008E5EEC"/>
    <w:rsid w:val="008F0B78"/>
    <w:rsid w:val="008F13C9"/>
    <w:rsid w:val="008F31D0"/>
    <w:rsid w:val="008F3FD6"/>
    <w:rsid w:val="008F6022"/>
    <w:rsid w:val="008F609A"/>
    <w:rsid w:val="008F6B0B"/>
    <w:rsid w:val="008F7226"/>
    <w:rsid w:val="008F77D9"/>
    <w:rsid w:val="008F7D64"/>
    <w:rsid w:val="009002F3"/>
    <w:rsid w:val="00901114"/>
    <w:rsid w:val="0090147E"/>
    <w:rsid w:val="00901522"/>
    <w:rsid w:val="009022AA"/>
    <w:rsid w:val="009023D9"/>
    <w:rsid w:val="009027C8"/>
    <w:rsid w:val="0090298C"/>
    <w:rsid w:val="009033D2"/>
    <w:rsid w:val="00903BE0"/>
    <w:rsid w:val="009045FF"/>
    <w:rsid w:val="0090487A"/>
    <w:rsid w:val="00905A61"/>
    <w:rsid w:val="00906C56"/>
    <w:rsid w:val="00906CB1"/>
    <w:rsid w:val="0090714B"/>
    <w:rsid w:val="00907493"/>
    <w:rsid w:val="009078A0"/>
    <w:rsid w:val="00907926"/>
    <w:rsid w:val="009106E9"/>
    <w:rsid w:val="00911BED"/>
    <w:rsid w:val="00912C72"/>
    <w:rsid w:val="0091332A"/>
    <w:rsid w:val="00913600"/>
    <w:rsid w:val="00913C76"/>
    <w:rsid w:val="009145B1"/>
    <w:rsid w:val="00914694"/>
    <w:rsid w:val="00914E24"/>
    <w:rsid w:val="00915B11"/>
    <w:rsid w:val="00915B36"/>
    <w:rsid w:val="00915EF4"/>
    <w:rsid w:val="009169EC"/>
    <w:rsid w:val="00917474"/>
    <w:rsid w:val="0092039B"/>
    <w:rsid w:val="009203BE"/>
    <w:rsid w:val="009214B5"/>
    <w:rsid w:val="009219C7"/>
    <w:rsid w:val="00921C96"/>
    <w:rsid w:val="00921E97"/>
    <w:rsid w:val="009222D2"/>
    <w:rsid w:val="00923A46"/>
    <w:rsid w:val="0092485B"/>
    <w:rsid w:val="009252C2"/>
    <w:rsid w:val="0092540C"/>
    <w:rsid w:val="009259BA"/>
    <w:rsid w:val="00925B56"/>
    <w:rsid w:val="00925F8A"/>
    <w:rsid w:val="00927258"/>
    <w:rsid w:val="009278CB"/>
    <w:rsid w:val="00927B9E"/>
    <w:rsid w:val="009306EB"/>
    <w:rsid w:val="00930A27"/>
    <w:rsid w:val="00931A87"/>
    <w:rsid w:val="009336DB"/>
    <w:rsid w:val="009337EE"/>
    <w:rsid w:val="00933C10"/>
    <w:rsid w:val="009350FD"/>
    <w:rsid w:val="0093560B"/>
    <w:rsid w:val="0093764A"/>
    <w:rsid w:val="00937C75"/>
    <w:rsid w:val="009411D1"/>
    <w:rsid w:val="00941272"/>
    <w:rsid w:val="0094161E"/>
    <w:rsid w:val="00941AAB"/>
    <w:rsid w:val="00941BA1"/>
    <w:rsid w:val="00943A98"/>
    <w:rsid w:val="00943D81"/>
    <w:rsid w:val="009452C2"/>
    <w:rsid w:val="0094747D"/>
    <w:rsid w:val="009502E6"/>
    <w:rsid w:val="00950727"/>
    <w:rsid w:val="00950E6B"/>
    <w:rsid w:val="0095178A"/>
    <w:rsid w:val="00951FB2"/>
    <w:rsid w:val="00952754"/>
    <w:rsid w:val="00952BA9"/>
    <w:rsid w:val="0095301E"/>
    <w:rsid w:val="00953317"/>
    <w:rsid w:val="00953574"/>
    <w:rsid w:val="0095385C"/>
    <w:rsid w:val="00953E88"/>
    <w:rsid w:val="00954A9F"/>
    <w:rsid w:val="0095592B"/>
    <w:rsid w:val="0095748A"/>
    <w:rsid w:val="009576EB"/>
    <w:rsid w:val="009578EB"/>
    <w:rsid w:val="00957CA9"/>
    <w:rsid w:val="00960683"/>
    <w:rsid w:val="00960714"/>
    <w:rsid w:val="00960F89"/>
    <w:rsid w:val="00961271"/>
    <w:rsid w:val="00961E4A"/>
    <w:rsid w:val="00962732"/>
    <w:rsid w:val="00962DF6"/>
    <w:rsid w:val="00963131"/>
    <w:rsid w:val="009639F0"/>
    <w:rsid w:val="00963FCC"/>
    <w:rsid w:val="009641BA"/>
    <w:rsid w:val="00964F4E"/>
    <w:rsid w:val="00965D7D"/>
    <w:rsid w:val="00966514"/>
    <w:rsid w:val="00966B98"/>
    <w:rsid w:val="009678EA"/>
    <w:rsid w:val="00967AF4"/>
    <w:rsid w:val="00970109"/>
    <w:rsid w:val="009703B3"/>
    <w:rsid w:val="009720D5"/>
    <w:rsid w:val="00972A32"/>
    <w:rsid w:val="00973635"/>
    <w:rsid w:val="00973D37"/>
    <w:rsid w:val="009750F7"/>
    <w:rsid w:val="009751E1"/>
    <w:rsid w:val="00975700"/>
    <w:rsid w:val="00975BE6"/>
    <w:rsid w:val="009765CC"/>
    <w:rsid w:val="00977F29"/>
    <w:rsid w:val="00977FD8"/>
    <w:rsid w:val="009805A5"/>
    <w:rsid w:val="00980612"/>
    <w:rsid w:val="00980679"/>
    <w:rsid w:val="00980E1B"/>
    <w:rsid w:val="00980E92"/>
    <w:rsid w:val="009829C4"/>
    <w:rsid w:val="00982A82"/>
    <w:rsid w:val="00985935"/>
    <w:rsid w:val="00985AA8"/>
    <w:rsid w:val="00986EA2"/>
    <w:rsid w:val="0099118D"/>
    <w:rsid w:val="00991847"/>
    <w:rsid w:val="00991D7C"/>
    <w:rsid w:val="00991FF4"/>
    <w:rsid w:val="00992DDA"/>
    <w:rsid w:val="00993C0B"/>
    <w:rsid w:val="009944F1"/>
    <w:rsid w:val="00994902"/>
    <w:rsid w:val="00994E6D"/>
    <w:rsid w:val="00996404"/>
    <w:rsid w:val="00996E57"/>
    <w:rsid w:val="0099778B"/>
    <w:rsid w:val="009A0235"/>
    <w:rsid w:val="009A0918"/>
    <w:rsid w:val="009A0B2E"/>
    <w:rsid w:val="009A0E6C"/>
    <w:rsid w:val="009A1939"/>
    <w:rsid w:val="009A1AAD"/>
    <w:rsid w:val="009A237F"/>
    <w:rsid w:val="009A353C"/>
    <w:rsid w:val="009A37DD"/>
    <w:rsid w:val="009A5353"/>
    <w:rsid w:val="009A619C"/>
    <w:rsid w:val="009A6C7C"/>
    <w:rsid w:val="009A7A0F"/>
    <w:rsid w:val="009B0528"/>
    <w:rsid w:val="009B1B6F"/>
    <w:rsid w:val="009B2F59"/>
    <w:rsid w:val="009B405E"/>
    <w:rsid w:val="009B4592"/>
    <w:rsid w:val="009B4C62"/>
    <w:rsid w:val="009B6D22"/>
    <w:rsid w:val="009B6E09"/>
    <w:rsid w:val="009B7477"/>
    <w:rsid w:val="009B7EB0"/>
    <w:rsid w:val="009C074F"/>
    <w:rsid w:val="009C0CF7"/>
    <w:rsid w:val="009C229C"/>
    <w:rsid w:val="009C29B9"/>
    <w:rsid w:val="009C2BDD"/>
    <w:rsid w:val="009C3562"/>
    <w:rsid w:val="009C44BD"/>
    <w:rsid w:val="009C4F02"/>
    <w:rsid w:val="009C53A2"/>
    <w:rsid w:val="009C6546"/>
    <w:rsid w:val="009C7C1A"/>
    <w:rsid w:val="009D17B3"/>
    <w:rsid w:val="009D22BA"/>
    <w:rsid w:val="009D26CE"/>
    <w:rsid w:val="009D2AB1"/>
    <w:rsid w:val="009D4CFC"/>
    <w:rsid w:val="009E061D"/>
    <w:rsid w:val="009E278E"/>
    <w:rsid w:val="009E286D"/>
    <w:rsid w:val="009E34E2"/>
    <w:rsid w:val="009E39FE"/>
    <w:rsid w:val="009E3D17"/>
    <w:rsid w:val="009E50F2"/>
    <w:rsid w:val="009E5767"/>
    <w:rsid w:val="009F049C"/>
    <w:rsid w:val="009F0850"/>
    <w:rsid w:val="009F174B"/>
    <w:rsid w:val="009F1877"/>
    <w:rsid w:val="009F1BF6"/>
    <w:rsid w:val="009F3619"/>
    <w:rsid w:val="009F4797"/>
    <w:rsid w:val="009F4D06"/>
    <w:rsid w:val="009F4F7E"/>
    <w:rsid w:val="009F5412"/>
    <w:rsid w:val="009F5F4D"/>
    <w:rsid w:val="009F6115"/>
    <w:rsid w:val="009F6242"/>
    <w:rsid w:val="009F6872"/>
    <w:rsid w:val="009F6A7E"/>
    <w:rsid w:val="009F743E"/>
    <w:rsid w:val="00A005EA"/>
    <w:rsid w:val="00A0065B"/>
    <w:rsid w:val="00A0067C"/>
    <w:rsid w:val="00A01005"/>
    <w:rsid w:val="00A01220"/>
    <w:rsid w:val="00A020F8"/>
    <w:rsid w:val="00A038DD"/>
    <w:rsid w:val="00A0397C"/>
    <w:rsid w:val="00A054C9"/>
    <w:rsid w:val="00A064AF"/>
    <w:rsid w:val="00A07063"/>
    <w:rsid w:val="00A07E2D"/>
    <w:rsid w:val="00A11BC9"/>
    <w:rsid w:val="00A12601"/>
    <w:rsid w:val="00A130BE"/>
    <w:rsid w:val="00A132E5"/>
    <w:rsid w:val="00A1338E"/>
    <w:rsid w:val="00A1412B"/>
    <w:rsid w:val="00A148E5"/>
    <w:rsid w:val="00A157E7"/>
    <w:rsid w:val="00A15ED7"/>
    <w:rsid w:val="00A16FA3"/>
    <w:rsid w:val="00A1726A"/>
    <w:rsid w:val="00A20009"/>
    <w:rsid w:val="00A20648"/>
    <w:rsid w:val="00A207FC"/>
    <w:rsid w:val="00A226D9"/>
    <w:rsid w:val="00A23282"/>
    <w:rsid w:val="00A23310"/>
    <w:rsid w:val="00A233D8"/>
    <w:rsid w:val="00A240B9"/>
    <w:rsid w:val="00A242EB"/>
    <w:rsid w:val="00A258D8"/>
    <w:rsid w:val="00A27DB3"/>
    <w:rsid w:val="00A27E5E"/>
    <w:rsid w:val="00A27F47"/>
    <w:rsid w:val="00A30B24"/>
    <w:rsid w:val="00A30B81"/>
    <w:rsid w:val="00A317FD"/>
    <w:rsid w:val="00A325D3"/>
    <w:rsid w:val="00A335F3"/>
    <w:rsid w:val="00A3362C"/>
    <w:rsid w:val="00A33B7A"/>
    <w:rsid w:val="00A344EE"/>
    <w:rsid w:val="00A3485F"/>
    <w:rsid w:val="00A35899"/>
    <w:rsid w:val="00A35E28"/>
    <w:rsid w:val="00A360E5"/>
    <w:rsid w:val="00A36492"/>
    <w:rsid w:val="00A36B7E"/>
    <w:rsid w:val="00A36F4F"/>
    <w:rsid w:val="00A36FC9"/>
    <w:rsid w:val="00A40797"/>
    <w:rsid w:val="00A40E0A"/>
    <w:rsid w:val="00A41A20"/>
    <w:rsid w:val="00A41DD2"/>
    <w:rsid w:val="00A42B71"/>
    <w:rsid w:val="00A43F40"/>
    <w:rsid w:val="00A443CE"/>
    <w:rsid w:val="00A468A7"/>
    <w:rsid w:val="00A473E6"/>
    <w:rsid w:val="00A47ABA"/>
    <w:rsid w:val="00A47B29"/>
    <w:rsid w:val="00A50CF4"/>
    <w:rsid w:val="00A524E1"/>
    <w:rsid w:val="00A52C43"/>
    <w:rsid w:val="00A53180"/>
    <w:rsid w:val="00A5401F"/>
    <w:rsid w:val="00A5402E"/>
    <w:rsid w:val="00A55212"/>
    <w:rsid w:val="00A572BB"/>
    <w:rsid w:val="00A57CA7"/>
    <w:rsid w:val="00A60961"/>
    <w:rsid w:val="00A63B94"/>
    <w:rsid w:val="00A64B61"/>
    <w:rsid w:val="00A64C3F"/>
    <w:rsid w:val="00A64D7B"/>
    <w:rsid w:val="00A64EBD"/>
    <w:rsid w:val="00A65108"/>
    <w:rsid w:val="00A65858"/>
    <w:rsid w:val="00A660B5"/>
    <w:rsid w:val="00A6613C"/>
    <w:rsid w:val="00A7005E"/>
    <w:rsid w:val="00A72486"/>
    <w:rsid w:val="00A72E47"/>
    <w:rsid w:val="00A72EDD"/>
    <w:rsid w:val="00A7329A"/>
    <w:rsid w:val="00A73ED8"/>
    <w:rsid w:val="00A74C13"/>
    <w:rsid w:val="00A74E68"/>
    <w:rsid w:val="00A7500E"/>
    <w:rsid w:val="00A7512C"/>
    <w:rsid w:val="00A75834"/>
    <w:rsid w:val="00A76375"/>
    <w:rsid w:val="00A774C8"/>
    <w:rsid w:val="00A81115"/>
    <w:rsid w:val="00A81BBA"/>
    <w:rsid w:val="00A8441B"/>
    <w:rsid w:val="00A845A3"/>
    <w:rsid w:val="00A84803"/>
    <w:rsid w:val="00A875D1"/>
    <w:rsid w:val="00A87BF2"/>
    <w:rsid w:val="00A90795"/>
    <w:rsid w:val="00A907A9"/>
    <w:rsid w:val="00A90B98"/>
    <w:rsid w:val="00A91275"/>
    <w:rsid w:val="00A9343F"/>
    <w:rsid w:val="00A939DE"/>
    <w:rsid w:val="00A95AE2"/>
    <w:rsid w:val="00A96F0D"/>
    <w:rsid w:val="00A97799"/>
    <w:rsid w:val="00AA03A5"/>
    <w:rsid w:val="00AA07E6"/>
    <w:rsid w:val="00AA1B70"/>
    <w:rsid w:val="00AA28BF"/>
    <w:rsid w:val="00AA3079"/>
    <w:rsid w:val="00AA3C22"/>
    <w:rsid w:val="00AA47CC"/>
    <w:rsid w:val="00AA4ACF"/>
    <w:rsid w:val="00AA6209"/>
    <w:rsid w:val="00AA686D"/>
    <w:rsid w:val="00AA6BA0"/>
    <w:rsid w:val="00AA764F"/>
    <w:rsid w:val="00AB0775"/>
    <w:rsid w:val="00AB13D4"/>
    <w:rsid w:val="00AB1485"/>
    <w:rsid w:val="00AB3406"/>
    <w:rsid w:val="00AB432B"/>
    <w:rsid w:val="00AB5879"/>
    <w:rsid w:val="00AB764B"/>
    <w:rsid w:val="00AB7B30"/>
    <w:rsid w:val="00AC140B"/>
    <w:rsid w:val="00AC1F0F"/>
    <w:rsid w:val="00AC2595"/>
    <w:rsid w:val="00AC2C3E"/>
    <w:rsid w:val="00AC3117"/>
    <w:rsid w:val="00AC44C1"/>
    <w:rsid w:val="00AC4AAF"/>
    <w:rsid w:val="00AC50B6"/>
    <w:rsid w:val="00AC5942"/>
    <w:rsid w:val="00AC6023"/>
    <w:rsid w:val="00AC7A9C"/>
    <w:rsid w:val="00AC7F1B"/>
    <w:rsid w:val="00AD0093"/>
    <w:rsid w:val="00AD0A1D"/>
    <w:rsid w:val="00AD216A"/>
    <w:rsid w:val="00AD482C"/>
    <w:rsid w:val="00AD50A4"/>
    <w:rsid w:val="00AD54E0"/>
    <w:rsid w:val="00AD592F"/>
    <w:rsid w:val="00AD5FB2"/>
    <w:rsid w:val="00AD66A9"/>
    <w:rsid w:val="00AD7B1A"/>
    <w:rsid w:val="00AE011D"/>
    <w:rsid w:val="00AE027D"/>
    <w:rsid w:val="00AE02DB"/>
    <w:rsid w:val="00AE0902"/>
    <w:rsid w:val="00AE1606"/>
    <w:rsid w:val="00AE2126"/>
    <w:rsid w:val="00AE2D06"/>
    <w:rsid w:val="00AE3193"/>
    <w:rsid w:val="00AE339E"/>
    <w:rsid w:val="00AE37E0"/>
    <w:rsid w:val="00AE5008"/>
    <w:rsid w:val="00AE55A9"/>
    <w:rsid w:val="00AE5AC0"/>
    <w:rsid w:val="00AE6C62"/>
    <w:rsid w:val="00AF0712"/>
    <w:rsid w:val="00AF0B84"/>
    <w:rsid w:val="00AF1063"/>
    <w:rsid w:val="00AF12C5"/>
    <w:rsid w:val="00AF1639"/>
    <w:rsid w:val="00AF1EBA"/>
    <w:rsid w:val="00AF2B66"/>
    <w:rsid w:val="00AF30E7"/>
    <w:rsid w:val="00AF39AC"/>
    <w:rsid w:val="00AF42D5"/>
    <w:rsid w:val="00AF4508"/>
    <w:rsid w:val="00AF51E5"/>
    <w:rsid w:val="00AF5F99"/>
    <w:rsid w:val="00AF635E"/>
    <w:rsid w:val="00AF6498"/>
    <w:rsid w:val="00AF76F9"/>
    <w:rsid w:val="00B00370"/>
    <w:rsid w:val="00B01025"/>
    <w:rsid w:val="00B02375"/>
    <w:rsid w:val="00B02EC2"/>
    <w:rsid w:val="00B03611"/>
    <w:rsid w:val="00B03A22"/>
    <w:rsid w:val="00B03CD0"/>
    <w:rsid w:val="00B0444B"/>
    <w:rsid w:val="00B04828"/>
    <w:rsid w:val="00B04BEA"/>
    <w:rsid w:val="00B04EE5"/>
    <w:rsid w:val="00B0563C"/>
    <w:rsid w:val="00B076B5"/>
    <w:rsid w:val="00B07F70"/>
    <w:rsid w:val="00B110E6"/>
    <w:rsid w:val="00B1139E"/>
    <w:rsid w:val="00B1230C"/>
    <w:rsid w:val="00B124A0"/>
    <w:rsid w:val="00B12F7B"/>
    <w:rsid w:val="00B13C52"/>
    <w:rsid w:val="00B141AE"/>
    <w:rsid w:val="00B14431"/>
    <w:rsid w:val="00B144A7"/>
    <w:rsid w:val="00B15BA1"/>
    <w:rsid w:val="00B161BB"/>
    <w:rsid w:val="00B16859"/>
    <w:rsid w:val="00B172F3"/>
    <w:rsid w:val="00B20CD5"/>
    <w:rsid w:val="00B20D68"/>
    <w:rsid w:val="00B20F06"/>
    <w:rsid w:val="00B21DE7"/>
    <w:rsid w:val="00B224BF"/>
    <w:rsid w:val="00B2273B"/>
    <w:rsid w:val="00B23581"/>
    <w:rsid w:val="00B24A4D"/>
    <w:rsid w:val="00B25A1C"/>
    <w:rsid w:val="00B25BED"/>
    <w:rsid w:val="00B26C60"/>
    <w:rsid w:val="00B26F42"/>
    <w:rsid w:val="00B30A25"/>
    <w:rsid w:val="00B31230"/>
    <w:rsid w:val="00B313B3"/>
    <w:rsid w:val="00B319B8"/>
    <w:rsid w:val="00B31C05"/>
    <w:rsid w:val="00B32BEC"/>
    <w:rsid w:val="00B34BD6"/>
    <w:rsid w:val="00B34E40"/>
    <w:rsid w:val="00B358D6"/>
    <w:rsid w:val="00B375AB"/>
    <w:rsid w:val="00B379BD"/>
    <w:rsid w:val="00B37E6E"/>
    <w:rsid w:val="00B40509"/>
    <w:rsid w:val="00B408AA"/>
    <w:rsid w:val="00B41023"/>
    <w:rsid w:val="00B41F11"/>
    <w:rsid w:val="00B42252"/>
    <w:rsid w:val="00B422D8"/>
    <w:rsid w:val="00B42481"/>
    <w:rsid w:val="00B43919"/>
    <w:rsid w:val="00B45457"/>
    <w:rsid w:val="00B45A5F"/>
    <w:rsid w:val="00B46863"/>
    <w:rsid w:val="00B46925"/>
    <w:rsid w:val="00B46A3D"/>
    <w:rsid w:val="00B52BB3"/>
    <w:rsid w:val="00B52C86"/>
    <w:rsid w:val="00B52DEA"/>
    <w:rsid w:val="00B530D3"/>
    <w:rsid w:val="00B53C78"/>
    <w:rsid w:val="00B54B25"/>
    <w:rsid w:val="00B55B41"/>
    <w:rsid w:val="00B55DAB"/>
    <w:rsid w:val="00B56B2D"/>
    <w:rsid w:val="00B5708A"/>
    <w:rsid w:val="00B57949"/>
    <w:rsid w:val="00B57B9A"/>
    <w:rsid w:val="00B6149F"/>
    <w:rsid w:val="00B61EBA"/>
    <w:rsid w:val="00B62316"/>
    <w:rsid w:val="00B6370F"/>
    <w:rsid w:val="00B63A9A"/>
    <w:rsid w:val="00B63D2C"/>
    <w:rsid w:val="00B64827"/>
    <w:rsid w:val="00B64F70"/>
    <w:rsid w:val="00B650CD"/>
    <w:rsid w:val="00B65DA8"/>
    <w:rsid w:val="00B66417"/>
    <w:rsid w:val="00B66836"/>
    <w:rsid w:val="00B675AC"/>
    <w:rsid w:val="00B70520"/>
    <w:rsid w:val="00B7096D"/>
    <w:rsid w:val="00B70BF5"/>
    <w:rsid w:val="00B71BE6"/>
    <w:rsid w:val="00B71E6B"/>
    <w:rsid w:val="00B73B63"/>
    <w:rsid w:val="00B74FAA"/>
    <w:rsid w:val="00B760CB"/>
    <w:rsid w:val="00B7684D"/>
    <w:rsid w:val="00B7695F"/>
    <w:rsid w:val="00B77676"/>
    <w:rsid w:val="00B776B4"/>
    <w:rsid w:val="00B801A5"/>
    <w:rsid w:val="00B80787"/>
    <w:rsid w:val="00B8166A"/>
    <w:rsid w:val="00B81AD5"/>
    <w:rsid w:val="00B822DC"/>
    <w:rsid w:val="00B82636"/>
    <w:rsid w:val="00B82782"/>
    <w:rsid w:val="00B828EB"/>
    <w:rsid w:val="00B82B3D"/>
    <w:rsid w:val="00B82F5E"/>
    <w:rsid w:val="00B83372"/>
    <w:rsid w:val="00B84579"/>
    <w:rsid w:val="00B851DB"/>
    <w:rsid w:val="00B858B2"/>
    <w:rsid w:val="00B86697"/>
    <w:rsid w:val="00B87284"/>
    <w:rsid w:val="00B87940"/>
    <w:rsid w:val="00B87A1D"/>
    <w:rsid w:val="00B87EFE"/>
    <w:rsid w:val="00B9117F"/>
    <w:rsid w:val="00B91776"/>
    <w:rsid w:val="00B91CB9"/>
    <w:rsid w:val="00B92F7E"/>
    <w:rsid w:val="00B95BDF"/>
    <w:rsid w:val="00B97F58"/>
    <w:rsid w:val="00BA05C5"/>
    <w:rsid w:val="00BA09FE"/>
    <w:rsid w:val="00BA19BD"/>
    <w:rsid w:val="00BA1B10"/>
    <w:rsid w:val="00BA212F"/>
    <w:rsid w:val="00BA2ECC"/>
    <w:rsid w:val="00BA366C"/>
    <w:rsid w:val="00BA38E7"/>
    <w:rsid w:val="00BA5DF4"/>
    <w:rsid w:val="00BA61AA"/>
    <w:rsid w:val="00BA6981"/>
    <w:rsid w:val="00BA70D0"/>
    <w:rsid w:val="00BA7533"/>
    <w:rsid w:val="00BB0E32"/>
    <w:rsid w:val="00BB16AD"/>
    <w:rsid w:val="00BB1BB8"/>
    <w:rsid w:val="00BB246C"/>
    <w:rsid w:val="00BB25EB"/>
    <w:rsid w:val="00BB3478"/>
    <w:rsid w:val="00BB387D"/>
    <w:rsid w:val="00BB519B"/>
    <w:rsid w:val="00BB5A6E"/>
    <w:rsid w:val="00BB5E41"/>
    <w:rsid w:val="00BB6A0C"/>
    <w:rsid w:val="00BB6AC3"/>
    <w:rsid w:val="00BB7023"/>
    <w:rsid w:val="00BB7102"/>
    <w:rsid w:val="00BB7E9A"/>
    <w:rsid w:val="00BC1220"/>
    <w:rsid w:val="00BC2003"/>
    <w:rsid w:val="00BC25BB"/>
    <w:rsid w:val="00BC2B30"/>
    <w:rsid w:val="00BC43B8"/>
    <w:rsid w:val="00BC4768"/>
    <w:rsid w:val="00BC47FB"/>
    <w:rsid w:val="00BC5778"/>
    <w:rsid w:val="00BC59F2"/>
    <w:rsid w:val="00BC636A"/>
    <w:rsid w:val="00BC6834"/>
    <w:rsid w:val="00BC6DCD"/>
    <w:rsid w:val="00BC7718"/>
    <w:rsid w:val="00BD0556"/>
    <w:rsid w:val="00BD08A8"/>
    <w:rsid w:val="00BD123B"/>
    <w:rsid w:val="00BD2485"/>
    <w:rsid w:val="00BD24E9"/>
    <w:rsid w:val="00BD3445"/>
    <w:rsid w:val="00BD3D98"/>
    <w:rsid w:val="00BD4226"/>
    <w:rsid w:val="00BD5AF4"/>
    <w:rsid w:val="00BD67F6"/>
    <w:rsid w:val="00BD6EB7"/>
    <w:rsid w:val="00BD767C"/>
    <w:rsid w:val="00BE1964"/>
    <w:rsid w:val="00BE1A57"/>
    <w:rsid w:val="00BE1D1B"/>
    <w:rsid w:val="00BE1E67"/>
    <w:rsid w:val="00BE2264"/>
    <w:rsid w:val="00BE22B9"/>
    <w:rsid w:val="00BE2300"/>
    <w:rsid w:val="00BE328F"/>
    <w:rsid w:val="00BE35B2"/>
    <w:rsid w:val="00BE39EF"/>
    <w:rsid w:val="00BE4515"/>
    <w:rsid w:val="00BE4DD4"/>
    <w:rsid w:val="00BE4F42"/>
    <w:rsid w:val="00BE5201"/>
    <w:rsid w:val="00BE5880"/>
    <w:rsid w:val="00BE5F42"/>
    <w:rsid w:val="00BE63F7"/>
    <w:rsid w:val="00BE6AF6"/>
    <w:rsid w:val="00BF0140"/>
    <w:rsid w:val="00BF0173"/>
    <w:rsid w:val="00BF1164"/>
    <w:rsid w:val="00BF2836"/>
    <w:rsid w:val="00BF3224"/>
    <w:rsid w:val="00BF339D"/>
    <w:rsid w:val="00BF33CA"/>
    <w:rsid w:val="00BF3C89"/>
    <w:rsid w:val="00BF4980"/>
    <w:rsid w:val="00BF4B93"/>
    <w:rsid w:val="00BF4D1A"/>
    <w:rsid w:val="00BF51CF"/>
    <w:rsid w:val="00BF57AF"/>
    <w:rsid w:val="00BF6C84"/>
    <w:rsid w:val="00BF7118"/>
    <w:rsid w:val="00BF76D9"/>
    <w:rsid w:val="00BF7DE9"/>
    <w:rsid w:val="00C00431"/>
    <w:rsid w:val="00C00462"/>
    <w:rsid w:val="00C00AA8"/>
    <w:rsid w:val="00C016EF"/>
    <w:rsid w:val="00C02740"/>
    <w:rsid w:val="00C04B22"/>
    <w:rsid w:val="00C05D8D"/>
    <w:rsid w:val="00C06473"/>
    <w:rsid w:val="00C10747"/>
    <w:rsid w:val="00C11960"/>
    <w:rsid w:val="00C121C0"/>
    <w:rsid w:val="00C1282F"/>
    <w:rsid w:val="00C1321C"/>
    <w:rsid w:val="00C13676"/>
    <w:rsid w:val="00C13A20"/>
    <w:rsid w:val="00C14502"/>
    <w:rsid w:val="00C145D3"/>
    <w:rsid w:val="00C14637"/>
    <w:rsid w:val="00C15B73"/>
    <w:rsid w:val="00C17702"/>
    <w:rsid w:val="00C20116"/>
    <w:rsid w:val="00C21DA0"/>
    <w:rsid w:val="00C21FFB"/>
    <w:rsid w:val="00C227E2"/>
    <w:rsid w:val="00C2294D"/>
    <w:rsid w:val="00C235A1"/>
    <w:rsid w:val="00C23973"/>
    <w:rsid w:val="00C23DF3"/>
    <w:rsid w:val="00C26B42"/>
    <w:rsid w:val="00C26B64"/>
    <w:rsid w:val="00C27AC9"/>
    <w:rsid w:val="00C30FEC"/>
    <w:rsid w:val="00C3146A"/>
    <w:rsid w:val="00C33EDD"/>
    <w:rsid w:val="00C3473F"/>
    <w:rsid w:val="00C3481E"/>
    <w:rsid w:val="00C34E04"/>
    <w:rsid w:val="00C3603B"/>
    <w:rsid w:val="00C36316"/>
    <w:rsid w:val="00C364EF"/>
    <w:rsid w:val="00C365E3"/>
    <w:rsid w:val="00C367F9"/>
    <w:rsid w:val="00C36D11"/>
    <w:rsid w:val="00C374BD"/>
    <w:rsid w:val="00C408A6"/>
    <w:rsid w:val="00C4122E"/>
    <w:rsid w:val="00C41A6F"/>
    <w:rsid w:val="00C4264C"/>
    <w:rsid w:val="00C42C1B"/>
    <w:rsid w:val="00C4453D"/>
    <w:rsid w:val="00C4477B"/>
    <w:rsid w:val="00C44CA2"/>
    <w:rsid w:val="00C455B3"/>
    <w:rsid w:val="00C45947"/>
    <w:rsid w:val="00C47E6C"/>
    <w:rsid w:val="00C500DE"/>
    <w:rsid w:val="00C50876"/>
    <w:rsid w:val="00C50CA5"/>
    <w:rsid w:val="00C51CC9"/>
    <w:rsid w:val="00C51F02"/>
    <w:rsid w:val="00C521C8"/>
    <w:rsid w:val="00C523A5"/>
    <w:rsid w:val="00C52B52"/>
    <w:rsid w:val="00C533E7"/>
    <w:rsid w:val="00C53444"/>
    <w:rsid w:val="00C53769"/>
    <w:rsid w:val="00C53B9F"/>
    <w:rsid w:val="00C53FAA"/>
    <w:rsid w:val="00C549A4"/>
    <w:rsid w:val="00C56937"/>
    <w:rsid w:val="00C57C97"/>
    <w:rsid w:val="00C57EAB"/>
    <w:rsid w:val="00C60900"/>
    <w:rsid w:val="00C60D71"/>
    <w:rsid w:val="00C620EA"/>
    <w:rsid w:val="00C62192"/>
    <w:rsid w:val="00C6293D"/>
    <w:rsid w:val="00C6332B"/>
    <w:rsid w:val="00C64340"/>
    <w:rsid w:val="00C6518F"/>
    <w:rsid w:val="00C65B31"/>
    <w:rsid w:val="00C66293"/>
    <w:rsid w:val="00C6646B"/>
    <w:rsid w:val="00C675FD"/>
    <w:rsid w:val="00C701C2"/>
    <w:rsid w:val="00C701C6"/>
    <w:rsid w:val="00C704F9"/>
    <w:rsid w:val="00C7282E"/>
    <w:rsid w:val="00C7359D"/>
    <w:rsid w:val="00C7385F"/>
    <w:rsid w:val="00C7473E"/>
    <w:rsid w:val="00C74B42"/>
    <w:rsid w:val="00C74B81"/>
    <w:rsid w:val="00C75A86"/>
    <w:rsid w:val="00C75B43"/>
    <w:rsid w:val="00C75BF5"/>
    <w:rsid w:val="00C75C1D"/>
    <w:rsid w:val="00C76833"/>
    <w:rsid w:val="00C779B6"/>
    <w:rsid w:val="00C77DE2"/>
    <w:rsid w:val="00C77EE8"/>
    <w:rsid w:val="00C80138"/>
    <w:rsid w:val="00C801CC"/>
    <w:rsid w:val="00C804C5"/>
    <w:rsid w:val="00C8103F"/>
    <w:rsid w:val="00C82409"/>
    <w:rsid w:val="00C8242B"/>
    <w:rsid w:val="00C82C7E"/>
    <w:rsid w:val="00C8305B"/>
    <w:rsid w:val="00C83278"/>
    <w:rsid w:val="00C84B06"/>
    <w:rsid w:val="00C85603"/>
    <w:rsid w:val="00C86440"/>
    <w:rsid w:val="00C86777"/>
    <w:rsid w:val="00C86BB6"/>
    <w:rsid w:val="00C87791"/>
    <w:rsid w:val="00C9161A"/>
    <w:rsid w:val="00C91704"/>
    <w:rsid w:val="00C91EE7"/>
    <w:rsid w:val="00C921ED"/>
    <w:rsid w:val="00C923C0"/>
    <w:rsid w:val="00C92925"/>
    <w:rsid w:val="00C9334F"/>
    <w:rsid w:val="00C934C1"/>
    <w:rsid w:val="00C9411D"/>
    <w:rsid w:val="00C96576"/>
    <w:rsid w:val="00C967FE"/>
    <w:rsid w:val="00C96B2D"/>
    <w:rsid w:val="00C96C0D"/>
    <w:rsid w:val="00C96EB8"/>
    <w:rsid w:val="00C96F1F"/>
    <w:rsid w:val="00C975DC"/>
    <w:rsid w:val="00CA0A8F"/>
    <w:rsid w:val="00CA10A7"/>
    <w:rsid w:val="00CA1254"/>
    <w:rsid w:val="00CA133E"/>
    <w:rsid w:val="00CA167E"/>
    <w:rsid w:val="00CA1AE0"/>
    <w:rsid w:val="00CA1E22"/>
    <w:rsid w:val="00CA257D"/>
    <w:rsid w:val="00CA4EB5"/>
    <w:rsid w:val="00CA63B2"/>
    <w:rsid w:val="00CA659F"/>
    <w:rsid w:val="00CA7509"/>
    <w:rsid w:val="00CA7C48"/>
    <w:rsid w:val="00CB033E"/>
    <w:rsid w:val="00CB0AD1"/>
    <w:rsid w:val="00CB2E78"/>
    <w:rsid w:val="00CB321B"/>
    <w:rsid w:val="00CB3405"/>
    <w:rsid w:val="00CB3D75"/>
    <w:rsid w:val="00CB4614"/>
    <w:rsid w:val="00CB5428"/>
    <w:rsid w:val="00CB591D"/>
    <w:rsid w:val="00CB5E19"/>
    <w:rsid w:val="00CB62C2"/>
    <w:rsid w:val="00CB67D4"/>
    <w:rsid w:val="00CB740C"/>
    <w:rsid w:val="00CB75B2"/>
    <w:rsid w:val="00CB7787"/>
    <w:rsid w:val="00CB7824"/>
    <w:rsid w:val="00CB7E1A"/>
    <w:rsid w:val="00CC00EC"/>
    <w:rsid w:val="00CC0B4D"/>
    <w:rsid w:val="00CC1CFC"/>
    <w:rsid w:val="00CC2BE8"/>
    <w:rsid w:val="00CC5328"/>
    <w:rsid w:val="00CC6E18"/>
    <w:rsid w:val="00CC7262"/>
    <w:rsid w:val="00CC7B11"/>
    <w:rsid w:val="00CD09A2"/>
    <w:rsid w:val="00CD133C"/>
    <w:rsid w:val="00CD13F9"/>
    <w:rsid w:val="00CD19D7"/>
    <w:rsid w:val="00CD247C"/>
    <w:rsid w:val="00CD2B09"/>
    <w:rsid w:val="00CD2B5C"/>
    <w:rsid w:val="00CD30EF"/>
    <w:rsid w:val="00CD3CC9"/>
    <w:rsid w:val="00CD4559"/>
    <w:rsid w:val="00CD5328"/>
    <w:rsid w:val="00CD55B1"/>
    <w:rsid w:val="00CD67A3"/>
    <w:rsid w:val="00CD6FB1"/>
    <w:rsid w:val="00CD76B9"/>
    <w:rsid w:val="00CD7A75"/>
    <w:rsid w:val="00CD7A85"/>
    <w:rsid w:val="00CD7F09"/>
    <w:rsid w:val="00CE05D6"/>
    <w:rsid w:val="00CE07DC"/>
    <w:rsid w:val="00CE0980"/>
    <w:rsid w:val="00CE0FEE"/>
    <w:rsid w:val="00CE1014"/>
    <w:rsid w:val="00CE157E"/>
    <w:rsid w:val="00CE1856"/>
    <w:rsid w:val="00CE206E"/>
    <w:rsid w:val="00CE24C5"/>
    <w:rsid w:val="00CE3024"/>
    <w:rsid w:val="00CE320A"/>
    <w:rsid w:val="00CE341B"/>
    <w:rsid w:val="00CE35AF"/>
    <w:rsid w:val="00CE3BE1"/>
    <w:rsid w:val="00CE49DB"/>
    <w:rsid w:val="00CE5AB5"/>
    <w:rsid w:val="00CE5D4D"/>
    <w:rsid w:val="00CE6579"/>
    <w:rsid w:val="00CE78FD"/>
    <w:rsid w:val="00CF077E"/>
    <w:rsid w:val="00CF0802"/>
    <w:rsid w:val="00CF17FC"/>
    <w:rsid w:val="00CF18B2"/>
    <w:rsid w:val="00CF29D5"/>
    <w:rsid w:val="00CF3168"/>
    <w:rsid w:val="00CF35C8"/>
    <w:rsid w:val="00CF3AC1"/>
    <w:rsid w:val="00CF4413"/>
    <w:rsid w:val="00CF52BA"/>
    <w:rsid w:val="00CF5BD7"/>
    <w:rsid w:val="00CF61F0"/>
    <w:rsid w:val="00CF738F"/>
    <w:rsid w:val="00D00461"/>
    <w:rsid w:val="00D018A3"/>
    <w:rsid w:val="00D021BA"/>
    <w:rsid w:val="00D024E7"/>
    <w:rsid w:val="00D02F8D"/>
    <w:rsid w:val="00D03BED"/>
    <w:rsid w:val="00D0424E"/>
    <w:rsid w:val="00D04F01"/>
    <w:rsid w:val="00D050CE"/>
    <w:rsid w:val="00D068A7"/>
    <w:rsid w:val="00D07457"/>
    <w:rsid w:val="00D07495"/>
    <w:rsid w:val="00D07809"/>
    <w:rsid w:val="00D079F1"/>
    <w:rsid w:val="00D07A13"/>
    <w:rsid w:val="00D07CDF"/>
    <w:rsid w:val="00D106C1"/>
    <w:rsid w:val="00D11103"/>
    <w:rsid w:val="00D11650"/>
    <w:rsid w:val="00D11BDF"/>
    <w:rsid w:val="00D11DE0"/>
    <w:rsid w:val="00D121E1"/>
    <w:rsid w:val="00D122B2"/>
    <w:rsid w:val="00D144B1"/>
    <w:rsid w:val="00D14EC5"/>
    <w:rsid w:val="00D150DB"/>
    <w:rsid w:val="00D15311"/>
    <w:rsid w:val="00D1666F"/>
    <w:rsid w:val="00D16AA1"/>
    <w:rsid w:val="00D16F2A"/>
    <w:rsid w:val="00D20769"/>
    <w:rsid w:val="00D211C0"/>
    <w:rsid w:val="00D211E7"/>
    <w:rsid w:val="00D21960"/>
    <w:rsid w:val="00D23582"/>
    <w:rsid w:val="00D23C5A"/>
    <w:rsid w:val="00D2403B"/>
    <w:rsid w:val="00D26833"/>
    <w:rsid w:val="00D26D14"/>
    <w:rsid w:val="00D300E7"/>
    <w:rsid w:val="00D30C0B"/>
    <w:rsid w:val="00D31D01"/>
    <w:rsid w:val="00D31DDD"/>
    <w:rsid w:val="00D31E2C"/>
    <w:rsid w:val="00D31FC5"/>
    <w:rsid w:val="00D325E2"/>
    <w:rsid w:val="00D328D2"/>
    <w:rsid w:val="00D33348"/>
    <w:rsid w:val="00D336A6"/>
    <w:rsid w:val="00D337DD"/>
    <w:rsid w:val="00D34378"/>
    <w:rsid w:val="00D34DDC"/>
    <w:rsid w:val="00D351CB"/>
    <w:rsid w:val="00D35351"/>
    <w:rsid w:val="00D358C6"/>
    <w:rsid w:val="00D363E4"/>
    <w:rsid w:val="00D36C22"/>
    <w:rsid w:val="00D37E2D"/>
    <w:rsid w:val="00D40D6B"/>
    <w:rsid w:val="00D41BE3"/>
    <w:rsid w:val="00D41DF8"/>
    <w:rsid w:val="00D4265D"/>
    <w:rsid w:val="00D42A5F"/>
    <w:rsid w:val="00D42DE4"/>
    <w:rsid w:val="00D44018"/>
    <w:rsid w:val="00D44D43"/>
    <w:rsid w:val="00D450B9"/>
    <w:rsid w:val="00D4551C"/>
    <w:rsid w:val="00D46A2E"/>
    <w:rsid w:val="00D50457"/>
    <w:rsid w:val="00D51912"/>
    <w:rsid w:val="00D542B2"/>
    <w:rsid w:val="00D54EA8"/>
    <w:rsid w:val="00D54F30"/>
    <w:rsid w:val="00D55CE5"/>
    <w:rsid w:val="00D55DBD"/>
    <w:rsid w:val="00D568B8"/>
    <w:rsid w:val="00D5718D"/>
    <w:rsid w:val="00D574F1"/>
    <w:rsid w:val="00D605A7"/>
    <w:rsid w:val="00D60623"/>
    <w:rsid w:val="00D60790"/>
    <w:rsid w:val="00D607B1"/>
    <w:rsid w:val="00D60D10"/>
    <w:rsid w:val="00D639C1"/>
    <w:rsid w:val="00D645E7"/>
    <w:rsid w:val="00D65986"/>
    <w:rsid w:val="00D663C6"/>
    <w:rsid w:val="00D668BF"/>
    <w:rsid w:val="00D67840"/>
    <w:rsid w:val="00D70462"/>
    <w:rsid w:val="00D708EA"/>
    <w:rsid w:val="00D70A06"/>
    <w:rsid w:val="00D71928"/>
    <w:rsid w:val="00D71BE0"/>
    <w:rsid w:val="00D71E5C"/>
    <w:rsid w:val="00D72866"/>
    <w:rsid w:val="00D74F37"/>
    <w:rsid w:val="00D7544D"/>
    <w:rsid w:val="00D75585"/>
    <w:rsid w:val="00D75D7E"/>
    <w:rsid w:val="00D76122"/>
    <w:rsid w:val="00D762ED"/>
    <w:rsid w:val="00D76B24"/>
    <w:rsid w:val="00D76D7C"/>
    <w:rsid w:val="00D771FA"/>
    <w:rsid w:val="00D774CC"/>
    <w:rsid w:val="00D77C2E"/>
    <w:rsid w:val="00D81735"/>
    <w:rsid w:val="00D81E04"/>
    <w:rsid w:val="00D82B8B"/>
    <w:rsid w:val="00D82C0E"/>
    <w:rsid w:val="00D8301E"/>
    <w:rsid w:val="00D83897"/>
    <w:rsid w:val="00D847E5"/>
    <w:rsid w:val="00D859E8"/>
    <w:rsid w:val="00D86095"/>
    <w:rsid w:val="00D86DD4"/>
    <w:rsid w:val="00D87240"/>
    <w:rsid w:val="00D9014F"/>
    <w:rsid w:val="00D903F7"/>
    <w:rsid w:val="00D91573"/>
    <w:rsid w:val="00D9365A"/>
    <w:rsid w:val="00D93B48"/>
    <w:rsid w:val="00D942C3"/>
    <w:rsid w:val="00D94EDD"/>
    <w:rsid w:val="00D96194"/>
    <w:rsid w:val="00D9675A"/>
    <w:rsid w:val="00D9715D"/>
    <w:rsid w:val="00D978F0"/>
    <w:rsid w:val="00DA077B"/>
    <w:rsid w:val="00DA0995"/>
    <w:rsid w:val="00DA2240"/>
    <w:rsid w:val="00DA236C"/>
    <w:rsid w:val="00DA26B5"/>
    <w:rsid w:val="00DA2C6B"/>
    <w:rsid w:val="00DA2DF6"/>
    <w:rsid w:val="00DA588D"/>
    <w:rsid w:val="00DA61B9"/>
    <w:rsid w:val="00DA6377"/>
    <w:rsid w:val="00DA685F"/>
    <w:rsid w:val="00DA750E"/>
    <w:rsid w:val="00DB2305"/>
    <w:rsid w:val="00DB2B6F"/>
    <w:rsid w:val="00DB2BA9"/>
    <w:rsid w:val="00DB2E8E"/>
    <w:rsid w:val="00DB4B07"/>
    <w:rsid w:val="00DB51C0"/>
    <w:rsid w:val="00DB5A6A"/>
    <w:rsid w:val="00DB7124"/>
    <w:rsid w:val="00DB7329"/>
    <w:rsid w:val="00DB7592"/>
    <w:rsid w:val="00DB7E35"/>
    <w:rsid w:val="00DC1F6D"/>
    <w:rsid w:val="00DC21C7"/>
    <w:rsid w:val="00DC28FD"/>
    <w:rsid w:val="00DC296A"/>
    <w:rsid w:val="00DC4407"/>
    <w:rsid w:val="00DC4961"/>
    <w:rsid w:val="00DC5569"/>
    <w:rsid w:val="00DC5A66"/>
    <w:rsid w:val="00DC6636"/>
    <w:rsid w:val="00DC7DFB"/>
    <w:rsid w:val="00DD0516"/>
    <w:rsid w:val="00DD0E39"/>
    <w:rsid w:val="00DD2D63"/>
    <w:rsid w:val="00DD3D9A"/>
    <w:rsid w:val="00DD42C3"/>
    <w:rsid w:val="00DD4B05"/>
    <w:rsid w:val="00DD5249"/>
    <w:rsid w:val="00DD5DF1"/>
    <w:rsid w:val="00DD668C"/>
    <w:rsid w:val="00DD684B"/>
    <w:rsid w:val="00DD6C7E"/>
    <w:rsid w:val="00DD73C5"/>
    <w:rsid w:val="00DD7557"/>
    <w:rsid w:val="00DD75B1"/>
    <w:rsid w:val="00DD7A1D"/>
    <w:rsid w:val="00DE00BE"/>
    <w:rsid w:val="00DE0568"/>
    <w:rsid w:val="00DE0BEE"/>
    <w:rsid w:val="00DE1866"/>
    <w:rsid w:val="00DE1A18"/>
    <w:rsid w:val="00DE2DB6"/>
    <w:rsid w:val="00DE302D"/>
    <w:rsid w:val="00DE4845"/>
    <w:rsid w:val="00DE62F9"/>
    <w:rsid w:val="00DE6429"/>
    <w:rsid w:val="00DE7850"/>
    <w:rsid w:val="00DE7DA0"/>
    <w:rsid w:val="00DF15D1"/>
    <w:rsid w:val="00DF2A15"/>
    <w:rsid w:val="00DF2CD5"/>
    <w:rsid w:val="00DF3697"/>
    <w:rsid w:val="00DF3E8A"/>
    <w:rsid w:val="00DF59A1"/>
    <w:rsid w:val="00DF5D25"/>
    <w:rsid w:val="00DF5E61"/>
    <w:rsid w:val="00DF6300"/>
    <w:rsid w:val="00DF6623"/>
    <w:rsid w:val="00DF7898"/>
    <w:rsid w:val="00DF7BF6"/>
    <w:rsid w:val="00DF7C05"/>
    <w:rsid w:val="00E0045F"/>
    <w:rsid w:val="00E00693"/>
    <w:rsid w:val="00E00963"/>
    <w:rsid w:val="00E010EF"/>
    <w:rsid w:val="00E012EA"/>
    <w:rsid w:val="00E017F4"/>
    <w:rsid w:val="00E023EE"/>
    <w:rsid w:val="00E02EAB"/>
    <w:rsid w:val="00E03657"/>
    <w:rsid w:val="00E04110"/>
    <w:rsid w:val="00E06A7B"/>
    <w:rsid w:val="00E07992"/>
    <w:rsid w:val="00E10416"/>
    <w:rsid w:val="00E11055"/>
    <w:rsid w:val="00E115C8"/>
    <w:rsid w:val="00E125FF"/>
    <w:rsid w:val="00E133E4"/>
    <w:rsid w:val="00E14A72"/>
    <w:rsid w:val="00E15CC3"/>
    <w:rsid w:val="00E16556"/>
    <w:rsid w:val="00E17A04"/>
    <w:rsid w:val="00E20175"/>
    <w:rsid w:val="00E20275"/>
    <w:rsid w:val="00E2097B"/>
    <w:rsid w:val="00E20A0F"/>
    <w:rsid w:val="00E21719"/>
    <w:rsid w:val="00E2174B"/>
    <w:rsid w:val="00E226C4"/>
    <w:rsid w:val="00E232B3"/>
    <w:rsid w:val="00E23319"/>
    <w:rsid w:val="00E235F8"/>
    <w:rsid w:val="00E23ED1"/>
    <w:rsid w:val="00E23FAA"/>
    <w:rsid w:val="00E24337"/>
    <w:rsid w:val="00E247FC"/>
    <w:rsid w:val="00E24C16"/>
    <w:rsid w:val="00E24E8E"/>
    <w:rsid w:val="00E24E9E"/>
    <w:rsid w:val="00E25580"/>
    <w:rsid w:val="00E25D0C"/>
    <w:rsid w:val="00E2726D"/>
    <w:rsid w:val="00E27A4C"/>
    <w:rsid w:val="00E27A96"/>
    <w:rsid w:val="00E27F01"/>
    <w:rsid w:val="00E3165B"/>
    <w:rsid w:val="00E31CD0"/>
    <w:rsid w:val="00E31E6D"/>
    <w:rsid w:val="00E33F1B"/>
    <w:rsid w:val="00E35884"/>
    <w:rsid w:val="00E3648A"/>
    <w:rsid w:val="00E36752"/>
    <w:rsid w:val="00E368B6"/>
    <w:rsid w:val="00E37AB4"/>
    <w:rsid w:val="00E37EAA"/>
    <w:rsid w:val="00E405B0"/>
    <w:rsid w:val="00E405BC"/>
    <w:rsid w:val="00E406D4"/>
    <w:rsid w:val="00E42817"/>
    <w:rsid w:val="00E42A00"/>
    <w:rsid w:val="00E4396A"/>
    <w:rsid w:val="00E4438E"/>
    <w:rsid w:val="00E444BA"/>
    <w:rsid w:val="00E44556"/>
    <w:rsid w:val="00E46470"/>
    <w:rsid w:val="00E46F78"/>
    <w:rsid w:val="00E50A5C"/>
    <w:rsid w:val="00E50B8D"/>
    <w:rsid w:val="00E51EB1"/>
    <w:rsid w:val="00E522B3"/>
    <w:rsid w:val="00E5276C"/>
    <w:rsid w:val="00E52CA4"/>
    <w:rsid w:val="00E539BC"/>
    <w:rsid w:val="00E539D7"/>
    <w:rsid w:val="00E5424C"/>
    <w:rsid w:val="00E54625"/>
    <w:rsid w:val="00E55078"/>
    <w:rsid w:val="00E556FA"/>
    <w:rsid w:val="00E5670A"/>
    <w:rsid w:val="00E56CC8"/>
    <w:rsid w:val="00E57138"/>
    <w:rsid w:val="00E573B2"/>
    <w:rsid w:val="00E573C6"/>
    <w:rsid w:val="00E577FD"/>
    <w:rsid w:val="00E60238"/>
    <w:rsid w:val="00E6081E"/>
    <w:rsid w:val="00E60E98"/>
    <w:rsid w:val="00E61079"/>
    <w:rsid w:val="00E611B9"/>
    <w:rsid w:val="00E62972"/>
    <w:rsid w:val="00E62B12"/>
    <w:rsid w:val="00E62FE2"/>
    <w:rsid w:val="00E642AA"/>
    <w:rsid w:val="00E65DFC"/>
    <w:rsid w:val="00E6607A"/>
    <w:rsid w:val="00E66248"/>
    <w:rsid w:val="00E66BEA"/>
    <w:rsid w:val="00E66D0A"/>
    <w:rsid w:val="00E67EE4"/>
    <w:rsid w:val="00E70410"/>
    <w:rsid w:val="00E706A0"/>
    <w:rsid w:val="00E7277E"/>
    <w:rsid w:val="00E728B4"/>
    <w:rsid w:val="00E72FF5"/>
    <w:rsid w:val="00E73669"/>
    <w:rsid w:val="00E73DBA"/>
    <w:rsid w:val="00E74B8A"/>
    <w:rsid w:val="00E761FD"/>
    <w:rsid w:val="00E76D00"/>
    <w:rsid w:val="00E77116"/>
    <w:rsid w:val="00E77729"/>
    <w:rsid w:val="00E81D38"/>
    <w:rsid w:val="00E82B15"/>
    <w:rsid w:val="00E83BB5"/>
    <w:rsid w:val="00E83C30"/>
    <w:rsid w:val="00E8444B"/>
    <w:rsid w:val="00E84CA2"/>
    <w:rsid w:val="00E85D88"/>
    <w:rsid w:val="00E863F6"/>
    <w:rsid w:val="00E86634"/>
    <w:rsid w:val="00E875E7"/>
    <w:rsid w:val="00E87E98"/>
    <w:rsid w:val="00E930AA"/>
    <w:rsid w:val="00E935B0"/>
    <w:rsid w:val="00E9402A"/>
    <w:rsid w:val="00E9425E"/>
    <w:rsid w:val="00E94309"/>
    <w:rsid w:val="00E95544"/>
    <w:rsid w:val="00E960D1"/>
    <w:rsid w:val="00E97C76"/>
    <w:rsid w:val="00EA0EBE"/>
    <w:rsid w:val="00EA1D65"/>
    <w:rsid w:val="00EA2482"/>
    <w:rsid w:val="00EA2794"/>
    <w:rsid w:val="00EA31D4"/>
    <w:rsid w:val="00EA33B8"/>
    <w:rsid w:val="00EA3437"/>
    <w:rsid w:val="00EA4484"/>
    <w:rsid w:val="00EA504A"/>
    <w:rsid w:val="00EA5EF2"/>
    <w:rsid w:val="00EA6068"/>
    <w:rsid w:val="00EA6102"/>
    <w:rsid w:val="00EA61A2"/>
    <w:rsid w:val="00EA6868"/>
    <w:rsid w:val="00EA71EC"/>
    <w:rsid w:val="00EB06CB"/>
    <w:rsid w:val="00EB203C"/>
    <w:rsid w:val="00EB2200"/>
    <w:rsid w:val="00EB2C50"/>
    <w:rsid w:val="00EB3FF6"/>
    <w:rsid w:val="00EB48CB"/>
    <w:rsid w:val="00EB4F51"/>
    <w:rsid w:val="00EB512F"/>
    <w:rsid w:val="00EB5372"/>
    <w:rsid w:val="00EB7065"/>
    <w:rsid w:val="00EB7C50"/>
    <w:rsid w:val="00EC002E"/>
    <w:rsid w:val="00EC0945"/>
    <w:rsid w:val="00EC163A"/>
    <w:rsid w:val="00EC349A"/>
    <w:rsid w:val="00EC3B43"/>
    <w:rsid w:val="00EC4129"/>
    <w:rsid w:val="00EC4F4A"/>
    <w:rsid w:val="00EC5360"/>
    <w:rsid w:val="00EC55BC"/>
    <w:rsid w:val="00EC6302"/>
    <w:rsid w:val="00EC660D"/>
    <w:rsid w:val="00EC6681"/>
    <w:rsid w:val="00EC74CE"/>
    <w:rsid w:val="00EC7E8A"/>
    <w:rsid w:val="00ED0077"/>
    <w:rsid w:val="00ED062E"/>
    <w:rsid w:val="00ED0ED3"/>
    <w:rsid w:val="00ED2E19"/>
    <w:rsid w:val="00ED3C49"/>
    <w:rsid w:val="00ED3E3E"/>
    <w:rsid w:val="00ED5D2F"/>
    <w:rsid w:val="00ED62A5"/>
    <w:rsid w:val="00EE0499"/>
    <w:rsid w:val="00EE0721"/>
    <w:rsid w:val="00EE1889"/>
    <w:rsid w:val="00EE2D5E"/>
    <w:rsid w:val="00EE387A"/>
    <w:rsid w:val="00EE558C"/>
    <w:rsid w:val="00EE5677"/>
    <w:rsid w:val="00EE5A81"/>
    <w:rsid w:val="00EE6399"/>
    <w:rsid w:val="00EE64C1"/>
    <w:rsid w:val="00EF2FCF"/>
    <w:rsid w:val="00EF3B42"/>
    <w:rsid w:val="00EF3C45"/>
    <w:rsid w:val="00EF3FC8"/>
    <w:rsid w:val="00EF4847"/>
    <w:rsid w:val="00EF58E4"/>
    <w:rsid w:val="00EF59BF"/>
    <w:rsid w:val="00EF697F"/>
    <w:rsid w:val="00EF6CE0"/>
    <w:rsid w:val="00F00E4B"/>
    <w:rsid w:val="00F02A7D"/>
    <w:rsid w:val="00F02C25"/>
    <w:rsid w:val="00F04081"/>
    <w:rsid w:val="00F04D19"/>
    <w:rsid w:val="00F059CA"/>
    <w:rsid w:val="00F0689C"/>
    <w:rsid w:val="00F07413"/>
    <w:rsid w:val="00F0783A"/>
    <w:rsid w:val="00F07C87"/>
    <w:rsid w:val="00F10ED1"/>
    <w:rsid w:val="00F11294"/>
    <w:rsid w:val="00F1230E"/>
    <w:rsid w:val="00F123DE"/>
    <w:rsid w:val="00F12C02"/>
    <w:rsid w:val="00F135A8"/>
    <w:rsid w:val="00F13948"/>
    <w:rsid w:val="00F14CF2"/>
    <w:rsid w:val="00F14F0C"/>
    <w:rsid w:val="00F167D9"/>
    <w:rsid w:val="00F16C30"/>
    <w:rsid w:val="00F2059C"/>
    <w:rsid w:val="00F20884"/>
    <w:rsid w:val="00F21871"/>
    <w:rsid w:val="00F21E72"/>
    <w:rsid w:val="00F233A6"/>
    <w:rsid w:val="00F2423F"/>
    <w:rsid w:val="00F2579C"/>
    <w:rsid w:val="00F262F2"/>
    <w:rsid w:val="00F26795"/>
    <w:rsid w:val="00F271D5"/>
    <w:rsid w:val="00F27438"/>
    <w:rsid w:val="00F2757F"/>
    <w:rsid w:val="00F27A96"/>
    <w:rsid w:val="00F30C5F"/>
    <w:rsid w:val="00F31C2D"/>
    <w:rsid w:val="00F347C8"/>
    <w:rsid w:val="00F348C7"/>
    <w:rsid w:val="00F3639B"/>
    <w:rsid w:val="00F368B8"/>
    <w:rsid w:val="00F36C6D"/>
    <w:rsid w:val="00F379BD"/>
    <w:rsid w:val="00F40428"/>
    <w:rsid w:val="00F40C5B"/>
    <w:rsid w:val="00F40DEC"/>
    <w:rsid w:val="00F412D3"/>
    <w:rsid w:val="00F4163D"/>
    <w:rsid w:val="00F41DB9"/>
    <w:rsid w:val="00F438A3"/>
    <w:rsid w:val="00F43F15"/>
    <w:rsid w:val="00F444EF"/>
    <w:rsid w:val="00F45763"/>
    <w:rsid w:val="00F457E0"/>
    <w:rsid w:val="00F46252"/>
    <w:rsid w:val="00F467F1"/>
    <w:rsid w:val="00F46DB2"/>
    <w:rsid w:val="00F47840"/>
    <w:rsid w:val="00F51419"/>
    <w:rsid w:val="00F516B0"/>
    <w:rsid w:val="00F525E9"/>
    <w:rsid w:val="00F53A8F"/>
    <w:rsid w:val="00F53C9A"/>
    <w:rsid w:val="00F5440E"/>
    <w:rsid w:val="00F546B5"/>
    <w:rsid w:val="00F562C7"/>
    <w:rsid w:val="00F56D9B"/>
    <w:rsid w:val="00F56DEF"/>
    <w:rsid w:val="00F60573"/>
    <w:rsid w:val="00F612CF"/>
    <w:rsid w:val="00F62370"/>
    <w:rsid w:val="00F62371"/>
    <w:rsid w:val="00F63984"/>
    <w:rsid w:val="00F64B5E"/>
    <w:rsid w:val="00F65040"/>
    <w:rsid w:val="00F65E09"/>
    <w:rsid w:val="00F6732A"/>
    <w:rsid w:val="00F67C33"/>
    <w:rsid w:val="00F70E45"/>
    <w:rsid w:val="00F7250B"/>
    <w:rsid w:val="00F72DF4"/>
    <w:rsid w:val="00F744A6"/>
    <w:rsid w:val="00F75A33"/>
    <w:rsid w:val="00F75A57"/>
    <w:rsid w:val="00F76736"/>
    <w:rsid w:val="00F76A43"/>
    <w:rsid w:val="00F77D18"/>
    <w:rsid w:val="00F804BF"/>
    <w:rsid w:val="00F81278"/>
    <w:rsid w:val="00F814A9"/>
    <w:rsid w:val="00F8170B"/>
    <w:rsid w:val="00F818E3"/>
    <w:rsid w:val="00F81D85"/>
    <w:rsid w:val="00F81E1F"/>
    <w:rsid w:val="00F8209E"/>
    <w:rsid w:val="00F826AE"/>
    <w:rsid w:val="00F82A1D"/>
    <w:rsid w:val="00F835F8"/>
    <w:rsid w:val="00F83B6B"/>
    <w:rsid w:val="00F83D53"/>
    <w:rsid w:val="00F840D3"/>
    <w:rsid w:val="00F85700"/>
    <w:rsid w:val="00F85E13"/>
    <w:rsid w:val="00F85E1B"/>
    <w:rsid w:val="00F861A8"/>
    <w:rsid w:val="00F87A1A"/>
    <w:rsid w:val="00F9063F"/>
    <w:rsid w:val="00F91826"/>
    <w:rsid w:val="00F91CDF"/>
    <w:rsid w:val="00F91EAE"/>
    <w:rsid w:val="00F92385"/>
    <w:rsid w:val="00F93352"/>
    <w:rsid w:val="00F93486"/>
    <w:rsid w:val="00F93D5E"/>
    <w:rsid w:val="00F9520F"/>
    <w:rsid w:val="00F9712B"/>
    <w:rsid w:val="00F9766E"/>
    <w:rsid w:val="00F979B3"/>
    <w:rsid w:val="00FA06D8"/>
    <w:rsid w:val="00FA0CCD"/>
    <w:rsid w:val="00FA14AB"/>
    <w:rsid w:val="00FA22D1"/>
    <w:rsid w:val="00FA234F"/>
    <w:rsid w:val="00FA3444"/>
    <w:rsid w:val="00FA3571"/>
    <w:rsid w:val="00FA4A79"/>
    <w:rsid w:val="00FA55C6"/>
    <w:rsid w:val="00FA65C5"/>
    <w:rsid w:val="00FB0243"/>
    <w:rsid w:val="00FB06A5"/>
    <w:rsid w:val="00FB0FCE"/>
    <w:rsid w:val="00FB1447"/>
    <w:rsid w:val="00FB1535"/>
    <w:rsid w:val="00FB175F"/>
    <w:rsid w:val="00FB2273"/>
    <w:rsid w:val="00FB23A3"/>
    <w:rsid w:val="00FB3500"/>
    <w:rsid w:val="00FB3CD4"/>
    <w:rsid w:val="00FB408A"/>
    <w:rsid w:val="00FB4CF1"/>
    <w:rsid w:val="00FC05A1"/>
    <w:rsid w:val="00FC09F2"/>
    <w:rsid w:val="00FC1BEF"/>
    <w:rsid w:val="00FC1D77"/>
    <w:rsid w:val="00FC2EFA"/>
    <w:rsid w:val="00FC30CD"/>
    <w:rsid w:val="00FC475A"/>
    <w:rsid w:val="00FC49C1"/>
    <w:rsid w:val="00FC515C"/>
    <w:rsid w:val="00FC5779"/>
    <w:rsid w:val="00FD12CD"/>
    <w:rsid w:val="00FD1831"/>
    <w:rsid w:val="00FD1B0E"/>
    <w:rsid w:val="00FD2277"/>
    <w:rsid w:val="00FD2355"/>
    <w:rsid w:val="00FD2611"/>
    <w:rsid w:val="00FD2858"/>
    <w:rsid w:val="00FD414C"/>
    <w:rsid w:val="00FD4A4E"/>
    <w:rsid w:val="00FD4A58"/>
    <w:rsid w:val="00FD4F6E"/>
    <w:rsid w:val="00FD59BC"/>
    <w:rsid w:val="00FD6A10"/>
    <w:rsid w:val="00FE0071"/>
    <w:rsid w:val="00FE1649"/>
    <w:rsid w:val="00FE3606"/>
    <w:rsid w:val="00FE569E"/>
    <w:rsid w:val="00FE61E7"/>
    <w:rsid w:val="00FF0B4F"/>
    <w:rsid w:val="00FF2038"/>
    <w:rsid w:val="00FF2C89"/>
    <w:rsid w:val="00FF3D0F"/>
    <w:rsid w:val="00FF4228"/>
    <w:rsid w:val="00FF43EE"/>
    <w:rsid w:val="00FF5377"/>
    <w:rsid w:val="00FF5AEB"/>
    <w:rsid w:val="00FF61BD"/>
    <w:rsid w:val="00FF6E17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9F1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41A"/>
    <w:rPr>
      <w:sz w:val="24"/>
    </w:rPr>
  </w:style>
  <w:style w:type="paragraph" w:styleId="Heading1">
    <w:name w:val="heading 1"/>
    <w:basedOn w:val="Normal"/>
    <w:next w:val="Normal"/>
    <w:qFormat/>
    <w:rsid w:val="001844EF"/>
    <w:pPr>
      <w:keepNext/>
      <w:spacing w:before="60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844EF"/>
    <w:pPr>
      <w:keepNext/>
      <w:spacing w:before="480"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844EF"/>
    <w:pPr>
      <w:keepNext/>
      <w:spacing w:before="480" w:after="60" w:line="36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83285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83285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883285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83285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83285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83285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56B2D"/>
    <w:pPr>
      <w:spacing w:after="180"/>
    </w:pPr>
  </w:style>
  <w:style w:type="paragraph" w:styleId="BodyTextIndent2">
    <w:name w:val="Body Text Indent 2"/>
    <w:basedOn w:val="Normal"/>
    <w:link w:val="BodyTextIndent2Char"/>
    <w:rsid w:val="004D05A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DB51C0"/>
    <w:pPr>
      <w:spacing w:line="36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6553B9"/>
    <w:pPr>
      <w:numPr>
        <w:numId w:val="3"/>
      </w:numPr>
      <w:tabs>
        <w:tab w:val="num" w:pos="900"/>
        <w:tab w:val="right" w:pos="9360"/>
      </w:tabs>
      <w:suppressAutoHyphens/>
      <w:spacing w:line="360" w:lineRule="auto"/>
      <w:ind w:left="748"/>
    </w:pPr>
  </w:style>
  <w:style w:type="character" w:styleId="Hyperlink">
    <w:name w:val="Hyperlink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customStyle="1" w:styleId="StyleHeading1Left0Firstline0">
    <w:name w:val="Style Heading 1 + Left:  0&quot; First line:  0&quot;"/>
    <w:basedOn w:val="Heading1"/>
    <w:autoRedefine/>
    <w:rsid w:val="00C934C1"/>
    <w:pPr>
      <w:spacing w:before="720" w:after="60"/>
    </w:pPr>
    <w:rPr>
      <w:bCs/>
    </w:rPr>
  </w:style>
  <w:style w:type="paragraph" w:styleId="Header">
    <w:name w:val="header"/>
    <w:basedOn w:val="Normal"/>
    <w:link w:val="HeaderChar"/>
    <w:rsid w:val="00A64EBD"/>
    <w:pPr>
      <w:tabs>
        <w:tab w:val="center" w:pos="4320"/>
        <w:tab w:val="right" w:pos="8640"/>
      </w:tabs>
    </w:pPr>
  </w:style>
  <w:style w:type="paragraph" w:customStyle="1" w:styleId="StyleBodyTextIndent2Left0Firstline05After0">
    <w:name w:val="Style Body Text Indent 2 + Left:  0&quot; First line:  0.5&quot; After:  0 ..."/>
    <w:basedOn w:val="BodyTextIndent2"/>
    <w:link w:val="StyleBodyTextIndent2Left0Firstline05After0Char"/>
    <w:autoRedefine/>
    <w:rsid w:val="00D31E2C"/>
    <w:pPr>
      <w:spacing w:after="0"/>
      <w:ind w:left="0" w:firstLine="720"/>
    </w:pPr>
  </w:style>
  <w:style w:type="paragraph" w:customStyle="1" w:styleId="BodyTextAfter0pt">
    <w:name w:val="Body Text + After:  0 pt"/>
    <w:aliases w:val="Line spacing:  Double"/>
    <w:basedOn w:val="Normal"/>
    <w:rsid w:val="005133BC"/>
    <w:pPr>
      <w:numPr>
        <w:numId w:val="1"/>
      </w:numPr>
      <w:tabs>
        <w:tab w:val="clear" w:pos="720"/>
      </w:tabs>
      <w:spacing w:line="480" w:lineRule="auto"/>
    </w:pPr>
  </w:style>
  <w:style w:type="paragraph" w:styleId="Title">
    <w:name w:val="Title"/>
    <w:basedOn w:val="Normal"/>
    <w:qFormat/>
    <w:rsid w:val="00C934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BodyTextIndent2Char">
    <w:name w:val="Body Text Indent 2 Char"/>
    <w:link w:val="BodyTextIndent2"/>
    <w:rsid w:val="00D31E2C"/>
    <w:rPr>
      <w:sz w:val="24"/>
      <w:lang w:val="en-US" w:eastAsia="en-US" w:bidi="ar-SA"/>
    </w:rPr>
  </w:style>
  <w:style w:type="character" w:customStyle="1" w:styleId="StyleBodyTextIndent2Left0Firstline05After0Char">
    <w:name w:val="Style Body Text Indent 2 + Left:  0&quot; First line:  0.5&quot; After:  0 ... Char"/>
    <w:basedOn w:val="BodyTextIndent2Char"/>
    <w:link w:val="StyleBodyTextIndent2Left0Firstline05After0"/>
    <w:rsid w:val="00D31E2C"/>
    <w:rPr>
      <w:sz w:val="24"/>
      <w:lang w:val="en-US" w:eastAsia="en-US" w:bidi="ar-SA"/>
    </w:rPr>
  </w:style>
  <w:style w:type="character" w:styleId="FollowedHyperlink">
    <w:name w:val="FollowedHyperlink"/>
    <w:rsid w:val="00C60900"/>
    <w:rPr>
      <w:color w:val="800080"/>
      <w:u w:val="single"/>
    </w:rPr>
  </w:style>
  <w:style w:type="paragraph" w:customStyle="1" w:styleId="Heading1Left0">
    <w:name w:val="Heading 1 + Left:  0&quot;"/>
    <w:aliases w:val="First line:  0&quot;,Before:  36 pt,After:  3 pt"/>
    <w:basedOn w:val="Normal"/>
    <w:rsid w:val="00FD2611"/>
    <w:rPr>
      <w:b/>
      <w:sz w:val="28"/>
      <w:szCs w:val="28"/>
    </w:rPr>
  </w:style>
  <w:style w:type="paragraph" w:styleId="DocumentMap">
    <w:name w:val="Document Map"/>
    <w:basedOn w:val="Normal"/>
    <w:semiHidden/>
    <w:rsid w:val="00AA6209"/>
    <w:pPr>
      <w:shd w:val="clear" w:color="auto" w:fill="000080"/>
    </w:pPr>
    <w:rPr>
      <w:rFonts w:ascii="Tahoma" w:hAnsi="Tahoma" w:cs="Tahoma"/>
      <w:sz w:val="20"/>
    </w:rPr>
  </w:style>
  <w:style w:type="paragraph" w:styleId="FootnoteText">
    <w:name w:val="footnote text"/>
    <w:basedOn w:val="Normal"/>
    <w:link w:val="FootnoteTextChar"/>
    <w:semiHidden/>
    <w:rsid w:val="00E9425E"/>
    <w:rPr>
      <w:sz w:val="20"/>
    </w:rPr>
  </w:style>
  <w:style w:type="character" w:styleId="FootnoteReference">
    <w:name w:val="footnote reference"/>
    <w:semiHidden/>
    <w:rsid w:val="00E9425E"/>
    <w:rPr>
      <w:vertAlign w:val="superscript"/>
    </w:rPr>
  </w:style>
  <w:style w:type="character" w:customStyle="1" w:styleId="BodyTextChar">
    <w:name w:val="Body Text Char"/>
    <w:link w:val="BodyText"/>
    <w:rsid w:val="00DB51C0"/>
    <w:rPr>
      <w:sz w:val="24"/>
    </w:rPr>
  </w:style>
  <w:style w:type="paragraph" w:styleId="NormalWeb">
    <w:name w:val="Normal (Web)"/>
    <w:basedOn w:val="Normal"/>
    <w:uiPriority w:val="99"/>
    <w:rsid w:val="00CC7B11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rsid w:val="00CC7B11"/>
    <w:pPr>
      <w:spacing w:after="120"/>
      <w:ind w:left="360"/>
    </w:pPr>
  </w:style>
  <w:style w:type="paragraph" w:customStyle="1" w:styleId="StyleHeading2NotBoldBefore3pt">
    <w:name w:val="Style Heading 2 + Not Bold Before:  3 pt"/>
    <w:basedOn w:val="Heading2"/>
    <w:link w:val="StyleHeading2NotBoldBefore3ptChar"/>
    <w:rsid w:val="00074DFE"/>
    <w:pPr>
      <w:spacing w:before="60"/>
    </w:pPr>
  </w:style>
  <w:style w:type="paragraph" w:styleId="BalloonText">
    <w:name w:val="Balloon Text"/>
    <w:basedOn w:val="Normal"/>
    <w:semiHidden/>
    <w:rsid w:val="00073BC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844EF"/>
    <w:rPr>
      <w:b/>
      <w:sz w:val="24"/>
    </w:rPr>
  </w:style>
  <w:style w:type="character" w:customStyle="1" w:styleId="StyleHeading2NotBoldBefore3ptChar">
    <w:name w:val="Style Heading 2 + Not Bold Before:  3 pt Char"/>
    <w:basedOn w:val="Heading2Char"/>
    <w:link w:val="StyleHeading2NotBoldBefore3pt"/>
    <w:rsid w:val="006A45C5"/>
    <w:rPr>
      <w:b/>
      <w:sz w:val="24"/>
    </w:rPr>
  </w:style>
  <w:style w:type="character" w:styleId="Emphasis">
    <w:name w:val="Emphasis"/>
    <w:qFormat/>
    <w:rsid w:val="000B6C64"/>
    <w:rPr>
      <w:i/>
      <w:iCs/>
    </w:rPr>
  </w:style>
  <w:style w:type="paragraph" w:customStyle="1" w:styleId="BodyText1">
    <w:name w:val="Body Text1"/>
    <w:basedOn w:val="BodyText"/>
    <w:link w:val="bodytextChar0"/>
    <w:qFormat/>
    <w:rsid w:val="005E2E28"/>
  </w:style>
  <w:style w:type="character" w:customStyle="1" w:styleId="bodytextChar0">
    <w:name w:val="body text Char"/>
    <w:link w:val="BodyText1"/>
    <w:rsid w:val="005E2E28"/>
    <w:rPr>
      <w:sz w:val="24"/>
    </w:rPr>
  </w:style>
  <w:style w:type="character" w:customStyle="1" w:styleId="BodyTextChar1">
    <w:name w:val="Body Text Char1"/>
    <w:locked/>
    <w:rsid w:val="00111DBB"/>
    <w:rPr>
      <w:rFonts w:cs="Times New Roman"/>
      <w:sz w:val="24"/>
      <w:lang w:val="en-US" w:eastAsia="en-US" w:bidi="ar-SA"/>
    </w:rPr>
  </w:style>
  <w:style w:type="character" w:customStyle="1" w:styleId="FootnoteTextChar">
    <w:name w:val="Footnote Text Char"/>
    <w:link w:val="FootnoteText"/>
    <w:semiHidden/>
    <w:locked/>
    <w:rsid w:val="0090147E"/>
  </w:style>
  <w:style w:type="numbering" w:customStyle="1" w:styleId="StyleNumbered">
    <w:name w:val="Style Numbered"/>
    <w:rsid w:val="00B828EB"/>
    <w:pPr>
      <w:numPr>
        <w:numId w:val="4"/>
      </w:numPr>
    </w:pPr>
  </w:style>
  <w:style w:type="paragraph" w:customStyle="1" w:styleId="References">
    <w:name w:val="References"/>
    <w:basedOn w:val="Normal"/>
    <w:qFormat/>
    <w:rsid w:val="00DB51C0"/>
    <w:pPr>
      <w:spacing w:after="240"/>
    </w:pPr>
  </w:style>
  <w:style w:type="numbering" w:customStyle="1" w:styleId="StyleNumberedLeft075Hanging025">
    <w:name w:val="Style Numbered Left:  0.75&quot; Hanging:  0.25&quot;"/>
    <w:basedOn w:val="NoList"/>
    <w:rsid w:val="00DB51C0"/>
    <w:pPr>
      <w:numPr>
        <w:numId w:val="6"/>
      </w:numPr>
    </w:pPr>
  </w:style>
  <w:style w:type="character" w:customStyle="1" w:styleId="BackgroundBoldedDescriptors">
    <w:name w:val="Background Bolded Descriptors"/>
    <w:rsid w:val="00966B98"/>
    <w:rPr>
      <w:b/>
      <w:bCs/>
    </w:rPr>
  </w:style>
  <w:style w:type="paragraph" w:customStyle="1" w:styleId="StaffTitleHangingIndent">
    <w:name w:val="Staff Title Hanging Indent"/>
    <w:basedOn w:val="Normal"/>
    <w:rsid w:val="00966B98"/>
    <w:pPr>
      <w:ind w:left="252" w:hanging="252"/>
    </w:pPr>
  </w:style>
  <w:style w:type="numbering" w:customStyle="1" w:styleId="StyleBulletedSymbolsymbolBoldLeft0Hanging025">
    <w:name w:val="Style Bulleted Symbol (symbol) Bold Left:  0&quot; Hanging:  0.25&quot;"/>
    <w:basedOn w:val="NoList"/>
    <w:rsid w:val="00733A7C"/>
    <w:pPr>
      <w:numPr>
        <w:numId w:val="8"/>
      </w:numPr>
    </w:pPr>
  </w:style>
  <w:style w:type="paragraph" w:customStyle="1" w:styleId="BodyText10">
    <w:name w:val="Body Text 1"/>
    <w:basedOn w:val="BodyText"/>
    <w:link w:val="BodyText1Char"/>
    <w:qFormat/>
    <w:rsid w:val="00E7277E"/>
  </w:style>
  <w:style w:type="character" w:customStyle="1" w:styleId="BodyText1Char">
    <w:name w:val="Body Text 1 Char"/>
    <w:link w:val="BodyText10"/>
    <w:rsid w:val="00E7277E"/>
    <w:rPr>
      <w:sz w:val="24"/>
    </w:rPr>
  </w:style>
  <w:style w:type="numbering" w:customStyle="1" w:styleId="StyleBulletedSymbolsymbolLeft0Hanging025">
    <w:name w:val="Style Bulleted Symbol (symbol) Left:  0&quot; Hanging:  0.25&quot;"/>
    <w:basedOn w:val="NoList"/>
    <w:rsid w:val="00E7277E"/>
    <w:pPr>
      <w:numPr>
        <w:numId w:val="9"/>
      </w:numPr>
    </w:pPr>
  </w:style>
  <w:style w:type="numbering" w:customStyle="1" w:styleId="StyleBulletedSymbolsymbolBoldLeft0Hanging0251">
    <w:name w:val="Style Bulleted Symbol (symbol) Bold Left:  0&quot; Hanging:  0.25&quot;1"/>
    <w:basedOn w:val="NoList"/>
    <w:rsid w:val="007154D5"/>
    <w:pPr>
      <w:numPr>
        <w:numId w:val="14"/>
      </w:numPr>
    </w:pPr>
  </w:style>
  <w:style w:type="paragraph" w:styleId="ListParagraph">
    <w:name w:val="List Paragraph"/>
    <w:basedOn w:val="Normal"/>
    <w:uiPriority w:val="34"/>
    <w:qFormat/>
    <w:rsid w:val="006A213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DB7592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C11960"/>
    <w:pPr>
      <w:numPr>
        <w:numId w:val="34"/>
      </w:numPr>
      <w:spacing w:after="0" w:line="360" w:lineRule="auto"/>
    </w:pPr>
  </w:style>
  <w:style w:type="character" w:customStyle="1" w:styleId="BodyTextNumberedConclusionChar">
    <w:name w:val="Body Text Numbered Conclusion Char"/>
    <w:link w:val="BodyTextNumberedConclusion"/>
    <w:rsid w:val="00C119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41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E7F05"/>
    <w:rPr>
      <w:sz w:val="24"/>
    </w:rPr>
  </w:style>
  <w:style w:type="paragraph" w:styleId="Revision">
    <w:name w:val="Revision"/>
    <w:hidden/>
    <w:uiPriority w:val="99"/>
    <w:semiHidden/>
    <w:rsid w:val="008142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niosh/hhe/reports/pdfs/2012-0081-316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lists/indoor-air-quality-manual-and-appendice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EC8C-88F6-4843-9260-504F09F3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Links>
    <vt:vector size="12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2024-07-01T18:03:00Z</dcterms:created>
  <dcterms:modified xsi:type="dcterms:W3CDTF">2024-07-05T13:09:00Z</dcterms:modified>
</cp:coreProperties>
</file>