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ABC" w:rsidRPr="00907634" w:rsidRDefault="00673ABC" w:rsidP="00907634">
      <w:pPr>
        <w:pStyle w:val="BodyText"/>
        <w:ind w:firstLine="0"/>
      </w:pPr>
      <w:r>
        <w:rPr>
          <w:noProof/>
        </w:rPr>
      </w:r>
      <w:r>
        <w:rPr>
          <w:noProof/>
        </w:rPr>
        <w:pict>
          <v:shapetype id="_x0000_t202" coordsize="21600,21600" o:spt="202" path="m,l,21600r21600,l21600,xe">
            <v:stroke joinstyle="miter"/>
            <v:path gradientshapeok="t" o:connecttype="rect"/>
          </v:shapetype>
          <v:shape id="Text Box 2" o:spid="_x0000_s1026" type="#_x0000_t202" style="width:468pt;height:9in;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673ABC" w:rsidRDefault="00673ABC" w:rsidP="004027AB">
                  <w:pPr>
                    <w:jc w:val="center"/>
                    <w:rPr>
                      <w:b/>
                      <w:sz w:val="36"/>
                    </w:rPr>
                  </w:pPr>
                </w:p>
                <w:p w:rsidR="00673ABC" w:rsidRDefault="00673ABC" w:rsidP="004027AB">
                  <w:pPr>
                    <w:jc w:val="center"/>
                    <w:rPr>
                      <w:b/>
                      <w:sz w:val="36"/>
                    </w:rPr>
                  </w:pPr>
                </w:p>
                <w:p w:rsidR="00673ABC" w:rsidRPr="004027AB" w:rsidRDefault="00673ABC" w:rsidP="004027AB">
                  <w:pPr>
                    <w:jc w:val="center"/>
                    <w:rPr>
                      <w:b/>
                      <w:sz w:val="36"/>
                    </w:rPr>
                  </w:pPr>
                  <w:r w:rsidRPr="004027AB">
                    <w:rPr>
                      <w:b/>
                      <w:sz w:val="36"/>
                    </w:rPr>
                    <w:t>WATER DAMAGE/MOLD INVESTIGATION</w:t>
                  </w:r>
                </w:p>
                <w:p w:rsidR="00673ABC" w:rsidRPr="004027AB" w:rsidRDefault="00673ABC" w:rsidP="004027AB">
                  <w:pPr>
                    <w:jc w:val="center"/>
                    <w:rPr>
                      <w:b/>
                      <w:sz w:val="36"/>
                    </w:rPr>
                  </w:pPr>
                </w:p>
                <w:p w:rsidR="00673ABC" w:rsidRPr="004027AB" w:rsidRDefault="00673ABC" w:rsidP="004027AB">
                  <w:pPr>
                    <w:jc w:val="center"/>
                    <w:rPr>
                      <w:b/>
                      <w:sz w:val="28"/>
                    </w:rPr>
                  </w:pPr>
                </w:p>
                <w:p w:rsidR="00673ABC" w:rsidRPr="004027AB" w:rsidRDefault="00673ABC" w:rsidP="004027AB">
                  <w:pPr>
                    <w:jc w:val="center"/>
                    <w:rPr>
                      <w:b/>
                      <w:sz w:val="28"/>
                    </w:rPr>
                  </w:pPr>
                  <w:r w:rsidRPr="004027AB">
                    <w:rPr>
                      <w:b/>
                      <w:sz w:val="28"/>
                    </w:rPr>
                    <w:t xml:space="preserve">Massachusetts Department of </w:t>
                  </w:r>
                  <w:r>
                    <w:rPr>
                      <w:b/>
                      <w:sz w:val="28"/>
                    </w:rPr>
                    <w:t>Mental Health</w:t>
                  </w:r>
                </w:p>
                <w:p w:rsidR="00673ABC" w:rsidRPr="004027AB" w:rsidRDefault="00673ABC" w:rsidP="004027AB">
                  <w:pPr>
                    <w:jc w:val="center"/>
                    <w:rPr>
                      <w:b/>
                      <w:sz w:val="28"/>
                    </w:rPr>
                  </w:pPr>
                  <w:smartTag w:uri="urn:schemas-microsoft-com:office:smarttags" w:element="address">
                    <w:smartTag w:uri="urn:schemas-microsoft-com:office:smarttags" w:element="Street">
                      <w:r>
                        <w:rPr>
                          <w:b/>
                          <w:sz w:val="28"/>
                        </w:rPr>
                        <w:t>25 Staniford St</w:t>
                      </w:r>
                    </w:smartTag>
                  </w:smartTag>
                </w:p>
                <w:p w:rsidR="00673ABC" w:rsidRPr="004027AB" w:rsidRDefault="00673ABC" w:rsidP="004027AB">
                  <w:pPr>
                    <w:jc w:val="center"/>
                    <w:rPr>
                      <w:b/>
                      <w:sz w:val="28"/>
                    </w:rPr>
                  </w:pPr>
                  <w:smartTag w:uri="urn:schemas-microsoft-com:office:smarttags" w:element="place">
                    <w:smartTag w:uri="urn:schemas-microsoft-com:office:smarttags" w:element="City">
                      <w:r>
                        <w:rPr>
                          <w:b/>
                          <w:sz w:val="28"/>
                        </w:rPr>
                        <w:t>Boston</w:t>
                      </w:r>
                    </w:smartTag>
                    <w:r w:rsidRPr="004027AB">
                      <w:rPr>
                        <w:b/>
                        <w:sz w:val="28"/>
                      </w:rPr>
                      <w:t xml:space="preserve">, </w:t>
                    </w:r>
                    <w:smartTag w:uri="urn:schemas-microsoft-com:office:smarttags" w:element="State">
                      <w:r w:rsidRPr="004027AB">
                        <w:rPr>
                          <w:b/>
                          <w:sz w:val="28"/>
                        </w:rPr>
                        <w:t>Massachusetts</w:t>
                      </w:r>
                    </w:smartTag>
                  </w:smartTag>
                </w:p>
                <w:p w:rsidR="00673ABC" w:rsidRDefault="00673ABC" w:rsidP="004027AB">
                  <w:pPr>
                    <w:jc w:val="center"/>
                    <w:rPr>
                      <w:b/>
                      <w:sz w:val="28"/>
                    </w:rPr>
                  </w:pPr>
                </w:p>
                <w:p w:rsidR="00673ABC" w:rsidRDefault="00673ABC" w:rsidP="004027AB">
                  <w:pPr>
                    <w:jc w:val="center"/>
                    <w:rPr>
                      <w:b/>
                      <w:sz w:val="28"/>
                    </w:rPr>
                  </w:pPr>
                </w:p>
                <w:p w:rsidR="00673ABC" w:rsidRPr="004027AB" w:rsidRDefault="00673ABC" w:rsidP="004027AB">
                  <w:pPr>
                    <w:jc w:val="center"/>
                    <w:rPr>
                      <w:b/>
                      <w:sz w:val="28"/>
                    </w:rPr>
                  </w:pPr>
                </w:p>
                <w:p w:rsidR="00673ABC" w:rsidRPr="004027AB" w:rsidRDefault="00673ABC" w:rsidP="004027AB">
                  <w:pPr>
                    <w:jc w:val="center"/>
                    <w:rPr>
                      <w:b/>
                      <w:sz w:val="28"/>
                    </w:rPr>
                  </w:pPr>
                </w:p>
                <w:p w:rsidR="00673ABC" w:rsidRPr="004027AB" w:rsidRDefault="00673ABC" w:rsidP="004027AB">
                  <w:pPr>
                    <w:jc w:val="center"/>
                    <w:rPr>
                      <w:b/>
                    </w:rPr>
                  </w:pPr>
                </w:p>
                <w:p w:rsidR="00673ABC" w:rsidRPr="004027AB" w:rsidRDefault="00673ABC" w:rsidP="004027AB">
                  <w:pPr>
                    <w:jc w:val="center"/>
                  </w:pPr>
                  <w:r w:rsidRPr="00817A0A">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View of exterior of Lindemann building" style="width:307.2pt;height:241.8pt;visibility:visible">
                        <v:imagedata r:id="rId7" o:title=""/>
                      </v:shape>
                    </w:pict>
                  </w:r>
                </w:p>
                <w:p w:rsidR="00673ABC" w:rsidRPr="004027AB" w:rsidRDefault="00673ABC" w:rsidP="004027AB">
                  <w:pPr>
                    <w:jc w:val="center"/>
                  </w:pPr>
                </w:p>
                <w:p w:rsidR="00673ABC" w:rsidRPr="004027AB" w:rsidRDefault="00673ABC" w:rsidP="004027AB">
                  <w:pPr>
                    <w:jc w:val="center"/>
                  </w:pPr>
                </w:p>
                <w:p w:rsidR="00673ABC" w:rsidRDefault="00673ABC" w:rsidP="00FC40D1"/>
                <w:p w:rsidR="00673ABC" w:rsidRPr="004027AB" w:rsidRDefault="00673ABC" w:rsidP="004027AB">
                  <w:pPr>
                    <w:jc w:val="center"/>
                  </w:pPr>
                </w:p>
                <w:p w:rsidR="00673ABC" w:rsidRPr="004027AB" w:rsidRDefault="00673ABC" w:rsidP="004027AB">
                  <w:pPr>
                    <w:jc w:val="center"/>
                  </w:pPr>
                </w:p>
                <w:p w:rsidR="00673ABC" w:rsidRPr="004027AB" w:rsidRDefault="00673ABC" w:rsidP="004027AB">
                  <w:pPr>
                    <w:jc w:val="center"/>
                  </w:pPr>
                  <w:r w:rsidRPr="004027AB">
                    <w:t>Prepared by:</w:t>
                  </w:r>
                </w:p>
                <w:p w:rsidR="00673ABC" w:rsidRPr="004027AB" w:rsidRDefault="00673ABC" w:rsidP="004027AB">
                  <w:pPr>
                    <w:jc w:val="center"/>
                  </w:pPr>
                  <w:r w:rsidRPr="004027AB">
                    <w:t>Massachusetts Department of Public Health</w:t>
                  </w:r>
                </w:p>
                <w:p w:rsidR="00673ABC" w:rsidRPr="004027AB" w:rsidRDefault="00673ABC" w:rsidP="004027AB">
                  <w:pPr>
                    <w:jc w:val="center"/>
                  </w:pPr>
                  <w:r w:rsidRPr="004027AB">
                    <w:t>Bureau of Environmental Health</w:t>
                  </w:r>
                </w:p>
                <w:p w:rsidR="00673ABC" w:rsidRPr="004027AB" w:rsidRDefault="00673ABC" w:rsidP="004027AB">
                  <w:pPr>
                    <w:jc w:val="center"/>
                  </w:pPr>
                  <w:r w:rsidRPr="004027AB">
                    <w:t>Indoor Air Quality Program</w:t>
                  </w:r>
                </w:p>
                <w:p w:rsidR="00673ABC" w:rsidRPr="004027AB" w:rsidRDefault="00673ABC" w:rsidP="004027AB">
                  <w:pPr>
                    <w:jc w:val="center"/>
                  </w:pPr>
                  <w:r>
                    <w:t>July</w:t>
                  </w:r>
                  <w:r w:rsidRPr="004027AB">
                    <w:t xml:space="preserve"> 201</w:t>
                  </w:r>
                  <w:r>
                    <w:t>4</w:t>
                  </w:r>
                </w:p>
              </w:txbxContent>
            </v:textbox>
            <w10:anchorlock/>
          </v:shape>
        </w:pict>
      </w:r>
    </w:p>
    <w:p w:rsidR="00673ABC" w:rsidRDefault="00673ABC" w:rsidP="00C32028">
      <w:pPr>
        <w:pStyle w:val="Heading1"/>
      </w:pPr>
      <w:r>
        <w:t>Background/Introduction</w:t>
      </w:r>
    </w:p>
    <w:p w:rsidR="00673ABC" w:rsidRDefault="00673ABC" w:rsidP="005D38EB">
      <w:pPr>
        <w:pStyle w:val="BodyText"/>
      </w:pPr>
      <w:r w:rsidRPr="00A5474D">
        <w:t xml:space="preserve">At the request of </w:t>
      </w:r>
      <w:r w:rsidRPr="004E1D4B">
        <w:t>John O’Donnell, Project Manager, Division of Capital Asset Management and Maintenance (DCAMM)</w:t>
      </w:r>
      <w:r w:rsidRPr="00A5474D">
        <w:t>, a</w:t>
      </w:r>
      <w:r>
        <w:t xml:space="preserve"> water damage/mold investigation was</w:t>
      </w:r>
      <w:r w:rsidRPr="00A5474D">
        <w:t xml:space="preserve"> </w:t>
      </w:r>
      <w:r>
        <w:t>conducted</w:t>
      </w:r>
      <w:r w:rsidRPr="00A5474D">
        <w:t xml:space="preserve"> at </w:t>
      </w:r>
      <w:r>
        <w:t>the Massachusett</w:t>
      </w:r>
      <w:r w:rsidRPr="00A5474D">
        <w:t xml:space="preserve">s Department of </w:t>
      </w:r>
      <w:r>
        <w:t>Mental Health (MDMH)</w:t>
      </w:r>
      <w:r w:rsidRPr="00A5474D">
        <w:t xml:space="preserve">, </w:t>
      </w:r>
      <w:smartTag w:uri="urn:schemas-microsoft-com:office:smarttags" w:element="address">
        <w:smartTag w:uri="urn:schemas-microsoft-com:office:smarttags" w:element="Street">
          <w:r>
            <w:t>25 Staniford Street</w:t>
          </w:r>
        </w:smartTag>
        <w:r w:rsidRPr="00A5474D">
          <w:t xml:space="preserve">, </w:t>
        </w:r>
        <w:smartTag w:uri="urn:schemas-microsoft-com:office:smarttags" w:element="City">
          <w:r>
            <w:t>Boston</w:t>
          </w:r>
        </w:smartTag>
        <w:r>
          <w:t xml:space="preserve">, </w:t>
        </w:r>
        <w:smartTag w:uri="urn:schemas-microsoft-com:office:smarttags" w:element="State">
          <w:r w:rsidRPr="00A5474D">
            <w:t>Massachusetts</w:t>
          </w:r>
        </w:smartTag>
      </w:smartTag>
      <w:r w:rsidRPr="00A5474D">
        <w:t xml:space="preserve">.  The Massachusetts Department of Public Health (MDPH), </w:t>
      </w:r>
      <w:r>
        <w:t>Bureau of</w:t>
      </w:r>
      <w:r w:rsidRPr="00A5474D">
        <w:t xml:space="preserve"> Environmental Health (</w:t>
      </w:r>
      <w:r>
        <w:t>B</w:t>
      </w:r>
      <w:r w:rsidRPr="00A5474D">
        <w:t>EH</w:t>
      </w:r>
      <w:r>
        <w:t xml:space="preserve">) conducted the assessment in response to concerns related to </w:t>
      </w:r>
      <w:r w:rsidRPr="00A5474D">
        <w:t xml:space="preserve">water damage </w:t>
      </w:r>
      <w:r>
        <w:t xml:space="preserve">and potential mold growth following a broken drain line within the space.  </w:t>
      </w:r>
    </w:p>
    <w:p w:rsidR="00673ABC" w:rsidRDefault="00673ABC" w:rsidP="005D38EB">
      <w:pPr>
        <w:pStyle w:val="BodyText"/>
      </w:pPr>
      <w:r>
        <w:t>On July 9, 2014, a site visit to perform an investigation was made by Michael Feeney</w:t>
      </w:r>
      <w:r w:rsidRPr="00C07FB4">
        <w:t xml:space="preserve">, </w:t>
      </w:r>
      <w:r>
        <w:t xml:space="preserve">Director of </w:t>
      </w:r>
      <w:r w:rsidRPr="00C07FB4">
        <w:t xml:space="preserve">BEH’s Indoor Air Quality (IAQ) Program.  </w:t>
      </w:r>
      <w:r>
        <w:t xml:space="preserve">Mr. Feeney was accompanied by Ruth Alfasso, Environmental Engineer/Inspector and Jason Dustin, Environmental Analyst/Inspector within BEH’s IAQ program.  BEH staff were accompanied by Mr. </w:t>
      </w:r>
      <w:r w:rsidRPr="00884CF7">
        <w:t xml:space="preserve">O’Donnell and Jeffrey Dill, </w:t>
      </w:r>
      <w:r>
        <w:t xml:space="preserve">Facilities Manager, </w:t>
      </w:r>
      <w:r w:rsidRPr="00884CF7">
        <w:t>(DCAMM)</w:t>
      </w:r>
      <w:r>
        <w:t>.</w:t>
      </w:r>
    </w:p>
    <w:p w:rsidR="00673ABC" w:rsidRPr="00523BD8" w:rsidRDefault="00673ABC" w:rsidP="007C7915">
      <w:pPr>
        <w:pStyle w:val="Heading1"/>
        <w:widowControl w:val="0"/>
      </w:pPr>
      <w:r w:rsidRPr="00523BD8">
        <w:t>Methods</w:t>
      </w:r>
    </w:p>
    <w:p w:rsidR="00673ABC" w:rsidRDefault="00673ABC" w:rsidP="007C7915">
      <w:pPr>
        <w:pStyle w:val="BodyText"/>
        <w:widowControl w:val="0"/>
      </w:pPr>
      <w:r>
        <w:t>BEH/IAQ staff performed a visual inspection of building materials for water damage and/or microbial growth.</w:t>
      </w:r>
      <w:r>
        <w:rPr>
          <w:i/>
          <w:iCs/>
        </w:rPr>
        <w:t xml:space="preserve">  </w:t>
      </w:r>
      <w:r>
        <w:t xml:space="preserve">Moisture content of porous building materials (i.e., GW and carpeting) was measured using a Delmhorst, BD-2100 Model Moisture Detector and a Tramex Moisture Encounter Plus non-invasive moisture detector.  </w:t>
      </w:r>
      <w:r w:rsidRPr="00451C09">
        <w:t>Moisture</w:t>
      </w:r>
      <w:r>
        <w:t xml:space="preserve"> testing results are included in</w:t>
      </w:r>
      <w:r w:rsidRPr="00451C09">
        <w:t xml:space="preserve"> Table 1.</w:t>
      </w:r>
      <w:r>
        <w:t xml:space="preserve"> </w:t>
      </w:r>
    </w:p>
    <w:p w:rsidR="00673ABC" w:rsidRPr="00523BD8" w:rsidRDefault="00673ABC" w:rsidP="006309D8">
      <w:pPr>
        <w:pStyle w:val="Heading1"/>
      </w:pPr>
      <w:r w:rsidRPr="00523BD8">
        <w:t>Results and Discussion</w:t>
      </w:r>
    </w:p>
    <w:p w:rsidR="00673ABC" w:rsidRDefault="00673ABC" w:rsidP="00925609">
      <w:pPr>
        <w:pStyle w:val="BodyText"/>
      </w:pPr>
      <w:r>
        <w:t>It was reported to BEH/IAQ staff that a sewer drain line in a fourth floor bathroom had become clogged.  When the water had backed up the pipe, it caused the failure of a corroded fitting which discharged water above several offices on the third floor.  Contractors were reportedly called immediately after MDMH staff had discovered the water damage within 24 hours of the leak.  Carpeting had been removed (Picture 1) from three offices directly impacted (</w:t>
      </w:r>
      <w:r w:rsidRPr="004A3C67">
        <w:t>rooms 3088</w:t>
      </w:r>
      <w:r>
        <w:t xml:space="preserve">, </w:t>
      </w:r>
      <w:r w:rsidRPr="004A3C67">
        <w:t>3089</w:t>
      </w:r>
      <w:r>
        <w:t xml:space="preserve"> and 3090).  The plaster ceilings had also been removed.  The full lath-and-plaster wall between rooms 3090 and 3089 had been removed  and other walls in all three rooms had been removed up to approximately 2.5 feet high to ensure all water-impacted materials were removed  in affected areas (Pictures 2 and 3).  Carpeting was also removed along the adjacent wall in the hallway (Picture 4).  The drain lines had been repaired (Picture 5), and contractors had reportedly disinfected the flooring once the carpet had been removed.</w:t>
      </w:r>
    </w:p>
    <w:p w:rsidR="00673ABC" w:rsidRDefault="00673ABC" w:rsidP="00925609">
      <w:pPr>
        <w:pStyle w:val="BodyText"/>
      </w:pPr>
      <w:r>
        <w:t xml:space="preserve">  Moisture readings taken by BEH/IAQ staff showed that floors and remaining wall materials in the affected offices were dry (Table 1).  No moist materials were detected in hallways or other adjacent areas (Table 1).</w:t>
      </w:r>
    </w:p>
    <w:p w:rsidR="00673ABC" w:rsidRDefault="00673ABC" w:rsidP="005D38EB">
      <w:pPr>
        <w:pStyle w:val="BodyText"/>
      </w:pPr>
      <w:r>
        <w:t xml:space="preserve">BEH/IAQ staff were also asked to inspect offices on the second floor where water had run down through to office space on that level.  Materials in two offices had been damaged.  Carpeting in these offices had been removed, the floors reportedly disinfected, and new carpet squares installed (Table 1).  The lower 2.5 feet of water-damaged plaster wall materials had also been replaced in impacted areas (Picture 6; Table 1).  Other porous materials that had been damaged, such as papers, had been removed.  Building materials in rooms impacted by the overflow were tested, and no moist materials were found.  Adjacent offices were also tested. Carpeting adjacent to sinks in two offices, rooms 2119 and 2122, had slightly elevated moisture readings (Table 1).  The interior of the cabinet under one of the sinks was inspected, and signs of chronic dampness (peeling paint) were observed.  Also of note was the appearance of efflorescence on the plaster walls just above the sink in room 2119 (Picture 6).  </w:t>
      </w:r>
      <w:r w:rsidRPr="00033C7C">
        <w:t>Effloresce</w:t>
      </w:r>
      <w:r w:rsidRPr="00822A51">
        <w:t>nce is</w:t>
      </w:r>
      <w:r>
        <w:t xml:space="preserve"> a characteristic sign of water </w:t>
      </w:r>
      <w:r w:rsidRPr="00822A51">
        <w:t>damage to brick and mortar, but it is not mold growth.  As moisture penetrates and works its way through mortar, brick or plaster, water-soluble compounds dissolve, creating a solution.  As the solution moves to the surface of the material, the water evaporates, leaving behind white, powdery mineral deposit</w:t>
      </w:r>
      <w:r w:rsidRPr="00033C7C">
        <w:t>s.  This indicates that chronic moistening of these areas is occurring.</w:t>
      </w:r>
      <w:r>
        <w:t xml:space="preserve">  This area should be explored to determine the source of the water infiltration and damage. </w:t>
      </w:r>
    </w:p>
    <w:p w:rsidR="00673ABC" w:rsidRPr="00DA7A01" w:rsidRDefault="00673ABC" w:rsidP="00A708A0">
      <w:pPr>
        <w:pStyle w:val="BodyText"/>
      </w:pPr>
      <w:r>
        <w:t>The offices with sinks were originally designed as patient examination rooms that are now used as private office space.  The sinks in these rooms are not in use based upon reports from office occupants and are not necessary for the activities conducted in these offices.  The sink in room 2119 had been covered with a wood panel that had dark staining consistent with mold growth (Picture 7), as did the sink cabinet.  A musty odor was also detected in the vicinity of this sink.</w:t>
      </w:r>
      <w:r w:rsidRPr="00DA7A01">
        <w:t xml:space="preserve">  </w:t>
      </w:r>
      <w:r>
        <w:t xml:space="preserve">A large amount of papers were stacked on this sink cabinet and in front of the sink base which prevented the inspection of the interior of the cabinet or a thorough inspection of the carpet.  Papers also provide an additional porous medium on which mold can grow.  </w:t>
      </w:r>
      <w:r w:rsidRPr="00DA7A01">
        <w:t>Water penetration and chronic exposure of porous and wood-based materials can cause these materials to swell</w:t>
      </w:r>
      <w:r>
        <w:t xml:space="preserve"> and</w:t>
      </w:r>
      <w:r w:rsidRPr="00DA7A01">
        <w:t xml:space="preserve"> show </w:t>
      </w:r>
      <w:r>
        <w:t xml:space="preserve">other </w:t>
      </w:r>
      <w:r w:rsidRPr="00DA7A01">
        <w:t>signs of water damage</w:t>
      </w:r>
      <w:r>
        <w:t>,</w:t>
      </w:r>
      <w:r w:rsidRPr="00DA7A01">
        <w:t xml:space="preserve"> and</w:t>
      </w:r>
      <w:r>
        <w:t xml:space="preserve"> can</w:t>
      </w:r>
      <w:r w:rsidRPr="00DA7A01">
        <w:t xml:space="preserve"> lead to potential mold growth.</w:t>
      </w:r>
      <w:r>
        <w:t xml:space="preserve">  Since the sinks are not needed in these offices, consideration should be given to removing them with all piping cut and capped appropriately.  At that time, any water-damaged porous building materials, including the sink cabinets, walls and carpeting should be removed and replaced.  Papers that have become water-damaged or mold-colonized should be discarded as soon as possible; clean photocopies should be made of items that are necessary to keep.</w:t>
      </w:r>
    </w:p>
    <w:p w:rsidR="00673ABC" w:rsidRDefault="00673ABC" w:rsidP="00371737">
      <w:pPr>
        <w:pStyle w:val="BodyText"/>
      </w:pPr>
      <w:r w:rsidRPr="00B53C16">
        <w:t>The US Environmental Protection Agency (</w:t>
      </w:r>
      <w:r>
        <w:t xml:space="preserve">US </w:t>
      </w:r>
      <w:r w:rsidRPr="00B53C16">
        <w:t xml:space="preserve">EPA) and the American Conference of Governmental Industrial Hygienists (ACGIH) recommends that porous materials </w:t>
      </w:r>
      <w:r>
        <w:t xml:space="preserve">(e.g., wallboard and carpeting) </w:t>
      </w:r>
      <w:r w:rsidRPr="00B53C16">
        <w:t>be dried with fans and heating within 24 to 48 hours of becoming wet (US EPA, 2001; ACGIH, 1989).  If porous materials are not dried within this time frame, mold growth may occur.</w:t>
      </w:r>
      <w:r w:rsidRPr="00BE67FE">
        <w:t xml:space="preserve"> </w:t>
      </w:r>
    </w:p>
    <w:p w:rsidR="00673ABC" w:rsidRDefault="00673ABC" w:rsidP="00371737">
      <w:pPr>
        <w:pStyle w:val="BodyText"/>
      </w:pPr>
      <w:r w:rsidRPr="0075345E">
        <w:t xml:space="preserve">Unused sinks </w:t>
      </w:r>
      <w:r>
        <w:t>and other drains, such as in unused bathrooms, may also lead to dry drain traps which can release sewer gas and odors into occupied areas.  Properly removing the sinks with appropriate cut and cap of the piping will eliminate this issue; for drains that remain, they should have water added to them on a regular schedule, such as once a week, to maintain the trap seal.</w:t>
      </w:r>
    </w:p>
    <w:p w:rsidR="00673ABC" w:rsidRDefault="00673ABC" w:rsidP="00371737">
      <w:pPr>
        <w:pStyle w:val="BodyText"/>
      </w:pPr>
      <w:r>
        <w:t>Several refrigerators, water coolers, and water bottles were observed to be placed on top of carpeted areas (Picture 8).  These moisten carpeting and lead to mold growth.  Moving the appliances to tiled areas or placing rubber mats underneath them will protect the carpet.</w:t>
      </w:r>
    </w:p>
    <w:p w:rsidR="00673ABC" w:rsidRPr="008817A6" w:rsidRDefault="00673ABC" w:rsidP="006309D8">
      <w:pPr>
        <w:pStyle w:val="Heading1"/>
      </w:pPr>
      <w:r w:rsidRPr="008817A6">
        <w:t>Conclusions/Recommendations</w:t>
      </w:r>
    </w:p>
    <w:p w:rsidR="00673ABC" w:rsidRDefault="00673ABC" w:rsidP="00BE67FE">
      <w:pPr>
        <w:pStyle w:val="BodyText"/>
      </w:pPr>
      <w:r>
        <w:t>Based on the observations made during this visit, it appears that all water-damaged materials from the flooding incident described in this report have been properly removed and remediation of the areas impacted appears to be proceeding appropriately.  However, other issues relating to water damage and chronic moisture were observed in the building during the visit.  In view of the findings at the</w:t>
      </w:r>
      <w:r w:rsidRPr="004F6CF2">
        <w:t xml:space="preserve"> </w:t>
      </w:r>
      <w:r>
        <w:t>time of the visit, the following recommendations are made:</w:t>
      </w:r>
    </w:p>
    <w:p w:rsidR="00673ABC" w:rsidRDefault="00673ABC" w:rsidP="008B5453">
      <w:pPr>
        <w:pStyle w:val="BodyText"/>
        <w:numPr>
          <w:ilvl w:val="0"/>
          <w:numId w:val="1"/>
        </w:numPr>
        <w:tabs>
          <w:tab w:val="left" w:pos="720"/>
        </w:tabs>
        <w:ind w:left="720" w:hanging="720"/>
      </w:pPr>
      <w:r>
        <w:t>Continue to replace all the building materials removed from the affected offices.</w:t>
      </w:r>
    </w:p>
    <w:p w:rsidR="00673ABC" w:rsidRDefault="00673ABC" w:rsidP="008B5453">
      <w:pPr>
        <w:pStyle w:val="BodyText"/>
        <w:numPr>
          <w:ilvl w:val="0"/>
          <w:numId w:val="1"/>
        </w:numPr>
        <w:tabs>
          <w:tab w:val="left" w:pos="720"/>
        </w:tabs>
        <w:ind w:left="720" w:hanging="720"/>
      </w:pPr>
      <w:r>
        <w:t>Consider removing the sinks from offices on the second floor of the building and remove/replace any water-damaged materials adjacent to sinks in these offices, including the cabinets as needed.</w:t>
      </w:r>
      <w:r w:rsidRPr="00CF097C">
        <w:t xml:space="preserve"> </w:t>
      </w:r>
      <w:r>
        <w:t xml:space="preserve"> Perform this work </w:t>
      </w:r>
      <w:r w:rsidRPr="00BF5B7A">
        <w:t xml:space="preserve">in a manner consistent with recommendations found in “Mold Remediation in Schools and </w:t>
      </w:r>
      <w:smartTag w:uri="urn:schemas-microsoft-com:office:smarttags" w:element="place">
        <w:smartTag w:uri="urn:schemas-microsoft-com:office:smarttags" w:element="PlaceName">
          <w:r w:rsidRPr="00BF5B7A">
            <w:t>Commercial</w:t>
          </w:r>
        </w:smartTag>
        <w:r w:rsidRPr="00BF5B7A">
          <w:t xml:space="preserve"> </w:t>
        </w:r>
        <w:smartTag w:uri="urn:schemas-microsoft-com:office:smarttags" w:element="PlaceType">
          <w:r w:rsidRPr="00BF5B7A">
            <w:t>Buildings</w:t>
          </w:r>
        </w:smartTag>
      </w:smartTag>
      <w:r w:rsidRPr="00BF5B7A">
        <w:t>” published by the US Environmental Protection Agency (US EPA, 2001)</w:t>
      </w:r>
      <w:r>
        <w:t xml:space="preserve"> (</w:t>
      </w:r>
      <w:hyperlink r:id="rId8" w:history="1">
        <w:r w:rsidRPr="00FC1A6B">
          <w:rPr>
            <w:rStyle w:val="Hyperlink"/>
          </w:rPr>
          <w:t>http://www.epa.gov/mold/mold_remediation.html</w:t>
        </w:r>
      </w:hyperlink>
      <w:r>
        <w:t>)</w:t>
      </w:r>
      <w:r w:rsidRPr="00BF5B7A">
        <w:t>.</w:t>
      </w:r>
      <w:r>
        <w:t xml:space="preserve"> </w:t>
      </w:r>
    </w:p>
    <w:p w:rsidR="00673ABC" w:rsidRDefault="00673ABC" w:rsidP="008B5453">
      <w:pPr>
        <w:pStyle w:val="BodyText"/>
        <w:numPr>
          <w:ilvl w:val="0"/>
          <w:numId w:val="1"/>
        </w:numPr>
        <w:tabs>
          <w:tab w:val="left" w:pos="720"/>
        </w:tabs>
        <w:ind w:left="720" w:hanging="720"/>
      </w:pPr>
      <w:r>
        <w:t xml:space="preserve">Explore the source of chronic moisture in room 2119 and repair building/plumbing leaks as necessary.  </w:t>
      </w:r>
      <w:r w:rsidRPr="001C4665">
        <w:rPr>
          <w:szCs w:val="24"/>
        </w:rPr>
        <w:t>Disinfect areas of water leaks with an appropriate antimicrobial as needed.</w:t>
      </w:r>
    </w:p>
    <w:p w:rsidR="00673ABC" w:rsidRDefault="00673ABC" w:rsidP="008B5453">
      <w:pPr>
        <w:pStyle w:val="BodyText"/>
        <w:numPr>
          <w:ilvl w:val="0"/>
          <w:numId w:val="1"/>
        </w:numPr>
        <w:tabs>
          <w:tab w:val="left" w:pos="720"/>
        </w:tabs>
        <w:ind w:left="720" w:hanging="720"/>
      </w:pPr>
      <w:r>
        <w:t>Remove and properly cap any other unused drains, and ensure that those drains that remain are filled with water at least weekly to prevent the traps from drying out and releasing sewer gas into occupied areas.</w:t>
      </w:r>
    </w:p>
    <w:p w:rsidR="00673ABC" w:rsidRDefault="00673ABC" w:rsidP="008B5453">
      <w:pPr>
        <w:pStyle w:val="BodyText"/>
        <w:numPr>
          <w:ilvl w:val="0"/>
          <w:numId w:val="1"/>
        </w:numPr>
        <w:tabs>
          <w:tab w:val="left" w:pos="720"/>
        </w:tabs>
        <w:ind w:left="720" w:hanging="720"/>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9" w:history="1">
        <w:r w:rsidRPr="005D3281">
          <w:rPr>
            <w:rStyle w:val="Hyperlink"/>
          </w:rPr>
          <w:t>http://mass.gov/dph/iaq</w:t>
        </w:r>
      </w:hyperlink>
      <w:r>
        <w:t>.</w:t>
      </w:r>
    </w:p>
    <w:p w:rsidR="00673ABC" w:rsidRPr="0031389D" w:rsidRDefault="00673ABC" w:rsidP="006309D8">
      <w:pPr>
        <w:pStyle w:val="Heading1"/>
        <w:rPr>
          <w:szCs w:val="24"/>
        </w:rPr>
      </w:pPr>
      <w:r>
        <w:rPr>
          <w:szCs w:val="24"/>
        </w:rPr>
        <w:br w:type="page"/>
      </w:r>
      <w:r w:rsidRPr="00014B2B">
        <w:t>References</w:t>
      </w:r>
    </w:p>
    <w:p w:rsidR="00673ABC" w:rsidRPr="00154291" w:rsidRDefault="00673ABC" w:rsidP="006309D8">
      <w:pPr>
        <w:pStyle w:val="BodyText2"/>
      </w:pPr>
      <w:r w:rsidRPr="00154291">
        <w:t xml:space="preserve">ACGIH.  1989.  Guidelines for the Assessment of Bioaerosols in the Indoor Environment.  American Conference of Governmental Industrial Hygienists, Cincinnati, OH. </w:t>
      </w:r>
    </w:p>
    <w:p w:rsidR="00673ABC" w:rsidRDefault="00673ABC" w:rsidP="006309D8">
      <w:pPr>
        <w:pStyle w:val="BodyText2"/>
        <w:rPr>
          <w:rStyle w:val="Hyperlink"/>
          <w:szCs w:val="24"/>
        </w:rPr>
        <w:sectPr w:rsidR="00673ABC" w:rsidSect="001D102E">
          <w:footerReference w:type="even" r:id="rId10"/>
          <w:footerReference w:type="default" r:id="rId11"/>
          <w:endnotePr>
            <w:numFmt w:val="decimal"/>
          </w:endnotePr>
          <w:pgSz w:w="12240" w:h="15840" w:code="1"/>
          <w:pgMar w:top="1440" w:right="1440" w:bottom="1440" w:left="1440" w:header="720" w:footer="720" w:gutter="0"/>
          <w:cols w:space="720"/>
          <w:titlePg/>
          <w:docGrid w:linePitch="326"/>
        </w:sectPr>
      </w:pPr>
      <w:r w:rsidRPr="00154291">
        <w:t xml:space="preserve">US EPA.  2001.  Mold Remediation in Schools and Commercial Buildings. US Environmental Protection Agency, Office of Air and Radiation, Indoor Environments Division, Washington, D.C.  EPA 402-K-01-001.  </w:t>
      </w:r>
      <w:hyperlink r:id="rId12" w:history="1">
        <w:r>
          <w:rPr>
            <w:rStyle w:val="Hyperlink"/>
            <w:szCs w:val="24"/>
          </w:rPr>
          <w:t>http://www.epa.gov/mold/mold_remediation.html</w:t>
        </w:r>
      </w:hyperlink>
    </w:p>
    <w:p w:rsidR="00673ABC" w:rsidRPr="000635F8" w:rsidRDefault="00673ABC" w:rsidP="000635F8">
      <w:pPr>
        <w:rPr>
          <w:szCs w:val="24"/>
        </w:rPr>
      </w:pPr>
      <w:r w:rsidRPr="000635F8">
        <w:rPr>
          <w:b/>
          <w:szCs w:val="24"/>
        </w:rPr>
        <w:t xml:space="preserve">Picture </w:t>
      </w:r>
      <w:r w:rsidRPr="000635F8">
        <w:rPr>
          <w:b/>
          <w:szCs w:val="24"/>
        </w:rPr>
        <w:fldChar w:fldCharType="begin"/>
      </w:r>
      <w:r w:rsidRPr="000635F8">
        <w:rPr>
          <w:b/>
          <w:szCs w:val="24"/>
        </w:rPr>
        <w:instrText xml:space="preserve"> AUTONUM  \* Arabic \s " " </w:instrText>
      </w:r>
      <w:r w:rsidRPr="000635F8">
        <w:rPr>
          <w:b/>
          <w:szCs w:val="24"/>
        </w:rPr>
        <w:fldChar w:fldCharType="end"/>
      </w:r>
    </w:p>
    <w:p w:rsidR="00673ABC" w:rsidRPr="000635F8" w:rsidRDefault="00673ABC" w:rsidP="000635F8">
      <w:pPr>
        <w:rPr>
          <w:szCs w:val="24"/>
        </w:rPr>
      </w:pPr>
    </w:p>
    <w:p w:rsidR="00673ABC" w:rsidRPr="000635F8" w:rsidRDefault="00673ABC" w:rsidP="000635F8">
      <w:pPr>
        <w:jc w:val="center"/>
        <w:rPr>
          <w:szCs w:val="24"/>
        </w:rPr>
      </w:pPr>
      <w:r w:rsidRPr="00112C11">
        <w:rPr>
          <w:noProof/>
          <w:szCs w:val="24"/>
          <w:lang w:eastAsia="zh-TW"/>
        </w:rPr>
        <w:pict>
          <v:shape id="Picture 4" o:spid="_x0000_i1028" type="#_x0000_t75" alt="Picture 1 - Water-damaged carpeting removed from office" style="width:333pt;height:252pt;visibility:visible">
            <v:imagedata r:id="rId13" o:title=""/>
          </v:shape>
        </w:pict>
      </w:r>
    </w:p>
    <w:p w:rsidR="00673ABC" w:rsidRPr="000635F8" w:rsidRDefault="00673ABC" w:rsidP="000635F8">
      <w:pPr>
        <w:jc w:val="center"/>
        <w:rPr>
          <w:szCs w:val="24"/>
        </w:rPr>
      </w:pPr>
    </w:p>
    <w:p w:rsidR="00673ABC" w:rsidRPr="000635F8" w:rsidRDefault="00673ABC" w:rsidP="000635F8">
      <w:pPr>
        <w:jc w:val="center"/>
        <w:rPr>
          <w:b/>
          <w:szCs w:val="24"/>
        </w:rPr>
      </w:pPr>
      <w:r w:rsidRPr="000635F8">
        <w:rPr>
          <w:b/>
          <w:szCs w:val="24"/>
        </w:rPr>
        <w:t xml:space="preserve">Water-damaged carpeting removed from office </w:t>
      </w:r>
    </w:p>
    <w:p w:rsidR="00673ABC" w:rsidRPr="000635F8" w:rsidRDefault="00673ABC" w:rsidP="000635F8">
      <w:pPr>
        <w:rPr>
          <w:szCs w:val="24"/>
        </w:rPr>
      </w:pPr>
    </w:p>
    <w:p w:rsidR="00673ABC" w:rsidRPr="000635F8" w:rsidRDefault="00673ABC" w:rsidP="000635F8">
      <w:pPr>
        <w:rPr>
          <w:b/>
          <w:szCs w:val="24"/>
        </w:rPr>
      </w:pPr>
      <w:r w:rsidRPr="000635F8">
        <w:rPr>
          <w:b/>
          <w:szCs w:val="24"/>
        </w:rPr>
        <w:t xml:space="preserve">Picture </w:t>
      </w:r>
      <w:r w:rsidRPr="000635F8">
        <w:rPr>
          <w:b/>
          <w:szCs w:val="24"/>
        </w:rPr>
        <w:fldChar w:fldCharType="begin"/>
      </w:r>
      <w:r w:rsidRPr="000635F8">
        <w:rPr>
          <w:b/>
          <w:szCs w:val="24"/>
        </w:rPr>
        <w:instrText xml:space="preserve"> AUTONUM  \* Arabic \s " " </w:instrText>
      </w:r>
      <w:r w:rsidRPr="000635F8">
        <w:rPr>
          <w:b/>
          <w:szCs w:val="24"/>
        </w:rPr>
        <w:fldChar w:fldCharType="end"/>
      </w:r>
    </w:p>
    <w:p w:rsidR="00673ABC" w:rsidRPr="000635F8" w:rsidRDefault="00673ABC" w:rsidP="000635F8">
      <w:pPr>
        <w:rPr>
          <w:b/>
          <w:szCs w:val="24"/>
        </w:rPr>
      </w:pPr>
    </w:p>
    <w:p w:rsidR="00673ABC" w:rsidRPr="000635F8" w:rsidRDefault="00673ABC" w:rsidP="000635F8">
      <w:pPr>
        <w:rPr>
          <w:b/>
          <w:szCs w:val="24"/>
        </w:rPr>
      </w:pPr>
    </w:p>
    <w:p w:rsidR="00673ABC" w:rsidRPr="000635F8" w:rsidRDefault="00673ABC" w:rsidP="000635F8">
      <w:pPr>
        <w:jc w:val="center"/>
        <w:rPr>
          <w:b/>
          <w:szCs w:val="24"/>
        </w:rPr>
      </w:pPr>
      <w:r w:rsidRPr="00112C11">
        <w:rPr>
          <w:b/>
          <w:noProof/>
          <w:szCs w:val="24"/>
          <w:lang w:eastAsia="zh-TW"/>
        </w:rPr>
        <w:pict>
          <v:shape id="Picture 5" o:spid="_x0000_i1029" type="#_x0000_t75" alt="Picture 2 - Plaster ceilings removed to make plumbing repairs" style="width:333pt;height:252pt;visibility:visible">
            <v:imagedata r:id="rId14" o:title=""/>
          </v:shape>
        </w:pict>
      </w:r>
    </w:p>
    <w:p w:rsidR="00673ABC" w:rsidRPr="000635F8" w:rsidRDefault="00673ABC" w:rsidP="000635F8">
      <w:pPr>
        <w:jc w:val="center"/>
        <w:rPr>
          <w:b/>
          <w:szCs w:val="24"/>
        </w:rPr>
      </w:pPr>
    </w:p>
    <w:p w:rsidR="00673ABC" w:rsidRPr="000635F8" w:rsidRDefault="00673ABC" w:rsidP="000635F8">
      <w:pPr>
        <w:jc w:val="center"/>
        <w:rPr>
          <w:b/>
          <w:szCs w:val="24"/>
        </w:rPr>
      </w:pPr>
      <w:r w:rsidRPr="000635F8">
        <w:rPr>
          <w:b/>
          <w:szCs w:val="24"/>
        </w:rPr>
        <w:t>Plaster ceilings removed to make plumbing repairs</w:t>
      </w:r>
    </w:p>
    <w:p w:rsidR="00673ABC" w:rsidRPr="000635F8" w:rsidRDefault="00673ABC" w:rsidP="000635F8">
      <w:pPr>
        <w:rPr>
          <w:b/>
          <w:szCs w:val="24"/>
        </w:rPr>
      </w:pPr>
    </w:p>
    <w:p w:rsidR="00673ABC" w:rsidRPr="000635F8" w:rsidRDefault="00673ABC" w:rsidP="000635F8">
      <w:pPr>
        <w:rPr>
          <w:b/>
          <w:szCs w:val="24"/>
        </w:rPr>
      </w:pPr>
      <w:r w:rsidRPr="000635F8">
        <w:rPr>
          <w:b/>
          <w:szCs w:val="24"/>
        </w:rPr>
        <w:t xml:space="preserve">Picture </w:t>
      </w:r>
      <w:r w:rsidRPr="000635F8">
        <w:rPr>
          <w:b/>
          <w:szCs w:val="24"/>
        </w:rPr>
        <w:fldChar w:fldCharType="begin"/>
      </w:r>
      <w:r w:rsidRPr="000635F8">
        <w:rPr>
          <w:b/>
          <w:szCs w:val="24"/>
        </w:rPr>
        <w:instrText xml:space="preserve"> AUTONUM  \* Arabic \s " " </w:instrText>
      </w:r>
      <w:r w:rsidRPr="000635F8">
        <w:rPr>
          <w:b/>
          <w:szCs w:val="24"/>
        </w:rPr>
        <w:fldChar w:fldCharType="end"/>
      </w:r>
    </w:p>
    <w:p w:rsidR="00673ABC" w:rsidRPr="000635F8" w:rsidRDefault="00673ABC" w:rsidP="000635F8">
      <w:pPr>
        <w:rPr>
          <w:b/>
          <w:szCs w:val="24"/>
        </w:rPr>
      </w:pPr>
    </w:p>
    <w:p w:rsidR="00673ABC" w:rsidRPr="000635F8" w:rsidRDefault="00673ABC" w:rsidP="000635F8">
      <w:pPr>
        <w:jc w:val="center"/>
        <w:rPr>
          <w:b/>
          <w:szCs w:val="24"/>
        </w:rPr>
      </w:pPr>
      <w:r w:rsidRPr="00112C11">
        <w:rPr>
          <w:b/>
          <w:noProof/>
          <w:szCs w:val="24"/>
          <w:lang w:eastAsia="zh-TW"/>
        </w:rPr>
        <w:pict>
          <v:shape id="Picture 6" o:spid="_x0000_i1030" type="#_x0000_t75" alt="Picture 3 - Bottom 2.5 feet of plaster walls removed in affected areas" style="width:333pt;height:252pt;visibility:visible">
            <v:imagedata r:id="rId15" o:title=""/>
          </v:shape>
        </w:pict>
      </w:r>
    </w:p>
    <w:p w:rsidR="00673ABC" w:rsidRPr="000635F8" w:rsidRDefault="00673ABC" w:rsidP="000635F8">
      <w:pPr>
        <w:rPr>
          <w:b/>
          <w:szCs w:val="24"/>
        </w:rPr>
      </w:pPr>
    </w:p>
    <w:p w:rsidR="00673ABC" w:rsidRPr="000635F8" w:rsidRDefault="00673ABC" w:rsidP="000635F8">
      <w:pPr>
        <w:jc w:val="center"/>
        <w:rPr>
          <w:b/>
          <w:szCs w:val="24"/>
        </w:rPr>
      </w:pPr>
      <w:r w:rsidRPr="000635F8">
        <w:rPr>
          <w:b/>
          <w:szCs w:val="24"/>
        </w:rPr>
        <w:t>Bottom 2.5 feet of plaster walls removed in affected areas</w:t>
      </w:r>
    </w:p>
    <w:p w:rsidR="00673ABC" w:rsidRPr="000635F8" w:rsidRDefault="00673ABC" w:rsidP="000635F8">
      <w:pPr>
        <w:rPr>
          <w:b/>
          <w:szCs w:val="24"/>
        </w:rPr>
      </w:pPr>
    </w:p>
    <w:p w:rsidR="00673ABC" w:rsidRPr="000635F8" w:rsidRDefault="00673ABC" w:rsidP="000635F8">
      <w:pPr>
        <w:rPr>
          <w:b/>
          <w:szCs w:val="24"/>
        </w:rPr>
      </w:pPr>
      <w:r w:rsidRPr="000635F8">
        <w:rPr>
          <w:b/>
          <w:szCs w:val="24"/>
        </w:rPr>
        <w:t xml:space="preserve">Picture </w:t>
      </w:r>
      <w:r w:rsidRPr="000635F8">
        <w:rPr>
          <w:b/>
          <w:szCs w:val="24"/>
        </w:rPr>
        <w:fldChar w:fldCharType="begin"/>
      </w:r>
      <w:r w:rsidRPr="000635F8">
        <w:rPr>
          <w:b/>
          <w:szCs w:val="24"/>
        </w:rPr>
        <w:instrText xml:space="preserve"> AUTONUM  \* Arabic \s " " </w:instrText>
      </w:r>
      <w:r w:rsidRPr="000635F8">
        <w:rPr>
          <w:b/>
          <w:szCs w:val="24"/>
        </w:rPr>
        <w:fldChar w:fldCharType="end"/>
      </w:r>
    </w:p>
    <w:p w:rsidR="00673ABC" w:rsidRPr="000635F8" w:rsidRDefault="00673ABC" w:rsidP="000635F8">
      <w:pPr>
        <w:rPr>
          <w:b/>
          <w:szCs w:val="24"/>
        </w:rPr>
      </w:pPr>
    </w:p>
    <w:p w:rsidR="00673ABC" w:rsidRPr="000635F8" w:rsidRDefault="00673ABC" w:rsidP="000635F8">
      <w:pPr>
        <w:jc w:val="center"/>
        <w:rPr>
          <w:b/>
          <w:szCs w:val="24"/>
        </w:rPr>
      </w:pPr>
      <w:r w:rsidRPr="00112C11">
        <w:rPr>
          <w:b/>
          <w:noProof/>
          <w:szCs w:val="24"/>
          <w:lang w:eastAsia="zh-TW"/>
        </w:rPr>
        <w:pict>
          <v:shape id="Picture 7" o:spid="_x0000_i1031" type="#_x0000_t75" alt="Picture 4 - Plumbing repairs to sewer drain line" style="width:333pt;height:252pt;visibility:visible">
            <v:imagedata r:id="rId16" o:title=""/>
          </v:shape>
        </w:pict>
      </w:r>
    </w:p>
    <w:p w:rsidR="00673ABC" w:rsidRPr="000635F8" w:rsidRDefault="00673ABC" w:rsidP="000635F8">
      <w:pPr>
        <w:jc w:val="center"/>
        <w:rPr>
          <w:b/>
          <w:szCs w:val="24"/>
        </w:rPr>
      </w:pPr>
    </w:p>
    <w:p w:rsidR="00673ABC" w:rsidRPr="000635F8" w:rsidRDefault="00673ABC" w:rsidP="000635F8">
      <w:pPr>
        <w:jc w:val="center"/>
        <w:rPr>
          <w:b/>
          <w:szCs w:val="24"/>
        </w:rPr>
      </w:pPr>
      <w:r w:rsidRPr="000635F8">
        <w:rPr>
          <w:b/>
          <w:szCs w:val="24"/>
        </w:rPr>
        <w:t>Plumbing repairs to sewer drain line</w:t>
      </w:r>
    </w:p>
    <w:p w:rsidR="00673ABC" w:rsidRPr="000635F8" w:rsidRDefault="00673ABC" w:rsidP="000635F8">
      <w:pPr>
        <w:rPr>
          <w:b/>
          <w:szCs w:val="24"/>
        </w:rPr>
      </w:pPr>
      <w:r w:rsidRPr="000635F8">
        <w:rPr>
          <w:b/>
          <w:szCs w:val="24"/>
        </w:rPr>
        <w:t>Picture 5</w:t>
      </w:r>
    </w:p>
    <w:p w:rsidR="00673ABC" w:rsidRPr="000635F8" w:rsidRDefault="00673ABC" w:rsidP="000635F8">
      <w:pPr>
        <w:rPr>
          <w:b/>
          <w:szCs w:val="24"/>
        </w:rPr>
      </w:pPr>
    </w:p>
    <w:p w:rsidR="00673ABC" w:rsidRPr="000635F8" w:rsidRDefault="00673ABC" w:rsidP="000635F8">
      <w:pPr>
        <w:jc w:val="center"/>
        <w:rPr>
          <w:b/>
          <w:szCs w:val="24"/>
        </w:rPr>
      </w:pPr>
      <w:r w:rsidRPr="00112C11">
        <w:rPr>
          <w:b/>
          <w:noProof/>
          <w:szCs w:val="24"/>
          <w:lang w:eastAsia="zh-TW"/>
        </w:rPr>
        <w:pict>
          <v:shape id="Picture 8" o:spid="_x0000_i1032" type="#_x0000_t75" alt="Picture 5 - Water-damaged carpetinmg removed and partially replaced in the third floor hallway" style="width:336pt;height:252pt;visibility:visible">
            <v:imagedata r:id="rId17" o:title=""/>
          </v:shape>
        </w:pict>
      </w:r>
    </w:p>
    <w:p w:rsidR="00673ABC" w:rsidRPr="000635F8" w:rsidRDefault="00673ABC" w:rsidP="000635F8">
      <w:pPr>
        <w:jc w:val="center"/>
        <w:rPr>
          <w:b/>
          <w:szCs w:val="24"/>
        </w:rPr>
      </w:pPr>
    </w:p>
    <w:p w:rsidR="00673ABC" w:rsidRPr="000635F8" w:rsidRDefault="00673ABC" w:rsidP="000635F8">
      <w:pPr>
        <w:jc w:val="center"/>
        <w:rPr>
          <w:b/>
          <w:szCs w:val="24"/>
        </w:rPr>
      </w:pPr>
      <w:r w:rsidRPr="000635F8">
        <w:rPr>
          <w:b/>
          <w:szCs w:val="24"/>
        </w:rPr>
        <w:t>Water-damaged carpeting removed and partially replaced in the third floor hallway</w:t>
      </w:r>
    </w:p>
    <w:p w:rsidR="00673ABC" w:rsidRPr="000635F8" w:rsidRDefault="00673ABC" w:rsidP="000635F8">
      <w:pPr>
        <w:rPr>
          <w:b/>
          <w:szCs w:val="24"/>
        </w:rPr>
      </w:pPr>
    </w:p>
    <w:p w:rsidR="00673ABC" w:rsidRPr="000635F8" w:rsidRDefault="00673ABC" w:rsidP="000635F8">
      <w:pPr>
        <w:rPr>
          <w:b/>
          <w:szCs w:val="24"/>
        </w:rPr>
      </w:pPr>
      <w:r w:rsidRPr="000635F8">
        <w:rPr>
          <w:b/>
          <w:szCs w:val="24"/>
        </w:rPr>
        <w:t>Picture 6</w:t>
      </w:r>
    </w:p>
    <w:p w:rsidR="00673ABC" w:rsidRPr="000635F8" w:rsidRDefault="00673ABC" w:rsidP="000635F8">
      <w:pPr>
        <w:rPr>
          <w:b/>
          <w:szCs w:val="24"/>
        </w:rPr>
      </w:pPr>
    </w:p>
    <w:p w:rsidR="00673ABC" w:rsidRPr="000635F8" w:rsidRDefault="00673ABC" w:rsidP="000635F8">
      <w:pPr>
        <w:jc w:val="center"/>
        <w:rPr>
          <w:b/>
          <w:szCs w:val="24"/>
        </w:rPr>
      </w:pPr>
      <w:r w:rsidRPr="00112C11">
        <w:rPr>
          <w:b/>
          <w:noProof/>
          <w:szCs w:val="24"/>
          <w:lang w:eastAsia="zh-TW"/>
        </w:rPr>
        <w:pict>
          <v:shape id="Picture 9" o:spid="_x0000_i1033" type="#_x0000_t75" alt="Picture 6 - Lower 2.5 feet of water-damaged plaster wall removed and newly replaced" style="width:333pt;height:252pt;visibility:visible">
            <v:imagedata r:id="rId18" o:title=""/>
          </v:shape>
        </w:pict>
      </w:r>
    </w:p>
    <w:p w:rsidR="00673ABC" w:rsidRPr="000635F8" w:rsidRDefault="00673ABC" w:rsidP="000635F8">
      <w:pPr>
        <w:jc w:val="center"/>
        <w:rPr>
          <w:b/>
          <w:szCs w:val="24"/>
        </w:rPr>
      </w:pPr>
    </w:p>
    <w:p w:rsidR="00673ABC" w:rsidRPr="000635F8" w:rsidRDefault="00673ABC" w:rsidP="000635F8">
      <w:pPr>
        <w:jc w:val="center"/>
        <w:rPr>
          <w:b/>
          <w:szCs w:val="24"/>
        </w:rPr>
      </w:pPr>
      <w:r w:rsidRPr="000635F8">
        <w:rPr>
          <w:b/>
          <w:szCs w:val="24"/>
        </w:rPr>
        <w:t>Lower 2.5 feet of water-damaged plaster wall removed and newly replaced; carpeting and coving also new</w:t>
      </w:r>
    </w:p>
    <w:p w:rsidR="00673ABC" w:rsidRPr="000635F8" w:rsidRDefault="00673ABC" w:rsidP="000635F8">
      <w:pPr>
        <w:rPr>
          <w:b/>
          <w:szCs w:val="24"/>
        </w:rPr>
      </w:pPr>
      <w:r w:rsidRPr="000635F8">
        <w:rPr>
          <w:b/>
          <w:szCs w:val="24"/>
        </w:rPr>
        <w:t>Picture 7</w:t>
      </w:r>
    </w:p>
    <w:p w:rsidR="00673ABC" w:rsidRPr="000635F8" w:rsidRDefault="00673ABC" w:rsidP="000635F8">
      <w:pPr>
        <w:rPr>
          <w:b/>
          <w:szCs w:val="24"/>
        </w:rPr>
      </w:pPr>
    </w:p>
    <w:p w:rsidR="00673ABC" w:rsidRPr="000635F8" w:rsidRDefault="00673ABC" w:rsidP="000635F8">
      <w:pPr>
        <w:jc w:val="center"/>
        <w:rPr>
          <w:b/>
          <w:szCs w:val="24"/>
        </w:rPr>
      </w:pPr>
      <w:r w:rsidRPr="00112C11">
        <w:rPr>
          <w:b/>
          <w:noProof/>
          <w:szCs w:val="24"/>
          <w:lang w:eastAsia="zh-TW"/>
        </w:rPr>
        <w:pict>
          <v:shape id="Picture 10" o:spid="_x0000_i1034" type="#_x0000_t75" alt="Picture 7 - Efflorescence on walls surrounding sink in room 2119; note papers on cabinet and sink" style="width:333pt;height:252pt;visibility:visible">
            <v:imagedata r:id="rId19" o:title=""/>
          </v:shape>
        </w:pict>
      </w:r>
    </w:p>
    <w:p w:rsidR="00673ABC" w:rsidRPr="000635F8" w:rsidRDefault="00673ABC" w:rsidP="000635F8">
      <w:pPr>
        <w:jc w:val="center"/>
        <w:rPr>
          <w:b/>
          <w:szCs w:val="24"/>
        </w:rPr>
      </w:pPr>
    </w:p>
    <w:p w:rsidR="00673ABC" w:rsidRPr="000635F8" w:rsidRDefault="00673ABC" w:rsidP="000635F8">
      <w:pPr>
        <w:jc w:val="center"/>
        <w:rPr>
          <w:b/>
          <w:szCs w:val="24"/>
        </w:rPr>
      </w:pPr>
      <w:r w:rsidRPr="000635F8">
        <w:rPr>
          <w:b/>
          <w:szCs w:val="24"/>
        </w:rPr>
        <w:t>Efflorescence on walls above sink in room 2119, note papers on cabinet and sink</w:t>
      </w:r>
    </w:p>
    <w:p w:rsidR="00673ABC" w:rsidRPr="000635F8" w:rsidRDefault="00673ABC" w:rsidP="000635F8">
      <w:pPr>
        <w:rPr>
          <w:b/>
          <w:szCs w:val="24"/>
        </w:rPr>
      </w:pPr>
    </w:p>
    <w:p w:rsidR="00673ABC" w:rsidRPr="000635F8" w:rsidRDefault="00673ABC" w:rsidP="000635F8">
      <w:pPr>
        <w:rPr>
          <w:b/>
          <w:szCs w:val="24"/>
        </w:rPr>
      </w:pPr>
      <w:r w:rsidRPr="000635F8">
        <w:rPr>
          <w:b/>
          <w:szCs w:val="24"/>
        </w:rPr>
        <w:t>Picture 8</w:t>
      </w:r>
    </w:p>
    <w:p w:rsidR="00673ABC" w:rsidRPr="000635F8" w:rsidRDefault="00673ABC" w:rsidP="000635F8">
      <w:pPr>
        <w:rPr>
          <w:b/>
          <w:szCs w:val="24"/>
        </w:rPr>
      </w:pPr>
    </w:p>
    <w:p w:rsidR="00673ABC" w:rsidRPr="000635F8" w:rsidRDefault="00673ABC" w:rsidP="000635F8">
      <w:pPr>
        <w:jc w:val="center"/>
        <w:rPr>
          <w:b/>
          <w:szCs w:val="24"/>
        </w:rPr>
      </w:pPr>
      <w:r w:rsidRPr="00112C11">
        <w:rPr>
          <w:b/>
          <w:noProof/>
          <w:szCs w:val="24"/>
          <w:lang w:eastAsia="zh-TW"/>
        </w:rPr>
        <w:pict>
          <v:shape id="Picture 11" o:spid="_x0000_i1035" type="#_x0000_t75" alt="Wood covering sink in room 2119 showing dark staining typical of mold growth" style="width:324.6pt;height:249.6pt;visibility:visible">
            <v:imagedata r:id="rId20" o:title="" croptop="33466f" cropbottom="-341f" cropleft="29231f" cropright="3658f"/>
          </v:shape>
        </w:pict>
      </w:r>
    </w:p>
    <w:p w:rsidR="00673ABC" w:rsidRPr="000635F8" w:rsidRDefault="00673ABC" w:rsidP="000635F8">
      <w:pPr>
        <w:jc w:val="center"/>
        <w:rPr>
          <w:b/>
          <w:szCs w:val="24"/>
        </w:rPr>
      </w:pPr>
    </w:p>
    <w:p w:rsidR="00673ABC" w:rsidRPr="000635F8" w:rsidRDefault="00673ABC" w:rsidP="000635F8">
      <w:pPr>
        <w:jc w:val="center"/>
        <w:rPr>
          <w:b/>
          <w:szCs w:val="24"/>
        </w:rPr>
      </w:pPr>
      <w:r w:rsidRPr="000635F8">
        <w:rPr>
          <w:b/>
          <w:szCs w:val="24"/>
        </w:rPr>
        <w:t>Wood covering sink in room 2119 showing dark staining typical of mold growth</w:t>
      </w:r>
    </w:p>
    <w:p w:rsidR="00673ABC" w:rsidRPr="000635F8" w:rsidRDefault="00673ABC" w:rsidP="000635F8">
      <w:pPr>
        <w:rPr>
          <w:b/>
          <w:szCs w:val="24"/>
        </w:rPr>
      </w:pPr>
    </w:p>
    <w:p w:rsidR="00673ABC" w:rsidRPr="000635F8" w:rsidRDefault="00673ABC" w:rsidP="000635F8">
      <w:pPr>
        <w:rPr>
          <w:b/>
          <w:szCs w:val="24"/>
        </w:rPr>
      </w:pPr>
      <w:r w:rsidRPr="000635F8">
        <w:rPr>
          <w:b/>
          <w:szCs w:val="24"/>
        </w:rPr>
        <w:t>Picture 9</w:t>
      </w:r>
    </w:p>
    <w:p w:rsidR="00673ABC" w:rsidRPr="000635F8" w:rsidRDefault="00673ABC" w:rsidP="000635F8">
      <w:pPr>
        <w:rPr>
          <w:b/>
          <w:szCs w:val="24"/>
        </w:rPr>
      </w:pPr>
    </w:p>
    <w:p w:rsidR="00673ABC" w:rsidRPr="000635F8" w:rsidRDefault="00673ABC" w:rsidP="000635F8">
      <w:pPr>
        <w:jc w:val="center"/>
        <w:rPr>
          <w:b/>
          <w:szCs w:val="24"/>
        </w:rPr>
      </w:pPr>
      <w:r w:rsidRPr="00112C11">
        <w:rPr>
          <w:b/>
          <w:noProof/>
          <w:szCs w:val="24"/>
          <w:lang w:eastAsia="zh-TW"/>
        </w:rPr>
        <w:pict>
          <v:shape id="Picture 12" o:spid="_x0000_i1036" type="#_x0000_t75" alt="Refrigerator on carpeted surface" style="width:333pt;height:252pt;visibility:visible">
            <v:imagedata r:id="rId21" o:title=""/>
          </v:shape>
        </w:pict>
      </w:r>
    </w:p>
    <w:p w:rsidR="00673ABC" w:rsidRPr="000635F8" w:rsidRDefault="00673ABC" w:rsidP="000635F8">
      <w:pPr>
        <w:jc w:val="center"/>
        <w:rPr>
          <w:b/>
          <w:szCs w:val="24"/>
        </w:rPr>
      </w:pPr>
    </w:p>
    <w:p w:rsidR="00673ABC" w:rsidRPr="000635F8" w:rsidRDefault="00673ABC" w:rsidP="000635F8">
      <w:pPr>
        <w:jc w:val="center"/>
        <w:rPr>
          <w:b/>
          <w:szCs w:val="24"/>
        </w:rPr>
      </w:pPr>
      <w:r w:rsidRPr="000635F8">
        <w:rPr>
          <w:b/>
          <w:szCs w:val="24"/>
        </w:rPr>
        <w:t>Refrigerator on carpeted surface</w:t>
      </w:r>
    </w:p>
    <w:p w:rsidR="00673ABC" w:rsidRDefault="00673ABC" w:rsidP="006309D8">
      <w:pPr>
        <w:pStyle w:val="BodyText2"/>
        <w:sectPr w:rsidR="00673ABC" w:rsidSect="000635F8">
          <w:footerReference w:type="default" r:id="rId22"/>
          <w:pgSz w:w="12240" w:h="15840"/>
          <w:pgMar w:top="1440" w:right="1440" w:bottom="1440" w:left="1440" w:header="720" w:footer="720" w:gutter="0"/>
          <w:cols w:space="720"/>
          <w:docGrid w:linePitch="360"/>
        </w:sectPr>
      </w:pPr>
    </w:p>
    <w:tbl>
      <w:tblPr>
        <w:tblW w:w="131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9"/>
        <w:gridCol w:w="1972"/>
        <w:gridCol w:w="2067"/>
        <w:gridCol w:w="994"/>
        <w:gridCol w:w="1067"/>
        <w:gridCol w:w="1152"/>
        <w:gridCol w:w="882"/>
        <w:gridCol w:w="936"/>
        <w:gridCol w:w="4060"/>
      </w:tblGrid>
      <w:tr w:rsidR="00673ABC" w:rsidRPr="004E05F1" w:rsidTr="00503B40">
        <w:trPr>
          <w:trHeight w:val="240"/>
          <w:tblHeader/>
          <w:jc w:val="center"/>
        </w:trPr>
        <w:tc>
          <w:tcPr>
            <w:tcW w:w="1981" w:type="dxa"/>
            <w:gridSpan w:val="2"/>
            <w:vMerge w:val="restart"/>
            <w:tcBorders>
              <w:top w:val="single" w:sz="12" w:space="0" w:color="000000"/>
            </w:tcBorders>
            <w:vAlign w:val="bottom"/>
          </w:tcPr>
          <w:p w:rsidR="00673ABC" w:rsidRPr="004E05F1" w:rsidRDefault="00673ABC" w:rsidP="004E05F1">
            <w:pPr>
              <w:keepNext/>
              <w:jc w:val="center"/>
              <w:outlineLvl w:val="0"/>
              <w:rPr>
                <w:b/>
                <w:sz w:val="22"/>
              </w:rPr>
            </w:pPr>
            <w:r w:rsidRPr="004E05F1">
              <w:rPr>
                <w:b/>
                <w:sz w:val="22"/>
              </w:rPr>
              <w:t>Location</w:t>
            </w:r>
          </w:p>
        </w:tc>
        <w:tc>
          <w:tcPr>
            <w:tcW w:w="2067" w:type="dxa"/>
            <w:vMerge w:val="restart"/>
            <w:tcBorders>
              <w:top w:val="single" w:sz="12" w:space="0" w:color="000000"/>
            </w:tcBorders>
            <w:vAlign w:val="bottom"/>
          </w:tcPr>
          <w:p w:rsidR="00673ABC" w:rsidRPr="004E05F1" w:rsidRDefault="00673ABC" w:rsidP="004E05F1">
            <w:pPr>
              <w:jc w:val="center"/>
              <w:rPr>
                <w:b/>
                <w:sz w:val="18"/>
              </w:rPr>
            </w:pPr>
            <w:r w:rsidRPr="004E05F1">
              <w:rPr>
                <w:b/>
                <w:sz w:val="18"/>
              </w:rPr>
              <w:t>Moisture testing</w:t>
            </w:r>
          </w:p>
        </w:tc>
        <w:tc>
          <w:tcPr>
            <w:tcW w:w="994" w:type="dxa"/>
            <w:vMerge w:val="restart"/>
            <w:tcBorders>
              <w:top w:val="single" w:sz="12" w:space="0" w:color="000000"/>
            </w:tcBorders>
            <w:vAlign w:val="bottom"/>
          </w:tcPr>
          <w:p w:rsidR="00673ABC" w:rsidRPr="004E05F1" w:rsidRDefault="00673ABC" w:rsidP="004E05F1">
            <w:pPr>
              <w:jc w:val="center"/>
              <w:rPr>
                <w:b/>
                <w:sz w:val="18"/>
              </w:rPr>
            </w:pPr>
            <w:r w:rsidRPr="004E05F1">
              <w:rPr>
                <w:b/>
                <w:sz w:val="18"/>
              </w:rPr>
              <w:t>Relative</w:t>
            </w:r>
          </w:p>
          <w:p w:rsidR="00673ABC" w:rsidRPr="004E05F1" w:rsidRDefault="00673ABC" w:rsidP="004E05F1">
            <w:pPr>
              <w:jc w:val="center"/>
              <w:rPr>
                <w:b/>
                <w:sz w:val="18"/>
              </w:rPr>
            </w:pPr>
            <w:r w:rsidRPr="004E05F1">
              <w:rPr>
                <w:b/>
                <w:sz w:val="18"/>
              </w:rPr>
              <w:t>Humidity</w:t>
            </w:r>
          </w:p>
          <w:p w:rsidR="00673ABC" w:rsidRPr="004E05F1" w:rsidRDefault="00673ABC" w:rsidP="004E05F1">
            <w:pPr>
              <w:jc w:val="center"/>
              <w:rPr>
                <w:b/>
                <w:sz w:val="18"/>
              </w:rPr>
            </w:pPr>
            <w:r w:rsidRPr="004E05F1">
              <w:rPr>
                <w:b/>
                <w:sz w:val="18"/>
              </w:rPr>
              <w:t>(%)</w:t>
            </w:r>
          </w:p>
        </w:tc>
        <w:tc>
          <w:tcPr>
            <w:tcW w:w="1067" w:type="dxa"/>
            <w:vMerge w:val="restart"/>
            <w:tcBorders>
              <w:top w:val="single" w:sz="12" w:space="0" w:color="000000"/>
            </w:tcBorders>
            <w:vAlign w:val="bottom"/>
          </w:tcPr>
          <w:p w:rsidR="00673ABC" w:rsidRPr="004E05F1" w:rsidRDefault="00673ABC" w:rsidP="004E05F1">
            <w:pPr>
              <w:jc w:val="center"/>
              <w:rPr>
                <w:b/>
                <w:sz w:val="18"/>
                <w:szCs w:val="18"/>
              </w:rPr>
            </w:pPr>
            <w:r w:rsidRPr="004E05F1">
              <w:rPr>
                <w:b/>
                <w:sz w:val="18"/>
                <w:szCs w:val="18"/>
              </w:rPr>
              <w:t>Occupants</w:t>
            </w:r>
          </w:p>
          <w:p w:rsidR="00673ABC" w:rsidRPr="004E05F1" w:rsidRDefault="00673ABC" w:rsidP="004E05F1">
            <w:pPr>
              <w:jc w:val="center"/>
              <w:rPr>
                <w:b/>
                <w:sz w:val="21"/>
                <w:szCs w:val="21"/>
              </w:rPr>
            </w:pPr>
            <w:r w:rsidRPr="004E05F1">
              <w:rPr>
                <w:b/>
                <w:sz w:val="18"/>
                <w:szCs w:val="18"/>
              </w:rPr>
              <w:t>in Room</w:t>
            </w:r>
          </w:p>
        </w:tc>
        <w:tc>
          <w:tcPr>
            <w:tcW w:w="1152" w:type="dxa"/>
            <w:vMerge w:val="restart"/>
            <w:tcBorders>
              <w:top w:val="single" w:sz="12" w:space="0" w:color="000000"/>
            </w:tcBorders>
            <w:vAlign w:val="bottom"/>
          </w:tcPr>
          <w:p w:rsidR="00673ABC" w:rsidRPr="004E05F1" w:rsidRDefault="00673ABC" w:rsidP="004E05F1">
            <w:pPr>
              <w:jc w:val="center"/>
              <w:rPr>
                <w:b/>
                <w:sz w:val="18"/>
              </w:rPr>
            </w:pPr>
            <w:r w:rsidRPr="004E05F1">
              <w:rPr>
                <w:b/>
                <w:sz w:val="18"/>
              </w:rPr>
              <w:t>Windows</w:t>
            </w:r>
          </w:p>
          <w:p w:rsidR="00673ABC" w:rsidRPr="004E05F1" w:rsidRDefault="00673ABC" w:rsidP="004E05F1">
            <w:pPr>
              <w:jc w:val="center"/>
              <w:rPr>
                <w:b/>
                <w:sz w:val="18"/>
              </w:rPr>
            </w:pPr>
            <w:r w:rsidRPr="004E05F1">
              <w:rPr>
                <w:b/>
                <w:sz w:val="18"/>
              </w:rPr>
              <w:t>Openable</w:t>
            </w:r>
          </w:p>
        </w:tc>
        <w:tc>
          <w:tcPr>
            <w:tcW w:w="1818" w:type="dxa"/>
            <w:gridSpan w:val="2"/>
            <w:tcBorders>
              <w:top w:val="single" w:sz="12" w:space="0" w:color="000000"/>
              <w:left w:val="nil"/>
              <w:bottom w:val="nil"/>
            </w:tcBorders>
            <w:vAlign w:val="bottom"/>
          </w:tcPr>
          <w:p w:rsidR="00673ABC" w:rsidRPr="004E05F1" w:rsidRDefault="00673ABC" w:rsidP="004E05F1">
            <w:pPr>
              <w:ind w:left="-105"/>
              <w:jc w:val="center"/>
              <w:rPr>
                <w:b/>
                <w:sz w:val="18"/>
              </w:rPr>
            </w:pPr>
            <w:r w:rsidRPr="004E05F1">
              <w:rPr>
                <w:b/>
                <w:sz w:val="18"/>
              </w:rPr>
              <w:t>Ventilation</w:t>
            </w:r>
          </w:p>
        </w:tc>
        <w:tc>
          <w:tcPr>
            <w:tcW w:w="4060" w:type="dxa"/>
            <w:tcBorders>
              <w:top w:val="single" w:sz="12" w:space="0" w:color="000000"/>
            </w:tcBorders>
            <w:vAlign w:val="bottom"/>
          </w:tcPr>
          <w:p w:rsidR="00673ABC" w:rsidRPr="004E05F1" w:rsidRDefault="00673ABC" w:rsidP="004E05F1">
            <w:pPr>
              <w:jc w:val="center"/>
              <w:rPr>
                <w:b/>
                <w:sz w:val="18"/>
              </w:rPr>
            </w:pPr>
            <w:r w:rsidRPr="004E05F1">
              <w:rPr>
                <w:b/>
                <w:sz w:val="18"/>
              </w:rPr>
              <w:t>Remarks</w:t>
            </w:r>
          </w:p>
        </w:tc>
      </w:tr>
      <w:tr w:rsidR="00673ABC" w:rsidRPr="004E05F1" w:rsidTr="00503B40">
        <w:trPr>
          <w:trHeight w:val="240"/>
          <w:tblHeader/>
          <w:jc w:val="center"/>
        </w:trPr>
        <w:tc>
          <w:tcPr>
            <w:tcW w:w="1981" w:type="dxa"/>
            <w:gridSpan w:val="2"/>
            <w:vMerge/>
          </w:tcPr>
          <w:p w:rsidR="00673ABC" w:rsidRPr="004E05F1" w:rsidRDefault="00673ABC" w:rsidP="004E05F1">
            <w:pPr>
              <w:rPr>
                <w:sz w:val="18"/>
              </w:rPr>
            </w:pPr>
          </w:p>
        </w:tc>
        <w:tc>
          <w:tcPr>
            <w:tcW w:w="2067" w:type="dxa"/>
            <w:vMerge/>
          </w:tcPr>
          <w:p w:rsidR="00673ABC" w:rsidRPr="004E05F1" w:rsidRDefault="00673ABC" w:rsidP="004E05F1">
            <w:pPr>
              <w:jc w:val="center"/>
              <w:rPr>
                <w:b/>
                <w:sz w:val="18"/>
              </w:rPr>
            </w:pPr>
          </w:p>
        </w:tc>
        <w:tc>
          <w:tcPr>
            <w:tcW w:w="994" w:type="dxa"/>
            <w:vMerge/>
          </w:tcPr>
          <w:p w:rsidR="00673ABC" w:rsidRPr="004E05F1" w:rsidRDefault="00673ABC" w:rsidP="004E05F1">
            <w:pPr>
              <w:jc w:val="center"/>
              <w:rPr>
                <w:b/>
                <w:sz w:val="18"/>
              </w:rPr>
            </w:pPr>
          </w:p>
        </w:tc>
        <w:tc>
          <w:tcPr>
            <w:tcW w:w="1067" w:type="dxa"/>
            <w:vMerge/>
            <w:vAlign w:val="center"/>
          </w:tcPr>
          <w:p w:rsidR="00673ABC" w:rsidRPr="004E05F1" w:rsidRDefault="00673ABC" w:rsidP="004E05F1">
            <w:pPr>
              <w:rPr>
                <w:b/>
                <w:sz w:val="21"/>
                <w:szCs w:val="21"/>
              </w:rPr>
            </w:pPr>
          </w:p>
        </w:tc>
        <w:tc>
          <w:tcPr>
            <w:tcW w:w="1152" w:type="dxa"/>
            <w:vMerge/>
          </w:tcPr>
          <w:p w:rsidR="00673ABC" w:rsidRPr="004E05F1" w:rsidRDefault="00673ABC" w:rsidP="004E05F1">
            <w:pPr>
              <w:jc w:val="center"/>
              <w:rPr>
                <w:b/>
                <w:sz w:val="18"/>
              </w:rPr>
            </w:pPr>
          </w:p>
        </w:tc>
        <w:tc>
          <w:tcPr>
            <w:tcW w:w="882" w:type="dxa"/>
            <w:tcBorders>
              <w:bottom w:val="nil"/>
            </w:tcBorders>
            <w:vAlign w:val="bottom"/>
          </w:tcPr>
          <w:p w:rsidR="00673ABC" w:rsidRPr="004E05F1" w:rsidRDefault="00673ABC" w:rsidP="004E05F1">
            <w:pPr>
              <w:jc w:val="center"/>
              <w:rPr>
                <w:sz w:val="16"/>
              </w:rPr>
            </w:pPr>
            <w:r w:rsidRPr="004E05F1">
              <w:rPr>
                <w:b/>
                <w:sz w:val="16"/>
              </w:rPr>
              <w:t>Supply</w:t>
            </w:r>
          </w:p>
        </w:tc>
        <w:tc>
          <w:tcPr>
            <w:tcW w:w="936" w:type="dxa"/>
            <w:tcBorders>
              <w:bottom w:val="nil"/>
            </w:tcBorders>
            <w:vAlign w:val="bottom"/>
          </w:tcPr>
          <w:p w:rsidR="00673ABC" w:rsidRPr="004E05F1" w:rsidRDefault="00673ABC" w:rsidP="004E05F1">
            <w:pPr>
              <w:jc w:val="center"/>
              <w:rPr>
                <w:sz w:val="16"/>
              </w:rPr>
            </w:pPr>
            <w:r w:rsidRPr="004E05F1">
              <w:rPr>
                <w:b/>
                <w:sz w:val="16"/>
              </w:rPr>
              <w:t>Exhaust</w:t>
            </w:r>
          </w:p>
        </w:tc>
        <w:tc>
          <w:tcPr>
            <w:tcW w:w="4060" w:type="dxa"/>
          </w:tcPr>
          <w:p w:rsidR="00673ABC" w:rsidRPr="004E05F1" w:rsidRDefault="00673ABC" w:rsidP="004E05F1">
            <w:pPr>
              <w:rPr>
                <w:sz w:val="18"/>
              </w:rPr>
            </w:pP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3088</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vAlign w:val="center"/>
          </w:tcPr>
          <w:p w:rsidR="00673ABC" w:rsidRPr="004E05F1" w:rsidRDefault="00673ABC" w:rsidP="004E05F1">
            <w:pPr>
              <w:spacing w:before="60" w:after="60"/>
              <w:jc w:val="center"/>
              <w:rPr>
                <w:sz w:val="20"/>
                <w:szCs w:val="22"/>
              </w:rPr>
            </w:pPr>
            <w:r w:rsidRPr="004E05F1">
              <w:rPr>
                <w:sz w:val="20"/>
                <w:szCs w:val="22"/>
              </w:rPr>
              <w:t>61</w:t>
            </w:r>
          </w:p>
        </w:tc>
        <w:tc>
          <w:tcPr>
            <w:tcW w:w="1067" w:type="dxa"/>
            <w:vAlign w:val="center"/>
          </w:tcPr>
          <w:p w:rsidR="00673ABC" w:rsidRPr="004E05F1" w:rsidRDefault="00673ABC" w:rsidP="004E05F1">
            <w:pPr>
              <w:jc w:val="center"/>
              <w:rPr>
                <w:sz w:val="20"/>
                <w:szCs w:val="22"/>
              </w:rPr>
            </w:pPr>
            <w:r w:rsidRPr="004E05F1">
              <w:rPr>
                <w:sz w:val="20"/>
                <w:szCs w:val="22"/>
              </w:rPr>
              <w:t>0</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r w:rsidRPr="004E05F1">
              <w:rPr>
                <w:sz w:val="20"/>
                <w:szCs w:val="22"/>
              </w:rPr>
              <w:t>Wall plaster/lathe removed 2.5 feet from the floor, carpet removed, ceiling removed</w:t>
            </w: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3089-90</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vAlign w:val="center"/>
          </w:tcPr>
          <w:p w:rsidR="00673ABC" w:rsidRPr="004E05F1" w:rsidRDefault="00673ABC" w:rsidP="004E05F1">
            <w:pPr>
              <w:spacing w:before="60" w:after="60"/>
              <w:jc w:val="center"/>
              <w:rPr>
                <w:sz w:val="20"/>
                <w:szCs w:val="22"/>
              </w:rPr>
            </w:pPr>
            <w:r w:rsidRPr="004E05F1">
              <w:rPr>
                <w:sz w:val="20"/>
                <w:szCs w:val="22"/>
              </w:rPr>
              <w:t>62</w:t>
            </w:r>
          </w:p>
        </w:tc>
        <w:tc>
          <w:tcPr>
            <w:tcW w:w="1067" w:type="dxa"/>
            <w:vAlign w:val="center"/>
          </w:tcPr>
          <w:p w:rsidR="00673ABC" w:rsidRPr="004E05F1" w:rsidRDefault="00673ABC" w:rsidP="004E05F1">
            <w:pPr>
              <w:jc w:val="center"/>
              <w:rPr>
                <w:sz w:val="20"/>
                <w:szCs w:val="22"/>
              </w:rPr>
            </w:pPr>
            <w:r w:rsidRPr="004E05F1">
              <w:rPr>
                <w:sz w:val="20"/>
                <w:szCs w:val="22"/>
              </w:rPr>
              <w:t>0</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r w:rsidRPr="004E05F1">
              <w:rPr>
                <w:sz w:val="20"/>
                <w:szCs w:val="22"/>
              </w:rPr>
              <w:t>Wall removed between offices, wall plaster and lathe removed to 2.5 feet around, carpet and ceiling removed</w:t>
            </w: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3087</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vAlign w:val="center"/>
          </w:tcPr>
          <w:p w:rsidR="00673ABC" w:rsidRPr="004E05F1" w:rsidRDefault="00673ABC" w:rsidP="004E05F1">
            <w:pPr>
              <w:spacing w:before="60" w:after="60"/>
              <w:jc w:val="center"/>
              <w:rPr>
                <w:sz w:val="20"/>
                <w:szCs w:val="22"/>
              </w:rPr>
            </w:pPr>
            <w:r w:rsidRPr="004E05F1">
              <w:rPr>
                <w:sz w:val="20"/>
                <w:szCs w:val="22"/>
              </w:rPr>
              <w:t>63</w:t>
            </w:r>
          </w:p>
        </w:tc>
        <w:tc>
          <w:tcPr>
            <w:tcW w:w="1067" w:type="dxa"/>
            <w:vAlign w:val="center"/>
          </w:tcPr>
          <w:p w:rsidR="00673ABC" w:rsidRPr="004E05F1" w:rsidRDefault="00673ABC" w:rsidP="004E05F1">
            <w:pPr>
              <w:jc w:val="center"/>
              <w:rPr>
                <w:sz w:val="20"/>
                <w:szCs w:val="22"/>
              </w:rPr>
            </w:pPr>
            <w:r w:rsidRPr="004E05F1">
              <w:rPr>
                <w:sz w:val="20"/>
                <w:szCs w:val="22"/>
              </w:rPr>
              <w:t>1</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r w:rsidRPr="004E05F1">
              <w:rPr>
                <w:sz w:val="20"/>
                <w:szCs w:val="22"/>
              </w:rPr>
              <w:t>No materials removed.  Food, dry erase materials, Personal fan</w:t>
            </w: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Hallway near 3090</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vAlign w:val="center"/>
          </w:tcPr>
          <w:p w:rsidR="00673ABC" w:rsidRPr="004E05F1" w:rsidRDefault="00673ABC" w:rsidP="004E05F1">
            <w:pPr>
              <w:spacing w:before="60" w:after="60"/>
              <w:jc w:val="center"/>
              <w:rPr>
                <w:sz w:val="20"/>
                <w:szCs w:val="22"/>
              </w:rPr>
            </w:pPr>
            <w:r w:rsidRPr="004E05F1">
              <w:rPr>
                <w:sz w:val="20"/>
                <w:szCs w:val="22"/>
              </w:rPr>
              <w:t>61</w:t>
            </w:r>
          </w:p>
        </w:tc>
        <w:tc>
          <w:tcPr>
            <w:tcW w:w="1067" w:type="dxa"/>
            <w:vAlign w:val="center"/>
          </w:tcPr>
          <w:p w:rsidR="00673ABC" w:rsidRPr="004E05F1" w:rsidRDefault="00673ABC" w:rsidP="004E05F1">
            <w:pPr>
              <w:jc w:val="center"/>
              <w:rPr>
                <w:sz w:val="20"/>
                <w:szCs w:val="22"/>
              </w:rPr>
            </w:pPr>
            <w:r w:rsidRPr="004E05F1">
              <w:rPr>
                <w:sz w:val="20"/>
                <w:szCs w:val="22"/>
              </w:rPr>
              <w:t>0</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r w:rsidRPr="004E05F1">
              <w:rPr>
                <w:sz w:val="20"/>
                <w:szCs w:val="22"/>
              </w:rPr>
              <w:t>Carpet removed from under doors of affected rooms</w:t>
            </w: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Break area near 3090</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vAlign w:val="center"/>
          </w:tcPr>
          <w:p w:rsidR="00673ABC" w:rsidRPr="004E05F1" w:rsidRDefault="00673ABC" w:rsidP="004E05F1">
            <w:pPr>
              <w:spacing w:before="60" w:after="60"/>
              <w:jc w:val="center"/>
              <w:rPr>
                <w:sz w:val="20"/>
                <w:szCs w:val="22"/>
              </w:rPr>
            </w:pPr>
          </w:p>
        </w:tc>
        <w:tc>
          <w:tcPr>
            <w:tcW w:w="1067" w:type="dxa"/>
            <w:vAlign w:val="center"/>
          </w:tcPr>
          <w:p w:rsidR="00673ABC" w:rsidRPr="004E05F1" w:rsidRDefault="00673ABC" w:rsidP="004E05F1">
            <w:pPr>
              <w:jc w:val="center"/>
              <w:rPr>
                <w:sz w:val="20"/>
                <w:szCs w:val="22"/>
              </w:rPr>
            </w:pPr>
            <w:r w:rsidRPr="004E05F1">
              <w:rPr>
                <w:sz w:val="20"/>
                <w:szCs w:val="22"/>
              </w:rPr>
              <w:t>0</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r w:rsidRPr="004E05F1">
              <w:rPr>
                <w:sz w:val="20"/>
                <w:szCs w:val="22"/>
              </w:rPr>
              <w:t>Photocopier, refrigerator and water cooler on carpet</w:t>
            </w:r>
          </w:p>
        </w:tc>
      </w:tr>
      <w:tr w:rsidR="00673ABC" w:rsidRPr="004E05F1" w:rsidTr="00503B40">
        <w:trPr>
          <w:gridBefore w:val="1"/>
          <w:wBefore w:w="9" w:type="dxa"/>
          <w:trHeight w:val="606"/>
          <w:jc w:val="center"/>
        </w:trPr>
        <w:tc>
          <w:tcPr>
            <w:tcW w:w="1972" w:type="dxa"/>
            <w:vAlign w:val="center"/>
          </w:tcPr>
          <w:p w:rsidR="00673ABC" w:rsidRPr="004E05F1" w:rsidRDefault="00673ABC" w:rsidP="004E05F1">
            <w:pPr>
              <w:spacing w:before="60" w:after="60"/>
              <w:rPr>
                <w:sz w:val="20"/>
                <w:szCs w:val="22"/>
              </w:rPr>
            </w:pPr>
            <w:r w:rsidRPr="004E05F1">
              <w:rPr>
                <w:sz w:val="20"/>
                <w:szCs w:val="22"/>
              </w:rPr>
              <w:t>2118</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vAlign w:val="center"/>
          </w:tcPr>
          <w:p w:rsidR="00673ABC" w:rsidRPr="004E05F1" w:rsidRDefault="00673ABC" w:rsidP="004E05F1">
            <w:pPr>
              <w:spacing w:before="60" w:after="60"/>
              <w:jc w:val="center"/>
              <w:rPr>
                <w:sz w:val="20"/>
                <w:szCs w:val="22"/>
              </w:rPr>
            </w:pPr>
          </w:p>
        </w:tc>
        <w:tc>
          <w:tcPr>
            <w:tcW w:w="1067" w:type="dxa"/>
            <w:vAlign w:val="center"/>
          </w:tcPr>
          <w:p w:rsidR="00673ABC" w:rsidRPr="004E05F1" w:rsidRDefault="00673ABC" w:rsidP="004E05F1">
            <w:pPr>
              <w:jc w:val="center"/>
              <w:rPr>
                <w:sz w:val="20"/>
                <w:szCs w:val="22"/>
              </w:rPr>
            </w:pPr>
            <w:r w:rsidRPr="004E05F1">
              <w:rPr>
                <w:sz w:val="20"/>
                <w:szCs w:val="22"/>
              </w:rPr>
              <w:t>0</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2127</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vAlign w:val="center"/>
          </w:tcPr>
          <w:p w:rsidR="00673ABC" w:rsidRPr="004E05F1" w:rsidRDefault="00673ABC" w:rsidP="004E05F1">
            <w:pPr>
              <w:spacing w:before="60" w:after="60"/>
              <w:jc w:val="center"/>
              <w:rPr>
                <w:sz w:val="20"/>
                <w:szCs w:val="22"/>
              </w:rPr>
            </w:pPr>
            <w:r w:rsidRPr="004E05F1">
              <w:rPr>
                <w:sz w:val="20"/>
                <w:szCs w:val="22"/>
              </w:rPr>
              <w:t>57</w:t>
            </w:r>
          </w:p>
        </w:tc>
        <w:tc>
          <w:tcPr>
            <w:tcW w:w="1067" w:type="dxa"/>
            <w:vAlign w:val="center"/>
          </w:tcPr>
          <w:p w:rsidR="00673ABC" w:rsidRPr="004E05F1" w:rsidRDefault="00673ABC" w:rsidP="004E05F1">
            <w:pPr>
              <w:jc w:val="center"/>
              <w:rPr>
                <w:sz w:val="20"/>
                <w:szCs w:val="22"/>
              </w:rPr>
            </w:pPr>
            <w:r w:rsidRPr="004E05F1">
              <w:rPr>
                <w:sz w:val="20"/>
                <w:szCs w:val="22"/>
              </w:rPr>
              <w:t>0</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r w:rsidRPr="004E05F1">
              <w:rPr>
                <w:sz w:val="20"/>
                <w:szCs w:val="22"/>
              </w:rPr>
              <w:t xml:space="preserve">Wall removed to 2.5 feet and replaced with new lathe/plaster along affected side. Carpet replaced, Plants on fan coil unit </w:t>
            </w: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2128</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vAlign w:val="center"/>
          </w:tcPr>
          <w:p w:rsidR="00673ABC" w:rsidRPr="004E05F1" w:rsidRDefault="00673ABC" w:rsidP="004E05F1">
            <w:pPr>
              <w:spacing w:before="60" w:after="60"/>
              <w:jc w:val="center"/>
              <w:rPr>
                <w:sz w:val="20"/>
                <w:szCs w:val="22"/>
              </w:rPr>
            </w:pPr>
            <w:r w:rsidRPr="004E05F1">
              <w:rPr>
                <w:sz w:val="20"/>
                <w:szCs w:val="22"/>
              </w:rPr>
              <w:t>58</w:t>
            </w:r>
          </w:p>
        </w:tc>
        <w:tc>
          <w:tcPr>
            <w:tcW w:w="1067" w:type="dxa"/>
            <w:vAlign w:val="center"/>
          </w:tcPr>
          <w:p w:rsidR="00673ABC" w:rsidRPr="004E05F1" w:rsidRDefault="00673ABC" w:rsidP="004E05F1">
            <w:pPr>
              <w:jc w:val="center"/>
              <w:rPr>
                <w:sz w:val="20"/>
                <w:szCs w:val="22"/>
              </w:rPr>
            </w:pPr>
            <w:r w:rsidRPr="004E05F1">
              <w:rPr>
                <w:sz w:val="20"/>
                <w:szCs w:val="22"/>
              </w:rPr>
              <w:t>0</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r w:rsidRPr="004E05F1">
              <w:rPr>
                <w:sz w:val="20"/>
                <w:szCs w:val="22"/>
              </w:rPr>
              <w:t>Wall removed to 2.5 feet and replaced with new lathe/plaster along affected side. Carpet replaced</w:t>
            </w: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2119</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Carpet near sink slightly moist</w:t>
            </w:r>
          </w:p>
        </w:tc>
        <w:tc>
          <w:tcPr>
            <w:tcW w:w="994" w:type="dxa"/>
            <w:vAlign w:val="center"/>
          </w:tcPr>
          <w:p w:rsidR="00673ABC" w:rsidRPr="004E05F1" w:rsidRDefault="00673ABC" w:rsidP="004E05F1">
            <w:pPr>
              <w:spacing w:before="60" w:after="60"/>
              <w:jc w:val="center"/>
              <w:rPr>
                <w:sz w:val="20"/>
                <w:szCs w:val="22"/>
              </w:rPr>
            </w:pPr>
            <w:r w:rsidRPr="004E05F1">
              <w:rPr>
                <w:sz w:val="20"/>
                <w:szCs w:val="22"/>
              </w:rPr>
              <w:t>59</w:t>
            </w:r>
          </w:p>
        </w:tc>
        <w:tc>
          <w:tcPr>
            <w:tcW w:w="1067" w:type="dxa"/>
            <w:vAlign w:val="center"/>
          </w:tcPr>
          <w:p w:rsidR="00673ABC" w:rsidRPr="004E05F1" w:rsidRDefault="00673ABC" w:rsidP="004E05F1">
            <w:pPr>
              <w:jc w:val="center"/>
              <w:rPr>
                <w:sz w:val="20"/>
                <w:szCs w:val="22"/>
              </w:rPr>
            </w:pPr>
            <w:r w:rsidRPr="004E05F1">
              <w:rPr>
                <w:sz w:val="20"/>
                <w:szCs w:val="22"/>
              </w:rPr>
              <w:t>1</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r w:rsidRPr="004E05F1">
              <w:rPr>
                <w:sz w:val="20"/>
                <w:szCs w:val="22"/>
              </w:rPr>
              <w:t>Sink in room not used but not cut/capped.  Papers in piles around sink.  Reported moldy/musty odor in room, items on fan coil unit.  Efflorescence on walls near sink, dark staining on wood cover over sink.</w:t>
            </w: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2126</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vAlign w:val="center"/>
          </w:tcPr>
          <w:p w:rsidR="00673ABC" w:rsidRPr="004E05F1" w:rsidRDefault="00673ABC" w:rsidP="004E05F1">
            <w:pPr>
              <w:spacing w:before="60" w:after="60"/>
              <w:jc w:val="center"/>
              <w:rPr>
                <w:sz w:val="20"/>
                <w:szCs w:val="22"/>
              </w:rPr>
            </w:pPr>
            <w:r w:rsidRPr="004E05F1">
              <w:rPr>
                <w:sz w:val="20"/>
                <w:szCs w:val="22"/>
              </w:rPr>
              <w:t>57</w:t>
            </w:r>
          </w:p>
        </w:tc>
        <w:tc>
          <w:tcPr>
            <w:tcW w:w="1067" w:type="dxa"/>
            <w:vAlign w:val="center"/>
          </w:tcPr>
          <w:p w:rsidR="00673ABC" w:rsidRPr="004E05F1" w:rsidRDefault="00673ABC" w:rsidP="004E05F1">
            <w:pPr>
              <w:jc w:val="center"/>
              <w:rPr>
                <w:sz w:val="20"/>
                <w:szCs w:val="22"/>
              </w:rPr>
            </w:pPr>
            <w:r w:rsidRPr="004E05F1">
              <w:rPr>
                <w:sz w:val="20"/>
                <w:szCs w:val="22"/>
              </w:rPr>
              <w:t>1</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p>
        </w:tc>
      </w:tr>
      <w:tr w:rsidR="00673ABC" w:rsidRPr="004E05F1" w:rsidTr="00503B40">
        <w:trPr>
          <w:gridBefore w:val="1"/>
          <w:wBefore w:w="9" w:type="dxa"/>
          <w:trHeight w:val="560"/>
          <w:jc w:val="center"/>
        </w:trPr>
        <w:tc>
          <w:tcPr>
            <w:tcW w:w="1972" w:type="dxa"/>
            <w:vAlign w:val="center"/>
          </w:tcPr>
          <w:p w:rsidR="00673ABC" w:rsidRPr="004E05F1" w:rsidRDefault="00673ABC" w:rsidP="004E05F1">
            <w:pPr>
              <w:spacing w:before="60" w:after="60"/>
              <w:rPr>
                <w:sz w:val="20"/>
                <w:szCs w:val="22"/>
              </w:rPr>
            </w:pPr>
            <w:r w:rsidRPr="004E05F1">
              <w:rPr>
                <w:sz w:val="20"/>
                <w:szCs w:val="22"/>
              </w:rPr>
              <w:t>2122</w:t>
            </w:r>
          </w:p>
        </w:tc>
        <w:tc>
          <w:tcPr>
            <w:tcW w:w="2067" w:type="dxa"/>
            <w:vAlign w:val="center"/>
          </w:tcPr>
          <w:p w:rsidR="00673ABC" w:rsidRPr="004E05F1" w:rsidRDefault="00673ABC" w:rsidP="004E05F1">
            <w:pPr>
              <w:spacing w:before="60" w:after="60"/>
              <w:jc w:val="center"/>
              <w:rPr>
                <w:sz w:val="20"/>
                <w:szCs w:val="22"/>
              </w:rPr>
            </w:pPr>
            <w:r w:rsidRPr="004E05F1">
              <w:rPr>
                <w:sz w:val="20"/>
                <w:szCs w:val="22"/>
              </w:rPr>
              <w:t>Carpet near sink slightly moist</w:t>
            </w:r>
          </w:p>
        </w:tc>
        <w:tc>
          <w:tcPr>
            <w:tcW w:w="994" w:type="dxa"/>
            <w:vAlign w:val="center"/>
          </w:tcPr>
          <w:p w:rsidR="00673ABC" w:rsidRPr="004E05F1" w:rsidRDefault="00673ABC" w:rsidP="004E05F1">
            <w:pPr>
              <w:spacing w:before="60" w:after="60"/>
              <w:jc w:val="center"/>
              <w:rPr>
                <w:sz w:val="20"/>
                <w:szCs w:val="22"/>
              </w:rPr>
            </w:pPr>
          </w:p>
        </w:tc>
        <w:tc>
          <w:tcPr>
            <w:tcW w:w="1067" w:type="dxa"/>
            <w:vAlign w:val="center"/>
          </w:tcPr>
          <w:p w:rsidR="00673ABC" w:rsidRPr="004E05F1" w:rsidRDefault="00673ABC" w:rsidP="004E05F1">
            <w:pPr>
              <w:jc w:val="center"/>
              <w:rPr>
                <w:sz w:val="20"/>
                <w:szCs w:val="22"/>
              </w:rPr>
            </w:pPr>
            <w:r w:rsidRPr="004E05F1">
              <w:rPr>
                <w:sz w:val="20"/>
                <w:szCs w:val="22"/>
              </w:rPr>
              <w:t>1</w:t>
            </w:r>
          </w:p>
        </w:tc>
        <w:tc>
          <w:tcPr>
            <w:tcW w:w="1152"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tcBorders>
            <w:vAlign w:val="center"/>
          </w:tcPr>
          <w:p w:rsidR="00673ABC" w:rsidRPr="004E05F1" w:rsidRDefault="00673ABC" w:rsidP="004E05F1">
            <w:pPr>
              <w:spacing w:before="60" w:after="60"/>
              <w:rPr>
                <w:sz w:val="20"/>
                <w:szCs w:val="22"/>
              </w:rPr>
            </w:pPr>
            <w:r w:rsidRPr="004E05F1">
              <w:rPr>
                <w:sz w:val="20"/>
                <w:szCs w:val="22"/>
              </w:rPr>
              <w:t xml:space="preserve">Water damage under sink </w:t>
            </w:r>
          </w:p>
        </w:tc>
      </w:tr>
      <w:tr w:rsidR="00673ABC" w:rsidRPr="004E05F1" w:rsidTr="00503B40">
        <w:trPr>
          <w:gridBefore w:val="1"/>
          <w:wBefore w:w="9" w:type="dxa"/>
          <w:trHeight w:val="560"/>
          <w:jc w:val="center"/>
        </w:trPr>
        <w:tc>
          <w:tcPr>
            <w:tcW w:w="1972" w:type="dxa"/>
            <w:tcBorders>
              <w:bottom w:val="single" w:sz="12" w:space="0" w:color="000000"/>
            </w:tcBorders>
            <w:vAlign w:val="center"/>
          </w:tcPr>
          <w:p w:rsidR="00673ABC" w:rsidRPr="004E05F1" w:rsidRDefault="00673ABC" w:rsidP="004E05F1">
            <w:pPr>
              <w:spacing w:before="60" w:after="60"/>
              <w:rPr>
                <w:sz w:val="20"/>
                <w:szCs w:val="22"/>
              </w:rPr>
            </w:pPr>
            <w:r w:rsidRPr="004E05F1">
              <w:rPr>
                <w:sz w:val="20"/>
                <w:szCs w:val="22"/>
              </w:rPr>
              <w:t>2117</w:t>
            </w:r>
          </w:p>
        </w:tc>
        <w:tc>
          <w:tcPr>
            <w:tcW w:w="2067" w:type="dxa"/>
            <w:tcBorders>
              <w:bottom w:val="single" w:sz="12" w:space="0" w:color="000000"/>
            </w:tcBorders>
            <w:vAlign w:val="center"/>
          </w:tcPr>
          <w:p w:rsidR="00673ABC" w:rsidRPr="004E05F1" w:rsidRDefault="00673ABC" w:rsidP="004E05F1">
            <w:pPr>
              <w:spacing w:before="60" w:after="60"/>
              <w:jc w:val="center"/>
              <w:rPr>
                <w:sz w:val="20"/>
                <w:szCs w:val="22"/>
              </w:rPr>
            </w:pPr>
            <w:r w:rsidRPr="004E05F1">
              <w:rPr>
                <w:sz w:val="20"/>
                <w:szCs w:val="22"/>
              </w:rPr>
              <w:t>No moist materials</w:t>
            </w:r>
          </w:p>
        </w:tc>
        <w:tc>
          <w:tcPr>
            <w:tcW w:w="994" w:type="dxa"/>
            <w:tcBorders>
              <w:bottom w:val="single" w:sz="12" w:space="0" w:color="000000"/>
            </w:tcBorders>
            <w:vAlign w:val="center"/>
          </w:tcPr>
          <w:p w:rsidR="00673ABC" w:rsidRPr="004E05F1" w:rsidRDefault="00673ABC" w:rsidP="004E05F1">
            <w:pPr>
              <w:spacing w:before="60" w:after="60"/>
              <w:jc w:val="center"/>
              <w:rPr>
                <w:sz w:val="20"/>
                <w:szCs w:val="22"/>
              </w:rPr>
            </w:pPr>
          </w:p>
        </w:tc>
        <w:tc>
          <w:tcPr>
            <w:tcW w:w="1067" w:type="dxa"/>
            <w:tcBorders>
              <w:bottom w:val="single" w:sz="12" w:space="0" w:color="000000"/>
            </w:tcBorders>
            <w:vAlign w:val="center"/>
          </w:tcPr>
          <w:p w:rsidR="00673ABC" w:rsidRPr="004E05F1" w:rsidRDefault="00673ABC" w:rsidP="004E05F1">
            <w:pPr>
              <w:jc w:val="center"/>
              <w:rPr>
                <w:sz w:val="20"/>
                <w:szCs w:val="22"/>
              </w:rPr>
            </w:pPr>
            <w:r w:rsidRPr="004E05F1">
              <w:rPr>
                <w:sz w:val="20"/>
                <w:szCs w:val="22"/>
              </w:rPr>
              <w:t>0</w:t>
            </w:r>
          </w:p>
        </w:tc>
        <w:tc>
          <w:tcPr>
            <w:tcW w:w="1152" w:type="dxa"/>
            <w:tcBorders>
              <w:bottom w:val="single" w:sz="12" w:space="0" w:color="000000"/>
            </w:tcBorders>
            <w:vAlign w:val="center"/>
          </w:tcPr>
          <w:p w:rsidR="00673ABC" w:rsidRPr="004E05F1" w:rsidRDefault="00673ABC" w:rsidP="004E05F1">
            <w:pPr>
              <w:spacing w:before="60" w:after="60"/>
              <w:jc w:val="center"/>
              <w:rPr>
                <w:sz w:val="20"/>
                <w:szCs w:val="22"/>
              </w:rPr>
            </w:pPr>
            <w:r w:rsidRPr="004E05F1">
              <w:rPr>
                <w:sz w:val="20"/>
                <w:szCs w:val="22"/>
              </w:rPr>
              <w:t>N</w:t>
            </w:r>
          </w:p>
        </w:tc>
        <w:tc>
          <w:tcPr>
            <w:tcW w:w="882" w:type="dxa"/>
            <w:tcBorders>
              <w:bottom w:val="single" w:sz="12" w:space="0" w:color="000000"/>
            </w:tcBorders>
            <w:vAlign w:val="center"/>
          </w:tcPr>
          <w:p w:rsidR="00673ABC" w:rsidRPr="004E05F1" w:rsidRDefault="00673ABC" w:rsidP="004E05F1">
            <w:pPr>
              <w:spacing w:before="60" w:after="60"/>
              <w:jc w:val="center"/>
              <w:rPr>
                <w:sz w:val="20"/>
                <w:szCs w:val="22"/>
              </w:rPr>
            </w:pPr>
            <w:r w:rsidRPr="004E05F1">
              <w:rPr>
                <w:sz w:val="20"/>
                <w:szCs w:val="22"/>
              </w:rPr>
              <w:t>Y</w:t>
            </w:r>
          </w:p>
        </w:tc>
        <w:tc>
          <w:tcPr>
            <w:tcW w:w="936" w:type="dxa"/>
            <w:tcBorders>
              <w:bottom w:val="single" w:sz="12" w:space="0" w:color="000000"/>
            </w:tcBorders>
            <w:vAlign w:val="center"/>
          </w:tcPr>
          <w:p w:rsidR="00673ABC" w:rsidRPr="004E05F1" w:rsidRDefault="00673ABC" w:rsidP="004E05F1">
            <w:pPr>
              <w:spacing w:before="60" w:after="60"/>
              <w:jc w:val="center"/>
              <w:rPr>
                <w:sz w:val="20"/>
                <w:szCs w:val="22"/>
              </w:rPr>
            </w:pPr>
            <w:r w:rsidRPr="004E05F1">
              <w:rPr>
                <w:sz w:val="20"/>
                <w:szCs w:val="22"/>
              </w:rPr>
              <w:t>N</w:t>
            </w:r>
          </w:p>
        </w:tc>
        <w:tc>
          <w:tcPr>
            <w:tcW w:w="4060" w:type="dxa"/>
            <w:tcBorders>
              <w:left w:val="nil"/>
              <w:bottom w:val="single" w:sz="12" w:space="0" w:color="000000"/>
            </w:tcBorders>
            <w:vAlign w:val="center"/>
          </w:tcPr>
          <w:p w:rsidR="00673ABC" w:rsidRPr="004E05F1" w:rsidRDefault="00673ABC" w:rsidP="004E05F1">
            <w:pPr>
              <w:spacing w:before="60" w:after="60"/>
              <w:rPr>
                <w:sz w:val="20"/>
                <w:szCs w:val="22"/>
              </w:rPr>
            </w:pPr>
          </w:p>
        </w:tc>
      </w:tr>
    </w:tbl>
    <w:p w:rsidR="00673ABC" w:rsidRPr="006309D8" w:rsidRDefault="00673ABC" w:rsidP="0093169A">
      <w:pPr>
        <w:tabs>
          <w:tab w:val="left" w:pos="12860"/>
        </w:tabs>
      </w:pPr>
    </w:p>
    <w:sectPr w:rsidR="00673ABC" w:rsidRPr="006309D8" w:rsidSect="008D175E">
      <w:headerReference w:type="default" r:id="rId23"/>
      <w:footerReference w:type="default" r:id="rId24"/>
      <w:headerReference w:type="first" r:id="rId25"/>
      <w:footerReference w:type="first" r:id="rId26"/>
      <w:pgSz w:w="15840" w:h="12240" w:orient="landscape" w:code="1"/>
      <w:pgMar w:top="360" w:right="720" w:bottom="720" w:left="720" w:header="720" w:footer="72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ABC" w:rsidRDefault="00673ABC">
      <w:pPr>
        <w:spacing w:line="20" w:lineRule="exact"/>
      </w:pPr>
    </w:p>
  </w:endnote>
  <w:endnote w:type="continuationSeparator" w:id="0">
    <w:p w:rsidR="00673ABC" w:rsidRDefault="00673ABC">
      <w:r>
        <w:t xml:space="preserve"> </w:t>
      </w:r>
    </w:p>
  </w:endnote>
  <w:endnote w:type="continuationNotice" w:id="1">
    <w:p w:rsidR="00673ABC" w:rsidRDefault="00673ABC">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ABC" w:rsidRDefault="00673ABC" w:rsidP="009502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73ABC" w:rsidRDefault="00673A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ABC" w:rsidRPr="001D102E" w:rsidRDefault="00673ABC" w:rsidP="001D102E">
    <w:pPr>
      <w:pStyle w:val="Footer"/>
      <w:framePr w:wrap="around" w:vAnchor="text" w:hAnchor="margin" w:xAlign="center" w:y="1"/>
      <w:rPr>
        <w:rStyle w:val="PageNumber"/>
      </w:rPr>
    </w:pPr>
    <w:r w:rsidRPr="001D102E">
      <w:rPr>
        <w:rStyle w:val="PageNumber"/>
      </w:rPr>
      <w:fldChar w:fldCharType="begin"/>
    </w:r>
    <w:r w:rsidRPr="001D102E">
      <w:rPr>
        <w:rStyle w:val="PageNumber"/>
      </w:rPr>
      <w:instrText xml:space="preserve">PAGE  </w:instrText>
    </w:r>
    <w:r w:rsidRPr="001D102E">
      <w:rPr>
        <w:rStyle w:val="PageNumber"/>
      </w:rPr>
      <w:fldChar w:fldCharType="separate"/>
    </w:r>
    <w:r>
      <w:rPr>
        <w:rStyle w:val="PageNumber"/>
        <w:noProof/>
      </w:rPr>
      <w:t>2</w:t>
    </w:r>
    <w:r w:rsidRPr="001D102E">
      <w:rPr>
        <w:rStyle w:val="PageNumber"/>
      </w:rPr>
      <w:fldChar w:fldCharType="end"/>
    </w:r>
  </w:p>
  <w:p w:rsidR="00673ABC" w:rsidRDefault="00673ABC" w:rsidP="001D102E">
    <w:pPr>
      <w:tabs>
        <w:tab w:val="left" w:pos="0"/>
        <w:tab w:val="center" w:pos="4320"/>
        <w:tab w:val="right" w:pos="8640"/>
      </w:tabs>
      <w:suppressAutoHyphens/>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ABC" w:rsidRDefault="00673ABC" w:rsidP="001D102E">
    <w:pPr>
      <w:tabs>
        <w:tab w:val="left" w:pos="0"/>
        <w:tab w:val="center" w:pos="4320"/>
        <w:tab w:val="right" w:pos="8640"/>
      </w:tabs>
      <w:suppressAutoHyphens/>
      <w:rPr>
        <w:sz w:val="20"/>
      </w:rPr>
    </w:pPr>
    <w:bookmarkStart w:id="0" w:name="_GoBack"/>
    <w:bookmarkEnd w:id="0"/>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678" w:type="dxa"/>
      <w:jc w:val="center"/>
      <w:tblInd w:w="-1118" w:type="dxa"/>
      <w:tblLayout w:type="fixed"/>
      <w:tblLook w:val="0000"/>
    </w:tblPr>
    <w:tblGrid>
      <w:gridCol w:w="1020"/>
      <w:gridCol w:w="3407"/>
      <w:gridCol w:w="2562"/>
      <w:gridCol w:w="1980"/>
      <w:gridCol w:w="1890"/>
      <w:gridCol w:w="2819"/>
    </w:tblGrid>
    <w:tr w:rsidR="00673ABC" w:rsidRPr="00F374D5" w:rsidTr="00D70BB4">
      <w:trPr>
        <w:gridAfter w:val="1"/>
        <w:wAfter w:w="2819" w:type="dxa"/>
        <w:trHeight w:val="313"/>
        <w:jc w:val="center"/>
      </w:trPr>
      <w:tc>
        <w:tcPr>
          <w:tcW w:w="4427" w:type="dxa"/>
          <w:gridSpan w:val="2"/>
          <w:tcBorders>
            <w:top w:val="nil"/>
            <w:left w:val="nil"/>
            <w:bottom w:val="nil"/>
            <w:right w:val="nil"/>
          </w:tcBorders>
          <w:vAlign w:val="bottom"/>
        </w:tcPr>
        <w:p w:rsidR="00673ABC" w:rsidRPr="00F374D5" w:rsidRDefault="00673ABC" w:rsidP="00D70BB4">
          <w:pPr>
            <w:rPr>
              <w:rFonts w:ascii="Times" w:hAnsi="Times" w:cs="Times"/>
              <w:sz w:val="20"/>
            </w:rPr>
          </w:pPr>
        </w:p>
      </w:tc>
      <w:tc>
        <w:tcPr>
          <w:tcW w:w="2562" w:type="dxa"/>
          <w:tcBorders>
            <w:top w:val="nil"/>
            <w:left w:val="nil"/>
            <w:bottom w:val="nil"/>
            <w:right w:val="nil"/>
          </w:tcBorders>
          <w:noWrap/>
          <w:vAlign w:val="bottom"/>
        </w:tcPr>
        <w:p w:rsidR="00673ABC" w:rsidRPr="00F374D5" w:rsidRDefault="00673ABC" w:rsidP="00D70BB4">
          <w:pPr>
            <w:jc w:val="both"/>
            <w:rPr>
              <w:rFonts w:ascii="Times" w:hAnsi="Times" w:cs="Times"/>
              <w:sz w:val="20"/>
            </w:rPr>
          </w:pPr>
        </w:p>
      </w:tc>
      <w:tc>
        <w:tcPr>
          <w:tcW w:w="1980" w:type="dxa"/>
          <w:tcBorders>
            <w:top w:val="nil"/>
            <w:left w:val="nil"/>
            <w:bottom w:val="nil"/>
            <w:right w:val="nil"/>
          </w:tcBorders>
          <w:noWrap/>
          <w:vAlign w:val="bottom"/>
        </w:tcPr>
        <w:p w:rsidR="00673ABC" w:rsidRPr="00F374D5" w:rsidRDefault="00673ABC" w:rsidP="00D70BB4">
          <w:pPr>
            <w:jc w:val="both"/>
            <w:rPr>
              <w:rFonts w:ascii="Times" w:hAnsi="Times" w:cs="Times"/>
              <w:sz w:val="20"/>
            </w:rPr>
          </w:pPr>
        </w:p>
      </w:tc>
      <w:tc>
        <w:tcPr>
          <w:tcW w:w="1890" w:type="dxa"/>
          <w:tcBorders>
            <w:top w:val="nil"/>
            <w:left w:val="nil"/>
            <w:bottom w:val="nil"/>
            <w:right w:val="nil"/>
          </w:tcBorders>
          <w:noWrap/>
          <w:vAlign w:val="bottom"/>
        </w:tcPr>
        <w:p w:rsidR="00673ABC" w:rsidRPr="00F374D5" w:rsidRDefault="00673ABC" w:rsidP="00D70BB4">
          <w:pPr>
            <w:jc w:val="both"/>
            <w:rPr>
              <w:rFonts w:ascii="Times" w:hAnsi="Times" w:cs="Times"/>
              <w:sz w:val="20"/>
            </w:rPr>
          </w:pPr>
        </w:p>
      </w:tc>
    </w:tr>
    <w:tr w:rsidR="00673ABC" w:rsidRPr="00F374D5" w:rsidTr="00D70BB4">
      <w:trPr>
        <w:gridBefore w:val="1"/>
        <w:wBefore w:w="1020" w:type="dxa"/>
        <w:trHeight w:val="300"/>
        <w:jc w:val="center"/>
      </w:trPr>
      <w:tc>
        <w:tcPr>
          <w:tcW w:w="3407" w:type="dxa"/>
          <w:tcBorders>
            <w:top w:val="nil"/>
            <w:left w:val="nil"/>
            <w:bottom w:val="nil"/>
            <w:right w:val="nil"/>
          </w:tcBorders>
        </w:tcPr>
        <w:p w:rsidR="00673ABC" w:rsidRPr="00F374D5" w:rsidRDefault="00673ABC" w:rsidP="00D70BB4">
          <w:pPr>
            <w:rPr>
              <w:rFonts w:ascii="Times" w:hAnsi="Times" w:cs="Times"/>
              <w:sz w:val="20"/>
            </w:rPr>
          </w:pPr>
        </w:p>
      </w:tc>
      <w:tc>
        <w:tcPr>
          <w:tcW w:w="2562" w:type="dxa"/>
          <w:tcBorders>
            <w:top w:val="nil"/>
            <w:left w:val="nil"/>
            <w:bottom w:val="nil"/>
            <w:right w:val="nil"/>
          </w:tcBorders>
          <w:noWrap/>
          <w:vAlign w:val="bottom"/>
        </w:tcPr>
        <w:p w:rsidR="00673ABC" w:rsidRPr="00F374D5" w:rsidRDefault="00673ABC" w:rsidP="00D70BB4">
          <w:pPr>
            <w:rPr>
              <w:rFonts w:ascii="Times" w:hAnsi="Times" w:cs="Times"/>
              <w:sz w:val="20"/>
            </w:rPr>
          </w:pPr>
        </w:p>
      </w:tc>
      <w:tc>
        <w:tcPr>
          <w:tcW w:w="1980" w:type="dxa"/>
          <w:tcBorders>
            <w:top w:val="nil"/>
            <w:left w:val="nil"/>
            <w:bottom w:val="nil"/>
            <w:right w:val="nil"/>
          </w:tcBorders>
          <w:noWrap/>
          <w:vAlign w:val="bottom"/>
        </w:tcPr>
        <w:p w:rsidR="00673ABC" w:rsidRPr="00F374D5" w:rsidRDefault="00673ABC" w:rsidP="00D70BB4">
          <w:pPr>
            <w:rPr>
              <w:rFonts w:ascii="Times" w:hAnsi="Times" w:cs="Times"/>
              <w:sz w:val="20"/>
            </w:rPr>
          </w:pPr>
        </w:p>
      </w:tc>
      <w:tc>
        <w:tcPr>
          <w:tcW w:w="4709" w:type="dxa"/>
          <w:gridSpan w:val="2"/>
          <w:tcBorders>
            <w:top w:val="nil"/>
            <w:left w:val="nil"/>
            <w:bottom w:val="nil"/>
            <w:right w:val="nil"/>
          </w:tcBorders>
          <w:noWrap/>
          <w:vAlign w:val="bottom"/>
        </w:tcPr>
        <w:p w:rsidR="00673ABC" w:rsidRPr="00F374D5" w:rsidRDefault="00673ABC" w:rsidP="00D70BB4">
          <w:pPr>
            <w:rPr>
              <w:rFonts w:ascii="Times" w:hAnsi="Times" w:cs="Times"/>
              <w:sz w:val="20"/>
            </w:rPr>
          </w:pPr>
        </w:p>
      </w:tc>
    </w:tr>
  </w:tbl>
  <w:p w:rsidR="00673ABC" w:rsidRPr="00FE2F4D" w:rsidRDefault="00673ABC" w:rsidP="00D70BB4">
    <w:pPr>
      <w:tabs>
        <w:tab w:val="left" w:pos="1452"/>
      </w:tabs>
      <w:rPr>
        <w:sz w:val="20"/>
      </w:rPr>
    </w:pPr>
    <w:r>
      <w:rPr>
        <w:sz w:val="20"/>
      </w:rPr>
      <w:tab/>
    </w:r>
    <w:r w:rsidRPr="00FE2F4D">
      <w:rPr>
        <w:sz w:val="20"/>
      </w:rPr>
      <w:t>C</w:t>
    </w:r>
    <w:r w:rsidRPr="00FE2F4D">
      <w:rPr>
        <w:b/>
        <w:sz w:val="20"/>
      </w:rPr>
      <w:t>omfort Guidelines</w:t>
    </w:r>
  </w:p>
  <w:tbl>
    <w:tblPr>
      <w:tblW w:w="14688" w:type="dxa"/>
      <w:jc w:val="center"/>
      <w:tblBorders>
        <w:top w:val="single" w:sz="18" w:space="0" w:color="auto"/>
        <w:left w:val="single" w:sz="18" w:space="0" w:color="auto"/>
        <w:bottom w:val="single" w:sz="18" w:space="0" w:color="auto"/>
        <w:right w:val="single" w:sz="18" w:space="0" w:color="auto"/>
      </w:tblBorders>
      <w:tblLayout w:type="fixed"/>
      <w:tblLook w:val="0000"/>
    </w:tblPr>
    <w:tblGrid>
      <w:gridCol w:w="2735"/>
      <w:gridCol w:w="4890"/>
      <w:gridCol w:w="3622"/>
      <w:gridCol w:w="3441"/>
    </w:tblGrid>
    <w:tr w:rsidR="00673ABC" w:rsidRPr="00FE2F4D" w:rsidTr="00D70BB4">
      <w:trPr>
        <w:jc w:val="center"/>
      </w:trPr>
      <w:tc>
        <w:tcPr>
          <w:tcW w:w="2735" w:type="dxa"/>
          <w:tcBorders>
            <w:top w:val="single" w:sz="18" w:space="0" w:color="auto"/>
            <w:bottom w:val="single" w:sz="18" w:space="0" w:color="auto"/>
          </w:tcBorders>
          <w:vAlign w:val="center"/>
        </w:tcPr>
        <w:p w:rsidR="00673ABC" w:rsidRPr="00FE2F4D" w:rsidRDefault="00673ABC" w:rsidP="00D70BB4">
          <w:pPr>
            <w:jc w:val="right"/>
            <w:rPr>
              <w:sz w:val="20"/>
            </w:rPr>
          </w:pPr>
          <w:r w:rsidRPr="00FE2F4D">
            <w:rPr>
              <w:sz w:val="20"/>
            </w:rPr>
            <w:t>Relative Humidity:</w:t>
          </w:r>
        </w:p>
      </w:tc>
      <w:tc>
        <w:tcPr>
          <w:tcW w:w="4890" w:type="dxa"/>
          <w:tcBorders>
            <w:top w:val="single" w:sz="18" w:space="0" w:color="auto"/>
            <w:bottom w:val="single" w:sz="18" w:space="0" w:color="auto"/>
          </w:tcBorders>
          <w:vAlign w:val="center"/>
        </w:tcPr>
        <w:p w:rsidR="00673ABC" w:rsidRPr="00FE2F4D" w:rsidRDefault="00673ABC" w:rsidP="00D70BB4">
          <w:pPr>
            <w:rPr>
              <w:sz w:val="20"/>
            </w:rPr>
          </w:pPr>
          <w:r w:rsidRPr="00FE2F4D">
            <w:rPr>
              <w:sz w:val="20"/>
            </w:rPr>
            <w:t>40 - 60%</w:t>
          </w:r>
        </w:p>
      </w:tc>
      <w:tc>
        <w:tcPr>
          <w:tcW w:w="3622" w:type="dxa"/>
          <w:tcBorders>
            <w:top w:val="single" w:sz="18" w:space="0" w:color="auto"/>
            <w:bottom w:val="single" w:sz="18" w:space="0" w:color="auto"/>
          </w:tcBorders>
          <w:vAlign w:val="center"/>
        </w:tcPr>
        <w:p w:rsidR="00673ABC" w:rsidRPr="00FE2F4D" w:rsidRDefault="00673ABC" w:rsidP="00D70BB4">
          <w:pPr>
            <w:rPr>
              <w:sz w:val="20"/>
            </w:rPr>
          </w:pPr>
        </w:p>
      </w:tc>
      <w:tc>
        <w:tcPr>
          <w:tcW w:w="3441" w:type="dxa"/>
          <w:tcBorders>
            <w:top w:val="single" w:sz="18" w:space="0" w:color="auto"/>
            <w:bottom w:val="single" w:sz="18" w:space="0" w:color="auto"/>
          </w:tcBorders>
          <w:vAlign w:val="center"/>
        </w:tcPr>
        <w:p w:rsidR="00673ABC" w:rsidRPr="00FE2F4D" w:rsidRDefault="00673ABC" w:rsidP="00D70BB4">
          <w:pPr>
            <w:rPr>
              <w:sz w:val="20"/>
            </w:rPr>
          </w:pPr>
        </w:p>
      </w:tc>
    </w:tr>
  </w:tbl>
  <w:p w:rsidR="00673ABC" w:rsidRPr="00FE2F4D" w:rsidRDefault="00673ABC">
    <w:pPr>
      <w:pStyle w:val="Footer"/>
      <w:jc w:val="center"/>
      <w:rPr>
        <w:sz w:val="20"/>
      </w:rPr>
    </w:pPr>
  </w:p>
  <w:p w:rsidR="00673ABC" w:rsidRPr="00FE2F4D" w:rsidRDefault="00673ABC">
    <w:pPr>
      <w:pStyle w:val="Footer"/>
      <w:jc w:val="center"/>
      <w:rPr>
        <w:sz w:val="20"/>
      </w:rPr>
    </w:pPr>
    <w:r w:rsidRPr="00FE2F4D">
      <w:rPr>
        <w:sz w:val="20"/>
      </w:rPr>
      <w:t xml:space="preserve">Table 1, page </w:t>
    </w:r>
    <w:r w:rsidRPr="00FE2F4D">
      <w:rPr>
        <w:rStyle w:val="PageNumber"/>
        <w:sz w:val="20"/>
      </w:rPr>
      <w:fldChar w:fldCharType="begin"/>
    </w:r>
    <w:r w:rsidRPr="00FE2F4D">
      <w:rPr>
        <w:rStyle w:val="PageNumber"/>
        <w:sz w:val="20"/>
      </w:rPr>
      <w:instrText xml:space="preserve"> PAGE </w:instrText>
    </w:r>
    <w:r w:rsidRPr="00FE2F4D">
      <w:rPr>
        <w:rStyle w:val="PageNumber"/>
        <w:sz w:val="20"/>
      </w:rPr>
      <w:fldChar w:fldCharType="separate"/>
    </w:r>
    <w:r>
      <w:rPr>
        <w:rStyle w:val="PageNumber"/>
        <w:noProof/>
        <w:sz w:val="20"/>
      </w:rPr>
      <w:t>2</w:t>
    </w:r>
    <w:r w:rsidRPr="00FE2F4D">
      <w:rPr>
        <w:rStyle w:val="PageNumbe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ABC" w:rsidRPr="008D175E" w:rsidRDefault="00673ABC" w:rsidP="008D175E">
    <w:pPr>
      <w:tabs>
        <w:tab w:val="left" w:pos="1452"/>
      </w:tabs>
    </w:pPr>
    <w:r w:rsidRPr="008D175E">
      <w:rPr>
        <w:sz w:val="20"/>
      </w:rPr>
      <w:t>C</w:t>
    </w:r>
    <w:r w:rsidRPr="008D175E">
      <w:rPr>
        <w:b/>
        <w:sz w:val="20"/>
      </w:rPr>
      <w:t>omfort Guidelines</w:t>
    </w:r>
  </w:p>
  <w:tbl>
    <w:tblPr>
      <w:tblW w:w="14688" w:type="dxa"/>
      <w:jc w:val="center"/>
      <w:tblBorders>
        <w:top w:val="single" w:sz="18" w:space="0" w:color="auto"/>
        <w:left w:val="single" w:sz="18" w:space="0" w:color="auto"/>
        <w:bottom w:val="single" w:sz="18" w:space="0" w:color="auto"/>
        <w:right w:val="single" w:sz="18" w:space="0" w:color="auto"/>
      </w:tblBorders>
      <w:tblLayout w:type="fixed"/>
      <w:tblLook w:val="0000"/>
    </w:tblPr>
    <w:tblGrid>
      <w:gridCol w:w="2627"/>
      <w:gridCol w:w="4890"/>
      <w:gridCol w:w="3622"/>
      <w:gridCol w:w="3441"/>
    </w:tblGrid>
    <w:tr w:rsidR="00673ABC" w:rsidRPr="008D175E" w:rsidTr="00FE2F4D">
      <w:trPr>
        <w:jc w:val="center"/>
      </w:trPr>
      <w:tc>
        <w:tcPr>
          <w:tcW w:w="2735" w:type="dxa"/>
          <w:tcBorders>
            <w:top w:val="single" w:sz="18" w:space="0" w:color="auto"/>
            <w:bottom w:val="single" w:sz="18" w:space="0" w:color="auto"/>
          </w:tcBorders>
          <w:vAlign w:val="center"/>
        </w:tcPr>
        <w:p w:rsidR="00673ABC" w:rsidRPr="008D175E" w:rsidRDefault="00673ABC" w:rsidP="008D175E">
          <w:pPr>
            <w:jc w:val="right"/>
            <w:rPr>
              <w:sz w:val="20"/>
            </w:rPr>
          </w:pPr>
          <w:r w:rsidRPr="008D175E">
            <w:rPr>
              <w:sz w:val="20"/>
            </w:rPr>
            <w:t>Relative Humidity:</w:t>
          </w:r>
        </w:p>
      </w:tc>
      <w:tc>
        <w:tcPr>
          <w:tcW w:w="4890" w:type="dxa"/>
          <w:tcBorders>
            <w:top w:val="single" w:sz="18" w:space="0" w:color="auto"/>
            <w:bottom w:val="single" w:sz="18" w:space="0" w:color="auto"/>
          </w:tcBorders>
          <w:vAlign w:val="center"/>
        </w:tcPr>
        <w:p w:rsidR="00673ABC" w:rsidRPr="008D175E" w:rsidRDefault="00673ABC" w:rsidP="008D175E">
          <w:pPr>
            <w:rPr>
              <w:sz w:val="20"/>
            </w:rPr>
          </w:pPr>
          <w:r w:rsidRPr="008D175E">
            <w:rPr>
              <w:sz w:val="20"/>
            </w:rPr>
            <w:t>40 - 60%</w:t>
          </w:r>
        </w:p>
      </w:tc>
      <w:tc>
        <w:tcPr>
          <w:tcW w:w="3622" w:type="dxa"/>
          <w:tcBorders>
            <w:top w:val="single" w:sz="18" w:space="0" w:color="auto"/>
            <w:bottom w:val="single" w:sz="18" w:space="0" w:color="auto"/>
          </w:tcBorders>
          <w:vAlign w:val="center"/>
        </w:tcPr>
        <w:p w:rsidR="00673ABC" w:rsidRPr="008D175E" w:rsidRDefault="00673ABC" w:rsidP="008D175E">
          <w:pPr>
            <w:rPr>
              <w:sz w:val="20"/>
            </w:rPr>
          </w:pPr>
        </w:p>
      </w:tc>
      <w:tc>
        <w:tcPr>
          <w:tcW w:w="3441" w:type="dxa"/>
          <w:tcBorders>
            <w:top w:val="single" w:sz="18" w:space="0" w:color="auto"/>
            <w:bottom w:val="single" w:sz="18" w:space="0" w:color="auto"/>
          </w:tcBorders>
          <w:vAlign w:val="center"/>
        </w:tcPr>
        <w:p w:rsidR="00673ABC" w:rsidRPr="008D175E" w:rsidRDefault="00673ABC" w:rsidP="008D175E">
          <w:pPr>
            <w:rPr>
              <w:sz w:val="20"/>
            </w:rPr>
          </w:pPr>
        </w:p>
      </w:tc>
    </w:tr>
  </w:tbl>
  <w:p w:rsidR="00673ABC" w:rsidRPr="008D175E" w:rsidRDefault="00673ABC" w:rsidP="008D175E">
    <w:pPr>
      <w:tabs>
        <w:tab w:val="center" w:pos="4320"/>
        <w:tab w:val="right" w:pos="8640"/>
      </w:tabs>
      <w:jc w:val="center"/>
    </w:pPr>
  </w:p>
  <w:p w:rsidR="00673ABC" w:rsidRPr="008D175E" w:rsidRDefault="00673ABC" w:rsidP="008D175E">
    <w:pPr>
      <w:tabs>
        <w:tab w:val="center" w:pos="4320"/>
        <w:tab w:val="right" w:pos="8640"/>
      </w:tabs>
      <w:jc w:val="center"/>
    </w:pPr>
    <w:r w:rsidRPr="008D175E">
      <w:t xml:space="preserve">Table 1, page </w:t>
    </w:r>
    <w:fldSimple w:instr=" PAGE ">
      <w:r>
        <w:rPr>
          <w:noProof/>
        </w:rPr>
        <w:t>1</w:t>
      </w:r>
    </w:fldSimple>
  </w:p>
  <w:p w:rsidR="00673ABC" w:rsidRDefault="00673ABC" w:rsidP="00D70BB4">
    <w:pPr>
      <w:jc w:val="righ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ABC" w:rsidRDefault="00673ABC">
      <w:r>
        <w:separator/>
      </w:r>
    </w:p>
  </w:footnote>
  <w:footnote w:type="continuationSeparator" w:id="0">
    <w:p w:rsidR="00673ABC" w:rsidRDefault="00673A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084" w:type="dxa"/>
      <w:jc w:val="center"/>
      <w:tblLook w:val="0000"/>
    </w:tblPr>
    <w:tblGrid>
      <w:gridCol w:w="108"/>
      <w:gridCol w:w="5189"/>
      <w:gridCol w:w="108"/>
      <w:gridCol w:w="4641"/>
      <w:gridCol w:w="108"/>
      <w:gridCol w:w="2436"/>
      <w:gridCol w:w="108"/>
      <w:gridCol w:w="2278"/>
      <w:gridCol w:w="108"/>
    </w:tblGrid>
    <w:tr w:rsidR="00673ABC" w:rsidRPr="008D175E" w:rsidTr="00D639E4">
      <w:trPr>
        <w:gridBefore w:val="1"/>
        <w:wBefore w:w="108" w:type="dxa"/>
        <w:cantSplit/>
        <w:jc w:val="center"/>
      </w:trPr>
      <w:tc>
        <w:tcPr>
          <w:tcW w:w="12590" w:type="dxa"/>
          <w:gridSpan w:val="6"/>
          <w:vAlign w:val="center"/>
        </w:tcPr>
        <w:p w:rsidR="00673ABC" w:rsidRPr="008D175E" w:rsidRDefault="00673ABC" w:rsidP="002A0AA4">
          <w:pPr>
            <w:pStyle w:val="Header"/>
            <w:spacing w:before="60" w:after="60"/>
            <w:rPr>
              <w:b/>
            </w:rPr>
          </w:pPr>
          <w:r w:rsidRPr="008D175E">
            <w:rPr>
              <w:b/>
            </w:rPr>
            <w:t>Location:</w:t>
          </w:r>
          <w:r>
            <w:rPr>
              <w:b/>
            </w:rPr>
            <w:t xml:space="preserve"> </w:t>
          </w:r>
          <w:r w:rsidRPr="008D175E">
            <w:rPr>
              <w:b/>
            </w:rPr>
            <w:t>DMH Lindemann Building</w:t>
          </w:r>
        </w:p>
      </w:tc>
      <w:tc>
        <w:tcPr>
          <w:tcW w:w="2386" w:type="dxa"/>
          <w:gridSpan w:val="2"/>
          <w:vAlign w:val="center"/>
        </w:tcPr>
        <w:p w:rsidR="00673ABC" w:rsidRPr="008D175E" w:rsidRDefault="00673ABC" w:rsidP="002A0AA4">
          <w:pPr>
            <w:pStyle w:val="Header"/>
            <w:tabs>
              <w:tab w:val="clear" w:pos="4320"/>
              <w:tab w:val="clear" w:pos="8640"/>
            </w:tabs>
            <w:spacing w:before="60" w:after="60"/>
            <w:rPr>
              <w:b/>
            </w:rPr>
          </w:pPr>
          <w:r w:rsidRPr="008D175E">
            <w:rPr>
              <w:b/>
            </w:rPr>
            <w:t>Indoor Air Results</w:t>
          </w:r>
        </w:p>
      </w:tc>
    </w:tr>
    <w:tr w:rsidR="00673ABC" w:rsidRPr="008D175E" w:rsidTr="00D639E4">
      <w:trPr>
        <w:gridBefore w:val="1"/>
        <w:wBefore w:w="108" w:type="dxa"/>
        <w:cantSplit/>
        <w:jc w:val="center"/>
      </w:trPr>
      <w:tc>
        <w:tcPr>
          <w:tcW w:w="5297" w:type="dxa"/>
          <w:gridSpan w:val="2"/>
          <w:vAlign w:val="center"/>
        </w:tcPr>
        <w:p w:rsidR="00673ABC" w:rsidRPr="008D175E" w:rsidRDefault="00673ABC" w:rsidP="002A0AA4">
          <w:pPr>
            <w:pStyle w:val="Header"/>
            <w:tabs>
              <w:tab w:val="clear" w:pos="4320"/>
              <w:tab w:val="clear" w:pos="8640"/>
            </w:tabs>
            <w:spacing w:before="60" w:after="60"/>
            <w:rPr>
              <w:b/>
            </w:rPr>
          </w:pPr>
          <w:r w:rsidRPr="008D175E">
            <w:rPr>
              <w:b/>
            </w:rPr>
            <w:t>Address:</w:t>
          </w:r>
          <w:r>
            <w:rPr>
              <w:b/>
            </w:rPr>
            <w:t xml:space="preserve"> 25 Staniford St. </w:t>
          </w:r>
          <w:r w:rsidRPr="008D175E">
            <w:rPr>
              <w:b/>
            </w:rPr>
            <w:t>Boston, MA</w:t>
          </w:r>
        </w:p>
      </w:tc>
      <w:tc>
        <w:tcPr>
          <w:tcW w:w="4749" w:type="dxa"/>
          <w:gridSpan w:val="2"/>
          <w:vAlign w:val="center"/>
        </w:tcPr>
        <w:p w:rsidR="00673ABC" w:rsidRPr="008D175E" w:rsidRDefault="00673ABC" w:rsidP="002A0AA4">
          <w:pPr>
            <w:pStyle w:val="Header"/>
            <w:tabs>
              <w:tab w:val="clear" w:pos="4320"/>
              <w:tab w:val="clear" w:pos="8640"/>
            </w:tabs>
            <w:spacing w:before="60" w:after="60"/>
            <w:jc w:val="center"/>
            <w:rPr>
              <w:b/>
              <w:sz w:val="28"/>
            </w:rPr>
          </w:pPr>
          <w:r w:rsidRPr="008D175E">
            <w:rPr>
              <w:b/>
              <w:sz w:val="28"/>
            </w:rPr>
            <w:t>Table 1</w:t>
          </w:r>
          <w:r>
            <w:rPr>
              <w:b/>
              <w:sz w:val="28"/>
            </w:rPr>
            <w:t>(Continued)</w:t>
          </w:r>
          <w:r w:rsidRPr="008D175E">
            <w:rPr>
              <w:b/>
              <w:sz w:val="28"/>
            </w:rPr>
            <w:t xml:space="preserve"> </w:t>
          </w:r>
        </w:p>
      </w:tc>
      <w:tc>
        <w:tcPr>
          <w:tcW w:w="2544" w:type="dxa"/>
          <w:gridSpan w:val="2"/>
          <w:vAlign w:val="center"/>
        </w:tcPr>
        <w:p w:rsidR="00673ABC" w:rsidRPr="008D175E" w:rsidRDefault="00673ABC" w:rsidP="002A0AA4">
          <w:pPr>
            <w:pStyle w:val="Header"/>
            <w:tabs>
              <w:tab w:val="clear" w:pos="4320"/>
              <w:tab w:val="clear" w:pos="8640"/>
            </w:tabs>
            <w:spacing w:before="60" w:after="60"/>
            <w:rPr>
              <w:b/>
            </w:rPr>
          </w:pPr>
        </w:p>
      </w:tc>
      <w:tc>
        <w:tcPr>
          <w:tcW w:w="2386" w:type="dxa"/>
          <w:gridSpan w:val="2"/>
          <w:vAlign w:val="center"/>
        </w:tcPr>
        <w:p w:rsidR="00673ABC" w:rsidRPr="008D175E" w:rsidRDefault="00673ABC" w:rsidP="002A0AA4">
          <w:pPr>
            <w:pStyle w:val="Header"/>
            <w:tabs>
              <w:tab w:val="clear" w:pos="4320"/>
              <w:tab w:val="clear" w:pos="8640"/>
            </w:tabs>
            <w:spacing w:before="60" w:after="60"/>
            <w:rPr>
              <w:b/>
            </w:rPr>
          </w:pPr>
          <w:r w:rsidRPr="008D175E">
            <w:rPr>
              <w:b/>
            </w:rPr>
            <w:t>Date: 7/09/2014</w:t>
          </w:r>
        </w:p>
      </w:tc>
    </w:tr>
    <w:tr w:rsidR="00673ABC" w:rsidTr="00D639E4">
      <w:trPr>
        <w:gridAfter w:val="1"/>
        <w:wAfter w:w="108" w:type="dxa"/>
        <w:cantSplit/>
        <w:jc w:val="center"/>
      </w:trPr>
      <w:tc>
        <w:tcPr>
          <w:tcW w:w="12590" w:type="dxa"/>
          <w:gridSpan w:val="6"/>
        </w:tcPr>
        <w:p w:rsidR="00673ABC" w:rsidRPr="003672C8" w:rsidRDefault="00673ABC" w:rsidP="00FE2F4D"/>
      </w:tc>
      <w:tc>
        <w:tcPr>
          <w:tcW w:w="2386" w:type="dxa"/>
          <w:gridSpan w:val="2"/>
        </w:tcPr>
        <w:p w:rsidR="00673ABC" w:rsidRPr="003672C8" w:rsidRDefault="00673ABC" w:rsidP="00FE2F4D"/>
      </w:tc>
    </w:tr>
    <w:tr w:rsidR="00673ABC" w:rsidTr="00D639E4">
      <w:trPr>
        <w:gridAfter w:val="1"/>
        <w:wAfter w:w="108" w:type="dxa"/>
        <w:cantSplit/>
        <w:jc w:val="center"/>
      </w:trPr>
      <w:tc>
        <w:tcPr>
          <w:tcW w:w="5297" w:type="dxa"/>
          <w:gridSpan w:val="2"/>
        </w:tcPr>
        <w:p w:rsidR="00673ABC" w:rsidRPr="003672C8" w:rsidRDefault="00673ABC" w:rsidP="00FE2F4D"/>
      </w:tc>
      <w:tc>
        <w:tcPr>
          <w:tcW w:w="4749" w:type="dxa"/>
          <w:gridSpan w:val="2"/>
        </w:tcPr>
        <w:p w:rsidR="00673ABC" w:rsidRPr="003672C8" w:rsidRDefault="00673ABC" w:rsidP="00FE2F4D"/>
      </w:tc>
      <w:tc>
        <w:tcPr>
          <w:tcW w:w="2544" w:type="dxa"/>
          <w:gridSpan w:val="2"/>
        </w:tcPr>
        <w:p w:rsidR="00673ABC" w:rsidRPr="003672C8" w:rsidRDefault="00673ABC" w:rsidP="00FE2F4D"/>
      </w:tc>
      <w:tc>
        <w:tcPr>
          <w:tcW w:w="2386" w:type="dxa"/>
          <w:gridSpan w:val="2"/>
        </w:tcPr>
        <w:p w:rsidR="00673ABC" w:rsidRDefault="00673ABC" w:rsidP="00FE2F4D"/>
      </w:tc>
    </w:tr>
  </w:tbl>
  <w:p w:rsidR="00673ABC" w:rsidRDefault="00673ABC" w:rsidP="00D70BB4">
    <w:pPr>
      <w:pStyle w:val="Header"/>
      <w:spacing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523" w:type="dxa"/>
      <w:jc w:val="center"/>
      <w:tblLook w:val="0000"/>
    </w:tblPr>
    <w:tblGrid>
      <w:gridCol w:w="15300"/>
      <w:gridCol w:w="236"/>
    </w:tblGrid>
    <w:tr w:rsidR="00673ABC" w:rsidTr="008D175E">
      <w:trPr>
        <w:cantSplit/>
        <w:jc w:val="center"/>
      </w:trPr>
      <w:tc>
        <w:tcPr>
          <w:tcW w:w="15301" w:type="dxa"/>
          <w:vAlign w:val="center"/>
        </w:tcPr>
        <w:tbl>
          <w:tblPr>
            <w:tblW w:w="15084" w:type="dxa"/>
            <w:jc w:val="center"/>
            <w:tblLook w:val="0000"/>
          </w:tblPr>
          <w:tblGrid>
            <w:gridCol w:w="108"/>
            <w:gridCol w:w="5189"/>
            <w:gridCol w:w="108"/>
            <w:gridCol w:w="4641"/>
            <w:gridCol w:w="2416"/>
            <w:gridCol w:w="128"/>
            <w:gridCol w:w="108"/>
            <w:gridCol w:w="2278"/>
            <w:gridCol w:w="108"/>
          </w:tblGrid>
          <w:tr w:rsidR="00673ABC" w:rsidTr="004E05F1">
            <w:trPr>
              <w:gridAfter w:val="1"/>
              <w:wAfter w:w="108" w:type="dxa"/>
              <w:cantSplit/>
              <w:jc w:val="center"/>
            </w:trPr>
            <w:tc>
              <w:tcPr>
                <w:tcW w:w="12590" w:type="dxa"/>
                <w:gridSpan w:val="6"/>
                <w:vAlign w:val="center"/>
              </w:tcPr>
              <w:p w:rsidR="00673ABC" w:rsidRPr="008D175E" w:rsidRDefault="00673ABC" w:rsidP="004E05F1">
                <w:pPr>
                  <w:pStyle w:val="Header"/>
                  <w:spacing w:before="60" w:after="60"/>
                  <w:rPr>
                    <w:b/>
                  </w:rPr>
                </w:pPr>
                <w:r w:rsidRPr="008D175E">
                  <w:rPr>
                    <w:b/>
                  </w:rPr>
                  <w:t>Location:</w:t>
                </w:r>
                <w:r>
                  <w:rPr>
                    <w:b/>
                  </w:rPr>
                  <w:t xml:space="preserve"> </w:t>
                </w:r>
                <w:r w:rsidRPr="008D175E">
                  <w:rPr>
                    <w:b/>
                  </w:rPr>
                  <w:t>DMH Lindemann Building</w:t>
                </w:r>
              </w:p>
            </w:tc>
            <w:tc>
              <w:tcPr>
                <w:tcW w:w="2386" w:type="dxa"/>
                <w:gridSpan w:val="2"/>
                <w:vAlign w:val="center"/>
              </w:tcPr>
              <w:p w:rsidR="00673ABC" w:rsidRPr="008D175E" w:rsidRDefault="00673ABC" w:rsidP="004E05F1">
                <w:pPr>
                  <w:pStyle w:val="Header"/>
                  <w:tabs>
                    <w:tab w:val="clear" w:pos="4320"/>
                    <w:tab w:val="clear" w:pos="8640"/>
                  </w:tabs>
                  <w:spacing w:before="60" w:after="60"/>
                  <w:rPr>
                    <w:b/>
                  </w:rPr>
                </w:pPr>
                <w:r w:rsidRPr="008D175E">
                  <w:rPr>
                    <w:b/>
                  </w:rPr>
                  <w:t>Indoor Air Results</w:t>
                </w:r>
              </w:p>
            </w:tc>
          </w:tr>
          <w:tr w:rsidR="00673ABC" w:rsidTr="004E05F1">
            <w:trPr>
              <w:gridAfter w:val="1"/>
              <w:wAfter w:w="108" w:type="dxa"/>
              <w:cantSplit/>
              <w:jc w:val="center"/>
            </w:trPr>
            <w:tc>
              <w:tcPr>
                <w:tcW w:w="5297" w:type="dxa"/>
                <w:gridSpan w:val="2"/>
                <w:vAlign w:val="center"/>
              </w:tcPr>
              <w:p w:rsidR="00673ABC" w:rsidRPr="008D175E" w:rsidRDefault="00673ABC" w:rsidP="004E05F1">
                <w:pPr>
                  <w:pStyle w:val="Header"/>
                  <w:tabs>
                    <w:tab w:val="clear" w:pos="4320"/>
                    <w:tab w:val="clear" w:pos="8640"/>
                  </w:tabs>
                  <w:spacing w:before="60" w:after="60"/>
                  <w:rPr>
                    <w:b/>
                  </w:rPr>
                </w:pPr>
                <w:r w:rsidRPr="008D175E">
                  <w:rPr>
                    <w:b/>
                  </w:rPr>
                  <w:t>Address:</w:t>
                </w:r>
                <w:r>
                  <w:rPr>
                    <w:b/>
                  </w:rPr>
                  <w:t xml:space="preserve"> 25 Staniford St. </w:t>
                </w:r>
                <w:r w:rsidRPr="008D175E">
                  <w:rPr>
                    <w:b/>
                  </w:rPr>
                  <w:t>Boston, MA</w:t>
                </w:r>
              </w:p>
            </w:tc>
            <w:tc>
              <w:tcPr>
                <w:tcW w:w="4749" w:type="dxa"/>
                <w:gridSpan w:val="2"/>
                <w:vAlign w:val="center"/>
              </w:tcPr>
              <w:p w:rsidR="00673ABC" w:rsidRPr="008D175E" w:rsidRDefault="00673ABC" w:rsidP="004E05F1">
                <w:pPr>
                  <w:pStyle w:val="Header"/>
                  <w:tabs>
                    <w:tab w:val="clear" w:pos="4320"/>
                    <w:tab w:val="clear" w:pos="8640"/>
                  </w:tabs>
                  <w:spacing w:before="60" w:after="60"/>
                  <w:jc w:val="center"/>
                  <w:rPr>
                    <w:b/>
                    <w:sz w:val="28"/>
                  </w:rPr>
                </w:pPr>
                <w:r w:rsidRPr="008D175E">
                  <w:rPr>
                    <w:b/>
                    <w:sz w:val="28"/>
                  </w:rPr>
                  <w:t xml:space="preserve">Table 1 </w:t>
                </w:r>
              </w:p>
            </w:tc>
            <w:tc>
              <w:tcPr>
                <w:tcW w:w="2544" w:type="dxa"/>
                <w:gridSpan w:val="2"/>
                <w:vAlign w:val="center"/>
              </w:tcPr>
              <w:p w:rsidR="00673ABC" w:rsidRPr="008D175E" w:rsidRDefault="00673ABC" w:rsidP="004E05F1">
                <w:pPr>
                  <w:pStyle w:val="Header"/>
                  <w:tabs>
                    <w:tab w:val="clear" w:pos="4320"/>
                    <w:tab w:val="clear" w:pos="8640"/>
                  </w:tabs>
                  <w:spacing w:before="60" w:after="60"/>
                  <w:rPr>
                    <w:b/>
                  </w:rPr>
                </w:pPr>
              </w:p>
            </w:tc>
            <w:tc>
              <w:tcPr>
                <w:tcW w:w="2386" w:type="dxa"/>
                <w:gridSpan w:val="2"/>
                <w:vAlign w:val="center"/>
              </w:tcPr>
              <w:p w:rsidR="00673ABC" w:rsidRPr="008D175E" w:rsidRDefault="00673ABC" w:rsidP="004E05F1">
                <w:pPr>
                  <w:pStyle w:val="Header"/>
                  <w:tabs>
                    <w:tab w:val="clear" w:pos="4320"/>
                    <w:tab w:val="clear" w:pos="8640"/>
                  </w:tabs>
                  <w:spacing w:before="60" w:after="60"/>
                  <w:rPr>
                    <w:b/>
                  </w:rPr>
                </w:pPr>
                <w:r w:rsidRPr="008D175E">
                  <w:rPr>
                    <w:b/>
                  </w:rPr>
                  <w:t>Date: 7/09/2014</w:t>
                </w:r>
              </w:p>
            </w:tc>
          </w:tr>
          <w:tr w:rsidR="00673ABC" w:rsidTr="008D175E">
            <w:trPr>
              <w:gridBefore w:val="1"/>
              <w:wBefore w:w="108" w:type="dxa"/>
              <w:cantSplit/>
              <w:trHeight w:val="612"/>
              <w:jc w:val="center"/>
            </w:trPr>
            <w:tc>
              <w:tcPr>
                <w:tcW w:w="5297" w:type="dxa"/>
                <w:gridSpan w:val="2"/>
                <w:vAlign w:val="center"/>
              </w:tcPr>
              <w:p w:rsidR="00673ABC" w:rsidRPr="00D70BB4" w:rsidRDefault="00673ABC" w:rsidP="00D70BB4">
                <w:pPr>
                  <w:pStyle w:val="Header"/>
                  <w:spacing w:before="60" w:after="60"/>
                  <w:rPr>
                    <w:b/>
                  </w:rPr>
                </w:pPr>
              </w:p>
            </w:tc>
            <w:tc>
              <w:tcPr>
                <w:tcW w:w="7057" w:type="dxa"/>
                <w:gridSpan w:val="2"/>
                <w:vAlign w:val="center"/>
              </w:tcPr>
              <w:p w:rsidR="00673ABC" w:rsidRPr="004E05F1" w:rsidRDefault="00673ABC" w:rsidP="004E05F1">
                <w:pPr>
                  <w:pStyle w:val="Header"/>
                  <w:tabs>
                    <w:tab w:val="clear" w:pos="4320"/>
                    <w:tab w:val="clear" w:pos="8640"/>
                  </w:tabs>
                  <w:spacing w:before="60" w:after="60"/>
                  <w:jc w:val="right"/>
                  <w:rPr>
                    <w:b/>
                  </w:rPr>
                </w:pPr>
              </w:p>
            </w:tc>
            <w:tc>
              <w:tcPr>
                <w:tcW w:w="236" w:type="dxa"/>
                <w:gridSpan w:val="2"/>
                <w:vAlign w:val="center"/>
              </w:tcPr>
              <w:p w:rsidR="00673ABC" w:rsidRDefault="00673ABC" w:rsidP="00D70BB4">
                <w:pPr>
                  <w:pStyle w:val="Header"/>
                  <w:tabs>
                    <w:tab w:val="clear" w:pos="4320"/>
                    <w:tab w:val="clear" w:pos="8640"/>
                  </w:tabs>
                  <w:spacing w:before="60" w:after="60"/>
                  <w:rPr>
                    <w:b/>
                  </w:rPr>
                </w:pPr>
              </w:p>
            </w:tc>
            <w:tc>
              <w:tcPr>
                <w:tcW w:w="2386" w:type="dxa"/>
                <w:gridSpan w:val="2"/>
                <w:vAlign w:val="center"/>
              </w:tcPr>
              <w:p w:rsidR="00673ABC" w:rsidRDefault="00673ABC" w:rsidP="00D70BB4">
                <w:pPr>
                  <w:pStyle w:val="Header"/>
                  <w:tabs>
                    <w:tab w:val="clear" w:pos="4320"/>
                    <w:tab w:val="clear" w:pos="8640"/>
                  </w:tabs>
                  <w:spacing w:before="60" w:after="60"/>
                  <w:rPr>
                    <w:b/>
                  </w:rPr>
                </w:pPr>
              </w:p>
            </w:tc>
          </w:tr>
        </w:tbl>
        <w:p w:rsidR="00673ABC" w:rsidRPr="00677AC6" w:rsidRDefault="00673ABC" w:rsidP="00D70BB4">
          <w:pPr>
            <w:pStyle w:val="Header"/>
            <w:spacing w:before="60" w:after="60"/>
            <w:rPr>
              <w:b/>
            </w:rPr>
          </w:pPr>
        </w:p>
      </w:tc>
      <w:tc>
        <w:tcPr>
          <w:tcW w:w="222" w:type="dxa"/>
          <w:vAlign w:val="center"/>
        </w:tcPr>
        <w:p w:rsidR="00673ABC" w:rsidRDefault="00673ABC" w:rsidP="00D70BB4">
          <w:pPr>
            <w:pStyle w:val="Header"/>
            <w:tabs>
              <w:tab w:val="clear" w:pos="4320"/>
              <w:tab w:val="clear" w:pos="8640"/>
            </w:tabs>
            <w:spacing w:before="60" w:after="60"/>
            <w:rPr>
              <w:b/>
            </w:rPr>
          </w:pPr>
        </w:p>
      </w:tc>
    </w:tr>
  </w:tbl>
  <w:p w:rsidR="00673ABC" w:rsidRDefault="00673ABC" w:rsidP="008D17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nsid w:val="288370CF"/>
    <w:multiLevelType w:val="hybridMultilevel"/>
    <w:tmpl w:val="3306B85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8"/>
  <w:defaultTabStop w:val="720"/>
  <w:hyphenationZone w:val="877"/>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3639"/>
    <w:rsid w:val="00014B2B"/>
    <w:rsid w:val="00032038"/>
    <w:rsid w:val="00033C7C"/>
    <w:rsid w:val="00040F9D"/>
    <w:rsid w:val="00054C16"/>
    <w:rsid w:val="000635F8"/>
    <w:rsid w:val="00064F9E"/>
    <w:rsid w:val="000B6136"/>
    <w:rsid w:val="000C1D5D"/>
    <w:rsid w:val="000C2CB7"/>
    <w:rsid w:val="000D3AD8"/>
    <w:rsid w:val="000D5685"/>
    <w:rsid w:val="000D625D"/>
    <w:rsid w:val="000D626F"/>
    <w:rsid w:val="000F2F54"/>
    <w:rsid w:val="000F7F70"/>
    <w:rsid w:val="00111764"/>
    <w:rsid w:val="001118C5"/>
    <w:rsid w:val="00112C11"/>
    <w:rsid w:val="00112F49"/>
    <w:rsid w:val="0011760A"/>
    <w:rsid w:val="0012751B"/>
    <w:rsid w:val="001316E0"/>
    <w:rsid w:val="00144936"/>
    <w:rsid w:val="0014709C"/>
    <w:rsid w:val="00154291"/>
    <w:rsid w:val="00161D68"/>
    <w:rsid w:val="0016709C"/>
    <w:rsid w:val="00167801"/>
    <w:rsid w:val="001714F2"/>
    <w:rsid w:val="0019598C"/>
    <w:rsid w:val="001B3687"/>
    <w:rsid w:val="001C4665"/>
    <w:rsid w:val="001D102E"/>
    <w:rsid w:val="001D5CA8"/>
    <w:rsid w:val="001E4B0B"/>
    <w:rsid w:val="001E7504"/>
    <w:rsid w:val="001F0050"/>
    <w:rsid w:val="00201D11"/>
    <w:rsid w:val="00202017"/>
    <w:rsid w:val="002213C7"/>
    <w:rsid w:val="00224284"/>
    <w:rsid w:val="00247DCF"/>
    <w:rsid w:val="00253639"/>
    <w:rsid w:val="00264148"/>
    <w:rsid w:val="002700F4"/>
    <w:rsid w:val="00294FD0"/>
    <w:rsid w:val="002A0AA4"/>
    <w:rsid w:val="002B72DE"/>
    <w:rsid w:val="002D038F"/>
    <w:rsid w:val="002D4429"/>
    <w:rsid w:val="002E0DFC"/>
    <w:rsid w:val="002E7CDC"/>
    <w:rsid w:val="002F39A6"/>
    <w:rsid w:val="003078B6"/>
    <w:rsid w:val="00311981"/>
    <w:rsid w:val="0031389D"/>
    <w:rsid w:val="00316A5B"/>
    <w:rsid w:val="00317E87"/>
    <w:rsid w:val="003242A3"/>
    <w:rsid w:val="00327D1C"/>
    <w:rsid w:val="003460C8"/>
    <w:rsid w:val="00346726"/>
    <w:rsid w:val="003611B4"/>
    <w:rsid w:val="003672C8"/>
    <w:rsid w:val="00371737"/>
    <w:rsid w:val="00372A34"/>
    <w:rsid w:val="00383453"/>
    <w:rsid w:val="00390A8A"/>
    <w:rsid w:val="00397903"/>
    <w:rsid w:val="003A2C33"/>
    <w:rsid w:val="003A4A52"/>
    <w:rsid w:val="003A55A1"/>
    <w:rsid w:val="003A7DE9"/>
    <w:rsid w:val="003D1027"/>
    <w:rsid w:val="003F77C1"/>
    <w:rsid w:val="004027AB"/>
    <w:rsid w:val="0041014B"/>
    <w:rsid w:val="00415E4A"/>
    <w:rsid w:val="00444A81"/>
    <w:rsid w:val="00451C09"/>
    <w:rsid w:val="00471794"/>
    <w:rsid w:val="00474E3E"/>
    <w:rsid w:val="004925E2"/>
    <w:rsid w:val="004A3C67"/>
    <w:rsid w:val="004A450E"/>
    <w:rsid w:val="004A4F4B"/>
    <w:rsid w:val="004B432B"/>
    <w:rsid w:val="004E05F1"/>
    <w:rsid w:val="004E1D4B"/>
    <w:rsid w:val="004F6CF2"/>
    <w:rsid w:val="005023D2"/>
    <w:rsid w:val="00503B40"/>
    <w:rsid w:val="0050797A"/>
    <w:rsid w:val="005158B2"/>
    <w:rsid w:val="00521285"/>
    <w:rsid w:val="00523BD8"/>
    <w:rsid w:val="005256A1"/>
    <w:rsid w:val="00536457"/>
    <w:rsid w:val="00543F4A"/>
    <w:rsid w:val="00546703"/>
    <w:rsid w:val="0054694A"/>
    <w:rsid w:val="005540B3"/>
    <w:rsid w:val="005604D7"/>
    <w:rsid w:val="00567400"/>
    <w:rsid w:val="00567C1C"/>
    <w:rsid w:val="0057647C"/>
    <w:rsid w:val="00594C5D"/>
    <w:rsid w:val="005A282D"/>
    <w:rsid w:val="005A7D41"/>
    <w:rsid w:val="005B6B79"/>
    <w:rsid w:val="005D3281"/>
    <w:rsid w:val="005D38EB"/>
    <w:rsid w:val="005D6B9C"/>
    <w:rsid w:val="005E6456"/>
    <w:rsid w:val="005F6B8B"/>
    <w:rsid w:val="00617C11"/>
    <w:rsid w:val="006221FD"/>
    <w:rsid w:val="00624996"/>
    <w:rsid w:val="00627AF8"/>
    <w:rsid w:val="006309D8"/>
    <w:rsid w:val="00643BF1"/>
    <w:rsid w:val="006459EC"/>
    <w:rsid w:val="00647191"/>
    <w:rsid w:val="006573C1"/>
    <w:rsid w:val="00665799"/>
    <w:rsid w:val="00673ABC"/>
    <w:rsid w:val="00677AC6"/>
    <w:rsid w:val="006A7A4D"/>
    <w:rsid w:val="006B516B"/>
    <w:rsid w:val="006B7C3F"/>
    <w:rsid w:val="006C7F68"/>
    <w:rsid w:val="006E3BB3"/>
    <w:rsid w:val="006E7309"/>
    <w:rsid w:val="006F1C0E"/>
    <w:rsid w:val="006F555B"/>
    <w:rsid w:val="007209DC"/>
    <w:rsid w:val="007275C2"/>
    <w:rsid w:val="00732B2F"/>
    <w:rsid w:val="00743D47"/>
    <w:rsid w:val="00746FC0"/>
    <w:rsid w:val="0075345E"/>
    <w:rsid w:val="007621BD"/>
    <w:rsid w:val="007633DA"/>
    <w:rsid w:val="0077299F"/>
    <w:rsid w:val="0077712A"/>
    <w:rsid w:val="007A2A5B"/>
    <w:rsid w:val="007A36AD"/>
    <w:rsid w:val="007C7915"/>
    <w:rsid w:val="007C7EB6"/>
    <w:rsid w:val="007D2665"/>
    <w:rsid w:val="007E0301"/>
    <w:rsid w:val="007E0C91"/>
    <w:rsid w:val="007E58B6"/>
    <w:rsid w:val="007F020B"/>
    <w:rsid w:val="00801238"/>
    <w:rsid w:val="00817A0A"/>
    <w:rsid w:val="00822A51"/>
    <w:rsid w:val="00823B44"/>
    <w:rsid w:val="00827A3D"/>
    <w:rsid w:val="00827E09"/>
    <w:rsid w:val="00831412"/>
    <w:rsid w:val="0083388C"/>
    <w:rsid w:val="00834DEE"/>
    <w:rsid w:val="00865E3A"/>
    <w:rsid w:val="00866558"/>
    <w:rsid w:val="00880E10"/>
    <w:rsid w:val="008817A6"/>
    <w:rsid w:val="00884CF7"/>
    <w:rsid w:val="00887A09"/>
    <w:rsid w:val="00893697"/>
    <w:rsid w:val="008A3831"/>
    <w:rsid w:val="008A4AC3"/>
    <w:rsid w:val="008A793F"/>
    <w:rsid w:val="008B1425"/>
    <w:rsid w:val="008B5453"/>
    <w:rsid w:val="008B58A0"/>
    <w:rsid w:val="008C645C"/>
    <w:rsid w:val="008D175E"/>
    <w:rsid w:val="00907634"/>
    <w:rsid w:val="0091090F"/>
    <w:rsid w:val="009126E3"/>
    <w:rsid w:val="00912E05"/>
    <w:rsid w:val="0091542A"/>
    <w:rsid w:val="009251DE"/>
    <w:rsid w:val="00925356"/>
    <w:rsid w:val="00925609"/>
    <w:rsid w:val="0093169A"/>
    <w:rsid w:val="00943521"/>
    <w:rsid w:val="00950270"/>
    <w:rsid w:val="00950BE9"/>
    <w:rsid w:val="00952958"/>
    <w:rsid w:val="00966109"/>
    <w:rsid w:val="0098138B"/>
    <w:rsid w:val="009A38C4"/>
    <w:rsid w:val="009B30AF"/>
    <w:rsid w:val="009B4FFE"/>
    <w:rsid w:val="009D27A8"/>
    <w:rsid w:val="009E0712"/>
    <w:rsid w:val="009E34AA"/>
    <w:rsid w:val="00A22F0B"/>
    <w:rsid w:val="00A24E51"/>
    <w:rsid w:val="00A25FAC"/>
    <w:rsid w:val="00A47D50"/>
    <w:rsid w:val="00A47EBD"/>
    <w:rsid w:val="00A52232"/>
    <w:rsid w:val="00A5474D"/>
    <w:rsid w:val="00A64D79"/>
    <w:rsid w:val="00A708A0"/>
    <w:rsid w:val="00A71848"/>
    <w:rsid w:val="00A72F1A"/>
    <w:rsid w:val="00A73ED2"/>
    <w:rsid w:val="00A74861"/>
    <w:rsid w:val="00A8304E"/>
    <w:rsid w:val="00A9362C"/>
    <w:rsid w:val="00AA0E3E"/>
    <w:rsid w:val="00AC1346"/>
    <w:rsid w:val="00AC64A2"/>
    <w:rsid w:val="00AE40FB"/>
    <w:rsid w:val="00AE5BB0"/>
    <w:rsid w:val="00B05005"/>
    <w:rsid w:val="00B338E9"/>
    <w:rsid w:val="00B404A9"/>
    <w:rsid w:val="00B40590"/>
    <w:rsid w:val="00B53C16"/>
    <w:rsid w:val="00B629D8"/>
    <w:rsid w:val="00B80D41"/>
    <w:rsid w:val="00B82FAE"/>
    <w:rsid w:val="00B85876"/>
    <w:rsid w:val="00BA62C0"/>
    <w:rsid w:val="00BB609B"/>
    <w:rsid w:val="00BC38A9"/>
    <w:rsid w:val="00BD212C"/>
    <w:rsid w:val="00BE4901"/>
    <w:rsid w:val="00BE4B10"/>
    <w:rsid w:val="00BE4FD4"/>
    <w:rsid w:val="00BE67FE"/>
    <w:rsid w:val="00BF0975"/>
    <w:rsid w:val="00BF5B7A"/>
    <w:rsid w:val="00BF7255"/>
    <w:rsid w:val="00C00363"/>
    <w:rsid w:val="00C07FB4"/>
    <w:rsid w:val="00C11AF6"/>
    <w:rsid w:val="00C15C7B"/>
    <w:rsid w:val="00C217F7"/>
    <w:rsid w:val="00C32028"/>
    <w:rsid w:val="00C46938"/>
    <w:rsid w:val="00C50275"/>
    <w:rsid w:val="00C51F36"/>
    <w:rsid w:val="00C560B0"/>
    <w:rsid w:val="00C7042D"/>
    <w:rsid w:val="00C81D4E"/>
    <w:rsid w:val="00C83A6A"/>
    <w:rsid w:val="00C93A15"/>
    <w:rsid w:val="00CB6279"/>
    <w:rsid w:val="00CC7532"/>
    <w:rsid w:val="00CD339A"/>
    <w:rsid w:val="00CE1361"/>
    <w:rsid w:val="00CF097C"/>
    <w:rsid w:val="00D06E23"/>
    <w:rsid w:val="00D14CF0"/>
    <w:rsid w:val="00D1504D"/>
    <w:rsid w:val="00D204D8"/>
    <w:rsid w:val="00D31815"/>
    <w:rsid w:val="00D534F2"/>
    <w:rsid w:val="00D562E8"/>
    <w:rsid w:val="00D639E4"/>
    <w:rsid w:val="00D674D3"/>
    <w:rsid w:val="00D70BB4"/>
    <w:rsid w:val="00D82313"/>
    <w:rsid w:val="00D84C9B"/>
    <w:rsid w:val="00DA345D"/>
    <w:rsid w:val="00DA7A01"/>
    <w:rsid w:val="00DB09B4"/>
    <w:rsid w:val="00DC11EC"/>
    <w:rsid w:val="00DC404F"/>
    <w:rsid w:val="00DD1CB3"/>
    <w:rsid w:val="00DF10EE"/>
    <w:rsid w:val="00DF59F4"/>
    <w:rsid w:val="00E16741"/>
    <w:rsid w:val="00E30F83"/>
    <w:rsid w:val="00E33339"/>
    <w:rsid w:val="00E43B1B"/>
    <w:rsid w:val="00E44EE7"/>
    <w:rsid w:val="00E7443B"/>
    <w:rsid w:val="00E74921"/>
    <w:rsid w:val="00E82E08"/>
    <w:rsid w:val="00EC696E"/>
    <w:rsid w:val="00ED17FD"/>
    <w:rsid w:val="00EE2737"/>
    <w:rsid w:val="00EE4E0C"/>
    <w:rsid w:val="00EE7B7F"/>
    <w:rsid w:val="00F006C1"/>
    <w:rsid w:val="00F325DF"/>
    <w:rsid w:val="00F374D5"/>
    <w:rsid w:val="00F55C7D"/>
    <w:rsid w:val="00F57C69"/>
    <w:rsid w:val="00F859FC"/>
    <w:rsid w:val="00F92373"/>
    <w:rsid w:val="00F95178"/>
    <w:rsid w:val="00FA7048"/>
    <w:rsid w:val="00FB3FD4"/>
    <w:rsid w:val="00FC0E34"/>
    <w:rsid w:val="00FC1A6B"/>
    <w:rsid w:val="00FC40D1"/>
    <w:rsid w:val="00FC7C5B"/>
    <w:rsid w:val="00FD7274"/>
    <w:rsid w:val="00FE2F4D"/>
    <w:rsid w:val="00FE6535"/>
    <w:rsid w:val="00FF0BC8"/>
    <w:rsid w:val="00FF4E7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53"/>
    <w:rPr>
      <w:sz w:val="24"/>
      <w:szCs w:val="20"/>
      <w:lang w:eastAsia="en-US"/>
    </w:rPr>
  </w:style>
  <w:style w:type="paragraph" w:styleId="Heading1">
    <w:name w:val="heading 1"/>
    <w:basedOn w:val="Normal"/>
    <w:next w:val="Normal"/>
    <w:link w:val="Heading1Char"/>
    <w:uiPriority w:val="99"/>
    <w:qFormat/>
    <w:rsid w:val="008B5453"/>
    <w:pPr>
      <w:keepNext/>
      <w:spacing w:before="600" w:line="480" w:lineRule="auto"/>
      <w:outlineLvl w:val="0"/>
    </w:pPr>
    <w:rPr>
      <w:b/>
      <w:sz w:val="28"/>
    </w:rPr>
  </w:style>
  <w:style w:type="paragraph" w:styleId="Heading2">
    <w:name w:val="heading 2"/>
    <w:basedOn w:val="Normal"/>
    <w:next w:val="Normal"/>
    <w:link w:val="Heading2Char"/>
    <w:uiPriority w:val="99"/>
    <w:qFormat/>
    <w:rsid w:val="008B5453"/>
    <w:pPr>
      <w:keepNext/>
      <w:spacing w:before="480" w:line="480" w:lineRule="auto"/>
      <w:ind w:firstLine="720"/>
      <w:outlineLvl w:val="1"/>
    </w:pPr>
    <w:rPr>
      <w:b/>
    </w:rPr>
  </w:style>
  <w:style w:type="paragraph" w:styleId="Heading3">
    <w:name w:val="heading 3"/>
    <w:basedOn w:val="Normal"/>
    <w:next w:val="Normal"/>
    <w:link w:val="Heading3Char"/>
    <w:uiPriority w:val="99"/>
    <w:qFormat/>
    <w:rsid w:val="008B5453"/>
    <w:pPr>
      <w:keepNext/>
      <w:spacing w:before="480" w:after="60" w:line="480" w:lineRule="auto"/>
      <w:ind w:firstLine="720"/>
      <w:outlineLvl w:val="2"/>
    </w:pPr>
    <w:rPr>
      <w:i/>
    </w:rPr>
  </w:style>
  <w:style w:type="paragraph" w:styleId="Heading4">
    <w:name w:val="heading 4"/>
    <w:basedOn w:val="Normal"/>
    <w:next w:val="Normal"/>
    <w:link w:val="Heading4Char"/>
    <w:uiPriority w:val="99"/>
    <w:qFormat/>
    <w:rsid w:val="008B5453"/>
    <w:pPr>
      <w:keepNext/>
      <w:numPr>
        <w:ilvl w:val="3"/>
        <w:numId w:val="3"/>
      </w:numPr>
      <w:spacing w:before="240" w:after="60"/>
      <w:outlineLvl w:val="3"/>
    </w:pPr>
    <w:rPr>
      <w:b/>
      <w:i/>
    </w:rPr>
  </w:style>
  <w:style w:type="paragraph" w:styleId="Heading5">
    <w:name w:val="heading 5"/>
    <w:basedOn w:val="Normal"/>
    <w:next w:val="Normal"/>
    <w:link w:val="Heading5Char"/>
    <w:uiPriority w:val="99"/>
    <w:qFormat/>
    <w:rsid w:val="008B5453"/>
    <w:pPr>
      <w:numPr>
        <w:ilvl w:val="4"/>
        <w:numId w:val="3"/>
      </w:numPr>
      <w:spacing w:before="240" w:after="60"/>
      <w:outlineLvl w:val="4"/>
    </w:pPr>
    <w:rPr>
      <w:rFonts w:ascii="Arial" w:hAnsi="Arial"/>
      <w:sz w:val="22"/>
    </w:rPr>
  </w:style>
  <w:style w:type="paragraph" w:styleId="Heading6">
    <w:name w:val="heading 6"/>
    <w:basedOn w:val="Normal"/>
    <w:next w:val="Normal"/>
    <w:link w:val="Heading6Char"/>
    <w:uiPriority w:val="99"/>
    <w:qFormat/>
    <w:rsid w:val="008B5453"/>
    <w:pPr>
      <w:numPr>
        <w:ilvl w:val="5"/>
        <w:numId w:val="3"/>
      </w:numPr>
      <w:spacing w:before="240" w:after="60"/>
      <w:outlineLvl w:val="5"/>
    </w:pPr>
    <w:rPr>
      <w:rFonts w:ascii="Arial" w:hAnsi="Arial"/>
      <w:i/>
      <w:sz w:val="22"/>
    </w:rPr>
  </w:style>
  <w:style w:type="paragraph" w:styleId="Heading7">
    <w:name w:val="heading 7"/>
    <w:basedOn w:val="Normal"/>
    <w:next w:val="Normal"/>
    <w:link w:val="Heading7Char"/>
    <w:uiPriority w:val="99"/>
    <w:qFormat/>
    <w:rsid w:val="008B5453"/>
    <w:pPr>
      <w:numPr>
        <w:ilvl w:val="6"/>
        <w:numId w:val="3"/>
      </w:numPr>
      <w:spacing w:before="240" w:after="60"/>
      <w:outlineLvl w:val="6"/>
    </w:pPr>
    <w:rPr>
      <w:rFonts w:ascii="Arial" w:hAnsi="Arial"/>
      <w:sz w:val="20"/>
    </w:rPr>
  </w:style>
  <w:style w:type="paragraph" w:styleId="Heading8">
    <w:name w:val="heading 8"/>
    <w:basedOn w:val="Normal"/>
    <w:next w:val="Normal"/>
    <w:link w:val="Heading8Char"/>
    <w:uiPriority w:val="99"/>
    <w:qFormat/>
    <w:rsid w:val="008B5453"/>
    <w:pPr>
      <w:numPr>
        <w:ilvl w:val="7"/>
        <w:numId w:val="3"/>
      </w:numPr>
      <w:spacing w:before="240" w:after="60"/>
      <w:outlineLvl w:val="7"/>
    </w:pPr>
    <w:rPr>
      <w:rFonts w:ascii="Arial" w:hAnsi="Arial"/>
      <w:i/>
      <w:sz w:val="20"/>
    </w:rPr>
  </w:style>
  <w:style w:type="paragraph" w:styleId="Heading9">
    <w:name w:val="heading 9"/>
    <w:basedOn w:val="Normal"/>
    <w:next w:val="Normal"/>
    <w:link w:val="Heading9Char"/>
    <w:uiPriority w:val="99"/>
    <w:qFormat/>
    <w:rsid w:val="008B5453"/>
    <w:pPr>
      <w:numPr>
        <w:ilvl w:val="8"/>
        <w:numId w:val="3"/>
      </w:numPr>
      <w:spacing w:before="240" w:after="60"/>
      <w:outlineLvl w:val="8"/>
    </w:pPr>
    <w:rPr>
      <w:rFonts w:ascii="Arial" w:hAnsi="Arial"/>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A72"/>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E0A72"/>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E0A72"/>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E0A72"/>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9"/>
    <w:locked/>
    <w:rsid w:val="008B5453"/>
    <w:rPr>
      <w:rFonts w:ascii="Arial" w:hAnsi="Arial" w:cs="Times New Roman"/>
      <w:sz w:val="22"/>
    </w:rPr>
  </w:style>
  <w:style w:type="character" w:customStyle="1" w:styleId="Heading6Char">
    <w:name w:val="Heading 6 Char"/>
    <w:basedOn w:val="DefaultParagraphFont"/>
    <w:link w:val="Heading6"/>
    <w:uiPriority w:val="99"/>
    <w:locked/>
    <w:rsid w:val="008B5453"/>
    <w:rPr>
      <w:rFonts w:ascii="Arial" w:hAnsi="Arial" w:cs="Times New Roman"/>
      <w:i/>
      <w:sz w:val="22"/>
    </w:rPr>
  </w:style>
  <w:style w:type="character" w:customStyle="1" w:styleId="Heading7Char">
    <w:name w:val="Heading 7 Char"/>
    <w:basedOn w:val="DefaultParagraphFont"/>
    <w:link w:val="Heading7"/>
    <w:uiPriority w:val="99"/>
    <w:locked/>
    <w:rsid w:val="008B5453"/>
    <w:rPr>
      <w:rFonts w:ascii="Arial" w:hAnsi="Arial" w:cs="Times New Roman"/>
    </w:rPr>
  </w:style>
  <w:style w:type="character" w:customStyle="1" w:styleId="Heading8Char">
    <w:name w:val="Heading 8 Char"/>
    <w:basedOn w:val="DefaultParagraphFont"/>
    <w:link w:val="Heading8"/>
    <w:uiPriority w:val="99"/>
    <w:locked/>
    <w:rsid w:val="008B5453"/>
    <w:rPr>
      <w:rFonts w:ascii="Arial" w:hAnsi="Arial" w:cs="Times New Roman"/>
      <w:i/>
    </w:rPr>
  </w:style>
  <w:style w:type="character" w:customStyle="1" w:styleId="Heading9Char">
    <w:name w:val="Heading 9 Char"/>
    <w:basedOn w:val="DefaultParagraphFont"/>
    <w:link w:val="Heading9"/>
    <w:uiPriority w:val="99"/>
    <w:locked/>
    <w:rsid w:val="008B5453"/>
    <w:rPr>
      <w:rFonts w:ascii="Arial" w:hAnsi="Arial" w:cs="Times New Roman"/>
      <w:i/>
      <w:sz w:val="18"/>
    </w:rPr>
  </w:style>
  <w:style w:type="paragraph" w:styleId="EndnoteText">
    <w:name w:val="endnote text"/>
    <w:basedOn w:val="Normal"/>
    <w:link w:val="EndnoteTextChar"/>
    <w:uiPriority w:val="99"/>
    <w:semiHidden/>
    <w:rsid w:val="00A9362C"/>
  </w:style>
  <w:style w:type="character" w:customStyle="1" w:styleId="EndnoteTextChar">
    <w:name w:val="Endnote Text Char"/>
    <w:basedOn w:val="DefaultParagraphFont"/>
    <w:link w:val="EndnoteText"/>
    <w:uiPriority w:val="99"/>
    <w:semiHidden/>
    <w:rsid w:val="00BE0A72"/>
    <w:rPr>
      <w:sz w:val="20"/>
      <w:szCs w:val="20"/>
      <w:lang w:eastAsia="en-US"/>
    </w:rPr>
  </w:style>
  <w:style w:type="character" w:styleId="EndnoteReference">
    <w:name w:val="endnote reference"/>
    <w:basedOn w:val="DefaultParagraphFont"/>
    <w:uiPriority w:val="99"/>
    <w:semiHidden/>
    <w:rsid w:val="00A9362C"/>
    <w:rPr>
      <w:rFonts w:cs="Times New Roman"/>
      <w:vertAlign w:val="superscript"/>
    </w:rPr>
  </w:style>
  <w:style w:type="paragraph" w:styleId="FootnoteText">
    <w:name w:val="footnote text"/>
    <w:basedOn w:val="Normal"/>
    <w:link w:val="FootnoteTextChar"/>
    <w:uiPriority w:val="99"/>
    <w:semiHidden/>
    <w:rsid w:val="00A9362C"/>
  </w:style>
  <w:style w:type="character" w:customStyle="1" w:styleId="FootnoteTextChar">
    <w:name w:val="Footnote Text Char"/>
    <w:basedOn w:val="DefaultParagraphFont"/>
    <w:link w:val="FootnoteText"/>
    <w:uiPriority w:val="99"/>
    <w:semiHidden/>
    <w:rsid w:val="00BE0A72"/>
    <w:rPr>
      <w:sz w:val="20"/>
      <w:szCs w:val="20"/>
      <w:lang w:eastAsia="en-US"/>
    </w:rPr>
  </w:style>
  <w:style w:type="character" w:styleId="FootnoteReference">
    <w:name w:val="footnote reference"/>
    <w:basedOn w:val="DefaultParagraphFont"/>
    <w:uiPriority w:val="99"/>
    <w:semiHidden/>
    <w:rsid w:val="00A9362C"/>
    <w:rPr>
      <w:rFonts w:cs="Times New Roman"/>
      <w:vertAlign w:val="superscript"/>
    </w:rPr>
  </w:style>
  <w:style w:type="character" w:customStyle="1" w:styleId="DefaultParagraphFo">
    <w:name w:val="Default Paragraph Fo"/>
    <w:basedOn w:val="DefaultParagraphFont"/>
    <w:uiPriority w:val="99"/>
    <w:rsid w:val="00A9362C"/>
    <w:rPr>
      <w:rFonts w:cs="Times New Roman"/>
    </w:rPr>
  </w:style>
  <w:style w:type="paragraph" w:styleId="Footer">
    <w:name w:val="footer"/>
    <w:basedOn w:val="Normal"/>
    <w:link w:val="FooterChar"/>
    <w:uiPriority w:val="99"/>
    <w:rsid w:val="00A9362C"/>
    <w:pPr>
      <w:tabs>
        <w:tab w:val="left" w:pos="360"/>
        <w:tab w:val="right" w:pos="9000"/>
      </w:tabs>
      <w:suppressAutoHyphens/>
    </w:pPr>
  </w:style>
  <w:style w:type="character" w:customStyle="1" w:styleId="FooterChar">
    <w:name w:val="Footer Char"/>
    <w:basedOn w:val="DefaultParagraphFont"/>
    <w:link w:val="Footer"/>
    <w:uiPriority w:val="99"/>
    <w:semiHidden/>
    <w:rsid w:val="00BE0A72"/>
    <w:rPr>
      <w:sz w:val="24"/>
      <w:szCs w:val="20"/>
      <w:lang w:eastAsia="en-US"/>
    </w:rPr>
  </w:style>
  <w:style w:type="character" w:styleId="PageNumber">
    <w:name w:val="page number"/>
    <w:basedOn w:val="DefaultParagraphFont"/>
    <w:uiPriority w:val="99"/>
    <w:rsid w:val="00A9362C"/>
    <w:rPr>
      <w:rFonts w:cs="Times New Roman"/>
    </w:rPr>
  </w:style>
  <w:style w:type="paragraph" w:styleId="TOC1">
    <w:name w:val="toc 1"/>
    <w:basedOn w:val="Normal"/>
    <w:next w:val="Normal"/>
    <w:uiPriority w:val="99"/>
    <w:semiHidden/>
    <w:rsid w:val="00A9362C"/>
    <w:pPr>
      <w:tabs>
        <w:tab w:val="right" w:leader="dot" w:pos="9360"/>
      </w:tabs>
      <w:suppressAutoHyphens/>
      <w:spacing w:before="480"/>
      <w:ind w:left="720" w:right="720" w:hanging="720"/>
    </w:pPr>
  </w:style>
  <w:style w:type="paragraph" w:styleId="TOC2">
    <w:name w:val="toc 2"/>
    <w:basedOn w:val="Normal"/>
    <w:next w:val="Normal"/>
    <w:uiPriority w:val="99"/>
    <w:semiHidden/>
    <w:rsid w:val="00A9362C"/>
    <w:pPr>
      <w:tabs>
        <w:tab w:val="right" w:leader="dot" w:pos="9360"/>
      </w:tabs>
      <w:suppressAutoHyphens/>
      <w:ind w:left="1440" w:right="720" w:hanging="720"/>
    </w:pPr>
  </w:style>
  <w:style w:type="paragraph" w:styleId="TOC3">
    <w:name w:val="toc 3"/>
    <w:basedOn w:val="Normal"/>
    <w:next w:val="Normal"/>
    <w:uiPriority w:val="99"/>
    <w:semiHidden/>
    <w:rsid w:val="00A9362C"/>
    <w:pPr>
      <w:tabs>
        <w:tab w:val="right" w:leader="dot" w:pos="9360"/>
      </w:tabs>
      <w:suppressAutoHyphens/>
      <w:ind w:left="2160" w:right="720" w:hanging="720"/>
    </w:pPr>
  </w:style>
  <w:style w:type="paragraph" w:styleId="TOC4">
    <w:name w:val="toc 4"/>
    <w:basedOn w:val="Normal"/>
    <w:next w:val="Normal"/>
    <w:uiPriority w:val="99"/>
    <w:semiHidden/>
    <w:rsid w:val="00A9362C"/>
    <w:pPr>
      <w:tabs>
        <w:tab w:val="right" w:leader="dot" w:pos="9360"/>
      </w:tabs>
      <w:suppressAutoHyphens/>
      <w:ind w:left="2880" w:right="720" w:hanging="720"/>
    </w:pPr>
  </w:style>
  <w:style w:type="paragraph" w:styleId="TOC5">
    <w:name w:val="toc 5"/>
    <w:basedOn w:val="Normal"/>
    <w:next w:val="Normal"/>
    <w:uiPriority w:val="99"/>
    <w:semiHidden/>
    <w:rsid w:val="00A9362C"/>
    <w:pPr>
      <w:tabs>
        <w:tab w:val="right" w:leader="dot" w:pos="9360"/>
      </w:tabs>
      <w:suppressAutoHyphens/>
      <w:ind w:left="3600" w:right="720" w:hanging="720"/>
    </w:pPr>
  </w:style>
  <w:style w:type="paragraph" w:styleId="TOC6">
    <w:name w:val="toc 6"/>
    <w:basedOn w:val="Normal"/>
    <w:next w:val="Normal"/>
    <w:uiPriority w:val="99"/>
    <w:semiHidden/>
    <w:rsid w:val="00A9362C"/>
    <w:pPr>
      <w:tabs>
        <w:tab w:val="right" w:pos="9360"/>
      </w:tabs>
      <w:suppressAutoHyphens/>
      <w:ind w:left="720" w:hanging="720"/>
    </w:pPr>
  </w:style>
  <w:style w:type="paragraph" w:styleId="TOC7">
    <w:name w:val="toc 7"/>
    <w:basedOn w:val="Normal"/>
    <w:next w:val="Normal"/>
    <w:uiPriority w:val="99"/>
    <w:semiHidden/>
    <w:rsid w:val="00A9362C"/>
    <w:pPr>
      <w:suppressAutoHyphens/>
      <w:ind w:left="720" w:hanging="720"/>
    </w:pPr>
  </w:style>
  <w:style w:type="paragraph" w:styleId="TOC8">
    <w:name w:val="toc 8"/>
    <w:basedOn w:val="Normal"/>
    <w:next w:val="Normal"/>
    <w:uiPriority w:val="99"/>
    <w:semiHidden/>
    <w:rsid w:val="00A9362C"/>
    <w:pPr>
      <w:tabs>
        <w:tab w:val="right" w:pos="9360"/>
      </w:tabs>
      <w:suppressAutoHyphens/>
      <w:ind w:left="720" w:hanging="720"/>
    </w:pPr>
  </w:style>
  <w:style w:type="paragraph" w:styleId="TOC9">
    <w:name w:val="toc 9"/>
    <w:basedOn w:val="Normal"/>
    <w:next w:val="Normal"/>
    <w:uiPriority w:val="99"/>
    <w:semiHidden/>
    <w:rsid w:val="00A9362C"/>
    <w:pPr>
      <w:tabs>
        <w:tab w:val="right" w:leader="dot" w:pos="9360"/>
      </w:tabs>
      <w:suppressAutoHyphens/>
      <w:ind w:left="720" w:hanging="720"/>
    </w:pPr>
  </w:style>
  <w:style w:type="paragraph" w:styleId="Index1">
    <w:name w:val="index 1"/>
    <w:basedOn w:val="Normal"/>
    <w:next w:val="Normal"/>
    <w:uiPriority w:val="99"/>
    <w:semiHidden/>
    <w:rsid w:val="00A9362C"/>
    <w:pPr>
      <w:tabs>
        <w:tab w:val="right" w:leader="dot" w:pos="9360"/>
      </w:tabs>
      <w:suppressAutoHyphens/>
      <w:ind w:left="1440" w:right="720" w:hanging="1440"/>
    </w:pPr>
  </w:style>
  <w:style w:type="paragraph" w:styleId="Index2">
    <w:name w:val="index 2"/>
    <w:basedOn w:val="Normal"/>
    <w:next w:val="Normal"/>
    <w:uiPriority w:val="99"/>
    <w:semiHidden/>
    <w:rsid w:val="00A9362C"/>
    <w:pPr>
      <w:tabs>
        <w:tab w:val="right" w:leader="dot" w:pos="9360"/>
      </w:tabs>
      <w:suppressAutoHyphens/>
      <w:ind w:left="1440" w:right="720" w:hanging="720"/>
    </w:pPr>
  </w:style>
  <w:style w:type="paragraph" w:styleId="TOAHeading">
    <w:name w:val="toa heading"/>
    <w:basedOn w:val="Normal"/>
    <w:next w:val="Normal"/>
    <w:uiPriority w:val="99"/>
    <w:semiHidden/>
    <w:rsid w:val="00A9362C"/>
    <w:pPr>
      <w:tabs>
        <w:tab w:val="right" w:pos="9360"/>
      </w:tabs>
      <w:suppressAutoHyphens/>
    </w:pPr>
  </w:style>
  <w:style w:type="paragraph" w:styleId="Caption">
    <w:name w:val="caption"/>
    <w:basedOn w:val="Normal"/>
    <w:next w:val="Normal"/>
    <w:uiPriority w:val="99"/>
    <w:qFormat/>
    <w:rsid w:val="00A9362C"/>
    <w:rPr>
      <w:b/>
      <w:bCs/>
      <w:sz w:val="20"/>
    </w:rPr>
  </w:style>
  <w:style w:type="character" w:customStyle="1" w:styleId="EquationCaption">
    <w:name w:val="_Equation Caption"/>
    <w:uiPriority w:val="99"/>
    <w:rsid w:val="005D38EB"/>
    <w:rPr>
      <w:rFonts w:ascii="Times New Roman" w:hAnsi="Times New Roman"/>
    </w:rPr>
  </w:style>
  <w:style w:type="paragraph" w:styleId="Header">
    <w:name w:val="header"/>
    <w:basedOn w:val="Normal"/>
    <w:link w:val="HeaderChar"/>
    <w:uiPriority w:val="99"/>
    <w:rsid w:val="00A9362C"/>
    <w:pPr>
      <w:tabs>
        <w:tab w:val="center" w:pos="4320"/>
        <w:tab w:val="right" w:pos="8640"/>
      </w:tabs>
    </w:pPr>
  </w:style>
  <w:style w:type="character" w:customStyle="1" w:styleId="HeaderChar">
    <w:name w:val="Header Char"/>
    <w:basedOn w:val="DefaultParagraphFont"/>
    <w:link w:val="Header"/>
    <w:uiPriority w:val="99"/>
    <w:locked/>
    <w:rsid w:val="00D70BB4"/>
    <w:rPr>
      <w:rFonts w:ascii="Courier" w:hAnsi="Courier" w:cs="Times New Roman"/>
      <w:sz w:val="24"/>
    </w:rPr>
  </w:style>
  <w:style w:type="paragraph" w:styleId="BodyText">
    <w:name w:val="Body Text"/>
    <w:basedOn w:val="Normal"/>
    <w:link w:val="BodyTextChar"/>
    <w:uiPriority w:val="99"/>
    <w:rsid w:val="005D38EB"/>
    <w:pPr>
      <w:spacing w:line="480" w:lineRule="auto"/>
      <w:ind w:firstLine="720"/>
    </w:pPr>
    <w:rPr>
      <w:lang w:eastAsia="zh-TW"/>
    </w:rPr>
  </w:style>
  <w:style w:type="character" w:customStyle="1" w:styleId="BodyTextChar">
    <w:name w:val="Body Text Char"/>
    <w:basedOn w:val="DefaultParagraphFont"/>
    <w:link w:val="BodyText"/>
    <w:uiPriority w:val="99"/>
    <w:locked/>
    <w:rsid w:val="00BE67FE"/>
    <w:rPr>
      <w:sz w:val="24"/>
    </w:rPr>
  </w:style>
  <w:style w:type="paragraph" w:styleId="BodyTextIndent">
    <w:name w:val="Body Text Indent"/>
    <w:basedOn w:val="Normal"/>
    <w:link w:val="BodyTextIndentChar"/>
    <w:uiPriority w:val="99"/>
    <w:rsid w:val="00A9362C"/>
    <w:pPr>
      <w:spacing w:line="480" w:lineRule="auto"/>
      <w:ind w:left="720" w:hanging="720"/>
    </w:pPr>
    <w:rPr>
      <w:lang w:eastAsia="zh-TW"/>
    </w:rPr>
  </w:style>
  <w:style w:type="character" w:customStyle="1" w:styleId="BodyTextIndentChar">
    <w:name w:val="Body Text Indent Char"/>
    <w:basedOn w:val="DefaultParagraphFont"/>
    <w:link w:val="BodyTextIndent"/>
    <w:uiPriority w:val="99"/>
    <w:locked/>
    <w:rsid w:val="00624996"/>
    <w:rPr>
      <w:sz w:val="24"/>
    </w:rPr>
  </w:style>
  <w:style w:type="paragraph" w:styleId="BodyTextIndent2">
    <w:name w:val="Body Text Indent 2"/>
    <w:basedOn w:val="Normal"/>
    <w:link w:val="BodyTextIndent2Char"/>
    <w:uiPriority w:val="99"/>
    <w:rsid w:val="00A9362C"/>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character" w:customStyle="1" w:styleId="BodyTextIndent2Char">
    <w:name w:val="Body Text Indent 2 Char"/>
    <w:basedOn w:val="DefaultParagraphFont"/>
    <w:link w:val="BodyTextIndent2"/>
    <w:uiPriority w:val="99"/>
    <w:semiHidden/>
    <w:rsid w:val="00BE0A72"/>
    <w:rPr>
      <w:sz w:val="24"/>
      <w:szCs w:val="20"/>
      <w:lang w:eastAsia="en-US"/>
    </w:rPr>
  </w:style>
  <w:style w:type="paragraph" w:styleId="BlockText">
    <w:name w:val="Block Text"/>
    <w:basedOn w:val="Normal"/>
    <w:uiPriority w:val="99"/>
    <w:rsid w:val="00A9362C"/>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uiPriority w:val="99"/>
    <w:rsid w:val="006309D8"/>
    <w:pPr>
      <w:spacing w:after="240"/>
    </w:pPr>
  </w:style>
  <w:style w:type="character" w:customStyle="1" w:styleId="BodyText2Char">
    <w:name w:val="Body Text 2 Char"/>
    <w:basedOn w:val="DefaultParagraphFont"/>
    <w:link w:val="BodyText2"/>
    <w:uiPriority w:val="99"/>
    <w:semiHidden/>
    <w:rsid w:val="00BE0A72"/>
    <w:rPr>
      <w:sz w:val="24"/>
      <w:szCs w:val="20"/>
      <w:lang w:eastAsia="en-US"/>
    </w:rPr>
  </w:style>
  <w:style w:type="paragraph" w:styleId="BodyTextIndent3">
    <w:name w:val="Body Text Indent 3"/>
    <w:basedOn w:val="Normal"/>
    <w:link w:val="BodyTextIndent3Char"/>
    <w:uiPriority w:val="99"/>
    <w:rsid w:val="00A9362C"/>
    <w:pPr>
      <w:spacing w:line="480" w:lineRule="auto"/>
      <w:ind w:firstLine="720"/>
    </w:pPr>
  </w:style>
  <w:style w:type="character" w:customStyle="1" w:styleId="BodyTextIndent3Char">
    <w:name w:val="Body Text Indent 3 Char"/>
    <w:basedOn w:val="DefaultParagraphFont"/>
    <w:link w:val="BodyTextIndent3"/>
    <w:uiPriority w:val="99"/>
    <w:semiHidden/>
    <w:rsid w:val="00BE0A72"/>
    <w:rPr>
      <w:sz w:val="16"/>
      <w:szCs w:val="16"/>
      <w:lang w:eastAsia="en-US"/>
    </w:rPr>
  </w:style>
  <w:style w:type="character" w:styleId="Hyperlink">
    <w:name w:val="Hyperlink"/>
    <w:basedOn w:val="DefaultParagraphFont"/>
    <w:uiPriority w:val="99"/>
    <w:rsid w:val="00A9362C"/>
    <w:rPr>
      <w:rFonts w:cs="Times New Roman"/>
      <w:color w:val="0000FF"/>
      <w:u w:val="single"/>
    </w:rPr>
  </w:style>
  <w:style w:type="paragraph" w:styleId="PlainText">
    <w:name w:val="Plain Text"/>
    <w:basedOn w:val="Normal"/>
    <w:link w:val="PlainTextChar"/>
    <w:uiPriority w:val="99"/>
    <w:rsid w:val="00AC64A2"/>
    <w:rPr>
      <w:rFonts w:ascii="Courier New" w:hAnsi="Courier New"/>
      <w:sz w:val="20"/>
      <w:lang w:eastAsia="zh-TW"/>
    </w:rPr>
  </w:style>
  <w:style w:type="character" w:customStyle="1" w:styleId="PlainTextChar">
    <w:name w:val="Plain Text Char"/>
    <w:basedOn w:val="DefaultParagraphFont"/>
    <w:link w:val="PlainText"/>
    <w:uiPriority w:val="99"/>
    <w:locked/>
    <w:rsid w:val="008B1425"/>
    <w:rPr>
      <w:rFonts w:ascii="Courier New" w:hAnsi="Courier New"/>
    </w:rPr>
  </w:style>
  <w:style w:type="paragraph" w:styleId="BalloonText">
    <w:name w:val="Balloon Text"/>
    <w:basedOn w:val="Normal"/>
    <w:link w:val="BalloonTextChar"/>
    <w:uiPriority w:val="99"/>
    <w:semiHidden/>
    <w:rsid w:val="000C2CB7"/>
    <w:rPr>
      <w:rFonts w:ascii="Tahoma" w:hAnsi="Tahoma" w:cs="Tahoma"/>
      <w:sz w:val="16"/>
      <w:szCs w:val="16"/>
    </w:rPr>
  </w:style>
  <w:style w:type="character" w:customStyle="1" w:styleId="BalloonTextChar">
    <w:name w:val="Balloon Text Char"/>
    <w:basedOn w:val="DefaultParagraphFont"/>
    <w:link w:val="BalloonText"/>
    <w:uiPriority w:val="99"/>
    <w:semiHidden/>
    <w:rsid w:val="00BE0A72"/>
    <w:rPr>
      <w:sz w:val="0"/>
      <w:szCs w:val="0"/>
      <w:lang w:eastAsia="en-US"/>
    </w:rPr>
  </w:style>
  <w:style w:type="character" w:customStyle="1" w:styleId="BodyTextChar1">
    <w:name w:val="Body Text Char1"/>
    <w:uiPriority w:val="99"/>
    <w:rsid w:val="00BE67FE"/>
    <w:rPr>
      <w:sz w:val="24"/>
      <w:lang w:val="en-US" w:eastAsia="en-US"/>
    </w:rPr>
  </w:style>
  <w:style w:type="paragraph" w:styleId="ListParagraph">
    <w:name w:val="List Paragraph"/>
    <w:basedOn w:val="Normal"/>
    <w:uiPriority w:val="99"/>
    <w:qFormat/>
    <w:rsid w:val="00D674D3"/>
    <w:pPr>
      <w:ind w:left="720"/>
    </w:pPr>
  </w:style>
  <w:style w:type="character" w:styleId="FollowedHyperlink">
    <w:name w:val="FollowedHyperlink"/>
    <w:basedOn w:val="DefaultParagraphFont"/>
    <w:uiPriority w:val="99"/>
    <w:rsid w:val="000635F8"/>
    <w:rPr>
      <w:rFonts w:cs="Times New Roman"/>
      <w:color w:val="800080"/>
      <w:u w:val="single"/>
    </w:rPr>
  </w:style>
  <w:style w:type="paragraph" w:customStyle="1" w:styleId="BodyText1">
    <w:name w:val="Body Text1"/>
    <w:basedOn w:val="BodyText"/>
    <w:link w:val="bodytextChar0"/>
    <w:uiPriority w:val="99"/>
    <w:rsid w:val="008B5453"/>
  </w:style>
  <w:style w:type="character" w:customStyle="1" w:styleId="bodytextChar0">
    <w:name w:val="body text Char"/>
    <w:basedOn w:val="DefaultParagraphFont"/>
    <w:link w:val="BodyText1"/>
    <w:uiPriority w:val="99"/>
    <w:locked/>
    <w:rsid w:val="008B5453"/>
    <w:rPr>
      <w:rFonts w:cs="Times New Roman"/>
      <w:sz w:val="24"/>
    </w:rPr>
  </w:style>
  <w:style w:type="numbering" w:customStyle="1" w:styleId="StyleNumbered">
    <w:name w:val="Style Numbered"/>
    <w:rsid w:val="00BE0A72"/>
    <w:pPr>
      <w:numPr>
        <w:numId w:val="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yperlink" TargetMode="External" Target="http://www.epa.gov/mold/mold_remediation.html"/>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image" Target="media/image6.jpeg"/>
  <Relationship Id="rId18" Type="http://schemas.openxmlformats.org/officeDocument/2006/relationships/image" Target="media/image7.jpeg"/>
  <Relationship Id="rId19" Type="http://schemas.openxmlformats.org/officeDocument/2006/relationships/image" Target="media/image8.jpeg"/>
  <Relationship Id="rId2" Type="http://schemas.openxmlformats.org/officeDocument/2006/relationships/styles" Target="style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footer" Target="footer3.xml"/>
  <Relationship Id="rId23" Type="http://schemas.openxmlformats.org/officeDocument/2006/relationships/header" Target="header1.xml"/>
  <Relationship Id="rId24" Type="http://schemas.openxmlformats.org/officeDocument/2006/relationships/footer" Target="footer4.xml"/>
  <Relationship Id="rId25" Type="http://schemas.openxmlformats.org/officeDocument/2006/relationships/header" Target="header2.xml"/>
  <Relationship Id="rId26" Type="http://schemas.openxmlformats.org/officeDocument/2006/relationships/footer" Target="footer5.xml"/>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hyperlink" TargetMode="External" Target="http://www.epa.gov/mold/mold_remediation.html"/>
  <Relationship Id="rId9" Type="http://schemas.openxmlformats.org/officeDocument/2006/relationships/hyperlink" TargetMode="External" Target="http://mass.gov/dph/iaq"/>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90</TotalTime>
  <Pages>14</Pages>
  <Words>1634</Words>
  <Characters>9315</Characters>
  <Application>Microsoft Office Outlook</Application>
  <DocSecurity>0</DocSecurity>
  <Lines>0</Lines>
  <Paragraphs>0</Paragraphs>
  <ScaleCrop>false</ScaleCrop>
  <Company>Department of Public Health</Company>
  <LinksUpToDate>false</LinksUpToDate>
  <CharactersWithSpaces>0</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2014-08-18T18:59:00Z</dcterms:created>
  <dc:creator>MDPH - Indoor Air Quality Program</dc:creator>
  <keywords>water damage, mold investigation, 25 Staniford Street, Boston, Massachusetts</keywords>
  <lastModifiedBy>Administrator</lastModifiedBy>
  <lastPrinted>2014-07-28T14:26:00Z</lastPrinted>
  <dcterms:modified xsi:type="dcterms:W3CDTF">2014-09-04T16:14:00Z</dcterms:modified>
  <revision>25</revision>
  <dc:subject>On July 9, 2014, a water damage/mold investigation was conducted at the Massachusetts Department of Mental Health (MDMH), 25 Staniford Street, Boston, Massachusetts. The Massachusetts Department of Public Health (MDPH), Bureau of Environmental Health (BEH</dc:subject>
  <dc:title>Indoor Air Quality Assessment - Water Damage/Mold Investigation, Massachusetts Department of Mental Health, 25 Staniford St., Boston, Massachusetts</dc:title>
</coreProperties>
</file>