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163524" w:rsidRDefault="00D21190" w:rsidP="00B01095">
          <w:pPr>
            <w:spacing w:before="3480"/>
            <w:rPr>
              <w:color w:val="FFFFFF" w:themeColor="background1"/>
            </w:rPr>
          </w:pPr>
          <w:r w:rsidRPr="00163524">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w:pict>
                  <v:group w14:anchorId="56C7E9EF" id="Group 2" o:spid="_x0000_s1026" alt="&quot;&quot;" style="position:absolute;margin-left:560.2pt;margin-top:-72.75pt;width:611.4pt;height:11in;z-index:-251658240;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163524">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163524" w:rsidRDefault="00C60379" w:rsidP="00C261AC">
          <w:pPr>
            <w:pStyle w:val="PCGCoverSubtitle"/>
            <w:rPr>
              <w:b/>
            </w:rPr>
          </w:pPr>
          <w:r w:rsidRPr="00163524">
            <w:rPr>
              <w:b/>
            </w:rPr>
            <w:t>Community Partner</w:t>
          </w:r>
          <w:r w:rsidR="00C261AC" w:rsidRPr="00163524">
            <w:rPr>
              <w:b/>
            </w:rPr>
            <w:t xml:space="preserve"> Report:</w:t>
          </w:r>
        </w:p>
        <w:p w14:paraId="7DAEC82C" w14:textId="2E04AD70" w:rsidR="00C261AC" w:rsidRPr="00163524" w:rsidRDefault="00752D4A" w:rsidP="00C261AC">
          <w:pPr>
            <w:pStyle w:val="PCGCoverSubtitle"/>
          </w:pPr>
          <w:r w:rsidRPr="00163524">
            <w:t>Brien Center Community Partner Program</w:t>
          </w:r>
        </w:p>
        <w:p w14:paraId="35424AFA" w14:textId="19D539FB" w:rsidR="00C261AC" w:rsidRPr="00163524" w:rsidRDefault="00C261AC" w:rsidP="00C261AC">
          <w:pPr>
            <w:pStyle w:val="PCGCoverSubtitle"/>
          </w:pPr>
          <w:r w:rsidRPr="00163524">
            <w:t>(</w:t>
          </w:r>
          <w:r w:rsidR="00752D4A" w:rsidRPr="00163524">
            <w:t>Brien</w:t>
          </w:r>
          <w:r w:rsidRPr="00163524">
            <w:t>)</w:t>
          </w:r>
        </w:p>
        <w:p w14:paraId="22D90177" w14:textId="303D185D" w:rsidR="00C261AC" w:rsidRPr="00163524" w:rsidRDefault="00C261AC" w:rsidP="00C261AC">
          <w:pPr>
            <w:pStyle w:val="Covercontent"/>
            <w:rPr>
              <w:color w:val="FFFFFF" w:themeColor="background1"/>
            </w:rPr>
          </w:pPr>
          <w:r w:rsidRPr="00163524">
            <w:rPr>
              <w:color w:val="FFFFFF" w:themeColor="background1"/>
            </w:rPr>
            <w:t xml:space="preserve">Report prepared by The Public Consulting Group: </w:t>
          </w:r>
          <w:r w:rsidR="007D05A6">
            <w:rPr>
              <w:color w:val="FFFFFF" w:themeColor="background1"/>
            </w:rPr>
            <w:t>Decemb</w:t>
          </w:r>
          <w:r w:rsidR="00F1727E" w:rsidRPr="00163524">
            <w:rPr>
              <w:color w:val="FFFFFF" w:themeColor="background1"/>
            </w:rPr>
            <w:t>er 2020</w:t>
          </w:r>
        </w:p>
        <w:p w14:paraId="6F8A2C79" w14:textId="77777777" w:rsidR="00C261AC" w:rsidRPr="00163524" w:rsidRDefault="00C261AC" w:rsidP="00C261AC">
          <w:pPr>
            <w:pStyle w:val="PCGCoverSubtitle"/>
            <w:rPr>
              <w:color w:val="auto"/>
            </w:rPr>
          </w:pPr>
        </w:p>
        <w:p w14:paraId="3EBB0FF9" w14:textId="77777777" w:rsidR="00C261AC" w:rsidRPr="00163524" w:rsidRDefault="00C261AC">
          <w:pPr>
            <w:spacing w:after="0" w:line="240" w:lineRule="auto"/>
          </w:pPr>
          <w:r w:rsidRPr="00163524">
            <w:br w:type="page"/>
          </w:r>
        </w:p>
        <w:p w14:paraId="53C6C59F" w14:textId="7918C646" w:rsidR="00136393" w:rsidRPr="00163524" w:rsidRDefault="004960AB"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163524" w:rsidRDefault="00B565BC">
          <w:pPr>
            <w:pStyle w:val="TOCHeading"/>
            <w:rPr>
              <w:rFonts w:hint="eastAsia"/>
            </w:rPr>
          </w:pPr>
          <w:r w:rsidRPr="00163524">
            <w:t>Table of Contents</w:t>
          </w:r>
        </w:p>
        <w:p w14:paraId="39F0B47D" w14:textId="2FEC921E" w:rsidR="00D31729" w:rsidRDefault="00B565BC">
          <w:pPr>
            <w:pStyle w:val="TOC1"/>
            <w:rPr>
              <w:rFonts w:asciiTheme="minorHAnsi" w:eastAsiaTheme="minorEastAsia" w:hAnsiTheme="minorHAnsi" w:cstheme="minorBidi"/>
              <w:b w:val="0"/>
              <w:caps w:val="0"/>
              <w:color w:val="auto"/>
              <w:spacing w:val="0"/>
              <w:sz w:val="22"/>
            </w:rPr>
          </w:pPr>
          <w:r w:rsidRPr="00163524">
            <w:fldChar w:fldCharType="begin"/>
          </w:r>
          <w:r w:rsidRPr="00163524">
            <w:instrText xml:space="preserve"> TOC \o "1-3" \h \z \u </w:instrText>
          </w:r>
          <w:r w:rsidRPr="00163524">
            <w:fldChar w:fldCharType="separate"/>
          </w:r>
          <w:hyperlink w:anchor="_Toc57735485" w:history="1">
            <w:r w:rsidR="00D31729" w:rsidRPr="000A3E6F">
              <w:rPr>
                <w:rStyle w:val="Hyperlink"/>
              </w:rPr>
              <w:t>DSRIP Midpoint Assessment Highlights &amp; Key Findings</w:t>
            </w:r>
            <w:r w:rsidR="00D31729">
              <w:rPr>
                <w:webHidden/>
              </w:rPr>
              <w:tab/>
            </w:r>
            <w:r w:rsidR="00D31729">
              <w:rPr>
                <w:webHidden/>
              </w:rPr>
              <w:fldChar w:fldCharType="begin"/>
            </w:r>
            <w:r w:rsidR="00D31729">
              <w:rPr>
                <w:webHidden/>
              </w:rPr>
              <w:instrText xml:space="preserve"> PAGEREF _Toc57735485 \h </w:instrText>
            </w:r>
            <w:r w:rsidR="00D31729">
              <w:rPr>
                <w:webHidden/>
              </w:rPr>
            </w:r>
            <w:r w:rsidR="00D31729">
              <w:rPr>
                <w:webHidden/>
              </w:rPr>
              <w:fldChar w:fldCharType="separate"/>
            </w:r>
            <w:r w:rsidR="0006305F">
              <w:rPr>
                <w:webHidden/>
              </w:rPr>
              <w:t>3</w:t>
            </w:r>
            <w:r w:rsidR="00D31729">
              <w:rPr>
                <w:webHidden/>
              </w:rPr>
              <w:fldChar w:fldCharType="end"/>
            </w:r>
          </w:hyperlink>
        </w:p>
        <w:p w14:paraId="6248E431" w14:textId="7A54A203" w:rsidR="00D31729" w:rsidRDefault="004960AB">
          <w:pPr>
            <w:pStyle w:val="TOC2"/>
            <w:rPr>
              <w:rFonts w:asciiTheme="minorHAnsi" w:eastAsiaTheme="minorEastAsia" w:hAnsiTheme="minorHAnsi" w:cstheme="minorBidi"/>
              <w:caps w:val="0"/>
              <w:spacing w:val="0"/>
              <w:sz w:val="22"/>
            </w:rPr>
          </w:pPr>
          <w:hyperlink w:anchor="_Toc57735486" w:history="1">
            <w:r w:rsidR="00D31729" w:rsidRPr="000A3E6F">
              <w:rPr>
                <w:rStyle w:val="Hyperlink"/>
              </w:rPr>
              <w:t>List of Sources for Infographic</w:t>
            </w:r>
            <w:r w:rsidR="00D31729">
              <w:rPr>
                <w:webHidden/>
              </w:rPr>
              <w:tab/>
            </w:r>
            <w:r w:rsidR="00D31729">
              <w:rPr>
                <w:webHidden/>
              </w:rPr>
              <w:fldChar w:fldCharType="begin"/>
            </w:r>
            <w:r w:rsidR="00D31729">
              <w:rPr>
                <w:webHidden/>
              </w:rPr>
              <w:instrText xml:space="preserve"> PAGEREF _Toc57735486 \h </w:instrText>
            </w:r>
            <w:r w:rsidR="00D31729">
              <w:rPr>
                <w:webHidden/>
              </w:rPr>
            </w:r>
            <w:r w:rsidR="00D31729">
              <w:rPr>
                <w:webHidden/>
              </w:rPr>
              <w:fldChar w:fldCharType="separate"/>
            </w:r>
            <w:r w:rsidR="0006305F">
              <w:rPr>
                <w:webHidden/>
              </w:rPr>
              <w:t>4</w:t>
            </w:r>
            <w:r w:rsidR="00D31729">
              <w:rPr>
                <w:webHidden/>
              </w:rPr>
              <w:fldChar w:fldCharType="end"/>
            </w:r>
          </w:hyperlink>
        </w:p>
        <w:p w14:paraId="21672244" w14:textId="54846322" w:rsidR="00D31729" w:rsidRDefault="004960AB">
          <w:pPr>
            <w:pStyle w:val="TOC1"/>
            <w:rPr>
              <w:rFonts w:asciiTheme="minorHAnsi" w:eastAsiaTheme="minorEastAsia" w:hAnsiTheme="minorHAnsi" w:cstheme="minorBidi"/>
              <w:b w:val="0"/>
              <w:caps w:val="0"/>
              <w:color w:val="auto"/>
              <w:spacing w:val="0"/>
              <w:sz w:val="22"/>
            </w:rPr>
          </w:pPr>
          <w:hyperlink w:anchor="_Toc57735487" w:history="1">
            <w:r w:rsidR="00D31729" w:rsidRPr="000A3E6F">
              <w:rPr>
                <w:rStyle w:val="Hyperlink"/>
                <w:rFonts w:ascii="Arial Bold" w:eastAsia="Calibri" w:hAnsi="Arial Bold"/>
                <w:spacing w:val="10"/>
              </w:rPr>
              <w:t>Introduction</w:t>
            </w:r>
            <w:r w:rsidR="00D31729">
              <w:rPr>
                <w:webHidden/>
              </w:rPr>
              <w:tab/>
            </w:r>
            <w:r w:rsidR="00D31729">
              <w:rPr>
                <w:webHidden/>
              </w:rPr>
              <w:fldChar w:fldCharType="begin"/>
            </w:r>
            <w:r w:rsidR="00D31729">
              <w:rPr>
                <w:webHidden/>
              </w:rPr>
              <w:instrText xml:space="preserve"> PAGEREF _Toc57735487 \h </w:instrText>
            </w:r>
            <w:r w:rsidR="00D31729">
              <w:rPr>
                <w:webHidden/>
              </w:rPr>
            </w:r>
            <w:r w:rsidR="00D31729">
              <w:rPr>
                <w:webHidden/>
              </w:rPr>
              <w:fldChar w:fldCharType="separate"/>
            </w:r>
            <w:r w:rsidR="0006305F">
              <w:rPr>
                <w:webHidden/>
              </w:rPr>
              <w:t>5</w:t>
            </w:r>
            <w:r w:rsidR="00D31729">
              <w:rPr>
                <w:webHidden/>
              </w:rPr>
              <w:fldChar w:fldCharType="end"/>
            </w:r>
          </w:hyperlink>
        </w:p>
        <w:p w14:paraId="0C9A44DA" w14:textId="10A1ED92" w:rsidR="00D31729" w:rsidRDefault="004960AB">
          <w:pPr>
            <w:pStyle w:val="TOC2"/>
            <w:rPr>
              <w:rFonts w:asciiTheme="minorHAnsi" w:eastAsiaTheme="minorEastAsia" w:hAnsiTheme="minorHAnsi" w:cstheme="minorBidi"/>
              <w:caps w:val="0"/>
              <w:spacing w:val="0"/>
              <w:sz w:val="22"/>
            </w:rPr>
          </w:pPr>
          <w:hyperlink w:anchor="_Toc57735488" w:history="1">
            <w:r w:rsidR="00D31729" w:rsidRPr="000A3E6F">
              <w:rPr>
                <w:rStyle w:val="Hyperlink"/>
              </w:rPr>
              <w:t>MPA Framework</w:t>
            </w:r>
            <w:r w:rsidR="00D31729">
              <w:rPr>
                <w:webHidden/>
              </w:rPr>
              <w:tab/>
            </w:r>
            <w:r w:rsidR="00D31729">
              <w:rPr>
                <w:webHidden/>
              </w:rPr>
              <w:fldChar w:fldCharType="begin"/>
            </w:r>
            <w:r w:rsidR="00D31729">
              <w:rPr>
                <w:webHidden/>
              </w:rPr>
              <w:instrText xml:space="preserve"> PAGEREF _Toc57735488 \h </w:instrText>
            </w:r>
            <w:r w:rsidR="00D31729">
              <w:rPr>
                <w:webHidden/>
              </w:rPr>
            </w:r>
            <w:r w:rsidR="00D31729">
              <w:rPr>
                <w:webHidden/>
              </w:rPr>
              <w:fldChar w:fldCharType="separate"/>
            </w:r>
            <w:r w:rsidR="0006305F">
              <w:rPr>
                <w:webHidden/>
              </w:rPr>
              <w:t>5</w:t>
            </w:r>
            <w:r w:rsidR="00D31729">
              <w:rPr>
                <w:webHidden/>
              </w:rPr>
              <w:fldChar w:fldCharType="end"/>
            </w:r>
          </w:hyperlink>
        </w:p>
        <w:p w14:paraId="155010E0" w14:textId="082322DA" w:rsidR="00D31729" w:rsidRDefault="004960AB">
          <w:pPr>
            <w:pStyle w:val="TOC2"/>
            <w:rPr>
              <w:rFonts w:asciiTheme="minorHAnsi" w:eastAsiaTheme="minorEastAsia" w:hAnsiTheme="minorHAnsi" w:cstheme="minorBidi"/>
              <w:caps w:val="0"/>
              <w:spacing w:val="0"/>
              <w:sz w:val="22"/>
            </w:rPr>
          </w:pPr>
          <w:hyperlink w:anchor="_Toc57735489" w:history="1">
            <w:r w:rsidR="00D31729" w:rsidRPr="000A3E6F">
              <w:rPr>
                <w:rStyle w:val="Hyperlink"/>
              </w:rPr>
              <w:t>Methodology</w:t>
            </w:r>
            <w:r w:rsidR="00D31729">
              <w:rPr>
                <w:webHidden/>
              </w:rPr>
              <w:tab/>
            </w:r>
            <w:r w:rsidR="00D31729">
              <w:rPr>
                <w:webHidden/>
              </w:rPr>
              <w:fldChar w:fldCharType="begin"/>
            </w:r>
            <w:r w:rsidR="00D31729">
              <w:rPr>
                <w:webHidden/>
              </w:rPr>
              <w:instrText xml:space="preserve"> PAGEREF _Toc57735489 \h </w:instrText>
            </w:r>
            <w:r w:rsidR="00D31729">
              <w:rPr>
                <w:webHidden/>
              </w:rPr>
            </w:r>
            <w:r w:rsidR="00D31729">
              <w:rPr>
                <w:webHidden/>
              </w:rPr>
              <w:fldChar w:fldCharType="separate"/>
            </w:r>
            <w:r w:rsidR="0006305F">
              <w:rPr>
                <w:webHidden/>
              </w:rPr>
              <w:t>6</w:t>
            </w:r>
            <w:r w:rsidR="00D31729">
              <w:rPr>
                <w:webHidden/>
              </w:rPr>
              <w:fldChar w:fldCharType="end"/>
            </w:r>
          </w:hyperlink>
        </w:p>
        <w:p w14:paraId="3BA42543" w14:textId="6798F7EA" w:rsidR="00D31729" w:rsidRDefault="004960AB">
          <w:pPr>
            <w:pStyle w:val="TOC2"/>
            <w:rPr>
              <w:rFonts w:asciiTheme="minorHAnsi" w:eastAsiaTheme="minorEastAsia" w:hAnsiTheme="minorHAnsi" w:cstheme="minorBidi"/>
              <w:caps w:val="0"/>
              <w:spacing w:val="0"/>
              <w:sz w:val="22"/>
            </w:rPr>
          </w:pPr>
          <w:hyperlink w:anchor="_Toc57735490" w:history="1">
            <w:r w:rsidR="00D31729" w:rsidRPr="000A3E6F">
              <w:rPr>
                <w:rStyle w:val="Hyperlink"/>
              </w:rPr>
              <w:t>CP Background</w:t>
            </w:r>
            <w:r w:rsidR="00D31729">
              <w:rPr>
                <w:webHidden/>
              </w:rPr>
              <w:tab/>
            </w:r>
            <w:r w:rsidR="00D31729">
              <w:rPr>
                <w:webHidden/>
              </w:rPr>
              <w:fldChar w:fldCharType="begin"/>
            </w:r>
            <w:r w:rsidR="00D31729">
              <w:rPr>
                <w:webHidden/>
              </w:rPr>
              <w:instrText xml:space="preserve"> PAGEREF _Toc57735490 \h </w:instrText>
            </w:r>
            <w:r w:rsidR="00D31729">
              <w:rPr>
                <w:webHidden/>
              </w:rPr>
            </w:r>
            <w:r w:rsidR="00D31729">
              <w:rPr>
                <w:webHidden/>
              </w:rPr>
              <w:fldChar w:fldCharType="separate"/>
            </w:r>
            <w:r w:rsidR="0006305F">
              <w:rPr>
                <w:webHidden/>
              </w:rPr>
              <w:t>7</w:t>
            </w:r>
            <w:r w:rsidR="00D31729">
              <w:rPr>
                <w:webHidden/>
              </w:rPr>
              <w:fldChar w:fldCharType="end"/>
            </w:r>
          </w:hyperlink>
        </w:p>
        <w:p w14:paraId="2336448C" w14:textId="29446ACC" w:rsidR="00D31729" w:rsidRDefault="004960AB">
          <w:pPr>
            <w:pStyle w:val="TOC1"/>
            <w:rPr>
              <w:rFonts w:asciiTheme="minorHAnsi" w:eastAsiaTheme="minorEastAsia" w:hAnsiTheme="minorHAnsi" w:cstheme="minorBidi"/>
              <w:b w:val="0"/>
              <w:caps w:val="0"/>
              <w:color w:val="auto"/>
              <w:spacing w:val="0"/>
              <w:sz w:val="22"/>
            </w:rPr>
          </w:pPr>
          <w:hyperlink w:anchor="_Toc57735491" w:history="1">
            <w:r w:rsidR="00D31729" w:rsidRPr="000A3E6F">
              <w:rPr>
                <w:rStyle w:val="Hyperlink"/>
              </w:rPr>
              <w:t>Summary of Findings</w:t>
            </w:r>
            <w:r w:rsidR="00D31729">
              <w:rPr>
                <w:webHidden/>
              </w:rPr>
              <w:tab/>
            </w:r>
            <w:r w:rsidR="00D31729">
              <w:rPr>
                <w:webHidden/>
              </w:rPr>
              <w:fldChar w:fldCharType="begin"/>
            </w:r>
            <w:r w:rsidR="00D31729">
              <w:rPr>
                <w:webHidden/>
              </w:rPr>
              <w:instrText xml:space="preserve"> PAGEREF _Toc57735491 \h </w:instrText>
            </w:r>
            <w:r w:rsidR="00D31729">
              <w:rPr>
                <w:webHidden/>
              </w:rPr>
            </w:r>
            <w:r w:rsidR="00D31729">
              <w:rPr>
                <w:webHidden/>
              </w:rPr>
              <w:fldChar w:fldCharType="separate"/>
            </w:r>
            <w:r w:rsidR="0006305F">
              <w:rPr>
                <w:webHidden/>
              </w:rPr>
              <w:t>7</w:t>
            </w:r>
            <w:r w:rsidR="00D31729">
              <w:rPr>
                <w:webHidden/>
              </w:rPr>
              <w:fldChar w:fldCharType="end"/>
            </w:r>
          </w:hyperlink>
        </w:p>
        <w:p w14:paraId="73F07417" w14:textId="65E18DDA" w:rsidR="00D31729" w:rsidRDefault="004960AB">
          <w:pPr>
            <w:pStyle w:val="TOC1"/>
            <w:rPr>
              <w:rFonts w:asciiTheme="minorHAnsi" w:eastAsiaTheme="minorEastAsia" w:hAnsiTheme="minorHAnsi" w:cstheme="minorBidi"/>
              <w:b w:val="0"/>
              <w:caps w:val="0"/>
              <w:color w:val="auto"/>
              <w:spacing w:val="0"/>
              <w:sz w:val="22"/>
            </w:rPr>
          </w:pPr>
          <w:hyperlink w:anchor="_Toc57735492" w:history="1">
            <w:r w:rsidR="00D31729" w:rsidRPr="000A3E6F">
              <w:rPr>
                <w:rStyle w:val="Hyperlink"/>
              </w:rPr>
              <w:t>Focus Area Level Progress</w:t>
            </w:r>
            <w:r w:rsidR="00D31729">
              <w:rPr>
                <w:webHidden/>
              </w:rPr>
              <w:tab/>
            </w:r>
            <w:r w:rsidR="00D31729">
              <w:rPr>
                <w:webHidden/>
              </w:rPr>
              <w:fldChar w:fldCharType="begin"/>
            </w:r>
            <w:r w:rsidR="00D31729">
              <w:rPr>
                <w:webHidden/>
              </w:rPr>
              <w:instrText xml:space="preserve"> PAGEREF _Toc57735492 \h </w:instrText>
            </w:r>
            <w:r w:rsidR="00D31729">
              <w:rPr>
                <w:webHidden/>
              </w:rPr>
            </w:r>
            <w:r w:rsidR="00D31729">
              <w:rPr>
                <w:webHidden/>
              </w:rPr>
              <w:fldChar w:fldCharType="separate"/>
            </w:r>
            <w:r w:rsidR="0006305F">
              <w:rPr>
                <w:webHidden/>
              </w:rPr>
              <w:t>8</w:t>
            </w:r>
            <w:r w:rsidR="00D31729">
              <w:rPr>
                <w:webHidden/>
              </w:rPr>
              <w:fldChar w:fldCharType="end"/>
            </w:r>
          </w:hyperlink>
        </w:p>
        <w:p w14:paraId="6AA29043" w14:textId="73FBE020" w:rsidR="00D31729" w:rsidRDefault="004960AB">
          <w:pPr>
            <w:pStyle w:val="TOC2"/>
            <w:rPr>
              <w:rFonts w:asciiTheme="minorHAnsi" w:eastAsiaTheme="minorEastAsia" w:hAnsiTheme="minorHAnsi" w:cstheme="minorBidi"/>
              <w:caps w:val="0"/>
              <w:spacing w:val="0"/>
              <w:sz w:val="22"/>
            </w:rPr>
          </w:pPr>
          <w:hyperlink w:anchor="_Toc57735493" w:history="1">
            <w:r w:rsidR="00D31729" w:rsidRPr="000A3E6F">
              <w:rPr>
                <w:rStyle w:val="Hyperlink"/>
              </w:rPr>
              <w:t>1. Organizational Structure and Engagement</w:t>
            </w:r>
            <w:r w:rsidR="00D31729">
              <w:rPr>
                <w:webHidden/>
              </w:rPr>
              <w:tab/>
            </w:r>
            <w:r w:rsidR="00D31729">
              <w:rPr>
                <w:webHidden/>
              </w:rPr>
              <w:fldChar w:fldCharType="begin"/>
            </w:r>
            <w:r w:rsidR="00D31729">
              <w:rPr>
                <w:webHidden/>
              </w:rPr>
              <w:instrText xml:space="preserve"> PAGEREF _Toc57735493 \h </w:instrText>
            </w:r>
            <w:r w:rsidR="00D31729">
              <w:rPr>
                <w:webHidden/>
              </w:rPr>
            </w:r>
            <w:r w:rsidR="00D31729">
              <w:rPr>
                <w:webHidden/>
              </w:rPr>
              <w:fldChar w:fldCharType="separate"/>
            </w:r>
            <w:r w:rsidR="0006305F">
              <w:rPr>
                <w:webHidden/>
              </w:rPr>
              <w:t>8</w:t>
            </w:r>
            <w:r w:rsidR="00D31729">
              <w:rPr>
                <w:webHidden/>
              </w:rPr>
              <w:fldChar w:fldCharType="end"/>
            </w:r>
          </w:hyperlink>
        </w:p>
        <w:p w14:paraId="7985488E" w14:textId="3A0AB436" w:rsidR="00D31729" w:rsidRDefault="004960AB">
          <w:pPr>
            <w:pStyle w:val="TOC3"/>
            <w:rPr>
              <w:rFonts w:asciiTheme="minorHAnsi" w:eastAsiaTheme="minorEastAsia" w:hAnsiTheme="minorHAnsi" w:cstheme="minorBidi"/>
              <w:sz w:val="22"/>
            </w:rPr>
          </w:pPr>
          <w:hyperlink w:anchor="_Toc57735494" w:history="1">
            <w:r w:rsidR="00D31729" w:rsidRPr="000A3E6F">
              <w:rPr>
                <w:rStyle w:val="Hyperlink"/>
              </w:rPr>
              <w:t>On Track Description</w:t>
            </w:r>
            <w:r w:rsidR="00D31729">
              <w:rPr>
                <w:webHidden/>
              </w:rPr>
              <w:tab/>
            </w:r>
            <w:r w:rsidR="00D31729">
              <w:rPr>
                <w:webHidden/>
              </w:rPr>
              <w:fldChar w:fldCharType="begin"/>
            </w:r>
            <w:r w:rsidR="00D31729">
              <w:rPr>
                <w:webHidden/>
              </w:rPr>
              <w:instrText xml:space="preserve"> PAGEREF _Toc57735494 \h </w:instrText>
            </w:r>
            <w:r w:rsidR="00D31729">
              <w:rPr>
                <w:webHidden/>
              </w:rPr>
            </w:r>
            <w:r w:rsidR="00D31729">
              <w:rPr>
                <w:webHidden/>
              </w:rPr>
              <w:fldChar w:fldCharType="separate"/>
            </w:r>
            <w:r w:rsidR="0006305F">
              <w:rPr>
                <w:webHidden/>
              </w:rPr>
              <w:t>8</w:t>
            </w:r>
            <w:r w:rsidR="00D31729">
              <w:rPr>
                <w:webHidden/>
              </w:rPr>
              <w:fldChar w:fldCharType="end"/>
            </w:r>
          </w:hyperlink>
        </w:p>
        <w:p w14:paraId="093D7736" w14:textId="521BE310" w:rsidR="00D31729" w:rsidRDefault="004960AB">
          <w:pPr>
            <w:pStyle w:val="TOC3"/>
            <w:rPr>
              <w:rFonts w:asciiTheme="minorHAnsi" w:eastAsiaTheme="minorEastAsia" w:hAnsiTheme="minorHAnsi" w:cstheme="minorBidi"/>
              <w:sz w:val="22"/>
            </w:rPr>
          </w:pPr>
          <w:hyperlink w:anchor="_Toc57735495" w:history="1">
            <w:r w:rsidR="00D31729" w:rsidRPr="000A3E6F">
              <w:rPr>
                <w:rStyle w:val="Hyperlink"/>
              </w:rPr>
              <w:t>Results</w:t>
            </w:r>
            <w:r w:rsidR="00D31729">
              <w:rPr>
                <w:webHidden/>
              </w:rPr>
              <w:tab/>
            </w:r>
            <w:r w:rsidR="00D31729">
              <w:rPr>
                <w:webHidden/>
              </w:rPr>
              <w:fldChar w:fldCharType="begin"/>
            </w:r>
            <w:r w:rsidR="00D31729">
              <w:rPr>
                <w:webHidden/>
              </w:rPr>
              <w:instrText xml:space="preserve"> PAGEREF _Toc57735495 \h </w:instrText>
            </w:r>
            <w:r w:rsidR="00D31729">
              <w:rPr>
                <w:webHidden/>
              </w:rPr>
            </w:r>
            <w:r w:rsidR="00D31729">
              <w:rPr>
                <w:webHidden/>
              </w:rPr>
              <w:fldChar w:fldCharType="separate"/>
            </w:r>
            <w:r w:rsidR="0006305F">
              <w:rPr>
                <w:webHidden/>
              </w:rPr>
              <w:t>8</w:t>
            </w:r>
            <w:r w:rsidR="00D31729">
              <w:rPr>
                <w:webHidden/>
              </w:rPr>
              <w:fldChar w:fldCharType="end"/>
            </w:r>
          </w:hyperlink>
        </w:p>
        <w:p w14:paraId="1612FD67" w14:textId="21A23285" w:rsidR="00D31729" w:rsidRDefault="004960AB">
          <w:pPr>
            <w:pStyle w:val="TOC3"/>
            <w:rPr>
              <w:rFonts w:asciiTheme="minorHAnsi" w:eastAsiaTheme="minorEastAsia" w:hAnsiTheme="minorHAnsi" w:cstheme="minorBidi"/>
              <w:sz w:val="22"/>
            </w:rPr>
          </w:pPr>
          <w:hyperlink w:anchor="_Toc57735496" w:history="1">
            <w:r w:rsidR="00D31729" w:rsidRPr="000A3E6F">
              <w:rPr>
                <w:rStyle w:val="Hyperlink"/>
              </w:rPr>
              <w:t>Recommendations</w:t>
            </w:r>
            <w:r w:rsidR="00D31729">
              <w:rPr>
                <w:webHidden/>
              </w:rPr>
              <w:tab/>
            </w:r>
            <w:r w:rsidR="00D31729">
              <w:rPr>
                <w:webHidden/>
              </w:rPr>
              <w:fldChar w:fldCharType="begin"/>
            </w:r>
            <w:r w:rsidR="00D31729">
              <w:rPr>
                <w:webHidden/>
              </w:rPr>
              <w:instrText xml:space="preserve"> PAGEREF _Toc57735496 \h </w:instrText>
            </w:r>
            <w:r w:rsidR="00D31729">
              <w:rPr>
                <w:webHidden/>
              </w:rPr>
            </w:r>
            <w:r w:rsidR="00D31729">
              <w:rPr>
                <w:webHidden/>
              </w:rPr>
              <w:fldChar w:fldCharType="separate"/>
            </w:r>
            <w:r w:rsidR="0006305F">
              <w:rPr>
                <w:webHidden/>
              </w:rPr>
              <w:t>9</w:t>
            </w:r>
            <w:r w:rsidR="00D31729">
              <w:rPr>
                <w:webHidden/>
              </w:rPr>
              <w:fldChar w:fldCharType="end"/>
            </w:r>
          </w:hyperlink>
        </w:p>
        <w:p w14:paraId="71902764" w14:textId="44850D07" w:rsidR="00D31729" w:rsidRDefault="004960AB">
          <w:pPr>
            <w:pStyle w:val="TOC2"/>
            <w:rPr>
              <w:rFonts w:asciiTheme="minorHAnsi" w:eastAsiaTheme="minorEastAsia" w:hAnsiTheme="minorHAnsi" w:cstheme="minorBidi"/>
              <w:caps w:val="0"/>
              <w:spacing w:val="0"/>
              <w:sz w:val="22"/>
            </w:rPr>
          </w:pPr>
          <w:hyperlink w:anchor="_Toc57735497" w:history="1">
            <w:r w:rsidR="00D31729" w:rsidRPr="000A3E6F">
              <w:rPr>
                <w:rStyle w:val="Hyperlink"/>
              </w:rPr>
              <w:t>2. Integration of Systems and Processes</w:t>
            </w:r>
            <w:r w:rsidR="00D31729">
              <w:rPr>
                <w:webHidden/>
              </w:rPr>
              <w:tab/>
            </w:r>
            <w:r w:rsidR="00D31729">
              <w:rPr>
                <w:webHidden/>
              </w:rPr>
              <w:fldChar w:fldCharType="begin"/>
            </w:r>
            <w:r w:rsidR="00D31729">
              <w:rPr>
                <w:webHidden/>
              </w:rPr>
              <w:instrText xml:space="preserve"> PAGEREF _Toc57735497 \h </w:instrText>
            </w:r>
            <w:r w:rsidR="00D31729">
              <w:rPr>
                <w:webHidden/>
              </w:rPr>
            </w:r>
            <w:r w:rsidR="00D31729">
              <w:rPr>
                <w:webHidden/>
              </w:rPr>
              <w:fldChar w:fldCharType="separate"/>
            </w:r>
            <w:r w:rsidR="0006305F">
              <w:rPr>
                <w:webHidden/>
              </w:rPr>
              <w:t>11</w:t>
            </w:r>
            <w:r w:rsidR="00D31729">
              <w:rPr>
                <w:webHidden/>
              </w:rPr>
              <w:fldChar w:fldCharType="end"/>
            </w:r>
          </w:hyperlink>
        </w:p>
        <w:p w14:paraId="42441267" w14:textId="3A8A16B2" w:rsidR="00D31729" w:rsidRDefault="004960AB">
          <w:pPr>
            <w:pStyle w:val="TOC3"/>
            <w:rPr>
              <w:rFonts w:asciiTheme="minorHAnsi" w:eastAsiaTheme="minorEastAsia" w:hAnsiTheme="minorHAnsi" w:cstheme="minorBidi"/>
              <w:sz w:val="22"/>
            </w:rPr>
          </w:pPr>
          <w:hyperlink w:anchor="_Toc57735498" w:history="1">
            <w:r w:rsidR="00D31729" w:rsidRPr="000A3E6F">
              <w:rPr>
                <w:rStyle w:val="Hyperlink"/>
              </w:rPr>
              <w:t>On Track Description</w:t>
            </w:r>
            <w:r w:rsidR="00D31729">
              <w:rPr>
                <w:webHidden/>
              </w:rPr>
              <w:tab/>
            </w:r>
            <w:r w:rsidR="00D31729">
              <w:rPr>
                <w:webHidden/>
              </w:rPr>
              <w:fldChar w:fldCharType="begin"/>
            </w:r>
            <w:r w:rsidR="00D31729">
              <w:rPr>
                <w:webHidden/>
              </w:rPr>
              <w:instrText xml:space="preserve"> PAGEREF _Toc57735498 \h </w:instrText>
            </w:r>
            <w:r w:rsidR="00D31729">
              <w:rPr>
                <w:webHidden/>
              </w:rPr>
            </w:r>
            <w:r w:rsidR="00D31729">
              <w:rPr>
                <w:webHidden/>
              </w:rPr>
              <w:fldChar w:fldCharType="separate"/>
            </w:r>
            <w:r w:rsidR="0006305F">
              <w:rPr>
                <w:webHidden/>
              </w:rPr>
              <w:t>11</w:t>
            </w:r>
            <w:r w:rsidR="00D31729">
              <w:rPr>
                <w:webHidden/>
              </w:rPr>
              <w:fldChar w:fldCharType="end"/>
            </w:r>
          </w:hyperlink>
        </w:p>
        <w:p w14:paraId="4882C29F" w14:textId="275CCDCE" w:rsidR="00D31729" w:rsidRDefault="004960AB">
          <w:pPr>
            <w:pStyle w:val="TOC3"/>
            <w:rPr>
              <w:rFonts w:asciiTheme="minorHAnsi" w:eastAsiaTheme="minorEastAsia" w:hAnsiTheme="minorHAnsi" w:cstheme="minorBidi"/>
              <w:sz w:val="22"/>
            </w:rPr>
          </w:pPr>
          <w:hyperlink w:anchor="_Toc57735499" w:history="1">
            <w:r w:rsidR="00D31729" w:rsidRPr="000A3E6F">
              <w:rPr>
                <w:rStyle w:val="Hyperlink"/>
              </w:rPr>
              <w:t>Results</w:t>
            </w:r>
            <w:r w:rsidR="00D31729">
              <w:rPr>
                <w:webHidden/>
              </w:rPr>
              <w:tab/>
            </w:r>
            <w:r w:rsidR="00D31729">
              <w:rPr>
                <w:webHidden/>
              </w:rPr>
              <w:fldChar w:fldCharType="begin"/>
            </w:r>
            <w:r w:rsidR="00D31729">
              <w:rPr>
                <w:webHidden/>
              </w:rPr>
              <w:instrText xml:space="preserve"> PAGEREF _Toc57735499 \h </w:instrText>
            </w:r>
            <w:r w:rsidR="00D31729">
              <w:rPr>
                <w:webHidden/>
              </w:rPr>
            </w:r>
            <w:r w:rsidR="00D31729">
              <w:rPr>
                <w:webHidden/>
              </w:rPr>
              <w:fldChar w:fldCharType="separate"/>
            </w:r>
            <w:r w:rsidR="0006305F">
              <w:rPr>
                <w:webHidden/>
              </w:rPr>
              <w:t>11</w:t>
            </w:r>
            <w:r w:rsidR="00D31729">
              <w:rPr>
                <w:webHidden/>
              </w:rPr>
              <w:fldChar w:fldCharType="end"/>
            </w:r>
          </w:hyperlink>
        </w:p>
        <w:p w14:paraId="5B71395B" w14:textId="5585EBE8" w:rsidR="00D31729" w:rsidRDefault="004960AB">
          <w:pPr>
            <w:pStyle w:val="TOC3"/>
            <w:rPr>
              <w:rFonts w:asciiTheme="minorHAnsi" w:eastAsiaTheme="minorEastAsia" w:hAnsiTheme="minorHAnsi" w:cstheme="minorBidi"/>
              <w:sz w:val="22"/>
            </w:rPr>
          </w:pPr>
          <w:hyperlink w:anchor="_Toc57735500" w:history="1">
            <w:r w:rsidR="00D31729" w:rsidRPr="000A3E6F">
              <w:rPr>
                <w:rStyle w:val="Hyperlink"/>
              </w:rPr>
              <w:t>Recommendations</w:t>
            </w:r>
            <w:r w:rsidR="00D31729">
              <w:rPr>
                <w:webHidden/>
              </w:rPr>
              <w:tab/>
            </w:r>
            <w:r w:rsidR="00D31729">
              <w:rPr>
                <w:webHidden/>
              </w:rPr>
              <w:fldChar w:fldCharType="begin"/>
            </w:r>
            <w:r w:rsidR="00D31729">
              <w:rPr>
                <w:webHidden/>
              </w:rPr>
              <w:instrText xml:space="preserve"> PAGEREF _Toc57735500 \h </w:instrText>
            </w:r>
            <w:r w:rsidR="00D31729">
              <w:rPr>
                <w:webHidden/>
              </w:rPr>
            </w:r>
            <w:r w:rsidR="00D31729">
              <w:rPr>
                <w:webHidden/>
              </w:rPr>
              <w:fldChar w:fldCharType="separate"/>
            </w:r>
            <w:r w:rsidR="0006305F">
              <w:rPr>
                <w:webHidden/>
              </w:rPr>
              <w:t>13</w:t>
            </w:r>
            <w:r w:rsidR="00D31729">
              <w:rPr>
                <w:webHidden/>
              </w:rPr>
              <w:fldChar w:fldCharType="end"/>
            </w:r>
          </w:hyperlink>
        </w:p>
        <w:p w14:paraId="21B251F8" w14:textId="683F6B5E" w:rsidR="00D31729" w:rsidRDefault="004960AB">
          <w:pPr>
            <w:pStyle w:val="TOC2"/>
            <w:rPr>
              <w:rFonts w:asciiTheme="minorHAnsi" w:eastAsiaTheme="minorEastAsia" w:hAnsiTheme="minorHAnsi" w:cstheme="minorBidi"/>
              <w:caps w:val="0"/>
              <w:spacing w:val="0"/>
              <w:sz w:val="22"/>
            </w:rPr>
          </w:pPr>
          <w:hyperlink w:anchor="_Toc57735501" w:history="1">
            <w:r w:rsidR="00D31729" w:rsidRPr="000A3E6F">
              <w:rPr>
                <w:rStyle w:val="Hyperlink"/>
              </w:rPr>
              <w:t>3. Workforce Development</w:t>
            </w:r>
            <w:r w:rsidR="00D31729">
              <w:rPr>
                <w:webHidden/>
              </w:rPr>
              <w:tab/>
            </w:r>
            <w:r w:rsidR="00D31729">
              <w:rPr>
                <w:webHidden/>
              </w:rPr>
              <w:fldChar w:fldCharType="begin"/>
            </w:r>
            <w:r w:rsidR="00D31729">
              <w:rPr>
                <w:webHidden/>
              </w:rPr>
              <w:instrText xml:space="preserve"> PAGEREF _Toc57735501 \h </w:instrText>
            </w:r>
            <w:r w:rsidR="00D31729">
              <w:rPr>
                <w:webHidden/>
              </w:rPr>
            </w:r>
            <w:r w:rsidR="00D31729">
              <w:rPr>
                <w:webHidden/>
              </w:rPr>
              <w:fldChar w:fldCharType="separate"/>
            </w:r>
            <w:r w:rsidR="0006305F">
              <w:rPr>
                <w:webHidden/>
              </w:rPr>
              <w:t>15</w:t>
            </w:r>
            <w:r w:rsidR="00D31729">
              <w:rPr>
                <w:webHidden/>
              </w:rPr>
              <w:fldChar w:fldCharType="end"/>
            </w:r>
          </w:hyperlink>
        </w:p>
        <w:p w14:paraId="50FF5EE0" w14:textId="79783571" w:rsidR="00D31729" w:rsidRDefault="004960AB">
          <w:pPr>
            <w:pStyle w:val="TOC3"/>
            <w:rPr>
              <w:rFonts w:asciiTheme="minorHAnsi" w:eastAsiaTheme="minorEastAsia" w:hAnsiTheme="minorHAnsi" w:cstheme="minorBidi"/>
              <w:sz w:val="22"/>
            </w:rPr>
          </w:pPr>
          <w:hyperlink w:anchor="_Toc57735502" w:history="1">
            <w:r w:rsidR="00D31729" w:rsidRPr="000A3E6F">
              <w:rPr>
                <w:rStyle w:val="Hyperlink"/>
              </w:rPr>
              <w:t>On Track Description</w:t>
            </w:r>
            <w:r w:rsidR="00D31729">
              <w:rPr>
                <w:webHidden/>
              </w:rPr>
              <w:tab/>
            </w:r>
            <w:r w:rsidR="00D31729">
              <w:rPr>
                <w:webHidden/>
              </w:rPr>
              <w:fldChar w:fldCharType="begin"/>
            </w:r>
            <w:r w:rsidR="00D31729">
              <w:rPr>
                <w:webHidden/>
              </w:rPr>
              <w:instrText xml:space="preserve"> PAGEREF _Toc57735502 \h </w:instrText>
            </w:r>
            <w:r w:rsidR="00D31729">
              <w:rPr>
                <w:webHidden/>
              </w:rPr>
            </w:r>
            <w:r w:rsidR="00D31729">
              <w:rPr>
                <w:webHidden/>
              </w:rPr>
              <w:fldChar w:fldCharType="separate"/>
            </w:r>
            <w:r w:rsidR="0006305F">
              <w:rPr>
                <w:webHidden/>
              </w:rPr>
              <w:t>15</w:t>
            </w:r>
            <w:r w:rsidR="00D31729">
              <w:rPr>
                <w:webHidden/>
              </w:rPr>
              <w:fldChar w:fldCharType="end"/>
            </w:r>
          </w:hyperlink>
        </w:p>
        <w:p w14:paraId="6FE791A9" w14:textId="10299CFB" w:rsidR="00D31729" w:rsidRDefault="004960AB">
          <w:pPr>
            <w:pStyle w:val="TOC3"/>
            <w:rPr>
              <w:rFonts w:asciiTheme="minorHAnsi" w:eastAsiaTheme="minorEastAsia" w:hAnsiTheme="minorHAnsi" w:cstheme="minorBidi"/>
              <w:sz w:val="22"/>
            </w:rPr>
          </w:pPr>
          <w:hyperlink w:anchor="_Toc57735503" w:history="1">
            <w:r w:rsidR="00D31729" w:rsidRPr="000A3E6F">
              <w:rPr>
                <w:rStyle w:val="Hyperlink"/>
              </w:rPr>
              <w:t>Results</w:t>
            </w:r>
            <w:r w:rsidR="00D31729">
              <w:rPr>
                <w:webHidden/>
              </w:rPr>
              <w:tab/>
            </w:r>
            <w:r w:rsidR="00D31729">
              <w:rPr>
                <w:webHidden/>
              </w:rPr>
              <w:fldChar w:fldCharType="begin"/>
            </w:r>
            <w:r w:rsidR="00D31729">
              <w:rPr>
                <w:webHidden/>
              </w:rPr>
              <w:instrText xml:space="preserve"> PAGEREF _Toc57735503 \h </w:instrText>
            </w:r>
            <w:r w:rsidR="00D31729">
              <w:rPr>
                <w:webHidden/>
              </w:rPr>
            </w:r>
            <w:r w:rsidR="00D31729">
              <w:rPr>
                <w:webHidden/>
              </w:rPr>
              <w:fldChar w:fldCharType="separate"/>
            </w:r>
            <w:r w:rsidR="0006305F">
              <w:rPr>
                <w:webHidden/>
              </w:rPr>
              <w:t>15</w:t>
            </w:r>
            <w:r w:rsidR="00D31729">
              <w:rPr>
                <w:webHidden/>
              </w:rPr>
              <w:fldChar w:fldCharType="end"/>
            </w:r>
          </w:hyperlink>
        </w:p>
        <w:p w14:paraId="21CBFBE1" w14:textId="42EDBC81" w:rsidR="00D31729" w:rsidRDefault="004960AB">
          <w:pPr>
            <w:pStyle w:val="TOC3"/>
            <w:rPr>
              <w:rFonts w:asciiTheme="minorHAnsi" w:eastAsiaTheme="minorEastAsia" w:hAnsiTheme="minorHAnsi" w:cstheme="minorBidi"/>
              <w:sz w:val="22"/>
            </w:rPr>
          </w:pPr>
          <w:hyperlink w:anchor="_Toc57735504" w:history="1">
            <w:r w:rsidR="00D31729" w:rsidRPr="000A3E6F">
              <w:rPr>
                <w:rStyle w:val="Hyperlink"/>
              </w:rPr>
              <w:t>Recommendations</w:t>
            </w:r>
            <w:r w:rsidR="00D31729">
              <w:rPr>
                <w:webHidden/>
              </w:rPr>
              <w:tab/>
            </w:r>
            <w:r w:rsidR="00D31729">
              <w:rPr>
                <w:webHidden/>
              </w:rPr>
              <w:fldChar w:fldCharType="begin"/>
            </w:r>
            <w:r w:rsidR="00D31729">
              <w:rPr>
                <w:webHidden/>
              </w:rPr>
              <w:instrText xml:space="preserve"> PAGEREF _Toc57735504 \h </w:instrText>
            </w:r>
            <w:r w:rsidR="00D31729">
              <w:rPr>
                <w:webHidden/>
              </w:rPr>
            </w:r>
            <w:r w:rsidR="00D31729">
              <w:rPr>
                <w:webHidden/>
              </w:rPr>
              <w:fldChar w:fldCharType="separate"/>
            </w:r>
            <w:r w:rsidR="0006305F">
              <w:rPr>
                <w:webHidden/>
              </w:rPr>
              <w:t>16</w:t>
            </w:r>
            <w:r w:rsidR="00D31729">
              <w:rPr>
                <w:webHidden/>
              </w:rPr>
              <w:fldChar w:fldCharType="end"/>
            </w:r>
          </w:hyperlink>
        </w:p>
        <w:p w14:paraId="298AA767" w14:textId="109A0325" w:rsidR="00D31729" w:rsidRDefault="004960AB">
          <w:pPr>
            <w:pStyle w:val="TOC2"/>
            <w:rPr>
              <w:rFonts w:asciiTheme="minorHAnsi" w:eastAsiaTheme="minorEastAsia" w:hAnsiTheme="minorHAnsi" w:cstheme="minorBidi"/>
              <w:caps w:val="0"/>
              <w:spacing w:val="0"/>
              <w:sz w:val="22"/>
            </w:rPr>
          </w:pPr>
          <w:hyperlink w:anchor="_Toc57735505" w:history="1">
            <w:r w:rsidR="00D31729" w:rsidRPr="000A3E6F">
              <w:rPr>
                <w:rStyle w:val="Hyperlink"/>
              </w:rPr>
              <w:t>4. Health Information Technology and Exchange</w:t>
            </w:r>
            <w:r w:rsidR="00D31729">
              <w:rPr>
                <w:webHidden/>
              </w:rPr>
              <w:tab/>
            </w:r>
            <w:r w:rsidR="00D31729">
              <w:rPr>
                <w:webHidden/>
              </w:rPr>
              <w:fldChar w:fldCharType="begin"/>
            </w:r>
            <w:r w:rsidR="00D31729">
              <w:rPr>
                <w:webHidden/>
              </w:rPr>
              <w:instrText xml:space="preserve"> PAGEREF _Toc57735505 \h </w:instrText>
            </w:r>
            <w:r w:rsidR="00D31729">
              <w:rPr>
                <w:webHidden/>
              </w:rPr>
            </w:r>
            <w:r w:rsidR="00D31729">
              <w:rPr>
                <w:webHidden/>
              </w:rPr>
              <w:fldChar w:fldCharType="separate"/>
            </w:r>
            <w:r w:rsidR="0006305F">
              <w:rPr>
                <w:webHidden/>
              </w:rPr>
              <w:t>18</w:t>
            </w:r>
            <w:r w:rsidR="00D31729">
              <w:rPr>
                <w:webHidden/>
              </w:rPr>
              <w:fldChar w:fldCharType="end"/>
            </w:r>
          </w:hyperlink>
        </w:p>
        <w:p w14:paraId="4744EAE4" w14:textId="205E8797" w:rsidR="00D31729" w:rsidRDefault="004960AB">
          <w:pPr>
            <w:pStyle w:val="TOC3"/>
            <w:rPr>
              <w:rFonts w:asciiTheme="minorHAnsi" w:eastAsiaTheme="minorEastAsia" w:hAnsiTheme="minorHAnsi" w:cstheme="minorBidi"/>
              <w:sz w:val="22"/>
            </w:rPr>
          </w:pPr>
          <w:hyperlink w:anchor="_Toc57735506" w:history="1">
            <w:r w:rsidR="00D31729" w:rsidRPr="000A3E6F">
              <w:rPr>
                <w:rStyle w:val="Hyperlink"/>
              </w:rPr>
              <w:t>On Track Description</w:t>
            </w:r>
            <w:r w:rsidR="00D31729">
              <w:rPr>
                <w:webHidden/>
              </w:rPr>
              <w:tab/>
            </w:r>
            <w:r w:rsidR="00D31729">
              <w:rPr>
                <w:webHidden/>
              </w:rPr>
              <w:fldChar w:fldCharType="begin"/>
            </w:r>
            <w:r w:rsidR="00D31729">
              <w:rPr>
                <w:webHidden/>
              </w:rPr>
              <w:instrText xml:space="preserve"> PAGEREF _Toc57735506 \h </w:instrText>
            </w:r>
            <w:r w:rsidR="00D31729">
              <w:rPr>
                <w:webHidden/>
              </w:rPr>
            </w:r>
            <w:r w:rsidR="00D31729">
              <w:rPr>
                <w:webHidden/>
              </w:rPr>
              <w:fldChar w:fldCharType="separate"/>
            </w:r>
            <w:r w:rsidR="0006305F">
              <w:rPr>
                <w:webHidden/>
              </w:rPr>
              <w:t>18</w:t>
            </w:r>
            <w:r w:rsidR="00D31729">
              <w:rPr>
                <w:webHidden/>
              </w:rPr>
              <w:fldChar w:fldCharType="end"/>
            </w:r>
          </w:hyperlink>
        </w:p>
        <w:p w14:paraId="39F409D1" w14:textId="21FF54EA" w:rsidR="00D31729" w:rsidRDefault="004960AB">
          <w:pPr>
            <w:pStyle w:val="TOC3"/>
            <w:rPr>
              <w:rFonts w:asciiTheme="minorHAnsi" w:eastAsiaTheme="minorEastAsia" w:hAnsiTheme="minorHAnsi" w:cstheme="minorBidi"/>
              <w:sz w:val="22"/>
            </w:rPr>
          </w:pPr>
          <w:hyperlink w:anchor="_Toc57735507" w:history="1">
            <w:r w:rsidR="00D31729" w:rsidRPr="000A3E6F">
              <w:rPr>
                <w:rStyle w:val="Hyperlink"/>
              </w:rPr>
              <w:t>Results</w:t>
            </w:r>
            <w:r w:rsidR="00D31729">
              <w:rPr>
                <w:webHidden/>
              </w:rPr>
              <w:tab/>
            </w:r>
            <w:r w:rsidR="00D31729">
              <w:rPr>
                <w:webHidden/>
              </w:rPr>
              <w:fldChar w:fldCharType="begin"/>
            </w:r>
            <w:r w:rsidR="00D31729">
              <w:rPr>
                <w:webHidden/>
              </w:rPr>
              <w:instrText xml:space="preserve"> PAGEREF _Toc57735507 \h </w:instrText>
            </w:r>
            <w:r w:rsidR="00D31729">
              <w:rPr>
                <w:webHidden/>
              </w:rPr>
            </w:r>
            <w:r w:rsidR="00D31729">
              <w:rPr>
                <w:webHidden/>
              </w:rPr>
              <w:fldChar w:fldCharType="separate"/>
            </w:r>
            <w:r w:rsidR="0006305F">
              <w:rPr>
                <w:webHidden/>
              </w:rPr>
              <w:t>18</w:t>
            </w:r>
            <w:r w:rsidR="00D31729">
              <w:rPr>
                <w:webHidden/>
              </w:rPr>
              <w:fldChar w:fldCharType="end"/>
            </w:r>
          </w:hyperlink>
        </w:p>
        <w:p w14:paraId="62295A5C" w14:textId="758C5AFC" w:rsidR="00D31729" w:rsidRDefault="004960AB">
          <w:pPr>
            <w:pStyle w:val="TOC3"/>
            <w:rPr>
              <w:rFonts w:asciiTheme="minorHAnsi" w:eastAsiaTheme="minorEastAsia" w:hAnsiTheme="minorHAnsi" w:cstheme="minorBidi"/>
              <w:sz w:val="22"/>
            </w:rPr>
          </w:pPr>
          <w:hyperlink w:anchor="_Toc57735508" w:history="1">
            <w:r w:rsidR="00D31729" w:rsidRPr="000A3E6F">
              <w:rPr>
                <w:rStyle w:val="Hyperlink"/>
              </w:rPr>
              <w:t>Recommendations</w:t>
            </w:r>
            <w:r w:rsidR="00D31729">
              <w:rPr>
                <w:webHidden/>
              </w:rPr>
              <w:tab/>
            </w:r>
            <w:r w:rsidR="00D31729">
              <w:rPr>
                <w:webHidden/>
              </w:rPr>
              <w:fldChar w:fldCharType="begin"/>
            </w:r>
            <w:r w:rsidR="00D31729">
              <w:rPr>
                <w:webHidden/>
              </w:rPr>
              <w:instrText xml:space="preserve"> PAGEREF _Toc57735508 \h </w:instrText>
            </w:r>
            <w:r w:rsidR="00D31729">
              <w:rPr>
                <w:webHidden/>
              </w:rPr>
            </w:r>
            <w:r w:rsidR="00D31729">
              <w:rPr>
                <w:webHidden/>
              </w:rPr>
              <w:fldChar w:fldCharType="separate"/>
            </w:r>
            <w:r w:rsidR="0006305F">
              <w:rPr>
                <w:webHidden/>
              </w:rPr>
              <w:t>19</w:t>
            </w:r>
            <w:r w:rsidR="00D31729">
              <w:rPr>
                <w:webHidden/>
              </w:rPr>
              <w:fldChar w:fldCharType="end"/>
            </w:r>
          </w:hyperlink>
        </w:p>
        <w:p w14:paraId="677C678B" w14:textId="154DD735" w:rsidR="00D31729" w:rsidRDefault="004960AB">
          <w:pPr>
            <w:pStyle w:val="TOC2"/>
            <w:rPr>
              <w:rFonts w:asciiTheme="minorHAnsi" w:eastAsiaTheme="minorEastAsia" w:hAnsiTheme="minorHAnsi" w:cstheme="minorBidi"/>
              <w:caps w:val="0"/>
              <w:spacing w:val="0"/>
              <w:sz w:val="22"/>
            </w:rPr>
          </w:pPr>
          <w:hyperlink w:anchor="_Toc57735509" w:history="1">
            <w:r w:rsidR="00D31729" w:rsidRPr="000A3E6F">
              <w:rPr>
                <w:rStyle w:val="Hyperlink"/>
              </w:rPr>
              <w:t>5. Care Model</w:t>
            </w:r>
            <w:r w:rsidR="00D31729">
              <w:rPr>
                <w:webHidden/>
              </w:rPr>
              <w:tab/>
            </w:r>
            <w:r w:rsidR="00D31729">
              <w:rPr>
                <w:webHidden/>
              </w:rPr>
              <w:fldChar w:fldCharType="begin"/>
            </w:r>
            <w:r w:rsidR="00D31729">
              <w:rPr>
                <w:webHidden/>
              </w:rPr>
              <w:instrText xml:space="preserve"> PAGEREF _Toc57735509 \h </w:instrText>
            </w:r>
            <w:r w:rsidR="00D31729">
              <w:rPr>
                <w:webHidden/>
              </w:rPr>
            </w:r>
            <w:r w:rsidR="00D31729">
              <w:rPr>
                <w:webHidden/>
              </w:rPr>
              <w:fldChar w:fldCharType="separate"/>
            </w:r>
            <w:r w:rsidR="0006305F">
              <w:rPr>
                <w:webHidden/>
              </w:rPr>
              <w:t>20</w:t>
            </w:r>
            <w:r w:rsidR="00D31729">
              <w:rPr>
                <w:webHidden/>
              </w:rPr>
              <w:fldChar w:fldCharType="end"/>
            </w:r>
          </w:hyperlink>
        </w:p>
        <w:p w14:paraId="2A9D1D75" w14:textId="1D661445" w:rsidR="00D31729" w:rsidRDefault="004960AB">
          <w:pPr>
            <w:pStyle w:val="TOC3"/>
            <w:rPr>
              <w:rFonts w:asciiTheme="minorHAnsi" w:eastAsiaTheme="minorEastAsia" w:hAnsiTheme="minorHAnsi" w:cstheme="minorBidi"/>
              <w:sz w:val="22"/>
            </w:rPr>
          </w:pPr>
          <w:hyperlink w:anchor="_Toc57735510" w:history="1">
            <w:r w:rsidR="00D31729" w:rsidRPr="000A3E6F">
              <w:rPr>
                <w:rStyle w:val="Hyperlink"/>
              </w:rPr>
              <w:t>On Track Description</w:t>
            </w:r>
            <w:r w:rsidR="00D31729">
              <w:rPr>
                <w:webHidden/>
              </w:rPr>
              <w:tab/>
            </w:r>
            <w:r w:rsidR="00D31729">
              <w:rPr>
                <w:webHidden/>
              </w:rPr>
              <w:fldChar w:fldCharType="begin"/>
            </w:r>
            <w:r w:rsidR="00D31729">
              <w:rPr>
                <w:webHidden/>
              </w:rPr>
              <w:instrText xml:space="preserve"> PAGEREF _Toc57735510 \h </w:instrText>
            </w:r>
            <w:r w:rsidR="00D31729">
              <w:rPr>
                <w:webHidden/>
              </w:rPr>
            </w:r>
            <w:r w:rsidR="00D31729">
              <w:rPr>
                <w:webHidden/>
              </w:rPr>
              <w:fldChar w:fldCharType="separate"/>
            </w:r>
            <w:r w:rsidR="0006305F">
              <w:rPr>
                <w:webHidden/>
              </w:rPr>
              <w:t>20</w:t>
            </w:r>
            <w:r w:rsidR="00D31729">
              <w:rPr>
                <w:webHidden/>
              </w:rPr>
              <w:fldChar w:fldCharType="end"/>
            </w:r>
          </w:hyperlink>
        </w:p>
        <w:p w14:paraId="687FE2CD" w14:textId="40106C30" w:rsidR="00D31729" w:rsidRDefault="004960AB">
          <w:pPr>
            <w:pStyle w:val="TOC3"/>
            <w:rPr>
              <w:rFonts w:asciiTheme="minorHAnsi" w:eastAsiaTheme="minorEastAsia" w:hAnsiTheme="minorHAnsi" w:cstheme="minorBidi"/>
              <w:sz w:val="22"/>
            </w:rPr>
          </w:pPr>
          <w:hyperlink w:anchor="_Toc57735511" w:history="1">
            <w:r w:rsidR="00D31729" w:rsidRPr="000A3E6F">
              <w:rPr>
                <w:rStyle w:val="Hyperlink"/>
              </w:rPr>
              <w:t>Results</w:t>
            </w:r>
            <w:r w:rsidR="00D31729">
              <w:rPr>
                <w:webHidden/>
              </w:rPr>
              <w:tab/>
            </w:r>
            <w:r w:rsidR="00D31729">
              <w:rPr>
                <w:webHidden/>
              </w:rPr>
              <w:fldChar w:fldCharType="begin"/>
            </w:r>
            <w:r w:rsidR="00D31729">
              <w:rPr>
                <w:webHidden/>
              </w:rPr>
              <w:instrText xml:space="preserve"> PAGEREF _Toc57735511 \h </w:instrText>
            </w:r>
            <w:r w:rsidR="00D31729">
              <w:rPr>
                <w:webHidden/>
              </w:rPr>
            </w:r>
            <w:r w:rsidR="00D31729">
              <w:rPr>
                <w:webHidden/>
              </w:rPr>
              <w:fldChar w:fldCharType="separate"/>
            </w:r>
            <w:r w:rsidR="0006305F">
              <w:rPr>
                <w:webHidden/>
              </w:rPr>
              <w:t>20</w:t>
            </w:r>
            <w:r w:rsidR="00D31729">
              <w:rPr>
                <w:webHidden/>
              </w:rPr>
              <w:fldChar w:fldCharType="end"/>
            </w:r>
          </w:hyperlink>
        </w:p>
        <w:p w14:paraId="0D2CAF63" w14:textId="6C6B7769" w:rsidR="00D31729" w:rsidRDefault="004960AB">
          <w:pPr>
            <w:pStyle w:val="TOC3"/>
            <w:rPr>
              <w:rFonts w:asciiTheme="minorHAnsi" w:eastAsiaTheme="minorEastAsia" w:hAnsiTheme="minorHAnsi" w:cstheme="minorBidi"/>
              <w:sz w:val="22"/>
            </w:rPr>
          </w:pPr>
          <w:hyperlink w:anchor="_Toc57735512" w:history="1">
            <w:r w:rsidR="00D31729" w:rsidRPr="000A3E6F">
              <w:rPr>
                <w:rStyle w:val="Hyperlink"/>
              </w:rPr>
              <w:t>Recommendations</w:t>
            </w:r>
            <w:r w:rsidR="00D31729">
              <w:rPr>
                <w:webHidden/>
              </w:rPr>
              <w:tab/>
            </w:r>
            <w:r w:rsidR="00D31729">
              <w:rPr>
                <w:webHidden/>
              </w:rPr>
              <w:fldChar w:fldCharType="begin"/>
            </w:r>
            <w:r w:rsidR="00D31729">
              <w:rPr>
                <w:webHidden/>
              </w:rPr>
              <w:instrText xml:space="preserve"> PAGEREF _Toc57735512 \h </w:instrText>
            </w:r>
            <w:r w:rsidR="00D31729">
              <w:rPr>
                <w:webHidden/>
              </w:rPr>
            </w:r>
            <w:r w:rsidR="00D31729">
              <w:rPr>
                <w:webHidden/>
              </w:rPr>
              <w:fldChar w:fldCharType="separate"/>
            </w:r>
            <w:r w:rsidR="0006305F">
              <w:rPr>
                <w:webHidden/>
              </w:rPr>
              <w:t>22</w:t>
            </w:r>
            <w:r w:rsidR="00D31729">
              <w:rPr>
                <w:webHidden/>
              </w:rPr>
              <w:fldChar w:fldCharType="end"/>
            </w:r>
          </w:hyperlink>
        </w:p>
        <w:p w14:paraId="06512570" w14:textId="75A00641" w:rsidR="00D31729" w:rsidRDefault="004960AB">
          <w:pPr>
            <w:pStyle w:val="TOC2"/>
            <w:rPr>
              <w:rFonts w:asciiTheme="minorHAnsi" w:eastAsiaTheme="minorEastAsia" w:hAnsiTheme="minorHAnsi" w:cstheme="minorBidi"/>
              <w:caps w:val="0"/>
              <w:spacing w:val="0"/>
              <w:sz w:val="22"/>
            </w:rPr>
          </w:pPr>
          <w:hyperlink w:anchor="_Toc57735513" w:history="1">
            <w:r w:rsidR="00D31729" w:rsidRPr="000A3E6F">
              <w:rPr>
                <w:rStyle w:val="Hyperlink"/>
              </w:rPr>
              <w:t>Overall Findings and Recommendations</w:t>
            </w:r>
            <w:r w:rsidR="00D31729">
              <w:rPr>
                <w:webHidden/>
              </w:rPr>
              <w:tab/>
            </w:r>
            <w:r w:rsidR="00D31729">
              <w:rPr>
                <w:webHidden/>
              </w:rPr>
              <w:fldChar w:fldCharType="begin"/>
            </w:r>
            <w:r w:rsidR="00D31729">
              <w:rPr>
                <w:webHidden/>
              </w:rPr>
              <w:instrText xml:space="preserve"> PAGEREF _Toc57735513 \h </w:instrText>
            </w:r>
            <w:r w:rsidR="00D31729">
              <w:rPr>
                <w:webHidden/>
              </w:rPr>
            </w:r>
            <w:r w:rsidR="00D31729">
              <w:rPr>
                <w:webHidden/>
              </w:rPr>
              <w:fldChar w:fldCharType="separate"/>
            </w:r>
            <w:r w:rsidR="0006305F">
              <w:rPr>
                <w:webHidden/>
              </w:rPr>
              <w:t>24</w:t>
            </w:r>
            <w:r w:rsidR="00D31729">
              <w:rPr>
                <w:webHidden/>
              </w:rPr>
              <w:fldChar w:fldCharType="end"/>
            </w:r>
          </w:hyperlink>
        </w:p>
        <w:p w14:paraId="7215DD33" w14:textId="480EAB06" w:rsidR="00D31729" w:rsidRDefault="004960AB">
          <w:pPr>
            <w:pStyle w:val="TOC1"/>
            <w:rPr>
              <w:rFonts w:asciiTheme="minorHAnsi" w:eastAsiaTheme="minorEastAsia" w:hAnsiTheme="minorHAnsi" w:cstheme="minorBidi"/>
              <w:b w:val="0"/>
              <w:caps w:val="0"/>
              <w:color w:val="auto"/>
              <w:spacing w:val="0"/>
              <w:sz w:val="22"/>
            </w:rPr>
          </w:pPr>
          <w:hyperlink w:anchor="_Toc57735514" w:history="1">
            <w:r w:rsidR="00D31729" w:rsidRPr="000A3E6F">
              <w:rPr>
                <w:rStyle w:val="Hyperlink"/>
              </w:rPr>
              <w:t>Appendix I: MassHealth DSRIP Logic Model</w:t>
            </w:r>
            <w:r w:rsidR="00D31729">
              <w:rPr>
                <w:webHidden/>
              </w:rPr>
              <w:tab/>
            </w:r>
            <w:r w:rsidR="00D31729">
              <w:rPr>
                <w:webHidden/>
              </w:rPr>
              <w:fldChar w:fldCharType="begin"/>
            </w:r>
            <w:r w:rsidR="00D31729">
              <w:rPr>
                <w:webHidden/>
              </w:rPr>
              <w:instrText xml:space="preserve"> PAGEREF _Toc57735514 \h </w:instrText>
            </w:r>
            <w:r w:rsidR="00D31729">
              <w:rPr>
                <w:webHidden/>
              </w:rPr>
            </w:r>
            <w:r w:rsidR="00D31729">
              <w:rPr>
                <w:webHidden/>
              </w:rPr>
              <w:fldChar w:fldCharType="separate"/>
            </w:r>
            <w:r w:rsidR="0006305F">
              <w:rPr>
                <w:webHidden/>
              </w:rPr>
              <w:t>25</w:t>
            </w:r>
            <w:r w:rsidR="00D31729">
              <w:rPr>
                <w:webHidden/>
              </w:rPr>
              <w:fldChar w:fldCharType="end"/>
            </w:r>
          </w:hyperlink>
        </w:p>
        <w:p w14:paraId="4BD3F17A" w14:textId="7480C94F" w:rsidR="00D31729" w:rsidRDefault="004960AB">
          <w:pPr>
            <w:pStyle w:val="TOC1"/>
            <w:rPr>
              <w:rFonts w:asciiTheme="minorHAnsi" w:eastAsiaTheme="minorEastAsia" w:hAnsiTheme="minorHAnsi" w:cstheme="minorBidi"/>
              <w:b w:val="0"/>
              <w:caps w:val="0"/>
              <w:color w:val="auto"/>
              <w:spacing w:val="0"/>
              <w:sz w:val="22"/>
            </w:rPr>
          </w:pPr>
          <w:hyperlink w:anchor="_Toc57735515" w:history="1">
            <w:r w:rsidR="00D31729" w:rsidRPr="000A3E6F">
              <w:rPr>
                <w:rStyle w:val="Hyperlink"/>
              </w:rPr>
              <w:t>Appendix II: Methodology</w:t>
            </w:r>
            <w:r w:rsidR="00D31729">
              <w:rPr>
                <w:webHidden/>
              </w:rPr>
              <w:tab/>
            </w:r>
            <w:r w:rsidR="00D31729">
              <w:rPr>
                <w:webHidden/>
              </w:rPr>
              <w:fldChar w:fldCharType="begin"/>
            </w:r>
            <w:r w:rsidR="00D31729">
              <w:rPr>
                <w:webHidden/>
              </w:rPr>
              <w:instrText xml:space="preserve"> PAGEREF _Toc57735515 \h </w:instrText>
            </w:r>
            <w:r w:rsidR="00D31729">
              <w:rPr>
                <w:webHidden/>
              </w:rPr>
            </w:r>
            <w:r w:rsidR="00D31729">
              <w:rPr>
                <w:webHidden/>
              </w:rPr>
              <w:fldChar w:fldCharType="separate"/>
            </w:r>
            <w:r w:rsidR="0006305F">
              <w:rPr>
                <w:webHidden/>
              </w:rPr>
              <w:t>26</w:t>
            </w:r>
            <w:r w:rsidR="00D31729">
              <w:rPr>
                <w:webHidden/>
              </w:rPr>
              <w:fldChar w:fldCharType="end"/>
            </w:r>
          </w:hyperlink>
        </w:p>
        <w:p w14:paraId="1CE3AA37" w14:textId="235FEE00" w:rsidR="00D31729" w:rsidRDefault="004960AB">
          <w:pPr>
            <w:pStyle w:val="TOC2"/>
            <w:rPr>
              <w:rFonts w:asciiTheme="minorHAnsi" w:eastAsiaTheme="minorEastAsia" w:hAnsiTheme="minorHAnsi" w:cstheme="minorBidi"/>
              <w:caps w:val="0"/>
              <w:spacing w:val="0"/>
              <w:sz w:val="22"/>
            </w:rPr>
          </w:pPr>
          <w:hyperlink w:anchor="_Toc57735516" w:history="1">
            <w:r w:rsidR="00D31729" w:rsidRPr="000A3E6F">
              <w:rPr>
                <w:rStyle w:val="Hyperlink"/>
              </w:rPr>
              <w:t>Data Sources</w:t>
            </w:r>
            <w:r w:rsidR="00D31729">
              <w:rPr>
                <w:webHidden/>
              </w:rPr>
              <w:tab/>
            </w:r>
            <w:r w:rsidR="00D31729">
              <w:rPr>
                <w:webHidden/>
              </w:rPr>
              <w:fldChar w:fldCharType="begin"/>
            </w:r>
            <w:r w:rsidR="00D31729">
              <w:rPr>
                <w:webHidden/>
              </w:rPr>
              <w:instrText xml:space="preserve"> PAGEREF _Toc57735516 \h </w:instrText>
            </w:r>
            <w:r w:rsidR="00D31729">
              <w:rPr>
                <w:webHidden/>
              </w:rPr>
            </w:r>
            <w:r w:rsidR="00D31729">
              <w:rPr>
                <w:webHidden/>
              </w:rPr>
              <w:fldChar w:fldCharType="separate"/>
            </w:r>
            <w:r w:rsidR="0006305F">
              <w:rPr>
                <w:webHidden/>
              </w:rPr>
              <w:t>26</w:t>
            </w:r>
            <w:r w:rsidR="00D31729">
              <w:rPr>
                <w:webHidden/>
              </w:rPr>
              <w:fldChar w:fldCharType="end"/>
            </w:r>
          </w:hyperlink>
        </w:p>
        <w:p w14:paraId="6505D21A" w14:textId="7F21BEC9" w:rsidR="00D31729" w:rsidRDefault="004960AB">
          <w:pPr>
            <w:pStyle w:val="TOC2"/>
            <w:rPr>
              <w:rFonts w:asciiTheme="minorHAnsi" w:eastAsiaTheme="minorEastAsia" w:hAnsiTheme="minorHAnsi" w:cstheme="minorBidi"/>
              <w:caps w:val="0"/>
              <w:spacing w:val="0"/>
              <w:sz w:val="22"/>
            </w:rPr>
          </w:pPr>
          <w:hyperlink w:anchor="_Toc57735517" w:history="1">
            <w:r w:rsidR="00D31729" w:rsidRPr="000A3E6F">
              <w:rPr>
                <w:rStyle w:val="Hyperlink"/>
              </w:rPr>
              <w:t>Focus Area Framework</w:t>
            </w:r>
            <w:r w:rsidR="00D31729">
              <w:rPr>
                <w:webHidden/>
              </w:rPr>
              <w:tab/>
            </w:r>
            <w:r w:rsidR="00D31729">
              <w:rPr>
                <w:webHidden/>
              </w:rPr>
              <w:fldChar w:fldCharType="begin"/>
            </w:r>
            <w:r w:rsidR="00D31729">
              <w:rPr>
                <w:webHidden/>
              </w:rPr>
              <w:instrText xml:space="preserve"> PAGEREF _Toc57735517 \h </w:instrText>
            </w:r>
            <w:r w:rsidR="00D31729">
              <w:rPr>
                <w:webHidden/>
              </w:rPr>
            </w:r>
            <w:r w:rsidR="00D31729">
              <w:rPr>
                <w:webHidden/>
              </w:rPr>
              <w:fldChar w:fldCharType="separate"/>
            </w:r>
            <w:r w:rsidR="0006305F">
              <w:rPr>
                <w:webHidden/>
              </w:rPr>
              <w:t>26</w:t>
            </w:r>
            <w:r w:rsidR="00D31729">
              <w:rPr>
                <w:webHidden/>
              </w:rPr>
              <w:fldChar w:fldCharType="end"/>
            </w:r>
          </w:hyperlink>
        </w:p>
        <w:p w14:paraId="2B5A0C48" w14:textId="5E7F5D9F" w:rsidR="00D31729" w:rsidRDefault="004960AB">
          <w:pPr>
            <w:pStyle w:val="TOC2"/>
            <w:rPr>
              <w:rFonts w:asciiTheme="minorHAnsi" w:eastAsiaTheme="minorEastAsia" w:hAnsiTheme="minorHAnsi" w:cstheme="minorBidi"/>
              <w:caps w:val="0"/>
              <w:spacing w:val="0"/>
              <w:sz w:val="22"/>
            </w:rPr>
          </w:pPr>
          <w:hyperlink w:anchor="_Toc57735518" w:history="1">
            <w:r w:rsidR="00D31729" w:rsidRPr="000A3E6F">
              <w:rPr>
                <w:rStyle w:val="Hyperlink"/>
              </w:rPr>
              <w:t>Analytic Approach</w:t>
            </w:r>
            <w:r w:rsidR="00D31729">
              <w:rPr>
                <w:webHidden/>
              </w:rPr>
              <w:tab/>
            </w:r>
            <w:r w:rsidR="00D31729">
              <w:rPr>
                <w:webHidden/>
              </w:rPr>
              <w:fldChar w:fldCharType="begin"/>
            </w:r>
            <w:r w:rsidR="00D31729">
              <w:rPr>
                <w:webHidden/>
              </w:rPr>
              <w:instrText xml:space="preserve"> PAGEREF _Toc57735518 \h </w:instrText>
            </w:r>
            <w:r w:rsidR="00D31729">
              <w:rPr>
                <w:webHidden/>
              </w:rPr>
            </w:r>
            <w:r w:rsidR="00D31729">
              <w:rPr>
                <w:webHidden/>
              </w:rPr>
              <w:fldChar w:fldCharType="separate"/>
            </w:r>
            <w:r w:rsidR="0006305F">
              <w:rPr>
                <w:webHidden/>
              </w:rPr>
              <w:t>27</w:t>
            </w:r>
            <w:r w:rsidR="00D31729">
              <w:rPr>
                <w:webHidden/>
              </w:rPr>
              <w:fldChar w:fldCharType="end"/>
            </w:r>
          </w:hyperlink>
        </w:p>
        <w:p w14:paraId="38960205" w14:textId="0699DA70" w:rsidR="00D31729" w:rsidRDefault="004960AB">
          <w:pPr>
            <w:pStyle w:val="TOC2"/>
            <w:rPr>
              <w:rFonts w:asciiTheme="minorHAnsi" w:eastAsiaTheme="minorEastAsia" w:hAnsiTheme="minorHAnsi" w:cstheme="minorBidi"/>
              <w:caps w:val="0"/>
              <w:spacing w:val="0"/>
              <w:sz w:val="22"/>
            </w:rPr>
          </w:pPr>
          <w:hyperlink w:anchor="_Toc57735519" w:history="1">
            <w:r w:rsidR="00D31729" w:rsidRPr="000A3E6F">
              <w:rPr>
                <w:rStyle w:val="Hyperlink"/>
              </w:rPr>
              <w:t>Data Collection</w:t>
            </w:r>
            <w:r w:rsidR="00D31729">
              <w:rPr>
                <w:webHidden/>
              </w:rPr>
              <w:tab/>
            </w:r>
            <w:r w:rsidR="00D31729">
              <w:rPr>
                <w:webHidden/>
              </w:rPr>
              <w:fldChar w:fldCharType="begin"/>
            </w:r>
            <w:r w:rsidR="00D31729">
              <w:rPr>
                <w:webHidden/>
              </w:rPr>
              <w:instrText xml:space="preserve"> PAGEREF _Toc57735519 \h </w:instrText>
            </w:r>
            <w:r w:rsidR="00D31729">
              <w:rPr>
                <w:webHidden/>
              </w:rPr>
            </w:r>
            <w:r w:rsidR="00D31729">
              <w:rPr>
                <w:webHidden/>
              </w:rPr>
              <w:fldChar w:fldCharType="separate"/>
            </w:r>
            <w:r w:rsidR="0006305F">
              <w:rPr>
                <w:webHidden/>
              </w:rPr>
              <w:t>28</w:t>
            </w:r>
            <w:r w:rsidR="00D31729">
              <w:rPr>
                <w:webHidden/>
              </w:rPr>
              <w:fldChar w:fldCharType="end"/>
            </w:r>
          </w:hyperlink>
        </w:p>
        <w:p w14:paraId="6DD847D0" w14:textId="42031B01" w:rsidR="00D31729" w:rsidRDefault="004960AB">
          <w:pPr>
            <w:pStyle w:val="TOC3"/>
            <w:rPr>
              <w:rFonts w:asciiTheme="minorHAnsi" w:eastAsiaTheme="minorEastAsia" w:hAnsiTheme="minorHAnsi" w:cstheme="minorBidi"/>
              <w:sz w:val="22"/>
            </w:rPr>
          </w:pPr>
          <w:hyperlink w:anchor="_Toc57735520" w:history="1">
            <w:r w:rsidR="00D31729" w:rsidRPr="000A3E6F">
              <w:rPr>
                <w:rStyle w:val="Hyperlink"/>
              </w:rPr>
              <w:t>Key Informant Interviews</w:t>
            </w:r>
            <w:r w:rsidR="00D31729">
              <w:rPr>
                <w:webHidden/>
              </w:rPr>
              <w:tab/>
            </w:r>
            <w:r w:rsidR="00D31729">
              <w:rPr>
                <w:webHidden/>
              </w:rPr>
              <w:fldChar w:fldCharType="begin"/>
            </w:r>
            <w:r w:rsidR="00D31729">
              <w:rPr>
                <w:webHidden/>
              </w:rPr>
              <w:instrText xml:space="preserve"> PAGEREF _Toc57735520 \h </w:instrText>
            </w:r>
            <w:r w:rsidR="00D31729">
              <w:rPr>
                <w:webHidden/>
              </w:rPr>
            </w:r>
            <w:r w:rsidR="00D31729">
              <w:rPr>
                <w:webHidden/>
              </w:rPr>
              <w:fldChar w:fldCharType="separate"/>
            </w:r>
            <w:r w:rsidR="0006305F">
              <w:rPr>
                <w:webHidden/>
              </w:rPr>
              <w:t>28</w:t>
            </w:r>
            <w:r w:rsidR="00D31729">
              <w:rPr>
                <w:webHidden/>
              </w:rPr>
              <w:fldChar w:fldCharType="end"/>
            </w:r>
          </w:hyperlink>
        </w:p>
        <w:p w14:paraId="1D47FA24" w14:textId="21D667EF" w:rsidR="00D31729" w:rsidRDefault="004960AB">
          <w:pPr>
            <w:pStyle w:val="TOC1"/>
            <w:rPr>
              <w:rFonts w:asciiTheme="minorHAnsi" w:eastAsiaTheme="minorEastAsia" w:hAnsiTheme="minorHAnsi" w:cstheme="minorBidi"/>
              <w:b w:val="0"/>
              <w:caps w:val="0"/>
              <w:color w:val="auto"/>
              <w:spacing w:val="0"/>
              <w:sz w:val="22"/>
            </w:rPr>
          </w:pPr>
          <w:hyperlink w:anchor="_Toc57735521" w:history="1">
            <w:r w:rsidR="00D31729" w:rsidRPr="000A3E6F">
              <w:rPr>
                <w:rStyle w:val="Hyperlink"/>
                <w:rFonts w:ascii="Arial Bold" w:eastAsia="SimSun" w:hAnsi="Arial Bold"/>
                <w:bCs/>
                <w:spacing w:val="10"/>
              </w:rPr>
              <w:t>Appendix III: Acronym Glossary</w:t>
            </w:r>
            <w:r w:rsidR="00D31729">
              <w:rPr>
                <w:webHidden/>
              </w:rPr>
              <w:tab/>
            </w:r>
            <w:r w:rsidR="00D31729">
              <w:rPr>
                <w:webHidden/>
              </w:rPr>
              <w:fldChar w:fldCharType="begin"/>
            </w:r>
            <w:r w:rsidR="00D31729">
              <w:rPr>
                <w:webHidden/>
              </w:rPr>
              <w:instrText xml:space="preserve"> PAGEREF _Toc57735521 \h </w:instrText>
            </w:r>
            <w:r w:rsidR="00D31729">
              <w:rPr>
                <w:webHidden/>
              </w:rPr>
            </w:r>
            <w:r w:rsidR="00D31729">
              <w:rPr>
                <w:webHidden/>
              </w:rPr>
              <w:fldChar w:fldCharType="separate"/>
            </w:r>
            <w:r w:rsidR="0006305F">
              <w:rPr>
                <w:webHidden/>
              </w:rPr>
              <w:t>29</w:t>
            </w:r>
            <w:r w:rsidR="00D31729">
              <w:rPr>
                <w:webHidden/>
              </w:rPr>
              <w:fldChar w:fldCharType="end"/>
            </w:r>
          </w:hyperlink>
        </w:p>
        <w:p w14:paraId="6D53E90E" w14:textId="676F6394" w:rsidR="00D31729" w:rsidRDefault="004960AB">
          <w:pPr>
            <w:pStyle w:val="TOC1"/>
            <w:rPr>
              <w:rFonts w:asciiTheme="minorHAnsi" w:eastAsiaTheme="minorEastAsia" w:hAnsiTheme="minorHAnsi" w:cstheme="minorBidi"/>
              <w:b w:val="0"/>
              <w:caps w:val="0"/>
              <w:color w:val="auto"/>
              <w:spacing w:val="0"/>
              <w:sz w:val="22"/>
            </w:rPr>
          </w:pPr>
          <w:hyperlink w:anchor="_Toc57735522" w:history="1">
            <w:r w:rsidR="00D31729" w:rsidRPr="000A3E6F">
              <w:rPr>
                <w:rStyle w:val="Hyperlink"/>
                <w:rFonts w:ascii="Arial Bold" w:eastAsia="SimSun" w:hAnsi="Arial Bold"/>
                <w:spacing w:val="10"/>
              </w:rPr>
              <w:t>Appendix IV: CP Comment</w:t>
            </w:r>
            <w:r w:rsidR="00D31729">
              <w:rPr>
                <w:webHidden/>
              </w:rPr>
              <w:tab/>
            </w:r>
            <w:r w:rsidR="00D31729">
              <w:rPr>
                <w:webHidden/>
              </w:rPr>
              <w:fldChar w:fldCharType="begin"/>
            </w:r>
            <w:r w:rsidR="00D31729">
              <w:rPr>
                <w:webHidden/>
              </w:rPr>
              <w:instrText xml:space="preserve"> PAGEREF _Toc57735522 \h </w:instrText>
            </w:r>
            <w:r w:rsidR="00D31729">
              <w:rPr>
                <w:webHidden/>
              </w:rPr>
            </w:r>
            <w:r w:rsidR="00D31729">
              <w:rPr>
                <w:webHidden/>
              </w:rPr>
              <w:fldChar w:fldCharType="separate"/>
            </w:r>
            <w:r w:rsidR="0006305F">
              <w:rPr>
                <w:webHidden/>
              </w:rPr>
              <w:t>31</w:t>
            </w:r>
            <w:r w:rsidR="00D31729">
              <w:rPr>
                <w:webHidden/>
              </w:rPr>
              <w:fldChar w:fldCharType="end"/>
            </w:r>
          </w:hyperlink>
        </w:p>
        <w:p w14:paraId="30CE6DC3" w14:textId="47209DD8" w:rsidR="00B565BC" w:rsidRPr="00163524" w:rsidRDefault="00B565BC">
          <w:r w:rsidRPr="00163524">
            <w:rPr>
              <w:b/>
              <w:bCs/>
              <w:noProof/>
            </w:rPr>
            <w:fldChar w:fldCharType="end"/>
          </w:r>
        </w:p>
      </w:sdtContent>
    </w:sdt>
    <w:p w14:paraId="12E1B360" w14:textId="77777777" w:rsidR="009C5E50" w:rsidRPr="00163524" w:rsidRDefault="009C5E50">
      <w:pPr>
        <w:spacing w:after="0" w:line="240" w:lineRule="auto"/>
      </w:pPr>
      <w:r w:rsidRPr="00163524">
        <w:br w:type="page"/>
      </w:r>
    </w:p>
    <w:p w14:paraId="39A4AD62" w14:textId="6FBFA719" w:rsidR="00C9792D" w:rsidRPr="00163524" w:rsidRDefault="004D5374" w:rsidP="00200C5E">
      <w:pPr>
        <w:pStyle w:val="Heading1"/>
        <w:rPr>
          <w:rFonts w:hint="eastAsia"/>
          <w:color w:val="auto"/>
        </w:rPr>
      </w:pPr>
      <w:bookmarkStart w:id="3" w:name="_Toc39068482"/>
      <w:bookmarkStart w:id="4" w:name="_Toc57735485"/>
      <w:bookmarkStart w:id="5" w:name="_Hlk38276034"/>
      <w:bookmarkStart w:id="6" w:name="_Toc32406702"/>
      <w:bookmarkEnd w:id="2"/>
      <w:r w:rsidRPr="00163524">
        <w:rPr>
          <w:b w:val="0"/>
          <w:caps w:val="0"/>
          <w:noProof/>
          <w:color w:val="auto"/>
        </w:rPr>
        <w:lastRenderedPageBreak/>
        <w:drawing>
          <wp:inline distT="0" distB="0" distL="0" distR="0" wp14:anchorId="789F1BCC" wp14:editId="022CDF74">
            <wp:extent cx="5943599" cy="7691716"/>
            <wp:effectExtent l="0" t="0" r="635" b="5080"/>
            <wp:docPr id="7" name="Picture 7" descr="Image of infographic of DSRIP Midpoint Assessment Highlights and Key Findings for Brien Center Community Partner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Brien Center Community Partner Program. "/>
                    <pic:cNvPicPr/>
                  </pic:nvPicPr>
                  <pic:blipFill>
                    <a:blip r:embed="rId16"/>
                    <a:stretch>
                      <a:fillRect/>
                    </a:stretch>
                  </pic:blipFill>
                  <pic:spPr>
                    <a:xfrm>
                      <a:off x="0" y="0"/>
                      <a:ext cx="5943599" cy="7691716"/>
                    </a:xfrm>
                    <a:prstGeom prst="rect">
                      <a:avLst/>
                    </a:prstGeom>
                  </pic:spPr>
                </pic:pic>
              </a:graphicData>
            </a:graphic>
          </wp:inline>
        </w:drawing>
      </w:r>
      <w:r w:rsidR="00156D5E" w:rsidRPr="00163524">
        <w:rPr>
          <w:color w:val="FFFFFF" w:themeColor="background1"/>
        </w:rPr>
        <w:t>DSRIP Midpoint Assessment Highlights &amp; Key Findings</w:t>
      </w:r>
      <w:bookmarkEnd w:id="3"/>
      <w:bookmarkEnd w:id="4"/>
      <w:r w:rsidR="00C9792D" w:rsidRPr="00163524">
        <w:rPr>
          <w:color w:val="auto"/>
        </w:rPr>
        <w:br w:type="page"/>
      </w:r>
    </w:p>
    <w:p w14:paraId="19A92799" w14:textId="77777777" w:rsidR="00125CD5" w:rsidRPr="00163524" w:rsidRDefault="00125CD5" w:rsidP="00125CD5">
      <w:pPr>
        <w:pStyle w:val="Heading2"/>
        <w:rPr>
          <w:color w:val="auto"/>
        </w:rPr>
      </w:pPr>
      <w:bookmarkStart w:id="7" w:name="_Toc39068483"/>
      <w:bookmarkStart w:id="8" w:name="_Toc46931687"/>
      <w:bookmarkStart w:id="9" w:name="_Toc57735486"/>
      <w:bookmarkEnd w:id="5"/>
      <w:r w:rsidRPr="00163524">
        <w:rPr>
          <w:color w:val="auto"/>
        </w:rPr>
        <w:lastRenderedPageBreak/>
        <w:t>List of Sources for Infographic</w:t>
      </w:r>
      <w:bookmarkEnd w:id="7"/>
      <w:bookmarkEnd w:id="8"/>
      <w:bookmarkEnd w:id="9"/>
    </w:p>
    <w:p w14:paraId="0960D4C1" w14:textId="77777777" w:rsidR="00125CD5" w:rsidRPr="00163524"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163524" w14:paraId="20A2DC4C" w14:textId="77777777" w:rsidTr="00DC4515">
        <w:tc>
          <w:tcPr>
            <w:tcW w:w="3590" w:type="dxa"/>
            <w:tcMar>
              <w:top w:w="0" w:type="dxa"/>
              <w:left w:w="108" w:type="dxa"/>
              <w:bottom w:w="0" w:type="dxa"/>
              <w:right w:w="108" w:type="dxa"/>
            </w:tcMar>
          </w:tcPr>
          <w:p w14:paraId="6E89291C" w14:textId="2E728726" w:rsidR="00516510" w:rsidRPr="00163524" w:rsidRDefault="00516510" w:rsidP="00DC4515">
            <w:pPr>
              <w:spacing w:before="40" w:after="40"/>
            </w:pPr>
            <w:r w:rsidRPr="00163524">
              <w:t>Organization Overview</w:t>
            </w:r>
          </w:p>
        </w:tc>
        <w:tc>
          <w:tcPr>
            <w:tcW w:w="5750" w:type="dxa"/>
            <w:tcMar>
              <w:top w:w="0" w:type="dxa"/>
              <w:left w:w="108" w:type="dxa"/>
              <w:bottom w:w="0" w:type="dxa"/>
              <w:right w:w="108" w:type="dxa"/>
            </w:tcMar>
          </w:tcPr>
          <w:p w14:paraId="1EFB1009" w14:textId="211B340E" w:rsidR="00516510" w:rsidRPr="00163524" w:rsidRDefault="00516510" w:rsidP="00DC4515">
            <w:pPr>
              <w:spacing w:before="40" w:after="40"/>
            </w:pPr>
            <w:r w:rsidRPr="00163524">
              <w:t>A description of the organization as a whole, not limited to the Community Partner role.</w:t>
            </w:r>
          </w:p>
        </w:tc>
      </w:tr>
      <w:tr w:rsidR="00125CD5" w:rsidRPr="00163524" w14:paraId="076E476B" w14:textId="77777777" w:rsidTr="00DC4515">
        <w:tc>
          <w:tcPr>
            <w:tcW w:w="3590" w:type="dxa"/>
            <w:tcMar>
              <w:top w:w="0" w:type="dxa"/>
              <w:left w:w="108" w:type="dxa"/>
              <w:bottom w:w="0" w:type="dxa"/>
              <w:right w:w="108" w:type="dxa"/>
            </w:tcMar>
            <w:hideMark/>
          </w:tcPr>
          <w:p w14:paraId="62CE9E1E" w14:textId="77777777" w:rsidR="00125CD5" w:rsidRPr="00163524" w:rsidRDefault="00125CD5" w:rsidP="00DC4515">
            <w:pPr>
              <w:spacing w:before="40" w:after="40"/>
            </w:pPr>
            <w:r w:rsidRPr="00163524">
              <w:t>Service area maps</w:t>
            </w:r>
          </w:p>
        </w:tc>
        <w:tc>
          <w:tcPr>
            <w:tcW w:w="5750" w:type="dxa"/>
            <w:tcMar>
              <w:top w:w="0" w:type="dxa"/>
              <w:left w:w="108" w:type="dxa"/>
              <w:bottom w:w="0" w:type="dxa"/>
              <w:right w:w="108" w:type="dxa"/>
            </w:tcMar>
            <w:hideMark/>
          </w:tcPr>
          <w:p w14:paraId="2B94D2F8" w14:textId="5FE81C4E" w:rsidR="00125CD5" w:rsidRPr="00163524" w:rsidRDefault="00F57DD2" w:rsidP="00DC4515">
            <w:pPr>
              <w:spacing w:before="40" w:after="40"/>
            </w:pPr>
            <w:r w:rsidRPr="00163524">
              <w:t>Shaded area represents service area based on zip codes</w:t>
            </w:r>
            <w:r w:rsidRPr="00163524">
              <w:rPr>
                <w:szCs w:val="20"/>
              </w:rPr>
              <w:t>; data file</w:t>
            </w:r>
            <w:r w:rsidRPr="00163524">
              <w:t xml:space="preserve"> provided by </w:t>
            </w:r>
            <w:r w:rsidRPr="00163524">
              <w:rPr>
                <w:szCs w:val="20"/>
              </w:rPr>
              <w:t>MassHealth.</w:t>
            </w:r>
          </w:p>
        </w:tc>
      </w:tr>
      <w:tr w:rsidR="00125CD5" w:rsidRPr="00163524" w14:paraId="794537A0" w14:textId="77777777" w:rsidTr="00DC4515">
        <w:tc>
          <w:tcPr>
            <w:tcW w:w="3590" w:type="dxa"/>
            <w:tcMar>
              <w:top w:w="0" w:type="dxa"/>
              <w:left w:w="108" w:type="dxa"/>
              <w:bottom w:w="0" w:type="dxa"/>
              <w:right w:w="108" w:type="dxa"/>
            </w:tcMar>
            <w:hideMark/>
          </w:tcPr>
          <w:p w14:paraId="2CB686C0" w14:textId="663D7D41" w:rsidR="00125CD5" w:rsidRPr="00163524" w:rsidRDefault="00F57DD2" w:rsidP="00DC4515">
            <w:pPr>
              <w:spacing w:before="40" w:after="40"/>
            </w:pPr>
            <w:r w:rsidRPr="00163524">
              <w:t>Members Enrolled</w:t>
            </w:r>
          </w:p>
        </w:tc>
        <w:tc>
          <w:tcPr>
            <w:tcW w:w="5750" w:type="dxa"/>
            <w:tcMar>
              <w:top w:w="0" w:type="dxa"/>
              <w:left w:w="108" w:type="dxa"/>
              <w:bottom w:w="0" w:type="dxa"/>
              <w:right w:w="108" w:type="dxa"/>
            </w:tcMar>
            <w:hideMark/>
          </w:tcPr>
          <w:p w14:paraId="715C3409" w14:textId="5608B6FB" w:rsidR="00125CD5" w:rsidRPr="00163524" w:rsidRDefault="0042098C" w:rsidP="00DC4515">
            <w:pPr>
              <w:spacing w:before="40" w:after="40"/>
            </w:pPr>
            <w:r w:rsidRPr="00163524">
              <w:t>Community Partner Enrollment Snapshot (12/13/2019)</w:t>
            </w:r>
          </w:p>
        </w:tc>
      </w:tr>
      <w:tr w:rsidR="00125CD5" w:rsidRPr="00163524" w14:paraId="1051D0FD" w14:textId="77777777" w:rsidTr="00DC4515">
        <w:tc>
          <w:tcPr>
            <w:tcW w:w="3590" w:type="dxa"/>
            <w:tcMar>
              <w:top w:w="0" w:type="dxa"/>
              <w:left w:w="108" w:type="dxa"/>
              <w:bottom w:w="0" w:type="dxa"/>
              <w:right w:w="108" w:type="dxa"/>
            </w:tcMar>
            <w:hideMark/>
          </w:tcPr>
          <w:p w14:paraId="6F73E6CA" w14:textId="77777777" w:rsidR="00125CD5" w:rsidRPr="00163524" w:rsidRDefault="00125CD5" w:rsidP="00DC4515">
            <w:pPr>
              <w:spacing w:before="40" w:after="40"/>
            </w:pPr>
            <w:r w:rsidRPr="00163524">
              <w:t>Population Served</w:t>
            </w:r>
          </w:p>
        </w:tc>
        <w:tc>
          <w:tcPr>
            <w:tcW w:w="5750" w:type="dxa"/>
            <w:tcMar>
              <w:top w:w="0" w:type="dxa"/>
              <w:left w:w="108" w:type="dxa"/>
              <w:bottom w:w="0" w:type="dxa"/>
              <w:right w:w="108" w:type="dxa"/>
            </w:tcMar>
            <w:hideMark/>
          </w:tcPr>
          <w:p w14:paraId="4C69C25A" w14:textId="49B2D2E8" w:rsidR="00125CD5" w:rsidRPr="00163524" w:rsidRDefault="00125CD5" w:rsidP="00DC4515">
            <w:pPr>
              <w:spacing w:before="40" w:after="40"/>
            </w:pPr>
            <w:r w:rsidRPr="00163524">
              <w:t xml:space="preserve">Paraphrased from the </w:t>
            </w:r>
            <w:r w:rsidR="00B54BDC" w:rsidRPr="00163524">
              <w:t>CP</w:t>
            </w:r>
            <w:r w:rsidRPr="00163524">
              <w:t>s Full Participation Plan.</w:t>
            </w:r>
          </w:p>
        </w:tc>
      </w:tr>
      <w:tr w:rsidR="00125CD5" w:rsidRPr="00163524" w14:paraId="7366377D" w14:textId="77777777" w:rsidTr="00DC4515">
        <w:tc>
          <w:tcPr>
            <w:tcW w:w="3590" w:type="dxa"/>
            <w:tcMar>
              <w:top w:w="0" w:type="dxa"/>
              <w:left w:w="108" w:type="dxa"/>
              <w:bottom w:w="0" w:type="dxa"/>
              <w:right w:w="108" w:type="dxa"/>
            </w:tcMar>
            <w:hideMark/>
          </w:tcPr>
          <w:p w14:paraId="2DCB28AB" w14:textId="77777777" w:rsidR="00125CD5" w:rsidRPr="00163524" w:rsidRDefault="00125CD5" w:rsidP="00DC4515">
            <w:pPr>
              <w:spacing w:before="40" w:after="40"/>
            </w:pPr>
            <w:r w:rsidRPr="00163524">
              <w:t>Implementation Highlights</w:t>
            </w:r>
          </w:p>
        </w:tc>
        <w:tc>
          <w:tcPr>
            <w:tcW w:w="5750" w:type="dxa"/>
            <w:tcMar>
              <w:top w:w="0" w:type="dxa"/>
              <w:left w:w="108" w:type="dxa"/>
              <w:bottom w:w="0" w:type="dxa"/>
              <w:right w:w="108" w:type="dxa"/>
            </w:tcMar>
            <w:hideMark/>
          </w:tcPr>
          <w:p w14:paraId="65E3E8C8" w14:textId="6FAA59A6" w:rsidR="00125CD5" w:rsidRPr="00163524" w:rsidRDefault="00125CD5" w:rsidP="00DC4515">
            <w:pPr>
              <w:spacing w:before="40" w:after="40"/>
            </w:pPr>
            <w:r w:rsidRPr="00163524">
              <w:t xml:space="preserve">Paraphrased from the required </w:t>
            </w:r>
            <w:r w:rsidR="005543AC" w:rsidRPr="00163524">
              <w:t xml:space="preserve">annual and semi-annual </w:t>
            </w:r>
            <w:r w:rsidRPr="00163524">
              <w:t xml:space="preserve"> </w:t>
            </w:r>
            <w:r w:rsidR="005543AC" w:rsidRPr="00163524">
              <w:t xml:space="preserve">progress reports </w:t>
            </w:r>
            <w:r w:rsidRPr="00163524">
              <w:t xml:space="preserve">submitted by the </w:t>
            </w:r>
            <w:r w:rsidR="00B54BDC" w:rsidRPr="00163524">
              <w:t>CP</w:t>
            </w:r>
            <w:r w:rsidRPr="00163524">
              <w:t xml:space="preserve"> to MassHealth.</w:t>
            </w:r>
          </w:p>
        </w:tc>
      </w:tr>
      <w:tr w:rsidR="00C75515" w:rsidRPr="00163524" w14:paraId="24D3F0BA" w14:textId="77777777" w:rsidTr="00DC4515">
        <w:tc>
          <w:tcPr>
            <w:tcW w:w="3590" w:type="dxa"/>
            <w:tcMar>
              <w:top w:w="0" w:type="dxa"/>
              <w:left w:w="108" w:type="dxa"/>
              <w:bottom w:w="0" w:type="dxa"/>
              <w:right w:w="108" w:type="dxa"/>
            </w:tcMar>
          </w:tcPr>
          <w:p w14:paraId="51F66AC6" w14:textId="3D1003FF" w:rsidR="00C75515" w:rsidRPr="00163524" w:rsidRDefault="00C75515" w:rsidP="00C75515">
            <w:pPr>
              <w:spacing w:before="40" w:after="40"/>
            </w:pPr>
            <w:r w:rsidRPr="00163524">
              <w:t>Statewide Investment Utilization</w:t>
            </w:r>
          </w:p>
        </w:tc>
        <w:tc>
          <w:tcPr>
            <w:tcW w:w="5750" w:type="dxa"/>
            <w:tcMar>
              <w:top w:w="0" w:type="dxa"/>
              <w:left w:w="108" w:type="dxa"/>
              <w:bottom w:w="0" w:type="dxa"/>
              <w:right w:w="108" w:type="dxa"/>
            </w:tcMar>
          </w:tcPr>
          <w:p w14:paraId="756AFF60" w14:textId="7F05BEBA" w:rsidR="00C75515" w:rsidRPr="00163524" w:rsidRDefault="00C75515" w:rsidP="00C75515">
            <w:pPr>
              <w:spacing w:before="40" w:after="40"/>
            </w:pPr>
            <w:r w:rsidRPr="00163524">
              <w:t>Information contained in reports provided by M</w:t>
            </w:r>
            <w:r w:rsidR="00293FB2" w:rsidRPr="00163524">
              <w:t xml:space="preserve">assHealth </w:t>
            </w:r>
            <w:r w:rsidRPr="00163524">
              <w:t>to the IA</w:t>
            </w:r>
          </w:p>
        </w:tc>
      </w:tr>
    </w:tbl>
    <w:p w14:paraId="0B43C0EC" w14:textId="77777777" w:rsidR="004F0859" w:rsidRPr="00163524"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163524">
        <w:rPr>
          <w:rFonts w:ascii="Arial Bold" w:eastAsia="Calibri" w:hAnsi="Arial Bold"/>
          <w:b/>
          <w:caps/>
          <w:spacing w:val="10"/>
          <w:sz w:val="32"/>
        </w:rPr>
        <w:br w:type="page"/>
      </w:r>
    </w:p>
    <w:p w14:paraId="12D0C11B" w14:textId="71911551" w:rsidR="004C17EB" w:rsidRPr="00163524" w:rsidRDefault="004C17EB" w:rsidP="004C17EB">
      <w:pPr>
        <w:keepNext/>
        <w:keepLines/>
        <w:spacing w:before="360" w:after="0" w:line="240" w:lineRule="auto"/>
        <w:outlineLvl w:val="0"/>
        <w:rPr>
          <w:rFonts w:ascii="Arial Bold" w:eastAsia="Calibri" w:hAnsi="Arial Bold"/>
          <w:b/>
          <w:caps/>
          <w:spacing w:val="10"/>
          <w:sz w:val="32"/>
        </w:rPr>
      </w:pPr>
      <w:bookmarkStart w:id="13" w:name="_Toc57735487"/>
      <w:r w:rsidRPr="00163524">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163524" w:rsidRDefault="004C17EB" w:rsidP="004C17EB">
      <w:pPr>
        <w:spacing w:before="160"/>
        <w:rPr>
          <w:rFonts w:cs="Arial"/>
          <w:szCs w:val="20"/>
        </w:rPr>
      </w:pPr>
      <w:bookmarkStart w:id="14" w:name="_Toc33796654"/>
      <w:bookmarkStart w:id="15" w:name="_Toc32406703"/>
      <w:bookmarkStart w:id="16" w:name="_Hlk31899442"/>
      <w:r w:rsidRPr="00163524">
        <w:t>Centers for Medicare and Medicaid Services</w:t>
      </w:r>
      <w:r w:rsidR="00BD410B" w:rsidRPr="00163524">
        <w:t>’</w:t>
      </w:r>
      <w:r w:rsidRPr="00163524">
        <w:t xml:space="preserve"> (CMS</w:t>
      </w:r>
      <w:r w:rsidR="00BD410B" w:rsidRPr="00163524">
        <w:t>’</w:t>
      </w:r>
      <w:r w:rsidRPr="00163524">
        <w:t xml:space="preserve">) requirements for the MassHealth Section 1115 </w:t>
      </w:r>
      <w:r w:rsidR="00E2780B" w:rsidRPr="00163524">
        <w:t xml:space="preserve">Demonstration </w:t>
      </w:r>
      <w:r w:rsidRPr="00163524">
        <w:t xml:space="preserve">specify that an independent assessment of progress of the Delivery System Reform Incentive Payment (DSRIP) Program must be conducted at the </w:t>
      </w:r>
      <w:r w:rsidR="005543AC" w:rsidRPr="00163524">
        <w:t xml:space="preserve">Demonstration </w:t>
      </w:r>
      <w:r w:rsidRPr="00163524">
        <w:t>midpoint.</w:t>
      </w:r>
      <w:r w:rsidRPr="00163524">
        <w:rPr>
          <w:rFonts w:ascii="Times New Roman" w:hAnsi="Times New Roman"/>
          <w:sz w:val="24"/>
        </w:rPr>
        <w:t xml:space="preserve"> </w:t>
      </w:r>
      <w:r w:rsidRPr="00163524">
        <w:t xml:space="preserve">In satisfaction of this requirement, MassHealth has contracted with the Public Consulting Group to serve as the Independent Assessor (IA) and conduct the Midpoint Assessment (MPA). </w:t>
      </w:r>
      <w:r w:rsidRPr="00163524">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163524" w:rsidRDefault="004C17EB" w:rsidP="004C17EB">
      <w:pPr>
        <w:rPr>
          <w:rFonts w:cs="Arial"/>
          <w:szCs w:val="20"/>
        </w:rPr>
      </w:pPr>
      <w:r w:rsidRPr="00163524">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163524">
        <w:rPr>
          <w:rFonts w:cs="Arial"/>
          <w:szCs w:val="20"/>
          <w:vertAlign w:val="superscript"/>
        </w:rPr>
        <w:footnoteReference w:id="2"/>
      </w:r>
      <w:r w:rsidRPr="00163524">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163524">
          <w:rPr>
            <w:rFonts w:eastAsia="Calibri"/>
            <w:u w:val="single"/>
          </w:rPr>
          <w:t>https://www.mass.gov/doc/ma-independent-evaluation-design-1-31-19-0/download</w:t>
        </w:r>
      </w:hyperlink>
      <w:r w:rsidRPr="00163524">
        <w:rPr>
          <w:rFonts w:cs="Arial"/>
          <w:szCs w:val="20"/>
        </w:rPr>
        <w:t xml:space="preserve">). </w:t>
      </w:r>
    </w:p>
    <w:p w14:paraId="73BCFC39" w14:textId="77777777" w:rsidR="004C17EB" w:rsidRPr="00163524" w:rsidRDefault="004C17EB" w:rsidP="004C17EB">
      <w:pPr>
        <w:rPr>
          <w:rFonts w:cs="Arial"/>
          <w:szCs w:val="20"/>
        </w:rPr>
      </w:pPr>
      <w:r w:rsidRPr="00163524">
        <w:rPr>
          <w:rFonts w:cs="Arial"/>
          <w:szCs w:val="20"/>
        </w:rPr>
        <w:t>The question addressed by this assessment is:</w:t>
      </w:r>
    </w:p>
    <w:p w14:paraId="3425030E" w14:textId="77777777" w:rsidR="004C17EB" w:rsidRPr="00163524" w:rsidRDefault="004C17EB" w:rsidP="004C17EB">
      <w:pPr>
        <w:ind w:left="360"/>
        <w:rPr>
          <w:rFonts w:cs="Arial"/>
          <w:i/>
          <w:iCs/>
          <w:szCs w:val="20"/>
        </w:rPr>
      </w:pPr>
      <w:r w:rsidRPr="00163524">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163524" w:rsidRDefault="004C17EB" w:rsidP="004C17EB">
      <w:pPr>
        <w:rPr>
          <w:rFonts w:ascii="Calibri" w:hAnsi="Calibri"/>
        </w:rPr>
      </w:pPr>
      <w:r w:rsidRPr="00163524">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131B6F" w:rsidRDefault="004C17EB" w:rsidP="00131B6F">
      <w:pPr>
        <w:pStyle w:val="Heading2"/>
        <w:spacing w:before="0" w:after="160" w:line="259" w:lineRule="auto"/>
        <w:rPr>
          <w:color w:val="auto"/>
        </w:rPr>
      </w:pPr>
      <w:bookmarkStart w:id="17" w:name="_Toc38541603"/>
      <w:bookmarkStart w:id="18" w:name="_Toc43715148"/>
      <w:bookmarkStart w:id="19" w:name="_Toc39068485"/>
      <w:bookmarkStart w:id="20" w:name="_Toc57735488"/>
      <w:bookmarkEnd w:id="14"/>
      <w:r w:rsidRPr="00131B6F">
        <w:rPr>
          <w:color w:val="auto"/>
        </w:rPr>
        <w:t xml:space="preserve">MPA </w:t>
      </w:r>
      <w:bookmarkEnd w:id="15"/>
      <w:bookmarkEnd w:id="17"/>
      <w:bookmarkEnd w:id="18"/>
      <w:bookmarkEnd w:id="19"/>
      <w:r w:rsidR="00C401D8" w:rsidRPr="00131B6F">
        <w:rPr>
          <w:color w:val="auto"/>
        </w:rPr>
        <w:t>Framework</w:t>
      </w:r>
      <w:bookmarkEnd w:id="20"/>
    </w:p>
    <w:bookmarkEnd w:id="16"/>
    <w:p w14:paraId="15658434" w14:textId="77777777" w:rsidR="004C17EB" w:rsidRPr="00163524" w:rsidRDefault="004C17EB" w:rsidP="00C401D8">
      <w:r w:rsidRPr="00163524">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163524" w:rsidRDefault="004C17EB" w:rsidP="00C401D8">
      <w:pPr>
        <w:numPr>
          <w:ilvl w:val="0"/>
          <w:numId w:val="2"/>
        </w:numPr>
      </w:pPr>
      <w:r w:rsidRPr="00163524">
        <w:t>Organizational Structure and Engagement</w:t>
      </w:r>
    </w:p>
    <w:p w14:paraId="3749B33E" w14:textId="77777777" w:rsidR="004C17EB" w:rsidRPr="00163524" w:rsidRDefault="004C17EB" w:rsidP="00C401D8">
      <w:pPr>
        <w:numPr>
          <w:ilvl w:val="0"/>
          <w:numId w:val="2"/>
        </w:numPr>
      </w:pPr>
      <w:r w:rsidRPr="00163524">
        <w:t>Integration of Systems and Processes</w:t>
      </w:r>
    </w:p>
    <w:p w14:paraId="216E31F5" w14:textId="77777777" w:rsidR="004C17EB" w:rsidRPr="00163524" w:rsidRDefault="004C17EB" w:rsidP="00C401D8">
      <w:pPr>
        <w:numPr>
          <w:ilvl w:val="0"/>
          <w:numId w:val="2"/>
        </w:numPr>
      </w:pPr>
      <w:r w:rsidRPr="00163524">
        <w:t>Workforce Development</w:t>
      </w:r>
    </w:p>
    <w:p w14:paraId="1B7F5514" w14:textId="77777777" w:rsidR="004C17EB" w:rsidRPr="00163524" w:rsidRDefault="004C17EB" w:rsidP="00C401D8">
      <w:pPr>
        <w:numPr>
          <w:ilvl w:val="0"/>
          <w:numId w:val="2"/>
        </w:numPr>
      </w:pPr>
      <w:r w:rsidRPr="00163524">
        <w:t>Health Information Technology and Exchange</w:t>
      </w:r>
    </w:p>
    <w:p w14:paraId="7EEFA845" w14:textId="77777777" w:rsidR="004C17EB" w:rsidRPr="00163524" w:rsidRDefault="004C17EB" w:rsidP="00C401D8">
      <w:pPr>
        <w:numPr>
          <w:ilvl w:val="0"/>
          <w:numId w:val="2"/>
        </w:numPr>
      </w:pPr>
      <w:r w:rsidRPr="00163524">
        <w:t>Care Model</w:t>
      </w:r>
    </w:p>
    <w:p w14:paraId="4B174E42" w14:textId="77777777" w:rsidR="004C17EB" w:rsidRPr="00163524" w:rsidRDefault="004C17EB" w:rsidP="00C401D8">
      <w:r w:rsidRPr="00163524">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163524" w:rsidRDefault="004C17EB" w:rsidP="00C401D8">
      <w:r w:rsidRPr="00163524">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163524">
        <w:lastRenderedPageBreak/>
        <w:t>more substantial gaps, “Opportunity for improvement.” See Methodology section for an explanation of the threshold setting process for the ratings.</w:t>
      </w:r>
    </w:p>
    <w:p w14:paraId="086E894A" w14:textId="77777777" w:rsidR="00277033" w:rsidRPr="00163524" w:rsidRDefault="00277033" w:rsidP="00C401D8">
      <w:pPr>
        <w:rPr>
          <w:rFonts w:cs="Arial"/>
          <w:szCs w:val="20"/>
        </w:rPr>
      </w:pPr>
      <w:r w:rsidRPr="00163524">
        <w:rPr>
          <w:u w:val="single"/>
        </w:rPr>
        <w:t xml:space="preserve">Table 1: </w:t>
      </w:r>
      <w:r w:rsidRPr="00163524">
        <w:rPr>
          <w:rFonts w:cs="Arial"/>
          <w:szCs w:val="20"/>
          <w:u w:val="single"/>
        </w:rPr>
        <w:t>Framework for Organizational Assessment of CPs</w:t>
      </w:r>
      <w:r w:rsidRPr="00163524">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163524" w14:paraId="0DACA77B" w14:textId="77777777" w:rsidTr="00E77C2C">
        <w:trPr>
          <w:trHeight w:val="288"/>
          <w:jc w:val="center"/>
        </w:trPr>
        <w:tc>
          <w:tcPr>
            <w:tcW w:w="0" w:type="auto"/>
            <w:shd w:val="clear" w:color="auto" w:fill="auto"/>
            <w:vAlign w:val="center"/>
          </w:tcPr>
          <w:p w14:paraId="13959EDF" w14:textId="77777777" w:rsidR="00277033" w:rsidRPr="00163524" w:rsidRDefault="00277033" w:rsidP="00E77C2C">
            <w:pPr>
              <w:spacing w:after="0" w:line="240" w:lineRule="auto"/>
              <w:jc w:val="center"/>
              <w:rPr>
                <w:rFonts w:cs="Arial"/>
                <w:b/>
                <w:bCs/>
                <w:color w:val="002060"/>
                <w:szCs w:val="20"/>
              </w:rPr>
            </w:pPr>
            <w:r w:rsidRPr="00163524">
              <w:rPr>
                <w:rFonts w:cs="Arial"/>
                <w:b/>
                <w:bCs/>
                <w:color w:val="002060"/>
                <w:szCs w:val="20"/>
              </w:rPr>
              <w:t>Focus Area</w:t>
            </w:r>
          </w:p>
        </w:tc>
        <w:tc>
          <w:tcPr>
            <w:tcW w:w="0" w:type="auto"/>
            <w:shd w:val="clear" w:color="auto" w:fill="auto"/>
            <w:vAlign w:val="center"/>
            <w:hideMark/>
          </w:tcPr>
          <w:p w14:paraId="6DFC9352" w14:textId="77777777" w:rsidR="00277033" w:rsidRPr="00163524" w:rsidRDefault="00277033" w:rsidP="00E77C2C">
            <w:pPr>
              <w:spacing w:after="0" w:line="240" w:lineRule="auto"/>
              <w:jc w:val="center"/>
              <w:rPr>
                <w:rFonts w:cs="Arial"/>
                <w:b/>
                <w:bCs/>
                <w:color w:val="002060"/>
                <w:szCs w:val="20"/>
              </w:rPr>
            </w:pPr>
            <w:r w:rsidRPr="00163524">
              <w:rPr>
                <w:rFonts w:cs="Arial"/>
                <w:b/>
                <w:bCs/>
                <w:color w:val="002060"/>
                <w:szCs w:val="20"/>
              </w:rPr>
              <w:t>CP Actions</w:t>
            </w:r>
          </w:p>
        </w:tc>
      </w:tr>
      <w:tr w:rsidR="00277033" w:rsidRPr="00163524" w14:paraId="6A7C2833" w14:textId="77777777" w:rsidTr="00E77C2C">
        <w:trPr>
          <w:trHeight w:val="944"/>
          <w:jc w:val="center"/>
        </w:trPr>
        <w:tc>
          <w:tcPr>
            <w:tcW w:w="0" w:type="auto"/>
            <w:shd w:val="clear" w:color="000000" w:fill="2F75B5"/>
            <w:vAlign w:val="center"/>
          </w:tcPr>
          <w:p w14:paraId="33A1C25F" w14:textId="77777777" w:rsidR="00277033" w:rsidRPr="00163524" w:rsidRDefault="00277033" w:rsidP="00E77C2C">
            <w:pPr>
              <w:spacing w:after="0" w:line="240" w:lineRule="auto"/>
              <w:jc w:val="center"/>
              <w:rPr>
                <w:rFonts w:cs="Arial"/>
                <w:b/>
                <w:bCs/>
                <w:color w:val="FFFFFF"/>
                <w:szCs w:val="20"/>
              </w:rPr>
            </w:pPr>
            <w:r w:rsidRPr="00163524">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163524" w:rsidRDefault="00277033" w:rsidP="005379D0">
            <w:pPr>
              <w:pStyle w:val="ListParagraph"/>
              <w:numPr>
                <w:ilvl w:val="0"/>
                <w:numId w:val="10"/>
              </w:numPr>
              <w:spacing w:after="0" w:line="240" w:lineRule="auto"/>
              <w:ind w:left="432"/>
              <w:contextualSpacing w:val="0"/>
              <w:rPr>
                <w:rFonts w:cs="Arial"/>
                <w:szCs w:val="20"/>
              </w:rPr>
            </w:pPr>
            <w:r w:rsidRPr="00163524">
              <w:rPr>
                <w:rFonts w:cs="Arial"/>
                <w:szCs w:val="20"/>
              </w:rPr>
              <w:t>CPs established with specific governance, scope, scale, &amp; leadership</w:t>
            </w:r>
          </w:p>
          <w:p w14:paraId="2B5156D0" w14:textId="77777777" w:rsidR="00277033" w:rsidRPr="00163524" w:rsidRDefault="00277033" w:rsidP="005379D0">
            <w:pPr>
              <w:pStyle w:val="ListParagraph"/>
              <w:numPr>
                <w:ilvl w:val="0"/>
                <w:numId w:val="10"/>
              </w:numPr>
              <w:spacing w:after="0" w:line="240" w:lineRule="auto"/>
              <w:ind w:left="432"/>
              <w:contextualSpacing w:val="0"/>
              <w:rPr>
                <w:rFonts w:cs="Arial"/>
                <w:szCs w:val="20"/>
              </w:rPr>
            </w:pPr>
            <w:r w:rsidRPr="00163524">
              <w:rPr>
                <w:rFonts w:cs="Arial"/>
                <w:szCs w:val="20"/>
              </w:rPr>
              <w:t>CPs engage constituent entities in delivery system change</w:t>
            </w:r>
          </w:p>
        </w:tc>
      </w:tr>
      <w:tr w:rsidR="00277033" w:rsidRPr="00163524" w14:paraId="1ACFD550" w14:textId="77777777" w:rsidTr="00E77C2C">
        <w:trPr>
          <w:trHeight w:val="1961"/>
          <w:jc w:val="center"/>
        </w:trPr>
        <w:tc>
          <w:tcPr>
            <w:tcW w:w="0" w:type="auto"/>
            <w:shd w:val="clear" w:color="000000" w:fill="2F75B5"/>
            <w:vAlign w:val="center"/>
          </w:tcPr>
          <w:p w14:paraId="381F2709" w14:textId="77777777" w:rsidR="00277033" w:rsidRPr="00163524" w:rsidRDefault="00277033" w:rsidP="00E77C2C">
            <w:pPr>
              <w:spacing w:after="0" w:line="240" w:lineRule="auto"/>
              <w:jc w:val="center"/>
              <w:rPr>
                <w:rFonts w:cs="Arial"/>
                <w:b/>
                <w:bCs/>
                <w:color w:val="FFFFFF"/>
                <w:szCs w:val="20"/>
              </w:rPr>
            </w:pPr>
            <w:r w:rsidRPr="00163524">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163524" w:rsidRDefault="00277033" w:rsidP="005379D0">
            <w:pPr>
              <w:pStyle w:val="ListParagraph"/>
              <w:numPr>
                <w:ilvl w:val="0"/>
                <w:numId w:val="10"/>
              </w:numPr>
              <w:spacing w:after="0" w:line="240" w:lineRule="auto"/>
              <w:ind w:left="432"/>
              <w:contextualSpacing w:val="0"/>
              <w:rPr>
                <w:rFonts w:cs="Arial"/>
                <w:szCs w:val="20"/>
              </w:rPr>
            </w:pPr>
            <w:r w:rsidRPr="00163524">
              <w:rPr>
                <w:rFonts w:cs="Arial"/>
                <w:szCs w:val="20"/>
              </w:rPr>
              <w:t>CPs establish structures and processes to promote improved administrative coordination between organizations (e.g. enrollee assignment, engagement and outreach)</w:t>
            </w:r>
          </w:p>
          <w:p w14:paraId="33F24B02" w14:textId="77777777" w:rsidR="00277033" w:rsidRPr="00163524" w:rsidRDefault="00277033" w:rsidP="005379D0">
            <w:pPr>
              <w:pStyle w:val="ListParagraph"/>
              <w:numPr>
                <w:ilvl w:val="0"/>
                <w:numId w:val="10"/>
              </w:numPr>
              <w:spacing w:after="0" w:line="240" w:lineRule="auto"/>
              <w:ind w:left="432"/>
              <w:contextualSpacing w:val="0"/>
              <w:rPr>
                <w:rFonts w:cs="Arial"/>
                <w:szCs w:val="20"/>
              </w:rPr>
            </w:pPr>
            <w:r w:rsidRPr="00163524">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163524" w:rsidRDefault="00277033" w:rsidP="005379D0">
            <w:pPr>
              <w:pStyle w:val="ListParagraph"/>
              <w:numPr>
                <w:ilvl w:val="0"/>
                <w:numId w:val="10"/>
              </w:numPr>
              <w:spacing w:after="0" w:line="240" w:lineRule="auto"/>
              <w:ind w:left="432"/>
              <w:contextualSpacing w:val="0"/>
              <w:rPr>
                <w:rFonts w:cs="Arial"/>
                <w:szCs w:val="20"/>
              </w:rPr>
            </w:pPr>
            <w:r w:rsidRPr="00163524">
              <w:rPr>
                <w:rFonts w:cs="Arial"/>
                <w:szCs w:val="20"/>
              </w:rPr>
              <w:t>CPs establish structures and processes for joint management of performance and quality, and problem solving</w:t>
            </w:r>
          </w:p>
          <w:p w14:paraId="01E72054" w14:textId="77777777" w:rsidR="00277033" w:rsidRPr="00163524"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163524" w14:paraId="530053A8" w14:textId="77777777" w:rsidTr="00E77C2C">
        <w:trPr>
          <w:trHeight w:val="288"/>
          <w:jc w:val="center"/>
        </w:trPr>
        <w:tc>
          <w:tcPr>
            <w:tcW w:w="0" w:type="auto"/>
            <w:shd w:val="clear" w:color="000000" w:fill="2F75B5"/>
            <w:vAlign w:val="center"/>
          </w:tcPr>
          <w:p w14:paraId="32372AA5" w14:textId="77777777" w:rsidR="00277033" w:rsidRPr="00163524" w:rsidRDefault="00277033" w:rsidP="00E77C2C">
            <w:pPr>
              <w:spacing w:after="0" w:line="240" w:lineRule="auto"/>
              <w:jc w:val="center"/>
              <w:rPr>
                <w:rFonts w:cs="Arial"/>
                <w:b/>
                <w:bCs/>
                <w:color w:val="FFFFFF"/>
                <w:szCs w:val="20"/>
              </w:rPr>
            </w:pPr>
            <w:r w:rsidRPr="00163524">
              <w:rPr>
                <w:rFonts w:cs="Arial"/>
                <w:b/>
                <w:bCs/>
                <w:color w:val="FFFFFF"/>
                <w:szCs w:val="20"/>
              </w:rPr>
              <w:t>Workforce Development</w:t>
            </w:r>
          </w:p>
        </w:tc>
        <w:tc>
          <w:tcPr>
            <w:tcW w:w="0" w:type="auto"/>
            <w:shd w:val="clear" w:color="auto" w:fill="auto"/>
            <w:vAlign w:val="center"/>
            <w:hideMark/>
          </w:tcPr>
          <w:p w14:paraId="096BB87D" w14:textId="77777777" w:rsidR="00277033" w:rsidRPr="00163524" w:rsidRDefault="00277033" w:rsidP="005379D0">
            <w:pPr>
              <w:pStyle w:val="ListParagraph"/>
              <w:numPr>
                <w:ilvl w:val="0"/>
                <w:numId w:val="11"/>
              </w:numPr>
              <w:spacing w:after="0" w:line="240" w:lineRule="auto"/>
              <w:ind w:left="432"/>
              <w:contextualSpacing w:val="0"/>
              <w:rPr>
                <w:rFonts w:cs="Arial"/>
                <w:szCs w:val="20"/>
              </w:rPr>
            </w:pPr>
            <w:r w:rsidRPr="00163524">
              <w:rPr>
                <w:rFonts w:cs="Arial"/>
                <w:szCs w:val="20"/>
              </w:rPr>
              <w:t>CPs recruit, train, and/or re-train staff by leveraging Statewide Investments (SWIs) and other supports</w:t>
            </w:r>
          </w:p>
          <w:p w14:paraId="04913DE6" w14:textId="77777777" w:rsidR="00277033" w:rsidRPr="00163524" w:rsidRDefault="00277033" w:rsidP="00E77C2C">
            <w:pPr>
              <w:spacing w:after="0" w:line="240" w:lineRule="auto"/>
              <w:rPr>
                <w:rFonts w:cs="Arial"/>
                <w:b/>
                <w:bCs/>
                <w:szCs w:val="20"/>
              </w:rPr>
            </w:pPr>
          </w:p>
        </w:tc>
      </w:tr>
      <w:tr w:rsidR="00277033" w:rsidRPr="00163524" w14:paraId="2943EC76" w14:textId="77777777" w:rsidTr="00E77C2C">
        <w:trPr>
          <w:trHeight w:val="288"/>
          <w:jc w:val="center"/>
        </w:trPr>
        <w:tc>
          <w:tcPr>
            <w:tcW w:w="0" w:type="auto"/>
            <w:shd w:val="clear" w:color="000000" w:fill="2F75B5"/>
            <w:vAlign w:val="center"/>
          </w:tcPr>
          <w:p w14:paraId="4E962939" w14:textId="77777777" w:rsidR="00277033" w:rsidRPr="00163524" w:rsidRDefault="00277033" w:rsidP="00E77C2C">
            <w:pPr>
              <w:spacing w:after="0" w:line="240" w:lineRule="auto"/>
              <w:jc w:val="center"/>
              <w:rPr>
                <w:rFonts w:cs="Arial"/>
                <w:b/>
                <w:bCs/>
                <w:color w:val="FFFFFF"/>
                <w:szCs w:val="20"/>
              </w:rPr>
            </w:pPr>
            <w:r w:rsidRPr="00163524">
              <w:rPr>
                <w:rFonts w:cs="Arial"/>
                <w:b/>
                <w:bCs/>
                <w:color w:val="FFFFFF"/>
                <w:szCs w:val="20"/>
              </w:rPr>
              <w:t>Health Information Technology and Exchange</w:t>
            </w:r>
          </w:p>
        </w:tc>
        <w:tc>
          <w:tcPr>
            <w:tcW w:w="0" w:type="auto"/>
            <w:shd w:val="clear" w:color="auto" w:fill="auto"/>
            <w:vAlign w:val="center"/>
            <w:hideMark/>
          </w:tcPr>
          <w:p w14:paraId="71B85DB3" w14:textId="2252183B" w:rsidR="00277033" w:rsidRPr="00163524" w:rsidRDefault="00277033" w:rsidP="005379D0">
            <w:pPr>
              <w:pStyle w:val="ListParagraph"/>
              <w:numPr>
                <w:ilvl w:val="0"/>
                <w:numId w:val="11"/>
              </w:numPr>
              <w:spacing w:after="0" w:line="240" w:lineRule="auto"/>
              <w:ind w:left="432"/>
              <w:contextualSpacing w:val="0"/>
              <w:rPr>
                <w:rFonts w:cs="Arial"/>
                <w:szCs w:val="20"/>
              </w:rPr>
            </w:pPr>
            <w:r w:rsidRPr="00163524">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DA12A2">
              <w:rPr>
                <w:rFonts w:cs="Arial"/>
                <w:szCs w:val="20"/>
              </w:rPr>
              <w:t>ACO</w:t>
            </w:r>
            <w:r w:rsidRPr="00163524">
              <w:rPr>
                <w:rFonts w:cs="Arial"/>
                <w:szCs w:val="20"/>
              </w:rPr>
              <w:t>s), Managed Care Organizations (MCOs); behavioral health (BH), long term services and supports (LTSS), and specialty providers; social service delivery entities)</w:t>
            </w:r>
          </w:p>
          <w:p w14:paraId="48EF8EBE" w14:textId="77777777" w:rsidR="00277033" w:rsidRPr="00163524" w:rsidRDefault="00277033" w:rsidP="00E77C2C">
            <w:pPr>
              <w:spacing w:after="0" w:line="240" w:lineRule="auto"/>
              <w:rPr>
                <w:rFonts w:cs="Arial"/>
                <w:szCs w:val="20"/>
              </w:rPr>
            </w:pPr>
          </w:p>
        </w:tc>
      </w:tr>
      <w:tr w:rsidR="00277033" w:rsidRPr="00163524" w14:paraId="23BEB7D6" w14:textId="77777777" w:rsidTr="00E77C2C">
        <w:trPr>
          <w:trHeight w:val="288"/>
          <w:jc w:val="center"/>
        </w:trPr>
        <w:tc>
          <w:tcPr>
            <w:tcW w:w="0" w:type="auto"/>
            <w:shd w:val="clear" w:color="000000" w:fill="2F75B5"/>
            <w:vAlign w:val="center"/>
          </w:tcPr>
          <w:p w14:paraId="2DD331C0" w14:textId="77777777" w:rsidR="00277033" w:rsidRPr="00163524" w:rsidRDefault="00277033" w:rsidP="00E77C2C">
            <w:pPr>
              <w:spacing w:after="0" w:line="240" w:lineRule="auto"/>
              <w:jc w:val="center"/>
              <w:rPr>
                <w:rFonts w:cs="Arial"/>
                <w:b/>
                <w:bCs/>
                <w:szCs w:val="20"/>
              </w:rPr>
            </w:pPr>
            <w:r w:rsidRPr="00163524">
              <w:rPr>
                <w:rFonts w:cs="Arial"/>
                <w:b/>
                <w:bCs/>
                <w:color w:val="FFFFFF" w:themeColor="background1"/>
                <w:szCs w:val="20"/>
              </w:rPr>
              <w:t>Care Model</w:t>
            </w:r>
          </w:p>
        </w:tc>
        <w:tc>
          <w:tcPr>
            <w:tcW w:w="0" w:type="auto"/>
            <w:shd w:val="clear" w:color="auto" w:fill="auto"/>
            <w:vAlign w:val="center"/>
            <w:hideMark/>
          </w:tcPr>
          <w:p w14:paraId="1A286626" w14:textId="666751F0" w:rsidR="00277033" w:rsidRPr="00163524" w:rsidRDefault="00277033" w:rsidP="005379D0">
            <w:pPr>
              <w:pStyle w:val="ListParagraph"/>
              <w:numPr>
                <w:ilvl w:val="0"/>
                <w:numId w:val="11"/>
              </w:numPr>
              <w:spacing w:after="0" w:line="240" w:lineRule="auto"/>
              <w:ind w:left="432"/>
              <w:contextualSpacing w:val="0"/>
              <w:rPr>
                <w:rFonts w:cs="Arial"/>
                <w:szCs w:val="20"/>
              </w:rPr>
            </w:pPr>
            <w:r w:rsidRPr="00163524">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163524" w:rsidRDefault="00277033" w:rsidP="00E77C2C">
            <w:pPr>
              <w:spacing w:after="0" w:line="240" w:lineRule="auto"/>
              <w:rPr>
                <w:rFonts w:cs="Arial"/>
                <w:b/>
                <w:bCs/>
                <w:szCs w:val="20"/>
              </w:rPr>
            </w:pPr>
          </w:p>
        </w:tc>
      </w:tr>
    </w:tbl>
    <w:p w14:paraId="7C7564BD" w14:textId="77777777" w:rsidR="00704F37" w:rsidRPr="00163524" w:rsidRDefault="00704F37" w:rsidP="00CB7326">
      <w:pPr>
        <w:rPr>
          <w:u w:val="single"/>
        </w:rPr>
      </w:pPr>
    </w:p>
    <w:p w14:paraId="17CCCB4E" w14:textId="5F476398" w:rsidR="00FA2BD8" w:rsidRPr="007D05A6" w:rsidRDefault="00FA2BD8" w:rsidP="007D05A6">
      <w:pPr>
        <w:pStyle w:val="Heading2"/>
        <w:spacing w:before="0" w:after="160" w:line="259" w:lineRule="auto"/>
        <w:rPr>
          <w:color w:val="auto"/>
        </w:rPr>
      </w:pPr>
      <w:bookmarkStart w:id="21" w:name="_Toc38541604"/>
      <w:bookmarkStart w:id="22" w:name="_Toc43715149"/>
      <w:bookmarkStart w:id="23" w:name="_Toc39068486"/>
      <w:bookmarkStart w:id="24" w:name="_Toc57735489"/>
      <w:bookmarkStart w:id="25" w:name="_Toc39068487"/>
      <w:r w:rsidRPr="007D05A6">
        <w:rPr>
          <w:color w:val="auto"/>
        </w:rPr>
        <w:t>M</w:t>
      </w:r>
      <w:bookmarkEnd w:id="21"/>
      <w:bookmarkEnd w:id="22"/>
      <w:bookmarkEnd w:id="23"/>
      <w:r w:rsidR="00C401D8" w:rsidRPr="007D05A6">
        <w:rPr>
          <w:color w:val="auto"/>
        </w:rPr>
        <w:t>ethodology</w:t>
      </w:r>
      <w:bookmarkEnd w:id="24"/>
    </w:p>
    <w:p w14:paraId="26A03984" w14:textId="69ECD7E2" w:rsidR="00FA2BD8" w:rsidRPr="00163524" w:rsidRDefault="00FA2BD8" w:rsidP="00C401D8">
      <w:pPr>
        <w:rPr>
          <w:rFonts w:eastAsia="Arial"/>
          <w:i/>
          <w:iCs/>
        </w:rPr>
      </w:pPr>
      <w:r w:rsidRPr="00163524">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163524">
        <w:t>Full Participation Plan</w:t>
      </w:r>
      <w:r w:rsidRPr="00163524">
        <w:rPr>
          <w:rFonts w:cs="Arial"/>
          <w:szCs w:val="20"/>
        </w:rPr>
        <w:t>s, annual and semi-annual reports, budgets and budget narratives</w:t>
      </w:r>
      <w:r w:rsidR="00C401D8" w:rsidRPr="00163524">
        <w:t xml:space="preserve">. </w:t>
      </w:r>
      <w:r w:rsidRPr="00163524">
        <w:t>A supplementary source was the transcripts of KIIs of CP leaders conducted jointly by the IA and the IE</w:t>
      </w:r>
      <w:r w:rsidR="00C401D8" w:rsidRPr="00163524">
        <w:t xml:space="preserve">. </w:t>
      </w:r>
    </w:p>
    <w:p w14:paraId="6BCB500C" w14:textId="77777777" w:rsidR="00FA2BD8" w:rsidRPr="00163524" w:rsidRDefault="00FA2BD8" w:rsidP="00C401D8">
      <w:pPr>
        <w:rPr>
          <w:rFonts w:eastAsia="Arial"/>
        </w:rPr>
      </w:pPr>
      <w:r w:rsidRPr="00163524">
        <w:rPr>
          <w:rFonts w:eastAsia="Arial"/>
        </w:rPr>
        <w:t>The need for a realistic threshold of expected progress, in the absence of any pre-established benchmark, led the IA to use a semi-empirical approach to define the state that should be considered “On track.”  As such,</w:t>
      </w:r>
      <w:r w:rsidRPr="00163524" w:rsidDel="00EC3CDC">
        <w:rPr>
          <w:rFonts w:eastAsia="Arial"/>
        </w:rPr>
        <w:t xml:space="preserve"> </w:t>
      </w:r>
      <w:r w:rsidRPr="00163524">
        <w:rPr>
          <w:rFonts w:eastAsia="Arial"/>
        </w:rPr>
        <w:t xml:space="preserve">the IA’s approach was to first investigate the progress of the full CP cohort in order to calibrate expectations and define thresholds for assessment. </w:t>
      </w:r>
    </w:p>
    <w:p w14:paraId="71CAC70E" w14:textId="3E22EE71" w:rsidR="00FA2BD8" w:rsidRPr="00163524" w:rsidRDefault="00FA2BD8" w:rsidP="00C401D8">
      <w:r w:rsidRPr="00163524">
        <w:t xml:space="preserve">Guided by the focus areas, the IA performed a preliminary review of </w:t>
      </w:r>
      <w:r w:rsidR="00643996" w:rsidRPr="00163524">
        <w:t>Full Participation Plan</w:t>
      </w:r>
      <w:r w:rsidRPr="00163524">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163524">
        <w:lastRenderedPageBreak/>
        <w:t>promising practices, not expectations at midpoint. This calibrated the threshold for expected progress to the actual performance of the CP cohort as a whole.</w:t>
      </w:r>
    </w:p>
    <w:p w14:paraId="0B43571B" w14:textId="5570EC53" w:rsidR="00FA2BD8" w:rsidRPr="00163524" w:rsidRDefault="00FA2BD8" w:rsidP="00C401D8">
      <w:pPr>
        <w:rPr>
          <w:rFonts w:eastAsia="MS Mincho" w:cs="Arial"/>
          <w:kern w:val="24"/>
        </w:rPr>
      </w:pPr>
      <w:r w:rsidRPr="00163524">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163524">
        <w:t xml:space="preserve">. </w:t>
      </w:r>
      <w:r w:rsidRPr="00163524">
        <w:t>A finding of On track was made where the available evidence demonstrated that the entity had accomplished all or nearly all of the expected items, and no need for remediation was identified</w:t>
      </w:r>
      <w:r w:rsidR="00C401D8" w:rsidRPr="00163524">
        <w:rPr>
          <w:rFonts w:cs="Arial"/>
        </w:rPr>
        <w:t xml:space="preserve">. </w:t>
      </w:r>
      <w:r w:rsidRPr="00163524">
        <w:rPr>
          <w:rFonts w:cs="Arial"/>
        </w:rPr>
        <w:t>When evidence from coded documents was lacking</w:t>
      </w:r>
      <w:r w:rsidRPr="00163524" w:rsidDel="00004DDE">
        <w:rPr>
          <w:rFonts w:cs="Arial"/>
        </w:rPr>
        <w:t xml:space="preserve"> </w:t>
      </w:r>
      <w:r w:rsidRPr="00163524">
        <w:rPr>
          <w:rFonts w:cs="Arial"/>
        </w:rPr>
        <w:t xml:space="preserve">for a specific action, additional information was sought through a keyword search of KII transcripts. </w:t>
      </w:r>
      <w:r w:rsidRPr="00163524">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163524" w:rsidRDefault="00FA2BD8" w:rsidP="00C401D8">
      <w:pPr>
        <w:rPr>
          <w:rFonts w:ascii="Calibri" w:eastAsia="Calibri" w:hAnsi="Calibri"/>
          <w:sz w:val="22"/>
        </w:rPr>
      </w:pPr>
      <w:r w:rsidRPr="00163524">
        <w:rPr>
          <w:rFonts w:eastAsia="MS Mincho" w:cs="Arial"/>
          <w:kern w:val="24"/>
          <w:szCs w:val="20"/>
        </w:rPr>
        <w:t>See Appendix II for a more detailed description of the methodology.</w:t>
      </w:r>
    </w:p>
    <w:p w14:paraId="57E664A3" w14:textId="20F8C9FD" w:rsidR="008D26A1" w:rsidRPr="00163524" w:rsidRDefault="004C17EB" w:rsidP="00200C5E">
      <w:pPr>
        <w:pStyle w:val="Heading2"/>
        <w:spacing w:before="0" w:after="160" w:line="259" w:lineRule="auto"/>
        <w:rPr>
          <w:color w:val="auto"/>
        </w:rPr>
      </w:pPr>
      <w:bookmarkStart w:id="26" w:name="_Toc57735490"/>
      <w:r w:rsidRPr="00163524">
        <w:rPr>
          <w:color w:val="auto"/>
        </w:rPr>
        <w:t>CP</w:t>
      </w:r>
      <w:r w:rsidR="00D34C9B" w:rsidRPr="00163524">
        <w:rPr>
          <w:color w:val="auto"/>
        </w:rPr>
        <w:t xml:space="preserve"> </w:t>
      </w:r>
      <w:r w:rsidR="00EA361B" w:rsidRPr="00163524">
        <w:rPr>
          <w:color w:val="auto"/>
        </w:rPr>
        <w:t>Background</w:t>
      </w:r>
      <w:bookmarkEnd w:id="25"/>
      <w:r w:rsidR="00E04226" w:rsidRPr="00163524">
        <w:rPr>
          <w:rStyle w:val="FootnoteReference"/>
          <w:color w:val="auto"/>
        </w:rPr>
        <w:footnoteReference w:id="3"/>
      </w:r>
      <w:bookmarkEnd w:id="26"/>
    </w:p>
    <w:p w14:paraId="4E957549" w14:textId="77777777" w:rsidR="00D51210" w:rsidRPr="00163524" w:rsidRDefault="00D51210" w:rsidP="00D51210">
      <w:pPr>
        <w:rPr>
          <w:rFonts w:asciiTheme="minorHAnsi" w:eastAsia="Calibri" w:hAnsiTheme="minorHAnsi" w:cstheme="minorHAnsi"/>
          <w:szCs w:val="20"/>
        </w:rPr>
      </w:pPr>
      <w:bookmarkStart w:id="27" w:name="_Toc32406706"/>
      <w:r w:rsidRPr="00163524">
        <w:rPr>
          <w:rFonts w:asciiTheme="minorHAnsi" w:eastAsia="Calibri" w:hAnsiTheme="minorHAnsi" w:cstheme="minorHAnsi"/>
          <w:szCs w:val="20"/>
        </w:rPr>
        <w:t>Brien Center Community Partner Program (Brien) is a behavioral health (BH) CP.</w:t>
      </w:r>
    </w:p>
    <w:p w14:paraId="56C15386" w14:textId="77777777" w:rsidR="00D51210" w:rsidRPr="00163524" w:rsidRDefault="00D51210" w:rsidP="00D51210">
      <w:pPr>
        <w:rPr>
          <w:rFonts w:asciiTheme="minorHAnsi" w:eastAsia="Calibri" w:hAnsiTheme="minorHAnsi" w:cstheme="minorHAnsi"/>
          <w:szCs w:val="20"/>
        </w:rPr>
      </w:pPr>
      <w:r w:rsidRPr="00163524">
        <w:rPr>
          <w:rFonts w:asciiTheme="minorHAnsi" w:eastAsia="Calibri" w:hAnsiTheme="minorHAnsi" w:cstheme="minorHAnsi"/>
          <w:szCs w:val="20"/>
        </w:rPr>
        <w:t>Brien is a community-based, non-profit agency providing a continuum of care for children, adolescents, adults, and families living with serious and persistent BH disorders. Each year, Brien serves approximately 10,000 Berkshire County residents, including 4,000 children, and is Berkshire County’s largest provider of BH and addiction services. Brien has programs at 26 locations throughout Berkshire County to provide comprehensive health services. As a BH CP, Brien organizes care and facilitates communication across medical, behavioral health and long-term services, including agencies and social supports.</w:t>
      </w:r>
    </w:p>
    <w:p w14:paraId="51AE2BFF" w14:textId="77777777" w:rsidR="00D51210" w:rsidRPr="00163524" w:rsidRDefault="00D51210" w:rsidP="00D51210">
      <w:pPr>
        <w:rPr>
          <w:rFonts w:asciiTheme="minorHAnsi" w:eastAsia="Calibri" w:hAnsiTheme="minorHAnsi" w:cstheme="minorHAnsi"/>
          <w:szCs w:val="20"/>
        </w:rPr>
      </w:pPr>
      <w:r w:rsidRPr="00163524">
        <w:rPr>
          <w:rFonts w:asciiTheme="minorHAnsi" w:eastAsia="Calibri" w:hAnsiTheme="minorHAnsi" w:cstheme="minorHAnsi"/>
          <w:szCs w:val="20"/>
        </w:rPr>
        <w:t>Brien’s primary service area is Western Massachusetts and includes all of Berkshire County. The populations served include ACO and MCO-enrolled members ages 21 and older with serious mental illness (SMI) and/or substance use disorder (SUD) and high service utilization. Berkshire County is a rural area and approximately one in ten of the population live at or below the federal poverty level.</w:t>
      </w:r>
      <w:r w:rsidRPr="00163524">
        <w:rPr>
          <w:rStyle w:val="FootnoteReference"/>
          <w:rFonts w:asciiTheme="minorHAnsi" w:eastAsia="Calibri" w:hAnsiTheme="minorHAnsi" w:cstheme="minorHAnsi"/>
          <w:szCs w:val="20"/>
        </w:rPr>
        <w:footnoteReference w:id="4"/>
      </w:r>
    </w:p>
    <w:p w14:paraId="4CA54AE6" w14:textId="7509DCA7" w:rsidR="00903634" w:rsidRPr="00163524" w:rsidRDefault="00DA12A2" w:rsidP="00903634">
      <w:pPr>
        <w:rPr>
          <w:rFonts w:cs="Arial"/>
          <w:szCs w:val="20"/>
        </w:rPr>
      </w:pPr>
      <w:r>
        <w:rPr>
          <w:rFonts w:cs="Arial"/>
          <w:szCs w:val="20"/>
        </w:rPr>
        <w:t>As of</w:t>
      </w:r>
      <w:r w:rsidR="00903634" w:rsidRPr="00163524">
        <w:rPr>
          <w:rFonts w:cs="Arial"/>
          <w:szCs w:val="20"/>
        </w:rPr>
        <w:t xml:space="preserve"> December 2019, </w:t>
      </w:r>
      <w:r w:rsidR="000A3652" w:rsidRPr="00163524">
        <w:rPr>
          <w:rFonts w:cs="Arial"/>
          <w:szCs w:val="20"/>
        </w:rPr>
        <w:t>675</w:t>
      </w:r>
      <w:r w:rsidR="00903634" w:rsidRPr="00163524">
        <w:rPr>
          <w:rFonts w:cs="Arial"/>
          <w:szCs w:val="20"/>
        </w:rPr>
        <w:t xml:space="preserve"> members were enrolled with </w:t>
      </w:r>
      <w:r w:rsidR="000A3652" w:rsidRPr="00163524">
        <w:rPr>
          <w:rFonts w:cs="Arial"/>
          <w:szCs w:val="20"/>
        </w:rPr>
        <w:t>Brien</w:t>
      </w:r>
      <w:r w:rsidR="00903634" w:rsidRPr="00163524">
        <w:rPr>
          <w:rFonts w:cs="Arial"/>
          <w:szCs w:val="20"/>
          <w:vertAlign w:val="superscript"/>
        </w:rPr>
        <w:footnoteReference w:id="5"/>
      </w:r>
      <w:r w:rsidR="00903634" w:rsidRPr="00163524">
        <w:rPr>
          <w:rFonts w:cs="Arial"/>
          <w:szCs w:val="20"/>
        </w:rPr>
        <w:t>.</w:t>
      </w:r>
    </w:p>
    <w:p w14:paraId="37E7B93E" w14:textId="5CE06DD8" w:rsidR="008D26A1" w:rsidRPr="00163524" w:rsidRDefault="008D26A1" w:rsidP="00200C5E">
      <w:pPr>
        <w:pStyle w:val="Heading1"/>
        <w:rPr>
          <w:rFonts w:hint="eastAsia"/>
          <w:color w:val="auto"/>
        </w:rPr>
      </w:pPr>
      <w:bookmarkStart w:id="28" w:name="_Toc39068488"/>
      <w:bookmarkStart w:id="29" w:name="_Toc57735491"/>
      <w:r w:rsidRPr="00163524">
        <w:rPr>
          <w:color w:val="auto"/>
        </w:rPr>
        <w:t>Summary of Findings</w:t>
      </w:r>
      <w:bookmarkEnd w:id="27"/>
      <w:bookmarkEnd w:id="28"/>
      <w:bookmarkEnd w:id="29"/>
    </w:p>
    <w:p w14:paraId="4FBA486E" w14:textId="37F422AC" w:rsidR="008D26A1" w:rsidRPr="00163524" w:rsidRDefault="008D26A1" w:rsidP="00D1298E">
      <w:pPr>
        <w:spacing w:before="160"/>
        <w:rPr>
          <w:iCs/>
        </w:rPr>
      </w:pPr>
      <w:bookmarkStart w:id="30" w:name="_Toc32406707"/>
      <w:r w:rsidRPr="00163524">
        <w:rPr>
          <w:iCs/>
        </w:rPr>
        <w:t xml:space="preserve">The IA finds that </w:t>
      </w:r>
      <w:r w:rsidR="000A3652" w:rsidRPr="00163524">
        <w:rPr>
          <w:iCs/>
        </w:rPr>
        <w:t>Brien</w:t>
      </w:r>
      <w:r w:rsidRPr="00163524">
        <w:rPr>
          <w:iCs/>
        </w:rPr>
        <w:t xml:space="preserve"> is </w:t>
      </w:r>
      <w:r w:rsidR="00F44AE5" w:rsidRPr="00163524">
        <w:rPr>
          <w:iCs/>
        </w:rPr>
        <w:t>On track</w:t>
      </w:r>
      <w:r w:rsidRPr="00163524">
        <w:rPr>
          <w:iCs/>
        </w:rPr>
        <w:t xml:space="preserve"> or </w:t>
      </w:r>
      <w:r w:rsidR="00F44AE5" w:rsidRPr="00163524">
        <w:rPr>
          <w:iCs/>
        </w:rPr>
        <w:t>On track</w:t>
      </w:r>
      <w:r w:rsidRPr="00163524">
        <w:rPr>
          <w:iCs/>
        </w:rPr>
        <w:t xml:space="preserve"> with </w:t>
      </w:r>
      <w:r w:rsidR="009115A1" w:rsidRPr="00163524">
        <w:rPr>
          <w:iCs/>
        </w:rPr>
        <w:t>limited</w:t>
      </w:r>
      <w:r w:rsidRPr="00163524">
        <w:rPr>
          <w:iCs/>
        </w:rPr>
        <w:t xml:space="preserve"> </w:t>
      </w:r>
      <w:r w:rsidR="00FB779C" w:rsidRPr="00163524">
        <w:rPr>
          <w:iCs/>
        </w:rPr>
        <w:t>r</w:t>
      </w:r>
      <w:r w:rsidRPr="00163524">
        <w:rPr>
          <w:iCs/>
        </w:rPr>
        <w:t xml:space="preserve">ecommendations in </w:t>
      </w:r>
      <w:r w:rsidR="00D9438E">
        <w:rPr>
          <w:iCs/>
        </w:rPr>
        <w:t>five</w:t>
      </w:r>
      <w:r w:rsidR="00D9438E" w:rsidRPr="00163524">
        <w:rPr>
          <w:iCs/>
        </w:rPr>
        <w:t xml:space="preserve"> </w:t>
      </w:r>
      <w:r w:rsidRPr="00163524">
        <w:rPr>
          <w:iCs/>
        </w:rPr>
        <w:t xml:space="preserve">of </w:t>
      </w:r>
      <w:r w:rsidR="001A7D3B" w:rsidRPr="00163524">
        <w:rPr>
          <w:iCs/>
        </w:rPr>
        <w:t xml:space="preserve">five </w:t>
      </w:r>
      <w:r w:rsidRPr="00163524">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163524"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163524" w:rsidRDefault="008D26A1" w:rsidP="00200C5E">
            <w:pPr>
              <w:spacing w:after="0"/>
              <w:rPr>
                <w:sz w:val="20"/>
                <w:szCs w:val="20"/>
              </w:rPr>
            </w:pPr>
            <w:r w:rsidRPr="00163524">
              <w:rPr>
                <w:sz w:val="20"/>
                <w:szCs w:val="20"/>
              </w:rPr>
              <w:t>Focus Area</w:t>
            </w:r>
          </w:p>
        </w:tc>
        <w:tc>
          <w:tcPr>
            <w:tcW w:w="4860" w:type="dxa"/>
            <w:vAlign w:val="center"/>
          </w:tcPr>
          <w:p w14:paraId="2657E49B" w14:textId="77777777" w:rsidR="008D26A1" w:rsidRPr="00163524"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163524">
              <w:rPr>
                <w:sz w:val="20"/>
                <w:szCs w:val="20"/>
              </w:rPr>
              <w:t>IA Findings</w:t>
            </w:r>
          </w:p>
        </w:tc>
      </w:tr>
      <w:tr w:rsidR="001D7896" w:rsidRPr="00163524"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1D7896" w:rsidRPr="00163524" w:rsidRDefault="001D7896" w:rsidP="001D7896">
            <w:pPr>
              <w:spacing w:after="0"/>
              <w:rPr>
                <w:b w:val="0"/>
                <w:bCs w:val="0"/>
                <w:iCs/>
                <w:sz w:val="20"/>
                <w:szCs w:val="20"/>
              </w:rPr>
            </w:pPr>
            <w:r w:rsidRPr="00163524">
              <w:rPr>
                <w:b w:val="0"/>
                <w:bCs w:val="0"/>
                <w:iCs/>
                <w:sz w:val="20"/>
                <w:szCs w:val="20"/>
              </w:rPr>
              <w:t>Organizational Structure and Engagement</w:t>
            </w:r>
          </w:p>
        </w:tc>
        <w:tc>
          <w:tcPr>
            <w:tcW w:w="4860" w:type="dxa"/>
            <w:vAlign w:val="center"/>
          </w:tcPr>
          <w:p w14:paraId="766FEB3E" w14:textId="475D0FFA" w:rsidR="001D7896" w:rsidRPr="00163524" w:rsidRDefault="001D7896" w:rsidP="001D7896">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63524">
              <w:rPr>
                <w:sz w:val="20"/>
                <w:szCs w:val="20"/>
              </w:rPr>
              <w:t>On track with limited recommendations</w:t>
            </w:r>
          </w:p>
        </w:tc>
      </w:tr>
      <w:tr w:rsidR="001D7896" w:rsidRPr="00163524"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1D7896" w:rsidRPr="00163524" w:rsidRDefault="001D7896" w:rsidP="001D7896">
            <w:pPr>
              <w:spacing w:after="0"/>
              <w:rPr>
                <w:iCs/>
                <w:sz w:val="20"/>
                <w:szCs w:val="20"/>
              </w:rPr>
            </w:pPr>
            <w:r w:rsidRPr="00163524">
              <w:rPr>
                <w:b w:val="0"/>
                <w:bCs w:val="0"/>
                <w:iCs/>
                <w:sz w:val="20"/>
                <w:szCs w:val="20"/>
              </w:rPr>
              <w:t>Integration of Systems and Processes</w:t>
            </w:r>
          </w:p>
        </w:tc>
        <w:tc>
          <w:tcPr>
            <w:tcW w:w="4860" w:type="dxa"/>
            <w:vAlign w:val="center"/>
          </w:tcPr>
          <w:p w14:paraId="1FF8717A" w14:textId="15645F4C" w:rsidR="001D7896" w:rsidRPr="00163524" w:rsidRDefault="001D7896" w:rsidP="001D7896">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63524">
              <w:rPr>
                <w:sz w:val="20"/>
                <w:szCs w:val="20"/>
              </w:rPr>
              <w:t>On track with limited recommendations</w:t>
            </w:r>
          </w:p>
        </w:tc>
      </w:tr>
      <w:tr w:rsidR="001D7896" w:rsidRPr="00163524"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1D7896" w:rsidRPr="00163524" w:rsidRDefault="001D7896" w:rsidP="001D7896">
            <w:pPr>
              <w:spacing w:after="0"/>
              <w:rPr>
                <w:b w:val="0"/>
                <w:bCs w:val="0"/>
                <w:iCs/>
                <w:sz w:val="20"/>
                <w:szCs w:val="20"/>
              </w:rPr>
            </w:pPr>
            <w:r w:rsidRPr="00163524">
              <w:rPr>
                <w:b w:val="0"/>
                <w:bCs w:val="0"/>
                <w:iCs/>
                <w:sz w:val="20"/>
                <w:szCs w:val="20"/>
              </w:rPr>
              <w:t>Workforce Development</w:t>
            </w:r>
          </w:p>
        </w:tc>
        <w:tc>
          <w:tcPr>
            <w:tcW w:w="4860" w:type="dxa"/>
            <w:vAlign w:val="center"/>
          </w:tcPr>
          <w:p w14:paraId="44FB7409" w14:textId="4E4124BA" w:rsidR="001D7896" w:rsidRPr="00163524" w:rsidRDefault="001D7896" w:rsidP="001D7896">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63524">
              <w:rPr>
                <w:sz w:val="20"/>
                <w:szCs w:val="20"/>
              </w:rPr>
              <w:t>On track</w:t>
            </w:r>
          </w:p>
        </w:tc>
      </w:tr>
      <w:tr w:rsidR="001D7896" w:rsidRPr="00163524"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1D7896" w:rsidRPr="00163524" w:rsidRDefault="001D7896" w:rsidP="001D7896">
            <w:pPr>
              <w:spacing w:after="0"/>
              <w:rPr>
                <w:b w:val="0"/>
                <w:bCs w:val="0"/>
                <w:iCs/>
                <w:sz w:val="20"/>
                <w:szCs w:val="20"/>
              </w:rPr>
            </w:pPr>
            <w:r w:rsidRPr="00163524">
              <w:rPr>
                <w:b w:val="0"/>
                <w:bCs w:val="0"/>
                <w:iCs/>
                <w:sz w:val="20"/>
                <w:szCs w:val="20"/>
              </w:rPr>
              <w:t>Health Information Technology and Exchange</w:t>
            </w:r>
          </w:p>
        </w:tc>
        <w:tc>
          <w:tcPr>
            <w:tcW w:w="4860" w:type="dxa"/>
            <w:vAlign w:val="center"/>
          </w:tcPr>
          <w:p w14:paraId="70266275" w14:textId="4EEF5B5C" w:rsidR="001D7896" w:rsidRPr="00163524" w:rsidRDefault="001D7896" w:rsidP="001D7896">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63524">
              <w:rPr>
                <w:sz w:val="20"/>
                <w:szCs w:val="20"/>
              </w:rPr>
              <w:t>On track with limited recommendations</w:t>
            </w:r>
          </w:p>
        </w:tc>
      </w:tr>
      <w:tr w:rsidR="001D7896" w:rsidRPr="00163524"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1D7896" w:rsidRPr="00163524" w:rsidRDefault="001D7896" w:rsidP="001D7896">
            <w:pPr>
              <w:spacing w:after="0"/>
              <w:rPr>
                <w:b w:val="0"/>
                <w:bCs w:val="0"/>
                <w:iCs/>
                <w:sz w:val="20"/>
                <w:szCs w:val="20"/>
              </w:rPr>
            </w:pPr>
            <w:r w:rsidRPr="00163524">
              <w:rPr>
                <w:b w:val="0"/>
                <w:bCs w:val="0"/>
                <w:iCs/>
                <w:sz w:val="20"/>
                <w:szCs w:val="20"/>
              </w:rPr>
              <w:t>Care Model</w:t>
            </w:r>
          </w:p>
        </w:tc>
        <w:tc>
          <w:tcPr>
            <w:tcW w:w="4860" w:type="dxa"/>
            <w:vAlign w:val="center"/>
          </w:tcPr>
          <w:p w14:paraId="6E9E17B3" w14:textId="17B72CC3" w:rsidR="001D7896" w:rsidRPr="00163524" w:rsidRDefault="001D7896" w:rsidP="001D7896">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163524">
              <w:rPr>
                <w:sz w:val="20"/>
                <w:szCs w:val="20"/>
              </w:rPr>
              <w:t>On track</w:t>
            </w:r>
          </w:p>
        </w:tc>
      </w:tr>
    </w:tbl>
    <w:p w14:paraId="4B05A601" w14:textId="6AB7682D" w:rsidR="008D26A1" w:rsidRPr="00163524" w:rsidRDefault="008D26A1" w:rsidP="00200C5E">
      <w:pPr>
        <w:pStyle w:val="Heading1"/>
        <w:spacing w:after="160"/>
        <w:rPr>
          <w:rFonts w:hint="eastAsia"/>
          <w:color w:val="auto"/>
        </w:rPr>
      </w:pPr>
      <w:bookmarkStart w:id="31" w:name="_Toc39068489"/>
      <w:bookmarkStart w:id="32" w:name="_Toc57735492"/>
      <w:r w:rsidRPr="00163524">
        <w:rPr>
          <w:color w:val="auto"/>
        </w:rPr>
        <w:lastRenderedPageBreak/>
        <w:t>Focus Area Level Progress</w:t>
      </w:r>
      <w:bookmarkEnd w:id="30"/>
      <w:bookmarkEnd w:id="31"/>
      <w:bookmarkEnd w:id="32"/>
    </w:p>
    <w:p w14:paraId="0FFF10F0" w14:textId="77777777" w:rsidR="0089296B" w:rsidRPr="00163524" w:rsidRDefault="0089296B" w:rsidP="0089296B">
      <w:pPr>
        <w:spacing w:after="120"/>
      </w:pPr>
      <w:bookmarkStart w:id="33" w:name="_Toc32406708"/>
      <w:bookmarkStart w:id="34" w:name="_Toc39068490"/>
      <w:r w:rsidRPr="00163524">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163524">
        <w:rPr>
          <w:rFonts w:ascii="Calibri" w:hAnsi="Calibri"/>
        </w:rPr>
        <w:t xml:space="preserve"> </w:t>
      </w:r>
      <w:r w:rsidRPr="00163524">
        <w:t>Any action taken in response to the recommendations must be taken in accordance with program guidance and contractual requirements.</w:t>
      </w:r>
    </w:p>
    <w:p w14:paraId="4C68B46E" w14:textId="1AA17626" w:rsidR="008D26A1" w:rsidRPr="00163524" w:rsidRDefault="00222838" w:rsidP="00073348">
      <w:pPr>
        <w:pStyle w:val="Heading2"/>
        <w:spacing w:before="0" w:after="160" w:line="259" w:lineRule="auto"/>
        <w:rPr>
          <w:color w:val="auto"/>
        </w:rPr>
      </w:pPr>
      <w:bookmarkStart w:id="35" w:name="_Toc57735493"/>
      <w:r w:rsidRPr="00163524">
        <w:rPr>
          <w:color w:val="auto"/>
        </w:rPr>
        <w:t xml:space="preserve">1. </w:t>
      </w:r>
      <w:r w:rsidR="008D26A1" w:rsidRPr="00163524">
        <w:rPr>
          <w:color w:val="auto"/>
        </w:rPr>
        <w:t xml:space="preserve">Organizational Structure </w:t>
      </w:r>
      <w:r w:rsidR="00F44AE5" w:rsidRPr="00163524">
        <w:rPr>
          <w:color w:val="auto"/>
        </w:rPr>
        <w:t>and</w:t>
      </w:r>
      <w:r w:rsidR="008D26A1" w:rsidRPr="00163524">
        <w:rPr>
          <w:color w:val="auto"/>
        </w:rPr>
        <w:t xml:space="preserve"> Engagement</w:t>
      </w:r>
      <w:bookmarkEnd w:id="33"/>
      <w:bookmarkEnd w:id="34"/>
      <w:bookmarkEnd w:id="35"/>
    </w:p>
    <w:p w14:paraId="67DEB839" w14:textId="7DE9CCE9" w:rsidR="008D26A1" w:rsidRPr="00163524" w:rsidRDefault="00F44AE5" w:rsidP="00073348">
      <w:pPr>
        <w:pStyle w:val="Heading3"/>
        <w:spacing w:before="0" w:after="160" w:line="259" w:lineRule="auto"/>
        <w:rPr>
          <w:color w:val="auto"/>
        </w:rPr>
      </w:pPr>
      <w:bookmarkStart w:id="36" w:name="_Toc32406709"/>
      <w:bookmarkStart w:id="37" w:name="_Toc39068491"/>
      <w:bookmarkStart w:id="38" w:name="_Toc57735494"/>
      <w:r w:rsidRPr="00163524">
        <w:rPr>
          <w:color w:val="auto"/>
        </w:rPr>
        <w:t>On Track</w:t>
      </w:r>
      <w:r w:rsidR="008D26A1" w:rsidRPr="00163524">
        <w:rPr>
          <w:color w:val="auto"/>
        </w:rPr>
        <w:t xml:space="preserve"> Description</w:t>
      </w:r>
      <w:bookmarkEnd w:id="36"/>
      <w:bookmarkEnd w:id="37"/>
      <w:bookmarkEnd w:id="38"/>
    </w:p>
    <w:p w14:paraId="3D65BC77" w14:textId="54E113BF" w:rsidR="00E70174" w:rsidRPr="00163524" w:rsidRDefault="00E70174" w:rsidP="00E70174">
      <w:bookmarkStart w:id="39" w:name="_Toc32406710"/>
      <w:r w:rsidRPr="00163524">
        <w:t xml:space="preserve">Characteristics of </w:t>
      </w:r>
      <w:r w:rsidR="00590E4B" w:rsidRPr="00163524">
        <w:t>CP</w:t>
      </w:r>
      <w:r w:rsidRPr="00163524">
        <w:t xml:space="preserve">s considered </w:t>
      </w:r>
      <w:r w:rsidR="00F44AE5" w:rsidRPr="00163524">
        <w:t>On track</w:t>
      </w:r>
      <w:r w:rsidRPr="00163524">
        <w:t>:</w:t>
      </w:r>
    </w:p>
    <w:p w14:paraId="0CA39063" w14:textId="77777777" w:rsidR="006768E1" w:rsidRPr="00163524" w:rsidRDefault="006768E1" w:rsidP="005379D0">
      <w:pPr>
        <w:pStyle w:val="ListParagraph"/>
        <w:numPr>
          <w:ilvl w:val="0"/>
          <w:numId w:val="12"/>
        </w:numPr>
        <w:contextualSpacing w:val="0"/>
        <w:rPr>
          <w:rFonts w:eastAsia="Arial" w:cs="Arial"/>
          <w:b/>
          <w:bCs/>
        </w:rPr>
      </w:pPr>
      <w:bookmarkStart w:id="40" w:name="_Toc39068492"/>
      <w:r w:rsidRPr="00163524">
        <w:rPr>
          <w:b/>
          <w:bCs/>
        </w:rPr>
        <w:t>Executive Board</w:t>
      </w:r>
    </w:p>
    <w:p w14:paraId="79E6CD73" w14:textId="2AE000C3" w:rsidR="006768E1" w:rsidRPr="00163524" w:rsidRDefault="006768E1" w:rsidP="00E46744">
      <w:pPr>
        <w:pStyle w:val="ListParagraph"/>
        <w:numPr>
          <w:ilvl w:val="1"/>
          <w:numId w:val="30"/>
        </w:numPr>
        <w:contextualSpacing w:val="0"/>
        <w:rPr>
          <w:rFonts w:eastAsia="Arial" w:cs="Arial"/>
        </w:rPr>
      </w:pPr>
      <w:r w:rsidRPr="00163524">
        <w:t>has a well-established executive board which regularly holds meetings with administrative and clinical leadership to discuss operations and strategies to improve efficiencies;</w:t>
      </w:r>
      <w:r w:rsidR="00164321" w:rsidRPr="00163524">
        <w:t xml:space="preserve"> and</w:t>
      </w:r>
    </w:p>
    <w:p w14:paraId="2664AA6B" w14:textId="4A63E3AD" w:rsidR="006768E1" w:rsidRPr="00163524" w:rsidRDefault="006768E1" w:rsidP="00E46744">
      <w:pPr>
        <w:pStyle w:val="ListParagraph"/>
        <w:numPr>
          <w:ilvl w:val="1"/>
          <w:numId w:val="30"/>
        </w:numPr>
        <w:contextualSpacing w:val="0"/>
        <w:rPr>
          <w:rFonts w:eastAsia="Arial" w:cs="Arial"/>
        </w:rPr>
      </w:pPr>
      <w:r w:rsidRPr="00163524">
        <w:t xml:space="preserve">is led by governing bodies that interface with </w:t>
      </w:r>
      <w:r w:rsidR="00FA5711">
        <w:t>A</w:t>
      </w:r>
      <w:r w:rsidRPr="00163524">
        <w:t xml:space="preserve">ffiliated </w:t>
      </w:r>
      <w:r w:rsidR="00FA5711">
        <w:t>P</w:t>
      </w:r>
      <w:r w:rsidRPr="00163524">
        <w:t>artners (APs) through regularly scheduled channels (at least quarterly).</w:t>
      </w:r>
      <w:r w:rsidR="00534623">
        <w:rPr>
          <w:rStyle w:val="FootnoteReference"/>
        </w:rPr>
        <w:footnoteReference w:id="6"/>
      </w:r>
      <w:r w:rsidR="00164321" w:rsidRPr="00163524">
        <w:t xml:space="preserve"> </w:t>
      </w:r>
    </w:p>
    <w:p w14:paraId="7EEA853D" w14:textId="77777777" w:rsidR="006768E1" w:rsidRPr="00163524" w:rsidRDefault="006768E1" w:rsidP="005379D0">
      <w:pPr>
        <w:pStyle w:val="ListParagraph"/>
        <w:numPr>
          <w:ilvl w:val="0"/>
          <w:numId w:val="12"/>
        </w:numPr>
        <w:contextualSpacing w:val="0"/>
        <w:rPr>
          <w:rFonts w:eastAsia="Arial" w:cs="Arial"/>
          <w:b/>
          <w:bCs/>
        </w:rPr>
      </w:pPr>
      <w:r w:rsidRPr="00163524">
        <w:rPr>
          <w:b/>
        </w:rPr>
        <w:t>Consumer Advisory Board</w:t>
      </w:r>
      <w:r w:rsidRPr="00163524">
        <w:rPr>
          <w:b/>
          <w:bCs/>
        </w:rPr>
        <w:t xml:space="preserve"> (CAB)</w:t>
      </w:r>
    </w:p>
    <w:p w14:paraId="0606621C" w14:textId="77777777" w:rsidR="006768E1" w:rsidRPr="00163524" w:rsidRDefault="006768E1" w:rsidP="005379D0">
      <w:pPr>
        <w:pStyle w:val="ListParagraph"/>
        <w:numPr>
          <w:ilvl w:val="1"/>
          <w:numId w:val="12"/>
        </w:numPr>
        <w:contextualSpacing w:val="0"/>
        <w:rPr>
          <w:rFonts w:eastAsia="Arial" w:cs="Arial"/>
        </w:rPr>
      </w:pPr>
      <w:r w:rsidRPr="00163524">
        <w:t>has successfully recruited members for participation in the CAB, through outreach efforts which are informed by the community profile.</w:t>
      </w:r>
    </w:p>
    <w:p w14:paraId="3DEE83D8" w14:textId="77777777" w:rsidR="006768E1" w:rsidRPr="00163524" w:rsidRDefault="006768E1" w:rsidP="005379D0">
      <w:pPr>
        <w:pStyle w:val="ListParagraph"/>
        <w:numPr>
          <w:ilvl w:val="0"/>
          <w:numId w:val="12"/>
        </w:numPr>
        <w:contextualSpacing w:val="0"/>
        <w:rPr>
          <w:rFonts w:eastAsia="Arial"/>
          <w:b/>
        </w:rPr>
      </w:pPr>
      <w:r w:rsidRPr="00163524">
        <w:rPr>
          <w:b/>
          <w:bCs/>
        </w:rPr>
        <w:t xml:space="preserve">Quality Management </w:t>
      </w:r>
      <w:r w:rsidRPr="00163524">
        <w:rPr>
          <w:b/>
        </w:rPr>
        <w:t>Committee</w:t>
      </w:r>
      <w:r w:rsidRPr="00163524">
        <w:rPr>
          <w:b/>
          <w:bCs/>
        </w:rPr>
        <w:t xml:space="preserve"> (QMC)</w:t>
      </w:r>
    </w:p>
    <w:p w14:paraId="0244CDBD" w14:textId="77777777" w:rsidR="006768E1" w:rsidRPr="00163524" w:rsidRDefault="006768E1" w:rsidP="005379D0">
      <w:pPr>
        <w:pStyle w:val="ListParagraph"/>
        <w:numPr>
          <w:ilvl w:val="1"/>
          <w:numId w:val="12"/>
        </w:numPr>
        <w:contextualSpacing w:val="0"/>
      </w:pPr>
      <w:r w:rsidRPr="00163524">
        <w:t>has undertaken at least one Quality Improvement (QI) initiative based on collected data and maintains a quality management reporting structure to review outcomes and progress on their QI initiative.</w:t>
      </w:r>
    </w:p>
    <w:p w14:paraId="680D1820" w14:textId="0C9C988C" w:rsidR="008D26A1" w:rsidRPr="00163524" w:rsidRDefault="008D26A1" w:rsidP="00D0303A">
      <w:pPr>
        <w:pStyle w:val="Heading3"/>
        <w:spacing w:before="0" w:after="160" w:line="259" w:lineRule="auto"/>
        <w:rPr>
          <w:color w:val="auto"/>
        </w:rPr>
      </w:pPr>
      <w:bookmarkStart w:id="41" w:name="_Toc57735495"/>
      <w:r w:rsidRPr="00163524">
        <w:rPr>
          <w:color w:val="auto"/>
        </w:rPr>
        <w:t>Results</w:t>
      </w:r>
      <w:bookmarkEnd w:id="39"/>
      <w:bookmarkEnd w:id="40"/>
      <w:bookmarkEnd w:id="41"/>
    </w:p>
    <w:p w14:paraId="59637058" w14:textId="44B101CA" w:rsidR="008D26A1" w:rsidRPr="00163524" w:rsidRDefault="008D26A1" w:rsidP="00073348">
      <w:pPr>
        <w:rPr>
          <w:rFonts w:ascii="Times New Roman" w:hAnsi="Times New Roman"/>
          <w:sz w:val="24"/>
          <w:szCs w:val="24"/>
        </w:rPr>
      </w:pPr>
      <w:bookmarkStart w:id="42" w:name="_Toc32406711"/>
      <w:r w:rsidRPr="00163524">
        <w:t xml:space="preserve">The IA finds that </w:t>
      </w:r>
      <w:r w:rsidR="001D7896" w:rsidRPr="00163524">
        <w:t>Brien</w:t>
      </w:r>
      <w:r w:rsidRPr="00163524">
        <w:t xml:space="preserve"> is </w:t>
      </w:r>
      <w:r w:rsidR="00F44AE5" w:rsidRPr="00163524">
        <w:rPr>
          <w:b/>
        </w:rPr>
        <w:t>On</w:t>
      </w:r>
      <w:r w:rsidR="00F44AE5" w:rsidRPr="00163524">
        <w:rPr>
          <w:b/>
          <w:bCs/>
        </w:rPr>
        <w:t xml:space="preserve"> </w:t>
      </w:r>
      <w:r w:rsidR="00F44AE5" w:rsidRPr="00163524">
        <w:rPr>
          <w:b/>
        </w:rPr>
        <w:t>track</w:t>
      </w:r>
      <w:r w:rsidRPr="00163524">
        <w:rPr>
          <w:b/>
        </w:rPr>
        <w:t xml:space="preserve"> </w:t>
      </w:r>
      <w:r w:rsidRPr="00163524">
        <w:rPr>
          <w:b/>
          <w:shd w:val="clear" w:color="auto" w:fill="FFFFFF"/>
        </w:rPr>
        <w:t>with </w:t>
      </w:r>
      <w:r w:rsidR="001D7896" w:rsidRPr="00163524">
        <w:rPr>
          <w:b/>
          <w:shd w:val="clear" w:color="auto" w:fill="FFFFFF"/>
        </w:rPr>
        <w:t>limited</w:t>
      </w:r>
      <w:r w:rsidRPr="00163524">
        <w:rPr>
          <w:b/>
          <w:shd w:val="clear" w:color="auto" w:fill="FFFFFF"/>
        </w:rPr>
        <w:t> recommendations</w:t>
      </w:r>
      <w:r w:rsidRPr="00163524">
        <w:rPr>
          <w:shd w:val="clear" w:color="auto" w:fill="FFFFFF"/>
        </w:rPr>
        <w:t xml:space="preserve"> in the </w:t>
      </w:r>
      <w:r w:rsidR="00FA2153" w:rsidRPr="00163524">
        <w:rPr>
          <w:shd w:val="clear" w:color="auto" w:fill="FFFFFF"/>
        </w:rPr>
        <w:t>O</w:t>
      </w:r>
      <w:r w:rsidRPr="00163524">
        <w:rPr>
          <w:shd w:val="clear" w:color="auto" w:fill="FFFFFF"/>
        </w:rPr>
        <w:t xml:space="preserve">rganizational </w:t>
      </w:r>
      <w:r w:rsidR="00FA2153" w:rsidRPr="00163524">
        <w:rPr>
          <w:shd w:val="clear" w:color="auto" w:fill="FFFFFF"/>
        </w:rPr>
        <w:t>S</w:t>
      </w:r>
      <w:r w:rsidRPr="00163524">
        <w:rPr>
          <w:shd w:val="clear" w:color="auto" w:fill="FFFFFF"/>
        </w:rPr>
        <w:t xml:space="preserve">tructure and </w:t>
      </w:r>
      <w:r w:rsidR="00FA2153" w:rsidRPr="00163524">
        <w:rPr>
          <w:shd w:val="clear" w:color="auto" w:fill="FFFFFF"/>
        </w:rPr>
        <w:t>E</w:t>
      </w:r>
      <w:r w:rsidRPr="00163524">
        <w:rPr>
          <w:shd w:val="clear" w:color="auto" w:fill="FFFFFF"/>
        </w:rPr>
        <w:t>ngagement focus area. </w:t>
      </w:r>
    </w:p>
    <w:p w14:paraId="5370061B" w14:textId="77777777" w:rsidR="008D6592" w:rsidRPr="00163524" w:rsidRDefault="008D6592" w:rsidP="008D6592">
      <w:pPr>
        <w:rPr>
          <w:b/>
          <w:bCs/>
        </w:rPr>
      </w:pPr>
      <w:bookmarkStart w:id="43" w:name="_Toc39068493"/>
      <w:r w:rsidRPr="00163524">
        <w:rPr>
          <w:b/>
          <w:bCs/>
        </w:rPr>
        <w:t>Executive Board</w:t>
      </w:r>
    </w:p>
    <w:p w14:paraId="644CA16C" w14:textId="77777777" w:rsidR="002657BF" w:rsidRPr="00163524" w:rsidRDefault="002657BF" w:rsidP="002657BF">
      <w:pPr>
        <w:ind w:left="360"/>
      </w:pPr>
      <w:bookmarkStart w:id="44" w:name="_Hlk33614698"/>
      <w:r w:rsidRPr="00163524">
        <w:t xml:space="preserve">The governing board serves as the decision-making authority for Brien, providing strategic direction and programmatic oversight. The governing board determines the rules, practices, and policies for the CP. </w:t>
      </w:r>
    </w:p>
    <w:p w14:paraId="6AD9AB29" w14:textId="2229E60C" w:rsidR="002657BF" w:rsidRPr="00163524" w:rsidRDefault="002657BF" w:rsidP="002657BF">
      <w:pPr>
        <w:ind w:left="360"/>
      </w:pPr>
      <w:r w:rsidRPr="00163524">
        <w:t xml:space="preserve">Brien is a single entity CP; it does not have consortium entities or </w:t>
      </w:r>
      <w:r w:rsidR="00FA5711">
        <w:t>A</w:t>
      </w:r>
      <w:r w:rsidRPr="00163524">
        <w:t xml:space="preserve">ffiliated </w:t>
      </w:r>
      <w:r w:rsidR="00FA5711">
        <w:t>P</w:t>
      </w:r>
      <w:r w:rsidRPr="00163524">
        <w:t>artners.</w:t>
      </w:r>
    </w:p>
    <w:p w14:paraId="5EB05EAD" w14:textId="77777777" w:rsidR="00D31729" w:rsidRDefault="00D31729">
      <w:pPr>
        <w:spacing w:after="0" w:line="240" w:lineRule="auto"/>
        <w:rPr>
          <w:b/>
          <w:bCs/>
        </w:rPr>
      </w:pPr>
      <w:r>
        <w:rPr>
          <w:b/>
          <w:bCs/>
        </w:rPr>
        <w:br w:type="page"/>
      </w:r>
    </w:p>
    <w:p w14:paraId="26E573BC" w14:textId="1BF34525" w:rsidR="008D6592" w:rsidRPr="00163524" w:rsidRDefault="008D6592" w:rsidP="008D6592">
      <w:pPr>
        <w:rPr>
          <w:b/>
          <w:bCs/>
        </w:rPr>
      </w:pPr>
      <w:r w:rsidRPr="00163524">
        <w:rPr>
          <w:b/>
          <w:bCs/>
        </w:rPr>
        <w:lastRenderedPageBreak/>
        <w:t>Consumer Advisory Board</w:t>
      </w:r>
    </w:p>
    <w:bookmarkEnd w:id="44"/>
    <w:p w14:paraId="06DE6CB8" w14:textId="77777777" w:rsidR="009B4109" w:rsidRPr="00163524" w:rsidRDefault="009B4109" w:rsidP="009B4109">
      <w:pPr>
        <w:ind w:left="360"/>
      </w:pPr>
      <w:r w:rsidRPr="00163524">
        <w:t>Brien’s CAB began meeting in December 2018 and continues to meet on a bimonthly basis. Brien staff have a limited presence during CAB meetings, with no more than two CP staff members in attendance at each meeting. To incentivize participation, Brien provides enrollees with a catered lunch at meetings.</w:t>
      </w:r>
    </w:p>
    <w:p w14:paraId="1DFD77D5" w14:textId="77777777" w:rsidR="009B4109" w:rsidRPr="00163524" w:rsidRDefault="009B4109" w:rsidP="009B4109">
      <w:pPr>
        <w:ind w:left="360"/>
      </w:pPr>
      <w:r w:rsidRPr="00163524">
        <w:t xml:space="preserve">In 2018, Brien had filled all CAB membership spots. However, in early 2019 two enrollees stopped participating. In response, Brien sent a mailing out to all enrollees to gauge interest in participating and identified two new CAB members. </w:t>
      </w:r>
    </w:p>
    <w:p w14:paraId="1FEAE792" w14:textId="77777777" w:rsidR="009B4109" w:rsidRPr="00163524" w:rsidRDefault="009B4109" w:rsidP="009B4109">
      <w:pPr>
        <w:ind w:left="360"/>
      </w:pPr>
      <w:r w:rsidRPr="00163524">
        <w:t xml:space="preserve">Brien’s CAB is responsible for ensuring that the CP delivers services consistent with the CP’s mission and values, identifying service gaps and suggesting solutions to address them, and gathering direct feedback regarding service delivery from enrollees and direct care workers. Information gathered from the CAB is used to inform changes in policy and practice. </w:t>
      </w:r>
    </w:p>
    <w:p w14:paraId="4776883D" w14:textId="77777777" w:rsidR="008D6592" w:rsidRPr="00163524" w:rsidRDefault="008D6592" w:rsidP="008D6592">
      <w:pPr>
        <w:rPr>
          <w:b/>
          <w:bCs/>
        </w:rPr>
      </w:pPr>
      <w:r w:rsidRPr="00163524">
        <w:rPr>
          <w:b/>
          <w:bCs/>
        </w:rPr>
        <w:t>Quality Management Committee</w:t>
      </w:r>
    </w:p>
    <w:p w14:paraId="22A7BE04" w14:textId="77777777" w:rsidR="00E06F96" w:rsidRPr="00163524" w:rsidRDefault="00E06F96" w:rsidP="00E06F96">
      <w:pPr>
        <w:ind w:left="360"/>
      </w:pPr>
      <w:r w:rsidRPr="00163524">
        <w:t xml:space="preserve">Brien’s QMC meets monthly and is chaired by the Director of Compliance, Quality Improvement, and Nursing. The QMC reviews CP performance data, compares results against established program goals, and develops performance improvement initiatives. The QMC reviews medical records, member and provider complaints, utilization review, and survey data to inform their activities. The QMC reports directly to the governing board. </w:t>
      </w:r>
    </w:p>
    <w:p w14:paraId="18317387" w14:textId="76EECDE9" w:rsidR="00E06F96" w:rsidRPr="00163524" w:rsidRDefault="00E06F96" w:rsidP="00E06F96">
      <w:pPr>
        <w:ind w:left="360"/>
      </w:pPr>
      <w:r w:rsidRPr="00163524">
        <w:t>The QMC also monitors the CP’s QI</w:t>
      </w:r>
      <w:r w:rsidR="002F188A">
        <w:t xml:space="preserve"> initiative</w:t>
      </w:r>
      <w:r w:rsidRPr="00163524">
        <w:t>s. In 2019, Brien implemented a QI initiative focused on member connections. The QMC reviews progress on three process measures that monitor staff’s ability to connect members to services and coordinate care. Additionally, the QMC monitors the CP’s ongoing QI initiatives focused on obesity and other chronic diseases. The CP is focused on increasing the percentage of CP members with a Body Mass Index (BMI) that is within normal limits.</w:t>
      </w:r>
      <w:r w:rsidRPr="00163524">
        <w:rPr>
          <w:rStyle w:val="FootnoteReference"/>
        </w:rPr>
        <w:footnoteReference w:id="7"/>
      </w:r>
      <w:r w:rsidRPr="00163524">
        <w:t xml:space="preserve"> A Brien nurse care manager tracks the weight of members choosing to participate in the project. </w:t>
      </w:r>
    </w:p>
    <w:p w14:paraId="38FCB7E8" w14:textId="0AAE5120" w:rsidR="005A4578" w:rsidRPr="00163524" w:rsidRDefault="006F239B" w:rsidP="006F239B">
      <w:pPr>
        <w:pStyle w:val="Heading3"/>
        <w:spacing w:before="0" w:after="160" w:line="259" w:lineRule="auto"/>
        <w:rPr>
          <w:color w:val="auto"/>
        </w:rPr>
      </w:pPr>
      <w:bookmarkStart w:id="45" w:name="_Toc57735496"/>
      <w:r w:rsidRPr="00163524">
        <w:rPr>
          <w:color w:val="auto"/>
        </w:rPr>
        <w:t>Recommendations</w:t>
      </w:r>
      <w:bookmarkEnd w:id="43"/>
      <w:bookmarkEnd w:id="45"/>
    </w:p>
    <w:p w14:paraId="698833A3" w14:textId="6A45C986" w:rsidR="00B06EC6" w:rsidRPr="00163524" w:rsidRDefault="00B06EC6" w:rsidP="00E2408D">
      <w:pPr>
        <w:ind w:left="360"/>
        <w:rPr>
          <w:rFonts w:asciiTheme="minorHAnsi" w:hAnsiTheme="minorHAnsi" w:cstheme="minorHAnsi"/>
          <w:szCs w:val="20"/>
        </w:rPr>
      </w:pPr>
      <w:bookmarkStart w:id="46" w:name="_Toc39068494"/>
      <w:r w:rsidRPr="00163524">
        <w:rPr>
          <w:rFonts w:asciiTheme="minorHAnsi" w:hAnsiTheme="minorHAnsi" w:cstheme="minorHAnsi"/>
          <w:szCs w:val="20"/>
        </w:rPr>
        <w:t xml:space="preserve">The IA </w:t>
      </w:r>
      <w:bookmarkStart w:id="47" w:name="_Hlk54787916"/>
      <w:r w:rsidR="00DA12A2">
        <w:rPr>
          <w:rFonts w:asciiTheme="minorHAnsi" w:hAnsiTheme="minorHAnsi" w:cstheme="minorHAnsi"/>
          <w:szCs w:val="20"/>
        </w:rPr>
        <w:t>encourages Brien to</w:t>
      </w:r>
      <w:r w:rsidRPr="00163524">
        <w:rPr>
          <w:rFonts w:asciiTheme="minorHAnsi" w:hAnsiTheme="minorHAnsi" w:cstheme="minorHAnsi"/>
          <w:szCs w:val="20"/>
        </w:rPr>
        <w:t xml:space="preserve"> </w:t>
      </w:r>
      <w:bookmarkEnd w:id="47"/>
      <w:r w:rsidRPr="00163524">
        <w:rPr>
          <w:rFonts w:asciiTheme="minorHAnsi" w:hAnsiTheme="minorHAnsi" w:cstheme="minorHAnsi"/>
          <w:szCs w:val="20"/>
        </w:rPr>
        <w:t>review its practices in the following aspects of the Organizational Structure and Engagement focus area, for which the IA did not identify sufficient documentation to assess progress:</w:t>
      </w:r>
    </w:p>
    <w:p w14:paraId="79E55C49" w14:textId="7F94E96C" w:rsidR="00B06EC6" w:rsidRPr="00163524" w:rsidRDefault="00E06F96"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63524">
        <w:rPr>
          <w:rStyle w:val="normaltextrun"/>
          <w:rFonts w:asciiTheme="minorHAnsi" w:eastAsiaTheme="majorEastAsia" w:hAnsiTheme="minorHAnsi" w:cstheme="minorHAnsi"/>
          <w:sz w:val="20"/>
          <w:szCs w:val="20"/>
        </w:rPr>
        <w:t>ensuring the governing board meets at least quarterly.</w:t>
      </w:r>
    </w:p>
    <w:p w14:paraId="2CBB8B21" w14:textId="751CAE87" w:rsidR="00B06EC6" w:rsidRPr="00163524" w:rsidRDefault="00B06EC6" w:rsidP="00E2408D">
      <w:pPr>
        <w:pStyle w:val="paragraph"/>
        <w:spacing w:before="0" w:beforeAutospacing="0" w:after="160" w:afterAutospacing="0" w:line="259" w:lineRule="auto"/>
        <w:ind w:left="360"/>
        <w:textAlignment w:val="baseline"/>
        <w:rPr>
          <w:rFonts w:ascii="Arial" w:hAnsi="Arial"/>
          <w:sz w:val="20"/>
        </w:rPr>
      </w:pPr>
      <w:r w:rsidRPr="00163524">
        <w:rPr>
          <w:rFonts w:ascii="Arial" w:hAnsi="Arial"/>
          <w:sz w:val="20"/>
        </w:rPr>
        <w:t xml:space="preserve">Promising practices that </w:t>
      </w:r>
      <w:r w:rsidR="00B54BDC" w:rsidRPr="00163524">
        <w:rPr>
          <w:rFonts w:ascii="Arial" w:hAnsi="Arial"/>
          <w:sz w:val="20"/>
        </w:rPr>
        <w:t>CP</w:t>
      </w:r>
      <w:r w:rsidRPr="00163524">
        <w:rPr>
          <w:rFonts w:ascii="Arial" w:hAnsi="Arial"/>
          <w:sz w:val="20"/>
        </w:rPr>
        <w:t>s have found useful in this area include:</w:t>
      </w:r>
    </w:p>
    <w:p w14:paraId="75F270F4" w14:textId="77777777" w:rsidR="000C03B3" w:rsidRPr="00163524" w:rsidRDefault="000C03B3" w:rsidP="005379D0">
      <w:pPr>
        <w:numPr>
          <w:ilvl w:val="0"/>
          <w:numId w:val="13"/>
        </w:numPr>
        <w:rPr>
          <w:rFonts w:eastAsia="Arial" w:cs="Arial"/>
          <w:b/>
          <w:szCs w:val="20"/>
        </w:rPr>
      </w:pPr>
      <w:r w:rsidRPr="00163524">
        <w:rPr>
          <w:rFonts w:eastAsia="Arial" w:cs="Arial"/>
          <w:b/>
          <w:szCs w:val="20"/>
        </w:rPr>
        <w:t>Executive Board</w:t>
      </w:r>
    </w:p>
    <w:p w14:paraId="70E434DA" w14:textId="1EBE0E19" w:rsidR="000C03B3" w:rsidRPr="00163524" w:rsidRDefault="00164321" w:rsidP="005379D0">
      <w:pPr>
        <w:numPr>
          <w:ilvl w:val="1"/>
          <w:numId w:val="14"/>
        </w:numPr>
        <w:rPr>
          <w:rFonts w:eastAsia="Arial" w:cs="Arial"/>
          <w:szCs w:val="20"/>
        </w:rPr>
      </w:pPr>
      <w:r w:rsidRPr="00163524">
        <w:rPr>
          <w:rFonts w:eastAsia="Arial" w:cs="Arial"/>
          <w:szCs w:val="20"/>
        </w:rPr>
        <w:t>h</w:t>
      </w:r>
      <w:r w:rsidR="000C03B3" w:rsidRPr="00163524">
        <w:rPr>
          <w:rFonts w:eastAsia="Arial" w:cs="Arial"/>
          <w:szCs w:val="20"/>
        </w:rPr>
        <w:t>olding monthly meetings between CP leadership and all Affiliated Partners (APs) and Consortium Entities (CEs)</w:t>
      </w:r>
      <w:r w:rsidRPr="00163524">
        <w:rPr>
          <w:rFonts w:eastAsia="Arial" w:cs="Arial"/>
          <w:szCs w:val="20"/>
        </w:rPr>
        <w:t xml:space="preserve">; </w:t>
      </w:r>
    </w:p>
    <w:p w14:paraId="7DCC84E7" w14:textId="7606928E" w:rsidR="000C03B3" w:rsidRPr="00163524" w:rsidRDefault="00164321" w:rsidP="005379D0">
      <w:pPr>
        <w:numPr>
          <w:ilvl w:val="1"/>
          <w:numId w:val="14"/>
        </w:numPr>
        <w:rPr>
          <w:rFonts w:eastAsia="Calibri" w:cs="Arial"/>
          <w:szCs w:val="20"/>
        </w:rPr>
      </w:pPr>
      <w:r w:rsidRPr="00163524">
        <w:rPr>
          <w:rFonts w:eastAsia="Arial" w:cs="Arial"/>
          <w:szCs w:val="20"/>
        </w:rPr>
        <w:t>c</w:t>
      </w:r>
      <w:r w:rsidR="000C03B3" w:rsidRPr="00163524">
        <w:rPr>
          <w:rFonts w:eastAsia="Arial" w:cs="Arial"/>
          <w:szCs w:val="20"/>
        </w:rPr>
        <w:t>onducting one-on-one quarterly site visits with APs and CEs</w:t>
      </w:r>
      <w:r w:rsidRPr="00163524">
        <w:rPr>
          <w:rFonts w:eastAsia="Arial" w:cs="Arial"/>
          <w:szCs w:val="20"/>
        </w:rPr>
        <w:t>;</w:t>
      </w:r>
    </w:p>
    <w:p w14:paraId="2A139FE9" w14:textId="161FF80B" w:rsidR="000C03B3" w:rsidRPr="00163524" w:rsidRDefault="00164321" w:rsidP="005379D0">
      <w:pPr>
        <w:numPr>
          <w:ilvl w:val="1"/>
          <w:numId w:val="14"/>
        </w:numPr>
        <w:rPr>
          <w:rFonts w:eastAsia="Calibri" w:cs="Arial"/>
          <w:szCs w:val="20"/>
        </w:rPr>
      </w:pPr>
      <w:r w:rsidRPr="00163524">
        <w:rPr>
          <w:rFonts w:eastAsia="Arial" w:cs="Arial"/>
          <w:szCs w:val="20"/>
        </w:rPr>
        <w:t>h</w:t>
      </w:r>
      <w:r w:rsidR="000C03B3" w:rsidRPr="00163524">
        <w:rPr>
          <w:rFonts w:eastAsia="Arial" w:cs="Arial"/>
          <w:szCs w:val="20"/>
        </w:rPr>
        <w:t>olding weekly conferences with frontline staff to encourage interdisciplinary collaboration</w:t>
      </w:r>
      <w:r w:rsidRPr="00163524">
        <w:rPr>
          <w:rFonts w:eastAsia="Arial" w:cs="Arial"/>
          <w:szCs w:val="20"/>
        </w:rPr>
        <w:t>;</w:t>
      </w:r>
      <w:r w:rsidR="000C03B3" w:rsidRPr="00163524">
        <w:rPr>
          <w:rFonts w:eastAsia="Arial" w:cs="Arial"/>
          <w:szCs w:val="20"/>
        </w:rPr>
        <w:t xml:space="preserve"> </w:t>
      </w:r>
    </w:p>
    <w:p w14:paraId="4DEA6936" w14:textId="0C5C3960" w:rsidR="000C03B3" w:rsidRPr="00163524" w:rsidRDefault="00164321" w:rsidP="005379D0">
      <w:pPr>
        <w:numPr>
          <w:ilvl w:val="1"/>
          <w:numId w:val="14"/>
        </w:numPr>
        <w:rPr>
          <w:rFonts w:eastAsia="Arial" w:cs="Arial"/>
          <w:szCs w:val="20"/>
        </w:rPr>
      </w:pPr>
      <w:r w:rsidRPr="00163524">
        <w:rPr>
          <w:rFonts w:eastAsia="Arial" w:cs="Arial"/>
          <w:szCs w:val="20"/>
        </w:rPr>
        <w:lastRenderedPageBreak/>
        <w:t>i</w:t>
      </w:r>
      <w:r w:rsidR="000C03B3" w:rsidRPr="00163524">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163524">
        <w:rPr>
          <w:rFonts w:eastAsia="Arial" w:cs="Arial"/>
          <w:szCs w:val="20"/>
        </w:rPr>
        <w:t>Accountable Care Organization</w:t>
      </w:r>
      <w:r w:rsidR="004A2AE9" w:rsidRPr="00163524">
        <w:rPr>
          <w:rFonts w:eastAsia="Arial" w:cs="Arial"/>
          <w:szCs w:val="20"/>
        </w:rPr>
        <w:t>’s (ACO’</w:t>
      </w:r>
      <w:r w:rsidR="000C03B3" w:rsidRPr="00163524">
        <w:rPr>
          <w:rFonts w:eastAsia="Arial" w:cs="Arial"/>
          <w:szCs w:val="20"/>
        </w:rPr>
        <w:t>s</w:t>
      </w:r>
      <w:r w:rsidR="004A2AE9" w:rsidRPr="00163524">
        <w:rPr>
          <w:rFonts w:eastAsia="Arial" w:cs="Arial"/>
          <w:szCs w:val="20"/>
        </w:rPr>
        <w:t>)</w:t>
      </w:r>
      <w:r w:rsidR="006D509E" w:rsidRPr="00163524">
        <w:rPr>
          <w:rStyle w:val="FootnoteReference"/>
          <w:rFonts w:eastAsia="Arial" w:cs="Arial"/>
          <w:szCs w:val="20"/>
        </w:rPr>
        <w:footnoteReference w:id="8"/>
      </w:r>
      <w:r w:rsidR="000C03B3" w:rsidRPr="00163524">
        <w:rPr>
          <w:rFonts w:eastAsia="Arial" w:cs="Arial"/>
          <w:szCs w:val="20"/>
        </w:rPr>
        <w:t xml:space="preserve"> Joint Operating Committee</w:t>
      </w:r>
      <w:r w:rsidRPr="00163524">
        <w:rPr>
          <w:rFonts w:eastAsia="Arial" w:cs="Arial"/>
          <w:szCs w:val="20"/>
        </w:rPr>
        <w:t>;</w:t>
      </w:r>
    </w:p>
    <w:p w14:paraId="34D325F8" w14:textId="2A7971E5" w:rsidR="000C03B3" w:rsidRPr="00163524" w:rsidRDefault="00164321" w:rsidP="005379D0">
      <w:pPr>
        <w:numPr>
          <w:ilvl w:val="1"/>
          <w:numId w:val="14"/>
        </w:numPr>
        <w:rPr>
          <w:rFonts w:eastAsia="SimSun" w:cs="Arial"/>
          <w:szCs w:val="20"/>
        </w:rPr>
      </w:pPr>
      <w:r w:rsidRPr="00163524">
        <w:rPr>
          <w:rFonts w:eastAsia="Arial" w:cs="Arial"/>
          <w:szCs w:val="20"/>
        </w:rPr>
        <w:t>e</w:t>
      </w:r>
      <w:r w:rsidR="000C03B3" w:rsidRPr="00163524">
        <w:rPr>
          <w:rFonts w:eastAsia="Arial" w:cs="Arial"/>
          <w:szCs w:val="20"/>
        </w:rPr>
        <w:t>stablishing subcommittees or workgroups in key areas such as IT and Outreach that meet more frequently than the Executive Board to advance the Board’s objectives</w:t>
      </w:r>
      <w:r w:rsidRPr="00163524">
        <w:rPr>
          <w:rFonts w:eastAsia="Arial" w:cs="Arial"/>
          <w:szCs w:val="20"/>
        </w:rPr>
        <w:t>; and</w:t>
      </w:r>
      <w:r w:rsidR="000C03B3" w:rsidRPr="00163524">
        <w:rPr>
          <w:rFonts w:eastAsia="Arial" w:cs="Arial"/>
          <w:szCs w:val="20"/>
        </w:rPr>
        <w:t xml:space="preserve"> </w:t>
      </w:r>
    </w:p>
    <w:p w14:paraId="23645D68" w14:textId="6E05BEDE" w:rsidR="000C03B3" w:rsidRPr="00163524" w:rsidRDefault="00164321" w:rsidP="005379D0">
      <w:pPr>
        <w:numPr>
          <w:ilvl w:val="1"/>
          <w:numId w:val="14"/>
        </w:numPr>
        <w:rPr>
          <w:rFonts w:eastAsia="Arial" w:cs="Arial"/>
          <w:szCs w:val="20"/>
        </w:rPr>
      </w:pPr>
      <w:r w:rsidRPr="00163524">
        <w:rPr>
          <w:rFonts w:eastAsia="Arial" w:cs="Arial"/>
          <w:szCs w:val="20"/>
        </w:rPr>
        <w:t>s</w:t>
      </w:r>
      <w:r w:rsidR="000C03B3" w:rsidRPr="00163524">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163524">
        <w:rPr>
          <w:rFonts w:eastAsia="Arial" w:cs="Arial"/>
          <w:szCs w:val="20"/>
        </w:rPr>
        <w:t xml:space="preserve">supports </w:t>
      </w:r>
      <w:r w:rsidR="000C03B3" w:rsidRPr="00163524">
        <w:rPr>
          <w:rFonts w:eastAsia="Arial" w:cs="Arial"/>
          <w:szCs w:val="20"/>
        </w:rPr>
        <w:t>to members.</w:t>
      </w:r>
    </w:p>
    <w:p w14:paraId="5C602F1A" w14:textId="77777777" w:rsidR="000C03B3" w:rsidRPr="00163524" w:rsidRDefault="000C03B3" w:rsidP="005379D0">
      <w:pPr>
        <w:numPr>
          <w:ilvl w:val="0"/>
          <w:numId w:val="13"/>
        </w:numPr>
        <w:rPr>
          <w:rFonts w:eastAsia="Arial" w:cs="Arial"/>
          <w:b/>
          <w:szCs w:val="20"/>
        </w:rPr>
      </w:pPr>
      <w:r w:rsidRPr="00163524">
        <w:rPr>
          <w:rFonts w:eastAsia="Arial" w:cs="Arial"/>
          <w:b/>
          <w:bCs/>
          <w:szCs w:val="20"/>
        </w:rPr>
        <w:t>Consumer A</w:t>
      </w:r>
      <w:r w:rsidRPr="00163524">
        <w:rPr>
          <w:rFonts w:eastAsia="Arial" w:cs="Arial"/>
          <w:b/>
          <w:szCs w:val="20"/>
        </w:rPr>
        <w:t>dvisory Board</w:t>
      </w:r>
    </w:p>
    <w:p w14:paraId="70FBEDDB" w14:textId="50BE3AE6" w:rsidR="000C03B3" w:rsidRPr="00163524" w:rsidRDefault="00164321" w:rsidP="005379D0">
      <w:pPr>
        <w:numPr>
          <w:ilvl w:val="1"/>
          <w:numId w:val="14"/>
        </w:numPr>
        <w:rPr>
          <w:rFonts w:eastAsia="Arial" w:cs="Arial"/>
          <w:color w:val="000000"/>
          <w:szCs w:val="20"/>
        </w:rPr>
      </w:pPr>
      <w:r w:rsidRPr="00163524">
        <w:rPr>
          <w:rFonts w:eastAsia="Arial" w:cs="Arial"/>
          <w:color w:val="000000"/>
          <w:szCs w:val="20"/>
        </w:rPr>
        <w:t>s</w:t>
      </w:r>
      <w:r w:rsidR="000C03B3" w:rsidRPr="00163524">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163524">
        <w:rPr>
          <w:rFonts w:eastAsia="Arial" w:cs="Arial"/>
          <w:color w:val="000000"/>
          <w:szCs w:val="20"/>
        </w:rPr>
        <w:t>;</w:t>
      </w:r>
    </w:p>
    <w:p w14:paraId="0BE0DC9A" w14:textId="2596F848" w:rsidR="000C03B3" w:rsidRPr="00163524" w:rsidRDefault="00164321" w:rsidP="005379D0">
      <w:pPr>
        <w:numPr>
          <w:ilvl w:val="1"/>
          <w:numId w:val="14"/>
        </w:numPr>
        <w:rPr>
          <w:rFonts w:eastAsia="SimSun" w:cs="Arial"/>
          <w:szCs w:val="20"/>
        </w:rPr>
      </w:pPr>
      <w:r w:rsidRPr="00163524">
        <w:rPr>
          <w:rFonts w:eastAsia="Arial" w:cs="Arial"/>
          <w:szCs w:val="20"/>
        </w:rPr>
        <w:t>a</w:t>
      </w:r>
      <w:r w:rsidR="000C03B3" w:rsidRPr="00163524">
        <w:rPr>
          <w:rFonts w:eastAsia="Arial" w:cs="Arial"/>
          <w:szCs w:val="20"/>
        </w:rPr>
        <w:t>dapting meeting schedules to accommodate the needs of members. For example, scheduling meetings at times feasible for members who are queuing at homeless shelters in the afternoon</w:t>
      </w:r>
      <w:r w:rsidRPr="00163524">
        <w:rPr>
          <w:rFonts w:eastAsia="Arial" w:cs="Arial"/>
          <w:szCs w:val="20"/>
        </w:rPr>
        <w:t>;</w:t>
      </w:r>
      <w:r w:rsidR="000C03B3" w:rsidRPr="00163524">
        <w:rPr>
          <w:rFonts w:eastAsia="Arial" w:cs="Arial"/>
          <w:szCs w:val="20"/>
        </w:rPr>
        <w:t xml:space="preserve"> </w:t>
      </w:r>
    </w:p>
    <w:p w14:paraId="4C7BC51B" w14:textId="459FBF15" w:rsidR="000C03B3" w:rsidRPr="00163524" w:rsidRDefault="00164321" w:rsidP="005379D0">
      <w:pPr>
        <w:numPr>
          <w:ilvl w:val="1"/>
          <w:numId w:val="14"/>
        </w:numPr>
        <w:rPr>
          <w:rFonts w:eastAsia="Calibri" w:cs="Arial"/>
          <w:szCs w:val="20"/>
        </w:rPr>
      </w:pPr>
      <w:r w:rsidRPr="00163524">
        <w:rPr>
          <w:rFonts w:eastAsia="Arial" w:cs="Arial"/>
          <w:szCs w:val="20"/>
        </w:rPr>
        <w:t>h</w:t>
      </w:r>
      <w:r w:rsidR="000C03B3" w:rsidRPr="00163524">
        <w:rPr>
          <w:rFonts w:eastAsia="Arial" w:cs="Arial"/>
          <w:szCs w:val="20"/>
        </w:rPr>
        <w:t>osting meetings in centrally located community spaces that are easy to get to and familiar to members</w:t>
      </w:r>
      <w:r w:rsidRPr="00163524">
        <w:rPr>
          <w:rFonts w:eastAsia="Arial" w:cs="Arial"/>
          <w:szCs w:val="20"/>
        </w:rPr>
        <w:t>;</w:t>
      </w:r>
      <w:r w:rsidR="000C03B3" w:rsidRPr="00163524">
        <w:rPr>
          <w:rFonts w:eastAsia="Arial" w:cs="Arial"/>
          <w:szCs w:val="20"/>
        </w:rPr>
        <w:t xml:space="preserve"> </w:t>
      </w:r>
    </w:p>
    <w:p w14:paraId="43456963" w14:textId="0E2B7022" w:rsidR="000C03B3" w:rsidRPr="00163524" w:rsidRDefault="00164321" w:rsidP="005379D0">
      <w:pPr>
        <w:numPr>
          <w:ilvl w:val="1"/>
          <w:numId w:val="14"/>
        </w:numPr>
        <w:rPr>
          <w:rFonts w:eastAsia="Calibri" w:cs="Arial"/>
          <w:szCs w:val="20"/>
        </w:rPr>
      </w:pPr>
      <w:r w:rsidRPr="00163524">
        <w:rPr>
          <w:rFonts w:eastAsia="Arial" w:cs="Arial"/>
          <w:szCs w:val="20"/>
        </w:rPr>
        <w:t>a</w:t>
      </w:r>
      <w:r w:rsidR="000C03B3" w:rsidRPr="00163524">
        <w:rPr>
          <w:rFonts w:eastAsia="Arial" w:cs="Arial"/>
          <w:szCs w:val="20"/>
        </w:rPr>
        <w:t>dapting in-person participation requirements to allow participation by phone and providing quiet space and phone access at locations convenient for members</w:t>
      </w:r>
      <w:r w:rsidRPr="00163524">
        <w:rPr>
          <w:rFonts w:eastAsia="Arial" w:cs="Arial"/>
          <w:szCs w:val="20"/>
        </w:rPr>
        <w:t>;</w:t>
      </w:r>
      <w:r w:rsidR="00C401D8" w:rsidRPr="00163524">
        <w:rPr>
          <w:rFonts w:eastAsia="Arial" w:cs="Arial"/>
          <w:szCs w:val="20"/>
        </w:rPr>
        <w:t xml:space="preserve"> </w:t>
      </w:r>
    </w:p>
    <w:p w14:paraId="58E8C6DE" w14:textId="30C9258B" w:rsidR="000C03B3" w:rsidRPr="00163524" w:rsidRDefault="00164321" w:rsidP="005379D0">
      <w:pPr>
        <w:numPr>
          <w:ilvl w:val="1"/>
          <w:numId w:val="14"/>
        </w:numPr>
        <w:rPr>
          <w:rFonts w:eastAsia="Calibri" w:cs="Arial"/>
          <w:szCs w:val="20"/>
        </w:rPr>
      </w:pPr>
      <w:r w:rsidRPr="00163524">
        <w:rPr>
          <w:rFonts w:eastAsia="Arial" w:cs="Arial"/>
          <w:szCs w:val="20"/>
        </w:rPr>
        <w:t>l</w:t>
      </w:r>
      <w:r w:rsidR="000C03B3" w:rsidRPr="00163524">
        <w:rPr>
          <w:rFonts w:eastAsia="Arial" w:cs="Arial"/>
          <w:szCs w:val="20"/>
        </w:rPr>
        <w:t>imiting CP staff presence at CAB meetings to a small number of consistent individuals, so that members are the majority in attendance and become familiar with the staff</w:t>
      </w:r>
      <w:r w:rsidRPr="00163524">
        <w:rPr>
          <w:rFonts w:eastAsia="Arial" w:cs="Arial"/>
          <w:szCs w:val="20"/>
        </w:rPr>
        <w:t>;</w:t>
      </w:r>
      <w:r w:rsidR="000C03B3" w:rsidRPr="00163524">
        <w:rPr>
          <w:rFonts w:eastAsia="Arial" w:cs="Arial"/>
          <w:szCs w:val="20"/>
        </w:rPr>
        <w:t xml:space="preserve"> </w:t>
      </w:r>
    </w:p>
    <w:p w14:paraId="75220C8F" w14:textId="56240D3B" w:rsidR="000C03B3" w:rsidRPr="00163524" w:rsidRDefault="00164321" w:rsidP="005379D0">
      <w:pPr>
        <w:numPr>
          <w:ilvl w:val="1"/>
          <w:numId w:val="14"/>
        </w:numPr>
        <w:rPr>
          <w:rFonts w:eastAsia="Calibri" w:cs="Arial"/>
          <w:szCs w:val="20"/>
        </w:rPr>
      </w:pPr>
      <w:r w:rsidRPr="00163524">
        <w:rPr>
          <w:rFonts w:eastAsia="Arial" w:cs="Arial"/>
          <w:szCs w:val="20"/>
        </w:rPr>
        <w:t>s</w:t>
      </w:r>
      <w:r w:rsidR="000C03B3" w:rsidRPr="00163524">
        <w:rPr>
          <w:rFonts w:eastAsia="Arial" w:cs="Arial"/>
          <w:szCs w:val="20"/>
        </w:rPr>
        <w:t>ending reminders to members in multiple formats prior to each meeting to increase attendance, including reminder letters and phone calls</w:t>
      </w:r>
      <w:r w:rsidRPr="00163524">
        <w:rPr>
          <w:rFonts w:eastAsia="Arial" w:cs="Arial"/>
          <w:szCs w:val="20"/>
        </w:rPr>
        <w:t>;</w:t>
      </w:r>
    </w:p>
    <w:p w14:paraId="3648C8F4" w14:textId="7FD54EB6" w:rsidR="000C03B3" w:rsidRPr="00163524" w:rsidRDefault="00164321" w:rsidP="005379D0">
      <w:pPr>
        <w:numPr>
          <w:ilvl w:val="1"/>
          <w:numId w:val="14"/>
        </w:numPr>
        <w:rPr>
          <w:rFonts w:eastAsia="Arial" w:cs="Arial"/>
          <w:szCs w:val="20"/>
        </w:rPr>
      </w:pPr>
      <w:r w:rsidRPr="00163524">
        <w:rPr>
          <w:rFonts w:eastAsia="Arial" w:cs="Arial"/>
          <w:szCs w:val="20"/>
        </w:rPr>
        <w:t>i</w:t>
      </w:r>
      <w:r w:rsidR="000C03B3" w:rsidRPr="00163524">
        <w:rPr>
          <w:rFonts w:eastAsia="Arial" w:cs="Arial"/>
          <w:szCs w:val="20"/>
        </w:rPr>
        <w:t>ncentivizing participation by paying members for their time, most often through relevant and useful gift cards</w:t>
      </w:r>
      <w:r w:rsidRPr="00163524">
        <w:rPr>
          <w:rFonts w:eastAsia="Arial" w:cs="Arial"/>
          <w:szCs w:val="20"/>
        </w:rPr>
        <w:t>;</w:t>
      </w:r>
    </w:p>
    <w:p w14:paraId="21520DFC" w14:textId="1BF452D1" w:rsidR="000C03B3" w:rsidRPr="00163524" w:rsidRDefault="00164321" w:rsidP="005379D0">
      <w:pPr>
        <w:numPr>
          <w:ilvl w:val="1"/>
          <w:numId w:val="14"/>
        </w:numPr>
        <w:rPr>
          <w:rFonts w:eastAsia="SimSun" w:cs="Arial"/>
          <w:szCs w:val="20"/>
        </w:rPr>
      </w:pPr>
      <w:r w:rsidRPr="00163524">
        <w:rPr>
          <w:rFonts w:eastAsia="Arial" w:cs="Arial"/>
          <w:szCs w:val="20"/>
        </w:rPr>
        <w:t>i</w:t>
      </w:r>
      <w:r w:rsidR="000C03B3" w:rsidRPr="00163524">
        <w:rPr>
          <w:rFonts w:eastAsia="Arial" w:cs="Arial"/>
          <w:szCs w:val="20"/>
        </w:rPr>
        <w:t>ncentivizing participation by providing food at meetings</w:t>
      </w:r>
      <w:r w:rsidRPr="00163524">
        <w:rPr>
          <w:rFonts w:eastAsia="Arial" w:cs="Arial"/>
          <w:szCs w:val="20"/>
        </w:rPr>
        <w:t>;</w:t>
      </w:r>
      <w:r w:rsidR="00C401D8" w:rsidRPr="00163524">
        <w:rPr>
          <w:rFonts w:eastAsia="Arial" w:cs="Arial"/>
          <w:szCs w:val="20"/>
        </w:rPr>
        <w:t xml:space="preserve"> </w:t>
      </w:r>
      <w:r w:rsidR="004A36AC" w:rsidRPr="00163524">
        <w:rPr>
          <w:rFonts w:eastAsia="Arial" w:cs="Arial"/>
          <w:szCs w:val="20"/>
        </w:rPr>
        <w:t>and</w:t>
      </w:r>
    </w:p>
    <w:p w14:paraId="63EF521D" w14:textId="69168505" w:rsidR="000C03B3" w:rsidRPr="00163524" w:rsidRDefault="00164321" w:rsidP="005379D0">
      <w:pPr>
        <w:numPr>
          <w:ilvl w:val="1"/>
          <w:numId w:val="14"/>
        </w:numPr>
        <w:rPr>
          <w:rFonts w:eastAsia="SimSun" w:cs="Arial"/>
          <w:szCs w:val="20"/>
        </w:rPr>
      </w:pPr>
      <w:r w:rsidRPr="00163524">
        <w:rPr>
          <w:rFonts w:eastAsia="Arial" w:cs="Arial"/>
          <w:szCs w:val="20"/>
        </w:rPr>
        <w:t>p</w:t>
      </w:r>
      <w:r w:rsidR="000C03B3" w:rsidRPr="00163524">
        <w:rPr>
          <w:rFonts w:eastAsia="Arial" w:cs="Arial"/>
          <w:szCs w:val="20"/>
        </w:rPr>
        <w:t xml:space="preserve">resenting performance data and updates to CAB members to show how their input is driving changes in the organization. </w:t>
      </w:r>
    </w:p>
    <w:p w14:paraId="6F2E0D01" w14:textId="77777777" w:rsidR="000C03B3" w:rsidRPr="00163524" w:rsidRDefault="000C03B3" w:rsidP="005379D0">
      <w:pPr>
        <w:numPr>
          <w:ilvl w:val="0"/>
          <w:numId w:val="13"/>
        </w:numPr>
        <w:rPr>
          <w:rFonts w:eastAsia="Arial" w:cs="Arial"/>
          <w:b/>
          <w:szCs w:val="20"/>
        </w:rPr>
      </w:pPr>
      <w:r w:rsidRPr="00163524">
        <w:rPr>
          <w:rFonts w:eastAsia="Arial" w:cs="Arial"/>
          <w:b/>
          <w:bCs/>
          <w:szCs w:val="20"/>
        </w:rPr>
        <w:t xml:space="preserve">Quality Management </w:t>
      </w:r>
      <w:r w:rsidRPr="00163524">
        <w:rPr>
          <w:rFonts w:eastAsia="Arial" w:cs="Arial"/>
          <w:b/>
          <w:szCs w:val="20"/>
        </w:rPr>
        <w:t>Committee</w:t>
      </w:r>
    </w:p>
    <w:p w14:paraId="54B5E3D6" w14:textId="3A8BDA41" w:rsidR="000C03B3" w:rsidRPr="00163524" w:rsidRDefault="004A36AC" w:rsidP="005379D0">
      <w:pPr>
        <w:numPr>
          <w:ilvl w:val="1"/>
          <w:numId w:val="15"/>
        </w:numPr>
        <w:rPr>
          <w:rFonts w:eastAsia="Calibri" w:cs="Arial"/>
          <w:szCs w:val="20"/>
        </w:rPr>
      </w:pPr>
      <w:r w:rsidRPr="00163524">
        <w:rPr>
          <w:rFonts w:eastAsia="Arial" w:cs="Arial"/>
          <w:szCs w:val="20"/>
        </w:rPr>
        <w:t>e</w:t>
      </w:r>
      <w:r w:rsidR="000C03B3" w:rsidRPr="00163524">
        <w:rPr>
          <w:rFonts w:eastAsia="Arial" w:cs="Arial"/>
          <w:szCs w:val="20"/>
        </w:rPr>
        <w:t>stablishing robust reporting capabilities enabling the circulation of at least monthly performance reports on key quality measures</w:t>
      </w:r>
      <w:r w:rsidRPr="00163524">
        <w:rPr>
          <w:rFonts w:eastAsia="Arial" w:cs="Arial"/>
          <w:szCs w:val="20"/>
        </w:rPr>
        <w:t>;</w:t>
      </w:r>
      <w:r w:rsidR="000C03B3" w:rsidRPr="00163524">
        <w:rPr>
          <w:rFonts w:eastAsia="Arial" w:cs="Arial"/>
          <w:szCs w:val="20"/>
        </w:rPr>
        <w:t xml:space="preserve"> </w:t>
      </w:r>
    </w:p>
    <w:p w14:paraId="60F267F9" w14:textId="282753B7" w:rsidR="000C03B3" w:rsidRPr="00163524" w:rsidRDefault="004A36AC" w:rsidP="005379D0">
      <w:pPr>
        <w:numPr>
          <w:ilvl w:val="1"/>
          <w:numId w:val="15"/>
        </w:numPr>
        <w:rPr>
          <w:rFonts w:eastAsia="Calibri" w:cs="Arial"/>
          <w:szCs w:val="20"/>
        </w:rPr>
      </w:pPr>
      <w:r w:rsidRPr="00163524">
        <w:rPr>
          <w:rFonts w:eastAsia="Arial" w:cs="Arial"/>
          <w:szCs w:val="20"/>
        </w:rPr>
        <w:t>s</w:t>
      </w:r>
      <w:r w:rsidR="000C03B3" w:rsidRPr="00163524">
        <w:rPr>
          <w:rFonts w:eastAsia="Arial" w:cs="Arial"/>
          <w:szCs w:val="20"/>
        </w:rPr>
        <w:t>cheduling regular presentations about best practices related to quality metrics</w:t>
      </w:r>
      <w:r w:rsidRPr="00163524">
        <w:rPr>
          <w:rFonts w:eastAsia="Arial" w:cs="Arial"/>
          <w:szCs w:val="20"/>
        </w:rPr>
        <w:t>;</w:t>
      </w:r>
    </w:p>
    <w:p w14:paraId="4E8BB67D" w14:textId="6D78326C" w:rsidR="000C03B3" w:rsidRPr="00163524" w:rsidRDefault="004A36AC" w:rsidP="005379D0">
      <w:pPr>
        <w:numPr>
          <w:ilvl w:val="1"/>
          <w:numId w:val="15"/>
        </w:numPr>
        <w:rPr>
          <w:rFonts w:eastAsia="Calibri" w:cs="Arial"/>
          <w:szCs w:val="20"/>
        </w:rPr>
      </w:pPr>
      <w:r w:rsidRPr="00163524">
        <w:rPr>
          <w:rFonts w:eastAsia="Arial" w:cs="Arial"/>
          <w:szCs w:val="20"/>
        </w:rPr>
        <w:t>a</w:t>
      </w:r>
      <w:r w:rsidR="000C03B3" w:rsidRPr="00163524">
        <w:rPr>
          <w:rFonts w:eastAsia="Arial" w:cs="Arial"/>
          <w:szCs w:val="20"/>
        </w:rPr>
        <w:t xml:space="preserve">dopting a purposeful organizational </w:t>
      </w:r>
      <w:r w:rsidR="00706E94" w:rsidRPr="00163524">
        <w:rPr>
          <w:rFonts w:eastAsia="Arial" w:cs="Arial"/>
          <w:szCs w:val="20"/>
        </w:rPr>
        <w:t>QI</w:t>
      </w:r>
      <w:r w:rsidR="000C03B3" w:rsidRPr="00163524">
        <w:rPr>
          <w:rFonts w:eastAsia="Arial" w:cs="Arial"/>
          <w:szCs w:val="20"/>
        </w:rPr>
        <w:t xml:space="preserve"> strategy such as Lean Six Sigma or PDSA cycles</w:t>
      </w:r>
      <w:r w:rsidR="00CB048E" w:rsidRPr="00163524">
        <w:rPr>
          <w:rFonts w:eastAsia="Arial" w:cs="Arial"/>
          <w:szCs w:val="20"/>
        </w:rPr>
        <w:t>;</w:t>
      </w:r>
      <w:r w:rsidR="000C03B3" w:rsidRPr="00163524">
        <w:rPr>
          <w:rFonts w:eastAsia="Arial" w:cs="Arial"/>
          <w:szCs w:val="20"/>
        </w:rPr>
        <w:t xml:space="preserve"> </w:t>
      </w:r>
    </w:p>
    <w:p w14:paraId="60E4BCFD" w14:textId="7A8E1D7B" w:rsidR="000C03B3" w:rsidRPr="00163524" w:rsidRDefault="004A36AC" w:rsidP="005379D0">
      <w:pPr>
        <w:numPr>
          <w:ilvl w:val="1"/>
          <w:numId w:val="15"/>
        </w:numPr>
        <w:rPr>
          <w:rFonts w:eastAsia="Calibri" w:cs="Arial"/>
          <w:szCs w:val="20"/>
        </w:rPr>
      </w:pPr>
      <w:r w:rsidRPr="00163524">
        <w:rPr>
          <w:rFonts w:eastAsia="Arial" w:cs="Arial"/>
          <w:szCs w:val="20"/>
        </w:rPr>
        <w:t>i</w:t>
      </w:r>
      <w:r w:rsidR="000C03B3" w:rsidRPr="00163524">
        <w:rPr>
          <w:rFonts w:eastAsia="Arial" w:cs="Arial"/>
          <w:szCs w:val="20"/>
        </w:rPr>
        <w:t>ntegrating data from multiple sources, such as care management platforms, claims data, and EHRs, into a dashboard that continuously monitors performance data</w:t>
      </w:r>
      <w:r w:rsidR="00CB048E" w:rsidRPr="00163524">
        <w:rPr>
          <w:rFonts w:eastAsia="Arial" w:cs="Arial"/>
          <w:szCs w:val="20"/>
        </w:rPr>
        <w:t>; and</w:t>
      </w:r>
    </w:p>
    <w:p w14:paraId="544E0542" w14:textId="0F35BF3B" w:rsidR="00F53FB2" w:rsidRPr="00D31729" w:rsidRDefault="00CB048E" w:rsidP="00787311">
      <w:pPr>
        <w:numPr>
          <w:ilvl w:val="1"/>
          <w:numId w:val="15"/>
        </w:numPr>
        <w:spacing w:after="0" w:line="240" w:lineRule="auto"/>
        <w:rPr>
          <w:rFonts w:asciiTheme="majorHAnsi" w:eastAsia="SimSun" w:hAnsiTheme="majorHAnsi" w:cstheme="majorHAnsi"/>
          <w:b/>
          <w:bCs/>
          <w:caps/>
          <w:spacing w:val="6"/>
          <w:sz w:val="24"/>
          <w:szCs w:val="24"/>
        </w:rPr>
      </w:pPr>
      <w:r w:rsidRPr="00D31729">
        <w:rPr>
          <w:rFonts w:eastAsia="Arial" w:cs="Arial"/>
          <w:szCs w:val="20"/>
        </w:rPr>
        <w:lastRenderedPageBreak/>
        <w:t>e</w:t>
      </w:r>
      <w:r w:rsidR="000C03B3" w:rsidRPr="00D31729">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D31729">
        <w:rPr>
          <w:rFonts w:eastAsia="Arial" w:cs="Arial"/>
          <w:szCs w:val="20"/>
        </w:rPr>
        <w:t>QI</w:t>
      </w:r>
      <w:r w:rsidR="000C03B3" w:rsidRPr="00D31729">
        <w:rPr>
          <w:rFonts w:eastAsia="Arial" w:cs="Arial"/>
          <w:szCs w:val="20"/>
        </w:rPr>
        <w:t xml:space="preserve"> initiatives through the appropriate channels. </w:t>
      </w:r>
    </w:p>
    <w:p w14:paraId="62740553" w14:textId="33D382CF" w:rsidR="008D26A1" w:rsidRPr="00163524" w:rsidRDefault="00222838" w:rsidP="00D31729">
      <w:pPr>
        <w:pStyle w:val="Heading2"/>
        <w:spacing w:before="160" w:after="160" w:line="259" w:lineRule="auto"/>
        <w:rPr>
          <w:color w:val="auto"/>
        </w:rPr>
      </w:pPr>
      <w:bookmarkStart w:id="48" w:name="_Toc57735497"/>
      <w:r w:rsidRPr="00163524">
        <w:rPr>
          <w:color w:val="auto"/>
        </w:rPr>
        <w:t xml:space="preserve">2. </w:t>
      </w:r>
      <w:r w:rsidR="008D26A1" w:rsidRPr="00163524">
        <w:rPr>
          <w:color w:val="auto"/>
        </w:rPr>
        <w:t xml:space="preserve">Integration of Systems </w:t>
      </w:r>
      <w:r w:rsidR="00F44AE5" w:rsidRPr="00163524">
        <w:rPr>
          <w:color w:val="auto"/>
        </w:rPr>
        <w:t>and</w:t>
      </w:r>
      <w:r w:rsidR="008D26A1" w:rsidRPr="00163524">
        <w:rPr>
          <w:color w:val="auto"/>
        </w:rPr>
        <w:t xml:space="preserve"> Processes</w:t>
      </w:r>
      <w:bookmarkEnd w:id="42"/>
      <w:bookmarkEnd w:id="46"/>
      <w:bookmarkEnd w:id="48"/>
    </w:p>
    <w:p w14:paraId="17FD1F6A" w14:textId="4400C17E" w:rsidR="008D26A1" w:rsidRPr="00163524" w:rsidRDefault="00F44AE5" w:rsidP="00073348">
      <w:pPr>
        <w:pStyle w:val="Heading3"/>
        <w:spacing w:before="0" w:after="160" w:line="259" w:lineRule="auto"/>
        <w:rPr>
          <w:color w:val="auto"/>
        </w:rPr>
      </w:pPr>
      <w:bookmarkStart w:id="49" w:name="_Toc32406712"/>
      <w:bookmarkStart w:id="50" w:name="_Toc39068495"/>
      <w:bookmarkStart w:id="51" w:name="_Toc57735498"/>
      <w:r w:rsidRPr="00163524">
        <w:rPr>
          <w:color w:val="auto"/>
        </w:rPr>
        <w:t>On Track</w:t>
      </w:r>
      <w:r w:rsidR="008D26A1" w:rsidRPr="00163524">
        <w:rPr>
          <w:color w:val="auto"/>
        </w:rPr>
        <w:t xml:space="preserve"> Description</w:t>
      </w:r>
      <w:bookmarkEnd w:id="49"/>
      <w:bookmarkEnd w:id="50"/>
      <w:bookmarkEnd w:id="51"/>
    </w:p>
    <w:p w14:paraId="3DA83273" w14:textId="77777777" w:rsidR="00E615BC" w:rsidRPr="00163524" w:rsidRDefault="00E615BC" w:rsidP="00E615BC">
      <w:bookmarkStart w:id="52" w:name="_Hlk32233973"/>
      <w:bookmarkStart w:id="53" w:name="_Toc32406713"/>
      <w:bookmarkStart w:id="54" w:name="_Toc39068496"/>
      <w:r w:rsidRPr="00163524">
        <w:t>Characteristics of CPs considered On track:</w:t>
      </w:r>
      <w:bookmarkEnd w:id="52"/>
    </w:p>
    <w:p w14:paraId="78A44A07" w14:textId="77777777" w:rsidR="00E615BC" w:rsidRPr="00163524" w:rsidRDefault="00E615BC" w:rsidP="005379D0">
      <w:pPr>
        <w:numPr>
          <w:ilvl w:val="0"/>
          <w:numId w:val="16"/>
        </w:numPr>
        <w:rPr>
          <w:rFonts w:eastAsia="Arial" w:cs="Arial"/>
        </w:rPr>
      </w:pPr>
      <w:r w:rsidRPr="00163524">
        <w:rPr>
          <w:b/>
          <w:bCs/>
        </w:rPr>
        <w:t>Joint approach to member engagement</w:t>
      </w:r>
    </w:p>
    <w:p w14:paraId="51B8F018" w14:textId="77777777" w:rsidR="00E615BC" w:rsidRPr="00163524" w:rsidRDefault="00E615BC" w:rsidP="005379D0">
      <w:pPr>
        <w:numPr>
          <w:ilvl w:val="1"/>
          <w:numId w:val="16"/>
        </w:numPr>
        <w:rPr>
          <w:rFonts w:eastAsia="Arial" w:cs="Arial"/>
        </w:rPr>
      </w:pPr>
      <w:r w:rsidRPr="00163524">
        <w:t xml:space="preserve">has established centralized processes for the exchange of care plans; </w:t>
      </w:r>
    </w:p>
    <w:p w14:paraId="3EDFA4CE" w14:textId="77777777" w:rsidR="00E615BC" w:rsidRPr="00163524" w:rsidRDefault="00E615BC" w:rsidP="005379D0">
      <w:pPr>
        <w:numPr>
          <w:ilvl w:val="1"/>
          <w:numId w:val="16"/>
        </w:numPr>
        <w:rPr>
          <w:rFonts w:eastAsia="Arial" w:cs="Arial"/>
        </w:rPr>
      </w:pPr>
      <w:r w:rsidRPr="00163524">
        <w:t>has a systematic approach to engaging Primary Care Providers (PCPs) to receive sign-off on care plans;</w:t>
      </w:r>
    </w:p>
    <w:p w14:paraId="24C255BE" w14:textId="7E186D6A" w:rsidR="00E615BC" w:rsidRPr="00163524" w:rsidRDefault="00E615BC" w:rsidP="005379D0">
      <w:pPr>
        <w:numPr>
          <w:ilvl w:val="1"/>
          <w:numId w:val="16"/>
        </w:numPr>
        <w:rPr>
          <w:rFonts w:eastAsia="Arial" w:cs="Arial"/>
        </w:rPr>
      </w:pPr>
      <w:r w:rsidRPr="00163524">
        <w:t>exchanges and updates enrollee contact information among CP and ACO/MCO regularly;</w:t>
      </w:r>
      <w:r w:rsidR="00CB048E" w:rsidRPr="00163524">
        <w:t xml:space="preserve"> and</w:t>
      </w:r>
    </w:p>
    <w:p w14:paraId="4E602ADF" w14:textId="77777777" w:rsidR="00E615BC" w:rsidRPr="00163524" w:rsidRDefault="00E615BC" w:rsidP="005379D0">
      <w:pPr>
        <w:numPr>
          <w:ilvl w:val="1"/>
          <w:numId w:val="16"/>
        </w:numPr>
        <w:rPr>
          <w:rFonts w:eastAsia="Arial" w:cs="Arial"/>
        </w:rPr>
      </w:pPr>
      <w:r w:rsidRPr="00163524">
        <w:t>dedicates staff resources to ensure timely (usually daily) reviews of ACO/MCO spreadsheets to assist with outreach and engagement efforts.</w:t>
      </w:r>
    </w:p>
    <w:p w14:paraId="5A59867A" w14:textId="77777777" w:rsidR="00E615BC" w:rsidRPr="00163524" w:rsidRDefault="00E615BC" w:rsidP="005379D0">
      <w:pPr>
        <w:numPr>
          <w:ilvl w:val="0"/>
          <w:numId w:val="16"/>
        </w:numPr>
        <w:rPr>
          <w:rFonts w:eastAsia="Arial" w:cs="Arial"/>
          <w:b/>
          <w:bCs/>
        </w:rPr>
      </w:pPr>
      <w:r w:rsidRPr="00163524">
        <w:rPr>
          <w:b/>
          <w:bCs/>
        </w:rPr>
        <w:t>Integration with ACOs and MCOs</w:t>
      </w:r>
    </w:p>
    <w:p w14:paraId="3788CB84" w14:textId="07E4AF41" w:rsidR="00E615BC" w:rsidRPr="00163524" w:rsidRDefault="00E615BC" w:rsidP="005379D0">
      <w:pPr>
        <w:numPr>
          <w:ilvl w:val="1"/>
          <w:numId w:val="16"/>
        </w:numPr>
        <w:rPr>
          <w:rFonts w:eastAsia="Arial" w:cs="Arial"/>
        </w:rPr>
      </w:pPr>
      <w:r w:rsidRPr="00163524">
        <w:t>holds meeting with key contacts at ACOs</w:t>
      </w:r>
      <w:r w:rsidR="00C1560B" w:rsidRPr="00163524">
        <w:t>/</w:t>
      </w:r>
      <w:r w:rsidRPr="00163524">
        <w:t>MCOs to identify effective workflows and communication methods;</w:t>
      </w:r>
    </w:p>
    <w:p w14:paraId="15F44E96" w14:textId="459A25D3" w:rsidR="00E615BC" w:rsidRPr="00163524" w:rsidRDefault="00E615BC" w:rsidP="005379D0">
      <w:pPr>
        <w:numPr>
          <w:ilvl w:val="1"/>
          <w:numId w:val="16"/>
        </w:numPr>
      </w:pPr>
      <w:r w:rsidRPr="00163524">
        <w:t>conducts routine case review calls with ACOs/MCOs about members;</w:t>
      </w:r>
      <w:r w:rsidR="00CB048E" w:rsidRPr="00163524">
        <w:t xml:space="preserve"> and</w:t>
      </w:r>
    </w:p>
    <w:p w14:paraId="58779CD8" w14:textId="77777777" w:rsidR="00E615BC" w:rsidRPr="00163524" w:rsidRDefault="00E615BC" w:rsidP="005379D0">
      <w:pPr>
        <w:numPr>
          <w:ilvl w:val="1"/>
          <w:numId w:val="16"/>
        </w:numPr>
        <w:rPr>
          <w:rFonts w:eastAsia="Arial" w:cs="Arial"/>
        </w:rPr>
      </w:pPr>
      <w:r w:rsidRPr="00163524">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163524" w:rsidRDefault="00E615BC" w:rsidP="005379D0">
      <w:pPr>
        <w:numPr>
          <w:ilvl w:val="0"/>
          <w:numId w:val="16"/>
        </w:numPr>
        <w:rPr>
          <w:rFonts w:eastAsia="Arial" w:cs="Arial"/>
          <w:b/>
          <w:bCs/>
        </w:rPr>
      </w:pPr>
      <w:r w:rsidRPr="00163524">
        <w:rPr>
          <w:b/>
          <w:bCs/>
        </w:rPr>
        <w:t>Joint management of performance and quality</w:t>
      </w:r>
    </w:p>
    <w:p w14:paraId="5972964B" w14:textId="77777777" w:rsidR="00E615BC" w:rsidRPr="00163524" w:rsidRDefault="00E615BC" w:rsidP="005379D0">
      <w:pPr>
        <w:numPr>
          <w:ilvl w:val="1"/>
          <w:numId w:val="16"/>
        </w:numPr>
        <w:rPr>
          <w:rFonts w:eastAsia="Arial" w:cs="Arial"/>
        </w:rPr>
      </w:pPr>
      <w:r w:rsidRPr="00163524">
        <w:t xml:space="preserve">conducts data-driven quality initiatives to track and improve member engagement; </w:t>
      </w:r>
    </w:p>
    <w:p w14:paraId="1BFC92D7" w14:textId="2EB731D5" w:rsidR="00E615BC" w:rsidRPr="00163524" w:rsidRDefault="00E615BC" w:rsidP="005379D0">
      <w:pPr>
        <w:numPr>
          <w:ilvl w:val="1"/>
          <w:numId w:val="16"/>
        </w:numPr>
        <w:rPr>
          <w:rFonts w:eastAsia="Arial" w:cs="Arial"/>
        </w:rPr>
      </w:pPr>
      <w:r w:rsidRPr="00163524">
        <w:t>has established comprehensive care plan review processes with ACOs/MCOs to support care coordinators in their effort to engage PCPs in comprehensive care plan review</w:t>
      </w:r>
      <w:r w:rsidR="00CB048E" w:rsidRPr="00163524">
        <w:t>; and</w:t>
      </w:r>
    </w:p>
    <w:p w14:paraId="439A028B" w14:textId="64DCCC08" w:rsidR="00E615BC" w:rsidRPr="00163524" w:rsidRDefault="00E615BC" w:rsidP="005379D0">
      <w:pPr>
        <w:numPr>
          <w:ilvl w:val="1"/>
          <w:numId w:val="16"/>
        </w:numPr>
        <w:rPr>
          <w:rFonts w:eastAsia="Arial" w:cs="Arial"/>
        </w:rPr>
      </w:pPr>
      <w:r w:rsidRPr="00163524">
        <w:t>disseminates audit reports to each member organization, in some cases using an interactive dashboard to disseminate data on key quality metrics</w:t>
      </w:r>
      <w:r w:rsidR="00811762" w:rsidRPr="00163524">
        <w:t xml:space="preserve">. </w:t>
      </w:r>
    </w:p>
    <w:p w14:paraId="0C38ABDB" w14:textId="705E6294" w:rsidR="008D26A1" w:rsidRPr="00163524" w:rsidRDefault="008D26A1" w:rsidP="00073348">
      <w:pPr>
        <w:pStyle w:val="Heading3"/>
        <w:spacing w:before="0" w:after="160" w:line="259" w:lineRule="auto"/>
        <w:rPr>
          <w:color w:val="auto"/>
        </w:rPr>
      </w:pPr>
      <w:bookmarkStart w:id="55" w:name="_Toc57735499"/>
      <w:r w:rsidRPr="00163524">
        <w:rPr>
          <w:color w:val="auto"/>
        </w:rPr>
        <w:t>Results</w:t>
      </w:r>
      <w:bookmarkEnd w:id="53"/>
      <w:bookmarkEnd w:id="54"/>
      <w:bookmarkEnd w:id="55"/>
    </w:p>
    <w:p w14:paraId="7525AE85" w14:textId="611C94FF" w:rsidR="008D26A1" w:rsidRPr="00163524" w:rsidRDefault="008D26A1" w:rsidP="00073348">
      <w:pPr>
        <w:rPr>
          <w:rFonts w:asciiTheme="majorHAnsi" w:hAnsiTheme="majorHAnsi"/>
          <w:sz w:val="24"/>
        </w:rPr>
      </w:pPr>
      <w:r w:rsidRPr="00163524">
        <w:rPr>
          <w:rFonts w:asciiTheme="majorHAnsi" w:hAnsiTheme="majorHAnsi" w:cstheme="majorHAnsi"/>
        </w:rPr>
        <w:t xml:space="preserve">The IA finds that </w:t>
      </w:r>
      <w:r w:rsidR="001D7896" w:rsidRPr="00163524">
        <w:rPr>
          <w:rFonts w:asciiTheme="majorHAnsi" w:hAnsiTheme="majorHAnsi" w:cstheme="majorHAnsi"/>
        </w:rPr>
        <w:t>Brien</w:t>
      </w:r>
      <w:r w:rsidRPr="00163524">
        <w:rPr>
          <w:rFonts w:asciiTheme="majorHAnsi" w:hAnsiTheme="majorHAnsi"/>
        </w:rPr>
        <w:t xml:space="preserve"> is </w:t>
      </w:r>
      <w:r w:rsidR="00F44AE5" w:rsidRPr="00163524">
        <w:rPr>
          <w:rFonts w:asciiTheme="majorHAnsi" w:hAnsiTheme="majorHAnsi"/>
          <w:b/>
        </w:rPr>
        <w:t>On</w:t>
      </w:r>
      <w:r w:rsidR="00F44AE5" w:rsidRPr="00163524">
        <w:rPr>
          <w:rFonts w:asciiTheme="majorHAnsi" w:hAnsiTheme="majorHAnsi" w:cstheme="majorHAnsi"/>
          <w:b/>
          <w:bCs/>
        </w:rPr>
        <w:t xml:space="preserve"> t</w:t>
      </w:r>
      <w:r w:rsidR="00F44AE5" w:rsidRPr="00163524">
        <w:rPr>
          <w:rFonts w:asciiTheme="majorHAnsi" w:hAnsiTheme="majorHAnsi"/>
          <w:b/>
        </w:rPr>
        <w:t>rack</w:t>
      </w:r>
      <w:r w:rsidRPr="00163524">
        <w:rPr>
          <w:rFonts w:asciiTheme="majorHAnsi" w:hAnsiTheme="majorHAnsi"/>
          <w:b/>
        </w:rPr>
        <w:t xml:space="preserve"> </w:t>
      </w:r>
      <w:r w:rsidRPr="00163524">
        <w:rPr>
          <w:rFonts w:asciiTheme="majorHAnsi" w:hAnsiTheme="majorHAnsi"/>
          <w:b/>
          <w:shd w:val="clear" w:color="auto" w:fill="FFFFFF"/>
        </w:rPr>
        <w:t>with</w:t>
      </w:r>
      <w:r w:rsidRPr="00163524">
        <w:rPr>
          <w:rFonts w:asciiTheme="majorHAnsi" w:hAnsiTheme="majorHAnsi" w:cstheme="majorHAnsi"/>
          <w:b/>
          <w:bCs/>
          <w:shd w:val="clear" w:color="auto" w:fill="FFFFFF"/>
        </w:rPr>
        <w:t> </w:t>
      </w:r>
      <w:r w:rsidR="009115A1" w:rsidRPr="00163524">
        <w:rPr>
          <w:rFonts w:asciiTheme="majorHAnsi" w:hAnsiTheme="majorHAnsi"/>
          <w:b/>
          <w:shd w:val="clear" w:color="auto" w:fill="FFFFFF"/>
        </w:rPr>
        <w:t>limited</w:t>
      </w:r>
      <w:r w:rsidRPr="00163524">
        <w:rPr>
          <w:rFonts w:asciiTheme="majorHAnsi" w:hAnsiTheme="majorHAnsi" w:cstheme="majorHAnsi"/>
          <w:b/>
          <w:bCs/>
          <w:shd w:val="clear" w:color="auto" w:fill="FFFFFF"/>
        </w:rPr>
        <w:t> </w:t>
      </w:r>
      <w:r w:rsidRPr="00163524">
        <w:rPr>
          <w:rFonts w:asciiTheme="majorHAnsi" w:hAnsiTheme="majorHAnsi"/>
          <w:b/>
          <w:shd w:val="clear" w:color="auto" w:fill="FFFFFF"/>
        </w:rPr>
        <w:t>recommendations</w:t>
      </w:r>
      <w:r w:rsidRPr="00163524">
        <w:rPr>
          <w:rFonts w:asciiTheme="majorHAnsi" w:hAnsiTheme="majorHAnsi"/>
          <w:shd w:val="clear" w:color="auto" w:fill="FFFFFF"/>
        </w:rPr>
        <w:t xml:space="preserve"> in the </w:t>
      </w:r>
      <w:r w:rsidRPr="00163524">
        <w:rPr>
          <w:rFonts w:asciiTheme="majorHAnsi" w:hAnsiTheme="majorHAnsi" w:cstheme="majorHAnsi"/>
          <w:iCs/>
        </w:rPr>
        <w:t>Integration of Systems and Processes</w:t>
      </w:r>
      <w:r w:rsidRPr="00163524">
        <w:rPr>
          <w:rFonts w:asciiTheme="majorHAnsi" w:hAnsiTheme="majorHAnsi"/>
          <w:shd w:val="clear" w:color="auto" w:fill="FFFFFF"/>
        </w:rPr>
        <w:t xml:space="preserve"> focus area. </w:t>
      </w:r>
    </w:p>
    <w:p w14:paraId="7BAF0D1D" w14:textId="77777777" w:rsidR="00CA68F5" w:rsidRPr="00163524" w:rsidRDefault="00CA68F5" w:rsidP="00CA68F5">
      <w:pPr>
        <w:rPr>
          <w:b/>
          <w:bCs/>
        </w:rPr>
      </w:pPr>
      <w:r w:rsidRPr="00163524">
        <w:rPr>
          <w:b/>
          <w:bCs/>
        </w:rPr>
        <w:t>Joint approach to member engagement</w:t>
      </w:r>
    </w:p>
    <w:p w14:paraId="31AF9999" w14:textId="42A50B34" w:rsidR="001A56CF" w:rsidRPr="00163524" w:rsidRDefault="001A56CF" w:rsidP="001A56CF">
      <w:pPr>
        <w:ind w:left="360"/>
      </w:pPr>
      <w:r w:rsidRPr="00163524">
        <w:t>Brien implemented a centralized process to exchange care plans and other member files with ACO/MCO partners. These Documented Processes include the exchange of member files via Secure File Transfer Protocols (SFTP), secure email, the care management platform, and Mass HIway</w:t>
      </w:r>
      <w:r w:rsidR="00BD62FA">
        <w:t>.</w:t>
      </w:r>
      <w:r w:rsidRPr="00163524">
        <w:rPr>
          <w:rStyle w:val="FootnoteReference"/>
        </w:rPr>
        <w:footnoteReference w:id="9"/>
      </w:r>
    </w:p>
    <w:p w14:paraId="38A44917" w14:textId="77777777" w:rsidR="001A56CF" w:rsidRPr="00163524" w:rsidRDefault="001A56CF" w:rsidP="001A56CF">
      <w:pPr>
        <w:ind w:left="360"/>
      </w:pPr>
      <w:r w:rsidRPr="00163524">
        <w:lastRenderedPageBreak/>
        <w:t xml:space="preserve">Brien enrollment coordinators make connections with local PCPs and educate these providers about the BH CP program and member eligibility. This relationship-oriented system promotes the Brien’s connection with providers and helps achieve PCP sign-off on care plans. </w:t>
      </w:r>
    </w:p>
    <w:p w14:paraId="1194CE47" w14:textId="77777777" w:rsidR="001A56CF" w:rsidRPr="00163524" w:rsidRDefault="001A56CF" w:rsidP="001A56CF">
      <w:pPr>
        <w:ind w:left="360"/>
      </w:pPr>
      <w:r w:rsidRPr="00163524">
        <w:t>Brien worked with ACO/MCO partners to streamline the collection of member information and improve information accuracy. Brien leverages information that the member has previously shared with their ACO/MCO or PCP, with their consent, to eliminate duplication of efforts and decrease the demands imposed on the member. Brien also developed an urgent referral form for ACO/MCO partners to complete that includes member information such as diagnosis, last inpatient admission, and other pertinent information that helps guide the member’s assessment and care planning process upon enrollment. Additionally, Brien enrollment coordinators have access to the Brien Center’s outpatient electronic health record (EHR) and billing software, which houses additional member contact information that helps locate members and identify other service providers.</w:t>
      </w:r>
    </w:p>
    <w:p w14:paraId="14BA21E2" w14:textId="77777777" w:rsidR="001A56CF" w:rsidRPr="00163524" w:rsidRDefault="001A56CF" w:rsidP="001A56CF">
      <w:pPr>
        <w:ind w:left="360"/>
      </w:pPr>
      <w:r w:rsidRPr="00163524">
        <w:t xml:space="preserve">Brien reported that staff review enrollment file reports and MassHealth roster data on a regular basis to improve their member outreach and engagement efforts. </w:t>
      </w:r>
    </w:p>
    <w:p w14:paraId="10062C08" w14:textId="77777777" w:rsidR="00CA68F5" w:rsidRPr="00163524" w:rsidRDefault="00CA68F5" w:rsidP="00CA68F5">
      <w:pPr>
        <w:rPr>
          <w:b/>
          <w:bCs/>
        </w:rPr>
      </w:pPr>
      <w:r w:rsidRPr="00163524">
        <w:rPr>
          <w:b/>
          <w:bCs/>
        </w:rPr>
        <w:t>Integration with ACOs and MCOs</w:t>
      </w:r>
    </w:p>
    <w:p w14:paraId="7839D7D9" w14:textId="62E8F7C9" w:rsidR="00E51C19" w:rsidRPr="00163524" w:rsidRDefault="00E51C19" w:rsidP="00E51C19">
      <w:pPr>
        <w:ind w:left="360"/>
      </w:pPr>
      <w:r w:rsidRPr="00163524">
        <w:t xml:space="preserve">ACO/MCO and CP leadership, management, and staff meet monthly to ensure that their organizations integrate services at all levels. At these monthly meetings Brien and ACO/MCO partners discuss strategies to meet the requirements of </w:t>
      </w:r>
      <w:r w:rsidR="00F523D1">
        <w:t>D</w:t>
      </w:r>
      <w:r w:rsidR="00F523D1" w:rsidRPr="00163524">
        <w:t xml:space="preserve">ocumented </w:t>
      </w:r>
      <w:r w:rsidR="00F523D1">
        <w:t>P</w:t>
      </w:r>
      <w:r w:rsidR="00F523D1" w:rsidRPr="00163524">
        <w:t>rocesses</w:t>
      </w:r>
      <w:r w:rsidRPr="00163524">
        <w:t xml:space="preserve">, initiate process improvements, and address challenges in serving shared members. </w:t>
      </w:r>
    </w:p>
    <w:p w14:paraId="5E1A90D3" w14:textId="6EB25B34" w:rsidR="00E51C19" w:rsidRPr="00163524" w:rsidRDefault="00E51C19" w:rsidP="00E51C19">
      <w:pPr>
        <w:ind w:left="360"/>
      </w:pPr>
      <w:r w:rsidRPr="00163524">
        <w:t>Brien also participates in monthly clinical case review meetings with Health Collaborative of the Berkshires in partnership with Fallon Community Health Plan</w:t>
      </w:r>
      <w:r w:rsidR="00EA384B">
        <w:t xml:space="preserve"> (</w:t>
      </w:r>
      <w:r w:rsidR="00EA384B" w:rsidRPr="00EA384B">
        <w:t>FLN Berkshire</w:t>
      </w:r>
      <w:r w:rsidR="00EA384B">
        <w:t>)</w:t>
      </w:r>
      <w:r w:rsidRPr="00163524">
        <w:t xml:space="preserve"> care management staff. Brien care coordinators and the Program Director meet with their ACO/MCO counterparts to present and review shared high-risk member cases. Brien and the ACO/MCO engaged a multidisciplinary team including psychiatrists, therapists, and other support providers to participate in the case review meetings. Additionally, Brien and </w:t>
      </w:r>
      <w:r w:rsidR="00A2018B" w:rsidRPr="00EA384B">
        <w:t>FLN Berkshire</w:t>
      </w:r>
      <w:r w:rsidR="00A2018B" w:rsidRPr="00163524" w:rsidDel="00A2018B">
        <w:t xml:space="preserve"> </w:t>
      </w:r>
      <w:r w:rsidR="00710F49">
        <w:t>c</w:t>
      </w:r>
      <w:r w:rsidR="00710F49" w:rsidRPr="00163524">
        <w:t xml:space="preserve">are </w:t>
      </w:r>
      <w:r w:rsidR="00710F49">
        <w:t>c</w:t>
      </w:r>
      <w:r w:rsidR="00710F49" w:rsidRPr="00163524">
        <w:t xml:space="preserve">oordinators </w:t>
      </w:r>
      <w:r w:rsidRPr="00163524">
        <w:t xml:space="preserve">conduct member meetings together to lessen the member’s burden of appointments and confusion about each entity’s role in the provision of services. For members who are not part of </w:t>
      </w:r>
      <w:r w:rsidR="00A2018B" w:rsidRPr="00EA384B">
        <w:t>FLN Berkshire</w:t>
      </w:r>
      <w:r w:rsidRPr="00163524">
        <w:t xml:space="preserve">, Brien schedules case review meetings with other ACO/MCO care teams as needed. </w:t>
      </w:r>
    </w:p>
    <w:p w14:paraId="3C32C532" w14:textId="77777777" w:rsidR="00E51C19" w:rsidRPr="00163524" w:rsidRDefault="00E51C19" w:rsidP="00E51C19">
      <w:pPr>
        <w:ind w:left="360"/>
      </w:pPr>
      <w:r w:rsidRPr="00163524">
        <w:t xml:space="preserve">Brien augments integration with one ACO partner and two other CPs through shared trainings. Brien’s direct care staff build relationships with other ACO and CP direct care staff and learn valuable information related to care delivery at these collaborative trainings. Additionally, Brien’s Transitions of Care Manager increased collaboration with ACO community health workers (CHWs) to improve co-management of mutual members who have co-morbid medical and behavioral health conditions both in the in-patient setting and in the community. </w:t>
      </w:r>
    </w:p>
    <w:p w14:paraId="02C3E124" w14:textId="77777777" w:rsidR="00E51C19" w:rsidRPr="00163524" w:rsidRDefault="00E51C19" w:rsidP="00E51C19">
      <w:pPr>
        <w:tabs>
          <w:tab w:val="right" w:pos="9360"/>
        </w:tabs>
        <w:ind w:left="360"/>
        <w:rPr>
          <w:b/>
          <w:bCs/>
        </w:rPr>
      </w:pPr>
      <w:r w:rsidRPr="00163524">
        <w:t>Brien receives ENS/ADT notifications through its care management platform vendor. The care management platform integrates ENS/ADT notifications for regular review by CP staff. Receipt of ENS/ADT notifications does not increase clinical integration with Brien’s partner ACOs/MCOs who do not participate in these services. To mitigate this challenge, Brien worked with one ACO partner to improve timely data exchange about shared members who have been hospitalized through alternate secure channels.</w:t>
      </w:r>
    </w:p>
    <w:p w14:paraId="79FC149A" w14:textId="77777777" w:rsidR="00CA68F5" w:rsidRPr="00163524" w:rsidRDefault="00CA68F5" w:rsidP="00CA68F5">
      <w:pPr>
        <w:rPr>
          <w:b/>
          <w:bCs/>
        </w:rPr>
      </w:pPr>
      <w:r w:rsidRPr="00163524">
        <w:rPr>
          <w:b/>
          <w:bCs/>
        </w:rPr>
        <w:t>Joint management of performance and quality</w:t>
      </w:r>
    </w:p>
    <w:p w14:paraId="2514085B" w14:textId="77777777" w:rsidR="00120A95" w:rsidRPr="00163524" w:rsidRDefault="00120A95" w:rsidP="00120A95">
      <w:pPr>
        <w:ind w:left="360"/>
      </w:pPr>
      <w:bookmarkStart w:id="56" w:name="_Toc32593378"/>
      <w:bookmarkStart w:id="57" w:name="_Toc39068497"/>
      <w:r w:rsidRPr="00163524">
        <w:t xml:space="preserve">Brien implemented a QI initiative to improve the number of consistent and thorough connections between members and staff in 2019. The QI initiative had three process level measures including an </w:t>
      </w:r>
      <w:r w:rsidRPr="00163524">
        <w:lastRenderedPageBreak/>
        <w:t>assessment of the number of Qualifying Activity</w:t>
      </w:r>
      <w:r w:rsidRPr="00163524">
        <w:rPr>
          <w:rStyle w:val="FootnoteReference"/>
        </w:rPr>
        <w:footnoteReference w:id="10"/>
      </w:r>
      <w:r w:rsidRPr="00163524">
        <w:t xml:space="preserve"> notes logged per week per care coordinator, the number of enrollees with documented face-to-face visits for the previous week per care coordinator, and the number of enrollees with documented face-to-face visits that occurred in the community for the previous month per care coordinator. Brien used Qualifying Activity notes within their care management platform to track progress on these measures. </w:t>
      </w:r>
    </w:p>
    <w:p w14:paraId="0C915D69" w14:textId="77777777" w:rsidR="00120A95" w:rsidRPr="00163524" w:rsidRDefault="00120A95" w:rsidP="00120A95">
      <w:pPr>
        <w:ind w:left="360"/>
      </w:pPr>
      <w:r w:rsidRPr="00163524">
        <w:t xml:space="preserve">To support care coordinators’ efforts to have care plans approved by PCPs, Brien uses their care management platform to send care plans to PCPs and accept approved care plans returned from PCPs. The care management platform streamlines the transmittal of PCP signatures on care plans either electronically within the system or through the upload of a signed document. Brien also worked with ACO/MCO partners to employ a single comprehensive assessment and person-centered care plan template to increase the efficiency of the approval process. </w:t>
      </w:r>
    </w:p>
    <w:p w14:paraId="3FB92A29" w14:textId="77777777" w:rsidR="00120A95" w:rsidRPr="00163524" w:rsidRDefault="00120A95" w:rsidP="00120A95">
      <w:pPr>
        <w:ind w:left="720"/>
      </w:pPr>
      <w:r w:rsidRPr="00163524">
        <w:t>CP Administrator Perspective: “</w:t>
      </w:r>
      <w:r w:rsidRPr="00163524">
        <w:rPr>
          <w:i/>
          <w:iCs/>
        </w:rPr>
        <w:t>We really want staff out engaging members in the community; there are so many benefits to being able to see members in their own environment compared to coming into the office. So just coming up with those quality initiatives [is] part of that. Coming up with timelines for staff to reach out to all of their members within the first two weeks of the month, and then that allows them that follow-up time for the remainder of the month if they were not able to connect with a member initially.”</w:t>
      </w:r>
    </w:p>
    <w:p w14:paraId="49E91538" w14:textId="2C135429" w:rsidR="008325A2" w:rsidRPr="00163524" w:rsidRDefault="008D26A1" w:rsidP="008749AC">
      <w:pPr>
        <w:pStyle w:val="Heading3"/>
        <w:spacing w:before="0" w:after="160" w:line="259" w:lineRule="auto"/>
        <w:rPr>
          <w:color w:val="auto"/>
        </w:rPr>
      </w:pPr>
      <w:bookmarkStart w:id="58" w:name="_Toc57735500"/>
      <w:r w:rsidRPr="00163524">
        <w:rPr>
          <w:color w:val="auto"/>
        </w:rPr>
        <w:t>Recommendation</w:t>
      </w:r>
      <w:bookmarkEnd w:id="56"/>
      <w:r w:rsidRPr="00163524">
        <w:rPr>
          <w:color w:val="auto"/>
        </w:rPr>
        <w:t>s</w:t>
      </w:r>
      <w:bookmarkEnd w:id="57"/>
      <w:bookmarkEnd w:id="58"/>
    </w:p>
    <w:p w14:paraId="65C75163" w14:textId="2EE628DE" w:rsidR="0002316F" w:rsidRPr="00163524" w:rsidRDefault="00B666EA" w:rsidP="0002316F">
      <w:pPr>
        <w:ind w:left="360"/>
        <w:rPr>
          <w:rFonts w:asciiTheme="minorHAnsi" w:hAnsiTheme="minorHAnsi" w:cstheme="minorHAnsi"/>
          <w:szCs w:val="20"/>
        </w:rPr>
      </w:pPr>
      <w:r w:rsidRPr="00163524">
        <w:rPr>
          <w:rFonts w:asciiTheme="minorHAnsi" w:hAnsiTheme="minorHAnsi" w:cstheme="minorHAnsi"/>
          <w:szCs w:val="20"/>
        </w:rPr>
        <w:t xml:space="preserve">The IA </w:t>
      </w:r>
      <w:r w:rsidR="00DA12A2">
        <w:rPr>
          <w:rFonts w:asciiTheme="minorHAnsi" w:hAnsiTheme="minorHAnsi" w:cstheme="minorHAnsi"/>
          <w:szCs w:val="20"/>
        </w:rPr>
        <w:t>encourages Brien to</w:t>
      </w:r>
      <w:r w:rsidR="00DA12A2" w:rsidRPr="00163524">
        <w:rPr>
          <w:rFonts w:asciiTheme="minorHAnsi" w:hAnsiTheme="minorHAnsi" w:cstheme="minorHAnsi"/>
          <w:szCs w:val="20"/>
        </w:rPr>
        <w:t xml:space="preserve"> </w:t>
      </w:r>
      <w:r w:rsidR="0002316F" w:rsidRPr="00163524">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118DE4D8" w14:textId="13972CD7" w:rsidR="0002316F" w:rsidRPr="00163524" w:rsidRDefault="00443431" w:rsidP="005379D0">
      <w:pPr>
        <w:numPr>
          <w:ilvl w:val="0"/>
          <w:numId w:val="6"/>
        </w:numPr>
        <w:textAlignment w:val="baseline"/>
        <w:rPr>
          <w:rFonts w:asciiTheme="minorHAnsi" w:eastAsiaTheme="majorEastAsia" w:hAnsiTheme="minorHAnsi" w:cstheme="minorHAnsi"/>
          <w:szCs w:val="20"/>
        </w:rPr>
      </w:pPr>
      <w:r w:rsidRPr="00163524">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5C011831" w14:textId="1878E8F2" w:rsidR="00B06EC6" w:rsidRPr="00163524" w:rsidRDefault="00B06EC6" w:rsidP="00E2408D">
      <w:pPr>
        <w:pStyle w:val="paragraph"/>
        <w:spacing w:before="0" w:beforeAutospacing="0" w:after="160" w:afterAutospacing="0" w:line="259" w:lineRule="auto"/>
        <w:ind w:left="360"/>
        <w:textAlignment w:val="baseline"/>
        <w:rPr>
          <w:rFonts w:ascii="Arial" w:hAnsi="Arial"/>
          <w:sz w:val="20"/>
        </w:rPr>
      </w:pPr>
      <w:r w:rsidRPr="00163524">
        <w:rPr>
          <w:rFonts w:ascii="Arial" w:hAnsi="Arial"/>
          <w:sz w:val="20"/>
        </w:rPr>
        <w:t xml:space="preserve">Promising practices that </w:t>
      </w:r>
      <w:r w:rsidR="00B54BDC" w:rsidRPr="00163524">
        <w:rPr>
          <w:rFonts w:ascii="Arial" w:hAnsi="Arial"/>
          <w:sz w:val="20"/>
        </w:rPr>
        <w:t>CP</w:t>
      </w:r>
      <w:r w:rsidRPr="00163524">
        <w:rPr>
          <w:rFonts w:ascii="Arial" w:hAnsi="Arial"/>
          <w:sz w:val="20"/>
        </w:rPr>
        <w:t>s have found useful in this area include:</w:t>
      </w:r>
    </w:p>
    <w:p w14:paraId="40069B2F" w14:textId="0839AB51" w:rsidR="00774988" w:rsidRPr="00163524" w:rsidRDefault="00774988" w:rsidP="005379D0">
      <w:pPr>
        <w:numPr>
          <w:ilvl w:val="0"/>
          <w:numId w:val="13"/>
        </w:numPr>
        <w:rPr>
          <w:rFonts w:eastAsia="Arial" w:cs="Arial"/>
          <w:b/>
          <w:szCs w:val="20"/>
        </w:rPr>
      </w:pPr>
      <w:bookmarkStart w:id="59" w:name="_Toc32406715"/>
      <w:bookmarkStart w:id="60" w:name="_Toc39068498"/>
      <w:r w:rsidRPr="00163524">
        <w:rPr>
          <w:rFonts w:eastAsia="Arial" w:cs="Arial"/>
          <w:b/>
          <w:bCs/>
          <w:szCs w:val="20"/>
        </w:rPr>
        <w:t xml:space="preserve">Joint </w:t>
      </w:r>
      <w:r w:rsidR="005379D0" w:rsidRPr="00163524">
        <w:rPr>
          <w:rFonts w:eastAsia="Arial" w:cs="Arial"/>
          <w:b/>
          <w:bCs/>
          <w:szCs w:val="20"/>
        </w:rPr>
        <w:t>a</w:t>
      </w:r>
      <w:r w:rsidRPr="00163524">
        <w:rPr>
          <w:rFonts w:eastAsia="Arial" w:cs="Arial"/>
          <w:b/>
          <w:bCs/>
          <w:szCs w:val="20"/>
        </w:rPr>
        <w:t xml:space="preserve">pproach to </w:t>
      </w:r>
      <w:r w:rsidR="005379D0" w:rsidRPr="00163524">
        <w:rPr>
          <w:rFonts w:eastAsia="Arial" w:cs="Arial"/>
          <w:b/>
          <w:bCs/>
          <w:szCs w:val="20"/>
        </w:rPr>
        <w:t>m</w:t>
      </w:r>
      <w:r w:rsidRPr="00163524">
        <w:rPr>
          <w:rFonts w:eastAsia="Arial" w:cs="Arial"/>
          <w:b/>
          <w:bCs/>
          <w:szCs w:val="20"/>
        </w:rPr>
        <w:t xml:space="preserve">ember </w:t>
      </w:r>
      <w:r w:rsidR="005379D0" w:rsidRPr="00163524">
        <w:rPr>
          <w:rFonts w:eastAsia="Arial" w:cs="Arial"/>
          <w:b/>
          <w:bCs/>
          <w:szCs w:val="20"/>
        </w:rPr>
        <w:t>e</w:t>
      </w:r>
      <w:r w:rsidRPr="00163524">
        <w:rPr>
          <w:rFonts w:eastAsia="Arial" w:cs="Arial"/>
          <w:b/>
          <w:bCs/>
          <w:szCs w:val="20"/>
        </w:rPr>
        <w:t>ngagement</w:t>
      </w:r>
    </w:p>
    <w:p w14:paraId="587C315D" w14:textId="742322F3" w:rsidR="00774988" w:rsidRPr="00163524" w:rsidRDefault="00CB048E" w:rsidP="005379D0">
      <w:pPr>
        <w:numPr>
          <w:ilvl w:val="1"/>
          <w:numId w:val="13"/>
        </w:numPr>
        <w:rPr>
          <w:rFonts w:eastAsia="Calibri" w:cs="Arial"/>
          <w:szCs w:val="20"/>
        </w:rPr>
      </w:pPr>
      <w:r w:rsidRPr="00163524">
        <w:rPr>
          <w:rFonts w:eastAsia="Arial" w:cs="Arial"/>
          <w:szCs w:val="20"/>
        </w:rPr>
        <w:t>a</w:t>
      </w:r>
      <w:r w:rsidR="00774988" w:rsidRPr="00163524">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163524">
        <w:rPr>
          <w:rFonts w:eastAsia="Arial" w:cs="Arial"/>
          <w:szCs w:val="20"/>
        </w:rPr>
        <w:t>;</w:t>
      </w:r>
    </w:p>
    <w:p w14:paraId="2F7EAE14" w14:textId="4E704096" w:rsidR="00774988" w:rsidRPr="00163524" w:rsidRDefault="00CB048E" w:rsidP="005379D0">
      <w:pPr>
        <w:numPr>
          <w:ilvl w:val="1"/>
          <w:numId w:val="13"/>
        </w:numPr>
        <w:rPr>
          <w:rFonts w:eastAsia="SimSun" w:cs="Arial"/>
          <w:szCs w:val="20"/>
        </w:rPr>
      </w:pPr>
      <w:r w:rsidRPr="00163524">
        <w:rPr>
          <w:rFonts w:eastAsia="Arial" w:cs="Arial"/>
          <w:szCs w:val="20"/>
        </w:rPr>
        <w:t>r</w:t>
      </w:r>
      <w:r w:rsidR="00774988" w:rsidRPr="00163524">
        <w:rPr>
          <w:rFonts w:eastAsia="Arial" w:cs="Arial"/>
          <w:szCs w:val="20"/>
        </w:rPr>
        <w:t>edesigning workflows and automated notifications so that receipt of a comprehensive assessment from an ACO/MCO partner generates a new outreach attempt</w:t>
      </w:r>
      <w:r w:rsidR="00EA2F34" w:rsidRPr="00163524">
        <w:rPr>
          <w:rFonts w:eastAsia="Arial" w:cs="Arial"/>
          <w:szCs w:val="20"/>
        </w:rPr>
        <w:t>;</w:t>
      </w:r>
      <w:r w:rsidR="00774988" w:rsidRPr="00163524">
        <w:rPr>
          <w:rFonts w:eastAsia="Arial" w:cs="Arial"/>
          <w:szCs w:val="20"/>
        </w:rPr>
        <w:t xml:space="preserve"> </w:t>
      </w:r>
    </w:p>
    <w:p w14:paraId="29E90152" w14:textId="6C5337D5" w:rsidR="00774988" w:rsidRPr="00163524" w:rsidRDefault="00CB048E" w:rsidP="005379D0">
      <w:pPr>
        <w:numPr>
          <w:ilvl w:val="1"/>
          <w:numId w:val="13"/>
        </w:numPr>
        <w:rPr>
          <w:rFonts w:eastAsia="Calibri" w:cs="Arial"/>
          <w:szCs w:val="20"/>
        </w:rPr>
      </w:pPr>
      <w:r w:rsidRPr="00163524">
        <w:rPr>
          <w:rFonts w:eastAsia="Arial" w:cs="Arial"/>
          <w:szCs w:val="20"/>
        </w:rPr>
        <w:t>e</w:t>
      </w:r>
      <w:r w:rsidR="00774988" w:rsidRPr="00163524">
        <w:rPr>
          <w:rFonts w:eastAsia="Arial" w:cs="Arial"/>
          <w:szCs w:val="20"/>
        </w:rPr>
        <w:t>stablishing on-demand access to full member records through partners’ EHRs</w:t>
      </w:r>
      <w:r w:rsidR="00EA2F34" w:rsidRPr="00163524">
        <w:rPr>
          <w:rFonts w:eastAsia="Arial" w:cs="Arial"/>
          <w:szCs w:val="20"/>
        </w:rPr>
        <w:t>;</w:t>
      </w:r>
    </w:p>
    <w:p w14:paraId="6AE46846" w14:textId="58DB64A1" w:rsidR="00774988" w:rsidRPr="00163524" w:rsidRDefault="00CB048E" w:rsidP="005379D0">
      <w:pPr>
        <w:numPr>
          <w:ilvl w:val="1"/>
          <w:numId w:val="13"/>
        </w:numPr>
        <w:rPr>
          <w:rFonts w:eastAsia="Calibri" w:cs="Arial"/>
          <w:szCs w:val="20"/>
        </w:rPr>
      </w:pPr>
      <w:r w:rsidRPr="00163524">
        <w:rPr>
          <w:rFonts w:eastAsia="Arial" w:cs="Arial"/>
          <w:szCs w:val="20"/>
        </w:rPr>
        <w:t>t</w:t>
      </w:r>
      <w:r w:rsidR="00774988" w:rsidRPr="00163524">
        <w:rPr>
          <w:rFonts w:eastAsia="Arial" w:cs="Arial"/>
          <w:szCs w:val="20"/>
        </w:rPr>
        <w:t>racking members’ upcoming appointments through partners’ EHRs to enable staff to connect with members in the waiting room prior to their appointment</w:t>
      </w:r>
      <w:r w:rsidR="00EA2F34" w:rsidRPr="00163524">
        <w:rPr>
          <w:rFonts w:eastAsia="Arial" w:cs="Arial"/>
          <w:szCs w:val="20"/>
        </w:rPr>
        <w:t>;</w:t>
      </w:r>
    </w:p>
    <w:p w14:paraId="57813C31" w14:textId="49BF557D" w:rsidR="00774988" w:rsidRPr="00163524" w:rsidRDefault="00CB048E" w:rsidP="005379D0">
      <w:pPr>
        <w:numPr>
          <w:ilvl w:val="1"/>
          <w:numId w:val="13"/>
        </w:numPr>
        <w:rPr>
          <w:rFonts w:eastAsia="SimSun" w:cs="Arial"/>
          <w:szCs w:val="20"/>
        </w:rPr>
      </w:pPr>
      <w:r w:rsidRPr="00163524">
        <w:rPr>
          <w:rFonts w:eastAsia="Arial" w:cs="Arial"/>
          <w:szCs w:val="20"/>
        </w:rPr>
        <w:t>n</w:t>
      </w:r>
      <w:r w:rsidR="00774988" w:rsidRPr="00163524">
        <w:rPr>
          <w:rFonts w:eastAsia="Arial" w:cs="Arial"/>
          <w:szCs w:val="20"/>
        </w:rPr>
        <w:t>egotiating fast track primary care appointments with practice sites to ensure that members receive timely care and to enable PCPs to engage with and sign off on the member’s care plan</w:t>
      </w:r>
      <w:r w:rsidR="00EA2F34" w:rsidRPr="00163524">
        <w:rPr>
          <w:rFonts w:eastAsia="Arial" w:cs="Arial"/>
          <w:szCs w:val="20"/>
        </w:rPr>
        <w:t>;</w:t>
      </w:r>
    </w:p>
    <w:p w14:paraId="13EEF9E5" w14:textId="3C90C56D" w:rsidR="00774988" w:rsidRPr="00163524" w:rsidRDefault="00CB048E" w:rsidP="005379D0">
      <w:pPr>
        <w:numPr>
          <w:ilvl w:val="1"/>
          <w:numId w:val="13"/>
        </w:numPr>
        <w:rPr>
          <w:rFonts w:eastAsia="SimSun" w:cs="Arial"/>
          <w:szCs w:val="20"/>
        </w:rPr>
      </w:pPr>
      <w:r w:rsidRPr="00163524">
        <w:rPr>
          <w:rFonts w:eastAsia="Arial" w:cs="Arial"/>
          <w:szCs w:val="20"/>
        </w:rPr>
        <w:lastRenderedPageBreak/>
        <w:t>c</w:t>
      </w:r>
      <w:r w:rsidR="00774988" w:rsidRPr="00163524">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163524">
        <w:rPr>
          <w:rFonts w:eastAsia="Arial" w:cs="Arial"/>
          <w:szCs w:val="20"/>
        </w:rPr>
        <w:t>;</w:t>
      </w:r>
      <w:r w:rsidR="00774988" w:rsidRPr="00163524">
        <w:rPr>
          <w:rFonts w:eastAsia="Arial" w:cs="Arial"/>
          <w:szCs w:val="20"/>
        </w:rPr>
        <w:t xml:space="preserve"> </w:t>
      </w:r>
    </w:p>
    <w:p w14:paraId="51F594B7" w14:textId="0F28417E" w:rsidR="00774988" w:rsidRPr="00163524" w:rsidRDefault="00CB048E" w:rsidP="005379D0">
      <w:pPr>
        <w:numPr>
          <w:ilvl w:val="1"/>
          <w:numId w:val="13"/>
        </w:numPr>
        <w:rPr>
          <w:rFonts w:eastAsia="SimSun" w:cs="Arial"/>
          <w:szCs w:val="20"/>
        </w:rPr>
      </w:pPr>
      <w:r w:rsidRPr="00163524">
        <w:rPr>
          <w:rFonts w:eastAsia="Arial" w:cs="Arial"/>
          <w:szCs w:val="20"/>
        </w:rPr>
        <w:t>h</w:t>
      </w:r>
      <w:r w:rsidR="00774988" w:rsidRPr="00163524">
        <w:rPr>
          <w:rFonts w:eastAsia="Arial" w:cs="Arial"/>
          <w:szCs w:val="20"/>
        </w:rPr>
        <w:t>iring a dedicated community liaison to build relationships with PCPs and educate them about the benefits provided by the CP program</w:t>
      </w:r>
      <w:r w:rsidR="00AE643A" w:rsidRPr="00163524">
        <w:rPr>
          <w:rFonts w:eastAsia="Arial" w:cs="Arial"/>
          <w:szCs w:val="20"/>
        </w:rPr>
        <w:t>;</w:t>
      </w:r>
    </w:p>
    <w:p w14:paraId="5557181B" w14:textId="4353F246" w:rsidR="00774988" w:rsidRPr="00163524" w:rsidRDefault="00CB048E" w:rsidP="005379D0">
      <w:pPr>
        <w:numPr>
          <w:ilvl w:val="1"/>
          <w:numId w:val="13"/>
        </w:numPr>
        <w:rPr>
          <w:rFonts w:eastAsia="SimSun" w:cs="Arial"/>
          <w:szCs w:val="20"/>
        </w:rPr>
      </w:pPr>
      <w:r w:rsidRPr="00163524">
        <w:rPr>
          <w:rFonts w:eastAsia="Arial" w:cs="Arial"/>
          <w:szCs w:val="20"/>
        </w:rPr>
        <w:t>e</w:t>
      </w:r>
      <w:r w:rsidR="00774988" w:rsidRPr="00163524">
        <w:rPr>
          <w:rFonts w:eastAsia="Arial" w:cs="Arial"/>
          <w:szCs w:val="20"/>
        </w:rPr>
        <w:t>mbedding care coordination staff at PCP practices, particularly those that require an in-person visit as a prerequisite for care plan sign off</w:t>
      </w:r>
      <w:r w:rsidR="00AE643A" w:rsidRPr="00163524">
        <w:rPr>
          <w:rFonts w:eastAsia="Arial" w:cs="Arial"/>
          <w:szCs w:val="20"/>
        </w:rPr>
        <w:t>;</w:t>
      </w:r>
      <w:r w:rsidR="00774988" w:rsidRPr="00163524">
        <w:rPr>
          <w:rFonts w:eastAsia="Arial" w:cs="Arial"/>
          <w:szCs w:val="20"/>
        </w:rPr>
        <w:t xml:space="preserve"> </w:t>
      </w:r>
    </w:p>
    <w:p w14:paraId="0944A5AB" w14:textId="50A6C7DD" w:rsidR="00774988" w:rsidRPr="00163524" w:rsidRDefault="00D43DB0" w:rsidP="005379D0">
      <w:pPr>
        <w:numPr>
          <w:ilvl w:val="1"/>
          <w:numId w:val="13"/>
        </w:numPr>
        <w:rPr>
          <w:rFonts w:eastAsia="SimSun" w:cs="Arial"/>
          <w:szCs w:val="20"/>
        </w:rPr>
      </w:pPr>
      <w:r w:rsidRPr="00163524">
        <w:rPr>
          <w:rFonts w:eastAsia="Arial" w:cs="Arial"/>
          <w:szCs w:val="20"/>
        </w:rPr>
        <w:t>d</w:t>
      </w:r>
      <w:r w:rsidR="00774988" w:rsidRPr="00163524">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163524">
        <w:rPr>
          <w:rFonts w:eastAsia="Arial" w:cs="Arial"/>
          <w:szCs w:val="20"/>
        </w:rPr>
        <w:t>;</w:t>
      </w:r>
      <w:r w:rsidR="00774988" w:rsidRPr="00163524">
        <w:rPr>
          <w:rFonts w:eastAsia="Arial" w:cs="Arial"/>
          <w:szCs w:val="20"/>
        </w:rPr>
        <w:t xml:space="preserve"> </w:t>
      </w:r>
    </w:p>
    <w:p w14:paraId="29944D24" w14:textId="3B71C8CA" w:rsidR="00774988" w:rsidRPr="00163524" w:rsidRDefault="00D43DB0" w:rsidP="005379D0">
      <w:pPr>
        <w:numPr>
          <w:ilvl w:val="1"/>
          <w:numId w:val="13"/>
        </w:numPr>
        <w:rPr>
          <w:rFonts w:eastAsia="SimSun" w:cs="Arial"/>
          <w:szCs w:val="20"/>
        </w:rPr>
      </w:pPr>
      <w:r w:rsidRPr="00163524">
        <w:rPr>
          <w:rFonts w:eastAsia="SimSun" w:cs="Arial"/>
          <w:szCs w:val="20"/>
        </w:rPr>
        <w:t>d</w:t>
      </w:r>
      <w:r w:rsidR="00774988" w:rsidRPr="00163524">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163524">
        <w:rPr>
          <w:rFonts w:eastAsia="SimSun" w:cs="Arial"/>
          <w:szCs w:val="20"/>
        </w:rPr>
        <w:t>;</w:t>
      </w:r>
    </w:p>
    <w:p w14:paraId="39602483" w14:textId="3D2B71D5" w:rsidR="00774988" w:rsidRPr="00163524" w:rsidRDefault="00D43DB0" w:rsidP="005379D0">
      <w:pPr>
        <w:numPr>
          <w:ilvl w:val="1"/>
          <w:numId w:val="13"/>
        </w:numPr>
        <w:rPr>
          <w:rFonts w:eastAsia="SimSun" w:cs="Arial"/>
          <w:szCs w:val="20"/>
        </w:rPr>
      </w:pPr>
      <w:r w:rsidRPr="00163524">
        <w:rPr>
          <w:rFonts w:eastAsia="SimSun" w:cs="Arial"/>
          <w:szCs w:val="20"/>
        </w:rPr>
        <w:t>i</w:t>
      </w:r>
      <w:r w:rsidR="00774988" w:rsidRPr="00163524">
        <w:rPr>
          <w:rFonts w:eastAsia="SimSun" w:cs="Arial"/>
          <w:szCs w:val="20"/>
        </w:rPr>
        <w:t>dentifying a lead member organization or CP care team to align with each ACO/MCO partner to promote and facilitate relationship building between CP care teams and ACO/MCO clinical staff</w:t>
      </w:r>
      <w:r w:rsidR="00AE643A" w:rsidRPr="00163524">
        <w:rPr>
          <w:rFonts w:eastAsia="SimSun" w:cs="Arial"/>
          <w:szCs w:val="20"/>
        </w:rPr>
        <w:t>; and</w:t>
      </w:r>
    </w:p>
    <w:p w14:paraId="3865858A" w14:textId="401A1B1C" w:rsidR="00774988" w:rsidRPr="00163524" w:rsidRDefault="00D43DB0" w:rsidP="005379D0">
      <w:pPr>
        <w:numPr>
          <w:ilvl w:val="1"/>
          <w:numId w:val="13"/>
        </w:numPr>
        <w:rPr>
          <w:rFonts w:eastAsia="SimSun" w:cs="Arial"/>
          <w:szCs w:val="20"/>
        </w:rPr>
      </w:pPr>
      <w:r w:rsidRPr="00163524">
        <w:rPr>
          <w:rFonts w:eastAsia="SimSun" w:cs="Arial"/>
          <w:szCs w:val="20"/>
        </w:rPr>
        <w:t>i</w:t>
      </w:r>
      <w:r w:rsidR="00774988" w:rsidRPr="00163524">
        <w:rPr>
          <w:rFonts w:eastAsia="SimSun" w:cs="Arial"/>
          <w:szCs w:val="20"/>
        </w:rPr>
        <w:t>mplementing a real-time communication tool such as secure texting to communicate with ACO practices about shared members.</w:t>
      </w:r>
    </w:p>
    <w:p w14:paraId="29C0D1B5" w14:textId="77777777" w:rsidR="00774988" w:rsidRPr="00163524" w:rsidRDefault="00774988" w:rsidP="005379D0">
      <w:pPr>
        <w:numPr>
          <w:ilvl w:val="0"/>
          <w:numId w:val="13"/>
        </w:numPr>
        <w:rPr>
          <w:rFonts w:eastAsia="Arial" w:cs="Arial"/>
          <w:b/>
          <w:bCs/>
          <w:szCs w:val="20"/>
        </w:rPr>
      </w:pPr>
      <w:r w:rsidRPr="00163524">
        <w:rPr>
          <w:rFonts w:eastAsia="Arial" w:cs="Arial"/>
          <w:b/>
          <w:bCs/>
          <w:szCs w:val="20"/>
        </w:rPr>
        <w:t>Integration with ACOs and MCOs</w:t>
      </w:r>
    </w:p>
    <w:p w14:paraId="6539C6AC" w14:textId="097E303E" w:rsidR="00774988" w:rsidRPr="00163524" w:rsidRDefault="00D43DB0" w:rsidP="005379D0">
      <w:pPr>
        <w:numPr>
          <w:ilvl w:val="1"/>
          <w:numId w:val="13"/>
        </w:numPr>
        <w:rPr>
          <w:rFonts w:eastAsia="SimSun" w:cs="Arial"/>
          <w:b/>
          <w:bCs/>
          <w:szCs w:val="20"/>
        </w:rPr>
      </w:pPr>
      <w:r w:rsidRPr="00163524">
        <w:rPr>
          <w:rFonts w:eastAsia="Arial" w:cs="Arial"/>
          <w:szCs w:val="20"/>
        </w:rPr>
        <w:t>a</w:t>
      </w:r>
      <w:r w:rsidR="00774988" w:rsidRPr="00163524">
        <w:rPr>
          <w:rFonts w:eastAsia="Arial" w:cs="Arial"/>
          <w:szCs w:val="20"/>
        </w:rPr>
        <w:t>ttending regularly occurring case conferences with PCPs to review member cases and obtain PCP sign-off on care plans</w:t>
      </w:r>
      <w:r w:rsidR="00AE643A" w:rsidRPr="00163524">
        <w:rPr>
          <w:rFonts w:eastAsia="Arial" w:cs="Arial"/>
          <w:szCs w:val="20"/>
        </w:rPr>
        <w:t>;</w:t>
      </w:r>
    </w:p>
    <w:p w14:paraId="74879DFB" w14:textId="22954F6F" w:rsidR="00774988" w:rsidRPr="00163524" w:rsidRDefault="00D43DB0" w:rsidP="005379D0">
      <w:pPr>
        <w:numPr>
          <w:ilvl w:val="1"/>
          <w:numId w:val="13"/>
        </w:numPr>
        <w:rPr>
          <w:rFonts w:eastAsia="SimSun" w:cs="Arial"/>
          <w:szCs w:val="20"/>
        </w:rPr>
      </w:pPr>
      <w:r w:rsidRPr="00163524">
        <w:rPr>
          <w:rFonts w:eastAsia="Arial" w:cs="Arial"/>
          <w:szCs w:val="20"/>
        </w:rPr>
        <w:t>c</w:t>
      </w:r>
      <w:r w:rsidR="00774988" w:rsidRPr="00163524">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163524">
        <w:rPr>
          <w:rFonts w:eastAsia="Arial" w:cs="Arial"/>
          <w:szCs w:val="20"/>
        </w:rPr>
        <w:t>;</w:t>
      </w:r>
      <w:r w:rsidR="00774988" w:rsidRPr="00163524">
        <w:rPr>
          <w:rFonts w:eastAsia="Arial" w:cs="Arial"/>
          <w:szCs w:val="20"/>
        </w:rPr>
        <w:t xml:space="preserve"> </w:t>
      </w:r>
    </w:p>
    <w:p w14:paraId="11C49CCC" w14:textId="654FAC05" w:rsidR="00774988" w:rsidRPr="00163524" w:rsidRDefault="00D43DB0" w:rsidP="005379D0">
      <w:pPr>
        <w:numPr>
          <w:ilvl w:val="1"/>
          <w:numId w:val="13"/>
        </w:numPr>
        <w:rPr>
          <w:rFonts w:eastAsia="SimSun" w:cs="Arial"/>
          <w:szCs w:val="20"/>
        </w:rPr>
      </w:pPr>
      <w:r w:rsidRPr="00163524">
        <w:rPr>
          <w:rFonts w:eastAsia="Arial" w:cs="Arial"/>
          <w:szCs w:val="20"/>
        </w:rPr>
        <w:t>s</w:t>
      </w:r>
      <w:r w:rsidR="00774988" w:rsidRPr="00163524">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163524">
        <w:rPr>
          <w:rFonts w:eastAsia="Arial" w:cs="Arial"/>
          <w:szCs w:val="20"/>
        </w:rPr>
        <w:t>; and</w:t>
      </w:r>
      <w:r w:rsidR="00C401D8" w:rsidRPr="00163524">
        <w:rPr>
          <w:rFonts w:eastAsia="Arial" w:cs="Arial"/>
          <w:szCs w:val="20"/>
        </w:rPr>
        <w:t xml:space="preserve"> </w:t>
      </w:r>
    </w:p>
    <w:p w14:paraId="3EC00644" w14:textId="5312FFAC" w:rsidR="00774988" w:rsidRPr="00163524" w:rsidRDefault="00D43DB0" w:rsidP="005379D0">
      <w:pPr>
        <w:numPr>
          <w:ilvl w:val="1"/>
          <w:numId w:val="13"/>
        </w:numPr>
        <w:rPr>
          <w:rFonts w:eastAsia="Calibri" w:cs="Arial"/>
          <w:szCs w:val="20"/>
        </w:rPr>
      </w:pPr>
      <w:r w:rsidRPr="00163524">
        <w:rPr>
          <w:rFonts w:eastAsia="Arial" w:cs="Arial"/>
          <w:szCs w:val="20"/>
        </w:rPr>
        <w:t>c</w:t>
      </w:r>
      <w:r w:rsidR="00774988" w:rsidRPr="00163524">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163524" w:rsidRDefault="00774988" w:rsidP="005379D0">
      <w:pPr>
        <w:numPr>
          <w:ilvl w:val="0"/>
          <w:numId w:val="13"/>
        </w:numPr>
        <w:rPr>
          <w:rFonts w:eastAsia="Arial" w:cs="Arial"/>
          <w:b/>
          <w:bCs/>
          <w:szCs w:val="20"/>
        </w:rPr>
      </w:pPr>
      <w:r w:rsidRPr="00163524">
        <w:rPr>
          <w:rFonts w:eastAsia="Arial" w:cs="Arial"/>
          <w:b/>
          <w:bCs/>
          <w:szCs w:val="20"/>
        </w:rPr>
        <w:t xml:space="preserve">Joint </w:t>
      </w:r>
      <w:r w:rsidR="005379D0" w:rsidRPr="00163524">
        <w:rPr>
          <w:rFonts w:eastAsia="Arial" w:cs="Arial"/>
          <w:b/>
          <w:bCs/>
          <w:szCs w:val="20"/>
        </w:rPr>
        <w:t>m</w:t>
      </w:r>
      <w:r w:rsidRPr="00163524">
        <w:rPr>
          <w:rFonts w:eastAsia="Arial" w:cs="Arial"/>
          <w:b/>
          <w:bCs/>
          <w:szCs w:val="20"/>
        </w:rPr>
        <w:t xml:space="preserve">anagement of </w:t>
      </w:r>
      <w:r w:rsidR="005379D0" w:rsidRPr="00163524">
        <w:rPr>
          <w:rFonts w:eastAsia="Arial" w:cs="Arial"/>
          <w:b/>
          <w:bCs/>
          <w:szCs w:val="20"/>
        </w:rPr>
        <w:t>p</w:t>
      </w:r>
      <w:r w:rsidRPr="00163524">
        <w:rPr>
          <w:rFonts w:eastAsia="Arial" w:cs="Arial"/>
          <w:b/>
          <w:bCs/>
          <w:szCs w:val="20"/>
        </w:rPr>
        <w:t xml:space="preserve">erformance and </w:t>
      </w:r>
      <w:r w:rsidR="005379D0" w:rsidRPr="00163524">
        <w:rPr>
          <w:rFonts w:eastAsia="Arial" w:cs="Arial"/>
          <w:b/>
          <w:bCs/>
          <w:szCs w:val="20"/>
        </w:rPr>
        <w:t>q</w:t>
      </w:r>
      <w:r w:rsidRPr="00163524">
        <w:rPr>
          <w:rFonts w:eastAsia="Arial" w:cs="Arial"/>
          <w:b/>
          <w:bCs/>
          <w:szCs w:val="20"/>
        </w:rPr>
        <w:t xml:space="preserve">uality </w:t>
      </w:r>
    </w:p>
    <w:p w14:paraId="60B92378" w14:textId="25791E27" w:rsidR="00774988" w:rsidRPr="00163524" w:rsidRDefault="00D43DB0" w:rsidP="005379D0">
      <w:pPr>
        <w:numPr>
          <w:ilvl w:val="1"/>
          <w:numId w:val="17"/>
        </w:numPr>
        <w:rPr>
          <w:rFonts w:eastAsia="SimSun" w:cs="Arial"/>
          <w:szCs w:val="20"/>
        </w:rPr>
      </w:pPr>
      <w:r w:rsidRPr="00163524">
        <w:rPr>
          <w:rFonts w:eastAsia="Arial" w:cs="Arial"/>
          <w:szCs w:val="20"/>
        </w:rPr>
        <w:t>m</w:t>
      </w:r>
      <w:r w:rsidR="00774988" w:rsidRPr="00163524">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163524">
        <w:rPr>
          <w:rFonts w:eastAsia="Arial" w:cs="Arial"/>
          <w:szCs w:val="20"/>
        </w:rPr>
        <w:t>;</w:t>
      </w:r>
    </w:p>
    <w:p w14:paraId="39929B7E" w14:textId="7CDDAD47" w:rsidR="00774988" w:rsidRPr="00163524" w:rsidRDefault="00D43DB0" w:rsidP="005379D0">
      <w:pPr>
        <w:numPr>
          <w:ilvl w:val="1"/>
          <w:numId w:val="17"/>
        </w:numPr>
        <w:rPr>
          <w:rFonts w:eastAsia="SimSun" w:cs="Arial"/>
          <w:szCs w:val="20"/>
        </w:rPr>
      </w:pPr>
      <w:r w:rsidRPr="00163524">
        <w:rPr>
          <w:rFonts w:eastAsia="Arial" w:cs="Arial"/>
          <w:szCs w:val="20"/>
        </w:rPr>
        <w:t>s</w:t>
      </w:r>
      <w:r w:rsidR="00774988" w:rsidRPr="00163524">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163524">
        <w:rPr>
          <w:rFonts w:eastAsia="Arial" w:cs="Arial"/>
          <w:szCs w:val="20"/>
        </w:rPr>
        <w:t>;</w:t>
      </w:r>
    </w:p>
    <w:p w14:paraId="48641600" w14:textId="3BE08774" w:rsidR="00774988" w:rsidRPr="00163524" w:rsidRDefault="00EA2F34" w:rsidP="005379D0">
      <w:pPr>
        <w:numPr>
          <w:ilvl w:val="1"/>
          <w:numId w:val="17"/>
        </w:numPr>
        <w:rPr>
          <w:rFonts w:eastAsia="SimSun" w:cs="Arial"/>
          <w:szCs w:val="20"/>
        </w:rPr>
      </w:pPr>
      <w:r w:rsidRPr="00163524">
        <w:rPr>
          <w:rFonts w:eastAsia="Arial" w:cs="Arial"/>
          <w:szCs w:val="20"/>
        </w:rPr>
        <w:t>h</w:t>
      </w:r>
      <w:r w:rsidR="00774988" w:rsidRPr="00163524">
        <w:rPr>
          <w:rFonts w:eastAsia="Arial" w:cs="Arial"/>
          <w:szCs w:val="20"/>
        </w:rPr>
        <w:t>aving clinical staff perform comprehensive care plan reviews to improve the quality and thoroughness of those plans prior to submission to PCPs for sign-off</w:t>
      </w:r>
      <w:r w:rsidR="00AE643A" w:rsidRPr="00163524">
        <w:rPr>
          <w:rFonts w:eastAsia="Arial" w:cs="Arial"/>
          <w:szCs w:val="20"/>
        </w:rPr>
        <w:t>;</w:t>
      </w:r>
      <w:r w:rsidR="00774988" w:rsidRPr="00163524">
        <w:rPr>
          <w:rFonts w:eastAsia="Arial" w:cs="Arial"/>
          <w:szCs w:val="20"/>
        </w:rPr>
        <w:t xml:space="preserve"> </w:t>
      </w:r>
    </w:p>
    <w:p w14:paraId="42ACE70D" w14:textId="6E9AA2BF" w:rsidR="00774988" w:rsidRPr="00163524" w:rsidRDefault="00EA2F34" w:rsidP="005379D0">
      <w:pPr>
        <w:numPr>
          <w:ilvl w:val="1"/>
          <w:numId w:val="17"/>
        </w:numPr>
        <w:rPr>
          <w:rFonts w:eastAsia="SimSun" w:cs="Arial"/>
          <w:szCs w:val="20"/>
        </w:rPr>
      </w:pPr>
      <w:r w:rsidRPr="00163524">
        <w:rPr>
          <w:rFonts w:eastAsia="Arial" w:cs="Arial"/>
          <w:szCs w:val="20"/>
        </w:rPr>
        <w:lastRenderedPageBreak/>
        <w:t>d</w:t>
      </w:r>
      <w:r w:rsidR="00774988" w:rsidRPr="00163524">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163524">
        <w:rPr>
          <w:rFonts w:eastAsia="Arial" w:cs="Arial"/>
          <w:szCs w:val="20"/>
        </w:rPr>
        <w:t>;</w:t>
      </w:r>
      <w:r w:rsidR="00774988" w:rsidRPr="00163524">
        <w:rPr>
          <w:rFonts w:eastAsia="Arial" w:cs="Arial"/>
          <w:szCs w:val="20"/>
        </w:rPr>
        <w:t xml:space="preserve"> </w:t>
      </w:r>
    </w:p>
    <w:p w14:paraId="7E28AA85" w14:textId="1A753F41" w:rsidR="00774988" w:rsidRPr="00163524" w:rsidRDefault="00EA2F34" w:rsidP="005379D0">
      <w:pPr>
        <w:numPr>
          <w:ilvl w:val="1"/>
          <w:numId w:val="17"/>
        </w:numPr>
        <w:rPr>
          <w:rFonts w:eastAsia="Calibri" w:cs="Arial"/>
          <w:szCs w:val="20"/>
        </w:rPr>
      </w:pPr>
      <w:r w:rsidRPr="00163524">
        <w:rPr>
          <w:rFonts w:eastAsia="Arial" w:cs="Arial"/>
          <w:szCs w:val="20"/>
        </w:rPr>
        <w:t>g</w:t>
      </w:r>
      <w:r w:rsidR="00774988" w:rsidRPr="00163524">
        <w:rPr>
          <w:rFonts w:eastAsia="Arial" w:cs="Arial"/>
          <w:szCs w:val="20"/>
        </w:rPr>
        <w:t>enerating a reminder list of unsigned care plans for ACO and MCO key contacts</w:t>
      </w:r>
      <w:r w:rsidR="00A31DF8" w:rsidRPr="00163524">
        <w:rPr>
          <w:rFonts w:eastAsia="Arial" w:cs="Arial"/>
          <w:szCs w:val="20"/>
        </w:rPr>
        <w:t>;</w:t>
      </w:r>
    </w:p>
    <w:p w14:paraId="7922B77C" w14:textId="1F9FB03C" w:rsidR="00774988" w:rsidRPr="00163524" w:rsidRDefault="00EA2F34" w:rsidP="005379D0">
      <w:pPr>
        <w:numPr>
          <w:ilvl w:val="1"/>
          <w:numId w:val="17"/>
        </w:numPr>
        <w:rPr>
          <w:rFonts w:eastAsia="SimSun" w:cs="Arial"/>
          <w:szCs w:val="20"/>
        </w:rPr>
      </w:pPr>
      <w:r w:rsidRPr="00163524">
        <w:rPr>
          <w:rFonts w:eastAsia="Arial" w:cs="Arial"/>
          <w:szCs w:val="20"/>
        </w:rPr>
        <w:t>m</w:t>
      </w:r>
      <w:r w:rsidR="00774988" w:rsidRPr="00163524">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163524">
        <w:rPr>
          <w:rFonts w:eastAsia="Arial" w:cs="Arial"/>
          <w:szCs w:val="20"/>
        </w:rPr>
        <w:t>;</w:t>
      </w:r>
      <w:r w:rsidR="00774988" w:rsidRPr="00163524">
        <w:rPr>
          <w:rFonts w:eastAsia="Arial" w:cs="Arial"/>
          <w:szCs w:val="20"/>
        </w:rPr>
        <w:t xml:space="preserve"> </w:t>
      </w:r>
    </w:p>
    <w:p w14:paraId="43E603F6" w14:textId="25567625" w:rsidR="00774988" w:rsidRPr="00163524" w:rsidRDefault="00EA2F34" w:rsidP="005379D0">
      <w:pPr>
        <w:numPr>
          <w:ilvl w:val="1"/>
          <w:numId w:val="17"/>
        </w:numPr>
        <w:rPr>
          <w:rFonts w:eastAsia="SimSun" w:cs="Arial"/>
          <w:szCs w:val="20"/>
        </w:rPr>
      </w:pPr>
      <w:r w:rsidRPr="00163524">
        <w:rPr>
          <w:rFonts w:eastAsia="Arial" w:cs="Arial"/>
          <w:szCs w:val="20"/>
        </w:rPr>
        <w:t>d</w:t>
      </w:r>
      <w:r w:rsidR="00774988" w:rsidRPr="00163524">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163524">
        <w:rPr>
          <w:rFonts w:eastAsia="Arial" w:cs="Arial"/>
          <w:szCs w:val="20"/>
        </w:rPr>
        <w:t>; and</w:t>
      </w:r>
    </w:p>
    <w:p w14:paraId="7C893CDB" w14:textId="09AC70A7" w:rsidR="00362763" w:rsidRPr="00163524" w:rsidRDefault="00EA2F34" w:rsidP="005379D0">
      <w:pPr>
        <w:pStyle w:val="ListParagraph"/>
        <w:numPr>
          <w:ilvl w:val="1"/>
          <w:numId w:val="17"/>
        </w:numPr>
        <w:rPr>
          <w:rFonts w:eastAsia="SimSun" w:cs="Arial"/>
          <w:szCs w:val="20"/>
        </w:rPr>
      </w:pPr>
      <w:r w:rsidRPr="00163524">
        <w:rPr>
          <w:rFonts w:eastAsia="Arial" w:cs="Arial"/>
        </w:rPr>
        <w:t>e</w:t>
      </w:r>
      <w:r w:rsidR="00362763" w:rsidRPr="00163524">
        <w:rPr>
          <w:rFonts w:eastAsia="Arial" w:cs="Arial"/>
        </w:rPr>
        <w:t>mbedding staff at local Emergency Departments</w:t>
      </w:r>
      <w:r w:rsidR="00A20D57" w:rsidRPr="00163524">
        <w:rPr>
          <w:rFonts w:eastAsia="Arial" w:cs="Arial"/>
        </w:rPr>
        <w:t xml:space="preserve"> (EDs)</w:t>
      </w:r>
      <w:r w:rsidR="00362763" w:rsidRPr="00163524">
        <w:rPr>
          <w:rFonts w:eastAsia="Arial" w:cs="Arial"/>
        </w:rPr>
        <w:t xml:space="preserve"> to improve outreach to members not engaged in regular care, particularly members experiencing </w:t>
      </w:r>
      <w:r w:rsidR="002F2C63" w:rsidRPr="00163524">
        <w:rPr>
          <w:rFonts w:eastAsia="Arial" w:cs="Arial"/>
        </w:rPr>
        <w:t>homelessness, and</w:t>
      </w:r>
      <w:r w:rsidR="00362763" w:rsidRPr="00163524">
        <w:rPr>
          <w:rFonts w:eastAsia="Arial" w:cs="Arial"/>
        </w:rPr>
        <w:t xml:space="preserve"> connect them to care coordination </w:t>
      </w:r>
      <w:r w:rsidR="00B625DB" w:rsidRPr="00163524">
        <w:rPr>
          <w:rFonts w:eastAsia="Arial" w:cs="Arial"/>
        </w:rPr>
        <w:t>supports</w:t>
      </w:r>
      <w:r w:rsidR="00362763" w:rsidRPr="00163524">
        <w:rPr>
          <w:rFonts w:eastAsia="Arial" w:cs="Arial"/>
        </w:rPr>
        <w:t>.</w:t>
      </w:r>
    </w:p>
    <w:p w14:paraId="3E330600" w14:textId="21F94DD7" w:rsidR="008D26A1" w:rsidRPr="00163524" w:rsidRDefault="00200611" w:rsidP="00854498">
      <w:pPr>
        <w:pStyle w:val="Heading2"/>
        <w:spacing w:before="0" w:after="160" w:line="259" w:lineRule="auto"/>
        <w:rPr>
          <w:color w:val="auto"/>
        </w:rPr>
      </w:pPr>
      <w:bookmarkStart w:id="61" w:name="_Toc57735501"/>
      <w:r w:rsidRPr="00163524">
        <w:rPr>
          <w:color w:val="auto"/>
        </w:rPr>
        <w:t xml:space="preserve">3. </w:t>
      </w:r>
      <w:r w:rsidR="008D26A1" w:rsidRPr="00163524">
        <w:rPr>
          <w:color w:val="auto"/>
        </w:rPr>
        <w:t>Workforce Development</w:t>
      </w:r>
      <w:bookmarkEnd w:id="59"/>
      <w:bookmarkEnd w:id="60"/>
      <w:bookmarkEnd w:id="61"/>
    </w:p>
    <w:p w14:paraId="467A0C09" w14:textId="5B7B117D" w:rsidR="008D26A1" w:rsidRPr="00163524" w:rsidRDefault="00F44AE5" w:rsidP="00854498">
      <w:pPr>
        <w:pStyle w:val="Heading3"/>
        <w:spacing w:before="0" w:after="160" w:line="259" w:lineRule="auto"/>
        <w:rPr>
          <w:color w:val="auto"/>
        </w:rPr>
      </w:pPr>
      <w:bookmarkStart w:id="62" w:name="_Toc32406716"/>
      <w:bookmarkStart w:id="63" w:name="_Toc39068499"/>
      <w:bookmarkStart w:id="64" w:name="_Toc57735502"/>
      <w:r w:rsidRPr="00163524">
        <w:rPr>
          <w:color w:val="auto"/>
        </w:rPr>
        <w:t>On Track</w:t>
      </w:r>
      <w:r w:rsidR="008D26A1" w:rsidRPr="00163524">
        <w:rPr>
          <w:color w:val="auto"/>
        </w:rPr>
        <w:t xml:space="preserve"> Description</w:t>
      </w:r>
      <w:bookmarkEnd w:id="62"/>
      <w:bookmarkEnd w:id="63"/>
      <w:bookmarkEnd w:id="64"/>
    </w:p>
    <w:p w14:paraId="0E2210C8" w14:textId="3B7268C0" w:rsidR="00202BE7" w:rsidRPr="00163524" w:rsidRDefault="00202BE7" w:rsidP="00202BE7">
      <w:bookmarkStart w:id="65" w:name="_Toc32406717"/>
      <w:r w:rsidRPr="00163524">
        <w:t xml:space="preserve">Characteristics of </w:t>
      </w:r>
      <w:r w:rsidR="00B54BDC" w:rsidRPr="00163524">
        <w:t>CP</w:t>
      </w:r>
      <w:r w:rsidRPr="00163524">
        <w:t xml:space="preserve">s considered </w:t>
      </w:r>
      <w:r w:rsidR="00F44AE5" w:rsidRPr="00163524">
        <w:t>On track</w:t>
      </w:r>
      <w:r w:rsidRPr="00163524">
        <w:t>:</w:t>
      </w:r>
    </w:p>
    <w:p w14:paraId="075B6C53" w14:textId="77777777" w:rsidR="00602C11" w:rsidRPr="00163524" w:rsidRDefault="00602C11" w:rsidP="005379D0">
      <w:pPr>
        <w:numPr>
          <w:ilvl w:val="0"/>
          <w:numId w:val="18"/>
        </w:numPr>
        <w:rPr>
          <w:b/>
        </w:rPr>
      </w:pPr>
      <w:bookmarkStart w:id="66" w:name="_Toc39068500"/>
      <w:r w:rsidRPr="00163524">
        <w:rPr>
          <w:b/>
          <w:bCs/>
        </w:rPr>
        <w:t>Recruitment and retention</w:t>
      </w:r>
    </w:p>
    <w:p w14:paraId="59576F70" w14:textId="77777777" w:rsidR="00602C11" w:rsidRPr="00163524" w:rsidRDefault="00602C11" w:rsidP="005379D0">
      <w:pPr>
        <w:numPr>
          <w:ilvl w:val="1"/>
          <w:numId w:val="19"/>
        </w:numPr>
      </w:pPr>
      <w:r w:rsidRPr="00163524">
        <w:t>does not have persistent vacancies in planned staffing roles;</w:t>
      </w:r>
    </w:p>
    <w:p w14:paraId="0A5AF9E0" w14:textId="147739AD" w:rsidR="00602C11" w:rsidRPr="00163524" w:rsidRDefault="00602C11" w:rsidP="00E46744">
      <w:pPr>
        <w:pStyle w:val="ListParagraph"/>
        <w:numPr>
          <w:ilvl w:val="1"/>
          <w:numId w:val="19"/>
        </w:numPr>
      </w:pPr>
      <w:r w:rsidRPr="00163524">
        <w:t>offers a variety of incentives to attract candidates and retain staff, and uses a variety of mechanisms to recruit and retain staff;</w:t>
      </w:r>
      <w:r w:rsidR="0008008A" w:rsidRPr="00163524">
        <w:t xml:space="preserve"> and</w:t>
      </w:r>
    </w:p>
    <w:p w14:paraId="5F30C636" w14:textId="77777777" w:rsidR="00602C11" w:rsidRPr="00163524" w:rsidRDefault="00602C11" w:rsidP="005379D0">
      <w:pPr>
        <w:numPr>
          <w:ilvl w:val="1"/>
          <w:numId w:val="18"/>
        </w:numPr>
        <w:rPr>
          <w:rFonts w:eastAsia="Arial" w:cs="Arial"/>
        </w:rPr>
      </w:pPr>
      <w:r w:rsidRPr="00163524">
        <w:t>employs tactics to ensure diversity in the workplace and design staff incentives and performance bonuses around CP priorities such as enrollee engagement, signed care plans and intensive care coordination.</w:t>
      </w:r>
    </w:p>
    <w:p w14:paraId="6D30FC87" w14:textId="77777777" w:rsidR="00602C11" w:rsidRPr="00163524" w:rsidRDefault="00602C11" w:rsidP="005379D0">
      <w:pPr>
        <w:numPr>
          <w:ilvl w:val="0"/>
          <w:numId w:val="18"/>
        </w:numPr>
        <w:rPr>
          <w:rFonts w:eastAsia="Arial" w:cs="Arial"/>
          <w:b/>
          <w:bCs/>
        </w:rPr>
      </w:pPr>
      <w:r w:rsidRPr="00163524">
        <w:rPr>
          <w:b/>
          <w:bCs/>
        </w:rPr>
        <w:t>Training</w:t>
      </w:r>
    </w:p>
    <w:p w14:paraId="0B54AB00" w14:textId="75E9BD83" w:rsidR="00602C11" w:rsidRPr="00163524" w:rsidRDefault="00602C11" w:rsidP="005379D0">
      <w:pPr>
        <w:numPr>
          <w:ilvl w:val="1"/>
          <w:numId w:val="18"/>
        </w:numPr>
        <w:rPr>
          <w:rFonts w:eastAsia="Arial" w:cs="Arial"/>
        </w:rPr>
      </w:pPr>
      <w:r w:rsidRPr="00163524">
        <w:t>develops policies and procedures to ensure staff meet the contractual training requirements and offer training to all new staff based on program requirements;</w:t>
      </w:r>
      <w:r w:rsidR="00A31DF8" w:rsidRPr="00163524">
        <w:t xml:space="preserve"> and</w:t>
      </w:r>
    </w:p>
    <w:p w14:paraId="4A30DE77" w14:textId="77777777" w:rsidR="00602C11" w:rsidRPr="00163524" w:rsidRDefault="00602C11" w:rsidP="005379D0">
      <w:pPr>
        <w:numPr>
          <w:ilvl w:val="1"/>
          <w:numId w:val="18"/>
        </w:numPr>
      </w:pPr>
      <w:r w:rsidRPr="00163524">
        <w:t>holds ongoing (often monthly) training to ensure staff are up to date on best practices and advancements in the field.</w:t>
      </w:r>
    </w:p>
    <w:p w14:paraId="6F3E998F" w14:textId="6363AE76" w:rsidR="008D26A1" w:rsidRPr="00163524" w:rsidRDefault="008D26A1" w:rsidP="00073348">
      <w:pPr>
        <w:pStyle w:val="Heading3"/>
        <w:spacing w:before="0" w:after="160" w:line="259" w:lineRule="auto"/>
        <w:rPr>
          <w:color w:val="auto"/>
        </w:rPr>
      </w:pPr>
      <w:bookmarkStart w:id="67" w:name="_Toc57735503"/>
      <w:r w:rsidRPr="00163524">
        <w:rPr>
          <w:color w:val="auto"/>
        </w:rPr>
        <w:t>Results</w:t>
      </w:r>
      <w:bookmarkEnd w:id="65"/>
      <w:bookmarkEnd w:id="66"/>
      <w:bookmarkEnd w:id="67"/>
    </w:p>
    <w:p w14:paraId="4F95E627" w14:textId="06321863" w:rsidR="008D26A1" w:rsidRPr="00163524" w:rsidRDefault="008D26A1" w:rsidP="00073348">
      <w:pPr>
        <w:rPr>
          <w:rFonts w:asciiTheme="majorHAnsi" w:hAnsiTheme="majorHAnsi"/>
        </w:rPr>
      </w:pPr>
      <w:bookmarkStart w:id="68" w:name="_Toc32406719"/>
      <w:r w:rsidRPr="00163524">
        <w:rPr>
          <w:rStyle w:val="normaltextrun"/>
        </w:rPr>
        <w:t>The IA finds that </w:t>
      </w:r>
      <w:r w:rsidR="001D7896" w:rsidRPr="00163524">
        <w:rPr>
          <w:rStyle w:val="normaltextrun"/>
          <w:rFonts w:asciiTheme="majorHAnsi" w:hAnsiTheme="majorHAnsi" w:cstheme="majorHAnsi"/>
          <w:shd w:val="clear" w:color="auto" w:fill="FFFFFF"/>
        </w:rPr>
        <w:t>Brien</w:t>
      </w:r>
      <w:r w:rsidRPr="00163524">
        <w:rPr>
          <w:rStyle w:val="normaltextrun"/>
        </w:rPr>
        <w:t xml:space="preserve"> is </w:t>
      </w:r>
      <w:r w:rsidR="00F44AE5" w:rsidRPr="00163524">
        <w:rPr>
          <w:rStyle w:val="normaltextrun"/>
          <w:b/>
          <w:bCs/>
        </w:rPr>
        <w:t>On</w:t>
      </w:r>
      <w:r w:rsidR="00F44AE5" w:rsidRPr="00163524">
        <w:rPr>
          <w:rStyle w:val="normaltextrun"/>
          <w:rFonts w:asciiTheme="majorHAnsi" w:hAnsiTheme="majorHAnsi" w:cstheme="majorHAnsi"/>
          <w:b/>
          <w:bCs/>
          <w:shd w:val="clear" w:color="auto" w:fill="FFFFFF"/>
        </w:rPr>
        <w:t xml:space="preserve"> t</w:t>
      </w:r>
      <w:r w:rsidR="00F44AE5" w:rsidRPr="00163524">
        <w:rPr>
          <w:rStyle w:val="normaltextrun"/>
          <w:b/>
          <w:bCs/>
        </w:rPr>
        <w:t>rack</w:t>
      </w:r>
      <w:r w:rsidRPr="00163524">
        <w:rPr>
          <w:rStyle w:val="normaltextrun"/>
          <w:b/>
          <w:bCs/>
        </w:rPr>
        <w:t xml:space="preserve"> with no recommendations</w:t>
      </w:r>
      <w:r w:rsidRPr="00163524">
        <w:rPr>
          <w:rStyle w:val="normaltextrun"/>
        </w:rPr>
        <w:t xml:space="preserve"> in the </w:t>
      </w:r>
      <w:r w:rsidR="00FA2153" w:rsidRPr="00163524">
        <w:rPr>
          <w:rStyle w:val="normaltextrun"/>
          <w:rFonts w:asciiTheme="majorHAnsi" w:hAnsiTheme="majorHAnsi" w:cstheme="majorHAnsi"/>
          <w:shd w:val="clear" w:color="auto" w:fill="FFFFFF"/>
        </w:rPr>
        <w:t>W</w:t>
      </w:r>
      <w:r w:rsidRPr="00163524">
        <w:rPr>
          <w:rStyle w:val="normaltextrun"/>
          <w:rFonts w:asciiTheme="majorHAnsi" w:hAnsiTheme="majorHAnsi" w:cstheme="majorHAnsi"/>
          <w:shd w:val="clear" w:color="auto" w:fill="FFFFFF"/>
        </w:rPr>
        <w:t xml:space="preserve">orkforce </w:t>
      </w:r>
      <w:r w:rsidR="00FA2153" w:rsidRPr="00163524">
        <w:rPr>
          <w:rStyle w:val="normaltextrun"/>
          <w:rFonts w:asciiTheme="majorHAnsi" w:hAnsiTheme="majorHAnsi" w:cstheme="majorHAnsi"/>
          <w:shd w:val="clear" w:color="auto" w:fill="FFFFFF"/>
        </w:rPr>
        <w:t>D</w:t>
      </w:r>
      <w:r w:rsidRPr="00163524">
        <w:rPr>
          <w:rStyle w:val="normaltextrun"/>
          <w:rFonts w:asciiTheme="majorHAnsi" w:hAnsiTheme="majorHAnsi" w:cstheme="majorHAnsi"/>
          <w:shd w:val="clear" w:color="auto" w:fill="FFFFFF"/>
        </w:rPr>
        <w:t>evelopment</w:t>
      </w:r>
      <w:r w:rsidRPr="00163524">
        <w:rPr>
          <w:rStyle w:val="normaltextrun"/>
        </w:rPr>
        <w:t> focus area.</w:t>
      </w:r>
      <w:r w:rsidRPr="00163524">
        <w:rPr>
          <w:rStyle w:val="eop"/>
        </w:rPr>
        <w:t> </w:t>
      </w:r>
    </w:p>
    <w:p w14:paraId="44AB52E4" w14:textId="4CF546B8" w:rsidR="008D26A1" w:rsidRPr="00163524" w:rsidRDefault="005244DC" w:rsidP="00073348">
      <w:pPr>
        <w:rPr>
          <w:b/>
          <w:bCs/>
        </w:rPr>
      </w:pPr>
      <w:r w:rsidRPr="00163524">
        <w:rPr>
          <w:b/>
          <w:bCs/>
        </w:rPr>
        <w:t xml:space="preserve">Recruitment and </w:t>
      </w:r>
      <w:r w:rsidR="007560FF" w:rsidRPr="00163524">
        <w:rPr>
          <w:b/>
          <w:bCs/>
        </w:rPr>
        <w:t>r</w:t>
      </w:r>
      <w:r w:rsidRPr="00163524">
        <w:rPr>
          <w:b/>
          <w:bCs/>
        </w:rPr>
        <w:t>etention</w:t>
      </w:r>
    </w:p>
    <w:p w14:paraId="472AC385" w14:textId="4B61C975" w:rsidR="000F2A66" w:rsidRPr="00163524" w:rsidRDefault="000F2A66" w:rsidP="000F2A66">
      <w:pPr>
        <w:ind w:left="360"/>
      </w:pPr>
      <w:r w:rsidRPr="00163524">
        <w:t xml:space="preserve">Brien recruited and retained a qualified workforce to serve CP members using a comprehensive recruitment and retention strategy. Brien posts job opportunities on online job boards, in local newspapers, on the CP’s internal job board, and with local employment agencies. Brien </w:t>
      </w:r>
      <w:r w:rsidR="001E75AD">
        <w:t>established</w:t>
      </w:r>
      <w:r w:rsidRPr="00163524">
        <w:t xml:space="preserve"> an internship program with a local community college’s CHW program</w:t>
      </w:r>
      <w:r w:rsidR="001E75AD">
        <w:t xml:space="preserve"> to aid recruitment</w:t>
      </w:r>
      <w:r w:rsidRPr="00163524">
        <w:t xml:space="preserve">. </w:t>
      </w:r>
    </w:p>
    <w:p w14:paraId="4E9B94AA" w14:textId="77777777" w:rsidR="000F2A66" w:rsidRPr="00163524" w:rsidRDefault="000F2A66" w:rsidP="000F2A66">
      <w:pPr>
        <w:ind w:left="360"/>
      </w:pPr>
      <w:bookmarkStart w:id="69" w:name="_Hlk46176095"/>
      <w:r w:rsidRPr="00163524">
        <w:lastRenderedPageBreak/>
        <w:t xml:space="preserve">Brien offers employees a robust benefits package and promotes a positive work culture with opportunities for career growth, supportive supervision, integrative teams, and the opportunity to have an influential role in supporting individuals and families who are affected by behavioral, mental, medial and substance use disorders. Brien leveraged the CP Recruitment Incentive Program and the CMHC BH Recruitment fund, which are both part of DSRIP Statewide Investments (SWI) to fill four staff positions within the CP program. </w:t>
      </w:r>
    </w:p>
    <w:bookmarkEnd w:id="69"/>
    <w:p w14:paraId="41A3254F" w14:textId="017A792E" w:rsidR="000F2A66" w:rsidRPr="00163524" w:rsidRDefault="000F2A66" w:rsidP="000F2A66">
      <w:pPr>
        <w:ind w:left="360"/>
      </w:pPr>
      <w:r w:rsidRPr="00163524">
        <w:t xml:space="preserve">Brien recruited a diverse workforce who reflects the language and cultural needs of the member population. </w:t>
      </w:r>
    </w:p>
    <w:p w14:paraId="2F39134F" w14:textId="157CB898" w:rsidR="00F56B53" w:rsidRPr="00163524" w:rsidRDefault="00F56B53" w:rsidP="00F56B53">
      <w:pPr>
        <w:rPr>
          <w:b/>
          <w:bCs/>
        </w:rPr>
      </w:pPr>
      <w:r w:rsidRPr="00163524">
        <w:rPr>
          <w:b/>
          <w:bCs/>
        </w:rPr>
        <w:t>Training</w:t>
      </w:r>
    </w:p>
    <w:p w14:paraId="200E7EB7" w14:textId="355A1AF3" w:rsidR="00883003" w:rsidRPr="00163524" w:rsidRDefault="00883003" w:rsidP="00883003">
      <w:pPr>
        <w:ind w:left="360"/>
      </w:pPr>
      <w:r w:rsidRPr="00163524">
        <w:t xml:space="preserve">Brien designed their training program to increase staff understanding and awareness of member needs. The CP trains care team staff on SMI, SUD, BH CP supports, social services, community supports, and strategies for delivering culturally competent care. Brien staff attend annual refresher trainings that are updated annually to reflect best practices in the field. In addition to this required training, Brien offers staff trainings from Berkshire Community College and the Northern Berkshire Community Coalition. Brien also participates in shared trainings with </w:t>
      </w:r>
      <w:r w:rsidR="005D53CA">
        <w:t>FLN</w:t>
      </w:r>
      <w:r w:rsidRPr="00163524">
        <w:t xml:space="preserve"> Berkshire and tries to develop and deliver trainings in conjunction with ACOs/MCOs on topics of mutual interest whenever possible. </w:t>
      </w:r>
    </w:p>
    <w:p w14:paraId="671FF4F1" w14:textId="77777777" w:rsidR="00883003" w:rsidRPr="00163524" w:rsidRDefault="00883003" w:rsidP="00883003">
      <w:pPr>
        <w:ind w:left="360"/>
      </w:pPr>
      <w:r w:rsidRPr="00163524">
        <w:t>The CP tracks staff participation in trainings through an online learning management system. Brien encourages staff participation in trainings by hosting sessions during work hours. Brien provides CP staff with resource guides and training materials that reinforce learning after trainings are complete.</w:t>
      </w:r>
    </w:p>
    <w:p w14:paraId="580B00E3" w14:textId="3109F3AE" w:rsidR="0074612E" w:rsidRPr="00163524" w:rsidRDefault="0074612E" w:rsidP="0074612E">
      <w:pPr>
        <w:pStyle w:val="Heading3"/>
        <w:rPr>
          <w:color w:val="auto"/>
        </w:rPr>
      </w:pPr>
      <w:bookmarkStart w:id="70" w:name="_Toc57735504"/>
      <w:r w:rsidRPr="00163524">
        <w:rPr>
          <w:color w:val="auto"/>
        </w:rPr>
        <w:t>Recommendations</w:t>
      </w:r>
      <w:bookmarkEnd w:id="70"/>
    </w:p>
    <w:p w14:paraId="0604E6FA" w14:textId="50242ED1" w:rsidR="00B06EC6" w:rsidRPr="00163524" w:rsidRDefault="00E2408D" w:rsidP="003E7B83">
      <w:pPr>
        <w:ind w:left="360"/>
        <w:rPr>
          <w:b/>
          <w:bCs/>
        </w:rPr>
      </w:pPr>
      <w:r w:rsidRPr="00163524">
        <w:t xml:space="preserve">The IA has no recommendations for the </w:t>
      </w:r>
      <w:r w:rsidR="003E7B83" w:rsidRPr="00163524">
        <w:t>Workforce Development</w:t>
      </w:r>
      <w:r w:rsidRPr="00163524">
        <w:rPr>
          <w:b/>
          <w:bCs/>
        </w:rPr>
        <w:t xml:space="preserve"> </w:t>
      </w:r>
      <w:r w:rsidRPr="00163524">
        <w:t>focus area</w:t>
      </w:r>
      <w:r w:rsidR="00B06EC6" w:rsidRPr="00163524">
        <w:t>.</w:t>
      </w:r>
    </w:p>
    <w:p w14:paraId="790D5D79" w14:textId="70C6BCD3" w:rsidR="00B06EC6" w:rsidRPr="00163524" w:rsidRDefault="00B06EC6" w:rsidP="003E7B83">
      <w:pPr>
        <w:pStyle w:val="paragraph"/>
        <w:spacing w:before="0" w:beforeAutospacing="0" w:after="160" w:afterAutospacing="0" w:line="259" w:lineRule="auto"/>
        <w:ind w:left="360"/>
        <w:textAlignment w:val="baseline"/>
        <w:rPr>
          <w:rFonts w:ascii="Arial" w:hAnsi="Arial"/>
          <w:sz w:val="20"/>
        </w:rPr>
      </w:pPr>
      <w:r w:rsidRPr="00163524">
        <w:rPr>
          <w:rFonts w:ascii="Arial" w:hAnsi="Arial"/>
          <w:sz w:val="20"/>
        </w:rPr>
        <w:t xml:space="preserve">Promising practices that </w:t>
      </w:r>
      <w:r w:rsidR="00B54BDC" w:rsidRPr="00163524">
        <w:rPr>
          <w:rFonts w:ascii="Arial" w:hAnsi="Arial"/>
          <w:sz w:val="20"/>
        </w:rPr>
        <w:t>CP</w:t>
      </w:r>
      <w:r w:rsidRPr="00163524">
        <w:rPr>
          <w:rFonts w:ascii="Arial" w:hAnsi="Arial"/>
          <w:sz w:val="20"/>
        </w:rPr>
        <w:t>s have found useful in this area include:</w:t>
      </w:r>
    </w:p>
    <w:p w14:paraId="310D3045" w14:textId="3D42CC82" w:rsidR="00A52BE1" w:rsidRPr="00163524" w:rsidRDefault="00A52BE1" w:rsidP="005379D0">
      <w:pPr>
        <w:numPr>
          <w:ilvl w:val="0"/>
          <w:numId w:val="13"/>
        </w:numPr>
        <w:rPr>
          <w:rFonts w:eastAsia="SimSun" w:cs="Arial"/>
          <w:b/>
          <w:bCs/>
          <w:szCs w:val="20"/>
        </w:rPr>
      </w:pPr>
      <w:bookmarkStart w:id="71" w:name="_Toc39068502"/>
      <w:r w:rsidRPr="00163524">
        <w:rPr>
          <w:rFonts w:eastAsia="Arial" w:cs="Arial"/>
          <w:b/>
          <w:bCs/>
          <w:szCs w:val="20"/>
        </w:rPr>
        <w:t xml:space="preserve">Promoting </w:t>
      </w:r>
      <w:r w:rsidR="005379D0" w:rsidRPr="00163524">
        <w:rPr>
          <w:rFonts w:eastAsia="Arial" w:cs="Arial"/>
          <w:b/>
          <w:bCs/>
          <w:szCs w:val="20"/>
        </w:rPr>
        <w:t>d</w:t>
      </w:r>
      <w:r w:rsidRPr="00163524">
        <w:rPr>
          <w:rFonts w:eastAsia="Arial" w:cs="Arial"/>
          <w:b/>
          <w:bCs/>
          <w:szCs w:val="20"/>
        </w:rPr>
        <w:t xml:space="preserve">iversity in the </w:t>
      </w:r>
      <w:r w:rsidR="005379D0" w:rsidRPr="00163524">
        <w:rPr>
          <w:rFonts w:eastAsia="Arial" w:cs="Arial"/>
          <w:b/>
          <w:bCs/>
          <w:szCs w:val="20"/>
        </w:rPr>
        <w:t>w</w:t>
      </w:r>
      <w:r w:rsidRPr="00163524">
        <w:rPr>
          <w:rFonts w:eastAsia="Arial" w:cs="Arial"/>
          <w:b/>
          <w:bCs/>
          <w:szCs w:val="20"/>
        </w:rPr>
        <w:t>orkplace</w:t>
      </w:r>
    </w:p>
    <w:p w14:paraId="620199B6" w14:textId="76F9F3E8" w:rsidR="00A52BE1" w:rsidRPr="00163524" w:rsidRDefault="00A31DF8" w:rsidP="005379D0">
      <w:pPr>
        <w:numPr>
          <w:ilvl w:val="1"/>
          <w:numId w:val="20"/>
        </w:numPr>
        <w:rPr>
          <w:rFonts w:eastAsia="SimSun" w:cs="Arial"/>
          <w:szCs w:val="20"/>
        </w:rPr>
      </w:pPr>
      <w:r w:rsidRPr="00163524">
        <w:rPr>
          <w:rFonts w:eastAsia="Arial" w:cs="Arial"/>
          <w:szCs w:val="20"/>
        </w:rPr>
        <w:t>c</w:t>
      </w:r>
      <w:r w:rsidR="00A52BE1" w:rsidRPr="00163524">
        <w:rPr>
          <w:rFonts w:eastAsia="Arial" w:cs="Arial"/>
          <w:szCs w:val="20"/>
        </w:rPr>
        <w:t xml:space="preserve">ompensating staff with bilingual capabilities at a higher rate. </w:t>
      </w:r>
    </w:p>
    <w:p w14:paraId="7272C25E" w14:textId="4F5135DB" w:rsidR="00A52BE1" w:rsidRPr="00163524" w:rsidRDefault="00A31DF8" w:rsidP="005379D0">
      <w:pPr>
        <w:numPr>
          <w:ilvl w:val="1"/>
          <w:numId w:val="20"/>
        </w:numPr>
        <w:rPr>
          <w:rFonts w:eastAsia="SimSun" w:cs="Arial"/>
          <w:szCs w:val="20"/>
        </w:rPr>
      </w:pPr>
      <w:r w:rsidRPr="00163524">
        <w:rPr>
          <w:rFonts w:eastAsia="Arial" w:cs="Arial"/>
          <w:szCs w:val="20"/>
        </w:rPr>
        <w:t>e</w:t>
      </w:r>
      <w:r w:rsidR="00A52BE1" w:rsidRPr="00163524">
        <w:rPr>
          <w:rFonts w:eastAsia="Arial" w:cs="Arial"/>
          <w:szCs w:val="20"/>
        </w:rPr>
        <w:t xml:space="preserve">stablishing a Diversity and Inclusion Committee to assist </w:t>
      </w:r>
      <w:r w:rsidR="00E04094" w:rsidRPr="00163524">
        <w:rPr>
          <w:rFonts w:eastAsia="Arial" w:cs="Arial"/>
          <w:szCs w:val="20"/>
        </w:rPr>
        <w:t>Human Resources (</w:t>
      </w:r>
      <w:r w:rsidR="00A52BE1" w:rsidRPr="00163524">
        <w:rPr>
          <w:rFonts w:eastAsia="Arial" w:cs="Arial"/>
          <w:szCs w:val="20"/>
        </w:rPr>
        <w:t>HR</w:t>
      </w:r>
      <w:r w:rsidR="00E04094" w:rsidRPr="00163524">
        <w:rPr>
          <w:rFonts w:eastAsia="Arial" w:cs="Arial"/>
          <w:szCs w:val="20"/>
        </w:rPr>
        <w:t>)</w:t>
      </w:r>
      <w:r w:rsidR="00A52BE1" w:rsidRPr="00163524">
        <w:rPr>
          <w:rFonts w:eastAsia="Arial" w:cs="Arial"/>
          <w:szCs w:val="20"/>
        </w:rPr>
        <w:t xml:space="preserve"> with recruiting diverse candidates</w:t>
      </w:r>
      <w:r w:rsidR="00052E64" w:rsidRPr="00163524">
        <w:rPr>
          <w:rFonts w:eastAsia="Arial" w:cs="Arial"/>
          <w:szCs w:val="20"/>
        </w:rPr>
        <w:t>;</w:t>
      </w:r>
      <w:r w:rsidR="00A52BE1" w:rsidRPr="00163524">
        <w:rPr>
          <w:rFonts w:eastAsia="Arial" w:cs="Arial"/>
          <w:szCs w:val="20"/>
        </w:rPr>
        <w:t xml:space="preserve"> </w:t>
      </w:r>
    </w:p>
    <w:p w14:paraId="37977587" w14:textId="4602B4EF" w:rsidR="00A52BE1" w:rsidRPr="00163524" w:rsidRDefault="00A31DF8" w:rsidP="005379D0">
      <w:pPr>
        <w:numPr>
          <w:ilvl w:val="1"/>
          <w:numId w:val="20"/>
        </w:numPr>
        <w:rPr>
          <w:rFonts w:eastAsia="SimSun" w:cs="Arial"/>
          <w:szCs w:val="20"/>
        </w:rPr>
      </w:pPr>
      <w:r w:rsidRPr="00163524">
        <w:rPr>
          <w:rFonts w:eastAsia="Arial" w:cs="Arial"/>
          <w:szCs w:val="20"/>
        </w:rPr>
        <w:t>a</w:t>
      </w:r>
      <w:r w:rsidR="00A52BE1" w:rsidRPr="00163524">
        <w:rPr>
          <w:rFonts w:eastAsia="Arial" w:cs="Arial"/>
          <w:szCs w:val="20"/>
        </w:rPr>
        <w:t>dvertising in publications tailored to non-English speaking populations</w:t>
      </w:r>
      <w:r w:rsidR="00052E64" w:rsidRPr="00163524">
        <w:rPr>
          <w:rFonts w:eastAsia="Arial" w:cs="Arial"/>
          <w:szCs w:val="20"/>
        </w:rPr>
        <w:t>;</w:t>
      </w:r>
    </w:p>
    <w:p w14:paraId="48848CBE" w14:textId="75DFFAC6" w:rsidR="00A52BE1" w:rsidRPr="00163524" w:rsidRDefault="00A31DF8" w:rsidP="005379D0">
      <w:pPr>
        <w:numPr>
          <w:ilvl w:val="1"/>
          <w:numId w:val="20"/>
        </w:numPr>
        <w:rPr>
          <w:rFonts w:eastAsia="SimSun" w:cs="Arial"/>
          <w:szCs w:val="20"/>
        </w:rPr>
      </w:pPr>
      <w:r w:rsidRPr="00163524">
        <w:rPr>
          <w:rFonts w:eastAsia="Arial" w:cs="Arial"/>
          <w:szCs w:val="20"/>
        </w:rPr>
        <w:t>a</w:t>
      </w:r>
      <w:r w:rsidR="00A52BE1" w:rsidRPr="00163524">
        <w:rPr>
          <w:rFonts w:eastAsia="Arial" w:cs="Arial"/>
          <w:szCs w:val="20"/>
        </w:rPr>
        <w:t>ttending minority focused career fairs</w:t>
      </w:r>
      <w:r w:rsidR="00052E64" w:rsidRPr="00163524">
        <w:rPr>
          <w:rFonts w:eastAsia="Arial" w:cs="Arial"/>
          <w:szCs w:val="20"/>
        </w:rPr>
        <w:t>;</w:t>
      </w:r>
    </w:p>
    <w:p w14:paraId="2018208E" w14:textId="3DCCACFF" w:rsidR="00A52BE1" w:rsidRPr="00163524" w:rsidRDefault="00A31DF8" w:rsidP="005379D0">
      <w:pPr>
        <w:numPr>
          <w:ilvl w:val="1"/>
          <w:numId w:val="20"/>
        </w:numPr>
        <w:rPr>
          <w:rFonts w:eastAsia="SimSun" w:cs="Arial"/>
          <w:szCs w:val="20"/>
        </w:rPr>
      </w:pPr>
      <w:r w:rsidRPr="00163524">
        <w:rPr>
          <w:rFonts w:eastAsia="Arial" w:cs="Arial"/>
          <w:szCs w:val="20"/>
        </w:rPr>
        <w:t>r</w:t>
      </w:r>
      <w:r w:rsidR="00A52BE1" w:rsidRPr="00163524">
        <w:rPr>
          <w:rFonts w:eastAsia="Arial" w:cs="Arial"/>
          <w:szCs w:val="20"/>
        </w:rPr>
        <w:t>ecruiting from diversity-driven college career organizations</w:t>
      </w:r>
      <w:r w:rsidR="00052E64" w:rsidRPr="00163524">
        <w:rPr>
          <w:rFonts w:eastAsia="Arial" w:cs="Arial"/>
          <w:szCs w:val="20"/>
        </w:rPr>
        <w:t>;</w:t>
      </w:r>
      <w:r w:rsidR="00A52BE1" w:rsidRPr="00163524">
        <w:rPr>
          <w:rFonts w:eastAsia="Arial" w:cs="Arial"/>
          <w:szCs w:val="20"/>
        </w:rPr>
        <w:t xml:space="preserve"> </w:t>
      </w:r>
    </w:p>
    <w:p w14:paraId="58A59EA8" w14:textId="03623106" w:rsidR="00A52BE1" w:rsidRPr="00163524" w:rsidRDefault="00A31DF8" w:rsidP="005379D0">
      <w:pPr>
        <w:numPr>
          <w:ilvl w:val="1"/>
          <w:numId w:val="20"/>
        </w:numPr>
        <w:rPr>
          <w:rFonts w:eastAsia="SimSun" w:cs="Arial"/>
          <w:szCs w:val="20"/>
        </w:rPr>
      </w:pPr>
      <w:r w:rsidRPr="00163524">
        <w:rPr>
          <w:rFonts w:eastAsia="Arial" w:cs="Arial"/>
          <w:szCs w:val="20"/>
        </w:rPr>
        <w:t>t</w:t>
      </w:r>
      <w:r w:rsidR="00A52BE1" w:rsidRPr="00163524">
        <w:rPr>
          <w:rFonts w:eastAsia="Arial" w:cs="Arial"/>
          <w:szCs w:val="20"/>
        </w:rPr>
        <w:t>racking the demographic, cultural, and epidemiological profile of the service population to inform hiring objectives</w:t>
      </w:r>
      <w:r w:rsidR="00052E64" w:rsidRPr="00163524">
        <w:rPr>
          <w:rFonts w:eastAsia="Arial" w:cs="Arial"/>
          <w:szCs w:val="20"/>
        </w:rPr>
        <w:t>;</w:t>
      </w:r>
    </w:p>
    <w:p w14:paraId="64C48046" w14:textId="2B9BAF7A" w:rsidR="00A52BE1" w:rsidRPr="00163524" w:rsidRDefault="00A31DF8" w:rsidP="005379D0">
      <w:pPr>
        <w:numPr>
          <w:ilvl w:val="1"/>
          <w:numId w:val="20"/>
        </w:numPr>
        <w:rPr>
          <w:rFonts w:eastAsia="SimSun" w:cs="Arial"/>
          <w:szCs w:val="20"/>
        </w:rPr>
      </w:pPr>
      <w:r w:rsidRPr="00163524">
        <w:rPr>
          <w:rFonts w:eastAsia="Arial" w:cs="Arial"/>
          <w:szCs w:val="20"/>
        </w:rPr>
        <w:t>i</w:t>
      </w:r>
      <w:r w:rsidR="00A52BE1" w:rsidRPr="00163524">
        <w:rPr>
          <w:rFonts w:eastAsia="Arial" w:cs="Arial"/>
          <w:szCs w:val="20"/>
        </w:rPr>
        <w:t>mplementing an employee referral incentive program to leverage existing bilingual and POC CP staff’s professional networks for recruiting</w:t>
      </w:r>
      <w:r w:rsidR="00052E64" w:rsidRPr="00163524">
        <w:rPr>
          <w:rFonts w:eastAsia="Arial" w:cs="Arial"/>
          <w:szCs w:val="20"/>
        </w:rPr>
        <w:t>;</w:t>
      </w:r>
      <w:r w:rsidR="00C401D8" w:rsidRPr="00163524">
        <w:rPr>
          <w:rFonts w:eastAsia="Arial" w:cs="Arial"/>
          <w:szCs w:val="20"/>
        </w:rPr>
        <w:t xml:space="preserve"> </w:t>
      </w:r>
    </w:p>
    <w:p w14:paraId="6179F730" w14:textId="476819E2" w:rsidR="00A52BE1" w:rsidRPr="00163524" w:rsidRDefault="00A31DF8" w:rsidP="005379D0">
      <w:pPr>
        <w:numPr>
          <w:ilvl w:val="1"/>
          <w:numId w:val="20"/>
        </w:numPr>
        <w:rPr>
          <w:rFonts w:eastAsia="SimSun" w:cs="Arial"/>
          <w:szCs w:val="20"/>
        </w:rPr>
      </w:pPr>
      <w:r w:rsidRPr="00163524">
        <w:rPr>
          <w:rFonts w:eastAsia="Arial" w:cs="Arial"/>
          <w:szCs w:val="20"/>
        </w:rPr>
        <w:t>a</w:t>
      </w:r>
      <w:r w:rsidR="00A52BE1" w:rsidRPr="00163524">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163524">
        <w:rPr>
          <w:rFonts w:eastAsia="Arial" w:cs="Arial"/>
          <w:szCs w:val="20"/>
        </w:rPr>
        <w:t>; and</w:t>
      </w:r>
    </w:p>
    <w:p w14:paraId="1F0CCCA6" w14:textId="29E8FB3E" w:rsidR="00A52BE1" w:rsidRPr="00163524" w:rsidRDefault="00052E64" w:rsidP="005379D0">
      <w:pPr>
        <w:numPr>
          <w:ilvl w:val="1"/>
          <w:numId w:val="20"/>
        </w:numPr>
        <w:rPr>
          <w:rFonts w:eastAsia="SimSun" w:cs="Arial"/>
          <w:szCs w:val="20"/>
        </w:rPr>
      </w:pPr>
      <w:r w:rsidRPr="00163524">
        <w:rPr>
          <w:rFonts w:eastAsia="Arial" w:cs="Arial"/>
          <w:szCs w:val="20"/>
        </w:rPr>
        <w:t>r</w:t>
      </w:r>
      <w:r w:rsidR="00A52BE1" w:rsidRPr="00163524">
        <w:rPr>
          <w:rFonts w:eastAsia="Arial" w:cs="Arial"/>
          <w:szCs w:val="20"/>
        </w:rPr>
        <w:t>ecruiting in other geographic areas with high concentrations of Spanish speakers or other needed language skills, and then helping qualified recruits with relocation expenses</w:t>
      </w:r>
      <w:r w:rsidR="00C401D8" w:rsidRPr="00163524">
        <w:rPr>
          <w:rFonts w:eastAsia="Arial" w:cs="Arial"/>
          <w:szCs w:val="20"/>
        </w:rPr>
        <w:t xml:space="preserve">. </w:t>
      </w:r>
    </w:p>
    <w:p w14:paraId="4913B879" w14:textId="61D91B11" w:rsidR="00A52BE1" w:rsidRPr="00163524" w:rsidRDefault="00A52BE1" w:rsidP="005379D0">
      <w:pPr>
        <w:numPr>
          <w:ilvl w:val="0"/>
          <w:numId w:val="13"/>
        </w:numPr>
        <w:rPr>
          <w:rFonts w:eastAsia="Calibri" w:cs="Arial"/>
          <w:b/>
          <w:bCs/>
          <w:szCs w:val="20"/>
        </w:rPr>
      </w:pPr>
      <w:r w:rsidRPr="00163524">
        <w:rPr>
          <w:rFonts w:eastAsia="Arial" w:cs="Arial"/>
          <w:b/>
          <w:bCs/>
          <w:szCs w:val="20"/>
        </w:rPr>
        <w:lastRenderedPageBreak/>
        <w:t xml:space="preserve">Recruitment and </w:t>
      </w:r>
      <w:r w:rsidR="005379D0" w:rsidRPr="00163524">
        <w:rPr>
          <w:rFonts w:eastAsia="Arial" w:cs="Arial"/>
          <w:b/>
          <w:bCs/>
          <w:szCs w:val="20"/>
        </w:rPr>
        <w:t>r</w:t>
      </w:r>
      <w:r w:rsidRPr="00163524">
        <w:rPr>
          <w:rFonts w:eastAsia="Arial" w:cs="Arial"/>
          <w:b/>
          <w:bCs/>
          <w:szCs w:val="20"/>
        </w:rPr>
        <w:t>etention</w:t>
      </w:r>
    </w:p>
    <w:p w14:paraId="1498CE54" w14:textId="6863546B" w:rsidR="00A52BE1" w:rsidRPr="00163524" w:rsidRDefault="00052E64" w:rsidP="005379D0">
      <w:pPr>
        <w:numPr>
          <w:ilvl w:val="1"/>
          <w:numId w:val="21"/>
        </w:numPr>
        <w:rPr>
          <w:rFonts w:eastAsia="SimSun" w:cs="Arial"/>
          <w:szCs w:val="20"/>
        </w:rPr>
      </w:pPr>
      <w:r w:rsidRPr="00163524">
        <w:rPr>
          <w:rFonts w:eastAsia="Arial" w:cs="Arial"/>
          <w:szCs w:val="20"/>
        </w:rPr>
        <w:t>i</w:t>
      </w:r>
      <w:r w:rsidR="00A52BE1" w:rsidRPr="00163524">
        <w:rPr>
          <w:rFonts w:eastAsia="Arial" w:cs="Arial"/>
          <w:szCs w:val="20"/>
        </w:rPr>
        <w:t>mplementing an internship program in partnership with higher education institutions to create a pool of eligible applicants whom the CP can hire after graduation</w:t>
      </w:r>
      <w:r w:rsidR="00112B84" w:rsidRPr="00163524">
        <w:rPr>
          <w:rFonts w:eastAsia="Arial" w:cs="Arial"/>
          <w:szCs w:val="20"/>
        </w:rPr>
        <w:t>;</w:t>
      </w:r>
      <w:r w:rsidR="00C401D8" w:rsidRPr="00163524">
        <w:rPr>
          <w:rFonts w:eastAsia="Arial" w:cs="Arial"/>
          <w:szCs w:val="20"/>
        </w:rPr>
        <w:t xml:space="preserve"> </w:t>
      </w:r>
    </w:p>
    <w:p w14:paraId="45303439" w14:textId="384C8219" w:rsidR="00A52BE1" w:rsidRPr="00163524" w:rsidRDefault="00052E64" w:rsidP="005379D0">
      <w:pPr>
        <w:numPr>
          <w:ilvl w:val="1"/>
          <w:numId w:val="21"/>
        </w:numPr>
        <w:rPr>
          <w:rFonts w:eastAsia="SimSun" w:cs="Arial"/>
          <w:szCs w:val="20"/>
        </w:rPr>
      </w:pPr>
      <w:r w:rsidRPr="00163524">
        <w:rPr>
          <w:rFonts w:eastAsia="Arial" w:cs="Arial"/>
          <w:szCs w:val="20"/>
        </w:rPr>
        <w:t>a</w:t>
      </w:r>
      <w:r w:rsidR="00A52BE1" w:rsidRPr="00163524">
        <w:rPr>
          <w:rFonts w:eastAsia="Arial" w:cs="Arial"/>
          <w:szCs w:val="20"/>
        </w:rPr>
        <w:t>ssessing applicants based on skill sets rather than credentials, then offering onsite training to close any gaps</w:t>
      </w:r>
      <w:r w:rsidR="00112B84" w:rsidRPr="00163524">
        <w:rPr>
          <w:rFonts w:eastAsia="Arial" w:cs="Arial"/>
          <w:szCs w:val="20"/>
        </w:rPr>
        <w:t>;</w:t>
      </w:r>
      <w:r w:rsidR="00A52BE1" w:rsidRPr="00163524">
        <w:rPr>
          <w:rFonts w:eastAsia="Arial" w:cs="Arial"/>
          <w:szCs w:val="20"/>
        </w:rPr>
        <w:t xml:space="preserve"> </w:t>
      </w:r>
    </w:p>
    <w:p w14:paraId="65504206" w14:textId="1107E51F" w:rsidR="00A52BE1" w:rsidRPr="00163524" w:rsidRDefault="00052E64" w:rsidP="005379D0">
      <w:pPr>
        <w:numPr>
          <w:ilvl w:val="1"/>
          <w:numId w:val="21"/>
        </w:numPr>
        <w:rPr>
          <w:rFonts w:eastAsia="SimSun" w:cs="Arial"/>
          <w:szCs w:val="20"/>
        </w:rPr>
      </w:pPr>
      <w:r w:rsidRPr="00163524">
        <w:rPr>
          <w:rFonts w:eastAsia="Arial" w:cs="Arial"/>
          <w:szCs w:val="20"/>
        </w:rPr>
        <w:t>c</w:t>
      </w:r>
      <w:r w:rsidR="00A52BE1" w:rsidRPr="00163524">
        <w:rPr>
          <w:rFonts w:eastAsia="Arial" w:cs="Arial"/>
          <w:szCs w:val="20"/>
        </w:rPr>
        <w:t>onducting staff satisfaction surveys to assess the CP’s strengths and opportunities for improvement related to CP workforce development and retention</w:t>
      </w:r>
      <w:r w:rsidR="00112B84" w:rsidRPr="00163524">
        <w:rPr>
          <w:rFonts w:eastAsia="Arial" w:cs="Arial"/>
          <w:szCs w:val="20"/>
        </w:rPr>
        <w:t>;</w:t>
      </w:r>
      <w:r w:rsidR="00A52BE1" w:rsidRPr="00163524">
        <w:rPr>
          <w:rFonts w:eastAsia="Arial" w:cs="Arial"/>
          <w:szCs w:val="20"/>
        </w:rPr>
        <w:t xml:space="preserve"> </w:t>
      </w:r>
    </w:p>
    <w:p w14:paraId="5301DFC8" w14:textId="78629011" w:rsidR="00A52BE1" w:rsidRPr="00163524" w:rsidRDefault="00052E64" w:rsidP="005379D0">
      <w:pPr>
        <w:numPr>
          <w:ilvl w:val="1"/>
          <w:numId w:val="21"/>
        </w:numPr>
        <w:rPr>
          <w:rFonts w:eastAsia="SimSun" w:cs="Arial"/>
          <w:szCs w:val="20"/>
        </w:rPr>
      </w:pPr>
      <w:r w:rsidRPr="00163524">
        <w:rPr>
          <w:rFonts w:eastAsia="Arial" w:cs="Arial"/>
          <w:szCs w:val="20"/>
        </w:rPr>
        <w:t>m</w:t>
      </w:r>
      <w:r w:rsidR="00A52BE1" w:rsidRPr="00163524">
        <w:rPr>
          <w:rFonts w:eastAsia="Arial" w:cs="Arial"/>
          <w:szCs w:val="20"/>
        </w:rPr>
        <w:t>aking staff retention a priority initiative of the QMC to leverage existing quality improvement structures and engage leadership to monitor progress towards retention goals</w:t>
      </w:r>
      <w:r w:rsidR="00112B84" w:rsidRPr="00163524">
        <w:rPr>
          <w:rFonts w:eastAsia="Arial" w:cs="Arial"/>
          <w:szCs w:val="20"/>
        </w:rPr>
        <w:t>;</w:t>
      </w:r>
    </w:p>
    <w:p w14:paraId="09F2E250" w14:textId="771CD3EA" w:rsidR="00A52BE1" w:rsidRPr="00163524" w:rsidRDefault="00052E64" w:rsidP="005379D0">
      <w:pPr>
        <w:numPr>
          <w:ilvl w:val="1"/>
          <w:numId w:val="21"/>
        </w:numPr>
        <w:rPr>
          <w:rFonts w:eastAsia="SimSun" w:cs="Arial"/>
          <w:szCs w:val="20"/>
        </w:rPr>
      </w:pPr>
      <w:r w:rsidRPr="00163524">
        <w:rPr>
          <w:rFonts w:eastAsia="Arial" w:cs="Arial"/>
          <w:szCs w:val="20"/>
        </w:rPr>
        <w:t>i</w:t>
      </w:r>
      <w:r w:rsidR="00A52BE1" w:rsidRPr="00163524">
        <w:rPr>
          <w:rFonts w:eastAsia="Arial" w:cs="Arial"/>
          <w:szCs w:val="20"/>
        </w:rPr>
        <w:t>mplementing opportunities for peer mentoring and other supports</w:t>
      </w:r>
      <w:r w:rsidR="00112B84" w:rsidRPr="00163524">
        <w:rPr>
          <w:rFonts w:eastAsia="Arial" w:cs="Arial"/>
          <w:szCs w:val="20"/>
        </w:rPr>
        <w:t>;</w:t>
      </w:r>
      <w:r w:rsidR="00A52BE1" w:rsidRPr="00163524">
        <w:rPr>
          <w:rFonts w:eastAsia="Arial" w:cs="Arial"/>
          <w:szCs w:val="20"/>
        </w:rPr>
        <w:t xml:space="preserve"> For example, scheduling office hours that allow care coordinators to network and receive support from experienced staff and/or have direct communication with CP leadership</w:t>
      </w:r>
      <w:r w:rsidR="00112B84" w:rsidRPr="00163524">
        <w:rPr>
          <w:rFonts w:eastAsia="Arial" w:cs="Arial"/>
          <w:szCs w:val="20"/>
        </w:rPr>
        <w:t>;</w:t>
      </w:r>
      <w:r w:rsidR="00A52BE1" w:rsidRPr="00163524">
        <w:rPr>
          <w:rFonts w:eastAsia="Arial" w:cs="Arial"/>
          <w:szCs w:val="20"/>
        </w:rPr>
        <w:t xml:space="preserve"> </w:t>
      </w:r>
    </w:p>
    <w:p w14:paraId="45E0C4B2" w14:textId="1488F2DB" w:rsidR="00A52BE1" w:rsidRPr="00163524" w:rsidRDefault="00112B84" w:rsidP="005379D0">
      <w:pPr>
        <w:numPr>
          <w:ilvl w:val="1"/>
          <w:numId w:val="21"/>
        </w:numPr>
        <w:rPr>
          <w:rFonts w:eastAsia="Calibri" w:cs="Arial"/>
          <w:szCs w:val="20"/>
        </w:rPr>
      </w:pPr>
      <w:r w:rsidRPr="00163524">
        <w:rPr>
          <w:rFonts w:eastAsia="Arial" w:cs="Arial"/>
          <w:szCs w:val="20"/>
        </w:rPr>
        <w:t>r</w:t>
      </w:r>
      <w:r w:rsidR="00A52BE1" w:rsidRPr="00163524">
        <w:rPr>
          <w:rFonts w:eastAsia="Arial" w:cs="Arial"/>
          <w:szCs w:val="20"/>
        </w:rPr>
        <w:t>educing staff training burden by allowing experienced staff to test of out of basic training exercises and instead participate in more advanced training modules</w:t>
      </w:r>
      <w:r w:rsidRPr="00163524">
        <w:rPr>
          <w:rFonts w:eastAsia="Arial" w:cs="Arial"/>
          <w:szCs w:val="20"/>
        </w:rPr>
        <w:t>;</w:t>
      </w:r>
    </w:p>
    <w:p w14:paraId="5AE6ABE4" w14:textId="57FB470E" w:rsidR="00A52BE1" w:rsidRPr="00163524" w:rsidRDefault="00112B84" w:rsidP="005379D0">
      <w:pPr>
        <w:numPr>
          <w:ilvl w:val="1"/>
          <w:numId w:val="21"/>
        </w:numPr>
        <w:rPr>
          <w:rFonts w:eastAsia="SimSun" w:cs="Arial"/>
          <w:szCs w:val="20"/>
        </w:rPr>
      </w:pPr>
      <w:r w:rsidRPr="00163524">
        <w:rPr>
          <w:rFonts w:eastAsia="Arial" w:cs="Arial"/>
          <w:szCs w:val="20"/>
        </w:rPr>
        <w:t>i</w:t>
      </w:r>
      <w:r w:rsidR="00A52BE1" w:rsidRPr="00163524">
        <w:rPr>
          <w:rFonts w:eastAsia="Arial" w:cs="Arial"/>
          <w:szCs w:val="20"/>
        </w:rPr>
        <w:t>nstituting a management training program to provide lower level staff a path to promotion</w:t>
      </w:r>
      <w:r w:rsidRPr="00163524">
        <w:rPr>
          <w:rFonts w:eastAsia="Arial" w:cs="Arial"/>
          <w:szCs w:val="20"/>
        </w:rPr>
        <w:t>;</w:t>
      </w:r>
    </w:p>
    <w:p w14:paraId="5E5D31C1" w14:textId="07319F2A" w:rsidR="00A52BE1" w:rsidRPr="00163524" w:rsidRDefault="00112B84" w:rsidP="005379D0">
      <w:pPr>
        <w:numPr>
          <w:ilvl w:val="1"/>
          <w:numId w:val="21"/>
        </w:numPr>
        <w:rPr>
          <w:rFonts w:eastAsia="SimSun" w:cs="Arial"/>
          <w:szCs w:val="20"/>
        </w:rPr>
      </w:pPr>
      <w:r w:rsidRPr="00163524">
        <w:rPr>
          <w:rFonts w:eastAsia="Arial" w:cs="Arial"/>
          <w:szCs w:val="20"/>
        </w:rPr>
        <w:t>a</w:t>
      </w:r>
      <w:r w:rsidR="00A52BE1" w:rsidRPr="00163524">
        <w:rPr>
          <w:rFonts w:eastAsia="Arial" w:cs="Arial"/>
          <w:szCs w:val="20"/>
        </w:rPr>
        <w:t>llowing flexible work hours and work from home options for care coordination staff</w:t>
      </w:r>
      <w:r w:rsidRPr="00163524">
        <w:rPr>
          <w:rFonts w:eastAsia="Arial" w:cs="Arial"/>
          <w:szCs w:val="20"/>
        </w:rPr>
        <w:t>;</w:t>
      </w:r>
      <w:r w:rsidR="00A52BE1" w:rsidRPr="00163524">
        <w:rPr>
          <w:rFonts w:eastAsia="Arial" w:cs="Arial"/>
          <w:szCs w:val="20"/>
        </w:rPr>
        <w:t xml:space="preserve"> </w:t>
      </w:r>
    </w:p>
    <w:p w14:paraId="384A907B" w14:textId="37A7A5A0" w:rsidR="00A52BE1" w:rsidRPr="00163524" w:rsidRDefault="00112B84" w:rsidP="005379D0">
      <w:pPr>
        <w:numPr>
          <w:ilvl w:val="1"/>
          <w:numId w:val="21"/>
        </w:numPr>
        <w:rPr>
          <w:rFonts w:eastAsia="SimSun" w:cs="Arial"/>
          <w:szCs w:val="20"/>
        </w:rPr>
      </w:pPr>
      <w:r w:rsidRPr="00163524">
        <w:rPr>
          <w:rFonts w:eastAsia="Arial" w:cs="Arial"/>
          <w:szCs w:val="20"/>
        </w:rPr>
        <w:t>s</w:t>
      </w:r>
      <w:r w:rsidR="00A52BE1" w:rsidRPr="00163524">
        <w:rPr>
          <w:rFonts w:eastAsia="Arial" w:cs="Arial"/>
          <w:szCs w:val="20"/>
        </w:rPr>
        <w:t>triving to maintain a balanced ratio of care coordinators to members served, to avoid unmanageable workloads and staff burnout</w:t>
      </w:r>
      <w:r w:rsidRPr="00163524">
        <w:rPr>
          <w:rFonts w:eastAsia="Arial" w:cs="Arial"/>
          <w:szCs w:val="20"/>
        </w:rPr>
        <w:t>;</w:t>
      </w:r>
    </w:p>
    <w:p w14:paraId="1F959095" w14:textId="25DE21A2" w:rsidR="00A52BE1" w:rsidRPr="00163524" w:rsidRDefault="00112B84" w:rsidP="005379D0">
      <w:pPr>
        <w:numPr>
          <w:ilvl w:val="1"/>
          <w:numId w:val="21"/>
        </w:numPr>
        <w:rPr>
          <w:rFonts w:eastAsia="SimSun" w:cs="Arial"/>
          <w:szCs w:val="20"/>
        </w:rPr>
      </w:pPr>
      <w:r w:rsidRPr="00163524">
        <w:rPr>
          <w:rFonts w:eastAsia="Arial" w:cs="Arial"/>
          <w:szCs w:val="20"/>
        </w:rPr>
        <w:t>o</w:t>
      </w:r>
      <w:r w:rsidR="00A52BE1" w:rsidRPr="00163524">
        <w:rPr>
          <w:rFonts w:eastAsia="Arial" w:cs="Arial"/>
          <w:szCs w:val="20"/>
        </w:rPr>
        <w:t>ffering retention bonuses to staff that are separate from performance-based bonuses</w:t>
      </w:r>
      <w:r w:rsidRPr="00163524">
        <w:rPr>
          <w:rFonts w:eastAsia="Arial" w:cs="Arial"/>
          <w:szCs w:val="20"/>
        </w:rPr>
        <w:t>;</w:t>
      </w:r>
      <w:r w:rsidR="00A52BE1" w:rsidRPr="00163524">
        <w:rPr>
          <w:rFonts w:eastAsia="Arial" w:cs="Arial"/>
          <w:szCs w:val="20"/>
        </w:rPr>
        <w:t xml:space="preserve"> </w:t>
      </w:r>
      <w:r w:rsidRPr="00163524">
        <w:rPr>
          <w:rFonts w:eastAsia="Arial" w:cs="Arial"/>
          <w:szCs w:val="20"/>
        </w:rPr>
        <w:t>and</w:t>
      </w:r>
    </w:p>
    <w:p w14:paraId="47D86C0F" w14:textId="46299EC3" w:rsidR="00A52BE1" w:rsidRPr="00163524" w:rsidRDefault="00112B84" w:rsidP="005379D0">
      <w:pPr>
        <w:numPr>
          <w:ilvl w:val="1"/>
          <w:numId w:val="21"/>
        </w:numPr>
        <w:rPr>
          <w:rFonts w:eastAsia="SimSun" w:cs="Arial"/>
          <w:szCs w:val="20"/>
        </w:rPr>
      </w:pPr>
      <w:r w:rsidRPr="00163524">
        <w:rPr>
          <w:rFonts w:eastAsia="Arial" w:cs="Arial"/>
          <w:szCs w:val="20"/>
        </w:rPr>
        <w:t>p</w:t>
      </w:r>
      <w:r w:rsidR="00A52BE1" w:rsidRPr="00163524">
        <w:rPr>
          <w:rFonts w:eastAsia="Arial" w:cs="Arial"/>
          <w:szCs w:val="20"/>
        </w:rPr>
        <w:t xml:space="preserve">articipating in SWI loan assistance for qualified professional staff. </w:t>
      </w:r>
    </w:p>
    <w:p w14:paraId="54B663AC" w14:textId="4594E114" w:rsidR="00A52BE1" w:rsidRPr="00163524" w:rsidRDefault="00A52BE1" w:rsidP="005379D0">
      <w:pPr>
        <w:numPr>
          <w:ilvl w:val="0"/>
          <w:numId w:val="13"/>
        </w:numPr>
        <w:rPr>
          <w:rFonts w:eastAsia="Arial" w:cs="Arial"/>
          <w:b/>
          <w:bCs/>
          <w:szCs w:val="20"/>
        </w:rPr>
      </w:pPr>
      <w:r w:rsidRPr="00163524">
        <w:rPr>
          <w:rFonts w:eastAsia="Arial" w:cs="Arial"/>
          <w:b/>
          <w:bCs/>
          <w:szCs w:val="20"/>
        </w:rPr>
        <w:t>Training</w:t>
      </w:r>
    </w:p>
    <w:p w14:paraId="741AB0B9" w14:textId="12418732" w:rsidR="00A52BE1" w:rsidRPr="00163524" w:rsidRDefault="00112B84" w:rsidP="005379D0">
      <w:pPr>
        <w:numPr>
          <w:ilvl w:val="1"/>
          <w:numId w:val="22"/>
        </w:numPr>
        <w:rPr>
          <w:rFonts w:eastAsia="SimSun" w:cs="Arial"/>
          <w:szCs w:val="20"/>
        </w:rPr>
      </w:pPr>
      <w:r w:rsidRPr="00163524">
        <w:rPr>
          <w:rFonts w:eastAsia="Calibri" w:cs="Arial"/>
          <w:szCs w:val="20"/>
        </w:rPr>
        <w:t>p</w:t>
      </w:r>
      <w:r w:rsidR="00A52BE1" w:rsidRPr="00163524">
        <w:rPr>
          <w:rFonts w:eastAsia="Calibri" w:cs="Arial"/>
          <w:szCs w:val="20"/>
        </w:rPr>
        <w:t>roviding staff with paid time to attend outside trainings that support operational and performance goals</w:t>
      </w:r>
      <w:r w:rsidRPr="00163524">
        <w:rPr>
          <w:rFonts w:eastAsia="Calibri" w:cs="Arial"/>
          <w:szCs w:val="20"/>
        </w:rPr>
        <w:t>;</w:t>
      </w:r>
      <w:r w:rsidR="00A52BE1" w:rsidRPr="00163524">
        <w:rPr>
          <w:rFonts w:eastAsia="Calibri" w:cs="Arial"/>
          <w:szCs w:val="20"/>
        </w:rPr>
        <w:t xml:space="preserve"> </w:t>
      </w:r>
    </w:p>
    <w:p w14:paraId="3EFA90FC" w14:textId="5E47039D" w:rsidR="00A52BE1" w:rsidRPr="00163524" w:rsidRDefault="00112B84" w:rsidP="005379D0">
      <w:pPr>
        <w:numPr>
          <w:ilvl w:val="1"/>
          <w:numId w:val="22"/>
        </w:numPr>
        <w:rPr>
          <w:rFonts w:eastAsia="Calibri" w:cs="Arial"/>
          <w:szCs w:val="20"/>
        </w:rPr>
      </w:pPr>
      <w:r w:rsidRPr="00163524">
        <w:rPr>
          <w:rFonts w:eastAsia="Calibri" w:cs="Arial"/>
          <w:szCs w:val="20"/>
        </w:rPr>
        <w:t>a</w:t>
      </w:r>
      <w:r w:rsidR="00A52BE1" w:rsidRPr="00163524">
        <w:rPr>
          <w:rFonts w:eastAsia="Calibri" w:cs="Arial"/>
          <w:szCs w:val="20"/>
        </w:rPr>
        <w:t>ssessing the effectiveness of training modules at least annually to ensure that staff felt the module’s objectives were met and that staff are getting what they need to fill knowledge or skill gaps</w:t>
      </w:r>
      <w:r w:rsidRPr="00163524">
        <w:rPr>
          <w:rFonts w:eastAsia="Calibri" w:cs="Arial"/>
          <w:szCs w:val="20"/>
        </w:rPr>
        <w:t>;</w:t>
      </w:r>
      <w:r w:rsidR="00A52BE1" w:rsidRPr="00163524">
        <w:rPr>
          <w:rFonts w:eastAsia="Calibri" w:cs="Arial"/>
          <w:szCs w:val="20"/>
        </w:rPr>
        <w:t xml:space="preserve"> </w:t>
      </w:r>
    </w:p>
    <w:p w14:paraId="2D98DD0E" w14:textId="0F020E04" w:rsidR="00A52BE1" w:rsidRPr="00163524" w:rsidRDefault="00112B84" w:rsidP="005379D0">
      <w:pPr>
        <w:numPr>
          <w:ilvl w:val="1"/>
          <w:numId w:val="22"/>
        </w:numPr>
        <w:rPr>
          <w:rFonts w:eastAsia="Calibri" w:cs="Arial"/>
          <w:szCs w:val="20"/>
        </w:rPr>
      </w:pPr>
      <w:r w:rsidRPr="00163524">
        <w:rPr>
          <w:rFonts w:eastAsia="Calibri" w:cs="Arial"/>
          <w:szCs w:val="20"/>
        </w:rPr>
        <w:t>u</w:t>
      </w:r>
      <w:r w:rsidR="00A52BE1" w:rsidRPr="00163524">
        <w:rPr>
          <w:rFonts w:eastAsia="Calibri" w:cs="Arial"/>
          <w:szCs w:val="20"/>
        </w:rPr>
        <w:t>pdating training modules on an annual basis to ensure they reflect the latest best practices</w:t>
      </w:r>
      <w:r w:rsidRPr="00163524">
        <w:rPr>
          <w:rFonts w:eastAsia="Calibri" w:cs="Arial"/>
          <w:szCs w:val="20"/>
        </w:rPr>
        <w:t>;</w:t>
      </w:r>
      <w:r w:rsidR="00A52BE1" w:rsidRPr="00163524">
        <w:rPr>
          <w:rFonts w:eastAsia="Calibri" w:cs="Arial"/>
          <w:szCs w:val="20"/>
        </w:rPr>
        <w:t xml:space="preserve"> </w:t>
      </w:r>
    </w:p>
    <w:p w14:paraId="5C651CD4" w14:textId="25576C1F" w:rsidR="00A52BE1" w:rsidRPr="00163524" w:rsidRDefault="00112B84" w:rsidP="005379D0">
      <w:pPr>
        <w:numPr>
          <w:ilvl w:val="1"/>
          <w:numId w:val="22"/>
        </w:numPr>
        <w:rPr>
          <w:rFonts w:eastAsia="SimSun" w:cs="Arial"/>
          <w:szCs w:val="20"/>
        </w:rPr>
      </w:pPr>
      <w:r w:rsidRPr="00163524">
        <w:rPr>
          <w:rFonts w:eastAsia="Calibri" w:cs="Arial"/>
          <w:szCs w:val="20"/>
        </w:rPr>
        <w:t>d</w:t>
      </w:r>
      <w:r w:rsidR="00A52BE1" w:rsidRPr="00163524">
        <w:rPr>
          <w:rFonts w:eastAsia="Calibri" w:cs="Arial"/>
          <w:szCs w:val="20"/>
        </w:rPr>
        <w:t>eveloping a learning management system that tracks staff’s completion of required trainings and provides online access to additional on-demand training modules</w:t>
      </w:r>
      <w:r w:rsidRPr="00163524">
        <w:rPr>
          <w:rFonts w:eastAsia="Calibri" w:cs="Arial"/>
          <w:szCs w:val="20"/>
        </w:rPr>
        <w:t>;</w:t>
      </w:r>
    </w:p>
    <w:p w14:paraId="2E0FDA71" w14:textId="7555D7C6" w:rsidR="00A52BE1" w:rsidRPr="00163524" w:rsidRDefault="00112B84" w:rsidP="005379D0">
      <w:pPr>
        <w:numPr>
          <w:ilvl w:val="1"/>
          <w:numId w:val="22"/>
        </w:numPr>
        <w:rPr>
          <w:rFonts w:eastAsia="Calibri" w:cs="Arial"/>
          <w:szCs w:val="20"/>
        </w:rPr>
      </w:pPr>
      <w:r w:rsidRPr="00163524">
        <w:rPr>
          <w:rFonts w:eastAsia="Calibri" w:cs="Arial"/>
          <w:szCs w:val="20"/>
        </w:rPr>
        <w:t>i</w:t>
      </w:r>
      <w:r w:rsidR="00A52BE1" w:rsidRPr="00163524">
        <w:rPr>
          <w:rFonts w:eastAsia="Calibri" w:cs="Arial"/>
          <w:szCs w:val="20"/>
        </w:rPr>
        <w:t>ncluding role-playing exercises in trainings to reinforce best practices of key skills</w:t>
      </w:r>
      <w:r w:rsidRPr="00163524">
        <w:rPr>
          <w:rFonts w:eastAsia="Calibri" w:cs="Arial"/>
          <w:szCs w:val="20"/>
        </w:rPr>
        <w:t>;</w:t>
      </w:r>
      <w:r w:rsidR="00C401D8" w:rsidRPr="00163524">
        <w:rPr>
          <w:rFonts w:eastAsia="Calibri" w:cs="Arial"/>
          <w:szCs w:val="20"/>
        </w:rPr>
        <w:t xml:space="preserve"> </w:t>
      </w:r>
    </w:p>
    <w:p w14:paraId="313BEA55" w14:textId="3999E552" w:rsidR="00A52BE1" w:rsidRPr="00163524" w:rsidRDefault="00112B84" w:rsidP="005379D0">
      <w:pPr>
        <w:numPr>
          <w:ilvl w:val="1"/>
          <w:numId w:val="22"/>
        </w:numPr>
        <w:rPr>
          <w:rFonts w:eastAsia="Calibri" w:cs="Arial"/>
          <w:szCs w:val="20"/>
        </w:rPr>
      </w:pPr>
      <w:r w:rsidRPr="00163524">
        <w:rPr>
          <w:rFonts w:eastAsia="Calibri" w:cs="Arial"/>
          <w:szCs w:val="20"/>
        </w:rPr>
        <w:t>p</w:t>
      </w:r>
      <w:r w:rsidR="00A52BE1" w:rsidRPr="00163524">
        <w:rPr>
          <w:rFonts w:eastAsia="Calibri" w:cs="Arial"/>
          <w:szCs w:val="20"/>
        </w:rPr>
        <w:t>artnering with local educational institutions to provide staff access to professional certification training programs</w:t>
      </w:r>
      <w:r w:rsidRPr="00163524">
        <w:rPr>
          <w:rFonts w:eastAsia="Calibri" w:cs="Arial"/>
          <w:szCs w:val="20"/>
        </w:rPr>
        <w:t>;</w:t>
      </w:r>
    </w:p>
    <w:p w14:paraId="62998B14" w14:textId="18D1C7B0" w:rsidR="00A52BE1" w:rsidRPr="00163524" w:rsidRDefault="00112B84" w:rsidP="005379D0">
      <w:pPr>
        <w:numPr>
          <w:ilvl w:val="1"/>
          <w:numId w:val="22"/>
        </w:numPr>
        <w:rPr>
          <w:rFonts w:eastAsia="Calibri" w:cs="Arial"/>
          <w:szCs w:val="20"/>
        </w:rPr>
      </w:pPr>
      <w:r w:rsidRPr="00163524">
        <w:rPr>
          <w:rFonts w:eastAsia="Calibri" w:cs="Arial"/>
          <w:szCs w:val="20"/>
        </w:rPr>
        <w:t>p</w:t>
      </w:r>
      <w:r w:rsidR="00A52BE1" w:rsidRPr="00163524">
        <w:rPr>
          <w:rFonts w:eastAsia="Calibri" w:cs="Arial"/>
          <w:szCs w:val="20"/>
        </w:rPr>
        <w:t>roviding new staff with opportunities to shadow experienced care coordinators in the field prior to taking on their own caseload to build tangible skills and foster relationships between team members</w:t>
      </w:r>
      <w:r w:rsidRPr="00163524">
        <w:rPr>
          <w:rFonts w:eastAsia="Calibri" w:cs="Arial"/>
          <w:szCs w:val="20"/>
        </w:rPr>
        <w:t>;</w:t>
      </w:r>
      <w:r w:rsidR="00A52BE1" w:rsidRPr="00163524">
        <w:rPr>
          <w:rFonts w:eastAsia="Calibri" w:cs="Arial"/>
          <w:szCs w:val="20"/>
        </w:rPr>
        <w:t xml:space="preserve"> </w:t>
      </w:r>
      <w:r w:rsidRPr="00163524">
        <w:rPr>
          <w:rFonts w:eastAsia="Calibri" w:cs="Arial"/>
          <w:szCs w:val="20"/>
        </w:rPr>
        <w:t>and</w:t>
      </w:r>
    </w:p>
    <w:p w14:paraId="5A17C542" w14:textId="33691D4D" w:rsidR="007A251D" w:rsidRPr="00D31729" w:rsidRDefault="00112B84" w:rsidP="001A5C4B">
      <w:pPr>
        <w:numPr>
          <w:ilvl w:val="1"/>
          <w:numId w:val="22"/>
        </w:numPr>
        <w:spacing w:after="0" w:line="240" w:lineRule="auto"/>
        <w:rPr>
          <w:rFonts w:asciiTheme="majorHAnsi" w:eastAsia="SimSun" w:hAnsiTheme="majorHAnsi" w:cstheme="majorHAnsi"/>
          <w:b/>
          <w:bCs/>
          <w:caps/>
          <w:spacing w:val="6"/>
          <w:sz w:val="24"/>
          <w:szCs w:val="24"/>
        </w:rPr>
      </w:pPr>
      <w:r w:rsidRPr="00D31729">
        <w:rPr>
          <w:rFonts w:eastAsia="Calibri" w:cs="Arial"/>
          <w:szCs w:val="20"/>
        </w:rPr>
        <w:lastRenderedPageBreak/>
        <w:t>m</w:t>
      </w:r>
      <w:r w:rsidR="00A52BE1" w:rsidRPr="00D31729">
        <w:rPr>
          <w:rFonts w:eastAsia="Calibri" w:cs="Arial"/>
          <w:szCs w:val="20"/>
        </w:rPr>
        <w:t xml:space="preserve">aking use of online trainings designed and offered by MassHealth. </w:t>
      </w:r>
    </w:p>
    <w:p w14:paraId="5EC5CD9C" w14:textId="774CD86D" w:rsidR="008D26A1" w:rsidRPr="00163524" w:rsidRDefault="00200611" w:rsidP="00D31729">
      <w:pPr>
        <w:pStyle w:val="Heading2"/>
        <w:spacing w:before="160" w:after="160" w:line="259" w:lineRule="auto"/>
        <w:rPr>
          <w:color w:val="auto"/>
        </w:rPr>
      </w:pPr>
      <w:bookmarkStart w:id="72" w:name="_Toc57735505"/>
      <w:r w:rsidRPr="00163524">
        <w:rPr>
          <w:color w:val="auto"/>
        </w:rPr>
        <w:t xml:space="preserve">4. </w:t>
      </w:r>
      <w:r w:rsidR="008D26A1" w:rsidRPr="00163524">
        <w:rPr>
          <w:color w:val="auto"/>
        </w:rPr>
        <w:t xml:space="preserve">Health Information Technology </w:t>
      </w:r>
      <w:r w:rsidR="00F44AE5" w:rsidRPr="00163524">
        <w:rPr>
          <w:color w:val="auto"/>
        </w:rPr>
        <w:t>and</w:t>
      </w:r>
      <w:r w:rsidR="008D26A1" w:rsidRPr="00163524">
        <w:rPr>
          <w:color w:val="auto"/>
        </w:rPr>
        <w:t xml:space="preserve"> Exchange</w:t>
      </w:r>
      <w:bookmarkEnd w:id="68"/>
      <w:bookmarkEnd w:id="71"/>
      <w:bookmarkEnd w:id="72"/>
    </w:p>
    <w:p w14:paraId="656DBC20" w14:textId="76960546" w:rsidR="008D26A1" w:rsidRPr="00163524" w:rsidRDefault="00F44AE5" w:rsidP="00073348">
      <w:pPr>
        <w:pStyle w:val="Heading3"/>
        <w:spacing w:before="0" w:after="160" w:line="259" w:lineRule="auto"/>
        <w:rPr>
          <w:color w:val="auto"/>
        </w:rPr>
      </w:pPr>
      <w:bookmarkStart w:id="73" w:name="_Toc32406720"/>
      <w:bookmarkStart w:id="74" w:name="_Toc39068503"/>
      <w:bookmarkStart w:id="75" w:name="_Toc57735506"/>
      <w:r w:rsidRPr="00163524">
        <w:rPr>
          <w:color w:val="auto"/>
        </w:rPr>
        <w:t>On Track</w:t>
      </w:r>
      <w:r w:rsidR="008D26A1" w:rsidRPr="00163524">
        <w:rPr>
          <w:color w:val="auto"/>
        </w:rPr>
        <w:t xml:space="preserve"> Description</w:t>
      </w:r>
      <w:bookmarkEnd w:id="73"/>
      <w:bookmarkEnd w:id="74"/>
      <w:bookmarkEnd w:id="75"/>
    </w:p>
    <w:p w14:paraId="7191B537" w14:textId="10345678" w:rsidR="00537746" w:rsidRPr="00163524" w:rsidRDefault="00537746" w:rsidP="00537746">
      <w:bookmarkStart w:id="76" w:name="_Hlk39066705"/>
      <w:bookmarkStart w:id="77" w:name="_Toc32406721"/>
      <w:r w:rsidRPr="00163524">
        <w:t xml:space="preserve">Characteristics of </w:t>
      </w:r>
      <w:r w:rsidR="00B54BDC" w:rsidRPr="00163524">
        <w:t>CP</w:t>
      </w:r>
      <w:r w:rsidRPr="00163524">
        <w:t xml:space="preserve">s considered </w:t>
      </w:r>
      <w:r w:rsidR="00F44AE5" w:rsidRPr="00163524">
        <w:t>On track</w:t>
      </w:r>
      <w:r w:rsidRPr="00163524">
        <w:t>:</w:t>
      </w:r>
    </w:p>
    <w:p w14:paraId="2D3CD323" w14:textId="77777777" w:rsidR="00A42CA2" w:rsidRPr="00163524" w:rsidRDefault="00A42CA2" w:rsidP="005379D0">
      <w:pPr>
        <w:numPr>
          <w:ilvl w:val="0"/>
          <w:numId w:val="23"/>
        </w:numPr>
        <w:rPr>
          <w:rFonts w:eastAsia="Arial" w:cs="Arial"/>
        </w:rPr>
      </w:pPr>
      <w:bookmarkStart w:id="78" w:name="_Toc39068504"/>
      <w:bookmarkEnd w:id="76"/>
      <w:r w:rsidRPr="00163524">
        <w:rPr>
          <w:b/>
          <w:bCs/>
        </w:rPr>
        <w:t>Implementation of EHR and care management platform</w:t>
      </w:r>
    </w:p>
    <w:p w14:paraId="117CBD02" w14:textId="42E66CF3" w:rsidR="00A42CA2" w:rsidRPr="00163524" w:rsidRDefault="00A42CA2" w:rsidP="001F72BB">
      <w:pPr>
        <w:pStyle w:val="ListParagraph"/>
        <w:numPr>
          <w:ilvl w:val="0"/>
          <w:numId w:val="31"/>
        </w:numPr>
        <w:ind w:left="1440"/>
        <w:rPr>
          <w:rFonts w:eastAsia="Arial" w:cs="Arial"/>
        </w:rPr>
      </w:pPr>
      <w:r w:rsidRPr="00163524">
        <w:t>uses ENS/ADT alerts and integrates ENS notifications into the care management platform</w:t>
      </w:r>
      <w:r w:rsidR="00112B84" w:rsidRPr="00163524">
        <w:t>.</w:t>
      </w:r>
    </w:p>
    <w:p w14:paraId="796BC0A7" w14:textId="77777777" w:rsidR="00A42CA2" w:rsidRPr="00163524" w:rsidRDefault="00A42CA2" w:rsidP="005379D0">
      <w:pPr>
        <w:numPr>
          <w:ilvl w:val="0"/>
          <w:numId w:val="23"/>
        </w:numPr>
        <w:rPr>
          <w:rFonts w:eastAsia="Arial" w:cs="Arial"/>
        </w:rPr>
      </w:pPr>
      <w:r w:rsidRPr="00163524">
        <w:rPr>
          <w:b/>
          <w:bCs/>
        </w:rPr>
        <w:t>Interoperability and data exchange</w:t>
      </w:r>
    </w:p>
    <w:p w14:paraId="35CAB916" w14:textId="66873ED2" w:rsidR="00A42CA2" w:rsidRPr="00163524" w:rsidRDefault="00A42CA2" w:rsidP="005379D0">
      <w:pPr>
        <w:numPr>
          <w:ilvl w:val="1"/>
          <w:numId w:val="23"/>
        </w:numPr>
        <w:rPr>
          <w:rFonts w:eastAsia="Arial" w:cs="Arial"/>
        </w:rPr>
      </w:pPr>
      <w:r w:rsidRPr="00163524">
        <w:t>uses SFTP or other compliant and secure technology to set monitors and alerts for daily receipt of client files;</w:t>
      </w:r>
      <w:r w:rsidR="00112B84" w:rsidRPr="00163524">
        <w:t xml:space="preserve"> and</w:t>
      </w:r>
    </w:p>
    <w:p w14:paraId="3D2B428E" w14:textId="77777777" w:rsidR="00A42CA2" w:rsidRPr="00163524" w:rsidRDefault="00A42CA2" w:rsidP="005379D0">
      <w:pPr>
        <w:numPr>
          <w:ilvl w:val="1"/>
          <w:numId w:val="23"/>
        </w:numPr>
        <w:rPr>
          <w:rFonts w:eastAsia="Arial" w:cs="Arial"/>
        </w:rPr>
      </w:pPr>
      <w:r w:rsidRPr="00163524">
        <w:t>uses Mass HIway</w:t>
      </w:r>
      <w:r w:rsidRPr="00163524">
        <w:rPr>
          <w:vertAlign w:val="superscript"/>
        </w:rPr>
        <w:footnoteReference w:id="11"/>
      </w:r>
      <w:r w:rsidRPr="00163524">
        <w:t xml:space="preserve"> to improve coordination and delivery of care, avoid readmissions and enhance communication among partners.</w:t>
      </w:r>
    </w:p>
    <w:p w14:paraId="3FA518F4" w14:textId="77777777" w:rsidR="00A42CA2" w:rsidRPr="00163524" w:rsidRDefault="00A42CA2" w:rsidP="005379D0">
      <w:pPr>
        <w:numPr>
          <w:ilvl w:val="0"/>
          <w:numId w:val="23"/>
        </w:numPr>
        <w:rPr>
          <w:rFonts w:eastAsia="Arial" w:cs="Arial"/>
        </w:rPr>
      </w:pPr>
      <w:r w:rsidRPr="00163524">
        <w:rPr>
          <w:b/>
          <w:bCs/>
        </w:rPr>
        <w:t>Data analytics</w:t>
      </w:r>
    </w:p>
    <w:p w14:paraId="3BBB1A8A" w14:textId="7FD899BC" w:rsidR="00A42CA2" w:rsidRPr="00163524" w:rsidRDefault="00A42CA2" w:rsidP="005379D0">
      <w:pPr>
        <w:numPr>
          <w:ilvl w:val="1"/>
          <w:numId w:val="23"/>
        </w:numPr>
        <w:rPr>
          <w:rFonts w:eastAsia="Arial" w:cs="Arial"/>
        </w:rPr>
      </w:pPr>
      <w:r w:rsidRPr="00163524">
        <w:t xml:space="preserve">develops a dashboard, overseen by a multidisciplinary team, to </w:t>
      </w:r>
      <w:r w:rsidR="006C69EF" w:rsidRPr="00163524">
        <w:t>monitor</w:t>
      </w:r>
      <w:r w:rsidRPr="00163524">
        <w:t xml:space="preserve"> documentation and performance on key quality metrics and uses the dashboard to create sample reports for performance management;</w:t>
      </w:r>
      <w:r w:rsidR="00112B84" w:rsidRPr="00163524">
        <w:t xml:space="preserve"> and</w:t>
      </w:r>
    </w:p>
    <w:p w14:paraId="13F5E811" w14:textId="202F441C" w:rsidR="00A42CA2" w:rsidRPr="00163524" w:rsidRDefault="00A42CA2" w:rsidP="005379D0">
      <w:pPr>
        <w:numPr>
          <w:ilvl w:val="1"/>
          <w:numId w:val="23"/>
        </w:numPr>
        <w:rPr>
          <w:rFonts w:eastAsia="Arial" w:cs="Arial"/>
        </w:rPr>
      </w:pPr>
      <w:r w:rsidRPr="00163524">
        <w:t xml:space="preserve">reports progress toward goals to the </w:t>
      </w:r>
      <w:r w:rsidR="006C69EF" w:rsidRPr="00163524">
        <w:t>QMC</w:t>
      </w:r>
      <w:r w:rsidRPr="00163524">
        <w:t>, which determines opportunities for improvement, design interventions, and track the effectiveness of interventions.</w:t>
      </w:r>
    </w:p>
    <w:p w14:paraId="7DDCC727" w14:textId="507CE254" w:rsidR="008D26A1" w:rsidRPr="00163524" w:rsidRDefault="008D26A1" w:rsidP="00073348">
      <w:pPr>
        <w:pStyle w:val="Heading3"/>
        <w:spacing w:before="0" w:after="160" w:line="259" w:lineRule="auto"/>
        <w:rPr>
          <w:color w:val="auto"/>
        </w:rPr>
      </w:pPr>
      <w:bookmarkStart w:id="79" w:name="_Toc57735507"/>
      <w:r w:rsidRPr="00163524">
        <w:rPr>
          <w:color w:val="auto"/>
        </w:rPr>
        <w:t>Results</w:t>
      </w:r>
      <w:bookmarkEnd w:id="77"/>
      <w:bookmarkEnd w:id="78"/>
      <w:bookmarkEnd w:id="79"/>
    </w:p>
    <w:p w14:paraId="19D11C7B" w14:textId="17988074" w:rsidR="008D26A1" w:rsidRPr="00163524" w:rsidRDefault="008D26A1" w:rsidP="00073348">
      <w:bookmarkStart w:id="80" w:name="_Toc32406723"/>
      <w:r w:rsidRPr="00163524">
        <w:rPr>
          <w:rStyle w:val="normaltextrun"/>
        </w:rPr>
        <w:t xml:space="preserve">The IA finds that </w:t>
      </w:r>
      <w:r w:rsidR="001D7896" w:rsidRPr="00163524">
        <w:rPr>
          <w:rStyle w:val="normaltextrun"/>
          <w:rFonts w:asciiTheme="majorHAnsi" w:hAnsiTheme="majorHAnsi" w:cstheme="majorHAnsi"/>
          <w:shd w:val="clear" w:color="auto" w:fill="FFFFFF"/>
        </w:rPr>
        <w:t>Brien</w:t>
      </w:r>
      <w:r w:rsidRPr="00163524">
        <w:rPr>
          <w:rStyle w:val="normaltextrun"/>
        </w:rPr>
        <w:t xml:space="preserve"> is </w:t>
      </w:r>
      <w:r w:rsidR="00F44AE5" w:rsidRPr="00163524">
        <w:rPr>
          <w:rStyle w:val="normaltextrun"/>
          <w:b/>
          <w:bCs/>
        </w:rPr>
        <w:t>On</w:t>
      </w:r>
      <w:r w:rsidR="00F44AE5" w:rsidRPr="00163524">
        <w:rPr>
          <w:rStyle w:val="normaltextrun"/>
          <w:rFonts w:asciiTheme="majorHAnsi" w:hAnsiTheme="majorHAnsi" w:cstheme="majorHAnsi"/>
          <w:b/>
          <w:bCs/>
          <w:shd w:val="clear" w:color="auto" w:fill="FFFFFF"/>
        </w:rPr>
        <w:t xml:space="preserve"> </w:t>
      </w:r>
      <w:r w:rsidR="00F44AE5" w:rsidRPr="00163524">
        <w:rPr>
          <w:rStyle w:val="normaltextrun"/>
          <w:b/>
          <w:bCs/>
        </w:rPr>
        <w:t>track</w:t>
      </w:r>
      <w:r w:rsidRPr="00163524">
        <w:rPr>
          <w:rStyle w:val="normaltextrun"/>
          <w:b/>
          <w:bCs/>
        </w:rPr>
        <w:t xml:space="preserve"> with </w:t>
      </w:r>
      <w:r w:rsidR="009115A1" w:rsidRPr="00163524">
        <w:rPr>
          <w:rStyle w:val="normaltextrun"/>
          <w:rFonts w:asciiTheme="majorHAnsi" w:hAnsiTheme="majorHAnsi" w:cstheme="majorHAnsi"/>
          <w:b/>
          <w:bCs/>
          <w:shd w:val="clear" w:color="auto" w:fill="FFFFFF"/>
        </w:rPr>
        <w:t>limited</w:t>
      </w:r>
      <w:r w:rsidRPr="00163524">
        <w:rPr>
          <w:rStyle w:val="normaltextrun"/>
          <w:b/>
          <w:bCs/>
        </w:rPr>
        <w:t xml:space="preserve"> recommendations</w:t>
      </w:r>
      <w:r w:rsidRPr="00163524">
        <w:rPr>
          <w:rStyle w:val="normaltextrun"/>
        </w:rPr>
        <w:t xml:space="preserve"> in the </w:t>
      </w:r>
      <w:r w:rsidR="00E2408D" w:rsidRPr="00163524">
        <w:rPr>
          <w:rStyle w:val="normaltextrun"/>
          <w:rFonts w:asciiTheme="majorHAnsi" w:hAnsiTheme="majorHAnsi" w:cstheme="majorHAnsi"/>
          <w:shd w:val="clear" w:color="auto" w:fill="FFFFFF"/>
        </w:rPr>
        <w:t>H</w:t>
      </w:r>
      <w:r w:rsidRPr="00163524">
        <w:rPr>
          <w:rStyle w:val="normaltextrun"/>
          <w:rFonts w:asciiTheme="majorHAnsi" w:hAnsiTheme="majorHAnsi" w:cstheme="majorHAnsi"/>
          <w:shd w:val="clear" w:color="auto" w:fill="FFFFFF"/>
        </w:rPr>
        <w:t xml:space="preserve">ealth </w:t>
      </w:r>
      <w:r w:rsidR="00E2408D" w:rsidRPr="00163524">
        <w:rPr>
          <w:rStyle w:val="normaltextrun"/>
          <w:rFonts w:asciiTheme="majorHAnsi" w:hAnsiTheme="majorHAnsi" w:cstheme="majorHAnsi"/>
          <w:shd w:val="clear" w:color="auto" w:fill="FFFFFF"/>
        </w:rPr>
        <w:t>I</w:t>
      </w:r>
      <w:r w:rsidRPr="00163524">
        <w:rPr>
          <w:rStyle w:val="normaltextrun"/>
          <w:rFonts w:asciiTheme="majorHAnsi" w:hAnsiTheme="majorHAnsi" w:cstheme="majorHAnsi"/>
          <w:shd w:val="clear" w:color="auto" w:fill="FFFFFF"/>
        </w:rPr>
        <w:t xml:space="preserve">nformation </w:t>
      </w:r>
      <w:r w:rsidR="00E2408D" w:rsidRPr="00163524">
        <w:rPr>
          <w:rStyle w:val="normaltextrun"/>
          <w:rFonts w:asciiTheme="majorHAnsi" w:hAnsiTheme="majorHAnsi" w:cstheme="majorHAnsi"/>
          <w:shd w:val="clear" w:color="auto" w:fill="FFFFFF"/>
        </w:rPr>
        <w:t>T</w:t>
      </w:r>
      <w:r w:rsidR="008C74C9" w:rsidRPr="00163524">
        <w:rPr>
          <w:rStyle w:val="normaltextrun"/>
          <w:rFonts w:asciiTheme="majorHAnsi" w:hAnsiTheme="majorHAnsi" w:cstheme="majorHAnsi"/>
          <w:shd w:val="clear" w:color="auto" w:fill="FFFFFF"/>
        </w:rPr>
        <w:t>echnology</w:t>
      </w:r>
      <w:r w:rsidR="008C74C9" w:rsidRPr="00163524">
        <w:rPr>
          <w:rStyle w:val="normaltextrun"/>
        </w:rPr>
        <w:t xml:space="preserve"> </w:t>
      </w:r>
      <w:r w:rsidR="009829D7" w:rsidRPr="00163524">
        <w:rPr>
          <w:rStyle w:val="normaltextrun"/>
        </w:rPr>
        <w:t xml:space="preserve">and </w:t>
      </w:r>
      <w:r w:rsidR="00E2408D" w:rsidRPr="00163524">
        <w:rPr>
          <w:rStyle w:val="normaltextrun"/>
          <w:rFonts w:asciiTheme="majorHAnsi" w:hAnsiTheme="majorHAnsi" w:cstheme="majorHAnsi"/>
          <w:shd w:val="clear" w:color="auto" w:fill="FFFFFF"/>
        </w:rPr>
        <w:t>E</w:t>
      </w:r>
      <w:r w:rsidR="009829D7" w:rsidRPr="00163524">
        <w:rPr>
          <w:rStyle w:val="normaltextrun"/>
        </w:rPr>
        <w:t xml:space="preserve">xchange </w:t>
      </w:r>
      <w:r w:rsidR="008C74C9" w:rsidRPr="00163524">
        <w:rPr>
          <w:rStyle w:val="normaltextrun"/>
        </w:rPr>
        <w:t>focus</w:t>
      </w:r>
      <w:r w:rsidRPr="00163524">
        <w:rPr>
          <w:rStyle w:val="normaltextrun"/>
        </w:rPr>
        <w:t xml:space="preserve"> area.</w:t>
      </w:r>
      <w:r w:rsidRPr="00163524">
        <w:rPr>
          <w:rStyle w:val="eop"/>
        </w:rPr>
        <w:t> </w:t>
      </w:r>
    </w:p>
    <w:p w14:paraId="35E97B3D" w14:textId="77777777" w:rsidR="00AA3534" w:rsidRPr="00163524" w:rsidRDefault="00AA3534" w:rsidP="00AA3534">
      <w:pPr>
        <w:rPr>
          <w:b/>
          <w:bCs/>
        </w:rPr>
      </w:pPr>
      <w:bookmarkStart w:id="81" w:name="_Toc39068505"/>
      <w:r w:rsidRPr="00163524">
        <w:rPr>
          <w:b/>
          <w:bCs/>
        </w:rPr>
        <w:t>Implementation of EHR and care management platform</w:t>
      </w:r>
    </w:p>
    <w:p w14:paraId="32C1C0F1" w14:textId="77777777" w:rsidR="00F2673F" w:rsidRPr="00163524" w:rsidRDefault="00F2673F" w:rsidP="00F2673F">
      <w:pPr>
        <w:ind w:left="360"/>
      </w:pPr>
      <w:r w:rsidRPr="00163524">
        <w:t xml:space="preserve">Brien has implemented a care management platform across the CP. Brien connected to ENS/ADT notifications through its care management platform and integrated notifications into the care management platform. ENS/ADT service is not available for all of the CP’s ACO/MCO partners. To mitigate this challenge, Brien has worked with one ACO partner to enhance the timeliness of data provided to CP staff for shared members who are hospitalized through other means of secure communication. </w:t>
      </w:r>
    </w:p>
    <w:p w14:paraId="2CD66215" w14:textId="77777777" w:rsidR="00AA3534" w:rsidRPr="00163524" w:rsidRDefault="00AA3534" w:rsidP="00AA3534">
      <w:pPr>
        <w:rPr>
          <w:b/>
          <w:bCs/>
        </w:rPr>
      </w:pPr>
      <w:r w:rsidRPr="00163524">
        <w:rPr>
          <w:b/>
          <w:bCs/>
        </w:rPr>
        <w:t>Interoperability and data exchange</w:t>
      </w:r>
    </w:p>
    <w:p w14:paraId="33337585" w14:textId="77777777" w:rsidR="006127C6" w:rsidRPr="00163524" w:rsidRDefault="006127C6" w:rsidP="006127C6">
      <w:pPr>
        <w:ind w:left="360"/>
      </w:pPr>
      <w:r w:rsidRPr="00163524">
        <w:t xml:space="preserve">Brien has the capability to exchange member files via SFTP, Mass HIway, secure email, and its care management platform. </w:t>
      </w:r>
    </w:p>
    <w:p w14:paraId="58304B67" w14:textId="0F7E8299" w:rsidR="006127C6" w:rsidRPr="00163524" w:rsidRDefault="006127C6" w:rsidP="006127C6">
      <w:pPr>
        <w:ind w:left="360"/>
      </w:pPr>
      <w:r w:rsidRPr="00163524">
        <w:t xml:space="preserve">In their most recent progress report, Brien reported they can share and/or receive member contact information, assessments, and care plans electronically from all or nearly all ACOs, MCOs, and PCPs. To further interoperability and data exchange efforts, Brien has worked with its care management platform vendor to share member assessment data and person-centered care plans with the CP, PCPs, Model A ACOs, MCOs, and other care integration stakeholders. Brien care coordinators have also gained access to Berkshire Health System’s EHR system. Berkshire Health </w:t>
      </w:r>
      <w:r w:rsidRPr="00163524">
        <w:lastRenderedPageBreak/>
        <w:t xml:space="preserve">System staff have trained CP staff on how to use their EHR to find medical information about shared members and identify when these individuals are admitted to any of the providers’ facilities. </w:t>
      </w:r>
      <w:r w:rsidR="00510D2B" w:rsidRPr="00163524">
        <w:t>Brien’s enrollment</w:t>
      </w:r>
      <w:r w:rsidRPr="00163524">
        <w:t xml:space="preserve"> coordinators also have access to the Brien Center’s outpatient EHR and billing software, which has assisted in locating members and identifying other service providers they have visited. </w:t>
      </w:r>
    </w:p>
    <w:p w14:paraId="6530E7E6" w14:textId="77777777" w:rsidR="00AA3534" w:rsidRPr="00163524" w:rsidRDefault="00AA3534" w:rsidP="00AA3534">
      <w:pPr>
        <w:rPr>
          <w:b/>
          <w:bCs/>
        </w:rPr>
      </w:pPr>
      <w:r w:rsidRPr="00163524">
        <w:rPr>
          <w:b/>
          <w:bCs/>
        </w:rPr>
        <w:t>Data analytics</w:t>
      </w:r>
    </w:p>
    <w:p w14:paraId="0A93A113" w14:textId="17D64FEE" w:rsidR="00A26007" w:rsidRPr="00163524" w:rsidRDefault="00A26007" w:rsidP="00A26007">
      <w:pPr>
        <w:ind w:left="360"/>
      </w:pPr>
      <w:r w:rsidRPr="00163524">
        <w:t xml:space="preserve">To oversee documentation and performance of key quality metrics, Brien leverages its care management platform to track data from Brien’s EHR and generate reports that describe CP performance. In 2019, Brien’s care management platform vendor implemented a customized report, that includes statistics that allows Brien leadership to track program performance more accurately. Brien has also made modifications to other standard reports to track CP performance data more easily within the EHR. Dashboards are generated within the EHR and demonstrate performance at both the individual care coordinator level and team level. Brien reports that QI indicators, trends, and opportunities for improvement derived from these reports and dashboards are reviewed during governing board and CAB meetings. </w:t>
      </w:r>
    </w:p>
    <w:p w14:paraId="69F7E04C" w14:textId="10C7E877" w:rsidR="008D26A1" w:rsidRPr="00163524" w:rsidRDefault="008D26A1" w:rsidP="00854498">
      <w:pPr>
        <w:pStyle w:val="Heading3"/>
        <w:spacing w:before="0" w:after="160" w:line="259" w:lineRule="auto"/>
        <w:rPr>
          <w:color w:val="auto"/>
        </w:rPr>
      </w:pPr>
      <w:bookmarkStart w:id="82" w:name="_Toc57735508"/>
      <w:r w:rsidRPr="00163524">
        <w:rPr>
          <w:color w:val="auto"/>
        </w:rPr>
        <w:t>Recommendations</w:t>
      </w:r>
      <w:bookmarkEnd w:id="81"/>
      <w:bookmarkEnd w:id="82"/>
    </w:p>
    <w:p w14:paraId="2976D117" w14:textId="6991DB14" w:rsidR="00B06EC6" w:rsidRPr="00163524" w:rsidRDefault="00B06EC6" w:rsidP="003E7B83">
      <w:pPr>
        <w:ind w:left="360"/>
        <w:rPr>
          <w:rFonts w:asciiTheme="minorHAnsi" w:hAnsiTheme="minorHAnsi" w:cstheme="minorHAnsi"/>
          <w:szCs w:val="20"/>
        </w:rPr>
      </w:pPr>
      <w:r w:rsidRPr="00163524">
        <w:rPr>
          <w:rFonts w:asciiTheme="minorHAnsi" w:hAnsiTheme="minorHAnsi" w:cstheme="minorHAnsi"/>
          <w:szCs w:val="20"/>
        </w:rPr>
        <w:t xml:space="preserve">The IA </w:t>
      </w:r>
      <w:r w:rsidR="00DA12A2">
        <w:rPr>
          <w:rFonts w:asciiTheme="minorHAnsi" w:hAnsiTheme="minorHAnsi" w:cstheme="minorHAnsi"/>
          <w:szCs w:val="20"/>
        </w:rPr>
        <w:t>encourages Brien to</w:t>
      </w:r>
      <w:r w:rsidR="00DA12A2" w:rsidRPr="00163524">
        <w:rPr>
          <w:rFonts w:asciiTheme="minorHAnsi" w:hAnsiTheme="minorHAnsi" w:cstheme="minorHAnsi"/>
          <w:szCs w:val="20"/>
        </w:rPr>
        <w:t xml:space="preserve"> </w:t>
      </w:r>
      <w:r w:rsidRPr="00163524">
        <w:rPr>
          <w:rFonts w:asciiTheme="minorHAnsi" w:hAnsiTheme="minorHAnsi" w:cstheme="minorHAnsi"/>
          <w:szCs w:val="20"/>
        </w:rPr>
        <w:t xml:space="preserve">review its practices in the following aspects of the </w:t>
      </w:r>
      <w:r w:rsidR="00E2408D" w:rsidRPr="00163524">
        <w:t xml:space="preserve">Health Information Technology and Exchange </w:t>
      </w:r>
      <w:r w:rsidRPr="00163524">
        <w:rPr>
          <w:rFonts w:asciiTheme="minorHAnsi" w:hAnsiTheme="minorHAnsi" w:cstheme="minorHAnsi"/>
          <w:szCs w:val="20"/>
        </w:rPr>
        <w:t>focus area, for which the IA did not identify sufficient documentation to assess progress:</w:t>
      </w:r>
    </w:p>
    <w:p w14:paraId="10328C99" w14:textId="673BDEE7" w:rsidR="00B06EC6" w:rsidRPr="00163524" w:rsidRDefault="00A2600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63524">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40709D69" w14:textId="7DABF7CB" w:rsidR="00B06EC6" w:rsidRPr="00163524" w:rsidRDefault="00B06EC6" w:rsidP="003E7B83">
      <w:pPr>
        <w:pStyle w:val="paragraph"/>
        <w:spacing w:before="0" w:beforeAutospacing="0" w:after="160" w:afterAutospacing="0" w:line="259" w:lineRule="auto"/>
        <w:ind w:left="360"/>
        <w:textAlignment w:val="baseline"/>
        <w:rPr>
          <w:rFonts w:ascii="Arial" w:hAnsi="Arial"/>
          <w:sz w:val="20"/>
        </w:rPr>
      </w:pPr>
      <w:r w:rsidRPr="00163524">
        <w:rPr>
          <w:rFonts w:ascii="Arial" w:hAnsi="Arial"/>
          <w:sz w:val="20"/>
        </w:rPr>
        <w:t xml:space="preserve">Promising practices that </w:t>
      </w:r>
      <w:r w:rsidR="00B54BDC" w:rsidRPr="00163524">
        <w:rPr>
          <w:rFonts w:ascii="Arial" w:hAnsi="Arial"/>
          <w:sz w:val="20"/>
        </w:rPr>
        <w:t>CP</w:t>
      </w:r>
      <w:r w:rsidRPr="00163524">
        <w:rPr>
          <w:rFonts w:ascii="Arial" w:hAnsi="Arial"/>
          <w:sz w:val="20"/>
        </w:rPr>
        <w:t>s have found useful in this area include:</w:t>
      </w:r>
    </w:p>
    <w:p w14:paraId="2200E2D4" w14:textId="6E676B30" w:rsidR="00065B4D" w:rsidRPr="00163524" w:rsidRDefault="00065B4D" w:rsidP="005379D0">
      <w:pPr>
        <w:numPr>
          <w:ilvl w:val="0"/>
          <w:numId w:val="13"/>
        </w:numPr>
        <w:rPr>
          <w:rFonts w:eastAsia="Arial" w:cs="Arial"/>
          <w:b/>
          <w:bCs/>
          <w:szCs w:val="20"/>
        </w:rPr>
      </w:pPr>
      <w:bookmarkStart w:id="83" w:name="_Toc39068506"/>
      <w:r w:rsidRPr="00163524">
        <w:rPr>
          <w:rFonts w:eastAsia="Arial" w:cs="Arial"/>
          <w:b/>
          <w:bCs/>
          <w:szCs w:val="20"/>
        </w:rPr>
        <w:t xml:space="preserve">Implementation of EHR and </w:t>
      </w:r>
      <w:r w:rsidR="005379D0" w:rsidRPr="00163524">
        <w:rPr>
          <w:rFonts w:eastAsia="Arial" w:cs="Arial"/>
          <w:b/>
          <w:bCs/>
          <w:szCs w:val="20"/>
        </w:rPr>
        <w:t>c</w:t>
      </w:r>
      <w:r w:rsidRPr="00163524">
        <w:rPr>
          <w:rFonts w:eastAsia="Arial" w:cs="Arial"/>
          <w:b/>
          <w:bCs/>
          <w:szCs w:val="20"/>
        </w:rPr>
        <w:t xml:space="preserve">are </w:t>
      </w:r>
      <w:r w:rsidR="005379D0" w:rsidRPr="00163524">
        <w:rPr>
          <w:rFonts w:eastAsia="Arial" w:cs="Arial"/>
          <w:b/>
          <w:bCs/>
          <w:szCs w:val="20"/>
        </w:rPr>
        <w:t>m</w:t>
      </w:r>
      <w:r w:rsidRPr="00163524">
        <w:rPr>
          <w:rFonts w:eastAsia="Arial" w:cs="Arial"/>
          <w:b/>
          <w:bCs/>
          <w:szCs w:val="20"/>
        </w:rPr>
        <w:t xml:space="preserve">anagement </w:t>
      </w:r>
      <w:r w:rsidR="005379D0" w:rsidRPr="00163524">
        <w:rPr>
          <w:rFonts w:eastAsia="Arial" w:cs="Arial"/>
          <w:b/>
          <w:bCs/>
          <w:szCs w:val="20"/>
        </w:rPr>
        <w:t>platform</w:t>
      </w:r>
    </w:p>
    <w:p w14:paraId="170AA287" w14:textId="380B8126" w:rsidR="00065B4D" w:rsidRPr="00163524" w:rsidRDefault="00112B84" w:rsidP="00112B84">
      <w:pPr>
        <w:numPr>
          <w:ilvl w:val="1"/>
          <w:numId w:val="32"/>
        </w:numPr>
        <w:rPr>
          <w:rFonts w:eastAsia="SimSun" w:cs="Arial"/>
          <w:b/>
          <w:bCs/>
          <w:szCs w:val="20"/>
        </w:rPr>
      </w:pPr>
      <w:r w:rsidRPr="00163524">
        <w:rPr>
          <w:rFonts w:eastAsia="Calibri" w:cs="Arial"/>
          <w:szCs w:val="20"/>
        </w:rPr>
        <w:t>a</w:t>
      </w:r>
      <w:r w:rsidR="00065B4D" w:rsidRPr="00163524">
        <w:rPr>
          <w:rFonts w:eastAsia="Calibri" w:cs="Arial"/>
          <w:szCs w:val="20"/>
        </w:rPr>
        <w:t>dopting enterprise exchange software that automatically retrieves files from partner SFTPs and moves them into the CP’s EHR.</w:t>
      </w:r>
    </w:p>
    <w:p w14:paraId="0E09E1C6" w14:textId="77777777" w:rsidR="00065B4D" w:rsidRPr="00163524" w:rsidRDefault="00065B4D" w:rsidP="005379D0">
      <w:pPr>
        <w:numPr>
          <w:ilvl w:val="0"/>
          <w:numId w:val="13"/>
        </w:numPr>
        <w:rPr>
          <w:rFonts w:eastAsia="Arial" w:cs="Arial"/>
          <w:b/>
          <w:bCs/>
          <w:szCs w:val="20"/>
        </w:rPr>
      </w:pPr>
      <w:r w:rsidRPr="00163524">
        <w:rPr>
          <w:rFonts w:eastAsia="Arial" w:cs="Arial"/>
          <w:b/>
          <w:bCs/>
          <w:szCs w:val="20"/>
        </w:rPr>
        <w:t>Interoperability and data exchange</w:t>
      </w:r>
    </w:p>
    <w:p w14:paraId="2C271C68" w14:textId="4DCB2018" w:rsidR="00065B4D" w:rsidRPr="00163524" w:rsidRDefault="009526A1" w:rsidP="00112B84">
      <w:pPr>
        <w:pStyle w:val="ListParagraph"/>
        <w:numPr>
          <w:ilvl w:val="1"/>
          <w:numId w:val="13"/>
        </w:numPr>
        <w:contextualSpacing w:val="0"/>
        <w:rPr>
          <w:rFonts w:eastAsia="SimSun" w:cs="Arial"/>
          <w:szCs w:val="20"/>
        </w:rPr>
      </w:pPr>
      <w:r w:rsidRPr="00163524">
        <w:rPr>
          <w:rFonts w:eastAsia="Calibri" w:cs="Arial"/>
          <w:szCs w:val="20"/>
        </w:rPr>
        <w:t xml:space="preserve">developing </w:t>
      </w:r>
      <w:r w:rsidR="004E1C1E" w:rsidRPr="00163524">
        <w:rPr>
          <w:rFonts w:eastAsia="Calibri" w:cs="Arial"/>
          <w:szCs w:val="20"/>
        </w:rPr>
        <w:t xml:space="preserve">electronic information exchange </w:t>
      </w:r>
      <w:r w:rsidRPr="00163524">
        <w:rPr>
          <w:rFonts w:eastAsia="Calibri" w:cs="Arial"/>
          <w:szCs w:val="20"/>
        </w:rPr>
        <w:t xml:space="preserve">capabilities </w:t>
      </w:r>
      <w:r w:rsidR="00065B4D" w:rsidRPr="00163524">
        <w:rPr>
          <w:rFonts w:eastAsia="Calibri" w:cs="Arial"/>
          <w:szCs w:val="20"/>
        </w:rPr>
        <w:t>that enable a CP to exchange information with community organizations that do not have EHRs and ACO/MCO partners and PCPs whose method of data sharing is fax or secure email</w:t>
      </w:r>
      <w:r w:rsidR="00112B84" w:rsidRPr="00163524">
        <w:rPr>
          <w:rFonts w:eastAsia="Calibri" w:cs="Arial"/>
          <w:szCs w:val="20"/>
        </w:rPr>
        <w:t>; and</w:t>
      </w:r>
      <w:r w:rsidR="00065B4D" w:rsidRPr="00163524">
        <w:rPr>
          <w:rFonts w:eastAsia="Calibri" w:cs="Arial"/>
          <w:szCs w:val="20"/>
        </w:rPr>
        <w:t xml:space="preserve"> </w:t>
      </w:r>
    </w:p>
    <w:p w14:paraId="73799373" w14:textId="693AF1F2" w:rsidR="00065B4D" w:rsidRPr="00163524" w:rsidRDefault="00112B84" w:rsidP="00112B84">
      <w:pPr>
        <w:pStyle w:val="ListParagraph"/>
        <w:numPr>
          <w:ilvl w:val="1"/>
          <w:numId w:val="13"/>
        </w:numPr>
        <w:contextualSpacing w:val="0"/>
        <w:rPr>
          <w:rFonts w:eastAsia="SimSun" w:cs="Arial"/>
          <w:szCs w:val="20"/>
        </w:rPr>
      </w:pPr>
      <w:r w:rsidRPr="00163524">
        <w:rPr>
          <w:rFonts w:eastAsia="Calibri" w:cs="Arial"/>
          <w:szCs w:val="20"/>
        </w:rPr>
        <w:t>c</w:t>
      </w:r>
      <w:r w:rsidR="00065B4D" w:rsidRPr="00163524">
        <w:rPr>
          <w:rFonts w:eastAsia="Calibri" w:cs="Arial"/>
          <w:szCs w:val="20"/>
        </w:rPr>
        <w:t>onnecting with regional Health Information Exchanges</w:t>
      </w:r>
      <w:r w:rsidRPr="00163524">
        <w:rPr>
          <w:rFonts w:eastAsia="Calibri" w:cs="Arial"/>
          <w:szCs w:val="20"/>
        </w:rPr>
        <w:t xml:space="preserve"> (HIEs)</w:t>
      </w:r>
      <w:r w:rsidR="00065B4D" w:rsidRPr="00163524">
        <w:rPr>
          <w:rFonts w:eastAsia="Calibri" w:cs="Arial"/>
          <w:szCs w:val="20"/>
        </w:rPr>
        <w:t>.</w:t>
      </w:r>
    </w:p>
    <w:p w14:paraId="1A1AA288" w14:textId="77777777" w:rsidR="00065B4D" w:rsidRPr="00163524" w:rsidRDefault="00065B4D" w:rsidP="005379D0">
      <w:pPr>
        <w:numPr>
          <w:ilvl w:val="0"/>
          <w:numId w:val="13"/>
        </w:numPr>
        <w:rPr>
          <w:rFonts w:eastAsia="Arial" w:cs="Arial"/>
          <w:b/>
          <w:bCs/>
          <w:szCs w:val="20"/>
        </w:rPr>
      </w:pPr>
      <w:r w:rsidRPr="00163524">
        <w:rPr>
          <w:rFonts w:eastAsia="Arial" w:cs="Arial"/>
          <w:b/>
          <w:bCs/>
          <w:szCs w:val="20"/>
        </w:rPr>
        <w:t>Data analytics</w:t>
      </w:r>
    </w:p>
    <w:p w14:paraId="0ADA09B6" w14:textId="580F4E57" w:rsidR="00065B4D" w:rsidRPr="00163524" w:rsidRDefault="00112B84" w:rsidP="00112B84">
      <w:pPr>
        <w:pStyle w:val="ListParagraph"/>
        <w:numPr>
          <w:ilvl w:val="1"/>
          <w:numId w:val="13"/>
        </w:numPr>
        <w:contextualSpacing w:val="0"/>
        <w:rPr>
          <w:rFonts w:eastAsia="SimSun" w:cs="Arial"/>
          <w:szCs w:val="20"/>
        </w:rPr>
      </w:pPr>
      <w:r w:rsidRPr="00163524">
        <w:rPr>
          <w:rFonts w:eastAsia="Calibri" w:cs="Arial"/>
          <w:szCs w:val="20"/>
        </w:rPr>
        <w:t>d</w:t>
      </w:r>
      <w:r w:rsidR="00065B4D" w:rsidRPr="00163524">
        <w:rPr>
          <w:rFonts w:eastAsia="Calibri" w:cs="Arial"/>
          <w:szCs w:val="20"/>
        </w:rPr>
        <w:t>esigning a data warehouse to store documentation and performance data from multiple sources in a central location that can underwrite a performance dashboard</w:t>
      </w:r>
      <w:r w:rsidRPr="00163524">
        <w:rPr>
          <w:rFonts w:eastAsia="Calibri" w:cs="Arial"/>
          <w:szCs w:val="20"/>
        </w:rPr>
        <w:t>;</w:t>
      </w:r>
      <w:r w:rsidR="00065B4D" w:rsidRPr="00163524">
        <w:rPr>
          <w:rFonts w:eastAsia="Calibri" w:cs="Arial"/>
          <w:szCs w:val="20"/>
        </w:rPr>
        <w:t xml:space="preserve"> </w:t>
      </w:r>
    </w:p>
    <w:p w14:paraId="69B33779" w14:textId="6F10ADBA" w:rsidR="00065B4D" w:rsidRPr="00163524" w:rsidRDefault="00112B84" w:rsidP="00112B84">
      <w:pPr>
        <w:pStyle w:val="ListParagraph"/>
        <w:numPr>
          <w:ilvl w:val="1"/>
          <w:numId w:val="13"/>
        </w:numPr>
        <w:contextualSpacing w:val="0"/>
        <w:rPr>
          <w:rFonts w:eastAsia="SimSun" w:cs="Arial"/>
          <w:szCs w:val="20"/>
        </w:rPr>
      </w:pPr>
      <w:r w:rsidRPr="00163524">
        <w:rPr>
          <w:rFonts w:eastAsia="Calibri" w:cs="Arial"/>
          <w:szCs w:val="20"/>
        </w:rPr>
        <w:t>i</w:t>
      </w:r>
      <w:r w:rsidR="00065B4D" w:rsidRPr="00163524">
        <w:rPr>
          <w:rFonts w:eastAsia="Calibri" w:cs="Arial"/>
          <w:szCs w:val="20"/>
        </w:rPr>
        <w:t>ncorporating meta-data tagging into care management platforms to allow supervisors to monitor workflow progress</w:t>
      </w:r>
      <w:r w:rsidRPr="00163524">
        <w:rPr>
          <w:rFonts w:eastAsia="Calibri" w:cs="Arial"/>
          <w:szCs w:val="20"/>
        </w:rPr>
        <w:t>;</w:t>
      </w:r>
      <w:r w:rsidR="00065B4D" w:rsidRPr="00163524">
        <w:rPr>
          <w:rFonts w:eastAsia="Calibri" w:cs="Arial"/>
          <w:szCs w:val="20"/>
        </w:rPr>
        <w:t xml:space="preserve"> </w:t>
      </w:r>
    </w:p>
    <w:p w14:paraId="1B640B2E" w14:textId="03C85C81" w:rsidR="00065B4D" w:rsidRPr="00163524" w:rsidRDefault="00112B84" w:rsidP="00112B84">
      <w:pPr>
        <w:pStyle w:val="ListParagraph"/>
        <w:numPr>
          <w:ilvl w:val="1"/>
          <w:numId w:val="13"/>
        </w:numPr>
        <w:contextualSpacing w:val="0"/>
        <w:rPr>
          <w:rFonts w:eastAsia="SimSun" w:cs="Arial"/>
          <w:szCs w:val="20"/>
        </w:rPr>
      </w:pPr>
      <w:r w:rsidRPr="00163524">
        <w:rPr>
          <w:rFonts w:eastAsia="Calibri" w:cs="Arial"/>
          <w:szCs w:val="20"/>
        </w:rPr>
        <w:t>u</w:t>
      </w:r>
      <w:r w:rsidR="00065B4D" w:rsidRPr="00163524">
        <w:rPr>
          <w:rFonts w:eastAsia="Calibri" w:cs="Arial"/>
          <w:szCs w:val="20"/>
        </w:rPr>
        <w:t>pdating dashboards daily for use by supervisors, management, and the QMC</w:t>
      </w:r>
      <w:r w:rsidRPr="00163524">
        <w:rPr>
          <w:rFonts w:eastAsia="Calibri" w:cs="Arial"/>
          <w:szCs w:val="20"/>
        </w:rPr>
        <w:t>; and</w:t>
      </w:r>
      <w:r w:rsidR="00065B4D" w:rsidRPr="00163524">
        <w:rPr>
          <w:rFonts w:eastAsia="Calibri" w:cs="Arial"/>
          <w:szCs w:val="20"/>
        </w:rPr>
        <w:t xml:space="preserve"> </w:t>
      </w:r>
    </w:p>
    <w:p w14:paraId="680D9E9A" w14:textId="1E41B193" w:rsidR="00065B4D" w:rsidRPr="00163524" w:rsidRDefault="00112B84" w:rsidP="00112B84">
      <w:pPr>
        <w:pStyle w:val="ListParagraph"/>
        <w:numPr>
          <w:ilvl w:val="1"/>
          <w:numId w:val="13"/>
        </w:numPr>
        <w:contextualSpacing w:val="0"/>
        <w:rPr>
          <w:rFonts w:eastAsia="SimSun" w:cs="Arial"/>
          <w:szCs w:val="20"/>
        </w:rPr>
      </w:pPr>
      <w:r w:rsidRPr="00163524">
        <w:rPr>
          <w:rFonts w:eastAsia="Calibri" w:cs="Arial"/>
          <w:szCs w:val="20"/>
        </w:rPr>
        <w:t>i</w:t>
      </w:r>
      <w:r w:rsidR="00065B4D" w:rsidRPr="00163524">
        <w:rPr>
          <w:rFonts w:eastAsia="Calibri" w:cs="Arial"/>
          <w:szCs w:val="20"/>
        </w:rPr>
        <w:t xml:space="preserve">ncorporating </w:t>
      </w:r>
      <w:r w:rsidR="00251A14" w:rsidRPr="00163524">
        <w:rPr>
          <w:rFonts w:eastAsia="Calibri" w:cs="Arial"/>
          <w:szCs w:val="20"/>
        </w:rPr>
        <w:t xml:space="preserve">Healthcare Effectiveness Data and Information Set </w:t>
      </w:r>
      <w:r w:rsidR="00065B4D" w:rsidRPr="00163524">
        <w:rPr>
          <w:rFonts w:eastAsia="Calibri" w:cs="Arial"/>
          <w:szCs w:val="20"/>
        </w:rPr>
        <w:t>metrics into dashboards to support integration with ACO/MCO partners.</w:t>
      </w:r>
    </w:p>
    <w:p w14:paraId="2D6EC591" w14:textId="7D8A4A60" w:rsidR="008D26A1" w:rsidRPr="00163524" w:rsidRDefault="006D2892" w:rsidP="00854498">
      <w:pPr>
        <w:pStyle w:val="Heading2"/>
        <w:spacing w:before="0" w:after="160" w:line="259" w:lineRule="auto"/>
        <w:rPr>
          <w:color w:val="auto"/>
        </w:rPr>
      </w:pPr>
      <w:bookmarkStart w:id="84" w:name="_Toc57735509"/>
      <w:r w:rsidRPr="00163524">
        <w:rPr>
          <w:color w:val="auto"/>
        </w:rPr>
        <w:lastRenderedPageBreak/>
        <w:t xml:space="preserve">5. </w:t>
      </w:r>
      <w:r w:rsidR="008D26A1" w:rsidRPr="00163524">
        <w:rPr>
          <w:color w:val="auto"/>
        </w:rPr>
        <w:t xml:space="preserve">Care </w:t>
      </w:r>
      <w:bookmarkEnd w:id="80"/>
      <w:bookmarkEnd w:id="83"/>
      <w:r w:rsidR="006A331E" w:rsidRPr="00163524">
        <w:rPr>
          <w:color w:val="auto"/>
        </w:rPr>
        <w:t>Model</w:t>
      </w:r>
      <w:bookmarkEnd w:id="84"/>
      <w:r w:rsidR="008D26A1" w:rsidRPr="00163524">
        <w:rPr>
          <w:color w:val="auto"/>
        </w:rPr>
        <w:t xml:space="preserve"> </w:t>
      </w:r>
    </w:p>
    <w:p w14:paraId="0D9E13C3" w14:textId="5190F591" w:rsidR="008D26A1" w:rsidRPr="00163524" w:rsidRDefault="00F44AE5" w:rsidP="00854498">
      <w:pPr>
        <w:pStyle w:val="Heading3"/>
        <w:spacing w:before="0" w:after="160" w:line="259" w:lineRule="auto"/>
        <w:rPr>
          <w:color w:val="auto"/>
        </w:rPr>
      </w:pPr>
      <w:bookmarkStart w:id="85" w:name="_Toc32406724"/>
      <w:bookmarkStart w:id="86" w:name="_Toc39068507"/>
      <w:bookmarkStart w:id="87" w:name="_Toc57735510"/>
      <w:r w:rsidRPr="00163524">
        <w:rPr>
          <w:color w:val="auto"/>
        </w:rPr>
        <w:t>On Track</w:t>
      </w:r>
      <w:r w:rsidR="008D26A1" w:rsidRPr="00163524">
        <w:rPr>
          <w:color w:val="auto"/>
        </w:rPr>
        <w:t xml:space="preserve"> Description</w:t>
      </w:r>
      <w:bookmarkEnd w:id="85"/>
      <w:bookmarkEnd w:id="86"/>
      <w:bookmarkEnd w:id="87"/>
    </w:p>
    <w:p w14:paraId="68AE69CA" w14:textId="12520DB2" w:rsidR="00274FD3" w:rsidRPr="00163524" w:rsidRDefault="00DE2F35" w:rsidP="00274FD3">
      <w:bookmarkStart w:id="88" w:name="_Toc32406725"/>
      <w:r w:rsidRPr="00163524">
        <w:t xml:space="preserve">Characteristics of </w:t>
      </w:r>
      <w:r w:rsidR="00B54BDC" w:rsidRPr="00163524">
        <w:t>CP</w:t>
      </w:r>
      <w:r w:rsidRPr="00163524">
        <w:t xml:space="preserve">s considered </w:t>
      </w:r>
      <w:r w:rsidR="00F44AE5" w:rsidRPr="00163524">
        <w:t>On track</w:t>
      </w:r>
      <w:r w:rsidR="00274FD3" w:rsidRPr="00163524">
        <w:t>:</w:t>
      </w:r>
    </w:p>
    <w:p w14:paraId="4A1248DA" w14:textId="77777777" w:rsidR="00B86251" w:rsidRPr="00163524" w:rsidRDefault="00B86251" w:rsidP="00112B84">
      <w:pPr>
        <w:numPr>
          <w:ilvl w:val="0"/>
          <w:numId w:val="27"/>
        </w:numPr>
        <w:rPr>
          <w:rFonts w:eastAsia="Arial" w:cs="Arial"/>
          <w:b/>
          <w:bCs/>
        </w:rPr>
      </w:pPr>
      <w:bookmarkStart w:id="89" w:name="_Toc39068508"/>
      <w:r w:rsidRPr="00163524">
        <w:rPr>
          <w:b/>
          <w:bCs/>
        </w:rPr>
        <w:t>Outreach and engagement strategies</w:t>
      </w:r>
    </w:p>
    <w:p w14:paraId="3A81A23F" w14:textId="51805003" w:rsidR="00B86251" w:rsidRPr="00163524" w:rsidRDefault="00B86251" w:rsidP="00112B84">
      <w:pPr>
        <w:pStyle w:val="ListParagraph"/>
        <w:numPr>
          <w:ilvl w:val="1"/>
          <w:numId w:val="33"/>
        </w:numPr>
        <w:contextualSpacing w:val="0"/>
        <w:rPr>
          <w:rFonts w:eastAsia="Arial" w:cs="Arial"/>
        </w:rPr>
      </w:pPr>
      <w:r w:rsidRPr="00163524">
        <w:t xml:space="preserve">ensures staff are providing </w:t>
      </w:r>
      <w:r w:rsidR="009643DA" w:rsidRPr="00163524">
        <w:t xml:space="preserve">supports </w:t>
      </w:r>
      <w:r w:rsidRPr="00163524">
        <w:t>that are tailored to and reflective of the population racially, ethnically and linguistically;</w:t>
      </w:r>
    </w:p>
    <w:p w14:paraId="1A3A1691" w14:textId="5155658C" w:rsidR="00B86251" w:rsidRPr="00163524" w:rsidRDefault="00B86251" w:rsidP="00112B84">
      <w:pPr>
        <w:pStyle w:val="ListParagraph"/>
        <w:numPr>
          <w:ilvl w:val="1"/>
          <w:numId w:val="33"/>
        </w:numPr>
        <w:contextualSpacing w:val="0"/>
        <w:rPr>
          <w:rFonts w:eastAsia="Arial" w:cs="Arial"/>
        </w:rPr>
      </w:pPr>
      <w:r w:rsidRPr="00163524">
        <w:t xml:space="preserve">uses </w:t>
      </w:r>
      <w:r w:rsidR="008D0ABB" w:rsidRPr="00163524">
        <w:t xml:space="preserve">peer supports </w:t>
      </w:r>
      <w:r w:rsidRPr="00163524">
        <w:t>and/or Community Health Workers</w:t>
      </w:r>
      <w:r w:rsidR="000A2869" w:rsidRPr="00163524">
        <w:t xml:space="preserve"> (CHWs)</w:t>
      </w:r>
      <w:r w:rsidRPr="00163524">
        <w:t xml:space="preserve"> throughout the provision of CP supports and activities;</w:t>
      </w:r>
      <w:r w:rsidR="00112B84" w:rsidRPr="00163524">
        <w:t xml:space="preserve"> and</w:t>
      </w:r>
    </w:p>
    <w:p w14:paraId="41807DAF" w14:textId="77777777" w:rsidR="00B86251" w:rsidRPr="00163524" w:rsidRDefault="00B86251" w:rsidP="00112B84">
      <w:pPr>
        <w:pStyle w:val="ListParagraph"/>
        <w:numPr>
          <w:ilvl w:val="1"/>
          <w:numId w:val="33"/>
        </w:numPr>
        <w:contextualSpacing w:val="0"/>
        <w:rPr>
          <w:rFonts w:eastAsia="Arial" w:cs="Arial"/>
        </w:rPr>
      </w:pPr>
      <w:r w:rsidRPr="00163524">
        <w:t>has a strategy to contact assigned members who cannot be easily reached telephonically by going to community locations.</w:t>
      </w:r>
    </w:p>
    <w:p w14:paraId="79628793" w14:textId="77777777" w:rsidR="00B86251" w:rsidRPr="00163524" w:rsidRDefault="00B86251" w:rsidP="00112B84">
      <w:pPr>
        <w:numPr>
          <w:ilvl w:val="0"/>
          <w:numId w:val="27"/>
        </w:numPr>
        <w:rPr>
          <w:rFonts w:eastAsia="Arial" w:cs="Arial"/>
          <w:b/>
          <w:bCs/>
        </w:rPr>
      </w:pPr>
      <w:r w:rsidRPr="00163524">
        <w:rPr>
          <w:b/>
          <w:bCs/>
        </w:rPr>
        <w:t>Person-centered care model</w:t>
      </w:r>
    </w:p>
    <w:p w14:paraId="53F80CE9" w14:textId="20463341" w:rsidR="00B86251" w:rsidRPr="00163524" w:rsidRDefault="00B86251" w:rsidP="00112B84">
      <w:pPr>
        <w:numPr>
          <w:ilvl w:val="1"/>
          <w:numId w:val="34"/>
        </w:numPr>
        <w:rPr>
          <w:rFonts w:eastAsia="Arial" w:cs="Arial"/>
        </w:rPr>
      </w:pPr>
      <w:r w:rsidRPr="00163524">
        <w:t>ensures goals are documented in the care plan so that the team is engaged in supporting the enrollee towards achieving goals;</w:t>
      </w:r>
      <w:r w:rsidR="00112B84" w:rsidRPr="00163524">
        <w:t xml:space="preserve"> and</w:t>
      </w:r>
    </w:p>
    <w:p w14:paraId="6E141FE2" w14:textId="77777777" w:rsidR="00B86251" w:rsidRPr="00163524" w:rsidRDefault="00B86251" w:rsidP="00112B84">
      <w:pPr>
        <w:numPr>
          <w:ilvl w:val="1"/>
          <w:numId w:val="34"/>
        </w:numPr>
        <w:rPr>
          <w:rFonts w:eastAsia="Arial" w:cs="Arial"/>
        </w:rPr>
      </w:pPr>
      <w:r w:rsidRPr="00163524">
        <w:t>uses person-centered modalities so that care coordinators can assist enrollees in setting health and wellness goals.</w:t>
      </w:r>
    </w:p>
    <w:p w14:paraId="151807C2" w14:textId="77777777" w:rsidR="00B86251" w:rsidRPr="00163524" w:rsidRDefault="00B86251" w:rsidP="00112B84">
      <w:pPr>
        <w:numPr>
          <w:ilvl w:val="0"/>
          <w:numId w:val="27"/>
        </w:numPr>
        <w:rPr>
          <w:rFonts w:eastAsia="Arial" w:cs="Arial"/>
          <w:b/>
          <w:bCs/>
        </w:rPr>
      </w:pPr>
      <w:r w:rsidRPr="00163524">
        <w:rPr>
          <w:b/>
          <w:bCs/>
        </w:rPr>
        <w:t>Managing transitions of care</w:t>
      </w:r>
    </w:p>
    <w:p w14:paraId="55EE4B42" w14:textId="77777777" w:rsidR="00B86251" w:rsidRPr="00163524" w:rsidRDefault="00B86251" w:rsidP="00112B84">
      <w:pPr>
        <w:numPr>
          <w:ilvl w:val="1"/>
          <w:numId w:val="36"/>
        </w:numPr>
        <w:rPr>
          <w:rFonts w:eastAsia="Arial" w:cs="Arial"/>
        </w:rPr>
      </w:pPr>
      <w:r w:rsidRPr="00163524">
        <w:t xml:space="preserve">manages transitions of care with established processes including routine warm handoffs between transitions of care teams and CP care team. </w:t>
      </w:r>
    </w:p>
    <w:p w14:paraId="31C9FC24" w14:textId="77777777" w:rsidR="00B86251" w:rsidRPr="00163524" w:rsidRDefault="00B86251" w:rsidP="00112B84">
      <w:pPr>
        <w:numPr>
          <w:ilvl w:val="0"/>
          <w:numId w:val="27"/>
        </w:numPr>
        <w:rPr>
          <w:rFonts w:eastAsia="Arial" w:cs="Arial"/>
          <w:b/>
          <w:bCs/>
        </w:rPr>
      </w:pPr>
      <w:r w:rsidRPr="00163524">
        <w:rPr>
          <w:b/>
          <w:bCs/>
        </w:rPr>
        <w:t>Improving members’ health and wellness</w:t>
      </w:r>
    </w:p>
    <w:p w14:paraId="2CDAD0C3" w14:textId="77777777" w:rsidR="00B86251" w:rsidRPr="00163524" w:rsidRDefault="00B86251" w:rsidP="00112B84">
      <w:pPr>
        <w:numPr>
          <w:ilvl w:val="1"/>
          <w:numId w:val="37"/>
        </w:numPr>
        <w:rPr>
          <w:rFonts w:eastAsia="Arial" w:cs="Arial"/>
        </w:rPr>
      </w:pPr>
      <w:r w:rsidRPr="00163524">
        <w:t>standardizes processes for connecting members with community resources and social services.</w:t>
      </w:r>
    </w:p>
    <w:p w14:paraId="6187A0F4" w14:textId="00E52104" w:rsidR="00B86251" w:rsidRPr="00163524" w:rsidRDefault="00335959" w:rsidP="00112B84">
      <w:pPr>
        <w:numPr>
          <w:ilvl w:val="0"/>
          <w:numId w:val="27"/>
        </w:numPr>
        <w:rPr>
          <w:b/>
          <w:bCs/>
        </w:rPr>
      </w:pPr>
      <w:r w:rsidRPr="00163524">
        <w:rPr>
          <w:b/>
          <w:bCs/>
        </w:rPr>
        <w:t>C</w:t>
      </w:r>
      <w:r w:rsidR="00B86251" w:rsidRPr="00163524">
        <w:rPr>
          <w:b/>
          <w:bCs/>
        </w:rPr>
        <w:t>ontinuous quality improvement</w:t>
      </w:r>
      <w:r w:rsidRPr="00163524">
        <w:rPr>
          <w:b/>
          <w:bCs/>
        </w:rPr>
        <w:t xml:space="preserve"> (QI)</w:t>
      </w:r>
    </w:p>
    <w:p w14:paraId="2B36A1DC" w14:textId="54257F8E" w:rsidR="00B86251" w:rsidRPr="00163524" w:rsidRDefault="00B86251" w:rsidP="00112B84">
      <w:pPr>
        <w:numPr>
          <w:ilvl w:val="1"/>
          <w:numId w:val="38"/>
        </w:numPr>
        <w:rPr>
          <w:rFonts w:eastAsia="Arial" w:cs="Arial"/>
        </w:rPr>
      </w:pPr>
      <w:r w:rsidRPr="00163524">
        <w:t xml:space="preserve">has a structure for enabling continuous </w:t>
      </w:r>
      <w:r w:rsidR="000A02B6" w:rsidRPr="00163524">
        <w:t xml:space="preserve">QI </w:t>
      </w:r>
      <w:r w:rsidRPr="00163524">
        <w:t>in quality of care and member experience.</w:t>
      </w:r>
    </w:p>
    <w:p w14:paraId="42FE6D6D" w14:textId="16FA29D1" w:rsidR="008D26A1" w:rsidRPr="00163524" w:rsidRDefault="008D26A1" w:rsidP="008D26A1">
      <w:pPr>
        <w:pStyle w:val="Heading3"/>
        <w:rPr>
          <w:color w:val="auto"/>
        </w:rPr>
      </w:pPr>
      <w:bookmarkStart w:id="90" w:name="_Toc57735511"/>
      <w:r w:rsidRPr="00163524">
        <w:rPr>
          <w:color w:val="auto"/>
        </w:rPr>
        <w:t>Results</w:t>
      </w:r>
      <w:bookmarkEnd w:id="88"/>
      <w:bookmarkEnd w:id="89"/>
      <w:bookmarkEnd w:id="90"/>
    </w:p>
    <w:p w14:paraId="35B8D720" w14:textId="74A6DFF0" w:rsidR="008D26A1" w:rsidRPr="00163524" w:rsidRDefault="008D26A1" w:rsidP="008D26A1">
      <w:pPr>
        <w:rPr>
          <w:rFonts w:asciiTheme="majorHAnsi" w:hAnsiTheme="majorHAnsi"/>
        </w:rPr>
      </w:pPr>
      <w:r w:rsidRPr="00163524">
        <w:rPr>
          <w:rStyle w:val="normaltextrun"/>
        </w:rPr>
        <w:t xml:space="preserve">The IA finds that </w:t>
      </w:r>
      <w:r w:rsidR="001D7896" w:rsidRPr="00163524">
        <w:rPr>
          <w:rStyle w:val="normaltextrun"/>
          <w:rFonts w:asciiTheme="majorHAnsi" w:hAnsiTheme="majorHAnsi" w:cstheme="majorHAnsi"/>
          <w:shd w:val="clear" w:color="auto" w:fill="FFFFFF"/>
        </w:rPr>
        <w:t>Brien</w:t>
      </w:r>
      <w:r w:rsidRPr="00163524">
        <w:rPr>
          <w:rStyle w:val="normaltextrun"/>
          <w:rFonts w:asciiTheme="majorHAnsi" w:hAnsiTheme="majorHAnsi" w:cstheme="majorHAnsi"/>
          <w:shd w:val="clear" w:color="auto" w:fill="FFFFFF"/>
        </w:rPr>
        <w:t xml:space="preserve"> </w:t>
      </w:r>
      <w:r w:rsidR="0083104E" w:rsidRPr="00163524">
        <w:rPr>
          <w:rStyle w:val="normaltextrun"/>
          <w:rFonts w:asciiTheme="majorHAnsi" w:hAnsiTheme="majorHAnsi" w:cstheme="majorHAnsi"/>
          <w:shd w:val="clear" w:color="auto" w:fill="FFFFFF"/>
        </w:rPr>
        <w:t>has</w:t>
      </w:r>
      <w:r w:rsidRPr="00163524">
        <w:rPr>
          <w:rStyle w:val="normaltextrun"/>
        </w:rPr>
        <w:t xml:space="preserve"> an </w:t>
      </w:r>
      <w:r w:rsidRPr="00163524">
        <w:rPr>
          <w:rFonts w:asciiTheme="majorHAnsi" w:hAnsiTheme="majorHAnsi"/>
          <w:b/>
        </w:rPr>
        <w:t>O</w:t>
      </w:r>
      <w:r w:rsidR="001D7896" w:rsidRPr="00163524">
        <w:rPr>
          <w:rFonts w:asciiTheme="majorHAnsi" w:hAnsiTheme="majorHAnsi"/>
          <w:b/>
        </w:rPr>
        <w:t>n track</w:t>
      </w:r>
      <w:r w:rsidRPr="00163524">
        <w:rPr>
          <w:rFonts w:asciiTheme="majorHAnsi" w:hAnsiTheme="majorHAnsi"/>
          <w:b/>
        </w:rPr>
        <w:t xml:space="preserve"> with</w:t>
      </w:r>
      <w:r w:rsidR="001D7896" w:rsidRPr="00163524">
        <w:rPr>
          <w:rFonts w:asciiTheme="majorHAnsi" w:hAnsiTheme="majorHAnsi"/>
          <w:b/>
        </w:rPr>
        <w:t xml:space="preserve"> no</w:t>
      </w:r>
      <w:r w:rsidRPr="00163524">
        <w:rPr>
          <w:rFonts w:asciiTheme="majorHAnsi" w:hAnsiTheme="majorHAnsi"/>
          <w:b/>
        </w:rPr>
        <w:t xml:space="preserve"> </w:t>
      </w:r>
      <w:r w:rsidR="00FB779C" w:rsidRPr="00163524">
        <w:rPr>
          <w:rFonts w:asciiTheme="majorHAnsi" w:hAnsiTheme="majorHAnsi"/>
          <w:b/>
        </w:rPr>
        <w:t>r</w:t>
      </w:r>
      <w:r w:rsidRPr="00163524">
        <w:rPr>
          <w:rFonts w:asciiTheme="majorHAnsi" w:hAnsiTheme="majorHAnsi"/>
          <w:b/>
        </w:rPr>
        <w:t>ecommendations</w:t>
      </w:r>
      <w:r w:rsidRPr="00163524">
        <w:rPr>
          <w:rStyle w:val="normaltextrun"/>
        </w:rPr>
        <w:t xml:space="preserve"> in the </w:t>
      </w:r>
      <w:r w:rsidR="005A1E6A" w:rsidRPr="00163524">
        <w:rPr>
          <w:rStyle w:val="normaltextrun"/>
        </w:rPr>
        <w:t>C</w:t>
      </w:r>
      <w:r w:rsidR="00F6059F" w:rsidRPr="00163524">
        <w:rPr>
          <w:rStyle w:val="normaltextrun"/>
        </w:rPr>
        <w:t xml:space="preserve">are </w:t>
      </w:r>
      <w:r w:rsidR="00B86251" w:rsidRPr="00163524">
        <w:rPr>
          <w:rStyle w:val="normaltextrun"/>
        </w:rPr>
        <w:t>Model</w:t>
      </w:r>
      <w:r w:rsidR="00F6059F" w:rsidRPr="00163524">
        <w:rPr>
          <w:rStyle w:val="normaltextrun"/>
        </w:rPr>
        <w:t xml:space="preserve"> focus area.</w:t>
      </w:r>
    </w:p>
    <w:p w14:paraId="63F8F2C3" w14:textId="77777777" w:rsidR="00E649E9" w:rsidRPr="00163524" w:rsidRDefault="00E649E9" w:rsidP="00E649E9">
      <w:pPr>
        <w:rPr>
          <w:b/>
          <w:bCs/>
        </w:rPr>
      </w:pPr>
      <w:bookmarkStart w:id="91" w:name="_Hlk33615904"/>
      <w:bookmarkStart w:id="92" w:name="_Toc39068509"/>
      <w:r w:rsidRPr="00163524">
        <w:rPr>
          <w:b/>
          <w:bCs/>
        </w:rPr>
        <w:t>Outreach and engagement strategies</w:t>
      </w:r>
    </w:p>
    <w:bookmarkEnd w:id="91"/>
    <w:p w14:paraId="3C90E582" w14:textId="4220F454" w:rsidR="009167DA" w:rsidRPr="00163524" w:rsidRDefault="009167DA" w:rsidP="009167DA">
      <w:pPr>
        <w:ind w:left="360"/>
      </w:pPr>
      <w:r w:rsidRPr="00163524">
        <w:t>Brien ensures that services provided by staff are tailored to and reflective of the member population. Brien utilizes a combination of bilingual CP staff and community-based contract staff to provide in-person interpretation. With Brien’s access to in-person interpretation, digital interpretation is not typically needed. Brien also meets the needs of the member population by providing staff with evidence-based trainings and tools that help them appropriately engage with members who have a history of high service utilization and/or complex BH needs, beyond cultural and linguistic needs. Brien staff are responsible for ensuring that visits with members are conducted in a manner that accommodates any disability and accessibility needs. Brien staff ensure that they meet members in a location that is safe and allows the member to actively engage in the visit free of all barriers.</w:t>
      </w:r>
    </w:p>
    <w:p w14:paraId="1DC18252" w14:textId="77777777" w:rsidR="009167DA" w:rsidRPr="00163524" w:rsidRDefault="009167DA" w:rsidP="009167DA">
      <w:pPr>
        <w:ind w:left="360"/>
      </w:pPr>
      <w:r w:rsidRPr="00163524">
        <w:t xml:space="preserve">Brien care coordinators are trained as CHWs and recovery coaches and assist members through the provision of CP services and supports. Care coordinators provide members with appointment </w:t>
      </w:r>
      <w:r w:rsidRPr="00163524">
        <w:lastRenderedPageBreak/>
        <w:t>reminders, assist with transportation to and from appointments</w:t>
      </w:r>
      <w:r w:rsidRPr="00163524">
        <w:rPr>
          <w:rStyle w:val="FootnoteReference"/>
        </w:rPr>
        <w:footnoteReference w:id="12"/>
      </w:r>
      <w:r w:rsidRPr="00163524">
        <w:t xml:space="preserve">, and model positive behaviors that will help the member attend necessary appoints and receive necessary services. </w:t>
      </w:r>
    </w:p>
    <w:p w14:paraId="23B15251" w14:textId="6193EA35" w:rsidR="009167DA" w:rsidRPr="00163524" w:rsidRDefault="009167DA" w:rsidP="009167DA">
      <w:pPr>
        <w:ind w:left="360"/>
      </w:pPr>
      <w:r w:rsidRPr="00163524">
        <w:t xml:space="preserve">To reach members who are not easily reached telephonically, Brien staff make efforts to contact assigned members by going to community locations where the individual may be, such as their home or a congregate meal site. Additionally, when </w:t>
      </w:r>
      <w:r w:rsidR="00510D2B" w:rsidRPr="00163524">
        <w:t>Brien is</w:t>
      </w:r>
      <w:r w:rsidRPr="00163524">
        <w:t xml:space="preserve"> made aware of an assigned member’s hospitalization, Brien staff attempt to connect the member while they are in the hospital. Once a member is engaged with the CP, Brien staff continue to meet with them in the setting they are most comfortable in, which is often a community location. </w:t>
      </w:r>
    </w:p>
    <w:p w14:paraId="64AFAEB0" w14:textId="5BA0196C" w:rsidR="009167DA" w:rsidRPr="00163524" w:rsidRDefault="009167DA" w:rsidP="009167DA">
      <w:pPr>
        <w:ind w:left="720"/>
        <w:rPr>
          <w:i/>
          <w:iCs/>
        </w:rPr>
      </w:pPr>
      <w:r w:rsidRPr="00163524">
        <w:t>CP Administrator Perspective: “</w:t>
      </w:r>
      <w:r w:rsidRPr="00163524">
        <w:rPr>
          <w:i/>
          <w:iCs/>
        </w:rPr>
        <w:t xml:space="preserve">we had a member who has...severe anxiety and other behavioral health diagnoses, and he had asthma and couldn’t get into his primary care doctor -- he was somebody who was utilizing the emergency room a lot because of that…. </w:t>
      </w:r>
      <w:r w:rsidR="00510D2B" w:rsidRPr="00163524">
        <w:rPr>
          <w:i/>
          <w:iCs/>
        </w:rPr>
        <w:t>So,</w:t>
      </w:r>
      <w:r w:rsidRPr="00163524">
        <w:rPr>
          <w:i/>
          <w:iCs/>
        </w:rPr>
        <w:t xml:space="preserve"> the care coordinator met with the member and brought him to the doctor’s office, modeling that …. [the member can be] the head of their own healthcare team. And they were able to get an appointment with the primary care doctor within the same week, compared to six months out.”</w:t>
      </w:r>
    </w:p>
    <w:p w14:paraId="11D09324" w14:textId="77777777" w:rsidR="00E649E9" w:rsidRPr="00163524" w:rsidRDefault="00E649E9" w:rsidP="00E649E9">
      <w:pPr>
        <w:rPr>
          <w:b/>
          <w:bCs/>
        </w:rPr>
      </w:pPr>
      <w:r w:rsidRPr="00163524">
        <w:rPr>
          <w:b/>
          <w:bCs/>
        </w:rPr>
        <w:t>Person-centered care model</w:t>
      </w:r>
    </w:p>
    <w:p w14:paraId="4B1360BD" w14:textId="77777777" w:rsidR="000A21AC" w:rsidRPr="00163524" w:rsidRDefault="000A21AC" w:rsidP="000A21AC">
      <w:pPr>
        <w:ind w:left="360"/>
      </w:pPr>
      <w:r w:rsidRPr="00163524">
        <w:t>Brien staff engage with individuals to identify their needs, priorities, and preferences in a person-centered assessment and care planning process. During the member’s comprehensive assessment, CP staff work to truly understand the member’s needs and preferences including their preferred language and cultural beliefs. Brien staff utilize motivational interviewing and strength-based language to understand members’ aspirations and identify perceived barriers to care delivery. Brien also engages the member’s family and informal caregiver, the enrollee’s PCP, specialist and other providers or key stakeholders the member would like to be involved in the care planning process. As part of the comprehensive assessment, Brien evaluates members’ health and wellness needs and ensures that this information is incorporated into the care plan. Brien care coordinators use all available information to collaborate with the member and develop their person-centered care plan.</w:t>
      </w:r>
    </w:p>
    <w:p w14:paraId="41730023" w14:textId="77777777" w:rsidR="000A21AC" w:rsidRPr="00163524" w:rsidRDefault="000A21AC" w:rsidP="000A21AC">
      <w:pPr>
        <w:ind w:left="360"/>
      </w:pPr>
      <w:r w:rsidRPr="00163524">
        <w:t xml:space="preserve">Brien staff include goals and objectives, specific action steps to achieve goals, a method of tracking goal progress, referral needs to obtain care and services, and educational needs in the member’s care plan. For individuals with BH needs and a history of crisis service utilization CP staff also may include a crisis plan in the member’s care plan. </w:t>
      </w:r>
    </w:p>
    <w:p w14:paraId="482D29A2" w14:textId="77777777" w:rsidR="00E649E9" w:rsidRPr="00163524" w:rsidRDefault="00E649E9" w:rsidP="00E649E9">
      <w:pPr>
        <w:rPr>
          <w:b/>
        </w:rPr>
      </w:pPr>
      <w:r w:rsidRPr="00163524">
        <w:rPr>
          <w:b/>
          <w:bCs/>
        </w:rPr>
        <w:t>Managing transitions of care</w:t>
      </w:r>
    </w:p>
    <w:p w14:paraId="63BD386B" w14:textId="1FFEDD11" w:rsidR="005C1341" w:rsidRPr="00163524" w:rsidRDefault="005C1341" w:rsidP="005C1341">
      <w:pPr>
        <w:ind w:left="360"/>
      </w:pPr>
      <w:r w:rsidRPr="00163524">
        <w:t xml:space="preserve">To manage members’ transitions of care, Brien hired a Transitions of Care Manager and Transitions of Care Program Coordinator to oversee transitions of care for Brien members. The Transitions of Care Manager and Transitions of Care Program Coordinator began seeing members in the inpatient setting in August 2019. The Transitions of Care staff members actively collaborate with ACO/MCO staff to deliver integrated care to individuals in the inpatient setting. Additionally, the Transitions of Care Manager schedules members’ three-day post-discharge follow-up appointments with their CP </w:t>
      </w:r>
      <w:r w:rsidR="00DE771F">
        <w:t>c</w:t>
      </w:r>
      <w:r w:rsidRPr="00163524">
        <w:t xml:space="preserve">are </w:t>
      </w:r>
      <w:r w:rsidR="00DE771F">
        <w:t>c</w:t>
      </w:r>
      <w:r w:rsidRPr="00163524">
        <w:t xml:space="preserve">oordinator and assists with medication reconciliation following the member’s hospitalization. </w:t>
      </w:r>
    </w:p>
    <w:p w14:paraId="6D2A595A" w14:textId="0092D057" w:rsidR="005C1341" w:rsidRPr="00163524" w:rsidRDefault="005C1341" w:rsidP="005C1341">
      <w:pPr>
        <w:ind w:left="360"/>
      </w:pPr>
      <w:r w:rsidRPr="00163524">
        <w:t xml:space="preserve">Brien observed a significant increase in collaboration between the ACO CHWs and the CP’s Transitions of Care Manager that has led to better management of members with comorbid medical and BH conditions. Such co-management now begins in the inpatient setting and continues after discharge in the community setting. Brien and ACO partner leadership continue to work collaboratively to identify and address opportunities to improve </w:t>
      </w:r>
      <w:r w:rsidR="00075494">
        <w:t>t</w:t>
      </w:r>
      <w:r w:rsidRPr="00163524">
        <w:t xml:space="preserve">ransitions of </w:t>
      </w:r>
      <w:r w:rsidR="00075494">
        <w:t>c</w:t>
      </w:r>
      <w:r w:rsidRPr="00163524">
        <w:t xml:space="preserve">are and other integrated care processes. </w:t>
      </w:r>
    </w:p>
    <w:p w14:paraId="171AC693" w14:textId="77777777" w:rsidR="00E649E9" w:rsidRPr="00163524" w:rsidRDefault="00E649E9" w:rsidP="00E649E9">
      <w:pPr>
        <w:rPr>
          <w:b/>
          <w:bCs/>
        </w:rPr>
      </w:pPr>
      <w:r w:rsidRPr="00163524">
        <w:rPr>
          <w:b/>
          <w:bCs/>
        </w:rPr>
        <w:lastRenderedPageBreak/>
        <w:t>Improving members’ health and wellness</w:t>
      </w:r>
    </w:p>
    <w:p w14:paraId="0D554D8D" w14:textId="77777777" w:rsidR="00BE2FE7" w:rsidRPr="00163524" w:rsidRDefault="00BE2FE7" w:rsidP="00BE2FE7">
      <w:pPr>
        <w:ind w:left="360"/>
      </w:pPr>
      <w:r w:rsidRPr="00163524">
        <w:t>Brien has processes in place to refer members to and coordinate with community service providers and social services agencies. Brien appointed CP Liaisons who are responsible for fostering relationships and facilitating communication with community agencies. Brien also developed a comprehensive referral and community resource guide for engaged members.</w:t>
      </w:r>
    </w:p>
    <w:p w14:paraId="1C8CC8D5" w14:textId="77777777" w:rsidR="00BE2FE7" w:rsidRPr="00163524" w:rsidRDefault="00BE2FE7" w:rsidP="00BE2FE7">
      <w:pPr>
        <w:ind w:left="360"/>
      </w:pPr>
      <w:r w:rsidRPr="00163524">
        <w:t>Brien also provides members access to health and wellness information, coaching, and interventions within the CP program. Brien maintains a Health and Wellness Committee, provides staff training on Executive Order 509 nutrition standards,</w:t>
      </w:r>
      <w:r w:rsidRPr="00163524">
        <w:rPr>
          <w:rStyle w:val="FootnoteReference"/>
        </w:rPr>
        <w:footnoteReference w:id="13"/>
      </w:r>
      <w:r w:rsidRPr="00163524">
        <w:t xml:space="preserve"> offers member programs related to nutrition, connects members to tobacco cessation programs, and educates members on self-management of chronic medical conditions.</w:t>
      </w:r>
    </w:p>
    <w:p w14:paraId="6001461B" w14:textId="6FAD41BE" w:rsidR="00BE2FE7" w:rsidRPr="00163524" w:rsidRDefault="00BE2FE7" w:rsidP="00BE2FE7">
      <w:pPr>
        <w:ind w:left="360"/>
      </w:pPr>
      <w:r w:rsidRPr="00163524">
        <w:t xml:space="preserve">Brien ensures that CP members with co-occurring LTSS needs have access to these services. To facilitate connection to LTSS services, CP staff provides enrollees with a list of available LTSS providers in their geographic region and helps enrollees gain access to LTSS supports. </w:t>
      </w:r>
    </w:p>
    <w:p w14:paraId="42FCF5FE" w14:textId="19F7B452" w:rsidR="00E649E9" w:rsidRPr="00163524" w:rsidRDefault="00335959" w:rsidP="00E649E9">
      <w:pPr>
        <w:rPr>
          <w:b/>
          <w:bCs/>
        </w:rPr>
      </w:pPr>
      <w:r w:rsidRPr="00163524">
        <w:rPr>
          <w:b/>
          <w:bCs/>
        </w:rPr>
        <w:t>C</w:t>
      </w:r>
      <w:r w:rsidR="00E649E9" w:rsidRPr="00163524">
        <w:rPr>
          <w:b/>
          <w:bCs/>
        </w:rPr>
        <w:t>ontinuous quality improvement</w:t>
      </w:r>
    </w:p>
    <w:p w14:paraId="009B41EA" w14:textId="77777777" w:rsidR="00BE2FE7" w:rsidRPr="00163524" w:rsidRDefault="00BE2FE7" w:rsidP="00BE2FE7">
      <w:pPr>
        <w:ind w:left="360"/>
      </w:pPr>
      <w:r w:rsidRPr="00163524">
        <w:t xml:space="preserve">Brien maintains a QI initiative focused on obesity and chronic disease management. The CP reports that it works with members to lower their BMI through a series of deliberate improvement cycles. Data from this QI initiative is frequently reviewed by the Program Director and CP Nursing Supervisor to guide further development of the initiative. Member health outcomes and effectiveness of this QI initiative are continuously monitored by the QMC. </w:t>
      </w:r>
    </w:p>
    <w:p w14:paraId="5F3C4EC0" w14:textId="33D49246" w:rsidR="00BE2FE7" w:rsidRPr="00163524" w:rsidRDefault="00BE2FE7" w:rsidP="00BE2FE7">
      <w:pPr>
        <w:ind w:left="360"/>
      </w:pPr>
      <w:r w:rsidRPr="00163524">
        <w:t>Brien has also prepared a Language Access Plan (LAP), which defines the actions to be taken by the CP to ensure meaningful access to services, programs and activities for individuals who have limited English proficiency. Brien will review and update the LAP on a biannual basis to ensure continued responsiveness to community needs.</w:t>
      </w:r>
    </w:p>
    <w:p w14:paraId="44ED8342" w14:textId="3B53A461" w:rsidR="008D26A1" w:rsidRPr="00163524" w:rsidRDefault="008D26A1" w:rsidP="008D2FA1">
      <w:pPr>
        <w:pStyle w:val="Heading3"/>
        <w:spacing w:before="0" w:after="160" w:line="259" w:lineRule="auto"/>
        <w:rPr>
          <w:color w:val="auto"/>
        </w:rPr>
      </w:pPr>
      <w:bookmarkStart w:id="93" w:name="_Toc57735512"/>
      <w:r w:rsidRPr="00163524">
        <w:rPr>
          <w:color w:val="auto"/>
        </w:rPr>
        <w:t>Recommendations</w:t>
      </w:r>
      <w:bookmarkEnd w:id="92"/>
      <w:bookmarkEnd w:id="93"/>
    </w:p>
    <w:p w14:paraId="7301D7A4" w14:textId="1D178696" w:rsidR="00E2408D" w:rsidRPr="00163524" w:rsidRDefault="00E2408D" w:rsidP="00E2408D">
      <w:pPr>
        <w:ind w:left="360"/>
      </w:pPr>
      <w:r w:rsidRPr="00163524">
        <w:t xml:space="preserve">The IA has no recommendations for the Care </w:t>
      </w:r>
      <w:r w:rsidR="00A26007" w:rsidRPr="00163524">
        <w:t xml:space="preserve">Model </w:t>
      </w:r>
      <w:r w:rsidRPr="00163524">
        <w:t>focus area.</w:t>
      </w:r>
    </w:p>
    <w:p w14:paraId="6F83025A" w14:textId="1967E5A5" w:rsidR="00B06EC6" w:rsidRPr="00163524" w:rsidRDefault="00B06EC6" w:rsidP="003E7B83">
      <w:pPr>
        <w:pStyle w:val="paragraph"/>
        <w:spacing w:before="0" w:beforeAutospacing="0" w:after="160" w:afterAutospacing="0" w:line="259" w:lineRule="auto"/>
        <w:ind w:left="360"/>
        <w:textAlignment w:val="baseline"/>
        <w:rPr>
          <w:rFonts w:ascii="Arial" w:hAnsi="Arial"/>
          <w:sz w:val="20"/>
        </w:rPr>
      </w:pPr>
      <w:r w:rsidRPr="00163524">
        <w:rPr>
          <w:rFonts w:ascii="Arial" w:hAnsi="Arial"/>
          <w:sz w:val="20"/>
        </w:rPr>
        <w:t xml:space="preserve">Promising practices that </w:t>
      </w:r>
      <w:r w:rsidR="00B54BDC" w:rsidRPr="00163524">
        <w:rPr>
          <w:rFonts w:ascii="Arial" w:hAnsi="Arial"/>
          <w:sz w:val="20"/>
        </w:rPr>
        <w:t>CP</w:t>
      </w:r>
      <w:r w:rsidRPr="00163524">
        <w:rPr>
          <w:rFonts w:ascii="Arial" w:hAnsi="Arial"/>
          <w:sz w:val="20"/>
        </w:rPr>
        <w:t>s have found useful in this area include:</w:t>
      </w:r>
    </w:p>
    <w:p w14:paraId="26367F16" w14:textId="77777777" w:rsidR="00273212" w:rsidRPr="00163524" w:rsidRDefault="00273212" w:rsidP="005379D0">
      <w:pPr>
        <w:numPr>
          <w:ilvl w:val="0"/>
          <w:numId w:val="13"/>
        </w:numPr>
        <w:rPr>
          <w:rFonts w:eastAsia="Arial" w:cs="Arial"/>
          <w:b/>
          <w:bCs/>
          <w:szCs w:val="20"/>
        </w:rPr>
      </w:pPr>
      <w:bookmarkStart w:id="94" w:name="_Toc39068510"/>
      <w:bookmarkStart w:id="95" w:name="_Toc17727524"/>
      <w:bookmarkStart w:id="96" w:name="_Toc32406726"/>
      <w:r w:rsidRPr="00163524">
        <w:rPr>
          <w:rFonts w:eastAsia="Arial" w:cs="Arial"/>
          <w:b/>
          <w:bCs/>
          <w:szCs w:val="20"/>
        </w:rPr>
        <w:t>Outreach and engagement strategies</w:t>
      </w:r>
    </w:p>
    <w:p w14:paraId="3F6A6720" w14:textId="77777777" w:rsidR="00F04511" w:rsidRDefault="00F04511" w:rsidP="00F04511">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163524" w:rsidRDefault="00112B84" w:rsidP="005379D0">
      <w:pPr>
        <w:numPr>
          <w:ilvl w:val="1"/>
          <w:numId w:val="29"/>
        </w:numPr>
        <w:rPr>
          <w:rFonts w:eastAsia="SimSun" w:cs="Arial"/>
          <w:szCs w:val="20"/>
        </w:rPr>
      </w:pPr>
      <w:r w:rsidRPr="00163524">
        <w:rPr>
          <w:rFonts w:eastAsia="Calibri" w:cs="Arial"/>
          <w:szCs w:val="20"/>
        </w:rPr>
        <w:t>c</w:t>
      </w:r>
      <w:r w:rsidR="00273212" w:rsidRPr="00163524">
        <w:rPr>
          <w:rFonts w:eastAsia="Calibri" w:cs="Arial"/>
          <w:szCs w:val="20"/>
        </w:rPr>
        <w:t>reating a full-time staff position responsible for initial contact of all referrals including difficult to reach members and community engagement</w:t>
      </w:r>
      <w:r w:rsidRPr="00163524">
        <w:rPr>
          <w:rFonts w:eastAsia="Calibri" w:cs="Arial"/>
          <w:szCs w:val="20"/>
        </w:rPr>
        <w:t>;</w:t>
      </w:r>
      <w:r w:rsidR="00273212" w:rsidRPr="00163524">
        <w:rPr>
          <w:rFonts w:eastAsia="Calibri" w:cs="Arial"/>
          <w:szCs w:val="20"/>
        </w:rPr>
        <w:t xml:space="preserve"> </w:t>
      </w:r>
    </w:p>
    <w:p w14:paraId="05ACB9B3" w14:textId="728B9043" w:rsidR="00273212" w:rsidRPr="00163524" w:rsidRDefault="00112B84" w:rsidP="005379D0">
      <w:pPr>
        <w:numPr>
          <w:ilvl w:val="1"/>
          <w:numId w:val="29"/>
        </w:numPr>
        <w:rPr>
          <w:rFonts w:eastAsia="Calibri" w:cs="Arial"/>
          <w:szCs w:val="20"/>
        </w:rPr>
      </w:pPr>
      <w:r w:rsidRPr="00163524">
        <w:rPr>
          <w:rFonts w:eastAsia="Calibri" w:cs="Arial"/>
          <w:szCs w:val="20"/>
        </w:rPr>
        <w:t>p</w:t>
      </w:r>
      <w:r w:rsidR="00273212" w:rsidRPr="00163524">
        <w:rPr>
          <w:rFonts w:eastAsia="Calibri" w:cs="Arial"/>
          <w:szCs w:val="20"/>
        </w:rPr>
        <w:t>roviding free transportation options for members to engage with services</w:t>
      </w:r>
      <w:r w:rsidR="00273212" w:rsidRPr="00163524">
        <w:rPr>
          <w:rFonts w:eastAsia="Calibri" w:cs="Arial"/>
          <w:szCs w:val="20"/>
          <w:vertAlign w:val="superscript"/>
        </w:rPr>
        <w:footnoteReference w:id="14"/>
      </w:r>
      <w:r w:rsidRPr="00163524">
        <w:rPr>
          <w:rFonts w:eastAsia="Calibri" w:cs="Arial"/>
          <w:szCs w:val="20"/>
        </w:rPr>
        <w:t>;</w:t>
      </w:r>
    </w:p>
    <w:p w14:paraId="4E5CB356" w14:textId="382E36DC" w:rsidR="00273212" w:rsidRPr="00163524" w:rsidRDefault="00112B84" w:rsidP="005379D0">
      <w:pPr>
        <w:numPr>
          <w:ilvl w:val="1"/>
          <w:numId w:val="29"/>
        </w:numPr>
        <w:rPr>
          <w:rFonts w:eastAsia="SimSun" w:cs="Arial"/>
          <w:szCs w:val="20"/>
        </w:rPr>
      </w:pPr>
      <w:r w:rsidRPr="00163524">
        <w:rPr>
          <w:rFonts w:eastAsia="Calibri" w:cs="Arial"/>
          <w:szCs w:val="20"/>
        </w:rPr>
        <w:t>a</w:t>
      </w:r>
      <w:r w:rsidR="00273212" w:rsidRPr="00163524">
        <w:rPr>
          <w:rFonts w:eastAsia="Calibri" w:cs="Arial"/>
          <w:szCs w:val="20"/>
        </w:rPr>
        <w:t>ssigning dedicated care coordinators for special populations such as pediatric, LGBTQ, members</w:t>
      </w:r>
      <w:r w:rsidR="00402C51" w:rsidRPr="00163524">
        <w:rPr>
          <w:rFonts w:eastAsia="Calibri" w:cs="Arial"/>
          <w:szCs w:val="20"/>
        </w:rPr>
        <w:t xml:space="preserve"> experiencing homelessness</w:t>
      </w:r>
      <w:r w:rsidR="00273212" w:rsidRPr="00163524">
        <w:rPr>
          <w:rFonts w:eastAsia="Calibri" w:cs="Arial"/>
          <w:szCs w:val="20"/>
        </w:rPr>
        <w:t xml:space="preserve">, so that they can become skilled at addressing the needs of and tailoring </w:t>
      </w:r>
      <w:r w:rsidR="00D83F75" w:rsidRPr="00163524">
        <w:rPr>
          <w:rFonts w:eastAsia="Calibri" w:cs="Arial"/>
          <w:szCs w:val="20"/>
        </w:rPr>
        <w:t xml:space="preserve">supports </w:t>
      </w:r>
      <w:r w:rsidR="00273212" w:rsidRPr="00163524">
        <w:rPr>
          <w:rFonts w:eastAsia="Calibri" w:cs="Arial"/>
          <w:szCs w:val="20"/>
        </w:rPr>
        <w:t>for those populations</w:t>
      </w:r>
      <w:r w:rsidRPr="00163524">
        <w:rPr>
          <w:rFonts w:eastAsia="Calibri" w:cs="Arial"/>
          <w:szCs w:val="20"/>
        </w:rPr>
        <w:t>; and</w:t>
      </w:r>
      <w:r w:rsidR="00273212" w:rsidRPr="00163524">
        <w:rPr>
          <w:rFonts w:eastAsia="Calibri" w:cs="Arial"/>
          <w:szCs w:val="20"/>
        </w:rPr>
        <w:t xml:space="preserve"> </w:t>
      </w:r>
    </w:p>
    <w:p w14:paraId="5558C3A1" w14:textId="1BDA1F23" w:rsidR="00273212" w:rsidRPr="00163524" w:rsidRDefault="00112B84" w:rsidP="005379D0">
      <w:pPr>
        <w:numPr>
          <w:ilvl w:val="1"/>
          <w:numId w:val="29"/>
        </w:numPr>
        <w:rPr>
          <w:rFonts w:eastAsia="SimSun" w:cs="Arial"/>
          <w:szCs w:val="20"/>
        </w:rPr>
      </w:pPr>
      <w:r w:rsidRPr="00163524">
        <w:rPr>
          <w:rFonts w:eastAsia="Calibri" w:cs="Arial"/>
          <w:szCs w:val="20"/>
        </w:rPr>
        <w:lastRenderedPageBreak/>
        <w:t>e</w:t>
      </w:r>
      <w:r w:rsidR="00273212" w:rsidRPr="00163524">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163524" w:rsidRDefault="00273212" w:rsidP="005379D0">
      <w:pPr>
        <w:numPr>
          <w:ilvl w:val="0"/>
          <w:numId w:val="13"/>
        </w:numPr>
        <w:rPr>
          <w:rFonts w:eastAsia="Arial" w:cs="Arial"/>
          <w:b/>
          <w:bCs/>
          <w:szCs w:val="20"/>
        </w:rPr>
      </w:pPr>
      <w:r w:rsidRPr="00163524">
        <w:rPr>
          <w:rFonts w:eastAsia="Arial" w:cs="Arial"/>
          <w:b/>
          <w:bCs/>
          <w:szCs w:val="20"/>
        </w:rPr>
        <w:t>Person-centered care model</w:t>
      </w:r>
    </w:p>
    <w:p w14:paraId="004E8706" w14:textId="377E89C9" w:rsidR="00273212" w:rsidRPr="00163524" w:rsidRDefault="00112B84" w:rsidP="005379D0">
      <w:pPr>
        <w:numPr>
          <w:ilvl w:val="1"/>
          <w:numId w:val="28"/>
        </w:numPr>
        <w:rPr>
          <w:rFonts w:eastAsia="Calibri" w:cs="Arial"/>
          <w:szCs w:val="20"/>
        </w:rPr>
      </w:pPr>
      <w:r w:rsidRPr="00163524">
        <w:rPr>
          <w:rFonts w:eastAsia="Calibri" w:cs="Arial"/>
          <w:szCs w:val="20"/>
        </w:rPr>
        <w:t>a</w:t>
      </w:r>
      <w:r w:rsidR="00273212" w:rsidRPr="00163524">
        <w:rPr>
          <w:rFonts w:eastAsia="Calibri" w:cs="Arial"/>
          <w:szCs w:val="20"/>
        </w:rPr>
        <w:t>ddressing a member’s most pressing social needs, such as homelessness, in order to build trust before tackling longer-term goals</w:t>
      </w:r>
      <w:r w:rsidRPr="00163524">
        <w:rPr>
          <w:rFonts w:eastAsia="Calibri" w:cs="Arial"/>
          <w:szCs w:val="20"/>
        </w:rPr>
        <w:t>;</w:t>
      </w:r>
    </w:p>
    <w:p w14:paraId="5F9E96CB" w14:textId="0E43BC2B" w:rsidR="00273212" w:rsidRPr="00163524" w:rsidRDefault="00112B84" w:rsidP="005379D0">
      <w:pPr>
        <w:numPr>
          <w:ilvl w:val="1"/>
          <w:numId w:val="28"/>
        </w:numPr>
        <w:rPr>
          <w:rFonts w:eastAsia="SimSun" w:cs="Arial"/>
          <w:szCs w:val="20"/>
        </w:rPr>
      </w:pPr>
      <w:r w:rsidRPr="00163524">
        <w:rPr>
          <w:rFonts w:eastAsia="Calibri" w:cs="Arial"/>
          <w:szCs w:val="20"/>
        </w:rPr>
        <w:t>s</w:t>
      </w:r>
      <w:r w:rsidR="00273212" w:rsidRPr="00163524">
        <w:rPr>
          <w:rFonts w:eastAsia="Calibri" w:cs="Arial"/>
          <w:szCs w:val="20"/>
        </w:rPr>
        <w:t>etting small initial goals that a member is likely to achieve to build member confidence in the engagement</w:t>
      </w:r>
      <w:r w:rsidRPr="00163524">
        <w:rPr>
          <w:rFonts w:eastAsia="Calibri" w:cs="Arial"/>
          <w:szCs w:val="20"/>
        </w:rPr>
        <w:t>;</w:t>
      </w:r>
      <w:r w:rsidR="00273212" w:rsidRPr="00163524">
        <w:rPr>
          <w:rFonts w:eastAsia="Calibri" w:cs="Arial"/>
          <w:szCs w:val="20"/>
        </w:rPr>
        <w:t xml:space="preserve"> </w:t>
      </w:r>
    </w:p>
    <w:p w14:paraId="620BCAA1" w14:textId="19E6A825" w:rsidR="00273212" w:rsidRPr="00163524" w:rsidRDefault="00112B84" w:rsidP="005379D0">
      <w:pPr>
        <w:numPr>
          <w:ilvl w:val="1"/>
          <w:numId w:val="28"/>
        </w:numPr>
        <w:rPr>
          <w:rFonts w:eastAsia="Calibri" w:cs="Arial"/>
          <w:szCs w:val="20"/>
        </w:rPr>
      </w:pPr>
      <w:r w:rsidRPr="00163524">
        <w:rPr>
          <w:rFonts w:eastAsia="Calibri" w:cs="Arial"/>
          <w:szCs w:val="20"/>
        </w:rPr>
        <w:t>d</w:t>
      </w:r>
      <w:r w:rsidR="00273212" w:rsidRPr="00163524">
        <w:rPr>
          <w:rFonts w:eastAsia="Calibri" w:cs="Arial"/>
          <w:szCs w:val="20"/>
        </w:rPr>
        <w:t>eveloping a care planning guide to help care coordinators develop intentional short- and long-term person-centered goals that address the member’s medical, behavioral health, recovery and social needs</w:t>
      </w:r>
      <w:r w:rsidRPr="00163524">
        <w:rPr>
          <w:rFonts w:eastAsia="Calibri" w:cs="Arial"/>
          <w:szCs w:val="20"/>
        </w:rPr>
        <w:t>; and</w:t>
      </w:r>
    </w:p>
    <w:p w14:paraId="79696564" w14:textId="46987399" w:rsidR="00273212" w:rsidRPr="00163524" w:rsidRDefault="00112B84" w:rsidP="005379D0">
      <w:pPr>
        <w:numPr>
          <w:ilvl w:val="1"/>
          <w:numId w:val="28"/>
        </w:numPr>
        <w:rPr>
          <w:rFonts w:eastAsia="SimSun" w:cs="Arial"/>
          <w:szCs w:val="20"/>
        </w:rPr>
      </w:pPr>
      <w:r w:rsidRPr="00163524">
        <w:rPr>
          <w:rFonts w:eastAsia="Calibri" w:cs="Arial"/>
          <w:szCs w:val="20"/>
        </w:rPr>
        <w:t>a</w:t>
      </w:r>
      <w:r w:rsidR="00273212" w:rsidRPr="00163524">
        <w:rPr>
          <w:rFonts w:eastAsia="Calibri" w:cs="Arial"/>
          <w:szCs w:val="20"/>
        </w:rPr>
        <w:t>llowing members to attend care planning meetings by phone or teleconference.</w:t>
      </w:r>
    </w:p>
    <w:p w14:paraId="5B63A48A" w14:textId="77777777" w:rsidR="00273212" w:rsidRPr="00163524" w:rsidRDefault="00273212" w:rsidP="005379D0">
      <w:pPr>
        <w:numPr>
          <w:ilvl w:val="0"/>
          <w:numId w:val="13"/>
        </w:numPr>
        <w:rPr>
          <w:rFonts w:eastAsia="Arial" w:cs="Arial"/>
          <w:b/>
          <w:bCs/>
          <w:szCs w:val="20"/>
        </w:rPr>
      </w:pPr>
      <w:r w:rsidRPr="00163524">
        <w:rPr>
          <w:rFonts w:eastAsia="Arial" w:cs="Arial"/>
          <w:b/>
          <w:bCs/>
          <w:szCs w:val="20"/>
        </w:rPr>
        <w:t>Managing transitions of care</w:t>
      </w:r>
    </w:p>
    <w:p w14:paraId="18AC1BAD" w14:textId="5FFB632C" w:rsidR="00273212" w:rsidRPr="00163524" w:rsidRDefault="00112B84" w:rsidP="005379D0">
      <w:pPr>
        <w:numPr>
          <w:ilvl w:val="1"/>
          <w:numId w:val="29"/>
        </w:numPr>
        <w:rPr>
          <w:rFonts w:eastAsia="SimSun" w:cs="Arial"/>
          <w:szCs w:val="20"/>
        </w:rPr>
      </w:pPr>
      <w:r w:rsidRPr="00163524">
        <w:rPr>
          <w:rFonts w:eastAsia="Calibri" w:cs="Arial"/>
          <w:szCs w:val="20"/>
        </w:rPr>
        <w:t>a</w:t>
      </w:r>
      <w:r w:rsidR="00273212" w:rsidRPr="00163524">
        <w:rPr>
          <w:rFonts w:eastAsia="Calibri" w:cs="Arial"/>
          <w:szCs w:val="20"/>
        </w:rPr>
        <w:t>ssigning a</w:t>
      </w:r>
      <w:r w:rsidR="000D6529" w:rsidRPr="00163524">
        <w:rPr>
          <w:rFonts w:eastAsia="Calibri" w:cs="Arial"/>
          <w:szCs w:val="20"/>
        </w:rPr>
        <w:t xml:space="preserve"> registered nurse</w:t>
      </w:r>
      <w:r w:rsidR="00273212" w:rsidRPr="00163524">
        <w:rPr>
          <w:rFonts w:eastAsia="Calibri" w:cs="Arial"/>
          <w:szCs w:val="20"/>
        </w:rPr>
        <w:t xml:space="preserve"> </w:t>
      </w:r>
      <w:r w:rsidR="000D6529" w:rsidRPr="00163524">
        <w:rPr>
          <w:rFonts w:eastAsia="Calibri" w:cs="Arial"/>
          <w:szCs w:val="20"/>
        </w:rPr>
        <w:t>(</w:t>
      </w:r>
      <w:r w:rsidR="00273212" w:rsidRPr="00163524">
        <w:rPr>
          <w:rFonts w:eastAsia="Calibri" w:cs="Arial"/>
          <w:szCs w:val="20"/>
        </w:rPr>
        <w:t>RN</w:t>
      </w:r>
      <w:r w:rsidR="000D6529" w:rsidRPr="00163524">
        <w:rPr>
          <w:rFonts w:eastAsia="Calibri" w:cs="Arial"/>
          <w:szCs w:val="20"/>
        </w:rPr>
        <w:t>)</w:t>
      </w:r>
      <w:r w:rsidR="00273212" w:rsidRPr="00163524">
        <w:rPr>
          <w:rFonts w:eastAsia="Calibri" w:cs="Arial"/>
          <w:szCs w:val="20"/>
        </w:rPr>
        <w:t xml:space="preserve"> to make the first outreach call to a hospital or emergency department where a member was admitted to increase the likelihood of a timely response</w:t>
      </w:r>
      <w:r w:rsidRPr="00163524">
        <w:rPr>
          <w:rFonts w:eastAsia="Calibri" w:cs="Arial"/>
          <w:szCs w:val="20"/>
        </w:rPr>
        <w:t>;</w:t>
      </w:r>
    </w:p>
    <w:p w14:paraId="1DAE71A6" w14:textId="0A13D6AC" w:rsidR="00273212" w:rsidRPr="00163524" w:rsidRDefault="00112B84" w:rsidP="005379D0">
      <w:pPr>
        <w:numPr>
          <w:ilvl w:val="1"/>
          <w:numId w:val="29"/>
        </w:numPr>
        <w:rPr>
          <w:rFonts w:eastAsia="SimSun" w:cs="Arial"/>
          <w:szCs w:val="20"/>
        </w:rPr>
      </w:pPr>
      <w:r w:rsidRPr="00163524">
        <w:rPr>
          <w:rFonts w:eastAsia="Calibri" w:cs="Arial"/>
          <w:szCs w:val="20"/>
        </w:rPr>
        <w:t>e</w:t>
      </w:r>
      <w:r w:rsidR="00273212" w:rsidRPr="00163524">
        <w:rPr>
          <w:rFonts w:eastAsia="Calibri" w:cs="Arial"/>
          <w:szCs w:val="20"/>
        </w:rPr>
        <w:t>stablishing a key point of contact at hospital units that CP staff can call to improve coordination of member transitions and gather details about the member’s discharge</w:t>
      </w:r>
      <w:r w:rsidRPr="00163524">
        <w:rPr>
          <w:rFonts w:eastAsia="Calibri" w:cs="Arial"/>
          <w:szCs w:val="20"/>
        </w:rPr>
        <w:t>;</w:t>
      </w:r>
      <w:r w:rsidR="00273212" w:rsidRPr="00163524">
        <w:rPr>
          <w:rFonts w:eastAsia="Calibri" w:cs="Arial"/>
          <w:szCs w:val="20"/>
        </w:rPr>
        <w:t xml:space="preserve"> </w:t>
      </w:r>
    </w:p>
    <w:p w14:paraId="484AB0D1" w14:textId="693C4CCF" w:rsidR="00273212" w:rsidRPr="00163524" w:rsidRDefault="00112B84" w:rsidP="005379D0">
      <w:pPr>
        <w:numPr>
          <w:ilvl w:val="1"/>
          <w:numId w:val="29"/>
        </w:numPr>
        <w:rPr>
          <w:rFonts w:eastAsia="Calibri" w:cs="Arial"/>
          <w:szCs w:val="20"/>
        </w:rPr>
      </w:pPr>
      <w:r w:rsidRPr="00163524">
        <w:rPr>
          <w:rFonts w:eastAsia="Calibri" w:cs="Arial"/>
          <w:szCs w:val="20"/>
        </w:rPr>
        <w:t>m</w:t>
      </w:r>
      <w:r w:rsidR="00273212" w:rsidRPr="00163524">
        <w:rPr>
          <w:rFonts w:eastAsia="Calibri" w:cs="Arial"/>
          <w:szCs w:val="20"/>
        </w:rPr>
        <w:t>eeting an enrollee in person once care coordinators receive alerts that they were admitted</w:t>
      </w:r>
      <w:r w:rsidRPr="00163524">
        <w:rPr>
          <w:rFonts w:eastAsia="Calibri" w:cs="Arial"/>
          <w:szCs w:val="20"/>
        </w:rPr>
        <w:t>;</w:t>
      </w:r>
      <w:r w:rsidR="00273212" w:rsidRPr="00163524">
        <w:rPr>
          <w:rFonts w:eastAsia="Calibri" w:cs="Arial"/>
          <w:szCs w:val="20"/>
        </w:rPr>
        <w:t xml:space="preserve"> </w:t>
      </w:r>
    </w:p>
    <w:p w14:paraId="746E0EA6" w14:textId="119B5736" w:rsidR="00273212" w:rsidRPr="00163524" w:rsidRDefault="00112B84" w:rsidP="005379D0">
      <w:pPr>
        <w:numPr>
          <w:ilvl w:val="1"/>
          <w:numId w:val="29"/>
        </w:numPr>
        <w:rPr>
          <w:rFonts w:eastAsia="SimSun" w:cs="Arial"/>
          <w:szCs w:val="20"/>
        </w:rPr>
      </w:pPr>
      <w:r w:rsidRPr="00163524">
        <w:rPr>
          <w:rFonts w:eastAsia="Calibri" w:cs="Arial"/>
          <w:szCs w:val="20"/>
        </w:rPr>
        <w:t>v</w:t>
      </w:r>
      <w:r w:rsidR="00273212" w:rsidRPr="00163524">
        <w:rPr>
          <w:rFonts w:eastAsia="Calibri" w:cs="Arial"/>
          <w:szCs w:val="20"/>
        </w:rPr>
        <w:t>isiting detox facilities and other relevant programs not included in automated alert systems to monitor for recent member discharges</w:t>
      </w:r>
      <w:r w:rsidR="00273212" w:rsidRPr="00163524">
        <w:rPr>
          <w:rFonts w:eastAsia="Calibri" w:cs="Arial"/>
          <w:szCs w:val="20"/>
          <w:vertAlign w:val="superscript"/>
        </w:rPr>
        <w:footnoteReference w:id="15"/>
      </w:r>
      <w:r w:rsidRPr="00163524">
        <w:rPr>
          <w:rFonts w:eastAsia="Calibri" w:cs="Arial"/>
          <w:szCs w:val="20"/>
        </w:rPr>
        <w:t>;</w:t>
      </w:r>
      <w:r w:rsidR="00273212" w:rsidRPr="00163524">
        <w:rPr>
          <w:rFonts w:eastAsia="Calibri" w:cs="Arial"/>
          <w:szCs w:val="20"/>
        </w:rPr>
        <w:t xml:space="preserve"> </w:t>
      </w:r>
    </w:p>
    <w:p w14:paraId="3D34F682" w14:textId="184C15B0" w:rsidR="00273212" w:rsidRPr="00163524" w:rsidRDefault="00112B84" w:rsidP="005379D0">
      <w:pPr>
        <w:numPr>
          <w:ilvl w:val="1"/>
          <w:numId w:val="29"/>
        </w:numPr>
        <w:rPr>
          <w:rFonts w:eastAsia="SimSun" w:cs="Arial"/>
          <w:szCs w:val="20"/>
        </w:rPr>
      </w:pPr>
      <w:r w:rsidRPr="00163524">
        <w:rPr>
          <w:rFonts w:eastAsia="Calibri" w:cs="Arial"/>
          <w:szCs w:val="20"/>
        </w:rPr>
        <w:t>e</w:t>
      </w:r>
      <w:r w:rsidR="00273212" w:rsidRPr="00163524">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163524">
        <w:rPr>
          <w:rFonts w:eastAsia="Calibri" w:cs="Arial"/>
          <w:szCs w:val="20"/>
        </w:rPr>
        <w:t>; and</w:t>
      </w:r>
      <w:r w:rsidR="00273212" w:rsidRPr="00163524">
        <w:rPr>
          <w:rFonts w:eastAsia="Calibri" w:cs="Arial"/>
          <w:szCs w:val="20"/>
        </w:rPr>
        <w:t xml:space="preserve"> </w:t>
      </w:r>
    </w:p>
    <w:p w14:paraId="33E1AAF9" w14:textId="3039C09A" w:rsidR="00273212" w:rsidRPr="00163524" w:rsidRDefault="00112B84" w:rsidP="005379D0">
      <w:pPr>
        <w:numPr>
          <w:ilvl w:val="1"/>
          <w:numId w:val="29"/>
        </w:numPr>
        <w:rPr>
          <w:rFonts w:eastAsia="SimSun" w:cs="Arial"/>
          <w:szCs w:val="20"/>
        </w:rPr>
      </w:pPr>
      <w:r w:rsidRPr="00163524">
        <w:rPr>
          <w:rFonts w:eastAsia="Calibri" w:cs="Arial"/>
          <w:szCs w:val="20"/>
        </w:rPr>
        <w:t>h</w:t>
      </w:r>
      <w:r w:rsidR="00273212" w:rsidRPr="00163524">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163524" w:rsidRDefault="00273212" w:rsidP="005379D0">
      <w:pPr>
        <w:numPr>
          <w:ilvl w:val="0"/>
          <w:numId w:val="13"/>
        </w:numPr>
        <w:rPr>
          <w:rFonts w:eastAsia="Arial" w:cs="Arial"/>
          <w:b/>
          <w:bCs/>
          <w:szCs w:val="20"/>
        </w:rPr>
      </w:pPr>
      <w:r w:rsidRPr="00163524">
        <w:rPr>
          <w:rFonts w:eastAsia="Arial" w:cs="Arial"/>
          <w:b/>
          <w:bCs/>
          <w:szCs w:val="20"/>
        </w:rPr>
        <w:t xml:space="preserve">Improving </w:t>
      </w:r>
      <w:r w:rsidR="005379D0" w:rsidRPr="00163524">
        <w:rPr>
          <w:rFonts w:eastAsia="Arial" w:cs="Arial"/>
          <w:b/>
          <w:bCs/>
          <w:szCs w:val="20"/>
        </w:rPr>
        <w:t>m</w:t>
      </w:r>
      <w:r w:rsidRPr="00163524">
        <w:rPr>
          <w:rFonts w:eastAsia="Arial" w:cs="Arial"/>
          <w:b/>
          <w:bCs/>
          <w:szCs w:val="20"/>
        </w:rPr>
        <w:t xml:space="preserve">embers’ </w:t>
      </w:r>
      <w:r w:rsidR="005379D0" w:rsidRPr="00163524">
        <w:rPr>
          <w:rFonts w:eastAsia="Arial" w:cs="Arial"/>
          <w:b/>
          <w:bCs/>
          <w:szCs w:val="20"/>
        </w:rPr>
        <w:t>h</w:t>
      </w:r>
      <w:r w:rsidRPr="00163524">
        <w:rPr>
          <w:rFonts w:eastAsia="Arial" w:cs="Arial"/>
          <w:b/>
          <w:bCs/>
          <w:szCs w:val="20"/>
        </w:rPr>
        <w:t xml:space="preserve">ealth and </w:t>
      </w:r>
      <w:r w:rsidR="005379D0" w:rsidRPr="00163524">
        <w:rPr>
          <w:rFonts w:eastAsia="Arial" w:cs="Arial"/>
          <w:b/>
          <w:bCs/>
          <w:szCs w:val="20"/>
        </w:rPr>
        <w:t>w</w:t>
      </w:r>
      <w:r w:rsidRPr="00163524">
        <w:rPr>
          <w:rFonts w:eastAsia="Arial" w:cs="Arial"/>
          <w:b/>
          <w:bCs/>
          <w:szCs w:val="20"/>
        </w:rPr>
        <w:t>ellness</w:t>
      </w:r>
    </w:p>
    <w:p w14:paraId="1C380608" w14:textId="2E69C32C" w:rsidR="00273212" w:rsidRPr="00163524" w:rsidRDefault="00112B84" w:rsidP="005379D0">
      <w:pPr>
        <w:numPr>
          <w:ilvl w:val="1"/>
          <w:numId w:val="29"/>
        </w:numPr>
        <w:rPr>
          <w:rFonts w:eastAsia="SimSun" w:cs="Arial"/>
          <w:szCs w:val="20"/>
        </w:rPr>
      </w:pPr>
      <w:r w:rsidRPr="00163524">
        <w:rPr>
          <w:rFonts w:eastAsia="Calibri" w:cs="Arial"/>
          <w:szCs w:val="20"/>
        </w:rPr>
        <w:t>a</w:t>
      </w:r>
      <w:r w:rsidR="00273212" w:rsidRPr="00163524">
        <w:rPr>
          <w:rFonts w:eastAsia="Calibri" w:cs="Arial"/>
          <w:szCs w:val="20"/>
        </w:rPr>
        <w:t>llowing PCPs or other providers to access referrals through a centralized hub powered by the care management platform</w:t>
      </w:r>
      <w:r w:rsidRPr="00163524">
        <w:rPr>
          <w:rFonts w:eastAsia="Calibri" w:cs="Arial"/>
          <w:szCs w:val="20"/>
        </w:rPr>
        <w:t>;</w:t>
      </w:r>
    </w:p>
    <w:p w14:paraId="2C4C2D1C" w14:textId="299F5E46" w:rsidR="00273212" w:rsidRPr="00163524" w:rsidRDefault="00112B84" w:rsidP="005379D0">
      <w:pPr>
        <w:numPr>
          <w:ilvl w:val="1"/>
          <w:numId w:val="29"/>
        </w:numPr>
        <w:rPr>
          <w:rFonts w:eastAsia="SimSun" w:cs="Arial"/>
          <w:szCs w:val="20"/>
        </w:rPr>
      </w:pPr>
      <w:r w:rsidRPr="00163524">
        <w:rPr>
          <w:rFonts w:eastAsia="Calibri" w:cs="Arial"/>
          <w:szCs w:val="20"/>
        </w:rPr>
        <w:t>n</w:t>
      </w:r>
      <w:r w:rsidR="00273212" w:rsidRPr="00163524">
        <w:rPr>
          <w:rFonts w:eastAsia="Calibri" w:cs="Arial"/>
          <w:szCs w:val="20"/>
        </w:rPr>
        <w:t>egotiating reduced or no-cost arrangements with community-based resources such as farmers markets and gyms</w:t>
      </w:r>
      <w:r w:rsidRPr="00163524">
        <w:rPr>
          <w:rFonts w:eastAsia="Calibri" w:cs="Arial"/>
          <w:szCs w:val="20"/>
        </w:rPr>
        <w:t>; and</w:t>
      </w:r>
    </w:p>
    <w:p w14:paraId="016B5A9A" w14:textId="73778B01" w:rsidR="00273212" w:rsidRPr="00163524" w:rsidRDefault="00112B84" w:rsidP="005379D0">
      <w:pPr>
        <w:numPr>
          <w:ilvl w:val="1"/>
          <w:numId w:val="29"/>
        </w:numPr>
        <w:rPr>
          <w:rFonts w:eastAsia="SimSun" w:cs="Arial"/>
          <w:szCs w:val="20"/>
        </w:rPr>
      </w:pPr>
      <w:r w:rsidRPr="00163524">
        <w:rPr>
          <w:rFonts w:eastAsia="Calibri" w:cs="Arial"/>
          <w:szCs w:val="20"/>
        </w:rPr>
        <w:t>c</w:t>
      </w:r>
      <w:r w:rsidR="00273212" w:rsidRPr="00163524">
        <w:rPr>
          <w:rFonts w:eastAsia="Calibri" w:cs="Arial"/>
          <w:szCs w:val="20"/>
        </w:rPr>
        <w:t xml:space="preserve">ontracting with national databases for community resources to develop a library of available supports. </w:t>
      </w:r>
    </w:p>
    <w:p w14:paraId="1710342B" w14:textId="77777777" w:rsidR="007A251D" w:rsidRDefault="007A251D">
      <w:pPr>
        <w:spacing w:after="0" w:line="240" w:lineRule="auto"/>
        <w:rPr>
          <w:rFonts w:eastAsia="Arial" w:cs="Arial"/>
          <w:b/>
          <w:bCs/>
          <w:szCs w:val="20"/>
        </w:rPr>
      </w:pPr>
      <w:r>
        <w:rPr>
          <w:rFonts w:eastAsia="Arial" w:cs="Arial"/>
          <w:b/>
          <w:bCs/>
          <w:szCs w:val="20"/>
        </w:rPr>
        <w:br w:type="page"/>
      </w:r>
    </w:p>
    <w:p w14:paraId="0E7F67BE" w14:textId="5CF751F6" w:rsidR="00273212" w:rsidRPr="00163524" w:rsidRDefault="00273212" w:rsidP="005379D0">
      <w:pPr>
        <w:numPr>
          <w:ilvl w:val="0"/>
          <w:numId w:val="13"/>
        </w:numPr>
        <w:rPr>
          <w:rFonts w:eastAsia="Arial" w:cs="Arial"/>
          <w:b/>
          <w:bCs/>
          <w:szCs w:val="20"/>
        </w:rPr>
      </w:pPr>
      <w:r w:rsidRPr="00163524">
        <w:rPr>
          <w:rFonts w:eastAsia="Arial" w:cs="Arial"/>
          <w:b/>
          <w:bCs/>
          <w:szCs w:val="20"/>
        </w:rPr>
        <w:lastRenderedPageBreak/>
        <w:t xml:space="preserve">Continuous </w:t>
      </w:r>
      <w:r w:rsidR="005379D0" w:rsidRPr="00163524">
        <w:rPr>
          <w:rFonts w:eastAsia="Arial" w:cs="Arial"/>
          <w:b/>
          <w:bCs/>
          <w:szCs w:val="20"/>
        </w:rPr>
        <w:t>q</w:t>
      </w:r>
      <w:r w:rsidRPr="00163524">
        <w:rPr>
          <w:rFonts w:eastAsia="Arial" w:cs="Arial"/>
          <w:b/>
          <w:bCs/>
          <w:szCs w:val="20"/>
        </w:rPr>
        <w:t xml:space="preserve">uality </w:t>
      </w:r>
      <w:r w:rsidR="005379D0" w:rsidRPr="00163524">
        <w:rPr>
          <w:rFonts w:eastAsia="Arial" w:cs="Arial"/>
          <w:b/>
          <w:bCs/>
          <w:szCs w:val="20"/>
        </w:rPr>
        <w:t>i</w:t>
      </w:r>
      <w:r w:rsidRPr="00163524">
        <w:rPr>
          <w:rFonts w:eastAsia="Arial" w:cs="Arial"/>
          <w:b/>
          <w:bCs/>
          <w:szCs w:val="20"/>
        </w:rPr>
        <w:t>mprovement</w:t>
      </w:r>
    </w:p>
    <w:p w14:paraId="48BB946E" w14:textId="61395ACA" w:rsidR="00273212" w:rsidRPr="00163524" w:rsidRDefault="00112B84" w:rsidP="005379D0">
      <w:pPr>
        <w:numPr>
          <w:ilvl w:val="1"/>
          <w:numId w:val="29"/>
        </w:numPr>
        <w:rPr>
          <w:rFonts w:eastAsia="SimSun" w:cs="Arial"/>
          <w:szCs w:val="20"/>
        </w:rPr>
      </w:pPr>
      <w:r w:rsidRPr="00163524">
        <w:rPr>
          <w:rFonts w:eastAsia="Calibri" w:cs="Arial"/>
          <w:szCs w:val="20"/>
        </w:rPr>
        <w:t>p</w:t>
      </w:r>
      <w:r w:rsidR="00273212" w:rsidRPr="00163524">
        <w:rPr>
          <w:rFonts w:eastAsia="Calibri" w:cs="Arial"/>
          <w:szCs w:val="20"/>
        </w:rPr>
        <w:t>roviding a “Passport to Health” to members that contains health and emergency contact information and serves as the member’s advance directive in healthcare emergencies and transitions of care</w:t>
      </w:r>
      <w:r w:rsidRPr="00163524">
        <w:rPr>
          <w:rFonts w:eastAsia="Calibri" w:cs="Arial"/>
          <w:szCs w:val="20"/>
        </w:rPr>
        <w:t>;</w:t>
      </w:r>
      <w:r w:rsidR="00273212" w:rsidRPr="00163524">
        <w:rPr>
          <w:rFonts w:eastAsia="Calibri" w:cs="Arial"/>
          <w:szCs w:val="20"/>
        </w:rPr>
        <w:t xml:space="preserve"> </w:t>
      </w:r>
    </w:p>
    <w:p w14:paraId="5F3A0BF9" w14:textId="36BEA7C1" w:rsidR="00273212" w:rsidRPr="00163524" w:rsidRDefault="00112B84" w:rsidP="005379D0">
      <w:pPr>
        <w:numPr>
          <w:ilvl w:val="1"/>
          <w:numId w:val="29"/>
        </w:numPr>
        <w:rPr>
          <w:rFonts w:eastAsia="SimSun" w:cs="Arial"/>
          <w:szCs w:val="20"/>
        </w:rPr>
      </w:pPr>
      <w:r w:rsidRPr="00163524">
        <w:rPr>
          <w:rFonts w:eastAsia="Calibri" w:cs="Arial"/>
          <w:szCs w:val="20"/>
        </w:rPr>
        <w:t>a</w:t>
      </w:r>
      <w:r w:rsidR="00273212" w:rsidRPr="00163524">
        <w:rPr>
          <w:rFonts w:eastAsia="Calibri" w:cs="Arial"/>
          <w:szCs w:val="20"/>
        </w:rPr>
        <w:t>dministering standardized surveys at least annually to assess member satisfaction such as the Mental Health Statistics Improvement Program Survey</w:t>
      </w:r>
      <w:r w:rsidRPr="00163524">
        <w:rPr>
          <w:rFonts w:eastAsia="Calibri" w:cs="Arial"/>
          <w:szCs w:val="20"/>
        </w:rPr>
        <w:t>;</w:t>
      </w:r>
      <w:r w:rsidR="00273212" w:rsidRPr="00163524">
        <w:rPr>
          <w:rFonts w:eastAsia="Calibri" w:cs="Arial"/>
          <w:szCs w:val="20"/>
        </w:rPr>
        <w:t xml:space="preserve"> </w:t>
      </w:r>
    </w:p>
    <w:p w14:paraId="50EA470B" w14:textId="3BD3B4B6" w:rsidR="00273212" w:rsidRPr="00163524" w:rsidRDefault="00112B84" w:rsidP="005379D0">
      <w:pPr>
        <w:numPr>
          <w:ilvl w:val="1"/>
          <w:numId w:val="29"/>
        </w:numPr>
        <w:rPr>
          <w:rFonts w:eastAsia="SimSun" w:cs="Arial"/>
          <w:szCs w:val="20"/>
        </w:rPr>
      </w:pPr>
      <w:r w:rsidRPr="00163524">
        <w:rPr>
          <w:rFonts w:eastAsia="Arial" w:cs="Arial"/>
          <w:szCs w:val="20"/>
        </w:rPr>
        <w:t>s</w:t>
      </w:r>
      <w:r w:rsidR="00273212" w:rsidRPr="00163524">
        <w:rPr>
          <w:rFonts w:eastAsia="Arial" w:cs="Arial"/>
          <w:szCs w:val="20"/>
        </w:rPr>
        <w:t>cheduling regular meetings to disseminate best practices related to key quality measures to all CP staff</w:t>
      </w:r>
      <w:r w:rsidRPr="00163524">
        <w:rPr>
          <w:rFonts w:eastAsia="Arial" w:cs="Arial"/>
          <w:szCs w:val="20"/>
        </w:rPr>
        <w:t>;</w:t>
      </w:r>
      <w:r w:rsidR="00273212" w:rsidRPr="00163524">
        <w:rPr>
          <w:rFonts w:eastAsia="Arial" w:cs="Arial"/>
          <w:szCs w:val="20"/>
        </w:rPr>
        <w:t xml:space="preserve"> </w:t>
      </w:r>
      <w:r w:rsidRPr="00163524">
        <w:rPr>
          <w:rFonts w:eastAsia="Arial" w:cs="Arial"/>
          <w:szCs w:val="20"/>
        </w:rPr>
        <w:t>and</w:t>
      </w:r>
    </w:p>
    <w:p w14:paraId="46B446F0" w14:textId="5CF872A4" w:rsidR="00273212" w:rsidRPr="00163524" w:rsidRDefault="00112B84" w:rsidP="005379D0">
      <w:pPr>
        <w:numPr>
          <w:ilvl w:val="1"/>
          <w:numId w:val="29"/>
        </w:numPr>
        <w:rPr>
          <w:rFonts w:eastAsia="SimSun" w:cs="Arial"/>
          <w:szCs w:val="20"/>
        </w:rPr>
      </w:pPr>
      <w:r w:rsidRPr="00163524">
        <w:rPr>
          <w:rFonts w:eastAsia="Arial" w:cs="Arial"/>
          <w:szCs w:val="20"/>
        </w:rPr>
        <w:t>c</w:t>
      </w:r>
      <w:r w:rsidR="00273212" w:rsidRPr="00163524">
        <w:rPr>
          <w:rFonts w:eastAsia="Arial" w:cs="Arial"/>
          <w:szCs w:val="20"/>
        </w:rPr>
        <w:t>reating materials such as posters and checklists that define best practices and providing implementation guidance to staff.</w:t>
      </w:r>
    </w:p>
    <w:p w14:paraId="44F6EF0C" w14:textId="2493F352" w:rsidR="00E80B01" w:rsidRPr="00163524" w:rsidRDefault="008D26A1" w:rsidP="008D2FA1">
      <w:pPr>
        <w:pStyle w:val="Heading2"/>
        <w:spacing w:before="0" w:after="160" w:line="259" w:lineRule="auto"/>
        <w:rPr>
          <w:color w:val="auto"/>
        </w:rPr>
      </w:pPr>
      <w:bookmarkStart w:id="97" w:name="_Toc39068514"/>
      <w:bookmarkStart w:id="98" w:name="_Toc57735513"/>
      <w:bookmarkEnd w:id="94"/>
      <w:r w:rsidRPr="00163524">
        <w:rPr>
          <w:color w:val="auto"/>
        </w:rPr>
        <w:t>Overall Findings and Recommendations</w:t>
      </w:r>
      <w:bookmarkEnd w:id="95"/>
      <w:bookmarkEnd w:id="96"/>
      <w:bookmarkEnd w:id="97"/>
      <w:bookmarkEnd w:id="98"/>
    </w:p>
    <w:p w14:paraId="5CC3C8A5" w14:textId="104A2407" w:rsidR="00645BE9" w:rsidRPr="00163524" w:rsidRDefault="00645BE9" w:rsidP="00645BE9">
      <w:r w:rsidRPr="00163524">
        <w:t xml:space="preserve">The IA finds that </w:t>
      </w:r>
      <w:r w:rsidR="0087388C" w:rsidRPr="00163524">
        <w:t>Brien</w:t>
      </w:r>
      <w:r w:rsidRPr="00163524">
        <w:t xml:space="preserve"> is On track </w:t>
      </w:r>
      <w:r w:rsidR="009160EB">
        <w:t xml:space="preserve">or On track with limited recommendations </w:t>
      </w:r>
      <w:r w:rsidRPr="00163524">
        <w:t xml:space="preserve">across all </w:t>
      </w:r>
      <w:r w:rsidR="001A7D3B" w:rsidRPr="00163524">
        <w:t>five</w:t>
      </w:r>
      <w:r w:rsidRPr="00163524">
        <w:t xml:space="preserve"> focus areas of progress under assessment at the midpoint of the DSRIP </w:t>
      </w:r>
      <w:r w:rsidR="005543AC" w:rsidRPr="00163524">
        <w:t>Demonstration</w:t>
      </w:r>
      <w:r w:rsidRPr="00163524">
        <w:t>. No recommendations are provided in the following focus areas:</w:t>
      </w:r>
    </w:p>
    <w:p w14:paraId="4BF4F325" w14:textId="77777777" w:rsidR="0087388C" w:rsidRPr="00163524" w:rsidRDefault="0087388C" w:rsidP="005379D0">
      <w:pPr>
        <w:numPr>
          <w:ilvl w:val="0"/>
          <w:numId w:val="7"/>
        </w:numPr>
      </w:pPr>
      <w:r w:rsidRPr="00163524">
        <w:t>Workforce Development</w:t>
      </w:r>
    </w:p>
    <w:p w14:paraId="3C8C7CD8" w14:textId="77777777" w:rsidR="0087388C" w:rsidRPr="00163524" w:rsidRDefault="0087388C" w:rsidP="0087388C">
      <w:pPr>
        <w:numPr>
          <w:ilvl w:val="0"/>
          <w:numId w:val="7"/>
        </w:numPr>
      </w:pPr>
      <w:r w:rsidRPr="00163524">
        <w:t xml:space="preserve">Care Model </w:t>
      </w:r>
    </w:p>
    <w:p w14:paraId="1157D8C2" w14:textId="3861E2BA" w:rsidR="00645BE9" w:rsidRPr="00163524" w:rsidRDefault="00645BE9" w:rsidP="0087388C">
      <w:r w:rsidRPr="00163524">
        <w:t xml:space="preserve">The IA </w:t>
      </w:r>
      <w:r w:rsidR="00DA12A2">
        <w:rPr>
          <w:rFonts w:asciiTheme="minorHAnsi" w:hAnsiTheme="minorHAnsi" w:cstheme="minorHAnsi"/>
          <w:szCs w:val="20"/>
        </w:rPr>
        <w:t>encourages Brien to</w:t>
      </w:r>
      <w:r w:rsidR="00DA12A2" w:rsidRPr="00163524">
        <w:rPr>
          <w:rFonts w:asciiTheme="minorHAnsi" w:hAnsiTheme="minorHAnsi" w:cstheme="minorHAnsi"/>
          <w:szCs w:val="20"/>
        </w:rPr>
        <w:t xml:space="preserve"> </w:t>
      </w:r>
      <w:r w:rsidRPr="00163524">
        <w:t>review its practices in the following aspects of the focus areas, for which the IA did not identify sufficient documentation to assess or confirm progress:</w:t>
      </w:r>
    </w:p>
    <w:p w14:paraId="5811690C" w14:textId="77777777" w:rsidR="00E25F8E" w:rsidRPr="00163524" w:rsidRDefault="00E25F8E" w:rsidP="00E25F8E">
      <w:pPr>
        <w:rPr>
          <w:b/>
          <w:i/>
          <w:iCs/>
        </w:rPr>
      </w:pPr>
      <w:r w:rsidRPr="00163524">
        <w:rPr>
          <w:b/>
          <w:i/>
          <w:iCs/>
        </w:rPr>
        <w:t>Organizational Structure and Engagement</w:t>
      </w:r>
    </w:p>
    <w:p w14:paraId="2EF7DC22" w14:textId="77777777" w:rsidR="00E25F8E" w:rsidRPr="00163524" w:rsidRDefault="00E25F8E" w:rsidP="00E25F8E">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163524">
        <w:rPr>
          <w:rStyle w:val="normaltextrun"/>
          <w:rFonts w:asciiTheme="minorHAnsi" w:eastAsiaTheme="majorEastAsia" w:hAnsiTheme="minorHAnsi" w:cstheme="minorHAnsi"/>
          <w:sz w:val="20"/>
          <w:szCs w:val="20"/>
        </w:rPr>
        <w:t>ensuring the governing board meets at least quarterly.</w:t>
      </w:r>
    </w:p>
    <w:p w14:paraId="39360131" w14:textId="732B8AB4" w:rsidR="00E65AB2" w:rsidRPr="00163524" w:rsidRDefault="00E65AB2" w:rsidP="00E65AB2">
      <w:pPr>
        <w:rPr>
          <w:b/>
          <w:i/>
          <w:iCs/>
        </w:rPr>
      </w:pPr>
      <w:r>
        <w:rPr>
          <w:b/>
          <w:i/>
          <w:iCs/>
        </w:rPr>
        <w:t>Integration of Systems and Processes</w:t>
      </w:r>
    </w:p>
    <w:p w14:paraId="2B4C2FDB" w14:textId="77777777" w:rsidR="00C25D86" w:rsidRPr="00163524" w:rsidRDefault="00C25D86" w:rsidP="00C25D86">
      <w:pPr>
        <w:numPr>
          <w:ilvl w:val="0"/>
          <w:numId w:val="39"/>
        </w:numPr>
        <w:textAlignment w:val="baseline"/>
        <w:rPr>
          <w:rFonts w:asciiTheme="minorHAnsi" w:eastAsiaTheme="majorEastAsia" w:hAnsiTheme="minorHAnsi" w:cstheme="minorHAnsi"/>
          <w:szCs w:val="20"/>
        </w:rPr>
      </w:pPr>
      <w:bookmarkStart w:id="99" w:name="_Toc46327352"/>
      <w:r w:rsidRPr="00163524">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2A18C09C" w14:textId="77777777" w:rsidR="00645BE9" w:rsidRPr="00163524" w:rsidRDefault="00645BE9" w:rsidP="00645BE9">
      <w:pPr>
        <w:rPr>
          <w:b/>
          <w:i/>
          <w:iCs/>
        </w:rPr>
      </w:pPr>
      <w:r w:rsidRPr="00163524">
        <w:rPr>
          <w:b/>
          <w:i/>
          <w:iCs/>
        </w:rPr>
        <w:t>Health Information Technology and Exchange</w:t>
      </w:r>
      <w:bookmarkEnd w:id="99"/>
    </w:p>
    <w:p w14:paraId="3AEBEFB5" w14:textId="77777777" w:rsidR="0087388C" w:rsidRPr="00163524" w:rsidRDefault="0087388C" w:rsidP="0087388C">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100" w:name="_Toc46327353"/>
      <w:r w:rsidRPr="00163524">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bookmarkEnd w:id="100"/>
    <w:p w14:paraId="7C6212F1" w14:textId="5F980B32" w:rsidR="00E80B01" w:rsidRPr="00163524" w:rsidRDefault="00DA12A2" w:rsidP="00645BE9">
      <w:r>
        <w:t>Brien</w:t>
      </w:r>
      <w:r w:rsidR="00645BE9" w:rsidRPr="00163524">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163524" w:rsidRDefault="002511C7" w:rsidP="00EA674C">
      <w:pPr>
        <w:pStyle w:val="Heading1"/>
        <w:rPr>
          <w:rFonts w:hint="eastAsia"/>
          <w:color w:val="auto"/>
        </w:rPr>
        <w:sectPr w:rsidR="002511C7" w:rsidRPr="00163524"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163524" w:rsidRDefault="00F44AE5" w:rsidP="00CA6C74">
      <w:pPr>
        <w:pStyle w:val="Heading1"/>
        <w:jc w:val="center"/>
        <w:rPr>
          <w:rFonts w:hint="eastAsia"/>
          <w:color w:val="auto"/>
        </w:rPr>
      </w:pPr>
      <w:bookmarkStart w:id="101" w:name="_Toc57735514"/>
      <w:r w:rsidRPr="00163524">
        <w:rPr>
          <w:color w:val="auto"/>
        </w:rPr>
        <w:lastRenderedPageBreak/>
        <w:t>Appendix I: MassHealth DSRIP Logic Model</w:t>
      </w:r>
      <w:bookmarkEnd w:id="101"/>
    </w:p>
    <w:p w14:paraId="7C7A2718" w14:textId="00BDDBE7" w:rsidR="006E6AE0" w:rsidRPr="00163524" w:rsidRDefault="008B519C" w:rsidP="004D1870">
      <w:pPr>
        <w:sectPr w:rsidR="006E6AE0" w:rsidRPr="00163524" w:rsidSect="00925EE4">
          <w:footerReference w:type="first" r:id="rId21"/>
          <w:pgSz w:w="15840" w:h="12240" w:orient="landscape" w:code="1"/>
          <w:pgMar w:top="1440" w:right="1440" w:bottom="1440" w:left="1440" w:header="432" w:footer="432" w:gutter="0"/>
          <w:cols w:space="720"/>
          <w:titlePg/>
          <w:docGrid w:linePitch="272"/>
        </w:sectPr>
      </w:pPr>
      <w:r w:rsidRPr="00163524">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163524" w:rsidRDefault="00B21333" w:rsidP="00E508BE">
      <w:pPr>
        <w:pStyle w:val="Heading1"/>
        <w:spacing w:before="0" w:after="160" w:line="259" w:lineRule="auto"/>
        <w:jc w:val="center"/>
        <w:rPr>
          <w:rFonts w:hint="eastAsia"/>
          <w:color w:val="auto"/>
        </w:rPr>
      </w:pPr>
      <w:bookmarkStart w:id="102" w:name="_Toc39068516"/>
      <w:bookmarkStart w:id="103" w:name="_Toc57735515"/>
      <w:r w:rsidRPr="00163524">
        <w:rPr>
          <w:color w:val="auto"/>
        </w:rPr>
        <w:lastRenderedPageBreak/>
        <w:t>Appendix II: Methodology</w:t>
      </w:r>
      <w:bookmarkEnd w:id="102"/>
      <w:bookmarkEnd w:id="103"/>
    </w:p>
    <w:p w14:paraId="330AA8CF" w14:textId="7B4E00C3" w:rsidR="00B21333" w:rsidRPr="00163524" w:rsidRDefault="00A50F57" w:rsidP="00E508BE">
      <w:pPr>
        <w:rPr>
          <w:rFonts w:cs="Arial"/>
          <w:szCs w:val="20"/>
        </w:rPr>
      </w:pPr>
      <w:r w:rsidRPr="00163524">
        <w:rPr>
          <w:rFonts w:cs="Arial"/>
          <w:szCs w:val="20"/>
        </w:rPr>
        <w:t xml:space="preserve">The Independent Assessor (IA) used participation plans, annual and semi-annual reports, and key informant interviews (KIIs) to assess progress of </w:t>
      </w:r>
      <w:r w:rsidR="00243A0E" w:rsidRPr="00163524">
        <w:rPr>
          <w:rFonts w:cs="Arial"/>
          <w:szCs w:val="20"/>
        </w:rPr>
        <w:t>Community Partners</w:t>
      </w:r>
      <w:r w:rsidRPr="00163524">
        <w:rPr>
          <w:rFonts w:cs="Arial"/>
          <w:szCs w:val="20"/>
        </w:rPr>
        <w:t xml:space="preserve"> (</w:t>
      </w:r>
      <w:r w:rsidR="00B54BDC" w:rsidRPr="00163524">
        <w:rPr>
          <w:rFonts w:cs="Arial"/>
          <w:szCs w:val="20"/>
        </w:rPr>
        <w:t>CP</w:t>
      </w:r>
      <w:r w:rsidRPr="00163524">
        <w:rPr>
          <w:rFonts w:cs="Arial"/>
          <w:szCs w:val="20"/>
        </w:rPr>
        <w:t xml:space="preserve">s) towards the goals of DSRIP during the time period covered by the MPA, July 1, 2017 through December 31, 2019. </w:t>
      </w:r>
      <w:r w:rsidR="00476C2A" w:rsidRPr="00163524">
        <w:rPr>
          <w:rFonts w:cs="Arial"/>
          <w:szCs w:val="20"/>
        </w:rPr>
        <w:t>Note that the CP program was implemented July 18, 2018.</w:t>
      </w:r>
    </w:p>
    <w:p w14:paraId="0639BB7F" w14:textId="0F0AE89C" w:rsidR="00215812" w:rsidRPr="00163524" w:rsidRDefault="00215812" w:rsidP="00215812">
      <w:pPr>
        <w:rPr>
          <w:rFonts w:cs="Arial"/>
          <w:szCs w:val="20"/>
        </w:rPr>
      </w:pPr>
      <w:r w:rsidRPr="00163524">
        <w:rPr>
          <w:rFonts w:cs="Arial"/>
          <w:szCs w:val="20"/>
        </w:rPr>
        <w:t xml:space="preserve">Progress was defined by the </w:t>
      </w:r>
      <w:r w:rsidR="00B54BDC" w:rsidRPr="00163524">
        <w:rPr>
          <w:rFonts w:cs="Arial"/>
          <w:szCs w:val="20"/>
        </w:rPr>
        <w:t>CP</w:t>
      </w:r>
      <w:r w:rsidRPr="00163524">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163524">
        <w:rPr>
          <w:rFonts w:cs="Arial"/>
          <w:szCs w:val="20"/>
          <w:vertAlign w:val="superscript"/>
        </w:rPr>
        <w:footnoteReference w:id="16"/>
      </w:r>
      <w:r w:rsidRPr="00163524">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163524">
          <w:rPr>
            <w:rStyle w:val="Hyperlink"/>
            <w:color w:val="auto"/>
          </w:rPr>
          <w:t>https://www.mass.gov/doc/ma-independent-evaluation-design-1-31-19-0/download</w:t>
        </w:r>
      </w:hyperlink>
      <w:r w:rsidRPr="00163524">
        <w:rPr>
          <w:rFonts w:cs="Arial"/>
          <w:szCs w:val="20"/>
        </w:rPr>
        <w:t xml:space="preserve">). </w:t>
      </w:r>
    </w:p>
    <w:p w14:paraId="6FDAB5B3" w14:textId="77777777" w:rsidR="00215812" w:rsidRPr="00163524" w:rsidRDefault="00215812" w:rsidP="00215812">
      <w:pPr>
        <w:rPr>
          <w:rFonts w:cs="Arial"/>
          <w:szCs w:val="20"/>
        </w:rPr>
      </w:pPr>
      <w:r w:rsidRPr="00163524">
        <w:rPr>
          <w:rFonts w:cs="Arial"/>
          <w:szCs w:val="20"/>
        </w:rPr>
        <w:t>The question addressed by this assessment is:</w:t>
      </w:r>
    </w:p>
    <w:p w14:paraId="34798791" w14:textId="7474367D" w:rsidR="00215812" w:rsidRPr="00163524" w:rsidRDefault="00215812" w:rsidP="00200C5E">
      <w:pPr>
        <w:ind w:left="360"/>
        <w:rPr>
          <w:rFonts w:cs="Arial"/>
          <w:i/>
          <w:iCs/>
          <w:szCs w:val="20"/>
        </w:rPr>
      </w:pPr>
      <w:r w:rsidRPr="00163524">
        <w:rPr>
          <w:rFonts w:cs="Arial"/>
          <w:i/>
          <w:iCs/>
          <w:szCs w:val="20"/>
        </w:rPr>
        <w:t xml:space="preserve">To what extent has the </w:t>
      </w:r>
      <w:r w:rsidR="00B54BDC" w:rsidRPr="00163524">
        <w:rPr>
          <w:rFonts w:cs="Arial"/>
          <w:i/>
          <w:iCs/>
          <w:szCs w:val="20"/>
        </w:rPr>
        <w:t>CP</w:t>
      </w:r>
      <w:r w:rsidRPr="00163524">
        <w:rPr>
          <w:rFonts w:cs="Arial"/>
          <w:i/>
          <w:iCs/>
          <w:szCs w:val="20"/>
        </w:rPr>
        <w:t xml:space="preserve"> taken organizational level actions, across </w:t>
      </w:r>
      <w:r w:rsidR="00243A0E" w:rsidRPr="00163524">
        <w:rPr>
          <w:rFonts w:cs="Arial"/>
          <w:i/>
          <w:iCs/>
          <w:szCs w:val="20"/>
        </w:rPr>
        <w:t xml:space="preserve">five </w:t>
      </w:r>
      <w:r w:rsidRPr="00163524">
        <w:rPr>
          <w:rFonts w:cs="Arial"/>
          <w:i/>
          <w:iCs/>
          <w:szCs w:val="20"/>
        </w:rPr>
        <w:t>areas of focus, to transform care delivery under an accountable and integrated care model?</w:t>
      </w:r>
    </w:p>
    <w:p w14:paraId="0DC51953" w14:textId="7E993330" w:rsidR="00B21333" w:rsidRPr="00163524" w:rsidRDefault="00B21333" w:rsidP="00E508BE">
      <w:pPr>
        <w:pStyle w:val="Heading2"/>
        <w:spacing w:before="0" w:after="160" w:line="259" w:lineRule="auto"/>
        <w:rPr>
          <w:color w:val="auto"/>
        </w:rPr>
      </w:pPr>
      <w:bookmarkStart w:id="104" w:name="_Toc39068517"/>
      <w:bookmarkStart w:id="105" w:name="_Toc57735516"/>
      <w:r w:rsidRPr="00163524">
        <w:rPr>
          <w:color w:val="auto"/>
        </w:rPr>
        <w:t>Data Sources</w:t>
      </w:r>
      <w:bookmarkEnd w:id="104"/>
      <w:bookmarkEnd w:id="105"/>
    </w:p>
    <w:p w14:paraId="5D693CE6" w14:textId="15935F91" w:rsidR="00B21333" w:rsidRPr="00163524" w:rsidRDefault="00B21333" w:rsidP="00E508BE">
      <w:pPr>
        <w:rPr>
          <w:rFonts w:cs="Arial"/>
          <w:szCs w:val="20"/>
        </w:rPr>
      </w:pPr>
      <w:r w:rsidRPr="00163524">
        <w:rPr>
          <w:rFonts w:cs="Arial"/>
          <w:szCs w:val="20"/>
        </w:rPr>
        <w:t xml:space="preserve">The MPA drew on multiple data sources to assess organizational performance in each focus area, including both historical data contained in the documents that </w:t>
      </w:r>
      <w:r w:rsidR="00B54BDC" w:rsidRPr="00163524">
        <w:rPr>
          <w:rFonts w:cs="Arial"/>
          <w:szCs w:val="20"/>
        </w:rPr>
        <w:t>CP</w:t>
      </w:r>
      <w:r w:rsidRPr="00163524">
        <w:rPr>
          <w:rFonts w:cs="Arial"/>
          <w:szCs w:val="20"/>
        </w:rPr>
        <w:t xml:space="preserve">s were required to submit to MassHealth, and newly collected data gathered by the IA and/or IE. The IA performed a desk review of documents that </w:t>
      </w:r>
      <w:r w:rsidR="00B54BDC" w:rsidRPr="00163524">
        <w:rPr>
          <w:rFonts w:cs="Arial"/>
          <w:szCs w:val="20"/>
        </w:rPr>
        <w:t>CP</w:t>
      </w:r>
      <w:r w:rsidRPr="00163524">
        <w:rPr>
          <w:rFonts w:cs="Arial"/>
          <w:szCs w:val="20"/>
        </w:rPr>
        <w:t xml:space="preserve">s were required to submit to MassHealth, including participation plans, annual and semi-annual reports. </w:t>
      </w:r>
      <w:r w:rsidR="00243A0E" w:rsidRPr="00163524">
        <w:rPr>
          <w:rFonts w:cs="Arial"/>
          <w:szCs w:val="20"/>
        </w:rPr>
        <w:t>The</w:t>
      </w:r>
      <w:r w:rsidRPr="00163524">
        <w:rPr>
          <w:rFonts w:cs="Arial"/>
          <w:szCs w:val="20"/>
        </w:rPr>
        <w:t xml:space="preserve"> IE developed a protocol for </w:t>
      </w:r>
      <w:r w:rsidR="00B54BDC" w:rsidRPr="00163524">
        <w:rPr>
          <w:rFonts w:cs="Arial"/>
          <w:szCs w:val="20"/>
        </w:rPr>
        <w:t>CP</w:t>
      </w:r>
      <w:r w:rsidRPr="00163524">
        <w:rPr>
          <w:rFonts w:cs="Arial"/>
          <w:szCs w:val="20"/>
        </w:rPr>
        <w:t xml:space="preserve"> Administrator KIIs, which were conducted jointly by the IA and the IE. </w:t>
      </w:r>
    </w:p>
    <w:p w14:paraId="295222CA" w14:textId="77777777" w:rsidR="00B21333" w:rsidRPr="00163524" w:rsidRDefault="00B21333" w:rsidP="00E508BE">
      <w:pPr>
        <w:rPr>
          <w:rFonts w:cs="Arial"/>
          <w:szCs w:val="20"/>
        </w:rPr>
      </w:pPr>
      <w:r w:rsidRPr="00163524">
        <w:rPr>
          <w:rFonts w:cs="Arial"/>
          <w:szCs w:val="20"/>
        </w:rPr>
        <w:t xml:space="preserve">List of MPA data sources: </w:t>
      </w:r>
    </w:p>
    <w:p w14:paraId="4F0D740D" w14:textId="226DF5B3" w:rsidR="00B21333" w:rsidRPr="00163524" w:rsidRDefault="00B21333" w:rsidP="00E508BE">
      <w:pPr>
        <w:ind w:left="360"/>
        <w:rPr>
          <w:rFonts w:cs="Arial"/>
          <w:szCs w:val="20"/>
        </w:rPr>
      </w:pPr>
      <w:r w:rsidRPr="00163524">
        <w:rPr>
          <w:rFonts w:cs="Arial"/>
          <w:szCs w:val="20"/>
        </w:rPr>
        <w:t xml:space="preserve">Documents submitted by </w:t>
      </w:r>
      <w:r w:rsidR="00B54BDC" w:rsidRPr="00163524">
        <w:rPr>
          <w:rFonts w:cs="Arial"/>
          <w:szCs w:val="20"/>
        </w:rPr>
        <w:t>CP</w:t>
      </w:r>
      <w:r w:rsidRPr="00163524">
        <w:rPr>
          <w:rFonts w:cs="Arial"/>
          <w:szCs w:val="20"/>
        </w:rPr>
        <w:t>s to MassHealth covering the reporting period of July 1, 2017 through December 31, 2019:</w:t>
      </w:r>
    </w:p>
    <w:p w14:paraId="5229FA4D" w14:textId="7FA3E2BE" w:rsidR="00B21333" w:rsidRPr="00163524" w:rsidRDefault="00B21333" w:rsidP="005379D0">
      <w:pPr>
        <w:numPr>
          <w:ilvl w:val="0"/>
          <w:numId w:val="3"/>
        </w:numPr>
        <w:ind w:left="1080"/>
        <w:rPr>
          <w:rFonts w:cs="Arial"/>
          <w:szCs w:val="20"/>
        </w:rPr>
      </w:pPr>
      <w:r w:rsidRPr="00163524">
        <w:rPr>
          <w:rFonts w:cs="Arial"/>
          <w:szCs w:val="20"/>
        </w:rPr>
        <w:t xml:space="preserve">Full Participation Plans </w:t>
      </w:r>
    </w:p>
    <w:p w14:paraId="2F74452C" w14:textId="4D3E88F6" w:rsidR="00B21333" w:rsidRPr="00163524" w:rsidRDefault="00B21333" w:rsidP="005379D0">
      <w:pPr>
        <w:numPr>
          <w:ilvl w:val="0"/>
          <w:numId w:val="3"/>
        </w:numPr>
        <w:ind w:left="1080"/>
        <w:rPr>
          <w:rFonts w:cs="Arial"/>
          <w:szCs w:val="20"/>
        </w:rPr>
      </w:pPr>
      <w:r w:rsidRPr="00163524">
        <w:rPr>
          <w:rFonts w:cs="Arial"/>
          <w:szCs w:val="20"/>
        </w:rPr>
        <w:t xml:space="preserve">Semi-annual and Annual Progress Reports </w:t>
      </w:r>
    </w:p>
    <w:p w14:paraId="1A8E83BA" w14:textId="73191B9B" w:rsidR="00B21333" w:rsidRPr="00163524" w:rsidRDefault="00B21333" w:rsidP="005379D0">
      <w:pPr>
        <w:numPr>
          <w:ilvl w:val="0"/>
          <w:numId w:val="3"/>
        </w:numPr>
        <w:ind w:left="1080"/>
        <w:rPr>
          <w:rFonts w:cs="Arial"/>
          <w:szCs w:val="20"/>
        </w:rPr>
      </w:pPr>
      <w:r w:rsidRPr="00163524">
        <w:rPr>
          <w:rFonts w:cs="Arial"/>
          <w:szCs w:val="20"/>
        </w:rPr>
        <w:t xml:space="preserve">Budgets and Budget Narratives </w:t>
      </w:r>
    </w:p>
    <w:p w14:paraId="686028C5" w14:textId="77777777" w:rsidR="00B21333" w:rsidRPr="00163524" w:rsidRDefault="00B21333" w:rsidP="00E508BE">
      <w:pPr>
        <w:ind w:left="360"/>
        <w:rPr>
          <w:rFonts w:cs="Arial"/>
          <w:szCs w:val="20"/>
        </w:rPr>
      </w:pPr>
      <w:r w:rsidRPr="00163524">
        <w:rPr>
          <w:rFonts w:cs="Arial"/>
          <w:szCs w:val="20"/>
        </w:rPr>
        <w:t>Newly Collected Data</w:t>
      </w:r>
    </w:p>
    <w:p w14:paraId="4C09023B" w14:textId="59AFB95A" w:rsidR="00B21333" w:rsidRPr="00163524" w:rsidRDefault="00B54BDC" w:rsidP="005379D0">
      <w:pPr>
        <w:numPr>
          <w:ilvl w:val="0"/>
          <w:numId w:val="4"/>
        </w:numPr>
        <w:ind w:left="1080"/>
        <w:rPr>
          <w:rFonts w:cs="Arial"/>
          <w:szCs w:val="20"/>
        </w:rPr>
      </w:pPr>
      <w:r w:rsidRPr="00163524">
        <w:rPr>
          <w:rFonts w:cs="Arial"/>
          <w:szCs w:val="20"/>
        </w:rPr>
        <w:t>CP</w:t>
      </w:r>
      <w:r w:rsidR="00B21333" w:rsidRPr="00163524">
        <w:rPr>
          <w:rFonts w:cs="Arial"/>
          <w:szCs w:val="20"/>
        </w:rPr>
        <w:t xml:space="preserve"> Administrator KIIs</w:t>
      </w:r>
    </w:p>
    <w:p w14:paraId="7E932938" w14:textId="6BFE7B55" w:rsidR="00B21333" w:rsidRPr="00163524" w:rsidRDefault="00B21333" w:rsidP="00E508BE">
      <w:pPr>
        <w:pStyle w:val="Heading2"/>
        <w:spacing w:before="0" w:after="160" w:line="259" w:lineRule="auto"/>
        <w:rPr>
          <w:color w:val="auto"/>
        </w:rPr>
      </w:pPr>
      <w:bookmarkStart w:id="106" w:name="_Toc39068518"/>
      <w:bookmarkStart w:id="107" w:name="_Toc57735517"/>
      <w:r w:rsidRPr="00163524">
        <w:rPr>
          <w:color w:val="auto"/>
        </w:rPr>
        <w:t>Focus Area Framework</w:t>
      </w:r>
      <w:bookmarkEnd w:id="106"/>
      <w:bookmarkEnd w:id="107"/>
      <w:r w:rsidRPr="00163524">
        <w:rPr>
          <w:color w:val="auto"/>
        </w:rPr>
        <w:t xml:space="preserve"> </w:t>
      </w:r>
    </w:p>
    <w:p w14:paraId="6EA140B4" w14:textId="6BEE14A5" w:rsidR="00B21333" w:rsidRPr="00163524" w:rsidRDefault="00B21333" w:rsidP="00E508BE">
      <w:pPr>
        <w:rPr>
          <w:rFonts w:cs="Arial"/>
          <w:szCs w:val="20"/>
        </w:rPr>
      </w:pPr>
      <w:r w:rsidRPr="00163524">
        <w:rPr>
          <w:rFonts w:cs="Arial"/>
          <w:szCs w:val="20"/>
        </w:rPr>
        <w:t xml:space="preserve">The </w:t>
      </w:r>
      <w:r w:rsidR="00B54BDC" w:rsidRPr="00163524">
        <w:rPr>
          <w:rFonts w:cs="Arial"/>
          <w:szCs w:val="20"/>
        </w:rPr>
        <w:t>CP</w:t>
      </w:r>
      <w:r w:rsidRPr="00163524">
        <w:rPr>
          <w:rFonts w:cs="Arial"/>
          <w:szCs w:val="20"/>
        </w:rPr>
        <w:t xml:space="preserve"> MPA assessment findings cover </w:t>
      </w:r>
      <w:r w:rsidR="008F528D" w:rsidRPr="00163524">
        <w:rPr>
          <w:rFonts w:cs="Arial"/>
          <w:szCs w:val="20"/>
        </w:rPr>
        <w:t>five</w:t>
      </w:r>
      <w:r w:rsidRPr="00163524">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163524" w:rsidRDefault="00B21333" w:rsidP="005379D0">
      <w:pPr>
        <w:numPr>
          <w:ilvl w:val="0"/>
          <w:numId w:val="5"/>
        </w:numPr>
        <w:rPr>
          <w:rFonts w:cs="Arial"/>
          <w:szCs w:val="20"/>
        </w:rPr>
      </w:pPr>
      <w:r w:rsidRPr="00163524">
        <w:rPr>
          <w:rFonts w:cs="Arial"/>
          <w:szCs w:val="20"/>
        </w:rPr>
        <w:t>Organizational Structure and Engagement</w:t>
      </w:r>
    </w:p>
    <w:p w14:paraId="0E8064BB" w14:textId="77777777" w:rsidR="00B21333" w:rsidRPr="00163524" w:rsidRDefault="00B21333" w:rsidP="005379D0">
      <w:pPr>
        <w:numPr>
          <w:ilvl w:val="0"/>
          <w:numId w:val="5"/>
        </w:numPr>
        <w:rPr>
          <w:rFonts w:cs="Arial"/>
          <w:szCs w:val="20"/>
        </w:rPr>
      </w:pPr>
      <w:r w:rsidRPr="00163524">
        <w:rPr>
          <w:rFonts w:cs="Arial"/>
          <w:szCs w:val="20"/>
        </w:rPr>
        <w:t>Integration of Systems and Processes</w:t>
      </w:r>
    </w:p>
    <w:p w14:paraId="6EA51054" w14:textId="77777777" w:rsidR="00B21333" w:rsidRPr="00163524" w:rsidRDefault="00B21333" w:rsidP="005379D0">
      <w:pPr>
        <w:numPr>
          <w:ilvl w:val="0"/>
          <w:numId w:val="5"/>
        </w:numPr>
        <w:rPr>
          <w:rFonts w:cs="Arial"/>
          <w:szCs w:val="20"/>
        </w:rPr>
      </w:pPr>
      <w:r w:rsidRPr="00163524">
        <w:rPr>
          <w:rFonts w:cs="Arial"/>
          <w:szCs w:val="20"/>
        </w:rPr>
        <w:lastRenderedPageBreak/>
        <w:t>Workforce Development</w:t>
      </w:r>
    </w:p>
    <w:p w14:paraId="4D7061C6" w14:textId="77777777" w:rsidR="00B21333" w:rsidRPr="00163524" w:rsidRDefault="00B21333" w:rsidP="005379D0">
      <w:pPr>
        <w:numPr>
          <w:ilvl w:val="0"/>
          <w:numId w:val="5"/>
        </w:numPr>
        <w:rPr>
          <w:rFonts w:cs="Arial"/>
          <w:szCs w:val="20"/>
        </w:rPr>
      </w:pPr>
      <w:r w:rsidRPr="00163524">
        <w:rPr>
          <w:rFonts w:cs="Arial"/>
          <w:szCs w:val="20"/>
        </w:rPr>
        <w:t>Health Information Technology and Exchange</w:t>
      </w:r>
    </w:p>
    <w:p w14:paraId="6B63BB20" w14:textId="4B976661" w:rsidR="00B21333" w:rsidRPr="00163524" w:rsidRDefault="00B21333" w:rsidP="005379D0">
      <w:pPr>
        <w:numPr>
          <w:ilvl w:val="0"/>
          <w:numId w:val="5"/>
        </w:numPr>
        <w:rPr>
          <w:rFonts w:cs="Arial"/>
          <w:szCs w:val="20"/>
        </w:rPr>
      </w:pPr>
      <w:r w:rsidRPr="00163524">
        <w:rPr>
          <w:rFonts w:cs="Arial"/>
          <w:szCs w:val="20"/>
        </w:rPr>
        <w:t xml:space="preserve">Care </w:t>
      </w:r>
      <w:r w:rsidR="008F528D" w:rsidRPr="00163524">
        <w:rPr>
          <w:rFonts w:cs="Arial"/>
          <w:szCs w:val="20"/>
        </w:rPr>
        <w:t>Model</w:t>
      </w:r>
    </w:p>
    <w:p w14:paraId="07E0B9B5" w14:textId="5680F4E5" w:rsidR="00B21333" w:rsidRPr="00163524" w:rsidRDefault="00B21333" w:rsidP="00E508BE">
      <w:pPr>
        <w:rPr>
          <w:rFonts w:cs="Arial"/>
          <w:szCs w:val="20"/>
        </w:rPr>
      </w:pPr>
      <w:r w:rsidRPr="00163524">
        <w:rPr>
          <w:rFonts w:cs="Arial"/>
          <w:szCs w:val="20"/>
        </w:rPr>
        <w:t xml:space="preserve">Table 1 shows the </w:t>
      </w:r>
      <w:r w:rsidR="00B54BDC" w:rsidRPr="00163524">
        <w:rPr>
          <w:rFonts w:cs="Arial"/>
          <w:szCs w:val="20"/>
        </w:rPr>
        <w:t>CP</w:t>
      </w:r>
      <w:r w:rsidRPr="00163524">
        <w:rPr>
          <w:rFonts w:cs="Arial"/>
          <w:szCs w:val="20"/>
        </w:rPr>
        <w:t xml:space="preserve"> actions that correspond to each focus area. This framework was used to assess each </w:t>
      </w:r>
      <w:r w:rsidR="00B54BDC" w:rsidRPr="00163524">
        <w:rPr>
          <w:rFonts w:cs="Arial"/>
          <w:szCs w:val="20"/>
        </w:rPr>
        <w:t>CP</w:t>
      </w:r>
      <w:r w:rsidRPr="00163524">
        <w:rPr>
          <w:rFonts w:cs="Arial"/>
          <w:szCs w:val="20"/>
        </w:rPr>
        <w:t>’s progress</w:t>
      </w:r>
      <w:r w:rsidR="00C401D8" w:rsidRPr="00163524">
        <w:rPr>
          <w:rFonts w:cs="Arial"/>
          <w:szCs w:val="20"/>
        </w:rPr>
        <w:t xml:space="preserve">. </w:t>
      </w:r>
      <w:r w:rsidRPr="00163524">
        <w:rPr>
          <w:rFonts w:cs="Arial"/>
          <w:szCs w:val="20"/>
        </w:rPr>
        <w:t xml:space="preserve">A rating of </w:t>
      </w:r>
      <w:r w:rsidR="00F44AE5" w:rsidRPr="00163524">
        <w:rPr>
          <w:rFonts w:cs="Arial"/>
          <w:szCs w:val="20"/>
        </w:rPr>
        <w:t>On track</w:t>
      </w:r>
      <w:r w:rsidRPr="00163524">
        <w:rPr>
          <w:rFonts w:cs="Arial"/>
          <w:szCs w:val="20"/>
        </w:rPr>
        <w:t xml:space="preserve"> indicates that the </w:t>
      </w:r>
      <w:r w:rsidR="00B54BDC" w:rsidRPr="00163524">
        <w:rPr>
          <w:rFonts w:cs="Arial"/>
          <w:szCs w:val="20"/>
        </w:rPr>
        <w:t>CP</w:t>
      </w:r>
      <w:r w:rsidRPr="00163524">
        <w:rPr>
          <w:rFonts w:cs="Arial"/>
          <w:szCs w:val="20"/>
        </w:rPr>
        <w:t xml:space="preserve"> has made appropriate progress in accomplishing each of the actions for the focus area</w:t>
      </w:r>
      <w:r w:rsidR="00C401D8" w:rsidRPr="00163524">
        <w:rPr>
          <w:rFonts w:cs="Arial"/>
          <w:szCs w:val="20"/>
        </w:rPr>
        <w:t xml:space="preserve">. </w:t>
      </w:r>
      <w:r w:rsidRPr="00163524">
        <w:rPr>
          <w:rFonts w:cs="Arial"/>
          <w:szCs w:val="20"/>
        </w:rPr>
        <w:t xml:space="preserve">Where gaps in progress were identified, the </w:t>
      </w:r>
      <w:r w:rsidR="00B54BDC" w:rsidRPr="00163524">
        <w:rPr>
          <w:rFonts w:cs="Arial"/>
          <w:szCs w:val="20"/>
        </w:rPr>
        <w:t>CP</w:t>
      </w:r>
      <w:r w:rsidRPr="00163524">
        <w:rPr>
          <w:rFonts w:cs="Arial"/>
          <w:szCs w:val="20"/>
        </w:rPr>
        <w:t xml:space="preserve"> was rated “</w:t>
      </w:r>
      <w:r w:rsidR="00F44AE5" w:rsidRPr="00163524">
        <w:rPr>
          <w:rFonts w:cs="Arial"/>
          <w:szCs w:val="20"/>
        </w:rPr>
        <w:t>On track</w:t>
      </w:r>
      <w:r w:rsidRPr="00163524">
        <w:rPr>
          <w:rFonts w:cs="Arial"/>
          <w:szCs w:val="20"/>
        </w:rPr>
        <w:t xml:space="preserve"> with </w:t>
      </w:r>
      <w:r w:rsidR="009115A1" w:rsidRPr="00163524">
        <w:rPr>
          <w:rFonts w:cs="Arial"/>
          <w:szCs w:val="20"/>
        </w:rPr>
        <w:t>limited</w:t>
      </w:r>
      <w:r w:rsidRPr="00163524">
        <w:rPr>
          <w:rFonts w:cs="Arial"/>
          <w:szCs w:val="20"/>
        </w:rPr>
        <w:t xml:space="preserve"> recommendations” or, in the case of more substantial gaps, “Opportunity for </w:t>
      </w:r>
      <w:r w:rsidR="00301BA3" w:rsidRPr="00163524">
        <w:rPr>
          <w:rFonts w:cs="Arial"/>
          <w:szCs w:val="20"/>
        </w:rPr>
        <w:t>i</w:t>
      </w:r>
      <w:r w:rsidRPr="00163524">
        <w:rPr>
          <w:rFonts w:cs="Arial"/>
          <w:szCs w:val="20"/>
        </w:rPr>
        <w:t xml:space="preserve">mprovement.” </w:t>
      </w:r>
    </w:p>
    <w:p w14:paraId="5340FCD7" w14:textId="2A42BB36" w:rsidR="00B21333" w:rsidRPr="00163524" w:rsidRDefault="00B21333" w:rsidP="00B21333">
      <w:pPr>
        <w:rPr>
          <w:rFonts w:cs="Arial"/>
          <w:szCs w:val="20"/>
        </w:rPr>
      </w:pPr>
      <w:r w:rsidRPr="00163524">
        <w:rPr>
          <w:rFonts w:cs="Arial"/>
          <w:szCs w:val="20"/>
          <w:u w:val="single"/>
        </w:rPr>
        <w:t>Table 1</w:t>
      </w:r>
      <w:r w:rsidR="00246995" w:rsidRPr="00163524">
        <w:rPr>
          <w:rFonts w:cs="Arial"/>
          <w:szCs w:val="20"/>
          <w:u w:val="single"/>
        </w:rPr>
        <w:t>.</w:t>
      </w:r>
      <w:r w:rsidRPr="00163524">
        <w:rPr>
          <w:rFonts w:cs="Arial"/>
          <w:szCs w:val="20"/>
          <w:u w:val="single"/>
        </w:rPr>
        <w:t xml:space="preserve"> Framework for Organizational Assessment of </w:t>
      </w:r>
      <w:r w:rsidR="00B54BDC" w:rsidRPr="00163524">
        <w:rPr>
          <w:rFonts w:cs="Arial"/>
          <w:szCs w:val="20"/>
          <w:u w:val="single"/>
        </w:rPr>
        <w:t>CP</w:t>
      </w:r>
      <w:r w:rsidRPr="00163524">
        <w:rPr>
          <w:rFonts w:cs="Arial"/>
          <w:szCs w:val="20"/>
          <w:u w:val="single"/>
        </w:rPr>
        <w:t>s</w:t>
      </w:r>
      <w:r w:rsidRPr="00163524">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163524" w14:paraId="73E8B3CA" w14:textId="77777777" w:rsidTr="00E77C2C">
        <w:trPr>
          <w:trHeight w:val="288"/>
          <w:jc w:val="center"/>
        </w:trPr>
        <w:tc>
          <w:tcPr>
            <w:tcW w:w="0" w:type="auto"/>
            <w:shd w:val="clear" w:color="auto" w:fill="auto"/>
            <w:vAlign w:val="center"/>
          </w:tcPr>
          <w:p w14:paraId="2344FB64" w14:textId="77777777" w:rsidR="008F528D" w:rsidRPr="00163524" w:rsidRDefault="008F528D" w:rsidP="00E77C2C">
            <w:pPr>
              <w:spacing w:after="0" w:line="240" w:lineRule="auto"/>
              <w:jc w:val="center"/>
              <w:rPr>
                <w:rFonts w:cs="Arial"/>
                <w:b/>
                <w:bCs/>
                <w:color w:val="002060"/>
                <w:szCs w:val="20"/>
              </w:rPr>
            </w:pPr>
            <w:r w:rsidRPr="00163524">
              <w:rPr>
                <w:rFonts w:cs="Arial"/>
                <w:b/>
                <w:bCs/>
                <w:color w:val="002060"/>
                <w:szCs w:val="20"/>
              </w:rPr>
              <w:t>Focus Area</w:t>
            </w:r>
          </w:p>
        </w:tc>
        <w:tc>
          <w:tcPr>
            <w:tcW w:w="0" w:type="auto"/>
            <w:shd w:val="clear" w:color="auto" w:fill="auto"/>
            <w:vAlign w:val="center"/>
            <w:hideMark/>
          </w:tcPr>
          <w:p w14:paraId="286CE061" w14:textId="77777777" w:rsidR="008F528D" w:rsidRPr="00163524" w:rsidRDefault="008F528D" w:rsidP="00E77C2C">
            <w:pPr>
              <w:spacing w:after="0" w:line="240" w:lineRule="auto"/>
              <w:jc w:val="center"/>
              <w:rPr>
                <w:rFonts w:cs="Arial"/>
                <w:b/>
                <w:bCs/>
                <w:color w:val="002060"/>
                <w:szCs w:val="20"/>
              </w:rPr>
            </w:pPr>
            <w:r w:rsidRPr="00163524">
              <w:rPr>
                <w:rFonts w:cs="Arial"/>
                <w:b/>
                <w:bCs/>
                <w:color w:val="002060"/>
                <w:szCs w:val="20"/>
              </w:rPr>
              <w:t>CP Actions</w:t>
            </w:r>
          </w:p>
        </w:tc>
      </w:tr>
      <w:tr w:rsidR="008F528D" w:rsidRPr="00163524" w14:paraId="48B9D288" w14:textId="77777777" w:rsidTr="00E77C2C">
        <w:trPr>
          <w:trHeight w:val="944"/>
          <w:jc w:val="center"/>
        </w:trPr>
        <w:tc>
          <w:tcPr>
            <w:tcW w:w="0" w:type="auto"/>
            <w:shd w:val="clear" w:color="000000" w:fill="2F75B5"/>
            <w:vAlign w:val="center"/>
          </w:tcPr>
          <w:p w14:paraId="41464252" w14:textId="77777777" w:rsidR="008F528D" w:rsidRPr="00163524" w:rsidRDefault="008F528D" w:rsidP="00E77C2C">
            <w:pPr>
              <w:spacing w:after="0" w:line="240" w:lineRule="auto"/>
              <w:jc w:val="center"/>
              <w:rPr>
                <w:rFonts w:cs="Arial"/>
                <w:b/>
                <w:bCs/>
                <w:color w:val="FFFFFF"/>
                <w:szCs w:val="20"/>
              </w:rPr>
            </w:pPr>
            <w:r w:rsidRPr="00163524">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163524" w:rsidRDefault="008F528D" w:rsidP="005379D0">
            <w:pPr>
              <w:pStyle w:val="ListParagraph"/>
              <w:numPr>
                <w:ilvl w:val="0"/>
                <w:numId w:val="10"/>
              </w:numPr>
              <w:spacing w:after="0" w:line="240" w:lineRule="auto"/>
              <w:ind w:left="432"/>
              <w:contextualSpacing w:val="0"/>
              <w:rPr>
                <w:rFonts w:cs="Arial"/>
                <w:szCs w:val="20"/>
              </w:rPr>
            </w:pPr>
            <w:r w:rsidRPr="00163524">
              <w:rPr>
                <w:rFonts w:cs="Arial"/>
                <w:szCs w:val="20"/>
              </w:rPr>
              <w:t>CPs established with specific governance, scope, scale, &amp; leadership</w:t>
            </w:r>
          </w:p>
          <w:p w14:paraId="0AD2815F" w14:textId="77777777" w:rsidR="008F528D" w:rsidRPr="00163524" w:rsidRDefault="008F528D" w:rsidP="005379D0">
            <w:pPr>
              <w:pStyle w:val="ListParagraph"/>
              <w:numPr>
                <w:ilvl w:val="0"/>
                <w:numId w:val="10"/>
              </w:numPr>
              <w:spacing w:after="0" w:line="240" w:lineRule="auto"/>
              <w:ind w:left="432"/>
              <w:contextualSpacing w:val="0"/>
              <w:rPr>
                <w:rFonts w:cs="Arial"/>
                <w:szCs w:val="20"/>
              </w:rPr>
            </w:pPr>
            <w:r w:rsidRPr="00163524">
              <w:rPr>
                <w:rFonts w:cs="Arial"/>
                <w:szCs w:val="20"/>
              </w:rPr>
              <w:t>CPs engage constituent entities in delivery system change</w:t>
            </w:r>
          </w:p>
        </w:tc>
      </w:tr>
      <w:tr w:rsidR="008F528D" w:rsidRPr="00163524" w14:paraId="6BF62862" w14:textId="77777777" w:rsidTr="00E77C2C">
        <w:trPr>
          <w:trHeight w:val="1961"/>
          <w:jc w:val="center"/>
        </w:trPr>
        <w:tc>
          <w:tcPr>
            <w:tcW w:w="0" w:type="auto"/>
            <w:shd w:val="clear" w:color="000000" w:fill="2F75B5"/>
            <w:vAlign w:val="center"/>
          </w:tcPr>
          <w:p w14:paraId="1BCE8E04" w14:textId="77777777" w:rsidR="008F528D" w:rsidRPr="00163524" w:rsidRDefault="008F528D" w:rsidP="00E77C2C">
            <w:pPr>
              <w:spacing w:after="0" w:line="240" w:lineRule="auto"/>
              <w:jc w:val="center"/>
              <w:rPr>
                <w:rFonts w:cs="Arial"/>
                <w:b/>
                <w:bCs/>
                <w:color w:val="FFFFFF"/>
                <w:szCs w:val="20"/>
              </w:rPr>
            </w:pPr>
            <w:r w:rsidRPr="00163524">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163524" w:rsidRDefault="008F528D" w:rsidP="005379D0">
            <w:pPr>
              <w:pStyle w:val="ListParagraph"/>
              <w:numPr>
                <w:ilvl w:val="0"/>
                <w:numId w:val="10"/>
              </w:numPr>
              <w:spacing w:after="0" w:line="240" w:lineRule="auto"/>
              <w:ind w:left="432"/>
              <w:contextualSpacing w:val="0"/>
              <w:rPr>
                <w:rFonts w:cs="Arial"/>
                <w:szCs w:val="20"/>
              </w:rPr>
            </w:pPr>
            <w:r w:rsidRPr="00163524">
              <w:rPr>
                <w:rFonts w:cs="Arial"/>
                <w:szCs w:val="20"/>
              </w:rPr>
              <w:t>CPs establish structures and processes to promote improved administrative coordination between organizations (e.g. enrollee assignment, engagement and outreach)</w:t>
            </w:r>
          </w:p>
          <w:p w14:paraId="2E8A138C" w14:textId="77777777" w:rsidR="008F528D" w:rsidRPr="00163524" w:rsidRDefault="008F528D" w:rsidP="005379D0">
            <w:pPr>
              <w:pStyle w:val="ListParagraph"/>
              <w:numPr>
                <w:ilvl w:val="0"/>
                <w:numId w:val="10"/>
              </w:numPr>
              <w:spacing w:after="0" w:line="240" w:lineRule="auto"/>
              <w:ind w:left="432"/>
              <w:contextualSpacing w:val="0"/>
              <w:rPr>
                <w:rFonts w:cs="Arial"/>
                <w:szCs w:val="20"/>
              </w:rPr>
            </w:pPr>
            <w:r w:rsidRPr="00163524">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163524" w:rsidRDefault="008F528D" w:rsidP="005379D0">
            <w:pPr>
              <w:pStyle w:val="ListParagraph"/>
              <w:numPr>
                <w:ilvl w:val="0"/>
                <w:numId w:val="10"/>
              </w:numPr>
              <w:spacing w:after="0" w:line="240" w:lineRule="auto"/>
              <w:ind w:left="432"/>
              <w:contextualSpacing w:val="0"/>
              <w:rPr>
                <w:rFonts w:cs="Arial"/>
                <w:szCs w:val="20"/>
              </w:rPr>
            </w:pPr>
            <w:r w:rsidRPr="00163524">
              <w:rPr>
                <w:rFonts w:cs="Arial"/>
                <w:szCs w:val="20"/>
              </w:rPr>
              <w:t>CPs establish structures and processes for joint management of performance and quality, and problem solving</w:t>
            </w:r>
          </w:p>
          <w:p w14:paraId="226DDE4E" w14:textId="77777777" w:rsidR="008F528D" w:rsidRPr="00163524"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163524" w14:paraId="5746D833" w14:textId="77777777" w:rsidTr="00E77C2C">
        <w:trPr>
          <w:trHeight w:val="288"/>
          <w:jc w:val="center"/>
        </w:trPr>
        <w:tc>
          <w:tcPr>
            <w:tcW w:w="0" w:type="auto"/>
            <w:shd w:val="clear" w:color="000000" w:fill="2F75B5"/>
            <w:vAlign w:val="center"/>
          </w:tcPr>
          <w:p w14:paraId="5D782479" w14:textId="77777777" w:rsidR="008F528D" w:rsidRPr="00163524" w:rsidRDefault="008F528D" w:rsidP="00E77C2C">
            <w:pPr>
              <w:spacing w:after="0" w:line="240" w:lineRule="auto"/>
              <w:jc w:val="center"/>
              <w:rPr>
                <w:rFonts w:cs="Arial"/>
                <w:b/>
                <w:bCs/>
                <w:color w:val="FFFFFF"/>
                <w:szCs w:val="20"/>
              </w:rPr>
            </w:pPr>
            <w:r w:rsidRPr="00163524">
              <w:rPr>
                <w:rFonts w:cs="Arial"/>
                <w:b/>
                <w:bCs/>
                <w:color w:val="FFFFFF"/>
                <w:szCs w:val="20"/>
              </w:rPr>
              <w:t>Workforce Development</w:t>
            </w:r>
          </w:p>
        </w:tc>
        <w:tc>
          <w:tcPr>
            <w:tcW w:w="0" w:type="auto"/>
            <w:shd w:val="clear" w:color="auto" w:fill="auto"/>
            <w:vAlign w:val="center"/>
            <w:hideMark/>
          </w:tcPr>
          <w:p w14:paraId="651C0CF2" w14:textId="77777777" w:rsidR="008F528D" w:rsidRPr="00163524" w:rsidRDefault="008F528D" w:rsidP="005379D0">
            <w:pPr>
              <w:pStyle w:val="ListParagraph"/>
              <w:numPr>
                <w:ilvl w:val="0"/>
                <w:numId w:val="11"/>
              </w:numPr>
              <w:spacing w:after="0" w:line="240" w:lineRule="auto"/>
              <w:ind w:left="432"/>
              <w:contextualSpacing w:val="0"/>
              <w:rPr>
                <w:rFonts w:cs="Arial"/>
                <w:szCs w:val="20"/>
              </w:rPr>
            </w:pPr>
            <w:r w:rsidRPr="00163524">
              <w:rPr>
                <w:rFonts w:cs="Arial"/>
                <w:szCs w:val="20"/>
              </w:rPr>
              <w:t>CPs recruit, train, and/or re-train staff by leveraging Statewide Investments (SWIs) and other supports</w:t>
            </w:r>
          </w:p>
          <w:p w14:paraId="00299BB3" w14:textId="77777777" w:rsidR="008F528D" w:rsidRPr="00163524" w:rsidRDefault="008F528D" w:rsidP="00E77C2C">
            <w:pPr>
              <w:spacing w:after="0" w:line="240" w:lineRule="auto"/>
              <w:rPr>
                <w:rFonts w:cs="Arial"/>
                <w:b/>
                <w:bCs/>
                <w:szCs w:val="20"/>
              </w:rPr>
            </w:pPr>
          </w:p>
        </w:tc>
      </w:tr>
      <w:tr w:rsidR="008F528D" w:rsidRPr="00163524" w14:paraId="0D1D384F" w14:textId="77777777" w:rsidTr="00E77C2C">
        <w:trPr>
          <w:trHeight w:val="288"/>
          <w:jc w:val="center"/>
        </w:trPr>
        <w:tc>
          <w:tcPr>
            <w:tcW w:w="0" w:type="auto"/>
            <w:shd w:val="clear" w:color="000000" w:fill="2F75B5"/>
            <w:vAlign w:val="center"/>
          </w:tcPr>
          <w:p w14:paraId="53E102E1" w14:textId="77777777" w:rsidR="008F528D" w:rsidRPr="00163524" w:rsidRDefault="008F528D" w:rsidP="00E77C2C">
            <w:pPr>
              <w:spacing w:after="0" w:line="240" w:lineRule="auto"/>
              <w:jc w:val="center"/>
              <w:rPr>
                <w:rFonts w:cs="Arial"/>
                <w:b/>
                <w:bCs/>
                <w:color w:val="FFFFFF"/>
                <w:szCs w:val="20"/>
              </w:rPr>
            </w:pPr>
            <w:r w:rsidRPr="00163524">
              <w:rPr>
                <w:rFonts w:cs="Arial"/>
                <w:b/>
                <w:bCs/>
                <w:color w:val="FFFFFF"/>
                <w:szCs w:val="20"/>
              </w:rPr>
              <w:t>Health Information Technology and Exchange</w:t>
            </w:r>
          </w:p>
        </w:tc>
        <w:tc>
          <w:tcPr>
            <w:tcW w:w="0" w:type="auto"/>
            <w:shd w:val="clear" w:color="auto" w:fill="auto"/>
            <w:vAlign w:val="center"/>
            <w:hideMark/>
          </w:tcPr>
          <w:p w14:paraId="7A385E9B" w14:textId="66E28EFE" w:rsidR="008F528D" w:rsidRPr="00163524" w:rsidRDefault="008F528D" w:rsidP="005379D0">
            <w:pPr>
              <w:pStyle w:val="ListParagraph"/>
              <w:numPr>
                <w:ilvl w:val="0"/>
                <w:numId w:val="11"/>
              </w:numPr>
              <w:spacing w:after="0" w:line="240" w:lineRule="auto"/>
              <w:ind w:left="432"/>
              <w:contextualSpacing w:val="0"/>
              <w:rPr>
                <w:rFonts w:cs="Arial"/>
                <w:szCs w:val="20"/>
              </w:rPr>
            </w:pPr>
            <w:r w:rsidRPr="00163524">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DA12A2">
              <w:rPr>
                <w:rFonts w:cs="Arial"/>
                <w:szCs w:val="20"/>
              </w:rPr>
              <w:t>ACO</w:t>
            </w:r>
            <w:r w:rsidRPr="00163524">
              <w:rPr>
                <w:rFonts w:cs="Arial"/>
                <w:szCs w:val="20"/>
              </w:rPr>
              <w:t>s), Managed Care Organizations (MCOs); behavioral health (BH), long term services and supports (LTSS), and specialty providers; social service delivery entities)</w:t>
            </w:r>
          </w:p>
          <w:p w14:paraId="5F925D96" w14:textId="77777777" w:rsidR="008F528D" w:rsidRPr="00163524" w:rsidRDefault="008F528D" w:rsidP="00E77C2C">
            <w:pPr>
              <w:spacing w:after="0" w:line="240" w:lineRule="auto"/>
              <w:rPr>
                <w:rFonts w:cs="Arial"/>
                <w:szCs w:val="20"/>
              </w:rPr>
            </w:pPr>
          </w:p>
        </w:tc>
      </w:tr>
      <w:tr w:rsidR="008F528D" w:rsidRPr="00163524" w14:paraId="2B3550EF" w14:textId="77777777" w:rsidTr="00E77C2C">
        <w:trPr>
          <w:trHeight w:val="288"/>
          <w:jc w:val="center"/>
        </w:trPr>
        <w:tc>
          <w:tcPr>
            <w:tcW w:w="0" w:type="auto"/>
            <w:shd w:val="clear" w:color="000000" w:fill="2F75B5"/>
            <w:vAlign w:val="center"/>
          </w:tcPr>
          <w:p w14:paraId="3505E8FF" w14:textId="77777777" w:rsidR="008F528D" w:rsidRPr="00163524" w:rsidRDefault="008F528D" w:rsidP="00E77C2C">
            <w:pPr>
              <w:spacing w:after="0" w:line="240" w:lineRule="auto"/>
              <w:jc w:val="center"/>
              <w:rPr>
                <w:rFonts w:cs="Arial"/>
                <w:b/>
                <w:bCs/>
                <w:szCs w:val="20"/>
              </w:rPr>
            </w:pPr>
            <w:r w:rsidRPr="00163524">
              <w:rPr>
                <w:rFonts w:cs="Arial"/>
                <w:b/>
                <w:bCs/>
                <w:color w:val="FFFFFF" w:themeColor="background1"/>
                <w:szCs w:val="20"/>
              </w:rPr>
              <w:t>Care Model</w:t>
            </w:r>
          </w:p>
        </w:tc>
        <w:tc>
          <w:tcPr>
            <w:tcW w:w="0" w:type="auto"/>
            <w:shd w:val="clear" w:color="auto" w:fill="auto"/>
            <w:vAlign w:val="center"/>
            <w:hideMark/>
          </w:tcPr>
          <w:p w14:paraId="3EC83E40" w14:textId="77777777" w:rsidR="008F528D" w:rsidRPr="00163524" w:rsidRDefault="008F528D" w:rsidP="005379D0">
            <w:pPr>
              <w:pStyle w:val="ListParagraph"/>
              <w:numPr>
                <w:ilvl w:val="0"/>
                <w:numId w:val="11"/>
              </w:numPr>
              <w:spacing w:after="0" w:line="240" w:lineRule="auto"/>
              <w:ind w:left="432"/>
              <w:contextualSpacing w:val="0"/>
              <w:rPr>
                <w:rFonts w:cs="Arial"/>
                <w:szCs w:val="20"/>
              </w:rPr>
            </w:pPr>
            <w:r w:rsidRPr="00163524">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163524" w:rsidRDefault="008F528D" w:rsidP="00E77C2C">
            <w:pPr>
              <w:spacing w:after="0" w:line="240" w:lineRule="auto"/>
              <w:rPr>
                <w:rFonts w:cs="Arial"/>
                <w:b/>
                <w:bCs/>
                <w:szCs w:val="20"/>
              </w:rPr>
            </w:pPr>
          </w:p>
        </w:tc>
      </w:tr>
    </w:tbl>
    <w:p w14:paraId="70B77D7B" w14:textId="77777777" w:rsidR="00704F37" w:rsidRPr="00163524" w:rsidRDefault="00704F37" w:rsidP="00B21333">
      <w:pPr>
        <w:rPr>
          <w:rFonts w:cs="Arial"/>
          <w:szCs w:val="20"/>
        </w:rPr>
      </w:pPr>
    </w:p>
    <w:p w14:paraId="109338D2" w14:textId="50C73227" w:rsidR="00B21333" w:rsidRPr="00163524" w:rsidRDefault="00B21333" w:rsidP="00200C5E">
      <w:pPr>
        <w:pStyle w:val="Heading2"/>
        <w:rPr>
          <w:color w:val="auto"/>
        </w:rPr>
      </w:pPr>
      <w:bookmarkStart w:id="108" w:name="_Toc39068519"/>
      <w:bookmarkStart w:id="109" w:name="_Toc57735518"/>
      <w:r w:rsidRPr="00163524">
        <w:rPr>
          <w:color w:val="auto"/>
        </w:rPr>
        <w:t>Analytic Approach</w:t>
      </w:r>
      <w:bookmarkEnd w:id="108"/>
      <w:bookmarkEnd w:id="109"/>
    </w:p>
    <w:p w14:paraId="7AF78AF4" w14:textId="7FFAA9AC" w:rsidR="00B21333" w:rsidRPr="00163524" w:rsidRDefault="00B21333" w:rsidP="00200C5E">
      <w:pPr>
        <w:spacing w:before="160"/>
        <w:rPr>
          <w:rFonts w:cs="Arial"/>
          <w:szCs w:val="20"/>
        </w:rPr>
      </w:pPr>
      <w:r w:rsidRPr="00163524">
        <w:rPr>
          <w:rFonts w:cs="Arial"/>
          <w:szCs w:val="20"/>
        </w:rPr>
        <w:t xml:space="preserve">The </w:t>
      </w:r>
      <w:r w:rsidR="00B54BDC" w:rsidRPr="00163524">
        <w:rPr>
          <w:rFonts w:cs="Arial"/>
          <w:szCs w:val="20"/>
        </w:rPr>
        <w:t>CP</w:t>
      </w:r>
      <w:r w:rsidRPr="00163524">
        <w:rPr>
          <w:rFonts w:cs="Arial"/>
          <w:szCs w:val="20"/>
        </w:rPr>
        <w:t xml:space="preserve"> actions are broad enough to be accomplished in a variety of ways by different </w:t>
      </w:r>
      <w:r w:rsidR="00B54BDC" w:rsidRPr="00163524">
        <w:rPr>
          <w:rFonts w:cs="Arial"/>
          <w:szCs w:val="20"/>
        </w:rPr>
        <w:t>CP</w:t>
      </w:r>
      <w:r w:rsidRPr="00163524">
        <w:rPr>
          <w:rFonts w:cs="Arial"/>
          <w:szCs w:val="20"/>
        </w:rPr>
        <w:t xml:space="preserve">s, and the scope of the IA is to assess progress, not to prescribe the best approach for an </w:t>
      </w:r>
      <w:r w:rsidR="00B54BDC" w:rsidRPr="00163524">
        <w:rPr>
          <w:rFonts w:cs="Arial"/>
          <w:szCs w:val="20"/>
        </w:rPr>
        <w:t>CP</w:t>
      </w:r>
      <w:r w:rsidR="00C401D8" w:rsidRPr="00163524">
        <w:rPr>
          <w:rFonts w:cs="Arial"/>
          <w:szCs w:val="20"/>
        </w:rPr>
        <w:t xml:space="preserve">. </w:t>
      </w:r>
      <w:r w:rsidRPr="00163524">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163524">
        <w:rPr>
          <w:rFonts w:cs="Arial"/>
          <w:szCs w:val="20"/>
        </w:rPr>
        <w:t>On track</w:t>
      </w:r>
      <w:r w:rsidRPr="00163524">
        <w:rPr>
          <w:rFonts w:cs="Arial"/>
          <w:szCs w:val="20"/>
        </w:rPr>
        <w:t>. Guided by the focus areas, the IA performed a preliminary review of Full Participation Plans, which identified a broad range of activities and capabilities that fell within the logic model actions</w:t>
      </w:r>
      <w:r w:rsidR="00C401D8" w:rsidRPr="00163524">
        <w:rPr>
          <w:rFonts w:cs="Arial"/>
          <w:szCs w:val="20"/>
        </w:rPr>
        <w:t xml:space="preserve">. </w:t>
      </w:r>
      <w:r w:rsidRPr="00163524">
        <w:rPr>
          <w:rFonts w:cs="Arial"/>
          <w:szCs w:val="20"/>
        </w:rPr>
        <w:t xml:space="preserve">This provided specific operational examples of how </w:t>
      </w:r>
      <w:r w:rsidR="00B54BDC" w:rsidRPr="00163524">
        <w:rPr>
          <w:rFonts w:cs="Arial"/>
          <w:szCs w:val="20"/>
        </w:rPr>
        <w:t>CP</w:t>
      </w:r>
      <w:r w:rsidRPr="00163524">
        <w:rPr>
          <w:rFonts w:cs="Arial"/>
          <w:szCs w:val="20"/>
        </w:rPr>
        <w:t>s can accomplish the logic model actions for each focus area. Once an inclusive list of specific items was compiled, the IA considered the prevalence of each item, and relevance to the focus area</w:t>
      </w:r>
      <w:r w:rsidR="00C401D8" w:rsidRPr="00163524">
        <w:rPr>
          <w:rFonts w:cs="Arial"/>
          <w:szCs w:val="20"/>
        </w:rPr>
        <w:t xml:space="preserve">. </w:t>
      </w:r>
      <w:r w:rsidRPr="00163524">
        <w:rPr>
          <w:rFonts w:cs="Arial"/>
          <w:szCs w:val="20"/>
        </w:rPr>
        <w:t xml:space="preserve">A descriptive definition of </w:t>
      </w:r>
      <w:r w:rsidR="00F44AE5" w:rsidRPr="00163524">
        <w:rPr>
          <w:rFonts w:cs="Arial"/>
          <w:szCs w:val="20"/>
        </w:rPr>
        <w:t>On track</w:t>
      </w:r>
      <w:r w:rsidRPr="00163524">
        <w:rPr>
          <w:rFonts w:cs="Arial"/>
          <w:szCs w:val="20"/>
        </w:rPr>
        <w:t xml:space="preserve"> performance for each focus area was developed from the items that had been adopted by a plurality </w:t>
      </w:r>
      <w:r w:rsidRPr="00163524">
        <w:rPr>
          <w:rFonts w:cs="Arial"/>
          <w:szCs w:val="20"/>
        </w:rPr>
        <w:lastRenderedPageBreak/>
        <w:t xml:space="preserve">of </w:t>
      </w:r>
      <w:r w:rsidR="00B54BDC" w:rsidRPr="00163524">
        <w:rPr>
          <w:rFonts w:cs="Arial"/>
          <w:szCs w:val="20"/>
        </w:rPr>
        <w:t>CP</w:t>
      </w:r>
      <w:r w:rsidRPr="00163524">
        <w:rPr>
          <w:rFonts w:cs="Arial"/>
          <w:szCs w:val="20"/>
        </w:rPr>
        <w:t>s</w:t>
      </w:r>
      <w:r w:rsidR="00C401D8" w:rsidRPr="00163524">
        <w:rPr>
          <w:rFonts w:cs="Arial"/>
          <w:szCs w:val="20"/>
        </w:rPr>
        <w:t xml:space="preserve">. </w:t>
      </w:r>
      <w:r w:rsidRPr="00163524">
        <w:rPr>
          <w:rFonts w:cs="Arial"/>
          <w:szCs w:val="20"/>
        </w:rPr>
        <w:t xml:space="preserve">Items that had been accomplished by only a small number of </w:t>
      </w:r>
      <w:r w:rsidR="00B54BDC" w:rsidRPr="00163524">
        <w:rPr>
          <w:rFonts w:cs="Arial"/>
          <w:szCs w:val="20"/>
        </w:rPr>
        <w:t>CP</w:t>
      </w:r>
      <w:r w:rsidRPr="00163524">
        <w:rPr>
          <w:rFonts w:cs="Arial"/>
          <w:szCs w:val="20"/>
        </w:rPr>
        <w:t xml:space="preserve">s were considered to be emerging practices, and were not included in the expectations for </w:t>
      </w:r>
      <w:r w:rsidR="00F44AE5" w:rsidRPr="00163524">
        <w:rPr>
          <w:rFonts w:cs="Arial"/>
          <w:szCs w:val="20"/>
        </w:rPr>
        <w:t>On track</w:t>
      </w:r>
      <w:r w:rsidRPr="00163524">
        <w:rPr>
          <w:rFonts w:cs="Arial"/>
          <w:szCs w:val="20"/>
        </w:rPr>
        <w:t xml:space="preserve"> performance. This calibrated the threshold for expected progress to the actual performance of the cohort as a whole. </w:t>
      </w:r>
    </w:p>
    <w:p w14:paraId="059ABB77" w14:textId="5C5FC33C" w:rsidR="00B21333" w:rsidRPr="00163524" w:rsidRDefault="00B21333" w:rsidP="00E508BE">
      <w:pPr>
        <w:rPr>
          <w:rFonts w:eastAsia="Arial" w:cs="Arial"/>
          <w:szCs w:val="20"/>
        </w:rPr>
      </w:pPr>
      <w:r w:rsidRPr="00163524">
        <w:rPr>
          <w:rFonts w:eastAsia="Arial" w:cs="Arial"/>
          <w:szCs w:val="20"/>
        </w:rPr>
        <w:t xml:space="preserve">Qualitative coding of documents to focus areas, and analysis of survey results relevant to each focus area, were used to assess whether and how each </w:t>
      </w:r>
      <w:r w:rsidR="00B54BDC" w:rsidRPr="00163524">
        <w:rPr>
          <w:rFonts w:eastAsia="Arial" w:cs="Arial"/>
          <w:szCs w:val="20"/>
        </w:rPr>
        <w:t>CP</w:t>
      </w:r>
      <w:r w:rsidRPr="00163524">
        <w:rPr>
          <w:rFonts w:eastAsia="Arial" w:cs="Arial"/>
          <w:szCs w:val="20"/>
        </w:rPr>
        <w:t xml:space="preserve"> had accomplished the actions for each focus area. The assessment was holistic, and as such did not require that </w:t>
      </w:r>
      <w:r w:rsidR="00B54BDC" w:rsidRPr="00163524">
        <w:rPr>
          <w:rFonts w:eastAsia="Arial" w:cs="Arial"/>
          <w:szCs w:val="20"/>
        </w:rPr>
        <w:t>CP</w:t>
      </w:r>
      <w:r w:rsidRPr="00163524">
        <w:rPr>
          <w:rFonts w:eastAsia="Arial" w:cs="Arial"/>
          <w:szCs w:val="20"/>
        </w:rPr>
        <w:t>s meet every item on a list</w:t>
      </w:r>
      <w:r w:rsidR="00C401D8" w:rsidRPr="00163524">
        <w:rPr>
          <w:rFonts w:eastAsia="Arial" w:cs="Arial"/>
          <w:szCs w:val="20"/>
        </w:rPr>
        <w:t xml:space="preserve">. </w:t>
      </w:r>
      <w:r w:rsidRPr="00163524">
        <w:rPr>
          <w:rFonts w:eastAsia="Arial" w:cs="Arial"/>
          <w:szCs w:val="20"/>
        </w:rPr>
        <w:t xml:space="preserve">A finding of </w:t>
      </w:r>
      <w:r w:rsidR="00F44AE5" w:rsidRPr="00163524">
        <w:rPr>
          <w:rFonts w:eastAsia="Arial" w:cs="Arial"/>
          <w:szCs w:val="20"/>
        </w:rPr>
        <w:t>On track</w:t>
      </w:r>
      <w:r w:rsidRPr="00163524">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163524" w:rsidRDefault="00B21333" w:rsidP="00E508BE">
      <w:pPr>
        <w:rPr>
          <w:rFonts w:cs="Arial"/>
          <w:szCs w:val="20"/>
        </w:rPr>
      </w:pPr>
      <w:r w:rsidRPr="00163524">
        <w:rPr>
          <w:rFonts w:cs="Arial"/>
          <w:szCs w:val="20"/>
        </w:rPr>
        <w:t xml:space="preserve">A rating of </w:t>
      </w:r>
      <w:r w:rsidR="00F44AE5" w:rsidRPr="00163524">
        <w:rPr>
          <w:rFonts w:cs="Arial"/>
          <w:szCs w:val="20"/>
        </w:rPr>
        <w:t>On track</w:t>
      </w:r>
      <w:r w:rsidRPr="00163524">
        <w:rPr>
          <w:rFonts w:cs="Arial"/>
          <w:szCs w:val="20"/>
        </w:rPr>
        <w:t xml:space="preserve"> indicates that the </w:t>
      </w:r>
      <w:r w:rsidR="00B54BDC" w:rsidRPr="00163524">
        <w:rPr>
          <w:rFonts w:cs="Arial"/>
          <w:szCs w:val="20"/>
        </w:rPr>
        <w:t>CP</w:t>
      </w:r>
      <w:r w:rsidRPr="00163524">
        <w:rPr>
          <w:rFonts w:cs="Arial"/>
          <w:szCs w:val="20"/>
        </w:rPr>
        <w:t xml:space="preserve"> has made appropriate progress in accomplishing the indicators for the focus area. Where gaps in progress were identified, the entity was rated </w:t>
      </w:r>
      <w:r w:rsidR="00F44AE5" w:rsidRPr="00163524">
        <w:rPr>
          <w:rFonts w:cs="Arial"/>
          <w:szCs w:val="20"/>
        </w:rPr>
        <w:t>On track</w:t>
      </w:r>
      <w:r w:rsidRPr="00163524">
        <w:rPr>
          <w:rFonts w:cs="Arial"/>
          <w:szCs w:val="20"/>
        </w:rPr>
        <w:t xml:space="preserve"> with </w:t>
      </w:r>
      <w:r w:rsidR="009115A1" w:rsidRPr="00163524">
        <w:rPr>
          <w:rFonts w:cs="Arial"/>
          <w:szCs w:val="20"/>
        </w:rPr>
        <w:t>limited</w:t>
      </w:r>
      <w:r w:rsidRPr="00163524">
        <w:rPr>
          <w:rFonts w:cs="Arial"/>
          <w:szCs w:val="20"/>
        </w:rPr>
        <w:t xml:space="preserve"> recommendation</w:t>
      </w:r>
      <w:r w:rsidR="006A2AB1" w:rsidRPr="00163524">
        <w:rPr>
          <w:rFonts w:cs="Arial"/>
          <w:szCs w:val="20"/>
        </w:rPr>
        <w:t>s</w:t>
      </w:r>
      <w:r w:rsidRPr="00163524">
        <w:rPr>
          <w:rFonts w:cs="Arial"/>
          <w:szCs w:val="20"/>
        </w:rPr>
        <w:t xml:space="preserve"> or, in the case of more substantial gaps, Opportunity for </w:t>
      </w:r>
      <w:r w:rsidR="006A2AB1" w:rsidRPr="00163524">
        <w:rPr>
          <w:rFonts w:cs="Arial"/>
          <w:szCs w:val="20"/>
        </w:rPr>
        <w:t>i</w:t>
      </w:r>
      <w:r w:rsidRPr="00163524">
        <w:rPr>
          <w:rFonts w:cs="Arial"/>
          <w:szCs w:val="20"/>
        </w:rPr>
        <w:t>mprovement.</w:t>
      </w:r>
    </w:p>
    <w:p w14:paraId="2323C1A3" w14:textId="03B6AF6B" w:rsidR="00B21333" w:rsidRPr="00163524" w:rsidRDefault="00B21333" w:rsidP="00E508BE">
      <w:pPr>
        <w:pStyle w:val="Heading2"/>
        <w:spacing w:before="0" w:after="160" w:line="259" w:lineRule="auto"/>
        <w:rPr>
          <w:color w:val="auto"/>
        </w:rPr>
      </w:pPr>
      <w:bookmarkStart w:id="110" w:name="_Toc39068520"/>
      <w:bookmarkStart w:id="111" w:name="_Toc57735519"/>
      <w:r w:rsidRPr="00163524">
        <w:rPr>
          <w:color w:val="auto"/>
        </w:rPr>
        <w:t>Data Collection</w:t>
      </w:r>
      <w:bookmarkEnd w:id="110"/>
      <w:bookmarkEnd w:id="111"/>
    </w:p>
    <w:p w14:paraId="48810B92" w14:textId="6FDAF74B" w:rsidR="00B21333" w:rsidRPr="00163524" w:rsidRDefault="00B21333" w:rsidP="00E508BE">
      <w:pPr>
        <w:pStyle w:val="Heading3"/>
        <w:spacing w:before="0" w:after="160" w:line="259" w:lineRule="auto"/>
        <w:rPr>
          <w:color w:val="auto"/>
        </w:rPr>
      </w:pPr>
      <w:bookmarkStart w:id="112" w:name="_Toc39068522"/>
      <w:bookmarkStart w:id="113" w:name="_Toc57735520"/>
      <w:r w:rsidRPr="00163524">
        <w:rPr>
          <w:color w:val="auto"/>
        </w:rPr>
        <w:t>Key Informant Interviews</w:t>
      </w:r>
      <w:bookmarkEnd w:id="112"/>
      <w:bookmarkEnd w:id="113"/>
    </w:p>
    <w:p w14:paraId="5718D8F6" w14:textId="3BB46170" w:rsidR="00D80DE5" w:rsidRPr="00163524" w:rsidRDefault="00B21333" w:rsidP="00D80DE5">
      <w:pPr>
        <w:rPr>
          <w:rFonts w:eastAsia="Arial" w:cs="Arial"/>
          <w:szCs w:val="20"/>
        </w:rPr>
      </w:pPr>
      <w:r w:rsidRPr="00163524">
        <w:rPr>
          <w:rFonts w:cs="Arial"/>
          <w:szCs w:val="20"/>
        </w:rPr>
        <w:t xml:space="preserve">Key Informant Interviews (KII) of </w:t>
      </w:r>
      <w:r w:rsidR="00B54BDC" w:rsidRPr="00163524">
        <w:rPr>
          <w:rFonts w:cs="Arial"/>
          <w:szCs w:val="20"/>
        </w:rPr>
        <w:t>CP</w:t>
      </w:r>
      <w:r w:rsidRPr="00163524">
        <w:rPr>
          <w:rFonts w:cs="Arial"/>
          <w:szCs w:val="20"/>
        </w:rPr>
        <w:t xml:space="preserve"> Administrators were conducted in order to understand the degree to which participating entities are adopting core </w:t>
      </w:r>
      <w:r w:rsidR="00B54BDC" w:rsidRPr="00163524">
        <w:rPr>
          <w:rFonts w:cs="Arial"/>
          <w:szCs w:val="20"/>
        </w:rPr>
        <w:t>CP</w:t>
      </w:r>
      <w:r w:rsidRPr="00163524">
        <w:rPr>
          <w:rFonts w:cs="Arial"/>
          <w:szCs w:val="20"/>
        </w:rPr>
        <w:t xml:space="preserve"> competencies, the barriers to transformation, and the organization’s experience with state support for transformation.</w:t>
      </w:r>
      <w:r w:rsidRPr="00163524">
        <w:rPr>
          <w:rFonts w:cs="Arial"/>
          <w:szCs w:val="20"/>
          <w:vertAlign w:val="superscript"/>
        </w:rPr>
        <w:footnoteReference w:id="17"/>
      </w:r>
      <w:r w:rsidRPr="00163524">
        <w:rPr>
          <w:rFonts w:eastAsia="Arial" w:cs="Arial"/>
          <w:szCs w:val="20"/>
        </w:rPr>
        <w:t xml:space="preserve"> Keyword searches of the KII transcripts were used to fill gaps identified through the desk review process.</w:t>
      </w:r>
    </w:p>
    <w:p w14:paraId="120AE021" w14:textId="77777777" w:rsidR="00D80DE5" w:rsidRPr="00163524" w:rsidRDefault="00D80DE5">
      <w:pPr>
        <w:spacing w:after="0" w:line="240" w:lineRule="auto"/>
        <w:rPr>
          <w:rFonts w:eastAsia="Arial" w:cs="Arial"/>
          <w:szCs w:val="20"/>
        </w:rPr>
      </w:pPr>
      <w:r w:rsidRPr="00163524">
        <w:rPr>
          <w:rFonts w:eastAsia="Arial" w:cs="Arial"/>
          <w:szCs w:val="20"/>
        </w:rPr>
        <w:br w:type="page"/>
      </w:r>
    </w:p>
    <w:p w14:paraId="7E12168A" w14:textId="006DADE6" w:rsidR="00B74A2C" w:rsidRPr="00163524" w:rsidRDefault="00B74A2C" w:rsidP="00CE3F4C">
      <w:pPr>
        <w:keepNext/>
        <w:keepLines/>
        <w:spacing w:line="256" w:lineRule="auto"/>
        <w:jc w:val="center"/>
        <w:outlineLvl w:val="0"/>
        <w:rPr>
          <w:rFonts w:ascii="Arial Bold" w:eastAsia="SimSun" w:hAnsi="Arial Bold" w:hint="eastAsia"/>
          <w:bCs/>
          <w:caps/>
          <w:spacing w:val="10"/>
          <w:sz w:val="32"/>
          <w:szCs w:val="24"/>
        </w:rPr>
      </w:pPr>
      <w:bookmarkStart w:id="114" w:name="_Toc46931735"/>
      <w:bookmarkStart w:id="115" w:name="_Toc57735521"/>
      <w:r w:rsidRPr="00163524">
        <w:rPr>
          <w:rFonts w:ascii="Arial Bold" w:eastAsia="SimSun" w:hAnsi="Arial Bold"/>
          <w:bCs/>
          <w:caps/>
          <w:spacing w:val="10"/>
          <w:sz w:val="32"/>
          <w:szCs w:val="24"/>
        </w:rPr>
        <w:lastRenderedPageBreak/>
        <w:t xml:space="preserve">Appendix </w:t>
      </w:r>
      <w:r w:rsidR="00D80DE5" w:rsidRPr="00163524">
        <w:rPr>
          <w:rFonts w:ascii="Arial Bold" w:eastAsia="SimSun" w:hAnsi="Arial Bold"/>
          <w:bCs/>
          <w:caps/>
          <w:spacing w:val="10"/>
          <w:sz w:val="32"/>
          <w:szCs w:val="24"/>
        </w:rPr>
        <w:t>III</w:t>
      </w:r>
      <w:r w:rsidRPr="00163524">
        <w:rPr>
          <w:rFonts w:ascii="Arial Bold" w:eastAsia="SimSun" w:hAnsi="Arial Bold"/>
          <w:bCs/>
          <w:caps/>
          <w:spacing w:val="10"/>
          <w:sz w:val="32"/>
          <w:szCs w:val="24"/>
        </w:rPr>
        <w:t>: Acronym Glossary</w:t>
      </w:r>
      <w:bookmarkEnd w:id="114"/>
      <w:bookmarkEnd w:id="11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163524"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163524" w:rsidRDefault="00B74A2C" w:rsidP="00B74A2C">
            <w:pPr>
              <w:spacing w:after="0" w:line="240" w:lineRule="auto"/>
              <w:rPr>
                <w:rFonts w:cs="Arial"/>
                <w:color w:val="000000"/>
                <w:szCs w:val="20"/>
              </w:rPr>
            </w:pPr>
            <w:r w:rsidRPr="00163524">
              <w:rPr>
                <w:rFonts w:cs="Arial"/>
                <w:color w:val="000000"/>
                <w:szCs w:val="20"/>
              </w:rPr>
              <w:t>Accountable Care Partnership Plan</w:t>
            </w:r>
          </w:p>
        </w:tc>
      </w:tr>
      <w:tr w:rsidR="00B74A2C" w:rsidRPr="00163524"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163524" w:rsidRDefault="00B54BDC" w:rsidP="00B74A2C">
            <w:pPr>
              <w:spacing w:after="0" w:line="240" w:lineRule="auto"/>
              <w:rPr>
                <w:rFonts w:cs="Arial"/>
                <w:color w:val="000000"/>
                <w:szCs w:val="20"/>
              </w:rPr>
            </w:pPr>
            <w:r w:rsidRPr="00163524">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163524" w:rsidRDefault="00B74A2C" w:rsidP="00B74A2C">
            <w:pPr>
              <w:spacing w:after="0" w:line="240" w:lineRule="auto"/>
              <w:rPr>
                <w:rFonts w:cs="Arial"/>
                <w:color w:val="000000"/>
                <w:szCs w:val="20"/>
              </w:rPr>
            </w:pPr>
            <w:r w:rsidRPr="00163524">
              <w:rPr>
                <w:rFonts w:cs="Arial"/>
                <w:color w:val="000000"/>
                <w:szCs w:val="20"/>
              </w:rPr>
              <w:t>Accountable Care Organization</w:t>
            </w:r>
          </w:p>
        </w:tc>
      </w:tr>
      <w:tr w:rsidR="00B74A2C" w:rsidRPr="00163524"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163524" w:rsidRDefault="00B74A2C" w:rsidP="00B74A2C">
            <w:pPr>
              <w:spacing w:after="0" w:line="240" w:lineRule="auto"/>
              <w:rPr>
                <w:rFonts w:cs="Arial"/>
                <w:color w:val="000000"/>
                <w:szCs w:val="20"/>
              </w:rPr>
            </w:pPr>
            <w:r w:rsidRPr="00163524">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163524" w:rsidRDefault="00B74A2C" w:rsidP="00B74A2C">
            <w:pPr>
              <w:spacing w:after="0" w:line="240" w:lineRule="auto"/>
              <w:rPr>
                <w:rFonts w:cs="Arial"/>
                <w:color w:val="000000"/>
                <w:szCs w:val="20"/>
              </w:rPr>
            </w:pPr>
            <w:r w:rsidRPr="00163524">
              <w:rPr>
                <w:rFonts w:cs="Arial"/>
                <w:color w:val="000000"/>
                <w:szCs w:val="20"/>
              </w:rPr>
              <w:t>Admission, Discharge, Transfer</w:t>
            </w:r>
          </w:p>
        </w:tc>
      </w:tr>
      <w:tr w:rsidR="00B74A2C" w:rsidRPr="00163524"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163524" w:rsidRDefault="00B74A2C" w:rsidP="00B74A2C">
            <w:pPr>
              <w:spacing w:after="0" w:line="240" w:lineRule="auto"/>
              <w:rPr>
                <w:rFonts w:cs="Arial"/>
                <w:color w:val="000000"/>
                <w:szCs w:val="20"/>
              </w:rPr>
            </w:pPr>
            <w:r w:rsidRPr="00163524">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163524" w:rsidRDefault="00B74A2C" w:rsidP="00B74A2C">
            <w:pPr>
              <w:spacing w:after="0" w:line="240" w:lineRule="auto"/>
              <w:rPr>
                <w:rFonts w:cs="Arial"/>
                <w:color w:val="000000"/>
                <w:szCs w:val="20"/>
              </w:rPr>
            </w:pPr>
            <w:r w:rsidRPr="00163524">
              <w:rPr>
                <w:rFonts w:cs="Arial"/>
                <w:color w:val="000000"/>
                <w:szCs w:val="20"/>
              </w:rPr>
              <w:t>Affiliated Partner</w:t>
            </w:r>
          </w:p>
        </w:tc>
      </w:tr>
      <w:tr w:rsidR="00B74A2C" w:rsidRPr="00163524"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163524" w:rsidRDefault="00B74A2C" w:rsidP="00B74A2C">
            <w:pPr>
              <w:spacing w:after="0" w:line="240" w:lineRule="auto"/>
              <w:rPr>
                <w:rFonts w:cs="Arial"/>
                <w:color w:val="000000"/>
                <w:szCs w:val="20"/>
              </w:rPr>
            </w:pPr>
            <w:r w:rsidRPr="00163524">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163524" w:rsidRDefault="00B74A2C" w:rsidP="00B74A2C">
            <w:pPr>
              <w:spacing w:after="0" w:line="240" w:lineRule="auto"/>
              <w:rPr>
                <w:rFonts w:cs="Arial"/>
                <w:color w:val="000000"/>
                <w:szCs w:val="20"/>
              </w:rPr>
            </w:pPr>
            <w:r w:rsidRPr="00163524">
              <w:rPr>
                <w:rFonts w:cs="Arial"/>
                <w:color w:val="000000"/>
                <w:szCs w:val="20"/>
              </w:rPr>
              <w:t>Annual Progress Report</w:t>
            </w:r>
          </w:p>
        </w:tc>
      </w:tr>
      <w:tr w:rsidR="00B74A2C" w:rsidRPr="00163524"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163524" w:rsidRDefault="00B74A2C" w:rsidP="00B74A2C">
            <w:pPr>
              <w:spacing w:after="0" w:line="240" w:lineRule="auto"/>
              <w:rPr>
                <w:rFonts w:cs="Arial"/>
                <w:color w:val="000000"/>
                <w:szCs w:val="20"/>
              </w:rPr>
            </w:pPr>
            <w:r w:rsidRPr="00163524">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163524" w:rsidRDefault="00B74A2C" w:rsidP="00B74A2C">
            <w:pPr>
              <w:spacing w:after="0" w:line="240" w:lineRule="auto"/>
              <w:rPr>
                <w:rFonts w:cs="Arial"/>
                <w:color w:val="000000"/>
                <w:szCs w:val="20"/>
              </w:rPr>
            </w:pPr>
            <w:r w:rsidRPr="00163524">
              <w:rPr>
                <w:rFonts w:cs="Arial"/>
                <w:color w:val="000000"/>
                <w:szCs w:val="20"/>
              </w:rPr>
              <w:t>Behavioral Health Community Partner</w:t>
            </w:r>
          </w:p>
        </w:tc>
      </w:tr>
      <w:tr w:rsidR="00B74A2C" w:rsidRPr="00163524"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163524" w:rsidRDefault="00B74A2C" w:rsidP="00B74A2C">
            <w:pPr>
              <w:spacing w:after="0" w:line="240" w:lineRule="auto"/>
              <w:rPr>
                <w:rFonts w:cs="Arial"/>
                <w:color w:val="000000"/>
                <w:szCs w:val="20"/>
              </w:rPr>
            </w:pPr>
            <w:r w:rsidRPr="00163524">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163524" w:rsidRDefault="00B74A2C" w:rsidP="00B74A2C">
            <w:pPr>
              <w:spacing w:after="0" w:line="240" w:lineRule="auto"/>
              <w:rPr>
                <w:rFonts w:cs="Arial"/>
                <w:color w:val="000000"/>
                <w:szCs w:val="20"/>
              </w:rPr>
            </w:pPr>
            <w:r w:rsidRPr="00163524">
              <w:rPr>
                <w:rFonts w:cs="Arial"/>
                <w:color w:val="000000"/>
                <w:szCs w:val="20"/>
              </w:rPr>
              <w:t>Consumer Advisory Board</w:t>
            </w:r>
          </w:p>
        </w:tc>
      </w:tr>
      <w:tr w:rsidR="00B74A2C" w:rsidRPr="00163524"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163524" w:rsidRDefault="00B74A2C" w:rsidP="00B74A2C">
            <w:pPr>
              <w:spacing w:after="0" w:line="240" w:lineRule="auto"/>
              <w:rPr>
                <w:rFonts w:cs="Arial"/>
                <w:color w:val="000000"/>
                <w:szCs w:val="20"/>
              </w:rPr>
            </w:pPr>
            <w:r w:rsidRPr="00163524">
              <w:rPr>
                <w:rFonts w:cs="Arial"/>
                <w:color w:val="000000"/>
                <w:szCs w:val="20"/>
              </w:rPr>
              <w:t>Care Coordination &amp; Care Management</w:t>
            </w:r>
          </w:p>
        </w:tc>
      </w:tr>
      <w:tr w:rsidR="00B74A2C" w:rsidRPr="00163524"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163524" w:rsidRDefault="00B74A2C" w:rsidP="00B74A2C">
            <w:pPr>
              <w:spacing w:after="0" w:line="240" w:lineRule="auto"/>
              <w:rPr>
                <w:rFonts w:cs="Arial"/>
                <w:color w:val="000000"/>
                <w:szCs w:val="20"/>
              </w:rPr>
            </w:pPr>
            <w:r w:rsidRPr="00163524">
              <w:rPr>
                <w:rFonts w:cs="Arial"/>
                <w:color w:val="000000"/>
                <w:szCs w:val="20"/>
              </w:rPr>
              <w:t>Complex Care Management</w:t>
            </w:r>
          </w:p>
        </w:tc>
      </w:tr>
      <w:tr w:rsidR="00B74A2C" w:rsidRPr="00163524"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163524" w:rsidRDefault="00B74A2C" w:rsidP="00B74A2C">
            <w:pPr>
              <w:spacing w:after="0" w:line="240" w:lineRule="auto"/>
              <w:rPr>
                <w:rFonts w:cs="Arial"/>
                <w:color w:val="000000"/>
                <w:szCs w:val="20"/>
              </w:rPr>
            </w:pPr>
            <w:r w:rsidRPr="00163524">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163524" w:rsidRDefault="00B74A2C" w:rsidP="00B74A2C">
            <w:pPr>
              <w:spacing w:after="0" w:line="240" w:lineRule="auto"/>
              <w:rPr>
                <w:rFonts w:cs="Arial"/>
                <w:color w:val="000000"/>
                <w:szCs w:val="20"/>
              </w:rPr>
            </w:pPr>
            <w:r w:rsidRPr="00163524">
              <w:rPr>
                <w:rFonts w:cs="Arial"/>
                <w:color w:val="000000"/>
                <w:szCs w:val="20"/>
              </w:rPr>
              <w:t>Consortium Entity</w:t>
            </w:r>
          </w:p>
        </w:tc>
      </w:tr>
      <w:tr w:rsidR="00B74A2C" w:rsidRPr="00163524"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163524" w:rsidRDefault="00B74A2C" w:rsidP="00B74A2C">
            <w:pPr>
              <w:spacing w:after="0" w:line="240" w:lineRule="auto"/>
              <w:rPr>
                <w:rFonts w:cs="Arial"/>
                <w:color w:val="000000"/>
                <w:szCs w:val="20"/>
              </w:rPr>
            </w:pPr>
            <w:r w:rsidRPr="00163524">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163524" w:rsidRDefault="00B74A2C" w:rsidP="00B74A2C">
            <w:pPr>
              <w:spacing w:after="0" w:line="240" w:lineRule="auto"/>
              <w:rPr>
                <w:rFonts w:cs="Arial"/>
                <w:color w:val="000000"/>
                <w:szCs w:val="20"/>
              </w:rPr>
            </w:pPr>
            <w:r w:rsidRPr="00163524">
              <w:rPr>
                <w:rFonts w:cs="Arial"/>
                <w:color w:val="000000"/>
                <w:szCs w:val="20"/>
              </w:rPr>
              <w:t>Community Health Advocate</w:t>
            </w:r>
          </w:p>
        </w:tc>
      </w:tr>
      <w:tr w:rsidR="00B74A2C" w:rsidRPr="00163524"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163524" w:rsidRDefault="00B74A2C" w:rsidP="00B74A2C">
            <w:pPr>
              <w:spacing w:after="0" w:line="240" w:lineRule="auto"/>
              <w:rPr>
                <w:rFonts w:cs="Arial"/>
                <w:color w:val="000000"/>
                <w:szCs w:val="20"/>
              </w:rPr>
            </w:pPr>
            <w:r w:rsidRPr="00163524">
              <w:rPr>
                <w:rFonts w:cs="Arial"/>
                <w:color w:val="000000"/>
                <w:szCs w:val="20"/>
              </w:rPr>
              <w:t>Community Health Education Center</w:t>
            </w:r>
          </w:p>
        </w:tc>
      </w:tr>
      <w:tr w:rsidR="00B74A2C" w:rsidRPr="00163524"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163524" w:rsidRDefault="00B74A2C" w:rsidP="00B74A2C">
            <w:pPr>
              <w:spacing w:after="0" w:line="240" w:lineRule="auto"/>
              <w:rPr>
                <w:rFonts w:cs="Arial"/>
                <w:color w:val="000000"/>
                <w:szCs w:val="20"/>
              </w:rPr>
            </w:pPr>
            <w:r w:rsidRPr="00163524">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163524" w:rsidRDefault="00B74A2C" w:rsidP="00B74A2C">
            <w:pPr>
              <w:spacing w:after="0" w:line="240" w:lineRule="auto"/>
              <w:rPr>
                <w:rFonts w:cs="Arial"/>
                <w:color w:val="000000"/>
                <w:szCs w:val="20"/>
              </w:rPr>
            </w:pPr>
            <w:r w:rsidRPr="00163524">
              <w:rPr>
                <w:rFonts w:cs="Arial"/>
                <w:color w:val="000000"/>
                <w:szCs w:val="20"/>
              </w:rPr>
              <w:t>Community Health Worker</w:t>
            </w:r>
          </w:p>
        </w:tc>
      </w:tr>
      <w:tr w:rsidR="00B74A2C" w:rsidRPr="00163524"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163524" w:rsidRDefault="00B74A2C" w:rsidP="00B74A2C">
            <w:pPr>
              <w:spacing w:after="0" w:line="240" w:lineRule="auto"/>
              <w:rPr>
                <w:rFonts w:cs="Arial"/>
                <w:color w:val="000000"/>
                <w:szCs w:val="20"/>
              </w:rPr>
            </w:pPr>
            <w:r w:rsidRPr="00163524">
              <w:rPr>
                <w:rFonts w:cs="Arial"/>
                <w:color w:val="000000"/>
                <w:szCs w:val="20"/>
              </w:rPr>
              <w:t>Centers for Medicare and Medicaid Services</w:t>
            </w:r>
          </w:p>
        </w:tc>
      </w:tr>
      <w:tr w:rsidR="00B74A2C" w:rsidRPr="00163524"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163524" w:rsidRDefault="00B74A2C" w:rsidP="00B74A2C">
            <w:pPr>
              <w:spacing w:after="0" w:line="240" w:lineRule="auto"/>
              <w:rPr>
                <w:rFonts w:cs="Arial"/>
                <w:color w:val="000000"/>
                <w:szCs w:val="20"/>
              </w:rPr>
            </w:pPr>
            <w:r w:rsidRPr="00163524">
              <w:rPr>
                <w:rFonts w:cs="Arial"/>
                <w:color w:val="000000"/>
                <w:szCs w:val="20"/>
              </w:rPr>
              <w:t>Community Partner</w:t>
            </w:r>
          </w:p>
        </w:tc>
      </w:tr>
      <w:tr w:rsidR="00B74A2C" w:rsidRPr="00163524"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163524" w:rsidRDefault="00B74A2C" w:rsidP="00B74A2C">
            <w:pPr>
              <w:spacing w:after="0" w:line="240" w:lineRule="auto"/>
              <w:rPr>
                <w:rFonts w:cs="Arial"/>
                <w:color w:val="000000"/>
                <w:szCs w:val="20"/>
              </w:rPr>
            </w:pPr>
            <w:r w:rsidRPr="00163524">
              <w:rPr>
                <w:rFonts w:cs="Arial"/>
                <w:color w:val="000000"/>
                <w:szCs w:val="20"/>
              </w:rPr>
              <w:t>Community Service Agency</w:t>
            </w:r>
          </w:p>
        </w:tc>
      </w:tr>
      <w:tr w:rsidR="00B74A2C" w:rsidRPr="00163524"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163524" w:rsidRDefault="00B74A2C" w:rsidP="00B74A2C">
            <w:pPr>
              <w:spacing w:after="0" w:line="240" w:lineRule="auto"/>
              <w:rPr>
                <w:rFonts w:cs="Arial"/>
                <w:color w:val="000000"/>
                <w:szCs w:val="20"/>
              </w:rPr>
            </w:pPr>
            <w:r w:rsidRPr="00163524">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163524" w:rsidRDefault="00B74A2C" w:rsidP="00B74A2C">
            <w:pPr>
              <w:spacing w:after="0" w:line="240" w:lineRule="auto"/>
              <w:rPr>
                <w:rFonts w:cs="Arial"/>
                <w:color w:val="000000"/>
                <w:szCs w:val="20"/>
              </w:rPr>
            </w:pPr>
            <w:r w:rsidRPr="00163524">
              <w:rPr>
                <w:rFonts w:cs="Arial"/>
                <w:color w:val="000000"/>
                <w:szCs w:val="20"/>
              </w:rPr>
              <w:t>Community Wellness Advocate</w:t>
            </w:r>
          </w:p>
        </w:tc>
      </w:tr>
      <w:tr w:rsidR="00B74A2C" w:rsidRPr="00163524"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163524" w:rsidRDefault="00B74A2C" w:rsidP="00B74A2C">
            <w:pPr>
              <w:spacing w:after="0" w:line="240" w:lineRule="auto"/>
              <w:rPr>
                <w:rFonts w:cs="Arial"/>
                <w:color w:val="000000"/>
                <w:szCs w:val="20"/>
              </w:rPr>
            </w:pPr>
            <w:r w:rsidRPr="00163524">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163524" w:rsidRDefault="00B74A2C" w:rsidP="00B74A2C">
            <w:pPr>
              <w:spacing w:after="0" w:line="240" w:lineRule="auto"/>
              <w:rPr>
                <w:rFonts w:cs="Arial"/>
                <w:color w:val="000000"/>
                <w:szCs w:val="20"/>
              </w:rPr>
            </w:pPr>
            <w:r w:rsidRPr="00163524">
              <w:rPr>
                <w:rFonts w:cs="Arial"/>
                <w:color w:val="000000"/>
                <w:szCs w:val="20"/>
              </w:rPr>
              <w:t>Department of Mental Health</w:t>
            </w:r>
          </w:p>
        </w:tc>
      </w:tr>
      <w:tr w:rsidR="00B74A2C" w:rsidRPr="00163524"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163524" w:rsidRDefault="00B74A2C" w:rsidP="00B74A2C">
            <w:pPr>
              <w:spacing w:after="0" w:line="240" w:lineRule="auto"/>
              <w:rPr>
                <w:rFonts w:cs="Arial"/>
                <w:color w:val="000000"/>
                <w:szCs w:val="20"/>
              </w:rPr>
            </w:pPr>
            <w:r w:rsidRPr="00163524">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163524" w:rsidRDefault="00B74A2C" w:rsidP="00B74A2C">
            <w:pPr>
              <w:spacing w:after="0" w:line="240" w:lineRule="auto"/>
              <w:rPr>
                <w:rFonts w:cs="Arial"/>
                <w:color w:val="000000"/>
                <w:szCs w:val="20"/>
              </w:rPr>
            </w:pPr>
            <w:r w:rsidRPr="00163524">
              <w:rPr>
                <w:rFonts w:cs="Arial"/>
                <w:color w:val="000000"/>
                <w:szCs w:val="20"/>
              </w:rPr>
              <w:t>Delivery System Reform Incentive Payment</w:t>
            </w:r>
          </w:p>
        </w:tc>
      </w:tr>
      <w:tr w:rsidR="00B74A2C" w:rsidRPr="00163524"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163524" w:rsidRDefault="00B74A2C" w:rsidP="00B74A2C">
            <w:pPr>
              <w:spacing w:after="0" w:line="240" w:lineRule="auto"/>
              <w:rPr>
                <w:rFonts w:cs="Arial"/>
                <w:color w:val="000000"/>
                <w:szCs w:val="20"/>
              </w:rPr>
            </w:pPr>
            <w:r w:rsidRPr="00163524">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163524" w:rsidRDefault="00B74A2C" w:rsidP="00B74A2C">
            <w:pPr>
              <w:spacing w:after="0" w:line="240" w:lineRule="auto"/>
              <w:rPr>
                <w:rFonts w:cs="Arial"/>
                <w:color w:val="000000"/>
                <w:szCs w:val="20"/>
              </w:rPr>
            </w:pPr>
            <w:r w:rsidRPr="00163524">
              <w:rPr>
                <w:rFonts w:cs="Arial"/>
                <w:color w:val="000000"/>
                <w:szCs w:val="20"/>
              </w:rPr>
              <w:t>Emergency Department</w:t>
            </w:r>
          </w:p>
        </w:tc>
      </w:tr>
      <w:tr w:rsidR="00B74A2C" w:rsidRPr="00163524"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163524" w:rsidRDefault="00B74A2C" w:rsidP="00B74A2C">
            <w:pPr>
              <w:spacing w:after="0" w:line="240" w:lineRule="auto"/>
              <w:rPr>
                <w:rFonts w:cs="Arial"/>
                <w:color w:val="000000"/>
                <w:szCs w:val="20"/>
              </w:rPr>
            </w:pPr>
            <w:r w:rsidRPr="00163524">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163524" w:rsidRDefault="00B74A2C" w:rsidP="00B74A2C">
            <w:pPr>
              <w:spacing w:after="0" w:line="240" w:lineRule="auto"/>
              <w:rPr>
                <w:rFonts w:cs="Arial"/>
                <w:color w:val="000000"/>
                <w:szCs w:val="20"/>
              </w:rPr>
            </w:pPr>
            <w:r w:rsidRPr="00163524">
              <w:rPr>
                <w:rFonts w:cs="Arial"/>
                <w:color w:val="000000"/>
                <w:szCs w:val="20"/>
              </w:rPr>
              <w:t>Electronic Health Record</w:t>
            </w:r>
          </w:p>
        </w:tc>
      </w:tr>
      <w:tr w:rsidR="00B74A2C" w:rsidRPr="00163524"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163524" w:rsidRDefault="00B74A2C" w:rsidP="00B74A2C">
            <w:pPr>
              <w:spacing w:after="0" w:line="240" w:lineRule="auto"/>
              <w:rPr>
                <w:rFonts w:cs="Arial"/>
                <w:color w:val="000000"/>
                <w:szCs w:val="20"/>
              </w:rPr>
            </w:pPr>
            <w:r w:rsidRPr="00163524">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163524" w:rsidRDefault="00B74A2C" w:rsidP="00B74A2C">
            <w:pPr>
              <w:spacing w:after="0" w:line="240" w:lineRule="auto"/>
              <w:rPr>
                <w:rFonts w:cs="Arial"/>
                <w:color w:val="000000"/>
                <w:szCs w:val="20"/>
              </w:rPr>
            </w:pPr>
            <w:r w:rsidRPr="00163524">
              <w:rPr>
                <w:rFonts w:cs="Arial"/>
                <w:color w:val="000000"/>
                <w:szCs w:val="20"/>
              </w:rPr>
              <w:t>Event Notification Service</w:t>
            </w:r>
          </w:p>
        </w:tc>
      </w:tr>
      <w:tr w:rsidR="00B74A2C" w:rsidRPr="00163524"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163524" w:rsidRDefault="00B74A2C" w:rsidP="00B74A2C">
            <w:pPr>
              <w:spacing w:after="0" w:line="240" w:lineRule="auto"/>
              <w:rPr>
                <w:rFonts w:cs="Arial"/>
                <w:color w:val="000000"/>
                <w:szCs w:val="20"/>
              </w:rPr>
            </w:pPr>
            <w:r w:rsidRPr="00163524">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163524" w:rsidRDefault="00B74A2C" w:rsidP="00B74A2C">
            <w:pPr>
              <w:spacing w:after="0" w:line="240" w:lineRule="auto"/>
              <w:rPr>
                <w:rFonts w:cs="Arial"/>
                <w:color w:val="000000"/>
                <w:szCs w:val="20"/>
              </w:rPr>
            </w:pPr>
            <w:r w:rsidRPr="00163524">
              <w:rPr>
                <w:rFonts w:cs="Arial"/>
                <w:color w:val="000000"/>
                <w:szCs w:val="20"/>
              </w:rPr>
              <w:t>Executive Office of Health and Human Services</w:t>
            </w:r>
          </w:p>
        </w:tc>
      </w:tr>
      <w:tr w:rsidR="00B74A2C" w:rsidRPr="00163524"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163524" w:rsidRDefault="00B74A2C" w:rsidP="00B74A2C">
            <w:pPr>
              <w:spacing w:after="0" w:line="240" w:lineRule="auto"/>
              <w:rPr>
                <w:rFonts w:cs="Arial"/>
                <w:color w:val="000000"/>
                <w:szCs w:val="20"/>
              </w:rPr>
            </w:pPr>
            <w:r w:rsidRPr="00163524">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163524" w:rsidRDefault="00B74A2C" w:rsidP="00B74A2C">
            <w:pPr>
              <w:spacing w:after="0" w:line="240" w:lineRule="auto"/>
              <w:rPr>
                <w:rFonts w:cs="Arial"/>
                <w:color w:val="000000"/>
                <w:szCs w:val="20"/>
              </w:rPr>
            </w:pPr>
            <w:r w:rsidRPr="00163524">
              <w:rPr>
                <w:rFonts w:cs="Arial"/>
                <w:color w:val="000000"/>
                <w:szCs w:val="20"/>
              </w:rPr>
              <w:t>Federal Poverty Level</w:t>
            </w:r>
          </w:p>
        </w:tc>
      </w:tr>
      <w:tr w:rsidR="00B74A2C" w:rsidRPr="00163524"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163524" w:rsidRDefault="00B74A2C" w:rsidP="00B74A2C">
            <w:pPr>
              <w:spacing w:after="0" w:line="240" w:lineRule="auto"/>
              <w:rPr>
                <w:rFonts w:cs="Arial"/>
                <w:color w:val="000000"/>
                <w:szCs w:val="20"/>
              </w:rPr>
            </w:pPr>
            <w:r w:rsidRPr="00163524">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163524" w:rsidRDefault="00B74A2C" w:rsidP="00B74A2C">
            <w:pPr>
              <w:spacing w:after="0" w:line="240" w:lineRule="auto"/>
              <w:rPr>
                <w:rFonts w:cs="Arial"/>
                <w:color w:val="000000"/>
                <w:szCs w:val="20"/>
              </w:rPr>
            </w:pPr>
            <w:r w:rsidRPr="00163524">
              <w:rPr>
                <w:rFonts w:cs="Arial"/>
                <w:color w:val="000000"/>
                <w:szCs w:val="20"/>
              </w:rPr>
              <w:t>Federally Qualified Health Center</w:t>
            </w:r>
          </w:p>
        </w:tc>
      </w:tr>
      <w:tr w:rsidR="00B74A2C" w:rsidRPr="00163524"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163524" w:rsidRDefault="00B74A2C" w:rsidP="00B74A2C">
            <w:pPr>
              <w:spacing w:after="0" w:line="240" w:lineRule="auto"/>
              <w:rPr>
                <w:rFonts w:cs="Arial"/>
                <w:color w:val="000000"/>
                <w:szCs w:val="20"/>
              </w:rPr>
            </w:pPr>
            <w:r w:rsidRPr="00163524">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163524" w:rsidRDefault="00B74A2C" w:rsidP="00B74A2C">
            <w:pPr>
              <w:spacing w:after="0" w:line="240" w:lineRule="auto"/>
              <w:rPr>
                <w:rFonts w:cs="Arial"/>
                <w:color w:val="000000"/>
                <w:szCs w:val="20"/>
              </w:rPr>
            </w:pPr>
            <w:r w:rsidRPr="00163524">
              <w:rPr>
                <w:rFonts w:cs="Arial"/>
                <w:color w:val="000000"/>
                <w:szCs w:val="20"/>
              </w:rPr>
              <w:t>Health Information Exchange</w:t>
            </w:r>
          </w:p>
        </w:tc>
      </w:tr>
      <w:tr w:rsidR="00B74A2C" w:rsidRPr="00163524"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163524" w:rsidRDefault="00B74A2C" w:rsidP="00B74A2C">
            <w:pPr>
              <w:spacing w:after="0" w:line="240" w:lineRule="auto"/>
              <w:rPr>
                <w:rFonts w:cs="Arial"/>
                <w:color w:val="000000"/>
                <w:szCs w:val="20"/>
              </w:rPr>
            </w:pPr>
            <w:r w:rsidRPr="00163524">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163524" w:rsidRDefault="00B74A2C" w:rsidP="00B74A2C">
            <w:pPr>
              <w:spacing w:after="0" w:line="240" w:lineRule="auto"/>
              <w:rPr>
                <w:rFonts w:cs="Arial"/>
                <w:color w:val="000000"/>
                <w:szCs w:val="20"/>
              </w:rPr>
            </w:pPr>
            <w:r w:rsidRPr="00163524">
              <w:rPr>
                <w:rFonts w:cs="Arial"/>
                <w:color w:val="000000"/>
                <w:szCs w:val="20"/>
              </w:rPr>
              <w:t>Health Information Technology</w:t>
            </w:r>
          </w:p>
        </w:tc>
      </w:tr>
      <w:tr w:rsidR="00B74A2C" w:rsidRPr="00163524"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163524" w:rsidRDefault="00B74A2C" w:rsidP="00B74A2C">
            <w:pPr>
              <w:spacing w:after="0" w:line="240" w:lineRule="auto"/>
              <w:rPr>
                <w:rFonts w:cs="Arial"/>
                <w:color w:val="000000"/>
                <w:szCs w:val="20"/>
              </w:rPr>
            </w:pPr>
            <w:r w:rsidRPr="00163524">
              <w:rPr>
                <w:rFonts w:cs="Arial"/>
                <w:color w:val="000000"/>
                <w:szCs w:val="20"/>
              </w:rPr>
              <w:t>Hospital-Licensed Health Centers</w:t>
            </w:r>
          </w:p>
        </w:tc>
      </w:tr>
      <w:tr w:rsidR="00B74A2C" w:rsidRPr="00163524"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4D45548C" w:rsidR="00B74A2C" w:rsidRPr="00163524" w:rsidRDefault="00B74A2C" w:rsidP="00B74A2C">
            <w:pPr>
              <w:spacing w:after="0" w:line="240" w:lineRule="auto"/>
              <w:rPr>
                <w:rFonts w:cs="Arial"/>
                <w:color w:val="000000"/>
                <w:szCs w:val="20"/>
              </w:rPr>
            </w:pPr>
            <w:r w:rsidRPr="00163524">
              <w:rPr>
                <w:rFonts w:cs="Arial"/>
                <w:color w:val="000000"/>
                <w:szCs w:val="20"/>
              </w:rPr>
              <w:t>Health</w:t>
            </w:r>
            <w:r w:rsidR="00CC3DD1">
              <w:rPr>
                <w:rFonts w:cs="Arial"/>
                <w:color w:val="000000"/>
                <w:szCs w:val="20"/>
              </w:rPr>
              <w:t>-</w:t>
            </w:r>
            <w:r w:rsidRPr="00163524">
              <w:rPr>
                <w:rFonts w:cs="Arial"/>
                <w:color w:val="000000"/>
                <w:szCs w:val="20"/>
              </w:rPr>
              <w:t>Related Social Need</w:t>
            </w:r>
          </w:p>
        </w:tc>
      </w:tr>
      <w:tr w:rsidR="00B74A2C" w:rsidRPr="00163524"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163524" w:rsidRDefault="00B74A2C" w:rsidP="00B74A2C">
            <w:pPr>
              <w:spacing w:after="0" w:line="240" w:lineRule="auto"/>
              <w:rPr>
                <w:rFonts w:cs="Arial"/>
                <w:color w:val="000000"/>
                <w:szCs w:val="20"/>
              </w:rPr>
            </w:pPr>
            <w:r w:rsidRPr="00163524">
              <w:rPr>
                <w:rFonts w:cs="Arial"/>
                <w:color w:val="000000"/>
                <w:szCs w:val="20"/>
              </w:rPr>
              <w:t>Health Systems and Integration Manager Survey</w:t>
            </w:r>
          </w:p>
        </w:tc>
      </w:tr>
      <w:tr w:rsidR="00B74A2C" w:rsidRPr="00163524"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163524" w:rsidRDefault="00B74A2C" w:rsidP="00B74A2C">
            <w:pPr>
              <w:spacing w:after="0" w:line="240" w:lineRule="auto"/>
              <w:rPr>
                <w:rFonts w:cs="Arial"/>
                <w:color w:val="000000"/>
                <w:szCs w:val="20"/>
              </w:rPr>
            </w:pPr>
            <w:r w:rsidRPr="00163524">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163524" w:rsidRDefault="00B74A2C" w:rsidP="00B74A2C">
            <w:pPr>
              <w:spacing w:after="0" w:line="240" w:lineRule="auto"/>
              <w:rPr>
                <w:rFonts w:cs="Arial"/>
                <w:color w:val="000000"/>
                <w:szCs w:val="20"/>
              </w:rPr>
            </w:pPr>
            <w:r w:rsidRPr="00163524">
              <w:rPr>
                <w:rFonts w:cs="Arial"/>
                <w:color w:val="000000"/>
                <w:szCs w:val="20"/>
              </w:rPr>
              <w:t>Independent Assessor</w:t>
            </w:r>
          </w:p>
        </w:tc>
      </w:tr>
      <w:tr w:rsidR="00B74A2C" w:rsidRPr="00163524"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163524" w:rsidRDefault="00B74A2C" w:rsidP="00B74A2C">
            <w:pPr>
              <w:spacing w:after="0" w:line="240" w:lineRule="auto"/>
              <w:rPr>
                <w:rFonts w:cs="Arial"/>
                <w:color w:val="000000"/>
                <w:szCs w:val="20"/>
              </w:rPr>
            </w:pPr>
            <w:r w:rsidRPr="00163524">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163524" w:rsidRDefault="00B74A2C" w:rsidP="00B74A2C">
            <w:pPr>
              <w:spacing w:after="0" w:line="240" w:lineRule="auto"/>
              <w:rPr>
                <w:rFonts w:cs="Arial"/>
                <w:color w:val="000000"/>
                <w:szCs w:val="20"/>
              </w:rPr>
            </w:pPr>
            <w:r w:rsidRPr="00163524">
              <w:rPr>
                <w:rFonts w:cs="Arial"/>
                <w:color w:val="000000"/>
                <w:szCs w:val="20"/>
              </w:rPr>
              <w:t>Independent Evaluator</w:t>
            </w:r>
          </w:p>
        </w:tc>
      </w:tr>
      <w:tr w:rsidR="00B74A2C" w:rsidRPr="00163524"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163524" w:rsidRDefault="00B74A2C" w:rsidP="00B74A2C">
            <w:pPr>
              <w:spacing w:after="0" w:line="240" w:lineRule="auto"/>
              <w:rPr>
                <w:rFonts w:cs="Arial"/>
                <w:color w:val="000000"/>
                <w:szCs w:val="20"/>
              </w:rPr>
            </w:pPr>
            <w:r w:rsidRPr="00163524">
              <w:rPr>
                <w:rFonts w:cs="Arial"/>
                <w:color w:val="000000"/>
                <w:szCs w:val="20"/>
              </w:rPr>
              <w:t>Joint Operating Committee</w:t>
            </w:r>
          </w:p>
        </w:tc>
      </w:tr>
      <w:tr w:rsidR="00B74A2C" w:rsidRPr="00163524"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163524" w:rsidRDefault="00B74A2C" w:rsidP="00B74A2C">
            <w:pPr>
              <w:spacing w:after="0" w:line="240" w:lineRule="auto"/>
              <w:rPr>
                <w:rFonts w:cs="Arial"/>
                <w:color w:val="000000"/>
                <w:szCs w:val="20"/>
              </w:rPr>
            </w:pPr>
            <w:r w:rsidRPr="00163524">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163524" w:rsidRDefault="00B74A2C" w:rsidP="00B74A2C">
            <w:pPr>
              <w:spacing w:after="0" w:line="240" w:lineRule="auto"/>
              <w:rPr>
                <w:rFonts w:cs="Arial"/>
                <w:color w:val="000000"/>
                <w:szCs w:val="20"/>
              </w:rPr>
            </w:pPr>
            <w:r w:rsidRPr="00163524">
              <w:rPr>
                <w:rFonts w:cs="Arial"/>
                <w:color w:val="000000"/>
                <w:szCs w:val="20"/>
              </w:rPr>
              <w:t>Key Informant Interview</w:t>
            </w:r>
          </w:p>
        </w:tc>
      </w:tr>
      <w:tr w:rsidR="00B74A2C" w:rsidRPr="00163524"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163524" w:rsidRDefault="00B74A2C" w:rsidP="00B74A2C">
            <w:pPr>
              <w:spacing w:after="0" w:line="240" w:lineRule="auto"/>
              <w:rPr>
                <w:rFonts w:cs="Arial"/>
                <w:color w:val="000000"/>
                <w:szCs w:val="20"/>
              </w:rPr>
            </w:pPr>
            <w:r w:rsidRPr="00163524">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163524" w:rsidRDefault="00B74A2C" w:rsidP="00B74A2C">
            <w:pPr>
              <w:spacing w:after="0" w:line="240" w:lineRule="auto"/>
              <w:rPr>
                <w:rFonts w:cs="Arial"/>
                <w:color w:val="000000"/>
                <w:szCs w:val="20"/>
              </w:rPr>
            </w:pPr>
            <w:r w:rsidRPr="00163524">
              <w:rPr>
                <w:rFonts w:cs="Arial"/>
                <w:color w:val="000000"/>
                <w:szCs w:val="20"/>
              </w:rPr>
              <w:t>lesbian, gay, bisexual, transgender, queer, questioning</w:t>
            </w:r>
          </w:p>
        </w:tc>
      </w:tr>
      <w:tr w:rsidR="00B74A2C" w:rsidRPr="00163524"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163524" w:rsidRDefault="00B74A2C" w:rsidP="00B74A2C">
            <w:pPr>
              <w:spacing w:after="0" w:line="240" w:lineRule="auto"/>
              <w:rPr>
                <w:rFonts w:cs="Arial"/>
                <w:color w:val="000000"/>
                <w:szCs w:val="20"/>
              </w:rPr>
            </w:pPr>
            <w:r w:rsidRPr="00163524">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163524" w:rsidRDefault="00B74A2C" w:rsidP="00B74A2C">
            <w:pPr>
              <w:spacing w:after="0" w:line="240" w:lineRule="auto"/>
              <w:rPr>
                <w:rFonts w:cs="Arial"/>
                <w:color w:val="000000"/>
                <w:szCs w:val="20"/>
              </w:rPr>
            </w:pPr>
            <w:r w:rsidRPr="00163524">
              <w:rPr>
                <w:rFonts w:cs="Arial"/>
                <w:color w:val="000000"/>
                <w:szCs w:val="20"/>
              </w:rPr>
              <w:t>Licensed Independent Clinical Social Worker</w:t>
            </w:r>
          </w:p>
        </w:tc>
      </w:tr>
      <w:tr w:rsidR="00B74A2C" w:rsidRPr="00163524"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163524" w:rsidRDefault="00B74A2C" w:rsidP="00B74A2C">
            <w:pPr>
              <w:spacing w:after="0" w:line="240" w:lineRule="auto"/>
              <w:rPr>
                <w:rFonts w:cs="Arial"/>
                <w:color w:val="000000"/>
                <w:szCs w:val="20"/>
              </w:rPr>
            </w:pPr>
            <w:r w:rsidRPr="00163524">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163524" w:rsidRDefault="00B74A2C" w:rsidP="00B74A2C">
            <w:pPr>
              <w:spacing w:after="0" w:line="240" w:lineRule="auto"/>
              <w:rPr>
                <w:rFonts w:cs="Arial"/>
                <w:color w:val="000000"/>
                <w:szCs w:val="20"/>
              </w:rPr>
            </w:pPr>
            <w:r w:rsidRPr="00163524">
              <w:rPr>
                <w:rFonts w:cs="Arial"/>
                <w:color w:val="000000"/>
                <w:szCs w:val="20"/>
              </w:rPr>
              <w:t>Licensed Practical Nurse</w:t>
            </w:r>
          </w:p>
        </w:tc>
      </w:tr>
      <w:tr w:rsidR="00B74A2C" w:rsidRPr="00163524"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163524" w:rsidRDefault="00B74A2C" w:rsidP="00B74A2C">
            <w:pPr>
              <w:spacing w:after="0" w:line="240" w:lineRule="auto"/>
              <w:rPr>
                <w:rFonts w:cs="Arial"/>
                <w:color w:val="000000"/>
                <w:szCs w:val="20"/>
              </w:rPr>
            </w:pPr>
            <w:r w:rsidRPr="00163524">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163524" w:rsidRDefault="00B74A2C" w:rsidP="00B74A2C">
            <w:pPr>
              <w:spacing w:after="0" w:line="240" w:lineRule="auto"/>
              <w:rPr>
                <w:rFonts w:cs="Arial"/>
                <w:color w:val="000000"/>
                <w:szCs w:val="20"/>
              </w:rPr>
            </w:pPr>
            <w:r w:rsidRPr="00163524">
              <w:rPr>
                <w:rFonts w:cs="Arial"/>
                <w:color w:val="000000"/>
                <w:szCs w:val="20"/>
              </w:rPr>
              <w:t>Long Term Services and Supports Community Partner</w:t>
            </w:r>
          </w:p>
        </w:tc>
      </w:tr>
      <w:tr w:rsidR="00B74A2C" w:rsidRPr="00163524"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163524" w:rsidRDefault="00B74A2C" w:rsidP="00B74A2C">
            <w:pPr>
              <w:spacing w:after="0" w:line="240" w:lineRule="auto"/>
              <w:rPr>
                <w:rFonts w:cs="Arial"/>
                <w:color w:val="000000"/>
                <w:szCs w:val="20"/>
              </w:rPr>
            </w:pPr>
            <w:r w:rsidRPr="00163524">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163524" w:rsidRDefault="00B74A2C" w:rsidP="00B74A2C">
            <w:pPr>
              <w:spacing w:after="0" w:line="240" w:lineRule="auto"/>
              <w:rPr>
                <w:rFonts w:cs="Arial"/>
                <w:color w:val="000000"/>
                <w:szCs w:val="20"/>
              </w:rPr>
            </w:pPr>
            <w:r w:rsidRPr="00163524">
              <w:rPr>
                <w:rFonts w:cs="Arial"/>
                <w:color w:val="000000"/>
                <w:szCs w:val="20"/>
              </w:rPr>
              <w:t>Massachusetts eHealth Collaborative</w:t>
            </w:r>
          </w:p>
        </w:tc>
      </w:tr>
      <w:tr w:rsidR="00B74A2C" w:rsidRPr="00163524"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163524" w:rsidRDefault="00B74A2C" w:rsidP="00B74A2C">
            <w:pPr>
              <w:spacing w:after="0" w:line="240" w:lineRule="auto"/>
              <w:rPr>
                <w:rFonts w:cs="Arial"/>
                <w:color w:val="000000"/>
                <w:szCs w:val="20"/>
              </w:rPr>
            </w:pPr>
            <w:r w:rsidRPr="00163524">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163524" w:rsidRDefault="00B74A2C" w:rsidP="00B74A2C">
            <w:pPr>
              <w:spacing w:after="0" w:line="240" w:lineRule="auto"/>
              <w:rPr>
                <w:rFonts w:cs="Arial"/>
                <w:color w:val="000000"/>
                <w:szCs w:val="20"/>
              </w:rPr>
            </w:pPr>
            <w:r w:rsidRPr="00163524">
              <w:rPr>
                <w:rFonts w:cs="Arial"/>
                <w:color w:val="000000"/>
                <w:szCs w:val="20"/>
              </w:rPr>
              <w:t>Medication for Addiction Treatment</w:t>
            </w:r>
          </w:p>
        </w:tc>
      </w:tr>
      <w:tr w:rsidR="00B74A2C" w:rsidRPr="00163524"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163524" w:rsidRDefault="00B74A2C" w:rsidP="00B74A2C">
            <w:pPr>
              <w:spacing w:after="0" w:line="240" w:lineRule="auto"/>
              <w:rPr>
                <w:rFonts w:cs="Arial"/>
                <w:color w:val="000000"/>
                <w:szCs w:val="20"/>
              </w:rPr>
            </w:pPr>
            <w:r w:rsidRPr="00163524">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163524" w:rsidRDefault="00B74A2C" w:rsidP="00B74A2C">
            <w:pPr>
              <w:spacing w:after="0" w:line="240" w:lineRule="auto"/>
              <w:rPr>
                <w:rFonts w:cs="Arial"/>
                <w:color w:val="000000"/>
                <w:szCs w:val="20"/>
              </w:rPr>
            </w:pPr>
            <w:r w:rsidRPr="00163524">
              <w:rPr>
                <w:rFonts w:cs="Arial"/>
                <w:color w:val="000000"/>
                <w:szCs w:val="20"/>
              </w:rPr>
              <w:t>Managed Care Organization</w:t>
            </w:r>
          </w:p>
        </w:tc>
      </w:tr>
      <w:tr w:rsidR="00B74A2C" w:rsidRPr="00163524"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163524" w:rsidRDefault="00B74A2C" w:rsidP="00B74A2C">
            <w:pPr>
              <w:spacing w:after="0" w:line="240" w:lineRule="auto"/>
              <w:rPr>
                <w:rFonts w:cs="Arial"/>
                <w:color w:val="000000"/>
                <w:szCs w:val="20"/>
              </w:rPr>
            </w:pPr>
            <w:r w:rsidRPr="00163524">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163524" w:rsidRDefault="00B74A2C" w:rsidP="00B74A2C">
            <w:pPr>
              <w:spacing w:after="0" w:line="240" w:lineRule="auto"/>
              <w:rPr>
                <w:rFonts w:cs="Arial"/>
                <w:color w:val="000000"/>
                <w:szCs w:val="20"/>
              </w:rPr>
            </w:pPr>
            <w:r w:rsidRPr="00163524">
              <w:rPr>
                <w:rFonts w:cs="Arial"/>
                <w:color w:val="000000"/>
                <w:szCs w:val="20"/>
              </w:rPr>
              <w:t>Midpoint Assessment</w:t>
            </w:r>
          </w:p>
        </w:tc>
      </w:tr>
      <w:tr w:rsidR="00B74A2C" w:rsidRPr="00163524"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163524" w:rsidRDefault="00B74A2C" w:rsidP="00B74A2C">
            <w:pPr>
              <w:spacing w:after="0" w:line="240" w:lineRule="auto"/>
              <w:rPr>
                <w:rFonts w:cs="Arial"/>
                <w:color w:val="000000"/>
                <w:szCs w:val="20"/>
              </w:rPr>
            </w:pPr>
            <w:r w:rsidRPr="00163524">
              <w:rPr>
                <w:rFonts w:cs="Arial"/>
                <w:color w:val="000000"/>
                <w:szCs w:val="20"/>
              </w:rPr>
              <w:t>National Committee for Quality Assurance</w:t>
            </w:r>
          </w:p>
        </w:tc>
      </w:tr>
      <w:tr w:rsidR="00B74A2C" w:rsidRPr="00163524"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163524" w:rsidRDefault="00B74A2C" w:rsidP="00B74A2C">
            <w:pPr>
              <w:spacing w:after="0" w:line="240" w:lineRule="auto"/>
              <w:rPr>
                <w:rFonts w:cs="Arial"/>
                <w:color w:val="000000"/>
                <w:szCs w:val="20"/>
              </w:rPr>
            </w:pPr>
            <w:r w:rsidRPr="00163524">
              <w:rPr>
                <w:rFonts w:cs="Arial"/>
                <w:color w:val="000000"/>
                <w:szCs w:val="20"/>
              </w:rPr>
              <w:t>Office-Based Addiction Treatment</w:t>
            </w:r>
          </w:p>
        </w:tc>
      </w:tr>
      <w:tr w:rsidR="00B74A2C" w:rsidRPr="00163524"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163524" w:rsidRDefault="00B74A2C" w:rsidP="00B74A2C">
            <w:pPr>
              <w:spacing w:after="0" w:line="240" w:lineRule="auto"/>
              <w:rPr>
                <w:rFonts w:cs="Arial"/>
                <w:color w:val="000000"/>
                <w:szCs w:val="20"/>
              </w:rPr>
            </w:pPr>
            <w:r w:rsidRPr="00163524">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163524" w:rsidRDefault="00B74A2C" w:rsidP="00B74A2C">
            <w:pPr>
              <w:spacing w:after="0" w:line="240" w:lineRule="auto"/>
              <w:rPr>
                <w:rFonts w:cs="Arial"/>
                <w:color w:val="000000"/>
                <w:szCs w:val="20"/>
              </w:rPr>
            </w:pPr>
            <w:r w:rsidRPr="00163524">
              <w:rPr>
                <w:rFonts w:cs="Arial"/>
                <w:color w:val="000000"/>
                <w:szCs w:val="20"/>
              </w:rPr>
              <w:t>Primary Care Provider</w:t>
            </w:r>
          </w:p>
        </w:tc>
      </w:tr>
      <w:tr w:rsidR="00B74A2C" w:rsidRPr="00163524"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163524" w:rsidRDefault="00B74A2C" w:rsidP="00B74A2C">
            <w:pPr>
              <w:spacing w:after="0" w:line="240" w:lineRule="auto"/>
              <w:rPr>
                <w:rFonts w:cs="Arial"/>
                <w:color w:val="000000"/>
                <w:szCs w:val="20"/>
              </w:rPr>
            </w:pPr>
            <w:r w:rsidRPr="00163524">
              <w:rPr>
                <w:rFonts w:cs="Arial"/>
                <w:color w:val="000000"/>
                <w:szCs w:val="20"/>
              </w:rPr>
              <w:t>Patient and Family Advisory Committee</w:t>
            </w:r>
          </w:p>
        </w:tc>
      </w:tr>
      <w:tr w:rsidR="00B74A2C" w:rsidRPr="00163524"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163524" w:rsidRDefault="00B74A2C" w:rsidP="00B74A2C">
            <w:pPr>
              <w:spacing w:after="0" w:line="240" w:lineRule="auto"/>
              <w:rPr>
                <w:rFonts w:cs="Arial"/>
                <w:color w:val="000000"/>
                <w:szCs w:val="20"/>
              </w:rPr>
            </w:pPr>
            <w:r w:rsidRPr="00163524">
              <w:rPr>
                <w:rFonts w:cs="Arial"/>
                <w:color w:val="000000"/>
                <w:szCs w:val="20"/>
              </w:rPr>
              <w:t>Population Health Management</w:t>
            </w:r>
          </w:p>
        </w:tc>
      </w:tr>
      <w:tr w:rsidR="00B74A2C" w:rsidRPr="00163524"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163524" w:rsidRDefault="00B74A2C" w:rsidP="00B74A2C">
            <w:pPr>
              <w:spacing w:after="0" w:line="240" w:lineRule="auto"/>
              <w:rPr>
                <w:rFonts w:cs="Arial"/>
                <w:color w:val="000000"/>
                <w:szCs w:val="20"/>
              </w:rPr>
            </w:pPr>
            <w:r w:rsidRPr="00163524">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163524" w:rsidRDefault="00B74A2C" w:rsidP="00B74A2C">
            <w:pPr>
              <w:spacing w:after="0" w:line="240" w:lineRule="auto"/>
              <w:rPr>
                <w:rFonts w:cs="Arial"/>
                <w:color w:val="000000"/>
                <w:szCs w:val="20"/>
              </w:rPr>
            </w:pPr>
            <w:r w:rsidRPr="00163524">
              <w:rPr>
                <w:rFonts w:cs="Arial"/>
                <w:color w:val="000000"/>
                <w:szCs w:val="20"/>
              </w:rPr>
              <w:t>MassHealth Transportation Program</w:t>
            </w:r>
          </w:p>
        </w:tc>
      </w:tr>
      <w:tr w:rsidR="00B74A2C" w:rsidRPr="00163524"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163524" w:rsidRDefault="00B74A2C" w:rsidP="00B74A2C">
            <w:pPr>
              <w:spacing w:after="0" w:line="240" w:lineRule="auto"/>
              <w:rPr>
                <w:rFonts w:cs="Arial"/>
                <w:color w:val="000000"/>
                <w:szCs w:val="20"/>
              </w:rPr>
            </w:pPr>
            <w:r w:rsidRPr="00163524">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163524" w:rsidRDefault="00B74A2C" w:rsidP="00B74A2C">
            <w:pPr>
              <w:spacing w:after="0" w:line="240" w:lineRule="auto"/>
              <w:rPr>
                <w:rFonts w:cs="Arial"/>
                <w:color w:val="000000"/>
                <w:szCs w:val="20"/>
              </w:rPr>
            </w:pPr>
            <w:r w:rsidRPr="00163524">
              <w:rPr>
                <w:rFonts w:cs="Arial"/>
                <w:color w:val="000000"/>
                <w:szCs w:val="20"/>
              </w:rPr>
              <w:t>Quality Improvement</w:t>
            </w:r>
          </w:p>
        </w:tc>
      </w:tr>
      <w:tr w:rsidR="00B74A2C" w:rsidRPr="00163524"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163524" w:rsidRDefault="00B74A2C" w:rsidP="00B74A2C">
            <w:pPr>
              <w:spacing w:after="0" w:line="240" w:lineRule="auto"/>
              <w:rPr>
                <w:rFonts w:cs="Arial"/>
                <w:color w:val="000000"/>
                <w:szCs w:val="20"/>
              </w:rPr>
            </w:pPr>
            <w:r w:rsidRPr="00163524">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163524" w:rsidRDefault="00B74A2C" w:rsidP="00B74A2C">
            <w:pPr>
              <w:spacing w:after="0" w:line="240" w:lineRule="auto"/>
              <w:rPr>
                <w:rFonts w:cs="Arial"/>
                <w:color w:val="000000"/>
                <w:szCs w:val="20"/>
              </w:rPr>
            </w:pPr>
            <w:r w:rsidRPr="00163524">
              <w:rPr>
                <w:rFonts w:cs="Arial"/>
                <w:color w:val="000000"/>
                <w:szCs w:val="20"/>
              </w:rPr>
              <w:t>Quality Management Committee</w:t>
            </w:r>
          </w:p>
        </w:tc>
      </w:tr>
      <w:tr w:rsidR="00B74A2C" w:rsidRPr="00163524"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163524" w:rsidRDefault="00B74A2C" w:rsidP="00B74A2C">
            <w:pPr>
              <w:spacing w:after="0" w:line="240" w:lineRule="auto"/>
              <w:rPr>
                <w:rFonts w:cs="Arial"/>
                <w:color w:val="000000"/>
                <w:szCs w:val="20"/>
              </w:rPr>
            </w:pPr>
            <w:r w:rsidRPr="00163524">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163524" w:rsidRDefault="00B74A2C" w:rsidP="00B74A2C">
            <w:pPr>
              <w:spacing w:after="0" w:line="240" w:lineRule="auto"/>
              <w:rPr>
                <w:rFonts w:cs="Arial"/>
                <w:color w:val="000000"/>
                <w:szCs w:val="20"/>
              </w:rPr>
            </w:pPr>
            <w:r w:rsidRPr="00163524">
              <w:rPr>
                <w:rFonts w:cs="Arial"/>
                <w:color w:val="000000"/>
                <w:szCs w:val="20"/>
              </w:rPr>
              <w:t>Registered Nurse</w:t>
            </w:r>
          </w:p>
        </w:tc>
      </w:tr>
      <w:tr w:rsidR="00B74A2C" w:rsidRPr="00163524"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163524" w:rsidRDefault="00B74A2C" w:rsidP="00B74A2C">
            <w:pPr>
              <w:spacing w:after="0" w:line="240" w:lineRule="auto"/>
              <w:rPr>
                <w:rFonts w:cs="Arial"/>
                <w:color w:val="000000"/>
                <w:szCs w:val="20"/>
              </w:rPr>
            </w:pPr>
            <w:r w:rsidRPr="00163524">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163524" w:rsidRDefault="00B74A2C" w:rsidP="00B74A2C">
            <w:pPr>
              <w:spacing w:after="0" w:line="240" w:lineRule="auto"/>
              <w:rPr>
                <w:rFonts w:cs="Arial"/>
                <w:color w:val="000000"/>
                <w:szCs w:val="20"/>
              </w:rPr>
            </w:pPr>
            <w:r w:rsidRPr="00163524">
              <w:rPr>
                <w:rFonts w:cs="Arial"/>
                <w:color w:val="000000"/>
                <w:szCs w:val="20"/>
              </w:rPr>
              <w:t>Secure File Transfer Protocol</w:t>
            </w:r>
          </w:p>
        </w:tc>
      </w:tr>
      <w:tr w:rsidR="00B74A2C" w:rsidRPr="00163524"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163524" w:rsidRDefault="00B74A2C" w:rsidP="00B74A2C">
            <w:pPr>
              <w:spacing w:after="0" w:line="240" w:lineRule="auto"/>
              <w:rPr>
                <w:rFonts w:cs="Arial"/>
                <w:color w:val="000000"/>
                <w:szCs w:val="20"/>
              </w:rPr>
            </w:pPr>
            <w:r w:rsidRPr="00163524">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163524" w:rsidRDefault="00B74A2C" w:rsidP="00B74A2C">
            <w:pPr>
              <w:spacing w:after="0" w:line="240" w:lineRule="auto"/>
              <w:rPr>
                <w:rFonts w:cs="Arial"/>
                <w:color w:val="000000"/>
                <w:szCs w:val="20"/>
              </w:rPr>
            </w:pPr>
            <w:r w:rsidRPr="00163524">
              <w:rPr>
                <w:rFonts w:cs="Arial"/>
                <w:color w:val="000000"/>
                <w:szCs w:val="20"/>
              </w:rPr>
              <w:t>Serious Mental Illness</w:t>
            </w:r>
          </w:p>
        </w:tc>
      </w:tr>
      <w:tr w:rsidR="00B74A2C" w:rsidRPr="00163524"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163524" w:rsidRDefault="00B74A2C" w:rsidP="00B74A2C">
            <w:pPr>
              <w:spacing w:after="0" w:line="240" w:lineRule="auto"/>
              <w:rPr>
                <w:rFonts w:cs="Arial"/>
                <w:color w:val="000000"/>
                <w:szCs w:val="20"/>
              </w:rPr>
            </w:pPr>
            <w:r w:rsidRPr="00163524">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163524" w:rsidRDefault="00B74A2C" w:rsidP="00B74A2C">
            <w:pPr>
              <w:spacing w:after="0" w:line="240" w:lineRule="auto"/>
              <w:rPr>
                <w:rFonts w:cs="Arial"/>
                <w:color w:val="000000"/>
                <w:szCs w:val="20"/>
              </w:rPr>
            </w:pPr>
            <w:r w:rsidRPr="00163524">
              <w:rPr>
                <w:rFonts w:cs="Arial"/>
                <w:color w:val="000000"/>
                <w:szCs w:val="20"/>
              </w:rPr>
              <w:t>Substance Use Disorder</w:t>
            </w:r>
          </w:p>
        </w:tc>
      </w:tr>
      <w:tr w:rsidR="00B74A2C" w:rsidRPr="00163524"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163524" w:rsidRDefault="00B74A2C" w:rsidP="00B74A2C">
            <w:pPr>
              <w:spacing w:after="0" w:line="240" w:lineRule="auto"/>
              <w:rPr>
                <w:rFonts w:cs="Arial"/>
                <w:color w:val="000000"/>
                <w:szCs w:val="20"/>
              </w:rPr>
            </w:pPr>
            <w:r w:rsidRPr="00163524">
              <w:rPr>
                <w:rFonts w:cs="Arial"/>
                <w:color w:val="000000"/>
                <w:szCs w:val="20"/>
              </w:rPr>
              <w:t>Senior Vice President</w:t>
            </w:r>
          </w:p>
        </w:tc>
      </w:tr>
      <w:tr w:rsidR="00B74A2C" w:rsidRPr="00163524"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163524" w:rsidRDefault="00B74A2C" w:rsidP="00B74A2C">
            <w:pPr>
              <w:spacing w:after="0" w:line="240" w:lineRule="auto"/>
              <w:rPr>
                <w:rFonts w:cs="Arial"/>
                <w:color w:val="000000"/>
                <w:szCs w:val="20"/>
              </w:rPr>
            </w:pPr>
            <w:r w:rsidRPr="00163524">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163524" w:rsidRDefault="00B74A2C" w:rsidP="00B74A2C">
            <w:pPr>
              <w:spacing w:after="0" w:line="240" w:lineRule="auto"/>
              <w:rPr>
                <w:rFonts w:cs="Arial"/>
                <w:color w:val="000000"/>
                <w:szCs w:val="20"/>
              </w:rPr>
            </w:pPr>
            <w:r w:rsidRPr="00163524">
              <w:rPr>
                <w:rFonts w:cs="Arial"/>
                <w:color w:val="000000"/>
                <w:szCs w:val="20"/>
              </w:rPr>
              <w:t>Statewide Investments</w:t>
            </w:r>
          </w:p>
        </w:tc>
      </w:tr>
      <w:tr w:rsidR="00B74A2C" w:rsidRPr="00163524"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163524" w:rsidRDefault="00B74A2C" w:rsidP="00B74A2C">
            <w:pPr>
              <w:spacing w:after="0" w:line="240" w:lineRule="auto"/>
              <w:rPr>
                <w:rFonts w:cs="Arial"/>
                <w:color w:val="000000"/>
                <w:szCs w:val="20"/>
              </w:rPr>
            </w:pPr>
            <w:r w:rsidRPr="00163524">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163524" w:rsidRDefault="00B74A2C" w:rsidP="00B74A2C">
            <w:pPr>
              <w:spacing w:after="0" w:line="240" w:lineRule="auto"/>
              <w:rPr>
                <w:rFonts w:cs="Arial"/>
                <w:color w:val="000000"/>
                <w:szCs w:val="20"/>
              </w:rPr>
            </w:pPr>
            <w:r w:rsidRPr="00163524">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163524" w:rsidRDefault="00B74A2C" w:rsidP="00B74A2C">
            <w:pPr>
              <w:spacing w:after="0" w:line="240" w:lineRule="auto"/>
              <w:rPr>
                <w:rFonts w:cs="Arial"/>
                <w:color w:val="000000"/>
                <w:szCs w:val="20"/>
              </w:rPr>
            </w:pPr>
            <w:r w:rsidRPr="00163524">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163524">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0DEA1A55" w:rsidR="00CE3F4C" w:rsidRDefault="00CE3F4C">
      <w:pPr>
        <w:spacing w:after="0" w:line="240" w:lineRule="auto"/>
      </w:pPr>
      <w:r>
        <w:br w:type="page"/>
      </w:r>
    </w:p>
    <w:p w14:paraId="2CA9424B" w14:textId="77777777" w:rsidR="0045661C" w:rsidRPr="0045661C" w:rsidRDefault="0045661C" w:rsidP="0045661C">
      <w:pPr>
        <w:keepNext/>
        <w:keepLines/>
        <w:spacing w:before="360" w:line="240" w:lineRule="auto"/>
        <w:jc w:val="center"/>
        <w:outlineLvl w:val="0"/>
        <w:rPr>
          <w:rFonts w:ascii="Arial Bold" w:eastAsia="SimSun" w:hAnsi="Arial Bold" w:hint="eastAsia"/>
          <w:b/>
          <w:caps/>
          <w:spacing w:val="10"/>
          <w:sz w:val="32"/>
          <w:szCs w:val="24"/>
        </w:rPr>
      </w:pPr>
      <w:bookmarkStart w:id="116" w:name="_Toc57735522"/>
      <w:r w:rsidRPr="0045661C">
        <w:rPr>
          <w:rFonts w:ascii="Arial Bold" w:eastAsia="SimSun" w:hAnsi="Arial Bold"/>
          <w:b/>
          <w:caps/>
          <w:spacing w:val="10"/>
          <w:sz w:val="32"/>
          <w:szCs w:val="24"/>
        </w:rPr>
        <w:lastRenderedPageBreak/>
        <w:t>Appendix IV: CP Comment</w:t>
      </w:r>
      <w:bookmarkEnd w:id="116"/>
    </w:p>
    <w:p w14:paraId="7460FC54" w14:textId="77777777" w:rsidR="0045661C" w:rsidRPr="0045661C" w:rsidRDefault="0045661C" w:rsidP="0045661C">
      <w:pPr>
        <w:spacing w:line="254" w:lineRule="auto"/>
        <w:rPr>
          <w:rFonts w:eastAsia="Calibri" w:cs="Arial"/>
          <w:szCs w:val="20"/>
        </w:rPr>
      </w:pPr>
      <w:r w:rsidRPr="0045661C">
        <w:rPr>
          <w:rFonts w:eastAsia="Calibri" w:cs="Arial"/>
          <w:color w:val="212121"/>
          <w:szCs w:val="20"/>
        </w:rPr>
        <w:t>Each CP was provided with the opportunity to review their individual MPA report. The CP had a two week</w:t>
      </w:r>
      <w:r w:rsidRPr="0045661C">
        <w:rPr>
          <w:rFonts w:eastAsia="Calibri" w:cs="Arial"/>
          <w:b/>
          <w:bCs/>
          <w:color w:val="212121"/>
          <w:szCs w:val="20"/>
        </w:rPr>
        <w:t xml:space="preserve"> </w:t>
      </w:r>
      <w:r w:rsidRPr="0045661C">
        <w:rPr>
          <w:rFonts w:eastAsia="Calibri" w:cs="Arial"/>
          <w:color w:val="212121"/>
          <w:szCs w:val="20"/>
        </w:rPr>
        <w:t xml:space="preserve">comment period, during which it had the option of making </w:t>
      </w:r>
      <w:r w:rsidRPr="0045661C">
        <w:rPr>
          <w:rFonts w:eastAsia="Calibri" w:cs="Arial"/>
          <w:szCs w:val="20"/>
        </w:rPr>
        <w:t xml:space="preserve">a </w:t>
      </w:r>
      <w:r w:rsidRPr="0045661C">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45661C">
        <w:rPr>
          <w:rFonts w:eastAsia="Calibri" w:cs="Arial"/>
          <w:szCs w:val="20"/>
        </w:rPr>
        <w:t xml:space="preserve">. </w:t>
      </w:r>
    </w:p>
    <w:p w14:paraId="47BD0E7D" w14:textId="77777777" w:rsidR="0045661C" w:rsidRPr="0045661C" w:rsidRDefault="0045661C" w:rsidP="0045661C">
      <w:pPr>
        <w:spacing w:line="254" w:lineRule="auto"/>
        <w:rPr>
          <w:rFonts w:eastAsia="Calibri" w:cs="Arial"/>
          <w:color w:val="212121"/>
          <w:szCs w:val="20"/>
        </w:rPr>
      </w:pPr>
      <w:r w:rsidRPr="0045661C">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3AE1A182" w14:textId="77777777" w:rsidR="0045661C" w:rsidRPr="0045661C" w:rsidRDefault="0045661C" w:rsidP="0045661C">
      <w:pPr>
        <w:spacing w:line="254" w:lineRule="auto"/>
        <w:rPr>
          <w:rFonts w:eastAsia="Calibri" w:cs="Arial"/>
          <w:color w:val="212121"/>
          <w:szCs w:val="20"/>
          <w:u w:val="single"/>
        </w:rPr>
      </w:pPr>
      <w:r w:rsidRPr="0045661C">
        <w:rPr>
          <w:rFonts w:eastAsia="Calibri" w:cs="Arial"/>
          <w:color w:val="212121"/>
          <w:szCs w:val="20"/>
          <w:u w:val="single"/>
        </w:rPr>
        <w:t>CP Comment</w:t>
      </w:r>
    </w:p>
    <w:p w14:paraId="7CFDD8BB" w14:textId="77777777" w:rsidR="0045661C" w:rsidRPr="0045661C" w:rsidRDefault="0045661C" w:rsidP="0045661C">
      <w:pPr>
        <w:spacing w:line="254" w:lineRule="auto"/>
        <w:rPr>
          <w:rFonts w:eastAsia="Calibri" w:cs="Arial"/>
          <w:i/>
          <w:iCs/>
          <w:szCs w:val="20"/>
        </w:rPr>
      </w:pPr>
      <w:r w:rsidRPr="0045661C">
        <w:rPr>
          <w:rFonts w:eastAsia="Calibri" w:cs="Arial"/>
          <w:i/>
          <w:iCs/>
          <w:szCs w:val="20"/>
        </w:rPr>
        <w:t>None submitted.</w:t>
      </w:r>
    </w:p>
    <w:p w14:paraId="6900E114" w14:textId="77777777" w:rsidR="00773FBA" w:rsidRPr="00C261AC" w:rsidRDefault="00773FBA" w:rsidP="0045661C">
      <w:pPr>
        <w:keepNext/>
        <w:keepLines/>
        <w:spacing w:line="254" w:lineRule="auto"/>
        <w:jc w:val="center"/>
        <w:outlineLvl w:val="0"/>
      </w:pPr>
    </w:p>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A2CAC" w14:textId="77777777" w:rsidR="004960AB" w:rsidRDefault="004960AB" w:rsidP="007C0D9D">
      <w:r>
        <w:separator/>
      </w:r>
    </w:p>
  </w:endnote>
  <w:endnote w:type="continuationSeparator" w:id="0">
    <w:p w14:paraId="4A5505BC" w14:textId="77777777" w:rsidR="004960AB" w:rsidRDefault="004960AB" w:rsidP="007C0D9D">
      <w:r>
        <w:continuationSeparator/>
      </w:r>
    </w:p>
  </w:endnote>
  <w:endnote w:type="continuationNotice" w:id="1">
    <w:p w14:paraId="6A834014" w14:textId="77777777" w:rsidR="004960AB" w:rsidRDefault="004960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3B737B48-73CD-4C2C-B09B-0879E9F7AC5E}"/>
  </w:font>
  <w:font w:name="Times New Roman">
    <w:panose1 w:val="02020603050405020304"/>
    <w:charset w:val="00"/>
    <w:family w:val="roman"/>
    <w:pitch w:val="variable"/>
    <w:sig w:usb0="E0002EFF" w:usb1="C000785B" w:usb2="00000009" w:usb3="00000000" w:csb0="000001FF" w:csb1="00000000"/>
    <w:embedRegular r:id="rId2" w:fontKey="{BC6161B8-8516-47E2-8674-0C3622AF68EB}"/>
    <w:embedBold r:id="rId3" w:fontKey="{202EEB47-5D18-46CA-8B4F-16C176A21B7E}"/>
    <w:embedItalic r:id="rId4" w:fontKey="{A2522D24-B836-4636-A1FD-29E62E587A8E}"/>
    <w:embedBoldItalic r:id="rId5" w:fontKey="{C57FB4B8-DC1A-41C9-926B-10830C684ECD}"/>
  </w:font>
  <w:font w:name="Symbol">
    <w:panose1 w:val="05050102010706020507"/>
    <w:charset w:val="02"/>
    <w:family w:val="roman"/>
    <w:pitch w:val="variable"/>
    <w:sig w:usb0="00000000" w:usb1="10000000" w:usb2="00000000" w:usb3="00000000" w:csb0="80000000" w:csb1="00000000"/>
    <w:embedRegular r:id="rId6" w:fontKey="{B47F4DEA-78EE-4C62-9CB2-5E3DC4BCA7E4}"/>
  </w:font>
  <w:font w:name="Courier New">
    <w:panose1 w:val="02070309020205020404"/>
    <w:charset w:val="00"/>
    <w:family w:val="modern"/>
    <w:pitch w:val="fixed"/>
    <w:sig w:usb0="E0002EFF" w:usb1="C0007843" w:usb2="00000009" w:usb3="00000000" w:csb0="000001FF" w:csb1="00000000"/>
    <w:embedRegular r:id="rId7" w:fontKey="{A6290D8B-3F39-4A27-B9A1-8275AD1AB106}"/>
  </w:font>
  <w:font w:name="Wingdings 3">
    <w:panose1 w:val="05040102010807070707"/>
    <w:charset w:val="02"/>
    <w:family w:val="roman"/>
    <w:pitch w:val="variable"/>
    <w:sig w:usb0="00000000" w:usb1="10000000" w:usb2="00000000" w:usb3="00000000" w:csb0="80000000" w:csb1="00000000"/>
    <w:embedRegular r:id="rId8" w:fontKey="{F508EFB5-5F97-4E09-B336-324BA9F99282}"/>
  </w:font>
  <w:font w:name="Calibri">
    <w:panose1 w:val="020F0502020204030204"/>
    <w:charset w:val="00"/>
    <w:family w:val="swiss"/>
    <w:pitch w:val="variable"/>
    <w:sig w:usb0="E0002AFF" w:usb1="C000247B" w:usb2="00000009" w:usb3="00000000" w:csb0="000001FF" w:csb1="00000000"/>
    <w:embedRegular r:id="rId9" w:fontKey="{03AD1BF3-0E9E-4742-B46A-4C2AB8356872}"/>
    <w:embedBold r:id="rId10" w:fontKey="{8C4B1853-BA93-4547-BF56-F9B3BE060CC9}"/>
    <w:embedItalic r:id="rId11" w:fontKey="{B5A9E57E-3D57-485C-BDA3-8FC35A56C4CE}"/>
  </w:font>
  <w:font w:name="Arial">
    <w:panose1 w:val="020B0604020202020204"/>
    <w:charset w:val="00"/>
    <w:family w:val="swiss"/>
    <w:pitch w:val="variable"/>
    <w:sig w:usb0="E0002EFF" w:usb1="C0007843" w:usb2="00000009" w:usb3="00000000" w:csb0="000001FF" w:csb1="00000000"/>
    <w:embedRegular r:id="rId12" w:fontKey="{2E6B5F59-23AA-42C9-A072-5A59C26551D1}"/>
    <w:embedBold r:id="rId13" w:fontKey="{2C89CD05-0293-4164-96C3-E035846D1A92}"/>
    <w:embedItalic r:id="rId14" w:fontKey="{5CE9E066-63DE-4C52-81AE-DB96FC699805}"/>
    <w:embedBoldItalic r:id="rId15" w:fontKey="{21BD3099-3A63-4C5D-9BB9-6C3EA35D2B10}"/>
  </w:font>
  <w:font w:name="Arial Bold">
    <w:panose1 w:val="020B07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B50268F8-137E-489B-95FC-E300BDEFB9C7}"/>
    <w:embedBold r:id="rId17" w:fontKey="{FCF092A9-E549-4D49-A2D7-929F9E88A619}"/>
    <w:embedItalic r:id="rId18" w:fontKey="{1A41AF90-D81F-44E6-823A-D4467206C6EB}"/>
    <w:embedBoldItalic r:id="rId19" w:fontKey="{F82B5A0F-3347-4B3E-8F01-D59040B885AE}"/>
  </w:font>
  <w:font w:name="Tahoma">
    <w:panose1 w:val="020B0604030504040204"/>
    <w:charset w:val="00"/>
    <w:family w:val="swiss"/>
    <w:pitch w:val="variable"/>
    <w:sig w:usb0="E1002EFF" w:usb1="C000605B" w:usb2="00000029" w:usb3="00000000" w:csb0="000101FF" w:csb1="00000000"/>
    <w:embedRegular r:id="rId20" w:fontKey="{072EB676-C913-4B41-BFEC-92B78730884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embedRegular r:id="rId21" w:fontKey="{51BF90CD-E10D-473B-A5AC-1EC96574C3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364B" w14:textId="77777777" w:rsidR="004960AB" w:rsidRDefault="004960AB" w:rsidP="007C0D9D">
      <w:r>
        <w:separator/>
      </w:r>
    </w:p>
  </w:footnote>
  <w:footnote w:type="continuationSeparator" w:id="0">
    <w:p w14:paraId="24F0FAA8" w14:textId="77777777" w:rsidR="004960AB" w:rsidRDefault="004960AB" w:rsidP="007C0D9D">
      <w:r>
        <w:continuationSeparator/>
      </w:r>
    </w:p>
  </w:footnote>
  <w:footnote w:type="continuationNotice" w:id="1">
    <w:p w14:paraId="0AB48B31" w14:textId="77777777" w:rsidR="004960AB" w:rsidRDefault="004960AB">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21DABA31" w14:textId="77777777" w:rsidR="00D51210" w:rsidRPr="00F028BD" w:rsidRDefault="00D51210" w:rsidP="00D51210">
      <w:pPr>
        <w:pStyle w:val="FootnoteText"/>
        <w:rPr>
          <w:sz w:val="16"/>
          <w:szCs w:val="16"/>
        </w:rPr>
      </w:pPr>
      <w:r w:rsidRPr="00F028BD">
        <w:rPr>
          <w:rStyle w:val="FootnoteReference"/>
          <w:sz w:val="16"/>
          <w:szCs w:val="16"/>
        </w:rPr>
        <w:footnoteRef/>
      </w:r>
      <w:r w:rsidRPr="00F028BD">
        <w:rPr>
          <w:sz w:val="16"/>
          <w:szCs w:val="16"/>
        </w:rPr>
        <w:t xml:space="preserve"> The Federal Poverty level is defined annually by the</w:t>
      </w:r>
      <w:r w:rsidRPr="00F028BD">
        <w:rPr>
          <w:rFonts w:ascii="Arial" w:hAnsi="Arial" w:cs="Arial"/>
          <w:color w:val="333333"/>
          <w:sz w:val="16"/>
          <w:szCs w:val="16"/>
          <w:shd w:val="clear" w:color="auto" w:fill="FFFFFF"/>
        </w:rPr>
        <w:t xml:space="preserve"> Department of Health and Human Services and used to calculate eligibility for Medicaid. </w:t>
      </w:r>
      <w:hyperlink r:id="rId1" w:history="1">
        <w:r w:rsidRPr="00F028BD">
          <w:rPr>
            <w:rStyle w:val="Hyperlink"/>
            <w:sz w:val="16"/>
            <w:szCs w:val="16"/>
          </w:rPr>
          <w:t>https://www.healthcare.gov/glossary/federal-poverty-level-fpl/</w:t>
        </w:r>
      </w:hyperlink>
    </w:p>
  </w:footnote>
  <w:footnote w:id="5">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6">
    <w:p w14:paraId="50F0E2E5" w14:textId="69AFFAD4" w:rsidR="00534623" w:rsidRDefault="00534623">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7">
    <w:p w14:paraId="3C29ADE0" w14:textId="77777777" w:rsidR="00E06F96" w:rsidRPr="00096497" w:rsidRDefault="00E06F96" w:rsidP="00E06F96">
      <w:pPr>
        <w:pStyle w:val="FootnoteText"/>
        <w:rPr>
          <w:sz w:val="16"/>
          <w:szCs w:val="16"/>
        </w:rPr>
      </w:pPr>
      <w:r w:rsidRPr="00096497">
        <w:rPr>
          <w:rStyle w:val="FootnoteReference"/>
          <w:sz w:val="16"/>
          <w:szCs w:val="16"/>
        </w:rPr>
        <w:footnoteRef/>
      </w:r>
      <w:r w:rsidRPr="00096497">
        <w:rPr>
          <w:sz w:val="16"/>
          <w:szCs w:val="16"/>
        </w:rPr>
        <w:t xml:space="preserve"> BMI is a measure used to screen for weight categories that may lead to health problems. </w:t>
      </w:r>
      <w:hyperlink r:id="rId2" w:history="1">
        <w:r w:rsidRPr="00096497">
          <w:rPr>
            <w:rStyle w:val="Hyperlink"/>
            <w:sz w:val="16"/>
            <w:szCs w:val="16"/>
          </w:rPr>
          <w:t>https://www.cdc.gov/healthyweight/assessing/bmi/index.html</w:t>
        </w:r>
      </w:hyperlink>
    </w:p>
  </w:footnote>
  <w:footnote w:id="8">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9">
    <w:p w14:paraId="43B29565" w14:textId="5550441B" w:rsidR="001A56CF" w:rsidRPr="00F008E8" w:rsidRDefault="001A56CF" w:rsidP="001A56CF">
      <w:pPr>
        <w:pStyle w:val="FootnoteText"/>
        <w:rPr>
          <w:sz w:val="16"/>
          <w:szCs w:val="16"/>
        </w:rPr>
      </w:pPr>
      <w:r w:rsidRPr="00F008E8">
        <w:rPr>
          <w:rStyle w:val="FootnoteReference"/>
          <w:sz w:val="16"/>
          <w:szCs w:val="16"/>
        </w:rPr>
        <w:footnoteRef/>
      </w:r>
      <w:r w:rsidRPr="00F008E8">
        <w:rPr>
          <w:sz w:val="16"/>
          <w:szCs w:val="16"/>
        </w:rPr>
        <w:t xml:space="preserve"> </w:t>
      </w:r>
      <w:r w:rsidR="00CC3DD1">
        <w:rPr>
          <w:rStyle w:val="normaltextrun"/>
          <w:rFonts w:ascii="Arial" w:hAnsi="Arial" w:cs="Arial"/>
          <w:color w:val="000000"/>
          <w:sz w:val="16"/>
          <w:szCs w:val="16"/>
          <w:shd w:val="clear" w:color="auto" w:fill="FFFFFF"/>
        </w:rPr>
        <w:t>Mass HIway is the state-sponsored, statewide, health information exchange.</w:t>
      </w:r>
    </w:p>
  </w:footnote>
  <w:footnote w:id="10">
    <w:p w14:paraId="3D933665" w14:textId="77777777" w:rsidR="00120A95" w:rsidRDefault="00120A95" w:rsidP="00120A95">
      <w:pPr>
        <w:pStyle w:val="FootnoteText"/>
      </w:pPr>
      <w:r>
        <w:rPr>
          <w:rStyle w:val="FootnoteReference"/>
        </w:rPr>
        <w:footnoteRef/>
      </w:r>
      <w:r>
        <w:t xml:space="preserve"> </w:t>
      </w:r>
      <w:r w:rsidRPr="006231C0">
        <w:rPr>
          <w:sz w:val="16"/>
          <w:szCs w:val="16"/>
        </w:rPr>
        <w:t>Qualifying Activities are activities performed by the Contractor on behalf of or with an Assigned or Engaged Enrollee. Examples include outreach, care coordination, follow up after discharge, and health and wellness coaching.</w:t>
      </w:r>
    </w:p>
  </w:footnote>
  <w:footnote w:id="11">
    <w:p w14:paraId="5BD49609" w14:textId="2581F3C2" w:rsidR="00A42CA2" w:rsidRDefault="00A42CA2" w:rsidP="00A42CA2">
      <w:pPr>
        <w:pStyle w:val="FootnoteText"/>
      </w:pPr>
      <w:r w:rsidRPr="00CC3DD1">
        <w:rPr>
          <w:rStyle w:val="FootnoteReference"/>
          <w:sz w:val="16"/>
          <w:szCs w:val="16"/>
        </w:rPr>
        <w:footnoteRef/>
      </w:r>
      <w:r w:rsidRPr="00CC3DD1">
        <w:rPr>
          <w:sz w:val="16"/>
          <w:szCs w:val="16"/>
        </w:rPr>
        <w:t xml:space="preserve"> Mass HIway is </w:t>
      </w:r>
      <w:r w:rsidR="005956F3" w:rsidRPr="00CC3DD1">
        <w:rPr>
          <w:sz w:val="16"/>
          <w:szCs w:val="16"/>
        </w:rPr>
        <w:t xml:space="preserve">the state-sponsored, </w:t>
      </w:r>
      <w:r w:rsidRPr="00CC3DD1">
        <w:rPr>
          <w:sz w:val="16"/>
          <w:szCs w:val="16"/>
        </w:rPr>
        <w:t>statewide</w:t>
      </w:r>
      <w:r w:rsidR="006D4C7A" w:rsidRPr="00CC3DD1">
        <w:rPr>
          <w:sz w:val="16"/>
          <w:szCs w:val="16"/>
        </w:rPr>
        <w:t>,</w:t>
      </w:r>
      <w:r w:rsidRPr="00CC3DD1">
        <w:rPr>
          <w:sz w:val="16"/>
          <w:szCs w:val="16"/>
        </w:rPr>
        <w:t xml:space="preserve"> health information exchange.</w:t>
      </w:r>
    </w:p>
  </w:footnote>
  <w:footnote w:id="12">
    <w:p w14:paraId="42CD77CB" w14:textId="248043FD" w:rsidR="009167DA" w:rsidRDefault="009167DA" w:rsidP="009167DA">
      <w:pPr>
        <w:pStyle w:val="FootnoteText"/>
      </w:pPr>
      <w:r>
        <w:rPr>
          <w:rStyle w:val="FootnoteReference"/>
        </w:rPr>
        <w:footnoteRef/>
      </w:r>
      <w:r>
        <w:t xml:space="preserve"> </w:t>
      </w:r>
      <w:r w:rsidR="00F14FAF" w:rsidRPr="002878A1">
        <w:rPr>
          <w:sz w:val="16"/>
          <w:szCs w:val="16"/>
        </w:rPr>
        <w:t xml:space="preserve">CPs should utilize </w:t>
      </w:r>
      <w:r w:rsidR="00F14FAF">
        <w:rPr>
          <w:sz w:val="16"/>
          <w:szCs w:val="16"/>
        </w:rPr>
        <w:t>MassHealth Transportation (</w:t>
      </w:r>
      <w:r w:rsidR="00F14FAF" w:rsidRPr="002878A1">
        <w:rPr>
          <w:sz w:val="16"/>
          <w:szCs w:val="16"/>
        </w:rPr>
        <w:t>PT-1</w:t>
      </w:r>
      <w:r w:rsidR="00F14FAF">
        <w:rPr>
          <w:sz w:val="16"/>
          <w:szCs w:val="16"/>
        </w:rPr>
        <w:t>)</w:t>
      </w:r>
      <w:r w:rsidR="00F14FAF" w:rsidRPr="002878A1">
        <w:rPr>
          <w:sz w:val="16"/>
          <w:szCs w:val="16"/>
        </w:rPr>
        <w:t xml:space="preserve"> for member needs first as appropriate.</w:t>
      </w:r>
    </w:p>
  </w:footnote>
  <w:footnote w:id="13">
    <w:p w14:paraId="2BEB5286" w14:textId="77777777" w:rsidR="00BE2FE7" w:rsidRPr="00F008E8" w:rsidRDefault="00BE2FE7" w:rsidP="00BE2FE7">
      <w:pPr>
        <w:pStyle w:val="FootnoteText"/>
        <w:rPr>
          <w:sz w:val="16"/>
          <w:szCs w:val="16"/>
        </w:rPr>
      </w:pPr>
      <w:r w:rsidRPr="00F008E8">
        <w:rPr>
          <w:rStyle w:val="FootnoteReference"/>
          <w:sz w:val="16"/>
          <w:szCs w:val="16"/>
        </w:rPr>
        <w:footnoteRef/>
      </w:r>
      <w:r w:rsidRPr="00F008E8">
        <w:rPr>
          <w:sz w:val="16"/>
          <w:szCs w:val="16"/>
        </w:rPr>
        <w:t xml:space="preserve">EO 509 requires certain MA state agencies within the Executive Department to follow nutrition standards developed by the Department of Public Health when purchasing and providing food and beverages, whether directly or through contract, to agency clients/patients. </w:t>
      </w:r>
      <w:hyperlink r:id="rId3" w:history="1">
        <w:r w:rsidRPr="00F008E8">
          <w:rPr>
            <w:rStyle w:val="Hyperlink"/>
            <w:sz w:val="16"/>
            <w:szCs w:val="16"/>
          </w:rPr>
          <w:t>https://www.mass.gov/files/documents/2016/09/ts/eo509-fact-sheet.pdf</w:t>
        </w:r>
      </w:hyperlink>
    </w:p>
  </w:footnote>
  <w:footnote w:id="14">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5">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6">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7">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30818830" w:rsidR="00241448" w:rsidRPr="00C11461" w:rsidRDefault="00241448" w:rsidP="00C11461">
    <w:pPr>
      <w:pStyle w:val="PCGHeader"/>
    </w:pPr>
    <w:r w:rsidRPr="00C261AC">
      <w:rPr>
        <w:color w:val="auto"/>
      </w:rPr>
      <w:t xml:space="preserve">DSRIP Midpoint Assessment: </w:t>
    </w:r>
    <w:r w:rsidR="00752D4A">
      <w:rPr>
        <w:color w:val="auto"/>
      </w:rPr>
      <w:t>Brien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68FB7544" w:rsidR="00241448" w:rsidRPr="00C11461" w:rsidRDefault="00241448" w:rsidP="00C11461">
    <w:pPr>
      <w:pStyle w:val="PCGHeader"/>
    </w:pPr>
    <w:r w:rsidRPr="00C261AC">
      <w:rPr>
        <w:color w:val="auto"/>
      </w:rPr>
      <w:t xml:space="preserve">DSRIP Midpoint Assessment: </w:t>
    </w:r>
    <w:r w:rsidR="00752D4A">
      <w:rPr>
        <w:color w:val="auto"/>
      </w:rPr>
      <w:t>Brien</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27BC1F91"/>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17" w15:restartNumberingAfterBreak="0">
    <w:nsid w:val="2C6A15A8"/>
    <w:multiLevelType w:val="hybridMultilevel"/>
    <w:tmpl w:val="1D72EE36"/>
    <w:lvl w:ilvl="0" w:tplc="1974FA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9"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1"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2"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3"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5"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6"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7"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0"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1"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2"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3"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7"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9"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4"/>
  </w:num>
  <w:num w:numId="4">
    <w:abstractNumId w:val="19"/>
  </w:num>
  <w:num w:numId="5">
    <w:abstractNumId w:val="0"/>
  </w:num>
  <w:num w:numId="6">
    <w:abstractNumId w:val="37"/>
  </w:num>
  <w:num w:numId="7">
    <w:abstractNumId w:val="28"/>
  </w:num>
  <w:num w:numId="8">
    <w:abstractNumId w:val="2"/>
  </w:num>
  <w:num w:numId="9">
    <w:abstractNumId w:val="5"/>
  </w:num>
  <w:num w:numId="10">
    <w:abstractNumId w:val="35"/>
  </w:num>
  <w:num w:numId="11">
    <w:abstractNumId w:val="33"/>
  </w:num>
  <w:num w:numId="12">
    <w:abstractNumId w:val="18"/>
  </w:num>
  <w:num w:numId="13">
    <w:abstractNumId w:val="38"/>
  </w:num>
  <w:num w:numId="14">
    <w:abstractNumId w:val="4"/>
  </w:num>
  <w:num w:numId="15">
    <w:abstractNumId w:val="26"/>
  </w:num>
  <w:num w:numId="16">
    <w:abstractNumId w:val="24"/>
  </w:num>
  <w:num w:numId="17">
    <w:abstractNumId w:val="21"/>
  </w:num>
  <w:num w:numId="18">
    <w:abstractNumId w:val="23"/>
  </w:num>
  <w:num w:numId="19">
    <w:abstractNumId w:val="25"/>
  </w:num>
  <w:num w:numId="20">
    <w:abstractNumId w:val="39"/>
  </w:num>
  <w:num w:numId="21">
    <w:abstractNumId w:val="20"/>
  </w:num>
  <w:num w:numId="22">
    <w:abstractNumId w:val="10"/>
  </w:num>
  <w:num w:numId="23">
    <w:abstractNumId w:val="36"/>
  </w:num>
  <w:num w:numId="24">
    <w:abstractNumId w:val="32"/>
  </w:num>
  <w:num w:numId="25">
    <w:abstractNumId w:val="15"/>
  </w:num>
  <w:num w:numId="26">
    <w:abstractNumId w:val="31"/>
  </w:num>
  <w:num w:numId="27">
    <w:abstractNumId w:val="6"/>
  </w:num>
  <w:num w:numId="28">
    <w:abstractNumId w:val="30"/>
  </w:num>
  <w:num w:numId="29">
    <w:abstractNumId w:val="7"/>
  </w:num>
  <w:num w:numId="30">
    <w:abstractNumId w:val="9"/>
  </w:num>
  <w:num w:numId="31">
    <w:abstractNumId w:val="34"/>
  </w:num>
  <w:num w:numId="32">
    <w:abstractNumId w:val="22"/>
  </w:num>
  <w:num w:numId="33">
    <w:abstractNumId w:val="27"/>
  </w:num>
  <w:num w:numId="34">
    <w:abstractNumId w:val="11"/>
  </w:num>
  <w:num w:numId="35">
    <w:abstractNumId w:val="12"/>
  </w:num>
  <w:num w:numId="36">
    <w:abstractNumId w:val="29"/>
  </w:num>
  <w:num w:numId="37">
    <w:abstractNumId w:val="1"/>
  </w:num>
  <w:num w:numId="38">
    <w:abstractNumId w:val="13"/>
  </w:num>
  <w:num w:numId="39">
    <w:abstractNumId w:val="17"/>
  </w:num>
  <w:num w:numId="4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680"/>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305F"/>
    <w:rsid w:val="0006471A"/>
    <w:rsid w:val="00064736"/>
    <w:rsid w:val="00065B4D"/>
    <w:rsid w:val="00067794"/>
    <w:rsid w:val="00067971"/>
    <w:rsid w:val="00070714"/>
    <w:rsid w:val="000725E6"/>
    <w:rsid w:val="00072657"/>
    <w:rsid w:val="00073348"/>
    <w:rsid w:val="000743CD"/>
    <w:rsid w:val="00075494"/>
    <w:rsid w:val="00076480"/>
    <w:rsid w:val="0008008A"/>
    <w:rsid w:val="000812EE"/>
    <w:rsid w:val="0008533F"/>
    <w:rsid w:val="00086A43"/>
    <w:rsid w:val="00086E0A"/>
    <w:rsid w:val="000909AE"/>
    <w:rsid w:val="00092705"/>
    <w:rsid w:val="0009339B"/>
    <w:rsid w:val="00094BC7"/>
    <w:rsid w:val="00097141"/>
    <w:rsid w:val="000A02B6"/>
    <w:rsid w:val="000A21AC"/>
    <w:rsid w:val="000A2869"/>
    <w:rsid w:val="000A3652"/>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2A66"/>
    <w:rsid w:val="000F3883"/>
    <w:rsid w:val="000F6841"/>
    <w:rsid w:val="001001DA"/>
    <w:rsid w:val="00100863"/>
    <w:rsid w:val="0010123C"/>
    <w:rsid w:val="00101994"/>
    <w:rsid w:val="001035D5"/>
    <w:rsid w:val="001051C7"/>
    <w:rsid w:val="001101AA"/>
    <w:rsid w:val="00110695"/>
    <w:rsid w:val="00111D5C"/>
    <w:rsid w:val="00112B84"/>
    <w:rsid w:val="00112BDB"/>
    <w:rsid w:val="00112D69"/>
    <w:rsid w:val="00115862"/>
    <w:rsid w:val="00117075"/>
    <w:rsid w:val="001205DA"/>
    <w:rsid w:val="00120A95"/>
    <w:rsid w:val="0012175C"/>
    <w:rsid w:val="00122037"/>
    <w:rsid w:val="00122A16"/>
    <w:rsid w:val="001236C6"/>
    <w:rsid w:val="00124E41"/>
    <w:rsid w:val="00125CD5"/>
    <w:rsid w:val="00131B6F"/>
    <w:rsid w:val="0013221C"/>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3524"/>
    <w:rsid w:val="00164321"/>
    <w:rsid w:val="0016735A"/>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158D"/>
    <w:rsid w:val="001A3EFA"/>
    <w:rsid w:val="001A56CF"/>
    <w:rsid w:val="001A7D3B"/>
    <w:rsid w:val="001B0B02"/>
    <w:rsid w:val="001B2344"/>
    <w:rsid w:val="001B79A3"/>
    <w:rsid w:val="001C19E9"/>
    <w:rsid w:val="001C46A0"/>
    <w:rsid w:val="001C6C79"/>
    <w:rsid w:val="001D0BF1"/>
    <w:rsid w:val="001D2C23"/>
    <w:rsid w:val="001D5C9F"/>
    <w:rsid w:val="001D61A1"/>
    <w:rsid w:val="001D7896"/>
    <w:rsid w:val="001E7139"/>
    <w:rsid w:val="001E75AD"/>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1610"/>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57BF"/>
    <w:rsid w:val="00266023"/>
    <w:rsid w:val="00270079"/>
    <w:rsid w:val="00273212"/>
    <w:rsid w:val="00274FD3"/>
    <w:rsid w:val="002761A6"/>
    <w:rsid w:val="00276ADE"/>
    <w:rsid w:val="00277033"/>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3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D44AA"/>
    <w:rsid w:val="002E072E"/>
    <w:rsid w:val="002E0B1A"/>
    <w:rsid w:val="002E10D8"/>
    <w:rsid w:val="002E3116"/>
    <w:rsid w:val="002E4153"/>
    <w:rsid w:val="002F0786"/>
    <w:rsid w:val="002F188A"/>
    <w:rsid w:val="002F18E8"/>
    <w:rsid w:val="002F2C63"/>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476DC"/>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905D5"/>
    <w:rsid w:val="00394F3D"/>
    <w:rsid w:val="003A0126"/>
    <w:rsid w:val="003A0131"/>
    <w:rsid w:val="003A25C2"/>
    <w:rsid w:val="003A5105"/>
    <w:rsid w:val="003A5E90"/>
    <w:rsid w:val="003A76BC"/>
    <w:rsid w:val="003B4999"/>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CB"/>
    <w:rsid w:val="0044298E"/>
    <w:rsid w:val="00443431"/>
    <w:rsid w:val="0044492B"/>
    <w:rsid w:val="00445411"/>
    <w:rsid w:val="00445D19"/>
    <w:rsid w:val="00445FEC"/>
    <w:rsid w:val="00446D80"/>
    <w:rsid w:val="00450278"/>
    <w:rsid w:val="0045080B"/>
    <w:rsid w:val="004508A8"/>
    <w:rsid w:val="0045651B"/>
    <w:rsid w:val="0045661C"/>
    <w:rsid w:val="00456E18"/>
    <w:rsid w:val="0045730C"/>
    <w:rsid w:val="004576AD"/>
    <w:rsid w:val="004625DC"/>
    <w:rsid w:val="00462E3E"/>
    <w:rsid w:val="00465920"/>
    <w:rsid w:val="00466F78"/>
    <w:rsid w:val="0047620F"/>
    <w:rsid w:val="004764F8"/>
    <w:rsid w:val="00476C2A"/>
    <w:rsid w:val="00477AE7"/>
    <w:rsid w:val="004870FC"/>
    <w:rsid w:val="0048760B"/>
    <w:rsid w:val="00487870"/>
    <w:rsid w:val="00487D8D"/>
    <w:rsid w:val="00492F1E"/>
    <w:rsid w:val="004960AB"/>
    <w:rsid w:val="00496A75"/>
    <w:rsid w:val="00496B28"/>
    <w:rsid w:val="0049778B"/>
    <w:rsid w:val="004A2A87"/>
    <w:rsid w:val="004A2AE9"/>
    <w:rsid w:val="004A36AC"/>
    <w:rsid w:val="004A4B66"/>
    <w:rsid w:val="004A604C"/>
    <w:rsid w:val="004A6C61"/>
    <w:rsid w:val="004B0E24"/>
    <w:rsid w:val="004C17EB"/>
    <w:rsid w:val="004C304D"/>
    <w:rsid w:val="004C31ED"/>
    <w:rsid w:val="004C372E"/>
    <w:rsid w:val="004C3DBD"/>
    <w:rsid w:val="004C7351"/>
    <w:rsid w:val="004D1870"/>
    <w:rsid w:val="004D4426"/>
    <w:rsid w:val="004D5374"/>
    <w:rsid w:val="004D6776"/>
    <w:rsid w:val="004D695B"/>
    <w:rsid w:val="004E1C1E"/>
    <w:rsid w:val="004E3DEB"/>
    <w:rsid w:val="004F06FA"/>
    <w:rsid w:val="004F0859"/>
    <w:rsid w:val="004F1F6F"/>
    <w:rsid w:val="004F2B1B"/>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0D2B"/>
    <w:rsid w:val="005112AF"/>
    <w:rsid w:val="005126F1"/>
    <w:rsid w:val="0051299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623"/>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80E"/>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B1988"/>
    <w:rsid w:val="005B3020"/>
    <w:rsid w:val="005B54E8"/>
    <w:rsid w:val="005C1341"/>
    <w:rsid w:val="005C185E"/>
    <w:rsid w:val="005C264C"/>
    <w:rsid w:val="005C2DD0"/>
    <w:rsid w:val="005C5256"/>
    <w:rsid w:val="005D05A8"/>
    <w:rsid w:val="005D077A"/>
    <w:rsid w:val="005D08BB"/>
    <w:rsid w:val="005D0919"/>
    <w:rsid w:val="005D0EBC"/>
    <w:rsid w:val="005D2B4D"/>
    <w:rsid w:val="005D53CA"/>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6803"/>
    <w:rsid w:val="006127C6"/>
    <w:rsid w:val="006146D0"/>
    <w:rsid w:val="006148F6"/>
    <w:rsid w:val="00615536"/>
    <w:rsid w:val="00617153"/>
    <w:rsid w:val="006173DE"/>
    <w:rsid w:val="006208DB"/>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C267E"/>
    <w:rsid w:val="006C2A61"/>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0F49"/>
    <w:rsid w:val="00712B11"/>
    <w:rsid w:val="00717431"/>
    <w:rsid w:val="007178E8"/>
    <w:rsid w:val="00721AD8"/>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2D4A"/>
    <w:rsid w:val="0075569C"/>
    <w:rsid w:val="007560FF"/>
    <w:rsid w:val="00757553"/>
    <w:rsid w:val="0075755B"/>
    <w:rsid w:val="00763BBD"/>
    <w:rsid w:val="00764BF5"/>
    <w:rsid w:val="00766569"/>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6189"/>
    <w:rsid w:val="007A1642"/>
    <w:rsid w:val="007A251D"/>
    <w:rsid w:val="007A752C"/>
    <w:rsid w:val="007B0519"/>
    <w:rsid w:val="007B1187"/>
    <w:rsid w:val="007B14D3"/>
    <w:rsid w:val="007B3349"/>
    <w:rsid w:val="007B4735"/>
    <w:rsid w:val="007B6D24"/>
    <w:rsid w:val="007B6E0F"/>
    <w:rsid w:val="007B74E6"/>
    <w:rsid w:val="007B7A3D"/>
    <w:rsid w:val="007C0D9D"/>
    <w:rsid w:val="007C215C"/>
    <w:rsid w:val="007C437B"/>
    <w:rsid w:val="007C4639"/>
    <w:rsid w:val="007C4DBB"/>
    <w:rsid w:val="007C4FF0"/>
    <w:rsid w:val="007C6563"/>
    <w:rsid w:val="007D05A6"/>
    <w:rsid w:val="007D13DA"/>
    <w:rsid w:val="007D31A2"/>
    <w:rsid w:val="007E0160"/>
    <w:rsid w:val="007E02E8"/>
    <w:rsid w:val="007E283E"/>
    <w:rsid w:val="007E5B3D"/>
    <w:rsid w:val="007E5EB6"/>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498"/>
    <w:rsid w:val="008555FD"/>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388C"/>
    <w:rsid w:val="008749AC"/>
    <w:rsid w:val="00876079"/>
    <w:rsid w:val="0087647A"/>
    <w:rsid w:val="00877A7D"/>
    <w:rsid w:val="00883003"/>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0EB"/>
    <w:rsid w:val="009167DA"/>
    <w:rsid w:val="00916FFB"/>
    <w:rsid w:val="0092145A"/>
    <w:rsid w:val="00922C74"/>
    <w:rsid w:val="009231F2"/>
    <w:rsid w:val="009238F9"/>
    <w:rsid w:val="00925EE4"/>
    <w:rsid w:val="00926AFD"/>
    <w:rsid w:val="00930055"/>
    <w:rsid w:val="00931C3B"/>
    <w:rsid w:val="00933E56"/>
    <w:rsid w:val="00934814"/>
    <w:rsid w:val="00935E63"/>
    <w:rsid w:val="00936204"/>
    <w:rsid w:val="00943498"/>
    <w:rsid w:val="0094584D"/>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85CE5"/>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109"/>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D0A"/>
    <w:rsid w:val="00A045A7"/>
    <w:rsid w:val="00A05EF6"/>
    <w:rsid w:val="00A069BA"/>
    <w:rsid w:val="00A06FDC"/>
    <w:rsid w:val="00A109EB"/>
    <w:rsid w:val="00A11CFA"/>
    <w:rsid w:val="00A1328C"/>
    <w:rsid w:val="00A1668B"/>
    <w:rsid w:val="00A17A6F"/>
    <w:rsid w:val="00A2018B"/>
    <w:rsid w:val="00A20D57"/>
    <w:rsid w:val="00A224F9"/>
    <w:rsid w:val="00A25E46"/>
    <w:rsid w:val="00A26007"/>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F57"/>
    <w:rsid w:val="00A52BE1"/>
    <w:rsid w:val="00A52C7E"/>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4AD9"/>
    <w:rsid w:val="00AB5CFF"/>
    <w:rsid w:val="00AC1F9A"/>
    <w:rsid w:val="00AC2414"/>
    <w:rsid w:val="00AC46F8"/>
    <w:rsid w:val="00AD1924"/>
    <w:rsid w:val="00AD50BD"/>
    <w:rsid w:val="00AD6279"/>
    <w:rsid w:val="00AE0F99"/>
    <w:rsid w:val="00AE4B8C"/>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14C1"/>
    <w:rsid w:val="00BD1D30"/>
    <w:rsid w:val="00BD2796"/>
    <w:rsid w:val="00BD2989"/>
    <w:rsid w:val="00BD2CB4"/>
    <w:rsid w:val="00BD3CF6"/>
    <w:rsid w:val="00BD410B"/>
    <w:rsid w:val="00BD42A6"/>
    <w:rsid w:val="00BD45D1"/>
    <w:rsid w:val="00BD62FA"/>
    <w:rsid w:val="00BE0C9E"/>
    <w:rsid w:val="00BE2FE7"/>
    <w:rsid w:val="00BE3C16"/>
    <w:rsid w:val="00BE50BC"/>
    <w:rsid w:val="00BE691C"/>
    <w:rsid w:val="00BE733F"/>
    <w:rsid w:val="00BE7E77"/>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4E47"/>
    <w:rsid w:val="00C25D86"/>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3DD1"/>
    <w:rsid w:val="00CC5783"/>
    <w:rsid w:val="00CD0C25"/>
    <w:rsid w:val="00CD33D3"/>
    <w:rsid w:val="00CD4170"/>
    <w:rsid w:val="00CD42C4"/>
    <w:rsid w:val="00CE0586"/>
    <w:rsid w:val="00CE0963"/>
    <w:rsid w:val="00CE3F4C"/>
    <w:rsid w:val="00CE67D2"/>
    <w:rsid w:val="00CE74F4"/>
    <w:rsid w:val="00CF012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1729"/>
    <w:rsid w:val="00D34C9B"/>
    <w:rsid w:val="00D359DE"/>
    <w:rsid w:val="00D371F6"/>
    <w:rsid w:val="00D40062"/>
    <w:rsid w:val="00D418BB"/>
    <w:rsid w:val="00D42E26"/>
    <w:rsid w:val="00D4324B"/>
    <w:rsid w:val="00D43DB0"/>
    <w:rsid w:val="00D44D89"/>
    <w:rsid w:val="00D45724"/>
    <w:rsid w:val="00D45725"/>
    <w:rsid w:val="00D47ED0"/>
    <w:rsid w:val="00D5121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4118"/>
    <w:rsid w:val="00D941D0"/>
    <w:rsid w:val="00D94382"/>
    <w:rsid w:val="00D9438E"/>
    <w:rsid w:val="00DA046F"/>
    <w:rsid w:val="00DA12A2"/>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71F"/>
    <w:rsid w:val="00DE7965"/>
    <w:rsid w:val="00DF0C26"/>
    <w:rsid w:val="00DF302E"/>
    <w:rsid w:val="00DF3542"/>
    <w:rsid w:val="00DF40BB"/>
    <w:rsid w:val="00DF4F02"/>
    <w:rsid w:val="00DF5516"/>
    <w:rsid w:val="00E04094"/>
    <w:rsid w:val="00E04226"/>
    <w:rsid w:val="00E04894"/>
    <w:rsid w:val="00E06F96"/>
    <w:rsid w:val="00E07285"/>
    <w:rsid w:val="00E07C1B"/>
    <w:rsid w:val="00E104BD"/>
    <w:rsid w:val="00E11F93"/>
    <w:rsid w:val="00E12E57"/>
    <w:rsid w:val="00E14CD1"/>
    <w:rsid w:val="00E14D23"/>
    <w:rsid w:val="00E15E04"/>
    <w:rsid w:val="00E16775"/>
    <w:rsid w:val="00E21606"/>
    <w:rsid w:val="00E2408D"/>
    <w:rsid w:val="00E243A7"/>
    <w:rsid w:val="00E25F8E"/>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1C19"/>
    <w:rsid w:val="00E546EE"/>
    <w:rsid w:val="00E54FCB"/>
    <w:rsid w:val="00E57F89"/>
    <w:rsid w:val="00E60575"/>
    <w:rsid w:val="00E615BC"/>
    <w:rsid w:val="00E61AA0"/>
    <w:rsid w:val="00E649E9"/>
    <w:rsid w:val="00E65AB2"/>
    <w:rsid w:val="00E67EE1"/>
    <w:rsid w:val="00E70174"/>
    <w:rsid w:val="00E72B0D"/>
    <w:rsid w:val="00E80B01"/>
    <w:rsid w:val="00E81754"/>
    <w:rsid w:val="00E86FC8"/>
    <w:rsid w:val="00E87356"/>
    <w:rsid w:val="00E90530"/>
    <w:rsid w:val="00EA0E93"/>
    <w:rsid w:val="00EA2F34"/>
    <w:rsid w:val="00EA3214"/>
    <w:rsid w:val="00EA361B"/>
    <w:rsid w:val="00EA384B"/>
    <w:rsid w:val="00EA3F5B"/>
    <w:rsid w:val="00EA674C"/>
    <w:rsid w:val="00EA6D00"/>
    <w:rsid w:val="00EA779C"/>
    <w:rsid w:val="00EA7CFC"/>
    <w:rsid w:val="00EA7F00"/>
    <w:rsid w:val="00EB013E"/>
    <w:rsid w:val="00EB2CC2"/>
    <w:rsid w:val="00EB33A1"/>
    <w:rsid w:val="00EB4A45"/>
    <w:rsid w:val="00EC2270"/>
    <w:rsid w:val="00EC3909"/>
    <w:rsid w:val="00EC4769"/>
    <w:rsid w:val="00EC5EB3"/>
    <w:rsid w:val="00EC5EDF"/>
    <w:rsid w:val="00EC68B2"/>
    <w:rsid w:val="00ED0415"/>
    <w:rsid w:val="00ED17B5"/>
    <w:rsid w:val="00ED685E"/>
    <w:rsid w:val="00ED7809"/>
    <w:rsid w:val="00EE10D8"/>
    <w:rsid w:val="00EE3D33"/>
    <w:rsid w:val="00EE654D"/>
    <w:rsid w:val="00EE6A3F"/>
    <w:rsid w:val="00EE6C46"/>
    <w:rsid w:val="00EE7D42"/>
    <w:rsid w:val="00EE7FF2"/>
    <w:rsid w:val="00EF1021"/>
    <w:rsid w:val="00EF13D8"/>
    <w:rsid w:val="00EF262C"/>
    <w:rsid w:val="00EF2BD4"/>
    <w:rsid w:val="00EF589B"/>
    <w:rsid w:val="00EF6F3E"/>
    <w:rsid w:val="00EF72C5"/>
    <w:rsid w:val="00F02D44"/>
    <w:rsid w:val="00F04511"/>
    <w:rsid w:val="00F06348"/>
    <w:rsid w:val="00F10F84"/>
    <w:rsid w:val="00F11607"/>
    <w:rsid w:val="00F11C1F"/>
    <w:rsid w:val="00F14B10"/>
    <w:rsid w:val="00F14FAF"/>
    <w:rsid w:val="00F15769"/>
    <w:rsid w:val="00F157C1"/>
    <w:rsid w:val="00F16893"/>
    <w:rsid w:val="00F1727E"/>
    <w:rsid w:val="00F1746D"/>
    <w:rsid w:val="00F17560"/>
    <w:rsid w:val="00F20F59"/>
    <w:rsid w:val="00F2109D"/>
    <w:rsid w:val="00F212BE"/>
    <w:rsid w:val="00F2180F"/>
    <w:rsid w:val="00F21ED2"/>
    <w:rsid w:val="00F2673F"/>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3D1"/>
    <w:rsid w:val="00F52A92"/>
    <w:rsid w:val="00F52B86"/>
    <w:rsid w:val="00F53FB2"/>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5DAC"/>
    <w:rsid w:val="00F87A7F"/>
    <w:rsid w:val="00F93195"/>
    <w:rsid w:val="00F9638B"/>
    <w:rsid w:val="00F97262"/>
    <w:rsid w:val="00FA11D4"/>
    <w:rsid w:val="00FA130A"/>
    <w:rsid w:val="00FA2153"/>
    <w:rsid w:val="00FA2BD8"/>
    <w:rsid w:val="00FA4D3C"/>
    <w:rsid w:val="00FA5711"/>
    <w:rsid w:val="00FA61F4"/>
    <w:rsid w:val="00FA7947"/>
    <w:rsid w:val="00FB1655"/>
    <w:rsid w:val="00FB1F8D"/>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710422775">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0987873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60163986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mass.gov/files/documents/2016/09/ts/eo509-fact-sheet.pdf" TargetMode="External"/><Relationship Id="rId2" Type="http://schemas.openxmlformats.org/officeDocument/2006/relationships/hyperlink" Target="https://www.cdc.gov/healthyweight/assessing/bmi/index.html" TargetMode="External"/><Relationship Id="rId1" Type="http://schemas.openxmlformats.org/officeDocument/2006/relationships/hyperlink" Target="https://www.healthcare.gov/glossary/federal-poverty-level-fpl/" TargetMode="External"/></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07495D-C7CD-46E2-9C6C-1C1CC12004B0}">
  <ds:schemaRefs>
    <ds:schemaRef ds:uri="http://schemas.openxmlformats.org/officeDocument/2006/bibliography"/>
  </ds:schemaRefs>
</ds:datastoreItem>
</file>

<file path=customXml/itemProps2.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4AE585-45CB-4A5F-9F80-5E568B66C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Pages>
  <Words>10184</Words>
  <Characters>58053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68101</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13</cp:revision>
  <cp:lastPrinted>2020-12-01T22:18:00Z</cp:lastPrinted>
  <dcterms:created xsi:type="dcterms:W3CDTF">2020-11-30T17:36:00Z</dcterms:created>
  <dcterms:modified xsi:type="dcterms:W3CDTF">2021-05-11T18:04:00Z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