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61FF3" w14:textId="77777777" w:rsidR="00986263" w:rsidRDefault="00CA55E1" w:rsidP="00986263">
      <w:pPr>
        <w:pStyle w:val="Heading1"/>
      </w:pPr>
      <w:r>
        <w:rPr>
          <w:noProof/>
        </w:rPr>
        <mc:AlternateContent>
          <mc:Choice Requires="wps">
            <w:drawing>
              <wp:inline distT="0" distB="0" distL="0" distR="0" wp14:anchorId="49083BF0" wp14:editId="5BF03DB4">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60618AF6" w14:textId="77777777" w:rsidR="00C97CBD" w:rsidRDefault="00C97CBD" w:rsidP="00986263">
                            <w:pPr>
                              <w:jc w:val="center"/>
                              <w:rPr>
                                <w:b/>
                                <w:sz w:val="36"/>
                              </w:rPr>
                            </w:pPr>
                          </w:p>
                          <w:p w14:paraId="191CF515" w14:textId="77777777" w:rsidR="00C97CBD" w:rsidRDefault="00C97CBD" w:rsidP="00986263">
                            <w:pPr>
                              <w:jc w:val="center"/>
                              <w:rPr>
                                <w:b/>
                                <w:sz w:val="36"/>
                              </w:rPr>
                            </w:pPr>
                          </w:p>
                          <w:p w14:paraId="06F2E7D2" w14:textId="77777777" w:rsidR="00C97CBD" w:rsidRPr="004027AB" w:rsidRDefault="00C97CBD" w:rsidP="00986263">
                            <w:pPr>
                              <w:jc w:val="center"/>
                              <w:rPr>
                                <w:b/>
                                <w:sz w:val="36"/>
                              </w:rPr>
                            </w:pPr>
                            <w:r>
                              <w:rPr>
                                <w:b/>
                                <w:sz w:val="36"/>
                              </w:rPr>
                              <w:t>INDOOR AIR QUALITY ASSESSMENT</w:t>
                            </w:r>
                          </w:p>
                          <w:p w14:paraId="2FB417D1" w14:textId="77777777" w:rsidR="00C97CBD" w:rsidRPr="004027AB" w:rsidRDefault="00C97CBD" w:rsidP="00986263">
                            <w:pPr>
                              <w:jc w:val="center"/>
                              <w:rPr>
                                <w:b/>
                                <w:sz w:val="28"/>
                              </w:rPr>
                            </w:pPr>
                          </w:p>
                          <w:p w14:paraId="2B026D11" w14:textId="77777777" w:rsidR="00C97CBD" w:rsidRDefault="00C97CBD" w:rsidP="00986263">
                            <w:pPr>
                              <w:jc w:val="center"/>
                              <w:rPr>
                                <w:b/>
                                <w:sz w:val="28"/>
                              </w:rPr>
                            </w:pPr>
                          </w:p>
                          <w:p w14:paraId="171EEB3D" w14:textId="1649452B" w:rsidR="00C97CBD" w:rsidRDefault="00C97CBD" w:rsidP="00986263">
                            <w:pPr>
                              <w:jc w:val="center"/>
                              <w:rPr>
                                <w:b/>
                                <w:sz w:val="28"/>
                              </w:rPr>
                            </w:pPr>
                            <w:r>
                              <w:rPr>
                                <w:b/>
                                <w:sz w:val="28"/>
                              </w:rPr>
                              <w:t>Brimfield Town Hall Annex</w:t>
                            </w:r>
                          </w:p>
                          <w:p w14:paraId="18333045" w14:textId="204F5987" w:rsidR="00C97CBD" w:rsidRPr="00986263" w:rsidRDefault="00BE08FB" w:rsidP="00986263">
                            <w:pPr>
                              <w:jc w:val="center"/>
                              <w:rPr>
                                <w:b/>
                                <w:sz w:val="28"/>
                              </w:rPr>
                            </w:pPr>
                            <w:r>
                              <w:rPr>
                                <w:b/>
                                <w:sz w:val="28"/>
                              </w:rPr>
                              <w:t xml:space="preserve">23 </w:t>
                            </w:r>
                            <w:r w:rsidR="00C97CBD">
                              <w:rPr>
                                <w:b/>
                                <w:sz w:val="28"/>
                              </w:rPr>
                              <w:t>Main Street</w:t>
                            </w:r>
                          </w:p>
                          <w:p w14:paraId="7ECF87E0" w14:textId="13F35153" w:rsidR="00C97CBD" w:rsidRDefault="00C97CBD" w:rsidP="00986263">
                            <w:pPr>
                              <w:jc w:val="center"/>
                              <w:rPr>
                                <w:b/>
                                <w:sz w:val="28"/>
                              </w:rPr>
                            </w:pPr>
                            <w:r>
                              <w:rPr>
                                <w:b/>
                                <w:sz w:val="28"/>
                              </w:rPr>
                              <w:t>Brimfiel</w:t>
                            </w:r>
                            <w:r w:rsidR="00775D5F">
                              <w:rPr>
                                <w:b/>
                                <w:sz w:val="28"/>
                              </w:rPr>
                              <w:t>d</w:t>
                            </w:r>
                            <w:r w:rsidR="007A4F01">
                              <w:rPr>
                                <w:b/>
                                <w:sz w:val="28"/>
                              </w:rPr>
                              <w:t>, MA</w:t>
                            </w:r>
                          </w:p>
                          <w:p w14:paraId="7A9CA125" w14:textId="77777777" w:rsidR="00C97CBD" w:rsidRDefault="00C97CBD" w:rsidP="00986263">
                            <w:pPr>
                              <w:jc w:val="center"/>
                              <w:rPr>
                                <w:b/>
                                <w:sz w:val="28"/>
                              </w:rPr>
                            </w:pPr>
                          </w:p>
                          <w:p w14:paraId="65DF038C" w14:textId="77777777" w:rsidR="00C97CBD" w:rsidRPr="00986263" w:rsidRDefault="00C97CBD" w:rsidP="00986263">
                            <w:pPr>
                              <w:jc w:val="center"/>
                              <w:rPr>
                                <w:b/>
                                <w:sz w:val="28"/>
                              </w:rPr>
                            </w:pPr>
                          </w:p>
                          <w:p w14:paraId="3797FC7C" w14:textId="77777777" w:rsidR="00C97CBD" w:rsidRDefault="00C97CBD" w:rsidP="00986263">
                            <w:pPr>
                              <w:jc w:val="center"/>
                              <w:rPr>
                                <w:b/>
                                <w:sz w:val="28"/>
                              </w:rPr>
                            </w:pPr>
                          </w:p>
                          <w:p w14:paraId="5CBDE6BB" w14:textId="377B92B2" w:rsidR="00C97CBD" w:rsidRDefault="00C97CBD" w:rsidP="00986263">
                            <w:pPr>
                              <w:jc w:val="center"/>
                              <w:rPr>
                                <w:b/>
                              </w:rPr>
                            </w:pPr>
                          </w:p>
                          <w:p w14:paraId="2797DB85" w14:textId="279FE919" w:rsidR="00C97CBD" w:rsidRDefault="00C97CBD" w:rsidP="00986263">
                            <w:pPr>
                              <w:jc w:val="center"/>
                              <w:rPr>
                                <w:b/>
                              </w:rPr>
                            </w:pPr>
                            <w:r>
                              <w:rPr>
                                <w:noProof/>
                              </w:rPr>
                              <w:drawing>
                                <wp:inline distT="0" distB="0" distL="0" distR="0" wp14:anchorId="63852D9D" wp14:editId="7E393862">
                                  <wp:extent cx="3657600" cy="2743200"/>
                                  <wp:effectExtent l="0" t="0" r="0" b="0"/>
                                  <wp:docPr id="1" name="Picture 1" descr="Exterior view of the Brimfield Town Hall Annex entrance on the side of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Brimfield Town Hall Annex entrance on the side of the building. "/>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07CD337E" w14:textId="77777777" w:rsidR="00C97CBD" w:rsidRDefault="00C97CBD" w:rsidP="00986263">
                            <w:pPr>
                              <w:jc w:val="center"/>
                              <w:rPr>
                                <w:b/>
                              </w:rPr>
                            </w:pPr>
                          </w:p>
                          <w:p w14:paraId="663D28C3" w14:textId="77777777" w:rsidR="00C97CBD" w:rsidRDefault="00C97CBD" w:rsidP="00986263">
                            <w:pPr>
                              <w:jc w:val="center"/>
                              <w:rPr>
                                <w:b/>
                              </w:rPr>
                            </w:pPr>
                          </w:p>
                          <w:p w14:paraId="53519F53" w14:textId="77777777" w:rsidR="00C97CBD" w:rsidRDefault="00C97CBD" w:rsidP="00986263">
                            <w:pPr>
                              <w:jc w:val="center"/>
                              <w:rPr>
                                <w:b/>
                              </w:rPr>
                            </w:pPr>
                          </w:p>
                          <w:p w14:paraId="7D5A0EDC" w14:textId="77777777" w:rsidR="00C97CBD" w:rsidRDefault="00C97CBD" w:rsidP="00986263">
                            <w:pPr>
                              <w:jc w:val="center"/>
                              <w:rPr>
                                <w:b/>
                              </w:rPr>
                            </w:pPr>
                          </w:p>
                          <w:p w14:paraId="02F91AB7" w14:textId="77777777" w:rsidR="00C97CBD" w:rsidRDefault="00C97CBD" w:rsidP="00986263">
                            <w:pPr>
                              <w:jc w:val="center"/>
                            </w:pPr>
                          </w:p>
                          <w:p w14:paraId="1E31BD11" w14:textId="77777777" w:rsidR="00775D5F" w:rsidRDefault="00775D5F" w:rsidP="00986263">
                            <w:pPr>
                              <w:jc w:val="center"/>
                            </w:pPr>
                          </w:p>
                          <w:p w14:paraId="23A02058" w14:textId="77777777" w:rsidR="00775D5F" w:rsidRDefault="00775D5F" w:rsidP="00986263">
                            <w:pPr>
                              <w:jc w:val="center"/>
                            </w:pPr>
                          </w:p>
                          <w:p w14:paraId="5B84FE9A" w14:textId="77777777" w:rsidR="00775D5F" w:rsidRDefault="00775D5F" w:rsidP="00986263">
                            <w:pPr>
                              <w:jc w:val="center"/>
                            </w:pPr>
                          </w:p>
                          <w:p w14:paraId="338CF975" w14:textId="77777777" w:rsidR="00775D5F" w:rsidRDefault="00775D5F" w:rsidP="00986263">
                            <w:pPr>
                              <w:jc w:val="center"/>
                            </w:pPr>
                          </w:p>
                          <w:p w14:paraId="29829DA6" w14:textId="5DFC4FC4" w:rsidR="00C97CBD" w:rsidRPr="004027AB" w:rsidRDefault="00C97CBD" w:rsidP="00986263">
                            <w:pPr>
                              <w:jc w:val="center"/>
                            </w:pPr>
                            <w:r w:rsidRPr="004027AB">
                              <w:t>Prepared by:</w:t>
                            </w:r>
                          </w:p>
                          <w:p w14:paraId="12E6A182" w14:textId="77777777" w:rsidR="00C97CBD" w:rsidRPr="004027AB" w:rsidRDefault="00C97CBD" w:rsidP="00986263">
                            <w:pPr>
                              <w:jc w:val="center"/>
                            </w:pPr>
                            <w:r w:rsidRPr="004027AB">
                              <w:t>Massachusetts Department of Public Health</w:t>
                            </w:r>
                          </w:p>
                          <w:p w14:paraId="76A3D550" w14:textId="59B54F89" w:rsidR="00C97CBD" w:rsidRPr="004027AB" w:rsidRDefault="00C97CBD" w:rsidP="00775D5F">
                            <w:pPr>
                              <w:jc w:val="center"/>
                            </w:pPr>
                            <w:r w:rsidRPr="004027AB">
                              <w:t xml:space="preserve">Bureau of </w:t>
                            </w:r>
                            <w:r w:rsidR="00775D5F">
                              <w:t xml:space="preserve">Climate and </w:t>
                            </w:r>
                            <w:r w:rsidRPr="004027AB">
                              <w:t>Environmental Health</w:t>
                            </w:r>
                          </w:p>
                          <w:p w14:paraId="063B44B8" w14:textId="2C5F8C47" w:rsidR="00C97CBD" w:rsidRPr="004027AB" w:rsidRDefault="00BE08FB" w:rsidP="00986263">
                            <w:pPr>
                              <w:jc w:val="center"/>
                            </w:pPr>
                            <w:r>
                              <w:t>December</w:t>
                            </w:r>
                            <w:r w:rsidR="00C97CBD">
                              <w:t xml:space="preserve"> 2024</w:t>
                            </w:r>
                          </w:p>
                        </w:txbxContent>
                      </wps:txbx>
                      <wps:bodyPr rot="0" vert="horz" wrap="square" lIns="91440" tIns="45720" rIns="91440" bIns="45720" anchor="t" anchorCtr="0" upright="1">
                        <a:noAutofit/>
                      </wps:bodyPr>
                    </wps:wsp>
                  </a:graphicData>
                </a:graphic>
              </wp:inline>
            </w:drawing>
          </mc:Choice>
          <mc:Fallback>
            <w:pict>
              <v:shapetype w14:anchorId="49083BF0"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0618AF6" w14:textId="77777777" w:rsidR="00C97CBD" w:rsidRDefault="00C97CBD" w:rsidP="00986263">
                      <w:pPr>
                        <w:jc w:val="center"/>
                        <w:rPr>
                          <w:b/>
                          <w:sz w:val="36"/>
                        </w:rPr>
                      </w:pPr>
                    </w:p>
                    <w:p w14:paraId="191CF515" w14:textId="77777777" w:rsidR="00C97CBD" w:rsidRDefault="00C97CBD" w:rsidP="00986263">
                      <w:pPr>
                        <w:jc w:val="center"/>
                        <w:rPr>
                          <w:b/>
                          <w:sz w:val="36"/>
                        </w:rPr>
                      </w:pPr>
                    </w:p>
                    <w:p w14:paraId="06F2E7D2" w14:textId="77777777" w:rsidR="00C97CBD" w:rsidRPr="004027AB" w:rsidRDefault="00C97CBD" w:rsidP="00986263">
                      <w:pPr>
                        <w:jc w:val="center"/>
                        <w:rPr>
                          <w:b/>
                          <w:sz w:val="36"/>
                        </w:rPr>
                      </w:pPr>
                      <w:r>
                        <w:rPr>
                          <w:b/>
                          <w:sz w:val="36"/>
                        </w:rPr>
                        <w:t>INDOOR AIR QUALITY ASSESSMENT</w:t>
                      </w:r>
                    </w:p>
                    <w:p w14:paraId="2FB417D1" w14:textId="77777777" w:rsidR="00C97CBD" w:rsidRPr="004027AB" w:rsidRDefault="00C97CBD" w:rsidP="00986263">
                      <w:pPr>
                        <w:jc w:val="center"/>
                        <w:rPr>
                          <w:b/>
                          <w:sz w:val="28"/>
                        </w:rPr>
                      </w:pPr>
                    </w:p>
                    <w:p w14:paraId="2B026D11" w14:textId="77777777" w:rsidR="00C97CBD" w:rsidRDefault="00C97CBD" w:rsidP="00986263">
                      <w:pPr>
                        <w:jc w:val="center"/>
                        <w:rPr>
                          <w:b/>
                          <w:sz w:val="28"/>
                        </w:rPr>
                      </w:pPr>
                    </w:p>
                    <w:p w14:paraId="171EEB3D" w14:textId="1649452B" w:rsidR="00C97CBD" w:rsidRDefault="00C97CBD" w:rsidP="00986263">
                      <w:pPr>
                        <w:jc w:val="center"/>
                        <w:rPr>
                          <w:b/>
                          <w:sz w:val="28"/>
                        </w:rPr>
                      </w:pPr>
                      <w:r>
                        <w:rPr>
                          <w:b/>
                          <w:sz w:val="28"/>
                        </w:rPr>
                        <w:t>Brimfield Town Hall Annex</w:t>
                      </w:r>
                    </w:p>
                    <w:p w14:paraId="18333045" w14:textId="204F5987" w:rsidR="00C97CBD" w:rsidRPr="00986263" w:rsidRDefault="00BE08FB" w:rsidP="00986263">
                      <w:pPr>
                        <w:jc w:val="center"/>
                        <w:rPr>
                          <w:b/>
                          <w:sz w:val="28"/>
                        </w:rPr>
                      </w:pPr>
                      <w:r>
                        <w:rPr>
                          <w:b/>
                          <w:sz w:val="28"/>
                        </w:rPr>
                        <w:t xml:space="preserve">23 </w:t>
                      </w:r>
                      <w:r w:rsidR="00C97CBD">
                        <w:rPr>
                          <w:b/>
                          <w:sz w:val="28"/>
                        </w:rPr>
                        <w:t>Main Street</w:t>
                      </w:r>
                    </w:p>
                    <w:p w14:paraId="7ECF87E0" w14:textId="13F35153" w:rsidR="00C97CBD" w:rsidRDefault="00C97CBD" w:rsidP="00986263">
                      <w:pPr>
                        <w:jc w:val="center"/>
                        <w:rPr>
                          <w:b/>
                          <w:sz w:val="28"/>
                        </w:rPr>
                      </w:pPr>
                      <w:r>
                        <w:rPr>
                          <w:b/>
                          <w:sz w:val="28"/>
                        </w:rPr>
                        <w:t>Brimfiel</w:t>
                      </w:r>
                      <w:r w:rsidR="00775D5F">
                        <w:rPr>
                          <w:b/>
                          <w:sz w:val="28"/>
                        </w:rPr>
                        <w:t>d</w:t>
                      </w:r>
                      <w:r w:rsidR="007A4F01">
                        <w:rPr>
                          <w:b/>
                          <w:sz w:val="28"/>
                        </w:rPr>
                        <w:t>, MA</w:t>
                      </w:r>
                    </w:p>
                    <w:p w14:paraId="7A9CA125" w14:textId="77777777" w:rsidR="00C97CBD" w:rsidRDefault="00C97CBD" w:rsidP="00986263">
                      <w:pPr>
                        <w:jc w:val="center"/>
                        <w:rPr>
                          <w:b/>
                          <w:sz w:val="28"/>
                        </w:rPr>
                      </w:pPr>
                    </w:p>
                    <w:p w14:paraId="65DF038C" w14:textId="77777777" w:rsidR="00C97CBD" w:rsidRPr="00986263" w:rsidRDefault="00C97CBD" w:rsidP="00986263">
                      <w:pPr>
                        <w:jc w:val="center"/>
                        <w:rPr>
                          <w:b/>
                          <w:sz w:val="28"/>
                        </w:rPr>
                      </w:pPr>
                    </w:p>
                    <w:p w14:paraId="3797FC7C" w14:textId="77777777" w:rsidR="00C97CBD" w:rsidRDefault="00C97CBD" w:rsidP="00986263">
                      <w:pPr>
                        <w:jc w:val="center"/>
                        <w:rPr>
                          <w:b/>
                          <w:sz w:val="28"/>
                        </w:rPr>
                      </w:pPr>
                    </w:p>
                    <w:p w14:paraId="5CBDE6BB" w14:textId="377B92B2" w:rsidR="00C97CBD" w:rsidRDefault="00C97CBD" w:rsidP="00986263">
                      <w:pPr>
                        <w:jc w:val="center"/>
                        <w:rPr>
                          <w:b/>
                        </w:rPr>
                      </w:pPr>
                    </w:p>
                    <w:p w14:paraId="2797DB85" w14:textId="279FE919" w:rsidR="00C97CBD" w:rsidRDefault="00C97CBD" w:rsidP="00986263">
                      <w:pPr>
                        <w:jc w:val="center"/>
                        <w:rPr>
                          <w:b/>
                        </w:rPr>
                      </w:pPr>
                      <w:r>
                        <w:rPr>
                          <w:noProof/>
                        </w:rPr>
                        <w:drawing>
                          <wp:inline distT="0" distB="0" distL="0" distR="0" wp14:anchorId="63852D9D" wp14:editId="7E393862">
                            <wp:extent cx="3657600" cy="2743200"/>
                            <wp:effectExtent l="0" t="0" r="0" b="0"/>
                            <wp:docPr id="1" name="Picture 1" descr="Exterior view of the Brimfield Town Hall Annex entrance on the side of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Brimfield Town Hall Annex entrance on the side of the building. "/>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07CD337E" w14:textId="77777777" w:rsidR="00C97CBD" w:rsidRDefault="00C97CBD" w:rsidP="00986263">
                      <w:pPr>
                        <w:jc w:val="center"/>
                        <w:rPr>
                          <w:b/>
                        </w:rPr>
                      </w:pPr>
                    </w:p>
                    <w:p w14:paraId="663D28C3" w14:textId="77777777" w:rsidR="00C97CBD" w:rsidRDefault="00C97CBD" w:rsidP="00986263">
                      <w:pPr>
                        <w:jc w:val="center"/>
                        <w:rPr>
                          <w:b/>
                        </w:rPr>
                      </w:pPr>
                    </w:p>
                    <w:p w14:paraId="53519F53" w14:textId="77777777" w:rsidR="00C97CBD" w:rsidRDefault="00C97CBD" w:rsidP="00986263">
                      <w:pPr>
                        <w:jc w:val="center"/>
                        <w:rPr>
                          <w:b/>
                        </w:rPr>
                      </w:pPr>
                    </w:p>
                    <w:p w14:paraId="7D5A0EDC" w14:textId="77777777" w:rsidR="00C97CBD" w:rsidRDefault="00C97CBD" w:rsidP="00986263">
                      <w:pPr>
                        <w:jc w:val="center"/>
                        <w:rPr>
                          <w:b/>
                        </w:rPr>
                      </w:pPr>
                    </w:p>
                    <w:p w14:paraId="02F91AB7" w14:textId="77777777" w:rsidR="00C97CBD" w:rsidRDefault="00C97CBD" w:rsidP="00986263">
                      <w:pPr>
                        <w:jc w:val="center"/>
                      </w:pPr>
                    </w:p>
                    <w:p w14:paraId="1E31BD11" w14:textId="77777777" w:rsidR="00775D5F" w:rsidRDefault="00775D5F" w:rsidP="00986263">
                      <w:pPr>
                        <w:jc w:val="center"/>
                      </w:pPr>
                    </w:p>
                    <w:p w14:paraId="23A02058" w14:textId="77777777" w:rsidR="00775D5F" w:rsidRDefault="00775D5F" w:rsidP="00986263">
                      <w:pPr>
                        <w:jc w:val="center"/>
                      </w:pPr>
                    </w:p>
                    <w:p w14:paraId="5B84FE9A" w14:textId="77777777" w:rsidR="00775D5F" w:rsidRDefault="00775D5F" w:rsidP="00986263">
                      <w:pPr>
                        <w:jc w:val="center"/>
                      </w:pPr>
                    </w:p>
                    <w:p w14:paraId="338CF975" w14:textId="77777777" w:rsidR="00775D5F" w:rsidRDefault="00775D5F" w:rsidP="00986263">
                      <w:pPr>
                        <w:jc w:val="center"/>
                      </w:pPr>
                    </w:p>
                    <w:p w14:paraId="29829DA6" w14:textId="5DFC4FC4" w:rsidR="00C97CBD" w:rsidRPr="004027AB" w:rsidRDefault="00C97CBD" w:rsidP="00986263">
                      <w:pPr>
                        <w:jc w:val="center"/>
                      </w:pPr>
                      <w:r w:rsidRPr="004027AB">
                        <w:t>Prepared by:</w:t>
                      </w:r>
                    </w:p>
                    <w:p w14:paraId="12E6A182" w14:textId="77777777" w:rsidR="00C97CBD" w:rsidRPr="004027AB" w:rsidRDefault="00C97CBD" w:rsidP="00986263">
                      <w:pPr>
                        <w:jc w:val="center"/>
                      </w:pPr>
                      <w:r w:rsidRPr="004027AB">
                        <w:t>Massachusetts Department of Public Health</w:t>
                      </w:r>
                    </w:p>
                    <w:p w14:paraId="76A3D550" w14:textId="59B54F89" w:rsidR="00C97CBD" w:rsidRPr="004027AB" w:rsidRDefault="00C97CBD" w:rsidP="00775D5F">
                      <w:pPr>
                        <w:jc w:val="center"/>
                      </w:pPr>
                      <w:r w:rsidRPr="004027AB">
                        <w:t xml:space="preserve">Bureau of </w:t>
                      </w:r>
                      <w:r w:rsidR="00775D5F">
                        <w:t xml:space="preserve">Climate and </w:t>
                      </w:r>
                      <w:r w:rsidRPr="004027AB">
                        <w:t>Environmental Health</w:t>
                      </w:r>
                    </w:p>
                    <w:p w14:paraId="063B44B8" w14:textId="2C5F8C47" w:rsidR="00C97CBD" w:rsidRPr="004027AB" w:rsidRDefault="00BE08FB" w:rsidP="00986263">
                      <w:pPr>
                        <w:jc w:val="center"/>
                      </w:pPr>
                      <w:r>
                        <w:t>December</w:t>
                      </w:r>
                      <w:r w:rsidR="00C97CBD">
                        <w:t xml:space="preserve"> 2024</w:t>
                      </w:r>
                    </w:p>
                  </w:txbxContent>
                </v:textbox>
                <w10:anchorlock/>
              </v:shape>
            </w:pict>
          </mc:Fallback>
        </mc:AlternateContent>
      </w:r>
    </w:p>
    <w:p w14:paraId="670498B9" w14:textId="77777777" w:rsidR="008F0C39" w:rsidRPr="005A56FD" w:rsidRDefault="005A56FD" w:rsidP="005A56FD">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843"/>
        <w:gridCol w:w="4254"/>
      </w:tblGrid>
      <w:tr w:rsidR="008F0C39" w:rsidRPr="005E458D" w14:paraId="2F9AEED6" w14:textId="77777777" w:rsidTr="00177B12">
        <w:trPr>
          <w:jc w:val="center"/>
        </w:trPr>
        <w:tc>
          <w:tcPr>
            <w:tcW w:w="4843" w:type="dxa"/>
            <w:shd w:val="clear" w:color="auto" w:fill="auto"/>
          </w:tcPr>
          <w:p w14:paraId="3663DD2E"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254" w:type="dxa"/>
            <w:shd w:val="clear" w:color="auto" w:fill="auto"/>
          </w:tcPr>
          <w:p w14:paraId="3028FDBC" w14:textId="27E5894E" w:rsidR="008F0C39" w:rsidRPr="008261E3" w:rsidRDefault="008C3273" w:rsidP="00E816E8">
            <w:pPr>
              <w:tabs>
                <w:tab w:val="left" w:pos="1485"/>
              </w:tabs>
              <w:rPr>
                <w:bCs/>
              </w:rPr>
            </w:pPr>
            <w:r>
              <w:rPr>
                <w:bCs/>
              </w:rPr>
              <w:t>Brimfield</w:t>
            </w:r>
            <w:r w:rsidR="007B7B87">
              <w:rPr>
                <w:bCs/>
              </w:rPr>
              <w:t xml:space="preserve"> </w:t>
            </w:r>
            <w:r w:rsidR="00E816E8">
              <w:rPr>
                <w:bCs/>
              </w:rPr>
              <w:t>Town Hall</w:t>
            </w:r>
            <w:r w:rsidR="00660D09">
              <w:rPr>
                <w:bCs/>
              </w:rPr>
              <w:t xml:space="preserve"> </w:t>
            </w:r>
            <w:r w:rsidR="00BE08FB">
              <w:rPr>
                <w:bCs/>
              </w:rPr>
              <w:t xml:space="preserve">Annex </w:t>
            </w:r>
            <w:r w:rsidR="00660D09">
              <w:rPr>
                <w:bCs/>
              </w:rPr>
              <w:t>(</w:t>
            </w:r>
            <w:r>
              <w:rPr>
                <w:bCs/>
              </w:rPr>
              <w:t>BTHA</w:t>
            </w:r>
            <w:r w:rsidR="00660D09">
              <w:rPr>
                <w:bCs/>
              </w:rPr>
              <w:t>)</w:t>
            </w:r>
          </w:p>
        </w:tc>
      </w:tr>
      <w:tr w:rsidR="008F0C39" w:rsidRPr="005E458D" w14:paraId="7FAEFE78" w14:textId="77777777" w:rsidTr="00177B12">
        <w:trPr>
          <w:jc w:val="center"/>
        </w:trPr>
        <w:tc>
          <w:tcPr>
            <w:tcW w:w="4843" w:type="dxa"/>
            <w:shd w:val="clear" w:color="auto" w:fill="auto"/>
          </w:tcPr>
          <w:p w14:paraId="65C963E7"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254" w:type="dxa"/>
            <w:shd w:val="clear" w:color="auto" w:fill="auto"/>
          </w:tcPr>
          <w:p w14:paraId="7A0A7ECA" w14:textId="1D746C1F" w:rsidR="008F0C39" w:rsidRPr="001174D9" w:rsidRDefault="00450CEA" w:rsidP="00E816E8">
            <w:pPr>
              <w:tabs>
                <w:tab w:val="left" w:pos="1485"/>
              </w:tabs>
              <w:rPr>
                <w:bCs/>
              </w:rPr>
            </w:pPr>
            <w:r>
              <w:t>23</w:t>
            </w:r>
            <w:r w:rsidR="007B7B87">
              <w:t xml:space="preserve"> Ma</w:t>
            </w:r>
            <w:r w:rsidR="00E816E8">
              <w:t>in Street</w:t>
            </w:r>
            <w:r w:rsidR="007B7B87">
              <w:t>,</w:t>
            </w:r>
            <w:r w:rsidR="00886A31">
              <w:t xml:space="preserve"> </w:t>
            </w:r>
            <w:r w:rsidR="008C3273">
              <w:t>Brimfield</w:t>
            </w:r>
            <w:r w:rsidR="00886A31">
              <w:t>, MA</w:t>
            </w:r>
          </w:p>
        </w:tc>
      </w:tr>
      <w:tr w:rsidR="008F0C39" w:rsidRPr="005E458D" w14:paraId="7FFC2E58" w14:textId="77777777" w:rsidTr="00177B12">
        <w:trPr>
          <w:jc w:val="center"/>
        </w:trPr>
        <w:tc>
          <w:tcPr>
            <w:tcW w:w="4843" w:type="dxa"/>
            <w:shd w:val="clear" w:color="auto" w:fill="auto"/>
          </w:tcPr>
          <w:p w14:paraId="776541CB" w14:textId="77777777"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254" w:type="dxa"/>
            <w:shd w:val="clear" w:color="auto" w:fill="auto"/>
          </w:tcPr>
          <w:p w14:paraId="691FB1FD" w14:textId="7692B510" w:rsidR="008F0C39" w:rsidRPr="001174D9" w:rsidRDefault="008C3273" w:rsidP="001B2E6D">
            <w:pPr>
              <w:rPr>
                <w:bCs/>
              </w:rPr>
            </w:pPr>
            <w:r>
              <w:t>Brimfield</w:t>
            </w:r>
            <w:r w:rsidR="007A4F01">
              <w:t xml:space="preserve"> Board of Health</w:t>
            </w:r>
          </w:p>
        </w:tc>
      </w:tr>
      <w:tr w:rsidR="00FF1019" w:rsidRPr="005E458D" w14:paraId="66A04BE0" w14:textId="77777777" w:rsidTr="00177B12">
        <w:trPr>
          <w:jc w:val="center"/>
        </w:trPr>
        <w:tc>
          <w:tcPr>
            <w:tcW w:w="4843" w:type="dxa"/>
            <w:shd w:val="clear" w:color="auto" w:fill="auto"/>
          </w:tcPr>
          <w:p w14:paraId="088AEB58"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254" w:type="dxa"/>
            <w:shd w:val="clear" w:color="auto" w:fill="auto"/>
          </w:tcPr>
          <w:p w14:paraId="54734EBB" w14:textId="77777777" w:rsidR="00FF1019" w:rsidRPr="00EA6102" w:rsidRDefault="005B4330" w:rsidP="005B4330">
            <w:pPr>
              <w:tabs>
                <w:tab w:val="left" w:pos="1485"/>
              </w:tabs>
              <w:rPr>
                <w:bCs/>
              </w:rPr>
            </w:pPr>
            <w:r>
              <w:t>G</w:t>
            </w:r>
            <w:r w:rsidR="00575934">
              <w:t xml:space="preserve">eneral </w:t>
            </w:r>
            <w:r w:rsidR="00254A32">
              <w:t>indoor air quality (</w:t>
            </w:r>
            <w:r w:rsidR="00575934">
              <w:t>IAQ</w:t>
            </w:r>
            <w:r w:rsidR="00254A32">
              <w:t>)</w:t>
            </w:r>
            <w:r w:rsidR="00575934">
              <w:t xml:space="preserve"> </w:t>
            </w:r>
            <w:r>
              <w:t>assessment</w:t>
            </w:r>
            <w:r w:rsidR="00E17381">
              <w:t xml:space="preserve"> and employee concerns</w:t>
            </w:r>
          </w:p>
        </w:tc>
      </w:tr>
      <w:tr w:rsidR="00FF1019" w:rsidRPr="005E458D" w14:paraId="68736448" w14:textId="77777777" w:rsidTr="00177B12">
        <w:trPr>
          <w:jc w:val="center"/>
        </w:trPr>
        <w:tc>
          <w:tcPr>
            <w:tcW w:w="4843" w:type="dxa"/>
            <w:shd w:val="clear" w:color="auto" w:fill="auto"/>
          </w:tcPr>
          <w:p w14:paraId="2E8BB874" w14:textId="26481369" w:rsidR="00FF1019" w:rsidRPr="00986263" w:rsidRDefault="00FF1019" w:rsidP="00C56293">
            <w:pPr>
              <w:tabs>
                <w:tab w:val="left" w:pos="1485"/>
              </w:tabs>
              <w:rPr>
                <w:rStyle w:val="BackgroundBoldedDescriptors"/>
              </w:rPr>
            </w:pPr>
            <w:r w:rsidRPr="00986263">
              <w:rPr>
                <w:rStyle w:val="BackgroundBoldedDescriptors"/>
              </w:rPr>
              <w:t>Date</w:t>
            </w:r>
            <w:r w:rsidR="00BE08FB">
              <w:rPr>
                <w:rStyle w:val="BackgroundBoldedDescriptors"/>
              </w:rPr>
              <w:t>s</w:t>
            </w:r>
            <w:r w:rsidRPr="00986263">
              <w:rPr>
                <w:rStyle w:val="BackgroundBoldedDescriptors"/>
              </w:rPr>
              <w:t xml:space="preserve"> of Assessment:</w:t>
            </w:r>
          </w:p>
        </w:tc>
        <w:tc>
          <w:tcPr>
            <w:tcW w:w="4254" w:type="dxa"/>
            <w:shd w:val="clear" w:color="auto" w:fill="auto"/>
          </w:tcPr>
          <w:p w14:paraId="412FF915" w14:textId="097A2BE5" w:rsidR="00FF1019" w:rsidRPr="004E1672" w:rsidRDefault="00BE08FB" w:rsidP="00E816E8">
            <w:pPr>
              <w:tabs>
                <w:tab w:val="left" w:pos="1485"/>
              </w:tabs>
              <w:rPr>
                <w:bCs/>
              </w:rPr>
            </w:pPr>
            <w:r>
              <w:rPr>
                <w:bCs/>
              </w:rPr>
              <w:t>August 29</w:t>
            </w:r>
            <w:r w:rsidR="00450CEA">
              <w:rPr>
                <w:bCs/>
              </w:rPr>
              <w:t xml:space="preserve">, </w:t>
            </w:r>
            <w:r w:rsidR="008D30D0">
              <w:rPr>
                <w:bCs/>
              </w:rPr>
              <w:t xml:space="preserve">2024, </w:t>
            </w:r>
            <w:r>
              <w:rPr>
                <w:bCs/>
              </w:rPr>
              <w:t>and September 18, 2024</w:t>
            </w:r>
          </w:p>
        </w:tc>
      </w:tr>
      <w:tr w:rsidR="00FF1019" w:rsidRPr="005E458D" w14:paraId="69F09625" w14:textId="77777777" w:rsidTr="00177B12">
        <w:trPr>
          <w:jc w:val="center"/>
        </w:trPr>
        <w:tc>
          <w:tcPr>
            <w:tcW w:w="4843" w:type="dxa"/>
            <w:shd w:val="clear" w:color="auto" w:fill="auto"/>
          </w:tcPr>
          <w:p w14:paraId="2DDB0D34" w14:textId="58F70917" w:rsidR="00FF1019" w:rsidRPr="00986263" w:rsidRDefault="00FF1019" w:rsidP="003B6373">
            <w:pPr>
              <w:tabs>
                <w:tab w:val="left" w:pos="1485"/>
              </w:tabs>
              <w:rPr>
                <w:rStyle w:val="BackgroundBoldedDescriptors"/>
              </w:rPr>
            </w:pPr>
            <w:r w:rsidRPr="00986263">
              <w:rPr>
                <w:rStyle w:val="BackgroundBoldedDescriptors"/>
              </w:rPr>
              <w:t xml:space="preserve">Massachusetts Department of Public Health/Bureau of </w:t>
            </w:r>
            <w:r w:rsidR="00BE08FB">
              <w:rPr>
                <w:rStyle w:val="BackgroundBoldedDescriptors"/>
              </w:rPr>
              <w:t xml:space="preserve">Climate and </w:t>
            </w:r>
            <w:r w:rsidRPr="00986263">
              <w:rPr>
                <w:rStyle w:val="BackgroundBoldedDescriptors"/>
              </w:rPr>
              <w:t>Environmental Health (MDPH/B</w:t>
            </w:r>
            <w:r w:rsidR="00BE08FB">
              <w:rPr>
                <w:rStyle w:val="BackgroundBoldedDescriptors"/>
              </w:rPr>
              <w:t>C</w:t>
            </w:r>
            <w:r w:rsidRPr="00986263">
              <w:rPr>
                <w:rStyle w:val="BackgroundBoldedDescriptors"/>
              </w:rPr>
              <w:t>EH) Staff Conducting Assessment:</w:t>
            </w:r>
          </w:p>
        </w:tc>
        <w:tc>
          <w:tcPr>
            <w:tcW w:w="4254" w:type="dxa"/>
            <w:shd w:val="clear" w:color="auto" w:fill="auto"/>
          </w:tcPr>
          <w:p w14:paraId="47963EB6" w14:textId="0C9C7AB7" w:rsidR="00FF1019" w:rsidRPr="008F0C39" w:rsidRDefault="007B7B87" w:rsidP="00BE08FB">
            <w:pPr>
              <w:pStyle w:val="StaffTitleHangingIndent"/>
              <w:ind w:left="0" w:firstLine="0"/>
            </w:pPr>
            <w:r>
              <w:t>Michael Feeney,</w:t>
            </w:r>
            <w:r w:rsidR="00BE08FB">
              <w:t xml:space="preserve"> Senior Bureau Advisor and Thomas Murphy, Environmental Analyst, BCEH</w:t>
            </w:r>
          </w:p>
        </w:tc>
      </w:tr>
      <w:tr w:rsidR="00FF1019" w:rsidRPr="00A72414" w14:paraId="7690C699" w14:textId="77777777" w:rsidTr="00177B12">
        <w:trPr>
          <w:jc w:val="center"/>
        </w:trPr>
        <w:tc>
          <w:tcPr>
            <w:tcW w:w="4843" w:type="dxa"/>
            <w:shd w:val="clear" w:color="auto" w:fill="auto"/>
          </w:tcPr>
          <w:p w14:paraId="4DBCF4F7" w14:textId="77777777"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254" w:type="dxa"/>
            <w:shd w:val="clear" w:color="auto" w:fill="auto"/>
          </w:tcPr>
          <w:p w14:paraId="650E744E" w14:textId="234E5C41" w:rsidR="00FF1019" w:rsidRPr="00A72414" w:rsidRDefault="00E816E8" w:rsidP="007B7B87">
            <w:pPr>
              <w:tabs>
                <w:tab w:val="left" w:pos="1485"/>
              </w:tabs>
              <w:rPr>
                <w:bCs/>
              </w:rPr>
            </w:pPr>
            <w:r>
              <w:t>18</w:t>
            </w:r>
            <w:r w:rsidR="00450CEA">
              <w:t xml:space="preserve">19 with </w:t>
            </w:r>
            <w:r w:rsidR="00CC18F9">
              <w:t xml:space="preserve">an </w:t>
            </w:r>
            <w:r w:rsidR="00450CEA">
              <w:t>addition</w:t>
            </w:r>
            <w:r w:rsidR="00CC18F9">
              <w:t xml:space="preserve"> added </w:t>
            </w:r>
            <w:r w:rsidR="00C97530">
              <w:t>later</w:t>
            </w:r>
            <w:r w:rsidR="00450CEA">
              <w:t>.</w:t>
            </w:r>
            <w:r w:rsidR="00A6199F">
              <w:t xml:space="preserve"> </w:t>
            </w:r>
          </w:p>
        </w:tc>
      </w:tr>
      <w:tr w:rsidR="00FF1019" w:rsidRPr="00A72414" w14:paraId="0D58EC96" w14:textId="77777777" w:rsidTr="00177B12">
        <w:trPr>
          <w:trHeight w:val="323"/>
          <w:jc w:val="center"/>
        </w:trPr>
        <w:tc>
          <w:tcPr>
            <w:tcW w:w="4843" w:type="dxa"/>
            <w:shd w:val="clear" w:color="auto" w:fill="auto"/>
          </w:tcPr>
          <w:p w14:paraId="2B1FDBDC" w14:textId="77777777"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254" w:type="dxa"/>
            <w:shd w:val="clear" w:color="auto" w:fill="auto"/>
          </w:tcPr>
          <w:p w14:paraId="00425F91" w14:textId="6B558BFA" w:rsidR="00FF1019" w:rsidRPr="00A72414" w:rsidRDefault="00886A31" w:rsidP="007B7B87">
            <w:pPr>
              <w:tabs>
                <w:tab w:val="left" w:pos="1485"/>
              </w:tabs>
              <w:rPr>
                <w:bCs/>
              </w:rPr>
            </w:pPr>
            <w:r>
              <w:t xml:space="preserve">Two-story </w:t>
            </w:r>
            <w:r w:rsidR="007B7B87">
              <w:t>wooden</w:t>
            </w:r>
            <w:r>
              <w:t xml:space="preserve"> building</w:t>
            </w:r>
            <w:r w:rsidR="00BE08FB">
              <w:t xml:space="preserve"> </w:t>
            </w:r>
            <w:r w:rsidR="00F1043B">
              <w:t>originally constructed as a residence.</w:t>
            </w:r>
          </w:p>
        </w:tc>
      </w:tr>
      <w:tr w:rsidR="00FF1019" w:rsidRPr="005E458D" w14:paraId="656D7C36" w14:textId="77777777" w:rsidTr="00177B12">
        <w:trPr>
          <w:jc w:val="center"/>
        </w:trPr>
        <w:tc>
          <w:tcPr>
            <w:tcW w:w="4843" w:type="dxa"/>
            <w:shd w:val="clear" w:color="auto" w:fill="auto"/>
          </w:tcPr>
          <w:p w14:paraId="2778DEBB"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254" w:type="dxa"/>
            <w:shd w:val="clear" w:color="auto" w:fill="auto"/>
          </w:tcPr>
          <w:p w14:paraId="63058288" w14:textId="77777777" w:rsidR="00FF1019" w:rsidRPr="003A3B7B" w:rsidRDefault="00710494" w:rsidP="00E3321D">
            <w:pPr>
              <w:tabs>
                <w:tab w:val="left" w:pos="1485"/>
              </w:tabs>
              <w:rPr>
                <w:bCs/>
              </w:rPr>
            </w:pPr>
            <w:r>
              <w:rPr>
                <w:bCs/>
              </w:rPr>
              <w:t>Openable</w:t>
            </w:r>
          </w:p>
        </w:tc>
      </w:tr>
    </w:tbl>
    <w:p w14:paraId="34431788" w14:textId="77777777" w:rsidR="00AB68BF" w:rsidRDefault="00AB68BF" w:rsidP="00AB68BF">
      <w:pPr>
        <w:pStyle w:val="BodyText1"/>
      </w:pPr>
    </w:p>
    <w:p w14:paraId="12F3523D" w14:textId="57B12CB0" w:rsidR="008C3273" w:rsidRPr="005C5D74" w:rsidRDefault="005C5D74" w:rsidP="005C5D74">
      <w:pPr>
        <w:pStyle w:val="Heading1"/>
      </w:pPr>
      <w:r>
        <w:t>Background</w:t>
      </w:r>
    </w:p>
    <w:p w14:paraId="52BB69C1" w14:textId="6E31BA17" w:rsidR="008C3273" w:rsidRPr="003A36DA" w:rsidRDefault="008C3273" w:rsidP="00CC18F9">
      <w:pPr>
        <w:spacing w:line="360" w:lineRule="auto"/>
        <w:ind w:firstLine="720"/>
        <w:rPr>
          <w:szCs w:val="24"/>
        </w:rPr>
      </w:pPr>
      <w:r w:rsidRPr="003A36DA">
        <w:rPr>
          <w:szCs w:val="24"/>
        </w:rPr>
        <w:t>The Brimfield Town Hall Annex (BTHA) was originally constructed as a two-story hip roofed home in 1819.</w:t>
      </w:r>
      <w:r w:rsidR="00C04EA8">
        <w:rPr>
          <w:szCs w:val="24"/>
        </w:rPr>
        <w:t xml:space="preserve"> </w:t>
      </w:r>
      <w:r w:rsidRPr="003A36DA">
        <w:rPr>
          <w:szCs w:val="24"/>
        </w:rPr>
        <w:t>The original house was constr</w:t>
      </w:r>
      <w:r w:rsidR="008D30D0">
        <w:rPr>
          <w:szCs w:val="24"/>
        </w:rPr>
        <w:t>u</w:t>
      </w:r>
      <w:r w:rsidRPr="003A36DA">
        <w:rPr>
          <w:szCs w:val="24"/>
        </w:rPr>
        <w:t>cted of cut timber.</w:t>
      </w:r>
      <w:r w:rsidR="00162D85">
        <w:rPr>
          <w:szCs w:val="24"/>
        </w:rPr>
        <w:t xml:space="preserve"> It appears</w:t>
      </w:r>
      <w:r w:rsidRPr="003A36DA">
        <w:rPr>
          <w:szCs w:val="24"/>
        </w:rPr>
        <w:t xml:space="preserve"> support beams are </w:t>
      </w:r>
      <w:r w:rsidR="008D30D0" w:rsidRPr="003A36DA">
        <w:rPr>
          <w:szCs w:val="24"/>
        </w:rPr>
        <w:t>connected</w:t>
      </w:r>
      <w:r w:rsidRPr="003A36DA">
        <w:rPr>
          <w:szCs w:val="24"/>
        </w:rPr>
        <w:t xml:space="preserve"> in a mortice and tenon connection with no visible fasteners (Picture </w:t>
      </w:r>
      <w:r w:rsidR="003A36DA">
        <w:rPr>
          <w:szCs w:val="24"/>
        </w:rPr>
        <w:t>1</w:t>
      </w:r>
      <w:r w:rsidRPr="003A36DA">
        <w:rPr>
          <w:szCs w:val="24"/>
        </w:rPr>
        <w:t>).</w:t>
      </w:r>
      <w:r w:rsidR="00A6199F">
        <w:rPr>
          <w:szCs w:val="24"/>
        </w:rPr>
        <w:t xml:space="preserve"> </w:t>
      </w:r>
    </w:p>
    <w:p w14:paraId="7AD4F7C3" w14:textId="480F424D" w:rsidR="008C3273" w:rsidRDefault="008C3273" w:rsidP="00960987">
      <w:pPr>
        <w:spacing w:line="360" w:lineRule="auto"/>
        <w:ind w:firstLine="720"/>
        <w:rPr>
          <w:szCs w:val="24"/>
        </w:rPr>
      </w:pPr>
      <w:r w:rsidRPr="003A36DA">
        <w:rPr>
          <w:szCs w:val="24"/>
        </w:rPr>
        <w:t>The interior of the building was converted into a medical office around 1986.</w:t>
      </w:r>
      <w:r w:rsidR="00090214">
        <w:rPr>
          <w:szCs w:val="24"/>
        </w:rPr>
        <w:t xml:space="preserve"> An addition to the rear of the building wa</w:t>
      </w:r>
      <w:r w:rsidR="00A21E0F">
        <w:rPr>
          <w:szCs w:val="24"/>
        </w:rPr>
        <w:t>s</w:t>
      </w:r>
      <w:r w:rsidR="00090214">
        <w:rPr>
          <w:szCs w:val="24"/>
        </w:rPr>
        <w:t xml:space="preserve"> added at some point in time. </w:t>
      </w:r>
      <w:r w:rsidRPr="003A36DA">
        <w:rPr>
          <w:szCs w:val="24"/>
        </w:rPr>
        <w:t xml:space="preserve">Original plaster walls in the interior of the 1819 building are presumed to </w:t>
      </w:r>
      <w:r w:rsidR="007E0792">
        <w:rPr>
          <w:szCs w:val="24"/>
        </w:rPr>
        <w:t>have been</w:t>
      </w:r>
      <w:r w:rsidRPr="003A36DA">
        <w:rPr>
          <w:szCs w:val="24"/>
        </w:rPr>
        <w:t xml:space="preserve"> removed, with the first floor subdivided to create </w:t>
      </w:r>
      <w:r w:rsidR="009D207E">
        <w:rPr>
          <w:szCs w:val="24"/>
        </w:rPr>
        <w:t>areas</w:t>
      </w:r>
      <w:r w:rsidRPr="003A36DA">
        <w:rPr>
          <w:szCs w:val="24"/>
        </w:rPr>
        <w:t xml:space="preserve"> found in a typical medical office, including examin</w:t>
      </w:r>
      <w:r w:rsidR="009D207E">
        <w:rPr>
          <w:szCs w:val="24"/>
        </w:rPr>
        <w:t>ation</w:t>
      </w:r>
      <w:r w:rsidRPr="003A36DA">
        <w:rPr>
          <w:szCs w:val="24"/>
        </w:rPr>
        <w:t xml:space="preserve"> rooms, patient waiting rooms, meeting rooms</w:t>
      </w:r>
      <w:r w:rsidR="009D207E">
        <w:rPr>
          <w:szCs w:val="24"/>
        </w:rPr>
        <w:t>,</w:t>
      </w:r>
      <w:r w:rsidRPr="003A36DA">
        <w:rPr>
          <w:szCs w:val="24"/>
        </w:rPr>
        <w:t xml:space="preserve"> and clerical offices.</w:t>
      </w:r>
      <w:r w:rsidR="00A6199F">
        <w:rPr>
          <w:szCs w:val="24"/>
        </w:rPr>
        <w:t xml:space="preserve"> </w:t>
      </w:r>
      <w:r w:rsidRPr="003A36DA">
        <w:rPr>
          <w:szCs w:val="24"/>
        </w:rPr>
        <w:t xml:space="preserve">The entire second floor was renovated as living space, including bathroom, </w:t>
      </w:r>
      <w:r w:rsidR="00960987" w:rsidRPr="003A36DA">
        <w:rPr>
          <w:szCs w:val="24"/>
        </w:rPr>
        <w:t>kitchen,</w:t>
      </w:r>
      <w:r w:rsidRPr="003A36DA">
        <w:rPr>
          <w:szCs w:val="24"/>
        </w:rPr>
        <w:t xml:space="preserve"> and laundry facilities, all equipped with plumbing </w:t>
      </w:r>
      <w:r w:rsidRPr="00CC18F9">
        <w:rPr>
          <w:szCs w:val="24"/>
        </w:rPr>
        <w:t>and electrical services necessary for use.</w:t>
      </w:r>
      <w:r w:rsidR="00A6199F">
        <w:rPr>
          <w:szCs w:val="24"/>
        </w:rPr>
        <w:t xml:space="preserve"> </w:t>
      </w:r>
    </w:p>
    <w:p w14:paraId="5731EE32" w14:textId="23191328" w:rsidR="008C3273" w:rsidRPr="003A36DA" w:rsidRDefault="008C3273" w:rsidP="00CC18F9">
      <w:pPr>
        <w:spacing w:line="360" w:lineRule="auto"/>
        <w:ind w:firstLine="720"/>
        <w:rPr>
          <w:szCs w:val="24"/>
        </w:rPr>
      </w:pPr>
      <w:r w:rsidRPr="003A36DA">
        <w:rPr>
          <w:szCs w:val="24"/>
        </w:rPr>
        <w:t>The 1819 building had a dirt floor cellar with fieldstone walls.</w:t>
      </w:r>
      <w:r w:rsidR="00A6199F">
        <w:rPr>
          <w:szCs w:val="24"/>
        </w:rPr>
        <w:t xml:space="preserve"> </w:t>
      </w:r>
      <w:r w:rsidRPr="003A36DA">
        <w:rPr>
          <w:szCs w:val="24"/>
        </w:rPr>
        <w:t xml:space="preserve">The BTHA </w:t>
      </w:r>
      <w:r w:rsidR="008D30D0">
        <w:rPr>
          <w:szCs w:val="24"/>
        </w:rPr>
        <w:t>h</w:t>
      </w:r>
      <w:r w:rsidRPr="003A36DA">
        <w:rPr>
          <w:szCs w:val="24"/>
        </w:rPr>
        <w:t>as undergone a number of evaluations by various consultants as well as renovations to address concerns</w:t>
      </w:r>
      <w:r w:rsidR="008D30D0">
        <w:rPr>
          <w:szCs w:val="24"/>
        </w:rPr>
        <w:t xml:space="preserve"> which can be found in detail on the town’s website</w:t>
      </w:r>
      <w:r w:rsidRPr="003A36DA">
        <w:rPr>
          <w:szCs w:val="24"/>
        </w:rPr>
        <w:t xml:space="preserve"> </w:t>
      </w:r>
      <w:hyperlink r:id="rId9" w:history="1">
        <w:r w:rsidRPr="003A36DA">
          <w:rPr>
            <w:rStyle w:val="Hyperlink"/>
            <w:szCs w:val="24"/>
          </w:rPr>
          <w:t>https://www.brimfieldma.org/home/building-committee/pages/structural-reports</w:t>
        </w:r>
      </w:hyperlink>
      <w:r w:rsidRPr="003A36DA">
        <w:rPr>
          <w:szCs w:val="24"/>
        </w:rPr>
        <w:t>.</w:t>
      </w:r>
      <w:r w:rsidR="00A6199F">
        <w:rPr>
          <w:szCs w:val="24"/>
        </w:rPr>
        <w:t xml:space="preserve"> </w:t>
      </w:r>
      <w:r w:rsidRPr="003A36DA">
        <w:rPr>
          <w:szCs w:val="24"/>
        </w:rPr>
        <w:t xml:space="preserve">The following repairs </w:t>
      </w:r>
      <w:r w:rsidR="00FC4D4A">
        <w:rPr>
          <w:szCs w:val="24"/>
        </w:rPr>
        <w:t xml:space="preserve">were </w:t>
      </w:r>
      <w:r w:rsidRPr="003A36DA">
        <w:rPr>
          <w:szCs w:val="24"/>
        </w:rPr>
        <w:t>observed during th</w:t>
      </w:r>
      <w:r w:rsidR="008D30D0">
        <w:rPr>
          <w:szCs w:val="24"/>
        </w:rPr>
        <w:t xml:space="preserve">e </w:t>
      </w:r>
      <w:r w:rsidRPr="003A36DA">
        <w:rPr>
          <w:szCs w:val="24"/>
        </w:rPr>
        <w:t xml:space="preserve">assessment </w:t>
      </w:r>
      <w:r w:rsidR="008D30D0">
        <w:rPr>
          <w:szCs w:val="24"/>
        </w:rPr>
        <w:t xml:space="preserve">of the </w:t>
      </w:r>
      <w:r w:rsidRPr="003A36DA">
        <w:rPr>
          <w:szCs w:val="24"/>
        </w:rPr>
        <w:t>1819 building cellar:</w:t>
      </w:r>
    </w:p>
    <w:p w14:paraId="318BE5D5" w14:textId="77777777" w:rsidR="008C3273" w:rsidRPr="003A36DA" w:rsidRDefault="008C3273" w:rsidP="008C3273">
      <w:pPr>
        <w:rPr>
          <w:szCs w:val="24"/>
        </w:rPr>
      </w:pPr>
    </w:p>
    <w:p w14:paraId="5EFCE4E8" w14:textId="49E0E6C3" w:rsidR="008C3273" w:rsidRPr="003A36DA" w:rsidRDefault="008C3273" w:rsidP="00F1043B">
      <w:pPr>
        <w:pStyle w:val="ListParagraph"/>
        <w:numPr>
          <w:ilvl w:val="0"/>
          <w:numId w:val="12"/>
        </w:numPr>
        <w:spacing w:line="360" w:lineRule="auto"/>
        <w:rPr>
          <w:rFonts w:ascii="Times New Roman" w:eastAsia="Times New Roman" w:hAnsi="Times New Roman" w:cs="Times New Roman"/>
          <w:sz w:val="24"/>
          <w:szCs w:val="24"/>
        </w:rPr>
      </w:pPr>
      <w:r w:rsidRPr="003A36DA">
        <w:rPr>
          <w:rFonts w:ascii="Times New Roman" w:eastAsia="Times New Roman" w:hAnsi="Times New Roman" w:cs="Times New Roman"/>
          <w:sz w:val="24"/>
          <w:szCs w:val="24"/>
        </w:rPr>
        <w:t xml:space="preserve">Installation of a </w:t>
      </w:r>
      <w:bookmarkStart w:id="0" w:name="_Hlk182304061"/>
      <w:r w:rsidRPr="003A36DA">
        <w:rPr>
          <w:rFonts w:ascii="Times New Roman" w:eastAsia="Times New Roman" w:hAnsi="Times New Roman" w:cs="Times New Roman"/>
          <w:sz w:val="24"/>
          <w:szCs w:val="24"/>
        </w:rPr>
        <w:t xml:space="preserve">cement slab on the </w:t>
      </w:r>
      <w:r w:rsidR="00BD6C55">
        <w:rPr>
          <w:rFonts w:ascii="Times New Roman" w:eastAsia="Times New Roman" w:hAnsi="Times New Roman" w:cs="Times New Roman"/>
          <w:sz w:val="24"/>
          <w:szCs w:val="24"/>
        </w:rPr>
        <w:t>floor</w:t>
      </w:r>
      <w:r w:rsidRPr="003A36DA">
        <w:rPr>
          <w:rFonts w:ascii="Times New Roman" w:eastAsia="Times New Roman" w:hAnsi="Times New Roman" w:cs="Times New Roman"/>
          <w:sz w:val="24"/>
          <w:szCs w:val="24"/>
        </w:rPr>
        <w:t xml:space="preserve"> of the 1819 cellar </w:t>
      </w:r>
      <w:bookmarkEnd w:id="0"/>
      <w:r w:rsidRPr="003A36DA">
        <w:rPr>
          <w:rFonts w:ascii="Times New Roman" w:eastAsia="Times New Roman" w:hAnsi="Times New Roman" w:cs="Times New Roman"/>
          <w:sz w:val="24"/>
          <w:szCs w:val="24"/>
        </w:rPr>
        <w:t xml:space="preserve">(Picture </w:t>
      </w:r>
      <w:r w:rsidR="003A36DA">
        <w:rPr>
          <w:rFonts w:ascii="Times New Roman" w:eastAsia="Times New Roman" w:hAnsi="Times New Roman" w:cs="Times New Roman"/>
          <w:sz w:val="24"/>
          <w:szCs w:val="24"/>
        </w:rPr>
        <w:t>2</w:t>
      </w:r>
      <w:r w:rsidRPr="003A36DA">
        <w:rPr>
          <w:rFonts w:ascii="Times New Roman" w:eastAsia="Times New Roman" w:hAnsi="Times New Roman" w:cs="Times New Roman"/>
          <w:sz w:val="24"/>
          <w:szCs w:val="24"/>
        </w:rPr>
        <w:t xml:space="preserve">). </w:t>
      </w:r>
    </w:p>
    <w:p w14:paraId="26E691E4" w14:textId="2B96549E" w:rsidR="008C3273" w:rsidRPr="000275AB" w:rsidRDefault="008C3273" w:rsidP="00F1043B">
      <w:pPr>
        <w:pStyle w:val="ListParagraph"/>
        <w:numPr>
          <w:ilvl w:val="0"/>
          <w:numId w:val="12"/>
        </w:numPr>
        <w:spacing w:line="360" w:lineRule="auto"/>
        <w:rPr>
          <w:rFonts w:ascii="Times New Roman" w:eastAsia="Times New Roman" w:hAnsi="Times New Roman" w:cs="Times New Roman"/>
          <w:sz w:val="24"/>
          <w:szCs w:val="24"/>
        </w:rPr>
      </w:pPr>
      <w:r w:rsidRPr="003A36DA">
        <w:rPr>
          <w:rFonts w:ascii="Times New Roman" w:eastAsia="Times New Roman" w:hAnsi="Times New Roman" w:cs="Times New Roman"/>
          <w:sz w:val="24"/>
          <w:szCs w:val="24"/>
        </w:rPr>
        <w:t xml:space="preserve">Installation of </w:t>
      </w:r>
      <w:bookmarkStart w:id="1" w:name="_Hlk182304170"/>
      <w:r w:rsidRPr="003A36DA">
        <w:rPr>
          <w:rFonts w:ascii="Times New Roman" w:eastAsia="Times New Roman" w:hAnsi="Times New Roman" w:cs="Times New Roman"/>
          <w:sz w:val="24"/>
          <w:szCs w:val="24"/>
        </w:rPr>
        <w:t>permanent metal posts</w:t>
      </w:r>
      <w:r w:rsidR="00A6199F">
        <w:rPr>
          <w:rFonts w:ascii="Times New Roman" w:eastAsia="Times New Roman" w:hAnsi="Times New Roman" w:cs="Times New Roman"/>
          <w:sz w:val="24"/>
          <w:szCs w:val="24"/>
        </w:rPr>
        <w:t xml:space="preserve"> </w:t>
      </w:r>
      <w:r w:rsidRPr="003A36DA">
        <w:rPr>
          <w:rFonts w:ascii="Times New Roman" w:eastAsia="Times New Roman" w:hAnsi="Times New Roman" w:cs="Times New Roman"/>
          <w:sz w:val="24"/>
          <w:szCs w:val="24"/>
        </w:rPr>
        <w:t xml:space="preserve">to support mortise and tenon joints </w:t>
      </w:r>
      <w:bookmarkEnd w:id="1"/>
      <w:r w:rsidRPr="003A36DA">
        <w:rPr>
          <w:rFonts w:ascii="Times New Roman" w:eastAsia="Times New Roman" w:hAnsi="Times New Roman" w:cs="Times New Roman"/>
          <w:sz w:val="24"/>
          <w:szCs w:val="24"/>
        </w:rPr>
        <w:t xml:space="preserve">of floor support beams (Picture </w:t>
      </w:r>
      <w:r w:rsidR="003A36DA">
        <w:rPr>
          <w:rFonts w:ascii="Times New Roman" w:eastAsia="Times New Roman" w:hAnsi="Times New Roman" w:cs="Times New Roman"/>
          <w:sz w:val="24"/>
          <w:szCs w:val="24"/>
        </w:rPr>
        <w:t>3</w:t>
      </w:r>
      <w:r w:rsidR="00B24C27" w:rsidRPr="00620C9F">
        <w:rPr>
          <w:rFonts w:ascii="Times New Roman" w:eastAsia="Times New Roman" w:hAnsi="Times New Roman" w:cs="Times New Roman"/>
          <w:sz w:val="24"/>
          <w:szCs w:val="24"/>
        </w:rPr>
        <w:t>, Figure 1</w:t>
      </w:r>
      <w:r w:rsidRPr="00620C9F">
        <w:rPr>
          <w:rFonts w:ascii="Times New Roman" w:eastAsia="Times New Roman" w:hAnsi="Times New Roman" w:cs="Times New Roman"/>
          <w:sz w:val="24"/>
          <w:szCs w:val="24"/>
        </w:rPr>
        <w:t>), described</w:t>
      </w:r>
      <w:r w:rsidRPr="003A36DA">
        <w:rPr>
          <w:rFonts w:ascii="Times New Roman" w:eastAsia="Times New Roman" w:hAnsi="Times New Roman" w:cs="Times New Roman"/>
          <w:sz w:val="24"/>
          <w:szCs w:val="24"/>
        </w:rPr>
        <w:t xml:space="preserve"> as “W-shaped steel beams, HSS steel tubes and steel </w:t>
      </w:r>
      <w:r w:rsidRPr="000275AB">
        <w:rPr>
          <w:rFonts w:ascii="Times New Roman" w:eastAsia="Times New Roman" w:hAnsi="Times New Roman" w:cs="Times New Roman"/>
          <w:sz w:val="24"/>
          <w:szCs w:val="24"/>
        </w:rPr>
        <w:t>lally columns” (JSE, 2023).</w:t>
      </w:r>
    </w:p>
    <w:p w14:paraId="7677AA19" w14:textId="0368C0F6" w:rsidR="008C3273" w:rsidRPr="000275AB" w:rsidRDefault="008C3273" w:rsidP="00F1043B">
      <w:pPr>
        <w:pStyle w:val="ListParagraph"/>
        <w:numPr>
          <w:ilvl w:val="0"/>
          <w:numId w:val="12"/>
        </w:numPr>
        <w:spacing w:line="360" w:lineRule="auto"/>
        <w:rPr>
          <w:rFonts w:ascii="Times New Roman" w:eastAsia="Times New Roman" w:hAnsi="Times New Roman" w:cs="Times New Roman"/>
          <w:sz w:val="24"/>
          <w:szCs w:val="24"/>
        </w:rPr>
      </w:pPr>
      <w:r w:rsidRPr="000275AB">
        <w:rPr>
          <w:rFonts w:ascii="Times New Roman" w:eastAsia="Times New Roman" w:hAnsi="Times New Roman" w:cs="Times New Roman"/>
          <w:sz w:val="24"/>
          <w:szCs w:val="24"/>
        </w:rPr>
        <w:t xml:space="preserve">Use of </w:t>
      </w:r>
      <w:bookmarkStart w:id="2" w:name="_Hlk182304284"/>
      <w:r w:rsidRPr="000275AB">
        <w:rPr>
          <w:rFonts w:ascii="Times New Roman" w:eastAsia="Times New Roman" w:hAnsi="Times New Roman" w:cs="Times New Roman"/>
          <w:sz w:val="24"/>
          <w:szCs w:val="24"/>
        </w:rPr>
        <w:t xml:space="preserve">15 jack posts </w:t>
      </w:r>
      <w:bookmarkEnd w:id="2"/>
      <w:r w:rsidRPr="000275AB">
        <w:rPr>
          <w:rFonts w:ascii="Times New Roman" w:eastAsia="Times New Roman" w:hAnsi="Times New Roman" w:cs="Times New Roman"/>
          <w:sz w:val="24"/>
          <w:szCs w:val="24"/>
        </w:rPr>
        <w:t xml:space="preserve">[also called “temporary screw jacks (JSE. 2023) and shoring jacks SA, 2012)] beneath the front of the building (Picture </w:t>
      </w:r>
      <w:r w:rsidR="003A36DA" w:rsidRPr="000275AB">
        <w:rPr>
          <w:rFonts w:ascii="Times New Roman" w:eastAsia="Times New Roman" w:hAnsi="Times New Roman" w:cs="Times New Roman"/>
          <w:sz w:val="24"/>
          <w:szCs w:val="24"/>
        </w:rPr>
        <w:t>4</w:t>
      </w:r>
      <w:r w:rsidRPr="000275AB">
        <w:rPr>
          <w:rFonts w:ascii="Times New Roman" w:eastAsia="Times New Roman" w:hAnsi="Times New Roman" w:cs="Times New Roman"/>
          <w:sz w:val="24"/>
          <w:szCs w:val="24"/>
        </w:rPr>
        <w:t>).</w:t>
      </w:r>
      <w:r w:rsidR="00A6199F" w:rsidRPr="000275AB">
        <w:rPr>
          <w:rFonts w:ascii="Times New Roman" w:eastAsia="Times New Roman" w:hAnsi="Times New Roman" w:cs="Times New Roman"/>
          <w:sz w:val="24"/>
          <w:szCs w:val="24"/>
        </w:rPr>
        <w:t xml:space="preserve"> </w:t>
      </w:r>
      <w:r w:rsidRPr="000275AB">
        <w:rPr>
          <w:rFonts w:ascii="Times New Roman" w:eastAsia="Times New Roman" w:hAnsi="Times New Roman" w:cs="Times New Roman"/>
          <w:sz w:val="24"/>
          <w:szCs w:val="24"/>
        </w:rPr>
        <w:t>[Please note that use of jack post</w:t>
      </w:r>
      <w:r w:rsidR="003A36DA" w:rsidRPr="000275AB">
        <w:rPr>
          <w:rFonts w:ascii="Times New Roman" w:eastAsia="Times New Roman" w:hAnsi="Times New Roman" w:cs="Times New Roman"/>
          <w:sz w:val="24"/>
          <w:szCs w:val="24"/>
        </w:rPr>
        <w:t>s</w:t>
      </w:r>
      <w:r w:rsidRPr="000275AB">
        <w:rPr>
          <w:rFonts w:ascii="Times New Roman" w:eastAsia="Times New Roman" w:hAnsi="Times New Roman" w:cs="Times New Roman"/>
          <w:sz w:val="24"/>
          <w:szCs w:val="24"/>
        </w:rPr>
        <w:t xml:space="preserve"> </w:t>
      </w:r>
      <w:r w:rsidR="00960987" w:rsidRPr="000275AB">
        <w:rPr>
          <w:rFonts w:ascii="Times New Roman" w:eastAsia="Times New Roman" w:hAnsi="Times New Roman" w:cs="Times New Roman"/>
          <w:sz w:val="24"/>
          <w:szCs w:val="24"/>
        </w:rPr>
        <w:t>is</w:t>
      </w:r>
      <w:r w:rsidRPr="000275AB">
        <w:rPr>
          <w:rFonts w:ascii="Times New Roman" w:eastAsia="Times New Roman" w:hAnsi="Times New Roman" w:cs="Times New Roman"/>
          <w:sz w:val="24"/>
          <w:szCs w:val="24"/>
        </w:rPr>
        <w:t xml:space="preserve"> cited in one report as “temporary” in both reports (JSE, 2023; S.A., 2012)]. </w:t>
      </w:r>
    </w:p>
    <w:p w14:paraId="67C56BDA" w14:textId="28439C25" w:rsidR="008C3273" w:rsidRPr="000275AB" w:rsidRDefault="005C5D74" w:rsidP="00F1043B">
      <w:pPr>
        <w:pStyle w:val="ListParagraph"/>
        <w:numPr>
          <w:ilvl w:val="0"/>
          <w:numId w:val="12"/>
        </w:numPr>
        <w:spacing w:line="360" w:lineRule="auto"/>
        <w:rPr>
          <w:rFonts w:ascii="Times New Roman" w:eastAsia="Times New Roman" w:hAnsi="Times New Roman" w:cs="Times New Roman"/>
          <w:sz w:val="24"/>
          <w:szCs w:val="24"/>
        </w:rPr>
      </w:pPr>
      <w:bookmarkStart w:id="3" w:name="_Hlk182304488"/>
      <w:r w:rsidRPr="000275AB">
        <w:rPr>
          <w:rFonts w:ascii="Times New Roman" w:eastAsia="Times New Roman" w:hAnsi="Times New Roman" w:cs="Times New Roman"/>
          <w:sz w:val="24"/>
          <w:szCs w:val="24"/>
        </w:rPr>
        <w:t>Installation of spray foam insulation in s</w:t>
      </w:r>
      <w:r w:rsidR="008C3273" w:rsidRPr="000275AB">
        <w:rPr>
          <w:rFonts w:ascii="Times New Roman" w:eastAsia="Times New Roman" w:hAnsi="Times New Roman" w:cs="Times New Roman"/>
          <w:sz w:val="24"/>
          <w:szCs w:val="24"/>
        </w:rPr>
        <w:t xml:space="preserve">eams </w:t>
      </w:r>
      <w:r w:rsidRPr="000275AB">
        <w:rPr>
          <w:rFonts w:ascii="Times New Roman" w:eastAsia="Times New Roman" w:hAnsi="Times New Roman" w:cs="Times New Roman"/>
          <w:sz w:val="24"/>
          <w:szCs w:val="24"/>
        </w:rPr>
        <w:t>at</w:t>
      </w:r>
      <w:r w:rsidR="008C3273" w:rsidRPr="000275AB">
        <w:rPr>
          <w:rFonts w:ascii="Times New Roman" w:eastAsia="Times New Roman" w:hAnsi="Times New Roman" w:cs="Times New Roman"/>
          <w:sz w:val="24"/>
          <w:szCs w:val="24"/>
        </w:rPr>
        <w:t xml:space="preserve"> various locations </w:t>
      </w:r>
      <w:r w:rsidRPr="000275AB">
        <w:rPr>
          <w:rFonts w:ascii="Times New Roman" w:eastAsia="Times New Roman" w:hAnsi="Times New Roman" w:cs="Times New Roman"/>
          <w:sz w:val="24"/>
          <w:szCs w:val="24"/>
        </w:rPr>
        <w:t>in</w:t>
      </w:r>
      <w:r w:rsidR="00754AF6" w:rsidRPr="000275AB">
        <w:rPr>
          <w:rFonts w:ascii="Times New Roman" w:eastAsia="Times New Roman" w:hAnsi="Times New Roman" w:cs="Times New Roman"/>
          <w:sz w:val="24"/>
          <w:szCs w:val="24"/>
        </w:rPr>
        <w:t xml:space="preserve"> the foundation</w:t>
      </w:r>
      <w:r w:rsidR="008C3273" w:rsidRPr="000275AB">
        <w:rPr>
          <w:rFonts w:ascii="Times New Roman" w:eastAsia="Times New Roman" w:hAnsi="Times New Roman" w:cs="Times New Roman"/>
          <w:sz w:val="24"/>
          <w:szCs w:val="24"/>
        </w:rPr>
        <w:t xml:space="preserve"> </w:t>
      </w:r>
      <w:bookmarkEnd w:id="3"/>
      <w:r w:rsidR="008C3273" w:rsidRPr="000275AB">
        <w:rPr>
          <w:rFonts w:ascii="Times New Roman" w:eastAsia="Times New Roman" w:hAnsi="Times New Roman" w:cs="Times New Roman"/>
          <w:sz w:val="24"/>
          <w:szCs w:val="24"/>
        </w:rPr>
        <w:t xml:space="preserve">(Picture </w:t>
      </w:r>
      <w:r w:rsidR="00A37919" w:rsidRPr="000275AB">
        <w:rPr>
          <w:rFonts w:ascii="Times New Roman" w:eastAsia="Times New Roman" w:hAnsi="Times New Roman" w:cs="Times New Roman"/>
          <w:sz w:val="24"/>
          <w:szCs w:val="24"/>
        </w:rPr>
        <w:t>5</w:t>
      </w:r>
      <w:r w:rsidR="008C3273" w:rsidRPr="000275AB">
        <w:rPr>
          <w:rFonts w:ascii="Times New Roman" w:eastAsia="Times New Roman" w:hAnsi="Times New Roman" w:cs="Times New Roman"/>
          <w:sz w:val="24"/>
          <w:szCs w:val="24"/>
        </w:rPr>
        <w:t>).</w:t>
      </w:r>
    </w:p>
    <w:p w14:paraId="1BC78442" w14:textId="159608E4" w:rsidR="008C3273" w:rsidRDefault="008C3273" w:rsidP="005C5D74">
      <w:pPr>
        <w:spacing w:line="360" w:lineRule="auto"/>
        <w:ind w:firstLine="720"/>
        <w:rPr>
          <w:szCs w:val="24"/>
        </w:rPr>
      </w:pPr>
      <w:r w:rsidRPr="003A36DA">
        <w:rPr>
          <w:szCs w:val="24"/>
        </w:rPr>
        <w:t>Each of these renovations appear to be an effort to reinforce the building structure and prevent water damage.</w:t>
      </w:r>
    </w:p>
    <w:p w14:paraId="37DFD870" w14:textId="77777777" w:rsidR="003A36DA" w:rsidRPr="003A36DA" w:rsidRDefault="003A36DA" w:rsidP="008C3273">
      <w:pPr>
        <w:rPr>
          <w:rFonts w:eastAsiaTheme="minorHAnsi"/>
          <w:szCs w:val="24"/>
        </w:rPr>
      </w:pPr>
    </w:p>
    <w:p w14:paraId="50298755" w14:textId="4A3AC26C" w:rsidR="008C3273" w:rsidRDefault="00EC68B0" w:rsidP="00960987">
      <w:pPr>
        <w:ind w:firstLine="360"/>
        <w:rPr>
          <w:szCs w:val="24"/>
        </w:rPr>
      </w:pPr>
      <w:r>
        <w:rPr>
          <w:szCs w:val="24"/>
        </w:rPr>
        <w:t xml:space="preserve">The </w:t>
      </w:r>
      <w:r w:rsidR="008C3273" w:rsidRPr="003A36DA">
        <w:rPr>
          <w:szCs w:val="24"/>
        </w:rPr>
        <w:t>Town of Brimfield contracted with a consult</w:t>
      </w:r>
      <w:r w:rsidR="00712479">
        <w:rPr>
          <w:szCs w:val="24"/>
        </w:rPr>
        <w:t xml:space="preserve"> who</w:t>
      </w:r>
      <w:r w:rsidR="008C3273" w:rsidRPr="003A36DA">
        <w:rPr>
          <w:szCs w:val="24"/>
        </w:rPr>
        <w:t xml:space="preserve"> made the following recommendations:</w:t>
      </w:r>
    </w:p>
    <w:p w14:paraId="22B0EFA9" w14:textId="77777777" w:rsidR="003A36DA" w:rsidRPr="003A36DA" w:rsidRDefault="003A36DA" w:rsidP="008C3273">
      <w:pPr>
        <w:rPr>
          <w:szCs w:val="24"/>
        </w:rPr>
      </w:pPr>
    </w:p>
    <w:p w14:paraId="643999EC" w14:textId="18897ED1" w:rsidR="008C3273" w:rsidRPr="003A36DA" w:rsidRDefault="008C3273" w:rsidP="00F1043B">
      <w:pPr>
        <w:pStyle w:val="ListParagraph"/>
        <w:numPr>
          <w:ilvl w:val="0"/>
          <w:numId w:val="13"/>
        </w:numPr>
        <w:spacing w:line="360" w:lineRule="auto"/>
        <w:rPr>
          <w:rFonts w:ascii="Times New Roman" w:eastAsia="Times New Roman" w:hAnsi="Times New Roman" w:cs="Times New Roman"/>
          <w:sz w:val="24"/>
          <w:szCs w:val="24"/>
        </w:rPr>
      </w:pPr>
      <w:r w:rsidRPr="003A36DA">
        <w:rPr>
          <w:rFonts w:ascii="Times New Roman" w:eastAsia="Times New Roman" w:hAnsi="Times New Roman" w:cs="Times New Roman"/>
          <w:sz w:val="24"/>
          <w:szCs w:val="24"/>
        </w:rPr>
        <w:t xml:space="preserve">Basement Humidity - Install </w:t>
      </w:r>
      <w:r w:rsidR="0050765F">
        <w:rPr>
          <w:rFonts w:ascii="Times New Roman" w:eastAsia="Times New Roman" w:hAnsi="Times New Roman" w:cs="Times New Roman"/>
          <w:sz w:val="24"/>
          <w:szCs w:val="24"/>
        </w:rPr>
        <w:t xml:space="preserve">a </w:t>
      </w:r>
      <w:proofErr w:type="gramStart"/>
      <w:r w:rsidRPr="003A36DA">
        <w:rPr>
          <w:rFonts w:ascii="Times New Roman" w:eastAsia="Times New Roman" w:hAnsi="Times New Roman" w:cs="Times New Roman"/>
          <w:sz w:val="24"/>
          <w:szCs w:val="24"/>
        </w:rPr>
        <w:t>properly-sized</w:t>
      </w:r>
      <w:proofErr w:type="gramEnd"/>
      <w:r w:rsidRPr="003A36DA">
        <w:rPr>
          <w:rFonts w:ascii="Times New Roman" w:eastAsia="Times New Roman" w:hAnsi="Times New Roman" w:cs="Times New Roman"/>
          <w:sz w:val="24"/>
          <w:szCs w:val="24"/>
        </w:rPr>
        <w:t xml:space="preserve"> basement dehumidifier(s).</w:t>
      </w:r>
    </w:p>
    <w:p w14:paraId="10D2EEF8" w14:textId="4FCF0AEF" w:rsidR="008C3273" w:rsidRPr="003A36DA" w:rsidRDefault="008C3273" w:rsidP="00F1043B">
      <w:pPr>
        <w:pStyle w:val="ListParagraph"/>
        <w:numPr>
          <w:ilvl w:val="0"/>
          <w:numId w:val="13"/>
        </w:numPr>
        <w:spacing w:line="360" w:lineRule="auto"/>
        <w:rPr>
          <w:rFonts w:ascii="Times New Roman" w:eastAsia="Times New Roman" w:hAnsi="Times New Roman" w:cs="Times New Roman"/>
          <w:sz w:val="24"/>
          <w:szCs w:val="24"/>
        </w:rPr>
      </w:pPr>
      <w:r w:rsidRPr="003A36DA">
        <w:rPr>
          <w:rFonts w:ascii="Times New Roman" w:eastAsia="Times New Roman" w:hAnsi="Times New Roman" w:cs="Times New Roman"/>
          <w:sz w:val="24"/>
          <w:szCs w:val="24"/>
        </w:rPr>
        <w:t xml:space="preserve">Roof </w:t>
      </w:r>
      <w:r w:rsidRPr="00832237">
        <w:rPr>
          <w:rFonts w:ascii="Times New Roman" w:eastAsia="Times New Roman" w:hAnsi="Times New Roman" w:cs="Times New Roman"/>
          <w:sz w:val="24"/>
          <w:szCs w:val="24"/>
        </w:rPr>
        <w:t>gutters - Maintain a</w:t>
      </w:r>
      <w:r w:rsidR="008D30D0" w:rsidRPr="00832237">
        <w:rPr>
          <w:rFonts w:ascii="Times New Roman" w:eastAsia="Times New Roman" w:hAnsi="Times New Roman" w:cs="Times New Roman"/>
          <w:sz w:val="24"/>
          <w:szCs w:val="24"/>
        </w:rPr>
        <w:t xml:space="preserve"> </w:t>
      </w:r>
      <w:r w:rsidRPr="00832237">
        <w:rPr>
          <w:rFonts w:ascii="Times New Roman" w:eastAsia="Times New Roman" w:hAnsi="Times New Roman" w:cs="Times New Roman"/>
          <w:sz w:val="24"/>
          <w:szCs w:val="24"/>
        </w:rPr>
        <w:t>clean and properly</w:t>
      </w:r>
      <w:r w:rsidRPr="003A36DA">
        <w:rPr>
          <w:rFonts w:ascii="Times New Roman" w:eastAsia="Times New Roman" w:hAnsi="Times New Roman" w:cs="Times New Roman"/>
          <w:sz w:val="24"/>
          <w:szCs w:val="24"/>
        </w:rPr>
        <w:t xml:space="preserve"> sized roof gutter system.</w:t>
      </w:r>
      <w:r w:rsidR="00A6199F">
        <w:rPr>
          <w:rFonts w:ascii="Times New Roman" w:eastAsia="Times New Roman" w:hAnsi="Times New Roman" w:cs="Times New Roman"/>
          <w:sz w:val="24"/>
          <w:szCs w:val="24"/>
        </w:rPr>
        <w:t xml:space="preserve"> </w:t>
      </w:r>
      <w:r w:rsidRPr="003A36DA">
        <w:rPr>
          <w:rFonts w:ascii="Times New Roman" w:eastAsia="Times New Roman" w:hAnsi="Times New Roman" w:cs="Times New Roman"/>
          <w:sz w:val="24"/>
          <w:szCs w:val="24"/>
        </w:rPr>
        <w:t xml:space="preserve">Attach extenders to the ends of the downspouts to move water further away from </w:t>
      </w:r>
      <w:r w:rsidR="00960987" w:rsidRPr="003A36DA">
        <w:rPr>
          <w:rFonts w:ascii="Times New Roman" w:eastAsia="Times New Roman" w:hAnsi="Times New Roman" w:cs="Times New Roman"/>
          <w:sz w:val="24"/>
          <w:szCs w:val="24"/>
        </w:rPr>
        <w:t>the</w:t>
      </w:r>
      <w:r w:rsidRPr="003A36DA">
        <w:rPr>
          <w:rFonts w:ascii="Times New Roman" w:eastAsia="Times New Roman" w:hAnsi="Times New Roman" w:cs="Times New Roman"/>
          <w:sz w:val="24"/>
          <w:szCs w:val="24"/>
        </w:rPr>
        <w:t xml:space="preserve"> foundation.</w:t>
      </w:r>
    </w:p>
    <w:p w14:paraId="072659B8" w14:textId="4AA885B0" w:rsidR="008C3273" w:rsidRDefault="008C3273" w:rsidP="00F1043B">
      <w:pPr>
        <w:pStyle w:val="ListParagraph"/>
        <w:numPr>
          <w:ilvl w:val="0"/>
          <w:numId w:val="13"/>
        </w:numPr>
        <w:spacing w:line="360" w:lineRule="auto"/>
        <w:rPr>
          <w:rFonts w:ascii="Times New Roman" w:eastAsia="Times New Roman" w:hAnsi="Times New Roman" w:cs="Times New Roman"/>
          <w:sz w:val="24"/>
          <w:szCs w:val="24"/>
        </w:rPr>
      </w:pPr>
      <w:r w:rsidRPr="003A36DA">
        <w:rPr>
          <w:rFonts w:ascii="Times New Roman" w:eastAsia="Times New Roman" w:hAnsi="Times New Roman" w:cs="Times New Roman"/>
          <w:sz w:val="24"/>
          <w:szCs w:val="24"/>
        </w:rPr>
        <w:t>Foundation</w:t>
      </w:r>
      <w:r w:rsidRPr="000275AB">
        <w:rPr>
          <w:rFonts w:ascii="Times New Roman" w:eastAsia="Times New Roman" w:hAnsi="Times New Roman" w:cs="Times New Roman"/>
          <w:sz w:val="24"/>
          <w:szCs w:val="24"/>
        </w:rPr>
        <w:t>- Repair any damage areas of the foundation walls to stop any water from entering the home (sic).</w:t>
      </w:r>
    </w:p>
    <w:p w14:paraId="3E1D82D6" w14:textId="033A3B74" w:rsidR="00E0323B" w:rsidRPr="00E0323B" w:rsidRDefault="00E0323B" w:rsidP="00E0323B">
      <w:pPr>
        <w:rPr>
          <w:szCs w:val="24"/>
        </w:rPr>
      </w:pPr>
      <w:r>
        <w:rPr>
          <w:szCs w:val="24"/>
        </w:rPr>
        <w:t xml:space="preserve">These </w:t>
      </w:r>
      <w:r w:rsidR="00960987">
        <w:rPr>
          <w:szCs w:val="24"/>
        </w:rPr>
        <w:t>recommendations</w:t>
      </w:r>
      <w:r>
        <w:rPr>
          <w:szCs w:val="24"/>
        </w:rPr>
        <w:t xml:space="preserve"> were </w:t>
      </w:r>
      <w:r w:rsidR="00960987">
        <w:rPr>
          <w:szCs w:val="24"/>
        </w:rPr>
        <w:t>implemented.</w:t>
      </w:r>
    </w:p>
    <w:p w14:paraId="10AB9D74" w14:textId="77777777" w:rsidR="00986263" w:rsidRPr="003A1A52" w:rsidRDefault="005A45DD" w:rsidP="00986263">
      <w:pPr>
        <w:pStyle w:val="Heading1"/>
      </w:pPr>
      <w:r w:rsidRPr="003A1A52">
        <w:t>Methods</w:t>
      </w:r>
    </w:p>
    <w:p w14:paraId="570B79C3" w14:textId="623BF2EA" w:rsidR="00A756B1" w:rsidRPr="003A1A52" w:rsidRDefault="00986263" w:rsidP="003A36DA">
      <w:pPr>
        <w:pStyle w:val="BodyText"/>
        <w:rPr>
          <w:b/>
          <w:sz w:val="28"/>
        </w:rPr>
      </w:pPr>
      <w:r w:rsidRPr="003A1A52">
        <w:t>Please refer to the IAQ Manual</w:t>
      </w:r>
      <w:r w:rsidR="00E33BDC" w:rsidRPr="003A1A52">
        <w:t xml:space="preserve"> and appendices</w:t>
      </w:r>
      <w:r w:rsidRPr="003A1A52">
        <w:t xml:space="preserve"> for methods, sampling procedures, and interpretation of results (MDPH, 2015).</w:t>
      </w:r>
    </w:p>
    <w:p w14:paraId="6E4B0E6B" w14:textId="77777777" w:rsidR="008F0C39" w:rsidRPr="003A1A52" w:rsidRDefault="005A45DD" w:rsidP="00986263">
      <w:pPr>
        <w:pStyle w:val="Heading1"/>
      </w:pPr>
      <w:r w:rsidRPr="003A1A52">
        <w:t>Results and Discussion</w:t>
      </w:r>
    </w:p>
    <w:p w14:paraId="5075243E" w14:textId="77777777" w:rsidR="00B63F9B" w:rsidRPr="003A1A52" w:rsidRDefault="008F0C39" w:rsidP="0057647E">
      <w:pPr>
        <w:pStyle w:val="BodyText"/>
      </w:pPr>
      <w:r w:rsidRPr="003A1A52">
        <w:t>The following is a summary of indoor air testing result</w:t>
      </w:r>
      <w:r w:rsidR="003C7393" w:rsidRPr="003A1A52">
        <w:t>s</w:t>
      </w:r>
      <w:r w:rsidRPr="003A1A52">
        <w:t xml:space="preserve"> (Table 1).</w:t>
      </w:r>
    </w:p>
    <w:p w14:paraId="38FC44A7" w14:textId="2D9160B5" w:rsidR="0067562C" w:rsidRPr="003A1A52" w:rsidRDefault="0067562C" w:rsidP="00986263">
      <w:pPr>
        <w:pStyle w:val="BodyTextBulleted"/>
      </w:pPr>
      <w:r w:rsidRPr="003A1A52">
        <w:rPr>
          <w:b/>
          <w:i/>
        </w:rPr>
        <w:t>Carbon dioxide</w:t>
      </w:r>
      <w:r w:rsidRPr="003A1A52">
        <w:t xml:space="preserve"> </w:t>
      </w:r>
      <w:r w:rsidR="00947EF8" w:rsidRPr="003A1A52">
        <w:t>measurements</w:t>
      </w:r>
      <w:r w:rsidRPr="003A1A52">
        <w:t xml:space="preserve"> were </w:t>
      </w:r>
      <w:r w:rsidR="003A36DA">
        <w:t xml:space="preserve">above </w:t>
      </w:r>
      <w:r w:rsidRPr="003A1A52">
        <w:t xml:space="preserve">the </w:t>
      </w:r>
      <w:r w:rsidR="00986263" w:rsidRPr="003A1A52">
        <w:t>MDPH</w:t>
      </w:r>
      <w:r w:rsidRPr="003A1A52">
        <w:t xml:space="preserve"> recommended level of 800 parts per million (ppm) in </w:t>
      </w:r>
      <w:r w:rsidR="003A36DA">
        <w:t xml:space="preserve">some </w:t>
      </w:r>
      <w:r w:rsidR="001107EB" w:rsidRPr="003A1A52">
        <w:t>area</w:t>
      </w:r>
      <w:r w:rsidR="00710494" w:rsidRPr="003A1A52">
        <w:t>s</w:t>
      </w:r>
      <w:r w:rsidR="001107EB" w:rsidRPr="003A1A52">
        <w:t xml:space="preserve"> surveyed</w:t>
      </w:r>
      <w:r w:rsidR="00B63F9B" w:rsidRPr="003A1A52">
        <w:t>.</w:t>
      </w:r>
    </w:p>
    <w:p w14:paraId="40E2843F" w14:textId="401CB518" w:rsidR="003F425D" w:rsidRPr="003A1A52" w:rsidRDefault="0067562C" w:rsidP="00986263">
      <w:pPr>
        <w:pStyle w:val="BodyTextBulleted"/>
      </w:pPr>
      <w:r w:rsidRPr="003A1A52">
        <w:rPr>
          <w:b/>
          <w:i/>
        </w:rPr>
        <w:t>Temperature</w:t>
      </w:r>
      <w:r w:rsidRPr="003A1A52">
        <w:t xml:space="preserve"> was </w:t>
      </w:r>
      <w:r w:rsidR="003A36DA">
        <w:t xml:space="preserve">within the </w:t>
      </w:r>
      <w:r w:rsidRPr="003A1A52">
        <w:t xml:space="preserve">MDPH recommended range of </w:t>
      </w:r>
      <w:r w:rsidR="0005123A" w:rsidRPr="003A1A52">
        <w:t>70</w:t>
      </w:r>
      <w:r w:rsidRPr="003A1A52">
        <w:t>°F to 7</w:t>
      </w:r>
      <w:r w:rsidR="0005123A" w:rsidRPr="003A1A52">
        <w:t>8</w:t>
      </w:r>
      <w:r w:rsidRPr="003A1A52">
        <w:t xml:space="preserve">°F </w:t>
      </w:r>
      <w:r w:rsidR="0005123A" w:rsidRPr="003A1A52">
        <w:t>at the time of assessment</w:t>
      </w:r>
      <w:r w:rsidR="009A0A83" w:rsidRPr="003A1A52">
        <w:t>.</w:t>
      </w:r>
    </w:p>
    <w:p w14:paraId="4CF84CF6" w14:textId="0399C416" w:rsidR="0067562C" w:rsidRPr="003A1A52" w:rsidRDefault="0067562C" w:rsidP="00986263">
      <w:pPr>
        <w:pStyle w:val="BodyTextBulleted"/>
      </w:pPr>
      <w:r w:rsidRPr="003A1A52">
        <w:rPr>
          <w:b/>
          <w:i/>
        </w:rPr>
        <w:t>Relative humidity</w:t>
      </w:r>
      <w:r w:rsidR="003A4DB4" w:rsidRPr="003A1A52">
        <w:t xml:space="preserve"> </w:t>
      </w:r>
      <w:r w:rsidRPr="003A1A52">
        <w:t xml:space="preserve">was </w:t>
      </w:r>
      <w:r w:rsidR="003A36DA">
        <w:t xml:space="preserve">above </w:t>
      </w:r>
      <w:r w:rsidRPr="003A1A52">
        <w:t>the MDP</w:t>
      </w:r>
      <w:r w:rsidR="00503F0F" w:rsidRPr="003A1A52">
        <w:t>H recommended range of 40 to 60</w:t>
      </w:r>
      <w:r w:rsidRPr="003A1A52">
        <w:t>% in</w:t>
      </w:r>
      <w:r w:rsidR="00FF387F">
        <w:t xml:space="preserve"> </w:t>
      </w:r>
      <w:r w:rsidR="003326CD">
        <w:t>most</w:t>
      </w:r>
      <w:r w:rsidR="00406006" w:rsidRPr="003A1A52">
        <w:t xml:space="preserve"> </w:t>
      </w:r>
      <w:r w:rsidRPr="003A1A52">
        <w:t>areas tested</w:t>
      </w:r>
      <w:r w:rsidR="00755B84" w:rsidRPr="003A1A52">
        <w:t>.</w:t>
      </w:r>
    </w:p>
    <w:p w14:paraId="6CAD5EAB" w14:textId="77777777" w:rsidR="0067562C" w:rsidRPr="003A1A52" w:rsidRDefault="0067562C" w:rsidP="00986263">
      <w:pPr>
        <w:pStyle w:val="BodyTextBulleted"/>
      </w:pPr>
      <w:r w:rsidRPr="003A1A52">
        <w:rPr>
          <w:b/>
          <w:i/>
        </w:rPr>
        <w:t>Carbon monoxide</w:t>
      </w:r>
      <w:r w:rsidRPr="003A1A52">
        <w:t xml:space="preserve"> levels were non-detectable </w:t>
      </w:r>
      <w:r w:rsidR="007C28D7" w:rsidRPr="003A1A52">
        <w:t xml:space="preserve">(ND) </w:t>
      </w:r>
      <w:r w:rsidRPr="003A1A52">
        <w:t>in all areas tested.</w:t>
      </w:r>
    </w:p>
    <w:p w14:paraId="5215B623" w14:textId="77777777" w:rsidR="0067562C" w:rsidRPr="003A1A52" w:rsidRDefault="005C2241" w:rsidP="00986263">
      <w:pPr>
        <w:pStyle w:val="BodyTextBulleted"/>
      </w:pPr>
      <w:r w:rsidRPr="003A1A52">
        <w:rPr>
          <w:b/>
          <w:i/>
        </w:rPr>
        <w:t>Particulate m</w:t>
      </w:r>
      <w:r w:rsidR="005054AA" w:rsidRPr="003A1A52">
        <w:rPr>
          <w:b/>
          <w:i/>
        </w:rPr>
        <w:t>atter (</w:t>
      </w:r>
      <w:r w:rsidR="0067562C" w:rsidRPr="003A1A52">
        <w:rPr>
          <w:b/>
          <w:i/>
        </w:rPr>
        <w:t>PM2.5</w:t>
      </w:r>
      <w:r w:rsidR="005054AA" w:rsidRPr="003A1A52">
        <w:rPr>
          <w:b/>
          <w:i/>
        </w:rPr>
        <w:t>)</w:t>
      </w:r>
      <w:r w:rsidR="005054AA" w:rsidRPr="003A1A52">
        <w:t xml:space="preserve"> </w:t>
      </w:r>
      <w:r w:rsidR="0067562C" w:rsidRPr="003A1A52">
        <w:t>concentrations measured were below the National Ambient Air Quality (NAAQS) l</w:t>
      </w:r>
      <w:r w:rsidR="00B43145" w:rsidRPr="003A1A52">
        <w:t>evel</w:t>
      </w:r>
      <w:r w:rsidR="0067562C" w:rsidRPr="003A1A52">
        <w:t xml:space="preserve"> of 35 μg/</w:t>
      </w:r>
      <w:r w:rsidR="00BC6B69" w:rsidRPr="003A1A52">
        <w:t>m</w:t>
      </w:r>
      <w:r w:rsidR="00BC6B69" w:rsidRPr="003A1A52">
        <w:rPr>
          <w:vertAlign w:val="superscript"/>
        </w:rPr>
        <w:t>3</w:t>
      </w:r>
      <w:r w:rsidR="0067562C" w:rsidRPr="003A1A52">
        <w:t xml:space="preserve"> in all areas tested.</w:t>
      </w:r>
    </w:p>
    <w:p w14:paraId="25F94BD6" w14:textId="77777777" w:rsidR="00D77E51" w:rsidRPr="003A1A52" w:rsidRDefault="00D77E51" w:rsidP="00613713">
      <w:pPr>
        <w:pStyle w:val="Heading2"/>
      </w:pPr>
      <w:r w:rsidRPr="003A1A52">
        <w:t>Ventilation</w:t>
      </w:r>
    </w:p>
    <w:p w14:paraId="67DF1287" w14:textId="343C5E57" w:rsidR="00280406" w:rsidRPr="003A1A52" w:rsidRDefault="003A4DB4" w:rsidP="00280406">
      <w:pPr>
        <w:pStyle w:val="BodyText"/>
      </w:pPr>
      <w:r w:rsidRPr="003A1A52">
        <w:t xml:space="preserve">A heating, </w:t>
      </w:r>
      <w:r w:rsidR="00E362BA" w:rsidRPr="003A1A52">
        <w:t>ventilating,</w:t>
      </w:r>
      <w:r w:rsidRPr="003A1A52">
        <w:t xml:space="preserve"> and air conditioning (HVAC) system has several functions. First it provides heating and, if equipped, cooling. Second, it is a source of fresh air. Finally, an HVAC system will dilute and remove normally occurring indoor environmental pollutants by not on</w:t>
      </w:r>
      <w:r w:rsidR="00755B84" w:rsidRPr="003A1A52">
        <w:t>ly introducing fresh air, but also</w:t>
      </w:r>
      <w:r w:rsidRPr="003A1A52">
        <w:t xml:space="preserve"> filtering the airstream and ejecting stale air to the outdoors via exhaust ventilation.</w:t>
      </w:r>
    </w:p>
    <w:p w14:paraId="71A93D71" w14:textId="72CFDE0E" w:rsidR="00A76869" w:rsidRDefault="00150179" w:rsidP="00503F0A">
      <w:pPr>
        <w:pStyle w:val="BodyText"/>
      </w:pPr>
      <w:r w:rsidRPr="00150179">
        <w:t xml:space="preserve">The </w:t>
      </w:r>
      <w:r>
        <w:t>BTHA</w:t>
      </w:r>
      <w:r w:rsidRPr="00150179">
        <w:t xml:space="preserve"> has no general mechanical ventilation system. Heat is provided by </w:t>
      </w:r>
      <w:r w:rsidR="00037867">
        <w:t>baseboard units</w:t>
      </w:r>
      <w:r w:rsidRPr="00150179">
        <w:t xml:space="preserve">. </w:t>
      </w:r>
      <w:r w:rsidR="00503F0A">
        <w:t>The B</w:t>
      </w:r>
      <w:r w:rsidRPr="00150179">
        <w:t>TH</w:t>
      </w:r>
      <w:r w:rsidR="00503F0A">
        <w:t>A</w:t>
      </w:r>
      <w:r w:rsidRPr="00150179">
        <w:t xml:space="preserve"> space is</w:t>
      </w:r>
      <w:r>
        <w:t xml:space="preserve"> not</w:t>
      </w:r>
      <w:r w:rsidRPr="00150179">
        <w:t xml:space="preserve"> configured to use cross-ventilation to provide comfort for building occupants</w:t>
      </w:r>
      <w:r w:rsidR="00671653">
        <w:t xml:space="preserve"> due to its original construction</w:t>
      </w:r>
      <w:r w:rsidRPr="00150179">
        <w:t>.</w:t>
      </w:r>
      <w:r w:rsidR="00A75867">
        <w:t xml:space="preserve"> Some</w:t>
      </w:r>
      <w:r w:rsidR="00EF362F">
        <w:t xml:space="preserve"> windows in the BTHA do not have the capacity to be opened to provide fresh air</w:t>
      </w:r>
      <w:r w:rsidR="00845162">
        <w:t xml:space="preserve"> during temperate weather</w:t>
      </w:r>
      <w:r w:rsidR="00EF362F">
        <w:t>.</w:t>
      </w:r>
      <w:r>
        <w:t xml:space="preserve"> </w:t>
      </w:r>
    </w:p>
    <w:p w14:paraId="71D7751D" w14:textId="3DAEB097" w:rsidR="00150179" w:rsidRPr="00150179" w:rsidRDefault="00150179" w:rsidP="00503F0A">
      <w:pPr>
        <w:pStyle w:val="BodyText"/>
      </w:pPr>
      <w:r w:rsidRPr="00150179">
        <w:t xml:space="preserve">To provide cooling, </w:t>
      </w:r>
      <w:r w:rsidR="00503F0A">
        <w:t>rooms</w:t>
      </w:r>
      <w:r w:rsidRPr="00150179">
        <w:t xml:space="preserve"> have window mounted air-conditioners (WACs). WACs recirculate air in a room, but do not provide significant fresh air.</w:t>
      </w:r>
      <w:r w:rsidR="00F0064D">
        <w:t xml:space="preserve"> </w:t>
      </w:r>
      <w:r w:rsidR="00F0064D" w:rsidRPr="00F0064D">
        <w:t>WACs are equipped with filters that need to be cleaned periodically. In at least o</w:t>
      </w:r>
      <w:r w:rsidR="009B5AC2">
        <w:t xml:space="preserve">ne room </w:t>
      </w:r>
      <w:r w:rsidR="00F0064D" w:rsidRPr="00F0064D">
        <w:t xml:space="preserve">the “check filter” light was on (Table 1). During filter cleaning, cooling fins </w:t>
      </w:r>
      <w:r w:rsidR="001F1C4C">
        <w:t xml:space="preserve">should be examined </w:t>
      </w:r>
      <w:r w:rsidR="00F0064D" w:rsidRPr="00F0064D">
        <w:t>for dust/debris and clean</w:t>
      </w:r>
      <w:r w:rsidR="001F1C4C">
        <w:t>ed</w:t>
      </w:r>
      <w:r w:rsidR="00F0064D" w:rsidRPr="00F0064D">
        <w:t>/vacuum</w:t>
      </w:r>
      <w:r w:rsidR="001F1C4C">
        <w:t xml:space="preserve">ed </w:t>
      </w:r>
      <w:r w:rsidR="00F0064D" w:rsidRPr="00F0064D">
        <w:t>as needed to ensure efficient operation and to prevent mold growth and associated odors.</w:t>
      </w:r>
    </w:p>
    <w:p w14:paraId="7D19F7E4" w14:textId="409EFEB4" w:rsidR="00E816E8" w:rsidRPr="000E5486" w:rsidRDefault="00150179" w:rsidP="000E5486">
      <w:pPr>
        <w:pStyle w:val="BodyText"/>
      </w:pPr>
      <w:r w:rsidRPr="00150179">
        <w:t xml:space="preserve">A ductless air conditioner was observed in </w:t>
      </w:r>
      <w:r w:rsidR="00503F0A">
        <w:t xml:space="preserve">one </w:t>
      </w:r>
      <w:r w:rsidRPr="00150179">
        <w:t>room. These systems are effective at cooling but do not provide air exchange.</w:t>
      </w:r>
      <w:r w:rsidR="00E269D0">
        <w:t xml:space="preserve"> </w:t>
      </w:r>
    </w:p>
    <w:p w14:paraId="6847E7FA" w14:textId="77777777" w:rsidR="00FE42B3" w:rsidRDefault="00E816E8" w:rsidP="000E5486">
      <w:pPr>
        <w:pStyle w:val="Heading2"/>
      </w:pPr>
      <w:r w:rsidRPr="003A1A52">
        <w:rPr>
          <w:b w:val="0"/>
        </w:rPr>
        <w:t xml:space="preserve"> </w:t>
      </w:r>
      <w:r w:rsidR="00FE42B3" w:rsidRPr="003A1A52">
        <w:t>Microbial/Moisture Concerns</w:t>
      </w:r>
    </w:p>
    <w:p w14:paraId="67046C11" w14:textId="478B2A70" w:rsidR="00E24B28" w:rsidRPr="00A65521" w:rsidRDefault="00E24B28" w:rsidP="00E24B28">
      <w:pPr>
        <w:pStyle w:val="Heading3"/>
      </w:pPr>
      <w:r w:rsidRPr="006C6C85">
        <w:t>Sources of moisture</w:t>
      </w:r>
    </w:p>
    <w:p w14:paraId="75822233" w14:textId="74C4A207" w:rsidR="00E24B28" w:rsidRDefault="00E93F9F" w:rsidP="00CC18F9">
      <w:pPr>
        <w:pStyle w:val="BodyText"/>
      </w:pPr>
      <w:r>
        <w:t xml:space="preserve">The </w:t>
      </w:r>
      <w:r w:rsidR="00E24B28">
        <w:t>BTHA</w:t>
      </w:r>
      <w:r w:rsidR="00E24B28" w:rsidRPr="003A1A52">
        <w:t xml:space="preserve"> has</w:t>
      </w:r>
      <w:r w:rsidR="00E24B28">
        <w:t xml:space="preserve"> a significant amount of</w:t>
      </w:r>
      <w:r w:rsidR="00E24B28" w:rsidRPr="003A1A52">
        <w:t xml:space="preserve"> stored materials in the basement</w:t>
      </w:r>
      <w:r w:rsidR="00E24B28">
        <w:t xml:space="preserve"> which are susceptible to water damage</w:t>
      </w:r>
      <w:r w:rsidR="00E24B28" w:rsidRPr="003A1A52">
        <w:t>.</w:t>
      </w:r>
      <w:r w:rsidR="00E24B28">
        <w:t xml:space="preserve"> </w:t>
      </w:r>
      <w:r w:rsidR="00E24B28" w:rsidRPr="003A1A52">
        <w:t xml:space="preserve">Any water-damaged porous material (e.g., </w:t>
      </w:r>
      <w:r w:rsidR="00D63ADC">
        <w:t xml:space="preserve">paper </w:t>
      </w:r>
      <w:r w:rsidR="00E24B28">
        <w:t xml:space="preserve">records) </w:t>
      </w:r>
      <w:r w:rsidR="00E24B28" w:rsidRPr="003A1A52">
        <w:t xml:space="preserve">not dried within 48 hours should be discarded and replaced to avoid microbial colonization. </w:t>
      </w:r>
      <w:r w:rsidR="00512A60">
        <w:t xml:space="preserve">If damaged items are still needed or valuable, a document restoration contractor should be consulted regarding the potential for reclaiming items. </w:t>
      </w:r>
      <w:r w:rsidR="00E24B28">
        <w:t xml:space="preserve">Due to the potential for becoming moistened and mold-colonized, storage of paper and cardboard is </w:t>
      </w:r>
      <w:r w:rsidR="00E24B28" w:rsidRPr="003A1A52">
        <w:t>not recommended in below grade space.</w:t>
      </w:r>
      <w:r w:rsidR="00E24B28">
        <w:t xml:space="preserve"> </w:t>
      </w:r>
    </w:p>
    <w:p w14:paraId="1C66FF68" w14:textId="4FC1794D" w:rsidR="00E24B28" w:rsidRDefault="00A2132F" w:rsidP="00CC18F9">
      <w:pPr>
        <w:pStyle w:val="BodyText"/>
        <w:ind w:firstLine="792"/>
      </w:pPr>
      <w:r w:rsidRPr="00A2132F">
        <w:t>T</w:t>
      </w:r>
      <w:r w:rsidR="00E24B28" w:rsidRPr="00A2132F">
        <w:t xml:space="preserve">he following are possible pathways for moisture/odors to </w:t>
      </w:r>
      <w:r w:rsidR="00C46D8F" w:rsidRPr="00A2132F">
        <w:t>enter</w:t>
      </w:r>
      <w:r w:rsidR="00E24B28" w:rsidRPr="00A2132F">
        <w:t xml:space="preserve"> the </w:t>
      </w:r>
      <w:proofErr w:type="spellStart"/>
      <w:r w:rsidR="00E24B28" w:rsidRPr="00A2132F">
        <w:t>BTHA</w:t>
      </w:r>
      <w:proofErr w:type="spellEnd"/>
      <w:r w:rsidRPr="00A2132F">
        <w:t xml:space="preserve"> from the basement or crawlspace</w:t>
      </w:r>
      <w:r w:rsidR="00E24B28" w:rsidRPr="00A2132F">
        <w:t>:</w:t>
      </w:r>
    </w:p>
    <w:p w14:paraId="3660FC71" w14:textId="7957997D" w:rsidR="00E24B28" w:rsidRDefault="00E24B28" w:rsidP="00E24B28">
      <w:pPr>
        <w:pStyle w:val="BodyText"/>
        <w:numPr>
          <w:ilvl w:val="0"/>
          <w:numId w:val="17"/>
        </w:numPr>
      </w:pPr>
      <w:r>
        <w:t xml:space="preserve">Holes created in the floor above the crawlspace for installing computer wire and phone service (Picture </w:t>
      </w:r>
      <w:r w:rsidR="002304CF">
        <w:t>6</w:t>
      </w:r>
      <w:r>
        <w:t>).</w:t>
      </w:r>
    </w:p>
    <w:p w14:paraId="41C155B7" w14:textId="666ABFEB" w:rsidR="00E24B28" w:rsidRDefault="00E24B28" w:rsidP="00E24B28">
      <w:pPr>
        <w:pStyle w:val="BodyText"/>
        <w:numPr>
          <w:ilvl w:val="0"/>
          <w:numId w:val="17"/>
        </w:numPr>
      </w:pPr>
      <w:r>
        <w:t xml:space="preserve">The crawlspace ceiling has exposed wood without any insulation (Picture </w:t>
      </w:r>
      <w:r w:rsidR="002304CF">
        <w:t>7</w:t>
      </w:r>
      <w:r>
        <w:t>). Insulation was seen hanging or missing from the floor underside. Intact insulation would prevent airflow into rooms above the crawlspace.</w:t>
      </w:r>
    </w:p>
    <w:p w14:paraId="31021F14" w14:textId="41A87030" w:rsidR="00E24B28" w:rsidRDefault="00E22614" w:rsidP="00E24B28">
      <w:pPr>
        <w:pStyle w:val="BodyText"/>
        <w:numPr>
          <w:ilvl w:val="0"/>
          <w:numId w:val="17"/>
        </w:numPr>
      </w:pPr>
      <w:proofErr w:type="gramStart"/>
      <w:r>
        <w:t>A large number of</w:t>
      </w:r>
      <w:proofErr w:type="gramEnd"/>
      <w:r>
        <w:t xml:space="preserve"> filing cabinets were noted in the BTHA</w:t>
      </w:r>
      <w:r w:rsidR="00E24B28">
        <w:t>. A</w:t>
      </w:r>
      <w:r w:rsidR="00621A00">
        <w:t xml:space="preserve"> </w:t>
      </w:r>
      <w:r w:rsidR="00E24B28">
        <w:t>filing cabinet can weigh between 200 to 400 pounds when fully loaded. Floors in the BTHA were found slanted and warped due to the weight of these filing cabinets. This additional weight on the floor can result in the opening of seams between interior walls and floors, which may provide a pathway for crawlspace and basement moisture/air to enter occupied space.</w:t>
      </w:r>
    </w:p>
    <w:p w14:paraId="396F14B0" w14:textId="118E7A1E" w:rsidR="00E24B28" w:rsidRDefault="00E24B28" w:rsidP="00CC18F9">
      <w:pPr>
        <w:pStyle w:val="BodyText"/>
        <w:ind w:left="360"/>
      </w:pPr>
      <w:r>
        <w:t>As previously noted, the second floor was converted into</w:t>
      </w:r>
      <w:r w:rsidR="00A76869">
        <w:t xml:space="preserve"> a</w:t>
      </w:r>
      <w:r>
        <w:t xml:space="preserve"> living space, with the installation of plumbing drains for sinks, a shower, and a washing machine. </w:t>
      </w:r>
      <w:r w:rsidR="00A76869">
        <w:t>All</w:t>
      </w:r>
      <w:r>
        <w:t xml:space="preserve"> these drains are equipped with traps </w:t>
      </w:r>
      <w:r w:rsidRPr="00984E1E">
        <w:t>to prevent sewer gas from entering occupied spaces. These traps consist of a u-shaped pipe which collects water, forming a seal.</w:t>
      </w:r>
      <w:r>
        <w:t xml:space="preserve"> </w:t>
      </w:r>
      <w:r w:rsidRPr="00984E1E">
        <w:t>Wetting drain traps regularly to maintain the airtight water seal is particularly important when heavy rains occur. As large amounts of water enter storm/sewer pipes, air and other water vapor/odors/pollutants can be forced up drainpipes, which would be prevented from entering the occupied space by a wet drain trap.</w:t>
      </w:r>
    </w:p>
    <w:p w14:paraId="0664EFAA" w14:textId="63FFC43A" w:rsidR="00E269D0" w:rsidRDefault="00E24B28" w:rsidP="00CC18F9">
      <w:pPr>
        <w:pStyle w:val="BodyText"/>
        <w:ind w:left="360" w:firstLine="792"/>
      </w:pPr>
      <w:r>
        <w:t>A d</w:t>
      </w:r>
      <w:r w:rsidRPr="00984E1E">
        <w:t xml:space="preserve">uctless </w:t>
      </w:r>
      <w:r w:rsidR="00DB597C">
        <w:t>air conditioner</w:t>
      </w:r>
      <w:r w:rsidR="00323358">
        <w:t>,</w:t>
      </w:r>
      <w:r w:rsidRPr="00984E1E">
        <w:t xml:space="preserve"> </w:t>
      </w:r>
      <w:r>
        <w:t xml:space="preserve">which was observed in the Collector’s office, </w:t>
      </w:r>
      <w:r w:rsidR="00DB597C">
        <w:t xml:space="preserve">is </w:t>
      </w:r>
      <w:r w:rsidRPr="00984E1E">
        <w:t xml:space="preserve">equipped with tubing and sometimes a pump to drain the condensation generated through operation. Leakage of water can occur when the condensate line is blocked or damaged, or the pump malfunctions. Ductless </w:t>
      </w:r>
      <w:r w:rsidR="00C939C7">
        <w:t>air conditioner</w:t>
      </w:r>
      <w:r w:rsidRPr="00984E1E">
        <w:t xml:space="preserve"> tubing and pumps should be checked regularly to ensure proper drainage and repaired/cleaned when necessary.</w:t>
      </w:r>
    </w:p>
    <w:p w14:paraId="4FBB99E6" w14:textId="77777777" w:rsidR="00E24B28" w:rsidRDefault="00E24B28" w:rsidP="00065D49">
      <w:pPr>
        <w:pStyle w:val="BodyText"/>
        <w:ind w:left="360"/>
      </w:pPr>
      <w:r w:rsidRPr="00FC4E42">
        <w:t>Plants were noted in some</w:t>
      </w:r>
      <w:r>
        <w:t xml:space="preserve"> rooms</w:t>
      </w:r>
      <w:r w:rsidRPr="00FC4E42">
        <w:t xml:space="preserve"> (Table 1). Plants, soil, and drip pans can serve as sources of mold/bacterial growth. Plants should be properly maintained, over-watering of plants should be avoided, and drip pans should be inspected periodically for mold growth.</w:t>
      </w:r>
    </w:p>
    <w:p w14:paraId="47C89828" w14:textId="09285E66" w:rsidR="00E24B28" w:rsidRPr="00E24B28" w:rsidRDefault="00866364" w:rsidP="00854D99">
      <w:pPr>
        <w:pStyle w:val="BodyText"/>
        <w:ind w:left="360"/>
      </w:pPr>
      <w:r w:rsidRPr="00866364">
        <w:t>The US Environmental Protection Agency (US EPA) and the American Conference of Governmental Industrial Hygienists (ACGIH) recommend that porous materials (e.g., ceiling tiles, carpet) be dried with fans and heating within 24 to 48 hours of becoming wet (US EPA, 2008; ACGIH, 1989). If not dried within this time frame, mold growth may occur. Once mold has colonized porous materials such as cardboard, books or ceiling tiles, they are difficult to clean and should be discarded. Frequently solid/non-porous items can be cleaned to remove water stains and microbial growth.</w:t>
      </w:r>
    </w:p>
    <w:p w14:paraId="4E09CE02" w14:textId="536D9723" w:rsidR="0005487B" w:rsidRPr="0005487B" w:rsidRDefault="00D721E6" w:rsidP="0005487B">
      <w:pPr>
        <w:pStyle w:val="Heading3"/>
        <w:spacing w:line="360" w:lineRule="auto"/>
      </w:pPr>
      <w:r>
        <w:t>High relative humidity due to hot, humid weather</w:t>
      </w:r>
      <w:r w:rsidR="0005487B">
        <w:t xml:space="preserve"> </w:t>
      </w:r>
    </w:p>
    <w:p w14:paraId="011D624F" w14:textId="011F1513" w:rsidR="00C74C34" w:rsidRPr="00C74C34" w:rsidRDefault="00480021" w:rsidP="00C74C34">
      <w:pPr>
        <w:spacing w:line="360" w:lineRule="auto"/>
      </w:pPr>
      <w:r>
        <w:tab/>
      </w:r>
      <w:r w:rsidR="00C74C34" w:rsidRPr="00C74C34">
        <w:t xml:space="preserve">One significant source of excess indoor humidity in this building is from high outdoor relative humidity. During past summers, several periods of extended hot, humid weather have occurred, in conjunction with extended periods of heavy rain. If a building such as the </w:t>
      </w:r>
      <w:r w:rsidR="00C74C34">
        <w:t>B</w:t>
      </w:r>
      <w:r w:rsidR="00C74C34" w:rsidRPr="00C74C34">
        <w:t>TH</w:t>
      </w:r>
      <w:r w:rsidR="00C74C34">
        <w:t>A</w:t>
      </w:r>
      <w:r w:rsidR="00C74C34" w:rsidRPr="00C74C34">
        <w:t xml:space="preserve"> does not have adequate exhaust ventilation and air chilling capacity to remove</w:t>
      </w:r>
      <w:r w:rsidR="00CD6F17">
        <w:t xml:space="preserve"> and </w:t>
      </w:r>
      <w:r w:rsidR="00C74C34" w:rsidRPr="00C74C34">
        <w:t>reduce relative humidity, then hot</w:t>
      </w:r>
      <w:r w:rsidR="00DD2948">
        <w:t xml:space="preserve">, </w:t>
      </w:r>
      <w:r w:rsidR="00C74C34" w:rsidRPr="00C74C34">
        <w:t xml:space="preserve">moist air can linger to increase discomfort as well as possibly wet materials that may lead to mold growth. </w:t>
      </w:r>
    </w:p>
    <w:p w14:paraId="5F511F74" w14:textId="77777777" w:rsidR="00C74C34" w:rsidRPr="00C74C34" w:rsidRDefault="00C74C34" w:rsidP="00C74C34">
      <w:pPr>
        <w:spacing w:line="360" w:lineRule="auto"/>
        <w:ind w:firstLine="720"/>
      </w:pPr>
      <w:r w:rsidRPr="00C74C34">
        <w:t>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below the dew point, condensation will accumulate on that material. If this material is porous, such as carpeting, it may become colonized by mold.</w:t>
      </w:r>
    </w:p>
    <w:p w14:paraId="46308C2B" w14:textId="796EEDB9" w:rsidR="00C74C34" w:rsidRPr="00C74C34" w:rsidRDefault="00C74C34" w:rsidP="00E24B28">
      <w:pPr>
        <w:spacing w:line="360" w:lineRule="auto"/>
        <w:ind w:firstLine="720"/>
      </w:pPr>
      <w:r w:rsidRPr="00C74C34">
        <w:t xml:space="preserve">Hot humid summers are becoming more frequent due to climate change. Massachusetts has experienced hot, humid, and rainy summers in 2018, 2021, 2023, and 2024.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And the summer of 2024 has also had significant stretches of hot, humid weather. These conditions are challenging for buildings, particularly those without central air conditioning like the </w:t>
      </w:r>
      <w:r w:rsidR="00A86E8E">
        <w:t>BTHA</w:t>
      </w:r>
      <w:r w:rsidRPr="00C74C34">
        <w:t>.</w:t>
      </w:r>
    </w:p>
    <w:p w14:paraId="4F7E298F" w14:textId="1AFFD8CB" w:rsidR="00C74C34" w:rsidRPr="00C74C34" w:rsidRDefault="00C74C34" w:rsidP="00C74C34">
      <w:pPr>
        <w:spacing w:line="360" w:lineRule="auto"/>
        <w:ind w:firstLine="720"/>
      </w:pPr>
      <w:r w:rsidRPr="00C74C34">
        <w:t>This weather resulted in condensation issues in many publicly owned or operated buildings</w:t>
      </w:r>
      <w:r w:rsidR="00F927B8">
        <w:t>, particularly those</w:t>
      </w:r>
      <w:r w:rsidRPr="00C74C34">
        <w:t xml:space="preserve"> with below-grade space with walls or floors in direct contact with soil or cement slab floors. In these instances, the floors in direct contact with soil may have temperatures that would result in condensation wetting floors in high relative humidity conditions.</w:t>
      </w:r>
    </w:p>
    <w:p w14:paraId="1A88B013" w14:textId="0A64C40E" w:rsidR="0061631A" w:rsidRPr="0061631A" w:rsidRDefault="00C74C34" w:rsidP="00E24B28">
      <w:pPr>
        <w:spacing w:line="360" w:lineRule="auto"/>
        <w:ind w:firstLine="720"/>
      </w:pPr>
      <w:r w:rsidRPr="00C74C34">
        <w:t xml:space="preserve">In general, if the </w:t>
      </w:r>
      <w:r>
        <w:t>B</w:t>
      </w:r>
      <w:r w:rsidRPr="00C74C34">
        <w:t>TH</w:t>
      </w:r>
      <w:r>
        <w:t xml:space="preserve">A </w:t>
      </w:r>
      <w:r w:rsidRPr="00C74C34">
        <w:t xml:space="preserve">space had mechanical ventilation, humid outdoor and return air would be drawn into the HVAC system where the functioning of the air conditioning </w:t>
      </w:r>
      <w:r w:rsidR="00550360">
        <w:t>would</w:t>
      </w:r>
      <w:r w:rsidRPr="00C74C34">
        <w:t xml:space="preserve"> reduce humidity levels. The </w:t>
      </w:r>
      <w:r>
        <w:t>BTHA</w:t>
      </w:r>
      <w:r w:rsidRPr="00C74C34">
        <w:t xml:space="preserve"> has no such system. In addition, WACs do not have sufficient capacity to provide any meaningful reduction of relative humidity. When outdoor humidity is high for a significant period, like it has been over the summer of 2024, indoor humidity can rise to uncomfortable levels and remain elevated.</w:t>
      </w:r>
    </w:p>
    <w:p w14:paraId="0882A991" w14:textId="13BB22E0" w:rsidR="00480021" w:rsidRPr="00480021" w:rsidRDefault="003C75A5" w:rsidP="00E24B28">
      <w:pPr>
        <w:pStyle w:val="Heading3"/>
      </w:pPr>
      <w:r>
        <w:t>Building envelope concerns</w:t>
      </w:r>
    </w:p>
    <w:p w14:paraId="410288CC" w14:textId="635BECE0" w:rsidR="00E714A9" w:rsidRDefault="00450CEA" w:rsidP="004B3F41">
      <w:pPr>
        <w:pStyle w:val="BodyText"/>
      </w:pPr>
      <w:r>
        <w:t xml:space="preserve">As </w:t>
      </w:r>
      <w:r w:rsidR="00F62C74">
        <w:t>previously mentioned</w:t>
      </w:r>
      <w:r>
        <w:t xml:space="preserve">, the BTHA has a full basement that exists beneath the </w:t>
      </w:r>
      <w:r w:rsidR="00E714A9">
        <w:t>1819 wing.</w:t>
      </w:r>
      <w:r w:rsidR="00A6199F">
        <w:t xml:space="preserve"> </w:t>
      </w:r>
      <w:r w:rsidR="00E714A9">
        <w:t xml:space="preserve">The addition has a dirt crawlspace which contains an open well (Picture </w:t>
      </w:r>
      <w:r w:rsidR="002304CF">
        <w:t>8</w:t>
      </w:r>
      <w:r w:rsidR="00E714A9">
        <w:t>).</w:t>
      </w:r>
      <w:r w:rsidR="00A6199F">
        <w:t xml:space="preserve"> </w:t>
      </w:r>
      <w:r w:rsidR="00E714A9">
        <w:t>In addition to exposure to hot, humid weather over the past decade, the interior of the building can have</w:t>
      </w:r>
      <w:r w:rsidR="00F45B7D">
        <w:t xml:space="preserve"> indoor </w:t>
      </w:r>
      <w:r w:rsidR="00E714A9">
        <w:t>relative humidity raised by water vapor from this open well.</w:t>
      </w:r>
      <w:r w:rsidR="00A6199F">
        <w:t xml:space="preserve"> </w:t>
      </w:r>
    </w:p>
    <w:p w14:paraId="63CF39AC" w14:textId="65AF77CE" w:rsidR="00E714A9" w:rsidRDefault="00E714A9" w:rsidP="004B3F41">
      <w:pPr>
        <w:pStyle w:val="BodyText"/>
      </w:pPr>
      <w:r>
        <w:t xml:space="preserve">Other </w:t>
      </w:r>
      <w:r w:rsidR="00452D9A">
        <w:t>conditions</w:t>
      </w:r>
      <w:r>
        <w:t xml:space="preserve"> exist outdoors which </w:t>
      </w:r>
      <w:r w:rsidR="00FA73E2">
        <w:t>may be</w:t>
      </w:r>
      <w:r>
        <w:t xml:space="preserve"> sources of water entry into the cellar or addition crawlspace</w:t>
      </w:r>
      <w:r w:rsidR="00191F8E">
        <w:t>:</w:t>
      </w:r>
    </w:p>
    <w:p w14:paraId="5D69782B" w14:textId="3EAEE525" w:rsidR="00E714A9" w:rsidRDefault="00E714A9" w:rsidP="00E714A9">
      <w:pPr>
        <w:pStyle w:val="BodyText"/>
        <w:numPr>
          <w:ilvl w:val="0"/>
          <w:numId w:val="16"/>
        </w:numPr>
      </w:pPr>
      <w:r>
        <w:t xml:space="preserve">Roof downspouts empty within 5 feet of foundation walls (Picture </w:t>
      </w:r>
      <w:r w:rsidR="002304CF">
        <w:t>9</w:t>
      </w:r>
      <w:r>
        <w:t>).</w:t>
      </w:r>
      <w:r w:rsidR="00A6199F">
        <w:t xml:space="preserve"> </w:t>
      </w:r>
      <w:r>
        <w:t>Downspout rainwater should drain at a minimum distance of 5 feet from foundation walls to prevent water enter</w:t>
      </w:r>
      <w:r w:rsidR="00132671">
        <w:t>ing</w:t>
      </w:r>
      <w:r>
        <w:t xml:space="preserve"> the cellar and crawlspace</w:t>
      </w:r>
      <w:r w:rsidR="005C24F3" w:rsidRPr="005C24F3">
        <w:t xml:space="preserve"> </w:t>
      </w:r>
      <w:bookmarkStart w:id="4" w:name="_Hlk181723704"/>
      <w:r w:rsidR="005C24F3">
        <w:t>(</w:t>
      </w:r>
      <w:r w:rsidR="005C24F3" w:rsidRPr="005C24F3">
        <w:t>Lstiburek, J. &amp; Brennan, T. 2001</w:t>
      </w:r>
      <w:r w:rsidR="005C24F3">
        <w:t>)</w:t>
      </w:r>
      <w:r>
        <w:t>.</w:t>
      </w:r>
      <w:bookmarkEnd w:id="4"/>
    </w:p>
    <w:p w14:paraId="2B12990B" w14:textId="37FF0D9E" w:rsidR="005C24F3" w:rsidRDefault="00E30FA3" w:rsidP="00C34573">
      <w:pPr>
        <w:pStyle w:val="BodyText"/>
        <w:numPr>
          <w:ilvl w:val="0"/>
          <w:numId w:val="16"/>
        </w:numPr>
      </w:pPr>
      <w:r w:rsidRPr="0059047F">
        <w:t>Plants and bushes were observed in contact with and near the exterior foundation. Plants near the building can cause water damage to</w:t>
      </w:r>
      <w:r>
        <w:t xml:space="preserve"> the BTHA’s foundation</w:t>
      </w:r>
      <w:r w:rsidRPr="0059047F">
        <w:t xml:space="preserve">. </w:t>
      </w:r>
      <w:r w:rsidR="00F45B7D">
        <w:t>Additionally</w:t>
      </w:r>
      <w:r w:rsidRPr="0059047F">
        <w:t>, plants shading exterior walls can slow drying. Water can eventually penetrate the</w:t>
      </w:r>
      <w:r>
        <w:t xml:space="preserve"> foundation</w:t>
      </w:r>
      <w:r w:rsidRPr="0059047F">
        <w:t xml:space="preserve">, subsequently freezing and thawing during the winter. This freezing/thawing action can weaken and damage </w:t>
      </w:r>
      <w:r>
        <w:t xml:space="preserve">the BTHA’s exterior components. </w:t>
      </w:r>
    </w:p>
    <w:p w14:paraId="5E844C31" w14:textId="7225179E" w:rsidR="00E714A9" w:rsidRDefault="00E30FA3" w:rsidP="00E714A9">
      <w:pPr>
        <w:pStyle w:val="BodyText"/>
        <w:numPr>
          <w:ilvl w:val="0"/>
          <w:numId w:val="16"/>
        </w:numPr>
      </w:pPr>
      <w:r>
        <w:t>The g</w:t>
      </w:r>
      <w:r w:rsidR="005C24F3">
        <w:t xml:space="preserve">round around the building does not slope </w:t>
      </w:r>
      <w:r w:rsidR="00A76869">
        <w:t>a</w:t>
      </w:r>
      <w:r w:rsidR="005C24F3">
        <w:t>way from the foundation walls.</w:t>
      </w:r>
      <w:r w:rsidR="00A6199F">
        <w:t xml:space="preserve"> </w:t>
      </w:r>
      <w:r w:rsidR="005C24F3">
        <w:t xml:space="preserve">It is recommended that </w:t>
      </w:r>
      <w:r w:rsidR="00C34573">
        <w:t xml:space="preserve">the </w:t>
      </w:r>
      <w:r w:rsidR="005C24F3">
        <w:t xml:space="preserve">ground should slope away from </w:t>
      </w:r>
      <w:r w:rsidR="00C34573">
        <w:t xml:space="preserve">the </w:t>
      </w:r>
      <w:r w:rsidR="005C24F3">
        <w:t>wall at 5% (6 in. per 10 ft.) (</w:t>
      </w:r>
      <w:r w:rsidR="005C24F3" w:rsidRPr="005C24F3">
        <w:t>Lstiburek, J. &amp; Brennan, T. 2001</w:t>
      </w:r>
      <w:r w:rsidR="005C24F3">
        <w:t>).</w:t>
      </w:r>
    </w:p>
    <w:p w14:paraId="2BE3F2C7" w14:textId="685ECD35" w:rsidR="005C24F3" w:rsidRDefault="005C24F3" w:rsidP="00E714A9">
      <w:pPr>
        <w:pStyle w:val="BodyText"/>
        <w:numPr>
          <w:ilvl w:val="0"/>
          <w:numId w:val="16"/>
        </w:numPr>
      </w:pPr>
      <w:r>
        <w:t>Given the large amount of rain that ha</w:t>
      </w:r>
      <w:r w:rsidR="00C34573">
        <w:t>s</w:t>
      </w:r>
      <w:r>
        <w:t xml:space="preserve"> occurred in New England, </w:t>
      </w:r>
      <w:r w:rsidR="00CA5780">
        <w:t xml:space="preserve">even with </w:t>
      </w:r>
      <w:r>
        <w:t>gutter</w:t>
      </w:r>
      <w:r w:rsidR="00191F8E">
        <w:t>s</w:t>
      </w:r>
      <w:r>
        <w:t xml:space="preserve"> </w:t>
      </w:r>
      <w:r w:rsidR="00CA5780">
        <w:t xml:space="preserve">installed, they </w:t>
      </w:r>
      <w:r>
        <w:t>may not have the capacity to collect and drain rainwater a</w:t>
      </w:r>
      <w:r w:rsidR="005F4FAB">
        <w:t>t</w:t>
      </w:r>
      <w:r>
        <w:t xml:space="preserve"> a </w:t>
      </w:r>
      <w:r w:rsidR="00654D0C">
        <w:t>sufficient</w:t>
      </w:r>
      <w:r>
        <w:t xml:space="preserve"> rate to reduce foundation and exterior wall moistening.</w:t>
      </w:r>
    </w:p>
    <w:p w14:paraId="2231C0DA" w14:textId="637A60A0" w:rsidR="00973E78" w:rsidRDefault="00D37486" w:rsidP="00D37486">
      <w:pPr>
        <w:pStyle w:val="BodyText"/>
      </w:pPr>
      <w:r>
        <w:t xml:space="preserve">The Treasure’s Office storage room </w:t>
      </w:r>
      <w:r w:rsidRPr="00D37486">
        <w:t>h</w:t>
      </w:r>
      <w:r>
        <w:t>as</w:t>
      </w:r>
      <w:r w:rsidRPr="00D37486">
        <w:t xml:space="preserve"> skylight windows which are</w:t>
      </w:r>
      <w:r w:rsidR="00F45B7D">
        <w:t xml:space="preserve"> especially </w:t>
      </w:r>
      <w:r w:rsidRPr="00D37486">
        <w:t>vulnerable to water penetration.</w:t>
      </w:r>
      <w:r w:rsidR="005B2477">
        <w:t xml:space="preserve"> The</w:t>
      </w:r>
      <w:r w:rsidR="00150BDB">
        <w:t xml:space="preserve"> skylight windows</w:t>
      </w:r>
      <w:r w:rsidR="005B2477">
        <w:t xml:space="preserve"> should be</w:t>
      </w:r>
      <w:r w:rsidR="006024B6">
        <w:t xml:space="preserve"> examined</w:t>
      </w:r>
      <w:r w:rsidR="000B36A2">
        <w:t xml:space="preserve"> for any openings</w:t>
      </w:r>
      <w:r w:rsidR="005B2477">
        <w:t xml:space="preserve"> to prevent </w:t>
      </w:r>
      <w:r w:rsidR="002209B6">
        <w:t xml:space="preserve">potential </w:t>
      </w:r>
      <w:r w:rsidRPr="00D37486">
        <w:t xml:space="preserve">water damage of </w:t>
      </w:r>
      <w:r w:rsidR="00C96F63">
        <w:t>porous</w:t>
      </w:r>
      <w:r w:rsidRPr="00D37486">
        <w:t xml:space="preserve"> materials</w:t>
      </w:r>
      <w:r>
        <w:t xml:space="preserve"> including the large amount of </w:t>
      </w:r>
      <w:r w:rsidR="00537F1B">
        <w:t xml:space="preserve">stored cardboard boxes and </w:t>
      </w:r>
      <w:r w:rsidR="00C96F63">
        <w:t>wall</w:t>
      </w:r>
      <w:r w:rsidR="003F6EAB">
        <w:t>-</w:t>
      </w:r>
      <w:r w:rsidR="00C96F63">
        <w:t>to</w:t>
      </w:r>
      <w:r w:rsidR="003F6EAB">
        <w:t>-</w:t>
      </w:r>
      <w:r w:rsidR="00C96F63">
        <w:t xml:space="preserve">wall carpeting in the room. </w:t>
      </w:r>
    </w:p>
    <w:p w14:paraId="6A8D292E" w14:textId="483CE476" w:rsidR="001274E6" w:rsidRDefault="001274E6" w:rsidP="001274E6">
      <w:pPr>
        <w:pStyle w:val="BodyText1"/>
      </w:pPr>
      <w:r>
        <w:t xml:space="preserve">Trees were noted very close to the BTHA (Picture </w:t>
      </w:r>
      <w:r w:rsidR="002304CF">
        <w:t>10</w:t>
      </w:r>
      <w:r>
        <w:t>). The presence of large trees is likely enhancing water retention, preventing drying of the exterior, and affecting drainage as well as overhanging the roof. These trees pose several hazards:</w:t>
      </w:r>
    </w:p>
    <w:p w14:paraId="56EB4C4F" w14:textId="77777777" w:rsidR="00E877F6" w:rsidRDefault="00E877F6" w:rsidP="00E877F6">
      <w:pPr>
        <w:pStyle w:val="BodyText1"/>
        <w:numPr>
          <w:ilvl w:val="0"/>
          <w:numId w:val="27"/>
        </w:numPr>
      </w:pPr>
      <w:r>
        <w:t>Leaves and other debris accumulate around gutters, which inhibits rainwater drainage. Clogged gutters and/or ineffective drains can lead to water moistening exterior walls.</w:t>
      </w:r>
    </w:p>
    <w:p w14:paraId="1BDB51F0" w14:textId="77777777" w:rsidR="00E877F6" w:rsidRDefault="00E877F6" w:rsidP="00E877F6">
      <w:pPr>
        <w:pStyle w:val="BodyText1"/>
        <w:numPr>
          <w:ilvl w:val="0"/>
          <w:numId w:val="27"/>
        </w:numPr>
      </w:pPr>
      <w:r>
        <w:t>Trees prevent sunlight from drying walls and soil.</w:t>
      </w:r>
    </w:p>
    <w:p w14:paraId="47E3127E" w14:textId="0927F26F" w:rsidR="00E877F6" w:rsidRDefault="00E877F6" w:rsidP="00E877F6">
      <w:pPr>
        <w:pStyle w:val="BodyText1"/>
        <w:numPr>
          <w:ilvl w:val="0"/>
          <w:numId w:val="27"/>
        </w:numPr>
      </w:pPr>
      <w:r>
        <w:t>The trees are a possible danger to the BTHA due to the distance from exterior walls:</w:t>
      </w:r>
    </w:p>
    <w:p w14:paraId="6D494F5A" w14:textId="77777777" w:rsidR="00E877F6" w:rsidRDefault="00E877F6" w:rsidP="00E877F6">
      <w:pPr>
        <w:pStyle w:val="BodyText1"/>
        <w:numPr>
          <w:ilvl w:val="1"/>
          <w:numId w:val="27"/>
        </w:numPr>
      </w:pPr>
      <w:r>
        <w:t>The recommended safe distance that any tree should be planted is the minimum of the expected maximum growth height of the species from the exterior of a building (BI, 2015).</w:t>
      </w:r>
    </w:p>
    <w:p w14:paraId="307618E5" w14:textId="77777777" w:rsidR="00E877F6" w:rsidRDefault="00E877F6" w:rsidP="00E877F6">
      <w:pPr>
        <w:pStyle w:val="BodyText1"/>
        <w:numPr>
          <w:ilvl w:val="1"/>
          <w:numId w:val="27"/>
        </w:numPr>
      </w:pPr>
      <w:r>
        <w:t>Soil subsidence may also be caused by tree roots, which can undermine the structure of a building to cause wall and floor cracking and related damage. To prevent subsidence, a sufficient distance appropriate for the tree species is recommended (Williams, 2006).</w:t>
      </w:r>
    </w:p>
    <w:p w14:paraId="3DA5E3EE" w14:textId="77777777" w:rsidR="00E877F6" w:rsidRDefault="00E877F6" w:rsidP="00E877F6">
      <w:pPr>
        <w:pStyle w:val="BodyText1"/>
        <w:numPr>
          <w:ilvl w:val="1"/>
          <w:numId w:val="27"/>
        </w:numPr>
      </w:pPr>
      <w:r>
        <w:t>Severe weather may result in the tree falling onto the building or the tree roots damaging the foundation. Due to the height of the trees, each is likely located closer than recommended distances.</w:t>
      </w:r>
    </w:p>
    <w:p w14:paraId="2025FA07" w14:textId="77777777" w:rsidR="00E877F6" w:rsidRDefault="00E877F6" w:rsidP="00E877F6">
      <w:pPr>
        <w:pStyle w:val="BodyText1"/>
        <w:numPr>
          <w:ilvl w:val="0"/>
          <w:numId w:val="27"/>
        </w:numPr>
      </w:pPr>
      <w:r>
        <w:t>In general, a tree root system will spread out in all directions from its trunk. In some cases, tree roots can extend for over 100 feet from its trunk. Any structure disrupting the root structure may make the tree unstable if subjected to high winds from a certain direction. Based on the location, the foundation walls likely disrupt the roots of several trees.</w:t>
      </w:r>
    </w:p>
    <w:p w14:paraId="6C21B5DF" w14:textId="151489EC" w:rsidR="0055273F" w:rsidRDefault="00E877F6" w:rsidP="0055273F">
      <w:pPr>
        <w:pStyle w:val="BodyText1"/>
        <w:numPr>
          <w:ilvl w:val="0"/>
          <w:numId w:val="27"/>
        </w:numPr>
      </w:pPr>
      <w:r>
        <w:t xml:space="preserve">The Federal Emergency Management Agency (FEMA) provides several recommendations </w:t>
      </w:r>
      <w:proofErr w:type="gramStart"/>
      <w:r>
        <w:t>in order to</w:t>
      </w:r>
      <w:proofErr w:type="gramEnd"/>
      <w:r>
        <w:t xml:space="preserve"> prepare for severe thunderstorms. Of note FEMA recommends “Cut down or trim trees that may be in danger of falling on your [building]” (FEMA, 2018).</w:t>
      </w:r>
    </w:p>
    <w:p w14:paraId="731C6D3E" w14:textId="77777777" w:rsidR="00452D9A" w:rsidRPr="00452D9A" w:rsidRDefault="00452D9A" w:rsidP="0055273F">
      <w:pPr>
        <w:pStyle w:val="Heading3"/>
      </w:pPr>
      <w:r w:rsidRPr="00452D9A">
        <w:t>Mold Testing Recommendations</w:t>
      </w:r>
    </w:p>
    <w:p w14:paraId="70823B50" w14:textId="17F35807" w:rsidR="000E5486" w:rsidRPr="000E5486" w:rsidRDefault="000E5486" w:rsidP="000E5486">
      <w:pPr>
        <w:pStyle w:val="BodyText1"/>
      </w:pPr>
      <w:r w:rsidRPr="000E5486">
        <w:t>The presence of mold found by a test does not necessarily indicate a problem. Visual evidence of mold growth and/or the presence of musty odors are reliable indicators of mold problems that are correlated with health risks in buildings where indoor environmental complaints have been made. Mold spores waft through the indoor and outdoor air continually</w:t>
      </w:r>
      <w:r w:rsidR="00CA5780">
        <w:t>.</w:t>
      </w:r>
      <w:r w:rsidRPr="000E5486">
        <w:t xml:space="preserve"> There is no practical way to eliminate all mold and mold spores in the indoor environment; the way to control indoor mold growth is to control moisture (US EPA, 2024). </w:t>
      </w:r>
    </w:p>
    <w:p w14:paraId="4F2A4DEB" w14:textId="77777777" w:rsidR="000E5486" w:rsidRPr="000E5486" w:rsidRDefault="000E5486" w:rsidP="000E5486">
      <w:pPr>
        <w:pStyle w:val="BodyText1"/>
      </w:pPr>
      <w:r w:rsidRPr="000E5486">
        <w:t xml:space="preserve">There is no means by which to determine whether an individual’s symptoms or reactions were caused by mold by conducting environmental air testing for mold. While mold, spores, and other associated materials can make allergies and asthma symptoms worse, different people react differently to mold and mold spores. In addition to mold, reactions experienced by individuals could be caused by bacteria, other compounds in the air caused by the breakdown of wet building materials, or something different altogether (NIOSH, 2024; California DPH, unknown; Mendell, M. J., Mirer, A. G., Cheung, K., &amp; Douwes, J. 2011; WHO. 2009). </w:t>
      </w:r>
    </w:p>
    <w:p w14:paraId="24FC12E7" w14:textId="0F9A0B17" w:rsidR="000E5486" w:rsidRPr="000E5486" w:rsidRDefault="000E5486" w:rsidP="000E5486">
      <w:pPr>
        <w:pStyle w:val="BodyText1"/>
      </w:pPr>
      <w:r w:rsidRPr="000E5486">
        <w:t xml:space="preserve">The U.S. Environmental Protection Agency (EPA) does not recommend </w:t>
      </w:r>
      <w:r w:rsidR="0098214E">
        <w:t xml:space="preserve">mold </w:t>
      </w:r>
      <w:r w:rsidRPr="000E5486">
        <w:t xml:space="preserve">testing. DPH follows the guidelines contained in the U.S. EPA Mold Remediation in Schools and Commercial Buildings report for cleaning and removing water-damaged materials. US EPA’s guidelines recommend, in most cases, that if visible mold growth is present, mold sampling is not necessary. </w:t>
      </w:r>
      <w:proofErr w:type="gramStart"/>
      <w:r w:rsidRPr="000E5486">
        <w:t>A number of</w:t>
      </w:r>
      <w:proofErr w:type="gramEnd"/>
      <w:r w:rsidRPr="000E5486">
        <w:t xml:space="preserve"> international, </w:t>
      </w:r>
      <w:r w:rsidR="00992972">
        <w:t>F</w:t>
      </w:r>
      <w:r w:rsidRPr="000E5486">
        <w:t xml:space="preserve">ederal, and state agencies either do not have or recommend against conducting mold testing as part of mold remediation (see </w:t>
      </w:r>
      <w:r w:rsidRPr="000E5486">
        <w:rPr>
          <w:b/>
          <w:bCs/>
        </w:rPr>
        <w:t xml:space="preserve">REFERENCES </w:t>
      </w:r>
      <w:r w:rsidRPr="000E5486">
        <w:t xml:space="preserve">headings: </w:t>
      </w:r>
      <w:r w:rsidRPr="000E5486">
        <w:rPr>
          <w:b/>
          <w:bCs/>
        </w:rPr>
        <w:t xml:space="preserve">Agencies with guidelines recommending against mold testing, </w:t>
      </w:r>
      <w:r w:rsidRPr="000E5486">
        <w:t xml:space="preserve">and </w:t>
      </w:r>
      <w:r w:rsidRPr="000E5486">
        <w:rPr>
          <w:b/>
          <w:bCs/>
        </w:rPr>
        <w:t xml:space="preserve">Reference from government agencies, industrial hygiene groups and or other environmental professional guidelines that denote that no mold exposure limits have been established for mold in workplace, government buildings or residences). </w:t>
      </w:r>
      <w:r w:rsidRPr="000E5486">
        <w:t>For</w:t>
      </w:r>
      <w:r w:rsidRPr="000E5486">
        <w:rPr>
          <w:b/>
          <w:bCs/>
        </w:rPr>
        <w:t xml:space="preserve"> </w:t>
      </w:r>
      <w:r w:rsidR="00B23022">
        <w:t>e</w:t>
      </w:r>
      <w:r w:rsidRPr="000E5486">
        <w:t>xample, the U.S. Department of Housing and Urban Development (HUD) does not recommend conducting environmental mold testing:</w:t>
      </w:r>
    </w:p>
    <w:p w14:paraId="756DFC49" w14:textId="77777777" w:rsidR="000E5486" w:rsidRPr="000E5486" w:rsidRDefault="000E5486" w:rsidP="000E5486">
      <w:pPr>
        <w:pStyle w:val="BodyText1"/>
      </w:pPr>
      <w:r w:rsidRPr="000E5486">
        <w:rPr>
          <w:i/>
          <w:iCs/>
        </w:rPr>
        <w:t>“No matter what kind of mold you have, you need to get rid of it and fix the moisture problems that made it grow. Most experts think it’s better to spend your time and money on cleaning up the problem than testing” (HUD. 2024).</w:t>
      </w:r>
    </w:p>
    <w:p w14:paraId="17746A98" w14:textId="77777777" w:rsidR="000E5486" w:rsidRPr="000E5486" w:rsidRDefault="000E5486" w:rsidP="000E5486">
      <w:pPr>
        <w:pStyle w:val="BodyText1"/>
      </w:pPr>
      <w:r w:rsidRPr="000E5486">
        <w:t>Multiple worker safety agencies and organizations have no worker safety air levels established for exposure to species of mold. The following agencies and professional industrial hygiene agencies have not established mold exposure levels in the workplace that would justify air testing. The following industrial safety guidelines do not list any mold species and air level concentrations:</w:t>
      </w:r>
    </w:p>
    <w:p w14:paraId="6829F640" w14:textId="77777777" w:rsidR="000E5486" w:rsidRPr="000E5486" w:rsidRDefault="000E5486" w:rsidP="000E5486">
      <w:pPr>
        <w:pStyle w:val="BodyText1"/>
        <w:numPr>
          <w:ilvl w:val="0"/>
          <w:numId w:val="28"/>
        </w:numPr>
      </w:pPr>
      <w:r w:rsidRPr="000E5486">
        <w:t xml:space="preserve">US Occupational Safety </w:t>
      </w:r>
      <w:proofErr w:type="gramStart"/>
      <w:r w:rsidRPr="000E5486">
        <w:t>And</w:t>
      </w:r>
      <w:proofErr w:type="gramEnd"/>
      <w:r w:rsidRPr="000E5486">
        <w:t xml:space="preserve"> Health Administration has not established any mold Permissible Exposure Limits (PELs) for mold air levels.</w:t>
      </w:r>
    </w:p>
    <w:p w14:paraId="2CD8D576" w14:textId="77777777" w:rsidR="000E5486" w:rsidRPr="000E5486" w:rsidRDefault="000E5486" w:rsidP="000E5486">
      <w:pPr>
        <w:pStyle w:val="BodyText1"/>
        <w:numPr>
          <w:ilvl w:val="0"/>
          <w:numId w:val="28"/>
        </w:numPr>
      </w:pPr>
      <w:r w:rsidRPr="000E5486">
        <w:t>American Conference of Governmental Industrial Hygienists (ACGIH) has no established Threshold Limit Values (TLVs) for mold air levels.</w:t>
      </w:r>
    </w:p>
    <w:p w14:paraId="1581CC0A" w14:textId="77777777" w:rsidR="000E5486" w:rsidRPr="000E5486" w:rsidRDefault="000E5486" w:rsidP="000E5486">
      <w:pPr>
        <w:pStyle w:val="BodyText1"/>
        <w:numPr>
          <w:ilvl w:val="0"/>
          <w:numId w:val="28"/>
        </w:numPr>
      </w:pPr>
      <w:r w:rsidRPr="000E5486">
        <w:t>National Institute of Occupational Safety and Health (NIOSH) has no established Recommended Exposure Limits (RELs) for mold air levels.</w:t>
      </w:r>
    </w:p>
    <w:p w14:paraId="2F7D49A4" w14:textId="77777777" w:rsidR="000E5486" w:rsidRPr="000E5486" w:rsidRDefault="000E5486" w:rsidP="000E5486">
      <w:pPr>
        <w:pStyle w:val="BodyText1"/>
        <w:numPr>
          <w:ilvl w:val="0"/>
          <w:numId w:val="28"/>
        </w:numPr>
      </w:pPr>
      <w:r w:rsidRPr="000E5486">
        <w:t xml:space="preserve">American Industrial Hygiene Association (AIHA) has no established Workplace Environmental Exposure Levels (WEELs) for mold air levels. </w:t>
      </w:r>
    </w:p>
    <w:p w14:paraId="747EE048" w14:textId="25CD7D95" w:rsidR="000E5486" w:rsidRPr="000E5486" w:rsidRDefault="000E5486" w:rsidP="000E5486">
      <w:pPr>
        <w:pStyle w:val="BodyText1"/>
      </w:pPr>
      <w:r w:rsidRPr="000E5486">
        <w:t xml:space="preserve">Additionally, even if worker safety exposure limits existed for mold, such guidelines </w:t>
      </w:r>
      <w:r w:rsidRPr="000E5486">
        <w:rPr>
          <w:b/>
          <w:bCs/>
        </w:rPr>
        <w:t>would not apply</w:t>
      </w:r>
      <w:r w:rsidRPr="000E5486">
        <w:t xml:space="preserve"> to non-employees in a building. These individuals </w:t>
      </w:r>
      <w:proofErr w:type="gramStart"/>
      <w:r w:rsidRPr="000E5486">
        <w:t>include:</w:t>
      </w:r>
      <w:proofErr w:type="gramEnd"/>
      <w:r w:rsidRPr="000E5486">
        <w:t xml:space="preserve"> students in primary education schools; students in secondary education facilities; adults outside worker ages as defined by OSHA; individuals with chronic health conditions; patients in any medical facility; adults who are customers, or visitors to the workplace</w:t>
      </w:r>
      <w:r w:rsidR="00B970D7">
        <w:t>;</w:t>
      </w:r>
      <w:r w:rsidRPr="000E5486">
        <w:t xml:space="preserve"> and other members of the general public.</w:t>
      </w:r>
    </w:p>
    <w:p w14:paraId="426F23D7" w14:textId="0468F341" w:rsidR="000E5486" w:rsidRPr="000E5486" w:rsidRDefault="000E5486" w:rsidP="000E5486">
      <w:pPr>
        <w:pStyle w:val="BodyText1"/>
      </w:pPr>
      <w:r w:rsidRPr="000E5486">
        <w:t xml:space="preserve">For non-employees, there are </w:t>
      </w:r>
      <w:r w:rsidRPr="000E5486">
        <w:rPr>
          <w:b/>
          <w:bCs/>
        </w:rPr>
        <w:t>no established mold exposure limits</w:t>
      </w:r>
      <w:r w:rsidRPr="000E5486">
        <w:t xml:space="preserve"> (international,</w:t>
      </w:r>
      <w:r w:rsidR="003F1CAC">
        <w:t xml:space="preserve"> </w:t>
      </w:r>
      <w:r w:rsidR="00992972">
        <w:t>F</w:t>
      </w:r>
      <w:r w:rsidRPr="000E5486">
        <w:t xml:space="preserve">ederal, or state regulations, building standards or guidelines) on how much mold can exist in air before health impacts are expected for the general population. </w:t>
      </w:r>
      <w:r w:rsidR="0098214E">
        <w:t>Additionally</w:t>
      </w:r>
      <w:r w:rsidRPr="000E5486">
        <w:t>, international,</w:t>
      </w:r>
      <w:r w:rsidR="003F1CAC">
        <w:t xml:space="preserve"> </w:t>
      </w:r>
      <w:r w:rsidR="00992972">
        <w:t>F</w:t>
      </w:r>
      <w:r w:rsidRPr="000E5486">
        <w:t>ederal, state or building standards agen</w:t>
      </w:r>
      <w:r w:rsidR="002D1E75">
        <w:t>cies</w:t>
      </w:r>
      <w:r w:rsidRPr="000E5486">
        <w:t xml:space="preserve"> have not established mold remediation clean-up levels that must be achieved after mold remediation efforts are completed.</w:t>
      </w:r>
    </w:p>
    <w:p w14:paraId="3CBEC858" w14:textId="295F641F" w:rsidR="000E5486" w:rsidRPr="000E5486" w:rsidRDefault="000E5486" w:rsidP="000E5486">
      <w:pPr>
        <w:pStyle w:val="BodyText1"/>
      </w:pPr>
      <w:r w:rsidRPr="000E5486">
        <w:t xml:space="preserve">This means that even if tests are conducted, there is no way to compare results or determine whether the measured level could cause health effects or meet clean up levels. Multiple </w:t>
      </w:r>
      <w:r w:rsidR="00992972">
        <w:t>F</w:t>
      </w:r>
      <w:r w:rsidRPr="000E5486">
        <w:t>ederal agencies, including the US EPA, US Department of Housing and Urban Development and the US Federal Emergency Management Agency (FEMA) have not established mold exposure standard</w:t>
      </w:r>
      <w:r w:rsidR="00992972">
        <w:t>s</w:t>
      </w:r>
      <w:r w:rsidRPr="000E5486">
        <w:t xml:space="preserve"> </w:t>
      </w:r>
      <w:r w:rsidR="00544288">
        <w:t>nor</w:t>
      </w:r>
      <w:r w:rsidRPr="000E5486">
        <w:t xml:space="preserve"> recommend environmental mold testing in any water damage/flood recovery guidelines. With no established safety exposure limits, air testing will not influence how mold remediation efforts would be conducted. </w:t>
      </w:r>
    </w:p>
    <w:p w14:paraId="1F5A027D" w14:textId="70AB7B20" w:rsidR="00452D9A" w:rsidRPr="004B78D6" w:rsidRDefault="000E5486" w:rsidP="004B78D6">
      <w:pPr>
        <w:pStyle w:val="BodyText1"/>
      </w:pPr>
      <w:r w:rsidRPr="000E5486">
        <w:t>To remove mold from buildings, of primary importance is to identify, repair and/or limit the moisture source caus</w:t>
      </w:r>
      <w:r w:rsidR="003F1CAC">
        <w:t>ing</w:t>
      </w:r>
      <w:r w:rsidRPr="000E5486">
        <w:t xml:space="preserve"> damage in the building. Once </w:t>
      </w:r>
      <w:r w:rsidR="003F1CAC">
        <w:t xml:space="preserve">the </w:t>
      </w:r>
      <w:r w:rsidRPr="000E5486">
        <w:t>moisture source is remediated, then discarding and/or cleaning of mold contaminated materials can be completed.</w:t>
      </w:r>
    </w:p>
    <w:p w14:paraId="47E988EB" w14:textId="458FCC41" w:rsidR="00C63C32" w:rsidRPr="003A1A52" w:rsidRDefault="00C63C32" w:rsidP="00CA76D3">
      <w:pPr>
        <w:pStyle w:val="Heading2"/>
      </w:pPr>
      <w:r w:rsidRPr="003A1A52">
        <w:t>Other Conditions</w:t>
      </w:r>
    </w:p>
    <w:p w14:paraId="67981A54" w14:textId="394E9084" w:rsidR="00D147DB" w:rsidRPr="00D147DB" w:rsidRDefault="00D147DB" w:rsidP="00D147DB">
      <w:pPr>
        <w:pStyle w:val="BodyText"/>
      </w:pPr>
      <w:r w:rsidRPr="00D147DB">
        <w:t xml:space="preserve">The </w:t>
      </w:r>
      <w:r>
        <w:t xml:space="preserve">BTHA </w:t>
      </w:r>
      <w:r w:rsidRPr="00D147DB">
        <w:t>has</w:t>
      </w:r>
      <w:r w:rsidR="00A92E0D">
        <w:t xml:space="preserve"> carpeting in some rooms</w:t>
      </w:r>
      <w:r w:rsidRPr="00D147DB">
        <w:t xml:space="preserve">. The service life of carpeting in schools is approximately 10-11 years (IICRC, 2002), and will be similar </w:t>
      </w:r>
      <w:r w:rsidR="004B78D6">
        <w:t>in</w:t>
      </w:r>
      <w:r w:rsidRPr="00D147DB">
        <w:t xml:space="preserve"> an environment such as </w:t>
      </w:r>
      <w:r w:rsidR="00AF2F6C">
        <w:t xml:space="preserve">the </w:t>
      </w:r>
      <w:proofErr w:type="spellStart"/>
      <w:r w:rsidR="00AF2F6C">
        <w:t>BTHA</w:t>
      </w:r>
      <w:proofErr w:type="spellEnd"/>
      <w:r w:rsidRPr="00D147DB">
        <w:t>. Aging carpet can produce fibers that can be irritating to the respiratory system. In addition, lifting carpet can create tripping hazards. Carpets should be cleaned annually (or semi-annually in soiled/high traffic areas) in accordance with Institute of Inspection, Cleaning and Restoration Certification (IICRC) recommendations, (IICRC, 2012). Regular cleaning with a high efficiency particulate air (HEPA) filtered vacuum in combination with an annual cleaning will help to reduce accumulation and potential aerosolization of materials from carpeting.</w:t>
      </w:r>
      <w:r w:rsidR="00BB1FA5">
        <w:t xml:space="preserve"> Area carpeting should be cleaned on a frequent basis and replaced as needed as it begins to wear out.</w:t>
      </w:r>
    </w:p>
    <w:p w14:paraId="06784A9A" w14:textId="5570490F" w:rsidR="00E76BA2" w:rsidRDefault="00E76BA2" w:rsidP="00E76BA2">
      <w:pPr>
        <w:pStyle w:val="BodyText"/>
      </w:pPr>
      <w:r w:rsidRPr="00E76BA2">
        <w:t>Cardboard boxes were noted on the floor in rooms (Table 1). Large amounts of items in offices and common areas can prevent effective cleaning and may become attractive to pests as harborage.</w:t>
      </w:r>
    </w:p>
    <w:p w14:paraId="5DB0C886" w14:textId="2C1BD7EA" w:rsidR="00A219CF" w:rsidRDefault="00A219CF" w:rsidP="00871F52">
      <w:pPr>
        <w:pStyle w:val="BodyText"/>
      </w:pPr>
      <w:r w:rsidRPr="00A219CF">
        <w:t>A fireplace was observed in th</w:t>
      </w:r>
      <w:r w:rsidR="002A5C16">
        <w:t>e Select Board office.</w:t>
      </w:r>
      <w:r w:rsidRPr="00A219CF">
        <w:t xml:space="preserve"> If not properly sealed, the chimney connected to the fireplace can be a source of entry for respiratory irritants (dust and debris), water infiltration, hot/humid air, and pests. The fireplace and chimney should be sealed if </w:t>
      </w:r>
      <w:r w:rsidR="009B17F1">
        <w:t>they are</w:t>
      </w:r>
      <w:r w:rsidRPr="00A219CF">
        <w:t xml:space="preserve"> no longer being used or </w:t>
      </w:r>
      <w:r w:rsidR="009B17F1">
        <w:t xml:space="preserve">they </w:t>
      </w:r>
      <w:r w:rsidR="00EA756F">
        <w:t xml:space="preserve">should be </w:t>
      </w:r>
      <w:r w:rsidRPr="00A219CF">
        <w:t>maintained in fully usable condition</w:t>
      </w:r>
      <w:r w:rsidR="00EA756F">
        <w:t>.</w:t>
      </w:r>
    </w:p>
    <w:p w14:paraId="4E2B5C45" w14:textId="50C9656B" w:rsidR="00EA756F" w:rsidRDefault="001968AF" w:rsidP="001968AF">
      <w:pPr>
        <w:pStyle w:val="BodyText"/>
      </w:pPr>
      <w:r w:rsidRPr="001968AF">
        <w:t>Personal</w:t>
      </w:r>
      <w:r w:rsidR="000673E7">
        <w:t xml:space="preserve"> fans</w:t>
      </w:r>
      <w:r w:rsidRPr="001968AF">
        <w:t xml:space="preserve"> were also noted in</w:t>
      </w:r>
      <w:r w:rsidR="005B7A31">
        <w:t xml:space="preserve"> a </w:t>
      </w:r>
      <w:r w:rsidR="004F6F40">
        <w:t>few rooms</w:t>
      </w:r>
      <w:r w:rsidR="000673E7">
        <w:t xml:space="preserve"> </w:t>
      </w:r>
      <w:r w:rsidRPr="001968AF">
        <w:t>(Table 1). If dust accumulate</w:t>
      </w:r>
      <w:r w:rsidR="004F6F40">
        <w:t>s</w:t>
      </w:r>
      <w:r w:rsidRPr="001968AF">
        <w:t xml:space="preserve"> on the blades, it can be aerosolized during use. Fans should be checked and cleaned periodically to remove any dust</w:t>
      </w:r>
      <w:r w:rsidR="00966250">
        <w:t>/debris</w:t>
      </w:r>
      <w:r w:rsidRPr="001968AF">
        <w:t>.</w:t>
      </w:r>
    </w:p>
    <w:p w14:paraId="5D30F309" w14:textId="594F6469" w:rsidR="00452D9A" w:rsidRPr="003A1A52" w:rsidRDefault="002A5C16" w:rsidP="005E0397">
      <w:pPr>
        <w:pStyle w:val="BodyText"/>
      </w:pPr>
      <w:r w:rsidRPr="002A5C16">
        <w:t>A</w:t>
      </w:r>
      <w:r w:rsidR="005B7A31">
        <w:t>t least one air purifier</w:t>
      </w:r>
      <w:r w:rsidRPr="002A5C16">
        <w:t xml:space="preserve"> w</w:t>
      </w:r>
      <w:r w:rsidR="005B7A31">
        <w:t>as</w:t>
      </w:r>
      <w:r w:rsidRPr="002A5C16">
        <w:t xml:space="preserve"> observed i</w:t>
      </w:r>
      <w:r w:rsidR="005B7A31">
        <w:t>n the</w:t>
      </w:r>
      <w:r w:rsidR="001968AF">
        <w:t xml:space="preserve"> BTHA</w:t>
      </w:r>
      <w:r w:rsidRPr="002A5C16">
        <w:t>. These should be maintained, including filter changes, in accordance with manufacturer’s instructions. Air purifiers that may produce ozone should not be used in any occupied areas (EPA, 2003).</w:t>
      </w:r>
    </w:p>
    <w:p w14:paraId="774D6D58" w14:textId="04DD1045" w:rsidR="00D77E51" w:rsidRDefault="000A7CF6" w:rsidP="004834FB">
      <w:pPr>
        <w:pStyle w:val="Heading1"/>
      </w:pPr>
      <w:r w:rsidRPr="003A1A52">
        <w:t>Conclusions and Recommendations</w:t>
      </w:r>
    </w:p>
    <w:p w14:paraId="2FC5CB7C" w14:textId="521C1229" w:rsidR="007251B3" w:rsidRDefault="007251B3" w:rsidP="007251B3"/>
    <w:p w14:paraId="01AC592E" w14:textId="0252806C" w:rsidR="007251B3" w:rsidRDefault="00704745" w:rsidP="007251B3">
      <w:pPr>
        <w:pStyle w:val="BodyText"/>
      </w:pPr>
      <w:r>
        <w:t xml:space="preserve">The </w:t>
      </w:r>
      <w:r w:rsidR="007251B3">
        <w:t>BTHA</w:t>
      </w:r>
      <w:r w:rsidR="00A6199F">
        <w:t xml:space="preserve"> </w:t>
      </w:r>
      <w:r w:rsidR="007251B3">
        <w:t xml:space="preserve">has </w:t>
      </w:r>
      <w:proofErr w:type="gramStart"/>
      <w:r w:rsidR="007251B3">
        <w:t xml:space="preserve">a </w:t>
      </w:r>
      <w:r w:rsidR="007251B3" w:rsidRPr="00CF1B77">
        <w:t>number of</w:t>
      </w:r>
      <w:proofErr w:type="gramEnd"/>
      <w:r w:rsidR="007251B3" w:rsidRPr="00CF1B77">
        <w:t xml:space="preserve"> issues related to moisture in the building. Management of building</w:t>
      </w:r>
      <w:r w:rsidR="007251B3">
        <w:t>s</w:t>
      </w:r>
      <w:r w:rsidR="007251B3" w:rsidRPr="00CF1B77">
        <w:t xml:space="preserve"> in such weather without </w:t>
      </w:r>
      <w:r w:rsidR="007251B3">
        <w:t>a centralized HVAC system equipped with cooling capacity</w:t>
      </w:r>
      <w:r>
        <w:t xml:space="preserve"> </w:t>
      </w:r>
      <w:r w:rsidR="007251B3" w:rsidRPr="00CF1B77">
        <w:t>can be challenging during periods of extended hot, humid weather</w:t>
      </w:r>
      <w:r w:rsidR="00EB504F">
        <w:t xml:space="preserve"> like the summer of 2024</w:t>
      </w:r>
      <w:r w:rsidR="007251B3" w:rsidRPr="00CF1B77">
        <w:t>. The following documents can provide guidance that can be used to reduce the impact of hot, humid weather in buildings.</w:t>
      </w:r>
    </w:p>
    <w:p w14:paraId="4BE5FA39" w14:textId="77777777" w:rsidR="007251B3" w:rsidRDefault="007251B3" w:rsidP="007251B3">
      <w:pPr>
        <w:pStyle w:val="BodyText"/>
      </w:pPr>
    </w:p>
    <w:p w14:paraId="50BD459C" w14:textId="77777777" w:rsidR="007251B3" w:rsidRDefault="007251B3" w:rsidP="007251B3">
      <w:pPr>
        <w:pStyle w:val="BodyText"/>
        <w:numPr>
          <w:ilvl w:val="0"/>
          <w:numId w:val="22"/>
        </w:numPr>
      </w:pPr>
      <w:r>
        <w:t xml:space="preserve">Mold Growth Prevention During Hot, Humid Weather </w:t>
      </w:r>
      <w:hyperlink r:id="rId10" w:history="1">
        <w:r w:rsidRPr="00210FF5">
          <w:rPr>
            <w:rStyle w:val="Hyperlink"/>
          </w:rPr>
          <w:t>https://www.mass.gov/service-details/preventing-mold-growth-in-massachusetts-schools-during-hot-humid-weather</w:t>
        </w:r>
      </w:hyperlink>
    </w:p>
    <w:p w14:paraId="0824478B" w14:textId="77777777" w:rsidR="007251B3" w:rsidRDefault="007251B3" w:rsidP="007251B3">
      <w:pPr>
        <w:pStyle w:val="BodyText"/>
        <w:numPr>
          <w:ilvl w:val="0"/>
          <w:numId w:val="22"/>
        </w:numPr>
      </w:pPr>
      <w:r>
        <w:t xml:space="preserve">Remediation and Prevention of Mold Growth and Water Damage in Public Schools </w:t>
      </w:r>
      <w:hyperlink r:id="rId11" w:history="1">
        <w:r w:rsidRPr="00210FF5">
          <w:rPr>
            <w:rStyle w:val="Hyperlink"/>
          </w:rPr>
          <w:t>https://www.mass.gov/service-details/remediation-and-prevention-of-mold-growth-and-water-damage-in-public-schools-and</w:t>
        </w:r>
      </w:hyperlink>
    </w:p>
    <w:p w14:paraId="72D9591D" w14:textId="77777777" w:rsidR="007251B3" w:rsidRDefault="007251B3" w:rsidP="007251B3">
      <w:pPr>
        <w:pStyle w:val="BodyText"/>
        <w:numPr>
          <w:ilvl w:val="0"/>
          <w:numId w:val="22"/>
        </w:numPr>
      </w:pPr>
      <w:r>
        <w:t xml:space="preserve">Methods for Increasing Comfort in Non-air-conditioned Schools </w:t>
      </w:r>
      <w:hyperlink r:id="rId12" w:history="1">
        <w:r w:rsidRPr="00210FF5">
          <w:rPr>
            <w:rStyle w:val="Hyperlink"/>
          </w:rPr>
          <w:t>https://www.mass.gov/doc/methods-for-increasing-comfort-in-non-air-conditioned-schools/download</w:t>
        </w:r>
      </w:hyperlink>
      <w:r>
        <w:t xml:space="preserve"> </w:t>
      </w:r>
    </w:p>
    <w:p w14:paraId="173CA187" w14:textId="77777777" w:rsidR="007251B3" w:rsidRDefault="007251B3" w:rsidP="007251B3">
      <w:pPr>
        <w:pStyle w:val="BodyText"/>
        <w:ind w:firstLine="0"/>
      </w:pPr>
    </w:p>
    <w:p w14:paraId="0C0D726A" w14:textId="77777777" w:rsidR="007251B3" w:rsidRDefault="007251B3" w:rsidP="007251B3">
      <w:pPr>
        <w:pStyle w:val="BodyText"/>
      </w:pPr>
      <w:r w:rsidRPr="00E54750">
        <w:t xml:space="preserve">To remedy building problems, </w:t>
      </w:r>
      <w:r>
        <w:t xml:space="preserve">two sets of recommendations are made: </w:t>
      </w:r>
      <w:r w:rsidRPr="00B878FE">
        <w:rPr>
          <w:b/>
        </w:rPr>
        <w:t>short-term</w:t>
      </w:r>
      <w:r w:rsidRPr="00E54750">
        <w:t xml:space="preserve"> measures </w:t>
      </w:r>
      <w:r>
        <w:t xml:space="preserve">that may be implemented as soon as practicable and </w:t>
      </w:r>
      <w:r w:rsidRPr="00B878FE">
        <w:rPr>
          <w:b/>
        </w:rPr>
        <w:t>long-term</w:t>
      </w:r>
      <w:r w:rsidRPr="00E54750">
        <w:t xml:space="preserve"> measures</w:t>
      </w:r>
      <w:r>
        <w:t xml:space="preserve"> </w:t>
      </w:r>
      <w:r w:rsidRPr="00E54750">
        <w:t>that will require planning and resources to address over</w:t>
      </w:r>
      <w:r>
        <w:t>all IAQ concerns:</w:t>
      </w:r>
    </w:p>
    <w:p w14:paraId="7AEB1316" w14:textId="77777777" w:rsidR="007251B3" w:rsidRDefault="007251B3" w:rsidP="007251B3">
      <w:pPr>
        <w:pStyle w:val="Heading2"/>
      </w:pPr>
      <w:r>
        <w:t>Short Term Recommendations</w:t>
      </w:r>
    </w:p>
    <w:p w14:paraId="460C0882" w14:textId="73F3F3FD" w:rsidR="007251B3" w:rsidRDefault="007251B3" w:rsidP="00A37919">
      <w:pPr>
        <w:pStyle w:val="BodyTextNumberedConclusion"/>
        <w:numPr>
          <w:ilvl w:val="0"/>
          <w:numId w:val="25"/>
        </w:numPr>
      </w:pPr>
      <w:r w:rsidRPr="009F0F06">
        <w:t>It is recommended that porous material be dried with fans and heating within 24 to 48 hours of becoming wet (US EPA, 2008, ACGIH, 1989). If porous materials are not dried within this time frame, mold growth may occur. Water-damaged porous materials cannot be adequately cleaned to remove mold growth.</w:t>
      </w:r>
      <w:r>
        <w:t xml:space="preserve"> </w:t>
      </w:r>
      <w:r w:rsidRPr="009F0F06">
        <w:t>If porous materials are not dried within this time frame, they should be removed and discarded.</w:t>
      </w:r>
    </w:p>
    <w:p w14:paraId="0E27DFB4" w14:textId="05239D02" w:rsidR="007251B3" w:rsidRDefault="007251B3" w:rsidP="00CB4AFF">
      <w:pPr>
        <w:pStyle w:val="BodyTextNumberedConclusion"/>
        <w:numPr>
          <w:ilvl w:val="0"/>
          <w:numId w:val="25"/>
        </w:numPr>
      </w:pPr>
      <w:r>
        <w:t>Have the</w:t>
      </w:r>
      <w:r w:rsidR="006E1526">
        <w:t xml:space="preserve"> open well below the Board of Health office</w:t>
      </w:r>
      <w:r>
        <w:t xml:space="preserve"> sealed permanently.</w:t>
      </w:r>
    </w:p>
    <w:p w14:paraId="46CCCA2E" w14:textId="30C0CE50" w:rsidR="005B0676" w:rsidRDefault="005B0676" w:rsidP="00A37919">
      <w:pPr>
        <w:pStyle w:val="BodyTextNumberedConclusion"/>
        <w:numPr>
          <w:ilvl w:val="0"/>
          <w:numId w:val="25"/>
        </w:numPr>
      </w:pPr>
      <w:r>
        <w:t xml:space="preserve">Remove spray foam from foundation seams and replace with </w:t>
      </w:r>
      <w:r w:rsidR="0000548F">
        <w:t xml:space="preserve">an </w:t>
      </w:r>
      <w:r>
        <w:t>appropriate mortar material.</w:t>
      </w:r>
    </w:p>
    <w:p w14:paraId="2ABDC765" w14:textId="15C1B54D" w:rsidR="007251B3" w:rsidRDefault="007251B3" w:rsidP="00A37919">
      <w:pPr>
        <w:pStyle w:val="BodyTextNumberedConclusion"/>
        <w:numPr>
          <w:ilvl w:val="0"/>
          <w:numId w:val="25"/>
        </w:numPr>
      </w:pPr>
      <w:r>
        <w:t xml:space="preserve">Seal all </w:t>
      </w:r>
      <w:r w:rsidRPr="00D53632">
        <w:t xml:space="preserve">wire and pipe utility holes </w:t>
      </w:r>
      <w:r>
        <w:t>th</w:t>
      </w:r>
      <w:r w:rsidR="00776C54">
        <w:t>at</w:t>
      </w:r>
      <w:r>
        <w:t xml:space="preserve"> exist in the ceiling of </w:t>
      </w:r>
      <w:r w:rsidR="00960987">
        <w:t>the</w:t>
      </w:r>
      <w:r>
        <w:t xml:space="preserve"> crawlspace with an appr</w:t>
      </w:r>
      <w:r w:rsidR="00960987">
        <w:t>opr</w:t>
      </w:r>
      <w:r>
        <w:t>iate fire</w:t>
      </w:r>
      <w:r w:rsidR="00052F3A">
        <w:t>-</w:t>
      </w:r>
      <w:r>
        <w:t>rated material to prevent airflow.</w:t>
      </w:r>
      <w:r w:rsidR="00A6199F">
        <w:t xml:space="preserve"> </w:t>
      </w:r>
    </w:p>
    <w:p w14:paraId="4D9740B6" w14:textId="69F936CD" w:rsidR="007251B3" w:rsidRDefault="007251B3" w:rsidP="00A37919">
      <w:pPr>
        <w:pStyle w:val="BodyTextNumberedConclusion"/>
        <w:numPr>
          <w:ilvl w:val="0"/>
          <w:numId w:val="25"/>
        </w:numPr>
      </w:pPr>
      <w:r>
        <w:t xml:space="preserve">Due to the age and construction of the BTHA, consideration should be given to reducing the amount of filing cabinets that are likely causing floor sagging/warping in all areas of the building. </w:t>
      </w:r>
    </w:p>
    <w:p w14:paraId="0CEE55FE" w14:textId="0CDBA818" w:rsidR="00761BD2" w:rsidRDefault="00761BD2" w:rsidP="005A4062">
      <w:pPr>
        <w:pStyle w:val="BodyTextNumberedConclusion"/>
        <w:numPr>
          <w:ilvl w:val="0"/>
          <w:numId w:val="25"/>
        </w:numPr>
      </w:pPr>
      <w:r>
        <w:t xml:space="preserve">Considerations should be given to reducing the </w:t>
      </w:r>
      <w:r w:rsidR="00CB4AFF">
        <w:t>number</w:t>
      </w:r>
      <w:r>
        <w:t xml:space="preserve"> of stored records to prevent possible mold growth on cardboard and paper stored in the cellar of the building.</w:t>
      </w:r>
      <w:r w:rsidR="00A6199F">
        <w:t xml:space="preserve"> </w:t>
      </w:r>
      <w:r w:rsidR="005118EC">
        <w:t>To</w:t>
      </w:r>
      <w:r>
        <w:t xml:space="preserve"> accomplish this goal, consulting the MA </w:t>
      </w:r>
      <w:r w:rsidR="00F1043B">
        <w:t>Secretary</w:t>
      </w:r>
      <w:r>
        <w:t xml:space="preserve"> of States webpa</w:t>
      </w:r>
      <w:r w:rsidR="00F1043B">
        <w:t>g</w:t>
      </w:r>
      <w:r>
        <w:t>e for a schedule of records retention is recommended.</w:t>
      </w:r>
      <w:r w:rsidR="00A6199F">
        <w:t xml:space="preserve"> </w:t>
      </w:r>
      <w:r>
        <w:t>Records ret</w:t>
      </w:r>
      <w:r w:rsidR="00F1043B">
        <w:t>ent</w:t>
      </w:r>
      <w:r>
        <w:t>ion schedule can be found at this webpage:</w:t>
      </w:r>
      <w:r w:rsidR="00A6199F">
        <w:t xml:space="preserve"> </w:t>
      </w:r>
      <w:hyperlink r:id="rId13" w:history="1">
        <w:r w:rsidR="00E90F4C" w:rsidRPr="00CB19B4">
          <w:rPr>
            <w:rStyle w:val="Hyperlink"/>
          </w:rPr>
          <w:t>https://www.sec.state.ma.us/divisions/archives/records-management/municipal-records.htm</w:t>
        </w:r>
      </w:hyperlink>
      <w:r w:rsidR="00E90F4C">
        <w:t xml:space="preserve"> </w:t>
      </w:r>
    </w:p>
    <w:p w14:paraId="56AF4CE0" w14:textId="67858243" w:rsidR="007251B3" w:rsidRDefault="007251B3" w:rsidP="00A37919">
      <w:pPr>
        <w:pStyle w:val="BodyTextNumberedConclusion"/>
        <w:numPr>
          <w:ilvl w:val="0"/>
          <w:numId w:val="25"/>
        </w:numPr>
      </w:pPr>
      <w:r>
        <w:t xml:space="preserve">Ensure that all sink and floor drains have sufficiently wetted traps. Pour water into each drain a minimum of once a week to maintain trap integrity. Consider sealing or properly abandoning any sinks and drains that are no longer needed, </w:t>
      </w:r>
      <w:r w:rsidR="00A37919">
        <w:t>particularly</w:t>
      </w:r>
      <w:r>
        <w:t xml:space="preserve"> on the second floor of the BTHA.</w:t>
      </w:r>
    </w:p>
    <w:p w14:paraId="1E250B90" w14:textId="23B63EA4" w:rsidR="007251B3" w:rsidRDefault="007251B3" w:rsidP="00A37919">
      <w:pPr>
        <w:pStyle w:val="BodyTextNumberedConclusion"/>
        <w:numPr>
          <w:ilvl w:val="0"/>
          <w:numId w:val="25"/>
        </w:numPr>
      </w:pPr>
      <w:r>
        <w:t xml:space="preserve">Ensure all </w:t>
      </w:r>
      <w:r w:rsidR="00AE35DA">
        <w:t>W</w:t>
      </w:r>
      <w:r>
        <w:t>AC units are draining properly; inspect periodically.</w:t>
      </w:r>
    </w:p>
    <w:p w14:paraId="0E395328" w14:textId="0D3F8CB6" w:rsidR="007251B3" w:rsidRDefault="007251B3" w:rsidP="00A37919">
      <w:pPr>
        <w:pStyle w:val="BodyTextNumberedConclusion"/>
        <w:numPr>
          <w:ilvl w:val="0"/>
          <w:numId w:val="25"/>
        </w:numPr>
      </w:pPr>
      <w:r>
        <w:t>Do not store porous items or other materials in the basement level of the building during summer months in direct contact with floors or exterior walls. Such materials include cardboard, paper, and other porous materials.</w:t>
      </w:r>
    </w:p>
    <w:p w14:paraId="2304F813" w14:textId="1D522D28" w:rsidR="00167A55" w:rsidRDefault="00167A55" w:rsidP="00167A55">
      <w:pPr>
        <w:pStyle w:val="BodyTextNumberedConclusion"/>
        <w:numPr>
          <w:ilvl w:val="0"/>
          <w:numId w:val="25"/>
        </w:numPr>
      </w:pPr>
      <w:r w:rsidRPr="00167A55">
        <w:t>Use dehumidifiers in the building until outdoor conditions are cooler and drier and building heating is being used. Maintain all dehumidifiers and regularly remove water and clean receptacles to avoid stagnant water, odors, and the potential for leaks.</w:t>
      </w:r>
    </w:p>
    <w:p w14:paraId="2993F594" w14:textId="3F9C3303" w:rsidR="007251B3" w:rsidRPr="004C0103" w:rsidRDefault="007251B3" w:rsidP="00A37919">
      <w:pPr>
        <w:pStyle w:val="BodyTextNumberedConclusion"/>
        <w:numPr>
          <w:ilvl w:val="0"/>
          <w:numId w:val="25"/>
        </w:numPr>
      </w:pPr>
      <w:r>
        <w:t>Clean/c</w:t>
      </w:r>
      <w:r w:rsidRPr="004C0103">
        <w:t xml:space="preserve">hange filters </w:t>
      </w:r>
      <w:r>
        <w:t>of WAC</w:t>
      </w:r>
      <w:r w:rsidRPr="004C0103">
        <w:t xml:space="preserve"> units per manufacturers’ recommendations.</w:t>
      </w:r>
    </w:p>
    <w:p w14:paraId="2C40EB76" w14:textId="07C07381" w:rsidR="007251B3" w:rsidRDefault="007251B3" w:rsidP="00A37919">
      <w:pPr>
        <w:pStyle w:val="BodyTextNumberedConclusion"/>
        <w:numPr>
          <w:ilvl w:val="0"/>
          <w:numId w:val="25"/>
        </w:numPr>
      </w:pPr>
      <w:r w:rsidRPr="004C0103">
        <w:t xml:space="preserve">Regularly clean/vacuum </w:t>
      </w:r>
      <w:r w:rsidR="00526034">
        <w:t>any</w:t>
      </w:r>
      <w:r w:rsidRPr="004C0103">
        <w:t xml:space="preserve"> vents and personal fans to avoid aerosolizing accumulated particulate matter.</w:t>
      </w:r>
    </w:p>
    <w:p w14:paraId="2F8C1B1D" w14:textId="3FD8B8FD" w:rsidR="00FF3CF5" w:rsidRDefault="005E1111" w:rsidP="00A37919">
      <w:pPr>
        <w:pStyle w:val="BodyTextNumberedConclusion"/>
        <w:numPr>
          <w:ilvl w:val="0"/>
          <w:numId w:val="25"/>
        </w:numPr>
      </w:pPr>
      <w:r>
        <w:t>Trim</w:t>
      </w:r>
      <w:r w:rsidR="00FF3CF5">
        <w:t xml:space="preserve"> </w:t>
      </w:r>
      <w:r w:rsidR="00DB0FD8">
        <w:t>back trees from overhanging roof</w:t>
      </w:r>
      <w:r w:rsidR="00776C54">
        <w:t xml:space="preserve"> and </w:t>
      </w:r>
      <w:r w:rsidR="00FF3CF5">
        <w:t xml:space="preserve">all </w:t>
      </w:r>
      <w:r w:rsidR="003A7F45">
        <w:t>plants</w:t>
      </w:r>
      <w:r w:rsidR="00776C54">
        <w:t>/</w:t>
      </w:r>
      <w:r w:rsidR="003A7F45">
        <w:t>bushes</w:t>
      </w:r>
      <w:r w:rsidR="00FF3CF5">
        <w:t xml:space="preserve"> to a distance </w:t>
      </w:r>
      <w:r w:rsidR="00776C54">
        <w:t xml:space="preserve">of </w:t>
      </w:r>
      <w:r w:rsidR="00FF3CF5">
        <w:t>at least 5 feet away from the BTHA foundation walls.</w:t>
      </w:r>
    </w:p>
    <w:p w14:paraId="745F772F" w14:textId="0F880072" w:rsidR="003A7F45" w:rsidRDefault="003A7F45" w:rsidP="003A7F45">
      <w:pPr>
        <w:pStyle w:val="BodyTextNumberedConclusion"/>
        <w:numPr>
          <w:ilvl w:val="0"/>
          <w:numId w:val="25"/>
        </w:numPr>
      </w:pPr>
      <w:r w:rsidRPr="003A7F45">
        <w:t>Keep plants in good condition, avoid overwatering, and keep them away from the airstream of ventilation equipment.</w:t>
      </w:r>
    </w:p>
    <w:p w14:paraId="60960545" w14:textId="0CD71225" w:rsidR="001D3568" w:rsidRPr="004C0103" w:rsidRDefault="001D3568" w:rsidP="00F6114C">
      <w:pPr>
        <w:pStyle w:val="BodyTextNumberedConclusion"/>
        <w:numPr>
          <w:ilvl w:val="0"/>
          <w:numId w:val="25"/>
        </w:numPr>
      </w:pPr>
      <w:r w:rsidRPr="001D3568">
        <w:t xml:space="preserve">Ensure that condensation from </w:t>
      </w:r>
      <w:r>
        <w:t>ductless air conditioner</w:t>
      </w:r>
      <w:r w:rsidRPr="001D3568">
        <w:t xml:space="preserve"> is draining properly. Check collector pans, piping and any associated pumps for clogs and leaks</w:t>
      </w:r>
      <w:r w:rsidR="000B011B">
        <w:t>. Clean</w:t>
      </w:r>
      <w:r w:rsidRPr="001D3568">
        <w:t xml:space="preserve"> and </w:t>
      </w:r>
      <w:r w:rsidR="000B011B">
        <w:t>inspect</w:t>
      </w:r>
      <w:r w:rsidRPr="001D3568">
        <w:t xml:space="preserve"> periodically to prevent stagnant water build-up and remove debris that may provide a medium for microbial growth.</w:t>
      </w:r>
    </w:p>
    <w:p w14:paraId="5AF69FC0" w14:textId="77777777" w:rsidR="007251B3" w:rsidRPr="004C0103" w:rsidRDefault="007251B3" w:rsidP="00A37919">
      <w:pPr>
        <w:pStyle w:val="BodyTextNumberedConclusion"/>
        <w:numPr>
          <w:ilvl w:val="0"/>
          <w:numId w:val="25"/>
        </w:numPr>
      </w:pPr>
      <w:r w:rsidRPr="004C0103">
        <w:t>Clean carpeting annually (or semi-annually in soiled high traffic areas) per the recommendations of the Institute of Inspection, Cleaning and Restoration Certification (IICRC, 2012).</w:t>
      </w:r>
    </w:p>
    <w:p w14:paraId="425B6FC7" w14:textId="412B30E5" w:rsidR="007251B3" w:rsidRDefault="007251B3" w:rsidP="00A37919">
      <w:pPr>
        <w:pStyle w:val="BodyTextNumberedConclusion"/>
        <w:numPr>
          <w:ilvl w:val="0"/>
          <w:numId w:val="25"/>
        </w:numPr>
      </w:pPr>
      <w:r w:rsidRPr="004C0103">
        <w:t>Consider replacing any</w:t>
      </w:r>
      <w:r w:rsidR="004A09DE">
        <w:t xml:space="preserve"> weathered area carpeting and</w:t>
      </w:r>
      <w:r w:rsidRPr="004C0103">
        <w:t xml:space="preserve"> </w:t>
      </w:r>
      <w:r w:rsidR="004A09DE">
        <w:t xml:space="preserve">floor </w:t>
      </w:r>
      <w:r w:rsidRPr="004C0103">
        <w:t>carpeting that is beyond its service life (i.e., &gt; 11yrs.).</w:t>
      </w:r>
    </w:p>
    <w:p w14:paraId="6C0A7275" w14:textId="5F4D59F3" w:rsidR="00A37919" w:rsidRDefault="00A37919" w:rsidP="00A37919">
      <w:pPr>
        <w:pStyle w:val="BodyTextNumberedConclusion"/>
        <w:numPr>
          <w:ilvl w:val="0"/>
          <w:numId w:val="25"/>
        </w:numPr>
      </w:pPr>
      <w:r>
        <w:t xml:space="preserve">In the winter in </w:t>
      </w:r>
      <w:r w:rsidRPr="003A1A52">
        <w:t xml:space="preserve">New England, periods of low relative humidity </w:t>
      </w:r>
      <w:r>
        <w:t xml:space="preserve">indoors </w:t>
      </w:r>
      <w:r w:rsidR="00960987">
        <w:t>are</w:t>
      </w:r>
      <w:r>
        <w:t xml:space="preserve"> </w:t>
      </w:r>
      <w:r w:rsidRPr="003A1A52">
        <w:t>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w:t>
      </w:r>
    </w:p>
    <w:p w14:paraId="465D3BF6" w14:textId="43CC3A0C" w:rsidR="00BC79A1" w:rsidRPr="003A1A52" w:rsidRDefault="00BC79A1" w:rsidP="00A37919">
      <w:pPr>
        <w:pStyle w:val="BodyTextNumberedConclusion"/>
        <w:numPr>
          <w:ilvl w:val="0"/>
          <w:numId w:val="25"/>
        </w:numPr>
      </w:pPr>
      <w:r>
        <w:t>Seal the chimney and fireplace</w:t>
      </w:r>
      <w:r w:rsidR="004E6BCF">
        <w:t xml:space="preserve"> in the Select Board room</w:t>
      </w:r>
      <w:r>
        <w:t xml:space="preserve"> if no longer in use.</w:t>
      </w:r>
    </w:p>
    <w:p w14:paraId="773B63D2" w14:textId="3B33EDCD" w:rsidR="00A37919" w:rsidRPr="000275AB" w:rsidRDefault="00BD6E9E" w:rsidP="00BD6E9E">
      <w:pPr>
        <w:pStyle w:val="BodyTextNumberedConclusion"/>
        <w:numPr>
          <w:ilvl w:val="0"/>
          <w:numId w:val="25"/>
        </w:numPr>
      </w:pPr>
      <w:r w:rsidRPr="000275AB">
        <w:t>Maintain</w:t>
      </w:r>
      <w:r w:rsidR="00A37919" w:rsidRPr="000275AB">
        <w:t xml:space="preserve"> </w:t>
      </w:r>
      <w:r w:rsidRPr="000275AB">
        <w:t>air purifiers in accordance with manufacturer's instructions. Avoid using any air purifiers that may produce ozone (e.g., ionizers). Consider locating air purifiers so the outlet of the units is in the breathing zone of occupants.</w:t>
      </w:r>
    </w:p>
    <w:p w14:paraId="1191742E" w14:textId="77777777" w:rsidR="007251B3" w:rsidRPr="00011100" w:rsidRDefault="007251B3" w:rsidP="00A37919">
      <w:pPr>
        <w:pStyle w:val="BodyTextNumberedConclusion"/>
        <w:numPr>
          <w:ilvl w:val="0"/>
          <w:numId w:val="25"/>
        </w:numPr>
      </w:pPr>
      <w:r w:rsidRPr="004C0103">
        <w:t xml:space="preserve">Refer to resource manual and other related IAQ documents located on the MDPH’s website for further building-wide evaluations and advice on maintaining public buildings. These documents are available at: </w:t>
      </w:r>
      <w:hyperlink r:id="rId14" w:history="1">
        <w:r w:rsidRPr="000C42FA">
          <w:rPr>
            <w:rStyle w:val="Hyperlink"/>
          </w:rPr>
          <w:t>http://mass.gov/dph/iaq</w:t>
        </w:r>
      </w:hyperlink>
      <w:r w:rsidRPr="004C0103">
        <w:t>.</w:t>
      </w:r>
    </w:p>
    <w:p w14:paraId="1422BF43" w14:textId="77777777" w:rsidR="007251B3" w:rsidRPr="00723F01" w:rsidRDefault="007251B3" w:rsidP="007251B3">
      <w:pPr>
        <w:pStyle w:val="Heading2"/>
      </w:pPr>
      <w:r>
        <w:t>Long Term Recommendations</w:t>
      </w:r>
    </w:p>
    <w:p w14:paraId="141029CF" w14:textId="428CB8F4" w:rsidR="007251B3" w:rsidRPr="00DB0B36" w:rsidRDefault="007251B3" w:rsidP="00A37919">
      <w:pPr>
        <w:pStyle w:val="BodyTextNumberedConclusion"/>
        <w:numPr>
          <w:ilvl w:val="0"/>
          <w:numId w:val="26"/>
        </w:numPr>
      </w:pPr>
      <w:r w:rsidRPr="00DB0B36">
        <w:t xml:space="preserve">Consider removing all trees </w:t>
      </w:r>
      <w:r>
        <w:t>preventing solar drying of BTHA exterior walls and roof.</w:t>
      </w:r>
    </w:p>
    <w:p w14:paraId="4B20B414" w14:textId="1B8AB5BD" w:rsidR="007251B3" w:rsidRPr="00DB0B36" w:rsidRDefault="007251B3" w:rsidP="00A37919">
      <w:pPr>
        <w:pStyle w:val="BodyTextNumberedConclusion"/>
        <w:numPr>
          <w:ilvl w:val="0"/>
          <w:numId w:val="26"/>
        </w:numPr>
      </w:pPr>
      <w:r w:rsidRPr="00DB0B36">
        <w:t>Consider regrad</w:t>
      </w:r>
      <w:r>
        <w:t>ing</w:t>
      </w:r>
      <w:r w:rsidRPr="00DB0B36">
        <w:t xml:space="preserve"> </w:t>
      </w:r>
      <w:r>
        <w:t>ground around building exterior to</w:t>
      </w:r>
      <w:r w:rsidRPr="00DB0B36">
        <w:t xml:space="preserve"> </w:t>
      </w:r>
      <w:r>
        <w:t>drain water away from the building</w:t>
      </w:r>
      <w:r w:rsidRPr="00DB0B36">
        <w:t>.</w:t>
      </w:r>
    </w:p>
    <w:p w14:paraId="40A940DA" w14:textId="0AF92F20" w:rsidR="007251B3" w:rsidRPr="00DB0B36" w:rsidRDefault="007251B3" w:rsidP="00A37919">
      <w:pPr>
        <w:pStyle w:val="BodyTextNumberedConclusion"/>
        <w:numPr>
          <w:ilvl w:val="0"/>
          <w:numId w:val="26"/>
        </w:numPr>
      </w:pPr>
      <w:r>
        <w:t>Ensure that downspout drain</w:t>
      </w:r>
      <w:r w:rsidR="00960987">
        <w:t>s are</w:t>
      </w:r>
      <w:r>
        <w:t xml:space="preserve"> at least five feet away from the building foundation.</w:t>
      </w:r>
      <w:r w:rsidR="00A6199F">
        <w:t xml:space="preserve"> </w:t>
      </w:r>
      <w:r w:rsidRPr="00DB0B36">
        <w:t xml:space="preserve">Consider </w:t>
      </w:r>
      <w:r>
        <w:t xml:space="preserve">other activities to </w:t>
      </w:r>
      <w:r w:rsidRPr="00DB0B36">
        <w:t>improv</w:t>
      </w:r>
      <w:r>
        <w:t>e</w:t>
      </w:r>
      <w:r w:rsidRPr="00DB0B36">
        <w:t xml:space="preserve"> water drainage from courtyards</w:t>
      </w:r>
      <w:r>
        <w:t>.</w:t>
      </w:r>
    </w:p>
    <w:p w14:paraId="4A2DE70D" w14:textId="391AB0EA" w:rsidR="00D53632" w:rsidRDefault="00A201A6" w:rsidP="00A37919">
      <w:pPr>
        <w:pStyle w:val="BodyTextNumberedConclusion"/>
        <w:numPr>
          <w:ilvl w:val="0"/>
          <w:numId w:val="26"/>
        </w:numPr>
      </w:pPr>
      <w:r>
        <w:t>Consider installing appropriate insulation</w:t>
      </w:r>
      <w:r w:rsidR="00AF09A3">
        <w:t xml:space="preserve"> in t</w:t>
      </w:r>
      <w:r>
        <w:t xml:space="preserve">he </w:t>
      </w:r>
      <w:r w:rsidR="00D53632">
        <w:t>ceiling o</w:t>
      </w:r>
      <w:r w:rsidR="00960987">
        <w:t>f</w:t>
      </w:r>
      <w:r w:rsidR="00D53632">
        <w:t xml:space="preserve"> the crawlspace.</w:t>
      </w:r>
    </w:p>
    <w:p w14:paraId="79DAD2D9" w14:textId="720E8269" w:rsidR="008C1AB3" w:rsidRDefault="008C1AB3" w:rsidP="00164D9F">
      <w:pPr>
        <w:pStyle w:val="BodyTextNumberedConclusion"/>
      </w:pPr>
      <w:r>
        <w:br w:type="page"/>
      </w:r>
    </w:p>
    <w:p w14:paraId="5AD7C3CB" w14:textId="77777777" w:rsidR="00D77E51" w:rsidRPr="000275AB" w:rsidRDefault="000A321D" w:rsidP="001765DE">
      <w:pPr>
        <w:pStyle w:val="Heading1"/>
      </w:pPr>
      <w:r w:rsidRPr="000275AB">
        <w:t>REFERENCES</w:t>
      </w:r>
    </w:p>
    <w:p w14:paraId="0611703F" w14:textId="50CC4C5E" w:rsidR="00452D9A" w:rsidRPr="00C01296" w:rsidRDefault="00452D9A" w:rsidP="00C01296">
      <w:pPr>
        <w:pStyle w:val="Heading2"/>
      </w:pPr>
      <w:r w:rsidRPr="00C01296">
        <w:t>General References</w:t>
      </w:r>
    </w:p>
    <w:p w14:paraId="5A96D0F6" w14:textId="3FD138C8" w:rsidR="00FC6434" w:rsidRPr="00F23F21" w:rsidRDefault="00FC6434" w:rsidP="00D34827">
      <w:pPr>
        <w:spacing w:after="240"/>
        <w:ind w:left="720"/>
      </w:pPr>
      <w:r w:rsidRPr="00F23F21">
        <w:t>ACGIH.1989. Guidelines for the Assessment of Bioaerosols in the Indoor Environment. American Conference of Governmental Industrial Hygienists, Cincinnati, OH.</w:t>
      </w:r>
    </w:p>
    <w:p w14:paraId="73C51026" w14:textId="44162D25" w:rsidR="00A37919" w:rsidRPr="00712292" w:rsidRDefault="00A37919" w:rsidP="00D34827">
      <w:pPr>
        <w:spacing w:after="240"/>
        <w:ind w:left="720"/>
      </w:pPr>
      <w:r w:rsidRPr="00712292">
        <w:t xml:space="preserve">BI. 2015. A List of Trees and the Recommended Safe Distance from Buildings. Bickers Insurance, Littlehampton, West Sussex, UK. </w:t>
      </w:r>
      <w:hyperlink r:id="rId15" w:history="1">
        <w:r w:rsidR="00D34827" w:rsidRPr="00712292">
          <w:rPr>
            <w:rStyle w:val="Hyperlink"/>
          </w:rPr>
          <w:t>https://www.bickersinsurance.co.uk/about-us/latest-news/property-owners-news/a-list-of-trees-and-the-recommended-safe-distance-from-buildings/</w:t>
        </w:r>
      </w:hyperlink>
      <w:r w:rsidRPr="00712292">
        <w:t xml:space="preserve"> </w:t>
      </w:r>
    </w:p>
    <w:p w14:paraId="2566D953" w14:textId="244B7ED4" w:rsidR="00A37919" w:rsidRPr="00712292" w:rsidRDefault="00A37919" w:rsidP="00D34827">
      <w:pPr>
        <w:pStyle w:val="References"/>
        <w:ind w:left="720"/>
      </w:pPr>
      <w:r w:rsidRPr="00712292">
        <w:t>FEMA. 2018. How to Stay Safe When a Thunderstorm Threatens. Federal Emergency Management Agency, Washington, DC. FEMA V-1009/May 2018.</w:t>
      </w:r>
    </w:p>
    <w:p w14:paraId="6E95AE24" w14:textId="77777777" w:rsidR="00005888" w:rsidRPr="00A35385" w:rsidRDefault="00005888" w:rsidP="00005888">
      <w:pPr>
        <w:pStyle w:val="References"/>
        <w:ind w:left="720"/>
      </w:pPr>
      <w:r w:rsidRPr="00A35385">
        <w:t>IICRC. 2002. Institute of Inspection, Cleaning and Restoration Certification. A Life-Cycle Cost Analysis for Floor Coverings in School Facilities.</w:t>
      </w:r>
    </w:p>
    <w:p w14:paraId="6FDCA358" w14:textId="6717BA3A" w:rsidR="00552CFE" w:rsidRPr="00A35385" w:rsidRDefault="004868BE" w:rsidP="00005888">
      <w:pPr>
        <w:pStyle w:val="References"/>
        <w:ind w:left="720"/>
      </w:pPr>
      <w:r w:rsidRPr="00A35385">
        <w:t>IICRC. 2012. Carpet Cleaning: FAQ.</w:t>
      </w:r>
      <w:r w:rsidR="00A6199F" w:rsidRPr="00A35385">
        <w:t xml:space="preserve"> </w:t>
      </w:r>
      <w:r w:rsidR="00A37919" w:rsidRPr="00A35385">
        <w:t>Institute of Inspection, Cleaning and Restoration Certification, Las Vegas, NV.</w:t>
      </w:r>
      <w:r w:rsidR="00A6199F" w:rsidRPr="00A35385">
        <w:t xml:space="preserve"> </w:t>
      </w:r>
    </w:p>
    <w:p w14:paraId="20AF090C" w14:textId="1688BF48" w:rsidR="00895D28" w:rsidRPr="000275AB" w:rsidRDefault="00895D28" w:rsidP="00D34827">
      <w:pPr>
        <w:pStyle w:val="References"/>
        <w:ind w:left="720"/>
      </w:pPr>
      <w:r w:rsidRPr="000275AB">
        <w:t>J</w:t>
      </w:r>
      <w:r w:rsidR="009F4F6A" w:rsidRPr="000275AB">
        <w:t>SE</w:t>
      </w:r>
      <w:r w:rsidR="00D1552D" w:rsidRPr="000275AB">
        <w:t>.</w:t>
      </w:r>
      <w:r w:rsidRPr="000275AB">
        <w:t xml:space="preserve"> 202</w:t>
      </w:r>
      <w:r w:rsidR="00066A87" w:rsidRPr="000275AB">
        <w:t>3. Structural Inspection Brimfield Town Hall Annex and Town Buildings</w:t>
      </w:r>
      <w:r w:rsidR="009F4F6A" w:rsidRPr="000275AB">
        <w:t>, Johnson Structural Engineering Inc.</w:t>
      </w:r>
      <w:r w:rsidR="00B65BC4" w:rsidRPr="000275AB">
        <w:t xml:space="preserve"> Rochdale, MA</w:t>
      </w:r>
      <w:r w:rsidR="001A42EF" w:rsidRPr="000275AB">
        <w:t>.</w:t>
      </w:r>
      <w:r w:rsidR="00964987" w:rsidRPr="000275AB">
        <w:t xml:space="preserve"> </w:t>
      </w:r>
      <w:hyperlink r:id="rId16" w:history="1">
        <w:r w:rsidR="00964987" w:rsidRPr="000275AB">
          <w:rPr>
            <w:rStyle w:val="Hyperlink"/>
          </w:rPr>
          <w:t>https://www.brimfieldma.org/sites/g/files/vyhlif4181/f/pages/2023.05.18_jse_sow_brimfieldtownhallannexbuildingassessment.pdf</w:t>
        </w:r>
      </w:hyperlink>
    </w:p>
    <w:p w14:paraId="33ADA4C5" w14:textId="7B2D4293" w:rsidR="00E714A9" w:rsidRPr="00921661" w:rsidRDefault="00E714A9" w:rsidP="00D34827">
      <w:pPr>
        <w:pStyle w:val="References"/>
        <w:ind w:left="720"/>
      </w:pPr>
      <w:bookmarkStart w:id="5" w:name="_Hlk181723367"/>
      <w:r w:rsidRPr="00921661">
        <w:t>Lstiburek, J. &amp; Brennan, T. 2001</w:t>
      </w:r>
      <w:bookmarkEnd w:id="5"/>
      <w:r w:rsidRPr="00921661">
        <w:t>. Read This Before You Design, Build or Renovate. Building Science Corporation, Westford, MA. U.S. Department of Housing and Urban Development, Region I, Boston, MA.</w:t>
      </w:r>
      <w:r w:rsidR="005C24F3" w:rsidRPr="00921661">
        <w:t xml:space="preserve"> </w:t>
      </w:r>
      <w:hyperlink r:id="rId17" w:history="1">
        <w:r w:rsidR="005C24F3" w:rsidRPr="00921661">
          <w:rPr>
            <w:color w:val="0000FF"/>
            <w:u w:val="single"/>
          </w:rPr>
          <w:t>Read This Before You Design, Build or Renovate</w:t>
        </w:r>
      </w:hyperlink>
    </w:p>
    <w:p w14:paraId="1E44F381" w14:textId="13CC044C" w:rsidR="00E714A9" w:rsidRPr="00921661" w:rsidRDefault="00E714A9" w:rsidP="00D34827">
      <w:pPr>
        <w:pStyle w:val="References"/>
        <w:ind w:left="720"/>
      </w:pPr>
      <w:r w:rsidRPr="00921661">
        <w:t>Lstiburek, J. 2002. RR-0203: Relative Humidity. Building Science Corporation, Westford, MA.</w:t>
      </w:r>
      <w:r w:rsidR="00A6199F" w:rsidRPr="00921661">
        <w:t xml:space="preserve"> </w:t>
      </w:r>
      <w:hyperlink r:id="rId18" w:history="1">
        <w:r w:rsidR="005C24F3" w:rsidRPr="00921661">
          <w:rPr>
            <w:rStyle w:val="Hyperlink"/>
          </w:rPr>
          <w:t>https://www.buildingscience.com/documents/reports/rr-0203-relative-humidity/view</w:t>
        </w:r>
      </w:hyperlink>
      <w:r w:rsidR="005C24F3" w:rsidRPr="00921661">
        <w:t xml:space="preserve"> </w:t>
      </w:r>
    </w:p>
    <w:p w14:paraId="461DBA40" w14:textId="3317709B" w:rsidR="009035E5" w:rsidRPr="00A35385" w:rsidRDefault="009035E5" w:rsidP="00D34827">
      <w:pPr>
        <w:pStyle w:val="References"/>
        <w:ind w:left="720"/>
      </w:pPr>
      <w:r w:rsidRPr="00A35385">
        <w:t>Massachusetts Department of</w:t>
      </w:r>
      <w:r w:rsidR="00986263" w:rsidRPr="00A35385">
        <w:t xml:space="preserve"> Public Health</w:t>
      </w:r>
      <w:r w:rsidR="00895BCD" w:rsidRPr="00A35385">
        <w:t xml:space="preserve"> (MDPH)</w:t>
      </w:r>
      <w:r w:rsidR="00BA40AB" w:rsidRPr="00A35385">
        <w:t>.</w:t>
      </w:r>
      <w:r w:rsidR="00895BCD" w:rsidRPr="00A35385">
        <w:t xml:space="preserve"> 2015.</w:t>
      </w:r>
      <w:r w:rsidR="00986263" w:rsidRPr="00A35385">
        <w:t xml:space="preserve"> </w:t>
      </w:r>
      <w:r w:rsidRPr="00A35385">
        <w:t>Indoor Air</w:t>
      </w:r>
      <w:r w:rsidR="00986263" w:rsidRPr="00A35385">
        <w:t xml:space="preserve"> Quality Manual: Chapters I-III</w:t>
      </w:r>
      <w:r w:rsidRPr="00A35385">
        <w:t>.</w:t>
      </w:r>
      <w:r w:rsidR="00986263" w:rsidRPr="00A35385">
        <w:t xml:space="preserve"> </w:t>
      </w:r>
      <w:r w:rsidRPr="00A35385">
        <w:t>Available at:</w:t>
      </w:r>
      <w:r w:rsidR="00820146" w:rsidRPr="00A35385">
        <w:t xml:space="preserve"> </w:t>
      </w:r>
      <w:hyperlink r:id="rId19" w:history="1">
        <w:r w:rsidR="00902C9A" w:rsidRPr="00186F8B">
          <w:rPr>
            <w:rStyle w:val="Hyperlink"/>
          </w:rPr>
          <w:t>https://www.mass.gov/lists/indoor-air-quality-manual-and-appendices</w:t>
        </w:r>
      </w:hyperlink>
      <w:r w:rsidR="00902C9A">
        <w:t xml:space="preserve">. </w:t>
      </w:r>
    </w:p>
    <w:p w14:paraId="13B81EC4" w14:textId="48A5ADDB" w:rsidR="008439B6" w:rsidRPr="00BF696F" w:rsidRDefault="008439B6" w:rsidP="00D34827">
      <w:pPr>
        <w:spacing w:after="240"/>
        <w:ind w:left="720"/>
        <w:rPr>
          <w:color w:val="0000FF"/>
          <w:u w:val="single"/>
        </w:rPr>
      </w:pPr>
      <w:r w:rsidRPr="00BF696F">
        <w:t xml:space="preserve">NOAA. 2021. Summer 2021 neck and neck with Dust Bowl summer for hottest on record. National Oceanic and Atmospheric Administration, 1401 Constitution Avenue NW, Room 5128, Washington, DC 20230 </w:t>
      </w:r>
      <w:hyperlink r:id="rId20" w:history="1">
        <w:r w:rsidRPr="00BF696F">
          <w:rPr>
            <w:rStyle w:val="Hyperlink"/>
          </w:rPr>
          <w:t>https://www.noaa.gov/news/summer-2021-neck-and-neck-with-dust-bowl-summer-for-hottest-on-record</w:t>
        </w:r>
      </w:hyperlink>
      <w:r w:rsidRPr="00BF696F">
        <w:rPr>
          <w:rStyle w:val="Hyperlink"/>
        </w:rPr>
        <w:t>.</w:t>
      </w:r>
    </w:p>
    <w:p w14:paraId="7F95D404" w14:textId="5D9BF1F9" w:rsidR="00401A4D" w:rsidRPr="00921661" w:rsidRDefault="005360AA" w:rsidP="00D34827">
      <w:pPr>
        <w:spacing w:after="240"/>
        <w:ind w:left="720"/>
        <w:rPr>
          <w:szCs w:val="24"/>
        </w:rPr>
      </w:pPr>
      <w:r w:rsidRPr="00921661">
        <w:rPr>
          <w:szCs w:val="24"/>
        </w:rPr>
        <w:t xml:space="preserve">SA. 2012. Structural </w:t>
      </w:r>
      <w:r w:rsidR="00572715" w:rsidRPr="00921661">
        <w:rPr>
          <w:szCs w:val="24"/>
        </w:rPr>
        <w:t>Review</w:t>
      </w:r>
      <w:r w:rsidR="00B604AF" w:rsidRPr="00921661">
        <w:rPr>
          <w:szCs w:val="24"/>
        </w:rPr>
        <w:t xml:space="preserve"> Brimfield</w:t>
      </w:r>
      <w:r w:rsidR="00852115" w:rsidRPr="00921661">
        <w:rPr>
          <w:szCs w:val="24"/>
        </w:rPr>
        <w:t xml:space="preserve"> Town Hall Anne</w:t>
      </w:r>
      <w:r w:rsidR="00B604AF" w:rsidRPr="00921661">
        <w:rPr>
          <w:szCs w:val="24"/>
        </w:rPr>
        <w:t>x</w:t>
      </w:r>
      <w:r w:rsidR="00852115" w:rsidRPr="00921661">
        <w:rPr>
          <w:szCs w:val="24"/>
        </w:rPr>
        <w:t>. Szewczak Associates</w:t>
      </w:r>
      <w:r w:rsidR="00AB5C90" w:rsidRPr="00921661">
        <w:rPr>
          <w:szCs w:val="24"/>
        </w:rPr>
        <w:t>. Avon, CT.</w:t>
      </w:r>
      <w:r w:rsidR="006D522B" w:rsidRPr="00921661">
        <w:rPr>
          <w:szCs w:val="24"/>
        </w:rPr>
        <w:t xml:space="preserve"> </w:t>
      </w:r>
      <w:hyperlink r:id="rId21" w:history="1">
        <w:r w:rsidR="006D522B" w:rsidRPr="00921661">
          <w:rPr>
            <w:rStyle w:val="Hyperlink"/>
            <w:szCs w:val="24"/>
          </w:rPr>
          <w:t>2012.04.02_szewczak_associates_annex_structural_condition_survey_2012_1.pdf</w:t>
        </w:r>
      </w:hyperlink>
    </w:p>
    <w:p w14:paraId="6FA1FAB5" w14:textId="39FD9F73" w:rsidR="00853F4E" w:rsidRPr="00921661" w:rsidRDefault="00853F4E" w:rsidP="00D34827">
      <w:pPr>
        <w:pStyle w:val="References"/>
        <w:ind w:left="720"/>
      </w:pPr>
      <w:r w:rsidRPr="00921661">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921661">
        <w:t>September,</w:t>
      </w:r>
      <w:proofErr w:type="gramEnd"/>
      <w:r w:rsidRPr="00921661">
        <w:t xml:space="preserve"> 2018. </w:t>
      </w:r>
      <w:hyperlink r:id="rId22" w:history="1">
        <w:r w:rsidRPr="00921661">
          <w:rPr>
            <w:rStyle w:val="Hyperlink"/>
          </w:rPr>
          <w:t>https://www.epa.gov/indoor-air-quality-iaq/ozone-generators-are-sold-air-cleaners</w:t>
        </w:r>
      </w:hyperlink>
      <w:r w:rsidRPr="00921661">
        <w:t xml:space="preserve">. </w:t>
      </w:r>
    </w:p>
    <w:p w14:paraId="60CC2C3B" w14:textId="77777777" w:rsidR="00A528A5" w:rsidRPr="00921661" w:rsidRDefault="00A528A5" w:rsidP="00D34827">
      <w:pPr>
        <w:spacing w:after="240"/>
        <w:ind w:left="720"/>
      </w:pPr>
      <w:r w:rsidRPr="00F23F21">
        <w:t xml:space="preserve">US EPA. 2008. “Mold Remediation in Schools and Commercial Buildings”. Office of Air and Radiation, Indoor Environments Division, Washington, DC. EPA 402-K-01-001. September 2008. Available at: </w:t>
      </w:r>
      <w:hyperlink r:id="rId23" w:history="1">
        <w:r w:rsidRPr="00921661">
          <w:rPr>
            <w:rStyle w:val="Hyperlink"/>
          </w:rPr>
          <w:t>http://www.epa.gov/mold/mold-remediation-schools-and-commercial-buildings-guide</w:t>
        </w:r>
      </w:hyperlink>
      <w:r w:rsidRPr="00921661">
        <w:t>.</w:t>
      </w:r>
    </w:p>
    <w:p w14:paraId="1A24CF3F" w14:textId="38152D51" w:rsidR="005F4BC4" w:rsidRPr="00921661" w:rsidRDefault="00B23022" w:rsidP="00D34827">
      <w:pPr>
        <w:spacing w:after="240"/>
        <w:ind w:left="720"/>
        <w:rPr>
          <w:color w:val="0000FF"/>
          <w:u w:val="single"/>
        </w:rPr>
      </w:pPr>
      <w:r w:rsidRPr="00921661">
        <w:t xml:space="preserve">WBUR. 2023. “It's been a summer of rain and flooding misery in Mass.” WBUR local news. September 12, 2023. </w:t>
      </w:r>
      <w:hyperlink r:id="rId24" w:history="1">
        <w:r w:rsidRPr="00921661">
          <w:rPr>
            <w:rStyle w:val="Hyperlink"/>
          </w:rPr>
          <w:t>https://www.wbur.org/news/2023/09/12/summer-flooding-rain-massachusetts</w:t>
        </w:r>
      </w:hyperlink>
      <w:r w:rsidRPr="00921661">
        <w:rPr>
          <w:rStyle w:val="Hyperlink"/>
        </w:rPr>
        <w:t>.</w:t>
      </w:r>
    </w:p>
    <w:p w14:paraId="1E10EB44" w14:textId="77777777" w:rsidR="00FF3CF5" w:rsidRDefault="00FF3CF5" w:rsidP="00D34827">
      <w:pPr>
        <w:spacing w:after="180"/>
        <w:ind w:left="720"/>
        <w:rPr>
          <w:color w:val="0000FF"/>
          <w:szCs w:val="24"/>
          <w:u w:val="single"/>
        </w:rPr>
      </w:pPr>
      <w:r w:rsidRPr="00EF3126">
        <w:rPr>
          <w:szCs w:val="24"/>
        </w:rPr>
        <w:t xml:space="preserve">Williams, A. 2006. The Distance at Which Trees Can Affect a Building is Quite Significant. The Architects’ Journal. </w:t>
      </w:r>
      <w:hyperlink r:id="rId25" w:history="1">
        <w:r w:rsidRPr="00EF3126">
          <w:rPr>
            <w:color w:val="0000FF"/>
            <w:szCs w:val="24"/>
            <w:u w:val="single"/>
          </w:rPr>
          <w:t>https://www.architectsjournal.co.uk/home/the-distance-at-which-trees-can-affect-a-building-is-quite-significant/130858.article</w:t>
        </w:r>
      </w:hyperlink>
    </w:p>
    <w:p w14:paraId="0B5A2EDE" w14:textId="693473EF" w:rsidR="00F72313" w:rsidRPr="00C01296" w:rsidRDefault="00F72313" w:rsidP="00C01296">
      <w:pPr>
        <w:pStyle w:val="Heading2"/>
      </w:pPr>
      <w:r w:rsidRPr="00C01296">
        <w:t>Mold Testing References</w:t>
      </w:r>
    </w:p>
    <w:p w14:paraId="0D6744A8" w14:textId="77777777" w:rsidR="006879A5" w:rsidRPr="006879A5" w:rsidRDefault="006879A5" w:rsidP="006879A5">
      <w:pPr>
        <w:ind w:left="720"/>
        <w:rPr>
          <w:color w:val="141414"/>
          <w:szCs w:val="24"/>
        </w:rPr>
      </w:pPr>
      <w:bookmarkStart w:id="6" w:name="_Hlk181793868"/>
      <w:proofErr w:type="spellStart"/>
      <w:r w:rsidRPr="006879A5">
        <w:rPr>
          <w:color w:val="141414"/>
          <w:szCs w:val="24"/>
        </w:rPr>
        <w:t>ACGIH</w:t>
      </w:r>
      <w:proofErr w:type="spellEnd"/>
      <w:r w:rsidRPr="006879A5">
        <w:rPr>
          <w:color w:val="141414"/>
          <w:szCs w:val="24"/>
        </w:rPr>
        <w:t>, 1989</w:t>
      </w:r>
      <w:bookmarkEnd w:id="6"/>
      <w:r w:rsidRPr="006879A5">
        <w:rPr>
          <w:color w:val="141414"/>
          <w:szCs w:val="24"/>
        </w:rPr>
        <w:t>. Guidelines for the Assessment of Bioaerosols in the Indoor Environment. American Conference of Governmental Industrial Hygienists, Cincinnati, OH</w:t>
      </w:r>
    </w:p>
    <w:p w14:paraId="14ECC21A" w14:textId="77777777" w:rsidR="006879A5" w:rsidRPr="006879A5" w:rsidRDefault="006879A5" w:rsidP="00B67A14">
      <w:pPr>
        <w:rPr>
          <w:color w:val="141414"/>
          <w:szCs w:val="24"/>
          <w:highlight w:val="yellow"/>
        </w:rPr>
      </w:pPr>
      <w:bookmarkStart w:id="7" w:name="_Hlk181794043"/>
    </w:p>
    <w:p w14:paraId="59DF1D7C" w14:textId="77777777" w:rsidR="006879A5" w:rsidRPr="006879A5" w:rsidRDefault="006879A5" w:rsidP="006879A5">
      <w:pPr>
        <w:ind w:left="720"/>
        <w:rPr>
          <w:color w:val="0000FF"/>
          <w:u w:val="single"/>
        </w:rPr>
      </w:pPr>
      <w:r w:rsidRPr="006879A5">
        <w:rPr>
          <w:color w:val="141414"/>
          <w:szCs w:val="24"/>
        </w:rPr>
        <w:t xml:space="preserve">CA DPH, unknown. California Department of Public Health Statement on Building Dampness, Mold, and Health. </w:t>
      </w:r>
      <w:hyperlink r:id="rId26" w:history="1">
        <w:r w:rsidRPr="006879A5">
          <w:rPr>
            <w:color w:val="0000FF"/>
            <w:szCs w:val="24"/>
            <w:u w:val="single"/>
          </w:rPr>
          <w:t>California Department of Public Health Statement on Building Dampness Mold and Health</w:t>
        </w:r>
      </w:hyperlink>
    </w:p>
    <w:p w14:paraId="5F7B072B" w14:textId="77777777" w:rsidR="006879A5" w:rsidRPr="006879A5" w:rsidRDefault="006879A5" w:rsidP="006879A5">
      <w:pPr>
        <w:ind w:left="720"/>
        <w:rPr>
          <w:color w:val="0000FF"/>
          <w:szCs w:val="24"/>
          <w:highlight w:val="yellow"/>
          <w:u w:val="single"/>
        </w:rPr>
      </w:pPr>
    </w:p>
    <w:p w14:paraId="0DCEF6C2" w14:textId="77777777" w:rsidR="006879A5" w:rsidRPr="006879A5" w:rsidRDefault="006879A5" w:rsidP="006879A5">
      <w:pPr>
        <w:ind w:left="720"/>
        <w:rPr>
          <w:color w:val="141414"/>
        </w:rPr>
      </w:pPr>
      <w:bookmarkStart w:id="8" w:name="_Hlk181799675"/>
      <w:r w:rsidRPr="006879A5">
        <w:rPr>
          <w:color w:val="141414"/>
          <w:szCs w:val="24"/>
        </w:rPr>
        <w:t>HUD. 2024</w:t>
      </w:r>
      <w:bookmarkEnd w:id="8"/>
      <w:r w:rsidRPr="006879A5">
        <w:rPr>
          <w:color w:val="141414"/>
          <w:szCs w:val="24"/>
        </w:rPr>
        <w:t xml:space="preserve">. Help Yourself to a Healthy Home. US Department of Housing and Urban Development. Washington, DC. PAGES and Cover002.indd (hud.gov) </w:t>
      </w:r>
    </w:p>
    <w:p w14:paraId="57DD26CC" w14:textId="77777777" w:rsidR="006879A5" w:rsidRPr="006879A5" w:rsidRDefault="006879A5" w:rsidP="006879A5">
      <w:pPr>
        <w:rPr>
          <w:color w:val="141414"/>
          <w:szCs w:val="24"/>
          <w:highlight w:val="yellow"/>
        </w:rPr>
      </w:pPr>
    </w:p>
    <w:p w14:paraId="5A265466" w14:textId="77777777" w:rsidR="006879A5" w:rsidRPr="006879A5" w:rsidRDefault="006879A5" w:rsidP="006879A5">
      <w:pPr>
        <w:ind w:left="720"/>
        <w:rPr>
          <w:color w:val="141414"/>
          <w:szCs w:val="24"/>
        </w:rPr>
      </w:pPr>
      <w:r w:rsidRPr="006879A5">
        <w:rPr>
          <w:color w:val="141414"/>
          <w:szCs w:val="24"/>
        </w:rPr>
        <w:t xml:space="preserve">Mendell, M. J., Mirer, A. G., Cheung, K., &amp; Douwes, J. 2011. Respiratory and allergic health effects of dampness, mold, and dampness-related agents: a review of the epidemiologic evidence. Environmental Health Perspectives 119(6):748. </w:t>
      </w:r>
      <w:hyperlink r:id="rId27" w:history="1">
        <w:r w:rsidRPr="006879A5">
          <w:rPr>
            <w:color w:val="0000FF"/>
            <w:szCs w:val="24"/>
            <w:u w:val="single"/>
          </w:rPr>
          <w:t>https://pubmed.ncbi.nlm.nih.gov/21269928/</w:t>
        </w:r>
      </w:hyperlink>
      <w:r w:rsidRPr="006879A5">
        <w:rPr>
          <w:color w:val="141414"/>
          <w:szCs w:val="24"/>
        </w:rPr>
        <w:t xml:space="preserve"> </w:t>
      </w:r>
    </w:p>
    <w:bookmarkEnd w:id="7"/>
    <w:p w14:paraId="0B80A34D" w14:textId="77777777" w:rsidR="006879A5" w:rsidRPr="006879A5" w:rsidRDefault="006879A5" w:rsidP="006879A5">
      <w:pPr>
        <w:ind w:left="720"/>
        <w:rPr>
          <w:color w:val="141414"/>
          <w:szCs w:val="24"/>
        </w:rPr>
      </w:pPr>
    </w:p>
    <w:p w14:paraId="61057712" w14:textId="77777777" w:rsidR="006879A5" w:rsidRPr="006879A5" w:rsidRDefault="006879A5" w:rsidP="006879A5">
      <w:pPr>
        <w:ind w:left="720"/>
        <w:rPr>
          <w:color w:val="141414"/>
          <w:szCs w:val="24"/>
        </w:rPr>
      </w:pPr>
      <w:bookmarkStart w:id="9" w:name="_Hlk181796661"/>
      <w:bookmarkStart w:id="10" w:name="_Hlk181794446"/>
      <w:r w:rsidRPr="006879A5">
        <w:rPr>
          <w:color w:val="141414"/>
          <w:szCs w:val="24"/>
        </w:rPr>
        <w:t>NIOSH, 2024</w:t>
      </w:r>
      <w:bookmarkEnd w:id="9"/>
      <w:r w:rsidRPr="006879A5">
        <w:rPr>
          <w:color w:val="141414"/>
          <w:szCs w:val="24"/>
        </w:rPr>
        <w:t xml:space="preserve">. </w:t>
      </w:r>
      <w:hyperlink r:id="rId28" w:history="1">
        <w:r w:rsidRPr="006879A5">
          <w:rPr>
            <w:color w:val="0000FF"/>
            <w:szCs w:val="24"/>
            <w:u w:val="single"/>
          </w:rPr>
          <w:t>Mold, Testing, and Remediation | Workplace Mold | CDC</w:t>
        </w:r>
      </w:hyperlink>
    </w:p>
    <w:bookmarkEnd w:id="10"/>
    <w:p w14:paraId="29B5CCED" w14:textId="77777777" w:rsidR="006879A5" w:rsidRPr="006879A5" w:rsidRDefault="006879A5" w:rsidP="006879A5">
      <w:pPr>
        <w:ind w:left="720"/>
        <w:rPr>
          <w:color w:val="141414"/>
          <w:szCs w:val="24"/>
          <w:highlight w:val="yellow"/>
        </w:rPr>
      </w:pPr>
    </w:p>
    <w:p w14:paraId="3E835C57" w14:textId="77777777" w:rsidR="006879A5" w:rsidRPr="006879A5" w:rsidRDefault="006879A5" w:rsidP="006879A5">
      <w:pPr>
        <w:ind w:left="720"/>
        <w:rPr>
          <w:color w:val="141414"/>
          <w:szCs w:val="24"/>
        </w:rPr>
      </w:pPr>
      <w:r w:rsidRPr="006879A5">
        <w:rPr>
          <w:color w:val="141414"/>
          <w:szCs w:val="24"/>
        </w:rPr>
        <w:t xml:space="preserve">US EPA, 2008. “Mold Remediation in Schools and Commercial Buildings”. Office of Air and Radiation, Indoor Environments Division, Washington, DC. EPA 402-K-01-001. September 2008. Available at: </w:t>
      </w:r>
      <w:hyperlink r:id="rId29" w:history="1">
        <w:r w:rsidRPr="006879A5">
          <w:rPr>
            <w:color w:val="0000FF"/>
            <w:szCs w:val="24"/>
            <w:u w:val="single"/>
          </w:rPr>
          <w:t>http://www.epa.gov/mold/mold-remediation-schools-and-commercial-buildings-guide</w:t>
        </w:r>
      </w:hyperlink>
    </w:p>
    <w:p w14:paraId="507A50F1" w14:textId="77777777" w:rsidR="006879A5" w:rsidRPr="006879A5" w:rsidRDefault="006879A5" w:rsidP="006879A5">
      <w:pPr>
        <w:ind w:left="720"/>
        <w:rPr>
          <w:color w:val="141414"/>
          <w:szCs w:val="24"/>
          <w:highlight w:val="yellow"/>
        </w:rPr>
      </w:pPr>
    </w:p>
    <w:p w14:paraId="7F80177F" w14:textId="77777777" w:rsidR="006879A5" w:rsidRPr="006879A5" w:rsidRDefault="006879A5" w:rsidP="006879A5">
      <w:pPr>
        <w:ind w:left="720"/>
        <w:rPr>
          <w:color w:val="141414"/>
          <w:szCs w:val="24"/>
        </w:rPr>
      </w:pPr>
      <w:r w:rsidRPr="006879A5">
        <w:rPr>
          <w:color w:val="141414"/>
          <w:szCs w:val="24"/>
        </w:rPr>
        <w:t xml:space="preserve">U.S. EPA, 2024, Frequent Questions on Mold and Moisture, Updated: October 14, 2024. </w:t>
      </w:r>
      <w:hyperlink r:id="rId30" w:history="1">
        <w:r w:rsidRPr="006879A5">
          <w:rPr>
            <w:color w:val="0000FF"/>
            <w:szCs w:val="24"/>
            <w:u w:val="single"/>
          </w:rPr>
          <w:t>Mold Frequently Asked Questions | US EPA</w:t>
        </w:r>
      </w:hyperlink>
    </w:p>
    <w:p w14:paraId="70125D31" w14:textId="77777777" w:rsidR="006879A5" w:rsidRPr="006879A5" w:rsidRDefault="006879A5" w:rsidP="006879A5">
      <w:pPr>
        <w:ind w:left="720"/>
        <w:rPr>
          <w:color w:val="141414"/>
          <w:szCs w:val="24"/>
        </w:rPr>
      </w:pPr>
    </w:p>
    <w:p w14:paraId="1E96BAED" w14:textId="46319596" w:rsidR="00FF3CF5" w:rsidRPr="00C01296" w:rsidRDefault="006879A5" w:rsidP="00C01296">
      <w:pPr>
        <w:ind w:left="720"/>
        <w:rPr>
          <w:color w:val="141414"/>
          <w:szCs w:val="24"/>
        </w:rPr>
      </w:pPr>
      <w:r w:rsidRPr="006879A5">
        <w:rPr>
          <w:color w:val="141414"/>
          <w:szCs w:val="24"/>
        </w:rPr>
        <w:t xml:space="preserve">WHO, 2009. WHO Guidelines for Indoor Air Quality: Dampness and </w:t>
      </w:r>
      <w:proofErr w:type="spellStart"/>
      <w:r w:rsidRPr="006879A5">
        <w:rPr>
          <w:color w:val="141414"/>
          <w:szCs w:val="24"/>
        </w:rPr>
        <w:t>Mould</w:t>
      </w:r>
      <w:proofErr w:type="spellEnd"/>
      <w:r w:rsidRPr="006879A5">
        <w:rPr>
          <w:color w:val="141414"/>
          <w:szCs w:val="24"/>
        </w:rPr>
        <w:t xml:space="preserve">. World Health Organization Copenhagen: WHO Europe. WHO guidelines for indoor air </w:t>
      </w:r>
      <w:proofErr w:type="gramStart"/>
      <w:r w:rsidRPr="006879A5">
        <w:rPr>
          <w:color w:val="141414"/>
          <w:szCs w:val="24"/>
        </w:rPr>
        <w:t>quality :</w:t>
      </w:r>
      <w:proofErr w:type="gramEnd"/>
      <w:r w:rsidRPr="006879A5">
        <w:rPr>
          <w:color w:val="141414"/>
          <w:szCs w:val="24"/>
        </w:rPr>
        <w:t xml:space="preserve"> dampness and </w:t>
      </w:r>
      <w:proofErr w:type="spellStart"/>
      <w:r w:rsidRPr="006879A5">
        <w:rPr>
          <w:color w:val="141414"/>
          <w:szCs w:val="24"/>
        </w:rPr>
        <w:t>mould</w:t>
      </w:r>
      <w:proofErr w:type="spellEnd"/>
      <w:r w:rsidRPr="006879A5">
        <w:rPr>
          <w:color w:val="141414"/>
          <w:szCs w:val="24"/>
        </w:rPr>
        <w:t xml:space="preserve"> </w:t>
      </w:r>
      <w:hyperlink r:id="rId31" w:history="1">
        <w:r w:rsidRPr="006879A5">
          <w:rPr>
            <w:color w:val="0000FF"/>
            <w:szCs w:val="24"/>
            <w:u w:val="single"/>
          </w:rPr>
          <w:t>https://www.who.int/publications/i/item/9789289041683</w:t>
        </w:r>
      </w:hyperlink>
      <w:r w:rsidRPr="006879A5">
        <w:rPr>
          <w:color w:val="141414"/>
          <w:szCs w:val="24"/>
        </w:rPr>
        <w:t xml:space="preserve"> </w:t>
      </w:r>
    </w:p>
    <w:p w14:paraId="272F53C2" w14:textId="656955D0" w:rsidR="00452D9A" w:rsidRPr="00C01296" w:rsidRDefault="00452D9A" w:rsidP="00C01296">
      <w:pPr>
        <w:pStyle w:val="Heading2"/>
      </w:pPr>
      <w:bookmarkStart w:id="11" w:name="_Hlk181799499"/>
      <w:bookmarkStart w:id="12" w:name="_Hlk180420885"/>
      <w:r w:rsidRPr="00C01296">
        <w:t>Agencies with guidelines recommending against mold testing</w:t>
      </w:r>
      <w:bookmarkEnd w:id="11"/>
    </w:p>
    <w:bookmarkEnd w:id="12"/>
    <w:p w14:paraId="1860C5D5" w14:textId="77777777" w:rsidR="00E755CE" w:rsidRPr="00E755CE" w:rsidRDefault="00E755CE" w:rsidP="00E755CE">
      <w:pPr>
        <w:ind w:left="720"/>
        <w:rPr>
          <w:szCs w:val="24"/>
        </w:rPr>
      </w:pPr>
      <w:r w:rsidRPr="00E755CE">
        <w:rPr>
          <w:szCs w:val="24"/>
        </w:rPr>
        <w:t xml:space="preserve">APHC. Residential Indoor Mold and Residential Mold Air Sample Results What Do They Mean? FACT SHEET 55-026-0319. U.S. Army Public Health Center, Industrial Hygiene Field Services Program, Aberdeen Proving Ground, Maryland. </w:t>
      </w:r>
    </w:p>
    <w:p w14:paraId="53922F8E" w14:textId="77777777" w:rsidR="00E755CE" w:rsidRPr="00E755CE" w:rsidRDefault="00E755CE" w:rsidP="00E755CE">
      <w:pPr>
        <w:ind w:left="720"/>
        <w:rPr>
          <w:szCs w:val="24"/>
        </w:rPr>
      </w:pPr>
    </w:p>
    <w:p w14:paraId="2A3736C0" w14:textId="77777777" w:rsidR="00E755CE" w:rsidRPr="00E755CE" w:rsidRDefault="00E755CE" w:rsidP="00E755CE">
      <w:pPr>
        <w:ind w:left="720"/>
        <w:rPr>
          <w:szCs w:val="24"/>
        </w:rPr>
      </w:pPr>
      <w:r w:rsidRPr="00E755CE">
        <w:rPr>
          <w:szCs w:val="24"/>
        </w:rPr>
        <w:t xml:space="preserve">CA HESIS. 2005. Molds in Indoor Workplaces. California Hazard Evaluation System and Information Service. P.2 Molds in Indoor Workplaces: Fact Sheet for Workers and Employers (ca.gov) Nov. 2005 </w:t>
      </w:r>
    </w:p>
    <w:p w14:paraId="233C2743" w14:textId="77777777" w:rsidR="00E755CE" w:rsidRPr="00E755CE" w:rsidRDefault="00E755CE" w:rsidP="00E755CE">
      <w:pPr>
        <w:ind w:left="720"/>
        <w:rPr>
          <w:szCs w:val="24"/>
        </w:rPr>
      </w:pPr>
    </w:p>
    <w:p w14:paraId="55BB0211" w14:textId="77777777" w:rsidR="00E755CE" w:rsidRPr="00E755CE" w:rsidRDefault="00E755CE" w:rsidP="00E755CE">
      <w:pPr>
        <w:ind w:left="720"/>
        <w:rPr>
          <w:szCs w:val="24"/>
        </w:rPr>
      </w:pPr>
      <w:r w:rsidRPr="00E755CE">
        <w:rPr>
          <w:szCs w:val="24"/>
        </w:rPr>
        <w:t xml:space="preserve">CDC. 2024. Mold. Centers for Disease Control. Atlanta, GA. </w:t>
      </w:r>
      <w:hyperlink r:id="rId32" w:history="1">
        <w:r w:rsidRPr="00E755CE">
          <w:rPr>
            <w:color w:val="0000FF"/>
            <w:szCs w:val="24"/>
            <w:u w:val="single"/>
          </w:rPr>
          <w:t>Mold | Mold | CDC</w:t>
        </w:r>
      </w:hyperlink>
      <w:r w:rsidRPr="00E755CE">
        <w:rPr>
          <w:szCs w:val="24"/>
        </w:rPr>
        <w:t>.</w:t>
      </w:r>
    </w:p>
    <w:p w14:paraId="024B2005" w14:textId="77777777" w:rsidR="00E755CE" w:rsidRPr="00E755CE" w:rsidRDefault="00E755CE" w:rsidP="00E755CE">
      <w:pPr>
        <w:ind w:left="720"/>
        <w:rPr>
          <w:szCs w:val="24"/>
        </w:rPr>
      </w:pPr>
    </w:p>
    <w:p w14:paraId="17180B21" w14:textId="77777777" w:rsidR="00E755CE" w:rsidRDefault="00E755CE" w:rsidP="00E755CE">
      <w:pPr>
        <w:ind w:left="720"/>
        <w:rPr>
          <w:color w:val="0000FF"/>
          <w:szCs w:val="24"/>
          <w:u w:val="single"/>
        </w:rPr>
      </w:pPr>
      <w:r w:rsidRPr="00E755CE">
        <w:rPr>
          <w:szCs w:val="24"/>
        </w:rPr>
        <w:t xml:space="preserve">CTDPH. 2012. Get The Mold Out: Mold Clean-Up Guidance for Residences Fact Sheet. Connecticut Department of Public Health Environmental &amp; Occupational Health Assessment Program Environmental Health Secon 410 Capitol Avenue, MS # 11EOH. </w:t>
      </w:r>
      <w:hyperlink r:id="rId33" w:history="1">
        <w:r w:rsidRPr="00E755CE">
          <w:rPr>
            <w:color w:val="0000FF"/>
            <w:szCs w:val="24"/>
            <w:u w:val="single"/>
          </w:rPr>
          <w:t>Get The Mold Out_ fact sheet082012</w:t>
        </w:r>
      </w:hyperlink>
    </w:p>
    <w:p w14:paraId="5CF2D057" w14:textId="77777777" w:rsidR="00904AA2" w:rsidRPr="00E755CE" w:rsidRDefault="00904AA2" w:rsidP="00E755CE">
      <w:pPr>
        <w:ind w:left="720"/>
        <w:rPr>
          <w:color w:val="0000FF"/>
          <w:u w:val="single"/>
        </w:rPr>
      </w:pPr>
    </w:p>
    <w:p w14:paraId="106FA405" w14:textId="77777777" w:rsidR="00E755CE" w:rsidRPr="00E755CE" w:rsidRDefault="00E755CE" w:rsidP="00E755CE">
      <w:pPr>
        <w:ind w:left="720"/>
      </w:pPr>
      <w:r w:rsidRPr="00E755CE">
        <w:rPr>
          <w:szCs w:val="24"/>
        </w:rPr>
        <w:t xml:space="preserve">FEMA, </w:t>
      </w:r>
      <w:proofErr w:type="spellStart"/>
      <w:r w:rsidRPr="00E755CE">
        <w:rPr>
          <w:szCs w:val="24"/>
        </w:rPr>
        <w:t>unk</w:t>
      </w:r>
      <w:proofErr w:type="spellEnd"/>
      <w:r w:rsidRPr="00E755CE">
        <w:rPr>
          <w:szCs w:val="24"/>
        </w:rPr>
        <w:t xml:space="preserve">. Homeowner’s and Renter’s Guilder o Mold Cleanup after Disasters. </w:t>
      </w:r>
      <w:hyperlink r:id="rId34" w:history="1">
        <w:r w:rsidRPr="00E755CE">
          <w:rPr>
            <w:color w:val="0000FF"/>
            <w:szCs w:val="24"/>
            <w:u w:val="single"/>
          </w:rPr>
          <w:t>https://www.fema.gov/sites/default/files/documents/fema_hm-cdc-homeowners-and-renters-mold-guide_english.pdf</w:t>
        </w:r>
      </w:hyperlink>
      <w:r w:rsidRPr="00E755CE">
        <w:rPr>
          <w:szCs w:val="24"/>
        </w:rPr>
        <w:t xml:space="preserve"> </w:t>
      </w:r>
    </w:p>
    <w:p w14:paraId="25F412AF" w14:textId="77777777" w:rsidR="00E755CE" w:rsidRPr="00E755CE" w:rsidRDefault="00E755CE" w:rsidP="00E755CE">
      <w:pPr>
        <w:ind w:left="720"/>
        <w:rPr>
          <w:szCs w:val="24"/>
        </w:rPr>
      </w:pPr>
    </w:p>
    <w:p w14:paraId="1F7D8643" w14:textId="77777777" w:rsidR="00E755CE" w:rsidRPr="00E755CE" w:rsidRDefault="00E755CE" w:rsidP="00E755CE">
      <w:pPr>
        <w:ind w:left="720"/>
        <w:rPr>
          <w:szCs w:val="24"/>
        </w:rPr>
      </w:pPr>
      <w:r w:rsidRPr="00E755CE">
        <w:rPr>
          <w:szCs w:val="24"/>
        </w:rPr>
        <w:t xml:space="preserve">Health Canada. Guide to addressing moisture and </w:t>
      </w:r>
      <w:proofErr w:type="spellStart"/>
      <w:r w:rsidRPr="00E755CE">
        <w:rPr>
          <w:szCs w:val="24"/>
        </w:rPr>
        <w:t>mould</w:t>
      </w:r>
      <w:proofErr w:type="spellEnd"/>
      <w:r w:rsidRPr="00E755CE">
        <w:rPr>
          <w:szCs w:val="24"/>
        </w:rPr>
        <w:t xml:space="preserve"> indoors. </w:t>
      </w:r>
      <w:hyperlink r:id="rId35" w:history="1">
        <w:r w:rsidRPr="00E755CE">
          <w:rPr>
            <w:color w:val="0000FF"/>
            <w:szCs w:val="24"/>
            <w:u w:val="single"/>
          </w:rPr>
          <w:t>https://www.canada.ca/en/health-canada/services/publications/healthy-living/addressing-moisture-mould-your-home.html</w:t>
        </w:r>
      </w:hyperlink>
      <w:r w:rsidRPr="00E755CE">
        <w:rPr>
          <w:szCs w:val="24"/>
        </w:rPr>
        <w:t xml:space="preserve"> </w:t>
      </w:r>
    </w:p>
    <w:p w14:paraId="2D948525" w14:textId="77777777" w:rsidR="00E755CE" w:rsidRPr="00E755CE" w:rsidRDefault="00E755CE" w:rsidP="00E755CE">
      <w:pPr>
        <w:ind w:left="720"/>
        <w:rPr>
          <w:szCs w:val="24"/>
        </w:rPr>
      </w:pPr>
    </w:p>
    <w:p w14:paraId="35C496E3" w14:textId="77777777" w:rsidR="00E755CE" w:rsidRPr="00E755CE" w:rsidRDefault="00E755CE" w:rsidP="00E755CE">
      <w:pPr>
        <w:ind w:left="720"/>
        <w:rPr>
          <w:szCs w:val="24"/>
        </w:rPr>
      </w:pPr>
      <w:r w:rsidRPr="00E755CE">
        <w:rPr>
          <w:szCs w:val="24"/>
        </w:rPr>
        <w:t xml:space="preserve">MDHHS. 2010. Mold Fact Sheet. Maine Department of Health and Human Services, Bangor, ME. </w:t>
      </w:r>
      <w:hyperlink r:id="rId36" w:history="1">
        <w:r w:rsidRPr="00E755CE">
          <w:rPr>
            <w:color w:val="0000FF"/>
            <w:szCs w:val="24"/>
            <w:u w:val="single"/>
          </w:rPr>
          <w:t>https://www.maine.gov/dhhs/mecdc/infectious-disease/epi/disease/documents/pdf/mold.pdf</w:t>
        </w:r>
      </w:hyperlink>
      <w:r w:rsidRPr="00E755CE">
        <w:rPr>
          <w:szCs w:val="24"/>
        </w:rPr>
        <w:t xml:space="preserve"> </w:t>
      </w:r>
    </w:p>
    <w:p w14:paraId="51DD5004" w14:textId="77777777" w:rsidR="00E755CE" w:rsidRPr="00E755CE" w:rsidRDefault="00E755CE" w:rsidP="00E755CE">
      <w:pPr>
        <w:ind w:left="720"/>
        <w:rPr>
          <w:szCs w:val="24"/>
        </w:rPr>
      </w:pPr>
    </w:p>
    <w:p w14:paraId="32538338" w14:textId="77777777" w:rsidR="00E755CE" w:rsidRPr="00E755CE" w:rsidRDefault="00E755CE" w:rsidP="00E755CE">
      <w:pPr>
        <w:ind w:left="720"/>
        <w:rPr>
          <w:szCs w:val="24"/>
        </w:rPr>
      </w:pPr>
      <w:r w:rsidRPr="00E755CE">
        <w:rPr>
          <w:szCs w:val="24"/>
        </w:rPr>
        <w:t xml:space="preserve">MNDPH. 2024. Testing For Mold. </w:t>
      </w:r>
      <w:hyperlink r:id="rId37" w:history="1">
        <w:r w:rsidRPr="00E755CE">
          <w:rPr>
            <w:color w:val="0000FF"/>
            <w:szCs w:val="24"/>
            <w:u w:val="single"/>
          </w:rPr>
          <w:t>Testing For Mold - MN Dept. of Health (state.mn.us)</w:t>
        </w:r>
      </w:hyperlink>
    </w:p>
    <w:p w14:paraId="48DDC60C" w14:textId="77777777" w:rsidR="00E755CE" w:rsidRPr="00E755CE" w:rsidRDefault="00E755CE" w:rsidP="00E755CE">
      <w:pPr>
        <w:ind w:left="720"/>
        <w:rPr>
          <w:szCs w:val="24"/>
        </w:rPr>
      </w:pPr>
    </w:p>
    <w:p w14:paraId="7F0397DE" w14:textId="77777777" w:rsidR="00E755CE" w:rsidRPr="00E755CE" w:rsidRDefault="00E755CE" w:rsidP="00E755CE">
      <w:pPr>
        <w:ind w:left="720"/>
        <w:rPr>
          <w:szCs w:val="24"/>
        </w:rPr>
      </w:pPr>
      <w:r w:rsidRPr="00E755CE">
        <w:rPr>
          <w:szCs w:val="24"/>
        </w:rPr>
        <w:t xml:space="preserve">NHDHHS. 2013. Mold and moisture. New Hampshire Department of Health and Human Services, Concord, NH. </w:t>
      </w:r>
      <w:hyperlink r:id="rId38" w:anchor=":~:text=Although%20a%20handful%20of%20states%20have%20passed%20their,when%20ever%20you%20see%20mold%20or%20smell%20mildew." w:history="1">
        <w:r w:rsidRPr="00E755CE">
          <w:rPr>
            <w:color w:val="0000FF"/>
            <w:szCs w:val="24"/>
            <w:u w:val="single"/>
          </w:rPr>
          <w:t>https://www.dhhs.nh.gov/sites/g/files/ehbemt476/files/documents/2021-11/holu-dphs-mold-policy-letter.pdf</w:t>
        </w:r>
      </w:hyperlink>
    </w:p>
    <w:p w14:paraId="47E613DD" w14:textId="77777777" w:rsidR="00E755CE" w:rsidRPr="00E755CE" w:rsidRDefault="00E755CE" w:rsidP="00E755CE">
      <w:pPr>
        <w:ind w:left="720"/>
        <w:rPr>
          <w:szCs w:val="24"/>
          <w:highlight w:val="yellow"/>
        </w:rPr>
      </w:pPr>
    </w:p>
    <w:p w14:paraId="6094D4A2" w14:textId="77777777" w:rsidR="00E755CE" w:rsidRPr="00E755CE" w:rsidRDefault="00E755CE" w:rsidP="00E755CE">
      <w:pPr>
        <w:ind w:left="720"/>
        <w:rPr>
          <w:szCs w:val="24"/>
        </w:rPr>
      </w:pPr>
      <w:r w:rsidRPr="00E755CE">
        <w:rPr>
          <w:szCs w:val="24"/>
        </w:rPr>
        <w:t>NIOSH. 2024. Mold, Testing, and Remediation. National Institute of Occupational Safety and Health, Cincinnati, OH.</w:t>
      </w:r>
    </w:p>
    <w:p w14:paraId="48AE3267" w14:textId="77777777" w:rsidR="00E755CE" w:rsidRPr="00E755CE" w:rsidRDefault="00E755CE" w:rsidP="00E755CE">
      <w:pPr>
        <w:ind w:left="720"/>
        <w:rPr>
          <w:szCs w:val="24"/>
          <w:highlight w:val="yellow"/>
        </w:rPr>
      </w:pPr>
    </w:p>
    <w:p w14:paraId="5DD0744E" w14:textId="77777777" w:rsidR="00E755CE" w:rsidRPr="00E755CE" w:rsidRDefault="00E755CE" w:rsidP="00E755CE">
      <w:pPr>
        <w:ind w:left="720"/>
        <w:rPr>
          <w:szCs w:val="24"/>
        </w:rPr>
      </w:pPr>
      <w:r w:rsidRPr="00E755CE">
        <w:rPr>
          <w:szCs w:val="24"/>
        </w:rPr>
        <w:t xml:space="preserve">NYDOL. Mold Assessment and Remediation in New York State. Mold Assessment and Remediation in New York State. New York Department of Labor. </w:t>
      </w:r>
      <w:hyperlink r:id="rId39" w:history="1">
        <w:r w:rsidRPr="00E755CE">
          <w:rPr>
            <w:color w:val="0000FF"/>
            <w:szCs w:val="24"/>
            <w:u w:val="single"/>
          </w:rPr>
          <w:t>p227.pdf (ny.gov)</w:t>
        </w:r>
      </w:hyperlink>
    </w:p>
    <w:p w14:paraId="210ABAD7" w14:textId="77777777" w:rsidR="00E755CE" w:rsidRPr="00E755CE" w:rsidRDefault="00E755CE" w:rsidP="00E755CE">
      <w:pPr>
        <w:ind w:left="720"/>
        <w:rPr>
          <w:szCs w:val="24"/>
          <w:highlight w:val="yellow"/>
        </w:rPr>
      </w:pPr>
    </w:p>
    <w:p w14:paraId="33AE902A" w14:textId="77777777" w:rsidR="00E755CE" w:rsidRPr="00E755CE" w:rsidRDefault="00E755CE" w:rsidP="00E755CE">
      <w:pPr>
        <w:ind w:left="720"/>
        <w:rPr>
          <w:szCs w:val="24"/>
        </w:rPr>
      </w:pPr>
      <w:r w:rsidRPr="00E755CE">
        <w:rPr>
          <w:szCs w:val="24"/>
        </w:rPr>
        <w:t xml:space="preserve">ODHS. Unk. FAST FACTs: Household Mold. Oregon Department of Human Services, Public Health Division, Office of Environmental Public Health: Toxicology Consulting Services. </w:t>
      </w:r>
      <w:hyperlink r:id="rId40" w:history="1">
        <w:r w:rsidRPr="00E755CE">
          <w:rPr>
            <w:color w:val="0000FF"/>
            <w:szCs w:val="24"/>
            <w:u w:val="single"/>
          </w:rPr>
          <w:t>Moldfactsheet.pdf (oregon.gov)</w:t>
        </w:r>
      </w:hyperlink>
    </w:p>
    <w:p w14:paraId="4ADD6EBA" w14:textId="77777777" w:rsidR="00E755CE" w:rsidRPr="00E755CE" w:rsidRDefault="00E755CE" w:rsidP="00E755CE">
      <w:pPr>
        <w:ind w:left="720"/>
        <w:rPr>
          <w:szCs w:val="24"/>
        </w:rPr>
      </w:pPr>
    </w:p>
    <w:p w14:paraId="2BEDBCC0" w14:textId="77777777" w:rsidR="00E755CE" w:rsidRPr="00E755CE" w:rsidRDefault="00E755CE" w:rsidP="00E755CE">
      <w:pPr>
        <w:ind w:left="720"/>
        <w:rPr>
          <w:szCs w:val="24"/>
        </w:rPr>
      </w:pPr>
      <w:r w:rsidRPr="00E755CE">
        <w:rPr>
          <w:szCs w:val="24"/>
        </w:rPr>
        <w:t xml:space="preserve">OSHA. Mold. US Occupational Safety and Health Administration. </w:t>
      </w:r>
      <w:hyperlink r:id="rId41" w:history="1">
        <w:r w:rsidRPr="00E755CE">
          <w:rPr>
            <w:color w:val="0000FF"/>
            <w:szCs w:val="24"/>
            <w:u w:val="single"/>
          </w:rPr>
          <w:t>Mold - Recognize Mold Hazards | Occupational Safety and Health Administration (osha.gov)</w:t>
        </w:r>
      </w:hyperlink>
    </w:p>
    <w:p w14:paraId="5A6EC9CC" w14:textId="77777777" w:rsidR="00E755CE" w:rsidRPr="00E755CE" w:rsidRDefault="00E755CE" w:rsidP="00E755CE">
      <w:pPr>
        <w:ind w:left="720"/>
        <w:rPr>
          <w:szCs w:val="24"/>
        </w:rPr>
      </w:pPr>
    </w:p>
    <w:p w14:paraId="67406BDA" w14:textId="77777777" w:rsidR="00E755CE" w:rsidRPr="00E755CE" w:rsidRDefault="00E755CE" w:rsidP="00E755CE">
      <w:pPr>
        <w:ind w:left="720"/>
        <w:rPr>
          <w:szCs w:val="24"/>
        </w:rPr>
      </w:pPr>
      <w:r w:rsidRPr="00E755CE">
        <w:rPr>
          <w:szCs w:val="24"/>
        </w:rPr>
        <w:t xml:space="preserve">USAPHC. 2018. Technical Guide 278 Industrial Hygiene Public Health Mold Assessment Guide. US Army Public Health Center, Public Health 6582 Magrath Ave BLDG 2059 Fort Carson, Colorado. </w:t>
      </w:r>
      <w:hyperlink r:id="rId42" w:history="1">
        <w:r w:rsidRPr="00E755CE">
          <w:rPr>
            <w:color w:val="0000FF"/>
            <w:szCs w:val="24"/>
            <w:u w:val="single"/>
          </w:rPr>
          <w:t>https://ph.health.mil/PHC%20Resource%20Library/TG278.pdf</w:t>
        </w:r>
      </w:hyperlink>
      <w:r w:rsidRPr="00E755CE">
        <w:rPr>
          <w:szCs w:val="24"/>
        </w:rPr>
        <w:t xml:space="preserve"> . </w:t>
      </w:r>
    </w:p>
    <w:p w14:paraId="2D7674BF" w14:textId="77777777" w:rsidR="00E755CE" w:rsidRPr="00E755CE" w:rsidRDefault="00E755CE" w:rsidP="00E755CE">
      <w:pPr>
        <w:ind w:left="720"/>
        <w:rPr>
          <w:szCs w:val="24"/>
          <w:highlight w:val="yellow"/>
        </w:rPr>
      </w:pPr>
    </w:p>
    <w:p w14:paraId="3469821A" w14:textId="77777777" w:rsidR="00E755CE" w:rsidRPr="00E755CE" w:rsidRDefault="00E755CE" w:rsidP="00E755CE">
      <w:pPr>
        <w:ind w:left="720"/>
        <w:rPr>
          <w:szCs w:val="24"/>
        </w:rPr>
      </w:pPr>
      <w:r w:rsidRPr="00E755CE">
        <w:rPr>
          <w:szCs w:val="24"/>
        </w:rPr>
        <w:t xml:space="preserve">VTDH. 2024. Mold Inside Home and Other Buildings. </w:t>
      </w:r>
      <w:hyperlink r:id="rId43" w:history="1">
        <w:r w:rsidRPr="00E755CE">
          <w:rPr>
            <w:color w:val="0000FF"/>
            <w:szCs w:val="24"/>
            <w:u w:val="single"/>
          </w:rPr>
          <w:t>https://www.healthvermont.gov/sites/default/files/document/env-hh-mold-indoors.pdf</w:t>
        </w:r>
      </w:hyperlink>
    </w:p>
    <w:p w14:paraId="4EB0FA8F" w14:textId="77777777" w:rsidR="00E755CE" w:rsidRPr="00E755CE" w:rsidRDefault="00E755CE" w:rsidP="00E755CE">
      <w:pPr>
        <w:ind w:left="720"/>
        <w:rPr>
          <w:szCs w:val="24"/>
        </w:rPr>
      </w:pPr>
    </w:p>
    <w:p w14:paraId="3EF6359A" w14:textId="504F456A" w:rsidR="00452D9A" w:rsidRPr="00AE79A6" w:rsidRDefault="00E755CE" w:rsidP="00AE76DB">
      <w:pPr>
        <w:ind w:left="720"/>
        <w:rPr>
          <w:szCs w:val="24"/>
        </w:rPr>
      </w:pPr>
      <w:r w:rsidRPr="00E755CE">
        <w:rPr>
          <w:szCs w:val="24"/>
        </w:rPr>
        <w:t xml:space="preserve">WSDH. Unk. Mold. Washington State Department of Health, </w:t>
      </w:r>
      <w:hyperlink r:id="rId44" w:history="1">
        <w:r w:rsidRPr="00E755CE">
          <w:rPr>
            <w:color w:val="0000FF"/>
            <w:szCs w:val="24"/>
            <w:u w:val="single"/>
          </w:rPr>
          <w:t>Mold | Washington State Department of Health</w:t>
        </w:r>
      </w:hyperlink>
      <w:r w:rsidRPr="00E755CE">
        <w:rPr>
          <w:szCs w:val="24"/>
        </w:rPr>
        <w:t xml:space="preserve"> </w:t>
      </w:r>
    </w:p>
    <w:p w14:paraId="2A20D88F" w14:textId="4B265975" w:rsidR="00543317" w:rsidRPr="00543317" w:rsidRDefault="00543317" w:rsidP="001B57AC">
      <w:pPr>
        <w:pStyle w:val="Heading2"/>
        <w:spacing w:line="240" w:lineRule="auto"/>
        <w:ind w:left="720" w:firstLine="0"/>
      </w:pPr>
      <w:bookmarkStart w:id="13" w:name="_Hlk181799423"/>
      <w:r w:rsidRPr="00543317">
        <w:t xml:space="preserve">References from government agencies, industrial hygiene groups, and/or other environmental professional guidelines that denote that no mold exposure limits have been established for mold in workplace, government buildings or residences. </w:t>
      </w:r>
    </w:p>
    <w:p w14:paraId="067334B5" w14:textId="4920C1F6" w:rsidR="00452D9A" w:rsidRPr="00AE79A6" w:rsidRDefault="00452D9A" w:rsidP="00452D9A">
      <w:pPr>
        <w:rPr>
          <w:b/>
          <w:bCs/>
          <w:szCs w:val="24"/>
        </w:rPr>
      </w:pPr>
    </w:p>
    <w:bookmarkEnd w:id="13"/>
    <w:p w14:paraId="4C77C5A0" w14:textId="77777777" w:rsidR="00A617E6" w:rsidRDefault="00A617E6" w:rsidP="00A617E6">
      <w:pPr>
        <w:ind w:left="720"/>
        <w:rPr>
          <w:szCs w:val="24"/>
        </w:rPr>
      </w:pPr>
      <w:r>
        <w:rPr>
          <w:szCs w:val="24"/>
        </w:rPr>
        <w:t xml:space="preserve">AIHA. 2019. FAQs About Spore Trap Air Sampling for Mold for Direct Microscopical Examination Mold Analysis Document. American Industrial Hygiene Association, Falls Church, VA. </w:t>
      </w:r>
      <w:hyperlink r:id="rId45" w:history="1">
        <w:r>
          <w:rPr>
            <w:rStyle w:val="Hyperlink"/>
            <w:szCs w:val="24"/>
          </w:rPr>
          <w:t>https://aiha-assets.sfo2.digitaloceanspaces.com/AIHA/resources/FAQs-About-Spore-Trap-Air-Sampling-for-Mold-for-Direct-Examination-Guidance-Document.pdf</w:t>
        </w:r>
      </w:hyperlink>
      <w:r>
        <w:rPr>
          <w:szCs w:val="24"/>
        </w:rPr>
        <w:t xml:space="preserve"> </w:t>
      </w:r>
    </w:p>
    <w:p w14:paraId="29E57826" w14:textId="77777777" w:rsidR="00A617E6" w:rsidRDefault="00A617E6" w:rsidP="00A617E6">
      <w:pPr>
        <w:ind w:left="720"/>
        <w:rPr>
          <w:szCs w:val="24"/>
        </w:rPr>
      </w:pPr>
      <w:r>
        <w:rPr>
          <w:szCs w:val="24"/>
        </w:rPr>
        <w:t xml:space="preserve"> </w:t>
      </w:r>
    </w:p>
    <w:p w14:paraId="633F084B" w14:textId="77777777" w:rsidR="00A617E6" w:rsidRDefault="00A617E6" w:rsidP="00A617E6">
      <w:pPr>
        <w:ind w:left="720"/>
        <w:rPr>
          <w:szCs w:val="24"/>
        </w:rPr>
      </w:pPr>
      <w:r>
        <w:rPr>
          <w:szCs w:val="24"/>
        </w:rPr>
        <w:t xml:space="preserve">APHC. Residential Indoor Mold and Residential Mold Air Sample Results What Do They Mean? FACT SHEET 55-026-0319. U.S. Army Public Health Center, Industrial Hygiene Field Services Program, Aberdeen Proving Ground, Maryland. </w:t>
      </w:r>
    </w:p>
    <w:p w14:paraId="042E11D2" w14:textId="77777777" w:rsidR="00A617E6" w:rsidRDefault="00A617E6" w:rsidP="00A617E6">
      <w:pPr>
        <w:ind w:left="720"/>
        <w:rPr>
          <w:szCs w:val="24"/>
        </w:rPr>
      </w:pPr>
    </w:p>
    <w:p w14:paraId="766E6054" w14:textId="77777777" w:rsidR="00A617E6" w:rsidRDefault="00A617E6" w:rsidP="00A617E6">
      <w:pPr>
        <w:ind w:left="720"/>
        <w:rPr>
          <w:szCs w:val="24"/>
        </w:rPr>
      </w:pPr>
      <w:r>
        <w:rPr>
          <w:szCs w:val="24"/>
        </w:rPr>
        <w:t xml:space="preserve">FEMA, </w:t>
      </w:r>
      <w:proofErr w:type="spellStart"/>
      <w:r>
        <w:rPr>
          <w:szCs w:val="24"/>
        </w:rPr>
        <w:t>unk</w:t>
      </w:r>
      <w:proofErr w:type="spellEnd"/>
      <w:r>
        <w:rPr>
          <w:szCs w:val="24"/>
        </w:rPr>
        <w:t xml:space="preserve">. Homeowner’s and Renter’s Guilder o Mold Cleanup after Disasters. </w:t>
      </w:r>
      <w:hyperlink r:id="rId46" w:history="1">
        <w:r>
          <w:rPr>
            <w:rStyle w:val="Hyperlink"/>
            <w:szCs w:val="24"/>
          </w:rPr>
          <w:t>https://www.fema.gov/sites/default/files/documents/fema_hm-cdc-homeowners-and-renters-mold-guide_english.pdf</w:t>
        </w:r>
      </w:hyperlink>
      <w:r>
        <w:rPr>
          <w:szCs w:val="24"/>
        </w:rPr>
        <w:t xml:space="preserve"> </w:t>
      </w:r>
    </w:p>
    <w:p w14:paraId="03727BD1" w14:textId="77777777" w:rsidR="00A617E6" w:rsidRDefault="00A617E6" w:rsidP="00A617E6">
      <w:pPr>
        <w:ind w:left="720"/>
        <w:rPr>
          <w:szCs w:val="24"/>
        </w:rPr>
      </w:pPr>
    </w:p>
    <w:p w14:paraId="5A04B9CC" w14:textId="77777777" w:rsidR="00A617E6" w:rsidRDefault="00A617E6" w:rsidP="00A617E6">
      <w:pPr>
        <w:ind w:left="720"/>
        <w:rPr>
          <w:szCs w:val="24"/>
        </w:rPr>
      </w:pPr>
      <w:r>
        <w:rPr>
          <w:szCs w:val="24"/>
        </w:rPr>
        <w:t xml:space="preserve">MDHHS. 2010. Mold Fact Sheet. Maine Department of Health and Human Services, Bangor, ME. </w:t>
      </w:r>
      <w:hyperlink r:id="rId47" w:history="1">
        <w:r>
          <w:rPr>
            <w:rStyle w:val="Hyperlink"/>
            <w:szCs w:val="24"/>
          </w:rPr>
          <w:t>https://www.maine.gov/dhhs/mecdc/infectious-disease/epi/disease/documents/pdf/mold.pdf</w:t>
        </w:r>
      </w:hyperlink>
      <w:r>
        <w:rPr>
          <w:szCs w:val="24"/>
        </w:rPr>
        <w:t xml:space="preserve"> </w:t>
      </w:r>
    </w:p>
    <w:p w14:paraId="02589BC8" w14:textId="77777777" w:rsidR="00A617E6" w:rsidRDefault="00A617E6" w:rsidP="00A617E6">
      <w:pPr>
        <w:ind w:left="720"/>
        <w:rPr>
          <w:szCs w:val="24"/>
        </w:rPr>
      </w:pPr>
    </w:p>
    <w:p w14:paraId="1C5D04E0" w14:textId="77777777" w:rsidR="00A617E6" w:rsidRDefault="00A617E6" w:rsidP="00A617E6">
      <w:pPr>
        <w:ind w:left="720"/>
        <w:rPr>
          <w:szCs w:val="24"/>
        </w:rPr>
      </w:pPr>
      <w:r>
        <w:rPr>
          <w:szCs w:val="24"/>
        </w:rPr>
        <w:t xml:space="preserve">OHHN. 2023. Mold Basics. Ohio Healthy Homes Network, Columbus, Ohio. </w:t>
      </w:r>
      <w:hyperlink r:id="rId48" w:history="1">
        <w:r>
          <w:rPr>
            <w:rStyle w:val="Hyperlink"/>
            <w:szCs w:val="24"/>
          </w:rPr>
          <w:t>Mold Basics | Ohio Healthy Homes Network (ohhn.org)</w:t>
        </w:r>
      </w:hyperlink>
      <w:r>
        <w:rPr>
          <w:szCs w:val="24"/>
        </w:rPr>
        <w:t xml:space="preserve"> </w:t>
      </w:r>
    </w:p>
    <w:p w14:paraId="3790C837" w14:textId="77777777" w:rsidR="00A617E6" w:rsidRDefault="00A617E6" w:rsidP="00A617E6">
      <w:pPr>
        <w:ind w:left="720"/>
        <w:rPr>
          <w:szCs w:val="24"/>
        </w:rPr>
      </w:pPr>
    </w:p>
    <w:p w14:paraId="485DB15C" w14:textId="77777777" w:rsidR="00A617E6" w:rsidRDefault="00A617E6" w:rsidP="00A617E6">
      <w:pPr>
        <w:ind w:left="720"/>
        <w:rPr>
          <w:color w:val="0000FF" w:themeColor="hyperlink"/>
          <w:szCs w:val="24"/>
          <w:u w:val="single"/>
        </w:rPr>
      </w:pPr>
      <w:r>
        <w:rPr>
          <w:szCs w:val="24"/>
        </w:rPr>
        <w:t xml:space="preserve">WDHS. 2021. Controlling Mold and Moisture Household Mold Guidance for Local Health Professionals Wisconsin Department of Health Services, Indoor Air and Radon Program Division of Public Health, Bureau of Environmental and Occupational Health. </w:t>
      </w:r>
      <w:hyperlink r:id="rId49" w:history="1">
        <w:r>
          <w:rPr>
            <w:rStyle w:val="Hyperlink"/>
            <w:szCs w:val="24"/>
          </w:rPr>
          <w:t>https://www.dhs.wisconsin.gov/publications/p02069.pdf</w:t>
        </w:r>
      </w:hyperlink>
    </w:p>
    <w:p w14:paraId="4D69E5EC" w14:textId="77777777" w:rsidR="00A617E6" w:rsidRDefault="00A617E6" w:rsidP="00A617E6">
      <w:pPr>
        <w:ind w:left="720"/>
        <w:rPr>
          <w:szCs w:val="24"/>
        </w:rPr>
      </w:pPr>
    </w:p>
    <w:p w14:paraId="34FB65E5" w14:textId="77777777" w:rsidR="007774C2" w:rsidRDefault="00A617E6" w:rsidP="00A617E6">
      <w:pPr>
        <w:ind w:left="720"/>
        <w:rPr>
          <w:color w:val="141414"/>
          <w:szCs w:val="24"/>
        </w:rPr>
        <w:sectPr w:rsidR="007774C2" w:rsidSect="00512A60">
          <w:footerReference w:type="default" r:id="rId50"/>
          <w:pgSz w:w="12240" w:h="15840"/>
          <w:pgMar w:top="1440" w:right="1440" w:bottom="1440" w:left="1440" w:header="720" w:footer="720" w:gutter="0"/>
          <w:cols w:space="720"/>
          <w:titlePg/>
          <w:docGrid w:linePitch="326"/>
        </w:sectPr>
      </w:pPr>
      <w:r>
        <w:rPr>
          <w:color w:val="141414"/>
          <w:szCs w:val="24"/>
        </w:rPr>
        <w:t xml:space="preserve">WHO, 2009. WHO Guidelines for Indoor Air Quality: Dampness and </w:t>
      </w:r>
      <w:proofErr w:type="spellStart"/>
      <w:r>
        <w:rPr>
          <w:color w:val="141414"/>
          <w:szCs w:val="24"/>
        </w:rPr>
        <w:t>Mould</w:t>
      </w:r>
      <w:proofErr w:type="spellEnd"/>
      <w:r>
        <w:rPr>
          <w:color w:val="141414"/>
          <w:szCs w:val="24"/>
        </w:rPr>
        <w:t xml:space="preserve">. World Health Organization Copenhagen: WHO Europe. WHO guidelines for indoor air </w:t>
      </w:r>
      <w:proofErr w:type="gramStart"/>
      <w:r>
        <w:rPr>
          <w:color w:val="141414"/>
          <w:szCs w:val="24"/>
        </w:rPr>
        <w:t>quality :</w:t>
      </w:r>
      <w:proofErr w:type="gramEnd"/>
      <w:r>
        <w:rPr>
          <w:color w:val="141414"/>
          <w:szCs w:val="24"/>
        </w:rPr>
        <w:t xml:space="preserve"> dampness and </w:t>
      </w:r>
      <w:proofErr w:type="spellStart"/>
      <w:r>
        <w:rPr>
          <w:color w:val="141414"/>
          <w:szCs w:val="24"/>
        </w:rPr>
        <w:t>mould</w:t>
      </w:r>
      <w:proofErr w:type="spellEnd"/>
      <w:r>
        <w:rPr>
          <w:color w:val="141414"/>
          <w:szCs w:val="24"/>
        </w:rPr>
        <w:t xml:space="preserve"> </w:t>
      </w:r>
      <w:hyperlink r:id="rId51" w:history="1">
        <w:r>
          <w:rPr>
            <w:rStyle w:val="Hyperlink"/>
            <w:szCs w:val="24"/>
          </w:rPr>
          <w:t>https://www.who.int/publications/i/item/9789289041683</w:t>
        </w:r>
      </w:hyperlink>
      <w:r>
        <w:rPr>
          <w:color w:val="141414"/>
          <w:szCs w:val="24"/>
        </w:rPr>
        <w:t xml:space="preserve"> </w:t>
      </w:r>
    </w:p>
    <w:p w14:paraId="0189D8DD" w14:textId="77777777" w:rsidR="00111F23" w:rsidRPr="00621E05" w:rsidRDefault="00111F23" w:rsidP="007774C2">
      <w:pPr>
        <w:jc w:val="center"/>
        <w:rPr>
          <w:b/>
          <w:szCs w:val="18"/>
        </w:rPr>
      </w:pPr>
      <w:r w:rsidRPr="00621E05">
        <w:rPr>
          <w:b/>
          <w:szCs w:val="18"/>
        </w:rPr>
        <w:t>Figure 1</w:t>
      </w:r>
    </w:p>
    <w:p w14:paraId="20515980" w14:textId="77777777" w:rsidR="00111F23" w:rsidRPr="00111F23" w:rsidRDefault="00111F23" w:rsidP="00111F23">
      <w:pPr>
        <w:ind w:firstLine="720"/>
        <w:jc w:val="center"/>
        <w:rPr>
          <w:b/>
          <w:sz w:val="28"/>
        </w:rPr>
      </w:pPr>
    </w:p>
    <w:p w14:paraId="6BE3345A" w14:textId="18769DD7" w:rsidR="00111F23" w:rsidRPr="00111F23" w:rsidRDefault="00111F23" w:rsidP="00911374">
      <w:pPr>
        <w:ind w:firstLine="720"/>
        <w:jc w:val="center"/>
        <w:rPr>
          <w:szCs w:val="24"/>
        </w:rPr>
      </w:pPr>
      <w:r w:rsidRPr="00111F23">
        <w:rPr>
          <w:szCs w:val="24"/>
        </w:rPr>
        <w:t>Mortise</w:t>
      </w:r>
      <w:r w:rsidRPr="00111F23">
        <w:rPr>
          <w:szCs w:val="24"/>
        </w:rPr>
        <w:tab/>
        <w:t>Tenon</w:t>
      </w:r>
    </w:p>
    <w:p w14:paraId="065C5686" w14:textId="4A36E2A2" w:rsidR="00111F23" w:rsidRPr="00111F23" w:rsidRDefault="00111F23" w:rsidP="00911374">
      <w:pPr>
        <w:ind w:firstLine="720"/>
        <w:jc w:val="center"/>
        <w:rPr>
          <w:b/>
          <w:sz w:val="28"/>
        </w:rPr>
      </w:pPr>
      <w:r w:rsidRPr="00111F23">
        <w:rPr>
          <w:b/>
          <w:noProof/>
          <w:sz w:val="28"/>
        </w:rPr>
        <mc:AlternateContent>
          <mc:Choice Requires="wps">
            <w:drawing>
              <wp:anchor distT="0" distB="0" distL="114300" distR="114300" simplePos="0" relativeHeight="251659264" behindDoc="0" locked="0" layoutInCell="1" allowOverlap="1" wp14:anchorId="6C5FA4E6" wp14:editId="12A11F35">
                <wp:simplePos x="0" y="0"/>
                <wp:positionH relativeFrom="column">
                  <wp:posOffset>2908935</wp:posOffset>
                </wp:positionH>
                <wp:positionV relativeFrom="paragraph">
                  <wp:posOffset>57150</wp:posOffset>
                </wp:positionV>
                <wp:extent cx="1028700" cy="1600200"/>
                <wp:effectExtent l="51435" t="12700" r="5715" b="444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1E797" id="Straight Connector 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4.5pt" to="310.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6/zgEAAHoDAAAOAAAAZHJzL2Uyb0RvYy54bWysU81u2zAMvg/YOwi6L7YDtOuMOD2k63bo&#10;tgDtHkDRjy1MFgVJiZ23H6ka6X5uRXUQSJH8SH6kNrfz6NhJx2TBd7xZ1ZxpL0FZ33f859P9hxvO&#10;UhZeCQded/ysE7/dvn+3mUKr1zCAUzoyBPGpnULHh5xDW1VJDnoUaQVBezQaiKPIqMa+UlFMiD66&#10;al3X19UEUYUIUqeEr3fPRr4t+MZomX8Yk3RmruNYWy53LPeB7mq7EW0fRRisXMoQr6hiFNZj0gvU&#10;nciCHaP9D2q0MkICk1cSxgqMsVKXHrCbpv6nm8dBBF16QXJSuNCU3g5Wfj/t/D5S6XL2j+EB5K/E&#10;POwG4XtdCng6BxxcQ1RVU0jtJYSUFPaRHaZvoNBHHDMUFmYTR2acDV8pkMCxUzYX2s8X2vWcmcTH&#10;pl7ffKxxOhJtzXVd42BLNtESEIWHmPIXDSMjoePOeuJFtOL0kDIV9uJCzx7urXNlts6zqeOfrtZX&#10;JSCBs4qM5JZif9i5yE6CtqOcJe9fbhGOXhWwQQv1eZGzsA5llgs9OVokzGlO2UatOHMaPwRJz+U5&#10;v9BHjNF6pvYA6ryPZCYNB1z6WJaRNuhPvXi9fJntbwAAAP//AwBQSwMEFAAGAAgAAAAhAL9tZ0rf&#10;AAAACQEAAA8AAABkcnMvZG93bnJldi54bWxMj0FLw0AUhO+C/2F5gje7m9CGNmZTRBQ8ibYi9LbN&#10;PpPY7NuY3TbRX+/rSY/DDN/MFOvJdeKEQ2g9aUhmCgRS5W1LtYa37ePNEkSIhqzpPKGGbwywLi8v&#10;CpNbP9IrnjaxFgyhkBsNTYx9LmWoGnQmzHyPxN6HH5yJLIda2sGMDHedTJXKpDMtcUNjerxvsDps&#10;jk7Dajsu/MtweJ8n7dfu5+Ez9k/PUevrq+nuFkTEKf6F4Tyfp0PJm/b+SDaITsN8sUw4yjC+xH6W&#10;KtZ7DWmWKJBlIf8/KH8BAAD//wMAUEsBAi0AFAAGAAgAAAAhALaDOJL+AAAA4QEAABMAAAAAAAAA&#10;AAAAAAAAAAAAAFtDb250ZW50X1R5cGVzXS54bWxQSwECLQAUAAYACAAAACEAOP0h/9YAAACUAQAA&#10;CwAAAAAAAAAAAAAAAAAvAQAAX3JlbHMvLnJlbHNQSwECLQAUAAYACAAAACEA6sIev84BAAB6AwAA&#10;DgAAAAAAAAAAAAAAAAAuAgAAZHJzL2Uyb0RvYy54bWxQSwECLQAUAAYACAAAACEAv21nSt8AAAAJ&#10;AQAADwAAAAAAAAAAAAAAAAAoBAAAZHJzL2Rvd25yZXYueG1sUEsFBgAAAAAEAAQA8wAAADQFAAAA&#10;AA==&#10;">
                <v:stroke endarrow="block"/>
              </v:line>
            </w:pict>
          </mc:Fallback>
        </mc:AlternateContent>
      </w:r>
      <w:r w:rsidRPr="00111F23">
        <w:rPr>
          <w:b/>
          <w:noProof/>
          <w:sz w:val="28"/>
        </w:rPr>
        <mc:AlternateContent>
          <mc:Choice Requires="wps">
            <w:drawing>
              <wp:anchor distT="0" distB="0" distL="114300" distR="114300" simplePos="0" relativeHeight="251655168" behindDoc="0" locked="0" layoutInCell="1" allowOverlap="1" wp14:anchorId="2C45EBB0" wp14:editId="7B34E967">
                <wp:simplePos x="0" y="0"/>
                <wp:positionH relativeFrom="column">
                  <wp:posOffset>2223135</wp:posOffset>
                </wp:positionH>
                <wp:positionV relativeFrom="paragraph">
                  <wp:posOffset>57150</wp:posOffset>
                </wp:positionV>
                <wp:extent cx="800100" cy="1028700"/>
                <wp:effectExtent l="51435" t="12700" r="5715" b="444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7679B" id="Straight Connector 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4.5pt" to="23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ktzAEAAHkDAAAOAAAAZHJzL2Uyb0RvYy54bWysU81u2zAMvg/YOwi6L3YCdMuMOD2k63bo&#10;tgDtHkCRZFuYJAqSEjtvP1Jxs79bUR0EUiQ/kh+pze3kLDvpmAz4li8XNWfaS1DG9y3/8XT/bs1Z&#10;ysIrYcHrlp914rfbt282Y2j0CgawSkeGID41Y2j5kHNoqirJQTuRFhC0R2MH0YmMauwrFcWI6M5W&#10;q7p+X40QVYggdUr4encx8m3B7zot8/euSzoz23KsLZc7lvtAd7XdiKaPIgxGzmWIF1ThhPGY9Ap1&#10;J7Jgx2j+g3JGRkjQ5YUEV0HXGalLD9jNsv6nm8dBBF16QXJSuNKUXg9Wfjvt/D5S6XLyj+EB5M/E&#10;POwG4XtdCng6BxzckqiqxpCaawgpKewjO4xfQaGPOGYoLExddKyzJnyhQALHTtlUaD9faddTZhIf&#10;1zW2jsORaFrWq/UHVCiZaAiHokNM+bMGx0houTWeaBGNOD2kfHF9dqFnD/fG2jJa69nY8o83q5sS&#10;kMAaRUZyS7E/7GxkJ0HLUc6c9y+3CEevCtighfo0y1kYizLLhZ0cDfJlNadsTivOrMb/QNKlPOtn&#10;9ogw2s7UHECd95HMpOF8S8vzLtIC/akXr98/ZvsLAAD//wMAUEsDBBQABgAIAAAAIQCvSnB03gAA&#10;AAkBAAAPAAAAZHJzL2Rvd25yZXYueG1sTI/NTsMwEITvSLyDtUjcqB3oHyFOhRBInBC0qBI3N16S&#10;0HgdbLcJPD3LCY6jGX0zU6xG14kjhth60pBNFAikytuWag2vm4eLJYiYDFnTeUINXxhhVZ6eFCa3&#10;fqAXPK5TLRhCMTcampT6XMpYNehMnPgeib13H5xJLEMtbTADw10nL5WaS2da4obG9HjXYLVfH5yG&#10;680w889hv51m7efb9/1H6h+fktbnZ+PtDYiEY/oLw+98ng4lb9r5A9koOg1XM5VxlGF8if3pYs56&#10;x8FFpkCWhfz/oPwBAAD//wMAUEsBAi0AFAAGAAgAAAAhALaDOJL+AAAA4QEAABMAAAAAAAAAAAAA&#10;AAAAAAAAAFtDb250ZW50X1R5cGVzXS54bWxQSwECLQAUAAYACAAAACEAOP0h/9YAAACUAQAACwAA&#10;AAAAAAAAAAAAAAAvAQAAX3JlbHMvLnJlbHNQSwECLQAUAAYACAAAACEA4TkZLcwBAAB5AwAADgAA&#10;AAAAAAAAAAAAAAAuAgAAZHJzL2Uyb0RvYy54bWxQSwECLQAUAAYACAAAACEAr0pwdN4AAAAJAQAA&#10;DwAAAAAAAAAAAAAAAAAmBAAAZHJzL2Rvd25yZXYueG1sUEsFBgAAAAAEAAQA8wAAADEFAAAAAA==&#10;">
                <v:stroke endarrow="block"/>
              </v:line>
            </w:pict>
          </mc:Fallback>
        </mc:AlternateContent>
      </w:r>
      <w:r w:rsidRPr="00111F23">
        <w:rPr>
          <w:b/>
          <w:noProof/>
          <w:sz w:val="28"/>
        </w:rPr>
        <w:drawing>
          <wp:inline distT="0" distB="0" distL="0" distR="0" wp14:anchorId="116F9A94" wp14:editId="6C30F575">
            <wp:extent cx="4068445" cy="3754755"/>
            <wp:effectExtent l="0" t="0" r="825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4068445" cy="3754755"/>
                    </a:xfrm>
                    <a:prstGeom prst="rect">
                      <a:avLst/>
                    </a:prstGeom>
                    <a:noFill/>
                    <a:ln>
                      <a:noFill/>
                    </a:ln>
                  </pic:spPr>
                </pic:pic>
              </a:graphicData>
            </a:graphic>
          </wp:inline>
        </w:drawing>
      </w:r>
    </w:p>
    <w:p w14:paraId="1F700B41" w14:textId="77777777" w:rsidR="00111F23" w:rsidRPr="00111F23" w:rsidRDefault="00111F23" w:rsidP="00111F23">
      <w:pPr>
        <w:ind w:firstLine="720"/>
        <w:jc w:val="center"/>
        <w:rPr>
          <w:b/>
          <w:sz w:val="28"/>
        </w:rPr>
      </w:pPr>
      <w:r w:rsidRPr="00111F23">
        <w:rPr>
          <w:b/>
          <w:sz w:val="28"/>
        </w:rPr>
        <w:t>Mortise and Tenon Joint</w:t>
      </w:r>
    </w:p>
    <w:p w14:paraId="286C7569" w14:textId="77777777" w:rsidR="00111F23" w:rsidRPr="00111F23" w:rsidRDefault="00111F23" w:rsidP="00111F23">
      <w:pPr>
        <w:ind w:firstLine="720"/>
        <w:jc w:val="center"/>
        <w:rPr>
          <w:b/>
          <w:sz w:val="16"/>
          <w:szCs w:val="16"/>
        </w:rPr>
      </w:pPr>
      <w:r w:rsidRPr="00111F23">
        <w:rPr>
          <w:b/>
          <w:sz w:val="16"/>
          <w:szCs w:val="16"/>
        </w:rPr>
        <w:t>http://en.wikipedia.org/wiki/Mortise_and_tenon</w:t>
      </w:r>
    </w:p>
    <w:p w14:paraId="2C9CC901" w14:textId="77777777" w:rsidR="00452D9A" w:rsidRPr="002C0A23" w:rsidRDefault="00452D9A" w:rsidP="00452D9A">
      <w:pPr>
        <w:rPr>
          <w:color w:val="141414"/>
          <w:szCs w:val="24"/>
        </w:rPr>
      </w:pPr>
    </w:p>
    <w:p w14:paraId="4CE1F21E" w14:textId="77777777" w:rsidR="00452D9A" w:rsidRPr="004D4A39" w:rsidRDefault="00452D9A" w:rsidP="004D4A39">
      <w:pPr>
        <w:spacing w:after="240"/>
        <w:rPr>
          <w:szCs w:val="24"/>
        </w:rPr>
      </w:pPr>
    </w:p>
    <w:p w14:paraId="0F04DFBE" w14:textId="36A14B67" w:rsidR="00111F23" w:rsidRDefault="00111F23">
      <w:r>
        <w:br w:type="page"/>
      </w:r>
    </w:p>
    <w:p w14:paraId="6EC30C19" w14:textId="6765EF44" w:rsidR="00111F23" w:rsidRDefault="00111F23" w:rsidP="00246CE4">
      <w:pPr>
        <w:rPr>
          <w:b/>
          <w:bCs/>
          <w:szCs w:val="24"/>
        </w:rPr>
      </w:pPr>
      <w:r w:rsidRPr="004048AC">
        <w:rPr>
          <w:b/>
          <w:bCs/>
          <w:szCs w:val="24"/>
        </w:rPr>
        <w:t>Picture 1</w:t>
      </w:r>
    </w:p>
    <w:p w14:paraId="4C98F42C" w14:textId="77777777" w:rsidR="00621E05" w:rsidRPr="004048AC" w:rsidRDefault="00621E05" w:rsidP="00111F23">
      <w:pPr>
        <w:jc w:val="center"/>
        <w:rPr>
          <w:b/>
          <w:bCs/>
          <w:szCs w:val="24"/>
        </w:rPr>
      </w:pPr>
    </w:p>
    <w:p w14:paraId="4BB3FFEF" w14:textId="77777777" w:rsidR="00111F23" w:rsidRPr="00F53ECE" w:rsidRDefault="00111F23" w:rsidP="00111F23">
      <w:pPr>
        <w:spacing w:after="160" w:line="259" w:lineRule="auto"/>
        <w:jc w:val="center"/>
        <w:rPr>
          <w:b/>
          <w:bCs/>
          <w:szCs w:val="24"/>
        </w:rPr>
      </w:pPr>
      <w:r w:rsidRPr="004048AC">
        <w:rPr>
          <w:b/>
          <w:bCs/>
          <w:noProof/>
          <w:szCs w:val="24"/>
        </w:rPr>
        <w:drawing>
          <wp:inline distT="0" distB="0" distL="0" distR="0" wp14:anchorId="08CB9686" wp14:editId="68933130">
            <wp:extent cx="3291840" cy="2468880"/>
            <wp:effectExtent l="0" t="7620" r="0" b="0"/>
            <wp:docPr id="6" name="Picture 6" descr="Floor beams and mortis/tenon joint in cellar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or beams and mortis/tenon joint in cellar ceilin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36E608B" w14:textId="184C0976" w:rsidR="00111F23" w:rsidRDefault="00111F23" w:rsidP="00111F23">
      <w:pPr>
        <w:jc w:val="center"/>
        <w:rPr>
          <w:b/>
          <w:bCs/>
          <w:szCs w:val="24"/>
        </w:rPr>
      </w:pPr>
      <w:r w:rsidRPr="004048AC">
        <w:rPr>
          <w:b/>
          <w:bCs/>
          <w:szCs w:val="24"/>
        </w:rPr>
        <w:t>Floor beams and mortise/tenon joint in cellar ceiling</w:t>
      </w:r>
    </w:p>
    <w:p w14:paraId="547E9CA3" w14:textId="77777777" w:rsidR="00621E05" w:rsidRPr="004048AC" w:rsidRDefault="00621E05" w:rsidP="00C30DA6">
      <w:pPr>
        <w:rPr>
          <w:b/>
          <w:bCs/>
          <w:szCs w:val="24"/>
        </w:rPr>
      </w:pPr>
    </w:p>
    <w:p w14:paraId="4C7AA3D7" w14:textId="184B3956" w:rsidR="00111F23" w:rsidRDefault="00111F23" w:rsidP="00246CE4">
      <w:pPr>
        <w:rPr>
          <w:b/>
          <w:bCs/>
          <w:szCs w:val="24"/>
        </w:rPr>
      </w:pPr>
      <w:r w:rsidRPr="004048AC">
        <w:rPr>
          <w:b/>
          <w:bCs/>
          <w:szCs w:val="24"/>
        </w:rPr>
        <w:t>Picture 2</w:t>
      </w:r>
    </w:p>
    <w:p w14:paraId="18E369FE" w14:textId="77777777" w:rsidR="00621E05" w:rsidRPr="004048AC" w:rsidRDefault="00621E05" w:rsidP="00111F23">
      <w:pPr>
        <w:jc w:val="center"/>
        <w:rPr>
          <w:b/>
          <w:bCs/>
          <w:szCs w:val="24"/>
        </w:rPr>
      </w:pPr>
    </w:p>
    <w:p w14:paraId="17EC45CD" w14:textId="77777777" w:rsidR="00111F23" w:rsidRPr="004048AC" w:rsidRDefault="00111F23" w:rsidP="00111F23">
      <w:pPr>
        <w:jc w:val="center"/>
        <w:rPr>
          <w:b/>
          <w:bCs/>
          <w:szCs w:val="24"/>
        </w:rPr>
      </w:pPr>
      <w:r w:rsidRPr="004048AC">
        <w:rPr>
          <w:b/>
          <w:bCs/>
          <w:noProof/>
          <w:szCs w:val="24"/>
        </w:rPr>
        <w:drawing>
          <wp:inline distT="0" distB="0" distL="0" distR="0" wp14:anchorId="7522489A" wp14:editId="71D2FD23">
            <wp:extent cx="4389120" cy="3291840"/>
            <wp:effectExtent l="0" t="0" r="0" b="3810"/>
            <wp:docPr id="9" name="Picture 9" descr="Cement slab on the floor on the 1819 cellar, note space between floor an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ement slab on the floor on the 1819 cellar, note space between floor and wall"/>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F2F1CDF" w14:textId="77777777" w:rsidR="00246CE4" w:rsidRDefault="00246CE4" w:rsidP="00111F23">
      <w:pPr>
        <w:jc w:val="center"/>
        <w:rPr>
          <w:b/>
          <w:bCs/>
          <w:szCs w:val="24"/>
        </w:rPr>
      </w:pPr>
    </w:p>
    <w:p w14:paraId="394FC306" w14:textId="059A4AD0" w:rsidR="00621E05" w:rsidRPr="004048AC" w:rsidRDefault="00111F23" w:rsidP="00DC1A46">
      <w:pPr>
        <w:jc w:val="center"/>
        <w:rPr>
          <w:b/>
          <w:bCs/>
          <w:szCs w:val="24"/>
        </w:rPr>
      </w:pPr>
      <w:r>
        <w:rPr>
          <w:b/>
          <w:bCs/>
          <w:szCs w:val="24"/>
        </w:rPr>
        <w:t>C</w:t>
      </w:r>
      <w:r w:rsidRPr="004048AC">
        <w:rPr>
          <w:b/>
          <w:bCs/>
          <w:szCs w:val="24"/>
        </w:rPr>
        <w:t>ement slab on the floor of the 1819 cellar</w:t>
      </w:r>
      <w:r>
        <w:rPr>
          <w:b/>
          <w:bCs/>
          <w:szCs w:val="24"/>
        </w:rPr>
        <w:t>, note space between floor and wall</w:t>
      </w:r>
    </w:p>
    <w:p w14:paraId="53B88FCF" w14:textId="0957447C" w:rsidR="00111F23" w:rsidRDefault="00111F23" w:rsidP="00246CE4">
      <w:pPr>
        <w:rPr>
          <w:b/>
          <w:bCs/>
          <w:szCs w:val="24"/>
        </w:rPr>
      </w:pPr>
      <w:r w:rsidRPr="004048AC">
        <w:rPr>
          <w:b/>
          <w:bCs/>
          <w:szCs w:val="24"/>
        </w:rPr>
        <w:t>Picture 3</w:t>
      </w:r>
    </w:p>
    <w:p w14:paraId="73EAF879" w14:textId="77777777" w:rsidR="00621E05" w:rsidRPr="004048AC" w:rsidRDefault="00621E05" w:rsidP="00111F23">
      <w:pPr>
        <w:jc w:val="center"/>
        <w:rPr>
          <w:b/>
          <w:bCs/>
          <w:szCs w:val="24"/>
        </w:rPr>
      </w:pPr>
    </w:p>
    <w:p w14:paraId="6A71E4C5" w14:textId="77777777" w:rsidR="00111F23" w:rsidRPr="00F53ECE" w:rsidRDefault="00111F23" w:rsidP="00111F23">
      <w:pPr>
        <w:spacing w:after="160" w:line="259" w:lineRule="auto"/>
        <w:jc w:val="center"/>
        <w:rPr>
          <w:b/>
          <w:bCs/>
          <w:szCs w:val="24"/>
        </w:rPr>
      </w:pPr>
      <w:r w:rsidRPr="004048AC">
        <w:rPr>
          <w:b/>
          <w:bCs/>
          <w:noProof/>
          <w:szCs w:val="24"/>
        </w:rPr>
        <w:drawing>
          <wp:inline distT="0" distB="0" distL="0" distR="0" wp14:anchorId="51802C3E" wp14:editId="46462DD6">
            <wp:extent cx="3200400" cy="2404872"/>
            <wp:effectExtent l="0" t="2223" r="0" b="0"/>
            <wp:docPr id="15" name="Picture 15" descr="Permanent metal posts to support mortise and tenon 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rmanent metal posts to support mortise and tenon joints"/>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rot="5400000">
                      <a:off x="0" y="0"/>
                      <a:ext cx="3200400" cy="2404872"/>
                    </a:xfrm>
                    <a:prstGeom prst="rect">
                      <a:avLst/>
                    </a:prstGeom>
                    <a:noFill/>
                    <a:ln>
                      <a:noFill/>
                    </a:ln>
                  </pic:spPr>
                </pic:pic>
              </a:graphicData>
            </a:graphic>
          </wp:inline>
        </w:drawing>
      </w:r>
    </w:p>
    <w:p w14:paraId="770DFBE8" w14:textId="57588594" w:rsidR="00621E05" w:rsidRDefault="00B308EE" w:rsidP="00DC1A46">
      <w:pPr>
        <w:jc w:val="center"/>
        <w:rPr>
          <w:b/>
          <w:bCs/>
          <w:szCs w:val="24"/>
        </w:rPr>
      </w:pPr>
      <w:r>
        <w:rPr>
          <w:b/>
          <w:bCs/>
          <w:szCs w:val="24"/>
        </w:rPr>
        <w:t>P</w:t>
      </w:r>
      <w:r w:rsidR="00111F23" w:rsidRPr="004048AC">
        <w:rPr>
          <w:b/>
          <w:bCs/>
          <w:szCs w:val="24"/>
        </w:rPr>
        <w:t>ermanent metal posts</w:t>
      </w:r>
      <w:r w:rsidR="00A6199F">
        <w:rPr>
          <w:b/>
          <w:bCs/>
          <w:szCs w:val="24"/>
        </w:rPr>
        <w:t xml:space="preserve"> </w:t>
      </w:r>
      <w:r w:rsidR="00111F23" w:rsidRPr="004048AC">
        <w:rPr>
          <w:b/>
          <w:bCs/>
          <w:szCs w:val="24"/>
        </w:rPr>
        <w:t>to support mortise and tenon joints</w:t>
      </w:r>
    </w:p>
    <w:p w14:paraId="0B943C95" w14:textId="77777777" w:rsidR="00246CE4" w:rsidRPr="004048AC" w:rsidRDefault="00246CE4" w:rsidP="00111F23">
      <w:pPr>
        <w:jc w:val="center"/>
        <w:rPr>
          <w:b/>
          <w:bCs/>
          <w:szCs w:val="24"/>
        </w:rPr>
      </w:pPr>
    </w:p>
    <w:p w14:paraId="097D4165" w14:textId="1C107BE9" w:rsidR="00111F23" w:rsidRDefault="00111F23" w:rsidP="00246CE4">
      <w:pPr>
        <w:rPr>
          <w:b/>
          <w:bCs/>
          <w:szCs w:val="24"/>
        </w:rPr>
      </w:pPr>
      <w:r w:rsidRPr="004048AC">
        <w:rPr>
          <w:b/>
          <w:bCs/>
          <w:szCs w:val="24"/>
        </w:rPr>
        <w:t>Picture 4</w:t>
      </w:r>
    </w:p>
    <w:p w14:paraId="3F6E664C" w14:textId="77777777" w:rsidR="00621E05" w:rsidRPr="004048AC" w:rsidRDefault="00621E05" w:rsidP="00111F23">
      <w:pPr>
        <w:jc w:val="center"/>
        <w:rPr>
          <w:b/>
          <w:bCs/>
          <w:szCs w:val="24"/>
        </w:rPr>
      </w:pPr>
    </w:p>
    <w:p w14:paraId="2542787D" w14:textId="77777777" w:rsidR="00111F23" w:rsidRPr="00F53ECE" w:rsidRDefault="00111F23" w:rsidP="00111F23">
      <w:pPr>
        <w:spacing w:after="160" w:line="259" w:lineRule="auto"/>
        <w:jc w:val="center"/>
        <w:rPr>
          <w:b/>
          <w:bCs/>
          <w:szCs w:val="24"/>
        </w:rPr>
      </w:pPr>
      <w:r w:rsidRPr="004048AC">
        <w:rPr>
          <w:b/>
          <w:bCs/>
          <w:noProof/>
          <w:szCs w:val="24"/>
        </w:rPr>
        <w:drawing>
          <wp:inline distT="0" distB="0" distL="0" distR="0" wp14:anchorId="2F59ED6A" wp14:editId="0D5949FB">
            <wp:extent cx="3200400" cy="2404872"/>
            <wp:effectExtent l="0" t="2223" r="0" b="0"/>
            <wp:docPr id="16" name="Picture 16" descr="Jack posts in cellar installed on wood square that rest on cement slab on the floor of the ce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Jack posts in cellar installed on wood square that rest on cement slab on the floor of the cellar. "/>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rot="5400000">
                      <a:off x="0" y="0"/>
                      <a:ext cx="3200400" cy="2404872"/>
                    </a:xfrm>
                    <a:prstGeom prst="rect">
                      <a:avLst/>
                    </a:prstGeom>
                    <a:noFill/>
                    <a:ln>
                      <a:noFill/>
                    </a:ln>
                  </pic:spPr>
                </pic:pic>
              </a:graphicData>
            </a:graphic>
          </wp:inline>
        </w:drawing>
      </w:r>
    </w:p>
    <w:p w14:paraId="14185BB2" w14:textId="796EE548" w:rsidR="00246CE4" w:rsidRPr="004048AC" w:rsidRDefault="00111F23" w:rsidP="00246CE4">
      <w:pPr>
        <w:jc w:val="center"/>
        <w:rPr>
          <w:b/>
          <w:bCs/>
          <w:szCs w:val="24"/>
        </w:rPr>
      </w:pPr>
      <w:r w:rsidRPr="004048AC">
        <w:rPr>
          <w:b/>
          <w:bCs/>
          <w:szCs w:val="24"/>
        </w:rPr>
        <w:t>Jack posts in cellar installed on wood square that rest on cement slab on the floor of the 1819 cella</w:t>
      </w:r>
      <w:r w:rsidR="00246CE4">
        <w:rPr>
          <w:b/>
          <w:bCs/>
          <w:szCs w:val="24"/>
        </w:rPr>
        <w:t>r</w:t>
      </w:r>
    </w:p>
    <w:p w14:paraId="32F2A63C" w14:textId="77777777" w:rsidR="009E6E42" w:rsidRDefault="009E6E42" w:rsidP="00246CE4">
      <w:pPr>
        <w:rPr>
          <w:b/>
          <w:bCs/>
          <w:szCs w:val="24"/>
        </w:rPr>
      </w:pPr>
    </w:p>
    <w:p w14:paraId="550E51D6" w14:textId="0B03FC4C" w:rsidR="00111F23" w:rsidRPr="004048AC" w:rsidRDefault="00111F23" w:rsidP="00246CE4">
      <w:pPr>
        <w:rPr>
          <w:b/>
          <w:bCs/>
          <w:szCs w:val="24"/>
        </w:rPr>
      </w:pPr>
      <w:r w:rsidRPr="004048AC">
        <w:rPr>
          <w:b/>
          <w:bCs/>
          <w:szCs w:val="24"/>
        </w:rPr>
        <w:t>Picture 5</w:t>
      </w:r>
    </w:p>
    <w:p w14:paraId="21667402" w14:textId="77777777" w:rsidR="00111F23" w:rsidRPr="004048AC" w:rsidRDefault="00111F23" w:rsidP="00111F23">
      <w:pPr>
        <w:pStyle w:val="NormalWeb"/>
        <w:jc w:val="center"/>
        <w:rPr>
          <w:b/>
          <w:bCs/>
        </w:rPr>
      </w:pPr>
      <w:r w:rsidRPr="004048AC">
        <w:rPr>
          <w:b/>
          <w:bCs/>
          <w:noProof/>
        </w:rPr>
        <w:drawing>
          <wp:inline distT="0" distB="0" distL="0" distR="0" wp14:anchorId="193814D9" wp14:editId="5405EE72">
            <wp:extent cx="5852160" cy="3291840"/>
            <wp:effectExtent l="0" t="0" r="0" b="3810"/>
            <wp:docPr id="7" name="Picture 7" descr="Seams in various locations of the foundation with spray foam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ams in various locations of the foundation with spray foam insulat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7AE22BC3" w14:textId="67020E5C" w:rsidR="00621E05" w:rsidRDefault="00111F23" w:rsidP="00A573E6">
      <w:pPr>
        <w:jc w:val="center"/>
        <w:rPr>
          <w:b/>
          <w:bCs/>
          <w:szCs w:val="24"/>
        </w:rPr>
      </w:pPr>
      <w:r w:rsidRPr="004048AC">
        <w:rPr>
          <w:b/>
          <w:bCs/>
          <w:szCs w:val="24"/>
        </w:rPr>
        <w:t>Seams in various location</w:t>
      </w:r>
      <w:r w:rsidR="009A54B3">
        <w:rPr>
          <w:b/>
          <w:bCs/>
          <w:szCs w:val="24"/>
        </w:rPr>
        <w:t>s of the foundation</w:t>
      </w:r>
      <w:r w:rsidRPr="004048AC">
        <w:rPr>
          <w:b/>
          <w:bCs/>
          <w:szCs w:val="24"/>
        </w:rPr>
        <w:t xml:space="preserve"> </w:t>
      </w:r>
      <w:r w:rsidR="00A573E6">
        <w:rPr>
          <w:b/>
          <w:bCs/>
          <w:szCs w:val="24"/>
        </w:rPr>
        <w:t>with</w:t>
      </w:r>
      <w:r w:rsidRPr="004048AC">
        <w:rPr>
          <w:b/>
          <w:bCs/>
          <w:szCs w:val="24"/>
        </w:rPr>
        <w:t xml:space="preserve"> spray foam insulation</w:t>
      </w:r>
    </w:p>
    <w:p w14:paraId="47001D66" w14:textId="77777777" w:rsidR="00621E05" w:rsidRPr="004048AC" w:rsidRDefault="00621E05" w:rsidP="00111F23">
      <w:pPr>
        <w:jc w:val="center"/>
        <w:rPr>
          <w:b/>
          <w:bCs/>
          <w:szCs w:val="24"/>
        </w:rPr>
      </w:pPr>
    </w:p>
    <w:p w14:paraId="476C7ED8" w14:textId="77777777" w:rsidR="00111F23" w:rsidRDefault="00111F23" w:rsidP="00246CE4">
      <w:pPr>
        <w:rPr>
          <w:b/>
          <w:bCs/>
          <w:szCs w:val="24"/>
        </w:rPr>
      </w:pPr>
      <w:r w:rsidRPr="004048AC">
        <w:rPr>
          <w:b/>
          <w:bCs/>
          <w:szCs w:val="24"/>
        </w:rPr>
        <w:t>Picture 6</w:t>
      </w:r>
    </w:p>
    <w:p w14:paraId="5A31C28A" w14:textId="77777777" w:rsidR="00AB1449" w:rsidRDefault="00AB1449" w:rsidP="00111F23">
      <w:pPr>
        <w:jc w:val="center"/>
        <w:rPr>
          <w:b/>
          <w:bCs/>
          <w:szCs w:val="24"/>
        </w:rPr>
      </w:pPr>
    </w:p>
    <w:p w14:paraId="0AF06AA6" w14:textId="5D2830D2" w:rsidR="00AB1449" w:rsidRDefault="00AB1449" w:rsidP="00111F23">
      <w:pPr>
        <w:jc w:val="center"/>
        <w:rPr>
          <w:b/>
          <w:bCs/>
          <w:szCs w:val="24"/>
        </w:rPr>
      </w:pPr>
      <w:r w:rsidRPr="002A33EF">
        <w:rPr>
          <w:b/>
          <w:bCs/>
          <w:noProof/>
          <w:szCs w:val="24"/>
        </w:rPr>
        <w:drawing>
          <wp:inline distT="0" distB="0" distL="0" distR="0" wp14:anchorId="69E5D4B5" wp14:editId="3577D07E">
            <wp:extent cx="4389120" cy="3291840"/>
            <wp:effectExtent l="0" t="0" r="0" b="3810"/>
            <wp:docPr id="790468052" name="Picture 790468052" descr="Hole in first floor closet for computer wire that is open to the craw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ole in first floor closet for computer wire that is open to the crawspace"/>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FE00688" w14:textId="77777777" w:rsidR="00AB1449" w:rsidRDefault="00AB1449" w:rsidP="00111F23">
      <w:pPr>
        <w:jc w:val="center"/>
        <w:rPr>
          <w:b/>
          <w:bCs/>
          <w:szCs w:val="24"/>
        </w:rPr>
      </w:pPr>
    </w:p>
    <w:p w14:paraId="2BDE730C" w14:textId="3167E702" w:rsidR="009E6E42" w:rsidRDefault="00246CE4" w:rsidP="00A573E6">
      <w:pPr>
        <w:jc w:val="center"/>
        <w:rPr>
          <w:b/>
          <w:bCs/>
          <w:szCs w:val="24"/>
        </w:rPr>
      </w:pPr>
      <w:r>
        <w:rPr>
          <w:b/>
          <w:bCs/>
          <w:szCs w:val="24"/>
        </w:rPr>
        <w:t>Hole in first floor closet for computer wire that is open to the crawlspace</w:t>
      </w:r>
    </w:p>
    <w:p w14:paraId="6C2A2395" w14:textId="1A1B7EDC" w:rsidR="00111F23" w:rsidRDefault="00111F23" w:rsidP="009E6E42">
      <w:pPr>
        <w:rPr>
          <w:b/>
          <w:bCs/>
          <w:szCs w:val="24"/>
        </w:rPr>
      </w:pPr>
      <w:r w:rsidRPr="004048AC">
        <w:rPr>
          <w:b/>
          <w:bCs/>
          <w:szCs w:val="24"/>
        </w:rPr>
        <w:t>Picture 7</w:t>
      </w:r>
    </w:p>
    <w:p w14:paraId="145AFD8F" w14:textId="77777777" w:rsidR="009E6E42" w:rsidRDefault="009E6E42" w:rsidP="009E6E42">
      <w:pPr>
        <w:rPr>
          <w:b/>
          <w:bCs/>
          <w:szCs w:val="24"/>
        </w:rPr>
      </w:pPr>
    </w:p>
    <w:p w14:paraId="1D6F929D" w14:textId="77777777" w:rsidR="00123CCE" w:rsidRDefault="002365C4" w:rsidP="00123CCE">
      <w:pPr>
        <w:jc w:val="center"/>
        <w:rPr>
          <w:b/>
          <w:bCs/>
          <w:szCs w:val="24"/>
        </w:rPr>
      </w:pPr>
      <w:r w:rsidRPr="004048AC">
        <w:rPr>
          <w:b/>
          <w:bCs/>
          <w:noProof/>
        </w:rPr>
        <w:drawing>
          <wp:inline distT="0" distB="0" distL="0" distR="0" wp14:anchorId="17C688F9" wp14:editId="50862EFD">
            <wp:extent cx="3291840" cy="2468880"/>
            <wp:effectExtent l="0" t="7620" r="0" b="0"/>
            <wp:docPr id="1966592011" name="Picture 1966592011" descr="Crawlspace ceiling missing i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awlspace ceiling missing insultation"/>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C8DCE29" w14:textId="77777777" w:rsidR="00AB1658" w:rsidRDefault="00AB1658" w:rsidP="00123CCE">
      <w:pPr>
        <w:rPr>
          <w:b/>
          <w:bCs/>
          <w:szCs w:val="24"/>
        </w:rPr>
      </w:pPr>
    </w:p>
    <w:p w14:paraId="64CAB874" w14:textId="3F959EE9" w:rsidR="00AB1658" w:rsidRDefault="0089706D" w:rsidP="0089706D">
      <w:pPr>
        <w:jc w:val="center"/>
        <w:rPr>
          <w:b/>
          <w:bCs/>
          <w:szCs w:val="24"/>
        </w:rPr>
      </w:pPr>
      <w:r>
        <w:rPr>
          <w:b/>
          <w:bCs/>
          <w:szCs w:val="24"/>
        </w:rPr>
        <w:t>Crawlspace ceiling missing insulation</w:t>
      </w:r>
    </w:p>
    <w:p w14:paraId="3177BCEE" w14:textId="09DD4B72" w:rsidR="008940C4" w:rsidRDefault="00111F23" w:rsidP="0089706D">
      <w:pPr>
        <w:rPr>
          <w:b/>
          <w:bCs/>
          <w:szCs w:val="24"/>
        </w:rPr>
      </w:pPr>
      <w:r w:rsidRPr="004048AC">
        <w:rPr>
          <w:b/>
          <w:bCs/>
          <w:szCs w:val="24"/>
        </w:rPr>
        <w:t>Picture 8</w:t>
      </w:r>
    </w:p>
    <w:p w14:paraId="3616202E" w14:textId="77777777" w:rsidR="0089706D" w:rsidRDefault="0089706D" w:rsidP="0089706D">
      <w:pPr>
        <w:rPr>
          <w:b/>
          <w:bCs/>
          <w:szCs w:val="24"/>
        </w:rPr>
      </w:pPr>
    </w:p>
    <w:p w14:paraId="5E4EC9FD" w14:textId="0DDF69AE" w:rsidR="00BD459B" w:rsidRDefault="00BD459B" w:rsidP="00111F23">
      <w:pPr>
        <w:jc w:val="center"/>
        <w:rPr>
          <w:b/>
          <w:bCs/>
          <w:szCs w:val="24"/>
        </w:rPr>
      </w:pPr>
      <w:r w:rsidRPr="004048AC">
        <w:rPr>
          <w:b/>
          <w:bCs/>
          <w:noProof/>
        </w:rPr>
        <w:drawing>
          <wp:inline distT="0" distB="0" distL="0" distR="0" wp14:anchorId="4EE60157" wp14:editId="46C5891C">
            <wp:extent cx="3291840" cy="2468880"/>
            <wp:effectExtent l="0" t="7620" r="0" b="0"/>
            <wp:docPr id="1316538033" name="Picture 1316538033" descr="Open well in crawlspace below the Board of Health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38033" name="Picture 1316538033" descr="Open well in crawlspace below the Board of Health office"/>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CA3D3BD" w14:textId="77777777" w:rsidR="008940C4" w:rsidRDefault="008940C4" w:rsidP="00111F23">
      <w:pPr>
        <w:jc w:val="center"/>
        <w:rPr>
          <w:b/>
          <w:bCs/>
          <w:szCs w:val="24"/>
        </w:rPr>
      </w:pPr>
    </w:p>
    <w:p w14:paraId="2058C227" w14:textId="7180EE81" w:rsidR="00111F23" w:rsidRDefault="00BD459B" w:rsidP="00BD459B">
      <w:pPr>
        <w:jc w:val="center"/>
        <w:rPr>
          <w:b/>
          <w:bCs/>
          <w:szCs w:val="24"/>
        </w:rPr>
      </w:pPr>
      <w:r>
        <w:rPr>
          <w:b/>
          <w:bCs/>
          <w:szCs w:val="24"/>
        </w:rPr>
        <w:t>Open well in crawlspace below the Board of Health office</w:t>
      </w:r>
    </w:p>
    <w:p w14:paraId="1A7AEC25" w14:textId="77777777" w:rsidR="00BD459B" w:rsidRDefault="00BD459B" w:rsidP="00111F23">
      <w:pPr>
        <w:jc w:val="center"/>
        <w:rPr>
          <w:b/>
          <w:bCs/>
          <w:szCs w:val="24"/>
        </w:rPr>
      </w:pPr>
    </w:p>
    <w:p w14:paraId="081D080C" w14:textId="430463F1" w:rsidR="00111F23" w:rsidRDefault="00111F23" w:rsidP="00BD459B">
      <w:pPr>
        <w:rPr>
          <w:b/>
          <w:bCs/>
          <w:szCs w:val="24"/>
        </w:rPr>
      </w:pPr>
      <w:r w:rsidRPr="004048AC">
        <w:rPr>
          <w:b/>
          <w:bCs/>
          <w:szCs w:val="24"/>
        </w:rPr>
        <w:t>Picture 9</w:t>
      </w:r>
    </w:p>
    <w:p w14:paraId="46B524AB" w14:textId="77777777" w:rsidR="00BD459B" w:rsidRDefault="00BD459B" w:rsidP="00BD459B">
      <w:pPr>
        <w:rPr>
          <w:b/>
          <w:bCs/>
          <w:szCs w:val="24"/>
        </w:rPr>
      </w:pPr>
    </w:p>
    <w:p w14:paraId="70D83FAB" w14:textId="62407F82" w:rsidR="00246CE4" w:rsidRDefault="00246CE4" w:rsidP="00111F23">
      <w:pPr>
        <w:jc w:val="center"/>
        <w:rPr>
          <w:b/>
          <w:bCs/>
          <w:szCs w:val="24"/>
        </w:rPr>
      </w:pPr>
      <w:r w:rsidRPr="004048AC">
        <w:rPr>
          <w:b/>
          <w:bCs/>
          <w:noProof/>
          <w:szCs w:val="24"/>
        </w:rPr>
        <w:drawing>
          <wp:inline distT="0" distB="0" distL="0" distR="0" wp14:anchorId="5F689356" wp14:editId="39C4352D">
            <wp:extent cx="5852160" cy="3291840"/>
            <wp:effectExtent l="0" t="0" r="0" b="3810"/>
            <wp:docPr id="1731059722" name="Picture 1731059722" descr="Roof downspouts that empty adjacent to th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oof downspouts that empty adjacent to the foundat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55BECD0C" w14:textId="77777777" w:rsidR="00246CE4" w:rsidRDefault="00246CE4" w:rsidP="00111F23">
      <w:pPr>
        <w:jc w:val="center"/>
        <w:rPr>
          <w:b/>
          <w:bCs/>
          <w:szCs w:val="24"/>
        </w:rPr>
      </w:pPr>
    </w:p>
    <w:p w14:paraId="749A3359" w14:textId="77777777" w:rsidR="009E6E42" w:rsidRPr="004048AC" w:rsidRDefault="009E6E42" w:rsidP="009E6E42">
      <w:pPr>
        <w:jc w:val="center"/>
        <w:rPr>
          <w:b/>
          <w:bCs/>
          <w:szCs w:val="24"/>
        </w:rPr>
      </w:pPr>
      <w:r w:rsidRPr="004048AC">
        <w:rPr>
          <w:b/>
          <w:bCs/>
          <w:szCs w:val="24"/>
        </w:rPr>
        <w:t>Roof downspouts that empty adjacent to the foundation</w:t>
      </w:r>
    </w:p>
    <w:p w14:paraId="773CF5F8" w14:textId="77777777" w:rsidR="0089706D" w:rsidRDefault="0089706D" w:rsidP="00145D37">
      <w:pPr>
        <w:spacing w:after="160" w:line="259" w:lineRule="auto"/>
        <w:rPr>
          <w:b/>
          <w:bCs/>
          <w:szCs w:val="24"/>
        </w:rPr>
      </w:pPr>
    </w:p>
    <w:p w14:paraId="4395D60F" w14:textId="5AB545A0" w:rsidR="00145D37" w:rsidRDefault="00111F23" w:rsidP="00145D37">
      <w:pPr>
        <w:spacing w:after="160" w:line="259" w:lineRule="auto"/>
        <w:rPr>
          <w:b/>
          <w:bCs/>
          <w:szCs w:val="24"/>
        </w:rPr>
      </w:pPr>
      <w:r>
        <w:rPr>
          <w:b/>
          <w:bCs/>
          <w:noProof/>
          <w:szCs w:val="24"/>
        </w:rPr>
        <mc:AlternateContent>
          <mc:Choice Requires="wps">
            <w:drawing>
              <wp:anchor distT="0" distB="0" distL="114300" distR="114300" simplePos="0" relativeHeight="251663360" behindDoc="0" locked="0" layoutInCell="1" allowOverlap="1" wp14:anchorId="2A5793F8" wp14:editId="7CD46A41">
                <wp:simplePos x="0" y="0"/>
                <wp:positionH relativeFrom="column">
                  <wp:posOffset>3089117</wp:posOffset>
                </wp:positionH>
                <wp:positionV relativeFrom="paragraph">
                  <wp:posOffset>1526276</wp:posOffset>
                </wp:positionV>
                <wp:extent cx="296878" cy="425512"/>
                <wp:effectExtent l="38100" t="38100" r="46355" b="31750"/>
                <wp:wrapNone/>
                <wp:docPr id="14" name="Straight Arrow Connector 14"/>
                <wp:cNvGraphicFramePr/>
                <a:graphic xmlns:a="http://schemas.openxmlformats.org/drawingml/2006/main">
                  <a:graphicData uri="http://schemas.microsoft.com/office/word/2010/wordprocessingShape">
                    <wps:wsp>
                      <wps:cNvCnPr/>
                      <wps:spPr>
                        <a:xfrm flipH="1" flipV="1">
                          <a:off x="0" y="0"/>
                          <a:ext cx="296878" cy="425512"/>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70202FB" id="_x0000_t32" coordsize="21600,21600" o:spt="32" o:oned="t" path="m,l21600,21600e" filled="f">
                <v:path arrowok="t" fillok="f" o:connecttype="none"/>
                <o:lock v:ext="edit" shapetype="t"/>
              </v:shapetype>
              <v:shape id="Straight Arrow Connector 14" o:spid="_x0000_s1026" type="#_x0000_t32" style="position:absolute;margin-left:243.25pt;margin-top:120.2pt;width:23.4pt;height:33.5pt;flip:x 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uZ5wEAACAEAAAOAAAAZHJzL2Uyb0RvYy54bWysU01v2zAMvQ/YfxB0X+wYS9sFcXpI1+0w&#10;bEX3cVdkyhYgS4LExcm/HyU7ztKdNuwiUCIf+fhIbe6PvWEHCFE7W/PlouQMrHSNtm3Nv397fHPH&#10;WURhG2GchZqfIPL77etXm8GvoXKdMw0ERklsXA++5h2iXxdFlB30Ii6cB0tO5UIvkK6hLZogBsre&#10;m6Iqy5ticKHxwUmIkV4fRiff5vxKgcQvSkVAZmpO3DCfIZ/7dBbbjVi3QfhOy4mG+AcWvdCWis6p&#10;HgQK9jPoP1L1WgYXncKFdH3hlNIScg/UzbJ80c3XTnjIvZA40c8yxf+XVn4+7OxTIBkGH9fRP4XU&#10;xVGFnimj/UeaKc/Wj2QlH3FmxyzgaRYQjsgkPVbvbu5uaeKSXG+r1WpZJYGLMWEC+xDxA7ieJaPm&#10;EYPQbYc7Zy2NyoWxhDh8ijgCz4AENpYNNV/dLldlZhKd0c2jNiY588bAzgR2EDTrfbucSl9FodDm&#10;vW0YnjwtIwYtbGtgijSWuF5kyBaeDIy1n0Ex3VCTI8cX9YSUYPFc01iKTjBF7GbgxDqt9oXoNXCK&#10;T1DI2/s34BmRKzuLM7jX1oVRs+vqeDxTVmP8WYGx7yTB3jWnvCBZGlrDPNDpy6Q9//2e4ZePvf0F&#10;AAD//wMAUEsDBBQABgAIAAAAIQCcWcd24wAAAAsBAAAPAAAAZHJzL2Rvd25yZXYueG1sTI/LTsMw&#10;EEX3SPyDNUhsUGuTuKWEOBVCAlVl1YeApRsPSUQ8jmI3Tfl6zAqWo3t075l8OdqWDdj7xpGC26kA&#10;hlQ601ClYL97niyA+aDJ6NYRKjijh2VxeZHrzLgTbXDYhorFEvKZVlCH0GWc+7JGq/3UdUgx+3S9&#10;1SGefcVNr0+x3LY8EWLOrW4oLtS6w6cay6/t0Sp4l9/d+X6t325Wr7T6eNnwpNsNSl1fjY8PwAKO&#10;4Q+GX/2oDkV0OrgjGc9aBXIxn0VUQSKFBBaJWZqmwA4KUnEngRc5//9D8QMAAP//AwBQSwECLQAU&#10;AAYACAAAACEAtoM4kv4AAADhAQAAEwAAAAAAAAAAAAAAAAAAAAAAW0NvbnRlbnRfVHlwZXNdLnht&#10;bFBLAQItABQABgAIAAAAIQA4/SH/1gAAAJQBAAALAAAAAAAAAAAAAAAAAC8BAABfcmVscy8ucmVs&#10;c1BLAQItABQABgAIAAAAIQAaFfuZ5wEAACAEAAAOAAAAAAAAAAAAAAAAAC4CAABkcnMvZTJvRG9j&#10;LnhtbFBLAQItABQABgAIAAAAIQCcWcd24wAAAAsBAAAPAAAAAAAAAAAAAAAAAEEEAABkcnMvZG93&#10;bnJldi54bWxQSwUGAAAAAAQABADzAAAAUQUAAAAA&#10;" strokecolor="white [3212]" strokeweight="4.5pt">
                <v:stroke endarrow="block"/>
              </v:shape>
            </w:pict>
          </mc:Fallback>
        </mc:AlternateContent>
      </w:r>
      <w:r w:rsidR="00544769">
        <w:rPr>
          <w:b/>
          <w:bCs/>
          <w:szCs w:val="24"/>
        </w:rPr>
        <w:t xml:space="preserve">Picture </w:t>
      </w:r>
      <w:r>
        <w:rPr>
          <w:b/>
          <w:bCs/>
          <w:szCs w:val="24"/>
        </w:rPr>
        <w:t>10</w:t>
      </w:r>
    </w:p>
    <w:p w14:paraId="08FF1EF0" w14:textId="74843287" w:rsidR="00246CE4" w:rsidRDefault="00246CE4" w:rsidP="00111F23">
      <w:pPr>
        <w:jc w:val="center"/>
        <w:rPr>
          <w:b/>
          <w:bCs/>
          <w:szCs w:val="24"/>
        </w:rPr>
      </w:pPr>
      <w:r w:rsidRPr="004048AC">
        <w:rPr>
          <w:b/>
          <w:bCs/>
          <w:noProof/>
          <w:szCs w:val="24"/>
        </w:rPr>
        <w:drawing>
          <wp:inline distT="0" distB="0" distL="0" distR="0" wp14:anchorId="0E936ADE" wp14:editId="3738C422">
            <wp:extent cx="5852160" cy="3291840"/>
            <wp:effectExtent l="0" t="0" r="0" b="3810"/>
            <wp:docPr id="1713033266" name="Picture 1713033266" descr="Trees shading BTHA exterior walls and overhanging the roof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33266" name="Picture 1713033266" descr="Trees shading BTHA exterior walls and overhanging the roof ed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3A2B887A" w14:textId="77777777" w:rsidR="00246CE4" w:rsidRDefault="00246CE4" w:rsidP="00111F23">
      <w:pPr>
        <w:jc w:val="center"/>
        <w:rPr>
          <w:b/>
          <w:bCs/>
          <w:szCs w:val="24"/>
        </w:rPr>
      </w:pPr>
    </w:p>
    <w:p w14:paraId="6D7EB925" w14:textId="407E6133" w:rsidR="00011949" w:rsidRDefault="009E6E42" w:rsidP="000C3FF2">
      <w:pPr>
        <w:jc w:val="center"/>
        <w:rPr>
          <w:b/>
          <w:bCs/>
          <w:szCs w:val="24"/>
        </w:rPr>
      </w:pPr>
      <w:r w:rsidRPr="004048AC">
        <w:rPr>
          <w:b/>
          <w:bCs/>
          <w:szCs w:val="24"/>
        </w:rPr>
        <w:t>Trees shading BTHA exterior walls and overhanging the roof</w:t>
      </w:r>
    </w:p>
    <w:p w14:paraId="5FEC0E78" w14:textId="77777777" w:rsidR="00011949" w:rsidRDefault="00011949">
      <w:pPr>
        <w:rPr>
          <w:b/>
          <w:bCs/>
          <w:szCs w:val="24"/>
        </w:rPr>
        <w:sectPr w:rsidR="00011949" w:rsidSect="00C30DA6">
          <w:footerReference w:type="default" r:id="rId63"/>
          <w:pgSz w:w="12240" w:h="15840"/>
          <w:pgMar w:top="1440" w:right="1440" w:bottom="1440" w:left="1440" w:header="720" w:footer="720" w:gutter="0"/>
          <w:cols w:space="720"/>
          <w:titlePg/>
          <w:docGrid w:linePitch="326"/>
        </w:sectPr>
      </w:pPr>
    </w:p>
    <w:tbl>
      <w:tblPr>
        <w:tblW w:w="136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75"/>
        <w:gridCol w:w="990"/>
        <w:gridCol w:w="1170"/>
        <w:gridCol w:w="810"/>
        <w:gridCol w:w="1080"/>
        <w:gridCol w:w="900"/>
        <w:gridCol w:w="1170"/>
        <w:gridCol w:w="1080"/>
        <w:gridCol w:w="900"/>
        <w:gridCol w:w="990"/>
        <w:gridCol w:w="2750"/>
      </w:tblGrid>
      <w:tr w:rsidR="008B6B75" w:rsidRPr="00765C68" w14:paraId="6857243F" w14:textId="77777777" w:rsidTr="0022708E">
        <w:trPr>
          <w:cantSplit/>
          <w:trHeight w:val="127"/>
          <w:tblHeader/>
          <w:jc w:val="center"/>
        </w:trPr>
        <w:tc>
          <w:tcPr>
            <w:tcW w:w="1775" w:type="dxa"/>
            <w:vMerge w:val="restart"/>
            <w:tcBorders>
              <w:top w:val="single" w:sz="12" w:space="0" w:color="000000"/>
            </w:tcBorders>
            <w:vAlign w:val="bottom"/>
          </w:tcPr>
          <w:p w14:paraId="0E296D9F" w14:textId="77777777" w:rsidR="008B6B75" w:rsidRPr="00765C68" w:rsidRDefault="008B6B75" w:rsidP="0022708E">
            <w:pPr>
              <w:jc w:val="center"/>
              <w:rPr>
                <w:sz w:val="21"/>
                <w:szCs w:val="21"/>
              </w:rPr>
            </w:pPr>
            <w:r w:rsidRPr="00765C68">
              <w:rPr>
                <w:b/>
                <w:bCs/>
                <w:sz w:val="21"/>
                <w:szCs w:val="21"/>
              </w:rPr>
              <w:t>Location/ Room</w:t>
            </w:r>
          </w:p>
        </w:tc>
        <w:tc>
          <w:tcPr>
            <w:tcW w:w="990" w:type="dxa"/>
            <w:vMerge w:val="restart"/>
            <w:tcBorders>
              <w:top w:val="single" w:sz="12" w:space="0" w:color="000000"/>
            </w:tcBorders>
            <w:vAlign w:val="bottom"/>
          </w:tcPr>
          <w:p w14:paraId="665F373D" w14:textId="77777777" w:rsidR="008B6B75" w:rsidRPr="00765C68" w:rsidRDefault="008B6B75" w:rsidP="0022708E">
            <w:pPr>
              <w:jc w:val="center"/>
              <w:rPr>
                <w:b/>
                <w:sz w:val="21"/>
                <w:szCs w:val="21"/>
              </w:rPr>
            </w:pPr>
            <w:r w:rsidRPr="00765C68">
              <w:rPr>
                <w:b/>
                <w:sz w:val="21"/>
                <w:szCs w:val="21"/>
              </w:rPr>
              <w:t>Carbon</w:t>
            </w:r>
          </w:p>
          <w:p w14:paraId="6DD70E20" w14:textId="77777777" w:rsidR="008B6B75" w:rsidRPr="00765C68" w:rsidRDefault="008B6B75" w:rsidP="0022708E">
            <w:pPr>
              <w:jc w:val="center"/>
              <w:rPr>
                <w:b/>
                <w:sz w:val="21"/>
                <w:szCs w:val="21"/>
              </w:rPr>
            </w:pPr>
            <w:r w:rsidRPr="00765C68">
              <w:rPr>
                <w:b/>
                <w:sz w:val="21"/>
                <w:szCs w:val="21"/>
              </w:rPr>
              <w:t>Dioxide</w:t>
            </w:r>
          </w:p>
          <w:p w14:paraId="6E45E233" w14:textId="77777777" w:rsidR="008B6B75" w:rsidRPr="00765C68" w:rsidRDefault="008B6B75" w:rsidP="0022708E">
            <w:pPr>
              <w:jc w:val="center"/>
              <w:rPr>
                <w:b/>
                <w:sz w:val="21"/>
                <w:szCs w:val="21"/>
              </w:rPr>
            </w:pPr>
            <w:r w:rsidRPr="00765C68">
              <w:rPr>
                <w:b/>
                <w:sz w:val="21"/>
                <w:szCs w:val="21"/>
              </w:rPr>
              <w:t>(ppm)</w:t>
            </w:r>
          </w:p>
        </w:tc>
        <w:tc>
          <w:tcPr>
            <w:tcW w:w="1170" w:type="dxa"/>
            <w:vMerge w:val="restart"/>
            <w:tcBorders>
              <w:top w:val="single" w:sz="12" w:space="0" w:color="000000"/>
            </w:tcBorders>
            <w:vAlign w:val="center"/>
          </w:tcPr>
          <w:p w14:paraId="0A03B30B" w14:textId="77777777" w:rsidR="008B6B75" w:rsidRPr="00765C68" w:rsidRDefault="008B6B75" w:rsidP="0022708E">
            <w:pPr>
              <w:jc w:val="center"/>
              <w:rPr>
                <w:b/>
                <w:sz w:val="21"/>
                <w:szCs w:val="21"/>
              </w:rPr>
            </w:pPr>
            <w:r w:rsidRPr="00765C68">
              <w:rPr>
                <w:b/>
                <w:sz w:val="21"/>
                <w:szCs w:val="21"/>
              </w:rPr>
              <w:t>Carbon Monoxide</w:t>
            </w:r>
          </w:p>
          <w:p w14:paraId="4AF871DB" w14:textId="77777777" w:rsidR="008B6B75" w:rsidRPr="00765C68" w:rsidRDefault="008B6B75" w:rsidP="0022708E">
            <w:pPr>
              <w:jc w:val="center"/>
              <w:rPr>
                <w:b/>
                <w:sz w:val="21"/>
                <w:szCs w:val="21"/>
              </w:rPr>
            </w:pPr>
            <w:r w:rsidRPr="00765C68">
              <w:rPr>
                <w:b/>
                <w:sz w:val="21"/>
                <w:szCs w:val="21"/>
              </w:rPr>
              <w:t>(ppm)</w:t>
            </w:r>
          </w:p>
        </w:tc>
        <w:tc>
          <w:tcPr>
            <w:tcW w:w="810" w:type="dxa"/>
            <w:vMerge w:val="restart"/>
            <w:tcBorders>
              <w:top w:val="single" w:sz="12" w:space="0" w:color="000000"/>
            </w:tcBorders>
            <w:vAlign w:val="bottom"/>
          </w:tcPr>
          <w:p w14:paraId="3834B5A0" w14:textId="77777777" w:rsidR="008B6B75" w:rsidRPr="00765C68" w:rsidRDefault="008B6B75" w:rsidP="0022708E">
            <w:pPr>
              <w:jc w:val="center"/>
              <w:rPr>
                <w:b/>
                <w:sz w:val="21"/>
                <w:szCs w:val="21"/>
              </w:rPr>
            </w:pPr>
            <w:r>
              <w:rPr>
                <w:b/>
                <w:sz w:val="21"/>
                <w:szCs w:val="21"/>
              </w:rPr>
              <w:t xml:space="preserve"> </w:t>
            </w:r>
            <w:r w:rsidRPr="00765C68">
              <w:rPr>
                <w:b/>
                <w:sz w:val="21"/>
                <w:szCs w:val="21"/>
              </w:rPr>
              <w:t>Temp</w:t>
            </w:r>
          </w:p>
          <w:p w14:paraId="59289783" w14:textId="77777777" w:rsidR="008B6B75" w:rsidRPr="00765C68" w:rsidRDefault="008B6B75" w:rsidP="0022708E">
            <w:pPr>
              <w:jc w:val="center"/>
              <w:rPr>
                <w:b/>
                <w:sz w:val="21"/>
                <w:szCs w:val="21"/>
              </w:rPr>
            </w:pPr>
            <w:r w:rsidRPr="00765C68">
              <w:rPr>
                <w:b/>
                <w:sz w:val="21"/>
                <w:szCs w:val="21"/>
              </w:rPr>
              <w:t>(°F)</w:t>
            </w:r>
          </w:p>
        </w:tc>
        <w:tc>
          <w:tcPr>
            <w:tcW w:w="1080" w:type="dxa"/>
            <w:vMerge w:val="restart"/>
            <w:tcBorders>
              <w:top w:val="single" w:sz="12" w:space="0" w:color="000000"/>
            </w:tcBorders>
            <w:vAlign w:val="bottom"/>
          </w:tcPr>
          <w:p w14:paraId="05495502" w14:textId="77777777" w:rsidR="008B6B75" w:rsidRPr="00765C68" w:rsidRDefault="008B6B75" w:rsidP="0022708E">
            <w:pPr>
              <w:jc w:val="center"/>
              <w:rPr>
                <w:b/>
                <w:sz w:val="21"/>
                <w:szCs w:val="21"/>
              </w:rPr>
            </w:pPr>
            <w:r w:rsidRPr="00765C68">
              <w:rPr>
                <w:b/>
                <w:sz w:val="21"/>
                <w:szCs w:val="21"/>
              </w:rPr>
              <w:t>Relative</w:t>
            </w:r>
          </w:p>
          <w:p w14:paraId="694EEE16" w14:textId="77777777" w:rsidR="008B6B75" w:rsidRPr="00765C68" w:rsidRDefault="008B6B75" w:rsidP="0022708E">
            <w:pPr>
              <w:jc w:val="center"/>
              <w:rPr>
                <w:b/>
                <w:sz w:val="21"/>
                <w:szCs w:val="21"/>
              </w:rPr>
            </w:pPr>
            <w:r w:rsidRPr="00765C68">
              <w:rPr>
                <w:b/>
                <w:sz w:val="21"/>
                <w:szCs w:val="21"/>
              </w:rPr>
              <w:t>Humidity</w:t>
            </w:r>
          </w:p>
          <w:p w14:paraId="1410C352" w14:textId="77777777" w:rsidR="008B6B75" w:rsidRPr="00765C68" w:rsidRDefault="008B6B75" w:rsidP="0022708E">
            <w:pPr>
              <w:jc w:val="center"/>
              <w:rPr>
                <w:b/>
                <w:sz w:val="21"/>
                <w:szCs w:val="21"/>
              </w:rPr>
            </w:pPr>
            <w:r w:rsidRPr="00765C68">
              <w:rPr>
                <w:b/>
                <w:sz w:val="21"/>
                <w:szCs w:val="21"/>
              </w:rPr>
              <w:t>(%)</w:t>
            </w:r>
          </w:p>
        </w:tc>
        <w:tc>
          <w:tcPr>
            <w:tcW w:w="900" w:type="dxa"/>
            <w:vMerge w:val="restart"/>
            <w:tcBorders>
              <w:top w:val="single" w:sz="12" w:space="0" w:color="000000"/>
            </w:tcBorders>
            <w:vAlign w:val="bottom"/>
          </w:tcPr>
          <w:p w14:paraId="6221E7E5" w14:textId="77777777" w:rsidR="008B6B75" w:rsidRPr="00765C68" w:rsidRDefault="008B6B75" w:rsidP="0022708E">
            <w:pPr>
              <w:jc w:val="center"/>
              <w:rPr>
                <w:b/>
                <w:sz w:val="21"/>
                <w:szCs w:val="21"/>
              </w:rPr>
            </w:pPr>
            <w:r w:rsidRPr="00765C68">
              <w:rPr>
                <w:b/>
                <w:sz w:val="21"/>
                <w:szCs w:val="21"/>
              </w:rPr>
              <w:t>PM2.5</w:t>
            </w:r>
          </w:p>
          <w:p w14:paraId="49CA247E" w14:textId="77777777" w:rsidR="008B6B75" w:rsidRPr="00CB6798" w:rsidRDefault="008B6B75" w:rsidP="0022708E">
            <w:pPr>
              <w:jc w:val="center"/>
              <w:rPr>
                <w:b/>
                <w:sz w:val="21"/>
                <w:szCs w:val="21"/>
              </w:rPr>
            </w:pPr>
            <w:r w:rsidRPr="00CB6798">
              <w:rPr>
                <w:b/>
                <w:sz w:val="21"/>
                <w:szCs w:val="21"/>
              </w:rPr>
              <w:t>(</w:t>
            </w:r>
            <w:bookmarkStart w:id="14" w:name="_Hlk167092395"/>
            <w:r w:rsidRPr="00CB6798">
              <w:rPr>
                <w:rFonts w:ascii="Times" w:hAnsi="Times" w:cs="Times"/>
                <w:b/>
                <w:sz w:val="21"/>
                <w:szCs w:val="21"/>
              </w:rPr>
              <w:t>µg/m</w:t>
            </w:r>
            <w:r w:rsidRPr="00CB6798">
              <w:rPr>
                <w:rFonts w:ascii="Times" w:hAnsi="Times" w:cs="Times"/>
                <w:b/>
                <w:sz w:val="21"/>
                <w:szCs w:val="21"/>
                <w:vertAlign w:val="superscript"/>
              </w:rPr>
              <w:t>3</w:t>
            </w:r>
            <w:bookmarkEnd w:id="14"/>
            <w:r w:rsidRPr="00CB6798">
              <w:rPr>
                <w:b/>
                <w:sz w:val="21"/>
                <w:szCs w:val="21"/>
              </w:rPr>
              <w:t>)</w:t>
            </w:r>
          </w:p>
        </w:tc>
        <w:tc>
          <w:tcPr>
            <w:tcW w:w="1170" w:type="dxa"/>
            <w:vMerge w:val="restart"/>
            <w:tcBorders>
              <w:top w:val="single" w:sz="12" w:space="0" w:color="000000"/>
            </w:tcBorders>
            <w:vAlign w:val="bottom"/>
          </w:tcPr>
          <w:p w14:paraId="6AE6C99E" w14:textId="77777777" w:rsidR="008B6B75" w:rsidRPr="008F0210" w:rsidRDefault="008B6B75" w:rsidP="0022708E">
            <w:pPr>
              <w:jc w:val="center"/>
              <w:rPr>
                <w:b/>
                <w:sz w:val="20"/>
              </w:rPr>
            </w:pPr>
            <w:r w:rsidRPr="008F0210">
              <w:rPr>
                <w:b/>
                <w:sz w:val="20"/>
              </w:rPr>
              <w:t>Occupants</w:t>
            </w:r>
          </w:p>
          <w:p w14:paraId="32D1960E" w14:textId="77777777" w:rsidR="008B6B75" w:rsidRPr="008F0210" w:rsidRDefault="008B6B75" w:rsidP="0022708E">
            <w:pPr>
              <w:jc w:val="center"/>
              <w:rPr>
                <w:b/>
                <w:sz w:val="20"/>
              </w:rPr>
            </w:pPr>
            <w:r w:rsidRPr="008F0210">
              <w:rPr>
                <w:b/>
                <w:sz w:val="20"/>
              </w:rPr>
              <w:t>in Room</w:t>
            </w:r>
          </w:p>
        </w:tc>
        <w:tc>
          <w:tcPr>
            <w:tcW w:w="1080" w:type="dxa"/>
            <w:vMerge w:val="restart"/>
            <w:tcBorders>
              <w:top w:val="single" w:sz="12" w:space="0" w:color="000000"/>
            </w:tcBorders>
            <w:vAlign w:val="bottom"/>
          </w:tcPr>
          <w:p w14:paraId="2D76610B" w14:textId="77777777" w:rsidR="008B6B75" w:rsidRPr="00765C68" w:rsidRDefault="008B6B75" w:rsidP="0022708E">
            <w:pPr>
              <w:jc w:val="center"/>
              <w:rPr>
                <w:b/>
                <w:sz w:val="21"/>
                <w:szCs w:val="21"/>
              </w:rPr>
            </w:pPr>
          </w:p>
          <w:p w14:paraId="3175A130" w14:textId="77777777" w:rsidR="008B6B75" w:rsidRPr="00765C68" w:rsidRDefault="008B6B75" w:rsidP="0022708E">
            <w:pPr>
              <w:jc w:val="center"/>
              <w:rPr>
                <w:b/>
                <w:sz w:val="21"/>
                <w:szCs w:val="21"/>
              </w:rPr>
            </w:pPr>
            <w:r w:rsidRPr="00765C68">
              <w:rPr>
                <w:b/>
                <w:sz w:val="21"/>
                <w:szCs w:val="21"/>
              </w:rPr>
              <w:t>Windows</w:t>
            </w:r>
          </w:p>
          <w:p w14:paraId="08B57F24" w14:textId="77777777" w:rsidR="008B6B75" w:rsidRPr="00765C68" w:rsidRDefault="008B6B75" w:rsidP="0022708E">
            <w:pPr>
              <w:jc w:val="center"/>
              <w:rPr>
                <w:b/>
                <w:sz w:val="21"/>
                <w:szCs w:val="21"/>
              </w:rPr>
            </w:pPr>
            <w:r w:rsidRPr="00765C68">
              <w:rPr>
                <w:b/>
                <w:sz w:val="21"/>
                <w:szCs w:val="21"/>
              </w:rPr>
              <w:t>Openable</w:t>
            </w:r>
          </w:p>
        </w:tc>
        <w:tc>
          <w:tcPr>
            <w:tcW w:w="1890" w:type="dxa"/>
            <w:gridSpan w:val="2"/>
            <w:tcBorders>
              <w:top w:val="single" w:sz="12" w:space="0" w:color="000000"/>
              <w:left w:val="nil"/>
              <w:bottom w:val="nil"/>
            </w:tcBorders>
            <w:vAlign w:val="bottom"/>
          </w:tcPr>
          <w:p w14:paraId="35DB2D3E" w14:textId="77777777" w:rsidR="008B6B75" w:rsidRPr="00765C68" w:rsidRDefault="008B6B75" w:rsidP="0022708E">
            <w:pPr>
              <w:ind w:left="-105"/>
              <w:jc w:val="center"/>
              <w:rPr>
                <w:b/>
                <w:sz w:val="21"/>
                <w:szCs w:val="21"/>
              </w:rPr>
            </w:pPr>
            <w:r w:rsidRPr="00765C68">
              <w:rPr>
                <w:b/>
                <w:sz w:val="21"/>
                <w:szCs w:val="21"/>
              </w:rPr>
              <w:t>Ventilation</w:t>
            </w:r>
          </w:p>
        </w:tc>
        <w:tc>
          <w:tcPr>
            <w:tcW w:w="2750" w:type="dxa"/>
            <w:vMerge w:val="restart"/>
            <w:tcBorders>
              <w:top w:val="single" w:sz="12" w:space="0" w:color="000000"/>
            </w:tcBorders>
            <w:vAlign w:val="bottom"/>
          </w:tcPr>
          <w:p w14:paraId="346380F6" w14:textId="77777777" w:rsidR="008B6B75" w:rsidRPr="00765C68" w:rsidRDefault="008B6B75" w:rsidP="0022708E">
            <w:pPr>
              <w:jc w:val="center"/>
              <w:rPr>
                <w:b/>
                <w:sz w:val="21"/>
                <w:szCs w:val="21"/>
              </w:rPr>
            </w:pPr>
            <w:r w:rsidRPr="00765C68">
              <w:rPr>
                <w:b/>
                <w:sz w:val="21"/>
                <w:szCs w:val="21"/>
              </w:rPr>
              <w:t>Remarks</w:t>
            </w:r>
          </w:p>
        </w:tc>
      </w:tr>
      <w:tr w:rsidR="008B6B75" w:rsidRPr="00765C68" w14:paraId="3B16AA52" w14:textId="77777777" w:rsidTr="0022708E">
        <w:trPr>
          <w:cantSplit/>
          <w:trHeight w:val="244"/>
          <w:tblHeader/>
          <w:jc w:val="center"/>
        </w:trPr>
        <w:tc>
          <w:tcPr>
            <w:tcW w:w="1775" w:type="dxa"/>
            <w:vMerge/>
            <w:tcBorders>
              <w:bottom w:val="single" w:sz="6" w:space="0" w:color="000000"/>
            </w:tcBorders>
            <w:vAlign w:val="bottom"/>
          </w:tcPr>
          <w:p w14:paraId="72167EA4" w14:textId="77777777" w:rsidR="008B6B75" w:rsidRPr="00765C68" w:rsidRDefault="008B6B75" w:rsidP="0022708E">
            <w:pPr>
              <w:jc w:val="center"/>
              <w:rPr>
                <w:b/>
                <w:bCs/>
                <w:sz w:val="21"/>
                <w:szCs w:val="21"/>
              </w:rPr>
            </w:pPr>
          </w:p>
        </w:tc>
        <w:tc>
          <w:tcPr>
            <w:tcW w:w="990" w:type="dxa"/>
            <w:vMerge/>
            <w:vAlign w:val="bottom"/>
          </w:tcPr>
          <w:p w14:paraId="64056026" w14:textId="77777777" w:rsidR="008B6B75" w:rsidRPr="00765C68" w:rsidRDefault="008B6B75" w:rsidP="0022708E">
            <w:pPr>
              <w:jc w:val="center"/>
              <w:rPr>
                <w:b/>
                <w:sz w:val="21"/>
                <w:szCs w:val="21"/>
              </w:rPr>
            </w:pPr>
          </w:p>
        </w:tc>
        <w:tc>
          <w:tcPr>
            <w:tcW w:w="1170" w:type="dxa"/>
            <w:vMerge/>
            <w:vAlign w:val="center"/>
          </w:tcPr>
          <w:p w14:paraId="3D467456" w14:textId="77777777" w:rsidR="008B6B75" w:rsidRPr="00765C68" w:rsidRDefault="008B6B75" w:rsidP="0022708E">
            <w:pPr>
              <w:jc w:val="center"/>
              <w:rPr>
                <w:sz w:val="21"/>
                <w:szCs w:val="21"/>
              </w:rPr>
            </w:pPr>
          </w:p>
        </w:tc>
        <w:tc>
          <w:tcPr>
            <w:tcW w:w="810" w:type="dxa"/>
            <w:vMerge/>
            <w:vAlign w:val="bottom"/>
          </w:tcPr>
          <w:p w14:paraId="52E9DB9C" w14:textId="77777777" w:rsidR="008B6B75" w:rsidRPr="00765C68" w:rsidRDefault="008B6B75" w:rsidP="0022708E">
            <w:pPr>
              <w:jc w:val="center"/>
              <w:rPr>
                <w:b/>
                <w:sz w:val="21"/>
                <w:szCs w:val="21"/>
              </w:rPr>
            </w:pPr>
          </w:p>
        </w:tc>
        <w:tc>
          <w:tcPr>
            <w:tcW w:w="1080" w:type="dxa"/>
            <w:vMerge/>
            <w:vAlign w:val="bottom"/>
          </w:tcPr>
          <w:p w14:paraId="709ADDBD" w14:textId="77777777" w:rsidR="008B6B75" w:rsidRPr="00765C68" w:rsidRDefault="008B6B75" w:rsidP="0022708E">
            <w:pPr>
              <w:jc w:val="center"/>
              <w:rPr>
                <w:sz w:val="21"/>
                <w:szCs w:val="21"/>
              </w:rPr>
            </w:pPr>
          </w:p>
        </w:tc>
        <w:tc>
          <w:tcPr>
            <w:tcW w:w="900" w:type="dxa"/>
            <w:vMerge/>
            <w:vAlign w:val="bottom"/>
          </w:tcPr>
          <w:p w14:paraId="00399559" w14:textId="77777777" w:rsidR="008B6B75" w:rsidRPr="00765C68" w:rsidRDefault="008B6B75" w:rsidP="0022708E">
            <w:pPr>
              <w:jc w:val="center"/>
              <w:rPr>
                <w:b/>
                <w:sz w:val="21"/>
                <w:szCs w:val="21"/>
              </w:rPr>
            </w:pPr>
          </w:p>
        </w:tc>
        <w:tc>
          <w:tcPr>
            <w:tcW w:w="1170" w:type="dxa"/>
            <w:vMerge/>
          </w:tcPr>
          <w:p w14:paraId="3C232A35" w14:textId="77777777" w:rsidR="008B6B75" w:rsidRPr="00765C68" w:rsidRDefault="008B6B75" w:rsidP="0022708E">
            <w:pPr>
              <w:jc w:val="center"/>
              <w:rPr>
                <w:b/>
                <w:sz w:val="21"/>
                <w:szCs w:val="21"/>
              </w:rPr>
            </w:pPr>
          </w:p>
        </w:tc>
        <w:tc>
          <w:tcPr>
            <w:tcW w:w="1080" w:type="dxa"/>
            <w:vMerge/>
            <w:vAlign w:val="bottom"/>
          </w:tcPr>
          <w:p w14:paraId="2C1719E9" w14:textId="77777777" w:rsidR="008B6B75" w:rsidRPr="00765C68" w:rsidRDefault="008B6B75" w:rsidP="0022708E">
            <w:pPr>
              <w:jc w:val="center"/>
              <w:rPr>
                <w:b/>
                <w:sz w:val="21"/>
                <w:szCs w:val="21"/>
              </w:rPr>
            </w:pPr>
          </w:p>
        </w:tc>
        <w:tc>
          <w:tcPr>
            <w:tcW w:w="900" w:type="dxa"/>
            <w:tcBorders>
              <w:bottom w:val="nil"/>
            </w:tcBorders>
            <w:vAlign w:val="bottom"/>
          </w:tcPr>
          <w:p w14:paraId="0D49BBAA" w14:textId="77777777" w:rsidR="008B6B75" w:rsidRPr="00765C68" w:rsidRDefault="008B6B75" w:rsidP="0022708E">
            <w:pPr>
              <w:jc w:val="center"/>
              <w:rPr>
                <w:sz w:val="21"/>
                <w:szCs w:val="21"/>
              </w:rPr>
            </w:pPr>
            <w:r w:rsidRPr="00765C68">
              <w:rPr>
                <w:b/>
                <w:sz w:val="21"/>
                <w:szCs w:val="21"/>
              </w:rPr>
              <w:t>Supply</w:t>
            </w:r>
          </w:p>
        </w:tc>
        <w:tc>
          <w:tcPr>
            <w:tcW w:w="990" w:type="dxa"/>
            <w:tcBorders>
              <w:bottom w:val="nil"/>
            </w:tcBorders>
            <w:vAlign w:val="bottom"/>
          </w:tcPr>
          <w:p w14:paraId="60B12F30" w14:textId="77777777" w:rsidR="008B6B75" w:rsidRPr="00765C68" w:rsidRDefault="008B6B75" w:rsidP="0022708E">
            <w:pPr>
              <w:jc w:val="center"/>
              <w:rPr>
                <w:sz w:val="21"/>
                <w:szCs w:val="21"/>
              </w:rPr>
            </w:pPr>
            <w:r w:rsidRPr="00765C68">
              <w:rPr>
                <w:b/>
                <w:sz w:val="21"/>
                <w:szCs w:val="21"/>
              </w:rPr>
              <w:t>Exhaust</w:t>
            </w:r>
          </w:p>
        </w:tc>
        <w:tc>
          <w:tcPr>
            <w:tcW w:w="2750" w:type="dxa"/>
            <w:vMerge/>
            <w:vAlign w:val="bottom"/>
          </w:tcPr>
          <w:p w14:paraId="086C3AC1" w14:textId="77777777" w:rsidR="008B6B75" w:rsidRPr="00765C68" w:rsidRDefault="008B6B75" w:rsidP="0022708E">
            <w:pPr>
              <w:spacing w:beforeLines="60" w:before="144" w:afterLines="60" w:after="144"/>
              <w:jc w:val="center"/>
              <w:rPr>
                <w:sz w:val="21"/>
                <w:szCs w:val="21"/>
              </w:rPr>
            </w:pPr>
          </w:p>
        </w:tc>
      </w:tr>
      <w:tr w:rsidR="008B6B75" w:rsidRPr="00677AC6" w14:paraId="6A9D11C0" w14:textId="77777777" w:rsidTr="0022708E">
        <w:trPr>
          <w:cantSplit/>
          <w:trHeight w:val="648"/>
          <w:jc w:val="center"/>
        </w:trPr>
        <w:tc>
          <w:tcPr>
            <w:tcW w:w="1775" w:type="dxa"/>
            <w:vAlign w:val="center"/>
          </w:tcPr>
          <w:p w14:paraId="6F90EC12" w14:textId="77777777" w:rsidR="008B6B75" w:rsidRPr="00677AC6" w:rsidRDefault="008B6B75" w:rsidP="0022708E">
            <w:pPr>
              <w:jc w:val="center"/>
              <w:rPr>
                <w:sz w:val="20"/>
              </w:rPr>
            </w:pPr>
            <w:r>
              <w:rPr>
                <w:sz w:val="20"/>
              </w:rPr>
              <w:t xml:space="preserve">Background </w:t>
            </w:r>
          </w:p>
        </w:tc>
        <w:tc>
          <w:tcPr>
            <w:tcW w:w="990" w:type="dxa"/>
            <w:vAlign w:val="center"/>
          </w:tcPr>
          <w:p w14:paraId="25BD580A" w14:textId="77777777" w:rsidR="008B6B75" w:rsidRPr="00677AC6" w:rsidRDefault="008B6B75" w:rsidP="0022708E">
            <w:pPr>
              <w:jc w:val="center"/>
              <w:rPr>
                <w:sz w:val="20"/>
              </w:rPr>
            </w:pPr>
            <w:r>
              <w:rPr>
                <w:sz w:val="20"/>
              </w:rPr>
              <w:t>422</w:t>
            </w:r>
          </w:p>
        </w:tc>
        <w:tc>
          <w:tcPr>
            <w:tcW w:w="1170" w:type="dxa"/>
            <w:vAlign w:val="center"/>
          </w:tcPr>
          <w:p w14:paraId="6BE747E1" w14:textId="77777777" w:rsidR="008B6B75" w:rsidRPr="00677AC6" w:rsidRDefault="008B6B75" w:rsidP="0022708E">
            <w:pPr>
              <w:jc w:val="center"/>
              <w:rPr>
                <w:sz w:val="20"/>
              </w:rPr>
            </w:pPr>
            <w:r>
              <w:rPr>
                <w:sz w:val="20"/>
              </w:rPr>
              <w:t>ND</w:t>
            </w:r>
          </w:p>
        </w:tc>
        <w:tc>
          <w:tcPr>
            <w:tcW w:w="810" w:type="dxa"/>
            <w:vAlign w:val="center"/>
          </w:tcPr>
          <w:p w14:paraId="22BD712F" w14:textId="77777777" w:rsidR="008B6B75" w:rsidRPr="00677AC6" w:rsidRDefault="008B6B75" w:rsidP="0022708E">
            <w:pPr>
              <w:jc w:val="center"/>
              <w:rPr>
                <w:sz w:val="20"/>
              </w:rPr>
            </w:pPr>
            <w:r>
              <w:rPr>
                <w:sz w:val="20"/>
              </w:rPr>
              <w:t>70</w:t>
            </w:r>
          </w:p>
        </w:tc>
        <w:tc>
          <w:tcPr>
            <w:tcW w:w="1080" w:type="dxa"/>
            <w:vAlign w:val="center"/>
          </w:tcPr>
          <w:p w14:paraId="58ABE806" w14:textId="77777777" w:rsidR="008B6B75" w:rsidRPr="00677AC6" w:rsidRDefault="008B6B75" w:rsidP="0022708E">
            <w:pPr>
              <w:jc w:val="center"/>
              <w:rPr>
                <w:sz w:val="20"/>
              </w:rPr>
            </w:pPr>
            <w:r>
              <w:rPr>
                <w:sz w:val="20"/>
              </w:rPr>
              <w:t>64</w:t>
            </w:r>
          </w:p>
        </w:tc>
        <w:tc>
          <w:tcPr>
            <w:tcW w:w="900" w:type="dxa"/>
            <w:vAlign w:val="center"/>
          </w:tcPr>
          <w:p w14:paraId="55F100C0" w14:textId="77777777" w:rsidR="008B6B75" w:rsidRPr="00677AC6" w:rsidRDefault="008B6B75" w:rsidP="0022708E">
            <w:pPr>
              <w:jc w:val="center"/>
              <w:rPr>
                <w:sz w:val="20"/>
              </w:rPr>
            </w:pPr>
            <w:r>
              <w:rPr>
                <w:sz w:val="20"/>
              </w:rPr>
              <w:t>5</w:t>
            </w:r>
          </w:p>
        </w:tc>
        <w:tc>
          <w:tcPr>
            <w:tcW w:w="1170" w:type="dxa"/>
            <w:vAlign w:val="center"/>
          </w:tcPr>
          <w:p w14:paraId="19B6A609" w14:textId="77777777" w:rsidR="008B6B75" w:rsidRPr="00677AC6" w:rsidRDefault="008B6B75" w:rsidP="0022708E">
            <w:pPr>
              <w:jc w:val="center"/>
              <w:rPr>
                <w:sz w:val="20"/>
              </w:rPr>
            </w:pPr>
          </w:p>
        </w:tc>
        <w:tc>
          <w:tcPr>
            <w:tcW w:w="1080" w:type="dxa"/>
            <w:vAlign w:val="center"/>
          </w:tcPr>
          <w:p w14:paraId="0F0C6A69" w14:textId="77777777" w:rsidR="008B6B75" w:rsidRPr="00677AC6" w:rsidRDefault="008B6B75" w:rsidP="0022708E">
            <w:pPr>
              <w:rPr>
                <w:sz w:val="20"/>
              </w:rPr>
            </w:pPr>
          </w:p>
        </w:tc>
        <w:tc>
          <w:tcPr>
            <w:tcW w:w="900" w:type="dxa"/>
            <w:vAlign w:val="center"/>
          </w:tcPr>
          <w:p w14:paraId="6A5AE807" w14:textId="77777777" w:rsidR="008B6B75" w:rsidRPr="00677AC6" w:rsidRDefault="008B6B75" w:rsidP="0022708E">
            <w:pPr>
              <w:spacing w:after="240"/>
              <w:jc w:val="center"/>
              <w:rPr>
                <w:sz w:val="20"/>
              </w:rPr>
            </w:pPr>
          </w:p>
        </w:tc>
        <w:tc>
          <w:tcPr>
            <w:tcW w:w="990" w:type="dxa"/>
            <w:vAlign w:val="center"/>
          </w:tcPr>
          <w:p w14:paraId="3C8442FD" w14:textId="77777777" w:rsidR="008B6B75" w:rsidRPr="00677AC6" w:rsidRDefault="008B6B75" w:rsidP="0022708E">
            <w:pPr>
              <w:spacing w:after="240"/>
              <w:jc w:val="center"/>
              <w:rPr>
                <w:sz w:val="20"/>
              </w:rPr>
            </w:pPr>
          </w:p>
        </w:tc>
        <w:tc>
          <w:tcPr>
            <w:tcW w:w="2750" w:type="dxa"/>
            <w:tcBorders>
              <w:left w:val="nil"/>
            </w:tcBorders>
            <w:vAlign w:val="center"/>
          </w:tcPr>
          <w:p w14:paraId="390AB3B6" w14:textId="77777777" w:rsidR="008B6B75" w:rsidRPr="00677AC6" w:rsidRDefault="008B6B75" w:rsidP="0022708E">
            <w:pPr>
              <w:rPr>
                <w:sz w:val="20"/>
              </w:rPr>
            </w:pPr>
            <w:r>
              <w:rPr>
                <w:sz w:val="20"/>
              </w:rPr>
              <w:t>Overcast</w:t>
            </w:r>
          </w:p>
        </w:tc>
      </w:tr>
      <w:tr w:rsidR="008B6B75" w:rsidRPr="00677AC6" w14:paraId="5DE1CBC0" w14:textId="77777777" w:rsidTr="0022708E">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26BEDB47" w14:textId="77777777" w:rsidR="008B6B75" w:rsidRPr="00677AC6" w:rsidRDefault="008B6B75" w:rsidP="0022708E">
            <w:pPr>
              <w:jc w:val="center"/>
              <w:rPr>
                <w:sz w:val="20"/>
              </w:rPr>
            </w:pPr>
            <w:r>
              <w:rPr>
                <w:sz w:val="20"/>
              </w:rPr>
              <w:t>Assessors</w:t>
            </w:r>
          </w:p>
        </w:tc>
        <w:tc>
          <w:tcPr>
            <w:tcW w:w="990" w:type="dxa"/>
            <w:tcBorders>
              <w:top w:val="single" w:sz="6" w:space="0" w:color="000000"/>
              <w:left w:val="single" w:sz="6" w:space="0" w:color="000000"/>
              <w:bottom w:val="single" w:sz="6" w:space="0" w:color="000000"/>
              <w:right w:val="single" w:sz="6" w:space="0" w:color="000000"/>
            </w:tcBorders>
            <w:vAlign w:val="center"/>
          </w:tcPr>
          <w:p w14:paraId="02EEF52F" w14:textId="77777777" w:rsidR="008B6B75" w:rsidRPr="00677AC6" w:rsidRDefault="008B6B75" w:rsidP="0022708E">
            <w:pPr>
              <w:jc w:val="center"/>
              <w:rPr>
                <w:sz w:val="20"/>
              </w:rPr>
            </w:pPr>
            <w:r>
              <w:rPr>
                <w:sz w:val="20"/>
              </w:rPr>
              <w:t>692</w:t>
            </w:r>
          </w:p>
        </w:tc>
        <w:tc>
          <w:tcPr>
            <w:tcW w:w="1170" w:type="dxa"/>
            <w:tcBorders>
              <w:top w:val="single" w:sz="6" w:space="0" w:color="000000"/>
              <w:left w:val="single" w:sz="6" w:space="0" w:color="000000"/>
              <w:bottom w:val="single" w:sz="6" w:space="0" w:color="000000"/>
              <w:right w:val="single" w:sz="6" w:space="0" w:color="000000"/>
            </w:tcBorders>
            <w:vAlign w:val="center"/>
          </w:tcPr>
          <w:p w14:paraId="2440BD01" w14:textId="77777777" w:rsidR="008B6B75" w:rsidRPr="00677AC6" w:rsidRDefault="008B6B75" w:rsidP="0022708E">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29F9A4B" w14:textId="77777777" w:rsidR="008B6B75" w:rsidRPr="00677AC6" w:rsidRDefault="008B6B75" w:rsidP="0022708E">
            <w:pPr>
              <w:jc w:val="center"/>
              <w:rPr>
                <w:sz w:val="20"/>
              </w:rPr>
            </w:pPr>
            <w:r>
              <w:rPr>
                <w:sz w:val="20"/>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1FEF124E" w14:textId="77777777" w:rsidR="008B6B75" w:rsidRPr="00677AC6" w:rsidRDefault="008B6B75" w:rsidP="0022708E">
            <w:pPr>
              <w:jc w:val="center"/>
              <w:rPr>
                <w:sz w:val="20"/>
              </w:rPr>
            </w:pPr>
            <w:r>
              <w:rPr>
                <w:sz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319DF2C2" w14:textId="77777777" w:rsidR="008B6B75" w:rsidRPr="00677AC6" w:rsidRDefault="008B6B75" w:rsidP="0022708E">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376CDB4" w14:textId="77777777" w:rsidR="008B6B75" w:rsidRPr="00677AC6" w:rsidRDefault="008B6B75" w:rsidP="0022708E">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4FBE21F8" w14:textId="77777777" w:rsidR="008B6B75" w:rsidRPr="00677AC6" w:rsidRDefault="008B6B75" w:rsidP="0022708E">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C2A0E0B" w14:textId="77777777" w:rsidR="008B6B75" w:rsidRPr="00677AC6" w:rsidRDefault="008B6B75" w:rsidP="0022708E">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0469ABDE" w14:textId="77777777" w:rsidR="008B6B75" w:rsidRPr="00677AC6" w:rsidRDefault="008B6B75" w:rsidP="0022708E">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64F31E64" w14:textId="77777777" w:rsidR="008B6B75" w:rsidRPr="00677AC6" w:rsidRDefault="008B6B75" w:rsidP="0022708E">
            <w:pPr>
              <w:rPr>
                <w:sz w:val="20"/>
              </w:rPr>
            </w:pPr>
            <w:r>
              <w:rPr>
                <w:sz w:val="20"/>
              </w:rPr>
              <w:t>Filter light on WAC, plants, area carpet</w:t>
            </w:r>
          </w:p>
        </w:tc>
      </w:tr>
      <w:tr w:rsidR="008B6B75" w:rsidRPr="00677AC6" w14:paraId="635B5372" w14:textId="77777777" w:rsidTr="0022708E">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3A527465" w14:textId="77777777" w:rsidR="008B6B75" w:rsidRPr="00677AC6" w:rsidRDefault="008B6B75" w:rsidP="0022708E">
            <w:pPr>
              <w:jc w:val="center"/>
              <w:rPr>
                <w:sz w:val="20"/>
              </w:rPr>
            </w:pPr>
            <w:r>
              <w:rPr>
                <w:sz w:val="20"/>
              </w:rPr>
              <w:t>Basement</w:t>
            </w:r>
          </w:p>
        </w:tc>
        <w:tc>
          <w:tcPr>
            <w:tcW w:w="990" w:type="dxa"/>
            <w:tcBorders>
              <w:top w:val="single" w:sz="6" w:space="0" w:color="000000"/>
              <w:left w:val="single" w:sz="6" w:space="0" w:color="000000"/>
              <w:bottom w:val="single" w:sz="6" w:space="0" w:color="000000"/>
              <w:right w:val="single" w:sz="6" w:space="0" w:color="000000"/>
            </w:tcBorders>
            <w:vAlign w:val="center"/>
          </w:tcPr>
          <w:p w14:paraId="084812E6" w14:textId="77777777" w:rsidR="008B6B75" w:rsidRPr="00677AC6" w:rsidRDefault="008B6B75" w:rsidP="0022708E">
            <w:pPr>
              <w:jc w:val="center"/>
              <w:rPr>
                <w:sz w:val="20"/>
              </w:rPr>
            </w:pPr>
            <w:r>
              <w:rPr>
                <w:sz w:val="20"/>
              </w:rPr>
              <w:t>608</w:t>
            </w:r>
          </w:p>
        </w:tc>
        <w:tc>
          <w:tcPr>
            <w:tcW w:w="1170" w:type="dxa"/>
            <w:tcBorders>
              <w:top w:val="single" w:sz="6" w:space="0" w:color="000000"/>
              <w:left w:val="single" w:sz="6" w:space="0" w:color="000000"/>
              <w:bottom w:val="single" w:sz="6" w:space="0" w:color="000000"/>
              <w:right w:val="single" w:sz="6" w:space="0" w:color="000000"/>
            </w:tcBorders>
            <w:vAlign w:val="center"/>
          </w:tcPr>
          <w:p w14:paraId="5009AA9D" w14:textId="77777777" w:rsidR="008B6B75" w:rsidRPr="00677AC6" w:rsidRDefault="008B6B75" w:rsidP="0022708E">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DE3378F" w14:textId="77777777" w:rsidR="008B6B75" w:rsidRPr="00677AC6" w:rsidRDefault="008B6B75" w:rsidP="0022708E">
            <w:pPr>
              <w:jc w:val="center"/>
              <w:rPr>
                <w:sz w:val="20"/>
              </w:rPr>
            </w:pPr>
            <w:r>
              <w:rPr>
                <w:sz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30D7195B" w14:textId="77777777" w:rsidR="008B6B75" w:rsidRPr="00677AC6" w:rsidRDefault="008B6B75" w:rsidP="0022708E">
            <w:pPr>
              <w:jc w:val="center"/>
              <w:rPr>
                <w:sz w:val="20"/>
              </w:rPr>
            </w:pPr>
            <w:r>
              <w:rPr>
                <w:sz w:val="20"/>
              </w:rPr>
              <w:t>55</w:t>
            </w:r>
          </w:p>
        </w:tc>
        <w:tc>
          <w:tcPr>
            <w:tcW w:w="900" w:type="dxa"/>
            <w:tcBorders>
              <w:top w:val="single" w:sz="6" w:space="0" w:color="000000"/>
              <w:left w:val="single" w:sz="6" w:space="0" w:color="000000"/>
              <w:bottom w:val="single" w:sz="6" w:space="0" w:color="000000"/>
              <w:right w:val="single" w:sz="6" w:space="0" w:color="000000"/>
            </w:tcBorders>
            <w:vAlign w:val="center"/>
          </w:tcPr>
          <w:p w14:paraId="46F47892" w14:textId="77777777" w:rsidR="008B6B75" w:rsidRPr="00677AC6" w:rsidRDefault="008B6B75" w:rsidP="0022708E">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BC261F1" w14:textId="77777777" w:rsidR="008B6B75" w:rsidRPr="00677AC6" w:rsidRDefault="008B6B75" w:rsidP="0022708E">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5B34196A" w14:textId="77777777" w:rsidR="008B6B75" w:rsidRPr="00677AC6" w:rsidRDefault="008B6B75" w:rsidP="0022708E">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BFE08E" w14:textId="77777777" w:rsidR="008B6B75" w:rsidRPr="00677AC6" w:rsidRDefault="008B6B75" w:rsidP="0022708E">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74169ABF" w14:textId="77777777" w:rsidR="008B6B75" w:rsidRPr="00677AC6" w:rsidRDefault="008B6B75" w:rsidP="0022708E">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223B98A2" w14:textId="1120A138" w:rsidR="008B6B75" w:rsidRPr="00677AC6" w:rsidRDefault="008B6B75" w:rsidP="0022708E">
            <w:pPr>
              <w:rPr>
                <w:sz w:val="20"/>
              </w:rPr>
            </w:pPr>
            <w:r>
              <w:rPr>
                <w:sz w:val="20"/>
              </w:rPr>
              <w:t>Dehumidifier,</w:t>
            </w:r>
            <w:r w:rsidR="00147A03">
              <w:rPr>
                <w:sz w:val="20"/>
              </w:rPr>
              <w:t xml:space="preserve"> jack posts</w:t>
            </w:r>
          </w:p>
        </w:tc>
      </w:tr>
      <w:tr w:rsidR="008B6B75" w:rsidRPr="00677AC6" w14:paraId="1DA9CE7D" w14:textId="77777777" w:rsidTr="0022708E">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419D1907" w14:textId="77777777" w:rsidR="008B6B75" w:rsidRPr="00677AC6" w:rsidRDefault="008B6B75" w:rsidP="0022708E">
            <w:pPr>
              <w:jc w:val="center"/>
              <w:rPr>
                <w:sz w:val="20"/>
              </w:rPr>
            </w:pPr>
            <w:r>
              <w:rPr>
                <w:sz w:val="20"/>
              </w:rPr>
              <w:t>Board of Health</w:t>
            </w:r>
          </w:p>
        </w:tc>
        <w:tc>
          <w:tcPr>
            <w:tcW w:w="990" w:type="dxa"/>
            <w:tcBorders>
              <w:top w:val="single" w:sz="6" w:space="0" w:color="000000"/>
              <w:left w:val="single" w:sz="6" w:space="0" w:color="000000"/>
              <w:bottom w:val="single" w:sz="6" w:space="0" w:color="000000"/>
              <w:right w:val="single" w:sz="6" w:space="0" w:color="000000"/>
            </w:tcBorders>
            <w:vAlign w:val="center"/>
          </w:tcPr>
          <w:p w14:paraId="42D5E880" w14:textId="77777777" w:rsidR="008B6B75" w:rsidRPr="00677AC6" w:rsidRDefault="008B6B75" w:rsidP="0022708E">
            <w:pPr>
              <w:jc w:val="center"/>
              <w:rPr>
                <w:sz w:val="20"/>
              </w:rPr>
            </w:pPr>
            <w:r>
              <w:rPr>
                <w:sz w:val="20"/>
              </w:rPr>
              <w:t>1067</w:t>
            </w:r>
          </w:p>
        </w:tc>
        <w:tc>
          <w:tcPr>
            <w:tcW w:w="1170" w:type="dxa"/>
            <w:tcBorders>
              <w:top w:val="single" w:sz="6" w:space="0" w:color="000000"/>
              <w:left w:val="single" w:sz="6" w:space="0" w:color="000000"/>
              <w:bottom w:val="single" w:sz="6" w:space="0" w:color="000000"/>
              <w:right w:val="single" w:sz="6" w:space="0" w:color="000000"/>
            </w:tcBorders>
            <w:vAlign w:val="center"/>
          </w:tcPr>
          <w:p w14:paraId="234550DE" w14:textId="77777777" w:rsidR="008B6B75" w:rsidRPr="00677AC6" w:rsidRDefault="008B6B75" w:rsidP="0022708E">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53C0A5F" w14:textId="77777777" w:rsidR="008B6B75" w:rsidRPr="00677AC6" w:rsidRDefault="008B6B75" w:rsidP="0022708E">
            <w:pPr>
              <w:jc w:val="center"/>
              <w:rPr>
                <w:sz w:val="20"/>
              </w:rPr>
            </w:pPr>
            <w:r>
              <w:rPr>
                <w:sz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B66C16A" w14:textId="77777777" w:rsidR="008B6B75" w:rsidRPr="00677AC6" w:rsidRDefault="008B6B75" w:rsidP="0022708E">
            <w:pPr>
              <w:jc w:val="center"/>
              <w:rPr>
                <w:sz w:val="20"/>
              </w:rPr>
            </w:pPr>
            <w:r>
              <w:rPr>
                <w:sz w:val="20"/>
              </w:rPr>
              <w:t>64</w:t>
            </w:r>
          </w:p>
        </w:tc>
        <w:tc>
          <w:tcPr>
            <w:tcW w:w="900" w:type="dxa"/>
            <w:tcBorders>
              <w:top w:val="single" w:sz="6" w:space="0" w:color="000000"/>
              <w:left w:val="single" w:sz="6" w:space="0" w:color="000000"/>
              <w:bottom w:val="single" w:sz="6" w:space="0" w:color="000000"/>
              <w:right w:val="single" w:sz="6" w:space="0" w:color="000000"/>
            </w:tcBorders>
            <w:vAlign w:val="center"/>
          </w:tcPr>
          <w:p w14:paraId="1016F6B9" w14:textId="77777777" w:rsidR="008B6B75" w:rsidRPr="00677AC6" w:rsidRDefault="008B6B75" w:rsidP="0022708E">
            <w:pPr>
              <w:jc w:val="center"/>
              <w:rPr>
                <w:sz w:val="20"/>
              </w:rPr>
            </w:pPr>
            <w:r>
              <w:rPr>
                <w:sz w:val="20"/>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5C03CA4F" w14:textId="77777777" w:rsidR="008B6B75" w:rsidRPr="00677AC6" w:rsidRDefault="008B6B75" w:rsidP="0022708E">
            <w:pPr>
              <w:jc w:val="center"/>
              <w:rPr>
                <w:sz w:val="20"/>
              </w:rPr>
            </w:pPr>
            <w:r>
              <w:rPr>
                <w:sz w:val="20"/>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18750DE5" w14:textId="77777777" w:rsidR="008B6B75" w:rsidRPr="00677AC6" w:rsidRDefault="008B6B75" w:rsidP="0022708E">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DA2D1D2" w14:textId="77777777" w:rsidR="008B6B75" w:rsidRPr="00677AC6" w:rsidRDefault="008B6B75" w:rsidP="0022708E">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4A585801" w14:textId="77777777" w:rsidR="008B6B75" w:rsidRPr="00677AC6" w:rsidRDefault="008B6B75" w:rsidP="0022708E">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3A34FBBA" w14:textId="77777777" w:rsidR="008B6B75" w:rsidRPr="00677AC6" w:rsidRDefault="008B6B75" w:rsidP="0022708E">
            <w:pPr>
              <w:rPr>
                <w:sz w:val="20"/>
              </w:rPr>
            </w:pPr>
            <w:r>
              <w:rPr>
                <w:sz w:val="20"/>
              </w:rPr>
              <w:t>WAC, area carpet, open well underneath floor</w:t>
            </w:r>
          </w:p>
        </w:tc>
      </w:tr>
      <w:tr w:rsidR="008B6B75" w:rsidRPr="00677AC6" w14:paraId="2F5DA3EC" w14:textId="77777777" w:rsidTr="0022708E">
        <w:trPr>
          <w:cantSplit/>
          <w:trHeight w:val="648"/>
          <w:jc w:val="center"/>
        </w:trPr>
        <w:tc>
          <w:tcPr>
            <w:tcW w:w="1775" w:type="dxa"/>
            <w:vAlign w:val="center"/>
          </w:tcPr>
          <w:p w14:paraId="16634291" w14:textId="77777777" w:rsidR="008B6B75" w:rsidRPr="00677AC6" w:rsidRDefault="008B6B75" w:rsidP="0022708E">
            <w:pPr>
              <w:jc w:val="center"/>
              <w:rPr>
                <w:sz w:val="20"/>
              </w:rPr>
            </w:pPr>
            <w:r>
              <w:rPr>
                <w:sz w:val="20"/>
              </w:rPr>
              <w:t>Building Department</w:t>
            </w:r>
          </w:p>
        </w:tc>
        <w:tc>
          <w:tcPr>
            <w:tcW w:w="990" w:type="dxa"/>
            <w:vAlign w:val="center"/>
          </w:tcPr>
          <w:p w14:paraId="78FD6E25" w14:textId="77777777" w:rsidR="008B6B75" w:rsidRPr="00677AC6" w:rsidRDefault="008B6B75" w:rsidP="0022708E">
            <w:pPr>
              <w:jc w:val="center"/>
              <w:rPr>
                <w:sz w:val="20"/>
              </w:rPr>
            </w:pPr>
            <w:r>
              <w:rPr>
                <w:sz w:val="20"/>
              </w:rPr>
              <w:t>635</w:t>
            </w:r>
          </w:p>
        </w:tc>
        <w:tc>
          <w:tcPr>
            <w:tcW w:w="1170" w:type="dxa"/>
            <w:vAlign w:val="center"/>
          </w:tcPr>
          <w:p w14:paraId="2D77677F" w14:textId="77777777" w:rsidR="008B6B75" w:rsidRPr="00677AC6" w:rsidRDefault="008B6B75" w:rsidP="0022708E">
            <w:pPr>
              <w:jc w:val="center"/>
              <w:rPr>
                <w:sz w:val="20"/>
              </w:rPr>
            </w:pPr>
            <w:r>
              <w:rPr>
                <w:sz w:val="20"/>
              </w:rPr>
              <w:t>ND</w:t>
            </w:r>
          </w:p>
        </w:tc>
        <w:tc>
          <w:tcPr>
            <w:tcW w:w="810" w:type="dxa"/>
            <w:vAlign w:val="center"/>
          </w:tcPr>
          <w:p w14:paraId="58CA35E6" w14:textId="77777777" w:rsidR="008B6B75" w:rsidRPr="00677AC6" w:rsidRDefault="008B6B75" w:rsidP="0022708E">
            <w:pPr>
              <w:jc w:val="center"/>
              <w:rPr>
                <w:sz w:val="20"/>
              </w:rPr>
            </w:pPr>
            <w:r>
              <w:rPr>
                <w:sz w:val="20"/>
              </w:rPr>
              <w:t>75</w:t>
            </w:r>
          </w:p>
        </w:tc>
        <w:tc>
          <w:tcPr>
            <w:tcW w:w="1080" w:type="dxa"/>
            <w:vAlign w:val="center"/>
          </w:tcPr>
          <w:p w14:paraId="60828C53" w14:textId="77777777" w:rsidR="008B6B75" w:rsidRPr="00677AC6" w:rsidRDefault="008B6B75" w:rsidP="0022708E">
            <w:pPr>
              <w:jc w:val="center"/>
              <w:rPr>
                <w:sz w:val="20"/>
              </w:rPr>
            </w:pPr>
            <w:r>
              <w:rPr>
                <w:sz w:val="20"/>
              </w:rPr>
              <w:t>59</w:t>
            </w:r>
          </w:p>
        </w:tc>
        <w:tc>
          <w:tcPr>
            <w:tcW w:w="900" w:type="dxa"/>
            <w:vAlign w:val="center"/>
          </w:tcPr>
          <w:p w14:paraId="0B4E28D8" w14:textId="77777777" w:rsidR="008B6B75" w:rsidRPr="00677AC6" w:rsidRDefault="008B6B75" w:rsidP="0022708E">
            <w:pPr>
              <w:jc w:val="center"/>
              <w:rPr>
                <w:sz w:val="20"/>
              </w:rPr>
            </w:pPr>
            <w:r>
              <w:rPr>
                <w:sz w:val="20"/>
              </w:rPr>
              <w:t>2</w:t>
            </w:r>
          </w:p>
        </w:tc>
        <w:tc>
          <w:tcPr>
            <w:tcW w:w="1170" w:type="dxa"/>
            <w:vAlign w:val="center"/>
          </w:tcPr>
          <w:p w14:paraId="50818E08" w14:textId="77777777" w:rsidR="008B6B75" w:rsidRPr="00677AC6" w:rsidRDefault="008B6B75" w:rsidP="0022708E">
            <w:pPr>
              <w:jc w:val="center"/>
              <w:rPr>
                <w:sz w:val="20"/>
              </w:rPr>
            </w:pPr>
            <w:r>
              <w:rPr>
                <w:sz w:val="20"/>
              </w:rPr>
              <w:t>0</w:t>
            </w:r>
          </w:p>
        </w:tc>
        <w:tc>
          <w:tcPr>
            <w:tcW w:w="1080" w:type="dxa"/>
            <w:vAlign w:val="center"/>
          </w:tcPr>
          <w:p w14:paraId="15329F27" w14:textId="77777777" w:rsidR="008B6B75" w:rsidRPr="00677AC6" w:rsidRDefault="008B6B75" w:rsidP="0022708E">
            <w:pPr>
              <w:jc w:val="center"/>
              <w:rPr>
                <w:sz w:val="20"/>
              </w:rPr>
            </w:pPr>
            <w:r>
              <w:rPr>
                <w:sz w:val="20"/>
              </w:rPr>
              <w:t>N</w:t>
            </w:r>
          </w:p>
        </w:tc>
        <w:tc>
          <w:tcPr>
            <w:tcW w:w="900" w:type="dxa"/>
            <w:vAlign w:val="center"/>
          </w:tcPr>
          <w:p w14:paraId="52105144" w14:textId="77777777" w:rsidR="008B6B75" w:rsidRPr="00677AC6" w:rsidRDefault="008B6B75" w:rsidP="0022708E">
            <w:pPr>
              <w:jc w:val="center"/>
              <w:rPr>
                <w:sz w:val="20"/>
              </w:rPr>
            </w:pPr>
            <w:r>
              <w:rPr>
                <w:sz w:val="20"/>
              </w:rPr>
              <w:t>N</w:t>
            </w:r>
          </w:p>
        </w:tc>
        <w:tc>
          <w:tcPr>
            <w:tcW w:w="990" w:type="dxa"/>
            <w:vAlign w:val="center"/>
          </w:tcPr>
          <w:p w14:paraId="570A7D16" w14:textId="77777777" w:rsidR="008B6B75" w:rsidRPr="00677AC6" w:rsidRDefault="008B6B75" w:rsidP="0022708E">
            <w:pPr>
              <w:jc w:val="center"/>
              <w:rPr>
                <w:sz w:val="20"/>
              </w:rPr>
            </w:pPr>
            <w:r>
              <w:rPr>
                <w:sz w:val="20"/>
              </w:rPr>
              <w:t>N</w:t>
            </w:r>
          </w:p>
        </w:tc>
        <w:tc>
          <w:tcPr>
            <w:tcW w:w="2750" w:type="dxa"/>
            <w:tcBorders>
              <w:left w:val="nil"/>
            </w:tcBorders>
            <w:vAlign w:val="center"/>
          </w:tcPr>
          <w:p w14:paraId="486D9799" w14:textId="7593AD2F" w:rsidR="008B6B75" w:rsidRPr="00677AC6" w:rsidRDefault="008B6B75" w:rsidP="0022708E">
            <w:pPr>
              <w:rPr>
                <w:sz w:val="20"/>
              </w:rPr>
            </w:pPr>
            <w:r>
              <w:rPr>
                <w:sz w:val="20"/>
              </w:rPr>
              <w:t>WAC, personal fan</w:t>
            </w:r>
          </w:p>
        </w:tc>
      </w:tr>
      <w:tr w:rsidR="008B6B75" w:rsidRPr="00677AC6" w14:paraId="3500D8AB" w14:textId="77777777" w:rsidTr="0022708E">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36665852" w14:textId="77777777" w:rsidR="008B6B75" w:rsidRPr="00677AC6" w:rsidRDefault="008B6B75" w:rsidP="0022708E">
            <w:pPr>
              <w:jc w:val="center"/>
              <w:rPr>
                <w:sz w:val="20"/>
              </w:rPr>
            </w:pPr>
            <w:r>
              <w:rPr>
                <w:sz w:val="20"/>
              </w:rPr>
              <w:t>Collector</w:t>
            </w:r>
          </w:p>
        </w:tc>
        <w:tc>
          <w:tcPr>
            <w:tcW w:w="990" w:type="dxa"/>
            <w:tcBorders>
              <w:top w:val="single" w:sz="6" w:space="0" w:color="000000"/>
              <w:left w:val="single" w:sz="6" w:space="0" w:color="000000"/>
              <w:bottom w:val="single" w:sz="6" w:space="0" w:color="000000"/>
              <w:right w:val="single" w:sz="6" w:space="0" w:color="000000"/>
            </w:tcBorders>
            <w:vAlign w:val="center"/>
          </w:tcPr>
          <w:p w14:paraId="0F57157D" w14:textId="77777777" w:rsidR="008B6B75" w:rsidRPr="00677AC6" w:rsidRDefault="008B6B75" w:rsidP="0022708E">
            <w:pPr>
              <w:jc w:val="center"/>
              <w:rPr>
                <w:sz w:val="20"/>
              </w:rPr>
            </w:pPr>
            <w:r>
              <w:rPr>
                <w:sz w:val="20"/>
              </w:rPr>
              <w:t>1310</w:t>
            </w:r>
          </w:p>
        </w:tc>
        <w:tc>
          <w:tcPr>
            <w:tcW w:w="1170" w:type="dxa"/>
            <w:tcBorders>
              <w:top w:val="single" w:sz="6" w:space="0" w:color="000000"/>
              <w:left w:val="single" w:sz="6" w:space="0" w:color="000000"/>
              <w:bottom w:val="single" w:sz="6" w:space="0" w:color="000000"/>
              <w:right w:val="single" w:sz="6" w:space="0" w:color="000000"/>
            </w:tcBorders>
            <w:vAlign w:val="center"/>
          </w:tcPr>
          <w:p w14:paraId="1AE00BC4" w14:textId="77777777" w:rsidR="008B6B75" w:rsidRPr="00677AC6" w:rsidRDefault="008B6B75" w:rsidP="0022708E">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0303040" w14:textId="77777777" w:rsidR="008B6B75" w:rsidRPr="00677AC6" w:rsidRDefault="008B6B75" w:rsidP="0022708E">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3B7DD1D" w14:textId="77777777" w:rsidR="008B6B75" w:rsidRPr="00677AC6" w:rsidRDefault="008B6B75" w:rsidP="0022708E">
            <w:pPr>
              <w:jc w:val="center"/>
              <w:rPr>
                <w:sz w:val="20"/>
              </w:rPr>
            </w:pPr>
            <w:r>
              <w:rPr>
                <w:sz w:val="20"/>
              </w:rPr>
              <w:t>61</w:t>
            </w:r>
          </w:p>
        </w:tc>
        <w:tc>
          <w:tcPr>
            <w:tcW w:w="900" w:type="dxa"/>
            <w:tcBorders>
              <w:top w:val="single" w:sz="6" w:space="0" w:color="000000"/>
              <w:left w:val="single" w:sz="6" w:space="0" w:color="000000"/>
              <w:bottom w:val="single" w:sz="6" w:space="0" w:color="000000"/>
              <w:right w:val="single" w:sz="6" w:space="0" w:color="000000"/>
            </w:tcBorders>
            <w:vAlign w:val="center"/>
          </w:tcPr>
          <w:p w14:paraId="6FAAA7E1" w14:textId="77777777" w:rsidR="008B6B75" w:rsidRPr="00677AC6" w:rsidRDefault="008B6B75" w:rsidP="0022708E">
            <w:pPr>
              <w:jc w:val="center"/>
              <w:rPr>
                <w:sz w:val="20"/>
              </w:rPr>
            </w:pPr>
            <w:r>
              <w:rPr>
                <w:sz w:val="20"/>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0F756CE" w14:textId="77777777" w:rsidR="008B6B75" w:rsidRPr="00677AC6" w:rsidRDefault="008B6B75" w:rsidP="0022708E">
            <w:pPr>
              <w:jc w:val="center"/>
              <w:rPr>
                <w:sz w:val="20"/>
              </w:rPr>
            </w:pPr>
            <w:r>
              <w:rPr>
                <w:sz w:val="20"/>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2BC9DE40" w14:textId="77777777" w:rsidR="008B6B75" w:rsidRPr="00677AC6" w:rsidRDefault="008B6B75" w:rsidP="0022708E">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A6006AD" w14:textId="77777777" w:rsidR="008B6B75" w:rsidRPr="00677AC6" w:rsidRDefault="008B6B75" w:rsidP="0022708E">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50ED26DA" w14:textId="77777777" w:rsidR="008B6B75" w:rsidRPr="00677AC6" w:rsidRDefault="008B6B75" w:rsidP="0022708E">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34F84F24" w14:textId="2CD7A688" w:rsidR="008B6B75" w:rsidRPr="00677AC6" w:rsidRDefault="008B6B75" w:rsidP="0022708E">
            <w:pPr>
              <w:rPr>
                <w:sz w:val="20"/>
              </w:rPr>
            </w:pPr>
            <w:r>
              <w:rPr>
                <w:sz w:val="20"/>
              </w:rPr>
              <w:t xml:space="preserve">Ductless air conditioner, air purifier, plant, </w:t>
            </w:r>
          </w:p>
        </w:tc>
      </w:tr>
      <w:tr w:rsidR="008B6B75" w:rsidRPr="00677AC6" w14:paraId="39E5EEBE" w14:textId="77777777" w:rsidTr="0022708E">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7C84E19F" w14:textId="77777777" w:rsidR="008B6B75" w:rsidRPr="00677AC6" w:rsidRDefault="008B6B75" w:rsidP="0022708E">
            <w:pPr>
              <w:jc w:val="center"/>
              <w:rPr>
                <w:sz w:val="20"/>
              </w:rPr>
            </w:pPr>
            <w:r>
              <w:rPr>
                <w:sz w:val="20"/>
              </w:rPr>
              <w:t>Conservation Commission</w:t>
            </w:r>
          </w:p>
        </w:tc>
        <w:tc>
          <w:tcPr>
            <w:tcW w:w="990" w:type="dxa"/>
            <w:tcBorders>
              <w:top w:val="single" w:sz="6" w:space="0" w:color="000000"/>
              <w:left w:val="single" w:sz="6" w:space="0" w:color="000000"/>
              <w:bottom w:val="single" w:sz="6" w:space="0" w:color="000000"/>
              <w:right w:val="single" w:sz="6" w:space="0" w:color="000000"/>
            </w:tcBorders>
            <w:vAlign w:val="center"/>
          </w:tcPr>
          <w:p w14:paraId="10D0983C" w14:textId="77777777" w:rsidR="008B6B75" w:rsidRPr="00677AC6" w:rsidRDefault="008B6B75" w:rsidP="0022708E">
            <w:pPr>
              <w:jc w:val="center"/>
              <w:rPr>
                <w:sz w:val="20"/>
              </w:rPr>
            </w:pPr>
            <w:r>
              <w:rPr>
                <w:sz w:val="20"/>
              </w:rPr>
              <w:t>761</w:t>
            </w:r>
          </w:p>
        </w:tc>
        <w:tc>
          <w:tcPr>
            <w:tcW w:w="1170" w:type="dxa"/>
            <w:tcBorders>
              <w:top w:val="single" w:sz="6" w:space="0" w:color="000000"/>
              <w:left w:val="single" w:sz="6" w:space="0" w:color="000000"/>
              <w:bottom w:val="single" w:sz="6" w:space="0" w:color="000000"/>
              <w:right w:val="single" w:sz="6" w:space="0" w:color="000000"/>
            </w:tcBorders>
            <w:vAlign w:val="center"/>
          </w:tcPr>
          <w:p w14:paraId="2D6CF8DC" w14:textId="77777777" w:rsidR="008B6B75" w:rsidRPr="00677AC6" w:rsidRDefault="008B6B75" w:rsidP="0022708E">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893D934" w14:textId="77777777" w:rsidR="008B6B75" w:rsidRPr="00677AC6" w:rsidRDefault="008B6B75" w:rsidP="0022708E">
            <w:pPr>
              <w:jc w:val="center"/>
              <w:rPr>
                <w:sz w:val="20"/>
              </w:rPr>
            </w:pPr>
            <w:r>
              <w:rPr>
                <w:sz w:val="20"/>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6B006C17" w14:textId="77777777" w:rsidR="008B6B75" w:rsidRPr="00677AC6" w:rsidRDefault="008B6B75" w:rsidP="0022708E">
            <w:pPr>
              <w:jc w:val="center"/>
              <w:rPr>
                <w:sz w:val="20"/>
              </w:rPr>
            </w:pPr>
            <w:r>
              <w:rPr>
                <w:sz w:val="20"/>
              </w:rPr>
              <w:t>62</w:t>
            </w:r>
          </w:p>
        </w:tc>
        <w:tc>
          <w:tcPr>
            <w:tcW w:w="900" w:type="dxa"/>
            <w:tcBorders>
              <w:top w:val="single" w:sz="6" w:space="0" w:color="000000"/>
              <w:left w:val="single" w:sz="6" w:space="0" w:color="000000"/>
              <w:bottom w:val="single" w:sz="6" w:space="0" w:color="000000"/>
              <w:right w:val="single" w:sz="6" w:space="0" w:color="000000"/>
            </w:tcBorders>
            <w:vAlign w:val="center"/>
          </w:tcPr>
          <w:p w14:paraId="0A3FA425" w14:textId="77777777" w:rsidR="008B6B75" w:rsidRPr="00677AC6" w:rsidRDefault="008B6B75" w:rsidP="0022708E">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688E799" w14:textId="77777777" w:rsidR="008B6B75" w:rsidRPr="00677AC6" w:rsidRDefault="008B6B75" w:rsidP="0022708E">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0D29AF5A" w14:textId="77777777" w:rsidR="008B6B75" w:rsidRPr="00677AC6" w:rsidRDefault="008B6B75" w:rsidP="0022708E">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38D036" w14:textId="77777777" w:rsidR="008B6B75" w:rsidRPr="00677AC6" w:rsidRDefault="008B6B75" w:rsidP="0022708E">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05986A28" w14:textId="77777777" w:rsidR="008B6B75" w:rsidRPr="00677AC6" w:rsidRDefault="008B6B75" w:rsidP="0022708E">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432D3F65" w14:textId="77777777" w:rsidR="008B6B75" w:rsidRPr="00677AC6" w:rsidRDefault="008B6B75" w:rsidP="0022708E">
            <w:pPr>
              <w:rPr>
                <w:sz w:val="20"/>
              </w:rPr>
            </w:pPr>
            <w:r>
              <w:rPr>
                <w:sz w:val="20"/>
              </w:rPr>
              <w:t>WAC, cardboard boxes on floor, carpeted</w:t>
            </w:r>
          </w:p>
        </w:tc>
      </w:tr>
      <w:tr w:rsidR="008B6B75" w:rsidRPr="00677AC6" w14:paraId="2097AD17" w14:textId="77777777" w:rsidTr="0022708E">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4504BBD3" w14:textId="77777777" w:rsidR="008B6B75" w:rsidRPr="00677AC6" w:rsidRDefault="008B6B75" w:rsidP="0022708E">
            <w:pPr>
              <w:jc w:val="center"/>
              <w:rPr>
                <w:sz w:val="20"/>
              </w:rPr>
            </w:pPr>
            <w:r>
              <w:rPr>
                <w:sz w:val="20"/>
              </w:rPr>
              <w:t>Highway Department</w:t>
            </w:r>
          </w:p>
        </w:tc>
        <w:tc>
          <w:tcPr>
            <w:tcW w:w="990" w:type="dxa"/>
            <w:tcBorders>
              <w:top w:val="single" w:sz="6" w:space="0" w:color="000000"/>
              <w:left w:val="single" w:sz="6" w:space="0" w:color="000000"/>
              <w:bottom w:val="single" w:sz="6" w:space="0" w:color="000000"/>
              <w:right w:val="single" w:sz="6" w:space="0" w:color="000000"/>
            </w:tcBorders>
            <w:vAlign w:val="center"/>
          </w:tcPr>
          <w:p w14:paraId="61A66E75" w14:textId="77777777" w:rsidR="008B6B75" w:rsidRPr="00677AC6" w:rsidRDefault="008B6B75" w:rsidP="0022708E">
            <w:pPr>
              <w:jc w:val="center"/>
              <w:rPr>
                <w:sz w:val="20"/>
              </w:rPr>
            </w:pPr>
            <w:r>
              <w:rPr>
                <w:sz w:val="20"/>
              </w:rPr>
              <w:t>675</w:t>
            </w:r>
          </w:p>
        </w:tc>
        <w:tc>
          <w:tcPr>
            <w:tcW w:w="1170" w:type="dxa"/>
            <w:tcBorders>
              <w:top w:val="single" w:sz="6" w:space="0" w:color="000000"/>
              <w:left w:val="single" w:sz="6" w:space="0" w:color="000000"/>
              <w:bottom w:val="single" w:sz="6" w:space="0" w:color="000000"/>
              <w:right w:val="single" w:sz="6" w:space="0" w:color="000000"/>
            </w:tcBorders>
            <w:vAlign w:val="center"/>
          </w:tcPr>
          <w:p w14:paraId="48E8726B" w14:textId="77777777" w:rsidR="008B6B75" w:rsidRPr="00677AC6" w:rsidRDefault="008B6B75" w:rsidP="0022708E">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87A4CA3" w14:textId="77777777" w:rsidR="008B6B75" w:rsidRPr="00677AC6" w:rsidRDefault="008B6B75" w:rsidP="0022708E">
            <w:pPr>
              <w:jc w:val="center"/>
              <w:rPr>
                <w:sz w:val="20"/>
              </w:rPr>
            </w:pPr>
            <w:r>
              <w:rPr>
                <w:sz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26DAD3EC" w14:textId="77777777" w:rsidR="008B6B75" w:rsidRPr="00677AC6" w:rsidRDefault="008B6B75" w:rsidP="0022708E">
            <w:pPr>
              <w:jc w:val="center"/>
              <w:rPr>
                <w:sz w:val="20"/>
              </w:rPr>
            </w:pPr>
            <w:r>
              <w:rPr>
                <w:sz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3400BBE2" w14:textId="77777777" w:rsidR="008B6B75" w:rsidRPr="00677AC6" w:rsidRDefault="008B6B75" w:rsidP="0022708E">
            <w:pPr>
              <w:jc w:val="center"/>
              <w:rPr>
                <w:sz w:val="20"/>
              </w:rPr>
            </w:pPr>
            <w:r>
              <w:rPr>
                <w:sz w:val="20"/>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B349AF4" w14:textId="77777777" w:rsidR="008B6B75" w:rsidRPr="00677AC6" w:rsidRDefault="008B6B75" w:rsidP="0022708E">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4C2951EA" w14:textId="77777777" w:rsidR="008B6B75" w:rsidRPr="00677AC6" w:rsidRDefault="008B6B75" w:rsidP="0022708E">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8385E97" w14:textId="77777777" w:rsidR="008B6B75" w:rsidRPr="00677AC6" w:rsidRDefault="008B6B75" w:rsidP="0022708E">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5591A5DD" w14:textId="77777777" w:rsidR="008B6B75" w:rsidRPr="00677AC6" w:rsidRDefault="008B6B75" w:rsidP="0022708E">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4F94F569" w14:textId="77777777" w:rsidR="008B6B75" w:rsidRPr="00677AC6" w:rsidRDefault="008B6B75" w:rsidP="0022708E">
            <w:pPr>
              <w:rPr>
                <w:sz w:val="20"/>
              </w:rPr>
            </w:pPr>
            <w:r>
              <w:rPr>
                <w:sz w:val="20"/>
              </w:rPr>
              <w:t>WAC, area carpet</w:t>
            </w:r>
          </w:p>
        </w:tc>
      </w:tr>
      <w:tr w:rsidR="008B6B75" w:rsidRPr="00677AC6" w14:paraId="5BEDFE07" w14:textId="77777777" w:rsidTr="0022708E">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75D80D11" w14:textId="77777777" w:rsidR="008B6B75" w:rsidRPr="00677AC6" w:rsidRDefault="008B6B75" w:rsidP="0022708E">
            <w:pPr>
              <w:jc w:val="center"/>
              <w:rPr>
                <w:sz w:val="20"/>
              </w:rPr>
            </w:pPr>
            <w:r>
              <w:rPr>
                <w:sz w:val="20"/>
              </w:rPr>
              <w:t>Select Board</w:t>
            </w:r>
          </w:p>
        </w:tc>
        <w:tc>
          <w:tcPr>
            <w:tcW w:w="990" w:type="dxa"/>
            <w:tcBorders>
              <w:top w:val="single" w:sz="6" w:space="0" w:color="000000"/>
              <w:left w:val="single" w:sz="6" w:space="0" w:color="000000"/>
              <w:bottom w:val="single" w:sz="6" w:space="0" w:color="000000"/>
              <w:right w:val="single" w:sz="6" w:space="0" w:color="000000"/>
            </w:tcBorders>
            <w:vAlign w:val="center"/>
          </w:tcPr>
          <w:p w14:paraId="7C7A2A7A" w14:textId="77777777" w:rsidR="008B6B75" w:rsidRPr="00677AC6" w:rsidRDefault="008B6B75" w:rsidP="0022708E">
            <w:pPr>
              <w:jc w:val="center"/>
              <w:rPr>
                <w:sz w:val="20"/>
              </w:rPr>
            </w:pPr>
            <w:r>
              <w:rPr>
                <w:sz w:val="20"/>
              </w:rPr>
              <w:t>1090</w:t>
            </w:r>
          </w:p>
        </w:tc>
        <w:tc>
          <w:tcPr>
            <w:tcW w:w="1170" w:type="dxa"/>
            <w:tcBorders>
              <w:top w:val="single" w:sz="6" w:space="0" w:color="000000"/>
              <w:left w:val="single" w:sz="6" w:space="0" w:color="000000"/>
              <w:bottom w:val="single" w:sz="6" w:space="0" w:color="000000"/>
              <w:right w:val="single" w:sz="6" w:space="0" w:color="000000"/>
            </w:tcBorders>
            <w:vAlign w:val="center"/>
          </w:tcPr>
          <w:p w14:paraId="75BC7A56" w14:textId="77777777" w:rsidR="008B6B75" w:rsidRPr="00677AC6" w:rsidRDefault="008B6B75" w:rsidP="0022708E">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AAE245C" w14:textId="77777777" w:rsidR="008B6B75" w:rsidRPr="00677AC6" w:rsidRDefault="008B6B75" w:rsidP="0022708E">
            <w:pPr>
              <w:jc w:val="center"/>
              <w:rPr>
                <w:sz w:val="20"/>
              </w:rPr>
            </w:pPr>
            <w:r>
              <w:rPr>
                <w:sz w:val="20"/>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65B5C5A5" w14:textId="77777777" w:rsidR="008B6B75" w:rsidRPr="00677AC6" w:rsidRDefault="008B6B75" w:rsidP="0022708E">
            <w:pPr>
              <w:jc w:val="center"/>
              <w:rPr>
                <w:sz w:val="20"/>
              </w:rPr>
            </w:pPr>
            <w:r>
              <w:rPr>
                <w:sz w:val="20"/>
              </w:rPr>
              <w:t>64</w:t>
            </w:r>
          </w:p>
        </w:tc>
        <w:tc>
          <w:tcPr>
            <w:tcW w:w="900" w:type="dxa"/>
            <w:tcBorders>
              <w:top w:val="single" w:sz="6" w:space="0" w:color="000000"/>
              <w:left w:val="single" w:sz="6" w:space="0" w:color="000000"/>
              <w:bottom w:val="single" w:sz="6" w:space="0" w:color="000000"/>
              <w:right w:val="single" w:sz="6" w:space="0" w:color="000000"/>
            </w:tcBorders>
            <w:vAlign w:val="center"/>
          </w:tcPr>
          <w:p w14:paraId="096C3E2F" w14:textId="77777777" w:rsidR="008B6B75" w:rsidRPr="00677AC6" w:rsidRDefault="008B6B75" w:rsidP="0022708E">
            <w:pPr>
              <w:jc w:val="center"/>
              <w:rPr>
                <w:sz w:val="20"/>
              </w:rPr>
            </w:pPr>
            <w:r>
              <w:rPr>
                <w:sz w:val="20"/>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89A527D" w14:textId="77777777" w:rsidR="008B6B75" w:rsidRPr="00677AC6" w:rsidRDefault="008B6B75" w:rsidP="0022708E">
            <w:pPr>
              <w:jc w:val="center"/>
              <w:rPr>
                <w:sz w:val="20"/>
              </w:rPr>
            </w:pPr>
            <w:r>
              <w:rPr>
                <w:sz w:val="20"/>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735B4ED6" w14:textId="77777777" w:rsidR="008B6B75" w:rsidRPr="00677AC6" w:rsidRDefault="008B6B75" w:rsidP="0022708E">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0EC683F" w14:textId="77777777" w:rsidR="008B6B75" w:rsidRPr="00677AC6" w:rsidRDefault="008B6B75" w:rsidP="0022708E">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58680024" w14:textId="77777777" w:rsidR="008B6B75" w:rsidRPr="00677AC6" w:rsidRDefault="008B6B75" w:rsidP="0022708E">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28DA5B51" w14:textId="77777777" w:rsidR="008B6B75" w:rsidRPr="00677AC6" w:rsidRDefault="008B6B75" w:rsidP="0022708E">
            <w:pPr>
              <w:rPr>
                <w:sz w:val="20"/>
              </w:rPr>
            </w:pPr>
            <w:r>
              <w:rPr>
                <w:sz w:val="20"/>
              </w:rPr>
              <w:t>WAC, air purifier, plants, unsealed chimney, area carpet</w:t>
            </w:r>
          </w:p>
        </w:tc>
      </w:tr>
      <w:tr w:rsidR="008B6B75" w:rsidRPr="00677AC6" w14:paraId="2A361A2D" w14:textId="77777777" w:rsidTr="0022708E">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543736F2" w14:textId="77777777" w:rsidR="008B6B75" w:rsidRDefault="008B6B75" w:rsidP="0022708E">
            <w:pPr>
              <w:jc w:val="center"/>
              <w:rPr>
                <w:sz w:val="20"/>
              </w:rPr>
            </w:pPr>
            <w:r>
              <w:rPr>
                <w:sz w:val="20"/>
              </w:rPr>
              <w:t>Storage Area with Kitchen</w:t>
            </w:r>
          </w:p>
        </w:tc>
        <w:tc>
          <w:tcPr>
            <w:tcW w:w="990" w:type="dxa"/>
            <w:tcBorders>
              <w:top w:val="single" w:sz="6" w:space="0" w:color="000000"/>
              <w:left w:val="single" w:sz="6" w:space="0" w:color="000000"/>
              <w:bottom w:val="single" w:sz="6" w:space="0" w:color="000000"/>
              <w:right w:val="single" w:sz="6" w:space="0" w:color="000000"/>
            </w:tcBorders>
            <w:vAlign w:val="center"/>
          </w:tcPr>
          <w:p w14:paraId="6543CB09" w14:textId="77777777" w:rsidR="008B6B75" w:rsidRDefault="008B6B75" w:rsidP="0022708E">
            <w:pPr>
              <w:jc w:val="center"/>
              <w:rPr>
                <w:sz w:val="20"/>
              </w:rPr>
            </w:pPr>
            <w:r>
              <w:rPr>
                <w:sz w:val="20"/>
              </w:rPr>
              <w:t>747</w:t>
            </w:r>
          </w:p>
        </w:tc>
        <w:tc>
          <w:tcPr>
            <w:tcW w:w="1170" w:type="dxa"/>
            <w:tcBorders>
              <w:top w:val="single" w:sz="6" w:space="0" w:color="000000"/>
              <w:left w:val="single" w:sz="6" w:space="0" w:color="000000"/>
              <w:bottom w:val="single" w:sz="6" w:space="0" w:color="000000"/>
              <w:right w:val="single" w:sz="6" w:space="0" w:color="000000"/>
            </w:tcBorders>
            <w:vAlign w:val="center"/>
          </w:tcPr>
          <w:p w14:paraId="74D11266" w14:textId="77777777" w:rsidR="008B6B75" w:rsidRDefault="008B6B75" w:rsidP="0022708E">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3BBD61B" w14:textId="77777777" w:rsidR="008B6B75" w:rsidRDefault="008B6B75" w:rsidP="0022708E">
            <w:pPr>
              <w:jc w:val="center"/>
              <w:rPr>
                <w:sz w:val="20"/>
              </w:rPr>
            </w:pPr>
            <w:r>
              <w:rPr>
                <w:sz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281197D0" w14:textId="77777777" w:rsidR="008B6B75" w:rsidRDefault="008B6B75" w:rsidP="0022708E">
            <w:pPr>
              <w:jc w:val="center"/>
              <w:rPr>
                <w:sz w:val="20"/>
              </w:rPr>
            </w:pPr>
            <w:r>
              <w:rPr>
                <w:sz w:val="20"/>
              </w:rPr>
              <w:t>61</w:t>
            </w:r>
          </w:p>
        </w:tc>
        <w:tc>
          <w:tcPr>
            <w:tcW w:w="900" w:type="dxa"/>
            <w:tcBorders>
              <w:top w:val="single" w:sz="6" w:space="0" w:color="000000"/>
              <w:left w:val="single" w:sz="6" w:space="0" w:color="000000"/>
              <w:bottom w:val="single" w:sz="6" w:space="0" w:color="000000"/>
              <w:right w:val="single" w:sz="6" w:space="0" w:color="000000"/>
            </w:tcBorders>
            <w:vAlign w:val="center"/>
          </w:tcPr>
          <w:p w14:paraId="45F9BD69" w14:textId="77777777" w:rsidR="008B6B75" w:rsidRDefault="008B6B75" w:rsidP="0022708E">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8E43D7D" w14:textId="77777777" w:rsidR="008B6B75" w:rsidRDefault="008B6B75" w:rsidP="0022708E">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07179DCF" w14:textId="77777777" w:rsidR="008B6B75" w:rsidRDefault="008B6B75" w:rsidP="0022708E">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00DC6EC" w14:textId="77777777" w:rsidR="008B6B75" w:rsidRDefault="008B6B75" w:rsidP="0022708E">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1B951278" w14:textId="77777777" w:rsidR="008B6B75" w:rsidRDefault="008B6B75" w:rsidP="0022708E">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40F24B0D" w14:textId="0D2B5800" w:rsidR="008B6B75" w:rsidRDefault="008B6B75" w:rsidP="0022708E">
            <w:pPr>
              <w:rPr>
                <w:sz w:val="20"/>
              </w:rPr>
            </w:pPr>
            <w:r>
              <w:rPr>
                <w:sz w:val="20"/>
              </w:rPr>
              <w:t>WAC, kitchen sink, attached bathroom with sink, shower, and toilet</w:t>
            </w:r>
          </w:p>
        </w:tc>
      </w:tr>
      <w:tr w:rsidR="008B6B75" w:rsidRPr="00677AC6" w14:paraId="5EDD41C8" w14:textId="77777777" w:rsidTr="0022708E">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7896EBC3" w14:textId="77777777" w:rsidR="008B6B75" w:rsidRDefault="008B6B75" w:rsidP="0022708E">
            <w:pPr>
              <w:jc w:val="center"/>
              <w:rPr>
                <w:sz w:val="20"/>
              </w:rPr>
            </w:pPr>
            <w:r>
              <w:rPr>
                <w:sz w:val="20"/>
              </w:rPr>
              <w:t>Treasurer</w:t>
            </w:r>
          </w:p>
        </w:tc>
        <w:tc>
          <w:tcPr>
            <w:tcW w:w="990" w:type="dxa"/>
            <w:tcBorders>
              <w:top w:val="single" w:sz="6" w:space="0" w:color="000000"/>
              <w:left w:val="single" w:sz="6" w:space="0" w:color="000000"/>
              <w:bottom w:val="single" w:sz="6" w:space="0" w:color="000000"/>
              <w:right w:val="single" w:sz="6" w:space="0" w:color="000000"/>
            </w:tcBorders>
            <w:vAlign w:val="center"/>
          </w:tcPr>
          <w:p w14:paraId="50DF999D" w14:textId="77777777" w:rsidR="008B6B75" w:rsidRDefault="008B6B75" w:rsidP="0022708E">
            <w:pPr>
              <w:jc w:val="center"/>
              <w:rPr>
                <w:sz w:val="20"/>
              </w:rPr>
            </w:pPr>
            <w:r>
              <w:rPr>
                <w:sz w:val="20"/>
              </w:rPr>
              <w:t>556</w:t>
            </w:r>
          </w:p>
        </w:tc>
        <w:tc>
          <w:tcPr>
            <w:tcW w:w="1170" w:type="dxa"/>
            <w:tcBorders>
              <w:top w:val="single" w:sz="6" w:space="0" w:color="000000"/>
              <w:left w:val="single" w:sz="6" w:space="0" w:color="000000"/>
              <w:bottom w:val="single" w:sz="6" w:space="0" w:color="000000"/>
              <w:right w:val="single" w:sz="6" w:space="0" w:color="000000"/>
            </w:tcBorders>
            <w:vAlign w:val="center"/>
          </w:tcPr>
          <w:p w14:paraId="2D150CF4" w14:textId="77777777" w:rsidR="008B6B75" w:rsidRDefault="008B6B75" w:rsidP="0022708E">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B9EBC38" w14:textId="77777777" w:rsidR="008B6B75" w:rsidRDefault="008B6B75" w:rsidP="0022708E">
            <w:pPr>
              <w:jc w:val="center"/>
              <w:rPr>
                <w:sz w:val="20"/>
              </w:rPr>
            </w:pPr>
            <w:r>
              <w:rPr>
                <w:sz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33A76013" w14:textId="77777777" w:rsidR="008B6B75" w:rsidRDefault="008B6B75" w:rsidP="0022708E">
            <w:pPr>
              <w:jc w:val="center"/>
              <w:rPr>
                <w:sz w:val="20"/>
              </w:rPr>
            </w:pPr>
            <w:r>
              <w:rPr>
                <w:sz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371D876E" w14:textId="77777777" w:rsidR="008B6B75" w:rsidRDefault="008B6B75" w:rsidP="0022708E">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2E1483A" w14:textId="77777777" w:rsidR="008B6B75" w:rsidRDefault="008B6B75" w:rsidP="0022708E">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179C9491" w14:textId="77777777" w:rsidR="008B6B75" w:rsidRDefault="008B6B75" w:rsidP="0022708E">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CFC3AB1" w14:textId="77777777" w:rsidR="008B6B75" w:rsidRDefault="008B6B75" w:rsidP="0022708E">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23649C1A" w14:textId="77777777" w:rsidR="008B6B75" w:rsidRDefault="008B6B75" w:rsidP="0022708E">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65C55867" w14:textId="13A55115" w:rsidR="008B6B75" w:rsidRDefault="008B6B75" w:rsidP="0022708E">
            <w:pPr>
              <w:rPr>
                <w:sz w:val="20"/>
              </w:rPr>
            </w:pPr>
            <w:r>
              <w:rPr>
                <w:sz w:val="20"/>
              </w:rPr>
              <w:t xml:space="preserve">WAC, </w:t>
            </w:r>
            <w:r w:rsidR="00E73B86">
              <w:rPr>
                <w:sz w:val="20"/>
              </w:rPr>
              <w:t>AP</w:t>
            </w:r>
            <w:r>
              <w:rPr>
                <w:sz w:val="20"/>
              </w:rPr>
              <w:t>, area carpet</w:t>
            </w:r>
          </w:p>
        </w:tc>
      </w:tr>
      <w:tr w:rsidR="008B6B75" w:rsidRPr="00677AC6" w14:paraId="4A337539" w14:textId="77777777" w:rsidTr="0022708E">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693171BE" w14:textId="77777777" w:rsidR="008B6B75" w:rsidRPr="00677AC6" w:rsidRDefault="008B6B75" w:rsidP="0022708E">
            <w:pPr>
              <w:jc w:val="center"/>
              <w:rPr>
                <w:sz w:val="20"/>
              </w:rPr>
            </w:pPr>
            <w:r>
              <w:rPr>
                <w:sz w:val="20"/>
              </w:rPr>
              <w:t>Treasurer’s Office Storage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28E568EE" w14:textId="77777777" w:rsidR="008B6B75" w:rsidRPr="00677AC6" w:rsidRDefault="008B6B75" w:rsidP="0022708E">
            <w:pPr>
              <w:jc w:val="center"/>
              <w:rPr>
                <w:sz w:val="20"/>
              </w:rPr>
            </w:pPr>
            <w:r>
              <w:rPr>
                <w:sz w:val="20"/>
              </w:rPr>
              <w:t>605</w:t>
            </w:r>
          </w:p>
        </w:tc>
        <w:tc>
          <w:tcPr>
            <w:tcW w:w="1170" w:type="dxa"/>
            <w:tcBorders>
              <w:top w:val="single" w:sz="6" w:space="0" w:color="000000"/>
              <w:left w:val="single" w:sz="6" w:space="0" w:color="000000"/>
              <w:bottom w:val="single" w:sz="6" w:space="0" w:color="000000"/>
              <w:right w:val="single" w:sz="6" w:space="0" w:color="000000"/>
            </w:tcBorders>
            <w:vAlign w:val="center"/>
          </w:tcPr>
          <w:p w14:paraId="03F74350" w14:textId="77777777" w:rsidR="008B6B75" w:rsidRPr="00677AC6" w:rsidRDefault="008B6B75" w:rsidP="0022708E">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FDE072A" w14:textId="77777777" w:rsidR="008B6B75" w:rsidRPr="00677AC6" w:rsidRDefault="008B6B75" w:rsidP="0022708E">
            <w:pPr>
              <w:jc w:val="center"/>
              <w:rPr>
                <w:sz w:val="20"/>
              </w:rPr>
            </w:pPr>
            <w:r>
              <w:rPr>
                <w:sz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43C5AB74" w14:textId="77777777" w:rsidR="008B6B75" w:rsidRPr="00677AC6" w:rsidRDefault="008B6B75" w:rsidP="0022708E">
            <w:pPr>
              <w:jc w:val="center"/>
              <w:rPr>
                <w:sz w:val="20"/>
              </w:rPr>
            </w:pPr>
            <w:r>
              <w:rPr>
                <w:sz w:val="20"/>
              </w:rPr>
              <w:t>64</w:t>
            </w:r>
          </w:p>
        </w:tc>
        <w:tc>
          <w:tcPr>
            <w:tcW w:w="900" w:type="dxa"/>
            <w:tcBorders>
              <w:top w:val="single" w:sz="6" w:space="0" w:color="000000"/>
              <w:left w:val="single" w:sz="6" w:space="0" w:color="000000"/>
              <w:bottom w:val="single" w:sz="6" w:space="0" w:color="000000"/>
              <w:right w:val="single" w:sz="6" w:space="0" w:color="000000"/>
            </w:tcBorders>
            <w:vAlign w:val="center"/>
          </w:tcPr>
          <w:p w14:paraId="114F48C6" w14:textId="77777777" w:rsidR="008B6B75" w:rsidRPr="00677AC6" w:rsidRDefault="008B6B75" w:rsidP="0022708E">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9A7A049" w14:textId="77777777" w:rsidR="008B6B75" w:rsidRPr="00677AC6" w:rsidRDefault="008B6B75" w:rsidP="0022708E">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1EBCC785" w14:textId="77777777" w:rsidR="008B6B75" w:rsidRPr="00677AC6" w:rsidRDefault="008B6B75" w:rsidP="0022708E">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B3EF93B" w14:textId="77777777" w:rsidR="008B6B75" w:rsidRPr="00677AC6" w:rsidRDefault="008B6B75" w:rsidP="0022708E">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49EC23F3" w14:textId="77777777" w:rsidR="008B6B75" w:rsidRPr="00677AC6" w:rsidRDefault="008B6B75" w:rsidP="0022708E">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032C011D" w14:textId="77777777" w:rsidR="008B6B75" w:rsidRPr="00677AC6" w:rsidRDefault="008B6B75" w:rsidP="0022708E">
            <w:pPr>
              <w:rPr>
                <w:sz w:val="20"/>
              </w:rPr>
            </w:pPr>
            <w:r>
              <w:rPr>
                <w:sz w:val="20"/>
              </w:rPr>
              <w:t>Carpeted, large amount of stacked cardboard boxes on floor, skylight windows</w:t>
            </w:r>
          </w:p>
        </w:tc>
      </w:tr>
      <w:tr w:rsidR="008B6B75" w:rsidRPr="00677AC6" w14:paraId="588F6E2A" w14:textId="77777777" w:rsidTr="0022708E">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3324F4AF" w14:textId="77777777" w:rsidR="008B6B75" w:rsidRPr="00677AC6" w:rsidRDefault="008B6B75" w:rsidP="0022708E">
            <w:pPr>
              <w:jc w:val="center"/>
              <w:rPr>
                <w:sz w:val="20"/>
              </w:rPr>
            </w:pPr>
            <w:r>
              <w:rPr>
                <w:sz w:val="20"/>
              </w:rPr>
              <w:t>Town Clerk</w:t>
            </w:r>
          </w:p>
        </w:tc>
        <w:tc>
          <w:tcPr>
            <w:tcW w:w="990" w:type="dxa"/>
            <w:tcBorders>
              <w:top w:val="single" w:sz="6" w:space="0" w:color="000000"/>
              <w:left w:val="single" w:sz="6" w:space="0" w:color="000000"/>
              <w:bottom w:val="single" w:sz="6" w:space="0" w:color="000000"/>
              <w:right w:val="single" w:sz="6" w:space="0" w:color="000000"/>
            </w:tcBorders>
            <w:vAlign w:val="center"/>
          </w:tcPr>
          <w:p w14:paraId="2BCBBA69" w14:textId="77777777" w:rsidR="008B6B75" w:rsidRPr="00677AC6" w:rsidRDefault="008B6B75" w:rsidP="0022708E">
            <w:pPr>
              <w:jc w:val="center"/>
              <w:rPr>
                <w:sz w:val="20"/>
              </w:rPr>
            </w:pPr>
            <w:r>
              <w:rPr>
                <w:sz w:val="20"/>
              </w:rPr>
              <w:t>872</w:t>
            </w:r>
          </w:p>
        </w:tc>
        <w:tc>
          <w:tcPr>
            <w:tcW w:w="1170" w:type="dxa"/>
            <w:tcBorders>
              <w:top w:val="single" w:sz="6" w:space="0" w:color="000000"/>
              <w:left w:val="single" w:sz="6" w:space="0" w:color="000000"/>
              <w:bottom w:val="single" w:sz="6" w:space="0" w:color="000000"/>
              <w:right w:val="single" w:sz="6" w:space="0" w:color="000000"/>
            </w:tcBorders>
            <w:vAlign w:val="center"/>
          </w:tcPr>
          <w:p w14:paraId="41BB2A02" w14:textId="77777777" w:rsidR="008B6B75" w:rsidRPr="00677AC6" w:rsidRDefault="008B6B75" w:rsidP="0022708E">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4475CBA" w14:textId="77777777" w:rsidR="008B6B75" w:rsidRPr="00677AC6" w:rsidRDefault="008B6B75" w:rsidP="0022708E">
            <w:pPr>
              <w:jc w:val="center"/>
              <w:rPr>
                <w:sz w:val="20"/>
              </w:rPr>
            </w:pPr>
            <w:r>
              <w:rPr>
                <w:sz w:val="20"/>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00BD28C9" w14:textId="77777777" w:rsidR="008B6B75" w:rsidRPr="00677AC6" w:rsidRDefault="008B6B75" w:rsidP="0022708E">
            <w:pPr>
              <w:jc w:val="center"/>
              <w:rPr>
                <w:sz w:val="20"/>
              </w:rPr>
            </w:pPr>
            <w:r>
              <w:rPr>
                <w:sz w:val="20"/>
              </w:rPr>
              <w:t>61</w:t>
            </w:r>
          </w:p>
        </w:tc>
        <w:tc>
          <w:tcPr>
            <w:tcW w:w="900" w:type="dxa"/>
            <w:tcBorders>
              <w:top w:val="single" w:sz="6" w:space="0" w:color="000000"/>
              <w:left w:val="single" w:sz="6" w:space="0" w:color="000000"/>
              <w:bottom w:val="single" w:sz="6" w:space="0" w:color="000000"/>
              <w:right w:val="single" w:sz="6" w:space="0" w:color="000000"/>
            </w:tcBorders>
            <w:vAlign w:val="center"/>
          </w:tcPr>
          <w:p w14:paraId="73D258FE" w14:textId="77777777" w:rsidR="008B6B75" w:rsidRPr="00677AC6" w:rsidRDefault="008B6B75" w:rsidP="0022708E">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7AD0E65" w14:textId="77777777" w:rsidR="008B6B75" w:rsidRPr="00677AC6" w:rsidRDefault="008B6B75" w:rsidP="0022708E">
            <w:pPr>
              <w:jc w:val="center"/>
              <w:rPr>
                <w:sz w:val="20"/>
              </w:rPr>
            </w:pPr>
            <w:r>
              <w:rPr>
                <w:sz w:val="20"/>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750E2350" w14:textId="77777777" w:rsidR="008B6B75" w:rsidRPr="00677AC6" w:rsidRDefault="008B6B75" w:rsidP="0022708E">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A6DA01C" w14:textId="77777777" w:rsidR="008B6B75" w:rsidRPr="00677AC6" w:rsidRDefault="008B6B75" w:rsidP="0022708E">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1AA42951" w14:textId="77777777" w:rsidR="008B6B75" w:rsidRPr="00677AC6" w:rsidRDefault="008B6B75" w:rsidP="0022708E">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26D1C56B" w14:textId="30D80B66" w:rsidR="008B6B75" w:rsidRPr="00677AC6" w:rsidRDefault="008B6B75" w:rsidP="0022708E">
            <w:pPr>
              <w:rPr>
                <w:sz w:val="20"/>
              </w:rPr>
            </w:pPr>
            <w:r>
              <w:rPr>
                <w:sz w:val="20"/>
              </w:rPr>
              <w:t>WAC, holes in floor</w:t>
            </w:r>
          </w:p>
        </w:tc>
      </w:tr>
      <w:tr w:rsidR="008B6B75" w:rsidRPr="00677AC6" w14:paraId="1D6F47DD" w14:textId="77777777" w:rsidTr="0022708E">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1182285D" w14:textId="77777777" w:rsidR="008B6B75" w:rsidRDefault="008B6B75" w:rsidP="0022708E">
            <w:pPr>
              <w:jc w:val="center"/>
              <w:rPr>
                <w:sz w:val="20"/>
              </w:rPr>
            </w:pPr>
            <w:r>
              <w:rPr>
                <w:sz w:val="20"/>
              </w:rPr>
              <w:t>Unused Bathroom Storage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495328DD" w14:textId="77777777" w:rsidR="008B6B75" w:rsidRDefault="008B6B75" w:rsidP="0022708E">
            <w:pPr>
              <w:jc w:val="center"/>
              <w:rPr>
                <w:sz w:val="20"/>
              </w:rPr>
            </w:pPr>
            <w:r>
              <w:rPr>
                <w:sz w:val="20"/>
              </w:rPr>
              <w:t>762</w:t>
            </w:r>
          </w:p>
        </w:tc>
        <w:tc>
          <w:tcPr>
            <w:tcW w:w="1170" w:type="dxa"/>
            <w:tcBorders>
              <w:top w:val="single" w:sz="6" w:space="0" w:color="000000"/>
              <w:left w:val="single" w:sz="6" w:space="0" w:color="000000"/>
              <w:bottom w:val="single" w:sz="6" w:space="0" w:color="000000"/>
              <w:right w:val="single" w:sz="6" w:space="0" w:color="000000"/>
            </w:tcBorders>
            <w:vAlign w:val="center"/>
          </w:tcPr>
          <w:p w14:paraId="16537F27" w14:textId="77777777" w:rsidR="008B6B75" w:rsidRDefault="008B6B75" w:rsidP="0022708E">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C41BEFB" w14:textId="77777777" w:rsidR="008B6B75" w:rsidRDefault="008B6B75" w:rsidP="0022708E">
            <w:pPr>
              <w:jc w:val="center"/>
              <w:rPr>
                <w:sz w:val="20"/>
              </w:rPr>
            </w:pPr>
            <w:r>
              <w:rPr>
                <w:sz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2148656C" w14:textId="77777777" w:rsidR="008B6B75" w:rsidRDefault="008B6B75" w:rsidP="0022708E">
            <w:pPr>
              <w:jc w:val="center"/>
              <w:rPr>
                <w:sz w:val="20"/>
              </w:rPr>
            </w:pPr>
            <w:r>
              <w:rPr>
                <w:sz w:val="20"/>
              </w:rPr>
              <w:t>59</w:t>
            </w:r>
          </w:p>
        </w:tc>
        <w:tc>
          <w:tcPr>
            <w:tcW w:w="900" w:type="dxa"/>
            <w:tcBorders>
              <w:top w:val="single" w:sz="6" w:space="0" w:color="000000"/>
              <w:left w:val="single" w:sz="6" w:space="0" w:color="000000"/>
              <w:bottom w:val="single" w:sz="6" w:space="0" w:color="000000"/>
              <w:right w:val="single" w:sz="6" w:space="0" w:color="000000"/>
            </w:tcBorders>
            <w:vAlign w:val="center"/>
          </w:tcPr>
          <w:p w14:paraId="7167A996" w14:textId="77777777" w:rsidR="008B6B75" w:rsidRDefault="008B6B75" w:rsidP="0022708E">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0E1D907" w14:textId="77777777" w:rsidR="008B6B75" w:rsidRDefault="008B6B75" w:rsidP="0022708E">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634FACFE" w14:textId="77777777" w:rsidR="008B6B75" w:rsidRDefault="008B6B75" w:rsidP="0022708E">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2AC891C" w14:textId="77777777" w:rsidR="008B6B75" w:rsidRDefault="008B6B75" w:rsidP="0022708E">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30149BD0" w14:textId="77777777" w:rsidR="008B6B75" w:rsidRDefault="008B6B75" w:rsidP="0022708E">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21AA4D96" w14:textId="77777777" w:rsidR="008B6B75" w:rsidRDefault="008B6B75" w:rsidP="0022708E">
            <w:pPr>
              <w:rPr>
                <w:sz w:val="20"/>
              </w:rPr>
            </w:pPr>
            <w:r>
              <w:rPr>
                <w:sz w:val="20"/>
              </w:rPr>
              <w:t>Abandoned toilet, shower, sink</w:t>
            </w:r>
          </w:p>
        </w:tc>
      </w:tr>
    </w:tbl>
    <w:p w14:paraId="64D66D22" w14:textId="5640C156" w:rsidR="004D4A39" w:rsidRPr="00D749B3" w:rsidRDefault="004D4A39" w:rsidP="003F5474"/>
    <w:sectPr w:rsidR="004D4A39" w:rsidRPr="00D749B3" w:rsidSect="00987F1A">
      <w:headerReference w:type="default" r:id="rId64"/>
      <w:footerReference w:type="default" r:id="rId65"/>
      <w:headerReference w:type="first" r:id="rId66"/>
      <w:footerReference w:type="first" r:id="rId67"/>
      <w:pgSz w:w="15840" w:h="12240" w:orient="landscape"/>
      <w:pgMar w:top="1350" w:right="810" w:bottom="1350" w:left="126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5B8E0" w14:textId="77777777" w:rsidR="00142276" w:rsidRDefault="00142276">
      <w:r>
        <w:separator/>
      </w:r>
    </w:p>
  </w:endnote>
  <w:endnote w:type="continuationSeparator" w:id="0">
    <w:p w14:paraId="46F31A0E" w14:textId="77777777" w:rsidR="00142276" w:rsidRDefault="00142276">
      <w:r>
        <w:continuationSeparator/>
      </w:r>
    </w:p>
  </w:endnote>
  <w:endnote w:type="continuationNotice" w:id="1">
    <w:p w14:paraId="3A8DA170" w14:textId="77777777" w:rsidR="00142276" w:rsidRDefault="001422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8217"/>
      <w:docPartObj>
        <w:docPartGallery w:val="Page Numbers (Bottom of Page)"/>
        <w:docPartUnique/>
      </w:docPartObj>
    </w:sdtPr>
    <w:sdtEndPr>
      <w:rPr>
        <w:noProof/>
      </w:rPr>
    </w:sdtEndPr>
    <w:sdtContent>
      <w:p w14:paraId="61112039" w14:textId="10AAB513" w:rsidR="007774C2" w:rsidRDefault="007774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9A2055" w14:textId="7FD72C99" w:rsidR="002F02DE" w:rsidRPr="00FB37EB" w:rsidRDefault="002F02DE" w:rsidP="002F02DE">
    <w:pPr>
      <w:pStyle w:val="Footer"/>
      <w:tabs>
        <w:tab w:val="center" w:pos="7200"/>
        <w:tab w:val="left" w:pos="85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EE936" w14:textId="1ED4FE10" w:rsidR="007774C2" w:rsidRDefault="007774C2" w:rsidP="007774C2">
    <w:pPr>
      <w:pStyle w:val="Footer"/>
    </w:pPr>
  </w:p>
  <w:p w14:paraId="1F35744B" w14:textId="77777777" w:rsidR="007774C2" w:rsidRPr="00FB37EB" w:rsidRDefault="007774C2" w:rsidP="002F02DE">
    <w:pPr>
      <w:pStyle w:val="Footer"/>
      <w:tabs>
        <w:tab w:val="center" w:pos="7200"/>
        <w:tab w:val="left" w:pos="85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2"/>
      <w:gridCol w:w="2288"/>
      <w:gridCol w:w="2890"/>
      <w:gridCol w:w="2620"/>
      <w:gridCol w:w="2590"/>
    </w:tblGrid>
    <w:tr w:rsidR="00E76DB4" w14:paraId="1B2FFF5C" w14:textId="77777777" w:rsidTr="001B3832">
      <w:trPr>
        <w:trHeight w:val="90"/>
        <w:jc w:val="center"/>
      </w:trPr>
      <w:tc>
        <w:tcPr>
          <w:tcW w:w="2572" w:type="dxa"/>
        </w:tcPr>
        <w:p w14:paraId="4974E882" w14:textId="77777777" w:rsidR="00E76DB4" w:rsidRDefault="00E76DB4" w:rsidP="00E76DB4">
          <w:pPr>
            <w:tabs>
              <w:tab w:val="left" w:pos="9180"/>
            </w:tabs>
            <w:jc w:val="center"/>
            <w:rPr>
              <w:bCs/>
              <w:sz w:val="21"/>
              <w:szCs w:val="21"/>
            </w:rPr>
          </w:pPr>
          <w:r w:rsidRPr="00F87484">
            <w:rPr>
              <w:bCs/>
              <w:sz w:val="18"/>
              <w:szCs w:val="18"/>
            </w:rPr>
            <w:t>ppm = parts per million</w:t>
          </w:r>
        </w:p>
      </w:tc>
      <w:tc>
        <w:tcPr>
          <w:tcW w:w="2288" w:type="dxa"/>
        </w:tcPr>
        <w:p w14:paraId="2508A2E9" w14:textId="77777777" w:rsidR="00E76DB4" w:rsidRDefault="00E76DB4" w:rsidP="00E76DB4">
          <w:pPr>
            <w:tabs>
              <w:tab w:val="left" w:pos="9180"/>
            </w:tabs>
            <w:jc w:val="center"/>
            <w:rPr>
              <w:bCs/>
              <w:sz w:val="21"/>
              <w:szCs w:val="21"/>
            </w:rPr>
          </w:pPr>
          <w:r w:rsidRPr="00F87484">
            <w:rPr>
              <w:bCs/>
              <w:sz w:val="18"/>
              <w:szCs w:val="18"/>
            </w:rPr>
            <w:t>ND = non detect</w:t>
          </w:r>
        </w:p>
      </w:tc>
      <w:tc>
        <w:tcPr>
          <w:tcW w:w="2890" w:type="dxa"/>
        </w:tcPr>
        <w:p w14:paraId="575E9CC2" w14:textId="77777777" w:rsidR="00E76DB4" w:rsidRDefault="00E76DB4" w:rsidP="00E76DB4">
          <w:pPr>
            <w:tabs>
              <w:tab w:val="left" w:pos="9180"/>
            </w:tabs>
            <w:jc w:val="center"/>
            <w:rPr>
              <w:bCs/>
              <w:sz w:val="21"/>
              <w:szCs w:val="21"/>
            </w:rPr>
          </w:pPr>
          <w:r w:rsidRPr="00F87484">
            <w:rPr>
              <w:bCs/>
              <w:sz w:val="18"/>
              <w:szCs w:val="18"/>
            </w:rPr>
            <w:t>µg/m</w:t>
          </w:r>
          <w:r w:rsidRPr="00F87484">
            <w:rPr>
              <w:bCs/>
              <w:sz w:val="18"/>
              <w:szCs w:val="18"/>
              <w:vertAlign w:val="superscript"/>
            </w:rPr>
            <w:t>3</w:t>
          </w:r>
          <w:r w:rsidRPr="00F87484">
            <w:rPr>
              <w:bCs/>
              <w:sz w:val="18"/>
              <w:szCs w:val="18"/>
            </w:rPr>
            <w:t xml:space="preserve"> = micrograms per cubic meter</w:t>
          </w:r>
        </w:p>
      </w:tc>
      <w:tc>
        <w:tcPr>
          <w:tcW w:w="2620" w:type="dxa"/>
        </w:tcPr>
        <w:p w14:paraId="63B0AFB1" w14:textId="77777777" w:rsidR="00E76DB4" w:rsidRDefault="00E76DB4" w:rsidP="00E76DB4">
          <w:pPr>
            <w:tabs>
              <w:tab w:val="left" w:pos="9180"/>
            </w:tabs>
            <w:jc w:val="center"/>
            <w:rPr>
              <w:bCs/>
              <w:sz w:val="21"/>
              <w:szCs w:val="21"/>
            </w:rPr>
          </w:pPr>
          <w:r w:rsidRPr="00F87484">
            <w:rPr>
              <w:bCs/>
              <w:sz w:val="18"/>
              <w:szCs w:val="18"/>
            </w:rPr>
            <w:t xml:space="preserve">WAC = </w:t>
          </w:r>
          <w:r>
            <w:rPr>
              <w:bCs/>
              <w:sz w:val="18"/>
              <w:szCs w:val="18"/>
            </w:rPr>
            <w:t>w</w:t>
          </w:r>
          <w:r w:rsidRPr="00F87484">
            <w:rPr>
              <w:bCs/>
              <w:sz w:val="18"/>
              <w:szCs w:val="18"/>
            </w:rPr>
            <w:t xml:space="preserve">indow </w:t>
          </w:r>
          <w:r>
            <w:rPr>
              <w:bCs/>
              <w:sz w:val="18"/>
              <w:szCs w:val="18"/>
            </w:rPr>
            <w:t>a</w:t>
          </w:r>
          <w:r w:rsidRPr="00F87484">
            <w:rPr>
              <w:bCs/>
              <w:sz w:val="18"/>
              <w:szCs w:val="18"/>
            </w:rPr>
            <w:t xml:space="preserve">ir </w:t>
          </w:r>
          <w:r>
            <w:rPr>
              <w:bCs/>
              <w:sz w:val="18"/>
              <w:szCs w:val="18"/>
            </w:rPr>
            <w:t>c</w:t>
          </w:r>
          <w:r w:rsidRPr="00F87484">
            <w:rPr>
              <w:bCs/>
              <w:sz w:val="18"/>
              <w:szCs w:val="18"/>
            </w:rPr>
            <w:t>onditioner</w:t>
          </w:r>
        </w:p>
      </w:tc>
      <w:tc>
        <w:tcPr>
          <w:tcW w:w="2590" w:type="dxa"/>
        </w:tcPr>
        <w:p w14:paraId="0C5104C0" w14:textId="77777777" w:rsidR="00E76DB4" w:rsidRDefault="00E76DB4" w:rsidP="00E76DB4">
          <w:pPr>
            <w:tabs>
              <w:tab w:val="left" w:pos="9180"/>
            </w:tabs>
            <w:jc w:val="center"/>
            <w:rPr>
              <w:bCs/>
              <w:sz w:val="21"/>
              <w:szCs w:val="21"/>
            </w:rPr>
          </w:pPr>
          <w:r>
            <w:rPr>
              <w:bCs/>
              <w:sz w:val="18"/>
              <w:szCs w:val="18"/>
            </w:rPr>
            <w:t>AP</w:t>
          </w:r>
          <w:r w:rsidRPr="00F87484">
            <w:rPr>
              <w:bCs/>
              <w:sz w:val="18"/>
              <w:szCs w:val="18"/>
            </w:rPr>
            <w:t xml:space="preserve"> = </w:t>
          </w:r>
          <w:r>
            <w:rPr>
              <w:bCs/>
              <w:sz w:val="18"/>
              <w:szCs w:val="18"/>
            </w:rPr>
            <w:t>air purifier</w:t>
          </w:r>
        </w:p>
      </w:tc>
    </w:tr>
  </w:tbl>
  <w:p w14:paraId="1B643C73" w14:textId="77777777" w:rsidR="00E76DB4" w:rsidRDefault="00E76DB4" w:rsidP="00E76DB4">
    <w:pPr>
      <w:tabs>
        <w:tab w:val="left" w:pos="9180"/>
      </w:tabs>
      <w:rPr>
        <w:b/>
        <w:sz w:val="20"/>
      </w:rPr>
    </w:pPr>
  </w:p>
  <w:p w14:paraId="6F6FBAF3" w14:textId="77777777" w:rsidR="00E76DB4" w:rsidRPr="005E00E8" w:rsidRDefault="00E76DB4" w:rsidP="00E76DB4">
    <w:pPr>
      <w:tabs>
        <w:tab w:val="left" w:pos="9180"/>
      </w:tabs>
    </w:pPr>
    <w:r w:rsidRPr="005E00E8">
      <w:rPr>
        <w:b/>
        <w:sz w:val="20"/>
      </w:rPr>
      <w:t>Comfort Guidelines</w:t>
    </w:r>
  </w:p>
  <w:tbl>
    <w:tblPr>
      <w:tblW w:w="14598"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76DB4" w:rsidRPr="005E00E8" w14:paraId="417DA0F6" w14:textId="77777777" w:rsidTr="001B3832">
      <w:trPr>
        <w:jc w:val="center"/>
      </w:trPr>
      <w:tc>
        <w:tcPr>
          <w:tcW w:w="2718" w:type="dxa"/>
        </w:tcPr>
        <w:p w14:paraId="2C63FECE" w14:textId="77777777" w:rsidR="00E76DB4" w:rsidRPr="005E00E8" w:rsidRDefault="00E76DB4" w:rsidP="00E76DB4">
          <w:pPr>
            <w:rPr>
              <w:sz w:val="18"/>
              <w:szCs w:val="18"/>
            </w:rPr>
          </w:pPr>
          <w:r w:rsidRPr="005E00E8">
            <w:rPr>
              <w:sz w:val="18"/>
              <w:szCs w:val="18"/>
            </w:rPr>
            <w:t>Carbon Dioxide:</w:t>
          </w:r>
        </w:p>
      </w:tc>
      <w:tc>
        <w:tcPr>
          <w:tcW w:w="4860" w:type="dxa"/>
        </w:tcPr>
        <w:p w14:paraId="1332E880" w14:textId="77777777" w:rsidR="00E76DB4" w:rsidRPr="005E00E8" w:rsidRDefault="00E76DB4" w:rsidP="00E76DB4">
          <w:pPr>
            <w:rPr>
              <w:sz w:val="18"/>
              <w:szCs w:val="18"/>
            </w:rPr>
          </w:pPr>
          <w:r w:rsidRPr="005E00E8">
            <w:rPr>
              <w:sz w:val="18"/>
              <w:szCs w:val="18"/>
            </w:rPr>
            <w:t>&lt; 800 ppm = preferred</w:t>
          </w:r>
        </w:p>
      </w:tc>
      <w:tc>
        <w:tcPr>
          <w:tcW w:w="3600" w:type="dxa"/>
        </w:tcPr>
        <w:p w14:paraId="230E2ACD" w14:textId="77777777" w:rsidR="00E76DB4" w:rsidRPr="005E00E8" w:rsidRDefault="00E76DB4" w:rsidP="00E76DB4">
          <w:pPr>
            <w:rPr>
              <w:sz w:val="18"/>
              <w:szCs w:val="18"/>
            </w:rPr>
          </w:pPr>
          <w:r w:rsidRPr="005E00E8">
            <w:rPr>
              <w:sz w:val="18"/>
              <w:szCs w:val="18"/>
            </w:rPr>
            <w:t>Temperature:</w:t>
          </w:r>
        </w:p>
      </w:tc>
      <w:tc>
        <w:tcPr>
          <w:tcW w:w="3420" w:type="dxa"/>
        </w:tcPr>
        <w:p w14:paraId="718CCC11" w14:textId="77777777" w:rsidR="00E76DB4" w:rsidRPr="005E00E8" w:rsidRDefault="00E76DB4" w:rsidP="00E76DB4">
          <w:pPr>
            <w:rPr>
              <w:sz w:val="18"/>
              <w:szCs w:val="18"/>
            </w:rPr>
          </w:pPr>
          <w:r w:rsidRPr="005E00E8">
            <w:rPr>
              <w:sz w:val="18"/>
              <w:szCs w:val="18"/>
            </w:rPr>
            <w:t>70 - 78 °F</w:t>
          </w:r>
        </w:p>
      </w:tc>
    </w:tr>
    <w:tr w:rsidR="00E76DB4" w:rsidRPr="005E00E8" w14:paraId="59BA3311" w14:textId="77777777" w:rsidTr="001B3832">
      <w:trPr>
        <w:jc w:val="center"/>
      </w:trPr>
      <w:tc>
        <w:tcPr>
          <w:tcW w:w="2718" w:type="dxa"/>
        </w:tcPr>
        <w:p w14:paraId="0B94CFB8" w14:textId="77777777" w:rsidR="00E76DB4" w:rsidRPr="005E00E8" w:rsidRDefault="00E76DB4" w:rsidP="00E76DB4">
          <w:pPr>
            <w:rPr>
              <w:sz w:val="18"/>
              <w:szCs w:val="18"/>
            </w:rPr>
          </w:pPr>
        </w:p>
      </w:tc>
      <w:tc>
        <w:tcPr>
          <w:tcW w:w="4860" w:type="dxa"/>
        </w:tcPr>
        <w:p w14:paraId="66F16ADB" w14:textId="77777777" w:rsidR="00E76DB4" w:rsidRPr="005E00E8" w:rsidRDefault="00E76DB4" w:rsidP="00E76DB4">
          <w:pPr>
            <w:rPr>
              <w:sz w:val="18"/>
              <w:szCs w:val="18"/>
            </w:rPr>
          </w:pPr>
          <w:r w:rsidRPr="005E00E8">
            <w:rPr>
              <w:sz w:val="18"/>
              <w:szCs w:val="18"/>
            </w:rPr>
            <w:t>&gt; 800 ppm = indicative of ventilation problems</w:t>
          </w:r>
        </w:p>
      </w:tc>
      <w:tc>
        <w:tcPr>
          <w:tcW w:w="3600" w:type="dxa"/>
        </w:tcPr>
        <w:p w14:paraId="569D496B" w14:textId="77777777" w:rsidR="00E76DB4" w:rsidRPr="005E00E8" w:rsidRDefault="00E76DB4" w:rsidP="00E76DB4">
          <w:pPr>
            <w:rPr>
              <w:sz w:val="18"/>
              <w:szCs w:val="18"/>
            </w:rPr>
          </w:pPr>
          <w:r w:rsidRPr="005E00E8">
            <w:rPr>
              <w:sz w:val="18"/>
              <w:szCs w:val="18"/>
            </w:rPr>
            <w:t>Relative Humidity:</w:t>
          </w:r>
        </w:p>
      </w:tc>
      <w:tc>
        <w:tcPr>
          <w:tcW w:w="3420" w:type="dxa"/>
        </w:tcPr>
        <w:p w14:paraId="6B16835B" w14:textId="77777777" w:rsidR="00E76DB4" w:rsidRPr="005E00E8" w:rsidRDefault="00E76DB4" w:rsidP="00E76DB4">
          <w:pPr>
            <w:rPr>
              <w:sz w:val="18"/>
              <w:szCs w:val="18"/>
            </w:rPr>
          </w:pPr>
          <w:r w:rsidRPr="005E00E8">
            <w:rPr>
              <w:sz w:val="18"/>
              <w:szCs w:val="18"/>
            </w:rPr>
            <w:t>40 - 60%</w:t>
          </w:r>
        </w:p>
      </w:tc>
    </w:tr>
  </w:tbl>
  <w:p w14:paraId="5745FA80" w14:textId="77777777" w:rsidR="00E76DB4" w:rsidRDefault="00E76DB4" w:rsidP="00E76DB4">
    <w:pPr>
      <w:pStyle w:val="Footer"/>
      <w:jc w:val="center"/>
    </w:pPr>
  </w:p>
  <w:p w14:paraId="32A7ECD9" w14:textId="77777777" w:rsidR="00E76DB4" w:rsidRDefault="00E76DB4" w:rsidP="00E76DB4">
    <w:pPr>
      <w:pStyle w:val="Footer"/>
      <w:jc w:val="center"/>
    </w:pPr>
    <w:r>
      <w:t>Table 1, Page 1</w:t>
    </w:r>
  </w:p>
  <w:p w14:paraId="485C0F73" w14:textId="432DA738" w:rsidR="008627DB" w:rsidRPr="00E76DB4" w:rsidRDefault="008627DB" w:rsidP="00E76D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2"/>
      <w:gridCol w:w="2288"/>
      <w:gridCol w:w="2890"/>
      <w:gridCol w:w="2620"/>
      <w:gridCol w:w="2590"/>
    </w:tblGrid>
    <w:tr w:rsidR="008627DB" w14:paraId="4C0F62D1" w14:textId="77777777" w:rsidTr="00E76DB4">
      <w:trPr>
        <w:trHeight w:val="90"/>
        <w:jc w:val="center"/>
      </w:trPr>
      <w:tc>
        <w:tcPr>
          <w:tcW w:w="2572" w:type="dxa"/>
        </w:tcPr>
        <w:p w14:paraId="57C7260D" w14:textId="77777777" w:rsidR="008627DB" w:rsidRDefault="008627DB" w:rsidP="008627DB">
          <w:pPr>
            <w:tabs>
              <w:tab w:val="left" w:pos="9180"/>
            </w:tabs>
            <w:jc w:val="center"/>
            <w:rPr>
              <w:bCs/>
              <w:sz w:val="21"/>
              <w:szCs w:val="21"/>
            </w:rPr>
          </w:pPr>
          <w:bookmarkStart w:id="16" w:name="_Hlk184894315"/>
          <w:bookmarkStart w:id="17" w:name="_Hlk184894316"/>
          <w:bookmarkStart w:id="18" w:name="_Hlk184894317"/>
          <w:bookmarkStart w:id="19" w:name="_Hlk184894318"/>
          <w:r w:rsidRPr="00F87484">
            <w:rPr>
              <w:bCs/>
              <w:sz w:val="18"/>
              <w:szCs w:val="18"/>
            </w:rPr>
            <w:t>ppm = parts per million</w:t>
          </w:r>
        </w:p>
      </w:tc>
      <w:tc>
        <w:tcPr>
          <w:tcW w:w="2288" w:type="dxa"/>
        </w:tcPr>
        <w:p w14:paraId="0E0BA19C" w14:textId="77777777" w:rsidR="008627DB" w:rsidRDefault="008627DB" w:rsidP="008627DB">
          <w:pPr>
            <w:tabs>
              <w:tab w:val="left" w:pos="9180"/>
            </w:tabs>
            <w:jc w:val="center"/>
            <w:rPr>
              <w:bCs/>
              <w:sz w:val="21"/>
              <w:szCs w:val="21"/>
            </w:rPr>
          </w:pPr>
          <w:r w:rsidRPr="00F87484">
            <w:rPr>
              <w:bCs/>
              <w:sz w:val="18"/>
              <w:szCs w:val="18"/>
            </w:rPr>
            <w:t>ND = non detect</w:t>
          </w:r>
        </w:p>
      </w:tc>
      <w:tc>
        <w:tcPr>
          <w:tcW w:w="2890" w:type="dxa"/>
        </w:tcPr>
        <w:p w14:paraId="6F438BD3" w14:textId="77777777" w:rsidR="008627DB" w:rsidRDefault="008627DB" w:rsidP="008627DB">
          <w:pPr>
            <w:tabs>
              <w:tab w:val="left" w:pos="9180"/>
            </w:tabs>
            <w:jc w:val="center"/>
            <w:rPr>
              <w:bCs/>
              <w:sz w:val="21"/>
              <w:szCs w:val="21"/>
            </w:rPr>
          </w:pPr>
          <w:r w:rsidRPr="00F87484">
            <w:rPr>
              <w:bCs/>
              <w:sz w:val="18"/>
              <w:szCs w:val="18"/>
            </w:rPr>
            <w:t>µg/m</w:t>
          </w:r>
          <w:r w:rsidRPr="00F87484">
            <w:rPr>
              <w:bCs/>
              <w:sz w:val="18"/>
              <w:szCs w:val="18"/>
              <w:vertAlign w:val="superscript"/>
            </w:rPr>
            <w:t>3</w:t>
          </w:r>
          <w:r w:rsidRPr="00F87484">
            <w:rPr>
              <w:bCs/>
              <w:sz w:val="18"/>
              <w:szCs w:val="18"/>
            </w:rPr>
            <w:t xml:space="preserve"> = micrograms per cubic meter</w:t>
          </w:r>
        </w:p>
      </w:tc>
      <w:tc>
        <w:tcPr>
          <w:tcW w:w="2620" w:type="dxa"/>
        </w:tcPr>
        <w:p w14:paraId="0D5819A9" w14:textId="4E6E66E7" w:rsidR="008627DB" w:rsidRDefault="008627DB" w:rsidP="008627DB">
          <w:pPr>
            <w:tabs>
              <w:tab w:val="left" w:pos="9180"/>
            </w:tabs>
            <w:jc w:val="center"/>
            <w:rPr>
              <w:bCs/>
              <w:sz w:val="21"/>
              <w:szCs w:val="21"/>
            </w:rPr>
          </w:pPr>
          <w:r w:rsidRPr="00F87484">
            <w:rPr>
              <w:bCs/>
              <w:sz w:val="18"/>
              <w:szCs w:val="18"/>
            </w:rPr>
            <w:t xml:space="preserve">WAC = </w:t>
          </w:r>
          <w:r w:rsidR="00E73B86">
            <w:rPr>
              <w:bCs/>
              <w:sz w:val="18"/>
              <w:szCs w:val="18"/>
            </w:rPr>
            <w:t>w</w:t>
          </w:r>
          <w:r w:rsidRPr="00F87484">
            <w:rPr>
              <w:bCs/>
              <w:sz w:val="18"/>
              <w:szCs w:val="18"/>
            </w:rPr>
            <w:t xml:space="preserve">indow </w:t>
          </w:r>
          <w:r w:rsidR="00E73B86">
            <w:rPr>
              <w:bCs/>
              <w:sz w:val="18"/>
              <w:szCs w:val="18"/>
            </w:rPr>
            <w:t>a</w:t>
          </w:r>
          <w:r w:rsidRPr="00F87484">
            <w:rPr>
              <w:bCs/>
              <w:sz w:val="18"/>
              <w:szCs w:val="18"/>
            </w:rPr>
            <w:t xml:space="preserve">ir </w:t>
          </w:r>
          <w:r w:rsidR="00E73B86">
            <w:rPr>
              <w:bCs/>
              <w:sz w:val="18"/>
              <w:szCs w:val="18"/>
            </w:rPr>
            <w:t>c</w:t>
          </w:r>
          <w:r w:rsidRPr="00F87484">
            <w:rPr>
              <w:bCs/>
              <w:sz w:val="18"/>
              <w:szCs w:val="18"/>
            </w:rPr>
            <w:t>onditioner</w:t>
          </w:r>
        </w:p>
      </w:tc>
      <w:tc>
        <w:tcPr>
          <w:tcW w:w="2590" w:type="dxa"/>
        </w:tcPr>
        <w:p w14:paraId="07DD338D" w14:textId="235B873C" w:rsidR="008627DB" w:rsidRDefault="006D6FCA" w:rsidP="008627DB">
          <w:pPr>
            <w:tabs>
              <w:tab w:val="left" w:pos="9180"/>
            </w:tabs>
            <w:jc w:val="center"/>
            <w:rPr>
              <w:bCs/>
              <w:sz w:val="21"/>
              <w:szCs w:val="21"/>
            </w:rPr>
          </w:pPr>
          <w:r>
            <w:rPr>
              <w:bCs/>
              <w:sz w:val="18"/>
              <w:szCs w:val="18"/>
            </w:rPr>
            <w:t>AP</w:t>
          </w:r>
          <w:r w:rsidR="008627DB" w:rsidRPr="00F87484">
            <w:rPr>
              <w:bCs/>
              <w:sz w:val="18"/>
              <w:szCs w:val="18"/>
            </w:rPr>
            <w:t xml:space="preserve"> = </w:t>
          </w:r>
          <w:r w:rsidR="00E73B86">
            <w:rPr>
              <w:bCs/>
              <w:sz w:val="18"/>
              <w:szCs w:val="18"/>
            </w:rPr>
            <w:t>a</w:t>
          </w:r>
          <w:r>
            <w:rPr>
              <w:bCs/>
              <w:sz w:val="18"/>
              <w:szCs w:val="18"/>
            </w:rPr>
            <w:t xml:space="preserve">ir </w:t>
          </w:r>
          <w:r w:rsidR="00E73B86">
            <w:rPr>
              <w:bCs/>
              <w:sz w:val="18"/>
              <w:szCs w:val="18"/>
            </w:rPr>
            <w:t>purifier</w:t>
          </w:r>
        </w:p>
      </w:tc>
    </w:tr>
  </w:tbl>
  <w:p w14:paraId="71C5707D" w14:textId="77777777" w:rsidR="00E76DB4" w:rsidRDefault="00E76DB4" w:rsidP="008627DB">
    <w:pPr>
      <w:tabs>
        <w:tab w:val="left" w:pos="9180"/>
      </w:tabs>
      <w:rPr>
        <w:b/>
        <w:sz w:val="20"/>
      </w:rPr>
    </w:pPr>
  </w:p>
  <w:p w14:paraId="054EC76B" w14:textId="381DFED1" w:rsidR="008627DB" w:rsidRPr="005E00E8" w:rsidRDefault="008627DB" w:rsidP="008627DB">
    <w:pPr>
      <w:tabs>
        <w:tab w:val="left" w:pos="9180"/>
      </w:tabs>
    </w:pPr>
    <w:r w:rsidRPr="005E00E8">
      <w:rPr>
        <w:b/>
        <w:sz w:val="20"/>
      </w:rPr>
      <w:t>Comfort Guidelines</w:t>
    </w:r>
  </w:p>
  <w:tbl>
    <w:tblPr>
      <w:tblW w:w="14598"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627DB" w:rsidRPr="005E00E8" w14:paraId="0886BB7A" w14:textId="77777777" w:rsidTr="00D25F3F">
      <w:trPr>
        <w:jc w:val="center"/>
      </w:trPr>
      <w:tc>
        <w:tcPr>
          <w:tcW w:w="2718" w:type="dxa"/>
        </w:tcPr>
        <w:p w14:paraId="3A44FF08" w14:textId="77777777" w:rsidR="008627DB" w:rsidRPr="005E00E8" w:rsidRDefault="008627DB" w:rsidP="008627DB">
          <w:pPr>
            <w:rPr>
              <w:sz w:val="18"/>
              <w:szCs w:val="18"/>
            </w:rPr>
          </w:pPr>
          <w:r w:rsidRPr="005E00E8">
            <w:rPr>
              <w:sz w:val="18"/>
              <w:szCs w:val="18"/>
            </w:rPr>
            <w:t>Carbon Dioxide:</w:t>
          </w:r>
        </w:p>
      </w:tc>
      <w:tc>
        <w:tcPr>
          <w:tcW w:w="4860" w:type="dxa"/>
        </w:tcPr>
        <w:p w14:paraId="03F8A15D" w14:textId="77777777" w:rsidR="008627DB" w:rsidRPr="005E00E8" w:rsidRDefault="008627DB" w:rsidP="008627DB">
          <w:pPr>
            <w:rPr>
              <w:sz w:val="18"/>
              <w:szCs w:val="18"/>
            </w:rPr>
          </w:pPr>
          <w:r w:rsidRPr="005E00E8">
            <w:rPr>
              <w:sz w:val="18"/>
              <w:szCs w:val="18"/>
            </w:rPr>
            <w:t>&lt; 800 ppm = preferred</w:t>
          </w:r>
        </w:p>
      </w:tc>
      <w:tc>
        <w:tcPr>
          <w:tcW w:w="3600" w:type="dxa"/>
        </w:tcPr>
        <w:p w14:paraId="74531CE3" w14:textId="77777777" w:rsidR="008627DB" w:rsidRPr="005E00E8" w:rsidRDefault="008627DB" w:rsidP="008627DB">
          <w:pPr>
            <w:rPr>
              <w:sz w:val="18"/>
              <w:szCs w:val="18"/>
            </w:rPr>
          </w:pPr>
          <w:r w:rsidRPr="005E00E8">
            <w:rPr>
              <w:sz w:val="18"/>
              <w:szCs w:val="18"/>
            </w:rPr>
            <w:t>Temperature:</w:t>
          </w:r>
        </w:p>
      </w:tc>
      <w:tc>
        <w:tcPr>
          <w:tcW w:w="3420" w:type="dxa"/>
        </w:tcPr>
        <w:p w14:paraId="338821D5" w14:textId="77777777" w:rsidR="008627DB" w:rsidRPr="005E00E8" w:rsidRDefault="008627DB" w:rsidP="008627DB">
          <w:pPr>
            <w:rPr>
              <w:sz w:val="18"/>
              <w:szCs w:val="18"/>
            </w:rPr>
          </w:pPr>
          <w:r w:rsidRPr="005E00E8">
            <w:rPr>
              <w:sz w:val="18"/>
              <w:szCs w:val="18"/>
            </w:rPr>
            <w:t>70 - 78 °F</w:t>
          </w:r>
        </w:p>
      </w:tc>
    </w:tr>
    <w:tr w:rsidR="008627DB" w:rsidRPr="005E00E8" w14:paraId="7EDB5D44" w14:textId="77777777" w:rsidTr="00D25F3F">
      <w:trPr>
        <w:jc w:val="center"/>
      </w:trPr>
      <w:tc>
        <w:tcPr>
          <w:tcW w:w="2718" w:type="dxa"/>
        </w:tcPr>
        <w:p w14:paraId="33D2FBA8" w14:textId="77777777" w:rsidR="008627DB" w:rsidRPr="005E00E8" w:rsidRDefault="008627DB" w:rsidP="008627DB">
          <w:pPr>
            <w:rPr>
              <w:sz w:val="18"/>
              <w:szCs w:val="18"/>
            </w:rPr>
          </w:pPr>
        </w:p>
      </w:tc>
      <w:tc>
        <w:tcPr>
          <w:tcW w:w="4860" w:type="dxa"/>
        </w:tcPr>
        <w:p w14:paraId="400D28AF" w14:textId="77777777" w:rsidR="008627DB" w:rsidRPr="005E00E8" w:rsidRDefault="008627DB" w:rsidP="008627DB">
          <w:pPr>
            <w:rPr>
              <w:sz w:val="18"/>
              <w:szCs w:val="18"/>
            </w:rPr>
          </w:pPr>
          <w:r w:rsidRPr="005E00E8">
            <w:rPr>
              <w:sz w:val="18"/>
              <w:szCs w:val="18"/>
            </w:rPr>
            <w:t>&gt; 800 ppm = indicative of ventilation problems</w:t>
          </w:r>
        </w:p>
      </w:tc>
      <w:tc>
        <w:tcPr>
          <w:tcW w:w="3600" w:type="dxa"/>
        </w:tcPr>
        <w:p w14:paraId="53DE9472" w14:textId="77777777" w:rsidR="008627DB" w:rsidRPr="005E00E8" w:rsidRDefault="008627DB" w:rsidP="008627DB">
          <w:pPr>
            <w:rPr>
              <w:sz w:val="18"/>
              <w:szCs w:val="18"/>
            </w:rPr>
          </w:pPr>
          <w:r w:rsidRPr="005E00E8">
            <w:rPr>
              <w:sz w:val="18"/>
              <w:szCs w:val="18"/>
            </w:rPr>
            <w:t>Relative Humidity:</w:t>
          </w:r>
        </w:p>
      </w:tc>
      <w:tc>
        <w:tcPr>
          <w:tcW w:w="3420" w:type="dxa"/>
        </w:tcPr>
        <w:p w14:paraId="1CF1AF36" w14:textId="77777777" w:rsidR="008627DB" w:rsidRPr="005E00E8" w:rsidRDefault="008627DB" w:rsidP="008627DB">
          <w:pPr>
            <w:rPr>
              <w:sz w:val="18"/>
              <w:szCs w:val="18"/>
            </w:rPr>
          </w:pPr>
          <w:r w:rsidRPr="005E00E8">
            <w:rPr>
              <w:sz w:val="18"/>
              <w:szCs w:val="18"/>
            </w:rPr>
            <w:t>40 - 60%</w:t>
          </w:r>
        </w:p>
      </w:tc>
    </w:tr>
  </w:tbl>
  <w:p w14:paraId="51678BB3" w14:textId="77777777" w:rsidR="00E76DB4" w:rsidRDefault="00E76DB4" w:rsidP="008627DB">
    <w:pPr>
      <w:pStyle w:val="Footer"/>
      <w:jc w:val="center"/>
    </w:pPr>
  </w:p>
  <w:p w14:paraId="417BC0C0" w14:textId="3E796013" w:rsidR="008627DB" w:rsidRDefault="008627DB" w:rsidP="008627DB">
    <w:pPr>
      <w:pStyle w:val="Footer"/>
      <w:jc w:val="center"/>
    </w:pPr>
    <w:r>
      <w:t>Table 1, Page 1</w:t>
    </w:r>
    <w:bookmarkEnd w:id="16"/>
    <w:bookmarkEnd w:id="17"/>
    <w:bookmarkEnd w:id="18"/>
    <w:bookmarkEnd w:id="1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237896" w14:textId="77777777" w:rsidR="00142276" w:rsidRDefault="00142276">
      <w:r>
        <w:separator/>
      </w:r>
    </w:p>
  </w:footnote>
  <w:footnote w:type="continuationSeparator" w:id="0">
    <w:p w14:paraId="3653E4FE" w14:textId="77777777" w:rsidR="00142276" w:rsidRDefault="00142276">
      <w:r>
        <w:continuationSeparator/>
      </w:r>
    </w:p>
  </w:footnote>
  <w:footnote w:type="continuationNotice" w:id="1">
    <w:p w14:paraId="3AE099DA" w14:textId="77777777" w:rsidR="00142276" w:rsidRDefault="001422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42" w:type="dxa"/>
      <w:jc w:val="center"/>
      <w:tblLook w:val="0000" w:firstRow="0" w:lastRow="0" w:firstColumn="0" w:lastColumn="0" w:noHBand="0" w:noVBand="0"/>
    </w:tblPr>
    <w:tblGrid>
      <w:gridCol w:w="5598"/>
      <w:gridCol w:w="4872"/>
      <w:gridCol w:w="2514"/>
      <w:gridCol w:w="2358"/>
    </w:tblGrid>
    <w:tr w:rsidR="003F5474" w:rsidRPr="001549F3" w14:paraId="30BB9954" w14:textId="77777777" w:rsidTr="00D25F3F">
      <w:trPr>
        <w:cantSplit/>
        <w:jc w:val="center"/>
      </w:trPr>
      <w:tc>
        <w:tcPr>
          <w:tcW w:w="12984" w:type="dxa"/>
          <w:gridSpan w:val="3"/>
        </w:tcPr>
        <w:p w14:paraId="5477B774" w14:textId="77777777" w:rsidR="003F5474" w:rsidRPr="001549F3" w:rsidRDefault="003F5474" w:rsidP="003F5474">
          <w:pPr>
            <w:tabs>
              <w:tab w:val="center" w:pos="4320"/>
              <w:tab w:val="right" w:pos="8640"/>
            </w:tabs>
            <w:spacing w:before="60" w:after="60"/>
            <w:rPr>
              <w:b/>
            </w:rPr>
          </w:pPr>
          <w:r w:rsidRPr="001549F3">
            <w:rPr>
              <w:b/>
            </w:rPr>
            <w:t>Location:</w:t>
          </w:r>
          <w:r>
            <w:rPr>
              <w:b/>
            </w:rPr>
            <w:t xml:space="preserve"> Brimfield Town Hall Annex</w:t>
          </w:r>
        </w:p>
      </w:tc>
      <w:tc>
        <w:tcPr>
          <w:tcW w:w="2358" w:type="dxa"/>
        </w:tcPr>
        <w:p w14:paraId="0FC5C24C" w14:textId="77777777" w:rsidR="003F5474" w:rsidRPr="001549F3" w:rsidRDefault="003F5474" w:rsidP="003F5474">
          <w:pPr>
            <w:spacing w:before="60" w:after="60"/>
            <w:rPr>
              <w:b/>
            </w:rPr>
          </w:pPr>
          <w:r w:rsidRPr="001549F3">
            <w:rPr>
              <w:b/>
            </w:rPr>
            <w:t>Indoor Air Results</w:t>
          </w:r>
        </w:p>
      </w:tc>
    </w:tr>
    <w:tr w:rsidR="003F5474" w:rsidRPr="001549F3" w14:paraId="08722E16" w14:textId="77777777" w:rsidTr="00D25F3F">
      <w:trPr>
        <w:cantSplit/>
        <w:jc w:val="center"/>
      </w:trPr>
      <w:tc>
        <w:tcPr>
          <w:tcW w:w="5598" w:type="dxa"/>
        </w:tcPr>
        <w:p w14:paraId="27F5FC71" w14:textId="77777777" w:rsidR="003F5474" w:rsidRPr="001549F3" w:rsidRDefault="003F5474" w:rsidP="003F5474">
          <w:pPr>
            <w:rPr>
              <w:b/>
            </w:rPr>
          </w:pPr>
          <w:r w:rsidRPr="001549F3">
            <w:rPr>
              <w:b/>
            </w:rPr>
            <w:t xml:space="preserve">Address: </w:t>
          </w:r>
          <w:r>
            <w:rPr>
              <w:b/>
            </w:rPr>
            <w:t>23 Main Street, Brimfield, MA</w:t>
          </w:r>
        </w:p>
      </w:tc>
      <w:tc>
        <w:tcPr>
          <w:tcW w:w="4872" w:type="dxa"/>
        </w:tcPr>
        <w:p w14:paraId="22E2351F" w14:textId="4846F270" w:rsidR="003F5474" w:rsidRPr="001549F3" w:rsidRDefault="003F5474" w:rsidP="003F5474">
          <w:pPr>
            <w:spacing w:before="60" w:after="60"/>
            <w:jc w:val="center"/>
            <w:rPr>
              <w:b/>
              <w:szCs w:val="24"/>
            </w:rPr>
          </w:pPr>
          <w:r>
            <w:rPr>
              <w:b/>
              <w:szCs w:val="24"/>
            </w:rPr>
            <w:t>Table 1 (continued)</w:t>
          </w:r>
        </w:p>
      </w:tc>
      <w:tc>
        <w:tcPr>
          <w:tcW w:w="2514" w:type="dxa"/>
        </w:tcPr>
        <w:p w14:paraId="5B1CB755" w14:textId="77777777" w:rsidR="003F5474" w:rsidRPr="001549F3" w:rsidRDefault="003F5474" w:rsidP="003F5474">
          <w:pPr>
            <w:spacing w:before="60" w:after="60"/>
            <w:rPr>
              <w:b/>
            </w:rPr>
          </w:pPr>
        </w:p>
      </w:tc>
      <w:tc>
        <w:tcPr>
          <w:tcW w:w="2358" w:type="dxa"/>
        </w:tcPr>
        <w:p w14:paraId="77B2263F" w14:textId="77777777" w:rsidR="003F5474" w:rsidRPr="001549F3" w:rsidRDefault="003F5474" w:rsidP="003F5474">
          <w:pPr>
            <w:spacing w:before="60" w:after="60"/>
            <w:rPr>
              <w:b/>
            </w:rPr>
          </w:pPr>
          <w:r w:rsidRPr="001549F3">
            <w:rPr>
              <w:b/>
            </w:rPr>
            <w:t>Date:</w:t>
          </w:r>
          <w:r>
            <w:rPr>
              <w:b/>
            </w:rPr>
            <w:t xml:space="preserve"> 8/29/24</w:t>
          </w:r>
        </w:p>
      </w:tc>
    </w:tr>
  </w:tbl>
  <w:p w14:paraId="448132AB" w14:textId="77777777" w:rsidR="003F5474" w:rsidRDefault="003F54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42" w:type="dxa"/>
      <w:jc w:val="center"/>
      <w:tblLook w:val="0000" w:firstRow="0" w:lastRow="0" w:firstColumn="0" w:lastColumn="0" w:noHBand="0" w:noVBand="0"/>
    </w:tblPr>
    <w:tblGrid>
      <w:gridCol w:w="5598"/>
      <w:gridCol w:w="4872"/>
      <w:gridCol w:w="2514"/>
      <w:gridCol w:w="2358"/>
    </w:tblGrid>
    <w:tr w:rsidR="003F5474" w:rsidRPr="001549F3" w14:paraId="1B2F2110" w14:textId="77777777" w:rsidTr="00D25F3F">
      <w:trPr>
        <w:cantSplit/>
        <w:jc w:val="center"/>
      </w:trPr>
      <w:tc>
        <w:tcPr>
          <w:tcW w:w="12984" w:type="dxa"/>
          <w:gridSpan w:val="3"/>
        </w:tcPr>
        <w:p w14:paraId="0FCD7EA3" w14:textId="77777777" w:rsidR="003F5474" w:rsidRPr="001549F3" w:rsidRDefault="003F5474" w:rsidP="003F5474">
          <w:pPr>
            <w:tabs>
              <w:tab w:val="center" w:pos="4320"/>
              <w:tab w:val="right" w:pos="8640"/>
            </w:tabs>
            <w:spacing w:before="60" w:after="60"/>
            <w:rPr>
              <w:b/>
            </w:rPr>
          </w:pPr>
          <w:bookmarkStart w:id="15" w:name="_Hlk168990595"/>
          <w:r w:rsidRPr="001549F3">
            <w:rPr>
              <w:b/>
            </w:rPr>
            <w:t>Location:</w:t>
          </w:r>
          <w:r>
            <w:rPr>
              <w:b/>
            </w:rPr>
            <w:t xml:space="preserve"> Brimfield Town Hall Annex</w:t>
          </w:r>
        </w:p>
      </w:tc>
      <w:tc>
        <w:tcPr>
          <w:tcW w:w="2358" w:type="dxa"/>
        </w:tcPr>
        <w:p w14:paraId="597FE989" w14:textId="77777777" w:rsidR="003F5474" w:rsidRPr="001549F3" w:rsidRDefault="003F5474" w:rsidP="003F5474">
          <w:pPr>
            <w:spacing w:before="60" w:after="60"/>
            <w:rPr>
              <w:b/>
            </w:rPr>
          </w:pPr>
          <w:r w:rsidRPr="001549F3">
            <w:rPr>
              <w:b/>
            </w:rPr>
            <w:t>Indoor Air Results</w:t>
          </w:r>
        </w:p>
      </w:tc>
    </w:tr>
    <w:tr w:rsidR="003F5474" w:rsidRPr="001549F3" w14:paraId="5C59990D" w14:textId="77777777" w:rsidTr="00D25F3F">
      <w:trPr>
        <w:cantSplit/>
        <w:jc w:val="center"/>
      </w:trPr>
      <w:tc>
        <w:tcPr>
          <w:tcW w:w="5598" w:type="dxa"/>
        </w:tcPr>
        <w:p w14:paraId="7A1412B0" w14:textId="77777777" w:rsidR="003F5474" w:rsidRPr="001549F3" w:rsidRDefault="003F5474" w:rsidP="003F5474">
          <w:pPr>
            <w:rPr>
              <w:b/>
            </w:rPr>
          </w:pPr>
          <w:r w:rsidRPr="001549F3">
            <w:rPr>
              <w:b/>
            </w:rPr>
            <w:t xml:space="preserve">Address: </w:t>
          </w:r>
          <w:r>
            <w:rPr>
              <w:b/>
            </w:rPr>
            <w:t>23 Main Street, Brimfield, MA</w:t>
          </w:r>
        </w:p>
      </w:tc>
      <w:tc>
        <w:tcPr>
          <w:tcW w:w="4872" w:type="dxa"/>
        </w:tcPr>
        <w:p w14:paraId="6F1DECC2" w14:textId="77777777" w:rsidR="003F5474" w:rsidRPr="001549F3" w:rsidRDefault="003F5474" w:rsidP="003F5474">
          <w:pPr>
            <w:spacing w:before="60" w:after="60"/>
            <w:jc w:val="center"/>
            <w:rPr>
              <w:b/>
              <w:szCs w:val="24"/>
            </w:rPr>
          </w:pPr>
          <w:r>
            <w:rPr>
              <w:b/>
              <w:szCs w:val="24"/>
            </w:rPr>
            <w:t>Table 1</w:t>
          </w:r>
        </w:p>
      </w:tc>
      <w:tc>
        <w:tcPr>
          <w:tcW w:w="2514" w:type="dxa"/>
        </w:tcPr>
        <w:p w14:paraId="6A10D45F" w14:textId="77777777" w:rsidR="003F5474" w:rsidRPr="001549F3" w:rsidRDefault="003F5474" w:rsidP="003F5474">
          <w:pPr>
            <w:spacing w:before="60" w:after="60"/>
            <w:rPr>
              <w:b/>
            </w:rPr>
          </w:pPr>
        </w:p>
      </w:tc>
      <w:tc>
        <w:tcPr>
          <w:tcW w:w="2358" w:type="dxa"/>
        </w:tcPr>
        <w:p w14:paraId="22B03122" w14:textId="77777777" w:rsidR="003F5474" w:rsidRPr="001549F3" w:rsidRDefault="003F5474" w:rsidP="003F5474">
          <w:pPr>
            <w:spacing w:before="60" w:after="60"/>
            <w:rPr>
              <w:b/>
            </w:rPr>
          </w:pPr>
          <w:r w:rsidRPr="001549F3">
            <w:rPr>
              <w:b/>
            </w:rPr>
            <w:t>Date:</w:t>
          </w:r>
          <w:r>
            <w:rPr>
              <w:b/>
            </w:rPr>
            <w:t xml:space="preserve"> 8/29/24</w:t>
          </w:r>
        </w:p>
      </w:tc>
    </w:tr>
    <w:bookmarkEnd w:id="15"/>
  </w:tbl>
  <w:p w14:paraId="7BE8B840" w14:textId="77777777" w:rsidR="003F5474" w:rsidRDefault="003F54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E7B38C7"/>
    <w:multiLevelType w:val="hybridMultilevel"/>
    <w:tmpl w:val="F2CE7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2C1FBA"/>
    <w:multiLevelType w:val="hybridMultilevel"/>
    <w:tmpl w:val="8EC6CD66"/>
    <w:lvl w:ilvl="0" w:tplc="4926AA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3AC67B8"/>
    <w:multiLevelType w:val="hybridMultilevel"/>
    <w:tmpl w:val="F89E7C58"/>
    <w:lvl w:ilvl="0" w:tplc="C97425FE">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58065A"/>
    <w:multiLevelType w:val="hybridMultilevel"/>
    <w:tmpl w:val="F0FEC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1344F"/>
    <w:multiLevelType w:val="hybridMultilevel"/>
    <w:tmpl w:val="D7FC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C19AF"/>
    <w:multiLevelType w:val="hybridMultilevel"/>
    <w:tmpl w:val="548603A8"/>
    <w:lvl w:ilvl="0" w:tplc="92EAB24A">
      <w:start w:val="1"/>
      <w:numFmt w:val="decimal"/>
      <w:lvlText w:val="%1."/>
      <w:lvlJc w:val="left"/>
      <w:pPr>
        <w:ind w:left="720" w:hanging="360"/>
      </w:pPr>
      <w:rPr>
        <w:rFonts w:ascii="Times New Roman" w:hAnsi="Times New Roman" w:cs="Times New Roman" w:hint="default"/>
        <w:sz w:val="24"/>
        <w:szCs w:val="24"/>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A4D79C0"/>
    <w:multiLevelType w:val="hybridMultilevel"/>
    <w:tmpl w:val="0D864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36795E"/>
    <w:multiLevelType w:val="hybridMultilevel"/>
    <w:tmpl w:val="C91A6E94"/>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11" w15:restartNumberingAfterBreak="0">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12" w15:restartNumberingAfterBreak="0">
    <w:nsid w:val="30B24EFB"/>
    <w:multiLevelType w:val="multilevel"/>
    <w:tmpl w:val="28FCADD2"/>
    <w:numStyleLink w:val="StyleBulletedSymbolsymbolLeft025Hanging025"/>
  </w:abstractNum>
  <w:abstractNum w:abstractNumId="13"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4" w15:restartNumberingAfterBreak="0">
    <w:nsid w:val="34525C21"/>
    <w:multiLevelType w:val="hybridMultilevel"/>
    <w:tmpl w:val="263E7D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67E4353"/>
    <w:multiLevelType w:val="hybridMultilevel"/>
    <w:tmpl w:val="781C29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41AA485B"/>
    <w:multiLevelType w:val="hybridMultilevel"/>
    <w:tmpl w:val="4196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8" w15:restartNumberingAfterBreak="0">
    <w:nsid w:val="44D572F6"/>
    <w:multiLevelType w:val="hybridMultilevel"/>
    <w:tmpl w:val="724C5DF8"/>
    <w:lvl w:ilvl="0" w:tplc="55CE50E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CEA771D"/>
    <w:multiLevelType w:val="hybridMultilevel"/>
    <w:tmpl w:val="C00AC6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440793"/>
    <w:multiLevelType w:val="hybridMultilevel"/>
    <w:tmpl w:val="9DDC7A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C4A5C7A"/>
    <w:multiLevelType w:val="hybridMultilevel"/>
    <w:tmpl w:val="521672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FBE517A"/>
    <w:multiLevelType w:val="hybridMultilevel"/>
    <w:tmpl w:val="EBF23CA8"/>
    <w:lvl w:ilvl="0" w:tplc="FFFFFFFF">
      <w:start w:val="1"/>
      <w:numFmt w:val="decimal"/>
      <w:lvlText w:val="%1."/>
      <w:lvlJc w:val="left"/>
      <w:pPr>
        <w:ind w:left="360" w:hanging="360"/>
      </w:pPr>
    </w:lvl>
    <w:lvl w:ilvl="1" w:tplc="FFFFFFFF">
      <w:start w:val="1"/>
      <w:numFmt w:val="lowerLetter"/>
      <w:lvlText w:val="%2."/>
      <w:lvlJc w:val="left"/>
      <w:pPr>
        <w:ind w:left="360" w:hanging="360"/>
      </w:p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24" w15:restartNumberingAfterBreak="0">
    <w:nsid w:val="70B1758F"/>
    <w:multiLevelType w:val="hybridMultilevel"/>
    <w:tmpl w:val="613A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064987">
    <w:abstractNumId w:val="0"/>
  </w:num>
  <w:num w:numId="2" w16cid:durableId="1943301216">
    <w:abstractNumId w:val="13"/>
  </w:num>
  <w:num w:numId="3" w16cid:durableId="1027491027">
    <w:abstractNumId w:val="3"/>
  </w:num>
  <w:num w:numId="4" w16cid:durableId="545485634">
    <w:abstractNumId w:val="8"/>
  </w:num>
  <w:num w:numId="5" w16cid:durableId="1624385819">
    <w:abstractNumId w:val="19"/>
  </w:num>
  <w:num w:numId="6" w16cid:durableId="170072124">
    <w:abstractNumId w:val="12"/>
  </w:num>
  <w:num w:numId="7" w16cid:durableId="269361042">
    <w:abstractNumId w:val="4"/>
  </w:num>
  <w:num w:numId="8" w16cid:durableId="1968198120">
    <w:abstractNumId w:val="11"/>
  </w:num>
  <w:num w:numId="9" w16cid:durableId="1889296910">
    <w:abstractNumId w:val="5"/>
  </w:num>
  <w:num w:numId="10" w16cid:durableId="1162544272">
    <w:abstractNumId w:val="10"/>
  </w:num>
  <w:num w:numId="11" w16cid:durableId="996347160">
    <w:abstractNumId w:val="4"/>
    <w:lvlOverride w:ilvl="0">
      <w:startOverride w:val="1"/>
    </w:lvlOverride>
  </w:num>
  <w:num w:numId="12" w16cid:durableId="868103698">
    <w:abstractNumId w:val="9"/>
  </w:num>
  <w:num w:numId="13" w16cid:durableId="6709123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103640">
    <w:abstractNumId w:val="9"/>
  </w:num>
  <w:num w:numId="15" w16cid:durableId="1283262875">
    <w:abstractNumId w:val="1"/>
  </w:num>
  <w:num w:numId="16" w16cid:durableId="1387528770">
    <w:abstractNumId w:val="22"/>
  </w:num>
  <w:num w:numId="17" w16cid:durableId="528837616">
    <w:abstractNumId w:val="6"/>
  </w:num>
  <w:num w:numId="18" w16cid:durableId="1717197880">
    <w:abstractNumId w:val="24"/>
  </w:num>
  <w:num w:numId="19" w16cid:durableId="1223637967">
    <w:abstractNumId w:val="16"/>
  </w:num>
  <w:num w:numId="20" w16cid:durableId="1545943001">
    <w:abstractNumId w:val="18"/>
  </w:num>
  <w:num w:numId="21" w16cid:durableId="275529689">
    <w:abstractNumId w:val="2"/>
  </w:num>
  <w:num w:numId="22" w16cid:durableId="463813398">
    <w:abstractNumId w:val="17"/>
  </w:num>
  <w:num w:numId="23" w16cid:durableId="696003160">
    <w:abstractNumId w:val="18"/>
    <w:lvlOverride w:ilvl="0">
      <w:startOverride w:val="1"/>
    </w:lvlOverride>
  </w:num>
  <w:num w:numId="24" w16cid:durableId="1628662993">
    <w:abstractNumId w:val="18"/>
    <w:lvlOverride w:ilvl="0">
      <w:startOverride w:val="1"/>
    </w:lvlOverride>
  </w:num>
  <w:num w:numId="25" w16cid:durableId="1919515951">
    <w:abstractNumId w:val="21"/>
  </w:num>
  <w:num w:numId="26" w16cid:durableId="1819302725">
    <w:abstractNumId w:val="20"/>
  </w:num>
  <w:num w:numId="27" w16cid:durableId="2052684779">
    <w:abstractNumId w:val="15"/>
  </w:num>
  <w:num w:numId="28" w16cid:durableId="264272075">
    <w:abstractNumId w:val="14"/>
  </w:num>
  <w:num w:numId="29" w16cid:durableId="1295720610">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4588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ZCI0MjUzNTc2MzCxMLcyUdpeDU4uLM/DyQAqNaAAZfZqgsAAAA"/>
    <w:docVar w:name="dgnword-docGUID" w:val="{BBD475AB-8EFA-4414-9CB2-22A98A4FDA57}"/>
    <w:docVar w:name="dgnword-eventsink" w:val="42411088"/>
  </w:docVars>
  <w:rsids>
    <w:rsidRoot w:val="007C4A18"/>
    <w:rsid w:val="00005337"/>
    <w:rsid w:val="0000548F"/>
    <w:rsid w:val="00005888"/>
    <w:rsid w:val="0000734F"/>
    <w:rsid w:val="000075C0"/>
    <w:rsid w:val="00010455"/>
    <w:rsid w:val="00010DCC"/>
    <w:rsid w:val="00011949"/>
    <w:rsid w:val="0001365E"/>
    <w:rsid w:val="000144B1"/>
    <w:rsid w:val="000150C0"/>
    <w:rsid w:val="00016BF0"/>
    <w:rsid w:val="0002128B"/>
    <w:rsid w:val="0002134A"/>
    <w:rsid w:val="000236BF"/>
    <w:rsid w:val="0002373A"/>
    <w:rsid w:val="00023900"/>
    <w:rsid w:val="0002415F"/>
    <w:rsid w:val="000242DD"/>
    <w:rsid w:val="00025A79"/>
    <w:rsid w:val="000275AB"/>
    <w:rsid w:val="00030321"/>
    <w:rsid w:val="00032F04"/>
    <w:rsid w:val="000354FC"/>
    <w:rsid w:val="00035523"/>
    <w:rsid w:val="00035787"/>
    <w:rsid w:val="00037218"/>
    <w:rsid w:val="00037867"/>
    <w:rsid w:val="00037D10"/>
    <w:rsid w:val="000403EA"/>
    <w:rsid w:val="000405BD"/>
    <w:rsid w:val="000406AC"/>
    <w:rsid w:val="0004195E"/>
    <w:rsid w:val="0004287B"/>
    <w:rsid w:val="00042C13"/>
    <w:rsid w:val="00043F41"/>
    <w:rsid w:val="000445B9"/>
    <w:rsid w:val="0004655F"/>
    <w:rsid w:val="00046C24"/>
    <w:rsid w:val="000511EA"/>
    <w:rsid w:val="0005123A"/>
    <w:rsid w:val="00051744"/>
    <w:rsid w:val="00051D0C"/>
    <w:rsid w:val="00051E3A"/>
    <w:rsid w:val="00052401"/>
    <w:rsid w:val="0005251C"/>
    <w:rsid w:val="00052ECB"/>
    <w:rsid w:val="00052EE1"/>
    <w:rsid w:val="00052F3A"/>
    <w:rsid w:val="00053856"/>
    <w:rsid w:val="00053C23"/>
    <w:rsid w:val="000547B6"/>
    <w:rsid w:val="0005487B"/>
    <w:rsid w:val="00056442"/>
    <w:rsid w:val="00056B51"/>
    <w:rsid w:val="00056C07"/>
    <w:rsid w:val="00062766"/>
    <w:rsid w:val="0006325F"/>
    <w:rsid w:val="00063E8C"/>
    <w:rsid w:val="00064569"/>
    <w:rsid w:val="0006535D"/>
    <w:rsid w:val="00065D49"/>
    <w:rsid w:val="00066A32"/>
    <w:rsid w:val="00066A87"/>
    <w:rsid w:val="000673E7"/>
    <w:rsid w:val="0007042A"/>
    <w:rsid w:val="000709B0"/>
    <w:rsid w:val="000710B6"/>
    <w:rsid w:val="0007215C"/>
    <w:rsid w:val="0007424D"/>
    <w:rsid w:val="00076423"/>
    <w:rsid w:val="000764F4"/>
    <w:rsid w:val="00077895"/>
    <w:rsid w:val="0008406E"/>
    <w:rsid w:val="000844A0"/>
    <w:rsid w:val="00084E04"/>
    <w:rsid w:val="000856D0"/>
    <w:rsid w:val="000864B5"/>
    <w:rsid w:val="00087EB6"/>
    <w:rsid w:val="00090214"/>
    <w:rsid w:val="00090E91"/>
    <w:rsid w:val="00091572"/>
    <w:rsid w:val="00092FF9"/>
    <w:rsid w:val="0009409F"/>
    <w:rsid w:val="0009524D"/>
    <w:rsid w:val="0009646E"/>
    <w:rsid w:val="000A274E"/>
    <w:rsid w:val="000A2E16"/>
    <w:rsid w:val="000A321D"/>
    <w:rsid w:val="000A36E2"/>
    <w:rsid w:val="000A7CF6"/>
    <w:rsid w:val="000B011B"/>
    <w:rsid w:val="000B1F2C"/>
    <w:rsid w:val="000B1F52"/>
    <w:rsid w:val="000B3211"/>
    <w:rsid w:val="000B34F7"/>
    <w:rsid w:val="000B36A2"/>
    <w:rsid w:val="000B3761"/>
    <w:rsid w:val="000B6CF5"/>
    <w:rsid w:val="000B7600"/>
    <w:rsid w:val="000C09CF"/>
    <w:rsid w:val="000C3FF2"/>
    <w:rsid w:val="000C66D9"/>
    <w:rsid w:val="000C6745"/>
    <w:rsid w:val="000C6C7E"/>
    <w:rsid w:val="000C7FDD"/>
    <w:rsid w:val="000D0C39"/>
    <w:rsid w:val="000D0E8E"/>
    <w:rsid w:val="000D3183"/>
    <w:rsid w:val="000D334D"/>
    <w:rsid w:val="000D72D9"/>
    <w:rsid w:val="000E1B2C"/>
    <w:rsid w:val="000E3087"/>
    <w:rsid w:val="000E3506"/>
    <w:rsid w:val="000E4F07"/>
    <w:rsid w:val="000E5486"/>
    <w:rsid w:val="000E5F7A"/>
    <w:rsid w:val="000F0731"/>
    <w:rsid w:val="000F1119"/>
    <w:rsid w:val="000F176E"/>
    <w:rsid w:val="000F1DF7"/>
    <w:rsid w:val="000F2B18"/>
    <w:rsid w:val="000F3010"/>
    <w:rsid w:val="000F329A"/>
    <w:rsid w:val="000F3DB5"/>
    <w:rsid w:val="000F5EE5"/>
    <w:rsid w:val="000F758F"/>
    <w:rsid w:val="001001AD"/>
    <w:rsid w:val="00100FDE"/>
    <w:rsid w:val="00102827"/>
    <w:rsid w:val="00105AB5"/>
    <w:rsid w:val="00105F1D"/>
    <w:rsid w:val="001060C3"/>
    <w:rsid w:val="001071C8"/>
    <w:rsid w:val="00107297"/>
    <w:rsid w:val="001076B7"/>
    <w:rsid w:val="001107EB"/>
    <w:rsid w:val="00111CD7"/>
    <w:rsid w:val="00111F23"/>
    <w:rsid w:val="001129C4"/>
    <w:rsid w:val="00113602"/>
    <w:rsid w:val="0011710B"/>
    <w:rsid w:val="001171F3"/>
    <w:rsid w:val="00120993"/>
    <w:rsid w:val="00123760"/>
    <w:rsid w:val="00123CCE"/>
    <w:rsid w:val="00124C2C"/>
    <w:rsid w:val="00124F17"/>
    <w:rsid w:val="0012500A"/>
    <w:rsid w:val="00125954"/>
    <w:rsid w:val="001265B5"/>
    <w:rsid w:val="001274E6"/>
    <w:rsid w:val="00127778"/>
    <w:rsid w:val="00132671"/>
    <w:rsid w:val="00133709"/>
    <w:rsid w:val="001348DA"/>
    <w:rsid w:val="00135446"/>
    <w:rsid w:val="001356AF"/>
    <w:rsid w:val="001371F0"/>
    <w:rsid w:val="0013759A"/>
    <w:rsid w:val="00137B1C"/>
    <w:rsid w:val="00140548"/>
    <w:rsid w:val="00142276"/>
    <w:rsid w:val="001432B8"/>
    <w:rsid w:val="001451EB"/>
    <w:rsid w:val="00145D37"/>
    <w:rsid w:val="001472BB"/>
    <w:rsid w:val="001479BE"/>
    <w:rsid w:val="00147A03"/>
    <w:rsid w:val="00147E1F"/>
    <w:rsid w:val="00150179"/>
    <w:rsid w:val="00150BDB"/>
    <w:rsid w:val="00150E37"/>
    <w:rsid w:val="001521C9"/>
    <w:rsid w:val="001528B2"/>
    <w:rsid w:val="00152C96"/>
    <w:rsid w:val="00152D07"/>
    <w:rsid w:val="00154017"/>
    <w:rsid w:val="00161EA8"/>
    <w:rsid w:val="001622DD"/>
    <w:rsid w:val="00162376"/>
    <w:rsid w:val="00162CB3"/>
    <w:rsid w:val="00162D85"/>
    <w:rsid w:val="0016312E"/>
    <w:rsid w:val="001637AD"/>
    <w:rsid w:val="0016428F"/>
    <w:rsid w:val="00164B16"/>
    <w:rsid w:val="00164BDA"/>
    <w:rsid w:val="00164C73"/>
    <w:rsid w:val="00164D9F"/>
    <w:rsid w:val="00167118"/>
    <w:rsid w:val="0016728E"/>
    <w:rsid w:val="0016782B"/>
    <w:rsid w:val="00167A55"/>
    <w:rsid w:val="0017365D"/>
    <w:rsid w:val="00174240"/>
    <w:rsid w:val="00174D39"/>
    <w:rsid w:val="001765DE"/>
    <w:rsid w:val="00176C1C"/>
    <w:rsid w:val="00176D5E"/>
    <w:rsid w:val="00177886"/>
    <w:rsid w:val="00177B12"/>
    <w:rsid w:val="00177D9C"/>
    <w:rsid w:val="0018111C"/>
    <w:rsid w:val="00181A01"/>
    <w:rsid w:val="0018703F"/>
    <w:rsid w:val="001872FA"/>
    <w:rsid w:val="001907CF"/>
    <w:rsid w:val="00191F8E"/>
    <w:rsid w:val="00192CE6"/>
    <w:rsid w:val="00193A41"/>
    <w:rsid w:val="001945E0"/>
    <w:rsid w:val="00194BA2"/>
    <w:rsid w:val="00194E3F"/>
    <w:rsid w:val="00195C45"/>
    <w:rsid w:val="00195E43"/>
    <w:rsid w:val="00196075"/>
    <w:rsid w:val="001968AF"/>
    <w:rsid w:val="001A0CBA"/>
    <w:rsid w:val="001A1FF2"/>
    <w:rsid w:val="001A2472"/>
    <w:rsid w:val="001A273B"/>
    <w:rsid w:val="001A3254"/>
    <w:rsid w:val="001A3DF9"/>
    <w:rsid w:val="001A42EF"/>
    <w:rsid w:val="001A51F7"/>
    <w:rsid w:val="001A56B7"/>
    <w:rsid w:val="001A571C"/>
    <w:rsid w:val="001B136C"/>
    <w:rsid w:val="001B1CF7"/>
    <w:rsid w:val="001B2E6D"/>
    <w:rsid w:val="001B313D"/>
    <w:rsid w:val="001B3E82"/>
    <w:rsid w:val="001B57AC"/>
    <w:rsid w:val="001B6516"/>
    <w:rsid w:val="001C13AC"/>
    <w:rsid w:val="001C6237"/>
    <w:rsid w:val="001C71A7"/>
    <w:rsid w:val="001D0228"/>
    <w:rsid w:val="001D3568"/>
    <w:rsid w:val="001D44B2"/>
    <w:rsid w:val="001D4B00"/>
    <w:rsid w:val="001D4EEE"/>
    <w:rsid w:val="001D6CAA"/>
    <w:rsid w:val="001E0ABF"/>
    <w:rsid w:val="001E0E25"/>
    <w:rsid w:val="001E310F"/>
    <w:rsid w:val="001E4D8D"/>
    <w:rsid w:val="001E4E6D"/>
    <w:rsid w:val="001E60BF"/>
    <w:rsid w:val="001E68B0"/>
    <w:rsid w:val="001F1C4C"/>
    <w:rsid w:val="001F319B"/>
    <w:rsid w:val="001F3D81"/>
    <w:rsid w:val="001F4346"/>
    <w:rsid w:val="001F4798"/>
    <w:rsid w:val="001F5CED"/>
    <w:rsid w:val="001F65C7"/>
    <w:rsid w:val="001F7516"/>
    <w:rsid w:val="002010EE"/>
    <w:rsid w:val="00202766"/>
    <w:rsid w:val="00205DA2"/>
    <w:rsid w:val="002063D6"/>
    <w:rsid w:val="00207358"/>
    <w:rsid w:val="00207376"/>
    <w:rsid w:val="00207CEB"/>
    <w:rsid w:val="002115C8"/>
    <w:rsid w:val="00211BD0"/>
    <w:rsid w:val="00212A1E"/>
    <w:rsid w:val="00212AAE"/>
    <w:rsid w:val="00213500"/>
    <w:rsid w:val="00215063"/>
    <w:rsid w:val="00215947"/>
    <w:rsid w:val="00215AE7"/>
    <w:rsid w:val="002178CC"/>
    <w:rsid w:val="00220324"/>
    <w:rsid w:val="002209B6"/>
    <w:rsid w:val="00221368"/>
    <w:rsid w:val="00223604"/>
    <w:rsid w:val="0022493D"/>
    <w:rsid w:val="0022723C"/>
    <w:rsid w:val="002272B3"/>
    <w:rsid w:val="002276F1"/>
    <w:rsid w:val="00227E29"/>
    <w:rsid w:val="002304CF"/>
    <w:rsid w:val="002319F9"/>
    <w:rsid w:val="00232629"/>
    <w:rsid w:val="0023384C"/>
    <w:rsid w:val="0023419C"/>
    <w:rsid w:val="002348FA"/>
    <w:rsid w:val="002365C4"/>
    <w:rsid w:val="00240DC2"/>
    <w:rsid w:val="002429A7"/>
    <w:rsid w:val="00242B04"/>
    <w:rsid w:val="00246CE4"/>
    <w:rsid w:val="002471BE"/>
    <w:rsid w:val="002475C2"/>
    <w:rsid w:val="00247A05"/>
    <w:rsid w:val="00250913"/>
    <w:rsid w:val="00250BEB"/>
    <w:rsid w:val="00251066"/>
    <w:rsid w:val="00251128"/>
    <w:rsid w:val="00251290"/>
    <w:rsid w:val="00251D65"/>
    <w:rsid w:val="0025241C"/>
    <w:rsid w:val="00253326"/>
    <w:rsid w:val="002539AF"/>
    <w:rsid w:val="00254561"/>
    <w:rsid w:val="00254A32"/>
    <w:rsid w:val="00255F41"/>
    <w:rsid w:val="00256008"/>
    <w:rsid w:val="002579A6"/>
    <w:rsid w:val="00261918"/>
    <w:rsid w:val="00263055"/>
    <w:rsid w:val="002642B9"/>
    <w:rsid w:val="002659C3"/>
    <w:rsid w:val="00265AEE"/>
    <w:rsid w:val="00266F67"/>
    <w:rsid w:val="00273E22"/>
    <w:rsid w:val="00275987"/>
    <w:rsid w:val="002766B4"/>
    <w:rsid w:val="00280406"/>
    <w:rsid w:val="002811A8"/>
    <w:rsid w:val="002811B7"/>
    <w:rsid w:val="00283B4F"/>
    <w:rsid w:val="00283F58"/>
    <w:rsid w:val="002850AA"/>
    <w:rsid w:val="00290B75"/>
    <w:rsid w:val="00291371"/>
    <w:rsid w:val="00292CEA"/>
    <w:rsid w:val="00293A6F"/>
    <w:rsid w:val="00295164"/>
    <w:rsid w:val="00295293"/>
    <w:rsid w:val="002971FC"/>
    <w:rsid w:val="00297B7B"/>
    <w:rsid w:val="002A02EB"/>
    <w:rsid w:val="002A03AD"/>
    <w:rsid w:val="002A1611"/>
    <w:rsid w:val="002A27C6"/>
    <w:rsid w:val="002A3278"/>
    <w:rsid w:val="002A3C76"/>
    <w:rsid w:val="002A540E"/>
    <w:rsid w:val="002A5C16"/>
    <w:rsid w:val="002A6069"/>
    <w:rsid w:val="002A6C5F"/>
    <w:rsid w:val="002B45FC"/>
    <w:rsid w:val="002B4A40"/>
    <w:rsid w:val="002B4A84"/>
    <w:rsid w:val="002B69C8"/>
    <w:rsid w:val="002C2B23"/>
    <w:rsid w:val="002C364C"/>
    <w:rsid w:val="002C670D"/>
    <w:rsid w:val="002C6792"/>
    <w:rsid w:val="002C6C21"/>
    <w:rsid w:val="002C7DD4"/>
    <w:rsid w:val="002D03C1"/>
    <w:rsid w:val="002D054F"/>
    <w:rsid w:val="002D1E75"/>
    <w:rsid w:val="002D57EB"/>
    <w:rsid w:val="002D5DA0"/>
    <w:rsid w:val="002D7367"/>
    <w:rsid w:val="002E1456"/>
    <w:rsid w:val="002E24D8"/>
    <w:rsid w:val="002E2D61"/>
    <w:rsid w:val="002E3AC2"/>
    <w:rsid w:val="002E3B20"/>
    <w:rsid w:val="002E4F9B"/>
    <w:rsid w:val="002E5E4C"/>
    <w:rsid w:val="002E67C5"/>
    <w:rsid w:val="002E6C8C"/>
    <w:rsid w:val="002F02DE"/>
    <w:rsid w:val="002F1142"/>
    <w:rsid w:val="002F2E55"/>
    <w:rsid w:val="002F2F75"/>
    <w:rsid w:val="002F46E2"/>
    <w:rsid w:val="002F537F"/>
    <w:rsid w:val="003007C3"/>
    <w:rsid w:val="00300A22"/>
    <w:rsid w:val="00300E82"/>
    <w:rsid w:val="003013A1"/>
    <w:rsid w:val="003032C2"/>
    <w:rsid w:val="003037F2"/>
    <w:rsid w:val="003057DA"/>
    <w:rsid w:val="00306E16"/>
    <w:rsid w:val="00307BFE"/>
    <w:rsid w:val="00310220"/>
    <w:rsid w:val="00311A23"/>
    <w:rsid w:val="00312771"/>
    <w:rsid w:val="00313FFB"/>
    <w:rsid w:val="0031572A"/>
    <w:rsid w:val="003209DA"/>
    <w:rsid w:val="00320D9C"/>
    <w:rsid w:val="003223DA"/>
    <w:rsid w:val="00323358"/>
    <w:rsid w:val="003266A6"/>
    <w:rsid w:val="00327487"/>
    <w:rsid w:val="00330C04"/>
    <w:rsid w:val="003326CD"/>
    <w:rsid w:val="00332EA1"/>
    <w:rsid w:val="00334C1B"/>
    <w:rsid w:val="00335550"/>
    <w:rsid w:val="00336A4F"/>
    <w:rsid w:val="00340836"/>
    <w:rsid w:val="003425EF"/>
    <w:rsid w:val="003455FE"/>
    <w:rsid w:val="00346B22"/>
    <w:rsid w:val="003502EB"/>
    <w:rsid w:val="00352A7A"/>
    <w:rsid w:val="0035424E"/>
    <w:rsid w:val="00357888"/>
    <w:rsid w:val="0036046C"/>
    <w:rsid w:val="00361783"/>
    <w:rsid w:val="003617F8"/>
    <w:rsid w:val="00361D0A"/>
    <w:rsid w:val="00363F43"/>
    <w:rsid w:val="0036445C"/>
    <w:rsid w:val="00364D2E"/>
    <w:rsid w:val="00366847"/>
    <w:rsid w:val="003703E6"/>
    <w:rsid w:val="00371C91"/>
    <w:rsid w:val="003726F5"/>
    <w:rsid w:val="00372877"/>
    <w:rsid w:val="00372A31"/>
    <w:rsid w:val="00372FAD"/>
    <w:rsid w:val="003738D9"/>
    <w:rsid w:val="003760EE"/>
    <w:rsid w:val="00381C22"/>
    <w:rsid w:val="00382182"/>
    <w:rsid w:val="003854EB"/>
    <w:rsid w:val="00386EDB"/>
    <w:rsid w:val="00390F9F"/>
    <w:rsid w:val="00391158"/>
    <w:rsid w:val="00391501"/>
    <w:rsid w:val="00391DE9"/>
    <w:rsid w:val="00392614"/>
    <w:rsid w:val="00392E26"/>
    <w:rsid w:val="00393194"/>
    <w:rsid w:val="00393BD2"/>
    <w:rsid w:val="00394A4F"/>
    <w:rsid w:val="0039622F"/>
    <w:rsid w:val="00396AC0"/>
    <w:rsid w:val="003A1A52"/>
    <w:rsid w:val="003A36DA"/>
    <w:rsid w:val="003A3995"/>
    <w:rsid w:val="003A426C"/>
    <w:rsid w:val="003A4DB4"/>
    <w:rsid w:val="003A52E0"/>
    <w:rsid w:val="003A5794"/>
    <w:rsid w:val="003A5D67"/>
    <w:rsid w:val="003A7F45"/>
    <w:rsid w:val="003B2312"/>
    <w:rsid w:val="003B23A6"/>
    <w:rsid w:val="003B2C70"/>
    <w:rsid w:val="003B2D2C"/>
    <w:rsid w:val="003B42D7"/>
    <w:rsid w:val="003B4605"/>
    <w:rsid w:val="003B50DC"/>
    <w:rsid w:val="003B5BB7"/>
    <w:rsid w:val="003B5F6F"/>
    <w:rsid w:val="003B6373"/>
    <w:rsid w:val="003B652D"/>
    <w:rsid w:val="003B78BB"/>
    <w:rsid w:val="003C0877"/>
    <w:rsid w:val="003C3911"/>
    <w:rsid w:val="003C4677"/>
    <w:rsid w:val="003C5A1F"/>
    <w:rsid w:val="003C6DD8"/>
    <w:rsid w:val="003C7393"/>
    <w:rsid w:val="003C74E3"/>
    <w:rsid w:val="003C75A5"/>
    <w:rsid w:val="003D458D"/>
    <w:rsid w:val="003D54B4"/>
    <w:rsid w:val="003D72F0"/>
    <w:rsid w:val="003E18C8"/>
    <w:rsid w:val="003E1B1B"/>
    <w:rsid w:val="003E6478"/>
    <w:rsid w:val="003E67AA"/>
    <w:rsid w:val="003E7A81"/>
    <w:rsid w:val="003E7B4B"/>
    <w:rsid w:val="003F02DF"/>
    <w:rsid w:val="003F1854"/>
    <w:rsid w:val="003F1CAC"/>
    <w:rsid w:val="003F3495"/>
    <w:rsid w:val="003F397B"/>
    <w:rsid w:val="003F425D"/>
    <w:rsid w:val="003F5474"/>
    <w:rsid w:val="003F5643"/>
    <w:rsid w:val="003F6EAB"/>
    <w:rsid w:val="003F706A"/>
    <w:rsid w:val="003F7C96"/>
    <w:rsid w:val="00400531"/>
    <w:rsid w:val="0040073D"/>
    <w:rsid w:val="00400893"/>
    <w:rsid w:val="00401A4D"/>
    <w:rsid w:val="00401E3A"/>
    <w:rsid w:val="00401EFF"/>
    <w:rsid w:val="00403C15"/>
    <w:rsid w:val="00405EBC"/>
    <w:rsid w:val="00406006"/>
    <w:rsid w:val="004062BA"/>
    <w:rsid w:val="00406892"/>
    <w:rsid w:val="00407656"/>
    <w:rsid w:val="00410CDC"/>
    <w:rsid w:val="00411B8E"/>
    <w:rsid w:val="00411FE7"/>
    <w:rsid w:val="00413A2D"/>
    <w:rsid w:val="0041591F"/>
    <w:rsid w:val="004162A2"/>
    <w:rsid w:val="00416A5D"/>
    <w:rsid w:val="00416DD6"/>
    <w:rsid w:val="004175B9"/>
    <w:rsid w:val="00420D5E"/>
    <w:rsid w:val="00421120"/>
    <w:rsid w:val="004216BD"/>
    <w:rsid w:val="00421F00"/>
    <w:rsid w:val="004237CB"/>
    <w:rsid w:val="00423E34"/>
    <w:rsid w:val="004276C3"/>
    <w:rsid w:val="00427937"/>
    <w:rsid w:val="00430212"/>
    <w:rsid w:val="004309EA"/>
    <w:rsid w:val="00430AEC"/>
    <w:rsid w:val="004317C7"/>
    <w:rsid w:val="004325BE"/>
    <w:rsid w:val="00432615"/>
    <w:rsid w:val="00433872"/>
    <w:rsid w:val="0043399C"/>
    <w:rsid w:val="004347C9"/>
    <w:rsid w:val="0043519E"/>
    <w:rsid w:val="00435B6F"/>
    <w:rsid w:val="00437B1C"/>
    <w:rsid w:val="00440823"/>
    <w:rsid w:val="00441D82"/>
    <w:rsid w:val="00443D7D"/>
    <w:rsid w:val="00444880"/>
    <w:rsid w:val="0044495D"/>
    <w:rsid w:val="00445E28"/>
    <w:rsid w:val="00446C84"/>
    <w:rsid w:val="00450157"/>
    <w:rsid w:val="0045054F"/>
    <w:rsid w:val="00450CEA"/>
    <w:rsid w:val="00451025"/>
    <w:rsid w:val="0045129A"/>
    <w:rsid w:val="004529D2"/>
    <w:rsid w:val="00452D9A"/>
    <w:rsid w:val="00453ABB"/>
    <w:rsid w:val="00454D0B"/>
    <w:rsid w:val="00460D79"/>
    <w:rsid w:val="0046365B"/>
    <w:rsid w:val="00466293"/>
    <w:rsid w:val="00467204"/>
    <w:rsid w:val="004701D8"/>
    <w:rsid w:val="00470826"/>
    <w:rsid w:val="00470895"/>
    <w:rsid w:val="004726D8"/>
    <w:rsid w:val="00472A9A"/>
    <w:rsid w:val="004735CF"/>
    <w:rsid w:val="00474094"/>
    <w:rsid w:val="00474F34"/>
    <w:rsid w:val="00477385"/>
    <w:rsid w:val="00480021"/>
    <w:rsid w:val="004805C2"/>
    <w:rsid w:val="00480A5D"/>
    <w:rsid w:val="00480D4F"/>
    <w:rsid w:val="00482646"/>
    <w:rsid w:val="0048285D"/>
    <w:rsid w:val="004832ED"/>
    <w:rsid w:val="004834FB"/>
    <w:rsid w:val="0048365C"/>
    <w:rsid w:val="004859E9"/>
    <w:rsid w:val="004868BE"/>
    <w:rsid w:val="00486E62"/>
    <w:rsid w:val="00490697"/>
    <w:rsid w:val="0049216E"/>
    <w:rsid w:val="004926C6"/>
    <w:rsid w:val="00493D80"/>
    <w:rsid w:val="0049402D"/>
    <w:rsid w:val="004965C2"/>
    <w:rsid w:val="00496EFC"/>
    <w:rsid w:val="004A09DE"/>
    <w:rsid w:val="004A1B40"/>
    <w:rsid w:val="004A29A5"/>
    <w:rsid w:val="004A5B3B"/>
    <w:rsid w:val="004A6A5C"/>
    <w:rsid w:val="004A764A"/>
    <w:rsid w:val="004A7A36"/>
    <w:rsid w:val="004A7A80"/>
    <w:rsid w:val="004B2FB7"/>
    <w:rsid w:val="004B3051"/>
    <w:rsid w:val="004B3F41"/>
    <w:rsid w:val="004B78D6"/>
    <w:rsid w:val="004C0B74"/>
    <w:rsid w:val="004C5C81"/>
    <w:rsid w:val="004C754C"/>
    <w:rsid w:val="004D2E90"/>
    <w:rsid w:val="004D4A39"/>
    <w:rsid w:val="004D528F"/>
    <w:rsid w:val="004D6CCA"/>
    <w:rsid w:val="004E11AB"/>
    <w:rsid w:val="004E13A1"/>
    <w:rsid w:val="004E1672"/>
    <w:rsid w:val="004E1BA1"/>
    <w:rsid w:val="004E2F22"/>
    <w:rsid w:val="004E582A"/>
    <w:rsid w:val="004E5880"/>
    <w:rsid w:val="004E6BCF"/>
    <w:rsid w:val="004E73D6"/>
    <w:rsid w:val="004F1460"/>
    <w:rsid w:val="004F2108"/>
    <w:rsid w:val="004F265E"/>
    <w:rsid w:val="004F4BC1"/>
    <w:rsid w:val="004F4CE8"/>
    <w:rsid w:val="004F6CF2"/>
    <w:rsid w:val="004F6F40"/>
    <w:rsid w:val="004F70F6"/>
    <w:rsid w:val="004F7462"/>
    <w:rsid w:val="00503C45"/>
    <w:rsid w:val="00503F0A"/>
    <w:rsid w:val="00503F0F"/>
    <w:rsid w:val="005054AA"/>
    <w:rsid w:val="005069DF"/>
    <w:rsid w:val="0050765F"/>
    <w:rsid w:val="005104A6"/>
    <w:rsid w:val="005118EC"/>
    <w:rsid w:val="00512A60"/>
    <w:rsid w:val="0051410F"/>
    <w:rsid w:val="00514986"/>
    <w:rsid w:val="005151C0"/>
    <w:rsid w:val="0051576A"/>
    <w:rsid w:val="00515C8A"/>
    <w:rsid w:val="00516B13"/>
    <w:rsid w:val="00517465"/>
    <w:rsid w:val="005179E2"/>
    <w:rsid w:val="0052036B"/>
    <w:rsid w:val="00520881"/>
    <w:rsid w:val="00521397"/>
    <w:rsid w:val="00523649"/>
    <w:rsid w:val="00524009"/>
    <w:rsid w:val="00524869"/>
    <w:rsid w:val="00524BCD"/>
    <w:rsid w:val="00525B4B"/>
    <w:rsid w:val="00526034"/>
    <w:rsid w:val="00526F0C"/>
    <w:rsid w:val="00527551"/>
    <w:rsid w:val="00530219"/>
    <w:rsid w:val="005311FA"/>
    <w:rsid w:val="00532B52"/>
    <w:rsid w:val="00533659"/>
    <w:rsid w:val="00533F01"/>
    <w:rsid w:val="00534F1B"/>
    <w:rsid w:val="005360AA"/>
    <w:rsid w:val="005368B6"/>
    <w:rsid w:val="005375CA"/>
    <w:rsid w:val="00537F1B"/>
    <w:rsid w:val="0054276A"/>
    <w:rsid w:val="00543317"/>
    <w:rsid w:val="00544132"/>
    <w:rsid w:val="00544288"/>
    <w:rsid w:val="00544769"/>
    <w:rsid w:val="0054494D"/>
    <w:rsid w:val="00546C65"/>
    <w:rsid w:val="00547A29"/>
    <w:rsid w:val="00550360"/>
    <w:rsid w:val="00551179"/>
    <w:rsid w:val="005516C2"/>
    <w:rsid w:val="0055273F"/>
    <w:rsid w:val="00552CFE"/>
    <w:rsid w:val="00553DC6"/>
    <w:rsid w:val="00554E62"/>
    <w:rsid w:val="00557F93"/>
    <w:rsid w:val="00561032"/>
    <w:rsid w:val="00563181"/>
    <w:rsid w:val="005647E1"/>
    <w:rsid w:val="00564B46"/>
    <w:rsid w:val="005706F6"/>
    <w:rsid w:val="00571BB4"/>
    <w:rsid w:val="00571D2D"/>
    <w:rsid w:val="00572715"/>
    <w:rsid w:val="00573B99"/>
    <w:rsid w:val="00575934"/>
    <w:rsid w:val="00575D38"/>
    <w:rsid w:val="00576005"/>
    <w:rsid w:val="0057647E"/>
    <w:rsid w:val="00576CED"/>
    <w:rsid w:val="00576F10"/>
    <w:rsid w:val="00577C60"/>
    <w:rsid w:val="0058059E"/>
    <w:rsid w:val="00582D5D"/>
    <w:rsid w:val="00582F46"/>
    <w:rsid w:val="00583C64"/>
    <w:rsid w:val="00584965"/>
    <w:rsid w:val="005869A2"/>
    <w:rsid w:val="00587CDC"/>
    <w:rsid w:val="0059047F"/>
    <w:rsid w:val="00591826"/>
    <w:rsid w:val="00592A63"/>
    <w:rsid w:val="005946A2"/>
    <w:rsid w:val="00594E25"/>
    <w:rsid w:val="00596645"/>
    <w:rsid w:val="005A16A2"/>
    <w:rsid w:val="005A17B0"/>
    <w:rsid w:val="005A2836"/>
    <w:rsid w:val="005A4062"/>
    <w:rsid w:val="005A45DD"/>
    <w:rsid w:val="005A4CB5"/>
    <w:rsid w:val="005A56FD"/>
    <w:rsid w:val="005B0676"/>
    <w:rsid w:val="005B1091"/>
    <w:rsid w:val="005B1CBC"/>
    <w:rsid w:val="005B23D8"/>
    <w:rsid w:val="005B2477"/>
    <w:rsid w:val="005B24AA"/>
    <w:rsid w:val="005B2F0D"/>
    <w:rsid w:val="005B4065"/>
    <w:rsid w:val="005B42C3"/>
    <w:rsid w:val="005B4330"/>
    <w:rsid w:val="005B48E0"/>
    <w:rsid w:val="005B63D5"/>
    <w:rsid w:val="005B7A31"/>
    <w:rsid w:val="005C0987"/>
    <w:rsid w:val="005C2241"/>
    <w:rsid w:val="005C24F3"/>
    <w:rsid w:val="005C5D74"/>
    <w:rsid w:val="005D0364"/>
    <w:rsid w:val="005D21CE"/>
    <w:rsid w:val="005D401F"/>
    <w:rsid w:val="005D4319"/>
    <w:rsid w:val="005D5F43"/>
    <w:rsid w:val="005D61E2"/>
    <w:rsid w:val="005D7377"/>
    <w:rsid w:val="005D7C76"/>
    <w:rsid w:val="005E0397"/>
    <w:rsid w:val="005E0FE0"/>
    <w:rsid w:val="005E1111"/>
    <w:rsid w:val="005E194E"/>
    <w:rsid w:val="005E2906"/>
    <w:rsid w:val="005E5E52"/>
    <w:rsid w:val="005F135A"/>
    <w:rsid w:val="005F28D9"/>
    <w:rsid w:val="005F3BB8"/>
    <w:rsid w:val="005F46BB"/>
    <w:rsid w:val="005F4BC4"/>
    <w:rsid w:val="005F4FAB"/>
    <w:rsid w:val="005F56E4"/>
    <w:rsid w:val="005F5726"/>
    <w:rsid w:val="005F6B30"/>
    <w:rsid w:val="005F70F2"/>
    <w:rsid w:val="005F763F"/>
    <w:rsid w:val="005F7C43"/>
    <w:rsid w:val="00601803"/>
    <w:rsid w:val="006024B6"/>
    <w:rsid w:val="00602E37"/>
    <w:rsid w:val="00606617"/>
    <w:rsid w:val="00606D69"/>
    <w:rsid w:val="00606E9D"/>
    <w:rsid w:val="00610F14"/>
    <w:rsid w:val="00611D1F"/>
    <w:rsid w:val="00611FB5"/>
    <w:rsid w:val="00612898"/>
    <w:rsid w:val="00612A37"/>
    <w:rsid w:val="00613014"/>
    <w:rsid w:val="00613713"/>
    <w:rsid w:val="00614B81"/>
    <w:rsid w:val="00616114"/>
    <w:rsid w:val="0061631A"/>
    <w:rsid w:val="006179C3"/>
    <w:rsid w:val="00620C9F"/>
    <w:rsid w:val="00621A00"/>
    <w:rsid w:val="00621E05"/>
    <w:rsid w:val="00624FF4"/>
    <w:rsid w:val="006319DF"/>
    <w:rsid w:val="0063382F"/>
    <w:rsid w:val="0063526C"/>
    <w:rsid w:val="00636EEA"/>
    <w:rsid w:val="006404DE"/>
    <w:rsid w:val="00640505"/>
    <w:rsid w:val="00642274"/>
    <w:rsid w:val="00643166"/>
    <w:rsid w:val="006435E3"/>
    <w:rsid w:val="006453C6"/>
    <w:rsid w:val="00646928"/>
    <w:rsid w:val="006501A6"/>
    <w:rsid w:val="006524D3"/>
    <w:rsid w:val="00654D0C"/>
    <w:rsid w:val="006550A5"/>
    <w:rsid w:val="00655DAD"/>
    <w:rsid w:val="00656C30"/>
    <w:rsid w:val="00656DA6"/>
    <w:rsid w:val="006570C8"/>
    <w:rsid w:val="00657CBE"/>
    <w:rsid w:val="00660D09"/>
    <w:rsid w:val="00661333"/>
    <w:rsid w:val="00662176"/>
    <w:rsid w:val="00662B07"/>
    <w:rsid w:val="006652E8"/>
    <w:rsid w:val="00665423"/>
    <w:rsid w:val="006669E7"/>
    <w:rsid w:val="00671653"/>
    <w:rsid w:val="006733EA"/>
    <w:rsid w:val="00673419"/>
    <w:rsid w:val="0067562C"/>
    <w:rsid w:val="00676F3D"/>
    <w:rsid w:val="00677A33"/>
    <w:rsid w:val="0068094D"/>
    <w:rsid w:val="0068132D"/>
    <w:rsid w:val="0068489A"/>
    <w:rsid w:val="0068499E"/>
    <w:rsid w:val="006879A5"/>
    <w:rsid w:val="00687BDF"/>
    <w:rsid w:val="0069201C"/>
    <w:rsid w:val="00694B99"/>
    <w:rsid w:val="00694EA5"/>
    <w:rsid w:val="006969F0"/>
    <w:rsid w:val="006A0211"/>
    <w:rsid w:val="006A1AA4"/>
    <w:rsid w:val="006A2343"/>
    <w:rsid w:val="006A407D"/>
    <w:rsid w:val="006A474E"/>
    <w:rsid w:val="006A4A99"/>
    <w:rsid w:val="006A500E"/>
    <w:rsid w:val="006A74BF"/>
    <w:rsid w:val="006B2015"/>
    <w:rsid w:val="006B4190"/>
    <w:rsid w:val="006B455F"/>
    <w:rsid w:val="006C07C3"/>
    <w:rsid w:val="006C3609"/>
    <w:rsid w:val="006C6289"/>
    <w:rsid w:val="006C6C85"/>
    <w:rsid w:val="006C71E8"/>
    <w:rsid w:val="006C7326"/>
    <w:rsid w:val="006C75C7"/>
    <w:rsid w:val="006C767E"/>
    <w:rsid w:val="006D08A6"/>
    <w:rsid w:val="006D0D12"/>
    <w:rsid w:val="006D0F26"/>
    <w:rsid w:val="006D1D68"/>
    <w:rsid w:val="006D2023"/>
    <w:rsid w:val="006D4AA2"/>
    <w:rsid w:val="006D522B"/>
    <w:rsid w:val="006D6FCA"/>
    <w:rsid w:val="006D77B8"/>
    <w:rsid w:val="006E1526"/>
    <w:rsid w:val="006E31E7"/>
    <w:rsid w:val="006E339F"/>
    <w:rsid w:val="006E3423"/>
    <w:rsid w:val="006E4389"/>
    <w:rsid w:val="006E4B37"/>
    <w:rsid w:val="006E53A4"/>
    <w:rsid w:val="006E7E65"/>
    <w:rsid w:val="006F2DAA"/>
    <w:rsid w:val="006F3279"/>
    <w:rsid w:val="006F5808"/>
    <w:rsid w:val="007010B3"/>
    <w:rsid w:val="007044A3"/>
    <w:rsid w:val="00704745"/>
    <w:rsid w:val="00704FA5"/>
    <w:rsid w:val="00705DDB"/>
    <w:rsid w:val="00707702"/>
    <w:rsid w:val="00710343"/>
    <w:rsid w:val="00710494"/>
    <w:rsid w:val="007110EB"/>
    <w:rsid w:val="00712292"/>
    <w:rsid w:val="00712479"/>
    <w:rsid w:val="0071374A"/>
    <w:rsid w:val="00715E03"/>
    <w:rsid w:val="007172DC"/>
    <w:rsid w:val="00721418"/>
    <w:rsid w:val="00721479"/>
    <w:rsid w:val="00722191"/>
    <w:rsid w:val="00722DF6"/>
    <w:rsid w:val="0072446E"/>
    <w:rsid w:val="007251B3"/>
    <w:rsid w:val="00727B6A"/>
    <w:rsid w:val="00727DB8"/>
    <w:rsid w:val="00732E52"/>
    <w:rsid w:val="007342A1"/>
    <w:rsid w:val="0074004F"/>
    <w:rsid w:val="007417B4"/>
    <w:rsid w:val="0074182C"/>
    <w:rsid w:val="00742F17"/>
    <w:rsid w:val="007439D5"/>
    <w:rsid w:val="00743EB2"/>
    <w:rsid w:val="00744283"/>
    <w:rsid w:val="007442B7"/>
    <w:rsid w:val="007470EE"/>
    <w:rsid w:val="00747132"/>
    <w:rsid w:val="007471FA"/>
    <w:rsid w:val="00751E07"/>
    <w:rsid w:val="007542B6"/>
    <w:rsid w:val="00754608"/>
    <w:rsid w:val="00754AF6"/>
    <w:rsid w:val="00755B84"/>
    <w:rsid w:val="00756365"/>
    <w:rsid w:val="007565CD"/>
    <w:rsid w:val="007567B0"/>
    <w:rsid w:val="00756973"/>
    <w:rsid w:val="00756E8A"/>
    <w:rsid w:val="007603DA"/>
    <w:rsid w:val="007612B2"/>
    <w:rsid w:val="00761BD2"/>
    <w:rsid w:val="007648FE"/>
    <w:rsid w:val="00770CB5"/>
    <w:rsid w:val="0077298E"/>
    <w:rsid w:val="00772A8F"/>
    <w:rsid w:val="00775C1E"/>
    <w:rsid w:val="00775D5F"/>
    <w:rsid w:val="00776ABF"/>
    <w:rsid w:val="00776C54"/>
    <w:rsid w:val="007774C2"/>
    <w:rsid w:val="00777C44"/>
    <w:rsid w:val="007808FD"/>
    <w:rsid w:val="007815A6"/>
    <w:rsid w:val="007820E8"/>
    <w:rsid w:val="0078314D"/>
    <w:rsid w:val="00783660"/>
    <w:rsid w:val="00784D26"/>
    <w:rsid w:val="00786267"/>
    <w:rsid w:val="00786B34"/>
    <w:rsid w:val="00787628"/>
    <w:rsid w:val="0079100D"/>
    <w:rsid w:val="007912B3"/>
    <w:rsid w:val="00791336"/>
    <w:rsid w:val="00791B5A"/>
    <w:rsid w:val="00791DB1"/>
    <w:rsid w:val="00792FD4"/>
    <w:rsid w:val="007933C4"/>
    <w:rsid w:val="00793456"/>
    <w:rsid w:val="007941B2"/>
    <w:rsid w:val="00794818"/>
    <w:rsid w:val="0079561C"/>
    <w:rsid w:val="00796448"/>
    <w:rsid w:val="007964F4"/>
    <w:rsid w:val="007A0352"/>
    <w:rsid w:val="007A05B9"/>
    <w:rsid w:val="007A066C"/>
    <w:rsid w:val="007A2DC8"/>
    <w:rsid w:val="007A4834"/>
    <w:rsid w:val="007A4F01"/>
    <w:rsid w:val="007A561C"/>
    <w:rsid w:val="007A6EC6"/>
    <w:rsid w:val="007B2A63"/>
    <w:rsid w:val="007B703B"/>
    <w:rsid w:val="007B7868"/>
    <w:rsid w:val="007B7B87"/>
    <w:rsid w:val="007C28D7"/>
    <w:rsid w:val="007C38BE"/>
    <w:rsid w:val="007C393B"/>
    <w:rsid w:val="007C49BA"/>
    <w:rsid w:val="007C4A18"/>
    <w:rsid w:val="007C55CB"/>
    <w:rsid w:val="007C5E18"/>
    <w:rsid w:val="007C6406"/>
    <w:rsid w:val="007C73AB"/>
    <w:rsid w:val="007D03AC"/>
    <w:rsid w:val="007D0DE0"/>
    <w:rsid w:val="007D167E"/>
    <w:rsid w:val="007D4875"/>
    <w:rsid w:val="007D7971"/>
    <w:rsid w:val="007E026F"/>
    <w:rsid w:val="007E0708"/>
    <w:rsid w:val="007E0792"/>
    <w:rsid w:val="007E090F"/>
    <w:rsid w:val="007E1BB7"/>
    <w:rsid w:val="007E2260"/>
    <w:rsid w:val="007E2686"/>
    <w:rsid w:val="007E4F7F"/>
    <w:rsid w:val="007E5E23"/>
    <w:rsid w:val="007F006A"/>
    <w:rsid w:val="007F0488"/>
    <w:rsid w:val="007F17FF"/>
    <w:rsid w:val="007F25A6"/>
    <w:rsid w:val="007F4519"/>
    <w:rsid w:val="007F67A6"/>
    <w:rsid w:val="007F7170"/>
    <w:rsid w:val="008021ED"/>
    <w:rsid w:val="008026A6"/>
    <w:rsid w:val="00803323"/>
    <w:rsid w:val="008033D7"/>
    <w:rsid w:val="00804AE4"/>
    <w:rsid w:val="00804BAE"/>
    <w:rsid w:val="0080590E"/>
    <w:rsid w:val="00810203"/>
    <w:rsid w:val="008108BB"/>
    <w:rsid w:val="00810C14"/>
    <w:rsid w:val="008113DF"/>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59FE"/>
    <w:rsid w:val="00825CD1"/>
    <w:rsid w:val="00826419"/>
    <w:rsid w:val="008301AA"/>
    <w:rsid w:val="008302C1"/>
    <w:rsid w:val="00830375"/>
    <w:rsid w:val="00830FFF"/>
    <w:rsid w:val="00831281"/>
    <w:rsid w:val="00831F35"/>
    <w:rsid w:val="00832237"/>
    <w:rsid w:val="00834036"/>
    <w:rsid w:val="00836554"/>
    <w:rsid w:val="00837D7C"/>
    <w:rsid w:val="008404D2"/>
    <w:rsid w:val="008426D7"/>
    <w:rsid w:val="0084294D"/>
    <w:rsid w:val="0084327F"/>
    <w:rsid w:val="008439B6"/>
    <w:rsid w:val="00843A7F"/>
    <w:rsid w:val="00843AE7"/>
    <w:rsid w:val="00843CF6"/>
    <w:rsid w:val="00844AF3"/>
    <w:rsid w:val="00845162"/>
    <w:rsid w:val="00845B74"/>
    <w:rsid w:val="00850181"/>
    <w:rsid w:val="008509CD"/>
    <w:rsid w:val="008514E4"/>
    <w:rsid w:val="00852115"/>
    <w:rsid w:val="008522A4"/>
    <w:rsid w:val="0085292A"/>
    <w:rsid w:val="00853B08"/>
    <w:rsid w:val="00853CEB"/>
    <w:rsid w:val="00853F4E"/>
    <w:rsid w:val="00854D99"/>
    <w:rsid w:val="00857435"/>
    <w:rsid w:val="00857F59"/>
    <w:rsid w:val="00860D5C"/>
    <w:rsid w:val="00861A5C"/>
    <w:rsid w:val="00862417"/>
    <w:rsid w:val="008627DB"/>
    <w:rsid w:val="008636C2"/>
    <w:rsid w:val="00866364"/>
    <w:rsid w:val="00866CC8"/>
    <w:rsid w:val="00867F7B"/>
    <w:rsid w:val="00870753"/>
    <w:rsid w:val="00871F52"/>
    <w:rsid w:val="00876275"/>
    <w:rsid w:val="00876836"/>
    <w:rsid w:val="00883D01"/>
    <w:rsid w:val="0088411C"/>
    <w:rsid w:val="00884DDF"/>
    <w:rsid w:val="00885C75"/>
    <w:rsid w:val="00886675"/>
    <w:rsid w:val="00886A31"/>
    <w:rsid w:val="008870D0"/>
    <w:rsid w:val="00890B64"/>
    <w:rsid w:val="00890D2F"/>
    <w:rsid w:val="00891528"/>
    <w:rsid w:val="008916CF"/>
    <w:rsid w:val="00892275"/>
    <w:rsid w:val="0089292F"/>
    <w:rsid w:val="00893E48"/>
    <w:rsid w:val="008940C4"/>
    <w:rsid w:val="00895BCD"/>
    <w:rsid w:val="00895D28"/>
    <w:rsid w:val="00896454"/>
    <w:rsid w:val="0089706D"/>
    <w:rsid w:val="008A074F"/>
    <w:rsid w:val="008A07BE"/>
    <w:rsid w:val="008A2103"/>
    <w:rsid w:val="008A2DC6"/>
    <w:rsid w:val="008A2EF6"/>
    <w:rsid w:val="008A48EC"/>
    <w:rsid w:val="008A5641"/>
    <w:rsid w:val="008A7247"/>
    <w:rsid w:val="008B0119"/>
    <w:rsid w:val="008B05EB"/>
    <w:rsid w:val="008B1407"/>
    <w:rsid w:val="008B1D4D"/>
    <w:rsid w:val="008B2311"/>
    <w:rsid w:val="008B3100"/>
    <w:rsid w:val="008B5483"/>
    <w:rsid w:val="008B6B75"/>
    <w:rsid w:val="008B6C01"/>
    <w:rsid w:val="008B77B2"/>
    <w:rsid w:val="008B781B"/>
    <w:rsid w:val="008C06B5"/>
    <w:rsid w:val="008C07B5"/>
    <w:rsid w:val="008C0C38"/>
    <w:rsid w:val="008C0EA3"/>
    <w:rsid w:val="008C1972"/>
    <w:rsid w:val="008C1AB3"/>
    <w:rsid w:val="008C2DAB"/>
    <w:rsid w:val="008C3273"/>
    <w:rsid w:val="008C32D3"/>
    <w:rsid w:val="008C3F52"/>
    <w:rsid w:val="008C4FBE"/>
    <w:rsid w:val="008C62B3"/>
    <w:rsid w:val="008C6E7D"/>
    <w:rsid w:val="008C74A9"/>
    <w:rsid w:val="008D0C93"/>
    <w:rsid w:val="008D2185"/>
    <w:rsid w:val="008D30D0"/>
    <w:rsid w:val="008D37F1"/>
    <w:rsid w:val="008D3EB4"/>
    <w:rsid w:val="008D3FF1"/>
    <w:rsid w:val="008D4B6A"/>
    <w:rsid w:val="008D505E"/>
    <w:rsid w:val="008D5D70"/>
    <w:rsid w:val="008D79DC"/>
    <w:rsid w:val="008E0D1B"/>
    <w:rsid w:val="008E3D17"/>
    <w:rsid w:val="008E4939"/>
    <w:rsid w:val="008E6733"/>
    <w:rsid w:val="008F0606"/>
    <w:rsid w:val="008F0635"/>
    <w:rsid w:val="008F0A5E"/>
    <w:rsid w:val="008F0C39"/>
    <w:rsid w:val="008F0F53"/>
    <w:rsid w:val="008F521F"/>
    <w:rsid w:val="008F5913"/>
    <w:rsid w:val="008F60F4"/>
    <w:rsid w:val="008F6AFB"/>
    <w:rsid w:val="008F6C06"/>
    <w:rsid w:val="008F79BC"/>
    <w:rsid w:val="009002AC"/>
    <w:rsid w:val="009008D4"/>
    <w:rsid w:val="009008FD"/>
    <w:rsid w:val="00901846"/>
    <w:rsid w:val="00902ACF"/>
    <w:rsid w:val="00902C9A"/>
    <w:rsid w:val="009035E5"/>
    <w:rsid w:val="00904AA2"/>
    <w:rsid w:val="00904B1C"/>
    <w:rsid w:val="00904BE2"/>
    <w:rsid w:val="00910CA2"/>
    <w:rsid w:val="0091136E"/>
    <w:rsid w:val="00911374"/>
    <w:rsid w:val="00912326"/>
    <w:rsid w:val="00912A4F"/>
    <w:rsid w:val="00914FFB"/>
    <w:rsid w:val="00916430"/>
    <w:rsid w:val="009172FE"/>
    <w:rsid w:val="0091786F"/>
    <w:rsid w:val="00921661"/>
    <w:rsid w:val="009219E4"/>
    <w:rsid w:val="00921C96"/>
    <w:rsid w:val="0092378C"/>
    <w:rsid w:val="00924875"/>
    <w:rsid w:val="0092517A"/>
    <w:rsid w:val="00925263"/>
    <w:rsid w:val="00930CE6"/>
    <w:rsid w:val="0093170C"/>
    <w:rsid w:val="00931B87"/>
    <w:rsid w:val="00932276"/>
    <w:rsid w:val="00934204"/>
    <w:rsid w:val="00934C48"/>
    <w:rsid w:val="0093665C"/>
    <w:rsid w:val="009369BD"/>
    <w:rsid w:val="0093765D"/>
    <w:rsid w:val="0094182E"/>
    <w:rsid w:val="00942ECC"/>
    <w:rsid w:val="00944F63"/>
    <w:rsid w:val="00946FC9"/>
    <w:rsid w:val="0094780E"/>
    <w:rsid w:val="00947EF8"/>
    <w:rsid w:val="00952D38"/>
    <w:rsid w:val="009561CD"/>
    <w:rsid w:val="009565B8"/>
    <w:rsid w:val="00960987"/>
    <w:rsid w:val="00962CCB"/>
    <w:rsid w:val="00962F39"/>
    <w:rsid w:val="009633DD"/>
    <w:rsid w:val="00963D49"/>
    <w:rsid w:val="00964987"/>
    <w:rsid w:val="00964E66"/>
    <w:rsid w:val="00965178"/>
    <w:rsid w:val="00966250"/>
    <w:rsid w:val="00971167"/>
    <w:rsid w:val="009736E2"/>
    <w:rsid w:val="00973D29"/>
    <w:rsid w:val="00973E78"/>
    <w:rsid w:val="0097512E"/>
    <w:rsid w:val="00977647"/>
    <w:rsid w:val="009777B3"/>
    <w:rsid w:val="0098214E"/>
    <w:rsid w:val="00982D40"/>
    <w:rsid w:val="0098463C"/>
    <w:rsid w:val="00984AD8"/>
    <w:rsid w:val="00984E1E"/>
    <w:rsid w:val="00985ABC"/>
    <w:rsid w:val="00986263"/>
    <w:rsid w:val="00987151"/>
    <w:rsid w:val="00987924"/>
    <w:rsid w:val="00987E96"/>
    <w:rsid w:val="00987F1A"/>
    <w:rsid w:val="00990786"/>
    <w:rsid w:val="00990E61"/>
    <w:rsid w:val="00991281"/>
    <w:rsid w:val="00992972"/>
    <w:rsid w:val="00996D0C"/>
    <w:rsid w:val="009A05C5"/>
    <w:rsid w:val="009A06D9"/>
    <w:rsid w:val="009A0A83"/>
    <w:rsid w:val="009A165A"/>
    <w:rsid w:val="009A302E"/>
    <w:rsid w:val="009A514E"/>
    <w:rsid w:val="009A54B3"/>
    <w:rsid w:val="009A68D3"/>
    <w:rsid w:val="009B15BB"/>
    <w:rsid w:val="009B17F1"/>
    <w:rsid w:val="009B2A42"/>
    <w:rsid w:val="009B2EC8"/>
    <w:rsid w:val="009B3348"/>
    <w:rsid w:val="009B3699"/>
    <w:rsid w:val="009B4B78"/>
    <w:rsid w:val="009B53BE"/>
    <w:rsid w:val="009B5729"/>
    <w:rsid w:val="009B5AC2"/>
    <w:rsid w:val="009B6EE1"/>
    <w:rsid w:val="009C0882"/>
    <w:rsid w:val="009C0D53"/>
    <w:rsid w:val="009C38A0"/>
    <w:rsid w:val="009C5751"/>
    <w:rsid w:val="009C7041"/>
    <w:rsid w:val="009C729D"/>
    <w:rsid w:val="009C7489"/>
    <w:rsid w:val="009C7A31"/>
    <w:rsid w:val="009D0D47"/>
    <w:rsid w:val="009D207E"/>
    <w:rsid w:val="009D25DA"/>
    <w:rsid w:val="009D44D1"/>
    <w:rsid w:val="009D4684"/>
    <w:rsid w:val="009D494A"/>
    <w:rsid w:val="009D5125"/>
    <w:rsid w:val="009D5BEF"/>
    <w:rsid w:val="009D6E08"/>
    <w:rsid w:val="009E0771"/>
    <w:rsid w:val="009E1ECD"/>
    <w:rsid w:val="009E225B"/>
    <w:rsid w:val="009E5E8D"/>
    <w:rsid w:val="009E6E42"/>
    <w:rsid w:val="009E6FA4"/>
    <w:rsid w:val="009E7743"/>
    <w:rsid w:val="009F0F9C"/>
    <w:rsid w:val="009F11A8"/>
    <w:rsid w:val="009F46B7"/>
    <w:rsid w:val="009F4F6A"/>
    <w:rsid w:val="009F6590"/>
    <w:rsid w:val="009F68C5"/>
    <w:rsid w:val="009F6A7A"/>
    <w:rsid w:val="00A000D9"/>
    <w:rsid w:val="00A0092C"/>
    <w:rsid w:val="00A018F8"/>
    <w:rsid w:val="00A0261A"/>
    <w:rsid w:val="00A03770"/>
    <w:rsid w:val="00A0442B"/>
    <w:rsid w:val="00A04BAF"/>
    <w:rsid w:val="00A05867"/>
    <w:rsid w:val="00A05C81"/>
    <w:rsid w:val="00A061E2"/>
    <w:rsid w:val="00A074C3"/>
    <w:rsid w:val="00A07910"/>
    <w:rsid w:val="00A134FB"/>
    <w:rsid w:val="00A13781"/>
    <w:rsid w:val="00A13BA0"/>
    <w:rsid w:val="00A201A6"/>
    <w:rsid w:val="00A2132F"/>
    <w:rsid w:val="00A219CF"/>
    <w:rsid w:val="00A21C42"/>
    <w:rsid w:val="00A21E0F"/>
    <w:rsid w:val="00A2265C"/>
    <w:rsid w:val="00A24A46"/>
    <w:rsid w:val="00A2591D"/>
    <w:rsid w:val="00A26210"/>
    <w:rsid w:val="00A26F86"/>
    <w:rsid w:val="00A2753C"/>
    <w:rsid w:val="00A27970"/>
    <w:rsid w:val="00A31A5C"/>
    <w:rsid w:val="00A33B11"/>
    <w:rsid w:val="00A35385"/>
    <w:rsid w:val="00A37919"/>
    <w:rsid w:val="00A37ECB"/>
    <w:rsid w:val="00A43B7D"/>
    <w:rsid w:val="00A446E6"/>
    <w:rsid w:val="00A44A38"/>
    <w:rsid w:val="00A456C2"/>
    <w:rsid w:val="00A458B1"/>
    <w:rsid w:val="00A50003"/>
    <w:rsid w:val="00A528A5"/>
    <w:rsid w:val="00A52C16"/>
    <w:rsid w:val="00A532C6"/>
    <w:rsid w:val="00A533A7"/>
    <w:rsid w:val="00A53733"/>
    <w:rsid w:val="00A53B3D"/>
    <w:rsid w:val="00A54DB1"/>
    <w:rsid w:val="00A5712B"/>
    <w:rsid w:val="00A573E6"/>
    <w:rsid w:val="00A57802"/>
    <w:rsid w:val="00A600D6"/>
    <w:rsid w:val="00A6138C"/>
    <w:rsid w:val="00A617E6"/>
    <w:rsid w:val="00A6199F"/>
    <w:rsid w:val="00A61DC9"/>
    <w:rsid w:val="00A62208"/>
    <w:rsid w:val="00A6280F"/>
    <w:rsid w:val="00A62969"/>
    <w:rsid w:val="00A65521"/>
    <w:rsid w:val="00A66D78"/>
    <w:rsid w:val="00A71007"/>
    <w:rsid w:val="00A72414"/>
    <w:rsid w:val="00A72749"/>
    <w:rsid w:val="00A7308B"/>
    <w:rsid w:val="00A73A05"/>
    <w:rsid w:val="00A73D13"/>
    <w:rsid w:val="00A756B1"/>
    <w:rsid w:val="00A75867"/>
    <w:rsid w:val="00A76869"/>
    <w:rsid w:val="00A8014D"/>
    <w:rsid w:val="00A808D3"/>
    <w:rsid w:val="00A829BE"/>
    <w:rsid w:val="00A83A38"/>
    <w:rsid w:val="00A849A4"/>
    <w:rsid w:val="00A86121"/>
    <w:rsid w:val="00A861E5"/>
    <w:rsid w:val="00A869A8"/>
    <w:rsid w:val="00A86E8E"/>
    <w:rsid w:val="00A909CA"/>
    <w:rsid w:val="00A90BE9"/>
    <w:rsid w:val="00A91284"/>
    <w:rsid w:val="00A92919"/>
    <w:rsid w:val="00A92E0D"/>
    <w:rsid w:val="00A93246"/>
    <w:rsid w:val="00A93FD3"/>
    <w:rsid w:val="00A94605"/>
    <w:rsid w:val="00A95189"/>
    <w:rsid w:val="00A9754F"/>
    <w:rsid w:val="00AA09D8"/>
    <w:rsid w:val="00AA5833"/>
    <w:rsid w:val="00AA6CC0"/>
    <w:rsid w:val="00AB0BAA"/>
    <w:rsid w:val="00AB1449"/>
    <w:rsid w:val="00AB1658"/>
    <w:rsid w:val="00AB1A30"/>
    <w:rsid w:val="00AB2D7B"/>
    <w:rsid w:val="00AB52CC"/>
    <w:rsid w:val="00AB59D2"/>
    <w:rsid w:val="00AB5C90"/>
    <w:rsid w:val="00AB68BF"/>
    <w:rsid w:val="00AC03AD"/>
    <w:rsid w:val="00AC2D83"/>
    <w:rsid w:val="00AC31C5"/>
    <w:rsid w:val="00AC4217"/>
    <w:rsid w:val="00AC45E8"/>
    <w:rsid w:val="00AD0C7A"/>
    <w:rsid w:val="00AD42F9"/>
    <w:rsid w:val="00AD4A40"/>
    <w:rsid w:val="00AD50C7"/>
    <w:rsid w:val="00AD64F1"/>
    <w:rsid w:val="00AE1E8D"/>
    <w:rsid w:val="00AE35DA"/>
    <w:rsid w:val="00AE4565"/>
    <w:rsid w:val="00AE465B"/>
    <w:rsid w:val="00AE62A8"/>
    <w:rsid w:val="00AE65A2"/>
    <w:rsid w:val="00AE76DB"/>
    <w:rsid w:val="00AE7E46"/>
    <w:rsid w:val="00AF095C"/>
    <w:rsid w:val="00AF09A3"/>
    <w:rsid w:val="00AF1F6C"/>
    <w:rsid w:val="00AF22CC"/>
    <w:rsid w:val="00AF2F6C"/>
    <w:rsid w:val="00AF3686"/>
    <w:rsid w:val="00AF4353"/>
    <w:rsid w:val="00AF4D92"/>
    <w:rsid w:val="00B00003"/>
    <w:rsid w:val="00B013A6"/>
    <w:rsid w:val="00B01716"/>
    <w:rsid w:val="00B0171A"/>
    <w:rsid w:val="00B03A65"/>
    <w:rsid w:val="00B05DA7"/>
    <w:rsid w:val="00B06367"/>
    <w:rsid w:val="00B06751"/>
    <w:rsid w:val="00B11E4C"/>
    <w:rsid w:val="00B12F4C"/>
    <w:rsid w:val="00B13E07"/>
    <w:rsid w:val="00B14854"/>
    <w:rsid w:val="00B16A46"/>
    <w:rsid w:val="00B20823"/>
    <w:rsid w:val="00B214F4"/>
    <w:rsid w:val="00B22BFD"/>
    <w:rsid w:val="00B23022"/>
    <w:rsid w:val="00B2308F"/>
    <w:rsid w:val="00B23E18"/>
    <w:rsid w:val="00B24C27"/>
    <w:rsid w:val="00B2575C"/>
    <w:rsid w:val="00B263B9"/>
    <w:rsid w:val="00B308EE"/>
    <w:rsid w:val="00B32DF0"/>
    <w:rsid w:val="00B365DE"/>
    <w:rsid w:val="00B36641"/>
    <w:rsid w:val="00B3751C"/>
    <w:rsid w:val="00B37D63"/>
    <w:rsid w:val="00B41A3C"/>
    <w:rsid w:val="00B43145"/>
    <w:rsid w:val="00B43160"/>
    <w:rsid w:val="00B453F1"/>
    <w:rsid w:val="00B456BF"/>
    <w:rsid w:val="00B472FB"/>
    <w:rsid w:val="00B513DB"/>
    <w:rsid w:val="00B524FD"/>
    <w:rsid w:val="00B54B68"/>
    <w:rsid w:val="00B57436"/>
    <w:rsid w:val="00B604AF"/>
    <w:rsid w:val="00B6237D"/>
    <w:rsid w:val="00B63F9B"/>
    <w:rsid w:val="00B65BC4"/>
    <w:rsid w:val="00B67A14"/>
    <w:rsid w:val="00B70D9A"/>
    <w:rsid w:val="00B70FC9"/>
    <w:rsid w:val="00B738E0"/>
    <w:rsid w:val="00B762E4"/>
    <w:rsid w:val="00B77291"/>
    <w:rsid w:val="00B81965"/>
    <w:rsid w:val="00B826BA"/>
    <w:rsid w:val="00B83245"/>
    <w:rsid w:val="00B84020"/>
    <w:rsid w:val="00B849DE"/>
    <w:rsid w:val="00B86E27"/>
    <w:rsid w:val="00B94D8D"/>
    <w:rsid w:val="00B94EBC"/>
    <w:rsid w:val="00B95384"/>
    <w:rsid w:val="00B955FA"/>
    <w:rsid w:val="00B9601C"/>
    <w:rsid w:val="00B96927"/>
    <w:rsid w:val="00B96988"/>
    <w:rsid w:val="00B970D7"/>
    <w:rsid w:val="00B97498"/>
    <w:rsid w:val="00B975AD"/>
    <w:rsid w:val="00BA0BA6"/>
    <w:rsid w:val="00BA20AB"/>
    <w:rsid w:val="00BA299D"/>
    <w:rsid w:val="00BA40AB"/>
    <w:rsid w:val="00BA48EC"/>
    <w:rsid w:val="00BA55D8"/>
    <w:rsid w:val="00BA5C28"/>
    <w:rsid w:val="00BA642E"/>
    <w:rsid w:val="00BB19F3"/>
    <w:rsid w:val="00BB1FA5"/>
    <w:rsid w:val="00BB407E"/>
    <w:rsid w:val="00BB46FD"/>
    <w:rsid w:val="00BB53C6"/>
    <w:rsid w:val="00BB6096"/>
    <w:rsid w:val="00BB7133"/>
    <w:rsid w:val="00BB7445"/>
    <w:rsid w:val="00BC0975"/>
    <w:rsid w:val="00BC1E27"/>
    <w:rsid w:val="00BC2161"/>
    <w:rsid w:val="00BC50A6"/>
    <w:rsid w:val="00BC5307"/>
    <w:rsid w:val="00BC6B69"/>
    <w:rsid w:val="00BC76F5"/>
    <w:rsid w:val="00BC79A1"/>
    <w:rsid w:val="00BD1D8B"/>
    <w:rsid w:val="00BD3C43"/>
    <w:rsid w:val="00BD459B"/>
    <w:rsid w:val="00BD6BAF"/>
    <w:rsid w:val="00BD6C55"/>
    <w:rsid w:val="00BD6E9E"/>
    <w:rsid w:val="00BD7FBD"/>
    <w:rsid w:val="00BE08FB"/>
    <w:rsid w:val="00BE24F4"/>
    <w:rsid w:val="00BE2761"/>
    <w:rsid w:val="00BE7170"/>
    <w:rsid w:val="00BF06FD"/>
    <w:rsid w:val="00BF16FA"/>
    <w:rsid w:val="00BF2A49"/>
    <w:rsid w:val="00BF3245"/>
    <w:rsid w:val="00BF3683"/>
    <w:rsid w:val="00BF4935"/>
    <w:rsid w:val="00BF696F"/>
    <w:rsid w:val="00C00492"/>
    <w:rsid w:val="00C01296"/>
    <w:rsid w:val="00C01B29"/>
    <w:rsid w:val="00C0254F"/>
    <w:rsid w:val="00C0275A"/>
    <w:rsid w:val="00C03210"/>
    <w:rsid w:val="00C03F7E"/>
    <w:rsid w:val="00C04EA8"/>
    <w:rsid w:val="00C06EB3"/>
    <w:rsid w:val="00C079B8"/>
    <w:rsid w:val="00C10E10"/>
    <w:rsid w:val="00C12A97"/>
    <w:rsid w:val="00C14F2B"/>
    <w:rsid w:val="00C15A67"/>
    <w:rsid w:val="00C16A8F"/>
    <w:rsid w:val="00C21348"/>
    <w:rsid w:val="00C21454"/>
    <w:rsid w:val="00C217C2"/>
    <w:rsid w:val="00C22662"/>
    <w:rsid w:val="00C24AB5"/>
    <w:rsid w:val="00C2609B"/>
    <w:rsid w:val="00C2631F"/>
    <w:rsid w:val="00C2685B"/>
    <w:rsid w:val="00C27717"/>
    <w:rsid w:val="00C3000D"/>
    <w:rsid w:val="00C309A7"/>
    <w:rsid w:val="00C30BDC"/>
    <w:rsid w:val="00C30DA6"/>
    <w:rsid w:val="00C30E50"/>
    <w:rsid w:val="00C30E78"/>
    <w:rsid w:val="00C3137F"/>
    <w:rsid w:val="00C31DEC"/>
    <w:rsid w:val="00C333BE"/>
    <w:rsid w:val="00C34573"/>
    <w:rsid w:val="00C37EF2"/>
    <w:rsid w:val="00C40CFF"/>
    <w:rsid w:val="00C41213"/>
    <w:rsid w:val="00C415AC"/>
    <w:rsid w:val="00C42106"/>
    <w:rsid w:val="00C42BB7"/>
    <w:rsid w:val="00C42F56"/>
    <w:rsid w:val="00C46D8F"/>
    <w:rsid w:val="00C46FD6"/>
    <w:rsid w:val="00C47DF1"/>
    <w:rsid w:val="00C5099D"/>
    <w:rsid w:val="00C50CD7"/>
    <w:rsid w:val="00C50DD2"/>
    <w:rsid w:val="00C51A68"/>
    <w:rsid w:val="00C51FD8"/>
    <w:rsid w:val="00C52935"/>
    <w:rsid w:val="00C54E0E"/>
    <w:rsid w:val="00C56293"/>
    <w:rsid w:val="00C57506"/>
    <w:rsid w:val="00C63C32"/>
    <w:rsid w:val="00C653D5"/>
    <w:rsid w:val="00C658EA"/>
    <w:rsid w:val="00C662F9"/>
    <w:rsid w:val="00C7042B"/>
    <w:rsid w:val="00C70D79"/>
    <w:rsid w:val="00C742B8"/>
    <w:rsid w:val="00C74C34"/>
    <w:rsid w:val="00C75DF6"/>
    <w:rsid w:val="00C75EE8"/>
    <w:rsid w:val="00C760F7"/>
    <w:rsid w:val="00C822C7"/>
    <w:rsid w:val="00C8335E"/>
    <w:rsid w:val="00C86ACE"/>
    <w:rsid w:val="00C9152F"/>
    <w:rsid w:val="00C91F8C"/>
    <w:rsid w:val="00C925E1"/>
    <w:rsid w:val="00C92D8A"/>
    <w:rsid w:val="00C939C7"/>
    <w:rsid w:val="00C94344"/>
    <w:rsid w:val="00C96F63"/>
    <w:rsid w:val="00C97462"/>
    <w:rsid w:val="00C97530"/>
    <w:rsid w:val="00C97CBD"/>
    <w:rsid w:val="00CA0CD4"/>
    <w:rsid w:val="00CA0CF9"/>
    <w:rsid w:val="00CA15F9"/>
    <w:rsid w:val="00CA1ED0"/>
    <w:rsid w:val="00CA295A"/>
    <w:rsid w:val="00CA2BEB"/>
    <w:rsid w:val="00CA3EBB"/>
    <w:rsid w:val="00CA4CC8"/>
    <w:rsid w:val="00CA55E1"/>
    <w:rsid w:val="00CA5780"/>
    <w:rsid w:val="00CA6B9E"/>
    <w:rsid w:val="00CA76D3"/>
    <w:rsid w:val="00CB15D8"/>
    <w:rsid w:val="00CB4377"/>
    <w:rsid w:val="00CB4AFF"/>
    <w:rsid w:val="00CB6611"/>
    <w:rsid w:val="00CB7B55"/>
    <w:rsid w:val="00CC08EC"/>
    <w:rsid w:val="00CC10E0"/>
    <w:rsid w:val="00CC11FA"/>
    <w:rsid w:val="00CC1303"/>
    <w:rsid w:val="00CC18F9"/>
    <w:rsid w:val="00CC4463"/>
    <w:rsid w:val="00CC5061"/>
    <w:rsid w:val="00CD0533"/>
    <w:rsid w:val="00CD056B"/>
    <w:rsid w:val="00CD1863"/>
    <w:rsid w:val="00CD46C5"/>
    <w:rsid w:val="00CD4A0E"/>
    <w:rsid w:val="00CD6F17"/>
    <w:rsid w:val="00CE2182"/>
    <w:rsid w:val="00CE60DC"/>
    <w:rsid w:val="00CE6B86"/>
    <w:rsid w:val="00CE7DC9"/>
    <w:rsid w:val="00CF0714"/>
    <w:rsid w:val="00CF101A"/>
    <w:rsid w:val="00CF3A54"/>
    <w:rsid w:val="00CF41F1"/>
    <w:rsid w:val="00CF4A47"/>
    <w:rsid w:val="00CF6707"/>
    <w:rsid w:val="00D00E5F"/>
    <w:rsid w:val="00D024A5"/>
    <w:rsid w:val="00D033B9"/>
    <w:rsid w:val="00D035A7"/>
    <w:rsid w:val="00D03F11"/>
    <w:rsid w:val="00D055AE"/>
    <w:rsid w:val="00D108F8"/>
    <w:rsid w:val="00D1221E"/>
    <w:rsid w:val="00D12756"/>
    <w:rsid w:val="00D1410A"/>
    <w:rsid w:val="00D147DB"/>
    <w:rsid w:val="00D14907"/>
    <w:rsid w:val="00D14E25"/>
    <w:rsid w:val="00D1552D"/>
    <w:rsid w:val="00D165AA"/>
    <w:rsid w:val="00D16838"/>
    <w:rsid w:val="00D169F3"/>
    <w:rsid w:val="00D170FF"/>
    <w:rsid w:val="00D206EB"/>
    <w:rsid w:val="00D253BB"/>
    <w:rsid w:val="00D255B0"/>
    <w:rsid w:val="00D256BE"/>
    <w:rsid w:val="00D25E6E"/>
    <w:rsid w:val="00D26325"/>
    <w:rsid w:val="00D27466"/>
    <w:rsid w:val="00D2789F"/>
    <w:rsid w:val="00D3056D"/>
    <w:rsid w:val="00D34827"/>
    <w:rsid w:val="00D36625"/>
    <w:rsid w:val="00D37486"/>
    <w:rsid w:val="00D37B05"/>
    <w:rsid w:val="00D404DF"/>
    <w:rsid w:val="00D421E3"/>
    <w:rsid w:val="00D42CFE"/>
    <w:rsid w:val="00D431EA"/>
    <w:rsid w:val="00D4364F"/>
    <w:rsid w:val="00D460D3"/>
    <w:rsid w:val="00D47C9F"/>
    <w:rsid w:val="00D5056B"/>
    <w:rsid w:val="00D520EF"/>
    <w:rsid w:val="00D52547"/>
    <w:rsid w:val="00D53632"/>
    <w:rsid w:val="00D53A14"/>
    <w:rsid w:val="00D5401B"/>
    <w:rsid w:val="00D5462E"/>
    <w:rsid w:val="00D63ADC"/>
    <w:rsid w:val="00D67294"/>
    <w:rsid w:val="00D6756D"/>
    <w:rsid w:val="00D67E1D"/>
    <w:rsid w:val="00D721E6"/>
    <w:rsid w:val="00D749B3"/>
    <w:rsid w:val="00D751BF"/>
    <w:rsid w:val="00D7757D"/>
    <w:rsid w:val="00D776E8"/>
    <w:rsid w:val="00D77E51"/>
    <w:rsid w:val="00D818C3"/>
    <w:rsid w:val="00D835FF"/>
    <w:rsid w:val="00D83F06"/>
    <w:rsid w:val="00D84996"/>
    <w:rsid w:val="00D85418"/>
    <w:rsid w:val="00D87052"/>
    <w:rsid w:val="00D87B2D"/>
    <w:rsid w:val="00D9093E"/>
    <w:rsid w:val="00D90B58"/>
    <w:rsid w:val="00D91811"/>
    <w:rsid w:val="00D9368F"/>
    <w:rsid w:val="00D96686"/>
    <w:rsid w:val="00D96D5D"/>
    <w:rsid w:val="00D974B4"/>
    <w:rsid w:val="00D976F6"/>
    <w:rsid w:val="00DA17E5"/>
    <w:rsid w:val="00DA2EC6"/>
    <w:rsid w:val="00DA2ED6"/>
    <w:rsid w:val="00DA41EF"/>
    <w:rsid w:val="00DA4391"/>
    <w:rsid w:val="00DA4E1A"/>
    <w:rsid w:val="00DA51DD"/>
    <w:rsid w:val="00DA582D"/>
    <w:rsid w:val="00DA5E0A"/>
    <w:rsid w:val="00DB0FD8"/>
    <w:rsid w:val="00DB2136"/>
    <w:rsid w:val="00DB30A1"/>
    <w:rsid w:val="00DB3871"/>
    <w:rsid w:val="00DB46BE"/>
    <w:rsid w:val="00DB597C"/>
    <w:rsid w:val="00DB6AA0"/>
    <w:rsid w:val="00DC0ED3"/>
    <w:rsid w:val="00DC1A46"/>
    <w:rsid w:val="00DC2B70"/>
    <w:rsid w:val="00DC3569"/>
    <w:rsid w:val="00DC3660"/>
    <w:rsid w:val="00DC3F49"/>
    <w:rsid w:val="00DC431A"/>
    <w:rsid w:val="00DC5130"/>
    <w:rsid w:val="00DC5267"/>
    <w:rsid w:val="00DC5546"/>
    <w:rsid w:val="00DD286A"/>
    <w:rsid w:val="00DD2948"/>
    <w:rsid w:val="00DD30A4"/>
    <w:rsid w:val="00DD5EF1"/>
    <w:rsid w:val="00DD5FB0"/>
    <w:rsid w:val="00DD67B3"/>
    <w:rsid w:val="00DD7618"/>
    <w:rsid w:val="00DE0DF6"/>
    <w:rsid w:val="00DE19FF"/>
    <w:rsid w:val="00DE3A85"/>
    <w:rsid w:val="00DE5A0F"/>
    <w:rsid w:val="00DE658C"/>
    <w:rsid w:val="00DE6CA2"/>
    <w:rsid w:val="00DF1388"/>
    <w:rsid w:val="00DF2249"/>
    <w:rsid w:val="00DF2AF8"/>
    <w:rsid w:val="00DF36E5"/>
    <w:rsid w:val="00DF41DA"/>
    <w:rsid w:val="00E0059E"/>
    <w:rsid w:val="00E0129C"/>
    <w:rsid w:val="00E01752"/>
    <w:rsid w:val="00E0246E"/>
    <w:rsid w:val="00E0323B"/>
    <w:rsid w:val="00E03A16"/>
    <w:rsid w:val="00E04DEA"/>
    <w:rsid w:val="00E11548"/>
    <w:rsid w:val="00E153CF"/>
    <w:rsid w:val="00E17381"/>
    <w:rsid w:val="00E1789F"/>
    <w:rsid w:val="00E17BA3"/>
    <w:rsid w:val="00E17F80"/>
    <w:rsid w:val="00E20C3E"/>
    <w:rsid w:val="00E22614"/>
    <w:rsid w:val="00E2263B"/>
    <w:rsid w:val="00E23E90"/>
    <w:rsid w:val="00E24B28"/>
    <w:rsid w:val="00E2577B"/>
    <w:rsid w:val="00E268B6"/>
    <w:rsid w:val="00E269D0"/>
    <w:rsid w:val="00E26C1E"/>
    <w:rsid w:val="00E2724C"/>
    <w:rsid w:val="00E2761B"/>
    <w:rsid w:val="00E27C91"/>
    <w:rsid w:val="00E30FA3"/>
    <w:rsid w:val="00E3321D"/>
    <w:rsid w:val="00E33A0F"/>
    <w:rsid w:val="00E33BDC"/>
    <w:rsid w:val="00E362BA"/>
    <w:rsid w:val="00E40E64"/>
    <w:rsid w:val="00E42EF1"/>
    <w:rsid w:val="00E44EB9"/>
    <w:rsid w:val="00E46200"/>
    <w:rsid w:val="00E52C7B"/>
    <w:rsid w:val="00E5599C"/>
    <w:rsid w:val="00E56D1A"/>
    <w:rsid w:val="00E56EA5"/>
    <w:rsid w:val="00E615E1"/>
    <w:rsid w:val="00E618BD"/>
    <w:rsid w:val="00E62A86"/>
    <w:rsid w:val="00E63124"/>
    <w:rsid w:val="00E633E9"/>
    <w:rsid w:val="00E63B1F"/>
    <w:rsid w:val="00E63DB1"/>
    <w:rsid w:val="00E64586"/>
    <w:rsid w:val="00E65DDB"/>
    <w:rsid w:val="00E65E3B"/>
    <w:rsid w:val="00E6716A"/>
    <w:rsid w:val="00E70084"/>
    <w:rsid w:val="00E714A9"/>
    <w:rsid w:val="00E723E3"/>
    <w:rsid w:val="00E7338B"/>
    <w:rsid w:val="00E73B86"/>
    <w:rsid w:val="00E74120"/>
    <w:rsid w:val="00E755CE"/>
    <w:rsid w:val="00E7607E"/>
    <w:rsid w:val="00E762E0"/>
    <w:rsid w:val="00E76777"/>
    <w:rsid w:val="00E76BA2"/>
    <w:rsid w:val="00E76DB4"/>
    <w:rsid w:val="00E778F7"/>
    <w:rsid w:val="00E814F7"/>
    <w:rsid w:val="00E81541"/>
    <w:rsid w:val="00E816E8"/>
    <w:rsid w:val="00E81B50"/>
    <w:rsid w:val="00E8330C"/>
    <w:rsid w:val="00E836A0"/>
    <w:rsid w:val="00E836CF"/>
    <w:rsid w:val="00E8434C"/>
    <w:rsid w:val="00E8600B"/>
    <w:rsid w:val="00E877F6"/>
    <w:rsid w:val="00E87974"/>
    <w:rsid w:val="00E87F49"/>
    <w:rsid w:val="00E90AD3"/>
    <w:rsid w:val="00E90F4C"/>
    <w:rsid w:val="00E913E3"/>
    <w:rsid w:val="00E92BAD"/>
    <w:rsid w:val="00E93F9F"/>
    <w:rsid w:val="00E96CFA"/>
    <w:rsid w:val="00EA1564"/>
    <w:rsid w:val="00EA26AB"/>
    <w:rsid w:val="00EA305B"/>
    <w:rsid w:val="00EA42C5"/>
    <w:rsid w:val="00EA467D"/>
    <w:rsid w:val="00EA57DB"/>
    <w:rsid w:val="00EA6447"/>
    <w:rsid w:val="00EA6BDA"/>
    <w:rsid w:val="00EA756F"/>
    <w:rsid w:val="00EA7F54"/>
    <w:rsid w:val="00EB0474"/>
    <w:rsid w:val="00EB04AC"/>
    <w:rsid w:val="00EB0619"/>
    <w:rsid w:val="00EB0F69"/>
    <w:rsid w:val="00EB1CCD"/>
    <w:rsid w:val="00EB242A"/>
    <w:rsid w:val="00EB32F4"/>
    <w:rsid w:val="00EB42E3"/>
    <w:rsid w:val="00EB504F"/>
    <w:rsid w:val="00EB6472"/>
    <w:rsid w:val="00EB7995"/>
    <w:rsid w:val="00EC0411"/>
    <w:rsid w:val="00EC0BBB"/>
    <w:rsid w:val="00EC119D"/>
    <w:rsid w:val="00EC152D"/>
    <w:rsid w:val="00EC2A7A"/>
    <w:rsid w:val="00EC2E26"/>
    <w:rsid w:val="00EC2FD3"/>
    <w:rsid w:val="00EC327B"/>
    <w:rsid w:val="00EC3628"/>
    <w:rsid w:val="00EC455C"/>
    <w:rsid w:val="00EC4E90"/>
    <w:rsid w:val="00EC5B6D"/>
    <w:rsid w:val="00EC5EB5"/>
    <w:rsid w:val="00EC68B0"/>
    <w:rsid w:val="00EC70AC"/>
    <w:rsid w:val="00ED04CB"/>
    <w:rsid w:val="00ED11B4"/>
    <w:rsid w:val="00ED167E"/>
    <w:rsid w:val="00ED3007"/>
    <w:rsid w:val="00ED3914"/>
    <w:rsid w:val="00ED5109"/>
    <w:rsid w:val="00EE002A"/>
    <w:rsid w:val="00EE4059"/>
    <w:rsid w:val="00EE4171"/>
    <w:rsid w:val="00EE6C21"/>
    <w:rsid w:val="00EE6EFB"/>
    <w:rsid w:val="00EF033E"/>
    <w:rsid w:val="00EF14B2"/>
    <w:rsid w:val="00EF2489"/>
    <w:rsid w:val="00EF2680"/>
    <w:rsid w:val="00EF2FA4"/>
    <w:rsid w:val="00EF3126"/>
    <w:rsid w:val="00EF362F"/>
    <w:rsid w:val="00EF395E"/>
    <w:rsid w:val="00EF7533"/>
    <w:rsid w:val="00F004FA"/>
    <w:rsid w:val="00F0064D"/>
    <w:rsid w:val="00F01B1F"/>
    <w:rsid w:val="00F0234D"/>
    <w:rsid w:val="00F0261E"/>
    <w:rsid w:val="00F028BB"/>
    <w:rsid w:val="00F03044"/>
    <w:rsid w:val="00F046AB"/>
    <w:rsid w:val="00F05069"/>
    <w:rsid w:val="00F056C1"/>
    <w:rsid w:val="00F06566"/>
    <w:rsid w:val="00F1013D"/>
    <w:rsid w:val="00F1043B"/>
    <w:rsid w:val="00F12CA0"/>
    <w:rsid w:val="00F1357E"/>
    <w:rsid w:val="00F15467"/>
    <w:rsid w:val="00F16250"/>
    <w:rsid w:val="00F16E00"/>
    <w:rsid w:val="00F2073E"/>
    <w:rsid w:val="00F21DEC"/>
    <w:rsid w:val="00F22F7D"/>
    <w:rsid w:val="00F23E66"/>
    <w:rsid w:val="00F23F21"/>
    <w:rsid w:val="00F23F23"/>
    <w:rsid w:val="00F27BEE"/>
    <w:rsid w:val="00F3003F"/>
    <w:rsid w:val="00F3022C"/>
    <w:rsid w:val="00F307C1"/>
    <w:rsid w:val="00F32245"/>
    <w:rsid w:val="00F35874"/>
    <w:rsid w:val="00F364AD"/>
    <w:rsid w:val="00F40AF5"/>
    <w:rsid w:val="00F40BB7"/>
    <w:rsid w:val="00F40DEE"/>
    <w:rsid w:val="00F44DC2"/>
    <w:rsid w:val="00F44FE0"/>
    <w:rsid w:val="00F4531F"/>
    <w:rsid w:val="00F455E6"/>
    <w:rsid w:val="00F45B7D"/>
    <w:rsid w:val="00F4648D"/>
    <w:rsid w:val="00F46A2F"/>
    <w:rsid w:val="00F47017"/>
    <w:rsid w:val="00F519F1"/>
    <w:rsid w:val="00F53B9A"/>
    <w:rsid w:val="00F5550D"/>
    <w:rsid w:val="00F57257"/>
    <w:rsid w:val="00F573A2"/>
    <w:rsid w:val="00F6114C"/>
    <w:rsid w:val="00F61EE0"/>
    <w:rsid w:val="00F62C74"/>
    <w:rsid w:val="00F6379A"/>
    <w:rsid w:val="00F64339"/>
    <w:rsid w:val="00F64A60"/>
    <w:rsid w:val="00F64FAE"/>
    <w:rsid w:val="00F659D2"/>
    <w:rsid w:val="00F6744C"/>
    <w:rsid w:val="00F70148"/>
    <w:rsid w:val="00F70905"/>
    <w:rsid w:val="00F71BBC"/>
    <w:rsid w:val="00F72313"/>
    <w:rsid w:val="00F7251F"/>
    <w:rsid w:val="00F734C4"/>
    <w:rsid w:val="00F739C0"/>
    <w:rsid w:val="00F74787"/>
    <w:rsid w:val="00F74A54"/>
    <w:rsid w:val="00F74FE3"/>
    <w:rsid w:val="00F7721E"/>
    <w:rsid w:val="00F81ACE"/>
    <w:rsid w:val="00F82DC3"/>
    <w:rsid w:val="00F85477"/>
    <w:rsid w:val="00F87018"/>
    <w:rsid w:val="00F90CC3"/>
    <w:rsid w:val="00F915E3"/>
    <w:rsid w:val="00F927B8"/>
    <w:rsid w:val="00F93CB6"/>
    <w:rsid w:val="00F94ACF"/>
    <w:rsid w:val="00F979ED"/>
    <w:rsid w:val="00FA06F4"/>
    <w:rsid w:val="00FA2034"/>
    <w:rsid w:val="00FA2213"/>
    <w:rsid w:val="00FA458E"/>
    <w:rsid w:val="00FA5C03"/>
    <w:rsid w:val="00FA73E2"/>
    <w:rsid w:val="00FA777D"/>
    <w:rsid w:val="00FA7B2F"/>
    <w:rsid w:val="00FB0F9F"/>
    <w:rsid w:val="00FB1955"/>
    <w:rsid w:val="00FB295A"/>
    <w:rsid w:val="00FB3782"/>
    <w:rsid w:val="00FB4A73"/>
    <w:rsid w:val="00FB54D8"/>
    <w:rsid w:val="00FB5FE1"/>
    <w:rsid w:val="00FB68E5"/>
    <w:rsid w:val="00FB7724"/>
    <w:rsid w:val="00FC1CE2"/>
    <w:rsid w:val="00FC27C5"/>
    <w:rsid w:val="00FC3D0B"/>
    <w:rsid w:val="00FC4D4A"/>
    <w:rsid w:val="00FC4E42"/>
    <w:rsid w:val="00FC5561"/>
    <w:rsid w:val="00FC63CE"/>
    <w:rsid w:val="00FC6434"/>
    <w:rsid w:val="00FD264C"/>
    <w:rsid w:val="00FD2C76"/>
    <w:rsid w:val="00FD4110"/>
    <w:rsid w:val="00FD73A5"/>
    <w:rsid w:val="00FE12A5"/>
    <w:rsid w:val="00FE2160"/>
    <w:rsid w:val="00FE21F0"/>
    <w:rsid w:val="00FE32D1"/>
    <w:rsid w:val="00FE3D52"/>
    <w:rsid w:val="00FE42B3"/>
    <w:rsid w:val="00FE6D44"/>
    <w:rsid w:val="00FE6F19"/>
    <w:rsid w:val="00FF081E"/>
    <w:rsid w:val="00FF0AAB"/>
    <w:rsid w:val="00FF0E3E"/>
    <w:rsid w:val="00FF1019"/>
    <w:rsid w:val="00FF1719"/>
    <w:rsid w:val="00FF2FCF"/>
    <w:rsid w:val="00FF387F"/>
    <w:rsid w:val="00FF3CF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30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53B08"/>
    <w:pPr>
      <w:numPr>
        <w:numId w:val="7"/>
      </w:numPr>
      <w:spacing w:line="360" w:lineRule="auto"/>
    </w:pPr>
  </w:style>
  <w:style w:type="character" w:customStyle="1" w:styleId="BodyTextNumberedConclusionChar">
    <w:name w:val="Body Text Numbered Conclusion Char"/>
    <w:link w:val="BodyTextNumberedConclusion"/>
    <w:rsid w:val="00853B0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character" w:customStyle="1" w:styleId="HeaderChar">
    <w:name w:val="Header Char"/>
    <w:link w:val="Header"/>
    <w:uiPriority w:val="99"/>
    <w:rsid w:val="00435B6F"/>
    <w:rPr>
      <w:sz w:val="24"/>
    </w:rPr>
  </w:style>
  <w:style w:type="character" w:customStyle="1" w:styleId="FooterChar">
    <w:name w:val="Footer Char"/>
    <w:link w:val="Footer"/>
    <w:uiPriority w:val="99"/>
    <w:rsid w:val="00435B6F"/>
    <w:rPr>
      <w:sz w:val="24"/>
    </w:rPr>
  </w:style>
  <w:style w:type="paragraph" w:styleId="ListParagraph">
    <w:name w:val="List Paragraph"/>
    <w:basedOn w:val="Normal"/>
    <w:uiPriority w:val="34"/>
    <w:qFormat/>
    <w:rsid w:val="008C3273"/>
    <w:pPr>
      <w:spacing w:after="160" w:line="252" w:lineRule="auto"/>
      <w:ind w:left="720"/>
      <w:contextualSpacing/>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5C24F3"/>
    <w:rPr>
      <w:color w:val="605E5C"/>
      <w:shd w:val="clear" w:color="auto" w:fill="E1DFDD"/>
    </w:rPr>
  </w:style>
  <w:style w:type="paragraph" w:styleId="NormalWeb">
    <w:name w:val="Normal (Web)"/>
    <w:basedOn w:val="Normal"/>
    <w:uiPriority w:val="99"/>
    <w:semiHidden/>
    <w:unhideWhenUsed/>
    <w:rsid w:val="00111F23"/>
    <w:pPr>
      <w:spacing w:before="100" w:beforeAutospacing="1" w:after="100" w:afterAutospacing="1"/>
    </w:pPr>
    <w:rPr>
      <w:szCs w:val="24"/>
    </w:rPr>
  </w:style>
  <w:style w:type="table" w:styleId="TableGrid">
    <w:name w:val="Table Grid"/>
    <w:basedOn w:val="TableNormal"/>
    <w:rsid w:val="00784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7370">
      <w:bodyDiv w:val="1"/>
      <w:marLeft w:val="0"/>
      <w:marRight w:val="0"/>
      <w:marTop w:val="0"/>
      <w:marBottom w:val="0"/>
      <w:divBdr>
        <w:top w:val="none" w:sz="0" w:space="0" w:color="auto"/>
        <w:left w:val="none" w:sz="0" w:space="0" w:color="auto"/>
        <w:bottom w:val="none" w:sz="0" w:space="0" w:color="auto"/>
        <w:right w:val="none" w:sz="0" w:space="0" w:color="auto"/>
      </w:divBdr>
    </w:div>
    <w:div w:id="107623463">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93228459">
      <w:bodyDiv w:val="1"/>
      <w:marLeft w:val="0"/>
      <w:marRight w:val="0"/>
      <w:marTop w:val="0"/>
      <w:marBottom w:val="0"/>
      <w:divBdr>
        <w:top w:val="none" w:sz="0" w:space="0" w:color="auto"/>
        <w:left w:val="none" w:sz="0" w:space="0" w:color="auto"/>
        <w:bottom w:val="none" w:sz="0" w:space="0" w:color="auto"/>
        <w:right w:val="none" w:sz="0" w:space="0" w:color="auto"/>
      </w:divBdr>
    </w:div>
    <w:div w:id="199320880">
      <w:bodyDiv w:val="1"/>
      <w:marLeft w:val="0"/>
      <w:marRight w:val="0"/>
      <w:marTop w:val="0"/>
      <w:marBottom w:val="0"/>
      <w:divBdr>
        <w:top w:val="none" w:sz="0" w:space="0" w:color="auto"/>
        <w:left w:val="none" w:sz="0" w:space="0" w:color="auto"/>
        <w:bottom w:val="none" w:sz="0" w:space="0" w:color="auto"/>
        <w:right w:val="none" w:sz="0" w:space="0" w:color="auto"/>
      </w:divBdr>
    </w:div>
    <w:div w:id="229728430">
      <w:bodyDiv w:val="1"/>
      <w:marLeft w:val="0"/>
      <w:marRight w:val="0"/>
      <w:marTop w:val="0"/>
      <w:marBottom w:val="0"/>
      <w:divBdr>
        <w:top w:val="none" w:sz="0" w:space="0" w:color="auto"/>
        <w:left w:val="none" w:sz="0" w:space="0" w:color="auto"/>
        <w:bottom w:val="none" w:sz="0" w:space="0" w:color="auto"/>
        <w:right w:val="none" w:sz="0" w:space="0" w:color="auto"/>
      </w:divBdr>
    </w:div>
    <w:div w:id="292054452">
      <w:bodyDiv w:val="1"/>
      <w:marLeft w:val="0"/>
      <w:marRight w:val="0"/>
      <w:marTop w:val="0"/>
      <w:marBottom w:val="0"/>
      <w:divBdr>
        <w:top w:val="none" w:sz="0" w:space="0" w:color="auto"/>
        <w:left w:val="none" w:sz="0" w:space="0" w:color="auto"/>
        <w:bottom w:val="none" w:sz="0" w:space="0" w:color="auto"/>
        <w:right w:val="none" w:sz="0" w:space="0" w:color="auto"/>
      </w:divBdr>
    </w:div>
    <w:div w:id="313878861">
      <w:bodyDiv w:val="1"/>
      <w:marLeft w:val="0"/>
      <w:marRight w:val="0"/>
      <w:marTop w:val="0"/>
      <w:marBottom w:val="0"/>
      <w:divBdr>
        <w:top w:val="none" w:sz="0" w:space="0" w:color="auto"/>
        <w:left w:val="none" w:sz="0" w:space="0" w:color="auto"/>
        <w:bottom w:val="none" w:sz="0" w:space="0" w:color="auto"/>
        <w:right w:val="none" w:sz="0" w:space="0" w:color="auto"/>
      </w:divBdr>
    </w:div>
    <w:div w:id="356664288">
      <w:bodyDiv w:val="1"/>
      <w:marLeft w:val="0"/>
      <w:marRight w:val="0"/>
      <w:marTop w:val="0"/>
      <w:marBottom w:val="0"/>
      <w:divBdr>
        <w:top w:val="none" w:sz="0" w:space="0" w:color="auto"/>
        <w:left w:val="none" w:sz="0" w:space="0" w:color="auto"/>
        <w:bottom w:val="none" w:sz="0" w:space="0" w:color="auto"/>
        <w:right w:val="none" w:sz="0" w:space="0" w:color="auto"/>
      </w:divBdr>
    </w:div>
    <w:div w:id="359089421">
      <w:bodyDiv w:val="1"/>
      <w:marLeft w:val="0"/>
      <w:marRight w:val="0"/>
      <w:marTop w:val="0"/>
      <w:marBottom w:val="0"/>
      <w:divBdr>
        <w:top w:val="none" w:sz="0" w:space="0" w:color="auto"/>
        <w:left w:val="none" w:sz="0" w:space="0" w:color="auto"/>
        <w:bottom w:val="none" w:sz="0" w:space="0" w:color="auto"/>
        <w:right w:val="none" w:sz="0" w:space="0" w:color="auto"/>
      </w:divBdr>
    </w:div>
    <w:div w:id="367800829">
      <w:bodyDiv w:val="1"/>
      <w:marLeft w:val="0"/>
      <w:marRight w:val="0"/>
      <w:marTop w:val="0"/>
      <w:marBottom w:val="0"/>
      <w:divBdr>
        <w:top w:val="none" w:sz="0" w:space="0" w:color="auto"/>
        <w:left w:val="none" w:sz="0" w:space="0" w:color="auto"/>
        <w:bottom w:val="none" w:sz="0" w:space="0" w:color="auto"/>
        <w:right w:val="none" w:sz="0" w:space="0" w:color="auto"/>
      </w:divBdr>
    </w:div>
    <w:div w:id="434446863">
      <w:bodyDiv w:val="1"/>
      <w:marLeft w:val="0"/>
      <w:marRight w:val="0"/>
      <w:marTop w:val="0"/>
      <w:marBottom w:val="0"/>
      <w:divBdr>
        <w:top w:val="none" w:sz="0" w:space="0" w:color="auto"/>
        <w:left w:val="none" w:sz="0" w:space="0" w:color="auto"/>
        <w:bottom w:val="none" w:sz="0" w:space="0" w:color="auto"/>
        <w:right w:val="none" w:sz="0" w:space="0" w:color="auto"/>
      </w:divBdr>
    </w:div>
    <w:div w:id="579291651">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63893394">
      <w:bodyDiv w:val="1"/>
      <w:marLeft w:val="0"/>
      <w:marRight w:val="0"/>
      <w:marTop w:val="0"/>
      <w:marBottom w:val="0"/>
      <w:divBdr>
        <w:top w:val="none" w:sz="0" w:space="0" w:color="auto"/>
        <w:left w:val="none" w:sz="0" w:space="0" w:color="auto"/>
        <w:bottom w:val="none" w:sz="0" w:space="0" w:color="auto"/>
        <w:right w:val="none" w:sz="0" w:space="0" w:color="auto"/>
      </w:divBdr>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764766976">
      <w:bodyDiv w:val="1"/>
      <w:marLeft w:val="0"/>
      <w:marRight w:val="0"/>
      <w:marTop w:val="0"/>
      <w:marBottom w:val="0"/>
      <w:divBdr>
        <w:top w:val="none" w:sz="0" w:space="0" w:color="auto"/>
        <w:left w:val="none" w:sz="0" w:space="0" w:color="auto"/>
        <w:bottom w:val="none" w:sz="0" w:space="0" w:color="auto"/>
        <w:right w:val="none" w:sz="0" w:space="0" w:color="auto"/>
      </w:divBdr>
    </w:div>
    <w:div w:id="764955788">
      <w:bodyDiv w:val="1"/>
      <w:marLeft w:val="0"/>
      <w:marRight w:val="0"/>
      <w:marTop w:val="0"/>
      <w:marBottom w:val="0"/>
      <w:divBdr>
        <w:top w:val="none" w:sz="0" w:space="0" w:color="auto"/>
        <w:left w:val="none" w:sz="0" w:space="0" w:color="auto"/>
        <w:bottom w:val="none" w:sz="0" w:space="0" w:color="auto"/>
        <w:right w:val="none" w:sz="0" w:space="0" w:color="auto"/>
      </w:divBdr>
    </w:div>
    <w:div w:id="765854163">
      <w:bodyDiv w:val="1"/>
      <w:marLeft w:val="0"/>
      <w:marRight w:val="0"/>
      <w:marTop w:val="0"/>
      <w:marBottom w:val="0"/>
      <w:divBdr>
        <w:top w:val="none" w:sz="0" w:space="0" w:color="auto"/>
        <w:left w:val="none" w:sz="0" w:space="0" w:color="auto"/>
        <w:bottom w:val="none" w:sz="0" w:space="0" w:color="auto"/>
        <w:right w:val="none" w:sz="0" w:space="0" w:color="auto"/>
      </w:divBdr>
    </w:div>
    <w:div w:id="785275171">
      <w:bodyDiv w:val="1"/>
      <w:marLeft w:val="0"/>
      <w:marRight w:val="0"/>
      <w:marTop w:val="0"/>
      <w:marBottom w:val="0"/>
      <w:divBdr>
        <w:top w:val="none" w:sz="0" w:space="0" w:color="auto"/>
        <w:left w:val="none" w:sz="0" w:space="0" w:color="auto"/>
        <w:bottom w:val="none" w:sz="0" w:space="0" w:color="auto"/>
        <w:right w:val="none" w:sz="0" w:space="0" w:color="auto"/>
      </w:divBdr>
    </w:div>
    <w:div w:id="806825361">
      <w:bodyDiv w:val="1"/>
      <w:marLeft w:val="0"/>
      <w:marRight w:val="0"/>
      <w:marTop w:val="0"/>
      <w:marBottom w:val="0"/>
      <w:divBdr>
        <w:top w:val="none" w:sz="0" w:space="0" w:color="auto"/>
        <w:left w:val="none" w:sz="0" w:space="0" w:color="auto"/>
        <w:bottom w:val="none" w:sz="0" w:space="0" w:color="auto"/>
        <w:right w:val="none" w:sz="0" w:space="0" w:color="auto"/>
      </w:divBdr>
    </w:div>
    <w:div w:id="807672288">
      <w:bodyDiv w:val="1"/>
      <w:marLeft w:val="0"/>
      <w:marRight w:val="0"/>
      <w:marTop w:val="0"/>
      <w:marBottom w:val="0"/>
      <w:divBdr>
        <w:top w:val="none" w:sz="0" w:space="0" w:color="auto"/>
        <w:left w:val="none" w:sz="0" w:space="0" w:color="auto"/>
        <w:bottom w:val="none" w:sz="0" w:space="0" w:color="auto"/>
        <w:right w:val="none" w:sz="0" w:space="0" w:color="auto"/>
      </w:divBdr>
    </w:div>
    <w:div w:id="825518079">
      <w:bodyDiv w:val="1"/>
      <w:marLeft w:val="0"/>
      <w:marRight w:val="0"/>
      <w:marTop w:val="0"/>
      <w:marBottom w:val="0"/>
      <w:divBdr>
        <w:top w:val="none" w:sz="0" w:space="0" w:color="auto"/>
        <w:left w:val="none" w:sz="0" w:space="0" w:color="auto"/>
        <w:bottom w:val="none" w:sz="0" w:space="0" w:color="auto"/>
        <w:right w:val="none" w:sz="0" w:space="0" w:color="auto"/>
      </w:divBdr>
    </w:div>
    <w:div w:id="867452630">
      <w:bodyDiv w:val="1"/>
      <w:marLeft w:val="0"/>
      <w:marRight w:val="0"/>
      <w:marTop w:val="0"/>
      <w:marBottom w:val="0"/>
      <w:divBdr>
        <w:top w:val="none" w:sz="0" w:space="0" w:color="auto"/>
        <w:left w:val="none" w:sz="0" w:space="0" w:color="auto"/>
        <w:bottom w:val="none" w:sz="0" w:space="0" w:color="auto"/>
        <w:right w:val="none" w:sz="0" w:space="0" w:color="auto"/>
      </w:divBdr>
    </w:div>
    <w:div w:id="892888577">
      <w:bodyDiv w:val="1"/>
      <w:marLeft w:val="0"/>
      <w:marRight w:val="0"/>
      <w:marTop w:val="0"/>
      <w:marBottom w:val="0"/>
      <w:divBdr>
        <w:top w:val="none" w:sz="0" w:space="0" w:color="auto"/>
        <w:left w:val="none" w:sz="0" w:space="0" w:color="auto"/>
        <w:bottom w:val="none" w:sz="0" w:space="0" w:color="auto"/>
        <w:right w:val="none" w:sz="0" w:space="0" w:color="auto"/>
      </w:divBdr>
    </w:div>
    <w:div w:id="929580336">
      <w:bodyDiv w:val="1"/>
      <w:marLeft w:val="0"/>
      <w:marRight w:val="0"/>
      <w:marTop w:val="0"/>
      <w:marBottom w:val="0"/>
      <w:divBdr>
        <w:top w:val="none" w:sz="0" w:space="0" w:color="auto"/>
        <w:left w:val="none" w:sz="0" w:space="0" w:color="auto"/>
        <w:bottom w:val="none" w:sz="0" w:space="0" w:color="auto"/>
        <w:right w:val="none" w:sz="0" w:space="0" w:color="auto"/>
      </w:divBdr>
    </w:div>
    <w:div w:id="949236273">
      <w:bodyDiv w:val="1"/>
      <w:marLeft w:val="0"/>
      <w:marRight w:val="0"/>
      <w:marTop w:val="0"/>
      <w:marBottom w:val="0"/>
      <w:divBdr>
        <w:top w:val="none" w:sz="0" w:space="0" w:color="auto"/>
        <w:left w:val="none" w:sz="0" w:space="0" w:color="auto"/>
        <w:bottom w:val="none" w:sz="0" w:space="0" w:color="auto"/>
        <w:right w:val="none" w:sz="0" w:space="0" w:color="auto"/>
      </w:divBdr>
    </w:div>
    <w:div w:id="958687932">
      <w:bodyDiv w:val="1"/>
      <w:marLeft w:val="0"/>
      <w:marRight w:val="0"/>
      <w:marTop w:val="0"/>
      <w:marBottom w:val="0"/>
      <w:divBdr>
        <w:top w:val="none" w:sz="0" w:space="0" w:color="auto"/>
        <w:left w:val="none" w:sz="0" w:space="0" w:color="auto"/>
        <w:bottom w:val="none" w:sz="0" w:space="0" w:color="auto"/>
        <w:right w:val="none" w:sz="0" w:space="0" w:color="auto"/>
      </w:divBdr>
    </w:div>
    <w:div w:id="965502350">
      <w:bodyDiv w:val="1"/>
      <w:marLeft w:val="0"/>
      <w:marRight w:val="0"/>
      <w:marTop w:val="0"/>
      <w:marBottom w:val="0"/>
      <w:divBdr>
        <w:top w:val="none" w:sz="0" w:space="0" w:color="auto"/>
        <w:left w:val="none" w:sz="0" w:space="0" w:color="auto"/>
        <w:bottom w:val="none" w:sz="0" w:space="0" w:color="auto"/>
        <w:right w:val="none" w:sz="0" w:space="0" w:color="auto"/>
      </w:divBdr>
    </w:div>
    <w:div w:id="974065509">
      <w:bodyDiv w:val="1"/>
      <w:marLeft w:val="0"/>
      <w:marRight w:val="0"/>
      <w:marTop w:val="0"/>
      <w:marBottom w:val="0"/>
      <w:divBdr>
        <w:top w:val="none" w:sz="0" w:space="0" w:color="auto"/>
        <w:left w:val="none" w:sz="0" w:space="0" w:color="auto"/>
        <w:bottom w:val="none" w:sz="0" w:space="0" w:color="auto"/>
        <w:right w:val="none" w:sz="0" w:space="0" w:color="auto"/>
      </w:divBdr>
    </w:div>
    <w:div w:id="1128475956">
      <w:bodyDiv w:val="1"/>
      <w:marLeft w:val="0"/>
      <w:marRight w:val="0"/>
      <w:marTop w:val="0"/>
      <w:marBottom w:val="0"/>
      <w:divBdr>
        <w:top w:val="none" w:sz="0" w:space="0" w:color="auto"/>
        <w:left w:val="none" w:sz="0" w:space="0" w:color="auto"/>
        <w:bottom w:val="none" w:sz="0" w:space="0" w:color="auto"/>
        <w:right w:val="none" w:sz="0" w:space="0" w:color="auto"/>
      </w:divBdr>
    </w:div>
    <w:div w:id="1206985489">
      <w:bodyDiv w:val="1"/>
      <w:marLeft w:val="0"/>
      <w:marRight w:val="0"/>
      <w:marTop w:val="0"/>
      <w:marBottom w:val="0"/>
      <w:divBdr>
        <w:top w:val="none" w:sz="0" w:space="0" w:color="auto"/>
        <w:left w:val="none" w:sz="0" w:space="0" w:color="auto"/>
        <w:bottom w:val="none" w:sz="0" w:space="0" w:color="auto"/>
        <w:right w:val="none" w:sz="0" w:space="0" w:color="auto"/>
      </w:divBdr>
    </w:div>
    <w:div w:id="1217281760">
      <w:bodyDiv w:val="1"/>
      <w:marLeft w:val="0"/>
      <w:marRight w:val="0"/>
      <w:marTop w:val="0"/>
      <w:marBottom w:val="0"/>
      <w:divBdr>
        <w:top w:val="none" w:sz="0" w:space="0" w:color="auto"/>
        <w:left w:val="none" w:sz="0" w:space="0" w:color="auto"/>
        <w:bottom w:val="none" w:sz="0" w:space="0" w:color="auto"/>
        <w:right w:val="none" w:sz="0" w:space="0" w:color="auto"/>
      </w:divBdr>
    </w:div>
    <w:div w:id="1227909735">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81172085">
      <w:bodyDiv w:val="1"/>
      <w:marLeft w:val="0"/>
      <w:marRight w:val="0"/>
      <w:marTop w:val="0"/>
      <w:marBottom w:val="0"/>
      <w:divBdr>
        <w:top w:val="none" w:sz="0" w:space="0" w:color="auto"/>
        <w:left w:val="none" w:sz="0" w:space="0" w:color="auto"/>
        <w:bottom w:val="none" w:sz="0" w:space="0" w:color="auto"/>
        <w:right w:val="none" w:sz="0" w:space="0" w:color="auto"/>
      </w:divBdr>
    </w:div>
    <w:div w:id="1409034132">
      <w:bodyDiv w:val="1"/>
      <w:marLeft w:val="0"/>
      <w:marRight w:val="0"/>
      <w:marTop w:val="0"/>
      <w:marBottom w:val="0"/>
      <w:divBdr>
        <w:top w:val="none" w:sz="0" w:space="0" w:color="auto"/>
        <w:left w:val="none" w:sz="0" w:space="0" w:color="auto"/>
        <w:bottom w:val="none" w:sz="0" w:space="0" w:color="auto"/>
        <w:right w:val="none" w:sz="0" w:space="0" w:color="auto"/>
      </w:divBdr>
    </w:div>
    <w:div w:id="1409621606">
      <w:bodyDiv w:val="1"/>
      <w:marLeft w:val="0"/>
      <w:marRight w:val="0"/>
      <w:marTop w:val="0"/>
      <w:marBottom w:val="0"/>
      <w:divBdr>
        <w:top w:val="none" w:sz="0" w:space="0" w:color="auto"/>
        <w:left w:val="none" w:sz="0" w:space="0" w:color="auto"/>
        <w:bottom w:val="none" w:sz="0" w:space="0" w:color="auto"/>
        <w:right w:val="none" w:sz="0" w:space="0" w:color="auto"/>
      </w:divBdr>
    </w:div>
    <w:div w:id="1432821890">
      <w:bodyDiv w:val="1"/>
      <w:marLeft w:val="0"/>
      <w:marRight w:val="0"/>
      <w:marTop w:val="0"/>
      <w:marBottom w:val="0"/>
      <w:divBdr>
        <w:top w:val="none" w:sz="0" w:space="0" w:color="auto"/>
        <w:left w:val="none" w:sz="0" w:space="0" w:color="auto"/>
        <w:bottom w:val="none" w:sz="0" w:space="0" w:color="auto"/>
        <w:right w:val="none" w:sz="0" w:space="0" w:color="auto"/>
      </w:divBdr>
    </w:div>
    <w:div w:id="1444953851">
      <w:bodyDiv w:val="1"/>
      <w:marLeft w:val="0"/>
      <w:marRight w:val="0"/>
      <w:marTop w:val="0"/>
      <w:marBottom w:val="0"/>
      <w:divBdr>
        <w:top w:val="none" w:sz="0" w:space="0" w:color="auto"/>
        <w:left w:val="none" w:sz="0" w:space="0" w:color="auto"/>
        <w:bottom w:val="none" w:sz="0" w:space="0" w:color="auto"/>
        <w:right w:val="none" w:sz="0" w:space="0" w:color="auto"/>
      </w:divBdr>
    </w:div>
    <w:div w:id="1523856261">
      <w:bodyDiv w:val="1"/>
      <w:marLeft w:val="0"/>
      <w:marRight w:val="0"/>
      <w:marTop w:val="0"/>
      <w:marBottom w:val="0"/>
      <w:divBdr>
        <w:top w:val="none" w:sz="0" w:space="0" w:color="auto"/>
        <w:left w:val="none" w:sz="0" w:space="0" w:color="auto"/>
        <w:bottom w:val="none" w:sz="0" w:space="0" w:color="auto"/>
        <w:right w:val="none" w:sz="0" w:space="0" w:color="auto"/>
      </w:divBdr>
    </w:div>
    <w:div w:id="1595360988">
      <w:bodyDiv w:val="1"/>
      <w:marLeft w:val="0"/>
      <w:marRight w:val="0"/>
      <w:marTop w:val="0"/>
      <w:marBottom w:val="0"/>
      <w:divBdr>
        <w:top w:val="none" w:sz="0" w:space="0" w:color="auto"/>
        <w:left w:val="none" w:sz="0" w:space="0" w:color="auto"/>
        <w:bottom w:val="none" w:sz="0" w:space="0" w:color="auto"/>
        <w:right w:val="none" w:sz="0" w:space="0" w:color="auto"/>
      </w:divBdr>
    </w:div>
    <w:div w:id="1627615636">
      <w:bodyDiv w:val="1"/>
      <w:marLeft w:val="0"/>
      <w:marRight w:val="0"/>
      <w:marTop w:val="0"/>
      <w:marBottom w:val="0"/>
      <w:divBdr>
        <w:top w:val="none" w:sz="0" w:space="0" w:color="auto"/>
        <w:left w:val="none" w:sz="0" w:space="0" w:color="auto"/>
        <w:bottom w:val="none" w:sz="0" w:space="0" w:color="auto"/>
        <w:right w:val="none" w:sz="0" w:space="0" w:color="auto"/>
      </w:divBdr>
    </w:div>
    <w:div w:id="1724258576">
      <w:bodyDiv w:val="1"/>
      <w:marLeft w:val="0"/>
      <w:marRight w:val="0"/>
      <w:marTop w:val="0"/>
      <w:marBottom w:val="0"/>
      <w:divBdr>
        <w:top w:val="none" w:sz="0" w:space="0" w:color="auto"/>
        <w:left w:val="none" w:sz="0" w:space="0" w:color="auto"/>
        <w:bottom w:val="none" w:sz="0" w:space="0" w:color="auto"/>
        <w:right w:val="none" w:sz="0" w:space="0" w:color="auto"/>
      </w:divBdr>
    </w:div>
    <w:div w:id="1953975719">
      <w:bodyDiv w:val="1"/>
      <w:marLeft w:val="0"/>
      <w:marRight w:val="0"/>
      <w:marTop w:val="0"/>
      <w:marBottom w:val="0"/>
      <w:divBdr>
        <w:top w:val="none" w:sz="0" w:space="0" w:color="auto"/>
        <w:left w:val="none" w:sz="0" w:space="0" w:color="auto"/>
        <w:bottom w:val="none" w:sz="0" w:space="0" w:color="auto"/>
        <w:right w:val="none" w:sz="0" w:space="0" w:color="auto"/>
      </w:divBdr>
    </w:div>
    <w:div w:id="1986081243">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 w:id="2035571705">
      <w:bodyDiv w:val="1"/>
      <w:marLeft w:val="0"/>
      <w:marRight w:val="0"/>
      <w:marTop w:val="0"/>
      <w:marBottom w:val="0"/>
      <w:divBdr>
        <w:top w:val="none" w:sz="0" w:space="0" w:color="auto"/>
        <w:left w:val="none" w:sz="0" w:space="0" w:color="auto"/>
        <w:bottom w:val="none" w:sz="0" w:space="0" w:color="auto"/>
        <w:right w:val="none" w:sz="0" w:space="0" w:color="auto"/>
      </w:divBdr>
    </w:div>
    <w:div w:id="2036345296">
      <w:bodyDiv w:val="1"/>
      <w:marLeft w:val="0"/>
      <w:marRight w:val="0"/>
      <w:marTop w:val="0"/>
      <w:marBottom w:val="0"/>
      <w:divBdr>
        <w:top w:val="none" w:sz="0" w:space="0" w:color="auto"/>
        <w:left w:val="none" w:sz="0" w:space="0" w:color="auto"/>
        <w:bottom w:val="none" w:sz="0" w:space="0" w:color="auto"/>
        <w:right w:val="none" w:sz="0" w:space="0" w:color="auto"/>
      </w:divBdr>
    </w:div>
    <w:div w:id="213558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ec.state.ma.us/divisions/archives/records-management/municipal-records.htm" TargetMode="External"/><Relationship Id="rId18" Type="http://schemas.openxmlformats.org/officeDocument/2006/relationships/hyperlink" Target="https://www.buildingscience.com/documents/reports/rr-0203-relative-humidity/view" TargetMode="External"/><Relationship Id="rId26" Type="http://schemas.openxmlformats.org/officeDocument/2006/relationships/hyperlink" Target="https://www.cdph.ca.gov/Programs/cls/dehl/ehl/CDPH%20Document%20Library/MoldDampStatement2017_ENG.pdf" TargetMode="External"/><Relationship Id="rId39" Type="http://schemas.openxmlformats.org/officeDocument/2006/relationships/hyperlink" Target="https://dol.ny.gov/system/files/documents/2021/03/p227.pdf" TargetMode="External"/><Relationship Id="rId21" Type="http://schemas.openxmlformats.org/officeDocument/2006/relationships/hyperlink" Target="https://www.brimfieldma.org/sites/g/files/vyhlif4181/f/pages/2012.04.02_szewczak_associates_annex_structural_condition_survey_2012_1.pdf" TargetMode="External"/><Relationship Id="rId34" Type="http://schemas.openxmlformats.org/officeDocument/2006/relationships/hyperlink" Target="https://www.fema.gov/sites/default/files/documents/fema_hm-cdc-homeowners-and-renters-mold-guide_english.pdf" TargetMode="External"/><Relationship Id="rId42" Type="http://schemas.openxmlformats.org/officeDocument/2006/relationships/hyperlink" Target="https://ph.health.mil/PHC%20Resource%20Library/TG278.pdf" TargetMode="External"/><Relationship Id="rId47" Type="http://schemas.openxmlformats.org/officeDocument/2006/relationships/hyperlink" Target="https://www.maine.gov/dhhs/mecdc/infectious-disease/epi/disease/documents/pdf/mold.pdf" TargetMode="External"/><Relationship Id="rId50" Type="http://schemas.openxmlformats.org/officeDocument/2006/relationships/footer" Target="footer1.xml"/><Relationship Id="rId55" Type="http://schemas.openxmlformats.org/officeDocument/2006/relationships/image" Target="media/image5.jpeg"/><Relationship Id="rId63" Type="http://schemas.openxmlformats.org/officeDocument/2006/relationships/footer" Target="foot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mfieldma.org/sites/g/files/vyhlif4181/f/pages/2023.05.18_jse_sow_brimfieldtownhallannexbuildingassessment.pdf" TargetMode="External"/><Relationship Id="rId29" Type="http://schemas.openxmlformats.org/officeDocument/2006/relationships/hyperlink" Target="http://www.epa.gov/mold/mold-remediation-schools-and-commercial-buildings-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remediation-and-prevention-of-mold-growth-and-water-damage-in-public-schools-and" TargetMode="External"/><Relationship Id="rId24" Type="http://schemas.openxmlformats.org/officeDocument/2006/relationships/hyperlink" Target="https://www.wbur.org/news/2023/09/12/summer-flooding-rain-massachusetts" TargetMode="External"/><Relationship Id="rId32" Type="http://schemas.openxmlformats.org/officeDocument/2006/relationships/hyperlink" Target="https://www.cdc.gov/mold-health/about/index.html" TargetMode="External"/><Relationship Id="rId37" Type="http://schemas.openxmlformats.org/officeDocument/2006/relationships/hyperlink" Target="https://www.health.state.mn.us/communities/environment/air/mold/moldtest.html" TargetMode="External"/><Relationship Id="rId40" Type="http://schemas.openxmlformats.org/officeDocument/2006/relationships/hyperlink" Target="https://www.oregon.gov/oha/ph/HealthyEnvironments/TrackingAssessment/EnvironmentalHealthAssessment/Documents/Moldfactsheet.pdf" TargetMode="External"/><Relationship Id="rId45" Type="http://schemas.openxmlformats.org/officeDocument/2006/relationships/hyperlink" Target="https://aiha-assets.sfo2.digitaloceanspaces.com/AIHA/resources/FAQs-About-Spore-Trap-Air-Sampling-for-Mold-for-Direct-Examination-Guidance-Document.pdf" TargetMode="External"/><Relationship Id="rId53" Type="http://schemas.openxmlformats.org/officeDocument/2006/relationships/image" Target="media/image3.jpeg"/><Relationship Id="rId58" Type="http://schemas.openxmlformats.org/officeDocument/2006/relationships/image" Target="media/image8.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bickersinsurance.co.uk/about-us/latest-news/property-owners-news/a-list-of-trees-and-the-recommended-safe-distance-from-buildings/" TargetMode="External"/><Relationship Id="rId23" Type="http://schemas.openxmlformats.org/officeDocument/2006/relationships/hyperlink" Target="http://www.epa.gov/mold/mold-remediation-schools-and-commercial-buildings-guide" TargetMode="External"/><Relationship Id="rId28" Type="http://schemas.openxmlformats.org/officeDocument/2006/relationships/hyperlink" Target="https://www.cdc.gov/niosh/mold/testing-remediation/index.html" TargetMode="External"/><Relationship Id="rId36" Type="http://schemas.openxmlformats.org/officeDocument/2006/relationships/hyperlink" Target="https://www.maine.gov/dhhs/mecdc/infectious-disease/epi/disease/documents/pdf/mold.pdf" TargetMode="External"/><Relationship Id="rId49" Type="http://schemas.openxmlformats.org/officeDocument/2006/relationships/hyperlink" Target="https://www.dhs.wisconsin.gov/publications/p02069.pdf" TargetMode="External"/><Relationship Id="rId57" Type="http://schemas.openxmlformats.org/officeDocument/2006/relationships/image" Target="media/image7.jpeg"/><Relationship Id="rId61" Type="http://schemas.openxmlformats.org/officeDocument/2006/relationships/image" Target="media/image11.jpeg"/><Relationship Id="rId10" Type="http://schemas.openxmlformats.org/officeDocument/2006/relationships/hyperlink" Target="https://www.mass.gov/service-details/preventing-mold-growth-in-massachusetts-schools-during-hot-humid-weather" TargetMode="External"/><Relationship Id="rId19" Type="http://schemas.openxmlformats.org/officeDocument/2006/relationships/hyperlink" Target="https://www.mass.gov/lists/indoor-air-quality-manual-and-appendices" TargetMode="External"/><Relationship Id="rId31" Type="http://schemas.openxmlformats.org/officeDocument/2006/relationships/hyperlink" Target="https://www.who.int/publications/i/item/9789289041683" TargetMode="External"/><Relationship Id="rId44" Type="http://schemas.openxmlformats.org/officeDocument/2006/relationships/hyperlink" Target="https://doh.wa.gov/community-and-environment/contaminants/mold" TargetMode="External"/><Relationship Id="rId52" Type="http://schemas.openxmlformats.org/officeDocument/2006/relationships/image" Target="media/image2.png"/><Relationship Id="rId60" Type="http://schemas.openxmlformats.org/officeDocument/2006/relationships/image" Target="media/image10.jpe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brimfieldma.org/home/building-committee/pages/structural-reports" TargetMode="External"/><Relationship Id="rId14" Type="http://schemas.openxmlformats.org/officeDocument/2006/relationships/hyperlink" Target="http://mass.gov/dph/iaq" TargetMode="External"/><Relationship Id="rId22" Type="http://schemas.openxmlformats.org/officeDocument/2006/relationships/hyperlink" Target="https://www.epa.gov/indoor-air-quality-iaq/ozone-generators-are-sold-air-cleaners" TargetMode="External"/><Relationship Id="rId27" Type="http://schemas.openxmlformats.org/officeDocument/2006/relationships/hyperlink" Target="https://pubmed.ncbi.nlm.nih.gov/21269928/" TargetMode="External"/><Relationship Id="rId30" Type="http://schemas.openxmlformats.org/officeDocument/2006/relationships/hyperlink" Target="https://www.epa.gov/mold/mold-frequently-asked-questions" TargetMode="External"/><Relationship Id="rId35" Type="http://schemas.openxmlformats.org/officeDocument/2006/relationships/hyperlink" Target="https://www.canada.ca/en/health-canada/services/publications/healthy-living/addressing-moisture-mould-your-home.html" TargetMode="External"/><Relationship Id="rId43" Type="http://schemas.openxmlformats.org/officeDocument/2006/relationships/hyperlink" Target="https://www.healthvermont.gov/sites/default/files/document/env-hh-mold-indoors.pdf" TargetMode="External"/><Relationship Id="rId48" Type="http://schemas.openxmlformats.org/officeDocument/2006/relationships/hyperlink" Target="https://www.ohhn.org/mold-basics/" TargetMode="External"/><Relationship Id="rId56" Type="http://schemas.openxmlformats.org/officeDocument/2006/relationships/image" Target="media/image6.jpe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who.int/publications/i/item/9789289041683" TargetMode="External"/><Relationship Id="rId3" Type="http://schemas.openxmlformats.org/officeDocument/2006/relationships/styles" Target="styles.xml"/><Relationship Id="rId12" Type="http://schemas.openxmlformats.org/officeDocument/2006/relationships/hyperlink" Target="https://www.mass.gov/doc/methods-for-increasing-comfort-in-non-air-conditioned-schools/download" TargetMode="External"/><Relationship Id="rId17" Type="http://schemas.openxmlformats.org/officeDocument/2006/relationships/hyperlink" Target="https://www1.eere.energy.gov/buildings/publications/pdfs/building_america/32114.pdf" TargetMode="External"/><Relationship Id="rId25" Type="http://schemas.openxmlformats.org/officeDocument/2006/relationships/hyperlink" Target="https://www.architectsjournal.co.uk/home/the-distance-at-which-trees-can-affect-a-building-is-quite-significant/130858.article" TargetMode="External"/><Relationship Id="rId33" Type="http://schemas.openxmlformats.org/officeDocument/2006/relationships/hyperlink" Target="https://portal.ct.gov/-/media/departments-and-agencies/dph/dph/environmental_health/eoha/pdf/getthemoldoutpdf.pdf" TargetMode="External"/><Relationship Id="rId38" Type="http://schemas.openxmlformats.org/officeDocument/2006/relationships/hyperlink" Target="https://www.dhhs.nh.gov/sites/g/files/ehbemt476/files/documents/2021-11/holu-dphs-mold-policy-letter.pdf" TargetMode="External"/><Relationship Id="rId46" Type="http://schemas.openxmlformats.org/officeDocument/2006/relationships/hyperlink" Target="https://www.fema.gov/sites/default/files/documents/fema_hm-cdc-homeowners-and-renters-mold-guide_english.pdf" TargetMode="External"/><Relationship Id="rId59" Type="http://schemas.openxmlformats.org/officeDocument/2006/relationships/image" Target="media/image9.jpeg"/><Relationship Id="rId67" Type="http://schemas.openxmlformats.org/officeDocument/2006/relationships/footer" Target="footer4.xml"/><Relationship Id="rId20" Type="http://schemas.openxmlformats.org/officeDocument/2006/relationships/hyperlink" Target="https://www.noaa.gov/news/summer-2021-neck-and-neck-with-dust-bowl-summer-for-hottest-on-record" TargetMode="External"/><Relationship Id="rId41" Type="http://schemas.openxmlformats.org/officeDocument/2006/relationships/hyperlink" Target="https://www.osha.gov/mold/hazards" TargetMode="External"/><Relationship Id="rId54" Type="http://schemas.openxmlformats.org/officeDocument/2006/relationships/image" Target="media/image4.jpeg"/><Relationship Id="rId6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2D090-2B08-4982-B039-9EB4126D9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5667</Words>
  <Characters>37962</Characters>
  <Application>Microsoft Office Word</Application>
  <DocSecurity>0</DocSecurity>
  <Lines>316</Lines>
  <Paragraphs>87</Paragraphs>
  <ScaleCrop>false</ScaleCrop>
  <Company/>
  <LinksUpToDate>false</LinksUpToDate>
  <CharactersWithSpaces>43542</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9</vt:i4>
      </vt:variant>
      <vt:variant>
        <vt:i4>0</vt:i4>
      </vt:variant>
      <vt:variant>
        <vt:i4>5</vt:i4>
      </vt:variant>
      <vt:variant>
        <vt:lpwstr>http://www.iicrc.org/consumers/care/carpet-cleaning</vt:lpwstr>
      </vt:variant>
      <vt:variant>
        <vt:lpwstr/>
      </vt:variant>
      <vt:variant>
        <vt:i4>6619247</vt:i4>
      </vt:variant>
      <vt:variant>
        <vt:i4>6</vt:i4>
      </vt:variant>
      <vt:variant>
        <vt:i4>0</vt:i4>
      </vt:variant>
      <vt:variant>
        <vt:i4>5</vt:i4>
      </vt:variant>
      <vt:variant>
        <vt:lpwstr>http://mass.gov/dph/iaq</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2025-01-03T20:05:00Z</dcterms:created>
  <dcterms:modified xsi:type="dcterms:W3CDTF">2025-01-03T20:05:00Z</dcterms:modified>
</cp:coreProperties>
</file>