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730AE8" w:rsidP="00986263">
      <w:pPr>
        <w:pStyle w:val="Heading1"/>
      </w:pPr>
      <w:r>
        <w:rPr>
          <w:noProof/>
        </w:rPr>
        <mc:AlternateContent>
          <mc:Choice Requires="wps">
            <w:drawing>
              <wp:inline distT="0" distB="0" distL="0" distR="0">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83150F" w:rsidRDefault="0083150F" w:rsidP="00986263">
                            <w:pPr>
                              <w:jc w:val="center"/>
                              <w:rPr>
                                <w:b/>
                                <w:sz w:val="36"/>
                              </w:rPr>
                            </w:pPr>
                          </w:p>
                          <w:p w:rsidR="0083150F" w:rsidRDefault="0083150F" w:rsidP="00986263">
                            <w:pPr>
                              <w:jc w:val="center"/>
                              <w:rPr>
                                <w:b/>
                                <w:sz w:val="36"/>
                              </w:rPr>
                            </w:pPr>
                          </w:p>
                          <w:p w:rsidR="0083150F" w:rsidRPr="004027AB" w:rsidRDefault="0083150F" w:rsidP="00986263">
                            <w:pPr>
                              <w:jc w:val="center"/>
                              <w:rPr>
                                <w:b/>
                                <w:sz w:val="36"/>
                              </w:rPr>
                            </w:pPr>
                            <w:r>
                              <w:rPr>
                                <w:b/>
                                <w:sz w:val="36"/>
                              </w:rPr>
                              <w:t>WATER DAMAGE ASSESSMENT</w:t>
                            </w:r>
                          </w:p>
                          <w:p w:rsidR="0083150F" w:rsidRPr="004027AB" w:rsidRDefault="0083150F" w:rsidP="00986263">
                            <w:pPr>
                              <w:jc w:val="center"/>
                              <w:rPr>
                                <w:b/>
                                <w:sz w:val="28"/>
                              </w:rPr>
                            </w:pPr>
                          </w:p>
                          <w:p w:rsidR="0083150F" w:rsidRDefault="0083150F" w:rsidP="00986263">
                            <w:pPr>
                              <w:jc w:val="center"/>
                              <w:rPr>
                                <w:b/>
                                <w:sz w:val="28"/>
                              </w:rPr>
                            </w:pPr>
                          </w:p>
                          <w:p w:rsidR="0083150F" w:rsidRDefault="0083150F" w:rsidP="00C10D41">
                            <w:pPr>
                              <w:jc w:val="center"/>
                              <w:rPr>
                                <w:b/>
                                <w:bCs/>
                                <w:sz w:val="28"/>
                              </w:rPr>
                            </w:pPr>
                            <w:r>
                              <w:rPr>
                                <w:b/>
                                <w:bCs/>
                                <w:sz w:val="28"/>
                              </w:rPr>
                              <w:t>Brookfield Town Hall</w:t>
                            </w:r>
                          </w:p>
                          <w:p w:rsidR="0083150F" w:rsidRDefault="00C37B08" w:rsidP="00C10D41">
                            <w:pPr>
                              <w:jc w:val="center"/>
                              <w:rPr>
                                <w:b/>
                                <w:bCs/>
                                <w:sz w:val="28"/>
                              </w:rPr>
                            </w:pPr>
                            <w:r>
                              <w:rPr>
                                <w:b/>
                                <w:bCs/>
                                <w:sz w:val="28"/>
                              </w:rPr>
                              <w:t>6</w:t>
                            </w:r>
                            <w:r w:rsidR="0083150F">
                              <w:rPr>
                                <w:b/>
                                <w:bCs/>
                                <w:sz w:val="28"/>
                              </w:rPr>
                              <w:t xml:space="preserve"> Central Street</w:t>
                            </w:r>
                          </w:p>
                          <w:p w:rsidR="0083150F" w:rsidRPr="00705149" w:rsidRDefault="0083150F" w:rsidP="00C10D41">
                            <w:pPr>
                              <w:jc w:val="center"/>
                              <w:rPr>
                                <w:b/>
                                <w:bCs/>
                                <w:sz w:val="28"/>
                              </w:rPr>
                            </w:pPr>
                            <w:r>
                              <w:rPr>
                                <w:b/>
                                <w:bCs/>
                                <w:sz w:val="28"/>
                              </w:rPr>
                              <w:t xml:space="preserve">Brookfield, </w:t>
                            </w:r>
                            <w:r w:rsidRPr="00705149">
                              <w:rPr>
                                <w:b/>
                                <w:bCs/>
                                <w:sz w:val="28"/>
                              </w:rPr>
                              <w:t>Massachusetts</w:t>
                            </w:r>
                          </w:p>
                          <w:p w:rsidR="0083150F" w:rsidRDefault="0083150F" w:rsidP="00986263">
                            <w:pPr>
                              <w:jc w:val="center"/>
                              <w:rPr>
                                <w:b/>
                                <w:sz w:val="28"/>
                              </w:rPr>
                            </w:pPr>
                          </w:p>
                          <w:p w:rsidR="0083150F" w:rsidRDefault="0083150F" w:rsidP="00986263">
                            <w:pPr>
                              <w:jc w:val="center"/>
                              <w:rPr>
                                <w:b/>
                              </w:rPr>
                            </w:pPr>
                          </w:p>
                          <w:p w:rsidR="0083150F" w:rsidRDefault="0083150F" w:rsidP="00986263">
                            <w:pPr>
                              <w:jc w:val="center"/>
                              <w:rPr>
                                <w:b/>
                              </w:rPr>
                            </w:pPr>
                          </w:p>
                          <w:p w:rsidR="0083150F" w:rsidRDefault="0083150F" w:rsidP="00986263">
                            <w:pPr>
                              <w:jc w:val="center"/>
                              <w:rPr>
                                <w:b/>
                              </w:rPr>
                            </w:pPr>
                          </w:p>
                          <w:p w:rsidR="0083150F" w:rsidRDefault="0083150F" w:rsidP="00986263">
                            <w:pPr>
                              <w:jc w:val="center"/>
                              <w:rPr>
                                <w:noProof/>
                              </w:rPr>
                            </w:pPr>
                          </w:p>
                          <w:p w:rsidR="0083150F" w:rsidRDefault="0083150F" w:rsidP="00986263">
                            <w:pPr>
                              <w:jc w:val="center"/>
                              <w:rPr>
                                <w:noProof/>
                              </w:rPr>
                            </w:pPr>
                          </w:p>
                          <w:p w:rsidR="0083150F" w:rsidRPr="004027AB" w:rsidRDefault="0083150F" w:rsidP="00986263">
                            <w:pPr>
                              <w:jc w:val="center"/>
                            </w:pPr>
                            <w:bookmarkStart w:id="0" w:name="_GoBack"/>
                            <w:r>
                              <w:rPr>
                                <w:noProof/>
                              </w:rPr>
                              <w:drawing>
                                <wp:inline distT="0" distB="0" distL="0" distR="0">
                                  <wp:extent cx="3200400" cy="2400300"/>
                                  <wp:effectExtent l="0" t="0" r="0" b="0"/>
                                  <wp:docPr id="2" name="Picture 2" descr="Exterior view of Brookfield Town Hall"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Brookfield\Brookfield Town Hall\IMG_4424.JPG"/>
                                          <pic:cNvPicPr>
                                            <a:picLocks noChangeAspect="1" noChangeArrowheads="1"/>
                                          </pic:cNvPicPr>
                                        </pic:nvPicPr>
                                        <pic:blipFill>
                                          <a:blip r:embed="rId8" cstate="screen">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3200400" cy="2400300"/>
                                          </a:xfrm>
                                          <a:prstGeom prst="rect">
                                            <a:avLst/>
                                          </a:prstGeom>
                                          <a:noFill/>
                                          <a:ln>
                                            <a:noFill/>
                                          </a:ln>
                                        </pic:spPr>
                                      </pic:pic>
                                    </a:graphicData>
                                  </a:graphic>
                                </wp:inline>
                              </w:drawing>
                            </w:r>
                            <w:bookmarkEnd w:id="0"/>
                          </w:p>
                          <w:p w:rsidR="0083150F" w:rsidRDefault="0083150F" w:rsidP="00986263">
                            <w:pPr>
                              <w:jc w:val="center"/>
                            </w:pPr>
                          </w:p>
                          <w:p w:rsidR="0083150F" w:rsidRDefault="0083150F" w:rsidP="00986263">
                            <w:pPr>
                              <w:jc w:val="center"/>
                            </w:pPr>
                          </w:p>
                          <w:p w:rsidR="0083150F" w:rsidRDefault="0083150F" w:rsidP="00986263">
                            <w:pPr>
                              <w:jc w:val="center"/>
                            </w:pPr>
                          </w:p>
                          <w:p w:rsidR="0083150F" w:rsidRDefault="0083150F" w:rsidP="00986263">
                            <w:pPr>
                              <w:jc w:val="center"/>
                            </w:pPr>
                          </w:p>
                          <w:p w:rsidR="0083150F" w:rsidRDefault="0083150F" w:rsidP="00986263">
                            <w:pPr>
                              <w:jc w:val="center"/>
                            </w:pPr>
                          </w:p>
                          <w:p w:rsidR="002805FA" w:rsidRDefault="002805FA" w:rsidP="00986263">
                            <w:pPr>
                              <w:jc w:val="center"/>
                            </w:pPr>
                          </w:p>
                          <w:p w:rsidR="002805FA" w:rsidRDefault="002805FA" w:rsidP="00986263">
                            <w:pPr>
                              <w:jc w:val="center"/>
                            </w:pPr>
                          </w:p>
                          <w:p w:rsidR="0083150F" w:rsidRDefault="0083150F" w:rsidP="00986263">
                            <w:pPr>
                              <w:jc w:val="center"/>
                            </w:pPr>
                          </w:p>
                          <w:p w:rsidR="0083150F" w:rsidRPr="004027AB" w:rsidRDefault="0083150F" w:rsidP="00986263">
                            <w:pPr>
                              <w:jc w:val="center"/>
                            </w:pPr>
                            <w:r w:rsidRPr="004027AB">
                              <w:t>Prepared by:</w:t>
                            </w:r>
                          </w:p>
                          <w:p w:rsidR="0083150F" w:rsidRPr="004027AB" w:rsidRDefault="0083150F" w:rsidP="00986263">
                            <w:pPr>
                              <w:jc w:val="center"/>
                            </w:pPr>
                            <w:r w:rsidRPr="004027AB">
                              <w:t>Massachusetts Department of Public Health</w:t>
                            </w:r>
                          </w:p>
                          <w:p w:rsidR="0083150F" w:rsidRPr="004027AB" w:rsidRDefault="0083150F" w:rsidP="00986263">
                            <w:pPr>
                              <w:jc w:val="center"/>
                            </w:pPr>
                            <w:r w:rsidRPr="004027AB">
                              <w:t>Bureau of Environmental Health</w:t>
                            </w:r>
                          </w:p>
                          <w:p w:rsidR="0083150F" w:rsidRPr="004027AB" w:rsidRDefault="0083150F" w:rsidP="00986263">
                            <w:pPr>
                              <w:jc w:val="center"/>
                            </w:pPr>
                            <w:r w:rsidRPr="004027AB">
                              <w:t>Indoor Air Quality Program</w:t>
                            </w:r>
                          </w:p>
                          <w:p w:rsidR="0083150F" w:rsidRPr="004027AB" w:rsidRDefault="0083150F" w:rsidP="00986263">
                            <w:pPr>
                              <w:jc w:val="center"/>
                            </w:pPr>
                            <w:r>
                              <w:t>June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rsidR="0083150F" w:rsidRDefault="0083150F" w:rsidP="00986263">
                      <w:pPr>
                        <w:jc w:val="center"/>
                        <w:rPr>
                          <w:b/>
                          <w:sz w:val="36"/>
                        </w:rPr>
                      </w:pPr>
                    </w:p>
                    <w:p w:rsidR="0083150F" w:rsidRDefault="0083150F" w:rsidP="00986263">
                      <w:pPr>
                        <w:jc w:val="center"/>
                        <w:rPr>
                          <w:b/>
                          <w:sz w:val="36"/>
                        </w:rPr>
                      </w:pPr>
                    </w:p>
                    <w:p w:rsidR="0083150F" w:rsidRPr="004027AB" w:rsidRDefault="0083150F" w:rsidP="00986263">
                      <w:pPr>
                        <w:jc w:val="center"/>
                        <w:rPr>
                          <w:b/>
                          <w:sz w:val="36"/>
                        </w:rPr>
                      </w:pPr>
                      <w:r>
                        <w:rPr>
                          <w:b/>
                          <w:sz w:val="36"/>
                        </w:rPr>
                        <w:t>WATER DAMAGE ASSESSMENT</w:t>
                      </w:r>
                    </w:p>
                    <w:p w:rsidR="0083150F" w:rsidRPr="004027AB" w:rsidRDefault="0083150F" w:rsidP="00986263">
                      <w:pPr>
                        <w:jc w:val="center"/>
                        <w:rPr>
                          <w:b/>
                          <w:sz w:val="28"/>
                        </w:rPr>
                      </w:pPr>
                    </w:p>
                    <w:p w:rsidR="0083150F" w:rsidRDefault="0083150F" w:rsidP="00986263">
                      <w:pPr>
                        <w:jc w:val="center"/>
                        <w:rPr>
                          <w:b/>
                          <w:sz w:val="28"/>
                        </w:rPr>
                      </w:pPr>
                    </w:p>
                    <w:p w:rsidR="0083150F" w:rsidRDefault="0083150F" w:rsidP="00C10D41">
                      <w:pPr>
                        <w:jc w:val="center"/>
                        <w:rPr>
                          <w:b/>
                          <w:bCs/>
                          <w:sz w:val="28"/>
                        </w:rPr>
                      </w:pPr>
                      <w:r>
                        <w:rPr>
                          <w:b/>
                          <w:bCs/>
                          <w:sz w:val="28"/>
                        </w:rPr>
                        <w:t>Brookfield Town Hall</w:t>
                      </w:r>
                    </w:p>
                    <w:p w:rsidR="0083150F" w:rsidRDefault="00C37B08" w:rsidP="00C10D41">
                      <w:pPr>
                        <w:jc w:val="center"/>
                        <w:rPr>
                          <w:b/>
                          <w:bCs/>
                          <w:sz w:val="28"/>
                        </w:rPr>
                      </w:pPr>
                      <w:r>
                        <w:rPr>
                          <w:b/>
                          <w:bCs/>
                          <w:sz w:val="28"/>
                        </w:rPr>
                        <w:t>6</w:t>
                      </w:r>
                      <w:r w:rsidR="0083150F">
                        <w:rPr>
                          <w:b/>
                          <w:bCs/>
                          <w:sz w:val="28"/>
                        </w:rPr>
                        <w:t xml:space="preserve"> Central Street</w:t>
                      </w:r>
                    </w:p>
                    <w:p w:rsidR="0083150F" w:rsidRPr="00705149" w:rsidRDefault="0083150F" w:rsidP="00C10D41">
                      <w:pPr>
                        <w:jc w:val="center"/>
                        <w:rPr>
                          <w:b/>
                          <w:bCs/>
                          <w:sz w:val="28"/>
                        </w:rPr>
                      </w:pPr>
                      <w:r>
                        <w:rPr>
                          <w:b/>
                          <w:bCs/>
                          <w:sz w:val="28"/>
                        </w:rPr>
                        <w:t xml:space="preserve">Brookfield, </w:t>
                      </w:r>
                      <w:r w:rsidRPr="00705149">
                        <w:rPr>
                          <w:b/>
                          <w:bCs/>
                          <w:sz w:val="28"/>
                        </w:rPr>
                        <w:t>Massachusetts</w:t>
                      </w:r>
                    </w:p>
                    <w:p w:rsidR="0083150F" w:rsidRDefault="0083150F" w:rsidP="00986263">
                      <w:pPr>
                        <w:jc w:val="center"/>
                        <w:rPr>
                          <w:b/>
                          <w:sz w:val="28"/>
                        </w:rPr>
                      </w:pPr>
                    </w:p>
                    <w:p w:rsidR="0083150F" w:rsidRDefault="0083150F" w:rsidP="00986263">
                      <w:pPr>
                        <w:jc w:val="center"/>
                        <w:rPr>
                          <w:b/>
                        </w:rPr>
                      </w:pPr>
                    </w:p>
                    <w:p w:rsidR="0083150F" w:rsidRDefault="0083150F" w:rsidP="00986263">
                      <w:pPr>
                        <w:jc w:val="center"/>
                        <w:rPr>
                          <w:b/>
                        </w:rPr>
                      </w:pPr>
                    </w:p>
                    <w:p w:rsidR="0083150F" w:rsidRDefault="0083150F" w:rsidP="00986263">
                      <w:pPr>
                        <w:jc w:val="center"/>
                        <w:rPr>
                          <w:b/>
                        </w:rPr>
                      </w:pPr>
                    </w:p>
                    <w:p w:rsidR="0083150F" w:rsidRDefault="0083150F" w:rsidP="00986263">
                      <w:pPr>
                        <w:jc w:val="center"/>
                        <w:rPr>
                          <w:noProof/>
                        </w:rPr>
                      </w:pPr>
                    </w:p>
                    <w:p w:rsidR="0083150F" w:rsidRDefault="0083150F" w:rsidP="00986263">
                      <w:pPr>
                        <w:jc w:val="center"/>
                        <w:rPr>
                          <w:noProof/>
                        </w:rPr>
                      </w:pPr>
                    </w:p>
                    <w:p w:rsidR="0083150F" w:rsidRPr="004027AB" w:rsidRDefault="0083150F" w:rsidP="00986263">
                      <w:pPr>
                        <w:jc w:val="center"/>
                      </w:pPr>
                      <w:bookmarkStart w:id="1" w:name="_GoBack"/>
                      <w:r>
                        <w:rPr>
                          <w:noProof/>
                        </w:rPr>
                        <w:drawing>
                          <wp:inline distT="0" distB="0" distL="0" distR="0">
                            <wp:extent cx="3200400" cy="2400300"/>
                            <wp:effectExtent l="0" t="0" r="0" b="0"/>
                            <wp:docPr id="2" name="Picture 2" descr="Exterior view of Brookfield Town Hall"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Brookfield\Brookfield Town Hall\IMG_4424.JPG"/>
                                    <pic:cNvPicPr>
                                      <a:picLocks noChangeAspect="1" noChangeArrowheads="1"/>
                                    </pic:cNvPicPr>
                                  </pic:nvPicPr>
                                  <pic:blipFill>
                                    <a:blip r:embed="rId8" cstate="screen">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3200400" cy="2400300"/>
                                    </a:xfrm>
                                    <a:prstGeom prst="rect">
                                      <a:avLst/>
                                    </a:prstGeom>
                                    <a:noFill/>
                                    <a:ln>
                                      <a:noFill/>
                                    </a:ln>
                                  </pic:spPr>
                                </pic:pic>
                              </a:graphicData>
                            </a:graphic>
                          </wp:inline>
                        </w:drawing>
                      </w:r>
                      <w:bookmarkEnd w:id="1"/>
                    </w:p>
                    <w:p w:rsidR="0083150F" w:rsidRDefault="0083150F" w:rsidP="00986263">
                      <w:pPr>
                        <w:jc w:val="center"/>
                      </w:pPr>
                    </w:p>
                    <w:p w:rsidR="0083150F" w:rsidRDefault="0083150F" w:rsidP="00986263">
                      <w:pPr>
                        <w:jc w:val="center"/>
                      </w:pPr>
                    </w:p>
                    <w:p w:rsidR="0083150F" w:rsidRDefault="0083150F" w:rsidP="00986263">
                      <w:pPr>
                        <w:jc w:val="center"/>
                      </w:pPr>
                    </w:p>
                    <w:p w:rsidR="0083150F" w:rsidRDefault="0083150F" w:rsidP="00986263">
                      <w:pPr>
                        <w:jc w:val="center"/>
                      </w:pPr>
                    </w:p>
                    <w:p w:rsidR="0083150F" w:rsidRDefault="0083150F" w:rsidP="00986263">
                      <w:pPr>
                        <w:jc w:val="center"/>
                      </w:pPr>
                    </w:p>
                    <w:p w:rsidR="002805FA" w:rsidRDefault="002805FA" w:rsidP="00986263">
                      <w:pPr>
                        <w:jc w:val="center"/>
                      </w:pPr>
                    </w:p>
                    <w:p w:rsidR="002805FA" w:rsidRDefault="002805FA" w:rsidP="00986263">
                      <w:pPr>
                        <w:jc w:val="center"/>
                      </w:pPr>
                    </w:p>
                    <w:p w:rsidR="0083150F" w:rsidRDefault="0083150F" w:rsidP="00986263">
                      <w:pPr>
                        <w:jc w:val="center"/>
                      </w:pPr>
                    </w:p>
                    <w:p w:rsidR="0083150F" w:rsidRPr="004027AB" w:rsidRDefault="0083150F" w:rsidP="00986263">
                      <w:pPr>
                        <w:jc w:val="center"/>
                      </w:pPr>
                      <w:r w:rsidRPr="004027AB">
                        <w:t>Prepared by:</w:t>
                      </w:r>
                    </w:p>
                    <w:p w:rsidR="0083150F" w:rsidRPr="004027AB" w:rsidRDefault="0083150F" w:rsidP="00986263">
                      <w:pPr>
                        <w:jc w:val="center"/>
                      </w:pPr>
                      <w:r w:rsidRPr="004027AB">
                        <w:t>Massachusetts Department of Public Health</w:t>
                      </w:r>
                    </w:p>
                    <w:p w:rsidR="0083150F" w:rsidRPr="004027AB" w:rsidRDefault="0083150F" w:rsidP="00986263">
                      <w:pPr>
                        <w:jc w:val="center"/>
                      </w:pPr>
                      <w:r w:rsidRPr="004027AB">
                        <w:t>Bureau of Environmental Health</w:t>
                      </w:r>
                    </w:p>
                    <w:p w:rsidR="0083150F" w:rsidRPr="004027AB" w:rsidRDefault="0083150F" w:rsidP="00986263">
                      <w:pPr>
                        <w:jc w:val="center"/>
                      </w:pPr>
                      <w:r w:rsidRPr="004027AB">
                        <w:t>Indoor Air Quality Program</w:t>
                      </w:r>
                    </w:p>
                    <w:p w:rsidR="0083150F" w:rsidRPr="004027AB" w:rsidRDefault="0083150F" w:rsidP="00986263">
                      <w:pPr>
                        <w:jc w:val="center"/>
                      </w:pPr>
                      <w:r>
                        <w:t>June 2019</w:t>
                      </w:r>
                    </w:p>
                  </w:txbxContent>
                </v:textbox>
                <w10:anchorlock/>
              </v:shape>
            </w:pict>
          </mc:Fallback>
        </mc:AlternateContent>
      </w:r>
    </w:p>
    <w:p w:rsidR="00C10D41" w:rsidRPr="00C10D41" w:rsidRDefault="00C10D41" w:rsidP="00C10D41">
      <w:pPr>
        <w:keepNext/>
        <w:spacing w:before="360" w:line="360" w:lineRule="auto"/>
        <w:outlineLvl w:val="0"/>
        <w:rPr>
          <w:b/>
          <w:sz w:val="28"/>
        </w:rPr>
      </w:pPr>
      <w:r w:rsidRPr="00F83FAE">
        <w:rPr>
          <w:b/>
          <w:sz w:val="28"/>
        </w:rP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Building:</w:t>
            </w:r>
          </w:p>
        </w:tc>
        <w:tc>
          <w:tcPr>
            <w:tcW w:w="4008" w:type="dxa"/>
            <w:shd w:val="clear" w:color="auto" w:fill="auto"/>
          </w:tcPr>
          <w:p w:rsidR="00C10D41" w:rsidRPr="00C10D41" w:rsidRDefault="00712789" w:rsidP="00712789">
            <w:pPr>
              <w:tabs>
                <w:tab w:val="left" w:pos="1485"/>
              </w:tabs>
              <w:rPr>
                <w:bCs/>
              </w:rPr>
            </w:pPr>
            <w:r>
              <w:rPr>
                <w:bCs/>
              </w:rPr>
              <w:t>Brookfield</w:t>
            </w:r>
            <w:r w:rsidR="00B10D73">
              <w:rPr>
                <w:bCs/>
              </w:rPr>
              <w:t xml:space="preserve"> Town Hall (</w:t>
            </w:r>
            <w:r>
              <w:rPr>
                <w:bCs/>
              </w:rPr>
              <w:t>B</w:t>
            </w:r>
            <w:r w:rsidR="00B10D73">
              <w:rPr>
                <w:bCs/>
              </w:rPr>
              <w:t>TH)</w:t>
            </w:r>
            <w:r w:rsidR="00AD25D3">
              <w:rPr>
                <w:bCs/>
              </w:rPr>
              <w:t xml:space="preserve"> </w:t>
            </w:r>
          </w:p>
        </w:tc>
      </w:tr>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Address:</w:t>
            </w:r>
          </w:p>
        </w:tc>
        <w:tc>
          <w:tcPr>
            <w:tcW w:w="4008" w:type="dxa"/>
            <w:shd w:val="clear" w:color="auto" w:fill="auto"/>
          </w:tcPr>
          <w:p w:rsidR="00C10D41" w:rsidRPr="0090100E" w:rsidRDefault="00C37B08" w:rsidP="00712789">
            <w:pPr>
              <w:tabs>
                <w:tab w:val="left" w:pos="1485"/>
              </w:tabs>
            </w:pPr>
            <w:r>
              <w:t>6 Central</w:t>
            </w:r>
            <w:r w:rsidR="00712789">
              <w:t xml:space="preserve"> Street Brookfield</w:t>
            </w:r>
            <w:r w:rsidR="00710B90">
              <w:t>, MA</w:t>
            </w:r>
          </w:p>
        </w:tc>
      </w:tr>
      <w:tr w:rsidR="00992414" w:rsidRPr="00C10D41" w:rsidTr="00CA69A9">
        <w:trPr>
          <w:jc w:val="center"/>
        </w:trPr>
        <w:tc>
          <w:tcPr>
            <w:tcW w:w="5089" w:type="dxa"/>
            <w:shd w:val="clear" w:color="auto" w:fill="auto"/>
          </w:tcPr>
          <w:p w:rsidR="00992414" w:rsidRPr="00992414" w:rsidRDefault="00992414" w:rsidP="00701D29">
            <w:pPr>
              <w:rPr>
                <w:b/>
              </w:rPr>
            </w:pPr>
            <w:r w:rsidRPr="00992414">
              <w:rPr>
                <w:b/>
              </w:rPr>
              <w:t>Assessment coordinated via:</w:t>
            </w:r>
          </w:p>
        </w:tc>
        <w:tc>
          <w:tcPr>
            <w:tcW w:w="4008" w:type="dxa"/>
            <w:shd w:val="clear" w:color="auto" w:fill="auto"/>
          </w:tcPr>
          <w:p w:rsidR="00992414" w:rsidRDefault="00712789" w:rsidP="00712789">
            <w:r>
              <w:t>Brookfield</w:t>
            </w:r>
            <w:r w:rsidR="00B10D73">
              <w:t xml:space="preserve"> Board of Health</w:t>
            </w:r>
          </w:p>
        </w:tc>
      </w:tr>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Reason for Request:</w:t>
            </w:r>
          </w:p>
        </w:tc>
        <w:tc>
          <w:tcPr>
            <w:tcW w:w="4008" w:type="dxa"/>
            <w:shd w:val="clear" w:color="auto" w:fill="auto"/>
          </w:tcPr>
          <w:p w:rsidR="00C10D41" w:rsidRPr="00C10D41" w:rsidRDefault="00B10D73" w:rsidP="00B10D73">
            <w:pPr>
              <w:tabs>
                <w:tab w:val="left" w:pos="1485"/>
              </w:tabs>
              <w:rPr>
                <w:bCs/>
              </w:rPr>
            </w:pPr>
            <w:r>
              <w:t>Water damage and g</w:t>
            </w:r>
            <w:r w:rsidR="0090100E">
              <w:t>eneral indoor air quality (IAQ)</w:t>
            </w:r>
          </w:p>
        </w:tc>
      </w:tr>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Date of Assessment:</w:t>
            </w:r>
          </w:p>
        </w:tc>
        <w:tc>
          <w:tcPr>
            <w:tcW w:w="4008" w:type="dxa"/>
            <w:shd w:val="clear" w:color="auto" w:fill="auto"/>
          </w:tcPr>
          <w:p w:rsidR="00C10D41" w:rsidRPr="00C10D41" w:rsidRDefault="00712789" w:rsidP="00712789">
            <w:pPr>
              <w:tabs>
                <w:tab w:val="left" w:pos="1485"/>
              </w:tabs>
              <w:rPr>
                <w:bCs/>
              </w:rPr>
            </w:pPr>
            <w:r>
              <w:rPr>
                <w:bCs/>
              </w:rPr>
              <w:t>May</w:t>
            </w:r>
            <w:r w:rsidR="00AD25D3">
              <w:rPr>
                <w:bCs/>
              </w:rPr>
              <w:t xml:space="preserve"> </w:t>
            </w:r>
            <w:r w:rsidR="00B10D73">
              <w:rPr>
                <w:bCs/>
              </w:rPr>
              <w:t>1</w:t>
            </w:r>
            <w:r>
              <w:rPr>
                <w:bCs/>
              </w:rPr>
              <w:t>0</w:t>
            </w:r>
            <w:r w:rsidR="00C10D41" w:rsidRPr="00C10D41">
              <w:rPr>
                <w:bCs/>
              </w:rPr>
              <w:t>, 201</w:t>
            </w:r>
            <w:r>
              <w:rPr>
                <w:bCs/>
              </w:rPr>
              <w:t>9</w:t>
            </w:r>
          </w:p>
        </w:tc>
      </w:tr>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Massachusetts Department of Public Health/Bureau of Environmental Health (MDPH/BEH) Staff Conducting Assessment:</w:t>
            </w:r>
          </w:p>
        </w:tc>
        <w:tc>
          <w:tcPr>
            <w:tcW w:w="4008" w:type="dxa"/>
            <w:shd w:val="clear" w:color="auto" w:fill="auto"/>
          </w:tcPr>
          <w:p w:rsidR="00C10D41" w:rsidRPr="00C10D41" w:rsidRDefault="00712789" w:rsidP="00F6796E">
            <w:pPr>
              <w:ind w:left="252" w:hanging="252"/>
            </w:pPr>
            <w:r>
              <w:t>Michael Feeney</w:t>
            </w:r>
            <w:r w:rsidR="00AD25D3">
              <w:t xml:space="preserve">, </w:t>
            </w:r>
            <w:r w:rsidR="000D519D">
              <w:t xml:space="preserve">Director, </w:t>
            </w:r>
            <w:r w:rsidR="0097054D">
              <w:t>IAQ Program</w:t>
            </w:r>
          </w:p>
        </w:tc>
      </w:tr>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 xml:space="preserve">Date of Building Construction: </w:t>
            </w:r>
          </w:p>
        </w:tc>
        <w:tc>
          <w:tcPr>
            <w:tcW w:w="4008" w:type="dxa"/>
            <w:shd w:val="clear" w:color="auto" w:fill="auto"/>
          </w:tcPr>
          <w:p w:rsidR="00C10D41" w:rsidRPr="00C10D41" w:rsidRDefault="000D519D" w:rsidP="000D519D">
            <w:pPr>
              <w:tabs>
                <w:tab w:val="left" w:pos="1485"/>
              </w:tabs>
              <w:rPr>
                <w:bCs/>
              </w:rPr>
            </w:pPr>
            <w:r>
              <w:t>1904</w:t>
            </w:r>
            <w:r w:rsidR="00B10D73">
              <w:t xml:space="preserve">, </w:t>
            </w:r>
            <w:r>
              <w:t xml:space="preserve">with addition of wall-to-wall </w:t>
            </w:r>
            <w:r w:rsidR="003D64CD">
              <w:t>carpeting</w:t>
            </w:r>
            <w:r>
              <w:t xml:space="preserve"> over maple tongue-in-groove floors and installation of vinyl wall paper in sections of the building</w:t>
            </w:r>
            <w:r w:rsidR="00B10D73">
              <w:t xml:space="preserve"> </w:t>
            </w:r>
          </w:p>
        </w:tc>
      </w:tr>
      <w:tr w:rsidR="00C10D41" w:rsidRPr="00C10D41" w:rsidTr="00CA69A9">
        <w:trPr>
          <w:trHeight w:val="824"/>
          <w:jc w:val="center"/>
        </w:trPr>
        <w:tc>
          <w:tcPr>
            <w:tcW w:w="5089" w:type="dxa"/>
            <w:shd w:val="clear" w:color="auto" w:fill="auto"/>
          </w:tcPr>
          <w:p w:rsidR="00C10D41" w:rsidRPr="00C10D41" w:rsidRDefault="00C10D41" w:rsidP="00C10D41">
            <w:pPr>
              <w:tabs>
                <w:tab w:val="left" w:pos="1485"/>
              </w:tabs>
              <w:rPr>
                <w:b/>
                <w:bCs/>
              </w:rPr>
            </w:pPr>
            <w:r w:rsidRPr="00C10D41">
              <w:rPr>
                <w:b/>
                <w:bCs/>
              </w:rPr>
              <w:t>Building/Site Description:</w:t>
            </w:r>
          </w:p>
        </w:tc>
        <w:tc>
          <w:tcPr>
            <w:tcW w:w="4008" w:type="dxa"/>
            <w:shd w:val="clear" w:color="auto" w:fill="auto"/>
          </w:tcPr>
          <w:p w:rsidR="001A72EC" w:rsidRPr="001A72EC" w:rsidRDefault="0090100E" w:rsidP="000D519D">
            <w:pPr>
              <w:tabs>
                <w:tab w:val="left" w:pos="1485"/>
              </w:tabs>
            </w:pPr>
            <w:r>
              <w:t>Th</w:t>
            </w:r>
            <w:r w:rsidR="00992414">
              <w:t>e</w:t>
            </w:r>
            <w:r>
              <w:t xml:space="preserve"> </w:t>
            </w:r>
            <w:r w:rsidR="00F6796E">
              <w:t>B</w:t>
            </w:r>
            <w:r w:rsidR="00B10D73">
              <w:t>TH</w:t>
            </w:r>
            <w:r w:rsidR="00874A13">
              <w:t xml:space="preserve"> </w:t>
            </w:r>
            <w:r>
              <w:t xml:space="preserve">is a </w:t>
            </w:r>
            <w:r w:rsidR="000D519D">
              <w:t>three</w:t>
            </w:r>
            <w:r>
              <w:t xml:space="preserve">-story brick building with basement located </w:t>
            </w:r>
            <w:r w:rsidR="00874A13">
              <w:t xml:space="preserve">near downtown </w:t>
            </w:r>
            <w:r w:rsidR="003D64CD">
              <w:t>Brookfield</w:t>
            </w:r>
            <w:r w:rsidR="006B1982">
              <w:t>.</w:t>
            </w:r>
            <w:r w:rsidR="0095208E">
              <w:t xml:space="preserve"> </w:t>
            </w:r>
          </w:p>
        </w:tc>
      </w:tr>
    </w:tbl>
    <w:tbl>
      <w:tblPr>
        <w:tblStyle w:val="TableGrid"/>
        <w:tblW w:w="0" w:type="auto"/>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5130"/>
        <w:gridCol w:w="4241"/>
      </w:tblGrid>
      <w:tr w:rsidR="008154A5" w:rsidRPr="00ED005F" w:rsidTr="008154A5">
        <w:tc>
          <w:tcPr>
            <w:tcW w:w="5130" w:type="dxa"/>
          </w:tcPr>
          <w:p w:rsidR="008154A5" w:rsidRPr="006D7789" w:rsidRDefault="008154A5" w:rsidP="00701D29">
            <w:pPr>
              <w:spacing w:line="360" w:lineRule="auto"/>
              <w:rPr>
                <w:b/>
              </w:rPr>
            </w:pPr>
            <w:r>
              <w:rPr>
                <w:b/>
              </w:rPr>
              <w:t>Building Population:</w:t>
            </w:r>
          </w:p>
        </w:tc>
        <w:tc>
          <w:tcPr>
            <w:tcW w:w="4241" w:type="dxa"/>
          </w:tcPr>
          <w:p w:rsidR="008154A5" w:rsidRPr="00ED005F" w:rsidRDefault="008154A5" w:rsidP="000D519D">
            <w:r>
              <w:t>Th</w:t>
            </w:r>
            <w:r w:rsidR="00B10D73">
              <w:t>e</w:t>
            </w:r>
            <w:r>
              <w:t xml:space="preserve"> building is staffed with </w:t>
            </w:r>
            <w:r w:rsidR="000D519D">
              <w:t xml:space="preserve">about </w:t>
            </w:r>
            <w:r w:rsidR="00B10D73">
              <w:t>5</w:t>
            </w:r>
            <w:r w:rsidR="00874A13">
              <w:t xml:space="preserve"> employees</w:t>
            </w:r>
            <w:r>
              <w:t xml:space="preserve"> </w:t>
            </w:r>
            <w:r w:rsidR="00B10D73">
              <w:t>and serves the public daily</w:t>
            </w:r>
            <w:r w:rsidR="0061588B">
              <w:t>.</w:t>
            </w:r>
          </w:p>
        </w:tc>
      </w:tr>
    </w:tbl>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C10D41" w:rsidRPr="00C10D41" w:rsidTr="00CA69A9">
        <w:trPr>
          <w:jc w:val="center"/>
        </w:trPr>
        <w:tc>
          <w:tcPr>
            <w:tcW w:w="5089" w:type="dxa"/>
            <w:shd w:val="clear" w:color="auto" w:fill="auto"/>
          </w:tcPr>
          <w:p w:rsidR="00C10D41" w:rsidRPr="00C10D41" w:rsidRDefault="00C10D41" w:rsidP="00C10D41">
            <w:pPr>
              <w:tabs>
                <w:tab w:val="left" w:pos="1485"/>
              </w:tabs>
              <w:rPr>
                <w:b/>
                <w:bCs/>
              </w:rPr>
            </w:pPr>
            <w:r w:rsidRPr="00C10D41">
              <w:rPr>
                <w:b/>
                <w:bCs/>
              </w:rPr>
              <w:t>Windows:</w:t>
            </w:r>
          </w:p>
        </w:tc>
        <w:tc>
          <w:tcPr>
            <w:tcW w:w="4008" w:type="dxa"/>
            <w:shd w:val="clear" w:color="auto" w:fill="auto"/>
          </w:tcPr>
          <w:p w:rsidR="00C10D41" w:rsidRPr="00A42B2D" w:rsidRDefault="00A42B2D" w:rsidP="00C10D41">
            <w:pPr>
              <w:tabs>
                <w:tab w:val="left" w:pos="1485"/>
              </w:tabs>
              <w:rPr>
                <w:bCs/>
              </w:rPr>
            </w:pPr>
            <w:r w:rsidRPr="00A42B2D">
              <w:rPr>
                <w:bCs/>
              </w:rPr>
              <w:t>O</w:t>
            </w:r>
            <w:r w:rsidR="00C10D41" w:rsidRPr="00A42B2D">
              <w:rPr>
                <w:bCs/>
              </w:rPr>
              <w:t>penable</w:t>
            </w:r>
          </w:p>
        </w:tc>
      </w:tr>
    </w:tbl>
    <w:p w:rsidR="00C10D41" w:rsidRPr="00C10D41" w:rsidRDefault="00C10D41" w:rsidP="005C5AD0">
      <w:pPr>
        <w:pStyle w:val="Heading1"/>
      </w:pPr>
      <w:r w:rsidRPr="00C10D41">
        <w:t>METHODS</w:t>
      </w:r>
    </w:p>
    <w:p w:rsidR="008C5D06" w:rsidRDefault="008C5D06" w:rsidP="008C5D06">
      <w:pPr>
        <w:spacing w:line="360" w:lineRule="auto"/>
        <w:ind w:firstLine="720"/>
      </w:pPr>
      <w:r w:rsidRPr="008C5D06">
        <w:t>Please refer to the IAQ Manual for methods, sampling procedures, and interpretation of results (MDPH, 2015).</w:t>
      </w:r>
    </w:p>
    <w:p w:rsidR="00E203CD" w:rsidRPr="008C5D06" w:rsidRDefault="00E203CD" w:rsidP="008C5D06">
      <w:pPr>
        <w:spacing w:line="360" w:lineRule="auto"/>
        <w:ind w:firstLine="720"/>
      </w:pPr>
    </w:p>
    <w:p w:rsidR="008F0C39" w:rsidRDefault="00986263" w:rsidP="005C5AD0">
      <w:pPr>
        <w:pStyle w:val="Heading1"/>
      </w:pPr>
      <w:r w:rsidRPr="00FD3DDF">
        <w:t>RESULTS and DISCUSSION</w:t>
      </w:r>
    </w:p>
    <w:p w:rsidR="00592EFF" w:rsidRPr="00592EFF" w:rsidRDefault="00592EFF" w:rsidP="00592EFF"/>
    <w:p w:rsidR="008D1D08" w:rsidRPr="008D1D08" w:rsidRDefault="008D1D08" w:rsidP="003309BB">
      <w:pPr>
        <w:pStyle w:val="Heading2"/>
      </w:pPr>
      <w:r w:rsidRPr="008D1D08">
        <w:t>Ventilation</w:t>
      </w:r>
    </w:p>
    <w:p w:rsidR="008D1D08" w:rsidRPr="008D1D08" w:rsidRDefault="008D1D08" w:rsidP="008D1D08">
      <w:pPr>
        <w:spacing w:line="360" w:lineRule="auto"/>
      </w:pPr>
      <w:r w:rsidRPr="008D1D08">
        <w:tab/>
        <w:t>No mechanical ventilation systems exist in the building.</w:t>
      </w:r>
      <w:r w:rsidR="003309BB">
        <w:t xml:space="preserve"> </w:t>
      </w:r>
      <w:r w:rsidRPr="008D1D08">
        <w:t xml:space="preserve">Each room has </w:t>
      </w:r>
      <w:r>
        <w:t>radiators</w:t>
      </w:r>
      <w:r w:rsidRPr="008D1D08">
        <w:t>.</w:t>
      </w:r>
      <w:r w:rsidR="003309BB">
        <w:t xml:space="preserve"> </w:t>
      </w:r>
      <w:r w:rsidR="009B0085">
        <w:t>T</w:t>
      </w:r>
      <w:r>
        <w:t>he main hallway has a floor vent to provide heat (Picture 1).</w:t>
      </w:r>
      <w:r w:rsidR="003309BB">
        <w:t xml:space="preserve"> </w:t>
      </w:r>
      <w:r w:rsidRPr="008D1D08">
        <w:t>The sole source of fresh air is through openable windows.</w:t>
      </w:r>
      <w:r w:rsidR="003309BB">
        <w:t xml:space="preserve"> </w:t>
      </w:r>
      <w:r w:rsidRPr="008D1D08">
        <w:t>With the lack of supply and general exhaust ventilation, pollutants that exist in the interior space can build up and lead to indoor air quality and comfort complaints.</w:t>
      </w:r>
      <w:r w:rsidR="003309BB">
        <w:t xml:space="preserve"> </w:t>
      </w:r>
    </w:p>
    <w:p w:rsidR="008D1D08" w:rsidRPr="008D1D08" w:rsidRDefault="008D1D08" w:rsidP="008D1D08">
      <w:pPr>
        <w:spacing w:line="360" w:lineRule="auto"/>
        <w:ind w:firstLine="720"/>
      </w:pPr>
      <w:r w:rsidRPr="008D1D08">
        <w:lastRenderedPageBreak/>
        <w:t>The building was configured in a manner to use cross-ventilation to provide comfort for building occupants.</w:t>
      </w:r>
      <w:r w:rsidR="003309BB">
        <w:t xml:space="preserve"> </w:t>
      </w:r>
      <w:r w:rsidRPr="008D1D08">
        <w:t xml:space="preserve">The </w:t>
      </w:r>
      <w:r>
        <w:t>BTH</w:t>
      </w:r>
      <w:r w:rsidRPr="008D1D08">
        <w:t xml:space="preserve"> is equipped with windows on opposing exterior walls.</w:t>
      </w:r>
      <w:r w:rsidR="003309BB">
        <w:t xml:space="preserve"> </w:t>
      </w:r>
      <w:r w:rsidRPr="008D1D08">
        <w:t>This design allows for airflow to enter an open window, pass through a room,</w:t>
      </w:r>
      <w:r w:rsidR="003309BB">
        <w:t xml:space="preserve"> through the open hallway door into </w:t>
      </w:r>
      <w:r w:rsidRPr="008D1D08">
        <w:t>the hallway, pass through the opposing room’s hallway door, into the opposing room and exit the building on the leeward side (opposite the windward side) (</w:t>
      </w:r>
      <w:hyperlink r:id="rId10" w:history="1">
        <w:r w:rsidRPr="00AE799B">
          <w:rPr>
            <w:rStyle w:val="Hyperlink"/>
          </w:rPr>
          <w:t>Figure 1</w:t>
        </w:r>
      </w:hyperlink>
      <w:r w:rsidRPr="008D1D08">
        <w:t>).</w:t>
      </w:r>
      <w:r w:rsidR="003309BB">
        <w:t xml:space="preserve"> </w:t>
      </w:r>
      <w:r w:rsidRPr="008D1D08">
        <w:t>With all windows and hallway doors open, airflow can be maintained in a building regardless of the direction of the wind.</w:t>
      </w:r>
      <w:r w:rsidR="003309BB">
        <w:t xml:space="preserve"> </w:t>
      </w:r>
      <w:r w:rsidRPr="008D1D08">
        <w:t>The system fails if the windows or hallway doors are closed (</w:t>
      </w:r>
      <w:hyperlink r:id="rId11" w:history="1">
        <w:r w:rsidRPr="00AE799B">
          <w:rPr>
            <w:rStyle w:val="Hyperlink"/>
          </w:rPr>
          <w:t>Figure 2</w:t>
        </w:r>
      </w:hyperlink>
      <w:r w:rsidRPr="008D1D08">
        <w:t>).</w:t>
      </w:r>
    </w:p>
    <w:p w:rsidR="008D1D08" w:rsidRPr="008D1D08" w:rsidRDefault="008D1D08" w:rsidP="003309BB">
      <w:pPr>
        <w:pStyle w:val="Heading2"/>
      </w:pPr>
      <w:r w:rsidRPr="008D1D08">
        <w:t>Microbial/Moisture Concerns</w:t>
      </w:r>
    </w:p>
    <w:p w:rsidR="008D1D08" w:rsidRPr="008D1D08" w:rsidRDefault="008D1D08" w:rsidP="008D1D0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pPr>
      <w:r w:rsidRPr="008D1D08">
        <w:tab/>
        <w:t xml:space="preserve">During the course of the assessment, building occupants expressed concerns about </w:t>
      </w:r>
      <w:r w:rsidR="00BF3A13">
        <w:t xml:space="preserve">possible </w:t>
      </w:r>
      <w:r w:rsidRPr="008D1D08">
        <w:t xml:space="preserve">mold in the </w:t>
      </w:r>
      <w:r w:rsidR="003309BB">
        <w:t>Board of H</w:t>
      </w:r>
      <w:r w:rsidR="00BF3A13">
        <w:t>ealth office</w:t>
      </w:r>
      <w:r w:rsidRPr="008D1D08">
        <w:t>.</w:t>
      </w:r>
      <w:r w:rsidR="003309BB">
        <w:t xml:space="preserve"> </w:t>
      </w:r>
      <w:r w:rsidR="00BF3A13">
        <w:t xml:space="preserve">Areas of the first </w:t>
      </w:r>
      <w:r w:rsidRPr="008D1D08">
        <w:t xml:space="preserve">floor </w:t>
      </w:r>
      <w:r w:rsidR="00BF3A13">
        <w:t>were</w:t>
      </w:r>
      <w:r w:rsidRPr="008D1D08">
        <w:t xml:space="preserve"> covered with wall-to-wall carpet. </w:t>
      </w:r>
      <w:r w:rsidR="00BF3A13">
        <w:t xml:space="preserve">A musty odor was </w:t>
      </w:r>
      <w:r w:rsidR="003D64CD">
        <w:t>detected</w:t>
      </w:r>
      <w:r w:rsidR="00BF3A13">
        <w:t xml:space="preserve"> upon entering a large room used for public meetings </w:t>
      </w:r>
      <w:r w:rsidR="003309BB">
        <w:t xml:space="preserve">which had wall-to-wall carpeting </w:t>
      </w:r>
      <w:r w:rsidR="00BF3A13">
        <w:t xml:space="preserve">(Picture </w:t>
      </w:r>
      <w:r w:rsidR="00D43BB1">
        <w:t>2</w:t>
      </w:r>
      <w:r w:rsidR="00BF3A13">
        <w:t>).</w:t>
      </w:r>
      <w:r w:rsidR="003309BB">
        <w:t xml:space="preserve"> </w:t>
      </w:r>
      <w:r w:rsidR="009A324D">
        <w:t>Carpeting in a hallway was rippled</w:t>
      </w:r>
      <w:r w:rsidR="00D43BB1">
        <w:t xml:space="preserve"> </w:t>
      </w:r>
      <w:r w:rsidR="009A324D">
        <w:t xml:space="preserve">in a manner </w:t>
      </w:r>
      <w:r w:rsidR="00487F72">
        <w:t>which indicates that</w:t>
      </w:r>
      <w:r w:rsidR="009A324D">
        <w:t xml:space="preserve"> moisture was passing through seams in the tongue-in-groove</w:t>
      </w:r>
      <w:r w:rsidR="00487F72">
        <w:t xml:space="preserve"> </w:t>
      </w:r>
      <w:r w:rsidR="003309BB">
        <w:t>floor (Picture 3)</w:t>
      </w:r>
      <w:r w:rsidR="00487F72">
        <w:t xml:space="preserve">. This is </w:t>
      </w:r>
      <w:r w:rsidR="003309BB">
        <w:t>shown</w:t>
      </w:r>
      <w:r w:rsidR="009A324D">
        <w:t xml:space="preserve"> by the straight </w:t>
      </w:r>
      <w:r w:rsidR="003309BB">
        <w:t>lines of ripples</w:t>
      </w:r>
      <w:r w:rsidR="009A324D">
        <w:t xml:space="preserve"> in the carpet.</w:t>
      </w:r>
      <w:r w:rsidR="003309BB">
        <w:t xml:space="preserve"> A musty </w:t>
      </w:r>
      <w:r w:rsidRPr="008D1D08">
        <w:t>odor was de</w:t>
      </w:r>
      <w:r w:rsidR="003309BB">
        <w:t>tected in this area as well</w:t>
      </w:r>
      <w:r w:rsidRPr="008D1D08">
        <w:t>.</w:t>
      </w:r>
      <w:r w:rsidR="003309BB">
        <w:t xml:space="preserve"> </w:t>
      </w:r>
      <w:r w:rsidR="009A324D">
        <w:t xml:space="preserve">Each of these conditions </w:t>
      </w:r>
      <w:r w:rsidR="003D64CD">
        <w:t>indicates</w:t>
      </w:r>
      <w:r w:rsidR="009A324D">
        <w:t xml:space="preserve"> that a significant water source </w:t>
      </w:r>
      <w:r w:rsidR="003309BB">
        <w:t>has impacted carpeting/flooring, likely from the basement below</w:t>
      </w:r>
      <w:r w:rsidR="009A324D">
        <w:t>.</w:t>
      </w:r>
    </w:p>
    <w:p w:rsidR="00785683" w:rsidRDefault="00785683" w:rsidP="008D1D08">
      <w:pPr>
        <w:spacing w:line="360" w:lineRule="auto"/>
        <w:ind w:firstLine="720"/>
      </w:pPr>
      <w:r>
        <w:t xml:space="preserve">Upon entering the basement, a distinct musty </w:t>
      </w:r>
      <w:r w:rsidR="003D64CD">
        <w:t>odor</w:t>
      </w:r>
      <w:r>
        <w:t xml:space="preserve"> was detected.</w:t>
      </w:r>
      <w:r w:rsidR="003309BB">
        <w:t xml:space="preserve"> </w:t>
      </w:r>
      <w:r>
        <w:t xml:space="preserve">An </w:t>
      </w:r>
      <w:r w:rsidR="00BF3A13">
        <w:t>examination</w:t>
      </w:r>
      <w:r>
        <w:t xml:space="preserve"> of the basement</w:t>
      </w:r>
      <w:r w:rsidR="00BF3A13">
        <w:t xml:space="preserve"> fo</w:t>
      </w:r>
      <w:r>
        <w:t>und moistened</w:t>
      </w:r>
      <w:r w:rsidR="00F012B2">
        <w:t xml:space="preserve"> </w:t>
      </w:r>
      <w:r w:rsidR="00FF3ACA">
        <w:t xml:space="preserve">floors and </w:t>
      </w:r>
      <w:r>
        <w:t>walls from water infilt</w:t>
      </w:r>
      <w:r w:rsidR="00FF3ACA">
        <w:t>r</w:t>
      </w:r>
      <w:r>
        <w:t>ation through the foundation.</w:t>
      </w:r>
      <w:r w:rsidR="003309BB">
        <w:t xml:space="preserve"> </w:t>
      </w:r>
      <w:r w:rsidR="00F012B2">
        <w:t>An examination of the</w:t>
      </w:r>
      <w:r w:rsidR="003309BB">
        <w:t xml:space="preserve"> exterior of the</w:t>
      </w:r>
      <w:r w:rsidR="00F012B2">
        <w:t xml:space="preserve"> BTH found a number of means </w:t>
      </w:r>
      <w:r w:rsidR="00FF3ACA">
        <w:t xml:space="preserve">for </w:t>
      </w:r>
      <w:r w:rsidR="00F012B2">
        <w:t>water to penetrate through the building envelop</w:t>
      </w:r>
      <w:r w:rsidR="00A85E0C">
        <w:t>e</w:t>
      </w:r>
      <w:r w:rsidR="00F012B2">
        <w:t xml:space="preserve"> to accumulate in the basement</w:t>
      </w:r>
      <w:r w:rsidR="00701D29">
        <w:t>.</w:t>
      </w:r>
    </w:p>
    <w:p w:rsidR="00F012B2" w:rsidRDefault="00701D29" w:rsidP="00701D29">
      <w:pPr>
        <w:pStyle w:val="ListParagraph"/>
        <w:numPr>
          <w:ilvl w:val="0"/>
          <w:numId w:val="22"/>
        </w:numPr>
      </w:pPr>
      <w:r>
        <w:t xml:space="preserve">Large </w:t>
      </w:r>
      <w:r w:rsidR="00A85E0C">
        <w:t>spaces exist</w:t>
      </w:r>
      <w:r>
        <w:t xml:space="preserve"> between </w:t>
      </w:r>
      <w:r w:rsidR="00E6610C">
        <w:t xml:space="preserve">the </w:t>
      </w:r>
      <w:r>
        <w:t>steps</w:t>
      </w:r>
      <w:r w:rsidR="00D43BB1">
        <w:t xml:space="preserve"> of the main entrance (Picture 4</w:t>
      </w:r>
      <w:r>
        <w:t>).</w:t>
      </w:r>
    </w:p>
    <w:p w:rsidR="00701D29" w:rsidRDefault="00701D29" w:rsidP="00701D29">
      <w:pPr>
        <w:pStyle w:val="ListParagraph"/>
        <w:numPr>
          <w:ilvl w:val="0"/>
          <w:numId w:val="22"/>
        </w:numPr>
      </w:pPr>
      <w:r>
        <w:t xml:space="preserve">The junction between </w:t>
      </w:r>
      <w:r w:rsidR="00E6610C">
        <w:t xml:space="preserve">the </w:t>
      </w:r>
      <w:r>
        <w:t xml:space="preserve">sidewalk and base of the exterior wall has missing/damage sealant (Picture </w:t>
      </w:r>
      <w:r w:rsidR="00D43BB1">
        <w:t>5</w:t>
      </w:r>
      <w:r>
        <w:t xml:space="preserve">). </w:t>
      </w:r>
    </w:p>
    <w:p w:rsidR="007A1883" w:rsidRDefault="007A1883" w:rsidP="00701D29">
      <w:pPr>
        <w:pStyle w:val="ListParagraph"/>
        <w:numPr>
          <w:ilvl w:val="0"/>
          <w:numId w:val="22"/>
        </w:numPr>
      </w:pPr>
      <w:r>
        <w:t>The BTH does not have a gutt</w:t>
      </w:r>
      <w:r w:rsidR="00746152">
        <w:t xml:space="preserve">er/downspout on its roof edge. </w:t>
      </w:r>
      <w:r>
        <w:t>Rainwater falls from the roof</w:t>
      </w:r>
      <w:r w:rsidR="00D43BB1">
        <w:t xml:space="preserve"> into a cement trough (Picture 6</w:t>
      </w:r>
      <w:r>
        <w:t xml:space="preserve">), which is directed to a small drain (Picture </w:t>
      </w:r>
      <w:r w:rsidR="00D43BB1">
        <w:t>7</w:t>
      </w:r>
      <w:r w:rsidR="00746152">
        <w:t xml:space="preserve">). </w:t>
      </w:r>
      <w:r>
        <w:t>The cement trough has numerous cracks and spaces that require sealing.</w:t>
      </w:r>
    </w:p>
    <w:p w:rsidR="007A1883" w:rsidRDefault="007A1883" w:rsidP="00701D29">
      <w:pPr>
        <w:pStyle w:val="ListParagraph"/>
        <w:numPr>
          <w:ilvl w:val="0"/>
          <w:numId w:val="22"/>
        </w:numPr>
      </w:pPr>
      <w:r>
        <w:t>The seam between the trough and</w:t>
      </w:r>
      <w:r w:rsidR="00FF3ACA">
        <w:t xml:space="preserve"> foundation is missing sealant </w:t>
      </w:r>
      <w:r w:rsidR="003309BB">
        <w:t>as</w:t>
      </w:r>
      <w:r w:rsidR="00FF3ACA">
        <w:t xml:space="preserve"> evidenced by moss (Picture </w:t>
      </w:r>
      <w:r w:rsidR="00D43BB1">
        <w:t>8</w:t>
      </w:r>
      <w:r w:rsidR="00FF3ACA">
        <w:t>).</w:t>
      </w:r>
    </w:p>
    <w:p w:rsidR="009A324D" w:rsidRDefault="00FF3ACA" w:rsidP="00701D29">
      <w:pPr>
        <w:pStyle w:val="ListParagraph"/>
        <w:numPr>
          <w:ilvl w:val="0"/>
          <w:numId w:val="22"/>
        </w:numPr>
      </w:pPr>
      <w:r>
        <w:lastRenderedPageBreak/>
        <w:t>Areas of cement were either paved over or replaced with asphalt, which creates unseal</w:t>
      </w:r>
      <w:r w:rsidR="00E6610C">
        <w:t>ed</w:t>
      </w:r>
      <w:r>
        <w:t xml:space="preserve"> seams bet</w:t>
      </w:r>
      <w:r w:rsidR="00746152">
        <w:t>ween stone, cement</w:t>
      </w:r>
      <w:r w:rsidR="003309BB">
        <w:t>,</w:t>
      </w:r>
      <w:r w:rsidR="00746152">
        <w:t xml:space="preserve"> and tarmac. </w:t>
      </w:r>
      <w:r>
        <w:t xml:space="preserve">Asphalt is a porous material that has different porosity </w:t>
      </w:r>
      <w:r w:rsidR="009A324D">
        <w:t xml:space="preserve">than stone and cement, which can allow for water to pass through asphalt, which </w:t>
      </w:r>
      <w:r w:rsidR="003D64CD">
        <w:t>in turn</w:t>
      </w:r>
      <w:r w:rsidR="009A324D">
        <w:t xml:space="preserve"> holds moisture against the foundation.</w:t>
      </w:r>
    </w:p>
    <w:p w:rsidR="00FF3ACA" w:rsidRDefault="009A324D" w:rsidP="009A324D">
      <w:r>
        <w:t xml:space="preserve"> </w:t>
      </w:r>
    </w:p>
    <w:p w:rsidR="00B47442" w:rsidRDefault="009A324D" w:rsidP="009A324D">
      <w:pPr>
        <w:spacing w:line="360" w:lineRule="auto"/>
        <w:ind w:firstLine="720"/>
      </w:pPr>
      <w:r>
        <w:t xml:space="preserve">All of these conditions </w:t>
      </w:r>
      <w:r w:rsidR="003309BB">
        <w:t>would allow</w:t>
      </w:r>
      <w:r>
        <w:t xml:space="preserve"> moisture penetration into the basement</w:t>
      </w:r>
      <w:r w:rsidR="00D43BB1">
        <w:t xml:space="preserve"> (Pictures 9 and 10)</w:t>
      </w:r>
      <w:r>
        <w:t>.</w:t>
      </w:r>
      <w:r w:rsidR="003309BB">
        <w:t xml:space="preserve"> </w:t>
      </w:r>
      <w:r>
        <w:t>In addition to water leaks, it is important to note that t</w:t>
      </w:r>
      <w:r w:rsidRPr="00BF3A13">
        <w:t>he New England area experienced an unprecedented period of extended hot, humid weather. According to the Washington Post, “[d]ata…show[s]…cities in the Northeast have witnessed such humidity levels for record-challenging duration...[i]ncluding Albany, Boston, Burlington Portland and Providence” during the summer of 2018 (WP, 2018). “Boston and nearby locations… [saw]…historic numbers of those warm nights with low temperatures at or above 70 degrees…Providence and Blue Hill Observatory have already broken their annual records” (WP, 2018). If a building does not have adequate exhaust ventilation and air chilling capacity to remove/reduce relative humidity from outside air, then hot, moist air can be introduced into a building and linger to increase occupant discomfort as well as possibly moisten materials that may lead to mold growth</w:t>
      </w:r>
      <w:r>
        <w:t>, particularly in areas that are in direct contact with soil (e.g., basement floor and walls)</w:t>
      </w:r>
      <w:r w:rsidRPr="00BF3A13">
        <w:t>.</w:t>
      </w:r>
      <w:r w:rsidR="00746152">
        <w:t xml:space="preserve"> </w:t>
      </w:r>
    </w:p>
    <w:p w:rsidR="00DC23AF" w:rsidRDefault="006342B7" w:rsidP="009A324D">
      <w:pPr>
        <w:spacing w:line="360" w:lineRule="auto"/>
        <w:ind w:firstLine="720"/>
      </w:pPr>
      <w:r>
        <w:t>B</w:t>
      </w:r>
      <w:r w:rsidR="00B47442">
        <w:t>ui</w:t>
      </w:r>
      <w:r>
        <w:t>l</w:t>
      </w:r>
      <w:r w:rsidR="00B47442">
        <w:t>ding</w:t>
      </w:r>
      <w:r>
        <w:t>s</w:t>
      </w:r>
      <w:r w:rsidR="00B47442">
        <w:t xml:space="preserve"> constructed in the early 1900’s</w:t>
      </w:r>
      <w:r>
        <w:t xml:space="preserve"> did not have waterproofing or insulation installed on </w:t>
      </w:r>
      <w:r w:rsidR="003D64CD">
        <w:t>the</w:t>
      </w:r>
      <w:r>
        <w:t xml:space="preserve"> exterior side of foundation walls </w:t>
      </w:r>
      <w:r w:rsidR="00746152">
        <w:t xml:space="preserve">or beneath the basement floor. </w:t>
      </w:r>
      <w:r>
        <w:t xml:space="preserve">Basement areas were </w:t>
      </w:r>
      <w:r w:rsidR="00B47442">
        <w:t xml:space="preserve">intended </w:t>
      </w:r>
      <w:r>
        <w:t>for building utilities, such as furnace for heating, fuel storage (e.g., coal), water service and electrical equipment</w:t>
      </w:r>
      <w:r w:rsidR="003309BB">
        <w:t>, and for storage, not for occupancy</w:t>
      </w:r>
      <w:r w:rsidR="00DC23AF">
        <w:t xml:space="preserve">. Based on </w:t>
      </w:r>
      <w:r w:rsidR="003D64CD">
        <w:t>observations</w:t>
      </w:r>
      <w:r w:rsidR="009A06EC">
        <w:t xml:space="preserve"> made during the assessment</w:t>
      </w:r>
      <w:r w:rsidR="00DC23AF">
        <w:t xml:space="preserve">, the basement appears to be </w:t>
      </w:r>
      <w:r w:rsidR="003309BB">
        <w:t xml:space="preserve">significantly impacted by moisture, and has become a source of </w:t>
      </w:r>
      <w:r w:rsidR="00DC23AF">
        <w:t>moisture</w:t>
      </w:r>
      <w:r w:rsidR="003309BB">
        <w:t xml:space="preserve"> to</w:t>
      </w:r>
      <w:r w:rsidR="00462DBF">
        <w:t xml:space="preserve"> the maple </w:t>
      </w:r>
      <w:r w:rsidR="00DC23AF">
        <w:t xml:space="preserve">floor </w:t>
      </w:r>
      <w:r w:rsidR="003309BB">
        <w:t xml:space="preserve">and to </w:t>
      </w:r>
      <w:r w:rsidR="00DC23AF">
        <w:t xml:space="preserve">wall-to-wall </w:t>
      </w:r>
      <w:r w:rsidR="003D64CD">
        <w:t>carpeting</w:t>
      </w:r>
      <w:r w:rsidR="00F842C2">
        <w:t xml:space="preserve"> on the fir</w:t>
      </w:r>
      <w:r w:rsidR="00DC23AF">
        <w:t>st floor.</w:t>
      </w:r>
    </w:p>
    <w:p w:rsidR="008D1D08" w:rsidRPr="008D1D08" w:rsidRDefault="00DC23AF" w:rsidP="003309BB">
      <w:pPr>
        <w:spacing w:line="360" w:lineRule="auto"/>
        <w:ind w:firstLine="720"/>
      </w:pPr>
      <w:r>
        <w:t>Areas of the first floor have wall</w:t>
      </w:r>
      <w:r w:rsidR="00F842C2">
        <w:t>s</w:t>
      </w:r>
      <w:r>
        <w:t xml:space="preserve"> covered with </w:t>
      </w:r>
      <w:r w:rsidR="009A06EC">
        <w:t xml:space="preserve">what appears to be </w:t>
      </w:r>
      <w:r w:rsidR="00746152">
        <w:t xml:space="preserve">vinyl wallpaper. </w:t>
      </w:r>
      <w:r>
        <w:t xml:space="preserve">Vinyl wallpaper is a water impermeable material </w:t>
      </w:r>
      <w:r w:rsidR="003D64CD">
        <w:t>which</w:t>
      </w:r>
      <w:r w:rsidR="00746152">
        <w:t xml:space="preserve"> can trap moisture. </w:t>
      </w:r>
      <w:r>
        <w:t xml:space="preserve">The second floor auditorium </w:t>
      </w:r>
      <w:r w:rsidR="009A06EC">
        <w:t>has</w:t>
      </w:r>
      <w:r>
        <w:t xml:space="preserve"> </w:t>
      </w:r>
      <w:r w:rsidR="007053B3">
        <w:t>peeling wall paint</w:t>
      </w:r>
      <w:r w:rsidR="00746152">
        <w:t xml:space="preserve">. </w:t>
      </w:r>
      <w:r>
        <w:t>Paint can peel from walls due to water exposure to the paint surface, significant temperature differences and/o</w:t>
      </w:r>
      <w:r w:rsidR="00746152">
        <w:t>r a combination</w:t>
      </w:r>
      <w:r w:rsidR="003309BB">
        <w:t xml:space="preserve"> of these factors</w:t>
      </w:r>
      <w:r w:rsidR="00746152">
        <w:t xml:space="preserve">. </w:t>
      </w:r>
      <w:r>
        <w:t>Plaster is</w:t>
      </w:r>
      <w:r w:rsidR="00F842C2">
        <w:t xml:space="preserve"> porous and can allow water vapo</w:t>
      </w:r>
      <w:r>
        <w:t>r to traverse from its exterior wall s</w:t>
      </w:r>
      <w:r w:rsidR="00746152">
        <w:t>urface to its interior surface.</w:t>
      </w:r>
      <w:r>
        <w:t xml:space="preserve"> If the</w:t>
      </w:r>
      <w:r w:rsidR="00F842C2">
        <w:t xml:space="preserve"> interior surfaces of plaster are</w:t>
      </w:r>
      <w:r>
        <w:t xml:space="preserve"> covered with vinyl</w:t>
      </w:r>
      <w:r w:rsidR="009A06EC">
        <w:t xml:space="preserve"> instead of paint</w:t>
      </w:r>
      <w:r>
        <w:t xml:space="preserve">, water vapor can wet wallpaper </w:t>
      </w:r>
      <w:r>
        <w:lastRenderedPageBreak/>
        <w:t>paste, which may consist of a material that readily support</w:t>
      </w:r>
      <w:r w:rsidR="00F842C2">
        <w:t>s mold colonization (e</w:t>
      </w:r>
      <w:r>
        <w:t>.g., wheat paste).</w:t>
      </w:r>
      <w:r w:rsidR="008D1D08" w:rsidRPr="008D1D08">
        <w:tab/>
        <w:t xml:space="preserve"> </w:t>
      </w:r>
    </w:p>
    <w:p w:rsidR="008D1D08" w:rsidRPr="008D1D08" w:rsidRDefault="009A06EC" w:rsidP="003309BB">
      <w:pPr>
        <w:pStyle w:val="BodyText1"/>
      </w:pPr>
      <w:r>
        <w:t>T</w:t>
      </w:r>
      <w:r w:rsidR="008D1D08" w:rsidRPr="008D1D08">
        <w:t>hese conditions, in combination with high ambient temperature during the summer, increased relative humidity</w:t>
      </w:r>
      <w:r w:rsidR="009121EC">
        <w:t>,</w:t>
      </w:r>
      <w:r w:rsidR="008D1D08" w:rsidRPr="008D1D08">
        <w:t xml:space="preserve"> and </w:t>
      </w:r>
      <w:r w:rsidR="009121EC">
        <w:t>moisture</w:t>
      </w:r>
      <w:r w:rsidR="008D1D08" w:rsidRPr="008D1D08">
        <w:t xml:space="preserve"> </w:t>
      </w:r>
      <w:r w:rsidR="009121EC">
        <w:t>from</w:t>
      </w:r>
      <w:r w:rsidR="008D1D08" w:rsidRPr="008D1D08">
        <w:t xml:space="preserve"> the basement, may contribute to m</w:t>
      </w:r>
      <w:r w:rsidR="00746152">
        <w:t xml:space="preserve">oistening of porous materials. </w:t>
      </w:r>
      <w:r w:rsidR="008D1D08" w:rsidRPr="008D1D08">
        <w:t>The American Conference of Governmental Industrial Hygienists (ACGIH) and the US Environmental Protection Agency (US EPA) recommend that porous materials be dried with fans and heating within 24 to 48 hours of becoming we</w:t>
      </w:r>
      <w:r w:rsidR="009D140C">
        <w:t>t (ACGIH, 1989; US EPA, 2008</w:t>
      </w:r>
      <w:r w:rsidR="00746152">
        <w:t xml:space="preserve">). </w:t>
      </w:r>
      <w:r w:rsidR="008D1D08" w:rsidRPr="008D1D08">
        <w:t>If porous materials are not dried within this time</w:t>
      </w:r>
      <w:r w:rsidR="00746152">
        <w:t xml:space="preserve"> frame, mold growth may occur. </w:t>
      </w:r>
      <w:r w:rsidR="008D1D08" w:rsidRPr="008D1D08">
        <w:t>Water-damaged porous materials cannot be adequately cleaned to remove mold growth. The application of a mildewcide to porous materials is not recommended.</w:t>
      </w:r>
    </w:p>
    <w:p w:rsidR="008D1D08" w:rsidRPr="008D1D08" w:rsidRDefault="008D1D08" w:rsidP="008D1D0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pPr>
      <w:r w:rsidRPr="008D1D08">
        <w:tab/>
        <w:t>In order to explain how mold and associated odors/particulates in the basement can migrate into occupied areas, the following concepts must be understood:</w:t>
      </w:r>
    </w:p>
    <w:p w:rsidR="008D1D08" w:rsidRPr="008D1D08" w:rsidRDefault="008D1D08" w:rsidP="00686F51">
      <w:pPr>
        <w:pStyle w:val="ListParagraph"/>
        <w:numPr>
          <w:ilvl w:val="0"/>
          <w:numId w:val="22"/>
        </w:numPr>
      </w:pPr>
      <w:r w:rsidRPr="008D1D08">
        <w:t>Heated air in occupied areas will create upward air movement (called the stack effect).</w:t>
      </w:r>
    </w:p>
    <w:p w:rsidR="008D1D08" w:rsidRPr="008D1D08" w:rsidRDefault="008D1D08" w:rsidP="00686F51">
      <w:pPr>
        <w:pStyle w:val="ListParagraph"/>
        <w:numPr>
          <w:ilvl w:val="0"/>
          <w:numId w:val="22"/>
        </w:numPr>
      </w:pPr>
      <w:r w:rsidRPr="008D1D08">
        <w:t>Cold air moves to hot air, which creates drafts.</w:t>
      </w:r>
    </w:p>
    <w:p w:rsidR="008D1D08" w:rsidRPr="008D1D08" w:rsidRDefault="008D1D08" w:rsidP="00686F51">
      <w:pPr>
        <w:pStyle w:val="ListParagraph"/>
        <w:numPr>
          <w:ilvl w:val="0"/>
          <w:numId w:val="22"/>
        </w:numPr>
      </w:pPr>
      <w:r w:rsidRPr="008D1D08">
        <w:t>As the heated air rises, negative pressure is created, which draws cold air to the heat source.</w:t>
      </w:r>
    </w:p>
    <w:p w:rsidR="008D1D08" w:rsidRPr="008D1D08" w:rsidRDefault="008D1D08" w:rsidP="00686F51">
      <w:pPr>
        <w:pStyle w:val="ListParagraph"/>
        <w:numPr>
          <w:ilvl w:val="0"/>
          <w:numId w:val="22"/>
        </w:numPr>
      </w:pPr>
      <w:r w:rsidRPr="008D1D08">
        <w:t>Airflow created by the stack effect, drafts or wind-driven air can draw airborne particulates into the air stream (i.e., from the basement).</w:t>
      </w:r>
    </w:p>
    <w:p w:rsidR="008D1D08" w:rsidRDefault="008D1D08" w:rsidP="00686F51">
      <w:pPr>
        <w:pStyle w:val="ListParagraph"/>
        <w:numPr>
          <w:ilvl w:val="0"/>
          <w:numId w:val="22"/>
        </w:numPr>
      </w:pPr>
      <w:r w:rsidRPr="008D1D08">
        <w:t>The opening of the doo</w:t>
      </w:r>
      <w:r w:rsidR="00822F57">
        <w:t>r to the basement at the base of</w:t>
      </w:r>
      <w:r w:rsidRPr="008D1D08">
        <w:t xml:space="preserve"> the town selectmen’s office can provide a pathway for air to travel from the basement to the upper floors.</w:t>
      </w:r>
      <w:r w:rsidR="003309BB">
        <w:t xml:space="preserve"> </w:t>
      </w:r>
    </w:p>
    <w:p w:rsidR="00686F51" w:rsidRPr="008D1D08" w:rsidRDefault="00686F51" w:rsidP="00686F51">
      <w:pPr>
        <w:spacing w:line="360" w:lineRule="auto"/>
        <w:ind w:left="1080"/>
      </w:pPr>
    </w:p>
    <w:p w:rsidR="008D1D08" w:rsidRDefault="008D1D08" w:rsidP="009A06EC">
      <w:pPr>
        <w:pStyle w:val="BodyText1"/>
      </w:pPr>
      <w:r w:rsidRPr="008D1D08">
        <w:t xml:space="preserve">Each of these concepts has an influence on the movement of basement odors and/or other </w:t>
      </w:r>
      <w:r w:rsidR="00746152">
        <w:t xml:space="preserve">particulates up the stairwell. </w:t>
      </w:r>
      <w:r w:rsidRPr="008D1D08">
        <w:t>In order to control possible mold growth, water penetration into the ba</w:t>
      </w:r>
      <w:r w:rsidR="00746152">
        <w:t xml:space="preserve">sement area must be minimized. </w:t>
      </w:r>
      <w:r w:rsidR="00686F51">
        <w:t>W</w:t>
      </w:r>
      <w:r w:rsidRPr="008D1D08">
        <w:t>ater penetration through the foundation can be limited by tightening up the building envelope and reestablishing proper drainage around the building foundation.</w:t>
      </w:r>
      <w:r w:rsidR="003309BB">
        <w:t xml:space="preserve"> </w:t>
      </w:r>
    </w:p>
    <w:p w:rsidR="0083150F" w:rsidRPr="00746152" w:rsidRDefault="0083150F" w:rsidP="00686F51">
      <w:pPr>
        <w:pStyle w:val="Heading2"/>
      </w:pPr>
      <w:r w:rsidRPr="00746152">
        <w:t>Other Concerns</w:t>
      </w:r>
    </w:p>
    <w:p w:rsidR="008D1D08" w:rsidRPr="008D1D08" w:rsidRDefault="0083150F" w:rsidP="00686F51">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pPr>
      <w:r>
        <w:tab/>
      </w:r>
      <w:r w:rsidRPr="0083150F">
        <w:t xml:space="preserve">Most </w:t>
      </w:r>
      <w:r>
        <w:t>areas</w:t>
      </w:r>
      <w:r w:rsidRPr="0083150F">
        <w:t xml:space="preserve"> had carpeting that appeared to be several decades old. In many areas, this carpeting was visibly very worn, frayed, wrinkled and stained. The service life of carpeting in </w:t>
      </w:r>
      <w:r w:rsidRPr="0083150F">
        <w:lastRenderedPageBreak/>
        <w:t>schools is approximately 10-11 years (IICRC, 2002)</w:t>
      </w:r>
      <w:r w:rsidR="009121EC">
        <w:t>, and will be similar in an environment such as a town hall</w:t>
      </w:r>
      <w:r w:rsidRPr="0083150F">
        <w:t>. Aging carpet can produce fibers that can be irritating to the respiratory system. In addition, tears or lifting carpet can create tripping hazards. Carpeting should be cleaned annually or semi-annually in soiled high traffic areas as per the recommendations of the Institute of Inspection, Cleaning and Restoration Certification (IICRC, 2012).</w:t>
      </w:r>
    </w:p>
    <w:p w:rsidR="008D1D08" w:rsidRPr="008D1D08" w:rsidRDefault="008D1D08" w:rsidP="00686F51">
      <w:pPr>
        <w:pStyle w:val="Heading1"/>
      </w:pPr>
      <w:r w:rsidRPr="008D1D08">
        <w:t>Conclusions/Recommendations</w:t>
      </w:r>
    </w:p>
    <w:p w:rsidR="008D1D08" w:rsidRPr="008D1D08" w:rsidRDefault="008D1D08" w:rsidP="008D1D08">
      <w:pPr>
        <w:spacing w:line="360" w:lineRule="auto"/>
        <w:ind w:firstLine="720"/>
      </w:pPr>
      <w:r w:rsidRPr="008D1D08">
        <w:t xml:space="preserve">In order to address the conditions listed, the recommendations made to improve indoor air quality in the building are divided into short-term and </w:t>
      </w:r>
      <w:r w:rsidR="00746152">
        <w:t xml:space="preserve">long-term corrective measures. </w:t>
      </w:r>
      <w:r w:rsidRPr="008D1D08">
        <w:t xml:space="preserve">The </w:t>
      </w:r>
      <w:r w:rsidRPr="008D1D08">
        <w:rPr>
          <w:b/>
        </w:rPr>
        <w:t>short-term</w:t>
      </w:r>
      <w:r w:rsidRPr="008D1D08">
        <w:t xml:space="preserve"> recommendations can be imple</w:t>
      </w:r>
      <w:r w:rsidR="00746152">
        <w:t xml:space="preserve">mented as soon as practicable. </w:t>
      </w:r>
      <w:r w:rsidRPr="008D1D08">
        <w:rPr>
          <w:b/>
        </w:rPr>
        <w:t>Long-term</w:t>
      </w:r>
      <w:r w:rsidRPr="008D1D08">
        <w:t xml:space="preserve"> measures are more complex and will require planning and resources to adequately address the overall indoor air quality concerns. </w:t>
      </w:r>
    </w:p>
    <w:p w:rsidR="008D1D08" w:rsidRPr="008D1D08" w:rsidRDefault="00686F51" w:rsidP="00686F51">
      <w:pPr>
        <w:pStyle w:val="Heading2"/>
      </w:pPr>
      <w:r>
        <w:t>S</w:t>
      </w:r>
      <w:r w:rsidR="008D1D08" w:rsidRPr="008D1D08">
        <w:t>hort-term</w:t>
      </w:r>
      <w:r>
        <w:t xml:space="preserve"> measures</w:t>
      </w:r>
      <w:r w:rsidR="008D1D08" w:rsidRPr="008D1D08">
        <w:t xml:space="preserve"> </w:t>
      </w:r>
    </w:p>
    <w:p w:rsidR="008D1D08" w:rsidRPr="008D1D08" w:rsidRDefault="003D64CD" w:rsidP="00686F51">
      <w:pPr>
        <w:numPr>
          <w:ilvl w:val="0"/>
          <w:numId w:val="25"/>
        </w:numPr>
        <w:spacing w:line="360" w:lineRule="auto"/>
        <w:rPr>
          <w:spacing w:val="-3"/>
        </w:rPr>
      </w:pPr>
      <w:r>
        <w:rPr>
          <w:spacing w:val="-3"/>
        </w:rPr>
        <w:t>Remove carpet and padding</w:t>
      </w:r>
      <w:r w:rsidR="0083150F">
        <w:rPr>
          <w:spacing w:val="-3"/>
        </w:rPr>
        <w:t xml:space="preserve"> in first floor areas</w:t>
      </w:r>
      <w:r>
        <w:rPr>
          <w:spacing w:val="-3"/>
        </w:rPr>
        <w:t>.</w:t>
      </w:r>
    </w:p>
    <w:p w:rsidR="008D1D08" w:rsidRPr="008D1D08" w:rsidRDefault="008D1D08" w:rsidP="00686F51">
      <w:pPr>
        <w:numPr>
          <w:ilvl w:val="0"/>
          <w:numId w:val="25"/>
        </w:numPr>
        <w:spacing w:line="360" w:lineRule="auto"/>
        <w:rPr>
          <w:spacing w:val="-3"/>
        </w:rPr>
      </w:pPr>
      <w:r w:rsidRPr="008D1D08">
        <w:rPr>
          <w:spacing w:val="-3"/>
        </w:rPr>
        <w:t>Clean residue from floor beneat</w:t>
      </w:r>
      <w:r w:rsidR="005E622D">
        <w:rPr>
          <w:spacing w:val="-3"/>
        </w:rPr>
        <w:t xml:space="preserve">h carpet and allow to air dry. </w:t>
      </w:r>
      <w:r w:rsidRPr="008D1D08">
        <w:rPr>
          <w:spacing w:val="-3"/>
        </w:rPr>
        <w:t>Once dry, refinish the</w:t>
      </w:r>
      <w:r w:rsidR="003D64CD">
        <w:rPr>
          <w:spacing w:val="-3"/>
        </w:rPr>
        <w:t xml:space="preserve"> floor during temperate weather or cover the floor with a non-permeable surface.</w:t>
      </w:r>
    </w:p>
    <w:p w:rsidR="008D1D08" w:rsidRPr="008D1D08" w:rsidRDefault="00686F51" w:rsidP="00686F51">
      <w:pPr>
        <w:numPr>
          <w:ilvl w:val="0"/>
          <w:numId w:val="25"/>
        </w:numPr>
        <w:spacing w:line="360" w:lineRule="auto"/>
        <w:rPr>
          <w:spacing w:val="-3"/>
        </w:rPr>
      </w:pPr>
      <w:r>
        <w:rPr>
          <w:spacing w:val="-3"/>
        </w:rPr>
        <w:t>R</w:t>
      </w:r>
      <w:r w:rsidR="008D1D08" w:rsidRPr="008D1D08">
        <w:rPr>
          <w:spacing w:val="-3"/>
        </w:rPr>
        <w:t xml:space="preserve">emove </w:t>
      </w:r>
      <w:r>
        <w:rPr>
          <w:spacing w:val="-3"/>
        </w:rPr>
        <w:t xml:space="preserve">any </w:t>
      </w:r>
      <w:r w:rsidR="008D1D08" w:rsidRPr="008D1D08">
        <w:rPr>
          <w:spacing w:val="-3"/>
        </w:rPr>
        <w:t xml:space="preserve">rotten timber and other accumulated debris from the basement. </w:t>
      </w:r>
    </w:p>
    <w:p w:rsidR="008D1D08" w:rsidRPr="008D1D08" w:rsidRDefault="00686F51" w:rsidP="00686F51">
      <w:pPr>
        <w:numPr>
          <w:ilvl w:val="0"/>
          <w:numId w:val="25"/>
        </w:numPr>
        <w:spacing w:line="360" w:lineRule="auto"/>
        <w:rPr>
          <w:spacing w:val="-3"/>
        </w:rPr>
      </w:pPr>
      <w:r>
        <w:rPr>
          <w:spacing w:val="-3"/>
        </w:rPr>
        <w:t>Install weather-</w:t>
      </w:r>
      <w:r w:rsidR="00822F57">
        <w:rPr>
          <w:spacing w:val="-3"/>
        </w:rPr>
        <w:t xml:space="preserve">stripping and a </w:t>
      </w:r>
      <w:r w:rsidR="008D1D08" w:rsidRPr="008D1D08">
        <w:rPr>
          <w:spacing w:val="-3"/>
        </w:rPr>
        <w:t xml:space="preserve">door sweep </w:t>
      </w:r>
      <w:r w:rsidR="00822F57">
        <w:rPr>
          <w:spacing w:val="-3"/>
        </w:rPr>
        <w:t xml:space="preserve">to </w:t>
      </w:r>
      <w:r w:rsidR="008D1D08" w:rsidRPr="008D1D08">
        <w:rPr>
          <w:spacing w:val="-3"/>
        </w:rPr>
        <w:t>basement doors to limit air movement into occupied areas.</w:t>
      </w:r>
    </w:p>
    <w:p w:rsidR="008D1D08" w:rsidRPr="00686F51" w:rsidRDefault="008D1D08" w:rsidP="00686F51">
      <w:pPr>
        <w:numPr>
          <w:ilvl w:val="0"/>
          <w:numId w:val="25"/>
        </w:numPr>
        <w:spacing w:line="360" w:lineRule="auto"/>
      </w:pPr>
      <w:r w:rsidRPr="008D1D08">
        <w:t>To prevent moisture penetration into the basement, the following actions should be considered:</w:t>
      </w:r>
    </w:p>
    <w:p w:rsidR="003D64CD" w:rsidRDefault="003D64CD" w:rsidP="009121EC">
      <w:pPr>
        <w:numPr>
          <w:ilvl w:val="1"/>
          <w:numId w:val="25"/>
        </w:numPr>
        <w:tabs>
          <w:tab w:val="num" w:pos="1260"/>
        </w:tabs>
        <w:spacing w:line="360" w:lineRule="auto"/>
        <w:ind w:left="1152" w:hanging="432"/>
      </w:pPr>
      <w:r w:rsidRPr="00686F51">
        <w:t>Reseal the</w:t>
      </w:r>
      <w:r>
        <w:t xml:space="preserve"> stairs.</w:t>
      </w:r>
    </w:p>
    <w:p w:rsidR="003D64CD" w:rsidRDefault="003D64CD" w:rsidP="009121EC">
      <w:pPr>
        <w:numPr>
          <w:ilvl w:val="1"/>
          <w:numId w:val="25"/>
        </w:numPr>
        <w:tabs>
          <w:tab w:val="num" w:pos="1260"/>
        </w:tabs>
        <w:spacing w:line="360" w:lineRule="auto"/>
        <w:ind w:left="1152" w:hanging="432"/>
      </w:pPr>
      <w:r>
        <w:t>Seal all cracks in cement and asphalt around the front of the building</w:t>
      </w:r>
      <w:r w:rsidR="00686F51">
        <w:t>.</w:t>
      </w:r>
    </w:p>
    <w:p w:rsidR="008D1D08" w:rsidRPr="008D1D08" w:rsidRDefault="003D64CD" w:rsidP="009121EC">
      <w:pPr>
        <w:numPr>
          <w:ilvl w:val="1"/>
          <w:numId w:val="25"/>
        </w:numPr>
        <w:tabs>
          <w:tab w:val="num" w:pos="1260"/>
        </w:tabs>
        <w:spacing w:line="360" w:lineRule="auto"/>
        <w:ind w:left="1152" w:hanging="432"/>
      </w:pPr>
      <w:r>
        <w:t>Consider installing a gutter/</w:t>
      </w:r>
      <w:r w:rsidR="008D1D08" w:rsidRPr="008D1D08">
        <w:t>downspout</w:t>
      </w:r>
      <w:r>
        <w:t xml:space="preserve"> on roof edges to drain rainfall</w:t>
      </w:r>
      <w:r w:rsidR="00686F51">
        <w:t xml:space="preserve"> away from the building</w:t>
      </w:r>
      <w:r w:rsidR="008D1D08" w:rsidRPr="008D1D08">
        <w:rPr>
          <w:spacing w:val="-3"/>
        </w:rPr>
        <w:t>.</w:t>
      </w:r>
    </w:p>
    <w:p w:rsidR="008D1D08" w:rsidRPr="008D1D08" w:rsidRDefault="008D1D08" w:rsidP="009121EC">
      <w:pPr>
        <w:numPr>
          <w:ilvl w:val="1"/>
          <w:numId w:val="25"/>
        </w:numPr>
        <w:tabs>
          <w:tab w:val="num" w:pos="1260"/>
        </w:tabs>
        <w:spacing w:line="360" w:lineRule="auto"/>
        <w:ind w:left="1152" w:hanging="432"/>
        <w:rPr>
          <w:spacing w:val="-3"/>
        </w:rPr>
      </w:pPr>
      <w:r w:rsidRPr="008D1D08">
        <w:t xml:space="preserve">Seal </w:t>
      </w:r>
      <w:r w:rsidR="003D64CD">
        <w:t>all</w:t>
      </w:r>
      <w:r w:rsidRPr="008D1D08">
        <w:t xml:space="preserve"> crack</w:t>
      </w:r>
      <w:r w:rsidR="003D64CD">
        <w:t>s</w:t>
      </w:r>
      <w:r w:rsidRPr="008D1D08">
        <w:t xml:space="preserve"> in the foundation</w:t>
      </w:r>
      <w:r w:rsidR="003D64CD">
        <w:t xml:space="preserve"> and the </w:t>
      </w:r>
      <w:r w:rsidRPr="008D1D08">
        <w:t>foundation/</w:t>
      </w:r>
      <w:r w:rsidR="003D64CD">
        <w:t>cement/</w:t>
      </w:r>
      <w:r w:rsidRPr="008D1D08">
        <w:t>tarmac junctions with an appropriate sealing compound.</w:t>
      </w:r>
    </w:p>
    <w:p w:rsidR="008D1D08" w:rsidRPr="008D1D08" w:rsidRDefault="008D1D08" w:rsidP="009121EC">
      <w:pPr>
        <w:keepNext/>
        <w:numPr>
          <w:ilvl w:val="1"/>
          <w:numId w:val="25"/>
        </w:numPr>
        <w:tabs>
          <w:tab w:val="num" w:pos="1260"/>
        </w:tabs>
        <w:spacing w:line="360" w:lineRule="auto"/>
        <w:ind w:left="1152" w:hanging="432"/>
        <w:outlineLvl w:val="3"/>
      </w:pPr>
      <w:r w:rsidRPr="008D1D08">
        <w:lastRenderedPageBreak/>
        <w:t>Remove foliage to no less than five feet from the foundation.</w:t>
      </w:r>
    </w:p>
    <w:p w:rsidR="008D1D08" w:rsidRPr="008D1D08" w:rsidRDefault="008D1D08" w:rsidP="009121EC">
      <w:pPr>
        <w:keepNext/>
        <w:numPr>
          <w:ilvl w:val="1"/>
          <w:numId w:val="25"/>
        </w:numPr>
        <w:tabs>
          <w:tab w:val="num" w:pos="1260"/>
        </w:tabs>
        <w:spacing w:line="360" w:lineRule="auto"/>
        <w:ind w:left="1152" w:hanging="432"/>
        <w:outlineLvl w:val="3"/>
      </w:pPr>
      <w:r w:rsidRPr="008D1D08">
        <w:t>Improve the grading of the ground away from the foundation at a rate of 6 inches per every 10 feet (Lstiburek, J. &amp; Brennan, T.; 2001).</w:t>
      </w:r>
    </w:p>
    <w:p w:rsidR="008D1D08" w:rsidRPr="008D1D08" w:rsidRDefault="008D1D08" w:rsidP="009121EC">
      <w:pPr>
        <w:numPr>
          <w:ilvl w:val="1"/>
          <w:numId w:val="25"/>
        </w:numPr>
        <w:tabs>
          <w:tab w:val="num" w:pos="1260"/>
        </w:tabs>
        <w:spacing w:line="360" w:lineRule="auto"/>
        <w:ind w:left="1152" w:hanging="432"/>
        <w:rPr>
          <w:spacing w:val="-3"/>
        </w:rPr>
      </w:pPr>
      <w:r w:rsidRPr="008D1D08">
        <w:t>Install a water impermeable layer on ground surface (clay cap) to prevent water saturation of ground near foundation (Lstiburek, J. &amp; Brennan, T.; 2001).</w:t>
      </w:r>
    </w:p>
    <w:p w:rsidR="003D64CD" w:rsidRDefault="003D64CD" w:rsidP="00686F51">
      <w:pPr>
        <w:numPr>
          <w:ilvl w:val="0"/>
          <w:numId w:val="25"/>
        </w:numPr>
        <w:spacing w:line="360" w:lineRule="auto"/>
      </w:pPr>
      <w:r>
        <w:t>Remove vinyl wallpaper and replace with an appropriate surface to prevent water accumulation.</w:t>
      </w:r>
    </w:p>
    <w:p w:rsidR="008D1D08" w:rsidRPr="008D1D08" w:rsidRDefault="008D1D08" w:rsidP="00686F51">
      <w:pPr>
        <w:numPr>
          <w:ilvl w:val="0"/>
          <w:numId w:val="25"/>
        </w:numPr>
        <w:spacing w:line="360" w:lineRule="auto"/>
      </w:pPr>
      <w:r w:rsidRPr="008D1D08">
        <w:t>For buildings in New England, periods of low relative humidity during the winter are often unavoidable.</w:t>
      </w:r>
      <w:r w:rsidR="003309BB">
        <w:t xml:space="preserve"> </w:t>
      </w:r>
      <w:r w:rsidRPr="008D1D08">
        <w:t>Therefore, scrupulous cleaning practices should be adopted to minimize common indoor air contaminants whose irritant effects can be enhanced when the relative humidity is low.</w:t>
      </w:r>
      <w:r w:rsidR="003309BB">
        <w:t xml:space="preserve"> </w:t>
      </w:r>
      <w:r w:rsidRPr="008D1D08">
        <w:t>To control for dusts, a high efficiency particulate arrestance (HEPA) filter equipped vacuum cleaner in conjunction with wet wiping of all surfaces is recommended.</w:t>
      </w:r>
      <w:r w:rsidR="003309BB">
        <w:t xml:space="preserve"> </w:t>
      </w:r>
      <w:r w:rsidRPr="008D1D08">
        <w:t>Avoid the use of feather dusters.</w:t>
      </w:r>
      <w:r w:rsidR="003309BB">
        <w:t xml:space="preserve"> </w:t>
      </w:r>
      <w:r w:rsidRPr="008D1D08">
        <w:t>Drinking water during the day can help ease some symptoms associated with a dry environment (throat and sinus irritations).</w:t>
      </w:r>
    </w:p>
    <w:p w:rsidR="008D1D08" w:rsidRPr="008D1D08" w:rsidRDefault="008D1D08" w:rsidP="00AE799B">
      <w:pPr>
        <w:keepLines/>
        <w:numPr>
          <w:ilvl w:val="0"/>
          <w:numId w:val="25"/>
        </w:numPr>
        <w:spacing w:line="360" w:lineRule="auto"/>
        <w:ind w:right="-360"/>
      </w:pPr>
      <w:r w:rsidRPr="008D1D08">
        <w:t>Refer to resource manuals and other related indoor air quality documents for further building-wide evaluations and advice on maintaining public buildings.</w:t>
      </w:r>
      <w:r w:rsidR="003309BB">
        <w:t xml:space="preserve"> </w:t>
      </w:r>
      <w:r w:rsidRPr="008D1D08">
        <w:t xml:space="preserve">These materials are located on the MDPH’s website at </w:t>
      </w:r>
      <w:hyperlink r:id="rId12" w:history="1">
        <w:r w:rsidR="00AE799B" w:rsidRPr="006802AB">
          <w:rPr>
            <w:rStyle w:val="Hyperlink"/>
          </w:rPr>
          <w:t>https://www.mass.gov/lists/indoor-air-quality-manual-and-appendices</w:t>
        </w:r>
      </w:hyperlink>
      <w:r w:rsidRPr="008D1D08">
        <w:t>.</w:t>
      </w:r>
      <w:r w:rsidR="00AE799B">
        <w:t xml:space="preserve"> </w:t>
      </w:r>
    </w:p>
    <w:p w:rsidR="008D1D08" w:rsidRPr="008D1D08" w:rsidRDefault="008D1D08" w:rsidP="00AE799B">
      <w:pPr>
        <w:keepLines/>
        <w:numPr>
          <w:ilvl w:val="0"/>
          <w:numId w:val="25"/>
        </w:numPr>
        <w:spacing w:line="360" w:lineRule="auto"/>
        <w:ind w:right="-360"/>
      </w:pPr>
      <w:r w:rsidRPr="008D1D08">
        <w:t xml:space="preserve">Consult “Mold Remediation in Schools and Commercial Buildings” published </w:t>
      </w:r>
      <w:r w:rsidR="009D140C">
        <w:t>by the US EPA (2008</w:t>
      </w:r>
      <w:r w:rsidRPr="008D1D08">
        <w:t>) for further information on mold.</w:t>
      </w:r>
      <w:r w:rsidR="003309BB">
        <w:t xml:space="preserve"> </w:t>
      </w:r>
      <w:r w:rsidRPr="008D1D08">
        <w:t xml:space="preserve">Copies of this document can be downloaded from the US EPA website at: </w:t>
      </w:r>
      <w:hyperlink r:id="rId13" w:history="1">
        <w:r w:rsidR="00AE799B" w:rsidRPr="006802AB">
          <w:rPr>
            <w:rStyle w:val="Hyperlink"/>
          </w:rPr>
          <w:t>https://www.epa.gov/mold/mold-remediation-schools-and-commercial-buildings-guide</w:t>
        </w:r>
      </w:hyperlink>
      <w:r w:rsidRPr="008D1D08">
        <w:t>.</w:t>
      </w:r>
      <w:r w:rsidR="00AE799B">
        <w:t xml:space="preserve"> </w:t>
      </w:r>
      <w:r w:rsidR="003309BB">
        <w:t xml:space="preserve"> </w:t>
      </w:r>
    </w:p>
    <w:p w:rsidR="008D1D08" w:rsidRPr="008D1D08" w:rsidRDefault="008D1D08" w:rsidP="00686F51">
      <w:pPr>
        <w:pStyle w:val="Heading2"/>
      </w:pPr>
      <w:r w:rsidRPr="008D1D08">
        <w:t>Long Term Recommendations</w:t>
      </w:r>
    </w:p>
    <w:p w:rsidR="008D1D08" w:rsidRPr="008D1D08" w:rsidRDefault="00686F51" w:rsidP="008D1D08">
      <w:pPr>
        <w:numPr>
          <w:ilvl w:val="0"/>
          <w:numId w:val="17"/>
        </w:numPr>
        <w:spacing w:line="360" w:lineRule="auto"/>
        <w:ind w:left="720" w:hanging="720"/>
        <w:rPr>
          <w:spacing w:val="-3"/>
        </w:rPr>
      </w:pPr>
      <w:r>
        <w:t>C</w:t>
      </w:r>
      <w:r w:rsidR="008D1D08" w:rsidRPr="008D1D08">
        <w:t>onsideration shou</w:t>
      </w:r>
      <w:r>
        <w:t>ld be given to installing a low-</w:t>
      </w:r>
      <w:r w:rsidR="008D1D08" w:rsidRPr="008D1D08">
        <w:t>speed exhaust fan in one of the basement windows.</w:t>
      </w:r>
      <w:r w:rsidR="003309BB">
        <w:t xml:space="preserve"> </w:t>
      </w:r>
      <w:r w:rsidR="008D1D08" w:rsidRPr="008D1D08">
        <w:t>The fan should be operated during hot, humid weather to exhaust water vapor and draw dry air from the upper occupied levels during summer months.</w:t>
      </w:r>
    </w:p>
    <w:p w:rsidR="008D1D08" w:rsidRPr="003D64CD" w:rsidRDefault="00686F51" w:rsidP="008D1D08">
      <w:pPr>
        <w:numPr>
          <w:ilvl w:val="0"/>
          <w:numId w:val="17"/>
        </w:numPr>
        <w:spacing w:line="360" w:lineRule="auto"/>
        <w:ind w:left="720" w:hanging="720"/>
        <w:rPr>
          <w:spacing w:val="-3"/>
        </w:rPr>
      </w:pPr>
      <w:r>
        <w:t>C</w:t>
      </w:r>
      <w:r w:rsidR="008D1D08" w:rsidRPr="008D1D08">
        <w:t>onsult a building engineer on the appropriate method to insulate the</w:t>
      </w:r>
      <w:r>
        <w:t xml:space="preserve"> basement</w:t>
      </w:r>
      <w:r w:rsidR="008D1D08" w:rsidRPr="008D1D08">
        <w:t xml:space="preserve"> floor to prevent moisture accumulation.</w:t>
      </w:r>
    </w:p>
    <w:p w:rsidR="00B11479" w:rsidRPr="00B11479" w:rsidRDefault="003D64CD" w:rsidP="00B11479">
      <w:pPr>
        <w:numPr>
          <w:ilvl w:val="0"/>
          <w:numId w:val="17"/>
        </w:numPr>
        <w:spacing w:line="360" w:lineRule="auto"/>
        <w:ind w:left="720" w:hanging="720"/>
        <w:rPr>
          <w:sz w:val="28"/>
        </w:rPr>
      </w:pPr>
      <w:r w:rsidRPr="00B11479">
        <w:t>Consult with a buil</w:t>
      </w:r>
      <w:r w:rsidR="00822F57" w:rsidRPr="00B11479">
        <w:t>ding engineer on</w:t>
      </w:r>
      <w:r w:rsidRPr="00B11479">
        <w:t xml:space="preserve"> further methods to permanently render the basement </w:t>
      </w:r>
      <w:r w:rsidR="00822F57" w:rsidRPr="00B11479">
        <w:t xml:space="preserve">as </w:t>
      </w:r>
      <w:r w:rsidRPr="00B11479">
        <w:t>water tight as feasible.</w:t>
      </w:r>
      <w:r w:rsidR="008D1D08" w:rsidRPr="00B11479">
        <w:br w:type="page"/>
      </w:r>
    </w:p>
    <w:p w:rsidR="00D77E51" w:rsidRPr="00243874" w:rsidRDefault="0083150F" w:rsidP="00243874">
      <w:pPr>
        <w:pStyle w:val="Heading1"/>
      </w:pPr>
      <w:r w:rsidRPr="00243874">
        <w:lastRenderedPageBreak/>
        <w:t>R</w:t>
      </w:r>
      <w:r w:rsidR="000A321D" w:rsidRPr="00243874">
        <w:t>EFERENCES</w:t>
      </w:r>
    </w:p>
    <w:p w:rsidR="00C2446C" w:rsidRPr="00811374" w:rsidRDefault="00C2446C" w:rsidP="00A530A4">
      <w:pPr>
        <w:pStyle w:val="References"/>
      </w:pPr>
      <w:r w:rsidRPr="00811374">
        <w:t>ACGIH. 1989. Guidelines for the Assessment of Bioaerosols in the Indoor Environment. American Conference of Governmental Industrial Hygienists, Cincinnati, OH.</w:t>
      </w:r>
    </w:p>
    <w:p w:rsidR="00A530A4" w:rsidRPr="00811374" w:rsidRDefault="00A530A4" w:rsidP="00A530A4">
      <w:pPr>
        <w:pStyle w:val="References"/>
      </w:pPr>
      <w:r w:rsidRPr="00811374">
        <w:t>IICRC. 2002. Institute of Inspection, Cleaning and Restoration Certification. A Life-Cycle Cost Analysis for Floor Coverings in School Facilities.</w:t>
      </w:r>
    </w:p>
    <w:p w:rsidR="00945CA4" w:rsidRDefault="00945CA4" w:rsidP="00945CA4">
      <w:pPr>
        <w:pStyle w:val="References"/>
      </w:pPr>
      <w:r w:rsidRPr="00811374">
        <w:t>IICRC. 2012. Institute of Inspection, Cleaning and Restoration Certification. Carpet Cleaning: FAQ.</w:t>
      </w:r>
    </w:p>
    <w:p w:rsidR="00D53EF7" w:rsidRPr="00811374" w:rsidRDefault="00D53EF7" w:rsidP="00945CA4">
      <w:pPr>
        <w:pStyle w:val="References"/>
      </w:pPr>
      <w:r w:rsidRPr="00D53EF7">
        <w:t>Lstiburek, J. &amp; Brennan, T.</w:t>
      </w:r>
      <w:r w:rsidR="003309BB">
        <w:t xml:space="preserve"> </w:t>
      </w:r>
      <w:r w:rsidRPr="00D53EF7">
        <w:t>2001.</w:t>
      </w:r>
      <w:r w:rsidR="003309BB">
        <w:t xml:space="preserve"> </w:t>
      </w:r>
      <w:r w:rsidRPr="00D53EF7">
        <w:t>Read This Before You Design, Build or Renovate.</w:t>
      </w:r>
      <w:r w:rsidR="003309BB">
        <w:t xml:space="preserve"> </w:t>
      </w:r>
      <w:r w:rsidRPr="00D53EF7">
        <w:t>Building Science Corporation, Westford, MA.</w:t>
      </w:r>
      <w:r w:rsidR="003309BB">
        <w:t xml:space="preserve"> </w:t>
      </w:r>
      <w:r w:rsidRPr="00D53EF7">
        <w:t>U.S. Department of Housing and Urban Development, Region I, Boston, MA.</w:t>
      </w:r>
    </w:p>
    <w:p w:rsidR="009035E5" w:rsidRPr="00811374" w:rsidRDefault="00714648" w:rsidP="00986263">
      <w:pPr>
        <w:pStyle w:val="References"/>
      </w:pPr>
      <w:r w:rsidRPr="00811374">
        <w:t xml:space="preserve">MDPH. 2015. </w:t>
      </w:r>
      <w:r w:rsidR="009035E5" w:rsidRPr="00811374">
        <w:t>Massachusetts Department of</w:t>
      </w:r>
      <w:r w:rsidR="00986263" w:rsidRPr="00811374">
        <w:t xml:space="preserve"> Public Health.</w:t>
      </w:r>
      <w:r w:rsidR="00864DCB" w:rsidRPr="00811374">
        <w:t xml:space="preserve"> </w:t>
      </w:r>
      <w:r w:rsidR="009035E5" w:rsidRPr="00811374">
        <w:t>Indoor Air</w:t>
      </w:r>
      <w:r w:rsidR="00986263" w:rsidRPr="00811374">
        <w:t xml:space="preserve"> Quality Manual:</w:t>
      </w:r>
      <w:r w:rsidR="00864DCB" w:rsidRPr="00811374">
        <w:t xml:space="preserve"> </w:t>
      </w:r>
      <w:r w:rsidR="00986263" w:rsidRPr="00811374">
        <w:t>Chapters I-III</w:t>
      </w:r>
      <w:r w:rsidR="009035E5" w:rsidRPr="00811374">
        <w:t>.</w:t>
      </w:r>
      <w:r w:rsidR="00864DCB" w:rsidRPr="00811374">
        <w:t xml:space="preserve"> </w:t>
      </w:r>
      <w:r w:rsidR="009035E5" w:rsidRPr="00811374">
        <w:t>Available at:</w:t>
      </w:r>
      <w:r w:rsidR="00864DCB" w:rsidRPr="00811374">
        <w:t xml:space="preserve"> </w:t>
      </w:r>
      <w:hyperlink r:id="rId14" w:history="1">
        <w:r w:rsidR="009035E5" w:rsidRPr="00811374">
          <w:rPr>
            <w:rStyle w:val="Hyperlink"/>
          </w:rPr>
          <w:t>http://www.mass.gov/eohhs/gov/departments/dph/programs/environmental-health/exposure-topics/iaq/iaq-manual/</w:t>
        </w:r>
      </w:hyperlink>
      <w:r w:rsidR="009035E5" w:rsidRPr="00811374">
        <w:t>.</w:t>
      </w:r>
    </w:p>
    <w:p w:rsidR="00C2446C" w:rsidRDefault="00C2446C" w:rsidP="00C2446C">
      <w:pPr>
        <w:pStyle w:val="BodyText2"/>
        <w:tabs>
          <w:tab w:val="left" w:pos="3780"/>
        </w:tabs>
        <w:rPr>
          <w:rStyle w:val="Hyperlink"/>
        </w:rPr>
      </w:pPr>
      <w:r w:rsidRPr="00811374">
        <w:t xml:space="preserve">US EPA. 2008. Mold Remediation in Schools and Commercial Buildings. US Environmental Protection Agency, Office of Air and Radiation, Indoor Environments Division, Washington, D.C. EPA 402-K-01-001. </w:t>
      </w:r>
      <w:hyperlink r:id="rId15" w:history="1">
        <w:r w:rsidR="00AE799B">
          <w:rPr>
            <w:rStyle w:val="Hyperlink"/>
          </w:rPr>
          <w:t>https://www.epa.gov/mold/mold-remediation-schools-and-commercial-buildings-guide</w:t>
        </w:r>
      </w:hyperlink>
      <w:r w:rsidR="00AE799B">
        <w:t xml:space="preserve">. </w:t>
      </w:r>
    </w:p>
    <w:p w:rsidR="009121EC" w:rsidRPr="00AF4B11" w:rsidRDefault="009121EC" w:rsidP="009121EC">
      <w:pPr>
        <w:spacing w:after="240"/>
      </w:pPr>
      <w:r w:rsidRPr="00DD14D9">
        <w:t xml:space="preserve">WP. 2018. ‘It’s been relentless’: Smothering summer humidity in the Northeast has crushed records. Washington Post, Washington, DC. </w:t>
      </w:r>
      <w:hyperlink r:id="rId16" w:history="1">
        <w:r w:rsidRPr="00DD14D9">
          <w:rPr>
            <w:color w:val="0000FF"/>
            <w:u w:val="single"/>
          </w:rPr>
          <w:t>https://www.washingtonpost.com/news/capital-weather-gang/wp/2018/08/30/its-been-relentless-smothering-summer-humidity-in-the-northeast-has-crushed-records/</w:t>
        </w:r>
      </w:hyperlink>
    </w:p>
    <w:sectPr w:rsidR="009121EC" w:rsidRPr="00AF4B11" w:rsidSect="00EB04AC">
      <w:footerReference w:type="even" r:id="rId17"/>
      <w:footerReference w:type="default" r:id="rId1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BC0" w:rsidRDefault="00227BC0">
      <w:r>
        <w:separator/>
      </w:r>
    </w:p>
  </w:endnote>
  <w:endnote w:type="continuationSeparator" w:id="0">
    <w:p w:rsidR="00227BC0" w:rsidRDefault="0022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0F" w:rsidRDefault="00831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83150F" w:rsidRDefault="00831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0F" w:rsidRDefault="00831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42F9">
      <w:rPr>
        <w:rStyle w:val="PageNumber"/>
        <w:noProof/>
      </w:rPr>
      <w:t>2</w:t>
    </w:r>
    <w:r>
      <w:rPr>
        <w:rStyle w:val="PageNumber"/>
      </w:rPr>
      <w:fldChar w:fldCharType="end"/>
    </w:r>
  </w:p>
  <w:p w:rsidR="0083150F" w:rsidRDefault="0083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BC0" w:rsidRDefault="00227BC0">
      <w:r>
        <w:separator/>
      </w:r>
    </w:p>
  </w:footnote>
  <w:footnote w:type="continuationSeparator" w:id="0">
    <w:p w:rsidR="00227BC0" w:rsidRDefault="00227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B946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A75B3"/>
    <w:multiLevelType w:val="multilevel"/>
    <w:tmpl w:val="6B343F38"/>
    <w:numStyleLink w:val="StyleNumbered1"/>
  </w:abstractNum>
  <w:abstractNum w:abstractNumId="4" w15:restartNumberingAfterBreak="0">
    <w:nsid w:val="09D977BB"/>
    <w:multiLevelType w:val="singleLevel"/>
    <w:tmpl w:val="1340BFE2"/>
    <w:lvl w:ilvl="0">
      <w:start w:val="1"/>
      <w:numFmt w:val="decimal"/>
      <w:lvlText w:val="%1."/>
      <w:legacy w:legacy="1" w:legacySpace="0" w:legacyIndent="360"/>
      <w:lvlJc w:val="left"/>
      <w:pPr>
        <w:ind w:left="360" w:hanging="360"/>
      </w:pPr>
    </w:lvl>
  </w:abstractNum>
  <w:abstractNum w:abstractNumId="5"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7873C0"/>
    <w:multiLevelType w:val="hybridMultilevel"/>
    <w:tmpl w:val="CDCE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0B24EFB"/>
    <w:multiLevelType w:val="multilevel"/>
    <w:tmpl w:val="96CEE51E"/>
    <w:lvl w:ilvl="0">
      <w:start w:val="1"/>
      <w:numFmt w:val="bullet"/>
      <w:pStyle w:val="BodyTextBulleted"/>
      <w:lvlText w:val=""/>
      <w:lvlJc w:val="left"/>
      <w:pPr>
        <w:ind w:left="81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F327A0"/>
    <w:multiLevelType w:val="hybridMultilevel"/>
    <w:tmpl w:val="C318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2" w15:restartNumberingAfterBreak="0">
    <w:nsid w:val="33D82398"/>
    <w:multiLevelType w:val="hybridMultilevel"/>
    <w:tmpl w:val="8B48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4131C8"/>
    <w:multiLevelType w:val="hybridMultilevel"/>
    <w:tmpl w:val="29D0876E"/>
    <w:lvl w:ilvl="0" w:tplc="29FCF6F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674363"/>
    <w:multiLevelType w:val="hybridMultilevel"/>
    <w:tmpl w:val="1F54627A"/>
    <w:lvl w:ilvl="0" w:tplc="5D68CBB2">
      <w:start w:val="1"/>
      <w:numFmt w:val="decimal"/>
      <w:pStyle w:val="ListParagraph"/>
      <w:lvlText w:val="%1."/>
      <w:lvlJc w:val="right"/>
      <w:pPr>
        <w:ind w:left="360"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462713B3"/>
    <w:multiLevelType w:val="multilevel"/>
    <w:tmpl w:val="28FCADD2"/>
    <w:styleLink w:val="StyleBulletedSymbolsymbolLeft025Hanging02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6491D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FA29DE"/>
    <w:multiLevelType w:val="multilevel"/>
    <w:tmpl w:val="758CDAD2"/>
    <w:styleLink w:val="StyleBulleted1"/>
    <w:lvl w:ilvl="0">
      <w:start w:val="1"/>
      <w:numFmt w:val="bullet"/>
      <w:lvlText w:val=""/>
      <w:lvlJc w:val="left"/>
      <w:pPr>
        <w:tabs>
          <w:tab w:val="num" w:pos="720"/>
        </w:tabs>
        <w:ind w:left="720" w:hanging="720"/>
      </w:pPr>
      <w:rPr>
        <w:rFonts w:ascii="Symbol" w:hAnsi="Symbol"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405C43"/>
    <w:multiLevelType w:val="hybridMultilevel"/>
    <w:tmpl w:val="87766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C02D9"/>
    <w:multiLevelType w:val="hybridMultilevel"/>
    <w:tmpl w:val="D2546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177981"/>
    <w:multiLevelType w:val="hybridMultilevel"/>
    <w:tmpl w:val="548E233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BD55E8B"/>
    <w:multiLevelType w:val="hybridMultilevel"/>
    <w:tmpl w:val="8C0E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E588B"/>
    <w:multiLevelType w:val="multilevel"/>
    <w:tmpl w:val="2460C25C"/>
    <w:numStyleLink w:val="StyleNumbered"/>
  </w:abstractNum>
  <w:abstractNum w:abstractNumId="23" w15:restartNumberingAfterBreak="0">
    <w:nsid w:val="7C220224"/>
    <w:multiLevelType w:val="singleLevel"/>
    <w:tmpl w:val="7AB0224C"/>
    <w:lvl w:ilvl="0">
      <w:start w:val="1"/>
      <w:numFmt w:val="decimal"/>
      <w:lvlText w:val="%1."/>
      <w:lvlJc w:val="right"/>
      <w:pPr>
        <w:tabs>
          <w:tab w:val="num" w:pos="576"/>
        </w:tabs>
        <w:ind w:left="576" w:hanging="288"/>
      </w:pPr>
      <w:rPr>
        <w:rFonts w:hint="default"/>
      </w:rPr>
    </w:lvl>
  </w:abstractNum>
  <w:num w:numId="1">
    <w:abstractNumId w:val="0"/>
  </w:num>
  <w:num w:numId="2">
    <w:abstractNumId w:val="11"/>
  </w:num>
  <w:num w:numId="3">
    <w:abstractNumId w:val="5"/>
  </w:num>
  <w:num w:numId="4">
    <w:abstractNumId w:val="8"/>
  </w:num>
  <w:num w:numId="5">
    <w:abstractNumId w:val="21"/>
  </w:num>
  <w:num w:numId="6">
    <w:abstractNumId w:val="15"/>
  </w:num>
  <w:num w:numId="7">
    <w:abstractNumId w:val="9"/>
  </w:num>
  <w:num w:numId="8">
    <w:abstractNumId w:val="6"/>
  </w:num>
  <w:num w:numId="9">
    <w:abstractNumId w:val="17"/>
  </w:num>
  <w:num w:numId="10">
    <w:abstractNumId w:val="14"/>
  </w:num>
  <w:num w:numId="11">
    <w:abstractNumId w:val="10"/>
  </w:num>
  <w:num w:numId="12">
    <w:abstractNumId w:val="2"/>
  </w:num>
  <w:num w:numId="13">
    <w:abstractNumId w:val="3"/>
  </w:num>
  <w:num w:numId="14">
    <w:abstractNumId w:val="18"/>
  </w:num>
  <w:num w:numId="15">
    <w:abstractNumId w:val="19"/>
  </w:num>
  <w:num w:numId="16">
    <w:abstractNumId w:val="23"/>
  </w:num>
  <w:num w:numId="17">
    <w:abstractNumId w:val="4"/>
  </w:num>
  <w:num w:numId="18">
    <w:abstractNumId w:val="1"/>
  </w:num>
  <w:num w:numId="19">
    <w:abstractNumId w:val="20"/>
  </w:num>
  <w:num w:numId="20">
    <w:abstractNumId w:val="13"/>
  </w:num>
  <w:num w:numId="21">
    <w:abstractNumId w:val="12"/>
  </w:num>
  <w:num w:numId="22">
    <w:abstractNumId w:val="7"/>
  </w:num>
  <w:num w:numId="23">
    <w:abstractNumId w:val="14"/>
  </w:num>
  <w:num w:numId="24">
    <w:abstractNumId w:val="16"/>
  </w:num>
  <w:num w:numId="2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BD475AB-8EFA-4414-9CB2-22A98A4FDA57}"/>
    <w:docVar w:name="dgnword-eventsink" w:val="42411088"/>
  </w:docVars>
  <w:rsids>
    <w:rsidRoot w:val="007C4A18"/>
    <w:rsid w:val="0000425F"/>
    <w:rsid w:val="000075C0"/>
    <w:rsid w:val="00012ABD"/>
    <w:rsid w:val="000144B1"/>
    <w:rsid w:val="00016BF0"/>
    <w:rsid w:val="0002128B"/>
    <w:rsid w:val="0002415F"/>
    <w:rsid w:val="000242DD"/>
    <w:rsid w:val="00025A79"/>
    <w:rsid w:val="0002791D"/>
    <w:rsid w:val="00032F04"/>
    <w:rsid w:val="000354FC"/>
    <w:rsid w:val="00035523"/>
    <w:rsid w:val="00035787"/>
    <w:rsid w:val="000403EA"/>
    <w:rsid w:val="000405BD"/>
    <w:rsid w:val="0004216B"/>
    <w:rsid w:val="0004287B"/>
    <w:rsid w:val="00042C13"/>
    <w:rsid w:val="000445B9"/>
    <w:rsid w:val="000462DC"/>
    <w:rsid w:val="00046A10"/>
    <w:rsid w:val="00046C24"/>
    <w:rsid w:val="00051744"/>
    <w:rsid w:val="00051D0C"/>
    <w:rsid w:val="00052401"/>
    <w:rsid w:val="000528BA"/>
    <w:rsid w:val="00052912"/>
    <w:rsid w:val="00053C23"/>
    <w:rsid w:val="000547B6"/>
    <w:rsid w:val="00054E6F"/>
    <w:rsid w:val="000558BB"/>
    <w:rsid w:val="0005609A"/>
    <w:rsid w:val="00056442"/>
    <w:rsid w:val="00060D7C"/>
    <w:rsid w:val="00062766"/>
    <w:rsid w:val="0006325F"/>
    <w:rsid w:val="00063DC5"/>
    <w:rsid w:val="00063E8C"/>
    <w:rsid w:val="00064569"/>
    <w:rsid w:val="0006535D"/>
    <w:rsid w:val="000660FA"/>
    <w:rsid w:val="0007042A"/>
    <w:rsid w:val="000715AF"/>
    <w:rsid w:val="00071CC1"/>
    <w:rsid w:val="00073EAE"/>
    <w:rsid w:val="000755CC"/>
    <w:rsid w:val="00076423"/>
    <w:rsid w:val="00076440"/>
    <w:rsid w:val="000770F3"/>
    <w:rsid w:val="00077895"/>
    <w:rsid w:val="00077B9B"/>
    <w:rsid w:val="00080DAB"/>
    <w:rsid w:val="00083FF1"/>
    <w:rsid w:val="0008406E"/>
    <w:rsid w:val="000844A0"/>
    <w:rsid w:val="00084E04"/>
    <w:rsid w:val="000864B5"/>
    <w:rsid w:val="00090E91"/>
    <w:rsid w:val="00091572"/>
    <w:rsid w:val="00091C43"/>
    <w:rsid w:val="00092FF9"/>
    <w:rsid w:val="000937F6"/>
    <w:rsid w:val="0009646E"/>
    <w:rsid w:val="000967CA"/>
    <w:rsid w:val="000A1A1D"/>
    <w:rsid w:val="000A1E70"/>
    <w:rsid w:val="000A2E16"/>
    <w:rsid w:val="000A321D"/>
    <w:rsid w:val="000A3520"/>
    <w:rsid w:val="000A4867"/>
    <w:rsid w:val="000A6AF9"/>
    <w:rsid w:val="000A6E5D"/>
    <w:rsid w:val="000B1F52"/>
    <w:rsid w:val="000B3304"/>
    <w:rsid w:val="000B3761"/>
    <w:rsid w:val="000B3E5E"/>
    <w:rsid w:val="000B5D4C"/>
    <w:rsid w:val="000B606C"/>
    <w:rsid w:val="000B6CF5"/>
    <w:rsid w:val="000B73D0"/>
    <w:rsid w:val="000B7600"/>
    <w:rsid w:val="000B7740"/>
    <w:rsid w:val="000C00A5"/>
    <w:rsid w:val="000C09CF"/>
    <w:rsid w:val="000C452A"/>
    <w:rsid w:val="000C6745"/>
    <w:rsid w:val="000C6C7E"/>
    <w:rsid w:val="000C7FDD"/>
    <w:rsid w:val="000D3183"/>
    <w:rsid w:val="000D334D"/>
    <w:rsid w:val="000D3DCC"/>
    <w:rsid w:val="000D4EC2"/>
    <w:rsid w:val="000D519D"/>
    <w:rsid w:val="000D72D9"/>
    <w:rsid w:val="000E083A"/>
    <w:rsid w:val="000E0A3B"/>
    <w:rsid w:val="000E2E77"/>
    <w:rsid w:val="000E3087"/>
    <w:rsid w:val="000E3506"/>
    <w:rsid w:val="000E4DD9"/>
    <w:rsid w:val="000E4F07"/>
    <w:rsid w:val="000E5F7A"/>
    <w:rsid w:val="000E649A"/>
    <w:rsid w:val="000F0731"/>
    <w:rsid w:val="000F176E"/>
    <w:rsid w:val="000F1DF7"/>
    <w:rsid w:val="000F2B18"/>
    <w:rsid w:val="000F3010"/>
    <w:rsid w:val="000F371C"/>
    <w:rsid w:val="000F3FB4"/>
    <w:rsid w:val="000F5EE5"/>
    <w:rsid w:val="000F7300"/>
    <w:rsid w:val="000F758F"/>
    <w:rsid w:val="00100412"/>
    <w:rsid w:val="0010333A"/>
    <w:rsid w:val="0010403F"/>
    <w:rsid w:val="00105AB5"/>
    <w:rsid w:val="001060C3"/>
    <w:rsid w:val="001071C8"/>
    <w:rsid w:val="001076B7"/>
    <w:rsid w:val="00113D22"/>
    <w:rsid w:val="0011410E"/>
    <w:rsid w:val="0011459E"/>
    <w:rsid w:val="00116F7C"/>
    <w:rsid w:val="0011710B"/>
    <w:rsid w:val="001171F3"/>
    <w:rsid w:val="001203F8"/>
    <w:rsid w:val="00120993"/>
    <w:rsid w:val="0012234D"/>
    <w:rsid w:val="00123760"/>
    <w:rsid w:val="001249B2"/>
    <w:rsid w:val="00124C2C"/>
    <w:rsid w:val="0012500A"/>
    <w:rsid w:val="001259AD"/>
    <w:rsid w:val="00127778"/>
    <w:rsid w:val="00133709"/>
    <w:rsid w:val="001348DA"/>
    <w:rsid w:val="00135181"/>
    <w:rsid w:val="00135446"/>
    <w:rsid w:val="00135640"/>
    <w:rsid w:val="001356AF"/>
    <w:rsid w:val="001371F0"/>
    <w:rsid w:val="00140548"/>
    <w:rsid w:val="0014225B"/>
    <w:rsid w:val="00142F4D"/>
    <w:rsid w:val="001432B8"/>
    <w:rsid w:val="00144842"/>
    <w:rsid w:val="001448F4"/>
    <w:rsid w:val="00145EA4"/>
    <w:rsid w:val="001472BB"/>
    <w:rsid w:val="00147E1F"/>
    <w:rsid w:val="00150E37"/>
    <w:rsid w:val="00151AF6"/>
    <w:rsid w:val="001521C9"/>
    <w:rsid w:val="001528B2"/>
    <w:rsid w:val="00161A82"/>
    <w:rsid w:val="00162CB3"/>
    <w:rsid w:val="0016312E"/>
    <w:rsid w:val="001637AD"/>
    <w:rsid w:val="0016428F"/>
    <w:rsid w:val="00164B16"/>
    <w:rsid w:val="00164BDA"/>
    <w:rsid w:val="00164C73"/>
    <w:rsid w:val="0016728E"/>
    <w:rsid w:val="0016782B"/>
    <w:rsid w:val="00167F69"/>
    <w:rsid w:val="00171ACE"/>
    <w:rsid w:val="0017208A"/>
    <w:rsid w:val="0017365D"/>
    <w:rsid w:val="00176C1C"/>
    <w:rsid w:val="00177886"/>
    <w:rsid w:val="00177D9C"/>
    <w:rsid w:val="0018111C"/>
    <w:rsid w:val="00181C67"/>
    <w:rsid w:val="001857C3"/>
    <w:rsid w:val="001863C2"/>
    <w:rsid w:val="0018703F"/>
    <w:rsid w:val="001872FA"/>
    <w:rsid w:val="00187A50"/>
    <w:rsid w:val="001907CF"/>
    <w:rsid w:val="00192CE6"/>
    <w:rsid w:val="00193A41"/>
    <w:rsid w:val="001945E0"/>
    <w:rsid w:val="00194BA2"/>
    <w:rsid w:val="00194E3F"/>
    <w:rsid w:val="00196075"/>
    <w:rsid w:val="00197512"/>
    <w:rsid w:val="001A0A65"/>
    <w:rsid w:val="001A0CBA"/>
    <w:rsid w:val="001A1FF2"/>
    <w:rsid w:val="001A2472"/>
    <w:rsid w:val="001A273B"/>
    <w:rsid w:val="001A3254"/>
    <w:rsid w:val="001A3DF9"/>
    <w:rsid w:val="001A51F7"/>
    <w:rsid w:val="001A56B7"/>
    <w:rsid w:val="001A571C"/>
    <w:rsid w:val="001A6CC5"/>
    <w:rsid w:val="001A72EC"/>
    <w:rsid w:val="001B313D"/>
    <w:rsid w:val="001B3E82"/>
    <w:rsid w:val="001B6516"/>
    <w:rsid w:val="001B7F3F"/>
    <w:rsid w:val="001C13AC"/>
    <w:rsid w:val="001C4DA5"/>
    <w:rsid w:val="001C6237"/>
    <w:rsid w:val="001C6774"/>
    <w:rsid w:val="001C71A7"/>
    <w:rsid w:val="001D33CB"/>
    <w:rsid w:val="001D44B2"/>
    <w:rsid w:val="001D4B00"/>
    <w:rsid w:val="001D4EEE"/>
    <w:rsid w:val="001E0502"/>
    <w:rsid w:val="001E0ABF"/>
    <w:rsid w:val="001E310F"/>
    <w:rsid w:val="001E353D"/>
    <w:rsid w:val="001E4338"/>
    <w:rsid w:val="001E60BF"/>
    <w:rsid w:val="001E7E27"/>
    <w:rsid w:val="001F212C"/>
    <w:rsid w:val="001F3D81"/>
    <w:rsid w:val="001F4798"/>
    <w:rsid w:val="001F5CED"/>
    <w:rsid w:val="001F65C7"/>
    <w:rsid w:val="001F6CDA"/>
    <w:rsid w:val="001F7103"/>
    <w:rsid w:val="001F7516"/>
    <w:rsid w:val="001F7BC0"/>
    <w:rsid w:val="002001B7"/>
    <w:rsid w:val="002010EE"/>
    <w:rsid w:val="0020179E"/>
    <w:rsid w:val="00202766"/>
    <w:rsid w:val="00204608"/>
    <w:rsid w:val="00205BFA"/>
    <w:rsid w:val="002063D6"/>
    <w:rsid w:val="00207358"/>
    <w:rsid w:val="00207CEB"/>
    <w:rsid w:val="002115C8"/>
    <w:rsid w:val="00212699"/>
    <w:rsid w:val="002127D8"/>
    <w:rsid w:val="00212A1E"/>
    <w:rsid w:val="002132A5"/>
    <w:rsid w:val="00213500"/>
    <w:rsid w:val="00214B96"/>
    <w:rsid w:val="00215063"/>
    <w:rsid w:val="00215947"/>
    <w:rsid w:val="00215AE7"/>
    <w:rsid w:val="00220324"/>
    <w:rsid w:val="00221368"/>
    <w:rsid w:val="00222E3D"/>
    <w:rsid w:val="0022486C"/>
    <w:rsid w:val="0022493D"/>
    <w:rsid w:val="00226CBA"/>
    <w:rsid w:val="0022723C"/>
    <w:rsid w:val="002272B3"/>
    <w:rsid w:val="00227BC0"/>
    <w:rsid w:val="00227E29"/>
    <w:rsid w:val="002319F9"/>
    <w:rsid w:val="00232629"/>
    <w:rsid w:val="00232BFB"/>
    <w:rsid w:val="0023419C"/>
    <w:rsid w:val="00235FD9"/>
    <w:rsid w:val="00237855"/>
    <w:rsid w:val="00240DC2"/>
    <w:rsid w:val="00242B04"/>
    <w:rsid w:val="00243874"/>
    <w:rsid w:val="00246B11"/>
    <w:rsid w:val="002471BE"/>
    <w:rsid w:val="002475C2"/>
    <w:rsid w:val="00247A05"/>
    <w:rsid w:val="00247F14"/>
    <w:rsid w:val="00250913"/>
    <w:rsid w:val="00250BEB"/>
    <w:rsid w:val="00251D65"/>
    <w:rsid w:val="0025241C"/>
    <w:rsid w:val="00253286"/>
    <w:rsid w:val="002539AF"/>
    <w:rsid w:val="00254561"/>
    <w:rsid w:val="00255F41"/>
    <w:rsid w:val="00256008"/>
    <w:rsid w:val="002579A6"/>
    <w:rsid w:val="00261918"/>
    <w:rsid w:val="00263055"/>
    <w:rsid w:val="00263839"/>
    <w:rsid w:val="00263F9F"/>
    <w:rsid w:val="002642B9"/>
    <w:rsid w:val="00265AEE"/>
    <w:rsid w:val="00266F67"/>
    <w:rsid w:val="0026769A"/>
    <w:rsid w:val="002717AC"/>
    <w:rsid w:val="00273E22"/>
    <w:rsid w:val="00275987"/>
    <w:rsid w:val="002766B4"/>
    <w:rsid w:val="00276A51"/>
    <w:rsid w:val="002805FA"/>
    <w:rsid w:val="00281035"/>
    <w:rsid w:val="00283B4F"/>
    <w:rsid w:val="00283F58"/>
    <w:rsid w:val="002850AA"/>
    <w:rsid w:val="00291371"/>
    <w:rsid w:val="00291710"/>
    <w:rsid w:val="00292CEA"/>
    <w:rsid w:val="002933DD"/>
    <w:rsid w:val="00293A6F"/>
    <w:rsid w:val="00295164"/>
    <w:rsid w:val="002971FC"/>
    <w:rsid w:val="00297B7B"/>
    <w:rsid w:val="002A02EB"/>
    <w:rsid w:val="002A03AD"/>
    <w:rsid w:val="002A1611"/>
    <w:rsid w:val="002A1AA7"/>
    <w:rsid w:val="002A27C6"/>
    <w:rsid w:val="002A3278"/>
    <w:rsid w:val="002A540E"/>
    <w:rsid w:val="002B017C"/>
    <w:rsid w:val="002B3F41"/>
    <w:rsid w:val="002B45FC"/>
    <w:rsid w:val="002B4A40"/>
    <w:rsid w:val="002B4FF4"/>
    <w:rsid w:val="002B5661"/>
    <w:rsid w:val="002B69C8"/>
    <w:rsid w:val="002B7242"/>
    <w:rsid w:val="002C0D94"/>
    <w:rsid w:val="002C670D"/>
    <w:rsid w:val="002C6792"/>
    <w:rsid w:val="002C6C21"/>
    <w:rsid w:val="002C7269"/>
    <w:rsid w:val="002D03C1"/>
    <w:rsid w:val="002D054F"/>
    <w:rsid w:val="002D1FD7"/>
    <w:rsid w:val="002D57EB"/>
    <w:rsid w:val="002D5BF0"/>
    <w:rsid w:val="002D5DA0"/>
    <w:rsid w:val="002D7367"/>
    <w:rsid w:val="002E1456"/>
    <w:rsid w:val="002E24D8"/>
    <w:rsid w:val="002E28CA"/>
    <w:rsid w:val="002E2FAF"/>
    <w:rsid w:val="002E3AC2"/>
    <w:rsid w:val="002E3B20"/>
    <w:rsid w:val="002E4F9B"/>
    <w:rsid w:val="002E5E4C"/>
    <w:rsid w:val="002E6C8C"/>
    <w:rsid w:val="002E70A3"/>
    <w:rsid w:val="002F1142"/>
    <w:rsid w:val="002F2ACA"/>
    <w:rsid w:val="002F2E55"/>
    <w:rsid w:val="002F3BB5"/>
    <w:rsid w:val="002F44E2"/>
    <w:rsid w:val="002F537F"/>
    <w:rsid w:val="002F5869"/>
    <w:rsid w:val="003013A1"/>
    <w:rsid w:val="00301A55"/>
    <w:rsid w:val="003032C2"/>
    <w:rsid w:val="003057DA"/>
    <w:rsid w:val="00306E16"/>
    <w:rsid w:val="00307BFE"/>
    <w:rsid w:val="00310BA5"/>
    <w:rsid w:val="00311A23"/>
    <w:rsid w:val="00312771"/>
    <w:rsid w:val="00313FFB"/>
    <w:rsid w:val="0031572A"/>
    <w:rsid w:val="00315EA6"/>
    <w:rsid w:val="00315EF7"/>
    <w:rsid w:val="00316D13"/>
    <w:rsid w:val="00316D50"/>
    <w:rsid w:val="00317292"/>
    <w:rsid w:val="003209DA"/>
    <w:rsid w:val="00320D9C"/>
    <w:rsid w:val="00321CAB"/>
    <w:rsid w:val="003223AB"/>
    <w:rsid w:val="00322B55"/>
    <w:rsid w:val="003266A6"/>
    <w:rsid w:val="003274A2"/>
    <w:rsid w:val="00327939"/>
    <w:rsid w:val="003309BB"/>
    <w:rsid w:val="00334C1B"/>
    <w:rsid w:val="00335550"/>
    <w:rsid w:val="003355FA"/>
    <w:rsid w:val="003371EB"/>
    <w:rsid w:val="00337282"/>
    <w:rsid w:val="003425EF"/>
    <w:rsid w:val="003432B4"/>
    <w:rsid w:val="003455FE"/>
    <w:rsid w:val="003456FB"/>
    <w:rsid w:val="00346B22"/>
    <w:rsid w:val="0035424E"/>
    <w:rsid w:val="003552A5"/>
    <w:rsid w:val="00357888"/>
    <w:rsid w:val="0036046C"/>
    <w:rsid w:val="00361783"/>
    <w:rsid w:val="003617F8"/>
    <w:rsid w:val="00361D0A"/>
    <w:rsid w:val="00362857"/>
    <w:rsid w:val="00363F43"/>
    <w:rsid w:val="0036445C"/>
    <w:rsid w:val="00366847"/>
    <w:rsid w:val="003703E6"/>
    <w:rsid w:val="0037151C"/>
    <w:rsid w:val="00371C91"/>
    <w:rsid w:val="003726F5"/>
    <w:rsid w:val="00372A31"/>
    <w:rsid w:val="00377F3C"/>
    <w:rsid w:val="00385B09"/>
    <w:rsid w:val="0038684D"/>
    <w:rsid w:val="00386EDB"/>
    <w:rsid w:val="00387BA0"/>
    <w:rsid w:val="00391501"/>
    <w:rsid w:val="00391BF3"/>
    <w:rsid w:val="00391DE9"/>
    <w:rsid w:val="00391F29"/>
    <w:rsid w:val="00392614"/>
    <w:rsid w:val="00393194"/>
    <w:rsid w:val="00397AA2"/>
    <w:rsid w:val="00397F65"/>
    <w:rsid w:val="003A0133"/>
    <w:rsid w:val="003A19C2"/>
    <w:rsid w:val="003A1D0A"/>
    <w:rsid w:val="003A25EE"/>
    <w:rsid w:val="003A3995"/>
    <w:rsid w:val="003A52E0"/>
    <w:rsid w:val="003A6BDA"/>
    <w:rsid w:val="003A75A1"/>
    <w:rsid w:val="003B0F9A"/>
    <w:rsid w:val="003B2312"/>
    <w:rsid w:val="003B23A6"/>
    <w:rsid w:val="003B385F"/>
    <w:rsid w:val="003B42D7"/>
    <w:rsid w:val="003B50DC"/>
    <w:rsid w:val="003B5155"/>
    <w:rsid w:val="003B5571"/>
    <w:rsid w:val="003B5F6F"/>
    <w:rsid w:val="003B5FE3"/>
    <w:rsid w:val="003B6373"/>
    <w:rsid w:val="003B652D"/>
    <w:rsid w:val="003B6A0E"/>
    <w:rsid w:val="003C0F0E"/>
    <w:rsid w:val="003C10F6"/>
    <w:rsid w:val="003C1982"/>
    <w:rsid w:val="003C218E"/>
    <w:rsid w:val="003C3911"/>
    <w:rsid w:val="003C4677"/>
    <w:rsid w:val="003C5A1F"/>
    <w:rsid w:val="003C6DD8"/>
    <w:rsid w:val="003C77D1"/>
    <w:rsid w:val="003D1BA5"/>
    <w:rsid w:val="003D458D"/>
    <w:rsid w:val="003D54B4"/>
    <w:rsid w:val="003D64CD"/>
    <w:rsid w:val="003E1B1B"/>
    <w:rsid w:val="003E58E7"/>
    <w:rsid w:val="003E5EEC"/>
    <w:rsid w:val="003E6478"/>
    <w:rsid w:val="003E6526"/>
    <w:rsid w:val="003E67AA"/>
    <w:rsid w:val="003E681A"/>
    <w:rsid w:val="003E7A81"/>
    <w:rsid w:val="003F2545"/>
    <w:rsid w:val="003F397B"/>
    <w:rsid w:val="003F3D70"/>
    <w:rsid w:val="003F425D"/>
    <w:rsid w:val="003F5643"/>
    <w:rsid w:val="003F706A"/>
    <w:rsid w:val="003F7C96"/>
    <w:rsid w:val="00400531"/>
    <w:rsid w:val="00400893"/>
    <w:rsid w:val="00401E3A"/>
    <w:rsid w:val="00401EFF"/>
    <w:rsid w:val="00404906"/>
    <w:rsid w:val="004062BA"/>
    <w:rsid w:val="0041012E"/>
    <w:rsid w:val="00410CDC"/>
    <w:rsid w:val="00411B8E"/>
    <w:rsid w:val="00411FE7"/>
    <w:rsid w:val="0041591F"/>
    <w:rsid w:val="004162A2"/>
    <w:rsid w:val="00416DD6"/>
    <w:rsid w:val="00420D5E"/>
    <w:rsid w:val="0042116B"/>
    <w:rsid w:val="004216BD"/>
    <w:rsid w:val="00421F00"/>
    <w:rsid w:val="00423E34"/>
    <w:rsid w:val="00424E18"/>
    <w:rsid w:val="0042701E"/>
    <w:rsid w:val="00427878"/>
    <w:rsid w:val="00430212"/>
    <w:rsid w:val="00430392"/>
    <w:rsid w:val="004309EA"/>
    <w:rsid w:val="00430AEC"/>
    <w:rsid w:val="004317C7"/>
    <w:rsid w:val="00431883"/>
    <w:rsid w:val="004321FA"/>
    <w:rsid w:val="004325BE"/>
    <w:rsid w:val="00432615"/>
    <w:rsid w:val="0043399C"/>
    <w:rsid w:val="00433A3E"/>
    <w:rsid w:val="00434477"/>
    <w:rsid w:val="0043519E"/>
    <w:rsid w:val="00437B1C"/>
    <w:rsid w:val="00440823"/>
    <w:rsid w:val="00440F69"/>
    <w:rsid w:val="00441D82"/>
    <w:rsid w:val="004430E8"/>
    <w:rsid w:val="00443D7D"/>
    <w:rsid w:val="0044495D"/>
    <w:rsid w:val="00445E28"/>
    <w:rsid w:val="00446C84"/>
    <w:rsid w:val="0044728D"/>
    <w:rsid w:val="00450157"/>
    <w:rsid w:val="0045054F"/>
    <w:rsid w:val="00451025"/>
    <w:rsid w:val="0045129A"/>
    <w:rsid w:val="00453464"/>
    <w:rsid w:val="00453ABB"/>
    <w:rsid w:val="00455AD0"/>
    <w:rsid w:val="004608B1"/>
    <w:rsid w:val="00460D79"/>
    <w:rsid w:val="00460DB5"/>
    <w:rsid w:val="00462DBF"/>
    <w:rsid w:val="00463452"/>
    <w:rsid w:val="0046365B"/>
    <w:rsid w:val="00464CDB"/>
    <w:rsid w:val="00466293"/>
    <w:rsid w:val="00467204"/>
    <w:rsid w:val="004701D8"/>
    <w:rsid w:val="00470826"/>
    <w:rsid w:val="004726D8"/>
    <w:rsid w:val="00472B19"/>
    <w:rsid w:val="004735CF"/>
    <w:rsid w:val="00474094"/>
    <w:rsid w:val="00477385"/>
    <w:rsid w:val="00477F83"/>
    <w:rsid w:val="00482646"/>
    <w:rsid w:val="0048285D"/>
    <w:rsid w:val="004832ED"/>
    <w:rsid w:val="004834FB"/>
    <w:rsid w:val="0048365C"/>
    <w:rsid w:val="004868BE"/>
    <w:rsid w:val="00486E62"/>
    <w:rsid w:val="00486F13"/>
    <w:rsid w:val="00487F72"/>
    <w:rsid w:val="0049216E"/>
    <w:rsid w:val="00493D80"/>
    <w:rsid w:val="0049402D"/>
    <w:rsid w:val="004A1684"/>
    <w:rsid w:val="004A3DAF"/>
    <w:rsid w:val="004A4A71"/>
    <w:rsid w:val="004A6A5C"/>
    <w:rsid w:val="004A6A5E"/>
    <w:rsid w:val="004A764A"/>
    <w:rsid w:val="004A7A36"/>
    <w:rsid w:val="004A7A80"/>
    <w:rsid w:val="004B144B"/>
    <w:rsid w:val="004B2FB7"/>
    <w:rsid w:val="004B3051"/>
    <w:rsid w:val="004B52E3"/>
    <w:rsid w:val="004B6667"/>
    <w:rsid w:val="004B7B85"/>
    <w:rsid w:val="004C2676"/>
    <w:rsid w:val="004C401B"/>
    <w:rsid w:val="004C42F9"/>
    <w:rsid w:val="004C5C81"/>
    <w:rsid w:val="004C6D63"/>
    <w:rsid w:val="004D1193"/>
    <w:rsid w:val="004D1FEA"/>
    <w:rsid w:val="004D528F"/>
    <w:rsid w:val="004D6CCA"/>
    <w:rsid w:val="004E03DE"/>
    <w:rsid w:val="004E1BA1"/>
    <w:rsid w:val="004E2F22"/>
    <w:rsid w:val="004E4B59"/>
    <w:rsid w:val="004E5880"/>
    <w:rsid w:val="004E66C6"/>
    <w:rsid w:val="004E73D6"/>
    <w:rsid w:val="004F0C65"/>
    <w:rsid w:val="004F2108"/>
    <w:rsid w:val="004F265E"/>
    <w:rsid w:val="004F4CE8"/>
    <w:rsid w:val="004F6002"/>
    <w:rsid w:val="004F6CF2"/>
    <w:rsid w:val="004F70F6"/>
    <w:rsid w:val="004F7549"/>
    <w:rsid w:val="00500641"/>
    <w:rsid w:val="00503BDF"/>
    <w:rsid w:val="00503C45"/>
    <w:rsid w:val="00503F0F"/>
    <w:rsid w:val="005054AA"/>
    <w:rsid w:val="005069DF"/>
    <w:rsid w:val="005104A6"/>
    <w:rsid w:val="005113F7"/>
    <w:rsid w:val="0051410F"/>
    <w:rsid w:val="00514986"/>
    <w:rsid w:val="00514C76"/>
    <w:rsid w:val="00514F10"/>
    <w:rsid w:val="005151C0"/>
    <w:rsid w:val="00515C8A"/>
    <w:rsid w:val="00516B13"/>
    <w:rsid w:val="00520881"/>
    <w:rsid w:val="00521397"/>
    <w:rsid w:val="00523649"/>
    <w:rsid w:val="00524009"/>
    <w:rsid w:val="00524869"/>
    <w:rsid w:val="005249E5"/>
    <w:rsid w:val="00524BCD"/>
    <w:rsid w:val="00525A72"/>
    <w:rsid w:val="00525AC4"/>
    <w:rsid w:val="00527551"/>
    <w:rsid w:val="00530219"/>
    <w:rsid w:val="005318D9"/>
    <w:rsid w:val="00532207"/>
    <w:rsid w:val="00533F01"/>
    <w:rsid w:val="00534F1B"/>
    <w:rsid w:val="005375CA"/>
    <w:rsid w:val="00540E1A"/>
    <w:rsid w:val="005414AA"/>
    <w:rsid w:val="0054276A"/>
    <w:rsid w:val="00544132"/>
    <w:rsid w:val="00544377"/>
    <w:rsid w:val="0054673E"/>
    <w:rsid w:val="00546C65"/>
    <w:rsid w:val="00547BB4"/>
    <w:rsid w:val="005516C2"/>
    <w:rsid w:val="00553DC6"/>
    <w:rsid w:val="00553FBD"/>
    <w:rsid w:val="00554E62"/>
    <w:rsid w:val="005554A9"/>
    <w:rsid w:val="00557F93"/>
    <w:rsid w:val="00561032"/>
    <w:rsid w:val="00561843"/>
    <w:rsid w:val="0056397E"/>
    <w:rsid w:val="005647E1"/>
    <w:rsid w:val="005656FD"/>
    <w:rsid w:val="005663BE"/>
    <w:rsid w:val="00571BB4"/>
    <w:rsid w:val="00571D2D"/>
    <w:rsid w:val="00572646"/>
    <w:rsid w:val="005737F6"/>
    <w:rsid w:val="00575D38"/>
    <w:rsid w:val="00576005"/>
    <w:rsid w:val="00576CED"/>
    <w:rsid w:val="00576F10"/>
    <w:rsid w:val="00577DF5"/>
    <w:rsid w:val="0058031A"/>
    <w:rsid w:val="0058059E"/>
    <w:rsid w:val="00582D5D"/>
    <w:rsid w:val="005839B5"/>
    <w:rsid w:val="00583C64"/>
    <w:rsid w:val="00584965"/>
    <w:rsid w:val="00584A82"/>
    <w:rsid w:val="005869A2"/>
    <w:rsid w:val="00590FBE"/>
    <w:rsid w:val="00591826"/>
    <w:rsid w:val="00592A63"/>
    <w:rsid w:val="00592DBA"/>
    <w:rsid w:val="00592EFF"/>
    <w:rsid w:val="005946A2"/>
    <w:rsid w:val="00594E25"/>
    <w:rsid w:val="00596645"/>
    <w:rsid w:val="005974D5"/>
    <w:rsid w:val="005A0421"/>
    <w:rsid w:val="005A16A2"/>
    <w:rsid w:val="005A17B0"/>
    <w:rsid w:val="005A2836"/>
    <w:rsid w:val="005A31D3"/>
    <w:rsid w:val="005A3932"/>
    <w:rsid w:val="005A4CB5"/>
    <w:rsid w:val="005B1CBC"/>
    <w:rsid w:val="005B24AA"/>
    <w:rsid w:val="005B2BC4"/>
    <w:rsid w:val="005B2F0D"/>
    <w:rsid w:val="005B3099"/>
    <w:rsid w:val="005B4065"/>
    <w:rsid w:val="005B42C3"/>
    <w:rsid w:val="005B48E0"/>
    <w:rsid w:val="005B5622"/>
    <w:rsid w:val="005B656F"/>
    <w:rsid w:val="005B7A22"/>
    <w:rsid w:val="005B7CC5"/>
    <w:rsid w:val="005C0987"/>
    <w:rsid w:val="005C1E4E"/>
    <w:rsid w:val="005C2241"/>
    <w:rsid w:val="005C3C02"/>
    <w:rsid w:val="005C5AD0"/>
    <w:rsid w:val="005D0364"/>
    <w:rsid w:val="005D0C4A"/>
    <w:rsid w:val="005D21CE"/>
    <w:rsid w:val="005D44B0"/>
    <w:rsid w:val="005D61E2"/>
    <w:rsid w:val="005D7377"/>
    <w:rsid w:val="005D7C76"/>
    <w:rsid w:val="005E194E"/>
    <w:rsid w:val="005E2906"/>
    <w:rsid w:val="005E3A56"/>
    <w:rsid w:val="005E4500"/>
    <w:rsid w:val="005E5D83"/>
    <w:rsid w:val="005E5E52"/>
    <w:rsid w:val="005E622D"/>
    <w:rsid w:val="005F135A"/>
    <w:rsid w:val="005F28D9"/>
    <w:rsid w:val="005F3BB8"/>
    <w:rsid w:val="005F46BB"/>
    <w:rsid w:val="005F56B6"/>
    <w:rsid w:val="005F56E4"/>
    <w:rsid w:val="005F5726"/>
    <w:rsid w:val="005F6B30"/>
    <w:rsid w:val="005F6D92"/>
    <w:rsid w:val="005F6D98"/>
    <w:rsid w:val="005F70F2"/>
    <w:rsid w:val="00606617"/>
    <w:rsid w:val="00606D69"/>
    <w:rsid w:val="00606E9D"/>
    <w:rsid w:val="00610B11"/>
    <w:rsid w:val="00610F14"/>
    <w:rsid w:val="00610FAD"/>
    <w:rsid w:val="00611D1F"/>
    <w:rsid w:val="00611FB5"/>
    <w:rsid w:val="00612634"/>
    <w:rsid w:val="00612A37"/>
    <w:rsid w:val="00613014"/>
    <w:rsid w:val="00613713"/>
    <w:rsid w:val="0061588B"/>
    <w:rsid w:val="00617692"/>
    <w:rsid w:val="006176F5"/>
    <w:rsid w:val="006179C3"/>
    <w:rsid w:val="0062432C"/>
    <w:rsid w:val="00624FF4"/>
    <w:rsid w:val="00625A6F"/>
    <w:rsid w:val="00626451"/>
    <w:rsid w:val="00633B00"/>
    <w:rsid w:val="00633E7D"/>
    <w:rsid w:val="006342B7"/>
    <w:rsid w:val="00635852"/>
    <w:rsid w:val="00640305"/>
    <w:rsid w:val="006404DE"/>
    <w:rsid w:val="00640505"/>
    <w:rsid w:val="00642274"/>
    <w:rsid w:val="00643166"/>
    <w:rsid w:val="006435E3"/>
    <w:rsid w:val="006453C6"/>
    <w:rsid w:val="0064562B"/>
    <w:rsid w:val="00646928"/>
    <w:rsid w:val="006501A6"/>
    <w:rsid w:val="006550A5"/>
    <w:rsid w:val="00655800"/>
    <w:rsid w:val="006567A7"/>
    <w:rsid w:val="00656C5F"/>
    <w:rsid w:val="00656DA6"/>
    <w:rsid w:val="00660571"/>
    <w:rsid w:val="00660D5B"/>
    <w:rsid w:val="00661333"/>
    <w:rsid w:val="00661E61"/>
    <w:rsid w:val="00662176"/>
    <w:rsid w:val="00664EF5"/>
    <w:rsid w:val="006652B5"/>
    <w:rsid w:val="006652E8"/>
    <w:rsid w:val="00665423"/>
    <w:rsid w:val="006659CC"/>
    <w:rsid w:val="0066699E"/>
    <w:rsid w:val="00670EE6"/>
    <w:rsid w:val="00673419"/>
    <w:rsid w:val="0067562C"/>
    <w:rsid w:val="00675D7B"/>
    <w:rsid w:val="00675F5A"/>
    <w:rsid w:val="00676F3D"/>
    <w:rsid w:val="00677C87"/>
    <w:rsid w:val="006800D6"/>
    <w:rsid w:val="0068094D"/>
    <w:rsid w:val="0068132D"/>
    <w:rsid w:val="00681433"/>
    <w:rsid w:val="00682519"/>
    <w:rsid w:val="006828EF"/>
    <w:rsid w:val="00685D23"/>
    <w:rsid w:val="00686F51"/>
    <w:rsid w:val="006918E9"/>
    <w:rsid w:val="0069201C"/>
    <w:rsid w:val="0069375E"/>
    <w:rsid w:val="00694B99"/>
    <w:rsid w:val="006969F0"/>
    <w:rsid w:val="006A0162"/>
    <w:rsid w:val="006A0211"/>
    <w:rsid w:val="006A1AA4"/>
    <w:rsid w:val="006A474E"/>
    <w:rsid w:val="006A4A99"/>
    <w:rsid w:val="006A74BF"/>
    <w:rsid w:val="006B1982"/>
    <w:rsid w:val="006B2494"/>
    <w:rsid w:val="006B4190"/>
    <w:rsid w:val="006B4B66"/>
    <w:rsid w:val="006B59A9"/>
    <w:rsid w:val="006B6820"/>
    <w:rsid w:val="006C21A5"/>
    <w:rsid w:val="006C3609"/>
    <w:rsid w:val="006C71E8"/>
    <w:rsid w:val="006C7326"/>
    <w:rsid w:val="006C75C7"/>
    <w:rsid w:val="006D0887"/>
    <w:rsid w:val="006D0F26"/>
    <w:rsid w:val="006D1D68"/>
    <w:rsid w:val="006D4AA2"/>
    <w:rsid w:val="006D77B8"/>
    <w:rsid w:val="006E1722"/>
    <w:rsid w:val="006E31E7"/>
    <w:rsid w:val="006E339F"/>
    <w:rsid w:val="006E3423"/>
    <w:rsid w:val="006E4674"/>
    <w:rsid w:val="006E4B37"/>
    <w:rsid w:val="006E53A4"/>
    <w:rsid w:val="006E60FA"/>
    <w:rsid w:val="006E7E65"/>
    <w:rsid w:val="006F07A7"/>
    <w:rsid w:val="006F2785"/>
    <w:rsid w:val="006F3279"/>
    <w:rsid w:val="006F5808"/>
    <w:rsid w:val="00700091"/>
    <w:rsid w:val="00700D50"/>
    <w:rsid w:val="00700E5E"/>
    <w:rsid w:val="00701D29"/>
    <w:rsid w:val="00702826"/>
    <w:rsid w:val="00703CCB"/>
    <w:rsid w:val="00704FA5"/>
    <w:rsid w:val="007053B3"/>
    <w:rsid w:val="00705DDB"/>
    <w:rsid w:val="00707702"/>
    <w:rsid w:val="00710343"/>
    <w:rsid w:val="00710978"/>
    <w:rsid w:val="00710B90"/>
    <w:rsid w:val="00711F62"/>
    <w:rsid w:val="00712789"/>
    <w:rsid w:val="0071374A"/>
    <w:rsid w:val="00714648"/>
    <w:rsid w:val="00721418"/>
    <w:rsid w:val="00721479"/>
    <w:rsid w:val="00722191"/>
    <w:rsid w:val="0072234E"/>
    <w:rsid w:val="00722DF6"/>
    <w:rsid w:val="00723291"/>
    <w:rsid w:val="0072338A"/>
    <w:rsid w:val="00725066"/>
    <w:rsid w:val="007262BC"/>
    <w:rsid w:val="00730AE8"/>
    <w:rsid w:val="007342B6"/>
    <w:rsid w:val="007403B0"/>
    <w:rsid w:val="007404D3"/>
    <w:rsid w:val="007417B4"/>
    <w:rsid w:val="0074302A"/>
    <w:rsid w:val="00743EB2"/>
    <w:rsid w:val="007442B7"/>
    <w:rsid w:val="00746152"/>
    <w:rsid w:val="007470EE"/>
    <w:rsid w:val="00747132"/>
    <w:rsid w:val="007471FA"/>
    <w:rsid w:val="007502D2"/>
    <w:rsid w:val="00751C70"/>
    <w:rsid w:val="007542B6"/>
    <w:rsid w:val="00754608"/>
    <w:rsid w:val="00756365"/>
    <w:rsid w:val="007565CD"/>
    <w:rsid w:val="007567B0"/>
    <w:rsid w:val="00756973"/>
    <w:rsid w:val="00756A57"/>
    <w:rsid w:val="00756C23"/>
    <w:rsid w:val="00756E8A"/>
    <w:rsid w:val="007576A5"/>
    <w:rsid w:val="007612B2"/>
    <w:rsid w:val="00761D49"/>
    <w:rsid w:val="00763ED0"/>
    <w:rsid w:val="00765361"/>
    <w:rsid w:val="00770C75"/>
    <w:rsid w:val="00770CB5"/>
    <w:rsid w:val="00775C1E"/>
    <w:rsid w:val="00776ABF"/>
    <w:rsid w:val="00777C44"/>
    <w:rsid w:val="007808FD"/>
    <w:rsid w:val="00781525"/>
    <w:rsid w:val="007815A6"/>
    <w:rsid w:val="007820E8"/>
    <w:rsid w:val="0078314D"/>
    <w:rsid w:val="00783660"/>
    <w:rsid w:val="00785683"/>
    <w:rsid w:val="00786B34"/>
    <w:rsid w:val="00787628"/>
    <w:rsid w:val="0079100D"/>
    <w:rsid w:val="00791B5A"/>
    <w:rsid w:val="00792FD4"/>
    <w:rsid w:val="00793456"/>
    <w:rsid w:val="007941B2"/>
    <w:rsid w:val="00794818"/>
    <w:rsid w:val="00795265"/>
    <w:rsid w:val="0079561C"/>
    <w:rsid w:val="00796448"/>
    <w:rsid w:val="00797BC2"/>
    <w:rsid w:val="007A066C"/>
    <w:rsid w:val="007A0B53"/>
    <w:rsid w:val="007A1883"/>
    <w:rsid w:val="007A2180"/>
    <w:rsid w:val="007A4834"/>
    <w:rsid w:val="007A491E"/>
    <w:rsid w:val="007A543D"/>
    <w:rsid w:val="007A561C"/>
    <w:rsid w:val="007B2A63"/>
    <w:rsid w:val="007B703B"/>
    <w:rsid w:val="007B7868"/>
    <w:rsid w:val="007C1EA0"/>
    <w:rsid w:val="007C3180"/>
    <w:rsid w:val="007C393B"/>
    <w:rsid w:val="007C49BA"/>
    <w:rsid w:val="007C4A18"/>
    <w:rsid w:val="007C55CB"/>
    <w:rsid w:val="007C5E18"/>
    <w:rsid w:val="007C6406"/>
    <w:rsid w:val="007D167E"/>
    <w:rsid w:val="007D204B"/>
    <w:rsid w:val="007D54F4"/>
    <w:rsid w:val="007E026F"/>
    <w:rsid w:val="007E2686"/>
    <w:rsid w:val="007E4A60"/>
    <w:rsid w:val="007E4F7F"/>
    <w:rsid w:val="007E5E23"/>
    <w:rsid w:val="007E5E62"/>
    <w:rsid w:val="007F0488"/>
    <w:rsid w:val="007F17FF"/>
    <w:rsid w:val="007F25A6"/>
    <w:rsid w:val="007F4519"/>
    <w:rsid w:val="007F79F3"/>
    <w:rsid w:val="00800FBD"/>
    <w:rsid w:val="008016DF"/>
    <w:rsid w:val="008021ED"/>
    <w:rsid w:val="00803323"/>
    <w:rsid w:val="008033D7"/>
    <w:rsid w:val="00804AE4"/>
    <w:rsid w:val="00804BAE"/>
    <w:rsid w:val="0080590E"/>
    <w:rsid w:val="00807D5A"/>
    <w:rsid w:val="00810203"/>
    <w:rsid w:val="00810488"/>
    <w:rsid w:val="00811374"/>
    <w:rsid w:val="008113DF"/>
    <w:rsid w:val="0081443E"/>
    <w:rsid w:val="00815084"/>
    <w:rsid w:val="00815272"/>
    <w:rsid w:val="008154A5"/>
    <w:rsid w:val="008154DB"/>
    <w:rsid w:val="0081586C"/>
    <w:rsid w:val="008161BC"/>
    <w:rsid w:val="0081627C"/>
    <w:rsid w:val="0081668E"/>
    <w:rsid w:val="00816B32"/>
    <w:rsid w:val="00817909"/>
    <w:rsid w:val="00817BD5"/>
    <w:rsid w:val="00821282"/>
    <w:rsid w:val="00821692"/>
    <w:rsid w:val="008226D3"/>
    <w:rsid w:val="00822823"/>
    <w:rsid w:val="00822DA0"/>
    <w:rsid w:val="00822F57"/>
    <w:rsid w:val="0082347F"/>
    <w:rsid w:val="00823584"/>
    <w:rsid w:val="00823671"/>
    <w:rsid w:val="00823B7A"/>
    <w:rsid w:val="008259FE"/>
    <w:rsid w:val="00825CD1"/>
    <w:rsid w:val="008260D1"/>
    <w:rsid w:val="00826400"/>
    <w:rsid w:val="00827338"/>
    <w:rsid w:val="008277A7"/>
    <w:rsid w:val="008301AA"/>
    <w:rsid w:val="0083150F"/>
    <w:rsid w:val="00831F35"/>
    <w:rsid w:val="00831FA1"/>
    <w:rsid w:val="00832A1F"/>
    <w:rsid w:val="00832DDF"/>
    <w:rsid w:val="008331A6"/>
    <w:rsid w:val="00834A5D"/>
    <w:rsid w:val="00836554"/>
    <w:rsid w:val="008365DC"/>
    <w:rsid w:val="008369BE"/>
    <w:rsid w:val="00837A0E"/>
    <w:rsid w:val="00837D7C"/>
    <w:rsid w:val="00840C3F"/>
    <w:rsid w:val="008426D7"/>
    <w:rsid w:val="0084294D"/>
    <w:rsid w:val="0084327F"/>
    <w:rsid w:val="00843A7F"/>
    <w:rsid w:val="00843AE7"/>
    <w:rsid w:val="00845364"/>
    <w:rsid w:val="00845B74"/>
    <w:rsid w:val="00847A94"/>
    <w:rsid w:val="008509CD"/>
    <w:rsid w:val="008509FD"/>
    <w:rsid w:val="008514E4"/>
    <w:rsid w:val="0085292A"/>
    <w:rsid w:val="00853CEB"/>
    <w:rsid w:val="0085420F"/>
    <w:rsid w:val="00854E29"/>
    <w:rsid w:val="00857435"/>
    <w:rsid w:val="00857F59"/>
    <w:rsid w:val="00860265"/>
    <w:rsid w:val="008619BD"/>
    <w:rsid w:val="00861A5C"/>
    <w:rsid w:val="00862417"/>
    <w:rsid w:val="00862868"/>
    <w:rsid w:val="008636C2"/>
    <w:rsid w:val="00864864"/>
    <w:rsid w:val="00864DCB"/>
    <w:rsid w:val="00865C93"/>
    <w:rsid w:val="00866CC8"/>
    <w:rsid w:val="008714BE"/>
    <w:rsid w:val="00874083"/>
    <w:rsid w:val="0087418D"/>
    <w:rsid w:val="00874A13"/>
    <w:rsid w:val="0087611A"/>
    <w:rsid w:val="0088060A"/>
    <w:rsid w:val="00881C87"/>
    <w:rsid w:val="00883D01"/>
    <w:rsid w:val="00885898"/>
    <w:rsid w:val="00886244"/>
    <w:rsid w:val="00886675"/>
    <w:rsid w:val="008870A7"/>
    <w:rsid w:val="00890B64"/>
    <w:rsid w:val="00890D2F"/>
    <w:rsid w:val="00891528"/>
    <w:rsid w:val="008916CF"/>
    <w:rsid w:val="00891809"/>
    <w:rsid w:val="0089292F"/>
    <w:rsid w:val="00893E48"/>
    <w:rsid w:val="008941B8"/>
    <w:rsid w:val="008966DB"/>
    <w:rsid w:val="00896C14"/>
    <w:rsid w:val="008971BD"/>
    <w:rsid w:val="00897EF8"/>
    <w:rsid w:val="008A074F"/>
    <w:rsid w:val="008A2103"/>
    <w:rsid w:val="008A2DC6"/>
    <w:rsid w:val="008A2EF6"/>
    <w:rsid w:val="008A353F"/>
    <w:rsid w:val="008A3B33"/>
    <w:rsid w:val="008A42A3"/>
    <w:rsid w:val="008A46DD"/>
    <w:rsid w:val="008A48EC"/>
    <w:rsid w:val="008A514C"/>
    <w:rsid w:val="008A7247"/>
    <w:rsid w:val="008B05EB"/>
    <w:rsid w:val="008B1407"/>
    <w:rsid w:val="008B1D4D"/>
    <w:rsid w:val="008B3100"/>
    <w:rsid w:val="008B3D50"/>
    <w:rsid w:val="008B4B10"/>
    <w:rsid w:val="008B618F"/>
    <w:rsid w:val="008B6C01"/>
    <w:rsid w:val="008B77B2"/>
    <w:rsid w:val="008B7EBE"/>
    <w:rsid w:val="008C07B5"/>
    <w:rsid w:val="008C0C38"/>
    <w:rsid w:val="008C0EA3"/>
    <w:rsid w:val="008C1EFC"/>
    <w:rsid w:val="008C2DAB"/>
    <w:rsid w:val="008C32D3"/>
    <w:rsid w:val="008C3F52"/>
    <w:rsid w:val="008C415E"/>
    <w:rsid w:val="008C4FBE"/>
    <w:rsid w:val="008C5D06"/>
    <w:rsid w:val="008C6747"/>
    <w:rsid w:val="008C6E7D"/>
    <w:rsid w:val="008D0C93"/>
    <w:rsid w:val="008D1D08"/>
    <w:rsid w:val="008D2E77"/>
    <w:rsid w:val="008D3EB4"/>
    <w:rsid w:val="008D4539"/>
    <w:rsid w:val="008D4B6A"/>
    <w:rsid w:val="008D505E"/>
    <w:rsid w:val="008D5D70"/>
    <w:rsid w:val="008D79DC"/>
    <w:rsid w:val="008E0A92"/>
    <w:rsid w:val="008E0D1B"/>
    <w:rsid w:val="008E3D17"/>
    <w:rsid w:val="008E4939"/>
    <w:rsid w:val="008F0606"/>
    <w:rsid w:val="008F0635"/>
    <w:rsid w:val="008F0A5E"/>
    <w:rsid w:val="008F0C39"/>
    <w:rsid w:val="008F2D36"/>
    <w:rsid w:val="008F3534"/>
    <w:rsid w:val="008F58B2"/>
    <w:rsid w:val="008F5ED8"/>
    <w:rsid w:val="008F60F4"/>
    <w:rsid w:val="008F6AFB"/>
    <w:rsid w:val="008F6C06"/>
    <w:rsid w:val="008F79BC"/>
    <w:rsid w:val="009002AC"/>
    <w:rsid w:val="00900D35"/>
    <w:rsid w:val="0090100E"/>
    <w:rsid w:val="00901846"/>
    <w:rsid w:val="00902ACF"/>
    <w:rsid w:val="009035E5"/>
    <w:rsid w:val="00904BE2"/>
    <w:rsid w:val="009071E6"/>
    <w:rsid w:val="0091091D"/>
    <w:rsid w:val="00910CA2"/>
    <w:rsid w:val="00910F5A"/>
    <w:rsid w:val="00911356"/>
    <w:rsid w:val="009114A4"/>
    <w:rsid w:val="0091166F"/>
    <w:rsid w:val="009121EC"/>
    <w:rsid w:val="00912326"/>
    <w:rsid w:val="00914101"/>
    <w:rsid w:val="00914FF3"/>
    <w:rsid w:val="00914FFB"/>
    <w:rsid w:val="009163B5"/>
    <w:rsid w:val="00916430"/>
    <w:rsid w:val="009172FE"/>
    <w:rsid w:val="0091786F"/>
    <w:rsid w:val="0092018F"/>
    <w:rsid w:val="009219E4"/>
    <w:rsid w:val="00921C96"/>
    <w:rsid w:val="00921CA7"/>
    <w:rsid w:val="00922922"/>
    <w:rsid w:val="0092378C"/>
    <w:rsid w:val="0092517A"/>
    <w:rsid w:val="00925263"/>
    <w:rsid w:val="00930CE6"/>
    <w:rsid w:val="00931B87"/>
    <w:rsid w:val="00932276"/>
    <w:rsid w:val="00933E6C"/>
    <w:rsid w:val="00934204"/>
    <w:rsid w:val="00934BEB"/>
    <w:rsid w:val="009369BD"/>
    <w:rsid w:val="00936A30"/>
    <w:rsid w:val="00937539"/>
    <w:rsid w:val="0094182E"/>
    <w:rsid w:val="00942ECC"/>
    <w:rsid w:val="00943FBA"/>
    <w:rsid w:val="00945CA4"/>
    <w:rsid w:val="0095208E"/>
    <w:rsid w:val="00952AD7"/>
    <w:rsid w:val="00952D38"/>
    <w:rsid w:val="009561CD"/>
    <w:rsid w:val="00962CCB"/>
    <w:rsid w:val="00962F39"/>
    <w:rsid w:val="00963D49"/>
    <w:rsid w:val="00964E66"/>
    <w:rsid w:val="00965178"/>
    <w:rsid w:val="0096520A"/>
    <w:rsid w:val="009652BA"/>
    <w:rsid w:val="0097054D"/>
    <w:rsid w:val="00970868"/>
    <w:rsid w:val="00971167"/>
    <w:rsid w:val="009736E2"/>
    <w:rsid w:val="00973D29"/>
    <w:rsid w:val="00977647"/>
    <w:rsid w:val="009777B3"/>
    <w:rsid w:val="00981D40"/>
    <w:rsid w:val="00982395"/>
    <w:rsid w:val="009829F0"/>
    <w:rsid w:val="00982D40"/>
    <w:rsid w:val="00984AD8"/>
    <w:rsid w:val="00985ABC"/>
    <w:rsid w:val="00986263"/>
    <w:rsid w:val="00987151"/>
    <w:rsid w:val="00987924"/>
    <w:rsid w:val="00990786"/>
    <w:rsid w:val="00990E61"/>
    <w:rsid w:val="00991281"/>
    <w:rsid w:val="00992414"/>
    <w:rsid w:val="00992F85"/>
    <w:rsid w:val="00997D73"/>
    <w:rsid w:val="009A05C5"/>
    <w:rsid w:val="009A06D9"/>
    <w:rsid w:val="009A06EC"/>
    <w:rsid w:val="009A165A"/>
    <w:rsid w:val="009A324D"/>
    <w:rsid w:val="009A514E"/>
    <w:rsid w:val="009A5B85"/>
    <w:rsid w:val="009A66D8"/>
    <w:rsid w:val="009A68D3"/>
    <w:rsid w:val="009B0085"/>
    <w:rsid w:val="009B06AC"/>
    <w:rsid w:val="009B15BB"/>
    <w:rsid w:val="009B2A42"/>
    <w:rsid w:val="009B2EC8"/>
    <w:rsid w:val="009B3348"/>
    <w:rsid w:val="009B4B78"/>
    <w:rsid w:val="009B53BE"/>
    <w:rsid w:val="009B5729"/>
    <w:rsid w:val="009B6EE1"/>
    <w:rsid w:val="009B70D6"/>
    <w:rsid w:val="009C0882"/>
    <w:rsid w:val="009C0ED4"/>
    <w:rsid w:val="009C4297"/>
    <w:rsid w:val="009C5751"/>
    <w:rsid w:val="009C7041"/>
    <w:rsid w:val="009C729D"/>
    <w:rsid w:val="009D0D47"/>
    <w:rsid w:val="009D140C"/>
    <w:rsid w:val="009D217E"/>
    <w:rsid w:val="009D44D1"/>
    <w:rsid w:val="009D4684"/>
    <w:rsid w:val="009D4DC0"/>
    <w:rsid w:val="009D5125"/>
    <w:rsid w:val="009D5BEF"/>
    <w:rsid w:val="009D5D52"/>
    <w:rsid w:val="009D6391"/>
    <w:rsid w:val="009D6EC6"/>
    <w:rsid w:val="009E0771"/>
    <w:rsid w:val="009E0B47"/>
    <w:rsid w:val="009E1ECD"/>
    <w:rsid w:val="009E225B"/>
    <w:rsid w:val="009E5711"/>
    <w:rsid w:val="009E6FA4"/>
    <w:rsid w:val="009E7743"/>
    <w:rsid w:val="009F0E57"/>
    <w:rsid w:val="009F0EE9"/>
    <w:rsid w:val="009F0F9C"/>
    <w:rsid w:val="009F11A8"/>
    <w:rsid w:val="009F2E8D"/>
    <w:rsid w:val="009F46B7"/>
    <w:rsid w:val="009F4F31"/>
    <w:rsid w:val="009F6590"/>
    <w:rsid w:val="009F68C5"/>
    <w:rsid w:val="009F6A7A"/>
    <w:rsid w:val="00A000D9"/>
    <w:rsid w:val="00A001B4"/>
    <w:rsid w:val="00A018F8"/>
    <w:rsid w:val="00A0261A"/>
    <w:rsid w:val="00A02818"/>
    <w:rsid w:val="00A03770"/>
    <w:rsid w:val="00A0442B"/>
    <w:rsid w:val="00A04BAF"/>
    <w:rsid w:val="00A05867"/>
    <w:rsid w:val="00A05C81"/>
    <w:rsid w:val="00A074C3"/>
    <w:rsid w:val="00A1207F"/>
    <w:rsid w:val="00A134FB"/>
    <w:rsid w:val="00A21C42"/>
    <w:rsid w:val="00A22249"/>
    <w:rsid w:val="00A2265C"/>
    <w:rsid w:val="00A2571A"/>
    <w:rsid w:val="00A2591D"/>
    <w:rsid w:val="00A26210"/>
    <w:rsid w:val="00A26F86"/>
    <w:rsid w:val="00A2705D"/>
    <w:rsid w:val="00A31A5C"/>
    <w:rsid w:val="00A33B11"/>
    <w:rsid w:val="00A40E8C"/>
    <w:rsid w:val="00A41573"/>
    <w:rsid w:val="00A42B2D"/>
    <w:rsid w:val="00A42C39"/>
    <w:rsid w:val="00A43B7D"/>
    <w:rsid w:val="00A44FBD"/>
    <w:rsid w:val="00A456C2"/>
    <w:rsid w:val="00A45A6F"/>
    <w:rsid w:val="00A474A2"/>
    <w:rsid w:val="00A50003"/>
    <w:rsid w:val="00A5289D"/>
    <w:rsid w:val="00A530A4"/>
    <w:rsid w:val="00A532C6"/>
    <w:rsid w:val="00A533A7"/>
    <w:rsid w:val="00A53B3D"/>
    <w:rsid w:val="00A53FFB"/>
    <w:rsid w:val="00A54DB1"/>
    <w:rsid w:val="00A569DD"/>
    <w:rsid w:val="00A5712B"/>
    <w:rsid w:val="00A600D6"/>
    <w:rsid w:val="00A60B88"/>
    <w:rsid w:val="00A6140A"/>
    <w:rsid w:val="00A61DC9"/>
    <w:rsid w:val="00A62208"/>
    <w:rsid w:val="00A6280F"/>
    <w:rsid w:val="00A62969"/>
    <w:rsid w:val="00A66D78"/>
    <w:rsid w:val="00A7308B"/>
    <w:rsid w:val="00A73A05"/>
    <w:rsid w:val="00A73D13"/>
    <w:rsid w:val="00A8014D"/>
    <w:rsid w:val="00A829BE"/>
    <w:rsid w:val="00A83A38"/>
    <w:rsid w:val="00A849A4"/>
    <w:rsid w:val="00A85E0C"/>
    <w:rsid w:val="00A861E5"/>
    <w:rsid w:val="00A87A73"/>
    <w:rsid w:val="00A903EE"/>
    <w:rsid w:val="00A906E0"/>
    <w:rsid w:val="00A909CA"/>
    <w:rsid w:val="00A91284"/>
    <w:rsid w:val="00A93FD3"/>
    <w:rsid w:val="00A95189"/>
    <w:rsid w:val="00A97880"/>
    <w:rsid w:val="00AA0822"/>
    <w:rsid w:val="00AA09D8"/>
    <w:rsid w:val="00AA330E"/>
    <w:rsid w:val="00AA52AF"/>
    <w:rsid w:val="00AA5833"/>
    <w:rsid w:val="00AA6CC0"/>
    <w:rsid w:val="00AB038D"/>
    <w:rsid w:val="00AB0F4F"/>
    <w:rsid w:val="00AB1A30"/>
    <w:rsid w:val="00AB2D7B"/>
    <w:rsid w:val="00AB3D99"/>
    <w:rsid w:val="00AB52CC"/>
    <w:rsid w:val="00AB59D2"/>
    <w:rsid w:val="00AC2D83"/>
    <w:rsid w:val="00AC31C5"/>
    <w:rsid w:val="00AC4217"/>
    <w:rsid w:val="00AC45E8"/>
    <w:rsid w:val="00AC5176"/>
    <w:rsid w:val="00AC5F52"/>
    <w:rsid w:val="00AC6362"/>
    <w:rsid w:val="00AC64BF"/>
    <w:rsid w:val="00AC6791"/>
    <w:rsid w:val="00AD0C7A"/>
    <w:rsid w:val="00AD1717"/>
    <w:rsid w:val="00AD249E"/>
    <w:rsid w:val="00AD25D3"/>
    <w:rsid w:val="00AD3A27"/>
    <w:rsid w:val="00AD4295"/>
    <w:rsid w:val="00AD4A40"/>
    <w:rsid w:val="00AD50C7"/>
    <w:rsid w:val="00AD64F1"/>
    <w:rsid w:val="00AE1E8D"/>
    <w:rsid w:val="00AE3C95"/>
    <w:rsid w:val="00AE465B"/>
    <w:rsid w:val="00AE68EB"/>
    <w:rsid w:val="00AE799B"/>
    <w:rsid w:val="00AE7E46"/>
    <w:rsid w:val="00AF1F6C"/>
    <w:rsid w:val="00AF4B11"/>
    <w:rsid w:val="00AF4D92"/>
    <w:rsid w:val="00AF5FCB"/>
    <w:rsid w:val="00AF75F3"/>
    <w:rsid w:val="00B00003"/>
    <w:rsid w:val="00B01716"/>
    <w:rsid w:val="00B03A65"/>
    <w:rsid w:val="00B05396"/>
    <w:rsid w:val="00B05DA7"/>
    <w:rsid w:val="00B06BC7"/>
    <w:rsid w:val="00B10D73"/>
    <w:rsid w:val="00B11479"/>
    <w:rsid w:val="00B11A2B"/>
    <w:rsid w:val="00B11E4C"/>
    <w:rsid w:val="00B12F4C"/>
    <w:rsid w:val="00B134D7"/>
    <w:rsid w:val="00B14550"/>
    <w:rsid w:val="00B14854"/>
    <w:rsid w:val="00B17F88"/>
    <w:rsid w:val="00B20823"/>
    <w:rsid w:val="00B20C26"/>
    <w:rsid w:val="00B214F4"/>
    <w:rsid w:val="00B22BFD"/>
    <w:rsid w:val="00B2308F"/>
    <w:rsid w:val="00B23E18"/>
    <w:rsid w:val="00B30F94"/>
    <w:rsid w:val="00B31684"/>
    <w:rsid w:val="00B35F47"/>
    <w:rsid w:val="00B365DE"/>
    <w:rsid w:val="00B36641"/>
    <w:rsid w:val="00B37B9E"/>
    <w:rsid w:val="00B37D63"/>
    <w:rsid w:val="00B43160"/>
    <w:rsid w:val="00B44F65"/>
    <w:rsid w:val="00B453F1"/>
    <w:rsid w:val="00B45698"/>
    <w:rsid w:val="00B456BF"/>
    <w:rsid w:val="00B46E06"/>
    <w:rsid w:val="00B472FB"/>
    <w:rsid w:val="00B47442"/>
    <w:rsid w:val="00B513DB"/>
    <w:rsid w:val="00B524FD"/>
    <w:rsid w:val="00B52A6E"/>
    <w:rsid w:val="00B53A12"/>
    <w:rsid w:val="00B54B68"/>
    <w:rsid w:val="00B61B3F"/>
    <w:rsid w:val="00B6353C"/>
    <w:rsid w:val="00B63C85"/>
    <w:rsid w:val="00B63F9B"/>
    <w:rsid w:val="00B700C2"/>
    <w:rsid w:val="00B70D9A"/>
    <w:rsid w:val="00B70FC9"/>
    <w:rsid w:val="00B714F4"/>
    <w:rsid w:val="00B7192C"/>
    <w:rsid w:val="00B7255A"/>
    <w:rsid w:val="00B738E0"/>
    <w:rsid w:val="00B754FD"/>
    <w:rsid w:val="00B75756"/>
    <w:rsid w:val="00B77291"/>
    <w:rsid w:val="00B83245"/>
    <w:rsid w:val="00B84020"/>
    <w:rsid w:val="00B849DE"/>
    <w:rsid w:val="00B86C3B"/>
    <w:rsid w:val="00B86E27"/>
    <w:rsid w:val="00B9377B"/>
    <w:rsid w:val="00B94D8D"/>
    <w:rsid w:val="00B94EBC"/>
    <w:rsid w:val="00B95EC9"/>
    <w:rsid w:val="00B96927"/>
    <w:rsid w:val="00B96E2D"/>
    <w:rsid w:val="00B96E7E"/>
    <w:rsid w:val="00B97498"/>
    <w:rsid w:val="00B975AD"/>
    <w:rsid w:val="00B979B5"/>
    <w:rsid w:val="00BA1752"/>
    <w:rsid w:val="00BA237F"/>
    <w:rsid w:val="00BA2891"/>
    <w:rsid w:val="00BA299D"/>
    <w:rsid w:val="00BA48EC"/>
    <w:rsid w:val="00BA55D8"/>
    <w:rsid w:val="00BA5C28"/>
    <w:rsid w:val="00BA642E"/>
    <w:rsid w:val="00BA7CA2"/>
    <w:rsid w:val="00BB116C"/>
    <w:rsid w:val="00BB19F3"/>
    <w:rsid w:val="00BB407E"/>
    <w:rsid w:val="00BB46FD"/>
    <w:rsid w:val="00BB53C6"/>
    <w:rsid w:val="00BB5C83"/>
    <w:rsid w:val="00BB6096"/>
    <w:rsid w:val="00BB646C"/>
    <w:rsid w:val="00BB68D5"/>
    <w:rsid w:val="00BB7133"/>
    <w:rsid w:val="00BB7445"/>
    <w:rsid w:val="00BC062B"/>
    <w:rsid w:val="00BC0975"/>
    <w:rsid w:val="00BC2161"/>
    <w:rsid w:val="00BC2316"/>
    <w:rsid w:val="00BC2DB1"/>
    <w:rsid w:val="00BC50A6"/>
    <w:rsid w:val="00BC5307"/>
    <w:rsid w:val="00BC6B69"/>
    <w:rsid w:val="00BC76F5"/>
    <w:rsid w:val="00BD1D8B"/>
    <w:rsid w:val="00BD3C43"/>
    <w:rsid w:val="00BD74B8"/>
    <w:rsid w:val="00BD7FBD"/>
    <w:rsid w:val="00BE2761"/>
    <w:rsid w:val="00BE7170"/>
    <w:rsid w:val="00BF10A3"/>
    <w:rsid w:val="00BF1C03"/>
    <w:rsid w:val="00BF3245"/>
    <w:rsid w:val="00BF3A13"/>
    <w:rsid w:val="00BF5D3B"/>
    <w:rsid w:val="00C00492"/>
    <w:rsid w:val="00C0131B"/>
    <w:rsid w:val="00C01B29"/>
    <w:rsid w:val="00C0254F"/>
    <w:rsid w:val="00C0275A"/>
    <w:rsid w:val="00C03210"/>
    <w:rsid w:val="00C039C9"/>
    <w:rsid w:val="00C041F7"/>
    <w:rsid w:val="00C079B8"/>
    <w:rsid w:val="00C10D41"/>
    <w:rsid w:val="00C10E10"/>
    <w:rsid w:val="00C12A97"/>
    <w:rsid w:val="00C1438B"/>
    <w:rsid w:val="00C14B1B"/>
    <w:rsid w:val="00C15A67"/>
    <w:rsid w:val="00C16612"/>
    <w:rsid w:val="00C16A8F"/>
    <w:rsid w:val="00C16BF7"/>
    <w:rsid w:val="00C21348"/>
    <w:rsid w:val="00C21454"/>
    <w:rsid w:val="00C217C2"/>
    <w:rsid w:val="00C21BEC"/>
    <w:rsid w:val="00C2446C"/>
    <w:rsid w:val="00C2609B"/>
    <w:rsid w:val="00C2631F"/>
    <w:rsid w:val="00C2685B"/>
    <w:rsid w:val="00C27717"/>
    <w:rsid w:val="00C3000D"/>
    <w:rsid w:val="00C3016C"/>
    <w:rsid w:val="00C30BDC"/>
    <w:rsid w:val="00C30E50"/>
    <w:rsid w:val="00C30E78"/>
    <w:rsid w:val="00C31796"/>
    <w:rsid w:val="00C31DEC"/>
    <w:rsid w:val="00C333BE"/>
    <w:rsid w:val="00C35E94"/>
    <w:rsid w:val="00C37B08"/>
    <w:rsid w:val="00C40CFF"/>
    <w:rsid w:val="00C40FD3"/>
    <w:rsid w:val="00C41191"/>
    <w:rsid w:val="00C41213"/>
    <w:rsid w:val="00C415AC"/>
    <w:rsid w:val="00C42BB7"/>
    <w:rsid w:val="00C433FF"/>
    <w:rsid w:val="00C441D4"/>
    <w:rsid w:val="00C468E4"/>
    <w:rsid w:val="00C46FD6"/>
    <w:rsid w:val="00C47DF1"/>
    <w:rsid w:val="00C50DD2"/>
    <w:rsid w:val="00C51FD8"/>
    <w:rsid w:val="00C52935"/>
    <w:rsid w:val="00C54E0E"/>
    <w:rsid w:val="00C55222"/>
    <w:rsid w:val="00C56293"/>
    <w:rsid w:val="00C57ABD"/>
    <w:rsid w:val="00C63C32"/>
    <w:rsid w:val="00C653D5"/>
    <w:rsid w:val="00C654EB"/>
    <w:rsid w:val="00C662F9"/>
    <w:rsid w:val="00C669BF"/>
    <w:rsid w:val="00C705E4"/>
    <w:rsid w:val="00C70D79"/>
    <w:rsid w:val="00C72F16"/>
    <w:rsid w:val="00C742B8"/>
    <w:rsid w:val="00C755D1"/>
    <w:rsid w:val="00C756F0"/>
    <w:rsid w:val="00C75DF6"/>
    <w:rsid w:val="00C75EE8"/>
    <w:rsid w:val="00C760F7"/>
    <w:rsid w:val="00C76957"/>
    <w:rsid w:val="00C80222"/>
    <w:rsid w:val="00C81B13"/>
    <w:rsid w:val="00C822C7"/>
    <w:rsid w:val="00C8335E"/>
    <w:rsid w:val="00C841BD"/>
    <w:rsid w:val="00C86100"/>
    <w:rsid w:val="00C86ACE"/>
    <w:rsid w:val="00C9152F"/>
    <w:rsid w:val="00C91F8C"/>
    <w:rsid w:val="00C91FBD"/>
    <w:rsid w:val="00C925E1"/>
    <w:rsid w:val="00C962E2"/>
    <w:rsid w:val="00CA0CD4"/>
    <w:rsid w:val="00CA15F9"/>
    <w:rsid w:val="00CA1ED0"/>
    <w:rsid w:val="00CA3EBB"/>
    <w:rsid w:val="00CA3FCF"/>
    <w:rsid w:val="00CA469A"/>
    <w:rsid w:val="00CA4CC8"/>
    <w:rsid w:val="00CA515C"/>
    <w:rsid w:val="00CA5B6E"/>
    <w:rsid w:val="00CA69A9"/>
    <w:rsid w:val="00CA7592"/>
    <w:rsid w:val="00CB15D8"/>
    <w:rsid w:val="00CB1B51"/>
    <w:rsid w:val="00CB3DAC"/>
    <w:rsid w:val="00CB4377"/>
    <w:rsid w:val="00CC08EC"/>
    <w:rsid w:val="00CC1303"/>
    <w:rsid w:val="00CC4463"/>
    <w:rsid w:val="00CC5061"/>
    <w:rsid w:val="00CC73F4"/>
    <w:rsid w:val="00CD056B"/>
    <w:rsid w:val="00CD1863"/>
    <w:rsid w:val="00CD29BD"/>
    <w:rsid w:val="00CD46C5"/>
    <w:rsid w:val="00CD6742"/>
    <w:rsid w:val="00CE2182"/>
    <w:rsid w:val="00CE3D1A"/>
    <w:rsid w:val="00CE6B86"/>
    <w:rsid w:val="00CF0714"/>
    <w:rsid w:val="00CF350E"/>
    <w:rsid w:val="00CF3A54"/>
    <w:rsid w:val="00CF41F1"/>
    <w:rsid w:val="00CF532F"/>
    <w:rsid w:val="00D00367"/>
    <w:rsid w:val="00D0063D"/>
    <w:rsid w:val="00D00E5F"/>
    <w:rsid w:val="00D033B9"/>
    <w:rsid w:val="00D03F11"/>
    <w:rsid w:val="00D055AE"/>
    <w:rsid w:val="00D05830"/>
    <w:rsid w:val="00D06DF5"/>
    <w:rsid w:val="00D108F8"/>
    <w:rsid w:val="00D1221E"/>
    <w:rsid w:val="00D12756"/>
    <w:rsid w:val="00D14907"/>
    <w:rsid w:val="00D14E25"/>
    <w:rsid w:val="00D165AA"/>
    <w:rsid w:val="00D16D48"/>
    <w:rsid w:val="00D170FF"/>
    <w:rsid w:val="00D206EB"/>
    <w:rsid w:val="00D20CC9"/>
    <w:rsid w:val="00D21FA9"/>
    <w:rsid w:val="00D225B8"/>
    <w:rsid w:val="00D246A3"/>
    <w:rsid w:val="00D255B0"/>
    <w:rsid w:val="00D256BE"/>
    <w:rsid w:val="00D25E6E"/>
    <w:rsid w:val="00D27466"/>
    <w:rsid w:val="00D2789F"/>
    <w:rsid w:val="00D27F4C"/>
    <w:rsid w:val="00D404DF"/>
    <w:rsid w:val="00D4080B"/>
    <w:rsid w:val="00D41055"/>
    <w:rsid w:val="00D42CFE"/>
    <w:rsid w:val="00D431EA"/>
    <w:rsid w:val="00D4364F"/>
    <w:rsid w:val="00D43BB1"/>
    <w:rsid w:val="00D460D3"/>
    <w:rsid w:val="00D51EED"/>
    <w:rsid w:val="00D52059"/>
    <w:rsid w:val="00D53A14"/>
    <w:rsid w:val="00D53EF7"/>
    <w:rsid w:val="00D5401B"/>
    <w:rsid w:val="00D5462E"/>
    <w:rsid w:val="00D613BA"/>
    <w:rsid w:val="00D64519"/>
    <w:rsid w:val="00D66699"/>
    <w:rsid w:val="00D6756D"/>
    <w:rsid w:val="00D73556"/>
    <w:rsid w:val="00D751BF"/>
    <w:rsid w:val="00D7663F"/>
    <w:rsid w:val="00D7695E"/>
    <w:rsid w:val="00D77E51"/>
    <w:rsid w:val="00D839E7"/>
    <w:rsid w:val="00D83F06"/>
    <w:rsid w:val="00D85061"/>
    <w:rsid w:val="00D85418"/>
    <w:rsid w:val="00D87B2D"/>
    <w:rsid w:val="00D91811"/>
    <w:rsid w:val="00D9368F"/>
    <w:rsid w:val="00D93A2D"/>
    <w:rsid w:val="00D949CB"/>
    <w:rsid w:val="00D96686"/>
    <w:rsid w:val="00D96D5D"/>
    <w:rsid w:val="00D974B4"/>
    <w:rsid w:val="00D976F6"/>
    <w:rsid w:val="00DA1351"/>
    <w:rsid w:val="00DA261F"/>
    <w:rsid w:val="00DA2EC6"/>
    <w:rsid w:val="00DA2ED6"/>
    <w:rsid w:val="00DA41EF"/>
    <w:rsid w:val="00DA4E1A"/>
    <w:rsid w:val="00DA582D"/>
    <w:rsid w:val="00DA5E0A"/>
    <w:rsid w:val="00DA640C"/>
    <w:rsid w:val="00DB0CBB"/>
    <w:rsid w:val="00DB2124"/>
    <w:rsid w:val="00DB2136"/>
    <w:rsid w:val="00DB30A1"/>
    <w:rsid w:val="00DB6AA0"/>
    <w:rsid w:val="00DB7063"/>
    <w:rsid w:val="00DC2152"/>
    <w:rsid w:val="00DC22F5"/>
    <w:rsid w:val="00DC23AF"/>
    <w:rsid w:val="00DC2B70"/>
    <w:rsid w:val="00DC2F16"/>
    <w:rsid w:val="00DC3569"/>
    <w:rsid w:val="00DC3660"/>
    <w:rsid w:val="00DC378B"/>
    <w:rsid w:val="00DC3F49"/>
    <w:rsid w:val="00DC431A"/>
    <w:rsid w:val="00DC5130"/>
    <w:rsid w:val="00DC5267"/>
    <w:rsid w:val="00DD286A"/>
    <w:rsid w:val="00DD30A4"/>
    <w:rsid w:val="00DD446C"/>
    <w:rsid w:val="00DD464A"/>
    <w:rsid w:val="00DD5A8B"/>
    <w:rsid w:val="00DD5EF1"/>
    <w:rsid w:val="00DD5FB0"/>
    <w:rsid w:val="00DD67B3"/>
    <w:rsid w:val="00DE19FF"/>
    <w:rsid w:val="00DE3A85"/>
    <w:rsid w:val="00DE658C"/>
    <w:rsid w:val="00DE6CA2"/>
    <w:rsid w:val="00DF06EB"/>
    <w:rsid w:val="00DF1388"/>
    <w:rsid w:val="00DF21A4"/>
    <w:rsid w:val="00DF2249"/>
    <w:rsid w:val="00E0059E"/>
    <w:rsid w:val="00E005E7"/>
    <w:rsid w:val="00E0129C"/>
    <w:rsid w:val="00E016E3"/>
    <w:rsid w:val="00E01752"/>
    <w:rsid w:val="00E02150"/>
    <w:rsid w:val="00E034EF"/>
    <w:rsid w:val="00E03644"/>
    <w:rsid w:val="00E03797"/>
    <w:rsid w:val="00E03A16"/>
    <w:rsid w:val="00E04DEA"/>
    <w:rsid w:val="00E05193"/>
    <w:rsid w:val="00E060EC"/>
    <w:rsid w:val="00E07F45"/>
    <w:rsid w:val="00E1060F"/>
    <w:rsid w:val="00E11548"/>
    <w:rsid w:val="00E13077"/>
    <w:rsid w:val="00E151CF"/>
    <w:rsid w:val="00E153CF"/>
    <w:rsid w:val="00E15707"/>
    <w:rsid w:val="00E1686D"/>
    <w:rsid w:val="00E17BA3"/>
    <w:rsid w:val="00E17F80"/>
    <w:rsid w:val="00E203CD"/>
    <w:rsid w:val="00E21879"/>
    <w:rsid w:val="00E2189A"/>
    <w:rsid w:val="00E23187"/>
    <w:rsid w:val="00E23A34"/>
    <w:rsid w:val="00E23E90"/>
    <w:rsid w:val="00E2436E"/>
    <w:rsid w:val="00E2572A"/>
    <w:rsid w:val="00E2577B"/>
    <w:rsid w:val="00E25C61"/>
    <w:rsid w:val="00E268B6"/>
    <w:rsid w:val="00E26C1E"/>
    <w:rsid w:val="00E2724C"/>
    <w:rsid w:val="00E275FC"/>
    <w:rsid w:val="00E2761B"/>
    <w:rsid w:val="00E27C91"/>
    <w:rsid w:val="00E3015C"/>
    <w:rsid w:val="00E31826"/>
    <w:rsid w:val="00E31C2B"/>
    <w:rsid w:val="00E33A0F"/>
    <w:rsid w:val="00E33BDC"/>
    <w:rsid w:val="00E374A2"/>
    <w:rsid w:val="00E41B5A"/>
    <w:rsid w:val="00E427AB"/>
    <w:rsid w:val="00E42EF1"/>
    <w:rsid w:val="00E42F75"/>
    <w:rsid w:val="00E535A7"/>
    <w:rsid w:val="00E56EA5"/>
    <w:rsid w:val="00E615E1"/>
    <w:rsid w:val="00E618BD"/>
    <w:rsid w:val="00E61C2F"/>
    <w:rsid w:val="00E6285F"/>
    <w:rsid w:val="00E629B2"/>
    <w:rsid w:val="00E62A86"/>
    <w:rsid w:val="00E633E9"/>
    <w:rsid w:val="00E63B1F"/>
    <w:rsid w:val="00E63DB1"/>
    <w:rsid w:val="00E64586"/>
    <w:rsid w:val="00E65DDB"/>
    <w:rsid w:val="00E6610C"/>
    <w:rsid w:val="00E6716A"/>
    <w:rsid w:val="00E70084"/>
    <w:rsid w:val="00E7338B"/>
    <w:rsid w:val="00E73C5B"/>
    <w:rsid w:val="00E75063"/>
    <w:rsid w:val="00E7607E"/>
    <w:rsid w:val="00E762E0"/>
    <w:rsid w:val="00E775E2"/>
    <w:rsid w:val="00E778F7"/>
    <w:rsid w:val="00E814F7"/>
    <w:rsid w:val="00E81B50"/>
    <w:rsid w:val="00E822E7"/>
    <w:rsid w:val="00E8285E"/>
    <w:rsid w:val="00E8330C"/>
    <w:rsid w:val="00E836A0"/>
    <w:rsid w:val="00E836CF"/>
    <w:rsid w:val="00E8600B"/>
    <w:rsid w:val="00E87100"/>
    <w:rsid w:val="00E87780"/>
    <w:rsid w:val="00E87974"/>
    <w:rsid w:val="00E913E3"/>
    <w:rsid w:val="00E91817"/>
    <w:rsid w:val="00E92BAD"/>
    <w:rsid w:val="00E96BEE"/>
    <w:rsid w:val="00E96CFA"/>
    <w:rsid w:val="00EA1564"/>
    <w:rsid w:val="00EA26AB"/>
    <w:rsid w:val="00EA298B"/>
    <w:rsid w:val="00EA305B"/>
    <w:rsid w:val="00EA467D"/>
    <w:rsid w:val="00EA4899"/>
    <w:rsid w:val="00EA6447"/>
    <w:rsid w:val="00EA6604"/>
    <w:rsid w:val="00EA7F54"/>
    <w:rsid w:val="00EB0474"/>
    <w:rsid w:val="00EB04AC"/>
    <w:rsid w:val="00EB0513"/>
    <w:rsid w:val="00EB0619"/>
    <w:rsid w:val="00EB0F69"/>
    <w:rsid w:val="00EB242A"/>
    <w:rsid w:val="00EB3A77"/>
    <w:rsid w:val="00EB6472"/>
    <w:rsid w:val="00EC0411"/>
    <w:rsid w:val="00EC0BBB"/>
    <w:rsid w:val="00EC1844"/>
    <w:rsid w:val="00EC2E26"/>
    <w:rsid w:val="00EC327B"/>
    <w:rsid w:val="00EC3628"/>
    <w:rsid w:val="00EC3649"/>
    <w:rsid w:val="00EC4907"/>
    <w:rsid w:val="00EC4E90"/>
    <w:rsid w:val="00EC5EB5"/>
    <w:rsid w:val="00EC70AC"/>
    <w:rsid w:val="00EC70C0"/>
    <w:rsid w:val="00EC784C"/>
    <w:rsid w:val="00ED04CB"/>
    <w:rsid w:val="00ED0C8F"/>
    <w:rsid w:val="00ED246A"/>
    <w:rsid w:val="00ED2FEB"/>
    <w:rsid w:val="00ED4181"/>
    <w:rsid w:val="00ED5109"/>
    <w:rsid w:val="00ED5F39"/>
    <w:rsid w:val="00ED5F92"/>
    <w:rsid w:val="00ED693E"/>
    <w:rsid w:val="00ED7EF9"/>
    <w:rsid w:val="00EE002A"/>
    <w:rsid w:val="00EE4059"/>
    <w:rsid w:val="00EE4171"/>
    <w:rsid w:val="00EE6EFB"/>
    <w:rsid w:val="00EF033E"/>
    <w:rsid w:val="00EF2489"/>
    <w:rsid w:val="00EF395E"/>
    <w:rsid w:val="00EF4D46"/>
    <w:rsid w:val="00EF586D"/>
    <w:rsid w:val="00EF675E"/>
    <w:rsid w:val="00EF7533"/>
    <w:rsid w:val="00F012B2"/>
    <w:rsid w:val="00F0179A"/>
    <w:rsid w:val="00F0234D"/>
    <w:rsid w:val="00F0261E"/>
    <w:rsid w:val="00F028BB"/>
    <w:rsid w:val="00F0304D"/>
    <w:rsid w:val="00F046AB"/>
    <w:rsid w:val="00F04E16"/>
    <w:rsid w:val="00F056C1"/>
    <w:rsid w:val="00F06566"/>
    <w:rsid w:val="00F07730"/>
    <w:rsid w:val="00F1013D"/>
    <w:rsid w:val="00F10F67"/>
    <w:rsid w:val="00F114D7"/>
    <w:rsid w:val="00F12453"/>
    <w:rsid w:val="00F12CA0"/>
    <w:rsid w:val="00F1357E"/>
    <w:rsid w:val="00F1374A"/>
    <w:rsid w:val="00F15467"/>
    <w:rsid w:val="00F23E66"/>
    <w:rsid w:val="00F23F23"/>
    <w:rsid w:val="00F24925"/>
    <w:rsid w:val="00F26953"/>
    <w:rsid w:val="00F27E85"/>
    <w:rsid w:val="00F3003F"/>
    <w:rsid w:val="00F3022C"/>
    <w:rsid w:val="00F31108"/>
    <w:rsid w:val="00F32245"/>
    <w:rsid w:val="00F364AD"/>
    <w:rsid w:val="00F37E7D"/>
    <w:rsid w:val="00F40AF5"/>
    <w:rsid w:val="00F40BB7"/>
    <w:rsid w:val="00F4207C"/>
    <w:rsid w:val="00F4531F"/>
    <w:rsid w:val="00F455E6"/>
    <w:rsid w:val="00F4648D"/>
    <w:rsid w:val="00F46A2F"/>
    <w:rsid w:val="00F47017"/>
    <w:rsid w:val="00F503F7"/>
    <w:rsid w:val="00F518EE"/>
    <w:rsid w:val="00F519F1"/>
    <w:rsid w:val="00F52772"/>
    <w:rsid w:val="00F5550D"/>
    <w:rsid w:val="00F55F33"/>
    <w:rsid w:val="00F55FB1"/>
    <w:rsid w:val="00F57257"/>
    <w:rsid w:val="00F573A2"/>
    <w:rsid w:val="00F57A2C"/>
    <w:rsid w:val="00F61EE0"/>
    <w:rsid w:val="00F64339"/>
    <w:rsid w:val="00F64A60"/>
    <w:rsid w:val="00F64FAE"/>
    <w:rsid w:val="00F659D2"/>
    <w:rsid w:val="00F6737D"/>
    <w:rsid w:val="00F6744C"/>
    <w:rsid w:val="00F67564"/>
    <w:rsid w:val="00F6796E"/>
    <w:rsid w:val="00F71BBC"/>
    <w:rsid w:val="00F7251F"/>
    <w:rsid w:val="00F734C4"/>
    <w:rsid w:val="00F73A5D"/>
    <w:rsid w:val="00F74236"/>
    <w:rsid w:val="00F74787"/>
    <w:rsid w:val="00F74A54"/>
    <w:rsid w:val="00F74FE3"/>
    <w:rsid w:val="00F757D2"/>
    <w:rsid w:val="00F77A1B"/>
    <w:rsid w:val="00F818C6"/>
    <w:rsid w:val="00F81ACE"/>
    <w:rsid w:val="00F82DC3"/>
    <w:rsid w:val="00F83FAE"/>
    <w:rsid w:val="00F842C2"/>
    <w:rsid w:val="00F84CA6"/>
    <w:rsid w:val="00F85477"/>
    <w:rsid w:val="00F87018"/>
    <w:rsid w:val="00F87F27"/>
    <w:rsid w:val="00F93CB6"/>
    <w:rsid w:val="00F94984"/>
    <w:rsid w:val="00F94ACF"/>
    <w:rsid w:val="00F95ABA"/>
    <w:rsid w:val="00F978A8"/>
    <w:rsid w:val="00F979ED"/>
    <w:rsid w:val="00FA057D"/>
    <w:rsid w:val="00FA2213"/>
    <w:rsid w:val="00FA3242"/>
    <w:rsid w:val="00FA458E"/>
    <w:rsid w:val="00FA5026"/>
    <w:rsid w:val="00FA5C03"/>
    <w:rsid w:val="00FA6CCD"/>
    <w:rsid w:val="00FA777D"/>
    <w:rsid w:val="00FA7B2F"/>
    <w:rsid w:val="00FB0F9F"/>
    <w:rsid w:val="00FB1955"/>
    <w:rsid w:val="00FB215D"/>
    <w:rsid w:val="00FB295A"/>
    <w:rsid w:val="00FB3782"/>
    <w:rsid w:val="00FB4908"/>
    <w:rsid w:val="00FB4939"/>
    <w:rsid w:val="00FB4F73"/>
    <w:rsid w:val="00FB54D8"/>
    <w:rsid w:val="00FB5A1D"/>
    <w:rsid w:val="00FC27C5"/>
    <w:rsid w:val="00FC3D0B"/>
    <w:rsid w:val="00FC63CE"/>
    <w:rsid w:val="00FC7BCD"/>
    <w:rsid w:val="00FD264C"/>
    <w:rsid w:val="00FD3DDF"/>
    <w:rsid w:val="00FD4110"/>
    <w:rsid w:val="00FD4BE4"/>
    <w:rsid w:val="00FD68D1"/>
    <w:rsid w:val="00FD73A5"/>
    <w:rsid w:val="00FE12A5"/>
    <w:rsid w:val="00FE2160"/>
    <w:rsid w:val="00FE32D1"/>
    <w:rsid w:val="00FE3D52"/>
    <w:rsid w:val="00FE42B3"/>
    <w:rsid w:val="00FE4F26"/>
    <w:rsid w:val="00FE5B83"/>
    <w:rsid w:val="00FE65F3"/>
    <w:rsid w:val="00FE6D44"/>
    <w:rsid w:val="00FE6F19"/>
    <w:rsid w:val="00FF03F2"/>
    <w:rsid w:val="00FF06E0"/>
    <w:rsid w:val="00FF081E"/>
    <w:rsid w:val="00FF0AAB"/>
    <w:rsid w:val="00FF0E3E"/>
    <w:rsid w:val="00FF1019"/>
    <w:rsid w:val="00FF250A"/>
    <w:rsid w:val="00FF2FCF"/>
    <w:rsid w:val="00FF3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95C735-A485-4D82-B117-B162D5E7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link w:val="Heading1Char"/>
    <w:qFormat/>
    <w:rsid w:val="000A321D"/>
    <w:pPr>
      <w:keepNext/>
      <w:spacing w:before="360" w:line="36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Char Char8"/>
    <w:locked/>
    <w:rsid w:val="00C925E1"/>
    <w:rPr>
      <w:rFonts w:cs="Times New Roman"/>
      <w:sz w:val="24"/>
      <w:lang w:val="en-US" w:eastAsia="en-US" w:bidi="ar-SA"/>
    </w:rPr>
  </w:style>
  <w:style w:type="character" w:customStyle="1" w:styleId="CharChar2">
    <w:name w:val="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8"/>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6"/>
      </w:numPr>
    </w:pPr>
  </w:style>
  <w:style w:type="paragraph" w:customStyle="1" w:styleId="BodyTextBulleted">
    <w:name w:val="Body Text: Bulleted"/>
    <w:basedOn w:val="Normal"/>
    <w:qFormat/>
    <w:rsid w:val="00822DA0"/>
    <w:pPr>
      <w:numPr>
        <w:numId w:val="7"/>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character" w:customStyle="1" w:styleId="Heading1Char">
    <w:name w:val="Heading 1 Char"/>
    <w:link w:val="Heading1"/>
    <w:rsid w:val="00981D40"/>
    <w:rPr>
      <w:b/>
      <w:sz w:val="28"/>
    </w:rPr>
  </w:style>
  <w:style w:type="character" w:customStyle="1" w:styleId="Heading2Char">
    <w:name w:val="Heading 2 Char"/>
    <w:link w:val="Heading2"/>
    <w:rsid w:val="00981D40"/>
    <w:rPr>
      <w:b/>
      <w:sz w:val="24"/>
    </w:rPr>
  </w:style>
  <w:style w:type="paragraph" w:customStyle="1" w:styleId="BodyText1">
    <w:name w:val="Body Text 1"/>
    <w:basedOn w:val="BodyText"/>
    <w:link w:val="BodyText1Char"/>
    <w:qFormat/>
    <w:rsid w:val="00E3015C"/>
    <w:pPr>
      <w:spacing w:after="0"/>
      <w:ind w:firstLine="720"/>
    </w:pPr>
  </w:style>
  <w:style w:type="character" w:customStyle="1" w:styleId="BodyText1Char">
    <w:name w:val="Body Text 1 Char"/>
    <w:link w:val="BodyText1"/>
    <w:rsid w:val="00E3015C"/>
    <w:rPr>
      <w:sz w:val="24"/>
    </w:rPr>
  </w:style>
  <w:style w:type="paragraph" w:customStyle="1" w:styleId="BodyText10">
    <w:name w:val="Body Text1"/>
    <w:basedOn w:val="BodyText"/>
    <w:link w:val="bodytextChar0"/>
    <w:qFormat/>
    <w:rsid w:val="003B5155"/>
    <w:pPr>
      <w:spacing w:after="0" w:line="480" w:lineRule="auto"/>
      <w:ind w:firstLine="720"/>
    </w:pPr>
  </w:style>
  <w:style w:type="character" w:customStyle="1" w:styleId="bodytextChar0">
    <w:name w:val="body text Char"/>
    <w:link w:val="BodyText10"/>
    <w:rsid w:val="003B5155"/>
    <w:rPr>
      <w:sz w:val="24"/>
    </w:rPr>
  </w:style>
  <w:style w:type="numbering" w:customStyle="1" w:styleId="StyleBulleted1">
    <w:name w:val="Style Bulleted1"/>
    <w:basedOn w:val="NoList"/>
    <w:rsid w:val="003B5155"/>
    <w:pPr>
      <w:numPr>
        <w:numId w:val="9"/>
      </w:numPr>
    </w:pPr>
  </w:style>
  <w:style w:type="table" w:styleId="TableGrid">
    <w:name w:val="Table Grid"/>
    <w:basedOn w:val="TableNormal"/>
    <w:rsid w:val="00815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E2D"/>
    <w:pPr>
      <w:numPr>
        <w:numId w:val="10"/>
      </w:num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138106870">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 w:id="20902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pa.gov/mold/mold-remediation-schools-and-commercial-buildings-gui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lists/indoor-air-quality-manual-and-append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washingtonpost.com/news/capital-weather-gang/wp/2018/08/30/its-been-relentless-smothering-summer-humidity-in-the-northeast-has-crushed-record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doc/closed-transoms-figure-0/" TargetMode="External"/><Relationship Id="rId5" Type="http://schemas.openxmlformats.org/officeDocument/2006/relationships/webSettings" Target="webSettings.xml"/><Relationship Id="rId15" Type="http://schemas.openxmlformats.org/officeDocument/2006/relationships/hyperlink" Target="https://www.epa.gov/mold/mold-remediation-schools-and-commercial-buildings-guide" TargetMode="External"/><Relationship Id="rId10" Type="http://schemas.openxmlformats.org/officeDocument/2006/relationships/hyperlink" Target="https://www.mass.gov/doc/open-transoms-figure-0/"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mass.gov/eohhs/gov/departments/dph/programs/environmental-health/exposure-topics/iaq/iaq-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7BA7-CF55-4D21-8DB4-1E62A65D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14049</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Brookfield Town Hall</dc:subject>
  <dc:creator>Indoor Air Quality Program</dc:creator>
  <cp:lastModifiedBy>Woo, Karl (EHS)</cp:lastModifiedBy>
  <cp:revision>7</cp:revision>
  <cp:lastPrinted>2019-06-07T18:14:00Z</cp:lastPrinted>
  <dcterms:created xsi:type="dcterms:W3CDTF">2019-06-14T14:27:00Z</dcterms:created>
  <dcterms:modified xsi:type="dcterms:W3CDTF">2019-06-28T19:59:00Z</dcterms:modified>
</cp:coreProperties>
</file>