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15" w:rsidRPr="00D30715" w:rsidRDefault="00D30715" w:rsidP="00D30715">
      <w:pPr>
        <w:jc w:val="center"/>
        <w:rPr>
          <w:rFonts w:ascii="Times New Roman" w:hAnsi="Times New Roman"/>
          <w:b/>
          <w:sz w:val="28"/>
          <w:szCs w:val="28"/>
        </w:rPr>
      </w:pPr>
      <w:r w:rsidRPr="00D30715">
        <w:rPr>
          <w:rFonts w:ascii="Times New Roman" w:hAnsi="Times New Roman"/>
          <w:b/>
          <w:sz w:val="28"/>
          <w:szCs w:val="28"/>
        </w:rPr>
        <w:t>COMMONWEALTH OF MASSACHUSETTS</w:t>
      </w:r>
    </w:p>
    <w:p w:rsidR="00D30715" w:rsidRPr="00D30715" w:rsidRDefault="00D30715" w:rsidP="00D30715">
      <w:pPr>
        <w:jc w:val="center"/>
        <w:rPr>
          <w:rFonts w:ascii="Times New Roman" w:hAnsi="Times New Roman"/>
          <w:b/>
          <w:sz w:val="28"/>
          <w:szCs w:val="28"/>
        </w:rPr>
      </w:pPr>
      <w:r w:rsidRPr="00D30715">
        <w:rPr>
          <w:rFonts w:ascii="Times New Roman" w:hAnsi="Times New Roman"/>
          <w:b/>
          <w:sz w:val="28"/>
          <w:szCs w:val="28"/>
        </w:rPr>
        <w:t>DIVISION OF ADMINISTRATIVE LAW APPEALS</w:t>
      </w:r>
    </w:p>
    <w:p w:rsidR="00D30715" w:rsidRDefault="00D30715" w:rsidP="00D30715">
      <w:pPr>
        <w:jc w:val="center"/>
        <w:rPr>
          <w:rFonts w:ascii="Times New Roman" w:hAnsi="Times New Roman"/>
          <w:b/>
          <w:sz w:val="28"/>
          <w:szCs w:val="28"/>
        </w:rPr>
      </w:pPr>
      <w:r w:rsidRPr="00D30715">
        <w:rPr>
          <w:rFonts w:ascii="Times New Roman" w:hAnsi="Times New Roman"/>
          <w:b/>
          <w:sz w:val="28"/>
          <w:szCs w:val="28"/>
        </w:rPr>
        <w:t>BUREAU OF SPECIAL EDUCATION APPEALS</w:t>
      </w:r>
    </w:p>
    <w:p w:rsidR="00760363" w:rsidRDefault="00760363" w:rsidP="00D30715">
      <w:pPr>
        <w:jc w:val="center"/>
        <w:rPr>
          <w:rFonts w:ascii="Times New Roman" w:hAnsi="Times New Roman"/>
          <w:b/>
          <w:sz w:val="28"/>
          <w:szCs w:val="28"/>
        </w:rPr>
      </w:pPr>
    </w:p>
    <w:p w:rsidR="00760363" w:rsidRPr="00D30715" w:rsidRDefault="00760363" w:rsidP="00D30715">
      <w:pPr>
        <w:jc w:val="center"/>
        <w:rPr>
          <w:rFonts w:ascii="Times New Roman" w:hAnsi="Times New Roman"/>
          <w:b/>
          <w:sz w:val="28"/>
          <w:szCs w:val="28"/>
        </w:rPr>
      </w:pPr>
    </w:p>
    <w:p w:rsidR="00D30715" w:rsidRDefault="00D30715" w:rsidP="00D30715">
      <w:pPr>
        <w:jc w:val="center"/>
        <w:rPr>
          <w:rFonts w:ascii="Times New Roman" w:hAnsi="Times New Roman"/>
          <w:b/>
          <w:sz w:val="28"/>
          <w:szCs w:val="28"/>
        </w:rPr>
      </w:pPr>
    </w:p>
    <w:p w:rsidR="00D30715" w:rsidRPr="00D30715" w:rsidRDefault="00D30715" w:rsidP="00D30715">
      <w:pPr>
        <w:jc w:val="center"/>
        <w:rPr>
          <w:rFonts w:ascii="Times New Roman" w:hAnsi="Times New Roman"/>
          <w:b/>
          <w:sz w:val="28"/>
          <w:szCs w:val="28"/>
        </w:rPr>
      </w:pPr>
    </w:p>
    <w:p w:rsidR="00D30715" w:rsidRPr="00D30715" w:rsidRDefault="001C67BA" w:rsidP="00D30715">
      <w:pPr>
        <w:pStyle w:val="NoSpacing"/>
        <w:rPr>
          <w:rFonts w:ascii="Times New Roman" w:hAnsi="Times New Roman"/>
          <w:szCs w:val="24"/>
        </w:rPr>
      </w:pPr>
      <w:r>
        <w:rPr>
          <w:rFonts w:ascii="Times New Roman" w:hAnsi="Times New Roman"/>
          <w:szCs w:val="24"/>
        </w:rPr>
        <w:t xml:space="preserve">In Re:  </w:t>
      </w:r>
      <w:proofErr w:type="spellStart"/>
      <w:r>
        <w:rPr>
          <w:rFonts w:ascii="Times New Roman" w:hAnsi="Times New Roman"/>
          <w:szCs w:val="24"/>
        </w:rPr>
        <w:t>Zoltan</w:t>
      </w:r>
      <w:proofErr w:type="spellEnd"/>
      <w:r w:rsidR="00B3073E">
        <w:rPr>
          <w:rStyle w:val="FootnoteReference"/>
          <w:rFonts w:ascii="Times New Roman" w:hAnsi="Times New Roman"/>
          <w:szCs w:val="24"/>
        </w:rPr>
        <w:footnoteReference w:id="1"/>
      </w:r>
      <w:r>
        <w:rPr>
          <w:rFonts w:ascii="Times New Roman" w:hAnsi="Times New Roman"/>
          <w:szCs w:val="24"/>
        </w:rPr>
        <w:t xml:space="preserve"> </w:t>
      </w:r>
    </w:p>
    <w:p w:rsidR="00D30715" w:rsidRDefault="00D30715" w:rsidP="00D30715">
      <w:pPr>
        <w:pStyle w:val="NoSpacing"/>
        <w:rPr>
          <w:rFonts w:ascii="Times New Roman" w:hAnsi="Times New Roman"/>
          <w:szCs w:val="24"/>
        </w:rPr>
      </w:pPr>
      <w:r w:rsidRPr="00D30715">
        <w:rPr>
          <w:rFonts w:ascii="Times New Roman" w:hAnsi="Times New Roman"/>
          <w:szCs w:val="24"/>
        </w:rPr>
        <w:t>BSEA # 13-00068</w:t>
      </w:r>
    </w:p>
    <w:p w:rsidR="00760363" w:rsidRDefault="00760363" w:rsidP="00D30715">
      <w:pPr>
        <w:pStyle w:val="NoSpacing"/>
        <w:rPr>
          <w:rFonts w:ascii="Times New Roman" w:hAnsi="Times New Roman"/>
          <w:szCs w:val="24"/>
        </w:rPr>
      </w:pPr>
    </w:p>
    <w:p w:rsidR="00760363" w:rsidRDefault="00760363" w:rsidP="00D30715">
      <w:pPr>
        <w:pStyle w:val="NoSpacing"/>
        <w:rPr>
          <w:rFonts w:ascii="Times New Roman" w:hAnsi="Times New Roman"/>
          <w:szCs w:val="24"/>
        </w:rPr>
      </w:pPr>
    </w:p>
    <w:p w:rsidR="005677F6" w:rsidRDefault="005677F6" w:rsidP="00D30715">
      <w:pPr>
        <w:pStyle w:val="NoSpacing"/>
        <w:rPr>
          <w:rFonts w:ascii="Times New Roman" w:hAnsi="Times New Roman"/>
          <w:szCs w:val="24"/>
        </w:rPr>
      </w:pPr>
    </w:p>
    <w:p w:rsidR="00D30715" w:rsidRPr="00D30715" w:rsidRDefault="00D30715" w:rsidP="00D30715">
      <w:pPr>
        <w:pStyle w:val="NoSpacing"/>
        <w:rPr>
          <w:rFonts w:ascii="Times New Roman" w:hAnsi="Times New Roman"/>
          <w:szCs w:val="24"/>
        </w:rPr>
      </w:pPr>
    </w:p>
    <w:p w:rsidR="00D30715" w:rsidRDefault="001D3BE3" w:rsidP="00D30715">
      <w:pPr>
        <w:pStyle w:val="NoSpacing"/>
        <w:jc w:val="center"/>
        <w:rPr>
          <w:rFonts w:ascii="Times New Roman" w:hAnsi="Times New Roman"/>
          <w:b/>
          <w:szCs w:val="24"/>
          <w:u w:val="single"/>
        </w:rPr>
      </w:pPr>
      <w:r>
        <w:rPr>
          <w:rFonts w:ascii="Times New Roman" w:hAnsi="Times New Roman"/>
          <w:b/>
          <w:szCs w:val="24"/>
          <w:u w:val="single"/>
        </w:rPr>
        <w:t xml:space="preserve">CORRECTED </w:t>
      </w:r>
      <w:r w:rsidR="00D30715" w:rsidRPr="005677F6">
        <w:rPr>
          <w:rFonts w:ascii="Times New Roman" w:hAnsi="Times New Roman"/>
          <w:b/>
          <w:szCs w:val="24"/>
          <w:u w:val="single"/>
        </w:rPr>
        <w:t>RULING ON THE MOTIONS OF THE NORWELL PUBLIC SCHOOLS TO DISMISS AND/OR FOR SUMMA</w:t>
      </w:r>
      <w:r w:rsidR="00F94F33">
        <w:rPr>
          <w:rFonts w:ascii="Times New Roman" w:hAnsi="Times New Roman"/>
          <w:b/>
          <w:szCs w:val="24"/>
          <w:u w:val="single"/>
        </w:rPr>
        <w:t>R</w:t>
      </w:r>
      <w:r w:rsidR="00D30715" w:rsidRPr="005677F6">
        <w:rPr>
          <w:rFonts w:ascii="Times New Roman" w:hAnsi="Times New Roman"/>
          <w:b/>
          <w:szCs w:val="24"/>
          <w:u w:val="single"/>
        </w:rPr>
        <w:t>Y DECISION</w:t>
      </w:r>
    </w:p>
    <w:p w:rsidR="00760363" w:rsidRDefault="00760363" w:rsidP="00D30715">
      <w:pPr>
        <w:pStyle w:val="NoSpacing"/>
        <w:jc w:val="center"/>
        <w:rPr>
          <w:rFonts w:ascii="Times New Roman" w:hAnsi="Times New Roman"/>
          <w:b/>
          <w:szCs w:val="24"/>
          <w:u w:val="single"/>
        </w:rPr>
      </w:pPr>
    </w:p>
    <w:p w:rsidR="00760363" w:rsidRPr="005677F6" w:rsidRDefault="00760363" w:rsidP="00D30715">
      <w:pPr>
        <w:pStyle w:val="NoSpacing"/>
        <w:jc w:val="center"/>
        <w:rPr>
          <w:rFonts w:ascii="Times New Roman" w:hAnsi="Times New Roman"/>
          <w:b/>
          <w:szCs w:val="24"/>
          <w:u w:val="single"/>
        </w:rPr>
      </w:pPr>
    </w:p>
    <w:p w:rsidR="00D30715" w:rsidRDefault="00D30715" w:rsidP="00D30715">
      <w:pPr>
        <w:pStyle w:val="NoSpacing"/>
        <w:rPr>
          <w:rFonts w:ascii="Times New Roman" w:hAnsi="Times New Roman"/>
          <w:szCs w:val="24"/>
        </w:rPr>
      </w:pPr>
    </w:p>
    <w:p w:rsidR="00724317" w:rsidRPr="00D30715" w:rsidRDefault="00724317" w:rsidP="00D30715">
      <w:pPr>
        <w:pStyle w:val="NoSpacing"/>
        <w:rPr>
          <w:rFonts w:ascii="Times New Roman" w:hAnsi="Times New Roman"/>
          <w:szCs w:val="24"/>
        </w:rPr>
      </w:pPr>
      <w:r w:rsidRPr="00D30715">
        <w:rPr>
          <w:rFonts w:ascii="Times New Roman" w:hAnsi="Times New Roman"/>
          <w:szCs w:val="24"/>
        </w:rPr>
        <w:tab/>
        <w:t xml:space="preserve">This matter comes before the BSEA on the Motion of the Norwell Public Schools to Dismiss the Hearing Request filed by </w:t>
      </w:r>
      <w:proofErr w:type="spellStart"/>
      <w:r w:rsidR="00A76BAB" w:rsidRPr="00D30715">
        <w:rPr>
          <w:rFonts w:ascii="Times New Roman" w:hAnsi="Times New Roman"/>
          <w:szCs w:val="24"/>
        </w:rPr>
        <w:t>Zoltan</w:t>
      </w:r>
      <w:r w:rsidRPr="00D30715">
        <w:rPr>
          <w:rFonts w:ascii="Times New Roman" w:hAnsi="Times New Roman"/>
          <w:szCs w:val="24"/>
        </w:rPr>
        <w:t>’s</w:t>
      </w:r>
      <w:proofErr w:type="spellEnd"/>
      <w:r w:rsidRPr="00D30715">
        <w:rPr>
          <w:rFonts w:ascii="Times New Roman" w:hAnsi="Times New Roman"/>
          <w:szCs w:val="24"/>
        </w:rPr>
        <w:t xml:space="preserve"> Parents or for Summary Judgment.    The Parents oppose both Motions and seek an evidentiary hearing.  Both parties submitted briefs and affidavits in support of their respective positions. The pertinent procedural background may be briefly summarized:</w:t>
      </w:r>
    </w:p>
    <w:p w:rsidR="00D30715" w:rsidRPr="00D30715" w:rsidRDefault="00D30715" w:rsidP="00D30715">
      <w:pPr>
        <w:pStyle w:val="NoSpacing"/>
        <w:rPr>
          <w:rFonts w:ascii="Times New Roman" w:hAnsi="Times New Roman"/>
          <w:szCs w:val="24"/>
        </w:rPr>
      </w:pPr>
    </w:p>
    <w:p w:rsidR="00724317" w:rsidRPr="00D30715" w:rsidRDefault="00724317" w:rsidP="00D30715">
      <w:pPr>
        <w:pStyle w:val="NoSpacing"/>
        <w:rPr>
          <w:rFonts w:ascii="Times New Roman" w:hAnsi="Times New Roman"/>
          <w:szCs w:val="24"/>
        </w:rPr>
      </w:pPr>
      <w:r w:rsidRPr="00D30715">
        <w:rPr>
          <w:rFonts w:ascii="Times New Roman" w:hAnsi="Times New Roman"/>
          <w:szCs w:val="24"/>
        </w:rPr>
        <w:tab/>
        <w:t xml:space="preserve">On July 20, 2012 the Parents filed a Hearing Request at the BSEA seeking a determination that Norwell Public Schools failed to provide the free, appropriate public education to which </w:t>
      </w:r>
      <w:proofErr w:type="spellStart"/>
      <w:r w:rsidR="00A76BAB" w:rsidRPr="00D30715">
        <w:rPr>
          <w:rFonts w:ascii="Times New Roman" w:hAnsi="Times New Roman"/>
          <w:szCs w:val="24"/>
        </w:rPr>
        <w:t>Zoltan</w:t>
      </w:r>
      <w:proofErr w:type="spellEnd"/>
      <w:r w:rsidRPr="00D30715">
        <w:rPr>
          <w:rFonts w:ascii="Times New Roman" w:hAnsi="Times New Roman"/>
          <w:szCs w:val="24"/>
        </w:rPr>
        <w:t xml:space="preserve"> was entitled during the 2010-2011 and 2011-2012 school years, thereby violating its obligations and </w:t>
      </w:r>
      <w:proofErr w:type="spellStart"/>
      <w:r w:rsidR="00A76BAB" w:rsidRPr="00D30715">
        <w:rPr>
          <w:rFonts w:ascii="Times New Roman" w:hAnsi="Times New Roman"/>
          <w:szCs w:val="24"/>
        </w:rPr>
        <w:t>Zoltan</w:t>
      </w:r>
      <w:r w:rsidRPr="00D30715">
        <w:rPr>
          <w:rFonts w:ascii="Times New Roman" w:hAnsi="Times New Roman"/>
          <w:szCs w:val="24"/>
        </w:rPr>
        <w:t>’s</w:t>
      </w:r>
      <w:proofErr w:type="spellEnd"/>
      <w:r w:rsidRPr="00D30715">
        <w:rPr>
          <w:rFonts w:ascii="Times New Roman" w:hAnsi="Times New Roman"/>
          <w:szCs w:val="24"/>
        </w:rPr>
        <w:t xml:space="preserve"> rights under the IDEA, Section 504 of the Rehabilitation Act of 1973, the ADA</w:t>
      </w:r>
      <w:proofErr w:type="gramStart"/>
      <w:r w:rsidRPr="00D30715">
        <w:rPr>
          <w:rFonts w:ascii="Times New Roman" w:hAnsi="Times New Roman"/>
          <w:szCs w:val="24"/>
        </w:rPr>
        <w:t xml:space="preserve">,  </w:t>
      </w:r>
      <w:proofErr w:type="spellStart"/>
      <w:r w:rsidRPr="00D30715">
        <w:rPr>
          <w:rFonts w:ascii="Times New Roman" w:hAnsi="Times New Roman"/>
          <w:szCs w:val="24"/>
        </w:rPr>
        <w:t>M.G.L.c</w:t>
      </w:r>
      <w:proofErr w:type="spellEnd"/>
      <w:proofErr w:type="gramEnd"/>
      <w:r w:rsidRPr="00D30715">
        <w:rPr>
          <w:rFonts w:ascii="Times New Roman" w:hAnsi="Times New Roman"/>
          <w:szCs w:val="24"/>
        </w:rPr>
        <w:t>.</w:t>
      </w:r>
      <w:r w:rsidR="001C67BA">
        <w:rPr>
          <w:rFonts w:ascii="Times New Roman" w:hAnsi="Times New Roman"/>
          <w:szCs w:val="24"/>
        </w:rPr>
        <w:t xml:space="preserve">  </w:t>
      </w:r>
      <w:proofErr w:type="gramStart"/>
      <w:r w:rsidR="001C67BA">
        <w:rPr>
          <w:rFonts w:ascii="Times New Roman" w:hAnsi="Times New Roman"/>
          <w:szCs w:val="24"/>
        </w:rPr>
        <w:t>71</w:t>
      </w:r>
      <w:r w:rsidRPr="00D30715">
        <w:rPr>
          <w:rFonts w:ascii="Times New Roman" w:hAnsi="Times New Roman"/>
          <w:szCs w:val="24"/>
        </w:rPr>
        <w:t xml:space="preserve"> B and 69, and Article 114 of the Massachusetts Constitution.</w:t>
      </w:r>
      <w:proofErr w:type="gramEnd"/>
      <w:r w:rsidRPr="00D30715">
        <w:rPr>
          <w:rFonts w:ascii="Times New Roman" w:hAnsi="Times New Roman"/>
          <w:szCs w:val="24"/>
        </w:rPr>
        <w:t xml:space="preserve">  The Parents sought reimbursement of all expenses they incurred in providing substitute special education services during those school years as well as an award of compensatory education and related services.  The School responded on September 4, 2012 with the instant Motion to Dismiss</w:t>
      </w:r>
      <w:r w:rsidR="001C67BA">
        <w:rPr>
          <w:rFonts w:ascii="Times New Roman" w:hAnsi="Times New Roman"/>
          <w:szCs w:val="24"/>
        </w:rPr>
        <w:t xml:space="preserve"> and for Summary Judgment.   Most of th</w:t>
      </w:r>
      <w:r w:rsidRPr="00D30715">
        <w:rPr>
          <w:rFonts w:ascii="Times New Roman" w:hAnsi="Times New Roman"/>
          <w:szCs w:val="24"/>
        </w:rPr>
        <w:t xml:space="preserve">e “facts” </w:t>
      </w:r>
      <w:r w:rsidR="001C67BA">
        <w:rPr>
          <w:rFonts w:ascii="Times New Roman" w:hAnsi="Times New Roman"/>
          <w:szCs w:val="24"/>
        </w:rPr>
        <w:t xml:space="preserve">supplied by the Parties in those submissions, and </w:t>
      </w:r>
      <w:r w:rsidRPr="00D30715">
        <w:rPr>
          <w:rFonts w:ascii="Times New Roman" w:hAnsi="Times New Roman"/>
          <w:szCs w:val="24"/>
        </w:rPr>
        <w:t>that would support a ruling on a dispositive pre-hearing Motion, are in dispute.</w:t>
      </w:r>
    </w:p>
    <w:p w:rsidR="00D30715" w:rsidRPr="00D30715" w:rsidRDefault="00D30715" w:rsidP="00D30715">
      <w:pPr>
        <w:pStyle w:val="NoSpacing"/>
        <w:rPr>
          <w:rFonts w:ascii="Times New Roman" w:hAnsi="Times New Roman"/>
          <w:szCs w:val="24"/>
        </w:rPr>
      </w:pPr>
    </w:p>
    <w:p w:rsidR="001C67BA" w:rsidRDefault="00724317" w:rsidP="00D30715">
      <w:pPr>
        <w:pStyle w:val="NoSpacing"/>
        <w:rPr>
          <w:rFonts w:ascii="Times New Roman" w:hAnsi="Times New Roman"/>
          <w:szCs w:val="24"/>
        </w:rPr>
      </w:pPr>
      <w:r w:rsidRPr="00D30715">
        <w:rPr>
          <w:rFonts w:ascii="Times New Roman" w:hAnsi="Times New Roman"/>
          <w:szCs w:val="24"/>
        </w:rPr>
        <w:tab/>
      </w:r>
      <w:proofErr w:type="spellStart"/>
      <w:r w:rsidR="00A76BAB" w:rsidRPr="00D30715">
        <w:rPr>
          <w:rFonts w:ascii="Times New Roman" w:hAnsi="Times New Roman"/>
          <w:szCs w:val="24"/>
        </w:rPr>
        <w:t>Zoltan</w:t>
      </w:r>
      <w:proofErr w:type="spellEnd"/>
      <w:r w:rsidRPr="00D30715">
        <w:rPr>
          <w:rFonts w:ascii="Times New Roman" w:hAnsi="Times New Roman"/>
          <w:szCs w:val="24"/>
        </w:rPr>
        <w:t xml:space="preserve"> is currently a 15 year old 9</w:t>
      </w:r>
      <w:r w:rsidRPr="00D30715">
        <w:rPr>
          <w:rFonts w:ascii="Times New Roman" w:hAnsi="Times New Roman"/>
          <w:szCs w:val="24"/>
          <w:vertAlign w:val="superscript"/>
        </w:rPr>
        <w:t>th</w:t>
      </w:r>
      <w:r w:rsidRPr="00D30715">
        <w:rPr>
          <w:rFonts w:ascii="Times New Roman" w:hAnsi="Times New Roman"/>
          <w:szCs w:val="24"/>
        </w:rPr>
        <w:t xml:space="preserve"> grade student.  He has at all relevant times been a resident of Norwell.  His current educational placement is not an issue in this due process proceeding.  </w:t>
      </w:r>
      <w:proofErr w:type="spellStart"/>
      <w:r w:rsidR="00A76BAB" w:rsidRPr="00D30715">
        <w:rPr>
          <w:rFonts w:ascii="Times New Roman" w:hAnsi="Times New Roman"/>
          <w:szCs w:val="24"/>
        </w:rPr>
        <w:t>Zoltan</w:t>
      </w:r>
      <w:proofErr w:type="spellEnd"/>
      <w:r w:rsidRPr="00D30715">
        <w:rPr>
          <w:rFonts w:ascii="Times New Roman" w:hAnsi="Times New Roman"/>
          <w:szCs w:val="24"/>
        </w:rPr>
        <w:t xml:space="preserve"> has received special education services targeting his social-emotional and executive functioning weaknesses since the first grade.  These facts are not in dispute.  </w:t>
      </w:r>
    </w:p>
    <w:p w:rsidR="001C67BA" w:rsidRDefault="001C67BA" w:rsidP="00D30715">
      <w:pPr>
        <w:pStyle w:val="NoSpacing"/>
        <w:rPr>
          <w:rFonts w:ascii="Times New Roman" w:hAnsi="Times New Roman"/>
          <w:szCs w:val="24"/>
        </w:rPr>
      </w:pPr>
    </w:p>
    <w:p w:rsidR="00714264" w:rsidRPr="00D30715" w:rsidRDefault="001C67BA" w:rsidP="00D30715">
      <w:pPr>
        <w:pStyle w:val="NoSpacing"/>
        <w:rPr>
          <w:rFonts w:ascii="Times New Roman" w:hAnsi="Times New Roman"/>
          <w:szCs w:val="24"/>
        </w:rPr>
      </w:pPr>
      <w:r>
        <w:rPr>
          <w:rFonts w:ascii="Times New Roman" w:hAnsi="Times New Roman"/>
          <w:szCs w:val="24"/>
        </w:rPr>
        <w:lastRenderedPageBreak/>
        <w:t xml:space="preserve">      </w:t>
      </w:r>
      <w:r w:rsidR="00724317" w:rsidRPr="00D30715">
        <w:rPr>
          <w:rFonts w:ascii="Times New Roman" w:hAnsi="Times New Roman"/>
          <w:szCs w:val="24"/>
        </w:rPr>
        <w:t>According to the Parents</w:t>
      </w:r>
      <w:r w:rsidR="00FD65D6">
        <w:rPr>
          <w:rFonts w:ascii="Times New Roman" w:hAnsi="Times New Roman"/>
          <w:szCs w:val="24"/>
        </w:rPr>
        <w:t>’</w:t>
      </w:r>
      <w:r w:rsidR="00724317" w:rsidRPr="00D30715">
        <w:rPr>
          <w:rFonts w:ascii="Times New Roman" w:hAnsi="Times New Roman"/>
          <w:szCs w:val="24"/>
        </w:rPr>
        <w:t xml:space="preserve"> hearing request </w:t>
      </w:r>
      <w:proofErr w:type="spellStart"/>
      <w:r w:rsidR="00A76BAB" w:rsidRPr="00D30715">
        <w:rPr>
          <w:rFonts w:ascii="Times New Roman" w:hAnsi="Times New Roman"/>
          <w:szCs w:val="24"/>
        </w:rPr>
        <w:t>Zoltan</w:t>
      </w:r>
      <w:r w:rsidR="00724317" w:rsidRPr="00D30715">
        <w:rPr>
          <w:rFonts w:ascii="Times New Roman" w:hAnsi="Times New Roman"/>
          <w:szCs w:val="24"/>
        </w:rPr>
        <w:t>’s</w:t>
      </w:r>
      <w:proofErr w:type="spellEnd"/>
      <w:r w:rsidR="00724317" w:rsidRPr="00D30715">
        <w:rPr>
          <w:rFonts w:ascii="Times New Roman" w:hAnsi="Times New Roman"/>
          <w:szCs w:val="24"/>
        </w:rPr>
        <w:t xml:space="preserve"> in-school performance declined precipitously during the 7</w:t>
      </w:r>
      <w:r w:rsidR="00724317" w:rsidRPr="00D30715">
        <w:rPr>
          <w:rFonts w:ascii="Times New Roman" w:hAnsi="Times New Roman"/>
          <w:szCs w:val="24"/>
          <w:vertAlign w:val="superscript"/>
        </w:rPr>
        <w:t>th</w:t>
      </w:r>
      <w:r w:rsidR="00724317" w:rsidRPr="00D30715">
        <w:rPr>
          <w:rFonts w:ascii="Times New Roman" w:hAnsi="Times New Roman"/>
          <w:szCs w:val="24"/>
        </w:rPr>
        <w:t xml:space="preserve"> grade, 2010-2011</w:t>
      </w:r>
      <w:r>
        <w:rPr>
          <w:rFonts w:ascii="Times New Roman" w:hAnsi="Times New Roman"/>
          <w:szCs w:val="24"/>
        </w:rPr>
        <w:t xml:space="preserve"> school </w:t>
      </w:r>
      <w:proofErr w:type="gramStart"/>
      <w:r>
        <w:rPr>
          <w:rFonts w:ascii="Times New Roman" w:hAnsi="Times New Roman"/>
          <w:szCs w:val="24"/>
        </w:rPr>
        <w:t>year</w:t>
      </w:r>
      <w:proofErr w:type="gramEnd"/>
      <w:r w:rsidR="00724317" w:rsidRPr="00D30715">
        <w:rPr>
          <w:rFonts w:ascii="Times New Roman" w:hAnsi="Times New Roman"/>
          <w:szCs w:val="24"/>
        </w:rPr>
        <w:t>.  Norwell failed to implement accepted portions of his IEP, failed to recognize and address his increasing disengagement from the social and academic life at school, failed to respond appropriately to episodes of bullying, and implemented inappropriate and unwarranted disc</w:t>
      </w:r>
      <w:r w:rsidR="00FD65D6">
        <w:rPr>
          <w:rFonts w:ascii="Times New Roman" w:hAnsi="Times New Roman"/>
          <w:szCs w:val="24"/>
        </w:rPr>
        <w:t>iplinary actions.  In September</w:t>
      </w:r>
      <w:r w:rsidR="00724317" w:rsidRPr="00D30715">
        <w:rPr>
          <w:rFonts w:ascii="Times New Roman" w:hAnsi="Times New Roman"/>
          <w:szCs w:val="24"/>
        </w:rPr>
        <w:t xml:space="preserve"> 2011, the IEP Team reconvened but did not adequately evaluate</w:t>
      </w:r>
      <w:r>
        <w:rPr>
          <w:rFonts w:ascii="Times New Roman" w:hAnsi="Times New Roman"/>
          <w:szCs w:val="24"/>
        </w:rPr>
        <w:t xml:space="preserve">, discuss or plan services </w:t>
      </w:r>
      <w:proofErr w:type="gramStart"/>
      <w:r>
        <w:rPr>
          <w:rFonts w:ascii="Times New Roman" w:hAnsi="Times New Roman"/>
          <w:szCs w:val="24"/>
        </w:rPr>
        <w:t xml:space="preserve">for  </w:t>
      </w:r>
      <w:proofErr w:type="spellStart"/>
      <w:r w:rsidR="00A76BAB" w:rsidRPr="00D30715">
        <w:rPr>
          <w:rFonts w:ascii="Times New Roman" w:hAnsi="Times New Roman"/>
          <w:szCs w:val="24"/>
        </w:rPr>
        <w:t>Zoltan</w:t>
      </w:r>
      <w:r w:rsidR="00724317" w:rsidRPr="00D30715">
        <w:rPr>
          <w:rFonts w:ascii="Times New Roman" w:hAnsi="Times New Roman"/>
          <w:szCs w:val="24"/>
        </w:rPr>
        <w:t>’s</w:t>
      </w:r>
      <w:proofErr w:type="spellEnd"/>
      <w:proofErr w:type="gramEnd"/>
      <w:r w:rsidR="00724317" w:rsidRPr="00D30715">
        <w:rPr>
          <w:rFonts w:ascii="Times New Roman" w:hAnsi="Times New Roman"/>
          <w:szCs w:val="24"/>
        </w:rPr>
        <w:t xml:space="preserve"> then current emotional needs.  The resulting IEP lacked appropriate evaluative data, lacked appropriate social and behavioral interventions, lacked measurable academic goals, and failed to offer an appropriate special education setting or services.  At the recommendation of </w:t>
      </w:r>
      <w:proofErr w:type="spellStart"/>
      <w:r w:rsidR="00724317" w:rsidRPr="00D30715">
        <w:rPr>
          <w:rFonts w:ascii="Times New Roman" w:hAnsi="Times New Roman"/>
          <w:szCs w:val="24"/>
        </w:rPr>
        <w:t>Zoltan’s</w:t>
      </w:r>
      <w:proofErr w:type="spellEnd"/>
      <w:r w:rsidR="00724317" w:rsidRPr="00D30715">
        <w:rPr>
          <w:rFonts w:ascii="Times New Roman" w:hAnsi="Times New Roman"/>
          <w:szCs w:val="24"/>
        </w:rPr>
        <w:t xml:space="preserve"> therapist</w:t>
      </w:r>
      <w:r>
        <w:rPr>
          <w:rFonts w:ascii="Times New Roman" w:hAnsi="Times New Roman"/>
          <w:szCs w:val="24"/>
        </w:rPr>
        <w:t>,</w:t>
      </w:r>
      <w:r w:rsidR="00724317" w:rsidRPr="00D30715">
        <w:rPr>
          <w:rFonts w:ascii="Times New Roman" w:hAnsi="Times New Roman"/>
          <w:szCs w:val="24"/>
        </w:rPr>
        <w:t xml:space="preserve"> an</w:t>
      </w:r>
      <w:r w:rsidR="00FD65D6">
        <w:rPr>
          <w:rFonts w:ascii="Times New Roman" w:hAnsi="Times New Roman"/>
          <w:szCs w:val="24"/>
        </w:rPr>
        <w:t xml:space="preserve">d due to concerns about </w:t>
      </w:r>
      <w:proofErr w:type="spellStart"/>
      <w:r w:rsidR="00FD65D6">
        <w:rPr>
          <w:rFonts w:ascii="Times New Roman" w:hAnsi="Times New Roman"/>
          <w:szCs w:val="24"/>
        </w:rPr>
        <w:t>Zoltan’s</w:t>
      </w:r>
      <w:proofErr w:type="spellEnd"/>
      <w:r w:rsidR="00724317" w:rsidRPr="00D30715">
        <w:rPr>
          <w:rFonts w:ascii="Times New Roman" w:hAnsi="Times New Roman"/>
          <w:szCs w:val="24"/>
        </w:rPr>
        <w:t xml:space="preserve"> safety and that of other students and family members, </w:t>
      </w:r>
      <w:proofErr w:type="spellStart"/>
      <w:r w:rsidR="00724317" w:rsidRPr="00D30715">
        <w:rPr>
          <w:rFonts w:ascii="Times New Roman" w:hAnsi="Times New Roman"/>
          <w:szCs w:val="24"/>
        </w:rPr>
        <w:t>Zoltan</w:t>
      </w:r>
      <w:proofErr w:type="spellEnd"/>
      <w:r w:rsidR="00724317" w:rsidRPr="00D30715">
        <w:rPr>
          <w:rFonts w:ascii="Times New Roman" w:hAnsi="Times New Roman"/>
          <w:szCs w:val="24"/>
        </w:rPr>
        <w:t xml:space="preserve"> was removed</w:t>
      </w:r>
      <w:r w:rsidR="00714264" w:rsidRPr="00D30715">
        <w:rPr>
          <w:rFonts w:ascii="Times New Roman" w:hAnsi="Times New Roman"/>
          <w:szCs w:val="24"/>
        </w:rPr>
        <w:t xml:space="preserve"> from the Norwell Public Schools on October 18, 2011.  The Parents hand-delivered a letter dated October 17, 2011 informing Norwell that </w:t>
      </w:r>
      <w:proofErr w:type="spellStart"/>
      <w:r w:rsidR="00714264" w:rsidRPr="00D30715">
        <w:rPr>
          <w:rFonts w:ascii="Times New Roman" w:hAnsi="Times New Roman"/>
          <w:szCs w:val="24"/>
        </w:rPr>
        <w:t>Zoltan</w:t>
      </w:r>
      <w:proofErr w:type="spellEnd"/>
      <w:r w:rsidR="00714264" w:rsidRPr="00D30715">
        <w:rPr>
          <w:rFonts w:ascii="Times New Roman" w:hAnsi="Times New Roman"/>
          <w:szCs w:val="24"/>
        </w:rPr>
        <w:t xml:space="preserve"> would be attending the Ironwood School in Maine.  </w:t>
      </w:r>
      <w:proofErr w:type="spellStart"/>
      <w:r w:rsidR="00714264" w:rsidRPr="00D30715">
        <w:rPr>
          <w:rFonts w:ascii="Times New Roman" w:hAnsi="Times New Roman"/>
          <w:szCs w:val="24"/>
        </w:rPr>
        <w:t>Zoltan</w:t>
      </w:r>
      <w:proofErr w:type="spellEnd"/>
      <w:r w:rsidR="00714264" w:rsidRPr="00D30715">
        <w:rPr>
          <w:rFonts w:ascii="Times New Roman" w:hAnsi="Times New Roman"/>
          <w:szCs w:val="24"/>
        </w:rPr>
        <w:t xml:space="preserve"> began attending </w:t>
      </w:r>
      <w:r>
        <w:rPr>
          <w:rFonts w:ascii="Times New Roman" w:hAnsi="Times New Roman"/>
          <w:szCs w:val="24"/>
        </w:rPr>
        <w:t xml:space="preserve">the </w:t>
      </w:r>
      <w:r w:rsidR="00714264" w:rsidRPr="00D30715">
        <w:rPr>
          <w:rFonts w:ascii="Times New Roman" w:hAnsi="Times New Roman"/>
          <w:szCs w:val="24"/>
        </w:rPr>
        <w:t xml:space="preserve">Ironwood </w:t>
      </w:r>
      <w:r>
        <w:rPr>
          <w:rFonts w:ascii="Times New Roman" w:hAnsi="Times New Roman"/>
          <w:szCs w:val="24"/>
        </w:rPr>
        <w:t xml:space="preserve">School </w:t>
      </w:r>
      <w:r w:rsidR="00714264" w:rsidRPr="00D30715">
        <w:rPr>
          <w:rFonts w:ascii="Times New Roman" w:hAnsi="Times New Roman"/>
          <w:szCs w:val="24"/>
        </w:rPr>
        <w:t>on October 28, 2011.  The Parents provided Norwell with co</w:t>
      </w:r>
      <w:r w:rsidR="005677F6">
        <w:rPr>
          <w:rFonts w:ascii="Times New Roman" w:hAnsi="Times New Roman"/>
          <w:szCs w:val="24"/>
        </w:rPr>
        <w:t>nsent to release of information</w:t>
      </w:r>
      <w:r w:rsidR="00714264" w:rsidRPr="00D30715">
        <w:rPr>
          <w:rFonts w:ascii="Times New Roman" w:hAnsi="Times New Roman"/>
          <w:szCs w:val="24"/>
        </w:rPr>
        <w:t xml:space="preserve"> and to evaluations.  </w:t>
      </w:r>
      <w:r>
        <w:rPr>
          <w:rFonts w:ascii="Times New Roman" w:hAnsi="Times New Roman"/>
          <w:szCs w:val="24"/>
        </w:rPr>
        <w:t>Norwood did</w:t>
      </w:r>
      <w:r w:rsidR="00385B84">
        <w:rPr>
          <w:rFonts w:ascii="Times New Roman" w:hAnsi="Times New Roman"/>
          <w:szCs w:val="24"/>
        </w:rPr>
        <w:t xml:space="preserve"> not perform any evaluations,</w:t>
      </w:r>
      <w:r>
        <w:rPr>
          <w:rFonts w:ascii="Times New Roman" w:hAnsi="Times New Roman"/>
          <w:szCs w:val="24"/>
        </w:rPr>
        <w:t xml:space="preserve"> did not arrange any</w:t>
      </w:r>
      <w:r w:rsidR="00714264" w:rsidRPr="00D30715">
        <w:rPr>
          <w:rFonts w:ascii="Times New Roman" w:hAnsi="Times New Roman"/>
          <w:szCs w:val="24"/>
        </w:rPr>
        <w:t xml:space="preserve"> meetings </w:t>
      </w:r>
      <w:r>
        <w:rPr>
          <w:rFonts w:ascii="Times New Roman" w:hAnsi="Times New Roman"/>
          <w:szCs w:val="24"/>
        </w:rPr>
        <w:t xml:space="preserve">with the Parents, </w:t>
      </w:r>
      <w:proofErr w:type="spellStart"/>
      <w:r>
        <w:rPr>
          <w:rFonts w:ascii="Times New Roman" w:hAnsi="Times New Roman"/>
          <w:szCs w:val="24"/>
        </w:rPr>
        <w:t>Zoltan’s</w:t>
      </w:r>
      <w:proofErr w:type="spellEnd"/>
      <w:r>
        <w:rPr>
          <w:rFonts w:ascii="Times New Roman" w:hAnsi="Times New Roman"/>
          <w:szCs w:val="24"/>
        </w:rPr>
        <w:t xml:space="preserve"> service providers or The I</w:t>
      </w:r>
      <w:r w:rsidR="00385B84">
        <w:rPr>
          <w:rFonts w:ascii="Times New Roman" w:hAnsi="Times New Roman"/>
          <w:szCs w:val="24"/>
        </w:rPr>
        <w:t xml:space="preserve">ronwood School and did not exchange any information concerning </w:t>
      </w:r>
      <w:proofErr w:type="spellStart"/>
      <w:r w:rsidR="00385B84">
        <w:rPr>
          <w:rFonts w:ascii="Times New Roman" w:hAnsi="Times New Roman"/>
          <w:szCs w:val="24"/>
        </w:rPr>
        <w:t>Zoltan</w:t>
      </w:r>
      <w:proofErr w:type="spellEnd"/>
      <w:r w:rsidR="00385B84">
        <w:rPr>
          <w:rFonts w:ascii="Times New Roman" w:hAnsi="Times New Roman"/>
          <w:szCs w:val="24"/>
        </w:rPr>
        <w:t xml:space="preserve"> during this period of time. </w:t>
      </w:r>
    </w:p>
    <w:p w:rsidR="00D30715" w:rsidRPr="00D30715" w:rsidRDefault="00D30715" w:rsidP="00D30715">
      <w:pPr>
        <w:pStyle w:val="NoSpacing"/>
        <w:rPr>
          <w:rFonts w:ascii="Times New Roman" w:hAnsi="Times New Roman"/>
          <w:szCs w:val="24"/>
        </w:rPr>
      </w:pPr>
    </w:p>
    <w:p w:rsidR="00714264" w:rsidRPr="00D30715" w:rsidRDefault="00714264" w:rsidP="00D30715">
      <w:pPr>
        <w:pStyle w:val="NoSpacing"/>
        <w:rPr>
          <w:rFonts w:ascii="Times New Roman" w:hAnsi="Times New Roman"/>
          <w:szCs w:val="24"/>
        </w:rPr>
      </w:pPr>
      <w:r w:rsidRPr="00D30715">
        <w:rPr>
          <w:rFonts w:ascii="Times New Roman" w:hAnsi="Times New Roman"/>
          <w:szCs w:val="24"/>
        </w:rPr>
        <w:tab/>
        <w:t xml:space="preserve">On November 29, 2011 the Parents hand-delivered to Norwell a notice of </w:t>
      </w:r>
      <w:proofErr w:type="spellStart"/>
      <w:r w:rsidRPr="00D30715">
        <w:rPr>
          <w:rFonts w:ascii="Times New Roman" w:hAnsi="Times New Roman"/>
          <w:szCs w:val="24"/>
        </w:rPr>
        <w:t>Zoltan’s</w:t>
      </w:r>
      <w:proofErr w:type="spellEnd"/>
      <w:r w:rsidRPr="00D30715">
        <w:rPr>
          <w:rFonts w:ascii="Times New Roman" w:hAnsi="Times New Roman"/>
          <w:szCs w:val="24"/>
        </w:rPr>
        <w:t xml:space="preserve"> immediate transfer to the Cherry</w:t>
      </w:r>
      <w:r w:rsidR="00385B84">
        <w:rPr>
          <w:rFonts w:ascii="Times New Roman" w:hAnsi="Times New Roman"/>
          <w:szCs w:val="24"/>
        </w:rPr>
        <w:t xml:space="preserve"> Gulch program in Utah.  </w:t>
      </w:r>
      <w:proofErr w:type="spellStart"/>
      <w:r w:rsidR="00385B84">
        <w:rPr>
          <w:rFonts w:ascii="Times New Roman" w:hAnsi="Times New Roman"/>
          <w:szCs w:val="24"/>
        </w:rPr>
        <w:t>Zoltan</w:t>
      </w:r>
      <w:proofErr w:type="spellEnd"/>
      <w:r w:rsidRPr="00D30715">
        <w:rPr>
          <w:rFonts w:ascii="Times New Roman" w:hAnsi="Times New Roman"/>
          <w:szCs w:val="24"/>
        </w:rPr>
        <w:t xml:space="preserve"> attended Cherry Gulch until March 2012 a</w:t>
      </w:r>
      <w:r w:rsidR="00760363">
        <w:rPr>
          <w:rFonts w:ascii="Times New Roman" w:hAnsi="Times New Roman"/>
          <w:szCs w:val="24"/>
        </w:rPr>
        <w:t>nd made remarkable improvement</w:t>
      </w:r>
      <w:r w:rsidR="00FD65D6">
        <w:rPr>
          <w:rFonts w:ascii="Times New Roman" w:hAnsi="Times New Roman"/>
          <w:szCs w:val="24"/>
        </w:rPr>
        <w:t xml:space="preserve">. </w:t>
      </w:r>
      <w:r w:rsidR="00760363">
        <w:rPr>
          <w:rFonts w:ascii="Times New Roman" w:hAnsi="Times New Roman"/>
          <w:szCs w:val="24"/>
        </w:rPr>
        <w:t xml:space="preserve"> </w:t>
      </w:r>
      <w:r w:rsidRPr="00D30715">
        <w:rPr>
          <w:rFonts w:ascii="Times New Roman" w:hAnsi="Times New Roman"/>
          <w:szCs w:val="24"/>
        </w:rPr>
        <w:t xml:space="preserve">Norwell did not evaluate </w:t>
      </w:r>
      <w:proofErr w:type="spellStart"/>
      <w:r w:rsidRPr="00D30715">
        <w:rPr>
          <w:rFonts w:ascii="Times New Roman" w:hAnsi="Times New Roman"/>
          <w:szCs w:val="24"/>
        </w:rPr>
        <w:t>Zoltan</w:t>
      </w:r>
      <w:proofErr w:type="spellEnd"/>
      <w:r w:rsidRPr="00D30715">
        <w:rPr>
          <w:rFonts w:ascii="Times New Roman" w:hAnsi="Times New Roman"/>
          <w:szCs w:val="24"/>
        </w:rPr>
        <w:t xml:space="preserve"> during </w:t>
      </w:r>
      <w:r w:rsidR="00FD65D6">
        <w:rPr>
          <w:rFonts w:ascii="Times New Roman" w:hAnsi="Times New Roman"/>
          <w:szCs w:val="24"/>
        </w:rPr>
        <w:t>this time n</w:t>
      </w:r>
      <w:r w:rsidRPr="00D30715">
        <w:rPr>
          <w:rFonts w:ascii="Times New Roman" w:hAnsi="Times New Roman"/>
          <w:szCs w:val="24"/>
        </w:rPr>
        <w:t xml:space="preserve">or did it meet with the Parents, correspond with Cherry Gulch, or otherwise participate </w:t>
      </w:r>
      <w:r w:rsidR="00385B84">
        <w:rPr>
          <w:rFonts w:ascii="Times New Roman" w:hAnsi="Times New Roman"/>
          <w:szCs w:val="24"/>
        </w:rPr>
        <w:t xml:space="preserve">in </w:t>
      </w:r>
      <w:proofErr w:type="spellStart"/>
      <w:r w:rsidR="00385B84">
        <w:rPr>
          <w:rFonts w:ascii="Times New Roman" w:hAnsi="Times New Roman"/>
          <w:szCs w:val="24"/>
        </w:rPr>
        <w:t>Zoltan’s</w:t>
      </w:r>
      <w:proofErr w:type="spellEnd"/>
      <w:r w:rsidR="00385B84">
        <w:rPr>
          <w:rFonts w:ascii="Times New Roman" w:hAnsi="Times New Roman"/>
          <w:szCs w:val="24"/>
        </w:rPr>
        <w:t xml:space="preserve"> education or return to the Norwell community.</w:t>
      </w:r>
    </w:p>
    <w:p w:rsidR="00D30715" w:rsidRPr="00D30715" w:rsidRDefault="00D30715" w:rsidP="00D30715">
      <w:pPr>
        <w:pStyle w:val="NoSpacing"/>
        <w:rPr>
          <w:rFonts w:ascii="Times New Roman" w:hAnsi="Times New Roman"/>
          <w:szCs w:val="24"/>
        </w:rPr>
      </w:pPr>
    </w:p>
    <w:p w:rsidR="00714264" w:rsidRPr="00D30715" w:rsidRDefault="00714264" w:rsidP="00D30715">
      <w:pPr>
        <w:pStyle w:val="NoSpacing"/>
        <w:rPr>
          <w:rFonts w:ascii="Times New Roman" w:hAnsi="Times New Roman"/>
          <w:szCs w:val="24"/>
        </w:rPr>
      </w:pPr>
      <w:r w:rsidRPr="00D30715">
        <w:rPr>
          <w:rFonts w:ascii="Times New Roman" w:hAnsi="Times New Roman"/>
          <w:szCs w:val="24"/>
        </w:rPr>
        <w:tab/>
        <w:t>The Sch</w:t>
      </w:r>
      <w:r w:rsidR="00385B84">
        <w:rPr>
          <w:rFonts w:ascii="Times New Roman" w:hAnsi="Times New Roman"/>
          <w:szCs w:val="24"/>
        </w:rPr>
        <w:t>ool’s Response and Motion offer</w:t>
      </w:r>
      <w:r w:rsidRPr="00D30715">
        <w:rPr>
          <w:rFonts w:ascii="Times New Roman" w:hAnsi="Times New Roman"/>
          <w:szCs w:val="24"/>
        </w:rPr>
        <w:t xml:space="preserve">s a different view of events, positing that it did not receive the required notice of the Parents’ intention to place </w:t>
      </w:r>
      <w:proofErr w:type="spellStart"/>
      <w:r w:rsidRPr="00D30715">
        <w:rPr>
          <w:rFonts w:ascii="Times New Roman" w:hAnsi="Times New Roman"/>
          <w:szCs w:val="24"/>
        </w:rPr>
        <w:t>Zoltan</w:t>
      </w:r>
      <w:proofErr w:type="spellEnd"/>
      <w:r w:rsidRPr="00D30715">
        <w:rPr>
          <w:rFonts w:ascii="Times New Roman" w:hAnsi="Times New Roman"/>
          <w:szCs w:val="24"/>
        </w:rPr>
        <w:t xml:space="preserve"> in a private school, that the Parents did not cooperate with the School’s attempts t</w:t>
      </w:r>
      <w:r w:rsidR="00385B84">
        <w:rPr>
          <w:rFonts w:ascii="Times New Roman" w:hAnsi="Times New Roman"/>
          <w:szCs w:val="24"/>
        </w:rPr>
        <w:t xml:space="preserve">o evaluate </w:t>
      </w:r>
      <w:proofErr w:type="spellStart"/>
      <w:r w:rsidR="00385B84">
        <w:rPr>
          <w:rFonts w:ascii="Times New Roman" w:hAnsi="Times New Roman"/>
          <w:szCs w:val="24"/>
        </w:rPr>
        <w:t>Zoltan</w:t>
      </w:r>
      <w:proofErr w:type="spellEnd"/>
      <w:r w:rsidR="00385B84">
        <w:rPr>
          <w:rFonts w:ascii="Times New Roman" w:hAnsi="Times New Roman"/>
          <w:szCs w:val="24"/>
        </w:rPr>
        <w:t>, and that the Parents</w:t>
      </w:r>
      <w:r w:rsidRPr="00D30715">
        <w:rPr>
          <w:rFonts w:ascii="Times New Roman" w:hAnsi="Times New Roman"/>
          <w:szCs w:val="24"/>
        </w:rPr>
        <w:t xml:space="preserve"> obstructed the School’s attempts to offer alternative placements and services.</w:t>
      </w:r>
    </w:p>
    <w:p w:rsidR="00D30715" w:rsidRPr="00D30715" w:rsidRDefault="00D30715" w:rsidP="00D30715">
      <w:pPr>
        <w:pStyle w:val="NoSpacing"/>
        <w:rPr>
          <w:rFonts w:ascii="Times New Roman" w:hAnsi="Times New Roman"/>
          <w:szCs w:val="24"/>
        </w:rPr>
      </w:pPr>
    </w:p>
    <w:p w:rsidR="00714264" w:rsidRDefault="00714264" w:rsidP="00D30715">
      <w:pPr>
        <w:pStyle w:val="NoSpacing"/>
        <w:rPr>
          <w:rFonts w:ascii="Times New Roman" w:hAnsi="Times New Roman"/>
          <w:szCs w:val="24"/>
        </w:rPr>
      </w:pPr>
      <w:r w:rsidRPr="00D30715">
        <w:rPr>
          <w:rFonts w:ascii="Times New Roman" w:hAnsi="Times New Roman"/>
          <w:szCs w:val="24"/>
        </w:rPr>
        <w:tab/>
        <w:t>Norwell moves to dismiss the Parents’ hearing request and/or moves for summary judgment in its favor asserting that the Parents are not entitled to the retroactive reimbursement or compensatory educa</w:t>
      </w:r>
      <w:r w:rsidR="00FD65D6">
        <w:rPr>
          <w:rFonts w:ascii="Times New Roman" w:hAnsi="Times New Roman"/>
          <w:szCs w:val="24"/>
        </w:rPr>
        <w:t>tion relief they seek because 1) the Parents</w:t>
      </w:r>
      <w:r w:rsidRPr="00D30715">
        <w:rPr>
          <w:rFonts w:ascii="Times New Roman" w:hAnsi="Times New Roman"/>
          <w:szCs w:val="24"/>
        </w:rPr>
        <w:t xml:space="preserve"> failed to file the required notice of intent</w:t>
      </w:r>
      <w:r w:rsidR="00A76BAB" w:rsidRPr="00D30715">
        <w:rPr>
          <w:rFonts w:ascii="Times New Roman" w:hAnsi="Times New Roman"/>
          <w:szCs w:val="24"/>
        </w:rPr>
        <w:t xml:space="preserve"> to make a unilateral placement pursuant to 20 U.S.C. § 145 (a) (10) (C) (iii) (I) (</w:t>
      </w:r>
      <w:proofErr w:type="spellStart"/>
      <w:r w:rsidR="00A76BAB" w:rsidRPr="00D30715">
        <w:rPr>
          <w:rFonts w:ascii="Times New Roman" w:hAnsi="Times New Roman"/>
          <w:szCs w:val="24"/>
        </w:rPr>
        <w:t>aa</w:t>
      </w:r>
      <w:proofErr w:type="spellEnd"/>
      <w:r w:rsidR="00A76BAB" w:rsidRPr="00D30715">
        <w:rPr>
          <w:rFonts w:ascii="Times New Roman" w:hAnsi="Times New Roman"/>
          <w:szCs w:val="24"/>
        </w:rPr>
        <w:t xml:space="preserve">) or (bb); </w:t>
      </w:r>
      <w:r w:rsidR="00FD65D6">
        <w:rPr>
          <w:rFonts w:ascii="Times New Roman" w:hAnsi="Times New Roman"/>
          <w:szCs w:val="24"/>
        </w:rPr>
        <w:t>2</w:t>
      </w:r>
      <w:r w:rsidR="00A76BAB" w:rsidRPr="00D30715">
        <w:rPr>
          <w:rFonts w:ascii="Times New Roman" w:hAnsi="Times New Roman"/>
          <w:szCs w:val="24"/>
        </w:rPr>
        <w:t>) the Parents’ actions in moving</w:t>
      </w:r>
      <w:r w:rsidR="00FD65D6">
        <w:rPr>
          <w:rFonts w:ascii="Times New Roman" w:hAnsi="Times New Roman"/>
          <w:szCs w:val="24"/>
        </w:rPr>
        <w:t xml:space="preserve"> </w:t>
      </w:r>
      <w:proofErr w:type="spellStart"/>
      <w:r w:rsidR="00FD65D6">
        <w:rPr>
          <w:rFonts w:ascii="Times New Roman" w:hAnsi="Times New Roman"/>
          <w:szCs w:val="24"/>
        </w:rPr>
        <w:t>Zoltan</w:t>
      </w:r>
      <w:proofErr w:type="spellEnd"/>
      <w:r w:rsidR="00FD65D6">
        <w:rPr>
          <w:rFonts w:ascii="Times New Roman" w:hAnsi="Times New Roman"/>
          <w:szCs w:val="24"/>
        </w:rPr>
        <w:t xml:space="preserve"> were unreasonable; and 3</w:t>
      </w:r>
      <w:r w:rsidR="00A76BAB" w:rsidRPr="00D30715">
        <w:rPr>
          <w:rFonts w:ascii="Times New Roman" w:hAnsi="Times New Roman"/>
          <w:szCs w:val="24"/>
        </w:rPr>
        <w:t>)</w:t>
      </w:r>
      <w:r w:rsidR="00FD65D6">
        <w:rPr>
          <w:rFonts w:ascii="Times New Roman" w:hAnsi="Times New Roman"/>
          <w:szCs w:val="24"/>
        </w:rPr>
        <w:t xml:space="preserve"> </w:t>
      </w:r>
      <w:r w:rsidR="00A76BAB" w:rsidRPr="00D30715">
        <w:rPr>
          <w:rFonts w:ascii="Times New Roman" w:hAnsi="Times New Roman"/>
          <w:szCs w:val="24"/>
        </w:rPr>
        <w:t xml:space="preserve"> reimbursement cannot be awarded as compensatory education.</w:t>
      </w:r>
    </w:p>
    <w:p w:rsidR="00760363" w:rsidRDefault="00760363" w:rsidP="00D30715">
      <w:pPr>
        <w:pStyle w:val="NoSpacing"/>
        <w:rPr>
          <w:rFonts w:ascii="Times New Roman" w:hAnsi="Times New Roman"/>
          <w:szCs w:val="24"/>
        </w:rPr>
      </w:pPr>
    </w:p>
    <w:p w:rsidR="00760363" w:rsidRPr="00D30715" w:rsidRDefault="00760363" w:rsidP="00D30715">
      <w:pPr>
        <w:pStyle w:val="NoSpacing"/>
        <w:rPr>
          <w:rFonts w:ascii="Times New Roman" w:hAnsi="Times New Roman"/>
          <w:szCs w:val="24"/>
        </w:rPr>
      </w:pPr>
    </w:p>
    <w:p w:rsidR="00D30715" w:rsidRPr="00D30715" w:rsidRDefault="00D30715" w:rsidP="00D30715">
      <w:pPr>
        <w:pStyle w:val="NoSpacing"/>
        <w:rPr>
          <w:rFonts w:ascii="Times New Roman" w:hAnsi="Times New Roman"/>
          <w:szCs w:val="24"/>
        </w:rPr>
      </w:pPr>
    </w:p>
    <w:p w:rsidR="00A76BAB" w:rsidRDefault="00A76BAB" w:rsidP="00D30715">
      <w:pPr>
        <w:pStyle w:val="NoSpacing"/>
        <w:rPr>
          <w:rFonts w:ascii="Times New Roman" w:hAnsi="Times New Roman"/>
          <w:szCs w:val="24"/>
          <w:u w:val="single"/>
        </w:rPr>
      </w:pPr>
      <w:r w:rsidRPr="00D30715">
        <w:rPr>
          <w:rFonts w:ascii="Times New Roman" w:hAnsi="Times New Roman"/>
          <w:szCs w:val="24"/>
          <w:u w:val="single"/>
        </w:rPr>
        <w:t>Motion to Dismiss</w:t>
      </w:r>
    </w:p>
    <w:p w:rsidR="00D30715" w:rsidRPr="00D30715" w:rsidRDefault="00D30715" w:rsidP="00D30715">
      <w:pPr>
        <w:pStyle w:val="NoSpacing"/>
        <w:rPr>
          <w:rFonts w:ascii="Times New Roman" w:hAnsi="Times New Roman"/>
          <w:szCs w:val="24"/>
        </w:rPr>
      </w:pPr>
    </w:p>
    <w:p w:rsidR="00A76BAB" w:rsidRDefault="00A76BAB" w:rsidP="00D30715">
      <w:pPr>
        <w:pStyle w:val="NoSpacing"/>
        <w:rPr>
          <w:rFonts w:ascii="Times New Roman" w:hAnsi="Times New Roman"/>
          <w:szCs w:val="24"/>
        </w:rPr>
      </w:pPr>
      <w:r w:rsidRPr="00D30715">
        <w:rPr>
          <w:rFonts w:ascii="Times New Roman" w:hAnsi="Times New Roman"/>
          <w:szCs w:val="24"/>
        </w:rPr>
        <w:tab/>
        <w:t>A Motion to Dismiss may be granted if the party requesting the hearing fails to state a claim for which relief is available through the BSEA.  801 CMR 1.01 (7) (g) (3); BSEA Hearing Rules XVII (B) (4).  See also F.R.C.P. Rule 12 (b) (6) and M.R.C.P. Rule 1</w:t>
      </w:r>
      <w:r w:rsidR="00385B84">
        <w:rPr>
          <w:rFonts w:ascii="Times New Roman" w:hAnsi="Times New Roman"/>
          <w:szCs w:val="24"/>
        </w:rPr>
        <w:t>2 (b) (6).  In consider</w:t>
      </w:r>
      <w:r w:rsidRPr="00D30715">
        <w:rPr>
          <w:rFonts w:ascii="Times New Roman" w:hAnsi="Times New Roman"/>
          <w:szCs w:val="24"/>
        </w:rPr>
        <w:t xml:space="preserve">ing whether dismissal is </w:t>
      </w:r>
      <w:proofErr w:type="gramStart"/>
      <w:r w:rsidRPr="00D30715">
        <w:rPr>
          <w:rFonts w:ascii="Times New Roman" w:hAnsi="Times New Roman"/>
          <w:szCs w:val="24"/>
        </w:rPr>
        <w:t>warranted  a</w:t>
      </w:r>
      <w:proofErr w:type="gramEnd"/>
      <w:r w:rsidRPr="00D30715">
        <w:rPr>
          <w:rFonts w:ascii="Times New Roman" w:hAnsi="Times New Roman"/>
          <w:szCs w:val="24"/>
        </w:rPr>
        <w:t xml:space="preserve"> hearing officer must accept all factual allegations set forth in the </w:t>
      </w:r>
      <w:r w:rsidR="00385B84">
        <w:rPr>
          <w:rFonts w:ascii="Times New Roman" w:hAnsi="Times New Roman"/>
          <w:szCs w:val="24"/>
        </w:rPr>
        <w:t xml:space="preserve">non-moving </w:t>
      </w:r>
      <w:r w:rsidRPr="00D30715">
        <w:rPr>
          <w:rFonts w:ascii="Times New Roman" w:hAnsi="Times New Roman"/>
          <w:szCs w:val="24"/>
        </w:rPr>
        <w:t>petitioner’s hearing request as true. If those facts, proved at a hearing</w:t>
      </w:r>
      <w:r w:rsidR="00385B84">
        <w:rPr>
          <w:rFonts w:ascii="Times New Roman" w:hAnsi="Times New Roman"/>
          <w:szCs w:val="24"/>
        </w:rPr>
        <w:t>,</w:t>
      </w:r>
      <w:r w:rsidRPr="00D30715">
        <w:rPr>
          <w:rFonts w:ascii="Times New Roman" w:hAnsi="Times New Roman"/>
          <w:szCs w:val="24"/>
        </w:rPr>
        <w:t xml:space="preserve"> would entitle the non-moving party to any form of relief from the BSEA, then dismissal</w:t>
      </w:r>
      <w:r w:rsidR="00385B84">
        <w:rPr>
          <w:rFonts w:ascii="Times New Roman" w:hAnsi="Times New Roman"/>
          <w:szCs w:val="24"/>
        </w:rPr>
        <w:t xml:space="preserve"> </w:t>
      </w:r>
      <w:r w:rsidR="00385B84">
        <w:rPr>
          <w:rFonts w:ascii="Times New Roman" w:hAnsi="Times New Roman"/>
          <w:szCs w:val="24"/>
        </w:rPr>
        <w:lastRenderedPageBreak/>
        <w:t>for failure to state a claim i</w:t>
      </w:r>
      <w:r w:rsidRPr="00D30715">
        <w:rPr>
          <w:rFonts w:ascii="Times New Roman" w:hAnsi="Times New Roman"/>
          <w:szCs w:val="24"/>
        </w:rPr>
        <w:t xml:space="preserve">s not appropriate.  </w:t>
      </w:r>
      <w:r w:rsidR="00385B84">
        <w:rPr>
          <w:rFonts w:ascii="Times New Roman" w:hAnsi="Times New Roman"/>
          <w:szCs w:val="24"/>
          <w:u w:val="single"/>
        </w:rPr>
        <w:t>Ashcroft v</w:t>
      </w:r>
      <w:r w:rsidRPr="00D30715">
        <w:rPr>
          <w:rFonts w:ascii="Times New Roman" w:hAnsi="Times New Roman"/>
          <w:szCs w:val="24"/>
          <w:u w:val="single"/>
        </w:rPr>
        <w:t xml:space="preserve">. </w:t>
      </w:r>
      <w:proofErr w:type="spellStart"/>
      <w:r w:rsidRPr="00D30715">
        <w:rPr>
          <w:rFonts w:ascii="Times New Roman" w:hAnsi="Times New Roman"/>
          <w:szCs w:val="24"/>
          <w:u w:val="single"/>
        </w:rPr>
        <w:t>Iqbal</w:t>
      </w:r>
      <w:proofErr w:type="spellEnd"/>
      <w:r w:rsidRPr="00D30715">
        <w:rPr>
          <w:rFonts w:ascii="Times New Roman" w:hAnsi="Times New Roman"/>
          <w:szCs w:val="24"/>
        </w:rPr>
        <w:t xml:space="preserve">, </w:t>
      </w:r>
      <w:r w:rsidR="00760363" w:rsidRPr="00760363">
        <w:rPr>
          <w:rFonts w:ascii="Times New Roman" w:hAnsi="Times New Roman"/>
          <w:szCs w:val="24"/>
          <w:u w:val="single"/>
        </w:rPr>
        <w:t>556</w:t>
      </w:r>
      <w:r w:rsidRPr="00760363">
        <w:rPr>
          <w:rFonts w:ascii="Times New Roman" w:hAnsi="Times New Roman"/>
          <w:szCs w:val="24"/>
          <w:u w:val="single"/>
        </w:rPr>
        <w:t xml:space="preserve"> </w:t>
      </w:r>
      <w:r w:rsidR="00760363">
        <w:rPr>
          <w:rFonts w:ascii="Times New Roman" w:hAnsi="Times New Roman"/>
          <w:szCs w:val="24"/>
          <w:u w:val="single"/>
        </w:rPr>
        <w:t>U.S.662 (2009)</w:t>
      </w:r>
      <w:proofErr w:type="gramStart"/>
      <w:r w:rsidR="00760363">
        <w:rPr>
          <w:rFonts w:ascii="Times New Roman" w:hAnsi="Times New Roman"/>
          <w:szCs w:val="24"/>
          <w:u w:val="single"/>
        </w:rPr>
        <w:t xml:space="preserve">;  </w:t>
      </w:r>
      <w:proofErr w:type="spellStart"/>
      <w:r w:rsidRPr="00D30715">
        <w:rPr>
          <w:rFonts w:ascii="Times New Roman" w:hAnsi="Times New Roman"/>
          <w:szCs w:val="24"/>
          <w:u w:val="single"/>
        </w:rPr>
        <w:t>Ocasio</w:t>
      </w:r>
      <w:proofErr w:type="spellEnd"/>
      <w:proofErr w:type="gramEnd"/>
      <w:r w:rsidRPr="00D30715">
        <w:rPr>
          <w:rFonts w:ascii="Times New Roman" w:hAnsi="Times New Roman"/>
          <w:szCs w:val="24"/>
          <w:u w:val="single"/>
        </w:rPr>
        <w:t xml:space="preserve">-Hernandez v. </w:t>
      </w:r>
      <w:proofErr w:type="spellStart"/>
      <w:r w:rsidRPr="00D30715">
        <w:rPr>
          <w:rFonts w:ascii="Times New Roman" w:hAnsi="Times New Roman"/>
          <w:szCs w:val="24"/>
          <w:u w:val="single"/>
        </w:rPr>
        <w:t>Fortunato-Burset</w:t>
      </w:r>
      <w:proofErr w:type="spellEnd"/>
      <w:r w:rsidRPr="00D30715">
        <w:rPr>
          <w:rFonts w:ascii="Times New Roman" w:hAnsi="Times New Roman"/>
          <w:szCs w:val="24"/>
          <w:u w:val="single"/>
        </w:rPr>
        <w:t xml:space="preserve">, </w:t>
      </w:r>
      <w:r w:rsidRPr="00D30715">
        <w:rPr>
          <w:rFonts w:ascii="Times New Roman" w:hAnsi="Times New Roman"/>
          <w:szCs w:val="24"/>
        </w:rPr>
        <w:t>640 F.3d. 1 (1</w:t>
      </w:r>
      <w:r w:rsidRPr="00D30715">
        <w:rPr>
          <w:rFonts w:ascii="Times New Roman" w:hAnsi="Times New Roman"/>
          <w:szCs w:val="24"/>
          <w:vertAlign w:val="superscript"/>
        </w:rPr>
        <w:t>st</w:t>
      </w:r>
      <w:r w:rsidRPr="00D30715">
        <w:rPr>
          <w:rFonts w:ascii="Times New Roman" w:hAnsi="Times New Roman"/>
          <w:szCs w:val="24"/>
        </w:rPr>
        <w:t xml:space="preserve"> Cir. 2011);  </w:t>
      </w:r>
      <w:r w:rsidRPr="00D30715">
        <w:rPr>
          <w:rFonts w:ascii="Times New Roman" w:hAnsi="Times New Roman"/>
          <w:szCs w:val="24"/>
          <w:u w:val="single"/>
        </w:rPr>
        <w:t>Doe v. Attleboro</w:t>
      </w:r>
      <w:r w:rsidR="00760363">
        <w:rPr>
          <w:rFonts w:ascii="Times New Roman" w:hAnsi="Times New Roman"/>
          <w:szCs w:val="24"/>
        </w:rPr>
        <w:t>, 2011 U.S. Dist. LEXIS 98235</w:t>
      </w:r>
      <w:r w:rsidRPr="00D30715">
        <w:rPr>
          <w:rFonts w:ascii="Times New Roman" w:hAnsi="Times New Roman"/>
          <w:szCs w:val="24"/>
        </w:rPr>
        <w:t xml:space="preserve"> (D. Mass.2011)</w:t>
      </w:r>
      <w:r w:rsidR="00760363">
        <w:rPr>
          <w:rFonts w:ascii="Times New Roman" w:hAnsi="Times New Roman"/>
          <w:szCs w:val="24"/>
        </w:rPr>
        <w:t xml:space="preserve"> (not in official reporter).</w:t>
      </w:r>
      <w:r w:rsidR="00746AE5" w:rsidRPr="00D30715">
        <w:rPr>
          <w:rFonts w:ascii="Times New Roman" w:hAnsi="Times New Roman"/>
          <w:szCs w:val="24"/>
        </w:rPr>
        <w:t xml:space="preserve">    Dismissal on pleadings is disfavored, as petitioners are given every b</w:t>
      </w:r>
      <w:r w:rsidR="00385B84">
        <w:rPr>
          <w:rFonts w:ascii="Times New Roman" w:hAnsi="Times New Roman"/>
          <w:szCs w:val="24"/>
        </w:rPr>
        <w:t>enefit of doubt.  Here the factual allegations</w:t>
      </w:r>
      <w:r w:rsidR="00746AE5" w:rsidRPr="00D30715">
        <w:rPr>
          <w:rFonts w:ascii="Times New Roman" w:hAnsi="Times New Roman"/>
          <w:szCs w:val="24"/>
        </w:rPr>
        <w:t xml:space="preserve"> set out in the Parents’ hearing request would provide sufficient support for the identified legal claims and the type of relief requested from the BSEA were they to</w:t>
      </w:r>
      <w:r w:rsidR="00385B84">
        <w:rPr>
          <w:rFonts w:ascii="Times New Roman" w:hAnsi="Times New Roman"/>
          <w:szCs w:val="24"/>
        </w:rPr>
        <w:t xml:space="preserve"> be</w:t>
      </w:r>
      <w:r w:rsidR="00746AE5" w:rsidRPr="00D30715">
        <w:rPr>
          <w:rFonts w:ascii="Times New Roman" w:hAnsi="Times New Roman"/>
          <w:szCs w:val="24"/>
        </w:rPr>
        <w:t xml:space="preserve"> prove</w:t>
      </w:r>
      <w:r w:rsidR="00385B84">
        <w:rPr>
          <w:rFonts w:ascii="Times New Roman" w:hAnsi="Times New Roman"/>
          <w:szCs w:val="24"/>
        </w:rPr>
        <w:t xml:space="preserve">n </w:t>
      </w:r>
      <w:r w:rsidR="00746AE5" w:rsidRPr="00D30715">
        <w:rPr>
          <w:rFonts w:ascii="Times New Roman" w:hAnsi="Times New Roman"/>
          <w:szCs w:val="24"/>
        </w:rPr>
        <w:t>at the hearing.  Therefore the Parents have provided the required “fair notice” of their claims and dismissal at this juncture is inappropriate.</w:t>
      </w:r>
    </w:p>
    <w:p w:rsidR="00760363" w:rsidRDefault="00760363" w:rsidP="00D30715">
      <w:pPr>
        <w:pStyle w:val="NoSpacing"/>
        <w:rPr>
          <w:rFonts w:ascii="Times New Roman" w:hAnsi="Times New Roman"/>
          <w:szCs w:val="24"/>
        </w:rPr>
      </w:pPr>
    </w:p>
    <w:p w:rsidR="00760363" w:rsidRDefault="00760363" w:rsidP="00D30715">
      <w:pPr>
        <w:pStyle w:val="NoSpacing"/>
        <w:rPr>
          <w:rFonts w:ascii="Times New Roman" w:hAnsi="Times New Roman"/>
          <w:szCs w:val="24"/>
        </w:rPr>
      </w:pPr>
    </w:p>
    <w:p w:rsidR="00760363" w:rsidRPr="00D30715" w:rsidRDefault="00760363" w:rsidP="00D30715">
      <w:pPr>
        <w:pStyle w:val="NoSpacing"/>
        <w:rPr>
          <w:rFonts w:ascii="Times New Roman" w:hAnsi="Times New Roman"/>
          <w:szCs w:val="24"/>
        </w:rPr>
      </w:pPr>
    </w:p>
    <w:p w:rsidR="00D30715" w:rsidRDefault="00D30715" w:rsidP="00D30715">
      <w:pPr>
        <w:pStyle w:val="NoSpacing"/>
        <w:rPr>
          <w:rFonts w:ascii="Times New Roman" w:hAnsi="Times New Roman"/>
          <w:szCs w:val="24"/>
          <w:u w:val="single"/>
        </w:rPr>
      </w:pPr>
    </w:p>
    <w:p w:rsidR="00746AE5" w:rsidRDefault="00760363" w:rsidP="00D30715">
      <w:pPr>
        <w:pStyle w:val="NoSpacing"/>
        <w:rPr>
          <w:rFonts w:ascii="Times New Roman" w:hAnsi="Times New Roman"/>
          <w:szCs w:val="24"/>
          <w:u w:val="single"/>
        </w:rPr>
      </w:pPr>
      <w:r>
        <w:rPr>
          <w:rFonts w:ascii="Times New Roman" w:hAnsi="Times New Roman"/>
          <w:szCs w:val="24"/>
          <w:u w:val="single"/>
        </w:rPr>
        <w:t xml:space="preserve">                                                                                                                                                                                                 </w:t>
      </w:r>
    </w:p>
    <w:p w:rsidR="00D30715" w:rsidRPr="00D30715" w:rsidRDefault="00D30715" w:rsidP="00D30715">
      <w:pPr>
        <w:pStyle w:val="NoSpacing"/>
        <w:rPr>
          <w:rFonts w:ascii="Times New Roman" w:hAnsi="Times New Roman"/>
          <w:szCs w:val="24"/>
        </w:rPr>
      </w:pPr>
    </w:p>
    <w:p w:rsidR="00760363" w:rsidRDefault="00760363" w:rsidP="00D30715">
      <w:pPr>
        <w:pStyle w:val="NoSpacing"/>
        <w:rPr>
          <w:rFonts w:ascii="Times New Roman" w:hAnsi="Times New Roman"/>
          <w:szCs w:val="24"/>
          <w:u w:val="single"/>
        </w:rPr>
      </w:pPr>
      <w:r w:rsidRPr="00D30715">
        <w:rPr>
          <w:rFonts w:ascii="Times New Roman" w:hAnsi="Times New Roman"/>
          <w:szCs w:val="24"/>
          <w:u w:val="single"/>
        </w:rPr>
        <w:t>Motion for Summary Judgment</w:t>
      </w:r>
    </w:p>
    <w:p w:rsidR="00760363" w:rsidRDefault="00760363" w:rsidP="00D30715">
      <w:pPr>
        <w:pStyle w:val="NoSpacing"/>
        <w:rPr>
          <w:rFonts w:ascii="Times New Roman" w:hAnsi="Times New Roman"/>
          <w:szCs w:val="24"/>
          <w:u w:val="single"/>
        </w:rPr>
      </w:pPr>
    </w:p>
    <w:p w:rsidR="00746AE5" w:rsidRPr="00D30715" w:rsidRDefault="00746AE5" w:rsidP="00D30715">
      <w:pPr>
        <w:pStyle w:val="NoSpacing"/>
        <w:rPr>
          <w:rFonts w:ascii="Times New Roman" w:hAnsi="Times New Roman"/>
          <w:szCs w:val="24"/>
        </w:rPr>
      </w:pPr>
      <w:r w:rsidRPr="00D30715">
        <w:rPr>
          <w:rFonts w:ascii="Times New Roman" w:hAnsi="Times New Roman"/>
          <w:szCs w:val="24"/>
        </w:rPr>
        <w:tab/>
        <w:t>Summary judgment is available to parties part</w:t>
      </w:r>
      <w:r w:rsidR="00385B84">
        <w:rPr>
          <w:rFonts w:ascii="Times New Roman" w:hAnsi="Times New Roman"/>
          <w:szCs w:val="24"/>
        </w:rPr>
        <w:t>icipating</w:t>
      </w:r>
      <w:r w:rsidRPr="00D30715">
        <w:rPr>
          <w:rFonts w:ascii="Times New Roman" w:hAnsi="Times New Roman"/>
          <w:szCs w:val="24"/>
        </w:rPr>
        <w:t xml:space="preserve"> in a BSEA proceeding when           </w:t>
      </w:r>
      <w:r w:rsidR="00385B84">
        <w:rPr>
          <w:rFonts w:ascii="Times New Roman" w:hAnsi="Times New Roman"/>
          <w:szCs w:val="24"/>
        </w:rPr>
        <w:t>“ t</w:t>
      </w:r>
      <w:r w:rsidRPr="00D30715">
        <w:rPr>
          <w:rFonts w:ascii="Times New Roman" w:hAnsi="Times New Roman"/>
          <w:szCs w:val="24"/>
        </w:rPr>
        <w:t xml:space="preserve">here is no genuine issue of </w:t>
      </w:r>
      <w:r w:rsidR="00385B84">
        <w:rPr>
          <w:rFonts w:ascii="Times New Roman" w:hAnsi="Times New Roman"/>
          <w:szCs w:val="24"/>
        </w:rPr>
        <w:t>f</w:t>
      </w:r>
      <w:r w:rsidRPr="00D30715">
        <w:rPr>
          <w:rFonts w:ascii="Times New Roman" w:hAnsi="Times New Roman"/>
          <w:szCs w:val="24"/>
        </w:rPr>
        <w:t xml:space="preserve">act relating to all or part of a claim or defense and [the party moving for summary judgment] is entitled to prevail as a matter of law.”  </w:t>
      </w:r>
    </w:p>
    <w:p w:rsidR="00746AE5" w:rsidRPr="00D30715" w:rsidRDefault="00746AE5" w:rsidP="00D30715">
      <w:pPr>
        <w:pStyle w:val="NoSpacing"/>
        <w:rPr>
          <w:rFonts w:ascii="Times New Roman" w:hAnsi="Times New Roman"/>
          <w:szCs w:val="24"/>
        </w:rPr>
      </w:pPr>
      <w:proofErr w:type="gramStart"/>
      <w:r w:rsidRPr="00D30715">
        <w:rPr>
          <w:rFonts w:ascii="Times New Roman" w:hAnsi="Times New Roman"/>
          <w:szCs w:val="24"/>
        </w:rPr>
        <w:t>801 CMR 1.01 (7) (h).</w:t>
      </w:r>
      <w:proofErr w:type="gramEnd"/>
    </w:p>
    <w:p w:rsidR="00746AE5" w:rsidRPr="00D30715" w:rsidRDefault="00746AE5" w:rsidP="00D30715">
      <w:pPr>
        <w:pStyle w:val="NoSpacing"/>
        <w:rPr>
          <w:rFonts w:ascii="Times New Roman" w:hAnsi="Times New Roman"/>
          <w:szCs w:val="24"/>
        </w:rPr>
      </w:pPr>
      <w:r w:rsidRPr="00D30715">
        <w:rPr>
          <w:rFonts w:ascii="Times New Roman" w:hAnsi="Times New Roman"/>
          <w:szCs w:val="24"/>
        </w:rPr>
        <w:tab/>
        <w:t>This rule of administrative practice is modeled on the F.R.C.P. Rule 56 and M.R.C.P. Rule 56 which provide that summary judgment may only be granted if the pleadings, depositions, answers to interrogatories and admissions on file, together with the affidavits, if any, show that there are no genuine issues as to any material facts and the moving party is entitled to judgment as a matter of law.  The party seeking summary jud</w:t>
      </w:r>
      <w:r w:rsidR="00385B84">
        <w:rPr>
          <w:rFonts w:ascii="Times New Roman" w:hAnsi="Times New Roman"/>
          <w:szCs w:val="24"/>
        </w:rPr>
        <w:t xml:space="preserve">gment bears the burden of proving </w:t>
      </w:r>
      <w:r w:rsidRPr="00D30715">
        <w:rPr>
          <w:rFonts w:ascii="Times New Roman" w:hAnsi="Times New Roman"/>
          <w:szCs w:val="24"/>
        </w:rPr>
        <w:t xml:space="preserve">that there are no genuine issues of material fact on every relevant issue.  </w:t>
      </w:r>
      <w:proofErr w:type="spellStart"/>
      <w:r w:rsidRPr="00D30715">
        <w:rPr>
          <w:rFonts w:ascii="Times New Roman" w:hAnsi="Times New Roman"/>
          <w:szCs w:val="24"/>
          <w:u w:val="single"/>
        </w:rPr>
        <w:t>Reti</w:t>
      </w:r>
      <w:proofErr w:type="spellEnd"/>
      <w:r w:rsidRPr="00D30715">
        <w:rPr>
          <w:rFonts w:ascii="Times New Roman" w:hAnsi="Times New Roman"/>
          <w:szCs w:val="24"/>
          <w:u w:val="single"/>
        </w:rPr>
        <w:t xml:space="preserve"> v. Lexington Public Schools,</w:t>
      </w:r>
      <w:r w:rsidRPr="00D30715">
        <w:rPr>
          <w:rFonts w:ascii="Times New Roman" w:hAnsi="Times New Roman"/>
          <w:szCs w:val="24"/>
        </w:rPr>
        <w:t xml:space="preserve"> C.A. No. 10-10412-WGY, </w:t>
      </w:r>
      <w:r w:rsidR="00385B84">
        <w:rPr>
          <w:rFonts w:ascii="Times New Roman" w:hAnsi="Times New Roman"/>
          <w:szCs w:val="24"/>
        </w:rPr>
        <w:t>(</w:t>
      </w:r>
      <w:r w:rsidRPr="00D30715">
        <w:rPr>
          <w:rFonts w:ascii="Times New Roman" w:hAnsi="Times New Roman"/>
          <w:szCs w:val="24"/>
        </w:rPr>
        <w:t>D. Mass September 27, 2012</w:t>
      </w:r>
      <w:r w:rsidR="00385B84">
        <w:rPr>
          <w:rFonts w:ascii="Times New Roman" w:hAnsi="Times New Roman"/>
          <w:szCs w:val="24"/>
        </w:rPr>
        <w:t>)</w:t>
      </w:r>
      <w:r w:rsidRPr="00D30715">
        <w:rPr>
          <w:rFonts w:ascii="Times New Roman" w:hAnsi="Times New Roman"/>
          <w:szCs w:val="24"/>
        </w:rPr>
        <w:t>.</w:t>
      </w:r>
      <w:r w:rsidR="00385B84">
        <w:rPr>
          <w:rFonts w:ascii="Times New Roman" w:hAnsi="Times New Roman"/>
          <w:szCs w:val="24"/>
        </w:rPr>
        <w:t xml:space="preserve">  </w:t>
      </w:r>
      <w:r w:rsidRPr="00D30715">
        <w:rPr>
          <w:rFonts w:ascii="Times New Roman" w:hAnsi="Times New Roman"/>
          <w:szCs w:val="24"/>
        </w:rPr>
        <w:t xml:space="preserve">An issue of fact is “genuine” if there </w:t>
      </w:r>
      <w:proofErr w:type="gramStart"/>
      <w:r w:rsidRPr="00D30715">
        <w:rPr>
          <w:rFonts w:ascii="Times New Roman" w:hAnsi="Times New Roman"/>
          <w:szCs w:val="24"/>
        </w:rPr>
        <w:t>exists</w:t>
      </w:r>
      <w:proofErr w:type="gramEnd"/>
      <w:r w:rsidRPr="00D30715">
        <w:rPr>
          <w:rFonts w:ascii="Times New Roman" w:hAnsi="Times New Roman"/>
          <w:szCs w:val="24"/>
        </w:rPr>
        <w:t xml:space="preserve"> a sufficient evidentiary basis on which a trier of fact could find for the non-moving party.  A fact is “material” if it will affect the outcome of the case under the applicable law</w:t>
      </w:r>
      <w:r w:rsidR="00385B84">
        <w:rPr>
          <w:rFonts w:ascii="Times New Roman" w:hAnsi="Times New Roman"/>
          <w:szCs w:val="24"/>
        </w:rPr>
        <w:t xml:space="preserve">.  </w:t>
      </w:r>
      <w:r w:rsidRPr="00D30715">
        <w:rPr>
          <w:rFonts w:ascii="Times New Roman" w:hAnsi="Times New Roman"/>
          <w:szCs w:val="24"/>
        </w:rPr>
        <w:t xml:space="preserve"> </w:t>
      </w:r>
      <w:proofErr w:type="gramStart"/>
      <w:r w:rsidRPr="00D30715">
        <w:rPr>
          <w:rFonts w:ascii="Times New Roman" w:hAnsi="Times New Roman"/>
          <w:szCs w:val="24"/>
          <w:u w:val="single"/>
        </w:rPr>
        <w:t>Anderson v. Liberty Lobby Inc.</w:t>
      </w:r>
      <w:r w:rsidR="00385B84">
        <w:rPr>
          <w:rFonts w:ascii="Times New Roman" w:hAnsi="Times New Roman"/>
          <w:szCs w:val="24"/>
        </w:rPr>
        <w:t>, 477 U.S.</w:t>
      </w:r>
      <w:r w:rsidRPr="00D30715">
        <w:rPr>
          <w:rFonts w:ascii="Times New Roman" w:hAnsi="Times New Roman"/>
          <w:szCs w:val="24"/>
        </w:rPr>
        <w:t xml:space="preserve"> 242 (1986)</w:t>
      </w:r>
      <w:r w:rsidR="00B241C1" w:rsidRPr="00D30715">
        <w:rPr>
          <w:rFonts w:ascii="Times New Roman" w:hAnsi="Times New Roman"/>
          <w:szCs w:val="24"/>
        </w:rPr>
        <w:t>.</w:t>
      </w:r>
      <w:proofErr w:type="gramEnd"/>
      <w:r w:rsidR="00B241C1" w:rsidRPr="00D30715">
        <w:rPr>
          <w:rFonts w:ascii="Times New Roman" w:hAnsi="Times New Roman"/>
          <w:szCs w:val="24"/>
        </w:rPr>
        <w:t xml:space="preserve">  When evaluating a request for su</w:t>
      </w:r>
      <w:r w:rsidR="00385B84">
        <w:rPr>
          <w:rFonts w:ascii="Times New Roman" w:hAnsi="Times New Roman"/>
          <w:szCs w:val="24"/>
        </w:rPr>
        <w:t>mmary judgment all the well ple</w:t>
      </w:r>
      <w:r w:rsidR="00B241C1" w:rsidRPr="00D30715">
        <w:rPr>
          <w:rFonts w:ascii="Times New Roman" w:hAnsi="Times New Roman"/>
          <w:szCs w:val="24"/>
        </w:rPr>
        <w:t>d assertions of facts, the supporting affidavits, and all inferences derived therefrom, must be viewed in the light most favorable to the party opposing summary judgment.</w:t>
      </w:r>
    </w:p>
    <w:p w:rsidR="00D30715" w:rsidRPr="00D30715" w:rsidRDefault="00D30715" w:rsidP="00D30715">
      <w:pPr>
        <w:pStyle w:val="NoSpacing"/>
        <w:rPr>
          <w:rFonts w:ascii="Times New Roman" w:hAnsi="Times New Roman"/>
          <w:szCs w:val="24"/>
        </w:rPr>
      </w:pPr>
    </w:p>
    <w:p w:rsidR="00B241C1" w:rsidRPr="00D30715" w:rsidRDefault="00B241C1" w:rsidP="00D30715">
      <w:pPr>
        <w:pStyle w:val="NoSpacing"/>
        <w:rPr>
          <w:rFonts w:ascii="Times New Roman" w:hAnsi="Times New Roman"/>
          <w:szCs w:val="24"/>
        </w:rPr>
      </w:pPr>
      <w:r w:rsidRPr="00D30715">
        <w:rPr>
          <w:rFonts w:ascii="Times New Roman" w:hAnsi="Times New Roman"/>
          <w:szCs w:val="24"/>
        </w:rPr>
        <w:tab/>
        <w:t xml:space="preserve">As set out in the discussion above, most of the material facts alleged in the Parents’ request for Hearing in this matter </w:t>
      </w:r>
      <w:r w:rsidR="00385B84">
        <w:rPr>
          <w:rFonts w:ascii="Times New Roman" w:hAnsi="Times New Roman"/>
          <w:szCs w:val="24"/>
        </w:rPr>
        <w:t>are disputed by the Respondent S</w:t>
      </w:r>
      <w:r w:rsidRPr="00D30715">
        <w:rPr>
          <w:rFonts w:ascii="Times New Roman" w:hAnsi="Times New Roman"/>
          <w:szCs w:val="24"/>
        </w:rPr>
        <w:t>chool.  Affidavits submitted by both parties serve only to sharpen, not resolve, those disputed facts.  Since genuine material facts remain in dispute summary judgment is not appropriate.</w:t>
      </w:r>
    </w:p>
    <w:p w:rsidR="00B241C1" w:rsidRPr="00D30715" w:rsidRDefault="00B241C1" w:rsidP="00D30715">
      <w:pPr>
        <w:pStyle w:val="NoSpacing"/>
        <w:rPr>
          <w:rFonts w:ascii="Times New Roman" w:hAnsi="Times New Roman"/>
          <w:szCs w:val="24"/>
        </w:rPr>
      </w:pPr>
    </w:p>
    <w:p w:rsidR="00B241C1" w:rsidRPr="00D30715" w:rsidRDefault="00B241C1" w:rsidP="00D30715">
      <w:pPr>
        <w:pStyle w:val="NoSpacing"/>
        <w:rPr>
          <w:rFonts w:ascii="Times New Roman" w:hAnsi="Times New Roman"/>
          <w:szCs w:val="24"/>
        </w:rPr>
      </w:pPr>
      <w:r w:rsidRPr="00D30715">
        <w:rPr>
          <w:rFonts w:ascii="Times New Roman" w:hAnsi="Times New Roman"/>
          <w:szCs w:val="24"/>
          <w:u w:val="single"/>
        </w:rPr>
        <w:t>ORDER</w:t>
      </w:r>
    </w:p>
    <w:p w:rsidR="00B241C1" w:rsidRPr="00D30715" w:rsidRDefault="00B241C1" w:rsidP="00D30715">
      <w:pPr>
        <w:pStyle w:val="NoSpacing"/>
        <w:rPr>
          <w:rFonts w:ascii="Times New Roman" w:hAnsi="Times New Roman"/>
          <w:szCs w:val="24"/>
        </w:rPr>
      </w:pPr>
    </w:p>
    <w:p w:rsidR="00B241C1" w:rsidRPr="00D30715" w:rsidRDefault="00FD65D6" w:rsidP="00D30715">
      <w:pPr>
        <w:pStyle w:val="NoSpacing"/>
        <w:rPr>
          <w:rFonts w:ascii="Times New Roman" w:hAnsi="Times New Roman"/>
          <w:szCs w:val="24"/>
        </w:rPr>
      </w:pPr>
      <w:r>
        <w:rPr>
          <w:rFonts w:ascii="Times New Roman" w:hAnsi="Times New Roman"/>
          <w:szCs w:val="24"/>
        </w:rPr>
        <w:tab/>
        <w:t xml:space="preserve"> A</w:t>
      </w:r>
      <w:r w:rsidR="00B241C1" w:rsidRPr="00D30715">
        <w:rPr>
          <w:rFonts w:ascii="Times New Roman" w:hAnsi="Times New Roman"/>
          <w:szCs w:val="24"/>
        </w:rPr>
        <w:t>fter careful consideration of the arguments in support of, and in opposition to, the School’s attempts to avoid an evidentiary hearing in this matter, I find that neither a Rule 12 (b) (6) dismissal nor summary judgment is available under the circumstances presented here.</w:t>
      </w:r>
      <w:r>
        <w:rPr>
          <w:rFonts w:ascii="Times New Roman" w:hAnsi="Times New Roman"/>
          <w:szCs w:val="24"/>
        </w:rPr>
        <w:t xml:space="preserve">  Therefore:</w:t>
      </w:r>
    </w:p>
    <w:p w:rsidR="005461AF" w:rsidRPr="00D30715" w:rsidRDefault="005461AF" w:rsidP="00D30715">
      <w:pPr>
        <w:pStyle w:val="NoSpacing"/>
        <w:rPr>
          <w:rFonts w:ascii="Times New Roman" w:hAnsi="Times New Roman"/>
          <w:szCs w:val="24"/>
        </w:rPr>
      </w:pPr>
    </w:p>
    <w:p w:rsidR="005677F6" w:rsidRDefault="00FD65D6" w:rsidP="00FD65D6">
      <w:pPr>
        <w:pStyle w:val="NoSpacing"/>
        <w:numPr>
          <w:ilvl w:val="0"/>
          <w:numId w:val="2"/>
        </w:numPr>
        <w:rPr>
          <w:rFonts w:ascii="Times New Roman" w:hAnsi="Times New Roman"/>
          <w:szCs w:val="24"/>
          <w:u w:val="single"/>
        </w:rPr>
      </w:pPr>
      <w:r>
        <w:rPr>
          <w:rFonts w:ascii="Times New Roman" w:hAnsi="Times New Roman"/>
          <w:szCs w:val="24"/>
        </w:rPr>
        <w:lastRenderedPageBreak/>
        <w:t xml:space="preserve"> </w:t>
      </w:r>
      <w:r w:rsidR="005461AF" w:rsidRPr="00D30715">
        <w:rPr>
          <w:rFonts w:ascii="Times New Roman" w:hAnsi="Times New Roman"/>
          <w:szCs w:val="24"/>
        </w:rPr>
        <w:t>The School’s Motion to Dism</w:t>
      </w:r>
      <w:r>
        <w:rPr>
          <w:rFonts w:ascii="Times New Roman" w:hAnsi="Times New Roman"/>
          <w:szCs w:val="24"/>
        </w:rPr>
        <w:t>iss for Failure to State a C</w:t>
      </w:r>
      <w:r w:rsidR="005461AF" w:rsidRPr="00D30715">
        <w:rPr>
          <w:rFonts w:ascii="Times New Roman" w:hAnsi="Times New Roman"/>
          <w:szCs w:val="24"/>
        </w:rPr>
        <w:t xml:space="preserve">laim upon which Relief can be Granted is </w:t>
      </w:r>
      <w:r w:rsidR="005461AF" w:rsidRPr="00D30715">
        <w:rPr>
          <w:rFonts w:ascii="Times New Roman" w:hAnsi="Times New Roman"/>
          <w:szCs w:val="24"/>
          <w:u w:val="single"/>
        </w:rPr>
        <w:t>DENIED.</w:t>
      </w:r>
      <w:r w:rsidR="005677F6">
        <w:rPr>
          <w:rFonts w:ascii="Times New Roman" w:hAnsi="Times New Roman"/>
          <w:szCs w:val="24"/>
          <w:u w:val="single"/>
        </w:rPr>
        <w:t xml:space="preserve"> </w:t>
      </w:r>
    </w:p>
    <w:p w:rsidR="00385B84" w:rsidRDefault="00385B84" w:rsidP="00D30715">
      <w:pPr>
        <w:pStyle w:val="NoSpacing"/>
        <w:rPr>
          <w:rFonts w:ascii="Times New Roman" w:hAnsi="Times New Roman"/>
          <w:szCs w:val="24"/>
          <w:u w:val="single"/>
        </w:rPr>
      </w:pPr>
    </w:p>
    <w:p w:rsidR="005461AF" w:rsidRDefault="00FD65D6" w:rsidP="00FD65D6">
      <w:pPr>
        <w:pStyle w:val="NoSpacing"/>
        <w:numPr>
          <w:ilvl w:val="0"/>
          <w:numId w:val="2"/>
        </w:numPr>
        <w:rPr>
          <w:rFonts w:ascii="Times New Roman" w:hAnsi="Times New Roman"/>
          <w:szCs w:val="24"/>
          <w:u w:val="single"/>
        </w:rPr>
      </w:pPr>
      <w:r>
        <w:rPr>
          <w:rFonts w:ascii="Times New Roman" w:hAnsi="Times New Roman"/>
          <w:szCs w:val="24"/>
        </w:rPr>
        <w:t xml:space="preserve"> </w:t>
      </w:r>
      <w:r w:rsidR="005461AF" w:rsidRPr="00D30715">
        <w:rPr>
          <w:rFonts w:ascii="Times New Roman" w:hAnsi="Times New Roman"/>
          <w:szCs w:val="24"/>
        </w:rPr>
        <w:t xml:space="preserve">The School’s Motion for Summary Judgment is </w:t>
      </w:r>
      <w:r w:rsidR="005461AF" w:rsidRPr="00D30715">
        <w:rPr>
          <w:rFonts w:ascii="Times New Roman" w:hAnsi="Times New Roman"/>
          <w:szCs w:val="24"/>
          <w:u w:val="single"/>
        </w:rPr>
        <w:t>DENIED.</w:t>
      </w:r>
    </w:p>
    <w:p w:rsidR="009C54A7" w:rsidRPr="00D30715" w:rsidRDefault="009C54A7" w:rsidP="00D30715">
      <w:pPr>
        <w:pStyle w:val="NoSpacing"/>
        <w:rPr>
          <w:rFonts w:ascii="Times New Roman" w:hAnsi="Times New Roman"/>
          <w:szCs w:val="24"/>
        </w:rPr>
      </w:pPr>
    </w:p>
    <w:p w:rsidR="009C54A7" w:rsidRPr="00D30715" w:rsidRDefault="00FD65D6" w:rsidP="00FD65D6">
      <w:pPr>
        <w:pStyle w:val="NoSpacing"/>
        <w:numPr>
          <w:ilvl w:val="0"/>
          <w:numId w:val="2"/>
        </w:numPr>
        <w:rPr>
          <w:rFonts w:ascii="Times New Roman" w:hAnsi="Times New Roman"/>
          <w:szCs w:val="24"/>
        </w:rPr>
      </w:pPr>
      <w:r>
        <w:rPr>
          <w:rFonts w:ascii="Times New Roman" w:hAnsi="Times New Roman"/>
          <w:szCs w:val="24"/>
        </w:rPr>
        <w:t xml:space="preserve"> </w:t>
      </w:r>
      <w:r w:rsidR="005461AF" w:rsidRPr="00D30715">
        <w:rPr>
          <w:rFonts w:ascii="Times New Roman" w:hAnsi="Times New Roman"/>
          <w:szCs w:val="24"/>
        </w:rPr>
        <w:t xml:space="preserve">The Parties’ Joint Motion to Change Venue is </w:t>
      </w:r>
      <w:r w:rsidR="005461AF" w:rsidRPr="00D30715">
        <w:rPr>
          <w:rFonts w:ascii="Times New Roman" w:hAnsi="Times New Roman"/>
          <w:szCs w:val="24"/>
          <w:u w:val="single"/>
        </w:rPr>
        <w:t>GRANTED.</w:t>
      </w:r>
      <w:r w:rsidR="005461AF" w:rsidRPr="00D30715">
        <w:rPr>
          <w:rFonts w:ascii="Times New Roman" w:hAnsi="Times New Roman"/>
          <w:szCs w:val="24"/>
        </w:rPr>
        <w:t xml:space="preserve">  The Heari</w:t>
      </w:r>
      <w:r w:rsidR="009C54A7">
        <w:rPr>
          <w:rFonts w:ascii="Times New Roman" w:hAnsi="Times New Roman"/>
          <w:szCs w:val="24"/>
        </w:rPr>
        <w:t xml:space="preserve">ng will be held on November 5, </w:t>
      </w:r>
      <w:r w:rsidR="005461AF" w:rsidRPr="00D30715">
        <w:rPr>
          <w:rFonts w:ascii="Times New Roman" w:hAnsi="Times New Roman"/>
          <w:szCs w:val="24"/>
        </w:rPr>
        <w:t>2012, beginning at 10:30 a.m. at the Office of Murphy,</w:t>
      </w:r>
      <w:r w:rsidR="005677F6">
        <w:rPr>
          <w:rFonts w:ascii="Times New Roman" w:hAnsi="Times New Roman"/>
          <w:szCs w:val="24"/>
        </w:rPr>
        <w:t xml:space="preserve"> </w:t>
      </w:r>
      <w:proofErr w:type="spellStart"/>
      <w:r w:rsidR="009C54A7">
        <w:rPr>
          <w:rFonts w:ascii="Times New Roman" w:hAnsi="Times New Roman"/>
          <w:szCs w:val="24"/>
        </w:rPr>
        <w:t>Hesse</w:t>
      </w:r>
      <w:proofErr w:type="spellEnd"/>
      <w:r w:rsidR="009C54A7">
        <w:rPr>
          <w:rFonts w:ascii="Times New Roman" w:hAnsi="Times New Roman"/>
          <w:szCs w:val="24"/>
        </w:rPr>
        <w:t xml:space="preserve">, Toomey and </w:t>
      </w:r>
      <w:proofErr w:type="spellStart"/>
      <w:r w:rsidR="009C54A7">
        <w:rPr>
          <w:rFonts w:ascii="Times New Roman" w:hAnsi="Times New Roman"/>
          <w:szCs w:val="24"/>
        </w:rPr>
        <w:t>Lehane</w:t>
      </w:r>
      <w:proofErr w:type="spellEnd"/>
      <w:r w:rsidR="009C54A7">
        <w:rPr>
          <w:rFonts w:ascii="Times New Roman" w:hAnsi="Times New Roman"/>
          <w:szCs w:val="24"/>
        </w:rPr>
        <w:t>, 300 Crown Colony Dr., Quincy, MA.</w:t>
      </w:r>
    </w:p>
    <w:p w:rsidR="005461AF" w:rsidRDefault="005461AF" w:rsidP="00D30715">
      <w:pPr>
        <w:pStyle w:val="NoSpacing"/>
        <w:rPr>
          <w:rFonts w:ascii="Times New Roman" w:hAnsi="Times New Roman"/>
          <w:szCs w:val="24"/>
        </w:rPr>
      </w:pPr>
    </w:p>
    <w:p w:rsidR="00FD65D6" w:rsidRDefault="00FD65D6" w:rsidP="00D30715">
      <w:pPr>
        <w:pStyle w:val="NoSpacing"/>
        <w:rPr>
          <w:rFonts w:ascii="Times New Roman" w:hAnsi="Times New Roman"/>
          <w:szCs w:val="24"/>
        </w:rPr>
      </w:pPr>
    </w:p>
    <w:p w:rsidR="00FD65D6" w:rsidRDefault="00FD65D6" w:rsidP="00D30715">
      <w:pPr>
        <w:pStyle w:val="NoSpacing"/>
        <w:rPr>
          <w:rFonts w:ascii="Times New Roman" w:hAnsi="Times New Roman"/>
          <w:szCs w:val="24"/>
        </w:rPr>
      </w:pPr>
    </w:p>
    <w:p w:rsidR="00FD65D6" w:rsidRPr="00D30715" w:rsidRDefault="00FD65D6" w:rsidP="00D30715">
      <w:pPr>
        <w:pStyle w:val="NoSpacing"/>
        <w:rPr>
          <w:rFonts w:ascii="Times New Roman" w:hAnsi="Times New Roman"/>
          <w:szCs w:val="24"/>
        </w:rPr>
      </w:pPr>
    </w:p>
    <w:p w:rsidR="005461AF" w:rsidRDefault="005461AF" w:rsidP="00D30715">
      <w:pPr>
        <w:pStyle w:val="NoSpacing"/>
        <w:rPr>
          <w:rFonts w:ascii="Times New Roman" w:hAnsi="Times New Roman"/>
          <w:szCs w:val="24"/>
        </w:rPr>
      </w:pPr>
    </w:p>
    <w:p w:rsidR="005677F6" w:rsidRPr="00D30715" w:rsidRDefault="005677F6" w:rsidP="00D30715">
      <w:pPr>
        <w:pStyle w:val="NoSpacing"/>
        <w:rPr>
          <w:rFonts w:ascii="Times New Roman" w:hAnsi="Times New Roman"/>
          <w:szCs w:val="24"/>
        </w:rPr>
      </w:pPr>
    </w:p>
    <w:p w:rsidR="005461AF" w:rsidRPr="00D30715" w:rsidRDefault="00D30715" w:rsidP="00D30715">
      <w:pPr>
        <w:pStyle w:val="NoSpacing"/>
        <w:rPr>
          <w:rFonts w:ascii="Times New Roman" w:hAnsi="Times New Roman"/>
          <w:szCs w:val="24"/>
        </w:rPr>
      </w:pPr>
      <w:r w:rsidRPr="00D30715">
        <w:rPr>
          <w:rFonts w:ascii="Times New Roman" w:hAnsi="Times New Roman"/>
          <w:szCs w:val="24"/>
        </w:rPr>
        <w:t>By the He</w:t>
      </w:r>
      <w:r w:rsidR="005461AF" w:rsidRPr="00D30715">
        <w:rPr>
          <w:rFonts w:ascii="Times New Roman" w:hAnsi="Times New Roman"/>
          <w:szCs w:val="24"/>
        </w:rPr>
        <w:t>aring Officer</w:t>
      </w:r>
    </w:p>
    <w:p w:rsidR="00D30715" w:rsidRDefault="00D30715" w:rsidP="00D30715">
      <w:pPr>
        <w:rPr>
          <w:rFonts w:ascii="Times New Roman" w:hAnsi="Times New Roman"/>
        </w:rPr>
      </w:pPr>
    </w:p>
    <w:p w:rsidR="005677F6" w:rsidRDefault="005677F6" w:rsidP="00D30715">
      <w:pPr>
        <w:rPr>
          <w:rFonts w:ascii="Times New Roman" w:hAnsi="Times New Roman"/>
        </w:rPr>
      </w:pPr>
    </w:p>
    <w:p w:rsidR="005677F6" w:rsidRPr="00D30715" w:rsidRDefault="005677F6" w:rsidP="00D30715">
      <w:pPr>
        <w:rPr>
          <w:rFonts w:ascii="Times New Roman" w:hAnsi="Times New Roman"/>
        </w:rPr>
      </w:pPr>
    </w:p>
    <w:p w:rsidR="00D30715" w:rsidRPr="00D30715" w:rsidRDefault="00D30715" w:rsidP="00D30715">
      <w:pPr>
        <w:rPr>
          <w:rFonts w:ascii="Times New Roman" w:hAnsi="Times New Roman"/>
        </w:rPr>
      </w:pPr>
      <w:r w:rsidRPr="00D30715">
        <w:rPr>
          <w:rFonts w:ascii="Times New Roman" w:hAnsi="Times New Roman"/>
        </w:rPr>
        <w:t>_____________</w:t>
      </w:r>
      <w:r w:rsidR="005677F6">
        <w:rPr>
          <w:rFonts w:ascii="Times New Roman" w:hAnsi="Times New Roman"/>
        </w:rPr>
        <w:t>__________</w:t>
      </w:r>
    </w:p>
    <w:p w:rsidR="00D30715" w:rsidRPr="00D30715" w:rsidRDefault="00D30715" w:rsidP="00D30715">
      <w:pPr>
        <w:rPr>
          <w:rFonts w:ascii="Times New Roman" w:hAnsi="Times New Roman"/>
        </w:rPr>
      </w:pPr>
      <w:r w:rsidRPr="00D30715">
        <w:rPr>
          <w:rFonts w:ascii="Times New Roman" w:hAnsi="Times New Roman"/>
        </w:rPr>
        <w:t xml:space="preserve">Lindsay Byrne </w:t>
      </w:r>
      <w:r w:rsidRPr="00D30715">
        <w:rPr>
          <w:rFonts w:ascii="Times New Roman" w:hAnsi="Times New Roman"/>
        </w:rPr>
        <w:tab/>
      </w:r>
      <w:r w:rsidRPr="00D30715">
        <w:rPr>
          <w:rFonts w:ascii="Times New Roman" w:hAnsi="Times New Roman"/>
        </w:rPr>
        <w:tab/>
      </w:r>
    </w:p>
    <w:p w:rsidR="00D30715" w:rsidRPr="00D30715" w:rsidRDefault="005F6852" w:rsidP="00D30715">
      <w:pPr>
        <w:rPr>
          <w:rFonts w:ascii="Times New Roman" w:hAnsi="Times New Roman"/>
        </w:rPr>
      </w:pPr>
      <w:r>
        <w:rPr>
          <w:rFonts w:ascii="Times New Roman" w:hAnsi="Times New Roman"/>
        </w:rPr>
        <w:t>Dated:   October 1</w:t>
      </w:r>
      <w:r w:rsidR="00F94F33">
        <w:rPr>
          <w:rFonts w:ascii="Times New Roman" w:hAnsi="Times New Roman"/>
        </w:rPr>
        <w:t>6</w:t>
      </w:r>
      <w:bookmarkStart w:id="0" w:name="_GoBack"/>
      <w:bookmarkEnd w:id="0"/>
      <w:r w:rsidR="00D30715" w:rsidRPr="00D30715">
        <w:rPr>
          <w:rFonts w:ascii="Times New Roman" w:hAnsi="Times New Roman"/>
        </w:rPr>
        <w:t>, 2012</w:t>
      </w:r>
    </w:p>
    <w:sectPr w:rsidR="00D30715" w:rsidRPr="00D30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3E" w:rsidRDefault="00B3073E" w:rsidP="00B3073E">
      <w:r>
        <w:separator/>
      </w:r>
    </w:p>
  </w:endnote>
  <w:endnote w:type="continuationSeparator" w:id="0">
    <w:p w:rsidR="00B3073E" w:rsidRDefault="00B3073E" w:rsidP="00B3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3E" w:rsidRDefault="00B3073E" w:rsidP="00B3073E">
      <w:r>
        <w:separator/>
      </w:r>
    </w:p>
  </w:footnote>
  <w:footnote w:type="continuationSeparator" w:id="0">
    <w:p w:rsidR="00B3073E" w:rsidRDefault="00B3073E" w:rsidP="00B3073E">
      <w:r>
        <w:continuationSeparator/>
      </w:r>
    </w:p>
  </w:footnote>
  <w:footnote w:id="1">
    <w:p w:rsidR="00B3073E" w:rsidRDefault="00B3073E">
      <w:pPr>
        <w:pStyle w:val="FootnoteText"/>
      </w:pPr>
      <w:r>
        <w:rPr>
          <w:rStyle w:val="FootnoteReference"/>
        </w:rPr>
        <w:footnoteRef/>
      </w:r>
      <w:r>
        <w:rPr>
          <w:rFonts w:ascii="Times New Roman" w:hAnsi="Times New Roman"/>
          <w:sz w:val="24"/>
          <w:szCs w:val="24"/>
        </w:rPr>
        <w:t>“</w:t>
      </w:r>
      <w:proofErr w:type="spellStart"/>
      <w:r>
        <w:rPr>
          <w:rFonts w:ascii="Times New Roman" w:hAnsi="Times New Roman"/>
          <w:sz w:val="24"/>
          <w:szCs w:val="24"/>
        </w:rPr>
        <w:t>Zoltan</w:t>
      </w:r>
      <w:proofErr w:type="spellEnd"/>
      <w:r>
        <w:rPr>
          <w:rFonts w:ascii="Times New Roman" w:hAnsi="Times New Roman"/>
          <w:sz w:val="24"/>
          <w:szCs w:val="24"/>
        </w:rPr>
        <w:t xml:space="preserve">” is a pseudonym chosen by the Hearing Officer to protect the privacy of the Student in documents available to the public.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2314"/>
    <w:multiLevelType w:val="hybridMultilevel"/>
    <w:tmpl w:val="0EE6F38A"/>
    <w:lvl w:ilvl="0" w:tplc="141261B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3666A0"/>
    <w:multiLevelType w:val="hybridMultilevel"/>
    <w:tmpl w:val="0FFA5016"/>
    <w:lvl w:ilvl="0" w:tplc="2B7C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F6"/>
    <w:rsid w:val="001C67BA"/>
    <w:rsid w:val="001D3BE3"/>
    <w:rsid w:val="00201156"/>
    <w:rsid w:val="002E19EA"/>
    <w:rsid w:val="002E72F6"/>
    <w:rsid w:val="00385B84"/>
    <w:rsid w:val="005461AF"/>
    <w:rsid w:val="005677F6"/>
    <w:rsid w:val="005C242D"/>
    <w:rsid w:val="005F6852"/>
    <w:rsid w:val="00646882"/>
    <w:rsid w:val="00714264"/>
    <w:rsid w:val="00724317"/>
    <w:rsid w:val="00746AE5"/>
    <w:rsid w:val="00760363"/>
    <w:rsid w:val="008F3513"/>
    <w:rsid w:val="00924413"/>
    <w:rsid w:val="009C54A7"/>
    <w:rsid w:val="00A76BAB"/>
    <w:rsid w:val="00B148CE"/>
    <w:rsid w:val="00B241C1"/>
    <w:rsid w:val="00B3073E"/>
    <w:rsid w:val="00B44E63"/>
    <w:rsid w:val="00D30715"/>
    <w:rsid w:val="00E73245"/>
    <w:rsid w:val="00F94F33"/>
    <w:rsid w:val="00FD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BalloonText">
    <w:name w:val="Balloon Text"/>
    <w:basedOn w:val="Normal"/>
    <w:link w:val="BalloonTextChar"/>
    <w:uiPriority w:val="99"/>
    <w:semiHidden/>
    <w:unhideWhenUsed/>
    <w:rsid w:val="00D30715"/>
    <w:rPr>
      <w:rFonts w:ascii="Tahoma" w:hAnsi="Tahoma" w:cs="Tahoma"/>
      <w:sz w:val="16"/>
      <w:szCs w:val="16"/>
    </w:rPr>
  </w:style>
  <w:style w:type="character" w:customStyle="1" w:styleId="BalloonTextChar">
    <w:name w:val="Balloon Text Char"/>
    <w:basedOn w:val="DefaultParagraphFont"/>
    <w:link w:val="BalloonText"/>
    <w:uiPriority w:val="99"/>
    <w:semiHidden/>
    <w:rsid w:val="00D30715"/>
    <w:rPr>
      <w:rFonts w:ascii="Tahoma" w:hAnsi="Tahoma" w:cs="Tahoma"/>
      <w:sz w:val="16"/>
      <w:szCs w:val="16"/>
    </w:rPr>
  </w:style>
  <w:style w:type="paragraph" w:styleId="FootnoteText">
    <w:name w:val="footnote text"/>
    <w:basedOn w:val="Normal"/>
    <w:link w:val="FootnoteTextChar"/>
    <w:uiPriority w:val="99"/>
    <w:semiHidden/>
    <w:unhideWhenUsed/>
    <w:rsid w:val="00B3073E"/>
    <w:rPr>
      <w:sz w:val="20"/>
      <w:szCs w:val="20"/>
    </w:rPr>
  </w:style>
  <w:style w:type="character" w:customStyle="1" w:styleId="FootnoteTextChar">
    <w:name w:val="Footnote Text Char"/>
    <w:basedOn w:val="DefaultParagraphFont"/>
    <w:link w:val="FootnoteText"/>
    <w:uiPriority w:val="99"/>
    <w:semiHidden/>
    <w:rsid w:val="00B3073E"/>
    <w:rPr>
      <w:sz w:val="20"/>
      <w:szCs w:val="20"/>
    </w:rPr>
  </w:style>
  <w:style w:type="character" w:styleId="FootnoteReference">
    <w:name w:val="footnote reference"/>
    <w:basedOn w:val="DefaultParagraphFont"/>
    <w:uiPriority w:val="99"/>
    <w:semiHidden/>
    <w:unhideWhenUsed/>
    <w:rsid w:val="00B307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BalloonText">
    <w:name w:val="Balloon Text"/>
    <w:basedOn w:val="Normal"/>
    <w:link w:val="BalloonTextChar"/>
    <w:uiPriority w:val="99"/>
    <w:semiHidden/>
    <w:unhideWhenUsed/>
    <w:rsid w:val="00D30715"/>
    <w:rPr>
      <w:rFonts w:ascii="Tahoma" w:hAnsi="Tahoma" w:cs="Tahoma"/>
      <w:sz w:val="16"/>
      <w:szCs w:val="16"/>
    </w:rPr>
  </w:style>
  <w:style w:type="character" w:customStyle="1" w:styleId="BalloonTextChar">
    <w:name w:val="Balloon Text Char"/>
    <w:basedOn w:val="DefaultParagraphFont"/>
    <w:link w:val="BalloonText"/>
    <w:uiPriority w:val="99"/>
    <w:semiHidden/>
    <w:rsid w:val="00D30715"/>
    <w:rPr>
      <w:rFonts w:ascii="Tahoma" w:hAnsi="Tahoma" w:cs="Tahoma"/>
      <w:sz w:val="16"/>
      <w:szCs w:val="16"/>
    </w:rPr>
  </w:style>
  <w:style w:type="paragraph" w:styleId="FootnoteText">
    <w:name w:val="footnote text"/>
    <w:basedOn w:val="Normal"/>
    <w:link w:val="FootnoteTextChar"/>
    <w:uiPriority w:val="99"/>
    <w:semiHidden/>
    <w:unhideWhenUsed/>
    <w:rsid w:val="00B3073E"/>
    <w:rPr>
      <w:sz w:val="20"/>
      <w:szCs w:val="20"/>
    </w:rPr>
  </w:style>
  <w:style w:type="character" w:customStyle="1" w:styleId="FootnoteTextChar">
    <w:name w:val="Footnote Text Char"/>
    <w:basedOn w:val="DefaultParagraphFont"/>
    <w:link w:val="FootnoteText"/>
    <w:uiPriority w:val="99"/>
    <w:semiHidden/>
    <w:rsid w:val="00B3073E"/>
    <w:rPr>
      <w:sz w:val="20"/>
      <w:szCs w:val="20"/>
    </w:rPr>
  </w:style>
  <w:style w:type="character" w:styleId="FootnoteReference">
    <w:name w:val="footnote reference"/>
    <w:basedOn w:val="DefaultParagraphFont"/>
    <w:uiPriority w:val="99"/>
    <w:semiHidden/>
    <w:unhideWhenUsed/>
    <w:rsid w:val="00B30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B423-7611-434A-9F3E-516D7188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2012-10-12T18:50:00Z</dcterms:created>
  <dc:creator>barbara irving</dc:creator>
  <lastModifiedBy>Badolato, Lydia (ALA)</lastModifiedBy>
  <lastPrinted>2012-10-16T20:06:00Z</lastPrinted>
  <dcterms:modified xsi:type="dcterms:W3CDTF">2012-10-16T20:06:00Z</dcterms:modified>
  <revision>6</revision>
</coreProperties>
</file>