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9EC" w:rsidRDefault="00DD29EC" w:rsidP="00C05BFF">
      <w:pPr>
        <w:jc w:val="center"/>
      </w:pPr>
      <w:bookmarkStart w:id="0" w:name="_GoBack"/>
      <w:bookmarkEnd w:id="0"/>
    </w:p>
    <w:p w:rsidR="00DD29EC" w:rsidRPr="00DD29EC" w:rsidRDefault="00DD29EC" w:rsidP="00C05BFF">
      <w:pPr>
        <w:jc w:val="center"/>
        <w:rPr>
          <w:b/>
        </w:rPr>
      </w:pPr>
      <w:r w:rsidRPr="00DD29EC">
        <w:rPr>
          <w:b/>
        </w:rPr>
        <w:t>COMMONWEALTH OF MASSACHUSETTS</w:t>
      </w:r>
    </w:p>
    <w:p w:rsidR="00DD29EC" w:rsidRPr="00B80904" w:rsidRDefault="00DD29EC" w:rsidP="00C05BFF">
      <w:pPr>
        <w:jc w:val="center"/>
        <w:rPr>
          <w:b/>
        </w:rPr>
      </w:pPr>
      <w:r w:rsidRPr="00B80904">
        <w:rPr>
          <w:b/>
        </w:rPr>
        <w:t>DIVISION OF ADMINISTRATIVE LAW APPEALS</w:t>
      </w:r>
    </w:p>
    <w:p w:rsidR="00DD29EC" w:rsidRPr="00DD29EC" w:rsidRDefault="00DD29EC" w:rsidP="00C05BFF">
      <w:pPr>
        <w:jc w:val="center"/>
        <w:rPr>
          <w:b/>
        </w:rPr>
      </w:pPr>
      <w:r w:rsidRPr="00DD29EC">
        <w:rPr>
          <w:b/>
        </w:rPr>
        <w:t>BUREAU OF SPECIAL EDUCATION APPEALS</w:t>
      </w:r>
    </w:p>
    <w:p w:rsidR="00DD29EC" w:rsidRDefault="00DD29EC"/>
    <w:p w:rsidR="00DD29EC" w:rsidRDefault="00DD29EC" w:rsidP="00C05BFF">
      <w:r>
        <w:t>In re: Student v. Springfield Public Schools                                                                                                                BSEA#1309716</w:t>
      </w:r>
    </w:p>
    <w:p w:rsidR="00B80904" w:rsidRPr="00740190" w:rsidRDefault="00B80904" w:rsidP="00C05BFF">
      <w:pPr>
        <w:jc w:val="center"/>
      </w:pPr>
      <w:r w:rsidRPr="00B80904">
        <w:rPr>
          <w:b/>
        </w:rPr>
        <w:t>RULING ON SPRINGFIELD PLUB</w:t>
      </w:r>
      <w:r w:rsidR="004265C3">
        <w:rPr>
          <w:b/>
        </w:rPr>
        <w:t xml:space="preserve">LIC SCHOOLS’ MOTION TO DISMISS </w:t>
      </w:r>
      <w:r w:rsidRPr="00B80904">
        <w:rPr>
          <w:b/>
        </w:rPr>
        <w:t>PARENT’S CLASS</w:t>
      </w:r>
      <w:r w:rsidR="00DD29EC" w:rsidRPr="00B80904">
        <w:rPr>
          <w:b/>
        </w:rPr>
        <w:t xml:space="preserve"> </w:t>
      </w:r>
      <w:r w:rsidRPr="00B80904">
        <w:rPr>
          <w:b/>
        </w:rPr>
        <w:t>CLAIMS</w:t>
      </w:r>
    </w:p>
    <w:p w:rsidR="00B80904" w:rsidRDefault="00B80904">
      <w:pPr>
        <w:rPr>
          <w:b/>
        </w:rPr>
      </w:pPr>
    </w:p>
    <w:p w:rsidR="00B80904" w:rsidRDefault="00B80904">
      <w:r>
        <w:t>This ruling is rendered pursuant to M.G.L. Chapters 30A and 71B; 20 U.S.C. Sections 1400 et seq.; 29 U.S.C. Section 794; and the regulations promulgated under these statutes.</w:t>
      </w:r>
    </w:p>
    <w:p w:rsidR="00B80904" w:rsidRDefault="00B80904">
      <w:pPr>
        <w:rPr>
          <w:b/>
        </w:rPr>
      </w:pPr>
      <w:r w:rsidRPr="00B80904">
        <w:rPr>
          <w:b/>
        </w:rPr>
        <w:t>BACKGROUND</w:t>
      </w:r>
      <w:r w:rsidR="00DD29EC" w:rsidRPr="00B80904">
        <w:rPr>
          <w:b/>
        </w:rPr>
        <w:t xml:space="preserve">   </w:t>
      </w:r>
      <w:r>
        <w:rPr>
          <w:b/>
        </w:rPr>
        <w:t xml:space="preserve"> </w:t>
      </w:r>
    </w:p>
    <w:p w:rsidR="006234FD" w:rsidRDefault="0009596C" w:rsidP="006234FD">
      <w:pPr>
        <w:jc w:val="both"/>
      </w:pPr>
      <w:r>
        <w:t xml:space="preserve">On June 23, 2013 Parent filed a </w:t>
      </w:r>
      <w:r w:rsidR="00821EAE">
        <w:t>H</w:t>
      </w:r>
      <w:r>
        <w:t xml:space="preserve">earing </w:t>
      </w:r>
      <w:r w:rsidR="00821EAE">
        <w:t>R</w:t>
      </w:r>
      <w:r>
        <w:t>equest against the Springfield Public School</w:t>
      </w:r>
      <w:r w:rsidR="004265C3">
        <w:t>s</w:t>
      </w:r>
      <w:r>
        <w:t xml:space="preserve"> (SPS) regarding Student as well as “all similarly si</w:t>
      </w:r>
      <w:r w:rsidR="004265C3">
        <w:t>tuated students” in SPS. Parent</w:t>
      </w:r>
      <w:r>
        <w:t xml:space="preserve"> raised both individual claims/sought individual relief for Student but also raised class claims/sought</w:t>
      </w:r>
      <w:r w:rsidR="004265C3">
        <w:t xml:space="preserve"> systemic</w:t>
      </w:r>
      <w:r>
        <w:t xml:space="preserve"> relief for an alleged class of similarly situated </w:t>
      </w:r>
      <w:r w:rsidR="004265C3">
        <w:t>students</w:t>
      </w:r>
      <w:r>
        <w:t>.</w:t>
      </w:r>
      <w:r w:rsidR="00C52AB8">
        <w:t xml:space="preserve"> On July 8, 2013 SPS filed</w:t>
      </w:r>
      <w:r w:rsidR="004265C3">
        <w:t xml:space="preserve"> its Answer along with a Motion </w:t>
      </w:r>
      <w:proofErr w:type="gramStart"/>
      <w:r w:rsidR="00C52AB8">
        <w:t>To</w:t>
      </w:r>
      <w:proofErr w:type="gramEnd"/>
      <w:r w:rsidR="00C52AB8">
        <w:t xml:space="preserve"> Dismiss (MTD) all claims for similarly</w:t>
      </w:r>
      <w:r w:rsidR="00821EAE">
        <w:t xml:space="preserve"> situated students </w:t>
      </w:r>
      <w:r w:rsidR="00C52AB8">
        <w:t>based upon lack of BSEA jurisdiction to hear claims</w:t>
      </w:r>
      <w:r w:rsidR="00821EAE">
        <w:t xml:space="preserve"> for systemic relief. On July 24, 2013 Parent filed an Amended Hearing Request. On July 30, 2013 SPS filed its Response to Parent’s Amended Hearing Request, renewing its MTD</w:t>
      </w:r>
      <w:r w:rsidR="003554F5">
        <w:t xml:space="preserve"> </w:t>
      </w:r>
      <w:r w:rsidR="00821EAE">
        <w:t>of</w:t>
      </w:r>
      <w:r w:rsidR="00C93201">
        <w:t xml:space="preserve"> </w:t>
      </w:r>
      <w:r w:rsidR="00821EAE">
        <w:t>any and all claims related to systemic violations and /or violations not specif</w:t>
      </w:r>
      <w:r w:rsidR="003554F5">
        <w:t xml:space="preserve">ic to Student. On August 23, 2013, </w:t>
      </w:r>
      <w:r w:rsidR="00821EAE">
        <w:t>Parent responded to SPS’s MTD all systemic class claims on behalf of similarly situated students. In this response, Parent states that these class claims were raised in S</w:t>
      </w:r>
      <w:r w:rsidR="003554F5">
        <w:t>t</w:t>
      </w:r>
      <w:r w:rsidR="00821EAE">
        <w:t>udent’s Hearing Request:</w:t>
      </w:r>
    </w:p>
    <w:p w:rsidR="006234FD" w:rsidRDefault="003554F5" w:rsidP="001C4067">
      <w:pPr>
        <w:ind w:left="720" w:firstLine="60"/>
        <w:jc w:val="both"/>
      </w:pPr>
      <w:r w:rsidRPr="00C07414">
        <w:t>To ensure that the rights of the class would be protecte</w:t>
      </w:r>
      <w:r w:rsidR="006234FD">
        <w:t xml:space="preserve">d in the event that she is ever </w:t>
      </w:r>
      <w:r w:rsidRPr="00C07414">
        <w:t>requ</w:t>
      </w:r>
      <w:r w:rsidR="00F92F46" w:rsidRPr="00C07414">
        <w:t>ired t</w:t>
      </w:r>
      <w:r w:rsidR="006234FD">
        <w:t xml:space="preserve">o administratively </w:t>
      </w:r>
      <w:proofErr w:type="gramStart"/>
      <w:r w:rsidR="006234FD">
        <w:t>exhaust</w:t>
      </w:r>
      <w:proofErr w:type="gramEnd"/>
      <w:r w:rsidR="006234FD">
        <w:t xml:space="preserve"> these claims. However, Petitioner does not believe that the class claims should be subject to exhaustion, and therefore concurs with Respondent that the class should be dismissed, since they cannot be properly addressed in this tribunal due to the BSEA’s lack of procedures and experience in handling complex class actions.</w:t>
      </w:r>
    </w:p>
    <w:p w:rsidR="00AB14A2" w:rsidRPr="001C4067" w:rsidRDefault="003554F5" w:rsidP="001C4067">
      <w:pPr>
        <w:pStyle w:val="NoSpacing"/>
      </w:pPr>
      <w:r w:rsidRPr="00C07414">
        <w:t xml:space="preserve">                                                                                                             </w:t>
      </w:r>
      <w:r w:rsidR="00DD29EC" w:rsidRPr="00C07414">
        <w:t xml:space="preserve">                                                   </w:t>
      </w:r>
      <w:r w:rsidR="001C4067">
        <w:t xml:space="preserve">              </w:t>
      </w:r>
      <w:r w:rsidR="0018478B">
        <w:t>On a September 12, 2013 pre-hearing conference call oral argument/oral agreement took place and the Hearing Officer orally granted SPS</w:t>
      </w:r>
      <w:r w:rsidR="000F72C5">
        <w:t>’</w:t>
      </w:r>
      <w:r w:rsidR="0018478B">
        <w:t xml:space="preserve">s MTD all class claims regarding similarly situated </w:t>
      </w:r>
      <w:r w:rsidR="0018478B">
        <w:lastRenderedPageBreak/>
        <w:t>students. Parent requested a written rulin</w:t>
      </w:r>
      <w:r w:rsidR="000F72C5">
        <w:t>g in light of the</w:t>
      </w:r>
      <w:r w:rsidR="0018478B">
        <w:t xml:space="preserve"> First Circuit Court of Appeals decision </w:t>
      </w:r>
      <w:r w:rsidR="0018478B" w:rsidRPr="000F72C5">
        <w:rPr>
          <w:i/>
        </w:rPr>
        <w:t xml:space="preserve">in Frazier v. </w:t>
      </w:r>
      <w:r w:rsidR="000F72C5" w:rsidRPr="000F72C5">
        <w:rPr>
          <w:i/>
        </w:rPr>
        <w:t>Fairhaven School Committee</w:t>
      </w:r>
      <w:r w:rsidR="004265C3">
        <w:rPr>
          <w:i/>
        </w:rPr>
        <w:t>,</w:t>
      </w:r>
      <w:r w:rsidR="000F72C5" w:rsidRPr="000F72C5">
        <w:rPr>
          <w:i/>
        </w:rPr>
        <w:t xml:space="preserve"> </w:t>
      </w:r>
      <w:r w:rsidR="000F72C5" w:rsidRPr="004265C3">
        <w:t>276 F.3d 52,(1</w:t>
      </w:r>
      <w:r w:rsidR="000F72C5" w:rsidRPr="004265C3">
        <w:rPr>
          <w:vertAlign w:val="superscript"/>
        </w:rPr>
        <w:t>st</w:t>
      </w:r>
      <w:r w:rsidR="000F72C5" w:rsidRPr="004265C3">
        <w:t xml:space="preserve"> Cir.2002</w:t>
      </w:r>
      <w:r w:rsidR="004265C3">
        <w:t>)</w:t>
      </w:r>
      <w:r w:rsidR="000F72C5" w:rsidRPr="004265C3">
        <w:t>.</w:t>
      </w:r>
    </w:p>
    <w:p w:rsidR="001C4067" w:rsidRDefault="001C4067">
      <w:pPr>
        <w:rPr>
          <w:b/>
        </w:rPr>
      </w:pPr>
    </w:p>
    <w:p w:rsidR="004956C2" w:rsidRDefault="004956C2">
      <w:pPr>
        <w:rPr>
          <w:b/>
        </w:rPr>
      </w:pPr>
      <w:r w:rsidRPr="004956C2">
        <w:rPr>
          <w:b/>
        </w:rPr>
        <w:t>RULING</w:t>
      </w:r>
      <w:r w:rsidR="003554F5" w:rsidRPr="004956C2">
        <w:rPr>
          <w:b/>
          <w:i/>
        </w:rPr>
        <w:t xml:space="preserve">   </w:t>
      </w:r>
      <w:r w:rsidR="003554F5" w:rsidRPr="004956C2">
        <w:rPr>
          <w:b/>
        </w:rPr>
        <w:t xml:space="preserve">  </w:t>
      </w:r>
    </w:p>
    <w:p w:rsidR="00B80904" w:rsidRPr="006A5BFB" w:rsidRDefault="004956C2">
      <w:pPr>
        <w:rPr>
          <w:b/>
        </w:rPr>
      </w:pPr>
      <w:r w:rsidRPr="00212E0B">
        <w:t>SPS’s MTD All Class Claims/All Claims Regarding Simil</w:t>
      </w:r>
      <w:r w:rsidR="004265C3">
        <w:t>arly Situated Students/All Claim</w:t>
      </w:r>
      <w:r w:rsidRPr="00212E0B">
        <w:t xml:space="preserve">s Other Than those </w:t>
      </w:r>
      <w:proofErr w:type="gramStart"/>
      <w:r w:rsidRPr="00212E0B">
        <w:t>Pertainin</w:t>
      </w:r>
      <w:r w:rsidR="00740190">
        <w:t>g</w:t>
      </w:r>
      <w:proofErr w:type="gramEnd"/>
      <w:r w:rsidR="00740190">
        <w:t xml:space="preserve"> t</w:t>
      </w:r>
      <w:r w:rsidRPr="00212E0B">
        <w:t xml:space="preserve">o Student is </w:t>
      </w:r>
      <w:r w:rsidRPr="006A5BFB">
        <w:rPr>
          <w:b/>
        </w:rPr>
        <w:t>GRANTED.</w:t>
      </w:r>
      <w:r w:rsidR="003554F5" w:rsidRPr="006A5BFB">
        <w:rPr>
          <w:b/>
        </w:rPr>
        <w:t xml:space="preserve"> </w:t>
      </w:r>
    </w:p>
    <w:p w:rsidR="004956C2" w:rsidRPr="00212E0B" w:rsidRDefault="004956C2">
      <w:r w:rsidRPr="00212E0B">
        <w:t>My analysis follows.</w:t>
      </w:r>
      <w:r w:rsidR="00AB14A2" w:rsidRPr="00212E0B">
        <w:t xml:space="preserve"> </w:t>
      </w:r>
    </w:p>
    <w:p w:rsidR="00AB14A2" w:rsidRPr="006234FD" w:rsidRDefault="00740190">
      <w:r w:rsidRPr="006234FD">
        <w:t>The BSEA governing statute,</w:t>
      </w:r>
      <w:r w:rsidR="00AB14A2" w:rsidRPr="006234FD">
        <w:t xml:space="preserve"> M.G.L. Chapter 71B, Sect</w:t>
      </w:r>
      <w:r w:rsidR="006F25EC" w:rsidRPr="006234FD">
        <w:t>ion</w:t>
      </w:r>
      <w:r w:rsidR="00AB14A2" w:rsidRPr="006234FD">
        <w:t xml:space="preserve"> </w:t>
      </w:r>
      <w:proofErr w:type="gramStart"/>
      <w:r w:rsidR="00AB14A2" w:rsidRPr="006234FD">
        <w:t>2A</w:t>
      </w:r>
      <w:r w:rsidR="006F25EC" w:rsidRPr="006234FD">
        <w:t>(</w:t>
      </w:r>
      <w:proofErr w:type="gramEnd"/>
      <w:r w:rsidR="006F25EC" w:rsidRPr="006234FD">
        <w:t>a)- provides in relevant part:</w:t>
      </w:r>
    </w:p>
    <w:p w:rsidR="000F72C5" w:rsidRPr="006234FD" w:rsidRDefault="006F25EC" w:rsidP="001C4067">
      <w:pPr>
        <w:ind w:left="720" w:firstLine="60"/>
      </w:pPr>
      <w:r w:rsidRPr="006234FD">
        <w:t>There shall be a bureau of special education appeals which shall provide adjudicatory hearings …</w:t>
      </w:r>
      <w:r w:rsidR="00212E0B" w:rsidRPr="006234FD">
        <w:t>for resolution of disputes</w:t>
      </w:r>
      <w:r w:rsidRPr="006234FD">
        <w:t xml:space="preserve"> between</w:t>
      </w:r>
      <w:r w:rsidR="00212E0B" w:rsidRPr="006234FD">
        <w:t xml:space="preserve"> and</w:t>
      </w:r>
      <w:r w:rsidRPr="006234FD">
        <w:t xml:space="preserve"> among parents, school districts, private schools and state agencies concerning: (</w:t>
      </w:r>
      <w:proofErr w:type="spellStart"/>
      <w:r w:rsidRPr="006234FD">
        <w:t>i</w:t>
      </w:r>
      <w:proofErr w:type="spellEnd"/>
      <w:r w:rsidRPr="006234FD">
        <w:t>) any matter relating to the identification, evaluation,</w:t>
      </w:r>
      <w:r w:rsidR="006234FD">
        <w:t xml:space="preserve"> </w:t>
      </w:r>
      <w:r w:rsidRPr="006234FD">
        <w:t xml:space="preserve">education program or educational placement </w:t>
      </w:r>
      <w:r w:rsidRPr="002A05E3">
        <w:rPr>
          <w:u w:val="single"/>
        </w:rPr>
        <w:t>of a child with a disability</w:t>
      </w:r>
      <w:r w:rsidRPr="006234FD">
        <w:t xml:space="preserve"> or the provision of a free and appropriate public educa</w:t>
      </w:r>
      <w:r w:rsidR="00212E0B" w:rsidRPr="006234FD">
        <w:t xml:space="preserve">tion </w:t>
      </w:r>
      <w:r w:rsidR="00212E0B" w:rsidRPr="002A05E3">
        <w:rPr>
          <w:u w:val="single"/>
        </w:rPr>
        <w:t>to the</w:t>
      </w:r>
      <w:r w:rsidRPr="002A05E3">
        <w:rPr>
          <w:u w:val="single"/>
        </w:rPr>
        <w:t xml:space="preserve"> </w:t>
      </w:r>
      <w:r w:rsidR="00212E0B" w:rsidRPr="002A05E3">
        <w:rPr>
          <w:u w:val="single"/>
        </w:rPr>
        <w:t>child</w:t>
      </w:r>
      <w:r w:rsidR="00212E0B" w:rsidRPr="006234FD">
        <w:t xml:space="preserve"> arising under this chapter and regulations promulgated hereunder or under the Individuals with Disabilities Education Act, 20 U.S.C.</w:t>
      </w:r>
      <w:r w:rsidR="006234FD">
        <w:t xml:space="preserve"> </w:t>
      </w:r>
      <w:r w:rsidR="000F72C5" w:rsidRPr="006234FD">
        <w:t xml:space="preserve">section 1400 et seq., and its regulation; or (ii) </w:t>
      </w:r>
      <w:r w:rsidR="000F72C5" w:rsidRPr="002A05E3">
        <w:rPr>
          <w:u w:val="single"/>
        </w:rPr>
        <w:t>a student’s</w:t>
      </w:r>
      <w:r w:rsidR="000F72C5" w:rsidRPr="006234FD">
        <w:t xml:space="preserve"> rights under Section 504 of the Rehabilitation Act of 1973, 29 U.S.C. section</w:t>
      </w:r>
      <w:r w:rsidR="006234FD">
        <w:t xml:space="preserve"> 794,</w:t>
      </w:r>
      <w:r w:rsidR="000F72C5" w:rsidRPr="006234FD">
        <w:t xml:space="preserve"> and its regulations.  </w:t>
      </w:r>
      <w:r w:rsidR="004265C3" w:rsidRPr="006234FD">
        <w:t>(Emphasis added)</w:t>
      </w:r>
    </w:p>
    <w:p w:rsidR="004265C3" w:rsidRDefault="000F72C5" w:rsidP="000F72C5">
      <w:pPr>
        <w:tabs>
          <w:tab w:val="left" w:pos="6705"/>
        </w:tabs>
      </w:pPr>
      <w:r>
        <w:t>Through</w:t>
      </w:r>
      <w:r w:rsidR="0041054F">
        <w:t>ou</w:t>
      </w:r>
      <w:r>
        <w:t>t M.G.L. c.71B</w:t>
      </w:r>
      <w:r w:rsidR="0041054F">
        <w:t>, 20 U.S.C Section 1400 et seq., 29 U.S.C. Section 794 and the regulations promulgated pursuant to these statutes</w:t>
      </w:r>
      <w:r w:rsidR="004265C3">
        <w:t>,</w:t>
      </w:r>
      <w:r w:rsidR="0041054F">
        <w:t xml:space="preserve"> the repeated references are to </w:t>
      </w:r>
      <w:r w:rsidR="0041054F" w:rsidRPr="00740190">
        <w:rPr>
          <w:i/>
        </w:rPr>
        <w:t>a child</w:t>
      </w:r>
      <w:r w:rsidR="0041054F">
        <w:t xml:space="preserve"> with a disability, </w:t>
      </w:r>
      <w:r w:rsidR="0041054F" w:rsidRPr="00740190">
        <w:rPr>
          <w:i/>
        </w:rPr>
        <w:t>the child</w:t>
      </w:r>
      <w:r w:rsidR="004265C3">
        <w:t>,</w:t>
      </w:r>
      <w:r w:rsidR="0041054F">
        <w:t xml:space="preserve"> </w:t>
      </w:r>
      <w:r w:rsidR="0041054F" w:rsidRPr="00740190">
        <w:rPr>
          <w:i/>
        </w:rPr>
        <w:t>the student</w:t>
      </w:r>
      <w:r w:rsidR="0041054F">
        <w:t>, all in the sin</w:t>
      </w:r>
      <w:r w:rsidR="00903587">
        <w:t>gular, individual  form. BSEA’s</w:t>
      </w:r>
      <w:r w:rsidR="0041054F">
        <w:t xml:space="preserve"> jurisdiction is, therefore, limited to resolving disputes and providing relief for individual students</w:t>
      </w:r>
      <w:r w:rsidR="00161493">
        <w:t>.</w:t>
      </w:r>
      <w:r w:rsidR="006234FD">
        <w:t xml:space="preserve"> </w:t>
      </w:r>
      <w:r w:rsidR="004265C3">
        <w:t>Further, the BSEA Rules f</w:t>
      </w:r>
      <w:r w:rsidR="0071355C">
        <w:t>or Special Edu</w:t>
      </w:r>
      <w:r w:rsidR="004265C3">
        <w:t>cation Appeals,</w:t>
      </w:r>
      <w:r w:rsidR="00740190">
        <w:t xml:space="preserve"> </w:t>
      </w:r>
      <w:r w:rsidR="004265C3">
        <w:t>based</w:t>
      </w:r>
      <w:r w:rsidR="0071355C">
        <w:t xml:space="preserve"> upon the BSEA’s mandated function to assure a free and appropriate education in the least restrictive educational environment fo</w:t>
      </w:r>
      <w:r w:rsidR="004265C3">
        <w:t>r the unique student at issue i</w:t>
      </w:r>
      <w:r w:rsidR="0071355C">
        <w:t>n the particular BSEA</w:t>
      </w:r>
      <w:r w:rsidR="000D36C5">
        <w:t xml:space="preserve"> </w:t>
      </w:r>
      <w:r w:rsidR="004265C3">
        <w:t>appeal, make no provision for class actions.</w:t>
      </w:r>
      <w:r w:rsidR="000D36C5">
        <w:t xml:space="preserve"> </w:t>
      </w:r>
    </w:p>
    <w:p w:rsidR="00F2518A" w:rsidRDefault="00D11404" w:rsidP="000F72C5">
      <w:pPr>
        <w:tabs>
          <w:tab w:val="left" w:pos="6705"/>
        </w:tabs>
      </w:pPr>
      <w:r>
        <w:t>Given</w:t>
      </w:r>
      <w:r w:rsidR="0071355C">
        <w:t xml:space="preserve"> the above statutory and regulatory scheme, the</w:t>
      </w:r>
      <w:r w:rsidR="00740190">
        <w:t xml:space="preserve"> charge</w:t>
      </w:r>
      <w:r w:rsidR="0071355C">
        <w:t xml:space="preserve"> of the BSEA Hearing Officer is to determine the individual student’s specific special education needs</w:t>
      </w:r>
      <w:r w:rsidR="00740190">
        <w:t>,</w:t>
      </w:r>
      <w:r w:rsidR="0071355C">
        <w:t xml:space="preserve"> and to determine whether or not the school can appropriate</w:t>
      </w:r>
      <w:r w:rsidR="000D36C5">
        <w:t>l</w:t>
      </w:r>
      <w:r w:rsidR="0071355C">
        <w:t>y addre</w:t>
      </w:r>
      <w:r w:rsidR="000D36C5">
        <w:t>s</w:t>
      </w:r>
      <w:r w:rsidR="004265C3">
        <w:t>s those individual needs. Unlike the federal courts</w:t>
      </w:r>
      <w:r w:rsidR="00740190">
        <w:t xml:space="preserve"> (see Rule 23 of the Federal Rules of Civil Procedure), t</w:t>
      </w:r>
      <w:r w:rsidR="0071355C">
        <w:t>he BSEA has no has no statute, r</w:t>
      </w:r>
      <w:r w:rsidR="000D36C5">
        <w:t>e</w:t>
      </w:r>
      <w:r w:rsidR="00740190">
        <w:t>gulation, or rule providing for class action claims. The BSEA has never engaged in class wide fact finding and</w:t>
      </w:r>
      <w:r w:rsidR="000D36C5">
        <w:t xml:space="preserve"> does not have the experience, expertise, or institutional capacity to provide administrative fact findin</w:t>
      </w:r>
      <w:r w:rsidR="00740190">
        <w:t>g on class action claims which c</w:t>
      </w:r>
      <w:r w:rsidR="000D36C5">
        <w:t>ould be of assistance to the federal court in any potential, subsequent class action litigation.</w:t>
      </w:r>
    </w:p>
    <w:p w:rsidR="001C4067" w:rsidRDefault="001C4067" w:rsidP="00F2518A">
      <w:pPr>
        <w:tabs>
          <w:tab w:val="left" w:pos="2655"/>
        </w:tabs>
        <w:rPr>
          <w:b/>
        </w:rPr>
      </w:pPr>
    </w:p>
    <w:p w:rsidR="001C4067" w:rsidRDefault="001C4067" w:rsidP="00F2518A">
      <w:pPr>
        <w:tabs>
          <w:tab w:val="left" w:pos="2655"/>
        </w:tabs>
        <w:rPr>
          <w:b/>
        </w:rPr>
      </w:pPr>
    </w:p>
    <w:p w:rsidR="00F2518A" w:rsidRDefault="00F2518A" w:rsidP="00F2518A">
      <w:pPr>
        <w:tabs>
          <w:tab w:val="left" w:pos="2655"/>
        </w:tabs>
        <w:rPr>
          <w:b/>
        </w:rPr>
      </w:pPr>
      <w:r w:rsidRPr="00F2518A">
        <w:rPr>
          <w:b/>
        </w:rPr>
        <w:lastRenderedPageBreak/>
        <w:t>ORDER</w:t>
      </w:r>
      <w:r>
        <w:rPr>
          <w:b/>
        </w:rPr>
        <w:tab/>
      </w:r>
    </w:p>
    <w:p w:rsidR="00F2518A" w:rsidRDefault="00F2518A" w:rsidP="00F2518A">
      <w:pPr>
        <w:tabs>
          <w:tab w:val="left" w:pos="2655"/>
        </w:tabs>
      </w:pPr>
      <w:r>
        <w:t xml:space="preserve">SPS’s MTD is </w:t>
      </w:r>
      <w:r w:rsidRPr="00F2518A">
        <w:rPr>
          <w:b/>
        </w:rPr>
        <w:t>GRANTED.</w:t>
      </w:r>
    </w:p>
    <w:p w:rsidR="001C4067" w:rsidRDefault="001C4067" w:rsidP="00F2518A">
      <w:pPr>
        <w:tabs>
          <w:tab w:val="left" w:pos="2655"/>
        </w:tabs>
      </w:pPr>
    </w:p>
    <w:p w:rsidR="006234FD" w:rsidRDefault="00F2518A" w:rsidP="00F2518A">
      <w:pPr>
        <w:tabs>
          <w:tab w:val="left" w:pos="2655"/>
        </w:tabs>
      </w:pPr>
      <w:r>
        <w:t>By the Hearing Officer</w:t>
      </w:r>
    </w:p>
    <w:p w:rsidR="006234FD" w:rsidRDefault="006234FD" w:rsidP="00F2518A">
      <w:pPr>
        <w:tabs>
          <w:tab w:val="left" w:pos="2655"/>
        </w:tabs>
      </w:pPr>
    </w:p>
    <w:p w:rsidR="00740190" w:rsidRDefault="00740190" w:rsidP="00F2518A">
      <w:pPr>
        <w:tabs>
          <w:tab w:val="left" w:pos="2655"/>
        </w:tabs>
      </w:pPr>
      <w:r>
        <w:t>___</w:t>
      </w:r>
      <w:r w:rsidR="00C05BFF">
        <w:t>_________________________</w:t>
      </w:r>
      <w:r w:rsidR="00C05BFF">
        <w:tab/>
      </w:r>
      <w:r w:rsidR="00C05BFF">
        <w:tab/>
      </w:r>
      <w:r w:rsidR="00C05BFF">
        <w:tab/>
      </w:r>
      <w:r w:rsidR="00C05BFF">
        <w:tab/>
      </w:r>
      <w:r w:rsidR="00C05BFF">
        <w:tab/>
      </w:r>
      <w:r>
        <w:t>Dated</w:t>
      </w:r>
      <w:proofErr w:type="gramStart"/>
      <w:r>
        <w:t>:_</w:t>
      </w:r>
      <w:proofErr w:type="gramEnd"/>
      <w:r>
        <w:t>_______________</w:t>
      </w:r>
    </w:p>
    <w:p w:rsidR="00F2518A" w:rsidRDefault="00F2518A" w:rsidP="00F2518A">
      <w:pPr>
        <w:tabs>
          <w:tab w:val="left" w:pos="2655"/>
        </w:tabs>
      </w:pPr>
    </w:p>
    <w:p w:rsidR="002F7F66" w:rsidRDefault="002F7F66" w:rsidP="000F72C5">
      <w:pPr>
        <w:tabs>
          <w:tab w:val="left" w:pos="6705"/>
        </w:tabs>
      </w:pPr>
    </w:p>
    <w:p w:rsidR="002F7F66" w:rsidRPr="000F72C5" w:rsidRDefault="002F7F66" w:rsidP="000F72C5">
      <w:pPr>
        <w:tabs>
          <w:tab w:val="left" w:pos="6705"/>
        </w:tabs>
      </w:pPr>
    </w:p>
    <w:sectPr w:rsidR="002F7F66" w:rsidRPr="000F72C5" w:rsidSect="006234F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9EC"/>
    <w:rsid w:val="00084B85"/>
    <w:rsid w:val="0009596C"/>
    <w:rsid w:val="000D36C5"/>
    <w:rsid w:val="000F72C5"/>
    <w:rsid w:val="00161493"/>
    <w:rsid w:val="0018478B"/>
    <w:rsid w:val="001C4067"/>
    <w:rsid w:val="00212E0B"/>
    <w:rsid w:val="0026472B"/>
    <w:rsid w:val="002A05E3"/>
    <w:rsid w:val="002F7F66"/>
    <w:rsid w:val="00354653"/>
    <w:rsid w:val="003554F5"/>
    <w:rsid w:val="0041054F"/>
    <w:rsid w:val="004265C3"/>
    <w:rsid w:val="004956C2"/>
    <w:rsid w:val="006234FD"/>
    <w:rsid w:val="00685410"/>
    <w:rsid w:val="006A5BFB"/>
    <w:rsid w:val="006D5715"/>
    <w:rsid w:val="006F25EC"/>
    <w:rsid w:val="0071355C"/>
    <w:rsid w:val="007135F6"/>
    <w:rsid w:val="00740190"/>
    <w:rsid w:val="007963B5"/>
    <w:rsid w:val="00821EAE"/>
    <w:rsid w:val="00903587"/>
    <w:rsid w:val="00AB14A2"/>
    <w:rsid w:val="00B80904"/>
    <w:rsid w:val="00C05BFF"/>
    <w:rsid w:val="00C07414"/>
    <w:rsid w:val="00C52AB8"/>
    <w:rsid w:val="00C93201"/>
    <w:rsid w:val="00D11404"/>
    <w:rsid w:val="00D31CE5"/>
    <w:rsid w:val="00DD29EC"/>
    <w:rsid w:val="00EA65BF"/>
    <w:rsid w:val="00EB0C05"/>
    <w:rsid w:val="00F2518A"/>
    <w:rsid w:val="00F92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5F6"/>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4FD"/>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5F6"/>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4F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Springfield P.S. BSEA # 13-09716</vt:lpstr>
    </vt:vector>
  </TitlesOfParts>
  <Company/>
  <LinksUpToDate>false</LinksUpToDate>
  <CharactersWithSpaces>5002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Springfield P.S. BSEA # 13-09716</category>
  <dcterms:created xsi:type="dcterms:W3CDTF">2013-10-17T17:22:00Z</dcterms:created>
  <dc:creator>Oliver, Raymond (ALA)</dc:creator>
  <keywords>Springfield P.S. BSEA # 13-09716</keywords>
  <lastModifiedBy>Erlichman, Reece (ALA)</lastModifiedBy>
  <lastPrinted>2013-10-10T17:57:00Z</lastPrinted>
  <dcterms:modified xsi:type="dcterms:W3CDTF">2013-10-17T17:22:00Z</dcterms:modified>
  <revision>3</revision>
  <dc:subject>Springfield P.S. BSEA # 13-09716</dc:subject>
  <dc:title>Springfield P.S. BSEA # 13-09716</dc:title>
</coreProperties>
</file>