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11256B5A"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3843282E"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1E1005">
        <w:rPr>
          <w:rFonts w:ascii="Times New Roman" w:hAnsi="Times New Roman" w:cs="Times New Roman"/>
          <w:sz w:val="24"/>
          <w:szCs w:val="24"/>
        </w:rPr>
        <w:t>Maurice</w:t>
      </w:r>
      <w:r w:rsidR="00E46BD9">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332ACD">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1E1005">
        <w:rPr>
          <w:rFonts w:ascii="Times New Roman" w:hAnsi="Times New Roman" w:cs="Times New Roman"/>
          <w:sz w:val="24"/>
          <w:szCs w:val="24"/>
        </w:rPr>
        <w:t>1600002</w:t>
      </w:r>
    </w:p>
    <w:p w14:paraId="416186AC" w14:textId="77777777" w:rsidR="002C3362" w:rsidRPr="00331E3A" w:rsidRDefault="002C3362" w:rsidP="00A94F63">
      <w:pPr>
        <w:pStyle w:val="NoSpacing"/>
        <w:rPr>
          <w:rFonts w:ascii="Times New Roman" w:hAnsi="Times New Roman" w:cs="Times New Roman"/>
          <w:sz w:val="24"/>
          <w:szCs w:val="24"/>
        </w:rPr>
      </w:pP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621377E1" w:rsidR="00331E3A" w:rsidRPr="00331E3A" w:rsidRDefault="00331E3A" w:rsidP="00331E3A">
      <w:pPr>
        <w:pStyle w:val="NoSpacing"/>
        <w:jc w:val="center"/>
        <w:rPr>
          <w:rFonts w:ascii="Times New Roman" w:hAnsi="Times New Roman" w:cs="Times New Roman"/>
          <w:b/>
          <w:sz w:val="24"/>
          <w:szCs w:val="24"/>
          <w:u w:val="single"/>
        </w:rPr>
      </w:pPr>
      <w:r w:rsidRPr="00331E3A">
        <w:rPr>
          <w:rFonts w:ascii="Times New Roman" w:hAnsi="Times New Roman" w:cs="Times New Roman"/>
          <w:b/>
          <w:sz w:val="24"/>
          <w:szCs w:val="24"/>
          <w:u w:val="single"/>
        </w:rPr>
        <w:t xml:space="preserve">RULING ON </w:t>
      </w:r>
      <w:r w:rsidR="0064287A">
        <w:rPr>
          <w:rFonts w:ascii="Times New Roman" w:hAnsi="Times New Roman" w:cs="Times New Roman"/>
          <w:b/>
          <w:sz w:val="24"/>
          <w:szCs w:val="24"/>
          <w:u w:val="single"/>
        </w:rPr>
        <w:t>TAUNTON</w:t>
      </w:r>
      <w:r w:rsidR="005A560B">
        <w:rPr>
          <w:rFonts w:ascii="Times New Roman" w:hAnsi="Times New Roman" w:cs="Times New Roman"/>
          <w:b/>
          <w:sz w:val="24"/>
          <w:szCs w:val="24"/>
          <w:u w:val="single"/>
        </w:rPr>
        <w:t xml:space="preserve"> PUBLIC</w:t>
      </w:r>
      <w:r w:rsidR="00817701">
        <w:rPr>
          <w:rFonts w:ascii="Times New Roman" w:hAnsi="Times New Roman" w:cs="Times New Roman"/>
          <w:b/>
          <w:sz w:val="24"/>
          <w:szCs w:val="24"/>
          <w:u w:val="single"/>
        </w:rPr>
        <w:t xml:space="preserve"> SCHOOLS’ MOTION </w:t>
      </w:r>
      <w:r w:rsidR="00567293">
        <w:rPr>
          <w:rFonts w:ascii="Times New Roman" w:hAnsi="Times New Roman" w:cs="Times New Roman"/>
          <w:b/>
          <w:sz w:val="24"/>
          <w:szCs w:val="24"/>
          <w:u w:val="single"/>
        </w:rPr>
        <w:t xml:space="preserve">TO </w:t>
      </w:r>
      <w:r w:rsidR="005A560B">
        <w:rPr>
          <w:rFonts w:ascii="Times New Roman" w:hAnsi="Times New Roman" w:cs="Times New Roman"/>
          <w:b/>
          <w:sz w:val="24"/>
          <w:szCs w:val="24"/>
          <w:u w:val="single"/>
        </w:rPr>
        <w:t>DISMISS</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2CA20B1B" w14:textId="49AAA1E2" w:rsidR="00331E3A" w:rsidRDefault="00331E3A" w:rsidP="00331E3A">
      <w:pPr>
        <w:pStyle w:val="NoSpacing"/>
        <w:rPr>
          <w:rFonts w:ascii="Times New Roman" w:hAnsi="Times New Roman" w:cs="Times New Roman"/>
          <w:sz w:val="24"/>
          <w:szCs w:val="24"/>
        </w:rPr>
      </w:pPr>
      <w:r w:rsidRPr="00331E3A">
        <w:rPr>
          <w:rFonts w:ascii="Times New Roman" w:hAnsi="Times New Roman" w:cs="Times New Roman"/>
          <w:sz w:val="24"/>
          <w:szCs w:val="24"/>
        </w:rPr>
        <w:tab/>
        <w:t>This matter comes before the Heari</w:t>
      </w:r>
      <w:r w:rsidR="001C18EA">
        <w:rPr>
          <w:rFonts w:ascii="Times New Roman" w:hAnsi="Times New Roman" w:cs="Times New Roman"/>
          <w:sz w:val="24"/>
          <w:szCs w:val="24"/>
        </w:rPr>
        <w:t xml:space="preserve">ng Officer on </w:t>
      </w:r>
      <w:r w:rsidR="00244A24">
        <w:rPr>
          <w:rFonts w:ascii="Times New Roman" w:hAnsi="Times New Roman" w:cs="Times New Roman"/>
          <w:sz w:val="24"/>
          <w:szCs w:val="24"/>
        </w:rPr>
        <w:t xml:space="preserve">the Motion of the </w:t>
      </w:r>
      <w:r w:rsidR="0064287A">
        <w:rPr>
          <w:rFonts w:ascii="Times New Roman" w:hAnsi="Times New Roman" w:cs="Times New Roman"/>
          <w:sz w:val="24"/>
          <w:szCs w:val="24"/>
        </w:rPr>
        <w:t>Taunton</w:t>
      </w:r>
      <w:r w:rsidR="0088467C">
        <w:rPr>
          <w:rFonts w:ascii="Times New Roman" w:hAnsi="Times New Roman" w:cs="Times New Roman"/>
          <w:sz w:val="24"/>
          <w:szCs w:val="24"/>
        </w:rPr>
        <w:t xml:space="preserve"> Public Schools</w:t>
      </w:r>
      <w:r w:rsidR="00244A24">
        <w:rPr>
          <w:rFonts w:ascii="Times New Roman" w:hAnsi="Times New Roman" w:cs="Times New Roman"/>
          <w:sz w:val="24"/>
          <w:szCs w:val="24"/>
        </w:rPr>
        <w:t xml:space="preserve"> (</w:t>
      </w:r>
      <w:r w:rsidR="0064287A">
        <w:rPr>
          <w:rFonts w:ascii="Times New Roman" w:hAnsi="Times New Roman" w:cs="Times New Roman"/>
          <w:sz w:val="24"/>
          <w:szCs w:val="24"/>
        </w:rPr>
        <w:t>“Taunton” or</w:t>
      </w:r>
      <w:r w:rsidR="00244A24">
        <w:rPr>
          <w:rFonts w:ascii="Times New Roman" w:hAnsi="Times New Roman" w:cs="Times New Roman"/>
          <w:sz w:val="24"/>
          <w:szCs w:val="24"/>
        </w:rPr>
        <w:t xml:space="preserve"> “the District”) to</w:t>
      </w:r>
      <w:r w:rsidR="001C18EA">
        <w:rPr>
          <w:rFonts w:ascii="Times New Roman" w:hAnsi="Times New Roman" w:cs="Times New Roman"/>
          <w:sz w:val="24"/>
          <w:szCs w:val="24"/>
        </w:rPr>
        <w:t xml:space="preserve"> Dismiss </w:t>
      </w:r>
      <w:r w:rsidR="0064287A">
        <w:rPr>
          <w:rFonts w:ascii="Times New Roman" w:hAnsi="Times New Roman" w:cs="Times New Roman"/>
          <w:sz w:val="24"/>
          <w:szCs w:val="24"/>
        </w:rPr>
        <w:t xml:space="preserve">with Prejudice </w:t>
      </w:r>
      <w:r w:rsidR="001C18EA">
        <w:rPr>
          <w:rFonts w:ascii="Times New Roman" w:hAnsi="Times New Roman" w:cs="Times New Roman"/>
          <w:sz w:val="24"/>
          <w:szCs w:val="24"/>
        </w:rPr>
        <w:t>the Hearing Request</w:t>
      </w:r>
      <w:r w:rsidR="00AE0E84">
        <w:rPr>
          <w:rFonts w:ascii="Times New Roman" w:hAnsi="Times New Roman" w:cs="Times New Roman"/>
          <w:sz w:val="24"/>
          <w:szCs w:val="24"/>
        </w:rPr>
        <w:t xml:space="preserve"> (“Motion to Dismiss”)</w:t>
      </w:r>
      <w:r w:rsidR="001C18EA">
        <w:rPr>
          <w:rFonts w:ascii="Times New Roman" w:hAnsi="Times New Roman" w:cs="Times New Roman"/>
          <w:sz w:val="24"/>
          <w:szCs w:val="24"/>
        </w:rPr>
        <w:t xml:space="preserve"> filed by the </w:t>
      </w:r>
      <w:r w:rsidR="0064287A">
        <w:rPr>
          <w:rFonts w:ascii="Times New Roman" w:hAnsi="Times New Roman" w:cs="Times New Roman"/>
          <w:sz w:val="24"/>
          <w:szCs w:val="24"/>
        </w:rPr>
        <w:t>Parent</w:t>
      </w:r>
      <w:r w:rsidR="00D45172">
        <w:rPr>
          <w:rFonts w:ascii="Times New Roman" w:hAnsi="Times New Roman" w:cs="Times New Roman"/>
          <w:sz w:val="24"/>
          <w:szCs w:val="24"/>
        </w:rPr>
        <w:t xml:space="preserve"> on behalf of the </w:t>
      </w:r>
      <w:r w:rsidR="001C18EA">
        <w:rPr>
          <w:rFonts w:ascii="Times New Roman" w:hAnsi="Times New Roman" w:cs="Times New Roman"/>
          <w:sz w:val="24"/>
          <w:szCs w:val="24"/>
        </w:rPr>
        <w:t xml:space="preserve">Student. The Motion </w:t>
      </w:r>
      <w:r w:rsidR="0064287A">
        <w:rPr>
          <w:rFonts w:ascii="Times New Roman" w:hAnsi="Times New Roman" w:cs="Times New Roman"/>
          <w:sz w:val="24"/>
          <w:szCs w:val="24"/>
        </w:rPr>
        <w:t>to Dismiss was filed on July 9</w:t>
      </w:r>
      <w:r w:rsidR="001C18EA">
        <w:rPr>
          <w:rFonts w:ascii="Times New Roman" w:hAnsi="Times New Roman" w:cs="Times New Roman"/>
          <w:sz w:val="24"/>
          <w:szCs w:val="24"/>
        </w:rPr>
        <w:t>, 2015.</w:t>
      </w:r>
      <w:r w:rsidR="0064287A">
        <w:rPr>
          <w:rStyle w:val="FootnoteReference"/>
          <w:rFonts w:ascii="Times New Roman" w:hAnsi="Times New Roman" w:cs="Times New Roman"/>
          <w:sz w:val="24"/>
          <w:szCs w:val="24"/>
        </w:rPr>
        <w:footnoteReference w:id="2"/>
      </w:r>
      <w:r w:rsidR="001C18EA">
        <w:rPr>
          <w:rFonts w:ascii="Times New Roman" w:hAnsi="Times New Roman" w:cs="Times New Roman"/>
          <w:sz w:val="24"/>
          <w:szCs w:val="24"/>
        </w:rPr>
        <w:t xml:space="preserve">  The </w:t>
      </w:r>
      <w:r w:rsidR="0002113B">
        <w:rPr>
          <w:rFonts w:ascii="Times New Roman" w:hAnsi="Times New Roman" w:cs="Times New Roman"/>
          <w:sz w:val="24"/>
          <w:szCs w:val="24"/>
        </w:rPr>
        <w:t>Parent</w:t>
      </w:r>
      <w:r w:rsidR="001C18EA">
        <w:rPr>
          <w:rFonts w:ascii="Times New Roman" w:hAnsi="Times New Roman" w:cs="Times New Roman"/>
          <w:sz w:val="24"/>
          <w:szCs w:val="24"/>
        </w:rPr>
        <w:t xml:space="preserve"> </w:t>
      </w:r>
      <w:r w:rsidR="00244A24">
        <w:rPr>
          <w:rFonts w:ascii="Times New Roman" w:hAnsi="Times New Roman" w:cs="Times New Roman"/>
          <w:sz w:val="24"/>
          <w:szCs w:val="24"/>
        </w:rPr>
        <w:t xml:space="preserve">filed </w:t>
      </w:r>
      <w:r w:rsidR="0002113B">
        <w:rPr>
          <w:rFonts w:ascii="Times New Roman" w:hAnsi="Times New Roman" w:cs="Times New Roman"/>
          <w:sz w:val="24"/>
          <w:szCs w:val="24"/>
        </w:rPr>
        <w:t>his</w:t>
      </w:r>
      <w:r w:rsidR="00244A24">
        <w:rPr>
          <w:rFonts w:ascii="Times New Roman" w:hAnsi="Times New Roman" w:cs="Times New Roman"/>
          <w:sz w:val="24"/>
          <w:szCs w:val="24"/>
        </w:rPr>
        <w:t xml:space="preserve"> Opposition to the District</w:t>
      </w:r>
      <w:r w:rsidR="0002113B">
        <w:rPr>
          <w:rFonts w:ascii="Times New Roman" w:hAnsi="Times New Roman" w:cs="Times New Roman"/>
          <w:sz w:val="24"/>
          <w:szCs w:val="24"/>
        </w:rPr>
        <w:t>’s Motion to Dismiss on July 13</w:t>
      </w:r>
      <w:r w:rsidR="00244A24">
        <w:rPr>
          <w:rFonts w:ascii="Times New Roman" w:hAnsi="Times New Roman" w:cs="Times New Roman"/>
          <w:sz w:val="24"/>
          <w:szCs w:val="24"/>
        </w:rPr>
        <w:t>, 2015</w:t>
      </w:r>
      <w:r w:rsidR="0002113B">
        <w:rPr>
          <w:rFonts w:ascii="Times New Roman" w:hAnsi="Times New Roman" w:cs="Times New Roman"/>
          <w:sz w:val="24"/>
          <w:szCs w:val="24"/>
        </w:rPr>
        <w:t>, with further responses on July 16 and July 20, 2015</w:t>
      </w:r>
      <w:r w:rsidR="00244A24">
        <w:rPr>
          <w:rFonts w:ascii="Times New Roman" w:hAnsi="Times New Roman" w:cs="Times New Roman"/>
          <w:sz w:val="24"/>
          <w:szCs w:val="24"/>
        </w:rPr>
        <w:t xml:space="preserve">.  </w:t>
      </w:r>
      <w:r w:rsidR="004D7D57">
        <w:rPr>
          <w:rFonts w:ascii="Times New Roman" w:hAnsi="Times New Roman" w:cs="Times New Roman"/>
          <w:sz w:val="24"/>
          <w:szCs w:val="24"/>
        </w:rPr>
        <w:t xml:space="preserve">Neither party has requested a hearing on the Motion, and as testimony or oral argument would not advance the Hearing Officer’s understanding of the issues involved, this Ruling is being issued without a hearing pursuant </w:t>
      </w:r>
      <w:r w:rsidR="0091339B">
        <w:rPr>
          <w:rFonts w:ascii="Times New Roman" w:hAnsi="Times New Roman" w:cs="Times New Roman"/>
          <w:sz w:val="24"/>
          <w:szCs w:val="24"/>
        </w:rPr>
        <w:t xml:space="preserve">to </w:t>
      </w:r>
      <w:r w:rsidR="0091339B" w:rsidRPr="0091339B">
        <w:rPr>
          <w:rFonts w:ascii="Times New Roman" w:hAnsi="Times New Roman" w:cs="Times New Roman"/>
          <w:i/>
          <w:sz w:val="24"/>
          <w:szCs w:val="24"/>
        </w:rPr>
        <w:t>B</w:t>
      </w:r>
      <w:r w:rsidR="0091339B">
        <w:rPr>
          <w:rFonts w:ascii="Times New Roman" w:hAnsi="Times New Roman" w:cs="Times New Roman"/>
          <w:i/>
          <w:sz w:val="24"/>
          <w:szCs w:val="24"/>
        </w:rPr>
        <w:t xml:space="preserve">ureau of </w:t>
      </w:r>
      <w:r w:rsidR="0091339B" w:rsidRPr="0091339B">
        <w:rPr>
          <w:rFonts w:ascii="Times New Roman" w:hAnsi="Times New Roman" w:cs="Times New Roman"/>
          <w:i/>
          <w:sz w:val="24"/>
          <w:szCs w:val="24"/>
        </w:rPr>
        <w:t>S</w:t>
      </w:r>
      <w:r w:rsidR="0091339B">
        <w:rPr>
          <w:rFonts w:ascii="Times New Roman" w:hAnsi="Times New Roman" w:cs="Times New Roman"/>
          <w:i/>
          <w:sz w:val="24"/>
          <w:szCs w:val="24"/>
        </w:rPr>
        <w:t xml:space="preserve">pecial </w:t>
      </w:r>
      <w:r w:rsidR="0091339B" w:rsidRPr="0091339B">
        <w:rPr>
          <w:rFonts w:ascii="Times New Roman" w:hAnsi="Times New Roman" w:cs="Times New Roman"/>
          <w:i/>
          <w:sz w:val="24"/>
          <w:szCs w:val="24"/>
        </w:rPr>
        <w:t>E</w:t>
      </w:r>
      <w:r w:rsidR="0091339B">
        <w:rPr>
          <w:rFonts w:ascii="Times New Roman" w:hAnsi="Times New Roman" w:cs="Times New Roman"/>
          <w:i/>
          <w:sz w:val="24"/>
          <w:szCs w:val="24"/>
        </w:rPr>
        <w:t xml:space="preserve">ducation </w:t>
      </w:r>
      <w:r w:rsidR="0091339B" w:rsidRPr="0091339B">
        <w:rPr>
          <w:rFonts w:ascii="Times New Roman" w:hAnsi="Times New Roman" w:cs="Times New Roman"/>
          <w:i/>
          <w:sz w:val="24"/>
          <w:szCs w:val="24"/>
        </w:rPr>
        <w:t>A</w:t>
      </w:r>
      <w:r w:rsidR="0091339B">
        <w:rPr>
          <w:rFonts w:ascii="Times New Roman" w:hAnsi="Times New Roman" w:cs="Times New Roman"/>
          <w:i/>
          <w:sz w:val="24"/>
          <w:szCs w:val="24"/>
        </w:rPr>
        <w:t xml:space="preserve">ppeals </w:t>
      </w:r>
      <w:r w:rsidR="0091339B" w:rsidRPr="0091339B">
        <w:rPr>
          <w:rFonts w:ascii="Times New Roman" w:hAnsi="Times New Roman" w:cs="Times New Roman"/>
          <w:i/>
          <w:sz w:val="24"/>
          <w:szCs w:val="24"/>
        </w:rPr>
        <w:t xml:space="preserve">Hearing Rule </w:t>
      </w:r>
      <w:proofErr w:type="gramStart"/>
      <w:r w:rsidR="0091339B" w:rsidRPr="0091339B">
        <w:rPr>
          <w:rFonts w:ascii="Times New Roman" w:hAnsi="Times New Roman" w:cs="Times New Roman"/>
          <w:i/>
          <w:sz w:val="24"/>
          <w:szCs w:val="24"/>
        </w:rPr>
        <w:t>VII(</w:t>
      </w:r>
      <w:proofErr w:type="gramEnd"/>
      <w:r w:rsidR="0091339B" w:rsidRPr="0091339B">
        <w:rPr>
          <w:rFonts w:ascii="Times New Roman" w:hAnsi="Times New Roman" w:cs="Times New Roman"/>
          <w:i/>
          <w:sz w:val="24"/>
          <w:szCs w:val="24"/>
        </w:rPr>
        <w:t>D)</w:t>
      </w:r>
      <w:r w:rsidR="0091339B">
        <w:rPr>
          <w:rFonts w:ascii="Times New Roman" w:hAnsi="Times New Roman" w:cs="Times New Roman"/>
          <w:sz w:val="24"/>
          <w:szCs w:val="24"/>
        </w:rPr>
        <w:t>.</w:t>
      </w:r>
      <w:r w:rsidR="00106232">
        <w:rPr>
          <w:rStyle w:val="FootnoteReference"/>
          <w:rFonts w:ascii="Times New Roman" w:hAnsi="Times New Roman" w:cs="Times New Roman"/>
          <w:sz w:val="24"/>
          <w:szCs w:val="24"/>
        </w:rPr>
        <w:footnoteReference w:id="3"/>
      </w:r>
      <w:r w:rsidR="0091339B">
        <w:rPr>
          <w:rFonts w:ascii="Times New Roman" w:hAnsi="Times New Roman" w:cs="Times New Roman"/>
          <w:sz w:val="24"/>
          <w:szCs w:val="24"/>
        </w:rPr>
        <w:t xml:space="preserve">  For the reasons set forth below, </w:t>
      </w:r>
      <w:r w:rsidR="0002113B">
        <w:rPr>
          <w:rFonts w:ascii="Times New Roman" w:hAnsi="Times New Roman" w:cs="Times New Roman"/>
          <w:sz w:val="24"/>
          <w:szCs w:val="24"/>
        </w:rPr>
        <w:t>Taunton</w:t>
      </w:r>
      <w:r w:rsidR="004D7D57">
        <w:rPr>
          <w:rFonts w:ascii="Times New Roman" w:hAnsi="Times New Roman" w:cs="Times New Roman"/>
          <w:sz w:val="24"/>
          <w:szCs w:val="24"/>
        </w:rPr>
        <w:t>’</w:t>
      </w:r>
      <w:r w:rsidR="00244A24">
        <w:rPr>
          <w:rFonts w:ascii="Times New Roman" w:hAnsi="Times New Roman" w:cs="Times New Roman"/>
          <w:sz w:val="24"/>
          <w:szCs w:val="24"/>
        </w:rPr>
        <w:t>s</w:t>
      </w:r>
      <w:r w:rsidR="0091339B">
        <w:rPr>
          <w:rFonts w:ascii="Times New Roman" w:hAnsi="Times New Roman" w:cs="Times New Roman"/>
          <w:sz w:val="24"/>
          <w:szCs w:val="24"/>
        </w:rPr>
        <w:t xml:space="preserve"> Motion </w:t>
      </w:r>
      <w:r w:rsidR="0088467C">
        <w:rPr>
          <w:rFonts w:ascii="Times New Roman" w:hAnsi="Times New Roman" w:cs="Times New Roman"/>
          <w:sz w:val="24"/>
          <w:szCs w:val="24"/>
        </w:rPr>
        <w:t xml:space="preserve">to </w:t>
      </w:r>
      <w:r w:rsidR="001C18EA">
        <w:rPr>
          <w:rFonts w:ascii="Times New Roman" w:hAnsi="Times New Roman" w:cs="Times New Roman"/>
          <w:sz w:val="24"/>
          <w:szCs w:val="24"/>
        </w:rPr>
        <w:t>Dismiss</w:t>
      </w:r>
      <w:r w:rsidR="0088467C">
        <w:rPr>
          <w:rFonts w:ascii="Times New Roman" w:hAnsi="Times New Roman" w:cs="Times New Roman"/>
          <w:sz w:val="24"/>
          <w:szCs w:val="24"/>
        </w:rPr>
        <w:t xml:space="preserve"> is hereby DENIED.</w:t>
      </w:r>
    </w:p>
    <w:p w14:paraId="10C7D7AC" w14:textId="77777777" w:rsidR="005A560B" w:rsidRPr="00331E3A" w:rsidRDefault="005A560B" w:rsidP="005A560B">
      <w:pPr>
        <w:pStyle w:val="NoSpacing"/>
        <w:rPr>
          <w:rFonts w:ascii="Times New Roman" w:hAnsi="Times New Roman" w:cs="Times New Roman"/>
          <w:sz w:val="24"/>
          <w:szCs w:val="24"/>
          <w:u w:val="single"/>
        </w:rPr>
      </w:pPr>
    </w:p>
    <w:p w14:paraId="5DA99928" w14:textId="77777777" w:rsidR="005A560B" w:rsidRPr="00331E3A" w:rsidRDefault="005A560B" w:rsidP="005A560B">
      <w:pPr>
        <w:pStyle w:val="NoSpacing"/>
        <w:rPr>
          <w:rFonts w:ascii="Times New Roman" w:hAnsi="Times New Roman" w:cs="Times New Roman"/>
          <w:sz w:val="24"/>
          <w:szCs w:val="24"/>
        </w:rPr>
      </w:pPr>
    </w:p>
    <w:p w14:paraId="4E656BCC" w14:textId="77777777" w:rsidR="005A560B" w:rsidRPr="00331E3A" w:rsidRDefault="005A560B" w:rsidP="005A560B">
      <w:pPr>
        <w:pStyle w:val="NoSpacing"/>
        <w:rPr>
          <w:rFonts w:ascii="Times New Roman" w:hAnsi="Times New Roman" w:cs="Times New Roman"/>
          <w:sz w:val="24"/>
          <w:szCs w:val="24"/>
          <w:u w:val="single"/>
        </w:rPr>
      </w:pPr>
      <w:r>
        <w:rPr>
          <w:rFonts w:ascii="Times New Roman" w:hAnsi="Times New Roman" w:cs="Times New Roman"/>
          <w:sz w:val="24"/>
          <w:szCs w:val="24"/>
          <w:u w:val="single"/>
        </w:rPr>
        <w:t>FACTUAL BACKGROUND AND PROCEDURAL HISTORY</w:t>
      </w:r>
    </w:p>
    <w:p w14:paraId="23E549E7" w14:textId="77777777" w:rsidR="005A560B" w:rsidRPr="00331E3A" w:rsidRDefault="005A560B" w:rsidP="005A560B">
      <w:pPr>
        <w:pStyle w:val="NoSpacing"/>
        <w:rPr>
          <w:rFonts w:ascii="Times New Roman" w:hAnsi="Times New Roman" w:cs="Times New Roman"/>
          <w:sz w:val="24"/>
          <w:szCs w:val="24"/>
        </w:rPr>
      </w:pPr>
    </w:p>
    <w:p w14:paraId="3E1E63AB" w14:textId="4C4C0E30" w:rsidR="00AE0E84" w:rsidRDefault="005A560B" w:rsidP="005A560B">
      <w:pPr>
        <w:pStyle w:val="NoSpacing"/>
        <w:rPr>
          <w:rFonts w:ascii="Times New Roman" w:hAnsi="Times New Roman" w:cs="Times New Roman"/>
          <w:sz w:val="24"/>
          <w:szCs w:val="24"/>
        </w:rPr>
      </w:pPr>
      <w:r w:rsidRPr="00331E3A">
        <w:rPr>
          <w:rFonts w:ascii="Times New Roman" w:hAnsi="Times New Roman" w:cs="Times New Roman"/>
          <w:sz w:val="24"/>
          <w:szCs w:val="24"/>
        </w:rPr>
        <w:tab/>
      </w:r>
      <w:r>
        <w:rPr>
          <w:rFonts w:ascii="Times New Roman" w:hAnsi="Times New Roman" w:cs="Times New Roman"/>
          <w:sz w:val="24"/>
          <w:szCs w:val="24"/>
        </w:rPr>
        <w:t xml:space="preserve">On </w:t>
      </w:r>
      <w:r w:rsidR="0002113B">
        <w:rPr>
          <w:rFonts w:ascii="Times New Roman" w:hAnsi="Times New Roman" w:cs="Times New Roman"/>
          <w:sz w:val="24"/>
          <w:szCs w:val="24"/>
        </w:rPr>
        <w:t>July 1</w:t>
      </w:r>
      <w:r w:rsidR="00D45172">
        <w:rPr>
          <w:rFonts w:ascii="Times New Roman" w:hAnsi="Times New Roman" w:cs="Times New Roman"/>
          <w:sz w:val="24"/>
          <w:szCs w:val="24"/>
        </w:rPr>
        <w:t xml:space="preserve">, </w:t>
      </w:r>
      <w:r w:rsidR="00544680">
        <w:rPr>
          <w:rFonts w:ascii="Times New Roman" w:hAnsi="Times New Roman" w:cs="Times New Roman"/>
          <w:sz w:val="24"/>
          <w:szCs w:val="24"/>
        </w:rPr>
        <w:t xml:space="preserve">2015 </w:t>
      </w:r>
      <w:r w:rsidR="0002113B">
        <w:rPr>
          <w:rFonts w:ascii="Times New Roman" w:hAnsi="Times New Roman" w:cs="Times New Roman"/>
          <w:sz w:val="24"/>
          <w:szCs w:val="24"/>
        </w:rPr>
        <w:t xml:space="preserve">the Parent of Maurice </w:t>
      </w:r>
      <w:r w:rsidR="00D45172">
        <w:rPr>
          <w:rFonts w:ascii="Times New Roman" w:hAnsi="Times New Roman" w:cs="Times New Roman"/>
          <w:sz w:val="24"/>
          <w:szCs w:val="24"/>
        </w:rPr>
        <w:t xml:space="preserve">filed a Hearing Request with the </w:t>
      </w:r>
      <w:r>
        <w:rPr>
          <w:rFonts w:ascii="Times New Roman" w:hAnsi="Times New Roman" w:cs="Times New Roman"/>
          <w:sz w:val="24"/>
          <w:szCs w:val="24"/>
        </w:rPr>
        <w:t xml:space="preserve">Bureau of Special Education Appeals (“BSEA”) against the </w:t>
      </w:r>
      <w:r w:rsidR="009D3BA6">
        <w:rPr>
          <w:rFonts w:ascii="Times New Roman" w:hAnsi="Times New Roman" w:cs="Times New Roman"/>
          <w:sz w:val="24"/>
          <w:szCs w:val="24"/>
        </w:rPr>
        <w:t>District, the Department of Children and Families (“DCF”), and the May Institute.</w:t>
      </w:r>
      <w:r w:rsidR="00AE0E84">
        <w:rPr>
          <w:rStyle w:val="FootnoteReference"/>
          <w:rFonts w:ascii="Times New Roman" w:hAnsi="Times New Roman" w:cs="Times New Roman"/>
          <w:sz w:val="24"/>
          <w:szCs w:val="24"/>
        </w:rPr>
        <w:footnoteReference w:id="4"/>
      </w:r>
      <w:r w:rsidR="009B00FF">
        <w:rPr>
          <w:rFonts w:ascii="Times New Roman" w:hAnsi="Times New Roman" w:cs="Times New Roman"/>
          <w:sz w:val="24"/>
          <w:szCs w:val="24"/>
        </w:rPr>
        <w:t xml:space="preserve"> </w:t>
      </w:r>
      <w:r w:rsidR="009D3BA6">
        <w:rPr>
          <w:rFonts w:ascii="Times New Roman" w:hAnsi="Times New Roman" w:cs="Times New Roman"/>
          <w:sz w:val="24"/>
          <w:szCs w:val="24"/>
        </w:rPr>
        <w:t>In his request, the Parent enumerated multiple ways in which he believed the defendants had violated Maurice’s educational rights and his parental rights. The allegations pertinent to these proceedings are, essentially, that the District’s</w:t>
      </w:r>
      <w:r w:rsidR="00AE0E84">
        <w:rPr>
          <w:rFonts w:ascii="Times New Roman" w:hAnsi="Times New Roman" w:cs="Times New Roman"/>
          <w:sz w:val="24"/>
          <w:szCs w:val="24"/>
        </w:rPr>
        <w:t xml:space="preserve"> placement of Maurice at the May Institute resulted from an </w:t>
      </w:r>
      <w:r w:rsidR="009B00FF">
        <w:rPr>
          <w:rFonts w:ascii="Times New Roman" w:hAnsi="Times New Roman" w:cs="Times New Roman"/>
          <w:sz w:val="24"/>
          <w:szCs w:val="24"/>
        </w:rPr>
        <w:t>Individualized Education Program</w:t>
      </w:r>
      <w:r w:rsidR="00106232">
        <w:rPr>
          <w:rFonts w:ascii="Times New Roman" w:hAnsi="Times New Roman" w:cs="Times New Roman"/>
          <w:sz w:val="24"/>
          <w:szCs w:val="24"/>
        </w:rPr>
        <w:t xml:space="preserve"> (“IEP”)</w:t>
      </w:r>
      <w:r w:rsidR="009B00FF">
        <w:rPr>
          <w:rFonts w:ascii="Times New Roman" w:hAnsi="Times New Roman" w:cs="Times New Roman"/>
          <w:sz w:val="24"/>
          <w:szCs w:val="24"/>
        </w:rPr>
        <w:t xml:space="preserve"> </w:t>
      </w:r>
      <w:r w:rsidR="00AE0E84">
        <w:rPr>
          <w:rFonts w:ascii="Times New Roman" w:hAnsi="Times New Roman" w:cs="Times New Roman"/>
          <w:sz w:val="24"/>
          <w:szCs w:val="24"/>
        </w:rPr>
        <w:t xml:space="preserve">that </w:t>
      </w:r>
      <w:r w:rsidR="009B00FF">
        <w:rPr>
          <w:rFonts w:ascii="Times New Roman" w:hAnsi="Times New Roman" w:cs="Times New Roman"/>
          <w:sz w:val="24"/>
          <w:szCs w:val="24"/>
        </w:rPr>
        <w:t xml:space="preserve">was not reasonably calculated to provide </w:t>
      </w:r>
      <w:r w:rsidR="00AE0E84">
        <w:rPr>
          <w:rFonts w:ascii="Times New Roman" w:hAnsi="Times New Roman" w:cs="Times New Roman"/>
          <w:sz w:val="24"/>
          <w:szCs w:val="24"/>
        </w:rPr>
        <w:t>Maurice</w:t>
      </w:r>
      <w:r w:rsidR="00C918A1">
        <w:rPr>
          <w:rFonts w:ascii="Times New Roman" w:hAnsi="Times New Roman" w:cs="Times New Roman"/>
          <w:sz w:val="24"/>
          <w:szCs w:val="24"/>
        </w:rPr>
        <w:t xml:space="preserve"> with a free, appropriate public education</w:t>
      </w:r>
      <w:r w:rsidR="00AE0E84">
        <w:rPr>
          <w:rFonts w:ascii="Times New Roman" w:hAnsi="Times New Roman" w:cs="Times New Roman"/>
          <w:sz w:val="24"/>
          <w:szCs w:val="24"/>
        </w:rPr>
        <w:t xml:space="preserve">, </w:t>
      </w:r>
      <w:r w:rsidR="00106232">
        <w:rPr>
          <w:rFonts w:ascii="Times New Roman" w:hAnsi="Times New Roman" w:cs="Times New Roman"/>
          <w:sz w:val="24"/>
          <w:szCs w:val="24"/>
        </w:rPr>
        <w:t>and that Parent</w:t>
      </w:r>
      <w:r w:rsidR="00AE0E84">
        <w:rPr>
          <w:rFonts w:ascii="Times New Roman" w:hAnsi="Times New Roman" w:cs="Times New Roman"/>
          <w:sz w:val="24"/>
          <w:szCs w:val="24"/>
        </w:rPr>
        <w:t xml:space="preserve"> had been denied the opportunity to participate fully in the special education process</w:t>
      </w:r>
      <w:r w:rsidR="00106232">
        <w:rPr>
          <w:rFonts w:ascii="Times New Roman" w:hAnsi="Times New Roman" w:cs="Times New Roman"/>
          <w:sz w:val="24"/>
          <w:szCs w:val="24"/>
        </w:rPr>
        <w:t xml:space="preserve"> regarding his son</w:t>
      </w:r>
      <w:r w:rsidR="00AE0E84">
        <w:rPr>
          <w:rFonts w:ascii="Times New Roman" w:hAnsi="Times New Roman" w:cs="Times New Roman"/>
          <w:sz w:val="24"/>
          <w:szCs w:val="24"/>
        </w:rPr>
        <w:t>.</w:t>
      </w:r>
    </w:p>
    <w:p w14:paraId="75025F02" w14:textId="77777777" w:rsidR="00CA6937" w:rsidRDefault="00CA6937" w:rsidP="005A560B">
      <w:pPr>
        <w:pStyle w:val="NoSpacing"/>
        <w:rPr>
          <w:rFonts w:ascii="Times New Roman" w:hAnsi="Times New Roman" w:cs="Times New Roman"/>
          <w:sz w:val="24"/>
          <w:szCs w:val="24"/>
        </w:rPr>
      </w:pPr>
    </w:p>
    <w:p w14:paraId="08B0E09A" w14:textId="797B59FF" w:rsidR="005A560B" w:rsidRDefault="00AE0E84" w:rsidP="005A560B">
      <w:pPr>
        <w:pStyle w:val="NoSpacing"/>
        <w:rPr>
          <w:rFonts w:ascii="Times New Roman" w:hAnsi="Times New Roman" w:cs="Times New Roman"/>
          <w:sz w:val="24"/>
          <w:szCs w:val="24"/>
        </w:rPr>
      </w:pPr>
      <w:r>
        <w:rPr>
          <w:rFonts w:ascii="Times New Roman" w:hAnsi="Times New Roman" w:cs="Times New Roman"/>
          <w:sz w:val="24"/>
          <w:szCs w:val="24"/>
        </w:rPr>
        <w:lastRenderedPageBreak/>
        <w:tab/>
        <w:t>On July 9</w:t>
      </w:r>
      <w:r w:rsidR="00CA6937">
        <w:rPr>
          <w:rFonts w:ascii="Times New Roman" w:hAnsi="Times New Roman" w:cs="Times New Roman"/>
          <w:sz w:val="24"/>
          <w:szCs w:val="24"/>
        </w:rPr>
        <w:t>, 20</w:t>
      </w:r>
      <w:r w:rsidR="009B00FF">
        <w:rPr>
          <w:rFonts w:ascii="Times New Roman" w:hAnsi="Times New Roman" w:cs="Times New Roman"/>
          <w:sz w:val="24"/>
          <w:szCs w:val="24"/>
        </w:rPr>
        <w:t xml:space="preserve">15, </w:t>
      </w:r>
      <w:r>
        <w:rPr>
          <w:rFonts w:ascii="Times New Roman" w:hAnsi="Times New Roman" w:cs="Times New Roman"/>
          <w:sz w:val="24"/>
          <w:szCs w:val="24"/>
        </w:rPr>
        <w:t>the District</w:t>
      </w:r>
      <w:r w:rsidR="009B00FF">
        <w:rPr>
          <w:rFonts w:ascii="Times New Roman" w:hAnsi="Times New Roman" w:cs="Times New Roman"/>
          <w:sz w:val="24"/>
          <w:szCs w:val="24"/>
        </w:rPr>
        <w:t xml:space="preserve"> </w:t>
      </w:r>
      <w:r w:rsidR="00CA6937">
        <w:rPr>
          <w:rFonts w:ascii="Times New Roman" w:hAnsi="Times New Roman" w:cs="Times New Roman"/>
          <w:sz w:val="24"/>
          <w:szCs w:val="24"/>
        </w:rPr>
        <w:t>filed its Response to the Hearing Request</w:t>
      </w:r>
      <w:r>
        <w:rPr>
          <w:rFonts w:ascii="Times New Roman" w:hAnsi="Times New Roman" w:cs="Times New Roman"/>
          <w:sz w:val="24"/>
          <w:szCs w:val="24"/>
        </w:rPr>
        <w:t>, which also constituted its Motion to Dismiss</w:t>
      </w:r>
      <w:r w:rsidR="00B83FFD">
        <w:rPr>
          <w:rFonts w:ascii="Times New Roman" w:hAnsi="Times New Roman" w:cs="Times New Roman"/>
          <w:sz w:val="24"/>
          <w:szCs w:val="24"/>
        </w:rPr>
        <w:t xml:space="preserve"> and an Objection to the Sufficiency of the Hearing Request</w:t>
      </w:r>
      <w:r w:rsidR="008B1650">
        <w:rPr>
          <w:rFonts w:ascii="Times New Roman" w:hAnsi="Times New Roman" w:cs="Times New Roman"/>
          <w:sz w:val="24"/>
          <w:szCs w:val="24"/>
        </w:rPr>
        <w:t xml:space="preserve">. </w:t>
      </w:r>
      <w:r w:rsidR="00C75BB1">
        <w:rPr>
          <w:rFonts w:ascii="Times New Roman" w:hAnsi="Times New Roman" w:cs="Times New Roman"/>
          <w:sz w:val="24"/>
          <w:szCs w:val="24"/>
        </w:rPr>
        <w:t>In essence, the District argued that Maurice was in the custody of DCF; that Parent had neither custodial nor education decision making rights regarding Maurice; and that consequently the BSEA l</w:t>
      </w:r>
      <w:r w:rsidR="00106232">
        <w:rPr>
          <w:rFonts w:ascii="Times New Roman" w:hAnsi="Times New Roman" w:cs="Times New Roman"/>
          <w:sz w:val="24"/>
          <w:szCs w:val="24"/>
        </w:rPr>
        <w:t>acked jurisdiction over Parent’s</w:t>
      </w:r>
      <w:r w:rsidR="00C75BB1">
        <w:rPr>
          <w:rFonts w:ascii="Times New Roman" w:hAnsi="Times New Roman" w:cs="Times New Roman"/>
          <w:sz w:val="24"/>
          <w:szCs w:val="24"/>
        </w:rPr>
        <w:t xml:space="preserve"> Hearing Request. </w:t>
      </w:r>
      <w:r w:rsidR="00CA6937">
        <w:rPr>
          <w:rFonts w:ascii="Times New Roman" w:hAnsi="Times New Roman" w:cs="Times New Roman"/>
          <w:sz w:val="24"/>
          <w:szCs w:val="24"/>
        </w:rPr>
        <w:t xml:space="preserve">In support of its Motion, </w:t>
      </w:r>
      <w:r>
        <w:rPr>
          <w:rFonts w:ascii="Times New Roman" w:hAnsi="Times New Roman" w:cs="Times New Roman"/>
          <w:sz w:val="24"/>
          <w:szCs w:val="24"/>
        </w:rPr>
        <w:t>the District submitted Juvenile Court Orders dated July 23, 2014 and May 28, 2015 committing Maurice to the custody of DCF.</w:t>
      </w:r>
      <w:r w:rsidR="00DF517D">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It also submitted a letter from the Massachusetts Department of Elementary and Secondary Education Special Education Sur</w:t>
      </w:r>
      <w:r w:rsidR="00106232">
        <w:rPr>
          <w:rFonts w:ascii="Times New Roman" w:hAnsi="Times New Roman" w:cs="Times New Roman"/>
          <w:sz w:val="24"/>
          <w:szCs w:val="24"/>
        </w:rPr>
        <w:t xml:space="preserve">rogate Parent Program </w:t>
      </w:r>
      <w:r>
        <w:rPr>
          <w:rFonts w:ascii="Times New Roman" w:hAnsi="Times New Roman" w:cs="Times New Roman"/>
          <w:sz w:val="24"/>
          <w:szCs w:val="24"/>
        </w:rPr>
        <w:t xml:space="preserve">addressed to an individual named Margaret </w:t>
      </w:r>
      <w:proofErr w:type="spellStart"/>
      <w:r>
        <w:rPr>
          <w:rFonts w:ascii="Times New Roman" w:hAnsi="Times New Roman" w:cs="Times New Roman"/>
          <w:sz w:val="24"/>
          <w:szCs w:val="24"/>
        </w:rPr>
        <w:t>Coulombe</w:t>
      </w:r>
      <w:proofErr w:type="spellEnd"/>
      <w:r>
        <w:rPr>
          <w:rFonts w:ascii="Times New Roman" w:hAnsi="Times New Roman" w:cs="Times New Roman"/>
          <w:sz w:val="24"/>
          <w:szCs w:val="24"/>
        </w:rPr>
        <w:t>, dated August 6, 2014, appointing her as the Special Education Surrogate Parent</w:t>
      </w:r>
      <w:r w:rsidR="00106232">
        <w:rPr>
          <w:rFonts w:ascii="Times New Roman" w:hAnsi="Times New Roman" w:cs="Times New Roman"/>
          <w:sz w:val="24"/>
          <w:szCs w:val="24"/>
        </w:rPr>
        <w:t xml:space="preserve"> (“SESP”)</w:t>
      </w:r>
      <w:r>
        <w:rPr>
          <w:rFonts w:ascii="Times New Roman" w:hAnsi="Times New Roman" w:cs="Times New Roman"/>
          <w:sz w:val="24"/>
          <w:szCs w:val="24"/>
        </w:rPr>
        <w:t xml:space="preserve"> for Maurice.</w:t>
      </w:r>
      <w:r w:rsidR="00DF517D">
        <w:rPr>
          <w:rStyle w:val="FootnoteReference"/>
          <w:rFonts w:ascii="Times New Roman" w:hAnsi="Times New Roman" w:cs="Times New Roman"/>
          <w:sz w:val="24"/>
          <w:szCs w:val="24"/>
        </w:rPr>
        <w:footnoteReference w:id="6"/>
      </w:r>
    </w:p>
    <w:p w14:paraId="636F40F7" w14:textId="77777777" w:rsidR="00AE0E84" w:rsidRDefault="00AE0E84" w:rsidP="005A560B">
      <w:pPr>
        <w:pStyle w:val="NoSpacing"/>
        <w:rPr>
          <w:rFonts w:ascii="Times New Roman" w:hAnsi="Times New Roman" w:cs="Times New Roman"/>
          <w:sz w:val="24"/>
          <w:szCs w:val="24"/>
        </w:rPr>
      </w:pPr>
    </w:p>
    <w:p w14:paraId="20347507" w14:textId="23AE4996" w:rsidR="00C75BB1" w:rsidRPr="00BB348A" w:rsidRDefault="00AE0E84" w:rsidP="005A560B">
      <w:pPr>
        <w:pStyle w:val="NoSpacing"/>
        <w:rPr>
          <w:rFonts w:ascii="Times New Roman" w:hAnsi="Times New Roman" w:cs="Times New Roman"/>
          <w:sz w:val="24"/>
          <w:szCs w:val="24"/>
        </w:rPr>
      </w:pPr>
      <w:r>
        <w:rPr>
          <w:rFonts w:ascii="Times New Roman" w:hAnsi="Times New Roman" w:cs="Times New Roman"/>
          <w:sz w:val="24"/>
          <w:szCs w:val="24"/>
        </w:rPr>
        <w:tab/>
        <w:t>In his Opposition to the District’s Motion</w:t>
      </w:r>
      <w:r w:rsidR="00B83FFD">
        <w:rPr>
          <w:rFonts w:ascii="Times New Roman" w:hAnsi="Times New Roman" w:cs="Times New Roman"/>
          <w:sz w:val="24"/>
          <w:szCs w:val="24"/>
        </w:rPr>
        <w:t xml:space="preserve">, filed on July 13, 2015, </w:t>
      </w:r>
      <w:r w:rsidR="00106232">
        <w:rPr>
          <w:rFonts w:ascii="Times New Roman" w:hAnsi="Times New Roman" w:cs="Times New Roman"/>
          <w:sz w:val="24"/>
          <w:szCs w:val="24"/>
        </w:rPr>
        <w:t>Parent asserted</w:t>
      </w:r>
      <w:r w:rsidR="00B83FFD">
        <w:rPr>
          <w:rFonts w:ascii="Times New Roman" w:hAnsi="Times New Roman" w:cs="Times New Roman"/>
          <w:sz w:val="24"/>
          <w:szCs w:val="24"/>
        </w:rPr>
        <w:t xml:space="preserve"> that his son was </w:t>
      </w:r>
      <w:r w:rsidR="008B1650">
        <w:rPr>
          <w:rFonts w:ascii="Times New Roman" w:hAnsi="Times New Roman" w:cs="Times New Roman"/>
          <w:sz w:val="24"/>
          <w:szCs w:val="24"/>
        </w:rPr>
        <w:t>without a signed IEP</w:t>
      </w:r>
      <w:r w:rsidR="00106232">
        <w:rPr>
          <w:rFonts w:ascii="Times New Roman" w:hAnsi="Times New Roman" w:cs="Times New Roman"/>
          <w:sz w:val="24"/>
          <w:szCs w:val="24"/>
        </w:rPr>
        <w:t xml:space="preserve"> and </w:t>
      </w:r>
      <w:r w:rsidR="00B83FFD">
        <w:rPr>
          <w:rFonts w:ascii="Times New Roman" w:hAnsi="Times New Roman" w:cs="Times New Roman"/>
          <w:sz w:val="24"/>
          <w:szCs w:val="24"/>
        </w:rPr>
        <w:t xml:space="preserve">objected to the District’s submission </w:t>
      </w:r>
      <w:r w:rsidR="00106232">
        <w:rPr>
          <w:rFonts w:ascii="Times New Roman" w:hAnsi="Times New Roman" w:cs="Times New Roman"/>
          <w:sz w:val="24"/>
          <w:szCs w:val="24"/>
        </w:rPr>
        <w:t xml:space="preserve">of juvenile court records. He </w:t>
      </w:r>
      <w:r w:rsidR="00B83FFD">
        <w:rPr>
          <w:rFonts w:ascii="Times New Roman" w:hAnsi="Times New Roman" w:cs="Times New Roman"/>
          <w:sz w:val="24"/>
          <w:szCs w:val="24"/>
        </w:rPr>
        <w:t>argued that these records were not reliable</w:t>
      </w:r>
      <w:r w:rsidR="00106232">
        <w:rPr>
          <w:rFonts w:ascii="Times New Roman" w:hAnsi="Times New Roman" w:cs="Times New Roman"/>
          <w:sz w:val="24"/>
          <w:szCs w:val="24"/>
        </w:rPr>
        <w:t>,</w:t>
      </w:r>
      <w:r w:rsidR="00B83FFD">
        <w:rPr>
          <w:rFonts w:ascii="Times New Roman" w:hAnsi="Times New Roman" w:cs="Times New Roman"/>
          <w:sz w:val="24"/>
          <w:szCs w:val="24"/>
        </w:rPr>
        <w:t xml:space="preserve"> that Maurice had been returned</w:t>
      </w:r>
      <w:r w:rsidR="00C75BB1">
        <w:rPr>
          <w:rFonts w:ascii="Times New Roman" w:hAnsi="Times New Roman" w:cs="Times New Roman"/>
          <w:sz w:val="24"/>
          <w:szCs w:val="24"/>
        </w:rPr>
        <w:t xml:space="preserve"> home</w:t>
      </w:r>
      <w:r w:rsidR="00106232">
        <w:rPr>
          <w:rFonts w:ascii="Times New Roman" w:hAnsi="Times New Roman" w:cs="Times New Roman"/>
          <w:sz w:val="24"/>
          <w:szCs w:val="24"/>
        </w:rPr>
        <w:t>, and</w:t>
      </w:r>
      <w:r w:rsidR="00B83FFD">
        <w:rPr>
          <w:rFonts w:ascii="Times New Roman" w:hAnsi="Times New Roman" w:cs="Times New Roman"/>
          <w:sz w:val="24"/>
          <w:szCs w:val="24"/>
        </w:rPr>
        <w:t xml:space="preserve"> that Ms. </w:t>
      </w:r>
      <w:proofErr w:type="spellStart"/>
      <w:r w:rsidR="00B83FFD">
        <w:rPr>
          <w:rFonts w:ascii="Times New Roman" w:hAnsi="Times New Roman" w:cs="Times New Roman"/>
          <w:sz w:val="24"/>
          <w:szCs w:val="24"/>
        </w:rPr>
        <w:t>Coulombe</w:t>
      </w:r>
      <w:proofErr w:type="spellEnd"/>
      <w:r w:rsidR="00B83FFD">
        <w:rPr>
          <w:rFonts w:ascii="Times New Roman" w:hAnsi="Times New Roman" w:cs="Times New Roman"/>
          <w:sz w:val="24"/>
          <w:szCs w:val="24"/>
        </w:rPr>
        <w:t xml:space="preserve"> did not have the authority to make educational decisions concerning his son.</w:t>
      </w:r>
      <w:r w:rsidR="00B83FFD">
        <w:rPr>
          <w:rStyle w:val="FootnoteReference"/>
          <w:rFonts w:ascii="Times New Roman" w:hAnsi="Times New Roman" w:cs="Times New Roman"/>
          <w:sz w:val="24"/>
          <w:szCs w:val="24"/>
        </w:rPr>
        <w:footnoteReference w:id="7"/>
      </w:r>
    </w:p>
    <w:p w14:paraId="04A52CE5" w14:textId="77777777" w:rsidR="005A560B" w:rsidRDefault="005A560B" w:rsidP="005A560B">
      <w:pPr>
        <w:pStyle w:val="NoSpacing"/>
        <w:rPr>
          <w:rFonts w:ascii="Times New Roman" w:hAnsi="Times New Roman" w:cs="Times New Roman"/>
          <w:sz w:val="24"/>
          <w:szCs w:val="24"/>
        </w:rPr>
      </w:pPr>
    </w:p>
    <w:p w14:paraId="4FB80277" w14:textId="77777777" w:rsidR="005A560B" w:rsidRDefault="005A560B" w:rsidP="005A560B">
      <w:pPr>
        <w:pStyle w:val="NoSpacing"/>
        <w:rPr>
          <w:rFonts w:ascii="Times New Roman" w:hAnsi="Times New Roman" w:cs="Times New Roman"/>
          <w:sz w:val="24"/>
          <w:szCs w:val="24"/>
        </w:rPr>
      </w:pPr>
    </w:p>
    <w:p w14:paraId="61436EB0" w14:textId="77777777" w:rsidR="005A560B" w:rsidRPr="00331E3A" w:rsidRDefault="005A560B" w:rsidP="005A560B">
      <w:pPr>
        <w:pStyle w:val="NoSpacing"/>
        <w:rPr>
          <w:rFonts w:ascii="Times New Roman" w:hAnsi="Times New Roman" w:cs="Times New Roman"/>
          <w:sz w:val="24"/>
          <w:szCs w:val="24"/>
          <w:u w:val="single"/>
        </w:rPr>
      </w:pPr>
      <w:r>
        <w:rPr>
          <w:rFonts w:ascii="Times New Roman" w:hAnsi="Times New Roman" w:cs="Times New Roman"/>
          <w:sz w:val="24"/>
          <w:szCs w:val="24"/>
          <w:u w:val="single"/>
        </w:rPr>
        <w:t>DISCUSSION</w:t>
      </w:r>
    </w:p>
    <w:p w14:paraId="72FA3F82" w14:textId="77777777" w:rsidR="005A560B" w:rsidRPr="00025D32" w:rsidRDefault="005A560B" w:rsidP="005A560B">
      <w:pPr>
        <w:pStyle w:val="NoSpacing"/>
        <w:rPr>
          <w:rFonts w:ascii="Times New Roman" w:hAnsi="Times New Roman" w:cs="Times New Roman"/>
          <w:sz w:val="24"/>
          <w:szCs w:val="24"/>
          <w:u w:val="single"/>
        </w:rPr>
      </w:pPr>
    </w:p>
    <w:p w14:paraId="529A592C" w14:textId="77777777" w:rsidR="00B03C41" w:rsidRDefault="00B03C41" w:rsidP="005A560B">
      <w:pPr>
        <w:pStyle w:val="ListParagraph"/>
        <w:numPr>
          <w:ilvl w:val="0"/>
          <w:numId w:val="8"/>
        </w:numPr>
        <w:rPr>
          <w:rFonts w:ascii="Times New Roman" w:hAnsi="Times New Roman" w:cs="Times New Roman"/>
          <w:sz w:val="24"/>
          <w:szCs w:val="24"/>
          <w:u w:val="single"/>
        </w:rPr>
      </w:pPr>
      <w:r>
        <w:rPr>
          <w:rFonts w:ascii="Times New Roman" w:hAnsi="Times New Roman" w:cs="Times New Roman"/>
          <w:sz w:val="24"/>
          <w:szCs w:val="24"/>
          <w:u w:val="single"/>
        </w:rPr>
        <w:t>Legal Standards</w:t>
      </w:r>
    </w:p>
    <w:p w14:paraId="4534171B" w14:textId="0B0C8846" w:rsidR="00B03C41" w:rsidRPr="00B03C41" w:rsidRDefault="00B03C41" w:rsidP="00B03C41">
      <w:pPr>
        <w:ind w:firstLine="360"/>
        <w:rPr>
          <w:rFonts w:ascii="Times New Roman" w:hAnsi="Times New Roman" w:cs="Times New Roman"/>
          <w:sz w:val="24"/>
          <w:szCs w:val="24"/>
        </w:rPr>
      </w:pPr>
      <w:r>
        <w:rPr>
          <w:rFonts w:ascii="Times New Roman" w:hAnsi="Times New Roman" w:cs="Times New Roman"/>
          <w:sz w:val="24"/>
          <w:szCs w:val="24"/>
        </w:rPr>
        <w:t>The outcome of the District’s Motion is governed by the application of three legal standards: the standard by which a Motion to Dismiss is evaluated; regulations concerning BSEA jurisdiction; and regulations and policies governing educational decision-making authority</w:t>
      </w:r>
      <w:r w:rsidR="00106232">
        <w:rPr>
          <w:rFonts w:ascii="Times New Roman" w:hAnsi="Times New Roman" w:cs="Times New Roman"/>
          <w:sz w:val="24"/>
          <w:szCs w:val="24"/>
        </w:rPr>
        <w:t xml:space="preserve"> for children involved with DCF</w:t>
      </w:r>
      <w:r>
        <w:rPr>
          <w:rFonts w:ascii="Times New Roman" w:hAnsi="Times New Roman" w:cs="Times New Roman"/>
          <w:sz w:val="24"/>
          <w:szCs w:val="24"/>
        </w:rPr>
        <w:t>.</w:t>
      </w:r>
    </w:p>
    <w:p w14:paraId="05635BCF" w14:textId="0871F426" w:rsidR="005A560B" w:rsidRPr="00323143" w:rsidRDefault="005A560B" w:rsidP="00323143">
      <w:pPr>
        <w:pStyle w:val="ListParagraph"/>
        <w:numPr>
          <w:ilvl w:val="0"/>
          <w:numId w:val="16"/>
        </w:numPr>
        <w:rPr>
          <w:rFonts w:ascii="Times New Roman" w:hAnsi="Times New Roman" w:cs="Times New Roman"/>
          <w:sz w:val="24"/>
          <w:szCs w:val="24"/>
          <w:u w:val="single"/>
        </w:rPr>
      </w:pPr>
      <w:r w:rsidRPr="00323143">
        <w:rPr>
          <w:rFonts w:ascii="Times New Roman" w:hAnsi="Times New Roman" w:cs="Times New Roman"/>
          <w:sz w:val="24"/>
          <w:szCs w:val="24"/>
          <w:u w:val="single"/>
        </w:rPr>
        <w:t>Standard for Ruling on Motion to Dismiss</w:t>
      </w:r>
    </w:p>
    <w:p w14:paraId="70B3B73E" w14:textId="4F198C7F" w:rsidR="00BB348A" w:rsidRPr="00BB348A" w:rsidRDefault="00BB348A" w:rsidP="00BB348A">
      <w:pPr>
        <w:ind w:firstLine="360"/>
        <w:rPr>
          <w:rFonts w:ascii="Times New Roman" w:hAnsi="Times New Roman" w:cs="Times New Roman"/>
          <w:sz w:val="24"/>
          <w:szCs w:val="24"/>
        </w:rPr>
      </w:pPr>
      <w:r w:rsidRPr="00BB348A">
        <w:rPr>
          <w:rFonts w:ascii="Times New Roman" w:hAnsi="Times New Roman" w:cs="Times New Roman"/>
          <w:sz w:val="24"/>
          <w:szCs w:val="24"/>
        </w:rPr>
        <w:t xml:space="preserve">Pursuant to the </w:t>
      </w:r>
      <w:r w:rsidRPr="00BB348A">
        <w:rPr>
          <w:rFonts w:ascii="Times New Roman" w:hAnsi="Times New Roman" w:cs="Times New Roman"/>
          <w:i/>
          <w:sz w:val="24"/>
          <w:szCs w:val="24"/>
        </w:rPr>
        <w:t>Standard Adjudicatory Rules of Practice and Procedure</w:t>
      </w:r>
      <w:r w:rsidRPr="00BB348A">
        <w:rPr>
          <w:rFonts w:ascii="Times New Roman" w:hAnsi="Times New Roman" w:cs="Times New Roman"/>
          <w:sz w:val="24"/>
          <w:szCs w:val="24"/>
        </w:rPr>
        <w:t xml:space="preserve">, 801 CMR 1.01(7)(g)(3) and Rule 17B of the BSEA </w:t>
      </w:r>
      <w:r w:rsidRPr="00BB348A">
        <w:rPr>
          <w:rFonts w:ascii="Times New Roman" w:hAnsi="Times New Roman" w:cs="Times New Roman"/>
          <w:i/>
          <w:sz w:val="24"/>
          <w:szCs w:val="24"/>
        </w:rPr>
        <w:t>Hearing Rules for Special Education Appeals</w:t>
      </w:r>
      <w:r w:rsidRPr="00BB348A">
        <w:rPr>
          <w:rFonts w:ascii="Times New Roman" w:hAnsi="Times New Roman" w:cs="Times New Roman"/>
          <w:sz w:val="24"/>
          <w:szCs w:val="24"/>
        </w:rPr>
        <w:t>, a hearing officer may allow a motion to dismiss if the party requesting the appeal fails to state a claim o</w:t>
      </w:r>
      <w:r w:rsidR="005A010A">
        <w:rPr>
          <w:rFonts w:ascii="Times New Roman" w:hAnsi="Times New Roman" w:cs="Times New Roman"/>
          <w:sz w:val="24"/>
          <w:szCs w:val="24"/>
        </w:rPr>
        <w:t xml:space="preserve">n which relief can be granted.  </w:t>
      </w:r>
      <w:r w:rsidRPr="00BB348A">
        <w:rPr>
          <w:rFonts w:ascii="Times New Roman" w:hAnsi="Times New Roman" w:cs="Times New Roman"/>
          <w:sz w:val="24"/>
          <w:szCs w:val="24"/>
        </w:rPr>
        <w:t>This rule is analogous to Rule 12(b)(6) of the Federal Rules of Civil Procedure and as such hearing officers have generally used the same standards as the courts in deciding motions to dismiss for failure to state a claim.  Specifically, what is required to survive a motion to dismiss “are factual ‘allegations plausibly suggesting (not merely consistent with)’ an entitlement to relief.”</w:t>
      </w:r>
      <w:r w:rsidRPr="000173EF">
        <w:rPr>
          <w:rStyle w:val="FootnoteReference"/>
          <w:rFonts w:ascii="Times New Roman" w:hAnsi="Times New Roman" w:cs="Times New Roman"/>
          <w:sz w:val="24"/>
          <w:szCs w:val="24"/>
        </w:rPr>
        <w:footnoteReference w:id="8"/>
      </w:r>
      <w:r w:rsidRPr="00BB348A">
        <w:rPr>
          <w:rFonts w:ascii="Times New Roman" w:hAnsi="Times New Roman" w:cs="Times New Roman"/>
          <w:sz w:val="24"/>
          <w:szCs w:val="24"/>
        </w:rPr>
        <w:t xml:space="preserve"> In evaluating the complaint, the hearing officer must take as true “the allegations of the complaint, as well as such inferences as may be drawn </w:t>
      </w:r>
      <w:r w:rsidRPr="00BB348A">
        <w:rPr>
          <w:rFonts w:ascii="Times New Roman" w:hAnsi="Times New Roman" w:cs="Times New Roman"/>
          <w:sz w:val="24"/>
          <w:szCs w:val="24"/>
        </w:rPr>
        <w:lastRenderedPageBreak/>
        <w:t>therefrom in the plaintiff’s favor.”</w:t>
      </w:r>
      <w:r w:rsidRPr="000173EF">
        <w:rPr>
          <w:rStyle w:val="FootnoteReference"/>
          <w:rFonts w:ascii="Times New Roman" w:hAnsi="Times New Roman" w:cs="Times New Roman"/>
          <w:sz w:val="24"/>
          <w:szCs w:val="24"/>
        </w:rPr>
        <w:footnoteReference w:id="9"/>
      </w:r>
      <w:r w:rsidRPr="00BB348A">
        <w:rPr>
          <w:rFonts w:ascii="Times New Roman" w:hAnsi="Times New Roman" w:cs="Times New Roman"/>
          <w:sz w:val="24"/>
          <w:szCs w:val="24"/>
        </w:rPr>
        <w:t xml:space="preserve"> These “[f]actual allegations must be enough to raise a right to relief above the speculative level . . . [based] on the assumption that all the allegations in the complaint are true (even if doubtful in fact). . .</w:t>
      </w:r>
      <w:r w:rsidR="008B1650">
        <w:rPr>
          <w:rFonts w:ascii="Times New Roman" w:hAnsi="Times New Roman" w:cs="Times New Roman"/>
          <w:sz w:val="24"/>
          <w:szCs w:val="24"/>
        </w:rPr>
        <w:t xml:space="preserve"> .</w:t>
      </w:r>
      <w:r w:rsidRPr="00BB348A">
        <w:rPr>
          <w:rFonts w:ascii="Times New Roman" w:hAnsi="Times New Roman" w:cs="Times New Roman"/>
          <w:sz w:val="24"/>
          <w:szCs w:val="24"/>
        </w:rPr>
        <w:t>”</w:t>
      </w:r>
      <w:r w:rsidRPr="000173EF">
        <w:rPr>
          <w:rStyle w:val="FootnoteReference"/>
          <w:rFonts w:ascii="Times New Roman" w:hAnsi="Times New Roman" w:cs="Times New Roman"/>
          <w:sz w:val="24"/>
          <w:szCs w:val="24"/>
        </w:rPr>
        <w:footnoteReference w:id="10"/>
      </w:r>
      <w:r w:rsidRPr="00BB348A">
        <w:rPr>
          <w:rFonts w:ascii="Times New Roman" w:hAnsi="Times New Roman" w:cs="Times New Roman"/>
          <w:sz w:val="24"/>
          <w:szCs w:val="24"/>
        </w:rPr>
        <w:t xml:space="preserve"> </w:t>
      </w:r>
    </w:p>
    <w:p w14:paraId="3D4161AE" w14:textId="4EC68CAC" w:rsidR="000D1141" w:rsidRPr="00323143" w:rsidRDefault="00B03C41" w:rsidP="00323143">
      <w:pPr>
        <w:pStyle w:val="ListParagraph"/>
        <w:numPr>
          <w:ilvl w:val="0"/>
          <w:numId w:val="17"/>
        </w:numPr>
        <w:rPr>
          <w:rFonts w:ascii="Times New Roman" w:hAnsi="Times New Roman" w:cs="Times New Roman"/>
          <w:sz w:val="24"/>
          <w:szCs w:val="24"/>
          <w:u w:val="single"/>
        </w:rPr>
      </w:pPr>
      <w:r w:rsidRPr="00323143">
        <w:rPr>
          <w:rFonts w:ascii="Times New Roman" w:hAnsi="Times New Roman" w:cs="Times New Roman"/>
          <w:sz w:val="24"/>
          <w:szCs w:val="24"/>
          <w:u w:val="single"/>
        </w:rPr>
        <w:t>BSEA Jurisdiction</w:t>
      </w:r>
    </w:p>
    <w:p w14:paraId="5B662172" w14:textId="222FCEE9" w:rsidR="000D1141" w:rsidRPr="000D1141" w:rsidRDefault="000D1141" w:rsidP="00323143">
      <w:pPr>
        <w:ind w:firstLine="360"/>
        <w:rPr>
          <w:rFonts w:ascii="Times New Roman" w:hAnsi="Times New Roman" w:cs="Times New Roman"/>
          <w:sz w:val="24"/>
          <w:szCs w:val="24"/>
        </w:rPr>
      </w:pPr>
      <w:r w:rsidRPr="00B03C41">
        <w:rPr>
          <w:rFonts w:ascii="Times New Roman" w:hAnsi="Times New Roman" w:cs="Times New Roman"/>
          <w:sz w:val="24"/>
          <w:szCs w:val="24"/>
        </w:rPr>
        <w:t xml:space="preserve">The BSEA has jurisdiction over requests for hearing filed by a “parent or school </w:t>
      </w:r>
      <w:r w:rsidR="00323143">
        <w:rPr>
          <w:rFonts w:ascii="Times New Roman" w:hAnsi="Times New Roman" w:cs="Times New Roman"/>
          <w:sz w:val="24"/>
          <w:szCs w:val="24"/>
        </w:rPr>
        <w:t>district</w:t>
      </w:r>
      <w:r w:rsidRPr="000D1141">
        <w:rPr>
          <w:rFonts w:ascii="Times New Roman" w:hAnsi="Times New Roman" w:cs="Times New Roman"/>
          <w:sz w:val="24"/>
          <w:szCs w:val="24"/>
        </w:rPr>
        <w:t xml:space="preserve"> . . . on any matter concerning the eligibility, evaluation, placement, IEP, provision of special education in accordance with state and federal law, or procedural protections</w:t>
      </w:r>
      <w:r w:rsidR="00105288">
        <w:rPr>
          <w:rFonts w:ascii="Times New Roman" w:hAnsi="Times New Roman" w:cs="Times New Roman"/>
          <w:sz w:val="24"/>
          <w:szCs w:val="24"/>
        </w:rPr>
        <w:t xml:space="preserve"> of</w:t>
      </w:r>
      <w:r w:rsidRPr="000D1141">
        <w:rPr>
          <w:rFonts w:ascii="Times New Roman" w:hAnsi="Times New Roman" w:cs="Times New Roman"/>
          <w:sz w:val="24"/>
          <w:szCs w:val="24"/>
        </w:rPr>
        <w:t xml:space="preserve"> state and federal law for students with disabilities. A parent of a student with a disability may also request a hearing on any issue involving the denial of the free appropriate public education guaranteed by Section 504 of the Rehabilitation Act of 1973. . .</w:t>
      </w:r>
      <w:r w:rsidR="008B1650">
        <w:rPr>
          <w:rFonts w:ascii="Times New Roman" w:hAnsi="Times New Roman" w:cs="Times New Roman"/>
          <w:sz w:val="24"/>
          <w:szCs w:val="24"/>
        </w:rPr>
        <w:t xml:space="preserve"> .</w:t>
      </w:r>
      <w:r w:rsidRPr="000D1141">
        <w:rPr>
          <w:rFonts w:ascii="Times New Roman" w:hAnsi="Times New Roman" w:cs="Times New Roman"/>
          <w:sz w:val="24"/>
          <w:szCs w:val="24"/>
        </w:rPr>
        <w:t>”</w:t>
      </w:r>
      <w:r w:rsidR="00B03C41">
        <w:rPr>
          <w:rStyle w:val="FootnoteReference"/>
          <w:rFonts w:ascii="Times New Roman" w:hAnsi="Times New Roman" w:cs="Times New Roman"/>
          <w:sz w:val="24"/>
          <w:szCs w:val="24"/>
        </w:rPr>
        <w:footnoteReference w:id="11"/>
      </w:r>
      <w:r w:rsidRPr="000D1141">
        <w:rPr>
          <w:rFonts w:ascii="Times New Roman" w:hAnsi="Times New Roman" w:cs="Times New Roman"/>
          <w:sz w:val="24"/>
          <w:szCs w:val="24"/>
        </w:rPr>
        <w:t xml:space="preserve"> </w:t>
      </w:r>
    </w:p>
    <w:p w14:paraId="3394583D" w14:textId="28DAB4F5" w:rsidR="005A010A" w:rsidRPr="00B03C41" w:rsidRDefault="00B03C41" w:rsidP="00323143">
      <w:pPr>
        <w:pStyle w:val="ListParagraph"/>
        <w:numPr>
          <w:ilvl w:val="0"/>
          <w:numId w:val="17"/>
        </w:numPr>
        <w:rPr>
          <w:rFonts w:ascii="Times New Roman" w:hAnsi="Times New Roman" w:cs="Times New Roman"/>
          <w:sz w:val="24"/>
          <w:szCs w:val="24"/>
          <w:u w:val="single"/>
        </w:rPr>
      </w:pPr>
      <w:r w:rsidRPr="00B03C41">
        <w:rPr>
          <w:rFonts w:ascii="Times New Roman" w:hAnsi="Times New Roman" w:cs="Times New Roman"/>
          <w:sz w:val="24"/>
          <w:szCs w:val="24"/>
          <w:u w:val="single"/>
        </w:rPr>
        <w:t xml:space="preserve">Authority to Make </w:t>
      </w:r>
      <w:r w:rsidR="00C75BB1" w:rsidRPr="00B03C41">
        <w:rPr>
          <w:rFonts w:ascii="Times New Roman" w:hAnsi="Times New Roman" w:cs="Times New Roman"/>
          <w:sz w:val="24"/>
          <w:szCs w:val="24"/>
          <w:u w:val="single"/>
        </w:rPr>
        <w:t>Educational Decision</w:t>
      </w:r>
      <w:r w:rsidRPr="00B03C41">
        <w:rPr>
          <w:rFonts w:ascii="Times New Roman" w:hAnsi="Times New Roman" w:cs="Times New Roman"/>
          <w:sz w:val="24"/>
          <w:szCs w:val="24"/>
          <w:u w:val="single"/>
        </w:rPr>
        <w:t>s</w:t>
      </w:r>
    </w:p>
    <w:p w14:paraId="1345684B" w14:textId="4B607C5B" w:rsidR="000D1141" w:rsidRDefault="00B03C41" w:rsidP="00152824">
      <w:pPr>
        <w:ind w:firstLine="360"/>
        <w:rPr>
          <w:rFonts w:ascii="Times New Roman" w:hAnsi="Times New Roman" w:cs="Times New Roman"/>
          <w:color w:val="000000"/>
          <w:sz w:val="24"/>
          <w:szCs w:val="24"/>
          <w:shd w:val="clear" w:color="auto" w:fill="FFFFFF"/>
        </w:rPr>
      </w:pPr>
      <w:r w:rsidRPr="00B03C41">
        <w:rPr>
          <w:rFonts w:ascii="Times New Roman" w:hAnsi="Times New Roman" w:cs="Times New Roman"/>
          <w:color w:val="000000"/>
          <w:sz w:val="24"/>
          <w:szCs w:val="24"/>
          <w:shd w:val="clear" w:color="auto" w:fill="FFFFFF"/>
        </w:rPr>
        <w:t>Massachusetts regulations</w:t>
      </w:r>
      <w:r>
        <w:rPr>
          <w:rFonts w:ascii="Times New Roman" w:hAnsi="Times New Roman" w:cs="Times New Roman"/>
          <w:color w:val="000000"/>
          <w:sz w:val="24"/>
          <w:szCs w:val="24"/>
          <w:shd w:val="clear" w:color="auto" w:fill="FFFFFF"/>
        </w:rPr>
        <w:t xml:space="preserve"> recognize that the term “Parent” refers to a child’s mother or father, but further define the term “for purposes of special educational decision-making,” in pertinent part, as “</w:t>
      </w:r>
      <w:r w:rsidRPr="00B03C41">
        <w:rPr>
          <w:rFonts w:ascii="Times New Roman" w:hAnsi="Times New Roman" w:cs="Times New Roman"/>
          <w:color w:val="000000"/>
          <w:sz w:val="24"/>
          <w:szCs w:val="24"/>
          <w:shd w:val="clear" w:color="auto" w:fill="FFFFFF"/>
        </w:rPr>
        <w:t>father, mother, legal guardian, person acting as a parent of the child, foster parent, or an educational surrogate parent appointed in accordance with federal law.</w:t>
      </w:r>
      <w:r>
        <w:rPr>
          <w:rFonts w:ascii="Times New Roman" w:hAnsi="Times New Roman" w:cs="Times New Roman"/>
          <w:color w:val="000000"/>
          <w:sz w:val="24"/>
          <w:szCs w:val="24"/>
          <w:shd w:val="clear" w:color="auto" w:fill="FFFFFF"/>
        </w:rPr>
        <w:t>”</w:t>
      </w:r>
      <w:r>
        <w:rPr>
          <w:rStyle w:val="FootnoteReference"/>
          <w:rFonts w:ascii="Times New Roman" w:hAnsi="Times New Roman" w:cs="Times New Roman"/>
          <w:color w:val="000000"/>
          <w:sz w:val="24"/>
          <w:szCs w:val="24"/>
          <w:shd w:val="clear" w:color="auto" w:fill="FFFFFF"/>
        </w:rPr>
        <w:footnoteReference w:id="12"/>
      </w:r>
      <w:r w:rsidRPr="00B03C41">
        <w:rPr>
          <w:rFonts w:ascii="Times New Roman" w:hAnsi="Times New Roman" w:cs="Times New Roman"/>
          <w:color w:val="000000"/>
          <w:sz w:val="24"/>
          <w:szCs w:val="24"/>
          <w:shd w:val="clear" w:color="auto" w:fill="FFFFFF"/>
        </w:rPr>
        <w:t xml:space="preserve"> </w:t>
      </w:r>
    </w:p>
    <w:p w14:paraId="75FB92F3" w14:textId="7B02BF36" w:rsidR="00323143" w:rsidRDefault="00323143" w:rsidP="00152824">
      <w:pPr>
        <w:ind w:firstLine="36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Because Parent</w:t>
      </w:r>
      <w:r w:rsidR="00106232">
        <w:rPr>
          <w:rFonts w:ascii="Times New Roman" w:hAnsi="Times New Roman" w:cs="Times New Roman"/>
          <w:color w:val="000000"/>
          <w:sz w:val="24"/>
          <w:szCs w:val="24"/>
          <w:shd w:val="clear" w:color="auto" w:fill="FFFFFF"/>
        </w:rPr>
        <w:t>’s Hearing Request</w:t>
      </w:r>
      <w:r>
        <w:rPr>
          <w:rFonts w:ascii="Times New Roman" w:hAnsi="Times New Roman" w:cs="Times New Roman"/>
          <w:color w:val="000000"/>
          <w:sz w:val="24"/>
          <w:szCs w:val="24"/>
          <w:shd w:val="clear" w:color="auto" w:fill="FFFFFF"/>
        </w:rPr>
        <w:t xml:space="preserve"> alludes to the involvement of DCF in his child’s education, I turn to </w:t>
      </w:r>
      <w:r w:rsidR="00106232">
        <w:rPr>
          <w:rFonts w:ascii="Times New Roman" w:hAnsi="Times New Roman" w:cs="Times New Roman"/>
          <w:color w:val="000000"/>
          <w:sz w:val="24"/>
          <w:szCs w:val="24"/>
          <w:shd w:val="clear" w:color="auto" w:fill="FFFFFF"/>
        </w:rPr>
        <w:t xml:space="preserve">DCF regulations and </w:t>
      </w:r>
      <w:r>
        <w:rPr>
          <w:rFonts w:ascii="Times New Roman" w:hAnsi="Times New Roman" w:cs="Times New Roman"/>
          <w:color w:val="000000"/>
          <w:sz w:val="24"/>
          <w:szCs w:val="24"/>
          <w:shd w:val="clear" w:color="auto" w:fill="FFFFFF"/>
        </w:rPr>
        <w:t xml:space="preserve">policies. </w:t>
      </w:r>
      <w:r w:rsidR="00106232">
        <w:rPr>
          <w:rFonts w:ascii="Times New Roman" w:hAnsi="Times New Roman" w:cs="Times New Roman"/>
          <w:color w:val="000000"/>
          <w:sz w:val="24"/>
          <w:szCs w:val="24"/>
          <w:shd w:val="clear" w:color="auto" w:fill="FFFFFF"/>
        </w:rPr>
        <w:t>DCF r</w:t>
      </w:r>
      <w:r>
        <w:rPr>
          <w:rFonts w:ascii="Times New Roman" w:hAnsi="Times New Roman" w:cs="Times New Roman"/>
          <w:color w:val="000000"/>
          <w:sz w:val="24"/>
          <w:szCs w:val="24"/>
          <w:shd w:val="clear" w:color="auto" w:fill="FFFFFF"/>
        </w:rPr>
        <w:t xml:space="preserve">egulations regarding advocacy on behalf of children with special needs in DCF care or custody allow for educational decision-making authority to lie with one of several </w:t>
      </w:r>
      <w:r w:rsidR="00106232">
        <w:rPr>
          <w:rFonts w:ascii="Times New Roman" w:hAnsi="Times New Roman" w:cs="Times New Roman"/>
          <w:color w:val="000000"/>
          <w:sz w:val="24"/>
          <w:szCs w:val="24"/>
          <w:shd w:val="clear" w:color="auto" w:fill="FFFFFF"/>
        </w:rPr>
        <w:t>classes of individuals. These include</w:t>
      </w:r>
      <w:r>
        <w:rPr>
          <w:rFonts w:ascii="Times New Roman" w:hAnsi="Times New Roman" w:cs="Times New Roman"/>
          <w:color w:val="000000"/>
          <w:sz w:val="24"/>
          <w:szCs w:val="24"/>
          <w:shd w:val="clear" w:color="auto" w:fill="FFFFFF"/>
        </w:rPr>
        <w:t xml:space="preserve"> an educational </w:t>
      </w:r>
      <w:r w:rsidR="00106232">
        <w:rPr>
          <w:rFonts w:ascii="Times New Roman" w:hAnsi="Times New Roman" w:cs="Times New Roman"/>
          <w:color w:val="000000"/>
          <w:sz w:val="24"/>
          <w:szCs w:val="24"/>
          <w:shd w:val="clear" w:color="auto" w:fill="FFFFFF"/>
        </w:rPr>
        <w:t xml:space="preserve">advocate </w:t>
      </w:r>
      <w:r>
        <w:rPr>
          <w:rFonts w:ascii="Times New Roman" w:hAnsi="Times New Roman" w:cs="Times New Roman"/>
          <w:color w:val="000000"/>
          <w:sz w:val="24"/>
          <w:szCs w:val="24"/>
          <w:shd w:val="clear" w:color="auto" w:fill="FFFFFF"/>
        </w:rPr>
        <w:t>appointed by an authorized educational advocacy program (a</w:t>
      </w:r>
      <w:r w:rsidR="001A334B">
        <w:rPr>
          <w:rFonts w:ascii="Times New Roman" w:hAnsi="Times New Roman" w:cs="Times New Roman"/>
          <w:color w:val="000000"/>
          <w:sz w:val="24"/>
          <w:szCs w:val="24"/>
          <w:shd w:val="clear" w:color="auto" w:fill="FFFFFF"/>
        </w:rPr>
        <w:t xml:space="preserve"> </w:t>
      </w:r>
      <w:r w:rsidR="00F35E6A">
        <w:rPr>
          <w:rFonts w:ascii="Times New Roman" w:hAnsi="Times New Roman" w:cs="Times New Roman"/>
          <w:color w:val="000000"/>
          <w:sz w:val="24"/>
          <w:szCs w:val="24"/>
          <w:shd w:val="clear" w:color="auto" w:fill="FFFFFF"/>
        </w:rPr>
        <w:t>SESP)</w:t>
      </w:r>
      <w:r>
        <w:rPr>
          <w:rFonts w:ascii="Times New Roman" w:hAnsi="Times New Roman" w:cs="Times New Roman"/>
          <w:color w:val="000000"/>
          <w:sz w:val="24"/>
          <w:szCs w:val="24"/>
          <w:shd w:val="clear" w:color="auto" w:fill="FFFFFF"/>
        </w:rPr>
        <w:t>; a foster parent;</w:t>
      </w:r>
      <w:r w:rsidR="001A334B">
        <w:rPr>
          <w:rStyle w:val="FootnoteReference"/>
          <w:rFonts w:ascii="Times New Roman" w:hAnsi="Times New Roman" w:cs="Times New Roman"/>
          <w:color w:val="000000"/>
          <w:sz w:val="24"/>
          <w:szCs w:val="24"/>
          <w:shd w:val="clear" w:color="auto" w:fill="FFFFFF"/>
        </w:rPr>
        <w:footnoteReference w:id="13"/>
      </w:r>
      <w:r w:rsidR="00105288">
        <w:rPr>
          <w:rFonts w:ascii="Times New Roman" w:hAnsi="Times New Roman" w:cs="Times New Roman"/>
          <w:color w:val="000000"/>
          <w:sz w:val="24"/>
          <w:szCs w:val="24"/>
          <w:shd w:val="clear" w:color="auto" w:fill="FFFFFF"/>
        </w:rPr>
        <w:t xml:space="preserve"> or the child’s</w:t>
      </w:r>
      <w:r w:rsidR="001A334B">
        <w:rPr>
          <w:rFonts w:ascii="Times New Roman" w:hAnsi="Times New Roman" w:cs="Times New Roman"/>
          <w:color w:val="000000"/>
          <w:sz w:val="24"/>
          <w:szCs w:val="24"/>
          <w:shd w:val="clear" w:color="auto" w:fill="FFFFFF"/>
        </w:rPr>
        <w:t xml:space="preserve"> parent</w:t>
      </w:r>
      <w:r w:rsidR="00A20EE4">
        <w:rPr>
          <w:rFonts w:ascii="Times New Roman" w:hAnsi="Times New Roman" w:cs="Times New Roman"/>
          <w:color w:val="000000"/>
          <w:sz w:val="24"/>
          <w:szCs w:val="24"/>
          <w:shd w:val="clear" w:color="auto" w:fill="FFFFFF"/>
        </w:rPr>
        <w:t xml:space="preserve"> or legal guardian</w:t>
      </w:r>
      <w:r w:rsidR="001A334B">
        <w:rPr>
          <w:rFonts w:ascii="Times New Roman" w:hAnsi="Times New Roman" w:cs="Times New Roman"/>
          <w:color w:val="000000"/>
          <w:sz w:val="24"/>
          <w:szCs w:val="24"/>
          <w:shd w:val="clear" w:color="auto" w:fill="FFFFFF"/>
        </w:rPr>
        <w:t>.</w:t>
      </w:r>
      <w:r w:rsidR="001A334B">
        <w:rPr>
          <w:rStyle w:val="FootnoteReference"/>
          <w:rFonts w:ascii="Times New Roman" w:hAnsi="Times New Roman" w:cs="Times New Roman"/>
          <w:color w:val="000000"/>
          <w:sz w:val="24"/>
          <w:szCs w:val="24"/>
          <w:shd w:val="clear" w:color="auto" w:fill="FFFFFF"/>
        </w:rPr>
        <w:footnoteReference w:id="14"/>
      </w:r>
      <w:r>
        <w:rPr>
          <w:rFonts w:ascii="Times New Roman" w:hAnsi="Times New Roman" w:cs="Times New Roman"/>
          <w:color w:val="000000"/>
          <w:sz w:val="24"/>
          <w:szCs w:val="24"/>
          <w:shd w:val="clear" w:color="auto" w:fill="FFFFFF"/>
        </w:rPr>
        <w:t xml:space="preserve">  </w:t>
      </w:r>
    </w:p>
    <w:p w14:paraId="45C5D218" w14:textId="77777777" w:rsidR="00152824" w:rsidRDefault="00152824" w:rsidP="00152824">
      <w:pPr>
        <w:rPr>
          <w:rFonts w:ascii="Times New Roman" w:hAnsi="Times New Roman" w:cs="Times New Roman"/>
          <w:color w:val="000000"/>
          <w:sz w:val="24"/>
          <w:szCs w:val="24"/>
          <w:shd w:val="clear" w:color="auto" w:fill="FFFFFF"/>
        </w:rPr>
      </w:pPr>
    </w:p>
    <w:p w14:paraId="336E6E28" w14:textId="77777777" w:rsidR="00A20EE4" w:rsidRDefault="00A20EE4" w:rsidP="00152824">
      <w:pPr>
        <w:rPr>
          <w:rFonts w:ascii="Times New Roman" w:hAnsi="Times New Roman" w:cs="Times New Roman"/>
          <w:color w:val="000000"/>
          <w:sz w:val="24"/>
          <w:szCs w:val="24"/>
          <w:shd w:val="clear" w:color="auto" w:fill="FFFFFF"/>
        </w:rPr>
      </w:pPr>
    </w:p>
    <w:p w14:paraId="77A5CEFD" w14:textId="7EC0D20F" w:rsidR="00480BF8" w:rsidRPr="00152824" w:rsidRDefault="00480BF8" w:rsidP="00152824">
      <w:pPr>
        <w:pStyle w:val="ListParagraph"/>
        <w:numPr>
          <w:ilvl w:val="0"/>
          <w:numId w:val="8"/>
        </w:numPr>
        <w:rPr>
          <w:rFonts w:ascii="Times New Roman" w:hAnsi="Times New Roman" w:cs="Times New Roman"/>
          <w:color w:val="000000"/>
          <w:sz w:val="24"/>
          <w:szCs w:val="24"/>
          <w:u w:val="single"/>
          <w:shd w:val="clear" w:color="auto" w:fill="FFFFFF"/>
        </w:rPr>
      </w:pPr>
      <w:r w:rsidRPr="00152824">
        <w:rPr>
          <w:rFonts w:ascii="Times New Roman" w:hAnsi="Times New Roman" w:cs="Times New Roman"/>
          <w:color w:val="000000"/>
          <w:sz w:val="24"/>
          <w:szCs w:val="24"/>
          <w:u w:val="single"/>
          <w:shd w:val="clear" w:color="auto" w:fill="FFFFFF"/>
        </w:rPr>
        <w:lastRenderedPageBreak/>
        <w:t>Application of Legal Standards</w:t>
      </w:r>
    </w:p>
    <w:p w14:paraId="44317F96" w14:textId="599CF2A5" w:rsidR="00152824" w:rsidRDefault="00152824" w:rsidP="00152824">
      <w:pPr>
        <w:ind w:firstLine="360"/>
        <w:rPr>
          <w:rFonts w:ascii="Times New Roman" w:hAnsi="Times New Roman" w:cs="Times New Roman"/>
          <w:sz w:val="24"/>
          <w:szCs w:val="24"/>
        </w:rPr>
      </w:pPr>
      <w:r>
        <w:rPr>
          <w:rFonts w:ascii="Times New Roman" w:hAnsi="Times New Roman" w:cs="Times New Roman"/>
          <w:sz w:val="24"/>
          <w:szCs w:val="24"/>
        </w:rPr>
        <w:t>To</w:t>
      </w:r>
      <w:r w:rsidRPr="00BB348A">
        <w:rPr>
          <w:rFonts w:ascii="Times New Roman" w:hAnsi="Times New Roman" w:cs="Times New Roman"/>
          <w:sz w:val="24"/>
          <w:szCs w:val="24"/>
        </w:rPr>
        <w:t xml:space="preserve"> survive a motion to dismiss</w:t>
      </w:r>
      <w:r>
        <w:rPr>
          <w:rFonts w:ascii="Times New Roman" w:hAnsi="Times New Roman" w:cs="Times New Roman"/>
          <w:sz w:val="24"/>
          <w:szCs w:val="24"/>
        </w:rPr>
        <w:t xml:space="preserve">, Parent need only make “factual </w:t>
      </w:r>
      <w:r w:rsidRPr="00BB348A">
        <w:rPr>
          <w:rFonts w:ascii="Times New Roman" w:hAnsi="Times New Roman" w:cs="Times New Roman"/>
          <w:sz w:val="24"/>
          <w:szCs w:val="24"/>
        </w:rPr>
        <w:t>a</w:t>
      </w:r>
      <w:r>
        <w:rPr>
          <w:rFonts w:ascii="Times New Roman" w:hAnsi="Times New Roman" w:cs="Times New Roman"/>
          <w:sz w:val="24"/>
          <w:szCs w:val="24"/>
        </w:rPr>
        <w:t>llegations plausibly suggesting</w:t>
      </w:r>
      <w:r w:rsidR="00A20EE4">
        <w:rPr>
          <w:rFonts w:ascii="Times New Roman" w:hAnsi="Times New Roman" w:cs="Times New Roman"/>
          <w:sz w:val="24"/>
          <w:szCs w:val="24"/>
        </w:rPr>
        <w:t xml:space="preserve"> . . . an entitlement to relief.</w:t>
      </w:r>
      <w:r w:rsidRPr="00BB348A">
        <w:rPr>
          <w:rFonts w:ascii="Times New Roman" w:hAnsi="Times New Roman" w:cs="Times New Roman"/>
          <w:sz w:val="24"/>
          <w:szCs w:val="24"/>
        </w:rPr>
        <w:t>”</w:t>
      </w:r>
      <w:r w:rsidRPr="000173EF">
        <w:rPr>
          <w:rStyle w:val="FootnoteReference"/>
          <w:rFonts w:ascii="Times New Roman" w:hAnsi="Times New Roman" w:cs="Times New Roman"/>
          <w:sz w:val="24"/>
          <w:szCs w:val="24"/>
        </w:rPr>
        <w:footnoteReference w:id="15"/>
      </w:r>
      <w:r w:rsidR="00A20EE4">
        <w:rPr>
          <w:rFonts w:ascii="Times New Roman" w:hAnsi="Times New Roman" w:cs="Times New Roman"/>
          <w:sz w:val="24"/>
          <w:szCs w:val="24"/>
        </w:rPr>
        <w:t xml:space="preserve"> I</w:t>
      </w:r>
      <w:r>
        <w:rPr>
          <w:rFonts w:ascii="Times New Roman" w:hAnsi="Times New Roman" w:cs="Times New Roman"/>
          <w:sz w:val="24"/>
          <w:szCs w:val="24"/>
        </w:rPr>
        <w:t xml:space="preserve">n determining whether he has met this burden I must take his allegations as true, as well as any inferences that may be drawn from </w:t>
      </w:r>
      <w:r w:rsidR="00F35E6A">
        <w:rPr>
          <w:rFonts w:ascii="Times New Roman" w:hAnsi="Times New Roman" w:cs="Times New Roman"/>
          <w:sz w:val="24"/>
          <w:szCs w:val="24"/>
        </w:rPr>
        <w:t>them</w:t>
      </w:r>
      <w:r>
        <w:rPr>
          <w:rFonts w:ascii="Times New Roman" w:hAnsi="Times New Roman" w:cs="Times New Roman"/>
          <w:sz w:val="24"/>
          <w:szCs w:val="24"/>
        </w:rPr>
        <w:t>, even if the allegations are doubtful in fact.</w:t>
      </w:r>
      <w:r w:rsidR="00903587">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p>
    <w:p w14:paraId="450FD941" w14:textId="4FC593FB" w:rsidR="00152824" w:rsidRPr="00152824" w:rsidRDefault="00480BF8" w:rsidP="00152824">
      <w:pPr>
        <w:ind w:firstLine="36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Parent’s Hearing Request alleges that due to the involvement of DCF in his family’s life, he has been deprived of the opportunity to make educational decisions for Maurice. Parent also contends that he has custody</w:t>
      </w:r>
      <w:r w:rsidR="00A20EE4">
        <w:rPr>
          <w:rFonts w:ascii="Times New Roman" w:hAnsi="Times New Roman" w:cs="Times New Roman"/>
          <w:color w:val="000000"/>
          <w:sz w:val="24"/>
          <w:szCs w:val="24"/>
          <w:shd w:val="clear" w:color="auto" w:fill="FFFFFF"/>
        </w:rPr>
        <w:t xml:space="preserve"> of his son and that the authority</w:t>
      </w:r>
      <w:r>
        <w:rPr>
          <w:rFonts w:ascii="Times New Roman" w:hAnsi="Times New Roman" w:cs="Times New Roman"/>
          <w:color w:val="000000"/>
          <w:sz w:val="24"/>
          <w:szCs w:val="24"/>
          <w:shd w:val="clear" w:color="auto" w:fill="FFFFFF"/>
        </w:rPr>
        <w:t xml:space="preserve"> to make </w:t>
      </w:r>
      <w:r w:rsidR="00152824">
        <w:rPr>
          <w:rFonts w:ascii="Times New Roman" w:hAnsi="Times New Roman" w:cs="Times New Roman"/>
          <w:color w:val="000000"/>
          <w:sz w:val="24"/>
          <w:szCs w:val="24"/>
          <w:shd w:val="clear" w:color="auto" w:fill="FFFFFF"/>
        </w:rPr>
        <w:t xml:space="preserve">these decisions rests with him. </w:t>
      </w:r>
    </w:p>
    <w:p w14:paraId="1E9FCF89" w14:textId="6507A651" w:rsidR="00152824" w:rsidRDefault="00152824" w:rsidP="00152824">
      <w:pPr>
        <w:spacing w:before="200"/>
        <w:ind w:firstLine="216"/>
        <w:rPr>
          <w:rFonts w:ascii="Times New Roman" w:hAnsi="Times New Roman" w:cs="Times New Roman"/>
          <w:color w:val="000000"/>
          <w:sz w:val="24"/>
          <w:szCs w:val="24"/>
          <w:shd w:val="clear" w:color="auto" w:fill="FFFFFF"/>
        </w:rPr>
      </w:pPr>
      <w:r w:rsidRPr="00152824">
        <w:rPr>
          <w:rFonts w:ascii="Times New Roman" w:hAnsi="Times New Roman" w:cs="Times New Roman"/>
          <w:color w:val="000000"/>
          <w:sz w:val="24"/>
          <w:szCs w:val="24"/>
          <w:shd w:val="clear" w:color="auto" w:fill="FFFFFF"/>
        </w:rPr>
        <w:t>The</w:t>
      </w:r>
      <w:r>
        <w:rPr>
          <w:rFonts w:ascii="Times New Roman" w:hAnsi="Times New Roman" w:cs="Times New Roman"/>
          <w:color w:val="000000"/>
          <w:sz w:val="24"/>
          <w:szCs w:val="24"/>
          <w:shd w:val="clear" w:color="auto" w:fill="FFFFFF"/>
        </w:rPr>
        <w:t xml:space="preserve"> family’s involvement with DCF does not necessarily indicate that Parent lacks the authority to make educational decisions for Maurice.</w:t>
      </w:r>
      <w:r>
        <w:rPr>
          <w:rStyle w:val="FootnoteReference"/>
          <w:rFonts w:ascii="Times New Roman" w:hAnsi="Times New Roman" w:cs="Times New Roman"/>
          <w:color w:val="000000"/>
          <w:sz w:val="24"/>
          <w:szCs w:val="24"/>
          <w:shd w:val="clear" w:color="auto" w:fill="FFFFFF"/>
        </w:rPr>
        <w:footnoteReference w:id="17"/>
      </w:r>
      <w:r>
        <w:rPr>
          <w:rFonts w:ascii="Times New Roman" w:hAnsi="Times New Roman" w:cs="Times New Roman"/>
          <w:color w:val="000000"/>
          <w:sz w:val="24"/>
          <w:szCs w:val="24"/>
          <w:shd w:val="clear" w:color="auto" w:fill="FFFFFF"/>
        </w:rPr>
        <w:t xml:space="preserve"> As such, taking his allegations as true, I canno</w:t>
      </w:r>
      <w:r w:rsidR="00F35E6A">
        <w:rPr>
          <w:rFonts w:ascii="Times New Roman" w:hAnsi="Times New Roman" w:cs="Times New Roman"/>
          <w:color w:val="000000"/>
          <w:sz w:val="24"/>
          <w:szCs w:val="24"/>
          <w:shd w:val="clear" w:color="auto" w:fill="FFFFFF"/>
        </w:rPr>
        <w:t>t determine at this time that Parent</w:t>
      </w:r>
      <w:r>
        <w:rPr>
          <w:rFonts w:ascii="Times New Roman" w:hAnsi="Times New Roman" w:cs="Times New Roman"/>
          <w:color w:val="000000"/>
          <w:sz w:val="24"/>
          <w:szCs w:val="24"/>
          <w:shd w:val="clear" w:color="auto" w:fill="FFFFFF"/>
        </w:rPr>
        <w:t xml:space="preserve"> is not a “Parent” for purposes of BSEA jurisdiction over </w:t>
      </w:r>
      <w:r w:rsidR="00F35E6A">
        <w:rPr>
          <w:rFonts w:ascii="Times New Roman" w:hAnsi="Times New Roman" w:cs="Times New Roman"/>
          <w:color w:val="000000"/>
          <w:sz w:val="24"/>
          <w:szCs w:val="24"/>
          <w:shd w:val="clear" w:color="auto" w:fill="FFFFFF"/>
        </w:rPr>
        <w:t>his</w:t>
      </w:r>
      <w:r>
        <w:rPr>
          <w:rFonts w:ascii="Times New Roman" w:hAnsi="Times New Roman" w:cs="Times New Roman"/>
          <w:color w:val="000000"/>
          <w:sz w:val="24"/>
          <w:szCs w:val="24"/>
          <w:shd w:val="clear" w:color="auto" w:fill="FFFFFF"/>
        </w:rPr>
        <w:t xml:space="preserve"> Hearing Request.</w:t>
      </w:r>
    </w:p>
    <w:p w14:paraId="13244182" w14:textId="77777777" w:rsidR="00152824" w:rsidRDefault="00152824" w:rsidP="00152824">
      <w:pPr>
        <w:spacing w:before="200"/>
        <w:ind w:firstLine="216"/>
        <w:rPr>
          <w:rFonts w:ascii="Times New Roman" w:hAnsi="Times New Roman" w:cs="Times New Roman"/>
          <w:color w:val="000000"/>
          <w:sz w:val="24"/>
          <w:szCs w:val="24"/>
          <w:shd w:val="clear" w:color="auto" w:fill="FFFFFF"/>
        </w:rPr>
      </w:pPr>
    </w:p>
    <w:p w14:paraId="0596BBC9" w14:textId="02AEB643" w:rsidR="00152824" w:rsidRDefault="00152824" w:rsidP="00152824">
      <w:pPr>
        <w:spacing w:before="20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CONCLUSION</w:t>
      </w:r>
    </w:p>
    <w:p w14:paraId="1CC00834" w14:textId="1C57CA69" w:rsidR="00152824" w:rsidRPr="00AF7245" w:rsidRDefault="00903587" w:rsidP="00AF7245">
      <w:pPr>
        <w:ind w:firstLine="216"/>
        <w:rPr>
          <w:rFonts w:ascii="Times New Roman" w:hAnsi="Times New Roman" w:cs="Times New Roman"/>
          <w:sz w:val="24"/>
          <w:szCs w:val="24"/>
        </w:rPr>
      </w:pPr>
      <w:r>
        <w:rPr>
          <w:rFonts w:ascii="Times New Roman" w:hAnsi="Times New Roman" w:cs="Times New Roman"/>
          <w:sz w:val="24"/>
          <w:szCs w:val="24"/>
        </w:rPr>
        <w:t xml:space="preserve">Upon consideration of Taunton Public Schools’ Motion to </w:t>
      </w:r>
      <w:r>
        <w:rPr>
          <w:rFonts w:ascii="Times New Roman" w:hAnsi="Times New Roman" w:cs="Times New Roman"/>
          <w:color w:val="000000"/>
          <w:sz w:val="24"/>
          <w:szCs w:val="24"/>
          <w:shd w:val="clear" w:color="auto" w:fill="FFFFFF"/>
        </w:rPr>
        <w:t xml:space="preserve">Dismiss Parent’s Hearing Request and Parent’s Opposition thereto, </w:t>
      </w:r>
      <w:r>
        <w:rPr>
          <w:rFonts w:ascii="Times New Roman" w:hAnsi="Times New Roman" w:cs="Times New Roman"/>
          <w:sz w:val="24"/>
          <w:szCs w:val="24"/>
        </w:rPr>
        <w:t>as well as the relevant documents s</w:t>
      </w:r>
      <w:r w:rsidR="00AF7245">
        <w:rPr>
          <w:rFonts w:ascii="Times New Roman" w:hAnsi="Times New Roman" w:cs="Times New Roman"/>
          <w:sz w:val="24"/>
          <w:szCs w:val="24"/>
        </w:rPr>
        <w:t xml:space="preserve">ubmitted by the parties, I cannot find that the BSEA lacks jurisdiction over this matter. </w:t>
      </w:r>
      <w:r w:rsidR="00152824">
        <w:rPr>
          <w:rFonts w:ascii="Times New Roman" w:hAnsi="Times New Roman" w:cs="Times New Roman"/>
          <w:color w:val="000000"/>
          <w:sz w:val="24"/>
          <w:szCs w:val="24"/>
          <w:shd w:val="clear" w:color="auto" w:fill="FFFFFF"/>
        </w:rPr>
        <w:t>The District’s Motion to Dismiss</w:t>
      </w:r>
      <w:r>
        <w:rPr>
          <w:rFonts w:ascii="Times New Roman" w:hAnsi="Times New Roman" w:cs="Times New Roman"/>
          <w:color w:val="000000"/>
          <w:sz w:val="24"/>
          <w:szCs w:val="24"/>
          <w:shd w:val="clear" w:color="auto" w:fill="FFFFFF"/>
        </w:rPr>
        <w:t xml:space="preserve"> </w:t>
      </w:r>
      <w:r w:rsidR="00152824">
        <w:rPr>
          <w:rFonts w:ascii="Times New Roman" w:hAnsi="Times New Roman" w:cs="Times New Roman"/>
          <w:color w:val="000000"/>
          <w:sz w:val="24"/>
          <w:szCs w:val="24"/>
          <w:shd w:val="clear" w:color="auto" w:fill="FFFFFF"/>
        </w:rPr>
        <w:t>is DENIED. Should this case proceed to Hearing, Parent will have the burden of establishing that he had the authority to make educational decisions on behalf of Maurice at the time</w:t>
      </w:r>
      <w:r>
        <w:rPr>
          <w:rFonts w:ascii="Times New Roman" w:hAnsi="Times New Roman" w:cs="Times New Roman"/>
          <w:color w:val="000000"/>
          <w:sz w:val="24"/>
          <w:szCs w:val="24"/>
          <w:shd w:val="clear" w:color="auto" w:fill="FFFFFF"/>
        </w:rPr>
        <w:t xml:space="preserve"> he filed his Hearing Request on July 1, 2015, notwithstanding the District’s assertions otherwise.</w:t>
      </w:r>
    </w:p>
    <w:p w14:paraId="6458CD8A" w14:textId="73339BBE" w:rsidR="00D13275" w:rsidRDefault="00D13275" w:rsidP="00AF7245">
      <w:pPr>
        <w:rPr>
          <w:rFonts w:ascii="Times New Roman" w:hAnsi="Times New Roman" w:cs="Times New Roman"/>
          <w:sz w:val="24"/>
          <w:szCs w:val="24"/>
        </w:rPr>
      </w:pPr>
    </w:p>
    <w:p w14:paraId="0EE0433C" w14:textId="38AC74F8" w:rsidR="005E427D" w:rsidRDefault="005E427D" w:rsidP="00343A32">
      <w:pPr>
        <w:rPr>
          <w:rFonts w:ascii="Times New Roman" w:hAnsi="Times New Roman" w:cs="Times New Roman"/>
          <w:b/>
          <w:sz w:val="24"/>
          <w:szCs w:val="24"/>
        </w:rPr>
      </w:pPr>
      <w:r>
        <w:rPr>
          <w:rFonts w:ascii="Times New Roman" w:hAnsi="Times New Roman" w:cs="Times New Roman"/>
          <w:b/>
          <w:sz w:val="24"/>
          <w:szCs w:val="24"/>
        </w:rPr>
        <w:t>ORDER</w:t>
      </w:r>
    </w:p>
    <w:p w14:paraId="4B102250" w14:textId="7B27A497" w:rsidR="00343A32" w:rsidRDefault="00343A32" w:rsidP="00343A32">
      <w:pPr>
        <w:rPr>
          <w:rFonts w:ascii="Times New Roman" w:hAnsi="Times New Roman" w:cs="Times New Roman"/>
          <w:sz w:val="24"/>
          <w:szCs w:val="24"/>
        </w:rPr>
      </w:pPr>
      <w:r>
        <w:rPr>
          <w:rFonts w:ascii="Times New Roman" w:hAnsi="Times New Roman" w:cs="Times New Roman"/>
          <w:b/>
          <w:sz w:val="24"/>
          <w:szCs w:val="24"/>
        </w:rPr>
        <w:tab/>
      </w:r>
      <w:r w:rsidR="00BE7E63">
        <w:rPr>
          <w:rFonts w:ascii="Times New Roman" w:hAnsi="Times New Roman" w:cs="Times New Roman"/>
          <w:sz w:val="24"/>
          <w:szCs w:val="24"/>
        </w:rPr>
        <w:t xml:space="preserve">The District’s </w:t>
      </w:r>
      <w:r w:rsidR="00631F3D">
        <w:rPr>
          <w:rFonts w:ascii="Times New Roman" w:hAnsi="Times New Roman" w:cs="Times New Roman"/>
          <w:sz w:val="24"/>
          <w:szCs w:val="24"/>
        </w:rPr>
        <w:t xml:space="preserve">Motion to Dismiss </w:t>
      </w:r>
      <w:r w:rsidR="00AF7245">
        <w:rPr>
          <w:rFonts w:ascii="Times New Roman" w:hAnsi="Times New Roman" w:cs="Times New Roman"/>
          <w:sz w:val="24"/>
          <w:szCs w:val="24"/>
        </w:rPr>
        <w:t>Parent’s Hearing Request</w:t>
      </w:r>
      <w:r w:rsidR="00631F3D">
        <w:rPr>
          <w:rFonts w:ascii="Times New Roman" w:hAnsi="Times New Roman" w:cs="Times New Roman"/>
          <w:sz w:val="24"/>
          <w:szCs w:val="24"/>
        </w:rPr>
        <w:t xml:space="preserve"> </w:t>
      </w:r>
      <w:r w:rsidR="00BE7E63">
        <w:rPr>
          <w:rFonts w:ascii="Times New Roman" w:hAnsi="Times New Roman" w:cs="Times New Roman"/>
          <w:sz w:val="24"/>
          <w:szCs w:val="24"/>
        </w:rPr>
        <w:t>is hereby DENIED.</w:t>
      </w:r>
    </w:p>
    <w:p w14:paraId="70337374" w14:textId="5A3CB643" w:rsidR="00BE7E63" w:rsidRDefault="00BE7E63" w:rsidP="00343A32">
      <w:pPr>
        <w:rPr>
          <w:rFonts w:ascii="Times New Roman" w:hAnsi="Times New Roman" w:cs="Times New Roman"/>
          <w:sz w:val="24"/>
          <w:szCs w:val="24"/>
        </w:rPr>
      </w:pPr>
      <w:r>
        <w:rPr>
          <w:rFonts w:ascii="Times New Roman" w:hAnsi="Times New Roman" w:cs="Times New Roman"/>
          <w:sz w:val="24"/>
          <w:szCs w:val="24"/>
        </w:rPr>
        <w:tab/>
      </w:r>
      <w:r w:rsidR="00AF7245">
        <w:rPr>
          <w:rFonts w:ascii="Times New Roman" w:hAnsi="Times New Roman" w:cs="Times New Roman"/>
          <w:sz w:val="24"/>
          <w:szCs w:val="24"/>
        </w:rPr>
        <w:t>Parent has requested that the Hearing be held in Taunton</w:t>
      </w:r>
      <w:r w:rsidR="00105288">
        <w:rPr>
          <w:rFonts w:ascii="Times New Roman" w:hAnsi="Times New Roman" w:cs="Times New Roman"/>
          <w:sz w:val="24"/>
          <w:szCs w:val="24"/>
        </w:rPr>
        <w:t>.</w:t>
      </w:r>
      <w:r w:rsidR="00105288">
        <w:rPr>
          <w:rStyle w:val="FootnoteReference"/>
          <w:rFonts w:ascii="Times New Roman" w:hAnsi="Times New Roman" w:cs="Times New Roman"/>
          <w:sz w:val="24"/>
          <w:szCs w:val="24"/>
        </w:rPr>
        <w:footnoteReference w:id="18"/>
      </w:r>
      <w:r w:rsidR="00AF7245">
        <w:rPr>
          <w:rFonts w:ascii="Times New Roman" w:hAnsi="Times New Roman" w:cs="Times New Roman"/>
          <w:sz w:val="24"/>
          <w:szCs w:val="24"/>
        </w:rPr>
        <w:t xml:space="preserve"> </w:t>
      </w:r>
      <w:r w:rsidR="00105288">
        <w:rPr>
          <w:rFonts w:ascii="Times New Roman" w:hAnsi="Times New Roman" w:cs="Times New Roman"/>
          <w:sz w:val="24"/>
          <w:szCs w:val="24"/>
        </w:rPr>
        <w:t xml:space="preserve">If the District agrees to this request and </w:t>
      </w:r>
      <w:r w:rsidR="00CF58D5">
        <w:rPr>
          <w:rFonts w:ascii="Times New Roman" w:hAnsi="Times New Roman" w:cs="Times New Roman"/>
          <w:sz w:val="24"/>
          <w:szCs w:val="24"/>
        </w:rPr>
        <w:t xml:space="preserve">timely </w:t>
      </w:r>
      <w:r w:rsidR="00105288">
        <w:rPr>
          <w:rFonts w:ascii="Times New Roman" w:hAnsi="Times New Roman" w:cs="Times New Roman"/>
          <w:sz w:val="24"/>
          <w:szCs w:val="24"/>
        </w:rPr>
        <w:t>expresses that agreemen</w:t>
      </w:r>
      <w:r w:rsidR="00CF58D5">
        <w:rPr>
          <w:rFonts w:ascii="Times New Roman" w:hAnsi="Times New Roman" w:cs="Times New Roman"/>
          <w:sz w:val="24"/>
          <w:szCs w:val="24"/>
        </w:rPr>
        <w:t>t in writing,</w:t>
      </w:r>
      <w:r w:rsidR="00105288">
        <w:rPr>
          <w:rFonts w:ascii="Times New Roman" w:hAnsi="Times New Roman" w:cs="Times New Roman"/>
          <w:sz w:val="24"/>
          <w:szCs w:val="24"/>
        </w:rPr>
        <w:t xml:space="preserve"> the Hearing will be held </w:t>
      </w:r>
      <w:r w:rsidR="00CF58D5">
        <w:rPr>
          <w:rFonts w:ascii="Times New Roman" w:hAnsi="Times New Roman" w:cs="Times New Roman"/>
          <w:sz w:val="24"/>
          <w:szCs w:val="24"/>
        </w:rPr>
        <w:t xml:space="preserve">in Taunton. In </w:t>
      </w:r>
      <w:r w:rsidR="00CF58D5">
        <w:rPr>
          <w:rFonts w:ascii="Times New Roman" w:hAnsi="Times New Roman" w:cs="Times New Roman"/>
          <w:sz w:val="24"/>
          <w:szCs w:val="24"/>
        </w:rPr>
        <w:lastRenderedPageBreak/>
        <w:t>the absence of such agreement</w:t>
      </w:r>
      <w:r w:rsidR="00105288">
        <w:rPr>
          <w:rFonts w:ascii="Times New Roman" w:hAnsi="Times New Roman" w:cs="Times New Roman"/>
          <w:sz w:val="24"/>
          <w:szCs w:val="24"/>
        </w:rPr>
        <w:t>, the default location is the Offi</w:t>
      </w:r>
      <w:r w:rsidR="00CF58D5">
        <w:rPr>
          <w:rFonts w:ascii="Times New Roman" w:hAnsi="Times New Roman" w:cs="Times New Roman"/>
          <w:sz w:val="24"/>
          <w:szCs w:val="24"/>
        </w:rPr>
        <w:t>ce of the BSEA in Boston. Should</w:t>
      </w:r>
      <w:r w:rsidR="00105288">
        <w:rPr>
          <w:rFonts w:ascii="Times New Roman" w:hAnsi="Times New Roman" w:cs="Times New Roman"/>
          <w:sz w:val="24"/>
          <w:szCs w:val="24"/>
        </w:rPr>
        <w:t xml:space="preserve"> Parent </w:t>
      </w:r>
      <w:r w:rsidR="00CF58D5">
        <w:rPr>
          <w:rFonts w:ascii="Times New Roman" w:hAnsi="Times New Roman" w:cs="Times New Roman"/>
          <w:sz w:val="24"/>
          <w:szCs w:val="24"/>
        </w:rPr>
        <w:t>timely submit</w:t>
      </w:r>
      <w:r w:rsidR="00105288">
        <w:rPr>
          <w:rFonts w:ascii="Times New Roman" w:hAnsi="Times New Roman" w:cs="Times New Roman"/>
          <w:sz w:val="24"/>
          <w:szCs w:val="24"/>
        </w:rPr>
        <w:t xml:space="preserve"> documentation of a disability that precludes him from attending a Heari</w:t>
      </w:r>
      <w:r w:rsidR="00CF58D5">
        <w:rPr>
          <w:rFonts w:ascii="Times New Roman" w:hAnsi="Times New Roman" w:cs="Times New Roman"/>
          <w:sz w:val="24"/>
          <w:szCs w:val="24"/>
        </w:rPr>
        <w:t>ng in Boston, an alternate location may be selected over the objection of the District.</w:t>
      </w:r>
    </w:p>
    <w:p w14:paraId="2AC57E34" w14:textId="66291A75" w:rsidR="00AF7245" w:rsidRDefault="00AF7245" w:rsidP="00343A32">
      <w:pPr>
        <w:rPr>
          <w:rFonts w:ascii="Times New Roman" w:hAnsi="Times New Roman" w:cs="Times New Roman"/>
          <w:sz w:val="24"/>
          <w:szCs w:val="24"/>
        </w:rPr>
      </w:pPr>
      <w:r>
        <w:rPr>
          <w:rFonts w:ascii="Times New Roman" w:hAnsi="Times New Roman" w:cs="Times New Roman"/>
          <w:sz w:val="24"/>
          <w:szCs w:val="24"/>
        </w:rPr>
        <w:tab/>
        <w:t>The case is scheduled for Hearing on Augu</w:t>
      </w:r>
      <w:r w:rsidR="00A20EE4">
        <w:rPr>
          <w:rFonts w:ascii="Times New Roman" w:hAnsi="Times New Roman" w:cs="Times New Roman"/>
          <w:sz w:val="24"/>
          <w:szCs w:val="24"/>
        </w:rPr>
        <w:t>st 5, 2015 at</w:t>
      </w:r>
      <w:r>
        <w:rPr>
          <w:rFonts w:ascii="Times New Roman" w:hAnsi="Times New Roman" w:cs="Times New Roman"/>
          <w:sz w:val="24"/>
          <w:szCs w:val="24"/>
        </w:rPr>
        <w:t xml:space="preserve"> </w:t>
      </w:r>
      <w:r w:rsidR="00A20EE4">
        <w:rPr>
          <w:rFonts w:ascii="Times New Roman" w:hAnsi="Times New Roman" w:cs="Times New Roman"/>
          <w:sz w:val="24"/>
          <w:szCs w:val="24"/>
        </w:rPr>
        <w:t xml:space="preserve">the </w:t>
      </w:r>
      <w:r>
        <w:rPr>
          <w:rFonts w:ascii="Times New Roman" w:hAnsi="Times New Roman" w:cs="Times New Roman"/>
          <w:sz w:val="24"/>
          <w:szCs w:val="24"/>
        </w:rPr>
        <w:t>BSEA, 1 Congress St, 11</w:t>
      </w:r>
      <w:r w:rsidRPr="00AF7245">
        <w:rPr>
          <w:rFonts w:ascii="Times New Roman" w:hAnsi="Times New Roman" w:cs="Times New Roman"/>
          <w:sz w:val="24"/>
          <w:szCs w:val="24"/>
          <w:vertAlign w:val="superscript"/>
        </w:rPr>
        <w:t>th</w:t>
      </w:r>
      <w:r>
        <w:rPr>
          <w:rFonts w:ascii="Times New Roman" w:hAnsi="Times New Roman" w:cs="Times New Roman"/>
          <w:sz w:val="24"/>
          <w:szCs w:val="24"/>
        </w:rPr>
        <w:t xml:space="preserve"> floor, in Boston. It will begin at 10:00 AM.</w:t>
      </w:r>
    </w:p>
    <w:p w14:paraId="2F227D19" w14:textId="78023643" w:rsidR="00513C86" w:rsidRPr="00343A32" w:rsidRDefault="00AF7245" w:rsidP="00AF7245">
      <w:pPr>
        <w:ind w:firstLine="720"/>
        <w:rPr>
          <w:rFonts w:ascii="Times New Roman" w:hAnsi="Times New Roman" w:cs="Times New Roman"/>
          <w:sz w:val="24"/>
          <w:szCs w:val="24"/>
        </w:rPr>
      </w:pPr>
      <w:r>
        <w:rPr>
          <w:rFonts w:ascii="Times New Roman" w:hAnsi="Times New Roman" w:cs="Times New Roman"/>
          <w:sz w:val="24"/>
          <w:szCs w:val="24"/>
        </w:rPr>
        <w:t>Exhibits and witness lists are due July 29, 2015.</w:t>
      </w:r>
    </w:p>
    <w:p w14:paraId="07A95C6C" w14:textId="77777777" w:rsidR="009F6C62" w:rsidRDefault="009F6C62" w:rsidP="009F6C62">
      <w:pPr>
        <w:pStyle w:val="ListParagraph"/>
        <w:ind w:left="1080"/>
        <w:rPr>
          <w:rFonts w:ascii="Times New Roman" w:hAnsi="Times New Roman" w:cs="Times New Roman"/>
          <w:b/>
          <w:sz w:val="24"/>
          <w:szCs w:val="24"/>
        </w:rPr>
      </w:pPr>
    </w:p>
    <w:p w14:paraId="558DA96E" w14:textId="77777777" w:rsidR="00137D8B" w:rsidRPr="005E427D" w:rsidRDefault="00137D8B" w:rsidP="009F6C62">
      <w:pPr>
        <w:pStyle w:val="ListParagraph"/>
        <w:ind w:left="1080"/>
        <w:rPr>
          <w:rFonts w:ascii="Times New Roman" w:hAnsi="Times New Roman" w:cs="Times New Roman"/>
          <w:b/>
          <w:sz w:val="24"/>
          <w:szCs w:val="24"/>
        </w:rPr>
      </w:pPr>
    </w:p>
    <w:p w14:paraId="2C47F9B9" w14:textId="77777777" w:rsidR="009F6C62"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p>
    <w:p w14:paraId="3EFB9B9D" w14:textId="77777777" w:rsidR="00137D8B" w:rsidRDefault="00137D8B" w:rsidP="005E427D">
      <w:pPr>
        <w:rPr>
          <w:rFonts w:ascii="Times New Roman" w:hAnsi="Times New Roman" w:cs="Times New Roman"/>
          <w:sz w:val="24"/>
          <w:szCs w:val="24"/>
        </w:rPr>
      </w:pPr>
    </w:p>
    <w:p w14:paraId="14DB1B75" w14:textId="6AF0D812"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000C361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91A365" w14:textId="77777777" w:rsidR="00137D8B" w:rsidRDefault="00137D8B"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3D2DC6A0" w14:textId="02B0B898" w:rsidR="00987768" w:rsidRPr="00137D8B" w:rsidRDefault="00137D8B" w:rsidP="00137D8B">
      <w:pPr>
        <w:spacing w:after="0" w:line="240" w:lineRule="auto"/>
        <w:rPr>
          <w:rFonts w:ascii="Times New Roman" w:hAnsi="Times New Roman" w:cs="Times New Roman"/>
          <w:b/>
          <w:sz w:val="24"/>
          <w:szCs w:val="24"/>
        </w:rPr>
      </w:pPr>
      <w:r w:rsidRPr="00331E3A">
        <w:rPr>
          <w:rFonts w:ascii="Times New Roman" w:hAnsi="Times New Roman" w:cs="Times New Roman"/>
          <w:sz w:val="24"/>
          <w:szCs w:val="24"/>
        </w:rPr>
        <w:t xml:space="preserve">Dated: </w:t>
      </w:r>
      <w:r w:rsidR="00AF7245">
        <w:rPr>
          <w:rFonts w:ascii="Times New Roman" w:hAnsi="Times New Roman" w:cs="Times New Roman"/>
          <w:sz w:val="24"/>
          <w:szCs w:val="24"/>
        </w:rPr>
        <w:t>July 23</w:t>
      </w:r>
      <w:r w:rsidR="000C3619">
        <w:rPr>
          <w:rFonts w:ascii="Times New Roman" w:hAnsi="Times New Roman" w:cs="Times New Roman"/>
          <w:sz w:val="24"/>
          <w:szCs w:val="24"/>
        </w:rPr>
        <w:t>, 2015</w:t>
      </w:r>
    </w:p>
    <w:sectPr w:rsidR="00987768" w:rsidRP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3AD2F" w14:textId="77777777" w:rsidR="004420D1" w:rsidRDefault="004420D1" w:rsidP="00C17B47">
      <w:pPr>
        <w:spacing w:after="0" w:line="240" w:lineRule="auto"/>
      </w:pPr>
      <w:r>
        <w:separator/>
      </w:r>
    </w:p>
  </w:endnote>
  <w:endnote w:type="continuationSeparator" w:id="0">
    <w:p w14:paraId="36D41ED2" w14:textId="77777777" w:rsidR="004420D1" w:rsidRDefault="004420D1"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A44FA0" w:rsidRDefault="00A44FA0">
        <w:pPr>
          <w:pStyle w:val="Footer"/>
          <w:jc w:val="center"/>
        </w:pPr>
        <w:r>
          <w:fldChar w:fldCharType="begin"/>
        </w:r>
        <w:r>
          <w:instrText xml:space="preserve"> PAGE   \* MERGEFORMAT </w:instrText>
        </w:r>
        <w:r>
          <w:fldChar w:fldCharType="separate"/>
        </w:r>
        <w:r w:rsidR="003D314F">
          <w:rPr>
            <w:noProof/>
          </w:rPr>
          <w:t>2</w:t>
        </w:r>
        <w:r>
          <w:rPr>
            <w:noProof/>
          </w:rPr>
          <w:fldChar w:fldCharType="end"/>
        </w:r>
      </w:p>
    </w:sdtContent>
  </w:sdt>
  <w:p w14:paraId="6EECF0F7" w14:textId="77777777" w:rsidR="00A44FA0" w:rsidRDefault="00A44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D0F1A" w14:textId="77777777" w:rsidR="004420D1" w:rsidRDefault="004420D1" w:rsidP="00C17B47">
      <w:pPr>
        <w:spacing w:after="0" w:line="240" w:lineRule="auto"/>
      </w:pPr>
      <w:r>
        <w:separator/>
      </w:r>
    </w:p>
  </w:footnote>
  <w:footnote w:type="continuationSeparator" w:id="0">
    <w:p w14:paraId="226DF793" w14:textId="77777777" w:rsidR="004420D1" w:rsidRDefault="004420D1" w:rsidP="00C17B47">
      <w:pPr>
        <w:spacing w:after="0" w:line="240" w:lineRule="auto"/>
      </w:pPr>
      <w:r>
        <w:continuationSeparator/>
      </w:r>
    </w:p>
  </w:footnote>
  <w:footnote w:id="1">
    <w:p w14:paraId="2F5391DB" w14:textId="27CD0B48" w:rsidR="00A44FA0" w:rsidRPr="00B83FFD" w:rsidRDefault="00A44FA0">
      <w:pPr>
        <w:pStyle w:val="FootnoteText"/>
        <w:rPr>
          <w:rFonts w:ascii="Times New Roman" w:hAnsi="Times New Roman" w:cs="Times New Roman"/>
        </w:rPr>
      </w:pPr>
      <w:r w:rsidRPr="00B83FFD">
        <w:rPr>
          <w:rStyle w:val="FootnoteReference"/>
          <w:rFonts w:ascii="Times New Roman" w:hAnsi="Times New Roman" w:cs="Times New Roman"/>
        </w:rPr>
        <w:footnoteRef/>
      </w:r>
      <w:r w:rsidR="0064287A" w:rsidRPr="00B83FFD">
        <w:rPr>
          <w:rFonts w:ascii="Times New Roman" w:hAnsi="Times New Roman" w:cs="Times New Roman"/>
        </w:rPr>
        <w:t xml:space="preserve"> “Maurice</w:t>
      </w:r>
      <w:r w:rsidRPr="00B83FFD">
        <w:rPr>
          <w:rFonts w:ascii="Times New Roman" w:hAnsi="Times New Roman" w:cs="Times New Roman"/>
        </w:rPr>
        <w:t>” is a pseudonym chosen by the Hearing Officer to protect the privacy of the Student in documents available to the public.</w:t>
      </w:r>
    </w:p>
  </w:footnote>
  <w:footnote w:id="2">
    <w:p w14:paraId="7453466C" w14:textId="1A1113F6" w:rsidR="0064287A" w:rsidRPr="00B83FFD" w:rsidRDefault="0064287A">
      <w:pPr>
        <w:pStyle w:val="FootnoteText"/>
        <w:rPr>
          <w:rFonts w:ascii="Times New Roman" w:hAnsi="Times New Roman" w:cs="Times New Roman"/>
        </w:rPr>
      </w:pPr>
      <w:r w:rsidRPr="00B83FFD">
        <w:rPr>
          <w:rStyle w:val="FootnoteReference"/>
          <w:rFonts w:ascii="Times New Roman" w:hAnsi="Times New Roman" w:cs="Times New Roman"/>
        </w:rPr>
        <w:footnoteRef/>
      </w:r>
      <w:r w:rsidRPr="00B83FFD">
        <w:rPr>
          <w:rFonts w:ascii="Times New Roman" w:hAnsi="Times New Roman" w:cs="Times New Roman"/>
        </w:rPr>
        <w:t xml:space="preserve"> Taunton Public Schools (“Taunton” or “the District”) captioned its Motion a Motion to Dismiss with Prejudice and Objection to Sufficiency of the Hearing Request</w:t>
      </w:r>
      <w:r w:rsidR="00AE0E84" w:rsidRPr="00B83FFD">
        <w:rPr>
          <w:rFonts w:ascii="Times New Roman" w:hAnsi="Times New Roman" w:cs="Times New Roman"/>
        </w:rPr>
        <w:t xml:space="preserve"> and noted that it also constituted the District’s Response to the Parent’s Hearing Request</w:t>
      </w:r>
      <w:r w:rsidRPr="00B83FFD">
        <w:rPr>
          <w:rFonts w:ascii="Times New Roman" w:hAnsi="Times New Roman" w:cs="Times New Roman"/>
        </w:rPr>
        <w:t xml:space="preserve">. This Hearing Officer overruled the District’s </w:t>
      </w:r>
      <w:r w:rsidR="0002113B" w:rsidRPr="00B83FFD">
        <w:rPr>
          <w:rFonts w:ascii="Times New Roman" w:hAnsi="Times New Roman" w:cs="Times New Roman"/>
        </w:rPr>
        <w:t>Objection to the Sufficiency of the Hearing Request by Order on July 16, 2015.</w:t>
      </w:r>
    </w:p>
  </w:footnote>
  <w:footnote w:id="3">
    <w:p w14:paraId="321146DA" w14:textId="3FC5694C" w:rsidR="00106232" w:rsidRPr="00106232" w:rsidRDefault="00106232">
      <w:pPr>
        <w:pStyle w:val="FootnoteText"/>
        <w:rPr>
          <w:rFonts w:ascii="Times New Roman" w:hAnsi="Times New Roman" w:cs="Times New Roman"/>
        </w:rPr>
      </w:pPr>
      <w:r w:rsidRPr="00106232">
        <w:rPr>
          <w:rStyle w:val="FootnoteReference"/>
          <w:rFonts w:ascii="Times New Roman" w:hAnsi="Times New Roman" w:cs="Times New Roman"/>
        </w:rPr>
        <w:footnoteRef/>
      </w:r>
      <w:r w:rsidRPr="00106232">
        <w:rPr>
          <w:rFonts w:ascii="Times New Roman" w:hAnsi="Times New Roman" w:cs="Times New Roman"/>
        </w:rPr>
        <w:t xml:space="preserve"> A Conference Call was held in this matter on July 21, 2015. Although the parties both represented that to their knowledge, the</w:t>
      </w:r>
      <w:r>
        <w:rPr>
          <w:rFonts w:ascii="Times New Roman" w:hAnsi="Times New Roman" w:cs="Times New Roman"/>
        </w:rPr>
        <w:t xml:space="preserve"> Juvenile Court dismissed the Care and Protection case</w:t>
      </w:r>
      <w:r w:rsidRPr="00106232">
        <w:rPr>
          <w:rFonts w:ascii="Times New Roman" w:hAnsi="Times New Roman" w:cs="Times New Roman"/>
        </w:rPr>
        <w:t xml:space="preserve"> involving M</w:t>
      </w:r>
      <w:r>
        <w:rPr>
          <w:rFonts w:ascii="Times New Roman" w:hAnsi="Times New Roman" w:cs="Times New Roman"/>
        </w:rPr>
        <w:t xml:space="preserve">aurice and his family </w:t>
      </w:r>
      <w:r w:rsidRPr="00106232">
        <w:rPr>
          <w:rFonts w:ascii="Times New Roman" w:hAnsi="Times New Roman" w:cs="Times New Roman"/>
        </w:rPr>
        <w:t xml:space="preserve">last week, neither party has provided written </w:t>
      </w:r>
      <w:r>
        <w:rPr>
          <w:rFonts w:ascii="Times New Roman" w:hAnsi="Times New Roman" w:cs="Times New Roman"/>
        </w:rPr>
        <w:t>confirmation to this effect at this time. This issue is not determinative of the outcome of the present Motion.</w:t>
      </w:r>
    </w:p>
  </w:footnote>
  <w:footnote w:id="4">
    <w:p w14:paraId="3FE38C68" w14:textId="136551AB" w:rsidR="00AE0E84" w:rsidRPr="00B83FFD" w:rsidRDefault="00AE0E84">
      <w:pPr>
        <w:pStyle w:val="FootnoteText"/>
        <w:rPr>
          <w:rFonts w:ascii="Times New Roman" w:hAnsi="Times New Roman" w:cs="Times New Roman"/>
        </w:rPr>
      </w:pPr>
      <w:r w:rsidRPr="00B83FFD">
        <w:rPr>
          <w:rStyle w:val="FootnoteReference"/>
          <w:rFonts w:ascii="Times New Roman" w:hAnsi="Times New Roman" w:cs="Times New Roman"/>
        </w:rPr>
        <w:footnoteRef/>
      </w:r>
      <w:r w:rsidRPr="00B83FFD">
        <w:rPr>
          <w:rFonts w:ascii="Times New Roman" w:hAnsi="Times New Roman" w:cs="Times New Roman"/>
        </w:rPr>
        <w:t xml:space="preserve"> Although his Hearing Request included allegations against the Department of Children and Families (“DCF”) and the May Institute, the Parent has not included these defendants in subsequent correspondence with the Bureau of Special Education Appeals (“BSEA”).</w:t>
      </w:r>
      <w:r w:rsidR="00106232">
        <w:rPr>
          <w:rFonts w:ascii="Times New Roman" w:hAnsi="Times New Roman" w:cs="Times New Roman"/>
        </w:rPr>
        <w:t xml:space="preserve"> Neither DCF nor the May Institute has filed an Answer to the Hearing Request.</w:t>
      </w:r>
    </w:p>
  </w:footnote>
  <w:footnote w:id="5">
    <w:p w14:paraId="4EAA3B9E" w14:textId="4D18E28D" w:rsidR="00DF517D" w:rsidRPr="00C75BB1" w:rsidRDefault="00DF517D">
      <w:pPr>
        <w:pStyle w:val="FootnoteText"/>
        <w:rPr>
          <w:rFonts w:ascii="Times New Roman" w:hAnsi="Times New Roman" w:cs="Times New Roman"/>
        </w:rPr>
      </w:pPr>
      <w:r w:rsidRPr="00C75BB1">
        <w:rPr>
          <w:rStyle w:val="FootnoteReference"/>
          <w:rFonts w:ascii="Times New Roman" w:hAnsi="Times New Roman" w:cs="Times New Roman"/>
        </w:rPr>
        <w:footnoteRef/>
      </w:r>
      <w:r w:rsidRPr="00C75BB1">
        <w:rPr>
          <w:rFonts w:ascii="Times New Roman" w:hAnsi="Times New Roman" w:cs="Times New Roman"/>
        </w:rPr>
        <w:t xml:space="preserve"> </w:t>
      </w:r>
      <w:proofErr w:type="gramStart"/>
      <w:r w:rsidRPr="00C75BB1">
        <w:rPr>
          <w:rFonts w:ascii="Times New Roman" w:hAnsi="Times New Roman" w:cs="Times New Roman"/>
        </w:rPr>
        <w:t>Motion to Dismiss, Ex. 2.</w:t>
      </w:r>
      <w:proofErr w:type="gramEnd"/>
    </w:p>
  </w:footnote>
  <w:footnote w:id="6">
    <w:p w14:paraId="08ECE2E4" w14:textId="72036F62" w:rsidR="00DF517D" w:rsidRPr="00C75BB1" w:rsidRDefault="00DF517D">
      <w:pPr>
        <w:pStyle w:val="FootnoteText"/>
        <w:rPr>
          <w:rFonts w:ascii="Times New Roman" w:hAnsi="Times New Roman" w:cs="Times New Roman"/>
        </w:rPr>
      </w:pPr>
      <w:r w:rsidRPr="00C75BB1">
        <w:rPr>
          <w:rStyle w:val="FootnoteReference"/>
          <w:rFonts w:ascii="Times New Roman" w:hAnsi="Times New Roman" w:cs="Times New Roman"/>
        </w:rPr>
        <w:footnoteRef/>
      </w:r>
      <w:r w:rsidRPr="00C75BB1">
        <w:rPr>
          <w:rFonts w:ascii="Times New Roman" w:hAnsi="Times New Roman" w:cs="Times New Roman"/>
        </w:rPr>
        <w:t xml:space="preserve"> Motion to Dismiss, Ex. 1.</w:t>
      </w:r>
    </w:p>
  </w:footnote>
  <w:footnote w:id="7">
    <w:p w14:paraId="171CCA5E" w14:textId="47EC4B82" w:rsidR="00B83FFD" w:rsidRPr="00C75BB1" w:rsidRDefault="00B83FFD">
      <w:pPr>
        <w:pStyle w:val="FootnoteText"/>
        <w:rPr>
          <w:rFonts w:ascii="Times New Roman" w:hAnsi="Times New Roman" w:cs="Times New Roman"/>
        </w:rPr>
      </w:pPr>
      <w:r w:rsidRPr="00C75BB1">
        <w:rPr>
          <w:rStyle w:val="FootnoteReference"/>
          <w:rFonts w:ascii="Times New Roman" w:hAnsi="Times New Roman" w:cs="Times New Roman"/>
        </w:rPr>
        <w:footnoteRef/>
      </w:r>
      <w:r w:rsidRPr="00C75BB1">
        <w:rPr>
          <w:rFonts w:ascii="Times New Roman" w:hAnsi="Times New Roman" w:cs="Times New Roman"/>
        </w:rPr>
        <w:t xml:space="preserve"> Parent made additional arguments regarding the Care and Protection case involving his family, his parental rights, the failure of DCF and the May Institute to respond to his Hearing Request, and his treatment by the District. As those allegations are not within the </w:t>
      </w:r>
      <w:r w:rsidR="008B1650">
        <w:rPr>
          <w:rFonts w:ascii="Times New Roman" w:hAnsi="Times New Roman" w:cs="Times New Roman"/>
        </w:rPr>
        <w:t>jurisdiction of the BSEA</w:t>
      </w:r>
      <w:r w:rsidRPr="00C75BB1">
        <w:rPr>
          <w:rFonts w:ascii="Times New Roman" w:hAnsi="Times New Roman" w:cs="Times New Roman"/>
        </w:rPr>
        <w:t xml:space="preserve"> I do not address them.</w:t>
      </w:r>
      <w:r w:rsidR="00C75BB1" w:rsidRPr="00C75BB1">
        <w:rPr>
          <w:rFonts w:ascii="Times New Roman" w:hAnsi="Times New Roman" w:cs="Times New Roman"/>
        </w:rPr>
        <w:t xml:space="preserve"> Parent has submitted several additional letter</w:t>
      </w:r>
      <w:r w:rsidR="00105288">
        <w:rPr>
          <w:rFonts w:ascii="Times New Roman" w:hAnsi="Times New Roman" w:cs="Times New Roman"/>
        </w:rPr>
        <w:t>s to the BSEA, none of which is</w:t>
      </w:r>
      <w:r w:rsidR="00C75BB1" w:rsidRPr="00C75BB1">
        <w:rPr>
          <w:rFonts w:ascii="Times New Roman" w:hAnsi="Times New Roman" w:cs="Times New Roman"/>
        </w:rPr>
        <w:t xml:space="preserve"> rele</w:t>
      </w:r>
      <w:r w:rsidR="00106232">
        <w:rPr>
          <w:rFonts w:ascii="Times New Roman" w:hAnsi="Times New Roman" w:cs="Times New Roman"/>
        </w:rPr>
        <w:t xml:space="preserve">vant to the Motion and they </w:t>
      </w:r>
      <w:r w:rsidR="00C75BB1" w:rsidRPr="00C75BB1">
        <w:rPr>
          <w:rFonts w:ascii="Times New Roman" w:hAnsi="Times New Roman" w:cs="Times New Roman"/>
        </w:rPr>
        <w:t>therefore</w:t>
      </w:r>
      <w:r w:rsidR="00106232">
        <w:rPr>
          <w:rFonts w:ascii="Times New Roman" w:hAnsi="Times New Roman" w:cs="Times New Roman"/>
        </w:rPr>
        <w:t xml:space="preserve"> are</w:t>
      </w:r>
      <w:r w:rsidR="00C75BB1" w:rsidRPr="00C75BB1">
        <w:rPr>
          <w:rFonts w:ascii="Times New Roman" w:hAnsi="Times New Roman" w:cs="Times New Roman"/>
        </w:rPr>
        <w:t xml:space="preserve"> not discussed further.</w:t>
      </w:r>
    </w:p>
  </w:footnote>
  <w:footnote w:id="8">
    <w:p w14:paraId="673D433E" w14:textId="77777777" w:rsidR="00A44FA0" w:rsidRPr="00C75BB1" w:rsidRDefault="00A44FA0" w:rsidP="00BB348A">
      <w:pPr>
        <w:pStyle w:val="FootnoteText"/>
        <w:rPr>
          <w:rFonts w:ascii="Times New Roman" w:hAnsi="Times New Roman" w:cs="Times New Roman"/>
        </w:rPr>
      </w:pPr>
      <w:r w:rsidRPr="00C75BB1">
        <w:rPr>
          <w:rStyle w:val="FootnoteReference"/>
          <w:rFonts w:ascii="Times New Roman" w:hAnsi="Times New Roman" w:cs="Times New Roman"/>
        </w:rPr>
        <w:footnoteRef/>
      </w:r>
      <w:r w:rsidRPr="00C75BB1">
        <w:rPr>
          <w:rFonts w:ascii="Times New Roman" w:hAnsi="Times New Roman" w:cs="Times New Roman"/>
        </w:rPr>
        <w:t xml:space="preserve"> </w:t>
      </w:r>
      <w:proofErr w:type="spellStart"/>
      <w:r w:rsidRPr="00C75BB1">
        <w:rPr>
          <w:rFonts w:ascii="Times New Roman" w:hAnsi="Times New Roman" w:cs="Times New Roman"/>
          <w:i/>
        </w:rPr>
        <w:t>Iannocchino</w:t>
      </w:r>
      <w:proofErr w:type="spellEnd"/>
      <w:r w:rsidRPr="00C75BB1">
        <w:rPr>
          <w:rFonts w:ascii="Times New Roman" w:hAnsi="Times New Roman" w:cs="Times New Roman"/>
          <w:i/>
        </w:rPr>
        <w:t xml:space="preserve"> v. Ford Motor Co.</w:t>
      </w:r>
      <w:r w:rsidRPr="00C75BB1">
        <w:rPr>
          <w:rFonts w:ascii="Times New Roman" w:hAnsi="Times New Roman" w:cs="Times New Roman"/>
        </w:rPr>
        <w:t xml:space="preserve">, 451 Mass. 623, 636 (2008) (quoting </w:t>
      </w:r>
      <w:r w:rsidRPr="00C75BB1">
        <w:rPr>
          <w:rFonts w:ascii="Times New Roman" w:hAnsi="Times New Roman" w:cs="Times New Roman"/>
          <w:i/>
        </w:rPr>
        <w:t xml:space="preserve">Bell Atl. Corp. v. </w:t>
      </w:r>
      <w:proofErr w:type="spellStart"/>
      <w:r w:rsidRPr="00C75BB1">
        <w:rPr>
          <w:rFonts w:ascii="Times New Roman" w:hAnsi="Times New Roman" w:cs="Times New Roman"/>
          <w:i/>
        </w:rPr>
        <w:t>Twombly</w:t>
      </w:r>
      <w:proofErr w:type="spellEnd"/>
      <w:r w:rsidRPr="00C75BB1">
        <w:rPr>
          <w:rFonts w:ascii="Times New Roman" w:hAnsi="Times New Roman" w:cs="Times New Roman"/>
        </w:rPr>
        <w:t>, 550 U.S. 544, 557 (2007)).</w:t>
      </w:r>
      <w:r w:rsidRPr="00C75BB1">
        <w:rPr>
          <w:rFonts w:ascii="Times New Roman" w:hAnsi="Times New Roman" w:cs="Times New Roman"/>
          <w:sz w:val="24"/>
          <w:szCs w:val="24"/>
        </w:rPr>
        <w:t xml:space="preserve">   </w:t>
      </w:r>
    </w:p>
  </w:footnote>
  <w:footnote w:id="9">
    <w:p w14:paraId="34498E3F" w14:textId="77777777" w:rsidR="00A44FA0" w:rsidRPr="00C75BB1" w:rsidRDefault="00A44FA0" w:rsidP="00BB348A">
      <w:pPr>
        <w:pStyle w:val="FootnoteText"/>
        <w:rPr>
          <w:rFonts w:ascii="Times New Roman" w:hAnsi="Times New Roman" w:cs="Times New Roman"/>
        </w:rPr>
      </w:pPr>
      <w:r w:rsidRPr="00C75BB1">
        <w:rPr>
          <w:rStyle w:val="FootnoteReference"/>
          <w:rFonts w:ascii="Times New Roman" w:hAnsi="Times New Roman" w:cs="Times New Roman"/>
        </w:rPr>
        <w:footnoteRef/>
      </w:r>
      <w:r w:rsidRPr="00C75BB1">
        <w:rPr>
          <w:rFonts w:ascii="Times New Roman" w:hAnsi="Times New Roman" w:cs="Times New Roman"/>
        </w:rPr>
        <w:t xml:space="preserve"> </w:t>
      </w:r>
      <w:proofErr w:type="gramStart"/>
      <w:r w:rsidRPr="00C75BB1">
        <w:rPr>
          <w:rFonts w:ascii="Times New Roman" w:hAnsi="Times New Roman" w:cs="Times New Roman"/>
          <w:i/>
        </w:rPr>
        <w:t>Blank v. Chelmsford Ob/</w:t>
      </w:r>
      <w:proofErr w:type="spellStart"/>
      <w:r w:rsidRPr="00C75BB1">
        <w:rPr>
          <w:rFonts w:ascii="Times New Roman" w:hAnsi="Times New Roman" w:cs="Times New Roman"/>
          <w:i/>
        </w:rPr>
        <w:t>Gyn</w:t>
      </w:r>
      <w:proofErr w:type="spellEnd"/>
      <w:r w:rsidRPr="00C75BB1">
        <w:rPr>
          <w:rFonts w:ascii="Times New Roman" w:hAnsi="Times New Roman" w:cs="Times New Roman"/>
          <w:i/>
        </w:rPr>
        <w:t>, P.C.</w:t>
      </w:r>
      <w:r w:rsidRPr="00C75BB1">
        <w:rPr>
          <w:rFonts w:ascii="Times New Roman" w:hAnsi="Times New Roman" w:cs="Times New Roman"/>
        </w:rPr>
        <w:t>, 420 Mass. 404, 407 (1995).</w:t>
      </w:r>
      <w:proofErr w:type="gramEnd"/>
      <w:r w:rsidRPr="00C75BB1">
        <w:rPr>
          <w:rFonts w:ascii="Times New Roman" w:hAnsi="Times New Roman" w:cs="Times New Roman"/>
        </w:rPr>
        <w:t xml:space="preserve">  </w:t>
      </w:r>
    </w:p>
  </w:footnote>
  <w:footnote w:id="10">
    <w:p w14:paraId="04E2CFDF" w14:textId="77777777" w:rsidR="00A44FA0" w:rsidRPr="0025271C" w:rsidRDefault="00A44FA0" w:rsidP="00BB348A">
      <w:pPr>
        <w:pStyle w:val="FootnoteText"/>
        <w:rPr>
          <w:rFonts w:ascii="Times New Roman" w:hAnsi="Times New Roman" w:cs="Times New Roman"/>
        </w:rPr>
      </w:pPr>
      <w:r w:rsidRPr="00C75BB1">
        <w:rPr>
          <w:rStyle w:val="FootnoteReference"/>
          <w:rFonts w:ascii="Times New Roman" w:hAnsi="Times New Roman" w:cs="Times New Roman"/>
        </w:rPr>
        <w:footnoteRef/>
      </w:r>
      <w:r w:rsidRPr="00C75BB1">
        <w:rPr>
          <w:rFonts w:ascii="Times New Roman" w:hAnsi="Times New Roman" w:cs="Times New Roman"/>
        </w:rPr>
        <w:t xml:space="preserve"> </w:t>
      </w:r>
      <w:proofErr w:type="gramStart"/>
      <w:r w:rsidRPr="00C75BB1">
        <w:rPr>
          <w:rFonts w:ascii="Times New Roman" w:hAnsi="Times New Roman" w:cs="Times New Roman"/>
          <w:i/>
        </w:rPr>
        <w:t xml:space="preserve">Golchin v. Liberty </w:t>
      </w:r>
      <w:proofErr w:type="spellStart"/>
      <w:r w:rsidRPr="00C75BB1">
        <w:rPr>
          <w:rFonts w:ascii="Times New Roman" w:hAnsi="Times New Roman" w:cs="Times New Roman"/>
          <w:i/>
        </w:rPr>
        <w:t>Mut</w:t>
      </w:r>
      <w:proofErr w:type="spellEnd"/>
      <w:r w:rsidRPr="00C75BB1">
        <w:rPr>
          <w:rFonts w:ascii="Times New Roman" w:hAnsi="Times New Roman" w:cs="Times New Roman"/>
          <w:i/>
        </w:rPr>
        <w:t>.</w:t>
      </w:r>
      <w:proofErr w:type="gramEnd"/>
      <w:r w:rsidRPr="00C75BB1">
        <w:rPr>
          <w:rFonts w:ascii="Times New Roman" w:hAnsi="Times New Roman" w:cs="Times New Roman"/>
          <w:i/>
        </w:rPr>
        <w:t xml:space="preserve"> Ins. Co.</w:t>
      </w:r>
      <w:r w:rsidRPr="00C75BB1">
        <w:rPr>
          <w:rFonts w:ascii="Times New Roman" w:hAnsi="Times New Roman" w:cs="Times New Roman"/>
        </w:rPr>
        <w:t>, 460 Mass. 222, 223 (2011) (internal quotation marks and citations omitted).</w:t>
      </w:r>
    </w:p>
  </w:footnote>
  <w:footnote w:id="11">
    <w:p w14:paraId="4E367600" w14:textId="2D87C77B" w:rsidR="00B03C41" w:rsidRPr="00B03C41" w:rsidRDefault="00B03C41">
      <w:pPr>
        <w:pStyle w:val="FootnoteText"/>
        <w:rPr>
          <w:rFonts w:ascii="Times New Roman" w:hAnsi="Times New Roman" w:cs="Times New Roman"/>
        </w:rPr>
      </w:pPr>
      <w:r w:rsidRPr="00B03C41">
        <w:rPr>
          <w:rStyle w:val="FootnoteReference"/>
          <w:rFonts w:ascii="Times New Roman" w:hAnsi="Times New Roman" w:cs="Times New Roman"/>
        </w:rPr>
        <w:footnoteRef/>
      </w:r>
      <w:r w:rsidRPr="00B03C41">
        <w:rPr>
          <w:rFonts w:ascii="Times New Roman" w:hAnsi="Times New Roman" w:cs="Times New Roman"/>
        </w:rPr>
        <w:t xml:space="preserve"> 603 CMR 28.08(3</w:t>
      </w:r>
      <w:proofErr w:type="gramStart"/>
      <w:r w:rsidRPr="00B03C41">
        <w:rPr>
          <w:rFonts w:ascii="Times New Roman" w:hAnsi="Times New Roman" w:cs="Times New Roman"/>
        </w:rPr>
        <w:t>)(</w:t>
      </w:r>
      <w:proofErr w:type="gramEnd"/>
      <w:r w:rsidRPr="00B03C41">
        <w:rPr>
          <w:rFonts w:ascii="Times New Roman" w:hAnsi="Times New Roman" w:cs="Times New Roman"/>
        </w:rPr>
        <w:t>a).</w:t>
      </w:r>
    </w:p>
  </w:footnote>
  <w:footnote w:id="12">
    <w:p w14:paraId="25526A94" w14:textId="6095886C" w:rsidR="00B03C41" w:rsidRDefault="00B03C41">
      <w:pPr>
        <w:pStyle w:val="FootnoteText"/>
      </w:pPr>
      <w:r>
        <w:rPr>
          <w:rStyle w:val="FootnoteReference"/>
        </w:rPr>
        <w:footnoteRef/>
      </w:r>
      <w:r>
        <w:t xml:space="preserve"> </w:t>
      </w:r>
      <w:proofErr w:type="gramStart"/>
      <w:r w:rsidRPr="00B03C41">
        <w:rPr>
          <w:rFonts w:ascii="Times New Roman" w:hAnsi="Times New Roman" w:cs="Times New Roman"/>
        </w:rPr>
        <w:t xml:space="preserve">603 CMR </w:t>
      </w:r>
      <w:r>
        <w:rPr>
          <w:rFonts w:ascii="Times New Roman" w:hAnsi="Times New Roman" w:cs="Times New Roman"/>
        </w:rPr>
        <w:t>28.02(15).</w:t>
      </w:r>
      <w:proofErr w:type="gramEnd"/>
    </w:p>
  </w:footnote>
  <w:footnote w:id="13">
    <w:p w14:paraId="0C329200" w14:textId="18E3ECDE" w:rsidR="001A334B" w:rsidRPr="00106232" w:rsidRDefault="001A334B">
      <w:pPr>
        <w:pStyle w:val="FootnoteText"/>
        <w:rPr>
          <w:rFonts w:ascii="Times New Roman" w:hAnsi="Times New Roman" w:cs="Times New Roman"/>
        </w:rPr>
      </w:pPr>
      <w:r w:rsidRPr="00106232">
        <w:rPr>
          <w:rStyle w:val="FootnoteReference"/>
          <w:rFonts w:ascii="Times New Roman" w:hAnsi="Times New Roman" w:cs="Times New Roman"/>
        </w:rPr>
        <w:footnoteRef/>
      </w:r>
      <w:r w:rsidRPr="00106232">
        <w:rPr>
          <w:rFonts w:ascii="Times New Roman" w:hAnsi="Times New Roman" w:cs="Times New Roman"/>
        </w:rPr>
        <w:t xml:space="preserve"> See 110 CMR 7.402(1)</w:t>
      </w:r>
      <w:r w:rsidR="00480BF8" w:rsidRPr="00106232">
        <w:rPr>
          <w:rFonts w:ascii="Times New Roman" w:hAnsi="Times New Roman" w:cs="Times New Roman"/>
        </w:rPr>
        <w:t xml:space="preserve">, as clarified by DCF Policy # 97-002, </w:t>
      </w:r>
      <w:r w:rsidR="00480BF8" w:rsidRPr="00106232">
        <w:rPr>
          <w:rFonts w:ascii="Times New Roman" w:hAnsi="Times New Roman" w:cs="Times New Roman"/>
          <w:i/>
        </w:rPr>
        <w:t>Education Policy for Children Birth through 22</w:t>
      </w:r>
      <w:r w:rsidR="00480BF8" w:rsidRPr="00106232">
        <w:rPr>
          <w:rFonts w:ascii="Times New Roman" w:hAnsi="Times New Roman" w:cs="Times New Roman"/>
        </w:rPr>
        <w:t xml:space="preserve">, Appendix B, </w:t>
      </w:r>
      <w:r w:rsidR="00480BF8" w:rsidRPr="00106232">
        <w:rPr>
          <w:rFonts w:ascii="Times New Roman" w:hAnsi="Times New Roman" w:cs="Times New Roman"/>
          <w:i/>
        </w:rPr>
        <w:t>Guidance on Appointment of Special Education Surrogate Parents</w:t>
      </w:r>
      <w:r w:rsidR="00480BF8" w:rsidRPr="00106232">
        <w:rPr>
          <w:rFonts w:ascii="Times New Roman" w:hAnsi="Times New Roman" w:cs="Times New Roman"/>
        </w:rPr>
        <w:t xml:space="preserve"> (rev. Jan. 2013) [hereinafter “DCF Guidance”] </w:t>
      </w:r>
      <w:r w:rsidRPr="00106232">
        <w:rPr>
          <w:rFonts w:ascii="Times New Roman" w:hAnsi="Times New Roman" w:cs="Times New Roman"/>
        </w:rPr>
        <w:t>(providing that for a child in DCF custody, the educational advocate may be</w:t>
      </w:r>
      <w:r w:rsidR="00480BF8" w:rsidRPr="00106232">
        <w:rPr>
          <w:rFonts w:ascii="Times New Roman" w:hAnsi="Times New Roman" w:cs="Times New Roman"/>
        </w:rPr>
        <w:t xml:space="preserve"> a foster parent or </w:t>
      </w:r>
      <w:r w:rsidRPr="00106232">
        <w:rPr>
          <w:rFonts w:ascii="Times New Roman" w:hAnsi="Times New Roman" w:cs="Times New Roman"/>
        </w:rPr>
        <w:t>“an educational advocate appointed by an authorized educational advocacy program established by the Department o</w:t>
      </w:r>
      <w:r w:rsidR="008B1650">
        <w:rPr>
          <w:rFonts w:ascii="Times New Roman" w:hAnsi="Times New Roman" w:cs="Times New Roman"/>
        </w:rPr>
        <w:t>f Education pursuant to 20 U.S.</w:t>
      </w:r>
      <w:r w:rsidRPr="00106232">
        <w:rPr>
          <w:rFonts w:ascii="Times New Roman" w:hAnsi="Times New Roman" w:cs="Times New Roman"/>
        </w:rPr>
        <w:t>C. § 1401</w:t>
      </w:r>
      <w:r w:rsidR="008B1650">
        <w:rPr>
          <w:rFonts w:ascii="Times New Roman" w:hAnsi="Times New Roman" w:cs="Times New Roman"/>
        </w:rPr>
        <w:t>”). In conjunction with 20 U.S.</w:t>
      </w:r>
      <w:r w:rsidRPr="00106232">
        <w:rPr>
          <w:rFonts w:ascii="Times New Roman" w:hAnsi="Times New Roman" w:cs="Times New Roman"/>
        </w:rPr>
        <w:t xml:space="preserve">C. § 1401, </w:t>
      </w:r>
      <w:r w:rsidR="00F35E6A">
        <w:rPr>
          <w:rFonts w:ascii="Times New Roman" w:hAnsi="Times New Roman" w:cs="Times New Roman"/>
        </w:rPr>
        <w:t xml:space="preserve">as explained in the DCF Guidance, </w:t>
      </w:r>
      <w:r w:rsidRPr="00106232">
        <w:rPr>
          <w:rFonts w:ascii="Times New Roman" w:hAnsi="Times New Roman" w:cs="Times New Roman"/>
        </w:rPr>
        <w:t>Massachusetts provides for the appointment of a Special Education Surrogate Parent (“SESP”) by the Department of Eleme</w:t>
      </w:r>
      <w:r w:rsidR="00F35E6A">
        <w:rPr>
          <w:rFonts w:ascii="Times New Roman" w:hAnsi="Times New Roman" w:cs="Times New Roman"/>
        </w:rPr>
        <w:t xml:space="preserve">ntary and Secondary Education. </w:t>
      </w:r>
      <w:r w:rsidRPr="00106232">
        <w:rPr>
          <w:rFonts w:ascii="Times New Roman" w:hAnsi="Times New Roman" w:cs="Times New Roman"/>
        </w:rPr>
        <w:t>See</w:t>
      </w:r>
      <w:r w:rsidR="00A20EE4">
        <w:rPr>
          <w:rFonts w:ascii="Times New Roman" w:hAnsi="Times New Roman" w:cs="Times New Roman"/>
        </w:rPr>
        <w:t xml:space="preserve"> also</w:t>
      </w:r>
      <w:r w:rsidRPr="00106232">
        <w:rPr>
          <w:rFonts w:ascii="Times New Roman" w:hAnsi="Times New Roman" w:cs="Times New Roman"/>
        </w:rPr>
        <w:t xml:space="preserve"> 110 CMR 7.402(2) </w:t>
      </w:r>
      <w:r w:rsidR="00480BF8" w:rsidRPr="00106232">
        <w:rPr>
          <w:rFonts w:ascii="Times New Roman" w:hAnsi="Times New Roman" w:cs="Times New Roman"/>
        </w:rPr>
        <w:t>(</w:t>
      </w:r>
      <w:r w:rsidR="00A20EE4">
        <w:rPr>
          <w:rFonts w:ascii="Times New Roman" w:hAnsi="Times New Roman" w:cs="Times New Roman"/>
        </w:rPr>
        <w:t xml:space="preserve">For children in its care, </w:t>
      </w:r>
      <w:r w:rsidR="00480BF8" w:rsidRPr="00106232">
        <w:rPr>
          <w:rFonts w:ascii="Times New Roman" w:hAnsi="Times New Roman" w:cs="Times New Roman"/>
        </w:rPr>
        <w:t>DCF “shall not exercise special education parental rights” unless specific language in the Voluntary Placement Agreement delegates that authority to DCF and/or DCF has requested such delegation because “an assessment has determined that exercise of those parental rights is essential to the provision of social services to the family”).</w:t>
      </w:r>
    </w:p>
  </w:footnote>
  <w:footnote w:id="14">
    <w:p w14:paraId="7C55C82C" w14:textId="02ADC3A9" w:rsidR="001A334B" w:rsidRPr="00106232" w:rsidRDefault="001A334B">
      <w:pPr>
        <w:pStyle w:val="FootnoteText"/>
        <w:rPr>
          <w:rFonts w:ascii="Times New Roman" w:hAnsi="Times New Roman" w:cs="Times New Roman"/>
        </w:rPr>
      </w:pPr>
      <w:r w:rsidRPr="00106232">
        <w:rPr>
          <w:rStyle w:val="FootnoteReference"/>
          <w:rFonts w:ascii="Times New Roman" w:hAnsi="Times New Roman" w:cs="Times New Roman"/>
        </w:rPr>
        <w:footnoteRef/>
      </w:r>
      <w:r w:rsidRPr="00106232">
        <w:rPr>
          <w:rFonts w:ascii="Times New Roman" w:hAnsi="Times New Roman" w:cs="Times New Roman"/>
        </w:rPr>
        <w:t xml:space="preserve"> </w:t>
      </w:r>
      <w:r w:rsidR="00480BF8" w:rsidRPr="00106232">
        <w:rPr>
          <w:rFonts w:ascii="Times New Roman" w:hAnsi="Times New Roman" w:cs="Times New Roman"/>
        </w:rPr>
        <w:t>See DCF Guidance, which provides for the appointment of a SESP or a foster parent as educational decision maker for a child in DCF custody in circumstances where “DCF determines that the child’s parent should not continue in the role of educational decision maker.”</w:t>
      </w:r>
    </w:p>
  </w:footnote>
  <w:footnote w:id="15">
    <w:p w14:paraId="06DE203F" w14:textId="660ACB27" w:rsidR="00152824" w:rsidRPr="00106232" w:rsidRDefault="00152824" w:rsidP="00152824">
      <w:pPr>
        <w:pStyle w:val="FootnoteText"/>
        <w:rPr>
          <w:rFonts w:ascii="Times New Roman" w:hAnsi="Times New Roman" w:cs="Times New Roman"/>
        </w:rPr>
      </w:pPr>
      <w:r w:rsidRPr="00106232">
        <w:rPr>
          <w:rStyle w:val="FootnoteReference"/>
          <w:rFonts w:ascii="Times New Roman" w:hAnsi="Times New Roman" w:cs="Times New Roman"/>
        </w:rPr>
        <w:footnoteRef/>
      </w:r>
      <w:r w:rsidRPr="00106232">
        <w:rPr>
          <w:rFonts w:ascii="Times New Roman" w:hAnsi="Times New Roman" w:cs="Times New Roman"/>
        </w:rPr>
        <w:t xml:space="preserve"> </w:t>
      </w:r>
      <w:proofErr w:type="spellStart"/>
      <w:r w:rsidRPr="00106232">
        <w:rPr>
          <w:rFonts w:ascii="Times New Roman" w:hAnsi="Times New Roman" w:cs="Times New Roman"/>
          <w:i/>
        </w:rPr>
        <w:t>Iannocchino</w:t>
      </w:r>
      <w:proofErr w:type="spellEnd"/>
      <w:r w:rsidRPr="00106232">
        <w:rPr>
          <w:rFonts w:ascii="Times New Roman" w:hAnsi="Times New Roman" w:cs="Times New Roman"/>
          <w:i/>
        </w:rPr>
        <w:t xml:space="preserve"> v. Ford Motor Co.</w:t>
      </w:r>
      <w:r w:rsidRPr="00106232">
        <w:rPr>
          <w:rFonts w:ascii="Times New Roman" w:hAnsi="Times New Roman" w:cs="Times New Roman"/>
        </w:rPr>
        <w:t>, 451 Mass. at 636 (internal citat</w:t>
      </w:r>
      <w:r w:rsidR="00F35E6A">
        <w:rPr>
          <w:rFonts w:ascii="Times New Roman" w:hAnsi="Times New Roman" w:cs="Times New Roman"/>
        </w:rPr>
        <w:t>ion and quotation marks omitted</w:t>
      </w:r>
      <w:r w:rsidRPr="00106232">
        <w:rPr>
          <w:rFonts w:ascii="Times New Roman" w:hAnsi="Times New Roman" w:cs="Times New Roman"/>
        </w:rPr>
        <w:t xml:space="preserve">).   </w:t>
      </w:r>
    </w:p>
  </w:footnote>
  <w:footnote w:id="16">
    <w:p w14:paraId="161B968A" w14:textId="43C43E14" w:rsidR="00903587" w:rsidRPr="00106232" w:rsidRDefault="00903587">
      <w:pPr>
        <w:pStyle w:val="FootnoteText"/>
        <w:rPr>
          <w:rFonts w:ascii="Times New Roman" w:hAnsi="Times New Roman" w:cs="Times New Roman"/>
        </w:rPr>
      </w:pPr>
      <w:r w:rsidRPr="00106232">
        <w:rPr>
          <w:rStyle w:val="FootnoteReference"/>
          <w:rFonts w:ascii="Times New Roman" w:hAnsi="Times New Roman" w:cs="Times New Roman"/>
        </w:rPr>
        <w:footnoteRef/>
      </w:r>
      <w:r w:rsidRPr="00106232">
        <w:rPr>
          <w:rFonts w:ascii="Times New Roman" w:hAnsi="Times New Roman" w:cs="Times New Roman"/>
        </w:rPr>
        <w:t xml:space="preserve"> See </w:t>
      </w:r>
      <w:r w:rsidRPr="00106232">
        <w:rPr>
          <w:rFonts w:ascii="Times New Roman" w:hAnsi="Times New Roman" w:cs="Times New Roman"/>
          <w:i/>
        </w:rPr>
        <w:t xml:space="preserve">Golchin v. Liberty </w:t>
      </w:r>
      <w:proofErr w:type="spellStart"/>
      <w:r w:rsidRPr="00106232">
        <w:rPr>
          <w:rFonts w:ascii="Times New Roman" w:hAnsi="Times New Roman" w:cs="Times New Roman"/>
          <w:i/>
        </w:rPr>
        <w:t>Mut</w:t>
      </w:r>
      <w:proofErr w:type="spellEnd"/>
      <w:r w:rsidRPr="00106232">
        <w:rPr>
          <w:rFonts w:ascii="Times New Roman" w:hAnsi="Times New Roman" w:cs="Times New Roman"/>
          <w:i/>
        </w:rPr>
        <w:t>. Ins. Co.</w:t>
      </w:r>
      <w:r w:rsidRPr="00106232">
        <w:rPr>
          <w:rFonts w:ascii="Times New Roman" w:hAnsi="Times New Roman" w:cs="Times New Roman"/>
        </w:rPr>
        <w:t>, 460 Mass. at 223;</w:t>
      </w:r>
      <w:r w:rsidR="00F35E6A">
        <w:rPr>
          <w:rFonts w:ascii="Times New Roman" w:hAnsi="Times New Roman" w:cs="Times New Roman"/>
        </w:rPr>
        <w:t xml:space="preserve"> </w:t>
      </w:r>
      <w:r w:rsidRPr="00106232">
        <w:rPr>
          <w:rFonts w:ascii="Times New Roman" w:hAnsi="Times New Roman" w:cs="Times New Roman"/>
          <w:i/>
        </w:rPr>
        <w:t>Blank v. Chelmsford Ob/</w:t>
      </w:r>
      <w:proofErr w:type="spellStart"/>
      <w:r w:rsidRPr="00106232">
        <w:rPr>
          <w:rFonts w:ascii="Times New Roman" w:hAnsi="Times New Roman" w:cs="Times New Roman"/>
          <w:i/>
        </w:rPr>
        <w:t>Gyn</w:t>
      </w:r>
      <w:proofErr w:type="spellEnd"/>
      <w:r w:rsidRPr="00106232">
        <w:rPr>
          <w:rFonts w:ascii="Times New Roman" w:hAnsi="Times New Roman" w:cs="Times New Roman"/>
          <w:i/>
        </w:rPr>
        <w:t>, P.C.</w:t>
      </w:r>
      <w:r w:rsidRPr="00106232">
        <w:rPr>
          <w:rFonts w:ascii="Times New Roman" w:hAnsi="Times New Roman" w:cs="Times New Roman"/>
        </w:rPr>
        <w:t xml:space="preserve">, 420 Mass. at 407. </w:t>
      </w:r>
    </w:p>
  </w:footnote>
  <w:footnote w:id="17">
    <w:p w14:paraId="31B9C100" w14:textId="0E019367" w:rsidR="00152824" w:rsidRPr="00105288" w:rsidRDefault="00152824">
      <w:pPr>
        <w:pStyle w:val="FootnoteText"/>
        <w:rPr>
          <w:rFonts w:ascii="Times New Roman" w:hAnsi="Times New Roman" w:cs="Times New Roman"/>
        </w:rPr>
      </w:pPr>
      <w:r w:rsidRPr="00106232">
        <w:rPr>
          <w:rStyle w:val="FootnoteReference"/>
          <w:rFonts w:ascii="Times New Roman" w:hAnsi="Times New Roman" w:cs="Times New Roman"/>
        </w:rPr>
        <w:footnoteRef/>
      </w:r>
      <w:r w:rsidRPr="00106232">
        <w:rPr>
          <w:rFonts w:ascii="Times New Roman" w:hAnsi="Times New Roman" w:cs="Times New Roman"/>
        </w:rPr>
        <w:t xml:space="preserve"> See DCF Guidance.</w:t>
      </w:r>
      <w:r w:rsidR="00903587" w:rsidRPr="00106232">
        <w:rPr>
          <w:rFonts w:ascii="Times New Roman" w:hAnsi="Times New Roman" w:cs="Times New Roman"/>
        </w:rPr>
        <w:t xml:space="preserve"> Even if I were to consider Exhibits 1 and 2 submitted by the District on this point, they establish only that Maurice was in DCF custody between July 23, 2014 and May 28, 2015 (pending a hearing on July 15, 2015), and that on August 6, 2014, a SESP was appointed to make educational </w:t>
      </w:r>
      <w:r w:rsidR="00A20EE4">
        <w:rPr>
          <w:rFonts w:ascii="Times New Roman" w:hAnsi="Times New Roman" w:cs="Times New Roman"/>
        </w:rPr>
        <w:t xml:space="preserve">decisions on behalf of Maurice. </w:t>
      </w:r>
      <w:r w:rsidR="00903587" w:rsidRPr="00106232">
        <w:rPr>
          <w:rFonts w:ascii="Times New Roman" w:hAnsi="Times New Roman" w:cs="Times New Roman"/>
        </w:rPr>
        <w:t xml:space="preserve">The District has provided no information as to where the authority </w:t>
      </w:r>
      <w:r w:rsidR="00AF7245" w:rsidRPr="00106232">
        <w:rPr>
          <w:rFonts w:ascii="Times New Roman" w:hAnsi="Times New Roman" w:cs="Times New Roman"/>
        </w:rPr>
        <w:t xml:space="preserve">to </w:t>
      </w:r>
      <w:r w:rsidR="00903587" w:rsidRPr="00106232">
        <w:rPr>
          <w:rFonts w:ascii="Times New Roman" w:hAnsi="Times New Roman" w:cs="Times New Roman"/>
        </w:rPr>
        <w:t>make educational decisions on behalf of Mauric</w:t>
      </w:r>
      <w:r w:rsidR="00F35E6A">
        <w:rPr>
          <w:rFonts w:ascii="Times New Roman" w:hAnsi="Times New Roman" w:cs="Times New Roman"/>
        </w:rPr>
        <w:t xml:space="preserve">e lay as of July 1, 2015; </w:t>
      </w:r>
      <w:r w:rsidR="00903587" w:rsidRPr="00106232">
        <w:rPr>
          <w:rFonts w:ascii="Times New Roman" w:hAnsi="Times New Roman" w:cs="Times New Roman"/>
        </w:rPr>
        <w:t xml:space="preserve">had </w:t>
      </w:r>
      <w:r w:rsidR="00F35E6A">
        <w:rPr>
          <w:rFonts w:ascii="Times New Roman" w:hAnsi="Times New Roman" w:cs="Times New Roman"/>
        </w:rPr>
        <w:t xml:space="preserve">it </w:t>
      </w:r>
      <w:r w:rsidR="00903587" w:rsidRPr="00106232">
        <w:rPr>
          <w:rFonts w:ascii="Times New Roman" w:hAnsi="Times New Roman" w:cs="Times New Roman"/>
        </w:rPr>
        <w:t xml:space="preserve">done so, its evidence could have been considered on a Motion for Summary </w:t>
      </w:r>
      <w:r w:rsidR="00903587" w:rsidRPr="00105288">
        <w:rPr>
          <w:rFonts w:ascii="Times New Roman" w:hAnsi="Times New Roman" w:cs="Times New Roman"/>
        </w:rPr>
        <w:t>Judgment.</w:t>
      </w:r>
    </w:p>
  </w:footnote>
  <w:footnote w:id="18">
    <w:p w14:paraId="126B3735" w14:textId="006621AB" w:rsidR="00105288" w:rsidRDefault="00105288">
      <w:pPr>
        <w:pStyle w:val="FootnoteText"/>
      </w:pPr>
      <w:r w:rsidRPr="00105288">
        <w:rPr>
          <w:rStyle w:val="FootnoteReference"/>
          <w:rFonts w:ascii="Times New Roman" w:hAnsi="Times New Roman" w:cs="Times New Roman"/>
        </w:rPr>
        <w:footnoteRef/>
      </w:r>
      <w:r w:rsidRPr="00105288">
        <w:rPr>
          <w:rFonts w:ascii="Times New Roman" w:hAnsi="Times New Roman" w:cs="Times New Roman"/>
        </w:rPr>
        <w:t xml:space="preserve"> Parent also requested, by letter dated July 16, 2015, that the Hearing be held in Raynham, but withdrew that request by letter dated July 23,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F7C70"/>
    <w:multiLevelType w:val="hybridMultilevel"/>
    <w:tmpl w:val="2E585E44"/>
    <w:lvl w:ilvl="0" w:tplc="94C867B6">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0538DE"/>
    <w:multiLevelType w:val="hybridMultilevel"/>
    <w:tmpl w:val="FCE6A9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C351BF"/>
    <w:multiLevelType w:val="hybridMultilevel"/>
    <w:tmpl w:val="57D04636"/>
    <w:lvl w:ilvl="0" w:tplc="26A014F4">
      <w:start w:val="1"/>
      <w:numFmt w:val="decimal"/>
      <w:lvlText w:val="%1."/>
      <w:lvlJc w:val="left"/>
      <w:pPr>
        <w:ind w:left="5670" w:hanging="72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6">
    <w:nsid w:val="320F1571"/>
    <w:multiLevelType w:val="hybridMultilevel"/>
    <w:tmpl w:val="ED8C9CB2"/>
    <w:lvl w:ilvl="0" w:tplc="031EE1E6">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580F8F"/>
    <w:multiLevelType w:val="hybridMultilevel"/>
    <w:tmpl w:val="EEF0F2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793AE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CA525E"/>
    <w:multiLevelType w:val="hybridMultilevel"/>
    <w:tmpl w:val="29E24A0E"/>
    <w:lvl w:ilvl="0" w:tplc="8B42C5C2">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D218F8"/>
    <w:multiLevelType w:val="hybridMultilevel"/>
    <w:tmpl w:val="239EC48C"/>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7"/>
  </w:num>
  <w:num w:numId="4">
    <w:abstractNumId w:val="9"/>
  </w:num>
  <w:num w:numId="5">
    <w:abstractNumId w:val="12"/>
  </w:num>
  <w:num w:numId="6">
    <w:abstractNumId w:val="1"/>
  </w:num>
  <w:num w:numId="7">
    <w:abstractNumId w:val="14"/>
  </w:num>
  <w:num w:numId="8">
    <w:abstractNumId w:val="3"/>
  </w:num>
  <w:num w:numId="9">
    <w:abstractNumId w:val="13"/>
  </w:num>
  <w:num w:numId="10">
    <w:abstractNumId w:val="4"/>
  </w:num>
  <w:num w:numId="11">
    <w:abstractNumId w:val="15"/>
  </w:num>
  <w:num w:numId="12">
    <w:abstractNumId w:val="5"/>
  </w:num>
  <w:num w:numId="13">
    <w:abstractNumId w:val="10"/>
  </w:num>
  <w:num w:numId="14">
    <w:abstractNumId w:val="11"/>
  </w:num>
  <w:num w:numId="15">
    <w:abstractNumId w:val="8"/>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161DA"/>
    <w:rsid w:val="000173EF"/>
    <w:rsid w:val="0002113B"/>
    <w:rsid w:val="00025645"/>
    <w:rsid w:val="00025D32"/>
    <w:rsid w:val="00037AA5"/>
    <w:rsid w:val="00037B42"/>
    <w:rsid w:val="00044090"/>
    <w:rsid w:val="00051607"/>
    <w:rsid w:val="00053225"/>
    <w:rsid w:val="00053E48"/>
    <w:rsid w:val="00054EF4"/>
    <w:rsid w:val="0006098F"/>
    <w:rsid w:val="00086AEB"/>
    <w:rsid w:val="00097508"/>
    <w:rsid w:val="000B6DE3"/>
    <w:rsid w:val="000C3619"/>
    <w:rsid w:val="000D1141"/>
    <w:rsid w:val="000D3435"/>
    <w:rsid w:val="000E3014"/>
    <w:rsid w:val="00105288"/>
    <w:rsid w:val="00105919"/>
    <w:rsid w:val="00105EEB"/>
    <w:rsid w:val="00106232"/>
    <w:rsid w:val="00111CDF"/>
    <w:rsid w:val="00113E11"/>
    <w:rsid w:val="001158B5"/>
    <w:rsid w:val="00117CA4"/>
    <w:rsid w:val="001264F0"/>
    <w:rsid w:val="00137D8B"/>
    <w:rsid w:val="00142729"/>
    <w:rsid w:val="001450FB"/>
    <w:rsid w:val="00145F73"/>
    <w:rsid w:val="00147A9C"/>
    <w:rsid w:val="00152824"/>
    <w:rsid w:val="001658B7"/>
    <w:rsid w:val="00172D6B"/>
    <w:rsid w:val="001734C2"/>
    <w:rsid w:val="001735CF"/>
    <w:rsid w:val="001A334B"/>
    <w:rsid w:val="001B2947"/>
    <w:rsid w:val="001B6F20"/>
    <w:rsid w:val="001C18EA"/>
    <w:rsid w:val="001D3986"/>
    <w:rsid w:val="001D3D4C"/>
    <w:rsid w:val="001D58C8"/>
    <w:rsid w:val="001E1005"/>
    <w:rsid w:val="001F0366"/>
    <w:rsid w:val="001F0844"/>
    <w:rsid w:val="001F6BB3"/>
    <w:rsid w:val="00200922"/>
    <w:rsid w:val="00203DCD"/>
    <w:rsid w:val="00211D4E"/>
    <w:rsid w:val="002307C8"/>
    <w:rsid w:val="00236E5A"/>
    <w:rsid w:val="002411F5"/>
    <w:rsid w:val="00244A24"/>
    <w:rsid w:val="0025271C"/>
    <w:rsid w:val="00274271"/>
    <w:rsid w:val="00277734"/>
    <w:rsid w:val="00294BC4"/>
    <w:rsid w:val="002B5059"/>
    <w:rsid w:val="002C3362"/>
    <w:rsid w:val="002C7304"/>
    <w:rsid w:val="002D2149"/>
    <w:rsid w:val="002E1F13"/>
    <w:rsid w:val="002F0B7C"/>
    <w:rsid w:val="002F1E94"/>
    <w:rsid w:val="003126D3"/>
    <w:rsid w:val="003162F4"/>
    <w:rsid w:val="003168D4"/>
    <w:rsid w:val="003177D4"/>
    <w:rsid w:val="00323143"/>
    <w:rsid w:val="00331E3A"/>
    <w:rsid w:val="00332ACD"/>
    <w:rsid w:val="003368E0"/>
    <w:rsid w:val="003409A7"/>
    <w:rsid w:val="00340C41"/>
    <w:rsid w:val="00342307"/>
    <w:rsid w:val="00342C24"/>
    <w:rsid w:val="00343A32"/>
    <w:rsid w:val="00352E26"/>
    <w:rsid w:val="00352E41"/>
    <w:rsid w:val="00354470"/>
    <w:rsid w:val="00355F7A"/>
    <w:rsid w:val="00360DA0"/>
    <w:rsid w:val="00363700"/>
    <w:rsid w:val="00381AD1"/>
    <w:rsid w:val="00396142"/>
    <w:rsid w:val="003B139E"/>
    <w:rsid w:val="003B3AD6"/>
    <w:rsid w:val="003C1E13"/>
    <w:rsid w:val="003C34D3"/>
    <w:rsid w:val="003D314F"/>
    <w:rsid w:val="003D42BE"/>
    <w:rsid w:val="003E4A80"/>
    <w:rsid w:val="004003D9"/>
    <w:rsid w:val="00402DF4"/>
    <w:rsid w:val="004030E7"/>
    <w:rsid w:val="004122A0"/>
    <w:rsid w:val="00427EC8"/>
    <w:rsid w:val="00430C13"/>
    <w:rsid w:val="00431B5E"/>
    <w:rsid w:val="00433C17"/>
    <w:rsid w:val="00436B3C"/>
    <w:rsid w:val="004414E3"/>
    <w:rsid w:val="0044197E"/>
    <w:rsid w:val="004420D1"/>
    <w:rsid w:val="004446DE"/>
    <w:rsid w:val="004576BA"/>
    <w:rsid w:val="00462D63"/>
    <w:rsid w:val="00480BF8"/>
    <w:rsid w:val="0048106F"/>
    <w:rsid w:val="004A03DC"/>
    <w:rsid w:val="004A34BE"/>
    <w:rsid w:val="004B361B"/>
    <w:rsid w:val="004B43AC"/>
    <w:rsid w:val="004B5A8F"/>
    <w:rsid w:val="004C1D3C"/>
    <w:rsid w:val="004D033C"/>
    <w:rsid w:val="004D10BD"/>
    <w:rsid w:val="004D7D57"/>
    <w:rsid w:val="004F4025"/>
    <w:rsid w:val="004F4E44"/>
    <w:rsid w:val="004F6C56"/>
    <w:rsid w:val="00512A85"/>
    <w:rsid w:val="00513C86"/>
    <w:rsid w:val="00526F3D"/>
    <w:rsid w:val="00544680"/>
    <w:rsid w:val="00552F44"/>
    <w:rsid w:val="00563C7A"/>
    <w:rsid w:val="00567293"/>
    <w:rsid w:val="00580B43"/>
    <w:rsid w:val="00585C77"/>
    <w:rsid w:val="005900CA"/>
    <w:rsid w:val="00597057"/>
    <w:rsid w:val="005A010A"/>
    <w:rsid w:val="005A0ED6"/>
    <w:rsid w:val="005A361D"/>
    <w:rsid w:val="005A560B"/>
    <w:rsid w:val="005B749D"/>
    <w:rsid w:val="005B7568"/>
    <w:rsid w:val="005B7D2D"/>
    <w:rsid w:val="005D1771"/>
    <w:rsid w:val="005D6405"/>
    <w:rsid w:val="005E427D"/>
    <w:rsid w:val="005F0A47"/>
    <w:rsid w:val="005F4400"/>
    <w:rsid w:val="005F66A3"/>
    <w:rsid w:val="006007CC"/>
    <w:rsid w:val="00614A92"/>
    <w:rsid w:val="006172E4"/>
    <w:rsid w:val="00624489"/>
    <w:rsid w:val="00626D4B"/>
    <w:rsid w:val="00627016"/>
    <w:rsid w:val="006307CA"/>
    <w:rsid w:val="00631F3D"/>
    <w:rsid w:val="00635D79"/>
    <w:rsid w:val="006408E2"/>
    <w:rsid w:val="00641A40"/>
    <w:rsid w:val="0064287A"/>
    <w:rsid w:val="00644747"/>
    <w:rsid w:val="0065295A"/>
    <w:rsid w:val="006572F2"/>
    <w:rsid w:val="0066700D"/>
    <w:rsid w:val="00681129"/>
    <w:rsid w:val="00683C51"/>
    <w:rsid w:val="00687862"/>
    <w:rsid w:val="00687A90"/>
    <w:rsid w:val="006A180D"/>
    <w:rsid w:val="006A4BB2"/>
    <w:rsid w:val="006A4E1E"/>
    <w:rsid w:val="006A65A3"/>
    <w:rsid w:val="006B2E10"/>
    <w:rsid w:val="006C58FF"/>
    <w:rsid w:val="006C5BA2"/>
    <w:rsid w:val="006C79B3"/>
    <w:rsid w:val="006D3FE9"/>
    <w:rsid w:val="006E1C01"/>
    <w:rsid w:val="006F0639"/>
    <w:rsid w:val="00705DE3"/>
    <w:rsid w:val="00713A1E"/>
    <w:rsid w:val="007163BF"/>
    <w:rsid w:val="00724C44"/>
    <w:rsid w:val="00727805"/>
    <w:rsid w:val="00732104"/>
    <w:rsid w:val="00732691"/>
    <w:rsid w:val="00750211"/>
    <w:rsid w:val="007518B8"/>
    <w:rsid w:val="0076007D"/>
    <w:rsid w:val="007627B2"/>
    <w:rsid w:val="00762A68"/>
    <w:rsid w:val="00771BDB"/>
    <w:rsid w:val="00774264"/>
    <w:rsid w:val="00774BEA"/>
    <w:rsid w:val="00785170"/>
    <w:rsid w:val="00797057"/>
    <w:rsid w:val="007B2BC2"/>
    <w:rsid w:val="007C18AA"/>
    <w:rsid w:val="007C4089"/>
    <w:rsid w:val="007D39AA"/>
    <w:rsid w:val="007E6E45"/>
    <w:rsid w:val="00804ED5"/>
    <w:rsid w:val="0081242C"/>
    <w:rsid w:val="00812753"/>
    <w:rsid w:val="00813E9C"/>
    <w:rsid w:val="008148AA"/>
    <w:rsid w:val="00817701"/>
    <w:rsid w:val="00817DA0"/>
    <w:rsid w:val="00826379"/>
    <w:rsid w:val="00837020"/>
    <w:rsid w:val="008408BB"/>
    <w:rsid w:val="008770E9"/>
    <w:rsid w:val="0087794D"/>
    <w:rsid w:val="00880759"/>
    <w:rsid w:val="008828E5"/>
    <w:rsid w:val="0088467C"/>
    <w:rsid w:val="00884893"/>
    <w:rsid w:val="0089548E"/>
    <w:rsid w:val="00897272"/>
    <w:rsid w:val="008A6DDA"/>
    <w:rsid w:val="008B1650"/>
    <w:rsid w:val="008C36D8"/>
    <w:rsid w:val="008E19BE"/>
    <w:rsid w:val="008F293C"/>
    <w:rsid w:val="00900104"/>
    <w:rsid w:val="00901772"/>
    <w:rsid w:val="00903587"/>
    <w:rsid w:val="00905746"/>
    <w:rsid w:val="00906D08"/>
    <w:rsid w:val="0091339B"/>
    <w:rsid w:val="00920A76"/>
    <w:rsid w:val="00926C0A"/>
    <w:rsid w:val="009312E0"/>
    <w:rsid w:val="00957C9B"/>
    <w:rsid w:val="00957DC2"/>
    <w:rsid w:val="00962533"/>
    <w:rsid w:val="00975087"/>
    <w:rsid w:val="00976D70"/>
    <w:rsid w:val="009773C5"/>
    <w:rsid w:val="00977FD7"/>
    <w:rsid w:val="00980837"/>
    <w:rsid w:val="00982AD4"/>
    <w:rsid w:val="00984827"/>
    <w:rsid w:val="00987768"/>
    <w:rsid w:val="00991270"/>
    <w:rsid w:val="00993B08"/>
    <w:rsid w:val="00995FAD"/>
    <w:rsid w:val="009A714D"/>
    <w:rsid w:val="009B00FF"/>
    <w:rsid w:val="009B2EE6"/>
    <w:rsid w:val="009D24EC"/>
    <w:rsid w:val="009D3BA6"/>
    <w:rsid w:val="009E191B"/>
    <w:rsid w:val="009F6C62"/>
    <w:rsid w:val="00A01C6C"/>
    <w:rsid w:val="00A0672D"/>
    <w:rsid w:val="00A20EE4"/>
    <w:rsid w:val="00A271CD"/>
    <w:rsid w:val="00A44FA0"/>
    <w:rsid w:val="00A56BCB"/>
    <w:rsid w:val="00A602FA"/>
    <w:rsid w:val="00A72CCE"/>
    <w:rsid w:val="00A8419B"/>
    <w:rsid w:val="00A84AC1"/>
    <w:rsid w:val="00A8501D"/>
    <w:rsid w:val="00A85637"/>
    <w:rsid w:val="00A910A6"/>
    <w:rsid w:val="00A94F63"/>
    <w:rsid w:val="00A96ECE"/>
    <w:rsid w:val="00AA1507"/>
    <w:rsid w:val="00AA2A8A"/>
    <w:rsid w:val="00AA43C4"/>
    <w:rsid w:val="00AB055C"/>
    <w:rsid w:val="00AB2DBA"/>
    <w:rsid w:val="00AB30F1"/>
    <w:rsid w:val="00AC49BE"/>
    <w:rsid w:val="00AE0E84"/>
    <w:rsid w:val="00AE2851"/>
    <w:rsid w:val="00AE5EC0"/>
    <w:rsid w:val="00AE7732"/>
    <w:rsid w:val="00AF4FE6"/>
    <w:rsid w:val="00AF7245"/>
    <w:rsid w:val="00B02B06"/>
    <w:rsid w:val="00B03C41"/>
    <w:rsid w:val="00B116A9"/>
    <w:rsid w:val="00B16BC1"/>
    <w:rsid w:val="00B215B7"/>
    <w:rsid w:val="00B22DE6"/>
    <w:rsid w:val="00B33F13"/>
    <w:rsid w:val="00B705CA"/>
    <w:rsid w:val="00B7296D"/>
    <w:rsid w:val="00B73950"/>
    <w:rsid w:val="00B744CE"/>
    <w:rsid w:val="00B76D2A"/>
    <w:rsid w:val="00B83FFD"/>
    <w:rsid w:val="00B84CC3"/>
    <w:rsid w:val="00B8756E"/>
    <w:rsid w:val="00B91029"/>
    <w:rsid w:val="00B94B62"/>
    <w:rsid w:val="00BA0717"/>
    <w:rsid w:val="00BA1FC9"/>
    <w:rsid w:val="00BA2D8C"/>
    <w:rsid w:val="00BA4DAD"/>
    <w:rsid w:val="00BA7319"/>
    <w:rsid w:val="00BB3430"/>
    <w:rsid w:val="00BB348A"/>
    <w:rsid w:val="00BB47AB"/>
    <w:rsid w:val="00BB5EA5"/>
    <w:rsid w:val="00BC093E"/>
    <w:rsid w:val="00BC3C4D"/>
    <w:rsid w:val="00BC5308"/>
    <w:rsid w:val="00BD2017"/>
    <w:rsid w:val="00BE3FA7"/>
    <w:rsid w:val="00BE7E63"/>
    <w:rsid w:val="00BF0DE0"/>
    <w:rsid w:val="00C01D12"/>
    <w:rsid w:val="00C037E0"/>
    <w:rsid w:val="00C17B47"/>
    <w:rsid w:val="00C213F6"/>
    <w:rsid w:val="00C235D9"/>
    <w:rsid w:val="00C23C51"/>
    <w:rsid w:val="00C24B42"/>
    <w:rsid w:val="00C272B6"/>
    <w:rsid w:val="00C27A7E"/>
    <w:rsid w:val="00C37747"/>
    <w:rsid w:val="00C412A1"/>
    <w:rsid w:val="00C45C49"/>
    <w:rsid w:val="00C46F10"/>
    <w:rsid w:val="00C7445B"/>
    <w:rsid w:val="00C75BB1"/>
    <w:rsid w:val="00C871DB"/>
    <w:rsid w:val="00C918A1"/>
    <w:rsid w:val="00CA233A"/>
    <w:rsid w:val="00CA25F7"/>
    <w:rsid w:val="00CA2F6E"/>
    <w:rsid w:val="00CA6937"/>
    <w:rsid w:val="00CE1014"/>
    <w:rsid w:val="00CE4DC8"/>
    <w:rsid w:val="00CF10F6"/>
    <w:rsid w:val="00CF1449"/>
    <w:rsid w:val="00CF3104"/>
    <w:rsid w:val="00CF58D5"/>
    <w:rsid w:val="00CF6155"/>
    <w:rsid w:val="00CF7D08"/>
    <w:rsid w:val="00CF7D60"/>
    <w:rsid w:val="00D13275"/>
    <w:rsid w:val="00D221BB"/>
    <w:rsid w:val="00D3002D"/>
    <w:rsid w:val="00D37DF2"/>
    <w:rsid w:val="00D45172"/>
    <w:rsid w:val="00D47A27"/>
    <w:rsid w:val="00D62E1D"/>
    <w:rsid w:val="00D66A1F"/>
    <w:rsid w:val="00D83A37"/>
    <w:rsid w:val="00DB43F7"/>
    <w:rsid w:val="00DC2FAD"/>
    <w:rsid w:val="00DC6F50"/>
    <w:rsid w:val="00DE030D"/>
    <w:rsid w:val="00DE4EA0"/>
    <w:rsid w:val="00DE7DF8"/>
    <w:rsid w:val="00DF06F2"/>
    <w:rsid w:val="00DF10CA"/>
    <w:rsid w:val="00DF162A"/>
    <w:rsid w:val="00DF517D"/>
    <w:rsid w:val="00DF7B2F"/>
    <w:rsid w:val="00E03F9D"/>
    <w:rsid w:val="00E128D2"/>
    <w:rsid w:val="00E12F54"/>
    <w:rsid w:val="00E13B26"/>
    <w:rsid w:val="00E2091F"/>
    <w:rsid w:val="00E21EA4"/>
    <w:rsid w:val="00E2215D"/>
    <w:rsid w:val="00E27947"/>
    <w:rsid w:val="00E33B63"/>
    <w:rsid w:val="00E3762E"/>
    <w:rsid w:val="00E4271B"/>
    <w:rsid w:val="00E46245"/>
    <w:rsid w:val="00E46BD9"/>
    <w:rsid w:val="00E501CC"/>
    <w:rsid w:val="00E52145"/>
    <w:rsid w:val="00E565A7"/>
    <w:rsid w:val="00E56ACC"/>
    <w:rsid w:val="00E57895"/>
    <w:rsid w:val="00E752B2"/>
    <w:rsid w:val="00E80D8B"/>
    <w:rsid w:val="00E9495E"/>
    <w:rsid w:val="00E950DC"/>
    <w:rsid w:val="00E97F64"/>
    <w:rsid w:val="00EA2710"/>
    <w:rsid w:val="00ED2F12"/>
    <w:rsid w:val="00ED7DA3"/>
    <w:rsid w:val="00EE22D7"/>
    <w:rsid w:val="00EE3A6B"/>
    <w:rsid w:val="00F23654"/>
    <w:rsid w:val="00F24369"/>
    <w:rsid w:val="00F32747"/>
    <w:rsid w:val="00F35E6A"/>
    <w:rsid w:val="00F444F2"/>
    <w:rsid w:val="00F52855"/>
    <w:rsid w:val="00F55E91"/>
    <w:rsid w:val="00F5642C"/>
    <w:rsid w:val="00F60E83"/>
    <w:rsid w:val="00F62D44"/>
    <w:rsid w:val="00F77C34"/>
    <w:rsid w:val="00F81DD8"/>
    <w:rsid w:val="00F81FD6"/>
    <w:rsid w:val="00F85003"/>
    <w:rsid w:val="00F85231"/>
    <w:rsid w:val="00F86CB4"/>
    <w:rsid w:val="00F91A02"/>
    <w:rsid w:val="00F94DF7"/>
    <w:rsid w:val="00F9785D"/>
    <w:rsid w:val="00FA022C"/>
    <w:rsid w:val="00FA27E2"/>
    <w:rsid w:val="00FC4C14"/>
    <w:rsid w:val="00FD1BA5"/>
    <w:rsid w:val="00FD453A"/>
    <w:rsid w:val="00FD4BF4"/>
    <w:rsid w:val="00FD7155"/>
    <w:rsid w:val="00FE1D85"/>
    <w:rsid w:val="00FF50E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customStyle="1" w:styleId="em">
    <w:name w:val="em"/>
    <w:basedOn w:val="DefaultParagraphFont"/>
    <w:rsid w:val="00B03C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customStyle="1" w:styleId="em">
    <w:name w:val="em"/>
    <w:basedOn w:val="DefaultParagraphFont"/>
    <w:rsid w:val="00B03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551579078">
      <w:bodyDiv w:val="1"/>
      <w:marLeft w:val="0"/>
      <w:marRight w:val="0"/>
      <w:marTop w:val="0"/>
      <w:marBottom w:val="0"/>
      <w:divBdr>
        <w:top w:val="none" w:sz="0" w:space="0" w:color="auto"/>
        <w:left w:val="none" w:sz="0" w:space="0" w:color="auto"/>
        <w:bottom w:val="none" w:sz="0" w:space="0" w:color="auto"/>
        <w:right w:val="none" w:sz="0" w:space="0" w:color="auto"/>
      </w:divBdr>
    </w:div>
    <w:div w:id="724256959">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3C92A-965F-449C-BFBD-984E000A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8302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2016-06-22T15:22:00Z</dcterms:created>
  <dc:creator>LeBlanc, Tiana (ALA)</dc:creator>
  <keywords>Georgetown and DMH, BSEA # 15-00020</keywords>
  <lastModifiedBy>ANF</lastModifiedBy>
  <lastPrinted>2015-07-23T14:53:00Z</lastPrinted>
  <dcterms:modified xsi:type="dcterms:W3CDTF">2016-06-22T15:22:00Z</dcterms:modified>
  <revision>2</revision>
  <dc:subject>Georgetown and DMH, BSEA # 15-00020</dc:subject>
  <dc:title>Georgetown and DMH, BSEA # 15-00020</dc:title>
</coreProperties>
</file>