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6B" w:rsidRPr="00D4276B" w:rsidRDefault="00DF7D16" w:rsidP="00D4276B">
      <w:pPr>
        <w:ind w:left="5760"/>
        <w:rPr>
          <w:sz w:val="28"/>
        </w:rPr>
      </w:pPr>
      <w:r>
        <w:rPr>
          <w:sz w:val="28"/>
        </w:rPr>
        <w:tab/>
      </w:r>
      <w:r>
        <w:rPr>
          <w:sz w:val="28"/>
        </w:rPr>
        <w:tab/>
      </w:r>
      <w:r>
        <w:rPr>
          <w:sz w:val="28"/>
        </w:rPr>
        <w:tab/>
      </w:r>
      <w:r w:rsidR="00FF68C9">
        <w:rPr>
          <w:sz w:val="28"/>
        </w:rPr>
        <w:t xml:space="preserve">March </w:t>
      </w:r>
      <w:r w:rsidR="000A02C4">
        <w:rPr>
          <w:sz w:val="28"/>
        </w:rPr>
        <w:t>8</w:t>
      </w:r>
      <w:r w:rsidR="00FF68C9">
        <w:rPr>
          <w:sz w:val="28"/>
        </w:rPr>
        <w:t>, 2017</w:t>
      </w: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keepNext/>
        <w:jc w:val="center"/>
        <w:outlineLvl w:val="0"/>
        <w:rPr>
          <w:b/>
          <w:sz w:val="32"/>
          <w:szCs w:val="32"/>
        </w:rPr>
      </w:pPr>
      <w:r w:rsidRPr="00D4276B">
        <w:rPr>
          <w:sz w:val="24"/>
        </w:rPr>
        <w:t xml:space="preserve">    </w:t>
      </w:r>
      <w:smartTag w:uri="urn:schemas-microsoft-com:office:smarttags" w:element="place">
        <w:smartTag w:uri="urn:schemas-microsoft-com:office:smarttags" w:element="PlaceType">
          <w:r w:rsidRPr="00D4276B">
            <w:rPr>
              <w:b/>
              <w:sz w:val="32"/>
              <w:szCs w:val="32"/>
            </w:rPr>
            <w:t>COMMONWEALTH</w:t>
          </w:r>
        </w:smartTag>
        <w:r w:rsidRPr="00D4276B">
          <w:rPr>
            <w:b/>
            <w:sz w:val="32"/>
            <w:szCs w:val="32"/>
          </w:rPr>
          <w:t xml:space="preserve"> OF </w:t>
        </w:r>
        <w:smartTag w:uri="urn:schemas-microsoft-com:office:smarttags" w:element="PlaceName">
          <w:r w:rsidRPr="00D4276B">
            <w:rPr>
              <w:b/>
              <w:sz w:val="32"/>
              <w:szCs w:val="32"/>
            </w:rPr>
            <w:t>MASSACHUSETTS</w:t>
          </w:r>
        </w:smartTag>
      </w:smartTag>
    </w:p>
    <w:p w:rsidR="00D4276B" w:rsidRPr="00D4276B" w:rsidRDefault="00D4276B" w:rsidP="00D4276B">
      <w:pPr>
        <w:keepNext/>
        <w:jc w:val="center"/>
        <w:outlineLvl w:val="1"/>
        <w:rPr>
          <w:b/>
          <w:i/>
          <w:sz w:val="28"/>
          <w:szCs w:val="28"/>
          <w:u w:val="single"/>
        </w:rPr>
      </w:pPr>
    </w:p>
    <w:p w:rsidR="00D4276B" w:rsidRPr="00D4276B" w:rsidRDefault="00D4276B" w:rsidP="00D4276B">
      <w:pPr>
        <w:keepNext/>
        <w:jc w:val="center"/>
        <w:outlineLvl w:val="1"/>
        <w:rPr>
          <w:b/>
          <w:i/>
          <w:sz w:val="28"/>
          <w:szCs w:val="28"/>
        </w:rPr>
      </w:pPr>
      <w:r w:rsidRPr="00D4276B">
        <w:rPr>
          <w:b/>
          <w:i/>
          <w:sz w:val="28"/>
          <w:szCs w:val="28"/>
        </w:rPr>
        <w:t>Division of Administrative Law Appeals</w:t>
      </w:r>
    </w:p>
    <w:p w:rsidR="00D4276B" w:rsidRPr="00D4276B" w:rsidRDefault="00D4276B" w:rsidP="00D4276B">
      <w:pPr>
        <w:jc w:val="center"/>
        <w:rPr>
          <w:b/>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Pr>
        <w:keepNext/>
        <w:jc w:val="center"/>
        <w:outlineLvl w:val="0"/>
        <w:rPr>
          <w:bCs/>
          <w:sz w:val="28"/>
        </w:rPr>
      </w:pPr>
    </w:p>
    <w:p w:rsidR="00D4276B" w:rsidRPr="00D4276B" w:rsidRDefault="00D4276B" w:rsidP="00D4276B">
      <w:pPr>
        <w:jc w:val="center"/>
        <w:rPr>
          <w:bCs/>
          <w:sz w:val="28"/>
        </w:rPr>
      </w:pPr>
    </w:p>
    <w:p w:rsidR="00D4276B" w:rsidRPr="00D4276B" w:rsidRDefault="00D4276B" w:rsidP="00D4276B">
      <w:pP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rPr>
          <w:b/>
          <w:bCs/>
          <w:sz w:val="24"/>
        </w:rPr>
      </w:pPr>
    </w:p>
    <w:p w:rsidR="00D4276B" w:rsidRPr="00D4276B" w:rsidRDefault="00D4276B" w:rsidP="00D4276B">
      <w:pPr>
        <w:jc w:val="center"/>
        <w:rPr>
          <w:b/>
          <w:bCs/>
          <w:sz w:val="32"/>
          <w:szCs w:val="24"/>
        </w:rPr>
      </w:pPr>
      <w:r w:rsidRPr="00D4276B">
        <w:rPr>
          <w:b/>
          <w:bCs/>
          <w:sz w:val="32"/>
          <w:szCs w:val="24"/>
        </w:rPr>
        <w:t>DECISION</w:t>
      </w:r>
    </w:p>
    <w:p w:rsidR="00D4276B" w:rsidRPr="00D4276B" w:rsidRDefault="00D4276B" w:rsidP="00D4276B">
      <w:pPr>
        <w:rPr>
          <w:sz w:val="24"/>
        </w:rPr>
      </w:pPr>
    </w:p>
    <w:p w:rsidR="00D4276B" w:rsidRPr="00D4276B" w:rsidRDefault="00D4276B" w:rsidP="00D4276B">
      <w:pPr>
        <w:jc w:val="center"/>
        <w:rPr>
          <w:b/>
          <w:bCs/>
          <w:sz w:val="36"/>
        </w:rPr>
      </w:pPr>
      <w:r w:rsidRPr="00D4276B">
        <w:rPr>
          <w:b/>
          <w:bCs/>
          <w:sz w:val="36"/>
        </w:rPr>
        <w:t xml:space="preserve">BSEA # </w:t>
      </w:r>
      <w:r w:rsidR="00186C7C">
        <w:rPr>
          <w:b/>
          <w:bCs/>
          <w:sz w:val="36"/>
        </w:rPr>
        <w:t>1</w:t>
      </w:r>
      <w:r w:rsidR="00FF68C9">
        <w:rPr>
          <w:b/>
          <w:bCs/>
          <w:sz w:val="36"/>
        </w:rPr>
        <w:t>610565</w:t>
      </w:r>
      <w:bookmarkStart w:id="0" w:name="_GoBack"/>
      <w:bookmarkEnd w:id="0"/>
    </w:p>
    <w:p w:rsidR="00D4276B" w:rsidRPr="00D4276B" w:rsidRDefault="00D4276B" w:rsidP="00D4276B">
      <w:pPr>
        <w:rPr>
          <w:bCs/>
          <w:sz w:val="28"/>
        </w:rPr>
      </w:pPr>
      <w:r w:rsidRPr="00D4276B">
        <w:rPr>
          <w:bCs/>
          <w:sz w:val="28"/>
        </w:rPr>
        <w:tab/>
      </w:r>
      <w:r w:rsidRPr="00D4276B">
        <w:rPr>
          <w:bCs/>
          <w:sz w:val="28"/>
        </w:rPr>
        <w:tab/>
      </w:r>
      <w:r w:rsidRPr="00D4276B">
        <w:rPr>
          <w:bCs/>
          <w:sz w:val="28"/>
        </w:rPr>
        <w:tab/>
      </w:r>
      <w:r w:rsidRPr="00D4276B">
        <w:rPr>
          <w:bCs/>
          <w:sz w:val="28"/>
        </w:rPr>
        <w:tab/>
      </w:r>
      <w:r w:rsidRPr="00D4276B">
        <w:rPr>
          <w:bCs/>
          <w:sz w:val="28"/>
        </w:rPr>
        <w:tab/>
        <w:t xml:space="preserve">     </w:t>
      </w:r>
    </w:p>
    <w:p w:rsidR="00D4276B" w:rsidRPr="00D4276B" w:rsidRDefault="00D4276B" w:rsidP="00D4276B">
      <w:pPr>
        <w:pBdr>
          <w:bottom w:val="single" w:sz="12" w:space="1" w:color="auto"/>
        </w:pBdr>
        <w:rPr>
          <w:bCs/>
          <w:sz w:val="28"/>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keepNext/>
        <w:jc w:val="center"/>
        <w:outlineLvl w:val="2"/>
        <w:rPr>
          <w:b/>
          <w:bCs/>
          <w:sz w:val="24"/>
          <w:szCs w:val="22"/>
        </w:rPr>
      </w:pPr>
      <w:r w:rsidRPr="00D4276B">
        <w:rPr>
          <w:b/>
          <w:bCs/>
          <w:sz w:val="24"/>
          <w:szCs w:val="22"/>
        </w:rPr>
        <w:t>BEFORE</w:t>
      </w:r>
    </w:p>
    <w:p w:rsidR="00D4276B" w:rsidRPr="00D4276B" w:rsidRDefault="00D4276B" w:rsidP="00D4276B">
      <w:pPr>
        <w:jc w:val="center"/>
        <w:rPr>
          <w:b/>
          <w:bCs/>
          <w:sz w:val="24"/>
          <w:szCs w:val="22"/>
        </w:rPr>
      </w:pPr>
    </w:p>
    <w:p w:rsidR="00D4276B" w:rsidRPr="00D4276B" w:rsidRDefault="00D4276B" w:rsidP="00D4276B">
      <w:pPr>
        <w:keepNext/>
        <w:jc w:val="center"/>
        <w:outlineLvl w:val="5"/>
        <w:rPr>
          <w:b/>
          <w:bCs/>
          <w:sz w:val="24"/>
          <w:szCs w:val="22"/>
        </w:rPr>
      </w:pPr>
      <w:r w:rsidRPr="00D4276B">
        <w:rPr>
          <w:b/>
          <w:bCs/>
          <w:sz w:val="24"/>
          <w:szCs w:val="22"/>
        </w:rPr>
        <w:t>RAYMOND OLIVER</w:t>
      </w:r>
    </w:p>
    <w:p w:rsidR="00D4276B" w:rsidRPr="00D4276B" w:rsidRDefault="00D4276B" w:rsidP="00D4276B">
      <w:pPr>
        <w:keepNext/>
        <w:jc w:val="center"/>
        <w:outlineLvl w:val="3"/>
        <w:rPr>
          <w:b/>
          <w:bCs/>
          <w:sz w:val="24"/>
          <w:szCs w:val="22"/>
        </w:rPr>
      </w:pPr>
      <w:r w:rsidRPr="00D4276B">
        <w:rPr>
          <w:b/>
          <w:bCs/>
          <w:sz w:val="24"/>
          <w:szCs w:val="22"/>
        </w:rPr>
        <w:t>HEARING OFFICER</w:t>
      </w:r>
    </w:p>
    <w:p w:rsidR="00D4276B" w:rsidRPr="00D4276B" w:rsidRDefault="00D4276B" w:rsidP="00D4276B">
      <w:pPr>
        <w:jc w:val="center"/>
        <w:rPr>
          <w:b/>
          <w:bCs/>
          <w:sz w:val="22"/>
          <w:szCs w:val="22"/>
        </w:rPr>
      </w:pPr>
    </w:p>
    <w:p w:rsidR="00D4276B" w:rsidRPr="00D4276B" w:rsidRDefault="00D4276B" w:rsidP="00D4276B">
      <w:pPr>
        <w:jc w:val="center"/>
        <w:rPr>
          <w:bCs/>
          <w:sz w:val="22"/>
          <w:szCs w:val="22"/>
        </w:rPr>
      </w:pPr>
    </w:p>
    <w:p w:rsidR="00D4276B" w:rsidRPr="00D4276B" w:rsidRDefault="00D4276B" w:rsidP="00D4276B">
      <w:pPr>
        <w:rPr>
          <w:sz w:val="22"/>
          <w:szCs w:val="22"/>
        </w:rPr>
      </w:pPr>
    </w:p>
    <w:p w:rsidR="00D4276B" w:rsidRPr="00D4276B" w:rsidRDefault="00FF68C9" w:rsidP="00D4276B">
      <w:pPr>
        <w:keepNext/>
        <w:jc w:val="center"/>
        <w:outlineLvl w:val="0"/>
        <w:rPr>
          <w:b/>
          <w:bCs/>
          <w:sz w:val="24"/>
          <w:szCs w:val="22"/>
        </w:rPr>
      </w:pPr>
      <w:r>
        <w:rPr>
          <w:b/>
          <w:bCs/>
          <w:sz w:val="24"/>
          <w:szCs w:val="22"/>
        </w:rPr>
        <w:t>PARENT</w:t>
      </w:r>
      <w:r w:rsidR="00D4276B" w:rsidRPr="00D4276B">
        <w:rPr>
          <w:b/>
          <w:bCs/>
          <w:sz w:val="24"/>
          <w:szCs w:val="22"/>
        </w:rPr>
        <w:t xml:space="preserve">, </w:t>
      </w:r>
      <w:r>
        <w:rPr>
          <w:b/>
          <w:bCs/>
          <w:sz w:val="24"/>
          <w:szCs w:val="22"/>
        </w:rPr>
        <w:t>PRO SE</w:t>
      </w:r>
    </w:p>
    <w:p w:rsidR="00D4276B" w:rsidRDefault="00FF68C9" w:rsidP="00D4276B">
      <w:pPr>
        <w:jc w:val="center"/>
        <w:rPr>
          <w:b/>
          <w:sz w:val="24"/>
        </w:rPr>
      </w:pPr>
      <w:r>
        <w:rPr>
          <w:b/>
          <w:sz w:val="24"/>
        </w:rPr>
        <w:t>ALISIA ST. FLORIAN</w:t>
      </w:r>
      <w:r w:rsidR="00D4276B" w:rsidRPr="00D4276B">
        <w:rPr>
          <w:b/>
          <w:sz w:val="24"/>
        </w:rPr>
        <w:t xml:space="preserve">, ATTORNEY FOR </w:t>
      </w:r>
      <w:r>
        <w:rPr>
          <w:b/>
          <w:sz w:val="24"/>
        </w:rPr>
        <w:t>SHREWSBURY PUBLIC SCHOOLS</w:t>
      </w:r>
    </w:p>
    <w:p w:rsidR="00D4276B" w:rsidRPr="00D4276B" w:rsidRDefault="00D4276B" w:rsidP="00D4276B">
      <w:pPr>
        <w:keepNext/>
        <w:jc w:val="center"/>
        <w:outlineLvl w:val="0"/>
        <w:rPr>
          <w:b/>
          <w:kern w:val="28"/>
          <w:sz w:val="32"/>
          <w:szCs w:val="32"/>
        </w:rPr>
      </w:pPr>
      <w:r w:rsidRPr="00D4276B">
        <w:rPr>
          <w:b/>
          <w:sz w:val="24"/>
        </w:rPr>
        <w:br w:type="page"/>
      </w:r>
      <w:smartTag w:uri="urn:schemas-microsoft-com:office:smarttags" w:element="place">
        <w:smartTag w:uri="urn:schemas-microsoft-com:office:smarttags" w:element="PlaceType">
          <w:r w:rsidRPr="00D4276B">
            <w:rPr>
              <w:b/>
              <w:kern w:val="28"/>
              <w:sz w:val="32"/>
              <w:szCs w:val="32"/>
            </w:rPr>
            <w:lastRenderedPageBreak/>
            <w:t>COMMONWEALTH</w:t>
          </w:r>
        </w:smartTag>
        <w:r w:rsidRPr="00D4276B">
          <w:rPr>
            <w:b/>
            <w:kern w:val="28"/>
            <w:sz w:val="32"/>
            <w:szCs w:val="32"/>
          </w:rPr>
          <w:t xml:space="preserve"> OF </w:t>
        </w:r>
        <w:smartTag w:uri="urn:schemas-microsoft-com:office:smarttags" w:element="PlaceName">
          <w:r w:rsidRPr="00D4276B">
            <w:rPr>
              <w:b/>
              <w:kern w:val="28"/>
              <w:sz w:val="32"/>
              <w:szCs w:val="32"/>
            </w:rPr>
            <w:t>MASSACHUSETTS</w:t>
          </w:r>
        </w:smartTag>
      </w:smartTag>
    </w:p>
    <w:p w:rsidR="00D4276B" w:rsidRPr="00D4276B" w:rsidRDefault="00D4276B" w:rsidP="00D4276B">
      <w:pPr>
        <w:keepNext/>
        <w:spacing w:before="240" w:after="60"/>
        <w:jc w:val="center"/>
        <w:outlineLvl w:val="1"/>
        <w:rPr>
          <w:rFonts w:ascii="Arial" w:hAnsi="Arial"/>
          <w:b/>
          <w:sz w:val="28"/>
          <w:szCs w:val="28"/>
        </w:rPr>
      </w:pPr>
      <w:r w:rsidRPr="00D4276B">
        <w:rPr>
          <w:rFonts w:ascii="Arial" w:hAnsi="Arial"/>
          <w:b/>
          <w:sz w:val="28"/>
          <w:szCs w:val="28"/>
        </w:rPr>
        <w:t>Division of Administrative Law Appeals</w:t>
      </w:r>
    </w:p>
    <w:p w:rsidR="00D4276B" w:rsidRPr="00D4276B" w:rsidRDefault="00D4276B" w:rsidP="00D4276B">
      <w:pPr>
        <w:jc w:val="center"/>
        <w:rPr>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 w:rsidR="00EF20CA" w:rsidRDefault="00EF20CA" w:rsidP="00D4276B">
      <w:pPr>
        <w:rPr>
          <w:sz w:val="24"/>
          <w:szCs w:val="24"/>
        </w:rPr>
      </w:pPr>
    </w:p>
    <w:p w:rsidR="00D4276B" w:rsidRPr="00D4276B" w:rsidRDefault="00D4276B" w:rsidP="00D4276B">
      <w:pPr>
        <w:rPr>
          <w:sz w:val="24"/>
          <w:szCs w:val="24"/>
        </w:rPr>
      </w:pPr>
      <w:r w:rsidRPr="00D4276B">
        <w:rPr>
          <w:sz w:val="24"/>
          <w:szCs w:val="24"/>
        </w:rPr>
        <w:t xml:space="preserve">In re: </w:t>
      </w:r>
      <w:r w:rsidR="000A4B7C">
        <w:rPr>
          <w:sz w:val="24"/>
          <w:szCs w:val="24"/>
        </w:rPr>
        <w:t>L</w:t>
      </w:r>
      <w:r w:rsidR="00FF68C9">
        <w:rPr>
          <w:sz w:val="24"/>
          <w:szCs w:val="24"/>
        </w:rPr>
        <w:t>ea</w:t>
      </w:r>
      <w:r w:rsidR="000A4B7C">
        <w:rPr>
          <w:sz w:val="24"/>
          <w:szCs w:val="24"/>
        </w:rPr>
        <w:t>h</w:t>
      </w:r>
      <w:r w:rsidRPr="00D4276B">
        <w:rPr>
          <w:sz w:val="24"/>
          <w:szCs w:val="24"/>
          <w:vertAlign w:val="superscript"/>
        </w:rPr>
        <w:footnoteReference w:id="1"/>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Pr="00D4276B">
        <w:rPr>
          <w:sz w:val="24"/>
          <w:szCs w:val="24"/>
        </w:rPr>
        <w:tab/>
      </w:r>
      <w:r w:rsidR="00DF7D16">
        <w:rPr>
          <w:sz w:val="24"/>
          <w:szCs w:val="24"/>
        </w:rPr>
        <w:tab/>
      </w:r>
      <w:r w:rsidR="00DF7D16">
        <w:rPr>
          <w:sz w:val="24"/>
          <w:szCs w:val="24"/>
        </w:rPr>
        <w:tab/>
      </w:r>
      <w:r w:rsidRPr="00D4276B">
        <w:rPr>
          <w:sz w:val="24"/>
          <w:szCs w:val="24"/>
        </w:rPr>
        <w:t>BSEA #: 1</w:t>
      </w:r>
      <w:r w:rsidR="00FF68C9">
        <w:rPr>
          <w:sz w:val="24"/>
          <w:szCs w:val="24"/>
        </w:rPr>
        <w:t>610565</w:t>
      </w:r>
    </w:p>
    <w:p w:rsidR="00DF7D16" w:rsidRDefault="00DF7D16" w:rsidP="00D4276B">
      <w:pPr>
        <w:jc w:val="center"/>
        <w:rPr>
          <w:b/>
          <w:sz w:val="24"/>
          <w:szCs w:val="24"/>
        </w:rPr>
      </w:pPr>
    </w:p>
    <w:p w:rsidR="00D4276B" w:rsidRDefault="00D4276B" w:rsidP="00D4276B">
      <w:pPr>
        <w:jc w:val="center"/>
        <w:rPr>
          <w:b/>
          <w:sz w:val="24"/>
          <w:szCs w:val="24"/>
        </w:rPr>
      </w:pPr>
      <w:r w:rsidRPr="00D4276B">
        <w:rPr>
          <w:b/>
          <w:sz w:val="24"/>
          <w:szCs w:val="24"/>
        </w:rPr>
        <w:t>DECISION</w:t>
      </w:r>
    </w:p>
    <w:p w:rsidR="00D4276B" w:rsidRDefault="00D4276B" w:rsidP="00D4276B">
      <w:pPr>
        <w:jc w:val="center"/>
        <w:rPr>
          <w:b/>
          <w:sz w:val="24"/>
          <w:szCs w:val="24"/>
        </w:rPr>
      </w:pPr>
    </w:p>
    <w:p w:rsidR="003F6C2D" w:rsidRPr="00D4276B" w:rsidRDefault="003F6C2D" w:rsidP="00D4276B">
      <w:pPr>
        <w:jc w:val="center"/>
        <w:rPr>
          <w:b/>
          <w:sz w:val="24"/>
          <w:szCs w:val="24"/>
        </w:rPr>
      </w:pPr>
    </w:p>
    <w:p w:rsidR="00D4276B" w:rsidRPr="00D4276B" w:rsidRDefault="00D4276B" w:rsidP="00D4276B">
      <w:pPr>
        <w:rPr>
          <w:sz w:val="24"/>
          <w:szCs w:val="24"/>
        </w:rPr>
      </w:pPr>
      <w:r w:rsidRPr="00D4276B">
        <w:rPr>
          <w:b/>
          <w:sz w:val="24"/>
          <w:szCs w:val="24"/>
        </w:rPr>
        <w:tab/>
      </w:r>
      <w:r w:rsidRPr="00D4276B">
        <w:rPr>
          <w:sz w:val="24"/>
          <w:szCs w:val="24"/>
        </w:rPr>
        <w:t>This decision is rendered pursuant to M.G.L. Chapters 30A and 71B; 20 U.S.C. §1400 et seq.; 29 U.S.C. § 794; and the regulations promulgated under the</w:t>
      </w:r>
      <w:r w:rsidR="00BD2CA5">
        <w:rPr>
          <w:sz w:val="24"/>
          <w:szCs w:val="24"/>
        </w:rPr>
        <w:t>se</w:t>
      </w:r>
      <w:r w:rsidRPr="00D4276B">
        <w:rPr>
          <w:sz w:val="24"/>
          <w:szCs w:val="24"/>
        </w:rPr>
        <w:t xml:space="preserve"> statutes.</w:t>
      </w:r>
    </w:p>
    <w:p w:rsidR="00D4276B" w:rsidRPr="00D4276B" w:rsidRDefault="00D4276B" w:rsidP="00D4276B">
      <w:pPr>
        <w:rPr>
          <w:sz w:val="24"/>
          <w:szCs w:val="24"/>
        </w:rPr>
      </w:pPr>
    </w:p>
    <w:p w:rsidR="00D4276B" w:rsidRDefault="005308E5" w:rsidP="00D4276B">
      <w:pPr>
        <w:rPr>
          <w:sz w:val="24"/>
          <w:szCs w:val="24"/>
        </w:rPr>
      </w:pPr>
      <w:r>
        <w:rPr>
          <w:sz w:val="24"/>
          <w:szCs w:val="24"/>
        </w:rPr>
        <w:tab/>
        <w:t>A hearing in the above-entitled matter was held on</w:t>
      </w:r>
      <w:r w:rsidR="00186C7C">
        <w:rPr>
          <w:sz w:val="24"/>
          <w:szCs w:val="24"/>
        </w:rPr>
        <w:t xml:space="preserve"> </w:t>
      </w:r>
      <w:r w:rsidR="00FF68C9">
        <w:rPr>
          <w:sz w:val="24"/>
          <w:szCs w:val="24"/>
        </w:rPr>
        <w:t>November 15 and 16</w:t>
      </w:r>
      <w:r>
        <w:rPr>
          <w:sz w:val="24"/>
          <w:szCs w:val="24"/>
        </w:rPr>
        <w:t>,</w:t>
      </w:r>
      <w:r w:rsidR="00186C7C">
        <w:rPr>
          <w:sz w:val="24"/>
          <w:szCs w:val="24"/>
        </w:rPr>
        <w:t xml:space="preserve"> 201</w:t>
      </w:r>
      <w:r w:rsidR="00FF68C9">
        <w:rPr>
          <w:sz w:val="24"/>
          <w:szCs w:val="24"/>
        </w:rPr>
        <w:t>6 and January 4, 2017</w:t>
      </w:r>
      <w:r w:rsidR="00186C7C">
        <w:rPr>
          <w:sz w:val="24"/>
          <w:szCs w:val="24"/>
        </w:rPr>
        <w:t xml:space="preserve"> at Catuogno Court Reporting in </w:t>
      </w:r>
      <w:r w:rsidR="00FF68C9">
        <w:rPr>
          <w:sz w:val="24"/>
          <w:szCs w:val="24"/>
        </w:rPr>
        <w:t>Worcester</w:t>
      </w:r>
      <w:r w:rsidR="00186C7C">
        <w:rPr>
          <w:sz w:val="24"/>
          <w:szCs w:val="24"/>
        </w:rPr>
        <w:t>,</w:t>
      </w:r>
      <w:r>
        <w:rPr>
          <w:sz w:val="24"/>
          <w:szCs w:val="24"/>
        </w:rPr>
        <w:t xml:space="preserve"> Massachusetts. The </w:t>
      </w:r>
      <w:r w:rsidR="00FF68C9">
        <w:rPr>
          <w:sz w:val="24"/>
          <w:szCs w:val="24"/>
        </w:rPr>
        <w:t>evidence consisted of Parent Exhibits labelled P-1 through P-254 (with numerous exclusions as referenced in the written transcript); Shrewsbury Public Schools</w:t>
      </w:r>
      <w:r w:rsidR="00622FA0">
        <w:rPr>
          <w:sz w:val="24"/>
          <w:szCs w:val="24"/>
        </w:rPr>
        <w:t>’</w:t>
      </w:r>
      <w:r w:rsidR="00FF68C9">
        <w:rPr>
          <w:sz w:val="24"/>
          <w:szCs w:val="24"/>
        </w:rPr>
        <w:t xml:space="preserve"> Exhibits labelled S-1 through S-45; and approximately 9½ hours of oral testimony. The </w:t>
      </w:r>
      <w:r>
        <w:rPr>
          <w:sz w:val="24"/>
          <w:szCs w:val="24"/>
        </w:rPr>
        <w:t xml:space="preserve">record </w:t>
      </w:r>
      <w:r w:rsidR="00186C7C">
        <w:rPr>
          <w:sz w:val="24"/>
          <w:szCs w:val="24"/>
        </w:rPr>
        <w:t>remained</w:t>
      </w:r>
      <w:r>
        <w:rPr>
          <w:sz w:val="24"/>
          <w:szCs w:val="24"/>
        </w:rPr>
        <w:t xml:space="preserve"> open for receipt of </w:t>
      </w:r>
      <w:r w:rsidR="00186C7C">
        <w:rPr>
          <w:sz w:val="24"/>
          <w:szCs w:val="24"/>
        </w:rPr>
        <w:t>written final</w:t>
      </w:r>
      <w:r>
        <w:rPr>
          <w:sz w:val="24"/>
          <w:szCs w:val="24"/>
        </w:rPr>
        <w:t xml:space="preserve"> argument</w:t>
      </w:r>
      <w:r w:rsidR="00186C7C">
        <w:rPr>
          <w:sz w:val="24"/>
          <w:szCs w:val="24"/>
        </w:rPr>
        <w:t xml:space="preserve">s until </w:t>
      </w:r>
      <w:r w:rsidR="00EF20CA">
        <w:rPr>
          <w:sz w:val="24"/>
          <w:szCs w:val="24"/>
        </w:rPr>
        <w:t>February 13, 2017</w:t>
      </w:r>
      <w:r w:rsidR="00186C7C">
        <w:rPr>
          <w:sz w:val="24"/>
          <w:szCs w:val="24"/>
        </w:rPr>
        <w:t>.</w:t>
      </w:r>
    </w:p>
    <w:p w:rsidR="005308E5" w:rsidRDefault="005308E5" w:rsidP="00D4276B">
      <w:pPr>
        <w:rPr>
          <w:sz w:val="24"/>
          <w:szCs w:val="24"/>
        </w:rPr>
      </w:pPr>
    </w:p>
    <w:p w:rsidR="005308E5" w:rsidRDefault="005308E5" w:rsidP="00D4276B">
      <w:pPr>
        <w:rPr>
          <w:sz w:val="24"/>
          <w:szCs w:val="24"/>
        </w:rPr>
      </w:pPr>
      <w:r>
        <w:rPr>
          <w:sz w:val="24"/>
          <w:szCs w:val="24"/>
        </w:rPr>
        <w:tab/>
        <w:t>Those in attendance for all or part of the h</w:t>
      </w:r>
      <w:r w:rsidR="00186C7C">
        <w:rPr>
          <w:sz w:val="24"/>
          <w:szCs w:val="24"/>
        </w:rPr>
        <w:t>earing were:</w:t>
      </w:r>
    </w:p>
    <w:p w:rsidR="00186C7C" w:rsidRDefault="00186C7C" w:rsidP="00D4276B">
      <w:pPr>
        <w:rPr>
          <w:sz w:val="24"/>
          <w:szCs w:val="24"/>
        </w:rPr>
      </w:pPr>
    </w:p>
    <w:p w:rsidR="005308E5" w:rsidRDefault="005308E5" w:rsidP="00D4276B">
      <w:pPr>
        <w:rPr>
          <w:sz w:val="24"/>
          <w:szCs w:val="24"/>
        </w:rPr>
      </w:pPr>
      <w:r>
        <w:rPr>
          <w:sz w:val="24"/>
          <w:szCs w:val="24"/>
        </w:rPr>
        <w:t>Mother</w:t>
      </w:r>
    </w:p>
    <w:p w:rsidR="005308E5" w:rsidRDefault="00FF68C9" w:rsidP="00D4276B">
      <w:pPr>
        <w:rPr>
          <w:sz w:val="24"/>
          <w:szCs w:val="24"/>
        </w:rPr>
      </w:pPr>
      <w:r>
        <w:rPr>
          <w:sz w:val="24"/>
          <w:szCs w:val="24"/>
        </w:rPr>
        <w:t>Student</w:t>
      </w:r>
    </w:p>
    <w:p w:rsidR="00FF68C9" w:rsidRDefault="00FF68C9" w:rsidP="00D4276B">
      <w:pPr>
        <w:rPr>
          <w:sz w:val="24"/>
          <w:szCs w:val="24"/>
        </w:rPr>
      </w:pPr>
      <w:r>
        <w:rPr>
          <w:sz w:val="24"/>
          <w:szCs w:val="24"/>
        </w:rPr>
        <w:t>Sister</w:t>
      </w:r>
    </w:p>
    <w:p w:rsidR="00EF20CA" w:rsidRDefault="00EF20CA" w:rsidP="00D4276B">
      <w:pPr>
        <w:rPr>
          <w:sz w:val="24"/>
          <w:szCs w:val="24"/>
        </w:rPr>
      </w:pPr>
      <w:r>
        <w:rPr>
          <w:sz w:val="24"/>
          <w:szCs w:val="24"/>
        </w:rPr>
        <w:t>Margaret Belsito</w:t>
      </w:r>
      <w:r>
        <w:rPr>
          <w:sz w:val="24"/>
          <w:szCs w:val="24"/>
        </w:rPr>
        <w:tab/>
      </w:r>
      <w:r>
        <w:rPr>
          <w:sz w:val="24"/>
          <w:szCs w:val="24"/>
        </w:rPr>
        <w:tab/>
        <w:t>Director of Special Education, Shrewsbury Public Schools</w:t>
      </w:r>
    </w:p>
    <w:p w:rsidR="00EF20CA" w:rsidRDefault="00EF20CA" w:rsidP="00D4276B">
      <w:pPr>
        <w:rPr>
          <w:sz w:val="24"/>
          <w:szCs w:val="24"/>
        </w:rPr>
      </w:pPr>
      <w:r>
        <w:rPr>
          <w:sz w:val="24"/>
          <w:szCs w:val="24"/>
        </w:rPr>
        <w:t>Meghan Bartlett</w:t>
      </w:r>
      <w:r>
        <w:rPr>
          <w:sz w:val="24"/>
          <w:szCs w:val="24"/>
        </w:rPr>
        <w:tab/>
      </w:r>
      <w:r>
        <w:rPr>
          <w:sz w:val="24"/>
          <w:szCs w:val="24"/>
        </w:rPr>
        <w:tab/>
        <w:t>Out of District Coordinator, Shrewsbury Public Schools</w:t>
      </w:r>
    </w:p>
    <w:p w:rsidR="00EF20CA" w:rsidRDefault="00EF20CA" w:rsidP="00D4276B">
      <w:pPr>
        <w:rPr>
          <w:sz w:val="24"/>
          <w:szCs w:val="24"/>
        </w:rPr>
      </w:pPr>
      <w:r>
        <w:rPr>
          <w:sz w:val="24"/>
          <w:szCs w:val="24"/>
        </w:rPr>
        <w:t>Ann Jones</w:t>
      </w:r>
      <w:r>
        <w:rPr>
          <w:sz w:val="24"/>
          <w:szCs w:val="24"/>
        </w:rPr>
        <w:tab/>
      </w:r>
      <w:r>
        <w:rPr>
          <w:sz w:val="24"/>
          <w:szCs w:val="24"/>
        </w:rPr>
        <w:tab/>
      </w:r>
      <w:r>
        <w:rPr>
          <w:sz w:val="24"/>
          <w:szCs w:val="24"/>
        </w:rPr>
        <w:tab/>
        <w:t>Principal, Oak Hill Middle School</w:t>
      </w:r>
    </w:p>
    <w:p w:rsidR="00EF20CA" w:rsidRDefault="00EF20CA" w:rsidP="00D4276B">
      <w:pPr>
        <w:rPr>
          <w:sz w:val="24"/>
          <w:szCs w:val="24"/>
        </w:rPr>
      </w:pPr>
      <w:r>
        <w:rPr>
          <w:sz w:val="24"/>
          <w:szCs w:val="24"/>
        </w:rPr>
        <w:t xml:space="preserve">Kristin </w:t>
      </w:r>
      <w:proofErr w:type="spellStart"/>
      <w:r>
        <w:rPr>
          <w:sz w:val="24"/>
          <w:szCs w:val="24"/>
        </w:rPr>
        <w:t>Minio</w:t>
      </w:r>
      <w:proofErr w:type="spellEnd"/>
      <w:r>
        <w:rPr>
          <w:sz w:val="24"/>
          <w:szCs w:val="24"/>
        </w:rPr>
        <w:tab/>
      </w:r>
      <w:r>
        <w:rPr>
          <w:sz w:val="24"/>
          <w:szCs w:val="24"/>
        </w:rPr>
        <w:tab/>
      </w:r>
      <w:r>
        <w:rPr>
          <w:sz w:val="24"/>
          <w:szCs w:val="24"/>
        </w:rPr>
        <w:tab/>
        <w:t>School Adjustment Counselor, Oak Hill Middle School</w:t>
      </w:r>
    </w:p>
    <w:p w:rsidR="00EF20CA" w:rsidRDefault="00EF20CA" w:rsidP="00D4276B">
      <w:pPr>
        <w:rPr>
          <w:sz w:val="24"/>
          <w:szCs w:val="24"/>
        </w:rPr>
      </w:pPr>
      <w:r>
        <w:rPr>
          <w:sz w:val="24"/>
          <w:szCs w:val="24"/>
        </w:rPr>
        <w:t xml:space="preserve">Elliott </w:t>
      </w:r>
      <w:proofErr w:type="spellStart"/>
      <w:r>
        <w:rPr>
          <w:sz w:val="24"/>
          <w:szCs w:val="24"/>
        </w:rPr>
        <w:t>Nerland</w:t>
      </w:r>
      <w:proofErr w:type="spellEnd"/>
      <w:r>
        <w:rPr>
          <w:sz w:val="24"/>
          <w:szCs w:val="24"/>
        </w:rPr>
        <w:tab/>
      </w:r>
      <w:r>
        <w:rPr>
          <w:sz w:val="24"/>
          <w:szCs w:val="24"/>
        </w:rPr>
        <w:tab/>
      </w:r>
      <w:r>
        <w:rPr>
          <w:sz w:val="24"/>
          <w:szCs w:val="24"/>
        </w:rPr>
        <w:tab/>
        <w:t>Former Clinical Coordinator / Board Certified Behavior Analyst,</w:t>
      </w:r>
    </w:p>
    <w:p w:rsidR="00EF20CA" w:rsidRDefault="00EF20CA" w:rsidP="00D4276B">
      <w:pPr>
        <w:rPr>
          <w:sz w:val="24"/>
          <w:szCs w:val="24"/>
        </w:rPr>
      </w:pPr>
      <w:r>
        <w:rPr>
          <w:sz w:val="24"/>
          <w:szCs w:val="24"/>
        </w:rPr>
        <w:tab/>
      </w:r>
      <w:r>
        <w:rPr>
          <w:sz w:val="24"/>
          <w:szCs w:val="24"/>
        </w:rPr>
        <w:tab/>
      </w:r>
      <w:r>
        <w:rPr>
          <w:sz w:val="24"/>
          <w:szCs w:val="24"/>
        </w:rPr>
        <w:tab/>
      </w:r>
      <w:r>
        <w:rPr>
          <w:sz w:val="24"/>
          <w:szCs w:val="24"/>
        </w:rPr>
        <w:tab/>
        <w:t>Shrewsbury Public Schools</w:t>
      </w:r>
    </w:p>
    <w:p w:rsidR="00EF20CA" w:rsidRDefault="00EF20CA" w:rsidP="00D4276B">
      <w:pPr>
        <w:rPr>
          <w:sz w:val="24"/>
          <w:szCs w:val="24"/>
        </w:rPr>
      </w:pPr>
      <w:r>
        <w:rPr>
          <w:sz w:val="24"/>
          <w:szCs w:val="24"/>
        </w:rPr>
        <w:t>Melissa McGuire</w:t>
      </w:r>
      <w:r>
        <w:rPr>
          <w:sz w:val="24"/>
          <w:szCs w:val="24"/>
        </w:rPr>
        <w:tab/>
      </w:r>
      <w:r>
        <w:rPr>
          <w:sz w:val="24"/>
          <w:szCs w:val="24"/>
        </w:rPr>
        <w:tab/>
        <w:t xml:space="preserve">Former Special Education Director, Shrewsbury Public Schools </w:t>
      </w:r>
      <w:r>
        <w:rPr>
          <w:sz w:val="24"/>
          <w:szCs w:val="24"/>
        </w:rPr>
        <w:tab/>
      </w:r>
      <w:r>
        <w:rPr>
          <w:sz w:val="24"/>
          <w:szCs w:val="24"/>
        </w:rPr>
        <w:tab/>
      </w:r>
      <w:r>
        <w:rPr>
          <w:sz w:val="24"/>
          <w:szCs w:val="24"/>
        </w:rPr>
        <w:tab/>
      </w:r>
      <w:r>
        <w:rPr>
          <w:sz w:val="24"/>
          <w:szCs w:val="24"/>
        </w:rPr>
        <w:tab/>
      </w:r>
      <w:r>
        <w:rPr>
          <w:sz w:val="24"/>
          <w:szCs w:val="24"/>
        </w:rPr>
        <w:tab/>
        <w:t>(via telephone)</w:t>
      </w:r>
    </w:p>
    <w:p w:rsidR="0034788A" w:rsidRDefault="00EF20CA" w:rsidP="00D4276B">
      <w:pPr>
        <w:rPr>
          <w:sz w:val="24"/>
          <w:szCs w:val="24"/>
        </w:rPr>
      </w:pPr>
      <w:proofErr w:type="spellStart"/>
      <w:r>
        <w:rPr>
          <w:sz w:val="24"/>
          <w:szCs w:val="24"/>
        </w:rPr>
        <w:t>Alisia</w:t>
      </w:r>
      <w:proofErr w:type="spellEnd"/>
      <w:r>
        <w:rPr>
          <w:sz w:val="24"/>
          <w:szCs w:val="24"/>
        </w:rPr>
        <w:t xml:space="preserve"> St. Florian</w:t>
      </w:r>
      <w:r w:rsidR="0034788A">
        <w:rPr>
          <w:sz w:val="24"/>
          <w:szCs w:val="24"/>
        </w:rPr>
        <w:tab/>
      </w:r>
      <w:r w:rsidR="0034788A">
        <w:rPr>
          <w:sz w:val="24"/>
          <w:szCs w:val="24"/>
        </w:rPr>
        <w:tab/>
        <w:t>Attorney for S</w:t>
      </w:r>
      <w:r>
        <w:rPr>
          <w:sz w:val="24"/>
          <w:szCs w:val="24"/>
        </w:rPr>
        <w:t>hrewsbury</w:t>
      </w:r>
      <w:r w:rsidR="0034788A">
        <w:rPr>
          <w:sz w:val="24"/>
          <w:szCs w:val="24"/>
        </w:rPr>
        <w:t xml:space="preserve"> Public Schools</w:t>
      </w:r>
    </w:p>
    <w:p w:rsidR="0034788A" w:rsidRDefault="0034788A" w:rsidP="00D4276B">
      <w:pPr>
        <w:rPr>
          <w:sz w:val="24"/>
          <w:szCs w:val="24"/>
        </w:rPr>
      </w:pPr>
      <w:r>
        <w:rPr>
          <w:sz w:val="24"/>
          <w:szCs w:val="24"/>
        </w:rPr>
        <w:t>Deborah Lovejoy</w:t>
      </w:r>
      <w:r>
        <w:rPr>
          <w:sz w:val="24"/>
          <w:szCs w:val="24"/>
        </w:rPr>
        <w:tab/>
      </w:r>
      <w:r>
        <w:rPr>
          <w:sz w:val="24"/>
          <w:szCs w:val="24"/>
        </w:rPr>
        <w:tab/>
        <w:t>Court Reporter</w:t>
      </w:r>
    </w:p>
    <w:p w:rsidR="00EF20CA" w:rsidRDefault="00EF20CA" w:rsidP="00D4276B">
      <w:pPr>
        <w:rPr>
          <w:sz w:val="24"/>
          <w:szCs w:val="24"/>
        </w:rPr>
      </w:pPr>
      <w:r>
        <w:rPr>
          <w:sz w:val="24"/>
          <w:szCs w:val="24"/>
        </w:rPr>
        <w:t>Darlene Co</w:t>
      </w:r>
      <w:r w:rsidR="00D002B6">
        <w:rPr>
          <w:sz w:val="24"/>
          <w:szCs w:val="24"/>
        </w:rPr>
        <w:t>ppola</w:t>
      </w:r>
      <w:r>
        <w:rPr>
          <w:sz w:val="24"/>
          <w:szCs w:val="24"/>
        </w:rPr>
        <w:tab/>
      </w:r>
      <w:r>
        <w:rPr>
          <w:sz w:val="24"/>
          <w:szCs w:val="24"/>
        </w:rPr>
        <w:tab/>
        <w:t>Court Stenographer</w:t>
      </w:r>
    </w:p>
    <w:p w:rsidR="00DF7D16" w:rsidRDefault="00586BC0" w:rsidP="00586BC0">
      <w:pPr>
        <w:rPr>
          <w:sz w:val="24"/>
          <w:szCs w:val="24"/>
        </w:rPr>
      </w:pPr>
      <w:r>
        <w:rPr>
          <w:sz w:val="24"/>
          <w:szCs w:val="24"/>
        </w:rPr>
        <w:t>Raymond Oliver</w:t>
      </w:r>
      <w:r>
        <w:rPr>
          <w:sz w:val="24"/>
          <w:szCs w:val="24"/>
        </w:rPr>
        <w:tab/>
      </w:r>
      <w:r>
        <w:rPr>
          <w:sz w:val="24"/>
          <w:szCs w:val="24"/>
        </w:rPr>
        <w:tab/>
      </w:r>
      <w:r w:rsidR="0034788A">
        <w:rPr>
          <w:sz w:val="24"/>
          <w:szCs w:val="24"/>
        </w:rPr>
        <w:t xml:space="preserve">Hearing Officer, </w:t>
      </w:r>
      <w:r>
        <w:rPr>
          <w:sz w:val="24"/>
          <w:szCs w:val="24"/>
        </w:rPr>
        <w:t>Bureau of Special Education Appeals</w:t>
      </w:r>
    </w:p>
    <w:p w:rsidR="00DF7D16" w:rsidRPr="00DF7D16" w:rsidRDefault="00DF7D16" w:rsidP="00586BC0">
      <w:pPr>
        <w:rPr>
          <w:sz w:val="24"/>
          <w:szCs w:val="24"/>
        </w:rPr>
      </w:pPr>
    </w:p>
    <w:p w:rsidR="00DF7D16" w:rsidRDefault="00DF7D16" w:rsidP="00586BC0">
      <w:pPr>
        <w:rPr>
          <w:b/>
          <w:sz w:val="24"/>
          <w:szCs w:val="24"/>
        </w:rPr>
      </w:pPr>
    </w:p>
    <w:p w:rsidR="003F6C2D" w:rsidRDefault="003F6C2D" w:rsidP="00586BC0">
      <w:pPr>
        <w:rPr>
          <w:b/>
          <w:sz w:val="24"/>
          <w:szCs w:val="24"/>
        </w:rPr>
      </w:pPr>
    </w:p>
    <w:p w:rsidR="003F6C2D" w:rsidRDefault="003F6C2D" w:rsidP="00586BC0">
      <w:pPr>
        <w:rPr>
          <w:b/>
          <w:sz w:val="24"/>
          <w:szCs w:val="24"/>
        </w:rPr>
      </w:pPr>
    </w:p>
    <w:p w:rsidR="003F6C2D" w:rsidRDefault="003F6C2D" w:rsidP="00586BC0">
      <w:pPr>
        <w:rPr>
          <w:b/>
          <w:sz w:val="24"/>
          <w:szCs w:val="24"/>
        </w:rPr>
      </w:pPr>
    </w:p>
    <w:p w:rsidR="00586BC0" w:rsidRPr="00BD2CA5" w:rsidRDefault="00586BC0" w:rsidP="00586BC0">
      <w:pPr>
        <w:rPr>
          <w:b/>
          <w:sz w:val="24"/>
          <w:szCs w:val="24"/>
        </w:rPr>
      </w:pPr>
      <w:r w:rsidRPr="00BD2CA5">
        <w:rPr>
          <w:b/>
          <w:sz w:val="24"/>
          <w:szCs w:val="24"/>
        </w:rPr>
        <w:lastRenderedPageBreak/>
        <w:t>STATEMENT OF THE CASE</w:t>
      </w:r>
    </w:p>
    <w:p w:rsidR="00586BC0" w:rsidRDefault="00586BC0" w:rsidP="00586BC0">
      <w:pPr>
        <w:rPr>
          <w:sz w:val="24"/>
          <w:szCs w:val="24"/>
        </w:rPr>
      </w:pPr>
    </w:p>
    <w:p w:rsidR="00713BB1" w:rsidRDefault="00586BC0" w:rsidP="00186C7C">
      <w:pPr>
        <w:rPr>
          <w:sz w:val="24"/>
          <w:szCs w:val="24"/>
        </w:rPr>
      </w:pPr>
      <w:r>
        <w:rPr>
          <w:sz w:val="24"/>
          <w:szCs w:val="24"/>
        </w:rPr>
        <w:tab/>
      </w:r>
      <w:r w:rsidR="00622FA0">
        <w:rPr>
          <w:sz w:val="24"/>
          <w:szCs w:val="24"/>
        </w:rPr>
        <w:t>L</w:t>
      </w:r>
      <w:r>
        <w:rPr>
          <w:sz w:val="24"/>
          <w:szCs w:val="24"/>
        </w:rPr>
        <w:t>e</w:t>
      </w:r>
      <w:r w:rsidR="00FF68C9">
        <w:rPr>
          <w:sz w:val="24"/>
          <w:szCs w:val="24"/>
        </w:rPr>
        <w:t>a</w:t>
      </w:r>
      <w:r w:rsidR="00622FA0">
        <w:rPr>
          <w:sz w:val="24"/>
          <w:szCs w:val="24"/>
        </w:rPr>
        <w:t>h</w:t>
      </w:r>
      <w:r>
        <w:rPr>
          <w:sz w:val="24"/>
          <w:szCs w:val="24"/>
        </w:rPr>
        <w:t xml:space="preserve"> is </w:t>
      </w:r>
      <w:r w:rsidR="00EF20CA">
        <w:rPr>
          <w:sz w:val="24"/>
          <w:szCs w:val="24"/>
        </w:rPr>
        <w:t>a</w:t>
      </w:r>
      <w:r w:rsidR="00B24F7D">
        <w:rPr>
          <w:sz w:val="24"/>
          <w:szCs w:val="24"/>
        </w:rPr>
        <w:t xml:space="preserve"> 15 year old young </w:t>
      </w:r>
      <w:r w:rsidR="00EF20CA">
        <w:rPr>
          <w:sz w:val="24"/>
          <w:szCs w:val="24"/>
        </w:rPr>
        <w:t>lady who resides with her family in Shrewsbury, Massachusetts. She is currently a 9</w:t>
      </w:r>
      <w:r w:rsidR="00EF20CA" w:rsidRPr="00EF20CA">
        <w:rPr>
          <w:sz w:val="24"/>
          <w:szCs w:val="24"/>
          <w:vertAlign w:val="superscript"/>
        </w:rPr>
        <w:t>th</w:t>
      </w:r>
      <w:r w:rsidR="00EF20CA">
        <w:rPr>
          <w:sz w:val="24"/>
          <w:szCs w:val="24"/>
        </w:rPr>
        <w:t xml:space="preserve"> grade student who has attended the Manville School, a private day school program for students with emotional disabilities, in Boston,</w:t>
      </w:r>
      <w:r w:rsidR="00622FA0">
        <w:rPr>
          <w:sz w:val="24"/>
          <w:szCs w:val="24"/>
        </w:rPr>
        <w:t xml:space="preserve"> Massachusetts since May 2015. L</w:t>
      </w:r>
      <w:r w:rsidR="00EF20CA">
        <w:rPr>
          <w:sz w:val="24"/>
          <w:szCs w:val="24"/>
        </w:rPr>
        <w:t>ea</w:t>
      </w:r>
      <w:r w:rsidR="00622FA0">
        <w:rPr>
          <w:sz w:val="24"/>
          <w:szCs w:val="24"/>
        </w:rPr>
        <w:t>h</w:t>
      </w:r>
      <w:r w:rsidR="00EF20CA">
        <w:rPr>
          <w:sz w:val="24"/>
          <w:szCs w:val="24"/>
        </w:rPr>
        <w:t>’s out of district placement at Manville School</w:t>
      </w:r>
      <w:r w:rsidR="003C3F7E">
        <w:rPr>
          <w:sz w:val="24"/>
          <w:szCs w:val="24"/>
        </w:rPr>
        <w:t xml:space="preserve"> (Manville) is funded by the Shrewsbury Public Schools (SPS).</w:t>
      </w:r>
    </w:p>
    <w:p w:rsidR="003C3F7E" w:rsidRDefault="003C3F7E" w:rsidP="00186C7C">
      <w:pPr>
        <w:rPr>
          <w:sz w:val="24"/>
          <w:szCs w:val="24"/>
        </w:rPr>
      </w:pPr>
      <w:r>
        <w:rPr>
          <w:sz w:val="24"/>
          <w:szCs w:val="24"/>
        </w:rPr>
        <w:tab/>
      </w:r>
    </w:p>
    <w:p w:rsidR="003C3F7E" w:rsidRDefault="003C3F7E" w:rsidP="00186C7C">
      <w:pPr>
        <w:rPr>
          <w:sz w:val="24"/>
          <w:szCs w:val="24"/>
        </w:rPr>
      </w:pPr>
      <w:r>
        <w:rPr>
          <w:sz w:val="24"/>
          <w:szCs w:val="24"/>
        </w:rPr>
        <w:tab/>
      </w:r>
      <w:r w:rsidR="00622FA0">
        <w:rPr>
          <w:sz w:val="24"/>
          <w:szCs w:val="24"/>
        </w:rPr>
        <w:t>L</w:t>
      </w:r>
      <w:r>
        <w:rPr>
          <w:sz w:val="24"/>
          <w:szCs w:val="24"/>
        </w:rPr>
        <w:t>ea</w:t>
      </w:r>
      <w:r w:rsidR="00622FA0">
        <w:rPr>
          <w:sz w:val="24"/>
          <w:szCs w:val="24"/>
        </w:rPr>
        <w:t>h</w:t>
      </w:r>
      <w:r>
        <w:rPr>
          <w:sz w:val="24"/>
          <w:szCs w:val="24"/>
        </w:rPr>
        <w:t xml:space="preserve"> had spent her educational career within SPS until her May 5, 2015 placement at Manville. She had been a speci</w:t>
      </w:r>
      <w:r w:rsidR="00622FA0">
        <w:rPr>
          <w:sz w:val="24"/>
          <w:szCs w:val="24"/>
        </w:rPr>
        <w:t>al education student with an Individual Education Program (IEP) since first grade. L</w:t>
      </w:r>
      <w:r>
        <w:rPr>
          <w:sz w:val="24"/>
          <w:szCs w:val="24"/>
        </w:rPr>
        <w:t>ea</w:t>
      </w:r>
      <w:r w:rsidR="00622FA0">
        <w:rPr>
          <w:sz w:val="24"/>
          <w:szCs w:val="24"/>
        </w:rPr>
        <w:t>h</w:t>
      </w:r>
      <w:r>
        <w:rPr>
          <w:sz w:val="24"/>
          <w:szCs w:val="24"/>
        </w:rPr>
        <w:t xml:space="preserve"> spent her 5</w:t>
      </w:r>
      <w:r w:rsidRPr="003C3F7E">
        <w:rPr>
          <w:sz w:val="24"/>
          <w:szCs w:val="24"/>
          <w:vertAlign w:val="superscript"/>
        </w:rPr>
        <w:t>th</w:t>
      </w:r>
      <w:r>
        <w:rPr>
          <w:sz w:val="24"/>
          <w:szCs w:val="24"/>
        </w:rPr>
        <w:t xml:space="preserve"> and 6</w:t>
      </w:r>
      <w:r w:rsidRPr="003C3F7E">
        <w:rPr>
          <w:sz w:val="24"/>
          <w:szCs w:val="24"/>
          <w:vertAlign w:val="superscript"/>
        </w:rPr>
        <w:t>th</w:t>
      </w:r>
      <w:r>
        <w:rPr>
          <w:sz w:val="24"/>
          <w:szCs w:val="24"/>
        </w:rPr>
        <w:t xml:space="preserve"> grade years at Sherwood Middle School (Sherwood) where she experienced issues with bullying during her 6</w:t>
      </w:r>
      <w:r w:rsidRPr="003C3F7E">
        <w:rPr>
          <w:sz w:val="24"/>
          <w:szCs w:val="24"/>
          <w:vertAlign w:val="superscript"/>
        </w:rPr>
        <w:t>th</w:t>
      </w:r>
      <w:r>
        <w:rPr>
          <w:sz w:val="24"/>
          <w:szCs w:val="24"/>
        </w:rPr>
        <w:t xml:space="preserve"> grade year. She transferred to the Oak Hill Middle School (Oak) for her 7</w:t>
      </w:r>
      <w:r w:rsidRPr="003C3F7E">
        <w:rPr>
          <w:sz w:val="24"/>
          <w:szCs w:val="24"/>
          <w:vertAlign w:val="superscript"/>
        </w:rPr>
        <w:t>th</w:t>
      </w:r>
      <w:r>
        <w:rPr>
          <w:sz w:val="24"/>
          <w:szCs w:val="24"/>
        </w:rPr>
        <w:t xml:space="preserve"> grade year</w:t>
      </w:r>
      <w:r w:rsidR="00622FA0">
        <w:rPr>
          <w:sz w:val="24"/>
          <w:szCs w:val="24"/>
        </w:rPr>
        <w:t>, academic 2014-2015</w:t>
      </w:r>
      <w:r>
        <w:rPr>
          <w:sz w:val="24"/>
          <w:szCs w:val="24"/>
        </w:rPr>
        <w:t xml:space="preserve">. (See testimony, Mother; P-27; S-36.) </w:t>
      </w:r>
      <w:r w:rsidR="00607F2A">
        <w:rPr>
          <w:sz w:val="24"/>
          <w:szCs w:val="24"/>
        </w:rPr>
        <w:t>The</w:t>
      </w:r>
      <w:r w:rsidR="0042712C">
        <w:rPr>
          <w:sz w:val="24"/>
          <w:szCs w:val="24"/>
        </w:rPr>
        <w:t xml:space="preserve"> fully</w:t>
      </w:r>
      <w:r w:rsidR="00607F2A">
        <w:rPr>
          <w:sz w:val="24"/>
          <w:szCs w:val="24"/>
        </w:rPr>
        <w:t xml:space="preserve"> accepted IEP in place at that time, covering the period April 2014 through November 2014, provided in part for a 5½ week, four day per week, three hour per day ESY program. </w:t>
      </w:r>
      <w:proofErr w:type="gramStart"/>
      <w:r w:rsidR="00480004">
        <w:rPr>
          <w:sz w:val="24"/>
          <w:szCs w:val="24"/>
        </w:rPr>
        <w:t>(See S-10.)</w:t>
      </w:r>
      <w:proofErr w:type="gramEnd"/>
    </w:p>
    <w:p w:rsidR="003C3F7E" w:rsidRDefault="003C3F7E" w:rsidP="00186C7C">
      <w:pPr>
        <w:rPr>
          <w:sz w:val="24"/>
          <w:szCs w:val="24"/>
        </w:rPr>
      </w:pPr>
    </w:p>
    <w:p w:rsidR="003C3F7E" w:rsidRDefault="003C3F7E" w:rsidP="00186C7C">
      <w:pPr>
        <w:rPr>
          <w:sz w:val="24"/>
          <w:szCs w:val="24"/>
        </w:rPr>
      </w:pPr>
      <w:r>
        <w:rPr>
          <w:sz w:val="24"/>
          <w:szCs w:val="24"/>
        </w:rPr>
        <w:tab/>
      </w:r>
      <w:r w:rsidR="00622FA0">
        <w:rPr>
          <w:sz w:val="24"/>
          <w:szCs w:val="24"/>
        </w:rPr>
        <w:t>Leah</w:t>
      </w:r>
      <w:r>
        <w:rPr>
          <w:sz w:val="24"/>
          <w:szCs w:val="24"/>
        </w:rPr>
        <w:t xml:space="preserve"> experienced some transition iss</w:t>
      </w:r>
      <w:r w:rsidR="00622FA0">
        <w:rPr>
          <w:sz w:val="24"/>
          <w:szCs w:val="24"/>
        </w:rPr>
        <w:t>ues upon her placement at Oak. L</w:t>
      </w:r>
      <w:r>
        <w:rPr>
          <w:sz w:val="24"/>
          <w:szCs w:val="24"/>
        </w:rPr>
        <w:t>ea</w:t>
      </w:r>
      <w:r w:rsidR="00622FA0">
        <w:rPr>
          <w:sz w:val="24"/>
          <w:szCs w:val="24"/>
        </w:rPr>
        <w:t>h</w:t>
      </w:r>
      <w:r>
        <w:rPr>
          <w:sz w:val="24"/>
          <w:szCs w:val="24"/>
        </w:rPr>
        <w:t>’s schedule was arranged so that students who were named or involved in bullying incidents at Sherwood were not in any of her classes or on her school team at Oak. A studen</w:t>
      </w:r>
      <w:r w:rsidR="00622FA0">
        <w:rPr>
          <w:sz w:val="24"/>
          <w:szCs w:val="24"/>
        </w:rPr>
        <w:t>t who was a friend of L</w:t>
      </w:r>
      <w:r>
        <w:rPr>
          <w:sz w:val="24"/>
          <w:szCs w:val="24"/>
        </w:rPr>
        <w:t>ea</w:t>
      </w:r>
      <w:r w:rsidR="00622FA0">
        <w:rPr>
          <w:sz w:val="24"/>
          <w:szCs w:val="24"/>
        </w:rPr>
        <w:t>h</w:t>
      </w:r>
      <w:r>
        <w:rPr>
          <w:sz w:val="24"/>
          <w:szCs w:val="24"/>
        </w:rPr>
        <w:t>’s was specifically placed on her school team,</w:t>
      </w:r>
      <w:r w:rsidR="00622FA0">
        <w:rPr>
          <w:sz w:val="24"/>
          <w:szCs w:val="24"/>
        </w:rPr>
        <w:t xml:space="preserve"> then placed into classes with L</w:t>
      </w:r>
      <w:r>
        <w:rPr>
          <w:sz w:val="24"/>
          <w:szCs w:val="24"/>
        </w:rPr>
        <w:t>ea</w:t>
      </w:r>
      <w:r w:rsidR="00622FA0">
        <w:rPr>
          <w:sz w:val="24"/>
          <w:szCs w:val="24"/>
        </w:rPr>
        <w:t>h although</w:t>
      </w:r>
      <w:r>
        <w:rPr>
          <w:sz w:val="24"/>
          <w:szCs w:val="24"/>
        </w:rPr>
        <w:t xml:space="preserve"> said friend had not </w:t>
      </w:r>
      <w:r w:rsidR="00622FA0">
        <w:rPr>
          <w:sz w:val="24"/>
          <w:szCs w:val="24"/>
        </w:rPr>
        <w:t xml:space="preserve">initially </w:t>
      </w:r>
      <w:r>
        <w:rPr>
          <w:sz w:val="24"/>
          <w:szCs w:val="24"/>
        </w:rPr>
        <w:t>been sch</w:t>
      </w:r>
      <w:r w:rsidR="00622FA0">
        <w:rPr>
          <w:sz w:val="24"/>
          <w:szCs w:val="24"/>
        </w:rPr>
        <w:t>eduled into any classes with Leah</w:t>
      </w:r>
      <w:r>
        <w:rPr>
          <w:sz w:val="24"/>
          <w:szCs w:val="24"/>
        </w:rPr>
        <w:t xml:space="preserve">. (Testimony, Mother; </w:t>
      </w:r>
      <w:proofErr w:type="spellStart"/>
      <w:r>
        <w:rPr>
          <w:sz w:val="24"/>
          <w:szCs w:val="24"/>
        </w:rPr>
        <w:t>Minio</w:t>
      </w:r>
      <w:proofErr w:type="spellEnd"/>
      <w:r>
        <w:rPr>
          <w:sz w:val="24"/>
          <w:szCs w:val="24"/>
        </w:rPr>
        <w:t>; S-38</w:t>
      </w:r>
      <w:r w:rsidR="009421A5">
        <w:rPr>
          <w:sz w:val="24"/>
          <w:szCs w:val="24"/>
        </w:rPr>
        <w:t>.</w:t>
      </w:r>
      <w:r>
        <w:rPr>
          <w:sz w:val="24"/>
          <w:szCs w:val="24"/>
        </w:rPr>
        <w:t>)</w:t>
      </w:r>
    </w:p>
    <w:p w:rsidR="003C3F7E" w:rsidRDefault="003C3F7E" w:rsidP="00186C7C">
      <w:pPr>
        <w:rPr>
          <w:sz w:val="24"/>
          <w:szCs w:val="24"/>
        </w:rPr>
      </w:pPr>
    </w:p>
    <w:p w:rsidR="003C3F7E" w:rsidRDefault="00622FA0" w:rsidP="00186C7C">
      <w:pPr>
        <w:rPr>
          <w:sz w:val="24"/>
          <w:szCs w:val="24"/>
        </w:rPr>
      </w:pPr>
      <w:r>
        <w:rPr>
          <w:sz w:val="24"/>
          <w:szCs w:val="24"/>
        </w:rPr>
        <w:tab/>
        <w:t>In October 2014 Leah was</w:t>
      </w:r>
      <w:r w:rsidR="003C3F7E">
        <w:rPr>
          <w:sz w:val="24"/>
          <w:szCs w:val="24"/>
        </w:rPr>
        <w:t xml:space="preserve"> placed in a partial hospitalization program at Arbor Hosp</w:t>
      </w:r>
      <w:r>
        <w:rPr>
          <w:sz w:val="24"/>
          <w:szCs w:val="24"/>
        </w:rPr>
        <w:t>ital in Worcester</w:t>
      </w:r>
      <w:r w:rsidR="003C3F7E">
        <w:rPr>
          <w:sz w:val="24"/>
          <w:szCs w:val="24"/>
        </w:rPr>
        <w:t xml:space="preserve"> due to school refusal </w:t>
      </w:r>
      <w:r>
        <w:rPr>
          <w:sz w:val="24"/>
          <w:szCs w:val="24"/>
        </w:rPr>
        <w:t>behaviors and suicidal ideation, and was out of school for a period of 2-3 weeks during this time. She returned to Oak</w:t>
      </w:r>
      <w:r w:rsidR="00480004">
        <w:rPr>
          <w:sz w:val="24"/>
          <w:szCs w:val="24"/>
        </w:rPr>
        <w:t xml:space="preserve"> but</w:t>
      </w:r>
      <w:r>
        <w:rPr>
          <w:sz w:val="24"/>
          <w:szCs w:val="24"/>
        </w:rPr>
        <w:t xml:space="preserve"> on November 6, 2014,</w:t>
      </w:r>
      <w:r w:rsidR="003C3F7E">
        <w:rPr>
          <w:sz w:val="24"/>
          <w:szCs w:val="24"/>
        </w:rPr>
        <w:t xml:space="preserve"> engaged in cutting behaviors and sent a photo of this to Mother. A behavior support plan wa</w:t>
      </w:r>
      <w:r>
        <w:rPr>
          <w:sz w:val="24"/>
          <w:szCs w:val="24"/>
        </w:rPr>
        <w:t>s written by SPS and accommodations</w:t>
      </w:r>
      <w:r w:rsidR="003C3F7E">
        <w:rPr>
          <w:sz w:val="24"/>
          <w:szCs w:val="24"/>
        </w:rPr>
        <w:t xml:space="preserve"> were made</w:t>
      </w:r>
      <w:r>
        <w:rPr>
          <w:sz w:val="24"/>
          <w:szCs w:val="24"/>
        </w:rPr>
        <w:t>,</w:t>
      </w:r>
      <w:r w:rsidR="00A05D78">
        <w:rPr>
          <w:sz w:val="24"/>
          <w:szCs w:val="24"/>
        </w:rPr>
        <w:t xml:space="preserve"> including allowing Leah</w:t>
      </w:r>
      <w:r w:rsidR="003C3F7E">
        <w:rPr>
          <w:sz w:val="24"/>
          <w:szCs w:val="24"/>
        </w:rPr>
        <w:t xml:space="preserve"> breaks from classes, partial school day</w:t>
      </w:r>
      <w:r w:rsidR="009421A5">
        <w:rPr>
          <w:sz w:val="24"/>
          <w:szCs w:val="24"/>
        </w:rPr>
        <w:t>s</w:t>
      </w:r>
      <w:r w:rsidR="003C3F7E">
        <w:rPr>
          <w:sz w:val="24"/>
          <w:szCs w:val="24"/>
        </w:rPr>
        <w:t>, and early releases when necessary to be picked up by Mother or Sister. No further such incidents occurred a</w:t>
      </w:r>
      <w:r w:rsidR="0042712C">
        <w:rPr>
          <w:sz w:val="24"/>
          <w:szCs w:val="24"/>
        </w:rPr>
        <w:t>t Oak. (See testimony, Mother; L</w:t>
      </w:r>
      <w:r w:rsidR="003C3F7E">
        <w:rPr>
          <w:sz w:val="24"/>
          <w:szCs w:val="24"/>
        </w:rPr>
        <w:t>ea</w:t>
      </w:r>
      <w:r w:rsidR="0042712C">
        <w:rPr>
          <w:sz w:val="24"/>
          <w:szCs w:val="24"/>
        </w:rPr>
        <w:t>h</w:t>
      </w:r>
      <w:r w:rsidR="003C3F7E">
        <w:rPr>
          <w:sz w:val="24"/>
          <w:szCs w:val="24"/>
        </w:rPr>
        <w:t xml:space="preserve">; </w:t>
      </w:r>
      <w:proofErr w:type="spellStart"/>
      <w:r w:rsidR="003C3F7E">
        <w:rPr>
          <w:sz w:val="24"/>
          <w:szCs w:val="24"/>
        </w:rPr>
        <w:t>N</w:t>
      </w:r>
      <w:r w:rsidR="009421A5">
        <w:rPr>
          <w:sz w:val="24"/>
          <w:szCs w:val="24"/>
        </w:rPr>
        <w:t>erland</w:t>
      </w:r>
      <w:proofErr w:type="spellEnd"/>
      <w:r w:rsidR="009421A5">
        <w:rPr>
          <w:sz w:val="24"/>
          <w:szCs w:val="24"/>
        </w:rPr>
        <w:t xml:space="preserve">; </w:t>
      </w:r>
      <w:proofErr w:type="spellStart"/>
      <w:r w:rsidR="009421A5">
        <w:rPr>
          <w:sz w:val="24"/>
          <w:szCs w:val="24"/>
        </w:rPr>
        <w:t>Minio</w:t>
      </w:r>
      <w:proofErr w:type="spellEnd"/>
      <w:r w:rsidR="009421A5">
        <w:rPr>
          <w:sz w:val="24"/>
          <w:szCs w:val="24"/>
        </w:rPr>
        <w:t>; Jones; S-37, 39.)</w:t>
      </w:r>
      <w:r w:rsidR="00607F2A">
        <w:rPr>
          <w:sz w:val="24"/>
          <w:szCs w:val="24"/>
        </w:rPr>
        <w:t xml:space="preserve"> </w:t>
      </w:r>
      <w:r w:rsidR="00480004">
        <w:rPr>
          <w:sz w:val="24"/>
          <w:szCs w:val="24"/>
        </w:rPr>
        <w:t>An October</w:t>
      </w:r>
      <w:r w:rsidR="00607F2A">
        <w:rPr>
          <w:sz w:val="24"/>
          <w:szCs w:val="24"/>
        </w:rPr>
        <w:t xml:space="preserve"> 2014</w:t>
      </w:r>
      <w:r w:rsidR="00480004">
        <w:rPr>
          <w:sz w:val="24"/>
          <w:szCs w:val="24"/>
        </w:rPr>
        <w:t xml:space="preserve"> to October </w:t>
      </w:r>
      <w:r w:rsidR="0042712C">
        <w:rPr>
          <w:sz w:val="24"/>
          <w:szCs w:val="24"/>
        </w:rPr>
        <w:t>2015</w:t>
      </w:r>
      <w:r w:rsidR="00607F2A">
        <w:rPr>
          <w:sz w:val="24"/>
          <w:szCs w:val="24"/>
        </w:rPr>
        <w:t xml:space="preserve"> IEP was written after her return from her p</w:t>
      </w:r>
      <w:r w:rsidR="00480004">
        <w:rPr>
          <w:sz w:val="24"/>
          <w:szCs w:val="24"/>
        </w:rPr>
        <w:t>artial hospitalization at Arbor</w:t>
      </w:r>
      <w:r w:rsidR="0042712C">
        <w:rPr>
          <w:sz w:val="24"/>
          <w:szCs w:val="24"/>
        </w:rPr>
        <w:t xml:space="preserve"> (S-8)</w:t>
      </w:r>
      <w:r w:rsidR="00480004">
        <w:rPr>
          <w:sz w:val="24"/>
          <w:szCs w:val="24"/>
        </w:rPr>
        <w:t>.</w:t>
      </w:r>
      <w:r w:rsidR="00607F2A">
        <w:rPr>
          <w:sz w:val="24"/>
          <w:szCs w:val="24"/>
        </w:rPr>
        <w:t xml:space="preserve"> </w:t>
      </w:r>
      <w:r w:rsidR="0042712C">
        <w:rPr>
          <w:sz w:val="24"/>
          <w:szCs w:val="24"/>
        </w:rPr>
        <w:t>This IEP was rejected.</w:t>
      </w:r>
    </w:p>
    <w:p w:rsidR="00607F2A" w:rsidRDefault="00607F2A" w:rsidP="00186C7C">
      <w:pPr>
        <w:rPr>
          <w:sz w:val="24"/>
          <w:szCs w:val="24"/>
        </w:rPr>
      </w:pPr>
    </w:p>
    <w:p w:rsidR="003C3F7E" w:rsidRDefault="003C3F7E" w:rsidP="00186C7C">
      <w:pPr>
        <w:rPr>
          <w:sz w:val="24"/>
          <w:szCs w:val="24"/>
        </w:rPr>
      </w:pPr>
      <w:r>
        <w:rPr>
          <w:sz w:val="24"/>
          <w:szCs w:val="24"/>
        </w:rPr>
        <w:tab/>
        <w:t xml:space="preserve">On December 10, 2014, Mother and Sister were in the car in the school parking </w:t>
      </w:r>
      <w:r w:rsidR="00A05D78">
        <w:rPr>
          <w:sz w:val="24"/>
          <w:szCs w:val="24"/>
        </w:rPr>
        <w:t>lot around lunchtime to pick Leah up for a doctor</w:t>
      </w:r>
      <w:r>
        <w:rPr>
          <w:sz w:val="24"/>
          <w:szCs w:val="24"/>
        </w:rPr>
        <w:t xml:space="preserve">’s appointment. </w:t>
      </w:r>
      <w:r w:rsidR="00A05D78">
        <w:rPr>
          <w:sz w:val="24"/>
          <w:szCs w:val="24"/>
        </w:rPr>
        <w:t>Leah</w:t>
      </w:r>
      <w:r w:rsidR="0092593A">
        <w:rPr>
          <w:sz w:val="24"/>
          <w:szCs w:val="24"/>
        </w:rPr>
        <w:t xml:space="preserve"> was not in the car but waiting in the office to be </w:t>
      </w:r>
      <w:r w:rsidR="00A05D78">
        <w:rPr>
          <w:sz w:val="24"/>
          <w:szCs w:val="24"/>
        </w:rPr>
        <w:t>dismissed. Students were released from</w:t>
      </w:r>
      <w:r w:rsidR="0092593A">
        <w:rPr>
          <w:sz w:val="24"/>
          <w:szCs w:val="24"/>
        </w:rPr>
        <w:t xml:space="preserve"> Oak to be outside for a short period after lunch. Students gathered around Mother’s car and either a football was thrown at the car or a student was shoved into the car after which the students scattered. Mother went into the Oak office very angry. The principal, who was on inside lunch duty</w:t>
      </w:r>
      <w:r w:rsidR="00A05D78">
        <w:rPr>
          <w:sz w:val="24"/>
          <w:szCs w:val="24"/>
        </w:rPr>
        <w:t>,</w:t>
      </w:r>
      <w:r w:rsidR="0092593A">
        <w:rPr>
          <w:sz w:val="24"/>
          <w:szCs w:val="24"/>
        </w:rPr>
        <w:t xml:space="preserve"> was called</w:t>
      </w:r>
      <w:r w:rsidR="00A05D78">
        <w:rPr>
          <w:sz w:val="24"/>
          <w:szCs w:val="24"/>
        </w:rPr>
        <w:t>. Students were evacuated from</w:t>
      </w:r>
      <w:r w:rsidR="0092593A">
        <w:rPr>
          <w:sz w:val="24"/>
          <w:szCs w:val="24"/>
        </w:rPr>
        <w:t xml:space="preserve"> the office. Mother was yelling and screaming. The principal could not get Mother to calm down so she was asked to leave/escorted from the office. Mother st</w:t>
      </w:r>
      <w:r w:rsidR="00A05D78">
        <w:rPr>
          <w:sz w:val="24"/>
          <w:szCs w:val="24"/>
        </w:rPr>
        <w:t>ated that Oak was unsafe and Leah would never return</w:t>
      </w:r>
      <w:r w:rsidR="0092593A">
        <w:rPr>
          <w:sz w:val="24"/>
          <w:szCs w:val="24"/>
        </w:rPr>
        <w:t xml:space="preserve"> to school there. A no-trespass order was issues against Mother. The principal later reached out to Mother to meet on several occasions but </w:t>
      </w:r>
      <w:r w:rsidR="00A05D78">
        <w:rPr>
          <w:sz w:val="24"/>
          <w:szCs w:val="24"/>
        </w:rPr>
        <w:t>Mother chose not to meet and Leah</w:t>
      </w:r>
      <w:r w:rsidR="0092593A">
        <w:rPr>
          <w:sz w:val="24"/>
          <w:szCs w:val="24"/>
        </w:rPr>
        <w:t xml:space="preserve"> never returned to </w:t>
      </w:r>
      <w:r w:rsidR="00A05D78">
        <w:rPr>
          <w:sz w:val="24"/>
          <w:szCs w:val="24"/>
        </w:rPr>
        <w:t>Oak after this</w:t>
      </w:r>
      <w:r w:rsidR="0092593A">
        <w:rPr>
          <w:sz w:val="24"/>
          <w:szCs w:val="24"/>
        </w:rPr>
        <w:t xml:space="preserve"> incident. (</w:t>
      </w:r>
      <w:r w:rsidR="0098235D">
        <w:rPr>
          <w:sz w:val="24"/>
          <w:szCs w:val="24"/>
        </w:rPr>
        <w:t>See testimony, Mother; Sister; L</w:t>
      </w:r>
      <w:r w:rsidR="0092593A">
        <w:rPr>
          <w:sz w:val="24"/>
          <w:szCs w:val="24"/>
        </w:rPr>
        <w:t>ea</w:t>
      </w:r>
      <w:r w:rsidR="0098235D">
        <w:rPr>
          <w:sz w:val="24"/>
          <w:szCs w:val="24"/>
        </w:rPr>
        <w:t>h</w:t>
      </w:r>
      <w:r w:rsidR="0092593A">
        <w:rPr>
          <w:sz w:val="24"/>
          <w:szCs w:val="24"/>
        </w:rPr>
        <w:t xml:space="preserve">; Jones; </w:t>
      </w:r>
      <w:proofErr w:type="spellStart"/>
      <w:r w:rsidR="0092593A">
        <w:rPr>
          <w:sz w:val="24"/>
          <w:szCs w:val="24"/>
        </w:rPr>
        <w:t>Minio</w:t>
      </w:r>
      <w:proofErr w:type="spellEnd"/>
      <w:r w:rsidR="0078087A">
        <w:rPr>
          <w:sz w:val="24"/>
          <w:szCs w:val="24"/>
        </w:rPr>
        <w:t>; P-135, 137</w:t>
      </w:r>
      <w:r w:rsidR="0092593A">
        <w:rPr>
          <w:sz w:val="24"/>
          <w:szCs w:val="24"/>
        </w:rPr>
        <w:t>.)</w:t>
      </w:r>
    </w:p>
    <w:p w:rsidR="0092593A" w:rsidRDefault="0092593A" w:rsidP="00186C7C">
      <w:pPr>
        <w:rPr>
          <w:sz w:val="24"/>
          <w:szCs w:val="24"/>
        </w:rPr>
      </w:pPr>
    </w:p>
    <w:p w:rsidR="0092593A" w:rsidRDefault="00A05D78" w:rsidP="00186C7C">
      <w:pPr>
        <w:rPr>
          <w:sz w:val="24"/>
          <w:szCs w:val="24"/>
        </w:rPr>
      </w:pPr>
      <w:r>
        <w:rPr>
          <w:sz w:val="24"/>
          <w:szCs w:val="24"/>
        </w:rPr>
        <w:tab/>
        <w:t>L</w:t>
      </w:r>
      <w:r w:rsidR="0092593A">
        <w:rPr>
          <w:sz w:val="24"/>
          <w:szCs w:val="24"/>
        </w:rPr>
        <w:t>ea</w:t>
      </w:r>
      <w:r w:rsidR="00D701EE">
        <w:rPr>
          <w:sz w:val="24"/>
          <w:szCs w:val="24"/>
        </w:rPr>
        <w:t>h</w:t>
      </w:r>
      <w:r w:rsidR="0092593A">
        <w:rPr>
          <w:sz w:val="24"/>
          <w:szCs w:val="24"/>
        </w:rPr>
        <w:t>’s pediatrician sent a note to SPS on December 12,</w:t>
      </w:r>
      <w:r w:rsidR="00D701EE">
        <w:rPr>
          <w:sz w:val="24"/>
          <w:szCs w:val="24"/>
        </w:rPr>
        <w:t xml:space="preserve"> 2014</w:t>
      </w:r>
      <w:r>
        <w:rPr>
          <w:sz w:val="24"/>
          <w:szCs w:val="24"/>
        </w:rPr>
        <w:t xml:space="preserve"> stating that he had seen L</w:t>
      </w:r>
      <w:r w:rsidR="0092593A">
        <w:rPr>
          <w:sz w:val="24"/>
          <w:szCs w:val="24"/>
        </w:rPr>
        <w:t>ea</w:t>
      </w:r>
      <w:r>
        <w:rPr>
          <w:sz w:val="24"/>
          <w:szCs w:val="24"/>
        </w:rPr>
        <w:t>h</w:t>
      </w:r>
      <w:r w:rsidR="0092593A">
        <w:rPr>
          <w:sz w:val="24"/>
          <w:szCs w:val="24"/>
        </w:rPr>
        <w:t xml:space="preserve"> and that</w:t>
      </w:r>
      <w:r>
        <w:rPr>
          <w:sz w:val="24"/>
          <w:szCs w:val="24"/>
        </w:rPr>
        <w:t xml:space="preserve"> she</w:t>
      </w:r>
      <w:r w:rsidR="0092593A">
        <w:rPr>
          <w:sz w:val="24"/>
          <w:szCs w:val="24"/>
        </w:rPr>
        <w:t xml:space="preserve"> “need</w:t>
      </w:r>
      <w:r>
        <w:rPr>
          <w:sz w:val="24"/>
          <w:szCs w:val="24"/>
        </w:rPr>
        <w:t>[s]</w:t>
      </w:r>
      <w:r w:rsidR="0092593A">
        <w:rPr>
          <w:sz w:val="24"/>
          <w:szCs w:val="24"/>
        </w:rPr>
        <w:t xml:space="preserve"> coordination with all involved.” (P-14</w:t>
      </w:r>
      <w:r w:rsidR="009421A5">
        <w:rPr>
          <w:sz w:val="24"/>
          <w:szCs w:val="24"/>
        </w:rPr>
        <w:t>6.)</w:t>
      </w:r>
      <w:r w:rsidR="0092593A">
        <w:rPr>
          <w:sz w:val="24"/>
          <w:szCs w:val="24"/>
        </w:rPr>
        <w:t xml:space="preserve"> After g</w:t>
      </w:r>
      <w:r w:rsidR="00480004">
        <w:rPr>
          <w:sz w:val="24"/>
          <w:szCs w:val="24"/>
        </w:rPr>
        <w:t xml:space="preserve">etting a release, </w:t>
      </w:r>
      <w:r w:rsidR="00001AEC">
        <w:rPr>
          <w:sz w:val="24"/>
          <w:szCs w:val="24"/>
        </w:rPr>
        <w:t>Principal</w:t>
      </w:r>
      <w:r>
        <w:rPr>
          <w:sz w:val="24"/>
          <w:szCs w:val="24"/>
        </w:rPr>
        <w:t xml:space="preserve"> J</w:t>
      </w:r>
      <w:r w:rsidR="00480004">
        <w:rPr>
          <w:sz w:val="24"/>
          <w:szCs w:val="24"/>
        </w:rPr>
        <w:t>one</w:t>
      </w:r>
      <w:r>
        <w:rPr>
          <w:sz w:val="24"/>
          <w:szCs w:val="24"/>
        </w:rPr>
        <w:t>s spoke with Leah’s pediatrician</w:t>
      </w:r>
      <w:r w:rsidR="0092593A">
        <w:rPr>
          <w:sz w:val="24"/>
          <w:szCs w:val="24"/>
        </w:rPr>
        <w:t xml:space="preserve"> on December 19, 2014 and documen</w:t>
      </w:r>
      <w:r w:rsidR="009421A5">
        <w:rPr>
          <w:sz w:val="24"/>
          <w:szCs w:val="24"/>
        </w:rPr>
        <w:t xml:space="preserve">ted the conversation (also </w:t>
      </w:r>
      <w:r w:rsidR="009421A5">
        <w:rPr>
          <w:sz w:val="24"/>
          <w:szCs w:val="24"/>
        </w:rPr>
        <w:lastRenderedPageBreak/>
        <w:t>P-146.)</w:t>
      </w:r>
      <w:r>
        <w:rPr>
          <w:sz w:val="24"/>
          <w:szCs w:val="24"/>
        </w:rPr>
        <w:t xml:space="preserve"> The pediatrician noted that Leah’s parent</w:t>
      </w:r>
      <w:r w:rsidR="0092593A">
        <w:rPr>
          <w:sz w:val="24"/>
          <w:szCs w:val="24"/>
        </w:rPr>
        <w:t>s</w:t>
      </w:r>
      <w:r>
        <w:rPr>
          <w:sz w:val="24"/>
          <w:szCs w:val="24"/>
        </w:rPr>
        <w:t xml:space="preserve"> had a</w:t>
      </w:r>
      <w:r w:rsidR="0092593A">
        <w:rPr>
          <w:sz w:val="24"/>
          <w:szCs w:val="24"/>
        </w:rPr>
        <w:t xml:space="preserve"> difficult divorce and </w:t>
      </w:r>
      <w:r w:rsidR="00480004">
        <w:rPr>
          <w:sz w:val="24"/>
          <w:szCs w:val="24"/>
        </w:rPr>
        <w:t>she was</w:t>
      </w:r>
      <w:r w:rsidR="0092593A">
        <w:rPr>
          <w:sz w:val="24"/>
          <w:szCs w:val="24"/>
        </w:rPr>
        <w:t xml:space="preserve"> experiencing stress; that there were some difficult family dynamic issues; and that there was no obvious medical issue that was emergent. He also noted that</w:t>
      </w:r>
      <w:r>
        <w:rPr>
          <w:sz w:val="24"/>
          <w:szCs w:val="24"/>
        </w:rPr>
        <w:t xml:space="preserve"> he had not intended to sign Leah</w:t>
      </w:r>
      <w:r w:rsidR="0092593A">
        <w:rPr>
          <w:sz w:val="24"/>
          <w:szCs w:val="24"/>
        </w:rPr>
        <w:t xml:space="preserve"> out of school</w:t>
      </w:r>
      <w:r>
        <w:rPr>
          <w:sz w:val="24"/>
          <w:szCs w:val="24"/>
        </w:rPr>
        <w:t>,</w:t>
      </w:r>
      <w:r w:rsidR="0092593A">
        <w:rPr>
          <w:sz w:val="24"/>
          <w:szCs w:val="24"/>
        </w:rPr>
        <w:t xml:space="preserve"> but to open up a conversation between the school and </w:t>
      </w:r>
      <w:r>
        <w:rPr>
          <w:sz w:val="24"/>
          <w:szCs w:val="24"/>
        </w:rPr>
        <w:t>L</w:t>
      </w:r>
      <w:r w:rsidR="0092593A">
        <w:rPr>
          <w:sz w:val="24"/>
          <w:szCs w:val="24"/>
        </w:rPr>
        <w:t>ea</w:t>
      </w:r>
      <w:r>
        <w:rPr>
          <w:sz w:val="24"/>
          <w:szCs w:val="24"/>
        </w:rPr>
        <w:t>h</w:t>
      </w:r>
      <w:r w:rsidR="0092593A">
        <w:rPr>
          <w:sz w:val="24"/>
          <w:szCs w:val="24"/>
        </w:rPr>
        <w:t>’s counselor; and that he didn’t realize his note could be interpreted as a medical excuse for not attending school indefinitely. (S</w:t>
      </w:r>
      <w:r>
        <w:rPr>
          <w:sz w:val="24"/>
          <w:szCs w:val="24"/>
        </w:rPr>
        <w:t>ee P-146.) On January 30, 201</w:t>
      </w:r>
      <w:r w:rsidR="00480004">
        <w:rPr>
          <w:sz w:val="24"/>
          <w:szCs w:val="24"/>
        </w:rPr>
        <w:t xml:space="preserve">5 </w:t>
      </w:r>
      <w:r>
        <w:rPr>
          <w:sz w:val="24"/>
          <w:szCs w:val="24"/>
        </w:rPr>
        <w:t>L</w:t>
      </w:r>
      <w:r w:rsidR="0092593A">
        <w:rPr>
          <w:sz w:val="24"/>
          <w:szCs w:val="24"/>
        </w:rPr>
        <w:t>ea</w:t>
      </w:r>
      <w:r>
        <w:rPr>
          <w:sz w:val="24"/>
          <w:szCs w:val="24"/>
        </w:rPr>
        <w:t>h</w:t>
      </w:r>
      <w:r w:rsidR="0092593A">
        <w:rPr>
          <w:sz w:val="24"/>
          <w:szCs w:val="24"/>
        </w:rPr>
        <w:t>’s psych</w:t>
      </w:r>
      <w:r w:rsidR="00D002B6">
        <w:rPr>
          <w:sz w:val="24"/>
          <w:szCs w:val="24"/>
        </w:rPr>
        <w:t>iatrist</w:t>
      </w:r>
      <w:r w:rsidR="0092593A">
        <w:rPr>
          <w:sz w:val="24"/>
          <w:szCs w:val="24"/>
        </w:rPr>
        <w:t xml:space="preserve"> signed a physician’s st</w:t>
      </w:r>
      <w:r w:rsidR="00D002B6">
        <w:rPr>
          <w:sz w:val="24"/>
          <w:szCs w:val="24"/>
        </w:rPr>
        <w:t>atement</w:t>
      </w:r>
      <w:r w:rsidR="0092593A">
        <w:rPr>
          <w:sz w:val="24"/>
          <w:szCs w:val="24"/>
        </w:rPr>
        <w:t xml:space="preserve"> authorizing temporary home/hospital placement </w:t>
      </w:r>
      <w:r w:rsidR="00D002B6">
        <w:rPr>
          <w:sz w:val="24"/>
          <w:szCs w:val="24"/>
        </w:rPr>
        <w:t>until</w:t>
      </w:r>
      <w:r w:rsidR="0092593A">
        <w:rPr>
          <w:sz w:val="24"/>
          <w:szCs w:val="24"/>
        </w:rPr>
        <w:t xml:space="preserve"> March 31, 2015 (P-147). SPS began </w:t>
      </w:r>
      <w:r>
        <w:rPr>
          <w:sz w:val="24"/>
          <w:szCs w:val="24"/>
        </w:rPr>
        <w:t>providing L</w:t>
      </w:r>
      <w:r w:rsidR="005C3D25">
        <w:rPr>
          <w:sz w:val="24"/>
          <w:szCs w:val="24"/>
        </w:rPr>
        <w:t>ea</w:t>
      </w:r>
      <w:r>
        <w:rPr>
          <w:sz w:val="24"/>
          <w:szCs w:val="24"/>
        </w:rPr>
        <w:t>h</w:t>
      </w:r>
      <w:r w:rsidR="005C3D25">
        <w:rPr>
          <w:sz w:val="24"/>
          <w:szCs w:val="24"/>
        </w:rPr>
        <w:t xml:space="preserve"> </w:t>
      </w:r>
      <w:r w:rsidR="009421A5">
        <w:rPr>
          <w:sz w:val="24"/>
          <w:szCs w:val="24"/>
        </w:rPr>
        <w:t>four</w:t>
      </w:r>
      <w:r w:rsidR="005C3D25">
        <w:rPr>
          <w:sz w:val="24"/>
          <w:szCs w:val="24"/>
        </w:rPr>
        <w:t xml:space="preserve"> hours of individual tutoring per week from early Feb</w:t>
      </w:r>
      <w:r>
        <w:rPr>
          <w:sz w:val="24"/>
          <w:szCs w:val="24"/>
        </w:rPr>
        <w:t>ruary through late April 2015. L</w:t>
      </w:r>
      <w:r w:rsidR="005C3D25">
        <w:rPr>
          <w:sz w:val="24"/>
          <w:szCs w:val="24"/>
        </w:rPr>
        <w:t>ea</w:t>
      </w:r>
      <w:r>
        <w:rPr>
          <w:sz w:val="24"/>
          <w:szCs w:val="24"/>
        </w:rPr>
        <w:t>h</w:t>
      </w:r>
      <w:r w:rsidR="005C3D25">
        <w:rPr>
          <w:sz w:val="24"/>
          <w:szCs w:val="24"/>
        </w:rPr>
        <w:t xml:space="preserve"> began at Manville on May 5, 2015 and remains at Manville</w:t>
      </w:r>
      <w:r>
        <w:rPr>
          <w:sz w:val="24"/>
          <w:szCs w:val="24"/>
        </w:rPr>
        <w:t xml:space="preserve"> to date</w:t>
      </w:r>
      <w:r w:rsidR="005C3D25">
        <w:rPr>
          <w:sz w:val="24"/>
          <w:szCs w:val="24"/>
        </w:rPr>
        <w:t xml:space="preserve"> un</w:t>
      </w:r>
      <w:r>
        <w:rPr>
          <w:sz w:val="24"/>
          <w:szCs w:val="24"/>
        </w:rPr>
        <w:t>der an accepted IEP</w:t>
      </w:r>
      <w:r w:rsidR="00480004">
        <w:rPr>
          <w:sz w:val="24"/>
          <w:szCs w:val="24"/>
        </w:rPr>
        <w:t xml:space="preserve"> (S-2)</w:t>
      </w:r>
      <w:r>
        <w:rPr>
          <w:sz w:val="24"/>
          <w:szCs w:val="24"/>
        </w:rPr>
        <w:t>. N</w:t>
      </w:r>
      <w:r w:rsidR="005C3D25">
        <w:rPr>
          <w:sz w:val="24"/>
          <w:szCs w:val="24"/>
        </w:rPr>
        <w:t>o education issues</w:t>
      </w:r>
      <w:r>
        <w:rPr>
          <w:sz w:val="24"/>
          <w:szCs w:val="24"/>
        </w:rPr>
        <w:t xml:space="preserve"> have been raised regarding </w:t>
      </w:r>
      <w:r w:rsidR="005C3D25">
        <w:rPr>
          <w:sz w:val="24"/>
          <w:szCs w:val="24"/>
        </w:rPr>
        <w:t>the accepted Manville placement from May 2015 to the present time. (See testimony</w:t>
      </w:r>
      <w:r w:rsidR="00551822">
        <w:rPr>
          <w:sz w:val="24"/>
          <w:szCs w:val="24"/>
        </w:rPr>
        <w:t>, Mother; L</w:t>
      </w:r>
      <w:r>
        <w:rPr>
          <w:sz w:val="24"/>
          <w:szCs w:val="24"/>
        </w:rPr>
        <w:t>ea</w:t>
      </w:r>
      <w:r w:rsidR="00551822">
        <w:rPr>
          <w:sz w:val="24"/>
          <w:szCs w:val="24"/>
        </w:rPr>
        <w:t>h</w:t>
      </w:r>
      <w:r>
        <w:rPr>
          <w:sz w:val="24"/>
          <w:szCs w:val="24"/>
        </w:rPr>
        <w:t>; Jones; Bartlett.)</w:t>
      </w:r>
    </w:p>
    <w:p w:rsidR="005C3D25" w:rsidRDefault="005C3D25" w:rsidP="00186C7C">
      <w:pPr>
        <w:rPr>
          <w:sz w:val="24"/>
          <w:szCs w:val="24"/>
        </w:rPr>
      </w:pPr>
      <w:r>
        <w:rPr>
          <w:sz w:val="24"/>
          <w:szCs w:val="24"/>
        </w:rPr>
        <w:tab/>
      </w:r>
    </w:p>
    <w:p w:rsidR="005C3D25" w:rsidRDefault="005C3D25" w:rsidP="00186C7C">
      <w:pPr>
        <w:rPr>
          <w:sz w:val="24"/>
          <w:szCs w:val="24"/>
        </w:rPr>
      </w:pPr>
      <w:r>
        <w:rPr>
          <w:sz w:val="24"/>
          <w:szCs w:val="24"/>
        </w:rPr>
        <w:tab/>
        <w:t xml:space="preserve">On June </w:t>
      </w:r>
      <w:r w:rsidR="00551822">
        <w:rPr>
          <w:sz w:val="24"/>
          <w:szCs w:val="24"/>
        </w:rPr>
        <w:t>8, 2016 Mother filed a 45 page Request for H</w:t>
      </w:r>
      <w:r>
        <w:rPr>
          <w:sz w:val="24"/>
          <w:szCs w:val="24"/>
        </w:rPr>
        <w:t>earing before the BSEA which was challenged by SPS because many claims were beyond the Statute of Limitations, many statutes were cited that are not within the authority of the BSEA</w:t>
      </w:r>
      <w:r w:rsidR="0078087A">
        <w:rPr>
          <w:sz w:val="24"/>
          <w:szCs w:val="24"/>
        </w:rPr>
        <w:t>,</w:t>
      </w:r>
      <w:r>
        <w:rPr>
          <w:sz w:val="24"/>
          <w:szCs w:val="24"/>
        </w:rPr>
        <w:t xml:space="preserve"> and no relief was sought other than findings of law. On June 13, 2016</w:t>
      </w:r>
      <w:r w:rsidR="00551822">
        <w:rPr>
          <w:sz w:val="24"/>
          <w:szCs w:val="24"/>
        </w:rPr>
        <w:t>,</w:t>
      </w:r>
      <w:r>
        <w:rPr>
          <w:sz w:val="24"/>
          <w:szCs w:val="24"/>
        </w:rPr>
        <w:t xml:space="preserve"> the hearing officer</w:t>
      </w:r>
      <w:r w:rsidR="00551822">
        <w:rPr>
          <w:sz w:val="24"/>
          <w:szCs w:val="24"/>
        </w:rPr>
        <w:t xml:space="preserve"> originally assigned to the instant case</w:t>
      </w:r>
      <w:r>
        <w:rPr>
          <w:sz w:val="24"/>
          <w:szCs w:val="24"/>
        </w:rPr>
        <w:t xml:space="preserve"> ordered Parent to file an ame</w:t>
      </w:r>
      <w:r w:rsidR="009421A5">
        <w:rPr>
          <w:sz w:val="24"/>
          <w:szCs w:val="24"/>
        </w:rPr>
        <w:t>nded Hearing Request containing:</w:t>
      </w:r>
      <w:r>
        <w:rPr>
          <w:sz w:val="24"/>
          <w:szCs w:val="24"/>
        </w:rPr>
        <w:t xml:space="preserve"> 1) a brief, simple statement of the nature of the disa</w:t>
      </w:r>
      <w:r w:rsidR="009421A5">
        <w:rPr>
          <w:sz w:val="24"/>
          <w:szCs w:val="24"/>
        </w:rPr>
        <w:t xml:space="preserve">greement between Parent and SPS; </w:t>
      </w:r>
      <w:r>
        <w:rPr>
          <w:sz w:val="24"/>
          <w:szCs w:val="24"/>
        </w:rPr>
        <w:t>2) a brief, simple summary of facts upon which the disagreement was based</w:t>
      </w:r>
      <w:r w:rsidR="009421A5">
        <w:rPr>
          <w:sz w:val="24"/>
          <w:szCs w:val="24"/>
        </w:rPr>
        <w:t>;</w:t>
      </w:r>
      <w:r>
        <w:rPr>
          <w:sz w:val="24"/>
          <w:szCs w:val="24"/>
        </w:rPr>
        <w:t xml:space="preserve"> and 3) a clear statement of the relief Parent sought from the BSEA. On June 29, 2016 Parent filed an Amended Hearing Request and a re-calculated Notice of Hearing was sent to the parties. SPS filed its response on July 5, 2016.</w:t>
      </w:r>
      <w:r w:rsidR="00921FAB">
        <w:rPr>
          <w:sz w:val="24"/>
          <w:szCs w:val="24"/>
        </w:rPr>
        <w:t xml:space="preserve"> A conference call was held on July 19, 2016 and the parties agreed to a pre-hearing conference which was held on August 17, 2016. On August 26, 2016 hearing dates were scheduled for November 15 and 16, 2016. On the day before hearing, November 14, 2016</w:t>
      </w:r>
      <w:r w:rsidR="00551822">
        <w:rPr>
          <w:sz w:val="24"/>
          <w:szCs w:val="24"/>
        </w:rPr>
        <w:t>,</w:t>
      </w:r>
      <w:r w:rsidR="00921FAB">
        <w:rPr>
          <w:sz w:val="24"/>
          <w:szCs w:val="24"/>
        </w:rPr>
        <w:t xml:space="preserve"> this case was administratively reassigned to Hearing Officer Raymond Ol</w:t>
      </w:r>
      <w:r w:rsidR="00551822">
        <w:rPr>
          <w:sz w:val="24"/>
          <w:szCs w:val="24"/>
        </w:rPr>
        <w:t>iver who presided over the matter</w:t>
      </w:r>
      <w:r w:rsidR="00921FAB">
        <w:rPr>
          <w:sz w:val="24"/>
          <w:szCs w:val="24"/>
        </w:rPr>
        <w:t xml:space="preserve"> on the scheduled dates of November 15 and 16, 2016 and an additional final date of January 4, 2017.</w:t>
      </w:r>
    </w:p>
    <w:p w:rsidR="00480004" w:rsidRDefault="00480004" w:rsidP="00186C7C">
      <w:pPr>
        <w:rPr>
          <w:sz w:val="24"/>
          <w:szCs w:val="24"/>
        </w:rPr>
      </w:pPr>
    </w:p>
    <w:p w:rsidR="00713BB1" w:rsidRDefault="00713BB1" w:rsidP="00186C7C">
      <w:pPr>
        <w:rPr>
          <w:sz w:val="24"/>
          <w:szCs w:val="24"/>
        </w:rPr>
      </w:pPr>
    </w:p>
    <w:p w:rsidR="00713BB1" w:rsidRPr="00BD2CA5" w:rsidRDefault="00713BB1" w:rsidP="00186C7C">
      <w:pPr>
        <w:rPr>
          <w:b/>
          <w:sz w:val="24"/>
          <w:szCs w:val="24"/>
        </w:rPr>
      </w:pPr>
      <w:r w:rsidRPr="00BD2CA5">
        <w:rPr>
          <w:b/>
          <w:sz w:val="24"/>
          <w:szCs w:val="24"/>
        </w:rPr>
        <w:t>ISSUES IN DISPUTE</w:t>
      </w:r>
    </w:p>
    <w:p w:rsidR="00713BB1" w:rsidRPr="00713BB1" w:rsidRDefault="00713BB1" w:rsidP="00186C7C">
      <w:pPr>
        <w:rPr>
          <w:sz w:val="24"/>
          <w:szCs w:val="24"/>
        </w:rPr>
      </w:pPr>
    </w:p>
    <w:p w:rsidR="00713BB1" w:rsidRPr="00DF7D16" w:rsidRDefault="00551822" w:rsidP="00713BB1">
      <w:pPr>
        <w:pStyle w:val="ListParagraph"/>
        <w:numPr>
          <w:ilvl w:val="0"/>
          <w:numId w:val="3"/>
        </w:numPr>
        <w:rPr>
          <w:bCs/>
          <w:sz w:val="24"/>
          <w:szCs w:val="24"/>
        </w:rPr>
      </w:pPr>
      <w:r>
        <w:rPr>
          <w:bCs/>
          <w:sz w:val="24"/>
          <w:szCs w:val="24"/>
        </w:rPr>
        <w:t>Did SPS fail to provide Leah</w:t>
      </w:r>
      <w:r w:rsidR="00921FAB" w:rsidRPr="00DF7D16">
        <w:rPr>
          <w:bCs/>
          <w:sz w:val="24"/>
          <w:szCs w:val="24"/>
        </w:rPr>
        <w:t xml:space="preserve"> a free and appropriate public education from June 8, 2014 until her placement at Manville on May 5, 2015</w:t>
      </w:r>
      <w:r w:rsidR="009421A5">
        <w:rPr>
          <w:bCs/>
          <w:sz w:val="24"/>
          <w:szCs w:val="24"/>
        </w:rPr>
        <w:t>?</w:t>
      </w:r>
    </w:p>
    <w:p w:rsidR="00713BB1" w:rsidRPr="00DF7D16" w:rsidRDefault="00713BB1" w:rsidP="00713BB1">
      <w:pPr>
        <w:pStyle w:val="ListParagraph"/>
        <w:rPr>
          <w:bCs/>
          <w:sz w:val="24"/>
          <w:szCs w:val="24"/>
        </w:rPr>
      </w:pPr>
    </w:p>
    <w:p w:rsidR="00713BB1" w:rsidRPr="00DF7D16" w:rsidRDefault="00713BB1" w:rsidP="00713BB1">
      <w:pPr>
        <w:pStyle w:val="ListParagraph"/>
        <w:numPr>
          <w:ilvl w:val="0"/>
          <w:numId w:val="3"/>
        </w:numPr>
        <w:rPr>
          <w:bCs/>
          <w:sz w:val="24"/>
          <w:szCs w:val="24"/>
        </w:rPr>
      </w:pPr>
      <w:r w:rsidRPr="00DF7D16">
        <w:rPr>
          <w:bCs/>
          <w:sz w:val="24"/>
          <w:szCs w:val="24"/>
        </w:rPr>
        <w:t xml:space="preserve">If </w:t>
      </w:r>
      <w:r w:rsidR="00921FAB" w:rsidRPr="00DF7D16">
        <w:rPr>
          <w:bCs/>
          <w:sz w:val="24"/>
          <w:szCs w:val="24"/>
        </w:rPr>
        <w:t>so, is SPS responsible for provi</w:t>
      </w:r>
      <w:r w:rsidR="00551822">
        <w:rPr>
          <w:bCs/>
          <w:sz w:val="24"/>
          <w:szCs w:val="24"/>
        </w:rPr>
        <w:t>ding compensatory services for L</w:t>
      </w:r>
      <w:r w:rsidR="00921FAB" w:rsidRPr="00DF7D16">
        <w:rPr>
          <w:bCs/>
          <w:sz w:val="24"/>
          <w:szCs w:val="24"/>
        </w:rPr>
        <w:t>ea</w:t>
      </w:r>
      <w:r w:rsidR="00551822">
        <w:rPr>
          <w:bCs/>
          <w:sz w:val="24"/>
          <w:szCs w:val="24"/>
        </w:rPr>
        <w:t>h</w:t>
      </w:r>
      <w:r w:rsidR="00921FAB" w:rsidRPr="00DF7D16">
        <w:rPr>
          <w:bCs/>
          <w:sz w:val="24"/>
          <w:szCs w:val="24"/>
        </w:rPr>
        <w:t xml:space="preserve"> from June </w:t>
      </w:r>
      <w:r w:rsidR="00D002B6">
        <w:rPr>
          <w:bCs/>
          <w:sz w:val="24"/>
          <w:szCs w:val="24"/>
        </w:rPr>
        <w:t>8</w:t>
      </w:r>
      <w:r w:rsidR="003C79DF">
        <w:rPr>
          <w:bCs/>
          <w:sz w:val="24"/>
          <w:szCs w:val="24"/>
        </w:rPr>
        <w:t xml:space="preserve">, 2014 </w:t>
      </w:r>
      <w:r w:rsidR="00921FAB" w:rsidRPr="00DF7D16">
        <w:rPr>
          <w:bCs/>
          <w:sz w:val="24"/>
          <w:szCs w:val="24"/>
        </w:rPr>
        <w:t>until her placement at Manville on May 5, 2015</w:t>
      </w:r>
      <w:r w:rsidR="009421A5">
        <w:rPr>
          <w:bCs/>
          <w:sz w:val="24"/>
          <w:szCs w:val="24"/>
        </w:rPr>
        <w:t>?</w:t>
      </w:r>
      <w:r w:rsidR="00921FAB" w:rsidRPr="00DF7D16">
        <w:rPr>
          <w:rStyle w:val="FootnoteReference"/>
          <w:bCs/>
          <w:sz w:val="24"/>
          <w:szCs w:val="24"/>
        </w:rPr>
        <w:footnoteReference w:id="2"/>
      </w:r>
    </w:p>
    <w:p w:rsidR="00921FAB" w:rsidRPr="00DF7D16" w:rsidRDefault="00921FAB" w:rsidP="00921FAB">
      <w:pPr>
        <w:pStyle w:val="ListParagraph"/>
        <w:rPr>
          <w:bCs/>
          <w:sz w:val="24"/>
          <w:szCs w:val="24"/>
        </w:rPr>
      </w:pPr>
    </w:p>
    <w:p w:rsidR="00921FAB" w:rsidRPr="00DF7D16" w:rsidRDefault="00921FAB" w:rsidP="00713BB1">
      <w:pPr>
        <w:pStyle w:val="ListParagraph"/>
        <w:numPr>
          <w:ilvl w:val="0"/>
          <w:numId w:val="3"/>
        </w:numPr>
        <w:rPr>
          <w:bCs/>
          <w:sz w:val="24"/>
          <w:szCs w:val="24"/>
        </w:rPr>
      </w:pPr>
      <w:r w:rsidRPr="00DF7D16">
        <w:rPr>
          <w:bCs/>
          <w:sz w:val="24"/>
          <w:szCs w:val="24"/>
        </w:rPr>
        <w:t xml:space="preserve">Is SPS responsible for providing compensatory educational services </w:t>
      </w:r>
      <w:r w:rsidR="00D002B6">
        <w:rPr>
          <w:bCs/>
          <w:sz w:val="24"/>
          <w:szCs w:val="24"/>
        </w:rPr>
        <w:t>and/</w:t>
      </w:r>
      <w:r w:rsidRPr="00DF7D16">
        <w:rPr>
          <w:bCs/>
          <w:sz w:val="24"/>
          <w:szCs w:val="24"/>
        </w:rPr>
        <w:t>or prosp</w:t>
      </w:r>
      <w:r w:rsidR="00551822">
        <w:rPr>
          <w:bCs/>
          <w:sz w:val="24"/>
          <w:szCs w:val="24"/>
        </w:rPr>
        <w:t>ective educational services to L</w:t>
      </w:r>
      <w:r w:rsidRPr="00DF7D16">
        <w:rPr>
          <w:bCs/>
          <w:sz w:val="24"/>
          <w:szCs w:val="24"/>
        </w:rPr>
        <w:t>ea</w:t>
      </w:r>
      <w:r w:rsidR="00551822">
        <w:rPr>
          <w:bCs/>
          <w:sz w:val="24"/>
          <w:szCs w:val="24"/>
        </w:rPr>
        <w:t>h</w:t>
      </w:r>
      <w:r w:rsidRPr="00DF7D16">
        <w:rPr>
          <w:bCs/>
          <w:sz w:val="24"/>
          <w:szCs w:val="24"/>
        </w:rPr>
        <w:t xml:space="preserve"> during her commute from Shrewsbury to Manville in Boston and Manville to Shrewsbury?</w:t>
      </w:r>
    </w:p>
    <w:p w:rsidR="00921FAB" w:rsidRPr="00DF7D16" w:rsidRDefault="00921FAB" w:rsidP="00921FAB">
      <w:pPr>
        <w:pStyle w:val="ListParagraph"/>
        <w:rPr>
          <w:bCs/>
          <w:sz w:val="24"/>
          <w:szCs w:val="24"/>
        </w:rPr>
      </w:pPr>
    </w:p>
    <w:p w:rsidR="003F6C2D" w:rsidRPr="00480004" w:rsidRDefault="00921FAB" w:rsidP="00713BB1">
      <w:pPr>
        <w:pStyle w:val="ListParagraph"/>
        <w:numPr>
          <w:ilvl w:val="0"/>
          <w:numId w:val="3"/>
        </w:numPr>
        <w:rPr>
          <w:bCs/>
          <w:sz w:val="24"/>
          <w:szCs w:val="24"/>
        </w:rPr>
      </w:pPr>
      <w:r w:rsidRPr="00DF7D16">
        <w:rPr>
          <w:bCs/>
          <w:sz w:val="24"/>
          <w:szCs w:val="24"/>
        </w:rPr>
        <w:lastRenderedPageBreak/>
        <w:t>What was Mother’s request for evaluations and is SPS responsible for not implementing such evaluation?</w:t>
      </w:r>
    </w:p>
    <w:p w:rsidR="00C1687D" w:rsidRDefault="00C1687D" w:rsidP="00713BB1">
      <w:pPr>
        <w:rPr>
          <w:b/>
          <w:bCs/>
          <w:sz w:val="24"/>
          <w:szCs w:val="24"/>
        </w:rPr>
      </w:pPr>
    </w:p>
    <w:p w:rsidR="00480004" w:rsidRDefault="00480004" w:rsidP="00713BB1">
      <w:pPr>
        <w:rPr>
          <w:b/>
          <w:bCs/>
          <w:sz w:val="24"/>
          <w:szCs w:val="24"/>
        </w:rPr>
      </w:pPr>
    </w:p>
    <w:p w:rsidR="00713BB1" w:rsidRPr="00BD2CA5" w:rsidRDefault="00713BB1" w:rsidP="00713BB1">
      <w:pPr>
        <w:rPr>
          <w:b/>
          <w:bCs/>
          <w:sz w:val="24"/>
          <w:szCs w:val="24"/>
        </w:rPr>
      </w:pPr>
      <w:r w:rsidRPr="00BD2CA5">
        <w:rPr>
          <w:b/>
          <w:bCs/>
          <w:sz w:val="24"/>
          <w:szCs w:val="24"/>
        </w:rPr>
        <w:t>STATEMENT OF POSITIONS</w:t>
      </w:r>
    </w:p>
    <w:p w:rsidR="00713BB1" w:rsidRDefault="00713BB1" w:rsidP="00713BB1">
      <w:pPr>
        <w:rPr>
          <w:bCs/>
          <w:sz w:val="24"/>
          <w:szCs w:val="24"/>
        </w:rPr>
      </w:pPr>
    </w:p>
    <w:p w:rsidR="00713BB1" w:rsidRPr="00DF7D16" w:rsidRDefault="00713BB1" w:rsidP="00713BB1">
      <w:pPr>
        <w:rPr>
          <w:bCs/>
          <w:sz w:val="24"/>
          <w:szCs w:val="24"/>
        </w:rPr>
      </w:pPr>
      <w:r>
        <w:rPr>
          <w:bCs/>
          <w:sz w:val="24"/>
          <w:szCs w:val="24"/>
        </w:rPr>
        <w:tab/>
      </w:r>
      <w:r w:rsidRPr="00460237">
        <w:rPr>
          <w:bCs/>
          <w:sz w:val="24"/>
          <w:szCs w:val="24"/>
          <w:u w:val="single"/>
        </w:rPr>
        <w:t>Parent’s position</w:t>
      </w:r>
      <w:r w:rsidR="00DF7D16">
        <w:rPr>
          <w:bCs/>
          <w:sz w:val="24"/>
          <w:szCs w:val="24"/>
          <w:u w:val="single"/>
        </w:rPr>
        <w:t xml:space="preserve"> </w:t>
      </w:r>
      <w:r w:rsidR="00C1687D">
        <w:rPr>
          <w:bCs/>
          <w:sz w:val="24"/>
          <w:szCs w:val="24"/>
        </w:rPr>
        <w:t>is that SPS did not provide Leah</w:t>
      </w:r>
      <w:r w:rsidR="00DF7D16">
        <w:rPr>
          <w:bCs/>
          <w:sz w:val="24"/>
          <w:szCs w:val="24"/>
        </w:rPr>
        <w:t xml:space="preserve"> with FAPE from June 8, 2014 until her placement at Manville on May 5, 2015. Parent also contends that SPS failed to perform evalua</w:t>
      </w:r>
      <w:r w:rsidR="00C1687D">
        <w:rPr>
          <w:bCs/>
          <w:sz w:val="24"/>
          <w:szCs w:val="24"/>
        </w:rPr>
        <w:t>tions that she requested for Leah</w:t>
      </w:r>
      <w:r w:rsidR="00DF7D16">
        <w:rPr>
          <w:bCs/>
          <w:sz w:val="24"/>
          <w:szCs w:val="24"/>
        </w:rPr>
        <w:t xml:space="preserve"> during the 2014-2015 school year. Parent seeks unspecified compensatory services from SPS for the above-cited time period. Parent also seeks unspecified </w:t>
      </w:r>
      <w:r w:rsidR="00D002B6">
        <w:rPr>
          <w:bCs/>
          <w:sz w:val="24"/>
          <w:szCs w:val="24"/>
        </w:rPr>
        <w:t xml:space="preserve">compensatory and prospective </w:t>
      </w:r>
      <w:r w:rsidR="00C1687D">
        <w:rPr>
          <w:bCs/>
          <w:sz w:val="24"/>
          <w:szCs w:val="24"/>
        </w:rPr>
        <w:t>special education/related services for Leah during her commute time f</w:t>
      </w:r>
      <w:r w:rsidR="00DF7D16">
        <w:rPr>
          <w:bCs/>
          <w:sz w:val="24"/>
          <w:szCs w:val="24"/>
        </w:rPr>
        <w:t>r</w:t>
      </w:r>
      <w:r w:rsidR="00C1687D">
        <w:rPr>
          <w:bCs/>
          <w:sz w:val="24"/>
          <w:szCs w:val="24"/>
        </w:rPr>
        <w:t>om</w:t>
      </w:r>
      <w:r w:rsidR="00DF7D16">
        <w:rPr>
          <w:bCs/>
          <w:sz w:val="24"/>
          <w:szCs w:val="24"/>
        </w:rPr>
        <w:t xml:space="preserve"> Shrewsbury to Manville in Boston and from Manville back to Shrewsbury.</w:t>
      </w:r>
    </w:p>
    <w:p w:rsidR="001E3DC6" w:rsidRDefault="001E3DC6" w:rsidP="001E3DC6">
      <w:pPr>
        <w:rPr>
          <w:sz w:val="24"/>
          <w:szCs w:val="24"/>
        </w:rPr>
      </w:pPr>
    </w:p>
    <w:p w:rsidR="00D4254A" w:rsidRDefault="00460237" w:rsidP="001E3DC6">
      <w:pPr>
        <w:rPr>
          <w:sz w:val="24"/>
          <w:szCs w:val="24"/>
        </w:rPr>
      </w:pPr>
      <w:r>
        <w:rPr>
          <w:sz w:val="24"/>
          <w:szCs w:val="24"/>
        </w:rPr>
        <w:tab/>
      </w:r>
      <w:r w:rsidRPr="00460237">
        <w:rPr>
          <w:sz w:val="24"/>
          <w:szCs w:val="24"/>
          <w:u w:val="single"/>
        </w:rPr>
        <w:t>SPS’ position</w:t>
      </w:r>
      <w:r>
        <w:rPr>
          <w:sz w:val="24"/>
          <w:szCs w:val="24"/>
        </w:rPr>
        <w:t xml:space="preserve"> </w:t>
      </w:r>
      <w:r w:rsidR="00C1687D">
        <w:rPr>
          <w:sz w:val="24"/>
          <w:szCs w:val="24"/>
        </w:rPr>
        <w:t>is that it provided FAPE for Leah</w:t>
      </w:r>
      <w:r w:rsidR="00DF7D16">
        <w:rPr>
          <w:sz w:val="24"/>
          <w:szCs w:val="24"/>
        </w:rPr>
        <w:t xml:space="preserve"> during the 2014 summer and during the 2014-2015 school year until her placement by SPS at Manville on May 5, 2015. SPS contends that there was confusion regarding what “evaluations” Parent was actually requesting and whether SPS was required to notify </w:t>
      </w:r>
      <w:r w:rsidR="00D4254A">
        <w:rPr>
          <w:sz w:val="24"/>
          <w:szCs w:val="24"/>
        </w:rPr>
        <w:t>the BSEA or whether Parent was required to request a BSEA hearing. Finally SPS contends that SPS, Parent</w:t>
      </w:r>
      <w:r w:rsidR="009421A5">
        <w:rPr>
          <w:sz w:val="24"/>
          <w:szCs w:val="24"/>
        </w:rPr>
        <w:t>,</w:t>
      </w:r>
      <w:r w:rsidR="00C1687D">
        <w:rPr>
          <w:sz w:val="24"/>
          <w:szCs w:val="24"/>
        </w:rPr>
        <w:t xml:space="preserve"> and Leah all agree that Leah</w:t>
      </w:r>
      <w:r w:rsidR="00D4254A">
        <w:rPr>
          <w:sz w:val="24"/>
          <w:szCs w:val="24"/>
        </w:rPr>
        <w:t xml:space="preserve"> has been appropriately placed at Manville since May 5, 2015 and, therefore, SPS has no responsibility to provide </w:t>
      </w:r>
      <w:r w:rsidR="00D002B6">
        <w:rPr>
          <w:sz w:val="24"/>
          <w:szCs w:val="24"/>
        </w:rPr>
        <w:t xml:space="preserve">any </w:t>
      </w:r>
      <w:r w:rsidR="00D4254A">
        <w:rPr>
          <w:sz w:val="24"/>
          <w:szCs w:val="24"/>
        </w:rPr>
        <w:t>educat</w:t>
      </w:r>
      <w:r w:rsidR="00C1687D">
        <w:rPr>
          <w:sz w:val="24"/>
          <w:szCs w:val="24"/>
        </w:rPr>
        <w:t>ional or related services to Leah</w:t>
      </w:r>
      <w:r w:rsidR="00D4254A">
        <w:rPr>
          <w:sz w:val="24"/>
          <w:szCs w:val="24"/>
        </w:rPr>
        <w:t xml:space="preserve"> during her commute to and from Manville and Shrewsbury.</w:t>
      </w:r>
    </w:p>
    <w:p w:rsidR="00460237" w:rsidRDefault="00460237" w:rsidP="001E3DC6">
      <w:pPr>
        <w:rPr>
          <w:sz w:val="24"/>
          <w:szCs w:val="24"/>
        </w:rPr>
      </w:pPr>
    </w:p>
    <w:p w:rsidR="00D701EE" w:rsidRDefault="00D701EE" w:rsidP="001E3DC6">
      <w:pPr>
        <w:rPr>
          <w:b/>
          <w:sz w:val="24"/>
          <w:szCs w:val="24"/>
        </w:rPr>
      </w:pPr>
    </w:p>
    <w:p w:rsidR="00460237" w:rsidRDefault="00D701EE" w:rsidP="001E3DC6">
      <w:pPr>
        <w:rPr>
          <w:b/>
          <w:sz w:val="24"/>
          <w:szCs w:val="24"/>
        </w:rPr>
      </w:pPr>
      <w:r>
        <w:rPr>
          <w:b/>
          <w:sz w:val="24"/>
          <w:szCs w:val="24"/>
        </w:rPr>
        <w:t>PROFILE OF STUDENT</w:t>
      </w:r>
    </w:p>
    <w:p w:rsidR="00D701EE" w:rsidRDefault="00D701EE" w:rsidP="001E3DC6">
      <w:pPr>
        <w:rPr>
          <w:sz w:val="24"/>
          <w:szCs w:val="24"/>
        </w:rPr>
      </w:pPr>
    </w:p>
    <w:p w:rsidR="00545664" w:rsidRDefault="00460237" w:rsidP="00FF68C9">
      <w:pPr>
        <w:rPr>
          <w:sz w:val="24"/>
          <w:szCs w:val="24"/>
        </w:rPr>
      </w:pPr>
      <w:r>
        <w:rPr>
          <w:sz w:val="24"/>
          <w:szCs w:val="24"/>
        </w:rPr>
        <w:tab/>
      </w:r>
      <w:r w:rsidR="00C1687D">
        <w:rPr>
          <w:sz w:val="24"/>
          <w:szCs w:val="24"/>
        </w:rPr>
        <w:t>The</w:t>
      </w:r>
      <w:r w:rsidR="00D4254A">
        <w:rPr>
          <w:sz w:val="24"/>
          <w:szCs w:val="24"/>
        </w:rPr>
        <w:t xml:space="preserve"> most recent</w:t>
      </w:r>
      <w:r w:rsidR="00C1687D">
        <w:rPr>
          <w:sz w:val="24"/>
          <w:szCs w:val="24"/>
        </w:rPr>
        <w:t xml:space="preserve"> three year re-evaluation of Leah conducted by SPS</w:t>
      </w:r>
      <w:r w:rsidR="00D4254A">
        <w:rPr>
          <w:sz w:val="24"/>
          <w:szCs w:val="24"/>
        </w:rPr>
        <w:t xml:space="preserve"> took place from September to November 2013</w:t>
      </w:r>
      <w:r w:rsidR="00C1687D">
        <w:rPr>
          <w:sz w:val="24"/>
          <w:szCs w:val="24"/>
        </w:rPr>
        <w:t>,</w:t>
      </w:r>
      <w:r w:rsidR="00D4254A">
        <w:rPr>
          <w:sz w:val="24"/>
          <w:szCs w:val="24"/>
        </w:rPr>
        <w:t xml:space="preserve"> or approximately one year prior to the time period at issue in this hearing.</w:t>
      </w:r>
      <w:r w:rsidR="00D4254A">
        <w:rPr>
          <w:rStyle w:val="FootnoteReference"/>
          <w:sz w:val="24"/>
          <w:szCs w:val="24"/>
        </w:rPr>
        <w:footnoteReference w:id="3"/>
      </w:r>
      <w:r w:rsidR="00D4254A">
        <w:rPr>
          <w:sz w:val="24"/>
          <w:szCs w:val="24"/>
        </w:rPr>
        <w:t xml:space="preserve"> On the Wechsler Intelligence Scale for Children – 4</w:t>
      </w:r>
      <w:r w:rsidR="00D4254A" w:rsidRPr="00D4254A">
        <w:rPr>
          <w:sz w:val="24"/>
          <w:szCs w:val="24"/>
          <w:vertAlign w:val="superscript"/>
        </w:rPr>
        <w:t>th</w:t>
      </w:r>
      <w:r w:rsidR="00C1687D">
        <w:rPr>
          <w:sz w:val="24"/>
          <w:szCs w:val="24"/>
        </w:rPr>
        <w:t xml:space="preserve"> Edition (WISC-IV) she achieved the following </w:t>
      </w:r>
      <w:r w:rsidR="00D4254A">
        <w:rPr>
          <w:sz w:val="24"/>
          <w:szCs w:val="24"/>
        </w:rPr>
        <w:t>scores: Verbal Comprehension 99 (Average); Perceptual Reasoning 94 (Average); Working Memory 86 (Low Average); Processin</w:t>
      </w:r>
      <w:r w:rsidR="00C1687D">
        <w:rPr>
          <w:sz w:val="24"/>
          <w:szCs w:val="24"/>
        </w:rPr>
        <w:t>g Speed 80 (Low Average); Full Scale IQ</w:t>
      </w:r>
      <w:r w:rsidR="00D4254A">
        <w:rPr>
          <w:sz w:val="24"/>
          <w:szCs w:val="24"/>
        </w:rPr>
        <w:t xml:space="preserve"> 88 (Low Average). (See S-31 for full psychological evaluation</w:t>
      </w:r>
      <w:r w:rsidR="00C1687D">
        <w:rPr>
          <w:sz w:val="24"/>
          <w:szCs w:val="24"/>
        </w:rPr>
        <w:t xml:space="preserve"> results</w:t>
      </w:r>
      <w:r w:rsidR="00D4254A">
        <w:rPr>
          <w:sz w:val="24"/>
          <w:szCs w:val="24"/>
        </w:rPr>
        <w:t>.)</w:t>
      </w:r>
    </w:p>
    <w:p w:rsidR="00D4254A" w:rsidRDefault="00D4254A" w:rsidP="00FF68C9">
      <w:pPr>
        <w:rPr>
          <w:sz w:val="24"/>
          <w:szCs w:val="24"/>
        </w:rPr>
      </w:pPr>
    </w:p>
    <w:p w:rsidR="00D4254A" w:rsidRDefault="00C1687D" w:rsidP="00FF68C9">
      <w:pPr>
        <w:rPr>
          <w:sz w:val="24"/>
          <w:szCs w:val="24"/>
        </w:rPr>
      </w:pPr>
      <w:r>
        <w:rPr>
          <w:sz w:val="24"/>
          <w:szCs w:val="24"/>
        </w:rPr>
        <w:tab/>
        <w:t>L</w:t>
      </w:r>
      <w:r w:rsidR="00D4254A">
        <w:rPr>
          <w:sz w:val="24"/>
          <w:szCs w:val="24"/>
        </w:rPr>
        <w:t>ea</w:t>
      </w:r>
      <w:r>
        <w:rPr>
          <w:sz w:val="24"/>
          <w:szCs w:val="24"/>
        </w:rPr>
        <w:t>h</w:t>
      </w:r>
      <w:r w:rsidR="00D4254A">
        <w:rPr>
          <w:sz w:val="24"/>
          <w:szCs w:val="24"/>
        </w:rPr>
        <w:t>’s speech-language re-evaluation, based upon a test battery of standard, well established speech and language assessments</w:t>
      </w:r>
      <w:r>
        <w:rPr>
          <w:sz w:val="24"/>
          <w:szCs w:val="24"/>
        </w:rPr>
        <w:t>,</w:t>
      </w:r>
      <w:r w:rsidR="00D4254A">
        <w:rPr>
          <w:sz w:val="24"/>
          <w:szCs w:val="24"/>
        </w:rPr>
        <w:t xml:space="preserve"> found that she presented with average receptive language, expressive language, and vocabulary skills. While good improvement was noted from prior speech-language testing, mild word find issues and expressive language organization issue were noted</w:t>
      </w:r>
      <w:r w:rsidR="00D002B6">
        <w:rPr>
          <w:sz w:val="24"/>
          <w:szCs w:val="24"/>
        </w:rPr>
        <w:t>,</w:t>
      </w:r>
      <w:r w:rsidR="00D4254A">
        <w:rPr>
          <w:sz w:val="24"/>
          <w:szCs w:val="24"/>
        </w:rPr>
        <w:t xml:space="preserve"> supporting continued spe</w:t>
      </w:r>
      <w:r>
        <w:rPr>
          <w:sz w:val="24"/>
          <w:szCs w:val="24"/>
        </w:rPr>
        <w:t xml:space="preserve">ech-language therapy in </w:t>
      </w:r>
      <w:r w:rsidR="00D4254A">
        <w:rPr>
          <w:sz w:val="24"/>
          <w:szCs w:val="24"/>
        </w:rPr>
        <w:t>these areas. (See S-32 for complete speech-language evaluation</w:t>
      </w:r>
      <w:r>
        <w:rPr>
          <w:sz w:val="24"/>
          <w:szCs w:val="24"/>
        </w:rPr>
        <w:t xml:space="preserve"> results</w:t>
      </w:r>
      <w:r w:rsidR="00D4254A">
        <w:rPr>
          <w:sz w:val="24"/>
          <w:szCs w:val="24"/>
        </w:rPr>
        <w:t>.)</w:t>
      </w:r>
    </w:p>
    <w:p w:rsidR="00625376" w:rsidRDefault="00625376" w:rsidP="00FF68C9">
      <w:pPr>
        <w:rPr>
          <w:sz w:val="24"/>
          <w:szCs w:val="24"/>
        </w:rPr>
      </w:pPr>
    </w:p>
    <w:p w:rsidR="00625376" w:rsidRDefault="00C1687D" w:rsidP="00C1687D">
      <w:pPr>
        <w:ind w:firstLine="720"/>
        <w:rPr>
          <w:sz w:val="24"/>
          <w:szCs w:val="24"/>
        </w:rPr>
      </w:pPr>
      <w:r>
        <w:rPr>
          <w:sz w:val="24"/>
          <w:szCs w:val="24"/>
        </w:rPr>
        <w:t xml:space="preserve"> On </w:t>
      </w:r>
      <w:r w:rsidR="00625376">
        <w:rPr>
          <w:sz w:val="24"/>
          <w:szCs w:val="24"/>
        </w:rPr>
        <w:t>the Wechsler Individual Achievement Tests – 3</w:t>
      </w:r>
      <w:r w:rsidR="00625376" w:rsidRPr="00625376">
        <w:rPr>
          <w:sz w:val="24"/>
          <w:szCs w:val="24"/>
          <w:vertAlign w:val="superscript"/>
        </w:rPr>
        <w:t>rd</w:t>
      </w:r>
      <w:r>
        <w:rPr>
          <w:sz w:val="24"/>
          <w:szCs w:val="24"/>
        </w:rPr>
        <w:t xml:space="preserve"> edition (WIAT-III) L</w:t>
      </w:r>
      <w:r w:rsidR="00D002B6">
        <w:rPr>
          <w:sz w:val="24"/>
          <w:szCs w:val="24"/>
        </w:rPr>
        <w:t>ea</w:t>
      </w:r>
      <w:r>
        <w:rPr>
          <w:sz w:val="24"/>
          <w:szCs w:val="24"/>
        </w:rPr>
        <w:t>h</w:t>
      </w:r>
      <w:r w:rsidR="00D002B6">
        <w:rPr>
          <w:sz w:val="24"/>
          <w:szCs w:val="24"/>
        </w:rPr>
        <w:t>’s total</w:t>
      </w:r>
      <w:r w:rsidR="00625376">
        <w:rPr>
          <w:sz w:val="24"/>
          <w:szCs w:val="24"/>
        </w:rPr>
        <w:t xml:space="preserve"> reading score wa</w:t>
      </w:r>
      <w:r>
        <w:rPr>
          <w:sz w:val="24"/>
          <w:szCs w:val="24"/>
        </w:rPr>
        <w:t>s 83 and basic reading score 73, both</w:t>
      </w:r>
      <w:r w:rsidR="00625376">
        <w:rPr>
          <w:sz w:val="24"/>
          <w:szCs w:val="24"/>
        </w:rPr>
        <w:t xml:space="preserve"> below average. However, both her reading comprehension and reading fluency scores were</w:t>
      </w:r>
      <w:r>
        <w:rPr>
          <w:sz w:val="24"/>
          <w:szCs w:val="24"/>
        </w:rPr>
        <w:t xml:space="preserve"> average, at 96</w:t>
      </w:r>
      <w:r w:rsidR="00625376">
        <w:rPr>
          <w:sz w:val="24"/>
          <w:szCs w:val="24"/>
        </w:rPr>
        <w:t>. Her written expre</w:t>
      </w:r>
      <w:r>
        <w:rPr>
          <w:sz w:val="24"/>
          <w:szCs w:val="24"/>
        </w:rPr>
        <w:t>ssion was 81 (below average) and</w:t>
      </w:r>
      <w:r w:rsidR="00625376">
        <w:rPr>
          <w:sz w:val="24"/>
          <w:szCs w:val="24"/>
        </w:rPr>
        <w:t xml:space="preserve"> her mathematics was 89 (average). On the oral language component of the WIAT-III all language subtest areas – listening comprehension, r</w:t>
      </w:r>
      <w:r>
        <w:rPr>
          <w:sz w:val="24"/>
          <w:szCs w:val="24"/>
        </w:rPr>
        <w:t>eceptive vocabulary</w:t>
      </w:r>
      <w:r w:rsidR="00625376">
        <w:rPr>
          <w:sz w:val="24"/>
          <w:szCs w:val="24"/>
        </w:rPr>
        <w:t xml:space="preserve">, oral expression, expressive vocabulary, oral word fluency and overall comprehension – were found to be </w:t>
      </w:r>
      <w:r w:rsidR="00625376">
        <w:rPr>
          <w:sz w:val="24"/>
          <w:szCs w:val="24"/>
        </w:rPr>
        <w:lastRenderedPageBreak/>
        <w:t>in the average range, with only sentence repetition to be below average. (See S-34 for complete e</w:t>
      </w:r>
      <w:r>
        <w:rPr>
          <w:sz w:val="24"/>
          <w:szCs w:val="24"/>
        </w:rPr>
        <w:t>ducational/academic evaluation results.)</w:t>
      </w:r>
    </w:p>
    <w:p w:rsidR="00625376" w:rsidRDefault="00625376" w:rsidP="00FF68C9">
      <w:pPr>
        <w:rPr>
          <w:sz w:val="24"/>
          <w:szCs w:val="24"/>
        </w:rPr>
      </w:pPr>
    </w:p>
    <w:p w:rsidR="00D701EE" w:rsidRPr="00D701EE" w:rsidRDefault="00C1687D" w:rsidP="00545664">
      <w:pPr>
        <w:rPr>
          <w:sz w:val="24"/>
          <w:szCs w:val="24"/>
        </w:rPr>
      </w:pPr>
      <w:r>
        <w:rPr>
          <w:sz w:val="24"/>
          <w:szCs w:val="24"/>
        </w:rPr>
        <w:tab/>
        <w:t>Her</w:t>
      </w:r>
      <w:r w:rsidR="00625376">
        <w:rPr>
          <w:sz w:val="24"/>
          <w:szCs w:val="24"/>
        </w:rPr>
        <w:t xml:space="preserve"> October 2014</w:t>
      </w:r>
      <w:r>
        <w:rPr>
          <w:sz w:val="24"/>
          <w:szCs w:val="24"/>
        </w:rPr>
        <w:t xml:space="preserve"> IEP</w:t>
      </w:r>
      <w:r w:rsidR="002B08AB">
        <w:rPr>
          <w:sz w:val="24"/>
          <w:szCs w:val="24"/>
        </w:rPr>
        <w:t xml:space="preserve"> (written </w:t>
      </w:r>
      <w:r w:rsidR="00625376">
        <w:rPr>
          <w:sz w:val="24"/>
          <w:szCs w:val="24"/>
        </w:rPr>
        <w:t>after her return from her partial hospitalizatio</w:t>
      </w:r>
      <w:r>
        <w:rPr>
          <w:sz w:val="24"/>
          <w:szCs w:val="24"/>
        </w:rPr>
        <w:t xml:space="preserve">n </w:t>
      </w:r>
      <w:r w:rsidR="002B08AB">
        <w:rPr>
          <w:sz w:val="24"/>
          <w:szCs w:val="24"/>
        </w:rPr>
        <w:t xml:space="preserve">at Arbor) </w:t>
      </w:r>
      <w:r w:rsidR="00607F2A">
        <w:rPr>
          <w:sz w:val="24"/>
          <w:szCs w:val="24"/>
        </w:rPr>
        <w:t xml:space="preserve"> </w:t>
      </w:r>
      <w:r w:rsidR="002B08AB">
        <w:rPr>
          <w:sz w:val="24"/>
          <w:szCs w:val="24"/>
        </w:rPr>
        <w:t>notes</w:t>
      </w:r>
      <w:r>
        <w:rPr>
          <w:sz w:val="24"/>
          <w:szCs w:val="24"/>
        </w:rPr>
        <w:t xml:space="preserve"> that Leah</w:t>
      </w:r>
      <w:r w:rsidR="00625376">
        <w:rPr>
          <w:sz w:val="24"/>
          <w:szCs w:val="24"/>
        </w:rPr>
        <w:t xml:space="preserve"> was being medically treated for Attention Deficit Hyperactivity Disorder (ADHD) and depression, taking medicati</w:t>
      </w:r>
      <w:r w:rsidR="002B08AB">
        <w:rPr>
          <w:sz w:val="24"/>
          <w:szCs w:val="24"/>
        </w:rPr>
        <w:t>on for each condition. (See S-8 and S-9.)</w:t>
      </w:r>
      <w:r w:rsidR="009160B1">
        <w:rPr>
          <w:sz w:val="24"/>
          <w:szCs w:val="24"/>
        </w:rPr>
        <w:t xml:space="preserve"> On the</w:t>
      </w:r>
      <w:r w:rsidR="00625376">
        <w:rPr>
          <w:sz w:val="24"/>
          <w:szCs w:val="24"/>
        </w:rPr>
        <w:t xml:space="preserve"> January 30, 2015 Physician’s Statement for Temporary Home/Hospital Education (P-147)</w:t>
      </w:r>
      <w:r w:rsidR="009160B1">
        <w:rPr>
          <w:sz w:val="24"/>
          <w:szCs w:val="24"/>
        </w:rPr>
        <w:t>, L</w:t>
      </w:r>
      <w:r w:rsidR="00625376">
        <w:rPr>
          <w:sz w:val="24"/>
          <w:szCs w:val="24"/>
        </w:rPr>
        <w:t>ea</w:t>
      </w:r>
      <w:r w:rsidR="009160B1">
        <w:rPr>
          <w:sz w:val="24"/>
          <w:szCs w:val="24"/>
        </w:rPr>
        <w:t>h</w:t>
      </w:r>
      <w:r w:rsidR="00625376">
        <w:rPr>
          <w:sz w:val="24"/>
          <w:szCs w:val="24"/>
        </w:rPr>
        <w:t>’s psychiatrist diagnosed her with Depressive Disorder, Not Otherwise Specified (NOS)</w:t>
      </w:r>
      <w:r w:rsidR="00D002B6">
        <w:rPr>
          <w:sz w:val="24"/>
          <w:szCs w:val="24"/>
        </w:rPr>
        <w:t>.</w:t>
      </w:r>
      <w:r w:rsidR="009160B1">
        <w:rPr>
          <w:sz w:val="24"/>
          <w:szCs w:val="24"/>
        </w:rPr>
        <w:t xml:space="preserve"> On February 4, 2015 L</w:t>
      </w:r>
      <w:r w:rsidR="00625376">
        <w:rPr>
          <w:sz w:val="24"/>
          <w:szCs w:val="24"/>
        </w:rPr>
        <w:t>ea</w:t>
      </w:r>
      <w:r w:rsidR="00A53093">
        <w:rPr>
          <w:sz w:val="24"/>
          <w:szCs w:val="24"/>
        </w:rPr>
        <w:t>h</w:t>
      </w:r>
      <w:r w:rsidR="00625376">
        <w:rPr>
          <w:sz w:val="24"/>
          <w:szCs w:val="24"/>
        </w:rPr>
        <w:t>’</w:t>
      </w:r>
      <w:r w:rsidR="00B227DF">
        <w:rPr>
          <w:sz w:val="24"/>
          <w:szCs w:val="24"/>
        </w:rPr>
        <w:t xml:space="preserve">s </w:t>
      </w:r>
      <w:proofErr w:type="spellStart"/>
      <w:r w:rsidR="00B227DF">
        <w:rPr>
          <w:sz w:val="24"/>
          <w:szCs w:val="24"/>
        </w:rPr>
        <w:t>Youville</w:t>
      </w:r>
      <w:proofErr w:type="spellEnd"/>
      <w:r w:rsidR="00B227DF">
        <w:rPr>
          <w:sz w:val="24"/>
          <w:szCs w:val="24"/>
        </w:rPr>
        <w:t xml:space="preserve"> therapist (a private ther</w:t>
      </w:r>
      <w:r w:rsidR="009160B1">
        <w:rPr>
          <w:sz w:val="24"/>
          <w:szCs w:val="24"/>
        </w:rPr>
        <w:t>apist who provided services to L</w:t>
      </w:r>
      <w:r w:rsidR="00B227DF">
        <w:rPr>
          <w:sz w:val="24"/>
          <w:szCs w:val="24"/>
        </w:rPr>
        <w:t>ea</w:t>
      </w:r>
      <w:r w:rsidR="009160B1">
        <w:rPr>
          <w:sz w:val="24"/>
          <w:szCs w:val="24"/>
        </w:rPr>
        <w:t>h</w:t>
      </w:r>
      <w:r w:rsidR="00B227DF">
        <w:rPr>
          <w:sz w:val="24"/>
          <w:szCs w:val="24"/>
        </w:rPr>
        <w:t xml:space="preserve"> with</w:t>
      </w:r>
      <w:r w:rsidR="00D002B6">
        <w:rPr>
          <w:sz w:val="24"/>
          <w:szCs w:val="24"/>
        </w:rPr>
        <w:t>in</w:t>
      </w:r>
      <w:r w:rsidR="00B227DF">
        <w:rPr>
          <w:sz w:val="24"/>
          <w:szCs w:val="24"/>
        </w:rPr>
        <w:t xml:space="preserve"> SPS), </w:t>
      </w:r>
      <w:r w:rsidR="009160B1">
        <w:rPr>
          <w:sz w:val="24"/>
          <w:szCs w:val="24"/>
        </w:rPr>
        <w:t>diagnosed her</w:t>
      </w:r>
      <w:r w:rsidR="00D002B6">
        <w:rPr>
          <w:sz w:val="24"/>
          <w:szCs w:val="24"/>
        </w:rPr>
        <w:t xml:space="preserve"> </w:t>
      </w:r>
      <w:r w:rsidR="00B227DF">
        <w:rPr>
          <w:sz w:val="24"/>
          <w:szCs w:val="24"/>
        </w:rPr>
        <w:t>with Post-Traumatic Stress Disorder (PTSD) and Depressive Disorder, NOS (P-152).</w:t>
      </w:r>
    </w:p>
    <w:p w:rsidR="00D701EE" w:rsidRPr="00D701EE" w:rsidRDefault="00D701EE" w:rsidP="00545664">
      <w:pPr>
        <w:rPr>
          <w:b/>
          <w:sz w:val="24"/>
          <w:szCs w:val="24"/>
        </w:rPr>
      </w:pPr>
    </w:p>
    <w:p w:rsidR="00545664" w:rsidRPr="00545664" w:rsidRDefault="00545664" w:rsidP="00545664">
      <w:pPr>
        <w:rPr>
          <w:sz w:val="24"/>
          <w:szCs w:val="24"/>
        </w:rPr>
      </w:pPr>
    </w:p>
    <w:p w:rsidR="00545664" w:rsidRPr="00BD2CA5" w:rsidRDefault="00545664" w:rsidP="00545664">
      <w:pPr>
        <w:rPr>
          <w:b/>
          <w:sz w:val="24"/>
          <w:szCs w:val="24"/>
        </w:rPr>
      </w:pPr>
      <w:r w:rsidRPr="00BD2CA5">
        <w:rPr>
          <w:b/>
          <w:sz w:val="24"/>
          <w:szCs w:val="24"/>
        </w:rPr>
        <w:t>FINDINGS AND CONCLUSIONS</w:t>
      </w:r>
    </w:p>
    <w:p w:rsidR="00545664" w:rsidRPr="00545664" w:rsidRDefault="00545664" w:rsidP="00545664">
      <w:pPr>
        <w:rPr>
          <w:sz w:val="24"/>
          <w:szCs w:val="24"/>
        </w:rPr>
      </w:pPr>
    </w:p>
    <w:p w:rsidR="00545664" w:rsidRDefault="00B227DF" w:rsidP="00CD21BB">
      <w:pPr>
        <w:rPr>
          <w:sz w:val="24"/>
          <w:szCs w:val="24"/>
        </w:rPr>
      </w:pPr>
      <w:r>
        <w:rPr>
          <w:sz w:val="24"/>
          <w:szCs w:val="24"/>
        </w:rPr>
        <w:tab/>
        <w:t>It is undisputed by the parties and confirmed by the e</w:t>
      </w:r>
      <w:r w:rsidR="009160B1">
        <w:rPr>
          <w:sz w:val="24"/>
          <w:szCs w:val="24"/>
        </w:rPr>
        <w:t>vidence presented that L</w:t>
      </w:r>
      <w:r>
        <w:rPr>
          <w:sz w:val="24"/>
          <w:szCs w:val="24"/>
        </w:rPr>
        <w:t>ea</w:t>
      </w:r>
      <w:r w:rsidR="009160B1">
        <w:rPr>
          <w:sz w:val="24"/>
          <w:szCs w:val="24"/>
        </w:rPr>
        <w:t>h</w:t>
      </w:r>
      <w:r>
        <w:rPr>
          <w:sz w:val="24"/>
          <w:szCs w:val="24"/>
        </w:rPr>
        <w:t xml:space="preserve"> is a student with special education needs as defined under state and federal statutes and regulations. T</w:t>
      </w:r>
      <w:r w:rsidR="009160B1">
        <w:rPr>
          <w:sz w:val="24"/>
          <w:szCs w:val="24"/>
        </w:rPr>
        <w:t>he fundamental issues presented in this matter</w:t>
      </w:r>
      <w:r>
        <w:rPr>
          <w:sz w:val="24"/>
          <w:szCs w:val="24"/>
        </w:rPr>
        <w:t xml:space="preserve"> are listed under</w:t>
      </w:r>
      <w:r w:rsidRPr="003F6C2D">
        <w:rPr>
          <w:b/>
          <w:sz w:val="24"/>
          <w:szCs w:val="24"/>
        </w:rPr>
        <w:t xml:space="preserve"> ISSUES IN DISPUTE</w:t>
      </w:r>
      <w:r>
        <w:rPr>
          <w:sz w:val="24"/>
          <w:szCs w:val="24"/>
        </w:rPr>
        <w:t>, above.</w:t>
      </w:r>
    </w:p>
    <w:p w:rsidR="00B227DF" w:rsidRDefault="00B227DF" w:rsidP="00CD21BB">
      <w:pPr>
        <w:rPr>
          <w:sz w:val="24"/>
          <w:szCs w:val="24"/>
        </w:rPr>
      </w:pPr>
    </w:p>
    <w:p w:rsidR="00B227DF" w:rsidRDefault="00B227DF" w:rsidP="00CD21BB">
      <w:pPr>
        <w:rPr>
          <w:sz w:val="24"/>
          <w:szCs w:val="24"/>
        </w:rPr>
      </w:pPr>
      <w:r>
        <w:rPr>
          <w:sz w:val="24"/>
          <w:szCs w:val="24"/>
        </w:rPr>
        <w:tab/>
        <w:t xml:space="preserve">Pursuant to </w:t>
      </w:r>
      <w:r w:rsidR="00001AEC" w:rsidRPr="00B227DF">
        <w:rPr>
          <w:i/>
          <w:sz w:val="24"/>
          <w:szCs w:val="24"/>
        </w:rPr>
        <w:t>Schaffer</w:t>
      </w:r>
      <w:r w:rsidRPr="00B227DF">
        <w:rPr>
          <w:i/>
          <w:sz w:val="24"/>
          <w:szCs w:val="24"/>
        </w:rPr>
        <w:t xml:space="preserve"> v. </w:t>
      </w:r>
      <w:proofErr w:type="spellStart"/>
      <w:r w:rsidRPr="00B227DF">
        <w:rPr>
          <w:i/>
          <w:sz w:val="24"/>
          <w:szCs w:val="24"/>
        </w:rPr>
        <w:t>Weast</w:t>
      </w:r>
      <w:proofErr w:type="spellEnd"/>
      <w:r>
        <w:rPr>
          <w:sz w:val="24"/>
          <w:szCs w:val="24"/>
        </w:rPr>
        <w:t xml:space="preserve"> 126 </w:t>
      </w:r>
      <w:proofErr w:type="spellStart"/>
      <w:r>
        <w:rPr>
          <w:sz w:val="24"/>
          <w:szCs w:val="24"/>
        </w:rPr>
        <w:t>S.Ct</w:t>
      </w:r>
      <w:proofErr w:type="spellEnd"/>
      <w:r>
        <w:rPr>
          <w:sz w:val="24"/>
          <w:szCs w:val="24"/>
        </w:rPr>
        <w:t>. 528 (2005), the United States Supreme Court has placed the burden of proof in special education administrative hearings upon the party seeking relief. Therefore, in the instant case, Parent bears the burden of proof in demonstrating</w:t>
      </w:r>
      <w:r w:rsidR="001352C2">
        <w:rPr>
          <w:sz w:val="24"/>
          <w:szCs w:val="24"/>
        </w:rPr>
        <w:t xml:space="preserve"> that: 1) SPS did not provide L</w:t>
      </w:r>
      <w:r>
        <w:rPr>
          <w:sz w:val="24"/>
          <w:szCs w:val="24"/>
        </w:rPr>
        <w:t>ea</w:t>
      </w:r>
      <w:r w:rsidR="001352C2">
        <w:rPr>
          <w:sz w:val="24"/>
          <w:szCs w:val="24"/>
        </w:rPr>
        <w:t>h</w:t>
      </w:r>
      <w:r>
        <w:rPr>
          <w:sz w:val="24"/>
          <w:szCs w:val="24"/>
        </w:rPr>
        <w:t xml:space="preserve"> FAPE from June 8, 2014 until her placement at Manville </w:t>
      </w:r>
      <w:r w:rsidR="009421A5">
        <w:rPr>
          <w:sz w:val="24"/>
          <w:szCs w:val="24"/>
        </w:rPr>
        <w:t xml:space="preserve">on May 5, 2015 </w:t>
      </w:r>
      <w:r>
        <w:rPr>
          <w:sz w:val="24"/>
          <w:szCs w:val="24"/>
        </w:rPr>
        <w:t xml:space="preserve">and </w:t>
      </w:r>
      <w:r w:rsidR="00D002B6">
        <w:rPr>
          <w:sz w:val="24"/>
          <w:szCs w:val="24"/>
        </w:rPr>
        <w:t>owes</w:t>
      </w:r>
      <w:r w:rsidR="001352C2">
        <w:rPr>
          <w:sz w:val="24"/>
          <w:szCs w:val="24"/>
        </w:rPr>
        <w:t xml:space="preserve"> her</w:t>
      </w:r>
      <w:r>
        <w:rPr>
          <w:sz w:val="24"/>
          <w:szCs w:val="24"/>
        </w:rPr>
        <w:t xml:space="preserve"> compensatory s</w:t>
      </w:r>
      <w:r w:rsidR="001352C2">
        <w:rPr>
          <w:sz w:val="24"/>
          <w:szCs w:val="24"/>
        </w:rPr>
        <w:t>ervices for such period; 2) SPS owes L</w:t>
      </w:r>
      <w:r>
        <w:rPr>
          <w:sz w:val="24"/>
          <w:szCs w:val="24"/>
        </w:rPr>
        <w:t>ea</w:t>
      </w:r>
      <w:r w:rsidR="001352C2">
        <w:rPr>
          <w:sz w:val="24"/>
          <w:szCs w:val="24"/>
        </w:rPr>
        <w:t>h</w:t>
      </w:r>
      <w:r>
        <w:rPr>
          <w:sz w:val="24"/>
          <w:szCs w:val="24"/>
        </w:rPr>
        <w:t xml:space="preserve"> compensatory </w:t>
      </w:r>
      <w:r w:rsidR="00D002B6">
        <w:rPr>
          <w:sz w:val="24"/>
          <w:szCs w:val="24"/>
        </w:rPr>
        <w:t xml:space="preserve">and prospective </w:t>
      </w:r>
      <w:r>
        <w:rPr>
          <w:sz w:val="24"/>
          <w:szCs w:val="24"/>
        </w:rPr>
        <w:t>services for the time period of her daily commu</w:t>
      </w:r>
      <w:r w:rsidR="001352C2">
        <w:rPr>
          <w:sz w:val="24"/>
          <w:szCs w:val="24"/>
        </w:rPr>
        <w:t xml:space="preserve">te to/from Manville; and 3) </w:t>
      </w:r>
      <w:r>
        <w:rPr>
          <w:sz w:val="24"/>
          <w:szCs w:val="24"/>
        </w:rPr>
        <w:t xml:space="preserve">SPS is </w:t>
      </w:r>
      <w:r w:rsidR="001352C2">
        <w:rPr>
          <w:sz w:val="24"/>
          <w:szCs w:val="24"/>
        </w:rPr>
        <w:t>responsible for not evaluating L</w:t>
      </w:r>
      <w:r>
        <w:rPr>
          <w:sz w:val="24"/>
          <w:szCs w:val="24"/>
        </w:rPr>
        <w:t>ea</w:t>
      </w:r>
      <w:r w:rsidR="001352C2">
        <w:rPr>
          <w:sz w:val="24"/>
          <w:szCs w:val="24"/>
        </w:rPr>
        <w:t>h</w:t>
      </w:r>
      <w:r>
        <w:rPr>
          <w:sz w:val="24"/>
          <w:szCs w:val="24"/>
        </w:rPr>
        <w:t xml:space="preserve"> in 2014.</w:t>
      </w:r>
    </w:p>
    <w:p w:rsidR="00B227DF" w:rsidRDefault="00B227DF" w:rsidP="00CD21BB">
      <w:pPr>
        <w:rPr>
          <w:sz w:val="24"/>
          <w:szCs w:val="24"/>
        </w:rPr>
      </w:pPr>
    </w:p>
    <w:p w:rsidR="00B227DF" w:rsidRDefault="00B227DF" w:rsidP="00CD21BB">
      <w:pPr>
        <w:rPr>
          <w:sz w:val="24"/>
          <w:szCs w:val="24"/>
        </w:rPr>
      </w:pPr>
      <w:r>
        <w:rPr>
          <w:sz w:val="24"/>
          <w:szCs w:val="24"/>
        </w:rPr>
        <w:tab/>
        <w:t>Based upon three days of oral testimony, the written exhibits introduced into evidence, and a review of the applicable law, I conclude</w:t>
      </w:r>
      <w:r w:rsidR="001352C2">
        <w:rPr>
          <w:sz w:val="24"/>
          <w:szCs w:val="24"/>
        </w:rPr>
        <w:t xml:space="preserve"> that</w:t>
      </w:r>
      <w:r w:rsidR="009421A5">
        <w:rPr>
          <w:sz w:val="24"/>
          <w:szCs w:val="24"/>
        </w:rPr>
        <w:t>:</w:t>
      </w:r>
      <w:r w:rsidR="001352C2">
        <w:rPr>
          <w:sz w:val="24"/>
          <w:szCs w:val="24"/>
        </w:rPr>
        <w:t xml:space="preserve"> 1) SPS did provide FAPE to L</w:t>
      </w:r>
      <w:r>
        <w:rPr>
          <w:sz w:val="24"/>
          <w:szCs w:val="24"/>
        </w:rPr>
        <w:t>ea</w:t>
      </w:r>
      <w:r w:rsidR="001352C2">
        <w:rPr>
          <w:sz w:val="24"/>
          <w:szCs w:val="24"/>
        </w:rPr>
        <w:t>h</w:t>
      </w:r>
      <w:r>
        <w:rPr>
          <w:sz w:val="24"/>
          <w:szCs w:val="24"/>
        </w:rPr>
        <w:t xml:space="preserve"> from June 8, 2014 until her placement at Manville on May 5, 2015</w:t>
      </w:r>
      <w:r w:rsidR="001352C2">
        <w:rPr>
          <w:sz w:val="24"/>
          <w:szCs w:val="24"/>
        </w:rPr>
        <w:t>,</w:t>
      </w:r>
      <w:r>
        <w:rPr>
          <w:sz w:val="24"/>
          <w:szCs w:val="24"/>
        </w:rPr>
        <w:t xml:space="preserve"> consistent with the limitations placed upon th</w:t>
      </w:r>
      <w:r w:rsidR="001352C2">
        <w:rPr>
          <w:sz w:val="24"/>
          <w:szCs w:val="24"/>
        </w:rPr>
        <w:t xml:space="preserve">em by Parent’s actions; 2) </w:t>
      </w:r>
      <w:r>
        <w:rPr>
          <w:sz w:val="24"/>
          <w:szCs w:val="24"/>
        </w:rPr>
        <w:t>SPS is</w:t>
      </w:r>
      <w:r w:rsidR="001352C2">
        <w:rPr>
          <w:sz w:val="24"/>
          <w:szCs w:val="24"/>
        </w:rPr>
        <w:t xml:space="preserve"> not responsible for providing L</w:t>
      </w:r>
      <w:r>
        <w:rPr>
          <w:sz w:val="24"/>
          <w:szCs w:val="24"/>
        </w:rPr>
        <w:t>ea</w:t>
      </w:r>
      <w:r w:rsidR="001352C2">
        <w:rPr>
          <w:sz w:val="24"/>
          <w:szCs w:val="24"/>
        </w:rPr>
        <w:t>h</w:t>
      </w:r>
      <w:r>
        <w:rPr>
          <w:sz w:val="24"/>
          <w:szCs w:val="24"/>
        </w:rPr>
        <w:t xml:space="preserve"> with educational or related services during her commute to/from Manville</w:t>
      </w:r>
      <w:r w:rsidR="001352C2">
        <w:rPr>
          <w:sz w:val="24"/>
          <w:szCs w:val="24"/>
        </w:rPr>
        <w:t>; and 3)</w:t>
      </w:r>
      <w:r>
        <w:rPr>
          <w:sz w:val="24"/>
          <w:szCs w:val="24"/>
        </w:rPr>
        <w:t xml:space="preserve"> </w:t>
      </w:r>
      <w:r w:rsidR="001352C2">
        <w:rPr>
          <w:sz w:val="24"/>
          <w:szCs w:val="24"/>
        </w:rPr>
        <w:t>t</w:t>
      </w:r>
      <w:r>
        <w:rPr>
          <w:sz w:val="24"/>
          <w:szCs w:val="24"/>
        </w:rPr>
        <w:t>he issue of evalu</w:t>
      </w:r>
      <w:r w:rsidR="001352C2">
        <w:rPr>
          <w:sz w:val="24"/>
          <w:szCs w:val="24"/>
        </w:rPr>
        <w:t>ations</w:t>
      </w:r>
      <w:r>
        <w:rPr>
          <w:sz w:val="24"/>
          <w:szCs w:val="24"/>
        </w:rPr>
        <w:t xml:space="preserve"> is moot.</w:t>
      </w:r>
    </w:p>
    <w:p w:rsidR="00E278BC" w:rsidRDefault="00E278BC" w:rsidP="00CD21BB">
      <w:pPr>
        <w:rPr>
          <w:sz w:val="24"/>
          <w:szCs w:val="24"/>
        </w:rPr>
      </w:pPr>
    </w:p>
    <w:p w:rsidR="00E278BC" w:rsidRDefault="00E278BC" w:rsidP="00CD21BB">
      <w:pPr>
        <w:rPr>
          <w:sz w:val="24"/>
          <w:szCs w:val="24"/>
        </w:rPr>
      </w:pPr>
      <w:r>
        <w:rPr>
          <w:sz w:val="24"/>
          <w:szCs w:val="24"/>
        </w:rPr>
        <w:tab/>
        <w:t>My analysis follows.</w:t>
      </w:r>
    </w:p>
    <w:p w:rsidR="00E278BC" w:rsidRDefault="00E278BC" w:rsidP="00CD21BB">
      <w:pPr>
        <w:rPr>
          <w:sz w:val="24"/>
          <w:szCs w:val="24"/>
        </w:rPr>
      </w:pPr>
    </w:p>
    <w:p w:rsidR="00E278BC" w:rsidRPr="000A02C4" w:rsidRDefault="00E278BC" w:rsidP="00F442B8">
      <w:pPr>
        <w:jc w:val="center"/>
        <w:rPr>
          <w:b/>
          <w:sz w:val="24"/>
          <w:szCs w:val="24"/>
        </w:rPr>
      </w:pPr>
      <w:r w:rsidRPr="000A02C4">
        <w:rPr>
          <w:b/>
          <w:sz w:val="24"/>
          <w:szCs w:val="24"/>
        </w:rPr>
        <w:t>I.</w:t>
      </w:r>
    </w:p>
    <w:p w:rsidR="00E278BC" w:rsidRDefault="00E278BC" w:rsidP="00CD21BB">
      <w:pPr>
        <w:rPr>
          <w:sz w:val="24"/>
          <w:szCs w:val="24"/>
        </w:rPr>
      </w:pPr>
    </w:p>
    <w:p w:rsidR="00E278BC" w:rsidRDefault="00E278BC" w:rsidP="00CD21BB">
      <w:pPr>
        <w:rPr>
          <w:sz w:val="24"/>
          <w:szCs w:val="24"/>
        </w:rPr>
      </w:pPr>
      <w:r>
        <w:rPr>
          <w:sz w:val="24"/>
          <w:szCs w:val="24"/>
        </w:rPr>
        <w:tab/>
        <w:t xml:space="preserve">During </w:t>
      </w:r>
      <w:r w:rsidR="00D701EE">
        <w:rPr>
          <w:sz w:val="24"/>
          <w:szCs w:val="24"/>
        </w:rPr>
        <w:t>the summer of 2014 SPS offered L</w:t>
      </w:r>
      <w:r>
        <w:rPr>
          <w:sz w:val="24"/>
          <w:szCs w:val="24"/>
        </w:rPr>
        <w:t>ea</w:t>
      </w:r>
      <w:r w:rsidR="00D701EE">
        <w:rPr>
          <w:sz w:val="24"/>
          <w:szCs w:val="24"/>
        </w:rPr>
        <w:t>h</w:t>
      </w:r>
      <w:r>
        <w:rPr>
          <w:sz w:val="24"/>
          <w:szCs w:val="24"/>
        </w:rPr>
        <w:t xml:space="preserve"> Extended S</w:t>
      </w:r>
      <w:r w:rsidR="00065EB3">
        <w:rPr>
          <w:sz w:val="24"/>
          <w:szCs w:val="24"/>
        </w:rPr>
        <w:t>chool Year (ESY) services pursuant to the</w:t>
      </w:r>
      <w:r>
        <w:rPr>
          <w:sz w:val="24"/>
          <w:szCs w:val="24"/>
        </w:rPr>
        <w:t xml:space="preserve"> IEP covering</w:t>
      </w:r>
      <w:r w:rsidR="0098235D">
        <w:rPr>
          <w:sz w:val="24"/>
          <w:szCs w:val="24"/>
        </w:rPr>
        <w:t xml:space="preserve"> the period</w:t>
      </w:r>
      <w:r>
        <w:rPr>
          <w:sz w:val="24"/>
          <w:szCs w:val="24"/>
        </w:rPr>
        <w:t xml:space="preserve"> April 11, 2014 to November 25, 2014, which was accepted by Mother on May 12, 2014 (S-10)</w:t>
      </w:r>
      <w:r w:rsidR="00065EB3">
        <w:rPr>
          <w:sz w:val="24"/>
          <w:szCs w:val="24"/>
        </w:rPr>
        <w:t>. SPS proposed that L</w:t>
      </w:r>
      <w:r>
        <w:rPr>
          <w:sz w:val="24"/>
          <w:szCs w:val="24"/>
        </w:rPr>
        <w:t>ea</w:t>
      </w:r>
      <w:r w:rsidR="00065EB3">
        <w:rPr>
          <w:sz w:val="24"/>
          <w:szCs w:val="24"/>
        </w:rPr>
        <w:t>h</w:t>
      </w:r>
      <w:r>
        <w:rPr>
          <w:sz w:val="24"/>
          <w:szCs w:val="24"/>
        </w:rPr>
        <w:t xml:space="preserve"> rece</w:t>
      </w:r>
      <w:r w:rsidR="00065EB3">
        <w:rPr>
          <w:sz w:val="24"/>
          <w:szCs w:val="24"/>
        </w:rPr>
        <w:t>ive 5½ weeks of ESY programming</w:t>
      </w:r>
      <w:r>
        <w:rPr>
          <w:sz w:val="24"/>
          <w:szCs w:val="24"/>
        </w:rPr>
        <w:t xml:space="preserve"> </w:t>
      </w:r>
      <w:r w:rsidR="00065EB3">
        <w:rPr>
          <w:sz w:val="24"/>
          <w:szCs w:val="24"/>
        </w:rPr>
        <w:t>(</w:t>
      </w:r>
      <w:r>
        <w:rPr>
          <w:sz w:val="24"/>
          <w:szCs w:val="24"/>
        </w:rPr>
        <w:t>four days per week fo</w:t>
      </w:r>
      <w:r w:rsidR="00065EB3">
        <w:rPr>
          <w:sz w:val="24"/>
          <w:szCs w:val="24"/>
        </w:rPr>
        <w:t xml:space="preserve">r three hours each day, with </w:t>
      </w:r>
      <w:r>
        <w:rPr>
          <w:sz w:val="24"/>
          <w:szCs w:val="24"/>
        </w:rPr>
        <w:t>reading three times per week for 40 minutes each session or specific reading services for 2 hours per week</w:t>
      </w:r>
      <w:r w:rsidR="0098235D">
        <w:rPr>
          <w:sz w:val="24"/>
          <w:szCs w:val="24"/>
        </w:rPr>
        <w:t xml:space="preserve">). </w:t>
      </w:r>
      <w:r w:rsidR="00065EB3">
        <w:rPr>
          <w:sz w:val="24"/>
          <w:szCs w:val="24"/>
        </w:rPr>
        <w:t xml:space="preserve"> Leah</w:t>
      </w:r>
      <w:r w:rsidR="0098235D">
        <w:rPr>
          <w:sz w:val="24"/>
          <w:szCs w:val="24"/>
        </w:rPr>
        <w:t>, however, never accessed</w:t>
      </w:r>
      <w:r>
        <w:rPr>
          <w:sz w:val="24"/>
          <w:szCs w:val="24"/>
        </w:rPr>
        <w:t xml:space="preserve"> either the ESY summer school or the ESY reading tutorials during the 2014 </w:t>
      </w:r>
      <w:r w:rsidR="0098235D">
        <w:rPr>
          <w:sz w:val="24"/>
          <w:szCs w:val="24"/>
        </w:rPr>
        <w:t xml:space="preserve">summer, </w:t>
      </w:r>
      <w:r>
        <w:rPr>
          <w:sz w:val="24"/>
          <w:szCs w:val="24"/>
        </w:rPr>
        <w:t>no</w:t>
      </w:r>
      <w:r w:rsidR="00D002B6">
        <w:rPr>
          <w:sz w:val="24"/>
          <w:szCs w:val="24"/>
        </w:rPr>
        <w:t>r</w:t>
      </w:r>
      <w:r w:rsidR="00065EB3">
        <w:rPr>
          <w:sz w:val="24"/>
          <w:szCs w:val="24"/>
        </w:rPr>
        <w:t xml:space="preserve"> was there any correspondence from Parent regarding t</w:t>
      </w:r>
      <w:r w:rsidR="0098235D">
        <w:rPr>
          <w:sz w:val="24"/>
          <w:szCs w:val="24"/>
        </w:rPr>
        <w:t>he ESY program during that time</w:t>
      </w:r>
      <w:r w:rsidR="00065EB3">
        <w:rPr>
          <w:sz w:val="24"/>
          <w:szCs w:val="24"/>
        </w:rPr>
        <w:t xml:space="preserve">. </w:t>
      </w:r>
      <w:r w:rsidR="00D002B6">
        <w:rPr>
          <w:sz w:val="24"/>
          <w:szCs w:val="24"/>
        </w:rPr>
        <w:t xml:space="preserve"> (See P-7</w:t>
      </w:r>
      <w:r>
        <w:rPr>
          <w:sz w:val="24"/>
          <w:szCs w:val="24"/>
        </w:rPr>
        <w:t>3; S-28</w:t>
      </w:r>
      <w:r w:rsidR="00D002B6">
        <w:rPr>
          <w:sz w:val="24"/>
          <w:szCs w:val="24"/>
        </w:rPr>
        <w:t>.</w:t>
      </w:r>
      <w:r>
        <w:rPr>
          <w:sz w:val="24"/>
          <w:szCs w:val="24"/>
        </w:rPr>
        <w:t>)</w:t>
      </w:r>
    </w:p>
    <w:p w:rsidR="00E278BC" w:rsidRDefault="00E278BC" w:rsidP="00CD21BB">
      <w:pPr>
        <w:rPr>
          <w:sz w:val="24"/>
          <w:szCs w:val="24"/>
        </w:rPr>
      </w:pPr>
    </w:p>
    <w:p w:rsidR="00E278BC" w:rsidRDefault="00E278BC" w:rsidP="00CD21BB">
      <w:pPr>
        <w:rPr>
          <w:sz w:val="24"/>
          <w:szCs w:val="24"/>
        </w:rPr>
      </w:pPr>
      <w:r>
        <w:rPr>
          <w:sz w:val="24"/>
          <w:szCs w:val="24"/>
        </w:rPr>
        <w:tab/>
        <w:t>Furthe</w:t>
      </w:r>
      <w:r w:rsidR="00065EB3">
        <w:rPr>
          <w:sz w:val="24"/>
          <w:szCs w:val="24"/>
        </w:rPr>
        <w:t xml:space="preserve">r, Parent’s May 12, 2014 full acceptance of the </w:t>
      </w:r>
      <w:r>
        <w:rPr>
          <w:sz w:val="24"/>
          <w:szCs w:val="24"/>
        </w:rPr>
        <w:t>April 11, 2014 to November 25, 2014 IEP (S-10) w</w:t>
      </w:r>
      <w:r w:rsidR="00065EB3">
        <w:rPr>
          <w:sz w:val="24"/>
          <w:szCs w:val="24"/>
        </w:rPr>
        <w:t xml:space="preserve">as never rescinded. </w:t>
      </w:r>
      <w:r>
        <w:rPr>
          <w:sz w:val="24"/>
          <w:szCs w:val="24"/>
        </w:rPr>
        <w:t>It is well settled law that once an</w:t>
      </w:r>
      <w:r w:rsidR="00065EB3">
        <w:rPr>
          <w:sz w:val="24"/>
          <w:szCs w:val="24"/>
        </w:rPr>
        <w:t xml:space="preserve"> accepted IEP has expired (absent </w:t>
      </w:r>
      <w:r w:rsidR="00001AEC">
        <w:rPr>
          <w:sz w:val="24"/>
          <w:szCs w:val="24"/>
        </w:rPr>
        <w:t>rescission</w:t>
      </w:r>
      <w:r w:rsidR="00065EB3">
        <w:rPr>
          <w:sz w:val="24"/>
          <w:szCs w:val="24"/>
        </w:rPr>
        <w:t xml:space="preserve"> of the acceptance during the life of the IEP), a parent cannot reach back and seek </w:t>
      </w:r>
      <w:r w:rsidR="00065EB3">
        <w:rPr>
          <w:sz w:val="24"/>
          <w:szCs w:val="24"/>
        </w:rPr>
        <w:lastRenderedPageBreak/>
        <w:t>compensatory relief on the theory that the IEP was</w:t>
      </w:r>
      <w:r w:rsidR="00FF057A">
        <w:rPr>
          <w:sz w:val="24"/>
          <w:szCs w:val="24"/>
        </w:rPr>
        <w:t xml:space="preserve"> inappropriate. (See </w:t>
      </w:r>
      <w:r w:rsidR="00FF057A" w:rsidRPr="00F442B8">
        <w:rPr>
          <w:i/>
          <w:sz w:val="24"/>
          <w:szCs w:val="24"/>
        </w:rPr>
        <w:t>Chris A. v Stow Public Schools</w:t>
      </w:r>
      <w:r w:rsidR="00FF057A">
        <w:rPr>
          <w:sz w:val="24"/>
          <w:szCs w:val="24"/>
        </w:rPr>
        <w:t xml:space="preserve">, 16 EHLR 1304 (MA1990), affirmed on </w:t>
      </w:r>
      <w:r w:rsidR="00FF057A" w:rsidRPr="00F442B8">
        <w:rPr>
          <w:i/>
          <w:sz w:val="24"/>
          <w:szCs w:val="24"/>
        </w:rPr>
        <w:t xml:space="preserve">appeal </w:t>
      </w:r>
      <w:proofErr w:type="spellStart"/>
      <w:r w:rsidR="00FF057A" w:rsidRPr="00F442B8">
        <w:rPr>
          <w:i/>
          <w:sz w:val="24"/>
          <w:szCs w:val="24"/>
        </w:rPr>
        <w:t>Amann</w:t>
      </w:r>
      <w:proofErr w:type="spellEnd"/>
      <w:r w:rsidR="00FF057A" w:rsidRPr="00F442B8">
        <w:rPr>
          <w:i/>
          <w:sz w:val="24"/>
          <w:szCs w:val="24"/>
        </w:rPr>
        <w:t xml:space="preserve"> v. Stow School System</w:t>
      </w:r>
      <w:r w:rsidR="00FF057A">
        <w:rPr>
          <w:sz w:val="24"/>
          <w:szCs w:val="24"/>
        </w:rPr>
        <w:t xml:space="preserve"> 982 F 2d 644 at 651. See also </w:t>
      </w:r>
      <w:r w:rsidR="00FF057A" w:rsidRPr="00F442B8">
        <w:rPr>
          <w:i/>
          <w:sz w:val="24"/>
          <w:szCs w:val="24"/>
        </w:rPr>
        <w:t>Burlington v Department of Education</w:t>
      </w:r>
      <w:r w:rsidR="00FF057A">
        <w:rPr>
          <w:sz w:val="24"/>
          <w:szCs w:val="24"/>
        </w:rPr>
        <w:t xml:space="preserve"> 471 U.S. 359 at 373 (1985); </w:t>
      </w:r>
      <w:r w:rsidR="00FF057A" w:rsidRPr="00F442B8">
        <w:rPr>
          <w:i/>
          <w:sz w:val="24"/>
          <w:szCs w:val="24"/>
        </w:rPr>
        <w:t xml:space="preserve">Amherst-Pelham Regional School District v Department of Education </w:t>
      </w:r>
      <w:r w:rsidR="00FF057A">
        <w:rPr>
          <w:sz w:val="24"/>
          <w:szCs w:val="24"/>
        </w:rPr>
        <w:t xml:space="preserve">376 Mass 480 at 483 (1978); </w:t>
      </w:r>
      <w:r w:rsidR="00FF057A" w:rsidRPr="00F442B8">
        <w:rPr>
          <w:i/>
          <w:sz w:val="24"/>
          <w:szCs w:val="24"/>
        </w:rPr>
        <w:t>M</w:t>
      </w:r>
      <w:r w:rsidR="00F442B8">
        <w:rPr>
          <w:i/>
          <w:sz w:val="24"/>
          <w:szCs w:val="24"/>
        </w:rPr>
        <w:t>anchester School District v Chr</w:t>
      </w:r>
      <w:r w:rsidR="00FF057A" w:rsidRPr="00F442B8">
        <w:rPr>
          <w:i/>
          <w:sz w:val="24"/>
          <w:szCs w:val="24"/>
        </w:rPr>
        <w:t>istopher B.</w:t>
      </w:r>
      <w:r w:rsidR="00FF057A">
        <w:rPr>
          <w:sz w:val="24"/>
          <w:szCs w:val="24"/>
        </w:rPr>
        <w:t xml:space="preserve"> 19 IDELR 143 (DNH); In re: </w:t>
      </w:r>
      <w:r w:rsidR="00FF057A" w:rsidRPr="00F442B8">
        <w:rPr>
          <w:i/>
          <w:sz w:val="24"/>
          <w:szCs w:val="24"/>
        </w:rPr>
        <w:t>Marblehead Public Schools</w:t>
      </w:r>
      <w:r w:rsidR="00FF057A">
        <w:rPr>
          <w:sz w:val="24"/>
          <w:szCs w:val="24"/>
        </w:rPr>
        <w:t xml:space="preserve"> 7 MSER 176 at 180 (2002); In re: </w:t>
      </w:r>
      <w:r w:rsidR="00FF057A" w:rsidRPr="00F442B8">
        <w:rPr>
          <w:i/>
          <w:sz w:val="24"/>
          <w:szCs w:val="24"/>
        </w:rPr>
        <w:t>Ross</w:t>
      </w:r>
      <w:r w:rsidR="00FF057A">
        <w:rPr>
          <w:sz w:val="24"/>
          <w:szCs w:val="24"/>
        </w:rPr>
        <w:t xml:space="preserve"> 14 MSER 290 (2008); In re: </w:t>
      </w:r>
      <w:r w:rsidR="00FF057A" w:rsidRPr="00F442B8">
        <w:rPr>
          <w:i/>
          <w:sz w:val="24"/>
          <w:szCs w:val="24"/>
        </w:rPr>
        <w:t>Cal</w:t>
      </w:r>
      <w:r w:rsidR="00FF057A">
        <w:rPr>
          <w:sz w:val="24"/>
          <w:szCs w:val="24"/>
        </w:rPr>
        <w:t xml:space="preserve"> 22 MSER 233 at 237 (2016).</w:t>
      </w:r>
    </w:p>
    <w:p w:rsidR="00FF057A" w:rsidRDefault="00FF057A" w:rsidP="00CD21BB">
      <w:pPr>
        <w:rPr>
          <w:sz w:val="24"/>
          <w:szCs w:val="24"/>
        </w:rPr>
      </w:pPr>
    </w:p>
    <w:p w:rsidR="00FF057A" w:rsidRDefault="00FF057A" w:rsidP="00CD21BB">
      <w:pPr>
        <w:rPr>
          <w:sz w:val="24"/>
          <w:szCs w:val="24"/>
        </w:rPr>
      </w:pPr>
      <w:r>
        <w:rPr>
          <w:sz w:val="24"/>
          <w:szCs w:val="24"/>
        </w:rPr>
        <w:tab/>
        <w:t xml:space="preserve">Based upon the above analysis under Section I, I find that Parent has no cause of action against SPS from June 8, 2014 through November </w:t>
      </w:r>
      <w:r w:rsidR="00D002B6">
        <w:rPr>
          <w:sz w:val="24"/>
          <w:szCs w:val="24"/>
        </w:rPr>
        <w:t>2</w:t>
      </w:r>
      <w:r>
        <w:rPr>
          <w:sz w:val="24"/>
          <w:szCs w:val="24"/>
        </w:rPr>
        <w:t>5, 2014. Therefore</w:t>
      </w:r>
      <w:r w:rsidR="009421A5">
        <w:rPr>
          <w:sz w:val="24"/>
          <w:szCs w:val="24"/>
        </w:rPr>
        <w:t>,</w:t>
      </w:r>
      <w:r>
        <w:rPr>
          <w:sz w:val="24"/>
          <w:szCs w:val="24"/>
        </w:rPr>
        <w:t xml:space="preserve"> no compensatory educational services can be ordered for such time period.</w:t>
      </w:r>
    </w:p>
    <w:p w:rsidR="00A944EB" w:rsidRDefault="00A944EB" w:rsidP="00CD21BB">
      <w:pPr>
        <w:rPr>
          <w:sz w:val="24"/>
          <w:szCs w:val="24"/>
        </w:rPr>
      </w:pPr>
    </w:p>
    <w:p w:rsidR="00A944EB" w:rsidRDefault="00A944EB" w:rsidP="00CD21BB">
      <w:pPr>
        <w:rPr>
          <w:sz w:val="24"/>
          <w:szCs w:val="24"/>
        </w:rPr>
      </w:pPr>
      <w:r>
        <w:rPr>
          <w:sz w:val="24"/>
          <w:szCs w:val="24"/>
        </w:rPr>
        <w:tab/>
        <w:t>I am also unable to find</w:t>
      </w:r>
      <w:r w:rsidR="00B4204E">
        <w:rPr>
          <w:sz w:val="24"/>
          <w:szCs w:val="24"/>
        </w:rPr>
        <w:t>,</w:t>
      </w:r>
      <w:r w:rsidR="00EA3378">
        <w:rPr>
          <w:sz w:val="24"/>
          <w:szCs w:val="24"/>
        </w:rPr>
        <w:t xml:space="preserve"> based upon the record before me</w:t>
      </w:r>
      <w:r w:rsidR="00B4204E">
        <w:rPr>
          <w:sz w:val="24"/>
          <w:szCs w:val="24"/>
        </w:rPr>
        <w:t>,</w:t>
      </w:r>
      <w:r w:rsidR="00356CE9">
        <w:rPr>
          <w:sz w:val="24"/>
          <w:szCs w:val="24"/>
        </w:rPr>
        <w:t xml:space="preserve"> that SPS owes </w:t>
      </w:r>
      <w:r>
        <w:rPr>
          <w:sz w:val="24"/>
          <w:szCs w:val="24"/>
        </w:rPr>
        <w:t>any compensatory service</w:t>
      </w:r>
      <w:r w:rsidR="00EA3378">
        <w:rPr>
          <w:sz w:val="24"/>
          <w:szCs w:val="24"/>
        </w:rPr>
        <w:t>s from December 10, 2014 until L</w:t>
      </w:r>
      <w:r>
        <w:rPr>
          <w:sz w:val="24"/>
          <w:szCs w:val="24"/>
        </w:rPr>
        <w:t>ea</w:t>
      </w:r>
      <w:r w:rsidR="00EA3378">
        <w:rPr>
          <w:sz w:val="24"/>
          <w:szCs w:val="24"/>
        </w:rPr>
        <w:t>h</w:t>
      </w:r>
      <w:r>
        <w:rPr>
          <w:sz w:val="24"/>
          <w:szCs w:val="24"/>
        </w:rPr>
        <w:t xml:space="preserve">’s placement at Manville on May </w:t>
      </w:r>
      <w:r w:rsidR="00EA3378">
        <w:rPr>
          <w:sz w:val="24"/>
          <w:szCs w:val="24"/>
        </w:rPr>
        <w:t>5, 2015. While it is true that L</w:t>
      </w:r>
      <w:r>
        <w:rPr>
          <w:sz w:val="24"/>
          <w:szCs w:val="24"/>
        </w:rPr>
        <w:t>ea</w:t>
      </w:r>
      <w:r w:rsidR="00EA3378">
        <w:rPr>
          <w:sz w:val="24"/>
          <w:szCs w:val="24"/>
        </w:rPr>
        <w:t>h</w:t>
      </w:r>
      <w:r>
        <w:rPr>
          <w:sz w:val="24"/>
          <w:szCs w:val="24"/>
        </w:rPr>
        <w:t xml:space="preserve"> was not in school during this time period, such situation was entirely of Parent’s own making and volition. The December 10, 2014 car incident which precipi</w:t>
      </w:r>
      <w:r w:rsidR="00B4204E">
        <w:rPr>
          <w:sz w:val="24"/>
          <w:szCs w:val="24"/>
        </w:rPr>
        <w:t>tated Parent’s refusal to send L</w:t>
      </w:r>
      <w:r>
        <w:rPr>
          <w:sz w:val="24"/>
          <w:szCs w:val="24"/>
        </w:rPr>
        <w:t>ea</w:t>
      </w:r>
      <w:r w:rsidR="00B4204E">
        <w:rPr>
          <w:sz w:val="24"/>
          <w:szCs w:val="24"/>
        </w:rPr>
        <w:t>h</w:t>
      </w:r>
      <w:r>
        <w:rPr>
          <w:sz w:val="24"/>
          <w:szCs w:val="24"/>
        </w:rPr>
        <w:t xml:space="preserve"> to Oak because it </w:t>
      </w:r>
      <w:r w:rsidR="00EA3378">
        <w:rPr>
          <w:sz w:val="24"/>
          <w:szCs w:val="24"/>
        </w:rPr>
        <w:t xml:space="preserve">was “not safe” involved Parent and </w:t>
      </w:r>
      <w:r>
        <w:rPr>
          <w:sz w:val="24"/>
          <w:szCs w:val="24"/>
        </w:rPr>
        <w:t xml:space="preserve">Sister </w:t>
      </w:r>
      <w:r w:rsidR="00B4204E">
        <w:rPr>
          <w:sz w:val="24"/>
          <w:szCs w:val="24"/>
        </w:rPr>
        <w:t>(</w:t>
      </w:r>
      <w:r>
        <w:rPr>
          <w:sz w:val="24"/>
          <w:szCs w:val="24"/>
        </w:rPr>
        <w:t>who i</w:t>
      </w:r>
      <w:r w:rsidR="00B4204E">
        <w:rPr>
          <w:sz w:val="24"/>
          <w:szCs w:val="24"/>
        </w:rPr>
        <w:t>s an adult and no longer in SPS). L</w:t>
      </w:r>
      <w:r>
        <w:rPr>
          <w:sz w:val="24"/>
          <w:szCs w:val="24"/>
        </w:rPr>
        <w:t>ea</w:t>
      </w:r>
      <w:r w:rsidR="00B4204E">
        <w:rPr>
          <w:sz w:val="24"/>
          <w:szCs w:val="24"/>
        </w:rPr>
        <w:t>h</w:t>
      </w:r>
      <w:r>
        <w:rPr>
          <w:sz w:val="24"/>
          <w:szCs w:val="24"/>
        </w:rPr>
        <w:t xml:space="preserve"> was not even in the car at the time of the incident.</w:t>
      </w:r>
      <w:r>
        <w:rPr>
          <w:rStyle w:val="FootnoteReference"/>
          <w:sz w:val="24"/>
          <w:szCs w:val="24"/>
        </w:rPr>
        <w:footnoteReference w:id="4"/>
      </w:r>
      <w:r>
        <w:rPr>
          <w:sz w:val="24"/>
          <w:szCs w:val="24"/>
        </w:rPr>
        <w:t xml:space="preserve"> Parent presented no evidence </w:t>
      </w:r>
      <w:r w:rsidR="00B4204E">
        <w:rPr>
          <w:sz w:val="24"/>
          <w:szCs w:val="24"/>
        </w:rPr>
        <w:t>that the car incident was directed against L</w:t>
      </w:r>
      <w:r>
        <w:rPr>
          <w:sz w:val="24"/>
          <w:szCs w:val="24"/>
        </w:rPr>
        <w:t>ea</w:t>
      </w:r>
      <w:r w:rsidR="00B4204E">
        <w:rPr>
          <w:sz w:val="24"/>
          <w:szCs w:val="24"/>
        </w:rPr>
        <w:t>h or that any of the students present for the incident</w:t>
      </w:r>
      <w:r>
        <w:rPr>
          <w:sz w:val="24"/>
          <w:szCs w:val="24"/>
        </w:rPr>
        <w:t xml:space="preserve"> even kn</w:t>
      </w:r>
      <w:r w:rsidR="00B4204E">
        <w:rPr>
          <w:sz w:val="24"/>
          <w:szCs w:val="24"/>
        </w:rPr>
        <w:t>ew who was in the car. L</w:t>
      </w:r>
      <w:r>
        <w:rPr>
          <w:sz w:val="24"/>
          <w:szCs w:val="24"/>
        </w:rPr>
        <w:t>ea</w:t>
      </w:r>
      <w:r w:rsidR="00480004">
        <w:rPr>
          <w:sz w:val="24"/>
          <w:szCs w:val="24"/>
        </w:rPr>
        <w:t>h</w:t>
      </w:r>
      <w:r>
        <w:rPr>
          <w:sz w:val="24"/>
          <w:szCs w:val="24"/>
        </w:rPr>
        <w:t>’s special education placement at Oak remained available to her from December 10, 2014 until her place</w:t>
      </w:r>
      <w:r w:rsidR="00D002B6">
        <w:rPr>
          <w:sz w:val="24"/>
          <w:szCs w:val="24"/>
        </w:rPr>
        <w:t>ment at Manville on May 5, 2015.</w:t>
      </w:r>
      <w:r>
        <w:rPr>
          <w:sz w:val="24"/>
          <w:szCs w:val="24"/>
        </w:rPr>
        <w:t xml:space="preserve"> Parent simp</w:t>
      </w:r>
      <w:r w:rsidR="00B4204E">
        <w:rPr>
          <w:sz w:val="24"/>
          <w:szCs w:val="24"/>
        </w:rPr>
        <w:t>ly chose not to access it.</w:t>
      </w:r>
      <w:r>
        <w:rPr>
          <w:sz w:val="24"/>
          <w:szCs w:val="24"/>
        </w:rPr>
        <w:t xml:space="preserve"> </w:t>
      </w:r>
    </w:p>
    <w:p w:rsidR="00A944EB" w:rsidRDefault="00A944EB" w:rsidP="00CD21BB">
      <w:pPr>
        <w:rPr>
          <w:sz w:val="24"/>
          <w:szCs w:val="24"/>
        </w:rPr>
      </w:pPr>
    </w:p>
    <w:p w:rsidR="00611145" w:rsidRDefault="00A665A1" w:rsidP="00CD21BB">
      <w:pPr>
        <w:rPr>
          <w:sz w:val="24"/>
          <w:szCs w:val="24"/>
        </w:rPr>
      </w:pPr>
      <w:r>
        <w:rPr>
          <w:sz w:val="24"/>
          <w:szCs w:val="24"/>
        </w:rPr>
        <w:tab/>
        <w:t xml:space="preserve">Despite Mother’s unilateral action </w:t>
      </w:r>
      <w:r w:rsidR="00B4204E">
        <w:rPr>
          <w:sz w:val="24"/>
          <w:szCs w:val="24"/>
        </w:rPr>
        <w:t>in refusing to send L</w:t>
      </w:r>
      <w:r w:rsidR="00A944EB">
        <w:rPr>
          <w:sz w:val="24"/>
          <w:szCs w:val="24"/>
        </w:rPr>
        <w:t>ea</w:t>
      </w:r>
      <w:r w:rsidR="00B4204E">
        <w:rPr>
          <w:sz w:val="24"/>
          <w:szCs w:val="24"/>
        </w:rPr>
        <w:t>h</w:t>
      </w:r>
      <w:r w:rsidR="00A944EB">
        <w:rPr>
          <w:sz w:val="24"/>
          <w:szCs w:val="24"/>
        </w:rPr>
        <w:t xml:space="preserve"> to Oak after </w:t>
      </w:r>
      <w:r w:rsidR="00B4204E">
        <w:rPr>
          <w:sz w:val="24"/>
          <w:szCs w:val="24"/>
        </w:rPr>
        <w:t>Decemb</w:t>
      </w:r>
      <w:r>
        <w:rPr>
          <w:sz w:val="24"/>
          <w:szCs w:val="24"/>
        </w:rPr>
        <w:t>er 10, 2014, once</w:t>
      </w:r>
      <w:r w:rsidR="00A944EB">
        <w:rPr>
          <w:sz w:val="24"/>
          <w:szCs w:val="24"/>
        </w:rPr>
        <w:t xml:space="preserve"> the required physician’s sta</w:t>
      </w:r>
      <w:r w:rsidR="00B4204E">
        <w:rPr>
          <w:sz w:val="24"/>
          <w:szCs w:val="24"/>
        </w:rPr>
        <w:t>tement for home placement</w:t>
      </w:r>
      <w:r>
        <w:rPr>
          <w:sz w:val="24"/>
          <w:szCs w:val="24"/>
        </w:rPr>
        <w:t xml:space="preserve"> was received</w:t>
      </w:r>
      <w:r w:rsidR="00B4204E">
        <w:rPr>
          <w:sz w:val="24"/>
          <w:szCs w:val="24"/>
        </w:rPr>
        <w:t xml:space="preserve"> from L</w:t>
      </w:r>
      <w:r w:rsidR="00A944EB">
        <w:rPr>
          <w:sz w:val="24"/>
          <w:szCs w:val="24"/>
        </w:rPr>
        <w:t>ea</w:t>
      </w:r>
      <w:r w:rsidR="00B4204E">
        <w:rPr>
          <w:sz w:val="24"/>
          <w:szCs w:val="24"/>
        </w:rPr>
        <w:t>h</w:t>
      </w:r>
      <w:r w:rsidR="00A944EB">
        <w:rPr>
          <w:sz w:val="24"/>
          <w:szCs w:val="24"/>
        </w:rPr>
        <w:t>’s psych</w:t>
      </w:r>
      <w:r w:rsidR="00D002B6">
        <w:rPr>
          <w:sz w:val="24"/>
          <w:szCs w:val="24"/>
        </w:rPr>
        <w:t>iatrist</w:t>
      </w:r>
      <w:r w:rsidR="00A944EB">
        <w:rPr>
          <w:sz w:val="24"/>
          <w:szCs w:val="24"/>
        </w:rPr>
        <w:t xml:space="preserve"> </w:t>
      </w:r>
      <w:r w:rsidR="00611145">
        <w:rPr>
          <w:sz w:val="24"/>
          <w:szCs w:val="24"/>
        </w:rPr>
        <w:t xml:space="preserve">on January 30, 2015, SPS </w:t>
      </w:r>
      <w:r w:rsidR="00B4204E">
        <w:rPr>
          <w:sz w:val="24"/>
          <w:szCs w:val="24"/>
        </w:rPr>
        <w:t>commenced providing Leah with tutoring in</w:t>
      </w:r>
      <w:r w:rsidR="00611145">
        <w:rPr>
          <w:sz w:val="24"/>
          <w:szCs w:val="24"/>
        </w:rPr>
        <w:t xml:space="preserve"> early February 2015</w:t>
      </w:r>
      <w:r w:rsidR="00B4204E">
        <w:rPr>
          <w:sz w:val="24"/>
          <w:szCs w:val="24"/>
        </w:rPr>
        <w:t>, continuing</w:t>
      </w:r>
      <w:r w:rsidR="00611145">
        <w:rPr>
          <w:sz w:val="24"/>
          <w:szCs w:val="24"/>
        </w:rPr>
        <w:t xml:space="preserve"> until late April 20</w:t>
      </w:r>
      <w:r w:rsidR="00B4204E">
        <w:rPr>
          <w:sz w:val="24"/>
          <w:szCs w:val="24"/>
        </w:rPr>
        <w:t>15</w:t>
      </w:r>
      <w:r w:rsidR="00611145">
        <w:rPr>
          <w:sz w:val="24"/>
          <w:szCs w:val="24"/>
        </w:rPr>
        <w:t xml:space="preserve"> </w:t>
      </w:r>
      <w:r w:rsidR="00B4204E">
        <w:rPr>
          <w:sz w:val="24"/>
          <w:szCs w:val="24"/>
        </w:rPr>
        <w:t>(</w:t>
      </w:r>
      <w:r w:rsidR="00611145">
        <w:rPr>
          <w:sz w:val="24"/>
          <w:szCs w:val="24"/>
        </w:rPr>
        <w:t>even though the physician</w:t>
      </w:r>
      <w:r w:rsidR="00D002B6">
        <w:rPr>
          <w:sz w:val="24"/>
          <w:szCs w:val="24"/>
        </w:rPr>
        <w:t>’</w:t>
      </w:r>
      <w:r w:rsidR="00B4204E">
        <w:rPr>
          <w:sz w:val="24"/>
          <w:szCs w:val="24"/>
        </w:rPr>
        <w:t>s statement indicated L</w:t>
      </w:r>
      <w:r w:rsidR="00611145">
        <w:rPr>
          <w:sz w:val="24"/>
          <w:szCs w:val="24"/>
        </w:rPr>
        <w:t>ea</w:t>
      </w:r>
      <w:r w:rsidR="00B4204E">
        <w:rPr>
          <w:sz w:val="24"/>
          <w:szCs w:val="24"/>
        </w:rPr>
        <w:t>h</w:t>
      </w:r>
      <w:r w:rsidR="00611145">
        <w:rPr>
          <w:sz w:val="24"/>
          <w:szCs w:val="24"/>
        </w:rPr>
        <w:t xml:space="preserve"> could return to school on March 31, 2015</w:t>
      </w:r>
      <w:r w:rsidR="00B4204E">
        <w:rPr>
          <w:sz w:val="24"/>
          <w:szCs w:val="24"/>
        </w:rPr>
        <w:t>)</w:t>
      </w:r>
      <w:r w:rsidR="00611145">
        <w:rPr>
          <w:sz w:val="24"/>
          <w:szCs w:val="24"/>
        </w:rPr>
        <w:t xml:space="preserve"> (P-147). Mother testified that this tutoring did not </w:t>
      </w:r>
      <w:r>
        <w:rPr>
          <w:sz w:val="24"/>
          <w:szCs w:val="24"/>
        </w:rPr>
        <w:t xml:space="preserve">address all of the issues on Leah’s IEP. </w:t>
      </w:r>
      <w:r w:rsidR="00611145">
        <w:rPr>
          <w:sz w:val="24"/>
          <w:szCs w:val="24"/>
        </w:rPr>
        <w:t>When a student is receiving home/hospital services it is typically the case that the student’s physical or medical condition is such that reduced educational se</w:t>
      </w:r>
      <w:r>
        <w:rPr>
          <w:sz w:val="24"/>
          <w:szCs w:val="24"/>
        </w:rPr>
        <w:t>rvices are warranted. Indeed, Le</w:t>
      </w:r>
      <w:r w:rsidR="00611145">
        <w:rPr>
          <w:sz w:val="24"/>
          <w:szCs w:val="24"/>
        </w:rPr>
        <w:t>a</w:t>
      </w:r>
      <w:r>
        <w:rPr>
          <w:sz w:val="24"/>
          <w:szCs w:val="24"/>
        </w:rPr>
        <w:t>h</w:t>
      </w:r>
      <w:r w:rsidR="00611145">
        <w:rPr>
          <w:sz w:val="24"/>
          <w:szCs w:val="24"/>
        </w:rPr>
        <w:t>’s psych</w:t>
      </w:r>
      <w:r w:rsidR="00D002B6">
        <w:rPr>
          <w:sz w:val="24"/>
          <w:szCs w:val="24"/>
        </w:rPr>
        <w:t>iatrist</w:t>
      </w:r>
      <w:r w:rsidR="00611145">
        <w:rPr>
          <w:sz w:val="24"/>
          <w:szCs w:val="24"/>
        </w:rPr>
        <w:t xml:space="preserve"> wrote on his stateme</w:t>
      </w:r>
      <w:r>
        <w:rPr>
          <w:sz w:val="24"/>
          <w:szCs w:val="24"/>
        </w:rPr>
        <w:t>nt for home services that L</w:t>
      </w:r>
      <w:r w:rsidR="00611145">
        <w:rPr>
          <w:sz w:val="24"/>
          <w:szCs w:val="24"/>
        </w:rPr>
        <w:t>ea</w:t>
      </w:r>
      <w:r>
        <w:rPr>
          <w:sz w:val="24"/>
          <w:szCs w:val="24"/>
        </w:rPr>
        <w:t>h</w:t>
      </w:r>
      <w:r w:rsidR="00611145">
        <w:rPr>
          <w:sz w:val="24"/>
          <w:szCs w:val="24"/>
        </w:rPr>
        <w:t>’s health during this period would affect the provision of full educa</w:t>
      </w:r>
      <w:r w:rsidR="009421A5">
        <w:rPr>
          <w:sz w:val="24"/>
          <w:szCs w:val="24"/>
        </w:rPr>
        <w:t>tional services noting</w:t>
      </w:r>
      <w:r w:rsidR="00D002B6">
        <w:rPr>
          <w:sz w:val="24"/>
          <w:szCs w:val="24"/>
        </w:rPr>
        <w:t xml:space="preserve"> that “Pati</w:t>
      </w:r>
      <w:r w:rsidR="00611145">
        <w:rPr>
          <w:sz w:val="24"/>
          <w:szCs w:val="24"/>
        </w:rPr>
        <w:t>ent may have mildly decreased concentration due to her me</w:t>
      </w:r>
      <w:r w:rsidR="00D002B6">
        <w:rPr>
          <w:sz w:val="24"/>
          <w:szCs w:val="24"/>
        </w:rPr>
        <w:t>nt</w:t>
      </w:r>
      <w:r w:rsidR="00611145">
        <w:rPr>
          <w:sz w:val="24"/>
          <w:szCs w:val="24"/>
        </w:rPr>
        <w:t>al illness.”(See P-147</w:t>
      </w:r>
      <w:r w:rsidR="00A53093">
        <w:rPr>
          <w:sz w:val="24"/>
          <w:szCs w:val="24"/>
        </w:rPr>
        <w:t>.)</w:t>
      </w:r>
      <w:r w:rsidR="00611145">
        <w:rPr>
          <w:sz w:val="24"/>
          <w:szCs w:val="24"/>
        </w:rPr>
        <w:t xml:space="preserve"> </w:t>
      </w:r>
      <w:r>
        <w:rPr>
          <w:sz w:val="24"/>
          <w:szCs w:val="24"/>
        </w:rPr>
        <w:t>Furthermore, it is unrealistic to expect that a full school program can be replicated in the context of home/hospital services.</w:t>
      </w:r>
    </w:p>
    <w:p w:rsidR="00A665A1" w:rsidRDefault="00A665A1" w:rsidP="00CD21BB">
      <w:pPr>
        <w:rPr>
          <w:sz w:val="24"/>
          <w:szCs w:val="24"/>
        </w:rPr>
      </w:pPr>
    </w:p>
    <w:p w:rsidR="00611145" w:rsidRDefault="00611145" w:rsidP="00CD21BB">
      <w:pPr>
        <w:rPr>
          <w:sz w:val="24"/>
          <w:szCs w:val="23"/>
        </w:rPr>
      </w:pPr>
      <w:r>
        <w:rPr>
          <w:sz w:val="24"/>
          <w:szCs w:val="24"/>
        </w:rPr>
        <w:tab/>
      </w:r>
      <w:r w:rsidR="00A665A1">
        <w:rPr>
          <w:sz w:val="24"/>
          <w:szCs w:val="23"/>
        </w:rPr>
        <w:t xml:space="preserve">Given my finding, above, that </w:t>
      </w:r>
      <w:r w:rsidRPr="00121105">
        <w:rPr>
          <w:sz w:val="24"/>
          <w:szCs w:val="23"/>
        </w:rPr>
        <w:t>Parent is not entitled t</w:t>
      </w:r>
      <w:r w:rsidR="00A665A1">
        <w:rPr>
          <w:sz w:val="24"/>
          <w:szCs w:val="23"/>
        </w:rPr>
        <w:t>o any compensatory relief for the period</w:t>
      </w:r>
      <w:r w:rsidRPr="00121105">
        <w:rPr>
          <w:sz w:val="24"/>
          <w:szCs w:val="23"/>
        </w:rPr>
        <w:t xml:space="preserve"> June 8, 2014 through </w:t>
      </w:r>
      <w:r w:rsidR="008B2A75">
        <w:rPr>
          <w:sz w:val="24"/>
          <w:szCs w:val="23"/>
        </w:rPr>
        <w:t>November 25, 20</w:t>
      </w:r>
      <w:r w:rsidRPr="00121105">
        <w:rPr>
          <w:sz w:val="24"/>
          <w:szCs w:val="23"/>
        </w:rPr>
        <w:t>14</w:t>
      </w:r>
      <w:r w:rsidR="00A665A1">
        <w:rPr>
          <w:sz w:val="24"/>
          <w:szCs w:val="23"/>
        </w:rPr>
        <w:t xml:space="preserve"> when an accepted IEP was in effect</w:t>
      </w:r>
      <w:r w:rsidRPr="00121105">
        <w:rPr>
          <w:sz w:val="24"/>
          <w:szCs w:val="23"/>
        </w:rPr>
        <w:t xml:space="preserve">; </w:t>
      </w:r>
      <w:r w:rsidR="00A665A1">
        <w:rPr>
          <w:sz w:val="24"/>
          <w:szCs w:val="23"/>
        </w:rPr>
        <w:t>and given my finding that Leah</w:t>
      </w:r>
      <w:r w:rsidRPr="00121105">
        <w:rPr>
          <w:sz w:val="24"/>
          <w:szCs w:val="23"/>
        </w:rPr>
        <w:t xml:space="preserve"> is not entitled to any compensatory services from December 10, 2014 until her place</w:t>
      </w:r>
      <w:r w:rsidR="00480004">
        <w:rPr>
          <w:sz w:val="24"/>
          <w:szCs w:val="23"/>
        </w:rPr>
        <w:t>ment at Manville on May 5, 2015;</w:t>
      </w:r>
      <w:r w:rsidRPr="00121105">
        <w:rPr>
          <w:sz w:val="24"/>
          <w:szCs w:val="23"/>
        </w:rPr>
        <w:t xml:space="preserve"> the only potential time period for </w:t>
      </w:r>
      <w:r w:rsidR="00276D15">
        <w:rPr>
          <w:sz w:val="24"/>
          <w:szCs w:val="23"/>
        </w:rPr>
        <w:t xml:space="preserve">a claim of </w:t>
      </w:r>
      <w:r w:rsidRPr="00121105">
        <w:rPr>
          <w:sz w:val="24"/>
          <w:szCs w:val="23"/>
        </w:rPr>
        <w:t>compensatory services is between November 25, 2014 to December 10, 2014. I take administrative notice of</w:t>
      </w:r>
      <w:r w:rsidR="0098235D">
        <w:rPr>
          <w:sz w:val="24"/>
          <w:szCs w:val="23"/>
        </w:rPr>
        <w:t xml:space="preserve"> the</w:t>
      </w:r>
      <w:r w:rsidRPr="00121105">
        <w:rPr>
          <w:sz w:val="24"/>
          <w:szCs w:val="23"/>
        </w:rPr>
        <w:t xml:space="preserve"> fact that in Nove</w:t>
      </w:r>
      <w:r w:rsidR="00276D15">
        <w:rPr>
          <w:sz w:val="24"/>
          <w:szCs w:val="23"/>
        </w:rPr>
        <w:t>mber 2014 Thanksgiving fell on</w:t>
      </w:r>
      <w:r w:rsidRPr="00121105">
        <w:rPr>
          <w:sz w:val="24"/>
          <w:szCs w:val="23"/>
        </w:rPr>
        <w:t xml:space="preserve"> Thursday</w:t>
      </w:r>
      <w:r w:rsidR="00964E48">
        <w:rPr>
          <w:sz w:val="24"/>
          <w:szCs w:val="23"/>
        </w:rPr>
        <w:t>,</w:t>
      </w:r>
      <w:r w:rsidRPr="00121105">
        <w:rPr>
          <w:sz w:val="24"/>
          <w:szCs w:val="23"/>
        </w:rPr>
        <w:t xml:space="preserve"> November 27 and that most</w:t>
      </w:r>
      <w:r w:rsidR="00964E48">
        <w:rPr>
          <w:sz w:val="24"/>
          <w:szCs w:val="23"/>
        </w:rPr>
        <w:t xml:space="preserve"> school systems are closed on </w:t>
      </w:r>
      <w:r w:rsidRPr="00121105">
        <w:rPr>
          <w:sz w:val="24"/>
          <w:szCs w:val="23"/>
        </w:rPr>
        <w:t xml:space="preserve">the Friday after Thanksgiving </w:t>
      </w:r>
      <w:r w:rsidR="00964E48">
        <w:rPr>
          <w:sz w:val="24"/>
          <w:szCs w:val="23"/>
        </w:rPr>
        <w:t>(</w:t>
      </w:r>
      <w:r w:rsidRPr="00121105">
        <w:rPr>
          <w:sz w:val="24"/>
          <w:szCs w:val="23"/>
        </w:rPr>
        <w:t>which in 2014 would be N</w:t>
      </w:r>
      <w:r w:rsidR="00964E48">
        <w:rPr>
          <w:sz w:val="24"/>
          <w:szCs w:val="23"/>
        </w:rPr>
        <w:t>ovember</w:t>
      </w:r>
      <w:r w:rsidR="008B2A75">
        <w:rPr>
          <w:sz w:val="24"/>
          <w:szCs w:val="23"/>
        </w:rPr>
        <w:t xml:space="preserve"> 28</w:t>
      </w:r>
      <w:r w:rsidR="00964E48">
        <w:rPr>
          <w:sz w:val="24"/>
          <w:szCs w:val="23"/>
        </w:rPr>
        <w:t>)</w:t>
      </w:r>
      <w:r w:rsidR="008B2A75">
        <w:rPr>
          <w:sz w:val="24"/>
          <w:szCs w:val="23"/>
        </w:rPr>
        <w:t>. Thus, in 2014</w:t>
      </w:r>
      <w:r w:rsidR="00964E48">
        <w:rPr>
          <w:sz w:val="24"/>
          <w:szCs w:val="23"/>
        </w:rPr>
        <w:t xml:space="preserve">, </w:t>
      </w:r>
      <w:r w:rsidR="0098235D">
        <w:rPr>
          <w:sz w:val="24"/>
          <w:szCs w:val="23"/>
        </w:rPr>
        <w:t>there</w:t>
      </w:r>
      <w:r w:rsidRPr="00121105">
        <w:rPr>
          <w:sz w:val="24"/>
          <w:szCs w:val="23"/>
        </w:rPr>
        <w:t xml:space="preserve"> </w:t>
      </w:r>
      <w:r w:rsidR="00964E48">
        <w:rPr>
          <w:sz w:val="24"/>
          <w:szCs w:val="23"/>
        </w:rPr>
        <w:t>would only be a potential of 8</w:t>
      </w:r>
      <w:r w:rsidRPr="00121105">
        <w:rPr>
          <w:sz w:val="24"/>
          <w:szCs w:val="23"/>
        </w:rPr>
        <w:t xml:space="preserve"> days – </w:t>
      </w:r>
      <w:r w:rsidR="00964E48">
        <w:rPr>
          <w:sz w:val="24"/>
          <w:szCs w:val="23"/>
        </w:rPr>
        <w:t xml:space="preserve">November 26, </w:t>
      </w:r>
      <w:r w:rsidRPr="00121105">
        <w:rPr>
          <w:sz w:val="24"/>
          <w:szCs w:val="23"/>
        </w:rPr>
        <w:t xml:space="preserve">December </w:t>
      </w:r>
      <w:r w:rsidR="0092423C" w:rsidRPr="00121105">
        <w:rPr>
          <w:sz w:val="24"/>
          <w:szCs w:val="23"/>
        </w:rPr>
        <w:t>1 to 5 and December 8 to 9</w:t>
      </w:r>
      <w:r w:rsidR="00480004">
        <w:rPr>
          <w:sz w:val="24"/>
          <w:szCs w:val="23"/>
        </w:rPr>
        <w:t xml:space="preserve"> </w:t>
      </w:r>
      <w:r w:rsidR="00480004" w:rsidRPr="00121105">
        <w:rPr>
          <w:sz w:val="24"/>
          <w:szCs w:val="23"/>
        </w:rPr>
        <w:t>–</w:t>
      </w:r>
      <w:r w:rsidR="00480004">
        <w:rPr>
          <w:sz w:val="24"/>
          <w:szCs w:val="23"/>
        </w:rPr>
        <w:t xml:space="preserve"> </w:t>
      </w:r>
      <w:r w:rsidR="00964E48">
        <w:rPr>
          <w:sz w:val="24"/>
          <w:szCs w:val="23"/>
        </w:rPr>
        <w:t>upon which to premise a claim for compensatory relief. Given that under stay-put, L</w:t>
      </w:r>
      <w:r w:rsidR="0092423C" w:rsidRPr="00121105">
        <w:rPr>
          <w:sz w:val="24"/>
          <w:szCs w:val="23"/>
        </w:rPr>
        <w:t>ea</w:t>
      </w:r>
      <w:r w:rsidR="00964E48">
        <w:rPr>
          <w:sz w:val="24"/>
          <w:szCs w:val="23"/>
        </w:rPr>
        <w:t>h was</w:t>
      </w:r>
      <w:r w:rsidR="0092423C" w:rsidRPr="00121105">
        <w:rPr>
          <w:sz w:val="24"/>
          <w:szCs w:val="23"/>
        </w:rPr>
        <w:t xml:space="preserve"> entitled to the continuation of the same services she received und</w:t>
      </w:r>
      <w:r w:rsidR="00964E48">
        <w:rPr>
          <w:sz w:val="24"/>
          <w:szCs w:val="23"/>
        </w:rPr>
        <w:t>er her last agreed upon IEP</w:t>
      </w:r>
      <w:r w:rsidR="00814FE4">
        <w:rPr>
          <w:sz w:val="24"/>
          <w:szCs w:val="23"/>
        </w:rPr>
        <w:t xml:space="preserve">, I </w:t>
      </w:r>
      <w:r w:rsidR="00814FE4">
        <w:rPr>
          <w:sz w:val="24"/>
          <w:szCs w:val="23"/>
        </w:rPr>
        <w:lastRenderedPageBreak/>
        <w:t>conclu</w:t>
      </w:r>
      <w:r w:rsidR="00964E48">
        <w:rPr>
          <w:sz w:val="24"/>
          <w:szCs w:val="23"/>
        </w:rPr>
        <w:t>de that the continuation of such stay-put</w:t>
      </w:r>
      <w:r w:rsidR="00814FE4">
        <w:rPr>
          <w:sz w:val="24"/>
          <w:szCs w:val="23"/>
        </w:rPr>
        <w:t xml:space="preserve"> IEP </w:t>
      </w:r>
      <w:r w:rsidR="00964E48">
        <w:rPr>
          <w:sz w:val="24"/>
          <w:szCs w:val="23"/>
        </w:rPr>
        <w:t>services for 8 days would not have deprived her</w:t>
      </w:r>
      <w:r w:rsidR="00814FE4">
        <w:rPr>
          <w:sz w:val="24"/>
          <w:szCs w:val="23"/>
        </w:rPr>
        <w:t xml:space="preserve"> of FAPE.</w:t>
      </w:r>
    </w:p>
    <w:p w:rsidR="00814FE4" w:rsidRDefault="00814FE4" w:rsidP="00CD21BB">
      <w:pPr>
        <w:rPr>
          <w:sz w:val="24"/>
          <w:szCs w:val="23"/>
        </w:rPr>
      </w:pPr>
    </w:p>
    <w:p w:rsidR="00814FE4" w:rsidRPr="000A02C4" w:rsidRDefault="00814FE4" w:rsidP="00814FE4">
      <w:pPr>
        <w:jc w:val="center"/>
        <w:rPr>
          <w:b/>
          <w:sz w:val="24"/>
          <w:szCs w:val="23"/>
        </w:rPr>
      </w:pPr>
      <w:r w:rsidRPr="000A02C4">
        <w:rPr>
          <w:b/>
          <w:sz w:val="24"/>
          <w:szCs w:val="23"/>
        </w:rPr>
        <w:t>II.</w:t>
      </w:r>
    </w:p>
    <w:p w:rsidR="00814FE4" w:rsidRDefault="00814FE4" w:rsidP="00CD21BB">
      <w:pPr>
        <w:rPr>
          <w:sz w:val="24"/>
          <w:szCs w:val="23"/>
        </w:rPr>
      </w:pPr>
    </w:p>
    <w:p w:rsidR="00814FE4" w:rsidRDefault="00814FE4" w:rsidP="00CD21BB">
      <w:pPr>
        <w:rPr>
          <w:sz w:val="24"/>
          <w:szCs w:val="23"/>
        </w:rPr>
      </w:pPr>
      <w:r>
        <w:rPr>
          <w:sz w:val="24"/>
          <w:szCs w:val="23"/>
        </w:rPr>
        <w:tab/>
        <w:t xml:space="preserve">Parent </w:t>
      </w:r>
      <w:r w:rsidR="0070247E">
        <w:rPr>
          <w:sz w:val="24"/>
          <w:szCs w:val="23"/>
        </w:rPr>
        <w:t xml:space="preserve">also </w:t>
      </w:r>
      <w:r>
        <w:rPr>
          <w:sz w:val="24"/>
          <w:szCs w:val="23"/>
        </w:rPr>
        <w:t xml:space="preserve">contends that SPS should provide both compensatory and prospective </w:t>
      </w:r>
      <w:r w:rsidR="0070247E">
        <w:rPr>
          <w:sz w:val="24"/>
          <w:szCs w:val="23"/>
        </w:rPr>
        <w:t xml:space="preserve">special </w:t>
      </w:r>
      <w:r>
        <w:rPr>
          <w:sz w:val="24"/>
          <w:szCs w:val="23"/>
        </w:rPr>
        <w:t>education/related services during</w:t>
      </w:r>
      <w:r w:rsidR="0070247E">
        <w:rPr>
          <w:sz w:val="24"/>
          <w:szCs w:val="23"/>
        </w:rPr>
        <w:t xml:space="preserve"> Leah’s commute to/from Manville</w:t>
      </w:r>
      <w:r>
        <w:rPr>
          <w:sz w:val="24"/>
          <w:szCs w:val="23"/>
        </w:rPr>
        <w:t xml:space="preserve"> to/from Shrewsbury to make up for time wasted on the long commute.</w:t>
      </w:r>
    </w:p>
    <w:p w:rsidR="00814FE4" w:rsidRDefault="00814FE4" w:rsidP="00CD21BB">
      <w:pPr>
        <w:rPr>
          <w:sz w:val="24"/>
          <w:szCs w:val="23"/>
        </w:rPr>
      </w:pPr>
    </w:p>
    <w:p w:rsidR="00814FE4" w:rsidRDefault="00814FE4" w:rsidP="00CD21BB">
      <w:pPr>
        <w:rPr>
          <w:sz w:val="24"/>
          <w:szCs w:val="23"/>
        </w:rPr>
      </w:pPr>
      <w:r>
        <w:rPr>
          <w:sz w:val="24"/>
          <w:szCs w:val="23"/>
        </w:rPr>
        <w:tab/>
        <w:t>Parent allowed and SPS sent referrals to two out-of-districts private special education placements – Manville and Cha</w:t>
      </w:r>
      <w:r w:rsidR="0070247E">
        <w:rPr>
          <w:sz w:val="24"/>
          <w:szCs w:val="23"/>
        </w:rPr>
        <w:t>mberlain School (Chamberlain). L</w:t>
      </w:r>
      <w:r>
        <w:rPr>
          <w:sz w:val="24"/>
          <w:szCs w:val="23"/>
        </w:rPr>
        <w:t>ea</w:t>
      </w:r>
      <w:r w:rsidR="0070247E">
        <w:rPr>
          <w:sz w:val="24"/>
          <w:szCs w:val="23"/>
        </w:rPr>
        <w:t>h</w:t>
      </w:r>
      <w:r>
        <w:rPr>
          <w:sz w:val="24"/>
          <w:szCs w:val="23"/>
        </w:rPr>
        <w:t xml:space="preserve"> was accepted </w:t>
      </w:r>
      <w:r w:rsidR="0070247E">
        <w:rPr>
          <w:sz w:val="24"/>
          <w:szCs w:val="23"/>
        </w:rPr>
        <w:t>at both placements. Parent and L</w:t>
      </w:r>
      <w:r>
        <w:rPr>
          <w:sz w:val="24"/>
          <w:szCs w:val="23"/>
        </w:rPr>
        <w:t>ea</w:t>
      </w:r>
      <w:r w:rsidR="0070247E">
        <w:rPr>
          <w:sz w:val="24"/>
          <w:szCs w:val="23"/>
        </w:rPr>
        <w:t>h</w:t>
      </w:r>
      <w:r>
        <w:rPr>
          <w:sz w:val="24"/>
          <w:szCs w:val="23"/>
        </w:rPr>
        <w:t xml:space="preserve"> visited both placem</w:t>
      </w:r>
      <w:r w:rsidR="0070247E">
        <w:rPr>
          <w:sz w:val="24"/>
          <w:szCs w:val="23"/>
        </w:rPr>
        <w:t>ents.</w:t>
      </w:r>
      <w:r>
        <w:rPr>
          <w:sz w:val="24"/>
          <w:szCs w:val="23"/>
        </w:rPr>
        <w:t xml:space="preserve"> Chamberlain is located in Middleborough, MA. Manville is located in Boston, MA. Both are approximately the same distance from Shrewsbury</w:t>
      </w:r>
      <w:r w:rsidR="0070247E">
        <w:rPr>
          <w:sz w:val="24"/>
          <w:szCs w:val="23"/>
        </w:rPr>
        <w:t>,</w:t>
      </w:r>
      <w:r>
        <w:rPr>
          <w:sz w:val="24"/>
          <w:szCs w:val="23"/>
        </w:rPr>
        <w:t xml:space="preserve"> but Chamberlain is more highway driving (Route 495) while Manville is both highway driving</w:t>
      </w:r>
      <w:r w:rsidR="0070247E">
        <w:rPr>
          <w:sz w:val="24"/>
          <w:szCs w:val="23"/>
        </w:rPr>
        <w:t xml:space="preserve"> (Mass Pike) and city driving</w:t>
      </w:r>
      <w:r>
        <w:rPr>
          <w:sz w:val="24"/>
          <w:szCs w:val="23"/>
        </w:rPr>
        <w:t xml:space="preserve"> duri</w:t>
      </w:r>
      <w:r w:rsidR="0070247E">
        <w:rPr>
          <w:sz w:val="24"/>
          <w:szCs w:val="23"/>
        </w:rPr>
        <w:t>ng rush hour traffic. It takes L</w:t>
      </w:r>
      <w:r>
        <w:rPr>
          <w:sz w:val="24"/>
          <w:szCs w:val="23"/>
        </w:rPr>
        <w:t>ea</w:t>
      </w:r>
      <w:r w:rsidR="0070247E">
        <w:rPr>
          <w:sz w:val="24"/>
          <w:szCs w:val="23"/>
        </w:rPr>
        <w:t>h approximately 1 ¼ -</w:t>
      </w:r>
      <w:r>
        <w:rPr>
          <w:sz w:val="24"/>
          <w:szCs w:val="23"/>
        </w:rPr>
        <w:t xml:space="preserve"> 1 ¾ hours to commute to and from Manville. SPS preferred</w:t>
      </w:r>
      <w:r w:rsidR="0070247E">
        <w:rPr>
          <w:sz w:val="24"/>
          <w:szCs w:val="23"/>
        </w:rPr>
        <w:t xml:space="preserve"> a Chamberlain placement for Leah, but Parent and L</w:t>
      </w:r>
      <w:r>
        <w:rPr>
          <w:sz w:val="24"/>
          <w:szCs w:val="23"/>
        </w:rPr>
        <w:t>ea</w:t>
      </w:r>
      <w:r w:rsidR="0070247E">
        <w:rPr>
          <w:sz w:val="24"/>
          <w:szCs w:val="23"/>
        </w:rPr>
        <w:t xml:space="preserve">h wanted Manville. Leah </w:t>
      </w:r>
      <w:r>
        <w:rPr>
          <w:sz w:val="24"/>
          <w:szCs w:val="23"/>
        </w:rPr>
        <w:t>wrote a letter to SPS describing her visits to Chamberlain and Manville and articulating her specific reasons for wanting to at</w:t>
      </w:r>
      <w:r w:rsidR="0070247E">
        <w:rPr>
          <w:sz w:val="24"/>
          <w:szCs w:val="23"/>
        </w:rPr>
        <w:t>tend Manville. SPS then placed L</w:t>
      </w:r>
      <w:r>
        <w:rPr>
          <w:sz w:val="24"/>
          <w:szCs w:val="23"/>
        </w:rPr>
        <w:t>ea</w:t>
      </w:r>
      <w:r w:rsidR="0070247E">
        <w:rPr>
          <w:sz w:val="24"/>
          <w:szCs w:val="23"/>
        </w:rPr>
        <w:t>h</w:t>
      </w:r>
      <w:r>
        <w:rPr>
          <w:sz w:val="24"/>
          <w:szCs w:val="23"/>
        </w:rPr>
        <w:t xml:space="preserve"> at Manville pursuant to her and Parent’s w</w:t>
      </w:r>
      <w:r w:rsidR="0070247E">
        <w:rPr>
          <w:sz w:val="24"/>
          <w:szCs w:val="23"/>
        </w:rPr>
        <w:t>ishes. (See testimony, Mother; L</w:t>
      </w:r>
      <w:r>
        <w:rPr>
          <w:sz w:val="24"/>
          <w:szCs w:val="23"/>
        </w:rPr>
        <w:t>ea</w:t>
      </w:r>
      <w:r w:rsidR="0070247E">
        <w:rPr>
          <w:sz w:val="24"/>
          <w:szCs w:val="23"/>
        </w:rPr>
        <w:t>h</w:t>
      </w:r>
      <w:r>
        <w:rPr>
          <w:sz w:val="24"/>
          <w:szCs w:val="23"/>
        </w:rPr>
        <w:t xml:space="preserve">; Bartlett, McGuire; </w:t>
      </w:r>
      <w:proofErr w:type="spellStart"/>
      <w:r>
        <w:rPr>
          <w:sz w:val="24"/>
          <w:szCs w:val="23"/>
        </w:rPr>
        <w:t>Minio</w:t>
      </w:r>
      <w:proofErr w:type="spellEnd"/>
      <w:r>
        <w:rPr>
          <w:sz w:val="24"/>
          <w:szCs w:val="23"/>
        </w:rPr>
        <w:t xml:space="preserve">; P-204, 209, 213 to 220, S-3, 4, 5, 35, 45.) </w:t>
      </w:r>
    </w:p>
    <w:p w:rsidR="00DE2A4B" w:rsidRDefault="00DE2A4B" w:rsidP="00CD21BB">
      <w:pPr>
        <w:rPr>
          <w:sz w:val="24"/>
          <w:szCs w:val="23"/>
        </w:rPr>
      </w:pPr>
    </w:p>
    <w:p w:rsidR="00DE2A4B" w:rsidRDefault="00DE2A4B" w:rsidP="00CD21BB">
      <w:pPr>
        <w:rPr>
          <w:sz w:val="24"/>
          <w:szCs w:val="23"/>
        </w:rPr>
      </w:pPr>
      <w:r>
        <w:rPr>
          <w:sz w:val="24"/>
          <w:szCs w:val="23"/>
        </w:rPr>
        <w:tab/>
        <w:t xml:space="preserve">603 CMR 28.06 (8)(a) provides that a school shall not permit a student to be transported in a manner that requires the student to remain in the vehicle for more than one hour each way </w:t>
      </w:r>
      <w:r w:rsidRPr="00DE2A4B">
        <w:rPr>
          <w:sz w:val="24"/>
          <w:szCs w:val="23"/>
          <w:u w:val="single"/>
        </w:rPr>
        <w:t>except with the approval of the team</w:t>
      </w:r>
      <w:r>
        <w:rPr>
          <w:sz w:val="24"/>
          <w:szCs w:val="23"/>
        </w:rPr>
        <w:t>. Emphasis added. Under the facts of this case, I find that all parties have consen</w:t>
      </w:r>
      <w:r w:rsidR="00EE688D">
        <w:rPr>
          <w:sz w:val="24"/>
          <w:szCs w:val="23"/>
        </w:rPr>
        <w:t>ted to this time extension for L</w:t>
      </w:r>
      <w:r>
        <w:rPr>
          <w:sz w:val="24"/>
          <w:szCs w:val="23"/>
        </w:rPr>
        <w:t>ea</w:t>
      </w:r>
      <w:r w:rsidR="00EE688D">
        <w:rPr>
          <w:sz w:val="24"/>
          <w:szCs w:val="23"/>
        </w:rPr>
        <w:t>h</w:t>
      </w:r>
      <w:r>
        <w:rPr>
          <w:sz w:val="24"/>
          <w:szCs w:val="23"/>
        </w:rPr>
        <w:t xml:space="preserve"> to be able to</w:t>
      </w:r>
      <w:r w:rsidR="00EE688D">
        <w:rPr>
          <w:sz w:val="24"/>
          <w:szCs w:val="23"/>
        </w:rPr>
        <w:t xml:space="preserve"> attend Manville. Manville was L</w:t>
      </w:r>
      <w:r>
        <w:rPr>
          <w:sz w:val="24"/>
          <w:szCs w:val="23"/>
        </w:rPr>
        <w:t>ea</w:t>
      </w:r>
      <w:r w:rsidR="00EE688D">
        <w:rPr>
          <w:sz w:val="24"/>
          <w:szCs w:val="23"/>
        </w:rPr>
        <w:t>h’s</w:t>
      </w:r>
      <w:r>
        <w:rPr>
          <w:sz w:val="24"/>
          <w:szCs w:val="23"/>
        </w:rPr>
        <w:t xml:space="preserve"> and Parent’s choice</w:t>
      </w:r>
      <w:r w:rsidR="00EE688D">
        <w:rPr>
          <w:sz w:val="24"/>
          <w:szCs w:val="23"/>
        </w:rPr>
        <w:t>,</w:t>
      </w:r>
      <w:r>
        <w:rPr>
          <w:sz w:val="24"/>
          <w:szCs w:val="23"/>
        </w:rPr>
        <w:t xml:space="preserve"> and they specifically advocated for such placement over Chamberlain, despite the time issue. SPS </w:t>
      </w:r>
      <w:r w:rsidR="00EE688D">
        <w:rPr>
          <w:sz w:val="24"/>
          <w:szCs w:val="23"/>
        </w:rPr>
        <w:t xml:space="preserve">assented, proposed </w:t>
      </w:r>
      <w:proofErr w:type="gramStart"/>
      <w:r w:rsidR="00001AEC">
        <w:rPr>
          <w:sz w:val="24"/>
          <w:szCs w:val="23"/>
        </w:rPr>
        <w:t>Manville,</w:t>
      </w:r>
      <w:proofErr w:type="gramEnd"/>
      <w:r w:rsidR="00EE688D">
        <w:rPr>
          <w:sz w:val="24"/>
          <w:szCs w:val="23"/>
        </w:rPr>
        <w:t xml:space="preserve"> </w:t>
      </w:r>
      <w:r>
        <w:rPr>
          <w:sz w:val="24"/>
          <w:szCs w:val="23"/>
        </w:rPr>
        <w:t>Parent accepted the</w:t>
      </w:r>
      <w:r w:rsidR="00EE688D">
        <w:rPr>
          <w:sz w:val="24"/>
          <w:szCs w:val="23"/>
        </w:rPr>
        <w:t xml:space="preserve"> original</w:t>
      </w:r>
      <w:r>
        <w:rPr>
          <w:sz w:val="24"/>
          <w:szCs w:val="23"/>
        </w:rPr>
        <w:t xml:space="preserve"> Manville placement and has also accepted </w:t>
      </w:r>
      <w:r w:rsidR="00EE688D">
        <w:rPr>
          <w:sz w:val="24"/>
          <w:szCs w:val="23"/>
        </w:rPr>
        <w:t>a subsequent IEP providing for L</w:t>
      </w:r>
      <w:r>
        <w:rPr>
          <w:sz w:val="24"/>
          <w:szCs w:val="23"/>
        </w:rPr>
        <w:t>ea</w:t>
      </w:r>
      <w:r w:rsidR="00A53093">
        <w:rPr>
          <w:sz w:val="24"/>
          <w:szCs w:val="23"/>
        </w:rPr>
        <w:t>h</w:t>
      </w:r>
      <w:r>
        <w:rPr>
          <w:sz w:val="24"/>
          <w:szCs w:val="23"/>
        </w:rPr>
        <w:t xml:space="preserve">’s placement at Manville from October </w:t>
      </w:r>
      <w:r w:rsidRPr="00480004">
        <w:rPr>
          <w:sz w:val="24"/>
          <w:szCs w:val="23"/>
        </w:rPr>
        <w:t>2</w:t>
      </w:r>
      <w:r w:rsidR="0078087A" w:rsidRPr="00480004">
        <w:rPr>
          <w:sz w:val="24"/>
          <w:szCs w:val="23"/>
        </w:rPr>
        <w:t>0</w:t>
      </w:r>
      <w:r w:rsidR="00480004" w:rsidRPr="00480004">
        <w:rPr>
          <w:sz w:val="24"/>
          <w:szCs w:val="23"/>
        </w:rPr>
        <w:t>15</w:t>
      </w:r>
      <w:r w:rsidR="00EE688D" w:rsidRPr="00480004">
        <w:rPr>
          <w:sz w:val="24"/>
          <w:szCs w:val="23"/>
        </w:rPr>
        <w:t xml:space="preserve"> to October 201</w:t>
      </w:r>
      <w:r w:rsidR="00480004" w:rsidRPr="00480004">
        <w:rPr>
          <w:sz w:val="24"/>
          <w:szCs w:val="23"/>
        </w:rPr>
        <w:t>6</w:t>
      </w:r>
      <w:r w:rsidR="00480004">
        <w:rPr>
          <w:b/>
          <w:sz w:val="24"/>
          <w:szCs w:val="23"/>
        </w:rPr>
        <w:t xml:space="preserve"> </w:t>
      </w:r>
      <w:r w:rsidR="00EE688D">
        <w:rPr>
          <w:sz w:val="24"/>
          <w:szCs w:val="23"/>
        </w:rPr>
        <w:t>(See testimony, Mother; L</w:t>
      </w:r>
      <w:r>
        <w:rPr>
          <w:sz w:val="24"/>
          <w:szCs w:val="23"/>
        </w:rPr>
        <w:t>ea</w:t>
      </w:r>
      <w:r w:rsidR="00EE688D">
        <w:rPr>
          <w:sz w:val="24"/>
          <w:szCs w:val="23"/>
        </w:rPr>
        <w:t>h</w:t>
      </w:r>
      <w:r w:rsidR="00480004">
        <w:rPr>
          <w:sz w:val="24"/>
          <w:szCs w:val="23"/>
        </w:rPr>
        <w:t xml:space="preserve">; </w:t>
      </w:r>
      <w:proofErr w:type="spellStart"/>
      <w:r w:rsidR="00480004">
        <w:rPr>
          <w:sz w:val="24"/>
          <w:szCs w:val="23"/>
        </w:rPr>
        <w:t>Bartett</w:t>
      </w:r>
      <w:proofErr w:type="spellEnd"/>
      <w:r w:rsidR="00480004">
        <w:rPr>
          <w:sz w:val="24"/>
          <w:szCs w:val="23"/>
        </w:rPr>
        <w:t>; McGuire; S-2</w:t>
      </w:r>
      <w:r>
        <w:rPr>
          <w:sz w:val="24"/>
          <w:szCs w:val="23"/>
        </w:rPr>
        <w:t xml:space="preserve">, 5.) When specifically questioned at the hearing </w:t>
      </w:r>
      <w:r w:rsidR="00EE688D">
        <w:rPr>
          <w:sz w:val="24"/>
          <w:szCs w:val="23"/>
        </w:rPr>
        <w:t xml:space="preserve">as to </w:t>
      </w:r>
      <w:r>
        <w:rPr>
          <w:sz w:val="24"/>
          <w:szCs w:val="23"/>
        </w:rPr>
        <w:t>whet</w:t>
      </w:r>
      <w:r w:rsidR="00EE688D">
        <w:rPr>
          <w:sz w:val="24"/>
          <w:szCs w:val="23"/>
        </w:rPr>
        <w:t>her they wanted SPS to locate a closer placement both L</w:t>
      </w:r>
      <w:r>
        <w:rPr>
          <w:sz w:val="24"/>
          <w:szCs w:val="23"/>
        </w:rPr>
        <w:t>ea</w:t>
      </w:r>
      <w:r w:rsidR="00EE688D">
        <w:rPr>
          <w:sz w:val="24"/>
          <w:szCs w:val="23"/>
        </w:rPr>
        <w:t>h and Mother testified that they want L</w:t>
      </w:r>
      <w:r>
        <w:rPr>
          <w:sz w:val="24"/>
          <w:szCs w:val="23"/>
        </w:rPr>
        <w:t>ea</w:t>
      </w:r>
      <w:r w:rsidR="00EE688D">
        <w:rPr>
          <w:sz w:val="24"/>
          <w:szCs w:val="23"/>
        </w:rPr>
        <w:t>h</w:t>
      </w:r>
      <w:r>
        <w:rPr>
          <w:sz w:val="24"/>
          <w:szCs w:val="23"/>
        </w:rPr>
        <w:t xml:space="preserve"> to remain a</w:t>
      </w:r>
      <w:r w:rsidR="00EE688D">
        <w:rPr>
          <w:sz w:val="24"/>
          <w:szCs w:val="23"/>
        </w:rPr>
        <w:t>t Manville (testimony, Mother; L</w:t>
      </w:r>
      <w:r>
        <w:rPr>
          <w:sz w:val="24"/>
          <w:szCs w:val="23"/>
        </w:rPr>
        <w:t>ea</w:t>
      </w:r>
      <w:r w:rsidR="00480004">
        <w:rPr>
          <w:sz w:val="24"/>
          <w:szCs w:val="23"/>
        </w:rPr>
        <w:t>h</w:t>
      </w:r>
      <w:r w:rsidR="00214405">
        <w:rPr>
          <w:sz w:val="24"/>
          <w:szCs w:val="23"/>
        </w:rPr>
        <w:t xml:space="preserve">). </w:t>
      </w:r>
      <w:r>
        <w:rPr>
          <w:sz w:val="24"/>
          <w:szCs w:val="23"/>
        </w:rPr>
        <w:t>By the above actions</w:t>
      </w:r>
      <w:r w:rsidR="009421A5">
        <w:rPr>
          <w:sz w:val="24"/>
          <w:szCs w:val="23"/>
        </w:rPr>
        <w:t>,</w:t>
      </w:r>
      <w:r>
        <w:rPr>
          <w:sz w:val="24"/>
          <w:szCs w:val="23"/>
        </w:rPr>
        <w:t xml:space="preserve"> Parent continues to constructively accept the one hour plus commute time.</w:t>
      </w:r>
    </w:p>
    <w:p w:rsidR="00DE2A4B" w:rsidRDefault="00DE2A4B" w:rsidP="00CD21BB">
      <w:pPr>
        <w:rPr>
          <w:sz w:val="24"/>
          <w:szCs w:val="23"/>
        </w:rPr>
      </w:pPr>
      <w:r>
        <w:rPr>
          <w:sz w:val="24"/>
          <w:szCs w:val="23"/>
        </w:rPr>
        <w:tab/>
      </w:r>
    </w:p>
    <w:p w:rsidR="00DE2A4B" w:rsidRDefault="00DE2A4B" w:rsidP="00CD21BB">
      <w:pPr>
        <w:rPr>
          <w:sz w:val="24"/>
          <w:szCs w:val="23"/>
        </w:rPr>
      </w:pPr>
      <w:r>
        <w:rPr>
          <w:sz w:val="24"/>
          <w:szCs w:val="23"/>
        </w:rPr>
        <w:tab/>
        <w:t>Parent has presented no educational justification</w:t>
      </w:r>
      <w:r w:rsidR="009421A5">
        <w:rPr>
          <w:sz w:val="24"/>
          <w:szCs w:val="23"/>
        </w:rPr>
        <w:t xml:space="preserve"> or expert testimony </w:t>
      </w:r>
      <w:r>
        <w:rPr>
          <w:sz w:val="24"/>
          <w:szCs w:val="23"/>
        </w:rPr>
        <w:t>for SPS to provide</w:t>
      </w:r>
      <w:r w:rsidR="00214405">
        <w:rPr>
          <w:sz w:val="24"/>
          <w:szCs w:val="23"/>
        </w:rPr>
        <w:t xml:space="preserve"> special </w:t>
      </w:r>
      <w:r w:rsidR="00001AEC">
        <w:rPr>
          <w:sz w:val="24"/>
          <w:szCs w:val="23"/>
        </w:rPr>
        <w:t>education</w:t>
      </w:r>
      <w:r w:rsidR="00214405">
        <w:rPr>
          <w:sz w:val="24"/>
          <w:szCs w:val="23"/>
        </w:rPr>
        <w:t>/related services during L</w:t>
      </w:r>
      <w:r>
        <w:rPr>
          <w:sz w:val="24"/>
          <w:szCs w:val="23"/>
        </w:rPr>
        <w:t>ea</w:t>
      </w:r>
      <w:r w:rsidR="00214405">
        <w:rPr>
          <w:sz w:val="24"/>
          <w:szCs w:val="23"/>
        </w:rPr>
        <w:t>h</w:t>
      </w:r>
      <w:r>
        <w:rPr>
          <w:sz w:val="24"/>
          <w:szCs w:val="23"/>
        </w:rPr>
        <w:t>’s commuting time. The Manville progress reports (S-22, 23, 24, 25, 26), the Manville Summer Program Report for 2015 (S-16)</w:t>
      </w:r>
      <w:r w:rsidR="009421A5">
        <w:rPr>
          <w:sz w:val="24"/>
          <w:szCs w:val="23"/>
        </w:rPr>
        <w:t xml:space="preserve">, </w:t>
      </w:r>
      <w:r>
        <w:rPr>
          <w:sz w:val="24"/>
          <w:szCs w:val="23"/>
        </w:rPr>
        <w:t>and the recent three year re-evaluati</w:t>
      </w:r>
      <w:r w:rsidR="00214405">
        <w:rPr>
          <w:sz w:val="24"/>
          <w:szCs w:val="23"/>
        </w:rPr>
        <w:t xml:space="preserve">on of </w:t>
      </w:r>
      <w:r w:rsidR="009421A5">
        <w:rPr>
          <w:sz w:val="24"/>
          <w:szCs w:val="23"/>
        </w:rPr>
        <w:t>performed by Judge Ba</w:t>
      </w:r>
      <w:r>
        <w:rPr>
          <w:sz w:val="24"/>
          <w:szCs w:val="23"/>
        </w:rPr>
        <w:t>ker</w:t>
      </w:r>
      <w:r w:rsidR="009421A5">
        <w:rPr>
          <w:sz w:val="24"/>
          <w:szCs w:val="23"/>
        </w:rPr>
        <w:t>/Manville (P</w:t>
      </w:r>
      <w:r>
        <w:rPr>
          <w:sz w:val="24"/>
          <w:szCs w:val="23"/>
        </w:rPr>
        <w:t>-249, 250, 251, 252, 254)</w:t>
      </w:r>
      <w:r w:rsidR="009421A5">
        <w:rPr>
          <w:sz w:val="24"/>
          <w:szCs w:val="23"/>
        </w:rPr>
        <w:t>,</w:t>
      </w:r>
      <w:r w:rsidR="00214405">
        <w:rPr>
          <w:sz w:val="24"/>
          <w:szCs w:val="23"/>
        </w:rPr>
        <w:t xml:space="preserve"> all demonstrate that Le</w:t>
      </w:r>
      <w:r>
        <w:rPr>
          <w:sz w:val="24"/>
          <w:szCs w:val="23"/>
        </w:rPr>
        <w:t>a</w:t>
      </w:r>
      <w:r w:rsidR="00214405">
        <w:rPr>
          <w:sz w:val="24"/>
          <w:szCs w:val="23"/>
        </w:rPr>
        <w:t>h</w:t>
      </w:r>
      <w:r>
        <w:rPr>
          <w:sz w:val="24"/>
          <w:szCs w:val="23"/>
        </w:rPr>
        <w:t xml:space="preserve"> is making academic, emotional and social progress at Manville. In short, the Manville</w:t>
      </w:r>
      <w:r w:rsidR="00F752C8">
        <w:rPr>
          <w:sz w:val="24"/>
          <w:szCs w:val="23"/>
        </w:rPr>
        <w:t xml:space="preserve"> placement </w:t>
      </w:r>
      <w:r w:rsidR="00214405">
        <w:rPr>
          <w:sz w:val="24"/>
          <w:szCs w:val="23"/>
        </w:rPr>
        <w:t>is clearly providing her</w:t>
      </w:r>
      <w:r w:rsidR="00F752C8">
        <w:rPr>
          <w:sz w:val="24"/>
          <w:szCs w:val="23"/>
        </w:rPr>
        <w:t xml:space="preserve"> FAPE.</w:t>
      </w:r>
      <w:r w:rsidR="00F752C8">
        <w:rPr>
          <w:rStyle w:val="FootnoteReference"/>
          <w:sz w:val="24"/>
          <w:szCs w:val="23"/>
        </w:rPr>
        <w:footnoteReference w:id="5"/>
      </w:r>
    </w:p>
    <w:p w:rsidR="00F752C8" w:rsidRDefault="00F752C8" w:rsidP="00CD21BB">
      <w:pPr>
        <w:rPr>
          <w:sz w:val="24"/>
          <w:szCs w:val="23"/>
        </w:rPr>
      </w:pPr>
    </w:p>
    <w:p w:rsidR="00F752C8" w:rsidRPr="000A02C4" w:rsidRDefault="00F752C8" w:rsidP="00F752C8">
      <w:pPr>
        <w:jc w:val="center"/>
        <w:rPr>
          <w:b/>
          <w:sz w:val="24"/>
          <w:szCs w:val="23"/>
        </w:rPr>
      </w:pPr>
      <w:r w:rsidRPr="000A02C4">
        <w:rPr>
          <w:b/>
          <w:sz w:val="24"/>
          <w:szCs w:val="23"/>
        </w:rPr>
        <w:t>III.</w:t>
      </w:r>
    </w:p>
    <w:p w:rsidR="00F752C8" w:rsidRDefault="00F752C8" w:rsidP="00CD21BB">
      <w:pPr>
        <w:rPr>
          <w:sz w:val="24"/>
          <w:szCs w:val="23"/>
        </w:rPr>
      </w:pPr>
    </w:p>
    <w:p w:rsidR="00F752C8" w:rsidRDefault="00F752C8" w:rsidP="00CD21BB">
      <w:pPr>
        <w:rPr>
          <w:sz w:val="24"/>
          <w:szCs w:val="23"/>
        </w:rPr>
      </w:pPr>
      <w:r>
        <w:rPr>
          <w:sz w:val="24"/>
          <w:szCs w:val="23"/>
        </w:rPr>
        <w:tab/>
        <w:t>On November 6, 2014 Mother wrote an e-mail to then SPS special education director Melissa McGuire requesting, among other things</w:t>
      </w:r>
      <w:r w:rsidR="009421A5">
        <w:rPr>
          <w:sz w:val="24"/>
          <w:szCs w:val="23"/>
        </w:rPr>
        <w:t>,</w:t>
      </w:r>
      <w:r w:rsidR="00214405">
        <w:rPr>
          <w:sz w:val="24"/>
          <w:szCs w:val="23"/>
        </w:rPr>
        <w:t xml:space="preserve"> an independent evaluation for L</w:t>
      </w:r>
      <w:r>
        <w:rPr>
          <w:sz w:val="24"/>
          <w:szCs w:val="23"/>
        </w:rPr>
        <w:t>ea</w:t>
      </w:r>
      <w:r w:rsidR="00214405">
        <w:rPr>
          <w:sz w:val="24"/>
          <w:szCs w:val="23"/>
        </w:rPr>
        <w:t>h</w:t>
      </w:r>
      <w:r>
        <w:rPr>
          <w:sz w:val="24"/>
          <w:szCs w:val="23"/>
        </w:rPr>
        <w:t>. On November 7, 2014</w:t>
      </w:r>
      <w:r w:rsidR="00214405">
        <w:rPr>
          <w:sz w:val="24"/>
          <w:szCs w:val="23"/>
        </w:rPr>
        <w:t>,</w:t>
      </w:r>
      <w:r>
        <w:rPr>
          <w:sz w:val="24"/>
          <w:szCs w:val="23"/>
        </w:rPr>
        <w:t xml:space="preserve"> Ms. McGuire responded to Mother dealing with issues raised in Mother’s </w:t>
      </w:r>
      <w:r>
        <w:rPr>
          <w:sz w:val="24"/>
          <w:szCs w:val="23"/>
        </w:rPr>
        <w:lastRenderedPageBreak/>
        <w:t>November 6 correspondence. Regarding Mother’s request for an independent evaluation, Ms. McGuire e-mailed:</w:t>
      </w:r>
    </w:p>
    <w:p w:rsidR="00F752C8" w:rsidRDefault="00F752C8" w:rsidP="00CD21BB">
      <w:pPr>
        <w:rPr>
          <w:sz w:val="24"/>
          <w:szCs w:val="23"/>
        </w:rPr>
      </w:pPr>
    </w:p>
    <w:p w:rsidR="00F752C8" w:rsidRDefault="00F752C8" w:rsidP="00F752C8">
      <w:pPr>
        <w:ind w:left="720"/>
        <w:rPr>
          <w:sz w:val="24"/>
          <w:szCs w:val="23"/>
        </w:rPr>
      </w:pPr>
      <w:r>
        <w:rPr>
          <w:sz w:val="24"/>
          <w:szCs w:val="23"/>
        </w:rPr>
        <w:t>I need to understand what type of evaluation you are requesting so I can better respond to your request. I have five days to respond o</w:t>
      </w:r>
      <w:r w:rsidR="009421A5">
        <w:rPr>
          <w:sz w:val="24"/>
          <w:szCs w:val="23"/>
        </w:rPr>
        <w:t>r</w:t>
      </w:r>
      <w:r>
        <w:rPr>
          <w:sz w:val="24"/>
          <w:szCs w:val="23"/>
        </w:rPr>
        <w:t xml:space="preserve"> file with the bureau of special education appeals for a ruling on the need for the district to complete an independent evaluation at the district’s expense…</w:t>
      </w:r>
    </w:p>
    <w:p w:rsidR="00F752C8" w:rsidRDefault="00F752C8" w:rsidP="00F752C8">
      <w:pPr>
        <w:ind w:left="720"/>
        <w:rPr>
          <w:sz w:val="24"/>
          <w:szCs w:val="23"/>
        </w:rPr>
      </w:pPr>
    </w:p>
    <w:p w:rsidR="00F752C8" w:rsidRDefault="00F752C8" w:rsidP="00F752C8">
      <w:pPr>
        <w:ind w:left="720"/>
        <w:rPr>
          <w:sz w:val="24"/>
          <w:szCs w:val="23"/>
        </w:rPr>
      </w:pPr>
      <w:r>
        <w:rPr>
          <w:sz w:val="24"/>
          <w:szCs w:val="23"/>
        </w:rPr>
        <w:t>She had a re-evaluation in 2013 and her next one is due in October of 2016. What specifically would you be looking for with a revaluation so I can assist you?</w:t>
      </w:r>
    </w:p>
    <w:p w:rsidR="00F752C8" w:rsidRDefault="00F752C8" w:rsidP="00CD21BB">
      <w:pPr>
        <w:rPr>
          <w:sz w:val="24"/>
          <w:szCs w:val="23"/>
        </w:rPr>
      </w:pPr>
    </w:p>
    <w:p w:rsidR="00F752C8" w:rsidRDefault="00F752C8" w:rsidP="00CD21BB">
      <w:pPr>
        <w:rPr>
          <w:sz w:val="24"/>
          <w:szCs w:val="23"/>
        </w:rPr>
      </w:pPr>
      <w:r>
        <w:rPr>
          <w:sz w:val="24"/>
          <w:szCs w:val="23"/>
        </w:rPr>
        <w:t>On November 7, 2014, Mother e-mailed Ms. McGuire:</w:t>
      </w:r>
    </w:p>
    <w:p w:rsidR="00F752C8" w:rsidRDefault="00F752C8" w:rsidP="00CD21BB">
      <w:pPr>
        <w:rPr>
          <w:sz w:val="24"/>
          <w:szCs w:val="23"/>
        </w:rPr>
      </w:pPr>
    </w:p>
    <w:p w:rsidR="00F752C8" w:rsidRDefault="00F752C8" w:rsidP="00F752C8">
      <w:pPr>
        <w:ind w:left="720"/>
        <w:rPr>
          <w:sz w:val="24"/>
          <w:szCs w:val="23"/>
        </w:rPr>
      </w:pPr>
      <w:r>
        <w:rPr>
          <w:sz w:val="24"/>
          <w:szCs w:val="23"/>
        </w:rPr>
        <w:t>I am displeased with the Shrewsbury Public School s</w:t>
      </w:r>
      <w:r w:rsidR="00214405">
        <w:rPr>
          <w:sz w:val="24"/>
          <w:szCs w:val="23"/>
        </w:rPr>
        <w:t>ystem and its ability to meet [L</w:t>
      </w:r>
      <w:r>
        <w:rPr>
          <w:sz w:val="24"/>
          <w:szCs w:val="23"/>
        </w:rPr>
        <w:t>ea</w:t>
      </w:r>
      <w:r w:rsidR="00214405">
        <w:rPr>
          <w:sz w:val="24"/>
          <w:szCs w:val="23"/>
        </w:rPr>
        <w:t>h</w:t>
      </w:r>
      <w:r>
        <w:rPr>
          <w:sz w:val="24"/>
          <w:szCs w:val="23"/>
        </w:rPr>
        <w:t>’s] educational, social, and emotional needs at this time. Th</w:t>
      </w:r>
      <w:r w:rsidR="00214405">
        <w:rPr>
          <w:sz w:val="24"/>
          <w:szCs w:val="23"/>
        </w:rPr>
        <w:t>erefore, I am requesting that [L</w:t>
      </w:r>
      <w:r>
        <w:rPr>
          <w:sz w:val="24"/>
          <w:szCs w:val="23"/>
        </w:rPr>
        <w:t>ea</w:t>
      </w:r>
      <w:r w:rsidR="00214405">
        <w:rPr>
          <w:sz w:val="24"/>
          <w:szCs w:val="23"/>
        </w:rPr>
        <w:t>h</w:t>
      </w:r>
      <w:r>
        <w:rPr>
          <w:sz w:val="24"/>
          <w:szCs w:val="23"/>
        </w:rPr>
        <w:t xml:space="preserve">] have 45 day educational assessment in the SOAR (Short Term Option for Assessment and Recommendation) program at the </w:t>
      </w:r>
      <w:proofErr w:type="spellStart"/>
      <w:r>
        <w:rPr>
          <w:sz w:val="24"/>
          <w:szCs w:val="23"/>
        </w:rPr>
        <w:t>Assabet</w:t>
      </w:r>
      <w:proofErr w:type="spellEnd"/>
      <w:r>
        <w:rPr>
          <w:sz w:val="24"/>
          <w:szCs w:val="23"/>
        </w:rPr>
        <w:t xml:space="preserve"> Valley Collaborative at the school district’s expense.</w:t>
      </w:r>
    </w:p>
    <w:p w:rsidR="00F752C8" w:rsidRDefault="00F752C8" w:rsidP="00CD21BB">
      <w:pPr>
        <w:rPr>
          <w:sz w:val="24"/>
          <w:szCs w:val="23"/>
        </w:rPr>
      </w:pPr>
    </w:p>
    <w:p w:rsidR="00F752C8" w:rsidRDefault="00F752C8" w:rsidP="00CD21BB">
      <w:pPr>
        <w:rPr>
          <w:sz w:val="24"/>
          <w:szCs w:val="23"/>
        </w:rPr>
      </w:pPr>
      <w:r>
        <w:rPr>
          <w:sz w:val="24"/>
          <w:szCs w:val="23"/>
        </w:rPr>
        <w:t>(All of the above quotes are from P-103.)</w:t>
      </w:r>
    </w:p>
    <w:p w:rsidR="00F752C8" w:rsidRDefault="00F752C8" w:rsidP="00CD21BB">
      <w:pPr>
        <w:rPr>
          <w:sz w:val="24"/>
          <w:szCs w:val="23"/>
        </w:rPr>
      </w:pPr>
    </w:p>
    <w:p w:rsidR="00F752C8" w:rsidRDefault="00F752C8" w:rsidP="00CD21BB">
      <w:pPr>
        <w:rPr>
          <w:sz w:val="24"/>
          <w:szCs w:val="23"/>
        </w:rPr>
      </w:pPr>
      <w:r>
        <w:rPr>
          <w:sz w:val="24"/>
          <w:szCs w:val="23"/>
        </w:rPr>
        <w:t>On November 10, 2014 Ms. McGuire responded to Mother via e-mail noting that:</w:t>
      </w:r>
    </w:p>
    <w:p w:rsidR="00F752C8" w:rsidRDefault="00F752C8" w:rsidP="00CD21BB">
      <w:pPr>
        <w:rPr>
          <w:sz w:val="24"/>
          <w:szCs w:val="23"/>
        </w:rPr>
      </w:pPr>
    </w:p>
    <w:p w:rsidR="00F752C8" w:rsidRDefault="00F752C8" w:rsidP="00F752C8">
      <w:pPr>
        <w:ind w:left="720"/>
        <w:rPr>
          <w:sz w:val="24"/>
          <w:szCs w:val="23"/>
        </w:rPr>
      </w:pPr>
      <w:r>
        <w:rPr>
          <w:sz w:val="24"/>
          <w:szCs w:val="23"/>
        </w:rPr>
        <w:t>A 45 day placement is not an Independent Educational Evaluation but an out of district placement that the Team would need to decide if it’s an appropriate option… (See P-107.)</w:t>
      </w:r>
    </w:p>
    <w:p w:rsidR="00F752C8" w:rsidRDefault="00F752C8" w:rsidP="00CD21BB">
      <w:pPr>
        <w:rPr>
          <w:sz w:val="24"/>
          <w:szCs w:val="23"/>
        </w:rPr>
      </w:pPr>
    </w:p>
    <w:p w:rsidR="00F752C8" w:rsidRDefault="009421A5" w:rsidP="00CD21BB">
      <w:pPr>
        <w:rPr>
          <w:sz w:val="24"/>
          <w:szCs w:val="23"/>
        </w:rPr>
      </w:pPr>
      <w:r>
        <w:rPr>
          <w:sz w:val="24"/>
          <w:szCs w:val="23"/>
        </w:rPr>
        <w:tab/>
      </w:r>
      <w:r w:rsidR="00F752C8">
        <w:rPr>
          <w:sz w:val="24"/>
          <w:szCs w:val="23"/>
        </w:rPr>
        <w:t>Parentally requested independent evaluations are governed by 603 CMR 28.04(5). Pursuant to 603 CMR 28.04(5)(d) the school shall either agree to fund Paren</w:t>
      </w:r>
      <w:r w:rsidR="008A6EBB">
        <w:rPr>
          <w:sz w:val="24"/>
          <w:szCs w:val="23"/>
        </w:rPr>
        <w:t>t</w:t>
      </w:r>
      <w:r w:rsidR="0078087A">
        <w:rPr>
          <w:sz w:val="24"/>
          <w:szCs w:val="23"/>
        </w:rPr>
        <w:t>’</w:t>
      </w:r>
      <w:r w:rsidR="008A6EBB">
        <w:rPr>
          <w:sz w:val="24"/>
          <w:szCs w:val="23"/>
        </w:rPr>
        <w:t xml:space="preserve">s request for an independent evaluation or within five school days request a hearing before the BSEA to show that the school’s evaluation was comprehensive and appropriate. Conversely, 45 day extended evaluations are governed by 603 CMR 28.05(2)(b) which provides that if the Team finds the evaluative </w:t>
      </w:r>
      <w:r>
        <w:rPr>
          <w:sz w:val="24"/>
          <w:szCs w:val="23"/>
        </w:rPr>
        <w:t xml:space="preserve">information </w:t>
      </w:r>
      <w:r w:rsidR="008A6EBB">
        <w:rPr>
          <w:sz w:val="24"/>
          <w:szCs w:val="23"/>
        </w:rPr>
        <w:t>insufficient to develop an IEP, the Team, with parental consent, may agree to an extended evaluation period not to exceed eight school weeks.</w:t>
      </w:r>
    </w:p>
    <w:p w:rsidR="008A6EBB" w:rsidRDefault="008A6EBB" w:rsidP="00CD21BB">
      <w:pPr>
        <w:rPr>
          <w:sz w:val="24"/>
          <w:szCs w:val="23"/>
        </w:rPr>
      </w:pPr>
    </w:p>
    <w:p w:rsidR="008A6EBB" w:rsidRDefault="008A6EBB" w:rsidP="00CD21BB">
      <w:pPr>
        <w:rPr>
          <w:sz w:val="24"/>
          <w:szCs w:val="23"/>
        </w:rPr>
      </w:pPr>
      <w:r>
        <w:rPr>
          <w:sz w:val="24"/>
          <w:szCs w:val="23"/>
        </w:rPr>
        <w:tab/>
        <w:t xml:space="preserve">Based upon Mother’s November 7, 2014 e-mail to Ms. McGuire (cited above), I conclude that Mother was requesting an eight week extended evaluation at a program within the </w:t>
      </w:r>
      <w:proofErr w:type="spellStart"/>
      <w:r>
        <w:rPr>
          <w:sz w:val="24"/>
          <w:szCs w:val="23"/>
        </w:rPr>
        <w:t>Assabet</w:t>
      </w:r>
      <w:proofErr w:type="spellEnd"/>
      <w:r>
        <w:rPr>
          <w:sz w:val="24"/>
          <w:szCs w:val="23"/>
        </w:rPr>
        <w:t xml:space="preserve"> Valley Collaborative (28.05(2)(b)) and not an independent evaluation (28.04(5)). Therefore, the </w:t>
      </w:r>
      <w:r w:rsidR="009421A5">
        <w:rPr>
          <w:sz w:val="24"/>
          <w:szCs w:val="23"/>
        </w:rPr>
        <w:t>five</w:t>
      </w:r>
      <w:r w:rsidR="00214405">
        <w:rPr>
          <w:sz w:val="24"/>
          <w:szCs w:val="23"/>
        </w:rPr>
        <w:t xml:space="preserve"> day requirement that a school </w:t>
      </w:r>
      <w:r>
        <w:rPr>
          <w:sz w:val="24"/>
          <w:szCs w:val="23"/>
        </w:rPr>
        <w:t>request a BSEA hearing to contes</w:t>
      </w:r>
      <w:r w:rsidR="00214405">
        <w:rPr>
          <w:sz w:val="24"/>
          <w:szCs w:val="23"/>
        </w:rPr>
        <w:t>t a p</w:t>
      </w:r>
      <w:r>
        <w:rPr>
          <w:sz w:val="24"/>
          <w:szCs w:val="23"/>
        </w:rPr>
        <w:t>arent’s request for an independent evaluation</w:t>
      </w:r>
      <w:r w:rsidR="009421A5">
        <w:rPr>
          <w:sz w:val="24"/>
          <w:szCs w:val="23"/>
        </w:rPr>
        <w:t xml:space="preserve"> is not applicable</w:t>
      </w:r>
      <w:r>
        <w:rPr>
          <w:sz w:val="24"/>
          <w:szCs w:val="23"/>
        </w:rPr>
        <w:t xml:space="preserve"> in </w:t>
      </w:r>
      <w:r w:rsidR="009421A5">
        <w:rPr>
          <w:sz w:val="24"/>
          <w:szCs w:val="23"/>
        </w:rPr>
        <w:t xml:space="preserve">the </w:t>
      </w:r>
      <w:r>
        <w:rPr>
          <w:sz w:val="24"/>
          <w:szCs w:val="23"/>
        </w:rPr>
        <w:t>instant situation.</w:t>
      </w:r>
      <w:r w:rsidR="009421A5">
        <w:rPr>
          <w:sz w:val="24"/>
          <w:szCs w:val="23"/>
        </w:rPr>
        <w:t xml:space="preserve"> Further, </w:t>
      </w:r>
      <w:r w:rsidR="0078087A">
        <w:rPr>
          <w:sz w:val="24"/>
          <w:szCs w:val="23"/>
        </w:rPr>
        <w:t xml:space="preserve">in </w:t>
      </w:r>
      <w:r w:rsidR="009421A5">
        <w:rPr>
          <w:sz w:val="24"/>
          <w:szCs w:val="23"/>
        </w:rPr>
        <w:t>t</w:t>
      </w:r>
      <w:r>
        <w:rPr>
          <w:sz w:val="24"/>
          <w:szCs w:val="23"/>
        </w:rPr>
        <w:t>his case the Team had jus</w:t>
      </w:r>
      <w:r w:rsidR="00214405">
        <w:rPr>
          <w:sz w:val="24"/>
          <w:szCs w:val="23"/>
        </w:rPr>
        <w:t xml:space="preserve">t promulgated a new IEP for Leah </w:t>
      </w:r>
      <w:r>
        <w:rPr>
          <w:sz w:val="24"/>
          <w:szCs w:val="23"/>
        </w:rPr>
        <w:t>covering October 24, 2014 to October 23, 2015 which was rejected by Parent on November 21, 2014</w:t>
      </w:r>
      <w:r w:rsidR="0078087A">
        <w:rPr>
          <w:sz w:val="24"/>
          <w:szCs w:val="23"/>
        </w:rPr>
        <w:t>.</w:t>
      </w:r>
      <w:r>
        <w:rPr>
          <w:sz w:val="24"/>
          <w:szCs w:val="23"/>
        </w:rPr>
        <w:t xml:space="preserve"> (See S-8.) S-8 is a comprehensive, hi</w:t>
      </w:r>
      <w:r w:rsidR="00214405">
        <w:rPr>
          <w:sz w:val="24"/>
          <w:szCs w:val="23"/>
        </w:rPr>
        <w:t>ghly detailed IEP which does not reflect</w:t>
      </w:r>
      <w:r>
        <w:rPr>
          <w:sz w:val="24"/>
          <w:szCs w:val="23"/>
        </w:rPr>
        <w:t xml:space="preserve"> that the Team found the</w:t>
      </w:r>
      <w:r w:rsidR="00214405">
        <w:rPr>
          <w:sz w:val="24"/>
          <w:szCs w:val="23"/>
        </w:rPr>
        <w:t xml:space="preserve"> then existing</w:t>
      </w:r>
      <w:r>
        <w:rPr>
          <w:sz w:val="24"/>
          <w:szCs w:val="23"/>
        </w:rPr>
        <w:t xml:space="preserve"> evaluative information </w:t>
      </w:r>
      <w:r w:rsidR="009421A5">
        <w:rPr>
          <w:sz w:val="24"/>
          <w:szCs w:val="23"/>
        </w:rPr>
        <w:t>in</w:t>
      </w:r>
      <w:r>
        <w:rPr>
          <w:sz w:val="24"/>
          <w:szCs w:val="23"/>
        </w:rPr>
        <w:t>suff</w:t>
      </w:r>
      <w:r w:rsidR="00214405">
        <w:rPr>
          <w:sz w:val="24"/>
          <w:szCs w:val="23"/>
        </w:rPr>
        <w:t>icient to develop an IEP</w:t>
      </w:r>
      <w:r>
        <w:rPr>
          <w:sz w:val="24"/>
          <w:szCs w:val="23"/>
        </w:rPr>
        <w:t xml:space="preserve">. Mother certainly had the right to request a BSEA hearing regarding the appropriateness of </w:t>
      </w:r>
      <w:r w:rsidR="00214405">
        <w:rPr>
          <w:sz w:val="24"/>
          <w:szCs w:val="23"/>
        </w:rPr>
        <w:t xml:space="preserve"> this IEP </w:t>
      </w:r>
      <w:r>
        <w:rPr>
          <w:sz w:val="24"/>
          <w:szCs w:val="23"/>
        </w:rPr>
        <w:t>and to advocate for an extended evaluation or an alternative/out-of-district pla</w:t>
      </w:r>
      <w:r w:rsidR="00214405">
        <w:rPr>
          <w:sz w:val="24"/>
          <w:szCs w:val="23"/>
        </w:rPr>
        <w:t xml:space="preserve">cement during some or all of the time period covered by </w:t>
      </w:r>
      <w:r w:rsidR="009421A5">
        <w:rPr>
          <w:sz w:val="24"/>
          <w:szCs w:val="23"/>
        </w:rPr>
        <w:t>that IEP (October 2014 to October 2015)</w:t>
      </w:r>
      <w:r w:rsidR="00214405">
        <w:rPr>
          <w:sz w:val="24"/>
          <w:szCs w:val="23"/>
        </w:rPr>
        <w:t xml:space="preserve">. </w:t>
      </w:r>
      <w:r>
        <w:rPr>
          <w:sz w:val="24"/>
          <w:szCs w:val="23"/>
        </w:rPr>
        <w:t>However, she did not request a BSEA hearing until June 8, 2016</w:t>
      </w:r>
      <w:r w:rsidR="00214405">
        <w:rPr>
          <w:sz w:val="24"/>
          <w:szCs w:val="23"/>
        </w:rPr>
        <w:t>,</w:t>
      </w:r>
      <w:r>
        <w:rPr>
          <w:sz w:val="24"/>
          <w:szCs w:val="23"/>
        </w:rPr>
        <w:t xml:space="preserve"> seeking compensatory services. (See </w:t>
      </w:r>
      <w:r w:rsidRPr="009421A5">
        <w:rPr>
          <w:sz w:val="24"/>
          <w:szCs w:val="23"/>
        </w:rPr>
        <w:t>Section I</w:t>
      </w:r>
      <w:r>
        <w:rPr>
          <w:sz w:val="24"/>
          <w:szCs w:val="23"/>
        </w:rPr>
        <w:t>, above.)</w:t>
      </w:r>
    </w:p>
    <w:p w:rsidR="00DF2FF6" w:rsidRDefault="00DF2FF6" w:rsidP="00CD21BB">
      <w:pPr>
        <w:rPr>
          <w:sz w:val="24"/>
          <w:szCs w:val="23"/>
        </w:rPr>
      </w:pPr>
    </w:p>
    <w:p w:rsidR="00DF2FF6" w:rsidRDefault="00DF2FF6" w:rsidP="00CD21BB">
      <w:pPr>
        <w:rPr>
          <w:sz w:val="24"/>
          <w:szCs w:val="23"/>
        </w:rPr>
      </w:pPr>
      <w:r>
        <w:rPr>
          <w:sz w:val="24"/>
          <w:szCs w:val="23"/>
        </w:rPr>
        <w:lastRenderedPageBreak/>
        <w:tab/>
        <w:t>During the course of th</w:t>
      </w:r>
      <w:r w:rsidR="00214405">
        <w:rPr>
          <w:sz w:val="24"/>
          <w:szCs w:val="23"/>
        </w:rPr>
        <w:t>e 2014-2015 school year, SPS</w:t>
      </w:r>
      <w:r w:rsidR="009421A5">
        <w:rPr>
          <w:sz w:val="24"/>
          <w:szCs w:val="23"/>
        </w:rPr>
        <w:t>:</w:t>
      </w:r>
      <w:r>
        <w:rPr>
          <w:sz w:val="24"/>
          <w:szCs w:val="23"/>
        </w:rPr>
        <w:t xml:space="preserve"> 1)</w:t>
      </w:r>
      <w:r w:rsidR="00214405">
        <w:rPr>
          <w:sz w:val="24"/>
          <w:szCs w:val="23"/>
        </w:rPr>
        <w:t xml:space="preserve"> had</w:t>
      </w:r>
      <w:r>
        <w:rPr>
          <w:sz w:val="24"/>
          <w:szCs w:val="23"/>
        </w:rPr>
        <w:t xml:space="preserve"> a number of informal meetings with Mother at the b</w:t>
      </w:r>
      <w:r w:rsidR="00214405">
        <w:rPr>
          <w:sz w:val="24"/>
          <w:szCs w:val="23"/>
        </w:rPr>
        <w:t>eginning of the school year (September 3, 11, 29, and October 21, 2014) as L</w:t>
      </w:r>
      <w:r>
        <w:rPr>
          <w:sz w:val="24"/>
          <w:szCs w:val="23"/>
        </w:rPr>
        <w:t>ea</w:t>
      </w:r>
      <w:r w:rsidR="00214405">
        <w:rPr>
          <w:sz w:val="24"/>
          <w:szCs w:val="23"/>
        </w:rPr>
        <w:t>h</w:t>
      </w:r>
      <w:r>
        <w:rPr>
          <w:sz w:val="24"/>
          <w:szCs w:val="23"/>
        </w:rPr>
        <w:t xml:space="preserve"> was acclimating to Oak</w:t>
      </w:r>
      <w:r w:rsidR="009421A5">
        <w:rPr>
          <w:sz w:val="24"/>
          <w:szCs w:val="23"/>
        </w:rPr>
        <w:t>;</w:t>
      </w:r>
      <w:r>
        <w:rPr>
          <w:sz w:val="24"/>
          <w:szCs w:val="23"/>
        </w:rPr>
        <w:t xml:space="preserve"> 2) </w:t>
      </w:r>
      <w:r w:rsidR="00214405">
        <w:rPr>
          <w:sz w:val="24"/>
          <w:szCs w:val="23"/>
        </w:rPr>
        <w:t xml:space="preserve">had </w:t>
      </w:r>
      <w:r>
        <w:rPr>
          <w:sz w:val="24"/>
          <w:szCs w:val="23"/>
        </w:rPr>
        <w:t>f</w:t>
      </w:r>
      <w:r w:rsidR="00214405">
        <w:rPr>
          <w:sz w:val="24"/>
          <w:szCs w:val="23"/>
        </w:rPr>
        <w:t>our formal Team meetings (</w:t>
      </w:r>
      <w:r>
        <w:rPr>
          <w:sz w:val="24"/>
          <w:szCs w:val="23"/>
        </w:rPr>
        <w:t>October 24, 2014, January 16, 2015, March 16, 2015 a</w:t>
      </w:r>
      <w:r w:rsidR="00214405">
        <w:rPr>
          <w:sz w:val="24"/>
          <w:szCs w:val="23"/>
        </w:rPr>
        <w:t>nd April 28, 2015); and 3) promulgated three IEP</w:t>
      </w:r>
      <w:r w:rsidR="00480004">
        <w:rPr>
          <w:sz w:val="24"/>
          <w:szCs w:val="23"/>
        </w:rPr>
        <w:t>s/placements</w:t>
      </w:r>
      <w:r w:rsidR="00214405">
        <w:rPr>
          <w:sz w:val="24"/>
          <w:szCs w:val="23"/>
        </w:rPr>
        <w:t xml:space="preserve"> for L</w:t>
      </w:r>
      <w:r>
        <w:rPr>
          <w:sz w:val="24"/>
          <w:szCs w:val="23"/>
        </w:rPr>
        <w:t>ea</w:t>
      </w:r>
      <w:r w:rsidR="00214405">
        <w:rPr>
          <w:sz w:val="24"/>
          <w:szCs w:val="23"/>
        </w:rPr>
        <w:t>h</w:t>
      </w:r>
      <w:r>
        <w:rPr>
          <w:sz w:val="24"/>
          <w:szCs w:val="23"/>
        </w:rPr>
        <w:t xml:space="preserve"> (covering October 24, 2014 to October 23, 2015, March 16, 2015 to October 23, 2015, and May 5, 2015 to October 23, 2015</w:t>
      </w:r>
      <w:r w:rsidR="009421A5">
        <w:rPr>
          <w:sz w:val="24"/>
          <w:szCs w:val="23"/>
        </w:rPr>
        <w:t>)</w:t>
      </w:r>
      <w:r w:rsidR="00214405">
        <w:rPr>
          <w:sz w:val="24"/>
          <w:szCs w:val="23"/>
        </w:rPr>
        <w:t>, the last of which placed L</w:t>
      </w:r>
      <w:r>
        <w:rPr>
          <w:sz w:val="24"/>
          <w:szCs w:val="23"/>
        </w:rPr>
        <w:t>ea</w:t>
      </w:r>
      <w:r w:rsidR="00214405">
        <w:rPr>
          <w:sz w:val="24"/>
          <w:szCs w:val="23"/>
        </w:rPr>
        <w:t>h</w:t>
      </w:r>
      <w:r>
        <w:rPr>
          <w:sz w:val="24"/>
          <w:szCs w:val="23"/>
        </w:rPr>
        <w:t xml:space="preserve"> at Manville and was accepted by Parent on April 28, 2015. (See S-3, 4, 7, 8, 9; testimony Mother; Bartlett; McGuire; </w:t>
      </w:r>
      <w:proofErr w:type="spellStart"/>
      <w:r>
        <w:rPr>
          <w:sz w:val="24"/>
          <w:szCs w:val="23"/>
        </w:rPr>
        <w:t>Minio</w:t>
      </w:r>
      <w:proofErr w:type="spellEnd"/>
      <w:r>
        <w:rPr>
          <w:sz w:val="24"/>
          <w:szCs w:val="23"/>
        </w:rPr>
        <w:t xml:space="preserve">; </w:t>
      </w:r>
      <w:proofErr w:type="spellStart"/>
      <w:r>
        <w:rPr>
          <w:sz w:val="24"/>
          <w:szCs w:val="23"/>
        </w:rPr>
        <w:t>Nerland</w:t>
      </w:r>
      <w:proofErr w:type="spellEnd"/>
      <w:r>
        <w:rPr>
          <w:sz w:val="24"/>
          <w:szCs w:val="23"/>
        </w:rPr>
        <w:t>; Jones.) Mother requested an extended evaluation in November 2014</w:t>
      </w:r>
      <w:r w:rsidR="00431F88">
        <w:rPr>
          <w:rStyle w:val="FootnoteReference"/>
          <w:sz w:val="24"/>
          <w:szCs w:val="23"/>
        </w:rPr>
        <w:footnoteReference w:id="6"/>
      </w:r>
      <w:r>
        <w:rPr>
          <w:sz w:val="24"/>
          <w:szCs w:val="23"/>
        </w:rPr>
        <w:t>. By the January 16, 2015 team meeting</w:t>
      </w:r>
      <w:r w:rsidR="009421A5">
        <w:rPr>
          <w:sz w:val="24"/>
          <w:szCs w:val="23"/>
        </w:rPr>
        <w:t>,</w:t>
      </w:r>
      <w:r>
        <w:rPr>
          <w:sz w:val="24"/>
          <w:szCs w:val="23"/>
        </w:rPr>
        <w:t xml:space="preserve"> the team was already discussing the possibility of an</w:t>
      </w:r>
      <w:r w:rsidR="00214405">
        <w:rPr>
          <w:sz w:val="24"/>
          <w:szCs w:val="23"/>
        </w:rPr>
        <w:t xml:space="preserve"> out of district placement for L</w:t>
      </w:r>
      <w:r>
        <w:rPr>
          <w:sz w:val="24"/>
          <w:szCs w:val="23"/>
        </w:rPr>
        <w:t>ea</w:t>
      </w:r>
      <w:r w:rsidR="00B5163C">
        <w:rPr>
          <w:sz w:val="24"/>
          <w:szCs w:val="23"/>
        </w:rPr>
        <w:t>h</w:t>
      </w:r>
      <w:r>
        <w:rPr>
          <w:sz w:val="24"/>
          <w:szCs w:val="23"/>
        </w:rPr>
        <w:t>. By the March 16, 2015 team meeting</w:t>
      </w:r>
      <w:r w:rsidR="00431F88">
        <w:rPr>
          <w:sz w:val="24"/>
          <w:szCs w:val="23"/>
        </w:rPr>
        <w:t>,</w:t>
      </w:r>
      <w:r>
        <w:rPr>
          <w:sz w:val="24"/>
          <w:szCs w:val="23"/>
        </w:rPr>
        <w:t xml:space="preserve"> referrals were </w:t>
      </w:r>
      <w:r w:rsidR="000A02C4">
        <w:rPr>
          <w:sz w:val="24"/>
          <w:szCs w:val="23"/>
        </w:rPr>
        <w:t>being made to Manville and Cham</w:t>
      </w:r>
      <w:r w:rsidR="009421A5">
        <w:rPr>
          <w:sz w:val="24"/>
          <w:szCs w:val="23"/>
        </w:rPr>
        <w:t>berlain. By the April 28, 2015 t</w:t>
      </w:r>
      <w:r w:rsidR="000A02C4">
        <w:rPr>
          <w:sz w:val="24"/>
          <w:szCs w:val="23"/>
        </w:rPr>
        <w:t>eam meeting SPS had agreed to</w:t>
      </w:r>
      <w:r w:rsidR="00214405">
        <w:rPr>
          <w:sz w:val="24"/>
          <w:szCs w:val="23"/>
        </w:rPr>
        <w:t>,</w:t>
      </w:r>
      <w:r w:rsidR="000A02C4">
        <w:rPr>
          <w:sz w:val="24"/>
          <w:szCs w:val="23"/>
        </w:rPr>
        <w:t xml:space="preserve"> and Mother had accepted</w:t>
      </w:r>
      <w:r w:rsidR="00214405">
        <w:rPr>
          <w:sz w:val="24"/>
          <w:szCs w:val="23"/>
        </w:rPr>
        <w:t>, L</w:t>
      </w:r>
      <w:r w:rsidR="000A02C4">
        <w:rPr>
          <w:sz w:val="24"/>
          <w:szCs w:val="23"/>
        </w:rPr>
        <w:t>ea</w:t>
      </w:r>
      <w:r w:rsidR="00214405">
        <w:rPr>
          <w:sz w:val="24"/>
          <w:szCs w:val="23"/>
        </w:rPr>
        <w:t>h</w:t>
      </w:r>
      <w:r w:rsidR="000A02C4">
        <w:rPr>
          <w:sz w:val="24"/>
          <w:szCs w:val="23"/>
        </w:rPr>
        <w:t>’s placement at Manville</w:t>
      </w:r>
      <w:r w:rsidR="00214405">
        <w:rPr>
          <w:sz w:val="24"/>
          <w:szCs w:val="23"/>
        </w:rPr>
        <w:t>,</w:t>
      </w:r>
      <w:r w:rsidR="000A02C4">
        <w:rPr>
          <w:sz w:val="24"/>
          <w:szCs w:val="23"/>
        </w:rPr>
        <w:t xml:space="preserve"> which began a week later.</w:t>
      </w:r>
    </w:p>
    <w:p w:rsidR="000A02C4" w:rsidRDefault="000A02C4" w:rsidP="00CD21BB">
      <w:pPr>
        <w:rPr>
          <w:sz w:val="24"/>
          <w:szCs w:val="23"/>
        </w:rPr>
      </w:pPr>
    </w:p>
    <w:p w:rsidR="00B07477" w:rsidRDefault="000A02C4" w:rsidP="00CD21BB">
      <w:pPr>
        <w:rPr>
          <w:sz w:val="24"/>
          <w:szCs w:val="23"/>
        </w:rPr>
      </w:pPr>
      <w:r>
        <w:rPr>
          <w:sz w:val="24"/>
          <w:szCs w:val="23"/>
        </w:rPr>
        <w:tab/>
        <w:t>Given the above chronology and given Mother’s unilater</w:t>
      </w:r>
      <w:r w:rsidR="00B5163C">
        <w:rPr>
          <w:sz w:val="24"/>
          <w:szCs w:val="23"/>
        </w:rPr>
        <w:t>al action in refusing to allow L</w:t>
      </w:r>
      <w:r>
        <w:rPr>
          <w:sz w:val="24"/>
          <w:szCs w:val="23"/>
        </w:rPr>
        <w:t>ea</w:t>
      </w:r>
      <w:r w:rsidR="00B5163C">
        <w:rPr>
          <w:sz w:val="24"/>
          <w:szCs w:val="23"/>
        </w:rPr>
        <w:t>h</w:t>
      </w:r>
      <w:r>
        <w:rPr>
          <w:sz w:val="24"/>
          <w:szCs w:val="23"/>
        </w:rPr>
        <w:t xml:space="preserve"> to attend Oak/SPS after December 10, 2014, I find that SPS’s act</w:t>
      </w:r>
      <w:r w:rsidR="00B5163C">
        <w:rPr>
          <w:sz w:val="24"/>
          <w:szCs w:val="23"/>
        </w:rPr>
        <w:t>ions, cited above, resulted in L</w:t>
      </w:r>
      <w:r>
        <w:rPr>
          <w:sz w:val="24"/>
          <w:szCs w:val="23"/>
        </w:rPr>
        <w:t>ea</w:t>
      </w:r>
      <w:r w:rsidR="00B5163C">
        <w:rPr>
          <w:sz w:val="24"/>
          <w:szCs w:val="23"/>
        </w:rPr>
        <w:t>h</w:t>
      </w:r>
      <w:r>
        <w:rPr>
          <w:sz w:val="24"/>
          <w:szCs w:val="23"/>
        </w:rPr>
        <w:t>’s pl</w:t>
      </w:r>
      <w:r w:rsidR="00B5163C">
        <w:rPr>
          <w:sz w:val="24"/>
          <w:szCs w:val="23"/>
        </w:rPr>
        <w:t>acement at Manville in a concise</w:t>
      </w:r>
      <w:r>
        <w:rPr>
          <w:sz w:val="24"/>
          <w:szCs w:val="23"/>
        </w:rPr>
        <w:t xml:space="preserve"> period of time without the necessity of an extended evaluation and/or a le</w:t>
      </w:r>
      <w:r w:rsidR="0078087A">
        <w:rPr>
          <w:sz w:val="24"/>
          <w:szCs w:val="23"/>
        </w:rPr>
        <w:t>ngthy</w:t>
      </w:r>
      <w:r w:rsidR="00B5163C">
        <w:rPr>
          <w:sz w:val="24"/>
          <w:szCs w:val="23"/>
        </w:rPr>
        <w:t xml:space="preserve"> BSEA hearing to determine</w:t>
      </w:r>
      <w:r>
        <w:rPr>
          <w:sz w:val="24"/>
          <w:szCs w:val="23"/>
        </w:rPr>
        <w:t xml:space="preserve"> pla</w:t>
      </w:r>
      <w:r w:rsidR="00B5163C">
        <w:rPr>
          <w:sz w:val="24"/>
          <w:szCs w:val="23"/>
        </w:rPr>
        <w:t>cement. All parties agree that L</w:t>
      </w:r>
      <w:r>
        <w:rPr>
          <w:sz w:val="24"/>
          <w:szCs w:val="23"/>
        </w:rPr>
        <w:t>ea</w:t>
      </w:r>
      <w:r w:rsidR="00B5163C">
        <w:rPr>
          <w:sz w:val="24"/>
          <w:szCs w:val="23"/>
        </w:rPr>
        <w:t>h</w:t>
      </w:r>
      <w:r>
        <w:rPr>
          <w:sz w:val="24"/>
          <w:szCs w:val="23"/>
        </w:rPr>
        <w:t>’s Manville placement</w:t>
      </w:r>
      <w:r w:rsidR="00B5163C">
        <w:rPr>
          <w:sz w:val="24"/>
          <w:szCs w:val="23"/>
        </w:rPr>
        <w:t xml:space="preserve"> has been a real success</w:t>
      </w:r>
      <w:r>
        <w:rPr>
          <w:sz w:val="24"/>
          <w:szCs w:val="23"/>
        </w:rPr>
        <w:t xml:space="preserve"> academically, socially and emotionally</w:t>
      </w:r>
      <w:r w:rsidR="00B5163C">
        <w:rPr>
          <w:sz w:val="24"/>
          <w:szCs w:val="23"/>
        </w:rPr>
        <w:t xml:space="preserve">, </w:t>
      </w:r>
      <w:r>
        <w:rPr>
          <w:sz w:val="24"/>
          <w:szCs w:val="23"/>
        </w:rPr>
        <w:t>and that she is clearly receiving FAPE at Manville. (See also S-22</w:t>
      </w:r>
      <w:r w:rsidR="00B5163C">
        <w:rPr>
          <w:sz w:val="24"/>
          <w:szCs w:val="23"/>
        </w:rPr>
        <w:t xml:space="preserve">, 23, 24, 25, 26.) I further note that </w:t>
      </w:r>
      <w:r>
        <w:rPr>
          <w:sz w:val="24"/>
          <w:szCs w:val="23"/>
        </w:rPr>
        <w:t>rather than h</w:t>
      </w:r>
      <w:r w:rsidR="00431F88">
        <w:rPr>
          <w:sz w:val="24"/>
          <w:szCs w:val="23"/>
        </w:rPr>
        <w:t>aving</w:t>
      </w:r>
      <w:r w:rsidR="00B5163C">
        <w:rPr>
          <w:sz w:val="24"/>
          <w:szCs w:val="23"/>
        </w:rPr>
        <w:t xml:space="preserve"> its own personnel perform L</w:t>
      </w:r>
      <w:r>
        <w:rPr>
          <w:sz w:val="24"/>
          <w:szCs w:val="23"/>
        </w:rPr>
        <w:t>ea</w:t>
      </w:r>
      <w:r w:rsidR="00B5163C">
        <w:rPr>
          <w:sz w:val="24"/>
          <w:szCs w:val="23"/>
        </w:rPr>
        <w:t xml:space="preserve">h’s October 2016 </w:t>
      </w:r>
      <w:r w:rsidR="00431F88">
        <w:rPr>
          <w:sz w:val="24"/>
          <w:szCs w:val="23"/>
        </w:rPr>
        <w:t xml:space="preserve">three year </w:t>
      </w:r>
      <w:r w:rsidR="00B5163C">
        <w:rPr>
          <w:sz w:val="24"/>
          <w:szCs w:val="23"/>
        </w:rPr>
        <w:t>evaluation</w:t>
      </w:r>
      <w:r>
        <w:rPr>
          <w:sz w:val="24"/>
          <w:szCs w:val="23"/>
        </w:rPr>
        <w:t xml:space="preserve"> as is its right, </w:t>
      </w:r>
      <w:r w:rsidR="00B5163C">
        <w:rPr>
          <w:sz w:val="24"/>
          <w:szCs w:val="23"/>
        </w:rPr>
        <w:t>SPS</w:t>
      </w:r>
      <w:r w:rsidR="00B07477">
        <w:rPr>
          <w:sz w:val="24"/>
          <w:szCs w:val="23"/>
        </w:rPr>
        <w:t xml:space="preserve"> opted to secure the evaluation at</w:t>
      </w:r>
      <w:r w:rsidR="00B5163C">
        <w:rPr>
          <w:sz w:val="24"/>
          <w:szCs w:val="23"/>
        </w:rPr>
        <w:t xml:space="preserve"> </w:t>
      </w:r>
      <w:r w:rsidR="00B07477">
        <w:rPr>
          <w:sz w:val="24"/>
          <w:szCs w:val="23"/>
        </w:rPr>
        <w:t>Judge Baker/Manville</w:t>
      </w:r>
      <w:r>
        <w:rPr>
          <w:sz w:val="24"/>
          <w:szCs w:val="23"/>
        </w:rPr>
        <w:t>. (See P-249, 250, 251, 252, 253, 254.)</w:t>
      </w:r>
    </w:p>
    <w:p w:rsidR="000A02C4" w:rsidRDefault="00B07477" w:rsidP="00CD21BB">
      <w:pPr>
        <w:rPr>
          <w:sz w:val="24"/>
          <w:szCs w:val="23"/>
        </w:rPr>
      </w:pPr>
      <w:r>
        <w:rPr>
          <w:sz w:val="24"/>
          <w:szCs w:val="23"/>
        </w:rPr>
        <w:t>In summary, I find that L</w:t>
      </w:r>
      <w:r w:rsidR="000A02C4">
        <w:rPr>
          <w:sz w:val="24"/>
          <w:szCs w:val="23"/>
        </w:rPr>
        <w:t>ea</w:t>
      </w:r>
      <w:r>
        <w:rPr>
          <w:sz w:val="24"/>
          <w:szCs w:val="23"/>
        </w:rPr>
        <w:t>h</w:t>
      </w:r>
      <w:r w:rsidR="000A02C4">
        <w:rPr>
          <w:sz w:val="24"/>
          <w:szCs w:val="23"/>
        </w:rPr>
        <w:t xml:space="preserve"> has been appropriately</w:t>
      </w:r>
      <w:r w:rsidR="00431F88">
        <w:rPr>
          <w:sz w:val="24"/>
          <w:szCs w:val="23"/>
        </w:rPr>
        <w:t xml:space="preserve"> placed</w:t>
      </w:r>
      <w:r w:rsidR="000A02C4">
        <w:rPr>
          <w:sz w:val="24"/>
          <w:szCs w:val="23"/>
        </w:rPr>
        <w:t xml:space="preserve"> by SPS and that her evaluations ha</w:t>
      </w:r>
      <w:r>
        <w:rPr>
          <w:sz w:val="24"/>
          <w:szCs w:val="23"/>
        </w:rPr>
        <w:t>ve been completed by independent evaluators</w:t>
      </w:r>
      <w:r w:rsidR="000A02C4">
        <w:rPr>
          <w:sz w:val="24"/>
          <w:szCs w:val="23"/>
        </w:rPr>
        <w:t xml:space="preserve"> at Judge Baker/Manville. Therefore, I find that the issue </w:t>
      </w:r>
      <w:r>
        <w:rPr>
          <w:sz w:val="24"/>
          <w:szCs w:val="23"/>
        </w:rPr>
        <w:t>regarding L</w:t>
      </w:r>
      <w:r w:rsidR="000A02C4">
        <w:rPr>
          <w:sz w:val="24"/>
          <w:szCs w:val="23"/>
        </w:rPr>
        <w:t>ea</w:t>
      </w:r>
      <w:r>
        <w:rPr>
          <w:sz w:val="24"/>
          <w:szCs w:val="23"/>
        </w:rPr>
        <w:t>h</w:t>
      </w:r>
      <w:r w:rsidR="000A02C4">
        <w:rPr>
          <w:sz w:val="24"/>
          <w:szCs w:val="23"/>
        </w:rPr>
        <w:t>’s evaluation, extended or independent, has been rendered moot.</w:t>
      </w:r>
    </w:p>
    <w:p w:rsidR="000A02C4" w:rsidRDefault="000A02C4" w:rsidP="00CD21BB">
      <w:pPr>
        <w:rPr>
          <w:sz w:val="24"/>
          <w:szCs w:val="23"/>
        </w:rPr>
      </w:pPr>
    </w:p>
    <w:p w:rsidR="000A02C4" w:rsidRDefault="000A02C4" w:rsidP="00CD21BB">
      <w:pPr>
        <w:rPr>
          <w:b/>
          <w:sz w:val="24"/>
          <w:szCs w:val="23"/>
        </w:rPr>
      </w:pPr>
    </w:p>
    <w:p w:rsidR="000A02C4" w:rsidRPr="000A02C4" w:rsidRDefault="000A02C4" w:rsidP="00CD21BB">
      <w:pPr>
        <w:rPr>
          <w:b/>
          <w:sz w:val="24"/>
          <w:szCs w:val="23"/>
        </w:rPr>
      </w:pPr>
      <w:r w:rsidRPr="000A02C4">
        <w:rPr>
          <w:b/>
          <w:sz w:val="24"/>
          <w:szCs w:val="23"/>
        </w:rPr>
        <w:t>ORDER</w:t>
      </w:r>
    </w:p>
    <w:p w:rsidR="000A02C4" w:rsidRDefault="000A02C4" w:rsidP="00CD21BB">
      <w:pPr>
        <w:rPr>
          <w:sz w:val="24"/>
          <w:szCs w:val="23"/>
        </w:rPr>
      </w:pPr>
    </w:p>
    <w:p w:rsidR="000A02C4" w:rsidRPr="000A02C4" w:rsidRDefault="00692F93" w:rsidP="000A02C4">
      <w:pPr>
        <w:pStyle w:val="ListParagraph"/>
        <w:numPr>
          <w:ilvl w:val="0"/>
          <w:numId w:val="5"/>
        </w:numPr>
        <w:rPr>
          <w:sz w:val="24"/>
          <w:szCs w:val="23"/>
        </w:rPr>
      </w:pPr>
      <w:r>
        <w:rPr>
          <w:sz w:val="24"/>
          <w:szCs w:val="23"/>
        </w:rPr>
        <w:t>SPS provided FAPE to L</w:t>
      </w:r>
      <w:r w:rsidR="000A02C4" w:rsidRPr="000A02C4">
        <w:rPr>
          <w:sz w:val="24"/>
          <w:szCs w:val="23"/>
        </w:rPr>
        <w:t>ea</w:t>
      </w:r>
      <w:r>
        <w:rPr>
          <w:sz w:val="24"/>
          <w:szCs w:val="23"/>
        </w:rPr>
        <w:t>h</w:t>
      </w:r>
      <w:r w:rsidR="000A02C4" w:rsidRPr="000A02C4">
        <w:rPr>
          <w:sz w:val="24"/>
          <w:szCs w:val="23"/>
        </w:rPr>
        <w:t xml:space="preserve"> from June 8, 2014 until her placement at Manville on May 5, 2015</w:t>
      </w:r>
      <w:r>
        <w:rPr>
          <w:sz w:val="24"/>
          <w:szCs w:val="23"/>
        </w:rPr>
        <w:t>,</w:t>
      </w:r>
      <w:r w:rsidR="000A02C4" w:rsidRPr="000A02C4">
        <w:rPr>
          <w:sz w:val="24"/>
          <w:szCs w:val="23"/>
        </w:rPr>
        <w:t xml:space="preserve"> consistent with </w:t>
      </w:r>
      <w:r>
        <w:rPr>
          <w:sz w:val="24"/>
          <w:szCs w:val="23"/>
        </w:rPr>
        <w:t>the limitations placed upon the district</w:t>
      </w:r>
      <w:r w:rsidR="000A02C4" w:rsidRPr="000A02C4">
        <w:rPr>
          <w:sz w:val="24"/>
          <w:szCs w:val="23"/>
        </w:rPr>
        <w:t xml:space="preserve"> by Parent’s actions.</w:t>
      </w:r>
    </w:p>
    <w:p w:rsidR="000A02C4" w:rsidRDefault="000A02C4" w:rsidP="00CD21BB">
      <w:pPr>
        <w:rPr>
          <w:sz w:val="24"/>
          <w:szCs w:val="23"/>
        </w:rPr>
      </w:pPr>
    </w:p>
    <w:p w:rsidR="000A02C4" w:rsidRPr="000A02C4" w:rsidRDefault="000A02C4" w:rsidP="000A02C4">
      <w:pPr>
        <w:pStyle w:val="ListParagraph"/>
        <w:numPr>
          <w:ilvl w:val="0"/>
          <w:numId w:val="5"/>
        </w:numPr>
        <w:rPr>
          <w:sz w:val="24"/>
          <w:szCs w:val="23"/>
        </w:rPr>
      </w:pPr>
      <w:r w:rsidRPr="000A02C4">
        <w:rPr>
          <w:sz w:val="24"/>
          <w:szCs w:val="23"/>
        </w:rPr>
        <w:t>SPS is not responsible for providing</w:t>
      </w:r>
      <w:r w:rsidR="00692F93">
        <w:rPr>
          <w:sz w:val="24"/>
          <w:szCs w:val="23"/>
        </w:rPr>
        <w:t xml:space="preserve"> L</w:t>
      </w:r>
      <w:r w:rsidRPr="000A02C4">
        <w:rPr>
          <w:sz w:val="24"/>
          <w:szCs w:val="23"/>
        </w:rPr>
        <w:t>ea</w:t>
      </w:r>
      <w:r w:rsidR="00692F93">
        <w:rPr>
          <w:sz w:val="24"/>
          <w:szCs w:val="23"/>
        </w:rPr>
        <w:t>h</w:t>
      </w:r>
      <w:r w:rsidRPr="000A02C4">
        <w:rPr>
          <w:sz w:val="24"/>
          <w:szCs w:val="23"/>
        </w:rPr>
        <w:t xml:space="preserve"> with </w:t>
      </w:r>
      <w:r w:rsidR="00692F93">
        <w:rPr>
          <w:sz w:val="24"/>
          <w:szCs w:val="23"/>
        </w:rPr>
        <w:t>special education</w:t>
      </w:r>
      <w:r w:rsidRPr="000A02C4">
        <w:rPr>
          <w:sz w:val="24"/>
          <w:szCs w:val="23"/>
        </w:rPr>
        <w:t xml:space="preserve"> or related services during her commute to and from Manville.</w:t>
      </w:r>
    </w:p>
    <w:p w:rsidR="000A02C4" w:rsidRDefault="000A02C4" w:rsidP="00CD21BB">
      <w:pPr>
        <w:rPr>
          <w:sz w:val="24"/>
          <w:szCs w:val="23"/>
        </w:rPr>
      </w:pPr>
    </w:p>
    <w:p w:rsidR="000A02C4" w:rsidRPr="000A02C4" w:rsidRDefault="00692F93" w:rsidP="000A02C4">
      <w:pPr>
        <w:pStyle w:val="ListParagraph"/>
        <w:numPr>
          <w:ilvl w:val="0"/>
          <w:numId w:val="5"/>
        </w:numPr>
        <w:rPr>
          <w:sz w:val="24"/>
          <w:szCs w:val="23"/>
        </w:rPr>
      </w:pPr>
      <w:r>
        <w:rPr>
          <w:sz w:val="24"/>
          <w:szCs w:val="23"/>
        </w:rPr>
        <w:t>This issue concerning evaluations for</w:t>
      </w:r>
      <w:r w:rsidR="000A02C4" w:rsidRPr="000A02C4">
        <w:rPr>
          <w:sz w:val="24"/>
          <w:szCs w:val="23"/>
        </w:rPr>
        <w:t xml:space="preserve"> is now moot.</w:t>
      </w:r>
    </w:p>
    <w:p w:rsidR="000A02C4" w:rsidRDefault="000A02C4" w:rsidP="00CD21BB">
      <w:pPr>
        <w:rPr>
          <w:sz w:val="24"/>
          <w:szCs w:val="23"/>
        </w:rPr>
      </w:pPr>
    </w:p>
    <w:p w:rsidR="000A02C4" w:rsidRDefault="000A02C4" w:rsidP="00CD21BB">
      <w:pPr>
        <w:rPr>
          <w:sz w:val="24"/>
          <w:szCs w:val="23"/>
        </w:rPr>
      </w:pPr>
    </w:p>
    <w:p w:rsidR="00480004" w:rsidRDefault="00480004" w:rsidP="00CD21BB">
      <w:pPr>
        <w:rPr>
          <w:sz w:val="24"/>
          <w:szCs w:val="23"/>
        </w:rPr>
      </w:pPr>
    </w:p>
    <w:p w:rsidR="00480004" w:rsidRDefault="00480004" w:rsidP="00CD21BB">
      <w:pPr>
        <w:rPr>
          <w:sz w:val="24"/>
          <w:szCs w:val="23"/>
        </w:rPr>
      </w:pPr>
    </w:p>
    <w:p w:rsidR="000A02C4" w:rsidRDefault="000A02C4" w:rsidP="00CD21BB">
      <w:pPr>
        <w:rPr>
          <w:sz w:val="24"/>
          <w:szCs w:val="23"/>
        </w:rPr>
      </w:pPr>
      <w:r>
        <w:rPr>
          <w:sz w:val="24"/>
          <w:szCs w:val="23"/>
        </w:rPr>
        <w:t>By the Hearing Officer,</w:t>
      </w:r>
    </w:p>
    <w:p w:rsidR="000A02C4" w:rsidRDefault="000A02C4" w:rsidP="00CD21BB">
      <w:pPr>
        <w:rPr>
          <w:sz w:val="24"/>
          <w:szCs w:val="23"/>
        </w:rPr>
      </w:pPr>
    </w:p>
    <w:p w:rsidR="000A02C4" w:rsidRDefault="000A02C4" w:rsidP="00CD21BB">
      <w:pPr>
        <w:rPr>
          <w:sz w:val="24"/>
          <w:szCs w:val="23"/>
        </w:rPr>
      </w:pPr>
    </w:p>
    <w:p w:rsidR="000A02C4" w:rsidRPr="00121105" w:rsidRDefault="000A02C4" w:rsidP="00CD21BB">
      <w:pPr>
        <w:rPr>
          <w:szCs w:val="23"/>
        </w:rPr>
      </w:pPr>
      <w:r>
        <w:rPr>
          <w:sz w:val="24"/>
          <w:szCs w:val="23"/>
        </w:rPr>
        <w:t>_____________________________</w:t>
      </w:r>
      <w:r>
        <w:rPr>
          <w:sz w:val="24"/>
          <w:szCs w:val="23"/>
        </w:rPr>
        <w:tab/>
      </w:r>
      <w:r>
        <w:rPr>
          <w:sz w:val="24"/>
          <w:szCs w:val="23"/>
        </w:rPr>
        <w:tab/>
      </w:r>
      <w:r>
        <w:rPr>
          <w:sz w:val="24"/>
          <w:szCs w:val="23"/>
        </w:rPr>
        <w:tab/>
      </w:r>
      <w:r>
        <w:rPr>
          <w:sz w:val="24"/>
          <w:szCs w:val="23"/>
        </w:rPr>
        <w:tab/>
      </w:r>
      <w:r>
        <w:rPr>
          <w:sz w:val="24"/>
          <w:szCs w:val="23"/>
        </w:rPr>
        <w:tab/>
      </w:r>
      <w:r>
        <w:rPr>
          <w:sz w:val="24"/>
          <w:szCs w:val="23"/>
        </w:rPr>
        <w:tab/>
        <w:t>Dated: March 8, 2017</w:t>
      </w:r>
    </w:p>
    <w:sectPr w:rsidR="000A02C4" w:rsidRPr="00121105" w:rsidSect="00D002B6">
      <w:footerReference w:type="default" r:id="rId9"/>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A7" w:rsidRDefault="00FD04A7" w:rsidP="00577E5D">
      <w:r>
        <w:separator/>
      </w:r>
    </w:p>
  </w:endnote>
  <w:endnote w:type="continuationSeparator" w:id="0">
    <w:p w:rsidR="00FD04A7" w:rsidRDefault="00FD04A7" w:rsidP="005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92548"/>
      <w:docPartObj>
        <w:docPartGallery w:val="Page Numbers (Bottom of Page)"/>
        <w:docPartUnique/>
      </w:docPartObj>
    </w:sdtPr>
    <w:sdtEndPr>
      <w:rPr>
        <w:noProof/>
      </w:rPr>
    </w:sdtEndPr>
    <w:sdtContent>
      <w:p w:rsidR="00A665A1" w:rsidRDefault="00A665A1">
        <w:pPr>
          <w:pStyle w:val="Footer"/>
          <w:jc w:val="right"/>
        </w:pPr>
        <w:r>
          <w:fldChar w:fldCharType="begin"/>
        </w:r>
        <w:r>
          <w:instrText xml:space="preserve"> PAGE   \* MERGEFORMAT </w:instrText>
        </w:r>
        <w:r>
          <w:fldChar w:fldCharType="separate"/>
        </w:r>
        <w:r w:rsidR="007948FD">
          <w:rPr>
            <w:noProof/>
          </w:rPr>
          <w:t>9</w:t>
        </w:r>
        <w:r>
          <w:rPr>
            <w:noProof/>
          </w:rPr>
          <w:fldChar w:fldCharType="end"/>
        </w:r>
      </w:p>
    </w:sdtContent>
  </w:sdt>
  <w:p w:rsidR="00A665A1" w:rsidRDefault="00A66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A7" w:rsidRDefault="00FD04A7" w:rsidP="00577E5D">
      <w:r>
        <w:separator/>
      </w:r>
    </w:p>
  </w:footnote>
  <w:footnote w:type="continuationSeparator" w:id="0">
    <w:p w:rsidR="00FD04A7" w:rsidRDefault="00FD04A7" w:rsidP="00577E5D">
      <w:r>
        <w:continuationSeparator/>
      </w:r>
    </w:p>
  </w:footnote>
  <w:footnote w:id="1">
    <w:p w:rsidR="00A665A1" w:rsidRDefault="00A665A1" w:rsidP="00D4276B">
      <w:pPr>
        <w:pStyle w:val="FootnoteText"/>
      </w:pPr>
      <w:r>
        <w:rPr>
          <w:rStyle w:val="FootnoteReference"/>
        </w:rPr>
        <w:footnoteRef/>
      </w:r>
      <w:r>
        <w:t xml:space="preserve"> Leah is a pseudonym chosen by the Hearing Officer to protect the privacy of the Student in publicly available documents.</w:t>
      </w:r>
    </w:p>
  </w:footnote>
  <w:footnote w:id="2">
    <w:p w:rsidR="00A665A1" w:rsidRDefault="00A665A1">
      <w:pPr>
        <w:pStyle w:val="FootnoteText"/>
      </w:pPr>
      <w:r>
        <w:rPr>
          <w:rStyle w:val="FootnoteReference"/>
        </w:rPr>
        <w:footnoteRef/>
      </w:r>
      <w:r>
        <w:t xml:space="preserve"> </w:t>
      </w:r>
      <w:proofErr w:type="gramStart"/>
      <w:r>
        <w:t>Pursuant to 20.</w:t>
      </w:r>
      <w:proofErr w:type="gramEnd"/>
      <w:r>
        <w:t xml:space="preserve"> U.S.C. § 1415 (f)(C) the statute of limitations is two years from the date parent or agency knew or should have known about the alleged action that forms the basis of the complaint. Therefore, Parent can potentially reach back two years from the date she filed her hearing request on June 8, 2016 to June 8, 2014. Parent sought to reach back three years to June 8, 2013 to which SPS objected. The Hearing Officer heard Parent’s offer of proof regarding why the Statute of Limitations should be tolled for one additional year. However, Parent’s offer of proof did not meet either of the statute’s two conditions (20 U.S.C. § (f</w:t>
      </w:r>
      <w:proofErr w:type="gramStart"/>
      <w:r>
        <w:t>)(</w:t>
      </w:r>
      <w:proofErr w:type="gramEnd"/>
      <w:r>
        <w:t xml:space="preserve">D) </w:t>
      </w:r>
      <w:proofErr w:type="spellStart"/>
      <w:r>
        <w:t>i</w:t>
      </w:r>
      <w:proofErr w:type="spellEnd"/>
      <w:r>
        <w:t xml:space="preserve"> or ii) by which the reach back time period could be tolled beyond the established statutory term of two years. Therefore, any potential recovery for compensatory services can reach back only to June 8, 2014.</w:t>
      </w:r>
    </w:p>
  </w:footnote>
  <w:footnote w:id="3">
    <w:p w:rsidR="00A665A1" w:rsidRDefault="00A665A1">
      <w:pPr>
        <w:pStyle w:val="FootnoteText"/>
      </w:pPr>
      <w:r>
        <w:rPr>
          <w:rStyle w:val="FootnoteReference"/>
        </w:rPr>
        <w:footnoteRef/>
      </w:r>
      <w:r>
        <w:t xml:space="preserve"> Leah’s 2016 re-evaluation took place at Manville via the Judge Baker Children’s Center in October-November 2016. (See P-249, 250, 251 and 252 for psychological, educational, reading and writing and speech-language evaluations.)</w:t>
      </w:r>
    </w:p>
  </w:footnote>
  <w:footnote w:id="4">
    <w:p w:rsidR="00A665A1" w:rsidRDefault="00A665A1">
      <w:pPr>
        <w:pStyle w:val="FootnoteText"/>
      </w:pPr>
      <w:r>
        <w:rPr>
          <w:rStyle w:val="FootnoteReference"/>
        </w:rPr>
        <w:footnoteRef/>
      </w:r>
      <w:r>
        <w:t xml:space="preserve"> Unfortunately Leah was waiting in the Oak office to be picked up and witnessed Mother angrily coming into Oak and yelling at school personnel. (See testimony, Mother; Jones; </w:t>
      </w:r>
      <w:r w:rsidR="0098235D">
        <w:t>L</w:t>
      </w:r>
      <w:r>
        <w:t>ea</w:t>
      </w:r>
      <w:r w:rsidR="0098235D">
        <w:t>h</w:t>
      </w:r>
      <w:r>
        <w:t xml:space="preserve">; </w:t>
      </w:r>
      <w:proofErr w:type="spellStart"/>
      <w:r>
        <w:t>Minio</w:t>
      </w:r>
      <w:proofErr w:type="spellEnd"/>
      <w:r>
        <w:t>.)</w:t>
      </w:r>
    </w:p>
  </w:footnote>
  <w:footnote w:id="5">
    <w:p w:rsidR="00A665A1" w:rsidRDefault="00A665A1">
      <w:pPr>
        <w:pStyle w:val="FootnoteText"/>
      </w:pPr>
      <w:r>
        <w:rPr>
          <w:rStyle w:val="FootnoteReference"/>
        </w:rPr>
        <w:footnoteRef/>
      </w:r>
      <w:r w:rsidR="00214405">
        <w:t xml:space="preserve"> Nothing prevents L</w:t>
      </w:r>
      <w:r>
        <w:t>ea</w:t>
      </w:r>
      <w:r w:rsidR="00214405">
        <w:t>h from reading, doing</w:t>
      </w:r>
      <w:r>
        <w:t xml:space="preserve"> homework, or working on a laptop or notebook during her commute time.</w:t>
      </w:r>
    </w:p>
  </w:footnote>
  <w:footnote w:id="6">
    <w:p w:rsidR="00A665A1" w:rsidRDefault="00A665A1">
      <w:pPr>
        <w:pStyle w:val="FootnoteText"/>
      </w:pPr>
      <w:r>
        <w:rPr>
          <w:rStyle w:val="FootnoteReference"/>
        </w:rPr>
        <w:footnoteRef/>
      </w:r>
      <w:r>
        <w:t xml:space="preserve"> On November 10, 2014 Leah’s private </w:t>
      </w:r>
      <w:proofErr w:type="spellStart"/>
      <w:r>
        <w:t>Youville</w:t>
      </w:r>
      <w:proofErr w:type="spellEnd"/>
      <w:r>
        <w:t xml:space="preserve"> therapist reported to Oak adjustment counselor </w:t>
      </w:r>
      <w:proofErr w:type="spellStart"/>
      <w:r>
        <w:t>Minio</w:t>
      </w:r>
      <w:proofErr w:type="spellEnd"/>
      <w:r>
        <w:t xml:space="preserve"> that there was possible emotional/verbal abuse from Father and “the family is in crisis and due to that has a way of receiving and transmitting information at the moment that isn’t always accurate.” (See P-104 for complete text of e-mail.)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3AD"/>
    <w:multiLevelType w:val="hybridMultilevel"/>
    <w:tmpl w:val="28B2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00B52"/>
    <w:multiLevelType w:val="hybridMultilevel"/>
    <w:tmpl w:val="12384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6E717A"/>
    <w:multiLevelType w:val="hybridMultilevel"/>
    <w:tmpl w:val="3376C6DC"/>
    <w:lvl w:ilvl="0" w:tplc="E5928F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04EAE"/>
    <w:multiLevelType w:val="hybridMultilevel"/>
    <w:tmpl w:val="35F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C4398C"/>
    <w:multiLevelType w:val="hybridMultilevel"/>
    <w:tmpl w:val="85DA84A0"/>
    <w:lvl w:ilvl="0" w:tplc="781A1E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D"/>
    <w:rsid w:val="00001AEC"/>
    <w:rsid w:val="000206D2"/>
    <w:rsid w:val="000362AA"/>
    <w:rsid w:val="00060ED2"/>
    <w:rsid w:val="00065205"/>
    <w:rsid w:val="00065EB3"/>
    <w:rsid w:val="000A02C4"/>
    <w:rsid w:val="000A4B7C"/>
    <w:rsid w:val="000A5CBB"/>
    <w:rsid w:val="000F3C91"/>
    <w:rsid w:val="00120233"/>
    <w:rsid w:val="00121105"/>
    <w:rsid w:val="00130D24"/>
    <w:rsid w:val="001352C2"/>
    <w:rsid w:val="0016488F"/>
    <w:rsid w:val="001649B4"/>
    <w:rsid w:val="00186C7C"/>
    <w:rsid w:val="001B045A"/>
    <w:rsid w:val="001E3DC6"/>
    <w:rsid w:val="001F7A78"/>
    <w:rsid w:val="00214405"/>
    <w:rsid w:val="002145FD"/>
    <w:rsid w:val="00240E0B"/>
    <w:rsid w:val="00276D15"/>
    <w:rsid w:val="002B08AB"/>
    <w:rsid w:val="0034788A"/>
    <w:rsid w:val="00356CE9"/>
    <w:rsid w:val="003C3F7E"/>
    <w:rsid w:val="003C64DD"/>
    <w:rsid w:val="003C79DF"/>
    <w:rsid w:val="003F6C2D"/>
    <w:rsid w:val="00410DFE"/>
    <w:rsid w:val="004212D1"/>
    <w:rsid w:val="004263F4"/>
    <w:rsid w:val="0042712C"/>
    <w:rsid w:val="00431F88"/>
    <w:rsid w:val="00456FB0"/>
    <w:rsid w:val="00460237"/>
    <w:rsid w:val="00471CF3"/>
    <w:rsid w:val="00480004"/>
    <w:rsid w:val="00480F29"/>
    <w:rsid w:val="005308E5"/>
    <w:rsid w:val="00545664"/>
    <w:rsid w:val="00550A9E"/>
    <w:rsid w:val="00551822"/>
    <w:rsid w:val="00564711"/>
    <w:rsid w:val="0057725C"/>
    <w:rsid w:val="00577E5D"/>
    <w:rsid w:val="00586BC0"/>
    <w:rsid w:val="00586F14"/>
    <w:rsid w:val="005C3D25"/>
    <w:rsid w:val="00607F2A"/>
    <w:rsid w:val="00611145"/>
    <w:rsid w:val="00622FA0"/>
    <w:rsid w:val="00625376"/>
    <w:rsid w:val="006340FF"/>
    <w:rsid w:val="006410AB"/>
    <w:rsid w:val="00657FDE"/>
    <w:rsid w:val="00692F93"/>
    <w:rsid w:val="006B7D49"/>
    <w:rsid w:val="006E6AFC"/>
    <w:rsid w:val="0070247E"/>
    <w:rsid w:val="00713BB1"/>
    <w:rsid w:val="007252F5"/>
    <w:rsid w:val="0078087A"/>
    <w:rsid w:val="007948FD"/>
    <w:rsid w:val="00814FE4"/>
    <w:rsid w:val="008418B6"/>
    <w:rsid w:val="008436D5"/>
    <w:rsid w:val="00882EC1"/>
    <w:rsid w:val="008A6EBB"/>
    <w:rsid w:val="008B2A75"/>
    <w:rsid w:val="008C36D8"/>
    <w:rsid w:val="008E4FEE"/>
    <w:rsid w:val="009160B1"/>
    <w:rsid w:val="00921FAB"/>
    <w:rsid w:val="0092423C"/>
    <w:rsid w:val="0092593A"/>
    <w:rsid w:val="009421A5"/>
    <w:rsid w:val="00947BF1"/>
    <w:rsid w:val="00961B7D"/>
    <w:rsid w:val="00964E48"/>
    <w:rsid w:val="0098235D"/>
    <w:rsid w:val="009C5F67"/>
    <w:rsid w:val="009D05A1"/>
    <w:rsid w:val="00A05D78"/>
    <w:rsid w:val="00A4208C"/>
    <w:rsid w:val="00A53093"/>
    <w:rsid w:val="00A665A1"/>
    <w:rsid w:val="00A944EB"/>
    <w:rsid w:val="00B01E60"/>
    <w:rsid w:val="00B07477"/>
    <w:rsid w:val="00B20136"/>
    <w:rsid w:val="00B227DF"/>
    <w:rsid w:val="00B24F7D"/>
    <w:rsid w:val="00B4204E"/>
    <w:rsid w:val="00B5163C"/>
    <w:rsid w:val="00B51A59"/>
    <w:rsid w:val="00BD2CA5"/>
    <w:rsid w:val="00C1239F"/>
    <w:rsid w:val="00C1687D"/>
    <w:rsid w:val="00C16BD7"/>
    <w:rsid w:val="00C329AA"/>
    <w:rsid w:val="00C64BF7"/>
    <w:rsid w:val="00CA12E9"/>
    <w:rsid w:val="00CB0964"/>
    <w:rsid w:val="00CD21BB"/>
    <w:rsid w:val="00CD2FEB"/>
    <w:rsid w:val="00D002B6"/>
    <w:rsid w:val="00D048EA"/>
    <w:rsid w:val="00D4254A"/>
    <w:rsid w:val="00D4276B"/>
    <w:rsid w:val="00D45D55"/>
    <w:rsid w:val="00D610E2"/>
    <w:rsid w:val="00D701EE"/>
    <w:rsid w:val="00DB3B4B"/>
    <w:rsid w:val="00DC3911"/>
    <w:rsid w:val="00DE2A4B"/>
    <w:rsid w:val="00DF2FF6"/>
    <w:rsid w:val="00DF7D16"/>
    <w:rsid w:val="00E05905"/>
    <w:rsid w:val="00E278BC"/>
    <w:rsid w:val="00E678E1"/>
    <w:rsid w:val="00EA3378"/>
    <w:rsid w:val="00EE688D"/>
    <w:rsid w:val="00EF20CA"/>
    <w:rsid w:val="00F0696F"/>
    <w:rsid w:val="00F442B8"/>
    <w:rsid w:val="00F752C8"/>
    <w:rsid w:val="00F84906"/>
    <w:rsid w:val="00F8531E"/>
    <w:rsid w:val="00FD04A7"/>
    <w:rsid w:val="00FF0258"/>
    <w:rsid w:val="00FF057A"/>
    <w:rsid w:val="00FF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67CE-C538-48FB-BE29-D20891BD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4015</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2017-03-08T21:14:00Z</dcterms:created>
  <dc:creator>LeBlanc, Tiana (ALA)</dc:creator>
  <lastModifiedBy>ANF</lastModifiedBy>
  <lastPrinted>2017-03-08T20:43:00Z</lastPrinted>
  <dcterms:modified xsi:type="dcterms:W3CDTF">2017-03-08T21:14:00Z</dcterms:modified>
  <revision>2</revision>
</coreProperties>
</file>