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37C7F23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ADMININSTRATIVE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03EFBEF" w14:textId="2A3A3522" w:rsidR="007E6E45" w:rsidRPr="00331E3A" w:rsidRDefault="007E6E45" w:rsidP="007A2439">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7A2439">
        <w:rPr>
          <w:rFonts w:ascii="Times New Roman" w:hAnsi="Times New Roman" w:cs="Times New Roman"/>
          <w:sz w:val="24"/>
          <w:szCs w:val="24"/>
        </w:rPr>
        <w:t>Wanda</w:t>
      </w:r>
      <w:r w:rsidR="00E46BD9">
        <w:rPr>
          <w:rStyle w:val="FootnoteReference"/>
          <w:rFonts w:ascii="Times New Roman" w:hAnsi="Times New Roman" w:cs="Times New Roman"/>
          <w:sz w:val="24"/>
          <w:szCs w:val="24"/>
        </w:rPr>
        <w:footnoteReference w:id="1"/>
      </w:r>
      <w:r w:rsidR="007A2439">
        <w:rPr>
          <w:rFonts w:ascii="Times New Roman" w:hAnsi="Times New Roman" w:cs="Times New Roman"/>
          <w:sz w:val="24"/>
          <w:szCs w:val="24"/>
        </w:rPr>
        <w:t xml:space="preserve"> v. Arlington</w:t>
      </w:r>
      <w:r w:rsidR="00331E3A">
        <w:rPr>
          <w:rFonts w:ascii="Times New Roman" w:hAnsi="Times New Roman" w:cs="Times New Roman"/>
          <w:sz w:val="24"/>
          <w:szCs w:val="24"/>
        </w:rPr>
        <w:t xml:space="preserve"> </w:t>
      </w:r>
      <w:r w:rsidR="00331E3A" w:rsidRPr="00331E3A">
        <w:rPr>
          <w:rFonts w:ascii="Times New Roman" w:hAnsi="Times New Roman" w:cs="Times New Roman"/>
          <w:sz w:val="24"/>
          <w:szCs w:val="24"/>
        </w:rPr>
        <w:t xml:space="preserve">Public Schools </w:t>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7A2439">
        <w:rPr>
          <w:rFonts w:ascii="Times New Roman" w:hAnsi="Times New Roman" w:cs="Times New Roman"/>
          <w:sz w:val="24"/>
          <w:szCs w:val="24"/>
        </w:rPr>
        <w:t>1700442</w:t>
      </w: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61C5E3B6" w:rsidR="00331E3A" w:rsidRPr="00331E3A" w:rsidRDefault="00331E3A" w:rsidP="00331E3A">
      <w:pPr>
        <w:pStyle w:val="NoSpacing"/>
        <w:jc w:val="center"/>
        <w:rPr>
          <w:rFonts w:ascii="Times New Roman" w:hAnsi="Times New Roman" w:cs="Times New Roman"/>
          <w:b/>
          <w:sz w:val="24"/>
          <w:szCs w:val="24"/>
          <w:u w:val="single"/>
        </w:rPr>
      </w:pPr>
      <w:r w:rsidRPr="00331E3A">
        <w:rPr>
          <w:rFonts w:ascii="Times New Roman" w:hAnsi="Times New Roman" w:cs="Times New Roman"/>
          <w:b/>
          <w:sz w:val="24"/>
          <w:szCs w:val="24"/>
          <w:u w:val="single"/>
        </w:rPr>
        <w:t xml:space="preserve">RULING ON </w:t>
      </w:r>
      <w:r w:rsidR="00960054">
        <w:rPr>
          <w:rFonts w:ascii="Times New Roman" w:hAnsi="Times New Roman" w:cs="Times New Roman"/>
          <w:b/>
          <w:sz w:val="24"/>
          <w:szCs w:val="24"/>
          <w:u w:val="single"/>
        </w:rPr>
        <w:t>DISTRICT’S MOTION TO JOIN</w:t>
      </w:r>
      <w:r w:rsidR="007244CE">
        <w:rPr>
          <w:rFonts w:ascii="Times New Roman" w:hAnsi="Times New Roman" w:cs="Times New Roman"/>
          <w:b/>
          <w:sz w:val="24"/>
          <w:szCs w:val="24"/>
          <w:u w:val="single"/>
        </w:rPr>
        <w:t xml:space="preserve"> </w:t>
      </w:r>
      <w:r w:rsidR="00960054">
        <w:rPr>
          <w:rFonts w:ascii="Times New Roman" w:hAnsi="Times New Roman" w:cs="Times New Roman"/>
          <w:b/>
          <w:sz w:val="24"/>
          <w:szCs w:val="24"/>
          <w:u w:val="single"/>
        </w:rPr>
        <w:t xml:space="preserve">THE MASSACHUSETTS </w:t>
      </w:r>
      <w:r w:rsidR="007244CE">
        <w:rPr>
          <w:rFonts w:ascii="Times New Roman" w:hAnsi="Times New Roman" w:cs="Times New Roman"/>
          <w:b/>
          <w:sz w:val="24"/>
          <w:szCs w:val="24"/>
          <w:u w:val="single"/>
        </w:rPr>
        <w:t>DEPARTMENT OF DEVELOPMENTAL SERVICES</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7B5B3127" w14:textId="511DD91D" w:rsidR="004977D8" w:rsidRDefault="00331E3A" w:rsidP="00331E3A">
      <w:pPr>
        <w:pStyle w:val="NoSpacing"/>
        <w:rPr>
          <w:rFonts w:ascii="Times New Roman" w:hAnsi="Times New Roman" w:cs="Times New Roman"/>
          <w:sz w:val="24"/>
          <w:szCs w:val="24"/>
        </w:rPr>
      </w:pPr>
      <w:r w:rsidRPr="00331E3A">
        <w:rPr>
          <w:rFonts w:ascii="Times New Roman" w:hAnsi="Times New Roman" w:cs="Times New Roman"/>
          <w:sz w:val="24"/>
          <w:szCs w:val="24"/>
        </w:rPr>
        <w:tab/>
        <w:t>This matter comes before the Hearing Officer on</w:t>
      </w:r>
      <w:r w:rsidR="004977D8">
        <w:rPr>
          <w:rFonts w:ascii="Times New Roman" w:hAnsi="Times New Roman" w:cs="Times New Roman"/>
          <w:sz w:val="24"/>
          <w:szCs w:val="24"/>
        </w:rPr>
        <w:t xml:space="preserve"> </w:t>
      </w:r>
      <w:r w:rsidR="00D96A9B">
        <w:rPr>
          <w:rFonts w:ascii="Times New Roman" w:hAnsi="Times New Roman" w:cs="Times New Roman"/>
          <w:sz w:val="24"/>
          <w:szCs w:val="24"/>
        </w:rPr>
        <w:t>a Motion</w:t>
      </w:r>
      <w:r w:rsidR="004977D8">
        <w:rPr>
          <w:rFonts w:ascii="Times New Roman" w:hAnsi="Times New Roman" w:cs="Times New Roman"/>
          <w:sz w:val="24"/>
          <w:szCs w:val="24"/>
        </w:rPr>
        <w:t xml:space="preserve"> filed by </w:t>
      </w:r>
      <w:r w:rsidR="0054162F">
        <w:rPr>
          <w:rFonts w:ascii="Times New Roman" w:hAnsi="Times New Roman" w:cs="Times New Roman"/>
          <w:sz w:val="24"/>
          <w:szCs w:val="24"/>
        </w:rPr>
        <w:t xml:space="preserve">the Arlington Public Schools (“District”) in a pending matter. The </w:t>
      </w:r>
      <w:r w:rsidR="0054162F">
        <w:rPr>
          <w:rFonts w:ascii="Times New Roman" w:hAnsi="Times New Roman" w:cs="Times New Roman"/>
          <w:i/>
          <w:sz w:val="24"/>
          <w:szCs w:val="24"/>
        </w:rPr>
        <w:t>Hearing Request</w:t>
      </w:r>
      <w:r w:rsidR="0054162F">
        <w:rPr>
          <w:rFonts w:ascii="Times New Roman" w:hAnsi="Times New Roman" w:cs="Times New Roman"/>
          <w:sz w:val="24"/>
          <w:szCs w:val="24"/>
        </w:rPr>
        <w:t xml:space="preserve"> filed by Wanda’s Parents against the District on August 12, 2016 seeks residential placement of Wanda in the private program she currently attends as a day student. The matter was continued at the District’s request, with Parents’ assent, and on September 7, 2016, the District filed the instant </w:t>
      </w:r>
      <w:r w:rsidR="0054162F">
        <w:rPr>
          <w:rFonts w:ascii="Times New Roman" w:hAnsi="Times New Roman" w:cs="Times New Roman"/>
          <w:i/>
          <w:sz w:val="24"/>
          <w:szCs w:val="24"/>
        </w:rPr>
        <w:t>Motion to Join the Department of Developmental Services</w:t>
      </w:r>
      <w:r w:rsidR="00C26A13">
        <w:rPr>
          <w:rFonts w:ascii="Times New Roman" w:hAnsi="Times New Roman" w:cs="Times New Roman"/>
          <w:i/>
          <w:sz w:val="24"/>
          <w:szCs w:val="24"/>
        </w:rPr>
        <w:t xml:space="preserve"> </w:t>
      </w:r>
      <w:r w:rsidR="00C26A13">
        <w:rPr>
          <w:rFonts w:ascii="Times New Roman" w:hAnsi="Times New Roman" w:cs="Times New Roman"/>
          <w:sz w:val="24"/>
          <w:szCs w:val="24"/>
        </w:rPr>
        <w:t>(</w:t>
      </w:r>
      <w:r w:rsidR="00C26A13">
        <w:rPr>
          <w:rFonts w:ascii="Times New Roman" w:hAnsi="Times New Roman" w:cs="Times New Roman"/>
          <w:i/>
          <w:sz w:val="24"/>
          <w:szCs w:val="24"/>
        </w:rPr>
        <w:t>Motion to Join</w:t>
      </w:r>
      <w:r w:rsidR="00C26A13">
        <w:rPr>
          <w:rFonts w:ascii="Times New Roman" w:hAnsi="Times New Roman" w:cs="Times New Roman"/>
          <w:sz w:val="24"/>
          <w:szCs w:val="24"/>
        </w:rPr>
        <w:t>)</w:t>
      </w:r>
      <w:r w:rsidR="0054162F">
        <w:rPr>
          <w:rFonts w:ascii="Times New Roman" w:hAnsi="Times New Roman" w:cs="Times New Roman"/>
          <w:sz w:val="24"/>
          <w:szCs w:val="24"/>
        </w:rPr>
        <w:t>. The Department of Developmental Services (DDS</w:t>
      </w:r>
      <w:r w:rsidR="0034450E">
        <w:rPr>
          <w:rFonts w:ascii="Times New Roman" w:hAnsi="Times New Roman" w:cs="Times New Roman"/>
          <w:sz w:val="24"/>
          <w:szCs w:val="24"/>
        </w:rPr>
        <w:t>, or the Department</w:t>
      </w:r>
      <w:r w:rsidR="0054162F">
        <w:rPr>
          <w:rFonts w:ascii="Times New Roman" w:hAnsi="Times New Roman" w:cs="Times New Roman"/>
          <w:sz w:val="24"/>
          <w:szCs w:val="24"/>
        </w:rPr>
        <w:t xml:space="preserve">) filed a </w:t>
      </w:r>
      <w:r w:rsidR="0054162F">
        <w:rPr>
          <w:rFonts w:ascii="Times New Roman" w:hAnsi="Times New Roman" w:cs="Times New Roman"/>
          <w:i/>
          <w:sz w:val="24"/>
          <w:szCs w:val="24"/>
        </w:rPr>
        <w:t xml:space="preserve">Memorandum in Opposition to the Arlington Public Schools’ Motion to Join </w:t>
      </w:r>
      <w:r w:rsidR="00C26A13">
        <w:rPr>
          <w:rFonts w:ascii="Times New Roman" w:hAnsi="Times New Roman" w:cs="Times New Roman"/>
          <w:sz w:val="24"/>
          <w:szCs w:val="24"/>
        </w:rPr>
        <w:t>(</w:t>
      </w:r>
      <w:r w:rsidR="00C26A13" w:rsidRPr="00C26A13">
        <w:rPr>
          <w:rFonts w:ascii="Times New Roman" w:hAnsi="Times New Roman" w:cs="Times New Roman"/>
          <w:i/>
          <w:sz w:val="24"/>
          <w:szCs w:val="24"/>
        </w:rPr>
        <w:t>Opposition</w:t>
      </w:r>
      <w:r w:rsidR="00C26A13">
        <w:rPr>
          <w:rFonts w:ascii="Times New Roman" w:hAnsi="Times New Roman" w:cs="Times New Roman"/>
          <w:sz w:val="24"/>
          <w:szCs w:val="24"/>
        </w:rPr>
        <w:t xml:space="preserve">) </w:t>
      </w:r>
      <w:r w:rsidR="0054162F" w:rsidRPr="00C26A13">
        <w:rPr>
          <w:rFonts w:ascii="Times New Roman" w:hAnsi="Times New Roman" w:cs="Times New Roman"/>
          <w:sz w:val="24"/>
          <w:szCs w:val="24"/>
        </w:rPr>
        <w:t>on</w:t>
      </w:r>
      <w:r w:rsidR="006946C8">
        <w:rPr>
          <w:rFonts w:ascii="Times New Roman" w:hAnsi="Times New Roman" w:cs="Times New Roman"/>
          <w:sz w:val="24"/>
          <w:szCs w:val="24"/>
        </w:rPr>
        <w:t xml:space="preserve"> September 23, 2016.</w:t>
      </w:r>
      <w:r w:rsidR="006946C8">
        <w:rPr>
          <w:rStyle w:val="FootnoteReference"/>
          <w:rFonts w:ascii="Times New Roman" w:hAnsi="Times New Roman" w:cs="Times New Roman"/>
          <w:sz w:val="24"/>
          <w:szCs w:val="24"/>
        </w:rPr>
        <w:footnoteReference w:id="2"/>
      </w:r>
      <w:r w:rsidR="006946C8">
        <w:rPr>
          <w:rFonts w:ascii="Times New Roman" w:hAnsi="Times New Roman" w:cs="Times New Roman"/>
          <w:sz w:val="24"/>
          <w:szCs w:val="24"/>
        </w:rPr>
        <w:t xml:space="preserve"> </w:t>
      </w:r>
      <w:r w:rsidR="0054162F">
        <w:rPr>
          <w:rFonts w:ascii="Times New Roman" w:hAnsi="Times New Roman" w:cs="Times New Roman"/>
          <w:sz w:val="24"/>
          <w:szCs w:val="24"/>
        </w:rPr>
        <w:t xml:space="preserve">Parents have taken no </w:t>
      </w:r>
      <w:r w:rsidR="00780FBE">
        <w:rPr>
          <w:rFonts w:ascii="Times New Roman" w:hAnsi="Times New Roman" w:cs="Times New Roman"/>
          <w:sz w:val="24"/>
          <w:szCs w:val="24"/>
        </w:rPr>
        <w:t>position on this issue. A telephonic Motion Session was held on September 29, 2016.</w:t>
      </w:r>
      <w:r w:rsidRPr="00331E3A">
        <w:rPr>
          <w:rFonts w:ascii="Times New Roman" w:hAnsi="Times New Roman" w:cs="Times New Roman"/>
          <w:sz w:val="24"/>
          <w:szCs w:val="24"/>
        </w:rPr>
        <w:t xml:space="preserve"> </w:t>
      </w:r>
    </w:p>
    <w:p w14:paraId="775D1B31" w14:textId="77777777" w:rsidR="004977D8" w:rsidRDefault="004977D8" w:rsidP="00331E3A">
      <w:pPr>
        <w:pStyle w:val="NoSpacing"/>
        <w:rPr>
          <w:rFonts w:ascii="Times New Roman" w:hAnsi="Times New Roman" w:cs="Times New Roman"/>
          <w:sz w:val="24"/>
          <w:szCs w:val="24"/>
        </w:rPr>
      </w:pPr>
    </w:p>
    <w:p w14:paraId="2CA20B1B" w14:textId="156909A1" w:rsidR="00331E3A" w:rsidRPr="00780FBE" w:rsidRDefault="00331E3A" w:rsidP="00E25AF8">
      <w:pPr>
        <w:pStyle w:val="NoSpacing"/>
        <w:ind w:firstLine="720"/>
        <w:rPr>
          <w:rFonts w:ascii="Times New Roman" w:hAnsi="Times New Roman" w:cs="Times New Roman"/>
          <w:sz w:val="24"/>
          <w:szCs w:val="24"/>
          <w:u w:val="single"/>
        </w:rPr>
      </w:pPr>
      <w:r>
        <w:rPr>
          <w:rFonts w:ascii="Times New Roman" w:hAnsi="Times New Roman" w:cs="Times New Roman"/>
          <w:sz w:val="24"/>
          <w:szCs w:val="24"/>
        </w:rPr>
        <w:t xml:space="preserve">For </w:t>
      </w:r>
      <w:r w:rsidR="00E25AF8">
        <w:rPr>
          <w:rFonts w:ascii="Times New Roman" w:hAnsi="Times New Roman" w:cs="Times New Roman"/>
          <w:sz w:val="24"/>
          <w:szCs w:val="24"/>
        </w:rPr>
        <w:t xml:space="preserve">the reasons set forth below, </w:t>
      </w:r>
      <w:r w:rsidR="00780FBE">
        <w:rPr>
          <w:rFonts w:ascii="Times New Roman" w:hAnsi="Times New Roman" w:cs="Times New Roman"/>
          <w:sz w:val="24"/>
          <w:szCs w:val="24"/>
        </w:rPr>
        <w:t xml:space="preserve">the District’s </w:t>
      </w:r>
      <w:r w:rsidR="00780FBE">
        <w:rPr>
          <w:rFonts w:ascii="Times New Roman" w:hAnsi="Times New Roman" w:cs="Times New Roman"/>
          <w:i/>
          <w:sz w:val="24"/>
          <w:szCs w:val="24"/>
        </w:rPr>
        <w:t>Motion to Join</w:t>
      </w:r>
      <w:r w:rsidR="00780FBE">
        <w:rPr>
          <w:rFonts w:ascii="Times New Roman" w:hAnsi="Times New Roman" w:cs="Times New Roman"/>
          <w:sz w:val="24"/>
          <w:szCs w:val="24"/>
        </w:rPr>
        <w:t xml:space="preserve"> is hereby </w:t>
      </w:r>
      <w:r w:rsidR="00780FBE">
        <w:rPr>
          <w:rFonts w:ascii="Times New Roman" w:hAnsi="Times New Roman" w:cs="Times New Roman"/>
          <w:sz w:val="24"/>
          <w:szCs w:val="24"/>
          <w:u w:val="single"/>
        </w:rPr>
        <w:t>ALLOWED.</w:t>
      </w:r>
    </w:p>
    <w:p w14:paraId="72F35908" w14:textId="7D23ADCD" w:rsidR="00331E3A" w:rsidRPr="00331E3A" w:rsidRDefault="00331E3A" w:rsidP="00331E3A">
      <w:pPr>
        <w:pStyle w:val="NoSpacing"/>
        <w:rPr>
          <w:rFonts w:ascii="Times New Roman" w:hAnsi="Times New Roman" w:cs="Times New Roman"/>
          <w:sz w:val="24"/>
          <w:szCs w:val="24"/>
        </w:rPr>
      </w:pPr>
    </w:p>
    <w:p w14:paraId="7CAB89E7" w14:textId="20A183FA" w:rsidR="00331E3A" w:rsidRPr="00331E3A" w:rsidRDefault="00331E3A" w:rsidP="00331E3A">
      <w:pPr>
        <w:pStyle w:val="NoSpacing"/>
        <w:rPr>
          <w:rFonts w:ascii="Times New Roman" w:hAnsi="Times New Roman" w:cs="Times New Roman"/>
          <w:sz w:val="24"/>
          <w:szCs w:val="24"/>
          <w:u w:val="single"/>
        </w:rPr>
      </w:pPr>
      <w:r w:rsidRPr="00331E3A">
        <w:rPr>
          <w:rFonts w:ascii="Times New Roman" w:hAnsi="Times New Roman" w:cs="Times New Roman"/>
          <w:sz w:val="24"/>
          <w:szCs w:val="24"/>
          <w:u w:val="single"/>
        </w:rPr>
        <w:t>FACTUAL BACKGROUND</w:t>
      </w:r>
      <w:r w:rsidR="00930F2D">
        <w:rPr>
          <w:rFonts w:ascii="Times New Roman" w:hAnsi="Times New Roman" w:cs="Times New Roman"/>
          <w:sz w:val="24"/>
          <w:szCs w:val="24"/>
          <w:u w:val="single"/>
        </w:rPr>
        <w:t xml:space="preserve"> AND PROCEDURAL HISTORY</w:t>
      </w:r>
    </w:p>
    <w:p w14:paraId="5BD668D0" w14:textId="77777777" w:rsidR="00331E3A" w:rsidRPr="00331E3A" w:rsidRDefault="00331E3A" w:rsidP="00331E3A">
      <w:pPr>
        <w:pStyle w:val="NoSpacing"/>
        <w:rPr>
          <w:rFonts w:ascii="Times New Roman" w:hAnsi="Times New Roman" w:cs="Times New Roman"/>
          <w:sz w:val="24"/>
          <w:szCs w:val="24"/>
        </w:rPr>
      </w:pPr>
    </w:p>
    <w:p w14:paraId="4B7FE42E" w14:textId="3E140050" w:rsidR="00331E3A" w:rsidRDefault="00331E3A" w:rsidP="00331E3A">
      <w:pPr>
        <w:pStyle w:val="NoSpacing"/>
        <w:rPr>
          <w:rFonts w:ascii="Times New Roman" w:hAnsi="Times New Roman" w:cs="Times New Roman"/>
          <w:sz w:val="24"/>
          <w:szCs w:val="24"/>
        </w:rPr>
      </w:pPr>
      <w:r w:rsidRPr="00331E3A">
        <w:rPr>
          <w:rFonts w:ascii="Times New Roman" w:hAnsi="Times New Roman" w:cs="Times New Roman"/>
          <w:sz w:val="24"/>
          <w:szCs w:val="24"/>
        </w:rPr>
        <w:tab/>
        <w:t>The following facts are not in dispute and are taken as true</w:t>
      </w:r>
      <w:r w:rsidR="008E011D">
        <w:rPr>
          <w:rFonts w:ascii="Times New Roman" w:hAnsi="Times New Roman" w:cs="Times New Roman"/>
          <w:sz w:val="24"/>
          <w:szCs w:val="24"/>
        </w:rPr>
        <w:t xml:space="preserve"> for the purposes of this Ruling</w:t>
      </w:r>
      <w:r w:rsidR="006C4C7C">
        <w:rPr>
          <w:rFonts w:ascii="Times New Roman" w:hAnsi="Times New Roman" w:cs="Times New Roman"/>
          <w:sz w:val="24"/>
          <w:szCs w:val="24"/>
        </w:rPr>
        <w:t xml:space="preserve">. </w:t>
      </w:r>
      <w:r w:rsidRPr="00331E3A">
        <w:rPr>
          <w:rFonts w:ascii="Times New Roman" w:hAnsi="Times New Roman" w:cs="Times New Roman"/>
          <w:sz w:val="24"/>
          <w:szCs w:val="24"/>
        </w:rPr>
        <w:t>These facts may be subject to revision in subsequent proceedings.</w:t>
      </w:r>
    </w:p>
    <w:p w14:paraId="618E8F34" w14:textId="77777777" w:rsidR="00331E3A" w:rsidRPr="0006098F" w:rsidRDefault="00331E3A" w:rsidP="00331E3A">
      <w:pPr>
        <w:pStyle w:val="NoSpacing"/>
        <w:rPr>
          <w:rFonts w:ascii="Times New Roman" w:hAnsi="Times New Roman" w:cs="Times New Roman"/>
          <w:sz w:val="24"/>
          <w:szCs w:val="24"/>
        </w:rPr>
      </w:pPr>
    </w:p>
    <w:p w14:paraId="1021FD54" w14:textId="73E448A5" w:rsidR="00331E3A" w:rsidRPr="00E25AF8" w:rsidRDefault="00331E3A" w:rsidP="00331E3A">
      <w:pPr>
        <w:pStyle w:val="NoSpacing"/>
        <w:rPr>
          <w:rFonts w:ascii="Times New Roman" w:hAnsi="Times New Roman"/>
          <w:sz w:val="24"/>
          <w:szCs w:val="24"/>
        </w:rPr>
      </w:pPr>
      <w:r w:rsidRPr="0006098F">
        <w:rPr>
          <w:rFonts w:ascii="Times New Roman" w:hAnsi="Times New Roman"/>
          <w:sz w:val="24"/>
          <w:szCs w:val="24"/>
        </w:rPr>
        <w:t>1.</w:t>
      </w:r>
      <w:r w:rsidRPr="0006098F">
        <w:rPr>
          <w:rFonts w:ascii="Times New Roman" w:hAnsi="Times New Roman"/>
          <w:sz w:val="24"/>
          <w:szCs w:val="24"/>
        </w:rPr>
        <w:tab/>
      </w:r>
      <w:r w:rsidR="00DD6BBB">
        <w:rPr>
          <w:rFonts w:ascii="Times New Roman" w:hAnsi="Times New Roman"/>
          <w:sz w:val="24"/>
          <w:szCs w:val="24"/>
        </w:rPr>
        <w:t>Wanda is a nineteen year-</w:t>
      </w:r>
      <w:r w:rsidR="00B856B3">
        <w:rPr>
          <w:rFonts w:ascii="Times New Roman" w:hAnsi="Times New Roman"/>
          <w:sz w:val="24"/>
          <w:szCs w:val="24"/>
        </w:rPr>
        <w:t>old resident of Arlington, Massachusetts. Sh</w:t>
      </w:r>
      <w:r w:rsidR="00E25AF8">
        <w:rPr>
          <w:rFonts w:ascii="Times New Roman" w:hAnsi="Times New Roman"/>
          <w:sz w:val="24"/>
          <w:szCs w:val="24"/>
        </w:rPr>
        <w:t>e is</w:t>
      </w:r>
      <w:r w:rsidR="00E27947">
        <w:rPr>
          <w:rFonts w:ascii="Times New Roman" w:hAnsi="Times New Roman"/>
          <w:sz w:val="24"/>
          <w:szCs w:val="24"/>
        </w:rPr>
        <w:t xml:space="preserve"> eligible for</w:t>
      </w:r>
      <w:r w:rsidRPr="0006098F">
        <w:rPr>
          <w:rFonts w:ascii="Times New Roman" w:hAnsi="Times New Roman"/>
          <w:sz w:val="24"/>
          <w:szCs w:val="24"/>
        </w:rPr>
        <w:t xml:space="preserve"> special education pursuant to 20 U.S.C. §1401 </w:t>
      </w:r>
      <w:r w:rsidRPr="0006098F">
        <w:rPr>
          <w:rFonts w:ascii="Times New Roman" w:hAnsi="Times New Roman"/>
          <w:i/>
          <w:sz w:val="24"/>
          <w:szCs w:val="24"/>
        </w:rPr>
        <w:t>et seq.</w:t>
      </w:r>
      <w:r w:rsidR="00BF0DE0">
        <w:rPr>
          <w:rFonts w:ascii="Times New Roman" w:hAnsi="Times New Roman"/>
          <w:sz w:val="24"/>
          <w:szCs w:val="24"/>
        </w:rPr>
        <w:t xml:space="preserve"> and </w:t>
      </w:r>
      <w:r w:rsidR="00976D70">
        <w:rPr>
          <w:rFonts w:ascii="Times New Roman" w:hAnsi="Times New Roman"/>
          <w:sz w:val="24"/>
          <w:szCs w:val="24"/>
        </w:rPr>
        <w:t xml:space="preserve">M.G.L. </w:t>
      </w:r>
      <w:r w:rsidRPr="0006098F">
        <w:rPr>
          <w:rFonts w:ascii="Times New Roman" w:hAnsi="Times New Roman"/>
          <w:sz w:val="24"/>
          <w:szCs w:val="24"/>
        </w:rPr>
        <w:t xml:space="preserve"> c. 71 B</w:t>
      </w:r>
      <w:r w:rsidR="00B856B3">
        <w:rPr>
          <w:rFonts w:ascii="Times New Roman" w:hAnsi="Times New Roman"/>
          <w:sz w:val="24"/>
          <w:szCs w:val="24"/>
        </w:rPr>
        <w:t xml:space="preserve"> and there is no dispute that she will likely require special education s</w:t>
      </w:r>
      <w:r w:rsidR="0034450E">
        <w:rPr>
          <w:rFonts w:ascii="Times New Roman" w:hAnsi="Times New Roman"/>
          <w:sz w:val="24"/>
          <w:szCs w:val="24"/>
        </w:rPr>
        <w:t>ervices until the age of twenty-</w:t>
      </w:r>
      <w:r w:rsidR="00B856B3">
        <w:rPr>
          <w:rFonts w:ascii="Times New Roman" w:hAnsi="Times New Roman"/>
          <w:sz w:val="24"/>
          <w:szCs w:val="24"/>
        </w:rPr>
        <w:t>two</w:t>
      </w:r>
      <w:r w:rsidR="0034450E">
        <w:rPr>
          <w:rFonts w:ascii="Times New Roman" w:hAnsi="Times New Roman"/>
          <w:sz w:val="24"/>
          <w:szCs w:val="24"/>
        </w:rPr>
        <w:t xml:space="preserve"> (22)</w:t>
      </w:r>
      <w:r w:rsidRPr="0006098F">
        <w:rPr>
          <w:rFonts w:ascii="Times New Roman" w:hAnsi="Times New Roman"/>
          <w:sz w:val="24"/>
          <w:szCs w:val="24"/>
        </w:rPr>
        <w:t>.</w:t>
      </w:r>
      <w:r w:rsidR="00E25AF8">
        <w:rPr>
          <w:rFonts w:ascii="Times New Roman" w:hAnsi="Times New Roman"/>
          <w:sz w:val="24"/>
          <w:szCs w:val="24"/>
        </w:rPr>
        <w:t xml:space="preserve"> (</w:t>
      </w:r>
      <w:r w:rsidR="00E25AF8">
        <w:rPr>
          <w:rFonts w:ascii="Times New Roman" w:hAnsi="Times New Roman"/>
          <w:i/>
          <w:sz w:val="24"/>
          <w:szCs w:val="24"/>
        </w:rPr>
        <w:t>Hearing Request</w:t>
      </w:r>
      <w:r w:rsidR="00E25AF8">
        <w:rPr>
          <w:rFonts w:ascii="Times New Roman" w:hAnsi="Times New Roman"/>
          <w:sz w:val="24"/>
          <w:szCs w:val="24"/>
        </w:rPr>
        <w:t>)</w:t>
      </w:r>
    </w:p>
    <w:p w14:paraId="030028A8" w14:textId="77777777" w:rsidR="00331E3A" w:rsidRPr="0006098F" w:rsidRDefault="00331E3A" w:rsidP="00331E3A">
      <w:pPr>
        <w:pStyle w:val="NoSpacing"/>
        <w:rPr>
          <w:rFonts w:ascii="Times New Roman" w:hAnsi="Times New Roman"/>
          <w:sz w:val="24"/>
          <w:szCs w:val="24"/>
        </w:rPr>
      </w:pPr>
    </w:p>
    <w:p w14:paraId="6CA68D5A" w14:textId="0390A6CB" w:rsidR="00E25AF8" w:rsidRDefault="00331E3A" w:rsidP="00331E3A">
      <w:pPr>
        <w:pStyle w:val="NoSpacing"/>
        <w:rPr>
          <w:rFonts w:ascii="Times New Roman" w:hAnsi="Times New Roman"/>
          <w:sz w:val="24"/>
          <w:szCs w:val="24"/>
        </w:rPr>
      </w:pPr>
      <w:r w:rsidRPr="0006098F">
        <w:rPr>
          <w:rFonts w:ascii="Times New Roman" w:hAnsi="Times New Roman"/>
          <w:sz w:val="24"/>
          <w:szCs w:val="24"/>
        </w:rPr>
        <w:t>2.</w:t>
      </w:r>
      <w:r w:rsidR="00B856B3">
        <w:rPr>
          <w:rFonts w:ascii="Times New Roman" w:hAnsi="Times New Roman"/>
          <w:sz w:val="24"/>
          <w:szCs w:val="24"/>
        </w:rPr>
        <w:tab/>
        <w:t>Wanda</w:t>
      </w:r>
      <w:r w:rsidR="00E25AF8">
        <w:rPr>
          <w:rFonts w:ascii="Times New Roman" w:hAnsi="Times New Roman"/>
          <w:sz w:val="24"/>
          <w:szCs w:val="24"/>
        </w:rPr>
        <w:t xml:space="preserve"> has been diagnosed with </w:t>
      </w:r>
      <w:r w:rsidR="001F7AAA">
        <w:rPr>
          <w:rFonts w:ascii="Times New Roman" w:hAnsi="Times New Roman"/>
          <w:sz w:val="24"/>
          <w:szCs w:val="24"/>
        </w:rPr>
        <w:t>hypoxic</w:t>
      </w:r>
      <w:r w:rsidR="00B856B3">
        <w:rPr>
          <w:rFonts w:ascii="Times New Roman" w:hAnsi="Times New Roman"/>
          <w:sz w:val="24"/>
          <w:szCs w:val="24"/>
        </w:rPr>
        <w:t xml:space="preserve"> ischemic encephalopathy secondary to </w:t>
      </w:r>
      <w:r w:rsidR="00DD6BBB">
        <w:rPr>
          <w:rFonts w:ascii="Times New Roman" w:hAnsi="Times New Roman"/>
          <w:sz w:val="24"/>
          <w:szCs w:val="24"/>
        </w:rPr>
        <w:t>perinatal asphy</w:t>
      </w:r>
      <w:r w:rsidR="001F7AAA">
        <w:rPr>
          <w:rFonts w:ascii="Times New Roman" w:hAnsi="Times New Roman"/>
          <w:sz w:val="24"/>
          <w:szCs w:val="24"/>
        </w:rPr>
        <w:t>xia, spastic cerebral palsy, and cortical visual impairment</w:t>
      </w:r>
      <w:r w:rsidR="00E25AF8">
        <w:rPr>
          <w:rFonts w:ascii="Times New Roman" w:hAnsi="Times New Roman"/>
          <w:sz w:val="24"/>
          <w:szCs w:val="24"/>
        </w:rPr>
        <w:t>. (</w:t>
      </w:r>
      <w:r w:rsidR="00E25AF8">
        <w:rPr>
          <w:rFonts w:ascii="Times New Roman" w:hAnsi="Times New Roman"/>
          <w:i/>
          <w:sz w:val="24"/>
          <w:szCs w:val="24"/>
        </w:rPr>
        <w:t>Hearing Request</w:t>
      </w:r>
      <w:r w:rsidR="00E25AF8">
        <w:rPr>
          <w:rFonts w:ascii="Times New Roman" w:hAnsi="Times New Roman"/>
          <w:sz w:val="24"/>
          <w:szCs w:val="24"/>
        </w:rPr>
        <w:t>)</w:t>
      </w:r>
      <w:r w:rsidRPr="0006098F">
        <w:rPr>
          <w:rFonts w:ascii="Times New Roman" w:hAnsi="Times New Roman"/>
          <w:sz w:val="24"/>
          <w:szCs w:val="24"/>
        </w:rPr>
        <w:tab/>
      </w:r>
    </w:p>
    <w:p w14:paraId="20432BE1" w14:textId="77777777" w:rsidR="0006098F" w:rsidRPr="0006098F" w:rsidRDefault="0006098F" w:rsidP="00331E3A">
      <w:pPr>
        <w:pStyle w:val="NoSpacing"/>
        <w:rPr>
          <w:rFonts w:ascii="Times New Roman" w:hAnsi="Times New Roman"/>
          <w:sz w:val="24"/>
          <w:szCs w:val="24"/>
        </w:rPr>
      </w:pPr>
    </w:p>
    <w:p w14:paraId="6D2EF466" w14:textId="42F33BF0" w:rsidR="001F7AAA" w:rsidRPr="001F7AAA" w:rsidRDefault="00976D70" w:rsidP="00331E3A">
      <w:pPr>
        <w:pStyle w:val="NoSpacing"/>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1F7AAA">
        <w:rPr>
          <w:rFonts w:ascii="Times New Roman" w:hAnsi="Times New Roman"/>
          <w:sz w:val="24"/>
          <w:szCs w:val="24"/>
        </w:rPr>
        <w:t>Wanda attended the Cotting School in Lexington, Massachusetts until 2006, when she transferred to the Perkins School for the Blind (“Perkins”). (</w:t>
      </w:r>
      <w:r w:rsidR="001F7AAA">
        <w:rPr>
          <w:rFonts w:ascii="Times New Roman" w:hAnsi="Times New Roman"/>
          <w:i/>
          <w:sz w:val="24"/>
          <w:szCs w:val="24"/>
        </w:rPr>
        <w:t>Hearing Request</w:t>
      </w:r>
      <w:r w:rsidR="001F7AAA">
        <w:rPr>
          <w:rFonts w:ascii="Times New Roman" w:hAnsi="Times New Roman"/>
          <w:sz w:val="24"/>
          <w:szCs w:val="24"/>
        </w:rPr>
        <w:t>)</w:t>
      </w:r>
    </w:p>
    <w:p w14:paraId="13FBD3C5" w14:textId="77777777" w:rsidR="001F7AAA" w:rsidRDefault="001F7AAA" w:rsidP="00331E3A">
      <w:pPr>
        <w:pStyle w:val="NoSpacing"/>
        <w:rPr>
          <w:rFonts w:ascii="Times New Roman" w:hAnsi="Times New Roman"/>
          <w:sz w:val="24"/>
          <w:szCs w:val="24"/>
        </w:rPr>
      </w:pPr>
    </w:p>
    <w:p w14:paraId="5BDF1035" w14:textId="167A7F9E" w:rsidR="00791EE0" w:rsidRDefault="001F7AAA" w:rsidP="00331E3A">
      <w:pPr>
        <w:pStyle w:val="NoSpacing"/>
        <w:rPr>
          <w:rFonts w:ascii="Times New Roman" w:hAnsi="Times New Roman"/>
          <w:sz w:val="24"/>
          <w:szCs w:val="24"/>
        </w:rPr>
      </w:pPr>
      <w:r>
        <w:rPr>
          <w:rFonts w:ascii="Times New Roman" w:hAnsi="Times New Roman"/>
          <w:sz w:val="24"/>
          <w:szCs w:val="24"/>
        </w:rPr>
        <w:lastRenderedPageBreak/>
        <w:t>4.</w:t>
      </w:r>
      <w:r>
        <w:rPr>
          <w:rFonts w:ascii="Times New Roman" w:hAnsi="Times New Roman"/>
          <w:sz w:val="24"/>
          <w:szCs w:val="24"/>
        </w:rPr>
        <w:tab/>
        <w:t>Wanda currently attends Perkins as a day student and liv</w:t>
      </w:r>
      <w:r w:rsidR="00DD6BBB">
        <w:rPr>
          <w:rFonts w:ascii="Times New Roman" w:hAnsi="Times New Roman"/>
          <w:sz w:val="24"/>
          <w:szCs w:val="24"/>
        </w:rPr>
        <w:t>es with her parents</w:t>
      </w:r>
      <w:r>
        <w:rPr>
          <w:rFonts w:ascii="Times New Roman" w:hAnsi="Times New Roman"/>
          <w:sz w:val="24"/>
          <w:szCs w:val="24"/>
        </w:rPr>
        <w:t>.</w:t>
      </w:r>
      <w:r w:rsidR="00DD6BBB">
        <w:rPr>
          <w:rStyle w:val="FootnoteReference"/>
          <w:rFonts w:ascii="Times New Roman" w:hAnsi="Times New Roman"/>
          <w:sz w:val="24"/>
          <w:szCs w:val="24"/>
        </w:rPr>
        <w:footnoteReference w:id="3"/>
      </w:r>
      <w:r>
        <w:rPr>
          <w:rFonts w:ascii="Times New Roman" w:hAnsi="Times New Roman"/>
          <w:sz w:val="24"/>
          <w:szCs w:val="24"/>
        </w:rPr>
        <w:t xml:space="preserve"> At Perkins, she has a one-to-one aide and participates in speech therapy, occupational therapy, physical therapy, adaptive physical education, and orientation and mobility services, in addition to language arts, math, science, social s</w:t>
      </w:r>
      <w:r w:rsidR="00DD6BBB">
        <w:rPr>
          <w:rFonts w:ascii="Times New Roman" w:hAnsi="Times New Roman"/>
          <w:sz w:val="24"/>
          <w:szCs w:val="24"/>
        </w:rPr>
        <w:t>tudies, home and personal manage</w:t>
      </w:r>
      <w:r>
        <w:rPr>
          <w:rFonts w:ascii="Times New Roman" w:hAnsi="Times New Roman"/>
          <w:sz w:val="24"/>
          <w:szCs w:val="24"/>
        </w:rPr>
        <w:t>ment, work activities, computer, music, health, and swimming. She receives behavioral services in her home from Arlington five hours per week. (</w:t>
      </w:r>
      <w:r>
        <w:rPr>
          <w:rFonts w:ascii="Times New Roman" w:hAnsi="Times New Roman"/>
          <w:i/>
          <w:sz w:val="24"/>
          <w:szCs w:val="24"/>
        </w:rPr>
        <w:t>Hearing Request</w:t>
      </w:r>
      <w:r>
        <w:rPr>
          <w:rFonts w:ascii="Times New Roman" w:hAnsi="Times New Roman"/>
          <w:sz w:val="24"/>
          <w:szCs w:val="24"/>
        </w:rPr>
        <w:t>)</w:t>
      </w:r>
    </w:p>
    <w:p w14:paraId="177F545E" w14:textId="77777777" w:rsidR="001F7AAA" w:rsidRDefault="001F7AAA" w:rsidP="00331E3A">
      <w:pPr>
        <w:pStyle w:val="NoSpacing"/>
        <w:rPr>
          <w:rFonts w:ascii="Times New Roman" w:hAnsi="Times New Roman"/>
          <w:sz w:val="24"/>
          <w:szCs w:val="24"/>
        </w:rPr>
      </w:pPr>
    </w:p>
    <w:p w14:paraId="0AD44FCD" w14:textId="535DEE0A" w:rsidR="001F7AAA" w:rsidRPr="001F7AAA" w:rsidRDefault="001F7AAA" w:rsidP="00331E3A">
      <w:pPr>
        <w:pStyle w:val="NoSpacing"/>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On April 28, 2016, Wanda’s Team convened for her annual review. The District proposed continued placement in the </w:t>
      </w:r>
      <w:r w:rsidR="00DD6BBB">
        <w:rPr>
          <w:rFonts w:ascii="Times New Roman" w:hAnsi="Times New Roman"/>
          <w:sz w:val="24"/>
          <w:szCs w:val="24"/>
        </w:rPr>
        <w:t xml:space="preserve">therapeutic </w:t>
      </w:r>
      <w:r>
        <w:rPr>
          <w:rFonts w:ascii="Times New Roman" w:hAnsi="Times New Roman"/>
          <w:sz w:val="24"/>
          <w:szCs w:val="24"/>
        </w:rPr>
        <w:t xml:space="preserve">day program at Perkins. Parents rejected </w:t>
      </w:r>
      <w:r w:rsidR="0034450E">
        <w:rPr>
          <w:rFonts w:ascii="Times New Roman" w:hAnsi="Times New Roman"/>
          <w:sz w:val="24"/>
          <w:szCs w:val="24"/>
        </w:rPr>
        <w:t>the absence of residential programm</w:t>
      </w:r>
      <w:r>
        <w:rPr>
          <w:rFonts w:ascii="Times New Roman" w:hAnsi="Times New Roman"/>
          <w:sz w:val="24"/>
          <w:szCs w:val="24"/>
        </w:rPr>
        <w:t>ing, and accepted the remainder of the proposed Individualized Education Program</w:t>
      </w:r>
      <w:r w:rsidR="00003E05">
        <w:rPr>
          <w:rFonts w:ascii="Times New Roman" w:hAnsi="Times New Roman"/>
          <w:sz w:val="24"/>
          <w:szCs w:val="24"/>
        </w:rPr>
        <w:t xml:space="preserve"> (IEP)</w:t>
      </w:r>
      <w:r>
        <w:rPr>
          <w:rFonts w:ascii="Times New Roman" w:hAnsi="Times New Roman"/>
          <w:sz w:val="24"/>
          <w:szCs w:val="24"/>
        </w:rPr>
        <w:t>. (</w:t>
      </w:r>
      <w:r>
        <w:rPr>
          <w:rFonts w:ascii="Times New Roman" w:hAnsi="Times New Roman"/>
          <w:i/>
          <w:sz w:val="24"/>
          <w:szCs w:val="24"/>
        </w:rPr>
        <w:t>Hearing Request</w:t>
      </w:r>
      <w:r w:rsidR="0034450E">
        <w:rPr>
          <w:rFonts w:ascii="Times New Roman" w:hAnsi="Times New Roman"/>
          <w:i/>
          <w:sz w:val="24"/>
          <w:szCs w:val="24"/>
        </w:rPr>
        <w:t xml:space="preserve">; </w:t>
      </w:r>
      <w:r w:rsidR="00DD6BBB">
        <w:rPr>
          <w:rFonts w:ascii="Times New Roman" w:hAnsi="Times New Roman"/>
          <w:i/>
          <w:sz w:val="24"/>
          <w:szCs w:val="24"/>
        </w:rPr>
        <w:t>Motion to Join</w:t>
      </w:r>
      <w:r>
        <w:rPr>
          <w:rFonts w:ascii="Times New Roman" w:hAnsi="Times New Roman"/>
          <w:sz w:val="24"/>
          <w:szCs w:val="24"/>
        </w:rPr>
        <w:t>)</w:t>
      </w:r>
    </w:p>
    <w:p w14:paraId="40801211" w14:textId="77777777" w:rsidR="0006098F" w:rsidRDefault="0006098F" w:rsidP="00331E3A">
      <w:pPr>
        <w:pStyle w:val="NoSpacing"/>
        <w:rPr>
          <w:rFonts w:ascii="Times New Roman" w:hAnsi="Times New Roman"/>
          <w:sz w:val="24"/>
          <w:szCs w:val="24"/>
        </w:rPr>
      </w:pPr>
    </w:p>
    <w:p w14:paraId="0C41E71A" w14:textId="54C5FC01" w:rsidR="0006098F" w:rsidRDefault="00DD6BBB" w:rsidP="008E011D">
      <w:pPr>
        <w:pStyle w:val="NoSpacing"/>
        <w:tabs>
          <w:tab w:val="left" w:pos="720"/>
          <w:tab w:val="left" w:pos="1440"/>
          <w:tab w:val="left" w:pos="2160"/>
          <w:tab w:val="left" w:pos="2880"/>
          <w:tab w:val="left" w:pos="3412"/>
        </w:tabs>
        <w:rPr>
          <w:rFonts w:ascii="Times New Roman" w:hAnsi="Times New Roman"/>
          <w:sz w:val="24"/>
          <w:szCs w:val="24"/>
        </w:rPr>
      </w:pPr>
      <w:r>
        <w:rPr>
          <w:rFonts w:ascii="Times New Roman" w:hAnsi="Times New Roman"/>
          <w:sz w:val="24"/>
          <w:szCs w:val="24"/>
        </w:rPr>
        <w:t>6</w:t>
      </w:r>
      <w:r w:rsidR="008E011D">
        <w:rPr>
          <w:rFonts w:ascii="Times New Roman" w:hAnsi="Times New Roman"/>
          <w:sz w:val="24"/>
          <w:szCs w:val="24"/>
        </w:rPr>
        <w:t>.</w:t>
      </w:r>
      <w:r w:rsidR="008E011D">
        <w:rPr>
          <w:rFonts w:ascii="Times New Roman" w:hAnsi="Times New Roman"/>
          <w:sz w:val="24"/>
          <w:szCs w:val="24"/>
        </w:rPr>
        <w:tab/>
      </w:r>
      <w:r>
        <w:rPr>
          <w:rFonts w:ascii="Times New Roman" w:hAnsi="Times New Roman"/>
          <w:sz w:val="24"/>
          <w:szCs w:val="24"/>
        </w:rPr>
        <w:t>Parents report that Wanda has had a history of aggressive behaviors, uncontrolled tantrums and self-injurious behaviors within the home setting. According to the District, these behaviors do not occur in the school setting. (</w:t>
      </w:r>
      <w:r>
        <w:rPr>
          <w:rFonts w:ascii="Times New Roman" w:hAnsi="Times New Roman"/>
          <w:i/>
          <w:sz w:val="24"/>
          <w:szCs w:val="24"/>
        </w:rPr>
        <w:t>Motion</w:t>
      </w:r>
      <w:r w:rsidR="0034450E">
        <w:rPr>
          <w:rFonts w:ascii="Times New Roman" w:hAnsi="Times New Roman"/>
          <w:i/>
          <w:sz w:val="24"/>
          <w:szCs w:val="24"/>
        </w:rPr>
        <w:t xml:space="preserve"> to Join</w:t>
      </w:r>
      <w:r>
        <w:rPr>
          <w:rFonts w:ascii="Times New Roman" w:hAnsi="Times New Roman"/>
          <w:sz w:val="24"/>
          <w:szCs w:val="24"/>
        </w:rPr>
        <w:t>)</w:t>
      </w:r>
    </w:p>
    <w:p w14:paraId="7DCE46AF" w14:textId="77777777" w:rsidR="00FD3706" w:rsidRDefault="00FD3706" w:rsidP="008E011D">
      <w:pPr>
        <w:pStyle w:val="NoSpacing"/>
        <w:tabs>
          <w:tab w:val="left" w:pos="720"/>
          <w:tab w:val="left" w:pos="1440"/>
          <w:tab w:val="left" w:pos="2160"/>
          <w:tab w:val="left" w:pos="2880"/>
          <w:tab w:val="left" w:pos="3412"/>
        </w:tabs>
        <w:rPr>
          <w:rFonts w:ascii="Times New Roman" w:hAnsi="Times New Roman"/>
          <w:sz w:val="24"/>
          <w:szCs w:val="24"/>
        </w:rPr>
      </w:pPr>
    </w:p>
    <w:p w14:paraId="1E04A700" w14:textId="7F1682CB" w:rsidR="00FD3706" w:rsidRDefault="00FD3706" w:rsidP="00FD3706">
      <w:pPr>
        <w:pStyle w:val="NoSpacing"/>
        <w:tabs>
          <w:tab w:val="left" w:pos="720"/>
          <w:tab w:val="left" w:pos="1440"/>
          <w:tab w:val="left" w:pos="2160"/>
          <w:tab w:val="left" w:pos="2880"/>
          <w:tab w:val="left" w:pos="3412"/>
        </w:tabs>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 xml:space="preserve">Wanda has been found eligible </w:t>
      </w:r>
      <w:r w:rsidR="0034450E">
        <w:rPr>
          <w:rFonts w:ascii="Times New Roman" w:hAnsi="Times New Roman"/>
          <w:sz w:val="24"/>
          <w:szCs w:val="24"/>
        </w:rPr>
        <w:t>by DDS</w:t>
      </w:r>
      <w:r w:rsidR="00003E05">
        <w:rPr>
          <w:rFonts w:ascii="Times New Roman" w:hAnsi="Times New Roman"/>
          <w:sz w:val="24"/>
          <w:szCs w:val="24"/>
        </w:rPr>
        <w:t xml:space="preserve"> for Children’s Supports</w:t>
      </w:r>
      <w:r>
        <w:rPr>
          <w:rFonts w:ascii="Times New Roman" w:hAnsi="Times New Roman"/>
          <w:sz w:val="24"/>
          <w:szCs w:val="24"/>
        </w:rPr>
        <w:t>. D</w:t>
      </w:r>
      <w:r w:rsidR="00003E05">
        <w:rPr>
          <w:rFonts w:ascii="Times New Roman" w:hAnsi="Times New Roman"/>
          <w:sz w:val="24"/>
          <w:szCs w:val="24"/>
        </w:rPr>
        <w:t>DS describes this program</w:t>
      </w:r>
      <w:r>
        <w:rPr>
          <w:rFonts w:ascii="Times New Roman" w:hAnsi="Times New Roman"/>
          <w:sz w:val="24"/>
          <w:szCs w:val="24"/>
        </w:rPr>
        <w:t xml:space="preserve"> as “family support services provided to individuals younger than 22 years old who reside in their family home or enhanced or specialized family supports available upon referral and assessment by the Department.</w:t>
      </w:r>
      <w:r w:rsidR="006946C8">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Opposition</w:t>
      </w:r>
      <w:r>
        <w:rPr>
          <w:rFonts w:ascii="Times New Roman" w:hAnsi="Times New Roman"/>
          <w:sz w:val="24"/>
          <w:szCs w:val="24"/>
        </w:rPr>
        <w:t>)</w:t>
      </w:r>
    </w:p>
    <w:p w14:paraId="2E543705" w14:textId="77777777" w:rsidR="00FD3706" w:rsidRDefault="00FD3706" w:rsidP="00FD3706">
      <w:pPr>
        <w:pStyle w:val="NoSpacing"/>
        <w:tabs>
          <w:tab w:val="left" w:pos="720"/>
          <w:tab w:val="left" w:pos="1440"/>
          <w:tab w:val="left" w:pos="2160"/>
          <w:tab w:val="left" w:pos="2880"/>
          <w:tab w:val="left" w:pos="3412"/>
        </w:tabs>
        <w:rPr>
          <w:rFonts w:ascii="Times New Roman" w:hAnsi="Times New Roman"/>
          <w:sz w:val="24"/>
          <w:szCs w:val="24"/>
        </w:rPr>
      </w:pPr>
    </w:p>
    <w:p w14:paraId="067EA5A0" w14:textId="1DA02A90" w:rsidR="00FD3706" w:rsidRPr="00F73323" w:rsidRDefault="00FD3706" w:rsidP="00FD3706">
      <w:pPr>
        <w:pStyle w:val="NoSpacing"/>
        <w:tabs>
          <w:tab w:val="left" w:pos="720"/>
          <w:tab w:val="left" w:pos="1440"/>
          <w:tab w:val="left" w:pos="2160"/>
          <w:tab w:val="left" w:pos="2880"/>
          <w:tab w:val="left" w:pos="3412"/>
        </w:tabs>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In October 2013, Wanda was accepted into the program of the Department of Elementary and Secondary Education (DESE) and DDS (“DESE/DDS Program”). The DESE/DDS Program is administered by DDS with funding from the DESE. According to DDS, the program is designed to provide in-home services/wrap-around supports to school-age</w:t>
      </w:r>
      <w:r w:rsidR="00F73323">
        <w:rPr>
          <w:rFonts w:ascii="Times New Roman" w:hAnsi="Times New Roman"/>
          <w:sz w:val="24"/>
          <w:szCs w:val="24"/>
        </w:rPr>
        <w:t>d</w:t>
      </w:r>
      <w:r>
        <w:rPr>
          <w:rFonts w:ascii="Times New Roman" w:hAnsi="Times New Roman"/>
          <w:sz w:val="24"/>
          <w:szCs w:val="24"/>
        </w:rPr>
        <w:t xml:space="preserve"> participants, with the goal of preventing a more restrictive educational or out-of-home residential place</w:t>
      </w:r>
      <w:r w:rsidR="00F73323">
        <w:rPr>
          <w:rFonts w:ascii="Times New Roman" w:hAnsi="Times New Roman"/>
          <w:sz w:val="24"/>
          <w:szCs w:val="24"/>
        </w:rPr>
        <w:t>ment. (</w:t>
      </w:r>
      <w:r w:rsidR="00F73323">
        <w:rPr>
          <w:rFonts w:ascii="Times New Roman" w:hAnsi="Times New Roman"/>
          <w:i/>
          <w:sz w:val="24"/>
          <w:szCs w:val="24"/>
        </w:rPr>
        <w:t>Opposition</w:t>
      </w:r>
      <w:r w:rsidR="00003E05">
        <w:rPr>
          <w:rFonts w:ascii="Times New Roman" w:hAnsi="Times New Roman"/>
          <w:sz w:val="24"/>
          <w:szCs w:val="24"/>
        </w:rPr>
        <w:t xml:space="preserve">; Ex. A to </w:t>
      </w:r>
      <w:r w:rsidR="006946C8">
        <w:rPr>
          <w:rFonts w:ascii="Times New Roman" w:hAnsi="Times New Roman"/>
          <w:i/>
          <w:sz w:val="24"/>
          <w:szCs w:val="24"/>
        </w:rPr>
        <w:t>Opposition</w:t>
      </w:r>
      <w:r w:rsidR="006946C8">
        <w:rPr>
          <w:rFonts w:ascii="Times New Roman" w:hAnsi="Times New Roman"/>
          <w:sz w:val="24"/>
          <w:szCs w:val="24"/>
        </w:rPr>
        <w:t>.</w:t>
      </w:r>
      <w:r w:rsidR="00F73323">
        <w:rPr>
          <w:rFonts w:ascii="Times New Roman" w:hAnsi="Times New Roman"/>
          <w:sz w:val="24"/>
          <w:szCs w:val="24"/>
        </w:rPr>
        <w:t>)</w:t>
      </w:r>
    </w:p>
    <w:p w14:paraId="7776C10D" w14:textId="77777777" w:rsidR="0006098F" w:rsidRDefault="0006098F" w:rsidP="00331E3A">
      <w:pPr>
        <w:pStyle w:val="NoSpacing"/>
        <w:rPr>
          <w:rFonts w:ascii="Times New Roman" w:hAnsi="Times New Roman"/>
          <w:sz w:val="24"/>
          <w:szCs w:val="24"/>
        </w:rPr>
      </w:pPr>
    </w:p>
    <w:p w14:paraId="558298DD" w14:textId="77777777" w:rsidR="00791EE0" w:rsidRDefault="00791EE0" w:rsidP="00331E3A">
      <w:pPr>
        <w:pStyle w:val="NoSpacing"/>
        <w:rPr>
          <w:rFonts w:ascii="Times New Roman" w:hAnsi="Times New Roman"/>
          <w:sz w:val="24"/>
          <w:szCs w:val="24"/>
        </w:rPr>
      </w:pPr>
    </w:p>
    <w:p w14:paraId="496FFAF3" w14:textId="2A26DDDF" w:rsidR="00331E3A" w:rsidRPr="00331E3A" w:rsidRDefault="00E950DC" w:rsidP="00331E3A">
      <w:pPr>
        <w:pStyle w:val="NoSpacing"/>
        <w:rPr>
          <w:rFonts w:ascii="Times New Roman" w:hAnsi="Times New Roman" w:cs="Times New Roman"/>
          <w:sz w:val="24"/>
          <w:szCs w:val="24"/>
          <w:u w:val="single"/>
        </w:rPr>
      </w:pPr>
      <w:r>
        <w:rPr>
          <w:rFonts w:ascii="Times New Roman" w:hAnsi="Times New Roman" w:cs="Times New Roman"/>
          <w:sz w:val="24"/>
          <w:szCs w:val="24"/>
          <w:u w:val="single"/>
        </w:rPr>
        <w:t>LEGA</w:t>
      </w:r>
      <w:r w:rsidR="006C5F29">
        <w:rPr>
          <w:rFonts w:ascii="Times New Roman" w:hAnsi="Times New Roman" w:cs="Times New Roman"/>
          <w:sz w:val="24"/>
          <w:szCs w:val="24"/>
          <w:u w:val="single"/>
        </w:rPr>
        <w:t>L STANDARDS</w:t>
      </w:r>
    </w:p>
    <w:p w14:paraId="67FB1DC2" w14:textId="77777777" w:rsidR="00331E3A" w:rsidRPr="00331E3A" w:rsidRDefault="00331E3A" w:rsidP="00331E3A">
      <w:pPr>
        <w:pStyle w:val="NoSpacing"/>
        <w:rPr>
          <w:rFonts w:ascii="Times New Roman" w:hAnsi="Times New Roman" w:cs="Times New Roman"/>
          <w:sz w:val="24"/>
          <w:szCs w:val="24"/>
        </w:rPr>
      </w:pPr>
    </w:p>
    <w:p w14:paraId="0FB69210" w14:textId="2ABDDAF5" w:rsidR="007C4089" w:rsidRDefault="00331E3A" w:rsidP="00331E3A">
      <w:pPr>
        <w:pStyle w:val="NoSpacing"/>
        <w:rPr>
          <w:rFonts w:ascii="Times New Roman" w:hAnsi="Times New Roman" w:cs="Times New Roman"/>
          <w:sz w:val="24"/>
          <w:szCs w:val="24"/>
        </w:rPr>
      </w:pPr>
      <w:r w:rsidRPr="00331E3A">
        <w:rPr>
          <w:rFonts w:ascii="Times New Roman" w:hAnsi="Times New Roman" w:cs="Times New Roman"/>
          <w:sz w:val="24"/>
          <w:szCs w:val="24"/>
        </w:rPr>
        <w:tab/>
      </w:r>
      <w:r w:rsidR="006C5F29">
        <w:rPr>
          <w:rFonts w:ascii="Times New Roman" w:hAnsi="Times New Roman" w:cs="Times New Roman"/>
          <w:sz w:val="24"/>
          <w:szCs w:val="24"/>
        </w:rPr>
        <w:t>The outcome of the District’s Motion</w:t>
      </w:r>
      <w:r w:rsidR="00D63062">
        <w:rPr>
          <w:rFonts w:ascii="Times New Roman" w:hAnsi="Times New Roman" w:cs="Times New Roman"/>
          <w:sz w:val="24"/>
          <w:szCs w:val="24"/>
        </w:rPr>
        <w:t xml:space="preserve"> </w:t>
      </w:r>
      <w:r w:rsidR="00430C13">
        <w:rPr>
          <w:rFonts w:ascii="Times New Roman" w:hAnsi="Times New Roman" w:cs="Times New Roman"/>
          <w:sz w:val="24"/>
          <w:szCs w:val="24"/>
        </w:rPr>
        <w:t xml:space="preserve">will be governed </w:t>
      </w:r>
      <w:r w:rsidR="00FB0F0D">
        <w:rPr>
          <w:rFonts w:ascii="Times New Roman" w:hAnsi="Times New Roman" w:cs="Times New Roman"/>
          <w:sz w:val="24"/>
          <w:szCs w:val="24"/>
        </w:rPr>
        <w:t xml:space="preserve">both </w:t>
      </w:r>
      <w:r w:rsidR="00430C13">
        <w:rPr>
          <w:rFonts w:ascii="Times New Roman" w:hAnsi="Times New Roman" w:cs="Times New Roman"/>
          <w:sz w:val="24"/>
          <w:szCs w:val="24"/>
        </w:rPr>
        <w:t xml:space="preserve">by </w:t>
      </w:r>
      <w:r w:rsidR="007C4089">
        <w:rPr>
          <w:rFonts w:ascii="Times New Roman" w:hAnsi="Times New Roman" w:cs="Times New Roman"/>
          <w:sz w:val="24"/>
          <w:szCs w:val="24"/>
        </w:rPr>
        <w:t>the rules for joinder of additional parties</w:t>
      </w:r>
      <w:r w:rsidR="00430C13">
        <w:rPr>
          <w:rFonts w:ascii="Times New Roman" w:hAnsi="Times New Roman" w:cs="Times New Roman"/>
          <w:sz w:val="24"/>
          <w:szCs w:val="24"/>
        </w:rPr>
        <w:t xml:space="preserve"> and BSEA jurisdiction to order that services be provided by state agencies in p</w:t>
      </w:r>
      <w:r w:rsidR="007C4089">
        <w:rPr>
          <w:rFonts w:ascii="Times New Roman" w:hAnsi="Times New Roman" w:cs="Times New Roman"/>
          <w:sz w:val="24"/>
          <w:szCs w:val="24"/>
        </w:rPr>
        <w:t>ending cases.</w:t>
      </w:r>
    </w:p>
    <w:p w14:paraId="7D384AA1" w14:textId="77777777" w:rsidR="007C4089" w:rsidRDefault="007C4089" w:rsidP="00331E3A">
      <w:pPr>
        <w:pStyle w:val="NoSpacing"/>
        <w:rPr>
          <w:rFonts w:ascii="Times New Roman" w:hAnsi="Times New Roman" w:cs="Times New Roman"/>
          <w:sz w:val="24"/>
          <w:szCs w:val="24"/>
        </w:rPr>
      </w:pPr>
    </w:p>
    <w:p w14:paraId="7393EDA2" w14:textId="0E3D0986" w:rsidR="007C4089" w:rsidRDefault="007C4089" w:rsidP="00331E3A">
      <w:pPr>
        <w:pStyle w:val="NoSpacing"/>
        <w:rPr>
          <w:rFonts w:ascii="Times New Roman" w:hAnsi="Times New Roman" w:cs="Times New Roman"/>
          <w:sz w:val="24"/>
          <w:szCs w:val="24"/>
        </w:rPr>
      </w:pPr>
      <w:r>
        <w:rPr>
          <w:rFonts w:ascii="Times New Roman" w:hAnsi="Times New Roman" w:cs="Times New Roman"/>
          <w:sz w:val="24"/>
          <w:szCs w:val="24"/>
        </w:rPr>
        <w:tab/>
      </w:r>
      <w:r w:rsidR="00A04AFD">
        <w:rPr>
          <w:rFonts w:ascii="Times New Roman" w:hAnsi="Times New Roman" w:cs="Times New Roman"/>
          <w:sz w:val="24"/>
          <w:szCs w:val="24"/>
        </w:rPr>
        <w:t>Pursuant to the</w:t>
      </w:r>
      <w:r>
        <w:rPr>
          <w:rFonts w:ascii="Times New Roman" w:hAnsi="Times New Roman" w:cs="Times New Roman"/>
          <w:sz w:val="24"/>
          <w:szCs w:val="24"/>
        </w:rPr>
        <w:t xml:space="preserve"> BSEA’s joinder rule, set forth in Rule </w:t>
      </w:r>
      <w:r w:rsidR="00CA475F">
        <w:rPr>
          <w:rFonts w:ascii="Times New Roman" w:hAnsi="Times New Roman" w:cs="Times New Roman"/>
          <w:sz w:val="24"/>
          <w:szCs w:val="24"/>
        </w:rPr>
        <w:t>I(</w:t>
      </w:r>
      <w:r>
        <w:rPr>
          <w:rFonts w:ascii="Times New Roman" w:hAnsi="Times New Roman" w:cs="Times New Roman"/>
          <w:sz w:val="24"/>
          <w:szCs w:val="24"/>
        </w:rPr>
        <w:t>J</w:t>
      </w:r>
      <w:r w:rsidR="00CA475F">
        <w:rPr>
          <w:rFonts w:ascii="Times New Roman" w:hAnsi="Times New Roman" w:cs="Times New Roman"/>
          <w:sz w:val="24"/>
          <w:szCs w:val="24"/>
        </w:rPr>
        <w:t>)</w:t>
      </w:r>
      <w:r>
        <w:rPr>
          <w:rFonts w:ascii="Times New Roman" w:hAnsi="Times New Roman" w:cs="Times New Roman"/>
          <w:sz w:val="24"/>
          <w:szCs w:val="24"/>
        </w:rPr>
        <w:t xml:space="preserve"> of the </w:t>
      </w:r>
      <w:r>
        <w:rPr>
          <w:rFonts w:ascii="Times New Roman" w:hAnsi="Times New Roman" w:cs="Times New Roman"/>
          <w:i/>
          <w:sz w:val="24"/>
          <w:szCs w:val="24"/>
        </w:rPr>
        <w:t>Hearing Rules for Special Education Appeals</w:t>
      </w:r>
      <w:r>
        <w:rPr>
          <w:rFonts w:ascii="Times New Roman" w:hAnsi="Times New Roman" w:cs="Times New Roman"/>
          <w:sz w:val="24"/>
          <w:szCs w:val="24"/>
        </w:rPr>
        <w:t>:</w:t>
      </w:r>
    </w:p>
    <w:p w14:paraId="222320B3" w14:textId="77777777" w:rsidR="007C4089" w:rsidRDefault="007C4089" w:rsidP="00331E3A">
      <w:pPr>
        <w:pStyle w:val="NoSpacing"/>
        <w:rPr>
          <w:rFonts w:ascii="Times New Roman" w:hAnsi="Times New Roman" w:cs="Times New Roman"/>
          <w:sz w:val="24"/>
          <w:szCs w:val="24"/>
        </w:rPr>
      </w:pPr>
    </w:p>
    <w:p w14:paraId="765CA8F3" w14:textId="5D0E9754" w:rsidR="007C4089" w:rsidRDefault="007C4089" w:rsidP="007C4089">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“Upon written request of a party, a Hearing Officer may allow for the joinder of a party in cases where complete relief cannot be granted among those who are already </w:t>
      </w:r>
      <w:r w:rsidR="00ED3FB9">
        <w:rPr>
          <w:rFonts w:ascii="Times New Roman" w:hAnsi="Times New Roman" w:cs="Times New Roman"/>
          <w:sz w:val="24"/>
          <w:szCs w:val="24"/>
        </w:rPr>
        <w:t xml:space="preserve">parties, or if the party being joined has an interest relating to the subject matter of </w:t>
      </w:r>
      <w:r>
        <w:rPr>
          <w:rFonts w:ascii="Times New Roman" w:hAnsi="Times New Roman" w:cs="Times New Roman"/>
          <w:sz w:val="24"/>
          <w:szCs w:val="24"/>
        </w:rPr>
        <w:t xml:space="preserve">the case and is so situated that the case cannot </w:t>
      </w:r>
      <w:r w:rsidR="00A04AFD">
        <w:rPr>
          <w:rFonts w:ascii="Times New Roman" w:hAnsi="Times New Roman" w:cs="Times New Roman"/>
          <w:sz w:val="24"/>
          <w:szCs w:val="24"/>
        </w:rPr>
        <w:t xml:space="preserve">be disposed of in its absence. </w:t>
      </w:r>
      <w:r>
        <w:rPr>
          <w:rFonts w:ascii="Times New Roman" w:hAnsi="Times New Roman" w:cs="Times New Roman"/>
          <w:sz w:val="24"/>
          <w:szCs w:val="24"/>
        </w:rPr>
        <w:t xml:space="preserve">Factors considered in determination of joinder are: the risk of prejudice to the present parties in the absence of the proposed party; the range of alternatives for fashioning relief; the inadequacy of a judgment entered in the </w:t>
      </w:r>
      <w:r>
        <w:rPr>
          <w:rFonts w:ascii="Times New Roman" w:hAnsi="Times New Roman" w:cs="Times New Roman"/>
          <w:sz w:val="24"/>
          <w:szCs w:val="24"/>
        </w:rPr>
        <w:lastRenderedPageBreak/>
        <w:t>proposed party’s absence; and the existence of an alternative forum to resolve the issues.”</w:t>
      </w:r>
    </w:p>
    <w:p w14:paraId="6FF68C86" w14:textId="77777777" w:rsidR="00430C13" w:rsidRDefault="00430C13" w:rsidP="00430C13">
      <w:pPr>
        <w:pStyle w:val="NoSpacing"/>
        <w:rPr>
          <w:rFonts w:ascii="Times New Roman" w:hAnsi="Times New Roman" w:cs="Times New Roman"/>
          <w:sz w:val="24"/>
          <w:szCs w:val="24"/>
        </w:rPr>
      </w:pPr>
    </w:p>
    <w:p w14:paraId="00313EC5" w14:textId="21613B26" w:rsidR="007C4089" w:rsidRDefault="00430C13" w:rsidP="00331E3A">
      <w:pPr>
        <w:pStyle w:val="NoSpacing"/>
        <w:rPr>
          <w:rFonts w:ascii="Times New Roman" w:hAnsi="Times New Roman" w:cs="Times New Roman"/>
          <w:sz w:val="24"/>
          <w:szCs w:val="24"/>
        </w:rPr>
      </w:pPr>
      <w:r>
        <w:rPr>
          <w:rFonts w:ascii="Times New Roman" w:hAnsi="Times New Roman" w:cs="Times New Roman"/>
          <w:sz w:val="24"/>
          <w:szCs w:val="24"/>
        </w:rPr>
        <w:t xml:space="preserve">This mechanism is often used by parties to join </w:t>
      </w:r>
      <w:r w:rsidR="00FB0F0D">
        <w:rPr>
          <w:rFonts w:ascii="Times New Roman" w:hAnsi="Times New Roman" w:cs="Times New Roman"/>
          <w:sz w:val="24"/>
          <w:szCs w:val="24"/>
        </w:rPr>
        <w:t>state agencies</w:t>
      </w:r>
      <w:r w:rsidR="00D63062">
        <w:rPr>
          <w:rFonts w:ascii="Times New Roman" w:hAnsi="Times New Roman" w:cs="Times New Roman"/>
          <w:sz w:val="24"/>
          <w:szCs w:val="24"/>
        </w:rPr>
        <w:t xml:space="preserve"> </w:t>
      </w:r>
      <w:r w:rsidR="00FB0F0D">
        <w:rPr>
          <w:rFonts w:ascii="Times New Roman" w:hAnsi="Times New Roman" w:cs="Times New Roman"/>
          <w:sz w:val="24"/>
          <w:szCs w:val="24"/>
        </w:rPr>
        <w:t>(</w:t>
      </w:r>
      <w:r w:rsidR="006C5F29">
        <w:rPr>
          <w:rFonts w:ascii="Times New Roman" w:hAnsi="Times New Roman" w:cs="Times New Roman"/>
          <w:sz w:val="24"/>
          <w:szCs w:val="24"/>
        </w:rPr>
        <w:t>such as DDS</w:t>
      </w:r>
      <w:r w:rsidR="00FB0F0D">
        <w:rPr>
          <w:rFonts w:ascii="Times New Roman" w:hAnsi="Times New Roman" w:cs="Times New Roman"/>
          <w:sz w:val="24"/>
          <w:szCs w:val="24"/>
        </w:rPr>
        <w:t>)</w:t>
      </w:r>
      <w:r>
        <w:rPr>
          <w:rFonts w:ascii="Times New Roman" w:hAnsi="Times New Roman" w:cs="Times New Roman"/>
          <w:sz w:val="24"/>
          <w:szCs w:val="24"/>
        </w:rPr>
        <w:t xml:space="preserve"> that the BSEA may determine </w:t>
      </w:r>
      <w:r w:rsidR="003C34D3">
        <w:rPr>
          <w:rFonts w:ascii="Times New Roman" w:hAnsi="Times New Roman" w:cs="Times New Roman"/>
          <w:sz w:val="24"/>
          <w:szCs w:val="24"/>
        </w:rPr>
        <w:t xml:space="preserve">must </w:t>
      </w:r>
      <w:r>
        <w:rPr>
          <w:rFonts w:ascii="Times New Roman" w:hAnsi="Times New Roman" w:cs="Times New Roman"/>
          <w:sz w:val="24"/>
          <w:szCs w:val="24"/>
        </w:rPr>
        <w:t xml:space="preserve">provide services to a student in a </w:t>
      </w:r>
      <w:r w:rsidR="00BA2D8C">
        <w:rPr>
          <w:rFonts w:ascii="Times New Roman" w:hAnsi="Times New Roman" w:cs="Times New Roman"/>
          <w:sz w:val="24"/>
          <w:szCs w:val="24"/>
        </w:rPr>
        <w:t>matter before it</w:t>
      </w:r>
      <w:r>
        <w:rPr>
          <w:rFonts w:ascii="Times New Roman" w:hAnsi="Times New Roman" w:cs="Times New Roman"/>
          <w:sz w:val="24"/>
          <w:szCs w:val="24"/>
        </w:rPr>
        <w:t>.</w:t>
      </w:r>
      <w:r w:rsidR="00CA475F">
        <w:rPr>
          <w:rFonts w:ascii="Times New Roman" w:hAnsi="Times New Roman" w:cs="Times New Roman"/>
          <w:sz w:val="24"/>
          <w:szCs w:val="24"/>
        </w:rPr>
        <w:t xml:space="preserve"> </w:t>
      </w:r>
      <w:r w:rsidR="00BA2D8C">
        <w:rPr>
          <w:rFonts w:ascii="Times New Roman" w:hAnsi="Times New Roman" w:cs="Times New Roman"/>
          <w:sz w:val="24"/>
          <w:szCs w:val="24"/>
        </w:rPr>
        <w:t xml:space="preserve">The extent to which the BSEA may order such services is set forth in </w:t>
      </w:r>
      <w:r w:rsidR="00976D70">
        <w:rPr>
          <w:rFonts w:ascii="Times New Roman" w:hAnsi="Times New Roman" w:cs="Times New Roman"/>
          <w:sz w:val="24"/>
          <w:szCs w:val="24"/>
        </w:rPr>
        <w:t xml:space="preserve">Mass. Gen. Laws ch. </w:t>
      </w:r>
      <w:r w:rsidR="007C4089">
        <w:rPr>
          <w:rFonts w:ascii="Times New Roman" w:hAnsi="Times New Roman" w:cs="Times New Roman"/>
          <w:sz w:val="24"/>
          <w:szCs w:val="24"/>
        </w:rPr>
        <w:t xml:space="preserve">71B, § 3, </w:t>
      </w:r>
      <w:r w:rsidR="00BA2D8C">
        <w:rPr>
          <w:rFonts w:ascii="Times New Roman" w:hAnsi="Times New Roman" w:cs="Times New Roman"/>
          <w:sz w:val="24"/>
          <w:szCs w:val="24"/>
        </w:rPr>
        <w:t>which provides:</w:t>
      </w:r>
    </w:p>
    <w:p w14:paraId="7DF7F8AF" w14:textId="77777777" w:rsidR="00BA2D8C" w:rsidRDefault="00BA2D8C" w:rsidP="00331E3A">
      <w:pPr>
        <w:pStyle w:val="NoSpacing"/>
        <w:rPr>
          <w:rFonts w:ascii="Times New Roman" w:hAnsi="Times New Roman" w:cs="Times New Roman"/>
          <w:sz w:val="24"/>
          <w:szCs w:val="24"/>
        </w:rPr>
      </w:pPr>
    </w:p>
    <w:p w14:paraId="4A3D75A1" w14:textId="08B75D5B" w:rsidR="00CA475F" w:rsidRDefault="00BA2D8C" w:rsidP="00CA475F">
      <w:pPr>
        <w:pStyle w:val="NoSpacing"/>
        <w:ind w:left="1440"/>
        <w:rPr>
          <w:rStyle w:val="apple-converted-space"/>
          <w:rFonts w:ascii="Times New Roman" w:hAnsi="Times New Roman" w:cs="Times New Roman"/>
          <w:color w:val="252525"/>
          <w:sz w:val="24"/>
          <w:szCs w:val="24"/>
        </w:rPr>
      </w:pPr>
      <w:r>
        <w:rPr>
          <w:rFonts w:ascii="Times New Roman" w:hAnsi="Times New Roman" w:cs="Times New Roman"/>
          <w:sz w:val="24"/>
          <w:szCs w:val="24"/>
        </w:rPr>
        <w:t>“</w:t>
      </w:r>
      <w:r w:rsidRPr="00BA2D8C">
        <w:rPr>
          <w:rFonts w:ascii="Times New Roman" w:hAnsi="Times New Roman" w:cs="Times New Roman"/>
          <w:color w:val="252525"/>
          <w:sz w:val="24"/>
          <w:szCs w:val="24"/>
        </w:rPr>
        <w:t xml:space="preserve">The </w:t>
      </w:r>
      <w:r>
        <w:rPr>
          <w:rFonts w:ascii="Times New Roman" w:hAnsi="Times New Roman" w:cs="Times New Roman"/>
          <w:color w:val="252525"/>
          <w:sz w:val="24"/>
          <w:szCs w:val="24"/>
        </w:rPr>
        <w:t xml:space="preserve">[BSEA] </w:t>
      </w:r>
      <w:r w:rsidRPr="00BA2D8C">
        <w:rPr>
          <w:rFonts w:ascii="Times New Roman" w:hAnsi="Times New Roman" w:cs="Times New Roman"/>
          <w:color w:val="252525"/>
          <w:sz w:val="24"/>
          <w:szCs w:val="24"/>
        </w:rPr>
        <w:t>hearing officer may determine, in accordance with the rules, regulations and policies of the respective agencies, that services shall be provided by the department of children and families, the department of mental retardation</w:t>
      </w:r>
      <w:r w:rsidR="007F593A">
        <w:rPr>
          <w:rFonts w:ascii="Times New Roman" w:hAnsi="Times New Roman" w:cs="Times New Roman"/>
          <w:color w:val="252525"/>
          <w:sz w:val="24"/>
          <w:szCs w:val="24"/>
        </w:rPr>
        <w:t xml:space="preserve"> [now</w:t>
      </w:r>
      <w:r w:rsidR="00A04AFD">
        <w:rPr>
          <w:rFonts w:ascii="Times New Roman" w:hAnsi="Times New Roman" w:cs="Times New Roman"/>
          <w:color w:val="252525"/>
          <w:sz w:val="24"/>
          <w:szCs w:val="24"/>
        </w:rPr>
        <w:t xml:space="preserve"> the </w:t>
      </w:r>
      <w:r w:rsidR="007F593A">
        <w:rPr>
          <w:rFonts w:ascii="Times New Roman" w:hAnsi="Times New Roman" w:cs="Times New Roman"/>
          <w:color w:val="252525"/>
          <w:sz w:val="24"/>
          <w:szCs w:val="24"/>
        </w:rPr>
        <w:t>d</w:t>
      </w:r>
      <w:r w:rsidR="00A04AFD">
        <w:rPr>
          <w:rFonts w:ascii="Times New Roman" w:hAnsi="Times New Roman" w:cs="Times New Roman"/>
          <w:color w:val="252525"/>
          <w:sz w:val="24"/>
          <w:szCs w:val="24"/>
        </w:rPr>
        <w:t xml:space="preserve">epartment of </w:t>
      </w:r>
      <w:r w:rsidR="007F593A">
        <w:rPr>
          <w:rFonts w:ascii="Times New Roman" w:hAnsi="Times New Roman" w:cs="Times New Roman"/>
          <w:color w:val="252525"/>
          <w:sz w:val="24"/>
          <w:szCs w:val="24"/>
        </w:rPr>
        <w:t>developmental s</w:t>
      </w:r>
      <w:r>
        <w:rPr>
          <w:rFonts w:ascii="Times New Roman" w:hAnsi="Times New Roman" w:cs="Times New Roman"/>
          <w:color w:val="252525"/>
          <w:sz w:val="24"/>
          <w:szCs w:val="24"/>
        </w:rPr>
        <w:t>ervices]</w:t>
      </w:r>
      <w:r w:rsidRPr="00BA2D8C">
        <w:rPr>
          <w:rFonts w:ascii="Times New Roman" w:hAnsi="Times New Roman" w:cs="Times New Roman"/>
          <w:color w:val="252525"/>
          <w:sz w:val="24"/>
          <w:szCs w:val="24"/>
        </w:rPr>
        <w:t>, the department of mental health, the department of public health, or any other state agency or program, in addition to the program and related services to be provided by the school committee.</w:t>
      </w:r>
      <w:r>
        <w:rPr>
          <w:rStyle w:val="apple-converted-space"/>
          <w:rFonts w:ascii="Times New Roman" w:hAnsi="Times New Roman" w:cs="Times New Roman"/>
          <w:color w:val="252525"/>
          <w:sz w:val="24"/>
          <w:szCs w:val="24"/>
        </w:rPr>
        <w:t>”</w:t>
      </w:r>
      <w:r>
        <w:rPr>
          <w:rStyle w:val="FootnoteReference"/>
          <w:rFonts w:ascii="Times New Roman" w:hAnsi="Times New Roman" w:cs="Times New Roman"/>
          <w:color w:val="252525"/>
          <w:sz w:val="24"/>
          <w:szCs w:val="24"/>
        </w:rPr>
        <w:footnoteReference w:id="4"/>
      </w:r>
    </w:p>
    <w:p w14:paraId="2E444F95" w14:textId="77777777" w:rsidR="00ED3FB9" w:rsidRDefault="00ED3FB9" w:rsidP="00ED3FB9">
      <w:pPr>
        <w:pStyle w:val="NoSpacing"/>
        <w:rPr>
          <w:rStyle w:val="apple-converted-space"/>
          <w:rFonts w:ascii="Times New Roman" w:hAnsi="Times New Roman" w:cs="Times New Roman"/>
          <w:color w:val="252525"/>
          <w:sz w:val="24"/>
          <w:szCs w:val="24"/>
        </w:rPr>
      </w:pPr>
    </w:p>
    <w:p w14:paraId="48C4A6B1" w14:textId="6A3D7928" w:rsidR="00CA475F" w:rsidRDefault="00ED3FB9" w:rsidP="00506160">
      <w:pPr>
        <w:pStyle w:val="NoSpacing"/>
        <w:rPr>
          <w:rFonts w:ascii="Times New Roman" w:hAnsi="Times New Roman" w:cs="Times New Roman"/>
          <w:sz w:val="24"/>
          <w:szCs w:val="24"/>
        </w:rPr>
      </w:pPr>
      <w:r>
        <w:rPr>
          <w:rStyle w:val="apple-converted-space"/>
          <w:rFonts w:ascii="Times New Roman" w:hAnsi="Times New Roman" w:cs="Times New Roman"/>
          <w:color w:val="252525"/>
          <w:sz w:val="24"/>
          <w:szCs w:val="24"/>
        </w:rPr>
        <w:t>As su</w:t>
      </w:r>
      <w:r w:rsidR="00003E05">
        <w:rPr>
          <w:rStyle w:val="apple-converted-space"/>
          <w:rFonts w:ascii="Times New Roman" w:hAnsi="Times New Roman" w:cs="Times New Roman"/>
          <w:color w:val="252525"/>
          <w:sz w:val="24"/>
          <w:szCs w:val="24"/>
        </w:rPr>
        <w:t>ch, to determine whether DDS</w:t>
      </w:r>
      <w:r w:rsidR="006C5F29">
        <w:rPr>
          <w:rStyle w:val="apple-converted-space"/>
          <w:rFonts w:ascii="Times New Roman" w:hAnsi="Times New Roman" w:cs="Times New Roman"/>
          <w:color w:val="252525"/>
          <w:sz w:val="24"/>
          <w:szCs w:val="24"/>
        </w:rPr>
        <w:t xml:space="preserve"> is </w:t>
      </w:r>
      <w:r>
        <w:rPr>
          <w:rStyle w:val="apple-converted-space"/>
          <w:rFonts w:ascii="Times New Roman" w:hAnsi="Times New Roman" w:cs="Times New Roman"/>
          <w:color w:val="252525"/>
          <w:sz w:val="24"/>
          <w:szCs w:val="24"/>
        </w:rPr>
        <w:t xml:space="preserve">properly before the BSEA in the present case, I must </w:t>
      </w:r>
      <w:r w:rsidR="00627F93">
        <w:rPr>
          <w:rStyle w:val="apple-converted-space"/>
          <w:rFonts w:ascii="Times New Roman" w:hAnsi="Times New Roman" w:cs="Times New Roman"/>
          <w:color w:val="252525"/>
          <w:sz w:val="24"/>
          <w:szCs w:val="24"/>
        </w:rPr>
        <w:t>make t</w:t>
      </w:r>
      <w:r w:rsidR="00003E05">
        <w:rPr>
          <w:rStyle w:val="apple-converted-space"/>
          <w:rFonts w:ascii="Times New Roman" w:hAnsi="Times New Roman" w:cs="Times New Roman"/>
          <w:color w:val="252525"/>
          <w:sz w:val="24"/>
          <w:szCs w:val="24"/>
        </w:rPr>
        <w:t>w</w:t>
      </w:r>
      <w:r w:rsidR="00627F93">
        <w:rPr>
          <w:rStyle w:val="apple-converted-space"/>
          <w:rFonts w:ascii="Times New Roman" w:hAnsi="Times New Roman" w:cs="Times New Roman"/>
          <w:color w:val="252525"/>
          <w:sz w:val="24"/>
          <w:szCs w:val="24"/>
        </w:rPr>
        <w:t>o determinations. First, I must consider</w:t>
      </w:r>
      <w:r>
        <w:rPr>
          <w:rStyle w:val="apple-converted-space"/>
          <w:rFonts w:ascii="Times New Roman" w:hAnsi="Times New Roman" w:cs="Times New Roman"/>
          <w:color w:val="252525"/>
          <w:sz w:val="24"/>
          <w:szCs w:val="24"/>
        </w:rPr>
        <w:t xml:space="preserve"> </w:t>
      </w:r>
      <w:r w:rsidR="00627F93">
        <w:rPr>
          <w:rFonts w:ascii="Times New Roman" w:hAnsi="Times New Roman" w:cs="Times New Roman"/>
          <w:sz w:val="24"/>
          <w:szCs w:val="24"/>
        </w:rPr>
        <w:t xml:space="preserve">whether: (1) </w:t>
      </w:r>
      <w:r>
        <w:rPr>
          <w:rFonts w:ascii="Times New Roman" w:hAnsi="Times New Roman" w:cs="Times New Roman"/>
          <w:sz w:val="24"/>
          <w:szCs w:val="24"/>
        </w:rPr>
        <w:t>complete relief may be granted among those who are al</w:t>
      </w:r>
      <w:r w:rsidR="00627F93">
        <w:rPr>
          <w:rFonts w:ascii="Times New Roman" w:hAnsi="Times New Roman" w:cs="Times New Roman"/>
          <w:sz w:val="24"/>
          <w:szCs w:val="24"/>
        </w:rPr>
        <w:t>ready parties; or (2)</w:t>
      </w:r>
      <w:r w:rsidR="006C5F29">
        <w:rPr>
          <w:rFonts w:ascii="Times New Roman" w:hAnsi="Times New Roman" w:cs="Times New Roman"/>
          <w:sz w:val="24"/>
          <w:szCs w:val="24"/>
        </w:rPr>
        <w:t xml:space="preserve"> DDS </w:t>
      </w:r>
      <w:r>
        <w:rPr>
          <w:rFonts w:ascii="Times New Roman" w:hAnsi="Times New Roman" w:cs="Times New Roman"/>
          <w:sz w:val="24"/>
          <w:szCs w:val="24"/>
        </w:rPr>
        <w:t>has an interest relating to the subject matter of the case and is so situated that the case canno</w:t>
      </w:r>
      <w:r w:rsidR="00627F93">
        <w:rPr>
          <w:rFonts w:ascii="Times New Roman" w:hAnsi="Times New Roman" w:cs="Times New Roman"/>
          <w:sz w:val="24"/>
          <w:szCs w:val="24"/>
        </w:rPr>
        <w:t>t be disposed of in its absence.</w:t>
      </w:r>
      <w:r>
        <w:rPr>
          <w:rStyle w:val="FootnoteReference"/>
          <w:rFonts w:ascii="Times New Roman" w:hAnsi="Times New Roman" w:cs="Times New Roman"/>
          <w:sz w:val="24"/>
          <w:szCs w:val="24"/>
        </w:rPr>
        <w:footnoteReference w:id="5"/>
      </w:r>
      <w:r w:rsidR="00627F93">
        <w:rPr>
          <w:rFonts w:ascii="Times New Roman" w:hAnsi="Times New Roman" w:cs="Times New Roman"/>
          <w:sz w:val="24"/>
          <w:szCs w:val="24"/>
        </w:rPr>
        <w:t xml:space="preserve"> If DDS is a necessary party for either of these reasons, I must then determine </w:t>
      </w:r>
      <w:r w:rsidR="006C5F29">
        <w:rPr>
          <w:rFonts w:ascii="Times New Roman" w:hAnsi="Times New Roman" w:cs="Times New Roman"/>
          <w:sz w:val="24"/>
          <w:szCs w:val="24"/>
        </w:rPr>
        <w:t>whether joinder of DDS</w:t>
      </w:r>
      <w:r>
        <w:rPr>
          <w:rFonts w:ascii="Times New Roman" w:hAnsi="Times New Roman" w:cs="Times New Roman"/>
          <w:sz w:val="24"/>
          <w:szCs w:val="24"/>
        </w:rPr>
        <w:t xml:space="preserve"> is in accordance with the agency’s rules, regulations, and policies.</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p>
    <w:p w14:paraId="290DDDD0" w14:textId="77777777" w:rsidR="00E950DC" w:rsidRDefault="00E950DC" w:rsidP="00E950DC">
      <w:pPr>
        <w:pStyle w:val="NoSpacing"/>
        <w:rPr>
          <w:rStyle w:val="apple-converted-space"/>
          <w:rFonts w:ascii="Times New Roman" w:hAnsi="Times New Roman" w:cs="Times New Roman"/>
          <w:color w:val="252525"/>
          <w:sz w:val="24"/>
          <w:szCs w:val="24"/>
        </w:rPr>
      </w:pPr>
    </w:p>
    <w:p w14:paraId="4170F42D" w14:textId="2AC6D86C" w:rsidR="00E950DC" w:rsidRDefault="00E950DC" w:rsidP="00E950DC">
      <w:pPr>
        <w:pStyle w:val="NoSpacing"/>
        <w:rPr>
          <w:rFonts w:ascii="Times New Roman" w:hAnsi="Times New Roman" w:cs="Times New Roman"/>
          <w:sz w:val="24"/>
          <w:szCs w:val="24"/>
          <w:u w:val="single"/>
        </w:rPr>
      </w:pPr>
      <w:r>
        <w:rPr>
          <w:rFonts w:ascii="Times New Roman" w:hAnsi="Times New Roman" w:cs="Times New Roman"/>
          <w:sz w:val="24"/>
          <w:szCs w:val="24"/>
          <w:u w:val="single"/>
        </w:rPr>
        <w:t>ANALYSIS</w:t>
      </w:r>
    </w:p>
    <w:p w14:paraId="1C9FF734" w14:textId="77777777" w:rsidR="006C5F29" w:rsidRDefault="006C5F29" w:rsidP="00E950DC">
      <w:pPr>
        <w:pStyle w:val="NoSpacing"/>
        <w:rPr>
          <w:rFonts w:ascii="Times New Roman" w:hAnsi="Times New Roman" w:cs="Times New Roman"/>
          <w:sz w:val="24"/>
          <w:szCs w:val="24"/>
          <w:u w:val="single"/>
        </w:rPr>
      </w:pPr>
    </w:p>
    <w:p w14:paraId="0D9A362C" w14:textId="2AB5689A" w:rsidR="0064376E" w:rsidRDefault="006C5F29" w:rsidP="006C5F29">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The Parties’ Positions</w:t>
      </w:r>
    </w:p>
    <w:p w14:paraId="4DF77E4F" w14:textId="77777777" w:rsidR="006C5F29" w:rsidRDefault="006C5F29" w:rsidP="006C5F29">
      <w:pPr>
        <w:pStyle w:val="NoSpacing"/>
        <w:rPr>
          <w:rFonts w:ascii="Times New Roman" w:hAnsi="Times New Roman" w:cs="Times New Roman"/>
          <w:sz w:val="24"/>
          <w:szCs w:val="24"/>
        </w:rPr>
      </w:pPr>
    </w:p>
    <w:p w14:paraId="0C7AB5DD" w14:textId="151EB67C" w:rsidR="006C5F29" w:rsidRDefault="006C5F29" w:rsidP="006C5F29">
      <w:pPr>
        <w:pStyle w:val="NoSpacing"/>
        <w:rPr>
          <w:rFonts w:ascii="Times New Roman" w:hAnsi="Times New Roman" w:cs="Times New Roman"/>
          <w:sz w:val="24"/>
          <w:szCs w:val="24"/>
        </w:rPr>
      </w:pPr>
      <w:r>
        <w:rPr>
          <w:rFonts w:ascii="Times New Roman" w:hAnsi="Times New Roman" w:cs="Times New Roman"/>
          <w:sz w:val="24"/>
          <w:szCs w:val="24"/>
        </w:rPr>
        <w:tab/>
      </w:r>
      <w:r w:rsidR="008E2BE7">
        <w:rPr>
          <w:rFonts w:ascii="Times New Roman" w:hAnsi="Times New Roman" w:cs="Times New Roman"/>
          <w:sz w:val="24"/>
          <w:szCs w:val="24"/>
        </w:rPr>
        <w:t xml:space="preserve">In its Response to Parents’ </w:t>
      </w:r>
      <w:r w:rsidR="008E2BE7" w:rsidRPr="008E2BE7">
        <w:rPr>
          <w:rFonts w:ascii="Times New Roman" w:hAnsi="Times New Roman" w:cs="Times New Roman"/>
          <w:i/>
          <w:sz w:val="24"/>
          <w:szCs w:val="24"/>
        </w:rPr>
        <w:t>Hearing Request</w:t>
      </w:r>
      <w:r w:rsidR="008E2BE7">
        <w:rPr>
          <w:rFonts w:ascii="Times New Roman" w:hAnsi="Times New Roman" w:cs="Times New Roman"/>
          <w:sz w:val="24"/>
          <w:szCs w:val="24"/>
        </w:rPr>
        <w:t>, the District asserts th</w:t>
      </w:r>
      <w:r w:rsidR="00003E05">
        <w:rPr>
          <w:rFonts w:ascii="Times New Roman" w:hAnsi="Times New Roman" w:cs="Times New Roman"/>
          <w:sz w:val="24"/>
          <w:szCs w:val="24"/>
        </w:rPr>
        <w:t>at the currently proposed IEP</w:t>
      </w:r>
      <w:r w:rsidR="008E2BE7">
        <w:rPr>
          <w:rFonts w:ascii="Times New Roman" w:hAnsi="Times New Roman" w:cs="Times New Roman"/>
          <w:sz w:val="24"/>
          <w:szCs w:val="24"/>
        </w:rPr>
        <w:t xml:space="preserve">, which continues Wanda’s placement at Perkins as a day student, would provide her with a free, appropriate public education (FAPE) in the least restrictive environment. </w:t>
      </w:r>
      <w:r>
        <w:rPr>
          <w:rFonts w:ascii="Times New Roman" w:hAnsi="Times New Roman" w:cs="Times New Roman"/>
          <w:sz w:val="24"/>
          <w:szCs w:val="24"/>
        </w:rPr>
        <w:t xml:space="preserve">In support of its </w:t>
      </w:r>
      <w:r w:rsidRPr="00003E05">
        <w:rPr>
          <w:rFonts w:ascii="Times New Roman" w:hAnsi="Times New Roman" w:cs="Times New Roman"/>
          <w:i/>
          <w:sz w:val="24"/>
          <w:szCs w:val="24"/>
        </w:rPr>
        <w:t>Motion</w:t>
      </w:r>
      <w:r w:rsidR="00003E05">
        <w:rPr>
          <w:rFonts w:ascii="Times New Roman" w:hAnsi="Times New Roman" w:cs="Times New Roman"/>
          <w:i/>
          <w:sz w:val="24"/>
          <w:szCs w:val="24"/>
        </w:rPr>
        <w:t xml:space="preserve"> to Join</w:t>
      </w:r>
      <w:r>
        <w:rPr>
          <w:rFonts w:ascii="Times New Roman" w:hAnsi="Times New Roman" w:cs="Times New Roman"/>
          <w:sz w:val="24"/>
          <w:szCs w:val="24"/>
        </w:rPr>
        <w:t xml:space="preserve">, the District argues </w:t>
      </w:r>
      <w:r w:rsidR="008E2BE7">
        <w:rPr>
          <w:rFonts w:ascii="Times New Roman" w:hAnsi="Times New Roman" w:cs="Times New Roman"/>
          <w:sz w:val="24"/>
          <w:szCs w:val="24"/>
        </w:rPr>
        <w:t>that to the extent the BSEA may determine that Wanda requires a residential placement, such placement would not be for educational purposes because she can be appropriately educated in a therapeutic day placement and her troubling behaviors occur only within the home.</w:t>
      </w:r>
      <w:r w:rsidR="00627F93">
        <w:rPr>
          <w:rFonts w:ascii="Times New Roman" w:hAnsi="Times New Roman" w:cs="Times New Roman"/>
          <w:sz w:val="24"/>
          <w:szCs w:val="24"/>
        </w:rPr>
        <w:t xml:space="preserve"> Moreover, the BSEA may determine that additional services in the home setting, rather than residential placement, are required</w:t>
      </w:r>
      <w:r w:rsidR="005D5B8F">
        <w:rPr>
          <w:rFonts w:ascii="Times New Roman" w:hAnsi="Times New Roman" w:cs="Times New Roman"/>
          <w:sz w:val="24"/>
          <w:szCs w:val="24"/>
        </w:rPr>
        <w:t xml:space="preserve"> to ensure that Wanda is able to access her education and remain safely in her home and community. Should that happen,</w:t>
      </w:r>
      <w:r w:rsidR="00627F93">
        <w:rPr>
          <w:rFonts w:ascii="Times New Roman" w:hAnsi="Times New Roman" w:cs="Times New Roman"/>
          <w:sz w:val="24"/>
          <w:szCs w:val="24"/>
        </w:rPr>
        <w:t xml:space="preserve"> DDS is the appropriate agency to administer these services, consistent with its legislative mandate</w:t>
      </w:r>
      <w:r w:rsidR="005D5B8F">
        <w:rPr>
          <w:rFonts w:ascii="Times New Roman" w:hAnsi="Times New Roman" w:cs="Times New Roman"/>
          <w:sz w:val="24"/>
          <w:szCs w:val="24"/>
        </w:rPr>
        <w:t>, because it is the state agency through which Wanda currently receives benefits and services</w:t>
      </w:r>
      <w:r w:rsidR="00627F93">
        <w:rPr>
          <w:rFonts w:ascii="Times New Roman" w:hAnsi="Times New Roman" w:cs="Times New Roman"/>
          <w:sz w:val="24"/>
          <w:szCs w:val="24"/>
        </w:rPr>
        <w:t xml:space="preserve">. </w:t>
      </w:r>
      <w:r w:rsidR="0093146E">
        <w:rPr>
          <w:rFonts w:ascii="Times New Roman" w:hAnsi="Times New Roman" w:cs="Times New Roman"/>
          <w:sz w:val="24"/>
          <w:szCs w:val="24"/>
        </w:rPr>
        <w:t xml:space="preserve">In either of </w:t>
      </w:r>
      <w:r w:rsidR="00627F93">
        <w:rPr>
          <w:rFonts w:ascii="Times New Roman" w:hAnsi="Times New Roman" w:cs="Times New Roman"/>
          <w:sz w:val="24"/>
          <w:szCs w:val="24"/>
        </w:rPr>
        <w:t xml:space="preserve">these </w:t>
      </w:r>
      <w:r w:rsidR="0093146E">
        <w:rPr>
          <w:rFonts w:ascii="Times New Roman" w:hAnsi="Times New Roman" w:cs="Times New Roman"/>
          <w:sz w:val="24"/>
          <w:szCs w:val="24"/>
        </w:rPr>
        <w:t>circumstances,</w:t>
      </w:r>
      <w:r w:rsidR="00627F93">
        <w:rPr>
          <w:rFonts w:ascii="Times New Roman" w:hAnsi="Times New Roman" w:cs="Times New Roman"/>
          <w:sz w:val="24"/>
          <w:szCs w:val="24"/>
        </w:rPr>
        <w:t xml:space="preserve"> DDS would be a necessary party. </w:t>
      </w:r>
    </w:p>
    <w:p w14:paraId="03830F8D" w14:textId="77777777" w:rsidR="00627F93" w:rsidRDefault="00627F93" w:rsidP="006C5F29">
      <w:pPr>
        <w:pStyle w:val="NoSpacing"/>
        <w:rPr>
          <w:rFonts w:ascii="Times New Roman" w:hAnsi="Times New Roman" w:cs="Times New Roman"/>
          <w:sz w:val="24"/>
          <w:szCs w:val="24"/>
        </w:rPr>
      </w:pPr>
    </w:p>
    <w:p w14:paraId="55F83FE8" w14:textId="2F40225A" w:rsidR="00627F93" w:rsidRDefault="00627F93" w:rsidP="006C5F29">
      <w:pPr>
        <w:pStyle w:val="NoSpacing"/>
        <w:rPr>
          <w:rFonts w:ascii="Times New Roman" w:hAnsi="Times New Roman" w:cs="Times New Roman"/>
          <w:sz w:val="24"/>
          <w:szCs w:val="24"/>
        </w:rPr>
      </w:pPr>
      <w:r>
        <w:rPr>
          <w:rFonts w:ascii="Times New Roman" w:hAnsi="Times New Roman" w:cs="Times New Roman"/>
          <w:sz w:val="24"/>
          <w:szCs w:val="24"/>
        </w:rPr>
        <w:tab/>
        <w:t xml:space="preserve">DDS </w:t>
      </w:r>
      <w:r w:rsidR="005D5B8F">
        <w:rPr>
          <w:rFonts w:ascii="Times New Roman" w:hAnsi="Times New Roman" w:cs="Times New Roman"/>
          <w:sz w:val="24"/>
          <w:szCs w:val="24"/>
        </w:rPr>
        <w:t>asserts that it is no</w:t>
      </w:r>
      <w:r w:rsidR="00003E05">
        <w:rPr>
          <w:rFonts w:ascii="Times New Roman" w:hAnsi="Times New Roman" w:cs="Times New Roman"/>
          <w:sz w:val="24"/>
          <w:szCs w:val="24"/>
        </w:rPr>
        <w:t>t a necessary party for two</w:t>
      </w:r>
      <w:r w:rsidR="005D5B8F">
        <w:rPr>
          <w:rFonts w:ascii="Times New Roman" w:hAnsi="Times New Roman" w:cs="Times New Roman"/>
          <w:sz w:val="24"/>
          <w:szCs w:val="24"/>
        </w:rPr>
        <w:t xml:space="preserve"> reasons: (1) Parents seek residential placement for Wanda, and providing such services would not be consistent with DDS’ mandate as it applies to individuals her age; and (2) DDS is already providing the most robust services it has to Wanda, and as such, no additional services could be ordered by the BSEA.</w:t>
      </w:r>
      <w:r w:rsidR="00087872">
        <w:rPr>
          <w:rFonts w:ascii="Times New Roman" w:hAnsi="Times New Roman" w:cs="Times New Roman"/>
          <w:sz w:val="24"/>
          <w:szCs w:val="24"/>
        </w:rPr>
        <w:t xml:space="preserve"> </w:t>
      </w:r>
    </w:p>
    <w:p w14:paraId="02D326D1" w14:textId="77777777" w:rsidR="005D5B8F" w:rsidRDefault="005D5B8F" w:rsidP="006C5F29">
      <w:pPr>
        <w:pStyle w:val="NoSpacing"/>
        <w:rPr>
          <w:rFonts w:ascii="Times New Roman" w:hAnsi="Times New Roman" w:cs="Times New Roman"/>
          <w:sz w:val="24"/>
          <w:szCs w:val="24"/>
        </w:rPr>
      </w:pPr>
    </w:p>
    <w:p w14:paraId="44CD1485" w14:textId="4FA6F4B0" w:rsidR="005D5B8F" w:rsidRDefault="005D5B8F" w:rsidP="007F593A">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lastRenderedPageBreak/>
        <w:t>DDS Regulations</w:t>
      </w:r>
    </w:p>
    <w:p w14:paraId="57A4A81D" w14:textId="77777777" w:rsidR="005D5B8F" w:rsidRPr="005D5B8F" w:rsidRDefault="005D5B8F" w:rsidP="005D5B8F">
      <w:pPr>
        <w:pStyle w:val="NoSpacing"/>
        <w:ind w:left="1080"/>
        <w:rPr>
          <w:rFonts w:ascii="Times New Roman" w:hAnsi="Times New Roman" w:cs="Times New Roman"/>
          <w:sz w:val="24"/>
          <w:szCs w:val="24"/>
        </w:rPr>
      </w:pPr>
    </w:p>
    <w:p w14:paraId="5F5B835B" w14:textId="552F4282" w:rsidR="00C204C2" w:rsidRDefault="005D5B8F" w:rsidP="00D06705">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In support of its </w:t>
      </w:r>
      <w:r>
        <w:rPr>
          <w:rFonts w:ascii="Times New Roman" w:hAnsi="Times New Roman" w:cs="Times New Roman"/>
          <w:i/>
          <w:sz w:val="24"/>
          <w:szCs w:val="24"/>
        </w:rPr>
        <w:t>Opposition</w:t>
      </w:r>
      <w:r w:rsidR="00C204C2">
        <w:rPr>
          <w:rFonts w:ascii="Times New Roman" w:hAnsi="Times New Roman" w:cs="Times New Roman"/>
          <w:sz w:val="24"/>
          <w:szCs w:val="24"/>
        </w:rPr>
        <w:t xml:space="preserve">, DDS </w:t>
      </w:r>
      <w:r>
        <w:rPr>
          <w:rFonts w:ascii="Times New Roman" w:hAnsi="Times New Roman" w:cs="Times New Roman"/>
          <w:sz w:val="24"/>
          <w:szCs w:val="24"/>
        </w:rPr>
        <w:t xml:space="preserve">cites several regulations that circumscribe its ability to provide services to individuals </w:t>
      </w:r>
      <w:r w:rsidR="00D06705">
        <w:rPr>
          <w:rFonts w:ascii="Times New Roman" w:hAnsi="Times New Roman" w:cs="Times New Roman"/>
          <w:sz w:val="24"/>
          <w:szCs w:val="24"/>
        </w:rPr>
        <w:t xml:space="preserve">Wanda’s age. Specifically, the goal of “Children’s Supports,” the category of services provided to individuals under the age of </w:t>
      </w:r>
      <w:r w:rsidR="00D06705" w:rsidRPr="00D06705">
        <w:rPr>
          <w:rFonts w:ascii="Times New Roman" w:hAnsi="Times New Roman" w:cs="Times New Roman"/>
          <w:sz w:val="24"/>
          <w:szCs w:val="24"/>
        </w:rPr>
        <w:t xml:space="preserve">twenty-two (22), is </w:t>
      </w:r>
      <w:r w:rsidR="00D06705">
        <w:rPr>
          <w:rFonts w:ascii="Times New Roman" w:hAnsi="Times New Roman" w:cs="Times New Roman"/>
          <w:sz w:val="24"/>
          <w:szCs w:val="24"/>
        </w:rPr>
        <w:t>“</w:t>
      </w:r>
      <w:r w:rsidR="00D06705" w:rsidRPr="00D06705">
        <w:rPr>
          <w:rFonts w:ascii="Times New Roman" w:hAnsi="Times New Roman" w:cs="Times New Roman"/>
          <w:sz w:val="24"/>
          <w:szCs w:val="24"/>
        </w:rPr>
        <w:t>to enable the family to stay together and to be contributing members of their communities</w:t>
      </w:r>
      <w:r w:rsidR="00D06705">
        <w:rPr>
          <w:rFonts w:ascii="Times New Roman" w:hAnsi="Times New Roman" w:cs="Times New Roman"/>
          <w:sz w:val="24"/>
          <w:szCs w:val="24"/>
        </w:rPr>
        <w:t>.</w:t>
      </w:r>
      <w:r w:rsidR="00D06705" w:rsidRPr="00D06705">
        <w:rPr>
          <w:rFonts w:ascii="Times New Roman" w:hAnsi="Times New Roman" w:cs="Times New Roman"/>
          <w:sz w:val="24"/>
          <w:szCs w:val="24"/>
        </w:rPr>
        <w:t>”</w:t>
      </w:r>
      <w:r w:rsidR="00D06705">
        <w:rPr>
          <w:rStyle w:val="FootnoteReference"/>
          <w:rFonts w:ascii="Times New Roman" w:hAnsi="Times New Roman" w:cs="Times New Roman"/>
          <w:sz w:val="24"/>
          <w:szCs w:val="24"/>
        </w:rPr>
        <w:footnoteReference w:id="7"/>
      </w:r>
      <w:r w:rsidR="00D06705">
        <w:rPr>
          <w:rFonts w:ascii="Times New Roman" w:hAnsi="Times New Roman" w:cs="Times New Roman"/>
          <w:sz w:val="24"/>
          <w:szCs w:val="24"/>
        </w:rPr>
        <w:t xml:space="preserve"> </w:t>
      </w:r>
      <w:r w:rsidR="00C204C2">
        <w:rPr>
          <w:rFonts w:ascii="Times New Roman" w:hAnsi="Times New Roman" w:cs="Times New Roman"/>
          <w:sz w:val="24"/>
          <w:szCs w:val="24"/>
        </w:rPr>
        <w:t xml:space="preserve">Pursuant to its </w:t>
      </w:r>
      <w:r w:rsidR="00D06705">
        <w:rPr>
          <w:rFonts w:ascii="Times New Roman" w:hAnsi="Times New Roman" w:cs="Times New Roman"/>
          <w:sz w:val="24"/>
          <w:szCs w:val="24"/>
        </w:rPr>
        <w:t>own policies, the agency “shall not provide residential supports to children from birth through 22 years of age and eligible for or receiving</w:t>
      </w:r>
      <w:r w:rsidR="00C204C2">
        <w:rPr>
          <w:rFonts w:ascii="Times New Roman" w:hAnsi="Times New Roman" w:cs="Times New Roman"/>
          <w:sz w:val="24"/>
          <w:szCs w:val="24"/>
        </w:rPr>
        <w:t xml:space="preserve"> residential services</w:t>
      </w:r>
      <w:r w:rsidR="00D06705">
        <w:rPr>
          <w:rFonts w:ascii="Times New Roman" w:hAnsi="Times New Roman" w:cs="Times New Roman"/>
          <w:sz w:val="24"/>
          <w:szCs w:val="24"/>
        </w:rPr>
        <w:t xml:space="preserve"> from a . . . local school district</w:t>
      </w:r>
      <w:r w:rsidR="00C204C2">
        <w:rPr>
          <w:rFonts w:ascii="Times New Roman" w:hAnsi="Times New Roman" w:cs="Times New Roman"/>
          <w:sz w:val="24"/>
          <w:szCs w:val="24"/>
        </w:rPr>
        <w:t>.</w:t>
      </w:r>
      <w:r w:rsidR="00D06705">
        <w:rPr>
          <w:rFonts w:ascii="Times New Roman" w:hAnsi="Times New Roman" w:cs="Times New Roman"/>
          <w:sz w:val="24"/>
          <w:szCs w:val="24"/>
        </w:rPr>
        <w:t>”</w:t>
      </w:r>
      <w:r w:rsidR="00D06705">
        <w:rPr>
          <w:rStyle w:val="FootnoteReference"/>
          <w:rFonts w:ascii="Times New Roman" w:hAnsi="Times New Roman" w:cs="Times New Roman"/>
          <w:sz w:val="24"/>
          <w:szCs w:val="24"/>
        </w:rPr>
        <w:footnoteReference w:id="8"/>
      </w:r>
      <w:r w:rsidR="00003E05">
        <w:rPr>
          <w:rFonts w:ascii="Times New Roman" w:hAnsi="Times New Roman" w:cs="Times New Roman"/>
          <w:sz w:val="24"/>
          <w:szCs w:val="24"/>
        </w:rPr>
        <w:t xml:space="preserve"> Similarly, the</w:t>
      </w:r>
      <w:r w:rsidR="006946C8">
        <w:rPr>
          <w:rFonts w:ascii="Times New Roman" w:hAnsi="Times New Roman" w:cs="Times New Roman"/>
          <w:sz w:val="24"/>
          <w:szCs w:val="24"/>
        </w:rPr>
        <w:t xml:space="preserve"> goal of the DESE/DDS Program is “to help prevent a more restrictive educational or out-of-home residential placement.”</w:t>
      </w:r>
      <w:r w:rsidR="006946C8">
        <w:rPr>
          <w:rStyle w:val="FootnoteReference"/>
          <w:rFonts w:ascii="Times New Roman" w:hAnsi="Times New Roman" w:cs="Times New Roman"/>
          <w:sz w:val="24"/>
          <w:szCs w:val="24"/>
        </w:rPr>
        <w:footnoteReference w:id="9"/>
      </w:r>
    </w:p>
    <w:p w14:paraId="6A8C9859" w14:textId="77777777" w:rsidR="00C204C2" w:rsidRDefault="00C204C2" w:rsidP="00C204C2">
      <w:pPr>
        <w:pStyle w:val="NoSpacing"/>
        <w:ind w:firstLine="720"/>
        <w:rPr>
          <w:rFonts w:ascii="Times New Roman" w:hAnsi="Times New Roman" w:cs="Times New Roman"/>
          <w:sz w:val="24"/>
          <w:szCs w:val="24"/>
        </w:rPr>
      </w:pPr>
    </w:p>
    <w:p w14:paraId="52286776" w14:textId="12C2F715" w:rsidR="00E968C5" w:rsidRPr="00D06705" w:rsidRDefault="00D06705" w:rsidP="00D06705">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Analysis</w:t>
      </w:r>
    </w:p>
    <w:p w14:paraId="25AD7F0A" w14:textId="77777777" w:rsidR="003B1C66" w:rsidRDefault="003B1C66" w:rsidP="003B1C66">
      <w:pPr>
        <w:pStyle w:val="NoSpacing"/>
        <w:ind w:firstLine="720"/>
        <w:rPr>
          <w:rFonts w:ascii="Times New Roman" w:hAnsi="Times New Roman" w:cs="Times New Roman"/>
          <w:sz w:val="24"/>
          <w:szCs w:val="24"/>
        </w:rPr>
      </w:pPr>
    </w:p>
    <w:p w14:paraId="7C4904D7" w14:textId="65C15016" w:rsidR="00087872" w:rsidRDefault="00D90F2F" w:rsidP="007F593A">
      <w:pPr>
        <w:pStyle w:val="NoSpacing"/>
        <w:ind w:firstLine="720"/>
        <w:rPr>
          <w:rFonts w:ascii="Times New Roman" w:hAnsi="Times New Roman" w:cs="Times New Roman"/>
          <w:sz w:val="24"/>
          <w:szCs w:val="24"/>
        </w:rPr>
      </w:pPr>
      <w:r>
        <w:rPr>
          <w:rFonts w:ascii="Times New Roman" w:hAnsi="Times New Roman" w:cs="Times New Roman"/>
          <w:sz w:val="24"/>
          <w:szCs w:val="24"/>
        </w:rPr>
        <w:t>S</w:t>
      </w:r>
      <w:r w:rsidR="003B1C66">
        <w:rPr>
          <w:rFonts w:ascii="Times New Roman" w:hAnsi="Times New Roman" w:cs="Times New Roman"/>
          <w:sz w:val="24"/>
          <w:szCs w:val="24"/>
        </w:rPr>
        <w:t>hould I find</w:t>
      </w:r>
      <w:r>
        <w:rPr>
          <w:rFonts w:ascii="Times New Roman" w:hAnsi="Times New Roman" w:cs="Times New Roman"/>
          <w:sz w:val="24"/>
          <w:szCs w:val="24"/>
        </w:rPr>
        <w:t>, upon considering all of the evidence in this matter,</w:t>
      </w:r>
      <w:r w:rsidR="00D06705">
        <w:rPr>
          <w:rFonts w:ascii="Times New Roman" w:hAnsi="Times New Roman" w:cs="Times New Roman"/>
          <w:sz w:val="24"/>
          <w:szCs w:val="24"/>
        </w:rPr>
        <w:t xml:space="preserve"> that Wanda</w:t>
      </w:r>
      <w:r w:rsidR="003B1C66">
        <w:rPr>
          <w:rFonts w:ascii="Times New Roman" w:hAnsi="Times New Roman" w:cs="Times New Roman"/>
          <w:sz w:val="24"/>
          <w:szCs w:val="24"/>
        </w:rPr>
        <w:t xml:space="preserve"> requires residential placement for educational </w:t>
      </w:r>
      <w:r w:rsidR="00003E05">
        <w:rPr>
          <w:rFonts w:ascii="Times New Roman" w:hAnsi="Times New Roman" w:cs="Times New Roman"/>
          <w:sz w:val="24"/>
          <w:szCs w:val="24"/>
        </w:rPr>
        <w:t>reasons, DDS would not be a necessary party. Should I find at that point that Wanda requires residential placement f</w:t>
      </w:r>
      <w:r w:rsidR="003B1C66">
        <w:rPr>
          <w:rFonts w:ascii="Times New Roman" w:hAnsi="Times New Roman" w:cs="Times New Roman"/>
          <w:sz w:val="24"/>
          <w:szCs w:val="24"/>
        </w:rPr>
        <w:t>or non-educational reasons, it would not be within my authority to order that DDS fund this placement because such an order would contravene DDS regulations.</w:t>
      </w:r>
      <w:r w:rsidR="003B1C66">
        <w:rPr>
          <w:rStyle w:val="FootnoteReference"/>
          <w:rFonts w:ascii="Times New Roman" w:hAnsi="Times New Roman" w:cs="Times New Roman"/>
          <w:sz w:val="24"/>
          <w:szCs w:val="24"/>
        </w:rPr>
        <w:footnoteReference w:id="10"/>
      </w:r>
      <w:r w:rsidR="003B1C66">
        <w:rPr>
          <w:rFonts w:ascii="Times New Roman" w:hAnsi="Times New Roman" w:cs="Times New Roman"/>
          <w:sz w:val="24"/>
          <w:szCs w:val="24"/>
        </w:rPr>
        <w:t xml:space="preserve"> </w:t>
      </w:r>
    </w:p>
    <w:p w14:paraId="27FEDCD1" w14:textId="77777777" w:rsidR="00087872" w:rsidRDefault="00087872" w:rsidP="007F593A">
      <w:pPr>
        <w:pStyle w:val="NoSpacing"/>
        <w:ind w:firstLine="720"/>
        <w:rPr>
          <w:rFonts w:ascii="Times New Roman" w:hAnsi="Times New Roman" w:cs="Times New Roman"/>
          <w:sz w:val="24"/>
          <w:szCs w:val="24"/>
        </w:rPr>
      </w:pPr>
    </w:p>
    <w:p w14:paraId="5BD80D7A" w14:textId="088CAD8B" w:rsidR="007F593A" w:rsidRDefault="00087872" w:rsidP="00087872">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As </w:t>
      </w:r>
      <w:r w:rsidR="00003E05">
        <w:rPr>
          <w:rFonts w:ascii="Times New Roman" w:hAnsi="Times New Roman" w:cs="Times New Roman"/>
          <w:sz w:val="24"/>
          <w:szCs w:val="24"/>
        </w:rPr>
        <w:t>for the agency’s</w:t>
      </w:r>
      <w:r>
        <w:rPr>
          <w:rFonts w:ascii="Times New Roman" w:hAnsi="Times New Roman" w:cs="Times New Roman"/>
          <w:sz w:val="24"/>
          <w:szCs w:val="24"/>
        </w:rPr>
        <w:t xml:space="preserve"> second argument, that Wanda is “already receiving the most comprehensive package of services available through DDS for this age range,” this is a question of fact that cannot be decided at this stage of th</w:t>
      </w:r>
      <w:r w:rsidR="006946C8">
        <w:rPr>
          <w:rFonts w:ascii="Times New Roman" w:hAnsi="Times New Roman" w:cs="Times New Roman"/>
          <w:sz w:val="24"/>
          <w:szCs w:val="24"/>
        </w:rPr>
        <w:t>e proceedings</w:t>
      </w:r>
      <w:r>
        <w:rPr>
          <w:rFonts w:ascii="Times New Roman" w:hAnsi="Times New Roman" w:cs="Times New Roman"/>
          <w:sz w:val="24"/>
          <w:szCs w:val="24"/>
        </w:rPr>
        <w:t>.</w:t>
      </w:r>
      <w:r w:rsidR="006946C8">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Should I find that </w:t>
      </w:r>
      <w:r w:rsidR="00D82341">
        <w:rPr>
          <w:rFonts w:ascii="Times New Roman" w:hAnsi="Times New Roman" w:cs="Times New Roman"/>
          <w:sz w:val="24"/>
          <w:szCs w:val="24"/>
        </w:rPr>
        <w:t xml:space="preserve">although </w:t>
      </w:r>
      <w:r>
        <w:rPr>
          <w:rFonts w:ascii="Times New Roman" w:hAnsi="Times New Roman" w:cs="Times New Roman"/>
          <w:sz w:val="24"/>
          <w:szCs w:val="24"/>
        </w:rPr>
        <w:t>Wanda</w:t>
      </w:r>
      <w:r w:rsidR="003B1C66">
        <w:rPr>
          <w:rFonts w:ascii="Times New Roman" w:hAnsi="Times New Roman" w:cs="Times New Roman"/>
          <w:sz w:val="24"/>
          <w:szCs w:val="24"/>
        </w:rPr>
        <w:t xml:space="preserve"> does not require residenti</w:t>
      </w:r>
      <w:r w:rsidR="00360057">
        <w:rPr>
          <w:rFonts w:ascii="Times New Roman" w:hAnsi="Times New Roman" w:cs="Times New Roman"/>
          <w:sz w:val="24"/>
          <w:szCs w:val="24"/>
        </w:rPr>
        <w:t xml:space="preserve">al placement, </w:t>
      </w:r>
      <w:r>
        <w:rPr>
          <w:rFonts w:ascii="Times New Roman" w:hAnsi="Times New Roman" w:cs="Times New Roman"/>
          <w:sz w:val="24"/>
          <w:szCs w:val="24"/>
        </w:rPr>
        <w:t>s</w:t>
      </w:r>
      <w:r w:rsidR="00360057">
        <w:rPr>
          <w:rFonts w:ascii="Times New Roman" w:hAnsi="Times New Roman" w:cs="Times New Roman"/>
          <w:sz w:val="24"/>
          <w:szCs w:val="24"/>
        </w:rPr>
        <w:t xml:space="preserve">he </w:t>
      </w:r>
      <w:r w:rsidR="003B1C66">
        <w:rPr>
          <w:rFonts w:ascii="Times New Roman" w:hAnsi="Times New Roman" w:cs="Times New Roman"/>
          <w:sz w:val="24"/>
          <w:szCs w:val="24"/>
        </w:rPr>
        <w:t>does require additional home supports in or</w:t>
      </w:r>
      <w:r w:rsidR="00D82341">
        <w:rPr>
          <w:rFonts w:ascii="Times New Roman" w:hAnsi="Times New Roman" w:cs="Times New Roman"/>
          <w:sz w:val="24"/>
          <w:szCs w:val="24"/>
        </w:rPr>
        <w:t>der to derive meaningful educational benefit from the special education program available t</w:t>
      </w:r>
      <w:r>
        <w:rPr>
          <w:rFonts w:ascii="Times New Roman" w:hAnsi="Times New Roman" w:cs="Times New Roman"/>
          <w:sz w:val="24"/>
          <w:szCs w:val="24"/>
        </w:rPr>
        <w:t>o her through the Arlington</w:t>
      </w:r>
      <w:r w:rsidR="00D82341">
        <w:rPr>
          <w:rFonts w:ascii="Times New Roman" w:hAnsi="Times New Roman" w:cs="Times New Roman"/>
          <w:sz w:val="24"/>
          <w:szCs w:val="24"/>
        </w:rPr>
        <w:t xml:space="preserve"> Public Schools, </w:t>
      </w:r>
      <w:r w:rsidR="003B1C66">
        <w:rPr>
          <w:rFonts w:ascii="Times New Roman" w:hAnsi="Times New Roman" w:cs="Times New Roman"/>
          <w:sz w:val="24"/>
          <w:szCs w:val="24"/>
        </w:rPr>
        <w:t>I may also find that DDS would be the appropri</w:t>
      </w:r>
      <w:r w:rsidR="00360057">
        <w:rPr>
          <w:rFonts w:ascii="Times New Roman" w:hAnsi="Times New Roman" w:cs="Times New Roman"/>
          <w:sz w:val="24"/>
          <w:szCs w:val="24"/>
        </w:rPr>
        <w:t>ate provider of these services.</w:t>
      </w:r>
      <w:r w:rsidR="00D82341">
        <w:rPr>
          <w:rFonts w:ascii="Times New Roman" w:hAnsi="Times New Roman" w:cs="Times New Roman"/>
          <w:sz w:val="24"/>
          <w:szCs w:val="24"/>
        </w:rPr>
        <w:t xml:space="preserve"> Moreover providing these services to a child it has already deemed eligible is consistent with DDS’</w:t>
      </w:r>
      <w:r w:rsidR="006C4C7C">
        <w:rPr>
          <w:rFonts w:ascii="Times New Roman" w:hAnsi="Times New Roman" w:cs="Times New Roman"/>
          <w:sz w:val="24"/>
          <w:szCs w:val="24"/>
        </w:rPr>
        <w:t>s</w:t>
      </w:r>
      <w:r w:rsidR="00D82341">
        <w:rPr>
          <w:rFonts w:ascii="Times New Roman" w:hAnsi="Times New Roman" w:cs="Times New Roman"/>
          <w:sz w:val="24"/>
          <w:szCs w:val="24"/>
        </w:rPr>
        <w:t xml:space="preserve"> own policy and regulations.</w:t>
      </w:r>
      <w:r w:rsidR="00360057">
        <w:rPr>
          <w:rFonts w:ascii="Times New Roman" w:hAnsi="Times New Roman" w:cs="Times New Roman"/>
          <w:sz w:val="24"/>
          <w:szCs w:val="24"/>
        </w:rPr>
        <w:t xml:space="preserve"> In these circumstances, it may be </w:t>
      </w:r>
      <w:r w:rsidR="003B1C66">
        <w:rPr>
          <w:rFonts w:ascii="Times New Roman" w:hAnsi="Times New Roman" w:cs="Times New Roman"/>
          <w:sz w:val="24"/>
          <w:szCs w:val="24"/>
        </w:rPr>
        <w:t>that complete relief could not be effectuated in the agency’s absence</w:t>
      </w:r>
      <w:r w:rsidR="00360057">
        <w:rPr>
          <w:rFonts w:ascii="Times New Roman" w:hAnsi="Times New Roman" w:cs="Times New Roman"/>
          <w:sz w:val="24"/>
          <w:szCs w:val="24"/>
        </w:rPr>
        <w:t xml:space="preserve">. </w:t>
      </w:r>
    </w:p>
    <w:p w14:paraId="66AF19CC" w14:textId="77777777" w:rsidR="007F593A" w:rsidRDefault="007F593A" w:rsidP="007F593A">
      <w:pPr>
        <w:pStyle w:val="NoSpacing"/>
        <w:ind w:firstLine="720"/>
        <w:rPr>
          <w:rFonts w:ascii="Times New Roman" w:hAnsi="Times New Roman" w:cs="Times New Roman"/>
          <w:sz w:val="24"/>
          <w:szCs w:val="24"/>
        </w:rPr>
      </w:pPr>
    </w:p>
    <w:p w14:paraId="21A170C5" w14:textId="77777777" w:rsidR="00331E3A" w:rsidRPr="00331E3A" w:rsidRDefault="00331E3A" w:rsidP="00331E3A">
      <w:pPr>
        <w:pStyle w:val="NoSpacing"/>
        <w:rPr>
          <w:rFonts w:ascii="Times New Roman" w:hAnsi="Times New Roman" w:cs="Times New Roman"/>
          <w:sz w:val="24"/>
          <w:szCs w:val="24"/>
        </w:rPr>
      </w:pPr>
    </w:p>
    <w:p w14:paraId="5D4FEF8E" w14:textId="64CA5DF9" w:rsidR="00360057" w:rsidRDefault="005E427D" w:rsidP="00360057">
      <w:pPr>
        <w:pStyle w:val="NoSpacing"/>
        <w:rPr>
          <w:rFonts w:ascii="Times New Roman" w:hAnsi="Times New Roman" w:cs="Times New Roman"/>
          <w:sz w:val="24"/>
          <w:szCs w:val="24"/>
          <w:u w:val="single"/>
        </w:rPr>
      </w:pPr>
      <w:r>
        <w:rPr>
          <w:rFonts w:ascii="Times New Roman" w:hAnsi="Times New Roman" w:cs="Times New Roman"/>
          <w:sz w:val="24"/>
          <w:szCs w:val="24"/>
          <w:u w:val="single"/>
        </w:rPr>
        <w:t>CONCLUSION</w:t>
      </w:r>
    </w:p>
    <w:p w14:paraId="42840F05" w14:textId="77777777" w:rsidR="00360057" w:rsidRPr="00360057" w:rsidRDefault="00360057" w:rsidP="00360057">
      <w:pPr>
        <w:pStyle w:val="NoSpacing"/>
        <w:rPr>
          <w:rFonts w:ascii="Times New Roman" w:hAnsi="Times New Roman" w:cs="Times New Roman"/>
          <w:sz w:val="24"/>
          <w:szCs w:val="24"/>
        </w:rPr>
      </w:pPr>
    </w:p>
    <w:p w14:paraId="5CB67A16" w14:textId="35DB076A" w:rsidR="00087872" w:rsidRDefault="00360057" w:rsidP="00087872">
      <w:pPr>
        <w:ind w:firstLine="720"/>
        <w:rPr>
          <w:rFonts w:ascii="Times New Roman" w:hAnsi="Times New Roman" w:cs="Times New Roman"/>
          <w:sz w:val="24"/>
          <w:szCs w:val="24"/>
        </w:rPr>
      </w:pPr>
      <w:r>
        <w:rPr>
          <w:rFonts w:ascii="Times New Roman" w:hAnsi="Times New Roman" w:cs="Times New Roman"/>
          <w:sz w:val="24"/>
          <w:szCs w:val="24"/>
        </w:rPr>
        <w:t xml:space="preserve">In this matter, Parents assert that </w:t>
      </w:r>
      <w:r w:rsidR="00087872">
        <w:rPr>
          <w:rFonts w:ascii="Times New Roman" w:hAnsi="Times New Roman" w:cs="Times New Roman"/>
          <w:sz w:val="24"/>
          <w:szCs w:val="24"/>
        </w:rPr>
        <w:t>Wanda</w:t>
      </w:r>
      <w:r>
        <w:rPr>
          <w:rFonts w:ascii="Times New Roman" w:hAnsi="Times New Roman" w:cs="Times New Roman"/>
          <w:sz w:val="24"/>
          <w:szCs w:val="24"/>
        </w:rPr>
        <w:t xml:space="preserve"> requires residential placement for educational reasons. </w:t>
      </w:r>
      <w:r w:rsidR="00087872">
        <w:rPr>
          <w:rFonts w:ascii="Times New Roman" w:hAnsi="Times New Roman" w:cs="Times New Roman"/>
          <w:sz w:val="24"/>
          <w:szCs w:val="24"/>
        </w:rPr>
        <w:t xml:space="preserve">The District argues that Wanda </w:t>
      </w:r>
      <w:r>
        <w:rPr>
          <w:rFonts w:ascii="Times New Roman" w:hAnsi="Times New Roman" w:cs="Times New Roman"/>
          <w:sz w:val="24"/>
          <w:szCs w:val="24"/>
        </w:rPr>
        <w:t xml:space="preserve">is </w:t>
      </w:r>
      <w:r w:rsidR="00087872">
        <w:rPr>
          <w:rFonts w:ascii="Times New Roman" w:hAnsi="Times New Roman" w:cs="Times New Roman"/>
          <w:sz w:val="24"/>
          <w:szCs w:val="24"/>
        </w:rPr>
        <w:t>making effective progress in her</w:t>
      </w:r>
      <w:r>
        <w:rPr>
          <w:rFonts w:ascii="Times New Roman" w:hAnsi="Times New Roman" w:cs="Times New Roman"/>
          <w:sz w:val="24"/>
          <w:szCs w:val="24"/>
        </w:rPr>
        <w:t xml:space="preserve"> current program, and that any additional supports required are for non-educational reasons and as such, they are</w:t>
      </w:r>
      <w:r w:rsidR="00087872">
        <w:rPr>
          <w:rFonts w:ascii="Times New Roman" w:hAnsi="Times New Roman" w:cs="Times New Roman"/>
          <w:sz w:val="24"/>
          <w:szCs w:val="24"/>
        </w:rPr>
        <w:t xml:space="preserve"> not the District’s responsibility.</w:t>
      </w:r>
      <w:r w:rsidR="00003E05">
        <w:rPr>
          <w:rFonts w:ascii="Times New Roman" w:hAnsi="Times New Roman" w:cs="Times New Roman"/>
          <w:sz w:val="24"/>
          <w:szCs w:val="24"/>
        </w:rPr>
        <w:t xml:space="preserve"> </w:t>
      </w:r>
      <w:r>
        <w:rPr>
          <w:rFonts w:ascii="Times New Roman" w:hAnsi="Times New Roman" w:cs="Times New Roman"/>
          <w:sz w:val="24"/>
          <w:szCs w:val="24"/>
        </w:rPr>
        <w:t>Pursuant to M.G.L. c. 71B, § 2A and 603 CMR 28.08(3), the BSEA has jurisdiction “to resolve differences of opinion among school districts, private schools</w:t>
      </w:r>
      <w:r w:rsidR="00003E05">
        <w:rPr>
          <w:rFonts w:ascii="Times New Roman" w:hAnsi="Times New Roman" w:cs="Times New Roman"/>
          <w:sz w:val="24"/>
          <w:szCs w:val="24"/>
        </w:rPr>
        <w:t xml:space="preserve">, parents, and state agencies.” </w:t>
      </w:r>
      <w:r w:rsidR="00A34C17">
        <w:rPr>
          <w:rFonts w:ascii="Times New Roman" w:hAnsi="Times New Roman" w:cs="Times New Roman"/>
          <w:sz w:val="24"/>
          <w:szCs w:val="24"/>
        </w:rPr>
        <w:t xml:space="preserve">At this early stage in the case, I cannot say that I will be able to grant complete relief among </w:t>
      </w:r>
      <w:r w:rsidR="00087872">
        <w:rPr>
          <w:rFonts w:ascii="Times New Roman" w:hAnsi="Times New Roman" w:cs="Times New Roman"/>
          <w:sz w:val="24"/>
          <w:szCs w:val="24"/>
        </w:rPr>
        <w:t>those who already parties,</w:t>
      </w:r>
      <w:r w:rsidR="00A34C17">
        <w:rPr>
          <w:rFonts w:ascii="Times New Roman" w:hAnsi="Times New Roman" w:cs="Times New Roman"/>
          <w:sz w:val="24"/>
          <w:szCs w:val="24"/>
        </w:rPr>
        <w:t xml:space="preserve"> and to the extent I may order </w:t>
      </w:r>
      <w:r w:rsidR="00087872">
        <w:rPr>
          <w:rFonts w:ascii="Times New Roman" w:hAnsi="Times New Roman" w:cs="Times New Roman"/>
          <w:sz w:val="24"/>
          <w:szCs w:val="24"/>
        </w:rPr>
        <w:t xml:space="preserve">additional </w:t>
      </w:r>
      <w:r w:rsidR="00087872">
        <w:rPr>
          <w:rFonts w:ascii="Times New Roman" w:hAnsi="Times New Roman" w:cs="Times New Roman"/>
          <w:sz w:val="24"/>
          <w:szCs w:val="24"/>
        </w:rPr>
        <w:lastRenderedPageBreak/>
        <w:t xml:space="preserve">services, the District </w:t>
      </w:r>
      <w:r w:rsidR="00A34C17">
        <w:rPr>
          <w:rFonts w:ascii="Times New Roman" w:hAnsi="Times New Roman" w:cs="Times New Roman"/>
          <w:sz w:val="24"/>
          <w:szCs w:val="24"/>
        </w:rPr>
        <w:t xml:space="preserve">bears the risk of prejudice if I </w:t>
      </w:r>
      <w:r w:rsidR="00087872">
        <w:rPr>
          <w:rFonts w:ascii="Times New Roman" w:hAnsi="Times New Roman" w:cs="Times New Roman"/>
          <w:sz w:val="24"/>
          <w:szCs w:val="24"/>
        </w:rPr>
        <w:t xml:space="preserve">deny its </w:t>
      </w:r>
      <w:r w:rsidR="00087872" w:rsidRPr="00003E05">
        <w:rPr>
          <w:rFonts w:ascii="Times New Roman" w:hAnsi="Times New Roman" w:cs="Times New Roman"/>
          <w:i/>
          <w:sz w:val="24"/>
          <w:szCs w:val="24"/>
        </w:rPr>
        <w:t>Motion</w:t>
      </w:r>
      <w:r w:rsidR="00003E05">
        <w:rPr>
          <w:rFonts w:ascii="Times New Roman" w:hAnsi="Times New Roman" w:cs="Times New Roman"/>
          <w:sz w:val="24"/>
          <w:szCs w:val="24"/>
        </w:rPr>
        <w:t xml:space="preserve"> </w:t>
      </w:r>
      <w:r w:rsidR="00003E05">
        <w:rPr>
          <w:rFonts w:ascii="Times New Roman" w:hAnsi="Times New Roman" w:cs="Times New Roman"/>
          <w:i/>
          <w:sz w:val="24"/>
          <w:szCs w:val="24"/>
        </w:rPr>
        <w:t>to Join</w:t>
      </w:r>
      <w:r w:rsidR="00087872">
        <w:rPr>
          <w:rFonts w:ascii="Times New Roman" w:hAnsi="Times New Roman" w:cs="Times New Roman"/>
          <w:sz w:val="24"/>
          <w:szCs w:val="24"/>
        </w:rPr>
        <w:t>.</w:t>
      </w:r>
      <w:r w:rsidR="00D90F2F">
        <w:rPr>
          <w:rFonts w:ascii="Times New Roman" w:hAnsi="Times New Roman" w:cs="Times New Roman"/>
          <w:sz w:val="24"/>
          <w:szCs w:val="24"/>
        </w:rPr>
        <w:t xml:space="preserve"> For these reasons, </w:t>
      </w:r>
      <w:r w:rsidR="00087872">
        <w:rPr>
          <w:rFonts w:ascii="Times New Roman" w:hAnsi="Times New Roman" w:cs="Times New Roman"/>
          <w:sz w:val="24"/>
          <w:szCs w:val="24"/>
        </w:rPr>
        <w:t>I find that DDS is a necessary party</w:t>
      </w:r>
      <w:r w:rsidR="00D90F2F">
        <w:rPr>
          <w:rFonts w:ascii="Times New Roman" w:hAnsi="Times New Roman" w:cs="Times New Roman"/>
          <w:sz w:val="24"/>
          <w:szCs w:val="24"/>
        </w:rPr>
        <w:t>.</w:t>
      </w:r>
    </w:p>
    <w:p w14:paraId="635244D6" w14:textId="77777777" w:rsidR="00087872" w:rsidRDefault="00087872" w:rsidP="00087872">
      <w:pPr>
        <w:ind w:firstLine="720"/>
        <w:rPr>
          <w:rFonts w:ascii="Times New Roman" w:hAnsi="Times New Roman" w:cs="Times New Roman"/>
          <w:sz w:val="24"/>
          <w:szCs w:val="24"/>
        </w:rPr>
      </w:pPr>
    </w:p>
    <w:p w14:paraId="678F542C" w14:textId="5F769580" w:rsidR="005E427D" w:rsidRDefault="005E427D" w:rsidP="00087872">
      <w:pPr>
        <w:rPr>
          <w:rFonts w:ascii="Times New Roman" w:hAnsi="Times New Roman" w:cs="Times New Roman"/>
          <w:b/>
          <w:sz w:val="24"/>
          <w:szCs w:val="24"/>
        </w:rPr>
      </w:pPr>
      <w:r>
        <w:rPr>
          <w:rFonts w:ascii="Times New Roman" w:hAnsi="Times New Roman" w:cs="Times New Roman"/>
          <w:b/>
          <w:sz w:val="24"/>
          <w:szCs w:val="24"/>
        </w:rPr>
        <w:t>ORDER</w:t>
      </w:r>
    </w:p>
    <w:p w14:paraId="1DB4327F" w14:textId="7B6A47B9" w:rsidR="00D90F2F" w:rsidRDefault="00087872" w:rsidP="00D90F2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The District’s </w:t>
      </w:r>
      <w:r w:rsidR="0018337D">
        <w:rPr>
          <w:rFonts w:ascii="Times New Roman" w:hAnsi="Times New Roman" w:cs="Times New Roman"/>
          <w:i/>
          <w:sz w:val="24"/>
          <w:szCs w:val="24"/>
        </w:rPr>
        <w:t xml:space="preserve">Motion to Join the Department of Developmental </w:t>
      </w:r>
      <w:r w:rsidR="0018337D" w:rsidRPr="0018337D">
        <w:rPr>
          <w:rFonts w:ascii="Times New Roman" w:hAnsi="Times New Roman" w:cs="Times New Roman"/>
          <w:i/>
          <w:sz w:val="24"/>
          <w:szCs w:val="24"/>
        </w:rPr>
        <w:t>Services</w:t>
      </w:r>
      <w:r w:rsidR="0018337D">
        <w:rPr>
          <w:rFonts w:ascii="Times New Roman" w:hAnsi="Times New Roman" w:cs="Times New Roman"/>
          <w:i/>
          <w:sz w:val="24"/>
          <w:szCs w:val="24"/>
        </w:rPr>
        <w:t xml:space="preserve"> </w:t>
      </w:r>
      <w:r w:rsidR="0018337D">
        <w:rPr>
          <w:rFonts w:ascii="Times New Roman" w:hAnsi="Times New Roman" w:cs="Times New Roman"/>
          <w:sz w:val="24"/>
          <w:szCs w:val="24"/>
        </w:rPr>
        <w:t xml:space="preserve">is hereby </w:t>
      </w:r>
      <w:r w:rsidR="00D90F2F" w:rsidRPr="0018337D">
        <w:rPr>
          <w:rFonts w:ascii="Times New Roman" w:hAnsi="Times New Roman" w:cs="Times New Roman"/>
          <w:sz w:val="24"/>
          <w:szCs w:val="24"/>
          <w:u w:val="single"/>
        </w:rPr>
        <w:t>ALLOWED</w:t>
      </w:r>
      <w:r w:rsidR="00D90F2F" w:rsidRPr="0018337D">
        <w:rPr>
          <w:rFonts w:ascii="Times New Roman" w:hAnsi="Times New Roman" w:cs="Times New Roman"/>
          <w:sz w:val="24"/>
          <w:szCs w:val="24"/>
        </w:rPr>
        <w:t>.</w:t>
      </w:r>
    </w:p>
    <w:p w14:paraId="643C2C26" w14:textId="310F6A94" w:rsidR="00B34F7E" w:rsidRPr="0018337D" w:rsidRDefault="0018337D" w:rsidP="00B34F7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In light of the Parties’ </w:t>
      </w:r>
      <w:r w:rsidR="00003E05">
        <w:rPr>
          <w:rFonts w:ascii="Times New Roman" w:hAnsi="Times New Roman" w:cs="Times New Roman"/>
          <w:sz w:val="24"/>
          <w:szCs w:val="24"/>
        </w:rPr>
        <w:t xml:space="preserve">October 24, 2016 </w:t>
      </w:r>
      <w:r>
        <w:rPr>
          <w:rFonts w:ascii="Times New Roman" w:hAnsi="Times New Roman" w:cs="Times New Roman"/>
          <w:sz w:val="24"/>
          <w:szCs w:val="24"/>
        </w:rPr>
        <w:t>Joint Request to postpone the Hearing scheduled to begin on December 8, 2016 in order to work together to explore alternative resolutions</w:t>
      </w:r>
      <w:r w:rsidR="00003E05">
        <w:rPr>
          <w:rFonts w:ascii="Times New Roman" w:hAnsi="Times New Roman" w:cs="Times New Roman"/>
          <w:sz w:val="24"/>
          <w:szCs w:val="24"/>
        </w:rPr>
        <w:t xml:space="preserve">, </w:t>
      </w:r>
      <w:r>
        <w:rPr>
          <w:rFonts w:ascii="Times New Roman" w:hAnsi="Times New Roman" w:cs="Times New Roman"/>
          <w:sz w:val="24"/>
          <w:szCs w:val="24"/>
        </w:rPr>
        <w:t>a Conference Call will be scheduled to select new Hearing dates.</w:t>
      </w:r>
    </w:p>
    <w:p w14:paraId="558DA96E" w14:textId="77777777" w:rsidR="00137D8B" w:rsidRPr="005E427D" w:rsidRDefault="00137D8B" w:rsidP="009F6C62">
      <w:pPr>
        <w:pStyle w:val="ListParagraph"/>
        <w:ind w:left="1080"/>
        <w:rPr>
          <w:rFonts w:ascii="Times New Roman" w:hAnsi="Times New Roman" w:cs="Times New Roman"/>
          <w:b/>
          <w:sz w:val="24"/>
          <w:szCs w:val="24"/>
        </w:rPr>
      </w:pPr>
    </w:p>
    <w:p w14:paraId="2C47F9B9" w14:textId="77777777" w:rsidR="009F6C62" w:rsidRDefault="009F6C62" w:rsidP="005E427D">
      <w:pPr>
        <w:rPr>
          <w:rFonts w:ascii="Times New Roman" w:hAnsi="Times New Roman" w:cs="Times New Roman"/>
          <w:sz w:val="24"/>
          <w:szCs w:val="24"/>
        </w:rPr>
      </w:pPr>
      <w:r>
        <w:rPr>
          <w:rFonts w:ascii="Times New Roman" w:hAnsi="Times New Roman" w:cs="Times New Roman"/>
          <w:sz w:val="24"/>
          <w:szCs w:val="24"/>
        </w:rPr>
        <w:t>By the Hearing Officer:</w:t>
      </w:r>
    </w:p>
    <w:p w14:paraId="3EFB9B9D" w14:textId="77777777" w:rsidR="00137D8B" w:rsidRDefault="00137D8B" w:rsidP="005E427D">
      <w:pPr>
        <w:rPr>
          <w:rFonts w:ascii="Times New Roman" w:hAnsi="Times New Roman" w:cs="Times New Roman"/>
          <w:sz w:val="24"/>
          <w:szCs w:val="24"/>
        </w:rPr>
      </w:pPr>
    </w:p>
    <w:p w14:paraId="14DB1B75" w14:textId="2BF6A7D7" w:rsidR="00137D8B" w:rsidRDefault="009F6C62"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91A365" w14:textId="77777777" w:rsidR="00137D8B" w:rsidRDefault="00137D8B"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Amy M. Reichbach</w:t>
      </w:r>
    </w:p>
    <w:p w14:paraId="3D2DC6A0" w14:textId="05FF9B9B" w:rsidR="00987768" w:rsidRPr="00D2182D" w:rsidRDefault="00137D8B" w:rsidP="00137D8B">
      <w:pPr>
        <w:spacing w:after="0" w:line="240" w:lineRule="auto"/>
        <w:rPr>
          <w:rFonts w:ascii="Times New Roman" w:hAnsi="Times New Roman" w:cs="Times New Roman"/>
          <w:b/>
          <w:sz w:val="24"/>
          <w:szCs w:val="24"/>
          <w:u w:val="single"/>
        </w:rPr>
      </w:pPr>
      <w:r w:rsidRPr="00331E3A">
        <w:rPr>
          <w:rFonts w:ascii="Times New Roman" w:hAnsi="Times New Roman" w:cs="Times New Roman"/>
          <w:sz w:val="24"/>
          <w:szCs w:val="24"/>
        </w:rPr>
        <w:t xml:space="preserve">Dated: </w:t>
      </w:r>
      <w:r w:rsidR="0018337D">
        <w:rPr>
          <w:rFonts w:ascii="Times New Roman" w:hAnsi="Times New Roman" w:cs="Times New Roman"/>
          <w:sz w:val="24"/>
          <w:szCs w:val="24"/>
        </w:rPr>
        <w:t>October 28</w:t>
      </w:r>
      <w:r w:rsidR="00B34F7E">
        <w:rPr>
          <w:rFonts w:ascii="Times New Roman" w:hAnsi="Times New Roman" w:cs="Times New Roman"/>
          <w:sz w:val="24"/>
          <w:szCs w:val="24"/>
        </w:rPr>
        <w:t>, 2016</w:t>
      </w:r>
    </w:p>
    <w:sectPr w:rsidR="00987768" w:rsidRPr="00D2182D"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E98C4" w14:textId="77777777" w:rsidR="00C816F8" w:rsidRDefault="00C816F8" w:rsidP="00C17B47">
      <w:pPr>
        <w:spacing w:after="0" w:line="240" w:lineRule="auto"/>
      </w:pPr>
      <w:r>
        <w:separator/>
      </w:r>
    </w:p>
  </w:endnote>
  <w:endnote w:type="continuationSeparator" w:id="0">
    <w:p w14:paraId="482C4CBE" w14:textId="77777777" w:rsidR="00C816F8" w:rsidRDefault="00C816F8"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8E2BE7" w:rsidRDefault="008E2BE7">
        <w:pPr>
          <w:pStyle w:val="Footer"/>
          <w:jc w:val="center"/>
        </w:pPr>
        <w:r>
          <w:fldChar w:fldCharType="begin"/>
        </w:r>
        <w:r>
          <w:instrText xml:space="preserve"> PAGE   \* MERGEFORMAT </w:instrText>
        </w:r>
        <w:r>
          <w:fldChar w:fldCharType="separate"/>
        </w:r>
        <w:r w:rsidR="00FA51F4">
          <w:rPr>
            <w:noProof/>
          </w:rPr>
          <w:t>5</w:t>
        </w:r>
        <w:r>
          <w:rPr>
            <w:noProof/>
          </w:rPr>
          <w:fldChar w:fldCharType="end"/>
        </w:r>
      </w:p>
    </w:sdtContent>
  </w:sdt>
  <w:p w14:paraId="6EECF0F7" w14:textId="77777777" w:rsidR="008E2BE7" w:rsidRDefault="008E2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5F3ED" w14:textId="77777777" w:rsidR="00C816F8" w:rsidRDefault="00C816F8" w:rsidP="00C17B47">
      <w:pPr>
        <w:spacing w:after="0" w:line="240" w:lineRule="auto"/>
      </w:pPr>
      <w:r>
        <w:separator/>
      </w:r>
    </w:p>
  </w:footnote>
  <w:footnote w:type="continuationSeparator" w:id="0">
    <w:p w14:paraId="6755AFCC" w14:textId="77777777" w:rsidR="00C816F8" w:rsidRDefault="00C816F8" w:rsidP="00C17B47">
      <w:pPr>
        <w:spacing w:after="0" w:line="240" w:lineRule="auto"/>
      </w:pPr>
      <w:r>
        <w:continuationSeparator/>
      </w:r>
    </w:p>
  </w:footnote>
  <w:footnote w:id="1">
    <w:p w14:paraId="2F5391DB" w14:textId="258BF9F8" w:rsidR="008E2BE7" w:rsidRPr="0018337D" w:rsidRDefault="008E2BE7">
      <w:pPr>
        <w:pStyle w:val="FootnoteText"/>
        <w:rPr>
          <w:rFonts w:ascii="Times New Roman" w:hAnsi="Times New Roman" w:cs="Times New Roman"/>
        </w:rPr>
      </w:pPr>
      <w:r w:rsidRPr="0018337D">
        <w:rPr>
          <w:rStyle w:val="FootnoteReference"/>
          <w:rFonts w:ascii="Times New Roman" w:hAnsi="Times New Roman" w:cs="Times New Roman"/>
        </w:rPr>
        <w:footnoteRef/>
      </w:r>
      <w:r w:rsidRPr="0018337D">
        <w:rPr>
          <w:rFonts w:ascii="Times New Roman" w:hAnsi="Times New Roman" w:cs="Times New Roman"/>
        </w:rPr>
        <w:t xml:space="preserve"> “Wanda” is a pseudonym chosen by the Hearing Officer to protect the privacy of the Student in documents available to the public.</w:t>
      </w:r>
    </w:p>
  </w:footnote>
  <w:footnote w:id="2">
    <w:p w14:paraId="0ABD7F2D" w14:textId="1F89EBA0" w:rsidR="006946C8" w:rsidRDefault="006946C8">
      <w:pPr>
        <w:pStyle w:val="FootnoteText"/>
      </w:pPr>
      <w:r w:rsidRPr="0018337D">
        <w:rPr>
          <w:rStyle w:val="FootnoteReference"/>
          <w:rFonts w:ascii="Times New Roman" w:hAnsi="Times New Roman" w:cs="Times New Roman"/>
        </w:rPr>
        <w:footnoteRef/>
      </w:r>
      <w:r w:rsidRPr="0018337D">
        <w:rPr>
          <w:rFonts w:ascii="Times New Roman" w:hAnsi="Times New Roman" w:cs="Times New Roman"/>
        </w:rPr>
        <w:t xml:space="preserve"> In support of its Memorandum, the Department of Developmental Services (DDS) submitted two exhibits: (A) Department of Elementary and Secondary Education (DESE)/DDS Family Requirements and Agreement, Fiscal Year 2017; and (B) </w:t>
      </w:r>
      <w:r w:rsidR="0018337D" w:rsidRPr="0018337D">
        <w:rPr>
          <w:rFonts w:ascii="Times New Roman" w:hAnsi="Times New Roman" w:cs="Times New Roman"/>
        </w:rPr>
        <w:t>a DESE/DSS Program Goals, Objectives, Progress and Reporting worksheet for Wanda.</w:t>
      </w:r>
    </w:p>
  </w:footnote>
  <w:footnote w:id="3">
    <w:p w14:paraId="2788ADD7" w14:textId="563ACFE3" w:rsidR="008E2BE7" w:rsidRPr="00DD6BBB" w:rsidRDefault="008E2BE7">
      <w:pPr>
        <w:pStyle w:val="FootnoteText"/>
        <w:rPr>
          <w:rFonts w:ascii="Times New Roman" w:hAnsi="Times New Roman" w:cs="Times New Roman"/>
        </w:rPr>
      </w:pPr>
      <w:r w:rsidRPr="00DD6BBB">
        <w:rPr>
          <w:rStyle w:val="FootnoteReference"/>
          <w:rFonts w:ascii="Times New Roman" w:hAnsi="Times New Roman" w:cs="Times New Roman"/>
        </w:rPr>
        <w:footnoteRef/>
      </w:r>
      <w:r w:rsidRPr="00DD6BBB">
        <w:rPr>
          <w:rFonts w:ascii="Times New Roman" w:hAnsi="Times New Roman" w:cs="Times New Roman"/>
        </w:rPr>
        <w:t xml:space="preserve"> Wanda’s parents are her legal guardians, pursuant to court order. (</w:t>
      </w:r>
      <w:r w:rsidRPr="00DD6BBB">
        <w:rPr>
          <w:rFonts w:ascii="Times New Roman" w:hAnsi="Times New Roman" w:cs="Times New Roman"/>
          <w:i/>
        </w:rPr>
        <w:t>Hearing Request</w:t>
      </w:r>
      <w:r w:rsidRPr="00DD6BBB">
        <w:rPr>
          <w:rFonts w:ascii="Times New Roman" w:hAnsi="Times New Roman" w:cs="Times New Roman"/>
        </w:rPr>
        <w:t>)</w:t>
      </w:r>
    </w:p>
  </w:footnote>
  <w:footnote w:id="4">
    <w:p w14:paraId="2C158C7F" w14:textId="6568CFF6" w:rsidR="008E2BE7" w:rsidRPr="007F593A" w:rsidRDefault="008E2BE7">
      <w:pPr>
        <w:pStyle w:val="FootnoteText"/>
        <w:rPr>
          <w:rFonts w:ascii="Times New Roman" w:hAnsi="Times New Roman" w:cs="Times New Roman"/>
        </w:rPr>
      </w:pPr>
      <w:r w:rsidRPr="007F593A">
        <w:rPr>
          <w:rStyle w:val="FootnoteReference"/>
          <w:rFonts w:ascii="Times New Roman" w:hAnsi="Times New Roman" w:cs="Times New Roman"/>
        </w:rPr>
        <w:footnoteRef/>
      </w:r>
      <w:r w:rsidRPr="007F593A">
        <w:rPr>
          <w:rFonts w:ascii="Times New Roman" w:hAnsi="Times New Roman" w:cs="Times New Roman"/>
        </w:rPr>
        <w:t xml:space="preserve"> M.G.L. c 71B, § 3; </w:t>
      </w:r>
      <w:r>
        <w:rPr>
          <w:rFonts w:ascii="Times New Roman" w:hAnsi="Times New Roman" w:cs="Times New Roman"/>
          <w:i/>
        </w:rPr>
        <w:t>see</w:t>
      </w:r>
      <w:r w:rsidRPr="007F593A">
        <w:rPr>
          <w:rFonts w:ascii="Times New Roman" w:hAnsi="Times New Roman" w:cs="Times New Roman"/>
          <w:i/>
        </w:rPr>
        <w:t xml:space="preserve"> </w:t>
      </w:r>
      <w:r w:rsidRPr="007F593A">
        <w:rPr>
          <w:rFonts w:ascii="Times New Roman" w:hAnsi="Times New Roman" w:cs="Times New Roman"/>
        </w:rPr>
        <w:t>603 CMR 28.08(3) (corresponding regulations).</w:t>
      </w:r>
    </w:p>
  </w:footnote>
  <w:footnote w:id="5">
    <w:p w14:paraId="199F3770" w14:textId="7F5E513B" w:rsidR="008E2BE7" w:rsidRPr="007F593A" w:rsidRDefault="008E2BE7">
      <w:pPr>
        <w:pStyle w:val="FootnoteText"/>
        <w:rPr>
          <w:rFonts w:ascii="Times New Roman" w:hAnsi="Times New Roman" w:cs="Times New Roman"/>
        </w:rPr>
      </w:pPr>
      <w:r w:rsidRPr="007F593A">
        <w:rPr>
          <w:rStyle w:val="FootnoteReference"/>
          <w:rFonts w:ascii="Times New Roman" w:hAnsi="Times New Roman" w:cs="Times New Roman"/>
        </w:rPr>
        <w:footnoteRef/>
      </w:r>
      <w:r w:rsidRPr="007F593A">
        <w:rPr>
          <w:rFonts w:ascii="Times New Roman" w:hAnsi="Times New Roman" w:cs="Times New Roman"/>
        </w:rPr>
        <w:t xml:space="preserve"> BSEA </w:t>
      </w:r>
      <w:r w:rsidRPr="007F593A">
        <w:rPr>
          <w:rFonts w:ascii="Times New Roman" w:hAnsi="Times New Roman" w:cs="Times New Roman"/>
          <w:i/>
        </w:rPr>
        <w:t>Hearing Rule</w:t>
      </w:r>
      <w:r w:rsidRPr="007F593A">
        <w:rPr>
          <w:rFonts w:ascii="Times New Roman" w:hAnsi="Times New Roman" w:cs="Times New Roman"/>
        </w:rPr>
        <w:t xml:space="preserve"> I(J).</w:t>
      </w:r>
    </w:p>
  </w:footnote>
  <w:footnote w:id="6">
    <w:p w14:paraId="4356478A" w14:textId="4F60028C" w:rsidR="008E2BE7" w:rsidRPr="007F593A" w:rsidRDefault="008E2BE7">
      <w:pPr>
        <w:pStyle w:val="FootnoteText"/>
        <w:rPr>
          <w:rFonts w:ascii="Times New Roman" w:hAnsi="Times New Roman" w:cs="Times New Roman"/>
        </w:rPr>
      </w:pPr>
      <w:r w:rsidRPr="007F593A">
        <w:rPr>
          <w:rStyle w:val="FootnoteReference"/>
          <w:rFonts w:ascii="Times New Roman" w:hAnsi="Times New Roman" w:cs="Times New Roman"/>
        </w:rPr>
        <w:footnoteRef/>
      </w:r>
      <w:r w:rsidRPr="007F593A">
        <w:rPr>
          <w:rFonts w:ascii="Times New Roman" w:hAnsi="Times New Roman" w:cs="Times New Roman"/>
        </w:rPr>
        <w:t xml:space="preserve"> M.G.L. c. 71B, § 3.</w:t>
      </w:r>
    </w:p>
  </w:footnote>
  <w:footnote w:id="7">
    <w:p w14:paraId="58835373" w14:textId="25C7E659" w:rsidR="00D06705" w:rsidRPr="0018337D" w:rsidRDefault="00D06705">
      <w:pPr>
        <w:pStyle w:val="FootnoteText"/>
        <w:rPr>
          <w:rFonts w:ascii="Times New Roman" w:hAnsi="Times New Roman" w:cs="Times New Roman"/>
        </w:rPr>
      </w:pPr>
      <w:r w:rsidRPr="0018337D">
        <w:rPr>
          <w:rStyle w:val="FootnoteReference"/>
          <w:rFonts w:ascii="Times New Roman" w:hAnsi="Times New Roman" w:cs="Times New Roman"/>
        </w:rPr>
        <w:footnoteRef/>
      </w:r>
      <w:r w:rsidRPr="0018337D">
        <w:rPr>
          <w:rFonts w:ascii="Times New Roman" w:hAnsi="Times New Roman" w:cs="Times New Roman"/>
        </w:rPr>
        <w:t xml:space="preserve"> 115 CMR 6.07(2)(a).</w:t>
      </w:r>
    </w:p>
  </w:footnote>
  <w:footnote w:id="8">
    <w:p w14:paraId="2A890F19" w14:textId="517546AF" w:rsidR="00D06705" w:rsidRPr="0018337D" w:rsidRDefault="00D06705">
      <w:pPr>
        <w:pStyle w:val="FootnoteText"/>
        <w:rPr>
          <w:rFonts w:ascii="Times New Roman" w:hAnsi="Times New Roman" w:cs="Times New Roman"/>
        </w:rPr>
      </w:pPr>
      <w:r w:rsidRPr="0018337D">
        <w:rPr>
          <w:rStyle w:val="FootnoteReference"/>
          <w:rFonts w:ascii="Times New Roman" w:hAnsi="Times New Roman" w:cs="Times New Roman"/>
        </w:rPr>
        <w:footnoteRef/>
      </w:r>
      <w:r w:rsidRPr="0018337D">
        <w:rPr>
          <w:rFonts w:ascii="Times New Roman" w:hAnsi="Times New Roman" w:cs="Times New Roman"/>
        </w:rPr>
        <w:t xml:space="preserve"> 115 CMR 6.07(2)(c).</w:t>
      </w:r>
    </w:p>
  </w:footnote>
  <w:footnote w:id="9">
    <w:p w14:paraId="7F5B3B6C" w14:textId="37B25B22" w:rsidR="006946C8" w:rsidRPr="0018337D" w:rsidRDefault="006946C8">
      <w:pPr>
        <w:pStyle w:val="FootnoteText"/>
        <w:rPr>
          <w:rFonts w:ascii="Times New Roman" w:hAnsi="Times New Roman" w:cs="Times New Roman"/>
        </w:rPr>
      </w:pPr>
      <w:r w:rsidRPr="0018337D">
        <w:rPr>
          <w:rStyle w:val="FootnoteReference"/>
          <w:rFonts w:ascii="Times New Roman" w:hAnsi="Times New Roman" w:cs="Times New Roman"/>
        </w:rPr>
        <w:footnoteRef/>
      </w:r>
      <w:r w:rsidRPr="0018337D">
        <w:rPr>
          <w:rFonts w:ascii="Times New Roman" w:hAnsi="Times New Roman" w:cs="Times New Roman"/>
        </w:rPr>
        <w:t xml:space="preserve"> </w:t>
      </w:r>
      <w:r w:rsidR="0018337D">
        <w:rPr>
          <w:rFonts w:ascii="Times New Roman" w:hAnsi="Times New Roman" w:cs="Times New Roman"/>
        </w:rPr>
        <w:t xml:space="preserve"> </w:t>
      </w:r>
      <w:r w:rsidRPr="0018337D">
        <w:rPr>
          <w:rFonts w:ascii="Times New Roman" w:hAnsi="Times New Roman" w:cs="Times New Roman"/>
        </w:rPr>
        <w:t xml:space="preserve">Exhibit A to DDS </w:t>
      </w:r>
      <w:r w:rsidRPr="0018337D">
        <w:rPr>
          <w:rFonts w:ascii="Times New Roman" w:hAnsi="Times New Roman" w:cs="Times New Roman"/>
          <w:i/>
        </w:rPr>
        <w:t>Opposition</w:t>
      </w:r>
      <w:r w:rsidRPr="0018337D">
        <w:rPr>
          <w:rFonts w:ascii="Times New Roman" w:hAnsi="Times New Roman" w:cs="Times New Roman"/>
        </w:rPr>
        <w:t>.</w:t>
      </w:r>
    </w:p>
  </w:footnote>
  <w:footnote w:id="10">
    <w:p w14:paraId="2354477F" w14:textId="065DC5D4" w:rsidR="008E2BE7" w:rsidRPr="0018337D" w:rsidRDefault="008E2BE7">
      <w:pPr>
        <w:pStyle w:val="FootnoteText"/>
        <w:rPr>
          <w:rFonts w:ascii="Times New Roman" w:hAnsi="Times New Roman" w:cs="Times New Roman"/>
        </w:rPr>
      </w:pPr>
      <w:r w:rsidRPr="0018337D">
        <w:rPr>
          <w:rStyle w:val="FootnoteReference"/>
          <w:rFonts w:ascii="Times New Roman" w:hAnsi="Times New Roman" w:cs="Times New Roman"/>
        </w:rPr>
        <w:footnoteRef/>
      </w:r>
      <w:r w:rsidRPr="0018337D">
        <w:rPr>
          <w:rFonts w:ascii="Times New Roman" w:hAnsi="Times New Roman" w:cs="Times New Roman"/>
        </w:rPr>
        <w:t xml:space="preserve"> </w:t>
      </w:r>
      <w:r w:rsidRPr="0018337D">
        <w:rPr>
          <w:rFonts w:ascii="Times New Roman" w:hAnsi="Times New Roman" w:cs="Times New Roman"/>
          <w:i/>
        </w:rPr>
        <w:t>See</w:t>
      </w:r>
      <w:r w:rsidR="00087872" w:rsidRPr="0018337D">
        <w:rPr>
          <w:rFonts w:ascii="Times New Roman" w:hAnsi="Times New Roman" w:cs="Times New Roman"/>
        </w:rPr>
        <w:t xml:space="preserve"> 115 CMR 6.07(2)(c</w:t>
      </w:r>
      <w:r w:rsidRPr="0018337D">
        <w:rPr>
          <w:rFonts w:ascii="Times New Roman" w:hAnsi="Times New Roman" w:cs="Times New Roman"/>
        </w:rPr>
        <w:t>).</w:t>
      </w:r>
    </w:p>
  </w:footnote>
  <w:footnote w:id="11">
    <w:p w14:paraId="5454A581" w14:textId="7B804D48" w:rsidR="006946C8" w:rsidRDefault="006946C8">
      <w:pPr>
        <w:pStyle w:val="FootnoteText"/>
      </w:pPr>
      <w:r w:rsidRPr="0018337D">
        <w:rPr>
          <w:rStyle w:val="FootnoteReference"/>
          <w:rFonts w:ascii="Times New Roman" w:hAnsi="Times New Roman" w:cs="Times New Roman"/>
        </w:rPr>
        <w:footnoteRef/>
      </w:r>
      <w:r w:rsidRPr="0018337D">
        <w:rPr>
          <w:rFonts w:ascii="Times New Roman" w:hAnsi="Times New Roman" w:cs="Times New Roman"/>
        </w:rPr>
        <w:t xml:space="preserve"> </w:t>
      </w:r>
      <w:r w:rsidR="0018337D">
        <w:rPr>
          <w:rFonts w:ascii="Times New Roman" w:hAnsi="Times New Roman" w:cs="Times New Roman"/>
        </w:rPr>
        <w:t xml:space="preserve">The exhibits submitted by DDS in support of its </w:t>
      </w:r>
      <w:r w:rsidR="0018337D">
        <w:rPr>
          <w:rFonts w:ascii="Times New Roman" w:hAnsi="Times New Roman" w:cs="Times New Roman"/>
          <w:i/>
        </w:rPr>
        <w:t xml:space="preserve">Opposition </w:t>
      </w:r>
      <w:r w:rsidR="0018337D">
        <w:rPr>
          <w:rFonts w:ascii="Times New Roman" w:hAnsi="Times New Roman" w:cs="Times New Roman"/>
        </w:rPr>
        <w:t>describe services Wanda is recei</w:t>
      </w:r>
      <w:r w:rsidR="00003E05">
        <w:rPr>
          <w:rFonts w:ascii="Times New Roman" w:hAnsi="Times New Roman" w:cs="Times New Roman"/>
        </w:rPr>
        <w:t>ving, but in the absence of evidence</w:t>
      </w:r>
      <w:r w:rsidR="0018337D">
        <w:rPr>
          <w:rFonts w:ascii="Times New Roman" w:hAnsi="Times New Roman" w:cs="Times New Roman"/>
        </w:rPr>
        <w:t xml:space="preserve"> I cannot determine at this time whether any additional DDS services might be available to her.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67526D"/>
    <w:multiLevelType w:val="hybridMultilevel"/>
    <w:tmpl w:val="22989C56"/>
    <w:lvl w:ilvl="0" w:tplc="DABCEB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3"/>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E05"/>
    <w:rsid w:val="000110B4"/>
    <w:rsid w:val="000161DA"/>
    <w:rsid w:val="00037AA5"/>
    <w:rsid w:val="00037B42"/>
    <w:rsid w:val="00044090"/>
    <w:rsid w:val="00051607"/>
    <w:rsid w:val="00053E48"/>
    <w:rsid w:val="0006098F"/>
    <w:rsid w:val="00087872"/>
    <w:rsid w:val="000B6DE3"/>
    <w:rsid w:val="000E3014"/>
    <w:rsid w:val="000E79F5"/>
    <w:rsid w:val="001264F0"/>
    <w:rsid w:val="00137D8B"/>
    <w:rsid w:val="00145F73"/>
    <w:rsid w:val="00172D6B"/>
    <w:rsid w:val="001734C2"/>
    <w:rsid w:val="001735CF"/>
    <w:rsid w:val="0018337D"/>
    <w:rsid w:val="001B6F20"/>
    <w:rsid w:val="001D3D4C"/>
    <w:rsid w:val="001D58C8"/>
    <w:rsid w:val="001F0844"/>
    <w:rsid w:val="001F7AAA"/>
    <w:rsid w:val="00200922"/>
    <w:rsid w:val="00226ABC"/>
    <w:rsid w:val="00236E5A"/>
    <w:rsid w:val="002C7304"/>
    <w:rsid w:val="00306FEA"/>
    <w:rsid w:val="00331E3A"/>
    <w:rsid w:val="003368E0"/>
    <w:rsid w:val="0034450E"/>
    <w:rsid w:val="00352E26"/>
    <w:rsid w:val="00360057"/>
    <w:rsid w:val="00363700"/>
    <w:rsid w:val="00396142"/>
    <w:rsid w:val="003A6229"/>
    <w:rsid w:val="003B1C66"/>
    <w:rsid w:val="003C34D3"/>
    <w:rsid w:val="003D42BE"/>
    <w:rsid w:val="003E4A80"/>
    <w:rsid w:val="003E665A"/>
    <w:rsid w:val="004030E7"/>
    <w:rsid w:val="00414615"/>
    <w:rsid w:val="00427EC8"/>
    <w:rsid w:val="00430C13"/>
    <w:rsid w:val="00433C17"/>
    <w:rsid w:val="00436B3C"/>
    <w:rsid w:val="00462D63"/>
    <w:rsid w:val="00463617"/>
    <w:rsid w:val="0048106F"/>
    <w:rsid w:val="004977D8"/>
    <w:rsid w:val="004B361B"/>
    <w:rsid w:val="004B43AC"/>
    <w:rsid w:val="004C18E3"/>
    <w:rsid w:val="004D033C"/>
    <w:rsid w:val="004D086B"/>
    <w:rsid w:val="004E6144"/>
    <w:rsid w:val="004F4025"/>
    <w:rsid w:val="004F4E44"/>
    <w:rsid w:val="00506160"/>
    <w:rsid w:val="00512A85"/>
    <w:rsid w:val="00525EB8"/>
    <w:rsid w:val="0054162F"/>
    <w:rsid w:val="00562F31"/>
    <w:rsid w:val="005718E4"/>
    <w:rsid w:val="00580B43"/>
    <w:rsid w:val="00585C77"/>
    <w:rsid w:val="00597057"/>
    <w:rsid w:val="005A361D"/>
    <w:rsid w:val="005B7568"/>
    <w:rsid w:val="005B7D2D"/>
    <w:rsid w:val="005D5B8F"/>
    <w:rsid w:val="005E427D"/>
    <w:rsid w:val="005F557E"/>
    <w:rsid w:val="00627016"/>
    <w:rsid w:val="00627F93"/>
    <w:rsid w:val="00635D79"/>
    <w:rsid w:val="0064376E"/>
    <w:rsid w:val="00650388"/>
    <w:rsid w:val="0065295A"/>
    <w:rsid w:val="006572F2"/>
    <w:rsid w:val="00683C51"/>
    <w:rsid w:val="006946C8"/>
    <w:rsid w:val="006A180D"/>
    <w:rsid w:val="006A4BB2"/>
    <w:rsid w:val="006A4E1E"/>
    <w:rsid w:val="006A65A3"/>
    <w:rsid w:val="006C4C7C"/>
    <w:rsid w:val="006C58FF"/>
    <w:rsid w:val="006C5F29"/>
    <w:rsid w:val="006C620F"/>
    <w:rsid w:val="006D3FE9"/>
    <w:rsid w:val="006D72CC"/>
    <w:rsid w:val="006E1C01"/>
    <w:rsid w:val="00705DE3"/>
    <w:rsid w:val="007244CE"/>
    <w:rsid w:val="00724C44"/>
    <w:rsid w:val="00727805"/>
    <w:rsid w:val="00732104"/>
    <w:rsid w:val="00756B2B"/>
    <w:rsid w:val="0076007D"/>
    <w:rsid w:val="00762A68"/>
    <w:rsid w:val="00770F8C"/>
    <w:rsid w:val="00771BDB"/>
    <w:rsid w:val="00774BEA"/>
    <w:rsid w:val="00780FBE"/>
    <w:rsid w:val="00791EE0"/>
    <w:rsid w:val="007A2439"/>
    <w:rsid w:val="007B2BC2"/>
    <w:rsid w:val="007C4089"/>
    <w:rsid w:val="007E6E45"/>
    <w:rsid w:val="007F593A"/>
    <w:rsid w:val="00804ED5"/>
    <w:rsid w:val="0081242C"/>
    <w:rsid w:val="00812753"/>
    <w:rsid w:val="00817DA0"/>
    <w:rsid w:val="008408BB"/>
    <w:rsid w:val="0084666C"/>
    <w:rsid w:val="00877A9D"/>
    <w:rsid w:val="00880759"/>
    <w:rsid w:val="00884893"/>
    <w:rsid w:val="00897272"/>
    <w:rsid w:val="008C36D8"/>
    <w:rsid w:val="008E011D"/>
    <w:rsid w:val="008E2BE7"/>
    <w:rsid w:val="008F293C"/>
    <w:rsid w:val="00900104"/>
    <w:rsid w:val="00901772"/>
    <w:rsid w:val="009138D5"/>
    <w:rsid w:val="00926C0A"/>
    <w:rsid w:val="00930F2D"/>
    <w:rsid w:val="0093146E"/>
    <w:rsid w:val="00960054"/>
    <w:rsid w:val="00975087"/>
    <w:rsid w:val="00976D70"/>
    <w:rsid w:val="00987768"/>
    <w:rsid w:val="00993B08"/>
    <w:rsid w:val="009F6C62"/>
    <w:rsid w:val="00A04AFD"/>
    <w:rsid w:val="00A0672D"/>
    <w:rsid w:val="00A34C17"/>
    <w:rsid w:val="00A56BCB"/>
    <w:rsid w:val="00A84AC1"/>
    <w:rsid w:val="00A910A6"/>
    <w:rsid w:val="00A94F63"/>
    <w:rsid w:val="00A96ECE"/>
    <w:rsid w:val="00AB055C"/>
    <w:rsid w:val="00AB2DBA"/>
    <w:rsid w:val="00AB473D"/>
    <w:rsid w:val="00AE2851"/>
    <w:rsid w:val="00AF4FE6"/>
    <w:rsid w:val="00B22DE6"/>
    <w:rsid w:val="00B33F13"/>
    <w:rsid w:val="00B34F7E"/>
    <w:rsid w:val="00B705CA"/>
    <w:rsid w:val="00B7296D"/>
    <w:rsid w:val="00B73950"/>
    <w:rsid w:val="00B84CC3"/>
    <w:rsid w:val="00B856B3"/>
    <w:rsid w:val="00B91029"/>
    <w:rsid w:val="00B94B62"/>
    <w:rsid w:val="00BA2D8C"/>
    <w:rsid w:val="00BB3430"/>
    <w:rsid w:val="00BC093E"/>
    <w:rsid w:val="00BE3FA7"/>
    <w:rsid w:val="00BF0DE0"/>
    <w:rsid w:val="00C17B47"/>
    <w:rsid w:val="00C204C2"/>
    <w:rsid w:val="00C213F6"/>
    <w:rsid w:val="00C2219B"/>
    <w:rsid w:val="00C26A13"/>
    <w:rsid w:val="00C27A7E"/>
    <w:rsid w:val="00C3679C"/>
    <w:rsid w:val="00C412A1"/>
    <w:rsid w:val="00C50C01"/>
    <w:rsid w:val="00C67A10"/>
    <w:rsid w:val="00C7445B"/>
    <w:rsid w:val="00C770BB"/>
    <w:rsid w:val="00C816F8"/>
    <w:rsid w:val="00CA475F"/>
    <w:rsid w:val="00CA68E3"/>
    <w:rsid w:val="00CE1014"/>
    <w:rsid w:val="00CE4DC8"/>
    <w:rsid w:val="00CF10F6"/>
    <w:rsid w:val="00CF3104"/>
    <w:rsid w:val="00CF4C13"/>
    <w:rsid w:val="00D06705"/>
    <w:rsid w:val="00D2182D"/>
    <w:rsid w:val="00D3002D"/>
    <w:rsid w:val="00D62E1D"/>
    <w:rsid w:val="00D63062"/>
    <w:rsid w:val="00D82341"/>
    <w:rsid w:val="00D90F2F"/>
    <w:rsid w:val="00D96A9B"/>
    <w:rsid w:val="00DA5507"/>
    <w:rsid w:val="00DB43F7"/>
    <w:rsid w:val="00DD29C6"/>
    <w:rsid w:val="00DD6BBB"/>
    <w:rsid w:val="00DE030D"/>
    <w:rsid w:val="00DE4EA0"/>
    <w:rsid w:val="00DF7B2F"/>
    <w:rsid w:val="00E039B2"/>
    <w:rsid w:val="00E13B26"/>
    <w:rsid w:val="00E25AF8"/>
    <w:rsid w:val="00E27947"/>
    <w:rsid w:val="00E46245"/>
    <w:rsid w:val="00E46BD9"/>
    <w:rsid w:val="00E501CC"/>
    <w:rsid w:val="00E565A7"/>
    <w:rsid w:val="00E56ACC"/>
    <w:rsid w:val="00E9495E"/>
    <w:rsid w:val="00E950DC"/>
    <w:rsid w:val="00E968C5"/>
    <w:rsid w:val="00E97F64"/>
    <w:rsid w:val="00EA2710"/>
    <w:rsid w:val="00ED2A8E"/>
    <w:rsid w:val="00ED3FB9"/>
    <w:rsid w:val="00ED7DA3"/>
    <w:rsid w:val="00EE22D7"/>
    <w:rsid w:val="00F11EDE"/>
    <w:rsid w:val="00F23183"/>
    <w:rsid w:val="00F32747"/>
    <w:rsid w:val="00F444F2"/>
    <w:rsid w:val="00F55E91"/>
    <w:rsid w:val="00F5642C"/>
    <w:rsid w:val="00F60E83"/>
    <w:rsid w:val="00F73323"/>
    <w:rsid w:val="00F81DD8"/>
    <w:rsid w:val="00F85003"/>
    <w:rsid w:val="00F85231"/>
    <w:rsid w:val="00F86CB4"/>
    <w:rsid w:val="00F91A02"/>
    <w:rsid w:val="00F9785D"/>
    <w:rsid w:val="00FA27E2"/>
    <w:rsid w:val="00FA51F4"/>
    <w:rsid w:val="00FB0F0D"/>
    <w:rsid w:val="00FD1BA5"/>
    <w:rsid w:val="00FD3706"/>
    <w:rsid w:val="00FD7155"/>
    <w:rsid w:val="00FF5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paragraph" w:styleId="NormalWeb">
    <w:name w:val="Normal (Web)"/>
    <w:basedOn w:val="Normal"/>
    <w:uiPriority w:val="99"/>
    <w:unhideWhenUsed/>
    <w:rsid w:val="00DD29C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paragraph" w:styleId="NormalWeb">
    <w:name w:val="Normal (Web)"/>
    <w:basedOn w:val="Normal"/>
    <w:uiPriority w:val="99"/>
    <w:unhideWhenUsed/>
    <w:rsid w:val="00DD29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5813">
      <w:bodyDiv w:val="1"/>
      <w:marLeft w:val="0"/>
      <w:marRight w:val="0"/>
      <w:marTop w:val="0"/>
      <w:marBottom w:val="0"/>
      <w:divBdr>
        <w:top w:val="none" w:sz="0" w:space="0" w:color="auto"/>
        <w:left w:val="none" w:sz="0" w:space="0" w:color="auto"/>
        <w:bottom w:val="none" w:sz="0" w:space="0" w:color="auto"/>
        <w:right w:val="none" w:sz="0" w:space="0" w:color="auto"/>
      </w:divBdr>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F02F9-58C2-416E-846D-9E1B06E05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10851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Georgetown and DMH, BSEA # 15-00020</category>
  <dcterms:created xsi:type="dcterms:W3CDTF">2016-11-01T16:32:00Z</dcterms:created>
  <dc:creator>LeBlanc, Tiana (ALA)</dc:creator>
  <keywords>Georgetown and DMH, BSEA # 15-00020</keywords>
  <lastModifiedBy>ANF</lastModifiedBy>
  <lastPrinted>2016-10-28T14:59:00Z</lastPrinted>
  <dcterms:modified xsi:type="dcterms:W3CDTF">2016-11-01T16:32:00Z</dcterms:modified>
  <revision>2</revision>
  <dc:subject>Georgetown and DMH, BSEA # 15-00020</dc:subject>
  <dc:title>Georgetown and DMH, BSEA # 15-00020</dc:title>
</coreProperties>
</file>