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497" w:rsidRPr="00381497" w:rsidRDefault="00D51497" w:rsidP="00D51497">
      <w:pPr>
        <w:pStyle w:val="NoSpacing"/>
        <w:jc w:val="center"/>
        <w:rPr>
          <w:rFonts w:ascii="Times New Roman" w:hAnsi="Times New Roman" w:cs="Times New Roman"/>
          <w:b/>
          <w:sz w:val="25"/>
          <w:szCs w:val="25"/>
        </w:rPr>
      </w:pPr>
      <w:r w:rsidRPr="00381497">
        <w:rPr>
          <w:rFonts w:ascii="Times New Roman" w:hAnsi="Times New Roman" w:cs="Times New Roman"/>
          <w:b/>
          <w:sz w:val="25"/>
          <w:szCs w:val="25"/>
        </w:rPr>
        <w:t>COMMONWEALTH OF MASSACHUSETTS</w:t>
      </w:r>
    </w:p>
    <w:p w:rsidR="00D51497" w:rsidRPr="00381497" w:rsidRDefault="00D51497" w:rsidP="00D51497">
      <w:pPr>
        <w:pStyle w:val="NoSpacing"/>
        <w:jc w:val="center"/>
        <w:rPr>
          <w:rFonts w:ascii="Times New Roman" w:hAnsi="Times New Roman" w:cs="Times New Roman"/>
          <w:b/>
          <w:sz w:val="25"/>
          <w:szCs w:val="25"/>
        </w:rPr>
      </w:pPr>
      <w:r w:rsidRPr="00381497">
        <w:rPr>
          <w:rFonts w:ascii="Times New Roman" w:hAnsi="Times New Roman" w:cs="Times New Roman"/>
          <w:b/>
          <w:sz w:val="25"/>
          <w:szCs w:val="25"/>
        </w:rPr>
        <w:t>DIVISION OF ADMINISTRATIVE LAW APPEALS</w:t>
      </w:r>
    </w:p>
    <w:p w:rsidR="00D51497" w:rsidRPr="00381497" w:rsidRDefault="00D51497" w:rsidP="00D51497">
      <w:pPr>
        <w:pStyle w:val="NoSpacing"/>
        <w:jc w:val="center"/>
        <w:rPr>
          <w:rFonts w:ascii="Times New Roman" w:hAnsi="Times New Roman" w:cs="Times New Roman"/>
          <w:b/>
          <w:sz w:val="25"/>
          <w:szCs w:val="25"/>
        </w:rPr>
      </w:pPr>
      <w:r w:rsidRPr="00381497">
        <w:rPr>
          <w:rFonts w:ascii="Times New Roman" w:hAnsi="Times New Roman" w:cs="Times New Roman"/>
          <w:b/>
          <w:sz w:val="25"/>
          <w:szCs w:val="25"/>
        </w:rPr>
        <w:t>BUREAU OF SPECIAL EDUCATION APPEALS</w:t>
      </w:r>
    </w:p>
    <w:p w:rsidR="00D51497" w:rsidRDefault="00D51497" w:rsidP="00D51497">
      <w:pPr>
        <w:pStyle w:val="NoSpacing"/>
        <w:rPr>
          <w:rFonts w:ascii="Times New Roman" w:hAnsi="Times New Roman" w:cs="Times New Roman"/>
          <w:sz w:val="25"/>
          <w:szCs w:val="25"/>
        </w:rPr>
      </w:pPr>
    </w:p>
    <w:p w:rsidR="00D51497" w:rsidRPr="00381497" w:rsidRDefault="00D51497" w:rsidP="00D51497">
      <w:pPr>
        <w:pStyle w:val="NoSpacing"/>
        <w:rPr>
          <w:rFonts w:ascii="Times New Roman" w:hAnsi="Times New Roman" w:cs="Times New Roman"/>
          <w:sz w:val="25"/>
          <w:szCs w:val="25"/>
        </w:rPr>
      </w:pPr>
    </w:p>
    <w:p w:rsidR="00D51497" w:rsidRPr="00381497" w:rsidRDefault="00D51497" w:rsidP="00D51497">
      <w:pPr>
        <w:pStyle w:val="NoSpacing"/>
        <w:rPr>
          <w:rFonts w:ascii="Times New Roman" w:hAnsi="Times New Roman" w:cs="Times New Roman"/>
          <w:sz w:val="25"/>
          <w:szCs w:val="25"/>
        </w:rPr>
      </w:pPr>
      <w:r w:rsidRPr="00381497">
        <w:rPr>
          <w:rFonts w:ascii="Times New Roman" w:hAnsi="Times New Roman" w:cs="Times New Roman"/>
          <w:b/>
          <w:sz w:val="25"/>
          <w:szCs w:val="25"/>
        </w:rPr>
        <w:t>In</w:t>
      </w:r>
      <w:r w:rsidRPr="00381497">
        <w:rPr>
          <w:rFonts w:ascii="Times New Roman" w:hAnsi="Times New Roman" w:cs="Times New Roman"/>
          <w:sz w:val="25"/>
          <w:szCs w:val="25"/>
        </w:rPr>
        <w:t xml:space="preserve"> </w:t>
      </w:r>
      <w:r w:rsidRPr="00381497">
        <w:rPr>
          <w:rFonts w:ascii="Times New Roman" w:hAnsi="Times New Roman" w:cs="Times New Roman"/>
          <w:b/>
          <w:sz w:val="25"/>
          <w:szCs w:val="25"/>
        </w:rPr>
        <w:t>Re</w:t>
      </w:r>
      <w:r w:rsidR="007F725B">
        <w:rPr>
          <w:rFonts w:ascii="Times New Roman" w:hAnsi="Times New Roman" w:cs="Times New Roman"/>
          <w:sz w:val="25"/>
          <w:szCs w:val="25"/>
        </w:rPr>
        <w:t>:     Student</w:t>
      </w:r>
      <w:bookmarkStart w:id="0" w:name="_GoBack"/>
      <w:bookmarkEnd w:id="0"/>
      <w:r w:rsidRPr="00381497">
        <w:rPr>
          <w:rFonts w:ascii="Times New Roman" w:hAnsi="Times New Roman" w:cs="Times New Roman"/>
          <w:sz w:val="25"/>
          <w:szCs w:val="25"/>
        </w:rPr>
        <w:t xml:space="preserve"> v. </w:t>
      </w:r>
      <w:r w:rsidRPr="00381497">
        <w:rPr>
          <w:rFonts w:ascii="Times New Roman" w:hAnsi="Times New Roman" w:cs="Times New Roman"/>
          <w:sz w:val="25"/>
          <w:szCs w:val="25"/>
        </w:rPr>
        <w:tab/>
      </w:r>
      <w:r w:rsidRPr="00381497">
        <w:rPr>
          <w:rFonts w:ascii="Times New Roman" w:hAnsi="Times New Roman" w:cs="Times New Roman"/>
          <w:sz w:val="25"/>
          <w:szCs w:val="25"/>
        </w:rPr>
        <w:tab/>
      </w:r>
      <w:r w:rsidRPr="00381497">
        <w:rPr>
          <w:rFonts w:ascii="Times New Roman" w:hAnsi="Times New Roman" w:cs="Times New Roman"/>
          <w:sz w:val="25"/>
          <w:szCs w:val="25"/>
        </w:rPr>
        <w:tab/>
      </w:r>
      <w:r w:rsidRPr="00381497">
        <w:rPr>
          <w:rFonts w:ascii="Times New Roman" w:hAnsi="Times New Roman" w:cs="Times New Roman"/>
          <w:sz w:val="25"/>
          <w:szCs w:val="25"/>
        </w:rPr>
        <w:tab/>
      </w:r>
      <w:r w:rsidRPr="00381497">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sidRPr="00381497">
        <w:rPr>
          <w:rFonts w:ascii="Times New Roman" w:hAnsi="Times New Roman" w:cs="Times New Roman"/>
          <w:b/>
          <w:sz w:val="25"/>
          <w:szCs w:val="25"/>
        </w:rPr>
        <w:t>BSEA #</w:t>
      </w:r>
      <w:r w:rsidRPr="00381497">
        <w:rPr>
          <w:rFonts w:ascii="Times New Roman" w:hAnsi="Times New Roman" w:cs="Times New Roman"/>
          <w:sz w:val="25"/>
          <w:szCs w:val="25"/>
        </w:rPr>
        <w:t xml:space="preserve"> 1</w:t>
      </w:r>
      <w:r>
        <w:rPr>
          <w:rFonts w:ascii="Times New Roman" w:hAnsi="Times New Roman" w:cs="Times New Roman"/>
          <w:sz w:val="25"/>
          <w:szCs w:val="25"/>
        </w:rPr>
        <w:t>7</w:t>
      </w:r>
      <w:r w:rsidRPr="00381497">
        <w:rPr>
          <w:rFonts w:ascii="Times New Roman" w:hAnsi="Times New Roman" w:cs="Times New Roman"/>
          <w:sz w:val="25"/>
          <w:szCs w:val="25"/>
        </w:rPr>
        <w:t>0</w:t>
      </w:r>
      <w:r>
        <w:rPr>
          <w:rFonts w:ascii="Times New Roman" w:hAnsi="Times New Roman" w:cs="Times New Roman"/>
          <w:sz w:val="25"/>
          <w:szCs w:val="25"/>
        </w:rPr>
        <w:t>1925</w:t>
      </w:r>
    </w:p>
    <w:p w:rsidR="00D51497" w:rsidRPr="00381497" w:rsidRDefault="00D51497" w:rsidP="00D51497">
      <w:pPr>
        <w:pStyle w:val="NoSpacing"/>
        <w:rPr>
          <w:rFonts w:ascii="Times New Roman" w:hAnsi="Times New Roman" w:cs="Times New Roman"/>
          <w:sz w:val="25"/>
          <w:szCs w:val="25"/>
        </w:rPr>
      </w:pPr>
      <w:r w:rsidRPr="00381497">
        <w:rPr>
          <w:rFonts w:ascii="Times New Roman" w:hAnsi="Times New Roman" w:cs="Times New Roman"/>
          <w:sz w:val="25"/>
          <w:szCs w:val="25"/>
        </w:rPr>
        <w:tab/>
        <w:t xml:space="preserve"> </w:t>
      </w:r>
      <w:r>
        <w:rPr>
          <w:rFonts w:ascii="Times New Roman" w:hAnsi="Times New Roman" w:cs="Times New Roman"/>
          <w:sz w:val="25"/>
          <w:szCs w:val="25"/>
        </w:rPr>
        <w:t xml:space="preserve">   Lexington </w:t>
      </w:r>
      <w:r w:rsidRPr="00381497">
        <w:rPr>
          <w:rFonts w:ascii="Times New Roman" w:hAnsi="Times New Roman" w:cs="Times New Roman"/>
          <w:sz w:val="25"/>
          <w:szCs w:val="25"/>
        </w:rPr>
        <w:t>Public Schools</w:t>
      </w:r>
    </w:p>
    <w:p w:rsidR="00D51497" w:rsidRPr="00381497" w:rsidRDefault="00D51497" w:rsidP="00D51497">
      <w:pPr>
        <w:pStyle w:val="NoSpacing"/>
        <w:rPr>
          <w:rFonts w:ascii="Times New Roman" w:hAnsi="Times New Roman" w:cs="Times New Roman"/>
          <w:sz w:val="25"/>
          <w:szCs w:val="25"/>
        </w:rPr>
      </w:pPr>
    </w:p>
    <w:p w:rsidR="00D51497" w:rsidRDefault="00D51497" w:rsidP="00D51497">
      <w:pPr>
        <w:pStyle w:val="NoSpacing"/>
        <w:rPr>
          <w:rFonts w:ascii="Times New Roman" w:hAnsi="Times New Roman" w:cs="Times New Roman"/>
          <w:b/>
          <w:sz w:val="25"/>
          <w:szCs w:val="25"/>
        </w:rPr>
      </w:pPr>
    </w:p>
    <w:p w:rsidR="00D51497" w:rsidRPr="00381497" w:rsidRDefault="00D51497" w:rsidP="00D51497">
      <w:pPr>
        <w:pStyle w:val="NoSpacing"/>
        <w:jc w:val="center"/>
        <w:rPr>
          <w:rFonts w:ascii="Times New Roman" w:hAnsi="Times New Roman" w:cs="Times New Roman"/>
          <w:b/>
          <w:sz w:val="25"/>
          <w:szCs w:val="25"/>
        </w:rPr>
      </w:pPr>
      <w:r w:rsidRPr="00381497">
        <w:rPr>
          <w:rFonts w:ascii="Times New Roman" w:hAnsi="Times New Roman" w:cs="Times New Roman"/>
          <w:b/>
          <w:sz w:val="25"/>
          <w:szCs w:val="25"/>
        </w:rPr>
        <w:t xml:space="preserve">Ruling on </w:t>
      </w:r>
      <w:r>
        <w:rPr>
          <w:rFonts w:ascii="Times New Roman" w:hAnsi="Times New Roman" w:cs="Times New Roman"/>
          <w:b/>
          <w:sz w:val="25"/>
          <w:szCs w:val="25"/>
        </w:rPr>
        <w:t xml:space="preserve">Lexington </w:t>
      </w:r>
      <w:r w:rsidRPr="00381497">
        <w:rPr>
          <w:rFonts w:ascii="Times New Roman" w:hAnsi="Times New Roman" w:cs="Times New Roman"/>
          <w:b/>
          <w:sz w:val="25"/>
          <w:szCs w:val="25"/>
        </w:rPr>
        <w:t xml:space="preserve">Public Schools’ Motion </w:t>
      </w:r>
      <w:r>
        <w:rPr>
          <w:rFonts w:ascii="Times New Roman" w:hAnsi="Times New Roman" w:cs="Times New Roman"/>
          <w:b/>
          <w:sz w:val="25"/>
          <w:szCs w:val="25"/>
        </w:rPr>
        <w:t>To Dismiss</w:t>
      </w:r>
    </w:p>
    <w:p w:rsidR="003B47BE" w:rsidRPr="00A94F63" w:rsidRDefault="003B47BE" w:rsidP="003B47BE">
      <w:pPr>
        <w:pStyle w:val="NoSpacing"/>
        <w:spacing w:after="120"/>
        <w:rPr>
          <w:rFonts w:ascii="Times New Roman" w:hAnsi="Times New Roman" w:cs="Times New Roman"/>
          <w:b/>
          <w:sz w:val="25"/>
          <w:szCs w:val="25"/>
        </w:rPr>
      </w:pPr>
    </w:p>
    <w:p w:rsidR="003B47BE" w:rsidRPr="009B777B" w:rsidRDefault="003B47BE" w:rsidP="003B47BE">
      <w:pPr>
        <w:rPr>
          <w:rFonts w:ascii="Times New Roman" w:hAnsi="Times New Roman" w:cs="Times New Roman"/>
          <w:sz w:val="25"/>
          <w:szCs w:val="25"/>
        </w:rPr>
      </w:pPr>
      <w:r w:rsidRPr="009B777B">
        <w:rPr>
          <w:rFonts w:ascii="Times New Roman" w:hAnsi="Times New Roman" w:cs="Times New Roman"/>
          <w:sz w:val="25"/>
          <w:szCs w:val="25"/>
        </w:rPr>
        <w:t xml:space="preserve">This Ruling is issued pursuant to the Individuals with Disabilities Education Act (20 USC 1400 </w:t>
      </w:r>
      <w:r w:rsidRPr="009B777B">
        <w:rPr>
          <w:rFonts w:ascii="Times New Roman" w:hAnsi="Times New Roman" w:cs="Times New Roman"/>
          <w:i/>
          <w:sz w:val="25"/>
          <w:szCs w:val="25"/>
        </w:rPr>
        <w:t>et seq</w:t>
      </w:r>
      <w:r w:rsidRPr="009B777B">
        <w:rPr>
          <w:rFonts w:ascii="Times New Roman" w:hAnsi="Times New Roman" w:cs="Times New Roman"/>
          <w:sz w:val="25"/>
          <w:szCs w:val="25"/>
        </w:rPr>
        <w:t xml:space="preserve">.), Section 504 of the Rehabilitation Act of 1973 (29 USC 794), the state special education law (MGL ch. 71B), the state Administrative Procedure Act (MGL ch. 30A), and the regulations promulgated under these statutes.  </w:t>
      </w:r>
    </w:p>
    <w:p w:rsidR="003B47BE" w:rsidRDefault="003B47BE" w:rsidP="003B47BE">
      <w:pPr>
        <w:pStyle w:val="NoSpacing"/>
        <w:rPr>
          <w:rFonts w:ascii="Times New Roman" w:hAnsi="Times New Roman" w:cs="Times New Roman"/>
          <w:sz w:val="25"/>
          <w:szCs w:val="25"/>
        </w:rPr>
      </w:pPr>
      <w:r>
        <w:rPr>
          <w:rFonts w:ascii="Times New Roman" w:hAnsi="Times New Roman" w:cs="Times New Roman"/>
          <w:sz w:val="25"/>
          <w:szCs w:val="25"/>
        </w:rPr>
        <w:t>On September</w:t>
      </w:r>
      <w:r w:rsidR="00D30318">
        <w:rPr>
          <w:rFonts w:ascii="Times New Roman" w:hAnsi="Times New Roman" w:cs="Times New Roman"/>
          <w:sz w:val="25"/>
          <w:szCs w:val="25"/>
        </w:rPr>
        <w:t xml:space="preserve"> </w:t>
      </w:r>
      <w:r>
        <w:rPr>
          <w:rFonts w:ascii="Times New Roman" w:hAnsi="Times New Roman" w:cs="Times New Roman"/>
          <w:sz w:val="25"/>
          <w:szCs w:val="25"/>
        </w:rPr>
        <w:t xml:space="preserve">1, 2016, Parents filed a </w:t>
      </w:r>
      <w:r w:rsidRPr="00A94F63">
        <w:rPr>
          <w:rFonts w:ascii="Times New Roman" w:hAnsi="Times New Roman" w:cs="Times New Roman"/>
          <w:sz w:val="25"/>
          <w:szCs w:val="25"/>
        </w:rPr>
        <w:t xml:space="preserve">Hearing Request </w:t>
      </w:r>
      <w:r>
        <w:rPr>
          <w:rFonts w:ascii="Times New Roman" w:hAnsi="Times New Roman" w:cs="Times New Roman"/>
          <w:sz w:val="25"/>
          <w:szCs w:val="25"/>
        </w:rPr>
        <w:t>with</w:t>
      </w:r>
      <w:r w:rsidRPr="00A94F63">
        <w:rPr>
          <w:rFonts w:ascii="Times New Roman" w:hAnsi="Times New Roman" w:cs="Times New Roman"/>
          <w:sz w:val="25"/>
          <w:szCs w:val="25"/>
        </w:rPr>
        <w:t xml:space="preserve"> the Bureau of Special Ed</w:t>
      </w:r>
      <w:r>
        <w:rPr>
          <w:rFonts w:ascii="Times New Roman" w:hAnsi="Times New Roman" w:cs="Times New Roman"/>
          <w:sz w:val="25"/>
          <w:szCs w:val="25"/>
        </w:rPr>
        <w:t>ucation Appeals (BSEA)</w:t>
      </w:r>
      <w:r w:rsidR="009137AE">
        <w:rPr>
          <w:rFonts w:ascii="Times New Roman" w:hAnsi="Times New Roman" w:cs="Times New Roman"/>
          <w:sz w:val="25"/>
          <w:szCs w:val="25"/>
        </w:rPr>
        <w:t xml:space="preserve"> seeking to set aside a Settlement Agreement entered into by the Parties in October 2013, and requesting that Lexington Public Schools (Lexington) fund a private therapeutic placement for Student.  </w:t>
      </w:r>
      <w:r w:rsidR="00947F31">
        <w:rPr>
          <w:rFonts w:ascii="Times New Roman" w:hAnsi="Times New Roman" w:cs="Times New Roman"/>
          <w:sz w:val="25"/>
          <w:szCs w:val="25"/>
        </w:rPr>
        <w:t xml:space="preserve">Parents also sought retroactive reimbursement for their unilateral placement of Student at CEDC, Avalon Hills and Dearborn.  </w:t>
      </w:r>
      <w:r w:rsidR="009137AE">
        <w:rPr>
          <w:rFonts w:ascii="Times New Roman" w:hAnsi="Times New Roman" w:cs="Times New Roman"/>
          <w:sz w:val="25"/>
          <w:szCs w:val="25"/>
        </w:rPr>
        <w:t>Parents alleged a substantial change of circumstances regarding Student’s emotional diagnosis and needs.</w:t>
      </w:r>
    </w:p>
    <w:p w:rsidR="003B47BE" w:rsidRDefault="003B47BE" w:rsidP="00D51497">
      <w:pPr>
        <w:pStyle w:val="NoSpacing"/>
        <w:rPr>
          <w:rFonts w:ascii="Times New Roman" w:hAnsi="Times New Roman" w:cs="Times New Roman"/>
          <w:sz w:val="25"/>
          <w:szCs w:val="25"/>
        </w:rPr>
      </w:pPr>
    </w:p>
    <w:p w:rsidR="003C093B" w:rsidRDefault="009137AE" w:rsidP="00D51497">
      <w:pPr>
        <w:pStyle w:val="NoSpacing"/>
        <w:rPr>
          <w:rFonts w:ascii="Times New Roman" w:hAnsi="Times New Roman" w:cs="Times New Roman"/>
          <w:sz w:val="25"/>
          <w:szCs w:val="25"/>
        </w:rPr>
      </w:pPr>
      <w:r>
        <w:rPr>
          <w:rFonts w:ascii="Times New Roman" w:hAnsi="Times New Roman" w:cs="Times New Roman"/>
          <w:sz w:val="25"/>
          <w:szCs w:val="25"/>
        </w:rPr>
        <w:t>On September 12, 2016, Lexington filed a Mo</w:t>
      </w:r>
      <w:r w:rsidR="00947F31">
        <w:rPr>
          <w:rFonts w:ascii="Times New Roman" w:hAnsi="Times New Roman" w:cs="Times New Roman"/>
          <w:sz w:val="25"/>
          <w:szCs w:val="25"/>
        </w:rPr>
        <w:t>tion to Dismiss asserting that P</w:t>
      </w:r>
      <w:r>
        <w:rPr>
          <w:rFonts w:ascii="Times New Roman" w:hAnsi="Times New Roman" w:cs="Times New Roman"/>
          <w:sz w:val="25"/>
          <w:szCs w:val="25"/>
        </w:rPr>
        <w:t xml:space="preserve">arents had failed to state a claim upon which relief could be granted because the Parties had entered into a Settlement Agreement </w:t>
      </w:r>
      <w:r w:rsidR="003C093B">
        <w:rPr>
          <w:rFonts w:ascii="Times New Roman" w:hAnsi="Times New Roman" w:cs="Times New Roman"/>
          <w:sz w:val="25"/>
          <w:szCs w:val="25"/>
        </w:rPr>
        <w:t xml:space="preserve">which clearly stated that Lexington’s fiscal and programmatic responsibility toward Student ended on June 30, 2015.  Lexington alleged that the circumstances had not changed and sought </w:t>
      </w:r>
      <w:r w:rsidR="00947F31">
        <w:rPr>
          <w:rFonts w:ascii="Times New Roman" w:hAnsi="Times New Roman" w:cs="Times New Roman"/>
          <w:sz w:val="25"/>
          <w:szCs w:val="25"/>
        </w:rPr>
        <w:t>that</w:t>
      </w:r>
      <w:r w:rsidR="003C093B">
        <w:rPr>
          <w:rFonts w:ascii="Times New Roman" w:hAnsi="Times New Roman" w:cs="Times New Roman"/>
          <w:sz w:val="25"/>
          <w:szCs w:val="25"/>
        </w:rPr>
        <w:t xml:space="preserve"> the BSEA uphold its Agreement.</w:t>
      </w:r>
    </w:p>
    <w:p w:rsidR="003C093B" w:rsidRDefault="003C093B" w:rsidP="00D51497">
      <w:pPr>
        <w:pStyle w:val="NoSpacing"/>
        <w:rPr>
          <w:rFonts w:ascii="Times New Roman" w:hAnsi="Times New Roman" w:cs="Times New Roman"/>
          <w:sz w:val="25"/>
          <w:szCs w:val="25"/>
        </w:rPr>
      </w:pPr>
    </w:p>
    <w:p w:rsidR="005934C4" w:rsidRDefault="003C093B" w:rsidP="00D51497">
      <w:pPr>
        <w:pStyle w:val="NoSpacing"/>
        <w:rPr>
          <w:rFonts w:ascii="Times New Roman" w:hAnsi="Times New Roman" w:cs="Times New Roman"/>
          <w:sz w:val="25"/>
          <w:szCs w:val="25"/>
        </w:rPr>
      </w:pPr>
      <w:r>
        <w:rPr>
          <w:rFonts w:ascii="Times New Roman" w:hAnsi="Times New Roman" w:cs="Times New Roman"/>
          <w:sz w:val="25"/>
          <w:szCs w:val="25"/>
        </w:rPr>
        <w:t>Parents filed an Opposition to the District’s Motion to Dismiss on September 19, 2016</w:t>
      </w:r>
      <w:r w:rsidR="00BD499E">
        <w:rPr>
          <w:rFonts w:ascii="Times New Roman" w:hAnsi="Times New Roman" w:cs="Times New Roman"/>
          <w:sz w:val="25"/>
          <w:szCs w:val="25"/>
        </w:rPr>
        <w:t xml:space="preserve"> </w:t>
      </w:r>
      <w:r w:rsidR="00947F31">
        <w:rPr>
          <w:rFonts w:ascii="Times New Roman" w:hAnsi="Times New Roman" w:cs="Times New Roman"/>
          <w:sz w:val="25"/>
          <w:szCs w:val="25"/>
        </w:rPr>
        <w:t>reiterating</w:t>
      </w:r>
      <w:r>
        <w:rPr>
          <w:rFonts w:ascii="Times New Roman" w:hAnsi="Times New Roman" w:cs="Times New Roman"/>
          <w:sz w:val="25"/>
          <w:szCs w:val="25"/>
        </w:rPr>
        <w:t xml:space="preserve"> </w:t>
      </w:r>
      <w:r w:rsidR="00BD499E">
        <w:rPr>
          <w:rFonts w:ascii="Times New Roman" w:hAnsi="Times New Roman" w:cs="Times New Roman"/>
          <w:sz w:val="25"/>
          <w:szCs w:val="25"/>
        </w:rPr>
        <w:t>their chan</w:t>
      </w:r>
      <w:r w:rsidR="005934C4">
        <w:rPr>
          <w:rFonts w:ascii="Times New Roman" w:hAnsi="Times New Roman" w:cs="Times New Roman"/>
          <w:sz w:val="25"/>
          <w:szCs w:val="25"/>
        </w:rPr>
        <w:t>ge of circumstances allegations and renewing their request.</w:t>
      </w:r>
    </w:p>
    <w:p w:rsidR="005934C4" w:rsidRDefault="005934C4" w:rsidP="00D51497">
      <w:pPr>
        <w:pStyle w:val="NoSpacing"/>
        <w:rPr>
          <w:rFonts w:ascii="Times New Roman" w:hAnsi="Times New Roman" w:cs="Times New Roman"/>
          <w:sz w:val="25"/>
          <w:szCs w:val="25"/>
        </w:rPr>
      </w:pPr>
    </w:p>
    <w:p w:rsidR="00D51497" w:rsidRDefault="005934C4" w:rsidP="00D51497">
      <w:pPr>
        <w:pStyle w:val="NoSpacing"/>
        <w:rPr>
          <w:rFonts w:ascii="Times New Roman" w:hAnsi="Times New Roman" w:cs="Times New Roman"/>
          <w:sz w:val="25"/>
          <w:szCs w:val="25"/>
        </w:rPr>
      </w:pPr>
      <w:r w:rsidRPr="00C25023">
        <w:rPr>
          <w:rFonts w:ascii="Times New Roman" w:hAnsi="Times New Roman" w:cs="Times New Roman"/>
          <w:sz w:val="25"/>
          <w:szCs w:val="25"/>
        </w:rPr>
        <w:t>During a conference call on September 19, 2016, the Parties stated their preference to have the Motion decided on the documents</w:t>
      </w:r>
      <w:r w:rsidR="00947F31" w:rsidRPr="00C25023">
        <w:rPr>
          <w:rFonts w:ascii="Times New Roman" w:hAnsi="Times New Roman" w:cs="Times New Roman"/>
          <w:sz w:val="25"/>
          <w:szCs w:val="25"/>
        </w:rPr>
        <w:t>,</w:t>
      </w:r>
      <w:r w:rsidRPr="00C25023">
        <w:rPr>
          <w:rFonts w:ascii="Times New Roman" w:hAnsi="Times New Roman" w:cs="Times New Roman"/>
          <w:sz w:val="25"/>
          <w:szCs w:val="25"/>
        </w:rPr>
        <w:t xml:space="preserve"> which included affidavits.  At the request of the Hearing Officer, the Parties agreed to hold a second conference call once the Hearing Officer had reviewed the materials.  On September 26, 2016, the Parties</w:t>
      </w:r>
      <w:r w:rsidR="00B36995" w:rsidRPr="00C25023">
        <w:rPr>
          <w:rFonts w:ascii="Times New Roman" w:hAnsi="Times New Roman" w:cs="Times New Roman"/>
          <w:sz w:val="25"/>
          <w:szCs w:val="25"/>
        </w:rPr>
        <w:t xml:space="preserve"> were informed that the Motion c</w:t>
      </w:r>
      <w:r w:rsidRPr="00C25023">
        <w:rPr>
          <w:rFonts w:ascii="Times New Roman" w:hAnsi="Times New Roman" w:cs="Times New Roman"/>
          <w:sz w:val="25"/>
          <w:szCs w:val="25"/>
        </w:rPr>
        <w:t xml:space="preserve">ould be decided on the documents as originally requested, </w:t>
      </w:r>
      <w:r w:rsidR="00947F31" w:rsidRPr="00C25023">
        <w:rPr>
          <w:rFonts w:ascii="Times New Roman" w:hAnsi="Times New Roman" w:cs="Times New Roman"/>
          <w:sz w:val="25"/>
          <w:szCs w:val="25"/>
        </w:rPr>
        <w:t>and</w:t>
      </w:r>
      <w:r w:rsidR="00B36995" w:rsidRPr="00C25023">
        <w:rPr>
          <w:rFonts w:ascii="Times New Roman" w:hAnsi="Times New Roman" w:cs="Times New Roman"/>
          <w:sz w:val="25"/>
          <w:szCs w:val="25"/>
        </w:rPr>
        <w:t xml:space="preserve"> </w:t>
      </w:r>
      <w:r w:rsidRPr="00C25023">
        <w:rPr>
          <w:rFonts w:ascii="Times New Roman" w:hAnsi="Times New Roman" w:cs="Times New Roman"/>
          <w:sz w:val="25"/>
          <w:szCs w:val="25"/>
        </w:rPr>
        <w:t>dates</w:t>
      </w:r>
      <w:r w:rsidR="00947F31" w:rsidRPr="00C25023">
        <w:rPr>
          <w:rFonts w:ascii="Times New Roman" w:hAnsi="Times New Roman" w:cs="Times New Roman"/>
          <w:sz w:val="25"/>
          <w:szCs w:val="25"/>
        </w:rPr>
        <w:t xml:space="preserve"> for </w:t>
      </w:r>
      <w:r w:rsidR="00B36995" w:rsidRPr="00C25023">
        <w:rPr>
          <w:rFonts w:ascii="Times New Roman" w:hAnsi="Times New Roman" w:cs="Times New Roman"/>
          <w:sz w:val="25"/>
          <w:szCs w:val="25"/>
        </w:rPr>
        <w:t xml:space="preserve">a possible </w:t>
      </w:r>
      <w:r w:rsidR="00947F31" w:rsidRPr="00C25023">
        <w:rPr>
          <w:rFonts w:ascii="Times New Roman" w:hAnsi="Times New Roman" w:cs="Times New Roman"/>
          <w:sz w:val="25"/>
          <w:szCs w:val="25"/>
        </w:rPr>
        <w:t>Hearing on the merits</w:t>
      </w:r>
      <w:r w:rsidRPr="00C25023">
        <w:rPr>
          <w:rFonts w:ascii="Times New Roman" w:hAnsi="Times New Roman" w:cs="Times New Roman"/>
          <w:sz w:val="25"/>
          <w:szCs w:val="25"/>
        </w:rPr>
        <w:t xml:space="preserve"> </w:t>
      </w:r>
      <w:r w:rsidR="00B36995" w:rsidRPr="00C25023">
        <w:rPr>
          <w:rFonts w:ascii="Times New Roman" w:hAnsi="Times New Roman" w:cs="Times New Roman"/>
          <w:sz w:val="25"/>
          <w:szCs w:val="25"/>
        </w:rPr>
        <w:t xml:space="preserve">(depending on the outcome of the Motion to Dismiss) </w:t>
      </w:r>
      <w:r w:rsidRPr="00C25023">
        <w:rPr>
          <w:rFonts w:ascii="Times New Roman" w:hAnsi="Times New Roman" w:cs="Times New Roman"/>
          <w:sz w:val="25"/>
          <w:szCs w:val="25"/>
        </w:rPr>
        <w:t xml:space="preserve">would also be selected.  The </w:t>
      </w:r>
      <w:r w:rsidR="00947F31" w:rsidRPr="00C25023">
        <w:rPr>
          <w:rFonts w:ascii="Times New Roman" w:hAnsi="Times New Roman" w:cs="Times New Roman"/>
          <w:sz w:val="25"/>
          <w:szCs w:val="25"/>
        </w:rPr>
        <w:t>Hearing dates were selected during a subsequent telephone conference call on October 12</w:t>
      </w:r>
      <w:r w:rsidRPr="00C25023">
        <w:rPr>
          <w:rFonts w:ascii="Times New Roman" w:hAnsi="Times New Roman" w:cs="Times New Roman"/>
          <w:sz w:val="25"/>
          <w:szCs w:val="25"/>
        </w:rPr>
        <w:t>, 2016</w:t>
      </w:r>
      <w:r w:rsidR="00B36995" w:rsidRPr="00C25023">
        <w:rPr>
          <w:rFonts w:ascii="Times New Roman" w:hAnsi="Times New Roman" w:cs="Times New Roman"/>
          <w:sz w:val="25"/>
          <w:szCs w:val="25"/>
        </w:rPr>
        <w:t xml:space="preserve"> and those are reflected at the end of this Ruling</w:t>
      </w:r>
      <w:r w:rsidR="00B36995">
        <w:rPr>
          <w:rFonts w:ascii="Times New Roman" w:hAnsi="Times New Roman" w:cs="Times New Roman"/>
          <w:sz w:val="25"/>
          <w:szCs w:val="25"/>
        </w:rPr>
        <w:t>.</w:t>
      </w:r>
      <w:r w:rsidR="00B36995">
        <w:rPr>
          <w:rStyle w:val="FootnoteReference"/>
          <w:rFonts w:ascii="Times New Roman" w:hAnsi="Times New Roman" w:cs="Times New Roman"/>
          <w:sz w:val="25"/>
          <w:szCs w:val="25"/>
        </w:rPr>
        <w:footnoteReference w:id="1"/>
      </w:r>
      <w:r>
        <w:rPr>
          <w:rFonts w:ascii="Times New Roman" w:hAnsi="Times New Roman" w:cs="Times New Roman"/>
          <w:sz w:val="25"/>
          <w:szCs w:val="25"/>
        </w:rPr>
        <w:t xml:space="preserve">    </w:t>
      </w:r>
      <w:r w:rsidR="00D51497" w:rsidRPr="00381497">
        <w:rPr>
          <w:rFonts w:ascii="Times New Roman" w:hAnsi="Times New Roman" w:cs="Times New Roman"/>
          <w:sz w:val="25"/>
          <w:szCs w:val="25"/>
        </w:rPr>
        <w:t xml:space="preserve"> </w:t>
      </w:r>
    </w:p>
    <w:p w:rsidR="00D51497" w:rsidRDefault="00093526" w:rsidP="00D51497">
      <w:pPr>
        <w:pStyle w:val="NoSpacing"/>
        <w:rPr>
          <w:rFonts w:ascii="Times New Roman" w:hAnsi="Times New Roman" w:cs="Times New Roman"/>
          <w:sz w:val="25"/>
          <w:szCs w:val="25"/>
        </w:rPr>
      </w:pPr>
      <w:r>
        <w:rPr>
          <w:rFonts w:ascii="Times New Roman" w:hAnsi="Times New Roman" w:cs="Times New Roman"/>
          <w:sz w:val="25"/>
          <w:szCs w:val="25"/>
        </w:rPr>
        <w:lastRenderedPageBreak/>
        <w:t xml:space="preserve">In rendering this Ruling the following documents were considered: </w:t>
      </w:r>
      <w:r w:rsidR="00B74669">
        <w:rPr>
          <w:rFonts w:ascii="Times New Roman" w:hAnsi="Times New Roman" w:cs="Times New Roman"/>
          <w:sz w:val="25"/>
          <w:szCs w:val="25"/>
        </w:rPr>
        <w:t>Parents’ Hearing Request and Opposition to Lexington’s Motion to Dismiss and Parents</w:t>
      </w:r>
      <w:r>
        <w:rPr>
          <w:rFonts w:ascii="Times New Roman" w:hAnsi="Times New Roman" w:cs="Times New Roman"/>
          <w:sz w:val="25"/>
          <w:szCs w:val="25"/>
        </w:rPr>
        <w:t>’</w:t>
      </w:r>
      <w:r w:rsidR="00B74669">
        <w:rPr>
          <w:rFonts w:ascii="Times New Roman" w:hAnsi="Times New Roman" w:cs="Times New Roman"/>
          <w:sz w:val="25"/>
          <w:szCs w:val="25"/>
        </w:rPr>
        <w:t xml:space="preserve"> Exhibits A through D (PA to PD), and Lexington’s Motion to Dismiss and Exhibits 1 through 9 (</w:t>
      </w:r>
      <w:r>
        <w:rPr>
          <w:rFonts w:ascii="Times New Roman" w:hAnsi="Times New Roman" w:cs="Times New Roman"/>
          <w:sz w:val="25"/>
          <w:szCs w:val="25"/>
        </w:rPr>
        <w:t>S1</w:t>
      </w:r>
      <w:r w:rsidR="00B74669">
        <w:rPr>
          <w:rFonts w:ascii="Times New Roman" w:hAnsi="Times New Roman" w:cs="Times New Roman"/>
          <w:sz w:val="25"/>
          <w:szCs w:val="25"/>
        </w:rPr>
        <w:t xml:space="preserve"> to </w:t>
      </w:r>
      <w:r>
        <w:rPr>
          <w:rFonts w:ascii="Times New Roman" w:hAnsi="Times New Roman" w:cs="Times New Roman"/>
          <w:sz w:val="25"/>
          <w:szCs w:val="25"/>
        </w:rPr>
        <w:t>S9</w:t>
      </w:r>
      <w:r w:rsidR="00B74669">
        <w:rPr>
          <w:rFonts w:ascii="Times New Roman" w:hAnsi="Times New Roman" w:cs="Times New Roman"/>
          <w:sz w:val="25"/>
          <w:szCs w:val="25"/>
        </w:rPr>
        <w:t>)</w:t>
      </w:r>
      <w:r>
        <w:rPr>
          <w:rFonts w:ascii="Times New Roman" w:hAnsi="Times New Roman" w:cs="Times New Roman"/>
          <w:sz w:val="25"/>
          <w:szCs w:val="25"/>
        </w:rPr>
        <w:t>.</w:t>
      </w:r>
      <w:r w:rsidR="00B74669">
        <w:rPr>
          <w:rFonts w:ascii="Times New Roman" w:hAnsi="Times New Roman" w:cs="Times New Roman"/>
          <w:sz w:val="25"/>
          <w:szCs w:val="25"/>
        </w:rPr>
        <w:t xml:space="preserve"> </w:t>
      </w:r>
    </w:p>
    <w:p w:rsidR="00B74669" w:rsidRPr="00EE4BBE" w:rsidRDefault="00B74669" w:rsidP="00B74669">
      <w:pPr>
        <w:pStyle w:val="NoSpacing"/>
        <w:rPr>
          <w:rFonts w:ascii="Times New Roman" w:hAnsi="Times New Roman" w:cs="Times New Roman"/>
          <w:sz w:val="25"/>
          <w:szCs w:val="25"/>
        </w:rPr>
      </w:pPr>
    </w:p>
    <w:p w:rsidR="00B74669" w:rsidRDefault="00B74669" w:rsidP="00B74669">
      <w:pPr>
        <w:pStyle w:val="NoSpacing"/>
        <w:rPr>
          <w:rFonts w:ascii="Times New Roman" w:hAnsi="Times New Roman" w:cs="Times New Roman"/>
          <w:sz w:val="25"/>
          <w:szCs w:val="25"/>
        </w:rPr>
      </w:pPr>
      <w:r w:rsidRPr="00EE4BBE">
        <w:rPr>
          <w:rFonts w:ascii="Times New Roman" w:hAnsi="Times New Roman" w:cs="Times New Roman"/>
          <w:sz w:val="25"/>
          <w:szCs w:val="25"/>
        </w:rPr>
        <w:t>Upon</w:t>
      </w:r>
      <w:r>
        <w:t xml:space="preserve"> </w:t>
      </w:r>
      <w:r w:rsidRPr="00EE4BBE">
        <w:rPr>
          <w:rFonts w:ascii="Times New Roman" w:hAnsi="Times New Roman" w:cs="Times New Roman"/>
          <w:sz w:val="25"/>
          <w:szCs w:val="25"/>
        </w:rPr>
        <w:t>consideration of the document</w:t>
      </w:r>
      <w:r>
        <w:rPr>
          <w:rFonts w:ascii="Times New Roman" w:hAnsi="Times New Roman" w:cs="Times New Roman"/>
          <w:sz w:val="25"/>
          <w:szCs w:val="25"/>
        </w:rPr>
        <w:t>s</w:t>
      </w:r>
      <w:r w:rsidRPr="00EE4BBE">
        <w:rPr>
          <w:rFonts w:ascii="Times New Roman" w:hAnsi="Times New Roman" w:cs="Times New Roman"/>
          <w:sz w:val="25"/>
          <w:szCs w:val="25"/>
        </w:rPr>
        <w:t xml:space="preserve"> and arguments offered by the Parties, </w:t>
      </w:r>
      <w:r w:rsidR="00093526">
        <w:rPr>
          <w:rFonts w:ascii="Times New Roman" w:hAnsi="Times New Roman" w:cs="Times New Roman"/>
          <w:sz w:val="25"/>
          <w:szCs w:val="25"/>
        </w:rPr>
        <w:t>Lexington’s</w:t>
      </w:r>
      <w:r>
        <w:rPr>
          <w:rFonts w:ascii="Times New Roman" w:hAnsi="Times New Roman" w:cs="Times New Roman"/>
          <w:sz w:val="25"/>
          <w:szCs w:val="25"/>
        </w:rPr>
        <w:t xml:space="preserve"> Motion is Granted in Part,</w:t>
      </w:r>
      <w:r w:rsidRPr="00EE4BBE">
        <w:rPr>
          <w:rFonts w:ascii="Times New Roman" w:hAnsi="Times New Roman" w:cs="Times New Roman"/>
          <w:sz w:val="25"/>
          <w:szCs w:val="25"/>
        </w:rPr>
        <w:t xml:space="preserve"> as explained below.  </w:t>
      </w:r>
    </w:p>
    <w:p w:rsidR="00B74669" w:rsidRPr="00EE4BBE" w:rsidRDefault="00B74669" w:rsidP="00B74669">
      <w:pPr>
        <w:pStyle w:val="NoSpacing"/>
        <w:rPr>
          <w:rFonts w:ascii="Times New Roman" w:hAnsi="Times New Roman" w:cs="Times New Roman"/>
          <w:sz w:val="25"/>
          <w:szCs w:val="25"/>
        </w:rPr>
      </w:pPr>
    </w:p>
    <w:p w:rsidR="00B74669" w:rsidRDefault="00B74669" w:rsidP="00B74669">
      <w:pPr>
        <w:spacing w:after="120"/>
        <w:rPr>
          <w:rFonts w:ascii="Times New Roman" w:hAnsi="Times New Roman" w:cs="Times New Roman"/>
          <w:b/>
          <w:sz w:val="25"/>
          <w:szCs w:val="25"/>
        </w:rPr>
      </w:pPr>
      <w:r w:rsidRPr="00724C44">
        <w:rPr>
          <w:rFonts w:ascii="Times New Roman" w:hAnsi="Times New Roman" w:cs="Times New Roman"/>
          <w:b/>
          <w:sz w:val="25"/>
          <w:szCs w:val="25"/>
        </w:rPr>
        <w:t>Facts:</w:t>
      </w:r>
    </w:p>
    <w:p w:rsidR="00CA5757" w:rsidRDefault="00CA5757" w:rsidP="00B74669">
      <w:pPr>
        <w:spacing w:after="120"/>
        <w:rPr>
          <w:rFonts w:ascii="Times New Roman" w:hAnsi="Times New Roman" w:cs="Times New Roman"/>
          <w:sz w:val="25"/>
          <w:szCs w:val="25"/>
        </w:rPr>
      </w:pPr>
      <w:r w:rsidRPr="00CA5757">
        <w:rPr>
          <w:rFonts w:ascii="Times New Roman" w:hAnsi="Times New Roman" w:cs="Times New Roman"/>
          <w:sz w:val="25"/>
          <w:szCs w:val="25"/>
        </w:rPr>
        <w:t>The facts delineated herein are presumed to be true for purposes of this Motion only.</w:t>
      </w:r>
    </w:p>
    <w:p w:rsidR="00CA5757" w:rsidRPr="00CA5757" w:rsidRDefault="00CA5757" w:rsidP="00B74669">
      <w:pPr>
        <w:spacing w:after="120"/>
        <w:rPr>
          <w:rFonts w:ascii="Times New Roman" w:hAnsi="Times New Roman" w:cs="Times New Roman"/>
          <w:sz w:val="25"/>
          <w:szCs w:val="25"/>
        </w:rPr>
      </w:pPr>
    </w:p>
    <w:p w:rsidR="00411F30" w:rsidRDefault="00B74669" w:rsidP="00B74669">
      <w:pPr>
        <w:pStyle w:val="ListParagraph"/>
        <w:numPr>
          <w:ilvl w:val="0"/>
          <w:numId w:val="3"/>
        </w:numPr>
        <w:spacing w:after="120"/>
        <w:rPr>
          <w:rFonts w:ascii="Times New Roman" w:hAnsi="Times New Roman" w:cs="Times New Roman"/>
          <w:sz w:val="25"/>
          <w:szCs w:val="25"/>
        </w:rPr>
      </w:pPr>
      <w:r>
        <w:rPr>
          <w:rFonts w:ascii="Times New Roman" w:hAnsi="Times New Roman" w:cs="Times New Roman"/>
          <w:sz w:val="25"/>
          <w:szCs w:val="25"/>
        </w:rPr>
        <w:t xml:space="preserve">Student is a </w:t>
      </w:r>
      <w:r w:rsidR="00411F30">
        <w:rPr>
          <w:rFonts w:ascii="Times New Roman" w:hAnsi="Times New Roman" w:cs="Times New Roman"/>
          <w:sz w:val="25"/>
          <w:szCs w:val="25"/>
        </w:rPr>
        <w:t xml:space="preserve">seventeen year old resident of Lexington, Massachusetts. </w:t>
      </w:r>
    </w:p>
    <w:p w:rsidR="00411F30" w:rsidRDefault="00411F30" w:rsidP="00411F30">
      <w:pPr>
        <w:pStyle w:val="ListParagraph"/>
        <w:spacing w:after="120"/>
        <w:rPr>
          <w:rFonts w:ascii="Times New Roman" w:hAnsi="Times New Roman" w:cs="Times New Roman"/>
          <w:sz w:val="25"/>
          <w:szCs w:val="25"/>
        </w:rPr>
      </w:pPr>
    </w:p>
    <w:p w:rsidR="00411F30" w:rsidRDefault="00411F30" w:rsidP="00B74669">
      <w:pPr>
        <w:pStyle w:val="ListParagraph"/>
        <w:numPr>
          <w:ilvl w:val="0"/>
          <w:numId w:val="3"/>
        </w:numPr>
        <w:spacing w:after="120"/>
        <w:rPr>
          <w:rFonts w:ascii="Times New Roman" w:hAnsi="Times New Roman" w:cs="Times New Roman"/>
          <w:sz w:val="25"/>
          <w:szCs w:val="25"/>
        </w:rPr>
      </w:pPr>
      <w:r>
        <w:rPr>
          <w:rFonts w:ascii="Times New Roman" w:hAnsi="Times New Roman" w:cs="Times New Roman"/>
          <w:sz w:val="25"/>
          <w:szCs w:val="25"/>
        </w:rPr>
        <w:t xml:space="preserve">In </w:t>
      </w:r>
      <w:r w:rsidR="000E766B">
        <w:rPr>
          <w:rFonts w:ascii="Times New Roman" w:hAnsi="Times New Roman" w:cs="Times New Roman"/>
          <w:sz w:val="25"/>
          <w:szCs w:val="25"/>
        </w:rPr>
        <w:t xml:space="preserve">August </w:t>
      </w:r>
      <w:r>
        <w:rPr>
          <w:rFonts w:ascii="Times New Roman" w:hAnsi="Times New Roman" w:cs="Times New Roman"/>
          <w:sz w:val="25"/>
          <w:szCs w:val="25"/>
        </w:rPr>
        <w:t xml:space="preserve">2011, Student’s family moved </w:t>
      </w:r>
      <w:r w:rsidR="000E766B">
        <w:rPr>
          <w:rFonts w:ascii="Times New Roman" w:hAnsi="Times New Roman" w:cs="Times New Roman"/>
          <w:sz w:val="25"/>
          <w:szCs w:val="25"/>
        </w:rPr>
        <w:t xml:space="preserve">to </w:t>
      </w:r>
      <w:r>
        <w:rPr>
          <w:rFonts w:ascii="Times New Roman" w:hAnsi="Times New Roman" w:cs="Times New Roman"/>
          <w:sz w:val="25"/>
          <w:szCs w:val="25"/>
        </w:rPr>
        <w:t xml:space="preserve">the United States and settled in Lexington, MA.  Student was enrolled in school and began attending seventh grade at the Jonas </w:t>
      </w:r>
      <w:r w:rsidR="000E766B">
        <w:rPr>
          <w:rFonts w:ascii="Times New Roman" w:hAnsi="Times New Roman" w:cs="Times New Roman"/>
          <w:sz w:val="25"/>
          <w:szCs w:val="25"/>
        </w:rPr>
        <w:t>Clark</w:t>
      </w:r>
      <w:r w:rsidR="000918DD">
        <w:rPr>
          <w:rFonts w:ascii="Times New Roman" w:hAnsi="Times New Roman" w:cs="Times New Roman"/>
          <w:sz w:val="25"/>
          <w:szCs w:val="25"/>
        </w:rPr>
        <w:t xml:space="preserve">e </w:t>
      </w:r>
      <w:r>
        <w:rPr>
          <w:rFonts w:ascii="Times New Roman" w:hAnsi="Times New Roman" w:cs="Times New Roman"/>
          <w:sz w:val="25"/>
          <w:szCs w:val="25"/>
        </w:rPr>
        <w:t xml:space="preserve">Middle School </w:t>
      </w:r>
      <w:r w:rsidR="000918DD">
        <w:rPr>
          <w:rFonts w:ascii="Times New Roman" w:hAnsi="Times New Roman" w:cs="Times New Roman"/>
          <w:sz w:val="25"/>
          <w:szCs w:val="25"/>
        </w:rPr>
        <w:t xml:space="preserve">(Clarke) </w:t>
      </w:r>
      <w:r>
        <w:rPr>
          <w:rFonts w:ascii="Times New Roman" w:hAnsi="Times New Roman" w:cs="Times New Roman"/>
          <w:sz w:val="25"/>
          <w:szCs w:val="25"/>
        </w:rPr>
        <w:t>in Lexington</w:t>
      </w:r>
      <w:r w:rsidR="008858F0">
        <w:rPr>
          <w:rFonts w:ascii="Times New Roman" w:hAnsi="Times New Roman" w:cs="Times New Roman"/>
          <w:sz w:val="25"/>
          <w:szCs w:val="25"/>
        </w:rPr>
        <w:t xml:space="preserve"> on August 29, 2011 (</w:t>
      </w:r>
      <w:r w:rsidR="00B8083E">
        <w:rPr>
          <w:rFonts w:ascii="Times New Roman" w:hAnsi="Times New Roman" w:cs="Times New Roman"/>
          <w:sz w:val="25"/>
          <w:szCs w:val="25"/>
        </w:rPr>
        <w:t xml:space="preserve">PA; </w:t>
      </w:r>
      <w:r w:rsidR="008858F0">
        <w:rPr>
          <w:rFonts w:ascii="Times New Roman" w:hAnsi="Times New Roman" w:cs="Times New Roman"/>
          <w:sz w:val="25"/>
          <w:szCs w:val="25"/>
        </w:rPr>
        <w:t>S1)</w:t>
      </w:r>
      <w:r>
        <w:rPr>
          <w:rFonts w:ascii="Times New Roman" w:hAnsi="Times New Roman" w:cs="Times New Roman"/>
          <w:sz w:val="25"/>
          <w:szCs w:val="25"/>
        </w:rPr>
        <w:t>.</w:t>
      </w:r>
    </w:p>
    <w:p w:rsidR="00411F30" w:rsidRPr="00411F30" w:rsidRDefault="00411F30" w:rsidP="00411F30">
      <w:pPr>
        <w:pStyle w:val="ListParagraph"/>
        <w:rPr>
          <w:rFonts w:ascii="Times New Roman" w:hAnsi="Times New Roman" w:cs="Times New Roman"/>
          <w:sz w:val="25"/>
          <w:szCs w:val="25"/>
        </w:rPr>
      </w:pPr>
    </w:p>
    <w:p w:rsidR="00411F30" w:rsidRDefault="00411F30" w:rsidP="00B74669">
      <w:pPr>
        <w:pStyle w:val="ListParagraph"/>
        <w:numPr>
          <w:ilvl w:val="0"/>
          <w:numId w:val="3"/>
        </w:numPr>
        <w:spacing w:after="120"/>
        <w:rPr>
          <w:rFonts w:ascii="Times New Roman" w:hAnsi="Times New Roman" w:cs="Times New Roman"/>
          <w:sz w:val="25"/>
          <w:szCs w:val="25"/>
        </w:rPr>
      </w:pPr>
      <w:r>
        <w:rPr>
          <w:rFonts w:ascii="Times New Roman" w:hAnsi="Times New Roman" w:cs="Times New Roman"/>
          <w:sz w:val="25"/>
          <w:szCs w:val="25"/>
        </w:rPr>
        <w:t xml:space="preserve"> </w:t>
      </w:r>
      <w:r w:rsidR="000E766B">
        <w:rPr>
          <w:rFonts w:ascii="Times New Roman" w:hAnsi="Times New Roman" w:cs="Times New Roman"/>
          <w:sz w:val="25"/>
          <w:szCs w:val="25"/>
        </w:rPr>
        <w:t>According to Parents, prior to the move, Student was a happy, social child who enjoyed school</w:t>
      </w:r>
      <w:r w:rsidR="00A63C9B">
        <w:rPr>
          <w:rFonts w:ascii="Times New Roman" w:hAnsi="Times New Roman" w:cs="Times New Roman"/>
          <w:sz w:val="25"/>
          <w:szCs w:val="25"/>
        </w:rPr>
        <w:t xml:space="preserve"> (PA; PB)</w:t>
      </w:r>
      <w:r w:rsidR="000E766B">
        <w:rPr>
          <w:rFonts w:ascii="Times New Roman" w:hAnsi="Times New Roman" w:cs="Times New Roman"/>
          <w:sz w:val="25"/>
          <w:szCs w:val="25"/>
        </w:rPr>
        <w:t xml:space="preserve">.  She had an open and positive relationship with Parents. </w:t>
      </w:r>
    </w:p>
    <w:p w:rsidR="00411F30" w:rsidRPr="00411F30" w:rsidRDefault="00411F30" w:rsidP="00411F30">
      <w:pPr>
        <w:pStyle w:val="ListParagraph"/>
        <w:rPr>
          <w:rFonts w:ascii="Times New Roman" w:hAnsi="Times New Roman" w:cs="Times New Roman"/>
          <w:sz w:val="25"/>
          <w:szCs w:val="25"/>
        </w:rPr>
      </w:pPr>
    </w:p>
    <w:p w:rsidR="00411F30" w:rsidRDefault="000918DD" w:rsidP="00B74669">
      <w:pPr>
        <w:pStyle w:val="ListParagraph"/>
        <w:numPr>
          <w:ilvl w:val="0"/>
          <w:numId w:val="3"/>
        </w:numPr>
        <w:spacing w:after="120"/>
        <w:rPr>
          <w:rFonts w:ascii="Times New Roman" w:hAnsi="Times New Roman" w:cs="Times New Roman"/>
          <w:sz w:val="25"/>
          <w:szCs w:val="25"/>
        </w:rPr>
      </w:pPr>
      <w:r>
        <w:rPr>
          <w:rFonts w:ascii="Times New Roman" w:hAnsi="Times New Roman" w:cs="Times New Roman"/>
          <w:sz w:val="25"/>
          <w:szCs w:val="25"/>
        </w:rPr>
        <w:t xml:space="preserve">Upon entering </w:t>
      </w:r>
      <w:r w:rsidR="008858F0">
        <w:rPr>
          <w:rFonts w:ascii="Times New Roman" w:hAnsi="Times New Roman" w:cs="Times New Roman"/>
          <w:sz w:val="25"/>
          <w:szCs w:val="25"/>
        </w:rPr>
        <w:t>Lexington</w:t>
      </w:r>
      <w:r>
        <w:rPr>
          <w:rFonts w:ascii="Times New Roman" w:hAnsi="Times New Roman" w:cs="Times New Roman"/>
          <w:sz w:val="25"/>
          <w:szCs w:val="25"/>
        </w:rPr>
        <w:t>, Student had a difficult transition.  She became overwhelmed with academic work and had no friends</w:t>
      </w:r>
      <w:r w:rsidR="008858F0">
        <w:rPr>
          <w:rFonts w:ascii="Times New Roman" w:hAnsi="Times New Roman" w:cs="Times New Roman"/>
          <w:sz w:val="25"/>
          <w:szCs w:val="25"/>
        </w:rPr>
        <w:t xml:space="preserve"> (S1</w:t>
      </w:r>
      <w:r w:rsidR="00A63C9B">
        <w:rPr>
          <w:rFonts w:ascii="Times New Roman" w:hAnsi="Times New Roman" w:cs="Times New Roman"/>
          <w:sz w:val="25"/>
          <w:szCs w:val="25"/>
        </w:rPr>
        <w:t>; PB</w:t>
      </w:r>
      <w:r w:rsidR="008858F0">
        <w:rPr>
          <w:rFonts w:ascii="Times New Roman" w:hAnsi="Times New Roman" w:cs="Times New Roman"/>
          <w:sz w:val="25"/>
          <w:szCs w:val="25"/>
        </w:rPr>
        <w:t>)</w:t>
      </w:r>
      <w:r>
        <w:rPr>
          <w:rFonts w:ascii="Times New Roman" w:hAnsi="Times New Roman" w:cs="Times New Roman"/>
          <w:sz w:val="25"/>
          <w:szCs w:val="25"/>
        </w:rPr>
        <w:t xml:space="preserve">.  After two weeks, she </w:t>
      </w:r>
      <w:r w:rsidR="00B8083E">
        <w:rPr>
          <w:rFonts w:ascii="Times New Roman" w:hAnsi="Times New Roman" w:cs="Times New Roman"/>
          <w:sz w:val="25"/>
          <w:szCs w:val="25"/>
        </w:rPr>
        <w:t xml:space="preserve">did not </w:t>
      </w:r>
      <w:r>
        <w:rPr>
          <w:rFonts w:ascii="Times New Roman" w:hAnsi="Times New Roman" w:cs="Times New Roman"/>
          <w:sz w:val="25"/>
          <w:szCs w:val="25"/>
        </w:rPr>
        <w:t>attend school</w:t>
      </w:r>
      <w:r w:rsidR="00B8083E">
        <w:rPr>
          <w:rFonts w:ascii="Times New Roman" w:hAnsi="Times New Roman" w:cs="Times New Roman"/>
          <w:sz w:val="25"/>
          <w:szCs w:val="25"/>
        </w:rPr>
        <w:t xml:space="preserve"> one day stating that she did not want to go back</w:t>
      </w:r>
      <w:r>
        <w:rPr>
          <w:rFonts w:ascii="Times New Roman" w:hAnsi="Times New Roman" w:cs="Times New Roman"/>
          <w:sz w:val="25"/>
          <w:szCs w:val="25"/>
        </w:rPr>
        <w:t>.  Lexington worked with the family by</w:t>
      </w:r>
      <w:r w:rsidR="00AD6853" w:rsidRPr="00AD6853">
        <w:rPr>
          <w:rFonts w:ascii="Times New Roman" w:hAnsi="Times New Roman" w:cs="Times New Roman"/>
          <w:sz w:val="25"/>
          <w:szCs w:val="25"/>
        </w:rPr>
        <w:t xml:space="preserve"> </w:t>
      </w:r>
      <w:r w:rsidR="00AD6853">
        <w:rPr>
          <w:rFonts w:ascii="Times New Roman" w:hAnsi="Times New Roman" w:cs="Times New Roman"/>
          <w:sz w:val="25"/>
          <w:szCs w:val="25"/>
        </w:rPr>
        <w:t xml:space="preserve">sending two of her teachers to Student’s home to assist her with the transition, and </w:t>
      </w:r>
      <w:r>
        <w:rPr>
          <w:rFonts w:ascii="Times New Roman" w:hAnsi="Times New Roman" w:cs="Times New Roman"/>
          <w:sz w:val="25"/>
          <w:szCs w:val="25"/>
        </w:rPr>
        <w:t>chang</w:t>
      </w:r>
      <w:r w:rsidR="00AD6853">
        <w:rPr>
          <w:rFonts w:ascii="Times New Roman" w:hAnsi="Times New Roman" w:cs="Times New Roman"/>
          <w:sz w:val="25"/>
          <w:szCs w:val="25"/>
        </w:rPr>
        <w:t>ed Student’s schedule to add art</w:t>
      </w:r>
      <w:r w:rsidR="00B8083E">
        <w:rPr>
          <w:rFonts w:ascii="Times New Roman" w:hAnsi="Times New Roman" w:cs="Times New Roman"/>
          <w:sz w:val="25"/>
          <w:szCs w:val="25"/>
        </w:rPr>
        <w:t xml:space="preserve"> (PA; </w:t>
      </w:r>
      <w:r w:rsidR="00A63C9B">
        <w:rPr>
          <w:rFonts w:ascii="Times New Roman" w:hAnsi="Times New Roman" w:cs="Times New Roman"/>
          <w:sz w:val="25"/>
          <w:szCs w:val="25"/>
        </w:rPr>
        <w:t xml:space="preserve">PB; </w:t>
      </w:r>
      <w:r w:rsidR="00B8083E">
        <w:rPr>
          <w:rFonts w:ascii="Times New Roman" w:hAnsi="Times New Roman" w:cs="Times New Roman"/>
          <w:sz w:val="25"/>
          <w:szCs w:val="25"/>
        </w:rPr>
        <w:t>S1)</w:t>
      </w:r>
      <w:r>
        <w:rPr>
          <w:rFonts w:ascii="Times New Roman" w:hAnsi="Times New Roman" w:cs="Times New Roman"/>
          <w:sz w:val="25"/>
          <w:szCs w:val="25"/>
        </w:rPr>
        <w:t xml:space="preserve">. </w:t>
      </w:r>
      <w:r w:rsidR="00B8083E">
        <w:rPr>
          <w:rFonts w:ascii="Times New Roman" w:hAnsi="Times New Roman" w:cs="Times New Roman"/>
          <w:sz w:val="25"/>
          <w:szCs w:val="25"/>
        </w:rPr>
        <w:t xml:space="preserve"> According to Parents, Student was being teased</w:t>
      </w:r>
      <w:r w:rsidR="00A63C9B">
        <w:rPr>
          <w:rFonts w:ascii="Times New Roman" w:hAnsi="Times New Roman" w:cs="Times New Roman"/>
          <w:sz w:val="25"/>
          <w:szCs w:val="25"/>
        </w:rPr>
        <w:t>, bullied</w:t>
      </w:r>
      <w:r w:rsidR="00B8083E">
        <w:rPr>
          <w:rFonts w:ascii="Times New Roman" w:hAnsi="Times New Roman" w:cs="Times New Roman"/>
          <w:sz w:val="25"/>
          <w:szCs w:val="25"/>
        </w:rPr>
        <w:t xml:space="preserve"> and called “fat” and “disgusting” (PA</w:t>
      </w:r>
      <w:r w:rsidR="00A63C9B">
        <w:rPr>
          <w:rFonts w:ascii="Times New Roman" w:hAnsi="Times New Roman" w:cs="Times New Roman"/>
          <w:sz w:val="25"/>
          <w:szCs w:val="25"/>
        </w:rPr>
        <w:t>; PB</w:t>
      </w:r>
      <w:r w:rsidR="00B8083E">
        <w:rPr>
          <w:rFonts w:ascii="Times New Roman" w:hAnsi="Times New Roman" w:cs="Times New Roman"/>
          <w:sz w:val="25"/>
          <w:szCs w:val="25"/>
        </w:rPr>
        <w:t>).</w:t>
      </w:r>
      <w:r w:rsidR="00591ADB">
        <w:rPr>
          <w:rFonts w:ascii="Times New Roman" w:hAnsi="Times New Roman" w:cs="Times New Roman"/>
          <w:sz w:val="25"/>
          <w:szCs w:val="25"/>
        </w:rPr>
        <w:t xml:space="preserve">  </w:t>
      </w:r>
    </w:p>
    <w:p w:rsidR="00591ADB" w:rsidRPr="00591ADB" w:rsidRDefault="00591ADB" w:rsidP="00591ADB">
      <w:pPr>
        <w:pStyle w:val="ListParagraph"/>
        <w:rPr>
          <w:rFonts w:ascii="Times New Roman" w:hAnsi="Times New Roman" w:cs="Times New Roman"/>
          <w:sz w:val="25"/>
          <w:szCs w:val="25"/>
        </w:rPr>
      </w:pPr>
    </w:p>
    <w:p w:rsidR="00591ADB" w:rsidRDefault="00591ADB" w:rsidP="00B74669">
      <w:pPr>
        <w:pStyle w:val="ListParagraph"/>
        <w:numPr>
          <w:ilvl w:val="0"/>
          <w:numId w:val="3"/>
        </w:numPr>
        <w:spacing w:after="120"/>
        <w:rPr>
          <w:rFonts w:ascii="Times New Roman" w:hAnsi="Times New Roman" w:cs="Times New Roman"/>
          <w:sz w:val="25"/>
          <w:szCs w:val="25"/>
        </w:rPr>
      </w:pPr>
      <w:r>
        <w:rPr>
          <w:rFonts w:ascii="Times New Roman" w:hAnsi="Times New Roman" w:cs="Times New Roman"/>
          <w:sz w:val="25"/>
          <w:szCs w:val="25"/>
        </w:rPr>
        <w:t xml:space="preserve">In the fall of 2011, at Mother’s request, </w:t>
      </w:r>
      <w:r w:rsidR="003574CC">
        <w:rPr>
          <w:rFonts w:ascii="Times New Roman" w:hAnsi="Times New Roman" w:cs="Times New Roman"/>
          <w:sz w:val="25"/>
          <w:szCs w:val="25"/>
        </w:rPr>
        <w:t>Ellen</w:t>
      </w:r>
      <w:r>
        <w:rPr>
          <w:rFonts w:ascii="Times New Roman" w:hAnsi="Times New Roman" w:cs="Times New Roman"/>
          <w:sz w:val="25"/>
          <w:szCs w:val="25"/>
        </w:rPr>
        <w:t xml:space="preserve"> Vera</w:t>
      </w:r>
      <w:r w:rsidR="003574CC">
        <w:rPr>
          <w:rFonts w:ascii="Times New Roman" w:hAnsi="Times New Roman" w:cs="Times New Roman"/>
          <w:sz w:val="25"/>
          <w:szCs w:val="25"/>
        </w:rPr>
        <w:t xml:space="preserve"> (</w:t>
      </w:r>
      <w:r w:rsidR="00093526">
        <w:rPr>
          <w:rFonts w:ascii="Times New Roman" w:hAnsi="Times New Roman" w:cs="Times New Roman"/>
          <w:sz w:val="25"/>
          <w:szCs w:val="25"/>
        </w:rPr>
        <w:t xml:space="preserve">Guidance Counselor in </w:t>
      </w:r>
      <w:r w:rsidR="003574CC">
        <w:rPr>
          <w:rFonts w:ascii="Times New Roman" w:hAnsi="Times New Roman" w:cs="Times New Roman"/>
          <w:sz w:val="25"/>
          <w:szCs w:val="25"/>
        </w:rPr>
        <w:t>Lexington)</w:t>
      </w:r>
      <w:r>
        <w:rPr>
          <w:rFonts w:ascii="Times New Roman" w:hAnsi="Times New Roman" w:cs="Times New Roman"/>
          <w:sz w:val="25"/>
          <w:szCs w:val="25"/>
        </w:rPr>
        <w:t xml:space="preserve"> recommended that Student see Becky Kos</w:t>
      </w:r>
      <w:r w:rsidR="003574CC">
        <w:rPr>
          <w:rFonts w:ascii="Times New Roman" w:hAnsi="Times New Roman" w:cs="Times New Roman"/>
          <w:sz w:val="25"/>
          <w:szCs w:val="25"/>
        </w:rPr>
        <w:t>tern</w:t>
      </w:r>
      <w:r>
        <w:rPr>
          <w:rFonts w:ascii="Times New Roman" w:hAnsi="Times New Roman" w:cs="Times New Roman"/>
          <w:sz w:val="25"/>
          <w:szCs w:val="25"/>
        </w:rPr>
        <w:t>an</w:t>
      </w:r>
      <w:r w:rsidR="00EF1BC2">
        <w:rPr>
          <w:rFonts w:ascii="Times New Roman" w:hAnsi="Times New Roman" w:cs="Times New Roman"/>
          <w:sz w:val="25"/>
          <w:szCs w:val="25"/>
        </w:rPr>
        <w:t xml:space="preserve"> (</w:t>
      </w:r>
      <w:r>
        <w:rPr>
          <w:rFonts w:ascii="Times New Roman" w:hAnsi="Times New Roman" w:cs="Times New Roman"/>
          <w:sz w:val="25"/>
          <w:szCs w:val="25"/>
        </w:rPr>
        <w:t>Licensed Social Worker</w:t>
      </w:r>
      <w:r w:rsidR="00EF1BC2">
        <w:rPr>
          <w:rFonts w:ascii="Times New Roman" w:hAnsi="Times New Roman" w:cs="Times New Roman"/>
          <w:sz w:val="25"/>
          <w:szCs w:val="25"/>
        </w:rPr>
        <w:t>)</w:t>
      </w:r>
      <w:r>
        <w:rPr>
          <w:rFonts w:ascii="Times New Roman" w:hAnsi="Times New Roman" w:cs="Times New Roman"/>
          <w:sz w:val="25"/>
          <w:szCs w:val="25"/>
        </w:rPr>
        <w:t xml:space="preserve"> to help Student with her transition issues (PA</w:t>
      </w:r>
      <w:r w:rsidR="00EF1BC2">
        <w:rPr>
          <w:rFonts w:ascii="Times New Roman" w:hAnsi="Times New Roman" w:cs="Times New Roman"/>
          <w:sz w:val="25"/>
          <w:szCs w:val="25"/>
        </w:rPr>
        <w:t>; S1</w:t>
      </w:r>
      <w:r>
        <w:rPr>
          <w:rFonts w:ascii="Times New Roman" w:hAnsi="Times New Roman" w:cs="Times New Roman"/>
          <w:sz w:val="25"/>
          <w:szCs w:val="25"/>
        </w:rPr>
        <w:t xml:space="preserve">). </w:t>
      </w:r>
    </w:p>
    <w:p w:rsidR="00EF1BC2" w:rsidRPr="00EF1BC2" w:rsidRDefault="00EF1BC2" w:rsidP="00EF1BC2">
      <w:pPr>
        <w:pStyle w:val="ListParagraph"/>
        <w:rPr>
          <w:rFonts w:ascii="Times New Roman" w:hAnsi="Times New Roman" w:cs="Times New Roman"/>
          <w:sz w:val="25"/>
          <w:szCs w:val="25"/>
        </w:rPr>
      </w:pPr>
    </w:p>
    <w:p w:rsidR="00EF1BC2" w:rsidRDefault="00EF1BC2" w:rsidP="00EF1BC2">
      <w:pPr>
        <w:pStyle w:val="ListParagraph"/>
        <w:numPr>
          <w:ilvl w:val="0"/>
          <w:numId w:val="3"/>
        </w:numPr>
        <w:spacing w:after="120"/>
        <w:rPr>
          <w:rFonts w:ascii="Times New Roman" w:hAnsi="Times New Roman" w:cs="Times New Roman"/>
          <w:sz w:val="25"/>
          <w:szCs w:val="25"/>
        </w:rPr>
      </w:pPr>
      <w:r w:rsidRPr="00E62409">
        <w:rPr>
          <w:rFonts w:ascii="Times New Roman" w:hAnsi="Times New Roman" w:cs="Times New Roman"/>
          <w:sz w:val="25"/>
          <w:szCs w:val="25"/>
        </w:rPr>
        <w:t xml:space="preserve">While in seventh grade, Student </w:t>
      </w:r>
      <w:r w:rsidR="00A63C9B">
        <w:rPr>
          <w:rFonts w:ascii="Times New Roman" w:hAnsi="Times New Roman" w:cs="Times New Roman"/>
          <w:sz w:val="25"/>
          <w:szCs w:val="25"/>
        </w:rPr>
        <w:t>bega</w:t>
      </w:r>
      <w:r w:rsidRPr="00E62409">
        <w:rPr>
          <w:rFonts w:ascii="Times New Roman" w:hAnsi="Times New Roman" w:cs="Times New Roman"/>
          <w:sz w:val="25"/>
          <w:szCs w:val="25"/>
        </w:rPr>
        <w:t xml:space="preserve">n to receive </w:t>
      </w:r>
      <w:r w:rsidR="00093526">
        <w:rPr>
          <w:rFonts w:ascii="Times New Roman" w:hAnsi="Times New Roman" w:cs="Times New Roman"/>
          <w:sz w:val="25"/>
          <w:szCs w:val="25"/>
        </w:rPr>
        <w:t xml:space="preserve">private </w:t>
      </w:r>
      <w:r w:rsidRPr="00E62409">
        <w:rPr>
          <w:rFonts w:ascii="Times New Roman" w:hAnsi="Times New Roman" w:cs="Times New Roman"/>
          <w:sz w:val="25"/>
          <w:szCs w:val="25"/>
        </w:rPr>
        <w:t xml:space="preserve">psychological therapy with </w:t>
      </w:r>
      <w:r w:rsidR="00093526">
        <w:rPr>
          <w:rFonts w:ascii="Times New Roman" w:hAnsi="Times New Roman" w:cs="Times New Roman"/>
          <w:sz w:val="25"/>
          <w:szCs w:val="25"/>
        </w:rPr>
        <w:t>Ms.</w:t>
      </w:r>
      <w:r w:rsidRPr="00E62409">
        <w:rPr>
          <w:rFonts w:ascii="Times New Roman" w:hAnsi="Times New Roman" w:cs="Times New Roman"/>
          <w:sz w:val="25"/>
          <w:szCs w:val="25"/>
        </w:rPr>
        <w:t xml:space="preserve"> Kosternan (S1).  In </w:t>
      </w:r>
      <w:r w:rsidR="00093526">
        <w:rPr>
          <w:rFonts w:ascii="Times New Roman" w:hAnsi="Times New Roman" w:cs="Times New Roman"/>
          <w:sz w:val="25"/>
          <w:szCs w:val="25"/>
        </w:rPr>
        <w:t>school</w:t>
      </w:r>
      <w:r w:rsidRPr="00E62409">
        <w:rPr>
          <w:rFonts w:ascii="Times New Roman" w:hAnsi="Times New Roman" w:cs="Times New Roman"/>
          <w:sz w:val="25"/>
          <w:szCs w:val="25"/>
        </w:rPr>
        <w:t xml:space="preserve">, Student received regular education supports such as math intervention, Learning Center and Guided Study, but she continued to struggle academically with variable performance.  According to Lexington, it was difficult to assess her skills because of her emotional responses (S4). </w:t>
      </w:r>
    </w:p>
    <w:p w:rsidR="00B5078A" w:rsidRPr="00B5078A" w:rsidRDefault="00B5078A" w:rsidP="00B5078A">
      <w:pPr>
        <w:pStyle w:val="ListParagraph"/>
        <w:rPr>
          <w:rFonts w:ascii="Times New Roman" w:hAnsi="Times New Roman" w:cs="Times New Roman"/>
          <w:sz w:val="25"/>
          <w:szCs w:val="25"/>
        </w:rPr>
      </w:pPr>
    </w:p>
    <w:p w:rsidR="00B5078A" w:rsidRDefault="00B5078A" w:rsidP="00B74669">
      <w:pPr>
        <w:pStyle w:val="ListParagraph"/>
        <w:numPr>
          <w:ilvl w:val="0"/>
          <w:numId w:val="3"/>
        </w:numPr>
        <w:spacing w:after="120"/>
        <w:rPr>
          <w:rFonts w:ascii="Times New Roman" w:hAnsi="Times New Roman" w:cs="Times New Roman"/>
          <w:sz w:val="25"/>
          <w:szCs w:val="25"/>
        </w:rPr>
      </w:pPr>
      <w:r>
        <w:rPr>
          <w:rFonts w:ascii="Times New Roman" w:hAnsi="Times New Roman" w:cs="Times New Roman"/>
          <w:sz w:val="25"/>
          <w:szCs w:val="25"/>
        </w:rPr>
        <w:t>By all accounts, Student’s seventh grade was difficult</w:t>
      </w:r>
      <w:r w:rsidR="00AA03AC">
        <w:rPr>
          <w:rFonts w:ascii="Times New Roman" w:hAnsi="Times New Roman" w:cs="Times New Roman"/>
          <w:sz w:val="25"/>
          <w:szCs w:val="25"/>
        </w:rPr>
        <w:t xml:space="preserve"> (See S7</w:t>
      </w:r>
      <w:r w:rsidR="003574CC">
        <w:rPr>
          <w:rFonts w:ascii="Times New Roman" w:hAnsi="Times New Roman" w:cs="Times New Roman"/>
          <w:sz w:val="25"/>
          <w:szCs w:val="25"/>
        </w:rPr>
        <w:t>; PA</w:t>
      </w:r>
      <w:r w:rsidR="00AA03AC">
        <w:rPr>
          <w:rFonts w:ascii="Times New Roman" w:hAnsi="Times New Roman" w:cs="Times New Roman"/>
          <w:sz w:val="25"/>
          <w:szCs w:val="25"/>
        </w:rPr>
        <w:t>)</w:t>
      </w:r>
      <w:r>
        <w:rPr>
          <w:rFonts w:ascii="Times New Roman" w:hAnsi="Times New Roman" w:cs="Times New Roman"/>
          <w:sz w:val="25"/>
          <w:szCs w:val="25"/>
        </w:rPr>
        <w:t>.  An email from Alicia Kascak</w:t>
      </w:r>
      <w:r w:rsidR="00591ADB">
        <w:rPr>
          <w:rFonts w:ascii="Times New Roman" w:hAnsi="Times New Roman" w:cs="Times New Roman"/>
          <w:sz w:val="25"/>
          <w:szCs w:val="25"/>
        </w:rPr>
        <w:t>, Student’s seventh grade English teacher,</w:t>
      </w:r>
      <w:r>
        <w:rPr>
          <w:rFonts w:ascii="Times New Roman" w:hAnsi="Times New Roman" w:cs="Times New Roman"/>
          <w:sz w:val="25"/>
          <w:szCs w:val="25"/>
        </w:rPr>
        <w:t xml:space="preserve"> dated May 30, 2012</w:t>
      </w:r>
      <w:r w:rsidR="00591ADB">
        <w:rPr>
          <w:rFonts w:ascii="Times New Roman" w:hAnsi="Times New Roman" w:cs="Times New Roman"/>
          <w:sz w:val="25"/>
          <w:szCs w:val="25"/>
        </w:rPr>
        <w:t>,</w:t>
      </w:r>
      <w:r>
        <w:rPr>
          <w:rFonts w:ascii="Times New Roman" w:hAnsi="Times New Roman" w:cs="Times New Roman"/>
          <w:sz w:val="25"/>
          <w:szCs w:val="25"/>
        </w:rPr>
        <w:t xml:space="preserve"> notes </w:t>
      </w:r>
      <w:r>
        <w:rPr>
          <w:rFonts w:ascii="Times New Roman" w:hAnsi="Times New Roman" w:cs="Times New Roman"/>
          <w:sz w:val="25"/>
          <w:szCs w:val="25"/>
        </w:rPr>
        <w:lastRenderedPageBreak/>
        <w:t>that Student was attracting negative attention with a cut in her arm which she was picking with a metal object</w:t>
      </w:r>
      <w:r w:rsidR="00591ADB">
        <w:rPr>
          <w:rFonts w:ascii="Times New Roman" w:hAnsi="Times New Roman" w:cs="Times New Roman"/>
          <w:sz w:val="25"/>
          <w:szCs w:val="25"/>
        </w:rPr>
        <w:t xml:space="preserve"> (S3)</w:t>
      </w:r>
      <w:r>
        <w:rPr>
          <w:rFonts w:ascii="Times New Roman" w:hAnsi="Times New Roman" w:cs="Times New Roman"/>
          <w:sz w:val="25"/>
          <w:szCs w:val="25"/>
        </w:rPr>
        <w:t>.  Ms. Kascak directed Student to see the school nurse because the arm looked infected and raw, but after a brief exit from the classroom Student returned with her bandage unchanged stating that she did not need to see the nurse.  Ms. Kascak directed her to see the nurse again and as Student exited other students commented “she is cutting”.  Ms. Kascak was concerned that Student’s situation was escalating (S3).</w:t>
      </w:r>
      <w:r w:rsidR="006E3E7D">
        <w:rPr>
          <w:rFonts w:ascii="Times New Roman" w:hAnsi="Times New Roman" w:cs="Times New Roman"/>
          <w:sz w:val="25"/>
          <w:szCs w:val="25"/>
        </w:rPr>
        <w:t xml:space="preserve">  </w:t>
      </w:r>
      <w:r w:rsidR="003574CC">
        <w:rPr>
          <w:rFonts w:ascii="Times New Roman" w:hAnsi="Times New Roman" w:cs="Times New Roman"/>
          <w:sz w:val="25"/>
          <w:szCs w:val="25"/>
        </w:rPr>
        <w:t>While Lexington believed that Student was cutting herself in and out of school, Parents denied that she was cutting (S1; S3; S4; PA</w:t>
      </w:r>
      <w:r w:rsidR="00A63C9B">
        <w:rPr>
          <w:rFonts w:ascii="Times New Roman" w:hAnsi="Times New Roman" w:cs="Times New Roman"/>
          <w:sz w:val="25"/>
          <w:szCs w:val="25"/>
        </w:rPr>
        <w:t>; PB</w:t>
      </w:r>
      <w:r w:rsidR="003574CC">
        <w:rPr>
          <w:rFonts w:ascii="Times New Roman" w:hAnsi="Times New Roman" w:cs="Times New Roman"/>
          <w:sz w:val="25"/>
          <w:szCs w:val="25"/>
        </w:rPr>
        <w:t>). Accordin</w:t>
      </w:r>
      <w:r w:rsidR="00093526">
        <w:rPr>
          <w:rFonts w:ascii="Times New Roman" w:hAnsi="Times New Roman" w:cs="Times New Roman"/>
          <w:sz w:val="25"/>
          <w:szCs w:val="25"/>
        </w:rPr>
        <w:t>g to Parents, what Student had o</w:t>
      </w:r>
      <w:r w:rsidR="003574CC">
        <w:rPr>
          <w:rFonts w:ascii="Times New Roman" w:hAnsi="Times New Roman" w:cs="Times New Roman"/>
          <w:sz w:val="25"/>
          <w:szCs w:val="25"/>
        </w:rPr>
        <w:t>n her arm was not a cut but rather a burn mark (PA</w:t>
      </w:r>
      <w:r w:rsidR="00A63C9B">
        <w:rPr>
          <w:rFonts w:ascii="Times New Roman" w:hAnsi="Times New Roman" w:cs="Times New Roman"/>
          <w:sz w:val="25"/>
          <w:szCs w:val="25"/>
        </w:rPr>
        <w:t>; PB</w:t>
      </w:r>
      <w:r w:rsidR="003574CC">
        <w:rPr>
          <w:rFonts w:ascii="Times New Roman" w:hAnsi="Times New Roman" w:cs="Times New Roman"/>
          <w:sz w:val="25"/>
          <w:szCs w:val="25"/>
        </w:rPr>
        <w:t xml:space="preserve">).  </w:t>
      </w:r>
    </w:p>
    <w:p w:rsidR="005969FE" w:rsidRPr="005969FE" w:rsidRDefault="005969FE" w:rsidP="005969FE">
      <w:pPr>
        <w:pStyle w:val="ListParagraph"/>
        <w:rPr>
          <w:rFonts w:ascii="Times New Roman" w:hAnsi="Times New Roman" w:cs="Times New Roman"/>
          <w:sz w:val="25"/>
          <w:szCs w:val="25"/>
        </w:rPr>
      </w:pPr>
    </w:p>
    <w:p w:rsidR="005969FE" w:rsidRDefault="005969FE" w:rsidP="00B74669">
      <w:pPr>
        <w:pStyle w:val="ListParagraph"/>
        <w:numPr>
          <w:ilvl w:val="0"/>
          <w:numId w:val="3"/>
        </w:numPr>
        <w:spacing w:after="120"/>
        <w:rPr>
          <w:rFonts w:ascii="Times New Roman" w:hAnsi="Times New Roman" w:cs="Times New Roman"/>
          <w:sz w:val="25"/>
          <w:szCs w:val="25"/>
        </w:rPr>
      </w:pPr>
      <w:r>
        <w:rPr>
          <w:rFonts w:ascii="Times New Roman" w:hAnsi="Times New Roman" w:cs="Times New Roman"/>
          <w:sz w:val="25"/>
          <w:szCs w:val="25"/>
        </w:rPr>
        <w:t>On several occasions Lexington expressed concerns to Parents regarding Student’s emotional well-being</w:t>
      </w:r>
      <w:r w:rsidR="001846D3">
        <w:rPr>
          <w:rFonts w:ascii="Times New Roman" w:hAnsi="Times New Roman" w:cs="Times New Roman"/>
          <w:sz w:val="25"/>
          <w:szCs w:val="25"/>
        </w:rPr>
        <w:t>; and i</w:t>
      </w:r>
      <w:r>
        <w:rPr>
          <w:rFonts w:ascii="Times New Roman" w:hAnsi="Times New Roman" w:cs="Times New Roman"/>
          <w:sz w:val="25"/>
          <w:szCs w:val="25"/>
        </w:rPr>
        <w:t>n June of 2012, gathered some school administrators, teachers, Student’s guidance counselor and Parents to discuss Student’s difficulties in regulating her mood (S4).</w:t>
      </w:r>
    </w:p>
    <w:p w:rsidR="00411F30" w:rsidRPr="00411F30" w:rsidRDefault="00411F30" w:rsidP="00411F30">
      <w:pPr>
        <w:pStyle w:val="ListParagraph"/>
        <w:rPr>
          <w:rFonts w:ascii="Times New Roman" w:hAnsi="Times New Roman" w:cs="Times New Roman"/>
          <w:sz w:val="25"/>
          <w:szCs w:val="25"/>
        </w:rPr>
      </w:pPr>
    </w:p>
    <w:p w:rsidR="00411F30" w:rsidRPr="00E62409" w:rsidRDefault="00FA704A" w:rsidP="00B74669">
      <w:pPr>
        <w:pStyle w:val="ListParagraph"/>
        <w:numPr>
          <w:ilvl w:val="0"/>
          <w:numId w:val="3"/>
        </w:numPr>
        <w:spacing w:after="120"/>
        <w:rPr>
          <w:rFonts w:ascii="Times New Roman" w:hAnsi="Times New Roman" w:cs="Times New Roman"/>
          <w:sz w:val="25"/>
          <w:szCs w:val="25"/>
        </w:rPr>
      </w:pPr>
      <w:r w:rsidRPr="00E62409">
        <w:rPr>
          <w:rFonts w:ascii="Times New Roman" w:hAnsi="Times New Roman" w:cs="Times New Roman"/>
          <w:sz w:val="25"/>
          <w:szCs w:val="25"/>
        </w:rPr>
        <w:t xml:space="preserve">During the 2012-2013 school year </w:t>
      </w:r>
      <w:r w:rsidR="007475C0" w:rsidRPr="00E62409">
        <w:rPr>
          <w:rFonts w:ascii="Times New Roman" w:hAnsi="Times New Roman" w:cs="Times New Roman"/>
          <w:sz w:val="25"/>
          <w:szCs w:val="25"/>
        </w:rPr>
        <w:t xml:space="preserve">Student continued to struggle </w:t>
      </w:r>
      <w:r w:rsidR="008858F0" w:rsidRPr="00E62409">
        <w:rPr>
          <w:rFonts w:ascii="Times New Roman" w:hAnsi="Times New Roman" w:cs="Times New Roman"/>
          <w:sz w:val="25"/>
          <w:szCs w:val="25"/>
        </w:rPr>
        <w:t xml:space="preserve">emotionally and academically </w:t>
      </w:r>
      <w:r w:rsidR="006C4373" w:rsidRPr="00E62409">
        <w:rPr>
          <w:rFonts w:ascii="Times New Roman" w:hAnsi="Times New Roman" w:cs="Times New Roman"/>
          <w:sz w:val="25"/>
          <w:szCs w:val="25"/>
        </w:rPr>
        <w:t>(</w:t>
      </w:r>
      <w:r w:rsidR="008858F0" w:rsidRPr="00E62409">
        <w:rPr>
          <w:rFonts w:ascii="Times New Roman" w:hAnsi="Times New Roman" w:cs="Times New Roman"/>
          <w:sz w:val="25"/>
          <w:szCs w:val="25"/>
        </w:rPr>
        <w:t xml:space="preserve">S1; </w:t>
      </w:r>
      <w:r w:rsidR="006C4373" w:rsidRPr="00E62409">
        <w:rPr>
          <w:rFonts w:ascii="Times New Roman" w:hAnsi="Times New Roman" w:cs="Times New Roman"/>
          <w:sz w:val="25"/>
          <w:szCs w:val="25"/>
        </w:rPr>
        <w:t>S</w:t>
      </w:r>
      <w:r w:rsidR="00BF6BBE" w:rsidRPr="00E62409">
        <w:rPr>
          <w:rFonts w:ascii="Times New Roman" w:hAnsi="Times New Roman" w:cs="Times New Roman"/>
          <w:sz w:val="25"/>
          <w:szCs w:val="25"/>
        </w:rPr>
        <w:t>2</w:t>
      </w:r>
      <w:r w:rsidR="00A63C9B">
        <w:rPr>
          <w:rFonts w:ascii="Times New Roman" w:hAnsi="Times New Roman" w:cs="Times New Roman"/>
          <w:sz w:val="25"/>
          <w:szCs w:val="25"/>
        </w:rPr>
        <w:t>; PB</w:t>
      </w:r>
      <w:r w:rsidR="006C4373" w:rsidRPr="00E62409">
        <w:rPr>
          <w:rFonts w:ascii="Times New Roman" w:hAnsi="Times New Roman" w:cs="Times New Roman"/>
          <w:sz w:val="25"/>
          <w:szCs w:val="25"/>
        </w:rPr>
        <w:t>)</w:t>
      </w:r>
      <w:r w:rsidR="007475C0" w:rsidRPr="00E62409">
        <w:rPr>
          <w:rFonts w:ascii="Times New Roman" w:hAnsi="Times New Roman" w:cs="Times New Roman"/>
          <w:sz w:val="25"/>
          <w:szCs w:val="25"/>
        </w:rPr>
        <w:t>.</w:t>
      </w:r>
      <w:r w:rsidR="006C4373" w:rsidRPr="00E62409">
        <w:rPr>
          <w:rFonts w:ascii="Times New Roman" w:hAnsi="Times New Roman" w:cs="Times New Roman"/>
          <w:sz w:val="25"/>
          <w:szCs w:val="25"/>
        </w:rPr>
        <w:t xml:space="preserve"> </w:t>
      </w:r>
      <w:r w:rsidR="003574CC">
        <w:rPr>
          <w:rFonts w:ascii="Times New Roman" w:hAnsi="Times New Roman" w:cs="Times New Roman"/>
          <w:sz w:val="25"/>
          <w:szCs w:val="25"/>
        </w:rPr>
        <w:t xml:space="preserve"> </w:t>
      </w:r>
      <w:r w:rsidR="008858F0" w:rsidRPr="00E62409">
        <w:rPr>
          <w:rFonts w:ascii="Times New Roman" w:hAnsi="Times New Roman" w:cs="Times New Roman"/>
          <w:sz w:val="25"/>
          <w:szCs w:val="25"/>
        </w:rPr>
        <w:t>According to Parents</w:t>
      </w:r>
      <w:r w:rsidR="001846D3">
        <w:rPr>
          <w:rFonts w:ascii="Times New Roman" w:hAnsi="Times New Roman" w:cs="Times New Roman"/>
          <w:sz w:val="25"/>
          <w:szCs w:val="25"/>
        </w:rPr>
        <w:t>,</w:t>
      </w:r>
      <w:r w:rsidR="008858F0" w:rsidRPr="00E62409">
        <w:rPr>
          <w:rFonts w:ascii="Times New Roman" w:hAnsi="Times New Roman" w:cs="Times New Roman"/>
          <w:sz w:val="25"/>
          <w:szCs w:val="25"/>
        </w:rPr>
        <w:t xml:space="preserve"> Student’s classmates call</w:t>
      </w:r>
      <w:r w:rsidR="00A63C9B">
        <w:rPr>
          <w:rFonts w:ascii="Times New Roman" w:hAnsi="Times New Roman" w:cs="Times New Roman"/>
          <w:sz w:val="25"/>
          <w:szCs w:val="25"/>
        </w:rPr>
        <w:t>ed</w:t>
      </w:r>
      <w:r w:rsidR="008858F0" w:rsidRPr="00E62409">
        <w:rPr>
          <w:rFonts w:ascii="Times New Roman" w:hAnsi="Times New Roman" w:cs="Times New Roman"/>
          <w:sz w:val="25"/>
          <w:szCs w:val="25"/>
        </w:rPr>
        <w:t xml:space="preserve"> her </w:t>
      </w:r>
      <w:r w:rsidR="0079287A" w:rsidRPr="00E62409">
        <w:rPr>
          <w:rFonts w:ascii="Times New Roman" w:hAnsi="Times New Roman" w:cs="Times New Roman"/>
          <w:sz w:val="25"/>
          <w:szCs w:val="25"/>
        </w:rPr>
        <w:t>n</w:t>
      </w:r>
      <w:r w:rsidR="008858F0" w:rsidRPr="00E62409">
        <w:rPr>
          <w:rFonts w:ascii="Times New Roman" w:hAnsi="Times New Roman" w:cs="Times New Roman"/>
          <w:sz w:val="25"/>
          <w:szCs w:val="25"/>
        </w:rPr>
        <w:t>ames</w:t>
      </w:r>
      <w:r w:rsidR="00A63C9B">
        <w:rPr>
          <w:rFonts w:ascii="Times New Roman" w:hAnsi="Times New Roman" w:cs="Times New Roman"/>
          <w:sz w:val="25"/>
          <w:szCs w:val="25"/>
        </w:rPr>
        <w:t>. T</w:t>
      </w:r>
      <w:r w:rsidR="008858F0" w:rsidRPr="00E62409">
        <w:rPr>
          <w:rFonts w:ascii="Times New Roman" w:hAnsi="Times New Roman" w:cs="Times New Roman"/>
          <w:sz w:val="25"/>
          <w:szCs w:val="25"/>
        </w:rPr>
        <w:t>he bullying led Student into deeper emotional distress and she became increasingly unable to manage her feelings and behaviors in school (S1</w:t>
      </w:r>
      <w:r w:rsidR="00A63C9B">
        <w:rPr>
          <w:rFonts w:ascii="Times New Roman" w:hAnsi="Times New Roman" w:cs="Times New Roman"/>
          <w:sz w:val="25"/>
          <w:szCs w:val="25"/>
        </w:rPr>
        <w:t>; PB</w:t>
      </w:r>
      <w:r w:rsidR="008858F0" w:rsidRPr="00E62409">
        <w:rPr>
          <w:rFonts w:ascii="Times New Roman" w:hAnsi="Times New Roman" w:cs="Times New Roman"/>
          <w:sz w:val="25"/>
          <w:szCs w:val="25"/>
        </w:rPr>
        <w:t>).</w:t>
      </w:r>
    </w:p>
    <w:p w:rsidR="0079287A" w:rsidRPr="0079287A" w:rsidRDefault="0079287A" w:rsidP="0079287A">
      <w:pPr>
        <w:pStyle w:val="ListParagraph"/>
        <w:rPr>
          <w:rFonts w:ascii="Times New Roman" w:hAnsi="Times New Roman" w:cs="Times New Roman"/>
          <w:sz w:val="25"/>
          <w:szCs w:val="25"/>
        </w:rPr>
      </w:pPr>
    </w:p>
    <w:p w:rsidR="0079287A" w:rsidRDefault="0079287A" w:rsidP="00B74669">
      <w:pPr>
        <w:pStyle w:val="ListParagraph"/>
        <w:numPr>
          <w:ilvl w:val="0"/>
          <w:numId w:val="3"/>
        </w:numPr>
        <w:spacing w:after="120"/>
        <w:rPr>
          <w:rFonts w:ascii="Times New Roman" w:hAnsi="Times New Roman" w:cs="Times New Roman"/>
          <w:sz w:val="25"/>
          <w:szCs w:val="25"/>
        </w:rPr>
      </w:pPr>
      <w:r>
        <w:rPr>
          <w:rFonts w:ascii="Times New Roman" w:hAnsi="Times New Roman" w:cs="Times New Roman"/>
          <w:sz w:val="25"/>
          <w:szCs w:val="25"/>
        </w:rPr>
        <w:t>Student’s therapist raised concerns that Student may have a non-verbal learning disability, which concern Parents raised at a meeting with Student’s teachers on November 5, 2012.  The same date,</w:t>
      </w:r>
      <w:r w:rsidR="00A63C9B">
        <w:rPr>
          <w:rFonts w:ascii="Times New Roman" w:hAnsi="Times New Roman" w:cs="Times New Roman"/>
          <w:sz w:val="25"/>
          <w:szCs w:val="25"/>
        </w:rPr>
        <w:t xml:space="preserve"> Parents emailed Rachel Cohen, Evaluation Team L</w:t>
      </w:r>
      <w:r>
        <w:rPr>
          <w:rFonts w:ascii="Times New Roman" w:hAnsi="Times New Roman" w:cs="Times New Roman"/>
          <w:sz w:val="25"/>
          <w:szCs w:val="25"/>
        </w:rPr>
        <w:t>eader in Lexington</w:t>
      </w:r>
      <w:r w:rsidR="001846D3">
        <w:rPr>
          <w:rFonts w:ascii="Times New Roman" w:hAnsi="Times New Roman" w:cs="Times New Roman"/>
          <w:sz w:val="25"/>
          <w:szCs w:val="25"/>
        </w:rPr>
        <w:t>,</w:t>
      </w:r>
      <w:r>
        <w:rPr>
          <w:rFonts w:ascii="Times New Roman" w:hAnsi="Times New Roman" w:cs="Times New Roman"/>
          <w:sz w:val="25"/>
          <w:szCs w:val="25"/>
        </w:rPr>
        <w:t xml:space="preserve"> giving consent for Lexington to proceed with a special education evaluation of Student.  Parents also referred Student to Dr. Laura Musikant</w:t>
      </w:r>
      <w:r w:rsidR="003574CC">
        <w:rPr>
          <w:rFonts w:ascii="Times New Roman" w:hAnsi="Times New Roman" w:cs="Times New Roman"/>
          <w:sz w:val="25"/>
          <w:szCs w:val="25"/>
        </w:rPr>
        <w:t>-</w:t>
      </w:r>
      <w:r w:rsidR="000535FD">
        <w:rPr>
          <w:rFonts w:ascii="Times New Roman" w:hAnsi="Times New Roman" w:cs="Times New Roman"/>
          <w:sz w:val="25"/>
          <w:szCs w:val="25"/>
        </w:rPr>
        <w:t>Weisner</w:t>
      </w:r>
      <w:r>
        <w:rPr>
          <w:rFonts w:ascii="Times New Roman" w:hAnsi="Times New Roman" w:cs="Times New Roman"/>
          <w:sz w:val="25"/>
          <w:szCs w:val="25"/>
        </w:rPr>
        <w:t xml:space="preserve">, a private child psychiatrist (S1). </w:t>
      </w:r>
    </w:p>
    <w:p w:rsidR="00561B60" w:rsidRPr="00561B60" w:rsidRDefault="00561B60" w:rsidP="00561B60">
      <w:pPr>
        <w:pStyle w:val="ListParagraph"/>
        <w:rPr>
          <w:rFonts w:ascii="Times New Roman" w:hAnsi="Times New Roman" w:cs="Times New Roman"/>
          <w:sz w:val="25"/>
          <w:szCs w:val="25"/>
        </w:rPr>
      </w:pPr>
    </w:p>
    <w:p w:rsidR="00561B60" w:rsidRDefault="00561B60" w:rsidP="00B74669">
      <w:pPr>
        <w:pStyle w:val="ListParagraph"/>
        <w:numPr>
          <w:ilvl w:val="0"/>
          <w:numId w:val="3"/>
        </w:numPr>
        <w:spacing w:after="120"/>
        <w:rPr>
          <w:rFonts w:ascii="Times New Roman" w:hAnsi="Times New Roman" w:cs="Times New Roman"/>
          <w:sz w:val="25"/>
          <w:szCs w:val="25"/>
        </w:rPr>
      </w:pPr>
      <w:r>
        <w:rPr>
          <w:rFonts w:ascii="Times New Roman" w:hAnsi="Times New Roman" w:cs="Times New Roman"/>
          <w:sz w:val="25"/>
          <w:szCs w:val="25"/>
        </w:rPr>
        <w:t>On November 7, 2012, Parents consented to Lexington’s proposed psychological evaluation of Student.  Lexington received that consent on November 13, 2012 (S4).</w:t>
      </w:r>
    </w:p>
    <w:p w:rsidR="0079287A" w:rsidRPr="0079287A" w:rsidRDefault="0079287A" w:rsidP="0079287A">
      <w:pPr>
        <w:pStyle w:val="ListParagraph"/>
        <w:rPr>
          <w:rFonts w:ascii="Times New Roman" w:hAnsi="Times New Roman" w:cs="Times New Roman"/>
          <w:sz w:val="25"/>
          <w:szCs w:val="25"/>
        </w:rPr>
      </w:pPr>
    </w:p>
    <w:p w:rsidR="006C4373" w:rsidRDefault="0079287A" w:rsidP="0079287A">
      <w:pPr>
        <w:pStyle w:val="ListParagraph"/>
        <w:numPr>
          <w:ilvl w:val="0"/>
          <w:numId w:val="3"/>
        </w:numPr>
        <w:spacing w:after="120"/>
        <w:rPr>
          <w:rFonts w:ascii="Times New Roman" w:hAnsi="Times New Roman" w:cs="Times New Roman"/>
          <w:sz w:val="25"/>
          <w:szCs w:val="25"/>
        </w:rPr>
      </w:pPr>
      <w:r w:rsidRPr="00D07AEA">
        <w:rPr>
          <w:rFonts w:ascii="Times New Roman" w:hAnsi="Times New Roman" w:cs="Times New Roman"/>
          <w:sz w:val="25"/>
          <w:szCs w:val="25"/>
        </w:rPr>
        <w:t>On Novemb</w:t>
      </w:r>
      <w:r w:rsidR="003574CC">
        <w:rPr>
          <w:rFonts w:ascii="Times New Roman" w:hAnsi="Times New Roman" w:cs="Times New Roman"/>
          <w:sz w:val="25"/>
          <w:szCs w:val="25"/>
        </w:rPr>
        <w:t>er 15, 2012, Dr. Laura Musikant-</w:t>
      </w:r>
      <w:r w:rsidRPr="00D07AEA">
        <w:rPr>
          <w:rFonts w:ascii="Times New Roman" w:hAnsi="Times New Roman" w:cs="Times New Roman"/>
          <w:sz w:val="25"/>
          <w:szCs w:val="25"/>
        </w:rPr>
        <w:t xml:space="preserve">Weisner diagnosed Student with  clinical depression and </w:t>
      </w:r>
      <w:r w:rsidR="000535FD" w:rsidRPr="00D07AEA">
        <w:rPr>
          <w:rFonts w:ascii="Times New Roman" w:hAnsi="Times New Roman" w:cs="Times New Roman"/>
          <w:sz w:val="25"/>
          <w:szCs w:val="25"/>
        </w:rPr>
        <w:t xml:space="preserve">severe </w:t>
      </w:r>
      <w:r w:rsidRPr="00D07AEA">
        <w:rPr>
          <w:rFonts w:ascii="Times New Roman" w:hAnsi="Times New Roman" w:cs="Times New Roman"/>
          <w:sz w:val="25"/>
          <w:szCs w:val="25"/>
        </w:rPr>
        <w:t>anxiety</w:t>
      </w:r>
      <w:r w:rsidR="001846D3">
        <w:rPr>
          <w:rFonts w:ascii="Times New Roman" w:hAnsi="Times New Roman" w:cs="Times New Roman"/>
          <w:sz w:val="25"/>
          <w:szCs w:val="25"/>
        </w:rPr>
        <w:t>,</w:t>
      </w:r>
      <w:r w:rsidRPr="00D07AEA">
        <w:rPr>
          <w:rFonts w:ascii="Times New Roman" w:hAnsi="Times New Roman" w:cs="Times New Roman"/>
          <w:sz w:val="25"/>
          <w:szCs w:val="25"/>
        </w:rPr>
        <w:t xml:space="preserve"> </w:t>
      </w:r>
      <w:r w:rsidR="000535FD" w:rsidRPr="00D07AEA">
        <w:rPr>
          <w:rFonts w:ascii="Times New Roman" w:hAnsi="Times New Roman" w:cs="Times New Roman"/>
          <w:sz w:val="25"/>
          <w:szCs w:val="25"/>
        </w:rPr>
        <w:t>likely related</w:t>
      </w:r>
      <w:r w:rsidRPr="00D07AEA">
        <w:rPr>
          <w:rFonts w:ascii="Times New Roman" w:hAnsi="Times New Roman" w:cs="Times New Roman"/>
          <w:sz w:val="25"/>
          <w:szCs w:val="25"/>
        </w:rPr>
        <w:t xml:space="preserve"> to Student’s experience in Lexington</w:t>
      </w:r>
      <w:r w:rsidR="000535FD" w:rsidRPr="00D07AEA">
        <w:rPr>
          <w:rFonts w:ascii="Times New Roman" w:hAnsi="Times New Roman" w:cs="Times New Roman"/>
          <w:sz w:val="25"/>
          <w:szCs w:val="25"/>
        </w:rPr>
        <w:t xml:space="preserve"> where she lacked the necessary academic and social supports</w:t>
      </w:r>
      <w:r w:rsidRPr="00D07AEA">
        <w:rPr>
          <w:rFonts w:ascii="Times New Roman" w:hAnsi="Times New Roman" w:cs="Times New Roman"/>
          <w:sz w:val="25"/>
          <w:szCs w:val="25"/>
        </w:rPr>
        <w:t xml:space="preserve">.  According to Parents, during this time, </w:t>
      </w:r>
      <w:r w:rsidR="003574CC">
        <w:rPr>
          <w:rFonts w:ascii="Times New Roman" w:hAnsi="Times New Roman" w:cs="Times New Roman"/>
          <w:sz w:val="25"/>
          <w:szCs w:val="25"/>
        </w:rPr>
        <w:t>Ms.</w:t>
      </w:r>
      <w:r w:rsidRPr="00D07AEA">
        <w:rPr>
          <w:rFonts w:ascii="Times New Roman" w:hAnsi="Times New Roman" w:cs="Times New Roman"/>
          <w:sz w:val="25"/>
          <w:szCs w:val="25"/>
        </w:rPr>
        <w:t xml:space="preserve"> Vera sugge</w:t>
      </w:r>
      <w:r w:rsidR="00D07AEA" w:rsidRPr="00D07AEA">
        <w:rPr>
          <w:rFonts w:ascii="Times New Roman" w:hAnsi="Times New Roman" w:cs="Times New Roman"/>
          <w:sz w:val="25"/>
          <w:szCs w:val="25"/>
        </w:rPr>
        <w:t xml:space="preserve">sted to Parents that Student’s difficulties appeared to be </w:t>
      </w:r>
      <w:r w:rsidR="001846D3">
        <w:rPr>
          <w:rFonts w:ascii="Times New Roman" w:hAnsi="Times New Roman" w:cs="Times New Roman"/>
          <w:sz w:val="25"/>
          <w:szCs w:val="25"/>
        </w:rPr>
        <w:t>wholly</w:t>
      </w:r>
      <w:r w:rsidR="00D07AEA" w:rsidRPr="00D07AEA">
        <w:rPr>
          <w:rFonts w:ascii="Times New Roman" w:hAnsi="Times New Roman" w:cs="Times New Roman"/>
          <w:sz w:val="25"/>
          <w:szCs w:val="25"/>
        </w:rPr>
        <w:t xml:space="preserve"> emotional even if she </w:t>
      </w:r>
      <w:r w:rsidR="001846D3">
        <w:rPr>
          <w:rFonts w:ascii="Times New Roman" w:hAnsi="Times New Roman" w:cs="Times New Roman"/>
          <w:sz w:val="25"/>
          <w:szCs w:val="25"/>
        </w:rPr>
        <w:t xml:space="preserve">also </w:t>
      </w:r>
      <w:r w:rsidR="00D07AEA" w:rsidRPr="00D07AEA">
        <w:rPr>
          <w:rFonts w:ascii="Times New Roman" w:hAnsi="Times New Roman" w:cs="Times New Roman"/>
          <w:sz w:val="25"/>
          <w:szCs w:val="25"/>
        </w:rPr>
        <w:t>had a learning disability</w:t>
      </w:r>
      <w:r w:rsidRPr="00D07AEA">
        <w:rPr>
          <w:rFonts w:ascii="Times New Roman" w:hAnsi="Times New Roman" w:cs="Times New Roman"/>
          <w:sz w:val="25"/>
          <w:szCs w:val="25"/>
        </w:rPr>
        <w:t xml:space="preserve"> (</w:t>
      </w:r>
      <w:r w:rsidR="000535FD" w:rsidRPr="00D07AEA">
        <w:rPr>
          <w:rFonts w:ascii="Times New Roman" w:hAnsi="Times New Roman" w:cs="Times New Roman"/>
          <w:sz w:val="25"/>
          <w:szCs w:val="25"/>
        </w:rPr>
        <w:t xml:space="preserve">S1; </w:t>
      </w:r>
      <w:r w:rsidRPr="00D07AEA">
        <w:rPr>
          <w:rFonts w:ascii="Times New Roman" w:hAnsi="Times New Roman" w:cs="Times New Roman"/>
          <w:sz w:val="25"/>
          <w:szCs w:val="25"/>
        </w:rPr>
        <w:t>S2).</w:t>
      </w:r>
      <w:r w:rsidR="00FA704A">
        <w:rPr>
          <w:rStyle w:val="FootnoteReference"/>
          <w:rFonts w:ascii="Times New Roman" w:hAnsi="Times New Roman" w:cs="Times New Roman"/>
          <w:sz w:val="25"/>
          <w:szCs w:val="25"/>
        </w:rPr>
        <w:footnoteReference w:id="2"/>
      </w:r>
      <w:r w:rsidRPr="00D07AEA">
        <w:rPr>
          <w:rFonts w:ascii="Times New Roman" w:hAnsi="Times New Roman" w:cs="Times New Roman"/>
          <w:sz w:val="25"/>
          <w:szCs w:val="25"/>
        </w:rPr>
        <w:t xml:space="preserve"> </w:t>
      </w:r>
      <w:r w:rsidR="000535FD" w:rsidRPr="00D07AEA">
        <w:rPr>
          <w:rFonts w:ascii="Times New Roman" w:hAnsi="Times New Roman" w:cs="Times New Roman"/>
          <w:sz w:val="25"/>
          <w:szCs w:val="25"/>
        </w:rPr>
        <w:t xml:space="preserve"> </w:t>
      </w:r>
    </w:p>
    <w:p w:rsidR="00D07AEA" w:rsidRPr="00D07AEA" w:rsidRDefault="00D07AEA" w:rsidP="00D07AEA">
      <w:pPr>
        <w:pStyle w:val="ListParagraph"/>
        <w:rPr>
          <w:rFonts w:ascii="Times New Roman" w:hAnsi="Times New Roman" w:cs="Times New Roman"/>
          <w:sz w:val="25"/>
          <w:szCs w:val="25"/>
        </w:rPr>
      </w:pPr>
    </w:p>
    <w:p w:rsidR="00377FBC" w:rsidRDefault="006C4373" w:rsidP="00B74669">
      <w:pPr>
        <w:pStyle w:val="ListParagraph"/>
        <w:numPr>
          <w:ilvl w:val="0"/>
          <w:numId w:val="3"/>
        </w:numPr>
        <w:spacing w:after="120"/>
        <w:rPr>
          <w:rFonts w:ascii="Times New Roman" w:hAnsi="Times New Roman" w:cs="Times New Roman"/>
          <w:sz w:val="25"/>
          <w:szCs w:val="25"/>
        </w:rPr>
      </w:pPr>
      <w:r>
        <w:rPr>
          <w:rFonts w:ascii="Times New Roman" w:hAnsi="Times New Roman" w:cs="Times New Roman"/>
          <w:sz w:val="25"/>
          <w:szCs w:val="25"/>
        </w:rPr>
        <w:t>On November 20, 26, 27 and 28, 2012, Dr. Alissa Talamo, pediatric neuropsychologist</w:t>
      </w:r>
      <w:r w:rsidR="00377FBC">
        <w:rPr>
          <w:rFonts w:ascii="Times New Roman" w:hAnsi="Times New Roman" w:cs="Times New Roman"/>
          <w:sz w:val="25"/>
          <w:szCs w:val="25"/>
        </w:rPr>
        <w:t xml:space="preserve">, conducted a neuropsychological evaluation of Student at Parents’ request.  </w:t>
      </w:r>
      <w:r w:rsidR="000076FB">
        <w:rPr>
          <w:rFonts w:ascii="Times New Roman" w:hAnsi="Times New Roman" w:cs="Times New Roman"/>
          <w:sz w:val="25"/>
          <w:szCs w:val="25"/>
        </w:rPr>
        <w:t xml:space="preserve">At that time </w:t>
      </w:r>
      <w:r w:rsidR="00377FBC">
        <w:rPr>
          <w:rFonts w:ascii="Times New Roman" w:hAnsi="Times New Roman" w:cs="Times New Roman"/>
          <w:sz w:val="25"/>
          <w:szCs w:val="25"/>
        </w:rPr>
        <w:t>Student was thirteen year</w:t>
      </w:r>
      <w:r w:rsidR="000076FB">
        <w:rPr>
          <w:rFonts w:ascii="Times New Roman" w:hAnsi="Times New Roman" w:cs="Times New Roman"/>
          <w:sz w:val="25"/>
          <w:szCs w:val="25"/>
        </w:rPr>
        <w:t>s</w:t>
      </w:r>
      <w:r w:rsidR="00377FBC">
        <w:rPr>
          <w:rFonts w:ascii="Times New Roman" w:hAnsi="Times New Roman" w:cs="Times New Roman"/>
          <w:sz w:val="25"/>
          <w:szCs w:val="25"/>
        </w:rPr>
        <w:t xml:space="preserve"> old </w:t>
      </w:r>
      <w:r w:rsidR="000076FB">
        <w:rPr>
          <w:rFonts w:ascii="Times New Roman" w:hAnsi="Times New Roman" w:cs="Times New Roman"/>
          <w:sz w:val="25"/>
          <w:szCs w:val="25"/>
        </w:rPr>
        <w:t xml:space="preserve">and in </w:t>
      </w:r>
      <w:r w:rsidR="00377FBC">
        <w:rPr>
          <w:rFonts w:ascii="Times New Roman" w:hAnsi="Times New Roman" w:cs="Times New Roman"/>
          <w:sz w:val="25"/>
          <w:szCs w:val="25"/>
        </w:rPr>
        <w:t xml:space="preserve">eighth grade in Lexington (S6). </w:t>
      </w:r>
    </w:p>
    <w:p w:rsidR="00377FBC" w:rsidRPr="00377FBC" w:rsidRDefault="00377FBC" w:rsidP="00377FBC">
      <w:pPr>
        <w:pStyle w:val="ListParagraph"/>
        <w:rPr>
          <w:rFonts w:ascii="Times New Roman" w:hAnsi="Times New Roman" w:cs="Times New Roman"/>
          <w:sz w:val="25"/>
          <w:szCs w:val="25"/>
        </w:rPr>
      </w:pPr>
    </w:p>
    <w:p w:rsidR="006C4373" w:rsidRDefault="00377FBC" w:rsidP="00B74669">
      <w:pPr>
        <w:pStyle w:val="ListParagraph"/>
        <w:numPr>
          <w:ilvl w:val="0"/>
          <w:numId w:val="3"/>
        </w:numPr>
        <w:spacing w:after="120"/>
        <w:rPr>
          <w:rFonts w:ascii="Times New Roman" w:hAnsi="Times New Roman" w:cs="Times New Roman"/>
          <w:sz w:val="25"/>
          <w:szCs w:val="25"/>
        </w:rPr>
      </w:pPr>
      <w:r>
        <w:rPr>
          <w:rFonts w:ascii="Times New Roman" w:hAnsi="Times New Roman" w:cs="Times New Roman"/>
          <w:sz w:val="25"/>
          <w:szCs w:val="25"/>
        </w:rPr>
        <w:t xml:space="preserve">Dr. Talamo found Student’s </w:t>
      </w:r>
      <w:r w:rsidR="002F2AA5">
        <w:rPr>
          <w:rFonts w:ascii="Times New Roman" w:hAnsi="Times New Roman" w:cs="Times New Roman"/>
          <w:sz w:val="25"/>
          <w:szCs w:val="25"/>
        </w:rPr>
        <w:t xml:space="preserve">verbal and non-verbal </w:t>
      </w:r>
      <w:r>
        <w:rPr>
          <w:rFonts w:ascii="Times New Roman" w:hAnsi="Times New Roman" w:cs="Times New Roman"/>
          <w:sz w:val="25"/>
          <w:szCs w:val="25"/>
        </w:rPr>
        <w:t xml:space="preserve">cognitive abilities to fall within the low average range </w:t>
      </w:r>
      <w:r w:rsidR="002F2AA5">
        <w:rPr>
          <w:rFonts w:ascii="Times New Roman" w:hAnsi="Times New Roman" w:cs="Times New Roman"/>
          <w:sz w:val="25"/>
          <w:szCs w:val="25"/>
        </w:rPr>
        <w:t>(12</w:t>
      </w:r>
      <w:r w:rsidR="002F2AA5" w:rsidRPr="002F2AA5">
        <w:rPr>
          <w:rFonts w:ascii="Times New Roman" w:hAnsi="Times New Roman" w:cs="Times New Roman"/>
          <w:sz w:val="25"/>
          <w:szCs w:val="25"/>
          <w:vertAlign w:val="superscript"/>
        </w:rPr>
        <w:t>th</w:t>
      </w:r>
      <w:r w:rsidR="002F2AA5">
        <w:rPr>
          <w:rFonts w:ascii="Times New Roman" w:hAnsi="Times New Roman" w:cs="Times New Roman"/>
          <w:sz w:val="25"/>
          <w:szCs w:val="25"/>
        </w:rPr>
        <w:t xml:space="preserve"> percentile for age in the WISC-IV)</w:t>
      </w:r>
      <w:r w:rsidR="000076FB">
        <w:rPr>
          <w:rFonts w:ascii="Times New Roman" w:hAnsi="Times New Roman" w:cs="Times New Roman"/>
          <w:sz w:val="25"/>
          <w:szCs w:val="25"/>
        </w:rPr>
        <w:t>,</w:t>
      </w:r>
      <w:r w:rsidR="002F2AA5">
        <w:rPr>
          <w:rFonts w:ascii="Times New Roman" w:hAnsi="Times New Roman" w:cs="Times New Roman"/>
          <w:sz w:val="25"/>
          <w:szCs w:val="25"/>
        </w:rPr>
        <w:t xml:space="preserve"> noting performance variability depending on task demands.  Dr. Talamo found that </w:t>
      </w:r>
      <w:r>
        <w:rPr>
          <w:rFonts w:ascii="Times New Roman" w:hAnsi="Times New Roman" w:cs="Times New Roman"/>
          <w:sz w:val="25"/>
          <w:szCs w:val="25"/>
        </w:rPr>
        <w:t xml:space="preserve">several </w:t>
      </w:r>
      <w:r w:rsidR="002F2AA5">
        <w:rPr>
          <w:rFonts w:ascii="Times New Roman" w:hAnsi="Times New Roman" w:cs="Times New Roman"/>
          <w:sz w:val="25"/>
          <w:szCs w:val="25"/>
        </w:rPr>
        <w:t xml:space="preserve">of Student’s test </w:t>
      </w:r>
      <w:r>
        <w:rPr>
          <w:rFonts w:ascii="Times New Roman" w:hAnsi="Times New Roman" w:cs="Times New Roman"/>
          <w:sz w:val="25"/>
          <w:szCs w:val="25"/>
        </w:rPr>
        <w:t xml:space="preserve">scores had been “impacted by her difficulties responding in a typical manner to social situations” and </w:t>
      </w:r>
      <w:r w:rsidR="000076FB">
        <w:rPr>
          <w:rFonts w:ascii="Times New Roman" w:hAnsi="Times New Roman" w:cs="Times New Roman"/>
          <w:sz w:val="25"/>
          <w:szCs w:val="25"/>
        </w:rPr>
        <w:t xml:space="preserve">by </w:t>
      </w:r>
      <w:r>
        <w:rPr>
          <w:rFonts w:ascii="Times New Roman" w:hAnsi="Times New Roman" w:cs="Times New Roman"/>
          <w:sz w:val="25"/>
          <w:szCs w:val="25"/>
        </w:rPr>
        <w:t xml:space="preserve">Student’s deficits with abstract thinking and with thinking flexibility (S6). </w:t>
      </w:r>
      <w:r w:rsidR="006C4373">
        <w:rPr>
          <w:rFonts w:ascii="Times New Roman" w:hAnsi="Times New Roman" w:cs="Times New Roman"/>
          <w:sz w:val="25"/>
          <w:szCs w:val="25"/>
        </w:rPr>
        <w:t xml:space="preserve">  </w:t>
      </w:r>
    </w:p>
    <w:p w:rsidR="00BB4AF5" w:rsidRPr="00BB4AF5" w:rsidRDefault="00BB4AF5" w:rsidP="00BB4AF5">
      <w:pPr>
        <w:pStyle w:val="ListParagraph"/>
        <w:rPr>
          <w:rFonts w:ascii="Times New Roman" w:hAnsi="Times New Roman" w:cs="Times New Roman"/>
          <w:sz w:val="25"/>
          <w:szCs w:val="25"/>
        </w:rPr>
      </w:pPr>
    </w:p>
    <w:p w:rsidR="00BB4AF5" w:rsidRDefault="00BB4AF5" w:rsidP="00B74669">
      <w:pPr>
        <w:pStyle w:val="ListParagraph"/>
        <w:numPr>
          <w:ilvl w:val="0"/>
          <w:numId w:val="3"/>
        </w:numPr>
        <w:spacing w:after="120"/>
        <w:rPr>
          <w:rFonts w:ascii="Times New Roman" w:hAnsi="Times New Roman" w:cs="Times New Roman"/>
          <w:sz w:val="25"/>
          <w:szCs w:val="25"/>
        </w:rPr>
      </w:pPr>
      <w:r>
        <w:rPr>
          <w:rFonts w:ascii="Times New Roman" w:hAnsi="Times New Roman" w:cs="Times New Roman"/>
          <w:sz w:val="25"/>
          <w:szCs w:val="25"/>
        </w:rPr>
        <w:t>Dr. Talamo’s evaluation included parental and Student self-report measures both of which “indicated elevated scores related to depressive symptoms, anxiety symptoms, attentional problems, oppositional behavior, rule breaking behavior, and social problems” (S6).</w:t>
      </w:r>
    </w:p>
    <w:p w:rsidR="002F2AA5" w:rsidRPr="002F2AA5" w:rsidRDefault="002F2AA5" w:rsidP="002F2AA5">
      <w:pPr>
        <w:pStyle w:val="ListParagraph"/>
        <w:rPr>
          <w:rFonts w:ascii="Times New Roman" w:hAnsi="Times New Roman" w:cs="Times New Roman"/>
          <w:sz w:val="25"/>
          <w:szCs w:val="25"/>
        </w:rPr>
      </w:pPr>
    </w:p>
    <w:p w:rsidR="006C4373" w:rsidRDefault="002F2AA5" w:rsidP="006C4373">
      <w:pPr>
        <w:pStyle w:val="ListParagraph"/>
        <w:numPr>
          <w:ilvl w:val="0"/>
          <w:numId w:val="3"/>
        </w:numPr>
        <w:spacing w:after="120"/>
        <w:rPr>
          <w:rFonts w:ascii="Times New Roman" w:hAnsi="Times New Roman" w:cs="Times New Roman"/>
          <w:sz w:val="25"/>
          <w:szCs w:val="25"/>
        </w:rPr>
      </w:pPr>
      <w:r w:rsidRPr="00F530FA">
        <w:rPr>
          <w:rFonts w:ascii="Times New Roman" w:hAnsi="Times New Roman" w:cs="Times New Roman"/>
          <w:sz w:val="25"/>
          <w:szCs w:val="25"/>
        </w:rPr>
        <w:t>Dr. Talamo diagnosed Student with a Nonverbal Learning Disability (NLD) including executive functioning weaknesses which impacted organization, attention, processing speed, working memory and emotional regulation</w:t>
      </w:r>
      <w:r w:rsidR="00F530FA" w:rsidRPr="00F530FA">
        <w:rPr>
          <w:rFonts w:ascii="Times New Roman" w:hAnsi="Times New Roman" w:cs="Times New Roman"/>
          <w:sz w:val="25"/>
          <w:szCs w:val="25"/>
        </w:rPr>
        <w:t xml:space="preserve">.  She also </w:t>
      </w:r>
      <w:r w:rsidRPr="00F530FA">
        <w:rPr>
          <w:rFonts w:ascii="Times New Roman" w:hAnsi="Times New Roman" w:cs="Times New Roman"/>
          <w:sz w:val="25"/>
          <w:szCs w:val="25"/>
        </w:rPr>
        <w:t>demonstrated reduced fine motor skills</w:t>
      </w:r>
      <w:r w:rsidR="00F530FA" w:rsidRPr="00F530FA">
        <w:rPr>
          <w:rFonts w:ascii="Times New Roman" w:hAnsi="Times New Roman" w:cs="Times New Roman"/>
          <w:sz w:val="25"/>
          <w:szCs w:val="25"/>
        </w:rPr>
        <w:t xml:space="preserve"> and deficits in social functioning.  Student’s performance on the WIAT-III, Math Reasoning </w:t>
      </w:r>
      <w:r w:rsidR="000076FB">
        <w:rPr>
          <w:rFonts w:ascii="Times New Roman" w:hAnsi="Times New Roman" w:cs="Times New Roman"/>
          <w:sz w:val="25"/>
          <w:szCs w:val="25"/>
        </w:rPr>
        <w:t xml:space="preserve">sub </w:t>
      </w:r>
      <w:r w:rsidR="00F530FA" w:rsidRPr="00F530FA">
        <w:rPr>
          <w:rFonts w:ascii="Times New Roman" w:hAnsi="Times New Roman" w:cs="Times New Roman"/>
          <w:sz w:val="25"/>
          <w:szCs w:val="25"/>
        </w:rPr>
        <w:t>test was also significantly low.  Dr. Talamo</w:t>
      </w:r>
      <w:r w:rsidRPr="00F530FA">
        <w:rPr>
          <w:rFonts w:ascii="Times New Roman" w:hAnsi="Times New Roman" w:cs="Times New Roman"/>
          <w:sz w:val="25"/>
          <w:szCs w:val="25"/>
        </w:rPr>
        <w:t xml:space="preserve"> also agreed that Student presented clinically significant levels of anxiety and depression especially as </w:t>
      </w:r>
      <w:r w:rsidR="000076FB">
        <w:rPr>
          <w:rFonts w:ascii="Times New Roman" w:hAnsi="Times New Roman" w:cs="Times New Roman"/>
          <w:sz w:val="25"/>
          <w:szCs w:val="25"/>
        </w:rPr>
        <w:t xml:space="preserve">they </w:t>
      </w:r>
      <w:r w:rsidRPr="00F530FA">
        <w:rPr>
          <w:rFonts w:ascii="Times New Roman" w:hAnsi="Times New Roman" w:cs="Times New Roman"/>
          <w:sz w:val="25"/>
          <w:szCs w:val="25"/>
        </w:rPr>
        <w:t>relate to her social functioning</w:t>
      </w:r>
      <w:r w:rsidR="00BE2687">
        <w:rPr>
          <w:rFonts w:ascii="Times New Roman" w:hAnsi="Times New Roman" w:cs="Times New Roman"/>
          <w:sz w:val="25"/>
          <w:szCs w:val="25"/>
        </w:rPr>
        <w:t xml:space="preserve"> (S6).</w:t>
      </w:r>
      <w:r w:rsidR="00F530FA" w:rsidRPr="00F530FA">
        <w:rPr>
          <w:rFonts w:ascii="Times New Roman" w:hAnsi="Times New Roman" w:cs="Times New Roman"/>
          <w:sz w:val="25"/>
          <w:szCs w:val="25"/>
        </w:rPr>
        <w:t xml:space="preserve">  </w:t>
      </w:r>
      <w:r w:rsidR="00BE2687">
        <w:rPr>
          <w:rFonts w:ascii="Times New Roman" w:hAnsi="Times New Roman" w:cs="Times New Roman"/>
          <w:sz w:val="25"/>
          <w:szCs w:val="25"/>
        </w:rPr>
        <w:t>Dr. Talamo however</w:t>
      </w:r>
      <w:r w:rsidR="00650C65">
        <w:rPr>
          <w:rFonts w:ascii="Times New Roman" w:hAnsi="Times New Roman" w:cs="Times New Roman"/>
          <w:sz w:val="25"/>
          <w:szCs w:val="25"/>
        </w:rPr>
        <w:t>,</w:t>
      </w:r>
      <w:r w:rsidR="00BE2687">
        <w:rPr>
          <w:rFonts w:ascii="Times New Roman" w:hAnsi="Times New Roman" w:cs="Times New Roman"/>
          <w:sz w:val="25"/>
          <w:szCs w:val="25"/>
        </w:rPr>
        <w:t xml:space="preserve"> found Student’s reading fluency, vocabulary knowledge, </w:t>
      </w:r>
      <w:r w:rsidR="008834F8">
        <w:rPr>
          <w:rFonts w:ascii="Times New Roman" w:hAnsi="Times New Roman" w:cs="Times New Roman"/>
          <w:sz w:val="25"/>
          <w:szCs w:val="25"/>
        </w:rPr>
        <w:t xml:space="preserve">and </w:t>
      </w:r>
      <w:r w:rsidR="00BE2687">
        <w:rPr>
          <w:rFonts w:ascii="Times New Roman" w:hAnsi="Times New Roman" w:cs="Times New Roman"/>
          <w:sz w:val="25"/>
          <w:szCs w:val="25"/>
        </w:rPr>
        <w:t>math calculation skills</w:t>
      </w:r>
      <w:r w:rsidR="00650C65">
        <w:rPr>
          <w:rFonts w:ascii="Times New Roman" w:hAnsi="Times New Roman" w:cs="Times New Roman"/>
          <w:sz w:val="25"/>
          <w:szCs w:val="25"/>
        </w:rPr>
        <w:t xml:space="preserve"> </w:t>
      </w:r>
      <w:r w:rsidR="008834F8">
        <w:rPr>
          <w:rFonts w:ascii="Times New Roman" w:hAnsi="Times New Roman" w:cs="Times New Roman"/>
          <w:sz w:val="25"/>
          <w:szCs w:val="25"/>
        </w:rPr>
        <w:t xml:space="preserve">to be areas of strength </w:t>
      </w:r>
      <w:r w:rsidR="00650C65">
        <w:rPr>
          <w:rFonts w:ascii="Times New Roman" w:hAnsi="Times New Roman" w:cs="Times New Roman"/>
          <w:sz w:val="25"/>
          <w:szCs w:val="25"/>
        </w:rPr>
        <w:t>(S6).</w:t>
      </w:r>
      <w:r w:rsidR="00BE2687">
        <w:rPr>
          <w:rFonts w:ascii="Times New Roman" w:hAnsi="Times New Roman" w:cs="Times New Roman"/>
          <w:sz w:val="25"/>
          <w:szCs w:val="25"/>
        </w:rPr>
        <w:t xml:space="preserve"> </w:t>
      </w:r>
    </w:p>
    <w:p w:rsidR="00650C65" w:rsidRPr="00650C65" w:rsidRDefault="00650C65" w:rsidP="00650C65">
      <w:pPr>
        <w:pStyle w:val="ListParagraph"/>
        <w:rPr>
          <w:rFonts w:ascii="Times New Roman" w:hAnsi="Times New Roman" w:cs="Times New Roman"/>
          <w:sz w:val="25"/>
          <w:szCs w:val="25"/>
        </w:rPr>
      </w:pPr>
    </w:p>
    <w:p w:rsidR="00A73FD0" w:rsidRDefault="00650C65" w:rsidP="006A25F3">
      <w:pPr>
        <w:pStyle w:val="ListParagraph"/>
        <w:numPr>
          <w:ilvl w:val="0"/>
          <w:numId w:val="3"/>
        </w:numPr>
        <w:spacing w:after="120"/>
        <w:rPr>
          <w:rFonts w:ascii="Times New Roman" w:hAnsi="Times New Roman" w:cs="Times New Roman"/>
          <w:sz w:val="25"/>
          <w:szCs w:val="25"/>
        </w:rPr>
      </w:pPr>
      <w:r w:rsidRPr="003D6142">
        <w:rPr>
          <w:rFonts w:ascii="Times New Roman" w:hAnsi="Times New Roman" w:cs="Times New Roman"/>
          <w:sz w:val="25"/>
          <w:szCs w:val="25"/>
        </w:rPr>
        <w:t>Dr. Talamo opined that because of Student’s deficits, she would not be able to “naturally and independently develop social/emotional or executive functioning skills” or meet grade level expectations and would require individualized and specialized supports in numerous areas.  She recommended that Student be placed in a small group (classes of 6 to 12 students), highly structured and organized setting, with a slower pace of instruction that allowed for comprehension chec</w:t>
      </w:r>
      <w:r w:rsidR="006A25F3" w:rsidRPr="003D6142">
        <w:rPr>
          <w:rFonts w:ascii="Times New Roman" w:hAnsi="Times New Roman" w:cs="Times New Roman"/>
          <w:sz w:val="25"/>
          <w:szCs w:val="25"/>
        </w:rPr>
        <w:t>k</w:t>
      </w:r>
      <w:r w:rsidRPr="003D6142">
        <w:rPr>
          <w:rFonts w:ascii="Times New Roman" w:hAnsi="Times New Roman" w:cs="Times New Roman"/>
          <w:sz w:val="25"/>
          <w:szCs w:val="25"/>
        </w:rPr>
        <w:t>s</w:t>
      </w:r>
      <w:r w:rsidR="006A25F3" w:rsidRPr="003D6142">
        <w:rPr>
          <w:rFonts w:ascii="Times New Roman" w:hAnsi="Times New Roman" w:cs="Times New Roman"/>
          <w:sz w:val="25"/>
          <w:szCs w:val="25"/>
        </w:rPr>
        <w:t xml:space="preserve">, chunking </w:t>
      </w:r>
      <w:r w:rsidRPr="003D6142">
        <w:rPr>
          <w:rFonts w:ascii="Times New Roman" w:hAnsi="Times New Roman" w:cs="Times New Roman"/>
          <w:sz w:val="25"/>
          <w:szCs w:val="25"/>
        </w:rPr>
        <w:t xml:space="preserve">and opportunities for repetition, that offered her academic and social skills supports.  </w:t>
      </w:r>
      <w:r w:rsidR="006A25F3" w:rsidRPr="003D6142">
        <w:rPr>
          <w:rFonts w:ascii="Times New Roman" w:hAnsi="Times New Roman" w:cs="Times New Roman"/>
          <w:sz w:val="25"/>
          <w:szCs w:val="25"/>
        </w:rPr>
        <w:t xml:space="preserve">Thinking Maps and EmPOWER </w:t>
      </w:r>
      <w:r w:rsidR="00A667B9">
        <w:rPr>
          <w:rFonts w:ascii="Times New Roman" w:hAnsi="Times New Roman" w:cs="Times New Roman"/>
          <w:sz w:val="25"/>
          <w:szCs w:val="25"/>
        </w:rPr>
        <w:t>were recommended</w:t>
      </w:r>
      <w:r w:rsidR="006A25F3" w:rsidRPr="003D6142">
        <w:rPr>
          <w:rFonts w:ascii="Times New Roman" w:hAnsi="Times New Roman" w:cs="Times New Roman"/>
          <w:sz w:val="25"/>
          <w:szCs w:val="25"/>
        </w:rPr>
        <w:t xml:space="preserve"> to address some of Student’s executive functioning deficits and Dr. Talamo also recommended one-to-one</w:t>
      </w:r>
      <w:r w:rsidR="003D6142" w:rsidRPr="003D6142">
        <w:rPr>
          <w:rFonts w:ascii="Times New Roman" w:hAnsi="Times New Roman" w:cs="Times New Roman"/>
          <w:sz w:val="25"/>
          <w:szCs w:val="25"/>
        </w:rPr>
        <w:t>,</w:t>
      </w:r>
      <w:r w:rsidR="006A25F3" w:rsidRPr="003D6142">
        <w:rPr>
          <w:rFonts w:ascii="Times New Roman" w:hAnsi="Times New Roman" w:cs="Times New Roman"/>
          <w:sz w:val="25"/>
          <w:szCs w:val="25"/>
        </w:rPr>
        <w:t xml:space="preserve"> or a very small group of no more than three students</w:t>
      </w:r>
      <w:r w:rsidR="00A667B9">
        <w:rPr>
          <w:rFonts w:ascii="Times New Roman" w:hAnsi="Times New Roman" w:cs="Times New Roman"/>
          <w:sz w:val="25"/>
          <w:szCs w:val="25"/>
        </w:rPr>
        <w:t xml:space="preserve"> for</w:t>
      </w:r>
      <w:r w:rsidR="006A25F3" w:rsidRPr="003D6142">
        <w:rPr>
          <w:rFonts w:ascii="Times New Roman" w:hAnsi="Times New Roman" w:cs="Times New Roman"/>
          <w:sz w:val="25"/>
          <w:szCs w:val="25"/>
        </w:rPr>
        <w:t xml:space="preserve"> speech and language therapy focus</w:t>
      </w:r>
      <w:r w:rsidR="00A667B9">
        <w:rPr>
          <w:rFonts w:ascii="Times New Roman" w:hAnsi="Times New Roman" w:cs="Times New Roman"/>
          <w:sz w:val="25"/>
          <w:szCs w:val="25"/>
        </w:rPr>
        <w:t>ing</w:t>
      </w:r>
      <w:r w:rsidR="006A25F3" w:rsidRPr="003D6142">
        <w:rPr>
          <w:rFonts w:ascii="Times New Roman" w:hAnsi="Times New Roman" w:cs="Times New Roman"/>
          <w:sz w:val="25"/>
          <w:szCs w:val="25"/>
        </w:rPr>
        <w:t xml:space="preserve"> on communication</w:t>
      </w:r>
      <w:r w:rsidR="00A667B9">
        <w:rPr>
          <w:rFonts w:ascii="Times New Roman" w:hAnsi="Times New Roman" w:cs="Times New Roman"/>
          <w:sz w:val="25"/>
          <w:szCs w:val="25"/>
        </w:rPr>
        <w:t>,</w:t>
      </w:r>
      <w:r w:rsidR="006A25F3" w:rsidRPr="003D6142">
        <w:rPr>
          <w:rFonts w:ascii="Times New Roman" w:hAnsi="Times New Roman" w:cs="Times New Roman"/>
          <w:sz w:val="25"/>
          <w:szCs w:val="25"/>
        </w:rPr>
        <w:t xml:space="preserve"> to address Student’s linguistic pragmatic vulnerabilities.</w:t>
      </w:r>
      <w:r w:rsidRPr="003D6142">
        <w:rPr>
          <w:rFonts w:ascii="Times New Roman" w:hAnsi="Times New Roman" w:cs="Times New Roman"/>
          <w:sz w:val="25"/>
          <w:szCs w:val="25"/>
        </w:rPr>
        <w:t xml:space="preserve"> </w:t>
      </w:r>
      <w:r w:rsidR="00A73FD0">
        <w:rPr>
          <w:rFonts w:ascii="Times New Roman" w:hAnsi="Times New Roman" w:cs="Times New Roman"/>
          <w:sz w:val="25"/>
          <w:szCs w:val="25"/>
        </w:rPr>
        <w:t xml:space="preserve"> </w:t>
      </w:r>
      <w:r w:rsidR="00A73FD0">
        <w:rPr>
          <w:rFonts w:ascii="Times New Roman" w:hAnsi="Times New Roman" w:cs="Times New Roman"/>
          <w:sz w:val="25"/>
          <w:szCs w:val="25"/>
        </w:rPr>
        <w:lastRenderedPageBreak/>
        <w:t>Dr. Talamo also recommended that Student receive reading instruction using a systematic program for comprehension such as Lindamood-Bell Visualizing- Verbalizing, and noted that all of Student’s instruction should be delivered by teachers with vast experience teaching children with significant learning disabilities</w:t>
      </w:r>
      <w:r w:rsidR="00512098">
        <w:rPr>
          <w:rFonts w:ascii="Times New Roman" w:hAnsi="Times New Roman" w:cs="Times New Roman"/>
          <w:sz w:val="25"/>
          <w:szCs w:val="25"/>
        </w:rPr>
        <w:t xml:space="preserve"> (S6).  According to Dr. Talamo, it was important that Student’s teachers understood Student’s “learning style and areas of vulnerability, specifically organizing complex visually presented information, seeing the ‘big picture’, drawing expected inferences (academically and socially), and managing abstract information”</w:t>
      </w:r>
      <w:r w:rsidR="00A73FD0">
        <w:rPr>
          <w:rFonts w:ascii="Times New Roman" w:hAnsi="Times New Roman" w:cs="Times New Roman"/>
          <w:sz w:val="25"/>
          <w:szCs w:val="25"/>
        </w:rPr>
        <w:t>(S6).</w:t>
      </w:r>
      <w:r w:rsidR="006A25F3" w:rsidRPr="003D6142">
        <w:rPr>
          <w:rFonts w:ascii="Times New Roman" w:hAnsi="Times New Roman" w:cs="Times New Roman"/>
          <w:sz w:val="25"/>
          <w:szCs w:val="25"/>
        </w:rPr>
        <w:t xml:space="preserve"> </w:t>
      </w:r>
    </w:p>
    <w:p w:rsidR="00A73FD0" w:rsidRPr="00A73FD0" w:rsidRDefault="00A73FD0" w:rsidP="00A73FD0">
      <w:pPr>
        <w:pStyle w:val="ListParagraph"/>
        <w:rPr>
          <w:rFonts w:ascii="Times New Roman" w:hAnsi="Times New Roman" w:cs="Times New Roman"/>
          <w:sz w:val="25"/>
          <w:szCs w:val="25"/>
        </w:rPr>
      </w:pPr>
    </w:p>
    <w:p w:rsidR="00650C65" w:rsidRDefault="006A25F3" w:rsidP="006A25F3">
      <w:pPr>
        <w:pStyle w:val="ListParagraph"/>
        <w:numPr>
          <w:ilvl w:val="0"/>
          <w:numId w:val="3"/>
        </w:numPr>
        <w:spacing w:after="120"/>
        <w:rPr>
          <w:rFonts w:ascii="Times New Roman" w:hAnsi="Times New Roman" w:cs="Times New Roman"/>
          <w:sz w:val="25"/>
          <w:szCs w:val="25"/>
        </w:rPr>
      </w:pPr>
      <w:r w:rsidRPr="003D6142">
        <w:rPr>
          <w:rFonts w:ascii="Times New Roman" w:hAnsi="Times New Roman" w:cs="Times New Roman"/>
          <w:sz w:val="25"/>
          <w:szCs w:val="25"/>
        </w:rPr>
        <w:t>Dr. Talamo was concerned that Student</w:t>
      </w:r>
      <w:r w:rsidR="003D6142" w:rsidRPr="003D6142">
        <w:rPr>
          <w:rFonts w:ascii="Times New Roman" w:hAnsi="Times New Roman" w:cs="Times New Roman"/>
          <w:sz w:val="25"/>
          <w:szCs w:val="25"/>
        </w:rPr>
        <w:t>’s struggles with social pragmatic skills r</w:t>
      </w:r>
      <w:r w:rsidRPr="003D6142">
        <w:rPr>
          <w:rFonts w:ascii="Times New Roman" w:hAnsi="Times New Roman" w:cs="Times New Roman"/>
          <w:sz w:val="25"/>
          <w:szCs w:val="25"/>
        </w:rPr>
        <w:t>epresent</w:t>
      </w:r>
      <w:r w:rsidR="003D6142" w:rsidRPr="003D6142">
        <w:rPr>
          <w:rFonts w:ascii="Times New Roman" w:hAnsi="Times New Roman" w:cs="Times New Roman"/>
          <w:sz w:val="25"/>
          <w:szCs w:val="25"/>
        </w:rPr>
        <w:t>ed</w:t>
      </w:r>
      <w:r w:rsidRPr="003D6142">
        <w:rPr>
          <w:rFonts w:ascii="Times New Roman" w:hAnsi="Times New Roman" w:cs="Times New Roman"/>
          <w:sz w:val="25"/>
          <w:szCs w:val="25"/>
        </w:rPr>
        <w:t xml:space="preserve"> </w:t>
      </w:r>
      <w:r w:rsidR="003D6142" w:rsidRPr="003D6142">
        <w:rPr>
          <w:rFonts w:ascii="Times New Roman" w:hAnsi="Times New Roman" w:cs="Times New Roman"/>
          <w:sz w:val="25"/>
          <w:szCs w:val="25"/>
        </w:rPr>
        <w:t>“</w:t>
      </w:r>
      <w:r w:rsidRPr="003D6142">
        <w:rPr>
          <w:rFonts w:ascii="Times New Roman" w:hAnsi="Times New Roman" w:cs="Times New Roman"/>
          <w:sz w:val="25"/>
          <w:szCs w:val="25"/>
        </w:rPr>
        <w:t>an enormous risk factor from an emotional point of view</w:t>
      </w:r>
      <w:r w:rsidR="003D6142" w:rsidRPr="003D6142">
        <w:rPr>
          <w:rFonts w:ascii="Times New Roman" w:hAnsi="Times New Roman" w:cs="Times New Roman"/>
          <w:sz w:val="25"/>
          <w:szCs w:val="25"/>
        </w:rPr>
        <w:t xml:space="preserve">” and found it imperative that Student </w:t>
      </w:r>
      <w:r w:rsidRPr="003D6142">
        <w:rPr>
          <w:rFonts w:ascii="Times New Roman" w:hAnsi="Times New Roman" w:cs="Times New Roman"/>
          <w:sz w:val="25"/>
          <w:szCs w:val="25"/>
        </w:rPr>
        <w:t>receive</w:t>
      </w:r>
      <w:r w:rsidR="003D6142" w:rsidRPr="003D6142">
        <w:rPr>
          <w:rFonts w:ascii="Times New Roman" w:hAnsi="Times New Roman" w:cs="Times New Roman"/>
          <w:sz w:val="25"/>
          <w:szCs w:val="25"/>
        </w:rPr>
        <w:t>d</w:t>
      </w:r>
      <w:r w:rsidRPr="003D6142">
        <w:rPr>
          <w:rFonts w:ascii="Times New Roman" w:hAnsi="Times New Roman" w:cs="Times New Roman"/>
          <w:sz w:val="25"/>
          <w:szCs w:val="25"/>
        </w:rPr>
        <w:t xml:space="preserve"> </w:t>
      </w:r>
      <w:r w:rsidR="003D6142" w:rsidRPr="003D6142">
        <w:rPr>
          <w:rFonts w:ascii="Times New Roman" w:hAnsi="Times New Roman" w:cs="Times New Roman"/>
          <w:sz w:val="25"/>
          <w:szCs w:val="25"/>
        </w:rPr>
        <w:t>“</w:t>
      </w:r>
      <w:r w:rsidRPr="003D6142">
        <w:rPr>
          <w:rFonts w:ascii="Times New Roman" w:hAnsi="Times New Roman" w:cs="Times New Roman"/>
          <w:sz w:val="25"/>
          <w:szCs w:val="25"/>
        </w:rPr>
        <w:t>structured, curriculum</w:t>
      </w:r>
      <w:r w:rsidR="003D6142" w:rsidRPr="003D6142">
        <w:rPr>
          <w:rFonts w:ascii="Times New Roman" w:hAnsi="Times New Roman" w:cs="Times New Roman"/>
          <w:sz w:val="25"/>
          <w:szCs w:val="25"/>
        </w:rPr>
        <w:t>-</w:t>
      </w:r>
      <w:r w:rsidRPr="003D6142">
        <w:rPr>
          <w:rFonts w:ascii="Times New Roman" w:hAnsi="Times New Roman" w:cs="Times New Roman"/>
          <w:sz w:val="25"/>
          <w:szCs w:val="25"/>
        </w:rPr>
        <w:t>based social skills training with a professional experience</w:t>
      </w:r>
      <w:r w:rsidR="003D6142" w:rsidRPr="003D6142">
        <w:rPr>
          <w:rFonts w:ascii="Times New Roman" w:hAnsi="Times New Roman" w:cs="Times New Roman"/>
          <w:sz w:val="25"/>
          <w:szCs w:val="25"/>
        </w:rPr>
        <w:t>d in working with children with N</w:t>
      </w:r>
      <w:r w:rsidRPr="003D6142">
        <w:rPr>
          <w:rFonts w:ascii="Times New Roman" w:hAnsi="Times New Roman" w:cs="Times New Roman"/>
          <w:sz w:val="25"/>
          <w:szCs w:val="25"/>
        </w:rPr>
        <w:t>LD</w:t>
      </w:r>
      <w:r w:rsidR="003D6142" w:rsidRPr="003D6142">
        <w:rPr>
          <w:rFonts w:ascii="Times New Roman" w:hAnsi="Times New Roman" w:cs="Times New Roman"/>
          <w:sz w:val="25"/>
          <w:szCs w:val="25"/>
        </w:rPr>
        <w:t>” (</w:t>
      </w:r>
      <w:r w:rsidR="003D6142">
        <w:rPr>
          <w:rFonts w:ascii="Times New Roman" w:hAnsi="Times New Roman" w:cs="Times New Roman"/>
          <w:sz w:val="25"/>
          <w:szCs w:val="25"/>
        </w:rPr>
        <w:t>S6</w:t>
      </w:r>
      <w:r w:rsidR="003D6142" w:rsidRPr="003D6142">
        <w:rPr>
          <w:rFonts w:ascii="Times New Roman" w:hAnsi="Times New Roman" w:cs="Times New Roman"/>
          <w:sz w:val="25"/>
          <w:szCs w:val="25"/>
        </w:rPr>
        <w:t>).</w:t>
      </w:r>
      <w:r w:rsidR="003D6142">
        <w:rPr>
          <w:rFonts w:ascii="Times New Roman" w:hAnsi="Times New Roman" w:cs="Times New Roman"/>
          <w:sz w:val="25"/>
          <w:szCs w:val="25"/>
        </w:rPr>
        <w:t xml:space="preserve"> </w:t>
      </w:r>
      <w:r w:rsidRPr="003D6142">
        <w:rPr>
          <w:rFonts w:ascii="Times New Roman" w:hAnsi="Times New Roman" w:cs="Times New Roman"/>
          <w:sz w:val="25"/>
          <w:szCs w:val="25"/>
        </w:rPr>
        <w:t xml:space="preserve"> Lastly, Dr. Talamo opined that Student required continued work with a therapist and a psychiatrist to address her clinically significant levels of anxiety and depression (S6).</w:t>
      </w:r>
      <w:r w:rsidR="00D07AEA">
        <w:rPr>
          <w:rFonts w:ascii="Times New Roman" w:hAnsi="Times New Roman" w:cs="Times New Roman"/>
          <w:sz w:val="25"/>
          <w:szCs w:val="25"/>
        </w:rPr>
        <w:t xml:space="preserve"> </w:t>
      </w:r>
    </w:p>
    <w:p w:rsidR="00D07AEA" w:rsidRDefault="00D07AEA" w:rsidP="00D07AEA">
      <w:pPr>
        <w:pStyle w:val="ListParagraph"/>
        <w:spacing w:after="120"/>
        <w:rPr>
          <w:rFonts w:ascii="Times New Roman" w:hAnsi="Times New Roman" w:cs="Times New Roman"/>
          <w:sz w:val="25"/>
          <w:szCs w:val="25"/>
        </w:rPr>
      </w:pPr>
    </w:p>
    <w:p w:rsidR="00D07AEA" w:rsidRDefault="00D07AEA" w:rsidP="00D07AEA">
      <w:pPr>
        <w:pStyle w:val="ListParagraph"/>
        <w:numPr>
          <w:ilvl w:val="0"/>
          <w:numId w:val="3"/>
        </w:numPr>
        <w:spacing w:after="120"/>
        <w:rPr>
          <w:rFonts w:ascii="Times New Roman" w:hAnsi="Times New Roman" w:cs="Times New Roman"/>
          <w:sz w:val="25"/>
          <w:szCs w:val="25"/>
        </w:rPr>
      </w:pPr>
      <w:r>
        <w:rPr>
          <w:rFonts w:ascii="Times New Roman" w:hAnsi="Times New Roman" w:cs="Times New Roman"/>
          <w:sz w:val="25"/>
          <w:szCs w:val="25"/>
        </w:rPr>
        <w:t xml:space="preserve"> Dr. Musikant</w:t>
      </w:r>
      <w:r w:rsidR="003574CC">
        <w:rPr>
          <w:rFonts w:ascii="Times New Roman" w:hAnsi="Times New Roman" w:cs="Times New Roman"/>
          <w:sz w:val="25"/>
          <w:szCs w:val="25"/>
        </w:rPr>
        <w:t>-</w:t>
      </w:r>
      <w:r>
        <w:rPr>
          <w:rFonts w:ascii="Times New Roman" w:hAnsi="Times New Roman" w:cs="Times New Roman"/>
          <w:sz w:val="25"/>
          <w:szCs w:val="25"/>
        </w:rPr>
        <w:t>Weisner started Student on anti-depressant medication on November 29, 2012 (S1).</w:t>
      </w:r>
      <w:r w:rsidR="00114303">
        <w:rPr>
          <w:rFonts w:ascii="Times New Roman" w:hAnsi="Times New Roman" w:cs="Times New Roman"/>
          <w:sz w:val="25"/>
          <w:szCs w:val="25"/>
        </w:rPr>
        <w:t xml:space="preserve">  At the time Student was having suicidal thoughts (S1).</w:t>
      </w:r>
    </w:p>
    <w:p w:rsidR="00D07AEA" w:rsidRPr="00D07AEA" w:rsidRDefault="00D07AEA" w:rsidP="00D07AEA">
      <w:pPr>
        <w:pStyle w:val="ListParagraph"/>
        <w:rPr>
          <w:rFonts w:ascii="Times New Roman" w:hAnsi="Times New Roman" w:cs="Times New Roman"/>
          <w:sz w:val="25"/>
          <w:szCs w:val="25"/>
        </w:rPr>
      </w:pPr>
    </w:p>
    <w:p w:rsidR="008858F0" w:rsidRDefault="008858F0" w:rsidP="00B74669">
      <w:pPr>
        <w:pStyle w:val="ListParagraph"/>
        <w:numPr>
          <w:ilvl w:val="0"/>
          <w:numId w:val="3"/>
        </w:numPr>
        <w:spacing w:after="120"/>
        <w:rPr>
          <w:rFonts w:ascii="Times New Roman" w:hAnsi="Times New Roman" w:cs="Times New Roman"/>
          <w:sz w:val="25"/>
          <w:szCs w:val="25"/>
        </w:rPr>
      </w:pPr>
      <w:r>
        <w:rPr>
          <w:rFonts w:ascii="Times New Roman" w:hAnsi="Times New Roman" w:cs="Times New Roman"/>
          <w:sz w:val="25"/>
          <w:szCs w:val="25"/>
        </w:rPr>
        <w:t xml:space="preserve">On </w:t>
      </w:r>
      <w:r w:rsidR="00DB4FD2">
        <w:rPr>
          <w:rFonts w:ascii="Times New Roman" w:hAnsi="Times New Roman" w:cs="Times New Roman"/>
          <w:sz w:val="25"/>
          <w:szCs w:val="25"/>
        </w:rPr>
        <w:t xml:space="preserve">December 7, 2012, </w:t>
      </w:r>
      <w:r w:rsidR="00114303">
        <w:rPr>
          <w:rFonts w:ascii="Times New Roman" w:hAnsi="Times New Roman" w:cs="Times New Roman"/>
          <w:sz w:val="25"/>
          <w:szCs w:val="25"/>
        </w:rPr>
        <w:t xml:space="preserve">Ms. </w:t>
      </w:r>
      <w:r w:rsidR="00DB4FD2">
        <w:rPr>
          <w:rFonts w:ascii="Times New Roman" w:hAnsi="Times New Roman" w:cs="Times New Roman"/>
          <w:sz w:val="25"/>
          <w:szCs w:val="25"/>
        </w:rPr>
        <w:t xml:space="preserve">Vera </w:t>
      </w:r>
      <w:r w:rsidR="00114303">
        <w:rPr>
          <w:rFonts w:ascii="Times New Roman" w:hAnsi="Times New Roman" w:cs="Times New Roman"/>
          <w:sz w:val="25"/>
          <w:szCs w:val="25"/>
        </w:rPr>
        <w:t xml:space="preserve">left a voicemail message for Parents suggesting that Student be taken to McLean Hospital to </w:t>
      </w:r>
      <w:r w:rsidR="006F294B">
        <w:rPr>
          <w:rFonts w:ascii="Times New Roman" w:hAnsi="Times New Roman" w:cs="Times New Roman"/>
          <w:sz w:val="25"/>
          <w:szCs w:val="25"/>
        </w:rPr>
        <w:t xml:space="preserve">be </w:t>
      </w:r>
      <w:r w:rsidR="00114303">
        <w:rPr>
          <w:rFonts w:ascii="Times New Roman" w:hAnsi="Times New Roman" w:cs="Times New Roman"/>
          <w:sz w:val="25"/>
          <w:szCs w:val="25"/>
        </w:rPr>
        <w:t xml:space="preserve">evaluated for possible hospitalization.  Ms. Vera and </w:t>
      </w:r>
      <w:r w:rsidR="00561B60">
        <w:rPr>
          <w:rFonts w:ascii="Times New Roman" w:hAnsi="Times New Roman" w:cs="Times New Roman"/>
          <w:sz w:val="25"/>
          <w:szCs w:val="25"/>
        </w:rPr>
        <w:t>Ms.</w:t>
      </w:r>
      <w:r w:rsidR="00114303">
        <w:rPr>
          <w:rFonts w:ascii="Times New Roman" w:hAnsi="Times New Roman" w:cs="Times New Roman"/>
          <w:sz w:val="25"/>
          <w:szCs w:val="25"/>
        </w:rPr>
        <w:t xml:space="preserve"> Kosternan had a discussion during which </w:t>
      </w:r>
      <w:r w:rsidR="00561B60">
        <w:rPr>
          <w:rFonts w:ascii="Times New Roman" w:hAnsi="Times New Roman" w:cs="Times New Roman"/>
          <w:sz w:val="25"/>
          <w:szCs w:val="25"/>
        </w:rPr>
        <w:t>Ms</w:t>
      </w:r>
      <w:r w:rsidR="00114303">
        <w:rPr>
          <w:rFonts w:ascii="Times New Roman" w:hAnsi="Times New Roman" w:cs="Times New Roman"/>
          <w:sz w:val="25"/>
          <w:szCs w:val="25"/>
        </w:rPr>
        <w:t>. Kosternan recommended that Student be placed at the Compass program while Student was evaluated further by Lexington.  Lexington refused this request (S1).</w:t>
      </w:r>
      <w:r w:rsidR="006F294B">
        <w:rPr>
          <w:rFonts w:ascii="Times New Roman" w:hAnsi="Times New Roman" w:cs="Times New Roman"/>
          <w:sz w:val="25"/>
          <w:szCs w:val="25"/>
        </w:rPr>
        <w:t xml:space="preserve"> </w:t>
      </w:r>
    </w:p>
    <w:p w:rsidR="006F294B" w:rsidRDefault="006F294B" w:rsidP="006F294B">
      <w:pPr>
        <w:pStyle w:val="ListParagraph"/>
        <w:spacing w:after="120"/>
        <w:rPr>
          <w:rFonts w:ascii="Times New Roman" w:hAnsi="Times New Roman" w:cs="Times New Roman"/>
          <w:sz w:val="25"/>
          <w:szCs w:val="25"/>
        </w:rPr>
      </w:pPr>
    </w:p>
    <w:p w:rsidR="006F294B" w:rsidRDefault="006F294B" w:rsidP="00B74669">
      <w:pPr>
        <w:pStyle w:val="ListParagraph"/>
        <w:numPr>
          <w:ilvl w:val="0"/>
          <w:numId w:val="3"/>
        </w:numPr>
        <w:spacing w:after="120"/>
        <w:rPr>
          <w:rFonts w:ascii="Times New Roman" w:hAnsi="Times New Roman" w:cs="Times New Roman"/>
          <w:sz w:val="25"/>
          <w:szCs w:val="25"/>
        </w:rPr>
      </w:pPr>
      <w:r>
        <w:rPr>
          <w:rFonts w:ascii="Times New Roman" w:hAnsi="Times New Roman" w:cs="Times New Roman"/>
          <w:sz w:val="25"/>
          <w:szCs w:val="25"/>
        </w:rPr>
        <w:t>Via email dated December 7, 2012, Father responded to Ms. Vera’s email requesting that she be considerate of the family while they coped with Student’s treatment for depression and recent diagnosis of a severe NLD.  While acknowledging that Student’s behavior had deteriorated in school, Father specifically took issue with Ms. Vera’s comment that Student’s issues were largely emotional, and her inquiry as to whether Student’s therapist and psychiatrist had considered hospitalization for Student.  Parents asserted that they were working with the private specialists and were awaiting the neuropsychological evaluation report to decide how they would proceed (S5</w:t>
      </w:r>
      <w:r w:rsidR="00841FF3">
        <w:rPr>
          <w:rFonts w:ascii="Times New Roman" w:hAnsi="Times New Roman" w:cs="Times New Roman"/>
          <w:sz w:val="25"/>
          <w:szCs w:val="25"/>
        </w:rPr>
        <w:t>; PA; PB</w:t>
      </w:r>
      <w:r>
        <w:rPr>
          <w:rFonts w:ascii="Times New Roman" w:hAnsi="Times New Roman" w:cs="Times New Roman"/>
          <w:sz w:val="25"/>
          <w:szCs w:val="25"/>
        </w:rPr>
        <w:t>).</w:t>
      </w:r>
      <w:r w:rsidR="003574CC">
        <w:rPr>
          <w:rFonts w:ascii="Times New Roman" w:hAnsi="Times New Roman" w:cs="Times New Roman"/>
          <w:sz w:val="25"/>
          <w:szCs w:val="25"/>
        </w:rPr>
        <w:t xml:space="preserve"> </w:t>
      </w:r>
    </w:p>
    <w:p w:rsidR="00660ABE" w:rsidRPr="00660ABE" w:rsidRDefault="00660ABE" w:rsidP="00660ABE">
      <w:pPr>
        <w:pStyle w:val="ListParagraph"/>
        <w:rPr>
          <w:rFonts w:ascii="Times New Roman" w:hAnsi="Times New Roman" w:cs="Times New Roman"/>
          <w:sz w:val="25"/>
          <w:szCs w:val="25"/>
        </w:rPr>
      </w:pPr>
    </w:p>
    <w:p w:rsidR="00660ABE" w:rsidRDefault="00660ABE" w:rsidP="00B74669">
      <w:pPr>
        <w:pStyle w:val="ListParagraph"/>
        <w:numPr>
          <w:ilvl w:val="0"/>
          <w:numId w:val="3"/>
        </w:numPr>
        <w:spacing w:after="120"/>
        <w:rPr>
          <w:rFonts w:ascii="Times New Roman" w:hAnsi="Times New Roman" w:cs="Times New Roman"/>
          <w:sz w:val="25"/>
          <w:szCs w:val="25"/>
        </w:rPr>
      </w:pPr>
      <w:r>
        <w:rPr>
          <w:rFonts w:ascii="Times New Roman" w:hAnsi="Times New Roman" w:cs="Times New Roman"/>
          <w:sz w:val="25"/>
          <w:szCs w:val="25"/>
        </w:rPr>
        <w:t>Ms. Vera’s suggestion that Student be taken to McLean’s Hospital for an evaluation</w:t>
      </w:r>
      <w:r w:rsidR="00A667B9">
        <w:rPr>
          <w:rFonts w:ascii="Times New Roman" w:hAnsi="Times New Roman" w:cs="Times New Roman"/>
          <w:sz w:val="25"/>
          <w:szCs w:val="25"/>
        </w:rPr>
        <w:t xml:space="preserve"> or hospitalization</w:t>
      </w:r>
      <w:r w:rsidR="00FA625E">
        <w:rPr>
          <w:rFonts w:ascii="Times New Roman" w:hAnsi="Times New Roman" w:cs="Times New Roman"/>
          <w:sz w:val="25"/>
          <w:szCs w:val="25"/>
        </w:rPr>
        <w:t>+</w:t>
      </w:r>
      <w:r>
        <w:rPr>
          <w:rFonts w:ascii="Times New Roman" w:hAnsi="Times New Roman" w:cs="Times New Roman"/>
          <w:sz w:val="25"/>
          <w:szCs w:val="25"/>
        </w:rPr>
        <w:t xml:space="preserve"> was particularly upsetting to Mother who found it “inappropriate that the guidance counselor would make that comment when she knew [that Student </w:t>
      </w:r>
      <w:r>
        <w:rPr>
          <w:rFonts w:ascii="Times New Roman" w:hAnsi="Times New Roman" w:cs="Times New Roman"/>
          <w:sz w:val="25"/>
          <w:szCs w:val="25"/>
        </w:rPr>
        <w:lastRenderedPageBreak/>
        <w:t>was working with a psychiatrist and a therapist”</w:t>
      </w:r>
      <w:r w:rsidR="00A667B9">
        <w:rPr>
          <w:rFonts w:ascii="Times New Roman" w:hAnsi="Times New Roman" w:cs="Times New Roman"/>
          <w:sz w:val="25"/>
          <w:szCs w:val="25"/>
        </w:rPr>
        <w:t xml:space="preserve"> </w:t>
      </w:r>
      <w:r>
        <w:rPr>
          <w:rFonts w:ascii="Times New Roman" w:hAnsi="Times New Roman" w:cs="Times New Roman"/>
          <w:sz w:val="25"/>
          <w:szCs w:val="25"/>
        </w:rPr>
        <w:t>(PA).  At home, Student was having nightmares and was wetting her bed on occasion (PA).</w:t>
      </w:r>
    </w:p>
    <w:p w:rsidR="008858F0" w:rsidRPr="008858F0" w:rsidRDefault="008858F0" w:rsidP="008858F0">
      <w:pPr>
        <w:pStyle w:val="ListParagraph"/>
        <w:rPr>
          <w:rFonts w:ascii="Times New Roman" w:hAnsi="Times New Roman" w:cs="Times New Roman"/>
          <w:sz w:val="25"/>
          <w:szCs w:val="25"/>
        </w:rPr>
      </w:pPr>
    </w:p>
    <w:p w:rsidR="008858F0" w:rsidRDefault="00561B60" w:rsidP="00B74669">
      <w:pPr>
        <w:pStyle w:val="ListParagraph"/>
        <w:numPr>
          <w:ilvl w:val="0"/>
          <w:numId w:val="3"/>
        </w:numPr>
        <w:spacing w:after="120"/>
        <w:rPr>
          <w:rFonts w:ascii="Times New Roman" w:hAnsi="Times New Roman" w:cs="Times New Roman"/>
          <w:sz w:val="25"/>
          <w:szCs w:val="25"/>
        </w:rPr>
      </w:pPr>
      <w:r>
        <w:rPr>
          <w:rFonts w:ascii="Times New Roman" w:hAnsi="Times New Roman" w:cs="Times New Roman"/>
          <w:sz w:val="25"/>
          <w:szCs w:val="25"/>
        </w:rPr>
        <w:t>Ms</w:t>
      </w:r>
      <w:r w:rsidR="00114303">
        <w:rPr>
          <w:rFonts w:ascii="Times New Roman" w:hAnsi="Times New Roman" w:cs="Times New Roman"/>
          <w:sz w:val="25"/>
          <w:szCs w:val="25"/>
        </w:rPr>
        <w:t xml:space="preserve">. Kosternan and Dr. Musikant Weisner discussed the situation and recommended that Student not return to Lexington.  </w:t>
      </w:r>
      <w:r w:rsidR="008858F0">
        <w:rPr>
          <w:rFonts w:ascii="Times New Roman" w:hAnsi="Times New Roman" w:cs="Times New Roman"/>
          <w:sz w:val="25"/>
          <w:szCs w:val="25"/>
        </w:rPr>
        <w:t>On December 20, 2012 Dr. Musikant-Weiser completed a Home and Hospital Form, requesting that Student be educated in the home due to increased levels of depression (S1</w:t>
      </w:r>
      <w:r w:rsidR="006E3E7D">
        <w:rPr>
          <w:rFonts w:ascii="Times New Roman" w:hAnsi="Times New Roman" w:cs="Times New Roman"/>
          <w:sz w:val="25"/>
          <w:szCs w:val="25"/>
        </w:rPr>
        <w:t>; S8</w:t>
      </w:r>
      <w:r w:rsidR="008858F0">
        <w:rPr>
          <w:rFonts w:ascii="Times New Roman" w:hAnsi="Times New Roman" w:cs="Times New Roman"/>
          <w:sz w:val="25"/>
          <w:szCs w:val="25"/>
        </w:rPr>
        <w:t xml:space="preserve">).  Student received </w:t>
      </w:r>
      <w:r w:rsidR="00505FC6">
        <w:rPr>
          <w:rFonts w:ascii="Times New Roman" w:hAnsi="Times New Roman" w:cs="Times New Roman"/>
          <w:sz w:val="25"/>
          <w:szCs w:val="25"/>
        </w:rPr>
        <w:t xml:space="preserve">two hours per day of </w:t>
      </w:r>
      <w:r w:rsidR="008858F0">
        <w:rPr>
          <w:rFonts w:ascii="Times New Roman" w:hAnsi="Times New Roman" w:cs="Times New Roman"/>
          <w:sz w:val="25"/>
          <w:szCs w:val="25"/>
        </w:rPr>
        <w:t>home tutoring through April 2013</w:t>
      </w:r>
      <w:r w:rsidR="00505FC6">
        <w:rPr>
          <w:rFonts w:ascii="Times New Roman" w:hAnsi="Times New Roman" w:cs="Times New Roman"/>
          <w:sz w:val="25"/>
          <w:szCs w:val="25"/>
        </w:rPr>
        <w:t xml:space="preserve">.  According to Parents, </w:t>
      </w:r>
      <w:r w:rsidR="00114303">
        <w:rPr>
          <w:rFonts w:ascii="Times New Roman" w:hAnsi="Times New Roman" w:cs="Times New Roman"/>
          <w:sz w:val="25"/>
          <w:szCs w:val="25"/>
        </w:rPr>
        <w:t xml:space="preserve">during this time </w:t>
      </w:r>
      <w:r w:rsidR="00841FF3">
        <w:rPr>
          <w:rFonts w:ascii="Times New Roman" w:hAnsi="Times New Roman" w:cs="Times New Roman"/>
          <w:sz w:val="25"/>
          <w:szCs w:val="25"/>
        </w:rPr>
        <w:t>Student’s</w:t>
      </w:r>
      <w:r w:rsidR="00114303">
        <w:rPr>
          <w:rFonts w:ascii="Times New Roman" w:hAnsi="Times New Roman" w:cs="Times New Roman"/>
          <w:sz w:val="25"/>
          <w:szCs w:val="25"/>
        </w:rPr>
        <w:t xml:space="preserve"> symptoms improved</w:t>
      </w:r>
      <w:r w:rsidR="008858F0">
        <w:rPr>
          <w:rFonts w:ascii="Times New Roman" w:hAnsi="Times New Roman" w:cs="Times New Roman"/>
          <w:sz w:val="25"/>
          <w:szCs w:val="25"/>
        </w:rPr>
        <w:t xml:space="preserve"> (S1).</w:t>
      </w:r>
      <w:r w:rsidR="00114303">
        <w:rPr>
          <w:rFonts w:ascii="Times New Roman" w:hAnsi="Times New Roman" w:cs="Times New Roman"/>
          <w:sz w:val="25"/>
          <w:szCs w:val="25"/>
        </w:rPr>
        <w:t xml:space="preserve">  </w:t>
      </w:r>
    </w:p>
    <w:p w:rsidR="00114303" w:rsidRPr="00114303" w:rsidRDefault="00114303" w:rsidP="00114303">
      <w:pPr>
        <w:pStyle w:val="ListParagraph"/>
        <w:rPr>
          <w:rFonts w:ascii="Times New Roman" w:hAnsi="Times New Roman" w:cs="Times New Roman"/>
          <w:sz w:val="25"/>
          <w:szCs w:val="25"/>
        </w:rPr>
      </w:pPr>
    </w:p>
    <w:p w:rsidR="00114303" w:rsidRDefault="00114303" w:rsidP="00B74669">
      <w:pPr>
        <w:pStyle w:val="ListParagraph"/>
        <w:numPr>
          <w:ilvl w:val="0"/>
          <w:numId w:val="3"/>
        </w:numPr>
        <w:spacing w:after="120"/>
        <w:rPr>
          <w:rFonts w:ascii="Times New Roman" w:hAnsi="Times New Roman" w:cs="Times New Roman"/>
          <w:sz w:val="25"/>
          <w:szCs w:val="25"/>
        </w:rPr>
      </w:pPr>
      <w:r>
        <w:rPr>
          <w:rFonts w:ascii="Times New Roman" w:hAnsi="Times New Roman" w:cs="Times New Roman"/>
          <w:sz w:val="25"/>
          <w:szCs w:val="25"/>
        </w:rPr>
        <w:t>On January 24, 2013, Lexington’s school psychologist, Mary E. Neumeier, conducted a psychological evaluation of Student (S4).</w:t>
      </w:r>
      <w:r w:rsidR="00561B60">
        <w:rPr>
          <w:rFonts w:ascii="Times New Roman" w:hAnsi="Times New Roman" w:cs="Times New Roman"/>
          <w:sz w:val="25"/>
          <w:szCs w:val="25"/>
        </w:rPr>
        <w:t xml:space="preserve">  Because of Student’s recent neuropsychological evaluation by Dr. Talamo, Ms. Neumeier’s evaluation was intended as supplemental</w:t>
      </w:r>
      <w:r w:rsidR="009833C4">
        <w:rPr>
          <w:rFonts w:ascii="Times New Roman" w:hAnsi="Times New Roman" w:cs="Times New Roman"/>
          <w:sz w:val="25"/>
          <w:szCs w:val="25"/>
        </w:rPr>
        <w:t xml:space="preserve"> (S4)</w:t>
      </w:r>
      <w:r w:rsidR="00561B60">
        <w:rPr>
          <w:rFonts w:ascii="Times New Roman" w:hAnsi="Times New Roman" w:cs="Times New Roman"/>
          <w:sz w:val="25"/>
          <w:szCs w:val="25"/>
        </w:rPr>
        <w:t xml:space="preserve">.  </w:t>
      </w:r>
    </w:p>
    <w:p w:rsidR="00114303" w:rsidRPr="00114303" w:rsidRDefault="00114303" w:rsidP="00114303">
      <w:pPr>
        <w:pStyle w:val="ListParagraph"/>
        <w:rPr>
          <w:rFonts w:ascii="Times New Roman" w:hAnsi="Times New Roman" w:cs="Times New Roman"/>
          <w:sz w:val="25"/>
          <w:szCs w:val="25"/>
        </w:rPr>
      </w:pPr>
    </w:p>
    <w:p w:rsidR="00D276EA" w:rsidRDefault="009833C4" w:rsidP="00B74669">
      <w:pPr>
        <w:pStyle w:val="ListParagraph"/>
        <w:numPr>
          <w:ilvl w:val="0"/>
          <w:numId w:val="3"/>
        </w:numPr>
        <w:spacing w:after="120"/>
        <w:rPr>
          <w:rFonts w:ascii="Times New Roman" w:hAnsi="Times New Roman" w:cs="Times New Roman"/>
          <w:sz w:val="25"/>
          <w:szCs w:val="25"/>
        </w:rPr>
      </w:pPr>
      <w:r>
        <w:rPr>
          <w:rFonts w:ascii="Times New Roman" w:hAnsi="Times New Roman" w:cs="Times New Roman"/>
          <w:sz w:val="25"/>
          <w:szCs w:val="25"/>
        </w:rPr>
        <w:t>Ms. Neumeier reported that on the Pier-Harris 2 Self-Concept Scale, Student scored in the very low range on the Intellectual and School Status scale, on the Physical Appearance and Attributes scale, on the Freedom from Anxiety scale, on the Popularity scale and on the Happiness and Satisfaction scale, suggesting serious self-concept deficits across all domains.  She reported high dissatisfaction, unhappiness and high levels of emotional distress pertain</w:t>
      </w:r>
      <w:r w:rsidR="00FA625E">
        <w:rPr>
          <w:rFonts w:ascii="Times New Roman" w:hAnsi="Times New Roman" w:cs="Times New Roman"/>
          <w:sz w:val="25"/>
          <w:szCs w:val="25"/>
        </w:rPr>
        <w:t>ing</w:t>
      </w:r>
      <w:r>
        <w:rPr>
          <w:rFonts w:ascii="Times New Roman" w:hAnsi="Times New Roman" w:cs="Times New Roman"/>
          <w:sz w:val="25"/>
          <w:szCs w:val="25"/>
        </w:rPr>
        <w:t xml:space="preserve"> </w:t>
      </w:r>
      <w:r w:rsidR="00FA625E" w:rsidRPr="00A80A24">
        <w:rPr>
          <w:rFonts w:ascii="Times New Roman" w:hAnsi="Times New Roman" w:cs="Times New Roman"/>
          <w:sz w:val="25"/>
          <w:szCs w:val="25"/>
        </w:rPr>
        <w:t>to</w:t>
      </w:r>
      <w:r w:rsidR="00FA625E">
        <w:rPr>
          <w:rFonts w:ascii="Times New Roman" w:hAnsi="Times New Roman" w:cs="Times New Roman"/>
          <w:sz w:val="25"/>
          <w:szCs w:val="25"/>
        </w:rPr>
        <w:t xml:space="preserve"> </w:t>
      </w:r>
      <w:r w:rsidRPr="00FA625E">
        <w:rPr>
          <w:rFonts w:ascii="Times New Roman" w:hAnsi="Times New Roman" w:cs="Times New Roman"/>
          <w:sz w:val="25"/>
          <w:szCs w:val="25"/>
        </w:rPr>
        <w:t>her</w:t>
      </w:r>
      <w:r>
        <w:rPr>
          <w:rFonts w:ascii="Times New Roman" w:hAnsi="Times New Roman" w:cs="Times New Roman"/>
          <w:sz w:val="25"/>
          <w:szCs w:val="25"/>
        </w:rPr>
        <w:t xml:space="preserve"> physical appearance, intellectual and social abilities, and also as to her perception of herself as a valued family member (S4). </w:t>
      </w:r>
    </w:p>
    <w:p w:rsidR="00D276EA" w:rsidRPr="00D276EA" w:rsidRDefault="00D276EA" w:rsidP="00D276EA">
      <w:pPr>
        <w:pStyle w:val="ListParagraph"/>
        <w:rPr>
          <w:rFonts w:ascii="Times New Roman" w:hAnsi="Times New Roman" w:cs="Times New Roman"/>
          <w:sz w:val="25"/>
          <w:szCs w:val="25"/>
        </w:rPr>
      </w:pPr>
    </w:p>
    <w:p w:rsidR="00114303" w:rsidRDefault="009833C4" w:rsidP="00B74669">
      <w:pPr>
        <w:pStyle w:val="ListParagraph"/>
        <w:numPr>
          <w:ilvl w:val="0"/>
          <w:numId w:val="3"/>
        </w:numPr>
        <w:spacing w:after="120"/>
        <w:rPr>
          <w:rFonts w:ascii="Times New Roman" w:hAnsi="Times New Roman" w:cs="Times New Roman"/>
          <w:sz w:val="25"/>
          <w:szCs w:val="25"/>
        </w:rPr>
      </w:pPr>
      <w:r>
        <w:rPr>
          <w:rFonts w:ascii="Times New Roman" w:hAnsi="Times New Roman" w:cs="Times New Roman"/>
          <w:sz w:val="25"/>
          <w:szCs w:val="25"/>
        </w:rPr>
        <w:t>Ms. Neumeier found Student’s verbal and non-verbal abilities to fall within the average range</w:t>
      </w:r>
      <w:r w:rsidR="00D276EA">
        <w:rPr>
          <w:rFonts w:ascii="Times New Roman" w:hAnsi="Times New Roman" w:cs="Times New Roman"/>
          <w:sz w:val="25"/>
          <w:szCs w:val="25"/>
        </w:rPr>
        <w:t xml:space="preserve"> </w:t>
      </w:r>
      <w:r w:rsidR="00FA625E">
        <w:rPr>
          <w:rFonts w:ascii="Times New Roman" w:hAnsi="Times New Roman" w:cs="Times New Roman"/>
          <w:sz w:val="25"/>
          <w:szCs w:val="25"/>
        </w:rPr>
        <w:t xml:space="preserve">pursuant to the Cognitive Battery of the Differential Ability Scales (DAS-II), </w:t>
      </w:r>
      <w:r w:rsidR="00D276EA">
        <w:rPr>
          <w:rFonts w:ascii="Times New Roman" w:hAnsi="Times New Roman" w:cs="Times New Roman"/>
          <w:sz w:val="25"/>
          <w:szCs w:val="25"/>
        </w:rPr>
        <w:t xml:space="preserve">noting that </w:t>
      </w:r>
      <w:r w:rsidR="00FA625E">
        <w:rPr>
          <w:rFonts w:ascii="Times New Roman" w:hAnsi="Times New Roman" w:cs="Times New Roman"/>
          <w:sz w:val="25"/>
          <w:szCs w:val="25"/>
        </w:rPr>
        <w:t>Student’s</w:t>
      </w:r>
      <w:r w:rsidR="00D276EA">
        <w:rPr>
          <w:rFonts w:ascii="Times New Roman" w:hAnsi="Times New Roman" w:cs="Times New Roman"/>
          <w:sz w:val="25"/>
          <w:szCs w:val="25"/>
        </w:rPr>
        <w:t xml:space="preserve"> abilities presented stronger than when measured by Dr. Talamo (S4). </w:t>
      </w:r>
      <w:r>
        <w:rPr>
          <w:rFonts w:ascii="Times New Roman" w:hAnsi="Times New Roman" w:cs="Times New Roman"/>
          <w:sz w:val="25"/>
          <w:szCs w:val="25"/>
        </w:rPr>
        <w:t xml:space="preserve"> </w:t>
      </w:r>
    </w:p>
    <w:p w:rsidR="00114303" w:rsidRPr="00114303" w:rsidRDefault="00114303" w:rsidP="00114303">
      <w:pPr>
        <w:pStyle w:val="ListParagraph"/>
        <w:rPr>
          <w:rFonts w:ascii="Times New Roman" w:hAnsi="Times New Roman" w:cs="Times New Roman"/>
          <w:sz w:val="25"/>
          <w:szCs w:val="25"/>
        </w:rPr>
      </w:pPr>
    </w:p>
    <w:p w:rsidR="00114303" w:rsidRDefault="00D276EA" w:rsidP="00B74669">
      <w:pPr>
        <w:pStyle w:val="ListParagraph"/>
        <w:numPr>
          <w:ilvl w:val="0"/>
          <w:numId w:val="3"/>
        </w:numPr>
        <w:spacing w:after="120"/>
        <w:rPr>
          <w:rFonts w:ascii="Times New Roman" w:hAnsi="Times New Roman" w:cs="Times New Roman"/>
          <w:sz w:val="25"/>
          <w:szCs w:val="25"/>
        </w:rPr>
      </w:pPr>
      <w:r>
        <w:rPr>
          <w:rFonts w:ascii="Times New Roman" w:hAnsi="Times New Roman" w:cs="Times New Roman"/>
          <w:sz w:val="25"/>
          <w:szCs w:val="25"/>
        </w:rPr>
        <w:t>Ms. Neumeier opined that Student’s deficits with mood regulation and difficulties with social interactions persisted as areas of significant concern.  She recommended that Student return to a school environment that offered wrap-around services to address Student’s needs as they manifested during the day.  She further opined that Student required a structured environment where Student did not feel overwhelmed but where she w</w:t>
      </w:r>
      <w:r w:rsidR="00651EDE">
        <w:rPr>
          <w:rFonts w:ascii="Times New Roman" w:hAnsi="Times New Roman" w:cs="Times New Roman"/>
          <w:sz w:val="25"/>
          <w:szCs w:val="25"/>
        </w:rPr>
        <w:t>as</w:t>
      </w:r>
      <w:r>
        <w:rPr>
          <w:rFonts w:ascii="Times New Roman" w:hAnsi="Times New Roman" w:cs="Times New Roman"/>
          <w:sz w:val="25"/>
          <w:szCs w:val="25"/>
        </w:rPr>
        <w:t xml:space="preserve"> held accountable for fulfilling her academic demands</w:t>
      </w:r>
      <w:r w:rsidR="003D602A">
        <w:rPr>
          <w:rFonts w:ascii="Times New Roman" w:hAnsi="Times New Roman" w:cs="Times New Roman"/>
          <w:sz w:val="25"/>
          <w:szCs w:val="25"/>
        </w:rPr>
        <w:t xml:space="preserve"> (S4)</w:t>
      </w:r>
      <w:r>
        <w:rPr>
          <w:rFonts w:ascii="Times New Roman" w:hAnsi="Times New Roman" w:cs="Times New Roman"/>
          <w:sz w:val="25"/>
          <w:szCs w:val="25"/>
        </w:rPr>
        <w:t>.</w:t>
      </w:r>
    </w:p>
    <w:p w:rsidR="00114303" w:rsidRPr="00114303" w:rsidRDefault="00114303" w:rsidP="00114303">
      <w:pPr>
        <w:pStyle w:val="ListParagraph"/>
        <w:rPr>
          <w:rFonts w:ascii="Times New Roman" w:hAnsi="Times New Roman" w:cs="Times New Roman"/>
          <w:sz w:val="25"/>
          <w:szCs w:val="25"/>
        </w:rPr>
      </w:pPr>
    </w:p>
    <w:p w:rsidR="00114303" w:rsidRDefault="00EB5A85" w:rsidP="00B74669">
      <w:pPr>
        <w:pStyle w:val="ListParagraph"/>
        <w:numPr>
          <w:ilvl w:val="0"/>
          <w:numId w:val="3"/>
        </w:numPr>
        <w:spacing w:after="120"/>
        <w:rPr>
          <w:rFonts w:ascii="Times New Roman" w:hAnsi="Times New Roman" w:cs="Times New Roman"/>
          <w:sz w:val="25"/>
          <w:szCs w:val="25"/>
        </w:rPr>
      </w:pPr>
      <w:r>
        <w:rPr>
          <w:rFonts w:ascii="Times New Roman" w:hAnsi="Times New Roman" w:cs="Times New Roman"/>
          <w:sz w:val="25"/>
          <w:szCs w:val="25"/>
        </w:rPr>
        <w:t xml:space="preserve">At a Team meeting convened </w:t>
      </w:r>
      <w:r w:rsidR="00512098">
        <w:rPr>
          <w:rFonts w:ascii="Times New Roman" w:hAnsi="Times New Roman" w:cs="Times New Roman"/>
          <w:sz w:val="25"/>
          <w:szCs w:val="25"/>
        </w:rPr>
        <w:t>on March 26, 2013</w:t>
      </w:r>
      <w:r>
        <w:rPr>
          <w:rFonts w:ascii="Times New Roman" w:hAnsi="Times New Roman" w:cs="Times New Roman"/>
          <w:sz w:val="25"/>
          <w:szCs w:val="25"/>
        </w:rPr>
        <w:t xml:space="preserve"> to discuss the results of the evaluations, Student was found eligible to receive special education services to address her academic, social and emotional deficits.</w:t>
      </w:r>
      <w:r w:rsidR="00BB4AF5">
        <w:rPr>
          <w:rFonts w:ascii="Times New Roman" w:hAnsi="Times New Roman" w:cs="Times New Roman"/>
          <w:sz w:val="25"/>
          <w:szCs w:val="25"/>
        </w:rPr>
        <w:t xml:space="preserve">  Lexington proposed placement </w:t>
      </w:r>
      <w:r w:rsidR="00BB4AF5">
        <w:rPr>
          <w:rFonts w:ascii="Times New Roman" w:hAnsi="Times New Roman" w:cs="Times New Roman"/>
          <w:sz w:val="25"/>
          <w:szCs w:val="25"/>
        </w:rPr>
        <w:lastRenderedPageBreak/>
        <w:t>in a therapeutic program</w:t>
      </w:r>
      <w:r w:rsidR="00651EDE">
        <w:rPr>
          <w:rFonts w:ascii="Times New Roman" w:hAnsi="Times New Roman" w:cs="Times New Roman"/>
          <w:sz w:val="25"/>
          <w:szCs w:val="25"/>
        </w:rPr>
        <w:t>,</w:t>
      </w:r>
      <w:r w:rsidR="00BB4AF5">
        <w:rPr>
          <w:rFonts w:ascii="Times New Roman" w:hAnsi="Times New Roman" w:cs="Times New Roman"/>
          <w:sz w:val="25"/>
          <w:szCs w:val="25"/>
        </w:rPr>
        <w:t xml:space="preserve"> but Parents refused this offer</w:t>
      </w:r>
      <w:r w:rsidR="00651EDE">
        <w:rPr>
          <w:rFonts w:ascii="Times New Roman" w:hAnsi="Times New Roman" w:cs="Times New Roman"/>
          <w:sz w:val="25"/>
          <w:szCs w:val="25"/>
        </w:rPr>
        <w:t>,</w:t>
      </w:r>
      <w:r w:rsidR="00BB4AF5">
        <w:rPr>
          <w:rFonts w:ascii="Times New Roman" w:hAnsi="Times New Roman" w:cs="Times New Roman"/>
          <w:sz w:val="25"/>
          <w:szCs w:val="25"/>
        </w:rPr>
        <w:t xml:space="preserve"> </w:t>
      </w:r>
      <w:r w:rsidR="00512098">
        <w:rPr>
          <w:rFonts w:ascii="Times New Roman" w:hAnsi="Times New Roman" w:cs="Times New Roman"/>
          <w:sz w:val="25"/>
          <w:szCs w:val="25"/>
        </w:rPr>
        <w:t xml:space="preserve">requesting instead that Lexington place Student at </w:t>
      </w:r>
      <w:r w:rsidR="00BB4AF5">
        <w:rPr>
          <w:rFonts w:ascii="Times New Roman" w:hAnsi="Times New Roman" w:cs="Times New Roman"/>
          <w:sz w:val="25"/>
          <w:szCs w:val="25"/>
        </w:rPr>
        <w:t>the Learning Prep School</w:t>
      </w:r>
      <w:r w:rsidR="000F46DC">
        <w:rPr>
          <w:rFonts w:ascii="Times New Roman" w:hAnsi="Times New Roman" w:cs="Times New Roman"/>
          <w:sz w:val="25"/>
          <w:szCs w:val="25"/>
        </w:rPr>
        <w:t xml:space="preserve"> (Learning Prep)</w:t>
      </w:r>
      <w:r w:rsidR="00BB4AF5">
        <w:rPr>
          <w:rFonts w:ascii="Times New Roman" w:hAnsi="Times New Roman" w:cs="Times New Roman"/>
          <w:sz w:val="25"/>
          <w:szCs w:val="25"/>
        </w:rPr>
        <w:t>.  Lexington rejected this placement on the basis that it did not offer the emotional supports that Student required.</w:t>
      </w:r>
      <w:r w:rsidR="00512098">
        <w:rPr>
          <w:rFonts w:ascii="Times New Roman" w:hAnsi="Times New Roman" w:cs="Times New Roman"/>
          <w:sz w:val="25"/>
          <w:szCs w:val="25"/>
        </w:rPr>
        <w:t xml:space="preserve">  Parents then unilaterally placed Student at Learning Prep in April of 2013</w:t>
      </w:r>
      <w:r w:rsidR="003F49E1">
        <w:rPr>
          <w:rFonts w:ascii="Times New Roman" w:hAnsi="Times New Roman" w:cs="Times New Roman"/>
          <w:sz w:val="25"/>
          <w:szCs w:val="25"/>
        </w:rPr>
        <w:t xml:space="preserve"> (PA).</w:t>
      </w:r>
    </w:p>
    <w:p w:rsidR="005D7674" w:rsidRPr="005D7674" w:rsidRDefault="005D7674" w:rsidP="005D7674">
      <w:pPr>
        <w:pStyle w:val="ListParagraph"/>
        <w:rPr>
          <w:rFonts w:ascii="Times New Roman" w:hAnsi="Times New Roman" w:cs="Times New Roman"/>
          <w:sz w:val="25"/>
          <w:szCs w:val="25"/>
        </w:rPr>
      </w:pPr>
    </w:p>
    <w:p w:rsidR="005D7674" w:rsidRDefault="005D7674" w:rsidP="00B74669">
      <w:pPr>
        <w:pStyle w:val="ListParagraph"/>
        <w:numPr>
          <w:ilvl w:val="0"/>
          <w:numId w:val="3"/>
        </w:numPr>
        <w:spacing w:after="120"/>
        <w:rPr>
          <w:rFonts w:ascii="Times New Roman" w:hAnsi="Times New Roman" w:cs="Times New Roman"/>
          <w:sz w:val="25"/>
          <w:szCs w:val="25"/>
        </w:rPr>
      </w:pPr>
      <w:r>
        <w:rPr>
          <w:rFonts w:ascii="Times New Roman" w:hAnsi="Times New Roman" w:cs="Times New Roman"/>
          <w:sz w:val="25"/>
          <w:szCs w:val="25"/>
        </w:rPr>
        <w:t xml:space="preserve">Via letter dated March 27, 2013, Parents reiterated their academic and social-emotional concerns for Student and noted their concerns over what they considered to be unacceptable behavior by Student’s Guided Study and Math Intervention teachers (PC). </w:t>
      </w:r>
    </w:p>
    <w:p w:rsidR="00E4755A" w:rsidRPr="00E4755A" w:rsidRDefault="00E4755A" w:rsidP="00E4755A">
      <w:pPr>
        <w:pStyle w:val="ListParagraph"/>
        <w:rPr>
          <w:rFonts w:ascii="Times New Roman" w:hAnsi="Times New Roman" w:cs="Times New Roman"/>
          <w:sz w:val="25"/>
          <w:szCs w:val="25"/>
        </w:rPr>
      </w:pPr>
    </w:p>
    <w:p w:rsidR="00E4755A" w:rsidRDefault="00E4755A" w:rsidP="00B74669">
      <w:pPr>
        <w:pStyle w:val="ListParagraph"/>
        <w:numPr>
          <w:ilvl w:val="0"/>
          <w:numId w:val="3"/>
        </w:numPr>
        <w:spacing w:after="120"/>
        <w:rPr>
          <w:rFonts w:ascii="Times New Roman" w:hAnsi="Times New Roman" w:cs="Times New Roman"/>
          <w:sz w:val="25"/>
          <w:szCs w:val="25"/>
        </w:rPr>
      </w:pPr>
      <w:r>
        <w:rPr>
          <w:rFonts w:ascii="Times New Roman" w:hAnsi="Times New Roman" w:cs="Times New Roman"/>
          <w:sz w:val="25"/>
          <w:szCs w:val="25"/>
        </w:rPr>
        <w:t>In April 2013 Parents unilaterally placed Student at Learning Prep (PA).</w:t>
      </w:r>
    </w:p>
    <w:p w:rsidR="008858F0" w:rsidRPr="008858F0" w:rsidRDefault="008858F0" w:rsidP="008858F0">
      <w:pPr>
        <w:pStyle w:val="ListParagraph"/>
        <w:rPr>
          <w:rFonts w:ascii="Times New Roman" w:hAnsi="Times New Roman" w:cs="Times New Roman"/>
          <w:sz w:val="25"/>
          <w:szCs w:val="25"/>
        </w:rPr>
      </w:pPr>
    </w:p>
    <w:p w:rsidR="00411F30" w:rsidRDefault="001D7DA9" w:rsidP="00B74669">
      <w:pPr>
        <w:pStyle w:val="ListParagraph"/>
        <w:numPr>
          <w:ilvl w:val="0"/>
          <w:numId w:val="3"/>
        </w:numPr>
        <w:spacing w:after="120"/>
        <w:rPr>
          <w:rFonts w:ascii="Times New Roman" w:hAnsi="Times New Roman" w:cs="Times New Roman"/>
          <w:sz w:val="25"/>
          <w:szCs w:val="25"/>
        </w:rPr>
      </w:pPr>
      <w:r>
        <w:rPr>
          <w:rFonts w:ascii="Times New Roman" w:hAnsi="Times New Roman" w:cs="Times New Roman"/>
          <w:sz w:val="25"/>
          <w:szCs w:val="25"/>
        </w:rPr>
        <w:t xml:space="preserve">In a letter dated June 13, 2013 from Parents to Beverly Hegedus (Lexington’s </w:t>
      </w:r>
      <w:r w:rsidR="00651EDE">
        <w:rPr>
          <w:rFonts w:ascii="Times New Roman" w:hAnsi="Times New Roman" w:cs="Times New Roman"/>
          <w:sz w:val="25"/>
          <w:szCs w:val="25"/>
        </w:rPr>
        <w:t xml:space="preserve">then </w:t>
      </w:r>
      <w:r>
        <w:rPr>
          <w:rFonts w:ascii="Times New Roman" w:hAnsi="Times New Roman" w:cs="Times New Roman"/>
          <w:sz w:val="25"/>
          <w:szCs w:val="25"/>
        </w:rPr>
        <w:t>Special Education Director), in preparation f</w:t>
      </w:r>
      <w:r w:rsidR="007475C0">
        <w:rPr>
          <w:rFonts w:ascii="Times New Roman" w:hAnsi="Times New Roman" w:cs="Times New Roman"/>
          <w:sz w:val="25"/>
          <w:szCs w:val="25"/>
        </w:rPr>
        <w:t>or a BSEA mediation, P</w:t>
      </w:r>
      <w:r>
        <w:rPr>
          <w:rFonts w:ascii="Times New Roman" w:hAnsi="Times New Roman" w:cs="Times New Roman"/>
          <w:sz w:val="25"/>
          <w:szCs w:val="25"/>
        </w:rPr>
        <w:t>arents offered to clarify their</w:t>
      </w:r>
      <w:r w:rsidR="007475C0">
        <w:rPr>
          <w:rFonts w:ascii="Times New Roman" w:hAnsi="Times New Roman" w:cs="Times New Roman"/>
          <w:sz w:val="25"/>
          <w:szCs w:val="25"/>
        </w:rPr>
        <w:t xml:space="preserve"> </w:t>
      </w:r>
      <w:r>
        <w:rPr>
          <w:rFonts w:ascii="Times New Roman" w:hAnsi="Times New Roman" w:cs="Times New Roman"/>
          <w:sz w:val="25"/>
          <w:szCs w:val="25"/>
        </w:rPr>
        <w:t xml:space="preserve">position.  Parents explained that </w:t>
      </w:r>
      <w:r w:rsidR="002723C8">
        <w:rPr>
          <w:rFonts w:ascii="Times New Roman" w:hAnsi="Times New Roman" w:cs="Times New Roman"/>
          <w:sz w:val="25"/>
          <w:szCs w:val="25"/>
        </w:rPr>
        <w:t>at</w:t>
      </w:r>
      <w:r>
        <w:rPr>
          <w:rFonts w:ascii="Times New Roman" w:hAnsi="Times New Roman" w:cs="Times New Roman"/>
          <w:sz w:val="25"/>
          <w:szCs w:val="25"/>
        </w:rPr>
        <w:t xml:space="preserve"> her previous school, Student had been</w:t>
      </w:r>
      <w:r w:rsidR="007475C0">
        <w:rPr>
          <w:rFonts w:ascii="Times New Roman" w:hAnsi="Times New Roman" w:cs="Times New Roman"/>
          <w:sz w:val="25"/>
          <w:szCs w:val="25"/>
        </w:rPr>
        <w:t xml:space="preserve"> </w:t>
      </w:r>
      <w:r>
        <w:rPr>
          <w:rFonts w:ascii="Times New Roman" w:hAnsi="Times New Roman" w:cs="Times New Roman"/>
          <w:sz w:val="25"/>
          <w:szCs w:val="25"/>
        </w:rPr>
        <w:t xml:space="preserve">happy and she had good grades, but at Clarke, Student had become </w:t>
      </w:r>
      <w:r w:rsidR="007475C0">
        <w:rPr>
          <w:rFonts w:ascii="Times New Roman" w:hAnsi="Times New Roman" w:cs="Times New Roman"/>
          <w:sz w:val="25"/>
          <w:szCs w:val="25"/>
        </w:rPr>
        <w:t>lonely, isolate</w:t>
      </w:r>
      <w:r w:rsidR="00651EDE">
        <w:rPr>
          <w:rFonts w:ascii="Times New Roman" w:hAnsi="Times New Roman" w:cs="Times New Roman"/>
          <w:sz w:val="25"/>
          <w:szCs w:val="25"/>
        </w:rPr>
        <w:t>d</w:t>
      </w:r>
      <w:r w:rsidR="007475C0">
        <w:rPr>
          <w:rFonts w:ascii="Times New Roman" w:hAnsi="Times New Roman" w:cs="Times New Roman"/>
          <w:sz w:val="25"/>
          <w:szCs w:val="25"/>
        </w:rPr>
        <w:t>,</w:t>
      </w:r>
      <w:r w:rsidR="007475C0" w:rsidRPr="007475C0">
        <w:rPr>
          <w:rFonts w:ascii="Times New Roman" w:hAnsi="Times New Roman" w:cs="Times New Roman"/>
          <w:sz w:val="25"/>
          <w:szCs w:val="25"/>
        </w:rPr>
        <w:t xml:space="preserve"> </w:t>
      </w:r>
      <w:r>
        <w:rPr>
          <w:rFonts w:ascii="Times New Roman" w:hAnsi="Times New Roman" w:cs="Times New Roman"/>
          <w:sz w:val="25"/>
          <w:szCs w:val="25"/>
        </w:rPr>
        <w:t>unhappy and was struggling with her academics. In Lexington, Student had been suspended twice</w:t>
      </w:r>
      <w:r w:rsidR="007475C0">
        <w:rPr>
          <w:rFonts w:ascii="Times New Roman" w:hAnsi="Times New Roman" w:cs="Times New Roman"/>
          <w:sz w:val="25"/>
          <w:szCs w:val="25"/>
        </w:rPr>
        <w:t xml:space="preserve"> when she had allegedly responded to bullying.</w:t>
      </w:r>
      <w:r w:rsidR="002723C8">
        <w:rPr>
          <w:rFonts w:ascii="Times New Roman" w:hAnsi="Times New Roman" w:cs="Times New Roman"/>
          <w:sz w:val="25"/>
          <w:szCs w:val="25"/>
        </w:rPr>
        <w:t xml:space="preserve">  Parents further noted,</w:t>
      </w:r>
    </w:p>
    <w:p w:rsidR="002723C8" w:rsidRDefault="002723C8" w:rsidP="002723C8">
      <w:pPr>
        <w:pStyle w:val="ListParagraph"/>
        <w:spacing w:after="120"/>
        <w:rPr>
          <w:rFonts w:ascii="Times New Roman" w:hAnsi="Times New Roman" w:cs="Times New Roman"/>
          <w:sz w:val="25"/>
          <w:szCs w:val="25"/>
        </w:rPr>
      </w:pPr>
    </w:p>
    <w:p w:rsidR="002723C8" w:rsidRPr="009B64D8" w:rsidRDefault="002723C8" w:rsidP="009B64D8">
      <w:pPr>
        <w:spacing w:after="120"/>
        <w:ind w:left="2160"/>
        <w:jc w:val="both"/>
        <w:rPr>
          <w:rFonts w:ascii="Times New Roman" w:hAnsi="Times New Roman" w:cs="Times New Roman"/>
          <w:sz w:val="25"/>
          <w:szCs w:val="25"/>
        </w:rPr>
      </w:pPr>
      <w:r w:rsidRPr="009B64D8">
        <w:rPr>
          <w:rFonts w:ascii="Times New Roman" w:hAnsi="Times New Roman" w:cs="Times New Roman"/>
          <w:sz w:val="25"/>
          <w:szCs w:val="25"/>
        </w:rPr>
        <w:t xml:space="preserve">We believe that, and we have communicated to [Student’s] Team multiple times, that the psychological assessment generated by Ms. Neumeier contains numerous serious </w:t>
      </w:r>
      <w:r w:rsidR="009B64D8">
        <w:rPr>
          <w:rFonts w:ascii="Times New Roman" w:hAnsi="Times New Roman" w:cs="Times New Roman"/>
          <w:sz w:val="25"/>
          <w:szCs w:val="25"/>
        </w:rPr>
        <w:t>e</w:t>
      </w:r>
      <w:r w:rsidRPr="009B64D8">
        <w:rPr>
          <w:rFonts w:ascii="Times New Roman" w:hAnsi="Times New Roman" w:cs="Times New Roman"/>
          <w:sz w:val="25"/>
          <w:szCs w:val="25"/>
        </w:rPr>
        <w:t>rrors/misrepresentations/</w:t>
      </w:r>
      <w:r w:rsidR="009B64D8">
        <w:rPr>
          <w:rFonts w:ascii="Times New Roman" w:hAnsi="Times New Roman" w:cs="Times New Roman"/>
          <w:sz w:val="25"/>
          <w:szCs w:val="25"/>
        </w:rPr>
        <w:t xml:space="preserve"> </w:t>
      </w:r>
      <w:r w:rsidRPr="009B64D8">
        <w:rPr>
          <w:rFonts w:ascii="Times New Roman" w:hAnsi="Times New Roman" w:cs="Times New Roman"/>
          <w:sz w:val="25"/>
          <w:szCs w:val="25"/>
        </w:rPr>
        <w:t>omissions.  Further, we believe that due to the number of serious errors/misrepresentations/ omissions made in this report, it depicts an erroneous and negative image of [Student] as a girl who entered Clarke emotionally damaged; had never successfully made the transition to a new and larger school prior to joining Clark</w:t>
      </w:r>
      <w:r w:rsidR="00E4755A" w:rsidRPr="009B64D8">
        <w:rPr>
          <w:rFonts w:ascii="Times New Roman" w:hAnsi="Times New Roman" w:cs="Times New Roman"/>
          <w:sz w:val="25"/>
          <w:szCs w:val="25"/>
        </w:rPr>
        <w:t>e</w:t>
      </w:r>
      <w:r w:rsidRPr="009B64D8">
        <w:rPr>
          <w:rFonts w:ascii="Times New Roman" w:hAnsi="Times New Roman" w:cs="Times New Roman"/>
          <w:sz w:val="25"/>
          <w:szCs w:val="25"/>
        </w:rPr>
        <w:t xml:space="preserve">; was unhappy prior to Clarke; performed poorly academically prior to Clarke; had serious problems at her previous school; had an inability to make friends; had refused to attend Clarke prior to attending a single class; was a “cutter”, who had received tutoring in the hospital, and had parents who let her go to tutoring </w:t>
      </w:r>
      <w:r w:rsidR="00512098" w:rsidRPr="009B64D8">
        <w:rPr>
          <w:rFonts w:ascii="Times New Roman" w:hAnsi="Times New Roman" w:cs="Times New Roman"/>
          <w:sz w:val="25"/>
          <w:szCs w:val="25"/>
        </w:rPr>
        <w:t>un</w:t>
      </w:r>
      <w:r w:rsidRPr="009B64D8">
        <w:rPr>
          <w:rFonts w:ascii="Times New Roman" w:hAnsi="Times New Roman" w:cs="Times New Roman"/>
          <w:sz w:val="25"/>
          <w:szCs w:val="25"/>
        </w:rPr>
        <w:t>washed and disheveled</w:t>
      </w:r>
      <w:r w:rsidR="00BF6BBE" w:rsidRPr="009B64D8">
        <w:rPr>
          <w:rFonts w:ascii="Times New Roman" w:hAnsi="Times New Roman" w:cs="Times New Roman"/>
          <w:sz w:val="25"/>
          <w:szCs w:val="25"/>
        </w:rPr>
        <w:t xml:space="preserve"> (S2)</w:t>
      </w:r>
      <w:r w:rsidRPr="009B64D8">
        <w:rPr>
          <w:rFonts w:ascii="Times New Roman" w:hAnsi="Times New Roman" w:cs="Times New Roman"/>
          <w:sz w:val="25"/>
          <w:szCs w:val="25"/>
        </w:rPr>
        <w:t>.</w:t>
      </w:r>
    </w:p>
    <w:p w:rsidR="00411F30" w:rsidRPr="00411F30" w:rsidRDefault="00411F30" w:rsidP="00411F30">
      <w:pPr>
        <w:pStyle w:val="ListParagraph"/>
        <w:rPr>
          <w:rFonts w:ascii="Times New Roman" w:hAnsi="Times New Roman" w:cs="Times New Roman"/>
          <w:sz w:val="25"/>
          <w:szCs w:val="25"/>
        </w:rPr>
      </w:pPr>
    </w:p>
    <w:p w:rsidR="00411F30" w:rsidRDefault="00512098" w:rsidP="00B74669">
      <w:pPr>
        <w:pStyle w:val="ListParagraph"/>
        <w:numPr>
          <w:ilvl w:val="0"/>
          <w:numId w:val="3"/>
        </w:numPr>
        <w:spacing w:after="120"/>
        <w:rPr>
          <w:rFonts w:ascii="Times New Roman" w:hAnsi="Times New Roman" w:cs="Times New Roman"/>
          <w:sz w:val="25"/>
          <w:szCs w:val="25"/>
        </w:rPr>
      </w:pPr>
      <w:r>
        <w:rPr>
          <w:rFonts w:ascii="Times New Roman" w:hAnsi="Times New Roman" w:cs="Times New Roman"/>
          <w:sz w:val="25"/>
          <w:szCs w:val="25"/>
        </w:rPr>
        <w:t>According to Parents, at Learning Prep Student thrived socially and academically</w:t>
      </w:r>
      <w:r w:rsidR="00660ABE">
        <w:rPr>
          <w:rFonts w:ascii="Times New Roman" w:hAnsi="Times New Roman" w:cs="Times New Roman"/>
          <w:sz w:val="25"/>
          <w:szCs w:val="25"/>
        </w:rPr>
        <w:t>;</w:t>
      </w:r>
      <w:r>
        <w:rPr>
          <w:rFonts w:ascii="Times New Roman" w:hAnsi="Times New Roman" w:cs="Times New Roman"/>
          <w:sz w:val="25"/>
          <w:szCs w:val="25"/>
        </w:rPr>
        <w:t xml:space="preserve"> she</w:t>
      </w:r>
      <w:r w:rsidR="00660ABE">
        <w:rPr>
          <w:rFonts w:ascii="Times New Roman" w:hAnsi="Times New Roman" w:cs="Times New Roman"/>
          <w:sz w:val="25"/>
          <w:szCs w:val="25"/>
        </w:rPr>
        <w:t xml:space="preserve"> was not having nightmares, was not bedwetting and no longer needed medication (PA).    </w:t>
      </w:r>
    </w:p>
    <w:p w:rsidR="00411F30" w:rsidRPr="00411F30" w:rsidRDefault="00411F30" w:rsidP="00411F30">
      <w:pPr>
        <w:pStyle w:val="ListParagraph"/>
        <w:rPr>
          <w:rFonts w:ascii="Times New Roman" w:hAnsi="Times New Roman" w:cs="Times New Roman"/>
          <w:sz w:val="25"/>
          <w:szCs w:val="25"/>
        </w:rPr>
      </w:pPr>
    </w:p>
    <w:p w:rsidR="00411F30" w:rsidRDefault="00140EBA" w:rsidP="00B74669">
      <w:pPr>
        <w:pStyle w:val="ListParagraph"/>
        <w:numPr>
          <w:ilvl w:val="0"/>
          <w:numId w:val="3"/>
        </w:numPr>
        <w:spacing w:after="120"/>
        <w:rPr>
          <w:rFonts w:ascii="Times New Roman" w:hAnsi="Times New Roman" w:cs="Times New Roman"/>
          <w:sz w:val="25"/>
          <w:szCs w:val="25"/>
        </w:rPr>
      </w:pPr>
      <w:r>
        <w:rPr>
          <w:rFonts w:ascii="Times New Roman" w:hAnsi="Times New Roman" w:cs="Times New Roman"/>
          <w:sz w:val="25"/>
          <w:szCs w:val="25"/>
        </w:rPr>
        <w:lastRenderedPageBreak/>
        <w:t xml:space="preserve">On </w:t>
      </w:r>
      <w:r w:rsidR="00AD6853">
        <w:rPr>
          <w:rFonts w:ascii="Times New Roman" w:hAnsi="Times New Roman" w:cs="Times New Roman"/>
          <w:sz w:val="25"/>
          <w:szCs w:val="25"/>
        </w:rPr>
        <w:t xml:space="preserve">August </w:t>
      </w:r>
      <w:r>
        <w:rPr>
          <w:rFonts w:ascii="Times New Roman" w:hAnsi="Times New Roman" w:cs="Times New Roman"/>
          <w:sz w:val="25"/>
          <w:szCs w:val="25"/>
        </w:rPr>
        <w:t xml:space="preserve">28, </w:t>
      </w:r>
      <w:r w:rsidR="00AD6853">
        <w:rPr>
          <w:rFonts w:ascii="Times New Roman" w:hAnsi="Times New Roman" w:cs="Times New Roman"/>
          <w:sz w:val="25"/>
          <w:szCs w:val="25"/>
        </w:rPr>
        <w:t xml:space="preserve">2013, </w:t>
      </w:r>
      <w:r>
        <w:rPr>
          <w:rFonts w:ascii="Times New Roman" w:hAnsi="Times New Roman" w:cs="Times New Roman"/>
          <w:sz w:val="25"/>
          <w:szCs w:val="25"/>
        </w:rPr>
        <w:t xml:space="preserve">the BSEA received </w:t>
      </w:r>
      <w:r w:rsidR="00AD6853">
        <w:rPr>
          <w:rFonts w:ascii="Times New Roman" w:hAnsi="Times New Roman" w:cs="Times New Roman"/>
          <w:sz w:val="25"/>
          <w:szCs w:val="25"/>
        </w:rPr>
        <w:t>Parents</w:t>
      </w:r>
      <w:r w:rsidR="00651EDE">
        <w:rPr>
          <w:rFonts w:ascii="Times New Roman" w:hAnsi="Times New Roman" w:cs="Times New Roman"/>
          <w:sz w:val="25"/>
          <w:szCs w:val="25"/>
        </w:rPr>
        <w:t>’</w:t>
      </w:r>
      <w:r w:rsidR="00AD6853">
        <w:rPr>
          <w:rFonts w:ascii="Times New Roman" w:hAnsi="Times New Roman" w:cs="Times New Roman"/>
          <w:sz w:val="25"/>
          <w:szCs w:val="25"/>
        </w:rPr>
        <w:t xml:space="preserve"> </w:t>
      </w:r>
      <w:r>
        <w:rPr>
          <w:rFonts w:ascii="Times New Roman" w:hAnsi="Times New Roman" w:cs="Times New Roman"/>
          <w:sz w:val="25"/>
          <w:szCs w:val="25"/>
        </w:rPr>
        <w:t>Hearing Request</w:t>
      </w:r>
      <w:r w:rsidR="000F46DC">
        <w:rPr>
          <w:rFonts w:ascii="Times New Roman" w:hAnsi="Times New Roman" w:cs="Times New Roman"/>
          <w:sz w:val="25"/>
          <w:szCs w:val="25"/>
        </w:rPr>
        <w:t xml:space="preserve"> (BSEA #1401820)</w:t>
      </w:r>
      <w:r>
        <w:rPr>
          <w:rFonts w:ascii="Times New Roman" w:hAnsi="Times New Roman" w:cs="Times New Roman"/>
          <w:sz w:val="25"/>
          <w:szCs w:val="25"/>
        </w:rPr>
        <w:t>.  In it, Parents</w:t>
      </w:r>
      <w:r w:rsidR="00AD6853">
        <w:rPr>
          <w:rFonts w:ascii="Times New Roman" w:hAnsi="Times New Roman" w:cs="Times New Roman"/>
          <w:sz w:val="25"/>
          <w:szCs w:val="25"/>
        </w:rPr>
        <w:t xml:space="preserve"> </w:t>
      </w:r>
      <w:r>
        <w:rPr>
          <w:rFonts w:ascii="Times New Roman" w:hAnsi="Times New Roman" w:cs="Times New Roman"/>
          <w:sz w:val="25"/>
          <w:szCs w:val="25"/>
        </w:rPr>
        <w:t xml:space="preserve">noted </w:t>
      </w:r>
      <w:r w:rsidR="00AD6853">
        <w:rPr>
          <w:rFonts w:ascii="Times New Roman" w:hAnsi="Times New Roman" w:cs="Times New Roman"/>
          <w:sz w:val="25"/>
          <w:szCs w:val="25"/>
        </w:rPr>
        <w:t>Student’s difficulties acclimating to Lexington.</w:t>
      </w:r>
      <w:r w:rsidR="00AD6853">
        <w:rPr>
          <w:rStyle w:val="FootnoteReference"/>
          <w:rFonts w:ascii="Times New Roman" w:hAnsi="Times New Roman" w:cs="Times New Roman"/>
          <w:sz w:val="25"/>
          <w:szCs w:val="25"/>
        </w:rPr>
        <w:footnoteReference w:id="3"/>
      </w:r>
      <w:r w:rsidR="00AD6853">
        <w:rPr>
          <w:rFonts w:ascii="Times New Roman" w:hAnsi="Times New Roman" w:cs="Times New Roman"/>
          <w:sz w:val="25"/>
          <w:szCs w:val="25"/>
        </w:rPr>
        <w:t xml:space="preserve">  The Hearing Request stated:</w:t>
      </w:r>
    </w:p>
    <w:p w:rsidR="00AD6853" w:rsidRDefault="00AD6853" w:rsidP="00AD6853">
      <w:pPr>
        <w:pStyle w:val="ListParagraph"/>
        <w:spacing w:after="120"/>
        <w:rPr>
          <w:rFonts w:ascii="Times New Roman" w:hAnsi="Times New Roman" w:cs="Times New Roman"/>
          <w:sz w:val="25"/>
          <w:szCs w:val="25"/>
        </w:rPr>
      </w:pPr>
    </w:p>
    <w:p w:rsidR="00AD6853" w:rsidRPr="009B64D8" w:rsidRDefault="00AD6853" w:rsidP="009B64D8">
      <w:pPr>
        <w:spacing w:after="120"/>
        <w:ind w:left="2160"/>
        <w:jc w:val="both"/>
        <w:rPr>
          <w:rFonts w:ascii="Times New Roman" w:hAnsi="Times New Roman" w:cs="Times New Roman"/>
          <w:sz w:val="25"/>
          <w:szCs w:val="25"/>
        </w:rPr>
      </w:pPr>
      <w:r w:rsidRPr="009B64D8">
        <w:rPr>
          <w:rFonts w:ascii="Times New Roman" w:hAnsi="Times New Roman" w:cs="Times New Roman"/>
          <w:sz w:val="25"/>
          <w:szCs w:val="25"/>
        </w:rPr>
        <w:t>Her transition to Clarke School was extremely difficult for her; her grades started to fail, she had to drop a foreign language, and she struggled to make friends, she did not feel accepted</w:t>
      </w:r>
      <w:r w:rsidR="000A74AE" w:rsidRPr="009B64D8">
        <w:rPr>
          <w:rFonts w:ascii="Times New Roman" w:hAnsi="Times New Roman" w:cs="Times New Roman"/>
          <w:sz w:val="25"/>
          <w:szCs w:val="25"/>
        </w:rPr>
        <w:t>.</w:t>
      </w:r>
      <w:r w:rsidRPr="009B64D8">
        <w:rPr>
          <w:rFonts w:ascii="Times New Roman" w:hAnsi="Times New Roman" w:cs="Times New Roman"/>
          <w:sz w:val="25"/>
          <w:szCs w:val="25"/>
        </w:rPr>
        <w:t xml:space="preserve"> (S1).</w:t>
      </w:r>
    </w:p>
    <w:p w:rsidR="00411F30" w:rsidRPr="00411F30" w:rsidRDefault="00411F30" w:rsidP="00411F30">
      <w:pPr>
        <w:pStyle w:val="ListParagraph"/>
        <w:rPr>
          <w:rFonts w:ascii="Times New Roman" w:hAnsi="Times New Roman" w:cs="Times New Roman"/>
          <w:sz w:val="25"/>
          <w:szCs w:val="25"/>
        </w:rPr>
      </w:pPr>
    </w:p>
    <w:p w:rsidR="00411F30" w:rsidRDefault="00140EBA" w:rsidP="00B74669">
      <w:pPr>
        <w:pStyle w:val="ListParagraph"/>
        <w:numPr>
          <w:ilvl w:val="0"/>
          <w:numId w:val="3"/>
        </w:numPr>
        <w:spacing w:after="120"/>
        <w:rPr>
          <w:rFonts w:ascii="Times New Roman" w:hAnsi="Times New Roman" w:cs="Times New Roman"/>
          <w:sz w:val="25"/>
          <w:szCs w:val="25"/>
        </w:rPr>
      </w:pPr>
      <w:r>
        <w:rPr>
          <w:rFonts w:ascii="Times New Roman" w:hAnsi="Times New Roman" w:cs="Times New Roman"/>
          <w:sz w:val="25"/>
          <w:szCs w:val="25"/>
        </w:rPr>
        <w:t xml:space="preserve">BSEA </w:t>
      </w:r>
      <w:r w:rsidR="000F46DC">
        <w:rPr>
          <w:rFonts w:ascii="Times New Roman" w:hAnsi="Times New Roman" w:cs="Times New Roman"/>
          <w:sz w:val="25"/>
          <w:szCs w:val="25"/>
        </w:rPr>
        <w:t>#1401820 was closed on November 15, 2013, when the Parties notified the BSEA that they had reached a settlement agreement facilitated by Reece Erlichman, BSEA Director</w:t>
      </w:r>
      <w:r w:rsidR="00651EDE">
        <w:rPr>
          <w:rFonts w:ascii="Times New Roman" w:hAnsi="Times New Roman" w:cs="Times New Roman"/>
          <w:sz w:val="25"/>
          <w:szCs w:val="25"/>
        </w:rPr>
        <w:t>,</w:t>
      </w:r>
      <w:r w:rsidR="000F46DC">
        <w:rPr>
          <w:rFonts w:ascii="Times New Roman" w:hAnsi="Times New Roman" w:cs="Times New Roman"/>
          <w:sz w:val="25"/>
          <w:szCs w:val="25"/>
        </w:rPr>
        <w:t xml:space="preserve"> during a Settlement Conference held on October 16, 2013</w:t>
      </w:r>
      <w:r w:rsidR="00337F0F">
        <w:rPr>
          <w:rFonts w:ascii="Times New Roman" w:hAnsi="Times New Roman" w:cs="Times New Roman"/>
          <w:sz w:val="25"/>
          <w:szCs w:val="25"/>
        </w:rPr>
        <w:t xml:space="preserve"> </w:t>
      </w:r>
      <w:r w:rsidR="000F46DC">
        <w:rPr>
          <w:rFonts w:ascii="Times New Roman" w:hAnsi="Times New Roman" w:cs="Times New Roman"/>
          <w:sz w:val="25"/>
          <w:szCs w:val="25"/>
        </w:rPr>
        <w:t>(Administrative Noti</w:t>
      </w:r>
      <w:r w:rsidR="00337F0F">
        <w:rPr>
          <w:rFonts w:ascii="Times New Roman" w:hAnsi="Times New Roman" w:cs="Times New Roman"/>
          <w:sz w:val="25"/>
          <w:szCs w:val="25"/>
        </w:rPr>
        <w:t>ce of BSEA #1401820).   At the S</w:t>
      </w:r>
      <w:r w:rsidR="000F46DC">
        <w:rPr>
          <w:rFonts w:ascii="Times New Roman" w:hAnsi="Times New Roman" w:cs="Times New Roman"/>
          <w:sz w:val="25"/>
          <w:szCs w:val="25"/>
        </w:rPr>
        <w:t>ettlement Conference</w:t>
      </w:r>
      <w:r w:rsidR="00337F0F">
        <w:rPr>
          <w:rFonts w:ascii="Times New Roman" w:hAnsi="Times New Roman" w:cs="Times New Roman"/>
          <w:sz w:val="25"/>
          <w:szCs w:val="25"/>
        </w:rPr>
        <w:t>, P</w:t>
      </w:r>
      <w:r w:rsidR="000F46DC">
        <w:rPr>
          <w:rFonts w:ascii="Times New Roman" w:hAnsi="Times New Roman" w:cs="Times New Roman"/>
          <w:sz w:val="25"/>
          <w:szCs w:val="25"/>
        </w:rPr>
        <w:t>arents were represented by a special education advocate (Ginny Brennan) and Lexington by a special education attorney (Colby Brunt, Esq.)</w:t>
      </w:r>
      <w:r w:rsidR="00A63C9B">
        <w:rPr>
          <w:rFonts w:ascii="Times New Roman" w:hAnsi="Times New Roman" w:cs="Times New Roman"/>
          <w:sz w:val="25"/>
          <w:szCs w:val="25"/>
        </w:rPr>
        <w:t xml:space="preserve"> (S9)</w:t>
      </w:r>
      <w:r w:rsidR="000F46DC">
        <w:rPr>
          <w:rFonts w:ascii="Times New Roman" w:hAnsi="Times New Roman" w:cs="Times New Roman"/>
          <w:sz w:val="25"/>
          <w:szCs w:val="25"/>
        </w:rPr>
        <w:t>.</w:t>
      </w:r>
    </w:p>
    <w:p w:rsidR="00411F30" w:rsidRPr="00411F30" w:rsidRDefault="00411F30" w:rsidP="00411F30">
      <w:pPr>
        <w:pStyle w:val="ListParagraph"/>
        <w:rPr>
          <w:rFonts w:ascii="Times New Roman" w:hAnsi="Times New Roman" w:cs="Times New Roman"/>
          <w:sz w:val="25"/>
          <w:szCs w:val="25"/>
        </w:rPr>
      </w:pPr>
    </w:p>
    <w:p w:rsidR="00411F30" w:rsidRDefault="000F46DC" w:rsidP="00B74669">
      <w:pPr>
        <w:pStyle w:val="ListParagraph"/>
        <w:numPr>
          <w:ilvl w:val="0"/>
          <w:numId w:val="3"/>
        </w:numPr>
        <w:spacing w:after="120"/>
        <w:rPr>
          <w:rFonts w:ascii="Times New Roman" w:hAnsi="Times New Roman" w:cs="Times New Roman"/>
          <w:sz w:val="25"/>
          <w:szCs w:val="25"/>
        </w:rPr>
      </w:pPr>
      <w:r>
        <w:rPr>
          <w:rFonts w:ascii="Times New Roman" w:hAnsi="Times New Roman" w:cs="Times New Roman"/>
          <w:sz w:val="25"/>
          <w:szCs w:val="25"/>
        </w:rPr>
        <w:t>The Parties</w:t>
      </w:r>
      <w:r w:rsidR="00651EDE">
        <w:rPr>
          <w:rFonts w:ascii="Times New Roman" w:hAnsi="Times New Roman" w:cs="Times New Roman"/>
          <w:sz w:val="25"/>
          <w:szCs w:val="25"/>
        </w:rPr>
        <w:t>’</w:t>
      </w:r>
      <w:r>
        <w:rPr>
          <w:rFonts w:ascii="Times New Roman" w:hAnsi="Times New Roman" w:cs="Times New Roman"/>
          <w:sz w:val="25"/>
          <w:szCs w:val="25"/>
        </w:rPr>
        <w:t xml:space="preserve"> Settlement Agreement (Agreement) dated October 16, 2013, covered the period from April 2013 through </w:t>
      </w:r>
      <w:r w:rsidR="002942C9">
        <w:rPr>
          <w:rFonts w:ascii="Times New Roman" w:hAnsi="Times New Roman" w:cs="Times New Roman"/>
          <w:sz w:val="25"/>
          <w:szCs w:val="25"/>
        </w:rPr>
        <w:t>[…</w:t>
      </w:r>
      <w:r>
        <w:rPr>
          <w:rFonts w:ascii="Times New Roman" w:hAnsi="Times New Roman" w:cs="Times New Roman"/>
          <w:sz w:val="25"/>
          <w:szCs w:val="25"/>
        </w:rPr>
        <w:t>2021</w:t>
      </w:r>
      <w:r w:rsidR="002942C9">
        <w:rPr>
          <w:rFonts w:ascii="Times New Roman" w:hAnsi="Times New Roman" w:cs="Times New Roman"/>
          <w:sz w:val="25"/>
          <w:szCs w:val="25"/>
        </w:rPr>
        <w:t>]</w:t>
      </w:r>
      <w:r>
        <w:rPr>
          <w:rFonts w:ascii="Times New Roman" w:hAnsi="Times New Roman" w:cs="Times New Roman"/>
          <w:sz w:val="25"/>
          <w:szCs w:val="25"/>
        </w:rPr>
        <w:t xml:space="preserve">, the Student’s twenty second birthday (S9).  The Agreement provides that Lexington would </w:t>
      </w:r>
      <w:r w:rsidR="000437E6">
        <w:rPr>
          <w:rFonts w:ascii="Times New Roman" w:hAnsi="Times New Roman" w:cs="Times New Roman"/>
          <w:sz w:val="25"/>
          <w:szCs w:val="25"/>
        </w:rPr>
        <w:t>fund</w:t>
      </w:r>
      <w:r>
        <w:rPr>
          <w:rFonts w:ascii="Times New Roman" w:hAnsi="Times New Roman" w:cs="Times New Roman"/>
          <w:sz w:val="25"/>
          <w:szCs w:val="25"/>
        </w:rPr>
        <w:t xml:space="preserve"> Student</w:t>
      </w:r>
      <w:r w:rsidR="000437E6">
        <w:rPr>
          <w:rFonts w:ascii="Times New Roman" w:hAnsi="Times New Roman" w:cs="Times New Roman"/>
          <w:sz w:val="25"/>
          <w:szCs w:val="25"/>
        </w:rPr>
        <w:t>’s placement at</w:t>
      </w:r>
      <w:r>
        <w:rPr>
          <w:rFonts w:ascii="Times New Roman" w:hAnsi="Times New Roman" w:cs="Times New Roman"/>
          <w:sz w:val="25"/>
          <w:szCs w:val="25"/>
        </w:rPr>
        <w:t xml:space="preserve"> Learning Prep</w:t>
      </w:r>
      <w:r w:rsidR="000437E6">
        <w:rPr>
          <w:rFonts w:ascii="Times New Roman" w:hAnsi="Times New Roman" w:cs="Times New Roman"/>
          <w:sz w:val="25"/>
          <w:szCs w:val="25"/>
        </w:rPr>
        <w:t>, including transportation,</w:t>
      </w:r>
      <w:r>
        <w:rPr>
          <w:rFonts w:ascii="Times New Roman" w:hAnsi="Times New Roman" w:cs="Times New Roman"/>
          <w:sz w:val="25"/>
          <w:szCs w:val="25"/>
        </w:rPr>
        <w:t xml:space="preserve"> for the 2013-2014 and the 2014-2015 school years</w:t>
      </w:r>
      <w:r w:rsidR="000437E6">
        <w:rPr>
          <w:rFonts w:ascii="Times New Roman" w:hAnsi="Times New Roman" w:cs="Times New Roman"/>
          <w:sz w:val="25"/>
          <w:szCs w:val="25"/>
        </w:rPr>
        <w:t xml:space="preserve"> (</w:t>
      </w:r>
      <w:r w:rsidR="000437E6" w:rsidRPr="000437E6">
        <w:rPr>
          <w:rFonts w:ascii="Times New Roman" w:hAnsi="Times New Roman" w:cs="Times New Roman"/>
          <w:i/>
          <w:sz w:val="25"/>
          <w:szCs w:val="25"/>
        </w:rPr>
        <w:t>Id.</w:t>
      </w:r>
      <w:r w:rsidR="000437E6">
        <w:rPr>
          <w:rFonts w:ascii="Times New Roman" w:hAnsi="Times New Roman" w:cs="Times New Roman"/>
          <w:sz w:val="25"/>
          <w:szCs w:val="25"/>
        </w:rPr>
        <w:t xml:space="preserve">). </w:t>
      </w:r>
      <w:r>
        <w:rPr>
          <w:rFonts w:ascii="Times New Roman" w:hAnsi="Times New Roman" w:cs="Times New Roman"/>
          <w:sz w:val="25"/>
          <w:szCs w:val="25"/>
        </w:rPr>
        <w:t xml:space="preserve"> </w:t>
      </w:r>
      <w:r w:rsidR="009451C1">
        <w:rPr>
          <w:rFonts w:ascii="Times New Roman" w:hAnsi="Times New Roman" w:cs="Times New Roman"/>
          <w:sz w:val="25"/>
          <w:szCs w:val="25"/>
        </w:rPr>
        <w:t>The Agreement specifically notes Parents</w:t>
      </w:r>
      <w:r w:rsidR="00651EDE">
        <w:rPr>
          <w:rFonts w:ascii="Times New Roman" w:hAnsi="Times New Roman" w:cs="Times New Roman"/>
          <w:sz w:val="25"/>
          <w:szCs w:val="25"/>
        </w:rPr>
        <w:t>’</w:t>
      </w:r>
      <w:r w:rsidR="009451C1">
        <w:rPr>
          <w:rFonts w:ascii="Times New Roman" w:hAnsi="Times New Roman" w:cs="Times New Roman"/>
          <w:sz w:val="25"/>
          <w:szCs w:val="25"/>
        </w:rPr>
        <w:t xml:space="preserve"> unilateral selection of Learning Prep</w:t>
      </w:r>
      <w:r w:rsidR="00651EDE">
        <w:rPr>
          <w:rFonts w:ascii="Times New Roman" w:hAnsi="Times New Roman" w:cs="Times New Roman"/>
          <w:sz w:val="25"/>
          <w:szCs w:val="25"/>
        </w:rPr>
        <w:t>,</w:t>
      </w:r>
      <w:r w:rsidR="009451C1">
        <w:rPr>
          <w:rFonts w:ascii="Times New Roman" w:hAnsi="Times New Roman" w:cs="Times New Roman"/>
          <w:sz w:val="25"/>
          <w:szCs w:val="25"/>
        </w:rPr>
        <w:t xml:space="preserve"> which placement Lexington did not recommend, and further</w:t>
      </w:r>
      <w:r w:rsidR="002942C9">
        <w:rPr>
          <w:rFonts w:ascii="Times New Roman" w:hAnsi="Times New Roman" w:cs="Times New Roman"/>
          <w:sz w:val="25"/>
          <w:szCs w:val="25"/>
        </w:rPr>
        <w:t xml:space="preserve"> states that P</w:t>
      </w:r>
      <w:r w:rsidR="009451C1">
        <w:rPr>
          <w:rFonts w:ascii="Times New Roman" w:hAnsi="Times New Roman" w:cs="Times New Roman"/>
          <w:sz w:val="25"/>
          <w:szCs w:val="25"/>
        </w:rPr>
        <w:t>arents bear the responsibility for the quality and quantity of services/programming that Student would receive</w:t>
      </w:r>
      <w:r w:rsidR="002942C9">
        <w:rPr>
          <w:rFonts w:ascii="Times New Roman" w:hAnsi="Times New Roman" w:cs="Times New Roman"/>
          <w:sz w:val="25"/>
          <w:szCs w:val="25"/>
        </w:rPr>
        <w:t xml:space="preserve"> at Learning Prep,</w:t>
      </w:r>
      <w:r w:rsidR="009451C1">
        <w:rPr>
          <w:rFonts w:ascii="Times New Roman" w:hAnsi="Times New Roman" w:cs="Times New Roman"/>
          <w:sz w:val="25"/>
          <w:szCs w:val="25"/>
        </w:rPr>
        <w:t xml:space="preserve"> as well as Student’s supervision while at Learning Prep.  This Agreement was entered into by the Parties for the sole purpose of resolving all their disputes (S9).</w:t>
      </w:r>
    </w:p>
    <w:p w:rsidR="00411F30" w:rsidRPr="00411F30" w:rsidRDefault="00411F30" w:rsidP="00411F30">
      <w:pPr>
        <w:pStyle w:val="ListParagraph"/>
        <w:rPr>
          <w:rFonts w:ascii="Times New Roman" w:hAnsi="Times New Roman" w:cs="Times New Roman"/>
          <w:sz w:val="25"/>
          <w:szCs w:val="25"/>
        </w:rPr>
      </w:pPr>
    </w:p>
    <w:p w:rsidR="009451C1" w:rsidRDefault="009451C1" w:rsidP="00B74669">
      <w:pPr>
        <w:pStyle w:val="ListParagraph"/>
        <w:numPr>
          <w:ilvl w:val="0"/>
          <w:numId w:val="3"/>
        </w:numPr>
        <w:spacing w:after="120"/>
        <w:rPr>
          <w:rFonts w:ascii="Times New Roman" w:hAnsi="Times New Roman" w:cs="Times New Roman"/>
          <w:sz w:val="25"/>
          <w:szCs w:val="25"/>
        </w:rPr>
      </w:pPr>
      <w:r>
        <w:rPr>
          <w:rFonts w:ascii="Times New Roman" w:hAnsi="Times New Roman" w:cs="Times New Roman"/>
          <w:sz w:val="25"/>
          <w:szCs w:val="25"/>
        </w:rPr>
        <w:t xml:space="preserve">Pursuant to Paragraph </w:t>
      </w:r>
      <w:r w:rsidR="000F5989">
        <w:rPr>
          <w:rFonts w:ascii="Times New Roman" w:hAnsi="Times New Roman" w:cs="Times New Roman"/>
          <w:sz w:val="25"/>
          <w:szCs w:val="25"/>
        </w:rPr>
        <w:t>2(c) of the Agreement, Parents waived Lexington’s obligation to convene Student’s Tam, provide extended school year services, conduct further evaluation or reimburse Parents for any independent evaluation.  Moreover</w:t>
      </w:r>
      <w:r w:rsidR="00651EDE">
        <w:rPr>
          <w:rFonts w:ascii="Times New Roman" w:hAnsi="Times New Roman" w:cs="Times New Roman"/>
          <w:sz w:val="25"/>
          <w:szCs w:val="25"/>
        </w:rPr>
        <w:t>,</w:t>
      </w:r>
      <w:r w:rsidR="000F5989">
        <w:rPr>
          <w:rFonts w:ascii="Times New Roman" w:hAnsi="Times New Roman" w:cs="Times New Roman"/>
          <w:sz w:val="25"/>
          <w:szCs w:val="25"/>
        </w:rPr>
        <w:t xml:space="preserve"> under Paragraph 2(d), Parents assumed any and all tuition and related educational expenses after June 30, 2015, and waived Lexington’s obligation to offer Student a FAPE for the 2015-2016 school year and through Student’s 22</w:t>
      </w:r>
      <w:r w:rsidR="000F5989" w:rsidRPr="000F5989">
        <w:rPr>
          <w:rFonts w:ascii="Times New Roman" w:hAnsi="Times New Roman" w:cs="Times New Roman"/>
          <w:sz w:val="25"/>
          <w:szCs w:val="25"/>
          <w:vertAlign w:val="superscript"/>
        </w:rPr>
        <w:t>nd</w:t>
      </w:r>
      <w:r w:rsidR="000F5989">
        <w:rPr>
          <w:rFonts w:ascii="Times New Roman" w:hAnsi="Times New Roman" w:cs="Times New Roman"/>
          <w:sz w:val="25"/>
          <w:szCs w:val="25"/>
        </w:rPr>
        <w:t xml:space="preserve"> birthday (S9). </w:t>
      </w:r>
      <w:r>
        <w:rPr>
          <w:rFonts w:ascii="Times New Roman" w:hAnsi="Times New Roman" w:cs="Times New Roman"/>
          <w:sz w:val="25"/>
          <w:szCs w:val="25"/>
        </w:rPr>
        <w:t xml:space="preserve"> </w:t>
      </w:r>
    </w:p>
    <w:p w:rsidR="009451C1" w:rsidRPr="009451C1" w:rsidRDefault="009451C1" w:rsidP="009451C1">
      <w:pPr>
        <w:pStyle w:val="ListParagraph"/>
        <w:rPr>
          <w:rFonts w:ascii="Times New Roman" w:hAnsi="Times New Roman" w:cs="Times New Roman"/>
          <w:sz w:val="25"/>
          <w:szCs w:val="25"/>
        </w:rPr>
      </w:pPr>
    </w:p>
    <w:p w:rsidR="00411F30" w:rsidRDefault="009451C1" w:rsidP="00B74669">
      <w:pPr>
        <w:pStyle w:val="ListParagraph"/>
        <w:numPr>
          <w:ilvl w:val="0"/>
          <w:numId w:val="3"/>
        </w:numPr>
        <w:spacing w:after="120"/>
        <w:rPr>
          <w:rFonts w:ascii="Times New Roman" w:hAnsi="Times New Roman" w:cs="Times New Roman"/>
          <w:sz w:val="25"/>
          <w:szCs w:val="25"/>
        </w:rPr>
      </w:pPr>
      <w:r>
        <w:rPr>
          <w:rFonts w:ascii="Times New Roman" w:hAnsi="Times New Roman" w:cs="Times New Roman"/>
          <w:sz w:val="25"/>
          <w:szCs w:val="25"/>
        </w:rPr>
        <w:t>Paragraph 4 of the Agreement specifically provid</w:t>
      </w:r>
      <w:r w:rsidR="002942C9">
        <w:rPr>
          <w:rFonts w:ascii="Times New Roman" w:hAnsi="Times New Roman" w:cs="Times New Roman"/>
          <w:sz w:val="25"/>
          <w:szCs w:val="25"/>
        </w:rPr>
        <w:t>es</w:t>
      </w:r>
      <w:r>
        <w:rPr>
          <w:rFonts w:ascii="Times New Roman" w:hAnsi="Times New Roman" w:cs="Times New Roman"/>
          <w:sz w:val="25"/>
          <w:szCs w:val="25"/>
        </w:rPr>
        <w:t xml:space="preserve"> that</w:t>
      </w:r>
      <w:r w:rsidR="00651EDE">
        <w:rPr>
          <w:rFonts w:ascii="Times New Roman" w:hAnsi="Times New Roman" w:cs="Times New Roman"/>
          <w:sz w:val="25"/>
          <w:szCs w:val="25"/>
        </w:rPr>
        <w:t>,</w:t>
      </w:r>
    </w:p>
    <w:p w:rsidR="000F5989" w:rsidRPr="000F5989" w:rsidRDefault="000F5989" w:rsidP="000F5989">
      <w:pPr>
        <w:pStyle w:val="ListParagraph"/>
        <w:rPr>
          <w:rFonts w:ascii="Times New Roman" w:hAnsi="Times New Roman" w:cs="Times New Roman"/>
          <w:sz w:val="25"/>
          <w:szCs w:val="25"/>
        </w:rPr>
      </w:pPr>
    </w:p>
    <w:p w:rsidR="000F5989" w:rsidRPr="009B64D8" w:rsidRDefault="000F5989" w:rsidP="009B64D8">
      <w:pPr>
        <w:spacing w:after="120"/>
        <w:ind w:left="2160"/>
        <w:jc w:val="both"/>
        <w:rPr>
          <w:rFonts w:ascii="Times New Roman" w:hAnsi="Times New Roman" w:cs="Times New Roman"/>
          <w:sz w:val="25"/>
          <w:szCs w:val="25"/>
        </w:rPr>
      </w:pPr>
      <w:r w:rsidRPr="009B64D8">
        <w:rPr>
          <w:rFonts w:ascii="Times New Roman" w:hAnsi="Times New Roman" w:cs="Times New Roman"/>
          <w:sz w:val="25"/>
          <w:szCs w:val="25"/>
          <w:u w:val="single"/>
        </w:rPr>
        <w:lastRenderedPageBreak/>
        <w:t>Additional costs/services by PARENT</w:t>
      </w:r>
      <w:r w:rsidRPr="009B64D8">
        <w:rPr>
          <w:rFonts w:ascii="Times New Roman" w:hAnsi="Times New Roman" w:cs="Times New Roman"/>
          <w:sz w:val="25"/>
          <w:szCs w:val="25"/>
        </w:rPr>
        <w:t>.  Except for the portions of the tuition to be paid by LEXINGTON as provided in paragraphs 2 and 3, PARENTS will be responsible for any and all costs and services associated with Student’s education for each of the 2013-2014 through the STUDENT’s 22</w:t>
      </w:r>
      <w:r w:rsidRPr="009B64D8">
        <w:rPr>
          <w:rFonts w:ascii="Times New Roman" w:hAnsi="Times New Roman" w:cs="Times New Roman"/>
          <w:sz w:val="25"/>
          <w:szCs w:val="25"/>
          <w:vertAlign w:val="superscript"/>
        </w:rPr>
        <w:t>nd</w:t>
      </w:r>
      <w:r w:rsidRPr="009B64D8">
        <w:rPr>
          <w:rFonts w:ascii="Times New Roman" w:hAnsi="Times New Roman" w:cs="Times New Roman"/>
          <w:sz w:val="25"/>
          <w:szCs w:val="25"/>
        </w:rPr>
        <w:t xml:space="preserve"> birthday, including, but not limited to, any cost associated with attendance at private or public schools, transportation, extended day </w:t>
      </w:r>
      <w:r w:rsidR="00BE42CE" w:rsidRPr="009B64D8">
        <w:rPr>
          <w:rFonts w:ascii="Times New Roman" w:hAnsi="Times New Roman" w:cs="Times New Roman"/>
          <w:sz w:val="25"/>
          <w:szCs w:val="25"/>
        </w:rPr>
        <w:t>or</w:t>
      </w:r>
      <w:r w:rsidRPr="009B64D8">
        <w:rPr>
          <w:rFonts w:ascii="Times New Roman" w:hAnsi="Times New Roman" w:cs="Times New Roman"/>
          <w:sz w:val="25"/>
          <w:szCs w:val="25"/>
        </w:rPr>
        <w:t xml:space="preserve"> year services, MCAS tutoring, test preparation courses, transition planning or services, consultation, related services, and assistive technology.</w:t>
      </w:r>
      <w:r w:rsidR="00BE42CE" w:rsidRPr="009B64D8">
        <w:rPr>
          <w:rFonts w:ascii="Times New Roman" w:hAnsi="Times New Roman" w:cs="Times New Roman"/>
          <w:sz w:val="25"/>
          <w:szCs w:val="25"/>
        </w:rPr>
        <w:t xml:space="preserve">  PARENTS specifically waive any rights they may have to seek additional costs, transition services or related services from LEXINGTON during the named school years.  PARENTS further agree that </w:t>
      </w:r>
      <w:r w:rsidR="006827B6" w:rsidRPr="009B64D8">
        <w:rPr>
          <w:rFonts w:ascii="Times New Roman" w:hAnsi="Times New Roman" w:cs="Times New Roman"/>
          <w:sz w:val="25"/>
          <w:szCs w:val="25"/>
        </w:rPr>
        <w:t>they</w:t>
      </w:r>
      <w:r w:rsidR="00BE42CE" w:rsidRPr="009B64D8">
        <w:rPr>
          <w:rFonts w:ascii="Times New Roman" w:hAnsi="Times New Roman" w:cs="Times New Roman"/>
          <w:sz w:val="25"/>
          <w:szCs w:val="25"/>
        </w:rPr>
        <w:t xml:space="preserve"> will hold LEXINGTON harmless and indemnify LEXINGTON against any liability, judgment, legal fees or other costs or expenses arising out of claims by Learning Prep or any third party for payment of tuition costs in excess of the amount agreed to be paid by LEXINGTON hereunder (S9).</w:t>
      </w:r>
    </w:p>
    <w:p w:rsidR="00411F30" w:rsidRPr="00411F30" w:rsidRDefault="00411F30" w:rsidP="00411F30">
      <w:pPr>
        <w:pStyle w:val="ListParagraph"/>
        <w:rPr>
          <w:rFonts w:ascii="Times New Roman" w:hAnsi="Times New Roman" w:cs="Times New Roman"/>
          <w:sz w:val="25"/>
          <w:szCs w:val="25"/>
        </w:rPr>
      </w:pPr>
    </w:p>
    <w:p w:rsidR="00411F30" w:rsidRDefault="00BE42CE" w:rsidP="00B74669">
      <w:pPr>
        <w:pStyle w:val="ListParagraph"/>
        <w:numPr>
          <w:ilvl w:val="0"/>
          <w:numId w:val="3"/>
        </w:numPr>
        <w:spacing w:after="120"/>
        <w:rPr>
          <w:rFonts w:ascii="Times New Roman" w:hAnsi="Times New Roman" w:cs="Times New Roman"/>
          <w:sz w:val="25"/>
          <w:szCs w:val="25"/>
        </w:rPr>
      </w:pPr>
      <w:r>
        <w:rPr>
          <w:rFonts w:ascii="Times New Roman" w:hAnsi="Times New Roman" w:cs="Times New Roman"/>
          <w:sz w:val="25"/>
          <w:szCs w:val="25"/>
        </w:rPr>
        <w:t xml:space="preserve">Paragraph 6 delineates Lexington’s obligations as of June 30, 2015, specifically providing that </w:t>
      </w:r>
    </w:p>
    <w:p w:rsidR="00BE42CE" w:rsidRDefault="00BE42CE" w:rsidP="00BE42CE">
      <w:pPr>
        <w:pStyle w:val="ListParagraph"/>
        <w:spacing w:after="120"/>
        <w:rPr>
          <w:rFonts w:ascii="Times New Roman" w:hAnsi="Times New Roman" w:cs="Times New Roman"/>
          <w:sz w:val="25"/>
          <w:szCs w:val="25"/>
        </w:rPr>
      </w:pPr>
    </w:p>
    <w:p w:rsidR="00BE42CE" w:rsidRDefault="00BE42CE" w:rsidP="009B64D8">
      <w:pPr>
        <w:pStyle w:val="ListParagraph"/>
        <w:spacing w:after="120"/>
        <w:ind w:left="2160"/>
        <w:jc w:val="both"/>
        <w:rPr>
          <w:rFonts w:ascii="Times New Roman" w:hAnsi="Times New Roman" w:cs="Times New Roman"/>
          <w:sz w:val="25"/>
          <w:szCs w:val="25"/>
        </w:rPr>
      </w:pPr>
      <w:r>
        <w:rPr>
          <w:rFonts w:ascii="Times New Roman" w:hAnsi="Times New Roman" w:cs="Times New Roman"/>
          <w:sz w:val="25"/>
          <w:szCs w:val="25"/>
        </w:rPr>
        <w:t>The Parents agree that Lexington’s financial and programmatic responsibility under state and federal laws and regulations for the student’s education shall terminate as of June 30, 2015.  PARENTS specifically waive the right to re-enroll the STUDENT in any of the Lexington Public Schools.  PARENTS specifically waive the right to seek any educational services and/or financial compensation from LEXINGTON after June 30, 2015.</w:t>
      </w:r>
    </w:p>
    <w:p w:rsidR="00411F30" w:rsidRPr="00411F30" w:rsidRDefault="00411F30" w:rsidP="00411F30">
      <w:pPr>
        <w:pStyle w:val="ListParagraph"/>
        <w:rPr>
          <w:rFonts w:ascii="Times New Roman" w:hAnsi="Times New Roman" w:cs="Times New Roman"/>
          <w:sz w:val="25"/>
          <w:szCs w:val="25"/>
        </w:rPr>
      </w:pPr>
    </w:p>
    <w:p w:rsidR="00411F30" w:rsidRDefault="00BE42CE" w:rsidP="00B74669">
      <w:pPr>
        <w:pStyle w:val="ListParagraph"/>
        <w:numPr>
          <w:ilvl w:val="0"/>
          <w:numId w:val="3"/>
        </w:numPr>
        <w:spacing w:after="120"/>
        <w:rPr>
          <w:rFonts w:ascii="Times New Roman" w:hAnsi="Times New Roman" w:cs="Times New Roman"/>
          <w:sz w:val="25"/>
          <w:szCs w:val="25"/>
        </w:rPr>
      </w:pPr>
      <w:r>
        <w:rPr>
          <w:rFonts w:ascii="Times New Roman" w:hAnsi="Times New Roman" w:cs="Times New Roman"/>
          <w:sz w:val="25"/>
          <w:szCs w:val="25"/>
        </w:rPr>
        <w:t>Paragraph 9 of the Agreement state</w:t>
      </w:r>
      <w:r w:rsidR="002942C9">
        <w:rPr>
          <w:rFonts w:ascii="Times New Roman" w:hAnsi="Times New Roman" w:cs="Times New Roman"/>
          <w:sz w:val="25"/>
          <w:szCs w:val="25"/>
        </w:rPr>
        <w:t>s</w:t>
      </w:r>
      <w:r>
        <w:rPr>
          <w:rFonts w:ascii="Times New Roman" w:hAnsi="Times New Roman" w:cs="Times New Roman"/>
          <w:sz w:val="25"/>
          <w:szCs w:val="25"/>
        </w:rPr>
        <w:t xml:space="preserve"> that </w:t>
      </w:r>
    </w:p>
    <w:p w:rsidR="00BE42CE" w:rsidRDefault="00BE42CE" w:rsidP="00BE42CE">
      <w:pPr>
        <w:pStyle w:val="ListParagraph"/>
        <w:spacing w:after="120"/>
        <w:rPr>
          <w:rFonts w:ascii="Times New Roman" w:hAnsi="Times New Roman" w:cs="Times New Roman"/>
          <w:sz w:val="25"/>
          <w:szCs w:val="25"/>
        </w:rPr>
      </w:pPr>
    </w:p>
    <w:p w:rsidR="00BE42CE" w:rsidRDefault="00BE42CE" w:rsidP="00C25023">
      <w:pPr>
        <w:pStyle w:val="ListParagraph"/>
        <w:spacing w:after="120"/>
        <w:ind w:left="2160"/>
        <w:jc w:val="both"/>
        <w:rPr>
          <w:rFonts w:ascii="Times New Roman" w:hAnsi="Times New Roman" w:cs="Times New Roman"/>
          <w:sz w:val="25"/>
          <w:szCs w:val="25"/>
        </w:rPr>
      </w:pPr>
      <w:r>
        <w:rPr>
          <w:rFonts w:ascii="Times New Roman" w:hAnsi="Times New Roman" w:cs="Times New Roman"/>
          <w:sz w:val="25"/>
          <w:szCs w:val="25"/>
        </w:rPr>
        <w:t>This A</w:t>
      </w:r>
      <w:r w:rsidR="00324E3B">
        <w:rPr>
          <w:rFonts w:ascii="Times New Roman" w:hAnsi="Times New Roman" w:cs="Times New Roman"/>
          <w:sz w:val="25"/>
          <w:szCs w:val="25"/>
        </w:rPr>
        <w:t>GREEMENT is intended to and does settle any and all disputes that exist or may exist between the parties relating to Student’s regular education needs, rights and services and special education and related services needs, rights and services since she became a resident of Lexington through the Students 22</w:t>
      </w:r>
      <w:r w:rsidR="00324E3B" w:rsidRPr="00324E3B">
        <w:rPr>
          <w:rFonts w:ascii="Times New Roman" w:hAnsi="Times New Roman" w:cs="Times New Roman"/>
          <w:sz w:val="25"/>
          <w:szCs w:val="25"/>
          <w:vertAlign w:val="superscript"/>
        </w:rPr>
        <w:t>nd</w:t>
      </w:r>
      <w:r w:rsidR="00324E3B">
        <w:rPr>
          <w:rFonts w:ascii="Times New Roman" w:hAnsi="Times New Roman" w:cs="Times New Roman"/>
          <w:sz w:val="25"/>
          <w:szCs w:val="25"/>
        </w:rPr>
        <w:t xml:space="preserve"> birthday [</w:t>
      </w:r>
      <w:r w:rsidR="002942C9">
        <w:rPr>
          <w:rFonts w:ascii="Times New Roman" w:hAnsi="Times New Roman" w:cs="Times New Roman"/>
          <w:sz w:val="25"/>
          <w:szCs w:val="25"/>
        </w:rPr>
        <w:t>…</w:t>
      </w:r>
      <w:r w:rsidR="00324E3B">
        <w:rPr>
          <w:rFonts w:ascii="Times New Roman" w:hAnsi="Times New Roman" w:cs="Times New Roman"/>
          <w:sz w:val="25"/>
          <w:szCs w:val="25"/>
        </w:rPr>
        <w:t xml:space="preserve">2021].  PARENTS agree to indemnify LEXINGTON against any and all claims that the Student may acquire at age 18 against Lexington Public Schools and/or its officers and agents.  Without limiting the foregoing, PARENTS </w:t>
      </w:r>
      <w:r w:rsidR="00324E3B">
        <w:rPr>
          <w:rFonts w:ascii="Times New Roman" w:hAnsi="Times New Roman" w:cs="Times New Roman"/>
          <w:sz w:val="25"/>
          <w:szCs w:val="25"/>
        </w:rPr>
        <w:lastRenderedPageBreak/>
        <w:t>specifically wa</w:t>
      </w:r>
      <w:r w:rsidR="006827B6">
        <w:rPr>
          <w:rFonts w:ascii="Times New Roman" w:hAnsi="Times New Roman" w:cs="Times New Roman"/>
          <w:sz w:val="25"/>
          <w:szCs w:val="25"/>
        </w:rPr>
        <w:t>i</w:t>
      </w:r>
      <w:r w:rsidR="00324E3B">
        <w:rPr>
          <w:rFonts w:ascii="Times New Roman" w:hAnsi="Times New Roman" w:cs="Times New Roman"/>
          <w:sz w:val="25"/>
          <w:szCs w:val="25"/>
        </w:rPr>
        <w:t>ve all rights against LEXINGTON that might have accrued to them</w:t>
      </w:r>
      <w:r w:rsidR="00A63C9B">
        <w:rPr>
          <w:rFonts w:ascii="Times New Roman" w:hAnsi="Times New Roman" w:cs="Times New Roman"/>
          <w:sz w:val="25"/>
          <w:szCs w:val="25"/>
        </w:rPr>
        <w:t xml:space="preserve"> or to Student under M.G.L. c. 30A, 71, 71B, 76; 20 U.S.C. </w:t>
      </w:r>
      <w:r w:rsidR="00324E3B">
        <w:rPr>
          <w:rFonts w:ascii="Times New Roman" w:hAnsi="Times New Roman" w:cs="Times New Roman"/>
          <w:sz w:val="25"/>
          <w:szCs w:val="25"/>
        </w:rPr>
        <w:t xml:space="preserve">§1400 </w:t>
      </w:r>
      <w:r w:rsidR="00324E3B" w:rsidRPr="00324E3B">
        <w:rPr>
          <w:rFonts w:ascii="Times New Roman" w:hAnsi="Times New Roman" w:cs="Times New Roman"/>
          <w:sz w:val="25"/>
          <w:szCs w:val="25"/>
          <w:u w:val="single"/>
        </w:rPr>
        <w:t>et seq</w:t>
      </w:r>
      <w:r w:rsidR="00324E3B">
        <w:rPr>
          <w:rFonts w:ascii="Times New Roman" w:hAnsi="Times New Roman" w:cs="Times New Roman"/>
          <w:sz w:val="25"/>
          <w:szCs w:val="25"/>
        </w:rPr>
        <w:t>., Section 504 of the Rehabilitation Act of 1973, the Americans with Disabilities Act, 42 U.S.C. §1983, and any and all other related acts, laws and regulations since Student became a resident of Lexington through [</w:t>
      </w:r>
      <w:r w:rsidR="002942C9">
        <w:rPr>
          <w:rFonts w:ascii="Times New Roman" w:hAnsi="Times New Roman" w:cs="Times New Roman"/>
          <w:sz w:val="25"/>
          <w:szCs w:val="25"/>
        </w:rPr>
        <w:t>Student’s birthday in 2</w:t>
      </w:r>
      <w:r w:rsidR="00324E3B">
        <w:rPr>
          <w:rFonts w:ascii="Times New Roman" w:hAnsi="Times New Roman" w:cs="Times New Roman"/>
          <w:sz w:val="25"/>
          <w:szCs w:val="25"/>
        </w:rPr>
        <w:t>021]</w:t>
      </w:r>
      <w:r w:rsidR="002942C9">
        <w:rPr>
          <w:rFonts w:ascii="Times New Roman" w:hAnsi="Times New Roman" w:cs="Times New Roman"/>
          <w:sz w:val="25"/>
          <w:szCs w:val="25"/>
        </w:rPr>
        <w:t>.  PARENTS and LEXINGTON specifically agree that the foregoing release will not preclude any action to enforce the terms of this AGREEMENT.  LEXINGTON agrees to forever discharge and release Parents all debts, demands, actions, cause of action and their lawsuits concerning this matter that may have arisen or will arise through […2021] (S9).</w:t>
      </w:r>
    </w:p>
    <w:p w:rsidR="00411F30" w:rsidRPr="00411F30" w:rsidRDefault="00411F30" w:rsidP="00411F30">
      <w:pPr>
        <w:pStyle w:val="ListParagraph"/>
        <w:rPr>
          <w:rFonts w:ascii="Times New Roman" w:hAnsi="Times New Roman" w:cs="Times New Roman"/>
          <w:sz w:val="25"/>
          <w:szCs w:val="25"/>
        </w:rPr>
      </w:pPr>
    </w:p>
    <w:p w:rsidR="00411F30" w:rsidRDefault="002942C9" w:rsidP="00B74669">
      <w:pPr>
        <w:pStyle w:val="ListParagraph"/>
        <w:numPr>
          <w:ilvl w:val="0"/>
          <w:numId w:val="3"/>
        </w:numPr>
        <w:spacing w:after="120"/>
        <w:rPr>
          <w:rFonts w:ascii="Times New Roman" w:hAnsi="Times New Roman" w:cs="Times New Roman"/>
          <w:sz w:val="25"/>
          <w:szCs w:val="25"/>
        </w:rPr>
      </w:pPr>
      <w:r>
        <w:rPr>
          <w:rFonts w:ascii="Times New Roman" w:hAnsi="Times New Roman" w:cs="Times New Roman"/>
          <w:sz w:val="25"/>
          <w:szCs w:val="25"/>
        </w:rPr>
        <w:t>Paragraph 10 of the Agreement provides the Parties</w:t>
      </w:r>
      <w:r w:rsidR="006827B6">
        <w:rPr>
          <w:rFonts w:ascii="Times New Roman" w:hAnsi="Times New Roman" w:cs="Times New Roman"/>
          <w:sz w:val="25"/>
          <w:szCs w:val="25"/>
        </w:rPr>
        <w:t>’</w:t>
      </w:r>
      <w:r>
        <w:rPr>
          <w:rFonts w:ascii="Times New Roman" w:hAnsi="Times New Roman" w:cs="Times New Roman"/>
          <w:sz w:val="25"/>
          <w:szCs w:val="25"/>
        </w:rPr>
        <w:t xml:space="preserve"> acknowledgement that they had read the entire Agreement, had an opportunity to consult with an attorney, and signed the Agreement of their free will having understood its terms.  The specific language in the Agreement was: </w:t>
      </w:r>
    </w:p>
    <w:p w:rsidR="002942C9" w:rsidRDefault="002942C9" w:rsidP="002942C9">
      <w:pPr>
        <w:pStyle w:val="ListParagraph"/>
        <w:spacing w:after="120"/>
        <w:rPr>
          <w:rFonts w:ascii="Times New Roman" w:hAnsi="Times New Roman" w:cs="Times New Roman"/>
          <w:sz w:val="25"/>
          <w:szCs w:val="25"/>
        </w:rPr>
      </w:pPr>
    </w:p>
    <w:p w:rsidR="002942C9" w:rsidRDefault="00A45ED2" w:rsidP="00C25023">
      <w:pPr>
        <w:pStyle w:val="ListParagraph"/>
        <w:spacing w:after="120"/>
        <w:ind w:left="2160"/>
        <w:jc w:val="both"/>
        <w:rPr>
          <w:rFonts w:ascii="Times New Roman" w:hAnsi="Times New Roman" w:cs="Times New Roman"/>
          <w:sz w:val="25"/>
          <w:szCs w:val="25"/>
        </w:rPr>
      </w:pPr>
      <w:r>
        <w:rPr>
          <w:rFonts w:ascii="Times New Roman" w:hAnsi="Times New Roman" w:cs="Times New Roman"/>
          <w:sz w:val="25"/>
          <w:szCs w:val="25"/>
        </w:rPr>
        <w:t>The parties acknowledge that they each have had an opportunity to consult with an attorney, that they have read this entire AGREEMENT, and have signed this AGREEMENT voluntarily with full understanding of its terms and without any other inducements or promises except for those set forth herein.  The PARENTS have chosen to forgo counsel from attorney in making this AGREEMENT.  PARENTS are specifically wa</w:t>
      </w:r>
      <w:r w:rsidR="006827B6">
        <w:rPr>
          <w:rFonts w:ascii="Times New Roman" w:hAnsi="Times New Roman" w:cs="Times New Roman"/>
          <w:sz w:val="25"/>
          <w:szCs w:val="25"/>
        </w:rPr>
        <w:t>i</w:t>
      </w:r>
      <w:r>
        <w:rPr>
          <w:rFonts w:ascii="Times New Roman" w:hAnsi="Times New Roman" w:cs="Times New Roman"/>
          <w:sz w:val="25"/>
          <w:szCs w:val="25"/>
        </w:rPr>
        <w:t>ving their right to have counsel on this matter or use that as a defense in any action described in paragraphs 8, 9, or 11of this AGREEMENT.  [The] Parties further agree to waive the right to any attorney’s fees and/or advocates</w:t>
      </w:r>
      <w:r w:rsidR="006827B6">
        <w:rPr>
          <w:rFonts w:ascii="Times New Roman" w:hAnsi="Times New Roman" w:cs="Times New Roman"/>
          <w:sz w:val="25"/>
          <w:szCs w:val="25"/>
        </w:rPr>
        <w:t>’</w:t>
      </w:r>
      <w:r>
        <w:rPr>
          <w:rFonts w:ascii="Times New Roman" w:hAnsi="Times New Roman" w:cs="Times New Roman"/>
          <w:sz w:val="25"/>
          <w:szCs w:val="25"/>
        </w:rPr>
        <w:t xml:space="preserve"> fees (S9).</w:t>
      </w:r>
    </w:p>
    <w:p w:rsidR="00411F30" w:rsidRPr="00411F30" w:rsidRDefault="00411F30" w:rsidP="00411F30">
      <w:pPr>
        <w:pStyle w:val="ListParagraph"/>
        <w:rPr>
          <w:rFonts w:ascii="Times New Roman" w:hAnsi="Times New Roman" w:cs="Times New Roman"/>
          <w:sz w:val="25"/>
          <w:szCs w:val="25"/>
        </w:rPr>
      </w:pPr>
    </w:p>
    <w:p w:rsidR="00411F30" w:rsidRDefault="000437E6" w:rsidP="00B74669">
      <w:pPr>
        <w:pStyle w:val="ListParagraph"/>
        <w:numPr>
          <w:ilvl w:val="0"/>
          <w:numId w:val="3"/>
        </w:numPr>
        <w:spacing w:after="120"/>
        <w:rPr>
          <w:rFonts w:ascii="Times New Roman" w:hAnsi="Times New Roman" w:cs="Times New Roman"/>
          <w:sz w:val="25"/>
          <w:szCs w:val="25"/>
        </w:rPr>
      </w:pPr>
      <w:r>
        <w:rPr>
          <w:rFonts w:ascii="Times New Roman" w:hAnsi="Times New Roman" w:cs="Times New Roman"/>
          <w:sz w:val="25"/>
          <w:szCs w:val="25"/>
        </w:rPr>
        <w:t xml:space="preserve">Consistent with the Agreement, </w:t>
      </w:r>
      <w:r w:rsidR="009451C1">
        <w:rPr>
          <w:rFonts w:ascii="Times New Roman" w:hAnsi="Times New Roman" w:cs="Times New Roman"/>
          <w:sz w:val="25"/>
          <w:szCs w:val="25"/>
        </w:rPr>
        <w:t xml:space="preserve">Student attended Learning Prep and </w:t>
      </w:r>
      <w:r>
        <w:rPr>
          <w:rFonts w:ascii="Times New Roman" w:hAnsi="Times New Roman" w:cs="Times New Roman"/>
          <w:sz w:val="25"/>
          <w:szCs w:val="25"/>
        </w:rPr>
        <w:t>Lexington funded s</w:t>
      </w:r>
      <w:r w:rsidR="009451C1">
        <w:rPr>
          <w:rFonts w:ascii="Times New Roman" w:hAnsi="Times New Roman" w:cs="Times New Roman"/>
          <w:sz w:val="25"/>
          <w:szCs w:val="25"/>
        </w:rPr>
        <w:t>aid</w:t>
      </w:r>
      <w:r>
        <w:rPr>
          <w:rFonts w:ascii="Times New Roman" w:hAnsi="Times New Roman" w:cs="Times New Roman"/>
          <w:sz w:val="25"/>
          <w:szCs w:val="25"/>
        </w:rPr>
        <w:t xml:space="preserve"> placement for the 2013-2014 and the 2014-2015 school years.</w:t>
      </w:r>
      <w:r w:rsidR="001C2779">
        <w:rPr>
          <w:rFonts w:ascii="Times New Roman" w:hAnsi="Times New Roman" w:cs="Times New Roman"/>
          <w:sz w:val="25"/>
          <w:szCs w:val="25"/>
        </w:rPr>
        <w:t xml:space="preserve"> </w:t>
      </w:r>
    </w:p>
    <w:p w:rsidR="00E62409" w:rsidRDefault="00E62409" w:rsidP="00E62409">
      <w:pPr>
        <w:pStyle w:val="ListParagraph"/>
        <w:spacing w:after="120"/>
        <w:rPr>
          <w:rFonts w:ascii="Times New Roman" w:hAnsi="Times New Roman" w:cs="Times New Roman"/>
          <w:sz w:val="25"/>
          <w:szCs w:val="25"/>
        </w:rPr>
      </w:pPr>
    </w:p>
    <w:p w:rsidR="00E62409" w:rsidRDefault="00E62409" w:rsidP="00B74669">
      <w:pPr>
        <w:pStyle w:val="ListParagraph"/>
        <w:numPr>
          <w:ilvl w:val="0"/>
          <w:numId w:val="3"/>
        </w:numPr>
        <w:spacing w:after="120"/>
        <w:rPr>
          <w:rFonts w:ascii="Times New Roman" w:hAnsi="Times New Roman" w:cs="Times New Roman"/>
          <w:sz w:val="25"/>
          <w:szCs w:val="25"/>
        </w:rPr>
      </w:pPr>
      <w:r>
        <w:rPr>
          <w:rFonts w:ascii="Times New Roman" w:hAnsi="Times New Roman" w:cs="Times New Roman"/>
          <w:sz w:val="25"/>
          <w:szCs w:val="25"/>
        </w:rPr>
        <w:t xml:space="preserve"> On or about January of 2014, after approximately two months of skipping meals and having </w:t>
      </w:r>
      <w:r w:rsidR="006827B6">
        <w:rPr>
          <w:rFonts w:ascii="Times New Roman" w:hAnsi="Times New Roman" w:cs="Times New Roman"/>
          <w:sz w:val="25"/>
          <w:szCs w:val="25"/>
        </w:rPr>
        <w:t>experien</w:t>
      </w:r>
      <w:r>
        <w:rPr>
          <w:rFonts w:ascii="Times New Roman" w:hAnsi="Times New Roman" w:cs="Times New Roman"/>
          <w:sz w:val="25"/>
          <w:szCs w:val="25"/>
        </w:rPr>
        <w:t>ced extreme weight loss, Parents arranged for Student to see a nutritionist, Hillary Monroe RD, LDN</w:t>
      </w:r>
      <w:r w:rsidR="00841FF3">
        <w:rPr>
          <w:rFonts w:ascii="Times New Roman" w:hAnsi="Times New Roman" w:cs="Times New Roman"/>
          <w:sz w:val="25"/>
          <w:szCs w:val="25"/>
        </w:rPr>
        <w:t xml:space="preserve"> (PB; PD)</w:t>
      </w:r>
      <w:r>
        <w:rPr>
          <w:rFonts w:ascii="Times New Roman" w:hAnsi="Times New Roman" w:cs="Times New Roman"/>
          <w:sz w:val="25"/>
          <w:szCs w:val="25"/>
        </w:rPr>
        <w:t xml:space="preserve">.  Student disclosed to </w:t>
      </w:r>
      <w:r w:rsidR="006827B6">
        <w:rPr>
          <w:rFonts w:ascii="Times New Roman" w:hAnsi="Times New Roman" w:cs="Times New Roman"/>
          <w:sz w:val="25"/>
          <w:szCs w:val="25"/>
        </w:rPr>
        <w:t>Ms</w:t>
      </w:r>
      <w:r>
        <w:rPr>
          <w:rFonts w:ascii="Times New Roman" w:hAnsi="Times New Roman" w:cs="Times New Roman"/>
          <w:sz w:val="25"/>
          <w:szCs w:val="25"/>
        </w:rPr>
        <w:t xml:space="preserve">. Monroe that she was binging, purging, and using laxatives (PD; PA).  </w:t>
      </w:r>
    </w:p>
    <w:p w:rsidR="001C2779" w:rsidRDefault="001C2779" w:rsidP="001C2779">
      <w:pPr>
        <w:pStyle w:val="ListParagraph"/>
        <w:spacing w:after="120"/>
        <w:rPr>
          <w:rFonts w:ascii="Times New Roman" w:hAnsi="Times New Roman" w:cs="Times New Roman"/>
          <w:sz w:val="25"/>
          <w:szCs w:val="25"/>
        </w:rPr>
      </w:pPr>
    </w:p>
    <w:p w:rsidR="00E62409" w:rsidRDefault="001C2779" w:rsidP="00E62409">
      <w:pPr>
        <w:pStyle w:val="ListParagraph"/>
        <w:numPr>
          <w:ilvl w:val="0"/>
          <w:numId w:val="3"/>
        </w:numPr>
        <w:spacing w:after="120"/>
        <w:rPr>
          <w:rFonts w:ascii="Times New Roman" w:hAnsi="Times New Roman" w:cs="Times New Roman"/>
          <w:sz w:val="25"/>
          <w:szCs w:val="25"/>
        </w:rPr>
      </w:pPr>
      <w:r>
        <w:rPr>
          <w:rFonts w:ascii="Times New Roman" w:hAnsi="Times New Roman" w:cs="Times New Roman"/>
          <w:sz w:val="25"/>
          <w:szCs w:val="25"/>
        </w:rPr>
        <w:t xml:space="preserve">On February 26, 2014, Parents placed Student at the Cambridge Eating Disorder Clinic (“CEDC”), a residential treatment program, where she remained through April 8, 2014.  </w:t>
      </w:r>
      <w:r w:rsidR="00D44838">
        <w:rPr>
          <w:rFonts w:ascii="Times New Roman" w:hAnsi="Times New Roman" w:cs="Times New Roman"/>
          <w:sz w:val="25"/>
          <w:szCs w:val="25"/>
        </w:rPr>
        <w:t xml:space="preserve">At the CDEC </w:t>
      </w:r>
      <w:r w:rsidR="00E62409">
        <w:rPr>
          <w:rFonts w:ascii="Times New Roman" w:hAnsi="Times New Roman" w:cs="Times New Roman"/>
          <w:sz w:val="25"/>
          <w:szCs w:val="25"/>
        </w:rPr>
        <w:t xml:space="preserve">Student disclosed that prior to entering Lexington she had </w:t>
      </w:r>
      <w:r w:rsidR="00E62409">
        <w:rPr>
          <w:rFonts w:ascii="Times New Roman" w:hAnsi="Times New Roman" w:cs="Times New Roman"/>
          <w:sz w:val="25"/>
          <w:szCs w:val="25"/>
        </w:rPr>
        <w:lastRenderedPageBreak/>
        <w:t>been repeatedly sexually assaulted by older student</w:t>
      </w:r>
      <w:r w:rsidR="00D44838">
        <w:rPr>
          <w:rFonts w:ascii="Times New Roman" w:hAnsi="Times New Roman" w:cs="Times New Roman"/>
          <w:sz w:val="25"/>
          <w:szCs w:val="25"/>
        </w:rPr>
        <w:t>s at her previous sc</w:t>
      </w:r>
      <w:r w:rsidR="00E62409">
        <w:rPr>
          <w:rFonts w:ascii="Times New Roman" w:hAnsi="Times New Roman" w:cs="Times New Roman"/>
          <w:sz w:val="25"/>
          <w:szCs w:val="25"/>
        </w:rPr>
        <w:t xml:space="preserve">hool </w:t>
      </w:r>
      <w:r w:rsidR="00D44838">
        <w:rPr>
          <w:rFonts w:ascii="Times New Roman" w:hAnsi="Times New Roman" w:cs="Times New Roman"/>
          <w:sz w:val="25"/>
          <w:szCs w:val="25"/>
        </w:rPr>
        <w:t xml:space="preserve">who </w:t>
      </w:r>
      <w:r w:rsidR="00E62409">
        <w:rPr>
          <w:rFonts w:ascii="Times New Roman" w:hAnsi="Times New Roman" w:cs="Times New Roman"/>
          <w:sz w:val="25"/>
          <w:szCs w:val="25"/>
        </w:rPr>
        <w:t xml:space="preserve">used to call </w:t>
      </w:r>
      <w:r w:rsidR="00D44838">
        <w:rPr>
          <w:rFonts w:ascii="Times New Roman" w:hAnsi="Times New Roman" w:cs="Times New Roman"/>
          <w:sz w:val="25"/>
          <w:szCs w:val="25"/>
        </w:rPr>
        <w:t>her</w:t>
      </w:r>
      <w:r w:rsidR="00E62409">
        <w:rPr>
          <w:rFonts w:ascii="Times New Roman" w:hAnsi="Times New Roman" w:cs="Times New Roman"/>
          <w:sz w:val="25"/>
          <w:szCs w:val="25"/>
        </w:rPr>
        <w:t xml:space="preserve"> “fat” and “disgusting” (PA).  </w:t>
      </w:r>
    </w:p>
    <w:p w:rsidR="00D44838" w:rsidRPr="00D44838" w:rsidRDefault="00D44838" w:rsidP="00D44838">
      <w:pPr>
        <w:pStyle w:val="ListParagraph"/>
        <w:rPr>
          <w:rFonts w:ascii="Times New Roman" w:hAnsi="Times New Roman" w:cs="Times New Roman"/>
          <w:sz w:val="25"/>
          <w:szCs w:val="25"/>
        </w:rPr>
      </w:pPr>
    </w:p>
    <w:p w:rsidR="00A70932" w:rsidRDefault="001C2779" w:rsidP="00B74669">
      <w:pPr>
        <w:pStyle w:val="ListParagraph"/>
        <w:numPr>
          <w:ilvl w:val="0"/>
          <w:numId w:val="3"/>
        </w:numPr>
        <w:spacing w:after="120"/>
        <w:rPr>
          <w:rFonts w:ascii="Times New Roman" w:hAnsi="Times New Roman" w:cs="Times New Roman"/>
          <w:sz w:val="25"/>
          <w:szCs w:val="25"/>
        </w:rPr>
      </w:pPr>
      <w:r>
        <w:rPr>
          <w:rFonts w:ascii="Times New Roman" w:hAnsi="Times New Roman" w:cs="Times New Roman"/>
          <w:sz w:val="25"/>
          <w:szCs w:val="25"/>
        </w:rPr>
        <w:t>At the CEDC Student was diagnosed with Eating Disorder-NOS, Post –Traumatic Stress Syndrome, Depressive Disorder-NOS,</w:t>
      </w:r>
      <w:r w:rsidR="00C656D2">
        <w:rPr>
          <w:rFonts w:ascii="Times New Roman" w:hAnsi="Times New Roman" w:cs="Times New Roman"/>
          <w:sz w:val="25"/>
          <w:szCs w:val="25"/>
        </w:rPr>
        <w:t xml:space="preserve"> </w:t>
      </w:r>
      <w:r>
        <w:rPr>
          <w:rFonts w:ascii="Times New Roman" w:hAnsi="Times New Roman" w:cs="Times New Roman"/>
          <w:sz w:val="25"/>
          <w:szCs w:val="25"/>
        </w:rPr>
        <w:t>and Pervasive Developmental Delay-NOS</w:t>
      </w:r>
      <w:r w:rsidR="0099749D">
        <w:rPr>
          <w:rFonts w:ascii="Times New Roman" w:hAnsi="Times New Roman" w:cs="Times New Roman"/>
          <w:sz w:val="25"/>
          <w:szCs w:val="25"/>
        </w:rPr>
        <w:t xml:space="preserve"> (PA)</w:t>
      </w:r>
      <w:r>
        <w:rPr>
          <w:rFonts w:ascii="Times New Roman" w:hAnsi="Times New Roman" w:cs="Times New Roman"/>
          <w:sz w:val="25"/>
          <w:szCs w:val="25"/>
        </w:rPr>
        <w:t xml:space="preserve">. </w:t>
      </w:r>
      <w:r w:rsidR="00A70932">
        <w:rPr>
          <w:rFonts w:ascii="Times New Roman" w:hAnsi="Times New Roman" w:cs="Times New Roman"/>
          <w:sz w:val="25"/>
          <w:szCs w:val="25"/>
        </w:rPr>
        <w:t xml:space="preserve"> </w:t>
      </w:r>
    </w:p>
    <w:p w:rsidR="00A70932" w:rsidRPr="00A70932" w:rsidRDefault="00A70932" w:rsidP="00A70932">
      <w:pPr>
        <w:pStyle w:val="ListParagraph"/>
        <w:rPr>
          <w:rFonts w:ascii="Times New Roman" w:hAnsi="Times New Roman" w:cs="Times New Roman"/>
          <w:sz w:val="25"/>
          <w:szCs w:val="25"/>
        </w:rPr>
      </w:pPr>
    </w:p>
    <w:p w:rsidR="00A70932" w:rsidRDefault="00A70932" w:rsidP="00B74669">
      <w:pPr>
        <w:pStyle w:val="ListParagraph"/>
        <w:numPr>
          <w:ilvl w:val="0"/>
          <w:numId w:val="3"/>
        </w:numPr>
        <w:spacing w:after="120"/>
        <w:rPr>
          <w:rFonts w:ascii="Times New Roman" w:hAnsi="Times New Roman" w:cs="Times New Roman"/>
          <w:sz w:val="25"/>
          <w:szCs w:val="25"/>
        </w:rPr>
      </w:pPr>
      <w:r>
        <w:rPr>
          <w:rFonts w:ascii="Times New Roman" w:hAnsi="Times New Roman" w:cs="Times New Roman"/>
          <w:sz w:val="25"/>
          <w:szCs w:val="25"/>
        </w:rPr>
        <w:t>In</w:t>
      </w:r>
      <w:r w:rsidR="00C656D2">
        <w:rPr>
          <w:rFonts w:ascii="Times New Roman" w:hAnsi="Times New Roman" w:cs="Times New Roman"/>
          <w:sz w:val="25"/>
          <w:szCs w:val="25"/>
        </w:rPr>
        <w:t xml:space="preserve"> April 2014, Student was discharged </w:t>
      </w:r>
      <w:r>
        <w:rPr>
          <w:rFonts w:ascii="Times New Roman" w:hAnsi="Times New Roman" w:cs="Times New Roman"/>
          <w:sz w:val="25"/>
          <w:szCs w:val="25"/>
        </w:rPr>
        <w:t>and admitted to the CEDC’s Partial Hospital Program for outpatient treatment.  She transitioned back to L</w:t>
      </w:r>
      <w:r w:rsidR="002806E6">
        <w:rPr>
          <w:rFonts w:ascii="Times New Roman" w:hAnsi="Times New Roman" w:cs="Times New Roman"/>
          <w:sz w:val="25"/>
          <w:szCs w:val="25"/>
        </w:rPr>
        <w:t xml:space="preserve">earning </w:t>
      </w:r>
      <w:r>
        <w:rPr>
          <w:rFonts w:ascii="Times New Roman" w:hAnsi="Times New Roman" w:cs="Times New Roman"/>
          <w:sz w:val="25"/>
          <w:szCs w:val="25"/>
        </w:rPr>
        <w:t>P</w:t>
      </w:r>
      <w:r w:rsidR="002806E6">
        <w:rPr>
          <w:rFonts w:ascii="Times New Roman" w:hAnsi="Times New Roman" w:cs="Times New Roman"/>
          <w:sz w:val="25"/>
          <w:szCs w:val="25"/>
        </w:rPr>
        <w:t>rep</w:t>
      </w:r>
      <w:r>
        <w:rPr>
          <w:rFonts w:ascii="Times New Roman" w:hAnsi="Times New Roman" w:cs="Times New Roman"/>
          <w:sz w:val="25"/>
          <w:szCs w:val="25"/>
        </w:rPr>
        <w:t xml:space="preserve"> but when her weight continued to drop she was readmitted to CEDC’s residential program on May 30, 2014.  Student transitioned back to L</w:t>
      </w:r>
      <w:r w:rsidR="002806E6">
        <w:rPr>
          <w:rFonts w:ascii="Times New Roman" w:hAnsi="Times New Roman" w:cs="Times New Roman"/>
          <w:sz w:val="25"/>
          <w:szCs w:val="25"/>
        </w:rPr>
        <w:t xml:space="preserve">earning </w:t>
      </w:r>
      <w:r>
        <w:rPr>
          <w:rFonts w:ascii="Times New Roman" w:hAnsi="Times New Roman" w:cs="Times New Roman"/>
          <w:sz w:val="25"/>
          <w:szCs w:val="25"/>
        </w:rPr>
        <w:t>P</w:t>
      </w:r>
      <w:r w:rsidR="002806E6">
        <w:rPr>
          <w:rFonts w:ascii="Times New Roman" w:hAnsi="Times New Roman" w:cs="Times New Roman"/>
          <w:sz w:val="25"/>
          <w:szCs w:val="25"/>
        </w:rPr>
        <w:t>rep</w:t>
      </w:r>
      <w:r>
        <w:rPr>
          <w:rFonts w:ascii="Times New Roman" w:hAnsi="Times New Roman" w:cs="Times New Roman"/>
          <w:sz w:val="25"/>
          <w:szCs w:val="25"/>
        </w:rPr>
        <w:t xml:space="preserve"> but in October 2014 had a major relapse and was admitted to Children’s Hospital where she was fed via a feeding tube for several days</w:t>
      </w:r>
      <w:r w:rsidR="0099749D">
        <w:rPr>
          <w:rFonts w:ascii="Times New Roman" w:hAnsi="Times New Roman" w:cs="Times New Roman"/>
          <w:sz w:val="25"/>
          <w:szCs w:val="25"/>
        </w:rPr>
        <w:t xml:space="preserve"> (PA)</w:t>
      </w:r>
      <w:r>
        <w:rPr>
          <w:rFonts w:ascii="Times New Roman" w:hAnsi="Times New Roman" w:cs="Times New Roman"/>
          <w:sz w:val="25"/>
          <w:szCs w:val="25"/>
        </w:rPr>
        <w:t xml:space="preserve">.  </w:t>
      </w:r>
    </w:p>
    <w:p w:rsidR="00A70932" w:rsidRPr="00A70932" w:rsidRDefault="00A70932" w:rsidP="00A70932">
      <w:pPr>
        <w:pStyle w:val="ListParagraph"/>
        <w:rPr>
          <w:rFonts w:ascii="Times New Roman" w:hAnsi="Times New Roman" w:cs="Times New Roman"/>
          <w:sz w:val="25"/>
          <w:szCs w:val="25"/>
        </w:rPr>
      </w:pPr>
    </w:p>
    <w:p w:rsidR="001C2779" w:rsidRDefault="00A70932" w:rsidP="00B74669">
      <w:pPr>
        <w:pStyle w:val="ListParagraph"/>
        <w:numPr>
          <w:ilvl w:val="0"/>
          <w:numId w:val="3"/>
        </w:numPr>
        <w:spacing w:after="120"/>
        <w:rPr>
          <w:rFonts w:ascii="Times New Roman" w:hAnsi="Times New Roman" w:cs="Times New Roman"/>
          <w:sz w:val="25"/>
          <w:szCs w:val="25"/>
        </w:rPr>
      </w:pPr>
      <w:r>
        <w:rPr>
          <w:rFonts w:ascii="Times New Roman" w:hAnsi="Times New Roman" w:cs="Times New Roman"/>
          <w:sz w:val="25"/>
          <w:szCs w:val="25"/>
        </w:rPr>
        <w:t xml:space="preserve">Upon her discharge from Children’s Hospital Parents placed Student at Avalon Hills Eating Disorder Treatment Center (Avalon) in Utah, a residential therapeutic treatment center for adolescent females.  At Avalon Student’s eating disorder improved </w:t>
      </w:r>
      <w:r w:rsidR="00D40BCE">
        <w:rPr>
          <w:rFonts w:ascii="Times New Roman" w:hAnsi="Times New Roman" w:cs="Times New Roman"/>
          <w:sz w:val="25"/>
          <w:szCs w:val="25"/>
        </w:rPr>
        <w:t xml:space="preserve">but </w:t>
      </w:r>
      <w:r>
        <w:rPr>
          <w:rFonts w:ascii="Times New Roman" w:hAnsi="Times New Roman" w:cs="Times New Roman"/>
          <w:sz w:val="25"/>
          <w:szCs w:val="25"/>
        </w:rPr>
        <w:t>she became increasingly dysregulated with suicidal ideation and displaying violent behavior towards the staff</w:t>
      </w:r>
      <w:r w:rsidR="002806E6">
        <w:rPr>
          <w:rFonts w:ascii="Times New Roman" w:hAnsi="Times New Roman" w:cs="Times New Roman"/>
          <w:sz w:val="25"/>
          <w:szCs w:val="25"/>
        </w:rPr>
        <w:t>,</w:t>
      </w:r>
      <w:r w:rsidR="00D40BCE">
        <w:rPr>
          <w:rFonts w:ascii="Times New Roman" w:hAnsi="Times New Roman" w:cs="Times New Roman"/>
          <w:sz w:val="25"/>
          <w:szCs w:val="25"/>
        </w:rPr>
        <w:t xml:space="preserve"> which resulted in a hospitalization at MacKay Dee Hospital from February 14 to 18, 2015</w:t>
      </w:r>
      <w:r w:rsidR="0099749D">
        <w:rPr>
          <w:rFonts w:ascii="Times New Roman" w:hAnsi="Times New Roman" w:cs="Times New Roman"/>
          <w:sz w:val="25"/>
          <w:szCs w:val="25"/>
        </w:rPr>
        <w:t xml:space="preserve"> (PA)</w:t>
      </w:r>
      <w:r>
        <w:rPr>
          <w:rFonts w:ascii="Times New Roman" w:hAnsi="Times New Roman" w:cs="Times New Roman"/>
          <w:sz w:val="25"/>
          <w:szCs w:val="25"/>
        </w:rPr>
        <w:t>.</w:t>
      </w:r>
    </w:p>
    <w:p w:rsidR="00A70932" w:rsidRPr="00A70932" w:rsidRDefault="00A70932" w:rsidP="00A70932">
      <w:pPr>
        <w:pStyle w:val="ListParagraph"/>
        <w:rPr>
          <w:rFonts w:ascii="Times New Roman" w:hAnsi="Times New Roman" w:cs="Times New Roman"/>
          <w:sz w:val="25"/>
          <w:szCs w:val="25"/>
        </w:rPr>
      </w:pPr>
    </w:p>
    <w:p w:rsidR="00D40BCE" w:rsidRDefault="003A115E" w:rsidP="00B74669">
      <w:pPr>
        <w:pStyle w:val="ListParagraph"/>
        <w:numPr>
          <w:ilvl w:val="0"/>
          <w:numId w:val="3"/>
        </w:numPr>
        <w:spacing w:after="120"/>
        <w:rPr>
          <w:rFonts w:ascii="Times New Roman" w:hAnsi="Times New Roman" w:cs="Times New Roman"/>
          <w:sz w:val="25"/>
          <w:szCs w:val="25"/>
        </w:rPr>
      </w:pPr>
      <w:r>
        <w:rPr>
          <w:rFonts w:ascii="Times New Roman" w:hAnsi="Times New Roman" w:cs="Times New Roman"/>
          <w:sz w:val="25"/>
          <w:szCs w:val="25"/>
        </w:rPr>
        <w:t>On February 18, 2015</w:t>
      </w:r>
      <w:r w:rsidR="00A70932">
        <w:rPr>
          <w:rFonts w:ascii="Times New Roman" w:hAnsi="Times New Roman" w:cs="Times New Roman"/>
          <w:sz w:val="25"/>
          <w:szCs w:val="25"/>
        </w:rPr>
        <w:t xml:space="preserve">, Student attempted suicide and was hospitalized at the University of Utah Hospital for two days </w:t>
      </w:r>
      <w:r w:rsidR="00FD3C72">
        <w:rPr>
          <w:rFonts w:ascii="Times New Roman" w:hAnsi="Times New Roman" w:cs="Times New Roman"/>
          <w:sz w:val="25"/>
          <w:szCs w:val="25"/>
        </w:rPr>
        <w:t>after</w:t>
      </w:r>
      <w:r w:rsidR="00B16678">
        <w:rPr>
          <w:rFonts w:ascii="Times New Roman" w:hAnsi="Times New Roman" w:cs="Times New Roman"/>
          <w:sz w:val="25"/>
          <w:szCs w:val="25"/>
        </w:rPr>
        <w:t xml:space="preserve"> Father shared </w:t>
      </w:r>
      <w:r w:rsidR="00FD3C72">
        <w:rPr>
          <w:rFonts w:ascii="Times New Roman" w:hAnsi="Times New Roman" w:cs="Times New Roman"/>
          <w:sz w:val="25"/>
          <w:szCs w:val="25"/>
        </w:rPr>
        <w:t>his mother</w:t>
      </w:r>
      <w:r w:rsidR="00B16678">
        <w:rPr>
          <w:rFonts w:ascii="Times New Roman" w:hAnsi="Times New Roman" w:cs="Times New Roman"/>
          <w:sz w:val="25"/>
          <w:szCs w:val="25"/>
        </w:rPr>
        <w:t xml:space="preserve">’s significant mental health history </w:t>
      </w:r>
      <w:r w:rsidR="00FD3C72">
        <w:rPr>
          <w:rFonts w:ascii="Times New Roman" w:hAnsi="Times New Roman" w:cs="Times New Roman"/>
          <w:sz w:val="25"/>
          <w:szCs w:val="25"/>
        </w:rPr>
        <w:t xml:space="preserve">with her </w:t>
      </w:r>
      <w:r w:rsidR="00B16678">
        <w:rPr>
          <w:rFonts w:ascii="Times New Roman" w:hAnsi="Times New Roman" w:cs="Times New Roman"/>
          <w:sz w:val="25"/>
          <w:szCs w:val="25"/>
        </w:rPr>
        <w:t>(PD).</w:t>
      </w:r>
      <w:r w:rsidR="00750342">
        <w:rPr>
          <w:rStyle w:val="FootnoteReference"/>
          <w:rFonts w:ascii="Times New Roman" w:hAnsi="Times New Roman" w:cs="Times New Roman"/>
          <w:sz w:val="25"/>
          <w:szCs w:val="25"/>
        </w:rPr>
        <w:footnoteReference w:id="4"/>
      </w:r>
      <w:r w:rsidR="00B16678">
        <w:rPr>
          <w:rFonts w:ascii="Times New Roman" w:hAnsi="Times New Roman" w:cs="Times New Roman"/>
          <w:sz w:val="25"/>
          <w:szCs w:val="25"/>
        </w:rPr>
        <w:t xml:space="preserve">  Upon being  they returned to </w:t>
      </w:r>
      <w:r w:rsidR="00A70932">
        <w:rPr>
          <w:rFonts w:ascii="Times New Roman" w:hAnsi="Times New Roman" w:cs="Times New Roman"/>
          <w:sz w:val="25"/>
          <w:szCs w:val="25"/>
        </w:rPr>
        <w:t>Massachusetts</w:t>
      </w:r>
      <w:r w:rsidR="0099749D">
        <w:rPr>
          <w:rFonts w:ascii="Times New Roman" w:hAnsi="Times New Roman" w:cs="Times New Roman"/>
          <w:sz w:val="25"/>
          <w:szCs w:val="25"/>
        </w:rPr>
        <w:t xml:space="preserve"> (PA)</w:t>
      </w:r>
      <w:r w:rsidR="00A70932">
        <w:rPr>
          <w:rFonts w:ascii="Times New Roman" w:hAnsi="Times New Roman" w:cs="Times New Roman"/>
          <w:sz w:val="25"/>
          <w:szCs w:val="25"/>
        </w:rPr>
        <w:t>.</w:t>
      </w:r>
      <w:r w:rsidR="00D40BCE">
        <w:rPr>
          <w:rFonts w:ascii="Times New Roman" w:hAnsi="Times New Roman" w:cs="Times New Roman"/>
          <w:sz w:val="25"/>
          <w:szCs w:val="25"/>
        </w:rPr>
        <w:t xml:space="preserve">   </w:t>
      </w:r>
    </w:p>
    <w:p w:rsidR="00D40BCE" w:rsidRPr="00D40BCE" w:rsidRDefault="00D40BCE" w:rsidP="00D40BCE">
      <w:pPr>
        <w:pStyle w:val="ListParagraph"/>
        <w:rPr>
          <w:rFonts w:ascii="Times New Roman" w:hAnsi="Times New Roman" w:cs="Times New Roman"/>
          <w:sz w:val="25"/>
          <w:szCs w:val="25"/>
        </w:rPr>
      </w:pPr>
    </w:p>
    <w:p w:rsidR="00A70932" w:rsidRDefault="00D40BCE" w:rsidP="00B74669">
      <w:pPr>
        <w:pStyle w:val="ListParagraph"/>
        <w:numPr>
          <w:ilvl w:val="0"/>
          <w:numId w:val="3"/>
        </w:numPr>
        <w:spacing w:after="120"/>
        <w:rPr>
          <w:rFonts w:ascii="Times New Roman" w:hAnsi="Times New Roman" w:cs="Times New Roman"/>
          <w:sz w:val="25"/>
          <w:szCs w:val="25"/>
        </w:rPr>
      </w:pPr>
      <w:r>
        <w:rPr>
          <w:rFonts w:ascii="Times New Roman" w:hAnsi="Times New Roman" w:cs="Times New Roman"/>
          <w:sz w:val="25"/>
          <w:szCs w:val="25"/>
        </w:rPr>
        <w:t>On March 3, 201</w:t>
      </w:r>
      <w:r w:rsidR="003A115E">
        <w:rPr>
          <w:rFonts w:ascii="Times New Roman" w:hAnsi="Times New Roman" w:cs="Times New Roman"/>
          <w:sz w:val="25"/>
          <w:szCs w:val="25"/>
        </w:rPr>
        <w:t>5</w:t>
      </w:r>
      <w:r>
        <w:rPr>
          <w:rFonts w:ascii="Times New Roman" w:hAnsi="Times New Roman" w:cs="Times New Roman"/>
          <w:sz w:val="25"/>
          <w:szCs w:val="25"/>
        </w:rPr>
        <w:t xml:space="preserve">, Student began attending </w:t>
      </w:r>
      <w:r w:rsidR="003A115E">
        <w:rPr>
          <w:rFonts w:ascii="Times New Roman" w:hAnsi="Times New Roman" w:cs="Times New Roman"/>
          <w:sz w:val="25"/>
          <w:szCs w:val="25"/>
        </w:rPr>
        <w:t>McLean’s DBT program.  She eloped on the first night she was there and when found was taken to the Massachusetts General Hospital’s emergency room</w:t>
      </w:r>
      <w:r w:rsidR="0099749D">
        <w:rPr>
          <w:rFonts w:ascii="Times New Roman" w:hAnsi="Times New Roman" w:cs="Times New Roman"/>
          <w:sz w:val="25"/>
          <w:szCs w:val="25"/>
        </w:rPr>
        <w:t xml:space="preserve"> (PA)</w:t>
      </w:r>
      <w:r w:rsidR="003A115E">
        <w:rPr>
          <w:rFonts w:ascii="Times New Roman" w:hAnsi="Times New Roman" w:cs="Times New Roman"/>
          <w:sz w:val="25"/>
          <w:szCs w:val="25"/>
        </w:rPr>
        <w:t xml:space="preserve">. </w:t>
      </w:r>
    </w:p>
    <w:p w:rsidR="00D40BCE" w:rsidRPr="00D40BCE" w:rsidRDefault="00D40BCE" w:rsidP="00D40BCE">
      <w:pPr>
        <w:pStyle w:val="ListParagraph"/>
        <w:rPr>
          <w:rFonts w:ascii="Times New Roman" w:hAnsi="Times New Roman" w:cs="Times New Roman"/>
          <w:sz w:val="25"/>
          <w:szCs w:val="25"/>
        </w:rPr>
      </w:pPr>
    </w:p>
    <w:p w:rsidR="00D40BCE" w:rsidRDefault="003A115E" w:rsidP="00B74669">
      <w:pPr>
        <w:pStyle w:val="ListParagraph"/>
        <w:numPr>
          <w:ilvl w:val="0"/>
          <w:numId w:val="3"/>
        </w:numPr>
        <w:spacing w:after="120"/>
        <w:rPr>
          <w:rFonts w:ascii="Times New Roman" w:hAnsi="Times New Roman" w:cs="Times New Roman"/>
          <w:sz w:val="25"/>
          <w:szCs w:val="25"/>
        </w:rPr>
      </w:pPr>
      <w:r>
        <w:rPr>
          <w:rFonts w:ascii="Times New Roman" w:hAnsi="Times New Roman" w:cs="Times New Roman"/>
          <w:sz w:val="25"/>
          <w:szCs w:val="25"/>
        </w:rPr>
        <w:t xml:space="preserve">On March 6, 2015, Student was admitted to Franciscan’s Hospital </w:t>
      </w:r>
      <w:r w:rsidR="0079641D">
        <w:rPr>
          <w:rFonts w:ascii="Times New Roman" w:hAnsi="Times New Roman" w:cs="Times New Roman"/>
          <w:sz w:val="25"/>
          <w:szCs w:val="25"/>
        </w:rPr>
        <w:t xml:space="preserve">(Franciscan) </w:t>
      </w:r>
      <w:r>
        <w:rPr>
          <w:rFonts w:ascii="Times New Roman" w:hAnsi="Times New Roman" w:cs="Times New Roman"/>
          <w:sz w:val="25"/>
          <w:szCs w:val="25"/>
        </w:rPr>
        <w:t>where she required chemical and physical restraints to address her self-injurious behaviors</w:t>
      </w:r>
      <w:r w:rsidR="00A86498">
        <w:rPr>
          <w:rStyle w:val="FootnoteReference"/>
          <w:rFonts w:ascii="Times New Roman" w:hAnsi="Times New Roman" w:cs="Times New Roman"/>
          <w:sz w:val="25"/>
          <w:szCs w:val="25"/>
        </w:rPr>
        <w:footnoteReference w:id="5"/>
      </w:r>
      <w:r>
        <w:rPr>
          <w:rFonts w:ascii="Times New Roman" w:hAnsi="Times New Roman" w:cs="Times New Roman"/>
          <w:sz w:val="25"/>
          <w:szCs w:val="25"/>
        </w:rPr>
        <w:t xml:space="preserve">.  </w:t>
      </w:r>
      <w:r>
        <w:rPr>
          <w:rFonts w:ascii="Times New Roman" w:hAnsi="Times New Roman" w:cs="Times New Roman"/>
          <w:sz w:val="25"/>
          <w:szCs w:val="25"/>
        </w:rPr>
        <w:lastRenderedPageBreak/>
        <w:t xml:space="preserve">While there, she made several suicide attempts and was kept in locked door seclusion.  </w:t>
      </w:r>
      <w:r w:rsidR="0079641D">
        <w:rPr>
          <w:rFonts w:ascii="Times New Roman" w:hAnsi="Times New Roman" w:cs="Times New Roman"/>
          <w:sz w:val="25"/>
          <w:szCs w:val="25"/>
        </w:rPr>
        <w:t>Franciscan was unable to stabilize Student’s behavior and in April 2015, she was transferred to the Worcester Recovery Clinic’s (Worcester) inpatient recovery program</w:t>
      </w:r>
      <w:r w:rsidR="0099749D">
        <w:rPr>
          <w:rFonts w:ascii="Times New Roman" w:hAnsi="Times New Roman" w:cs="Times New Roman"/>
          <w:sz w:val="25"/>
          <w:szCs w:val="25"/>
        </w:rPr>
        <w:t xml:space="preserve"> (PA)</w:t>
      </w:r>
      <w:r w:rsidR="0079641D">
        <w:rPr>
          <w:rFonts w:ascii="Times New Roman" w:hAnsi="Times New Roman" w:cs="Times New Roman"/>
          <w:sz w:val="25"/>
          <w:szCs w:val="25"/>
        </w:rPr>
        <w:t>.</w:t>
      </w:r>
    </w:p>
    <w:p w:rsidR="003A115E" w:rsidRPr="003A115E" w:rsidRDefault="003A115E" w:rsidP="003A115E">
      <w:pPr>
        <w:pStyle w:val="ListParagraph"/>
        <w:rPr>
          <w:rFonts w:ascii="Times New Roman" w:hAnsi="Times New Roman" w:cs="Times New Roman"/>
          <w:sz w:val="25"/>
          <w:szCs w:val="25"/>
        </w:rPr>
      </w:pPr>
    </w:p>
    <w:p w:rsidR="003A115E" w:rsidRDefault="0079641D" w:rsidP="00B74669">
      <w:pPr>
        <w:pStyle w:val="ListParagraph"/>
        <w:numPr>
          <w:ilvl w:val="0"/>
          <w:numId w:val="3"/>
        </w:numPr>
        <w:spacing w:after="120"/>
        <w:rPr>
          <w:rFonts w:ascii="Times New Roman" w:hAnsi="Times New Roman" w:cs="Times New Roman"/>
          <w:sz w:val="25"/>
          <w:szCs w:val="25"/>
        </w:rPr>
      </w:pPr>
      <w:r>
        <w:rPr>
          <w:rFonts w:ascii="Times New Roman" w:hAnsi="Times New Roman" w:cs="Times New Roman"/>
          <w:sz w:val="25"/>
          <w:szCs w:val="25"/>
        </w:rPr>
        <w:t>At Worcester she received intensive therapy in addition to family therapy.  Eventually, Student was able to spend weekends at home and in October 2015 she was discharged</w:t>
      </w:r>
      <w:r w:rsidR="0099749D">
        <w:rPr>
          <w:rFonts w:ascii="Times New Roman" w:hAnsi="Times New Roman" w:cs="Times New Roman"/>
          <w:sz w:val="25"/>
          <w:szCs w:val="25"/>
        </w:rPr>
        <w:t xml:space="preserve"> (PA)</w:t>
      </w:r>
      <w:r>
        <w:rPr>
          <w:rFonts w:ascii="Times New Roman" w:hAnsi="Times New Roman" w:cs="Times New Roman"/>
          <w:sz w:val="25"/>
          <w:szCs w:val="25"/>
        </w:rPr>
        <w:t>.</w:t>
      </w:r>
    </w:p>
    <w:p w:rsidR="0079641D" w:rsidRPr="0079641D" w:rsidRDefault="0079641D" w:rsidP="0079641D">
      <w:pPr>
        <w:pStyle w:val="ListParagraph"/>
        <w:rPr>
          <w:rFonts w:ascii="Times New Roman" w:hAnsi="Times New Roman" w:cs="Times New Roman"/>
          <w:sz w:val="25"/>
          <w:szCs w:val="25"/>
        </w:rPr>
      </w:pPr>
    </w:p>
    <w:p w:rsidR="0079641D" w:rsidRDefault="0079641D" w:rsidP="00B74669">
      <w:pPr>
        <w:pStyle w:val="ListParagraph"/>
        <w:numPr>
          <w:ilvl w:val="0"/>
          <w:numId w:val="3"/>
        </w:numPr>
        <w:spacing w:after="120"/>
        <w:rPr>
          <w:rFonts w:ascii="Times New Roman" w:hAnsi="Times New Roman" w:cs="Times New Roman"/>
          <w:sz w:val="25"/>
          <w:szCs w:val="25"/>
        </w:rPr>
      </w:pPr>
      <w:r>
        <w:rPr>
          <w:rFonts w:ascii="Times New Roman" w:hAnsi="Times New Roman" w:cs="Times New Roman"/>
          <w:sz w:val="25"/>
          <w:szCs w:val="25"/>
        </w:rPr>
        <w:t xml:space="preserve">On </w:t>
      </w:r>
      <w:r w:rsidR="00015D4A">
        <w:rPr>
          <w:rFonts w:ascii="Times New Roman" w:hAnsi="Times New Roman" w:cs="Times New Roman"/>
          <w:sz w:val="25"/>
          <w:szCs w:val="25"/>
        </w:rPr>
        <w:t xml:space="preserve">or about </w:t>
      </w:r>
      <w:r>
        <w:rPr>
          <w:rFonts w:ascii="Times New Roman" w:hAnsi="Times New Roman" w:cs="Times New Roman"/>
          <w:sz w:val="25"/>
          <w:szCs w:val="25"/>
        </w:rPr>
        <w:t>October 13, 2015</w:t>
      </w:r>
      <w:r w:rsidR="00015D4A">
        <w:rPr>
          <w:rStyle w:val="FootnoteReference"/>
          <w:rFonts w:ascii="Times New Roman" w:hAnsi="Times New Roman" w:cs="Times New Roman"/>
          <w:sz w:val="25"/>
          <w:szCs w:val="25"/>
        </w:rPr>
        <w:footnoteReference w:id="6"/>
      </w:r>
      <w:r>
        <w:rPr>
          <w:rFonts w:ascii="Times New Roman" w:hAnsi="Times New Roman" w:cs="Times New Roman"/>
          <w:sz w:val="25"/>
          <w:szCs w:val="25"/>
        </w:rPr>
        <w:t>, Student began attending Dearborn Academy’</w:t>
      </w:r>
      <w:r w:rsidR="00015D4A">
        <w:rPr>
          <w:rFonts w:ascii="Times New Roman" w:hAnsi="Times New Roman" w:cs="Times New Roman"/>
          <w:sz w:val="25"/>
          <w:szCs w:val="25"/>
        </w:rPr>
        <w:t>s STEP (</w:t>
      </w:r>
      <w:r w:rsidR="0099749D">
        <w:rPr>
          <w:rFonts w:ascii="Times New Roman" w:hAnsi="Times New Roman" w:cs="Times New Roman"/>
          <w:sz w:val="25"/>
          <w:szCs w:val="25"/>
        </w:rPr>
        <w:t>Dearborn</w:t>
      </w:r>
      <w:r w:rsidR="00015D4A">
        <w:rPr>
          <w:rFonts w:ascii="Times New Roman" w:hAnsi="Times New Roman" w:cs="Times New Roman"/>
          <w:sz w:val="25"/>
          <w:szCs w:val="25"/>
        </w:rPr>
        <w:t xml:space="preserve">) </w:t>
      </w:r>
      <w:r>
        <w:rPr>
          <w:rFonts w:ascii="Times New Roman" w:hAnsi="Times New Roman" w:cs="Times New Roman"/>
          <w:sz w:val="25"/>
          <w:szCs w:val="25"/>
        </w:rPr>
        <w:t>program and living at home</w:t>
      </w:r>
      <w:r w:rsidR="0099749D">
        <w:rPr>
          <w:rFonts w:ascii="Times New Roman" w:hAnsi="Times New Roman" w:cs="Times New Roman"/>
          <w:sz w:val="25"/>
          <w:szCs w:val="25"/>
        </w:rPr>
        <w:t xml:space="preserve"> (PA)</w:t>
      </w:r>
      <w:r>
        <w:rPr>
          <w:rFonts w:ascii="Times New Roman" w:hAnsi="Times New Roman" w:cs="Times New Roman"/>
          <w:sz w:val="25"/>
          <w:szCs w:val="25"/>
        </w:rPr>
        <w:t xml:space="preserve">.  </w:t>
      </w:r>
    </w:p>
    <w:p w:rsidR="003A115E" w:rsidRPr="003A115E" w:rsidRDefault="003A115E" w:rsidP="003A115E">
      <w:pPr>
        <w:pStyle w:val="ListParagraph"/>
        <w:rPr>
          <w:rFonts w:ascii="Times New Roman" w:hAnsi="Times New Roman" w:cs="Times New Roman"/>
          <w:sz w:val="25"/>
          <w:szCs w:val="25"/>
        </w:rPr>
      </w:pPr>
    </w:p>
    <w:p w:rsidR="003A115E" w:rsidRDefault="0079641D" w:rsidP="00B74669">
      <w:pPr>
        <w:pStyle w:val="ListParagraph"/>
        <w:numPr>
          <w:ilvl w:val="0"/>
          <w:numId w:val="3"/>
        </w:numPr>
        <w:spacing w:after="120"/>
        <w:rPr>
          <w:rFonts w:ascii="Times New Roman" w:hAnsi="Times New Roman" w:cs="Times New Roman"/>
          <w:sz w:val="25"/>
          <w:szCs w:val="25"/>
        </w:rPr>
      </w:pPr>
      <w:r>
        <w:rPr>
          <w:rFonts w:ascii="Times New Roman" w:hAnsi="Times New Roman" w:cs="Times New Roman"/>
          <w:sz w:val="25"/>
          <w:szCs w:val="25"/>
        </w:rPr>
        <w:t xml:space="preserve">On November 1, 2015 Student </w:t>
      </w:r>
      <w:r w:rsidR="00015D4A">
        <w:rPr>
          <w:rFonts w:ascii="Times New Roman" w:hAnsi="Times New Roman" w:cs="Times New Roman"/>
          <w:sz w:val="25"/>
          <w:szCs w:val="25"/>
        </w:rPr>
        <w:t xml:space="preserve">was evaluated at Emerson Hospital and later admitted to CBAT level care at Wayside Youth and Family on November 2, 2015, after revealing to her parents that she was thinking of hurting herself at home (PA).  Student was released home the following day and she continued to attend </w:t>
      </w:r>
      <w:r w:rsidR="0099749D">
        <w:rPr>
          <w:rFonts w:ascii="Times New Roman" w:hAnsi="Times New Roman" w:cs="Times New Roman"/>
          <w:sz w:val="25"/>
          <w:szCs w:val="25"/>
        </w:rPr>
        <w:t>Dearborn</w:t>
      </w:r>
      <w:r w:rsidR="00015D4A">
        <w:rPr>
          <w:rFonts w:ascii="Times New Roman" w:hAnsi="Times New Roman" w:cs="Times New Roman"/>
          <w:sz w:val="25"/>
          <w:szCs w:val="25"/>
        </w:rPr>
        <w:t xml:space="preserve"> (PA).           </w:t>
      </w:r>
    </w:p>
    <w:p w:rsidR="003A115E" w:rsidRPr="003A115E" w:rsidRDefault="003A115E" w:rsidP="003A115E">
      <w:pPr>
        <w:pStyle w:val="ListParagraph"/>
        <w:rPr>
          <w:rFonts w:ascii="Times New Roman" w:hAnsi="Times New Roman" w:cs="Times New Roman"/>
          <w:sz w:val="25"/>
          <w:szCs w:val="25"/>
        </w:rPr>
      </w:pPr>
    </w:p>
    <w:p w:rsidR="003A115E" w:rsidRDefault="0099749D" w:rsidP="00B74669">
      <w:pPr>
        <w:pStyle w:val="ListParagraph"/>
        <w:numPr>
          <w:ilvl w:val="0"/>
          <w:numId w:val="3"/>
        </w:numPr>
        <w:spacing w:after="120"/>
        <w:rPr>
          <w:rFonts w:ascii="Times New Roman" w:hAnsi="Times New Roman" w:cs="Times New Roman"/>
          <w:sz w:val="25"/>
          <w:szCs w:val="25"/>
        </w:rPr>
      </w:pPr>
      <w:r>
        <w:rPr>
          <w:rFonts w:ascii="Times New Roman" w:hAnsi="Times New Roman" w:cs="Times New Roman"/>
          <w:sz w:val="25"/>
          <w:szCs w:val="25"/>
        </w:rPr>
        <w:t xml:space="preserve">During the February 2016 break, Student was visiting with a friend when she encountered her abuser at a party.  Student was traumatized again when </w:t>
      </w:r>
      <w:r w:rsidR="00750342">
        <w:rPr>
          <w:rFonts w:ascii="Times New Roman" w:hAnsi="Times New Roman" w:cs="Times New Roman"/>
          <w:sz w:val="25"/>
          <w:szCs w:val="25"/>
        </w:rPr>
        <w:t>one of her aggressors</w:t>
      </w:r>
      <w:r>
        <w:rPr>
          <w:rFonts w:ascii="Times New Roman" w:hAnsi="Times New Roman" w:cs="Times New Roman"/>
          <w:sz w:val="25"/>
          <w:szCs w:val="25"/>
        </w:rPr>
        <w:t xml:space="preserve"> attempted to engage her sexually (PA).</w:t>
      </w:r>
      <w:r w:rsidR="00A86498">
        <w:rPr>
          <w:rFonts w:ascii="Times New Roman" w:hAnsi="Times New Roman" w:cs="Times New Roman"/>
          <w:sz w:val="25"/>
          <w:szCs w:val="25"/>
        </w:rPr>
        <w:t xml:space="preserve">  A February 26, 2013 Confidential Report by Dearborn Academy STEP Program however states that </w:t>
      </w:r>
    </w:p>
    <w:p w:rsidR="00A86498" w:rsidRPr="00A86498" w:rsidRDefault="00A86498" w:rsidP="00A86498">
      <w:pPr>
        <w:pStyle w:val="ListParagraph"/>
        <w:rPr>
          <w:rFonts w:ascii="Times New Roman" w:hAnsi="Times New Roman" w:cs="Times New Roman"/>
          <w:sz w:val="25"/>
          <w:szCs w:val="25"/>
        </w:rPr>
      </w:pPr>
    </w:p>
    <w:p w:rsidR="00A86498" w:rsidRDefault="00A86498" w:rsidP="00C25023">
      <w:pPr>
        <w:pStyle w:val="ListParagraph"/>
        <w:spacing w:after="120"/>
        <w:ind w:left="2160"/>
        <w:jc w:val="both"/>
        <w:rPr>
          <w:rFonts w:ascii="Times New Roman" w:hAnsi="Times New Roman" w:cs="Times New Roman"/>
          <w:sz w:val="25"/>
          <w:szCs w:val="25"/>
        </w:rPr>
      </w:pPr>
      <w:r>
        <w:rPr>
          <w:rFonts w:ascii="Times New Roman" w:hAnsi="Times New Roman" w:cs="Times New Roman"/>
          <w:sz w:val="25"/>
          <w:szCs w:val="25"/>
        </w:rPr>
        <w:t>…[Student] reported feeling significantly stressed prior to the trip.  Upon her return, [Student] appeared in good spirits and reported that overall she had a positive experience during the vacation.</w:t>
      </w:r>
    </w:p>
    <w:p w:rsidR="003A115E" w:rsidRPr="003A115E" w:rsidRDefault="003A115E" w:rsidP="003A115E">
      <w:pPr>
        <w:pStyle w:val="ListParagraph"/>
        <w:rPr>
          <w:rFonts w:ascii="Times New Roman" w:hAnsi="Times New Roman" w:cs="Times New Roman"/>
          <w:sz w:val="25"/>
          <w:szCs w:val="25"/>
        </w:rPr>
      </w:pPr>
    </w:p>
    <w:p w:rsidR="003A115E" w:rsidRDefault="0099749D" w:rsidP="00B74669">
      <w:pPr>
        <w:pStyle w:val="ListParagraph"/>
        <w:numPr>
          <w:ilvl w:val="0"/>
          <w:numId w:val="3"/>
        </w:numPr>
        <w:spacing w:after="120"/>
        <w:rPr>
          <w:rFonts w:ascii="Times New Roman" w:hAnsi="Times New Roman" w:cs="Times New Roman"/>
          <w:sz w:val="25"/>
          <w:szCs w:val="25"/>
        </w:rPr>
      </w:pPr>
      <w:r>
        <w:rPr>
          <w:rFonts w:ascii="Times New Roman" w:hAnsi="Times New Roman" w:cs="Times New Roman"/>
          <w:sz w:val="25"/>
          <w:szCs w:val="25"/>
        </w:rPr>
        <w:t xml:space="preserve">On March 31, 2016, she was admitted to Children’s Hospital when she attempted suicide.  Thereafter she was transferred to Children’s Psychiatric Ward and discharged on April 18, 2016, after which she resumed her program at Dearborn (PA). </w:t>
      </w:r>
    </w:p>
    <w:p w:rsidR="003A115E" w:rsidRPr="003A115E" w:rsidRDefault="003A115E" w:rsidP="003A115E">
      <w:pPr>
        <w:pStyle w:val="ListParagraph"/>
        <w:rPr>
          <w:rFonts w:ascii="Times New Roman" w:hAnsi="Times New Roman" w:cs="Times New Roman"/>
          <w:sz w:val="25"/>
          <w:szCs w:val="25"/>
        </w:rPr>
      </w:pPr>
    </w:p>
    <w:p w:rsidR="003A115E" w:rsidRDefault="0099749D" w:rsidP="00B74669">
      <w:pPr>
        <w:pStyle w:val="ListParagraph"/>
        <w:numPr>
          <w:ilvl w:val="0"/>
          <w:numId w:val="3"/>
        </w:numPr>
        <w:spacing w:after="120"/>
        <w:rPr>
          <w:rFonts w:ascii="Times New Roman" w:hAnsi="Times New Roman" w:cs="Times New Roman"/>
          <w:sz w:val="25"/>
          <w:szCs w:val="25"/>
        </w:rPr>
      </w:pPr>
      <w:r>
        <w:rPr>
          <w:rFonts w:ascii="Times New Roman" w:hAnsi="Times New Roman" w:cs="Times New Roman"/>
          <w:sz w:val="25"/>
          <w:szCs w:val="25"/>
        </w:rPr>
        <w:t xml:space="preserve">At present Student has been diagnosed with Post Traumatic Stress Disorder (PTSD), Eating Disorder- NOS, Nonverbal Learning Disability and R/O Bipolar Disorder (PA). </w:t>
      </w:r>
      <w:r w:rsidR="00A86498">
        <w:rPr>
          <w:rFonts w:ascii="Times New Roman" w:hAnsi="Times New Roman" w:cs="Times New Roman"/>
          <w:sz w:val="25"/>
          <w:szCs w:val="25"/>
        </w:rPr>
        <w:t xml:space="preserve">  Student takes </w:t>
      </w:r>
      <w:r w:rsidR="00FD3C72">
        <w:rPr>
          <w:rFonts w:ascii="Times New Roman" w:hAnsi="Times New Roman" w:cs="Times New Roman"/>
          <w:sz w:val="25"/>
          <w:szCs w:val="25"/>
        </w:rPr>
        <w:t xml:space="preserve">0.5mg Cogentin twice per day and </w:t>
      </w:r>
      <w:r w:rsidR="00A86498">
        <w:rPr>
          <w:rFonts w:ascii="Times New Roman" w:hAnsi="Times New Roman" w:cs="Times New Roman"/>
          <w:sz w:val="25"/>
          <w:szCs w:val="25"/>
        </w:rPr>
        <w:t>900mg of Lithium, 30mg Abilify, 8mg Prazosin, and 100mg Levothyroxine</w:t>
      </w:r>
      <w:r w:rsidR="00FD3C72">
        <w:rPr>
          <w:rFonts w:ascii="Times New Roman" w:hAnsi="Times New Roman" w:cs="Times New Roman"/>
          <w:sz w:val="25"/>
          <w:szCs w:val="25"/>
        </w:rPr>
        <w:t xml:space="preserve"> daily</w:t>
      </w:r>
      <w:r w:rsidR="00A86498">
        <w:rPr>
          <w:rFonts w:ascii="Times New Roman" w:hAnsi="Times New Roman" w:cs="Times New Roman"/>
          <w:sz w:val="25"/>
          <w:szCs w:val="25"/>
        </w:rPr>
        <w:t xml:space="preserve"> (PD).</w:t>
      </w:r>
    </w:p>
    <w:p w:rsidR="0099749D" w:rsidRPr="0099749D" w:rsidRDefault="0099749D" w:rsidP="0099749D">
      <w:pPr>
        <w:pStyle w:val="ListParagraph"/>
        <w:rPr>
          <w:rFonts w:ascii="Times New Roman" w:hAnsi="Times New Roman" w:cs="Times New Roman"/>
          <w:sz w:val="25"/>
          <w:szCs w:val="25"/>
        </w:rPr>
      </w:pPr>
    </w:p>
    <w:p w:rsidR="00CA5757" w:rsidRDefault="00CA5757" w:rsidP="00B74669">
      <w:pPr>
        <w:pStyle w:val="ListParagraph"/>
        <w:numPr>
          <w:ilvl w:val="0"/>
          <w:numId w:val="3"/>
        </w:numPr>
        <w:spacing w:after="120"/>
        <w:rPr>
          <w:rFonts w:ascii="Times New Roman" w:hAnsi="Times New Roman" w:cs="Times New Roman"/>
          <w:sz w:val="25"/>
          <w:szCs w:val="25"/>
        </w:rPr>
      </w:pPr>
      <w:r>
        <w:rPr>
          <w:rFonts w:ascii="Times New Roman" w:hAnsi="Times New Roman" w:cs="Times New Roman"/>
          <w:sz w:val="25"/>
          <w:szCs w:val="25"/>
        </w:rPr>
        <w:lastRenderedPageBreak/>
        <w:t>In a February 23, 2016, Dearborn Academy STEP Program Educational and Clinical Assessments Confidential Report, Dearborn recommended that Student participate in a day therapeutic program located within commuting distance from her home.   The report states that Student</w:t>
      </w:r>
    </w:p>
    <w:p w:rsidR="00CA5757" w:rsidRPr="00CA5757" w:rsidRDefault="00CA5757" w:rsidP="00CA5757">
      <w:pPr>
        <w:pStyle w:val="ListParagraph"/>
        <w:rPr>
          <w:rFonts w:ascii="Times New Roman" w:hAnsi="Times New Roman" w:cs="Times New Roman"/>
          <w:sz w:val="25"/>
          <w:szCs w:val="25"/>
        </w:rPr>
      </w:pPr>
    </w:p>
    <w:p w:rsidR="0099749D" w:rsidRDefault="00CA5757" w:rsidP="00C25023">
      <w:pPr>
        <w:pStyle w:val="ListParagraph"/>
        <w:spacing w:after="120"/>
        <w:ind w:left="2160"/>
        <w:jc w:val="both"/>
        <w:rPr>
          <w:rFonts w:ascii="Times New Roman" w:hAnsi="Times New Roman" w:cs="Times New Roman"/>
          <w:sz w:val="25"/>
          <w:szCs w:val="25"/>
        </w:rPr>
      </w:pPr>
      <w:r>
        <w:rPr>
          <w:rFonts w:ascii="Times New Roman" w:hAnsi="Times New Roman" w:cs="Times New Roman"/>
          <w:sz w:val="25"/>
          <w:szCs w:val="25"/>
        </w:rPr>
        <w:t>…requires the ongoing structure and supports inherent to a small therapeutic school in order to maintain stability and make progress toward internalizing coping mechanisms (PD).</w:t>
      </w:r>
    </w:p>
    <w:p w:rsidR="0099749D" w:rsidRPr="0099749D" w:rsidRDefault="0099749D" w:rsidP="0099749D">
      <w:pPr>
        <w:pStyle w:val="ListParagraph"/>
        <w:rPr>
          <w:rFonts w:ascii="Times New Roman" w:hAnsi="Times New Roman" w:cs="Times New Roman"/>
          <w:sz w:val="25"/>
          <w:szCs w:val="25"/>
        </w:rPr>
      </w:pPr>
    </w:p>
    <w:p w:rsidR="0099749D" w:rsidRDefault="00E17FC8" w:rsidP="00B74669">
      <w:pPr>
        <w:pStyle w:val="ListParagraph"/>
        <w:numPr>
          <w:ilvl w:val="0"/>
          <w:numId w:val="3"/>
        </w:numPr>
        <w:spacing w:after="120"/>
        <w:rPr>
          <w:rFonts w:ascii="Times New Roman" w:hAnsi="Times New Roman" w:cs="Times New Roman"/>
          <w:sz w:val="25"/>
          <w:szCs w:val="25"/>
        </w:rPr>
      </w:pPr>
      <w:r>
        <w:rPr>
          <w:rFonts w:ascii="Times New Roman" w:hAnsi="Times New Roman" w:cs="Times New Roman"/>
          <w:sz w:val="25"/>
          <w:szCs w:val="25"/>
        </w:rPr>
        <w:t>Dearborn’s recommendations included Student’s participation in: small therapeutic classroom with a high staff to student ratio; regular access to therapeutic supports throughout the day; weekly individual therapy sessions with a community based provider; regular medication management with outside community psychiatrist; regular meetings with a therapeutic mentor; weekly school-based counseling, ongoing collaboration between all providers (school and community); regular contact with Beth Meyer, eating disorder specialist; home based parent support/family counseling; and, exploration of community resources and activities.  Numerous other special education interventions were recommended to address Student’s academic/educational and social deficits (PD).</w:t>
      </w:r>
    </w:p>
    <w:p w:rsidR="00411F30" w:rsidRPr="00411F30" w:rsidRDefault="00411F30" w:rsidP="00411F30">
      <w:pPr>
        <w:pStyle w:val="ListParagraph"/>
        <w:rPr>
          <w:rFonts w:ascii="Times New Roman" w:hAnsi="Times New Roman" w:cs="Times New Roman"/>
          <w:sz w:val="25"/>
          <w:szCs w:val="25"/>
        </w:rPr>
      </w:pPr>
    </w:p>
    <w:p w:rsidR="00337F0F" w:rsidRDefault="00337F0F" w:rsidP="00337F0F">
      <w:pPr>
        <w:pStyle w:val="ListParagraph"/>
        <w:numPr>
          <w:ilvl w:val="0"/>
          <w:numId w:val="3"/>
        </w:numPr>
        <w:spacing w:after="120"/>
        <w:rPr>
          <w:rFonts w:ascii="Times New Roman" w:hAnsi="Times New Roman" w:cs="Times New Roman"/>
          <w:sz w:val="25"/>
          <w:szCs w:val="25"/>
        </w:rPr>
      </w:pPr>
      <w:r w:rsidRPr="00337F0F">
        <w:rPr>
          <w:rFonts w:ascii="Times New Roman" w:hAnsi="Times New Roman" w:cs="Times New Roman"/>
          <w:sz w:val="25"/>
          <w:szCs w:val="25"/>
        </w:rPr>
        <w:t>On September 1, 2016, Parents filed the instant Hearing Request seeking public funding for placement of Student at Colebrook High School, CASE Collaborative or Riverside School (BSEA #1701925).</w:t>
      </w:r>
      <w:r>
        <w:rPr>
          <w:rFonts w:ascii="Times New Roman" w:hAnsi="Times New Roman" w:cs="Times New Roman"/>
          <w:sz w:val="25"/>
          <w:szCs w:val="25"/>
        </w:rPr>
        <w:t xml:space="preserve">  </w:t>
      </w:r>
    </w:p>
    <w:p w:rsidR="00337F0F" w:rsidRDefault="00337F0F" w:rsidP="00337F0F">
      <w:pPr>
        <w:pStyle w:val="ListParagraph"/>
        <w:spacing w:after="120"/>
        <w:rPr>
          <w:rFonts w:ascii="Times New Roman" w:hAnsi="Times New Roman" w:cs="Times New Roman"/>
          <w:sz w:val="25"/>
          <w:szCs w:val="25"/>
        </w:rPr>
      </w:pPr>
    </w:p>
    <w:p w:rsidR="00337F0F" w:rsidRDefault="00337F0F" w:rsidP="00337F0F">
      <w:pPr>
        <w:pStyle w:val="ListParagraph"/>
        <w:numPr>
          <w:ilvl w:val="0"/>
          <w:numId w:val="3"/>
        </w:numPr>
        <w:spacing w:after="120"/>
        <w:rPr>
          <w:rFonts w:ascii="Times New Roman" w:hAnsi="Times New Roman" w:cs="Times New Roman"/>
          <w:sz w:val="25"/>
          <w:szCs w:val="25"/>
        </w:rPr>
      </w:pPr>
      <w:r>
        <w:rPr>
          <w:rFonts w:ascii="Times New Roman" w:hAnsi="Times New Roman" w:cs="Times New Roman"/>
          <w:sz w:val="25"/>
          <w:szCs w:val="25"/>
        </w:rPr>
        <w:t>Student has been rejected by the Victor School, Arlington, Beacon High School and Dr. Franklin Perkins, all of which were recommended by DMH and Dearborn personnel (PA).  She has been accepted by the CASE Collaborative High School and Riverside Community Day program (PA)</w:t>
      </w:r>
      <w:r w:rsidR="00B16678">
        <w:rPr>
          <w:rFonts w:ascii="Times New Roman" w:hAnsi="Times New Roman" w:cs="Times New Roman"/>
          <w:sz w:val="25"/>
          <w:szCs w:val="25"/>
        </w:rPr>
        <w:t>.</w:t>
      </w:r>
    </w:p>
    <w:p w:rsidR="006069A9" w:rsidRDefault="006069A9" w:rsidP="006069A9">
      <w:pPr>
        <w:pStyle w:val="NoSpacing"/>
      </w:pPr>
    </w:p>
    <w:p w:rsidR="006E5F3B" w:rsidRDefault="006E5F3B" w:rsidP="006E5F3B">
      <w:pPr>
        <w:rPr>
          <w:rFonts w:ascii="Times New Roman" w:hAnsi="Times New Roman" w:cs="Times New Roman"/>
          <w:b/>
          <w:sz w:val="25"/>
          <w:szCs w:val="25"/>
        </w:rPr>
      </w:pPr>
      <w:r>
        <w:rPr>
          <w:rFonts w:ascii="Times New Roman" w:hAnsi="Times New Roman" w:cs="Times New Roman"/>
          <w:b/>
          <w:sz w:val="25"/>
          <w:szCs w:val="25"/>
        </w:rPr>
        <w:t>Conclusions of Law</w:t>
      </w:r>
      <w:r w:rsidRPr="0009734C">
        <w:rPr>
          <w:rFonts w:ascii="Times New Roman" w:hAnsi="Times New Roman" w:cs="Times New Roman"/>
          <w:b/>
          <w:sz w:val="25"/>
          <w:szCs w:val="25"/>
        </w:rPr>
        <w:t>:</w:t>
      </w:r>
    </w:p>
    <w:p w:rsidR="006E5F3B" w:rsidRDefault="006E5F3B" w:rsidP="006E5F3B">
      <w:pPr>
        <w:pStyle w:val="ListParagraph"/>
        <w:numPr>
          <w:ilvl w:val="0"/>
          <w:numId w:val="1"/>
        </w:numPr>
        <w:rPr>
          <w:rFonts w:ascii="Times New Roman" w:hAnsi="Times New Roman" w:cs="Times New Roman"/>
          <w:b/>
          <w:sz w:val="25"/>
          <w:szCs w:val="25"/>
        </w:rPr>
      </w:pPr>
      <w:r w:rsidRPr="00DE4E65">
        <w:rPr>
          <w:rFonts w:ascii="Times New Roman" w:hAnsi="Times New Roman" w:cs="Times New Roman"/>
          <w:b/>
          <w:sz w:val="25"/>
          <w:szCs w:val="25"/>
        </w:rPr>
        <w:t>Legal Standards</w:t>
      </w:r>
    </w:p>
    <w:p w:rsidR="006E5F3B" w:rsidRPr="00E357C4" w:rsidRDefault="006E5F3B" w:rsidP="00E357C4">
      <w:pPr>
        <w:rPr>
          <w:rFonts w:ascii="Times New Roman" w:hAnsi="Times New Roman" w:cs="Times New Roman"/>
          <w:sz w:val="25"/>
          <w:szCs w:val="25"/>
        </w:rPr>
      </w:pPr>
      <w:r w:rsidRPr="00724C44">
        <w:rPr>
          <w:rFonts w:ascii="Times New Roman" w:hAnsi="Times New Roman" w:cs="Times New Roman"/>
          <w:sz w:val="25"/>
          <w:szCs w:val="25"/>
        </w:rPr>
        <w:t xml:space="preserve">Pursuant to the </w:t>
      </w:r>
      <w:r w:rsidRPr="00724C44">
        <w:rPr>
          <w:rFonts w:ascii="Times New Roman" w:hAnsi="Times New Roman" w:cs="Times New Roman"/>
          <w:i/>
          <w:sz w:val="25"/>
          <w:szCs w:val="25"/>
        </w:rPr>
        <w:t>Standard Adjudicatory Rules of Practice and Procedure</w:t>
      </w:r>
      <w:r w:rsidRPr="00724C44">
        <w:rPr>
          <w:rFonts w:ascii="Times New Roman" w:hAnsi="Times New Roman" w:cs="Times New Roman"/>
          <w:sz w:val="25"/>
          <w:szCs w:val="25"/>
        </w:rPr>
        <w:t xml:space="preserve">, 801 CMR 1.01(7)(g)(3) and Rule </w:t>
      </w:r>
      <w:r w:rsidR="00D53445">
        <w:rPr>
          <w:rFonts w:ascii="Times New Roman" w:hAnsi="Times New Roman" w:cs="Times New Roman"/>
          <w:sz w:val="25"/>
          <w:szCs w:val="25"/>
        </w:rPr>
        <w:t>XVII A and B</w:t>
      </w:r>
      <w:r w:rsidRPr="00724C44">
        <w:rPr>
          <w:rFonts w:ascii="Times New Roman" w:hAnsi="Times New Roman" w:cs="Times New Roman"/>
          <w:sz w:val="25"/>
          <w:szCs w:val="25"/>
        </w:rPr>
        <w:t xml:space="preserve"> of the BSEA </w:t>
      </w:r>
      <w:r w:rsidRPr="00724C44">
        <w:rPr>
          <w:rFonts w:ascii="Times New Roman" w:hAnsi="Times New Roman" w:cs="Times New Roman"/>
          <w:i/>
          <w:sz w:val="25"/>
          <w:szCs w:val="25"/>
        </w:rPr>
        <w:t>Hearing Rules for Special Education Appeals</w:t>
      </w:r>
      <w:r w:rsidRPr="00724C44">
        <w:rPr>
          <w:rFonts w:ascii="Times New Roman" w:hAnsi="Times New Roman" w:cs="Times New Roman"/>
          <w:sz w:val="25"/>
          <w:szCs w:val="25"/>
        </w:rPr>
        <w:t xml:space="preserve">, a hearing officer may allow a motion to dismiss if the party requesting the </w:t>
      </w:r>
      <w:r>
        <w:rPr>
          <w:rFonts w:ascii="Times New Roman" w:hAnsi="Times New Roman" w:cs="Times New Roman"/>
          <w:sz w:val="25"/>
          <w:szCs w:val="25"/>
        </w:rPr>
        <w:t>hearing</w:t>
      </w:r>
      <w:r w:rsidRPr="00724C44">
        <w:rPr>
          <w:rFonts w:ascii="Times New Roman" w:hAnsi="Times New Roman" w:cs="Times New Roman"/>
          <w:sz w:val="25"/>
          <w:szCs w:val="25"/>
        </w:rPr>
        <w:t xml:space="preserve"> fails to state a claim </w:t>
      </w:r>
      <w:r>
        <w:rPr>
          <w:rFonts w:ascii="Times New Roman" w:hAnsi="Times New Roman" w:cs="Times New Roman"/>
          <w:sz w:val="25"/>
          <w:szCs w:val="25"/>
        </w:rPr>
        <w:t>up</w:t>
      </w:r>
      <w:r w:rsidRPr="00724C44">
        <w:rPr>
          <w:rFonts w:ascii="Times New Roman" w:hAnsi="Times New Roman" w:cs="Times New Roman"/>
          <w:sz w:val="25"/>
          <w:szCs w:val="25"/>
        </w:rPr>
        <w:t xml:space="preserve">on which relief can be granted.  This rule is analogous to Rule 12(b)(6) of the Federal Rules of Civil Procedure and as such hearing officers have generally used the same standards as the courts in deciding motions to dismiss for failure to state a </w:t>
      </w:r>
      <w:r w:rsidRPr="00724C44">
        <w:rPr>
          <w:rFonts w:ascii="Times New Roman" w:hAnsi="Times New Roman" w:cs="Times New Roman"/>
          <w:sz w:val="25"/>
          <w:szCs w:val="25"/>
        </w:rPr>
        <w:lastRenderedPageBreak/>
        <w:t>claim.  Specifically, what is required to survive a motion to dismiss “are factual ‘allegations plausibly suggesting (not merely consistent with)’ an entitlement to relief.”</w:t>
      </w:r>
      <w:r w:rsidRPr="00724C44">
        <w:rPr>
          <w:rStyle w:val="FootnoteReference"/>
          <w:rFonts w:ascii="Times New Roman" w:hAnsi="Times New Roman" w:cs="Times New Roman"/>
          <w:sz w:val="25"/>
          <w:szCs w:val="25"/>
        </w:rPr>
        <w:footnoteReference w:id="7"/>
      </w:r>
      <w:r w:rsidRPr="00724C44">
        <w:rPr>
          <w:rFonts w:ascii="Times New Roman" w:hAnsi="Times New Roman" w:cs="Times New Roman"/>
          <w:sz w:val="25"/>
          <w:szCs w:val="25"/>
        </w:rPr>
        <w:t xml:space="preserve"> In evaluating the complaint, the hearing officer must take as true “the allegations of the complaint, as well as such inferences as may be drawn therefrom in the plaintiff’s favor.”</w:t>
      </w:r>
      <w:r w:rsidRPr="00724C44">
        <w:rPr>
          <w:rStyle w:val="FootnoteReference"/>
          <w:rFonts w:ascii="Times New Roman" w:hAnsi="Times New Roman" w:cs="Times New Roman"/>
          <w:sz w:val="25"/>
          <w:szCs w:val="25"/>
        </w:rPr>
        <w:footnoteReference w:id="8"/>
      </w:r>
      <w:r w:rsidRPr="00724C44">
        <w:rPr>
          <w:rFonts w:ascii="Times New Roman" w:hAnsi="Times New Roman" w:cs="Times New Roman"/>
          <w:sz w:val="25"/>
          <w:szCs w:val="25"/>
        </w:rPr>
        <w:t xml:space="preserve"> These “[f]actual allegations must be enough to raise a right to relief above the speculative level . . . [based] on the assumption that all the allegations in the complaint are true (even if doubtful in fact). . .”</w:t>
      </w:r>
      <w:r w:rsidRPr="00724C44">
        <w:rPr>
          <w:rStyle w:val="FootnoteReference"/>
          <w:rFonts w:ascii="Times New Roman" w:hAnsi="Times New Roman" w:cs="Times New Roman"/>
          <w:sz w:val="25"/>
          <w:szCs w:val="25"/>
        </w:rPr>
        <w:footnoteReference w:id="9"/>
      </w:r>
      <w:r w:rsidRPr="00724C44">
        <w:rPr>
          <w:rFonts w:ascii="Times New Roman" w:hAnsi="Times New Roman" w:cs="Times New Roman"/>
          <w:sz w:val="25"/>
          <w:szCs w:val="25"/>
        </w:rPr>
        <w:t xml:space="preserve"> </w:t>
      </w:r>
    </w:p>
    <w:p w:rsidR="006E5F3B" w:rsidRDefault="006E5F3B" w:rsidP="00B90C29">
      <w:r w:rsidRPr="006B3C6A">
        <w:rPr>
          <w:rFonts w:ascii="Times New Roman" w:hAnsi="Times New Roman" w:cs="Times New Roman"/>
          <w:sz w:val="25"/>
          <w:szCs w:val="25"/>
        </w:rPr>
        <w:t xml:space="preserve">The </w:t>
      </w:r>
      <w:r w:rsidR="00E357C4">
        <w:rPr>
          <w:rFonts w:ascii="Times New Roman" w:hAnsi="Times New Roman" w:cs="Times New Roman"/>
          <w:sz w:val="25"/>
          <w:szCs w:val="25"/>
        </w:rPr>
        <w:t xml:space="preserve">Parties in the instant case do not challenge the jurisdiction of the </w:t>
      </w:r>
      <w:r w:rsidRPr="006B3C6A">
        <w:rPr>
          <w:rFonts w:ascii="Times New Roman" w:hAnsi="Times New Roman" w:cs="Times New Roman"/>
          <w:sz w:val="25"/>
          <w:szCs w:val="25"/>
        </w:rPr>
        <w:t xml:space="preserve">BSEA </w:t>
      </w:r>
      <w:r w:rsidR="00D53445">
        <w:rPr>
          <w:rFonts w:ascii="Times New Roman" w:hAnsi="Times New Roman" w:cs="Times New Roman"/>
          <w:sz w:val="25"/>
          <w:szCs w:val="25"/>
        </w:rPr>
        <w:t>to hear this</w:t>
      </w:r>
      <w:r w:rsidR="00D53445" w:rsidRPr="006B3C6A">
        <w:rPr>
          <w:rFonts w:ascii="Times New Roman" w:hAnsi="Times New Roman" w:cs="Times New Roman"/>
          <w:sz w:val="25"/>
          <w:szCs w:val="25"/>
        </w:rPr>
        <w:t xml:space="preserve"> </w:t>
      </w:r>
      <w:r w:rsidR="00D53445">
        <w:rPr>
          <w:rFonts w:ascii="Times New Roman" w:hAnsi="Times New Roman" w:cs="Times New Roman"/>
          <w:sz w:val="25"/>
          <w:szCs w:val="25"/>
        </w:rPr>
        <w:t xml:space="preserve">matter </w:t>
      </w:r>
      <w:r w:rsidR="00E357C4">
        <w:rPr>
          <w:rFonts w:ascii="Times New Roman" w:hAnsi="Times New Roman" w:cs="Times New Roman"/>
          <w:sz w:val="25"/>
          <w:szCs w:val="25"/>
        </w:rPr>
        <w:t>pursuant to the</w:t>
      </w:r>
      <w:r w:rsidRPr="006B3C6A">
        <w:rPr>
          <w:rFonts w:ascii="Times New Roman" w:hAnsi="Times New Roman" w:cs="Times New Roman"/>
          <w:sz w:val="25"/>
          <w:szCs w:val="25"/>
        </w:rPr>
        <w:t xml:space="preserve"> pertinent federal</w:t>
      </w:r>
      <w:r w:rsidR="00E357C4">
        <w:rPr>
          <w:rStyle w:val="FootnoteReference"/>
          <w:rFonts w:ascii="Times New Roman" w:hAnsi="Times New Roman" w:cs="Times New Roman"/>
          <w:sz w:val="25"/>
          <w:szCs w:val="25"/>
        </w:rPr>
        <w:footnoteReference w:id="10"/>
      </w:r>
      <w:r w:rsidRPr="006B3C6A">
        <w:rPr>
          <w:rFonts w:ascii="Times New Roman" w:hAnsi="Times New Roman" w:cs="Times New Roman"/>
          <w:sz w:val="25"/>
          <w:szCs w:val="25"/>
        </w:rPr>
        <w:t xml:space="preserve"> and state</w:t>
      </w:r>
      <w:r w:rsidR="00E357C4">
        <w:rPr>
          <w:rStyle w:val="FootnoteReference"/>
          <w:rFonts w:ascii="Times New Roman" w:hAnsi="Times New Roman" w:cs="Times New Roman"/>
          <w:sz w:val="25"/>
          <w:szCs w:val="25"/>
        </w:rPr>
        <w:footnoteReference w:id="11"/>
      </w:r>
      <w:r w:rsidRPr="006B3C6A">
        <w:rPr>
          <w:rFonts w:ascii="Times New Roman" w:hAnsi="Times New Roman" w:cs="Times New Roman"/>
          <w:sz w:val="25"/>
          <w:szCs w:val="25"/>
        </w:rPr>
        <w:t xml:space="preserve"> law and regulations</w:t>
      </w:r>
      <w:r w:rsidR="00E357C4">
        <w:rPr>
          <w:rFonts w:ascii="Times New Roman" w:hAnsi="Times New Roman" w:cs="Times New Roman"/>
          <w:sz w:val="25"/>
          <w:szCs w:val="25"/>
        </w:rPr>
        <w:t>.</w:t>
      </w:r>
      <w:r w:rsidRPr="006B3C6A">
        <w:rPr>
          <w:rFonts w:ascii="Times New Roman" w:hAnsi="Times New Roman" w:cs="Times New Roman"/>
          <w:sz w:val="25"/>
          <w:szCs w:val="25"/>
        </w:rPr>
        <w:t xml:space="preserve">  </w:t>
      </w:r>
      <w:r w:rsidR="00E357C4">
        <w:rPr>
          <w:rFonts w:ascii="Times New Roman" w:hAnsi="Times New Roman" w:cs="Times New Roman"/>
          <w:sz w:val="25"/>
          <w:szCs w:val="25"/>
        </w:rPr>
        <w:t xml:space="preserve">As stated in </w:t>
      </w:r>
      <w:r w:rsidR="00066524">
        <w:rPr>
          <w:rFonts w:ascii="Times New Roman" w:hAnsi="Times New Roman" w:cs="Times New Roman"/>
          <w:sz w:val="25"/>
          <w:szCs w:val="25"/>
        </w:rPr>
        <w:t>Massachusetts regulation</w:t>
      </w:r>
      <w:r w:rsidR="00066524" w:rsidRPr="002C5EAF">
        <w:rPr>
          <w:rFonts w:ascii="Times New Roman" w:hAnsi="Times New Roman" w:cs="Times New Roman"/>
          <w:sz w:val="25"/>
          <w:szCs w:val="25"/>
        </w:rPr>
        <w:t xml:space="preserve"> </w:t>
      </w:r>
      <w:r w:rsidRPr="002C5EAF">
        <w:rPr>
          <w:rFonts w:ascii="Times New Roman" w:hAnsi="Times New Roman" w:cs="Times New Roman"/>
          <w:sz w:val="25"/>
          <w:szCs w:val="25"/>
        </w:rPr>
        <w:t>603 CMR</w:t>
      </w:r>
      <w:r>
        <w:rPr>
          <w:rFonts w:ascii="Times New Roman" w:hAnsi="Times New Roman" w:cs="Times New Roman"/>
          <w:sz w:val="25"/>
          <w:szCs w:val="25"/>
        </w:rPr>
        <w:t xml:space="preserve"> 28.0</w:t>
      </w:r>
      <w:r w:rsidR="00066524">
        <w:rPr>
          <w:rFonts w:ascii="Times New Roman" w:hAnsi="Times New Roman" w:cs="Times New Roman"/>
          <w:sz w:val="25"/>
          <w:szCs w:val="25"/>
        </w:rPr>
        <w:t>8(3)(a)</w:t>
      </w:r>
      <w:r w:rsidR="00B90C29">
        <w:rPr>
          <w:rFonts w:ascii="Times New Roman" w:hAnsi="Times New Roman" w:cs="Times New Roman"/>
          <w:sz w:val="25"/>
          <w:szCs w:val="25"/>
        </w:rPr>
        <w:t xml:space="preserve">, </w:t>
      </w:r>
      <w:r w:rsidRPr="002C5EAF">
        <w:rPr>
          <w:rFonts w:ascii="Times New Roman" w:hAnsi="Times New Roman" w:cs="Times New Roman"/>
          <w:sz w:val="25"/>
          <w:szCs w:val="25"/>
        </w:rPr>
        <w:t>parents and school districts may request hearings</w:t>
      </w:r>
      <w:r w:rsidR="00B90C29">
        <w:rPr>
          <w:rFonts w:ascii="Times New Roman" w:hAnsi="Times New Roman" w:cs="Times New Roman"/>
          <w:sz w:val="25"/>
          <w:szCs w:val="25"/>
        </w:rPr>
        <w:t xml:space="preserve"> </w:t>
      </w:r>
    </w:p>
    <w:p w:rsidR="006E5F3B" w:rsidRDefault="006E5F3B" w:rsidP="00C25023">
      <w:pPr>
        <w:spacing w:line="315" w:lineRule="atLeast"/>
        <w:ind w:left="2160"/>
        <w:jc w:val="both"/>
        <w:rPr>
          <w:rFonts w:ascii="Times New Roman" w:hAnsi="Times New Roman" w:cs="Times New Roman"/>
          <w:color w:val="252525"/>
          <w:sz w:val="25"/>
          <w:szCs w:val="25"/>
        </w:rPr>
      </w:pPr>
      <w:r w:rsidRPr="002C5EAF">
        <w:rPr>
          <w:rFonts w:ascii="Times New Roman" w:hAnsi="Times New Roman" w:cs="Times New Roman"/>
          <w:sz w:val="25"/>
          <w:szCs w:val="25"/>
        </w:rPr>
        <w:t xml:space="preserve">concerning the eligibility, evaluation, placement, IEP, provision of special education in accordance with state and federal law, or </w:t>
      </w:r>
      <w:r w:rsidRPr="002C5EAF">
        <w:rPr>
          <w:rFonts w:ascii="Times New Roman" w:hAnsi="Times New Roman" w:cs="Times New Roman"/>
          <w:color w:val="252525"/>
          <w:sz w:val="25"/>
          <w:szCs w:val="25"/>
        </w:rPr>
        <w:t>procedural protection of state and federal law for students with disabilities [as well as] any issue involving the denial of the free appropriate public education guaranteed by Section 504 of the Rehabilitation Act of 1973, as set forth in</w:t>
      </w:r>
      <w:r w:rsidRPr="002C5EAF">
        <w:rPr>
          <w:rStyle w:val="apple-converted-space"/>
          <w:rFonts w:ascii="Times New Roman" w:hAnsi="Times New Roman" w:cs="Times New Roman"/>
          <w:color w:val="252525"/>
          <w:sz w:val="25"/>
          <w:szCs w:val="25"/>
        </w:rPr>
        <w:t> </w:t>
      </w:r>
      <w:r w:rsidRPr="002C5EAF">
        <w:rPr>
          <w:rFonts w:ascii="Times New Roman" w:hAnsi="Times New Roman" w:cs="Times New Roman"/>
          <w:color w:val="252525"/>
          <w:sz w:val="25"/>
          <w:szCs w:val="25"/>
        </w:rPr>
        <w:t>34 CFR §§ 104.31</w:t>
      </w:r>
      <w:r w:rsidRPr="002C5EAF">
        <w:rPr>
          <w:rStyle w:val="apple-converted-space"/>
          <w:rFonts w:ascii="Times New Roman" w:hAnsi="Times New Roman" w:cs="Times New Roman"/>
          <w:color w:val="252525"/>
          <w:sz w:val="25"/>
          <w:szCs w:val="25"/>
        </w:rPr>
        <w:t> </w:t>
      </w:r>
      <w:r w:rsidRPr="002C5EAF">
        <w:rPr>
          <w:rFonts w:ascii="Times New Roman" w:hAnsi="Times New Roman" w:cs="Times New Roman"/>
          <w:color w:val="252525"/>
          <w:sz w:val="25"/>
          <w:szCs w:val="25"/>
        </w:rPr>
        <w:t>through</w:t>
      </w:r>
      <w:r w:rsidRPr="002C5EAF">
        <w:rPr>
          <w:rStyle w:val="apple-converted-space"/>
          <w:rFonts w:ascii="Times New Roman" w:hAnsi="Times New Roman" w:cs="Times New Roman"/>
          <w:color w:val="252525"/>
          <w:sz w:val="25"/>
          <w:szCs w:val="25"/>
        </w:rPr>
        <w:t> </w:t>
      </w:r>
      <w:r w:rsidRPr="002C5EAF">
        <w:rPr>
          <w:rFonts w:ascii="Times New Roman" w:hAnsi="Times New Roman" w:cs="Times New Roman"/>
          <w:color w:val="252525"/>
          <w:sz w:val="25"/>
          <w:szCs w:val="25"/>
        </w:rPr>
        <w:t>104.39.</w:t>
      </w:r>
    </w:p>
    <w:p w:rsidR="006069A9" w:rsidRDefault="006069A9" w:rsidP="006069A9">
      <w:pPr>
        <w:pStyle w:val="NoSpacing"/>
      </w:pPr>
    </w:p>
    <w:p w:rsidR="00C25023" w:rsidRDefault="00C25023" w:rsidP="006E5F3B">
      <w:pPr>
        <w:rPr>
          <w:rFonts w:ascii="Times New Roman" w:hAnsi="Times New Roman" w:cs="Times New Roman"/>
          <w:sz w:val="25"/>
          <w:szCs w:val="25"/>
        </w:rPr>
      </w:pPr>
      <w:r>
        <w:rPr>
          <w:rFonts w:ascii="Times New Roman" w:hAnsi="Times New Roman" w:cs="Times New Roman"/>
          <w:sz w:val="25"/>
          <w:szCs w:val="25"/>
        </w:rPr>
        <w:t xml:space="preserve">As such, the BSEA’s jurisdiction is governed by the parameters set forth in the IDEA, M.G.L. </w:t>
      </w:r>
      <w:proofErr w:type="spellStart"/>
      <w:r>
        <w:rPr>
          <w:rFonts w:ascii="Times New Roman" w:hAnsi="Times New Roman" w:cs="Times New Roman"/>
          <w:sz w:val="25"/>
          <w:szCs w:val="25"/>
        </w:rPr>
        <w:t>ch.</w:t>
      </w:r>
      <w:proofErr w:type="spellEnd"/>
      <w:r>
        <w:rPr>
          <w:rFonts w:ascii="Times New Roman" w:hAnsi="Times New Roman" w:cs="Times New Roman"/>
          <w:sz w:val="25"/>
          <w:szCs w:val="25"/>
        </w:rPr>
        <w:t xml:space="preserve"> 71B and the regulations promulgated under those statutes, as well as Section 504 of the Rehabilitation Act of 1973, and if the BSEA Hearing Officer cannot grant relief under one of the aforementioned statutes, then the case may be dismissed.  See </w:t>
      </w:r>
      <w:r w:rsidRPr="00F61257">
        <w:rPr>
          <w:rFonts w:ascii="Times New Roman" w:hAnsi="Times New Roman" w:cs="Times New Roman"/>
          <w:sz w:val="25"/>
          <w:szCs w:val="25"/>
        </w:rPr>
        <w:t>Calderon-</w:t>
      </w:r>
      <w:r w:rsidRPr="00F61257">
        <w:rPr>
          <w:rFonts w:ascii="Times New Roman" w:hAnsi="Times New Roman" w:cs="Times New Roman"/>
          <w:i/>
          <w:sz w:val="25"/>
          <w:szCs w:val="25"/>
        </w:rPr>
        <w:t xml:space="preserve">Ortiz v. </w:t>
      </w:r>
      <w:proofErr w:type="spellStart"/>
      <w:r w:rsidRPr="00F61257">
        <w:rPr>
          <w:rFonts w:ascii="Times New Roman" w:hAnsi="Times New Roman" w:cs="Times New Roman"/>
          <w:i/>
          <w:sz w:val="25"/>
          <w:szCs w:val="25"/>
        </w:rPr>
        <w:t>LaBoy</w:t>
      </w:r>
      <w:proofErr w:type="spellEnd"/>
      <w:r w:rsidRPr="00F61257">
        <w:rPr>
          <w:rFonts w:ascii="Times New Roman" w:hAnsi="Times New Roman" w:cs="Times New Roman"/>
          <w:i/>
          <w:sz w:val="25"/>
          <w:szCs w:val="25"/>
        </w:rPr>
        <w:t>-Alvarado</w:t>
      </w:r>
      <w:r>
        <w:rPr>
          <w:rFonts w:ascii="Times New Roman" w:hAnsi="Times New Roman" w:cs="Times New Roman"/>
          <w:sz w:val="25"/>
          <w:szCs w:val="25"/>
        </w:rPr>
        <w:t>, 300F.3d 60 (1</w:t>
      </w:r>
      <w:r w:rsidRPr="00F61257">
        <w:rPr>
          <w:rFonts w:ascii="Times New Roman" w:hAnsi="Times New Roman" w:cs="Times New Roman"/>
          <w:sz w:val="25"/>
          <w:szCs w:val="25"/>
          <w:vertAlign w:val="superscript"/>
        </w:rPr>
        <w:t>st</w:t>
      </w:r>
      <w:r>
        <w:rPr>
          <w:rFonts w:ascii="Times New Roman" w:hAnsi="Times New Roman" w:cs="Times New Roman"/>
          <w:sz w:val="25"/>
          <w:szCs w:val="25"/>
        </w:rPr>
        <w:t xml:space="preserve"> Cir. 2002); </w:t>
      </w:r>
      <w:r w:rsidRPr="00F61257">
        <w:rPr>
          <w:rFonts w:ascii="Times New Roman" w:hAnsi="Times New Roman" w:cs="Times New Roman"/>
          <w:i/>
          <w:sz w:val="25"/>
          <w:szCs w:val="25"/>
        </w:rPr>
        <w:t xml:space="preserve">Whitinsville Plaza Inc. v. </w:t>
      </w:r>
      <w:proofErr w:type="spellStart"/>
      <w:r w:rsidRPr="00F61257">
        <w:rPr>
          <w:rFonts w:ascii="Times New Roman" w:hAnsi="Times New Roman" w:cs="Times New Roman"/>
          <w:i/>
          <w:sz w:val="25"/>
          <w:szCs w:val="25"/>
        </w:rPr>
        <w:t>K</w:t>
      </w:r>
      <w:r>
        <w:rPr>
          <w:rFonts w:ascii="Times New Roman" w:hAnsi="Times New Roman" w:cs="Times New Roman"/>
          <w:i/>
          <w:sz w:val="25"/>
          <w:szCs w:val="25"/>
        </w:rPr>
        <w:t>o</w:t>
      </w:r>
      <w:r w:rsidRPr="00F61257">
        <w:rPr>
          <w:rFonts w:ascii="Times New Roman" w:hAnsi="Times New Roman" w:cs="Times New Roman"/>
          <w:i/>
          <w:sz w:val="25"/>
          <w:szCs w:val="25"/>
        </w:rPr>
        <w:t>tseas</w:t>
      </w:r>
      <w:proofErr w:type="spellEnd"/>
      <w:r>
        <w:rPr>
          <w:rFonts w:ascii="Times New Roman" w:hAnsi="Times New Roman" w:cs="Times New Roman"/>
          <w:sz w:val="25"/>
          <w:szCs w:val="25"/>
        </w:rPr>
        <w:t xml:space="preserve">, 378 Mass. 85, 89 (1979); </w:t>
      </w:r>
      <w:r w:rsidRPr="00F61257">
        <w:rPr>
          <w:rFonts w:ascii="Times New Roman" w:hAnsi="Times New Roman" w:cs="Times New Roman"/>
          <w:i/>
          <w:sz w:val="25"/>
          <w:szCs w:val="25"/>
        </w:rPr>
        <w:t>Nader v. Cintron</w:t>
      </w:r>
      <w:r>
        <w:rPr>
          <w:rFonts w:ascii="Times New Roman" w:hAnsi="Times New Roman" w:cs="Times New Roman"/>
          <w:sz w:val="25"/>
          <w:szCs w:val="25"/>
        </w:rPr>
        <w:t xml:space="preserve">, 372 Mass. 96, 98 (1977); </w:t>
      </w:r>
      <w:r w:rsidRPr="006A367C">
        <w:rPr>
          <w:rFonts w:ascii="Times New Roman" w:hAnsi="Times New Roman" w:cs="Times New Roman"/>
          <w:i/>
          <w:sz w:val="25"/>
          <w:szCs w:val="25"/>
        </w:rPr>
        <w:t>Norfolk County Agricultural School</w:t>
      </w:r>
      <w:r>
        <w:rPr>
          <w:rFonts w:ascii="Times New Roman" w:hAnsi="Times New Roman" w:cs="Times New Roman"/>
          <w:sz w:val="25"/>
          <w:szCs w:val="25"/>
        </w:rPr>
        <w:t xml:space="preserve">, 45 IDELR, 26 (2005).  However, if the facts alleged by the party opposing the motion to dismiss raise the plausibility of a viable claim that may give rise to some form of </w:t>
      </w:r>
      <w:r>
        <w:rPr>
          <w:rFonts w:ascii="Times New Roman" w:hAnsi="Times New Roman" w:cs="Times New Roman"/>
          <w:sz w:val="25"/>
          <w:szCs w:val="25"/>
        </w:rPr>
        <w:lastRenderedPageBreak/>
        <w:t xml:space="preserve">relief under any of the aforementioned statutes, the case may not be dismissed.  See, </w:t>
      </w:r>
      <w:r w:rsidRPr="00F61257">
        <w:rPr>
          <w:rFonts w:ascii="Times New Roman" w:hAnsi="Times New Roman" w:cs="Times New Roman"/>
          <w:i/>
          <w:sz w:val="25"/>
          <w:szCs w:val="25"/>
        </w:rPr>
        <w:t>Ashcroft v. Iqbal</w:t>
      </w:r>
      <w:r>
        <w:rPr>
          <w:rFonts w:ascii="Times New Roman" w:hAnsi="Times New Roman" w:cs="Times New Roman"/>
          <w:sz w:val="25"/>
          <w:szCs w:val="25"/>
        </w:rPr>
        <w:t>, 129 S. Ct. 1937, 1948 (2009).</w:t>
      </w:r>
      <w:r>
        <w:rPr>
          <w:rStyle w:val="FootnoteReference"/>
          <w:rFonts w:ascii="Times New Roman" w:hAnsi="Times New Roman" w:cs="Times New Roman"/>
          <w:sz w:val="25"/>
          <w:szCs w:val="25"/>
        </w:rPr>
        <w:footnoteReference w:id="12"/>
      </w:r>
    </w:p>
    <w:p w:rsidR="00B90C29" w:rsidRDefault="00B90C29" w:rsidP="006E5F3B">
      <w:pPr>
        <w:rPr>
          <w:rFonts w:ascii="Times New Roman" w:hAnsi="Times New Roman" w:cs="Times New Roman"/>
          <w:sz w:val="25"/>
          <w:szCs w:val="25"/>
        </w:rPr>
      </w:pPr>
      <w:r>
        <w:rPr>
          <w:rFonts w:ascii="Times New Roman" w:hAnsi="Times New Roman" w:cs="Times New Roman"/>
          <w:sz w:val="25"/>
          <w:szCs w:val="25"/>
        </w:rPr>
        <w:t xml:space="preserve">Lexington argues that the BSEA </w:t>
      </w:r>
      <w:r w:rsidR="00066524">
        <w:rPr>
          <w:rFonts w:ascii="Times New Roman" w:hAnsi="Times New Roman" w:cs="Times New Roman"/>
          <w:sz w:val="25"/>
          <w:szCs w:val="25"/>
        </w:rPr>
        <w:t xml:space="preserve">further </w:t>
      </w:r>
      <w:r>
        <w:rPr>
          <w:rFonts w:ascii="Times New Roman" w:hAnsi="Times New Roman" w:cs="Times New Roman"/>
          <w:sz w:val="25"/>
          <w:szCs w:val="25"/>
        </w:rPr>
        <w:t xml:space="preserve">has </w:t>
      </w:r>
      <w:r w:rsidR="00C40EFD">
        <w:rPr>
          <w:rFonts w:ascii="Times New Roman" w:hAnsi="Times New Roman" w:cs="Times New Roman"/>
          <w:sz w:val="25"/>
          <w:szCs w:val="25"/>
        </w:rPr>
        <w:t xml:space="preserve">subject matter </w:t>
      </w:r>
      <w:r>
        <w:rPr>
          <w:rFonts w:ascii="Times New Roman" w:hAnsi="Times New Roman" w:cs="Times New Roman"/>
          <w:sz w:val="25"/>
          <w:szCs w:val="25"/>
        </w:rPr>
        <w:t>jurisdiction to enforce settlement agreements which terms “fall within the purview of the BSEA”.</w:t>
      </w:r>
      <w:r w:rsidR="00C40EFD">
        <w:rPr>
          <w:rStyle w:val="FootnoteReference"/>
          <w:rFonts w:ascii="Times New Roman" w:hAnsi="Times New Roman" w:cs="Times New Roman"/>
          <w:sz w:val="25"/>
          <w:szCs w:val="25"/>
        </w:rPr>
        <w:footnoteReference w:id="13"/>
      </w:r>
      <w:r w:rsidR="00C40EFD">
        <w:rPr>
          <w:rFonts w:ascii="Times New Roman" w:hAnsi="Times New Roman" w:cs="Times New Roman"/>
          <w:sz w:val="25"/>
          <w:szCs w:val="25"/>
        </w:rPr>
        <w:t xml:space="preserve">  As such, Lexington seeks dismissal of Parents</w:t>
      </w:r>
      <w:r w:rsidR="00066524">
        <w:rPr>
          <w:rFonts w:ascii="Times New Roman" w:hAnsi="Times New Roman" w:cs="Times New Roman"/>
          <w:sz w:val="25"/>
          <w:szCs w:val="25"/>
        </w:rPr>
        <w:t>’</w:t>
      </w:r>
      <w:r w:rsidR="00C40EFD">
        <w:rPr>
          <w:rFonts w:ascii="Times New Roman" w:hAnsi="Times New Roman" w:cs="Times New Roman"/>
          <w:sz w:val="25"/>
          <w:szCs w:val="25"/>
        </w:rPr>
        <w:t xml:space="preserve"> claims based on the unequivocal, plain language of the Parties</w:t>
      </w:r>
      <w:r w:rsidR="00066524">
        <w:rPr>
          <w:rFonts w:ascii="Times New Roman" w:hAnsi="Times New Roman" w:cs="Times New Roman"/>
          <w:sz w:val="25"/>
          <w:szCs w:val="25"/>
        </w:rPr>
        <w:t>’</w:t>
      </w:r>
      <w:r w:rsidR="00C40EFD">
        <w:rPr>
          <w:rFonts w:ascii="Times New Roman" w:hAnsi="Times New Roman" w:cs="Times New Roman"/>
          <w:sz w:val="25"/>
          <w:szCs w:val="25"/>
        </w:rPr>
        <w:t xml:space="preserve"> Agreement i</w:t>
      </w:r>
      <w:r w:rsidR="00066524">
        <w:rPr>
          <w:rFonts w:ascii="Times New Roman" w:hAnsi="Times New Roman" w:cs="Times New Roman"/>
          <w:sz w:val="25"/>
          <w:szCs w:val="25"/>
        </w:rPr>
        <w:t>n 2013</w:t>
      </w:r>
      <w:r w:rsidR="00C40EFD">
        <w:rPr>
          <w:rStyle w:val="FootnoteReference"/>
          <w:rFonts w:ascii="Times New Roman" w:hAnsi="Times New Roman" w:cs="Times New Roman"/>
          <w:sz w:val="25"/>
          <w:szCs w:val="25"/>
        </w:rPr>
        <w:footnoteReference w:id="14"/>
      </w:r>
      <w:r w:rsidR="00066524">
        <w:rPr>
          <w:rFonts w:ascii="Times New Roman" w:hAnsi="Times New Roman" w:cs="Times New Roman"/>
          <w:sz w:val="25"/>
          <w:szCs w:val="25"/>
        </w:rPr>
        <w:t xml:space="preserve"> </w:t>
      </w:r>
      <w:r w:rsidR="00C40EFD">
        <w:rPr>
          <w:rFonts w:ascii="Times New Roman" w:hAnsi="Times New Roman" w:cs="Times New Roman"/>
          <w:sz w:val="25"/>
          <w:szCs w:val="25"/>
        </w:rPr>
        <w:t xml:space="preserve">asserting that Parents </w:t>
      </w:r>
      <w:r w:rsidR="00066524">
        <w:rPr>
          <w:rFonts w:ascii="Times New Roman" w:hAnsi="Times New Roman" w:cs="Times New Roman"/>
          <w:sz w:val="25"/>
          <w:szCs w:val="25"/>
        </w:rPr>
        <w:t xml:space="preserve">therefore have </w:t>
      </w:r>
      <w:r w:rsidR="00C40EFD">
        <w:rPr>
          <w:rFonts w:ascii="Times New Roman" w:hAnsi="Times New Roman" w:cs="Times New Roman"/>
          <w:sz w:val="25"/>
          <w:szCs w:val="25"/>
        </w:rPr>
        <w:t>failed to state a claim on which relief can be granted.</w:t>
      </w:r>
    </w:p>
    <w:p w:rsidR="006069A9" w:rsidRDefault="006069A9" w:rsidP="006069A9">
      <w:pPr>
        <w:pStyle w:val="NoSpacing"/>
      </w:pPr>
    </w:p>
    <w:p w:rsidR="006E5F3B" w:rsidRDefault="006E5F3B" w:rsidP="006E5F3B">
      <w:pPr>
        <w:pStyle w:val="ListParagraph"/>
        <w:numPr>
          <w:ilvl w:val="0"/>
          <w:numId w:val="1"/>
        </w:numPr>
        <w:rPr>
          <w:rFonts w:ascii="Times New Roman" w:hAnsi="Times New Roman" w:cs="Times New Roman"/>
          <w:b/>
          <w:sz w:val="25"/>
          <w:szCs w:val="25"/>
        </w:rPr>
      </w:pPr>
      <w:r w:rsidRPr="008144EE">
        <w:rPr>
          <w:rFonts w:ascii="Times New Roman" w:hAnsi="Times New Roman" w:cs="Times New Roman"/>
          <w:b/>
          <w:sz w:val="25"/>
          <w:szCs w:val="25"/>
        </w:rPr>
        <w:t>Discussion</w:t>
      </w:r>
    </w:p>
    <w:p w:rsidR="00C40EFD" w:rsidRDefault="006E5F3B" w:rsidP="006E5F3B">
      <w:pPr>
        <w:rPr>
          <w:rFonts w:ascii="Times New Roman" w:hAnsi="Times New Roman" w:cs="Times New Roman"/>
          <w:sz w:val="25"/>
          <w:szCs w:val="25"/>
        </w:rPr>
      </w:pPr>
      <w:r>
        <w:rPr>
          <w:rFonts w:ascii="Times New Roman" w:hAnsi="Times New Roman" w:cs="Times New Roman"/>
          <w:sz w:val="25"/>
          <w:szCs w:val="25"/>
        </w:rPr>
        <w:t>L</w:t>
      </w:r>
      <w:r w:rsidR="00B90C29">
        <w:rPr>
          <w:rFonts w:ascii="Times New Roman" w:hAnsi="Times New Roman" w:cs="Times New Roman"/>
          <w:sz w:val="25"/>
          <w:szCs w:val="25"/>
        </w:rPr>
        <w:t>exin</w:t>
      </w:r>
      <w:r w:rsidR="00F020A3">
        <w:rPr>
          <w:rFonts w:ascii="Times New Roman" w:hAnsi="Times New Roman" w:cs="Times New Roman"/>
          <w:sz w:val="25"/>
          <w:szCs w:val="25"/>
        </w:rPr>
        <w:t>g</w:t>
      </w:r>
      <w:r w:rsidR="00B90C29">
        <w:rPr>
          <w:rFonts w:ascii="Times New Roman" w:hAnsi="Times New Roman" w:cs="Times New Roman"/>
          <w:sz w:val="25"/>
          <w:szCs w:val="25"/>
        </w:rPr>
        <w:t>ton</w:t>
      </w:r>
      <w:r>
        <w:rPr>
          <w:rFonts w:ascii="Times New Roman" w:hAnsi="Times New Roman" w:cs="Times New Roman"/>
          <w:sz w:val="25"/>
          <w:szCs w:val="25"/>
        </w:rPr>
        <w:t xml:space="preserve"> argues that </w:t>
      </w:r>
      <w:r w:rsidR="00B90C29">
        <w:rPr>
          <w:rFonts w:ascii="Times New Roman" w:hAnsi="Times New Roman" w:cs="Times New Roman"/>
          <w:sz w:val="25"/>
          <w:szCs w:val="25"/>
        </w:rPr>
        <w:t xml:space="preserve">in October of 2013, </w:t>
      </w:r>
      <w:r>
        <w:rPr>
          <w:rFonts w:ascii="Times New Roman" w:hAnsi="Times New Roman" w:cs="Times New Roman"/>
          <w:sz w:val="25"/>
          <w:szCs w:val="25"/>
        </w:rPr>
        <w:t>the Parties entered into a legally binding Settlement Agreement which determined L</w:t>
      </w:r>
      <w:r w:rsidR="00B90C29">
        <w:rPr>
          <w:rFonts w:ascii="Times New Roman" w:hAnsi="Times New Roman" w:cs="Times New Roman"/>
          <w:sz w:val="25"/>
          <w:szCs w:val="25"/>
        </w:rPr>
        <w:t>exington’</w:t>
      </w:r>
      <w:r>
        <w:rPr>
          <w:rFonts w:ascii="Times New Roman" w:hAnsi="Times New Roman" w:cs="Times New Roman"/>
          <w:sz w:val="25"/>
          <w:szCs w:val="25"/>
        </w:rPr>
        <w:t xml:space="preserve">s responsibilities with respect to </w:t>
      </w:r>
      <w:r w:rsidR="00B90C29">
        <w:rPr>
          <w:rFonts w:ascii="Times New Roman" w:hAnsi="Times New Roman" w:cs="Times New Roman"/>
          <w:sz w:val="25"/>
          <w:szCs w:val="25"/>
        </w:rPr>
        <w:t>the provision of special education programs and placements for Student through her 22</w:t>
      </w:r>
      <w:r w:rsidR="00B90C29" w:rsidRPr="00B90C29">
        <w:rPr>
          <w:rFonts w:ascii="Times New Roman" w:hAnsi="Times New Roman" w:cs="Times New Roman"/>
          <w:sz w:val="25"/>
          <w:szCs w:val="25"/>
          <w:vertAlign w:val="superscript"/>
        </w:rPr>
        <w:t>nd</w:t>
      </w:r>
      <w:r w:rsidR="00B90C29">
        <w:rPr>
          <w:rFonts w:ascii="Times New Roman" w:hAnsi="Times New Roman" w:cs="Times New Roman"/>
          <w:sz w:val="25"/>
          <w:szCs w:val="25"/>
        </w:rPr>
        <w:t xml:space="preserve"> birthday.  </w:t>
      </w:r>
      <w:r w:rsidR="00C40EFD">
        <w:rPr>
          <w:rFonts w:ascii="Times New Roman" w:hAnsi="Times New Roman" w:cs="Times New Roman"/>
          <w:sz w:val="25"/>
          <w:szCs w:val="25"/>
        </w:rPr>
        <w:t xml:space="preserve"> Lexington relies on previous BSEA Rulings stating that where “the wording of the contract is unambiguous, the contract must be enforced according to its te</w:t>
      </w:r>
      <w:r w:rsidR="006D5385">
        <w:rPr>
          <w:rFonts w:ascii="Times New Roman" w:hAnsi="Times New Roman" w:cs="Times New Roman"/>
          <w:sz w:val="25"/>
          <w:szCs w:val="25"/>
        </w:rPr>
        <w:t>r</w:t>
      </w:r>
      <w:r w:rsidR="00C40EFD">
        <w:rPr>
          <w:rFonts w:ascii="Times New Roman" w:hAnsi="Times New Roman" w:cs="Times New Roman"/>
          <w:sz w:val="25"/>
          <w:szCs w:val="25"/>
        </w:rPr>
        <w:t xml:space="preserve">ms.” See </w:t>
      </w:r>
      <w:r w:rsidR="00F020A3">
        <w:rPr>
          <w:rFonts w:ascii="Times New Roman" w:hAnsi="Times New Roman" w:cs="Times New Roman"/>
          <w:i/>
          <w:sz w:val="25"/>
          <w:szCs w:val="25"/>
        </w:rPr>
        <w:t>In Re:</w:t>
      </w:r>
      <w:r w:rsidR="006D5385">
        <w:rPr>
          <w:rFonts w:ascii="Times New Roman" w:hAnsi="Times New Roman" w:cs="Times New Roman"/>
          <w:sz w:val="25"/>
          <w:szCs w:val="25"/>
        </w:rPr>
        <w:t xml:space="preserve"> </w:t>
      </w:r>
      <w:r w:rsidR="00C40EFD" w:rsidRPr="006D5385">
        <w:rPr>
          <w:rFonts w:ascii="Times New Roman" w:hAnsi="Times New Roman" w:cs="Times New Roman"/>
          <w:i/>
          <w:sz w:val="25"/>
          <w:szCs w:val="25"/>
        </w:rPr>
        <w:t>Longmeadow</w:t>
      </w:r>
      <w:r w:rsidR="006D5385">
        <w:rPr>
          <w:rFonts w:ascii="Times New Roman" w:hAnsi="Times New Roman" w:cs="Times New Roman"/>
          <w:i/>
          <w:sz w:val="25"/>
          <w:szCs w:val="25"/>
        </w:rPr>
        <w:t xml:space="preserve"> Public Schools</w:t>
      </w:r>
      <w:r w:rsidR="00C40EFD">
        <w:rPr>
          <w:rFonts w:ascii="Times New Roman" w:hAnsi="Times New Roman" w:cs="Times New Roman"/>
          <w:sz w:val="25"/>
          <w:szCs w:val="25"/>
        </w:rPr>
        <w:t xml:space="preserve">, </w:t>
      </w:r>
      <w:r w:rsidR="006D5385">
        <w:rPr>
          <w:rFonts w:ascii="Times New Roman" w:hAnsi="Times New Roman" w:cs="Times New Roman"/>
          <w:sz w:val="25"/>
          <w:szCs w:val="25"/>
        </w:rPr>
        <w:t>(</w:t>
      </w:r>
      <w:r w:rsidR="006D5385" w:rsidRPr="006D5385">
        <w:rPr>
          <w:rFonts w:ascii="Times New Roman" w:hAnsi="Times New Roman" w:cs="Times New Roman"/>
          <w:i/>
          <w:sz w:val="25"/>
          <w:szCs w:val="25"/>
        </w:rPr>
        <w:t>Ruling on Longmeadow’s Motion to Dismiss</w:t>
      </w:r>
      <w:r w:rsidR="006D5385">
        <w:rPr>
          <w:rFonts w:ascii="Times New Roman" w:hAnsi="Times New Roman" w:cs="Times New Roman"/>
          <w:sz w:val="25"/>
          <w:szCs w:val="25"/>
        </w:rPr>
        <w:t xml:space="preserve">) 14 MSER 249 </w:t>
      </w:r>
      <w:r w:rsidR="00C40EFD">
        <w:rPr>
          <w:rFonts w:ascii="Times New Roman" w:hAnsi="Times New Roman" w:cs="Times New Roman"/>
          <w:sz w:val="25"/>
          <w:szCs w:val="25"/>
        </w:rPr>
        <w:t xml:space="preserve">(Crane 2008) citing </w:t>
      </w:r>
      <w:r w:rsidR="00C40EFD" w:rsidRPr="006D5385">
        <w:rPr>
          <w:rFonts w:ascii="Times New Roman" w:hAnsi="Times New Roman" w:cs="Times New Roman"/>
          <w:i/>
          <w:sz w:val="25"/>
          <w:szCs w:val="25"/>
        </w:rPr>
        <w:t>Alison H. v. Byard</w:t>
      </w:r>
      <w:r w:rsidR="00C40EFD">
        <w:rPr>
          <w:rFonts w:ascii="Times New Roman" w:hAnsi="Times New Roman" w:cs="Times New Roman"/>
          <w:sz w:val="25"/>
          <w:szCs w:val="25"/>
        </w:rPr>
        <w:t>, 163 F.3d 2. 6 (1</w:t>
      </w:r>
      <w:r w:rsidR="00C40EFD" w:rsidRPr="00C40EFD">
        <w:rPr>
          <w:rFonts w:ascii="Times New Roman" w:hAnsi="Times New Roman" w:cs="Times New Roman"/>
          <w:sz w:val="25"/>
          <w:szCs w:val="25"/>
          <w:vertAlign w:val="superscript"/>
        </w:rPr>
        <w:t>st</w:t>
      </w:r>
      <w:r w:rsidR="00C40EFD">
        <w:rPr>
          <w:rFonts w:ascii="Times New Roman" w:hAnsi="Times New Roman" w:cs="Times New Roman"/>
          <w:sz w:val="25"/>
          <w:szCs w:val="25"/>
        </w:rPr>
        <w:t xml:space="preserve"> Cir. 1998).</w:t>
      </w:r>
    </w:p>
    <w:p w:rsidR="00C40EFD" w:rsidRDefault="006D5385" w:rsidP="006E5F3B">
      <w:pPr>
        <w:rPr>
          <w:rFonts w:ascii="Times New Roman" w:hAnsi="Times New Roman" w:cs="Times New Roman"/>
          <w:sz w:val="25"/>
          <w:szCs w:val="25"/>
        </w:rPr>
      </w:pPr>
      <w:r>
        <w:rPr>
          <w:rFonts w:ascii="Times New Roman" w:hAnsi="Times New Roman" w:cs="Times New Roman"/>
          <w:sz w:val="25"/>
          <w:szCs w:val="25"/>
        </w:rPr>
        <w:t>Lexington states that the language in the Agreement is c</w:t>
      </w:r>
      <w:r w:rsidR="00CC78BA">
        <w:rPr>
          <w:rFonts w:ascii="Times New Roman" w:hAnsi="Times New Roman" w:cs="Times New Roman"/>
          <w:sz w:val="25"/>
          <w:szCs w:val="25"/>
        </w:rPr>
        <w:t>lear and speaks for itself, arguing that the</w:t>
      </w:r>
      <w:r>
        <w:rPr>
          <w:rFonts w:ascii="Times New Roman" w:hAnsi="Times New Roman" w:cs="Times New Roman"/>
          <w:sz w:val="25"/>
          <w:szCs w:val="25"/>
        </w:rPr>
        <w:t xml:space="preserve"> Agreement specifically stated that Lexington’s responsibility for Student’s education termina</w:t>
      </w:r>
      <w:r w:rsidR="00CC78BA">
        <w:rPr>
          <w:rFonts w:ascii="Times New Roman" w:hAnsi="Times New Roman" w:cs="Times New Roman"/>
          <w:sz w:val="25"/>
          <w:szCs w:val="25"/>
        </w:rPr>
        <w:t xml:space="preserve">ted on </w:t>
      </w:r>
      <w:r w:rsidR="00D511AF">
        <w:rPr>
          <w:rFonts w:ascii="Times New Roman" w:hAnsi="Times New Roman" w:cs="Times New Roman"/>
          <w:sz w:val="25"/>
          <w:szCs w:val="25"/>
        </w:rPr>
        <w:t>June 30, 2015, and further that</w:t>
      </w:r>
      <w:r w:rsidR="00CC78BA">
        <w:rPr>
          <w:rFonts w:ascii="Times New Roman" w:hAnsi="Times New Roman" w:cs="Times New Roman"/>
          <w:sz w:val="25"/>
          <w:szCs w:val="25"/>
        </w:rPr>
        <w:t xml:space="preserve"> </w:t>
      </w:r>
      <w:r>
        <w:rPr>
          <w:rFonts w:ascii="Times New Roman" w:hAnsi="Times New Roman" w:cs="Times New Roman"/>
          <w:sz w:val="25"/>
          <w:szCs w:val="25"/>
        </w:rPr>
        <w:t xml:space="preserve">Parents specifically waived “the right to seek any additional educational services and/or financial compensation from Lexington after June 30, 2015” (S9). </w:t>
      </w:r>
      <w:r w:rsidR="00066524">
        <w:rPr>
          <w:rFonts w:ascii="Times New Roman" w:hAnsi="Times New Roman" w:cs="Times New Roman"/>
          <w:sz w:val="25"/>
          <w:szCs w:val="25"/>
        </w:rPr>
        <w:t xml:space="preserve"> </w:t>
      </w:r>
      <w:r w:rsidR="00D511AF">
        <w:rPr>
          <w:rFonts w:ascii="Times New Roman" w:hAnsi="Times New Roman" w:cs="Times New Roman"/>
          <w:sz w:val="25"/>
          <w:szCs w:val="25"/>
        </w:rPr>
        <w:t>T</w:t>
      </w:r>
      <w:r w:rsidR="00066524" w:rsidRPr="00A811BA">
        <w:rPr>
          <w:rFonts w:ascii="Times New Roman" w:hAnsi="Times New Roman" w:cs="Times New Roman"/>
          <w:sz w:val="25"/>
          <w:szCs w:val="25"/>
        </w:rPr>
        <w:t>here is no clause in the Agreement excepting “changed circumstances” from this waiver</w:t>
      </w:r>
      <w:r w:rsidR="00066524">
        <w:rPr>
          <w:rFonts w:ascii="Times New Roman" w:hAnsi="Times New Roman" w:cs="Times New Roman"/>
          <w:sz w:val="25"/>
          <w:szCs w:val="25"/>
        </w:rPr>
        <w:t xml:space="preserve">.  </w:t>
      </w:r>
      <w:r>
        <w:rPr>
          <w:rFonts w:ascii="Times New Roman" w:hAnsi="Times New Roman" w:cs="Times New Roman"/>
          <w:sz w:val="25"/>
          <w:szCs w:val="25"/>
        </w:rPr>
        <w:t xml:space="preserve">Moreover, Lexington asserts that Parents were provided with the opportunity to consult an attorney prior to signing the Agreement and they voluntarily chose to rely on the recommendations of their experienced special education advocate. </w:t>
      </w:r>
      <w:r w:rsidR="00F020A3">
        <w:rPr>
          <w:rFonts w:ascii="Times New Roman" w:hAnsi="Times New Roman" w:cs="Times New Roman"/>
          <w:sz w:val="25"/>
          <w:szCs w:val="25"/>
        </w:rPr>
        <w:t xml:space="preserve"> According to Lexington, </w:t>
      </w:r>
    </w:p>
    <w:p w:rsidR="00F020A3" w:rsidRPr="00974BA0" w:rsidRDefault="00F020A3" w:rsidP="00C25023">
      <w:pPr>
        <w:ind w:left="2160"/>
        <w:jc w:val="both"/>
        <w:rPr>
          <w:rFonts w:ascii="Times New Roman" w:hAnsi="Times New Roman" w:cs="Times New Roman"/>
          <w:sz w:val="25"/>
          <w:szCs w:val="25"/>
        </w:rPr>
      </w:pPr>
      <w:r>
        <w:rPr>
          <w:rFonts w:ascii="Times New Roman" w:hAnsi="Times New Roman" w:cs="Times New Roman"/>
          <w:sz w:val="25"/>
          <w:szCs w:val="25"/>
        </w:rPr>
        <w:t>…  It would undermine the integrity and effica</w:t>
      </w:r>
      <w:r w:rsidR="005F54EF">
        <w:rPr>
          <w:rFonts w:ascii="Times New Roman" w:hAnsi="Times New Roman" w:cs="Times New Roman"/>
          <w:sz w:val="25"/>
          <w:szCs w:val="25"/>
        </w:rPr>
        <w:t xml:space="preserve">cy of the settlement process if </w:t>
      </w:r>
      <w:r>
        <w:rPr>
          <w:rFonts w:ascii="Times New Roman" w:hAnsi="Times New Roman" w:cs="Times New Roman"/>
          <w:sz w:val="25"/>
          <w:szCs w:val="25"/>
        </w:rPr>
        <w:t xml:space="preserve">either party were allowed to avoid their obligations under the agreement, proceed to </w:t>
      </w:r>
      <w:r w:rsidR="00AB02FD">
        <w:rPr>
          <w:rFonts w:ascii="Times New Roman" w:hAnsi="Times New Roman" w:cs="Times New Roman"/>
          <w:sz w:val="25"/>
          <w:szCs w:val="25"/>
        </w:rPr>
        <w:t>an evidentiary</w:t>
      </w:r>
      <w:r>
        <w:rPr>
          <w:rFonts w:ascii="Times New Roman" w:hAnsi="Times New Roman" w:cs="Times New Roman"/>
          <w:sz w:val="25"/>
          <w:szCs w:val="25"/>
        </w:rPr>
        <w:t xml:space="preserve"> hearing before th</w:t>
      </w:r>
      <w:r w:rsidR="00240F0D">
        <w:rPr>
          <w:rFonts w:ascii="Times New Roman" w:hAnsi="Times New Roman" w:cs="Times New Roman"/>
          <w:sz w:val="25"/>
          <w:szCs w:val="25"/>
        </w:rPr>
        <w:t>e BSEA, and have the BSEA issu</w:t>
      </w:r>
      <w:r w:rsidR="005F54EF">
        <w:rPr>
          <w:rFonts w:ascii="Times New Roman" w:hAnsi="Times New Roman" w:cs="Times New Roman"/>
          <w:sz w:val="25"/>
          <w:szCs w:val="25"/>
        </w:rPr>
        <w:t xml:space="preserve">e </w:t>
      </w:r>
      <w:r>
        <w:rPr>
          <w:rFonts w:ascii="Times New Roman" w:hAnsi="Times New Roman" w:cs="Times New Roman"/>
          <w:sz w:val="25"/>
          <w:szCs w:val="25"/>
        </w:rPr>
        <w:t>a decision on the merits.</w:t>
      </w:r>
      <w:r w:rsidR="00974BA0">
        <w:rPr>
          <w:rFonts w:ascii="Times New Roman" w:hAnsi="Times New Roman" w:cs="Times New Roman"/>
          <w:sz w:val="25"/>
          <w:szCs w:val="25"/>
        </w:rPr>
        <w:t xml:space="preserve"> </w:t>
      </w:r>
      <w:r w:rsidR="00974BA0" w:rsidRPr="00974BA0">
        <w:rPr>
          <w:rFonts w:ascii="Times New Roman" w:hAnsi="Times New Roman" w:cs="Times New Roman"/>
          <w:i/>
          <w:sz w:val="25"/>
          <w:szCs w:val="25"/>
        </w:rPr>
        <w:t xml:space="preserve">In re: Longmeadow </w:t>
      </w:r>
      <w:r w:rsidR="00974BA0" w:rsidRPr="00974BA0">
        <w:rPr>
          <w:rFonts w:ascii="Times New Roman" w:hAnsi="Times New Roman" w:cs="Times New Roman"/>
          <w:i/>
          <w:sz w:val="25"/>
          <w:szCs w:val="25"/>
        </w:rPr>
        <w:lastRenderedPageBreak/>
        <w:t>Public Schools</w:t>
      </w:r>
      <w:r w:rsidR="00974BA0" w:rsidRPr="00974BA0">
        <w:rPr>
          <w:rFonts w:ascii="Times New Roman" w:hAnsi="Times New Roman" w:cs="Times New Roman"/>
          <w:sz w:val="25"/>
          <w:szCs w:val="25"/>
        </w:rPr>
        <w:t xml:space="preserve"> (Ruling on Longmeadow’s Motion to Dismiss), 14 MSER 249 (Crane, 2008)</w:t>
      </w:r>
      <w:r w:rsidR="00974BA0">
        <w:rPr>
          <w:rFonts w:ascii="Times New Roman" w:hAnsi="Times New Roman" w:cs="Times New Roman"/>
          <w:sz w:val="25"/>
          <w:szCs w:val="25"/>
        </w:rPr>
        <w:t>.</w:t>
      </w:r>
    </w:p>
    <w:p w:rsidR="00AB02FD" w:rsidRDefault="00974BA0" w:rsidP="006E5F3B">
      <w:pPr>
        <w:rPr>
          <w:rFonts w:ascii="Times New Roman" w:hAnsi="Times New Roman" w:cs="Times New Roman"/>
          <w:sz w:val="25"/>
          <w:szCs w:val="25"/>
        </w:rPr>
      </w:pPr>
      <w:r>
        <w:rPr>
          <w:rFonts w:ascii="Times New Roman" w:hAnsi="Times New Roman" w:cs="Times New Roman"/>
          <w:sz w:val="25"/>
          <w:szCs w:val="25"/>
        </w:rPr>
        <w:t>Lexington argue</w:t>
      </w:r>
      <w:r w:rsidR="00AB02FD">
        <w:rPr>
          <w:rFonts w:ascii="Times New Roman" w:hAnsi="Times New Roman" w:cs="Times New Roman"/>
          <w:sz w:val="25"/>
          <w:szCs w:val="25"/>
        </w:rPr>
        <w:t>s</w:t>
      </w:r>
      <w:r>
        <w:rPr>
          <w:rFonts w:ascii="Times New Roman" w:hAnsi="Times New Roman" w:cs="Times New Roman"/>
          <w:sz w:val="25"/>
          <w:szCs w:val="25"/>
        </w:rPr>
        <w:t xml:space="preserve"> that it entered into the Agreement in good faith and that it upheld all of its obligati</w:t>
      </w:r>
      <w:r w:rsidR="00D511AF">
        <w:rPr>
          <w:rFonts w:ascii="Times New Roman" w:hAnsi="Times New Roman" w:cs="Times New Roman"/>
          <w:sz w:val="25"/>
          <w:szCs w:val="25"/>
        </w:rPr>
        <w:t>ons.  Moreover, Lexington asserts</w:t>
      </w:r>
      <w:r>
        <w:rPr>
          <w:rFonts w:ascii="Times New Roman" w:hAnsi="Times New Roman" w:cs="Times New Roman"/>
          <w:sz w:val="25"/>
          <w:szCs w:val="25"/>
        </w:rPr>
        <w:t xml:space="preserve"> that</w:t>
      </w:r>
      <w:r w:rsidR="00D511AF">
        <w:rPr>
          <w:rFonts w:ascii="Times New Roman" w:hAnsi="Times New Roman" w:cs="Times New Roman"/>
          <w:sz w:val="25"/>
          <w:szCs w:val="25"/>
        </w:rPr>
        <w:t xml:space="preserve"> here,</w:t>
      </w:r>
      <w:r>
        <w:rPr>
          <w:rFonts w:ascii="Times New Roman" w:hAnsi="Times New Roman" w:cs="Times New Roman"/>
          <w:sz w:val="25"/>
          <w:szCs w:val="25"/>
        </w:rPr>
        <w:t xml:space="preserve"> as in </w:t>
      </w:r>
      <w:r w:rsidRPr="00974BA0">
        <w:rPr>
          <w:rFonts w:ascii="Times New Roman" w:hAnsi="Times New Roman" w:cs="Times New Roman"/>
          <w:i/>
          <w:sz w:val="25"/>
          <w:szCs w:val="25"/>
        </w:rPr>
        <w:t>In Re</w:t>
      </w:r>
      <w:r>
        <w:rPr>
          <w:rFonts w:ascii="Times New Roman" w:hAnsi="Times New Roman" w:cs="Times New Roman"/>
          <w:i/>
          <w:sz w:val="25"/>
          <w:szCs w:val="25"/>
        </w:rPr>
        <w:t>; Lyn</w:t>
      </w:r>
      <w:r w:rsidR="00897492">
        <w:rPr>
          <w:rFonts w:ascii="Times New Roman" w:hAnsi="Times New Roman" w:cs="Times New Roman"/>
          <w:i/>
          <w:sz w:val="25"/>
          <w:szCs w:val="25"/>
        </w:rPr>
        <w:t>n Public Schools, BSEA #1500643(</w:t>
      </w:r>
      <w:r>
        <w:rPr>
          <w:rFonts w:ascii="Times New Roman" w:hAnsi="Times New Roman" w:cs="Times New Roman"/>
          <w:i/>
          <w:sz w:val="25"/>
          <w:szCs w:val="25"/>
        </w:rPr>
        <w:t>2015)</w:t>
      </w:r>
      <w:r>
        <w:rPr>
          <w:rFonts w:ascii="Times New Roman" w:hAnsi="Times New Roman" w:cs="Times New Roman"/>
          <w:sz w:val="25"/>
          <w:szCs w:val="25"/>
        </w:rPr>
        <w:t xml:space="preserve">, the language in the Agreement clearly delineated the intention, responsibilities and expectations of the Parties.  </w:t>
      </w:r>
    </w:p>
    <w:p w:rsidR="00C40EFD" w:rsidRDefault="00240F0D" w:rsidP="006E5F3B">
      <w:pPr>
        <w:rPr>
          <w:rFonts w:ascii="Times New Roman" w:hAnsi="Times New Roman" w:cs="Times New Roman"/>
          <w:sz w:val="25"/>
          <w:szCs w:val="25"/>
        </w:rPr>
      </w:pPr>
      <w:r>
        <w:rPr>
          <w:rFonts w:ascii="Times New Roman" w:hAnsi="Times New Roman" w:cs="Times New Roman"/>
          <w:sz w:val="25"/>
          <w:szCs w:val="25"/>
        </w:rPr>
        <w:t xml:space="preserve">Lexington </w:t>
      </w:r>
      <w:r w:rsidR="00AB02FD">
        <w:rPr>
          <w:rFonts w:ascii="Times New Roman" w:hAnsi="Times New Roman" w:cs="Times New Roman"/>
          <w:sz w:val="25"/>
          <w:szCs w:val="25"/>
        </w:rPr>
        <w:t>argu</w:t>
      </w:r>
      <w:r w:rsidR="00A366A3">
        <w:rPr>
          <w:rFonts w:ascii="Times New Roman" w:hAnsi="Times New Roman" w:cs="Times New Roman"/>
          <w:sz w:val="25"/>
          <w:szCs w:val="25"/>
        </w:rPr>
        <w:t>es</w:t>
      </w:r>
      <w:r>
        <w:rPr>
          <w:rFonts w:ascii="Times New Roman" w:hAnsi="Times New Roman" w:cs="Times New Roman"/>
          <w:sz w:val="25"/>
          <w:szCs w:val="25"/>
        </w:rPr>
        <w:t xml:space="preserve"> secondarily</w:t>
      </w:r>
      <w:r w:rsidR="00A366A3">
        <w:rPr>
          <w:rFonts w:ascii="Times New Roman" w:hAnsi="Times New Roman" w:cs="Times New Roman"/>
          <w:sz w:val="25"/>
          <w:szCs w:val="25"/>
        </w:rPr>
        <w:t xml:space="preserve"> </w:t>
      </w:r>
      <w:r w:rsidR="00AB02FD">
        <w:rPr>
          <w:rFonts w:ascii="Times New Roman" w:hAnsi="Times New Roman" w:cs="Times New Roman"/>
          <w:sz w:val="25"/>
          <w:szCs w:val="25"/>
        </w:rPr>
        <w:t xml:space="preserve">that </w:t>
      </w:r>
      <w:r w:rsidR="00A366A3">
        <w:rPr>
          <w:rFonts w:ascii="Times New Roman" w:hAnsi="Times New Roman" w:cs="Times New Roman"/>
          <w:sz w:val="25"/>
          <w:szCs w:val="25"/>
        </w:rPr>
        <w:t>Parents</w:t>
      </w:r>
      <w:r w:rsidR="00AB02FD">
        <w:rPr>
          <w:rFonts w:ascii="Times New Roman" w:hAnsi="Times New Roman" w:cs="Times New Roman"/>
          <w:sz w:val="25"/>
          <w:szCs w:val="25"/>
        </w:rPr>
        <w:t>’</w:t>
      </w:r>
      <w:r w:rsidR="00A366A3">
        <w:rPr>
          <w:rFonts w:ascii="Times New Roman" w:hAnsi="Times New Roman" w:cs="Times New Roman"/>
          <w:sz w:val="25"/>
          <w:szCs w:val="25"/>
        </w:rPr>
        <w:t xml:space="preserve"> allegations </w:t>
      </w:r>
      <w:r w:rsidR="00AB02FD">
        <w:rPr>
          <w:rFonts w:ascii="Times New Roman" w:hAnsi="Times New Roman" w:cs="Times New Roman"/>
          <w:sz w:val="25"/>
          <w:szCs w:val="25"/>
        </w:rPr>
        <w:t>of changed</w:t>
      </w:r>
      <w:r w:rsidR="00A366A3">
        <w:rPr>
          <w:rFonts w:ascii="Times New Roman" w:hAnsi="Times New Roman" w:cs="Times New Roman"/>
          <w:sz w:val="25"/>
          <w:szCs w:val="25"/>
        </w:rPr>
        <w:t xml:space="preserve"> circumstances </w:t>
      </w:r>
      <w:r w:rsidR="00AB02FD">
        <w:rPr>
          <w:rFonts w:ascii="Times New Roman" w:hAnsi="Times New Roman" w:cs="Times New Roman"/>
          <w:sz w:val="25"/>
          <w:szCs w:val="25"/>
        </w:rPr>
        <w:t>as to St</w:t>
      </w:r>
      <w:r w:rsidR="00CC78BA">
        <w:rPr>
          <w:rFonts w:ascii="Times New Roman" w:hAnsi="Times New Roman" w:cs="Times New Roman"/>
          <w:sz w:val="25"/>
          <w:szCs w:val="25"/>
        </w:rPr>
        <w:t>udent’s needs are without merit,</w:t>
      </w:r>
      <w:r w:rsidR="00AB02FD">
        <w:rPr>
          <w:rFonts w:ascii="Times New Roman" w:hAnsi="Times New Roman" w:cs="Times New Roman"/>
          <w:sz w:val="25"/>
          <w:szCs w:val="25"/>
        </w:rPr>
        <w:t xml:space="preserve"> as</w:t>
      </w:r>
      <w:r w:rsidR="00A366A3">
        <w:rPr>
          <w:rFonts w:ascii="Times New Roman" w:hAnsi="Times New Roman" w:cs="Times New Roman"/>
          <w:sz w:val="25"/>
          <w:szCs w:val="25"/>
        </w:rPr>
        <w:t xml:space="preserve"> Student had significant social and emotional issues at the time the Parties entered into the Agreement</w:t>
      </w:r>
      <w:r w:rsidR="00AB02FD">
        <w:rPr>
          <w:rFonts w:ascii="Times New Roman" w:hAnsi="Times New Roman" w:cs="Times New Roman"/>
          <w:sz w:val="25"/>
          <w:szCs w:val="25"/>
        </w:rPr>
        <w:t>,</w:t>
      </w:r>
      <w:r w:rsidR="00A366A3">
        <w:rPr>
          <w:rFonts w:ascii="Times New Roman" w:hAnsi="Times New Roman" w:cs="Times New Roman"/>
          <w:sz w:val="25"/>
          <w:szCs w:val="25"/>
        </w:rPr>
        <w:t xml:space="preserve"> all of which were amply documented.  Lexington notes that it was precisely for that reason that it offered Student placement in a therapeutic program in 2013 and why it did not support Student’s placement at Learning Prep.</w:t>
      </w:r>
    </w:p>
    <w:p w:rsidR="00172958" w:rsidRDefault="00EB0339" w:rsidP="007727BF">
      <w:pPr>
        <w:rPr>
          <w:rFonts w:ascii="Times New Roman" w:hAnsi="Times New Roman" w:cs="Times New Roman"/>
          <w:sz w:val="25"/>
          <w:szCs w:val="25"/>
        </w:rPr>
      </w:pPr>
      <w:r w:rsidRPr="007727BF">
        <w:rPr>
          <w:rFonts w:ascii="Times New Roman" w:hAnsi="Times New Roman" w:cs="Times New Roman"/>
          <w:sz w:val="25"/>
          <w:szCs w:val="25"/>
        </w:rPr>
        <w:t xml:space="preserve">Relying on </w:t>
      </w:r>
      <w:r w:rsidRPr="007727BF">
        <w:rPr>
          <w:rFonts w:ascii="Times New Roman" w:hAnsi="Times New Roman" w:cs="Times New Roman"/>
          <w:i/>
          <w:sz w:val="25"/>
          <w:szCs w:val="25"/>
        </w:rPr>
        <w:t>South Kingstown School Committee v. Joanna S. et al</w:t>
      </w:r>
      <w:r w:rsidRPr="007727BF">
        <w:rPr>
          <w:rFonts w:ascii="Times New Roman" w:hAnsi="Times New Roman" w:cs="Times New Roman"/>
          <w:sz w:val="25"/>
          <w:szCs w:val="25"/>
        </w:rPr>
        <w:t xml:space="preserve">, #14-1177 (Barron, 12/09/2014), </w:t>
      </w:r>
      <w:r w:rsidR="00A366A3" w:rsidRPr="007727BF">
        <w:rPr>
          <w:rFonts w:ascii="Times New Roman" w:hAnsi="Times New Roman" w:cs="Times New Roman"/>
          <w:sz w:val="25"/>
          <w:szCs w:val="25"/>
        </w:rPr>
        <w:t xml:space="preserve">Parents </w:t>
      </w:r>
      <w:r w:rsidRPr="007727BF">
        <w:rPr>
          <w:rFonts w:ascii="Times New Roman" w:hAnsi="Times New Roman" w:cs="Times New Roman"/>
          <w:sz w:val="25"/>
          <w:szCs w:val="25"/>
        </w:rPr>
        <w:t>argue that “there has to be careful balance between ‘the legitimate concern of enforcing the settlement agreement and the statutory right to a free appropriate public education’”</w:t>
      </w:r>
      <w:r w:rsidR="00AB02FD">
        <w:rPr>
          <w:rFonts w:ascii="Times New Roman" w:hAnsi="Times New Roman" w:cs="Times New Roman"/>
          <w:sz w:val="25"/>
          <w:szCs w:val="25"/>
        </w:rPr>
        <w:t>,</w:t>
      </w:r>
      <w:r w:rsidRPr="007727BF">
        <w:rPr>
          <w:rFonts w:ascii="Times New Roman" w:hAnsi="Times New Roman" w:cs="Times New Roman"/>
          <w:sz w:val="25"/>
          <w:szCs w:val="25"/>
        </w:rPr>
        <w:t xml:space="preserve"> noting that “the South Kingstown Court resolve</w:t>
      </w:r>
      <w:r w:rsidR="00AB02FD">
        <w:rPr>
          <w:rFonts w:ascii="Times New Roman" w:hAnsi="Times New Roman" w:cs="Times New Roman"/>
          <w:sz w:val="25"/>
          <w:szCs w:val="25"/>
        </w:rPr>
        <w:t>d</w:t>
      </w:r>
      <w:r w:rsidRPr="007727BF">
        <w:rPr>
          <w:rFonts w:ascii="Times New Roman" w:hAnsi="Times New Roman" w:cs="Times New Roman"/>
          <w:sz w:val="25"/>
          <w:szCs w:val="25"/>
        </w:rPr>
        <w:t xml:space="preserve"> this balance by looking at whether there was a ‘change in circumstances’ after the time the settlement agreement was signed”.  Parents assert that in the case at bar there have been significant and material changes in both Student’s symptoms and diagnoses which now include PTSD, Eating Disorder-NOS and R/O Bipolar, which were no</w:t>
      </w:r>
      <w:r w:rsidR="00240F0D">
        <w:rPr>
          <w:rFonts w:ascii="Times New Roman" w:hAnsi="Times New Roman" w:cs="Times New Roman"/>
          <w:sz w:val="25"/>
          <w:szCs w:val="25"/>
        </w:rPr>
        <w:t>t present in 2013,which warrant setting aside of the Agreement.</w:t>
      </w:r>
      <w:r w:rsidR="00A526FF">
        <w:rPr>
          <w:rFonts w:ascii="Times New Roman" w:hAnsi="Times New Roman" w:cs="Times New Roman"/>
          <w:sz w:val="25"/>
          <w:szCs w:val="25"/>
        </w:rPr>
        <w:t xml:space="preserve">  As such, Parents seek reimbursement for Student’s unilateral placements at CEDC, Avalon Hills and Dearborn, as well as prospective placement of Student in a therapeutic program.</w:t>
      </w:r>
      <w:r w:rsidR="00172958">
        <w:rPr>
          <w:rFonts w:ascii="Times New Roman" w:hAnsi="Times New Roman" w:cs="Times New Roman"/>
          <w:sz w:val="25"/>
          <w:szCs w:val="25"/>
        </w:rPr>
        <w:t xml:space="preserve"> </w:t>
      </w:r>
    </w:p>
    <w:p w:rsidR="00172958" w:rsidRDefault="00172958" w:rsidP="00172958">
      <w:pPr>
        <w:spacing w:after="120"/>
        <w:rPr>
          <w:rFonts w:ascii="Times New Roman" w:hAnsi="Times New Roman" w:cs="Times New Roman"/>
          <w:sz w:val="25"/>
          <w:szCs w:val="25"/>
        </w:rPr>
      </w:pPr>
      <w:r>
        <w:rPr>
          <w:rFonts w:ascii="Times New Roman" w:hAnsi="Times New Roman" w:cs="Times New Roman"/>
          <w:sz w:val="25"/>
          <w:szCs w:val="25"/>
        </w:rPr>
        <w:t xml:space="preserve">When signing the Agreement in 2013 both Parents knew that they were executing an agreement that afforded Student two years at Learning Prep in exchange for fully releasing Lexington of any and all future educational responsibility for Student (S9 </w:t>
      </w:r>
      <w:r w:rsidRPr="002D6465">
        <w:rPr>
          <w:rFonts w:ascii="Times New Roman" w:hAnsi="Times New Roman" w:cs="Times New Roman"/>
          <w:sz w:val="25"/>
          <w:szCs w:val="25"/>
        </w:rPr>
        <w:t>paragraph</w:t>
      </w:r>
      <w:r>
        <w:rPr>
          <w:rFonts w:ascii="Times New Roman" w:hAnsi="Times New Roman" w:cs="Times New Roman"/>
          <w:sz w:val="25"/>
          <w:szCs w:val="25"/>
        </w:rPr>
        <w:t xml:space="preserve">s 2 (a) through (d), 3, 4 and 6).  Parents advance no argument to suggest that the Agreement was signed under duress or that they were threatened or coerced into doing anything that was not of their own free will.  They only assert that the circumstances later changed and that in 2013, they could not foresee the needs Student would later have.   </w:t>
      </w:r>
    </w:p>
    <w:p w:rsidR="00835395" w:rsidRDefault="00835395" w:rsidP="00835395">
      <w:pPr>
        <w:pStyle w:val="NoSpacing"/>
      </w:pPr>
    </w:p>
    <w:p w:rsidR="005F54EF" w:rsidRDefault="00C8247C" w:rsidP="00172958">
      <w:pPr>
        <w:rPr>
          <w:rFonts w:ascii="Times New Roman" w:hAnsi="Times New Roman" w:cs="Times New Roman"/>
          <w:sz w:val="25"/>
          <w:szCs w:val="25"/>
        </w:rPr>
      </w:pPr>
      <w:r>
        <w:rPr>
          <w:rFonts w:ascii="Times New Roman" w:hAnsi="Times New Roman" w:cs="Times New Roman"/>
          <w:sz w:val="25"/>
          <w:szCs w:val="25"/>
        </w:rPr>
        <w:t xml:space="preserve">Parents’ reliance on </w:t>
      </w:r>
      <w:r w:rsidRPr="009C0E6E">
        <w:rPr>
          <w:rFonts w:ascii="Times New Roman" w:hAnsi="Times New Roman" w:cs="Times New Roman"/>
          <w:i/>
          <w:sz w:val="25"/>
          <w:szCs w:val="25"/>
        </w:rPr>
        <w:t>South Kingstown School Committee</w:t>
      </w:r>
      <w:r>
        <w:rPr>
          <w:rFonts w:ascii="Times New Roman" w:hAnsi="Times New Roman" w:cs="Times New Roman"/>
          <w:sz w:val="25"/>
          <w:szCs w:val="25"/>
        </w:rPr>
        <w:t xml:space="preserve"> </w:t>
      </w:r>
      <w:r w:rsidR="005F54EF">
        <w:rPr>
          <w:rFonts w:ascii="Times New Roman" w:hAnsi="Times New Roman" w:cs="Times New Roman"/>
          <w:sz w:val="25"/>
          <w:szCs w:val="25"/>
        </w:rPr>
        <w:t xml:space="preserve">regarding </w:t>
      </w:r>
      <w:r>
        <w:rPr>
          <w:rFonts w:ascii="Times New Roman" w:hAnsi="Times New Roman" w:cs="Times New Roman"/>
          <w:sz w:val="25"/>
          <w:szCs w:val="25"/>
        </w:rPr>
        <w:t>"change</w:t>
      </w:r>
      <w:r w:rsidR="005F54EF">
        <w:rPr>
          <w:rFonts w:ascii="Times New Roman" w:hAnsi="Times New Roman" w:cs="Times New Roman"/>
          <w:sz w:val="25"/>
          <w:szCs w:val="25"/>
        </w:rPr>
        <w:t>d</w:t>
      </w:r>
      <w:r>
        <w:rPr>
          <w:rFonts w:ascii="Times New Roman" w:hAnsi="Times New Roman" w:cs="Times New Roman"/>
          <w:sz w:val="25"/>
          <w:szCs w:val="25"/>
        </w:rPr>
        <w:t xml:space="preserve"> circumstances" is misplaced. </w:t>
      </w:r>
      <w:r w:rsidR="002877A9">
        <w:rPr>
          <w:rFonts w:ascii="Times New Roman" w:hAnsi="Times New Roman" w:cs="Times New Roman"/>
          <w:sz w:val="25"/>
          <w:szCs w:val="25"/>
        </w:rPr>
        <w:t xml:space="preserve"> </w:t>
      </w:r>
      <w:r w:rsidR="006A3D19">
        <w:rPr>
          <w:rFonts w:ascii="Times New Roman" w:hAnsi="Times New Roman" w:cs="Times New Roman"/>
          <w:sz w:val="25"/>
          <w:szCs w:val="25"/>
        </w:rPr>
        <w:t>T</w:t>
      </w:r>
      <w:r w:rsidR="00240F0D">
        <w:rPr>
          <w:rFonts w:ascii="Times New Roman" w:hAnsi="Times New Roman" w:cs="Times New Roman"/>
          <w:sz w:val="25"/>
          <w:szCs w:val="25"/>
        </w:rPr>
        <w:t>he settlement agreement under review therein contained langua</w:t>
      </w:r>
      <w:r w:rsidR="006A3D19">
        <w:rPr>
          <w:rFonts w:ascii="Times New Roman" w:hAnsi="Times New Roman" w:cs="Times New Roman"/>
          <w:sz w:val="25"/>
          <w:szCs w:val="25"/>
        </w:rPr>
        <w:t>ge which stated that the parent</w:t>
      </w:r>
      <w:r w:rsidR="00240F0D">
        <w:rPr>
          <w:rFonts w:ascii="Times New Roman" w:hAnsi="Times New Roman" w:cs="Times New Roman"/>
          <w:sz w:val="25"/>
          <w:szCs w:val="25"/>
        </w:rPr>
        <w:t xml:space="preserve"> “waived” any and all causes of action …[of] which [she] kn[ew] or should have known”.  The </w:t>
      </w:r>
      <w:r w:rsidR="00240F0D" w:rsidRPr="009C0E6E">
        <w:rPr>
          <w:rFonts w:ascii="Times New Roman" w:hAnsi="Times New Roman" w:cs="Times New Roman"/>
          <w:i/>
          <w:sz w:val="25"/>
          <w:szCs w:val="25"/>
        </w:rPr>
        <w:t>South Kingstown School Committee</w:t>
      </w:r>
      <w:r w:rsidR="00240F0D">
        <w:rPr>
          <w:rFonts w:ascii="Times New Roman" w:hAnsi="Times New Roman" w:cs="Times New Roman"/>
          <w:sz w:val="25"/>
          <w:szCs w:val="25"/>
        </w:rPr>
        <w:t xml:space="preserve"> Court therefore properly reasoned that “…the agreement may be comfortably read to preserve requests premised on </w:t>
      </w:r>
      <w:r w:rsidR="00240F0D">
        <w:rPr>
          <w:rFonts w:ascii="Times New Roman" w:hAnsi="Times New Roman" w:cs="Times New Roman"/>
          <w:sz w:val="25"/>
          <w:szCs w:val="25"/>
        </w:rPr>
        <w:lastRenderedPageBreak/>
        <w:t>new circumstances that may arise”.  The instant case is distinguishable</w:t>
      </w:r>
      <w:r w:rsidR="006A3D19">
        <w:rPr>
          <w:rFonts w:ascii="Times New Roman" w:hAnsi="Times New Roman" w:cs="Times New Roman"/>
          <w:sz w:val="25"/>
          <w:szCs w:val="25"/>
        </w:rPr>
        <w:t xml:space="preserve"> as it</w:t>
      </w:r>
      <w:r w:rsidR="005F23B5">
        <w:rPr>
          <w:rFonts w:ascii="Times New Roman" w:hAnsi="Times New Roman" w:cs="Times New Roman"/>
          <w:sz w:val="25"/>
          <w:szCs w:val="25"/>
        </w:rPr>
        <w:t xml:space="preserve"> contains far broader waiver language</w:t>
      </w:r>
      <w:r w:rsidR="006A3D19">
        <w:rPr>
          <w:rFonts w:ascii="Times New Roman" w:hAnsi="Times New Roman" w:cs="Times New Roman"/>
          <w:sz w:val="25"/>
          <w:szCs w:val="25"/>
        </w:rPr>
        <w:t>.</w:t>
      </w:r>
      <w:r w:rsidR="005F23B5">
        <w:rPr>
          <w:rFonts w:ascii="Times New Roman" w:hAnsi="Times New Roman" w:cs="Times New Roman"/>
          <w:sz w:val="25"/>
          <w:szCs w:val="25"/>
        </w:rPr>
        <w:t xml:space="preserve"> </w:t>
      </w:r>
      <w:r w:rsidR="006A3D19">
        <w:rPr>
          <w:rFonts w:ascii="Times New Roman" w:hAnsi="Times New Roman" w:cs="Times New Roman"/>
          <w:sz w:val="25"/>
          <w:szCs w:val="25"/>
        </w:rPr>
        <w:t>N</w:t>
      </w:r>
      <w:r w:rsidR="00240F0D">
        <w:rPr>
          <w:rFonts w:ascii="Times New Roman" w:hAnsi="Times New Roman" w:cs="Times New Roman"/>
          <w:sz w:val="25"/>
          <w:szCs w:val="25"/>
        </w:rPr>
        <w:t>o such</w:t>
      </w:r>
      <w:r w:rsidR="006A3D19">
        <w:rPr>
          <w:rFonts w:ascii="Times New Roman" w:hAnsi="Times New Roman" w:cs="Times New Roman"/>
          <w:sz w:val="25"/>
          <w:szCs w:val="25"/>
        </w:rPr>
        <w:t xml:space="preserve"> “knew or should have known”</w:t>
      </w:r>
      <w:r w:rsidR="00240F0D">
        <w:rPr>
          <w:rFonts w:ascii="Times New Roman" w:hAnsi="Times New Roman" w:cs="Times New Roman"/>
          <w:sz w:val="25"/>
          <w:szCs w:val="25"/>
        </w:rPr>
        <w:t xml:space="preserve"> limitation on the waiver exists in</w:t>
      </w:r>
      <w:r w:rsidR="005F23B5">
        <w:rPr>
          <w:rFonts w:ascii="Times New Roman" w:hAnsi="Times New Roman" w:cs="Times New Roman"/>
          <w:sz w:val="25"/>
          <w:szCs w:val="25"/>
        </w:rPr>
        <w:t xml:space="preserve"> the language of the Agreement</w:t>
      </w:r>
      <w:r w:rsidR="006A3D19">
        <w:rPr>
          <w:rFonts w:ascii="Times New Roman" w:hAnsi="Times New Roman" w:cs="Times New Roman"/>
          <w:sz w:val="25"/>
          <w:szCs w:val="25"/>
        </w:rPr>
        <w:t>, and therefore it does</w:t>
      </w:r>
      <w:r w:rsidR="005F23B5">
        <w:rPr>
          <w:rFonts w:ascii="Times New Roman" w:hAnsi="Times New Roman" w:cs="Times New Roman"/>
          <w:sz w:val="25"/>
          <w:szCs w:val="25"/>
        </w:rPr>
        <w:t xml:space="preserve"> </w:t>
      </w:r>
      <w:r w:rsidR="006A3D19">
        <w:rPr>
          <w:rFonts w:ascii="Times New Roman" w:hAnsi="Times New Roman" w:cs="Times New Roman"/>
          <w:sz w:val="25"/>
          <w:szCs w:val="25"/>
        </w:rPr>
        <w:t>to not contemplate or allow for</w:t>
      </w:r>
      <w:r w:rsidR="005F23B5">
        <w:rPr>
          <w:rFonts w:ascii="Times New Roman" w:hAnsi="Times New Roman" w:cs="Times New Roman"/>
          <w:sz w:val="25"/>
          <w:szCs w:val="25"/>
        </w:rPr>
        <w:t xml:space="preserve"> future claim(s).</w:t>
      </w:r>
      <w:r w:rsidR="00240F0D">
        <w:rPr>
          <w:rFonts w:ascii="Times New Roman" w:hAnsi="Times New Roman" w:cs="Times New Roman"/>
          <w:sz w:val="25"/>
          <w:szCs w:val="25"/>
        </w:rPr>
        <w:t xml:space="preserve"> As such, </w:t>
      </w:r>
      <w:r w:rsidR="006A3D19">
        <w:rPr>
          <w:rFonts w:ascii="Times New Roman" w:hAnsi="Times New Roman" w:cs="Times New Roman"/>
          <w:sz w:val="25"/>
          <w:szCs w:val="25"/>
        </w:rPr>
        <w:t>the instant</w:t>
      </w:r>
      <w:r w:rsidR="00240F0D" w:rsidRPr="002D6465">
        <w:rPr>
          <w:rFonts w:ascii="Times New Roman" w:hAnsi="Times New Roman" w:cs="Times New Roman"/>
          <w:sz w:val="25"/>
          <w:szCs w:val="25"/>
        </w:rPr>
        <w:t xml:space="preserve"> Agreement may not be set aside</w:t>
      </w:r>
      <w:r w:rsidR="00240F0D">
        <w:rPr>
          <w:rFonts w:ascii="Times New Roman" w:hAnsi="Times New Roman" w:cs="Times New Roman"/>
          <w:sz w:val="25"/>
          <w:szCs w:val="25"/>
        </w:rPr>
        <w:t xml:space="preserve"> on a changed circumstances argument</w:t>
      </w:r>
      <w:r w:rsidR="00240F0D" w:rsidRPr="002D6465">
        <w:rPr>
          <w:rFonts w:ascii="Times New Roman" w:hAnsi="Times New Roman" w:cs="Times New Roman"/>
          <w:sz w:val="25"/>
          <w:szCs w:val="25"/>
        </w:rPr>
        <w:t xml:space="preserve">. </w:t>
      </w:r>
      <w:r w:rsidR="00240F0D">
        <w:rPr>
          <w:rFonts w:ascii="Times New Roman" w:hAnsi="Times New Roman" w:cs="Times New Roman"/>
          <w:sz w:val="25"/>
          <w:szCs w:val="25"/>
        </w:rPr>
        <w:t xml:space="preserve"> </w:t>
      </w:r>
      <w:r w:rsidR="00240F0D" w:rsidRPr="002D6465">
        <w:rPr>
          <w:rFonts w:ascii="Times New Roman" w:hAnsi="Times New Roman" w:cs="Times New Roman"/>
          <w:sz w:val="25"/>
          <w:szCs w:val="25"/>
        </w:rPr>
        <w:t xml:space="preserve">Such action would undermine the settlement process, and would afford Parent rights beyond those originally agreed to.   </w:t>
      </w:r>
    </w:p>
    <w:p w:rsidR="006A3D19" w:rsidRDefault="005F54EF" w:rsidP="00172958">
      <w:pPr>
        <w:rPr>
          <w:rFonts w:ascii="Times New Roman" w:hAnsi="Times New Roman" w:cs="Times New Roman"/>
          <w:sz w:val="25"/>
          <w:szCs w:val="25"/>
        </w:rPr>
      </w:pPr>
      <w:r>
        <w:rPr>
          <w:rFonts w:ascii="Times New Roman" w:hAnsi="Times New Roman" w:cs="Times New Roman"/>
          <w:sz w:val="25"/>
          <w:szCs w:val="25"/>
        </w:rPr>
        <w:t>T</w:t>
      </w:r>
      <w:r w:rsidRPr="002D6465">
        <w:rPr>
          <w:rFonts w:ascii="Times New Roman" w:hAnsi="Times New Roman" w:cs="Times New Roman"/>
          <w:sz w:val="25"/>
          <w:szCs w:val="25"/>
        </w:rPr>
        <w:t xml:space="preserve">he plain language of the Agreement, which terms Parents fully understood and </w:t>
      </w:r>
      <w:r>
        <w:rPr>
          <w:rFonts w:ascii="Times New Roman" w:hAnsi="Times New Roman" w:cs="Times New Roman"/>
          <w:sz w:val="25"/>
          <w:szCs w:val="25"/>
        </w:rPr>
        <w:t xml:space="preserve">apparently </w:t>
      </w:r>
      <w:r w:rsidRPr="002D6465">
        <w:rPr>
          <w:rFonts w:ascii="Times New Roman" w:hAnsi="Times New Roman" w:cs="Times New Roman"/>
          <w:sz w:val="25"/>
          <w:szCs w:val="25"/>
        </w:rPr>
        <w:t xml:space="preserve">voluntarily accepted, and on which Lexington </w:t>
      </w:r>
      <w:r>
        <w:rPr>
          <w:rFonts w:ascii="Times New Roman" w:hAnsi="Times New Roman" w:cs="Times New Roman"/>
          <w:sz w:val="25"/>
          <w:szCs w:val="25"/>
        </w:rPr>
        <w:t>performed</w:t>
      </w:r>
      <w:r w:rsidRPr="002D6465">
        <w:rPr>
          <w:rFonts w:ascii="Times New Roman" w:hAnsi="Times New Roman" w:cs="Times New Roman"/>
          <w:sz w:val="25"/>
          <w:szCs w:val="25"/>
        </w:rPr>
        <w:t xml:space="preserve"> fully, </w:t>
      </w:r>
      <w:r>
        <w:rPr>
          <w:rFonts w:ascii="Times New Roman" w:hAnsi="Times New Roman" w:cs="Times New Roman"/>
          <w:sz w:val="25"/>
          <w:szCs w:val="25"/>
        </w:rPr>
        <w:t xml:space="preserve">contemplated that Lexington’s </w:t>
      </w:r>
      <w:r w:rsidR="00D86E32">
        <w:rPr>
          <w:rFonts w:ascii="Times New Roman" w:hAnsi="Times New Roman" w:cs="Times New Roman"/>
          <w:sz w:val="25"/>
          <w:szCs w:val="25"/>
        </w:rPr>
        <w:t xml:space="preserve">financial and programmatic </w:t>
      </w:r>
      <w:r>
        <w:rPr>
          <w:rFonts w:ascii="Times New Roman" w:hAnsi="Times New Roman" w:cs="Times New Roman"/>
          <w:sz w:val="25"/>
          <w:szCs w:val="25"/>
        </w:rPr>
        <w:t>responsibilities toward Student through her 22</w:t>
      </w:r>
      <w:r w:rsidRPr="002F7266">
        <w:rPr>
          <w:rFonts w:ascii="Times New Roman" w:hAnsi="Times New Roman" w:cs="Times New Roman"/>
          <w:sz w:val="25"/>
          <w:szCs w:val="25"/>
          <w:vertAlign w:val="superscript"/>
        </w:rPr>
        <w:t>nd</w:t>
      </w:r>
      <w:r>
        <w:rPr>
          <w:rFonts w:ascii="Times New Roman" w:hAnsi="Times New Roman" w:cs="Times New Roman"/>
          <w:sz w:val="25"/>
          <w:szCs w:val="25"/>
        </w:rPr>
        <w:t xml:space="preserve"> birthday ended once they funded the two years at Learning Prep</w:t>
      </w:r>
      <w:r w:rsidR="00D86E32">
        <w:rPr>
          <w:rFonts w:ascii="Times New Roman" w:hAnsi="Times New Roman" w:cs="Times New Roman"/>
          <w:sz w:val="25"/>
          <w:szCs w:val="25"/>
        </w:rPr>
        <w:t xml:space="preserve"> (S9 Paragraphs 2 and 6).</w:t>
      </w:r>
      <w:r>
        <w:rPr>
          <w:rFonts w:ascii="Times New Roman" w:hAnsi="Times New Roman" w:cs="Times New Roman"/>
          <w:sz w:val="25"/>
          <w:szCs w:val="25"/>
        </w:rPr>
        <w:t xml:space="preserve"> </w:t>
      </w:r>
      <w:r w:rsidR="00D86E32">
        <w:rPr>
          <w:rFonts w:ascii="Times New Roman" w:hAnsi="Times New Roman" w:cs="Times New Roman"/>
          <w:sz w:val="25"/>
          <w:szCs w:val="25"/>
        </w:rPr>
        <w:t xml:space="preserve"> Under the Agreement, i</w:t>
      </w:r>
      <w:r w:rsidR="00DC35B0">
        <w:rPr>
          <w:rFonts w:ascii="Times New Roman" w:hAnsi="Times New Roman" w:cs="Times New Roman"/>
          <w:sz w:val="25"/>
          <w:szCs w:val="25"/>
        </w:rPr>
        <w:t xml:space="preserve">f Student </w:t>
      </w:r>
      <w:r w:rsidR="00A807E5">
        <w:rPr>
          <w:rFonts w:ascii="Times New Roman" w:hAnsi="Times New Roman" w:cs="Times New Roman"/>
          <w:sz w:val="25"/>
          <w:szCs w:val="25"/>
        </w:rPr>
        <w:t xml:space="preserve">stopped attending </w:t>
      </w:r>
      <w:r w:rsidR="00DC35B0">
        <w:rPr>
          <w:rFonts w:ascii="Times New Roman" w:hAnsi="Times New Roman" w:cs="Times New Roman"/>
          <w:sz w:val="25"/>
          <w:szCs w:val="25"/>
        </w:rPr>
        <w:t>Learning Prep</w:t>
      </w:r>
      <w:r w:rsidR="00954366">
        <w:rPr>
          <w:rFonts w:ascii="Times New Roman" w:hAnsi="Times New Roman" w:cs="Times New Roman"/>
          <w:sz w:val="25"/>
          <w:szCs w:val="25"/>
        </w:rPr>
        <w:t xml:space="preserve"> </w:t>
      </w:r>
      <w:r w:rsidR="00D86E32">
        <w:rPr>
          <w:rFonts w:ascii="Times New Roman" w:hAnsi="Times New Roman" w:cs="Times New Roman"/>
          <w:sz w:val="25"/>
          <w:szCs w:val="25"/>
        </w:rPr>
        <w:t>and instead enrolled in a different private school</w:t>
      </w:r>
      <w:r w:rsidR="00DC35B0">
        <w:rPr>
          <w:rFonts w:ascii="Times New Roman" w:hAnsi="Times New Roman" w:cs="Times New Roman"/>
          <w:sz w:val="25"/>
          <w:szCs w:val="25"/>
        </w:rPr>
        <w:t xml:space="preserve">, </w:t>
      </w:r>
      <w:r w:rsidR="00D86E32">
        <w:rPr>
          <w:rFonts w:ascii="Times New Roman" w:hAnsi="Times New Roman" w:cs="Times New Roman"/>
          <w:sz w:val="25"/>
          <w:szCs w:val="25"/>
        </w:rPr>
        <w:t xml:space="preserve">Lexington would pay either the tuition amount of the private placement or </w:t>
      </w:r>
      <w:r w:rsidR="00954366">
        <w:rPr>
          <w:rFonts w:ascii="Times New Roman" w:hAnsi="Times New Roman" w:cs="Times New Roman"/>
          <w:sz w:val="25"/>
          <w:szCs w:val="25"/>
        </w:rPr>
        <w:t>the amount</w:t>
      </w:r>
      <w:r w:rsidR="00D86E32">
        <w:rPr>
          <w:rFonts w:ascii="Times New Roman" w:hAnsi="Times New Roman" w:cs="Times New Roman"/>
          <w:sz w:val="25"/>
          <w:szCs w:val="25"/>
        </w:rPr>
        <w:t xml:space="preserve"> it would have paid Learning Prep, whichever was less </w:t>
      </w:r>
      <w:r w:rsidR="00DC35B0">
        <w:rPr>
          <w:rFonts w:ascii="Times New Roman" w:hAnsi="Times New Roman" w:cs="Times New Roman"/>
          <w:sz w:val="25"/>
          <w:szCs w:val="25"/>
        </w:rPr>
        <w:t>(S9 Paragraphs 2(a) and (b)).</w:t>
      </w:r>
      <w:r>
        <w:rPr>
          <w:rFonts w:ascii="Times New Roman" w:hAnsi="Times New Roman" w:cs="Times New Roman"/>
          <w:sz w:val="25"/>
          <w:szCs w:val="25"/>
        </w:rPr>
        <w:t xml:space="preserve"> </w:t>
      </w:r>
      <w:r w:rsidR="00DC35B0">
        <w:rPr>
          <w:rFonts w:ascii="Times New Roman" w:hAnsi="Times New Roman" w:cs="Times New Roman"/>
          <w:sz w:val="25"/>
          <w:szCs w:val="25"/>
        </w:rPr>
        <w:t xml:space="preserve"> Moreover, the Agreement specifically states that P</w:t>
      </w:r>
      <w:r w:rsidR="00A807E5">
        <w:rPr>
          <w:rFonts w:ascii="Times New Roman" w:hAnsi="Times New Roman" w:cs="Times New Roman"/>
          <w:sz w:val="25"/>
          <w:szCs w:val="25"/>
        </w:rPr>
        <w:t>a</w:t>
      </w:r>
      <w:r w:rsidR="00DC35B0">
        <w:rPr>
          <w:rFonts w:ascii="Times New Roman" w:hAnsi="Times New Roman" w:cs="Times New Roman"/>
          <w:sz w:val="25"/>
          <w:szCs w:val="25"/>
        </w:rPr>
        <w:t xml:space="preserve">rents </w:t>
      </w:r>
      <w:r w:rsidR="00A807E5">
        <w:rPr>
          <w:rFonts w:ascii="Times New Roman" w:hAnsi="Times New Roman" w:cs="Times New Roman"/>
          <w:sz w:val="25"/>
          <w:szCs w:val="25"/>
        </w:rPr>
        <w:t xml:space="preserve">“shall be responsible for any and all tuition/educational expenses after June 30, 2015” and further </w:t>
      </w:r>
      <w:r w:rsidR="00954366">
        <w:rPr>
          <w:rFonts w:ascii="Times New Roman" w:hAnsi="Times New Roman" w:cs="Times New Roman"/>
          <w:sz w:val="25"/>
          <w:szCs w:val="25"/>
        </w:rPr>
        <w:t>states</w:t>
      </w:r>
      <w:r w:rsidR="00A807E5">
        <w:rPr>
          <w:rFonts w:ascii="Times New Roman" w:hAnsi="Times New Roman" w:cs="Times New Roman"/>
          <w:sz w:val="25"/>
          <w:szCs w:val="25"/>
        </w:rPr>
        <w:t xml:space="preserve"> that Parents “specifically waive Lexington’s obligation to provide a free and appropriate education for the 2015-2016 school year through the student’s 22</w:t>
      </w:r>
      <w:r w:rsidR="00A807E5" w:rsidRPr="00A807E5">
        <w:rPr>
          <w:rFonts w:ascii="Times New Roman" w:hAnsi="Times New Roman" w:cs="Times New Roman"/>
          <w:sz w:val="25"/>
          <w:szCs w:val="25"/>
          <w:vertAlign w:val="superscript"/>
        </w:rPr>
        <w:t>nd</w:t>
      </w:r>
      <w:r w:rsidR="00A807E5">
        <w:rPr>
          <w:rFonts w:ascii="Times New Roman" w:hAnsi="Times New Roman" w:cs="Times New Roman"/>
          <w:sz w:val="25"/>
          <w:szCs w:val="25"/>
        </w:rPr>
        <w:t xml:space="preserve"> birthday” (S9 Paragraph 2(d)).  </w:t>
      </w:r>
      <w:r w:rsidR="00954366">
        <w:rPr>
          <w:rFonts w:ascii="Times New Roman" w:hAnsi="Times New Roman" w:cs="Times New Roman"/>
          <w:sz w:val="25"/>
          <w:szCs w:val="25"/>
        </w:rPr>
        <w:t xml:space="preserve">Additionally, </w:t>
      </w:r>
      <w:r w:rsidR="00A807E5">
        <w:rPr>
          <w:rFonts w:ascii="Times New Roman" w:hAnsi="Times New Roman" w:cs="Times New Roman"/>
          <w:sz w:val="25"/>
          <w:szCs w:val="25"/>
        </w:rPr>
        <w:t xml:space="preserve">Parents waived their “right to seek any educational service and/ or financial compensation from Lexington after June 30, 2015” and also waived the “right to re-enroll Student in any of the Lexington Public Schools” (S9 Paragraph 6).  </w:t>
      </w:r>
      <w:r>
        <w:rPr>
          <w:rFonts w:ascii="Times New Roman" w:hAnsi="Times New Roman" w:cs="Times New Roman"/>
          <w:sz w:val="25"/>
          <w:szCs w:val="25"/>
        </w:rPr>
        <w:t xml:space="preserve">There is no language in the agreement exempting Lexington or Parents based on a change of circumstances. </w:t>
      </w:r>
      <w:r w:rsidR="00240F0D" w:rsidRPr="002D6465">
        <w:rPr>
          <w:rFonts w:ascii="Times New Roman" w:hAnsi="Times New Roman" w:cs="Times New Roman"/>
          <w:sz w:val="25"/>
          <w:szCs w:val="25"/>
        </w:rPr>
        <w:t xml:space="preserve">  </w:t>
      </w:r>
    </w:p>
    <w:p w:rsidR="00172958" w:rsidRDefault="00172958" w:rsidP="00172958">
      <w:pPr>
        <w:rPr>
          <w:rFonts w:ascii="Times New Roman" w:hAnsi="Times New Roman" w:cs="Times New Roman"/>
          <w:sz w:val="25"/>
          <w:szCs w:val="25"/>
        </w:rPr>
      </w:pPr>
      <w:r>
        <w:rPr>
          <w:rFonts w:ascii="Times New Roman" w:hAnsi="Times New Roman" w:cs="Times New Roman"/>
          <w:sz w:val="25"/>
          <w:szCs w:val="25"/>
        </w:rPr>
        <w:t xml:space="preserve">Close examination of the Agreement and the circumstances at the time of the negotiations (seen in the light most favorable to Parents), shows that the language in the Agreement is clear and unambiguous.   The language plainly intended finality of any and all dealings between the Parties, specifically </w:t>
      </w:r>
      <w:r w:rsidR="006770D0">
        <w:rPr>
          <w:rFonts w:ascii="Times New Roman" w:hAnsi="Times New Roman" w:cs="Times New Roman"/>
          <w:sz w:val="25"/>
          <w:szCs w:val="25"/>
        </w:rPr>
        <w:t xml:space="preserve">releasing </w:t>
      </w:r>
      <w:r>
        <w:rPr>
          <w:rFonts w:ascii="Times New Roman" w:hAnsi="Times New Roman" w:cs="Times New Roman"/>
          <w:sz w:val="25"/>
          <w:szCs w:val="25"/>
        </w:rPr>
        <w:t xml:space="preserve">Lexington </w:t>
      </w:r>
      <w:r w:rsidR="006770D0">
        <w:rPr>
          <w:rFonts w:ascii="Times New Roman" w:hAnsi="Times New Roman" w:cs="Times New Roman"/>
          <w:sz w:val="25"/>
          <w:szCs w:val="25"/>
        </w:rPr>
        <w:t>of any</w:t>
      </w:r>
      <w:r>
        <w:rPr>
          <w:rFonts w:ascii="Times New Roman" w:hAnsi="Times New Roman" w:cs="Times New Roman"/>
          <w:sz w:val="25"/>
          <w:szCs w:val="25"/>
        </w:rPr>
        <w:t xml:space="preserve"> other responsibilit</w:t>
      </w:r>
      <w:r w:rsidR="006770D0">
        <w:rPr>
          <w:rFonts w:ascii="Times New Roman" w:hAnsi="Times New Roman" w:cs="Times New Roman"/>
          <w:sz w:val="25"/>
          <w:szCs w:val="25"/>
        </w:rPr>
        <w:t>y</w:t>
      </w:r>
      <w:r>
        <w:rPr>
          <w:rFonts w:ascii="Times New Roman" w:hAnsi="Times New Roman" w:cs="Times New Roman"/>
          <w:sz w:val="25"/>
          <w:szCs w:val="25"/>
        </w:rPr>
        <w:t xml:space="preserve"> or obligation regarding Student up to and through her 22</w:t>
      </w:r>
      <w:r w:rsidRPr="005C6558">
        <w:rPr>
          <w:rFonts w:ascii="Times New Roman" w:hAnsi="Times New Roman" w:cs="Times New Roman"/>
          <w:sz w:val="25"/>
          <w:szCs w:val="25"/>
          <w:vertAlign w:val="superscript"/>
        </w:rPr>
        <w:t>nd</w:t>
      </w:r>
      <w:r>
        <w:rPr>
          <w:rFonts w:ascii="Times New Roman" w:hAnsi="Times New Roman" w:cs="Times New Roman"/>
          <w:sz w:val="25"/>
          <w:szCs w:val="25"/>
        </w:rPr>
        <w:t xml:space="preserve"> birthday (S9 </w:t>
      </w:r>
      <w:r w:rsidRPr="002D6465">
        <w:rPr>
          <w:rFonts w:ascii="Times New Roman" w:hAnsi="Times New Roman" w:cs="Times New Roman"/>
          <w:sz w:val="25"/>
          <w:szCs w:val="25"/>
        </w:rPr>
        <w:t>paragraph</w:t>
      </w:r>
      <w:r>
        <w:rPr>
          <w:rFonts w:ascii="Times New Roman" w:hAnsi="Times New Roman" w:cs="Times New Roman"/>
          <w:sz w:val="25"/>
          <w:szCs w:val="25"/>
        </w:rPr>
        <w:t>s 2(</w:t>
      </w:r>
      <w:r w:rsidR="00954366">
        <w:rPr>
          <w:rFonts w:ascii="Times New Roman" w:hAnsi="Times New Roman" w:cs="Times New Roman"/>
          <w:sz w:val="25"/>
          <w:szCs w:val="25"/>
        </w:rPr>
        <w:t>a) through (d), 4 and 6).  The A</w:t>
      </w:r>
      <w:r>
        <w:rPr>
          <w:rFonts w:ascii="Times New Roman" w:hAnsi="Times New Roman" w:cs="Times New Roman"/>
          <w:sz w:val="25"/>
          <w:szCs w:val="25"/>
        </w:rPr>
        <w:t xml:space="preserve">greement speaks for itself and the Parties </w:t>
      </w:r>
      <w:r w:rsidR="000F7DB0">
        <w:rPr>
          <w:rFonts w:ascii="Times New Roman" w:hAnsi="Times New Roman" w:cs="Times New Roman"/>
          <w:sz w:val="25"/>
          <w:szCs w:val="25"/>
        </w:rPr>
        <w:t>have not advanced any argument</w:t>
      </w:r>
      <w:r w:rsidR="00954366">
        <w:rPr>
          <w:rFonts w:ascii="Times New Roman" w:hAnsi="Times New Roman" w:cs="Times New Roman"/>
          <w:sz w:val="25"/>
          <w:szCs w:val="25"/>
        </w:rPr>
        <w:t>s</w:t>
      </w:r>
      <w:r w:rsidR="000F7DB0">
        <w:rPr>
          <w:rFonts w:ascii="Times New Roman" w:hAnsi="Times New Roman" w:cs="Times New Roman"/>
          <w:sz w:val="25"/>
          <w:szCs w:val="25"/>
        </w:rPr>
        <w:t xml:space="preserve"> </w:t>
      </w:r>
      <w:r w:rsidR="00954366">
        <w:rPr>
          <w:rFonts w:ascii="Times New Roman" w:hAnsi="Times New Roman" w:cs="Times New Roman"/>
          <w:sz w:val="25"/>
          <w:szCs w:val="25"/>
        </w:rPr>
        <w:t>indicat</w:t>
      </w:r>
      <w:r w:rsidR="000F7DB0">
        <w:rPr>
          <w:rFonts w:ascii="Times New Roman" w:hAnsi="Times New Roman" w:cs="Times New Roman"/>
          <w:sz w:val="25"/>
          <w:szCs w:val="25"/>
        </w:rPr>
        <w:t xml:space="preserve">ing </w:t>
      </w:r>
      <w:r w:rsidR="00954366">
        <w:rPr>
          <w:rFonts w:ascii="Times New Roman" w:hAnsi="Times New Roman" w:cs="Times New Roman"/>
          <w:sz w:val="25"/>
          <w:szCs w:val="25"/>
        </w:rPr>
        <w:t>that they did not</w:t>
      </w:r>
      <w:r w:rsidR="000F7DB0">
        <w:rPr>
          <w:rFonts w:ascii="Times New Roman" w:hAnsi="Times New Roman" w:cs="Times New Roman"/>
          <w:sz w:val="25"/>
          <w:szCs w:val="25"/>
        </w:rPr>
        <w:t xml:space="preserve"> </w:t>
      </w:r>
      <w:r>
        <w:rPr>
          <w:rFonts w:ascii="Times New Roman" w:hAnsi="Times New Roman" w:cs="Times New Roman"/>
          <w:sz w:val="25"/>
          <w:szCs w:val="25"/>
        </w:rPr>
        <w:t>underst</w:t>
      </w:r>
      <w:r w:rsidR="00954366">
        <w:rPr>
          <w:rFonts w:ascii="Times New Roman" w:hAnsi="Times New Roman" w:cs="Times New Roman"/>
          <w:sz w:val="25"/>
          <w:szCs w:val="25"/>
        </w:rPr>
        <w:t>and</w:t>
      </w:r>
      <w:r>
        <w:rPr>
          <w:rFonts w:ascii="Times New Roman" w:hAnsi="Times New Roman" w:cs="Times New Roman"/>
          <w:sz w:val="25"/>
          <w:szCs w:val="25"/>
        </w:rPr>
        <w:t xml:space="preserve"> the terms, </w:t>
      </w:r>
      <w:r w:rsidR="00954366">
        <w:rPr>
          <w:rFonts w:ascii="Times New Roman" w:hAnsi="Times New Roman" w:cs="Times New Roman"/>
          <w:sz w:val="25"/>
          <w:szCs w:val="25"/>
        </w:rPr>
        <w:t xml:space="preserve">or that they did not </w:t>
      </w:r>
      <w:r>
        <w:rPr>
          <w:rFonts w:ascii="Times New Roman" w:hAnsi="Times New Roman" w:cs="Times New Roman"/>
          <w:sz w:val="25"/>
          <w:szCs w:val="25"/>
        </w:rPr>
        <w:t xml:space="preserve">voluntarily agree to them in 2013.  Lexington correctly argues that where the language of the agreement is unambiguous, “the contract must be enforced according to its terms.”  See </w:t>
      </w:r>
      <w:r w:rsidRPr="00FD1A54">
        <w:rPr>
          <w:rFonts w:ascii="Times New Roman" w:hAnsi="Times New Roman" w:cs="Times New Roman"/>
          <w:i/>
          <w:sz w:val="25"/>
          <w:szCs w:val="25"/>
        </w:rPr>
        <w:t>Alison H. v. Byard</w:t>
      </w:r>
      <w:r w:rsidRPr="00FD1A54">
        <w:rPr>
          <w:rFonts w:ascii="Times New Roman" w:hAnsi="Times New Roman" w:cs="Times New Roman"/>
          <w:sz w:val="25"/>
          <w:szCs w:val="25"/>
        </w:rPr>
        <w:t>, 163 F. 3d 2, 6 (1</w:t>
      </w:r>
      <w:r w:rsidRPr="00FD1A54">
        <w:rPr>
          <w:rFonts w:ascii="Times New Roman" w:hAnsi="Times New Roman" w:cs="Times New Roman"/>
          <w:sz w:val="25"/>
          <w:szCs w:val="25"/>
          <w:vertAlign w:val="superscript"/>
        </w:rPr>
        <w:t>st</w:t>
      </w:r>
      <w:r w:rsidRPr="00FD1A54">
        <w:rPr>
          <w:rFonts w:ascii="Times New Roman" w:hAnsi="Times New Roman" w:cs="Times New Roman"/>
          <w:sz w:val="25"/>
          <w:szCs w:val="25"/>
        </w:rPr>
        <w:t xml:space="preserve"> Cir</w:t>
      </w:r>
      <w:r>
        <w:rPr>
          <w:rFonts w:ascii="Times New Roman" w:hAnsi="Times New Roman" w:cs="Times New Roman"/>
          <w:sz w:val="25"/>
          <w:szCs w:val="25"/>
        </w:rPr>
        <w:t xml:space="preserve">. 1998).  See also, </w:t>
      </w:r>
      <w:r w:rsidRPr="001229A6">
        <w:rPr>
          <w:rFonts w:ascii="Times New Roman" w:hAnsi="Times New Roman" w:cs="Times New Roman"/>
          <w:i/>
          <w:sz w:val="25"/>
          <w:szCs w:val="25"/>
        </w:rPr>
        <w:t>In Re: Marlborough Public Schools</w:t>
      </w:r>
      <w:r>
        <w:rPr>
          <w:rFonts w:ascii="Times New Roman" w:hAnsi="Times New Roman" w:cs="Times New Roman"/>
          <w:sz w:val="25"/>
          <w:szCs w:val="25"/>
        </w:rPr>
        <w:t xml:space="preserve">, BSEA # 11-3650 (2011).   </w:t>
      </w:r>
    </w:p>
    <w:p w:rsidR="00CC78BA" w:rsidRDefault="005F54EF" w:rsidP="00CC78BA">
      <w:pPr>
        <w:rPr>
          <w:rFonts w:ascii="Times New Roman" w:hAnsi="Times New Roman" w:cs="Times New Roman"/>
          <w:sz w:val="25"/>
          <w:szCs w:val="25"/>
        </w:rPr>
      </w:pPr>
      <w:r>
        <w:rPr>
          <w:rFonts w:ascii="Times New Roman" w:hAnsi="Times New Roman" w:cs="Times New Roman"/>
          <w:sz w:val="25"/>
          <w:szCs w:val="25"/>
        </w:rPr>
        <w:t>E</w:t>
      </w:r>
      <w:r w:rsidR="00CC78BA">
        <w:rPr>
          <w:rFonts w:ascii="Times New Roman" w:hAnsi="Times New Roman" w:cs="Times New Roman"/>
          <w:sz w:val="25"/>
          <w:szCs w:val="25"/>
        </w:rPr>
        <w:t>ven assuming, arguendo, that Parents were able to properly invoke the “changed circumstances” theory, such argument would be without merit, as Student’s significant social and emotional issues were present and amply documented at the time the Parties entered into the Agreement</w:t>
      </w:r>
      <w:r w:rsidR="000F7DB0">
        <w:rPr>
          <w:rFonts w:ascii="Times New Roman" w:hAnsi="Times New Roman" w:cs="Times New Roman"/>
          <w:sz w:val="25"/>
          <w:szCs w:val="25"/>
        </w:rPr>
        <w:t xml:space="preserve">.  </w:t>
      </w:r>
      <w:r w:rsidR="00CC78BA">
        <w:rPr>
          <w:rFonts w:ascii="Times New Roman" w:hAnsi="Times New Roman" w:cs="Times New Roman"/>
          <w:sz w:val="25"/>
          <w:szCs w:val="25"/>
        </w:rPr>
        <w:t xml:space="preserve">As Lexington correctly notes, it was precisely for that reason that it offered </w:t>
      </w:r>
      <w:r w:rsidR="00CC78BA">
        <w:rPr>
          <w:rFonts w:ascii="Times New Roman" w:hAnsi="Times New Roman" w:cs="Times New Roman"/>
          <w:sz w:val="25"/>
          <w:szCs w:val="25"/>
        </w:rPr>
        <w:lastRenderedPageBreak/>
        <w:t>Student placement in a therapeutic program in 2013 and did not support Student’s placement at Learning Prep</w:t>
      </w:r>
      <w:r w:rsidR="00A22C24">
        <w:rPr>
          <w:rFonts w:ascii="Times New Roman" w:hAnsi="Times New Roman" w:cs="Times New Roman"/>
          <w:sz w:val="25"/>
          <w:szCs w:val="25"/>
        </w:rPr>
        <w:t xml:space="preserve"> where </w:t>
      </w:r>
      <w:r w:rsidR="00B70297">
        <w:rPr>
          <w:rFonts w:ascii="Times New Roman" w:hAnsi="Times New Roman" w:cs="Times New Roman"/>
          <w:sz w:val="25"/>
          <w:szCs w:val="25"/>
        </w:rPr>
        <w:t xml:space="preserve">concededly, </w:t>
      </w:r>
      <w:r w:rsidR="00A22C24">
        <w:rPr>
          <w:rFonts w:ascii="Times New Roman" w:hAnsi="Times New Roman" w:cs="Times New Roman"/>
          <w:sz w:val="25"/>
          <w:szCs w:val="25"/>
        </w:rPr>
        <w:t xml:space="preserve">Student’s symptoms worsened after a few months. </w:t>
      </w:r>
      <w:r w:rsidR="000F7DB0">
        <w:rPr>
          <w:rFonts w:ascii="Times New Roman" w:hAnsi="Times New Roman" w:cs="Times New Roman"/>
          <w:sz w:val="25"/>
          <w:szCs w:val="25"/>
        </w:rPr>
        <w:t xml:space="preserve"> </w:t>
      </w:r>
    </w:p>
    <w:p w:rsidR="006E5F3B" w:rsidRDefault="007727BF" w:rsidP="002D5CE6">
      <w:pPr>
        <w:spacing w:after="120"/>
        <w:rPr>
          <w:rFonts w:ascii="Times New Roman" w:hAnsi="Times New Roman" w:cs="Times New Roman"/>
          <w:sz w:val="25"/>
          <w:szCs w:val="25"/>
        </w:rPr>
      </w:pPr>
      <w:r>
        <w:rPr>
          <w:rFonts w:ascii="Times New Roman" w:hAnsi="Times New Roman" w:cs="Times New Roman"/>
          <w:sz w:val="25"/>
          <w:szCs w:val="25"/>
        </w:rPr>
        <w:t>In</w:t>
      </w:r>
      <w:r w:rsidR="005F54EF">
        <w:rPr>
          <w:rFonts w:ascii="Times New Roman" w:hAnsi="Times New Roman" w:cs="Times New Roman"/>
          <w:sz w:val="25"/>
          <w:szCs w:val="25"/>
        </w:rPr>
        <w:t xml:space="preserve"> </w:t>
      </w:r>
      <w:r w:rsidR="005F54EF" w:rsidRPr="007727BF">
        <w:rPr>
          <w:rFonts w:ascii="Times New Roman" w:hAnsi="Times New Roman" w:cs="Times New Roman"/>
          <w:i/>
          <w:sz w:val="25"/>
          <w:szCs w:val="25"/>
        </w:rPr>
        <w:t>South Kingstown School Committee</w:t>
      </w:r>
      <w:r>
        <w:rPr>
          <w:rFonts w:ascii="Times New Roman" w:hAnsi="Times New Roman" w:cs="Times New Roman"/>
          <w:sz w:val="25"/>
          <w:szCs w:val="25"/>
        </w:rPr>
        <w:t xml:space="preserve"> the First Circuit Court of Appeals </w:t>
      </w:r>
      <w:r w:rsidR="006E5F3B">
        <w:rPr>
          <w:rFonts w:ascii="Times New Roman" w:hAnsi="Times New Roman" w:cs="Times New Roman"/>
          <w:sz w:val="25"/>
          <w:szCs w:val="25"/>
        </w:rPr>
        <w:t xml:space="preserve">upheld the portion of the District Court’s finding that </w:t>
      </w:r>
      <w:proofErr w:type="gramStart"/>
      <w:r w:rsidR="006E5F3B">
        <w:rPr>
          <w:rFonts w:ascii="Times New Roman" w:hAnsi="Times New Roman" w:cs="Times New Roman"/>
          <w:sz w:val="25"/>
          <w:szCs w:val="25"/>
        </w:rPr>
        <w:t>a settlement agreement partially relieve[</w:t>
      </w:r>
      <w:proofErr w:type="gramEnd"/>
      <w:r w:rsidR="006E5F3B">
        <w:rPr>
          <w:rFonts w:ascii="Times New Roman" w:hAnsi="Times New Roman" w:cs="Times New Roman"/>
          <w:sz w:val="25"/>
          <w:szCs w:val="25"/>
        </w:rPr>
        <w:t xml:space="preserve">d] the school of its obligation to perform some of the evaluations sought by the parent.  </w:t>
      </w:r>
      <w:r w:rsidR="006E5F3B" w:rsidRPr="00066588">
        <w:rPr>
          <w:rFonts w:ascii="Times New Roman" w:hAnsi="Times New Roman" w:cs="Times New Roman"/>
          <w:i/>
          <w:sz w:val="25"/>
          <w:szCs w:val="25"/>
        </w:rPr>
        <w:t>South Kingstown</w:t>
      </w:r>
      <w:r w:rsidR="006E5F3B">
        <w:rPr>
          <w:rFonts w:ascii="Times New Roman" w:hAnsi="Times New Roman" w:cs="Times New Roman"/>
          <w:sz w:val="25"/>
          <w:szCs w:val="25"/>
        </w:rPr>
        <w:t xml:space="preserve"> </w:t>
      </w:r>
      <w:r w:rsidR="006E5F3B" w:rsidRPr="00E526A7">
        <w:rPr>
          <w:rFonts w:ascii="Times New Roman" w:hAnsi="Times New Roman" w:cs="Times New Roman"/>
          <w:i/>
          <w:sz w:val="25"/>
          <w:szCs w:val="25"/>
        </w:rPr>
        <w:t>School Committee</w:t>
      </w:r>
      <w:r w:rsidR="006E5F3B">
        <w:rPr>
          <w:rFonts w:ascii="Times New Roman" w:hAnsi="Times New Roman" w:cs="Times New Roman"/>
          <w:sz w:val="25"/>
          <w:szCs w:val="25"/>
        </w:rPr>
        <w:t xml:space="preserve"> centered on </w:t>
      </w:r>
      <w:r w:rsidR="00AB02FD">
        <w:rPr>
          <w:rFonts w:ascii="Times New Roman" w:hAnsi="Times New Roman" w:cs="Times New Roman"/>
          <w:sz w:val="25"/>
          <w:szCs w:val="25"/>
        </w:rPr>
        <w:t>the language of</w:t>
      </w:r>
      <w:r w:rsidR="006E5F3B">
        <w:rPr>
          <w:rFonts w:ascii="Times New Roman" w:hAnsi="Times New Roman" w:cs="Times New Roman"/>
          <w:sz w:val="25"/>
          <w:szCs w:val="25"/>
        </w:rPr>
        <w:t xml:space="preserve"> a settlement agreement in which </w:t>
      </w:r>
      <w:r>
        <w:rPr>
          <w:rFonts w:ascii="Times New Roman" w:hAnsi="Times New Roman" w:cs="Times New Roman"/>
          <w:sz w:val="25"/>
          <w:szCs w:val="25"/>
        </w:rPr>
        <w:t>the parent</w:t>
      </w:r>
      <w:r w:rsidR="006E5F3B">
        <w:rPr>
          <w:rFonts w:ascii="Times New Roman" w:hAnsi="Times New Roman" w:cs="Times New Roman"/>
          <w:sz w:val="25"/>
          <w:szCs w:val="25"/>
        </w:rPr>
        <w:t xml:space="preserve"> relinquished the right to five of nine independent evaluations in exchange for </w:t>
      </w:r>
      <w:r>
        <w:rPr>
          <w:rFonts w:ascii="Times New Roman" w:hAnsi="Times New Roman" w:cs="Times New Roman"/>
          <w:sz w:val="25"/>
          <w:szCs w:val="25"/>
        </w:rPr>
        <w:t xml:space="preserve">public </w:t>
      </w:r>
      <w:r w:rsidR="006E5F3B">
        <w:rPr>
          <w:rFonts w:ascii="Times New Roman" w:hAnsi="Times New Roman" w:cs="Times New Roman"/>
          <w:sz w:val="25"/>
          <w:szCs w:val="25"/>
        </w:rPr>
        <w:t xml:space="preserve">funding </w:t>
      </w:r>
      <w:r>
        <w:rPr>
          <w:rFonts w:ascii="Times New Roman" w:hAnsi="Times New Roman" w:cs="Times New Roman"/>
          <w:sz w:val="25"/>
          <w:szCs w:val="25"/>
        </w:rPr>
        <w:t xml:space="preserve">of a </w:t>
      </w:r>
      <w:r w:rsidR="006E5F3B">
        <w:rPr>
          <w:rFonts w:ascii="Times New Roman" w:hAnsi="Times New Roman" w:cs="Times New Roman"/>
          <w:sz w:val="25"/>
          <w:szCs w:val="25"/>
        </w:rPr>
        <w:t xml:space="preserve">private placement </w:t>
      </w:r>
      <w:r>
        <w:rPr>
          <w:rFonts w:ascii="Times New Roman" w:hAnsi="Times New Roman" w:cs="Times New Roman"/>
          <w:sz w:val="25"/>
          <w:szCs w:val="25"/>
        </w:rPr>
        <w:t xml:space="preserve">for </w:t>
      </w:r>
      <w:r w:rsidR="006E5F3B">
        <w:rPr>
          <w:rFonts w:ascii="Times New Roman" w:hAnsi="Times New Roman" w:cs="Times New Roman"/>
          <w:sz w:val="25"/>
          <w:szCs w:val="25"/>
        </w:rPr>
        <w:t>the student</w:t>
      </w:r>
      <w:r>
        <w:rPr>
          <w:rFonts w:ascii="Times New Roman" w:hAnsi="Times New Roman" w:cs="Times New Roman"/>
          <w:sz w:val="25"/>
          <w:szCs w:val="25"/>
        </w:rPr>
        <w:t>.</w:t>
      </w:r>
      <w:r w:rsidR="006E5F3B">
        <w:rPr>
          <w:rFonts w:ascii="Times New Roman" w:hAnsi="Times New Roman" w:cs="Times New Roman"/>
          <w:sz w:val="25"/>
          <w:szCs w:val="25"/>
        </w:rPr>
        <w:t xml:space="preserve">  Following placement of the student</w:t>
      </w:r>
      <w:r>
        <w:rPr>
          <w:rFonts w:ascii="Times New Roman" w:hAnsi="Times New Roman" w:cs="Times New Roman"/>
          <w:sz w:val="25"/>
          <w:szCs w:val="25"/>
        </w:rPr>
        <w:t xml:space="preserve"> in private school</w:t>
      </w:r>
      <w:r w:rsidR="006E5F3B">
        <w:rPr>
          <w:rFonts w:ascii="Times New Roman" w:hAnsi="Times New Roman" w:cs="Times New Roman"/>
          <w:sz w:val="25"/>
          <w:szCs w:val="25"/>
        </w:rPr>
        <w:t xml:space="preserve">, the parent requested </w:t>
      </w:r>
      <w:r>
        <w:rPr>
          <w:rFonts w:ascii="Times New Roman" w:hAnsi="Times New Roman" w:cs="Times New Roman"/>
          <w:sz w:val="25"/>
          <w:szCs w:val="25"/>
        </w:rPr>
        <w:t>numerous</w:t>
      </w:r>
      <w:r w:rsidR="006E5F3B">
        <w:rPr>
          <w:rFonts w:ascii="Times New Roman" w:hAnsi="Times New Roman" w:cs="Times New Roman"/>
          <w:sz w:val="25"/>
          <w:szCs w:val="25"/>
        </w:rPr>
        <w:t xml:space="preserve"> additional evaluations.  </w:t>
      </w:r>
      <w:r>
        <w:rPr>
          <w:rFonts w:ascii="Times New Roman" w:hAnsi="Times New Roman" w:cs="Times New Roman"/>
          <w:sz w:val="25"/>
          <w:szCs w:val="25"/>
        </w:rPr>
        <w:t xml:space="preserve">The presiding judge reasoned that </w:t>
      </w:r>
      <w:r w:rsidR="006E5F3B">
        <w:rPr>
          <w:rFonts w:ascii="Times New Roman" w:hAnsi="Times New Roman" w:cs="Times New Roman"/>
          <w:sz w:val="25"/>
          <w:szCs w:val="25"/>
        </w:rPr>
        <w:t>a party’s consent to relinquish certain rights through a settlement agreement</w:t>
      </w:r>
    </w:p>
    <w:p w:rsidR="002D5CE6" w:rsidRDefault="002D5CE6" w:rsidP="002D5CE6">
      <w:pPr>
        <w:pStyle w:val="NoSpacing"/>
      </w:pPr>
    </w:p>
    <w:p w:rsidR="006E5F3B" w:rsidRDefault="006E5F3B" w:rsidP="00C25023">
      <w:pPr>
        <w:ind w:left="2160"/>
        <w:jc w:val="both"/>
        <w:rPr>
          <w:rFonts w:ascii="Times New Roman" w:hAnsi="Times New Roman" w:cs="Times New Roman"/>
          <w:sz w:val="25"/>
          <w:szCs w:val="25"/>
        </w:rPr>
      </w:pPr>
      <w:r>
        <w:rPr>
          <w:rFonts w:ascii="Times New Roman" w:hAnsi="Times New Roman" w:cs="Times New Roman"/>
          <w:sz w:val="25"/>
          <w:szCs w:val="25"/>
        </w:rPr>
        <w:t>[W]</w:t>
      </w:r>
      <w:proofErr w:type="spellStart"/>
      <w:r>
        <w:rPr>
          <w:rFonts w:ascii="Times New Roman" w:hAnsi="Times New Roman" w:cs="Times New Roman"/>
          <w:sz w:val="25"/>
          <w:szCs w:val="25"/>
        </w:rPr>
        <w:t>ould</w:t>
      </w:r>
      <w:proofErr w:type="spellEnd"/>
      <w:r>
        <w:rPr>
          <w:rFonts w:ascii="Times New Roman" w:hAnsi="Times New Roman" w:cs="Times New Roman"/>
          <w:sz w:val="25"/>
          <w:szCs w:val="25"/>
        </w:rPr>
        <w:t xml:space="preserve"> be meaningless if [the party] could nonetheless turn around the next day and demand the foregone [terms] anew.  We cannot accept [this] reading of the Agreement, as we find it difficult to suppose the parties intended such a meaningless outcome of their negotiations. </w:t>
      </w:r>
      <w:r w:rsidR="006D120C">
        <w:rPr>
          <w:rFonts w:ascii="Times New Roman" w:hAnsi="Times New Roman" w:cs="Times New Roman"/>
          <w:sz w:val="25"/>
          <w:szCs w:val="25"/>
        </w:rPr>
        <w:t xml:space="preserve"> </w:t>
      </w:r>
      <w:r>
        <w:rPr>
          <w:rFonts w:ascii="Times New Roman" w:hAnsi="Times New Roman" w:cs="Times New Roman"/>
          <w:sz w:val="25"/>
          <w:szCs w:val="25"/>
        </w:rPr>
        <w:t xml:space="preserve">See </w:t>
      </w:r>
      <w:r w:rsidRPr="000A36EF">
        <w:rPr>
          <w:rFonts w:ascii="Times New Roman" w:hAnsi="Times New Roman" w:cs="Times New Roman"/>
          <w:i/>
          <w:sz w:val="25"/>
          <w:szCs w:val="25"/>
        </w:rPr>
        <w:t>AccuSoft Corp. v. Palo</w:t>
      </w:r>
      <w:r>
        <w:rPr>
          <w:rFonts w:ascii="Times New Roman" w:hAnsi="Times New Roman" w:cs="Times New Roman"/>
          <w:sz w:val="25"/>
          <w:szCs w:val="25"/>
        </w:rPr>
        <w:t>, 237 F.3d 31, 40 (1</w:t>
      </w:r>
      <w:r w:rsidRPr="000A36EF">
        <w:rPr>
          <w:rFonts w:ascii="Times New Roman" w:hAnsi="Times New Roman" w:cs="Times New Roman"/>
          <w:sz w:val="25"/>
          <w:szCs w:val="25"/>
          <w:vertAlign w:val="superscript"/>
        </w:rPr>
        <w:t>st</w:t>
      </w:r>
      <w:r>
        <w:rPr>
          <w:rFonts w:ascii="Times New Roman" w:hAnsi="Times New Roman" w:cs="Times New Roman"/>
          <w:sz w:val="25"/>
          <w:szCs w:val="25"/>
        </w:rPr>
        <w:t xml:space="preserve"> Cir. 2001) (explaining that intent of the parties is one factor in interpreting a settlement agreement).</w:t>
      </w:r>
    </w:p>
    <w:p w:rsidR="00CC78BA" w:rsidRDefault="006E5F3B" w:rsidP="00CC78BA">
      <w:pPr>
        <w:rPr>
          <w:rFonts w:ascii="Times New Roman" w:hAnsi="Times New Roman" w:cs="Times New Roman"/>
          <w:sz w:val="25"/>
          <w:szCs w:val="25"/>
        </w:rPr>
      </w:pPr>
      <w:r>
        <w:rPr>
          <w:rFonts w:ascii="Times New Roman" w:hAnsi="Times New Roman" w:cs="Times New Roman"/>
          <w:sz w:val="25"/>
          <w:szCs w:val="25"/>
        </w:rPr>
        <w:t>The</w:t>
      </w:r>
      <w:r w:rsidR="00CC78BA">
        <w:rPr>
          <w:rFonts w:ascii="Times New Roman" w:hAnsi="Times New Roman" w:cs="Times New Roman"/>
          <w:sz w:val="25"/>
          <w:szCs w:val="25"/>
        </w:rPr>
        <w:t xml:space="preserve"> </w:t>
      </w:r>
      <w:r w:rsidR="00CC78BA" w:rsidRPr="00CC78BA">
        <w:rPr>
          <w:rFonts w:ascii="Times New Roman" w:hAnsi="Times New Roman" w:cs="Times New Roman"/>
          <w:i/>
          <w:sz w:val="25"/>
          <w:szCs w:val="25"/>
        </w:rPr>
        <w:t>South Kingstown</w:t>
      </w:r>
      <w:r w:rsidRPr="00CC78BA">
        <w:rPr>
          <w:rFonts w:ascii="Times New Roman" w:hAnsi="Times New Roman" w:cs="Times New Roman"/>
          <w:i/>
          <w:sz w:val="25"/>
          <w:szCs w:val="25"/>
        </w:rPr>
        <w:t xml:space="preserve"> Court</w:t>
      </w:r>
      <w:r w:rsidR="00CC78BA">
        <w:rPr>
          <w:rFonts w:ascii="Times New Roman" w:hAnsi="Times New Roman" w:cs="Times New Roman"/>
          <w:sz w:val="25"/>
          <w:szCs w:val="25"/>
        </w:rPr>
        <w:t xml:space="preserve"> further stated</w:t>
      </w:r>
    </w:p>
    <w:p w:rsidR="006E5F3B" w:rsidRDefault="006E5F3B" w:rsidP="00C25023">
      <w:pPr>
        <w:ind w:left="2160"/>
        <w:jc w:val="both"/>
        <w:rPr>
          <w:rFonts w:ascii="Times New Roman" w:hAnsi="Times New Roman" w:cs="Times New Roman"/>
          <w:sz w:val="25"/>
          <w:szCs w:val="25"/>
        </w:rPr>
      </w:pPr>
      <w:r>
        <w:rPr>
          <w:rFonts w:ascii="Times New Roman" w:hAnsi="Times New Roman" w:cs="Times New Roman"/>
          <w:sz w:val="25"/>
          <w:szCs w:val="25"/>
        </w:rPr>
        <w:t xml:space="preserve">…in addition to providing an administrative process for addressing such disputes, Congress also expressly allowed parties to resolve them through settlements. And when parties do so, the settlements must be given appropriate effect. </w:t>
      </w:r>
    </w:p>
    <w:p w:rsidR="006A3D19" w:rsidRDefault="005F54EF" w:rsidP="002D6465">
      <w:pPr>
        <w:rPr>
          <w:rFonts w:ascii="Times New Roman" w:hAnsi="Times New Roman" w:cs="Times New Roman"/>
          <w:sz w:val="25"/>
          <w:szCs w:val="25"/>
        </w:rPr>
      </w:pPr>
      <w:r>
        <w:rPr>
          <w:rFonts w:ascii="Times New Roman" w:hAnsi="Times New Roman" w:cs="Times New Roman"/>
          <w:sz w:val="25"/>
          <w:szCs w:val="25"/>
        </w:rPr>
        <w:t>So, t</w:t>
      </w:r>
      <w:r w:rsidR="005F23B5">
        <w:rPr>
          <w:rFonts w:ascii="Times New Roman" w:hAnsi="Times New Roman" w:cs="Times New Roman"/>
          <w:sz w:val="25"/>
          <w:szCs w:val="25"/>
        </w:rPr>
        <w:t>o</w:t>
      </w:r>
      <w:r w:rsidR="006A3D19">
        <w:rPr>
          <w:rFonts w:ascii="Times New Roman" w:hAnsi="Times New Roman" w:cs="Times New Roman"/>
          <w:sz w:val="25"/>
          <w:szCs w:val="25"/>
        </w:rPr>
        <w:t xml:space="preserve"> fully</w:t>
      </w:r>
      <w:r w:rsidR="005F23B5">
        <w:rPr>
          <w:rFonts w:ascii="Times New Roman" w:hAnsi="Times New Roman" w:cs="Times New Roman"/>
          <w:sz w:val="25"/>
          <w:szCs w:val="25"/>
        </w:rPr>
        <w:t xml:space="preserve"> </w:t>
      </w:r>
      <w:r w:rsidR="00DD0D58" w:rsidRPr="002D6465">
        <w:rPr>
          <w:rFonts w:ascii="Times New Roman" w:hAnsi="Times New Roman" w:cs="Times New Roman"/>
          <w:sz w:val="25"/>
          <w:szCs w:val="25"/>
        </w:rPr>
        <w:t xml:space="preserve">acquiesce </w:t>
      </w:r>
      <w:r w:rsidR="001C56E5">
        <w:rPr>
          <w:rFonts w:ascii="Times New Roman" w:hAnsi="Times New Roman" w:cs="Times New Roman"/>
          <w:sz w:val="25"/>
          <w:szCs w:val="25"/>
        </w:rPr>
        <w:t>to</w:t>
      </w:r>
      <w:r w:rsidR="00DD0D58" w:rsidRPr="002D6465">
        <w:rPr>
          <w:rFonts w:ascii="Times New Roman" w:hAnsi="Times New Roman" w:cs="Times New Roman"/>
          <w:sz w:val="25"/>
          <w:szCs w:val="25"/>
        </w:rPr>
        <w:t xml:space="preserve"> Parents</w:t>
      </w:r>
      <w:r w:rsidR="006A3D19">
        <w:rPr>
          <w:rFonts w:ascii="Times New Roman" w:hAnsi="Times New Roman" w:cs="Times New Roman"/>
          <w:sz w:val="25"/>
          <w:szCs w:val="25"/>
        </w:rPr>
        <w:t>’ position herein</w:t>
      </w:r>
      <w:r w:rsidR="00C7216C">
        <w:rPr>
          <w:rFonts w:ascii="Times New Roman" w:hAnsi="Times New Roman" w:cs="Times New Roman"/>
          <w:sz w:val="25"/>
          <w:szCs w:val="25"/>
        </w:rPr>
        <w:t xml:space="preserve"> </w:t>
      </w:r>
      <w:r w:rsidR="00DD0D58" w:rsidRPr="002D6465">
        <w:rPr>
          <w:rFonts w:ascii="Times New Roman" w:hAnsi="Times New Roman" w:cs="Times New Roman"/>
          <w:sz w:val="25"/>
          <w:szCs w:val="25"/>
        </w:rPr>
        <w:t xml:space="preserve">would be to </w:t>
      </w:r>
      <w:r w:rsidR="006E5F3B" w:rsidRPr="002D6465">
        <w:rPr>
          <w:rFonts w:ascii="Times New Roman" w:hAnsi="Times New Roman" w:cs="Times New Roman"/>
          <w:sz w:val="25"/>
          <w:szCs w:val="25"/>
        </w:rPr>
        <w:t>“undermine the integrity and effi</w:t>
      </w:r>
      <w:r w:rsidR="009C0E6E">
        <w:rPr>
          <w:rFonts w:ascii="Times New Roman" w:hAnsi="Times New Roman" w:cs="Times New Roman"/>
          <w:sz w:val="25"/>
          <w:szCs w:val="25"/>
        </w:rPr>
        <w:t xml:space="preserve">cacy of </w:t>
      </w:r>
      <w:r w:rsidR="005F23B5">
        <w:rPr>
          <w:rFonts w:ascii="Times New Roman" w:hAnsi="Times New Roman" w:cs="Times New Roman"/>
          <w:sz w:val="25"/>
          <w:szCs w:val="25"/>
        </w:rPr>
        <w:t xml:space="preserve">the settlement process”, as neither Party should be allowed to avoid its </w:t>
      </w:r>
      <w:r w:rsidR="006E5F3B" w:rsidRPr="002D6465">
        <w:rPr>
          <w:rFonts w:ascii="Times New Roman" w:hAnsi="Times New Roman" w:cs="Times New Roman"/>
          <w:sz w:val="25"/>
          <w:szCs w:val="25"/>
        </w:rPr>
        <w:t xml:space="preserve">obligations under the </w:t>
      </w:r>
      <w:r w:rsidR="00DD0D58" w:rsidRPr="002D6465">
        <w:rPr>
          <w:rFonts w:ascii="Times New Roman" w:hAnsi="Times New Roman" w:cs="Times New Roman"/>
          <w:sz w:val="25"/>
          <w:szCs w:val="25"/>
        </w:rPr>
        <w:t>A</w:t>
      </w:r>
      <w:r w:rsidR="006E5F3B" w:rsidRPr="002D6465">
        <w:rPr>
          <w:rFonts w:ascii="Times New Roman" w:hAnsi="Times New Roman" w:cs="Times New Roman"/>
          <w:sz w:val="25"/>
          <w:szCs w:val="25"/>
        </w:rPr>
        <w:t xml:space="preserve">greement.  </w:t>
      </w:r>
      <w:r w:rsidR="006E5F3B" w:rsidRPr="002D6465">
        <w:rPr>
          <w:rFonts w:ascii="Times New Roman" w:hAnsi="Times New Roman" w:cs="Times New Roman"/>
          <w:i/>
          <w:sz w:val="25"/>
          <w:szCs w:val="25"/>
        </w:rPr>
        <w:t>In Re: Longmeadow Public Schools</w:t>
      </w:r>
      <w:r w:rsidR="006E5F3B" w:rsidRPr="002D6465">
        <w:rPr>
          <w:rFonts w:ascii="Times New Roman" w:hAnsi="Times New Roman" w:cs="Times New Roman"/>
          <w:sz w:val="25"/>
          <w:szCs w:val="25"/>
        </w:rPr>
        <w:t>, 14 MSER 249 (Crane, 2008)</w:t>
      </w:r>
      <w:r w:rsidR="006E5F3B" w:rsidRPr="002D6465">
        <w:rPr>
          <w:rStyle w:val="FootnoteReference"/>
          <w:rFonts w:ascii="Times New Roman" w:hAnsi="Times New Roman" w:cs="Times New Roman"/>
          <w:sz w:val="25"/>
          <w:szCs w:val="25"/>
        </w:rPr>
        <w:footnoteReference w:id="15"/>
      </w:r>
      <w:r w:rsidR="006E5F3B" w:rsidRPr="002D6465">
        <w:rPr>
          <w:rFonts w:ascii="Times New Roman" w:hAnsi="Times New Roman" w:cs="Times New Roman"/>
          <w:sz w:val="25"/>
          <w:szCs w:val="25"/>
        </w:rPr>
        <w:t xml:space="preserve">.  </w:t>
      </w:r>
    </w:p>
    <w:p w:rsidR="00C7216C" w:rsidRDefault="005F54EF" w:rsidP="002D6465">
      <w:pPr>
        <w:rPr>
          <w:rFonts w:ascii="Times New Roman" w:hAnsi="Times New Roman" w:cs="Times New Roman"/>
          <w:sz w:val="25"/>
          <w:szCs w:val="25"/>
        </w:rPr>
      </w:pPr>
      <w:r>
        <w:rPr>
          <w:rFonts w:ascii="Times New Roman" w:hAnsi="Times New Roman" w:cs="Times New Roman"/>
          <w:sz w:val="25"/>
          <w:szCs w:val="25"/>
        </w:rPr>
        <w:t>Nevertheless, a</w:t>
      </w:r>
      <w:r w:rsidR="004B7829">
        <w:rPr>
          <w:rFonts w:ascii="Times New Roman" w:hAnsi="Times New Roman" w:cs="Times New Roman"/>
          <w:sz w:val="25"/>
          <w:szCs w:val="25"/>
        </w:rPr>
        <w:t xml:space="preserve">t least one court in Massachusetts has expressed a preference for further development of the record at the administrative level regarding determination of </w:t>
      </w:r>
      <w:r w:rsidR="00C7216C">
        <w:rPr>
          <w:rFonts w:ascii="Times New Roman" w:hAnsi="Times New Roman" w:cs="Times New Roman"/>
          <w:sz w:val="25"/>
          <w:szCs w:val="25"/>
        </w:rPr>
        <w:t>Parents’ understanding of an</w:t>
      </w:r>
      <w:r w:rsidR="00354FDD">
        <w:rPr>
          <w:rFonts w:ascii="Times New Roman" w:hAnsi="Times New Roman" w:cs="Times New Roman"/>
          <w:sz w:val="25"/>
          <w:szCs w:val="25"/>
        </w:rPr>
        <w:t xml:space="preserve"> Agreement.   C</w:t>
      </w:r>
      <w:r w:rsidR="004B7829">
        <w:rPr>
          <w:rFonts w:ascii="Times New Roman" w:hAnsi="Times New Roman" w:cs="Times New Roman"/>
          <w:sz w:val="25"/>
          <w:szCs w:val="25"/>
        </w:rPr>
        <w:t>onsistent with the U.S. District Court for the District of Massachusetts’ determination in</w:t>
      </w:r>
      <w:r w:rsidR="0064641D">
        <w:rPr>
          <w:rFonts w:ascii="Times New Roman" w:hAnsi="Times New Roman" w:cs="Times New Roman"/>
          <w:sz w:val="25"/>
          <w:szCs w:val="25"/>
        </w:rPr>
        <w:t xml:space="preserve"> </w:t>
      </w:r>
      <w:r w:rsidR="00354FDD" w:rsidRPr="00354FDD">
        <w:rPr>
          <w:rFonts w:ascii="Times New Roman" w:hAnsi="Times New Roman" w:cs="Times New Roman"/>
          <w:i/>
          <w:sz w:val="25"/>
          <w:szCs w:val="25"/>
        </w:rPr>
        <w:t>Michelle K. In Her Own Right, and As G</w:t>
      </w:r>
      <w:r w:rsidR="00C7216C">
        <w:rPr>
          <w:rFonts w:ascii="Times New Roman" w:hAnsi="Times New Roman" w:cs="Times New Roman"/>
          <w:i/>
          <w:sz w:val="25"/>
          <w:szCs w:val="25"/>
        </w:rPr>
        <w:t>uardian And Next Friend Of Alicia</w:t>
      </w:r>
      <w:r w:rsidR="00354FDD" w:rsidRPr="00354FDD">
        <w:rPr>
          <w:rFonts w:ascii="Times New Roman" w:hAnsi="Times New Roman" w:cs="Times New Roman"/>
          <w:i/>
          <w:sz w:val="25"/>
          <w:szCs w:val="25"/>
        </w:rPr>
        <w:t xml:space="preserve"> K., v. Pentucket Regional School District and The Bureau Of Special Education</w:t>
      </w:r>
      <w:r w:rsidR="00354FDD">
        <w:rPr>
          <w:rFonts w:ascii="Times New Roman" w:hAnsi="Times New Roman" w:cs="Times New Roman"/>
          <w:sz w:val="25"/>
          <w:szCs w:val="25"/>
        </w:rPr>
        <w:t>, Civil Action NO. 13-11414-DPW (Woodlock, January 16, 2015)</w:t>
      </w:r>
      <w:r w:rsidR="0064641D">
        <w:rPr>
          <w:rFonts w:ascii="Times New Roman" w:hAnsi="Times New Roman" w:cs="Times New Roman"/>
          <w:sz w:val="25"/>
          <w:szCs w:val="25"/>
        </w:rPr>
        <w:t xml:space="preserve">, </w:t>
      </w:r>
      <w:r w:rsidR="00354FDD">
        <w:rPr>
          <w:rFonts w:ascii="Times New Roman" w:hAnsi="Times New Roman" w:cs="Times New Roman"/>
          <w:sz w:val="25"/>
          <w:szCs w:val="25"/>
        </w:rPr>
        <w:t xml:space="preserve">a </w:t>
      </w:r>
      <w:r w:rsidR="0064641D">
        <w:rPr>
          <w:rFonts w:ascii="Times New Roman" w:hAnsi="Times New Roman" w:cs="Times New Roman"/>
          <w:sz w:val="25"/>
          <w:szCs w:val="25"/>
        </w:rPr>
        <w:t xml:space="preserve">BSEA Hearing Officer may be responsible to hear </w:t>
      </w:r>
      <w:r w:rsidR="004B7829">
        <w:rPr>
          <w:rFonts w:ascii="Times New Roman" w:hAnsi="Times New Roman" w:cs="Times New Roman"/>
          <w:sz w:val="25"/>
          <w:szCs w:val="25"/>
        </w:rPr>
        <w:t xml:space="preserve">“parole evidence regarding [Parents’] </w:t>
      </w:r>
      <w:r w:rsidR="004B7829">
        <w:rPr>
          <w:rFonts w:ascii="Times New Roman" w:hAnsi="Times New Roman" w:cs="Times New Roman"/>
          <w:sz w:val="25"/>
          <w:szCs w:val="25"/>
        </w:rPr>
        <w:lastRenderedPageBreak/>
        <w:t>understanding of the settlement agreement”</w:t>
      </w:r>
      <w:r w:rsidR="0064641D">
        <w:rPr>
          <w:rFonts w:ascii="Times New Roman" w:hAnsi="Times New Roman" w:cs="Times New Roman"/>
          <w:sz w:val="25"/>
          <w:szCs w:val="25"/>
        </w:rPr>
        <w:t>.</w:t>
      </w:r>
      <w:r w:rsidR="004B7829">
        <w:rPr>
          <w:rFonts w:ascii="Times New Roman" w:hAnsi="Times New Roman" w:cs="Times New Roman"/>
          <w:sz w:val="25"/>
          <w:szCs w:val="25"/>
        </w:rPr>
        <w:t xml:space="preserve"> </w:t>
      </w:r>
      <w:r w:rsidR="00354FDD">
        <w:rPr>
          <w:rFonts w:ascii="Times New Roman" w:hAnsi="Times New Roman" w:cs="Times New Roman"/>
          <w:sz w:val="25"/>
          <w:szCs w:val="25"/>
        </w:rPr>
        <w:t xml:space="preserve"> </w:t>
      </w:r>
      <w:proofErr w:type="gramStart"/>
      <w:r w:rsidR="004B7829" w:rsidRPr="00354FDD">
        <w:rPr>
          <w:rFonts w:ascii="Times New Roman" w:hAnsi="Times New Roman" w:cs="Times New Roman"/>
          <w:i/>
          <w:sz w:val="25"/>
          <w:szCs w:val="25"/>
        </w:rPr>
        <w:t>Michelle K</w:t>
      </w:r>
      <w:r w:rsidR="004B7829">
        <w:rPr>
          <w:rFonts w:ascii="Times New Roman" w:hAnsi="Times New Roman" w:cs="Times New Roman"/>
          <w:sz w:val="25"/>
          <w:szCs w:val="25"/>
        </w:rPr>
        <w:t>., at 21.</w:t>
      </w:r>
      <w:proofErr w:type="gramEnd"/>
      <w:r w:rsidR="00C7216C">
        <w:rPr>
          <w:rFonts w:ascii="Times New Roman" w:hAnsi="Times New Roman" w:cs="Times New Roman"/>
          <w:sz w:val="25"/>
          <w:szCs w:val="25"/>
        </w:rPr>
        <w:t xml:space="preserve">  </w:t>
      </w:r>
      <w:r w:rsidR="009B64D8">
        <w:rPr>
          <w:rFonts w:ascii="Times New Roman" w:hAnsi="Times New Roman" w:cs="Times New Roman"/>
          <w:sz w:val="25"/>
          <w:szCs w:val="25"/>
        </w:rPr>
        <w:t xml:space="preserve">Even when Parents in the instant case did not advance this defense, drawing from </w:t>
      </w:r>
      <w:r w:rsidR="009B64D8" w:rsidRPr="00354FDD">
        <w:rPr>
          <w:rFonts w:ascii="Times New Roman" w:hAnsi="Times New Roman" w:cs="Times New Roman"/>
          <w:i/>
          <w:sz w:val="25"/>
          <w:szCs w:val="25"/>
        </w:rPr>
        <w:t>Michelle K</w:t>
      </w:r>
      <w:r w:rsidR="009B64D8">
        <w:rPr>
          <w:rFonts w:ascii="Times New Roman" w:hAnsi="Times New Roman" w:cs="Times New Roman"/>
          <w:sz w:val="25"/>
          <w:szCs w:val="25"/>
        </w:rPr>
        <w:t>.</w:t>
      </w:r>
      <w:r w:rsidR="00DC35B0">
        <w:rPr>
          <w:rFonts w:ascii="Times New Roman" w:hAnsi="Times New Roman" w:cs="Times New Roman"/>
          <w:sz w:val="25"/>
          <w:szCs w:val="25"/>
        </w:rPr>
        <w:t xml:space="preserve"> (involving a pro se parent)</w:t>
      </w:r>
      <w:r w:rsidR="009B64D8">
        <w:rPr>
          <w:rFonts w:ascii="Times New Roman" w:hAnsi="Times New Roman" w:cs="Times New Roman"/>
          <w:sz w:val="25"/>
          <w:szCs w:val="25"/>
        </w:rPr>
        <w:t xml:space="preserve">, Parents should be provided an opportunity to be heard on this issue prior to considering dismissal of the case with prejudice.        </w:t>
      </w:r>
    </w:p>
    <w:p w:rsidR="00EB2DB1" w:rsidRPr="002D6465" w:rsidRDefault="006A3D19" w:rsidP="002D6465">
      <w:pPr>
        <w:rPr>
          <w:rFonts w:ascii="Times New Roman" w:hAnsi="Times New Roman" w:cs="Times New Roman"/>
          <w:sz w:val="25"/>
          <w:szCs w:val="25"/>
        </w:rPr>
      </w:pPr>
      <w:r>
        <w:rPr>
          <w:rFonts w:ascii="Times New Roman" w:hAnsi="Times New Roman" w:cs="Times New Roman"/>
          <w:sz w:val="25"/>
          <w:szCs w:val="25"/>
        </w:rPr>
        <w:t>Guided by this language, P</w:t>
      </w:r>
      <w:r w:rsidR="0064641D">
        <w:rPr>
          <w:rFonts w:ascii="Times New Roman" w:hAnsi="Times New Roman" w:cs="Times New Roman"/>
          <w:sz w:val="25"/>
          <w:szCs w:val="25"/>
        </w:rPr>
        <w:t>arents</w:t>
      </w:r>
      <w:r w:rsidR="005F23B5">
        <w:rPr>
          <w:rFonts w:ascii="Times New Roman" w:hAnsi="Times New Roman" w:cs="Times New Roman"/>
          <w:sz w:val="25"/>
          <w:szCs w:val="25"/>
        </w:rPr>
        <w:t xml:space="preserve"> herein</w:t>
      </w:r>
      <w:r w:rsidR="0064641D">
        <w:rPr>
          <w:rFonts w:ascii="Times New Roman" w:hAnsi="Times New Roman" w:cs="Times New Roman"/>
          <w:sz w:val="25"/>
          <w:szCs w:val="25"/>
        </w:rPr>
        <w:t xml:space="preserve"> are therefore, granted </w:t>
      </w:r>
      <w:r w:rsidR="001A1F83">
        <w:rPr>
          <w:rFonts w:ascii="Times New Roman" w:hAnsi="Times New Roman" w:cs="Times New Roman"/>
          <w:sz w:val="25"/>
          <w:szCs w:val="25"/>
        </w:rPr>
        <w:t>ten (10) business days</w:t>
      </w:r>
      <w:r w:rsidR="004A41A2">
        <w:rPr>
          <w:rFonts w:ascii="Times New Roman" w:hAnsi="Times New Roman" w:cs="Times New Roman"/>
          <w:sz w:val="25"/>
          <w:szCs w:val="25"/>
        </w:rPr>
        <w:t xml:space="preserve"> </w:t>
      </w:r>
      <w:r w:rsidR="0064641D">
        <w:rPr>
          <w:rFonts w:ascii="Times New Roman" w:hAnsi="Times New Roman" w:cs="Times New Roman"/>
          <w:sz w:val="25"/>
          <w:szCs w:val="25"/>
        </w:rPr>
        <w:t>to inform the BSEA whether they wish to proc</w:t>
      </w:r>
      <w:r w:rsidR="00C7216C">
        <w:rPr>
          <w:rFonts w:ascii="Times New Roman" w:hAnsi="Times New Roman" w:cs="Times New Roman"/>
          <w:sz w:val="25"/>
          <w:szCs w:val="25"/>
        </w:rPr>
        <w:t>eed with a Hearing on the merits</w:t>
      </w:r>
      <w:r w:rsidR="0064641D">
        <w:rPr>
          <w:rFonts w:ascii="Times New Roman" w:hAnsi="Times New Roman" w:cs="Times New Roman"/>
          <w:sz w:val="25"/>
          <w:szCs w:val="25"/>
        </w:rPr>
        <w:t xml:space="preserve"> regarding the Parties’</w:t>
      </w:r>
      <w:r w:rsidR="00C7216C">
        <w:rPr>
          <w:rFonts w:ascii="Times New Roman" w:hAnsi="Times New Roman" w:cs="Times New Roman"/>
          <w:sz w:val="25"/>
          <w:szCs w:val="25"/>
        </w:rPr>
        <w:t xml:space="preserve"> </w:t>
      </w:r>
      <w:r w:rsidR="005A3618">
        <w:rPr>
          <w:rFonts w:ascii="Times New Roman" w:hAnsi="Times New Roman" w:cs="Times New Roman"/>
          <w:sz w:val="25"/>
          <w:szCs w:val="25"/>
        </w:rPr>
        <w:t>understanding</w:t>
      </w:r>
      <w:r w:rsidR="00C7216C">
        <w:rPr>
          <w:rFonts w:ascii="Times New Roman" w:hAnsi="Times New Roman" w:cs="Times New Roman"/>
          <w:sz w:val="25"/>
          <w:szCs w:val="25"/>
        </w:rPr>
        <w:t xml:space="preserve"> of the settlement</w:t>
      </w:r>
      <w:r w:rsidR="0064641D">
        <w:rPr>
          <w:rFonts w:ascii="Times New Roman" w:hAnsi="Times New Roman" w:cs="Times New Roman"/>
          <w:sz w:val="25"/>
          <w:szCs w:val="25"/>
        </w:rPr>
        <w:t xml:space="preserve"> </w:t>
      </w:r>
      <w:r w:rsidR="001A1F83">
        <w:rPr>
          <w:rFonts w:ascii="Times New Roman" w:hAnsi="Times New Roman" w:cs="Times New Roman"/>
          <w:sz w:val="25"/>
          <w:szCs w:val="25"/>
        </w:rPr>
        <w:t>agreement</w:t>
      </w:r>
      <w:r w:rsidR="0064641D">
        <w:rPr>
          <w:rFonts w:ascii="Times New Roman" w:hAnsi="Times New Roman" w:cs="Times New Roman"/>
          <w:sz w:val="25"/>
          <w:szCs w:val="25"/>
        </w:rPr>
        <w:t xml:space="preserve">.  If Parents fail to respond by </w:t>
      </w:r>
      <w:r w:rsidR="001A1F83">
        <w:rPr>
          <w:rFonts w:ascii="Times New Roman" w:hAnsi="Times New Roman" w:cs="Times New Roman"/>
          <w:sz w:val="25"/>
          <w:szCs w:val="25"/>
        </w:rPr>
        <w:t>Novem</w:t>
      </w:r>
      <w:r w:rsidR="0064641D">
        <w:rPr>
          <w:rFonts w:ascii="Times New Roman" w:hAnsi="Times New Roman" w:cs="Times New Roman"/>
          <w:sz w:val="25"/>
          <w:szCs w:val="25"/>
        </w:rPr>
        <w:t xml:space="preserve">ber 2, 2016, this matter will be dismissed with prejudice consistent with this Ruling.  </w:t>
      </w:r>
      <w:r w:rsidR="00354FDD">
        <w:rPr>
          <w:rFonts w:ascii="Times New Roman" w:hAnsi="Times New Roman" w:cs="Times New Roman"/>
          <w:sz w:val="25"/>
          <w:szCs w:val="25"/>
        </w:rPr>
        <w:t>No further Motions or other written submissions will be accepted outside of relevant documents that the Parties m</w:t>
      </w:r>
      <w:r w:rsidR="00C7216C">
        <w:rPr>
          <w:rFonts w:ascii="Times New Roman" w:hAnsi="Times New Roman" w:cs="Times New Roman"/>
          <w:sz w:val="25"/>
          <w:szCs w:val="25"/>
        </w:rPr>
        <w:t>ay desire to submit in relation</w:t>
      </w:r>
      <w:r w:rsidR="00354FDD">
        <w:rPr>
          <w:rFonts w:ascii="Times New Roman" w:hAnsi="Times New Roman" w:cs="Times New Roman"/>
          <w:sz w:val="25"/>
          <w:szCs w:val="25"/>
        </w:rPr>
        <w:t xml:space="preserve"> to this narrow issue. </w:t>
      </w:r>
    </w:p>
    <w:p w:rsidR="00DD0D58" w:rsidRDefault="00EB2DB1" w:rsidP="006E5F3B">
      <w:pPr>
        <w:rPr>
          <w:rFonts w:ascii="Times New Roman" w:hAnsi="Times New Roman" w:cs="Times New Roman"/>
          <w:sz w:val="25"/>
          <w:szCs w:val="25"/>
        </w:rPr>
      </w:pPr>
      <w:r>
        <w:rPr>
          <w:rFonts w:ascii="Times New Roman" w:hAnsi="Times New Roman" w:cs="Times New Roman"/>
          <w:sz w:val="25"/>
          <w:szCs w:val="25"/>
        </w:rPr>
        <w:t>As such</w:t>
      </w:r>
      <w:r w:rsidR="00DD0D58">
        <w:rPr>
          <w:rFonts w:ascii="Times New Roman" w:hAnsi="Times New Roman" w:cs="Times New Roman"/>
          <w:sz w:val="25"/>
          <w:szCs w:val="25"/>
        </w:rPr>
        <w:t xml:space="preserve">, </w:t>
      </w:r>
      <w:r w:rsidR="0064641D">
        <w:rPr>
          <w:rFonts w:ascii="Times New Roman" w:hAnsi="Times New Roman" w:cs="Times New Roman"/>
          <w:sz w:val="25"/>
          <w:szCs w:val="25"/>
        </w:rPr>
        <w:t xml:space="preserve">the Ruling on </w:t>
      </w:r>
      <w:r w:rsidR="00DD0D58">
        <w:rPr>
          <w:rFonts w:ascii="Times New Roman" w:hAnsi="Times New Roman" w:cs="Times New Roman"/>
          <w:sz w:val="25"/>
          <w:szCs w:val="25"/>
        </w:rPr>
        <w:t>Lexington</w:t>
      </w:r>
      <w:r w:rsidR="006E5F3B">
        <w:rPr>
          <w:rFonts w:ascii="Times New Roman" w:hAnsi="Times New Roman" w:cs="Times New Roman"/>
          <w:sz w:val="25"/>
          <w:szCs w:val="25"/>
        </w:rPr>
        <w:t>’s Motion to Dismiss is</w:t>
      </w:r>
      <w:r w:rsidR="006E5F3B" w:rsidRPr="00724C44">
        <w:rPr>
          <w:rFonts w:ascii="Times New Roman" w:hAnsi="Times New Roman" w:cs="Times New Roman"/>
          <w:sz w:val="25"/>
          <w:szCs w:val="25"/>
        </w:rPr>
        <w:t xml:space="preserve"> </w:t>
      </w:r>
      <w:r w:rsidR="0064641D">
        <w:rPr>
          <w:rFonts w:ascii="Times New Roman" w:hAnsi="Times New Roman" w:cs="Times New Roman"/>
          <w:sz w:val="25"/>
          <w:szCs w:val="25"/>
        </w:rPr>
        <w:t>DEFFERED pending Parents</w:t>
      </w:r>
      <w:r w:rsidR="001A1F83">
        <w:rPr>
          <w:rFonts w:ascii="Times New Roman" w:hAnsi="Times New Roman" w:cs="Times New Roman"/>
          <w:sz w:val="25"/>
          <w:szCs w:val="25"/>
        </w:rPr>
        <w:t>’</w:t>
      </w:r>
      <w:r w:rsidR="0064641D">
        <w:rPr>
          <w:rFonts w:ascii="Times New Roman" w:hAnsi="Times New Roman" w:cs="Times New Roman"/>
          <w:sz w:val="25"/>
          <w:szCs w:val="25"/>
        </w:rPr>
        <w:t xml:space="preserve"> notification of their intention to proceed to a Hearing on the </w:t>
      </w:r>
      <w:r w:rsidR="001A1F83">
        <w:rPr>
          <w:rFonts w:ascii="Times New Roman" w:hAnsi="Times New Roman" w:cs="Times New Roman"/>
          <w:sz w:val="25"/>
          <w:szCs w:val="25"/>
        </w:rPr>
        <w:t>m</w:t>
      </w:r>
      <w:r w:rsidR="00C7216C">
        <w:rPr>
          <w:rFonts w:ascii="Times New Roman" w:hAnsi="Times New Roman" w:cs="Times New Roman"/>
          <w:sz w:val="25"/>
          <w:szCs w:val="25"/>
        </w:rPr>
        <w:t xml:space="preserve">erits regarding their understanding of </w:t>
      </w:r>
      <w:r w:rsidR="0064641D">
        <w:rPr>
          <w:rFonts w:ascii="Times New Roman" w:hAnsi="Times New Roman" w:cs="Times New Roman"/>
          <w:sz w:val="25"/>
          <w:szCs w:val="25"/>
        </w:rPr>
        <w:t xml:space="preserve">Agreement itself. </w:t>
      </w:r>
      <w:r w:rsidR="00DD0D58">
        <w:rPr>
          <w:rFonts w:ascii="Times New Roman" w:hAnsi="Times New Roman" w:cs="Times New Roman"/>
          <w:sz w:val="25"/>
          <w:szCs w:val="25"/>
        </w:rPr>
        <w:t xml:space="preserve">   </w:t>
      </w:r>
    </w:p>
    <w:p w:rsidR="00DD0D58" w:rsidRDefault="00C7216C" w:rsidP="006E5F3B">
      <w:pPr>
        <w:rPr>
          <w:rFonts w:ascii="Times New Roman" w:hAnsi="Times New Roman" w:cs="Times New Roman"/>
          <w:sz w:val="25"/>
          <w:szCs w:val="25"/>
        </w:rPr>
      </w:pPr>
      <w:r>
        <w:rPr>
          <w:rFonts w:ascii="Times New Roman" w:hAnsi="Times New Roman" w:cs="Times New Roman"/>
          <w:sz w:val="25"/>
          <w:szCs w:val="25"/>
        </w:rPr>
        <w:t>D</w:t>
      </w:r>
      <w:r w:rsidR="00DD0D58">
        <w:rPr>
          <w:rFonts w:ascii="Times New Roman" w:hAnsi="Times New Roman" w:cs="Times New Roman"/>
          <w:sz w:val="25"/>
          <w:szCs w:val="25"/>
        </w:rPr>
        <w:t xml:space="preserve">uring a Telephone Conference call on October 12, 2016, </w:t>
      </w:r>
      <w:r>
        <w:rPr>
          <w:rFonts w:ascii="Times New Roman" w:hAnsi="Times New Roman" w:cs="Times New Roman"/>
          <w:sz w:val="25"/>
          <w:szCs w:val="25"/>
        </w:rPr>
        <w:t xml:space="preserve">the Parties had agreed to Hearing dates </w:t>
      </w:r>
      <w:r w:rsidR="001A1F83">
        <w:rPr>
          <w:rFonts w:ascii="Times New Roman" w:hAnsi="Times New Roman" w:cs="Times New Roman"/>
          <w:sz w:val="25"/>
          <w:szCs w:val="25"/>
        </w:rPr>
        <w:t>as stated below.  However, given the narrow</w:t>
      </w:r>
      <w:r w:rsidR="005F23B5">
        <w:rPr>
          <w:rFonts w:ascii="Times New Roman" w:hAnsi="Times New Roman" w:cs="Times New Roman"/>
          <w:sz w:val="25"/>
          <w:szCs w:val="25"/>
        </w:rPr>
        <w:t>ed</w:t>
      </w:r>
      <w:r w:rsidR="001A1F83">
        <w:rPr>
          <w:rFonts w:ascii="Times New Roman" w:hAnsi="Times New Roman" w:cs="Times New Roman"/>
          <w:sz w:val="25"/>
          <w:szCs w:val="25"/>
        </w:rPr>
        <w:t xml:space="preserve"> issue involved </w:t>
      </w:r>
      <w:r w:rsidR="005F23B5">
        <w:rPr>
          <w:rFonts w:ascii="Times New Roman" w:hAnsi="Times New Roman" w:cs="Times New Roman"/>
          <w:sz w:val="25"/>
          <w:szCs w:val="25"/>
        </w:rPr>
        <w:t>(</w:t>
      </w:r>
      <w:r w:rsidR="001A1F83">
        <w:rPr>
          <w:rFonts w:ascii="Times New Roman" w:hAnsi="Times New Roman" w:cs="Times New Roman"/>
          <w:sz w:val="25"/>
          <w:szCs w:val="25"/>
        </w:rPr>
        <w:t>in</w:t>
      </w:r>
      <w:r>
        <w:rPr>
          <w:rFonts w:ascii="Times New Roman" w:hAnsi="Times New Roman" w:cs="Times New Roman"/>
          <w:sz w:val="25"/>
          <w:szCs w:val="25"/>
        </w:rPr>
        <w:t xml:space="preserve"> the event</w:t>
      </w:r>
      <w:r w:rsidR="001A1F83">
        <w:rPr>
          <w:rFonts w:ascii="Times New Roman" w:hAnsi="Times New Roman" w:cs="Times New Roman"/>
          <w:sz w:val="25"/>
          <w:szCs w:val="25"/>
        </w:rPr>
        <w:t xml:space="preserve"> a future Hearing</w:t>
      </w:r>
      <w:r w:rsidR="005F23B5">
        <w:rPr>
          <w:rFonts w:ascii="Times New Roman" w:hAnsi="Times New Roman" w:cs="Times New Roman"/>
          <w:sz w:val="25"/>
          <w:szCs w:val="25"/>
        </w:rPr>
        <w:t xml:space="preserve"> is pursued) a </w:t>
      </w:r>
      <w:r>
        <w:rPr>
          <w:rFonts w:ascii="Times New Roman" w:hAnsi="Times New Roman" w:cs="Times New Roman"/>
          <w:sz w:val="25"/>
          <w:szCs w:val="25"/>
        </w:rPr>
        <w:t>request for</w:t>
      </w:r>
      <w:r w:rsidR="001A1F83">
        <w:rPr>
          <w:rFonts w:ascii="Times New Roman" w:hAnsi="Times New Roman" w:cs="Times New Roman"/>
          <w:sz w:val="25"/>
          <w:szCs w:val="25"/>
        </w:rPr>
        <w:t xml:space="preserve"> advance</w:t>
      </w:r>
      <w:r>
        <w:rPr>
          <w:rFonts w:ascii="Times New Roman" w:hAnsi="Times New Roman" w:cs="Times New Roman"/>
          <w:sz w:val="25"/>
          <w:szCs w:val="25"/>
        </w:rPr>
        <w:t>ment of</w:t>
      </w:r>
      <w:r w:rsidR="001A1F83">
        <w:rPr>
          <w:rFonts w:ascii="Times New Roman" w:hAnsi="Times New Roman" w:cs="Times New Roman"/>
          <w:sz w:val="25"/>
          <w:szCs w:val="25"/>
        </w:rPr>
        <w:t xml:space="preserve"> the dates noted below</w:t>
      </w:r>
      <w:r>
        <w:rPr>
          <w:rFonts w:ascii="Times New Roman" w:hAnsi="Times New Roman" w:cs="Times New Roman"/>
          <w:sz w:val="25"/>
          <w:szCs w:val="25"/>
        </w:rPr>
        <w:t xml:space="preserve"> will be entertained:</w:t>
      </w:r>
    </w:p>
    <w:p w:rsidR="00A65FE2" w:rsidRDefault="00DD0D58" w:rsidP="00DD0D58">
      <w:pPr>
        <w:pStyle w:val="ListParagraph"/>
        <w:numPr>
          <w:ilvl w:val="0"/>
          <w:numId w:val="4"/>
        </w:numPr>
        <w:rPr>
          <w:rFonts w:ascii="Times New Roman" w:hAnsi="Times New Roman" w:cs="Times New Roman"/>
          <w:sz w:val="25"/>
          <w:szCs w:val="25"/>
        </w:rPr>
      </w:pPr>
      <w:r>
        <w:rPr>
          <w:rFonts w:ascii="Times New Roman" w:hAnsi="Times New Roman" w:cs="Times New Roman"/>
          <w:sz w:val="25"/>
          <w:szCs w:val="25"/>
        </w:rPr>
        <w:t xml:space="preserve">Exhibits and Witness lists are due by the close of business on January </w:t>
      </w:r>
      <w:r w:rsidR="00A65FE2">
        <w:rPr>
          <w:rFonts w:ascii="Times New Roman" w:hAnsi="Times New Roman" w:cs="Times New Roman"/>
          <w:sz w:val="25"/>
          <w:szCs w:val="25"/>
        </w:rPr>
        <w:t>11, 2017.</w:t>
      </w:r>
    </w:p>
    <w:p w:rsidR="006E5F3B" w:rsidRDefault="00A65FE2" w:rsidP="00DD0D58">
      <w:pPr>
        <w:pStyle w:val="ListParagraph"/>
        <w:numPr>
          <w:ilvl w:val="0"/>
          <w:numId w:val="4"/>
        </w:numPr>
        <w:rPr>
          <w:rFonts w:ascii="Times New Roman" w:hAnsi="Times New Roman" w:cs="Times New Roman"/>
          <w:sz w:val="25"/>
          <w:szCs w:val="25"/>
        </w:rPr>
      </w:pPr>
      <w:r>
        <w:rPr>
          <w:rFonts w:ascii="Times New Roman" w:hAnsi="Times New Roman" w:cs="Times New Roman"/>
          <w:sz w:val="25"/>
          <w:szCs w:val="25"/>
        </w:rPr>
        <w:t>A Hearing will be held on January 18 and 19, 2017, at 10:00 a.m., at the Offices of DALA/BSEA, One Congress Street, 16</w:t>
      </w:r>
      <w:r w:rsidRPr="00A65FE2">
        <w:rPr>
          <w:rFonts w:ascii="Times New Roman" w:hAnsi="Times New Roman" w:cs="Times New Roman"/>
          <w:sz w:val="25"/>
          <w:szCs w:val="25"/>
          <w:vertAlign w:val="superscript"/>
        </w:rPr>
        <w:t>th</w:t>
      </w:r>
      <w:r>
        <w:rPr>
          <w:rFonts w:ascii="Times New Roman" w:hAnsi="Times New Roman" w:cs="Times New Roman"/>
          <w:sz w:val="25"/>
          <w:szCs w:val="25"/>
        </w:rPr>
        <w:t xml:space="preserve"> floor, Boston, MA.</w:t>
      </w:r>
      <w:r w:rsidR="006E5F3B" w:rsidRPr="00DD0D58">
        <w:rPr>
          <w:rFonts w:ascii="Times New Roman" w:hAnsi="Times New Roman" w:cs="Times New Roman"/>
          <w:sz w:val="25"/>
          <w:szCs w:val="25"/>
        </w:rPr>
        <w:t xml:space="preserve">   </w:t>
      </w:r>
    </w:p>
    <w:p w:rsidR="001A1F83" w:rsidRPr="001A1F83" w:rsidRDefault="001A1F83" w:rsidP="001A1F83">
      <w:pPr>
        <w:rPr>
          <w:rFonts w:ascii="Times New Roman" w:hAnsi="Times New Roman" w:cs="Times New Roman"/>
          <w:sz w:val="25"/>
          <w:szCs w:val="25"/>
        </w:rPr>
      </w:pPr>
      <w:r>
        <w:rPr>
          <w:rFonts w:ascii="Times New Roman" w:hAnsi="Times New Roman" w:cs="Times New Roman"/>
          <w:sz w:val="25"/>
          <w:szCs w:val="25"/>
        </w:rPr>
        <w:t>Lastly,</w:t>
      </w:r>
      <w:r w:rsidR="005F23B5">
        <w:rPr>
          <w:rFonts w:ascii="Times New Roman" w:hAnsi="Times New Roman" w:cs="Times New Roman"/>
          <w:sz w:val="25"/>
          <w:szCs w:val="25"/>
        </w:rPr>
        <w:t xml:space="preserve"> I note that this Ruling is limited</w:t>
      </w:r>
      <w:r>
        <w:rPr>
          <w:rFonts w:ascii="Times New Roman" w:hAnsi="Times New Roman" w:cs="Times New Roman"/>
          <w:sz w:val="25"/>
          <w:szCs w:val="25"/>
        </w:rPr>
        <w:t xml:space="preserve"> only</w:t>
      </w:r>
      <w:r w:rsidR="005F23B5">
        <w:rPr>
          <w:rFonts w:ascii="Times New Roman" w:hAnsi="Times New Roman" w:cs="Times New Roman"/>
          <w:sz w:val="25"/>
          <w:szCs w:val="25"/>
        </w:rPr>
        <w:t xml:space="preserve"> to educational responsibility for Student</w:t>
      </w:r>
      <w:r>
        <w:rPr>
          <w:rFonts w:ascii="Times New Roman" w:hAnsi="Times New Roman" w:cs="Times New Roman"/>
          <w:sz w:val="25"/>
          <w:szCs w:val="25"/>
        </w:rPr>
        <w:t xml:space="preserve"> as</w:t>
      </w:r>
      <w:r w:rsidR="005F23B5">
        <w:rPr>
          <w:rFonts w:ascii="Times New Roman" w:hAnsi="Times New Roman" w:cs="Times New Roman"/>
          <w:sz w:val="25"/>
          <w:szCs w:val="25"/>
        </w:rPr>
        <w:t xml:space="preserve"> it</w:t>
      </w:r>
      <w:r>
        <w:rPr>
          <w:rFonts w:ascii="Times New Roman" w:hAnsi="Times New Roman" w:cs="Times New Roman"/>
          <w:sz w:val="25"/>
          <w:szCs w:val="25"/>
        </w:rPr>
        <w:t xml:space="preserve"> pertain</w:t>
      </w:r>
      <w:r w:rsidR="005F23B5">
        <w:rPr>
          <w:rFonts w:ascii="Times New Roman" w:hAnsi="Times New Roman" w:cs="Times New Roman"/>
          <w:sz w:val="25"/>
          <w:szCs w:val="25"/>
        </w:rPr>
        <w:t>s</w:t>
      </w:r>
      <w:r>
        <w:rPr>
          <w:rFonts w:ascii="Times New Roman" w:hAnsi="Times New Roman" w:cs="Times New Roman"/>
          <w:sz w:val="25"/>
          <w:szCs w:val="25"/>
        </w:rPr>
        <w:t xml:space="preserve"> to Lexington, </w:t>
      </w:r>
      <w:r w:rsidR="005F23B5">
        <w:rPr>
          <w:rFonts w:ascii="Times New Roman" w:hAnsi="Times New Roman" w:cs="Times New Roman"/>
          <w:sz w:val="25"/>
          <w:szCs w:val="25"/>
        </w:rPr>
        <w:t xml:space="preserve">and does </w:t>
      </w:r>
      <w:r>
        <w:rPr>
          <w:rFonts w:ascii="Times New Roman" w:hAnsi="Times New Roman" w:cs="Times New Roman"/>
          <w:sz w:val="25"/>
          <w:szCs w:val="25"/>
        </w:rPr>
        <w:t>not</w:t>
      </w:r>
      <w:r w:rsidR="005F23B5">
        <w:rPr>
          <w:rFonts w:ascii="Times New Roman" w:hAnsi="Times New Roman" w:cs="Times New Roman"/>
          <w:sz w:val="25"/>
          <w:szCs w:val="25"/>
        </w:rPr>
        <w:t xml:space="preserve"> address potential responsibility or lack thereof with respect to</w:t>
      </w:r>
      <w:r>
        <w:rPr>
          <w:rFonts w:ascii="Times New Roman" w:hAnsi="Times New Roman" w:cs="Times New Roman"/>
          <w:sz w:val="25"/>
          <w:szCs w:val="25"/>
        </w:rPr>
        <w:t xml:space="preserve"> any other district</w:t>
      </w:r>
      <w:r w:rsidR="005F23B5">
        <w:rPr>
          <w:rFonts w:ascii="Times New Roman" w:hAnsi="Times New Roman" w:cs="Times New Roman"/>
          <w:sz w:val="25"/>
          <w:szCs w:val="25"/>
        </w:rPr>
        <w:t>.</w:t>
      </w:r>
      <w:r>
        <w:rPr>
          <w:rFonts w:ascii="Times New Roman" w:hAnsi="Times New Roman" w:cs="Times New Roman"/>
          <w:sz w:val="25"/>
          <w:szCs w:val="25"/>
        </w:rPr>
        <w:t xml:space="preserve"> </w:t>
      </w:r>
    </w:p>
    <w:p w:rsidR="006E5F3B" w:rsidRDefault="006E5F3B" w:rsidP="006E5F3B">
      <w:pPr>
        <w:rPr>
          <w:rFonts w:ascii="Times New Roman" w:hAnsi="Times New Roman" w:cs="Times New Roman"/>
          <w:sz w:val="25"/>
          <w:szCs w:val="25"/>
        </w:rPr>
      </w:pPr>
      <w:r w:rsidRPr="00B57229">
        <w:rPr>
          <w:rFonts w:ascii="Times New Roman" w:hAnsi="Times New Roman" w:cs="Times New Roman"/>
          <w:b/>
          <w:sz w:val="25"/>
          <w:szCs w:val="25"/>
        </w:rPr>
        <w:t>ORDER</w:t>
      </w:r>
      <w:r>
        <w:rPr>
          <w:rFonts w:ascii="Times New Roman" w:hAnsi="Times New Roman" w:cs="Times New Roman"/>
          <w:b/>
          <w:sz w:val="25"/>
          <w:szCs w:val="25"/>
        </w:rPr>
        <w:t>S</w:t>
      </w:r>
      <w:r>
        <w:rPr>
          <w:rFonts w:ascii="Times New Roman" w:hAnsi="Times New Roman" w:cs="Times New Roman"/>
          <w:sz w:val="25"/>
          <w:szCs w:val="25"/>
        </w:rPr>
        <w:t>:</w:t>
      </w:r>
    </w:p>
    <w:p w:rsidR="006E5F3B" w:rsidRDefault="006E5F3B" w:rsidP="006E5F3B">
      <w:pPr>
        <w:pStyle w:val="ListParagraph"/>
        <w:numPr>
          <w:ilvl w:val="0"/>
          <w:numId w:val="2"/>
        </w:numPr>
        <w:rPr>
          <w:rFonts w:ascii="Times New Roman" w:hAnsi="Times New Roman" w:cs="Times New Roman"/>
          <w:sz w:val="25"/>
          <w:szCs w:val="25"/>
        </w:rPr>
      </w:pPr>
      <w:r>
        <w:rPr>
          <w:rFonts w:ascii="Times New Roman" w:hAnsi="Times New Roman" w:cs="Times New Roman"/>
          <w:sz w:val="25"/>
          <w:szCs w:val="25"/>
        </w:rPr>
        <w:t xml:space="preserve">Lexington’s </w:t>
      </w:r>
      <w:r w:rsidRPr="0009734C">
        <w:rPr>
          <w:rFonts w:ascii="Times New Roman" w:hAnsi="Times New Roman" w:cs="Times New Roman"/>
          <w:sz w:val="25"/>
          <w:szCs w:val="25"/>
        </w:rPr>
        <w:t xml:space="preserve">Motion to Dismiss is hereby </w:t>
      </w:r>
      <w:r w:rsidR="00896803">
        <w:rPr>
          <w:rFonts w:ascii="Times New Roman" w:hAnsi="Times New Roman" w:cs="Times New Roman"/>
          <w:b/>
          <w:sz w:val="25"/>
          <w:szCs w:val="25"/>
        </w:rPr>
        <w:t xml:space="preserve">DEFFERED </w:t>
      </w:r>
      <w:r w:rsidR="00896803" w:rsidRPr="00896803">
        <w:rPr>
          <w:rFonts w:ascii="Times New Roman" w:hAnsi="Times New Roman" w:cs="Times New Roman"/>
          <w:sz w:val="25"/>
          <w:szCs w:val="25"/>
        </w:rPr>
        <w:t>through November 2, 2016</w:t>
      </w:r>
      <w:r w:rsidRPr="0009734C">
        <w:rPr>
          <w:rFonts w:ascii="Times New Roman" w:hAnsi="Times New Roman" w:cs="Times New Roman"/>
          <w:sz w:val="25"/>
          <w:szCs w:val="25"/>
        </w:rPr>
        <w:t xml:space="preserve">. </w:t>
      </w:r>
    </w:p>
    <w:p w:rsidR="00DD0D58" w:rsidRPr="0009734C" w:rsidRDefault="00DD0D58" w:rsidP="006E5F3B">
      <w:pPr>
        <w:pStyle w:val="ListParagraph"/>
        <w:numPr>
          <w:ilvl w:val="0"/>
          <w:numId w:val="2"/>
        </w:numPr>
        <w:rPr>
          <w:rFonts w:ascii="Times New Roman" w:hAnsi="Times New Roman" w:cs="Times New Roman"/>
          <w:sz w:val="25"/>
          <w:szCs w:val="25"/>
        </w:rPr>
      </w:pPr>
      <w:r>
        <w:rPr>
          <w:rFonts w:ascii="Times New Roman" w:hAnsi="Times New Roman" w:cs="Times New Roman"/>
          <w:sz w:val="25"/>
          <w:szCs w:val="25"/>
        </w:rPr>
        <w:t xml:space="preserve">Parents’ </w:t>
      </w:r>
      <w:r w:rsidR="00896803">
        <w:rPr>
          <w:rFonts w:ascii="Times New Roman" w:hAnsi="Times New Roman" w:cs="Times New Roman"/>
          <w:sz w:val="25"/>
          <w:szCs w:val="25"/>
        </w:rPr>
        <w:t>shall inform the BSEA in writing of their desire to proceed to a Hearing on the Merits regarding the</w:t>
      </w:r>
      <w:r w:rsidR="00C7216C">
        <w:rPr>
          <w:rFonts w:ascii="Times New Roman" w:hAnsi="Times New Roman" w:cs="Times New Roman"/>
          <w:sz w:val="25"/>
          <w:szCs w:val="25"/>
        </w:rPr>
        <w:t>ir understanding of the</w:t>
      </w:r>
      <w:r w:rsidR="00896803">
        <w:rPr>
          <w:rFonts w:ascii="Times New Roman" w:hAnsi="Times New Roman" w:cs="Times New Roman"/>
          <w:sz w:val="25"/>
          <w:szCs w:val="25"/>
        </w:rPr>
        <w:t xml:space="preserve"> Agreement by the close of business on November 2, 2016. </w:t>
      </w:r>
    </w:p>
    <w:p w:rsidR="006E5F3B" w:rsidRDefault="006E5F3B" w:rsidP="00D51497">
      <w:pPr>
        <w:pStyle w:val="NoSpacing"/>
        <w:rPr>
          <w:rFonts w:ascii="Times New Roman" w:hAnsi="Times New Roman" w:cs="Times New Roman"/>
          <w:sz w:val="25"/>
          <w:szCs w:val="25"/>
        </w:rPr>
      </w:pPr>
    </w:p>
    <w:p w:rsidR="00D51497" w:rsidRDefault="00D51497" w:rsidP="00D51497">
      <w:pPr>
        <w:pStyle w:val="NoSpacing"/>
        <w:rPr>
          <w:rFonts w:ascii="Times New Roman" w:hAnsi="Times New Roman" w:cs="Times New Roman"/>
          <w:sz w:val="25"/>
          <w:szCs w:val="25"/>
        </w:rPr>
      </w:pPr>
      <w:r>
        <w:rPr>
          <w:rFonts w:ascii="Times New Roman" w:hAnsi="Times New Roman" w:cs="Times New Roman"/>
          <w:sz w:val="25"/>
          <w:szCs w:val="25"/>
        </w:rPr>
        <w:t>So Ordered by the Hearing Officer,</w:t>
      </w:r>
    </w:p>
    <w:p w:rsidR="00D51497" w:rsidRDefault="00D51497" w:rsidP="00D51497">
      <w:pPr>
        <w:pStyle w:val="NoSpacing"/>
        <w:rPr>
          <w:rFonts w:ascii="Times New Roman" w:hAnsi="Times New Roman" w:cs="Times New Roman"/>
          <w:sz w:val="25"/>
          <w:szCs w:val="25"/>
        </w:rPr>
      </w:pPr>
    </w:p>
    <w:p w:rsidR="00C7216C" w:rsidRDefault="00C7216C" w:rsidP="00D51497">
      <w:pPr>
        <w:pStyle w:val="NoSpacing"/>
        <w:rPr>
          <w:rFonts w:ascii="Times New Roman" w:hAnsi="Times New Roman" w:cs="Times New Roman"/>
          <w:sz w:val="25"/>
          <w:szCs w:val="25"/>
        </w:rPr>
      </w:pPr>
    </w:p>
    <w:p w:rsidR="00D51497" w:rsidRDefault="00D51497" w:rsidP="00D51497">
      <w:pPr>
        <w:pStyle w:val="NoSpacing"/>
        <w:rPr>
          <w:rFonts w:ascii="Times New Roman" w:hAnsi="Times New Roman" w:cs="Times New Roman"/>
          <w:sz w:val="25"/>
          <w:szCs w:val="25"/>
        </w:rPr>
      </w:pPr>
      <w:r>
        <w:rPr>
          <w:rFonts w:ascii="Times New Roman" w:hAnsi="Times New Roman" w:cs="Times New Roman"/>
          <w:sz w:val="25"/>
          <w:szCs w:val="25"/>
        </w:rPr>
        <w:t xml:space="preserve">____________________________________ </w:t>
      </w:r>
    </w:p>
    <w:p w:rsidR="00D51497" w:rsidRDefault="00D51497" w:rsidP="00D51497">
      <w:pPr>
        <w:pStyle w:val="NoSpacing"/>
        <w:rPr>
          <w:rFonts w:ascii="Times New Roman" w:hAnsi="Times New Roman" w:cs="Times New Roman"/>
          <w:sz w:val="25"/>
          <w:szCs w:val="25"/>
        </w:rPr>
      </w:pPr>
      <w:r>
        <w:rPr>
          <w:rFonts w:ascii="Times New Roman" w:hAnsi="Times New Roman" w:cs="Times New Roman"/>
          <w:sz w:val="25"/>
          <w:szCs w:val="25"/>
        </w:rPr>
        <w:t>Rosa I. Figueroa</w:t>
      </w:r>
    </w:p>
    <w:p w:rsidR="00D51497" w:rsidRDefault="00D51497" w:rsidP="00D51497">
      <w:pPr>
        <w:pStyle w:val="NoSpacing"/>
        <w:rPr>
          <w:rFonts w:ascii="Times New Roman" w:hAnsi="Times New Roman" w:cs="Times New Roman"/>
          <w:sz w:val="25"/>
          <w:szCs w:val="25"/>
        </w:rPr>
      </w:pPr>
      <w:r>
        <w:rPr>
          <w:rFonts w:ascii="Times New Roman" w:hAnsi="Times New Roman" w:cs="Times New Roman"/>
          <w:sz w:val="25"/>
          <w:szCs w:val="25"/>
        </w:rPr>
        <w:t xml:space="preserve">Dated: </w:t>
      </w:r>
      <w:r w:rsidR="003D12AF">
        <w:rPr>
          <w:rFonts w:ascii="Times New Roman" w:hAnsi="Times New Roman" w:cs="Times New Roman"/>
          <w:sz w:val="25"/>
          <w:szCs w:val="25"/>
        </w:rPr>
        <w:t>October</w:t>
      </w:r>
      <w:r>
        <w:rPr>
          <w:rFonts w:ascii="Times New Roman" w:hAnsi="Times New Roman" w:cs="Times New Roman"/>
          <w:sz w:val="25"/>
          <w:szCs w:val="25"/>
        </w:rPr>
        <w:t xml:space="preserve"> </w:t>
      </w:r>
      <w:r w:rsidR="00896803">
        <w:rPr>
          <w:rFonts w:ascii="Times New Roman" w:hAnsi="Times New Roman" w:cs="Times New Roman"/>
          <w:sz w:val="25"/>
          <w:szCs w:val="25"/>
        </w:rPr>
        <w:t>19</w:t>
      </w:r>
      <w:r>
        <w:rPr>
          <w:rFonts w:ascii="Times New Roman" w:hAnsi="Times New Roman" w:cs="Times New Roman"/>
          <w:sz w:val="25"/>
          <w:szCs w:val="25"/>
        </w:rPr>
        <w:t>, 2016</w:t>
      </w:r>
    </w:p>
    <w:p w:rsidR="00241A0A" w:rsidRDefault="00241A0A"/>
    <w:sectPr w:rsidR="00241A0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562" w:rsidRDefault="00646562" w:rsidP="006E5F3B">
      <w:pPr>
        <w:spacing w:after="0" w:line="240" w:lineRule="auto"/>
      </w:pPr>
      <w:r>
        <w:separator/>
      </w:r>
    </w:p>
  </w:endnote>
  <w:endnote w:type="continuationSeparator" w:id="0">
    <w:p w:rsidR="00646562" w:rsidRDefault="00646562" w:rsidP="006E5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0746397"/>
      <w:docPartObj>
        <w:docPartGallery w:val="Page Numbers (Bottom of Page)"/>
        <w:docPartUnique/>
      </w:docPartObj>
    </w:sdtPr>
    <w:sdtEndPr>
      <w:rPr>
        <w:noProof/>
      </w:rPr>
    </w:sdtEndPr>
    <w:sdtContent>
      <w:p w:rsidR="009B64D8" w:rsidRDefault="009B64D8">
        <w:pPr>
          <w:pStyle w:val="Footer"/>
          <w:jc w:val="center"/>
        </w:pPr>
        <w:r>
          <w:fldChar w:fldCharType="begin"/>
        </w:r>
        <w:r>
          <w:instrText xml:space="preserve"> PAGE   \* MERGEFORMAT </w:instrText>
        </w:r>
        <w:r>
          <w:fldChar w:fldCharType="separate"/>
        </w:r>
        <w:r w:rsidR="007F725B">
          <w:rPr>
            <w:noProof/>
          </w:rPr>
          <w:t>1</w:t>
        </w:r>
        <w:r>
          <w:rPr>
            <w:noProof/>
          </w:rPr>
          <w:fldChar w:fldCharType="end"/>
        </w:r>
      </w:p>
    </w:sdtContent>
  </w:sdt>
  <w:p w:rsidR="009B64D8" w:rsidRDefault="009B64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562" w:rsidRDefault="00646562" w:rsidP="006E5F3B">
      <w:pPr>
        <w:spacing w:after="0" w:line="240" w:lineRule="auto"/>
      </w:pPr>
      <w:r>
        <w:separator/>
      </w:r>
    </w:p>
  </w:footnote>
  <w:footnote w:type="continuationSeparator" w:id="0">
    <w:p w:rsidR="00646562" w:rsidRDefault="00646562" w:rsidP="006E5F3B">
      <w:pPr>
        <w:spacing w:after="0" w:line="240" w:lineRule="auto"/>
      </w:pPr>
      <w:r>
        <w:continuationSeparator/>
      </w:r>
    </w:p>
  </w:footnote>
  <w:footnote w:id="1">
    <w:p w:rsidR="009B64D8" w:rsidRPr="00B74669" w:rsidRDefault="009B64D8" w:rsidP="00B36995">
      <w:pPr>
        <w:pStyle w:val="FootnoteText"/>
        <w:rPr>
          <w:rFonts w:ascii="Times New Roman" w:hAnsi="Times New Roman" w:cs="Times New Roman"/>
        </w:rPr>
      </w:pPr>
      <w:r>
        <w:rPr>
          <w:rStyle w:val="FootnoteReference"/>
        </w:rPr>
        <w:footnoteRef/>
      </w:r>
      <w:r>
        <w:rPr>
          <w:rStyle w:val="FootnoteReference"/>
        </w:rPr>
        <w:footnoteRef/>
      </w:r>
      <w:r>
        <w:t xml:space="preserve"> </w:t>
      </w:r>
      <w:r w:rsidRPr="00B74669">
        <w:rPr>
          <w:rFonts w:ascii="Times New Roman" w:hAnsi="Times New Roman" w:cs="Times New Roman"/>
        </w:rPr>
        <w:t xml:space="preserve">Via separate Ruling issued on September 29, 2016, the case was scheduled to proceed to Hearing </w:t>
      </w:r>
      <w:r>
        <w:rPr>
          <w:rFonts w:ascii="Times New Roman" w:hAnsi="Times New Roman" w:cs="Times New Roman"/>
        </w:rPr>
        <w:t xml:space="preserve">in November 2016 in the event the Motion to Dismiss was not allowed, </w:t>
      </w:r>
      <w:r w:rsidRPr="00B74669">
        <w:rPr>
          <w:rFonts w:ascii="Times New Roman" w:hAnsi="Times New Roman" w:cs="Times New Roman"/>
        </w:rPr>
        <w:t>to allow sufficient time for the Parties to conduct Discovery</w:t>
      </w:r>
      <w:r>
        <w:rPr>
          <w:rFonts w:ascii="Times New Roman" w:hAnsi="Times New Roman" w:cs="Times New Roman"/>
        </w:rPr>
        <w:t xml:space="preserve"> as requested</w:t>
      </w:r>
      <w:r w:rsidRPr="00B74669">
        <w:rPr>
          <w:rFonts w:ascii="Times New Roman" w:hAnsi="Times New Roman" w:cs="Times New Roman"/>
        </w:rPr>
        <w:t>.</w:t>
      </w:r>
      <w:r>
        <w:rPr>
          <w:rFonts w:ascii="Times New Roman" w:hAnsi="Times New Roman" w:cs="Times New Roman"/>
        </w:rPr>
        <w:t xml:space="preserve">  During a second conference call on October 12, 2016 the Hearing dates were changed to January 2017 by agreement of the Parties. </w:t>
      </w:r>
      <w:r w:rsidRPr="00B74669">
        <w:rPr>
          <w:rFonts w:ascii="Times New Roman" w:hAnsi="Times New Roman" w:cs="Times New Roman"/>
        </w:rPr>
        <w:t xml:space="preserve">  </w:t>
      </w:r>
    </w:p>
  </w:footnote>
  <w:footnote w:id="2">
    <w:p w:rsidR="009B64D8" w:rsidRPr="00FA704A" w:rsidRDefault="009B64D8">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It was reported that during this period of time, Student “was wetting her bed on some nights.  She was concerned about a man hiding under her bed.  She had done some cutting, and reported that she had thought of hurting herself” (S4).</w:t>
      </w:r>
    </w:p>
  </w:footnote>
  <w:footnote w:id="3">
    <w:p w:rsidR="009B64D8" w:rsidRPr="001D7DA9" w:rsidRDefault="009B64D8">
      <w:pPr>
        <w:pStyle w:val="FootnoteText"/>
        <w:rPr>
          <w:rFonts w:ascii="Times New Roman" w:hAnsi="Times New Roman" w:cs="Times New Roman"/>
        </w:rPr>
      </w:pPr>
      <w:r w:rsidRPr="001D7DA9">
        <w:rPr>
          <w:rStyle w:val="FootnoteReference"/>
          <w:rFonts w:ascii="Times New Roman" w:hAnsi="Times New Roman" w:cs="Times New Roman"/>
        </w:rPr>
        <w:footnoteRef/>
      </w:r>
      <w:r w:rsidRPr="001D7DA9">
        <w:rPr>
          <w:rFonts w:ascii="Times New Roman" w:hAnsi="Times New Roman" w:cs="Times New Roman"/>
        </w:rPr>
        <w:t xml:space="preserve"> At the time, Parents were represented by a</w:t>
      </w:r>
      <w:r>
        <w:rPr>
          <w:rFonts w:ascii="Times New Roman" w:hAnsi="Times New Roman" w:cs="Times New Roman"/>
        </w:rPr>
        <w:t>n</w:t>
      </w:r>
      <w:r w:rsidRPr="001D7DA9">
        <w:rPr>
          <w:rFonts w:ascii="Times New Roman" w:hAnsi="Times New Roman" w:cs="Times New Roman"/>
        </w:rPr>
        <w:t xml:space="preserve"> </w:t>
      </w:r>
      <w:r>
        <w:rPr>
          <w:rFonts w:ascii="Times New Roman" w:hAnsi="Times New Roman" w:cs="Times New Roman"/>
        </w:rPr>
        <w:t>a</w:t>
      </w:r>
      <w:r w:rsidRPr="001D7DA9">
        <w:rPr>
          <w:rFonts w:ascii="Times New Roman" w:hAnsi="Times New Roman" w:cs="Times New Roman"/>
        </w:rPr>
        <w:t>dvocate.</w:t>
      </w:r>
    </w:p>
  </w:footnote>
  <w:footnote w:id="4">
    <w:p w:rsidR="009B64D8" w:rsidRDefault="009B64D8">
      <w:pPr>
        <w:pStyle w:val="FootnoteText"/>
        <w:rPr>
          <w:rFonts w:ascii="Times New Roman" w:hAnsi="Times New Roman" w:cs="Times New Roman"/>
        </w:rPr>
      </w:pPr>
      <w:r w:rsidRPr="00750342">
        <w:rPr>
          <w:rStyle w:val="FootnoteReference"/>
          <w:rFonts w:ascii="Times New Roman" w:hAnsi="Times New Roman" w:cs="Times New Roman"/>
        </w:rPr>
        <w:footnoteRef/>
      </w:r>
      <w:r w:rsidRPr="00750342">
        <w:rPr>
          <w:rFonts w:ascii="Times New Roman" w:hAnsi="Times New Roman" w:cs="Times New Roman"/>
        </w:rPr>
        <w:t xml:space="preserve"> </w:t>
      </w:r>
      <w:r>
        <w:rPr>
          <w:rFonts w:ascii="Times New Roman" w:hAnsi="Times New Roman" w:cs="Times New Roman"/>
        </w:rPr>
        <w:t xml:space="preserve">Albeit having no formal diagnosis, it is suspected that Student’s paternal grandmother suffered bi-polar disorder and depression.  She committed suicide when Father was young (SD).  </w:t>
      </w:r>
      <w:r w:rsidRPr="00750342">
        <w:rPr>
          <w:rFonts w:ascii="Times New Roman" w:hAnsi="Times New Roman" w:cs="Times New Roman"/>
        </w:rPr>
        <w:t>Parents had</w:t>
      </w:r>
      <w:r>
        <w:rPr>
          <w:rFonts w:ascii="Times New Roman" w:hAnsi="Times New Roman" w:cs="Times New Roman"/>
        </w:rPr>
        <w:t xml:space="preserve"> previously denied any mental health issues within the immediate family when they provided their family history to Dr. Talamo during Student’s neuropsychological evaluation in 2012.  Dr. Talamo’s report states,</w:t>
      </w:r>
    </w:p>
    <w:p w:rsidR="009B64D8" w:rsidRDefault="009B64D8" w:rsidP="00C25023">
      <w:pPr>
        <w:pStyle w:val="FootnoteText"/>
        <w:ind w:left="1440"/>
        <w:jc w:val="both"/>
        <w:rPr>
          <w:rFonts w:ascii="Times New Roman" w:hAnsi="Times New Roman" w:cs="Times New Roman"/>
        </w:rPr>
      </w:pPr>
      <w:r>
        <w:rPr>
          <w:rFonts w:ascii="Times New Roman" w:hAnsi="Times New Roman" w:cs="Times New Roman"/>
        </w:rPr>
        <w:t xml:space="preserve">Family history is notable for dyslexia and mood disorder in the extended family but is </w:t>
      </w:r>
    </w:p>
    <w:p w:rsidR="009B64D8" w:rsidRDefault="009B64D8" w:rsidP="00C25023">
      <w:pPr>
        <w:pStyle w:val="FootnoteText"/>
        <w:ind w:left="1440"/>
        <w:jc w:val="both"/>
        <w:rPr>
          <w:rFonts w:ascii="Times New Roman" w:hAnsi="Times New Roman" w:cs="Times New Roman"/>
        </w:rPr>
      </w:pPr>
      <w:r>
        <w:rPr>
          <w:rFonts w:ascii="Times New Roman" w:hAnsi="Times New Roman" w:cs="Times New Roman"/>
        </w:rPr>
        <w:t xml:space="preserve">otherwise unremarkable for neurological, psychiatric, behavioral, or academic issues </w:t>
      </w:r>
    </w:p>
    <w:p w:rsidR="009B64D8" w:rsidRPr="00750342" w:rsidRDefault="009B64D8" w:rsidP="00C25023">
      <w:pPr>
        <w:pStyle w:val="FootnoteText"/>
        <w:ind w:left="1440"/>
        <w:jc w:val="both"/>
        <w:rPr>
          <w:rFonts w:ascii="Times New Roman" w:hAnsi="Times New Roman" w:cs="Times New Roman"/>
        </w:rPr>
      </w:pPr>
      <w:proofErr w:type="gramStart"/>
      <w:r>
        <w:rPr>
          <w:rFonts w:ascii="Times New Roman" w:hAnsi="Times New Roman" w:cs="Times New Roman"/>
        </w:rPr>
        <w:t>in</w:t>
      </w:r>
      <w:proofErr w:type="gramEnd"/>
      <w:r>
        <w:rPr>
          <w:rFonts w:ascii="Times New Roman" w:hAnsi="Times New Roman" w:cs="Times New Roman"/>
        </w:rPr>
        <w:t xml:space="preserve"> the immediate/extended family (S6).</w:t>
      </w:r>
    </w:p>
  </w:footnote>
  <w:footnote w:id="5">
    <w:p w:rsidR="009B64D8" w:rsidRPr="00A86498" w:rsidRDefault="009B64D8">
      <w:pPr>
        <w:pStyle w:val="FootnoteText"/>
        <w:rPr>
          <w:rFonts w:ascii="Times New Roman" w:hAnsi="Times New Roman" w:cs="Times New Roman"/>
        </w:rPr>
      </w:pPr>
      <w:r w:rsidRPr="00A86498">
        <w:rPr>
          <w:rStyle w:val="FootnoteReference"/>
          <w:rFonts w:ascii="Times New Roman" w:hAnsi="Times New Roman" w:cs="Times New Roman"/>
        </w:rPr>
        <w:footnoteRef/>
      </w:r>
      <w:r w:rsidRPr="00A86498">
        <w:rPr>
          <w:rFonts w:ascii="Times New Roman" w:hAnsi="Times New Roman" w:cs="Times New Roman"/>
        </w:rPr>
        <w:t xml:space="preserve"> The self-injurious behaviors included </w:t>
      </w:r>
      <w:r>
        <w:rPr>
          <w:rFonts w:ascii="Times New Roman" w:hAnsi="Times New Roman" w:cs="Times New Roman"/>
        </w:rPr>
        <w:t>“</w:t>
      </w:r>
      <w:r w:rsidRPr="00A86498">
        <w:rPr>
          <w:rFonts w:ascii="Times New Roman" w:hAnsi="Times New Roman" w:cs="Times New Roman"/>
        </w:rPr>
        <w:t>elopement attempts and swallowing foreign objects</w:t>
      </w:r>
      <w:r>
        <w:rPr>
          <w:rFonts w:ascii="Times New Roman" w:hAnsi="Times New Roman" w:cs="Times New Roman"/>
        </w:rPr>
        <w:t>”</w:t>
      </w:r>
      <w:r w:rsidRPr="00A86498">
        <w:rPr>
          <w:rFonts w:ascii="Times New Roman" w:hAnsi="Times New Roman" w:cs="Times New Roman"/>
        </w:rPr>
        <w:t xml:space="preserve"> (PD).</w:t>
      </w:r>
    </w:p>
  </w:footnote>
  <w:footnote w:id="6">
    <w:p w:rsidR="009B64D8" w:rsidRPr="00015D4A" w:rsidRDefault="009B64D8">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Parents’ Opposition to the District’s Motion to Dismiss states that Student entered the STEP program on October 15, 2015 whereas Parents’ Hearing Request and Mother’s Affidavit (PA) state that it was on October 13, 2015.</w:t>
      </w:r>
    </w:p>
  </w:footnote>
  <w:footnote w:id="7">
    <w:p w:rsidR="009B64D8" w:rsidRPr="00B7296D" w:rsidRDefault="009B64D8" w:rsidP="006E5F3B">
      <w:pPr>
        <w:pStyle w:val="FootnoteText"/>
        <w:rPr>
          <w:rFonts w:ascii="Times New Roman" w:hAnsi="Times New Roman" w:cs="Times New Roman"/>
        </w:rPr>
      </w:pPr>
      <w:r w:rsidRPr="00B7296D">
        <w:rPr>
          <w:rStyle w:val="FootnoteReference"/>
          <w:rFonts w:ascii="Times New Roman" w:hAnsi="Times New Roman" w:cs="Times New Roman"/>
        </w:rPr>
        <w:footnoteRef/>
      </w:r>
      <w:r w:rsidRPr="00B7296D">
        <w:rPr>
          <w:rFonts w:ascii="Times New Roman" w:hAnsi="Times New Roman" w:cs="Times New Roman"/>
        </w:rPr>
        <w:t xml:space="preserve"> </w:t>
      </w:r>
      <w:r w:rsidRPr="00B7296D">
        <w:rPr>
          <w:rFonts w:ascii="Times New Roman" w:hAnsi="Times New Roman" w:cs="Times New Roman"/>
          <w:i/>
        </w:rPr>
        <w:t>Iannocchino v. Ford Motor Co.</w:t>
      </w:r>
      <w:r w:rsidRPr="00B7296D">
        <w:rPr>
          <w:rFonts w:ascii="Times New Roman" w:hAnsi="Times New Roman" w:cs="Times New Roman"/>
        </w:rPr>
        <w:t xml:space="preserve">, 451 Mass. 623, 636 (2008) (quoting </w:t>
      </w:r>
      <w:r w:rsidRPr="00B7296D">
        <w:rPr>
          <w:rFonts w:ascii="Times New Roman" w:hAnsi="Times New Roman" w:cs="Times New Roman"/>
          <w:i/>
        </w:rPr>
        <w:t>Bell Atl. Corp. v. Twombly</w:t>
      </w:r>
      <w:r w:rsidRPr="00B7296D">
        <w:rPr>
          <w:rFonts w:ascii="Times New Roman" w:hAnsi="Times New Roman" w:cs="Times New Roman"/>
        </w:rPr>
        <w:t>, 550 U.S. 544, 557 (2007)).</w:t>
      </w:r>
      <w:r w:rsidRPr="00B7296D">
        <w:rPr>
          <w:rFonts w:ascii="Times New Roman" w:hAnsi="Times New Roman" w:cs="Times New Roman"/>
          <w:sz w:val="24"/>
          <w:szCs w:val="24"/>
        </w:rPr>
        <w:t xml:space="preserve">   </w:t>
      </w:r>
    </w:p>
  </w:footnote>
  <w:footnote w:id="8">
    <w:p w:rsidR="009B64D8" w:rsidRPr="00B7296D" w:rsidRDefault="009B64D8" w:rsidP="006E5F3B">
      <w:pPr>
        <w:pStyle w:val="FootnoteText"/>
        <w:rPr>
          <w:rFonts w:ascii="Times New Roman" w:hAnsi="Times New Roman" w:cs="Times New Roman"/>
        </w:rPr>
      </w:pPr>
      <w:r w:rsidRPr="00B7296D">
        <w:rPr>
          <w:rStyle w:val="FootnoteReference"/>
          <w:rFonts w:ascii="Times New Roman" w:hAnsi="Times New Roman" w:cs="Times New Roman"/>
        </w:rPr>
        <w:footnoteRef/>
      </w:r>
      <w:r w:rsidRPr="00B7296D">
        <w:rPr>
          <w:rFonts w:ascii="Times New Roman" w:hAnsi="Times New Roman" w:cs="Times New Roman"/>
        </w:rPr>
        <w:t xml:space="preserve"> </w:t>
      </w:r>
      <w:r w:rsidRPr="00B7296D">
        <w:rPr>
          <w:rFonts w:ascii="Times New Roman" w:hAnsi="Times New Roman" w:cs="Times New Roman"/>
          <w:i/>
        </w:rPr>
        <w:t>Blank v. Chelmsford Ob/Gyn, P.C.</w:t>
      </w:r>
      <w:r w:rsidRPr="00B7296D">
        <w:rPr>
          <w:rFonts w:ascii="Times New Roman" w:hAnsi="Times New Roman" w:cs="Times New Roman"/>
        </w:rPr>
        <w:t xml:space="preserve">, 420 Mass. 404, 407 (1995).  </w:t>
      </w:r>
    </w:p>
  </w:footnote>
  <w:footnote w:id="9">
    <w:p w:rsidR="009B64D8" w:rsidRPr="00B7296D" w:rsidRDefault="009B64D8" w:rsidP="006E5F3B">
      <w:pPr>
        <w:pStyle w:val="FootnoteText"/>
        <w:rPr>
          <w:rFonts w:ascii="Times New Roman" w:hAnsi="Times New Roman" w:cs="Times New Roman"/>
        </w:rPr>
      </w:pPr>
      <w:r w:rsidRPr="00B7296D">
        <w:rPr>
          <w:rStyle w:val="FootnoteReference"/>
          <w:rFonts w:ascii="Times New Roman" w:hAnsi="Times New Roman" w:cs="Times New Roman"/>
        </w:rPr>
        <w:footnoteRef/>
      </w:r>
      <w:r w:rsidRPr="00B7296D">
        <w:rPr>
          <w:rFonts w:ascii="Times New Roman" w:hAnsi="Times New Roman" w:cs="Times New Roman"/>
        </w:rPr>
        <w:t xml:space="preserve"> </w:t>
      </w:r>
      <w:r w:rsidRPr="00B7296D">
        <w:rPr>
          <w:rFonts w:ascii="Times New Roman" w:hAnsi="Times New Roman" w:cs="Times New Roman"/>
          <w:i/>
        </w:rPr>
        <w:t>Golchin v. Liberty Mut. Ins. Co.</w:t>
      </w:r>
      <w:r w:rsidRPr="00B7296D">
        <w:rPr>
          <w:rFonts w:ascii="Times New Roman" w:hAnsi="Times New Roman" w:cs="Times New Roman"/>
        </w:rPr>
        <w:t>, 460 Mass. 222, 223 (2011) (internal quotation marks and citations omitted).</w:t>
      </w:r>
    </w:p>
  </w:footnote>
  <w:footnote w:id="10">
    <w:p w:rsidR="009B64D8" w:rsidRDefault="009B64D8">
      <w:pPr>
        <w:pStyle w:val="FootnoteText"/>
      </w:pPr>
      <w:r>
        <w:rPr>
          <w:rStyle w:val="FootnoteReference"/>
        </w:rPr>
        <w:footnoteRef/>
      </w:r>
      <w:r>
        <w:t xml:space="preserve"> </w:t>
      </w:r>
      <w:r w:rsidRPr="00E357C4">
        <w:rPr>
          <w:rFonts w:ascii="Times New Roman" w:hAnsi="Times New Roman" w:cs="Times New Roman"/>
        </w:rPr>
        <w:t>The IDEA expressly grants special education Hearing Officers jurisdiction over issues relating to “the identification, evaluation, or educational placement of the child, or the provision of a free appropriate public education to such child”. 20 U.S.C. §1415(b)(6)(A).</w:t>
      </w:r>
    </w:p>
  </w:footnote>
  <w:footnote w:id="11">
    <w:p w:rsidR="009B64D8" w:rsidRDefault="009B64D8" w:rsidP="00E357C4">
      <w:pPr>
        <w:pStyle w:val="NoSpacing"/>
      </w:pPr>
      <w:r>
        <w:rPr>
          <w:rStyle w:val="FootnoteReference"/>
        </w:rPr>
        <w:footnoteRef/>
      </w:r>
      <w:r>
        <w:t xml:space="preserve"> </w:t>
      </w:r>
      <w:r w:rsidRPr="00E357C4">
        <w:rPr>
          <w:rFonts w:ascii="Times New Roman" w:hAnsi="Times New Roman" w:cs="Times New Roman"/>
          <w:sz w:val="20"/>
          <w:szCs w:val="20"/>
        </w:rPr>
        <w:t xml:space="preserve">Massachusetts law, </w:t>
      </w:r>
      <w:r>
        <w:rPr>
          <w:rFonts w:ascii="Times New Roman" w:hAnsi="Times New Roman" w:cs="Times New Roman"/>
          <w:sz w:val="20"/>
          <w:szCs w:val="20"/>
        </w:rPr>
        <w:t xml:space="preserve">grants the </w:t>
      </w:r>
      <w:r w:rsidRPr="00E357C4">
        <w:rPr>
          <w:rFonts w:ascii="Times New Roman" w:hAnsi="Times New Roman" w:cs="Times New Roman"/>
          <w:sz w:val="20"/>
          <w:szCs w:val="20"/>
        </w:rPr>
        <w:t xml:space="preserve">BSEA </w:t>
      </w:r>
      <w:r>
        <w:rPr>
          <w:rFonts w:ascii="Times New Roman" w:hAnsi="Times New Roman" w:cs="Times New Roman"/>
          <w:sz w:val="20"/>
          <w:szCs w:val="20"/>
        </w:rPr>
        <w:t xml:space="preserve">jurisdiction to </w:t>
      </w:r>
      <w:r w:rsidRPr="00E357C4">
        <w:rPr>
          <w:rFonts w:ascii="Times New Roman" w:hAnsi="Times New Roman" w:cs="Times New Roman"/>
          <w:sz w:val="20"/>
          <w:szCs w:val="20"/>
        </w:rPr>
        <w:t xml:space="preserve">hold adjudicatory hearings to resolve </w:t>
      </w:r>
      <w:r>
        <w:rPr>
          <w:rFonts w:ascii="Times New Roman" w:hAnsi="Times New Roman" w:cs="Times New Roman"/>
          <w:sz w:val="20"/>
          <w:szCs w:val="20"/>
        </w:rPr>
        <w:t>“</w:t>
      </w:r>
      <w:r w:rsidRPr="00E357C4">
        <w:rPr>
          <w:rFonts w:ascii="Times New Roman" w:hAnsi="Times New Roman" w:cs="Times New Roman"/>
          <w:color w:val="252525"/>
          <w:sz w:val="20"/>
          <w:szCs w:val="20"/>
        </w:rPr>
        <w:t>disputes between and among parents, school districts, private schools and state agencies concerning: (i) any matter relating to the identification, evaluation, education program or educational placement of a child with a disability or the provision of a free and appropriate public education to the child arising under this chapter and regulations promulgated hereunder or under the Individuals with Disabilities Education Act,</w:t>
      </w:r>
      <w:r w:rsidRPr="00E357C4">
        <w:rPr>
          <w:rStyle w:val="apple-converted-space"/>
          <w:rFonts w:ascii="Times New Roman" w:hAnsi="Times New Roman" w:cs="Times New Roman"/>
          <w:color w:val="252525"/>
          <w:sz w:val="20"/>
          <w:szCs w:val="20"/>
        </w:rPr>
        <w:t> </w:t>
      </w:r>
      <w:r w:rsidRPr="00E357C4">
        <w:rPr>
          <w:rFonts w:ascii="Times New Roman" w:hAnsi="Times New Roman" w:cs="Times New Roman"/>
          <w:sz w:val="20"/>
          <w:szCs w:val="20"/>
        </w:rPr>
        <w:t>20 U.S.C. section 1400 et seq.,</w:t>
      </w:r>
      <w:r w:rsidRPr="00E357C4">
        <w:rPr>
          <w:rStyle w:val="apple-converted-space"/>
          <w:rFonts w:ascii="Times New Roman" w:hAnsi="Times New Roman" w:cs="Times New Roman"/>
          <w:color w:val="252525"/>
          <w:sz w:val="20"/>
          <w:szCs w:val="20"/>
        </w:rPr>
        <w:t> </w:t>
      </w:r>
      <w:r w:rsidRPr="00E357C4">
        <w:rPr>
          <w:rFonts w:ascii="Times New Roman" w:hAnsi="Times New Roman" w:cs="Times New Roman"/>
          <w:color w:val="252525"/>
          <w:sz w:val="20"/>
          <w:szCs w:val="20"/>
        </w:rPr>
        <w:t>and its regulations; or (ii) a student’s rights under Section 504 of the Rehabilitation Act of 1973,</w:t>
      </w:r>
      <w:r w:rsidRPr="00E357C4">
        <w:rPr>
          <w:rStyle w:val="apple-converted-space"/>
          <w:rFonts w:ascii="Times New Roman" w:hAnsi="Times New Roman" w:cs="Times New Roman"/>
          <w:color w:val="252525"/>
          <w:sz w:val="20"/>
          <w:szCs w:val="20"/>
        </w:rPr>
        <w:t> </w:t>
      </w:r>
      <w:r w:rsidRPr="00E357C4">
        <w:rPr>
          <w:rFonts w:ascii="Times New Roman" w:hAnsi="Times New Roman" w:cs="Times New Roman"/>
          <w:sz w:val="20"/>
          <w:szCs w:val="20"/>
        </w:rPr>
        <w:t>29 U.S.C. section 794</w:t>
      </w:r>
      <w:r w:rsidRPr="00E357C4">
        <w:rPr>
          <w:rFonts w:ascii="Times New Roman" w:hAnsi="Times New Roman" w:cs="Times New Roman"/>
          <w:color w:val="252525"/>
          <w:sz w:val="20"/>
          <w:szCs w:val="20"/>
        </w:rPr>
        <w:t xml:space="preserve">, and its regulations. </w:t>
      </w:r>
      <w:r w:rsidRPr="00E357C4">
        <w:rPr>
          <w:rFonts w:ascii="Times New Roman" w:hAnsi="Times New Roman" w:cs="Times New Roman"/>
          <w:sz w:val="20"/>
          <w:szCs w:val="20"/>
        </w:rPr>
        <w:t xml:space="preserve"> M.G.L. ch. 71B, § 2A(a).  </w:t>
      </w:r>
    </w:p>
  </w:footnote>
  <w:footnote w:id="12">
    <w:p w:rsidR="009B64D8" w:rsidRPr="00B91195" w:rsidRDefault="009B64D8" w:rsidP="00C25023">
      <w:pPr>
        <w:pStyle w:val="NoSpacing"/>
      </w:pPr>
      <w:r>
        <w:rPr>
          <w:rStyle w:val="FootnoteReference"/>
        </w:rPr>
        <w:footnoteRef/>
      </w:r>
      <w:r>
        <w:t xml:space="preserve"> D</w:t>
      </w:r>
      <w:r w:rsidRPr="00B91195">
        <w:rPr>
          <w:rFonts w:ascii="Times New Roman" w:hAnsi="Times New Roman" w:cs="Times New Roman"/>
        </w:rPr>
        <w:t>enying dismissal if “accepting as true all well-pleaded factual averments and indulging all reasonable inference in the plaintiff’s favor…recovery can be justified under any applicable legal theory</w:t>
      </w:r>
      <w:r>
        <w:rPr>
          <w:rFonts w:ascii="Times New Roman" w:hAnsi="Times New Roman" w:cs="Times New Roman"/>
        </w:rPr>
        <w:t xml:space="preserve">”.  </w:t>
      </w:r>
      <w:proofErr w:type="gramStart"/>
      <w:r w:rsidRPr="00B91195">
        <w:rPr>
          <w:rFonts w:ascii="Times New Roman" w:hAnsi="Times New Roman" w:cs="Times New Roman"/>
          <w:i/>
        </w:rPr>
        <w:t>Ashcroft v. Iqbal</w:t>
      </w:r>
      <w:r w:rsidRPr="00B91195">
        <w:rPr>
          <w:rFonts w:ascii="Times New Roman" w:hAnsi="Times New Roman" w:cs="Times New Roman"/>
        </w:rPr>
        <w:t>, 129 S. Ct. 1937, 1948 (2009)</w:t>
      </w:r>
      <w:r>
        <w:rPr>
          <w:rFonts w:ascii="Times New Roman" w:hAnsi="Times New Roman" w:cs="Times New Roman"/>
        </w:rPr>
        <w:t>.</w:t>
      </w:r>
      <w:proofErr w:type="gramEnd"/>
    </w:p>
  </w:footnote>
  <w:footnote w:id="13">
    <w:p w:rsidR="009B64D8" w:rsidRPr="00DF05B8" w:rsidRDefault="009B64D8" w:rsidP="00C40EFD">
      <w:pPr>
        <w:pStyle w:val="FootnoteText"/>
        <w:rPr>
          <w:rFonts w:ascii="Times New Roman" w:hAnsi="Times New Roman" w:cs="Times New Roman"/>
        </w:rPr>
      </w:pPr>
      <w:r>
        <w:rPr>
          <w:rStyle w:val="FootnoteReference"/>
        </w:rPr>
        <w:footnoteRef/>
      </w:r>
      <w:r>
        <w:t xml:space="preserve"> </w:t>
      </w:r>
      <w:proofErr w:type="gramStart"/>
      <w:r w:rsidRPr="00DF05B8">
        <w:rPr>
          <w:rFonts w:ascii="Times New Roman" w:hAnsi="Times New Roman" w:cs="Times New Roman"/>
        </w:rPr>
        <w:t>Defined within the IDEA as “the identification, evaluation, or educational placement of the child, or the provision of a free appropriate public education to such child”.</w:t>
      </w:r>
      <w:proofErr w:type="gramEnd"/>
      <w:r w:rsidRPr="00DF05B8">
        <w:rPr>
          <w:rFonts w:ascii="Times New Roman" w:hAnsi="Times New Roman" w:cs="Times New Roman"/>
        </w:rPr>
        <w:t xml:space="preserve"> 20 U.S.C. 1415(b)(6)(A)).</w:t>
      </w:r>
    </w:p>
  </w:footnote>
  <w:footnote w:id="14">
    <w:p w:rsidR="009B64D8" w:rsidRPr="00AE7888" w:rsidRDefault="009B64D8" w:rsidP="00C40EFD">
      <w:pPr>
        <w:pStyle w:val="FootnoteText"/>
        <w:rPr>
          <w:rFonts w:ascii="Times New Roman" w:hAnsi="Times New Roman" w:cs="Times New Roman"/>
        </w:rPr>
      </w:pPr>
      <w:r>
        <w:rPr>
          <w:rStyle w:val="FootnoteReference"/>
        </w:rPr>
        <w:footnoteRef/>
      </w:r>
      <w:r>
        <w:t xml:space="preserve"> </w:t>
      </w:r>
      <w:r w:rsidRPr="00AE7888">
        <w:rPr>
          <w:rFonts w:ascii="Times New Roman" w:hAnsi="Times New Roman" w:cs="Times New Roman"/>
        </w:rPr>
        <w:t xml:space="preserve">See </w:t>
      </w:r>
      <w:r w:rsidRPr="00AE7888">
        <w:rPr>
          <w:rFonts w:ascii="Times New Roman" w:hAnsi="Times New Roman" w:cs="Times New Roman"/>
          <w:i/>
        </w:rPr>
        <w:t>In re: Longmeadow Public Schools</w:t>
      </w:r>
      <w:r w:rsidRPr="00AE7888">
        <w:rPr>
          <w:rFonts w:ascii="Times New Roman" w:hAnsi="Times New Roman" w:cs="Times New Roman"/>
        </w:rPr>
        <w:t xml:space="preserve"> (Ruling on Longmeadow’s Motion to Dismiss),</w:t>
      </w:r>
      <w:r>
        <w:rPr>
          <w:rFonts w:ascii="Times New Roman" w:hAnsi="Times New Roman" w:cs="Times New Roman"/>
        </w:rPr>
        <w:t xml:space="preserve"> 14 MSER 249 (Crane, 2008); </w:t>
      </w:r>
      <w:r w:rsidRPr="00AE7888">
        <w:rPr>
          <w:rFonts w:ascii="Times New Roman" w:hAnsi="Times New Roman" w:cs="Times New Roman"/>
          <w:i/>
        </w:rPr>
        <w:t>In Re: Peabody Public Schools</w:t>
      </w:r>
      <w:r>
        <w:rPr>
          <w:rFonts w:ascii="Times New Roman" w:hAnsi="Times New Roman" w:cs="Times New Roman"/>
        </w:rPr>
        <w:t xml:space="preserve">, 15 MSER 154 (Crane, 2009); </w:t>
      </w:r>
      <w:r w:rsidRPr="00AE7888">
        <w:rPr>
          <w:rFonts w:ascii="Times New Roman" w:hAnsi="Times New Roman" w:cs="Times New Roman"/>
          <w:i/>
        </w:rPr>
        <w:t>In Re: Marlborough</w:t>
      </w:r>
      <w:r>
        <w:rPr>
          <w:rFonts w:ascii="Times New Roman" w:hAnsi="Times New Roman" w:cs="Times New Roman"/>
          <w:i/>
        </w:rPr>
        <w:t xml:space="preserve"> Public Schools</w:t>
      </w:r>
      <w:r>
        <w:rPr>
          <w:rFonts w:ascii="Times New Roman" w:hAnsi="Times New Roman" w:cs="Times New Roman"/>
        </w:rPr>
        <w:t xml:space="preserve">, BSEA #11-3650 (Figueroa, 2011); </w:t>
      </w:r>
      <w:r w:rsidRPr="00AE7888">
        <w:rPr>
          <w:rFonts w:ascii="Times New Roman" w:hAnsi="Times New Roman" w:cs="Times New Roman"/>
          <w:i/>
        </w:rPr>
        <w:t>In Re: Norwood Public Schools</w:t>
      </w:r>
      <w:r>
        <w:rPr>
          <w:rFonts w:ascii="Times New Roman" w:hAnsi="Times New Roman" w:cs="Times New Roman"/>
        </w:rPr>
        <w:t>, 11MSER 161 (Crane, 2005).</w:t>
      </w:r>
    </w:p>
  </w:footnote>
  <w:footnote w:id="15">
    <w:p w:rsidR="009B64D8" w:rsidRPr="009F2055" w:rsidRDefault="009B64D8" w:rsidP="006E5F3B">
      <w:pPr>
        <w:pStyle w:val="FootnoteText"/>
        <w:rPr>
          <w:rFonts w:ascii="Times New Roman" w:hAnsi="Times New Roman" w:cs="Times New Roman"/>
        </w:rPr>
      </w:pPr>
      <w:r w:rsidRPr="009F2055">
        <w:rPr>
          <w:rStyle w:val="FootnoteReference"/>
          <w:rFonts w:ascii="Times New Roman" w:hAnsi="Times New Roman" w:cs="Times New Roman"/>
        </w:rPr>
        <w:footnoteRef/>
      </w:r>
      <w:r w:rsidRPr="009F2055">
        <w:rPr>
          <w:rFonts w:ascii="Times New Roman" w:hAnsi="Times New Roman" w:cs="Times New Roman"/>
        </w:rPr>
        <w:t xml:space="preserve"> </w:t>
      </w:r>
      <w:r w:rsidRPr="00247A2C">
        <w:rPr>
          <w:rFonts w:ascii="Times New Roman" w:hAnsi="Times New Roman" w:cs="Times New Roman"/>
          <w:i/>
        </w:rPr>
        <w:t>Ruling on a Motion to Dismiss</w:t>
      </w:r>
      <w:r w:rsidRPr="009F2055">
        <w:rPr>
          <w:rFonts w:ascii="Times New Roman" w:hAnsi="Times New Roman" w:cs="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BA7E5D"/>
    <w:multiLevelType w:val="hybridMultilevel"/>
    <w:tmpl w:val="D3C48E58"/>
    <w:lvl w:ilvl="0" w:tplc="428A17A0">
      <w:start w:val="1"/>
      <w:numFmt w:val="upperRoman"/>
      <w:lvlText w:val="%1."/>
      <w:lvlJc w:val="left"/>
      <w:pPr>
        <w:ind w:left="135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0446D70"/>
    <w:multiLevelType w:val="hybridMultilevel"/>
    <w:tmpl w:val="A154C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BC472B"/>
    <w:multiLevelType w:val="hybridMultilevel"/>
    <w:tmpl w:val="D506FDEC"/>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5393919"/>
    <w:multiLevelType w:val="hybridMultilevel"/>
    <w:tmpl w:val="F2402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497"/>
    <w:rsid w:val="00001CFC"/>
    <w:rsid w:val="000076FB"/>
    <w:rsid w:val="00015D4A"/>
    <w:rsid w:val="0003374C"/>
    <w:rsid w:val="000437E6"/>
    <w:rsid w:val="000535FD"/>
    <w:rsid w:val="00066524"/>
    <w:rsid w:val="000918DD"/>
    <w:rsid w:val="00093526"/>
    <w:rsid w:val="000A74AE"/>
    <w:rsid w:val="000E766B"/>
    <w:rsid w:val="000F46DC"/>
    <w:rsid w:val="000F5989"/>
    <w:rsid w:val="000F7DB0"/>
    <w:rsid w:val="00114303"/>
    <w:rsid w:val="00140EBA"/>
    <w:rsid w:val="00172958"/>
    <w:rsid w:val="001846D3"/>
    <w:rsid w:val="001A1F83"/>
    <w:rsid w:val="001C2779"/>
    <w:rsid w:val="001C56E5"/>
    <w:rsid w:val="001D7DA9"/>
    <w:rsid w:val="001E2274"/>
    <w:rsid w:val="00211436"/>
    <w:rsid w:val="00240F0D"/>
    <w:rsid w:val="00241A0A"/>
    <w:rsid w:val="00247A2C"/>
    <w:rsid w:val="002723C8"/>
    <w:rsid w:val="00275FC5"/>
    <w:rsid w:val="002806E6"/>
    <w:rsid w:val="002877A9"/>
    <w:rsid w:val="002942C9"/>
    <w:rsid w:val="00296F3F"/>
    <w:rsid w:val="002D5CE6"/>
    <w:rsid w:val="002D6465"/>
    <w:rsid w:val="002F2AA5"/>
    <w:rsid w:val="002F7266"/>
    <w:rsid w:val="00324E3B"/>
    <w:rsid w:val="00337F0F"/>
    <w:rsid w:val="00347A7D"/>
    <w:rsid w:val="00354FDD"/>
    <w:rsid w:val="003574CC"/>
    <w:rsid w:val="00377FBC"/>
    <w:rsid w:val="003965BB"/>
    <w:rsid w:val="003A115E"/>
    <w:rsid w:val="003B47BE"/>
    <w:rsid w:val="003B560C"/>
    <w:rsid w:val="003C093B"/>
    <w:rsid w:val="003D12AF"/>
    <w:rsid w:val="003D602A"/>
    <w:rsid w:val="003D6142"/>
    <w:rsid w:val="003F49E1"/>
    <w:rsid w:val="00411F30"/>
    <w:rsid w:val="00493797"/>
    <w:rsid w:val="004A41A2"/>
    <w:rsid w:val="004B7829"/>
    <w:rsid w:val="004E502E"/>
    <w:rsid w:val="00505FC6"/>
    <w:rsid w:val="00512098"/>
    <w:rsid w:val="00516320"/>
    <w:rsid w:val="00561B60"/>
    <w:rsid w:val="005866F4"/>
    <w:rsid w:val="00591ADB"/>
    <w:rsid w:val="005934C4"/>
    <w:rsid w:val="005969FE"/>
    <w:rsid w:val="005A3618"/>
    <w:rsid w:val="005C6558"/>
    <w:rsid w:val="005D7674"/>
    <w:rsid w:val="005F23B5"/>
    <w:rsid w:val="005F54EF"/>
    <w:rsid w:val="006069A9"/>
    <w:rsid w:val="006360A7"/>
    <w:rsid w:val="0064641D"/>
    <w:rsid w:val="00646562"/>
    <w:rsid w:val="00650C65"/>
    <w:rsid w:val="00651EDE"/>
    <w:rsid w:val="00660ABE"/>
    <w:rsid w:val="006770D0"/>
    <w:rsid w:val="006827B6"/>
    <w:rsid w:val="006A25F3"/>
    <w:rsid w:val="006A369C"/>
    <w:rsid w:val="006A3D19"/>
    <w:rsid w:val="006C4373"/>
    <w:rsid w:val="006D120C"/>
    <w:rsid w:val="006D5385"/>
    <w:rsid w:val="006E3E7D"/>
    <w:rsid w:val="006E5F3B"/>
    <w:rsid w:val="006F294B"/>
    <w:rsid w:val="007178CC"/>
    <w:rsid w:val="007475C0"/>
    <w:rsid w:val="00750342"/>
    <w:rsid w:val="007727BF"/>
    <w:rsid w:val="00790C9A"/>
    <w:rsid w:val="0079287A"/>
    <w:rsid w:val="0079641D"/>
    <w:rsid w:val="007B63DA"/>
    <w:rsid w:val="007F725B"/>
    <w:rsid w:val="0083145B"/>
    <w:rsid w:val="00835395"/>
    <w:rsid w:val="00841FF3"/>
    <w:rsid w:val="008834F8"/>
    <w:rsid w:val="008858F0"/>
    <w:rsid w:val="00896803"/>
    <w:rsid w:val="00897492"/>
    <w:rsid w:val="008A190F"/>
    <w:rsid w:val="008F2E0B"/>
    <w:rsid w:val="009137AE"/>
    <w:rsid w:val="00941DD3"/>
    <w:rsid w:val="009451C1"/>
    <w:rsid w:val="00947F31"/>
    <w:rsid w:val="00954366"/>
    <w:rsid w:val="00974BA0"/>
    <w:rsid w:val="009833C4"/>
    <w:rsid w:val="0099749D"/>
    <w:rsid w:val="009B64D8"/>
    <w:rsid w:val="009C0E6E"/>
    <w:rsid w:val="009D2BF0"/>
    <w:rsid w:val="00A22C24"/>
    <w:rsid w:val="00A2432C"/>
    <w:rsid w:val="00A366A3"/>
    <w:rsid w:val="00A45ED2"/>
    <w:rsid w:val="00A526FF"/>
    <w:rsid w:val="00A63C9B"/>
    <w:rsid w:val="00A65FE2"/>
    <w:rsid w:val="00A667B9"/>
    <w:rsid w:val="00A70932"/>
    <w:rsid w:val="00A73FD0"/>
    <w:rsid w:val="00A807E5"/>
    <w:rsid w:val="00A80A24"/>
    <w:rsid w:val="00A811BA"/>
    <w:rsid w:val="00A86498"/>
    <w:rsid w:val="00A94900"/>
    <w:rsid w:val="00AA03AC"/>
    <w:rsid w:val="00AA2048"/>
    <w:rsid w:val="00AB02FD"/>
    <w:rsid w:val="00AD6853"/>
    <w:rsid w:val="00B16678"/>
    <w:rsid w:val="00B36995"/>
    <w:rsid w:val="00B40FCF"/>
    <w:rsid w:val="00B5078A"/>
    <w:rsid w:val="00B70297"/>
    <w:rsid w:val="00B74669"/>
    <w:rsid w:val="00B76EA5"/>
    <w:rsid w:val="00B8083E"/>
    <w:rsid w:val="00B90C29"/>
    <w:rsid w:val="00BA4405"/>
    <w:rsid w:val="00BB4AF5"/>
    <w:rsid w:val="00BC24ED"/>
    <w:rsid w:val="00BD499E"/>
    <w:rsid w:val="00BE09A2"/>
    <w:rsid w:val="00BE2687"/>
    <w:rsid w:val="00BE42CE"/>
    <w:rsid w:val="00BF2E78"/>
    <w:rsid w:val="00BF6BBE"/>
    <w:rsid w:val="00C25023"/>
    <w:rsid w:val="00C26017"/>
    <w:rsid w:val="00C40EFD"/>
    <w:rsid w:val="00C656D2"/>
    <w:rsid w:val="00C7216C"/>
    <w:rsid w:val="00C8247C"/>
    <w:rsid w:val="00CA5757"/>
    <w:rsid w:val="00CC78BA"/>
    <w:rsid w:val="00CD2331"/>
    <w:rsid w:val="00D07AEA"/>
    <w:rsid w:val="00D07F6C"/>
    <w:rsid w:val="00D276EA"/>
    <w:rsid w:val="00D30318"/>
    <w:rsid w:val="00D40BCE"/>
    <w:rsid w:val="00D44838"/>
    <w:rsid w:val="00D511AF"/>
    <w:rsid w:val="00D51497"/>
    <w:rsid w:val="00D53445"/>
    <w:rsid w:val="00D6107C"/>
    <w:rsid w:val="00D63609"/>
    <w:rsid w:val="00D86E32"/>
    <w:rsid w:val="00DB2B97"/>
    <w:rsid w:val="00DB4FD2"/>
    <w:rsid w:val="00DC35B0"/>
    <w:rsid w:val="00DD0D58"/>
    <w:rsid w:val="00DE05B0"/>
    <w:rsid w:val="00E12E39"/>
    <w:rsid w:val="00E17FC8"/>
    <w:rsid w:val="00E3165D"/>
    <w:rsid w:val="00E357C4"/>
    <w:rsid w:val="00E35D6B"/>
    <w:rsid w:val="00E4755A"/>
    <w:rsid w:val="00E62409"/>
    <w:rsid w:val="00EA56EA"/>
    <w:rsid w:val="00EB0339"/>
    <w:rsid w:val="00EB2DB1"/>
    <w:rsid w:val="00EB5A85"/>
    <w:rsid w:val="00EC2D95"/>
    <w:rsid w:val="00ED1D6D"/>
    <w:rsid w:val="00EF1BC2"/>
    <w:rsid w:val="00F020A3"/>
    <w:rsid w:val="00F06A5D"/>
    <w:rsid w:val="00F21C44"/>
    <w:rsid w:val="00F274BF"/>
    <w:rsid w:val="00F530FA"/>
    <w:rsid w:val="00FA625E"/>
    <w:rsid w:val="00FA704A"/>
    <w:rsid w:val="00FD3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F3B"/>
  </w:style>
  <w:style w:type="paragraph" w:styleId="Heading1">
    <w:name w:val="heading 1"/>
    <w:basedOn w:val="Normal"/>
    <w:next w:val="Normal"/>
    <w:link w:val="Heading1Char"/>
    <w:qFormat/>
    <w:rsid w:val="00B74669"/>
    <w:pPr>
      <w:keepNext/>
      <w:spacing w:before="240" w:after="60" w:line="240" w:lineRule="auto"/>
      <w:outlineLvl w:val="0"/>
    </w:pPr>
    <w:rPr>
      <w:rFonts w:ascii="Arial" w:eastAsia="Times New Roman" w:hAnsi="Arial" w:cs="Times New Roman"/>
      <w:b/>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1497"/>
    <w:pPr>
      <w:spacing w:after="0" w:line="240" w:lineRule="auto"/>
    </w:pPr>
  </w:style>
  <w:style w:type="paragraph" w:styleId="ListParagraph">
    <w:name w:val="List Paragraph"/>
    <w:basedOn w:val="Normal"/>
    <w:uiPriority w:val="34"/>
    <w:qFormat/>
    <w:rsid w:val="006E5F3B"/>
    <w:pPr>
      <w:ind w:left="720"/>
      <w:contextualSpacing/>
    </w:pPr>
  </w:style>
  <w:style w:type="paragraph" w:styleId="FootnoteText">
    <w:name w:val="footnote text"/>
    <w:basedOn w:val="Normal"/>
    <w:link w:val="FootnoteTextChar"/>
    <w:uiPriority w:val="99"/>
    <w:unhideWhenUsed/>
    <w:rsid w:val="006E5F3B"/>
    <w:pPr>
      <w:spacing w:after="0" w:line="240" w:lineRule="auto"/>
    </w:pPr>
    <w:rPr>
      <w:sz w:val="20"/>
      <w:szCs w:val="20"/>
    </w:rPr>
  </w:style>
  <w:style w:type="character" w:customStyle="1" w:styleId="FootnoteTextChar">
    <w:name w:val="Footnote Text Char"/>
    <w:basedOn w:val="DefaultParagraphFont"/>
    <w:link w:val="FootnoteText"/>
    <w:uiPriority w:val="99"/>
    <w:rsid w:val="006E5F3B"/>
    <w:rPr>
      <w:sz w:val="20"/>
      <w:szCs w:val="20"/>
    </w:rPr>
  </w:style>
  <w:style w:type="character" w:styleId="FootnoteReference">
    <w:name w:val="footnote reference"/>
    <w:basedOn w:val="DefaultParagraphFont"/>
    <w:semiHidden/>
    <w:unhideWhenUsed/>
    <w:rsid w:val="006E5F3B"/>
    <w:rPr>
      <w:vertAlign w:val="superscript"/>
    </w:rPr>
  </w:style>
  <w:style w:type="character" w:customStyle="1" w:styleId="apple-converted-space">
    <w:name w:val="apple-converted-space"/>
    <w:basedOn w:val="DefaultParagraphFont"/>
    <w:rsid w:val="006E5F3B"/>
  </w:style>
  <w:style w:type="character" w:customStyle="1" w:styleId="Heading1Char">
    <w:name w:val="Heading 1 Char"/>
    <w:basedOn w:val="DefaultParagraphFont"/>
    <w:link w:val="Heading1"/>
    <w:rsid w:val="00B74669"/>
    <w:rPr>
      <w:rFonts w:ascii="Arial" w:eastAsia="Times New Roman" w:hAnsi="Arial" w:cs="Times New Roman"/>
      <w:b/>
      <w:kern w:val="28"/>
      <w:sz w:val="28"/>
      <w:szCs w:val="20"/>
    </w:rPr>
  </w:style>
  <w:style w:type="paragraph" w:styleId="Header">
    <w:name w:val="header"/>
    <w:basedOn w:val="Normal"/>
    <w:link w:val="HeaderChar"/>
    <w:uiPriority w:val="99"/>
    <w:unhideWhenUsed/>
    <w:rsid w:val="005C65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558"/>
  </w:style>
  <w:style w:type="paragraph" w:styleId="Footer">
    <w:name w:val="footer"/>
    <w:basedOn w:val="Normal"/>
    <w:link w:val="FooterChar"/>
    <w:uiPriority w:val="99"/>
    <w:unhideWhenUsed/>
    <w:rsid w:val="005C65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558"/>
  </w:style>
  <w:style w:type="paragraph" w:styleId="BalloonText">
    <w:name w:val="Balloon Text"/>
    <w:basedOn w:val="Normal"/>
    <w:link w:val="BalloonTextChar"/>
    <w:uiPriority w:val="99"/>
    <w:semiHidden/>
    <w:unhideWhenUsed/>
    <w:rsid w:val="00A526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6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F3B"/>
  </w:style>
  <w:style w:type="paragraph" w:styleId="Heading1">
    <w:name w:val="heading 1"/>
    <w:basedOn w:val="Normal"/>
    <w:next w:val="Normal"/>
    <w:link w:val="Heading1Char"/>
    <w:qFormat/>
    <w:rsid w:val="00B74669"/>
    <w:pPr>
      <w:keepNext/>
      <w:spacing w:before="240" w:after="60" w:line="240" w:lineRule="auto"/>
      <w:outlineLvl w:val="0"/>
    </w:pPr>
    <w:rPr>
      <w:rFonts w:ascii="Arial" w:eastAsia="Times New Roman" w:hAnsi="Arial" w:cs="Times New Roman"/>
      <w:b/>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1497"/>
    <w:pPr>
      <w:spacing w:after="0" w:line="240" w:lineRule="auto"/>
    </w:pPr>
  </w:style>
  <w:style w:type="paragraph" w:styleId="ListParagraph">
    <w:name w:val="List Paragraph"/>
    <w:basedOn w:val="Normal"/>
    <w:uiPriority w:val="34"/>
    <w:qFormat/>
    <w:rsid w:val="006E5F3B"/>
    <w:pPr>
      <w:ind w:left="720"/>
      <w:contextualSpacing/>
    </w:pPr>
  </w:style>
  <w:style w:type="paragraph" w:styleId="FootnoteText">
    <w:name w:val="footnote text"/>
    <w:basedOn w:val="Normal"/>
    <w:link w:val="FootnoteTextChar"/>
    <w:uiPriority w:val="99"/>
    <w:unhideWhenUsed/>
    <w:rsid w:val="006E5F3B"/>
    <w:pPr>
      <w:spacing w:after="0" w:line="240" w:lineRule="auto"/>
    </w:pPr>
    <w:rPr>
      <w:sz w:val="20"/>
      <w:szCs w:val="20"/>
    </w:rPr>
  </w:style>
  <w:style w:type="character" w:customStyle="1" w:styleId="FootnoteTextChar">
    <w:name w:val="Footnote Text Char"/>
    <w:basedOn w:val="DefaultParagraphFont"/>
    <w:link w:val="FootnoteText"/>
    <w:uiPriority w:val="99"/>
    <w:rsid w:val="006E5F3B"/>
    <w:rPr>
      <w:sz w:val="20"/>
      <w:szCs w:val="20"/>
    </w:rPr>
  </w:style>
  <w:style w:type="character" w:styleId="FootnoteReference">
    <w:name w:val="footnote reference"/>
    <w:basedOn w:val="DefaultParagraphFont"/>
    <w:semiHidden/>
    <w:unhideWhenUsed/>
    <w:rsid w:val="006E5F3B"/>
    <w:rPr>
      <w:vertAlign w:val="superscript"/>
    </w:rPr>
  </w:style>
  <w:style w:type="character" w:customStyle="1" w:styleId="apple-converted-space">
    <w:name w:val="apple-converted-space"/>
    <w:basedOn w:val="DefaultParagraphFont"/>
    <w:rsid w:val="006E5F3B"/>
  </w:style>
  <w:style w:type="character" w:customStyle="1" w:styleId="Heading1Char">
    <w:name w:val="Heading 1 Char"/>
    <w:basedOn w:val="DefaultParagraphFont"/>
    <w:link w:val="Heading1"/>
    <w:rsid w:val="00B74669"/>
    <w:rPr>
      <w:rFonts w:ascii="Arial" w:eastAsia="Times New Roman" w:hAnsi="Arial" w:cs="Times New Roman"/>
      <w:b/>
      <w:kern w:val="28"/>
      <w:sz w:val="28"/>
      <w:szCs w:val="20"/>
    </w:rPr>
  </w:style>
  <w:style w:type="paragraph" w:styleId="Header">
    <w:name w:val="header"/>
    <w:basedOn w:val="Normal"/>
    <w:link w:val="HeaderChar"/>
    <w:uiPriority w:val="99"/>
    <w:unhideWhenUsed/>
    <w:rsid w:val="005C65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558"/>
  </w:style>
  <w:style w:type="paragraph" w:styleId="Footer">
    <w:name w:val="footer"/>
    <w:basedOn w:val="Normal"/>
    <w:link w:val="FooterChar"/>
    <w:uiPriority w:val="99"/>
    <w:unhideWhenUsed/>
    <w:rsid w:val="005C65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558"/>
  </w:style>
  <w:style w:type="paragraph" w:styleId="BalloonText">
    <w:name w:val="Balloon Text"/>
    <w:basedOn w:val="Normal"/>
    <w:link w:val="BalloonTextChar"/>
    <w:uiPriority w:val="99"/>
    <w:semiHidden/>
    <w:unhideWhenUsed/>
    <w:rsid w:val="00A526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6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6594</Words>
  <Characters>37591</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44097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2016-10-20T18:53:00Z</dcterms:created>
  <dc:creator>Figueroa, Rosa (ALA)</dc:creator>
  <lastModifiedBy>ANF</lastModifiedBy>
  <lastPrinted>2016-10-19T21:33:00Z</lastPrinted>
  <dcterms:modified xsi:type="dcterms:W3CDTF">2016-10-20T18:53:00Z</dcterms:modified>
  <revision>2</revision>
</coreProperties>
</file>