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29" w:rsidRDefault="005B5F29" w:rsidP="005B5F29">
      <w:pPr>
        <w:jc w:val="center"/>
        <w:rPr>
          <w:b/>
          <w:sz w:val="25"/>
          <w:szCs w:val="25"/>
        </w:rPr>
      </w:pPr>
      <w:bookmarkStart w:id="0" w:name="_GoBack"/>
      <w:bookmarkEnd w:id="0"/>
      <w:r>
        <w:rPr>
          <w:b/>
          <w:sz w:val="25"/>
          <w:szCs w:val="25"/>
        </w:rPr>
        <w:t>COMMONWEALTH OF MASSACHUSETTS</w:t>
      </w:r>
    </w:p>
    <w:p w:rsidR="005B5F29" w:rsidRDefault="005B5F29" w:rsidP="005B5F29">
      <w:pPr>
        <w:jc w:val="center"/>
        <w:rPr>
          <w:b/>
          <w:sz w:val="25"/>
          <w:szCs w:val="25"/>
        </w:rPr>
      </w:pPr>
      <w:r>
        <w:rPr>
          <w:b/>
          <w:sz w:val="25"/>
          <w:szCs w:val="25"/>
        </w:rPr>
        <w:t>DIVISION OF ADMINISTRATIVE LAW APPEALS</w:t>
      </w:r>
    </w:p>
    <w:p w:rsidR="005B5F29" w:rsidRDefault="005B5F29" w:rsidP="005B5F29">
      <w:pPr>
        <w:jc w:val="center"/>
        <w:rPr>
          <w:b/>
          <w:sz w:val="25"/>
          <w:szCs w:val="25"/>
        </w:rPr>
      </w:pPr>
      <w:r>
        <w:rPr>
          <w:b/>
          <w:sz w:val="25"/>
          <w:szCs w:val="25"/>
        </w:rPr>
        <w:t>SPECIAL EDUCATION APPEALS</w:t>
      </w:r>
    </w:p>
    <w:p w:rsidR="005B5F29" w:rsidRDefault="005B5F29" w:rsidP="005B5F29">
      <w:pPr>
        <w:jc w:val="center"/>
        <w:rPr>
          <w:sz w:val="25"/>
          <w:szCs w:val="25"/>
        </w:rPr>
      </w:pPr>
    </w:p>
    <w:p w:rsidR="008629B6" w:rsidRDefault="008629B6" w:rsidP="005B5F29">
      <w:pPr>
        <w:jc w:val="center"/>
        <w:rPr>
          <w:sz w:val="25"/>
          <w:szCs w:val="25"/>
        </w:rPr>
      </w:pPr>
    </w:p>
    <w:p w:rsidR="005B5F29" w:rsidRDefault="005B5F29" w:rsidP="005B5F29">
      <w:pPr>
        <w:rPr>
          <w:sz w:val="25"/>
          <w:szCs w:val="25"/>
        </w:rPr>
      </w:pPr>
      <w:r>
        <w:rPr>
          <w:b/>
          <w:sz w:val="25"/>
          <w:szCs w:val="25"/>
        </w:rPr>
        <w:t>In Re:</w:t>
      </w:r>
      <w:r>
        <w:rPr>
          <w:sz w:val="25"/>
          <w:szCs w:val="25"/>
        </w:rPr>
        <w:t xml:space="preserve">  </w:t>
      </w:r>
      <w:r w:rsidR="001F0365">
        <w:rPr>
          <w:sz w:val="25"/>
          <w:szCs w:val="25"/>
        </w:rPr>
        <w:t xml:space="preserve">Student </w:t>
      </w:r>
      <w:r>
        <w:rPr>
          <w:sz w:val="25"/>
          <w:szCs w:val="25"/>
        </w:rPr>
        <w:t xml:space="preserve">v.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sidR="001F0365">
        <w:rPr>
          <w:sz w:val="25"/>
          <w:szCs w:val="25"/>
        </w:rPr>
        <w:tab/>
      </w:r>
      <w:r w:rsidR="001F0365">
        <w:rPr>
          <w:sz w:val="25"/>
          <w:szCs w:val="25"/>
        </w:rPr>
        <w:tab/>
      </w:r>
      <w:r>
        <w:rPr>
          <w:b/>
          <w:sz w:val="25"/>
          <w:szCs w:val="25"/>
        </w:rPr>
        <w:t>BSEA</w:t>
      </w:r>
      <w:r>
        <w:rPr>
          <w:sz w:val="25"/>
          <w:szCs w:val="25"/>
        </w:rPr>
        <w:t xml:space="preserve"> </w:t>
      </w:r>
      <w:r>
        <w:rPr>
          <w:b/>
          <w:sz w:val="25"/>
          <w:szCs w:val="25"/>
        </w:rPr>
        <w:t>#</w:t>
      </w:r>
      <w:r>
        <w:rPr>
          <w:sz w:val="25"/>
          <w:szCs w:val="25"/>
        </w:rPr>
        <w:t xml:space="preserve"> 1</w:t>
      </w:r>
      <w:r w:rsidR="001F0365">
        <w:rPr>
          <w:sz w:val="25"/>
          <w:szCs w:val="25"/>
        </w:rPr>
        <w:t>702840</w:t>
      </w:r>
    </w:p>
    <w:p w:rsidR="005B5F29" w:rsidRDefault="005B5F29" w:rsidP="001F0365">
      <w:pPr>
        <w:ind w:firstLine="720"/>
        <w:rPr>
          <w:sz w:val="25"/>
          <w:szCs w:val="25"/>
        </w:rPr>
      </w:pPr>
      <w:r>
        <w:rPr>
          <w:sz w:val="25"/>
          <w:szCs w:val="25"/>
        </w:rPr>
        <w:t xml:space="preserve"> </w:t>
      </w:r>
      <w:r w:rsidR="001F0365">
        <w:rPr>
          <w:sz w:val="25"/>
          <w:szCs w:val="25"/>
        </w:rPr>
        <w:t>Boston Public Schools</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Pr>
          <w:sz w:val="25"/>
          <w:szCs w:val="25"/>
        </w:rPr>
        <w:tab/>
        <w:t xml:space="preserve">        </w:t>
      </w:r>
    </w:p>
    <w:p w:rsidR="008629B6" w:rsidRDefault="008629B6" w:rsidP="005B5F29">
      <w:pPr>
        <w:pStyle w:val="Heading1"/>
        <w:jc w:val="center"/>
        <w:rPr>
          <w:rFonts w:ascii="Times New Roman" w:hAnsi="Times New Roman"/>
          <w:sz w:val="25"/>
          <w:szCs w:val="25"/>
        </w:rPr>
      </w:pPr>
    </w:p>
    <w:p w:rsidR="005B5F29" w:rsidRDefault="005B5F29" w:rsidP="005B5F29">
      <w:pPr>
        <w:pStyle w:val="Heading1"/>
        <w:jc w:val="center"/>
        <w:rPr>
          <w:rFonts w:ascii="Times New Roman" w:hAnsi="Times New Roman"/>
          <w:sz w:val="25"/>
          <w:szCs w:val="25"/>
        </w:rPr>
      </w:pPr>
      <w:r>
        <w:rPr>
          <w:rFonts w:ascii="Times New Roman" w:hAnsi="Times New Roman"/>
          <w:sz w:val="25"/>
          <w:szCs w:val="25"/>
        </w:rPr>
        <w:t>DECISION</w:t>
      </w:r>
    </w:p>
    <w:p w:rsidR="005B5F29" w:rsidRDefault="005B5F29" w:rsidP="005B5F29">
      <w:pPr>
        <w:rPr>
          <w:sz w:val="25"/>
          <w:szCs w:val="25"/>
        </w:rPr>
      </w:pPr>
    </w:p>
    <w:p w:rsidR="005B5F29" w:rsidRDefault="005B5F29" w:rsidP="005B5F29">
      <w:pPr>
        <w:rPr>
          <w:sz w:val="25"/>
          <w:szCs w:val="25"/>
        </w:rPr>
      </w:pPr>
      <w:r>
        <w:rPr>
          <w:sz w:val="25"/>
          <w:szCs w:val="25"/>
        </w:rPr>
        <w:t xml:space="preserve">This decision is issued pursuant to the Individuals with Disabilities Education Act (20 USC 1400 </w:t>
      </w:r>
      <w:r>
        <w:rPr>
          <w:i/>
          <w:sz w:val="25"/>
          <w:szCs w:val="25"/>
        </w:rPr>
        <w:t>et seq</w:t>
      </w:r>
      <w:r>
        <w:rPr>
          <w:sz w:val="25"/>
          <w:szCs w:val="25"/>
        </w:rPr>
        <w:t xml:space="preserve">.), Section 504 of the Rehabilitation Act of 1973 (29 USC 794), the state special education law (MGL </w:t>
      </w:r>
      <w:proofErr w:type="spellStart"/>
      <w:r>
        <w:rPr>
          <w:sz w:val="25"/>
          <w:szCs w:val="25"/>
        </w:rPr>
        <w:t>ch.</w:t>
      </w:r>
      <w:proofErr w:type="spellEnd"/>
      <w:r>
        <w:rPr>
          <w:sz w:val="25"/>
          <w:szCs w:val="25"/>
        </w:rPr>
        <w:t xml:space="preserve"> 71B), the state Administrative Procedure Act (MGL </w:t>
      </w:r>
      <w:proofErr w:type="spellStart"/>
      <w:r>
        <w:rPr>
          <w:sz w:val="25"/>
          <w:szCs w:val="25"/>
        </w:rPr>
        <w:t>ch.</w:t>
      </w:r>
      <w:proofErr w:type="spellEnd"/>
      <w:r>
        <w:rPr>
          <w:sz w:val="25"/>
          <w:szCs w:val="25"/>
        </w:rPr>
        <w:t xml:space="preserve"> 30A), and the regulations promulgated under these statutes.  </w:t>
      </w:r>
    </w:p>
    <w:p w:rsidR="005B5F29" w:rsidRDefault="005B5F29" w:rsidP="005B5F29">
      <w:pPr>
        <w:rPr>
          <w:sz w:val="25"/>
          <w:szCs w:val="25"/>
        </w:rPr>
      </w:pPr>
    </w:p>
    <w:p w:rsidR="005B5F29" w:rsidRDefault="005B5F29" w:rsidP="005B5F29">
      <w:pPr>
        <w:rPr>
          <w:sz w:val="25"/>
          <w:szCs w:val="25"/>
        </w:rPr>
      </w:pPr>
      <w:r>
        <w:rPr>
          <w:sz w:val="25"/>
          <w:szCs w:val="25"/>
        </w:rPr>
        <w:t xml:space="preserve">On October </w:t>
      </w:r>
      <w:r w:rsidR="008A61B9">
        <w:rPr>
          <w:sz w:val="25"/>
          <w:szCs w:val="25"/>
        </w:rPr>
        <w:t>7</w:t>
      </w:r>
      <w:r>
        <w:rPr>
          <w:sz w:val="25"/>
          <w:szCs w:val="25"/>
        </w:rPr>
        <w:t>, 201</w:t>
      </w:r>
      <w:r w:rsidR="008A61B9">
        <w:rPr>
          <w:sz w:val="25"/>
          <w:szCs w:val="25"/>
        </w:rPr>
        <w:t>6</w:t>
      </w:r>
      <w:r>
        <w:rPr>
          <w:sz w:val="25"/>
          <w:szCs w:val="25"/>
        </w:rPr>
        <w:t>, Parent requested a</w:t>
      </w:r>
      <w:r w:rsidR="001F0365">
        <w:rPr>
          <w:sz w:val="25"/>
          <w:szCs w:val="25"/>
        </w:rPr>
        <w:t>n Expedited H</w:t>
      </w:r>
      <w:r>
        <w:rPr>
          <w:sz w:val="25"/>
          <w:szCs w:val="25"/>
        </w:rPr>
        <w:t>earing in th</w:t>
      </w:r>
      <w:r w:rsidR="001F0365">
        <w:rPr>
          <w:sz w:val="25"/>
          <w:szCs w:val="25"/>
        </w:rPr>
        <w:t>e above-referenced matter</w:t>
      </w:r>
      <w:r>
        <w:rPr>
          <w:sz w:val="25"/>
          <w:szCs w:val="25"/>
        </w:rPr>
        <w:t xml:space="preserve">.  </w:t>
      </w:r>
      <w:r w:rsidR="00B90629">
        <w:rPr>
          <w:sz w:val="25"/>
          <w:szCs w:val="25"/>
        </w:rPr>
        <w:t xml:space="preserve">The case was granted expedited status by the BSEA’s Director and scheduled to proceed to Hearing on October 24, 2016. </w:t>
      </w:r>
      <w:r>
        <w:rPr>
          <w:sz w:val="25"/>
          <w:szCs w:val="25"/>
        </w:rPr>
        <w:t xml:space="preserve"> The </w:t>
      </w:r>
      <w:r w:rsidR="001F0365">
        <w:rPr>
          <w:sz w:val="25"/>
          <w:szCs w:val="25"/>
        </w:rPr>
        <w:t xml:space="preserve">Parties participated in a telephone conference call </w:t>
      </w:r>
      <w:r w:rsidR="00B90629">
        <w:rPr>
          <w:sz w:val="25"/>
          <w:szCs w:val="25"/>
        </w:rPr>
        <w:t xml:space="preserve">with the Hearing Officer </w:t>
      </w:r>
      <w:r w:rsidR="001F0365">
        <w:rPr>
          <w:sz w:val="25"/>
          <w:szCs w:val="25"/>
        </w:rPr>
        <w:t>on October 19, 2016 during which Boston proposed to conduct school-based evaluations during the end of October and beginning of November</w:t>
      </w:r>
      <w:r w:rsidR="008A61B9">
        <w:rPr>
          <w:sz w:val="25"/>
          <w:szCs w:val="25"/>
        </w:rPr>
        <w:t xml:space="preserve"> </w:t>
      </w:r>
      <w:r w:rsidR="001F0365">
        <w:rPr>
          <w:sz w:val="25"/>
          <w:szCs w:val="25"/>
        </w:rPr>
        <w:t xml:space="preserve">2016.  </w:t>
      </w:r>
      <w:r w:rsidR="00B90629">
        <w:rPr>
          <w:sz w:val="25"/>
          <w:szCs w:val="25"/>
        </w:rPr>
        <w:t xml:space="preserve">According to Boston, </w:t>
      </w:r>
      <w:r w:rsidR="001F0365">
        <w:rPr>
          <w:sz w:val="25"/>
          <w:szCs w:val="25"/>
        </w:rPr>
        <w:t xml:space="preserve">Student’s Team would meet later in November. </w:t>
      </w:r>
      <w:r w:rsidR="00B90629">
        <w:rPr>
          <w:sz w:val="25"/>
          <w:szCs w:val="25"/>
        </w:rPr>
        <w:t xml:space="preserve"> Parent’s attorney requested that the evaluations be conducted expeditiously and that Student’s Team convened in early November.  At the time of the call, Boston was under the impression that Student was receiving “wrap around services” at Head Start, and proposed to conduct the evaluations there.  Boston also proposed to provide Student with the services recommended pursuant to Student’s private neuropsychological </w:t>
      </w:r>
      <w:r w:rsidR="00E935AE">
        <w:rPr>
          <w:sz w:val="25"/>
          <w:szCs w:val="25"/>
        </w:rPr>
        <w:t>evaluation until such time as Boston were able to convene the Team to discuss the results of its own evaluation.  This Hearing Officer instructed Boston to put its offer in writing and forward it to Parent’s attorney.  Parent’s attorney would then advise the Hearing Officer of the status of the case by Friday</w:t>
      </w:r>
      <w:r w:rsidR="008A61B9">
        <w:rPr>
          <w:sz w:val="25"/>
          <w:szCs w:val="25"/>
        </w:rPr>
        <w:t>,</w:t>
      </w:r>
      <w:r w:rsidR="00E935AE">
        <w:rPr>
          <w:sz w:val="25"/>
          <w:szCs w:val="25"/>
        </w:rPr>
        <w:t xml:space="preserve"> October 21, 2016.</w:t>
      </w:r>
    </w:p>
    <w:p w:rsidR="00E935AE" w:rsidRDefault="00E935AE" w:rsidP="005B5F29">
      <w:pPr>
        <w:rPr>
          <w:sz w:val="25"/>
          <w:szCs w:val="25"/>
        </w:rPr>
      </w:pPr>
    </w:p>
    <w:p w:rsidR="005B5F29" w:rsidRDefault="00E935AE" w:rsidP="005B5F29">
      <w:pPr>
        <w:rPr>
          <w:sz w:val="25"/>
          <w:szCs w:val="25"/>
        </w:rPr>
      </w:pPr>
      <w:r>
        <w:rPr>
          <w:sz w:val="25"/>
          <w:szCs w:val="25"/>
        </w:rPr>
        <w:t>Very late i</w:t>
      </w:r>
      <w:r w:rsidR="001F0365">
        <w:rPr>
          <w:sz w:val="25"/>
          <w:szCs w:val="25"/>
        </w:rPr>
        <w:t xml:space="preserve">n </w:t>
      </w:r>
      <w:r>
        <w:rPr>
          <w:sz w:val="25"/>
          <w:szCs w:val="25"/>
        </w:rPr>
        <w:t xml:space="preserve">the afternoon of </w:t>
      </w:r>
      <w:r w:rsidR="001F0365">
        <w:rPr>
          <w:sz w:val="25"/>
          <w:szCs w:val="25"/>
        </w:rPr>
        <w:t>October 21</w:t>
      </w:r>
      <w:r w:rsidR="005B5F29">
        <w:rPr>
          <w:sz w:val="25"/>
          <w:szCs w:val="25"/>
        </w:rPr>
        <w:t>, 201</w:t>
      </w:r>
      <w:r w:rsidR="001F0365">
        <w:rPr>
          <w:sz w:val="25"/>
          <w:szCs w:val="25"/>
        </w:rPr>
        <w:t>6</w:t>
      </w:r>
      <w:r w:rsidR="005B5F29">
        <w:rPr>
          <w:sz w:val="25"/>
          <w:szCs w:val="25"/>
        </w:rPr>
        <w:t xml:space="preserve"> Parent </w:t>
      </w:r>
      <w:r w:rsidR="001F0365">
        <w:rPr>
          <w:sz w:val="25"/>
          <w:szCs w:val="25"/>
        </w:rPr>
        <w:t xml:space="preserve">filed a </w:t>
      </w:r>
      <w:r w:rsidR="001F0365" w:rsidRPr="00113145">
        <w:rPr>
          <w:sz w:val="25"/>
          <w:szCs w:val="25"/>
          <w:u w:val="single"/>
        </w:rPr>
        <w:t xml:space="preserve">Motion </w:t>
      </w:r>
      <w:proofErr w:type="gramStart"/>
      <w:r w:rsidR="00113145" w:rsidRPr="00113145">
        <w:rPr>
          <w:sz w:val="25"/>
          <w:szCs w:val="25"/>
          <w:u w:val="single"/>
        </w:rPr>
        <w:t>F</w:t>
      </w:r>
      <w:r w:rsidR="001F0365" w:rsidRPr="00113145">
        <w:rPr>
          <w:sz w:val="25"/>
          <w:szCs w:val="25"/>
          <w:u w:val="single"/>
        </w:rPr>
        <w:t xml:space="preserve">or </w:t>
      </w:r>
      <w:r w:rsidR="00113145" w:rsidRPr="00113145">
        <w:rPr>
          <w:sz w:val="25"/>
          <w:szCs w:val="25"/>
          <w:u w:val="single"/>
        </w:rPr>
        <w:t xml:space="preserve">An </w:t>
      </w:r>
      <w:r w:rsidR="001F0365" w:rsidRPr="00113145">
        <w:rPr>
          <w:sz w:val="25"/>
          <w:szCs w:val="25"/>
          <w:u w:val="single"/>
        </w:rPr>
        <w:t xml:space="preserve">Immediate Hearing </w:t>
      </w:r>
      <w:r w:rsidR="00113145" w:rsidRPr="00113145">
        <w:rPr>
          <w:sz w:val="25"/>
          <w:szCs w:val="25"/>
          <w:u w:val="single"/>
        </w:rPr>
        <w:t>On The</w:t>
      </w:r>
      <w:proofErr w:type="gramEnd"/>
      <w:r w:rsidR="00113145" w:rsidRPr="00113145">
        <w:rPr>
          <w:sz w:val="25"/>
          <w:szCs w:val="25"/>
          <w:u w:val="single"/>
        </w:rPr>
        <w:t xml:space="preserve"> Papers</w:t>
      </w:r>
      <w:r w:rsidR="001F0365">
        <w:rPr>
          <w:sz w:val="25"/>
          <w:szCs w:val="25"/>
        </w:rPr>
        <w:t xml:space="preserve"> and attached several exhibits to her </w:t>
      </w:r>
      <w:r w:rsidR="00113145">
        <w:rPr>
          <w:sz w:val="25"/>
          <w:szCs w:val="25"/>
        </w:rPr>
        <w:t xml:space="preserve">Motion/ written </w:t>
      </w:r>
      <w:r w:rsidR="001F0365">
        <w:rPr>
          <w:sz w:val="25"/>
          <w:szCs w:val="25"/>
        </w:rPr>
        <w:t>argument</w:t>
      </w:r>
      <w:r w:rsidR="005B5F29">
        <w:rPr>
          <w:sz w:val="25"/>
          <w:szCs w:val="25"/>
        </w:rPr>
        <w:t xml:space="preserve">.  </w:t>
      </w:r>
      <w:r w:rsidR="00113145">
        <w:rPr>
          <w:sz w:val="25"/>
          <w:szCs w:val="25"/>
        </w:rPr>
        <w:t xml:space="preserve">On October 24, 2016, the BSEA received </w:t>
      </w:r>
      <w:r w:rsidR="005B5F29">
        <w:rPr>
          <w:sz w:val="25"/>
          <w:szCs w:val="25"/>
        </w:rPr>
        <w:t>Boston</w:t>
      </w:r>
      <w:r w:rsidR="00113145">
        <w:rPr>
          <w:sz w:val="25"/>
          <w:szCs w:val="25"/>
        </w:rPr>
        <w:t>’s</w:t>
      </w:r>
      <w:r w:rsidR="005B5F29">
        <w:rPr>
          <w:sz w:val="25"/>
          <w:szCs w:val="25"/>
        </w:rPr>
        <w:t xml:space="preserve"> </w:t>
      </w:r>
      <w:r w:rsidR="00113145">
        <w:rPr>
          <w:sz w:val="25"/>
          <w:szCs w:val="25"/>
        </w:rPr>
        <w:t xml:space="preserve">Response opposing </w:t>
      </w:r>
      <w:r w:rsidR="005B5F29">
        <w:rPr>
          <w:sz w:val="25"/>
          <w:szCs w:val="25"/>
        </w:rPr>
        <w:t xml:space="preserve">Parent’s </w:t>
      </w:r>
      <w:r w:rsidR="001F0365">
        <w:rPr>
          <w:sz w:val="25"/>
          <w:szCs w:val="25"/>
        </w:rPr>
        <w:t>request</w:t>
      </w:r>
      <w:r w:rsidR="005B5F29">
        <w:rPr>
          <w:sz w:val="25"/>
          <w:szCs w:val="25"/>
        </w:rPr>
        <w:t>.</w:t>
      </w:r>
      <w:r>
        <w:rPr>
          <w:rStyle w:val="FootnoteReference"/>
          <w:sz w:val="25"/>
          <w:szCs w:val="25"/>
        </w:rPr>
        <w:footnoteReference w:id="1"/>
      </w:r>
    </w:p>
    <w:p w:rsidR="005B5F29" w:rsidRDefault="005B5F29" w:rsidP="005B5F29">
      <w:pPr>
        <w:rPr>
          <w:sz w:val="25"/>
          <w:szCs w:val="25"/>
        </w:rPr>
      </w:pPr>
    </w:p>
    <w:p w:rsidR="005B5F29" w:rsidRDefault="008A61B9" w:rsidP="005B5F29">
      <w:pPr>
        <w:rPr>
          <w:sz w:val="25"/>
          <w:szCs w:val="25"/>
        </w:rPr>
      </w:pPr>
      <w:r>
        <w:rPr>
          <w:sz w:val="25"/>
          <w:szCs w:val="25"/>
        </w:rPr>
        <w:t>Absent agreement of the Parties to proceed on the documents, t</w:t>
      </w:r>
      <w:r w:rsidR="005B5F29">
        <w:rPr>
          <w:sz w:val="25"/>
          <w:szCs w:val="25"/>
        </w:rPr>
        <w:t>his H</w:t>
      </w:r>
      <w:r w:rsidR="005B5F29" w:rsidRPr="005B5F29">
        <w:rPr>
          <w:sz w:val="25"/>
          <w:szCs w:val="25"/>
        </w:rPr>
        <w:t>earing</w:t>
      </w:r>
      <w:r w:rsidR="005B5F29">
        <w:rPr>
          <w:sz w:val="25"/>
          <w:szCs w:val="25"/>
        </w:rPr>
        <w:t xml:space="preserve"> was </w:t>
      </w:r>
      <w:r>
        <w:rPr>
          <w:sz w:val="25"/>
          <w:szCs w:val="25"/>
        </w:rPr>
        <w:t xml:space="preserve">therefore </w:t>
      </w:r>
      <w:r w:rsidR="005B5F29">
        <w:rPr>
          <w:sz w:val="25"/>
          <w:szCs w:val="25"/>
        </w:rPr>
        <w:t xml:space="preserve">held on </w:t>
      </w:r>
      <w:r w:rsidR="00E935AE">
        <w:rPr>
          <w:sz w:val="25"/>
          <w:szCs w:val="25"/>
        </w:rPr>
        <w:t>Octo</w:t>
      </w:r>
      <w:r w:rsidR="005B5F29">
        <w:rPr>
          <w:sz w:val="25"/>
          <w:szCs w:val="25"/>
        </w:rPr>
        <w:t xml:space="preserve">ber </w:t>
      </w:r>
      <w:r w:rsidR="00E935AE">
        <w:rPr>
          <w:sz w:val="25"/>
          <w:szCs w:val="25"/>
        </w:rPr>
        <w:t>24</w:t>
      </w:r>
      <w:r w:rsidR="005B5F29">
        <w:rPr>
          <w:sz w:val="25"/>
          <w:szCs w:val="25"/>
        </w:rPr>
        <w:t>, 201</w:t>
      </w:r>
      <w:r w:rsidR="00E935AE">
        <w:rPr>
          <w:sz w:val="25"/>
          <w:szCs w:val="25"/>
        </w:rPr>
        <w:t>6</w:t>
      </w:r>
      <w:r w:rsidR="005B5F29">
        <w:rPr>
          <w:sz w:val="25"/>
          <w:szCs w:val="25"/>
        </w:rPr>
        <w:t xml:space="preserve">, at the Offices of DALA/ BSEA, One Congress St., Boston, Massachusetts before Hearing Officer Rosa I. Figueroa.  </w:t>
      </w:r>
    </w:p>
    <w:p w:rsidR="005B5F29" w:rsidRDefault="005B5F29" w:rsidP="005B5F29">
      <w:pPr>
        <w:rPr>
          <w:sz w:val="25"/>
          <w:szCs w:val="25"/>
        </w:rPr>
      </w:pPr>
    </w:p>
    <w:p w:rsidR="005B5F29" w:rsidRDefault="005B5F29" w:rsidP="005B5F29">
      <w:pPr>
        <w:rPr>
          <w:sz w:val="25"/>
          <w:szCs w:val="25"/>
        </w:rPr>
      </w:pPr>
      <w:r>
        <w:rPr>
          <w:sz w:val="25"/>
          <w:szCs w:val="25"/>
        </w:rPr>
        <w:t>Those present for all or part of the proceedings were:</w:t>
      </w:r>
    </w:p>
    <w:p w:rsidR="005B5F29" w:rsidRDefault="005B5F29" w:rsidP="005B5F29">
      <w:pPr>
        <w:rPr>
          <w:sz w:val="25"/>
          <w:szCs w:val="25"/>
        </w:rPr>
      </w:pPr>
    </w:p>
    <w:p w:rsidR="005B5F29" w:rsidRDefault="005B5F29" w:rsidP="005B5F29">
      <w:pPr>
        <w:rPr>
          <w:sz w:val="25"/>
          <w:szCs w:val="25"/>
        </w:rPr>
      </w:pPr>
      <w:r>
        <w:rPr>
          <w:sz w:val="25"/>
          <w:szCs w:val="25"/>
        </w:rPr>
        <w:lastRenderedPageBreak/>
        <w:t>Parent</w:t>
      </w:r>
      <w:r w:rsidR="00E935AE">
        <w:rPr>
          <w:rStyle w:val="FootnoteReference"/>
          <w:sz w:val="25"/>
          <w:szCs w:val="25"/>
        </w:rPr>
        <w:footnoteReference w:id="2"/>
      </w:r>
    </w:p>
    <w:p w:rsidR="00E935AE" w:rsidRDefault="00E935AE" w:rsidP="005B5F29">
      <w:pPr>
        <w:rPr>
          <w:sz w:val="25"/>
          <w:szCs w:val="25"/>
        </w:rPr>
      </w:pPr>
      <w:r>
        <w:rPr>
          <w:sz w:val="25"/>
          <w:szCs w:val="25"/>
        </w:rPr>
        <w:t>Inge Gomez Ortega</w:t>
      </w:r>
      <w:r w:rsidR="00B230D4">
        <w:rPr>
          <w:rStyle w:val="FootnoteReference"/>
          <w:sz w:val="25"/>
          <w:szCs w:val="25"/>
        </w:rPr>
        <w:footnoteReference w:id="3"/>
      </w:r>
      <w:r w:rsidR="00B230D4">
        <w:rPr>
          <w:sz w:val="25"/>
          <w:szCs w:val="25"/>
        </w:rPr>
        <w:tab/>
      </w:r>
      <w:r w:rsidR="00B230D4">
        <w:rPr>
          <w:sz w:val="25"/>
          <w:szCs w:val="25"/>
        </w:rPr>
        <w:tab/>
      </w:r>
      <w:r w:rsidR="00B230D4">
        <w:rPr>
          <w:sz w:val="25"/>
          <w:szCs w:val="25"/>
        </w:rPr>
        <w:tab/>
        <w:t>Court Certified Interpreter</w:t>
      </w:r>
    </w:p>
    <w:p w:rsidR="00B230D4" w:rsidRDefault="00B230D4" w:rsidP="005B5F29">
      <w:pPr>
        <w:rPr>
          <w:sz w:val="25"/>
          <w:szCs w:val="25"/>
        </w:rPr>
      </w:pPr>
      <w:r>
        <w:rPr>
          <w:sz w:val="25"/>
          <w:szCs w:val="25"/>
        </w:rPr>
        <w:t xml:space="preserve">Melanie </w:t>
      </w:r>
      <w:proofErr w:type="spellStart"/>
      <w:r>
        <w:rPr>
          <w:sz w:val="25"/>
          <w:szCs w:val="25"/>
        </w:rPr>
        <w:t>Jarboe</w:t>
      </w:r>
      <w:proofErr w:type="spellEnd"/>
      <w:r>
        <w:rPr>
          <w:sz w:val="25"/>
          <w:szCs w:val="25"/>
        </w:rPr>
        <w:t>, Esq.</w:t>
      </w:r>
      <w:r>
        <w:rPr>
          <w:sz w:val="25"/>
          <w:szCs w:val="25"/>
        </w:rPr>
        <w:tab/>
      </w:r>
      <w:r>
        <w:rPr>
          <w:sz w:val="25"/>
          <w:szCs w:val="25"/>
        </w:rPr>
        <w:tab/>
      </w:r>
      <w:r>
        <w:rPr>
          <w:sz w:val="25"/>
          <w:szCs w:val="25"/>
        </w:rPr>
        <w:tab/>
        <w:t>Attorney for Parent</w:t>
      </w:r>
    </w:p>
    <w:p w:rsidR="005B5F29" w:rsidRDefault="00E935AE" w:rsidP="005B5F29">
      <w:pPr>
        <w:rPr>
          <w:sz w:val="25"/>
          <w:szCs w:val="25"/>
        </w:rPr>
      </w:pPr>
      <w:r>
        <w:rPr>
          <w:sz w:val="25"/>
          <w:szCs w:val="25"/>
        </w:rPr>
        <w:t xml:space="preserve">Jeannette </w:t>
      </w:r>
      <w:proofErr w:type="spellStart"/>
      <w:r>
        <w:rPr>
          <w:sz w:val="25"/>
          <w:szCs w:val="25"/>
        </w:rPr>
        <w:t>Sedgwig</w:t>
      </w:r>
      <w:proofErr w:type="spellEnd"/>
      <w:r w:rsidR="005B5F29">
        <w:rPr>
          <w:sz w:val="25"/>
          <w:szCs w:val="25"/>
        </w:rPr>
        <w:t>, Esq.</w:t>
      </w:r>
      <w:r w:rsidR="005B5F29">
        <w:rPr>
          <w:sz w:val="25"/>
          <w:szCs w:val="25"/>
        </w:rPr>
        <w:tab/>
      </w:r>
      <w:r w:rsidR="005B5F29">
        <w:rPr>
          <w:sz w:val="25"/>
          <w:szCs w:val="25"/>
        </w:rPr>
        <w:tab/>
        <w:t xml:space="preserve">Attorney for Boston </w:t>
      </w:r>
      <w:r>
        <w:rPr>
          <w:sz w:val="25"/>
          <w:szCs w:val="25"/>
        </w:rPr>
        <w:t>Public Schools</w:t>
      </w:r>
    </w:p>
    <w:p w:rsidR="00E935AE" w:rsidRDefault="00E935AE" w:rsidP="005B5F29">
      <w:pPr>
        <w:rPr>
          <w:sz w:val="25"/>
          <w:szCs w:val="25"/>
        </w:rPr>
      </w:pPr>
      <w:r>
        <w:rPr>
          <w:sz w:val="25"/>
          <w:szCs w:val="25"/>
        </w:rPr>
        <w:t>Maryann Malloy</w:t>
      </w:r>
      <w:r>
        <w:rPr>
          <w:sz w:val="25"/>
          <w:szCs w:val="25"/>
        </w:rPr>
        <w:tab/>
      </w:r>
      <w:r>
        <w:rPr>
          <w:sz w:val="25"/>
          <w:szCs w:val="25"/>
        </w:rPr>
        <w:tab/>
      </w:r>
      <w:r>
        <w:rPr>
          <w:sz w:val="25"/>
          <w:szCs w:val="25"/>
        </w:rPr>
        <w:tab/>
        <w:t>Boston Public Schools</w:t>
      </w:r>
    </w:p>
    <w:p w:rsidR="00B230D4" w:rsidRDefault="00B230D4" w:rsidP="005B5F29">
      <w:pPr>
        <w:rPr>
          <w:sz w:val="25"/>
          <w:szCs w:val="25"/>
        </w:rPr>
      </w:pPr>
      <w:r>
        <w:rPr>
          <w:sz w:val="25"/>
          <w:szCs w:val="25"/>
        </w:rPr>
        <w:t>Daniel T.S. Heffernan, Esq.</w:t>
      </w:r>
      <w:r>
        <w:rPr>
          <w:sz w:val="25"/>
          <w:szCs w:val="25"/>
        </w:rPr>
        <w:tab/>
      </w:r>
      <w:r>
        <w:rPr>
          <w:sz w:val="25"/>
          <w:szCs w:val="25"/>
        </w:rPr>
        <w:tab/>
        <w:t>Initial Attorney for Parent/ Co-counsel</w:t>
      </w:r>
    </w:p>
    <w:p w:rsidR="005B5F29" w:rsidRDefault="005B5F29" w:rsidP="005B5F29">
      <w:pPr>
        <w:rPr>
          <w:sz w:val="25"/>
          <w:szCs w:val="25"/>
        </w:rPr>
      </w:pPr>
    </w:p>
    <w:p w:rsidR="005B5F29" w:rsidRDefault="00B230D4" w:rsidP="005B5F29">
      <w:pPr>
        <w:rPr>
          <w:sz w:val="25"/>
          <w:szCs w:val="25"/>
        </w:rPr>
      </w:pPr>
      <w:r>
        <w:rPr>
          <w:sz w:val="25"/>
          <w:szCs w:val="25"/>
        </w:rPr>
        <w:t>The official record of the H</w:t>
      </w:r>
      <w:r w:rsidR="005B5F29">
        <w:rPr>
          <w:sz w:val="25"/>
          <w:szCs w:val="25"/>
        </w:rPr>
        <w:t>earing consists of documents submitted by Parent marked as exhibits PE-</w:t>
      </w:r>
      <w:r>
        <w:rPr>
          <w:sz w:val="25"/>
          <w:szCs w:val="25"/>
        </w:rPr>
        <w:t>A</w:t>
      </w:r>
      <w:r w:rsidR="005B5F29">
        <w:rPr>
          <w:sz w:val="25"/>
          <w:szCs w:val="25"/>
        </w:rPr>
        <w:t xml:space="preserve"> through PE-</w:t>
      </w:r>
      <w:r>
        <w:rPr>
          <w:sz w:val="25"/>
          <w:szCs w:val="25"/>
        </w:rPr>
        <w:t>D</w:t>
      </w:r>
      <w:r w:rsidR="005B5F29">
        <w:rPr>
          <w:sz w:val="25"/>
          <w:szCs w:val="25"/>
        </w:rPr>
        <w:t>, and documents submitted by Boston</w:t>
      </w:r>
      <w:r>
        <w:rPr>
          <w:sz w:val="25"/>
          <w:szCs w:val="25"/>
        </w:rPr>
        <w:t xml:space="preserve"> Public Schools</w:t>
      </w:r>
      <w:r w:rsidR="005B5F29">
        <w:rPr>
          <w:sz w:val="25"/>
          <w:szCs w:val="25"/>
        </w:rPr>
        <w:t xml:space="preserve"> marked as exhibits SE-1 through SE-</w:t>
      </w:r>
      <w:r>
        <w:rPr>
          <w:sz w:val="25"/>
          <w:szCs w:val="25"/>
        </w:rPr>
        <w:t>5</w:t>
      </w:r>
      <w:r>
        <w:rPr>
          <w:rStyle w:val="FootnoteReference"/>
          <w:sz w:val="25"/>
          <w:szCs w:val="25"/>
        </w:rPr>
        <w:footnoteReference w:id="4"/>
      </w:r>
      <w:r w:rsidR="005B5F29">
        <w:rPr>
          <w:sz w:val="25"/>
          <w:szCs w:val="25"/>
        </w:rPr>
        <w:t xml:space="preserve">; recorded oral testimony, and oral closing arguments.  </w:t>
      </w:r>
    </w:p>
    <w:p w:rsidR="008A61B9" w:rsidRDefault="008A61B9" w:rsidP="005B5F29">
      <w:pPr>
        <w:rPr>
          <w:b/>
          <w:sz w:val="25"/>
          <w:szCs w:val="25"/>
        </w:rPr>
      </w:pPr>
    </w:p>
    <w:p w:rsidR="005B5F29" w:rsidRDefault="005B5F29" w:rsidP="005B5F29">
      <w:pPr>
        <w:rPr>
          <w:b/>
          <w:sz w:val="25"/>
          <w:szCs w:val="25"/>
        </w:rPr>
      </w:pPr>
      <w:r>
        <w:rPr>
          <w:b/>
          <w:sz w:val="25"/>
          <w:szCs w:val="25"/>
        </w:rPr>
        <w:t>ISSUES FOR HEARING:</w:t>
      </w:r>
    </w:p>
    <w:p w:rsidR="005B5F29" w:rsidRDefault="005B5F29" w:rsidP="005B5F29">
      <w:pPr>
        <w:rPr>
          <w:sz w:val="25"/>
          <w:szCs w:val="25"/>
        </w:rPr>
      </w:pPr>
    </w:p>
    <w:p w:rsidR="00460046" w:rsidRDefault="005B5F29" w:rsidP="005B5F29">
      <w:pPr>
        <w:numPr>
          <w:ilvl w:val="0"/>
          <w:numId w:val="1"/>
        </w:numPr>
        <w:rPr>
          <w:sz w:val="25"/>
          <w:szCs w:val="25"/>
        </w:rPr>
      </w:pPr>
      <w:r>
        <w:rPr>
          <w:sz w:val="25"/>
          <w:szCs w:val="25"/>
        </w:rPr>
        <w:t xml:space="preserve">Whether Boston </w:t>
      </w:r>
      <w:r w:rsidR="00460046">
        <w:rPr>
          <w:sz w:val="25"/>
          <w:szCs w:val="25"/>
        </w:rPr>
        <w:t xml:space="preserve">failed to identify, locate and evaluate Student in a timely fashion? If so, </w:t>
      </w:r>
    </w:p>
    <w:p w:rsidR="005B5F29" w:rsidRDefault="00460046" w:rsidP="005B5F29">
      <w:pPr>
        <w:numPr>
          <w:ilvl w:val="0"/>
          <w:numId w:val="1"/>
        </w:numPr>
        <w:rPr>
          <w:sz w:val="25"/>
          <w:szCs w:val="25"/>
        </w:rPr>
      </w:pPr>
      <w:r>
        <w:rPr>
          <w:sz w:val="25"/>
          <w:szCs w:val="25"/>
        </w:rPr>
        <w:t xml:space="preserve">Whether Boston’s procedural violations resulted in a deprivation of </w:t>
      </w:r>
      <w:r w:rsidR="005B5F29">
        <w:rPr>
          <w:sz w:val="25"/>
          <w:szCs w:val="25"/>
        </w:rPr>
        <w:t>a free, appr</w:t>
      </w:r>
      <w:r>
        <w:rPr>
          <w:sz w:val="25"/>
          <w:szCs w:val="25"/>
        </w:rPr>
        <w:t>opriate public education (FAPE) for which Student is entitled to receive compensatory services</w:t>
      </w:r>
      <w:r w:rsidR="005B5F29">
        <w:rPr>
          <w:sz w:val="25"/>
          <w:szCs w:val="25"/>
        </w:rPr>
        <w:t>?</w:t>
      </w:r>
    </w:p>
    <w:p w:rsidR="005B5F29" w:rsidRDefault="005B5F29" w:rsidP="005B5F29">
      <w:pPr>
        <w:ind w:left="720"/>
        <w:rPr>
          <w:sz w:val="25"/>
          <w:szCs w:val="25"/>
        </w:rPr>
      </w:pPr>
    </w:p>
    <w:p w:rsidR="005B5F29" w:rsidRDefault="005B5F29" w:rsidP="005B5F29">
      <w:pPr>
        <w:rPr>
          <w:b/>
          <w:sz w:val="25"/>
          <w:szCs w:val="25"/>
        </w:rPr>
      </w:pPr>
      <w:r>
        <w:rPr>
          <w:b/>
          <w:sz w:val="25"/>
          <w:szCs w:val="25"/>
        </w:rPr>
        <w:t>POSITIONS OF THE PARTIES:</w:t>
      </w:r>
    </w:p>
    <w:p w:rsidR="005B5F29" w:rsidRDefault="005B5F29" w:rsidP="005B5F29">
      <w:pPr>
        <w:pStyle w:val="Footer"/>
        <w:rPr>
          <w:b/>
          <w:sz w:val="25"/>
          <w:szCs w:val="25"/>
        </w:rPr>
      </w:pPr>
    </w:p>
    <w:p w:rsidR="005B5F29" w:rsidRDefault="005B5F29" w:rsidP="005B5F29">
      <w:pPr>
        <w:pStyle w:val="Footer"/>
        <w:rPr>
          <w:b/>
          <w:sz w:val="25"/>
          <w:szCs w:val="25"/>
        </w:rPr>
      </w:pPr>
      <w:r>
        <w:rPr>
          <w:b/>
          <w:sz w:val="25"/>
          <w:szCs w:val="25"/>
        </w:rPr>
        <w:t>Parent’s Position:</w:t>
      </w:r>
    </w:p>
    <w:p w:rsidR="005B5F29" w:rsidRDefault="005B5F29" w:rsidP="005B5F29">
      <w:pPr>
        <w:pStyle w:val="Footer"/>
        <w:rPr>
          <w:b/>
          <w:sz w:val="25"/>
          <w:szCs w:val="25"/>
        </w:rPr>
      </w:pPr>
    </w:p>
    <w:p w:rsidR="005B5F29" w:rsidRDefault="005B5F29" w:rsidP="005B5F29">
      <w:pPr>
        <w:pStyle w:val="Footer"/>
        <w:rPr>
          <w:sz w:val="25"/>
          <w:szCs w:val="25"/>
        </w:rPr>
      </w:pPr>
      <w:r>
        <w:rPr>
          <w:sz w:val="25"/>
          <w:szCs w:val="25"/>
        </w:rPr>
        <w:t xml:space="preserve">Parent </w:t>
      </w:r>
      <w:r w:rsidR="00B230D4">
        <w:rPr>
          <w:sz w:val="25"/>
          <w:szCs w:val="25"/>
        </w:rPr>
        <w:t>assert</w:t>
      </w:r>
      <w:r w:rsidR="005E5E7B">
        <w:rPr>
          <w:sz w:val="25"/>
          <w:szCs w:val="25"/>
        </w:rPr>
        <w:t>s</w:t>
      </w:r>
      <w:r>
        <w:rPr>
          <w:sz w:val="25"/>
          <w:szCs w:val="25"/>
        </w:rPr>
        <w:t xml:space="preserve"> that </w:t>
      </w:r>
      <w:r w:rsidR="005E5E7B">
        <w:rPr>
          <w:sz w:val="25"/>
          <w:szCs w:val="25"/>
        </w:rPr>
        <w:t xml:space="preserve">as of June 2016, </w:t>
      </w:r>
      <w:r>
        <w:rPr>
          <w:sz w:val="25"/>
          <w:szCs w:val="25"/>
        </w:rPr>
        <w:t xml:space="preserve">Boston </w:t>
      </w:r>
      <w:r w:rsidR="005E5E7B">
        <w:rPr>
          <w:sz w:val="25"/>
          <w:szCs w:val="25"/>
        </w:rPr>
        <w:t>was on notice that Student</w:t>
      </w:r>
      <w:r w:rsidR="008A61B9">
        <w:rPr>
          <w:sz w:val="25"/>
          <w:szCs w:val="25"/>
        </w:rPr>
        <w:t>,</w:t>
      </w:r>
      <w:r w:rsidR="005E5E7B">
        <w:rPr>
          <w:sz w:val="25"/>
          <w:szCs w:val="25"/>
        </w:rPr>
        <w:t xml:space="preserve"> who presents with disabilities related to lead poisoning</w:t>
      </w:r>
      <w:r w:rsidR="008A61B9">
        <w:rPr>
          <w:sz w:val="25"/>
          <w:szCs w:val="25"/>
        </w:rPr>
        <w:t>,</w:t>
      </w:r>
      <w:r w:rsidR="005E5E7B">
        <w:rPr>
          <w:sz w:val="25"/>
          <w:szCs w:val="25"/>
        </w:rPr>
        <w:t xml:space="preserve"> needed to be evaluated, and a Team meeting needed to be convened to find him eligible and offer him services.  According to Parent, Boston’s former attorney had agreed to conduct the Boston-based evaluations of Student as soon as school started in September 2016.  </w:t>
      </w:r>
      <w:r w:rsidR="00C82B0D">
        <w:rPr>
          <w:sz w:val="25"/>
          <w:szCs w:val="25"/>
        </w:rPr>
        <w:t xml:space="preserve">Despite this agreement, </w:t>
      </w:r>
      <w:r w:rsidR="005E5E7B">
        <w:rPr>
          <w:sz w:val="25"/>
          <w:szCs w:val="25"/>
        </w:rPr>
        <w:t>Parent</w:t>
      </w:r>
      <w:r w:rsidR="00C82B0D">
        <w:rPr>
          <w:sz w:val="25"/>
          <w:szCs w:val="25"/>
        </w:rPr>
        <w:t xml:space="preserve"> states that </w:t>
      </w:r>
      <w:r w:rsidR="005E5E7B">
        <w:rPr>
          <w:sz w:val="25"/>
          <w:szCs w:val="25"/>
        </w:rPr>
        <w:t>by October 2016,</w:t>
      </w:r>
      <w:r w:rsidR="00C82B0D">
        <w:rPr>
          <w:sz w:val="25"/>
          <w:szCs w:val="25"/>
        </w:rPr>
        <w:t xml:space="preserve"> Student had not yet been evaluated and he remained without much needed educational services.</w:t>
      </w:r>
      <w:r w:rsidR="005E5E7B">
        <w:rPr>
          <w:sz w:val="25"/>
          <w:szCs w:val="25"/>
        </w:rPr>
        <w:t xml:space="preserve"> </w:t>
      </w:r>
      <w:r>
        <w:rPr>
          <w:sz w:val="25"/>
          <w:szCs w:val="25"/>
        </w:rPr>
        <w:t xml:space="preserve"> </w:t>
      </w:r>
    </w:p>
    <w:p w:rsidR="00B230D4" w:rsidRDefault="00B230D4" w:rsidP="005B5F29">
      <w:pPr>
        <w:pStyle w:val="Footer"/>
        <w:rPr>
          <w:sz w:val="25"/>
          <w:szCs w:val="25"/>
        </w:rPr>
      </w:pPr>
    </w:p>
    <w:p w:rsidR="005B5F29" w:rsidRDefault="005B5F29" w:rsidP="005B5F29">
      <w:pPr>
        <w:pStyle w:val="Footer"/>
        <w:rPr>
          <w:sz w:val="25"/>
          <w:szCs w:val="25"/>
        </w:rPr>
      </w:pPr>
      <w:r>
        <w:rPr>
          <w:sz w:val="25"/>
          <w:szCs w:val="25"/>
        </w:rPr>
        <w:t xml:space="preserve">Parent </w:t>
      </w:r>
      <w:r w:rsidR="00C82B0D">
        <w:rPr>
          <w:sz w:val="25"/>
          <w:szCs w:val="25"/>
        </w:rPr>
        <w:t xml:space="preserve">requests </w:t>
      </w:r>
      <w:r w:rsidR="0068321D">
        <w:rPr>
          <w:sz w:val="25"/>
          <w:szCs w:val="25"/>
        </w:rPr>
        <w:t xml:space="preserve">that </w:t>
      </w:r>
      <w:r w:rsidR="00C82B0D">
        <w:rPr>
          <w:sz w:val="25"/>
          <w:szCs w:val="25"/>
        </w:rPr>
        <w:t xml:space="preserve">firm deadlines for conducting the evaluations be set and that </w:t>
      </w:r>
      <w:r w:rsidR="0068321D">
        <w:rPr>
          <w:sz w:val="25"/>
          <w:szCs w:val="25"/>
        </w:rPr>
        <w:t xml:space="preserve">Boston be required to </w:t>
      </w:r>
      <w:r w:rsidR="00C82B0D">
        <w:rPr>
          <w:sz w:val="25"/>
          <w:szCs w:val="25"/>
        </w:rPr>
        <w:t xml:space="preserve">adhere to them.  </w:t>
      </w:r>
      <w:r w:rsidR="008A61B9">
        <w:rPr>
          <w:sz w:val="25"/>
          <w:szCs w:val="25"/>
        </w:rPr>
        <w:t>Specifically, P</w:t>
      </w:r>
      <w:r w:rsidR="00367021">
        <w:rPr>
          <w:sz w:val="25"/>
          <w:szCs w:val="25"/>
        </w:rPr>
        <w:t xml:space="preserve">arent wants all evaluations to be completed by October 26, because </w:t>
      </w:r>
      <w:r w:rsidR="008A61B9">
        <w:rPr>
          <w:sz w:val="25"/>
          <w:szCs w:val="25"/>
        </w:rPr>
        <w:t>Boston</w:t>
      </w:r>
      <w:r w:rsidR="00367021">
        <w:rPr>
          <w:sz w:val="25"/>
          <w:szCs w:val="25"/>
        </w:rPr>
        <w:t xml:space="preserve"> should have completed them by October 17, 2016.  Parent </w:t>
      </w:r>
      <w:r w:rsidR="008A61B9">
        <w:rPr>
          <w:sz w:val="25"/>
          <w:szCs w:val="25"/>
        </w:rPr>
        <w:t>requests</w:t>
      </w:r>
      <w:r w:rsidR="00367021">
        <w:rPr>
          <w:sz w:val="25"/>
          <w:szCs w:val="25"/>
        </w:rPr>
        <w:t xml:space="preserve"> that the evaluation reports be translated into Spanish and provided to her by November 1, 2016</w:t>
      </w:r>
      <w:r w:rsidR="008A61B9">
        <w:rPr>
          <w:sz w:val="25"/>
          <w:szCs w:val="25"/>
        </w:rPr>
        <w:t>, s</w:t>
      </w:r>
      <w:r w:rsidR="00367021">
        <w:rPr>
          <w:sz w:val="25"/>
          <w:szCs w:val="25"/>
        </w:rPr>
        <w:t>ince according to Parent</w:t>
      </w:r>
      <w:r w:rsidR="008A61B9">
        <w:rPr>
          <w:sz w:val="25"/>
          <w:szCs w:val="25"/>
        </w:rPr>
        <w:t>,</w:t>
      </w:r>
      <w:r w:rsidR="00367021">
        <w:rPr>
          <w:sz w:val="25"/>
          <w:szCs w:val="25"/>
        </w:rPr>
        <w:t xml:space="preserve"> Boston should have convened Student’s Team to discuss Dr. David Dinklage’s neuropsychological evaluation report within ten days of receipt, but failed to do so, Parent</w:t>
      </w:r>
      <w:r w:rsidR="00C82B0D">
        <w:rPr>
          <w:sz w:val="25"/>
          <w:szCs w:val="25"/>
        </w:rPr>
        <w:t xml:space="preserve"> seeks that </w:t>
      </w:r>
      <w:r w:rsidR="0068321D">
        <w:rPr>
          <w:sz w:val="25"/>
          <w:szCs w:val="25"/>
        </w:rPr>
        <w:t xml:space="preserve">Student </w:t>
      </w:r>
      <w:r w:rsidR="00C82B0D">
        <w:rPr>
          <w:sz w:val="25"/>
          <w:szCs w:val="25"/>
        </w:rPr>
        <w:t xml:space="preserve">be found eligible and provided with </w:t>
      </w:r>
      <w:r w:rsidR="0068321D">
        <w:rPr>
          <w:sz w:val="25"/>
          <w:szCs w:val="25"/>
        </w:rPr>
        <w:t xml:space="preserve">an IEP and placement </w:t>
      </w:r>
      <w:r w:rsidR="00367021">
        <w:rPr>
          <w:sz w:val="25"/>
          <w:szCs w:val="25"/>
        </w:rPr>
        <w:t>by November 4, 2016</w:t>
      </w:r>
      <w:r w:rsidR="00C82B0D">
        <w:rPr>
          <w:sz w:val="25"/>
          <w:szCs w:val="25"/>
        </w:rPr>
        <w:t xml:space="preserve">.  Parent asserts that </w:t>
      </w:r>
      <w:r w:rsidR="0068321D">
        <w:rPr>
          <w:sz w:val="25"/>
          <w:szCs w:val="25"/>
        </w:rPr>
        <w:t xml:space="preserve">Boston’s failure to evaluate </w:t>
      </w:r>
      <w:r w:rsidR="008A61B9">
        <w:rPr>
          <w:sz w:val="25"/>
          <w:szCs w:val="25"/>
        </w:rPr>
        <w:t xml:space="preserve">Student </w:t>
      </w:r>
      <w:r w:rsidR="00C82B0D">
        <w:rPr>
          <w:sz w:val="25"/>
          <w:szCs w:val="25"/>
        </w:rPr>
        <w:t>in a timely fashion</w:t>
      </w:r>
      <w:r w:rsidR="008A61B9">
        <w:rPr>
          <w:sz w:val="25"/>
          <w:szCs w:val="25"/>
        </w:rPr>
        <w:t>, find him eligible</w:t>
      </w:r>
      <w:r w:rsidR="00C82B0D">
        <w:rPr>
          <w:sz w:val="25"/>
          <w:szCs w:val="25"/>
        </w:rPr>
        <w:t xml:space="preserve"> </w:t>
      </w:r>
      <w:r w:rsidR="0068321D">
        <w:rPr>
          <w:sz w:val="25"/>
          <w:szCs w:val="25"/>
        </w:rPr>
        <w:t xml:space="preserve">and provide services to </w:t>
      </w:r>
      <w:r w:rsidR="008A61B9">
        <w:rPr>
          <w:sz w:val="25"/>
          <w:szCs w:val="25"/>
        </w:rPr>
        <w:t xml:space="preserve">him </w:t>
      </w:r>
      <w:r w:rsidR="0068321D">
        <w:rPr>
          <w:sz w:val="25"/>
          <w:szCs w:val="25"/>
        </w:rPr>
        <w:t xml:space="preserve">constitutes a </w:t>
      </w:r>
      <w:r w:rsidR="0068321D">
        <w:rPr>
          <w:sz w:val="25"/>
          <w:szCs w:val="25"/>
        </w:rPr>
        <w:lastRenderedPageBreak/>
        <w:t>violation of “Child Find”</w:t>
      </w:r>
      <w:r w:rsidR="00C82B0D">
        <w:rPr>
          <w:sz w:val="25"/>
          <w:szCs w:val="25"/>
        </w:rPr>
        <w:t xml:space="preserve"> which has resulted in a </w:t>
      </w:r>
      <w:r w:rsidR="0068321D">
        <w:rPr>
          <w:sz w:val="25"/>
          <w:szCs w:val="25"/>
        </w:rPr>
        <w:t>deni</w:t>
      </w:r>
      <w:r w:rsidR="00C82B0D">
        <w:rPr>
          <w:sz w:val="25"/>
          <w:szCs w:val="25"/>
        </w:rPr>
        <w:t>al of FAPE to</w:t>
      </w:r>
      <w:r w:rsidR="0068321D">
        <w:rPr>
          <w:sz w:val="25"/>
          <w:szCs w:val="25"/>
        </w:rPr>
        <w:t xml:space="preserve"> Student</w:t>
      </w:r>
      <w:r w:rsidR="00C82B0D">
        <w:rPr>
          <w:sz w:val="25"/>
          <w:szCs w:val="25"/>
        </w:rPr>
        <w:t>.  As such, Parent seeks compensatory services for Student</w:t>
      </w:r>
      <w:r w:rsidR="00367021">
        <w:rPr>
          <w:sz w:val="25"/>
          <w:szCs w:val="25"/>
        </w:rPr>
        <w:t xml:space="preserve"> as a result of Boston’s delays</w:t>
      </w:r>
      <w:r w:rsidR="0068321D">
        <w:rPr>
          <w:sz w:val="25"/>
          <w:szCs w:val="25"/>
        </w:rPr>
        <w:t>.</w:t>
      </w:r>
      <w:r>
        <w:rPr>
          <w:sz w:val="25"/>
          <w:szCs w:val="25"/>
        </w:rPr>
        <w:t xml:space="preserve"> </w:t>
      </w:r>
      <w:r w:rsidR="005E5E7B">
        <w:rPr>
          <w:sz w:val="25"/>
          <w:szCs w:val="25"/>
        </w:rPr>
        <w:t xml:space="preserve"> </w:t>
      </w:r>
    </w:p>
    <w:p w:rsidR="005B5F29" w:rsidRDefault="005B5F29" w:rsidP="005B5F29">
      <w:pPr>
        <w:pStyle w:val="Footer"/>
        <w:rPr>
          <w:sz w:val="25"/>
          <w:szCs w:val="25"/>
        </w:rPr>
      </w:pPr>
    </w:p>
    <w:p w:rsidR="005B5F29" w:rsidRPr="00CE58E1" w:rsidRDefault="005B5F29" w:rsidP="005B5F29">
      <w:pPr>
        <w:pStyle w:val="Footer"/>
        <w:rPr>
          <w:b/>
          <w:sz w:val="25"/>
          <w:szCs w:val="25"/>
        </w:rPr>
      </w:pPr>
      <w:r w:rsidRPr="00CE58E1">
        <w:rPr>
          <w:b/>
          <w:sz w:val="25"/>
          <w:szCs w:val="25"/>
        </w:rPr>
        <w:t>Boston’s Position:</w:t>
      </w:r>
    </w:p>
    <w:p w:rsidR="005B5F29" w:rsidRDefault="005B5F29" w:rsidP="005B5F29">
      <w:pPr>
        <w:pStyle w:val="Footer"/>
        <w:rPr>
          <w:bCs/>
          <w:sz w:val="25"/>
          <w:szCs w:val="25"/>
        </w:rPr>
      </w:pPr>
    </w:p>
    <w:p w:rsidR="000E2776" w:rsidRDefault="005B5F29" w:rsidP="005B5F29">
      <w:pPr>
        <w:pStyle w:val="Footer"/>
        <w:rPr>
          <w:sz w:val="25"/>
          <w:szCs w:val="25"/>
        </w:rPr>
      </w:pPr>
      <w:r>
        <w:rPr>
          <w:sz w:val="25"/>
          <w:szCs w:val="25"/>
        </w:rPr>
        <w:t xml:space="preserve">Boston </w:t>
      </w:r>
      <w:r w:rsidR="003A3547">
        <w:rPr>
          <w:sz w:val="25"/>
          <w:szCs w:val="25"/>
        </w:rPr>
        <w:t xml:space="preserve">does not deny its responsibilities pursuant to Child Find and </w:t>
      </w:r>
      <w:r>
        <w:rPr>
          <w:sz w:val="25"/>
          <w:szCs w:val="25"/>
        </w:rPr>
        <w:t>asserts that</w:t>
      </w:r>
      <w:r w:rsidR="00B230D4">
        <w:rPr>
          <w:sz w:val="25"/>
          <w:szCs w:val="25"/>
        </w:rPr>
        <w:t xml:space="preserve"> </w:t>
      </w:r>
      <w:r w:rsidR="00460046">
        <w:rPr>
          <w:sz w:val="25"/>
          <w:szCs w:val="25"/>
        </w:rPr>
        <w:t xml:space="preserve">at no time </w:t>
      </w:r>
      <w:r w:rsidR="003A3547">
        <w:rPr>
          <w:sz w:val="25"/>
          <w:szCs w:val="25"/>
        </w:rPr>
        <w:t>prior to June 2016 did</w:t>
      </w:r>
      <w:r w:rsidR="00460046">
        <w:rPr>
          <w:sz w:val="25"/>
          <w:szCs w:val="25"/>
        </w:rPr>
        <w:t xml:space="preserve"> it receive any referral for special education from Parent or any agency that may have been involved with Student</w:t>
      </w:r>
      <w:r>
        <w:rPr>
          <w:sz w:val="25"/>
          <w:szCs w:val="25"/>
        </w:rPr>
        <w:t>.</w:t>
      </w:r>
    </w:p>
    <w:p w:rsidR="000E2776" w:rsidRDefault="000E2776" w:rsidP="005B5F29">
      <w:pPr>
        <w:pStyle w:val="Footer"/>
        <w:rPr>
          <w:sz w:val="25"/>
          <w:szCs w:val="25"/>
        </w:rPr>
      </w:pPr>
    </w:p>
    <w:p w:rsidR="005B5F29" w:rsidRDefault="000E2776" w:rsidP="005B5F29">
      <w:pPr>
        <w:pStyle w:val="Footer"/>
        <w:rPr>
          <w:sz w:val="25"/>
          <w:szCs w:val="25"/>
        </w:rPr>
      </w:pPr>
      <w:r>
        <w:rPr>
          <w:sz w:val="25"/>
          <w:szCs w:val="25"/>
        </w:rPr>
        <w:t>Boston argue</w:t>
      </w:r>
      <w:r w:rsidR="00153D01">
        <w:rPr>
          <w:sz w:val="25"/>
          <w:szCs w:val="25"/>
        </w:rPr>
        <w:t>s</w:t>
      </w:r>
      <w:r>
        <w:rPr>
          <w:sz w:val="25"/>
          <w:szCs w:val="25"/>
        </w:rPr>
        <w:t xml:space="preserve"> that its enrollment records show that Parent registered Student in August 2016</w:t>
      </w:r>
      <w:r w:rsidR="00153D01">
        <w:rPr>
          <w:sz w:val="25"/>
          <w:szCs w:val="25"/>
        </w:rPr>
        <w:t xml:space="preserve">, contrary to </w:t>
      </w:r>
      <w:r>
        <w:rPr>
          <w:sz w:val="25"/>
          <w:szCs w:val="25"/>
        </w:rPr>
        <w:t>Parent</w:t>
      </w:r>
      <w:r w:rsidR="00153D01">
        <w:rPr>
          <w:sz w:val="25"/>
          <w:szCs w:val="25"/>
        </w:rPr>
        <w:t>’</w:t>
      </w:r>
      <w:r>
        <w:rPr>
          <w:sz w:val="25"/>
          <w:szCs w:val="25"/>
        </w:rPr>
        <w:t>s assertions that she did so earlier in 2016.  Similarly, Boston asserts that in June 2016, it did not receive a neuropsychological evaluation report by Dr. Dinklage.</w:t>
      </w:r>
    </w:p>
    <w:p w:rsidR="000E2776" w:rsidRDefault="000E2776" w:rsidP="005B5F29">
      <w:pPr>
        <w:pStyle w:val="Footer"/>
        <w:rPr>
          <w:sz w:val="25"/>
          <w:szCs w:val="25"/>
        </w:rPr>
      </w:pPr>
    </w:p>
    <w:p w:rsidR="000E2776" w:rsidRDefault="000E2776" w:rsidP="005B5F29">
      <w:pPr>
        <w:pStyle w:val="Footer"/>
        <w:rPr>
          <w:sz w:val="25"/>
          <w:szCs w:val="25"/>
        </w:rPr>
      </w:pPr>
      <w:r>
        <w:rPr>
          <w:sz w:val="25"/>
          <w:szCs w:val="25"/>
        </w:rPr>
        <w:t xml:space="preserve">Since receiving Parent’s Hearing Request, which included Dr. Dinklage’s report, </w:t>
      </w:r>
      <w:r w:rsidR="00153D01">
        <w:rPr>
          <w:sz w:val="25"/>
          <w:szCs w:val="25"/>
        </w:rPr>
        <w:t>Boston</w:t>
      </w:r>
      <w:r>
        <w:rPr>
          <w:sz w:val="25"/>
          <w:szCs w:val="25"/>
        </w:rPr>
        <w:t xml:space="preserve"> states that it has “located and identified” Student as a student with a disability who may be eligible to receive special education se</w:t>
      </w:r>
      <w:r w:rsidR="003A3547">
        <w:rPr>
          <w:sz w:val="25"/>
          <w:szCs w:val="25"/>
        </w:rPr>
        <w:t xml:space="preserve">rvices and </w:t>
      </w:r>
      <w:r w:rsidR="00A90750">
        <w:rPr>
          <w:sz w:val="25"/>
          <w:szCs w:val="25"/>
        </w:rPr>
        <w:t>has</w:t>
      </w:r>
      <w:r w:rsidR="003A3547">
        <w:rPr>
          <w:sz w:val="25"/>
          <w:szCs w:val="25"/>
        </w:rPr>
        <w:t xml:space="preserve"> sen</w:t>
      </w:r>
      <w:r w:rsidR="00A90750">
        <w:rPr>
          <w:sz w:val="25"/>
          <w:szCs w:val="25"/>
        </w:rPr>
        <w:t>t</w:t>
      </w:r>
      <w:r w:rsidR="003A3547">
        <w:rPr>
          <w:sz w:val="25"/>
          <w:szCs w:val="25"/>
        </w:rPr>
        <w:t xml:space="preserve"> a Consent for Evaluation F</w:t>
      </w:r>
      <w:r>
        <w:rPr>
          <w:sz w:val="25"/>
          <w:szCs w:val="25"/>
        </w:rPr>
        <w:t>orm to Parent</w:t>
      </w:r>
      <w:r w:rsidR="00A90750">
        <w:rPr>
          <w:sz w:val="25"/>
          <w:szCs w:val="25"/>
        </w:rPr>
        <w:t>,</w:t>
      </w:r>
      <w:r>
        <w:rPr>
          <w:sz w:val="25"/>
          <w:szCs w:val="25"/>
        </w:rPr>
        <w:t xml:space="preserve"> translated into Spanish</w:t>
      </w:r>
      <w:r w:rsidR="00A90750">
        <w:rPr>
          <w:sz w:val="25"/>
          <w:szCs w:val="25"/>
        </w:rPr>
        <w:t>.  In addition,</w:t>
      </w:r>
      <w:r w:rsidR="003A3547">
        <w:rPr>
          <w:sz w:val="25"/>
          <w:szCs w:val="25"/>
        </w:rPr>
        <w:t xml:space="preserve"> </w:t>
      </w:r>
      <w:r>
        <w:rPr>
          <w:sz w:val="25"/>
          <w:szCs w:val="25"/>
        </w:rPr>
        <w:t xml:space="preserve">personnel from Student’s neighborhood school attempted to contact Parent.  Boston states that it also contacted the Disabilities and Mental Health Coordinator at ABCD Head Start and Children’s Services to </w:t>
      </w:r>
      <w:r w:rsidR="003A3547">
        <w:rPr>
          <w:sz w:val="25"/>
          <w:szCs w:val="25"/>
        </w:rPr>
        <w:t>confirm</w:t>
      </w:r>
      <w:r>
        <w:rPr>
          <w:sz w:val="25"/>
          <w:szCs w:val="25"/>
        </w:rPr>
        <w:t xml:space="preserve"> Student’s participation in said program.  </w:t>
      </w:r>
    </w:p>
    <w:p w:rsidR="000E2776" w:rsidRDefault="000E2776" w:rsidP="005B5F29">
      <w:pPr>
        <w:pStyle w:val="Footer"/>
        <w:rPr>
          <w:sz w:val="25"/>
          <w:szCs w:val="25"/>
        </w:rPr>
      </w:pPr>
    </w:p>
    <w:p w:rsidR="006A3380" w:rsidRDefault="003A3547" w:rsidP="005B5F29">
      <w:pPr>
        <w:pStyle w:val="Footer"/>
        <w:rPr>
          <w:sz w:val="25"/>
          <w:szCs w:val="25"/>
        </w:rPr>
      </w:pPr>
      <w:r>
        <w:rPr>
          <w:sz w:val="25"/>
          <w:szCs w:val="25"/>
        </w:rPr>
        <w:t>Once it received Parent’s consent for evaluations, Boston expedited the evaluations and put in place a timeline for the evaluations to occur taking into account Parent and Student’s availability.  At the time of the Hearing, B</w:t>
      </w:r>
      <w:r w:rsidR="000E2776">
        <w:rPr>
          <w:sz w:val="25"/>
          <w:szCs w:val="25"/>
        </w:rPr>
        <w:t xml:space="preserve">oston </w:t>
      </w:r>
      <w:r>
        <w:rPr>
          <w:sz w:val="25"/>
          <w:szCs w:val="25"/>
        </w:rPr>
        <w:t>had already</w:t>
      </w:r>
      <w:r w:rsidR="000B0FD6">
        <w:rPr>
          <w:sz w:val="25"/>
          <w:szCs w:val="25"/>
        </w:rPr>
        <w:t xml:space="preserve"> initiated </w:t>
      </w:r>
      <w:r>
        <w:rPr>
          <w:sz w:val="25"/>
          <w:szCs w:val="25"/>
        </w:rPr>
        <w:t xml:space="preserve">the school-based evaluations, </w:t>
      </w:r>
      <w:r w:rsidR="000B0FD6">
        <w:rPr>
          <w:sz w:val="25"/>
          <w:szCs w:val="25"/>
        </w:rPr>
        <w:t>and remain</w:t>
      </w:r>
      <w:r>
        <w:rPr>
          <w:sz w:val="25"/>
          <w:szCs w:val="25"/>
        </w:rPr>
        <w:t>ed</w:t>
      </w:r>
      <w:r w:rsidR="000B0FD6">
        <w:rPr>
          <w:sz w:val="25"/>
          <w:szCs w:val="25"/>
        </w:rPr>
        <w:t xml:space="preserve"> </w:t>
      </w:r>
      <w:r w:rsidR="000E2776">
        <w:rPr>
          <w:sz w:val="25"/>
          <w:szCs w:val="25"/>
        </w:rPr>
        <w:t xml:space="preserve">committed to </w:t>
      </w:r>
      <w:r>
        <w:rPr>
          <w:sz w:val="25"/>
          <w:szCs w:val="25"/>
        </w:rPr>
        <w:t xml:space="preserve">completing the </w:t>
      </w:r>
      <w:r w:rsidR="000B0FD6">
        <w:rPr>
          <w:sz w:val="25"/>
          <w:szCs w:val="25"/>
        </w:rPr>
        <w:t>evaluati</w:t>
      </w:r>
      <w:r>
        <w:rPr>
          <w:sz w:val="25"/>
          <w:szCs w:val="25"/>
        </w:rPr>
        <w:t xml:space="preserve">ons so that a Team meeting could be convened </w:t>
      </w:r>
      <w:r w:rsidR="000B0FD6">
        <w:rPr>
          <w:sz w:val="25"/>
          <w:szCs w:val="25"/>
        </w:rPr>
        <w:t xml:space="preserve">to assess </w:t>
      </w:r>
      <w:r>
        <w:rPr>
          <w:sz w:val="25"/>
          <w:szCs w:val="25"/>
        </w:rPr>
        <w:t>Student’s</w:t>
      </w:r>
      <w:r w:rsidR="000B0FD6">
        <w:rPr>
          <w:sz w:val="25"/>
          <w:szCs w:val="25"/>
        </w:rPr>
        <w:t xml:space="preserve"> special education eligibility</w:t>
      </w:r>
      <w:r>
        <w:rPr>
          <w:sz w:val="25"/>
          <w:szCs w:val="25"/>
        </w:rPr>
        <w:t xml:space="preserve">.  </w:t>
      </w:r>
    </w:p>
    <w:p w:rsidR="006A3380" w:rsidRDefault="006A3380" w:rsidP="005B5F29">
      <w:pPr>
        <w:pStyle w:val="Footer"/>
        <w:rPr>
          <w:sz w:val="25"/>
          <w:szCs w:val="25"/>
        </w:rPr>
      </w:pPr>
    </w:p>
    <w:p w:rsidR="00A90750" w:rsidRDefault="006A3380" w:rsidP="005B5F29">
      <w:pPr>
        <w:pStyle w:val="Footer"/>
        <w:rPr>
          <w:sz w:val="25"/>
          <w:szCs w:val="25"/>
        </w:rPr>
      </w:pPr>
      <w:r>
        <w:rPr>
          <w:sz w:val="25"/>
          <w:szCs w:val="25"/>
        </w:rPr>
        <w:t xml:space="preserve">Regarding Parent’s assertions that Boston had agreed to provide Student speech and language and occupational therapy services prior to completing its own evaluation, Boston denies that it promised delivery of those services; rather, prior to Hearing, Boston explored options including provision of those services.  </w:t>
      </w:r>
    </w:p>
    <w:p w:rsidR="00A90750" w:rsidRDefault="00A90750" w:rsidP="005B5F29">
      <w:pPr>
        <w:pStyle w:val="Footer"/>
        <w:rPr>
          <w:sz w:val="25"/>
          <w:szCs w:val="25"/>
        </w:rPr>
      </w:pPr>
    </w:p>
    <w:p w:rsidR="000E2776" w:rsidRDefault="00A90750" w:rsidP="005B5F29">
      <w:pPr>
        <w:pStyle w:val="Footer"/>
        <w:rPr>
          <w:sz w:val="25"/>
          <w:szCs w:val="25"/>
        </w:rPr>
      </w:pPr>
      <w:r>
        <w:rPr>
          <w:sz w:val="25"/>
          <w:szCs w:val="25"/>
        </w:rPr>
        <w:t>In light of the above</w:t>
      </w:r>
      <w:r w:rsidR="003A3547">
        <w:rPr>
          <w:sz w:val="25"/>
          <w:szCs w:val="25"/>
        </w:rPr>
        <w:t>, Boston</w:t>
      </w:r>
      <w:r w:rsidR="000B0FD6">
        <w:rPr>
          <w:sz w:val="25"/>
          <w:szCs w:val="25"/>
        </w:rPr>
        <w:t xml:space="preserve"> denies that it has committed any procedural or substantive violation. </w:t>
      </w:r>
      <w:r w:rsidR="000E2776">
        <w:rPr>
          <w:sz w:val="25"/>
          <w:szCs w:val="25"/>
        </w:rPr>
        <w:t xml:space="preserve"> </w:t>
      </w:r>
    </w:p>
    <w:p w:rsidR="006A3380" w:rsidRDefault="006A3380" w:rsidP="005B5F29">
      <w:pPr>
        <w:pStyle w:val="Footer"/>
        <w:rPr>
          <w:sz w:val="25"/>
          <w:szCs w:val="25"/>
        </w:rPr>
      </w:pPr>
    </w:p>
    <w:p w:rsidR="006A3380" w:rsidRDefault="006A3380" w:rsidP="005B5F29">
      <w:pPr>
        <w:pStyle w:val="Footer"/>
        <w:rPr>
          <w:sz w:val="25"/>
          <w:szCs w:val="25"/>
        </w:rPr>
      </w:pPr>
      <w:r>
        <w:rPr>
          <w:sz w:val="25"/>
          <w:szCs w:val="25"/>
        </w:rPr>
        <w:t>Boston also asserts that it is premature to discuss compensatory services as any such discussion should occur after Student’s eligibility has been established.  Boston has scheduled Student’s Team meeting for November 10, 2016, at which time Student’s eligibility will be determined and if the Team finds that compensatory services are owed, Boston remains open to having that discussion.  Boston argues that initiating provision of services prior to a placement determination may result in unnecessary movement of Student</w:t>
      </w:r>
      <w:r w:rsidR="00A90750">
        <w:rPr>
          <w:sz w:val="25"/>
          <w:szCs w:val="25"/>
        </w:rPr>
        <w:t>,</w:t>
      </w:r>
      <w:r>
        <w:rPr>
          <w:sz w:val="25"/>
          <w:szCs w:val="25"/>
        </w:rPr>
        <w:t xml:space="preserve"> which might not be beneficial.  Boston asserts that now that it has located and identified Student, it remains committed </w:t>
      </w:r>
      <w:r w:rsidR="00A90750">
        <w:rPr>
          <w:sz w:val="25"/>
          <w:szCs w:val="25"/>
        </w:rPr>
        <w:t>t</w:t>
      </w:r>
      <w:r>
        <w:rPr>
          <w:sz w:val="25"/>
          <w:szCs w:val="25"/>
        </w:rPr>
        <w:t xml:space="preserve">o moving forward expeditiously.  </w:t>
      </w:r>
    </w:p>
    <w:p w:rsidR="005B5F29" w:rsidRDefault="005B5F29" w:rsidP="005B5F29">
      <w:pPr>
        <w:pStyle w:val="Footer"/>
        <w:rPr>
          <w:sz w:val="25"/>
          <w:szCs w:val="25"/>
        </w:rPr>
      </w:pPr>
    </w:p>
    <w:p w:rsidR="005B5F29" w:rsidRDefault="005B5F29" w:rsidP="005B5F29">
      <w:pPr>
        <w:pStyle w:val="Footer"/>
        <w:rPr>
          <w:sz w:val="25"/>
          <w:szCs w:val="25"/>
        </w:rPr>
      </w:pPr>
    </w:p>
    <w:p w:rsidR="005B5F29" w:rsidRDefault="006A3380" w:rsidP="00722A56">
      <w:pPr>
        <w:spacing w:after="200" w:line="276" w:lineRule="auto"/>
        <w:rPr>
          <w:sz w:val="25"/>
          <w:szCs w:val="25"/>
        </w:rPr>
      </w:pPr>
      <w:r>
        <w:rPr>
          <w:b/>
          <w:bCs/>
          <w:sz w:val="25"/>
          <w:szCs w:val="25"/>
        </w:rPr>
        <w:br w:type="page"/>
      </w:r>
      <w:r w:rsidR="005B5F29">
        <w:rPr>
          <w:b/>
          <w:bCs/>
          <w:sz w:val="25"/>
          <w:szCs w:val="25"/>
        </w:rPr>
        <w:lastRenderedPageBreak/>
        <w:t>FINDINGS OF FACT:</w:t>
      </w:r>
    </w:p>
    <w:p w:rsidR="005B5F29" w:rsidRDefault="005B5F29" w:rsidP="005B5F29">
      <w:pPr>
        <w:rPr>
          <w:b/>
          <w:bCs/>
          <w:sz w:val="25"/>
          <w:szCs w:val="25"/>
        </w:rPr>
      </w:pPr>
    </w:p>
    <w:p w:rsidR="005B5F29" w:rsidRDefault="005B5F29" w:rsidP="005B5F29">
      <w:pPr>
        <w:numPr>
          <w:ilvl w:val="0"/>
          <w:numId w:val="2"/>
        </w:numPr>
        <w:ind w:left="0"/>
        <w:contextualSpacing/>
        <w:rPr>
          <w:sz w:val="25"/>
          <w:szCs w:val="25"/>
          <w:lang w:bidi="en-US"/>
        </w:rPr>
      </w:pPr>
      <w:r>
        <w:rPr>
          <w:sz w:val="25"/>
          <w:szCs w:val="25"/>
          <w:lang w:bidi="en-US"/>
        </w:rPr>
        <w:t xml:space="preserve">Student is a </w:t>
      </w:r>
      <w:r w:rsidR="00CC1145">
        <w:rPr>
          <w:sz w:val="25"/>
          <w:szCs w:val="25"/>
          <w:lang w:bidi="en-US"/>
        </w:rPr>
        <w:t>four</w:t>
      </w:r>
      <w:r>
        <w:rPr>
          <w:b/>
          <w:sz w:val="25"/>
          <w:szCs w:val="25"/>
          <w:lang w:bidi="en-US"/>
        </w:rPr>
        <w:t>-</w:t>
      </w:r>
      <w:r w:rsidR="00CC1145">
        <w:rPr>
          <w:sz w:val="25"/>
          <w:szCs w:val="25"/>
          <w:lang w:bidi="en-US"/>
        </w:rPr>
        <w:t>year-old resident of Boston, MA</w:t>
      </w:r>
      <w:r w:rsidR="0068321D">
        <w:rPr>
          <w:sz w:val="25"/>
          <w:szCs w:val="25"/>
          <w:lang w:bidi="en-US"/>
        </w:rPr>
        <w:t>, who has attended daycare at the Head</w:t>
      </w:r>
      <w:r w:rsidR="006A3380">
        <w:rPr>
          <w:sz w:val="25"/>
          <w:szCs w:val="25"/>
          <w:lang w:bidi="en-US"/>
        </w:rPr>
        <w:t xml:space="preserve"> S</w:t>
      </w:r>
      <w:r w:rsidR="0068321D">
        <w:rPr>
          <w:sz w:val="25"/>
          <w:szCs w:val="25"/>
          <w:lang w:bidi="en-US"/>
        </w:rPr>
        <w:t xml:space="preserve">tart program (Parent). </w:t>
      </w:r>
    </w:p>
    <w:p w:rsidR="0068321D" w:rsidRDefault="0068321D" w:rsidP="0068321D">
      <w:pPr>
        <w:contextualSpacing/>
        <w:rPr>
          <w:sz w:val="25"/>
          <w:szCs w:val="25"/>
          <w:lang w:bidi="en-US"/>
        </w:rPr>
      </w:pPr>
    </w:p>
    <w:p w:rsidR="0068321D" w:rsidRDefault="0068321D" w:rsidP="005B5F29">
      <w:pPr>
        <w:numPr>
          <w:ilvl w:val="0"/>
          <w:numId w:val="2"/>
        </w:numPr>
        <w:ind w:left="0"/>
        <w:contextualSpacing/>
        <w:rPr>
          <w:sz w:val="25"/>
          <w:szCs w:val="25"/>
          <w:lang w:bidi="en-US"/>
        </w:rPr>
      </w:pPr>
      <w:r>
        <w:rPr>
          <w:sz w:val="25"/>
          <w:szCs w:val="25"/>
          <w:lang w:bidi="en-US"/>
        </w:rPr>
        <w:t>Student suffered lead poisoning</w:t>
      </w:r>
      <w:r w:rsidR="00A35F85">
        <w:rPr>
          <w:sz w:val="25"/>
          <w:szCs w:val="25"/>
          <w:lang w:bidi="en-US"/>
        </w:rPr>
        <w:t xml:space="preserve"> which was detected when</w:t>
      </w:r>
      <w:r w:rsidR="00722A56">
        <w:rPr>
          <w:sz w:val="25"/>
          <w:szCs w:val="25"/>
          <w:lang w:bidi="en-US"/>
        </w:rPr>
        <w:t>,</w:t>
      </w:r>
      <w:r w:rsidR="00A35F85">
        <w:rPr>
          <w:sz w:val="25"/>
          <w:szCs w:val="25"/>
          <w:lang w:bidi="en-US"/>
        </w:rPr>
        <w:t xml:space="preserve"> during a routine pediatric visit he was observed to present with significant language delays while otherwise appearing healthy</w:t>
      </w:r>
      <w:r w:rsidR="000720B8">
        <w:rPr>
          <w:sz w:val="25"/>
          <w:szCs w:val="25"/>
          <w:lang w:bidi="en-US"/>
        </w:rPr>
        <w:t>.</w:t>
      </w:r>
      <w:r w:rsidR="00A35F85">
        <w:rPr>
          <w:sz w:val="25"/>
          <w:szCs w:val="25"/>
          <w:lang w:bidi="en-US"/>
        </w:rPr>
        <w:t xml:space="preserve">  Parent reported that a neighbor had been treated for lead poisoning and noted that </w:t>
      </w:r>
      <w:r w:rsidR="00722A56">
        <w:rPr>
          <w:sz w:val="25"/>
          <w:szCs w:val="25"/>
          <w:lang w:bidi="en-US"/>
        </w:rPr>
        <w:t xml:space="preserve">a month prior to the pediatrician’s office visit, </w:t>
      </w:r>
      <w:r w:rsidR="00A35F85">
        <w:rPr>
          <w:sz w:val="25"/>
          <w:szCs w:val="25"/>
          <w:lang w:bidi="en-US"/>
        </w:rPr>
        <w:t xml:space="preserve">Student had been eating a large strip of paint that had flaked off the </w:t>
      </w:r>
      <w:r w:rsidR="00722A56">
        <w:rPr>
          <w:sz w:val="25"/>
          <w:szCs w:val="25"/>
          <w:lang w:bidi="en-US"/>
        </w:rPr>
        <w:t>wall</w:t>
      </w:r>
      <w:r w:rsidR="00A35F85">
        <w:rPr>
          <w:sz w:val="25"/>
          <w:szCs w:val="25"/>
          <w:lang w:bidi="en-US"/>
        </w:rPr>
        <w:t>.</w:t>
      </w:r>
      <w:r>
        <w:rPr>
          <w:sz w:val="25"/>
          <w:szCs w:val="25"/>
          <w:lang w:bidi="en-US"/>
        </w:rPr>
        <w:t xml:space="preserve"> </w:t>
      </w:r>
      <w:r w:rsidR="000720B8">
        <w:rPr>
          <w:sz w:val="25"/>
          <w:szCs w:val="25"/>
          <w:lang w:bidi="en-US"/>
        </w:rPr>
        <w:t xml:space="preserve"> </w:t>
      </w:r>
      <w:r w:rsidR="00A35F85">
        <w:rPr>
          <w:sz w:val="25"/>
          <w:szCs w:val="25"/>
          <w:lang w:bidi="en-US"/>
        </w:rPr>
        <w:t>At</w:t>
      </w:r>
      <w:r w:rsidR="00AD05F2">
        <w:rPr>
          <w:sz w:val="25"/>
          <w:szCs w:val="25"/>
          <w:lang w:bidi="en-US"/>
        </w:rPr>
        <w:t xml:space="preserve"> 37 months of age</w:t>
      </w:r>
      <w:r w:rsidR="00B3581D">
        <w:rPr>
          <w:rStyle w:val="FootnoteReference"/>
          <w:sz w:val="25"/>
          <w:szCs w:val="25"/>
          <w:lang w:bidi="en-US"/>
        </w:rPr>
        <w:footnoteReference w:id="5"/>
      </w:r>
      <w:r w:rsidR="00AD05F2">
        <w:rPr>
          <w:sz w:val="25"/>
          <w:szCs w:val="25"/>
          <w:lang w:bidi="en-US"/>
        </w:rPr>
        <w:t xml:space="preserve"> </w:t>
      </w:r>
      <w:r w:rsidR="00A35F85">
        <w:rPr>
          <w:sz w:val="25"/>
          <w:szCs w:val="25"/>
          <w:lang w:bidi="en-US"/>
        </w:rPr>
        <w:t>Student’s</w:t>
      </w:r>
      <w:r>
        <w:rPr>
          <w:sz w:val="25"/>
          <w:szCs w:val="25"/>
          <w:lang w:bidi="en-US"/>
        </w:rPr>
        <w:t xml:space="preserve"> </w:t>
      </w:r>
      <w:r w:rsidR="00CA39C2">
        <w:rPr>
          <w:sz w:val="25"/>
          <w:szCs w:val="25"/>
          <w:lang w:bidi="en-US"/>
        </w:rPr>
        <w:t xml:space="preserve">blood </w:t>
      </w:r>
      <w:r>
        <w:rPr>
          <w:sz w:val="25"/>
          <w:szCs w:val="25"/>
          <w:lang w:bidi="en-US"/>
        </w:rPr>
        <w:t xml:space="preserve">lead levels </w:t>
      </w:r>
      <w:r w:rsidR="00AD05F2">
        <w:rPr>
          <w:sz w:val="25"/>
          <w:szCs w:val="25"/>
          <w:lang w:bidi="en-US"/>
        </w:rPr>
        <w:t xml:space="preserve">were </w:t>
      </w:r>
      <w:r>
        <w:rPr>
          <w:sz w:val="25"/>
          <w:szCs w:val="25"/>
          <w:lang w:bidi="en-US"/>
        </w:rPr>
        <w:t xml:space="preserve">so high </w:t>
      </w:r>
      <w:r w:rsidR="00AD05F2">
        <w:rPr>
          <w:sz w:val="25"/>
          <w:szCs w:val="25"/>
          <w:lang w:bidi="en-US"/>
        </w:rPr>
        <w:t>(</w:t>
      </w:r>
      <w:proofErr w:type="spellStart"/>
      <w:r w:rsidR="00AD05F2">
        <w:rPr>
          <w:sz w:val="25"/>
          <w:szCs w:val="25"/>
          <w:lang w:bidi="en-US"/>
        </w:rPr>
        <w:t>Pb</w:t>
      </w:r>
      <w:proofErr w:type="spellEnd"/>
      <w:r w:rsidR="00AD05F2">
        <w:rPr>
          <w:sz w:val="25"/>
          <w:szCs w:val="25"/>
          <w:lang w:bidi="en-US"/>
        </w:rPr>
        <w:t xml:space="preserve">=125 at the highest point on June 29, 2015) </w:t>
      </w:r>
      <w:r>
        <w:rPr>
          <w:sz w:val="25"/>
          <w:szCs w:val="25"/>
          <w:lang w:bidi="en-US"/>
        </w:rPr>
        <w:t xml:space="preserve">that on two separate occasions </w:t>
      </w:r>
      <w:r w:rsidR="000720B8">
        <w:rPr>
          <w:sz w:val="25"/>
          <w:szCs w:val="25"/>
          <w:lang w:bidi="en-US"/>
        </w:rPr>
        <w:t xml:space="preserve">(June and September of 2015) </w:t>
      </w:r>
      <w:r>
        <w:rPr>
          <w:sz w:val="25"/>
          <w:szCs w:val="25"/>
          <w:lang w:bidi="en-US"/>
        </w:rPr>
        <w:t>he required inpatient chelation (</w:t>
      </w:r>
      <w:r w:rsidR="00AD05F2">
        <w:rPr>
          <w:sz w:val="25"/>
          <w:szCs w:val="25"/>
          <w:lang w:bidi="en-US"/>
        </w:rPr>
        <w:t>PE-A</w:t>
      </w:r>
      <w:r>
        <w:rPr>
          <w:sz w:val="25"/>
          <w:szCs w:val="25"/>
          <w:lang w:bidi="en-US"/>
        </w:rPr>
        <w:t>)</w:t>
      </w:r>
      <w:r w:rsidR="000720B8">
        <w:rPr>
          <w:sz w:val="25"/>
          <w:szCs w:val="25"/>
          <w:lang w:bidi="en-US"/>
        </w:rPr>
        <w:t>.</w:t>
      </w:r>
      <w:r w:rsidR="00AD05F2">
        <w:rPr>
          <w:rStyle w:val="FootnoteReference"/>
          <w:sz w:val="25"/>
          <w:szCs w:val="25"/>
          <w:lang w:bidi="en-US"/>
        </w:rPr>
        <w:footnoteReference w:id="6"/>
      </w:r>
      <w:r w:rsidR="000720B8">
        <w:rPr>
          <w:sz w:val="25"/>
          <w:szCs w:val="25"/>
          <w:lang w:bidi="en-US"/>
        </w:rPr>
        <w:t xml:space="preserve">  Student’s </w:t>
      </w:r>
      <w:r w:rsidR="00CA39C2">
        <w:rPr>
          <w:sz w:val="25"/>
          <w:szCs w:val="25"/>
          <w:lang w:bidi="en-US"/>
        </w:rPr>
        <w:t xml:space="preserve">blood </w:t>
      </w:r>
      <w:r w:rsidR="000720B8">
        <w:rPr>
          <w:sz w:val="25"/>
          <w:szCs w:val="25"/>
          <w:lang w:bidi="en-US"/>
        </w:rPr>
        <w:t xml:space="preserve">lead levels </w:t>
      </w:r>
      <w:r w:rsidR="00A35F85">
        <w:rPr>
          <w:sz w:val="25"/>
          <w:szCs w:val="25"/>
          <w:lang w:bidi="en-US"/>
        </w:rPr>
        <w:t>decrease</w:t>
      </w:r>
      <w:r w:rsidR="00722A56">
        <w:rPr>
          <w:sz w:val="25"/>
          <w:szCs w:val="25"/>
          <w:lang w:bidi="en-US"/>
        </w:rPr>
        <w:t>d</w:t>
      </w:r>
      <w:r w:rsidR="000720B8">
        <w:rPr>
          <w:sz w:val="25"/>
          <w:szCs w:val="25"/>
          <w:lang w:bidi="en-US"/>
        </w:rPr>
        <w:t xml:space="preserve"> but they remain well above acceptable levels (</w:t>
      </w:r>
      <w:proofErr w:type="spellStart"/>
      <w:r w:rsidR="000720B8">
        <w:rPr>
          <w:sz w:val="25"/>
          <w:szCs w:val="25"/>
          <w:lang w:bidi="en-US"/>
        </w:rPr>
        <w:t>Pb</w:t>
      </w:r>
      <w:proofErr w:type="spellEnd"/>
      <w:r w:rsidR="000720B8">
        <w:rPr>
          <w:sz w:val="25"/>
          <w:szCs w:val="25"/>
          <w:lang w:bidi="en-US"/>
        </w:rPr>
        <w:t>=50).  To date, he continues to be seen at Children’s Hospital on a monthly basis for consultation and treatment</w:t>
      </w:r>
      <w:r w:rsidR="00784D23">
        <w:rPr>
          <w:sz w:val="25"/>
          <w:szCs w:val="25"/>
          <w:lang w:bidi="en-US"/>
        </w:rPr>
        <w:t xml:space="preserve"> for elevated blood lead levels</w:t>
      </w:r>
      <w:r w:rsidR="000720B8">
        <w:rPr>
          <w:sz w:val="25"/>
          <w:szCs w:val="25"/>
          <w:lang w:bidi="en-US"/>
        </w:rPr>
        <w:t xml:space="preserve"> (PE-A).</w:t>
      </w:r>
      <w:r w:rsidR="00B3581D">
        <w:rPr>
          <w:sz w:val="25"/>
          <w:szCs w:val="25"/>
          <w:lang w:bidi="en-US"/>
        </w:rPr>
        <w:t xml:space="preserve">  </w:t>
      </w:r>
    </w:p>
    <w:p w:rsidR="00B3581D" w:rsidRDefault="00B3581D" w:rsidP="00B3581D">
      <w:pPr>
        <w:pStyle w:val="ListParagraph"/>
        <w:rPr>
          <w:sz w:val="25"/>
          <w:szCs w:val="25"/>
          <w:lang w:bidi="en-US"/>
        </w:rPr>
      </w:pPr>
    </w:p>
    <w:p w:rsidR="00C32EEA" w:rsidRPr="00C32EEA" w:rsidRDefault="00B3581D" w:rsidP="00C32EEA">
      <w:pPr>
        <w:numPr>
          <w:ilvl w:val="0"/>
          <w:numId w:val="2"/>
        </w:numPr>
        <w:ind w:left="0"/>
        <w:contextualSpacing/>
        <w:rPr>
          <w:sz w:val="25"/>
          <w:szCs w:val="25"/>
          <w:lang w:bidi="en-US"/>
        </w:rPr>
      </w:pPr>
      <w:r>
        <w:rPr>
          <w:sz w:val="25"/>
          <w:szCs w:val="25"/>
          <w:lang w:bidi="en-US"/>
        </w:rPr>
        <w:t xml:space="preserve">On November 18 and 25, 2015, Dr. David Dinklage, Ph.D., assisted by Emily </w:t>
      </w:r>
      <w:proofErr w:type="spellStart"/>
      <w:r>
        <w:rPr>
          <w:sz w:val="25"/>
          <w:szCs w:val="25"/>
          <w:lang w:bidi="en-US"/>
        </w:rPr>
        <w:t>Wilner</w:t>
      </w:r>
      <w:proofErr w:type="spellEnd"/>
      <w:r>
        <w:rPr>
          <w:sz w:val="25"/>
          <w:szCs w:val="25"/>
          <w:lang w:bidi="en-US"/>
        </w:rPr>
        <w:t xml:space="preserve">, </w:t>
      </w:r>
      <w:proofErr w:type="spellStart"/>
      <w:r>
        <w:rPr>
          <w:sz w:val="25"/>
          <w:szCs w:val="25"/>
          <w:lang w:bidi="en-US"/>
        </w:rPr>
        <w:t>Psy.D</w:t>
      </w:r>
      <w:proofErr w:type="spellEnd"/>
      <w:r>
        <w:rPr>
          <w:sz w:val="25"/>
          <w:szCs w:val="25"/>
          <w:lang w:bidi="en-US"/>
        </w:rPr>
        <w:t xml:space="preserve">. </w:t>
      </w:r>
      <w:r w:rsidR="00722A56">
        <w:rPr>
          <w:sz w:val="25"/>
          <w:szCs w:val="25"/>
          <w:lang w:bidi="en-US"/>
        </w:rPr>
        <w:t>(</w:t>
      </w:r>
      <w:proofErr w:type="gramStart"/>
      <w:r>
        <w:rPr>
          <w:sz w:val="25"/>
          <w:szCs w:val="25"/>
          <w:lang w:bidi="en-US"/>
        </w:rPr>
        <w:t>a</w:t>
      </w:r>
      <w:proofErr w:type="gramEnd"/>
      <w:r>
        <w:rPr>
          <w:sz w:val="25"/>
          <w:szCs w:val="25"/>
          <w:lang w:bidi="en-US"/>
        </w:rPr>
        <w:t xml:space="preserve"> fluent Spanish speaker</w:t>
      </w:r>
      <w:r w:rsidR="00722A56">
        <w:rPr>
          <w:sz w:val="25"/>
          <w:szCs w:val="25"/>
          <w:lang w:bidi="en-US"/>
        </w:rPr>
        <w:t>)</w:t>
      </w:r>
      <w:r>
        <w:rPr>
          <w:sz w:val="25"/>
          <w:szCs w:val="25"/>
          <w:lang w:bidi="en-US"/>
        </w:rPr>
        <w:t xml:space="preserve">, performed a neuropsychological evaluation of Student (PE-A).  Dr. Dinklage administered the </w:t>
      </w:r>
      <w:proofErr w:type="spellStart"/>
      <w:r>
        <w:rPr>
          <w:sz w:val="25"/>
          <w:szCs w:val="25"/>
          <w:lang w:bidi="en-US"/>
        </w:rPr>
        <w:t>Bateria</w:t>
      </w:r>
      <w:proofErr w:type="spellEnd"/>
      <w:r>
        <w:rPr>
          <w:sz w:val="25"/>
          <w:szCs w:val="25"/>
          <w:lang w:bidi="en-US"/>
        </w:rPr>
        <w:t>–III, NEPSY–II: A Developmental Neuropsychological Battery, the TVIP–(Spanish Version of the Peabody Picture Vocabulary Test), the Wechsler Preschool and Primary Scale of Intelligence–IV (non–verbal measures), and conducted an interview with Parent (PE-A).</w:t>
      </w:r>
    </w:p>
    <w:p w:rsidR="00B3581D" w:rsidRDefault="00B3581D" w:rsidP="00B3581D">
      <w:pPr>
        <w:pStyle w:val="ListParagraph"/>
        <w:rPr>
          <w:sz w:val="25"/>
          <w:szCs w:val="25"/>
          <w:lang w:bidi="en-US"/>
        </w:rPr>
      </w:pPr>
    </w:p>
    <w:p w:rsidR="00B3581D" w:rsidRDefault="00540CB5" w:rsidP="005B5F29">
      <w:pPr>
        <w:numPr>
          <w:ilvl w:val="0"/>
          <w:numId w:val="2"/>
        </w:numPr>
        <w:ind w:left="0"/>
        <w:contextualSpacing/>
        <w:rPr>
          <w:sz w:val="25"/>
          <w:szCs w:val="25"/>
          <w:lang w:bidi="en-US"/>
        </w:rPr>
      </w:pPr>
      <w:r>
        <w:rPr>
          <w:sz w:val="25"/>
          <w:szCs w:val="25"/>
          <w:lang w:bidi="en-US"/>
        </w:rPr>
        <w:t>Dr. Dinklage noted that Student</w:t>
      </w:r>
      <w:r w:rsidR="00293765">
        <w:rPr>
          <w:sz w:val="25"/>
          <w:szCs w:val="25"/>
          <w:lang w:bidi="en-US"/>
        </w:rPr>
        <w:t xml:space="preserve"> spoke only in Spanish during the evaluation and stated that Student “exhibited very little spontaneous speech… respond[</w:t>
      </w:r>
      <w:proofErr w:type="spellStart"/>
      <w:r w:rsidR="00293765">
        <w:rPr>
          <w:sz w:val="25"/>
          <w:szCs w:val="25"/>
          <w:lang w:bidi="en-US"/>
        </w:rPr>
        <w:t>ing</w:t>
      </w:r>
      <w:proofErr w:type="spellEnd"/>
      <w:r w:rsidR="00293765">
        <w:rPr>
          <w:sz w:val="25"/>
          <w:szCs w:val="25"/>
          <w:lang w:bidi="en-US"/>
        </w:rPr>
        <w:t>] to questions in one or two word phrases.  His pronunciation and idiosyncratic use of words made it difficult for both [Parent] and the Spanish speaking examiner to understand him</w:t>
      </w:r>
      <w:r w:rsidR="00291E28">
        <w:rPr>
          <w:sz w:val="25"/>
          <w:szCs w:val="25"/>
          <w:lang w:bidi="en-US"/>
        </w:rPr>
        <w:t>.</w:t>
      </w:r>
      <w:r w:rsidR="00293765">
        <w:rPr>
          <w:sz w:val="25"/>
          <w:szCs w:val="25"/>
          <w:lang w:bidi="en-US"/>
        </w:rPr>
        <w:t xml:space="preserve"> Instructions needed to be repeated and visual demonstrations were often required when possible” (PE-A).</w:t>
      </w:r>
      <w:r w:rsidR="00291E28">
        <w:rPr>
          <w:sz w:val="25"/>
          <w:szCs w:val="25"/>
          <w:lang w:bidi="en-US"/>
        </w:rPr>
        <w:t xml:space="preserve">  </w:t>
      </w:r>
      <w:r w:rsidR="00293765">
        <w:rPr>
          <w:sz w:val="25"/>
          <w:szCs w:val="25"/>
          <w:lang w:bidi="en-US"/>
        </w:rPr>
        <w:t>Several subtests could not be administered because Student could not understand the instructions.  Student was easily distracted during the evaluation, got easily derailed and had difficulty sustaining his attention</w:t>
      </w:r>
      <w:r w:rsidR="00722A56">
        <w:rPr>
          <w:sz w:val="25"/>
          <w:szCs w:val="25"/>
          <w:lang w:bidi="en-US"/>
        </w:rPr>
        <w:t>,</w:t>
      </w:r>
      <w:r w:rsidR="00293765">
        <w:rPr>
          <w:sz w:val="25"/>
          <w:szCs w:val="25"/>
          <w:lang w:bidi="en-US"/>
        </w:rPr>
        <w:t xml:space="preserve"> requiring the evaluator to provide frequent reminders to focus and to consider all of the available options.  Dr. Dinklage noted that when tasks became too hard for </w:t>
      </w:r>
      <w:r w:rsidR="003F334E">
        <w:rPr>
          <w:sz w:val="25"/>
          <w:szCs w:val="25"/>
          <w:lang w:bidi="en-US"/>
        </w:rPr>
        <w:t>Student he would “repeat the same one word response” or he pointed to the same number/ picture option</w:t>
      </w:r>
      <w:r w:rsidR="00293765">
        <w:rPr>
          <w:sz w:val="25"/>
          <w:szCs w:val="25"/>
          <w:lang w:bidi="en-US"/>
        </w:rPr>
        <w:t xml:space="preserve">.  </w:t>
      </w:r>
      <w:r w:rsidR="00A5545A">
        <w:rPr>
          <w:sz w:val="25"/>
          <w:szCs w:val="25"/>
          <w:lang w:bidi="en-US"/>
        </w:rPr>
        <w:t>By parental report the same language deficits, distractibility and behaviors observed in Student during the neuropsychological evaluation had been displayed in the home (PE-A).</w:t>
      </w:r>
      <w:r w:rsidR="00C32EEA">
        <w:rPr>
          <w:sz w:val="25"/>
          <w:szCs w:val="25"/>
          <w:lang w:bidi="en-US"/>
        </w:rPr>
        <w:t xml:space="preserve"> </w:t>
      </w:r>
    </w:p>
    <w:p w:rsidR="00C32EEA" w:rsidRDefault="00C32EEA" w:rsidP="00C32EEA">
      <w:pPr>
        <w:pStyle w:val="ListParagraph"/>
        <w:rPr>
          <w:sz w:val="25"/>
          <w:szCs w:val="25"/>
          <w:lang w:bidi="en-US"/>
        </w:rPr>
      </w:pPr>
    </w:p>
    <w:p w:rsidR="00C32EEA" w:rsidRDefault="00C32EEA" w:rsidP="005B5F29">
      <w:pPr>
        <w:numPr>
          <w:ilvl w:val="0"/>
          <w:numId w:val="2"/>
        </w:numPr>
        <w:ind w:left="0"/>
        <w:contextualSpacing/>
        <w:rPr>
          <w:sz w:val="25"/>
          <w:szCs w:val="25"/>
          <w:lang w:bidi="en-US"/>
        </w:rPr>
      </w:pPr>
      <w:r>
        <w:rPr>
          <w:sz w:val="25"/>
          <w:szCs w:val="25"/>
          <w:lang w:bidi="en-US"/>
        </w:rPr>
        <w:lastRenderedPageBreak/>
        <w:t>Student’s testing results demonstrated variability in his cognitive functioning with weaknesses in verbal comprehension skills (3</w:t>
      </w:r>
      <w:r w:rsidRPr="00C32EEA">
        <w:rPr>
          <w:sz w:val="25"/>
          <w:szCs w:val="25"/>
          <w:vertAlign w:val="superscript"/>
          <w:lang w:bidi="en-US"/>
        </w:rPr>
        <w:t>rd</w:t>
      </w:r>
      <w:r>
        <w:rPr>
          <w:sz w:val="25"/>
          <w:szCs w:val="25"/>
          <w:lang w:bidi="en-US"/>
        </w:rPr>
        <w:t xml:space="preserve"> percentile) and strengths in visual-spatial and non-verbal reasoning skills (24</w:t>
      </w:r>
      <w:r w:rsidRPr="00C32EEA">
        <w:rPr>
          <w:sz w:val="25"/>
          <w:szCs w:val="25"/>
          <w:vertAlign w:val="superscript"/>
          <w:lang w:bidi="en-US"/>
        </w:rPr>
        <w:t>th</w:t>
      </w:r>
      <w:r>
        <w:rPr>
          <w:sz w:val="25"/>
          <w:szCs w:val="25"/>
          <w:lang w:bidi="en-US"/>
        </w:rPr>
        <w:t xml:space="preserve"> –37</w:t>
      </w:r>
      <w:r w:rsidRPr="00C32EEA">
        <w:rPr>
          <w:sz w:val="25"/>
          <w:szCs w:val="25"/>
          <w:vertAlign w:val="superscript"/>
          <w:lang w:bidi="en-US"/>
        </w:rPr>
        <w:t>th</w:t>
      </w:r>
      <w:r>
        <w:rPr>
          <w:sz w:val="25"/>
          <w:szCs w:val="25"/>
          <w:lang w:bidi="en-US"/>
        </w:rPr>
        <w:t xml:space="preserve"> percentiles).  Deficits in basic skills (e.g., identifying body parts) were noted and Student was unable to complete subtests measuring skills such as sound blending, auditory memory, and visual matching.  Attentional challenges were also noted (PE-A).</w:t>
      </w:r>
    </w:p>
    <w:p w:rsidR="00B3581D" w:rsidRDefault="00B3581D" w:rsidP="00B3581D">
      <w:pPr>
        <w:pStyle w:val="ListParagraph"/>
        <w:rPr>
          <w:sz w:val="25"/>
          <w:szCs w:val="25"/>
          <w:lang w:bidi="en-US"/>
        </w:rPr>
      </w:pPr>
    </w:p>
    <w:p w:rsidR="003F334E" w:rsidRDefault="003F334E" w:rsidP="005B5F29">
      <w:pPr>
        <w:numPr>
          <w:ilvl w:val="0"/>
          <w:numId w:val="2"/>
        </w:numPr>
        <w:ind w:left="0"/>
        <w:contextualSpacing/>
        <w:rPr>
          <w:sz w:val="25"/>
          <w:szCs w:val="25"/>
          <w:lang w:bidi="en-US"/>
        </w:rPr>
      </w:pPr>
      <w:r>
        <w:rPr>
          <w:sz w:val="25"/>
          <w:szCs w:val="25"/>
          <w:lang w:bidi="en-US"/>
        </w:rPr>
        <w:t>Dr. Dinklage found that Student’s abstract spatial reasoning was an area of strength</w:t>
      </w:r>
      <w:r w:rsidR="00722A56">
        <w:rPr>
          <w:sz w:val="25"/>
          <w:szCs w:val="25"/>
          <w:lang w:bidi="en-US"/>
        </w:rPr>
        <w:t>,</w:t>
      </w:r>
      <w:r>
        <w:rPr>
          <w:sz w:val="25"/>
          <w:szCs w:val="25"/>
          <w:lang w:bidi="en-US"/>
        </w:rPr>
        <w:t xml:space="preserve"> with scores falling within the low end of the average range.  Student however,</w:t>
      </w:r>
    </w:p>
    <w:p w:rsidR="003F334E" w:rsidRDefault="003F334E" w:rsidP="003F334E">
      <w:pPr>
        <w:contextualSpacing/>
        <w:rPr>
          <w:sz w:val="25"/>
          <w:szCs w:val="25"/>
          <w:lang w:bidi="en-US"/>
        </w:rPr>
      </w:pPr>
    </w:p>
    <w:p w:rsidR="00B3581D" w:rsidRDefault="003F334E" w:rsidP="003F334E">
      <w:pPr>
        <w:ind w:left="1440"/>
        <w:contextualSpacing/>
        <w:rPr>
          <w:sz w:val="25"/>
          <w:szCs w:val="25"/>
          <w:lang w:bidi="en-US"/>
        </w:rPr>
      </w:pPr>
      <w:proofErr w:type="gramStart"/>
      <w:r>
        <w:rPr>
          <w:sz w:val="25"/>
          <w:szCs w:val="25"/>
          <w:lang w:bidi="en-US"/>
        </w:rPr>
        <w:t>…presented with severe expressive and receptive language difficulties as well as moderate attention regulation problems.</w:t>
      </w:r>
      <w:proofErr w:type="gramEnd"/>
      <w:r>
        <w:rPr>
          <w:sz w:val="25"/>
          <w:szCs w:val="25"/>
          <w:lang w:bidi="en-US"/>
        </w:rPr>
        <w:t xml:space="preserve">  </w:t>
      </w:r>
      <w:r w:rsidR="00722A56">
        <w:rPr>
          <w:sz w:val="25"/>
          <w:szCs w:val="25"/>
          <w:lang w:bidi="en-US"/>
        </w:rPr>
        <w:t>Delays</w:t>
      </w:r>
      <w:r>
        <w:rPr>
          <w:sz w:val="25"/>
          <w:szCs w:val="25"/>
          <w:lang w:bidi="en-US"/>
        </w:rPr>
        <w:t xml:space="preserve"> in fine motor planning were also noted.  [Student] will require intensive special education intervention as soon as possible to address his language problems.  Ongoing intervention, accommodations, and support to minimize the interference due to attention problems will likely be required throughout his schooling.</w:t>
      </w:r>
    </w:p>
    <w:p w:rsidR="003F334E" w:rsidRDefault="003F334E" w:rsidP="003F334E">
      <w:pPr>
        <w:ind w:left="1440"/>
        <w:contextualSpacing/>
        <w:rPr>
          <w:sz w:val="25"/>
          <w:szCs w:val="25"/>
          <w:lang w:bidi="en-US"/>
        </w:rPr>
      </w:pPr>
    </w:p>
    <w:p w:rsidR="00DD6833" w:rsidRDefault="003F334E" w:rsidP="003F334E">
      <w:pPr>
        <w:ind w:left="1440"/>
        <w:contextualSpacing/>
        <w:rPr>
          <w:sz w:val="25"/>
          <w:szCs w:val="25"/>
          <w:lang w:bidi="en-US"/>
        </w:rPr>
      </w:pPr>
      <w:r>
        <w:rPr>
          <w:sz w:val="25"/>
          <w:szCs w:val="25"/>
          <w:lang w:bidi="en-US"/>
        </w:rPr>
        <w:t>[Student’s] limited spontaneous speech, responses of only 1 or 2 word length, poor understanding of verbal directions, and significantly reduced scores on the language measures he did comprehend all indicate a significant expressive and receptive language processing disorder</w:t>
      </w:r>
      <w:r w:rsidR="00C32EEA">
        <w:rPr>
          <w:sz w:val="25"/>
          <w:szCs w:val="25"/>
          <w:lang w:bidi="en-US"/>
        </w:rPr>
        <w:t xml:space="preserve"> </w:t>
      </w:r>
      <w:r>
        <w:rPr>
          <w:sz w:val="25"/>
          <w:szCs w:val="25"/>
          <w:lang w:bidi="en-US"/>
        </w:rPr>
        <w:t>(F80.9, ICD 10)</w:t>
      </w:r>
      <w:r w:rsidR="00DD6833">
        <w:rPr>
          <w:sz w:val="25"/>
          <w:szCs w:val="25"/>
          <w:lang w:bidi="en-US"/>
        </w:rPr>
        <w:t>.  This clearly limits his ability to engage socially and make use of pre–academic instruction.  Individuals with early language delays are at marked risk for developing reading and writing disorders upon entering formal schooling.  It has been demonstrated that early (pre-school) speech and language services can reduce that risk to some degree.  Language development is time sensitive in that gains are much more easily achieved the earlier the intense intervention occurs.</w:t>
      </w:r>
    </w:p>
    <w:p w:rsidR="00DD6833" w:rsidRDefault="00DD6833" w:rsidP="003F334E">
      <w:pPr>
        <w:ind w:left="1440"/>
        <w:contextualSpacing/>
        <w:rPr>
          <w:sz w:val="25"/>
          <w:szCs w:val="25"/>
          <w:lang w:bidi="en-US"/>
        </w:rPr>
      </w:pPr>
    </w:p>
    <w:p w:rsidR="003F334E" w:rsidRDefault="00DD6833" w:rsidP="003F334E">
      <w:pPr>
        <w:ind w:left="1440"/>
        <w:contextualSpacing/>
        <w:rPr>
          <w:sz w:val="25"/>
          <w:szCs w:val="25"/>
          <w:lang w:bidi="en-US"/>
        </w:rPr>
      </w:pPr>
      <w:proofErr w:type="gramStart"/>
      <w:r>
        <w:rPr>
          <w:sz w:val="25"/>
          <w:szCs w:val="25"/>
          <w:lang w:bidi="en-US"/>
        </w:rPr>
        <w:t>…[</w:t>
      </w:r>
      <w:proofErr w:type="gramEnd"/>
      <w:r>
        <w:rPr>
          <w:sz w:val="25"/>
          <w:szCs w:val="25"/>
          <w:lang w:bidi="en-US"/>
        </w:rPr>
        <w:t>Student] also presents with attention problems that will likely interfere with his ability to learn in school settings… He did not present as particularly hyperactive and he was not openly oppositional during the testing (PE-A).</w:t>
      </w:r>
    </w:p>
    <w:p w:rsidR="00B3581D" w:rsidRDefault="00B3581D" w:rsidP="00B3581D">
      <w:pPr>
        <w:pStyle w:val="ListParagraph"/>
        <w:rPr>
          <w:sz w:val="25"/>
          <w:szCs w:val="25"/>
          <w:lang w:bidi="en-US"/>
        </w:rPr>
      </w:pPr>
    </w:p>
    <w:p w:rsidR="00B3581D" w:rsidRDefault="00DD6833" w:rsidP="005B5F29">
      <w:pPr>
        <w:numPr>
          <w:ilvl w:val="0"/>
          <w:numId w:val="2"/>
        </w:numPr>
        <w:ind w:left="0"/>
        <w:contextualSpacing/>
        <w:rPr>
          <w:sz w:val="25"/>
          <w:szCs w:val="25"/>
          <w:lang w:bidi="en-US"/>
        </w:rPr>
      </w:pPr>
      <w:r>
        <w:rPr>
          <w:sz w:val="25"/>
          <w:szCs w:val="25"/>
          <w:lang w:bidi="en-US"/>
        </w:rPr>
        <w:t xml:space="preserve">Dr. Dinklage diagnosed Student with a </w:t>
      </w:r>
      <w:r w:rsidR="00193FF2">
        <w:rPr>
          <w:sz w:val="25"/>
          <w:szCs w:val="25"/>
          <w:lang w:bidi="en-US"/>
        </w:rPr>
        <w:t>m</w:t>
      </w:r>
      <w:r>
        <w:rPr>
          <w:sz w:val="25"/>
          <w:szCs w:val="25"/>
          <w:lang w:bidi="en-US"/>
        </w:rPr>
        <w:t>ixed receptive and expressive language disorder and with Attention Deficit Hyperactivity Dis</w:t>
      </w:r>
      <w:r w:rsidR="00193FF2">
        <w:rPr>
          <w:sz w:val="25"/>
          <w:szCs w:val="25"/>
          <w:lang w:bidi="en-US"/>
        </w:rPr>
        <w:t>o</w:t>
      </w:r>
      <w:r>
        <w:rPr>
          <w:sz w:val="25"/>
          <w:szCs w:val="25"/>
          <w:lang w:bidi="en-US"/>
        </w:rPr>
        <w:t xml:space="preserve">rder, inattentive type.  </w:t>
      </w:r>
      <w:r w:rsidR="00193FF2">
        <w:rPr>
          <w:sz w:val="25"/>
          <w:szCs w:val="25"/>
          <w:lang w:bidi="en-US"/>
        </w:rPr>
        <w:t>Dr. Dinklage recommended Student’s participation i</w:t>
      </w:r>
      <w:r>
        <w:rPr>
          <w:sz w:val="25"/>
          <w:szCs w:val="25"/>
          <w:lang w:bidi="en-US"/>
        </w:rPr>
        <w:t>n a structured</w:t>
      </w:r>
      <w:r w:rsidR="00193FF2">
        <w:rPr>
          <w:sz w:val="25"/>
          <w:szCs w:val="25"/>
          <w:lang w:bidi="en-US"/>
        </w:rPr>
        <w:t xml:space="preserve">, bilingual special education pre-school program where </w:t>
      </w:r>
      <w:r w:rsidR="00722A56">
        <w:rPr>
          <w:sz w:val="25"/>
          <w:szCs w:val="25"/>
          <w:lang w:bidi="en-US"/>
        </w:rPr>
        <w:t>hi</w:t>
      </w:r>
      <w:r w:rsidR="00193FF2">
        <w:rPr>
          <w:sz w:val="25"/>
          <w:szCs w:val="25"/>
          <w:lang w:bidi="en-US"/>
        </w:rPr>
        <w:t>s language</w:t>
      </w:r>
      <w:r w:rsidR="009D0076">
        <w:rPr>
          <w:sz w:val="25"/>
          <w:szCs w:val="25"/>
          <w:lang w:bidi="en-US"/>
        </w:rPr>
        <w:t>, pre-</w:t>
      </w:r>
      <w:r w:rsidR="00193FF2">
        <w:rPr>
          <w:sz w:val="25"/>
          <w:szCs w:val="25"/>
          <w:lang w:bidi="en-US"/>
        </w:rPr>
        <w:t xml:space="preserve">academic skills, </w:t>
      </w:r>
      <w:r w:rsidR="009D0076">
        <w:rPr>
          <w:sz w:val="25"/>
          <w:szCs w:val="25"/>
          <w:lang w:bidi="en-US"/>
        </w:rPr>
        <w:t xml:space="preserve">and attention regulation skills could be addressed through </w:t>
      </w:r>
      <w:r w:rsidR="00193FF2">
        <w:rPr>
          <w:sz w:val="25"/>
          <w:szCs w:val="25"/>
          <w:lang w:bidi="en-US"/>
        </w:rPr>
        <w:t xml:space="preserve">intensive interventions.  </w:t>
      </w:r>
      <w:r w:rsidR="009D0076">
        <w:rPr>
          <w:sz w:val="25"/>
          <w:szCs w:val="25"/>
          <w:lang w:bidi="en-US"/>
        </w:rPr>
        <w:t xml:space="preserve">To address Student’s attentional issues, Dr. Dinklage recommended consultation </w:t>
      </w:r>
      <w:r w:rsidR="00105B36">
        <w:rPr>
          <w:sz w:val="25"/>
          <w:szCs w:val="25"/>
          <w:lang w:bidi="en-US"/>
        </w:rPr>
        <w:t xml:space="preserve">to the classroom </w:t>
      </w:r>
      <w:r w:rsidR="009D0076">
        <w:rPr>
          <w:sz w:val="25"/>
          <w:szCs w:val="25"/>
          <w:lang w:bidi="en-US"/>
        </w:rPr>
        <w:t xml:space="preserve">from a behavioral psychologist.  He further recommended that Student receive immediate intensive one-to-one speech and language therapy services (3 times per week) in Spanish even if Student attended a bilingual or an English speaking pre-school program, and also recommended provision of occupational therapy.  </w:t>
      </w:r>
      <w:r w:rsidR="00193FF2">
        <w:rPr>
          <w:sz w:val="25"/>
          <w:szCs w:val="25"/>
          <w:lang w:bidi="en-US"/>
        </w:rPr>
        <w:t xml:space="preserve">Dr. Dinklage </w:t>
      </w:r>
      <w:r w:rsidR="007B22C0">
        <w:rPr>
          <w:sz w:val="25"/>
          <w:szCs w:val="25"/>
          <w:lang w:bidi="en-US"/>
        </w:rPr>
        <w:t>further</w:t>
      </w:r>
      <w:r w:rsidR="00193FF2">
        <w:rPr>
          <w:sz w:val="25"/>
          <w:szCs w:val="25"/>
          <w:lang w:bidi="en-US"/>
        </w:rPr>
        <w:t xml:space="preserve"> </w:t>
      </w:r>
      <w:r>
        <w:rPr>
          <w:sz w:val="25"/>
          <w:szCs w:val="25"/>
          <w:lang w:bidi="en-US"/>
        </w:rPr>
        <w:t xml:space="preserve">recommended that </w:t>
      </w:r>
      <w:r w:rsidR="00193FF2">
        <w:rPr>
          <w:sz w:val="25"/>
          <w:szCs w:val="25"/>
          <w:lang w:bidi="en-US"/>
        </w:rPr>
        <w:t>P</w:t>
      </w:r>
      <w:r>
        <w:rPr>
          <w:sz w:val="25"/>
          <w:szCs w:val="25"/>
          <w:lang w:bidi="en-US"/>
        </w:rPr>
        <w:t>arent receive psycho</w:t>
      </w:r>
      <w:r w:rsidR="00193FF2">
        <w:rPr>
          <w:sz w:val="25"/>
          <w:szCs w:val="25"/>
          <w:lang w:bidi="en-US"/>
        </w:rPr>
        <w:t>-</w:t>
      </w:r>
      <w:r>
        <w:rPr>
          <w:sz w:val="25"/>
          <w:szCs w:val="25"/>
          <w:lang w:bidi="en-US"/>
        </w:rPr>
        <w:t xml:space="preserve">education support </w:t>
      </w:r>
      <w:r w:rsidR="00193FF2">
        <w:rPr>
          <w:sz w:val="25"/>
          <w:szCs w:val="25"/>
          <w:lang w:bidi="en-US"/>
        </w:rPr>
        <w:t>to learn</w:t>
      </w:r>
      <w:r>
        <w:rPr>
          <w:sz w:val="25"/>
          <w:szCs w:val="25"/>
          <w:lang w:bidi="en-US"/>
        </w:rPr>
        <w:t xml:space="preserve"> strategies </w:t>
      </w:r>
      <w:r w:rsidR="007B22C0">
        <w:rPr>
          <w:sz w:val="25"/>
          <w:szCs w:val="25"/>
          <w:lang w:bidi="en-US"/>
        </w:rPr>
        <w:t>for</w:t>
      </w:r>
      <w:r w:rsidR="00193FF2">
        <w:rPr>
          <w:sz w:val="25"/>
          <w:szCs w:val="25"/>
          <w:lang w:bidi="en-US"/>
        </w:rPr>
        <w:t xml:space="preserve"> providing structure in the home and on how to </w:t>
      </w:r>
      <w:r>
        <w:rPr>
          <w:sz w:val="25"/>
          <w:szCs w:val="25"/>
          <w:lang w:bidi="en-US"/>
        </w:rPr>
        <w:t xml:space="preserve">address Student’s </w:t>
      </w:r>
      <w:r w:rsidR="00193FF2">
        <w:rPr>
          <w:sz w:val="25"/>
          <w:szCs w:val="25"/>
          <w:lang w:bidi="en-US"/>
        </w:rPr>
        <w:t>attention/behavioral regulation issues</w:t>
      </w:r>
      <w:r w:rsidR="009D0076">
        <w:rPr>
          <w:sz w:val="25"/>
          <w:szCs w:val="25"/>
          <w:lang w:bidi="en-US"/>
        </w:rPr>
        <w:t>, as well as have the speech therapist teach Parent how to practice and reinforce skills in the home</w:t>
      </w:r>
      <w:r w:rsidR="00193FF2">
        <w:rPr>
          <w:sz w:val="25"/>
          <w:szCs w:val="25"/>
          <w:lang w:bidi="en-US"/>
        </w:rPr>
        <w:t xml:space="preserve"> (PE-A).</w:t>
      </w:r>
      <w:r w:rsidR="009D0076">
        <w:rPr>
          <w:sz w:val="25"/>
          <w:szCs w:val="25"/>
          <w:lang w:bidi="en-US"/>
        </w:rPr>
        <w:t xml:space="preserve">  Lastly, Dr. Dinklage noted that Student</w:t>
      </w:r>
    </w:p>
    <w:p w:rsidR="009D0076" w:rsidRDefault="009D0076" w:rsidP="009D0076">
      <w:pPr>
        <w:contextualSpacing/>
        <w:rPr>
          <w:sz w:val="25"/>
          <w:szCs w:val="25"/>
          <w:lang w:bidi="en-US"/>
        </w:rPr>
      </w:pPr>
    </w:p>
    <w:p w:rsidR="009D0076" w:rsidRDefault="009D0076" w:rsidP="009D0076">
      <w:pPr>
        <w:ind w:left="1440"/>
        <w:contextualSpacing/>
        <w:rPr>
          <w:sz w:val="25"/>
          <w:szCs w:val="25"/>
          <w:lang w:bidi="en-US"/>
        </w:rPr>
      </w:pPr>
      <w:r>
        <w:rPr>
          <w:sz w:val="25"/>
          <w:szCs w:val="25"/>
          <w:lang w:bidi="en-US"/>
        </w:rPr>
        <w:t xml:space="preserve">Is likely to need language services for an extended period of time (perhaps all of elementary school) to minimize long-term difficulties.  Some level of support for attention issues (less intense) may be needed throughout all of his schooling.  The extent of reading and writing problems is not yet clear and may depend on the effectiveness of the implementation of </w:t>
      </w:r>
      <w:r w:rsidR="00C32EEA">
        <w:rPr>
          <w:sz w:val="25"/>
          <w:szCs w:val="25"/>
          <w:lang w:bidi="en-US"/>
        </w:rPr>
        <w:t xml:space="preserve">[the above-stated] </w:t>
      </w:r>
      <w:r>
        <w:rPr>
          <w:sz w:val="25"/>
          <w:szCs w:val="25"/>
          <w:lang w:bidi="en-US"/>
        </w:rPr>
        <w:t xml:space="preserve">recommendations, but </w:t>
      </w:r>
      <w:r w:rsidR="00C32EEA">
        <w:rPr>
          <w:sz w:val="25"/>
          <w:szCs w:val="25"/>
          <w:lang w:bidi="en-US"/>
        </w:rPr>
        <w:t>[Student]</w:t>
      </w:r>
      <w:r>
        <w:rPr>
          <w:sz w:val="25"/>
          <w:szCs w:val="25"/>
          <w:lang w:bidi="en-US"/>
        </w:rPr>
        <w:t xml:space="preserve"> in any case,</w:t>
      </w:r>
      <w:r w:rsidR="00C32EEA">
        <w:rPr>
          <w:sz w:val="25"/>
          <w:szCs w:val="25"/>
          <w:lang w:bidi="en-US"/>
        </w:rPr>
        <w:t xml:space="preserve"> will be at high risk for problems in these domains.</w:t>
      </w:r>
    </w:p>
    <w:p w:rsidR="00DD6833" w:rsidRDefault="00DD6833" w:rsidP="00DD6833">
      <w:pPr>
        <w:contextualSpacing/>
        <w:rPr>
          <w:sz w:val="25"/>
          <w:szCs w:val="25"/>
          <w:lang w:bidi="en-US"/>
        </w:rPr>
      </w:pPr>
    </w:p>
    <w:p w:rsidR="00B3581D" w:rsidRDefault="00C32EEA" w:rsidP="00B3581D">
      <w:pPr>
        <w:numPr>
          <w:ilvl w:val="0"/>
          <w:numId w:val="2"/>
        </w:numPr>
        <w:ind w:left="0"/>
        <w:contextualSpacing/>
        <w:rPr>
          <w:sz w:val="25"/>
          <w:szCs w:val="25"/>
          <w:lang w:bidi="en-US"/>
        </w:rPr>
      </w:pPr>
      <w:r w:rsidRPr="0082000B">
        <w:rPr>
          <w:sz w:val="25"/>
          <w:szCs w:val="25"/>
          <w:lang w:bidi="en-US"/>
        </w:rPr>
        <w:t xml:space="preserve">The record is not clear as to when Dr. Dinklage’s evaluation was received by Parent but </w:t>
      </w:r>
      <w:r w:rsidR="00580793" w:rsidRPr="0082000B">
        <w:rPr>
          <w:sz w:val="25"/>
          <w:szCs w:val="25"/>
          <w:lang w:bidi="en-US"/>
        </w:rPr>
        <w:t>this evaluation was attached to Parent’s Hearing Request filed on October 7, 201</w:t>
      </w:r>
      <w:r w:rsidR="00090C02">
        <w:rPr>
          <w:sz w:val="25"/>
          <w:szCs w:val="25"/>
          <w:lang w:bidi="en-US"/>
        </w:rPr>
        <w:t>6</w:t>
      </w:r>
      <w:r w:rsidR="00580793" w:rsidRPr="0082000B">
        <w:rPr>
          <w:sz w:val="25"/>
          <w:szCs w:val="25"/>
          <w:lang w:bidi="en-US"/>
        </w:rPr>
        <w:t xml:space="preserve"> (Administrative Record).  </w:t>
      </w:r>
    </w:p>
    <w:p w:rsidR="0082000B" w:rsidRPr="0082000B" w:rsidRDefault="0082000B" w:rsidP="0082000B">
      <w:pPr>
        <w:contextualSpacing/>
        <w:rPr>
          <w:sz w:val="25"/>
          <w:szCs w:val="25"/>
          <w:lang w:bidi="en-US"/>
        </w:rPr>
      </w:pPr>
    </w:p>
    <w:p w:rsidR="00B3581D" w:rsidRDefault="00CA39C2" w:rsidP="005B5F29">
      <w:pPr>
        <w:numPr>
          <w:ilvl w:val="0"/>
          <w:numId w:val="2"/>
        </w:numPr>
        <w:ind w:left="0"/>
        <w:contextualSpacing/>
        <w:rPr>
          <w:sz w:val="25"/>
          <w:szCs w:val="25"/>
          <w:lang w:bidi="en-US"/>
        </w:rPr>
      </w:pPr>
      <w:r>
        <w:rPr>
          <w:sz w:val="25"/>
          <w:szCs w:val="25"/>
          <w:lang w:bidi="en-US"/>
        </w:rPr>
        <w:t xml:space="preserve">Sometime between November 18 and November 25, 2015, Student was accepted to and started attending </w:t>
      </w:r>
      <w:r w:rsidR="00C32EEA">
        <w:rPr>
          <w:sz w:val="25"/>
          <w:szCs w:val="25"/>
          <w:lang w:bidi="en-US"/>
        </w:rPr>
        <w:t xml:space="preserve">a </w:t>
      </w:r>
      <w:r>
        <w:rPr>
          <w:sz w:val="25"/>
          <w:szCs w:val="25"/>
          <w:lang w:bidi="en-US"/>
        </w:rPr>
        <w:t>Head</w:t>
      </w:r>
      <w:r w:rsidR="00E121A4">
        <w:rPr>
          <w:sz w:val="25"/>
          <w:szCs w:val="25"/>
          <w:lang w:bidi="en-US"/>
        </w:rPr>
        <w:t xml:space="preserve"> S</w:t>
      </w:r>
      <w:r>
        <w:rPr>
          <w:sz w:val="25"/>
          <w:szCs w:val="25"/>
          <w:lang w:bidi="en-US"/>
        </w:rPr>
        <w:t>tart program in Boston (PE-A).</w:t>
      </w:r>
    </w:p>
    <w:p w:rsidR="00580793" w:rsidRDefault="00580793" w:rsidP="00580793">
      <w:pPr>
        <w:pStyle w:val="ListParagraph"/>
        <w:rPr>
          <w:sz w:val="25"/>
          <w:szCs w:val="25"/>
          <w:lang w:bidi="en-US"/>
        </w:rPr>
      </w:pPr>
    </w:p>
    <w:p w:rsidR="00580793" w:rsidRDefault="00580793" w:rsidP="005B5F29">
      <w:pPr>
        <w:numPr>
          <w:ilvl w:val="0"/>
          <w:numId w:val="2"/>
        </w:numPr>
        <w:ind w:left="0"/>
        <w:contextualSpacing/>
        <w:rPr>
          <w:sz w:val="25"/>
          <w:szCs w:val="25"/>
          <w:lang w:bidi="en-US"/>
        </w:rPr>
      </w:pPr>
      <w:r>
        <w:rPr>
          <w:sz w:val="25"/>
          <w:szCs w:val="25"/>
          <w:lang w:bidi="en-US"/>
        </w:rPr>
        <w:t xml:space="preserve">Sometime in early 2016 Parent registered Student at Boston Public Schools.  Parent however, did not </w:t>
      </w:r>
      <w:r w:rsidR="002D6B68">
        <w:rPr>
          <w:sz w:val="25"/>
          <w:szCs w:val="25"/>
          <w:lang w:bidi="en-US"/>
        </w:rPr>
        <w:t xml:space="preserve">know that she had to </w:t>
      </w:r>
      <w:r>
        <w:rPr>
          <w:sz w:val="25"/>
          <w:szCs w:val="25"/>
          <w:lang w:bidi="en-US"/>
        </w:rPr>
        <w:t xml:space="preserve">indicate that Student had special needs and </w:t>
      </w:r>
      <w:r w:rsidR="00C366C1">
        <w:rPr>
          <w:sz w:val="25"/>
          <w:szCs w:val="25"/>
          <w:lang w:bidi="en-US"/>
        </w:rPr>
        <w:t xml:space="preserve">instead registered him as a regular education </w:t>
      </w:r>
      <w:r w:rsidR="001C34C0">
        <w:rPr>
          <w:sz w:val="25"/>
          <w:szCs w:val="25"/>
          <w:lang w:bidi="en-US"/>
        </w:rPr>
        <w:t>pre-school</w:t>
      </w:r>
      <w:r w:rsidR="00E121A4">
        <w:rPr>
          <w:sz w:val="25"/>
          <w:szCs w:val="25"/>
          <w:lang w:bidi="en-US"/>
        </w:rPr>
        <w:t xml:space="preserve"> student</w:t>
      </w:r>
      <w:r w:rsidR="001C34C0">
        <w:rPr>
          <w:sz w:val="25"/>
          <w:szCs w:val="25"/>
          <w:lang w:bidi="en-US"/>
        </w:rPr>
        <w:t xml:space="preserve"> subject to </w:t>
      </w:r>
      <w:r w:rsidR="002D6B68">
        <w:rPr>
          <w:sz w:val="25"/>
          <w:szCs w:val="25"/>
          <w:lang w:bidi="en-US"/>
        </w:rPr>
        <w:t xml:space="preserve">school </w:t>
      </w:r>
      <w:r w:rsidR="001C34C0">
        <w:rPr>
          <w:sz w:val="25"/>
          <w:szCs w:val="25"/>
          <w:lang w:bidi="en-US"/>
        </w:rPr>
        <w:t>lottery</w:t>
      </w:r>
      <w:r w:rsidR="002D6B68">
        <w:rPr>
          <w:sz w:val="25"/>
          <w:szCs w:val="25"/>
          <w:lang w:bidi="en-US"/>
        </w:rPr>
        <w:t xml:space="preserve"> (Parent)</w:t>
      </w:r>
      <w:r w:rsidR="001C34C0">
        <w:rPr>
          <w:sz w:val="25"/>
          <w:szCs w:val="25"/>
          <w:lang w:bidi="en-US"/>
        </w:rPr>
        <w:t>.  Parent also did not request that Boston evaluate Student at that time</w:t>
      </w:r>
      <w:r w:rsidR="002D6B68">
        <w:rPr>
          <w:sz w:val="25"/>
          <w:szCs w:val="25"/>
          <w:lang w:bidi="en-US"/>
        </w:rPr>
        <w:t>.</w:t>
      </w:r>
      <w:r w:rsidR="001C34C0">
        <w:rPr>
          <w:sz w:val="25"/>
          <w:szCs w:val="25"/>
          <w:lang w:bidi="en-US"/>
        </w:rPr>
        <w:t xml:space="preserve"> </w:t>
      </w:r>
      <w:r w:rsidR="002D6B68">
        <w:rPr>
          <w:sz w:val="25"/>
          <w:szCs w:val="25"/>
          <w:lang w:bidi="en-US"/>
        </w:rPr>
        <w:t xml:space="preserve"> </w:t>
      </w:r>
      <w:r w:rsidR="001C34C0">
        <w:rPr>
          <w:sz w:val="25"/>
          <w:szCs w:val="25"/>
          <w:lang w:bidi="en-US"/>
        </w:rPr>
        <w:t xml:space="preserve">Boston </w:t>
      </w:r>
      <w:r w:rsidR="002D6B68">
        <w:rPr>
          <w:sz w:val="25"/>
          <w:szCs w:val="25"/>
          <w:lang w:bidi="en-US"/>
        </w:rPr>
        <w:t>never</w:t>
      </w:r>
      <w:r w:rsidR="001C34C0">
        <w:rPr>
          <w:sz w:val="25"/>
          <w:szCs w:val="25"/>
          <w:lang w:bidi="en-US"/>
        </w:rPr>
        <w:t xml:space="preserve"> receive</w:t>
      </w:r>
      <w:r w:rsidR="002D6B68">
        <w:rPr>
          <w:sz w:val="25"/>
          <w:szCs w:val="25"/>
          <w:lang w:bidi="en-US"/>
        </w:rPr>
        <w:t>d</w:t>
      </w:r>
      <w:r w:rsidR="001C34C0">
        <w:rPr>
          <w:sz w:val="25"/>
          <w:szCs w:val="25"/>
          <w:lang w:bidi="en-US"/>
        </w:rPr>
        <w:t xml:space="preserve"> any referral from Early Intervention.  </w:t>
      </w:r>
      <w:r w:rsidR="002D6B68">
        <w:rPr>
          <w:sz w:val="25"/>
          <w:szCs w:val="25"/>
          <w:lang w:bidi="en-US"/>
        </w:rPr>
        <w:t xml:space="preserve">Since </w:t>
      </w:r>
      <w:r w:rsidR="001C34C0">
        <w:rPr>
          <w:sz w:val="25"/>
          <w:szCs w:val="25"/>
          <w:lang w:bidi="en-US"/>
        </w:rPr>
        <w:t>Student did not make the lottery</w:t>
      </w:r>
      <w:r w:rsidR="002D6B68">
        <w:rPr>
          <w:sz w:val="25"/>
          <w:szCs w:val="25"/>
          <w:lang w:bidi="en-US"/>
        </w:rPr>
        <w:t xml:space="preserve">, he </w:t>
      </w:r>
      <w:r>
        <w:rPr>
          <w:sz w:val="25"/>
          <w:szCs w:val="25"/>
          <w:lang w:bidi="en-US"/>
        </w:rPr>
        <w:t>was not offered a seat at a Boston pre-school program (PE-A</w:t>
      </w:r>
      <w:r w:rsidR="001C34C0">
        <w:rPr>
          <w:sz w:val="25"/>
          <w:szCs w:val="25"/>
          <w:lang w:bidi="en-US"/>
        </w:rPr>
        <w:t>; PE-C</w:t>
      </w:r>
      <w:r>
        <w:rPr>
          <w:sz w:val="25"/>
          <w:szCs w:val="25"/>
          <w:lang w:bidi="en-US"/>
        </w:rPr>
        <w:t>).</w:t>
      </w:r>
    </w:p>
    <w:p w:rsidR="00C366C1" w:rsidRDefault="00C366C1" w:rsidP="00C366C1">
      <w:pPr>
        <w:pStyle w:val="ListParagraph"/>
        <w:rPr>
          <w:sz w:val="25"/>
          <w:szCs w:val="25"/>
          <w:lang w:bidi="en-US"/>
        </w:rPr>
      </w:pPr>
    </w:p>
    <w:p w:rsidR="00C42FBC" w:rsidRDefault="001C34C0" w:rsidP="001C34C0">
      <w:pPr>
        <w:numPr>
          <w:ilvl w:val="0"/>
          <w:numId w:val="2"/>
        </w:numPr>
        <w:ind w:left="0"/>
        <w:contextualSpacing/>
        <w:rPr>
          <w:sz w:val="25"/>
          <w:szCs w:val="25"/>
          <w:lang w:bidi="en-US"/>
        </w:rPr>
      </w:pPr>
      <w:r>
        <w:rPr>
          <w:sz w:val="25"/>
          <w:szCs w:val="25"/>
          <w:lang w:bidi="en-US"/>
        </w:rPr>
        <w:t xml:space="preserve">Sometime in late May </w:t>
      </w:r>
      <w:r w:rsidR="002D6B68">
        <w:rPr>
          <w:sz w:val="25"/>
          <w:szCs w:val="25"/>
          <w:lang w:bidi="en-US"/>
        </w:rPr>
        <w:t xml:space="preserve">or the beginning of June </w:t>
      </w:r>
      <w:r>
        <w:rPr>
          <w:sz w:val="25"/>
          <w:szCs w:val="25"/>
          <w:lang w:bidi="en-US"/>
        </w:rPr>
        <w:t>of</w:t>
      </w:r>
      <w:r w:rsidR="00C366C1">
        <w:rPr>
          <w:sz w:val="25"/>
          <w:szCs w:val="25"/>
          <w:lang w:bidi="en-US"/>
        </w:rPr>
        <w:t xml:space="preserve"> 2016, </w:t>
      </w:r>
      <w:r w:rsidR="002D6B68">
        <w:rPr>
          <w:sz w:val="25"/>
          <w:szCs w:val="25"/>
          <w:lang w:bidi="en-US"/>
        </w:rPr>
        <w:t xml:space="preserve">Parent hired an attorney to represent her regarding Student’s special education eligibility (Daniel Heffernan).  </w:t>
      </w:r>
      <w:r w:rsidR="00C366C1">
        <w:rPr>
          <w:sz w:val="25"/>
          <w:szCs w:val="25"/>
          <w:lang w:bidi="en-US"/>
        </w:rPr>
        <w:t xml:space="preserve">Parent’s </w:t>
      </w:r>
      <w:r w:rsidR="00C42FBC">
        <w:rPr>
          <w:sz w:val="25"/>
          <w:szCs w:val="25"/>
          <w:lang w:bidi="en-US"/>
        </w:rPr>
        <w:t>A</w:t>
      </w:r>
      <w:r w:rsidR="00C366C1">
        <w:rPr>
          <w:sz w:val="25"/>
          <w:szCs w:val="25"/>
          <w:lang w:bidi="en-US"/>
        </w:rPr>
        <w:t xml:space="preserve">ttorney contacted Boston’s </w:t>
      </w:r>
      <w:r w:rsidR="00C42FBC">
        <w:rPr>
          <w:sz w:val="25"/>
          <w:szCs w:val="25"/>
          <w:lang w:bidi="en-US"/>
        </w:rPr>
        <w:t>former A</w:t>
      </w:r>
      <w:r w:rsidR="00C366C1">
        <w:rPr>
          <w:sz w:val="25"/>
          <w:szCs w:val="25"/>
          <w:lang w:bidi="en-US"/>
        </w:rPr>
        <w:t xml:space="preserve">ttorney </w:t>
      </w:r>
      <w:r w:rsidR="002D6B68">
        <w:rPr>
          <w:sz w:val="25"/>
          <w:szCs w:val="25"/>
          <w:lang w:bidi="en-US"/>
        </w:rPr>
        <w:t xml:space="preserve">sometime at the beginning of June of 2016, </w:t>
      </w:r>
      <w:r w:rsidR="00C366C1">
        <w:rPr>
          <w:sz w:val="25"/>
          <w:szCs w:val="25"/>
          <w:lang w:bidi="en-US"/>
        </w:rPr>
        <w:t>to notify Boston of Student’s situation and to request an evaluation</w:t>
      </w:r>
      <w:r>
        <w:rPr>
          <w:sz w:val="25"/>
          <w:szCs w:val="25"/>
          <w:lang w:bidi="en-US"/>
        </w:rPr>
        <w:t xml:space="preserve"> </w:t>
      </w:r>
      <w:r w:rsidR="00C42FBC">
        <w:rPr>
          <w:sz w:val="25"/>
          <w:szCs w:val="25"/>
          <w:lang w:bidi="en-US"/>
        </w:rPr>
        <w:t xml:space="preserve">for Student </w:t>
      </w:r>
      <w:r>
        <w:rPr>
          <w:sz w:val="25"/>
          <w:szCs w:val="25"/>
          <w:lang w:bidi="en-US"/>
        </w:rPr>
        <w:t>(PE-C)</w:t>
      </w:r>
      <w:r w:rsidR="00C366C1">
        <w:rPr>
          <w:sz w:val="25"/>
          <w:szCs w:val="25"/>
          <w:lang w:bidi="en-US"/>
        </w:rPr>
        <w:t xml:space="preserve">.  </w:t>
      </w:r>
      <w:r>
        <w:rPr>
          <w:sz w:val="25"/>
          <w:szCs w:val="25"/>
          <w:lang w:bidi="en-US"/>
        </w:rPr>
        <w:t xml:space="preserve">On June 13, 2016 Parent’s attorney asked Boston to check on the status of the initial evaluations for Student </w:t>
      </w:r>
      <w:r w:rsidR="00C42FBC">
        <w:rPr>
          <w:sz w:val="25"/>
          <w:szCs w:val="25"/>
          <w:lang w:bidi="en-US"/>
        </w:rPr>
        <w:t>given that</w:t>
      </w:r>
      <w:r>
        <w:rPr>
          <w:sz w:val="25"/>
          <w:szCs w:val="25"/>
          <w:lang w:bidi="en-US"/>
        </w:rPr>
        <w:t xml:space="preserve"> Parent had registered </w:t>
      </w:r>
      <w:r w:rsidR="00C42FBC">
        <w:rPr>
          <w:sz w:val="25"/>
          <w:szCs w:val="25"/>
          <w:lang w:bidi="en-US"/>
        </w:rPr>
        <w:t xml:space="preserve">Student </w:t>
      </w:r>
      <w:r>
        <w:rPr>
          <w:sz w:val="25"/>
          <w:szCs w:val="25"/>
          <w:lang w:bidi="en-US"/>
        </w:rPr>
        <w:t>and had not yet heard from Boston (PE-C; Heffernan).</w:t>
      </w:r>
      <w:r w:rsidRPr="001C34C0">
        <w:rPr>
          <w:sz w:val="25"/>
          <w:szCs w:val="25"/>
          <w:lang w:bidi="en-US"/>
        </w:rPr>
        <w:t xml:space="preserve"> </w:t>
      </w:r>
      <w:r>
        <w:rPr>
          <w:sz w:val="25"/>
          <w:szCs w:val="25"/>
          <w:lang w:bidi="en-US"/>
        </w:rPr>
        <w:t xml:space="preserve"> </w:t>
      </w:r>
    </w:p>
    <w:p w:rsidR="00C42FBC" w:rsidRDefault="00C42FBC" w:rsidP="00C42FBC">
      <w:pPr>
        <w:pStyle w:val="ListParagraph"/>
        <w:rPr>
          <w:sz w:val="25"/>
          <w:szCs w:val="25"/>
          <w:lang w:bidi="en-US"/>
        </w:rPr>
      </w:pPr>
    </w:p>
    <w:p w:rsidR="001C34C0" w:rsidRDefault="001C34C0" w:rsidP="001C34C0">
      <w:pPr>
        <w:numPr>
          <w:ilvl w:val="0"/>
          <w:numId w:val="2"/>
        </w:numPr>
        <w:ind w:left="0"/>
        <w:contextualSpacing/>
        <w:rPr>
          <w:sz w:val="25"/>
          <w:szCs w:val="25"/>
          <w:lang w:bidi="en-US"/>
        </w:rPr>
      </w:pPr>
      <w:r>
        <w:rPr>
          <w:sz w:val="25"/>
          <w:szCs w:val="25"/>
          <w:lang w:bidi="en-US"/>
        </w:rPr>
        <w:t xml:space="preserve">Boston’s Attorney responded </w:t>
      </w:r>
      <w:r w:rsidR="00C42FBC">
        <w:rPr>
          <w:sz w:val="25"/>
          <w:szCs w:val="25"/>
          <w:lang w:bidi="en-US"/>
        </w:rPr>
        <w:t xml:space="preserve">to Parent’s Attorney’s inquiry </w:t>
      </w:r>
      <w:r>
        <w:rPr>
          <w:sz w:val="25"/>
          <w:szCs w:val="25"/>
          <w:lang w:bidi="en-US"/>
        </w:rPr>
        <w:t>on June 15, 2016, explaining Parent’s mistake in registering Student as a regular education student and inquir</w:t>
      </w:r>
      <w:r w:rsidR="00090C02">
        <w:rPr>
          <w:sz w:val="25"/>
          <w:szCs w:val="25"/>
          <w:lang w:bidi="en-US"/>
        </w:rPr>
        <w:t>ed</w:t>
      </w:r>
      <w:r>
        <w:rPr>
          <w:sz w:val="25"/>
          <w:szCs w:val="25"/>
          <w:lang w:bidi="en-US"/>
        </w:rPr>
        <w:t xml:space="preserve"> </w:t>
      </w:r>
      <w:r w:rsidR="00090C02">
        <w:rPr>
          <w:sz w:val="25"/>
          <w:szCs w:val="25"/>
          <w:lang w:bidi="en-US"/>
        </w:rPr>
        <w:t>as to wh</w:t>
      </w:r>
      <w:r w:rsidR="00C42FBC">
        <w:rPr>
          <w:sz w:val="25"/>
          <w:szCs w:val="25"/>
          <w:lang w:bidi="en-US"/>
        </w:rPr>
        <w:t>ich Early Intervention program (EI) Student was associated so that she could have a Boston staff contact Parent and the EI.</w:t>
      </w:r>
      <w:r>
        <w:rPr>
          <w:sz w:val="25"/>
          <w:szCs w:val="25"/>
          <w:lang w:bidi="en-US"/>
        </w:rPr>
        <w:t xml:space="preserve"> </w:t>
      </w:r>
      <w:r w:rsidR="007F5C7F">
        <w:rPr>
          <w:sz w:val="25"/>
          <w:szCs w:val="25"/>
          <w:lang w:bidi="en-US"/>
        </w:rPr>
        <w:t xml:space="preserve"> Parent’s Attorney responded that Student had not received EI services (PE-C).</w:t>
      </w:r>
    </w:p>
    <w:p w:rsidR="007F5C7F" w:rsidRDefault="007F5C7F" w:rsidP="007F5C7F">
      <w:pPr>
        <w:pStyle w:val="ListParagraph"/>
        <w:rPr>
          <w:sz w:val="25"/>
          <w:szCs w:val="25"/>
          <w:lang w:bidi="en-US"/>
        </w:rPr>
      </w:pPr>
    </w:p>
    <w:p w:rsidR="00C366C1" w:rsidRPr="007F5C7F" w:rsidRDefault="007F5C7F" w:rsidP="005B5F29">
      <w:pPr>
        <w:numPr>
          <w:ilvl w:val="0"/>
          <w:numId w:val="2"/>
        </w:numPr>
        <w:ind w:left="0"/>
        <w:contextualSpacing/>
        <w:rPr>
          <w:sz w:val="25"/>
          <w:szCs w:val="25"/>
          <w:lang w:bidi="en-US"/>
        </w:rPr>
      </w:pPr>
      <w:r w:rsidRPr="007F5C7F">
        <w:rPr>
          <w:sz w:val="25"/>
          <w:szCs w:val="25"/>
          <w:lang w:bidi="en-US"/>
        </w:rPr>
        <w:t>Parent’s Attorney communicated again with Boston’s former Attorney on June 29, 2016 inquiring about status</w:t>
      </w:r>
      <w:r w:rsidR="00090C02">
        <w:rPr>
          <w:sz w:val="25"/>
          <w:szCs w:val="25"/>
          <w:lang w:bidi="en-US"/>
        </w:rPr>
        <w:t>,</w:t>
      </w:r>
      <w:r w:rsidRPr="007F5C7F">
        <w:rPr>
          <w:sz w:val="25"/>
          <w:szCs w:val="25"/>
          <w:lang w:bidi="en-US"/>
        </w:rPr>
        <w:t xml:space="preserve"> and on June 30, 2016 Boston’s former Attorney responded that Boston would be sending </w:t>
      </w:r>
      <w:r>
        <w:rPr>
          <w:sz w:val="25"/>
          <w:szCs w:val="25"/>
          <w:lang w:bidi="en-US"/>
        </w:rPr>
        <w:t>Parent</w:t>
      </w:r>
      <w:r w:rsidR="00C366C1" w:rsidRPr="007F5C7F">
        <w:rPr>
          <w:sz w:val="25"/>
          <w:szCs w:val="25"/>
          <w:lang w:bidi="en-US"/>
        </w:rPr>
        <w:t xml:space="preserve"> consent forms </w:t>
      </w:r>
      <w:r>
        <w:rPr>
          <w:sz w:val="25"/>
          <w:szCs w:val="25"/>
          <w:lang w:bidi="en-US"/>
        </w:rPr>
        <w:t>to proceed with evaluations</w:t>
      </w:r>
      <w:r w:rsidR="00090C02">
        <w:rPr>
          <w:sz w:val="25"/>
          <w:szCs w:val="25"/>
          <w:lang w:bidi="en-US"/>
        </w:rPr>
        <w:t>,</w:t>
      </w:r>
      <w:r>
        <w:rPr>
          <w:sz w:val="25"/>
          <w:szCs w:val="25"/>
          <w:lang w:bidi="en-US"/>
        </w:rPr>
        <w:t xml:space="preserve"> noting that since testing would not take place over the summer, Student’s evaluation would be expedited </w:t>
      </w:r>
      <w:r w:rsidR="00830083">
        <w:rPr>
          <w:sz w:val="25"/>
          <w:szCs w:val="25"/>
          <w:lang w:bidi="en-US"/>
        </w:rPr>
        <w:t>in</w:t>
      </w:r>
      <w:r>
        <w:rPr>
          <w:sz w:val="25"/>
          <w:szCs w:val="25"/>
          <w:lang w:bidi="en-US"/>
        </w:rPr>
        <w:t xml:space="preserve"> September 2016 (PE-C).</w:t>
      </w:r>
      <w:r w:rsidR="00C366C1" w:rsidRPr="007F5C7F">
        <w:rPr>
          <w:sz w:val="25"/>
          <w:szCs w:val="25"/>
          <w:lang w:bidi="en-US"/>
        </w:rPr>
        <w:t xml:space="preserve"> </w:t>
      </w:r>
      <w:r w:rsidR="00830083">
        <w:rPr>
          <w:sz w:val="25"/>
          <w:szCs w:val="25"/>
          <w:lang w:bidi="en-US"/>
        </w:rPr>
        <w:t xml:space="preserve"> The record lacks evidence as to whether the consent forms were mailed</w:t>
      </w:r>
      <w:r w:rsidR="00090C02">
        <w:rPr>
          <w:sz w:val="25"/>
          <w:szCs w:val="25"/>
          <w:lang w:bidi="en-US"/>
        </w:rPr>
        <w:t xml:space="preserve"> at that time</w:t>
      </w:r>
      <w:r w:rsidR="00830083">
        <w:rPr>
          <w:sz w:val="25"/>
          <w:szCs w:val="25"/>
          <w:lang w:bidi="en-US"/>
        </w:rPr>
        <w:t xml:space="preserve">.  </w:t>
      </w:r>
    </w:p>
    <w:p w:rsidR="00B3581D" w:rsidRDefault="00B3581D" w:rsidP="00B3581D">
      <w:pPr>
        <w:pStyle w:val="ListParagraph"/>
        <w:rPr>
          <w:sz w:val="25"/>
          <w:szCs w:val="25"/>
          <w:lang w:bidi="en-US"/>
        </w:rPr>
      </w:pPr>
    </w:p>
    <w:p w:rsidR="007F5C7F" w:rsidRDefault="007F5C7F" w:rsidP="007F5C7F">
      <w:pPr>
        <w:numPr>
          <w:ilvl w:val="0"/>
          <w:numId w:val="2"/>
        </w:numPr>
        <w:ind w:left="0"/>
        <w:contextualSpacing/>
        <w:rPr>
          <w:sz w:val="25"/>
          <w:szCs w:val="25"/>
          <w:lang w:bidi="en-US"/>
        </w:rPr>
      </w:pPr>
      <w:r>
        <w:rPr>
          <w:sz w:val="25"/>
          <w:szCs w:val="25"/>
          <w:lang w:bidi="en-US"/>
        </w:rPr>
        <w:lastRenderedPageBreak/>
        <w:t>Boston’s last day of school during the 2015-2016 school-year was June 24, 2016 (SE-4).</w:t>
      </w:r>
      <w:r>
        <w:rPr>
          <w:rStyle w:val="FootnoteReference"/>
          <w:sz w:val="25"/>
          <w:szCs w:val="25"/>
          <w:lang w:bidi="en-US"/>
        </w:rPr>
        <w:footnoteReference w:id="7"/>
      </w:r>
      <w:r>
        <w:rPr>
          <w:sz w:val="25"/>
          <w:szCs w:val="25"/>
          <w:lang w:bidi="en-US"/>
        </w:rPr>
        <w:t xml:space="preserve"> </w:t>
      </w:r>
    </w:p>
    <w:p w:rsidR="007F5C7F" w:rsidRDefault="007F5C7F" w:rsidP="007F5C7F">
      <w:pPr>
        <w:pStyle w:val="ListParagraph"/>
        <w:rPr>
          <w:sz w:val="25"/>
          <w:szCs w:val="25"/>
          <w:lang w:bidi="en-US"/>
        </w:rPr>
      </w:pPr>
    </w:p>
    <w:p w:rsidR="007F5C7F" w:rsidRDefault="007F5C7F" w:rsidP="007F5C7F">
      <w:pPr>
        <w:numPr>
          <w:ilvl w:val="0"/>
          <w:numId w:val="2"/>
        </w:numPr>
        <w:ind w:left="0"/>
        <w:contextualSpacing/>
        <w:rPr>
          <w:sz w:val="25"/>
          <w:szCs w:val="25"/>
          <w:lang w:bidi="en-US"/>
        </w:rPr>
      </w:pPr>
      <w:r>
        <w:rPr>
          <w:sz w:val="25"/>
          <w:szCs w:val="25"/>
          <w:lang w:bidi="en-US"/>
        </w:rPr>
        <w:t xml:space="preserve">The first day of school in Boston for the 2016-2017 </w:t>
      </w:r>
      <w:proofErr w:type="gramStart"/>
      <w:r>
        <w:rPr>
          <w:sz w:val="25"/>
          <w:szCs w:val="25"/>
          <w:lang w:bidi="en-US"/>
        </w:rPr>
        <w:t>school-year</w:t>
      </w:r>
      <w:proofErr w:type="gramEnd"/>
      <w:r>
        <w:rPr>
          <w:sz w:val="25"/>
          <w:szCs w:val="25"/>
          <w:lang w:bidi="en-US"/>
        </w:rPr>
        <w:t xml:space="preserve"> was September 8, 2016 (SE-3).</w:t>
      </w:r>
    </w:p>
    <w:p w:rsidR="007F5C7F" w:rsidRDefault="007F5C7F" w:rsidP="007F5C7F">
      <w:pPr>
        <w:pStyle w:val="ListParagraph"/>
        <w:rPr>
          <w:sz w:val="25"/>
          <w:szCs w:val="25"/>
          <w:lang w:bidi="en-US"/>
        </w:rPr>
      </w:pPr>
    </w:p>
    <w:p w:rsidR="00B230D4" w:rsidRPr="00830083" w:rsidRDefault="00E55B9F" w:rsidP="00830083">
      <w:pPr>
        <w:numPr>
          <w:ilvl w:val="0"/>
          <w:numId w:val="2"/>
        </w:numPr>
        <w:ind w:left="0"/>
        <w:contextualSpacing/>
        <w:rPr>
          <w:sz w:val="25"/>
          <w:szCs w:val="25"/>
          <w:lang w:bidi="en-US"/>
        </w:rPr>
      </w:pPr>
      <w:r>
        <w:rPr>
          <w:sz w:val="25"/>
          <w:szCs w:val="25"/>
          <w:lang w:bidi="en-US"/>
        </w:rPr>
        <w:t xml:space="preserve">On or about late September of 2016, Parent’s Attorney once again inquired </w:t>
      </w:r>
      <w:r w:rsidR="00044A84">
        <w:rPr>
          <w:sz w:val="25"/>
          <w:szCs w:val="25"/>
          <w:lang w:bidi="en-US"/>
        </w:rPr>
        <w:t xml:space="preserve">of </w:t>
      </w:r>
      <w:r>
        <w:rPr>
          <w:sz w:val="25"/>
          <w:szCs w:val="25"/>
          <w:lang w:bidi="en-US"/>
        </w:rPr>
        <w:t>Boston regarding the status of Student’s evaluation.  Via email dated October 3, 2016, Boston’s Attorney apologized stat</w:t>
      </w:r>
      <w:r w:rsidR="00830083">
        <w:rPr>
          <w:sz w:val="25"/>
          <w:szCs w:val="25"/>
          <w:lang w:bidi="en-US"/>
        </w:rPr>
        <w:t>ing that she believed that the Consent F</w:t>
      </w:r>
      <w:r>
        <w:rPr>
          <w:sz w:val="25"/>
          <w:szCs w:val="25"/>
          <w:lang w:bidi="en-US"/>
        </w:rPr>
        <w:t xml:space="preserve">orms had </w:t>
      </w:r>
      <w:r w:rsidR="00044A84">
        <w:rPr>
          <w:sz w:val="25"/>
          <w:szCs w:val="25"/>
          <w:lang w:bidi="en-US"/>
        </w:rPr>
        <w:t xml:space="preserve">previously </w:t>
      </w:r>
      <w:r>
        <w:rPr>
          <w:sz w:val="25"/>
          <w:szCs w:val="25"/>
          <w:lang w:bidi="en-US"/>
        </w:rPr>
        <w:t>been sent</w:t>
      </w:r>
      <w:r w:rsidR="00044A84">
        <w:rPr>
          <w:sz w:val="25"/>
          <w:szCs w:val="25"/>
          <w:lang w:bidi="en-US"/>
        </w:rPr>
        <w:t>,</w:t>
      </w:r>
      <w:r>
        <w:rPr>
          <w:sz w:val="25"/>
          <w:szCs w:val="25"/>
          <w:lang w:bidi="en-US"/>
        </w:rPr>
        <w:t xml:space="preserve"> and confirm</w:t>
      </w:r>
      <w:r w:rsidR="00044A84">
        <w:rPr>
          <w:sz w:val="25"/>
          <w:szCs w:val="25"/>
          <w:lang w:bidi="en-US"/>
        </w:rPr>
        <w:t>ed</w:t>
      </w:r>
      <w:r w:rsidR="00830083">
        <w:rPr>
          <w:sz w:val="25"/>
          <w:szCs w:val="25"/>
          <w:lang w:bidi="en-US"/>
        </w:rPr>
        <w:t xml:space="preserve"> that </w:t>
      </w:r>
      <w:r>
        <w:rPr>
          <w:sz w:val="25"/>
          <w:szCs w:val="25"/>
          <w:lang w:bidi="en-US"/>
        </w:rPr>
        <w:t xml:space="preserve">on </w:t>
      </w:r>
      <w:r w:rsidR="00830083">
        <w:rPr>
          <w:sz w:val="25"/>
          <w:szCs w:val="25"/>
          <w:lang w:bidi="en-US"/>
        </w:rPr>
        <w:t>October 3, 2016</w:t>
      </w:r>
      <w:r>
        <w:rPr>
          <w:sz w:val="25"/>
          <w:szCs w:val="25"/>
          <w:lang w:bidi="en-US"/>
        </w:rPr>
        <w:t xml:space="preserve"> </w:t>
      </w:r>
      <w:r w:rsidR="00830083">
        <w:rPr>
          <w:sz w:val="25"/>
          <w:szCs w:val="25"/>
          <w:lang w:bidi="en-US"/>
        </w:rPr>
        <w:t xml:space="preserve">Spanish and English Parental Consent Forms to proceed with school-based evaluations had been forwarded to Parent </w:t>
      </w:r>
      <w:r>
        <w:rPr>
          <w:sz w:val="25"/>
          <w:szCs w:val="25"/>
          <w:lang w:bidi="en-US"/>
        </w:rPr>
        <w:t>(PE-C</w:t>
      </w:r>
      <w:r w:rsidR="00830083">
        <w:rPr>
          <w:sz w:val="25"/>
          <w:szCs w:val="25"/>
          <w:lang w:bidi="en-US"/>
        </w:rPr>
        <w:t>; SE-5</w:t>
      </w:r>
      <w:r>
        <w:rPr>
          <w:sz w:val="25"/>
          <w:szCs w:val="25"/>
          <w:lang w:bidi="en-US"/>
        </w:rPr>
        <w:t>).</w:t>
      </w:r>
    </w:p>
    <w:p w:rsidR="00E55B9F" w:rsidRDefault="00E55B9F" w:rsidP="00E55B9F">
      <w:pPr>
        <w:contextualSpacing/>
        <w:rPr>
          <w:sz w:val="25"/>
          <w:szCs w:val="25"/>
          <w:lang w:bidi="en-US"/>
        </w:rPr>
      </w:pPr>
    </w:p>
    <w:p w:rsidR="00E55B9F" w:rsidRDefault="00E55B9F" w:rsidP="00B230D4">
      <w:pPr>
        <w:numPr>
          <w:ilvl w:val="0"/>
          <w:numId w:val="2"/>
        </w:numPr>
        <w:ind w:left="0"/>
        <w:contextualSpacing/>
        <w:rPr>
          <w:sz w:val="25"/>
          <w:szCs w:val="25"/>
          <w:lang w:bidi="en-US"/>
        </w:rPr>
      </w:pPr>
      <w:r>
        <w:rPr>
          <w:sz w:val="25"/>
          <w:szCs w:val="25"/>
          <w:lang w:bidi="en-US"/>
        </w:rPr>
        <w:t>On October 7, 2016, Parent filed a Hearing Request in the instant case</w:t>
      </w:r>
      <w:r w:rsidR="00830083">
        <w:rPr>
          <w:sz w:val="25"/>
          <w:szCs w:val="25"/>
          <w:lang w:bidi="en-US"/>
        </w:rPr>
        <w:t xml:space="preserve"> </w:t>
      </w:r>
      <w:r w:rsidR="00A60318">
        <w:rPr>
          <w:sz w:val="25"/>
          <w:szCs w:val="25"/>
          <w:lang w:bidi="en-US"/>
        </w:rPr>
        <w:t xml:space="preserve">with the BSEA </w:t>
      </w:r>
      <w:r w:rsidR="00830083">
        <w:rPr>
          <w:sz w:val="25"/>
          <w:szCs w:val="25"/>
          <w:lang w:bidi="en-US"/>
        </w:rPr>
        <w:t>and attached Dr. Dinklage’s evaluation report</w:t>
      </w:r>
      <w:r>
        <w:rPr>
          <w:sz w:val="25"/>
          <w:szCs w:val="25"/>
          <w:lang w:bidi="en-US"/>
        </w:rPr>
        <w:t>.</w:t>
      </w:r>
      <w:r w:rsidR="00A60318">
        <w:rPr>
          <w:sz w:val="25"/>
          <w:szCs w:val="25"/>
          <w:lang w:bidi="en-US"/>
        </w:rPr>
        <w:t xml:space="preserve">  According to Boston, it did not receive Dr. Dinklage’s evaluation report until October 17, 2016.</w:t>
      </w:r>
    </w:p>
    <w:p w:rsidR="00B230D4" w:rsidRDefault="00B230D4" w:rsidP="00B230D4">
      <w:pPr>
        <w:pStyle w:val="ListParagraph"/>
        <w:rPr>
          <w:sz w:val="25"/>
          <w:szCs w:val="25"/>
          <w:lang w:bidi="en-US"/>
        </w:rPr>
      </w:pPr>
    </w:p>
    <w:p w:rsidR="00B230D4" w:rsidRDefault="00CC1145" w:rsidP="00B230D4">
      <w:pPr>
        <w:numPr>
          <w:ilvl w:val="0"/>
          <w:numId w:val="2"/>
        </w:numPr>
        <w:ind w:left="0"/>
        <w:contextualSpacing/>
        <w:rPr>
          <w:sz w:val="25"/>
          <w:szCs w:val="25"/>
          <w:lang w:bidi="en-US"/>
        </w:rPr>
      </w:pPr>
      <w:r>
        <w:rPr>
          <w:sz w:val="25"/>
          <w:szCs w:val="25"/>
          <w:lang w:bidi="en-US"/>
        </w:rPr>
        <w:t>On October 15, 2016, Parent’s attorn</w:t>
      </w:r>
      <w:r w:rsidR="00E55B9F">
        <w:rPr>
          <w:sz w:val="25"/>
          <w:szCs w:val="25"/>
          <w:lang w:bidi="en-US"/>
        </w:rPr>
        <w:t>ey forwarded Boston</w:t>
      </w:r>
      <w:r w:rsidR="00044A84">
        <w:rPr>
          <w:sz w:val="25"/>
          <w:szCs w:val="25"/>
          <w:lang w:bidi="en-US"/>
        </w:rPr>
        <w:t>,</w:t>
      </w:r>
      <w:r w:rsidR="00E55B9F">
        <w:rPr>
          <w:sz w:val="25"/>
          <w:szCs w:val="25"/>
          <w:lang w:bidi="en-US"/>
        </w:rPr>
        <w:t xml:space="preserve"> via email</w:t>
      </w:r>
      <w:r w:rsidR="00044A84">
        <w:rPr>
          <w:sz w:val="25"/>
          <w:szCs w:val="25"/>
          <w:lang w:bidi="en-US"/>
        </w:rPr>
        <w:t xml:space="preserve">, </w:t>
      </w:r>
      <w:r w:rsidR="00E55B9F">
        <w:rPr>
          <w:sz w:val="25"/>
          <w:szCs w:val="25"/>
          <w:lang w:bidi="en-US"/>
        </w:rPr>
        <w:t xml:space="preserve">a </w:t>
      </w:r>
      <w:r w:rsidR="00044A84">
        <w:rPr>
          <w:sz w:val="25"/>
          <w:szCs w:val="25"/>
          <w:lang w:bidi="en-US"/>
        </w:rPr>
        <w:t xml:space="preserve">signed </w:t>
      </w:r>
      <w:r w:rsidR="00E55B9F">
        <w:rPr>
          <w:sz w:val="25"/>
          <w:szCs w:val="25"/>
          <w:lang w:bidi="en-US"/>
        </w:rPr>
        <w:t>Parent Consent Form</w:t>
      </w:r>
      <w:r>
        <w:rPr>
          <w:sz w:val="25"/>
          <w:szCs w:val="25"/>
          <w:lang w:bidi="en-US"/>
        </w:rPr>
        <w:t xml:space="preserve"> (</w:t>
      </w:r>
      <w:r w:rsidR="00F344FD">
        <w:rPr>
          <w:sz w:val="25"/>
          <w:szCs w:val="25"/>
          <w:lang w:bidi="en-US"/>
        </w:rPr>
        <w:t xml:space="preserve">PE-D; </w:t>
      </w:r>
      <w:r>
        <w:rPr>
          <w:sz w:val="25"/>
          <w:szCs w:val="25"/>
          <w:lang w:bidi="en-US"/>
        </w:rPr>
        <w:t>SE-5).  Parent provided consent to all of the evaluations/assessments proposed by Boston (</w:t>
      </w:r>
      <w:r w:rsidRPr="00CC1145">
        <w:rPr>
          <w:i/>
          <w:sz w:val="25"/>
          <w:szCs w:val="25"/>
          <w:lang w:bidi="en-US"/>
        </w:rPr>
        <w:t>Id.</w:t>
      </w:r>
      <w:r>
        <w:rPr>
          <w:sz w:val="25"/>
          <w:szCs w:val="25"/>
          <w:lang w:bidi="en-US"/>
        </w:rPr>
        <w:t>).</w:t>
      </w:r>
      <w:r w:rsidR="00830083">
        <w:rPr>
          <w:sz w:val="25"/>
          <w:szCs w:val="25"/>
          <w:lang w:bidi="en-US"/>
        </w:rPr>
        <w:t xml:space="preserve">  Parent testified that she had not seen Consent Forms until October 2016 (Parent).</w:t>
      </w:r>
    </w:p>
    <w:p w:rsidR="00B230D4" w:rsidRDefault="00B230D4" w:rsidP="00B230D4">
      <w:pPr>
        <w:pStyle w:val="ListParagraph"/>
        <w:rPr>
          <w:sz w:val="25"/>
          <w:szCs w:val="25"/>
          <w:lang w:bidi="en-US"/>
        </w:rPr>
      </w:pPr>
    </w:p>
    <w:p w:rsidR="00B230D4" w:rsidRDefault="00CC1145" w:rsidP="00B230D4">
      <w:pPr>
        <w:numPr>
          <w:ilvl w:val="0"/>
          <w:numId w:val="2"/>
        </w:numPr>
        <w:ind w:left="0"/>
        <w:contextualSpacing/>
        <w:rPr>
          <w:sz w:val="25"/>
          <w:szCs w:val="25"/>
          <w:lang w:bidi="en-US"/>
        </w:rPr>
      </w:pPr>
      <w:r>
        <w:rPr>
          <w:sz w:val="25"/>
          <w:szCs w:val="25"/>
          <w:lang w:bidi="en-US"/>
        </w:rPr>
        <w:t xml:space="preserve">Upon receipt of Parent’s </w:t>
      </w:r>
      <w:r w:rsidR="00830083">
        <w:rPr>
          <w:sz w:val="25"/>
          <w:szCs w:val="25"/>
          <w:lang w:bidi="en-US"/>
        </w:rPr>
        <w:t>signed C</w:t>
      </w:r>
      <w:r>
        <w:rPr>
          <w:sz w:val="25"/>
          <w:szCs w:val="25"/>
          <w:lang w:bidi="en-US"/>
        </w:rPr>
        <w:t>onsent</w:t>
      </w:r>
      <w:r w:rsidR="00830083">
        <w:rPr>
          <w:sz w:val="25"/>
          <w:szCs w:val="25"/>
          <w:lang w:bidi="en-US"/>
        </w:rPr>
        <w:t xml:space="preserve"> Form</w:t>
      </w:r>
      <w:r>
        <w:rPr>
          <w:sz w:val="25"/>
          <w:szCs w:val="25"/>
          <w:lang w:bidi="en-US"/>
        </w:rPr>
        <w:t xml:space="preserve">, </w:t>
      </w:r>
      <w:r w:rsidR="00386B44">
        <w:rPr>
          <w:sz w:val="25"/>
          <w:szCs w:val="25"/>
          <w:lang w:bidi="en-US"/>
        </w:rPr>
        <w:t xml:space="preserve">Boston </w:t>
      </w:r>
      <w:r w:rsidR="00CA00C4">
        <w:rPr>
          <w:sz w:val="25"/>
          <w:szCs w:val="25"/>
          <w:lang w:bidi="en-US"/>
        </w:rPr>
        <w:t>initiated</w:t>
      </w:r>
      <w:r w:rsidR="00386B44">
        <w:rPr>
          <w:sz w:val="25"/>
          <w:szCs w:val="25"/>
          <w:lang w:bidi="en-US"/>
        </w:rPr>
        <w:t xml:space="preserve"> Student</w:t>
      </w:r>
      <w:r w:rsidR="00CA00C4">
        <w:rPr>
          <w:sz w:val="25"/>
          <w:szCs w:val="25"/>
          <w:lang w:bidi="en-US"/>
        </w:rPr>
        <w:t>’s assessment in his</w:t>
      </w:r>
      <w:r w:rsidR="00386B44">
        <w:rPr>
          <w:sz w:val="25"/>
          <w:szCs w:val="25"/>
          <w:lang w:bidi="en-US"/>
        </w:rPr>
        <w:t xml:space="preserve"> suspected </w:t>
      </w:r>
      <w:r w:rsidR="0002141D">
        <w:rPr>
          <w:sz w:val="25"/>
          <w:szCs w:val="25"/>
          <w:lang w:bidi="en-US"/>
        </w:rPr>
        <w:t>areas of</w:t>
      </w:r>
      <w:r w:rsidR="00386B44">
        <w:rPr>
          <w:sz w:val="25"/>
          <w:szCs w:val="25"/>
          <w:lang w:bidi="en-US"/>
        </w:rPr>
        <w:t xml:space="preserve"> </w:t>
      </w:r>
      <w:r w:rsidR="00CA00C4">
        <w:rPr>
          <w:sz w:val="25"/>
          <w:szCs w:val="25"/>
          <w:lang w:bidi="en-US"/>
        </w:rPr>
        <w:t>need</w:t>
      </w:r>
      <w:r w:rsidR="00830083">
        <w:rPr>
          <w:sz w:val="25"/>
          <w:szCs w:val="25"/>
          <w:lang w:bidi="en-US"/>
        </w:rPr>
        <w:t>,</w:t>
      </w:r>
      <w:r w:rsidR="00CA00C4">
        <w:rPr>
          <w:sz w:val="25"/>
          <w:szCs w:val="25"/>
          <w:lang w:bidi="en-US"/>
        </w:rPr>
        <w:t xml:space="preserve"> to wit</w:t>
      </w:r>
      <w:r w:rsidR="00044A84">
        <w:rPr>
          <w:sz w:val="25"/>
          <w:szCs w:val="25"/>
          <w:lang w:bidi="en-US"/>
        </w:rPr>
        <w:t>:</w:t>
      </w:r>
      <w:r w:rsidR="00997486">
        <w:rPr>
          <w:sz w:val="25"/>
          <w:szCs w:val="25"/>
          <w:lang w:bidi="en-US"/>
        </w:rPr>
        <w:t xml:space="preserve"> </w:t>
      </w:r>
      <w:r w:rsidR="00386B44">
        <w:rPr>
          <w:sz w:val="25"/>
          <w:szCs w:val="25"/>
          <w:lang w:bidi="en-US"/>
        </w:rPr>
        <w:t>communication impairment and developmental delay</w:t>
      </w:r>
      <w:r w:rsidR="0002141D">
        <w:rPr>
          <w:sz w:val="25"/>
          <w:szCs w:val="25"/>
          <w:lang w:bidi="en-US"/>
        </w:rPr>
        <w:t>s.  Specifically,</w:t>
      </w:r>
      <w:r w:rsidR="00CA00C4">
        <w:rPr>
          <w:sz w:val="25"/>
          <w:szCs w:val="25"/>
          <w:lang w:bidi="en-US"/>
        </w:rPr>
        <w:t xml:space="preserve"> </w:t>
      </w:r>
      <w:r w:rsidR="0002141D">
        <w:rPr>
          <w:sz w:val="25"/>
          <w:szCs w:val="25"/>
          <w:lang w:bidi="en-US"/>
        </w:rPr>
        <w:t>Amy Martin (E</w:t>
      </w:r>
      <w:r w:rsidR="00AA5567">
        <w:rPr>
          <w:sz w:val="25"/>
          <w:szCs w:val="25"/>
          <w:lang w:bidi="en-US"/>
        </w:rPr>
        <w:t xml:space="preserve">arly </w:t>
      </w:r>
      <w:r w:rsidR="0002141D">
        <w:rPr>
          <w:sz w:val="25"/>
          <w:szCs w:val="25"/>
          <w:lang w:bidi="en-US"/>
        </w:rPr>
        <w:t>C</w:t>
      </w:r>
      <w:r w:rsidR="00AA5567">
        <w:rPr>
          <w:sz w:val="25"/>
          <w:szCs w:val="25"/>
          <w:lang w:bidi="en-US"/>
        </w:rPr>
        <w:t xml:space="preserve">hildhood </w:t>
      </w:r>
      <w:r w:rsidR="0002141D">
        <w:rPr>
          <w:sz w:val="25"/>
          <w:szCs w:val="25"/>
          <w:lang w:bidi="en-US"/>
        </w:rPr>
        <w:t>L</w:t>
      </w:r>
      <w:r w:rsidR="00AA5567">
        <w:rPr>
          <w:sz w:val="25"/>
          <w:szCs w:val="25"/>
          <w:lang w:bidi="en-US"/>
        </w:rPr>
        <w:t>iaison</w:t>
      </w:r>
      <w:r w:rsidR="0002141D">
        <w:rPr>
          <w:sz w:val="25"/>
          <w:szCs w:val="25"/>
          <w:lang w:bidi="en-US"/>
        </w:rPr>
        <w:t xml:space="preserve">) would conduct the Battelle Developmental Inventory; Beth Ryan </w:t>
      </w:r>
      <w:r w:rsidR="00AA5567">
        <w:rPr>
          <w:sz w:val="25"/>
          <w:szCs w:val="25"/>
          <w:lang w:bidi="en-US"/>
        </w:rPr>
        <w:t xml:space="preserve">(Occupational Therapist) </w:t>
      </w:r>
      <w:r w:rsidR="0002141D">
        <w:rPr>
          <w:sz w:val="25"/>
          <w:szCs w:val="25"/>
          <w:lang w:bidi="en-US"/>
        </w:rPr>
        <w:t>would conduct the Occupational Therapy</w:t>
      </w:r>
      <w:r w:rsidR="00044A84">
        <w:rPr>
          <w:sz w:val="25"/>
          <w:szCs w:val="25"/>
          <w:lang w:bidi="en-US"/>
        </w:rPr>
        <w:t xml:space="preserve"> evaluation</w:t>
      </w:r>
      <w:r w:rsidR="0002141D">
        <w:rPr>
          <w:sz w:val="25"/>
          <w:szCs w:val="25"/>
          <w:lang w:bidi="en-US"/>
        </w:rPr>
        <w:t xml:space="preserve">; Erin McManus </w:t>
      </w:r>
      <w:r w:rsidR="00AA5567">
        <w:rPr>
          <w:sz w:val="25"/>
          <w:szCs w:val="25"/>
          <w:lang w:bidi="en-US"/>
        </w:rPr>
        <w:t xml:space="preserve">(School Nurse) </w:t>
      </w:r>
      <w:r w:rsidR="0002141D">
        <w:rPr>
          <w:sz w:val="25"/>
          <w:szCs w:val="25"/>
          <w:lang w:bidi="en-US"/>
        </w:rPr>
        <w:t xml:space="preserve">would conduct a medical evaluation; and individual from Head Start Allston-Brighton would conduct the educational evaluation; Luis Duque </w:t>
      </w:r>
      <w:r w:rsidR="00AA5567">
        <w:rPr>
          <w:sz w:val="25"/>
          <w:szCs w:val="25"/>
          <w:lang w:bidi="en-US"/>
        </w:rPr>
        <w:t xml:space="preserve">(Psychologist) </w:t>
      </w:r>
      <w:r w:rsidR="0002141D">
        <w:rPr>
          <w:sz w:val="25"/>
          <w:szCs w:val="25"/>
          <w:lang w:bidi="en-US"/>
        </w:rPr>
        <w:t xml:space="preserve">would perform the psychological evaluation; Robin Trusty </w:t>
      </w:r>
      <w:r w:rsidR="00AA5567">
        <w:rPr>
          <w:sz w:val="25"/>
          <w:szCs w:val="25"/>
          <w:lang w:bidi="en-US"/>
        </w:rPr>
        <w:t xml:space="preserve">(Bilingual Speech and Language Therapist) </w:t>
      </w:r>
      <w:r w:rsidR="0002141D">
        <w:rPr>
          <w:sz w:val="25"/>
          <w:szCs w:val="25"/>
          <w:lang w:bidi="en-US"/>
        </w:rPr>
        <w:t>would conduct the Speech and language evaluation; and a Student Observation would be conducted by Silvia Johnson</w:t>
      </w:r>
      <w:r w:rsidR="00AA5567">
        <w:rPr>
          <w:sz w:val="25"/>
          <w:szCs w:val="25"/>
          <w:lang w:bidi="en-US"/>
        </w:rPr>
        <w:t xml:space="preserve"> (SE-1; SE-2)</w:t>
      </w:r>
      <w:r w:rsidR="0002141D">
        <w:rPr>
          <w:sz w:val="25"/>
          <w:szCs w:val="25"/>
          <w:lang w:bidi="en-US"/>
        </w:rPr>
        <w:t xml:space="preserve">.  The psychological evaluation was conducted on </w:t>
      </w:r>
      <w:r w:rsidR="00AA5567">
        <w:rPr>
          <w:sz w:val="25"/>
          <w:szCs w:val="25"/>
          <w:lang w:bidi="en-US"/>
        </w:rPr>
        <w:t xml:space="preserve">or about </w:t>
      </w:r>
      <w:r w:rsidR="0002141D">
        <w:rPr>
          <w:sz w:val="25"/>
          <w:szCs w:val="25"/>
          <w:lang w:bidi="en-US"/>
        </w:rPr>
        <w:t>October 19, 2016</w:t>
      </w:r>
      <w:r w:rsidR="00AA5567">
        <w:rPr>
          <w:sz w:val="25"/>
          <w:szCs w:val="25"/>
          <w:lang w:bidi="en-US"/>
        </w:rPr>
        <w:t xml:space="preserve"> (SE-2; Malloy).  </w:t>
      </w:r>
      <w:r w:rsidR="00830083">
        <w:rPr>
          <w:sz w:val="25"/>
          <w:szCs w:val="25"/>
          <w:lang w:bidi="en-US"/>
        </w:rPr>
        <w:t xml:space="preserve">A second evaluation was taking place as the Hearing convened.  </w:t>
      </w:r>
      <w:r w:rsidR="00AA5567">
        <w:rPr>
          <w:sz w:val="25"/>
          <w:szCs w:val="25"/>
          <w:lang w:bidi="en-US"/>
        </w:rPr>
        <w:t>The rest of the evaluation</w:t>
      </w:r>
      <w:r w:rsidR="00EB0CD6">
        <w:rPr>
          <w:sz w:val="25"/>
          <w:szCs w:val="25"/>
          <w:lang w:bidi="en-US"/>
        </w:rPr>
        <w:t>s</w:t>
      </w:r>
      <w:r w:rsidR="00AA5567">
        <w:rPr>
          <w:sz w:val="25"/>
          <w:szCs w:val="25"/>
          <w:lang w:bidi="en-US"/>
        </w:rPr>
        <w:t xml:space="preserve"> would be conducted b</w:t>
      </w:r>
      <w:r w:rsidR="00830083">
        <w:rPr>
          <w:sz w:val="25"/>
          <w:szCs w:val="25"/>
          <w:lang w:bidi="en-US"/>
        </w:rPr>
        <w:t>y early</w:t>
      </w:r>
      <w:r w:rsidR="00AA5567">
        <w:rPr>
          <w:sz w:val="25"/>
          <w:szCs w:val="25"/>
          <w:lang w:bidi="en-US"/>
        </w:rPr>
        <w:t xml:space="preserve"> November 2016 (</w:t>
      </w:r>
      <w:r w:rsidR="00AA5567" w:rsidRPr="00044A84">
        <w:rPr>
          <w:sz w:val="25"/>
          <w:szCs w:val="25"/>
          <w:lang w:bidi="en-US"/>
        </w:rPr>
        <w:t>Malloy</w:t>
      </w:r>
      <w:r w:rsidR="00AA5567">
        <w:rPr>
          <w:sz w:val="25"/>
          <w:szCs w:val="25"/>
          <w:lang w:bidi="en-US"/>
        </w:rPr>
        <w:t>).</w:t>
      </w:r>
    </w:p>
    <w:p w:rsidR="00A60318" w:rsidRDefault="00A60318" w:rsidP="00A60318">
      <w:pPr>
        <w:contextualSpacing/>
        <w:rPr>
          <w:sz w:val="25"/>
          <w:szCs w:val="25"/>
          <w:lang w:bidi="en-US"/>
        </w:rPr>
      </w:pPr>
    </w:p>
    <w:p w:rsidR="00A60318" w:rsidRPr="00B230D4" w:rsidRDefault="009E24ED" w:rsidP="00B230D4">
      <w:pPr>
        <w:numPr>
          <w:ilvl w:val="0"/>
          <w:numId w:val="2"/>
        </w:numPr>
        <w:ind w:left="0"/>
        <w:contextualSpacing/>
        <w:rPr>
          <w:sz w:val="25"/>
          <w:szCs w:val="25"/>
          <w:lang w:bidi="en-US"/>
        </w:rPr>
      </w:pPr>
      <w:r>
        <w:rPr>
          <w:sz w:val="25"/>
          <w:szCs w:val="25"/>
          <w:lang w:bidi="en-US"/>
        </w:rPr>
        <w:t>Ma</w:t>
      </w:r>
      <w:r w:rsidR="00A60318">
        <w:rPr>
          <w:sz w:val="25"/>
          <w:szCs w:val="25"/>
          <w:lang w:bidi="en-US"/>
        </w:rPr>
        <w:t>ry Ann Malloy, Assistant Director of Early Childhood Special Education</w:t>
      </w:r>
      <w:r w:rsidR="00044A84">
        <w:rPr>
          <w:sz w:val="25"/>
          <w:szCs w:val="25"/>
          <w:lang w:bidi="en-US"/>
        </w:rPr>
        <w:t>,</w:t>
      </w:r>
      <w:r w:rsidR="00A60318">
        <w:rPr>
          <w:sz w:val="25"/>
          <w:szCs w:val="25"/>
          <w:lang w:bidi="en-US"/>
        </w:rPr>
        <w:t xml:space="preserve"> in Boston</w:t>
      </w:r>
      <w:r w:rsidR="00044A84">
        <w:rPr>
          <w:sz w:val="25"/>
          <w:szCs w:val="25"/>
          <w:lang w:bidi="en-US"/>
        </w:rPr>
        <w:t xml:space="preserve"> Public Schools</w:t>
      </w:r>
      <w:r w:rsidR="00A60318">
        <w:rPr>
          <w:sz w:val="25"/>
          <w:szCs w:val="25"/>
          <w:lang w:bidi="en-US"/>
        </w:rPr>
        <w:t xml:space="preserve">, testified that there are several ways in which students who may be eligible for special education are located and identified.  For instance, a parent visiting the Welcome Center with proof of residency may request an evaluation for </w:t>
      </w:r>
      <w:r w:rsidR="00044A84">
        <w:rPr>
          <w:sz w:val="25"/>
          <w:szCs w:val="25"/>
          <w:lang w:bidi="en-US"/>
        </w:rPr>
        <w:t>his/her</w:t>
      </w:r>
      <w:r w:rsidR="00A60318">
        <w:rPr>
          <w:sz w:val="25"/>
          <w:szCs w:val="25"/>
          <w:lang w:bidi="en-US"/>
        </w:rPr>
        <w:t xml:space="preserve"> child.  That child is then given a temporary identification number and assigned to a Boston school for evaluation.  A child may also be referred by an early intervention program, or may be identified during one of the Child Find screenings conducted by Boston (Malloy).  According to Ms. Malloy, Student had not been referred through any of the aforementioned processes. </w:t>
      </w:r>
    </w:p>
    <w:p w:rsidR="00B230D4" w:rsidRDefault="00B230D4" w:rsidP="00B230D4">
      <w:pPr>
        <w:pStyle w:val="ListParagraph"/>
        <w:rPr>
          <w:sz w:val="25"/>
          <w:szCs w:val="25"/>
          <w:lang w:bidi="en-US"/>
        </w:rPr>
      </w:pPr>
    </w:p>
    <w:p w:rsidR="00B230D4" w:rsidRDefault="00CA00C4" w:rsidP="005B5F29">
      <w:pPr>
        <w:numPr>
          <w:ilvl w:val="0"/>
          <w:numId w:val="2"/>
        </w:numPr>
        <w:ind w:left="0"/>
        <w:contextualSpacing/>
        <w:rPr>
          <w:sz w:val="25"/>
          <w:szCs w:val="25"/>
          <w:lang w:bidi="en-US"/>
        </w:rPr>
      </w:pPr>
      <w:r>
        <w:rPr>
          <w:sz w:val="25"/>
          <w:szCs w:val="25"/>
          <w:lang w:bidi="en-US"/>
        </w:rPr>
        <w:lastRenderedPageBreak/>
        <w:t>During a telephone conference call with the Hearing Officer on October 19, 2016, Boston discussed its plan to complete its evaluations by the beginning of November 2016, not as quickly as it had indicated during a telephone conference call on October 14, 2016.  Boston noted that it would however, be willing to provide Student services at Head Start consistent with the recommendations of his private neuropsychologist, while it completed its own evaluations.  Parent’s</w:t>
      </w:r>
      <w:r w:rsidR="00335F10">
        <w:rPr>
          <w:sz w:val="25"/>
          <w:szCs w:val="25"/>
          <w:lang w:bidi="en-US"/>
        </w:rPr>
        <w:t xml:space="preserve"> A</w:t>
      </w:r>
      <w:r>
        <w:rPr>
          <w:sz w:val="25"/>
          <w:szCs w:val="25"/>
          <w:lang w:bidi="en-US"/>
        </w:rPr>
        <w:t>ttorney explained that the Head Start site Student had attended was closed.</w:t>
      </w:r>
      <w:r w:rsidR="00F90FD9">
        <w:rPr>
          <w:rStyle w:val="FootnoteReference"/>
          <w:sz w:val="25"/>
          <w:szCs w:val="25"/>
          <w:lang w:bidi="en-US"/>
        </w:rPr>
        <w:footnoteReference w:id="8"/>
      </w:r>
      <w:r>
        <w:rPr>
          <w:sz w:val="25"/>
          <w:szCs w:val="25"/>
          <w:lang w:bidi="en-US"/>
        </w:rPr>
        <w:t xml:space="preserve">  Boston would not have an in-district placement available for Student by October 24, 2016. </w:t>
      </w:r>
      <w:r w:rsidR="00335F10">
        <w:rPr>
          <w:sz w:val="25"/>
          <w:szCs w:val="25"/>
          <w:lang w:bidi="en-US"/>
        </w:rPr>
        <w:t xml:space="preserve">The Hearing Officer suggested that Boston’s Attorney discuss Parent’s concerns with Boston, and that the Attorney forward to Parent a written proposal of what Boston was offering to do, including interim services to be provided, and the timeframe for completing the school-based evaluations and convening the Team.  </w:t>
      </w:r>
      <w:r>
        <w:rPr>
          <w:sz w:val="25"/>
          <w:szCs w:val="25"/>
          <w:lang w:bidi="en-US"/>
        </w:rPr>
        <w:t xml:space="preserve"> </w:t>
      </w:r>
    </w:p>
    <w:p w:rsidR="00B230D4" w:rsidRDefault="00B230D4" w:rsidP="00B230D4">
      <w:pPr>
        <w:pStyle w:val="ListParagraph"/>
        <w:rPr>
          <w:sz w:val="25"/>
          <w:szCs w:val="25"/>
          <w:lang w:bidi="en-US"/>
        </w:rPr>
      </w:pPr>
    </w:p>
    <w:p w:rsidR="00BA11DF" w:rsidRDefault="00335F10" w:rsidP="005B5F29">
      <w:pPr>
        <w:numPr>
          <w:ilvl w:val="0"/>
          <w:numId w:val="2"/>
        </w:numPr>
        <w:ind w:left="0"/>
        <w:contextualSpacing/>
        <w:rPr>
          <w:sz w:val="25"/>
          <w:szCs w:val="25"/>
          <w:lang w:bidi="en-US"/>
        </w:rPr>
      </w:pPr>
      <w:r>
        <w:rPr>
          <w:sz w:val="25"/>
          <w:szCs w:val="25"/>
          <w:lang w:bidi="en-US"/>
        </w:rPr>
        <w:t>On October 20, 2016, Parent’s Attorney</w:t>
      </w:r>
      <w:r w:rsidR="00BA11DF">
        <w:rPr>
          <w:sz w:val="25"/>
          <w:szCs w:val="25"/>
          <w:lang w:bidi="en-US"/>
        </w:rPr>
        <w:t xml:space="preserve"> </w:t>
      </w:r>
      <w:r w:rsidR="00566212">
        <w:rPr>
          <w:sz w:val="25"/>
          <w:szCs w:val="25"/>
          <w:lang w:bidi="en-US"/>
        </w:rPr>
        <w:t>emailed Boston’s Attorney several times, attempting to ascertain when to expect a written proposal from Boston and noting that withdrawal of the expedited status of the Hearing would depend on the reasonableness of Boston’s interim plan.  Parent’s Attorney also requested clarification as to B</w:t>
      </w:r>
      <w:r w:rsidR="00821B2B">
        <w:rPr>
          <w:sz w:val="25"/>
          <w:szCs w:val="25"/>
          <w:lang w:bidi="en-US"/>
        </w:rPr>
        <w:t xml:space="preserve">oston’s evaluation timeline and, </w:t>
      </w:r>
      <w:r w:rsidR="00566212">
        <w:rPr>
          <w:sz w:val="25"/>
          <w:szCs w:val="25"/>
          <w:lang w:bidi="en-US"/>
        </w:rPr>
        <w:t>via separate email</w:t>
      </w:r>
      <w:r w:rsidR="00821B2B">
        <w:rPr>
          <w:sz w:val="25"/>
          <w:szCs w:val="25"/>
          <w:lang w:bidi="en-US"/>
        </w:rPr>
        <w:t>,</w:t>
      </w:r>
      <w:r w:rsidR="00566212">
        <w:rPr>
          <w:sz w:val="25"/>
          <w:szCs w:val="25"/>
          <w:lang w:bidi="en-US"/>
        </w:rPr>
        <w:t xml:space="preserve"> corroborated Parent’s contact information.  Boston’s Attorney responded that her client had confirmed that Head Start site was still closed and was therefore reviewing the best options to deliver interim speech and language services to Student, and assuring Parent that she would inform her as soon as the plan was in place (PE-E).</w:t>
      </w:r>
    </w:p>
    <w:p w:rsidR="00B230D4" w:rsidRDefault="00BA11DF" w:rsidP="00BA11DF">
      <w:pPr>
        <w:contextualSpacing/>
        <w:rPr>
          <w:sz w:val="25"/>
          <w:szCs w:val="25"/>
          <w:lang w:bidi="en-US"/>
        </w:rPr>
      </w:pPr>
      <w:r>
        <w:rPr>
          <w:sz w:val="25"/>
          <w:szCs w:val="25"/>
          <w:lang w:bidi="en-US"/>
        </w:rPr>
        <w:t xml:space="preserve"> </w:t>
      </w:r>
    </w:p>
    <w:p w:rsidR="00696033" w:rsidRDefault="00696033" w:rsidP="005B5F29">
      <w:pPr>
        <w:numPr>
          <w:ilvl w:val="0"/>
          <w:numId w:val="2"/>
        </w:numPr>
        <w:ind w:left="0"/>
        <w:contextualSpacing/>
        <w:rPr>
          <w:sz w:val="25"/>
          <w:szCs w:val="25"/>
          <w:lang w:bidi="en-US"/>
        </w:rPr>
      </w:pPr>
      <w:r>
        <w:rPr>
          <w:sz w:val="25"/>
          <w:szCs w:val="25"/>
          <w:lang w:bidi="en-US"/>
        </w:rPr>
        <w:t xml:space="preserve">An email dated October 21, 2016 </w:t>
      </w:r>
      <w:r w:rsidR="00821B2B">
        <w:rPr>
          <w:sz w:val="25"/>
          <w:szCs w:val="25"/>
          <w:lang w:bidi="en-US"/>
        </w:rPr>
        <w:t>was sent by</w:t>
      </w:r>
      <w:r>
        <w:rPr>
          <w:sz w:val="25"/>
          <w:szCs w:val="25"/>
          <w:lang w:bidi="en-US"/>
        </w:rPr>
        <w:t xml:space="preserve"> Boston’s </w:t>
      </w:r>
      <w:r w:rsidR="00821B2B">
        <w:rPr>
          <w:sz w:val="25"/>
          <w:szCs w:val="25"/>
          <w:lang w:bidi="en-US"/>
        </w:rPr>
        <w:t xml:space="preserve">Attorney to Parent’s co-counsel.  It </w:t>
      </w:r>
      <w:r>
        <w:rPr>
          <w:sz w:val="25"/>
          <w:szCs w:val="25"/>
          <w:lang w:bidi="en-US"/>
        </w:rPr>
        <w:t>s</w:t>
      </w:r>
      <w:r w:rsidR="00821B2B">
        <w:rPr>
          <w:sz w:val="25"/>
          <w:szCs w:val="25"/>
          <w:lang w:bidi="en-US"/>
        </w:rPr>
        <w:t>tated</w:t>
      </w:r>
      <w:r>
        <w:rPr>
          <w:sz w:val="25"/>
          <w:szCs w:val="25"/>
          <w:lang w:bidi="en-US"/>
        </w:rPr>
        <w:t xml:space="preserve"> that Student was being assessed by Boston to determine his eligibility for special education services</w:t>
      </w:r>
      <w:r w:rsidR="00821B2B">
        <w:rPr>
          <w:sz w:val="25"/>
          <w:szCs w:val="25"/>
          <w:lang w:bidi="en-US"/>
        </w:rPr>
        <w:t>,</w:t>
      </w:r>
      <w:r>
        <w:rPr>
          <w:sz w:val="25"/>
          <w:szCs w:val="25"/>
          <w:lang w:bidi="en-US"/>
        </w:rPr>
        <w:t xml:space="preserve"> and not</w:t>
      </w:r>
      <w:r w:rsidR="00821B2B">
        <w:rPr>
          <w:sz w:val="25"/>
          <w:szCs w:val="25"/>
          <w:lang w:bidi="en-US"/>
        </w:rPr>
        <w:t>ed</w:t>
      </w:r>
      <w:r>
        <w:rPr>
          <w:sz w:val="25"/>
          <w:szCs w:val="25"/>
          <w:lang w:bidi="en-US"/>
        </w:rPr>
        <w:t xml:space="preserve"> that as of the date of the e</w:t>
      </w:r>
      <w:r w:rsidR="00821B2B">
        <w:rPr>
          <w:sz w:val="25"/>
          <w:szCs w:val="25"/>
          <w:lang w:bidi="en-US"/>
        </w:rPr>
        <w:t>mail, Boston had completed the p</w:t>
      </w:r>
      <w:r>
        <w:rPr>
          <w:sz w:val="25"/>
          <w:szCs w:val="25"/>
          <w:lang w:bidi="en-US"/>
        </w:rPr>
        <w:t xml:space="preserve">sychological evaluation, the school nurse was obtaining information from Parent regarding Student’s medical records and dates were being determined to proceed with the occupational </w:t>
      </w:r>
      <w:r w:rsidR="00821B2B">
        <w:rPr>
          <w:sz w:val="25"/>
          <w:szCs w:val="25"/>
          <w:lang w:bidi="en-US"/>
        </w:rPr>
        <w:t xml:space="preserve">therapy </w:t>
      </w:r>
      <w:r>
        <w:rPr>
          <w:sz w:val="25"/>
          <w:szCs w:val="25"/>
          <w:lang w:bidi="en-US"/>
        </w:rPr>
        <w:t>evaluation and speech and language evaluation</w:t>
      </w:r>
      <w:r w:rsidR="00821B2B">
        <w:rPr>
          <w:sz w:val="25"/>
          <w:szCs w:val="25"/>
          <w:lang w:bidi="en-US"/>
        </w:rPr>
        <w:t>s</w:t>
      </w:r>
      <w:r>
        <w:rPr>
          <w:sz w:val="25"/>
          <w:szCs w:val="25"/>
          <w:lang w:bidi="en-US"/>
        </w:rPr>
        <w:t>.  Boston further noted that Student’s Team would be convened on November 7, 2016, at which time Student’s eligibility, services and placement</w:t>
      </w:r>
      <w:r w:rsidR="00821B2B">
        <w:rPr>
          <w:sz w:val="25"/>
          <w:szCs w:val="25"/>
          <w:lang w:bidi="en-US"/>
        </w:rPr>
        <w:t>,</w:t>
      </w:r>
      <w:r>
        <w:rPr>
          <w:sz w:val="25"/>
          <w:szCs w:val="25"/>
          <w:lang w:bidi="en-US"/>
        </w:rPr>
        <w:t xml:space="preserve"> if warranted, would be determined (PE-F).  Boston also noted that </w:t>
      </w:r>
    </w:p>
    <w:p w:rsidR="00696033" w:rsidRDefault="00696033" w:rsidP="00696033">
      <w:pPr>
        <w:pStyle w:val="ListParagraph"/>
        <w:rPr>
          <w:sz w:val="25"/>
          <w:szCs w:val="25"/>
          <w:lang w:bidi="en-US"/>
        </w:rPr>
      </w:pPr>
    </w:p>
    <w:p w:rsidR="00BA11DF" w:rsidRDefault="00696033" w:rsidP="00696033">
      <w:pPr>
        <w:ind w:left="1440"/>
        <w:contextualSpacing/>
        <w:jc w:val="both"/>
        <w:rPr>
          <w:sz w:val="25"/>
          <w:szCs w:val="25"/>
          <w:lang w:bidi="en-US"/>
        </w:rPr>
      </w:pPr>
      <w:r>
        <w:rPr>
          <w:sz w:val="25"/>
          <w:szCs w:val="25"/>
          <w:lang w:bidi="en-US"/>
        </w:rPr>
        <w:t xml:space="preserve">…BPS is not waiving its right under the law to fully conduct evaluations in order to determine special education eligibility.  BPS is working expeditiously to [put] evaluations in place (PE-F).  </w:t>
      </w:r>
    </w:p>
    <w:p w:rsidR="00511A66" w:rsidRDefault="00511A66" w:rsidP="00511A66">
      <w:pPr>
        <w:contextualSpacing/>
        <w:jc w:val="both"/>
        <w:rPr>
          <w:sz w:val="25"/>
          <w:szCs w:val="25"/>
          <w:lang w:bidi="en-US"/>
        </w:rPr>
      </w:pPr>
    </w:p>
    <w:p w:rsidR="00511A66" w:rsidRDefault="00511A66" w:rsidP="00821B2B">
      <w:pPr>
        <w:contextualSpacing/>
        <w:rPr>
          <w:sz w:val="25"/>
          <w:szCs w:val="25"/>
          <w:lang w:bidi="en-US"/>
        </w:rPr>
      </w:pPr>
      <w:r>
        <w:rPr>
          <w:sz w:val="25"/>
          <w:szCs w:val="25"/>
          <w:lang w:bidi="en-US"/>
        </w:rPr>
        <w:t xml:space="preserve">Parent’s Attorney sought clarification as to whether the explanation offered by Boston constituted the written plan and inquiring as to </w:t>
      </w:r>
      <w:r w:rsidR="00821B2B">
        <w:rPr>
          <w:sz w:val="25"/>
          <w:szCs w:val="25"/>
          <w:lang w:bidi="en-US"/>
        </w:rPr>
        <w:t>t</w:t>
      </w:r>
      <w:r>
        <w:rPr>
          <w:sz w:val="25"/>
          <w:szCs w:val="25"/>
          <w:lang w:bidi="en-US"/>
        </w:rPr>
        <w:t>he service delivery</w:t>
      </w:r>
      <w:r w:rsidR="00821B2B">
        <w:rPr>
          <w:sz w:val="25"/>
          <w:szCs w:val="25"/>
          <w:lang w:bidi="en-US"/>
        </w:rPr>
        <w:t>,</w:t>
      </w:r>
      <w:r>
        <w:rPr>
          <w:sz w:val="25"/>
          <w:szCs w:val="25"/>
          <w:lang w:bidi="en-US"/>
        </w:rPr>
        <w:t xml:space="preserve"> to which Boston’s Attorney responded that </w:t>
      </w:r>
    </w:p>
    <w:p w:rsidR="00511A66" w:rsidRDefault="00511A66" w:rsidP="00511A66">
      <w:pPr>
        <w:contextualSpacing/>
        <w:jc w:val="both"/>
        <w:rPr>
          <w:sz w:val="25"/>
          <w:szCs w:val="25"/>
          <w:lang w:bidi="en-US"/>
        </w:rPr>
      </w:pPr>
    </w:p>
    <w:p w:rsidR="00511A66" w:rsidRDefault="00511A66" w:rsidP="00511A66">
      <w:pPr>
        <w:ind w:left="1440"/>
        <w:contextualSpacing/>
        <w:jc w:val="both"/>
        <w:rPr>
          <w:sz w:val="25"/>
          <w:szCs w:val="25"/>
          <w:lang w:bidi="en-US"/>
        </w:rPr>
      </w:pPr>
      <w:r>
        <w:rPr>
          <w:sz w:val="25"/>
          <w:szCs w:val="25"/>
          <w:lang w:bidi="en-US"/>
        </w:rPr>
        <w:t xml:space="preserve">…students do not receive special education services unless or until they are determined eligible for special education through the IEP Team process.  The process of determining eligibility is currently underway… </w:t>
      </w:r>
      <w:proofErr w:type="gramStart"/>
      <w:r>
        <w:rPr>
          <w:sz w:val="25"/>
          <w:szCs w:val="25"/>
          <w:lang w:bidi="en-US"/>
        </w:rPr>
        <w:t>(PE-F).</w:t>
      </w:r>
      <w:proofErr w:type="gramEnd"/>
      <w:r>
        <w:rPr>
          <w:sz w:val="25"/>
          <w:szCs w:val="25"/>
          <w:lang w:bidi="en-US"/>
        </w:rPr>
        <w:tab/>
      </w:r>
      <w:r>
        <w:rPr>
          <w:sz w:val="25"/>
          <w:szCs w:val="25"/>
          <w:lang w:bidi="en-US"/>
        </w:rPr>
        <w:tab/>
      </w:r>
    </w:p>
    <w:p w:rsidR="00B230D4" w:rsidRDefault="00B230D4" w:rsidP="00B230D4">
      <w:pPr>
        <w:pStyle w:val="ListParagraph"/>
        <w:rPr>
          <w:sz w:val="25"/>
          <w:szCs w:val="25"/>
          <w:lang w:bidi="en-US"/>
        </w:rPr>
      </w:pPr>
    </w:p>
    <w:p w:rsidR="00B83CF2" w:rsidRDefault="00B83CF2" w:rsidP="005B5F29">
      <w:pPr>
        <w:numPr>
          <w:ilvl w:val="0"/>
          <w:numId w:val="2"/>
        </w:numPr>
        <w:ind w:left="0"/>
        <w:contextualSpacing/>
        <w:rPr>
          <w:sz w:val="25"/>
          <w:szCs w:val="25"/>
          <w:lang w:bidi="en-US"/>
        </w:rPr>
      </w:pPr>
      <w:r>
        <w:rPr>
          <w:sz w:val="25"/>
          <w:szCs w:val="25"/>
          <w:lang w:bidi="en-US"/>
        </w:rPr>
        <w:lastRenderedPageBreak/>
        <w:t>Ms. Malloy testified that upon receipt of a parent’s consent for evaluation, Boston had forty</w:t>
      </w:r>
      <w:r w:rsidR="00821B2B">
        <w:rPr>
          <w:sz w:val="25"/>
          <w:szCs w:val="25"/>
          <w:lang w:bidi="en-US"/>
        </w:rPr>
        <w:t>-</w:t>
      </w:r>
      <w:r>
        <w:rPr>
          <w:sz w:val="25"/>
          <w:szCs w:val="25"/>
          <w:lang w:bidi="en-US"/>
        </w:rPr>
        <w:t xml:space="preserve"> five days to complete evaluations (within 30 days) and convene a Team meeting.  She noted that in the instant case, the evaluation period had been truncated since receiving Parent’s consent (Malloy).  Ms. Mallow was unaware of the email exchanges between Boston’s former attorney and Parent’s attorney (Malloy).</w:t>
      </w:r>
    </w:p>
    <w:p w:rsidR="00B83CF2" w:rsidRDefault="00B83CF2" w:rsidP="00B83CF2">
      <w:pPr>
        <w:contextualSpacing/>
        <w:rPr>
          <w:sz w:val="25"/>
          <w:szCs w:val="25"/>
          <w:lang w:bidi="en-US"/>
        </w:rPr>
      </w:pPr>
    </w:p>
    <w:p w:rsidR="005B5F29" w:rsidRDefault="00386B44" w:rsidP="005B5F29">
      <w:pPr>
        <w:numPr>
          <w:ilvl w:val="0"/>
          <w:numId w:val="2"/>
        </w:numPr>
        <w:ind w:left="0"/>
        <w:contextualSpacing/>
        <w:rPr>
          <w:sz w:val="25"/>
          <w:szCs w:val="25"/>
          <w:lang w:bidi="en-US"/>
        </w:rPr>
      </w:pPr>
      <w:r w:rsidRPr="00574ED8">
        <w:rPr>
          <w:sz w:val="25"/>
          <w:szCs w:val="25"/>
          <w:lang w:bidi="en-US"/>
        </w:rPr>
        <w:t>On October 21, 2016, Boston composed the list of individuals who would be invited to participate in Student’s Team meeting, and notified the Boston members of the Team via email the same date</w:t>
      </w:r>
      <w:r w:rsidR="00574ED8" w:rsidRPr="00574ED8">
        <w:rPr>
          <w:sz w:val="25"/>
          <w:szCs w:val="25"/>
          <w:lang w:bidi="en-US"/>
        </w:rPr>
        <w:t xml:space="preserve"> (SE-1; Malloy)</w:t>
      </w:r>
      <w:r w:rsidRPr="00574ED8">
        <w:rPr>
          <w:sz w:val="25"/>
          <w:szCs w:val="25"/>
          <w:lang w:bidi="en-US"/>
        </w:rPr>
        <w:t>.</w:t>
      </w:r>
      <w:r w:rsidR="00574ED8">
        <w:rPr>
          <w:rStyle w:val="FootnoteReference"/>
          <w:sz w:val="25"/>
          <w:szCs w:val="25"/>
          <w:lang w:bidi="en-US"/>
        </w:rPr>
        <w:footnoteReference w:id="9"/>
      </w:r>
      <w:r w:rsidRPr="00574ED8">
        <w:rPr>
          <w:sz w:val="25"/>
          <w:szCs w:val="25"/>
          <w:lang w:bidi="en-US"/>
        </w:rPr>
        <w:t xml:space="preserve">  </w:t>
      </w:r>
    </w:p>
    <w:p w:rsidR="00574ED8" w:rsidRDefault="00574ED8" w:rsidP="00574ED8">
      <w:pPr>
        <w:pStyle w:val="ListParagraph"/>
        <w:rPr>
          <w:sz w:val="25"/>
          <w:szCs w:val="25"/>
          <w:lang w:bidi="en-US"/>
        </w:rPr>
      </w:pPr>
    </w:p>
    <w:p w:rsidR="00BA11DF" w:rsidRPr="00B83CF2" w:rsidRDefault="00BA11DF" w:rsidP="00BA11DF">
      <w:pPr>
        <w:numPr>
          <w:ilvl w:val="0"/>
          <w:numId w:val="2"/>
        </w:numPr>
        <w:ind w:left="0"/>
        <w:contextualSpacing/>
        <w:rPr>
          <w:sz w:val="25"/>
          <w:szCs w:val="25"/>
          <w:lang w:bidi="en-US"/>
        </w:rPr>
      </w:pPr>
      <w:r w:rsidRPr="00B83CF2">
        <w:rPr>
          <w:sz w:val="25"/>
          <w:szCs w:val="25"/>
          <w:lang w:bidi="en-US"/>
        </w:rPr>
        <w:t>At present, Student is at home witho</w:t>
      </w:r>
      <w:r w:rsidR="00574ED8">
        <w:rPr>
          <w:sz w:val="25"/>
          <w:szCs w:val="25"/>
          <w:lang w:bidi="en-US"/>
        </w:rPr>
        <w:t>ut an educational program (</w:t>
      </w:r>
      <w:r w:rsidRPr="00B83CF2">
        <w:rPr>
          <w:sz w:val="25"/>
          <w:szCs w:val="25"/>
          <w:lang w:bidi="en-US"/>
        </w:rPr>
        <w:t xml:space="preserve">Parent). </w:t>
      </w:r>
    </w:p>
    <w:p w:rsidR="005B5F29" w:rsidRPr="00E121A4" w:rsidRDefault="005B5F29" w:rsidP="00E121A4">
      <w:pPr>
        <w:contextualSpacing/>
        <w:rPr>
          <w:sz w:val="25"/>
          <w:szCs w:val="25"/>
          <w:lang w:bidi="en-US"/>
        </w:rPr>
      </w:pPr>
    </w:p>
    <w:p w:rsidR="00BA11DF" w:rsidRDefault="00BA11DF" w:rsidP="00BA11DF">
      <w:pPr>
        <w:contextualSpacing/>
        <w:rPr>
          <w:sz w:val="25"/>
          <w:szCs w:val="25"/>
          <w:lang w:bidi="en-US"/>
        </w:rPr>
      </w:pPr>
    </w:p>
    <w:p w:rsidR="005B5F29" w:rsidRDefault="005B5F29" w:rsidP="005B5F29">
      <w:pPr>
        <w:rPr>
          <w:sz w:val="25"/>
          <w:szCs w:val="25"/>
        </w:rPr>
      </w:pPr>
      <w:r>
        <w:rPr>
          <w:b/>
          <w:sz w:val="25"/>
          <w:szCs w:val="25"/>
        </w:rPr>
        <w:t>CONCLUSIONS OF LAW</w:t>
      </w:r>
      <w:r>
        <w:rPr>
          <w:sz w:val="25"/>
          <w:szCs w:val="25"/>
        </w:rPr>
        <w:t>:</w:t>
      </w:r>
    </w:p>
    <w:p w:rsidR="005B5F29" w:rsidRDefault="005B5F29" w:rsidP="005B5F29">
      <w:pPr>
        <w:rPr>
          <w:sz w:val="25"/>
          <w:szCs w:val="25"/>
        </w:rPr>
      </w:pPr>
    </w:p>
    <w:p w:rsidR="000D6307" w:rsidRDefault="005B5F29" w:rsidP="005B5F29">
      <w:pPr>
        <w:rPr>
          <w:sz w:val="25"/>
          <w:szCs w:val="25"/>
        </w:rPr>
      </w:pPr>
      <w:r>
        <w:rPr>
          <w:sz w:val="25"/>
          <w:szCs w:val="25"/>
        </w:rPr>
        <w:t>Parent a</w:t>
      </w:r>
      <w:r w:rsidR="005B4F14">
        <w:rPr>
          <w:sz w:val="25"/>
          <w:szCs w:val="25"/>
        </w:rPr>
        <w:t>nd Boston agree that Student presents with serious communication and developmental delays as a result of severe lead poisoning at a very early age.  Par</w:t>
      </w:r>
      <w:r w:rsidR="00574ED8">
        <w:rPr>
          <w:sz w:val="25"/>
          <w:szCs w:val="25"/>
        </w:rPr>
        <w:t>ent contends</w:t>
      </w:r>
      <w:r w:rsidR="005B4F14">
        <w:rPr>
          <w:sz w:val="25"/>
          <w:szCs w:val="25"/>
        </w:rPr>
        <w:t xml:space="preserve"> that Student </w:t>
      </w:r>
      <w:r w:rsidR="000D6307">
        <w:rPr>
          <w:sz w:val="25"/>
          <w:szCs w:val="25"/>
        </w:rPr>
        <w:t xml:space="preserve">is </w:t>
      </w:r>
      <w:r>
        <w:rPr>
          <w:sz w:val="25"/>
          <w:szCs w:val="25"/>
        </w:rPr>
        <w:t>an individual with a disability falling within the purview of the Individuals with Disabilities Education Act</w:t>
      </w:r>
      <w:r>
        <w:rPr>
          <w:rStyle w:val="FootnoteReference"/>
          <w:sz w:val="25"/>
          <w:szCs w:val="25"/>
        </w:rPr>
        <w:footnoteReference w:id="10"/>
      </w:r>
      <w:r>
        <w:rPr>
          <w:sz w:val="25"/>
          <w:szCs w:val="25"/>
        </w:rPr>
        <w:t xml:space="preserve"> (IDEA) and the state special education statute</w:t>
      </w:r>
      <w:r>
        <w:rPr>
          <w:rStyle w:val="FootnoteReference"/>
          <w:sz w:val="25"/>
          <w:szCs w:val="25"/>
        </w:rPr>
        <w:footnoteReference w:id="11"/>
      </w:r>
      <w:r w:rsidR="00574ED8">
        <w:rPr>
          <w:sz w:val="25"/>
          <w:szCs w:val="25"/>
        </w:rPr>
        <w:t>.</w:t>
      </w:r>
      <w:r>
        <w:rPr>
          <w:sz w:val="25"/>
          <w:szCs w:val="25"/>
        </w:rPr>
        <w:t xml:space="preserve"> </w:t>
      </w:r>
      <w:r w:rsidR="00574ED8">
        <w:rPr>
          <w:sz w:val="25"/>
          <w:szCs w:val="25"/>
        </w:rPr>
        <w:t xml:space="preserve"> Boston neither concurs nor disagrees </w:t>
      </w:r>
      <w:r w:rsidR="000D6307">
        <w:rPr>
          <w:sz w:val="25"/>
          <w:szCs w:val="25"/>
        </w:rPr>
        <w:t xml:space="preserve">because </w:t>
      </w:r>
      <w:r w:rsidR="00574ED8">
        <w:rPr>
          <w:sz w:val="25"/>
          <w:szCs w:val="25"/>
        </w:rPr>
        <w:t>Student’s</w:t>
      </w:r>
      <w:r w:rsidR="000D6307">
        <w:rPr>
          <w:sz w:val="25"/>
          <w:szCs w:val="25"/>
        </w:rPr>
        <w:t xml:space="preserve"> school-based evaluations have not been completed and a Team has not been convened to determine Student’s eligibility for special education services. </w:t>
      </w:r>
    </w:p>
    <w:p w:rsidR="000D6307" w:rsidRDefault="000D6307" w:rsidP="005B5F29">
      <w:pPr>
        <w:rPr>
          <w:sz w:val="25"/>
          <w:szCs w:val="25"/>
        </w:rPr>
      </w:pPr>
    </w:p>
    <w:p w:rsidR="005B5F29" w:rsidRDefault="000D6307" w:rsidP="005B5F29">
      <w:pPr>
        <w:rPr>
          <w:sz w:val="25"/>
          <w:szCs w:val="25"/>
        </w:rPr>
      </w:pPr>
      <w:r>
        <w:rPr>
          <w:sz w:val="25"/>
          <w:szCs w:val="25"/>
        </w:rPr>
        <w:t>P</w:t>
      </w:r>
      <w:r w:rsidR="005B5F29">
        <w:rPr>
          <w:sz w:val="25"/>
          <w:szCs w:val="25"/>
        </w:rPr>
        <w:t xml:space="preserve">arent </w:t>
      </w:r>
      <w:r w:rsidR="007E1E23">
        <w:rPr>
          <w:sz w:val="25"/>
          <w:szCs w:val="25"/>
        </w:rPr>
        <w:t xml:space="preserve">asserts </w:t>
      </w:r>
      <w:r w:rsidR="005B5F29">
        <w:rPr>
          <w:sz w:val="25"/>
          <w:szCs w:val="25"/>
        </w:rPr>
        <w:t xml:space="preserve">that </w:t>
      </w:r>
      <w:r>
        <w:rPr>
          <w:sz w:val="25"/>
          <w:szCs w:val="25"/>
        </w:rPr>
        <w:t xml:space="preserve">Boston has been on notice of the need to evaluate Student since June 2016 and has abdicated its responsibility to promptly evaluate and find </w:t>
      </w:r>
      <w:r w:rsidR="005B5F29">
        <w:rPr>
          <w:sz w:val="25"/>
          <w:szCs w:val="25"/>
        </w:rPr>
        <w:t xml:space="preserve">Student </w:t>
      </w:r>
      <w:r>
        <w:rPr>
          <w:sz w:val="25"/>
          <w:szCs w:val="25"/>
        </w:rPr>
        <w:t xml:space="preserve">eligible for special education services.  Moreover, although Boston verbally agreed to initiate speech and language, and occupational therapy services pending completion of its own evaluations, </w:t>
      </w:r>
      <w:r w:rsidR="00574ED8">
        <w:rPr>
          <w:sz w:val="25"/>
          <w:szCs w:val="25"/>
        </w:rPr>
        <w:t>it has not, to date,</w:t>
      </w:r>
      <w:r>
        <w:rPr>
          <w:sz w:val="25"/>
          <w:szCs w:val="25"/>
        </w:rPr>
        <w:t xml:space="preserve"> offered Student anything.  Parent </w:t>
      </w:r>
      <w:r w:rsidR="005B5F29">
        <w:rPr>
          <w:sz w:val="25"/>
          <w:szCs w:val="25"/>
        </w:rPr>
        <w:t xml:space="preserve">seeks </w:t>
      </w:r>
      <w:r>
        <w:rPr>
          <w:sz w:val="25"/>
          <w:szCs w:val="25"/>
        </w:rPr>
        <w:t>a finding that Bo</w:t>
      </w:r>
      <w:r w:rsidR="00574ED8">
        <w:rPr>
          <w:sz w:val="25"/>
          <w:szCs w:val="25"/>
        </w:rPr>
        <w:t>ston has failed to fulfill its Child F</w:t>
      </w:r>
      <w:r>
        <w:rPr>
          <w:sz w:val="25"/>
          <w:szCs w:val="25"/>
        </w:rPr>
        <w:t xml:space="preserve">ind and evaluation mandates, as a result of which Student has been deprived of </w:t>
      </w:r>
      <w:r w:rsidR="00574ED8">
        <w:rPr>
          <w:sz w:val="25"/>
          <w:szCs w:val="25"/>
        </w:rPr>
        <w:t>the</w:t>
      </w:r>
      <w:r>
        <w:rPr>
          <w:sz w:val="25"/>
          <w:szCs w:val="25"/>
        </w:rPr>
        <w:t xml:space="preserve"> FAPE to which he would have been eligible had Boston completed its evaluations in a timely manner.  Parent seeks compensatory education for Student for this transgression. </w:t>
      </w:r>
      <w:r w:rsidR="005B5F29">
        <w:rPr>
          <w:sz w:val="25"/>
          <w:szCs w:val="25"/>
        </w:rPr>
        <w:t xml:space="preserve"> </w:t>
      </w:r>
    </w:p>
    <w:p w:rsidR="005B5F29" w:rsidRDefault="005B5F29" w:rsidP="005B5F29">
      <w:pPr>
        <w:rPr>
          <w:sz w:val="25"/>
          <w:szCs w:val="25"/>
        </w:rPr>
      </w:pPr>
    </w:p>
    <w:p w:rsidR="007E1E23" w:rsidRDefault="005B5F29" w:rsidP="005B5F29">
      <w:pPr>
        <w:rPr>
          <w:sz w:val="25"/>
          <w:szCs w:val="25"/>
        </w:rPr>
      </w:pPr>
      <w:r>
        <w:rPr>
          <w:sz w:val="25"/>
          <w:szCs w:val="25"/>
        </w:rPr>
        <w:t xml:space="preserve">Boston </w:t>
      </w:r>
      <w:r w:rsidR="007E1E23">
        <w:rPr>
          <w:sz w:val="25"/>
          <w:szCs w:val="25"/>
        </w:rPr>
        <w:t>asserts that it never refused to proceed with the evaluations or denied Student services</w:t>
      </w:r>
      <w:r w:rsidR="00931642">
        <w:rPr>
          <w:sz w:val="25"/>
          <w:szCs w:val="25"/>
        </w:rPr>
        <w:t xml:space="preserve">.  Boston concedes </w:t>
      </w:r>
      <w:r w:rsidR="007E1E23">
        <w:rPr>
          <w:sz w:val="25"/>
          <w:szCs w:val="25"/>
        </w:rPr>
        <w:t xml:space="preserve">that </w:t>
      </w:r>
      <w:r w:rsidR="00931642">
        <w:rPr>
          <w:sz w:val="25"/>
          <w:szCs w:val="25"/>
        </w:rPr>
        <w:t xml:space="preserve">it </w:t>
      </w:r>
      <w:r w:rsidR="000D6307">
        <w:rPr>
          <w:sz w:val="25"/>
          <w:szCs w:val="25"/>
        </w:rPr>
        <w:t xml:space="preserve">initiated </w:t>
      </w:r>
      <w:r w:rsidR="00931642">
        <w:rPr>
          <w:sz w:val="25"/>
          <w:szCs w:val="25"/>
        </w:rPr>
        <w:t xml:space="preserve">its evaluations </w:t>
      </w:r>
      <w:r w:rsidR="00882992">
        <w:rPr>
          <w:sz w:val="25"/>
          <w:szCs w:val="25"/>
        </w:rPr>
        <w:t xml:space="preserve">on </w:t>
      </w:r>
      <w:r w:rsidR="000D6307">
        <w:rPr>
          <w:sz w:val="25"/>
          <w:szCs w:val="25"/>
        </w:rPr>
        <w:t>October 19, 2016</w:t>
      </w:r>
      <w:r w:rsidR="00931642">
        <w:rPr>
          <w:sz w:val="25"/>
          <w:szCs w:val="25"/>
        </w:rPr>
        <w:t xml:space="preserve"> after receiving consent from Parent on or about October </w:t>
      </w:r>
      <w:r w:rsidR="00882992">
        <w:rPr>
          <w:sz w:val="25"/>
          <w:szCs w:val="25"/>
        </w:rPr>
        <w:t xml:space="preserve">15, 2016, and expedited the evaluations so that Student’s Team </w:t>
      </w:r>
      <w:r w:rsidR="00574ED8">
        <w:rPr>
          <w:sz w:val="25"/>
          <w:szCs w:val="25"/>
        </w:rPr>
        <w:t xml:space="preserve">could </w:t>
      </w:r>
      <w:r w:rsidR="00882992">
        <w:rPr>
          <w:sz w:val="25"/>
          <w:szCs w:val="25"/>
        </w:rPr>
        <w:t xml:space="preserve">be convened by November 10, 2016, the forty-fifth day from the first day of the 2016-2017 school </w:t>
      </w:r>
      <w:proofErr w:type="gramStart"/>
      <w:r w:rsidR="00882992">
        <w:rPr>
          <w:sz w:val="25"/>
          <w:szCs w:val="25"/>
        </w:rPr>
        <w:t>year</w:t>
      </w:r>
      <w:proofErr w:type="gramEnd"/>
      <w:r w:rsidR="007E1E23">
        <w:rPr>
          <w:sz w:val="25"/>
          <w:szCs w:val="25"/>
        </w:rPr>
        <w:t xml:space="preserve">.  </w:t>
      </w:r>
      <w:r w:rsidR="0068055C">
        <w:rPr>
          <w:sz w:val="25"/>
          <w:szCs w:val="25"/>
        </w:rPr>
        <w:t xml:space="preserve">Once the </w:t>
      </w:r>
      <w:r w:rsidR="007E1E23">
        <w:rPr>
          <w:sz w:val="25"/>
          <w:szCs w:val="25"/>
        </w:rPr>
        <w:t xml:space="preserve">Team </w:t>
      </w:r>
      <w:r w:rsidR="0068055C">
        <w:rPr>
          <w:sz w:val="25"/>
          <w:szCs w:val="25"/>
        </w:rPr>
        <w:t xml:space="preserve">convenes and determines Student’s eligibility, it may </w:t>
      </w:r>
      <w:r w:rsidR="007E1E23">
        <w:rPr>
          <w:sz w:val="25"/>
          <w:szCs w:val="25"/>
        </w:rPr>
        <w:t xml:space="preserve">develop an IEP that </w:t>
      </w:r>
      <w:r>
        <w:rPr>
          <w:sz w:val="25"/>
          <w:szCs w:val="25"/>
        </w:rPr>
        <w:t>offer</w:t>
      </w:r>
      <w:r w:rsidR="007E1E23">
        <w:rPr>
          <w:sz w:val="25"/>
          <w:szCs w:val="25"/>
        </w:rPr>
        <w:t>s</w:t>
      </w:r>
      <w:r>
        <w:rPr>
          <w:sz w:val="25"/>
          <w:szCs w:val="25"/>
        </w:rPr>
        <w:t xml:space="preserve"> Student a free, appropriate public education </w:t>
      </w:r>
      <w:r>
        <w:rPr>
          <w:sz w:val="25"/>
          <w:szCs w:val="25"/>
        </w:rPr>
        <w:lastRenderedPageBreak/>
        <w:t>(FAPE)</w:t>
      </w:r>
      <w:r>
        <w:rPr>
          <w:rStyle w:val="FootnoteReference"/>
          <w:sz w:val="25"/>
          <w:szCs w:val="25"/>
        </w:rPr>
        <w:footnoteReference w:id="12"/>
      </w:r>
      <w:r>
        <w:rPr>
          <w:sz w:val="25"/>
          <w:szCs w:val="25"/>
        </w:rPr>
        <w:t xml:space="preserve">.  Boston </w:t>
      </w:r>
      <w:r w:rsidR="007E1E23">
        <w:rPr>
          <w:sz w:val="25"/>
          <w:szCs w:val="25"/>
        </w:rPr>
        <w:t>further s</w:t>
      </w:r>
      <w:r w:rsidR="00574ED8">
        <w:rPr>
          <w:sz w:val="25"/>
          <w:szCs w:val="25"/>
        </w:rPr>
        <w:t>tates</w:t>
      </w:r>
      <w:r w:rsidR="007E1E23">
        <w:rPr>
          <w:sz w:val="25"/>
          <w:szCs w:val="25"/>
        </w:rPr>
        <w:t xml:space="preserve"> that </w:t>
      </w:r>
      <w:r w:rsidR="0068055C">
        <w:rPr>
          <w:sz w:val="25"/>
          <w:szCs w:val="25"/>
        </w:rPr>
        <w:t xml:space="preserve">when </w:t>
      </w:r>
      <w:r w:rsidR="007E1E23">
        <w:rPr>
          <w:sz w:val="25"/>
          <w:szCs w:val="25"/>
        </w:rPr>
        <w:t>the services to be provided to Student</w:t>
      </w:r>
      <w:r w:rsidR="0068055C">
        <w:rPr>
          <w:sz w:val="25"/>
          <w:szCs w:val="25"/>
        </w:rPr>
        <w:t xml:space="preserve"> are identified</w:t>
      </w:r>
      <w:r w:rsidR="007E1E23">
        <w:rPr>
          <w:sz w:val="25"/>
          <w:szCs w:val="25"/>
        </w:rPr>
        <w:t xml:space="preserve">, it will compensate Student for any services it should have offered dating back to the beginning of the 2016-2017 school </w:t>
      </w:r>
      <w:proofErr w:type="gramStart"/>
      <w:r w:rsidR="007E1E23">
        <w:rPr>
          <w:sz w:val="25"/>
          <w:szCs w:val="25"/>
        </w:rPr>
        <w:t>year</w:t>
      </w:r>
      <w:proofErr w:type="gramEnd"/>
      <w:r w:rsidR="007E1E23">
        <w:rPr>
          <w:sz w:val="25"/>
          <w:szCs w:val="25"/>
        </w:rPr>
        <w:t xml:space="preserve">.  </w:t>
      </w:r>
      <w:r w:rsidR="0068055C">
        <w:rPr>
          <w:sz w:val="25"/>
          <w:szCs w:val="25"/>
        </w:rPr>
        <w:t xml:space="preserve">Boston states its willingness to work with Parent and hopes to establish a positive relationship with Parent moving forward.  </w:t>
      </w:r>
    </w:p>
    <w:p w:rsidR="007E1E23" w:rsidRDefault="007E1E23" w:rsidP="005B5F29">
      <w:pPr>
        <w:rPr>
          <w:sz w:val="25"/>
          <w:szCs w:val="25"/>
        </w:rPr>
      </w:pPr>
    </w:p>
    <w:p w:rsidR="005B5F29" w:rsidRDefault="005B5F29" w:rsidP="005B5F29">
      <w:pPr>
        <w:tabs>
          <w:tab w:val="left" w:pos="-1440"/>
        </w:tabs>
        <w:rPr>
          <w:sz w:val="25"/>
          <w:szCs w:val="25"/>
        </w:rPr>
      </w:pPr>
      <w:r>
        <w:rPr>
          <w:sz w:val="25"/>
          <w:szCs w:val="25"/>
        </w:rPr>
        <w:t>The IDEA and the Massachusetts special education law, as well as the regulations promulgated under those acts, mandate that school districts offer eligible students a FAPE.  A FAPE requires that a student’s individualized education program (IEP) be tailored to address the student’s unique needs</w:t>
      </w:r>
      <w:r>
        <w:rPr>
          <w:rStyle w:val="FootnoteReference"/>
          <w:sz w:val="25"/>
          <w:szCs w:val="25"/>
        </w:rPr>
        <w:footnoteReference w:id="13"/>
      </w:r>
      <w:r>
        <w:rPr>
          <w:sz w:val="25"/>
          <w:szCs w:val="25"/>
        </w:rPr>
        <w:t xml:space="preserve"> in a way “reasonably calculated to confer a meaningful</w:t>
      </w:r>
      <w:r>
        <w:rPr>
          <w:i/>
          <w:sz w:val="25"/>
          <w:szCs w:val="25"/>
        </w:rPr>
        <w:t xml:space="preserve"> </w:t>
      </w:r>
      <w:r>
        <w:rPr>
          <w:sz w:val="25"/>
          <w:szCs w:val="25"/>
        </w:rPr>
        <w:t>educational benefit”</w:t>
      </w:r>
      <w:r>
        <w:rPr>
          <w:rStyle w:val="FootnoteReference"/>
          <w:sz w:val="25"/>
          <w:szCs w:val="25"/>
        </w:rPr>
        <w:footnoteReference w:id="14"/>
      </w:r>
      <w:r>
        <w:rPr>
          <w:sz w:val="25"/>
          <w:szCs w:val="25"/>
        </w:rPr>
        <w:t xml:space="preserve"> to the student.</w:t>
      </w:r>
      <w:r>
        <w:rPr>
          <w:rStyle w:val="FootnoteReference"/>
          <w:sz w:val="25"/>
          <w:szCs w:val="25"/>
        </w:rPr>
        <w:footnoteReference w:id="15"/>
      </w:r>
      <w:r>
        <w:rPr>
          <w:sz w:val="25"/>
          <w:szCs w:val="25"/>
        </w:rPr>
        <w:t xml:space="preserve"> Additionally, said program and services must be delivered in the least restrictive environment appropriate to meet the student’s needs.</w:t>
      </w:r>
      <w:r>
        <w:rPr>
          <w:rStyle w:val="FootnoteReference"/>
          <w:sz w:val="25"/>
          <w:szCs w:val="25"/>
        </w:rPr>
        <w:footnoteReference w:id="16"/>
      </w:r>
      <w:r>
        <w:rPr>
          <w:sz w:val="25"/>
          <w:szCs w:val="25"/>
        </w:rPr>
        <w:t xml:space="preserve">  Under </w:t>
      </w:r>
      <w:r w:rsidRPr="002E2EAF">
        <w:rPr>
          <w:sz w:val="25"/>
          <w:szCs w:val="25"/>
        </w:rPr>
        <w:t>these</w:t>
      </w:r>
      <w:r>
        <w:rPr>
          <w:sz w:val="25"/>
          <w:szCs w:val="25"/>
        </w:rPr>
        <w:t xml:space="preserve"> standards, public schools must offer eligible students a s</w:t>
      </w:r>
      <w:r>
        <w:rPr>
          <w:iCs/>
          <w:sz w:val="25"/>
          <w:szCs w:val="25"/>
        </w:rPr>
        <w:t>pecial education program and services specifically designed for each student so as to develop that particular individual’s educational potential</w:t>
      </w:r>
      <w:r>
        <w:rPr>
          <w:sz w:val="25"/>
          <w:szCs w:val="25"/>
        </w:rPr>
        <w:t>.</w:t>
      </w:r>
      <w:r>
        <w:rPr>
          <w:rStyle w:val="FootnoteReference"/>
          <w:sz w:val="25"/>
          <w:szCs w:val="25"/>
        </w:rPr>
        <w:footnoteReference w:id="17"/>
      </w:r>
      <w:r>
        <w:rPr>
          <w:sz w:val="25"/>
          <w:szCs w:val="25"/>
        </w:rPr>
        <w:t xml:space="preserve"> Educational progress is then measured in relation to the </w:t>
      </w:r>
      <w:r>
        <w:rPr>
          <w:sz w:val="25"/>
          <w:szCs w:val="25"/>
        </w:rPr>
        <w:lastRenderedPageBreak/>
        <w:t>potential of the particular student.</w:t>
      </w:r>
      <w:r>
        <w:rPr>
          <w:rStyle w:val="FootnoteReference"/>
          <w:sz w:val="25"/>
          <w:szCs w:val="25"/>
        </w:rPr>
        <w:footnoteReference w:id="18"/>
      </w:r>
      <w:r>
        <w:rPr>
          <w:sz w:val="25"/>
          <w:szCs w:val="25"/>
        </w:rPr>
        <w:t xml:space="preserve">  At the same time, the IDEA does not require the school district to provide what is best for the student.</w:t>
      </w:r>
      <w:r>
        <w:rPr>
          <w:rStyle w:val="FootnoteReference"/>
          <w:sz w:val="25"/>
          <w:szCs w:val="25"/>
        </w:rPr>
        <w:footnoteReference w:id="19"/>
      </w:r>
      <w:r>
        <w:rPr>
          <w:sz w:val="25"/>
          <w:szCs w:val="25"/>
        </w:rPr>
        <w:t xml:space="preserve"> </w:t>
      </w:r>
    </w:p>
    <w:p w:rsidR="005B5F29" w:rsidRDefault="005B5F29" w:rsidP="005B5F29">
      <w:pPr>
        <w:tabs>
          <w:tab w:val="left" w:pos="-1440"/>
        </w:tabs>
        <w:rPr>
          <w:i/>
          <w:sz w:val="25"/>
          <w:szCs w:val="25"/>
        </w:rPr>
      </w:pPr>
    </w:p>
    <w:p w:rsidR="005B5F29" w:rsidRDefault="005B5F29" w:rsidP="005B5F29">
      <w:pPr>
        <w:rPr>
          <w:sz w:val="25"/>
          <w:szCs w:val="25"/>
        </w:rPr>
      </w:pPr>
      <w:r>
        <w:rPr>
          <w:sz w:val="25"/>
          <w:szCs w:val="25"/>
        </w:rPr>
        <w:t xml:space="preserve">In the case at bar Parent, the individual asserting </w:t>
      </w:r>
      <w:r w:rsidR="000A09F7">
        <w:rPr>
          <w:sz w:val="25"/>
          <w:szCs w:val="25"/>
        </w:rPr>
        <w:t xml:space="preserve">procedural violations and raising </w:t>
      </w:r>
      <w:r>
        <w:rPr>
          <w:sz w:val="25"/>
          <w:szCs w:val="25"/>
        </w:rPr>
        <w:t xml:space="preserve">compensatory claims must prove her case by a preponderance of the evidence, consistent with </w:t>
      </w:r>
      <w:r>
        <w:rPr>
          <w:i/>
          <w:iCs/>
          <w:sz w:val="25"/>
          <w:szCs w:val="25"/>
        </w:rPr>
        <w:t>Schaffer v</w:t>
      </w:r>
      <w:r>
        <w:rPr>
          <w:i/>
          <w:sz w:val="25"/>
          <w:szCs w:val="25"/>
        </w:rPr>
        <w:t xml:space="preserve">. </w:t>
      </w:r>
      <w:proofErr w:type="spellStart"/>
      <w:r>
        <w:rPr>
          <w:i/>
          <w:iCs/>
          <w:sz w:val="25"/>
          <w:szCs w:val="25"/>
        </w:rPr>
        <w:t>Weast</w:t>
      </w:r>
      <w:proofErr w:type="spellEnd"/>
      <w:r>
        <w:rPr>
          <w:i/>
          <w:sz w:val="25"/>
          <w:szCs w:val="25"/>
        </w:rPr>
        <w:t xml:space="preserve">, </w:t>
      </w:r>
      <w:r>
        <w:rPr>
          <w:sz w:val="25"/>
          <w:szCs w:val="25"/>
        </w:rPr>
        <w:t xml:space="preserve">126 </w:t>
      </w:r>
      <w:proofErr w:type="spellStart"/>
      <w:r>
        <w:rPr>
          <w:sz w:val="25"/>
          <w:szCs w:val="25"/>
        </w:rPr>
        <w:t>S.Ct</w:t>
      </w:r>
      <w:proofErr w:type="spellEnd"/>
      <w:r>
        <w:rPr>
          <w:sz w:val="25"/>
          <w:szCs w:val="25"/>
        </w:rPr>
        <w:t>. 5</w:t>
      </w:r>
      <w:r w:rsidR="00810105">
        <w:rPr>
          <w:sz w:val="25"/>
          <w:szCs w:val="25"/>
        </w:rPr>
        <w:t xml:space="preserve">28 (2005).   </w:t>
      </w:r>
      <w:r>
        <w:rPr>
          <w:sz w:val="25"/>
          <w:szCs w:val="25"/>
        </w:rPr>
        <w:t xml:space="preserve">   </w:t>
      </w:r>
    </w:p>
    <w:p w:rsidR="005B5F29" w:rsidRDefault="005B5F29" w:rsidP="005B5F29">
      <w:pPr>
        <w:rPr>
          <w:i/>
          <w:sz w:val="25"/>
          <w:szCs w:val="25"/>
        </w:rPr>
      </w:pPr>
    </w:p>
    <w:p w:rsidR="005B5F29" w:rsidRDefault="005B5F29" w:rsidP="005B5F29">
      <w:pPr>
        <w:rPr>
          <w:sz w:val="25"/>
          <w:szCs w:val="25"/>
        </w:rPr>
      </w:pPr>
      <w:r>
        <w:rPr>
          <w:sz w:val="25"/>
          <w:szCs w:val="25"/>
        </w:rPr>
        <w:t xml:space="preserve">In rendering my decision, I rely on the facts recited in the Facts section of this decision and incorporate them by reference to avoid restating them except where necessary.  </w:t>
      </w:r>
    </w:p>
    <w:p w:rsidR="005B5F29" w:rsidRDefault="005B5F29" w:rsidP="005B5F29">
      <w:pPr>
        <w:rPr>
          <w:sz w:val="25"/>
          <w:szCs w:val="25"/>
        </w:rPr>
      </w:pPr>
    </w:p>
    <w:p w:rsidR="005B5F29" w:rsidRDefault="005B5F29" w:rsidP="005B5F29">
      <w:pPr>
        <w:rPr>
          <w:sz w:val="25"/>
          <w:szCs w:val="25"/>
        </w:rPr>
      </w:pPr>
      <w:r>
        <w:rPr>
          <w:sz w:val="25"/>
          <w:szCs w:val="25"/>
        </w:rPr>
        <w:t>The evidence</w:t>
      </w:r>
      <w:r w:rsidR="00902506">
        <w:rPr>
          <w:sz w:val="25"/>
          <w:szCs w:val="25"/>
        </w:rPr>
        <w:t xml:space="preserve"> supports a finding that Boston failed to </w:t>
      </w:r>
      <w:r w:rsidR="00FD0E0C">
        <w:rPr>
          <w:sz w:val="25"/>
          <w:szCs w:val="25"/>
        </w:rPr>
        <w:t xml:space="preserve">forward Parent consent forms within five school days of receipt of Student’s referral in June 2016 and convene a Team to </w:t>
      </w:r>
      <w:r w:rsidR="000A09F7">
        <w:rPr>
          <w:sz w:val="25"/>
          <w:szCs w:val="25"/>
        </w:rPr>
        <w:t xml:space="preserve">determine eligibility within forty-five school days.  </w:t>
      </w:r>
      <w:r>
        <w:rPr>
          <w:sz w:val="25"/>
          <w:szCs w:val="25"/>
        </w:rPr>
        <w:t xml:space="preserve">In this </w:t>
      </w:r>
      <w:r w:rsidR="00FD0E0C">
        <w:rPr>
          <w:sz w:val="25"/>
          <w:szCs w:val="25"/>
        </w:rPr>
        <w:t xml:space="preserve">regard, </w:t>
      </w:r>
      <w:r>
        <w:rPr>
          <w:sz w:val="25"/>
          <w:szCs w:val="25"/>
        </w:rPr>
        <w:t xml:space="preserve">Parent, has met </w:t>
      </w:r>
      <w:r w:rsidR="00810105">
        <w:rPr>
          <w:sz w:val="25"/>
          <w:szCs w:val="25"/>
        </w:rPr>
        <w:t xml:space="preserve">her </w:t>
      </w:r>
      <w:r>
        <w:rPr>
          <w:sz w:val="25"/>
          <w:szCs w:val="25"/>
        </w:rPr>
        <w:t>burden of persuasion pursuant to</w:t>
      </w:r>
      <w:r>
        <w:rPr>
          <w:i/>
          <w:sz w:val="25"/>
          <w:szCs w:val="25"/>
        </w:rPr>
        <w:t xml:space="preserve"> Shaffer</w:t>
      </w:r>
      <w:r>
        <w:rPr>
          <w:sz w:val="25"/>
          <w:szCs w:val="25"/>
        </w:rPr>
        <w:t xml:space="preserve">.  </w:t>
      </w:r>
      <w:r w:rsidR="00FD0E0C">
        <w:rPr>
          <w:sz w:val="25"/>
          <w:szCs w:val="25"/>
        </w:rPr>
        <w:t xml:space="preserve">However, </w:t>
      </w:r>
      <w:r w:rsidR="000A09F7">
        <w:rPr>
          <w:sz w:val="25"/>
          <w:szCs w:val="25"/>
        </w:rPr>
        <w:t xml:space="preserve">I find that by the time of the Hearing on October 24, 2016, </w:t>
      </w:r>
      <w:r w:rsidR="00FD0E0C">
        <w:rPr>
          <w:sz w:val="25"/>
          <w:szCs w:val="25"/>
        </w:rPr>
        <w:t xml:space="preserve">Boston </w:t>
      </w:r>
      <w:r w:rsidR="00ED70E9">
        <w:rPr>
          <w:sz w:val="25"/>
          <w:szCs w:val="25"/>
        </w:rPr>
        <w:t>was well on its way to c</w:t>
      </w:r>
      <w:r w:rsidR="00FD0E0C">
        <w:rPr>
          <w:sz w:val="25"/>
          <w:szCs w:val="25"/>
        </w:rPr>
        <w:t>ur</w:t>
      </w:r>
      <w:r w:rsidR="00ED70E9">
        <w:rPr>
          <w:sz w:val="25"/>
          <w:szCs w:val="25"/>
        </w:rPr>
        <w:t>ing</w:t>
      </w:r>
      <w:r w:rsidR="00FD0E0C">
        <w:rPr>
          <w:sz w:val="25"/>
          <w:szCs w:val="25"/>
        </w:rPr>
        <w:t xml:space="preserve"> all defects and was </w:t>
      </w:r>
      <w:r w:rsidR="000A09F7">
        <w:rPr>
          <w:sz w:val="25"/>
          <w:szCs w:val="25"/>
        </w:rPr>
        <w:t xml:space="preserve">only four school days short of </w:t>
      </w:r>
      <w:r w:rsidR="00FD0E0C">
        <w:rPr>
          <w:sz w:val="25"/>
          <w:szCs w:val="25"/>
        </w:rPr>
        <w:t>meeting its forty-five day timeline</w:t>
      </w:r>
      <w:r w:rsidR="000A09F7">
        <w:rPr>
          <w:sz w:val="25"/>
          <w:szCs w:val="25"/>
        </w:rPr>
        <w:t xml:space="preserve"> for conducting evaluations and scheduling a Team meeting</w:t>
      </w:r>
      <w:r w:rsidR="00FD0E0C">
        <w:rPr>
          <w:sz w:val="25"/>
          <w:szCs w:val="25"/>
        </w:rPr>
        <w:t xml:space="preserve">.  </w:t>
      </w:r>
      <w:r>
        <w:rPr>
          <w:sz w:val="25"/>
          <w:szCs w:val="25"/>
        </w:rPr>
        <w:t>My reasoning follows:</w:t>
      </w:r>
    </w:p>
    <w:p w:rsidR="005B5F29" w:rsidRDefault="005B5F29" w:rsidP="005B5F29">
      <w:pPr>
        <w:rPr>
          <w:sz w:val="25"/>
          <w:szCs w:val="25"/>
        </w:rPr>
      </w:pPr>
    </w:p>
    <w:p w:rsidR="00810105" w:rsidRPr="000B0FD6" w:rsidRDefault="003B1572" w:rsidP="00810105">
      <w:pPr>
        <w:pStyle w:val="ListParagraph"/>
        <w:numPr>
          <w:ilvl w:val="0"/>
          <w:numId w:val="16"/>
        </w:numPr>
        <w:rPr>
          <w:sz w:val="25"/>
          <w:szCs w:val="25"/>
        </w:rPr>
      </w:pPr>
      <w:r>
        <w:rPr>
          <w:b/>
          <w:sz w:val="25"/>
          <w:szCs w:val="25"/>
        </w:rPr>
        <w:t>Referral and Initial Evaluation of Student:</w:t>
      </w:r>
    </w:p>
    <w:p w:rsidR="000B0FD6" w:rsidRDefault="000B0FD6" w:rsidP="000B0FD6">
      <w:pPr>
        <w:rPr>
          <w:sz w:val="25"/>
          <w:szCs w:val="25"/>
        </w:rPr>
      </w:pPr>
    </w:p>
    <w:p w:rsidR="00902506" w:rsidRDefault="00927855" w:rsidP="000B0FD6">
      <w:pPr>
        <w:rPr>
          <w:sz w:val="25"/>
          <w:szCs w:val="25"/>
        </w:rPr>
      </w:pPr>
      <w:r>
        <w:rPr>
          <w:sz w:val="25"/>
          <w:szCs w:val="25"/>
        </w:rPr>
        <w:t>At the heart of this matter are Parent’s allegations that Boston failed to meet its substantive and procedural mandates regarding Child Find, conducting evaluations, convening a Team meeting, offering placement and initiating services for Student.</w:t>
      </w:r>
    </w:p>
    <w:p w:rsidR="00927855" w:rsidRDefault="00927855" w:rsidP="000B0FD6">
      <w:pPr>
        <w:rPr>
          <w:sz w:val="25"/>
          <w:szCs w:val="25"/>
        </w:rPr>
      </w:pPr>
    </w:p>
    <w:p w:rsidR="00927855" w:rsidRDefault="00927855" w:rsidP="000B0FD6">
      <w:pPr>
        <w:rPr>
          <w:sz w:val="25"/>
          <w:szCs w:val="25"/>
        </w:rPr>
      </w:pPr>
      <w:r>
        <w:rPr>
          <w:sz w:val="25"/>
          <w:szCs w:val="25"/>
        </w:rPr>
        <w:t xml:space="preserve">The IDEA is unequivocal in its mandate that all public school districts identify, locate and evaluate all disabled children regardless of the level of the severity of their disabilities and that they establish and implement viable methods for determining which children may and are receiving services, and which children are not.  </w:t>
      </w:r>
      <w:proofErr w:type="gramStart"/>
      <w:r>
        <w:rPr>
          <w:sz w:val="25"/>
          <w:szCs w:val="25"/>
        </w:rPr>
        <w:t>20 U.S.C. 1412(a).</w:t>
      </w:r>
      <w:proofErr w:type="gramEnd"/>
      <w:r>
        <w:rPr>
          <w:sz w:val="25"/>
          <w:szCs w:val="25"/>
        </w:rPr>
        <w:t xml:space="preserve">  Under the IDEA children with disabilities are eligible to receive special education and related services by age three and thus, eligible students must be identified </w:t>
      </w:r>
      <w:r w:rsidR="00CD4A31">
        <w:rPr>
          <w:sz w:val="25"/>
          <w:szCs w:val="25"/>
        </w:rPr>
        <w:t xml:space="preserve">and located </w:t>
      </w:r>
      <w:r>
        <w:rPr>
          <w:sz w:val="25"/>
          <w:szCs w:val="25"/>
        </w:rPr>
        <w:t>through referral process</w:t>
      </w:r>
      <w:r w:rsidR="00CD4A31">
        <w:rPr>
          <w:sz w:val="25"/>
          <w:szCs w:val="25"/>
        </w:rPr>
        <w:t>es</w:t>
      </w:r>
      <w:r>
        <w:rPr>
          <w:sz w:val="25"/>
          <w:szCs w:val="25"/>
        </w:rPr>
        <w:t>, notifications to resident parents, screening</w:t>
      </w:r>
      <w:r w:rsidR="00ED70E9">
        <w:rPr>
          <w:sz w:val="25"/>
          <w:szCs w:val="25"/>
        </w:rPr>
        <w:t>s</w:t>
      </w:r>
      <w:r>
        <w:rPr>
          <w:sz w:val="25"/>
          <w:szCs w:val="25"/>
        </w:rPr>
        <w:t>, and other</w:t>
      </w:r>
      <w:r w:rsidR="00ED70E9">
        <w:rPr>
          <w:sz w:val="25"/>
          <w:szCs w:val="25"/>
        </w:rPr>
        <w:t xml:space="preserve"> means</w:t>
      </w:r>
      <w:r w:rsidR="00CD4A31">
        <w:rPr>
          <w:sz w:val="25"/>
          <w:szCs w:val="25"/>
        </w:rPr>
        <w:t>, so as to promptly proceed with evaluating those students</w:t>
      </w:r>
      <w:r>
        <w:rPr>
          <w:sz w:val="25"/>
          <w:szCs w:val="25"/>
        </w:rPr>
        <w:t xml:space="preserve">.  </w:t>
      </w:r>
      <w:r w:rsidR="00CD4A31">
        <w:rPr>
          <w:sz w:val="25"/>
          <w:szCs w:val="25"/>
        </w:rPr>
        <w:t xml:space="preserve">In interpreting Child Find, federal courts have been adamant that school districts may not stonewall parents by refusing to evaluate and assist disabled students.  </w:t>
      </w:r>
      <w:proofErr w:type="gramStart"/>
      <w:r w:rsidR="00CD4A31" w:rsidRPr="00CD4A31">
        <w:rPr>
          <w:i/>
          <w:sz w:val="25"/>
          <w:szCs w:val="25"/>
        </w:rPr>
        <w:t xml:space="preserve">W.B. </w:t>
      </w:r>
      <w:r w:rsidR="00CD4A31">
        <w:rPr>
          <w:i/>
          <w:sz w:val="25"/>
          <w:szCs w:val="25"/>
        </w:rPr>
        <w:t xml:space="preserve">v. </w:t>
      </w:r>
      <w:proofErr w:type="spellStart"/>
      <w:r w:rsidR="00CD4A31" w:rsidRPr="00CD4A31">
        <w:rPr>
          <w:i/>
          <w:sz w:val="25"/>
          <w:szCs w:val="25"/>
        </w:rPr>
        <w:t>Matula</w:t>
      </w:r>
      <w:proofErr w:type="spellEnd"/>
      <w:r w:rsidR="00CD4A31">
        <w:rPr>
          <w:sz w:val="25"/>
          <w:szCs w:val="25"/>
        </w:rPr>
        <w:t>, 67 F.3d. 484 (3</w:t>
      </w:r>
      <w:r w:rsidR="00CD4A31" w:rsidRPr="00CD4A31">
        <w:rPr>
          <w:sz w:val="25"/>
          <w:szCs w:val="25"/>
          <w:vertAlign w:val="superscript"/>
        </w:rPr>
        <w:t>rd</w:t>
      </w:r>
      <w:r w:rsidR="00CD4A31">
        <w:rPr>
          <w:sz w:val="25"/>
          <w:szCs w:val="25"/>
        </w:rPr>
        <w:t xml:space="preserve"> Cir. 1995).</w:t>
      </w:r>
      <w:proofErr w:type="gramEnd"/>
      <w:r w:rsidR="00CD4A31">
        <w:rPr>
          <w:sz w:val="25"/>
          <w:szCs w:val="25"/>
        </w:rPr>
        <w:t xml:space="preserve"> </w:t>
      </w:r>
      <w:r>
        <w:rPr>
          <w:sz w:val="25"/>
          <w:szCs w:val="25"/>
        </w:rPr>
        <w:t xml:space="preserve"> </w:t>
      </w:r>
    </w:p>
    <w:p w:rsidR="00CD4A31" w:rsidRDefault="00CD4A31" w:rsidP="000B0FD6">
      <w:pPr>
        <w:rPr>
          <w:sz w:val="25"/>
          <w:szCs w:val="25"/>
        </w:rPr>
      </w:pPr>
    </w:p>
    <w:p w:rsidR="00CD4A31" w:rsidRDefault="00CD4A31" w:rsidP="000B0FD6">
      <w:pPr>
        <w:rPr>
          <w:sz w:val="25"/>
          <w:szCs w:val="25"/>
        </w:rPr>
      </w:pPr>
      <w:r>
        <w:rPr>
          <w:sz w:val="25"/>
          <w:szCs w:val="25"/>
        </w:rPr>
        <w:lastRenderedPageBreak/>
        <w:t>In a Third Circuit Court of Appeals decision, the Court noted the need to promptly proceed with the evaluation process once the student has been identified.  The Court</w:t>
      </w:r>
      <w:r w:rsidR="00ED70E9">
        <w:rPr>
          <w:sz w:val="25"/>
          <w:szCs w:val="25"/>
        </w:rPr>
        <w:t xml:space="preserve"> </w:t>
      </w:r>
      <w:r>
        <w:rPr>
          <w:sz w:val="25"/>
          <w:szCs w:val="25"/>
        </w:rPr>
        <w:t xml:space="preserve">explained that while </w:t>
      </w:r>
    </w:p>
    <w:p w:rsidR="00CD4A31" w:rsidRDefault="00CD4A31" w:rsidP="000B0FD6">
      <w:pPr>
        <w:rPr>
          <w:sz w:val="25"/>
          <w:szCs w:val="25"/>
        </w:rPr>
      </w:pPr>
    </w:p>
    <w:p w:rsidR="00397BA7" w:rsidRDefault="00CD4A31" w:rsidP="00CD4A31">
      <w:pPr>
        <w:ind w:left="2160"/>
        <w:rPr>
          <w:sz w:val="25"/>
          <w:szCs w:val="25"/>
        </w:rPr>
      </w:pPr>
      <w:r>
        <w:rPr>
          <w:sz w:val="25"/>
          <w:szCs w:val="25"/>
        </w:rPr>
        <w:t xml:space="preserve">Neither the statutes or regulations establish a deadline by which </w:t>
      </w:r>
      <w:proofErr w:type="gramStart"/>
      <w:r>
        <w:rPr>
          <w:sz w:val="25"/>
          <w:szCs w:val="25"/>
        </w:rPr>
        <w:t>time  children</w:t>
      </w:r>
      <w:proofErr w:type="gramEnd"/>
      <w:r>
        <w:rPr>
          <w:sz w:val="25"/>
          <w:szCs w:val="25"/>
        </w:rPr>
        <w:t xml:space="preserve"> </w:t>
      </w:r>
      <w:r w:rsidR="00ED70E9">
        <w:rPr>
          <w:sz w:val="25"/>
          <w:szCs w:val="25"/>
        </w:rPr>
        <w:t>who are</w:t>
      </w:r>
      <w:r>
        <w:rPr>
          <w:sz w:val="25"/>
          <w:szCs w:val="25"/>
        </w:rPr>
        <w:t xml:space="preserve"> suspected of having a qualifying disability must be identified and evaluat</w:t>
      </w:r>
      <w:r w:rsidR="00ED70E9">
        <w:rPr>
          <w:sz w:val="25"/>
          <w:szCs w:val="25"/>
        </w:rPr>
        <w:t>ed</w:t>
      </w:r>
      <w:r>
        <w:rPr>
          <w:sz w:val="25"/>
          <w:szCs w:val="25"/>
        </w:rPr>
        <w:t xml:space="preserve">, but we infer a requirement that this be done within a reasonable time after school officials are on notice of behavior that is likely to indicate a disability.  </w:t>
      </w:r>
    </w:p>
    <w:p w:rsidR="00397BA7" w:rsidRDefault="00397BA7" w:rsidP="00CD4A31">
      <w:pPr>
        <w:ind w:left="2160"/>
        <w:rPr>
          <w:sz w:val="25"/>
          <w:szCs w:val="25"/>
        </w:rPr>
      </w:pPr>
    </w:p>
    <w:p w:rsidR="00CD4A31" w:rsidRDefault="00397BA7" w:rsidP="00CD4A31">
      <w:pPr>
        <w:ind w:left="2160"/>
        <w:rPr>
          <w:sz w:val="25"/>
          <w:szCs w:val="25"/>
        </w:rPr>
      </w:pPr>
      <w:r>
        <w:rPr>
          <w:sz w:val="25"/>
          <w:szCs w:val="25"/>
        </w:rPr>
        <w:t>…we think [that the reasonable time] requirement is implicit in the “child find” duty and as such was clearly established in September 1991.  First, the statutes and regulations enacting the “child find” duty clearly establish the obligation to identify and evaluate disabled children. Second, to hold otherwise --to hold that the duty need not be discharged within a reasonable time-- would eviscerate that duty and thwart the undisputed legislative intent that disabled children be identified, evaluated, and offered appropriate services.  It can come as no surprise to a reasonable school official that children must be located and evaluated within a reasonable time, and thus we conclude that a school official</w:t>
      </w:r>
      <w:r w:rsidR="00ED70E9">
        <w:rPr>
          <w:sz w:val="25"/>
          <w:szCs w:val="25"/>
        </w:rPr>
        <w:t xml:space="preserve"> who</w:t>
      </w:r>
      <w:r>
        <w:rPr>
          <w:sz w:val="25"/>
          <w:szCs w:val="25"/>
        </w:rPr>
        <w:t xml:space="preserve"> failed to carry out his </w:t>
      </w:r>
      <w:r w:rsidR="00ED70E9">
        <w:rPr>
          <w:sz w:val="25"/>
          <w:szCs w:val="25"/>
        </w:rPr>
        <w:t>or her</w:t>
      </w:r>
      <w:r>
        <w:rPr>
          <w:sz w:val="25"/>
          <w:szCs w:val="25"/>
        </w:rPr>
        <w:t xml:space="preserve"> </w:t>
      </w:r>
      <w:r w:rsidR="00ED70E9">
        <w:rPr>
          <w:sz w:val="25"/>
          <w:szCs w:val="25"/>
        </w:rPr>
        <w:t>“</w:t>
      </w:r>
      <w:r>
        <w:rPr>
          <w:sz w:val="25"/>
          <w:szCs w:val="25"/>
        </w:rPr>
        <w:t>child find</w:t>
      </w:r>
      <w:r w:rsidR="00ED70E9">
        <w:rPr>
          <w:sz w:val="25"/>
          <w:szCs w:val="25"/>
        </w:rPr>
        <w:t>” duty within a reasonable time “</w:t>
      </w:r>
      <w:r>
        <w:rPr>
          <w:sz w:val="25"/>
          <w:szCs w:val="25"/>
        </w:rPr>
        <w:t>would understand that what he is doing violates that.</w:t>
      </w:r>
      <w:r w:rsidR="00ED70E9">
        <w:rPr>
          <w:sz w:val="25"/>
          <w:szCs w:val="25"/>
        </w:rPr>
        <w:t>”</w:t>
      </w:r>
      <w:r>
        <w:rPr>
          <w:sz w:val="25"/>
          <w:szCs w:val="25"/>
        </w:rPr>
        <w:t xml:space="preserve"> </w:t>
      </w:r>
      <w:proofErr w:type="gramStart"/>
      <w:r w:rsidRPr="00CD4A31">
        <w:rPr>
          <w:i/>
          <w:sz w:val="25"/>
          <w:szCs w:val="25"/>
        </w:rPr>
        <w:t xml:space="preserve">W.B. </w:t>
      </w:r>
      <w:r>
        <w:rPr>
          <w:i/>
          <w:sz w:val="25"/>
          <w:szCs w:val="25"/>
        </w:rPr>
        <w:t xml:space="preserve">v. </w:t>
      </w:r>
      <w:proofErr w:type="spellStart"/>
      <w:r w:rsidRPr="00CD4A31">
        <w:rPr>
          <w:i/>
          <w:sz w:val="25"/>
          <w:szCs w:val="25"/>
        </w:rPr>
        <w:t>Matula</w:t>
      </w:r>
      <w:proofErr w:type="spellEnd"/>
      <w:r>
        <w:rPr>
          <w:sz w:val="25"/>
          <w:szCs w:val="25"/>
        </w:rPr>
        <w:t>, 67 F.3d. 484 (3</w:t>
      </w:r>
      <w:r w:rsidRPr="00CD4A31">
        <w:rPr>
          <w:sz w:val="25"/>
          <w:szCs w:val="25"/>
          <w:vertAlign w:val="superscript"/>
        </w:rPr>
        <w:t>rd</w:t>
      </w:r>
      <w:r>
        <w:rPr>
          <w:sz w:val="25"/>
          <w:szCs w:val="25"/>
        </w:rPr>
        <w:t xml:space="preserve"> Cir. 1995).</w:t>
      </w:r>
      <w:proofErr w:type="gramEnd"/>
    </w:p>
    <w:p w:rsidR="00CD4A31" w:rsidRDefault="00CD4A31" w:rsidP="00CD4A31">
      <w:pPr>
        <w:tabs>
          <w:tab w:val="left" w:pos="2534"/>
        </w:tabs>
        <w:rPr>
          <w:sz w:val="25"/>
          <w:szCs w:val="25"/>
        </w:rPr>
      </w:pPr>
      <w:r>
        <w:rPr>
          <w:sz w:val="25"/>
          <w:szCs w:val="25"/>
        </w:rPr>
        <w:tab/>
      </w:r>
    </w:p>
    <w:p w:rsidR="00E43B12" w:rsidRDefault="00E43B12" w:rsidP="000B0FD6">
      <w:pPr>
        <w:rPr>
          <w:sz w:val="25"/>
          <w:szCs w:val="25"/>
        </w:rPr>
      </w:pPr>
      <w:r>
        <w:rPr>
          <w:sz w:val="25"/>
          <w:szCs w:val="25"/>
        </w:rPr>
        <w:t xml:space="preserve">Thus, in interpreting the Child Find mandate in the IDEA, the </w:t>
      </w:r>
      <w:proofErr w:type="spellStart"/>
      <w:r w:rsidRPr="00E43B12">
        <w:rPr>
          <w:i/>
          <w:sz w:val="25"/>
          <w:szCs w:val="25"/>
        </w:rPr>
        <w:t>Matula</w:t>
      </w:r>
      <w:proofErr w:type="spellEnd"/>
      <w:r>
        <w:rPr>
          <w:sz w:val="25"/>
          <w:szCs w:val="25"/>
        </w:rPr>
        <w:t xml:space="preserve"> Court </w:t>
      </w:r>
      <w:r w:rsidR="00B4380F">
        <w:rPr>
          <w:sz w:val="25"/>
          <w:szCs w:val="25"/>
        </w:rPr>
        <w:t>stressed the public school district</w:t>
      </w:r>
      <w:r w:rsidR="00ED70E9">
        <w:rPr>
          <w:sz w:val="25"/>
          <w:szCs w:val="25"/>
        </w:rPr>
        <w:t>’</w:t>
      </w:r>
      <w:r w:rsidR="00B4380F">
        <w:rPr>
          <w:sz w:val="25"/>
          <w:szCs w:val="25"/>
        </w:rPr>
        <w:t xml:space="preserve">s affirmative duty to </w:t>
      </w:r>
      <w:r>
        <w:rPr>
          <w:sz w:val="25"/>
          <w:szCs w:val="25"/>
        </w:rPr>
        <w:t xml:space="preserve">identify, locate and evaluate students with special needs within a reasonable time.  Massachusetts has embraced both the spirit and letter of the law and has established specific timelines to comply with the Child Find requirement of the IDEA.  </w:t>
      </w:r>
    </w:p>
    <w:p w:rsidR="00E43B12" w:rsidRDefault="00E43B12" w:rsidP="000B0FD6">
      <w:pPr>
        <w:rPr>
          <w:sz w:val="25"/>
          <w:szCs w:val="25"/>
        </w:rPr>
      </w:pPr>
    </w:p>
    <w:p w:rsidR="00DD1EE3" w:rsidRDefault="00902506" w:rsidP="000B0FD6">
      <w:pPr>
        <w:rPr>
          <w:sz w:val="25"/>
          <w:szCs w:val="25"/>
        </w:rPr>
      </w:pPr>
      <w:r>
        <w:rPr>
          <w:sz w:val="25"/>
          <w:szCs w:val="25"/>
        </w:rPr>
        <w:t>Consistent with federal law</w:t>
      </w:r>
      <w:r w:rsidR="00ED70E9">
        <w:rPr>
          <w:sz w:val="25"/>
          <w:szCs w:val="25"/>
        </w:rPr>
        <w:t>,</w:t>
      </w:r>
      <w:r>
        <w:rPr>
          <w:sz w:val="25"/>
          <w:szCs w:val="25"/>
        </w:rPr>
        <w:t xml:space="preserve"> in </w:t>
      </w:r>
      <w:r w:rsidR="000203F9">
        <w:rPr>
          <w:sz w:val="25"/>
          <w:szCs w:val="25"/>
        </w:rPr>
        <w:t xml:space="preserve">Massachusetts </w:t>
      </w:r>
      <w:r>
        <w:rPr>
          <w:sz w:val="25"/>
          <w:szCs w:val="25"/>
        </w:rPr>
        <w:t xml:space="preserve">public schools </w:t>
      </w:r>
      <w:r w:rsidR="000203F9">
        <w:rPr>
          <w:sz w:val="25"/>
          <w:szCs w:val="25"/>
        </w:rPr>
        <w:t xml:space="preserve">are responsible to provide or arrange for provision of special education and related services for all eligible students ages three to twenty one.  </w:t>
      </w:r>
      <w:proofErr w:type="gramStart"/>
      <w:r w:rsidR="000203F9">
        <w:rPr>
          <w:sz w:val="25"/>
          <w:szCs w:val="25"/>
        </w:rPr>
        <w:t>603 CMR 28.03(1) and 28.02(9).</w:t>
      </w:r>
      <w:proofErr w:type="gramEnd"/>
      <w:r w:rsidR="000203F9">
        <w:rPr>
          <w:sz w:val="25"/>
          <w:szCs w:val="25"/>
        </w:rPr>
        <w:t xml:space="preserve">  For children three and four years of age, and for those eligible to enter kindergarten, school districts are responsible to conduct screening</w:t>
      </w:r>
      <w:r w:rsidR="00ED70E9">
        <w:rPr>
          <w:sz w:val="25"/>
          <w:szCs w:val="25"/>
        </w:rPr>
        <w:t>s</w:t>
      </w:r>
      <w:r w:rsidR="000203F9">
        <w:rPr>
          <w:sz w:val="25"/>
          <w:szCs w:val="25"/>
        </w:rPr>
        <w:t xml:space="preserve"> to assess the child’s development </w:t>
      </w:r>
    </w:p>
    <w:p w:rsidR="00DD1EE3" w:rsidRDefault="00DD1EE3" w:rsidP="000B0FD6">
      <w:pPr>
        <w:rPr>
          <w:sz w:val="25"/>
          <w:szCs w:val="25"/>
        </w:rPr>
      </w:pPr>
    </w:p>
    <w:p w:rsidR="000203F9" w:rsidRDefault="000203F9" w:rsidP="00DD1EE3">
      <w:pPr>
        <w:ind w:left="1440"/>
        <w:rPr>
          <w:sz w:val="25"/>
          <w:szCs w:val="25"/>
        </w:rPr>
      </w:pPr>
      <w:proofErr w:type="gramStart"/>
      <w:r>
        <w:rPr>
          <w:sz w:val="25"/>
          <w:szCs w:val="25"/>
        </w:rPr>
        <w:t>and</w:t>
      </w:r>
      <w:proofErr w:type="gramEnd"/>
      <w:r>
        <w:rPr>
          <w:sz w:val="25"/>
          <w:szCs w:val="25"/>
        </w:rPr>
        <w:t xml:space="preserve"> to assist in identification of those children who should be referred for an evaluation to determine eligibility for special education services. 603 CMR 28.03(1)(d).</w:t>
      </w:r>
    </w:p>
    <w:p w:rsidR="000203F9" w:rsidRDefault="000203F9" w:rsidP="000B0FD6">
      <w:pPr>
        <w:rPr>
          <w:sz w:val="25"/>
          <w:szCs w:val="25"/>
        </w:rPr>
      </w:pPr>
    </w:p>
    <w:p w:rsidR="00DD1EE3" w:rsidRDefault="00DD1EE3" w:rsidP="000B0FD6">
      <w:pPr>
        <w:rPr>
          <w:sz w:val="25"/>
          <w:szCs w:val="25"/>
        </w:rPr>
      </w:pPr>
      <w:r>
        <w:rPr>
          <w:sz w:val="25"/>
          <w:szCs w:val="25"/>
        </w:rPr>
        <w:t xml:space="preserve">Additionally, students may be referred for an initial evaluation by a parent or any other individual in a caregiving or professional position who is concerned with the development of </w:t>
      </w:r>
      <w:r w:rsidR="00401A10">
        <w:rPr>
          <w:sz w:val="25"/>
          <w:szCs w:val="25"/>
        </w:rPr>
        <w:t>said</w:t>
      </w:r>
      <w:r>
        <w:rPr>
          <w:sz w:val="25"/>
          <w:szCs w:val="25"/>
        </w:rPr>
        <w:t xml:space="preserve"> child. </w:t>
      </w:r>
      <w:proofErr w:type="gramStart"/>
      <w:r>
        <w:rPr>
          <w:sz w:val="25"/>
          <w:szCs w:val="25"/>
        </w:rPr>
        <w:t>603 CMR 28.04(1).</w:t>
      </w:r>
      <w:proofErr w:type="gramEnd"/>
      <w:r>
        <w:rPr>
          <w:sz w:val="25"/>
          <w:szCs w:val="25"/>
        </w:rPr>
        <w:t xml:space="preserve">  Once a student has been referred, the school district </w:t>
      </w:r>
    </w:p>
    <w:p w:rsidR="00DD1EE3" w:rsidRDefault="00DD1EE3" w:rsidP="000B0FD6">
      <w:pPr>
        <w:rPr>
          <w:sz w:val="25"/>
          <w:szCs w:val="25"/>
        </w:rPr>
      </w:pPr>
    </w:p>
    <w:p w:rsidR="00DD1EE3" w:rsidRDefault="00DD1EE3" w:rsidP="00DD1EE3">
      <w:pPr>
        <w:pStyle w:val="ListParagraph"/>
        <w:numPr>
          <w:ilvl w:val="0"/>
          <w:numId w:val="17"/>
        </w:numPr>
        <w:rPr>
          <w:sz w:val="25"/>
          <w:szCs w:val="25"/>
        </w:rPr>
      </w:pPr>
      <w:r>
        <w:rPr>
          <w:sz w:val="25"/>
          <w:szCs w:val="25"/>
        </w:rPr>
        <w:lastRenderedPageBreak/>
        <w:t>…shall send written notice to the student’s parent</w:t>
      </w:r>
      <w:r w:rsidR="00401A10">
        <w:rPr>
          <w:sz w:val="25"/>
          <w:szCs w:val="25"/>
        </w:rPr>
        <w:t>(s)</w:t>
      </w:r>
      <w:r>
        <w:rPr>
          <w:sz w:val="25"/>
          <w:szCs w:val="25"/>
        </w:rPr>
        <w:t xml:space="preserve"> within five school days of receipt of the referral.</w:t>
      </w:r>
    </w:p>
    <w:p w:rsidR="00DD1EE3" w:rsidRDefault="00DD1EE3" w:rsidP="00DD1EE3">
      <w:pPr>
        <w:pStyle w:val="ListParagraph"/>
        <w:numPr>
          <w:ilvl w:val="0"/>
          <w:numId w:val="17"/>
        </w:numPr>
        <w:rPr>
          <w:sz w:val="25"/>
          <w:szCs w:val="25"/>
        </w:rPr>
      </w:pPr>
      <w:r>
        <w:rPr>
          <w:sz w:val="25"/>
          <w:szCs w:val="25"/>
        </w:rPr>
        <w:t>The notice required by 603 CMR 28.04(1) shall meet all of the content requirements set forth in M.G.L. c. 71B</w:t>
      </w:r>
      <w:r w:rsidR="00401A10">
        <w:rPr>
          <w:sz w:val="25"/>
          <w:szCs w:val="25"/>
        </w:rPr>
        <w:t>,</w:t>
      </w:r>
      <w:r>
        <w:rPr>
          <w:sz w:val="25"/>
          <w:szCs w:val="25"/>
        </w:rPr>
        <w:t xml:space="preserve"> </w:t>
      </w:r>
      <w:r w:rsidR="00401A10">
        <w:rPr>
          <w:sz w:val="25"/>
          <w:szCs w:val="25"/>
        </w:rPr>
        <w:t>§</w:t>
      </w:r>
      <w:r>
        <w:rPr>
          <w:sz w:val="25"/>
          <w:szCs w:val="25"/>
        </w:rPr>
        <w:t xml:space="preserve">3, and in </w:t>
      </w:r>
      <w:r w:rsidR="00401A10">
        <w:rPr>
          <w:sz w:val="25"/>
          <w:szCs w:val="25"/>
        </w:rPr>
        <w:t>f</w:t>
      </w:r>
      <w:r>
        <w:rPr>
          <w:sz w:val="25"/>
          <w:szCs w:val="25"/>
        </w:rPr>
        <w:t>ederal law and shall see</w:t>
      </w:r>
      <w:r w:rsidR="00401A10">
        <w:rPr>
          <w:sz w:val="25"/>
          <w:szCs w:val="25"/>
        </w:rPr>
        <w:t>k</w:t>
      </w:r>
      <w:r>
        <w:rPr>
          <w:sz w:val="25"/>
          <w:szCs w:val="25"/>
        </w:rPr>
        <w:t xml:space="preserve"> the consent of a parent for the evaluation to </w:t>
      </w:r>
      <w:r w:rsidR="00401A10">
        <w:rPr>
          <w:sz w:val="25"/>
          <w:szCs w:val="25"/>
        </w:rPr>
        <w:t>occur</w:t>
      </w:r>
      <w:r>
        <w:rPr>
          <w:sz w:val="25"/>
          <w:szCs w:val="25"/>
        </w:rPr>
        <w:t>, and provide parents with the opportunity to express any concerns or provide information on the student’s skills or abilities.</w:t>
      </w:r>
    </w:p>
    <w:p w:rsidR="00DD1EE3" w:rsidRDefault="00DD1EE3" w:rsidP="00DD1EE3">
      <w:pPr>
        <w:pStyle w:val="ListParagraph"/>
        <w:numPr>
          <w:ilvl w:val="0"/>
          <w:numId w:val="17"/>
        </w:numPr>
        <w:rPr>
          <w:sz w:val="25"/>
          <w:szCs w:val="25"/>
        </w:rPr>
      </w:pPr>
      <w:r>
        <w:rPr>
          <w:sz w:val="25"/>
          <w:szCs w:val="25"/>
        </w:rPr>
        <w:t>School districts shall provide the student’s parents with an o</w:t>
      </w:r>
      <w:r w:rsidR="00401A10">
        <w:rPr>
          <w:sz w:val="25"/>
          <w:szCs w:val="25"/>
        </w:rPr>
        <w:t>pportunity to consult with the Special Education A</w:t>
      </w:r>
      <w:r>
        <w:rPr>
          <w:sz w:val="25"/>
          <w:szCs w:val="25"/>
        </w:rPr>
        <w:t>dministrator or his/her designee to discuss the reasons for the referral, the content of the proposed evaluation, and the evaluators used.</w:t>
      </w:r>
    </w:p>
    <w:p w:rsidR="00DD1EE3" w:rsidRDefault="00401A10" w:rsidP="00DD1EE3">
      <w:pPr>
        <w:pStyle w:val="ListParagraph"/>
        <w:numPr>
          <w:ilvl w:val="0"/>
          <w:numId w:val="17"/>
        </w:numPr>
        <w:rPr>
          <w:sz w:val="25"/>
          <w:szCs w:val="25"/>
        </w:rPr>
      </w:pPr>
      <w:r>
        <w:rPr>
          <w:sz w:val="25"/>
          <w:szCs w:val="25"/>
        </w:rPr>
        <w:t>Up</w:t>
      </w:r>
      <w:r w:rsidR="00DD1EE3">
        <w:rPr>
          <w:sz w:val="25"/>
          <w:szCs w:val="25"/>
        </w:rPr>
        <w:t>on referral, school districts shall evaluate children who are 2 ½ years of age and who may be receiving services through an early intervention program.  An initial evaluation shall be conducted in order to ensure that if such child was found eligible, special education services begin promptly at age three.</w:t>
      </w:r>
      <w:r w:rsidR="00C007A2">
        <w:rPr>
          <w:rStyle w:val="FootnoteReference"/>
          <w:sz w:val="25"/>
          <w:szCs w:val="25"/>
        </w:rPr>
        <w:footnoteReference w:id="20"/>
      </w:r>
    </w:p>
    <w:p w:rsidR="00DD1EE3" w:rsidRDefault="00DD1EE3" w:rsidP="00DD1EE3">
      <w:pPr>
        <w:rPr>
          <w:sz w:val="25"/>
          <w:szCs w:val="25"/>
        </w:rPr>
      </w:pPr>
    </w:p>
    <w:p w:rsidR="00DD1EE3" w:rsidRPr="00DD1EE3" w:rsidRDefault="00401A10" w:rsidP="00DD1EE3">
      <w:pPr>
        <w:rPr>
          <w:sz w:val="25"/>
          <w:szCs w:val="25"/>
        </w:rPr>
      </w:pPr>
      <w:r>
        <w:rPr>
          <w:sz w:val="25"/>
          <w:szCs w:val="25"/>
        </w:rPr>
        <w:t xml:space="preserve">Once the school district receives </w:t>
      </w:r>
      <w:r w:rsidR="00902506">
        <w:rPr>
          <w:sz w:val="25"/>
          <w:szCs w:val="25"/>
        </w:rPr>
        <w:t>the parent’s consent to proceed with evaluat</w:t>
      </w:r>
      <w:r w:rsidR="004F47BA">
        <w:rPr>
          <w:sz w:val="25"/>
          <w:szCs w:val="25"/>
        </w:rPr>
        <w:t>i</w:t>
      </w:r>
      <w:r w:rsidR="00902506">
        <w:rPr>
          <w:sz w:val="25"/>
          <w:szCs w:val="25"/>
        </w:rPr>
        <w:t>ons</w:t>
      </w:r>
      <w:r>
        <w:rPr>
          <w:sz w:val="25"/>
          <w:szCs w:val="25"/>
        </w:rPr>
        <w:t xml:space="preserve">, it shall immediately provide or arrange for the student’s evaluation </w:t>
      </w:r>
      <w:r w:rsidR="00F9078E">
        <w:rPr>
          <w:sz w:val="25"/>
          <w:szCs w:val="25"/>
        </w:rPr>
        <w:t xml:space="preserve">in all suspected areas of disability </w:t>
      </w:r>
      <w:r>
        <w:rPr>
          <w:sz w:val="25"/>
          <w:szCs w:val="25"/>
        </w:rPr>
        <w:t xml:space="preserve">to occur within 30 school days.  </w:t>
      </w:r>
      <w:proofErr w:type="gramStart"/>
      <w:r>
        <w:rPr>
          <w:sz w:val="25"/>
          <w:szCs w:val="25"/>
        </w:rPr>
        <w:t>603 CMR 28.04(2).</w:t>
      </w:r>
      <w:proofErr w:type="gramEnd"/>
      <w:r w:rsidR="00DD1EE3" w:rsidRPr="00DD1EE3">
        <w:rPr>
          <w:sz w:val="25"/>
          <w:szCs w:val="25"/>
        </w:rPr>
        <w:t xml:space="preserve"> </w:t>
      </w:r>
      <w:r w:rsidR="00F9078E">
        <w:rPr>
          <w:sz w:val="25"/>
          <w:szCs w:val="25"/>
        </w:rPr>
        <w:t xml:space="preserve"> In addition to required assessments, the parent or special education administrator may recommend additional optional assessments. </w:t>
      </w:r>
      <w:proofErr w:type="gramStart"/>
      <w:r w:rsidR="00F9078E">
        <w:rPr>
          <w:sz w:val="25"/>
          <w:szCs w:val="25"/>
        </w:rPr>
        <w:t>603 CMR 28.04(2) (a) and (b).</w:t>
      </w:r>
      <w:proofErr w:type="gramEnd"/>
    </w:p>
    <w:p w:rsidR="000203F9" w:rsidRDefault="000203F9" w:rsidP="000B0FD6">
      <w:pPr>
        <w:rPr>
          <w:sz w:val="25"/>
          <w:szCs w:val="25"/>
        </w:rPr>
      </w:pPr>
    </w:p>
    <w:p w:rsidR="000203F9" w:rsidRDefault="004F47BA" w:rsidP="000B0FD6">
      <w:pPr>
        <w:rPr>
          <w:sz w:val="25"/>
          <w:szCs w:val="25"/>
        </w:rPr>
      </w:pPr>
      <w:r>
        <w:rPr>
          <w:sz w:val="25"/>
          <w:szCs w:val="25"/>
        </w:rPr>
        <w:t>With this guidance I turn to the facts in the case at bar.</w:t>
      </w:r>
    </w:p>
    <w:p w:rsidR="004F47BA" w:rsidRDefault="004F47BA" w:rsidP="000B0FD6">
      <w:pPr>
        <w:rPr>
          <w:sz w:val="25"/>
          <w:szCs w:val="25"/>
        </w:rPr>
      </w:pPr>
    </w:p>
    <w:p w:rsidR="00E87F4A" w:rsidRDefault="00ED70E9" w:rsidP="000B0FD6">
      <w:pPr>
        <w:rPr>
          <w:sz w:val="25"/>
          <w:szCs w:val="25"/>
        </w:rPr>
      </w:pPr>
      <w:r>
        <w:rPr>
          <w:sz w:val="25"/>
          <w:szCs w:val="25"/>
        </w:rPr>
        <w:t>In o</w:t>
      </w:r>
      <w:r w:rsidR="00E87F4A">
        <w:rPr>
          <w:sz w:val="25"/>
          <w:szCs w:val="25"/>
        </w:rPr>
        <w:t>rder to ascertain whether Boston violated its Child Find mandate, a chronology</w:t>
      </w:r>
      <w:r w:rsidR="000F47D9">
        <w:rPr>
          <w:sz w:val="25"/>
          <w:szCs w:val="25"/>
        </w:rPr>
        <w:t xml:space="preserve"> of facts must be established. I begin with the notice and consent for evaluation issues.</w:t>
      </w:r>
    </w:p>
    <w:p w:rsidR="00E87F4A" w:rsidRDefault="00E87F4A" w:rsidP="000B0FD6">
      <w:pPr>
        <w:rPr>
          <w:sz w:val="25"/>
          <w:szCs w:val="25"/>
        </w:rPr>
      </w:pPr>
    </w:p>
    <w:p w:rsidR="00E87F4A" w:rsidRDefault="00E87F4A" w:rsidP="000B0FD6">
      <w:pPr>
        <w:rPr>
          <w:sz w:val="25"/>
          <w:szCs w:val="25"/>
        </w:rPr>
      </w:pPr>
      <w:r>
        <w:rPr>
          <w:sz w:val="25"/>
          <w:szCs w:val="25"/>
        </w:rPr>
        <w:t xml:space="preserve">It is undisputed that as of June 13, 2016, Boston was on notice that Student, who resided in Boston, presented with disabilities and that </w:t>
      </w:r>
      <w:r w:rsidR="000F47D9">
        <w:rPr>
          <w:sz w:val="25"/>
          <w:szCs w:val="25"/>
        </w:rPr>
        <w:t xml:space="preserve">he required an </w:t>
      </w:r>
      <w:r>
        <w:rPr>
          <w:sz w:val="25"/>
          <w:szCs w:val="25"/>
        </w:rPr>
        <w:t xml:space="preserve">evaluation </w:t>
      </w:r>
      <w:r w:rsidR="000F47D9">
        <w:rPr>
          <w:sz w:val="25"/>
          <w:szCs w:val="25"/>
        </w:rPr>
        <w:t xml:space="preserve">which was </w:t>
      </w:r>
      <w:r>
        <w:rPr>
          <w:sz w:val="25"/>
          <w:szCs w:val="25"/>
        </w:rPr>
        <w:t xml:space="preserve">requested by </w:t>
      </w:r>
      <w:r w:rsidR="000F47D9">
        <w:rPr>
          <w:sz w:val="25"/>
          <w:szCs w:val="25"/>
        </w:rPr>
        <w:t>Parent’s</w:t>
      </w:r>
      <w:r>
        <w:rPr>
          <w:sz w:val="25"/>
          <w:szCs w:val="25"/>
        </w:rPr>
        <w:t xml:space="preserve"> At</w:t>
      </w:r>
      <w:r w:rsidR="000F47D9">
        <w:rPr>
          <w:sz w:val="25"/>
          <w:szCs w:val="25"/>
        </w:rPr>
        <w:t>torney (PE-</w:t>
      </w:r>
      <w:r w:rsidR="00ED70E9">
        <w:rPr>
          <w:sz w:val="25"/>
          <w:szCs w:val="25"/>
        </w:rPr>
        <w:t>C</w:t>
      </w:r>
      <w:r w:rsidR="000F47D9">
        <w:rPr>
          <w:sz w:val="25"/>
          <w:szCs w:val="25"/>
        </w:rPr>
        <w:t>; Heffernan).   Consistent with 603 CMR 28.04(1</w:t>
      </w:r>
      <w:proofErr w:type="gramStart"/>
      <w:r w:rsidR="000F47D9">
        <w:rPr>
          <w:sz w:val="25"/>
          <w:szCs w:val="25"/>
        </w:rPr>
        <w:t>)(</w:t>
      </w:r>
      <w:proofErr w:type="gramEnd"/>
      <w:r w:rsidR="000F47D9">
        <w:rPr>
          <w:sz w:val="25"/>
          <w:szCs w:val="25"/>
        </w:rPr>
        <w:t>a),</w:t>
      </w:r>
      <w:r w:rsidR="000F47D9">
        <w:rPr>
          <w:rStyle w:val="FootnoteReference"/>
          <w:sz w:val="25"/>
          <w:szCs w:val="25"/>
        </w:rPr>
        <w:footnoteReference w:id="21"/>
      </w:r>
      <w:r w:rsidR="000F47D9">
        <w:rPr>
          <w:sz w:val="25"/>
          <w:szCs w:val="25"/>
        </w:rPr>
        <w:t xml:space="preserve"> t</w:t>
      </w:r>
      <w:r>
        <w:rPr>
          <w:sz w:val="25"/>
          <w:szCs w:val="25"/>
        </w:rPr>
        <w:t xml:space="preserve">hat notice, should have triggered issuance of a Consent Form for evaluation.  It however, appears that Boston did not forward the Consent Form to Parent within the five days required under </w:t>
      </w:r>
      <w:r w:rsidR="0069047D">
        <w:rPr>
          <w:sz w:val="25"/>
          <w:szCs w:val="25"/>
        </w:rPr>
        <w:t>the Massachusetts Special Education Regulation</w:t>
      </w:r>
      <w:r>
        <w:rPr>
          <w:sz w:val="25"/>
          <w:szCs w:val="25"/>
        </w:rPr>
        <w:t xml:space="preserve">.   </w:t>
      </w:r>
    </w:p>
    <w:p w:rsidR="00E87F4A" w:rsidRDefault="00E87F4A" w:rsidP="000B0FD6">
      <w:pPr>
        <w:rPr>
          <w:sz w:val="25"/>
          <w:szCs w:val="25"/>
        </w:rPr>
      </w:pPr>
    </w:p>
    <w:p w:rsidR="00E87F4A" w:rsidRDefault="00E87F4A" w:rsidP="000B0FD6">
      <w:pPr>
        <w:rPr>
          <w:sz w:val="25"/>
          <w:szCs w:val="25"/>
        </w:rPr>
      </w:pPr>
      <w:r>
        <w:rPr>
          <w:sz w:val="25"/>
          <w:szCs w:val="25"/>
        </w:rPr>
        <w:t xml:space="preserve">The Parties stipulated that the 2015-2016 school </w:t>
      </w:r>
      <w:proofErr w:type="gramStart"/>
      <w:r>
        <w:rPr>
          <w:sz w:val="25"/>
          <w:szCs w:val="25"/>
        </w:rPr>
        <w:t>year</w:t>
      </w:r>
      <w:proofErr w:type="gramEnd"/>
      <w:r>
        <w:rPr>
          <w:sz w:val="25"/>
          <w:szCs w:val="25"/>
        </w:rPr>
        <w:t xml:space="preserve"> ended </w:t>
      </w:r>
      <w:r w:rsidR="000F47D9">
        <w:rPr>
          <w:sz w:val="25"/>
          <w:szCs w:val="25"/>
        </w:rPr>
        <w:t>on June 24, 2016 and the new school year started on September 8, 2016</w:t>
      </w:r>
      <w:r w:rsidR="00ED70E9">
        <w:rPr>
          <w:sz w:val="25"/>
          <w:szCs w:val="25"/>
        </w:rPr>
        <w:t xml:space="preserve"> (SE-3; SE-4; Malloy)</w:t>
      </w:r>
      <w:r w:rsidR="000F47D9">
        <w:rPr>
          <w:sz w:val="25"/>
          <w:szCs w:val="25"/>
        </w:rPr>
        <w:t xml:space="preserve">.  By the beginning of the </w:t>
      </w:r>
      <w:r w:rsidR="0069047D">
        <w:rPr>
          <w:sz w:val="25"/>
          <w:szCs w:val="25"/>
        </w:rPr>
        <w:t>2016-2017</w:t>
      </w:r>
      <w:r w:rsidR="000F47D9">
        <w:rPr>
          <w:sz w:val="25"/>
          <w:szCs w:val="25"/>
        </w:rPr>
        <w:t xml:space="preserve"> school </w:t>
      </w:r>
      <w:proofErr w:type="gramStart"/>
      <w:r w:rsidR="000F47D9">
        <w:rPr>
          <w:sz w:val="25"/>
          <w:szCs w:val="25"/>
        </w:rPr>
        <w:t>year</w:t>
      </w:r>
      <w:proofErr w:type="gramEnd"/>
      <w:r w:rsidR="000F47D9">
        <w:rPr>
          <w:sz w:val="25"/>
          <w:szCs w:val="25"/>
        </w:rPr>
        <w:t>, Boston had not yet forwarded a Consent for Evaluation Form to Parent</w:t>
      </w:r>
      <w:r w:rsidR="0069047D">
        <w:rPr>
          <w:sz w:val="25"/>
          <w:szCs w:val="25"/>
        </w:rPr>
        <w:t xml:space="preserve">. </w:t>
      </w:r>
      <w:r w:rsidR="000F47D9">
        <w:rPr>
          <w:sz w:val="25"/>
          <w:szCs w:val="25"/>
        </w:rPr>
        <w:t xml:space="preserve"> </w:t>
      </w:r>
    </w:p>
    <w:p w:rsidR="000B0FD6" w:rsidRDefault="0069047D" w:rsidP="000B0FD6">
      <w:pPr>
        <w:rPr>
          <w:sz w:val="25"/>
          <w:szCs w:val="25"/>
        </w:rPr>
      </w:pPr>
      <w:r>
        <w:rPr>
          <w:sz w:val="25"/>
          <w:szCs w:val="25"/>
        </w:rPr>
        <w:lastRenderedPageBreak/>
        <w:t xml:space="preserve">Boston forwarded the Consent for Evaluation Form to Parent on October 3, 2016 (SE-5).  Boston received Parent’s signed consent on October 15, 2016, after Parent had filed her Expedited Hearing Request.  Once Boston received parental consent, it scheduled the school-based evaluations under a truncated timeline. </w:t>
      </w:r>
    </w:p>
    <w:p w:rsidR="000B0FD6" w:rsidRDefault="000B0FD6" w:rsidP="000B0FD6">
      <w:pPr>
        <w:rPr>
          <w:sz w:val="25"/>
          <w:szCs w:val="25"/>
        </w:rPr>
      </w:pPr>
    </w:p>
    <w:p w:rsidR="00CB085F" w:rsidRDefault="00B83CF2" w:rsidP="003C31CB">
      <w:pPr>
        <w:rPr>
          <w:sz w:val="25"/>
          <w:szCs w:val="25"/>
        </w:rPr>
      </w:pPr>
      <w:r>
        <w:rPr>
          <w:sz w:val="25"/>
          <w:szCs w:val="25"/>
        </w:rPr>
        <w:t>Assuming June 13, 2016, as the date on which Boston was first on notice of a child who may present special education needs and for whom an evaluation was requested (consistent with Boston’s and Parent’s attorneys’ emails), Boston was responsible to forward Parent the evaluation consent form by June 20, 201</w:t>
      </w:r>
      <w:r w:rsidR="00CB085F">
        <w:rPr>
          <w:sz w:val="25"/>
          <w:szCs w:val="25"/>
        </w:rPr>
        <w:t xml:space="preserve">6.  </w:t>
      </w:r>
    </w:p>
    <w:p w:rsidR="00CB085F" w:rsidRDefault="00CB085F" w:rsidP="00B83CF2">
      <w:pPr>
        <w:rPr>
          <w:sz w:val="25"/>
          <w:szCs w:val="25"/>
        </w:rPr>
      </w:pPr>
    </w:p>
    <w:p w:rsidR="00D0234B" w:rsidRDefault="00CB085F" w:rsidP="00B83CF2">
      <w:pPr>
        <w:rPr>
          <w:sz w:val="25"/>
          <w:szCs w:val="25"/>
        </w:rPr>
      </w:pPr>
      <w:r>
        <w:rPr>
          <w:sz w:val="25"/>
          <w:szCs w:val="25"/>
        </w:rPr>
        <w:t>Parent</w:t>
      </w:r>
      <w:r w:rsidR="0069047D">
        <w:rPr>
          <w:sz w:val="25"/>
          <w:szCs w:val="25"/>
        </w:rPr>
        <w:t xml:space="preserve"> argued that </w:t>
      </w:r>
      <w:r>
        <w:rPr>
          <w:sz w:val="25"/>
          <w:szCs w:val="25"/>
        </w:rPr>
        <w:t xml:space="preserve">had Boston forwarded the Consent Forms by June 20, 2016, it </w:t>
      </w:r>
      <w:r w:rsidR="00D0234B">
        <w:rPr>
          <w:sz w:val="25"/>
          <w:szCs w:val="25"/>
        </w:rPr>
        <w:t>c</w:t>
      </w:r>
      <w:r>
        <w:rPr>
          <w:sz w:val="25"/>
          <w:szCs w:val="25"/>
        </w:rPr>
        <w:t xml:space="preserve">ould have received Parent’s consent </w:t>
      </w:r>
      <w:r w:rsidR="00D0234B">
        <w:rPr>
          <w:sz w:val="25"/>
          <w:szCs w:val="25"/>
        </w:rPr>
        <w:t xml:space="preserve">before school ended on June 24, 2016 or </w:t>
      </w:r>
      <w:r>
        <w:rPr>
          <w:sz w:val="25"/>
          <w:szCs w:val="25"/>
        </w:rPr>
        <w:t xml:space="preserve">by </w:t>
      </w:r>
      <w:r w:rsidR="00D0234B">
        <w:rPr>
          <w:sz w:val="25"/>
          <w:szCs w:val="25"/>
        </w:rPr>
        <w:t xml:space="preserve">no later than </w:t>
      </w:r>
      <w:r>
        <w:rPr>
          <w:sz w:val="25"/>
          <w:szCs w:val="25"/>
        </w:rPr>
        <w:t xml:space="preserve">the first day of school in September 2016, and </w:t>
      </w:r>
      <w:r w:rsidR="00D0234B">
        <w:rPr>
          <w:sz w:val="25"/>
          <w:szCs w:val="25"/>
        </w:rPr>
        <w:t xml:space="preserve">further argued that Boston </w:t>
      </w:r>
      <w:r>
        <w:rPr>
          <w:sz w:val="25"/>
          <w:szCs w:val="25"/>
        </w:rPr>
        <w:t xml:space="preserve">could have completed the evaluations by </w:t>
      </w:r>
      <w:r w:rsidR="00EC70F3">
        <w:rPr>
          <w:sz w:val="25"/>
          <w:szCs w:val="25"/>
        </w:rPr>
        <w:t xml:space="preserve">no later than </w:t>
      </w:r>
      <w:r>
        <w:rPr>
          <w:sz w:val="25"/>
          <w:szCs w:val="25"/>
        </w:rPr>
        <w:t xml:space="preserve">October </w:t>
      </w:r>
      <w:r w:rsidR="00EC70F3">
        <w:rPr>
          <w:sz w:val="25"/>
          <w:szCs w:val="25"/>
        </w:rPr>
        <w:t>20</w:t>
      </w:r>
      <w:r>
        <w:rPr>
          <w:sz w:val="25"/>
          <w:szCs w:val="25"/>
        </w:rPr>
        <w:t xml:space="preserve">, 2016 </w:t>
      </w:r>
      <w:r w:rsidR="00EC70F3">
        <w:rPr>
          <w:sz w:val="25"/>
          <w:szCs w:val="25"/>
        </w:rPr>
        <w:t>(or earlier if it had received the consent in June 2016)</w:t>
      </w:r>
      <w:r w:rsidR="00D0234B">
        <w:rPr>
          <w:sz w:val="25"/>
          <w:szCs w:val="25"/>
        </w:rPr>
        <w:t>.</w:t>
      </w:r>
      <w:r w:rsidR="00935A06">
        <w:rPr>
          <w:rStyle w:val="FootnoteReference"/>
          <w:sz w:val="25"/>
          <w:szCs w:val="25"/>
        </w:rPr>
        <w:footnoteReference w:id="22"/>
      </w:r>
      <w:r w:rsidR="00D0234B">
        <w:rPr>
          <w:sz w:val="25"/>
          <w:szCs w:val="25"/>
        </w:rPr>
        <w:t xml:space="preserve">  As such, Boston </w:t>
      </w:r>
      <w:r w:rsidR="00EC70F3">
        <w:rPr>
          <w:sz w:val="25"/>
          <w:szCs w:val="25"/>
        </w:rPr>
        <w:t>would have been responsible to convene Student’s Team by no later than November 10, 2016, the 45</w:t>
      </w:r>
      <w:r w:rsidR="00EC70F3" w:rsidRPr="00EC70F3">
        <w:rPr>
          <w:sz w:val="25"/>
          <w:szCs w:val="25"/>
          <w:vertAlign w:val="superscript"/>
        </w:rPr>
        <w:t>th</w:t>
      </w:r>
      <w:r w:rsidR="00EC70F3">
        <w:rPr>
          <w:sz w:val="25"/>
          <w:szCs w:val="25"/>
        </w:rPr>
        <w:t xml:space="preserve"> day.  See 603 CMR 28.04 and 28.05.  </w:t>
      </w:r>
      <w:r w:rsidR="00D0234B">
        <w:rPr>
          <w:sz w:val="25"/>
          <w:szCs w:val="25"/>
        </w:rPr>
        <w:t xml:space="preserve">Parent however, sought much </w:t>
      </w:r>
      <w:r w:rsidR="003C31CB">
        <w:rPr>
          <w:sz w:val="25"/>
          <w:szCs w:val="25"/>
        </w:rPr>
        <w:t xml:space="preserve">more </w:t>
      </w:r>
      <w:r w:rsidR="00D0234B">
        <w:rPr>
          <w:sz w:val="25"/>
          <w:szCs w:val="25"/>
        </w:rPr>
        <w:t>stringent timelines for completion of evaluations and convening of the Team.</w:t>
      </w:r>
    </w:p>
    <w:p w:rsidR="00D0234B" w:rsidRDefault="00D0234B" w:rsidP="00B83CF2">
      <w:pPr>
        <w:rPr>
          <w:sz w:val="25"/>
          <w:szCs w:val="25"/>
        </w:rPr>
      </w:pPr>
    </w:p>
    <w:p w:rsidR="00CB085F" w:rsidRDefault="00EC70F3" w:rsidP="00B83CF2">
      <w:pPr>
        <w:rPr>
          <w:sz w:val="25"/>
          <w:szCs w:val="25"/>
        </w:rPr>
      </w:pPr>
      <w:r>
        <w:rPr>
          <w:sz w:val="25"/>
          <w:szCs w:val="25"/>
        </w:rPr>
        <w:t xml:space="preserve">Ms. Malloy testified that </w:t>
      </w:r>
      <w:r w:rsidR="00D0234B">
        <w:rPr>
          <w:sz w:val="25"/>
          <w:szCs w:val="25"/>
        </w:rPr>
        <w:t xml:space="preserve">upon receiving parental consent for evaluations she coordinated the evaluations and arranged for </w:t>
      </w:r>
      <w:r>
        <w:rPr>
          <w:sz w:val="25"/>
          <w:szCs w:val="25"/>
        </w:rPr>
        <w:t xml:space="preserve">nine individuals </w:t>
      </w:r>
      <w:r w:rsidR="00D0234B">
        <w:rPr>
          <w:sz w:val="25"/>
          <w:szCs w:val="25"/>
        </w:rPr>
        <w:t>to</w:t>
      </w:r>
      <w:r>
        <w:rPr>
          <w:sz w:val="25"/>
          <w:szCs w:val="25"/>
        </w:rPr>
        <w:t xml:space="preserve"> participate in Student’s Team</w:t>
      </w:r>
      <w:r w:rsidR="00D0234B">
        <w:rPr>
          <w:sz w:val="25"/>
          <w:szCs w:val="25"/>
        </w:rPr>
        <w:t xml:space="preserve">.  She stated that she </w:t>
      </w:r>
      <w:r>
        <w:rPr>
          <w:sz w:val="25"/>
          <w:szCs w:val="25"/>
        </w:rPr>
        <w:t xml:space="preserve">forwarded the invitations to Boston’s Team participants on or about October 21, 2016 and also sent an invitation to Parent (translated into Spanish) the week of October 24, 2016 (Malloy).  </w:t>
      </w:r>
      <w:r w:rsidR="00CB085F">
        <w:rPr>
          <w:sz w:val="25"/>
          <w:szCs w:val="25"/>
        </w:rPr>
        <w:t xml:space="preserve"> </w:t>
      </w:r>
    </w:p>
    <w:p w:rsidR="00EC70F3" w:rsidRDefault="00EC70F3" w:rsidP="00B83CF2">
      <w:pPr>
        <w:rPr>
          <w:sz w:val="25"/>
          <w:szCs w:val="25"/>
        </w:rPr>
      </w:pPr>
    </w:p>
    <w:p w:rsidR="00D0234B" w:rsidRDefault="00D0234B" w:rsidP="00B83CF2">
      <w:pPr>
        <w:rPr>
          <w:sz w:val="25"/>
          <w:szCs w:val="25"/>
        </w:rPr>
      </w:pPr>
      <w:r>
        <w:rPr>
          <w:sz w:val="25"/>
          <w:szCs w:val="25"/>
        </w:rPr>
        <w:t>A</w:t>
      </w:r>
      <w:r w:rsidR="00F94061">
        <w:rPr>
          <w:sz w:val="25"/>
          <w:szCs w:val="25"/>
        </w:rPr>
        <w:t>ssuming Boston had forwarded a Consent Form to Parent on or about June 20, 2016, and that it had received said Consent by June 24</w:t>
      </w:r>
      <w:r w:rsidR="00F94061" w:rsidRPr="00F94061">
        <w:rPr>
          <w:sz w:val="25"/>
          <w:szCs w:val="25"/>
          <w:vertAlign w:val="superscript"/>
        </w:rPr>
        <w:t>th</w:t>
      </w:r>
      <w:r w:rsidR="00F94061">
        <w:rPr>
          <w:sz w:val="25"/>
          <w:szCs w:val="25"/>
        </w:rPr>
        <w:t xml:space="preserve"> or no later than September 8, 2016 (the first day of classes for the 2016-2017 school year), the evaluations would have had to be completed by </w:t>
      </w:r>
      <w:r>
        <w:rPr>
          <w:sz w:val="25"/>
          <w:szCs w:val="25"/>
        </w:rPr>
        <w:t>no later than October 20, 2016 and Student’s Team would need to be convened no later than November 4, 2016.</w:t>
      </w:r>
      <w:r w:rsidR="005C027E">
        <w:rPr>
          <w:rStyle w:val="FootnoteReference"/>
          <w:sz w:val="25"/>
          <w:szCs w:val="25"/>
        </w:rPr>
        <w:footnoteReference w:id="23"/>
      </w:r>
      <w:r>
        <w:rPr>
          <w:sz w:val="25"/>
          <w:szCs w:val="25"/>
        </w:rPr>
        <w:t xml:space="preserve">  Instead, Boston did not begin its evaluations until October 19, by October 24 it had completed its second evaluation and others were still pending.  Boston offered to convene the Team on November 10, 2016 (Malloy).</w:t>
      </w:r>
      <w:r w:rsidR="00F94061">
        <w:rPr>
          <w:sz w:val="25"/>
          <w:szCs w:val="25"/>
        </w:rPr>
        <w:t xml:space="preserve"> </w:t>
      </w:r>
      <w:r w:rsidR="005C027E">
        <w:rPr>
          <w:sz w:val="25"/>
          <w:szCs w:val="25"/>
        </w:rPr>
        <w:t xml:space="preserve"> </w:t>
      </w:r>
      <w:r w:rsidR="003C31CB">
        <w:rPr>
          <w:sz w:val="25"/>
          <w:szCs w:val="25"/>
        </w:rPr>
        <w:t>Therefore, w</w:t>
      </w:r>
      <w:r w:rsidR="005C027E">
        <w:rPr>
          <w:sz w:val="25"/>
          <w:szCs w:val="25"/>
        </w:rPr>
        <w:t xml:space="preserve">hile Boston </w:t>
      </w:r>
      <w:r w:rsidR="003C31CB">
        <w:rPr>
          <w:sz w:val="25"/>
          <w:szCs w:val="25"/>
        </w:rPr>
        <w:t xml:space="preserve">technically </w:t>
      </w:r>
      <w:r w:rsidR="005C027E">
        <w:rPr>
          <w:sz w:val="25"/>
          <w:szCs w:val="25"/>
        </w:rPr>
        <w:t>failed to comply with its Child Find mandate by faili</w:t>
      </w:r>
      <w:r w:rsidR="003C31CB">
        <w:rPr>
          <w:sz w:val="25"/>
          <w:szCs w:val="25"/>
        </w:rPr>
        <w:t>ng to forward the consent form i</w:t>
      </w:r>
      <w:r w:rsidR="005C027E">
        <w:rPr>
          <w:sz w:val="25"/>
          <w:szCs w:val="25"/>
        </w:rPr>
        <w:t>n a timely manner, by failing to complete its evaluations by October 20</w:t>
      </w:r>
      <w:r w:rsidR="005C027E" w:rsidRPr="005C027E">
        <w:rPr>
          <w:sz w:val="25"/>
          <w:szCs w:val="25"/>
          <w:vertAlign w:val="superscript"/>
        </w:rPr>
        <w:t>th</w:t>
      </w:r>
      <w:r w:rsidR="005C027E">
        <w:rPr>
          <w:sz w:val="25"/>
          <w:szCs w:val="25"/>
        </w:rPr>
        <w:t xml:space="preserve"> and </w:t>
      </w:r>
      <w:r w:rsidR="003C31CB">
        <w:rPr>
          <w:sz w:val="25"/>
          <w:szCs w:val="25"/>
        </w:rPr>
        <w:t xml:space="preserve">by </w:t>
      </w:r>
      <w:r w:rsidR="005C027E">
        <w:rPr>
          <w:sz w:val="25"/>
          <w:szCs w:val="25"/>
        </w:rPr>
        <w:t>failing to convene the Team by November 4</w:t>
      </w:r>
      <w:r w:rsidR="005C027E" w:rsidRPr="005C027E">
        <w:rPr>
          <w:sz w:val="25"/>
          <w:szCs w:val="25"/>
          <w:vertAlign w:val="superscript"/>
        </w:rPr>
        <w:t>th</w:t>
      </w:r>
      <w:r w:rsidR="005C027E">
        <w:rPr>
          <w:sz w:val="25"/>
          <w:szCs w:val="25"/>
        </w:rPr>
        <w:t xml:space="preserve">, by the time this case was heard </w:t>
      </w:r>
      <w:r w:rsidR="003C31CB">
        <w:rPr>
          <w:sz w:val="25"/>
          <w:szCs w:val="25"/>
        </w:rPr>
        <w:t>Boston</w:t>
      </w:r>
      <w:r w:rsidR="005C027E">
        <w:rPr>
          <w:sz w:val="25"/>
          <w:szCs w:val="25"/>
        </w:rPr>
        <w:t xml:space="preserve"> had already beg</w:t>
      </w:r>
      <w:r w:rsidR="003C31CB">
        <w:rPr>
          <w:sz w:val="25"/>
          <w:szCs w:val="25"/>
        </w:rPr>
        <w:t>u</w:t>
      </w:r>
      <w:r w:rsidR="005C027E">
        <w:rPr>
          <w:sz w:val="25"/>
          <w:szCs w:val="25"/>
        </w:rPr>
        <w:t xml:space="preserve">n </w:t>
      </w:r>
      <w:r w:rsidR="003C31CB">
        <w:rPr>
          <w:sz w:val="25"/>
          <w:szCs w:val="25"/>
        </w:rPr>
        <w:t xml:space="preserve">to </w:t>
      </w:r>
      <w:r w:rsidR="005C027E">
        <w:rPr>
          <w:sz w:val="25"/>
          <w:szCs w:val="25"/>
        </w:rPr>
        <w:t>cur</w:t>
      </w:r>
      <w:r w:rsidR="003C31CB">
        <w:rPr>
          <w:sz w:val="25"/>
          <w:szCs w:val="25"/>
        </w:rPr>
        <w:t>e</w:t>
      </w:r>
      <w:r w:rsidR="005C027E">
        <w:rPr>
          <w:sz w:val="25"/>
          <w:szCs w:val="25"/>
        </w:rPr>
        <w:t xml:space="preserve"> the</w:t>
      </w:r>
      <w:r w:rsidR="003C31CB">
        <w:rPr>
          <w:sz w:val="25"/>
          <w:szCs w:val="25"/>
        </w:rPr>
        <w:t>se</w:t>
      </w:r>
      <w:r w:rsidR="005C027E">
        <w:rPr>
          <w:sz w:val="25"/>
          <w:szCs w:val="25"/>
        </w:rPr>
        <w:t xml:space="preserve"> procedural defects; </w:t>
      </w:r>
      <w:r w:rsidR="007556FC">
        <w:rPr>
          <w:sz w:val="25"/>
          <w:szCs w:val="25"/>
        </w:rPr>
        <w:t>the consent form had been sent and re</w:t>
      </w:r>
      <w:r w:rsidR="003C31CB">
        <w:rPr>
          <w:sz w:val="25"/>
          <w:szCs w:val="25"/>
        </w:rPr>
        <w:t>turned</w:t>
      </w:r>
      <w:r w:rsidR="007556FC">
        <w:rPr>
          <w:sz w:val="25"/>
          <w:szCs w:val="25"/>
        </w:rPr>
        <w:t xml:space="preserve">, the evaluations had been initiated and </w:t>
      </w:r>
      <w:r w:rsidR="003C31CB">
        <w:rPr>
          <w:sz w:val="25"/>
          <w:szCs w:val="25"/>
        </w:rPr>
        <w:t>Boston</w:t>
      </w:r>
      <w:r w:rsidR="007556FC">
        <w:rPr>
          <w:sz w:val="25"/>
          <w:szCs w:val="25"/>
        </w:rPr>
        <w:t xml:space="preserve"> had</w:t>
      </w:r>
      <w:r w:rsidR="005C027E">
        <w:rPr>
          <w:sz w:val="25"/>
          <w:szCs w:val="25"/>
        </w:rPr>
        <w:t xml:space="preserve"> </w:t>
      </w:r>
      <w:r w:rsidR="003C31CB">
        <w:rPr>
          <w:sz w:val="25"/>
          <w:szCs w:val="25"/>
        </w:rPr>
        <w:t xml:space="preserve">scheduled completion of </w:t>
      </w:r>
      <w:r w:rsidR="005C027E">
        <w:rPr>
          <w:sz w:val="25"/>
          <w:szCs w:val="25"/>
        </w:rPr>
        <w:t xml:space="preserve"> the entire process </w:t>
      </w:r>
      <w:r w:rsidR="007556FC">
        <w:rPr>
          <w:sz w:val="25"/>
          <w:szCs w:val="25"/>
        </w:rPr>
        <w:lastRenderedPageBreak/>
        <w:t xml:space="preserve">by convening the Team on November 10, 2016, </w:t>
      </w:r>
      <w:r w:rsidR="003C31CB">
        <w:rPr>
          <w:sz w:val="25"/>
          <w:szCs w:val="25"/>
        </w:rPr>
        <w:t xml:space="preserve">only </w:t>
      </w:r>
      <w:r w:rsidR="005C027E">
        <w:rPr>
          <w:sz w:val="25"/>
          <w:szCs w:val="25"/>
        </w:rPr>
        <w:t>four school days later than it should</w:t>
      </w:r>
      <w:r w:rsidR="003C31CB">
        <w:rPr>
          <w:sz w:val="25"/>
          <w:szCs w:val="25"/>
        </w:rPr>
        <w:t xml:space="preserve"> have had the consent forms been sent in a timely manner.  As such, and contrary to </w:t>
      </w:r>
      <w:proofErr w:type="spellStart"/>
      <w:r w:rsidR="003C31CB" w:rsidRPr="003C31CB">
        <w:rPr>
          <w:i/>
          <w:sz w:val="25"/>
          <w:szCs w:val="25"/>
        </w:rPr>
        <w:t>Matula</w:t>
      </w:r>
      <w:proofErr w:type="spellEnd"/>
      <w:r w:rsidR="003C31CB">
        <w:rPr>
          <w:sz w:val="25"/>
          <w:szCs w:val="25"/>
        </w:rPr>
        <w:t xml:space="preserve">, this appears to be a </w:t>
      </w:r>
      <w:r w:rsidR="003C31CB" w:rsidRPr="003C31CB">
        <w:rPr>
          <w:i/>
          <w:sz w:val="25"/>
          <w:szCs w:val="25"/>
        </w:rPr>
        <w:t xml:space="preserve">de </w:t>
      </w:r>
      <w:proofErr w:type="spellStart"/>
      <w:r w:rsidR="003C31CB" w:rsidRPr="003C31CB">
        <w:rPr>
          <w:i/>
          <w:sz w:val="25"/>
          <w:szCs w:val="25"/>
        </w:rPr>
        <w:t>minimus</w:t>
      </w:r>
      <w:proofErr w:type="spellEnd"/>
      <w:r w:rsidR="003C31CB">
        <w:rPr>
          <w:sz w:val="25"/>
          <w:szCs w:val="25"/>
        </w:rPr>
        <w:t xml:space="preserve"> violation in terms of an outcome determinative standard. </w:t>
      </w:r>
      <w:r w:rsidR="005C027E">
        <w:rPr>
          <w:sz w:val="25"/>
          <w:szCs w:val="25"/>
        </w:rPr>
        <w:t xml:space="preserve"> </w:t>
      </w:r>
    </w:p>
    <w:p w:rsidR="00D0234B" w:rsidRDefault="00D0234B" w:rsidP="00B83CF2">
      <w:pPr>
        <w:rPr>
          <w:sz w:val="25"/>
          <w:szCs w:val="25"/>
        </w:rPr>
      </w:pPr>
    </w:p>
    <w:p w:rsidR="00E87F4A" w:rsidRDefault="00E87F4A" w:rsidP="00E87F4A">
      <w:pPr>
        <w:pStyle w:val="ListParagraph"/>
        <w:numPr>
          <w:ilvl w:val="0"/>
          <w:numId w:val="18"/>
        </w:numPr>
        <w:rPr>
          <w:b/>
          <w:sz w:val="25"/>
          <w:szCs w:val="25"/>
        </w:rPr>
      </w:pPr>
      <w:r w:rsidRPr="00E87F4A">
        <w:rPr>
          <w:b/>
          <w:sz w:val="25"/>
          <w:szCs w:val="25"/>
        </w:rPr>
        <w:t>Parent’s Private Evaluation:</w:t>
      </w:r>
      <w:r w:rsidR="005B5F29" w:rsidRPr="00E87F4A">
        <w:rPr>
          <w:b/>
          <w:sz w:val="25"/>
          <w:szCs w:val="25"/>
        </w:rPr>
        <w:tab/>
      </w:r>
    </w:p>
    <w:p w:rsidR="00E87F4A" w:rsidRDefault="00E87F4A" w:rsidP="00E87F4A">
      <w:pPr>
        <w:rPr>
          <w:b/>
          <w:sz w:val="25"/>
          <w:szCs w:val="25"/>
        </w:rPr>
      </w:pPr>
    </w:p>
    <w:p w:rsidR="007556FC" w:rsidRDefault="007556FC" w:rsidP="00E87F4A">
      <w:pPr>
        <w:rPr>
          <w:sz w:val="25"/>
          <w:szCs w:val="25"/>
        </w:rPr>
      </w:pPr>
      <w:r>
        <w:rPr>
          <w:sz w:val="25"/>
          <w:szCs w:val="25"/>
        </w:rPr>
        <w:t xml:space="preserve">Parent also argued that Boston had failed to convene Student’s Team when it received Dr. </w:t>
      </w:r>
      <w:r w:rsidR="00E87F4A">
        <w:rPr>
          <w:sz w:val="25"/>
          <w:szCs w:val="25"/>
        </w:rPr>
        <w:t xml:space="preserve">Dinklage’s </w:t>
      </w:r>
      <w:r>
        <w:rPr>
          <w:sz w:val="25"/>
          <w:szCs w:val="25"/>
        </w:rPr>
        <w:t xml:space="preserve">evaluation </w:t>
      </w:r>
      <w:r w:rsidR="00E87F4A">
        <w:rPr>
          <w:sz w:val="25"/>
          <w:szCs w:val="25"/>
        </w:rPr>
        <w:t>report</w:t>
      </w:r>
      <w:r w:rsidR="003C31CB">
        <w:rPr>
          <w:sz w:val="25"/>
          <w:szCs w:val="25"/>
        </w:rPr>
        <w:t xml:space="preserve"> attached to</w:t>
      </w:r>
      <w:r>
        <w:rPr>
          <w:sz w:val="25"/>
          <w:szCs w:val="25"/>
        </w:rPr>
        <w:t xml:space="preserve"> Parent’s Hearing Request on or</w:t>
      </w:r>
      <w:r w:rsidR="00E87F4A">
        <w:rPr>
          <w:sz w:val="25"/>
          <w:szCs w:val="25"/>
        </w:rPr>
        <w:t xml:space="preserve"> about October 7, 2016</w:t>
      </w:r>
      <w:r>
        <w:rPr>
          <w:sz w:val="25"/>
          <w:szCs w:val="25"/>
        </w:rPr>
        <w:t xml:space="preserve">.  </w:t>
      </w:r>
      <w:r w:rsidR="00AF42AB">
        <w:rPr>
          <w:sz w:val="25"/>
          <w:szCs w:val="25"/>
        </w:rPr>
        <w:t>Parent appears to rely on 603 CMR 28.04(6</w:t>
      </w:r>
      <w:proofErr w:type="gramStart"/>
      <w:r w:rsidR="00AF42AB">
        <w:rPr>
          <w:sz w:val="25"/>
          <w:szCs w:val="25"/>
        </w:rPr>
        <w:t>)(</w:t>
      </w:r>
      <w:proofErr w:type="gramEnd"/>
      <w:r w:rsidR="00AF42AB">
        <w:rPr>
          <w:sz w:val="25"/>
          <w:szCs w:val="25"/>
        </w:rPr>
        <w:t>f), a</w:t>
      </w:r>
      <w:r>
        <w:rPr>
          <w:sz w:val="25"/>
          <w:szCs w:val="25"/>
        </w:rPr>
        <w:t xml:space="preserve">ddressing independent evaluations </w:t>
      </w:r>
      <w:r w:rsidR="00AF42AB">
        <w:rPr>
          <w:sz w:val="25"/>
          <w:szCs w:val="25"/>
        </w:rPr>
        <w:t xml:space="preserve">which states </w:t>
      </w:r>
      <w:r>
        <w:rPr>
          <w:sz w:val="25"/>
          <w:szCs w:val="25"/>
        </w:rPr>
        <w:t xml:space="preserve">that </w:t>
      </w:r>
    </w:p>
    <w:p w:rsidR="007556FC" w:rsidRDefault="007556FC" w:rsidP="00E87F4A">
      <w:pPr>
        <w:rPr>
          <w:sz w:val="25"/>
          <w:szCs w:val="25"/>
        </w:rPr>
      </w:pPr>
    </w:p>
    <w:p w:rsidR="007556FC" w:rsidRDefault="007556FC" w:rsidP="007556FC">
      <w:pPr>
        <w:ind w:left="2160"/>
        <w:rPr>
          <w:sz w:val="25"/>
          <w:szCs w:val="25"/>
        </w:rPr>
      </w:pPr>
      <w:r>
        <w:rPr>
          <w:sz w:val="25"/>
          <w:szCs w:val="25"/>
        </w:rPr>
        <w:t xml:space="preserve">Within 10 school days from the time the school district receives the report of the independent education </w:t>
      </w:r>
      <w:proofErr w:type="gramStart"/>
      <w:r>
        <w:rPr>
          <w:sz w:val="25"/>
          <w:szCs w:val="25"/>
        </w:rPr>
        <w:t>evaluation,</w:t>
      </w:r>
      <w:proofErr w:type="gramEnd"/>
      <w:r>
        <w:rPr>
          <w:sz w:val="25"/>
          <w:szCs w:val="25"/>
        </w:rPr>
        <w:t xml:space="preserve"> the Team shall reconvene and consider the independent education evaluation and whether a new or an amended IEP is appropriate.</w:t>
      </w:r>
    </w:p>
    <w:p w:rsidR="007556FC" w:rsidRDefault="007556FC" w:rsidP="00E87F4A">
      <w:pPr>
        <w:rPr>
          <w:sz w:val="25"/>
          <w:szCs w:val="25"/>
        </w:rPr>
      </w:pPr>
    </w:p>
    <w:p w:rsidR="007556FC" w:rsidRDefault="00AF42AB" w:rsidP="00E87F4A">
      <w:pPr>
        <w:rPr>
          <w:sz w:val="25"/>
          <w:szCs w:val="25"/>
        </w:rPr>
      </w:pPr>
      <w:r>
        <w:rPr>
          <w:sz w:val="25"/>
          <w:szCs w:val="25"/>
        </w:rPr>
        <w:t xml:space="preserve">While I agree with Parent that Dr. Dinklage’s evaluation would have served to further place Boston on notice that Student may need special education services, I find Parent’s reliance on 603 CMR 28.04(6)(f) </w:t>
      </w:r>
      <w:r w:rsidR="003C31CB">
        <w:rPr>
          <w:sz w:val="25"/>
          <w:szCs w:val="25"/>
        </w:rPr>
        <w:t xml:space="preserve">is </w:t>
      </w:r>
      <w:r>
        <w:rPr>
          <w:sz w:val="25"/>
          <w:szCs w:val="25"/>
        </w:rPr>
        <w:t>misplaced.  This regulation discusses independent evaluations for students whose special education entitlement has been established, something that ha</w:t>
      </w:r>
      <w:r w:rsidR="003C31CB">
        <w:rPr>
          <w:sz w:val="25"/>
          <w:szCs w:val="25"/>
        </w:rPr>
        <w:t>d</w:t>
      </w:r>
      <w:r>
        <w:rPr>
          <w:sz w:val="25"/>
          <w:szCs w:val="25"/>
        </w:rPr>
        <w:t xml:space="preserve"> not yet occurred here.  Instead, Dr. Dinklage’s evaluation constitutes a private evaluation that offers insightful information regarding Student which Boston may consider in determining Student’s eligibility, placement and services</w:t>
      </w:r>
      <w:r w:rsidR="003C31CB">
        <w:rPr>
          <w:sz w:val="25"/>
          <w:szCs w:val="25"/>
        </w:rPr>
        <w:t>,</w:t>
      </w:r>
      <w:r>
        <w:rPr>
          <w:sz w:val="25"/>
          <w:szCs w:val="25"/>
        </w:rPr>
        <w:t xml:space="preserve"> if appropriate.</w:t>
      </w:r>
      <w:r w:rsidR="007556FC">
        <w:rPr>
          <w:sz w:val="25"/>
          <w:szCs w:val="25"/>
        </w:rPr>
        <w:t xml:space="preserve"> </w:t>
      </w:r>
    </w:p>
    <w:p w:rsidR="00E87F4A" w:rsidRDefault="00E87F4A" w:rsidP="00810105">
      <w:pPr>
        <w:ind w:firstLine="360"/>
        <w:rPr>
          <w:sz w:val="25"/>
          <w:szCs w:val="25"/>
        </w:rPr>
      </w:pPr>
    </w:p>
    <w:p w:rsidR="005B5F29" w:rsidRPr="00E87F4A" w:rsidRDefault="005B5F29" w:rsidP="00E87F4A">
      <w:pPr>
        <w:pStyle w:val="ListParagraph"/>
        <w:numPr>
          <w:ilvl w:val="0"/>
          <w:numId w:val="18"/>
        </w:numPr>
        <w:rPr>
          <w:sz w:val="25"/>
          <w:szCs w:val="25"/>
        </w:rPr>
      </w:pPr>
      <w:r w:rsidRPr="00E87F4A">
        <w:rPr>
          <w:b/>
          <w:sz w:val="25"/>
          <w:szCs w:val="25"/>
        </w:rPr>
        <w:t>Compensatory Services</w:t>
      </w:r>
      <w:r w:rsidRPr="00E87F4A">
        <w:rPr>
          <w:sz w:val="25"/>
          <w:szCs w:val="25"/>
        </w:rPr>
        <w:t>:</w:t>
      </w:r>
    </w:p>
    <w:p w:rsidR="005B5F29" w:rsidRDefault="005B5F29" w:rsidP="005B5F29">
      <w:pPr>
        <w:rPr>
          <w:sz w:val="25"/>
          <w:szCs w:val="25"/>
        </w:rPr>
      </w:pPr>
    </w:p>
    <w:p w:rsidR="005B5F29" w:rsidRDefault="005B5F29" w:rsidP="005B5F29">
      <w:pPr>
        <w:rPr>
          <w:sz w:val="25"/>
          <w:szCs w:val="25"/>
        </w:rPr>
      </w:pPr>
      <w:r>
        <w:rPr>
          <w:sz w:val="25"/>
          <w:szCs w:val="25"/>
        </w:rPr>
        <w:t xml:space="preserve">Parent </w:t>
      </w:r>
      <w:r w:rsidR="007556FC">
        <w:rPr>
          <w:sz w:val="25"/>
          <w:szCs w:val="25"/>
        </w:rPr>
        <w:t xml:space="preserve">also </w:t>
      </w:r>
      <w:r w:rsidR="00FE1498">
        <w:rPr>
          <w:sz w:val="25"/>
          <w:szCs w:val="25"/>
        </w:rPr>
        <w:t xml:space="preserve">seeks compensatory education for Student resulting from Boston’s procedural and substantive transgressions.  </w:t>
      </w:r>
      <w:r w:rsidR="00B33442">
        <w:rPr>
          <w:sz w:val="25"/>
          <w:szCs w:val="25"/>
        </w:rPr>
        <w:t>Boston argued that since the Team had not yet convened to discuss the school-based evaluation results, determine eligibility and recommend services it was premature to discuss what compensatory services</w:t>
      </w:r>
      <w:r w:rsidR="003C31CB">
        <w:rPr>
          <w:sz w:val="25"/>
          <w:szCs w:val="25"/>
        </w:rPr>
        <w:t xml:space="preserve">, if any, </w:t>
      </w:r>
      <w:r w:rsidR="00B33442">
        <w:rPr>
          <w:sz w:val="25"/>
          <w:szCs w:val="25"/>
        </w:rPr>
        <w:t>were due to Student.  Boston’s argument is persuasive</w:t>
      </w:r>
      <w:r w:rsidR="003C31CB">
        <w:rPr>
          <w:sz w:val="25"/>
          <w:szCs w:val="25"/>
        </w:rPr>
        <w:t>,</w:t>
      </w:r>
      <w:r w:rsidR="00B33442">
        <w:rPr>
          <w:sz w:val="25"/>
          <w:szCs w:val="25"/>
        </w:rPr>
        <w:t xml:space="preserve"> and since Parent did not present sufficient evidence providing specificity as to what services, what frequency or the duration of such compensatory services</w:t>
      </w:r>
      <w:r w:rsidR="00356CFC">
        <w:rPr>
          <w:sz w:val="25"/>
          <w:szCs w:val="25"/>
        </w:rPr>
        <w:t xml:space="preserve">, any determination regarding this issue is deferred.  </w:t>
      </w:r>
      <w:r w:rsidR="00B33442">
        <w:rPr>
          <w:sz w:val="25"/>
          <w:szCs w:val="25"/>
        </w:rPr>
        <w:t xml:space="preserve"> </w:t>
      </w:r>
      <w:r>
        <w:rPr>
          <w:sz w:val="25"/>
          <w:szCs w:val="25"/>
        </w:rPr>
        <w:t xml:space="preserve"> </w:t>
      </w:r>
    </w:p>
    <w:p w:rsidR="005B5F29" w:rsidRDefault="005B5F29" w:rsidP="005B5F29">
      <w:pPr>
        <w:rPr>
          <w:sz w:val="25"/>
          <w:szCs w:val="25"/>
        </w:rPr>
      </w:pPr>
    </w:p>
    <w:p w:rsidR="00CC12FD" w:rsidRDefault="00356CFC" w:rsidP="005B5F29">
      <w:pPr>
        <w:rPr>
          <w:sz w:val="25"/>
          <w:szCs w:val="25"/>
        </w:rPr>
      </w:pPr>
      <w:r>
        <w:rPr>
          <w:sz w:val="25"/>
          <w:szCs w:val="25"/>
          <w:lang w:bidi="en-US"/>
        </w:rPr>
        <w:t xml:space="preserve">In sum, I find that </w:t>
      </w:r>
      <w:r w:rsidR="005B5F29">
        <w:rPr>
          <w:sz w:val="25"/>
          <w:szCs w:val="25"/>
          <w:lang w:bidi="en-US"/>
        </w:rPr>
        <w:t xml:space="preserve">Parent has met her burden </w:t>
      </w:r>
      <w:r w:rsidR="005B5F29">
        <w:rPr>
          <w:sz w:val="25"/>
          <w:szCs w:val="25"/>
        </w:rPr>
        <w:t xml:space="preserve">of persuasion pursuant to </w:t>
      </w:r>
      <w:r w:rsidR="005B5F29">
        <w:rPr>
          <w:i/>
          <w:sz w:val="25"/>
          <w:szCs w:val="25"/>
        </w:rPr>
        <w:t>Shaffer</w:t>
      </w:r>
      <w:r w:rsidR="005B5F29">
        <w:rPr>
          <w:sz w:val="25"/>
          <w:szCs w:val="25"/>
        </w:rPr>
        <w:t xml:space="preserve"> </w:t>
      </w:r>
      <w:r>
        <w:rPr>
          <w:sz w:val="25"/>
          <w:szCs w:val="25"/>
        </w:rPr>
        <w:t xml:space="preserve">that Boston failed to proceed with its evaluation of Student in a timely manner, and similarly failed to convene the Team to determine Student’s eligibility, placement and services consistent with federal and state law.  However, since Boston had already initiated the evaluation process and had already scheduled Student’s Team meeting for November 10, 2016, </w:t>
      </w:r>
      <w:r w:rsidR="00935A06">
        <w:rPr>
          <w:sz w:val="25"/>
          <w:szCs w:val="25"/>
        </w:rPr>
        <w:t xml:space="preserve">only </w:t>
      </w:r>
      <w:r>
        <w:rPr>
          <w:sz w:val="25"/>
          <w:szCs w:val="25"/>
        </w:rPr>
        <w:t>four school days later than it should</w:t>
      </w:r>
      <w:r w:rsidR="00935A06">
        <w:rPr>
          <w:sz w:val="25"/>
          <w:szCs w:val="25"/>
        </w:rPr>
        <w:t xml:space="preserve"> have been had the consent form been timely sent, I found the transgression to be of minimal impact on Student.  Given this, and </w:t>
      </w:r>
      <w:r>
        <w:rPr>
          <w:sz w:val="25"/>
          <w:szCs w:val="25"/>
        </w:rPr>
        <w:t>taking into account that all of the evaluations must be translated into Spanish prior to the meeting, I see no reason to force an even shorter timeline on Boston.  Boston is however</w:t>
      </w:r>
      <w:r w:rsidR="00DF18F5">
        <w:rPr>
          <w:sz w:val="25"/>
          <w:szCs w:val="25"/>
        </w:rPr>
        <w:t>,</w:t>
      </w:r>
      <w:r>
        <w:rPr>
          <w:sz w:val="25"/>
          <w:szCs w:val="25"/>
        </w:rPr>
        <w:t xml:space="preserve"> </w:t>
      </w:r>
      <w:r w:rsidR="00935A06">
        <w:rPr>
          <w:sz w:val="25"/>
          <w:szCs w:val="25"/>
        </w:rPr>
        <w:t xml:space="preserve">advised that if Student is found eligible </w:t>
      </w:r>
      <w:r>
        <w:rPr>
          <w:sz w:val="25"/>
          <w:szCs w:val="25"/>
        </w:rPr>
        <w:t>any p</w:t>
      </w:r>
      <w:r w:rsidR="00935A06">
        <w:rPr>
          <w:sz w:val="25"/>
          <w:szCs w:val="25"/>
        </w:rPr>
        <w:t xml:space="preserve">otential compensatory services should be discussed </w:t>
      </w:r>
      <w:r>
        <w:rPr>
          <w:sz w:val="25"/>
          <w:szCs w:val="25"/>
        </w:rPr>
        <w:t xml:space="preserve">at the November 10, 2016 Team meeting.   </w:t>
      </w:r>
      <w:r w:rsidR="005B5F29">
        <w:rPr>
          <w:sz w:val="25"/>
          <w:szCs w:val="25"/>
        </w:rPr>
        <w:t xml:space="preserve"> </w:t>
      </w:r>
    </w:p>
    <w:p w:rsidR="005B5F29" w:rsidRDefault="00356CFC" w:rsidP="005B5F29">
      <w:pPr>
        <w:spacing w:after="200" w:line="276" w:lineRule="auto"/>
        <w:rPr>
          <w:sz w:val="25"/>
          <w:szCs w:val="25"/>
        </w:rPr>
      </w:pPr>
      <w:r>
        <w:rPr>
          <w:b/>
          <w:sz w:val="25"/>
          <w:szCs w:val="25"/>
        </w:rPr>
        <w:br w:type="page"/>
      </w:r>
      <w:r w:rsidR="005B5F29">
        <w:rPr>
          <w:b/>
          <w:sz w:val="25"/>
          <w:szCs w:val="25"/>
        </w:rPr>
        <w:lastRenderedPageBreak/>
        <w:t>ORDER:</w:t>
      </w:r>
    </w:p>
    <w:p w:rsidR="00CC12FD" w:rsidRDefault="00CC12FD" w:rsidP="005B5F29">
      <w:pPr>
        <w:numPr>
          <w:ilvl w:val="0"/>
          <w:numId w:val="4"/>
        </w:numPr>
        <w:rPr>
          <w:sz w:val="25"/>
          <w:szCs w:val="25"/>
        </w:rPr>
      </w:pPr>
      <w:r>
        <w:rPr>
          <w:sz w:val="25"/>
          <w:szCs w:val="25"/>
        </w:rPr>
        <w:t>Parent’s request to Order Boston to: complete evaluations by October 26, 2016</w:t>
      </w:r>
      <w:proofErr w:type="gramStart"/>
      <w:r>
        <w:rPr>
          <w:sz w:val="25"/>
          <w:szCs w:val="25"/>
        </w:rPr>
        <w:t>;  provide</w:t>
      </w:r>
      <w:proofErr w:type="gramEnd"/>
      <w:r>
        <w:rPr>
          <w:sz w:val="25"/>
          <w:szCs w:val="25"/>
        </w:rPr>
        <w:t xml:space="preserve"> Parent with evaluation reports by November 1, 2016; and, convene Student’s Team by November 4, 2016 is </w:t>
      </w:r>
      <w:r w:rsidRPr="00CC12FD">
        <w:rPr>
          <w:b/>
          <w:sz w:val="25"/>
          <w:szCs w:val="25"/>
        </w:rPr>
        <w:t>DENIED</w:t>
      </w:r>
      <w:r>
        <w:rPr>
          <w:sz w:val="25"/>
          <w:szCs w:val="25"/>
        </w:rPr>
        <w:t>.</w:t>
      </w:r>
    </w:p>
    <w:p w:rsidR="005B5F29" w:rsidRPr="00CC12FD" w:rsidRDefault="0043344C" w:rsidP="005B5F29">
      <w:pPr>
        <w:numPr>
          <w:ilvl w:val="0"/>
          <w:numId w:val="4"/>
        </w:numPr>
        <w:rPr>
          <w:sz w:val="25"/>
          <w:szCs w:val="25"/>
        </w:rPr>
      </w:pPr>
      <w:r w:rsidRPr="00CC12FD">
        <w:rPr>
          <w:sz w:val="25"/>
          <w:szCs w:val="25"/>
        </w:rPr>
        <w:t xml:space="preserve">Boston shall complete its evaluations and convene Student’s Team to determine eligibility by November 10, 2016.  </w:t>
      </w:r>
    </w:p>
    <w:p w:rsidR="005B5F29" w:rsidRDefault="0043344C" w:rsidP="005B5F29">
      <w:pPr>
        <w:numPr>
          <w:ilvl w:val="0"/>
          <w:numId w:val="4"/>
        </w:numPr>
        <w:rPr>
          <w:sz w:val="25"/>
          <w:szCs w:val="25"/>
        </w:rPr>
      </w:pPr>
      <w:r>
        <w:rPr>
          <w:sz w:val="25"/>
          <w:szCs w:val="25"/>
        </w:rPr>
        <w:t>Parent’s compensatory education claim is</w:t>
      </w:r>
      <w:r w:rsidR="00CC12FD">
        <w:rPr>
          <w:sz w:val="25"/>
          <w:szCs w:val="25"/>
        </w:rPr>
        <w:t xml:space="preserve"> premature and as such, is </w:t>
      </w:r>
      <w:r w:rsidR="00CC12FD" w:rsidRPr="00CC12FD">
        <w:rPr>
          <w:b/>
          <w:sz w:val="25"/>
          <w:szCs w:val="25"/>
        </w:rPr>
        <w:t>DEFERRED</w:t>
      </w:r>
      <w:r>
        <w:rPr>
          <w:sz w:val="25"/>
          <w:szCs w:val="25"/>
        </w:rPr>
        <w:t xml:space="preserve">. </w:t>
      </w:r>
      <w:r w:rsidR="005B5F29">
        <w:rPr>
          <w:sz w:val="25"/>
          <w:szCs w:val="25"/>
        </w:rPr>
        <w:t xml:space="preserve">  </w:t>
      </w:r>
    </w:p>
    <w:p w:rsidR="005B5F29" w:rsidRDefault="005B5F29" w:rsidP="005B5F29">
      <w:pPr>
        <w:rPr>
          <w:sz w:val="25"/>
          <w:szCs w:val="25"/>
        </w:rPr>
      </w:pPr>
    </w:p>
    <w:p w:rsidR="005B5F29" w:rsidRDefault="005B5F29" w:rsidP="005B5F29">
      <w:pPr>
        <w:rPr>
          <w:sz w:val="25"/>
          <w:szCs w:val="25"/>
        </w:rPr>
      </w:pPr>
      <w:r>
        <w:rPr>
          <w:sz w:val="25"/>
          <w:szCs w:val="25"/>
        </w:rPr>
        <w:t>By the Hearing Officer,</w:t>
      </w:r>
    </w:p>
    <w:p w:rsidR="005B5F29" w:rsidRDefault="005B5F29" w:rsidP="005B5F29">
      <w:pPr>
        <w:rPr>
          <w:sz w:val="25"/>
          <w:szCs w:val="25"/>
        </w:rPr>
      </w:pPr>
    </w:p>
    <w:p w:rsidR="005B5F29" w:rsidRDefault="005B5F29" w:rsidP="005B5F29">
      <w:pPr>
        <w:rPr>
          <w:sz w:val="25"/>
          <w:szCs w:val="25"/>
        </w:rPr>
      </w:pPr>
    </w:p>
    <w:p w:rsidR="005B5F29" w:rsidRDefault="005B5F29" w:rsidP="005B5F29">
      <w:pPr>
        <w:rPr>
          <w:sz w:val="25"/>
          <w:szCs w:val="25"/>
        </w:rPr>
      </w:pPr>
      <w:r>
        <w:rPr>
          <w:sz w:val="25"/>
          <w:szCs w:val="25"/>
        </w:rPr>
        <w:t xml:space="preserve">___________________________________ </w:t>
      </w:r>
    </w:p>
    <w:p w:rsidR="005B5F29" w:rsidRDefault="005B5F29" w:rsidP="005B5F29">
      <w:pPr>
        <w:rPr>
          <w:sz w:val="25"/>
          <w:szCs w:val="25"/>
        </w:rPr>
      </w:pPr>
      <w:r>
        <w:rPr>
          <w:sz w:val="25"/>
          <w:szCs w:val="25"/>
        </w:rPr>
        <w:t xml:space="preserve">Rosa I. Figueroa </w:t>
      </w:r>
    </w:p>
    <w:p w:rsidR="005B5F29" w:rsidRDefault="005B5F29" w:rsidP="005B5F29">
      <w:pPr>
        <w:rPr>
          <w:b/>
          <w:sz w:val="25"/>
          <w:szCs w:val="25"/>
        </w:rPr>
      </w:pPr>
      <w:r>
        <w:rPr>
          <w:sz w:val="25"/>
          <w:szCs w:val="25"/>
        </w:rPr>
        <w:t xml:space="preserve">Dated:  </w:t>
      </w:r>
      <w:r w:rsidR="00386B44">
        <w:rPr>
          <w:sz w:val="25"/>
          <w:szCs w:val="25"/>
        </w:rPr>
        <w:t>Nov</w:t>
      </w:r>
      <w:r>
        <w:rPr>
          <w:sz w:val="25"/>
          <w:szCs w:val="25"/>
        </w:rPr>
        <w:t xml:space="preserve">ember </w:t>
      </w:r>
      <w:r w:rsidR="00766820">
        <w:rPr>
          <w:sz w:val="25"/>
          <w:szCs w:val="25"/>
        </w:rPr>
        <w:t>3</w:t>
      </w:r>
      <w:r w:rsidR="00386B44">
        <w:rPr>
          <w:sz w:val="25"/>
          <w:szCs w:val="25"/>
        </w:rPr>
        <w:t>, 2016</w:t>
      </w:r>
      <w:r>
        <w:rPr>
          <w:b/>
          <w:sz w:val="25"/>
          <w:szCs w:val="25"/>
        </w:rPr>
        <w:t xml:space="preserve"> </w:t>
      </w:r>
    </w:p>
    <w:p w:rsidR="005B5F29" w:rsidRDefault="005B5F29" w:rsidP="005B5F29">
      <w:pPr>
        <w:rPr>
          <w:b/>
          <w:sz w:val="25"/>
          <w:szCs w:val="25"/>
        </w:rPr>
      </w:pPr>
    </w:p>
    <w:p w:rsidR="005B5F29" w:rsidRDefault="005B5F29" w:rsidP="005B5F29">
      <w:pPr>
        <w:ind w:left="6480"/>
        <w:jc w:val="both"/>
        <w:rPr>
          <w:b/>
          <w:sz w:val="28"/>
          <w:szCs w:val="28"/>
        </w:rPr>
      </w:pPr>
      <w:r>
        <w:rPr>
          <w:sz w:val="25"/>
          <w:szCs w:val="25"/>
        </w:rPr>
        <w:br w:type="page"/>
      </w:r>
      <w:r>
        <w:rPr>
          <w:sz w:val="25"/>
          <w:szCs w:val="25"/>
        </w:rPr>
        <w:lastRenderedPageBreak/>
        <w:t xml:space="preserve">      </w:t>
      </w:r>
      <w:r w:rsidR="004C65A5" w:rsidRPr="004C65A5">
        <w:rPr>
          <w:b/>
          <w:sz w:val="28"/>
          <w:szCs w:val="28"/>
        </w:rPr>
        <w:t>November 3</w:t>
      </w:r>
      <w:r w:rsidRPr="004C65A5">
        <w:rPr>
          <w:b/>
          <w:sz w:val="28"/>
          <w:szCs w:val="28"/>
        </w:rPr>
        <w:t>,</w:t>
      </w:r>
      <w:r>
        <w:rPr>
          <w:b/>
          <w:sz w:val="28"/>
          <w:szCs w:val="28"/>
        </w:rPr>
        <w:t xml:space="preserve"> 201</w:t>
      </w:r>
      <w:r w:rsidR="004C65A5">
        <w:rPr>
          <w:b/>
          <w:sz w:val="28"/>
          <w:szCs w:val="28"/>
        </w:rPr>
        <w:t>6</w:t>
      </w:r>
    </w:p>
    <w:p w:rsidR="005B5F29" w:rsidRDefault="005B5F29" w:rsidP="005B5F29">
      <w:pPr>
        <w:rPr>
          <w:sz w:val="25"/>
        </w:rPr>
      </w:pPr>
    </w:p>
    <w:p w:rsidR="005B5F29" w:rsidRDefault="005B5F29" w:rsidP="005B5F29">
      <w:pPr>
        <w:rPr>
          <w:sz w:val="25"/>
        </w:rPr>
      </w:pPr>
    </w:p>
    <w:p w:rsidR="005B5F29" w:rsidRDefault="005B5F29" w:rsidP="005B5F29">
      <w:pPr>
        <w:pStyle w:val="Heading1"/>
        <w:jc w:val="center"/>
        <w:rPr>
          <w:rFonts w:ascii="Times New Roman" w:hAnsi="Times New Roman"/>
        </w:rPr>
      </w:pPr>
      <w:r>
        <w:rPr>
          <w:rFonts w:ascii="Times New Roman" w:hAnsi="Times New Roman"/>
        </w:rPr>
        <w:t>COMMONWEALTH OF MASSACHUSETTS</w:t>
      </w:r>
    </w:p>
    <w:p w:rsidR="005B5F29" w:rsidRDefault="005B5F29" w:rsidP="005B5F29">
      <w:pPr>
        <w:pStyle w:val="Heading1"/>
        <w:jc w:val="center"/>
        <w:rPr>
          <w:rFonts w:ascii="Times New Roman" w:hAnsi="Times New Roman"/>
        </w:rPr>
      </w:pPr>
      <w:r>
        <w:rPr>
          <w:rFonts w:ascii="Times New Roman" w:hAnsi="Times New Roman"/>
        </w:rPr>
        <w:t>DIVISION OF ADMINISTRATIVE LAW APPEALS</w:t>
      </w:r>
    </w:p>
    <w:p w:rsidR="005B5F29" w:rsidRDefault="005B5F29" w:rsidP="005B5F29">
      <w:pPr>
        <w:pStyle w:val="Heading1"/>
        <w:jc w:val="center"/>
        <w:rPr>
          <w:rFonts w:ascii="Times New Roman" w:hAnsi="Times New Roman"/>
        </w:rPr>
      </w:pPr>
      <w:r>
        <w:rPr>
          <w:rFonts w:ascii="Times New Roman" w:hAnsi="Times New Roman"/>
        </w:rPr>
        <w:t>BUREAU OF SPECIAL EDUCATION APPEALS</w:t>
      </w:r>
    </w:p>
    <w:p w:rsidR="005B5F29" w:rsidRDefault="005B5F29" w:rsidP="005B5F29">
      <w:pPr>
        <w:jc w:val="center"/>
        <w:rPr>
          <w:sz w:val="32"/>
          <w:szCs w:val="32"/>
        </w:rPr>
      </w:pPr>
    </w:p>
    <w:p w:rsidR="005B5F29" w:rsidRDefault="005B5F29" w:rsidP="005B5F29">
      <w:pPr>
        <w:pBdr>
          <w:bottom w:val="single" w:sz="12" w:space="1" w:color="auto"/>
        </w:pBdr>
        <w:jc w:val="center"/>
        <w:rPr>
          <w:sz w:val="32"/>
          <w:szCs w:val="32"/>
        </w:rPr>
      </w:pPr>
    </w:p>
    <w:p w:rsidR="005B5F29" w:rsidRDefault="005B5F29" w:rsidP="005B5F29">
      <w:pPr>
        <w:rPr>
          <w:sz w:val="32"/>
          <w:szCs w:val="32"/>
        </w:rPr>
      </w:pPr>
    </w:p>
    <w:p w:rsidR="005B5F29" w:rsidRDefault="005B5F29" w:rsidP="005B5F29">
      <w:pPr>
        <w:rPr>
          <w:sz w:val="32"/>
          <w:szCs w:val="32"/>
        </w:rPr>
      </w:pPr>
    </w:p>
    <w:p w:rsidR="005B5F29" w:rsidRDefault="005B5F29" w:rsidP="005B5F29">
      <w:pPr>
        <w:rPr>
          <w:sz w:val="32"/>
          <w:szCs w:val="32"/>
        </w:rPr>
      </w:pPr>
    </w:p>
    <w:p w:rsidR="005B5F29" w:rsidRDefault="005B5F29" w:rsidP="005B5F29">
      <w:pPr>
        <w:jc w:val="center"/>
        <w:rPr>
          <w:b/>
          <w:sz w:val="32"/>
          <w:szCs w:val="32"/>
        </w:rPr>
      </w:pPr>
      <w:r>
        <w:rPr>
          <w:b/>
          <w:sz w:val="32"/>
          <w:szCs w:val="32"/>
        </w:rPr>
        <w:t xml:space="preserve">BOSTON PUBLIC SCHOOLS  </w:t>
      </w:r>
    </w:p>
    <w:p w:rsidR="005B5F29" w:rsidRDefault="005B5F29" w:rsidP="005B5F29">
      <w:pPr>
        <w:jc w:val="center"/>
        <w:rPr>
          <w:sz w:val="32"/>
          <w:szCs w:val="32"/>
        </w:rPr>
      </w:pPr>
    </w:p>
    <w:p w:rsidR="005B5F29" w:rsidRDefault="004C65A5" w:rsidP="005B5F29">
      <w:pPr>
        <w:jc w:val="center"/>
        <w:rPr>
          <w:b/>
          <w:sz w:val="32"/>
          <w:szCs w:val="32"/>
        </w:rPr>
      </w:pPr>
      <w:r>
        <w:rPr>
          <w:b/>
          <w:sz w:val="32"/>
          <w:szCs w:val="32"/>
        </w:rPr>
        <w:t>BSEA # 1702840</w:t>
      </w:r>
    </w:p>
    <w:p w:rsidR="005B5F29" w:rsidRDefault="005B5F29" w:rsidP="005B5F29">
      <w:pPr>
        <w:rPr>
          <w:sz w:val="32"/>
          <w:szCs w:val="32"/>
        </w:rPr>
      </w:pPr>
    </w:p>
    <w:p w:rsidR="005B5F29" w:rsidRDefault="005B5F29" w:rsidP="005B5F29">
      <w:pPr>
        <w:pBdr>
          <w:bottom w:val="single" w:sz="12" w:space="1" w:color="auto"/>
        </w:pBdr>
        <w:jc w:val="center"/>
        <w:rPr>
          <w:sz w:val="32"/>
          <w:szCs w:val="32"/>
        </w:rPr>
      </w:pPr>
    </w:p>
    <w:p w:rsidR="005B5F29" w:rsidRDefault="005B5F29" w:rsidP="005B5F29">
      <w:pPr>
        <w:pBdr>
          <w:bottom w:val="single" w:sz="12" w:space="1" w:color="auto"/>
        </w:pBdr>
        <w:jc w:val="center"/>
        <w:rPr>
          <w:sz w:val="32"/>
          <w:szCs w:val="32"/>
        </w:rPr>
      </w:pPr>
    </w:p>
    <w:p w:rsidR="005B5F29" w:rsidRDefault="005B5F29" w:rsidP="005B5F29">
      <w:pPr>
        <w:rPr>
          <w:sz w:val="32"/>
          <w:szCs w:val="32"/>
        </w:rPr>
      </w:pPr>
    </w:p>
    <w:p w:rsidR="005B5F29" w:rsidRDefault="005B5F29" w:rsidP="005B5F29">
      <w:pPr>
        <w:pStyle w:val="Heading3"/>
        <w:jc w:val="center"/>
        <w:rPr>
          <w:rFonts w:ascii="Times New Roman" w:hAnsi="Times New Roman" w:cs="Times New Roman"/>
          <w:sz w:val="32"/>
          <w:szCs w:val="32"/>
        </w:rPr>
      </w:pPr>
      <w:r>
        <w:rPr>
          <w:rFonts w:ascii="Times New Roman" w:hAnsi="Times New Roman" w:cs="Times New Roman"/>
          <w:sz w:val="32"/>
          <w:szCs w:val="32"/>
        </w:rPr>
        <w:t>BEFORE</w:t>
      </w:r>
    </w:p>
    <w:p w:rsidR="005B5F29" w:rsidRDefault="005B5F29" w:rsidP="005B5F29"/>
    <w:p w:rsidR="005B5F29" w:rsidRDefault="005B5F29" w:rsidP="005B5F29">
      <w:pPr>
        <w:jc w:val="center"/>
        <w:rPr>
          <w:b/>
          <w:sz w:val="32"/>
          <w:szCs w:val="32"/>
        </w:rPr>
      </w:pPr>
      <w:r>
        <w:rPr>
          <w:b/>
          <w:sz w:val="32"/>
          <w:szCs w:val="32"/>
        </w:rPr>
        <w:t>ROSA I. FIGUEROA</w:t>
      </w:r>
    </w:p>
    <w:p w:rsidR="005B5F29" w:rsidRDefault="005B5F29" w:rsidP="005B5F29">
      <w:pPr>
        <w:jc w:val="center"/>
        <w:rPr>
          <w:b/>
          <w:sz w:val="32"/>
          <w:szCs w:val="32"/>
        </w:rPr>
      </w:pPr>
      <w:r>
        <w:rPr>
          <w:b/>
          <w:sz w:val="32"/>
          <w:szCs w:val="32"/>
        </w:rPr>
        <w:t>HEARING OFFICER</w:t>
      </w:r>
    </w:p>
    <w:p w:rsidR="005B5F29" w:rsidRDefault="005B5F29" w:rsidP="005B5F29">
      <w:pPr>
        <w:jc w:val="center"/>
        <w:rPr>
          <w:sz w:val="32"/>
          <w:szCs w:val="32"/>
        </w:rPr>
      </w:pPr>
    </w:p>
    <w:p w:rsidR="005B5F29" w:rsidRDefault="005B5F29" w:rsidP="005B5F29">
      <w:pPr>
        <w:jc w:val="center"/>
        <w:rPr>
          <w:sz w:val="32"/>
          <w:szCs w:val="32"/>
        </w:rPr>
      </w:pPr>
    </w:p>
    <w:p w:rsidR="005B5F29" w:rsidRDefault="004C65A5" w:rsidP="005B5F29">
      <w:pPr>
        <w:jc w:val="center"/>
        <w:rPr>
          <w:b/>
          <w:sz w:val="32"/>
          <w:szCs w:val="32"/>
        </w:rPr>
      </w:pPr>
      <w:r>
        <w:rPr>
          <w:b/>
          <w:sz w:val="32"/>
          <w:szCs w:val="32"/>
        </w:rPr>
        <w:t xml:space="preserve">MELANIE JARBOE, ATTORNEY FOR </w:t>
      </w:r>
      <w:r w:rsidR="005B5F29">
        <w:rPr>
          <w:b/>
          <w:sz w:val="32"/>
          <w:szCs w:val="32"/>
        </w:rPr>
        <w:t xml:space="preserve">PARENT </w:t>
      </w:r>
    </w:p>
    <w:p w:rsidR="005B5F29" w:rsidRDefault="004C65A5" w:rsidP="005B5F29">
      <w:pPr>
        <w:jc w:val="center"/>
        <w:rPr>
          <w:b/>
          <w:sz w:val="32"/>
          <w:szCs w:val="32"/>
        </w:rPr>
      </w:pPr>
      <w:r>
        <w:rPr>
          <w:b/>
          <w:sz w:val="32"/>
          <w:szCs w:val="32"/>
        </w:rPr>
        <w:t>JEANNETTE SEDGWICK</w:t>
      </w:r>
      <w:r w:rsidR="005B5F29">
        <w:rPr>
          <w:b/>
          <w:sz w:val="32"/>
          <w:szCs w:val="32"/>
        </w:rPr>
        <w:t xml:space="preserve">, ESQ., ATTORNEY FOR </w:t>
      </w:r>
    </w:p>
    <w:p w:rsidR="005B5F29" w:rsidRDefault="005B5F29" w:rsidP="005B5F29">
      <w:pPr>
        <w:jc w:val="center"/>
        <w:rPr>
          <w:b/>
          <w:sz w:val="32"/>
          <w:szCs w:val="32"/>
        </w:rPr>
      </w:pPr>
      <w:r>
        <w:rPr>
          <w:b/>
          <w:sz w:val="32"/>
          <w:szCs w:val="32"/>
        </w:rPr>
        <w:t xml:space="preserve">BOSTON PUBLIC SCHOOLS   </w:t>
      </w:r>
    </w:p>
    <w:p w:rsidR="005B5F29" w:rsidRDefault="005B5F29" w:rsidP="005B5F29">
      <w:pPr>
        <w:spacing w:after="200" w:line="276" w:lineRule="auto"/>
        <w:rPr>
          <w:b/>
          <w:sz w:val="32"/>
          <w:szCs w:val="32"/>
        </w:rPr>
      </w:pPr>
    </w:p>
    <w:p w:rsidR="00B33442" w:rsidRDefault="00B33442" w:rsidP="0031539C">
      <w:pPr>
        <w:spacing w:after="200" w:line="276" w:lineRule="auto"/>
        <w:rPr>
          <w:sz w:val="25"/>
          <w:szCs w:val="25"/>
          <w:lang w:bidi="en-US"/>
        </w:rPr>
      </w:pPr>
    </w:p>
    <w:p w:rsidR="003A5705" w:rsidRPr="00B33442" w:rsidRDefault="003A5705" w:rsidP="00B33442">
      <w:pPr>
        <w:tabs>
          <w:tab w:val="left" w:pos="7152"/>
        </w:tabs>
        <w:rPr>
          <w:sz w:val="25"/>
          <w:szCs w:val="25"/>
        </w:rPr>
      </w:pPr>
    </w:p>
    <w:sectPr w:rsidR="003A5705" w:rsidRPr="00B3344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A9" w:rsidRDefault="00532FA9" w:rsidP="00506FEF">
      <w:r>
        <w:separator/>
      </w:r>
    </w:p>
  </w:endnote>
  <w:endnote w:type="continuationSeparator" w:id="0">
    <w:p w:rsidR="00532FA9" w:rsidRDefault="00532FA9" w:rsidP="0050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92747"/>
      <w:docPartObj>
        <w:docPartGallery w:val="Page Numbers (Bottom of Page)"/>
        <w:docPartUnique/>
      </w:docPartObj>
    </w:sdtPr>
    <w:sdtEndPr>
      <w:rPr>
        <w:noProof/>
      </w:rPr>
    </w:sdtEndPr>
    <w:sdtContent>
      <w:p w:rsidR="00722A56" w:rsidRDefault="00722A56">
        <w:pPr>
          <w:pStyle w:val="Footer"/>
          <w:jc w:val="center"/>
        </w:pPr>
        <w:r>
          <w:fldChar w:fldCharType="begin"/>
        </w:r>
        <w:r>
          <w:instrText xml:space="preserve"> PAGE   \* MERGEFORMAT </w:instrText>
        </w:r>
        <w:r>
          <w:fldChar w:fldCharType="separate"/>
        </w:r>
        <w:r w:rsidR="006B7430">
          <w:rPr>
            <w:noProof/>
          </w:rPr>
          <w:t>1</w:t>
        </w:r>
        <w:r>
          <w:rPr>
            <w:noProof/>
          </w:rPr>
          <w:fldChar w:fldCharType="end"/>
        </w:r>
      </w:p>
    </w:sdtContent>
  </w:sdt>
  <w:p w:rsidR="00722A56" w:rsidRDefault="00722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A9" w:rsidRDefault="00532FA9" w:rsidP="00506FEF">
      <w:r>
        <w:separator/>
      </w:r>
    </w:p>
  </w:footnote>
  <w:footnote w:type="continuationSeparator" w:id="0">
    <w:p w:rsidR="00532FA9" w:rsidRDefault="00532FA9" w:rsidP="00506FEF">
      <w:r>
        <w:continuationSeparator/>
      </w:r>
    </w:p>
  </w:footnote>
  <w:footnote w:id="1">
    <w:p w:rsidR="00722A56" w:rsidRDefault="00722A56">
      <w:pPr>
        <w:pStyle w:val="FootnoteText"/>
      </w:pPr>
      <w:r>
        <w:rPr>
          <w:rStyle w:val="FootnoteReference"/>
        </w:rPr>
        <w:footnoteRef/>
      </w:r>
      <w:r>
        <w:t xml:space="preserve"> Parent received Boston’s Opposition after business hours on Friday October 21, 2016.   </w:t>
      </w:r>
    </w:p>
  </w:footnote>
  <w:footnote w:id="2">
    <w:p w:rsidR="00722A56" w:rsidRDefault="00722A56">
      <w:pPr>
        <w:pStyle w:val="FootnoteText"/>
      </w:pPr>
      <w:r>
        <w:rPr>
          <w:rStyle w:val="FootnoteReference"/>
        </w:rPr>
        <w:footnoteRef/>
      </w:r>
      <w:r>
        <w:t xml:space="preserve"> Parent participated via telephone conferencing.</w:t>
      </w:r>
    </w:p>
  </w:footnote>
  <w:footnote w:id="3">
    <w:p w:rsidR="00722A56" w:rsidRDefault="00722A56">
      <w:pPr>
        <w:pStyle w:val="FootnoteText"/>
      </w:pPr>
      <w:r>
        <w:rPr>
          <w:rStyle w:val="FootnoteReference"/>
        </w:rPr>
        <w:footnoteRef/>
      </w:r>
      <w:r>
        <w:t xml:space="preserve"> The interpreter participated via telephone conferencing.</w:t>
      </w:r>
    </w:p>
  </w:footnote>
  <w:footnote w:id="4">
    <w:p w:rsidR="00722A56" w:rsidRDefault="00722A56">
      <w:pPr>
        <w:pStyle w:val="FootnoteText"/>
      </w:pPr>
      <w:r>
        <w:rPr>
          <w:rStyle w:val="FootnoteReference"/>
        </w:rPr>
        <w:footnoteRef/>
      </w:r>
      <w:r>
        <w:t xml:space="preserve"> SE-1 was admitted over objection and for limited purposes.</w:t>
      </w:r>
    </w:p>
  </w:footnote>
  <w:footnote w:id="5">
    <w:p w:rsidR="00722A56" w:rsidRDefault="00722A56">
      <w:pPr>
        <w:pStyle w:val="FootnoteText"/>
      </w:pPr>
      <w:r>
        <w:rPr>
          <w:rStyle w:val="FootnoteReference"/>
        </w:rPr>
        <w:footnoteRef/>
      </w:r>
      <w:r>
        <w:t xml:space="preserve"> Student’s medical and developmental history up to eleven (11) months of age notes a healthy infant with the usual illnesses, and normal lead blood levels (</w:t>
      </w:r>
      <w:proofErr w:type="spellStart"/>
      <w:r>
        <w:t>Pb</w:t>
      </w:r>
      <w:proofErr w:type="spellEnd"/>
      <w:r>
        <w:t>=2).  At ages 16 and 20 months, Student had two episodes of febrile seizures that did not develop into epilepsy (PE-A).</w:t>
      </w:r>
    </w:p>
  </w:footnote>
  <w:footnote w:id="6">
    <w:p w:rsidR="00722A56" w:rsidRDefault="00722A56">
      <w:pPr>
        <w:pStyle w:val="FootnoteText"/>
      </w:pPr>
      <w:r>
        <w:rPr>
          <w:rStyle w:val="FootnoteReference"/>
        </w:rPr>
        <w:footnoteRef/>
      </w:r>
      <w:r>
        <w:t xml:space="preserve"> “No ‘safe’ blood lead level for children has been identified.  The center for disease control (‘CDC’) recommends public health intervention for a child whose lead level is above 5 µg per deciliter of blood.  </w:t>
      </w:r>
      <w:r w:rsidRPr="00AD05F2">
        <w:rPr>
          <w:i/>
        </w:rPr>
        <w:t>See</w:t>
      </w:r>
      <w:r>
        <w:t xml:space="preserve"> Lead, U.S. Centers for Disease Control and Prevention</w:t>
      </w:r>
      <w:r w:rsidRPr="000720B8">
        <w:rPr>
          <w:u w:val="single"/>
        </w:rPr>
        <w:t>, http:/www.cdc.gov/</w:t>
      </w:r>
      <w:proofErr w:type="spellStart"/>
      <w:r w:rsidRPr="000720B8">
        <w:rPr>
          <w:u w:val="single"/>
        </w:rPr>
        <w:t>nceh</w:t>
      </w:r>
      <w:proofErr w:type="spellEnd"/>
      <w:r w:rsidRPr="000720B8">
        <w:rPr>
          <w:u w:val="single"/>
        </w:rPr>
        <w:t>/lead/</w:t>
      </w:r>
      <w:r>
        <w:t xml:space="preserve">.” </w:t>
      </w:r>
      <w:proofErr w:type="gramStart"/>
      <w:r>
        <w:t>(PE-A).</w:t>
      </w:r>
      <w:proofErr w:type="gramEnd"/>
    </w:p>
  </w:footnote>
  <w:footnote w:id="7">
    <w:p w:rsidR="00722A56" w:rsidRDefault="00722A56" w:rsidP="007F5C7F">
      <w:pPr>
        <w:pStyle w:val="FootnoteText"/>
      </w:pPr>
      <w:r>
        <w:rPr>
          <w:rStyle w:val="FootnoteReference"/>
        </w:rPr>
        <w:footnoteRef/>
      </w:r>
      <w:r>
        <w:t xml:space="preserve">  The Parties stipulated to June 24, 2016 as the last day of school for purposes of this Hearing.</w:t>
      </w:r>
    </w:p>
  </w:footnote>
  <w:footnote w:id="8">
    <w:p w:rsidR="00F90FD9" w:rsidRDefault="00F90FD9">
      <w:pPr>
        <w:pStyle w:val="FootnoteText"/>
      </w:pPr>
      <w:r>
        <w:rPr>
          <w:rStyle w:val="FootnoteReference"/>
        </w:rPr>
        <w:footnoteRef/>
      </w:r>
      <w:r>
        <w:t xml:space="preserve"> Due to a water-main break, Head Start Allston-Brighton has been closed.</w:t>
      </w:r>
    </w:p>
  </w:footnote>
  <w:footnote w:id="9">
    <w:p w:rsidR="00722A56" w:rsidRPr="00574ED8" w:rsidRDefault="00722A56" w:rsidP="00574ED8">
      <w:pPr>
        <w:contextualSpacing/>
        <w:rPr>
          <w:sz w:val="20"/>
          <w:szCs w:val="20"/>
          <w:lang w:bidi="en-US"/>
        </w:rPr>
      </w:pPr>
      <w:r>
        <w:rPr>
          <w:rStyle w:val="FootnoteReference"/>
        </w:rPr>
        <w:footnoteRef/>
      </w:r>
      <w:r>
        <w:t xml:space="preserve"> </w:t>
      </w:r>
      <w:r w:rsidRPr="00574ED8">
        <w:rPr>
          <w:sz w:val="20"/>
          <w:szCs w:val="20"/>
          <w:lang w:bidi="en-US"/>
        </w:rPr>
        <w:t xml:space="preserve">Those invited </w:t>
      </w:r>
      <w:r>
        <w:rPr>
          <w:sz w:val="20"/>
          <w:szCs w:val="20"/>
          <w:lang w:bidi="en-US"/>
        </w:rPr>
        <w:t xml:space="preserve">to the meeting </w:t>
      </w:r>
      <w:r w:rsidRPr="00574ED8">
        <w:rPr>
          <w:sz w:val="20"/>
          <w:szCs w:val="20"/>
          <w:lang w:bidi="en-US"/>
        </w:rPr>
        <w:t xml:space="preserve">were:  </w:t>
      </w:r>
      <w:proofErr w:type="spellStart"/>
      <w:r w:rsidRPr="00574ED8">
        <w:rPr>
          <w:sz w:val="20"/>
          <w:szCs w:val="20"/>
          <w:lang w:bidi="en-US"/>
        </w:rPr>
        <w:t>Sherese</w:t>
      </w:r>
      <w:proofErr w:type="spellEnd"/>
      <w:r w:rsidRPr="00574ED8">
        <w:rPr>
          <w:sz w:val="20"/>
          <w:szCs w:val="20"/>
          <w:lang w:bidi="en-US"/>
        </w:rPr>
        <w:t xml:space="preserve"> E. Jones (SESS Coordinator), Silvia S. Johnson (Early Childhood Liaison/Observation), Robin Trusty, Luis Duque, the non-BPS Assessor form Head Start Allston-Brighton to be identified by Tracey Torres, Erin McManus, Beth A Ryan, Amy Martin (Early Childhood Liaison), and Parent (SE-1; Malloy). </w:t>
      </w:r>
    </w:p>
  </w:footnote>
  <w:footnote w:id="10">
    <w:p w:rsidR="00722A56" w:rsidRDefault="00722A56" w:rsidP="005B5F29">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11">
    <w:p w:rsidR="00722A56" w:rsidRDefault="00722A56" w:rsidP="005B5F29">
      <w:pPr>
        <w:pStyle w:val="FootnoteText"/>
      </w:pPr>
      <w:r>
        <w:rPr>
          <w:rStyle w:val="FootnoteReference"/>
        </w:rPr>
        <w:footnoteRef/>
      </w:r>
      <w:r>
        <w:t xml:space="preserve">   </w:t>
      </w:r>
      <w:proofErr w:type="gramStart"/>
      <w:r>
        <w:t>MGL c. 71B.</w:t>
      </w:r>
      <w:proofErr w:type="gramEnd"/>
    </w:p>
  </w:footnote>
  <w:footnote w:id="12">
    <w:p w:rsidR="00722A56" w:rsidRDefault="00722A56" w:rsidP="005B5F29">
      <w:pPr>
        <w:pStyle w:val="FootnoteText"/>
      </w:pPr>
      <w:r>
        <w:rPr>
          <w:rStyle w:val="FootnoteReference"/>
        </w:rPr>
        <w:footnoteRef/>
      </w:r>
      <w:r>
        <w:t xml:space="preserve">   </w:t>
      </w:r>
      <w:proofErr w:type="gramStart"/>
      <w:r>
        <w:t>MGL c. 71B, §§1 (definition of FAPE), 2, 3.</w:t>
      </w:r>
      <w:proofErr w:type="gramEnd"/>
    </w:p>
  </w:footnote>
  <w:footnote w:id="13">
    <w:p w:rsidR="00722A56" w:rsidRDefault="00722A56" w:rsidP="005B5F29">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proofErr w:type="spellStart"/>
      <w:r>
        <w:rPr>
          <w:i/>
        </w:rPr>
        <w:t>Honig</w:t>
      </w:r>
      <w:proofErr w:type="spellEnd"/>
      <w:r>
        <w:rPr>
          <w:i/>
        </w:rPr>
        <w:t xml:space="preserve"> v. DOE</w:t>
      </w:r>
      <w:r>
        <w:t xml:space="preserve">, </w:t>
      </w:r>
      <w:r>
        <w:rPr>
          <w:rStyle w:val="CITE"/>
          <w:i w:val="0"/>
        </w:rPr>
        <w:t>484 U.S. 305, 311</w:t>
      </w:r>
      <w:r>
        <w:t xml:space="preserve"> (1988) (FAPE must be tailored “to each child's unique needs”).</w:t>
      </w:r>
    </w:p>
  </w:footnote>
  <w:footnote w:id="14">
    <w:p w:rsidR="00722A56" w:rsidRDefault="00722A56" w:rsidP="005B5F29">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15">
    <w:p w:rsidR="00722A56" w:rsidRDefault="00722A56" w:rsidP="005B5F29">
      <w:pPr>
        <w:pStyle w:val="FootnoteText"/>
      </w:pPr>
      <w:r>
        <w:rPr>
          <w:rStyle w:val="FootnoteReference"/>
        </w:rPr>
        <w:footnoteRef/>
      </w:r>
      <w:r>
        <w:t xml:space="preserve">   </w:t>
      </w:r>
      <w:r>
        <w:rPr>
          <w:i/>
        </w:rPr>
        <w:t>Sebastian M. v. King Philip Regional School Dist</w:t>
      </w:r>
      <w:r>
        <w:t>., 685 F.3d 79, 84 (1</w:t>
      </w:r>
      <w:r>
        <w:rPr>
          <w:vertAlign w:val="superscript"/>
        </w:rPr>
        <w:t>st</w:t>
      </w:r>
      <w:r>
        <w:t xml:space="preserve"> Cir. 2012</w:t>
      </w:r>
      <w:proofErr w:type="gramStart"/>
      <w:r>
        <w:t>)(</w:t>
      </w:r>
      <w:proofErr w:type="gramEnd"/>
      <w:r>
        <w:t xml:space="preserve">“the IEP must be custom-tailored to suit a particular child”); </w:t>
      </w:r>
      <w:r>
        <w:rPr>
          <w:i/>
        </w:rPr>
        <w:t xml:space="preserve">Mr. I. ex </w:t>
      </w:r>
      <w:proofErr w:type="spellStart"/>
      <w:r>
        <w:rPr>
          <w:i/>
        </w:rPr>
        <w:t>rel</w:t>
      </w:r>
      <w:proofErr w:type="spellEnd"/>
      <w:r>
        <w:rPr>
          <w:i/>
        </w:rPr>
        <w:t xml:space="preserve"> L.I. v. Maine School Admin. Dist. No. 55</w:t>
      </w:r>
      <w:r>
        <w:t>, 480 F.3d 1, 4-5, 20 (1</w:t>
      </w:r>
      <w:r>
        <w:rPr>
          <w:vertAlign w:val="superscript"/>
        </w:rPr>
        <w:t>st</w:t>
      </w:r>
      <w:r>
        <w:t xml:space="preserve"> Dir. 2007) (stating that FAPE must include “specially designed instruction </w:t>
      </w:r>
      <w:proofErr w:type="gramStart"/>
      <w:r>
        <w:t>…[</w:t>
      </w:r>
      <w:proofErr w:type="gramEnd"/>
      <w:r>
        <w:t xml:space="preserve">t]o address the unique needs of </w:t>
      </w:r>
      <w:proofErr w:type="spellStart"/>
      <w:r>
        <w:t>he</w:t>
      </w:r>
      <w:proofErr w:type="spellEnd"/>
      <w:r>
        <w:t xml:space="preserve"> child that result from the child’s disability”) (quoting 34 C.F.R. 300.39(b)(3)).  See also </w:t>
      </w:r>
      <w:proofErr w:type="spellStart"/>
      <w:r>
        <w:rPr>
          <w:i/>
        </w:rPr>
        <w:t>Lenn</w:t>
      </w:r>
      <w:proofErr w:type="spellEnd"/>
      <w:r>
        <w:rPr>
          <w:i/>
        </w:rPr>
        <w:t xml:space="preserve"> v. Portland School Committee</w:t>
      </w:r>
      <w:r>
        <w:t>, 998 F.2d 1083 (1</w:t>
      </w:r>
      <w:r>
        <w:rPr>
          <w:vertAlign w:val="superscript"/>
        </w:rPr>
        <w:t>st</w:t>
      </w:r>
      <w:r>
        <w:t xml:space="preserve"> Cir. 1993) (program must be “reasonably calculated to provide ‘effective results’ and ‘demonstrable improvement’ in the various ‘educational and personal skills identified as special needs’”); </w:t>
      </w:r>
      <w:r>
        <w:rPr>
          <w:i/>
        </w:rPr>
        <w:t>Roland v. Concord School Committee</w:t>
      </w:r>
      <w:r>
        <w:t>, 910 F.2d  983 (1</w:t>
      </w:r>
      <w:r>
        <w:rPr>
          <w:vertAlign w:val="superscript"/>
        </w:rPr>
        <w:t>st</w:t>
      </w:r>
      <w:r>
        <w:t xml:space="preserve"> Cir. 1990) (“Congress indubitably desired ‘effective results’ and ‘demonstrable improvement’ for the Act's beneficiaries”); </w:t>
      </w:r>
      <w:r>
        <w:rPr>
          <w:i/>
        </w:rPr>
        <w:t>Burlington v. Department of Education</w:t>
      </w:r>
      <w:r>
        <w:t>, 736 F.2d 773, 788 (1</w:t>
      </w:r>
      <w:r>
        <w:rPr>
          <w:vertAlign w:val="superscript"/>
        </w:rPr>
        <w:t>st</w:t>
      </w:r>
      <w: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w:t>
      </w:r>
      <w:r>
        <w:rPr>
          <w:color w:val="000000"/>
        </w:rPr>
        <w:t>designed to enable the student to progress effectively in the content areas of the general curriculum”);</w:t>
      </w:r>
      <w:r>
        <w:t xml:space="preserve"> 603 CMR 28.02(18) (“</w:t>
      </w:r>
      <w:r>
        <w:rPr>
          <w:i/>
          <w:color w:val="000000"/>
        </w:rPr>
        <w:t xml:space="preserve">Progress effectively in the general education program </w:t>
      </w:r>
      <w:r>
        <w:rPr>
          <w:color w:val="00000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6">
    <w:p w:rsidR="00722A56" w:rsidRDefault="00722A56" w:rsidP="005B5F29">
      <w:pPr>
        <w:tabs>
          <w:tab w:val="left" w:pos="-1440"/>
          <w:tab w:val="right" w:pos="9360"/>
        </w:tabs>
      </w:pPr>
      <w:r>
        <w:rPr>
          <w:rStyle w:val="FootnoteReference"/>
          <w:sz w:val="20"/>
        </w:rPr>
        <w:footnoteRef/>
      </w:r>
      <w:r>
        <w:rPr>
          <w:sz w:val="20"/>
        </w:rPr>
        <w:t xml:space="preserve">   20 USC 1412 (a</w:t>
      </w:r>
      <w:proofErr w:type="gramStart"/>
      <w:r>
        <w:rPr>
          <w:sz w:val="20"/>
        </w:rPr>
        <w:t>)(</w:t>
      </w:r>
      <w:proofErr w:type="gramEnd"/>
      <w:r>
        <w:rPr>
          <w:sz w:val="20"/>
        </w:rPr>
        <w:t xml:space="preserve">5)(A). </w:t>
      </w:r>
      <w:r>
        <w:rPr>
          <w:sz w:val="20"/>
        </w:rPr>
        <w:tab/>
      </w:r>
    </w:p>
  </w:footnote>
  <w:footnote w:id="17">
    <w:p w:rsidR="00722A56" w:rsidRDefault="00722A56" w:rsidP="005B5F29">
      <w:r>
        <w:rPr>
          <w:rStyle w:val="FootnoteReference"/>
          <w:sz w:val="20"/>
        </w:rPr>
        <w:footnoteRef/>
      </w:r>
      <w:r>
        <w:rPr>
          <w:sz w:val="20"/>
        </w:rPr>
        <w:t xml:space="preserve">   </w:t>
      </w:r>
      <w:r>
        <w:rPr>
          <w:iCs/>
          <w:sz w:val="20"/>
        </w:rPr>
        <w:t xml:space="preserve">MGL c. 69, s. 1 (“paramount goal of the commonwealth to provide a public education system of sufficient quality to extend to all children the opportunity to reach their full potential… ”); MGL c. 71B, s. 1 (“special education” 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 develop the student’s individual educational potential…”).  See also Mass. Department of </w:t>
      </w:r>
      <w:r w:rsidRPr="002E2EAF">
        <w:rPr>
          <w:iCs/>
          <w:sz w:val="20"/>
        </w:rPr>
        <w:t>Elementary and Secondary Education’s</w:t>
      </w:r>
      <w:r>
        <w:rPr>
          <w:iCs/>
          <w:sz w:val="20"/>
        </w:rPr>
        <w:t xml:space="preserve"> (then, Department of Education) Administrative Advisory SPED 2002-1: Guidance on the change in special education standard of service from “maximum possible development” to “free appropriate public education” (“FAPE”), effective January 1, 2002, 7 MSER Quarterly Reports 1 (2001) (appearing at </w:t>
      </w:r>
      <w:hyperlink r:id="rId1" w:history="1">
        <w:r>
          <w:rPr>
            <w:rStyle w:val="Hyperlink"/>
            <w:iCs/>
            <w:sz w:val="20"/>
          </w:rPr>
          <w:t>www.doe.mass.edu/sped</w:t>
        </w:r>
      </w:hyperlink>
      <w:r>
        <w:rPr>
          <w:iCs/>
          <w:sz w:val="20"/>
        </w:rPr>
        <w:t xml:space="preserve">) (Massachusetts Education Reform Act “underscores the Commonwealth’s commitment to assist all students to reach their full educational potential”). </w:t>
      </w:r>
    </w:p>
  </w:footnote>
  <w:footnote w:id="18">
    <w:p w:rsidR="00722A56" w:rsidRDefault="00722A56" w:rsidP="005B5F29">
      <w:pPr>
        <w:pStyle w:val="FootnoteText"/>
      </w:pPr>
      <w:r>
        <w:rPr>
          <w:rStyle w:val="FootnoteReference"/>
        </w:rPr>
        <w:footnoteRef/>
      </w:r>
      <w:r>
        <w:t xml:space="preserve"> </w:t>
      </w:r>
      <w:proofErr w:type="spellStart"/>
      <w:r>
        <w:rPr>
          <w:i/>
        </w:rPr>
        <w:t>Hendrick</w:t>
      </w:r>
      <w:proofErr w:type="spellEnd"/>
      <w:r>
        <w:rPr>
          <w:i/>
        </w:rPr>
        <w:t xml:space="preserve">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proofErr w:type="spellStart"/>
      <w:r>
        <w:rPr>
          <w:i/>
        </w:rPr>
        <w:t>Lessard</w:t>
      </w:r>
      <w:proofErr w:type="spellEnd"/>
      <w:r>
        <w:rPr>
          <w:i/>
        </w:rPr>
        <w:t xml:space="preserve"> v. Wilton </w:t>
      </w:r>
      <w:proofErr w:type="spellStart"/>
      <w:r>
        <w:rPr>
          <w:i/>
        </w:rPr>
        <w:t>Lyndeborough</w:t>
      </w:r>
      <w:proofErr w:type="spellEnd"/>
      <w:r>
        <w:rPr>
          <w:i/>
        </w:rPr>
        <w:t xml:space="preserve">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19">
    <w:p w:rsidR="00722A56" w:rsidRDefault="00722A56" w:rsidP="005B5F29">
      <w:pPr>
        <w:pStyle w:val="FootnoteText"/>
      </w:pPr>
      <w:r>
        <w:rPr>
          <w:rStyle w:val="FootnoteReference"/>
        </w:rPr>
        <w:footnoteRef/>
      </w:r>
      <w:r>
        <w:rPr>
          <w:lang w:val="es-PR"/>
        </w:rPr>
        <w:t xml:space="preserve"> </w:t>
      </w:r>
      <w:proofErr w:type="spellStart"/>
      <w:r>
        <w:rPr>
          <w:lang w:val="es-PR"/>
        </w:rPr>
        <w:t>E.g</w:t>
      </w:r>
      <w:proofErr w:type="spellEnd"/>
      <w:r>
        <w:rPr>
          <w:lang w:val="es-PR"/>
        </w:rPr>
        <w:t xml:space="preserve">. </w:t>
      </w:r>
      <w:proofErr w:type="spellStart"/>
      <w:r>
        <w:rPr>
          <w:i/>
          <w:iCs/>
          <w:lang w:val="es-PR"/>
        </w:rPr>
        <w:t>Lt</w:t>
      </w:r>
      <w:proofErr w:type="spellEnd"/>
      <w:r>
        <w:rPr>
          <w:i/>
          <w:iCs/>
          <w:lang w:val="es-PR"/>
        </w:rPr>
        <w:t xml:space="preserve">. T.B. ex </w:t>
      </w:r>
      <w:proofErr w:type="spellStart"/>
      <w:r>
        <w:rPr>
          <w:i/>
          <w:iCs/>
          <w:lang w:val="es-PR"/>
        </w:rPr>
        <w:t>rel.</w:t>
      </w:r>
      <w:proofErr w:type="spellEnd"/>
      <w:r>
        <w:rPr>
          <w:i/>
          <w:iCs/>
          <w:lang w:val="es-PR"/>
        </w:rPr>
        <w:t xml:space="preserve"> </w:t>
      </w:r>
      <w:r>
        <w:rPr>
          <w:i/>
          <w:iCs/>
        </w:rPr>
        <w:t>N.B. v. Warwick Sch. Com</w:t>
      </w:r>
      <w:r>
        <w:t>., 361 F. 3d 80, 83 (1</w:t>
      </w:r>
      <w:r>
        <w:rPr>
          <w:vertAlign w:val="superscript"/>
        </w:rPr>
        <w:t>st</w:t>
      </w:r>
      <w:r>
        <w:t xml:space="preserve"> Cir. 2004)(“IDEA does not require a public school to provide what is best for a special needs child, only that it provide an IEP that is ‘reasonably calculated’ to provide an ‘appropriate’ education as defined in federal and state law.”) </w:t>
      </w:r>
    </w:p>
  </w:footnote>
  <w:footnote w:id="20">
    <w:p w:rsidR="00722A56" w:rsidRDefault="00722A56">
      <w:pPr>
        <w:pStyle w:val="FootnoteText"/>
      </w:pPr>
      <w:r>
        <w:rPr>
          <w:rStyle w:val="FootnoteReference"/>
        </w:rPr>
        <w:footnoteRef/>
      </w:r>
      <w:r>
        <w:t xml:space="preserve"> To the extent that Parent argues that </w:t>
      </w:r>
      <w:r w:rsidRPr="00C007A2">
        <w:t>603 CMR 28.04(d), is applicable</w:t>
      </w:r>
      <w:r>
        <w:t>,</w:t>
      </w:r>
      <w:r w:rsidRPr="00C007A2">
        <w:t xml:space="preserve"> </w:t>
      </w:r>
      <w:r>
        <w:t xml:space="preserve">Boston is correct that it is not </w:t>
      </w:r>
      <w:r w:rsidRPr="00C007A2">
        <w:t>because Student was not referred by any agency forming part of its “extensive networking and referral process” (</w:t>
      </w:r>
      <w:r>
        <w:t xml:space="preserve">PE-B, </w:t>
      </w:r>
    </w:p>
    <w:p w:rsidR="00722A56" w:rsidRPr="00C007A2" w:rsidRDefault="00722A56">
      <w:pPr>
        <w:pStyle w:val="FootnoteText"/>
      </w:pPr>
      <w:r w:rsidRPr="00C007A2">
        <w:t>Boston’s Response to Parent’s Hearing Request).</w:t>
      </w:r>
    </w:p>
  </w:footnote>
  <w:footnote w:id="21">
    <w:p w:rsidR="00722A56" w:rsidRPr="000F47D9" w:rsidRDefault="00722A56">
      <w:pPr>
        <w:pStyle w:val="FootnoteText"/>
      </w:pPr>
      <w:r>
        <w:rPr>
          <w:rStyle w:val="FootnoteReference"/>
        </w:rPr>
        <w:footnoteRef/>
      </w:r>
      <w:r>
        <w:t xml:space="preserve"> “(</w:t>
      </w:r>
      <w:proofErr w:type="gramStart"/>
      <w:r>
        <w:t>a</w:t>
      </w:r>
      <w:proofErr w:type="gramEnd"/>
      <w:r>
        <w:t xml:space="preserve">) when a student is referred for an evaluation to determine eligibility for special education, the school district shall send written notice to the student’s parent(s)s within five school days of receipt of the referral”. </w:t>
      </w:r>
      <w:r w:rsidRPr="000F47D9">
        <w:t>CMR 28.04(1</w:t>
      </w:r>
      <w:proofErr w:type="gramStart"/>
      <w:r w:rsidRPr="000F47D9">
        <w:t>)(</w:t>
      </w:r>
      <w:proofErr w:type="gramEnd"/>
      <w:r w:rsidRPr="000F47D9">
        <w:t>a).</w:t>
      </w:r>
    </w:p>
  </w:footnote>
  <w:footnote w:id="22">
    <w:p w:rsidR="00722A56" w:rsidRDefault="00722A56">
      <w:pPr>
        <w:pStyle w:val="FootnoteText"/>
      </w:pPr>
      <w:r>
        <w:rPr>
          <w:rStyle w:val="FootnoteReference"/>
        </w:rPr>
        <w:footnoteRef/>
      </w:r>
      <w:r>
        <w:t xml:space="preserve">  I note that Parent’s and Boston’s attorneys agreed that Boston would conduct Student’s evaluations at the beginning of the 2016-2017 school </w:t>
      </w:r>
      <w:proofErr w:type="gramStart"/>
      <w:r>
        <w:t>year</w:t>
      </w:r>
      <w:proofErr w:type="gramEnd"/>
      <w:r>
        <w:t xml:space="preserve"> (PE-C; Heffernan).</w:t>
      </w:r>
    </w:p>
  </w:footnote>
  <w:footnote w:id="23">
    <w:p w:rsidR="00722A56" w:rsidRPr="005C027E" w:rsidRDefault="00722A56" w:rsidP="005C027E">
      <w:pPr>
        <w:rPr>
          <w:sz w:val="20"/>
          <w:szCs w:val="20"/>
        </w:rPr>
      </w:pPr>
      <w:r>
        <w:rPr>
          <w:rStyle w:val="FootnoteReference"/>
        </w:rPr>
        <w:footnoteRef/>
      </w:r>
      <w:r>
        <w:t xml:space="preserve"> </w:t>
      </w:r>
      <w:r w:rsidRPr="005C027E">
        <w:rPr>
          <w:sz w:val="20"/>
          <w:szCs w:val="20"/>
        </w:rPr>
        <w:t>I note that Boston actually received Parent’s Consent on October 15, 2016 (PE-D; SE-5).  Under this scenario, Boston would have had a much longer timeframe to complete its evaluations.</w:t>
      </w:r>
      <w:r>
        <w:rPr>
          <w:sz w:val="25"/>
          <w:szCs w:val="25"/>
        </w:rPr>
        <w:t xml:space="preserve">  </w:t>
      </w:r>
      <w:r w:rsidRPr="005C027E">
        <w:rPr>
          <w:sz w:val="20"/>
          <w:szCs w:val="20"/>
        </w:rPr>
        <w:t xml:space="preserve">Also, some of the factual </w:t>
      </w:r>
      <w:r>
        <w:rPr>
          <w:sz w:val="20"/>
          <w:szCs w:val="20"/>
        </w:rPr>
        <w:t xml:space="preserve">disputes were difficult to discern because Boston’s initial attorney no longer represents Boston and was not called to testify, and </w:t>
      </w:r>
      <w:r w:rsidRPr="005C027E">
        <w:rPr>
          <w:sz w:val="20"/>
          <w:szCs w:val="20"/>
        </w:rPr>
        <w:t>Parent’s credibility was difficult to assess given that she testified via telephone and most of the questions asked during direct examination called for only yes or no answers.</w:t>
      </w:r>
    </w:p>
    <w:p w:rsidR="00722A56" w:rsidRDefault="00722A5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BFA"/>
    <w:multiLevelType w:val="hybridMultilevel"/>
    <w:tmpl w:val="E554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8456E"/>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23455"/>
    <w:multiLevelType w:val="hybridMultilevel"/>
    <w:tmpl w:val="B734E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DD137DB"/>
    <w:multiLevelType w:val="hybridMultilevel"/>
    <w:tmpl w:val="33CC9C14"/>
    <w:lvl w:ilvl="0" w:tplc="ACC21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F5B34B2"/>
    <w:multiLevelType w:val="hybridMultilevel"/>
    <w:tmpl w:val="E3A6D3B0"/>
    <w:lvl w:ilvl="0" w:tplc="C37C0FA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BAB284D"/>
    <w:multiLevelType w:val="hybridMultilevel"/>
    <w:tmpl w:val="0B7ABD7C"/>
    <w:lvl w:ilvl="0" w:tplc="7B248AA2">
      <w:start w:val="1"/>
      <w:numFmt w:val="lowerRoman"/>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C6E5E80"/>
    <w:multiLevelType w:val="hybridMultilevel"/>
    <w:tmpl w:val="0422F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4F035D1C"/>
    <w:multiLevelType w:val="hybridMultilevel"/>
    <w:tmpl w:val="0B8673DE"/>
    <w:lvl w:ilvl="0" w:tplc="80C21B2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774E67"/>
    <w:multiLevelType w:val="hybridMultilevel"/>
    <w:tmpl w:val="952407C8"/>
    <w:lvl w:ilvl="0" w:tplc="B6B48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26DE7"/>
    <w:multiLevelType w:val="hybridMultilevel"/>
    <w:tmpl w:val="852EB352"/>
    <w:lvl w:ilvl="0" w:tplc="65DC0B2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D1162"/>
    <w:multiLevelType w:val="hybridMultilevel"/>
    <w:tmpl w:val="7E2028BA"/>
    <w:lvl w:ilvl="0" w:tplc="D6004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40E7FFA"/>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4">
    <w:nsid w:val="7BE96D1D"/>
    <w:multiLevelType w:val="hybridMultilevel"/>
    <w:tmpl w:val="FA5A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BFA022F"/>
    <w:multiLevelType w:val="hybridMultilevel"/>
    <w:tmpl w:val="2D40518A"/>
    <w:lvl w:ilvl="0" w:tplc="26D648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7"/>
  </w:num>
  <w:num w:numId="10">
    <w:abstractNumId w:val="12"/>
  </w:num>
  <w:num w:numId="11">
    <w:abstractNumId w:val="1"/>
  </w:num>
  <w:num w:numId="12">
    <w:abstractNumId w:val="3"/>
  </w:num>
  <w:num w:numId="13">
    <w:abstractNumId w:val="0"/>
  </w:num>
  <w:num w:numId="14">
    <w:abstractNumId w:val="4"/>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EF"/>
    <w:rsid w:val="00001316"/>
    <w:rsid w:val="00001581"/>
    <w:rsid w:val="00002695"/>
    <w:rsid w:val="00003818"/>
    <w:rsid w:val="00004383"/>
    <w:rsid w:val="00004771"/>
    <w:rsid w:val="00004A99"/>
    <w:rsid w:val="00004B75"/>
    <w:rsid w:val="000056B5"/>
    <w:rsid w:val="0000742D"/>
    <w:rsid w:val="000076A6"/>
    <w:rsid w:val="00007F66"/>
    <w:rsid w:val="00012557"/>
    <w:rsid w:val="00012DEC"/>
    <w:rsid w:val="00014EB6"/>
    <w:rsid w:val="000160CB"/>
    <w:rsid w:val="00017FA3"/>
    <w:rsid w:val="000203F9"/>
    <w:rsid w:val="00020ED9"/>
    <w:rsid w:val="0002141D"/>
    <w:rsid w:val="00021B38"/>
    <w:rsid w:val="00025271"/>
    <w:rsid w:val="00025FD7"/>
    <w:rsid w:val="00030E17"/>
    <w:rsid w:val="000317A3"/>
    <w:rsid w:val="00034A36"/>
    <w:rsid w:val="00034D96"/>
    <w:rsid w:val="0003662B"/>
    <w:rsid w:val="000370DD"/>
    <w:rsid w:val="00037BB3"/>
    <w:rsid w:val="00040530"/>
    <w:rsid w:val="00040F6F"/>
    <w:rsid w:val="000430F3"/>
    <w:rsid w:val="00044A84"/>
    <w:rsid w:val="00051068"/>
    <w:rsid w:val="00052819"/>
    <w:rsid w:val="000539EC"/>
    <w:rsid w:val="00054AF2"/>
    <w:rsid w:val="00056E45"/>
    <w:rsid w:val="000606DA"/>
    <w:rsid w:val="00060A6F"/>
    <w:rsid w:val="00061DBB"/>
    <w:rsid w:val="00062EA9"/>
    <w:rsid w:val="00063968"/>
    <w:rsid w:val="00066CB5"/>
    <w:rsid w:val="000674DC"/>
    <w:rsid w:val="00070DAB"/>
    <w:rsid w:val="000720B8"/>
    <w:rsid w:val="000739DC"/>
    <w:rsid w:val="00074431"/>
    <w:rsid w:val="00077A61"/>
    <w:rsid w:val="00082172"/>
    <w:rsid w:val="000824C3"/>
    <w:rsid w:val="000838A4"/>
    <w:rsid w:val="00084395"/>
    <w:rsid w:val="00084CDA"/>
    <w:rsid w:val="00085D43"/>
    <w:rsid w:val="00086FAA"/>
    <w:rsid w:val="000908D9"/>
    <w:rsid w:val="00090C02"/>
    <w:rsid w:val="000918E8"/>
    <w:rsid w:val="0009558B"/>
    <w:rsid w:val="00096AF5"/>
    <w:rsid w:val="000A09F7"/>
    <w:rsid w:val="000A1D38"/>
    <w:rsid w:val="000A31B5"/>
    <w:rsid w:val="000A36EB"/>
    <w:rsid w:val="000A7649"/>
    <w:rsid w:val="000B0FD6"/>
    <w:rsid w:val="000B1060"/>
    <w:rsid w:val="000B125E"/>
    <w:rsid w:val="000B1971"/>
    <w:rsid w:val="000B2585"/>
    <w:rsid w:val="000B378B"/>
    <w:rsid w:val="000B3A44"/>
    <w:rsid w:val="000C2722"/>
    <w:rsid w:val="000C3186"/>
    <w:rsid w:val="000C5FF6"/>
    <w:rsid w:val="000C664A"/>
    <w:rsid w:val="000C7BD8"/>
    <w:rsid w:val="000D0E1B"/>
    <w:rsid w:val="000D2586"/>
    <w:rsid w:val="000D3232"/>
    <w:rsid w:val="000D52A3"/>
    <w:rsid w:val="000D52DC"/>
    <w:rsid w:val="000D53D5"/>
    <w:rsid w:val="000D5C74"/>
    <w:rsid w:val="000D6307"/>
    <w:rsid w:val="000D642E"/>
    <w:rsid w:val="000D6CC8"/>
    <w:rsid w:val="000E039A"/>
    <w:rsid w:val="000E25D6"/>
    <w:rsid w:val="000E2776"/>
    <w:rsid w:val="000E295B"/>
    <w:rsid w:val="000E2C42"/>
    <w:rsid w:val="000E34D1"/>
    <w:rsid w:val="000E366C"/>
    <w:rsid w:val="000E41F4"/>
    <w:rsid w:val="000E555D"/>
    <w:rsid w:val="000E5ABB"/>
    <w:rsid w:val="000E6EE6"/>
    <w:rsid w:val="000F47D9"/>
    <w:rsid w:val="000F56A0"/>
    <w:rsid w:val="000F700E"/>
    <w:rsid w:val="001011B7"/>
    <w:rsid w:val="00101C8F"/>
    <w:rsid w:val="0010381B"/>
    <w:rsid w:val="00103A08"/>
    <w:rsid w:val="001053AA"/>
    <w:rsid w:val="00105B36"/>
    <w:rsid w:val="00113145"/>
    <w:rsid w:val="00113B06"/>
    <w:rsid w:val="0011483D"/>
    <w:rsid w:val="00114BAC"/>
    <w:rsid w:val="00115D2B"/>
    <w:rsid w:val="0011714C"/>
    <w:rsid w:val="001200B8"/>
    <w:rsid w:val="001208B8"/>
    <w:rsid w:val="001229FD"/>
    <w:rsid w:val="00122DF4"/>
    <w:rsid w:val="00124433"/>
    <w:rsid w:val="00124A88"/>
    <w:rsid w:val="001255E8"/>
    <w:rsid w:val="00126500"/>
    <w:rsid w:val="00126736"/>
    <w:rsid w:val="00126F38"/>
    <w:rsid w:val="00126FCE"/>
    <w:rsid w:val="00127041"/>
    <w:rsid w:val="001277C3"/>
    <w:rsid w:val="00130124"/>
    <w:rsid w:val="001313A9"/>
    <w:rsid w:val="001321E2"/>
    <w:rsid w:val="0013259C"/>
    <w:rsid w:val="00133688"/>
    <w:rsid w:val="00134969"/>
    <w:rsid w:val="00135019"/>
    <w:rsid w:val="00135C11"/>
    <w:rsid w:val="00135E5E"/>
    <w:rsid w:val="00136BE5"/>
    <w:rsid w:val="00136E8F"/>
    <w:rsid w:val="001406E1"/>
    <w:rsid w:val="00140728"/>
    <w:rsid w:val="00142721"/>
    <w:rsid w:val="001438DA"/>
    <w:rsid w:val="00143C9E"/>
    <w:rsid w:val="00143D22"/>
    <w:rsid w:val="001441C7"/>
    <w:rsid w:val="00144E5B"/>
    <w:rsid w:val="00145FE4"/>
    <w:rsid w:val="00146097"/>
    <w:rsid w:val="00146AE4"/>
    <w:rsid w:val="00150097"/>
    <w:rsid w:val="0015035D"/>
    <w:rsid w:val="001537D9"/>
    <w:rsid w:val="00153CE1"/>
    <w:rsid w:val="00153D01"/>
    <w:rsid w:val="00153D86"/>
    <w:rsid w:val="00156C07"/>
    <w:rsid w:val="0015704B"/>
    <w:rsid w:val="0016102D"/>
    <w:rsid w:val="00171521"/>
    <w:rsid w:val="00172C85"/>
    <w:rsid w:val="0018121C"/>
    <w:rsid w:val="00182BAA"/>
    <w:rsid w:val="00182C7A"/>
    <w:rsid w:val="00184DE3"/>
    <w:rsid w:val="00185377"/>
    <w:rsid w:val="00186BE3"/>
    <w:rsid w:val="00186C1D"/>
    <w:rsid w:val="001870D3"/>
    <w:rsid w:val="00190D1C"/>
    <w:rsid w:val="00191D6A"/>
    <w:rsid w:val="00192482"/>
    <w:rsid w:val="00193FF2"/>
    <w:rsid w:val="001946FB"/>
    <w:rsid w:val="00195BE3"/>
    <w:rsid w:val="001A0F31"/>
    <w:rsid w:val="001A15CE"/>
    <w:rsid w:val="001A1AD5"/>
    <w:rsid w:val="001A1DCB"/>
    <w:rsid w:val="001A289B"/>
    <w:rsid w:val="001A333D"/>
    <w:rsid w:val="001A3E48"/>
    <w:rsid w:val="001A4024"/>
    <w:rsid w:val="001A42A1"/>
    <w:rsid w:val="001A5727"/>
    <w:rsid w:val="001A5B83"/>
    <w:rsid w:val="001A611B"/>
    <w:rsid w:val="001A7CC2"/>
    <w:rsid w:val="001B097F"/>
    <w:rsid w:val="001B16ED"/>
    <w:rsid w:val="001B1A69"/>
    <w:rsid w:val="001B1B20"/>
    <w:rsid w:val="001B25F8"/>
    <w:rsid w:val="001B2B56"/>
    <w:rsid w:val="001B3155"/>
    <w:rsid w:val="001B4560"/>
    <w:rsid w:val="001B581E"/>
    <w:rsid w:val="001B5B09"/>
    <w:rsid w:val="001B6BF8"/>
    <w:rsid w:val="001B76F9"/>
    <w:rsid w:val="001C0DAF"/>
    <w:rsid w:val="001C11A5"/>
    <w:rsid w:val="001C32B5"/>
    <w:rsid w:val="001C34C0"/>
    <w:rsid w:val="001C3730"/>
    <w:rsid w:val="001C38C7"/>
    <w:rsid w:val="001C47B3"/>
    <w:rsid w:val="001C53F3"/>
    <w:rsid w:val="001C543C"/>
    <w:rsid w:val="001C616D"/>
    <w:rsid w:val="001D0EAD"/>
    <w:rsid w:val="001D10A1"/>
    <w:rsid w:val="001D2425"/>
    <w:rsid w:val="001D2C9D"/>
    <w:rsid w:val="001D33F1"/>
    <w:rsid w:val="001D408F"/>
    <w:rsid w:val="001D52B0"/>
    <w:rsid w:val="001D5873"/>
    <w:rsid w:val="001D6E6A"/>
    <w:rsid w:val="001D7EA7"/>
    <w:rsid w:val="001E069D"/>
    <w:rsid w:val="001E41B6"/>
    <w:rsid w:val="001E4623"/>
    <w:rsid w:val="001E6A77"/>
    <w:rsid w:val="001E6FBF"/>
    <w:rsid w:val="001F0365"/>
    <w:rsid w:val="001F1705"/>
    <w:rsid w:val="001F1CC9"/>
    <w:rsid w:val="001F3AEC"/>
    <w:rsid w:val="001F3FBA"/>
    <w:rsid w:val="001F61FA"/>
    <w:rsid w:val="001F74A4"/>
    <w:rsid w:val="001F7602"/>
    <w:rsid w:val="00201D3F"/>
    <w:rsid w:val="002027D0"/>
    <w:rsid w:val="00202B12"/>
    <w:rsid w:val="00203834"/>
    <w:rsid w:val="002041A0"/>
    <w:rsid w:val="002045C8"/>
    <w:rsid w:val="00204C32"/>
    <w:rsid w:val="0020549A"/>
    <w:rsid w:val="00205F98"/>
    <w:rsid w:val="0020619E"/>
    <w:rsid w:val="002075C3"/>
    <w:rsid w:val="0020772E"/>
    <w:rsid w:val="00207A67"/>
    <w:rsid w:val="00210CB8"/>
    <w:rsid w:val="00213E25"/>
    <w:rsid w:val="00216BFF"/>
    <w:rsid w:val="00221BBF"/>
    <w:rsid w:val="00221DDC"/>
    <w:rsid w:val="00222892"/>
    <w:rsid w:val="0022465F"/>
    <w:rsid w:val="002251DF"/>
    <w:rsid w:val="00226752"/>
    <w:rsid w:val="00230242"/>
    <w:rsid w:val="002307B4"/>
    <w:rsid w:val="002336B8"/>
    <w:rsid w:val="002338F0"/>
    <w:rsid w:val="002348AF"/>
    <w:rsid w:val="00234C11"/>
    <w:rsid w:val="00234C41"/>
    <w:rsid w:val="00235862"/>
    <w:rsid w:val="0023588C"/>
    <w:rsid w:val="00235D46"/>
    <w:rsid w:val="0023701C"/>
    <w:rsid w:val="0024030C"/>
    <w:rsid w:val="00242727"/>
    <w:rsid w:val="0024440B"/>
    <w:rsid w:val="002459F9"/>
    <w:rsid w:val="0024664B"/>
    <w:rsid w:val="002469B2"/>
    <w:rsid w:val="00246C65"/>
    <w:rsid w:val="002512C5"/>
    <w:rsid w:val="00251BBC"/>
    <w:rsid w:val="00254777"/>
    <w:rsid w:val="00255510"/>
    <w:rsid w:val="00255E4D"/>
    <w:rsid w:val="00256261"/>
    <w:rsid w:val="002609D3"/>
    <w:rsid w:val="00261296"/>
    <w:rsid w:val="00261C78"/>
    <w:rsid w:val="0026267F"/>
    <w:rsid w:val="00263B27"/>
    <w:rsid w:val="00264D41"/>
    <w:rsid w:val="002657EB"/>
    <w:rsid w:val="00270310"/>
    <w:rsid w:val="002706E7"/>
    <w:rsid w:val="00271E34"/>
    <w:rsid w:val="002748FB"/>
    <w:rsid w:val="00275CDF"/>
    <w:rsid w:val="0027721B"/>
    <w:rsid w:val="00277C25"/>
    <w:rsid w:val="002800A9"/>
    <w:rsid w:val="00280198"/>
    <w:rsid w:val="00281D00"/>
    <w:rsid w:val="00283AFF"/>
    <w:rsid w:val="00285AE5"/>
    <w:rsid w:val="00285DE7"/>
    <w:rsid w:val="002860FE"/>
    <w:rsid w:val="002879D0"/>
    <w:rsid w:val="00287D82"/>
    <w:rsid w:val="002919E6"/>
    <w:rsid w:val="00291CD3"/>
    <w:rsid w:val="00291E28"/>
    <w:rsid w:val="00292981"/>
    <w:rsid w:val="002929DB"/>
    <w:rsid w:val="00293765"/>
    <w:rsid w:val="0029458B"/>
    <w:rsid w:val="002954D2"/>
    <w:rsid w:val="00296D42"/>
    <w:rsid w:val="002973A9"/>
    <w:rsid w:val="00297F60"/>
    <w:rsid w:val="002A0338"/>
    <w:rsid w:val="002A0424"/>
    <w:rsid w:val="002A24EF"/>
    <w:rsid w:val="002A3614"/>
    <w:rsid w:val="002A424D"/>
    <w:rsid w:val="002A573A"/>
    <w:rsid w:val="002A646C"/>
    <w:rsid w:val="002A7CE4"/>
    <w:rsid w:val="002B1F6F"/>
    <w:rsid w:val="002B5AB6"/>
    <w:rsid w:val="002B5B58"/>
    <w:rsid w:val="002B5D20"/>
    <w:rsid w:val="002B6FC2"/>
    <w:rsid w:val="002C28EF"/>
    <w:rsid w:val="002C593E"/>
    <w:rsid w:val="002D02A5"/>
    <w:rsid w:val="002D150A"/>
    <w:rsid w:val="002D15E9"/>
    <w:rsid w:val="002D1AC4"/>
    <w:rsid w:val="002D2A29"/>
    <w:rsid w:val="002D6320"/>
    <w:rsid w:val="002D6354"/>
    <w:rsid w:val="002D69DF"/>
    <w:rsid w:val="002D6B68"/>
    <w:rsid w:val="002E0B2D"/>
    <w:rsid w:val="002E2EAF"/>
    <w:rsid w:val="002E3EA0"/>
    <w:rsid w:val="002E4D96"/>
    <w:rsid w:val="002E5BB7"/>
    <w:rsid w:val="002E7B71"/>
    <w:rsid w:val="002F185F"/>
    <w:rsid w:val="002F1B30"/>
    <w:rsid w:val="002F1F98"/>
    <w:rsid w:val="002F2574"/>
    <w:rsid w:val="002F2E3A"/>
    <w:rsid w:val="002F342A"/>
    <w:rsid w:val="002F4082"/>
    <w:rsid w:val="002F42A2"/>
    <w:rsid w:val="002F6092"/>
    <w:rsid w:val="002F6F3E"/>
    <w:rsid w:val="002F6F9B"/>
    <w:rsid w:val="002F77A2"/>
    <w:rsid w:val="0030088C"/>
    <w:rsid w:val="003028B2"/>
    <w:rsid w:val="00303EE4"/>
    <w:rsid w:val="003062A5"/>
    <w:rsid w:val="003105B4"/>
    <w:rsid w:val="00310A75"/>
    <w:rsid w:val="00311E07"/>
    <w:rsid w:val="00313335"/>
    <w:rsid w:val="003140B1"/>
    <w:rsid w:val="00314A65"/>
    <w:rsid w:val="0031539C"/>
    <w:rsid w:val="0031709E"/>
    <w:rsid w:val="00317862"/>
    <w:rsid w:val="003206B9"/>
    <w:rsid w:val="00320AE4"/>
    <w:rsid w:val="00321908"/>
    <w:rsid w:val="00323ACE"/>
    <w:rsid w:val="00324960"/>
    <w:rsid w:val="0032502B"/>
    <w:rsid w:val="0032523A"/>
    <w:rsid w:val="00325279"/>
    <w:rsid w:val="003266DE"/>
    <w:rsid w:val="00326F86"/>
    <w:rsid w:val="00331420"/>
    <w:rsid w:val="00331533"/>
    <w:rsid w:val="00331C2A"/>
    <w:rsid w:val="00332036"/>
    <w:rsid w:val="0033251C"/>
    <w:rsid w:val="00333FB8"/>
    <w:rsid w:val="003340F2"/>
    <w:rsid w:val="00334AAE"/>
    <w:rsid w:val="00335F10"/>
    <w:rsid w:val="0033652C"/>
    <w:rsid w:val="00341589"/>
    <w:rsid w:val="003417CD"/>
    <w:rsid w:val="00341F56"/>
    <w:rsid w:val="00343646"/>
    <w:rsid w:val="003438BA"/>
    <w:rsid w:val="00343983"/>
    <w:rsid w:val="0034408A"/>
    <w:rsid w:val="003466C7"/>
    <w:rsid w:val="00346DCF"/>
    <w:rsid w:val="00350C42"/>
    <w:rsid w:val="0035175C"/>
    <w:rsid w:val="00351764"/>
    <w:rsid w:val="0035456E"/>
    <w:rsid w:val="00356CFC"/>
    <w:rsid w:val="0036022C"/>
    <w:rsid w:val="00360E8C"/>
    <w:rsid w:val="003615CF"/>
    <w:rsid w:val="003645D7"/>
    <w:rsid w:val="00364E63"/>
    <w:rsid w:val="003659EC"/>
    <w:rsid w:val="00365BA9"/>
    <w:rsid w:val="003664AB"/>
    <w:rsid w:val="00367021"/>
    <w:rsid w:val="003710B2"/>
    <w:rsid w:val="00371BA0"/>
    <w:rsid w:val="00374B31"/>
    <w:rsid w:val="0037525D"/>
    <w:rsid w:val="00375D52"/>
    <w:rsid w:val="00377E12"/>
    <w:rsid w:val="00381ACE"/>
    <w:rsid w:val="003823EB"/>
    <w:rsid w:val="00383E13"/>
    <w:rsid w:val="003861B2"/>
    <w:rsid w:val="00386B44"/>
    <w:rsid w:val="00387AD0"/>
    <w:rsid w:val="0039200A"/>
    <w:rsid w:val="0039363A"/>
    <w:rsid w:val="00394FCA"/>
    <w:rsid w:val="0039540A"/>
    <w:rsid w:val="0039564F"/>
    <w:rsid w:val="003968D2"/>
    <w:rsid w:val="00397BA7"/>
    <w:rsid w:val="00397F22"/>
    <w:rsid w:val="003A19FD"/>
    <w:rsid w:val="003A3547"/>
    <w:rsid w:val="003A5705"/>
    <w:rsid w:val="003A73DC"/>
    <w:rsid w:val="003B07D9"/>
    <w:rsid w:val="003B1572"/>
    <w:rsid w:val="003B2EA2"/>
    <w:rsid w:val="003B2F32"/>
    <w:rsid w:val="003B335E"/>
    <w:rsid w:val="003B3A89"/>
    <w:rsid w:val="003B3D72"/>
    <w:rsid w:val="003B5430"/>
    <w:rsid w:val="003B6177"/>
    <w:rsid w:val="003B6618"/>
    <w:rsid w:val="003B6F51"/>
    <w:rsid w:val="003C0974"/>
    <w:rsid w:val="003C125E"/>
    <w:rsid w:val="003C31CB"/>
    <w:rsid w:val="003C4424"/>
    <w:rsid w:val="003C4862"/>
    <w:rsid w:val="003C6F89"/>
    <w:rsid w:val="003D1441"/>
    <w:rsid w:val="003D1ADC"/>
    <w:rsid w:val="003D1AE1"/>
    <w:rsid w:val="003D294A"/>
    <w:rsid w:val="003D6F19"/>
    <w:rsid w:val="003D704A"/>
    <w:rsid w:val="003E031C"/>
    <w:rsid w:val="003E2DC6"/>
    <w:rsid w:val="003E4DCF"/>
    <w:rsid w:val="003E4EC2"/>
    <w:rsid w:val="003E5C01"/>
    <w:rsid w:val="003E61FB"/>
    <w:rsid w:val="003E7741"/>
    <w:rsid w:val="003E7F46"/>
    <w:rsid w:val="003F0CDB"/>
    <w:rsid w:val="003F25C5"/>
    <w:rsid w:val="003F2A5E"/>
    <w:rsid w:val="003F334E"/>
    <w:rsid w:val="003F42E2"/>
    <w:rsid w:val="003F4368"/>
    <w:rsid w:val="003F4585"/>
    <w:rsid w:val="003F6CEA"/>
    <w:rsid w:val="003F723A"/>
    <w:rsid w:val="00401A10"/>
    <w:rsid w:val="00402403"/>
    <w:rsid w:val="004027EF"/>
    <w:rsid w:val="004029D1"/>
    <w:rsid w:val="00403315"/>
    <w:rsid w:val="004039EA"/>
    <w:rsid w:val="00407581"/>
    <w:rsid w:val="004106EF"/>
    <w:rsid w:val="004121E7"/>
    <w:rsid w:val="004121F0"/>
    <w:rsid w:val="00412926"/>
    <w:rsid w:val="00412CC8"/>
    <w:rsid w:val="00413770"/>
    <w:rsid w:val="00413932"/>
    <w:rsid w:val="00414F00"/>
    <w:rsid w:val="004167DC"/>
    <w:rsid w:val="00421340"/>
    <w:rsid w:val="004215A9"/>
    <w:rsid w:val="0042257D"/>
    <w:rsid w:val="00423ACB"/>
    <w:rsid w:val="00424102"/>
    <w:rsid w:val="00427392"/>
    <w:rsid w:val="00427FA8"/>
    <w:rsid w:val="00432883"/>
    <w:rsid w:val="004331DB"/>
    <w:rsid w:val="0043344C"/>
    <w:rsid w:val="004340F7"/>
    <w:rsid w:val="00435B44"/>
    <w:rsid w:val="00441ECD"/>
    <w:rsid w:val="00442643"/>
    <w:rsid w:val="00442927"/>
    <w:rsid w:val="00442F92"/>
    <w:rsid w:val="00445694"/>
    <w:rsid w:val="00445FA2"/>
    <w:rsid w:val="00446775"/>
    <w:rsid w:val="0044692D"/>
    <w:rsid w:val="00446E40"/>
    <w:rsid w:val="004502D0"/>
    <w:rsid w:val="004506BD"/>
    <w:rsid w:val="00450FB3"/>
    <w:rsid w:val="004513C3"/>
    <w:rsid w:val="0045178C"/>
    <w:rsid w:val="0045317E"/>
    <w:rsid w:val="00455FBC"/>
    <w:rsid w:val="00456555"/>
    <w:rsid w:val="00457923"/>
    <w:rsid w:val="00457D88"/>
    <w:rsid w:val="00460046"/>
    <w:rsid w:val="004601D2"/>
    <w:rsid w:val="00460739"/>
    <w:rsid w:val="004610A8"/>
    <w:rsid w:val="004610E3"/>
    <w:rsid w:val="00461864"/>
    <w:rsid w:val="00462ED0"/>
    <w:rsid w:val="00463421"/>
    <w:rsid w:val="00465690"/>
    <w:rsid w:val="00467988"/>
    <w:rsid w:val="00471773"/>
    <w:rsid w:val="004719F1"/>
    <w:rsid w:val="00475DF9"/>
    <w:rsid w:val="00476406"/>
    <w:rsid w:val="00476758"/>
    <w:rsid w:val="004776D9"/>
    <w:rsid w:val="00477EB7"/>
    <w:rsid w:val="00482498"/>
    <w:rsid w:val="00483821"/>
    <w:rsid w:val="0048388E"/>
    <w:rsid w:val="00486478"/>
    <w:rsid w:val="00487F5B"/>
    <w:rsid w:val="00490EAB"/>
    <w:rsid w:val="00491258"/>
    <w:rsid w:val="0049222C"/>
    <w:rsid w:val="00493AFC"/>
    <w:rsid w:val="004A0604"/>
    <w:rsid w:val="004A1647"/>
    <w:rsid w:val="004A2234"/>
    <w:rsid w:val="004A2671"/>
    <w:rsid w:val="004A3B98"/>
    <w:rsid w:val="004A3F42"/>
    <w:rsid w:val="004A64DA"/>
    <w:rsid w:val="004A6930"/>
    <w:rsid w:val="004A7196"/>
    <w:rsid w:val="004A796B"/>
    <w:rsid w:val="004B0253"/>
    <w:rsid w:val="004B05BC"/>
    <w:rsid w:val="004B1897"/>
    <w:rsid w:val="004B3187"/>
    <w:rsid w:val="004B6414"/>
    <w:rsid w:val="004B6576"/>
    <w:rsid w:val="004B68B3"/>
    <w:rsid w:val="004C022F"/>
    <w:rsid w:val="004C0916"/>
    <w:rsid w:val="004C25AC"/>
    <w:rsid w:val="004C2B3D"/>
    <w:rsid w:val="004C3F73"/>
    <w:rsid w:val="004C5512"/>
    <w:rsid w:val="004C6584"/>
    <w:rsid w:val="004C65A5"/>
    <w:rsid w:val="004C6E58"/>
    <w:rsid w:val="004C6E71"/>
    <w:rsid w:val="004C78E4"/>
    <w:rsid w:val="004C7C38"/>
    <w:rsid w:val="004D0CA7"/>
    <w:rsid w:val="004D10DF"/>
    <w:rsid w:val="004D1BB4"/>
    <w:rsid w:val="004D2004"/>
    <w:rsid w:val="004D39CF"/>
    <w:rsid w:val="004D3BF2"/>
    <w:rsid w:val="004D5057"/>
    <w:rsid w:val="004E1D84"/>
    <w:rsid w:val="004E3373"/>
    <w:rsid w:val="004E37F6"/>
    <w:rsid w:val="004E5228"/>
    <w:rsid w:val="004E5419"/>
    <w:rsid w:val="004F112F"/>
    <w:rsid w:val="004F1844"/>
    <w:rsid w:val="004F47BA"/>
    <w:rsid w:val="004F4911"/>
    <w:rsid w:val="004F5A54"/>
    <w:rsid w:val="004F6B28"/>
    <w:rsid w:val="004F6F15"/>
    <w:rsid w:val="004F7039"/>
    <w:rsid w:val="00501F6F"/>
    <w:rsid w:val="0050315B"/>
    <w:rsid w:val="00503810"/>
    <w:rsid w:val="00506FEF"/>
    <w:rsid w:val="00507823"/>
    <w:rsid w:val="00510C02"/>
    <w:rsid w:val="00511A66"/>
    <w:rsid w:val="00511B6E"/>
    <w:rsid w:val="00512104"/>
    <w:rsid w:val="00512F19"/>
    <w:rsid w:val="00513F85"/>
    <w:rsid w:val="00515663"/>
    <w:rsid w:val="00516A31"/>
    <w:rsid w:val="00522FE8"/>
    <w:rsid w:val="005241B1"/>
    <w:rsid w:val="00524869"/>
    <w:rsid w:val="00530FD4"/>
    <w:rsid w:val="005329E5"/>
    <w:rsid w:val="00532FA9"/>
    <w:rsid w:val="0053446F"/>
    <w:rsid w:val="00534E0D"/>
    <w:rsid w:val="00535FD2"/>
    <w:rsid w:val="00537CC3"/>
    <w:rsid w:val="0054050A"/>
    <w:rsid w:val="00540CB5"/>
    <w:rsid w:val="00540DDD"/>
    <w:rsid w:val="00540F98"/>
    <w:rsid w:val="00543A7D"/>
    <w:rsid w:val="00543C43"/>
    <w:rsid w:val="00544305"/>
    <w:rsid w:val="005466EB"/>
    <w:rsid w:val="00546FC9"/>
    <w:rsid w:val="005471CE"/>
    <w:rsid w:val="00551756"/>
    <w:rsid w:val="00551997"/>
    <w:rsid w:val="00551FC1"/>
    <w:rsid w:val="00552600"/>
    <w:rsid w:val="00554040"/>
    <w:rsid w:val="00554C59"/>
    <w:rsid w:val="00554D3D"/>
    <w:rsid w:val="00554F59"/>
    <w:rsid w:val="005550A9"/>
    <w:rsid w:val="0055552E"/>
    <w:rsid w:val="0055590C"/>
    <w:rsid w:val="00555D58"/>
    <w:rsid w:val="00555DCB"/>
    <w:rsid w:val="0056021E"/>
    <w:rsid w:val="00560350"/>
    <w:rsid w:val="00560E75"/>
    <w:rsid w:val="005618DC"/>
    <w:rsid w:val="00561B4B"/>
    <w:rsid w:val="00563D69"/>
    <w:rsid w:val="00564314"/>
    <w:rsid w:val="00564758"/>
    <w:rsid w:val="00564C48"/>
    <w:rsid w:val="00565875"/>
    <w:rsid w:val="00565988"/>
    <w:rsid w:val="00565B3A"/>
    <w:rsid w:val="00566167"/>
    <w:rsid w:val="00566212"/>
    <w:rsid w:val="00567189"/>
    <w:rsid w:val="0056735E"/>
    <w:rsid w:val="0057175C"/>
    <w:rsid w:val="00571C06"/>
    <w:rsid w:val="00571C2A"/>
    <w:rsid w:val="005725DF"/>
    <w:rsid w:val="005734B6"/>
    <w:rsid w:val="00573AB5"/>
    <w:rsid w:val="00574ED8"/>
    <w:rsid w:val="00575674"/>
    <w:rsid w:val="00575A5A"/>
    <w:rsid w:val="00580793"/>
    <w:rsid w:val="0058113B"/>
    <w:rsid w:val="00581CB5"/>
    <w:rsid w:val="005847A9"/>
    <w:rsid w:val="005847E4"/>
    <w:rsid w:val="005877BF"/>
    <w:rsid w:val="00591220"/>
    <w:rsid w:val="00591EDC"/>
    <w:rsid w:val="00593133"/>
    <w:rsid w:val="005945E4"/>
    <w:rsid w:val="0059518D"/>
    <w:rsid w:val="00597988"/>
    <w:rsid w:val="00597A9C"/>
    <w:rsid w:val="005A064F"/>
    <w:rsid w:val="005A1861"/>
    <w:rsid w:val="005A1B12"/>
    <w:rsid w:val="005A25CD"/>
    <w:rsid w:val="005A3048"/>
    <w:rsid w:val="005A4702"/>
    <w:rsid w:val="005A4C74"/>
    <w:rsid w:val="005A53CE"/>
    <w:rsid w:val="005A5972"/>
    <w:rsid w:val="005A6859"/>
    <w:rsid w:val="005A7244"/>
    <w:rsid w:val="005A7454"/>
    <w:rsid w:val="005B0539"/>
    <w:rsid w:val="005B0CCA"/>
    <w:rsid w:val="005B0F20"/>
    <w:rsid w:val="005B0F37"/>
    <w:rsid w:val="005B1B54"/>
    <w:rsid w:val="005B2228"/>
    <w:rsid w:val="005B26D2"/>
    <w:rsid w:val="005B3CDB"/>
    <w:rsid w:val="005B4F14"/>
    <w:rsid w:val="005B5F29"/>
    <w:rsid w:val="005C027E"/>
    <w:rsid w:val="005C176F"/>
    <w:rsid w:val="005C3301"/>
    <w:rsid w:val="005C5A25"/>
    <w:rsid w:val="005C61D1"/>
    <w:rsid w:val="005C7F1A"/>
    <w:rsid w:val="005D1520"/>
    <w:rsid w:val="005D25F9"/>
    <w:rsid w:val="005D3342"/>
    <w:rsid w:val="005D37B9"/>
    <w:rsid w:val="005D47D5"/>
    <w:rsid w:val="005D4DF9"/>
    <w:rsid w:val="005D5675"/>
    <w:rsid w:val="005D5AAC"/>
    <w:rsid w:val="005D62D9"/>
    <w:rsid w:val="005D7287"/>
    <w:rsid w:val="005E02A9"/>
    <w:rsid w:val="005E0B4C"/>
    <w:rsid w:val="005E1444"/>
    <w:rsid w:val="005E1EC6"/>
    <w:rsid w:val="005E3E52"/>
    <w:rsid w:val="005E52D5"/>
    <w:rsid w:val="005E5E7B"/>
    <w:rsid w:val="005E71AB"/>
    <w:rsid w:val="005F1A63"/>
    <w:rsid w:val="005F1C1C"/>
    <w:rsid w:val="005F2DA9"/>
    <w:rsid w:val="005F2DE5"/>
    <w:rsid w:val="005F3042"/>
    <w:rsid w:val="005F3C16"/>
    <w:rsid w:val="005F3CAE"/>
    <w:rsid w:val="005F3F34"/>
    <w:rsid w:val="005F5FD3"/>
    <w:rsid w:val="005F693C"/>
    <w:rsid w:val="005F6A5D"/>
    <w:rsid w:val="005F73DA"/>
    <w:rsid w:val="00601B40"/>
    <w:rsid w:val="0060325C"/>
    <w:rsid w:val="00604A65"/>
    <w:rsid w:val="00605CF0"/>
    <w:rsid w:val="006100A3"/>
    <w:rsid w:val="00612203"/>
    <w:rsid w:val="006129C7"/>
    <w:rsid w:val="006144B2"/>
    <w:rsid w:val="00615177"/>
    <w:rsid w:val="006160BA"/>
    <w:rsid w:val="0061614D"/>
    <w:rsid w:val="006213FA"/>
    <w:rsid w:val="00621C6A"/>
    <w:rsid w:val="00623754"/>
    <w:rsid w:val="00624D14"/>
    <w:rsid w:val="00626197"/>
    <w:rsid w:val="006272B1"/>
    <w:rsid w:val="00627F80"/>
    <w:rsid w:val="0063021C"/>
    <w:rsid w:val="00630D1B"/>
    <w:rsid w:val="00631347"/>
    <w:rsid w:val="006315F4"/>
    <w:rsid w:val="00631661"/>
    <w:rsid w:val="00632F37"/>
    <w:rsid w:val="00633475"/>
    <w:rsid w:val="00640D14"/>
    <w:rsid w:val="00640F47"/>
    <w:rsid w:val="006412DF"/>
    <w:rsid w:val="0064209E"/>
    <w:rsid w:val="00643370"/>
    <w:rsid w:val="00643A91"/>
    <w:rsid w:val="00647A6D"/>
    <w:rsid w:val="0065021C"/>
    <w:rsid w:val="00651BDB"/>
    <w:rsid w:val="00652422"/>
    <w:rsid w:val="0065526F"/>
    <w:rsid w:val="006553C5"/>
    <w:rsid w:val="0065623F"/>
    <w:rsid w:val="00656637"/>
    <w:rsid w:val="00656A92"/>
    <w:rsid w:val="00662B80"/>
    <w:rsid w:val="006679DD"/>
    <w:rsid w:val="00674297"/>
    <w:rsid w:val="00674838"/>
    <w:rsid w:val="00676E90"/>
    <w:rsid w:val="006774D6"/>
    <w:rsid w:val="00677560"/>
    <w:rsid w:val="0068055C"/>
    <w:rsid w:val="0068103A"/>
    <w:rsid w:val="0068321D"/>
    <w:rsid w:val="00684EFA"/>
    <w:rsid w:val="006855C7"/>
    <w:rsid w:val="00685ECB"/>
    <w:rsid w:val="00685FFA"/>
    <w:rsid w:val="00686BA3"/>
    <w:rsid w:val="006871CA"/>
    <w:rsid w:val="00687D0D"/>
    <w:rsid w:val="0069047D"/>
    <w:rsid w:val="006928F8"/>
    <w:rsid w:val="00693BDD"/>
    <w:rsid w:val="00693C2F"/>
    <w:rsid w:val="0069570B"/>
    <w:rsid w:val="00696033"/>
    <w:rsid w:val="006978F6"/>
    <w:rsid w:val="006A0594"/>
    <w:rsid w:val="006A0797"/>
    <w:rsid w:val="006A1DEA"/>
    <w:rsid w:val="006A2865"/>
    <w:rsid w:val="006A2A79"/>
    <w:rsid w:val="006A3380"/>
    <w:rsid w:val="006A51D6"/>
    <w:rsid w:val="006A6D87"/>
    <w:rsid w:val="006A7CA2"/>
    <w:rsid w:val="006B0197"/>
    <w:rsid w:val="006B091C"/>
    <w:rsid w:val="006B34A6"/>
    <w:rsid w:val="006B374E"/>
    <w:rsid w:val="006B5D07"/>
    <w:rsid w:val="006B5FBD"/>
    <w:rsid w:val="006B7430"/>
    <w:rsid w:val="006C02C0"/>
    <w:rsid w:val="006C0C29"/>
    <w:rsid w:val="006C1CB6"/>
    <w:rsid w:val="006C2905"/>
    <w:rsid w:val="006C2A42"/>
    <w:rsid w:val="006C39DC"/>
    <w:rsid w:val="006C3A84"/>
    <w:rsid w:val="006C4A56"/>
    <w:rsid w:val="006C5C0D"/>
    <w:rsid w:val="006C6C89"/>
    <w:rsid w:val="006C6D0B"/>
    <w:rsid w:val="006C7948"/>
    <w:rsid w:val="006D0F6B"/>
    <w:rsid w:val="006D2551"/>
    <w:rsid w:val="006D582F"/>
    <w:rsid w:val="006D6126"/>
    <w:rsid w:val="006D6A94"/>
    <w:rsid w:val="006E0A85"/>
    <w:rsid w:val="006E0ED2"/>
    <w:rsid w:val="006E1050"/>
    <w:rsid w:val="006E167A"/>
    <w:rsid w:val="006E23A4"/>
    <w:rsid w:val="006E49FA"/>
    <w:rsid w:val="006E516A"/>
    <w:rsid w:val="006E5835"/>
    <w:rsid w:val="006E786E"/>
    <w:rsid w:val="006F0062"/>
    <w:rsid w:val="006F0624"/>
    <w:rsid w:val="006F092E"/>
    <w:rsid w:val="006F10D1"/>
    <w:rsid w:val="006F1E4F"/>
    <w:rsid w:val="006F4DFD"/>
    <w:rsid w:val="006F61B7"/>
    <w:rsid w:val="006F6832"/>
    <w:rsid w:val="006F7CFF"/>
    <w:rsid w:val="00701B57"/>
    <w:rsid w:val="0070210C"/>
    <w:rsid w:val="00702832"/>
    <w:rsid w:val="00702A47"/>
    <w:rsid w:val="00702DDE"/>
    <w:rsid w:val="00703ABC"/>
    <w:rsid w:val="00704951"/>
    <w:rsid w:val="00706321"/>
    <w:rsid w:val="00707BF6"/>
    <w:rsid w:val="00710C01"/>
    <w:rsid w:val="00711D24"/>
    <w:rsid w:val="00711E7A"/>
    <w:rsid w:val="00714EED"/>
    <w:rsid w:val="00715204"/>
    <w:rsid w:val="007155AD"/>
    <w:rsid w:val="00716252"/>
    <w:rsid w:val="007167C9"/>
    <w:rsid w:val="007169AB"/>
    <w:rsid w:val="0072196C"/>
    <w:rsid w:val="00721A21"/>
    <w:rsid w:val="0072265A"/>
    <w:rsid w:val="00722A56"/>
    <w:rsid w:val="007244AA"/>
    <w:rsid w:val="00725828"/>
    <w:rsid w:val="007259B8"/>
    <w:rsid w:val="00725A7F"/>
    <w:rsid w:val="00725C09"/>
    <w:rsid w:val="00725C94"/>
    <w:rsid w:val="00727CE0"/>
    <w:rsid w:val="00730146"/>
    <w:rsid w:val="007301F9"/>
    <w:rsid w:val="00732885"/>
    <w:rsid w:val="00732971"/>
    <w:rsid w:val="0073336A"/>
    <w:rsid w:val="00734522"/>
    <w:rsid w:val="00734659"/>
    <w:rsid w:val="00736574"/>
    <w:rsid w:val="00737345"/>
    <w:rsid w:val="007374ED"/>
    <w:rsid w:val="00737838"/>
    <w:rsid w:val="0074026A"/>
    <w:rsid w:val="007404B9"/>
    <w:rsid w:val="007408A6"/>
    <w:rsid w:val="00742398"/>
    <w:rsid w:val="00744899"/>
    <w:rsid w:val="00744BEE"/>
    <w:rsid w:val="00746105"/>
    <w:rsid w:val="00746D0F"/>
    <w:rsid w:val="0074722F"/>
    <w:rsid w:val="00747935"/>
    <w:rsid w:val="00747B56"/>
    <w:rsid w:val="0075009C"/>
    <w:rsid w:val="0075058E"/>
    <w:rsid w:val="00750987"/>
    <w:rsid w:val="0075145B"/>
    <w:rsid w:val="00751619"/>
    <w:rsid w:val="00753DB3"/>
    <w:rsid w:val="00754E99"/>
    <w:rsid w:val="007556FC"/>
    <w:rsid w:val="007559C0"/>
    <w:rsid w:val="00755A16"/>
    <w:rsid w:val="0075613E"/>
    <w:rsid w:val="007573E9"/>
    <w:rsid w:val="007617C5"/>
    <w:rsid w:val="00763825"/>
    <w:rsid w:val="00763EA0"/>
    <w:rsid w:val="007643CD"/>
    <w:rsid w:val="00766287"/>
    <w:rsid w:val="007666D8"/>
    <w:rsid w:val="00766820"/>
    <w:rsid w:val="007710B4"/>
    <w:rsid w:val="00771F2E"/>
    <w:rsid w:val="00771FAC"/>
    <w:rsid w:val="00772791"/>
    <w:rsid w:val="007734F9"/>
    <w:rsid w:val="00775BCC"/>
    <w:rsid w:val="00775C96"/>
    <w:rsid w:val="00776080"/>
    <w:rsid w:val="007761A9"/>
    <w:rsid w:val="0077633D"/>
    <w:rsid w:val="007770C5"/>
    <w:rsid w:val="0078009F"/>
    <w:rsid w:val="007801A4"/>
    <w:rsid w:val="00781AF1"/>
    <w:rsid w:val="00782158"/>
    <w:rsid w:val="00783609"/>
    <w:rsid w:val="00783624"/>
    <w:rsid w:val="00783679"/>
    <w:rsid w:val="00783A07"/>
    <w:rsid w:val="007842EE"/>
    <w:rsid w:val="00784ADE"/>
    <w:rsid w:val="00784D23"/>
    <w:rsid w:val="007850E5"/>
    <w:rsid w:val="007853C7"/>
    <w:rsid w:val="007863C6"/>
    <w:rsid w:val="00787E8A"/>
    <w:rsid w:val="00792694"/>
    <w:rsid w:val="00793C0B"/>
    <w:rsid w:val="00795D17"/>
    <w:rsid w:val="00796C9F"/>
    <w:rsid w:val="00796D58"/>
    <w:rsid w:val="00797F02"/>
    <w:rsid w:val="007A08DF"/>
    <w:rsid w:val="007A0F1B"/>
    <w:rsid w:val="007A1799"/>
    <w:rsid w:val="007A29BC"/>
    <w:rsid w:val="007A638B"/>
    <w:rsid w:val="007A72BA"/>
    <w:rsid w:val="007A7E1C"/>
    <w:rsid w:val="007B22C0"/>
    <w:rsid w:val="007B57D7"/>
    <w:rsid w:val="007B586F"/>
    <w:rsid w:val="007B6172"/>
    <w:rsid w:val="007B6C56"/>
    <w:rsid w:val="007C0BEF"/>
    <w:rsid w:val="007C135E"/>
    <w:rsid w:val="007C163D"/>
    <w:rsid w:val="007C1B77"/>
    <w:rsid w:val="007C3ED6"/>
    <w:rsid w:val="007C40FA"/>
    <w:rsid w:val="007C6311"/>
    <w:rsid w:val="007C6FC8"/>
    <w:rsid w:val="007D1C3B"/>
    <w:rsid w:val="007D3849"/>
    <w:rsid w:val="007D4741"/>
    <w:rsid w:val="007D6889"/>
    <w:rsid w:val="007D77FB"/>
    <w:rsid w:val="007E1C62"/>
    <w:rsid w:val="007E1E23"/>
    <w:rsid w:val="007E27AC"/>
    <w:rsid w:val="007E62FC"/>
    <w:rsid w:val="007E6D52"/>
    <w:rsid w:val="007E752D"/>
    <w:rsid w:val="007F0CC4"/>
    <w:rsid w:val="007F16D9"/>
    <w:rsid w:val="007F1C04"/>
    <w:rsid w:val="007F29A1"/>
    <w:rsid w:val="007F5C7F"/>
    <w:rsid w:val="007F6391"/>
    <w:rsid w:val="007F6B2B"/>
    <w:rsid w:val="007F6E55"/>
    <w:rsid w:val="008002A3"/>
    <w:rsid w:val="00800551"/>
    <w:rsid w:val="00800677"/>
    <w:rsid w:val="00802631"/>
    <w:rsid w:val="00804CAF"/>
    <w:rsid w:val="00805E2C"/>
    <w:rsid w:val="008060B6"/>
    <w:rsid w:val="008062AA"/>
    <w:rsid w:val="00806CC2"/>
    <w:rsid w:val="00810105"/>
    <w:rsid w:val="008113E6"/>
    <w:rsid w:val="00811DB8"/>
    <w:rsid w:val="0081217B"/>
    <w:rsid w:val="0081272B"/>
    <w:rsid w:val="00812D01"/>
    <w:rsid w:val="00813587"/>
    <w:rsid w:val="00815BA5"/>
    <w:rsid w:val="008172FA"/>
    <w:rsid w:val="0082000B"/>
    <w:rsid w:val="0082057C"/>
    <w:rsid w:val="008210FB"/>
    <w:rsid w:val="00821B2B"/>
    <w:rsid w:val="00821EC0"/>
    <w:rsid w:val="008223C0"/>
    <w:rsid w:val="00823AE8"/>
    <w:rsid w:val="008241C6"/>
    <w:rsid w:val="008249ED"/>
    <w:rsid w:val="00824A60"/>
    <w:rsid w:val="008261BD"/>
    <w:rsid w:val="0082720B"/>
    <w:rsid w:val="00827753"/>
    <w:rsid w:val="00830083"/>
    <w:rsid w:val="00831126"/>
    <w:rsid w:val="00831D89"/>
    <w:rsid w:val="008325DA"/>
    <w:rsid w:val="008338A3"/>
    <w:rsid w:val="00834D57"/>
    <w:rsid w:val="00835A8E"/>
    <w:rsid w:val="0084414E"/>
    <w:rsid w:val="008449D3"/>
    <w:rsid w:val="00844F8A"/>
    <w:rsid w:val="008477A1"/>
    <w:rsid w:val="0085049F"/>
    <w:rsid w:val="00850F27"/>
    <w:rsid w:val="008531A2"/>
    <w:rsid w:val="00853A1A"/>
    <w:rsid w:val="00855008"/>
    <w:rsid w:val="00855D49"/>
    <w:rsid w:val="00856279"/>
    <w:rsid w:val="00856423"/>
    <w:rsid w:val="008566C9"/>
    <w:rsid w:val="00856E93"/>
    <w:rsid w:val="0085740E"/>
    <w:rsid w:val="008629B6"/>
    <w:rsid w:val="00862ABC"/>
    <w:rsid w:val="00862C2A"/>
    <w:rsid w:val="00864FD2"/>
    <w:rsid w:val="0086545E"/>
    <w:rsid w:val="0086649B"/>
    <w:rsid w:val="008665EC"/>
    <w:rsid w:val="00866FEF"/>
    <w:rsid w:val="0087138E"/>
    <w:rsid w:val="008733AD"/>
    <w:rsid w:val="008736DB"/>
    <w:rsid w:val="008746CB"/>
    <w:rsid w:val="00874CCD"/>
    <w:rsid w:val="008750B5"/>
    <w:rsid w:val="00875A92"/>
    <w:rsid w:val="00876F33"/>
    <w:rsid w:val="008803AB"/>
    <w:rsid w:val="008810A8"/>
    <w:rsid w:val="00882992"/>
    <w:rsid w:val="008842D9"/>
    <w:rsid w:val="00884505"/>
    <w:rsid w:val="008845DE"/>
    <w:rsid w:val="008850AE"/>
    <w:rsid w:val="008857DF"/>
    <w:rsid w:val="0088626E"/>
    <w:rsid w:val="0088797F"/>
    <w:rsid w:val="0089022E"/>
    <w:rsid w:val="0089096C"/>
    <w:rsid w:val="00891831"/>
    <w:rsid w:val="00892924"/>
    <w:rsid w:val="0089363C"/>
    <w:rsid w:val="00893EEC"/>
    <w:rsid w:val="00895D8C"/>
    <w:rsid w:val="00896901"/>
    <w:rsid w:val="0089767A"/>
    <w:rsid w:val="0089789E"/>
    <w:rsid w:val="0089796D"/>
    <w:rsid w:val="008A06AF"/>
    <w:rsid w:val="008A282D"/>
    <w:rsid w:val="008A55E8"/>
    <w:rsid w:val="008A61B9"/>
    <w:rsid w:val="008A66E9"/>
    <w:rsid w:val="008B1B7D"/>
    <w:rsid w:val="008B2857"/>
    <w:rsid w:val="008B363C"/>
    <w:rsid w:val="008B3FAE"/>
    <w:rsid w:val="008B703F"/>
    <w:rsid w:val="008C048A"/>
    <w:rsid w:val="008C11CE"/>
    <w:rsid w:val="008C1911"/>
    <w:rsid w:val="008C2B06"/>
    <w:rsid w:val="008C3299"/>
    <w:rsid w:val="008C35B7"/>
    <w:rsid w:val="008C3EF9"/>
    <w:rsid w:val="008C68DC"/>
    <w:rsid w:val="008C75D4"/>
    <w:rsid w:val="008C7FF5"/>
    <w:rsid w:val="008D1532"/>
    <w:rsid w:val="008D1B3C"/>
    <w:rsid w:val="008D5DD2"/>
    <w:rsid w:val="008E0275"/>
    <w:rsid w:val="008E0FFA"/>
    <w:rsid w:val="008E1ED8"/>
    <w:rsid w:val="008E3640"/>
    <w:rsid w:val="008E39FC"/>
    <w:rsid w:val="008E4A82"/>
    <w:rsid w:val="008E7291"/>
    <w:rsid w:val="008F0473"/>
    <w:rsid w:val="008F134C"/>
    <w:rsid w:val="008F1CEA"/>
    <w:rsid w:val="008F29BE"/>
    <w:rsid w:val="008F3B54"/>
    <w:rsid w:val="008F45E1"/>
    <w:rsid w:val="008F48BD"/>
    <w:rsid w:val="008F4937"/>
    <w:rsid w:val="008F52AD"/>
    <w:rsid w:val="008F78D4"/>
    <w:rsid w:val="009000CF"/>
    <w:rsid w:val="0090052C"/>
    <w:rsid w:val="00901AFC"/>
    <w:rsid w:val="00902506"/>
    <w:rsid w:val="009032B8"/>
    <w:rsid w:val="00903B46"/>
    <w:rsid w:val="00904A64"/>
    <w:rsid w:val="00905F81"/>
    <w:rsid w:val="00906A2A"/>
    <w:rsid w:val="00907CAC"/>
    <w:rsid w:val="0091054A"/>
    <w:rsid w:val="009115B0"/>
    <w:rsid w:val="009121B6"/>
    <w:rsid w:val="009141FC"/>
    <w:rsid w:val="00914755"/>
    <w:rsid w:val="00914E0F"/>
    <w:rsid w:val="0092215C"/>
    <w:rsid w:val="00922658"/>
    <w:rsid w:val="00922780"/>
    <w:rsid w:val="00922AE2"/>
    <w:rsid w:val="0092371D"/>
    <w:rsid w:val="009259E0"/>
    <w:rsid w:val="0092771C"/>
    <w:rsid w:val="00927855"/>
    <w:rsid w:val="0092791C"/>
    <w:rsid w:val="00927EEC"/>
    <w:rsid w:val="00930288"/>
    <w:rsid w:val="00931642"/>
    <w:rsid w:val="009329C6"/>
    <w:rsid w:val="0093327E"/>
    <w:rsid w:val="0093536E"/>
    <w:rsid w:val="00935A06"/>
    <w:rsid w:val="0093628A"/>
    <w:rsid w:val="009403B2"/>
    <w:rsid w:val="00940C3B"/>
    <w:rsid w:val="00942596"/>
    <w:rsid w:val="00943134"/>
    <w:rsid w:val="00943D61"/>
    <w:rsid w:val="00945990"/>
    <w:rsid w:val="00952085"/>
    <w:rsid w:val="00956231"/>
    <w:rsid w:val="00956885"/>
    <w:rsid w:val="00956EBA"/>
    <w:rsid w:val="00960CF3"/>
    <w:rsid w:val="00962C73"/>
    <w:rsid w:val="00963511"/>
    <w:rsid w:val="00964968"/>
    <w:rsid w:val="0096498C"/>
    <w:rsid w:val="00965824"/>
    <w:rsid w:val="00967792"/>
    <w:rsid w:val="00967F43"/>
    <w:rsid w:val="00967F58"/>
    <w:rsid w:val="00970D59"/>
    <w:rsid w:val="00974A9C"/>
    <w:rsid w:val="009759F2"/>
    <w:rsid w:val="00975E3F"/>
    <w:rsid w:val="00977B14"/>
    <w:rsid w:val="00977DBB"/>
    <w:rsid w:val="00981F0D"/>
    <w:rsid w:val="00982380"/>
    <w:rsid w:val="009824C1"/>
    <w:rsid w:val="00983A3C"/>
    <w:rsid w:val="00986605"/>
    <w:rsid w:val="00986662"/>
    <w:rsid w:val="009873CD"/>
    <w:rsid w:val="009902DB"/>
    <w:rsid w:val="0099074B"/>
    <w:rsid w:val="00991095"/>
    <w:rsid w:val="009916C2"/>
    <w:rsid w:val="009924AE"/>
    <w:rsid w:val="0099600B"/>
    <w:rsid w:val="00997486"/>
    <w:rsid w:val="0099763D"/>
    <w:rsid w:val="009A00AC"/>
    <w:rsid w:val="009A2D4B"/>
    <w:rsid w:val="009A4344"/>
    <w:rsid w:val="009A5FFF"/>
    <w:rsid w:val="009B52D0"/>
    <w:rsid w:val="009B6728"/>
    <w:rsid w:val="009B76BA"/>
    <w:rsid w:val="009B7FA7"/>
    <w:rsid w:val="009C04AB"/>
    <w:rsid w:val="009C0E3F"/>
    <w:rsid w:val="009C2412"/>
    <w:rsid w:val="009C27DF"/>
    <w:rsid w:val="009C2D81"/>
    <w:rsid w:val="009C436C"/>
    <w:rsid w:val="009C4813"/>
    <w:rsid w:val="009C4C69"/>
    <w:rsid w:val="009C69E3"/>
    <w:rsid w:val="009C7C03"/>
    <w:rsid w:val="009D0076"/>
    <w:rsid w:val="009D01DD"/>
    <w:rsid w:val="009D17E9"/>
    <w:rsid w:val="009D1A2A"/>
    <w:rsid w:val="009D2939"/>
    <w:rsid w:val="009D4F77"/>
    <w:rsid w:val="009D555F"/>
    <w:rsid w:val="009D593B"/>
    <w:rsid w:val="009D5EC6"/>
    <w:rsid w:val="009D67F3"/>
    <w:rsid w:val="009D7DE0"/>
    <w:rsid w:val="009E24ED"/>
    <w:rsid w:val="009F1520"/>
    <w:rsid w:val="009F1C13"/>
    <w:rsid w:val="009F2480"/>
    <w:rsid w:val="009F27B2"/>
    <w:rsid w:val="009F325A"/>
    <w:rsid w:val="009F4B79"/>
    <w:rsid w:val="009F5761"/>
    <w:rsid w:val="009F6985"/>
    <w:rsid w:val="009F7C54"/>
    <w:rsid w:val="009F7D18"/>
    <w:rsid w:val="00A001F3"/>
    <w:rsid w:val="00A005A1"/>
    <w:rsid w:val="00A00A4B"/>
    <w:rsid w:val="00A00FE5"/>
    <w:rsid w:val="00A01A41"/>
    <w:rsid w:val="00A027D7"/>
    <w:rsid w:val="00A02C06"/>
    <w:rsid w:val="00A033A4"/>
    <w:rsid w:val="00A03AD9"/>
    <w:rsid w:val="00A0501F"/>
    <w:rsid w:val="00A05F74"/>
    <w:rsid w:val="00A07801"/>
    <w:rsid w:val="00A10029"/>
    <w:rsid w:val="00A10512"/>
    <w:rsid w:val="00A1096B"/>
    <w:rsid w:val="00A1097F"/>
    <w:rsid w:val="00A11A13"/>
    <w:rsid w:val="00A12AC5"/>
    <w:rsid w:val="00A131B0"/>
    <w:rsid w:val="00A140AB"/>
    <w:rsid w:val="00A1460D"/>
    <w:rsid w:val="00A155DF"/>
    <w:rsid w:val="00A17490"/>
    <w:rsid w:val="00A21EB8"/>
    <w:rsid w:val="00A232D4"/>
    <w:rsid w:val="00A246C6"/>
    <w:rsid w:val="00A24EFB"/>
    <w:rsid w:val="00A2582B"/>
    <w:rsid w:val="00A2772C"/>
    <w:rsid w:val="00A27878"/>
    <w:rsid w:val="00A31BE3"/>
    <w:rsid w:val="00A35F85"/>
    <w:rsid w:val="00A36045"/>
    <w:rsid w:val="00A36167"/>
    <w:rsid w:val="00A37504"/>
    <w:rsid w:val="00A40966"/>
    <w:rsid w:val="00A427B4"/>
    <w:rsid w:val="00A42AC5"/>
    <w:rsid w:val="00A42CA2"/>
    <w:rsid w:val="00A4412A"/>
    <w:rsid w:val="00A4775D"/>
    <w:rsid w:val="00A47C41"/>
    <w:rsid w:val="00A508A7"/>
    <w:rsid w:val="00A50A5B"/>
    <w:rsid w:val="00A52A32"/>
    <w:rsid w:val="00A53135"/>
    <w:rsid w:val="00A542E7"/>
    <w:rsid w:val="00A5443B"/>
    <w:rsid w:val="00A54CC0"/>
    <w:rsid w:val="00A5545A"/>
    <w:rsid w:val="00A5593A"/>
    <w:rsid w:val="00A571C9"/>
    <w:rsid w:val="00A57353"/>
    <w:rsid w:val="00A579DB"/>
    <w:rsid w:val="00A60318"/>
    <w:rsid w:val="00A60601"/>
    <w:rsid w:val="00A60C38"/>
    <w:rsid w:val="00A61F0D"/>
    <w:rsid w:val="00A62C82"/>
    <w:rsid w:val="00A630CA"/>
    <w:rsid w:val="00A637B1"/>
    <w:rsid w:val="00A65115"/>
    <w:rsid w:val="00A656E6"/>
    <w:rsid w:val="00A65EE2"/>
    <w:rsid w:val="00A66773"/>
    <w:rsid w:val="00A67A47"/>
    <w:rsid w:val="00A71295"/>
    <w:rsid w:val="00A7210C"/>
    <w:rsid w:val="00A72587"/>
    <w:rsid w:val="00A7333F"/>
    <w:rsid w:val="00A73F4C"/>
    <w:rsid w:val="00A7483C"/>
    <w:rsid w:val="00A8012F"/>
    <w:rsid w:val="00A8026D"/>
    <w:rsid w:val="00A804F4"/>
    <w:rsid w:val="00A82A98"/>
    <w:rsid w:val="00A82E64"/>
    <w:rsid w:val="00A83A18"/>
    <w:rsid w:val="00A8583C"/>
    <w:rsid w:val="00A866BF"/>
    <w:rsid w:val="00A90750"/>
    <w:rsid w:val="00A91620"/>
    <w:rsid w:val="00A93A00"/>
    <w:rsid w:val="00A93AD6"/>
    <w:rsid w:val="00A941B3"/>
    <w:rsid w:val="00A94B06"/>
    <w:rsid w:val="00A95A8B"/>
    <w:rsid w:val="00A97398"/>
    <w:rsid w:val="00AA0214"/>
    <w:rsid w:val="00AA5567"/>
    <w:rsid w:val="00AA5A2D"/>
    <w:rsid w:val="00AA61E6"/>
    <w:rsid w:val="00AA73D3"/>
    <w:rsid w:val="00AA77BD"/>
    <w:rsid w:val="00AB0978"/>
    <w:rsid w:val="00AB0ED7"/>
    <w:rsid w:val="00AB14A4"/>
    <w:rsid w:val="00AB172B"/>
    <w:rsid w:val="00AB1B01"/>
    <w:rsid w:val="00AB1C64"/>
    <w:rsid w:val="00AB28FC"/>
    <w:rsid w:val="00AB36DC"/>
    <w:rsid w:val="00AB4855"/>
    <w:rsid w:val="00AB4F49"/>
    <w:rsid w:val="00AB67B8"/>
    <w:rsid w:val="00AC1501"/>
    <w:rsid w:val="00AC185B"/>
    <w:rsid w:val="00AC2A4C"/>
    <w:rsid w:val="00AC2A95"/>
    <w:rsid w:val="00AC37D7"/>
    <w:rsid w:val="00AC3D51"/>
    <w:rsid w:val="00AC5597"/>
    <w:rsid w:val="00AC6215"/>
    <w:rsid w:val="00AC7EFE"/>
    <w:rsid w:val="00AD05F2"/>
    <w:rsid w:val="00AD141D"/>
    <w:rsid w:val="00AD266E"/>
    <w:rsid w:val="00AD2C48"/>
    <w:rsid w:val="00AD3A6D"/>
    <w:rsid w:val="00AD43EF"/>
    <w:rsid w:val="00AD4CF8"/>
    <w:rsid w:val="00AD512F"/>
    <w:rsid w:val="00AD5D16"/>
    <w:rsid w:val="00AD7F3A"/>
    <w:rsid w:val="00AE0910"/>
    <w:rsid w:val="00AE21A8"/>
    <w:rsid w:val="00AE29D2"/>
    <w:rsid w:val="00AE2D97"/>
    <w:rsid w:val="00AE50F7"/>
    <w:rsid w:val="00AE66DF"/>
    <w:rsid w:val="00AE7DCD"/>
    <w:rsid w:val="00AF0EA0"/>
    <w:rsid w:val="00AF1641"/>
    <w:rsid w:val="00AF2E90"/>
    <w:rsid w:val="00AF36F9"/>
    <w:rsid w:val="00AF3B7A"/>
    <w:rsid w:val="00AF3E68"/>
    <w:rsid w:val="00AF42AB"/>
    <w:rsid w:val="00AF4C64"/>
    <w:rsid w:val="00AF4D18"/>
    <w:rsid w:val="00AF5587"/>
    <w:rsid w:val="00AF56E7"/>
    <w:rsid w:val="00AF72BF"/>
    <w:rsid w:val="00B0009F"/>
    <w:rsid w:val="00B00E02"/>
    <w:rsid w:val="00B00EC3"/>
    <w:rsid w:val="00B0283A"/>
    <w:rsid w:val="00B05F35"/>
    <w:rsid w:val="00B06F30"/>
    <w:rsid w:val="00B073DF"/>
    <w:rsid w:val="00B11350"/>
    <w:rsid w:val="00B11600"/>
    <w:rsid w:val="00B11CE8"/>
    <w:rsid w:val="00B13954"/>
    <w:rsid w:val="00B14069"/>
    <w:rsid w:val="00B15642"/>
    <w:rsid w:val="00B15B95"/>
    <w:rsid w:val="00B16179"/>
    <w:rsid w:val="00B1657A"/>
    <w:rsid w:val="00B173A6"/>
    <w:rsid w:val="00B17558"/>
    <w:rsid w:val="00B17F47"/>
    <w:rsid w:val="00B202F6"/>
    <w:rsid w:val="00B208D6"/>
    <w:rsid w:val="00B20E00"/>
    <w:rsid w:val="00B21176"/>
    <w:rsid w:val="00B21E39"/>
    <w:rsid w:val="00B22F78"/>
    <w:rsid w:val="00B230D4"/>
    <w:rsid w:val="00B23133"/>
    <w:rsid w:val="00B23724"/>
    <w:rsid w:val="00B24320"/>
    <w:rsid w:val="00B257F1"/>
    <w:rsid w:val="00B25FC5"/>
    <w:rsid w:val="00B26164"/>
    <w:rsid w:val="00B2621B"/>
    <w:rsid w:val="00B31B11"/>
    <w:rsid w:val="00B31D8E"/>
    <w:rsid w:val="00B322CC"/>
    <w:rsid w:val="00B3269C"/>
    <w:rsid w:val="00B33442"/>
    <w:rsid w:val="00B35011"/>
    <w:rsid w:val="00B35580"/>
    <w:rsid w:val="00B3581D"/>
    <w:rsid w:val="00B359C3"/>
    <w:rsid w:val="00B35CF2"/>
    <w:rsid w:val="00B3663F"/>
    <w:rsid w:val="00B36696"/>
    <w:rsid w:val="00B366BE"/>
    <w:rsid w:val="00B375EE"/>
    <w:rsid w:val="00B40329"/>
    <w:rsid w:val="00B42390"/>
    <w:rsid w:val="00B42C16"/>
    <w:rsid w:val="00B4380F"/>
    <w:rsid w:val="00B4416C"/>
    <w:rsid w:val="00B45BFA"/>
    <w:rsid w:val="00B468A2"/>
    <w:rsid w:val="00B50B76"/>
    <w:rsid w:val="00B50E8E"/>
    <w:rsid w:val="00B51E49"/>
    <w:rsid w:val="00B51F80"/>
    <w:rsid w:val="00B5255C"/>
    <w:rsid w:val="00B52702"/>
    <w:rsid w:val="00B53B9A"/>
    <w:rsid w:val="00B53C0F"/>
    <w:rsid w:val="00B55C1B"/>
    <w:rsid w:val="00B56A55"/>
    <w:rsid w:val="00B5740C"/>
    <w:rsid w:val="00B600D4"/>
    <w:rsid w:val="00B60A5D"/>
    <w:rsid w:val="00B61E5F"/>
    <w:rsid w:val="00B61FAF"/>
    <w:rsid w:val="00B6494A"/>
    <w:rsid w:val="00B659F1"/>
    <w:rsid w:val="00B65A24"/>
    <w:rsid w:val="00B7057D"/>
    <w:rsid w:val="00B723BD"/>
    <w:rsid w:val="00B72570"/>
    <w:rsid w:val="00B74209"/>
    <w:rsid w:val="00B76798"/>
    <w:rsid w:val="00B77936"/>
    <w:rsid w:val="00B8121C"/>
    <w:rsid w:val="00B81568"/>
    <w:rsid w:val="00B83CF2"/>
    <w:rsid w:val="00B865EF"/>
    <w:rsid w:val="00B86974"/>
    <w:rsid w:val="00B86D91"/>
    <w:rsid w:val="00B87A14"/>
    <w:rsid w:val="00B87AFC"/>
    <w:rsid w:val="00B90629"/>
    <w:rsid w:val="00B95D5F"/>
    <w:rsid w:val="00BA072B"/>
    <w:rsid w:val="00BA11D0"/>
    <w:rsid w:val="00BA11DF"/>
    <w:rsid w:val="00BA36CA"/>
    <w:rsid w:val="00BA423B"/>
    <w:rsid w:val="00BA44CD"/>
    <w:rsid w:val="00BA4B13"/>
    <w:rsid w:val="00BA6A26"/>
    <w:rsid w:val="00BA6ADB"/>
    <w:rsid w:val="00BB19F7"/>
    <w:rsid w:val="00BB20A2"/>
    <w:rsid w:val="00BB2696"/>
    <w:rsid w:val="00BC2AA6"/>
    <w:rsid w:val="00BC3487"/>
    <w:rsid w:val="00BC3764"/>
    <w:rsid w:val="00BC46E1"/>
    <w:rsid w:val="00BC5D19"/>
    <w:rsid w:val="00BC61DC"/>
    <w:rsid w:val="00BD0867"/>
    <w:rsid w:val="00BD08CE"/>
    <w:rsid w:val="00BD1E04"/>
    <w:rsid w:val="00BD3167"/>
    <w:rsid w:val="00BD335F"/>
    <w:rsid w:val="00BD6D6D"/>
    <w:rsid w:val="00BE0311"/>
    <w:rsid w:val="00BE1698"/>
    <w:rsid w:val="00BE1CB5"/>
    <w:rsid w:val="00BE1E67"/>
    <w:rsid w:val="00BE496A"/>
    <w:rsid w:val="00BE4EE2"/>
    <w:rsid w:val="00BF0B54"/>
    <w:rsid w:val="00BF0BA7"/>
    <w:rsid w:val="00BF32F2"/>
    <w:rsid w:val="00BF413F"/>
    <w:rsid w:val="00BF5A70"/>
    <w:rsid w:val="00BF5E68"/>
    <w:rsid w:val="00BF6532"/>
    <w:rsid w:val="00BF68E7"/>
    <w:rsid w:val="00C007A2"/>
    <w:rsid w:val="00C018C6"/>
    <w:rsid w:val="00C01EDF"/>
    <w:rsid w:val="00C0313C"/>
    <w:rsid w:val="00C052F8"/>
    <w:rsid w:val="00C07FFE"/>
    <w:rsid w:val="00C11242"/>
    <w:rsid w:val="00C1136B"/>
    <w:rsid w:val="00C116EF"/>
    <w:rsid w:val="00C12054"/>
    <w:rsid w:val="00C121B3"/>
    <w:rsid w:val="00C122D2"/>
    <w:rsid w:val="00C13119"/>
    <w:rsid w:val="00C13A13"/>
    <w:rsid w:val="00C14614"/>
    <w:rsid w:val="00C14AC8"/>
    <w:rsid w:val="00C1556F"/>
    <w:rsid w:val="00C16FEF"/>
    <w:rsid w:val="00C23649"/>
    <w:rsid w:val="00C25A69"/>
    <w:rsid w:val="00C26796"/>
    <w:rsid w:val="00C27A6A"/>
    <w:rsid w:val="00C27D58"/>
    <w:rsid w:val="00C300FF"/>
    <w:rsid w:val="00C308B4"/>
    <w:rsid w:val="00C31AF0"/>
    <w:rsid w:val="00C32EEA"/>
    <w:rsid w:val="00C32FE6"/>
    <w:rsid w:val="00C35FA4"/>
    <w:rsid w:val="00C366C1"/>
    <w:rsid w:val="00C40488"/>
    <w:rsid w:val="00C40A12"/>
    <w:rsid w:val="00C40DCD"/>
    <w:rsid w:val="00C41827"/>
    <w:rsid w:val="00C42FBC"/>
    <w:rsid w:val="00C43F85"/>
    <w:rsid w:val="00C44F92"/>
    <w:rsid w:val="00C45AC5"/>
    <w:rsid w:val="00C46567"/>
    <w:rsid w:val="00C50851"/>
    <w:rsid w:val="00C51A18"/>
    <w:rsid w:val="00C54CA9"/>
    <w:rsid w:val="00C55298"/>
    <w:rsid w:val="00C555CA"/>
    <w:rsid w:val="00C55B20"/>
    <w:rsid w:val="00C55CC9"/>
    <w:rsid w:val="00C572B4"/>
    <w:rsid w:val="00C62338"/>
    <w:rsid w:val="00C63159"/>
    <w:rsid w:val="00C65AD2"/>
    <w:rsid w:val="00C66E93"/>
    <w:rsid w:val="00C70669"/>
    <w:rsid w:val="00C70CFC"/>
    <w:rsid w:val="00C7251F"/>
    <w:rsid w:val="00C765C3"/>
    <w:rsid w:val="00C771E8"/>
    <w:rsid w:val="00C81F9C"/>
    <w:rsid w:val="00C82B0D"/>
    <w:rsid w:val="00C82F5B"/>
    <w:rsid w:val="00C831E7"/>
    <w:rsid w:val="00C83BA2"/>
    <w:rsid w:val="00C83CE3"/>
    <w:rsid w:val="00C8418B"/>
    <w:rsid w:val="00C84F94"/>
    <w:rsid w:val="00C85F03"/>
    <w:rsid w:val="00C90CC8"/>
    <w:rsid w:val="00C90F5C"/>
    <w:rsid w:val="00C91D1B"/>
    <w:rsid w:val="00C95967"/>
    <w:rsid w:val="00C965E2"/>
    <w:rsid w:val="00C97D44"/>
    <w:rsid w:val="00CA00C4"/>
    <w:rsid w:val="00CA0A76"/>
    <w:rsid w:val="00CA1CF0"/>
    <w:rsid w:val="00CA39C2"/>
    <w:rsid w:val="00CA613C"/>
    <w:rsid w:val="00CA6810"/>
    <w:rsid w:val="00CA7F98"/>
    <w:rsid w:val="00CB0346"/>
    <w:rsid w:val="00CB07D8"/>
    <w:rsid w:val="00CB085F"/>
    <w:rsid w:val="00CB0A92"/>
    <w:rsid w:val="00CB1F16"/>
    <w:rsid w:val="00CB20C3"/>
    <w:rsid w:val="00CB2386"/>
    <w:rsid w:val="00CB4406"/>
    <w:rsid w:val="00CB5C64"/>
    <w:rsid w:val="00CC048A"/>
    <w:rsid w:val="00CC0B11"/>
    <w:rsid w:val="00CC1145"/>
    <w:rsid w:val="00CC12FD"/>
    <w:rsid w:val="00CC1B3C"/>
    <w:rsid w:val="00CC2034"/>
    <w:rsid w:val="00CC2D0E"/>
    <w:rsid w:val="00CC2E7E"/>
    <w:rsid w:val="00CC3D39"/>
    <w:rsid w:val="00CC406F"/>
    <w:rsid w:val="00CC5259"/>
    <w:rsid w:val="00CC5BF4"/>
    <w:rsid w:val="00CC7761"/>
    <w:rsid w:val="00CC7A3D"/>
    <w:rsid w:val="00CC7F43"/>
    <w:rsid w:val="00CD22D3"/>
    <w:rsid w:val="00CD2985"/>
    <w:rsid w:val="00CD2C0E"/>
    <w:rsid w:val="00CD3DB5"/>
    <w:rsid w:val="00CD3F4A"/>
    <w:rsid w:val="00CD4A31"/>
    <w:rsid w:val="00CD4FFD"/>
    <w:rsid w:val="00CD57CF"/>
    <w:rsid w:val="00CD5A01"/>
    <w:rsid w:val="00CD67E7"/>
    <w:rsid w:val="00CD76C6"/>
    <w:rsid w:val="00CD7847"/>
    <w:rsid w:val="00CE019D"/>
    <w:rsid w:val="00CE0589"/>
    <w:rsid w:val="00CE09DF"/>
    <w:rsid w:val="00CE1205"/>
    <w:rsid w:val="00CE17C3"/>
    <w:rsid w:val="00CE1F23"/>
    <w:rsid w:val="00CE372E"/>
    <w:rsid w:val="00CE4099"/>
    <w:rsid w:val="00CE58E1"/>
    <w:rsid w:val="00CE716A"/>
    <w:rsid w:val="00CE7D03"/>
    <w:rsid w:val="00CF0620"/>
    <w:rsid w:val="00CF0B5F"/>
    <w:rsid w:val="00CF151F"/>
    <w:rsid w:val="00CF1969"/>
    <w:rsid w:val="00CF2518"/>
    <w:rsid w:val="00CF25F0"/>
    <w:rsid w:val="00CF3A1B"/>
    <w:rsid w:val="00CF4DAE"/>
    <w:rsid w:val="00CF4DF9"/>
    <w:rsid w:val="00CF6DB0"/>
    <w:rsid w:val="00CF722D"/>
    <w:rsid w:val="00CF7426"/>
    <w:rsid w:val="00CF7D1F"/>
    <w:rsid w:val="00D0234B"/>
    <w:rsid w:val="00D02477"/>
    <w:rsid w:val="00D02E33"/>
    <w:rsid w:val="00D041E2"/>
    <w:rsid w:val="00D04401"/>
    <w:rsid w:val="00D0505F"/>
    <w:rsid w:val="00D0776B"/>
    <w:rsid w:val="00D07CE2"/>
    <w:rsid w:val="00D10650"/>
    <w:rsid w:val="00D123CB"/>
    <w:rsid w:val="00D12A9F"/>
    <w:rsid w:val="00D14224"/>
    <w:rsid w:val="00D15405"/>
    <w:rsid w:val="00D178F5"/>
    <w:rsid w:val="00D17A45"/>
    <w:rsid w:val="00D2161C"/>
    <w:rsid w:val="00D2207E"/>
    <w:rsid w:val="00D227BB"/>
    <w:rsid w:val="00D23D56"/>
    <w:rsid w:val="00D243DD"/>
    <w:rsid w:val="00D26E1C"/>
    <w:rsid w:val="00D314EC"/>
    <w:rsid w:val="00D31C49"/>
    <w:rsid w:val="00D31E6E"/>
    <w:rsid w:val="00D31F64"/>
    <w:rsid w:val="00D32125"/>
    <w:rsid w:val="00D33E13"/>
    <w:rsid w:val="00D3401F"/>
    <w:rsid w:val="00D34BCA"/>
    <w:rsid w:val="00D34FB2"/>
    <w:rsid w:val="00D35471"/>
    <w:rsid w:val="00D37BC5"/>
    <w:rsid w:val="00D37D48"/>
    <w:rsid w:val="00D42528"/>
    <w:rsid w:val="00D43814"/>
    <w:rsid w:val="00D44B03"/>
    <w:rsid w:val="00D44DA1"/>
    <w:rsid w:val="00D4581E"/>
    <w:rsid w:val="00D45F31"/>
    <w:rsid w:val="00D46439"/>
    <w:rsid w:val="00D47578"/>
    <w:rsid w:val="00D47ABD"/>
    <w:rsid w:val="00D5020B"/>
    <w:rsid w:val="00D505C3"/>
    <w:rsid w:val="00D529DD"/>
    <w:rsid w:val="00D52BE5"/>
    <w:rsid w:val="00D548CD"/>
    <w:rsid w:val="00D62C68"/>
    <w:rsid w:val="00D63692"/>
    <w:rsid w:val="00D670B6"/>
    <w:rsid w:val="00D6774D"/>
    <w:rsid w:val="00D677C0"/>
    <w:rsid w:val="00D70084"/>
    <w:rsid w:val="00D71B4D"/>
    <w:rsid w:val="00D73399"/>
    <w:rsid w:val="00D73C44"/>
    <w:rsid w:val="00D73D8F"/>
    <w:rsid w:val="00D74350"/>
    <w:rsid w:val="00D828DF"/>
    <w:rsid w:val="00D85EDD"/>
    <w:rsid w:val="00D906D5"/>
    <w:rsid w:val="00D923D7"/>
    <w:rsid w:val="00D936A8"/>
    <w:rsid w:val="00D950A9"/>
    <w:rsid w:val="00D95E2D"/>
    <w:rsid w:val="00D97FC4"/>
    <w:rsid w:val="00DA04EF"/>
    <w:rsid w:val="00DA0D19"/>
    <w:rsid w:val="00DA0E24"/>
    <w:rsid w:val="00DA10AB"/>
    <w:rsid w:val="00DA1142"/>
    <w:rsid w:val="00DA20C7"/>
    <w:rsid w:val="00DA24FB"/>
    <w:rsid w:val="00DA2A93"/>
    <w:rsid w:val="00DA47BD"/>
    <w:rsid w:val="00DA6C80"/>
    <w:rsid w:val="00DA7518"/>
    <w:rsid w:val="00DA7AE2"/>
    <w:rsid w:val="00DB0735"/>
    <w:rsid w:val="00DB09F9"/>
    <w:rsid w:val="00DB2FDB"/>
    <w:rsid w:val="00DB30A6"/>
    <w:rsid w:val="00DB3BE6"/>
    <w:rsid w:val="00DC11CD"/>
    <w:rsid w:val="00DC4CE4"/>
    <w:rsid w:val="00DC5676"/>
    <w:rsid w:val="00DC5848"/>
    <w:rsid w:val="00DC5F21"/>
    <w:rsid w:val="00DC631F"/>
    <w:rsid w:val="00DD11A9"/>
    <w:rsid w:val="00DD1207"/>
    <w:rsid w:val="00DD1EE3"/>
    <w:rsid w:val="00DD449A"/>
    <w:rsid w:val="00DD4EA3"/>
    <w:rsid w:val="00DD5228"/>
    <w:rsid w:val="00DD5623"/>
    <w:rsid w:val="00DD63BA"/>
    <w:rsid w:val="00DD6833"/>
    <w:rsid w:val="00DD6CBB"/>
    <w:rsid w:val="00DE1091"/>
    <w:rsid w:val="00DE35F0"/>
    <w:rsid w:val="00DE3790"/>
    <w:rsid w:val="00DE37CF"/>
    <w:rsid w:val="00DE6B72"/>
    <w:rsid w:val="00DE7DA2"/>
    <w:rsid w:val="00DF04CA"/>
    <w:rsid w:val="00DF18F5"/>
    <w:rsid w:val="00DF243C"/>
    <w:rsid w:val="00DF24FE"/>
    <w:rsid w:val="00DF2A74"/>
    <w:rsid w:val="00DF3EB5"/>
    <w:rsid w:val="00DF453C"/>
    <w:rsid w:val="00DF46BF"/>
    <w:rsid w:val="00DF46C5"/>
    <w:rsid w:val="00DF544D"/>
    <w:rsid w:val="00DF5486"/>
    <w:rsid w:val="00DF6FB0"/>
    <w:rsid w:val="00DF7393"/>
    <w:rsid w:val="00DF7671"/>
    <w:rsid w:val="00DF79D1"/>
    <w:rsid w:val="00DF7BBD"/>
    <w:rsid w:val="00DF7DE6"/>
    <w:rsid w:val="00E00A83"/>
    <w:rsid w:val="00E05539"/>
    <w:rsid w:val="00E057E6"/>
    <w:rsid w:val="00E06391"/>
    <w:rsid w:val="00E121A4"/>
    <w:rsid w:val="00E1507D"/>
    <w:rsid w:val="00E161E4"/>
    <w:rsid w:val="00E17A8C"/>
    <w:rsid w:val="00E17D88"/>
    <w:rsid w:val="00E17F75"/>
    <w:rsid w:val="00E21A76"/>
    <w:rsid w:val="00E2310A"/>
    <w:rsid w:val="00E23110"/>
    <w:rsid w:val="00E23670"/>
    <w:rsid w:val="00E25304"/>
    <w:rsid w:val="00E257BB"/>
    <w:rsid w:val="00E25967"/>
    <w:rsid w:val="00E260B3"/>
    <w:rsid w:val="00E26839"/>
    <w:rsid w:val="00E26C12"/>
    <w:rsid w:val="00E27172"/>
    <w:rsid w:val="00E32C4E"/>
    <w:rsid w:val="00E32E9C"/>
    <w:rsid w:val="00E33788"/>
    <w:rsid w:val="00E338E0"/>
    <w:rsid w:val="00E33D07"/>
    <w:rsid w:val="00E3592C"/>
    <w:rsid w:val="00E36529"/>
    <w:rsid w:val="00E373AB"/>
    <w:rsid w:val="00E376BF"/>
    <w:rsid w:val="00E40B65"/>
    <w:rsid w:val="00E41F3F"/>
    <w:rsid w:val="00E43B12"/>
    <w:rsid w:val="00E44E80"/>
    <w:rsid w:val="00E45989"/>
    <w:rsid w:val="00E47516"/>
    <w:rsid w:val="00E5011C"/>
    <w:rsid w:val="00E50B1A"/>
    <w:rsid w:val="00E50D03"/>
    <w:rsid w:val="00E54F7E"/>
    <w:rsid w:val="00E54F9F"/>
    <w:rsid w:val="00E55B9F"/>
    <w:rsid w:val="00E56436"/>
    <w:rsid w:val="00E571F7"/>
    <w:rsid w:val="00E62069"/>
    <w:rsid w:val="00E62B18"/>
    <w:rsid w:val="00E632D2"/>
    <w:rsid w:val="00E64351"/>
    <w:rsid w:val="00E6546F"/>
    <w:rsid w:val="00E65C5A"/>
    <w:rsid w:val="00E662B3"/>
    <w:rsid w:val="00E66791"/>
    <w:rsid w:val="00E66ED3"/>
    <w:rsid w:val="00E670C3"/>
    <w:rsid w:val="00E7380D"/>
    <w:rsid w:val="00E73C7A"/>
    <w:rsid w:val="00E73FAE"/>
    <w:rsid w:val="00E743BF"/>
    <w:rsid w:val="00E751C3"/>
    <w:rsid w:val="00E75A84"/>
    <w:rsid w:val="00E771F8"/>
    <w:rsid w:val="00E81A78"/>
    <w:rsid w:val="00E85226"/>
    <w:rsid w:val="00E85C28"/>
    <w:rsid w:val="00E86B8E"/>
    <w:rsid w:val="00E86DA9"/>
    <w:rsid w:val="00E875E8"/>
    <w:rsid w:val="00E87F4A"/>
    <w:rsid w:val="00E87FD1"/>
    <w:rsid w:val="00E90890"/>
    <w:rsid w:val="00E91102"/>
    <w:rsid w:val="00E920AB"/>
    <w:rsid w:val="00E935AE"/>
    <w:rsid w:val="00E94C0E"/>
    <w:rsid w:val="00E950C5"/>
    <w:rsid w:val="00E9598B"/>
    <w:rsid w:val="00EA25F6"/>
    <w:rsid w:val="00EA3638"/>
    <w:rsid w:val="00EA4A6C"/>
    <w:rsid w:val="00EA5DDA"/>
    <w:rsid w:val="00EA6828"/>
    <w:rsid w:val="00EA6CFD"/>
    <w:rsid w:val="00EA7AEB"/>
    <w:rsid w:val="00EB0CD6"/>
    <w:rsid w:val="00EB1BE6"/>
    <w:rsid w:val="00EB2201"/>
    <w:rsid w:val="00EB46BD"/>
    <w:rsid w:val="00EB4AB4"/>
    <w:rsid w:val="00EB6214"/>
    <w:rsid w:val="00EB755D"/>
    <w:rsid w:val="00EC04C8"/>
    <w:rsid w:val="00EC09BB"/>
    <w:rsid w:val="00EC1B67"/>
    <w:rsid w:val="00EC1EC1"/>
    <w:rsid w:val="00EC200C"/>
    <w:rsid w:val="00EC36F5"/>
    <w:rsid w:val="00EC5A12"/>
    <w:rsid w:val="00EC5CD6"/>
    <w:rsid w:val="00EC6F75"/>
    <w:rsid w:val="00EC70F3"/>
    <w:rsid w:val="00EC7727"/>
    <w:rsid w:val="00ED0D98"/>
    <w:rsid w:val="00ED1A77"/>
    <w:rsid w:val="00ED3C05"/>
    <w:rsid w:val="00ED4287"/>
    <w:rsid w:val="00ED494A"/>
    <w:rsid w:val="00ED4FDF"/>
    <w:rsid w:val="00ED570D"/>
    <w:rsid w:val="00ED592B"/>
    <w:rsid w:val="00ED70E9"/>
    <w:rsid w:val="00EE0237"/>
    <w:rsid w:val="00EE1533"/>
    <w:rsid w:val="00EE1B3D"/>
    <w:rsid w:val="00EE225D"/>
    <w:rsid w:val="00EE28B1"/>
    <w:rsid w:val="00EE48B6"/>
    <w:rsid w:val="00EE5349"/>
    <w:rsid w:val="00EE57D7"/>
    <w:rsid w:val="00EE783C"/>
    <w:rsid w:val="00EF180D"/>
    <w:rsid w:val="00EF1FF3"/>
    <w:rsid w:val="00EF380E"/>
    <w:rsid w:val="00EF3BF1"/>
    <w:rsid w:val="00EF42F1"/>
    <w:rsid w:val="00EF446D"/>
    <w:rsid w:val="00EF47C7"/>
    <w:rsid w:val="00EF5AE4"/>
    <w:rsid w:val="00EF7C32"/>
    <w:rsid w:val="00F0010B"/>
    <w:rsid w:val="00F00B49"/>
    <w:rsid w:val="00F01C1A"/>
    <w:rsid w:val="00F026AB"/>
    <w:rsid w:val="00F02E96"/>
    <w:rsid w:val="00F0416A"/>
    <w:rsid w:val="00F043F6"/>
    <w:rsid w:val="00F044C6"/>
    <w:rsid w:val="00F049BB"/>
    <w:rsid w:val="00F051F7"/>
    <w:rsid w:val="00F05905"/>
    <w:rsid w:val="00F0721B"/>
    <w:rsid w:val="00F07AA6"/>
    <w:rsid w:val="00F10F5C"/>
    <w:rsid w:val="00F142B1"/>
    <w:rsid w:val="00F14366"/>
    <w:rsid w:val="00F1489D"/>
    <w:rsid w:val="00F14A99"/>
    <w:rsid w:val="00F15469"/>
    <w:rsid w:val="00F16531"/>
    <w:rsid w:val="00F17367"/>
    <w:rsid w:val="00F23775"/>
    <w:rsid w:val="00F24373"/>
    <w:rsid w:val="00F27864"/>
    <w:rsid w:val="00F278B8"/>
    <w:rsid w:val="00F314F0"/>
    <w:rsid w:val="00F31B6F"/>
    <w:rsid w:val="00F3339B"/>
    <w:rsid w:val="00F342DF"/>
    <w:rsid w:val="00F344FD"/>
    <w:rsid w:val="00F35303"/>
    <w:rsid w:val="00F358A8"/>
    <w:rsid w:val="00F3599E"/>
    <w:rsid w:val="00F359A1"/>
    <w:rsid w:val="00F367D4"/>
    <w:rsid w:val="00F36DE8"/>
    <w:rsid w:val="00F40DD0"/>
    <w:rsid w:val="00F418A6"/>
    <w:rsid w:val="00F42FDB"/>
    <w:rsid w:val="00F44525"/>
    <w:rsid w:val="00F44BEC"/>
    <w:rsid w:val="00F45347"/>
    <w:rsid w:val="00F459E3"/>
    <w:rsid w:val="00F46535"/>
    <w:rsid w:val="00F46BF0"/>
    <w:rsid w:val="00F47B4C"/>
    <w:rsid w:val="00F51026"/>
    <w:rsid w:val="00F5207C"/>
    <w:rsid w:val="00F52996"/>
    <w:rsid w:val="00F52AED"/>
    <w:rsid w:val="00F53353"/>
    <w:rsid w:val="00F536C6"/>
    <w:rsid w:val="00F54515"/>
    <w:rsid w:val="00F54E9C"/>
    <w:rsid w:val="00F55A68"/>
    <w:rsid w:val="00F55CC8"/>
    <w:rsid w:val="00F55EA1"/>
    <w:rsid w:val="00F56A8E"/>
    <w:rsid w:val="00F60340"/>
    <w:rsid w:val="00F607C8"/>
    <w:rsid w:val="00F60F40"/>
    <w:rsid w:val="00F61604"/>
    <w:rsid w:val="00F6225D"/>
    <w:rsid w:val="00F627DD"/>
    <w:rsid w:val="00F63E0C"/>
    <w:rsid w:val="00F648CE"/>
    <w:rsid w:val="00F66882"/>
    <w:rsid w:val="00F66DD6"/>
    <w:rsid w:val="00F71051"/>
    <w:rsid w:val="00F7213E"/>
    <w:rsid w:val="00F73DFC"/>
    <w:rsid w:val="00F769E2"/>
    <w:rsid w:val="00F81082"/>
    <w:rsid w:val="00F818DA"/>
    <w:rsid w:val="00F8343F"/>
    <w:rsid w:val="00F83993"/>
    <w:rsid w:val="00F84837"/>
    <w:rsid w:val="00F85DA1"/>
    <w:rsid w:val="00F86A23"/>
    <w:rsid w:val="00F87215"/>
    <w:rsid w:val="00F874C9"/>
    <w:rsid w:val="00F90580"/>
    <w:rsid w:val="00F9078E"/>
    <w:rsid w:val="00F90F1B"/>
    <w:rsid w:val="00F90FD9"/>
    <w:rsid w:val="00F91B0A"/>
    <w:rsid w:val="00F91F28"/>
    <w:rsid w:val="00F92C50"/>
    <w:rsid w:val="00F94061"/>
    <w:rsid w:val="00F94955"/>
    <w:rsid w:val="00F94D10"/>
    <w:rsid w:val="00F97E72"/>
    <w:rsid w:val="00FA01DA"/>
    <w:rsid w:val="00FA0CDE"/>
    <w:rsid w:val="00FA0EFF"/>
    <w:rsid w:val="00FA1106"/>
    <w:rsid w:val="00FA2631"/>
    <w:rsid w:val="00FA4089"/>
    <w:rsid w:val="00FA6C87"/>
    <w:rsid w:val="00FA7CD7"/>
    <w:rsid w:val="00FA7DC8"/>
    <w:rsid w:val="00FB0CFE"/>
    <w:rsid w:val="00FB3586"/>
    <w:rsid w:val="00FB5327"/>
    <w:rsid w:val="00FB5993"/>
    <w:rsid w:val="00FB6836"/>
    <w:rsid w:val="00FB68E5"/>
    <w:rsid w:val="00FB6FF2"/>
    <w:rsid w:val="00FC02DC"/>
    <w:rsid w:val="00FC314A"/>
    <w:rsid w:val="00FC4360"/>
    <w:rsid w:val="00FC47A4"/>
    <w:rsid w:val="00FC4B77"/>
    <w:rsid w:val="00FC5074"/>
    <w:rsid w:val="00FC5A41"/>
    <w:rsid w:val="00FC606B"/>
    <w:rsid w:val="00FC62F1"/>
    <w:rsid w:val="00FC65D5"/>
    <w:rsid w:val="00FC67E2"/>
    <w:rsid w:val="00FC7A31"/>
    <w:rsid w:val="00FD0E0C"/>
    <w:rsid w:val="00FD23A4"/>
    <w:rsid w:val="00FD3931"/>
    <w:rsid w:val="00FD3F38"/>
    <w:rsid w:val="00FD40CD"/>
    <w:rsid w:val="00FD46EF"/>
    <w:rsid w:val="00FD5BFD"/>
    <w:rsid w:val="00FD6226"/>
    <w:rsid w:val="00FE0531"/>
    <w:rsid w:val="00FE095B"/>
    <w:rsid w:val="00FE1498"/>
    <w:rsid w:val="00FE358A"/>
    <w:rsid w:val="00FE3D0F"/>
    <w:rsid w:val="00FE421C"/>
    <w:rsid w:val="00FE42B6"/>
    <w:rsid w:val="00FE537D"/>
    <w:rsid w:val="00FE58EF"/>
    <w:rsid w:val="00FE6BAC"/>
    <w:rsid w:val="00FE7E66"/>
    <w:rsid w:val="00FF3D3F"/>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 w:type="paragraph" w:customStyle="1" w:styleId="yiv5260477101msonormal">
    <w:name w:val="yiv5260477101msonormal"/>
    <w:basedOn w:val="Normal"/>
    <w:rsid w:val="006272B1"/>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 w:type="paragraph" w:customStyle="1" w:styleId="yiv5260477101msonormal">
    <w:name w:val="yiv5260477101msonormal"/>
    <w:basedOn w:val="Normal"/>
    <w:rsid w:val="006272B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3355">
      <w:bodyDiv w:val="1"/>
      <w:marLeft w:val="0"/>
      <w:marRight w:val="0"/>
      <w:marTop w:val="0"/>
      <w:marBottom w:val="0"/>
      <w:divBdr>
        <w:top w:val="none" w:sz="0" w:space="0" w:color="auto"/>
        <w:left w:val="none" w:sz="0" w:space="0" w:color="auto"/>
        <w:bottom w:val="none" w:sz="0" w:space="0" w:color="auto"/>
        <w:right w:val="none" w:sz="0" w:space="0" w:color="auto"/>
      </w:divBdr>
    </w:div>
    <w:div w:id="412436788">
      <w:bodyDiv w:val="1"/>
      <w:marLeft w:val="0"/>
      <w:marRight w:val="0"/>
      <w:marTop w:val="0"/>
      <w:marBottom w:val="0"/>
      <w:divBdr>
        <w:top w:val="none" w:sz="0" w:space="0" w:color="auto"/>
        <w:left w:val="none" w:sz="0" w:space="0" w:color="auto"/>
        <w:bottom w:val="none" w:sz="0" w:space="0" w:color="auto"/>
        <w:right w:val="none" w:sz="0" w:space="0" w:color="auto"/>
      </w:divBdr>
    </w:div>
    <w:div w:id="1248032663">
      <w:bodyDiv w:val="1"/>
      <w:marLeft w:val="0"/>
      <w:marRight w:val="0"/>
      <w:marTop w:val="0"/>
      <w:marBottom w:val="0"/>
      <w:divBdr>
        <w:top w:val="none" w:sz="0" w:space="0" w:color="auto"/>
        <w:left w:val="none" w:sz="0" w:space="0" w:color="auto"/>
        <w:bottom w:val="none" w:sz="0" w:space="0" w:color="auto"/>
        <w:right w:val="none" w:sz="0" w:space="0" w:color="auto"/>
      </w:divBdr>
    </w:div>
    <w:div w:id="1643853178">
      <w:bodyDiv w:val="1"/>
      <w:marLeft w:val="0"/>
      <w:marRight w:val="0"/>
      <w:marTop w:val="0"/>
      <w:marBottom w:val="0"/>
      <w:divBdr>
        <w:top w:val="none" w:sz="0" w:space="0" w:color="auto"/>
        <w:left w:val="none" w:sz="0" w:space="0" w:color="auto"/>
        <w:bottom w:val="none" w:sz="0" w:space="0" w:color="auto"/>
        <w:right w:val="none" w:sz="0" w:space="0" w:color="auto"/>
      </w:divBdr>
      <w:divsChild>
        <w:div w:id="1482387326">
          <w:marLeft w:val="0"/>
          <w:marRight w:val="0"/>
          <w:marTop w:val="0"/>
          <w:marBottom w:val="0"/>
          <w:divBdr>
            <w:top w:val="none" w:sz="0" w:space="0" w:color="auto"/>
            <w:left w:val="none" w:sz="0" w:space="0" w:color="auto"/>
            <w:bottom w:val="none" w:sz="0" w:space="0" w:color="auto"/>
            <w:right w:val="none" w:sz="0" w:space="0" w:color="auto"/>
          </w:divBdr>
          <w:divsChild>
            <w:div w:id="1686663775">
              <w:marLeft w:val="0"/>
              <w:marRight w:val="0"/>
              <w:marTop w:val="0"/>
              <w:marBottom w:val="0"/>
              <w:divBdr>
                <w:top w:val="none" w:sz="0" w:space="0" w:color="auto"/>
                <w:left w:val="none" w:sz="0" w:space="0" w:color="auto"/>
                <w:bottom w:val="none" w:sz="0" w:space="0" w:color="auto"/>
                <w:right w:val="none" w:sz="0" w:space="0" w:color="auto"/>
              </w:divBdr>
              <w:divsChild>
                <w:div w:id="1060863931">
                  <w:marLeft w:val="0"/>
                  <w:marRight w:val="0"/>
                  <w:marTop w:val="0"/>
                  <w:marBottom w:val="0"/>
                  <w:divBdr>
                    <w:top w:val="none" w:sz="0" w:space="0" w:color="auto"/>
                    <w:left w:val="none" w:sz="0" w:space="0" w:color="auto"/>
                    <w:bottom w:val="none" w:sz="0" w:space="0" w:color="auto"/>
                    <w:right w:val="none" w:sz="0" w:space="0" w:color="auto"/>
                  </w:divBdr>
                  <w:divsChild>
                    <w:div w:id="90396766">
                      <w:marLeft w:val="0"/>
                      <w:marRight w:val="0"/>
                      <w:marTop w:val="0"/>
                      <w:marBottom w:val="0"/>
                      <w:divBdr>
                        <w:top w:val="none" w:sz="0" w:space="0" w:color="auto"/>
                        <w:left w:val="none" w:sz="0" w:space="0" w:color="auto"/>
                        <w:bottom w:val="none" w:sz="0" w:space="0" w:color="auto"/>
                        <w:right w:val="none" w:sz="0" w:space="0" w:color="auto"/>
                      </w:divBdr>
                      <w:divsChild>
                        <w:div w:id="1332296648">
                          <w:marLeft w:val="0"/>
                          <w:marRight w:val="0"/>
                          <w:marTop w:val="0"/>
                          <w:marBottom w:val="0"/>
                          <w:divBdr>
                            <w:top w:val="none" w:sz="0" w:space="0" w:color="auto"/>
                            <w:left w:val="none" w:sz="0" w:space="0" w:color="auto"/>
                            <w:bottom w:val="none" w:sz="0" w:space="0" w:color="auto"/>
                            <w:right w:val="none" w:sz="0" w:space="0" w:color="auto"/>
                          </w:divBdr>
                          <w:divsChild>
                            <w:div w:id="671225302">
                              <w:marLeft w:val="0"/>
                              <w:marRight w:val="0"/>
                              <w:marTop w:val="0"/>
                              <w:marBottom w:val="0"/>
                              <w:divBdr>
                                <w:top w:val="none" w:sz="0" w:space="0" w:color="auto"/>
                                <w:left w:val="none" w:sz="0" w:space="0" w:color="auto"/>
                                <w:bottom w:val="none" w:sz="0" w:space="0" w:color="auto"/>
                                <w:right w:val="none" w:sz="0" w:space="0" w:color="auto"/>
                              </w:divBdr>
                              <w:divsChild>
                                <w:div w:id="1894391804">
                                  <w:marLeft w:val="0"/>
                                  <w:marRight w:val="0"/>
                                  <w:marTop w:val="0"/>
                                  <w:marBottom w:val="0"/>
                                  <w:divBdr>
                                    <w:top w:val="none" w:sz="0" w:space="0" w:color="auto"/>
                                    <w:left w:val="none" w:sz="0" w:space="0" w:color="auto"/>
                                    <w:bottom w:val="none" w:sz="0" w:space="0" w:color="auto"/>
                                    <w:right w:val="none" w:sz="0" w:space="0" w:color="auto"/>
                                  </w:divBdr>
                                  <w:divsChild>
                                    <w:div w:id="401374076">
                                      <w:marLeft w:val="0"/>
                                      <w:marRight w:val="0"/>
                                      <w:marTop w:val="0"/>
                                      <w:marBottom w:val="0"/>
                                      <w:divBdr>
                                        <w:top w:val="none" w:sz="0" w:space="0" w:color="auto"/>
                                        <w:left w:val="none" w:sz="0" w:space="0" w:color="auto"/>
                                        <w:bottom w:val="none" w:sz="0" w:space="0" w:color="auto"/>
                                        <w:right w:val="none" w:sz="0" w:space="0" w:color="auto"/>
                                      </w:divBdr>
                                      <w:divsChild>
                                        <w:div w:id="383409546">
                                          <w:marLeft w:val="0"/>
                                          <w:marRight w:val="0"/>
                                          <w:marTop w:val="0"/>
                                          <w:marBottom w:val="0"/>
                                          <w:divBdr>
                                            <w:top w:val="none" w:sz="0" w:space="0" w:color="auto"/>
                                            <w:left w:val="none" w:sz="0" w:space="0" w:color="auto"/>
                                            <w:bottom w:val="none" w:sz="0" w:space="0" w:color="auto"/>
                                            <w:right w:val="none" w:sz="0" w:space="0" w:color="auto"/>
                                          </w:divBdr>
                                          <w:divsChild>
                                            <w:div w:id="956180246">
                                              <w:marLeft w:val="0"/>
                                              <w:marRight w:val="0"/>
                                              <w:marTop w:val="0"/>
                                              <w:marBottom w:val="0"/>
                                              <w:divBdr>
                                                <w:top w:val="none" w:sz="0" w:space="0" w:color="auto"/>
                                                <w:left w:val="none" w:sz="0" w:space="0" w:color="auto"/>
                                                <w:bottom w:val="none" w:sz="0" w:space="0" w:color="auto"/>
                                                <w:right w:val="none" w:sz="0" w:space="0" w:color="auto"/>
                                              </w:divBdr>
                                              <w:divsChild>
                                                <w:div w:id="710156128">
                                                  <w:marLeft w:val="0"/>
                                                  <w:marRight w:val="0"/>
                                                  <w:marTop w:val="0"/>
                                                  <w:marBottom w:val="0"/>
                                                  <w:divBdr>
                                                    <w:top w:val="none" w:sz="0" w:space="0" w:color="auto"/>
                                                    <w:left w:val="none" w:sz="0" w:space="0" w:color="auto"/>
                                                    <w:bottom w:val="none" w:sz="0" w:space="0" w:color="auto"/>
                                                    <w:right w:val="none" w:sz="0" w:space="0" w:color="auto"/>
                                                  </w:divBdr>
                                                  <w:divsChild>
                                                    <w:div w:id="1032727262">
                                                      <w:marLeft w:val="0"/>
                                                      <w:marRight w:val="0"/>
                                                      <w:marTop w:val="0"/>
                                                      <w:marBottom w:val="0"/>
                                                      <w:divBdr>
                                                        <w:top w:val="none" w:sz="0" w:space="0" w:color="auto"/>
                                                        <w:left w:val="none" w:sz="0" w:space="0" w:color="auto"/>
                                                        <w:bottom w:val="none" w:sz="0" w:space="0" w:color="auto"/>
                                                        <w:right w:val="none" w:sz="0" w:space="0" w:color="auto"/>
                                                      </w:divBdr>
                                                      <w:divsChild>
                                                        <w:div w:id="1381972567">
                                                          <w:marLeft w:val="0"/>
                                                          <w:marRight w:val="0"/>
                                                          <w:marTop w:val="0"/>
                                                          <w:marBottom w:val="0"/>
                                                          <w:divBdr>
                                                            <w:top w:val="none" w:sz="0" w:space="0" w:color="auto"/>
                                                            <w:left w:val="none" w:sz="0" w:space="0" w:color="auto"/>
                                                            <w:bottom w:val="none" w:sz="0" w:space="0" w:color="auto"/>
                                                            <w:right w:val="none" w:sz="0" w:space="0" w:color="auto"/>
                                                          </w:divBdr>
                                                          <w:divsChild>
                                                            <w:div w:id="1254164536">
                                                              <w:marLeft w:val="0"/>
                                                              <w:marRight w:val="0"/>
                                                              <w:marTop w:val="0"/>
                                                              <w:marBottom w:val="0"/>
                                                              <w:divBdr>
                                                                <w:top w:val="none" w:sz="0" w:space="0" w:color="auto"/>
                                                                <w:left w:val="none" w:sz="0" w:space="0" w:color="auto"/>
                                                                <w:bottom w:val="none" w:sz="0" w:space="0" w:color="auto"/>
                                                                <w:right w:val="none" w:sz="0" w:space="0" w:color="auto"/>
                                                              </w:divBdr>
                                                              <w:divsChild>
                                                                <w:div w:id="1904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1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sp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853B-9848-4D36-B8FD-E2F630F0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5884</Words>
  <Characters>33540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Duxbury P.S. BSEA # 14-03564</vt:lpstr>
    </vt:vector>
  </TitlesOfParts>
  <Company/>
  <LinksUpToDate>false</LinksUpToDate>
  <CharactersWithSpaces>39346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Duxbury P.S. BSEA # 14-03564</category>
  <dcterms:created xsi:type="dcterms:W3CDTF">2016-11-15T14:28:00Z</dcterms:created>
  <dc:creator>Figueroa, Rosa (ALA)</dc:creator>
  <keywords>Duxbury P.S. BSEA # 14-03564</keywords>
  <lastModifiedBy>ANF</lastModifiedBy>
  <lastPrinted>2016-11-03T22:28:00Z</lastPrinted>
  <dcterms:modified xsi:type="dcterms:W3CDTF">2016-11-15T14:28:00Z</dcterms:modified>
  <revision>2</revision>
  <dc:subject>Duxbury P.S. BSEA # 14-03564</dc:subject>
  <dc:title>Duxbury P.S. BSEA # 14-03564</dc:title>
</coreProperties>
</file>